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type="auto" w:w="0"/>
        <w:tblLook w:firstColumn="1" w:firstRow="1" w:lastColumn="0" w:lastRow="0" w:noHBand="0" w:noVBand="1" w:val="04A0"/>
      </w:tblPr>
      <w:tblGrid>
        <w:gridCol w:w="4320"/>
        <w:gridCol w:w="4320"/>
      </w:tblGrid>
      <w:tr>
        <w:tc>
          <w:tcPr>
            <w:tcW w:type="dxa" w:w="4320"/>
          </w:tcPr>
          <w:p>
            <w:r>
              <w:t>File Name</w:t>
            </w:r>
          </w:p>
        </w:tc>
        <w:tc>
          <w:tcPr>
            <w:tcW w:type="dxa" w:w="4320"/>
          </w:tcPr>
          <w:p>
            <w:r>
              <w:t>Text</w:t>
            </w:r>
          </w:p>
        </w:tc>
      </w:tr>
      <w:tr>
        <w:tc>
          <w:tcPr>
            <w:tcW w:type="dxa" w:w="4320"/>
          </w:tcPr>
          <w:p>
            <w:r>
              <w:t>1027</w:t>
            </w:r>
          </w:p>
        </w:tc>
        <w:tc>
          <w:tcPr>
            <w:tcW w:type="dxa" w:w="4320"/>
          </w:tcPr>
          <w:p>
            <w:r>
              <w:t>Safety of the rVSV ZEBOV vaccine against Ebola Zaire among frontline workers in Guinea Aitana Juan-Ginera, Marie Tchatona, Jean-Paul Jemmyb, Aboubacar Soumaha, Yap Bouma, Elisabetta Maria Fagab, Mohamed Cissec, Rebecca F. Graisa,  aEpicentre, 8 rue Saint Sabin, 75011 Paris, France bM decins Sans Fronti res-Operational Center, Belgium cCentre Hospital-Universitaire de Donka, Conakry, Guinea article info Article history: Available online xxxx Keywords: Ebola virus diseaserVSV vaccineSafety Guinea Health-care workersSurveillanceabstract Background: As part of the ring vaccination trial in Guinea, Front Line Workers were invited to participate in a sub-study to provide additional information on the immunogenicity and safety of rVSV DG/ZEBOV- GP. Here we summarize the information on the safety follow-up. Methods: An open-label, non-randomized, immunogenicity evaluation of one dose of rVSV DG/ZEBOV-GP was conducted in Conakry, Guinea between March 2015 and July 2016. Front-line workers refusing vac- cination were invited to participate as a control group. Participants were followed for 3 months with a subset followed-up for 6 months after vaccination. Women becoming pregnant during the follow-upwere followed until pregnancy outcome. Solicited and unsolicited adverse events were monitored at each contact with participants using standardized study forms. Results: 2016 vaccinated participants and 99 controls were included in the safety cohort. On the 3 days post-vaccination visit adverse events were very common, with over 70% of participants reporting at leastone adverse event. The most frequently reported symptoms were headache, fatigue, arthralgia, subjective fever and myalgia. Among participants that completed fever diaries (n = 887), post-vaccination fever was reported by 15.22%. Comparing to the unvaccinated group, local reaction, fatigue, headache, arthralgia,myalgia and subjective fever occurring within the  rst 3 days post-vaccination were statistically signif- icantly different in the vaccinated group compared to the unvaccinated. A total of 8 Serious Adverse Events were identi ed during follow-up. 2 SAEs were related to pregnancy.Conclusions: Results con rm that adverse events 3 days after vaccination with the rVSV candidate vac- cine are common. The occurrence of fever is of particular concern in the context of ongoing Ebola trans- mission. Additional studies should address important data gaps regarding the use of the vaccine inpregnancy and other vulnerable populations. /C2112018 Published by Elsevier Ltd. 1. Introduction The 2013 2016 outbreak of Ebola Virus Disease (EVD) in West Africa is the largest outbreak ever recorded. A total of 28,616 con-  rmed, probable and suspected cases of EVD and 11,310 deaths were reported in Guinea, Liberia and Sierra Leone [1]. In September 2014, the World Health Organization (WHO) convened an urgent meeting to assess the efforts underway to evaluate and produce safe and effective Ebola vaccines. The meeting concluded that phase I trials should be expedited and their results shared broadly to facilitate rapid progression to phase II. Another recommendationwas that phase IIb/III studies should be conducted in parallel to phase IIa studies in Ebola affected countries, and that those studies should include frontline workers (FLW) or community members caring for Ebola patients. As a sub-study of the ring vaccination trial [2], FLW were invited to participate in an immunogenicity and safety evaluation. This included health care workers (HCWs) working in EVD-related and other health services, members of burial teams and commu- nity outreach services. FLW are considered at greater risk of EVD infection. In the West Africa epidemic, it was estimated that HCWs had at least a 20 times higher risk of contracting EVD than non- health personnel [3]. In light of promising safety and immuno- genicity data in phase I trials and the ongoing accumulation of an evidence-base from phase II trials, offering vaccine to FLW in https://doi.org/10.1016/j.vaccine.2018.09.009 0264-410X/ /C2112018 Published by Elsevier Ltd. Corresponding author. E-mail address: Rebecca.Grais@epicentre.msf.org (R.F. Grais).Vaccine xxx (2018) xxx xxx Contents lists available at ScienceDirect Vaccine journal homepage: www.else vier.com/locate/vaccine Please cite this article in press as: Juan-Giner A et al. Safety of the rVSV ZEBOV vaccine against Ebola Zaire among frontline workers in Guinea. Vaccin e (2018), https://doi.org/10.1016/j.vaccine.2018.09.009the context of the response to the Ebola epidemic was considered as a means to accrue additional information while potentially pro- tecting those at risk. Moreover, a key use of these experimental vaccines, if shown to be ef cacious, will be through the vaccination of FLW working in endemic or epidemic contexts. As such, under- standing of vaccine performance in this high-risk group provides essential information to inform future decision-making. The study aimed to characterize the humoral and cellular immune response and to assess the frequency, incidence and nat- ure of adverse events and serious adverse events (SAEs). Here, we summarize information on safety follow-up post vaccination with rVSVDG/ZEBOV-GP amongst participants of the FLW study in Guinea. 2. Methods 2.1. Study design This was an open-label, non-randomized, immunogenicity eval- uation of one dose of rVSV DG/ZEBOV-GP candidate vaccine. We conducted this study in the city of Conakry, and the health zones of Coyah and Forecariah between March 2015 and July 2016 when the last follow-up was completed. The study included adult personnel working in health services (including Ebola treatment center, Ebola outreach and non-Ebola related health services), who provided informed consent to partic- ipate in the study and agreed to follow study procedures. Exclusion criteria included previous EVD infection or recent exposure, self- reported clinically important immunode ciency, history of ana- phylaxis to a vaccine or vaccine component, severe illness, preg- nancy and fever. At inclusion, participants received one dose of 2 /C2107plaque- forming units (PFUs) of the candidate vaccine. A study nurse or doctor administered the vaccine by intramuscular injection into the deltoid muscle, in preference of the non-dominant arm. If dur- ing the informed consent process potential participants stated that they did not wish to receive the vaccine, the doctor performing the consent offered the possibility to participate without vaccination but follow the rest of the protocol. Infection control advice wasprovided to all participants on the day of recruitment to ensure that precautions were adequately implemented and not altered as a result of vaccination. Participants were requested to attend the study site on days 3, 14, 28 and 84 after inclusion. A subset of participants was also requested to attend for a follow-up visit 180 days after inclusion. Follow-up outside of scheduled visits was passive. Women becom- ing pregnant during the study period were referred to a dedicated clinic for antenatal care and followed-up by the study team until pregnancy outcome. 2.2. Assessment of adverse event at study visits On immunization day, participants remained in observation 30 min after vaccination to detect and manage possible anaphylac- tic reactions occurring immediately after vaccination. During the follow-up visits 3 and 14 days after inclusion, a study clinician recorded temperature using an infrared thermometer and asked participants about solicited and unsolicited adverse events occur- ring since the previous visit. Using the study forms, the clinicians asked for the occurrence of local injection site reactions including local pain and induration, headache, fatigue, vomiting, diarrhea, muscle and articular pain, occurring since the previous visit. The date of onset of symptoms and duration were recorded. Moreover participants were asked for other symptoms occurring during the same period. For each symptom and following the subjectiveassessment of the participant, the clinician classi ed the symptom as a mild discomfort, symptom of moderate intensity without affecting daily activities or symptoms of severe intensity affecting daily activities. SAE were assessed at each contact with participants and fol- lowed up to resolution. Following ICH guidelines [4]SAEs were de ned as   any untoward medical occurrence that at any dose: results in death; is life-threatening; requires inpatient hospitaliza- tion or prolongation of existing hospitalization; results in persis- tent or signi cant disability/incapacity; or, is a congenital anomaly/birth defect in the offspring of a study participant . 2.3. Fever diaries and management of adverse events On the day of inclusion, participants were requested to keep a diary to monitor fever, other symptoms and intake of medication for the  rst 3 days post-vaccination and were asked to bring the completed form on the  rst follow-up visit. On this visit, partici- pants were given a second diary to continue recording information up to the next follow-up visit on the day 14 after vaccination. Together with the diary, participants received a thermometer and were asked to record armpit temperature twice per day, in the morning and in the evening. At the time of recording the temper- ature, participants also indicated if they had taken any medication. On vaccination day, participants were reminded of the possible symptoms after vaccination and were provided with 6 tablets of Paracetamol 500 mg, 6 tablets of Ibuprofen 400 mg and a blister of 24 tablets of Artemether 20 mg/Lumefantrine 120 mg. Each par- ticipant received telephone credit and was advised to contact the study clinician on call in case of fever or other symptoms of con- cern to receive indications on medication intake and other recom- mendations. Antimalarials were included to treat participants with persistent fever. This was to reduce suspicion of EVD by treating a common disease such as malaria while avoiding malaria testing and potential exposure to EVD for health workers and unnecessary referral to the Ebola Treatment Centre for testing. 2.4. Data analysis The  rst occurrence of the adverse event was speci ed in days after vaccination using the date of vaccination (day 0) and the date of onset of the event as recorded by a clinician. Duration was ana- lyzed as the number of days between onset and the end of the event. For participants reporting the same event more than once, the frequency and pattern of re-occurrence were also analyzed. Fever was de ned as the endogenous elevation of at least one measured body temperature of /C2138/C176C[5]. Readings below 35.5 /C176C were considered as no fever and recoded as 36 /C176C. Temper- ature measurements were analyzed in 0.5 /C176C increments, and as the percentage of subjects whose highest temperature fell within the increment by day. The cumulative incidence rate of adverse events amongst study participants was calculated and the occurrence of events described by median, range, mean and standard deviation (SD). Occurrence of adverse events between those vaccinated and unvaccinated was compared using Fisher s exact test. Analysis was performed using Stata version 13 (Stata, College Station, TX, USA). 2.5. Ethical considerations The study was approved by the national ethics committee in Guinea (Comit  National d Ethique pour la Recherche en Sant ), the WHO Ethical Research Committee and the M decins Sans Fron-ti res Ethics Review Board. In additional the Guinean national medicines regulatory agency (Direction Nationale de la Pharmacie et du Laboratoire) approved the study. The study was designed and2 A. Juan-Giner et al. / Vaccine xxx (2018) xxx xxx Please cite this article in press as: Juan-Giner A et al. Safety of the rVSV ZEBOV vaccine against Ebola Zaire among frontline workers in Guinea. Vaccin e (2018), https://doi.org/10.1016/j.vaccine.2018.09.009performed in accordance with the principles of the Declaration of Helsinki and with Good Clinical Practice Guidelines established by the International Conference on Harmonization. All participants provided written informed consent to participate in the study. Par- ticipation was voluntary, con dential and there were no  nancial incentives. This trial is registered with the Pan African Clinical Tri- als Registry, number PACTR201503001057193. 3. Results A total of 2016 participants received the investigational vaccine and were included in the safety cohort. This includes a  rst cohort of 1172 participants and an additional 844 participants who were enrolled after publication of the interim ring vaccination trial in August 2015 but that were not included in the immunogenicity evaluation. Information from participants  diaries includes only the  rst cohort. A total of 99 participants did not wish to receive the vaccine, but agreed to participate in the study as a control group. Vaccinated participants had a mean age of 33.4 years (range 18 75), 75.0% (n = 1512) were males, 44.3% (n = 892) worked in EVD services ( Table 1 ). In comparison with the vaccinated group, control were younger, more likely to be female and work in a health center ( Table 1 ). Safety follow-up visits on days 3 and 14 post-vaccination were completed by 2002 (99.3%) and 1957 (97.1%) of vaccinated partic- ipants, respectively. The 84 day follow-up was completed by 1895 (94.0%) of vaccinated participants. For the subset followed-up for 180 days, 90 of the 106 participants (84.9%) completed this visit (Fig. 1 ). 3.1. Safety follow-up visits Overall 1506 vaccinated participants (74.7%) reported an adverse event during the 14 day post-vaccination period. Events were more often reported at the 3 day follow-up visit, with 1460 participants (72.4%) reporting an adverse event. During the30 min post-vaccination observation period, adverse events were rare and reported in two participants. One participant had a local reaction accompanied by nausea and one participant reported vision disturbance without further detail. On day 14, 268 (13.3%) participants reported an event starting after the 3 day follow-up visit. Amongst these, 46 participants reported an adverse event for the  rst time. Over 40 symptoms were reported by participants. The most frequently reported symptoms were headache, fatigue, arthralgia, myalgia and subjective fever. Symptoms lasted a med- ian of 2 days and for most disappeared within 3 4 days ( Table 2 ). Most symptoms were mild to moderate in intensity. As expected, the occurrence of local reaction, fatigue, headache, arthralgia, myalgia and subjective fever within the  rst 3 days post-vaccination was different (p &lt; 0.001 for each of these vari- ables) in the vaccinated group compared to the unvaccinated.Other symptoms and symptoms reported after the 3 days post- vaccination were not different between the vaccinated and unvac- cinated groups (p &gt; 0.1 for each event). During the  rst 3 days post-vaccination, the most frequent combination of symptoms was fatigue and headache reported by 633 participants (31.6%). These were accompanied by arthralgia in 237 (37.4%) participants, by myalgia in 210 (33.2%) and by fever in 207 (32.7%) participants. 3.2. Fever From participants included in the  rst cohort, 887 (75.7%) returned a fever diary, with 863 and 402 diaries completed on the 3 and 14 days post-vaccination visits, respectively. Within the 14 day follow-up period, 135 (15.2%) vaccinated participants reported at least one reading with temperature /C2138/C176C. For most (85.2%), fever was &lt;39 /C176C and maximum temperature recorded was 40 /C176C. Fever was most common within 48 h following vaccination (Table 3 ), with 61 (7.2%) participants reporting fever within the 24 h after vaccination and with 74 (8.8%) participants reporting fever one day after vaccination. From participants who reported Table 1 Participants  baseline characteristics, safety cohort. Participants  characteristics All (N = 2115) Vaccinated (N = 2016) Non-vaccinated (N = 99) p-value1 DemographicAge (years) 33.19 (10.42) 33.43 (10.51) 28.31 (7.04) &lt;0.001Male 1574 (74.42) 1512 (75.00) 62 (62.63) 0.006 Function Doctor 438 (20.71) 426 (21.11) 12 (12.12) 0.031 Nurse 250 (11.82) 245 (12.14) 5 (5.05) 0.033 Auxiliary nurse 76 (3.59) 73 (3.62) 3 (3.03) 0.758 Laboratory technician 55 (2.60) 55 (2.73) 0 0.096 Cleaner 16 (0.76) 14 (0.69) 2 (2.02) 0.137 Other support personnel 158 (7.47) 157 (7.78) 1 (1.01) 0.012 Security personnel 94 (4.44) 92 (4.56) 2 (2.02) 0.231 Administrative staff 26 (1.23) 26 (1.29) 0 0.256 Surveillance team member 124 (5.86) 111 (5.50) 15 (15.15) &lt;0.001 Inhumation team member 184 (8.70) 153 (7.58) 31 (31.31) &lt;0.001 Ambulance personnel 11 (0.52) 11 (0.55 0 0.461 Other 683 (32.29) 655 (32.46) 28 (28.28) 0.382 Workplace Ebola Treatment Centre 408 (19.29) 408 (20.24) 0 &lt;0.001 Ebola outreach services 685 (32.39) 484 (24.01) 19 (19.19) 0.272 Hospital 503 (23.78) 314 (15.58) 11 (11.11) 0.229 Health Centre 325 (15.37) 621 (30.80) 64 (64.65) &lt;0.001 Clinic 37 (1.75) 37 (1.84) 0 0.174 Other 157 (7.42) 152 (7.54) 5 (5.05) 0.356 Medical Temperature ( /C176C) 36.48 (0.36) 36.43 (0.36) 36.38 (0.35) 0.021 *Data are means (SD) or numbers (%). 1Comparison of vaccinated versus non-vaccinated participants.A. Juan-Giner et al. / Vaccine xxx (2018) xxx xxx 3 Please cite this article in press as: Juan-Giner A et al. Safety of the rVSV ZEBOV vaccine against Ebola Zaire among frontline workers in Guinea. Vaccin e (2018), https://doi.org/10.1016/j.vaccine.2018.09.009fever, 103 (76.3%) reported fever on one day only. However, 32 (23.7%) participants reported fever on more than one day, with 20 participants reporting fever on 2 days, 10 on 3 days and 2 on4 days. Consecutive days with fever were more often in the  rst 3 days following vaccination when 20 (62.5%) of the 32 partici- pants had 2 or 3 days with temperature /C2138/C176C.Fig. 1. Participants   owchart.4 A. Juan-Giner et al. / Vaccine xxx (2018) xxx xxx Please cite this article in press as: Juan-Giner A et al. Safety of the rVSV ZEBOV vaccine against Ebola Zaire among frontline workers in Guinea. Vaccin e (2018), https://doi.org/10.1016/j.vaccine.2018.09.009A total of 423 (47.7%) participants reported having taken med- ication within the 14 days post-vaccination period, with 412 (47.5%) participants reporting taking medication in the  rst three days after vaccination and 66 (7.4%) reporting medication intake after the 3th day post-vaccination. The majority of participants, 422 (47.6%) took an antipyretic, with 278 (20.1%) taking a combi- nation of paracetamol and ibuprofen and 122 (13.8%) taking parac- etamol only. Some participants, 129 (14.5%) took an antipyretic combined with an antimalarial. 3.3. Serious adverse events A total of 8 SAEs were detected amongst participants ( Table 4 ). These occurred between 2 and 250 days after vaccination with a mean of 46.5 days (median = 15 days). The majority of SAEs were due to traf c accidents. There was also a cerebrovascular accident and an acute peritonitis occurring 16 and 13 days after vaccination, respectively. Two SAEs were related to pregnancy. 3.4. Pregnancy outcomes A total of 11 women and 12 pregnancies were followed-up. Pregnancies were identi ed with a mean of 99.5 days (14.2 weeks)after vaccination (range = 14 160 days). Amongst the 12 pregnan- cies, there were 10 childbirths, 1 miscarriage and 1 stillbirth (Table 5 ). The childbirths, occurred at on average 40 weeks of ges- tation. There were no congenital malformations. Women giving childbirth were vaccinated between 0 and 68 days after their last menstrual cycle (mean = 50.1 days). The miscarriage occurred atTable 2 Total new events,  rst appearance and duration of the most frequently reported symptoms. Symptom Total Within 24 h 1st day 2nd day 3rd to 6th day 7th to 14th day Duration (days) N (%) n (%) n (%) n (%) n (%) n (%) Median Min Max Headache 1049 (52.03) 378 (18.88) 574 (28.67) 51 (2.55) 15 (0.77) 31 (1.58) 2 0 35 Fatigue 921(45.68) 278 (13.89) 526 (26.27) 71 (3.55) 11 (0.56) 35 (1.79) 2 0 22Arthralgia 501 (24.85) 135 (6.74) 282 (14.09) 47 (2.35) 12 (0.61) 25 (1.28) 2 0 22Myalgia 491(24.36) 154 (7.69) 276 (13.79) 34 (1.70) 9 (0.46) 18 (0.92) 2 0 14Fever/fever sensation *482(23.91) 467 (23.33) 15 (0.77)   Local reaction 234 (11.61) 131(6.54) 87 (4.35) 14 (0.70) 1 (0.05) 2 (0.10) 2 1 14Vertigo *79 (3.92) 65 (3.25) 14 (0.72)   Back pain*65 (3.22) 58 (2.90) 8 (0.41)   Abdominal pain*60 (2.98) 36 (1.80) 24 (1.23)   Diarrhea*48 (2.38) 6 (0.30) 17 (0.85) 10 (0.50) 5 (0.26) 10 (0.51) 1 1 11 Nausea 45 (2.23) 34 (1.70) 11 (0.56)  Vomiting 38 (1.88) 7 (0.35) 17 (0.85) 7 (0.35) 3 (0.15) 4 (0.20) 1 0 2Other 637 (31.60) 184 (9.19) 388 (19.38) 58 (2.90) 6 (0.31) 1 (0.05) 2 0 22 N = 2002 for within 24 h, 1st and 2nd day post-vaccination and 1957 for 3rd to 6th and 7th to 14th day post-vaccination. *Unsolicited symptoms; start day and duration included in   other . Table 3 Participants with fever by time interval. Vaccinated n/N % Median Range Mean SD Day 0 61/852 7.16 36.7 35.5 40 36.8 0.7 Day 1 74/843 8.78 36.8 35.5 39.7 36.9 0.52 Day 2 15/813 1.85 36.6 35.5 40 36.7 0.51 Days 3 6 11/751 1.46 36.5 35.5 38.9 36.6 0.51Days 7 14 13/394 3.30 36.7 35.6 39.8 36.8 0.59 N represents participants with at least one temperature reading per day recorded in the fever diary. Table 4 Serious adverse events. Age Sex Days after vaccination SAE type Outcome 49 F 16 Cerebrovascular accident Resolved, with sequela 40 M 2 Traumatic brain injury after traf c accident Died26 M 29 Deep wound left hand, contusion of the right shoulder and knee after traf c accident Resolved42 M 44 Dislocated right shoulder after traf c accident Resolved37 M 4 Traumatic brain injury after traf c accident Resolved 24 F 14 Spontaneous miscarriage Resolved 42 M 13 Acute peritonitis Resolved 21 F 252 Normal delivery of a stillborn baby StillbirthTable 5 Follow-up of pregnancies. Age(years)Days from last menstruationto vaccinationGestational age at outcomePregnancy outcomes 31 0 40 Childbirth - Normal delivery 31 2 41 Childbirth - Normal delivery30 3 41 Childbirth - Caesarian section25 5 40 Childbirth - Normal delivery24 34 40 Childbirth - Caesarian section30 51 40 Childbirth - Normal delivery 29 61 38 Childbirth - Normal delivery 25 68 39 Childbirth - Normal delivery25 83 40 Childbirth - Normal delivery24 /C034 5 Miscarriage 68 40 Childbirth - Normal delivery 21 /C037 41 StillbirthA. Juan-Giner et al. / Vaccine xxx (2018) xxx xxx 5 Please cite this article in press as: Juan-Giner A et al. Safety of the rVSV ZEBOV vaccine against Ebola Zaire among frontline workers in Guinea. Vaccin e (2018), https://doi.org/10.1016/j.vaccine.2018.09.0095 weeks of gestation in a woman vaccinated 34 days after her last menstruation. She became pregnant 4 months later and gave birth to a healthy baby. The stillbirth occurred at term in a woman vac- cinated 37 days after her last menstruation. This participant had a second stillbirth two years prior. At inclusion, these two partici- pants were not identi ed as being pregnant. 4. Discussion Similarly to previous studies [6 9] , safety data collected here shows that rVSV vaccine is generally well-tolerated, with fre- quently reported, but mild to moderate intensity symptoms that disappear within few days. In this study, the detection of fever, as a temperature recording, was limited to participants  reports and varied from 15% with a temperature reading /C2138/C176C to 24% participants reporting subjec- tive fever. These proportions are similar to those reported in the phase 1 trials using the 2 /C2107PFU dose [10,11,12] and the phase 2 conducted in Liberia [13]. Vaccine-associated fever has also been reported as one of the predominant AE in trials using chimpanzee and human adenovirus vectored vaccines, with at least 25% having fever or feverishness in several trials [13 17] . Fever, is of particular concern in the context of an Ebola out- break, particularly where those vaccinated are contacts and at risk personnel, and fever could indicate an active infection. In this study, a risk assessment was conducted for each participant before inclusion to determine potential exposure to the Ebola virus in the previous 21 days. Moreover, participants were provided with med- ication and were advised to contact the on-call clinician in case of symptoms. Following the study s standard operating procedure for the management of fever, study clinicians advised participants to take medication or referred for EVD testing. Here, none of the participants were considered as having had a recent exposure at inclusion and there were no referrals for EVD testing. Management of fever in future uses of this vaccine in areas where there is ongoing Ebola transmission would require speci c protocols to differentiate between adverse events following vacci- nation and suspicion of Ebola. Additional information also needs to be collected to incorporate this vaccine into other personal protec- tion protocols for healthcare and frontline workers. As we learn more about this vaccine and its performance, information about vaccine protection will provide important information about how interaction with potentially exposed and infected individuals may change for frontline and healthcare workers. Although the number of pregnant women follow-up in this study is low, we observed that fetal exposure to rVSV led to a neg- ative outcome. Some live vaccines can pass the placental barrier tothe fetus, posing a theoretical risk [18]. Vaccines such as measles, rubella, mumps, oral polio vaccine and yellow fever are considered safe or have very low risk when administered during pregnancy. Despite this, some of these are still not recommended during preg- nancy as a precautionary measure [18]. Due to the ethical issues related to potential harm to the mother and the fetus, pre- licensing clinical trials usually exclude pregnant women, limiting the information available and recommendation. However, EVD infection in pregnancy is associated with a high rate of obstetric complications and poor maternal and perinatal outcomes, includ- ing spontaneous abortion, pre-term birth, fetal death and maternal and neonatal death [19]. Moreover, Ebola infection in pregnancy poses additional challenges to health services and puts health workers at risk [20,21] . In this situation,  nding a preventive strat- egy to protect women and potentially the unborn child is essential. It is therefore critical to collect more information on the safety of the rVSV candidate vaccine among pregnant women to guide future recommendations.5. Conclusion This study provides additional information on adverse events following rVSV vaccination, with almost 75% of participants report- ing adverse events. Events were most often reported in the  rst 3 days following vaccination and generally disappeared within 3  4 days. Amongst the FLW who participated in this study the most frequently reported symptoms were headache, fatigue, arthralgia, fever (subjective and objective) and myalgia. Amongst participants that kept a fever diary, temperature readings above 38 /C176C were recorded for 15% of participants. Fever was generally &lt;39 /C176C and most frequent within the  rst two days after vaccination. Few SAEs were reported over the follow-up period. It is important to note that although this study was not designed to detect potentially rare events, this study provides additional information on use of rVSV in FLWs. This study highlights the need to continue collecting safety information, particularly amongst pregnant women and other vul- nerable populations excluded from the study, such as children. Additional studies should take into account the special considera- tions of including these populations and address the important data gaps to guide decision-making for eventual implementation. Acknowledgements We are grateful to all participants who decided to take part in this study, without their participation, this study would have not been possible. We also thank the health authorities in Conakry, Coyah and Forecariah for their support and engagement. We would also like to thank the staff who conducted this study under dif cult conditions. Funding This study was  nanced by M decins Sans Fronti res   Opera- tional Center Brussels. Epicentre received core funding from MSF. Author s Contributions Initial analysis and interpretation of the data was done by AJG, JPJ, YB and RFG. The manuscript was drafted by AJG and RFG. All authors were involved in the revision of the manuscript for intel- lectual content and approved the  nal version. Con ict of interest The authors declare no competing interests. References [1] WHO. Ebola Situation Report   29 July 2015; 2015 [cited 2015 Jul 31]. Available from: http://apps.who.int/ebola/current-situation/ebola-situation- report-29-july-2015 . [2]Henao-Restrepo AM, Longini IM, Egger M, Dean NE, Edmunds WJ, Camacho A, et al. Ef cacy and effectiveness of an rVSV-vectored vaccine expressing Ebola surface glycoprotein: interim results from the Guinea ring vaccination cluster-randomised trial. Lancet 2015;386(9996):857 66 . [3] WHO. Health worker Ebola infections in Guinea, Liberia and Sierra Leone. World Health Organization; 2015 [cited 2015 Jul 31]. Available from: http:// www.who.int/csr/resources/publications/ebola/health-worker-infections/en/ . [4] International Conference on Harmonization. ICH E6: Good Clinical Practice: Consolidates guideline. Directive 75/318/EEC as amended. 1997. [5]Marcy SM, Kohl KS, Dagan R, Nalin D, Blum M, Jones MC, et al. Fever as an adverse event following immunization: case de nition and guidelines of data collection, analysis, and presentation. Vaccine 2004;22(5 6):551 6 . [6]Agnandji ST, Huttner A, Zinser ME, Njuguna P, Dahlke C, Fernandes JF, et al.Phase 1 Trials of rVSV Ebola Vaccine in Africa and Europe   preliminary report. N Engl J Med 2015;347:1647 60 . [7]Huttner A, Dayer JA, Yerly S, Combescure C, Auderset F, Desmeules J, et al. The effect of dose on the safety and immunogenicity of the VSV Ebola candidate6 A. Juan-Giner et al. / Vaccine xxx (2018) xxx xxx Please cite this article in press as: Juan-Giner A et al. Safety of the rVSV ZEBOV vaccine against Ebola Zaire among frontline workers in Guinea. Vaccin e (2018), https://doi.org/10.1016/j.vaccine.2018.09.009vaccine: a randomised double-blind, placebo-controlled phase 1/2 trial. Lancet Infect Dis 2015;15(10):1156 66 . [8]Regules JA, Beigel JH, Paolino KM, Voell J, Castellano AR, Hu Z, et al. A recombinant vesicular stomatitis virus Ebola vaccine. N Engl J Med 2017;376:330 41 . [9]Henao-restrepo AM, Camacho A, Longini IM, Watson CH, Edmunds WJ, EggerM, et al. Ef cacy and effectiveness of an rVSV-vectored vaccine in preventing Ebola virus disease:  nal results from the Guinea ring vaccination, open-label, cluster-randomised trial (Ebola  a Suf t!). Lancet 2016;6737(16):32621 6 . [10] Agnandji ST, Huttner A, Zinser ME, Njuguna P, Dahlke C, Fernandes JF, et al. Phase 1 trials of rVSV Ebola vaccine in Africa and Europe. N Engl J Med2016;374(17):1647 1660. . [11] Agnandji ST, Fernandes JF, Bache EB, Obiang Mba RM, Brosnahan JS, Kabwende L, et al. Safety and immunogenicity of rVSVDeltaG-ZEBOV-GP Ebola vaccine in adults and children in Lambarene, Gabon: a phase I randomised trial. PLoS Med 2017;14(10):e1002402 . [12] Heppner DGJ, Kemp TL, Martin BK, Ramsey WJ, Nichols R, Dasen EJ, et al. Safety and immunogenicity of the rVSVG-ZEBOV-GP Ebola virus vaccine candidate inhealthy adults: a phase 1b randomised, multicentre, double-blind, placebo- controlled, dose-response study. Lancet Infect Dis 2017;17(8):854 66 . [13] Kennedy SB, Bolay F, Kieh M, Grandits G, Badio M, Ballou R, et al. Phase 2 placebo-controlled trial of two vaccines to prevent Ebola in Liberia. N Engl J Med 2017;377(15):1438 47 . [14] De Santis O, Audran R, Pothin E, Warpelin-Decrausaz L, Vallotton L, Wuerzner G, et al. Safety and immunogenicity of a chimpanzee adenovirus-vectoredEbola vaccine in healthy adults: a randomised, double-blind, placebo- controlled, dose- nding, phase 1/2a study. Lancet Infect Dis 2016;16 (3):311 20 . [15] Ewer K, Rampling T, Venkatraman N, Bowyer G, Wright D, Lambe T, et al. A monovalent chimpanzee adenovirus Ebola vaccine boosted with MVA. N Engl J Med 2016;374(17):1635 46 . [16] Dolzhikova IV, Tokarskaya EA, Dzharullaeva AS, Tukhvatulin AI, Shcheblyakov DV, Voronina OL, et al. Virus-vectored Ebola vaccines. Acta Naturae 2017;9 (3):4 11 . [17] Wu L, Zhang Z, Gao H, Li Y, Hou L, Yao H, et al. Open-label phase I clinical trial of Ad5-EBOV in Africans in China. Hum Vaccines Immunother 2017;13(9):2078 85 . [18] Keller-Stanislawski B, Englund JA, Kang G, Mangtani P, Neuzil K, Nohynek H, et al. Safety of immunization during pregnancy: a review of the evidence of selected inactivated and live attenuated vaccines. Vaccine 2014;32 (52):7057 64 . [19] WHO. Ebola virus disease in pregnancy: Screening and management of Ebola cases, contacts and survivors. Interim Guidance. WHO/EVD/HSE/PED/15.1;2015. p. 1 4. [20] Caluwaerts S, Fautsch T, Lagrou D, Moreau M, Camara AM, G nther S, et al. Dilemmas in managing pregnant women with Ebola: 2 case reports. Clin Infect Dis 2016;62:903 5 . [21] Black B, Caluwaerts S, Achar J. Ebola viral disease and pregnancy. Obstet Med2015;8(3):108 13 .A. Juan-Giner et al. / Vaccine xxx (2018) xxx xxx 7 Please cite this article in press as: Juan-Giner A et al. Safety of the rVSV ZEBOV vaccine against Ebola Zaire among frontline workers in Guinea. Vaccin e (2018), https://doi.org/10.1016/j.vaccine.2018.09.009</w:t>
            </w:r>
          </w:p>
        </w:tc>
      </w:tr>
      <w:tr>
        <w:tc>
          <w:tcPr>
            <w:tcW w:type="dxa" w:w="4320"/>
          </w:tcPr>
          <w:p>
            <w:r>
              <w:t>1035</w:t>
            </w:r>
          </w:p>
        </w:tc>
        <w:tc>
          <w:tcPr>
            <w:tcW w:type="dxa" w:w="4320"/>
          </w:tcPr>
          <w:p>
            <w:r>
              <w:t>DAR-901 vaccine for the prevention of infection with Mycobacterium tuberculosis among BCG-immunized adolescents in Tanzania: A randomized controlled, double-blind phase 2b trial Patricia Munseria, Jamila Saida, Maryam Amoura, Albert Magohea, Mecky Mateea, Christiaan A. Reesb, Todd Mackenzieb, Susan Tvarohaa, Chris Bailey-Kelloggb, Isaac Marod, Wendy Wieland-Altera, Lisa V. Adamsb, C. Robert Horsburghc, Keiko Nakamurad, Robert D. Arbeite, Kisali Pallangyoa, C. Fordham von Reynb,  aMuhimbili University of Health and Allied Sciences, Dar es Salaam, Tanzania bGeisel School of Medicine at Dartmouth, Hanover, NH, USA cBoston University School of Public Health, Boston, MA, USA dTokyo Medical and Dental University, Tokyo, Japan eTufts University School of Medicine, Boston, MA, USA article info Article history: Received 12 August 2020Received in revised form 16 September2020Accepted 18 September 2020Available online xxxx Keywords: DAR-901Tuberculosis Vaccine BCGInterferon gamma release assayTanzaniaabstract Background: SRL172 prevented disease due to Mycobacterium tuberculosis in a Phase 3 trial. DAR-901 rep- resents a scalable manufacturing process for SRL172. We sought to determine if DAR-901 would prevent infection with M. tuberculosis among BCG-primed adolescents age 13 15 years in Tanzania. Methods: Adolescents with a negative T- SPOT.TBRinterferon gamma release assay (IGRA) were random- ized 1:1 to three intradermal injections of DAR-901 or saline placebo at 0, 2 and 4 months. Repeat IGRAs were performed at 2 months, and at 1, 2, and 3 years. The primary ef cacy outcome was time to new TBinfection (IGRA conversion to positive); the secondary outcome was time to persistent TB infection (IGRA conversion with repeat positive IGRA). Results: Among 936 participants screened 667 were eligible and randomized to their  rst dose of vaccine or placebo (safety cohort). At 2 months, 625 participants remained IGRA-negative and were scheduled forthe additional two doses (ef cacy cohort). DAR-901 was safe and well-tolerated. One DAR-901 recipient developed a vaccine site abscess. Neither the primary nor secondary endpoints differed between the two treatment arms (p = 0.90 and p = 0.20, respectively). DAR-901 IGRA converters had median responses toESAT-6 of 50.1 spot-forming cells (SFCs) vs. 19.6 SFCs in placebo IGRA converters (p = 0.03). Conclusions: A three-dose series of 1 mg DAR-901 was safe and well-tolerated but did not prevent initial or persistent IGRA conversion. DAR-901 recipients with IGRA conversion demonstrated enhancedimmune responses to ESAT-6. Since protection against disease may require different immunologic responses than protection against infection a trial of DAR-901 to prevent TB disease is warranted. Trial Registration. The trial is registered at ClinicalTrials.gov as NCT02712424. /C2112020 Elsevier Ltd. All rights reserved. 1. Introduction Tuberculosis (TB) is the leading infectious disease cause of death in the world [1]. The World Health Organization (WHO) has targeted elimination of tuberculosis by 2030, an objective that will require development of a more effective preventive vaccinestrategy. The only licensed vaccine against tuberculosis, Bacille Calmette-Guerin (BCG), is effective when given as a priming vac- cine at birth, but activity wanes after 15 20 years [2]. Both improved priming vaccines and new booster vaccines are in devel- opment but modelling indicates that an adolescent and adult boos- ter would have a greater impact on the epidemic than an improved priming vaccine over the initial several decades [3 6] . Preferred Product Characteristics (PPCs) de ned by WHO for a new vaccine include ef cacy of at least 50%, as well as safety and ef cacy in all of the following groups: persons with and without prior infec- https://doi.org/10.1016/j.vaccine.2020.09.055 0264-410X/ /C2112020 Elsevier Ltd. All rights reserved. Corresponding author at: Infectious Disease and International Health, Geisel School of Medicine, DHMC, One Medical Center Drive, Lebanon, NH 03756, USA. E-mail address: fvr@dartmouth.edu (C.F. von Reyn).Vaccine xxx (xxxx) xxx Contents lists available at ScienceDirect Vaccine journal homepage: www.else vier.com/locate/vaccine Please cite this article as: P. Munseri, J. Said, M. Amour et al., DAR-901 vaccine for the prevention of infection with Mycobacterium tuberculosis among BCG- immunized adolescents in Tanzania: A randomized controlled, double-blind phase 2b trial, Vaccine, https://doi.org/10.1016/j.vaccine.2020.09.055tion with Mycobacterium tuberculosis , and persons with HIV infec- tion [7]. SRL172, an inactivated whole cell non-tuberculous mycobacte- rial vaccine, was shown to be safe and immunogenic in HIV- uninfected and HIV-infected participants [8]. In a subsequent Phase 3 trial, SRL172 was administered as a 5- dose booster to BCG-primed, HIV-infected patients in Tanzania and showed pro- tection against TB disease in those with and without prior infection with M. tuberculosis [9]. DAR-901 is the product of a new, scalable manufacturing method for SRL172. It has been shown to be effec- tive as a BCG booster in preventing TB disease in pre-clinical stud- ies[10]. A Phase 1 trial in the United States showed that a three- dose series of DAR-901 was safe and immunogenic in BCG- primed adults with and without prior infection with M. tuberculosis and safe in patients with HIV infection [11,12] . In the present Phase 2b study, we sought to determine whether DAR-901 was safe and effective in preventing initial or persistent infection with M. tuberculosis among BCG-primed adolescents in Tanzania. 2. Methods 2.1. Study design and participants In this randomized, double-blind, placebo-controlled study we recruited and screened healthy adolescents aged 13 15 years from 16 secondary schools in Dar es Salaam, Tanzania between April and October 2016 and administered study treatment (DAR-901 or sal- ine placebo) from April 2016 to March 2017. Follow-up was con- tinued for up to three years through December 2019. We obtained written informed assent from all participants and informed consent from their parents or guardians. Eligibility requirements included a BCG vaccine scar or provision of an immu- nization card indicating prior BCG immunization, a negative T- SPOT.TBR(Oxford Immunotec, Oxford, UK) interferon gamma (IFNc) release assay (IGRA) for infection with M. tuberculosis , a nor- mal complete blood count, normal vital signs, and no history of TB or chronic illness. All female participants were required to have a negative urine pregnancy test (Laborex HCG, Clarity, Milan, Italy)prior to each immunization. Ethical approval for the study was obtained from the Dart- mouth Committee for the Protection of Human Participants in the US; the National Institute for Medical Research, Tanzania, and the Muhimbili University of Health and Allied Sciences (MUHAS) Research Ethics Committee. Regulatory approval was obtained from Tanzania Medicines and Medical Devices Authority. Permission to conduct the study within schools was granted by the Ministry of Education. The study was conducted in accordance to principles of International Community of Harmonization and Good clinical practice (ICH-GCP). An independent Data and Safety Mon- itoring Board monitored patient safety. 2.2. Investigational product DAR-901 is an inactivated whole cell non-tuberculous mycobacterial vaccine produced from the same Master Cell Bank used for production of SRL172. Whereas SRL172 was agar-grown, DAR-901 was prepared from broth-grown organisms, an approach more appropriate for commercial scale. The vaccine used in the present trial (Lot# 12-107F-001) was manufactured by Aeras (Rockville, MD) in December 2012. Bulk drug substance was diluted to a concentration of 10 mg/mL and then 0.3 mL aliquots dispensed in glass vials. Samples of the lot underwent standard toxicity and potency testing every 6 months during the trial. All tests were in the acceptable range including potency based on anIL-12 release assay. Pre-clinical studies in mice using the  nal drug product demonstrated a dose-dependent immune response and provided protection against TB challenge that was superior to BCG [10]. 2.3. Randomization and masking Eligible adolescents were randomized 1:1 to DAR-901 or saline placebo in block sizes of four. DAR-901 was provided in 2 mL dose vials containing a 0.3 mL suspension of heat-inactivated organ- isms. Saline placebo was obtained as Sterile Saline for Injection, USP. Computer-generated randomization was performed centrally and provided to the study pharmacist who  lled a tuberculin syr- inge to 0.1 mL with vaccine (1 mg) or placebo; both were colorless. A blinded study nurse administered the intradermal injection overthe deltoid, alternating between left and right arms. 2.4. Procedures The three doses of vaccine or placebo were administered at baseline, at 2 months, and 4 months. The T-SPOT.TB RIGRA was performed at screening, prior to dose 2, and at follow-up visits at 1, 2, and 3 years. Participants with IGRA conversion to positive had a repeat IGRA performed at /C213 months. A complete blood count was performed before each dose of vaccine or placebo and at 2 and 3 years. Safety visits for injection site examination were conducted 7 days after each immunization. PaxgeneRtubes were obtained 7 days after Dose 3 for future analysis of RNA expression. Vital signs were taken before and 30 min after and 7 days after each dose of study treatment. At the 7-day safety visits, the injec- tion site was inspected and erythema and induration measured. Participants were questioned at each visit regarding both non- solicited adverse events (AEs) as well as potential vaccine-related systemic and local AEs including fever, pain, ulceration or erosion at the injection site. Injection site reactions, abnormal laboratory values, and all other adverse events were graded based on guideli- nes for vaccine trials from the United States Food and Drug Admin- istration [13]. T-SPOT.TBRIGRA assays were performed according to manufac- turer s instructions. Spot counts were enumerated by a blinded study technician based on manual reading of wells in the 96-well microtiter plate using a hand lens and categorized as negative, pos- itive, borderline, or invalid for the per protocol study endpoints. The manual count limit was 20 spot forming units (SFCs). Study plates were subsequently shipped to Oxford Immunotec (Oxford, UK) to allow quantitative blinded reading (automated, with man- ual con rmation), including responses with &gt;20 SFCs. 2.5. Populations and outcomes The safety population was de ned as all participants who received at least one dose of study treatment (vaccine or placebo). The DAR-901 safety population represented all participants who received at least one dose of DAR-901, whether as assigned or in error. The placebo safety population represented all participants who received only saline, whether as assigned or in error. The Intent to Treat (ITT) ef cacy population represented all par- ticipants who had negative IGRA results at both screening and prior to Dose 2; participants with positive, borderline or invalid results were excluded. New TB infection was de ned as conversion from IGRA-negative at baseline and 2 months to IGRA-positive at any subsequent visit. The subpopulation of persistent TB infection was de ned as participants with new TB infection plus a subse- quent repeat positive IGRA at /C213 months (even if there was an intervening negative or borderline result). The primary trial end- point was time to initial IGRA conversion for subjects with newP. Munseri et al. Vaccine xxx (xxxx) xxx 2TB infection. The secondary trial endpoint was time to initial IGRA conversion for subjects with persistent TB infection. Participants with IGRA-conversion were managed as per Tanza- nian guidelines which do not recommend isoniazid or other pre- ventive treatment for tuberculosis infection in healthy adolescents. IGRA-positive participants were evaluated for symp- toms of active tuberculosis using the Tanzanian TB Screening Ques- tionnaire (TSQ) [14]. Participants with positive TSQ responses were referred to National Tuberculosis and Leprosy Program (NTLP) clin- ics for evaluation and treatment. All participants treated for TB dis- ease were reviewed by a panel of three experts blinded to trial treatment assignment and to IGRA results. A consensus opinion based on review of all available clinical, radiologic and microbio- logic criteria was required to categorize cases as con rmed pul- monary TB, con rmed extrapulmonary TB or not TB (formalcategories were not de ned). Sample size calculations were based on an annual IGRA conver- sion rate of 7% as observed in prospective studies of South African adolescents [15] and estimated that 650 participants were needed to detect 50% vaccine ef cacy with 80% power and 5% loss to follow-up per year. The study was designed as a 2-year trial with an estimated 67 primary endpoints. At 2 years, 29 endpoints had been observed; consequently, the trial was extended an additional year. The trial could not be extended further since the school-based cohort had graduated by 3 years and moved to diverse locations throughout Tanzania. Solicited and unsolicited AEs were classi ed by the Medical Dic- tionary for Regulatory Activities (MeDRA)-preferred term and compared between treatment groups. Injection site reactions were deemed related to immunization. The blinded Principal Investiga- tor assessed adverse events for their relationship to immunization. Safety laboratory studies with values outside pre-de ned reference ranges were assessed for clinical signi cance. 2.6. Statistical analysis The primary trial endpoint was time to new TB infection using the intention-to-treat (ITT) population, subject to right censoring for participants lost to follow-up. The proportion of participants converting over time was calculated using the Kaplan-Meier statis- tic. To account for interval censoring in the capture of IGRA conver- sion, we applied methods for discrete time-to-events. The primary test statistic was a log-rank test comparing the two study arms (ITT). An estimate of vaccine ef cacy was calculated as the hazard ratio comparing vaccine to control using Cox s proportional haz- ards model. Point and interval estimate (95% con dence level) were calculated. The secondary endpoint was time to persistent new TB infection as de ned above and analyzed using the same methods as detailed for the primary endpoint. Although the rate of active TB (pul- monary and extra-pulmonary) was expected to be low, it was ana- lyzed as an exploratory endpoint. For all analyses, we assigned a P- value &lt; 0.05 as the cutoff for statistical signi cance. Data management and statistical analysis were provided by a contract research organization (Axiom Real Time Metrics, Toronto, Canada) and the study statistician. The trial is registered with ClinicalTrials.gov as NCT02712424. 2.7. Role of the funding source The Dartmouth and MUHAS study teams were involved in the study design, interpretation of data and writing the report. The cor- responding and senior authors had access to all data and had  nal responsibility for data analysis and writing the study report. Trial funders had no role in study design, data collection, data analysis, data interpretation or writing the report.3. Results 3.1. Trial participants Of the 936 adolescents screened from 16 schools in Dar es Sal- aam, 667 were randomized and all received at least one dose of study treatment. Among the volunteers ineligible at screening, 164 were not IGRA negative at baseline (146 positive, 17 border line, one invalid). All participants were African; baseline character- istics of study participants did not differ between the two treat- ment groups ( Table 1 ). IGRA testing prior to the second dose of study treatment scheduled at two months identi ed 20 partici- pants who had converted to IGRA-positive (7 DAR-901, 13 placebo, p = 0.19) and were ineligible for further immunization. The ITT ef - cacy cohort consisted of the 625 participants (315 DAR-901, 310 placebo) who attended the visit for dose 2 and remained IGRA neg- ative ( Fig. 1 ). Screening visits began on April 6, 2016, the  rst immunization was administered on April 27, 2016, and the last study visit occurred on December 20, 2019. At the three-year visit, a total of 66 (11%) participants had been lost to follow-up. 3.2. Safety Adverse events occurred in 126 (38%) DAR-901 recipients and 142 (42%) placebo recipients in the safety cohort (p = 0.98) with similar patterns in both treatment groups. Serious adverse events occurred among six (2%) DAR-901 recipients and three (1%) pla- cebo recipients (p = 0.33). No serious adverse events were judged to be related to study treatment. Shifts in values of hemoglobin, hematocrit, white blood count, and platelet counts were similar in the two treatment groups. At the 7-day post-immunization visit, induration at the injec- tion site was measured among DAR-901 recipients in the safety population with the following frequency for the three doses: 62%, 59% and 62%. Median induration was 5 mm after each of the three Table 1 Baseline characteristics of study participants (ef cacy cohort). SalineControl(N = 310)DAR-901 (N = 315)P-Value Sex 0.27 Male 141 (45.5) 123 (39.0) Female 169 (54.5) 192 (61.0) Age (Years) 0.35 N 310 315Mean (SD) 14.2 (0.75) 14.1 (0.76)Median 14.0 14.0Min, Max 12, 17 12, 15 BMI (kg/m 2) 0.19 N 245 252 Mean (SD) 19.74 (3.69) 20.19 (3.67) Median 18.80 19.40Min, Max 12.5, 34.7 14.2, 35.4 Hemoglobin (g/dL) 0.33 N 310 315Mean (SD) 12.7 (1.30) 12.6 (1.25)Median 12.7 12.6 Min, Max 9, 24 9, 21 White Blood Count (K/uL) 0.87 N 310 315Mean (SD) 6.0 (1.73) 5.9 (1.41)Median 5.7 5.9Min, Max 3, 17 3, 11 Platelets (K/mL) 0.63 N 310 315 Mean (SD) 312.7 (133.5) 317.2 (101.8) Median 298.0 306.0Min, Max 88, 1914 115, 1017P. Munseri et al. Vaccine xxx (xxxx) xxx 3doses (range 1 25 mm). DAR-901 recipients reported the following symptoms at the 7-day post-immunization visit for the three doses respectively: pain at the injection site: three (1%), 12 (4%), andseven (3%); fever: one (0.3%), two (1%), and seven (3%); and ulcer- ation or erosion: zero (0%) at all doses. Placebo recipients reported the following symptoms at the 7-day post immunization visit for the three doses respectively: pain at the injection site: one (&lt;1%), one (&lt;1%), and one (&lt;1%); fever: zero (0%), zero (0%), and one (&lt;1%); and ulceration or erosion: zero (0%) at all doses. One DAR- 901 recipient (0.03%) developed an injection site abscess 3 weeks after dose 3. The abscess drained spontaneously and responded to antibiotic treatment. 3.3. Ef cacy New TB infection (initial conversion to IGRA-positive) was observed in 19 DAR-901 recipients and 18 placebo recipients in the ITT cohort ( Table 2 ). The primary endpoint of time to new TB infection did not differ between the two treatment groups (p = 0.89, Fig. 2 ). Overall, among 37 participants with IGRA- conversion, 35 (94.6%) had at least 1 subsequent IGRA (median, 2), including 20 in whom all subsequent tests were negative, and15 with at least one subsequent positive. Among those 15 subjects with persistent TB infection 10 received DAR-901 and  ve received placebo. The secondary endpoint of time to persistent TB infectiondid not differ between the two treatment groups (p = 0.20; Fig- ure not shown). The exploratory endpoint of active TB was reached in two par- ticipants in the DAR-901 arm (one with prior positive IGRA, one persistent negative IGRA) and two participants in the placebo arm (both with prior negative IGRAs; one conversion to positive IGRA one month after diagnosis of Pott s disease). Among DAR- 901 recipients there was no relationship between the presence of any induration 7 days after immunization and risk of TB infection or induration &lt;5 mm vs /C215 mm and risk of TB infection (data not shown). Results of T-spot IGRAs among participants meeting a study endpoint based on quantitative T-spot readings are shown in Table 3 . At the time of IGRA conversion ( rst positive IGRA by man- ufacturer s de nitions) participants who received DAR-901 had signi cantly higher responses to ESAT-6 (p = 0.03) and a trend toward higher responses to CFP-10 (p = 0.14) compared to partic- ipants who received placebo. Spot forming cell (SFC) values for ESAT-6 and CFP-10 at the time of IGRA conversion among DAR- Fig. 1. Consort diagram. Table 2 Vaccine ef cacy based on number (N) of primary or secondary endpoints. Endpoint DAR 901 (N = 314)Saline (N = 310)Hazard Ratio (95% CI) P-Value 1. New TB infection (N) 19 18 0.9679 (0.8228, 1.1385) 0.69 2. Persistent new TB infection (N) 10 5 0.9559 (0.8151, 1.1211) 0.58P. Munseri et al. Vaccine xxx (xxxx) xxx 4901 recipients were comparable to those among participants who were IGRA positive at baseline and had been infected for unknown periods of time without developing active TB. In contrast, SFC val- ues at the time of IGRA conversion among placebo recipients were signi cantly lower than SFC values among participants who were IGRA positive at baseline ( Table 3 ). DAR-901 recipients who remained IGRA negative had low level SFCs to both ESAT-6 and CFP comparable to placebo recipients who remained IGRA negative. PHA values were signi cantly higher for participants reaching either endpoint compared to participants with baseline positive IGRA results. 4. Discussion A three-dose series of 1 mg DAR-901 was safe and well- tolerated in IGRA-negative, BCG-immunized adolescents in Tanza- nia. Adolescents are a priority target group for booster immuniza- tion since the ef cacy of BCG begins to wane at 15 20 years [2]. Thus, the safety demonstrated in this age group adds to the accu- mulating evidence supporting the potential for this inactivated whole cell non-tuberculous mycobacterial vaccine to serve as a BCG booster: superior protection to BCG in an animal model [10], safety and immunogenicity in healthy and HIV-infected partici- pants [8,9,11,12,16] , 39% ef cacy in preventing TB disease in HIV-infected participants [9], and ef cacy in both TB-infectedand TB-uninfected participants [9]. Except for the ef cacy target of 50%, these trials align DAR-901 with the World Health Organiza- tion Preferred Product Characteristics for investigational TB vacci- nes[7]. Although the number of IGRA conversions fell below our target for detecting 50% vaccine ef cacy the failure of DAR-901 to show even a trend toward prevention of IGRA conversion indicates that, as administered, three doses of this formulation is not effective in preventing infection with M. tuberculosis as assessed by IGRA. This was unexpected given the ef cacy of DAR-901 against disease in a pre-clinical model [10] the ef cacy of the parent SRL172 strain against TB disease [9], and the comparable immunogenicity of SRL172 and DAR-901 [11,17] . Quantitative or qualitative differences between DAR-901 used in the present prevention of infection trial and SRL172 used in the prior prevention of disease trial may have contributed to differ- ences in outcomes. For both preparations, the dose administered was 1 mg. However, for SRL172 the dose was reported to represent 1 x109colony-forming-units (CFUs) based on a manual assay, whereas the 1 mg dose of DAR-901 in the present trial represents7/C210 6organisms measured by qPCR of bacterial DNA [9,11] .I n clinical trials, SRL172 was administered in a 5-dose rather than the present 3-dose series, although a 3-dose series of DAR-901 has been shown to have comparable immunogenicity to 5 doses of SRL172 [9,17] . In pre-clinical studies, BCG-primed mice admin- Fig. 2. Time to event for new IGRA conversion among DAR-901 vs placebo recipients. Table 3 IGRA Spot Forming Cells (SFCs) at the time of  rst positive IGRA among participants reaching a primary endpoint versus participants who were IGRA posi tive at baseline screening. AntigenEndpoint1. DAR NewTB infection(N = 16)2. PLA NewTB infection(N = 13)P 1v23. Baseline IGRA positive (N = 143)P 1v3P 2v3 ESAT-6 50.1 19.6 0.03 44.0 0.75 0.03 CFP-10 38.1 25.5 0.14 53.2 0.50 0.04PHA 405 392 0.71 241 0.002 0.0001 DAR = DAR-901; ESAT-6 = TB early secreted antigen   6; CFP-10 = TB culture  ltrate protein   10; PHA = phytohemagglutinin; PLA = saline placebo. Values represent median counts of Spot Forming Cells (SFCs); P-values calculated with non-parametric Mann-Whitney Utest. N represents the number of participants with results available from quantitative readings and qualifying as an endpoint by quantitative results.P. Munseri et al. Vaccine xxx (xxxx) xxx 5istered a 3-dose series of DAR-901 showed a dose-dependent immune response and a dose of 0.3 mg DAR-901 provided optimal and superior protection to BCG in a challenge study [10]. We have not studied human immune responses to DAR-901 at doses other than 1 mg. DAR-901 was manufactured using organisms grown in broth, whereas for SRL172 growth on agar was used. Growth in broth is required for cost-effective large-scale production, but might result in a different antigenic pro le compared with growth in agar. Although differences between DAR-901 and SRL172 vaccine for- mulations may have impacted the outcome of the present trial, vaccines may prevent disease without prevention of infection [18]. Conversely a vaccine might prevent infection without pre- venting disease. A BCG booster was recently reported to reduce the risk of TB infection, de ned as persistent IGRA conversion,among healthy IGRA negative-adolescents in South Africa [19]. However, two large prospective trials have demonstrated that BCG boosters do not reduce the risk of TB disease [20,21] . In the Malawi trial there was no difference in the rate of TB disease among BCG-primed adults in the BCG booster vs. placebo groups with over 23,000 participants in each arm [21]. In the Brazil trial there was no difference in the rate of TB disease among BCG- primed children age 7 14 in the BCG booster vs. placebo groups with over 90,000 participants in each arm [20]. Additional  ndings in the present trial suggest that there was a biologic response to DAR-901. There was an unexpected trend toward more cases of persistent IGRA conversion in DAR-901 recipients than placebo recipients. In addition, DAR-901 recipients who developed IGRA conversion had signi cantly higher IFN c responses to ESAT-6 than placebo recipients. Of particular note,the ESAT-6 responses in DAR-901 converters were comparable to those observed in participants who were IGRA positive at baseline and had not progressed to active TB disease. Epidemiologic studies have demonstrated that prevalent TB infection has a lower risk of progression to TB disease than incident TB infection [22 25] , sug- gesting that that prevalent IGRA-positives have already passed the period with the highest risk of progression and may have estab- lished immune control [22 25] . We hypothesize that the robust ESAT-6 responses observed in DAR-901 recipients with IGRA- conversion are part of a broader polyantigenic response to a whole-cell vaccine that protects against progression to TB disease. This hypothesis will be explored further in a Phase 3 prevention of disease trial with DAR-901. IFN cis a cytokine produced by activated T cells that are required for protection against tuberculosis. IGRA assays have pro- ven useful for identifying and treating persons with latent tubercu- losis, including recent household contacts [26]. However, as others have suggested, that does not establish that IGRA-conversion willbe a reliable endpoint for predicting protection against the risk of TB disease in vaccine trials [27]. The increased intensity and persis- tence of IGRA responses in DAR-901 recipients suggests caution in assuming that vaccine-induced protection against TB infection de ned as IGRA-conversion should replace the current standard for licensure, vaccine-induced protection against TB disease de ned by clinical and microbiologic criteria. There are several limitations of the present trial. The observed rate of IGRA conversion in Tanzanian adolescents was lower than the rate in South African adolescents that was used for the sample size calculation. Although the study was consequently underpow- ered, the failure to show any difference from placebo establishes that this regimen does not prevent IGRA conversion. In the Phase 1 trial of DAR-901 we demonstrated antibody and diverse cytokine responses to both tuberculous and non-tuberculous antigens [11,12] . However, those assays were not included in the present trial of this polyantigenic vaccine. The responses to ESAT-6, a single protein, observed in the present trial provide only a limited indica-tion of the responses that are expected with a polyantigenic vac- cine that shares thousands of antigens with other mycobacteria. HIV testing was not performed for healthy adolescents in this trial because they are a low risk group in Tanzania [28] and discussion with community advisory groups indicated that routine testing would have severely compromised recruitment. Per-protocol inquiry about concomitant medications identi ed one participant with new HIV infection late in the trial. In conclusion the present trial has con rmed the safety and tol- erability of a 3-dose series of DAR-901 in a BCG-primed adolescent population living in a TB-endemic country. Enhanced ESAT-6 responses among DAR-901 recipients with IGRA-conversion sug- gests a possible correlate for prevention of TB disease previously observed with a polyantigenic whole cell vaccine prepared from the same Master Cell Bank. The fact that DAR-901 failed to preventTB infection (IGRA conversion) while the parent SRL172 vaccine prevented TB disease raises the possibility that prevention of infec- tion trials may not reliably predict vaccine ef cacy against TB dis- ease. The ef cacy of DAR-901 in the prevention of TB disease will require con rmation a Phase 3 trial. 5. Contributors CFvR, RDA, KP, PM, TM, KN and MA, designed the study. KP, MM, PM, CFvR, MA, JD, IM, AM, ST, WWA and RC conducted the study. CR, CB-K, TM, WW-A, LVA, and CRH assisted with data analysis. CFvR, RDA and PM wrote the manuscript and all authors con- tributed to review and approval of the manuscript. 6. Data sharing De-identi ed individual participant data that underlie the results reported in this Article will be available upon request on the FigShare platform after publication. The full study protocol and statistical analysis plan are available on FigShare. Funding Global Health Innovative Technology Fund (Japan), Jack and Dorothy Byrne Foundation (US), Oxford Immunotec (UK). Declaration of Competing Interest The authors declare that they have no known competing  nan- cial interests or personal relationships that could have appeared to in uence the work reported in this paper. Acknowledgement The authors wish to thank our adolescent volunteers for partic- ipating in the trial, the many secondary school teachers who assisted and our study staff for their contributions: Suleiman Chum, Mary Ngatoluwa, Asha Swaleh, Tumaini Massawa, Deus Buma, Alphonce Marealle, Betty Mchaki, Colman Mchau, Modestus Choka, Chijano Makunenge, Pilly Mwakalobo, and Sa na Baleche. We thank Sabina Mugusi for serving as a Medical Monitor, the vol- unteer members of our Community Advisory Board and the mem- bers of the independent data review committee: Dan Hoft, Karim Manji, and John Modlin Appendix A. Supplementary material Supplementary data to this article can be found online at https://doi.org/10.1016/j.vaccine.2020.09.055 .P. Munseri et al. Vaccine xxx (xxxx) xxx 6References [1] World Health Organization. Global tuberculosis report 2019. Geneva; 2019. [2]de Gijsel D, von Reyn CF. A breath of fresh air: BCG prevents adult pulmonarytuberculosis. Int J Infect Dis 2019;80S:S6 8 . [3]Knight GM, Grif ths UK, Sumner T, Laurence YV, Gheorghe A, Vassall A, et al. Impact and cost-effectiveness of new tuberculosis vaccines in low- and middle-income countries. Proc Natl Acad Sci USA 2014;111(43):15520 5 . [4]Evans TG, Schrager L, Thole J. Status of vaccine research and development of vaccines for tuberculosis. Vaccine 2016;34(26):2911 4 . [5]Abu-Raddad LJ, Sabatelli L, Achterberg JT, Sugimoto JD, Longini Jr IM, Dye C,et al. Epidemiological bene ts of more-effective tuberculosis vaccines, drugs, and diagnostics. Proc Natl Acad Sci USA 2009;106(33):13980 5 . [6]Hatherill M, White RG, Hawn TR. Clinical development of new TB vaccines: recent advances and next steps. Front Microbiol 2019;10:3154 . [7]Schrager LK, Chandrasekaran P, Fritzell BH, Hatherill M, Lambert PH, McShaneH, et al. WHO preferred product characteristics for new vaccines against tuberculosis. Lancet Infect Dis 2018;18(8):828 9 . [8]Vuola J, Ristola M, Cole B, J rviluoma A, Tvaroha SM, R nkk  T, et al. Immunogenicity of an inactivated mycobacterial vaccine for the prevention of HIV-associated tuberculosis: a randomized, controlled trial. AIDS 2003;17:2351 5 . [9]von Reyn CF, Mtei L, Arbeit RD, Waddell R, Cole B, Mackenzie T, et al.Prevention of tuberculosis in Bacille Calmette-Guerin-primed, HIV-infected adults boosted with an inactivated whole-cell mycobacterial vaccine. AIDS 2010;24(5):675 85 . [10] Lahey T, Laddy D, Hill K, Schaeffer J, Hogg A, Keeble J, et al. Immunogenicity and protective ef cacy of the DAR-901 booster vaccine in a murine model oftuberculosis. PLoS ONE 2016;11(12):e0168521 . [11] von Reyn CF, Lahey T, Arbeit RD, Landry B, Kailani L, Adams LV, et al. Safety and immunogenicity of an inactivated whole cell tuberculosis vaccine booster in adults primed with BCG: a randomized, controlled trial of DAR-901. PLoS ONE 2017;12(5):e0175215 . [12] Masonou T, Hokey DA, Lahey T, Halliday A, Berrocal-Almanza LC, Wieland- Alter WF, et al. CD4+ T cell cytokine responses to the DAR-901 booster vaccinein BCG-primed adults: a randomized, placebo-controlled trial. PLoS ONE 2019;14(5):e0217091 . [13] FDA Guidance for Industry. Toxicity Grading Scale for Healthy Adult and Adolescent Volunteers Enrolled in Preventive Vaccine Clinical Trials. [Internet]; 2007. Available from: http://www.fda.gov/ BiologicsBloodVaccines/GuidanceComplianceRegulatoryInformation/ Guidances/Vaccines/ucm074775.htm . [14] National Tuberculosis and Leprosy Program Guidelines for Tuberculosis Infection Control in Health Care Facilities. In: Tanzania Ministry of Health, editor; 2010. p. 1 74.[15] Andrews JR, Hatherill M, Mahomed H, Hanekom WA, Campo M, Hawn TR, et al. The dynamics of QuantiFERON-TB gold in-tube conversion and reversion in a Cohort of South African adolescents. Am J Respir Crit Care Med 2015;191 (5):584 91 . [16] Waddell RD, Chintu C, Lein D, Zumla A, Karagas M, Baboo KS, et al. Safety and immunogenicity of a 5 dose series of inactivated Mycobacterium vaccae vaccination for the prevention of HIV-associated tuberculosis. Clin Infect Dis 2000;30(Suppl 3):S309 15 . [17] Lahey T, Arbeit RD, Bakari M, Horsburgh CR, Matee M, Waddell R, et al. Immunogenicity of a protective whole cell mycobacterial vaccine in HIV- infected adults: a phase III study in Tanzania. Vaccine 2010;28(48):7652 8 . [18] Plotkin SA, Orenstein WA, Of t PA. Vaccines. Philadelphia, PA: Elsevier; 2018. [19] Nemes E, Geldenhuys H, Rozot V, Rutkowski KT, Ratangee F, Bilek N, et al. Prevention of M. tuberculosis Infection with H4:IC31 Vaccine or BCG Revaccination. N Engl J Med 2018;379(2):138 49 . [20] Rodrigues LC, Pereira SM, Cunha SS, Genser B, Ichihara MY, de Brito SC, et al. Effect of BCG revaccination on incidence of tuberculosis in school-aged children in Brazil: the BCG-REVAC cluster-randomised trial. Lancet 2005;366(9493):1290 5 . [21] Anonymous. Randomised controlled trial of single BCG, repeated BCG, or combined BCG and killed Mycobacterium leprae vaccine for prevention of leprosy and tuberculosis in Malawi. Karonga Prevention Trial Group. Lancet 1996;348:17 24 . [22] Behr MA, Eldelstein PH. Is Mycobacterium tuberculosis infection life long?. BMJ 2019;367:. https://doi.org/10.1136/bmj.l5770 l5770. [23] Behr MA, Edelstein PH, Ramakrishnan L. Revisiting the timetable of tuberculosis. BMJ 2018;362:. https://doi.org/10.1136/bmj.k2738 k2738. [24] Nemes E, Rozot V, Geldenhuys H, Bilek N, Mabwe S, Abrahams D, et al.Optimization and interpretation of serial QuantiFERON testing to measure acquisition of Mycobacterium tuberculosis infection. Am J Respir Crit Care Med 2017;196(5):638 48 . [25] Mahomed H, Hawkridge T, Verver S, Abrahams D, Geiter L, Hatherill M, et al. The tuberculin skin test versus QuantiFERON TB Gold(R) in predicting tuberculosis disease in an adolescent cohort study in South Africa. PLoS ONE 2011;6(3):e17984 . [26] Lewinsohn DM, Leonard MK, LoBue PA, Cohn DL, Daley CL, Desmond E, et al. Of cial American thoracic society/infectious diseases Society of America/ Centers for disease control and prevention clinical practice guidelines: diagnosis of tuberculosis in adults and children. Clin Infect Dis 2017;64 (2):111 5 . [27] Gupta RK, Lipman M, Jackson C, Sitch A, Southern J, Drobniewski F, et al. Quantitative interferon gamma release assay and tuberculin skin test results to predict incident tuberculosis: a prospective cohort study. Am J Respir Crit Care Med 2019 . [28] Tanzania HIV Impact Survey 2016-2017. In: Tanzanian Ministry of Health, editor; 2017. p. 1 6.P. Munseri et al. Vaccine xxx (xxxx) xxx 7</w:t>
            </w:r>
          </w:p>
        </w:tc>
      </w:tr>
      <w:tr>
        <w:tc>
          <w:tcPr>
            <w:tcW w:type="dxa" w:w="4320"/>
          </w:tcPr>
          <w:p>
            <w:r>
              <w:t>1052</w:t>
            </w:r>
          </w:p>
        </w:tc>
        <w:tc>
          <w:tcPr>
            <w:tcW w:type="dxa" w:w="4320"/>
          </w:tcPr>
          <w:p>
            <w:r>
              <w:t>Immunogenicity of seasonal inactivated in uenza and inactivated polio vaccines among children in Senegal: Results from a cluster-randomized trial Mbayame Nianga,1, Meagan E. Demingb,c,1, Deborah Goudiabya, Ousmane M. Diopd, Ndongo Diaa, Aldiouma Dialloe, Justin R. Ortizb, Doudou Diopf, Kristen D.C. Lewisg, Kathryn E. Lafondh, Marc-Alain Widdowsoni,j, John C. Victorg, Kathleen M. Neuzilb,  aNational In uenza and Other Respiratory Viruses Center, Institut Pasteur de Dakar, Senegal bCenter for Vaccine Development and Global Health, University of Maryland School of Medicine, Baltimore, USA cInstitute of Human Virology, University of Maryland School of Medicine, Baltimore, USA dWorld Health Organization, Geneva, Switzerland eUMR VITROME, Institut de Recherche Pour le D veloppement, Dakar, Senegal fPATH, Dakar, Senegal gPATH, Seattle, WA, USA hIn uenza Division, Centers for Disease Control and Prevention, Atlanta, GA, USA iInstitute of Tropical Medicine, Antwerp, Belgium jDivision Global Health Protection, Centers for Disease Control and Prevention, Nairobi, Kenya article info Article history: Received 15 May 2020 Received in revised form 25 August 2020Accepted 20 September 2020Available online 2 October 2020 Keywords: Human in uenzaIn uenza vaccineImmunogenicityRandomized controlled trialChildrenabstract Data on in uenza vaccine immunogenicity in children are limited from tropical developing countries. We recently reported signi cant, moderate effectiveness of a trivalent inactivated in uenza vaccine (IIV) in acontrolled, cluster-randomized trial in children in rural Senegal during 2009, a year of H3N2 vaccine mis- match (NCT00893906). We report immunogenicity of IIV3 and inactivated polio vaccine (IPV) from that trial. We evaluated hemagglutination inhibition (HAI) and polio antibody titers in response to vaccinationof three age groups (6 through 35 months, 3 through 5 years, and 6 through 8 years). As all children were IIV na ve, each received two vaccine doses, although titers were assessed after only the  rst dose for sub- jects aged 6 through 8 years. Seroconversion rates (4-fold titer rise or increase from &lt;1:10 to /C211:40) were 74 87% for A/H1N1, 76 87% for A/H3N2, and 54 79% for B/Yamagata. Seroprotection rates (HAItiter/C211:40) were 79 88% for A/H1N1, 88 96% for A/H3N2, and 52 74% for B/Yamagata. IIV responses were lowest in the youngest age group, and they were comparable between ages 3 through 5 years after two doses and 6 through 8 years after one dose. We found that baseline seropositivity (HAI titer /C211:10) was an effect modi er of IIV response. Using a seroprotective titer (HAI titer /C211:160) recommended for IIV evaluation in children, we found that among subjects who were seropositive at baseline, 69% achieved seroprotection for both A/H1N1 and A/H3N2, while among those who were seronegative at baseline,seroprotection was achieved in 11% for A/H1N1 and 22% for A/H3N2. The IPV group had high baseline polio antibody seropositivity and appropriate responses to vaccination. Our data emphasize the impor- tance of a two-dose IIV3 series in vaccine na ve children. IIV and IPV vaccines were immunogenic inSenegalese children. /C2112020 Elsevier Ltd. All rights reserved. 1. Introduction The greatest burden of in uenza disease is experienced by low- and middle-income countries (LMICs) [1 4] . Most Sub-Saharan African countries do not have national in uenza vaccine programs [5], and the use of in uenza vaccines is minimal in the region [6]. Optimal immunization strategies are needed for the region thatwould minimize costs and maximize vaccine impact and program feasibility. Vaccine programs that target school-aged children can https://doi.org/10.1016/j.vaccine.2020.09.059 0264-410X/ /C2112020 Elsevier Ltd. All rights reserved.Abbreviations: CDC, United States Centers for Disease Control and Prevention; FDA, United States Food and Drug Administration; HAI, hemagglutination inhibi- tion; HDSS, Health and Demographic Surveillance System; IIV3, trivalent inacti-vated in uenza vaccine; IPV, inactivated poliovirus vaccine; P1, poliovirus type 1;P2, poliovirus type 2; P3, poliovirus type 3; TCID50, tissue culture infective dose;WHO, World Health Organization.  Corresponding author at: Center for Vaccine Development and Global Health, University of Maryland School of Medicine, 685 West Baltimore Street, Room 480,Baltimore, MD 21201, USA. E-mail address: kneuzil@som.umaryland.edu (K.M. Neuzil). 1Contributed equally.Vaccine 38 (2020) 7526 7532 Contents lists available at ScienceDirect Vaccine journal homepage: www.else vier.com/locate/vaccine decrease community-wide virus transmission and result in decreased in uenza illness in other age groups [7 9] . Modeling studies in the United States suggest that targeting children (and young adults) for vaccination to reduce community transmission can have the greatest impact on population-wide in uenza mor- bidity and mortality for low-to-moderate effectiveness vaccines as compared to other immunization strategies [10]. To better understand individual- and population-level perfor- mance of in uenza vaccines in Senegal, we performed a double- blind, cluster-randomized trial comparing trivalent inactivated in uenza vaccine (IIV3) with an inactivated polio vaccine (IPV) control among children aged 6 months through 10 years. We pre- viously reported a total vaccine effectiveness of 43.6% (95% CI 18.6 60.9%) in preventing laboratory-con rmed, symptomatic in uenza caused by the circulating, drifted A/H3N2 strain amongage-eligible children during year one of the trial [4]. A secondary objective of the trial was to determine the immunogenicity of the study vaccines, to help understand ef cacy measures. As the manufacturer-recommended two doses for in uenza vaccine na ve children is programmatically more dif cult for older children, we included an assessment of immunogenicity after a single-dose vac- cination in children 6 8 years of age. In this report we describe the per-protocol antibody immune responses to IIV3 and IPV in a sub- set of children enrolled in the larger cluster-randomized clinical trial. 2. Material and methods This study was conducted in 2009 2010 within 20 geographi- cally contiguous villages in the Niakhar, Senegal Health and Demo- graphic Surveillance System (HDSS) [11]. Oral polio vaccine was part of routine childhood immunization, but neither IPV nor IIV3 had been used routinely at the time of the study. The full study design was described previously [4]. In brief, healthy children 6 months through 10 years of age were eligible for study vaccina- tion if a parent s primary residence was the Niakhar HDSS, the child s family was not expecting to migrate out of the area during the study period, and a parent was willing to provide written informed consent [12]. Children with a history of hypersensitivity to any component in either IIV3 or IPV were excluded and children with acute febrile illness ( /C2138/C176C axillary) at the time of screening were temporarily excluded until the illness resolved. The study products were the 2008 2009 Northern Hemisphere formulation of IIV3 (Vaxigrip, Sano  Pasteur, Lyon, France; lots D5813 and D9672), containing A/Brisbane/59/2007 (H1N1)-like, A/Brisbane/10/2007 (H3N2)-like, and B/Florida/04/2006 (Yama- gata lineage)-like strains [13], and IPV (IMOVAX Polio, Sano  Pas- teur, Lyon, France; lot B0283). Vaccines were masked before delivery to the Niakhar HDSS, and both administering nurses and personnel conducting follow-up were blinded to vaccine arm. Chil- dren aged 6 through 35 months received 2 doses of 0.25 mL IIV3 or 0.5 mL IPV intramuscularly, with 1 dose at enrollment and another dose 1 month later. Children aged 3 through 8 years received 2 doses of 0.5 mL IIV3 or 0.5 mL IPV intramuscularly [4]. 2.1. Procedures A subset of parents were consented for their children to partic- ipate in an immunogenicity substudy from two of the 20 villages, Diohine and Toucar, which were randomized to receive different study vaccines. Study personnel in Senegal were blinded to the vil- lage assignment of study vaccines, except for the unblinded vac- cine manager and J.C. Victor at PATH. We aimed to collect serum at baseline (day 0, immediately prior to  rst vaccination) from400 children residing in these two villages, selected evenly from 4 different age groups: 6 through 11 months, 12 through 35 months, 3 through 5 years, and 6 through 8 years of age. After study initiation, dif culty in enrolling enough children aged 6 through 11 months to participate in blood draws (only 5 children enrolled from each of the two villages) resulted in combining that age group with children aged 12 through 35 months. For the youngest two age groups, children aged 6 months through 5 years, the post vaccination serum sample was collected one month after the second dose of the two-dose course of vaccination (e.g. at day 60). We collected the post vaccination serum sample for children aged 6 through 8 years after only a single dose of the two-dose course (e.g. at day 30). Sera were drawn at this time point to assess the potential for a programmatically simpler, 1-dose in uenza vac- cine schedule in vaccine na ve children in children aged 6 through8 years. 2.2. Detection of serum antibody to in uenza virus by HAI Protocol-de ned endpoints included the post-vaccination sero- logic titer of antibodies to each strain contained in the IIV3. Titers were determined by the hemagglutination inhibition (HAI) assayusing Turkey red blood cells and vaccine-matched antigens, includ- ing ether-treated in uenza B virus [14]. The Pasteur Institute, Dakar, Senegal, performed the HAI testing. The immunogenicity analysis was conducted on the per-protocol population, including subjects who met inclusion criteria and received appropriate doses of study vaccines within the planned time (between 23 May and 11 July 2009). Children without both pre- and post-vaccination sam- ples were included in baseline seropositivity analyses or post- vaccination titer analyses but were not included in fold-change analyses. The standard regulatory de nition of seroprotection (HAI titer of/C211:40 post-vaccination) was used for the primary analysis. Sero- conversion was de ned as either at least a 4-fold rise in titer or an increase of HAI titer from &lt;1:10 to /C211:40 [15]. Strati cation of immunogenicity results by baseline serostatus (with seronegative de ned as HAI titer &lt; 1:10 and seropositive de ned as HAI titer/C211:10) was conducted post-hoc, as was an analysis using an alternative de nition of seroprotection that has been proposed for children (HAI titer /C211:160 post-vaccination) [16 18] . We calculated the proportions with exact 95% con dence inter- vals (CIs) based on the binomial distribution and geometric mean titers (GMTs) with approximate 95% CIs for the HAI titers based on the normal distribution after log transformation. We used Graphpad Prism 8.2 (GraphPad Software, La Jolla California USA) for statistical analyses. 2.3. Serum antibody to poliovirus detected by microneutralization assay Poliovirus vaccine immunogenicity was another protocol de ned secondary outcome. Serum specimens were tested at the Pasteur Institute for the presence of antibodies to poliovirus using a microneutralization test based on the World Health Organization (WHO) standard procedure [19]. Antibody titer is expressed as the inverse of the highest serum dilution that protects 50% of cell- cultures against 100 TCID 50of the Sabin reference viruses, sero- types 1 3 (P1, P2, P3). We de ned poliovirus seropositivity as the reciprocal titer of poliovirus neutralizing antibodies /C211:8, with the upper limit of detection 1:256 and higher titers recorded as 1:512. We further characterized the response to vaccine as sero- conversion from seronegative to seropositive or 4-fold increase in the level of neutralizing antibodies after immunization.M. Niang et al. Vaccine 38 (2020) 7526 7532 75272.4. Oversight and registration The National Ethics Committee for Health Research (Senegal Ministry of Health and Social Welfare) and Western Institutional Review Board provided human subjects research approvals for this study. We conducted the study in accordance with the principles of the Declaration of Helsinki (2008) and in compliance with Good Clinical Practice guidelines. This study is registered with Clini- calTrials.gov, number NCT00893906. 3. Results 3.1. Study population From the 7766 children enrolled, randomized, and administered either IIV3 or IPV between May 23 and July 11, 2009, a total of 276 children were enrolled in the immunogenicity substudy: 105 were aged 6 through 35 months, 97 were aged 3 through 5 years, and 74 were aged 6 through 8 years. Of these 276 children, 218 (79%) with at least one serum sample and who met other per-protocol analy- sis entry criteria were analyzed; 108 received IIV3 and 110 received IPV ( Table 1 ). 3.2. Baseline seropositivity Pre-vaccination titers were similar between the two villages. Both arms demonstrated a high proportion of subjects with seropositivity (HAI titer &gt; 1:10) to the in uenza A strains includedin the IIV3 vaccine. In the older age groups, this seropositivity was as high as 87% for A/H1N1 and 92% for A/H3N2 ( Fig. 1 ). In contrast, 40% or fewer children in any age group were seropositive to in u- enza B at baseline. The youngest age group (ages 6 through 35 months) had lower baseline seropositivity than the older two age groups for each of the three strains. Of the 10 children under 12 months of age, none had HAI titers demonstrating seroprotec- tion (HAI /C211:40) against any of the three vaccine strains at base- line (Supplemental Fig. 1). 3.3. In uenza antibody response to vaccination Among children vaccinated with IIV3, seroprotective responses (HAI titer /C211:40) to A/H3N2 were achieved in &gt;88% of children in all age groups ( Table 2 ). Post-vaccination seroprotection rates for the A/H1N1 vaccine antigen were 79% in the youngest age group, 88% in children aged 3 through 5 years, and 87% (after the  rst vac- cine dose) in the oldest age group. Notably, approximately   (/C2174%) of all three age groups demonstrated seroconversion (ei- ther 4-fold rise in titer or increase from HAI titer &lt;1:10 to /C211:40) to both in uenza A strains, with the lower bound of the con dence interval above 40%. Immunogenicity against in uenza B was less robust, with seroprotection rates of 52% of children 6 through 35 months, 74% in children 3 through 5 years, and 65% of children 6 through 8 years. Although appropriate seroconversion was achieved in the 3 through 5 years and 6 through 8 years age groups, only 54% of children (CI 39 68%) seroconverted to in u- enza B in the 6 through 35 month age group ( Table 2 ). Because the/C211:40 titer as a marker of seroprotection in children has been challenged as too low to re ect seroprotection, we also assessed rates of children achieving a higher titer using /C211:160 as a thresh- old, a 2-fold dilution higher than the standard de nition [16 18] . Using our higher threshold of seroprotection, only 60% of children(all age groups) had a HAI titer of 1:160 or greater against A/H1N1, 64% achieved the same titer against A/H3N2, and 30% against in u- enza B. For all strains, increased age and pre-existing seropositivity were associated with higher post-vaccination GMTs. Children aged 6 through 8 years achieved 95% seroprotection (CI 79 99%) to A/H3N2 after one vaccine dose and achieved a GMT of 459 (95% CI 256 825), comparable to the 93% seroprotection (CI 81 98) and GMT of 331 (213 513) after two vaccine doses in aged 3Table 1 Description of immunogenicity study population. Allocation IIV3 IPV Total 108 110 6 through 35 months 43 (40%) 31 (28%) 3 through 5 years 42 (39%) 39 (35%)6 through 8 years 23 (21%) 40 (36%)Male (%) 56 (52%) 54 (49%) 6 through 35 months 22 (51%) 18 (58%)3 through 5 years 26 (62%) 14 (36%)6 through 8 years 8 (35%) 22 (55%) Note: IIV3 is trivalent, inactivated in uenza vaccine, and IPV is inactivated polio vaccine. Fig. 1. Baseline seropositivity to in uenza strains included in the 2008 2009 trivalent inactivated in uenza (IIV3) vaccine by age groups and vaccine assi gnment. Note: Seropositivity is shown as percentage of children with hemagglutinin inhibition (HAI) titers /C2110, and with the solid portion indicating percentage of children with HAI titers /C2140 (a common measure of seroprotection).M. Niang et al. Vaccine 38 (2020) 7526 7532 7528Table 2 Hemagglutination inhibition titers after vaccination strati ed by vaccine, age group, and in uenza strain1. Allocation: IIV3 IPV Doses before sample collection: (0.25 mL /C22) (0.5 mL /C22) (0.5 mL /C21) (0.5 mL /C22) (0.5 mL /C22) (0.5 mL /C22) Age Group: 6  35 months 3  5 years 6  8 years 6  35 months 3  5 years 6  8 years A/Brisbane/59/2007 (H1N1) Baseline # analyzed 43 42 23 31 39 39 HAI titer /C2140 (95% CI) 32.6% (20.5 47.5%) 38.1% (25.0 53.2%) 43.5% (25.6 63.2%) 35.5% (21.1 53.1%) 56.4% (41.0 70.7%) 46.2% (31.6 61.4%) HAI titer /C21160 (95% CI) 2.3% (0.1 12.1%) 9.5% (3.8 22.1%) 13% (4.5 32.1%) 9.7% (3.3 24.9%) 12.8% (5.6 26.7%) 10.3% (4.1 23.6%) GMT (95% CI) 15 (11 22) 20 (14 30) 21 (12 38) 16 (10 25) 29 (19 42) 28 (19 39) Post-vaccination # analyzed 43 42 23 31 39 40 HAI titer /C2140 (95% CI) 79.1% (64.8 88.6%) 88.1% (75 94.8%) 87.0% (67.9 95.5%) 35.5% (21.1 53.1%) 56.4% (41 70.7%) 50.0% (35.2 64.8%) HAI titer /C21160 (95% CI) 44.2% (30.4 58.9%) 66.7% (51.6 79%) 78.3% (58.1 90.3%) 6.5% (1.1 20.7%) 15.4% (7.2 29.7%) 15% (7.1 29.1%) GMT (95% CI) 128 (74 220) 271 (165 447) 372 (181 766) 18 (12 29) 29 (19 43) 29 (19 44)Seroconversion % (95% CI) 74.4% (59.8 85.1%) 76.2% (61.5 86.5%) 87.0% (67.9 95.5%) 16.1% (7.1 32.6%) 7.7% (2.7 20.3%) 9.7% (3.3 24.9%) A/Brisbane/10/2007 (H3N2) Baseline # analyzed 43 42 23 31 39 40 HAI Ab titer /C2140 (95% CI) 27.9% (16.7 42.7%) 73.8% (58.9 84.7%) 60.9% (40.8 77.8%) 41.9% (26.4 59.2%) 69.2% (53.6 81.4%) 65% (49.5 77.9%) HAI titer /C21160 (95% CI) 7% (2.4 18.6%) 14.3% (6.7 27.8%) 30.4% (15.6 50.9%) 6.5% (1.1 20.7%) 17.9% (9 32.7%) 20% (10.5 34.8%) GMT (95% CI) 16 (11 23) 45 (30 66) 41 (22 76) 24 (15 40) 40 (28 57) 39 (27 55) Post-vaccination # analyzed 43 42 23 31 39 40 HAI Ab titer /C2140 (95% CI) 88.4% (75.5 94.9%) 92.9% (81.0 97.5%) 95.7% (79 99.2%) 45.2% (29.2 62.2%) 76.9% (61.7 87.4%) 60.0% (44.6 73.7%) HAI titer /C21160 (95% CI) 44.2% (30.4 58.9%) 76.2% (61.5 86.5%) 78.3% (58.1 90.3%) 12.9% (5.1 28.9%) 30.8% (18.6 46.4%) 32.5% (20.1 48%) GMT (95% CI) 102 (69 150) 331 (213 513) 459 (256 825) 24 (15 39) 51 (33 79) 44 (28 70) Seroconversion % (95% CI) 76.7% (62.3 86.8%) 76.2% (61.5 86.5%) 87.0% (67.9 95.5%) 12.9% (5.1 28.9%) 10.3% (4.1 23.6%) 12.5% (5.5 26.1%) B/Florida/04/2006 (Yamagata lineage)Baseline # analyzed 30 14 10 15 27 27 HAI Ab titer /C2140 (95% CI) 20.0% (9.5 37.3%) 7.1% (0.4 31.5%) 10.0% (0.5 40.4%) 0.0% (0.0 20.4%) 7.4% (1.3 23.4%) 7.4% (1.3 23.4%) HAI titer /C21160 (95% CI) 3.3% (0.2 16.7%) 0% (0 21.5%) 10% (0.5 40.4%) 0% (0 20.4%) 0% (0 12.5%) 0% (0 12.5%) GMT (95% CI) 9 (6 14) 7 (5 12) 10 (4 22) 6 (5 8) 7 (6 9) 7 (5 10) Post-vaccination # analyzed 40 42 23 30 38 39 HAI Ab titer /C2140 (95% CI) 52.5% (37.5 67.1%) 73.8% (58.9 84.7%) 65.2% (44.9 81.2%) 10.0% (3.5 25.6%) 13.2% (5.8 27.3%) 0.0% (0.0 9%) HAI titer /C21160 (95% CI) 25% (14.2 40.2%) 31% (19.1 46%) 39.1% (22.2 59.2%) 3.3% (0.2 16.7%) 0% (0 9.2%) 0% (0 9%) GMT (95% CI) 37 (23 61) 56 (36 86) 67 (30 147) 8 (5 11) 9 (7 12) 6 (5 7)Seroconversion % (95% CI) 53.5% (38.9 67.5%) 78.6% (64.1 88.3%) 65.2% (44.9 81.2%) 9.7% (3.3 24.9%) 15.4% (7.2 29.7%) 2.5% (0.1 12.9%) 1. In uenza B HAI titers initially did not include the necessary pre-treatment with ether, and on re-testing an inadequate supply of pre-treatment seru m remained for some of the children. Available in uenza B pre-treatment numbers are therefore smaller than for A/H1N1 or A/H3N2.M. Niang et al. Vaccine 38 (2020) 7526 7532 7529through 5 years. Seroprotection rates in children aged 6 through 8 years were less for seasonal A/H1N1 or in uenza B strains than for A/H3N2 (87% with CI 68 96% for H1N1, 65% with CI 45 81% for in uenza B) although the achieved titers were comparable after a single vaccine dose in this age group and children aged 3 through 5 years after two vaccine doses. For A/H1N1, the children aged 6 through 8 years had a GMT of 372 (95% CI 181 766) after as single dose compared to 271 (165 447) for ages 3 through 5 years after two doses. Using again the higher threshold of seroprotection, 69% of baseline seropositive children achieved a titer of /C211:160 against H3N2, while only 22% of baseline seronegative children achieved the same ( Fig. 2 ). Against seasonal A/H1N1, 69% of base- line seropositive children achieved a titer of /C211:160, but only 11% of seronegative children achieved the same titer. For in uenza B, 47% of baseline seropositive children achieved a titer /C211:160, com- pared to 9% of seronegative children. Among all age groups, the A/H1N1 baseline seropositivity strongly affected post-vaccination titers, such that baseline seropositive children aged 6 through 35 months had higher post-vaccination GMTs than baseline seronegative children from either of the two older groups (Supple- mental Fig. 2). 3.4. Polio antibody response to vaccination At the time of the trial, trivalent OPV was part of the routine immunization program in Senegal, and the children receiving IPV vaccine showed high seropositivity to all three poliovirus vaccine strains at baseline. More than ninety percent of children of the older groups were baseline seropositive for P2. The vaccine was immunogenic against all strains, with mean fold changes of 1.9  3.8 for P1, 1.3 1.5 for P2, and 2.5 3.3 for P3. ( Table 3 ). The lower fold-change associated with P2 is likely the consequence of the higher baseline seropositivity for this strain, as well as the rela- tively low upper limit of quanti cation (1:256). 4. Discussion IIV3 immunogenicity was robust in this population of rural Senegalese children as measured by seroprotection and serocon- version rates. GMTs were higher for in uenza A than B strains, as well as for older compared to younger age groups. From 80 to 96% of the youngest children developed seroprotective antibody titers in response to the A strain antigens, but only half developed a seroprotective antibody titer in response to the B strain antigen. In uenza B seroconversion in children 3 5 years was comparable to rates for in uenza A strains, although seroconversion after asingle dose in children aged 6 8 years was lower. These lower anti- body responses to the B strain are consistent with prior studies in other populations and may re ect either diminished immuno- genicity of the B strain antigens or decreased sensitivity of the HAI assay for in uenza B viruses [20,21] . As we showed in our pri- mary analysis publication [4], the low number of in uenza type B infections (5 cases total between both arms) and wide ef cacy esti- mates in this trial means it is not possible to equate the measured immunogenicity with ef cacy. While HAI titer /C211:40 is considered the threshold de ning sero- protection, corresponding with a 50% reduction in in uenza virus infection in adults, higher titers may be required to provide sero- protection in children [16 18] . In the primary analysis of our Sene- gal trial, children under 3 years of age were the only group in which vaccine effectiveness was not demonstrated for A/H3N2: 20.6% (CI /C016.3 to 45.8), compared to ~60% effectiveness for chil- dren/C213 years of age [4]. In this immunogenicity study, we found that in this age group the GMT was 102 (95% CI 69 150) compared to &gt;300 for children /C213 years of age, consistent with higher titers being more protective. Baseline in uenza seropositivity was common in the study pop- ulation, as indicated by HAI titers /C211:10, suggesting prior exposure to an antigenically similar virus. In the preceding 8 years in Sene- gal, in uenza A/H3N2 was predominant among identi ed circulat- ing strains (52% of detected strains), followed by in uenza A/H1N1 (23%) [22]. By the week after the second dose of study vaccinations (2009 week 28), A/H3N2 was widely circulating [4,22] . In the sin- gle year of our trial, attack rates to the circulating strain were high, from 9% in the oldest age groups to 19% in the youngest [4]. The IPV group had comparable HAI titers before and after the vaccine ser- ies, indicating that the start of transmission of A/H3N2 in the com- munity likely did not affect immunogenicity measurements for that strain. Programmatic feasibility is important in low resource countries, and fewer total vaccinations enhance feasibility. Thus, we evalu- ated the response to the  rst dose of vaccine in the 6 8 years group. Encouragingly, this age group had HAI titers after one dose of IIV3 that were high and comparable to the immune responses seen after two doses in the 3 5 years group. This is likely a re ec- tion of prior exposure, as baseline seropositivity was associated with higher post-vaccination GMTs for every vaccine strain. The greatest effect was seen against A/H1N1, such that post-vaccine GMTs in the baseline seropositive youngest age group was higher than for baseline seronegative older groups (Supplemental Fig. 2). As we assessed the programmatically simpler, 1-dose IIV3 immunogenicity in the oldest age group, we did not measure responses after the second vaccine dose and cannot be sure if Fig. 2. Reverse cumulative distribution of HAI titers for in uenza strains contained in IIV3, among all ages strati ed by baseline seropositivity.M. Niang et al. Vaccine 38 (2020) 7526 7532 7530further antibody increases may have occurred. However, data in US children suggest that while seronegative children bene t from the second dose as measured by improvements in HAI titers, seropos- itive children do not [20]. This supports the recommendation for a two dose primary series to optimize immunogenicity in vaccine na ve children, despite the associated programmatic challenges [23]. Half-dose in uenza vaccines were used in children aged 6 through 35 months in accordance with manufacturer recommen- dations at the time of this study [13,24] . However, many countries are now recommending full dose vaccines in all children /C216 months based on favorable reactogenicity pro les of current vaccines [25]. Full dose IIV3 vaccines may further improve immunogenicity and facilitate program implementation [26,27] . Additionally, adjuvanted vaccines have shown improved responsesin younger and seronegative children [28]. Finally, increased in u- enza vaccine coverage in children will provide not only same- season protection but may also likely enhance immunologic responses to future in uenza vaccines . Recognizing the dif culty of comparing HAI titers across stud- ies, our immunogenicity results are like those seen in a pediatric IIV3 study in Finland and Germany also conducted in 2009. In that study, IIV3 vaccine effectiveness was 45% (95% CI 16 64%) against vaccine matched strains and A/H3N2, compared to 44% (95% CI 19 61%) in Senegal [4,21] . Our data show comparable proportions of children achieving HAI titers /C211:40 against homologous sea- sonal A/H1N1 or A/H3N2 [21]. The Niakhar HDSS includes a popu- lation similar to much of rural West Africa, with low HIV prevalence and decreasing child mortality [11]. Our immunogenic- ity results are encouraging, and the 2009 IIV3 studies suggest that in uenza vaccines will be comparably immunogenic in diverse populations. IPV was provided as a bene cial active comparator. From 2003 to 2009, estimated coverage by receipt of the third polio vaccine dose in Senegal ranged from 73% (2003) to 93% (2007) [29]. This high coverage is seen in the high baseline seropositivity to polio- virus strains. Although the fold-change responses are likely limited by the relatively low upper limit of detection, the post-vaccination GMTs demonstrate appropriate IPV immunogenicity in this OPV- vaccinated population. This is relevant as IPV has recently been introduced into routine immunization schedules throughout the world as part of the polio eradication effort. There were limitations to this study. The initial protocol design included four age groups, but due to an under-enrollment of chil- dren under the age of 12 months this age group was combined with children aged 12 through 35 months for analyses. This resulted in an apparently high baseline seropositivity in the youngest age group, although individual responses showed no child &lt;12 monthsof age had the /C211:40 seroprotection titer for any vaccine strain at baseline (Supplemental Fig. 1). The pre-vaccination B/Yamagata titers were not available for all children, so seroconversion rates may have been less accurate. For IPV immunogenicity evaluations, the upper limit of detection for IPV titers was 1:256, such that IPV immunogenicity may also have been under measured. Factors associated with in uenza vaccine performance remain insuf ciently studied in African countries despite the high inci- dence of in uenza [3,30,31] . Key  ndings of our trial include the promising immunogenicity responses to the in uenza A strains and the comparatively poor responses to in uenza B, particularly in the youngest age group. Total vaccine effectiveness for the pre- dominant seasonal in uenza strain (A/H3N2) was approximately 60% for children /C213 years, consistent with the high vaccine immunogenicity in this population [4]. Finally, the association between baseline seropositivity and increased immune response is consistent with  ndings in other populations and highlightsTable 3 Poliovirus titers strati ed by vaccine, age group, and virus strain. Allocation: IIV3 IPV Age group: 6  35 m 3-5y 6-8y 6  35 m 3-5y 6-8y P1 Baseline # analyzed 35 41 22 29 36 39 % titer /C218 (95% CI) 48.6% (33 64.4%) 68.3% (53 80.4%) 90.9% (72.2 98.4%) 89.7% (73.6 96.4%) 77.8% (61.9 88.3%) 87.2% (73.3 94.4%) GMT (95% CI) 16.3 (7.7 34.6) 26.1 (13.9 49.2) 49.7 (23.5 105.3) 44.7 (22 91) 35.2 (19.6 63.3) 46.5 (29.8 72.6) Post-vaccination # analyzed 31 42 22 26 38 40 % titer /C218 (95% CI) 48.4% (32 65.2%) 64.3% (49.2 77%) 77.3% (56.6 89.9%) 88.5% (71 96%) 86.8% (72.7 94.2%) 95% (83.5 99.1%) GMT (95% CI) 14 (6.2 31.8) 16 (9.2 27.8) 37.5 (16.8 83.7) 93 (42.6 202.9) 130.4 (67.9 250.2) 90.5 (54.2 151)Mean Fold Change (95% CI) 0.6(0.4 1.1) 0.6(0.3 1.2) 0.7(0.3 1.6) 2.3(0.7 7.6) 3.8(1.6 9.2) 1.9(0.9 3.8) P2Baseline # analyzed 35 41 22 29 36 39 % titer /C218 (95% CI) 68.6% (52 81.4%) 92.7% (80.6 97.5%) 100% (85.1 100%) 93.1% (78 98.8%) 94.4% (81.9 99%) 97.4% (86.8 99.9%) GMT (95% CI) 39.8 (19.3 82.2) 74.5 (45.2 122.9) 90.5 (50.5 162.1) 87.3 (48.7 156.5) 107.6 (70.9 163.4) 94.6 (61.5 145.6) Post-vaccination # analyzed 31 41 22 26 38 40 % titer /C218 (95% CI) 61.3% (43.8 76.3%) 75.6% (60.7 86.2%) 90.9% (72.2 98.4%) 88.5% (71 96%) 92.1% (79.2 97.3%) 97.5% (87.1 99.9%) GMT (95% CI) 25.6 (11.1 58.9) 42.7 (21.9 83) 60.1 (28.5 126.7) 121.4 (58.5 251.8) 153.6 (88 268.2) 147 (96 225.3)Mean Fold Change (95% CI) 0.5(0.2 1) 0.6(0.3 1.2) 0.6(0.3 1.4) 1.3(0.6 2.8) 1.4(0.7 3) 1.5(0.8 2.8) P3Baseline # analyzed 35 41 22 29 36 39 % titer /C218 (95% CI) 57.1% (40.9 72%) 63.4% (48.1 76.4%) 81.8% (61.5 92.7%) 72.4% (54.3 85.3%) 77.8% (61.9 88.3%) 89.7% (76.4 95.9%) GMT (95% CI) 13.1 (6.9 24.9) 16.3 (9.6 27.7) 26.5 (13.9 50.5) 26.4 (13 53.6) 30.2 (16.7 54.6) 26.3 (17.9 38.7) Post-vaccination # analyzed 31 42 22 26 38 40 % titer /C218 (95% CI) 58.1% (40.8 73.6%) 71.4% (56.4 82.8%) 90.9% (72.2 98.4%) 80.8% (62.1 91.5%) 78.9% (63.7 88.9%) 90% (76.9 96%) GMT (95% CI) 21.4 (9.3 49.1) 25.4 (13.4 48.2) 32 (16.8 60.9) 53.1 (23.2 121.6) 97.4 (47.2 200.7) 92.1 (51.2 165.7)Mean Fold Change (95% CI) 1.1(0.5 2.5) 1.6(0.8 3.3) 1.1(0.4 3.1) 2.5(1 6.4) 3.3(1.3 8.4) 3.3(1.7 6.8)M. Niang et al. Vaccine 38 (2020) 7526 7532 7531the critical need for strategies to improve in uenza vaccine immunogenicity for seronegative children. 5. Disclaimer The  ndings and conclusions in this report are those of the authors and do not necessarily represent the of cial position of any collaborating institution. Funding This work was supported by a cooperative agreement from the United States Centers for Disease Control and Prevention (U01IP000174) to PATH. Sano  Pasteur donated the study vaccines,but had no other role in the study. Meagan Deming was supported by the United States National Institutes of Health [grant T32AI007524] during preparation and writing of this manuscript. Declaration of Competing Interest The authors declare that they have no known competing  nan- cial interests or personal relationships that could have appeared to in uence the work reported in this paper. Acknowledgements The authors thank the children and their parents for participa- tion in the study and the full research teams at Institut De Recherch  Pour Le Developpement, Institut Pasteur de Dakar in Senegal, and PATH. Appendix A. Supplementary material Supplementary data to this article can be found online at https://doi.org/10.1016/j.vaccine.2020.09.059 . References [1] Niang MN, Diop OM, Sarr FD, Goudiaby D, Malou-Sompy H, Ndiaye K, et al. Viral etiology of respiratory infections in children under 5 years old living in tropical rural areas of Senegal: the EVIRA project. J Med Virol 2010;82:886 1872. https://doi.org/10.1002/jmv . [2]Iuliano AD, Roguski KM, Chang HH, Muscatello DJ, Palekar R, Tempia S, et al. Estimates of global seasonal in uenza-associated respiratory mortality: amodelling study. The Lancet 2018;391(10127):1285 300 . [3]Niang MN, Barry MA, Talla C, Mbengue A, Sarr FD, Ba IO, et al. Estimation of the burden of  u-association in uenza-like illness visits on total clinic visits through the sentinel in uenza monitoring system in Senegal during the 2013  2015 in uenza seasons. Epidemiol Infect 2018;146(16):2049 55 . [4] Diallo A, Diop OM, Diop D, Niang MN, Sugimoto JD, Ortiz JR, et al. Effectiveness of seasonal in uenza vaccination in children in Senegal during a year of vaccine mismatch: a cluster-randomized trial. Clin Infect Dis 2019:1 9. https://doi.org/10.1093/cid/ciz066 . [5]Ortiz JR, Perut M, Dumolard L, Wijesinghe PR, Jorgensen P, Ropero AM, et al. A global review of national in uenza immunization policies: analysis of the 2014 WHO/UNICEF Joint Reporting Form on immunization. Vaccine 2016;34(45):5400 5 . [6] Palache A, Abelin A, Hollingsworth R, Cracknell W, Jacobs C, Tsai T, et al. Survey of distribution of seasonal in uenza vaccine doses in 201 countries (2004  2015): The 2003 World Health Assembly resolution on seasonal in uenza vaccination coverage and the 2009 in uenza pandemic have had very littleimpact on improving in uenz. Vaccine 2017;35:4681 6. https://doi.org/ 10.1016/j.vaccine.2017.07.053 . [7]Reichert TA, Sugaya N, Fedson DS, Glezen WP, Simonsen L, Tashiro M. The Japanese experience with vaccinating schoolchildren against in uenza. N Engl J Med 2001;344(12):889 96 . [8] Loeb M, Russell ML, Moss L, Fonseca K, Fox J, Earn DJD, et al. Effect of in uenza vaccination of children on infection rate in Hutterite communities: follow-upstudy of a randomized trial. JAMA 2010;303:943 50. https://doi.org/10.1371/ journal.pone.0167281 .[9]Sullender WM, Fowler KB, Gupta V, Krishnan A, Ram Purakayastha D, Srungaram VLNR, et al. Ef cacy of inactivated trivalent in uenza vaccine in rural India: a 3-year cluster-randomised controlled trial. Lancet Global Health 2019;7(7):e940 50 . [10] Sah P, Medlock J, Fitzpatrick MC, Singer BH, Galvani AP. Optimizing the impact of low-ef cacy in uenza vaccines. Proc Natl Acad Sci USA 2018;115(20):5151 6 . [11] Delaunay V, Douillot L, Diallo A, Dione D, Trape JF, Medianikov O, et al. Pro le: the Niakhar health and demographic surveillance system. Int J Epidemiol 2013;42:1002 11. https://doi.org/10.1093/ije/dyt100 . [12] Victor JC, Lewis KDC, Diallo A, Niang MN, Diarra B, Dia N, et al. Ef cacy of aRussian-backbone live attenuated in uenza vaccine among children in Senegal: a randomised, double-blind, placebo-controlled trial. Lancet Global Health 2016;4(12):e955 65 . [13] World Health Organization. Recommended composition of in uenza virus vaccines for use in the 2008 2009 in uenza season. 2008:1 7. https://www. who.int/in uenza/vaccines/vaccinerecommendations1/en/index3.html . [14] WHO Global In uenza Surveillance Network. Manual for the laboratorydiagnosis and virological surveillance of in uenza. Geneva, Switzerland: WHO Press; 2011 . [15] United States Food and Drug Administration. Guidance for Industry: clinical data needed to support the licensure of seasonal inactivated in uenza vaccines; 2019. [16] Ng S, Fang VJ, Ip DKM, Chan KH, Leung GM, Peiris JSM, et al. Estimation of the association between antibody titers and protection against con rmed in uenza virus infection in children. J Infect Dis 2013;208:1320 4. https:// doi.org/10.1093/infdis/jit372 . [17] Black S, Nicolay U, Vesikari T, Knuf M, Del Giudice G, Della Cioppa G, et al.Hemagglutination inhibition antibody titers as a correlate of protection for inactivated in uenza vaccines in children. Pediatr Infect Dis J 2011;30 (12):1081 5 . [18] Tsang TK, Cauchemez S, Perera RAPM, Freeman G, Fang VJ, Ip DKM, et al. Association between antibody titers and protection against in uenza virus infection within households. J Infect Dis 2014;210:684 92. https://doi.org/ 10.1093/infdis/jiu186 . [19] World Health Organization. Guidelines for WHO/EPI collaborative studies on poliomyelitis: standard procedure for determining immunity to poliovirus using the microneutralization test; 1993. [20] Neuzil K, Jackson L, Nelson J, Klimov A, Cox N, Bridges C, Dunn J, DeStefano F, Shay D. Immunogenicity and reactogenicity of 1 versus 2 doses of trivalentinactivated in uenza vaccine in vaccine-naive 5 8-year-old children. J Infect Dis 2006;194(8):1032 9 . [21] Vesikari T, Knuf M, Wutzler P, Karvonen A, Kieninger-Baum D, Schmitt H-J, Baehner F, Borkowski A, Tsai TF, Clemens R. Oil-in-water emulsion adjuvant with in uenza vaccine in young children. N Engl J Med 2011;365 (15):1406 16 . [22] World Health Organization. In uenza surveillance outputs; n.d. https://www. who.int/in uenza/resources/charts/en/ (accessed August 20, 2019). [23] Grohskopf LA, Sokolow LZ, Broder KR, Walter EB, Bresee JS, Fry AM, et al. Prevention and control of seasonal in uenza with vaccines: recommendations of the advisory committee on immunization practices-United States, 2017-18 in uenza season. Am J Transplant 2017;17(11):2970 82 . [24] Bernstein DI, Zahradnik JM, DeAngelis CJ, Cherry JD. Clinical reactions and serologic responses after vaccination with whole-virus or split-virus in uenza vaccines in children aged 6 to 36 months. Pediatrics 1982;69:404 8 . [25] Robertson CA, Mercer M, Selmani A, Klein NP, Jeanfreau R, Greenberg DP. Safety and immunogenicity of a full-dose, split-virion, inactivated, quadrivalent in uenza vaccine in healthy children 6-35 months of age: a randomized controlled clinical trial. Pediatr Infect Dis J 2019;38(3):323 8 . [26] Grohskopf LA, Sokolow LZ, Broder KR, Walter EB, Fry AM, Jernigan DB. Prevention and control of seasonal in uenza with vaccines: recommendations of the advisory committee on immunization practices United States, 2018 19 in uenza season. MMWR Recomm Rep 2018;67(03):1 20 . [27] Ortiz JR, Neuzil KM. In uenza vaccine programs for children in low- andmiddle-income countries: current status and way forward. Expert Rev Vaccines 2019;18(7):711 24 . [28] Diallo A, Victor JC, Feser J, Ortiz JR, Kanesa-thasan N, Ndiaye M, Diarra B, Cheikh S, Diene D, Ndiaye T, Ndiaye A, Lafond KE, Widdowson M-A, Neuzil KM. Immunogenicity and safety of MF59-adjuvanted and full-dose unadjuvanted trivalent inactivated in uenza vaccines among vaccine-na ve children in a randomized clinical trial in rural Senegal. Vaccine 2018;36(43):6424 32 . [29] World Health Organization. WHO UNICEF estimates time series for Senegal. WHO Vaccine-Preventable Dis Monit Syst; 2019. http://apps.who.int/ immunization_monitoring/globalsummary/estimates?c=SEN (accessed September 9, 2019). [30] Troeger CE, Blacker BF, Khalil IA, Zimsen SRM, Albertson SB, Abate D, et al.Mortality, morbidity, and hospitalisations due to in uenza lower respiratory tract infections, 2017: an analysis for the Global Burden of Disease Study 2017. Lancet Respir Med 2019;7(1):69 89 . [31] Lindsey BB, Armitage EP, Kampmann B, de Silva TI. The ef cacy, effectiveness, and immunogenicity of in uenza vaccines in Africa: a systematic review.Lancet Infect Dis 2019;19(4):e110 9 .M. Niang et al. Vaccine 38 (2020) 7526 7532 7532</w:t>
            </w:r>
          </w:p>
        </w:tc>
      </w:tr>
      <w:tr>
        <w:tc>
          <w:tcPr>
            <w:tcW w:type="dxa" w:w="4320"/>
          </w:tcPr>
          <w:p>
            <w:r>
              <w:t>1068</w:t>
            </w:r>
          </w:p>
        </w:tc>
        <w:tc>
          <w:tcPr>
            <w:tcW w:type="dxa" w:w="4320"/>
          </w:tcPr>
          <w:p>
            <w:r>
              <w:t>Vaccine 29 (2011) 8417  8428 Contents  lists  available  at  ScienceDirect Vaccine jou  rn  al  h  om  epa  ge:  www.elsevier.com/locate/vaccine Broad and potent immune responses to a low dose intradermal HIV-1 DNA boosted  with  HIV-1  recombinant  MVA  among  healthy  adults  in  Tanzania/H22845,/H22845/H22845 Muhammad  Bakaria, ,1,2,  Said  Aboudb,d,1,2,  Charlotta  Nilssond,e,2,  Joel  Francisf,2,  Deus  Bumah,2, Candida Moshiroc,2,  Eric  A.  Arisg,2,  Eligius  F.  Lyamuyab,2,  Mohamed  Janabig,2, Karina Godoy-Ramireze,2,  Agricola  Joachimb,d,2,  Victoria  R.  Polonisi,2,  Andreas  Br vee,2, Patricia Earlj,2,  Merlin  Robbk,2,  Mary  Marovichi,2,  Britta  Wahrend,e,2,  Kisali  Pallangyoa,2, Gunnel Biberfeldd,e,2,  Fred  Mhalub,2,  Eric  Sandstr ml,2 aDepartment  of  Internal  Medicine,  Muhimbili  University  of  Health  and  Allied  Sciences  (MUHAS),  Dar  es  Salaam,  Tanzania bDepartment  of  Microbiology  and  Immunology,  Muhimbili  University  of  Health  and  Allied  Sciences  (MUHAS),  Dar  es  Salaam,  Tanzania cDepartment  of  Epidemiology  and  Biostatistics,  Muhimbili  University  of  Health  and  Allied  Sciences  (MUHAS),  Dar  es  Salaam,  Tanzania dDepartment  of  Microbiology,  Tumor  and  Cell  Biology,  Karolinska  Institutet,  Stockholm,  Sweden eSwedish Institute for Communicable Disease Control (SMI), Solna, Sweden fNational  Institute  for  Medical  Research  (NIMR),  Dar  es  Salaam,  Tanzania gDepartment  of  Internal  Medicine,  Muhimbili  National  Hospital  (MNH),  Dar  es  Salaam,  Tanzania hDepartment  of  Pharmacy,  Muhimbili  National  Hospital  (MNH),  Dar  es  Salaam,  Tanzania iWalter  Reed  Army  Institute  of  Research  (WRAIR),  Rockville,  MD,  USA jNational Institute of Allergy and Infectious Diseases (NIAID)/National Institutes of Health (NIH), Bethesda, MD, USA kThe  Henry  M.  Jackson  Foundation,  Rockville,  MD,  USA lVenh lsan,  Karolinska  Institutet  (KI),  S dersjukhuset,  Stockholm,  Sweden a r t i c l e i n f o Article history: Received  22  March  2011 Received  in revised form 13 July 2011 Accepted  1  August  2011 Available online 22 August 2011 Keywords:HIV vaccine DNA prime MVA  boosta  b  s  t  r  a  c  t Background:  We  conducted  a  phase  I/II  randomized  placebo-controlled  trial  with  the  aim  of  exploring whether priming  with  a  low  intradermal  dose  of  a  multiclade,  multigene  HIV-1  DNA  vaccine  could improve the  immunogenicity  of  the  same  vaccine  given  intramuscularly  prior  to  boosting  with  a  het- erologous HIV-1  MVA  among  healthy  adults  in  Dar  es  Salaam,  Tanzania. Methods: Sixty HIV-uninfected volunteers were randomized to receive DNA plasmid vaccine 1 mg intra- dermally (id),  n  =  20,  or  3.8  mg  intramuscularly  (im),  n  =  20,  or  placebo,  n  =  20,  using  a  needle-free  injection device. DNA plasmids encoding HIV-1 genes gp160 subtype A, B, C; rev B; p17/p24 gag A, B and Rtmut B were given  at  weeks  0,  4  and  12.  Recombinant  MVA  (108pfu)  expressing  HIV-1  Env,  Gag,  Pol  of  CRF01  AE or placebo  was  administered  im  at  month  9  and  21. Results: The  vaccines  were  well  tolerated.  Two  weeks  after  the  third  HIV-DNA  injection,  22/38  (58%) vaccinees had  IFN-/H9253  ELISpot  responses  to  Gag.  Two  weeks  after  the   rst  HIV-MVA  boost  all  35  (100%) vaccinees responded  to  Gag  and  31  (89%)  to  Env.  Two  to  four  weeks  after  the  second  HIV-MVA  boost, 28/29 (97%) vaccinees had IFN-/H9253 ELISpot  responses,  27  (93%)  to  Gag  and  23  (79%)  to  Env.  The  id-primed recipients had  signi cantly  higher  responses  to  Env  than  im  recipients.  Intracellular  cytokine  staining for Gag-speci c  IFN-/H9253/IL-2  production  showed  both  CD8+and  CD4+T  cell  responses.  All  vaccinees  had HIV-speci c lymphoproliferative  responses.  All  vaccinees  reacted  in  diagnostic  HIV  serological  tests  and 26/29 (90%) had antibodies against gp160 after the second HIV-MVA boost. Furthermore, while all of 29 vaccinee sera  were  negative  for  neutralizing  antibodies  against  clade  B,  C  and  CRF01  AE  pseudoviruses in the  TZM-bl  neutralization  assay,  in  a  PBMC  assay,  the  response  rate  ranged  from  31%  to  83%  positives, depending upon  the  clade  B  or  CRF01  AE  virus  tested. /H22845The results have been partially presented at the 2009 AIDS Vaccine Conference in Paris, France and the 2010 AIDS Vaccine Conference in Atlanta, GA, USA. /H22845/H22845http://www.controlled-trials.com/ISRCTN90053831 .  Also: ATMR2009040001075080.  Corresponding  author.  Tel.:  +255  754  387328;  fax:  +255  222  151350. E-mail addresses:  drbakari@yahoo.com ,  mbakari@muhas.ac.tz  (M.  Bakari). 1Authors  contributed  equally  to  this  report. 2For  the  HIVIS  study  group. 0264-410X/$   see front matter    2011 Elsevier Ltd. All rights reserved. doi: 10.1016/j.vaccine.2011.08.0018418 M.  Bakari  et  al.  /  Vaccine  29 (2011) 8417   8428 This  vaccine  approach  is  safe  and  highly  immunogenic.  Low  dose,  id  HIV-DNA  priming  elicited  higher and broader  cell-mediated  immune  responses  to  Env  after  HIV-MVA  boost  compared  to  a  higher  HIV- DNA priming  dose  given  im.  Three  HIV-DNA  priming  immunizations  followed  by  two  HIV-MVA  boosts ef ciently induced  Env-antibody  responses.   2011 Elsevier Ltd. All rights reserved. 1.  Introduction Human  immunode ciency  virus  (HIV)  infection  and  acquired immunode ciency syndrome  (AIDS)  is  a  global  burden  with  an  esti- mated  2.6  million  new  HIV  infections  and  2.0  million  HIV  related deaths  in  2009  [1].  Sixty-seven  percent  of  all  people  living  with  HIV are  found  in  sub-Saharan  Africa,  and  72%  of  total  global  AIDS  deaths occurred  in  the  region  in  2009  [1].  Approximately  60%  of  HIV  infec- tions  in  sub-Saharan  Africa  occur  among  women.  HIV  infection  and AIDS  is currently the major cause of adult mortality and ill health in sub-Saharan  Africa  necessitating  the  need  for  new  preventive strategies  to  reduce  the  burden  of  HIV  transmission  [1].  An  effec- tive  prophylactic  vaccine  would  offer  one  such  preventive  strategy to  complement other efforts, but has proven dif cult to develop [2]. Vaccine development  initially  focused  on  induction  of  antibody responses  using  recombinant  monomeric  envelope  proteins.  These proved  immunogenic  but  gave  no  protection  in  two  phase  III  studies in  the  USA  and  Thailand  [3].  The  dif culties  in  eliciting  broadly  neu- tralizing  antibodies to HIV [4] have prompted alternative vaccine approaches  that focus on the induction of cell-mediated immune responses.  Studies  in  non-human  primate  models  using  SHIV  and SIV  DNA  vaccines  and  live  vector  based  vaccines  such  as  aden- ovirus  (Ad5) or recombinant modi ed vaccinia virus Ankara (MVA) in  prime  boost  regimens  have  shown  that  this  approach  is  effective in  reducing  challenge  virus  replication  and  preventing  the  develop- ment  of SIV-induced disease [5 8] . Recombinant  DNA  and  Ad5  or poxvirus vector-based  HIV-1  vaccine  candidates  have  been  evalu- ated  alone  or  in  prime  boost  regimens  in  several  phase  I  and  phase II  trials  and  shown  varying  levels  of  immunogenicity  [9 26] . Vaccination  with a clade B Ad 5-based HIV-1 vaccine in a phase IIB  clinical  trial  (the  STEP  trial)  was  discontinued  in  2007  because the  vaccine  was  not  effective  and  there  was  a  trend  towards increased rates of HIV acquisition among vaccinated men who had  pre-existing  Ad5-antibody  titres  and/or  were  uncircumcised [27,28] .  A  phase  IIB  study  is  ongoing  in  circumcised  men  without prior  Ad5  neutralizing  antibody  titres  to  assess  the  safety  and  effect on  post-HIV  acquisition  viremia  of  a  multiclade  multigene  DNA  vac- cine  boosted with the same genes in a recombinant Ad5 vector vaccine  (HVTN  505)  [29] . The  hope  for  an  HIV  vaccine  has  been  strengthened  by  the  recent  nding  in  the  RV  144  trial  that  a  canary  pox  prime  with  env ,  gag and  pol genes, boosted by an Env protein vaccine that in itself did not  provide  protection  in  men  who  have  sex  with  men  or  injec- tion  drug  users  [30] ,  protected  31.2%  (95%  CI  1.1 52.1%,  p  =  0.04) of  largely heterosexual Thais with a low risk of HIV exposure. [31] . Another  prime  boost  concept  with  the  use  of  HIV  DNA  for  prim- ing  and  recombinant  vaccinia  virus  for  boosting  has  been  pursued by  a  number  of  groups.  Initial  studies  showed  low  immunogenic- ity  [14] . However, a trial of homologous multigene clade C DNA prime/NYVAC  boost  has  shown  promising  results  [15,16] ,  as  did  a B  clade  multigene  DNA/MVA  vaccine  [24] . However,  DNA vaccines have been found to be poor immuno- gens  and  require  high  concentrations  of  DNA  when  given intramuscularly.  More  ef cient  delivery  methods  and  better immunogens  are  therefore  needed.  A  randomized,  open  label, phase  I HIV-1 vaccine study (HIVIS01/02) was performed in Stock- holm,  Sweden,  to  assess  different  modes  of  administering  an  HIV DNA  vaccine  candidate  (plasmid  DNA  with  inserted  HIV  genes  env , rev, gag and RT) boosted with heterologous HIV-1 recombinantmodi ed  vaccinia  virus  Ankara  (MVA)  with  analogous  genes.  The results  were  promising:  34  out  of  38  vaccinees  had  HIV-speci c IFN-/H9253  enzyme-linked  immunospot  (ELISpot)  responses  and  35  of  38 vaccinees  had  a  positive  lymphoproliferative  assay  (LPA)  response. Overall,  37  of  38  vaccinees  (97%)  were  responders.  Importantly,  a low  dose  of  HIV-DNA  administered  intradermally  (id),  was  as  effec- tive  as  a  high  dose  intramuscularly  (im),  in  priming  for  the  MVA boosting  vaccine  [17] . Preparations  for  HIV-1  vaccine  development  in  Tanzania  have been underway since 1994. They have included studies of a pos- sible cohort for vaccine trials consisting of police of cers (POs) in Dar  es  Salaam  [32] ,  determination  of  prevalent  HIV-1  subtypes  in Dar  es  Salaam  and  Mbeya,  which  has  motivated  the  inclusion  of subtypes  A,  C  and  B  (as  a  substitute  for  subtype  D)  in  the  vaccine [33,34] ;  training  of  laboratory  and  clinical  personnel;  and  develop- ment  and  establishment  of  virological  and  immunological  methods for  vaccine  immunogenicity  assays  in  the  collaborating  laboratories in  Sweden  and  Tanzania. Based  on the HIVIS01/02 phase I study, we have conducted a phase  I/II clinical trial (HIVIS03) among healthy HIV negative vol- unteers  in  Dar  es  Salaam,  Tanzania.  The  aim  has  been  to  continue the  evaluation  of  safety  and  immunogenicity  of  low  dose  id  prim- ing,  compared to higher dose im priming, with the HIVIS multigene, multiclade  HIV-1  plasmid  DNA  vaccine  followed  by  a  MVA  boost with  heterologous  HIV-1  inserts. 2. Methods 2.1.  Study  vaccines Volunteers were  immunized  with  HIVIS  DNA  plasmids  encod- ing  Env of HIV-1 subtypes A, B and C; Gag of subtypes A and B, and  RT  and  rev  of  subtype  B,  followed  by  a  boost  with  recombi- nant  MVA-CMDR  encoding  Env  of  HIV-1  subtype  E  and  Gag Pol  of subtype  A at months 9 and 21 [17,35 37] . The  seven  DNA  plasmids were  delivered  as  two  entities;  one  containing  the  Gag-  and  RT- encoding  plasmids,  the  other  containing  the  gp160  Env  A C  and rev-encoding  plasmids, in order to avoid immunodominance of either  combination [38] . The DNA vaccine was produced by Vecura at  the  Karolinska  Hospital,  Sweden.  Recombinant  Modi ed  Vaccinia virus  Ankara,  MVA-CMDR  (HIV  MVA)  has  been  described  before [39] .  The  construct  expresses  HIV-1  subtype  E  Env  and  subtype  A Gag/Pol  from  Thai  isolates  CM235  and  CM240  both  under  control  of the  early/late  mH5  promoter.  The  cytoplasmic  tail  of  Env  was  trun- cated  and the RNaseH and integrase genes were entirely deleted. In addition,  the active site of RT contains a mutation that abolishes enzymatic  activity.  The  vaccine  was  produced  by  the  WRAIR  Pilot Bio  production  facility,  Forest  Glen,  MD,  USA. 2.2.  Study  design  and  population This randomized,  double-blind,  placebo-controlled  phase  I/II trial  comparing  id  and  im  administration  of  the  DNA  prime  with Biojector  was  conducted  in  Dar  es  Salaam,  Tanzania.  The  study  had a  power  of  90%  to  show  that  the  event  rate  for  the  id  group  is  the same  as  the  event  rate  for  im  group  with  a  sample  size  of  20  in both  groups.  This  assumed  that  a  difference  of  20.0  points  or  less  is unimportant  and  that  alpha  (1  tailed)  is  set  at  0.05.M.  Bakari  et  al.  /  Vaccine  29 (2011) 8417   8428 8419 Fig.  1.  Pro le  of  trial  participants  showing  258  who  attended  pre-screening  sessions,  162  screened  to  obtain  60  enrolled,  59  who  received  three  HIV-DNA/placebo  vaccinations, 50  who  received  the   rst  HIV-MVA/placebo  vaccinations  and  42  who  received  the  second  HIV-MVA/placebo  vaccinations. Until  the  end  of  study,  the  volunteer,  the  clinic  and  the  lab- oratory  remained  blinded  as  to  whether  the  volunteer  received vaccine  or  placebo.  Consenting  healthy  volunteers  at  low  risk  of HIV-1  infection  from  a  Police  Of cers   cohort  were  recruited  for the  trial.  The  overall  HIV-1  prevalence  and  incidence  in  1994 1996 were  found  to  be  13.8%  and  1.96%,  respectively  [32] . The  extensive  interaction  with  the  Police  Force  enabled  us  to enroll  into  the  trial  individuals  with  as  low  HIV  infection  risk  as possible  within  this  population  and  facilitate  follow-up.  Hierarchi- cal  coercion  for  participation  in  the  clinical  trial  was  not  an  issue,as the  Police  Authorities  and  POs  fully  accepted  that  volunteers participated  as  independent  individuals. 2.3. Recruitment  of  study  volunteers Potential  volunteers  (Fig.  1)  were  invited  to  pre-screening  ses- sions  at  which  the  study  plan  was  presented.  Those  indicating  a willingness  to  participate  were  invited  to  a   rst  screening  at  the study  clinic  at  which  a  written  informed  consent  was  obtained. The volunteers who were between 18 and 40 years of age, healthy,8420 M.  Bakari  et  al.  /  Vaccine  29 (2011) 8417   8428 Table 1 Randomization  groups  by  dose  and  route  of  HIV-DNA  injections  and  HIV-MVA  boosting  vaccination. Treatment  group  HIV-DNA  priming  vaccination  HIV-MVA  boosting  vaccination Left  arm,  env  Right  arm,  gag  and  Rtmut II  (n  =  20)  3  id  injections  of  100  /H9262l;  total  0.6  mg  DNA  2  id  injections  of  100  /H9262l;  total  0.4  mg  DNA  im  injection  of  108pfu IIIB  (n = 10) 3  id  injection  of  saline  2  id  injection  of  saline  im  injection  of  saline I  (n  =  20) 1  im  injection  of  1.0  ml;  total  2.0  mg  DNA 1 im injection of 0.9 ml; total 1.8 mg DNA im injection  of  108pfu IIIA (n = 10) 1 im injection of saline 1 im  injection  of  saline  im  injection  of  saline All  DNA  injections  were  given  by  a  needle-free  injection  system  (Biojector  2000,  Bioject  Medical  Technologies). at low risk of STI/HIV, and not planning to conceive a child for the speci ed period  as  per  protocol  were  invited  to  a  second  screening visit  2 4  weeks  later.  Contraceptive  methods  included  education and  provision  of  condoms  for  consistent  use  as  well  as  other  meth- ods  preferred  by  the  volunteer.  Contraception  was  to  be  observed during  the  entire  study  duration  and  4  months  following  the  last vaccination.  At this second screening, a second informed consent for  enrolment into the trial was obtained, and randomization was done. The  random  allocation  was  performed  by  the  Study  Pharma- cist  opening  consecutively  numbered  sealed  envelopes  (containing a  random  assignment  to  the  groups).  The   rst  immunization  took place  within  4  weeks  after  randomization.  Nineteen  (24.1%)  vol- unteers  exited  after  randomization  but  before  the   rst  injection; nine of them indicated that their  signi cant others  (i.e. spouse or  parents)  did  not  favour  their  participation,  seven  did  not  give a  reason,  and  three  were  not  accessible.  Their  assignments  were re-randomized  to others and the screening process continued until the  60  intended  volunteers  had  been  enrolled. 2.4. Randomization  and  vaccination  of  study  volunteers The  volunteers  were  randomized  to  four  groups  by  the study  pharmacist by breaking consecutively numbered envelopes containing  random  assignments;  30  were  randomized  to  id DNA/placebo  administration  of  whom  20  were  allocated  to  vaccine and  10 to placebo and 30 were randomized to im of whom 20 were allocated  to vaccine and 10 to placebo. The clinic was blinded to the vaccine/placebo  allocation  but  informed  of  the  injection  modality (Table  1).  All  DNA  injections  were  given  by  a  needle-free  Biojec- tor  device (Bioject Medical Technologies, Inc., Tualatin, OR, USA). At  each  id  immunization  at  weeks  0,  4  and  12,  three  injections  of 0.1  ml  were  given  in  the  skin  over  the  left  deltoid  and  two  injections of  0.1  ml  over  the  right  deltoid  for  a  total  of  1.0  mg  per  immuniza- tion.  The  total  id  dose  was  thus  3  mg.  The  im  immunization  was given  in  the  deltoid  muscles  for  a  total  of  3.8  mg  per  immuniza- tion.  The  total  im  dose  was  thus  11.4  mg.  The  immunogens  were divided  so  that  the  env/rev  plasmids  were  given  in  the  left  arm  and the  gag/pol  plasmids  in  the  right  arm. A  boost of 108pfu  of  recombinant  HIV-MVA  or  placebo  was administered  im  at  month  9  using  a  needle  and  syringe  to   fty  vol- unteers  who  had  completed  the  three  HIV-DNA/placebo  injections and  a  second  HIV-MVA/placebo  boost  was  given  at  month  21  to  the 42  eligible  volunteers.  The  interval  between  the   rst  and  second HIV-MVA/placebo  was  determined  by  the  availability  of  vaccine. The  volunteers  were  given  1  ml  containing  108pfu  im  of  HIV-MVA or  placebo by needle injection in the left deltoid muscle (Table 1). 2.5. Clinical  safety  assessments Clinical  events  were  actively  investigated  on  the  basis  of  a seven-day  diary  card  provided  at  each  immunization  visit  and  by interviews  at the clinic, two weeks after each HIV-DNA or HIV-MVA immunization  and recorded by symptom. Safety assessments were also  done  at  visits  4,  8  and  24  weeks  after  the  HIV-MVA  immuniza- tions.2.6.  Laboratory baseline and safety assessments Samples for  safety  analysis  were  obtained  4 8  weeks  before enrolment,  2  weeks  after  each  immunization,  and  4  and  24  weeks after  HIV-MVA  immunizations,  as  well  as  when  clinically  indicated. In  addition,  active  hepatitis  B  infection  and  syphilis  were  excluded at  the  rst screening visit. Twelve-lead electrocardiograms (ECG) were  performed before and two weeks after the HIV-MVA/placebo immunizations in  order  to  comply  with  current  US-FDA  recom- mendations  to  monitor  for  potential  peri-myocarditis  due  to  MVA [40,41] . The baseline  and  safety  laboratory  tests  included  a  complete blood  count  (CBC),  alanine  aminotransferase  (ALT),  total  and  direct bilirubin, creatinine, fasting blood glucose and a complete urine analysis  including  pregnancy  test  for  female  participants.  CBC  was performed  using  AcT5  Diff  analyzer  (Beckman  Coulter,  USA)  while safety  tests were performed using Cobas Integra 400 Plus ana- lyzer  (Roche  Diagnostics,  USA).  Counting  of  T-lymphocyte  subsets was  performed  using  FACSCalibur  (Becton  Dickinson,  NJ,  USA).  All the  laboratory  tests  were  done  in  the  Department  of  Microbiol- ogy and Immunology at Muhimbili University of Health and Allied Sciences (MUHAS). The laboratory participates in several exter- nal  pro ciency  testing  programmes  including  College  of  American Pathologists  (CAP),  United  Kingdom  National  External  Quality Assurance  Scheme (UKNEQAS) and USA Virology Quality Assurance (VQA). 2.7.  Cellular  immunogenicity  assessment 2.7.1.  Blood  collection  and  processing  of  peripheral  blood mononuclear  cells  (PBMC) Whole blood samples for analysis of cell-mediated immune responses  were  collected  in  vacutainer  tubes  containing  sodium heparin as anticoagulant and were processed within 6 h as previ- ously described [42] . Peripheral blood mononuclear cells (PBMC) were puri ed  using  LeucoSep  tubes  according  to  the  manufactur- ers   instructions  (Greiner  Bio-One).  PBMC  yield  and  viability  were determined  using  a  NucleoCounter  (ChemoMetec  A/S,  Aller d, Denmark).  Fresh  PBMCs  were  used  for  ELISpot,  intracellular cytokine  staining (ICS) and LPA. The remaining cells were cryopre- served  in a cryoprotectant medium containing 90% foetal calf serum (FCS)  and  10%  DMSO  in  a  Mr  Frosty  container  (Nalgene).  Cells  were stored in liquid nitrogen containers. 2.7.2. IFN-/CR  ELISpot  assay IFN-/H9253 ELISpot  assay  was  performed  using  the  h-IFN-gamma ELISpotPLUS  kit in a two-step detection system according to the manufacturer s  instructions  (Mabtech,  Nacka,  Sweden)  as  pre- viously  described  [42] .  Brie y,  pre-coated  IFN-/H9253  ELISpot  plates were  washed and phyto-haemagglutinin (PHA, positive control), a  peptide pool (CEF) composed of a panel of 23 peptides from cytomegalovirus  (CMV),  Epstein Barr  virus  and  in uenza  virus [43] ,  a peptide pool of 138 peptides (15 mers with an overlap of  11 amino acids) spanning the pp65 protein of human CMV (PepMix,  JPT,  Berlin,  Germany)  and  HIV-1  speci c  peptide  poolsM.  Bakari  et  al.  /  Vaccine  29 (2011) 8417   8428 8421 Table 2 HIV-speci c  peptide  pools  used  in  ELISpot  assays. Peptide  pool  ID  Protein  Peptide  number  Clade Gag I SMIbp17  1 26  B Gag  II  SMIbp24 27 71 A Env  I  SMIbgp120,  including  V1  and  V2  1 50  A/B Env II  SMIbgp120,  including  V3 V5  51 100  A Env  III  SMIbgp41 101 169  B Gag WRa,cp6,  p7,  p17,  p24  1 160  A Env  WRa,cEnv  1 177  E Pol  WRa,cPol  1 146  A All  peptides  were  15-mers  with  10  amino  acid  (aa)  overlap  except  in. aWR  peptide  pools  which  had  peptides  with  11  aa  overlap. bHIV-1 vaccine clade A and B-speci c peptides corresponding to the DNA prime. cHIV-1  vaccine-speci c  peptides  corresponding  to  the  MVA  boost. (Table  2)  were  diluted  in  complete  RPMI  medium  and  added  in triplicate (50  /H9262l/well).  A   nal  concentration  of  5  /H9262g/ml  was  used for  PHA and CEF while 2.5 /H9262g/ml was  used  for  all  HIV-DNA  vaccine- speci c  peptide pools. The pp65 CMV peptide pool and all HIV-MVA vaccine-speci c  peptide  pools  were  used  at  1  /H9262g/ml. RPMI medium was added  in  triplicate  and  used  as  background  control.  Fifty  micro- liters  cell suspension of freshly isolated PBMC was added to each well  giving  200,000  cells/well.  The  plates  were  incubated  for  20  h  at 37 C,  with  7.5%  CO 2.  Frequencies  of  antigen-speci c  spot-forming cells  (SFC) were measured in an automated Immunospot analyzer (CTL-Europe,  Bonn,  Germany).  Results  were  expressed  as  SFC  per million  PBMC  and  were  calculated  for  each  pool  of  peptides  as follows:  5   the  mean  SFC  from  three  stimulated  wells,  without subtracting  background.  ELISpot  responses  were  considered  pos- itive  if  the  number  of  SFC  was  &gt;55  spots/106peripheral  blood mononuclear  cells  and  4  times  the  background  and  the  baseline value.  Data  where  background  responses  in  three  medium  wells exceeded  a median of 60 per million PBMCs were excluded from analyses. 2.7.3.  4-colour  ICS  assay For the determination of CD4+and  CD8+T  cell  responses,  a 4-colour  ICS  assay  was  performed  on  fresh  PBMC,  which  had been  rested  overnight  following  the  puri cation  procedure.  PBMC (0.5     106)  were  incubated  in  96-well  round-bottom  plates  with co-stimulatory  anti-CD28  (1  /H9262g/ml)  and  anti-CD49d  (1  /H9262g/ml) monoclonal  antibodies (Becton Dickinson, BD Pharmingen, San Diego,  CA),  in  either  medium  only  (negative  control)  or  in  medium containing  a  mixture  of  staphylococcal  enterotoxin  A  and  B  (SEAB, 1  /H9262g/ml)  (Sigma,  St.  Louis,  MO),  CEF  peptide  pool  (1  /H9262g/ml),  CMV peptide  pool  (PepMix,  0.5  /H9262g/ml),  HIV-1  Gag-speci c  peptide  pools (Table  2)  and  brefeldin  A  (0.5  /H9262g/ml)  (Sigma,  St.  Louis,  MO).  Samples were  incubated  for  6  h  at  37 C  in  a  7.5%  CO 2incubator  and  were stored  at 4 C  overnight.  The  next  day,  20  /H9262l  (20  mM)  of  EDTA  was added  to  each  well  and  incubated  for  15  min.  Thereafter,  the  sam- ples  were  transferred  to  a  V-bottom  plate  and  centrifuged  for  5  min. Cells  were  washed  twice  in  wash  buffer  (PBS  +  0.1%  FCS),  permeabi- lized  in  BD  Cyto x/Cytoperm  buffer  for  20  min  at  4 C  (dark)  and washed  once  in  BD  Perm/Wash  buffer.  Cells  were  then  stained  for 30  min  at  4 C  with  an  antibody  cocktail  containing  anti-CD3 APC, anti-CD4 FITC,  anti-CD8 PerCpCy5.5,  anti-IFN- /H9253-PE  and  anti-IL-2- PE  (Becton  Dickinson,  San  Jose,  CA).  At  the  end  of  the  incubation cells  were  washed  twice  in  Perm/Wash  buffer,   xed  in  BD  CellFix solution  and  stored  at  4 C  in  the  dark  until  acquisition.  Acquisi- tion  of samples was performed using a FACSCalibur  ow cytometer and  samples  were  analyzed  using  FlowJo  software,  version  8.7.1 (Tree  Star,  Ashland,  OR).  A  minimum  of  70,000  CD3+lymphocytes per  well  was  required  for  a  sample  to  be  included  in  the  analysis. Background levels were established using Tanzanian blood donor samples  (n  =  19).  ICS  responses  were  considered  positive  if  theywere  at  least  3-fold  higher  than  the  mean  of  background  (medium samples)  and  above  0.05%  for  CD4+T  lymphocytes  and  above  0.1% for  CD8+T  lymphocytes. 2.7.4. Tritiated  [3H]-thymidine  LPA The LPA was performed using freshly isolated PBMCs, which were  cultured  in  triplicate  with  or  without  HIV  antigen,  or  PHA in  complete  medium  in  96-well   at-bottomed  plates  (Nunclon, Aahus,  Denmark)  at  37 C,  7.5%  CO 2as  described  previously  [44] . Cell  cultures  were  pulsed  for  6  h  on  day  2  (PHA)  and  day  6  (antigens) with  1  /H9262Ci  [3H]-thymidine  per  well  (GE-Healthcare  Bio-Sciences AB,  Uppsala,  Sweden).  The  antigens  used  at  a   nal  concentration  of 2.5  /H9262g/ml  were  aldrithiol-2  (AT-2)  treated  HIV-1  CM235  (subtype CRF01  AE)  and  Jurkat  Tat  CCR5  microvesicles  (control),  kindly  pro- vided  by  Dr.  J.  Lifson,  SAIC  Frederick,  Inc.,  Frederick,  USA.  Thymidine incorporation  was  measured  in  a  1450  MicroBeta  liquid  scintil- lation  counter  (Wallac,  Turku,  Finland).  T  cell  proliferation  was reported  as  a  stimulation  index  (SI),  determined  by  dividing  the mean  counts  per  minute  of  the  antigen-stimulated  wells  by  the mean  of  the  unstimulated  control  wells.  A  SI  above  six  was  con- sidered  positive,  based  on  the  mean  reactivity  at  baseline  in  57 volunteers. 2.8.  Humoral immunogenicity assessment 2.8.1. Assessment  of  binding  antibodies Antibodies to  native  gp160  (IIIB,  Advanced  Biotechnologies  Inc.) were  tested  using  an  in-house  enzyme-linked  immunosorbent assays  (ELISA).  Diagnostic  HIV  serological  testing  was  performed using  the  Murex  HIV  antigen/antibody  (Abbott  Murex,  UK)  and  the Enzygnost anti-HIV-1/2  Plus  (Dade  Behring,  Marburg,  Germany) ELISAs.  Samples  that  gave  repeated  discordant  results  between Murex  and  the  Enzygnost  assays  were  resolved  using  con rmatory Inno-Lia  immunoblot  assay  (Inno-genetics,  Belgium)  [45] . 2.8.2.  Neutralization  assay TZM-bl  pseudovirus neutralization assay: Neutralizing antibody (NAb)  was  measured  using  pseudoviruses  and  a  luciferase  based assay in TZM-bl cells as previously described [46] . The assay mea- sures  the  reduction  in  luciferase  reporter  gene  expression  in  TZM-bl cells  with  a  single  round  of  pseudovirus  infection.  Brie y,  200 TCID50  virus  (25  /H9262l)  was  incubated  with  human  serum  (1:20  dilu- tion)  for 1 h at 37 C  in  96-well  black   at  bottom  plates,  followed  by addition  of  1     104TZM-bl  cells  in  a  50  /H9262l  volume  of  DMEM  medium containing  a   nal  concentration  of  40  /H9262g/ml  DEAE-dextran.  Each plate  included  replicate  wells  of  cells  alone  (background  control) and  cells  with  virus  (virus  control).  After  48  h  incubation,  100  /H9262l  of Britelite  substrate  was  added  into  all  wells  and  luminescence  was measured  using  a  Victor  Light  luminometer  (Perkin  Elmer).  The  % inhibition  was then calculated as compared to relative lumines- cence  units  (RLU)  in  the  virus  control  wells,  after  subtraction  of background  (cells  alone)  RLU.  A  result     50%  is  considered  to  be  a positive  response. PBMC  neutralization  assay :  A  PBMC  assay  employing  an  infec- tious  molecular  clone  (IMC)  that  carry  a  LucR  gene  as  a  reporter was  used  [47] .  IMC  reporter  virus  (25  /H9262l)  was  incubated  at  37 C with  25 /H9262l of  diluted  test  serum  from  pre-and  post-vaccination (1:60  dilution)  in  duplicates  or  triplicates  in  96-well  round  bot- tom  plates  for  1  h.  PHA  stimulated  PBMC  (1.5     105cells/well  in 50  /H9262l)  were  added  and  plates  were  incubated  overnight.  cRPMI/IL- 2  medium (100 /H9262l) was  added  to  each  well  on  the  next  day  and plates  were  incubated  further  for  three  days.  Lysis  buffer  (50  /H9262l) was  added,  plates  were  subjected  to  two  freeze/thaw  cycles,  20  /H9262l of  the  cell  lysate  was  transferred  to  a  corresponding  96-well  black plate, and 100 /H9262l of  substrate  were  added  into  each  well  via  the Envision  Luminometer  (Perkin  Elmer)  injection  system,  followed8422 M.  Bakari  et  al.  /  Vaccine  29 (2011) 8417   8428 by  immediate  measurement  of  luminescence  in  RLU.  The  percent neutralization  by  post-vaccination  serum  was  calculated  based  on the  level  of  virus  growth  in  the  presence  of  the  same  dilution  of pre-vaccination  serum  and  a  result     50%  was  considered  a  positive response. 2.9.  Data  analysis Clinical and  safety  laboratory  data  were  double  entered  in Access  database,  while  the  laboratory  immunological  and  HIV serology  data  were  entered  in  Excel  program.  Clinical,  safety  labo- ratory  and  immunological  data  were  merged  and  analyzed  in  SPSS 17.0 under  a  separate  code  to  avoid  premature  un-blinding  after both  databases  were  frozen.  Cross-tabulations  were  evaluated  with Fisher s  Exact  test  or  Chi-square  as  appropriate.  Means  and  medians were  compared with Students t-test or Mann Whitney as  appro- priate.  Pearson s correlation coef cient was used for examining the  strength  of  association  between  IFN-/H9253ELISpot and LPA results. p &lt;  0.05  (double  sided)  was  considered  signi cant.  The  clinic  and laboratory  personnel  as  well  as  the  volunteers  were  blinded  as  to volunteer  immunization assignments until after completion of the study. 2.10. Ethics  statement The study  protocol  was  approved  by  Tanzania s  National  Health Research  Ethics  Committee  and  the  Senate  Research  and  Publica- tions  Committee of MUHAS; use of the vaccine candidate products on  humans in Tanzania was approved by the Tanzania Food and Drugs  Authority  (TFDA).  The  study  was  conducted  in  accordance with  the  International  Conference  on  Harmonization,  Good  Clini- cal  Practice  guidelines  (ICH-GCP).  All  volunteers  provided  signed written  informed  consent. 3.  Results 3.1. Enrolment and demographics Two hundred  and   fty  eight  volunteers  attended  the  pre- screening  sessions  and  220  (85%)  were  interested  to  undergo screening  (Fig.  1).  Of  these,  162  (74%)  were  screened  over  a 12-month  period,  beginning  in  January  2007.  Eighty-nine  (50%) volunteers  were  ineligible  for  recruitment,  mainly  on  account  of abnormal  laboratory  test  results  based  on  reference  ranges  for Dar  es Salaam s healthy adult population. Sixty volunteers were enrolled,  of  whom  15  (25%)  were  females  (Fig.  1);  the  Police  Force in  Dar  es  Salaam  is  largely  male.  The  overall  median  age  for  the enrolled  volunteers  was  28  years;  all  but  one  male  (age  47,  who was  enrolled  before  an  age  restricting  amendment  based  on   nd- ings  from  HIVIS-01  trial)  were  between  20  and  40  years.  The  median age  by  gender  was  28  years  for  males,  and  25  years  for  females (p  = 0.451). Scars compatible with previous vaccinia vaccination were  found  in  32  (54%)  of  the  60  individuals.  Vaccine  and  placebo recipients  had  similar  baseline  demographic  characteristics,  and there  was  excellent  adherence  to  the  scheduled  visits  to  the  trial clinic  by the volunteers. One  enrolled  volunteer  was  excluded  from  further  immuniza- tions  due  to  a  rising  serum  creatinine  level  and  an  elevated blood  pressure after receiving the second HIV-DNA im injection. The condition was in retrospect found to have been present at enrolment, when the creatinine level was just below the upper normal limit and hence was considered to be unrelated to the vaccine.  Four  other  volunteers  who  had  received  DNA  im  and  5 who received placebo were not eligible for the HIV-MVA/placebo boost;  the  reasons  were  social  (4),  pregnancy  (1),  and  medical(4).  The  medical  reasons  were;  a  pre-existing  partial  seizures  dis- order,  a  pre-existing  ovarian  tumour,  and  urticaria  in  three  im vaccine  recipients;  and  a  sickle-cell  trait  associated  anaemia  in one  id  placebo  recipient.  None  of  the  reasons  for  ineligibility  to receive  the  HIV-MVA/placebo  boost  were  related  to  the  HIV-DNA vaccine/placebo  or  the  mode  of  injection.  Forty  two  volunteers received  a  second  HIV-MVA/placebo  injection  at  month  21.  Four recipients  of  id  vaccine  (one  each  due  to  self  withdrawal,  wanted pregnancy,  pregnancy,  HIV  infection),  one  im  vaccine  recipient (pregnancy),  and  three  placebo  recipients  (one  each;  transferred from  Dar  es  Salaam,  anaemia,  suspected  arteritis)  were  not  eligible. 3.2.  Safety  and  tolerability The  HIV-DNA  and  HIV-MVA  vaccines  were  well  tolerated.  A total of  119  adverse  events  (AEs)  were  reported  within  2  weeks  of the  three DNA/placebo administrations. Forty-eight (40%) of these occurred in id vaccine, 43 (36%), in im vaccine and 28 (24%) in placebo  recipients.  Most  were  mild,  but  8  (4  id  vaccine,  3  im  vac- cine and  1  placebo)  were  considered  moderate.  Only  one  event (headache),  in a placebo recipient, was deemed probably related to vaccination. Furthermore, one severe adverse event (SAE) was recorded  in  a  placebo  recipient.  The  most  common  events  were headache (25  (21%)  of  which  10  were  in  id  vaccine,  7  in  im  vaccine and  8  in  placebo  recipients)  and  local  pain  (14  (12%)  [4,  9  and  1, respectively]).  However,  there  was  no  increase  in  severity  of  the events  over  time. A  total  of  47  events  were  reported  within  2  weeks  of  the  two HIV-MVA/placebo  injections.  Thirty  six  (77%)  of  these  occurred  in HIV-MVA  and  11  (23%)  in  placebo  recipients.  All  but  one  were  mild; one  HIV-MVA recipient had a moderate reaction of local pain, which was  possibly  related  to  vaccination.  The  most  common  AE  was local  pain  (12  (30%)  of  which  11  were  in  MVA,  and  1  in  placebo recipients).  There  was  no  increase  in  severity  over  time. Eleven  SAEs  occurred  during  the  study  period  up  to  visit  24, i.e.  about  6  months  after  the  last  MVA  injection.  Out  of  these  SAEs, one  (acute  abdominal  pain  due  to  severe  constipation)  in  a  placebo recipient,  and  one  (hematemesis)  in  a  MVA  recipient  occurred within  two weeks after the third HIV-1 DNA/Placebo and sec- ond  MVA immunizations, respectively. They were considered to be unrelated  to  vaccination.  The  rest  of  SAEs  occurred  more  than  two weeks  after  the  immunizations.  One  occurred  after  the   rst  id  DNA vaccination  (injury  in  a  motor  vehicle  accident);  3  after  the  third  im DNA  vaccination  (fainting,   ssure  in  ano,  mild  head  injury);  4  after the   rst  MVA  vaccination  (musculoskeletal  chest  pain,  epistaxis, acute  gastroenteritis, paralytic ileus); and 1 in a placebo recipient after  the  second  MVA/placebo  vaccination  (hemoptysis).  Two  were deemed  probably  not  related,  while  the  remaining  were  unrelated. During  the  follow  up  for  vaccination  safety,  none  of  the volunteers  developed  signi cant  changes  from  baseline  val- ues  of  laboratory  parameters  (serum  ALT,  serum  total  and direct  bilirubin,  serum  creatinine,  total  WBC  count,  lymphocytes count,  haemoglobin, platelets and granulocyte counts (neutrophils, eosinophils,  basophils  counts).  Furthermore,  no  MVA  related  ECG abnormalities  were  noted. 3.3.  Cellular  immunogenicity 3.3.1. IFN-/CR  ELISpot  responses Table 3  summarizes  the  IFN-/H9253  ELISpot  response  rates  to  the various  HIV peptide pools in vaccinees after the third HIV-DNA immunization  and  after  the   rst  and  second  HIV-MVA  boosts, and  Fig.  2  shows  the  magnitude  of  the  HIV-speci c  IFN-/H9253  ELISpot responses  in  the  responders.  Two  weeks  after  the  third  HIV-DNA injection, 22 (58%) of the 38 vaccinees had IFN-/H9253ELISpot responses to  Gag.  Twelve  (63%)  of  19  id  vaccinees  and  9  (47%)  of  19  imM.  Bakari  et  al.  /  Vaccine  29 (2011) 8417   8428 8423 Table  3 Summary  of interferon /H9253 ELIspot  response  rate  to  various  HIV  peptide  pools  in  vaccinees. Peptide  pool Two weeks after three HIV-DNA immunizations  Responders,  no.  (%)Two weeks after the  rst HIV-MVA boost  Responders,  no.  (%)Two to  fouraweeks  after  the  second HIV-MVA  boost  Responders,  no.  (%) idb(n  =  19)  imc(n  =  19)  id  (n  =  20)  im  (n  =  15)  id  (n  =  15d)  im  (n  =  14) Gag  I8 (42) 7 (37) 15  (75)  7  (47)  5  (33)  6  (50) Gag II  10  (53)  6  (32)  20  (100)  13  (87)  13  (87)  11  (79) Gag  WR 7  (37)  8  (42)  20  (100)  15  (100)  11  (73)  12  (86) Env I  0  (0)  0  (0)  13  (87)  3  (20)  5  (33)  1  (7) Env  II  0  (0)  0  (0)  4  (20)  1  (7)  2  (13)  1  (7) Env  III  0  (0)  0  (0)  10  (50)  4  (27)  5  (33)  3  (21) Env  WR 0 (0) 0 (0) 17 (85) 12 (80) 11  (73) 10  (71) Pol WR 1(5) 0 (0)  0  (0)  0  (0)  0  (0)  0  (0) Any Gag 13  (68)  9  (47)  20  (100)  15  (100)  14  (93)  13  (93) Any  Env  0  (0)  0  (0)  19  (95)  12  (80)  13  (87)  10  (71) Gag  or  Env  13  (68)  9  (47)  20  (100)  15  (100)  15  (100)  13  (93) aFour  week  data  were  used  in  3  cases  for  which  two-week  data  were  unavailable. bHIV-DNA  priming  immunization  given  id. cHIV-DNA  priming  immunization  given  im. dOne  additional  volunteer  who  received  the  HIV-DNA  priming  immunization  id  was  not  evaluable. vaccinees  reacted  to  one  or  both  of  the  HIV-DNA  vaccine-speci c Gag  peptide  pools  (Gag  I  and  Gag  II).  One  additional  id  volun- teer  responded  to  the  GagWR  pool.  However,  the  magnitude  of the  immune  responses  was  modest.  The  median  responses  in responders  to  Gag  I  (p17)  and  Gag  II  (p24)  following  id  vaccine administration  were  88  and  108  SFC/million  PBMCs,  respectively. The  corresponding  responses  following  im  vaccine  administra- tion  were  180  and  160  SFC/million  PBMCs,  respectively.  None  of the  vaccinees  responded  to  any  of  the  Env  peptide  pools  (Fig.  2A and  B). Thirty- ve  HIV-DNA  vaccine  recipients  were  given  a   rst  HIV- MVA  boost,  and  30  received  a  second  boost.  Two  weeks  after  the  rst  HIV-MVA  boost,  all  35  (100%)  vaccine  recipients  had  IFN-/H9253 ELISpot  responses:  35  to  Gag  and  31  of  35  (89%)  to  any  of  the  Env peptide  pools.  In  four  of  30  vaccinees,  the  INF-/H9253  ELIspot  assay  was non-valid  two  weeks  after  the  second  HIV-MVA  boost;  and  in  3  of them  the  IFN-/H9253  ELISpot  results  obtained  four  weeks  after  the  sec- ond  HIV-MVA  boost  were  used  in  the  calculation  of  the  response rate  and the magnitude of responses (one vaccinee had non-valid results  also  after  the  second  HIV-MVA  boost).  Two  to  four  weeks after  the  second  HIV-MVA  boost,  28  (97%)  of  29  evaluable  vacci- nees  had  positive  responses,  27  (93%)  to  Gag  and  23  (79%)  to  Env (Table  3). After  the   rst  HIV-MVA  boost,  all  35  (100%)  vaccinees  responded to  the Gag WR peptide pool, whereas after the second HIV-MVA boost  this was the case for 23 of the 29 (79%) evaluable vaccines. Three  of  the  non-responders  to  Gag  WR  had  positive  responses  to Gag  II  and  one  to  Gag  I.  IFN-/H9253  ELISpot  responses  to  Gag  WR  were signi cantly  higher after the  rst than after the second HIV-MVA boost  (median  625  vs  335  SFC/million  PBMC,  p  =  0.005,  in  all  the  29 evaluable  vaccinees;  and  median  1005  vs  525  SFC/million  PBMC, p  = 0.048, in the 23 vaccinees who had positive responses to Gag WR after  both the  rst and the second boost). In contrast, the magnitude of  the  responses  to  the  Env  WR  peptide  pool  was  not  signi - cantly  different  after  the   rst  and  second  HIV-MVA  boost  (median 267  and  232  SFC/million  PBMC,  respectively,  p  =  0.786,  in  all  the24 vaccinees  who  had  positive  Env  WR  responses  after  the   rst HIV-MVA  boost  and  evaluable  IFN-/H9253  ELISpot  tests  after  the  second HIV-MVA boost; median 278 and 275 SFC/million PBMC, respec- tively, p = 0.780 in the 20 vaccinees who were Env WR responders at  both  time  points).  After  the   rst  and  second  HIV-MVA  boosts, responses  to  Gag  WR  did  not  differ  signi cantly  between  volun- teers previously  DNA  primed  id  compared  to  im.  Median  responses to  Gag WR were 590 (n = 20) and 715 (n = 15) SFC/million PBMC, respectively, after the  rst boost (p = 0.777) and 550 (n = 11) and 337 (n = 12) SFC/million PBMC, respectively, after the second boost (p = 0.479). However, the responses to the Env WR peptide pool matching  the boost were signi cantly higher in id compared to im  DNA-primed  vaccinees.  Median  responses  to  Env  WR  were  415 (n  =  17)  and  187  (n  =  12)  SFC/million  PBMC,  respectively,  after  the  rst  boost  (p  =  0.003)  and  445  (n  =  11)  and  195  (n  =  10),  SFC/million PBMC,  respectively,  after  the  second  boost  (p  =  0.035)  (Fig.  2).  After the   rst  HIV-MVA  boost,  more  id  DNA  primed  volunteers  (13/20) reacted  against  the  N-terminal  of  gp120  (peptide  pool  Env  I)  com- pared  to those primed im (3/15, p = 0.016). Furthermore, more volunteers  in  the  id  group  had  reactions  to  multiple  peptide  pools compared  to  the  im  group.  Of  the  20  id  primed  volunteers,  14  (70%) reacted  to  3  or  more  of  the  complementary  peptide  pools  matched to  the  HIV-DNA  vaccine,  indicating  that  at  least  that  many  differ- ent  epitopes  were  recognized;  the  corresponding  number  for  the im  primed vaccinees was 4/15, 27% (p = 0.006) (Table 4). None of 15  placebo recipients had a positive IFN-/H9253 ELISpot  response  two weeks  after  the  fourth  placebo  injection,  which  corresponded  in time  to  the   rst  HIV-MVA  immunization  in  the  vaccinees.  How- ever,  two weeks after the  fth placebo injection, one volunteer had a  response  to  Env  II  and  another  placebo  recipient  had  a  response to  Env  WR. Age  in uenced the immune responses of the volunteers. There was  a lower speci c immune response induced to GagWR pool by age  (r2=  0.168,  p  =  0.014).  Furthermore,  there  was  no  signi cant difference  in  immune  response  by  gender  (data  not  shown).  The presence  of  vaccinia  scars  did  not  in uence  the  response  rate. Table 4 The  number  of  reactive  volunteers  in  IFN-/H9253  ELISpot  to  the  complementary  peptide  pools  speci c  for  the  HIV-1  DNA  vaccine  (Gag  I,  Gag  II,  Env  I,  Env  II  and  Env  III)  2  weeks after  the   rst  HIV-MVA  boost  by  priming  group. HIV-DNA priming group Responders to number of peptide pools matched to the DNA vaccine Total 0  1  2  3  4  5 Id  0  3  3  6  5  3  20 Im 1a4  6  4  0  0  15 Total  1  7  9  10  5  3  35 aOne  volunteer  was  only  reactive  to  the  Gag  WR  peptide  pool.8424 M.  Bakari  et  al.  /  Vaccine  29 (2011) 8417   8428Gag I Gag II Gag WR101001000 55 Peptide poo  lSFC/million PBMCs Gag I Gag II Gag WR101001000 55 Peptide poo  lSFC/million PBMCsGag I Gag II Gag WR Env I Env II Env III Env WR10100100010000 55 Peptide poo  lSFC/million PBMCs Gag I Gag II Gag WR Env I Env II Env III Env WR10100100010000  55 Peptide poo  lSFC/million PBMCsGag I Gag II Gag WR Env I Env II Env III Env WR10100100010000 55 Peptide poo  lSFC/million PBMCs Gag I Gag II Gag WR Env I Env II Env III Env WR10100100010000 55 Peptide poo  lSFC/million PBMCsA B C D E F Fig.  2.  HIV-speci c  interferon- /H9253  ELISpot  responses  in  responders  (cut-off  SFC  was  &gt;55  spots/106peripheral  blood  mononuclear  cells  and  4  times  the  background  and  the baseline  value):  (a)  two  weeks  after  three  HIV-DNA  injections  by  id  group;  (b)  two  weeks  after  three  HIV-DNA  injections  by  im  group;  (c)  two  weeks  after  the   rst  HIV-MVA boost  in the DNA id-primed group and (d) two weeks after the  rst HIV-MVA boost in the DNA im-primed group; (e) two to four weeks after the second HIV-MVA boost in the  DNA  id-primed  group  and  (f)  two  to  four  weeks  after  the  second  HIV-MVA  boost  in  the  DNA  im-primed  group. 3.3.2.  4-colour  ICS  responses HIV-speci c CD4+and  CD8+T  cell  responses  to  Gag  were  deter- mined  by an IFN-/H9253/IL-2 ICS  assay  four  weeks  after  the  second HIV-MVA  boost.  Of  the  29  vaccinees,  25  (86%)  had  CD4+and/or CD8+T  cell  responses  to  any  of  the  HIV  Gag  peptide  pools,  16  (55%)in  the  CD4+T  cell  compartment  and  17  (59%)  in  the  CD8+T  cell compartment.  The  Gag-speci c  response  rate  and  the  magnitude of the responses did not differ signi cantly between the id (13/15) and  im vaccinees (12/14). The magnitude of the CD4+and  CD8+ T cell responses is shown in Fig. 5. The median (range) IFN-/H9253/IL-M.  Bakari  et  al.  /  Vaccine  29 (2011) 8417   8428 8425 0.010.1110100100010000Stimulation index (SI) Baseline 2 wks   after 3 HIV- DNA2 wks   after 1stHIV- MVA boost2 wks   after 2ndHIV- MVA boost Fig.  3.  Lymphoproliferation  (LPA)  against  AT-2  inactivated  HIV-1  antigen  measured by  the  [3H]-thymidine  uptake  assay  (cut-off     6  SI)  in  HIVIS03  vaccinees  at  baseline, two  weeks  after  three  HIV-DNA  vaccinations,  two  weeks  after  the   rst  HIV-MVA boost  and  two  weeks  after  the  second  HIV-MVA  boost. 2  CD4+T  cell  response  in  responders  to  Gag  I  (n  =  2)  was  0.19% (0.06 0.32%),  to  Gag  II  (n  =  10)  0.15%  (0.09 0.83%)  and  to  Gag  WR (n  = 15) 0.15% (0.07 3.67%). The  median  (range)  IFN-/H9253/IL-2  CD8+T cell response in responders to Gag I (n = 9) was 0.18% (0.1 0.47%), to  Gag  II  (n  =  9)  0.30%  (0.14 0.92%)  and  to  Gag  WR  (n  =  10)  0.24% (0.15 1.15%).  The  magnitude  of  the  Gag-speci c  response  (median 0.25%)  was signi cantly higher in the CD8+T  cell  compartment than  in  the  CD4+T  cell  compartment  (median  0.15%)  (p  &lt;  0.05).  One of  12  placebo  recipients  had  CD8+T  cell  responses  to  Gag  I  and Gag  WR. 3.3.3. LPA  responses HIV-speci c T  cell  responses  were  also  assessed  using  the  LPA. Two  weeks  after  the  third  HIV-DNA  injection,  11/16  (69%)  id  and 8/15  im (53%) evaluable vaccinees had LPA responses. Two weeks after  the  rst and the second HIV-MVA boost, respectively, all the 32  and  all  the  25  evaluable  vaccinated  volunteers  had  positive  LPA responses  (Fig.  3).  Reactivity  did  not  differ  signi cantly  between the  id and the im groups. However, LPA responses were signi - cantly  higher  two  weeks  after  the   rst  HIV-MVA  boost  compared to  two  weeks  after  the  second  HIV-MVA  boost  (median  SI  196  vs  99; p  = 0.048). There was a signi cant correlation (r2=  0.414,  p  &lt;  0.001) between ELISpot and LPA responses after the  rst HIV-MVA boost (Fig.  4).  No  placebo  recipient  had  a  positive  LPA  response  two  weeks after  the   fth  placebo  injection,  which  corresponded  in  time  to  the second  HIV-MVA immunization in the vaccinees. However, two placebo  recipients  had  weak  positive  LPA  responses  (SI  =  12  and 30)  two  weeks  after  the  fourth  placebo  injection. 3.4. Antibody  responses 3.4.1. Binding  antibodies Antibodies to  native  gp160  were  demonstrated  in  7  of  33  (21%) evaluable  vaccinees  after  the   rst  HIV-MVA  boost,  and  in  26  of 29  (90%)  after  the  second  boost.  Anti-gp160  antibody  titres  after the  second  HIV-MVA  boost  did  not  differ  signi cantly  between  id primed  (median  800,  range  200 3200)  and  im  primed  vaccinees (median  800, range 200 6400). None  of  the  vaccinees  or  placebo recipients  were positive in diagnostic HIV serological assays after the HIV-DNA immunizations or after the  rst HIV-MVA boost. After two  HIV-MVA boosts, all 30 vaccinees (100%) were reactive in all three  diagnostic  HIV  assays.0 50  0 100 0150 0200 0250 0010020030040050060070080090010001100r2=0.41 4 IFN-  ELISpo  t  3H thymidine uptake assay (SI) Fig.  4.  Correlation  between  Gag  WR  reactivity  in  IFN-/H9253  ELISpot  and  HIV  CM responses  in  LPA  in  50  HIVIS03  volunteers  two  weeks  after  the   rst  HIV-MVA  immu- nization  (r2=  0.414,  p  &lt;  0.001). 3.4.2.  Neutralizing  antibodies Table 5  summarizes  the  NAb  response  rates  in  the  29  vacci- nees primed with HIV-DNA id or im and tested four weeks after the  second  HIV-MVA  boost.  There  was  no  demonstrable  neutral- izing  activity  in  the  TZM-bl  pseudovirus  assay  using  CM235  clade CRF01  AE,  GS015  clade  C  and  BaL  clade  B  pseudoviruses.  In  con- trast,  a  high  antibody  response  rate  was  demonstrated  using  the PBMC  assay.  The  response  rates  were  higher  against  the  CM235 clade  CRF01  AE  virus  (overall  24/29,  83%)  and  the  SF162  clade  B virus  (21/29,  72%)  as  compared  to  the  BaL  clade  B  virus  (9/29,  31%). The  response  rate  after  the  second  HIV-MVA  boost  was  not  sig- ni cantly  different  between  id  vs  im  HIV-DNA  primed  vaccinees (p  =  0.43  by  Fisher  Exact  test). 4.  Discussion This  phase  I/II  trial  primarily  aimed  to  determine  the  safety  and immunogenicity  of  a  multigene,  multiclade  HIV-DNA  prime  MVA boost  regimen  that  focused  on  modes  of  DNA  vaccine  delivery, besides  building  capacity  at  Tanzanian  institutions  for  future  HIV vaccine  trials. The trial is an expansion of our previous HIVIS01/02 phase  I trial of the same vaccine constructs in Sweden [17] . The cur- rent  trial  con rmed  that  the  immunogens  and  routes  of  HIV-DNA administration  with  a  needle-free  injection  device  (the  Biojector) followed  by  HIV-MVA  boost  administered  by  a  syringe  and  needle im  were  well  tolerated  and  highly  immunogenic.  It  also  demon- strated  the  superiority  of  priming  id  with  1  mg  of  HIV-DNA  over CD4 id CD 4 im CD 8 id CD 8 im0124% (IFN-  /IL-2)+ T cells Fig.  5.  Magnitude  of  HIV-speci c  CD4+and  CD8+T  cell  responses  to  Gag  assessed by  a  4-colour  IFN-/H9253/IL-2  ICS  assay  four  weeks  after  the  second  HIV-MVA  boost  in samples  from  vaccinees  primed  with  HIV-DNA  id  or  im.8426 M.  Bakari  et  al.  /  Vaccine  29 (2011) 8417   8428 Table 5 Neutralizing  antibody  response  rates  in  the  29  vaccinees  primed  with  HIV-DNA  id  or  im  and  tested  four  weeks  after  the  second  HIV-MVA  boost. Assay  Virus  Clade  Serum  dilution  Number  of  positive/number  tested  (%)  p  value id  im Pseudovirus/TZM-bl  cells  BaL  B  1:20  0/16  (0)  0/13  (0) Pseudovirus/TZM-bl  cells  GS015  C  1:20  0/16  (0)  0/13  (0) Pseudovirus/TZM-bl  cells  CM235  CRF01  AE  1:20  0/16  (0)  0/13  (0) IMC/PBMC BaL B 1:60  4/16  (25)  5/13  (38)  0.43 IMC/PBMC SF162 B  1:60  13/16  (81)  8/13  (62)  0.41 IMC/PBMC CM235  CRF01  AE  1:60  14/16  (88)  10/13  (77)  0.63 priming  im  with  3.8  mg  (for  a  total  of  3  vs  11.4  mg)  with  the  needle- free  injection  device.  Antibodies  detectable  in  routine  serological assays  were  induced  in  all  vaccine  recipients  and  anti-Env  gp  160 antibodies  in  90%  after  the  second  HIV-MVA  boost.  Furthermore,  a high  neutralizing  antibody  response  rate  was  demonstrated  using a  PBMC assay. The IFN-/H9253ELISpot responses after three HIV-DNA priming injec- tions  were  weak  and  only  directed  to  Gag  peptides.  Similarly  very low  responses  to  three  DNA  injections  by  ADVAX  alone  at  a  similar concentration  im has been observed [20] . However, a pronounced IFN-/H9253ELISpot response was seen in all volunteers in the present trial  after  the   rst  HIV-MVA  boost.  Furthermore,  there  was  a  trend to  higher  responses  to  several  Env  peptide  pools  in  those  primed with  HIV-DNA id, which reached signi cance for the Env pool that matched the boosting immunogen. Since the peptide pools used were  only partially matched to the immunogen, reactivity to addi- tional  HIV-speci c  epitopes  might  have  been  induced  as  well. A  broad  HIV  vaccine-induced  reactivity  is  considered  desirable. In  the  IFN-/H9253ELISpot assay, all the immunized volunteers reacted with  at  least  one  of  the  Gag  peptide  pools;  and  in  addition,  31  of 35  (89%)  reacted  with  at  least  one  Env  pool,  indicating  that  this heterologous  immunization  induced  a  broad  and  balanced  immune response.  Furthermore,  ICS  for  Gag  speci c  IFN-/H9253/IL-2  production showed  both  CD8+and  CD4+T-cell  responses. The  previous  phase  I  study  in  Sweden  suggested  that  age  over 40  years might be associated with lower vaccine-induced responses [17] .  The HIV-1 speci c response rate was the same among those with  prior  immunity  to  vaccinia  as  among  those  not  previously small  pox  vaccinated,  although  the  magnitude  of  the  responses was  lower.  However,  the  correlation  between  age  and  prior  vac- cinia  vaccination  complicated  the  interpretation  [48] .  In  this  study, we  aimed  to  recruit  only  those  under  40  years  of  age.  Even  so, we  found  a  negative  coef cient  of  correlation,  r  =   0.41,  between increasing  age and the induced HIV speci c immune response, but the  response  rate  was  not  lower  among  those  with  presence  of  a vaccinia  scar. The  same  HIV-MVA  vaccine  construct  as  was  used  in  the  HIVIS trials  in  Sweden  and  Tanzania  has  been  evaluated  in  a  phase  I safety  and  immunogenicity  trial  that  included  three  immuniza- tions  at  months  0,  1  and  3,  of  healthy  volunteers  in  the  USA  and Thailand  [22] . The HIV-MVA vaccine was well tolerated and elicited both  cell-mediated and humoral immune responses in a high pro- portion  of  vaccine  recipients.  The  IFN-/H9253  ELISpot  response  rate  as well  as  the  Env  antibody  response  rate  was  90%  in  the  vaccinees who  received  the  high  dose  of  MVA-CMDR  (108pfu).  However, the  magnitude  of  the  IFN-/H9253  ELISpot  responses,  which  were  pre- dominantly  Env-speci c,  was  moderate  and  lower  than  after  the HIV-DNA  priming and HIV-MVA boosting immunizations in the present  trial. A trial of the ADMVA HIV-1 candidate vaccine showed IFN-/H9253  ELISpot  responses  in  62%  and  antibody  responses  to  gp120  in 77%  of  recipients  of  3  injections  of  a  high  dose  of  the  vaccine  [23] . In  a study of administration of 3 doses of the Geovax MVA/HIV62 vaccine 43%  of  the  vaccinees  had  CD4+and  17%  had  CD8+T  cell responses  to IFN-/H9253or IL-2  demonstrable  by  ICS  with  a  strong  pref-erence  for  Gag  reactivity.  Anti-Env  antibodies  were  found  in  86% of  the  vaccinees.  However,  cellular  immune  response  rates  were higher  whereas  antibody  response  rates  were  lower  after  two  HIV- DNA  priming  immunizations  and  two  MVA/HIV62  boosts  [24] .  In  a study  of  the  TBC-M4  MVA  HIV-1  vaccine  candidate  an  IFN-/H9253ELISpot response  rate of 58 67% after  the  third  high  dose  vaccination  was found  with a balance between Gag and Env responses. All volun- teers in  the  high  dose  group  developed  anti-HIV  antibodies  to  Gag and/or  Env  [21] . The  vaccines used in the present trial differ in a number of respects from the vaccine used in the STEP trial, which studied three immunizations  with  Ad5  vectors  carrying  gag ,  pol  and  nef genes;  and  failed  to  show  any  protection  from  infection  [27] .  The current  HIV-1 DNA/MVA vaccine includes Env of several subtypes and potent responses were noted against the immunogens. The Gag  responses were robust and broad and included CD8+T  cell responses.  Furthermore,  the  effect  of  previous  vector  immunity was  limited.  The  present  vaccine  trial  also  differs  in  several  aspects from  a  number  of  completed  and  on-going  trials  of  the  HIV-DNA prime  and  pox  virus  boost  concept  [13 16,24,25] .  In  most  trials  the HIV-antigen  for  boosting  is  homologous  to  the  priming  and  usu- ally  consists  of  antigen  of  a  single  clade.  None  use  id  priming.  In this  trial  we  have  used  a  multiclade  prime  (Env  A,  B  and  C  and  Gag A  and  B)  followed  by  a  heterologous  boost  (Env  E  and  Gag  A)  in an  effort  to  direct  the  immune  system  against  common  epitopes that  might be less immunogenic, and increase the likelihood that individuals  with different HLA types will recognize some epitopes in  the  vaccine.  Strong  and  broad  cell-mediated  immune  responses predominantly  directed  against  Env,  have  been  demonstrated  after HIV-DNA  priming  and  NYVAC  boosting  vaccination  [15] .  Antibodies against  gp140  have  also  been  observed  in  a  high  proportion  of  vac- cinees  after  repeated  boosting  with  the  pox  virus  vector  [15] .  There is  thus  an  urgent  need  to  establish  the  strengths  and  weaknesses  of the  various concepts in order to proceed to ef cacy studies as soon as  possible. Several  groups,  in  addition  to  ours,  have  evaluated  the  Biojector and  included  it  in  ongoing  studies  [9,11,17,49,50] .  Most  of  these groups  are  using  the  Biojector  for  im  injections  [9,11,49] .  We  could show  that  using  it  for  id  priming  not  only  enhanced  certain  aspects of  the  immune  response  after  boosting,  but  also  allowed  a  reduction of  the HIV-DNA dose commonly used im. It has also been shown that id  injections will target antigen-presenting cells in the skin [51] . Five  id  injections  given  at  the  same  time  were  well  tolerated  in  this and  in  the  previous  study  [17] ,  however  this  is  impractical  and  a follow-up  trial  in  Tanzania,  TaMoVac  I  (Tanzania  and  Mozambique HIV  Vaccine  Programme),  is  currently  testing  whether  a  higher  HIV- DNA  concentration  will  permit  priming  with  only  two  id  injections per  immunization. Although  the DNA prime/poxvirus boost vaccine regimen was designed  to  induce  cell-mediated  immune  responses  it  is  remark- able  that  after  the  second  HIV-MVA  boost  all  vaccinees  developed antibodies  demonstrable by routine diagnostic HIV serological tests, 90%  displayed  antibodies  to  Env  gp160  and  a  high  proportion had  Nab with a similar response rate in id and im HIV-DNA-primedM.  Bakari  et  al.  /  Vaccine  29 (2011) 8417   8428 8427 vaccinees.  HIV-DNA  prime/pox  virus  boost  can  thus  be  used  as  a platform  for  antibody  induction. The  functional  NAb  responses  elicited  by  DNA  priming  and  MVA boosting  in  this  trial  were  very  intriguing  in  that  the  two  differ- ent  assays  employed  showed  completely  different  results.  While the  TZM-bl  neutralization  assay  showed  no  NAb  activity  at  all,  the results  from  the  PBMC  assay  were  positive,  with  up  to  an  83%  posi- tive  response  rate  against  the  vaccine  homologous  IMC  from  clade CRF01  AE.  The  observation  that  antibodies  can  be  inhibitory  using a  PBMC  target  cell  assay,  but  non-functional  in  a  cell  line  based pseudovirus  assay  has  been  reported  in  previous  studies  [52 55] , but  has  not  been  reported  to  date  using  human  vaccine  sera.  This result  might  be  explained  by  the  fact  that  the  TZM-bl  pseudovirus assay  is  a  single  round  assay  and  primarily  assesses  inhibition  of virus  binding  and  entry.  It  is  possible  that  some  antibody  subpopu- lations  may  not  be  detected  through  the  use  of  a  single  round  assay focusing  only  on  virus  entry,  as  compared  to  a  PBMC  assay  incor- porating  multiple  rounds  of  infection,  and  thus  capturing  potential inhibition  at  all  stages  of  the  virus  life  cycle.  However,  the  mecha- nism  for  the  inhibitory  activity  in  the  PBMC  assay  employed  in  these studies  remains  to  be  de ned  and  is  currently  under  investigation. HIVIS03  is  the   rst  HIV  vaccine  clinical  trial  to  be  conducted  in Dar  es  Salaam  and  only  the  second  in  Tanzania.  It  has  relied  on  pre- vious  long-term  investments  through  support  from  the  Swedish Development  Agency,  (Sida),  for  HIV-related  studies,  including cohort  development  [32]  and  clinical  and  laboratory  capacity- building,  whereby  researchers  have  been  able  to  perform  all  clinical and  laboratory  parts  of  the  trial  in  Tanzania,  except  Nab  testing. Volunteers  from  the  Police  Force  were  chosen  for  this  study because  this  highly  organized  institution  favoured  the  probability of  long-term follow-up [56] . Their participation was purely altru- istic  and  voluntary.  The  attitudes  of  family  and  signi cant  others proved  very  important  and  led  to  a  number  of  post-randomization defaults,  all  prior  to  the   rst  injection.  Those  who  accepted  the   rst HIV-DNA/placebo  immunization  displayed  good  adherence  to  the visit  schedule  until  after  completion  of  the  third  HIV-DNA/placebo dose,  but  subsequently  a  number  of  volunteers  dropped  out  before the   rst  and  second  HIV-MVA/placebo  immunization  due  to  var- ious  social and medical reasons. Anaemia, especially in potential female  volunteers, proved to be an important limiting factor in recruitment.  The  vaccines  did  not  cause  the  discontinuation  of  any of  individual  who  did  not  receive  the  full  vaccination  schedule. However,  the  relatively  high  dropout  rate  underscored  the  need for  stringent  inclusion  criteria  and  attention  to  the  social  and  com- munity  stresses  and  concerns  in  a  developing  nation.  A  number of  issues related to our trial need to be addressed. The current id immunization  schedule  needs  to  be  simpli ed;  this  is  addressed  in TaMoVac-I.  The  lack  of  reactivity  to  the  RT/pol  component  needs to  be  considered.  The  current  vaccine  composition  needs  to  be enhanced  to  induce  better  B-cell  responses. In  conclusion,  this  HIV-1  DNA  prime/MVA  boost  approach  is safe  and  highly  immunogenic  among  healthy  volunteers  in  Tan- zania.  The low dose, id, multigene, multiclade HIV-DNA elicited higher  and  broader  cellular  immune  responses  to  Env  compared to  a  higher  dose  given  im  after  boosting  with  MVA  containing  het- erologous  HIV  genes. Acknowledgements Contributors: MB,  SA,  EFL,  PE,  MR,  MM,  BW,  KP,  GB,  FSM  and ES  participated in the design of the study. FSM and MB oversaw the implementation of the study. JF, LM, EAA and MJ partici- pated in the conduct of the study. BW and AB designed and constructed  the  DNA  vaccines  and  performed  preclinical  studies leading to selection of the HIVIS DNA vaccines. DB served on the oversight  of  dispensing  DNA  and  MVA  vaccines,  accountabilityand  treatment  allocation.  SA,  EFL,  CN,  AJ,  VP,  KGR,  FSM  and  GB were  responsible  for  the  immunological  assays  and  SA,  EFL  and FSM  were  responsible  for  the  safety  assays.  CM  and  ES  under- took  statistical  analyses.  MB,  SA,  CN,  GB,  FSM  and  ES  drafted  the report  and  all  co-authors  participated  in  revising  the  report.  HIVIS Study  Group  (in  addition  to  named  authors):  Ferdinand  Mugusi, Willy  Urassa,  Judica  Mbwana,  Sera na  Mkuwa,  MUHAS,  Tanzania; Lugano  Kabadi,  Department  of  Pharmacy,  Muhimbili  National  Hos- pital  (MNH),  Dar  es  Salaam,  Tanzania;  Layon  Mwanyika,  Tanzania Police  Force,  Dar  es  Salaam,  Tanzania;  Bo  Hejdeman,  Venh l- san,  Karolinska  Institutet  (KI),  S dersjukhuset,  Stockholm,  Sweden; Gunnel  Engstrom,  Swedish  Institute  for  Infectious  Disease  Control (SMI)  and  Karolinska  Institute  (KI),  Stockholm,  Sweden;  Michael Hoelscher,  Munich  University,  Germany;  Carolyn  Williamson,  Uni- versity  of  Cape  Town,  South  Africa;  Bernard  Moss,  National  Institute of  Allergy  and  Infectious  Diseases  (NIAID)/National  Institutes  of Health  (NIH),  Bethesda,  Maryland,  USA;  Richard  Stout,  Bioject,  Port- land,  Oregon,  USA;  Josephine  Cox,  IAVI,  USA;  Deborah  Birx,  CDC, USA;  Nelson  Michael,  Walter  Reed  Army  Institute  for  Research (WRAIR),  Rockville,  Maryland,  USA.  Con ict  of  interest  statement: The  other  authors  have  no  potential  con icts  of  interest  to  the report.  Special  thanks  to  study  participants,  research  assistants  and the  Government  of  Tanzania.  The  trial  is  dedicated  to  the  volun- teers.  Sponsors  (MUHAS  and  SMI)  and  funders  of  the  study  (the European  Union;  AVIP;  the  Swedish  International  Development Cooperation  Agency  {Sida }  Sida  through  the  Swedish  Embassy, Tanzania;  the  Swedish  Research  Council;  and  the  European  &amp; Developing  Countries  Clinical  Trials  Partnership  {EDCTP })  are  very much  thanked.  The  Division  of  Intramural  Research,  National  Insti- tute  of  Allergy  and  Infectious  Diseases,  the  National  Institute of  Health, the US Army Research Program and the US Military HIV  Research  program,  Walter  Reed  Army  Institute  for  Research (WRAIR)  are  thanked  for  the  production  and  provision  of  MVA  vac- cine.  We  are  also  grateful  to  BioJect,  Tualatin,  OR,  of  USA  for  the donation  of  Biojector  2000,  syringes  and  CO 2cartridges. Appendix  A.  Supplementary  data Supplementary  data  associated  with  this  article  can  be  found,  in the  online version, at doi:10.1016/j.vaccine.2011.08.001 . References [1]  UNAIDS.  UNAIDS  report  on  the  global  AIDS  epidemic;  2010.  Available  from: www.unaids.org/globalreport/Global  report.htm . [2]  Paris  RM,  Kim  JH,  Robb  ML,  Michael  NL.  Prime-boost  immunization  with poxvirus or  adenovirus  vectors  as  a  strategy  to  develop  a  protective  vaccine for  HIV-1.  Expert  Rev  Vaccines  2010;9(9):1055 69. [3]  Gilbert  PB,  Peterson  ML,  Follmann  D,  Hudgens  MG,  Francis  DP,  Gurwith  M,  et  al. Correlation  between  immunologic  responses  to  a  recombinant  glycoprotein 120  vaccine  and  incidence  of  HIV-1  in  a  phase  3  HIV-1  preventive  vaccine  trial. J  Infect  Dis  2005;191(5):666 77. [4]  Phogat  S,  Wyatt  RT,  Karlsson  Hedestam  GB.  Inhibition  of  HIV-1  entry  by  anti- bodies: potential  viral  and  cellular  targets.  J  Intern  Med  2007;262(1):26 43. [5]  Robinson  HL,  Amara  RR.  T  cell  vaccines  for  microbial  infections.  Nat  Med 2005;11:S25 32. [6]  Letvin  NL,  Mascola  JR,  Sun  Y,  Gorgone  DA,  Buzby  AP,  Xu  L,  et  al.  Preserved  CD4+ central  memory  T  cells  and  survival  in  vaccinated  SIV-challenged  monkeys. Science  2006;312(5779):1530 3. [7]  M kitalo  B,  Lundholm  P,  Hinkula  J,  Nilsson  C,  Karlen  K,  Morner  A,  et  al. Enhanced cellular  immunity  and  systemic  control  of  SHIV  infection  by  com- bined  parenteral  and  mucosal  administration  of  a  DNA  prime  MVA  boost vaccine regimen.  J  Gen  Virol  2004;85(Pt8):2407 19. [8] Kim  JH,  Rerks-Ngarm  S,  Excler  JL,  Michael  NL.  HIV  vaccines:  lessons  learned and  the  way  forward.  Curr  Opin  HIV  AIDS  2010;5(5):428 34. [9]  Graham  BS,  Koup  RA,  Roederer  M,  Bailer  RT,  Enama  ME,  Moodie  Z,  et  al.  Phase 1  safety  and  immunogenicity  evaluation  of  a  multiclade  HIV-1  DNA  candidate vaccine.  J  Infect  Dis  2006;194(12):1650 60. [10] Catanzaro  AT,  Koup  RA,  Roederer  M,  Bailer  RT,  Enama  ME,  Moodie  Z,  et  al. Phase  1 safety and immunogenicity evaluation of a multiclade HIV-1 candi- date vaccine delivered by a replication-defective adenovirus vector. J Infect Dis 2006;194(12):1638 49.8428 M.  Bakari  et  al.  /  Vaccine  29 (2011) 8417   8428 [11] Catanzaro  AT,  Roederer  M,  Koup  RA,  Bailer  RT,  Enama  ME,  Nason  M,  et  al.  Phase 1  clinical  evaluation  of  a  six-plasmid  multiclade  HIV-1  DNA  vaccine  candidate. Vaccine  2007;25(20):4085 92. [12] IAVI.  Available  from:  www.iavireport.org/trialsdb . [13]  Goonetilleke  N,  Moore  S,  Dally  L,  Winstone  N,  Cebere  I,  Mahmoud  A,  et  al. Induction  of  multifunctional  human  immunode ciency  virus  type  1  (HIV-1)- speci c  T  cells  capable  of  proliferation  in  healthy  subjects  by  using  a  prime- boost  regimen  of  DNA-  and  modi ed  vaccinia  virus  Ankara-vectored  vaccines expressing  HIV-1  Gag  coupled  to  CD8  T-cell  epitopes.  J  Virol  2006;80:4717 28. [14] Jaoko W,  Nakwagala  FN,  Anzala  O,  Manyonyi  GO,  Birungi  J,  Nanvubya  A,  et  al. Safety  and  immunogenicity  of  recombinant  low-dosage  HIV-1  A  vaccine  candi- dates  vectored  by  plasmid  pTHr  DNA  or  modi ed  vaccinia  virus  Ankara  (MVA) in humans in East Africa. Vaccine 2008;26(22):2788 95. [15] Harari A,  Bart  PA,  St hr  W,  Tapia  G,  Garcia  M,  Medjitna-Rais  E,  et  al.  An HIV-1  clade  C  DNA  prime,  NYVAC  boost  vaccine  regimen  induces  reliable, polyfunctional,  and  long-lasting  T  cell  responses.  J  Exp  Med  2008;205(1): 63 77. [16] McCormack  S,  Stohr  W,  Barber  T,  Bart  PA,  Harari  A,  Moog  C,  et  al.  EV02:  a  phase  I trial  to  compare  the  safety  and  immunogenicity  of  HIV  DNA-C  prime-NYVAC-C boost to NYVAC-C alone. Vaccine 2008;26(25):3162 74. [17] Sandstr m E,  Nilsson  C,  Hejdeman  B,  Brave  A,  Bratt  G,  Robb  M,  et  al.  Broad immunogenicity  of  a  multigene,  multiclade  HIV-1  DNA  vaccine  boosted  with heterologous  HIV-1  recombinant  modi ed  vaccinia  virus  Ankara.  J  Infect  Dis 2008;198(10):1482 90. [18]  Koup  RA,  Roederer  M,  Lamoreaux  L,  Fischer  J,  Novik  L,  Nason  MC,  et  al.  Priming immunization  with  DNA  augments  immunogenicity  of  recombinant  adenovi- ral  vectors  for  both  HIV-1  speci c  antibody  and  T-cell  responses.  PLoS  One 2010;5(2):e9015, doi:10.1371/journal.pone009015 . [19] Kibuuka  H,  Kimutai  R,  Maboko  L,  Sawe  F,  Schunk  MS,  Kroidl  A,  et  al.  A  phase  1/2 study  of  a  multiclade  HIV-1  DNA  plasmid  prime  and  recombinant  adenovirus serotype 5 boost vaccine in HIV-uninfected East Africans (RV172). J Infect Dis 2010;201(4):600 7. [20]  Vasan  S,  Schlesinger  SJ,  Huang  Y,  Hurley  A,  Lombardo  A,  Chen  Z,  et  al.  Phase 1  safety  and  immunogenicity  evaluation  of  ADVAX,  a  multigenic,  DNA-based clade C/B/primeHIV-1  candidate  vaccine.  PLoS  One  2010;5(1):e8617. [21]  Ramanathan  VD,  Kumar  M,  Mahalingam  J,  Sathyamoorthy  P,  Narayanan  PR, Solomon  S,  et  al.  A  phase  1  study  to  evaluate  the  safety  and  immunogenicity of  a  recombinant  HIV  type  1  subtype  C-modi ed  vaccinia  Ankara  virus  vac- cine candidate  in  Indian  volunteers.  AIDS  Res  Hum  Retroviruses  2009;25(11): 1107 16. [22]  Currier  JR,  Ngauy  V,  de  Souza  MS,  Ratto-Kim  S,  Cox  JH,  Polonis  VR,  et  al. Phase I safety and immunogenicity evaluation of MVA-CMDR, a multigenic, recombinant modi ed vaccinia-Anlara-HIV-1 vaccine candidate. PLoS One 2010;5(11):e13983. [23] Vasan  S,  Schlesinger  SJ,  Chen  Z,  Hurley  A,  Lombardo  A,  Than  S,  et  al.  Phase 1  safety and immunogenicity evaluation of ADMVA, a multigenic, modi ed vaccinia Ankara-HIV-1 B/prime/C  candidate  vaccine.  PLoS  One  2010;5(1):e8816. [24]  Goepfert  PA,  Elizaga  ML,  Sato  A,  Qin  L,  Cardinali  M,  Hay  CM,  et  al.  Phase  1  safety and  immunogenicity  testing  of  DNA  and  recombinant  modi ed  vaccinia  Ankara vaccines expressing HIV-1 virus-like particles. J Infect Dis 2011;203(March (5)):610 9. [25] Ramanathan  VD,  Mehendale  S,  Sahay  S,  Thakar  M,  Makeshkumar  M,  Sathya- murthi  P,  et  al.  Safety  and  immunogenicity  of  DNA  prime  and  modi ed  vaccinia Ankara  virus  HIV  subtype  C  vaccine  boost  in  Indian  volunteers.  AIDS  vaccine 2010,  Atlanta,  GA,  USA,  28  September 1  October  2010.  AIDS  Res  Hum  Retro- viruses  26(10):A-1 184. [26]  Ross  AL,  Brave  A,  Scarletti  G,  Manrique  A,  Buonaguro  L.  Progress  towards  devel- opment of an HIV vaccine: report of the AIDS vaccine 2009 conference. Lancet Infect Dis  2010;10(5):305 16. [27]  Buchbinder  SP,  Mehrotra  DV,  Duerr  A,  Fitzgerald  DW,  Mogg  R,  Li  D,  et  al.  Ef - cacy  assessment  of  a  cell-mediated  immunity  HIV-1  vaccine  (the  Step  Study): a  double-blind,  randomized,  placebo-controlled,  test-of-concept  trial.  Lancet 2008;372(9653):1881 93. [28]  D souza  MP,  Frahm  N.  Adenovirus  5  serotype  vector-speci c  immunity  and HIV-1 infection:  a  tale  of  T  cells  and  antibodies.  AIDS  2010;24(6):803 9. [29] HVTN  505.  Available  from:  http://clinicaltrials.gov/ct2/show/NCT00865566 . [30] Pitisuttithum  P,  Gilbert  P,  Gurwith  M,  Heyward  W,  Martin  M,  van  Griensven  F, et  al.  Randomized,  double-blind,  placebo-controlled  ef cacy  trial  of  a  bivalent recombinant  glycoprotein  120  HIV-1  vaccine  among  injection  drug  users  in Bangkok,  Thailand.  J  Infect  Dis  2006;194:1661 71. [31] Rerks-Ngarm S,  Pitisuttihum  P,  Nitayaphan  S,  Kaewkungwal  J,  Chiu  J,  Paris R,  et  al.  Vaccination  with  ALVAC  and  AIDSVAX  to  prevent  HIV-1  infection  in Thailand. N  Engl  J  Med  2009;361(23):2209 20. [32]  Bakari  M,  Lyamuya  E,  Mugusi  F,  Aris  E,  Chale  S,  Magao  P,  et  al.  The  prevalence and  incidence  of  HIV-1  infection  and  syphilis  in  a  cohort  of  police  of cers  in Dar es Salaam, Tanzania: a potential population for HIV vaccine trials. AIDS 2000;14(3):313 20. [33]  Mosha  F,  Urassa  W,  Aboud  S,  Lyamuya  E,  Sandstrom  E,  Bredell  H,  et  al.  Preva- lence  of  genotypic  resistance  to  antiretroviral  drugs  in  treatment-na ve  youths infected  with  diverse  HIV  type  1  subtypes  and  recombinant  forms  in  Dar  es Salaam,  Tanzania.  AIDS  Res  Hum  Retroviruses  2010  [Epub  October  18,  2010].[34] Arroyo  MA,  Hoelscher  M,  Sanders-Buell  E,  Herbinger  KH,  Samky  E,  Maboko  L, et al.  HIV  type  1  subtypes  among  blood  donors  in  the  Mbeya  region  of  Southwest Tanzania. AIDS  Res  Hum  Retroviruses  2004;20:895 901. [35]  Br ve  A,  Ljungberg  K,  Boberg  A,  Rollman  E,  Isaguliants  M,  Lundgren  B, et  al.  Multigene/multi-clade  HIV-1  vaccine  induces  potent  cellular  and humoral  immune  responses  by  needle-free  intradermal  delivery.  Mol  Ther 2005;12(6):1197 205. [36] Br ve  A,  Boberg  A,  Gudmundsdotter  L,  Rollman  E,  Hallermalm  K,  Ljungberg  K, et  al.  A  new  multi-clade  DNA  prime/recombinant  MVA  boost  vaccine  induces broad  and  high  levels  of  HIV-1  speci c  CD8+  T-cell  and  humoral  responses  in mice.  Mol  Ther  2007;15(9):1724 33. [37] Ljungberg K,  Rollman  E,  Eriksson  L,  Hinkula  J,  Wahren  B.  Enhanced  immune responses  after  DNA  vaccination  with  combined  envelope  genes  from  different HIV-1  subtypes.  Virology  2002;302(1):44 57. [38] Br ve  A,  Ljungberg  K,  Boberg  A,  Rollman  E,  Engstrom  G,  Hinkula  J,  et  al.  Reduced cellular  immune  responses  following  immunization  with  a  multi-gene  HIV-1 vaccine.  Vaccine  2006;24(21):4524 6. [39] Earl PL, Cotter C, Moss B, VanCott T, Currier J, Eller LA, et al. Design and evaluation  of  multi-gene,  multi-clade  HIV-1  MVA  vaccines.  Vaccine 2009;27(42):5885 95. [40] Cassimatis  DC,  Atwood  JE,  Engler  RM,  Linz  PE,  Grabenstein  JD,  Vernalis  MN. Smallpox  vaccination  and  myopericarditis:  a  clinical  review.  J  Am  Coll  Cardiol 2004;43:1503 10. [41]  Eckart  RE,  Love  SS,  Atwood  JE,  Arness  MK,  Cassimatis  DC,  Campbell  CL,  et  al. Incidence  and  follow-up  of  in ammatory  cardiac  complication  s  after  smallpox vaccination.  J  Am  Coll  Cardiol  2004;44:201 5. [42] Nilsson C, Aboud S, Karl n K, Hejdeman B, Urassa W, Biberfeld G. Optimal blood mononuclear cell isolation procedures for gamma interferon enzyme-linked immunospot testing  of  healthy  Swedish  and  Tanzanian  subjects.  Clin  Vaccine Immunol  2008;15(4):585 9. [43]  Currier  JR,  Kuta  EG,  Turk  E,  Earhart  LB,  Loomis-Price  L,  Janetzki  S,  et  al.  A  panel of  MHC class I restricted viral peptides for use as a quality control for vaccine trial ELISPOT assays. J Immunol Methods 2002;260(1 2):157 72. [44] Aboud  S,  Nilsson  C,  Karl n  K,  Marovich  M,  Wahren  B,  Sandstrom  E,  et  al.  Strong HIV-speci c  CD4+and  CD8+T  lymphocyte  proliferative  responses  in  healthy individuals immunized with a HIV-1 DNA vaccine and boosted with HIV-1 recombinant modi ed  vaccinia  virus  Ankara  (MVA).  Clin  Vaccine  Immunol 2010;17(7):1124 31. [45]  Aboud  S,  Urassa  W,  Lyamuya  E,  Mhalu  F,  Biberfeld  G.  Evaluation  of  HIV antibody and antigen/antibody combination ELISAs for use in an alternative con rmatory HIV  testing  strategy  in  Dar  es  Salaam,  Tanzania.  J  Virol  Methods 2006;135(2):192 6. [46]  Monte ori  DC.  Evaluating  neutralizing  antibodies  against  HIV,  SIV  and  SHIV  in luciferase reporter gene assays. Curr Protoc Immunol 2004 [chapter 12: unit 11 12]. [47] Edmonds  TG,  Ding  H,  Yuan  X,  Wei  Q,  Smith  KS,  Conway  JA,  et  al.  Replication competent  molecular  clones  of  HIV-1  expressing  Renilla  luciferase  facilitate the  analysis  of  antibody  inhibition  in  PBMC.  Virology  2010;408:1 13. [48] Gudmundsdotter L, Nilsson C, Brave A, Hejdeman B, Earl P, Moss B, et al. Recombinant modi ed vaccinia Ankara (MVA) effectively boosts DNA-primed HIV-speci c immune  responses  in  humans  despite  pre-existing  vaccinia immunity.  Vaccine  2009;27(33):4468 74. [49] Tavel JA,  Martin  JE,  Kelly  GG,  Enama  ME,  Shen  JM,  Gomez  PL,  et  al.  Safety  and immunogenicity  of  a  Gag Pol  candidate  HIV-1  DNA  vaccine  administered  by  a needle-free device  in  HIV-1  seronegative  subjects.  J  Acquir  Immune  De c  Syndr 2007;44(5):601 5. [50]  Raviprakash  K,  Porter  KR.  Needle-free  injection  of  DNA  vaccines:  a  brief overview  and  methodology.  Methods  Mol  Med  2006;127:83 9. [51]  Nicolas  J-F,  Guy  B.  Intradermal,  epidermal  and  transcutaneous  vaccination: from  immunology  to  clinical  practice.  Expert  Rev  Vaccines  2008;7(8):1201 14. [52]  Binley  JM,  Wrin  T,  Korber  B,  Zwick  MB,  Wang  M,  Chappey  C,  et  al. Comprehensive  cross-clade  neutralization  analysis  of  a  panel  of  anti- human immunode ciency  virus  type  1  monoclonal  antibodies.  J  Virol 2004;78(23):13232 52. [53]  Brown  BK,  Darden  JM,  Tovanabutra  S,  Oblander  T,  Frost  J,  Sanders-Buell  E, et  al.  Biologic  and  genetic  characterization  of  a  panel  of  60  human  immun- ode ciency  virus  type  1  isolates,  representing  clades  A,  B,  C,  D,  CRF01  AE,  and CRF02  AG,  for  the  development  and  assessment  of  candidate  vaccines.  J  Virol 2005;79(10):6089 101. [54]  Choudhry  V,  Zhang  MY,  Sidorov  IA,  Louis  JM,  Harris  I,  Dimitrov  AS,  et  al.  Cross- reactive HIV-1  neutralizing  monoclonal  antibodies  selected  by  screening  of  an immune  human  phage  library  against  an  envelope  glycoprotein  (gp140)  iso- lated from a patient (R2) with broadly HIV-1 neutralizing antibodies. Virology 2007;363(1):79 90. [55]  Polonis  VR,  Brown  BK,  Borges  AR,  Zolla-Pazner  S,  Dimitrov  DS,  Zhang  MY,  et  al. Recent  advances  in  the  characterization  of  HIV-1  neutralization  assays  for  stan- dardized evaluation of the antibody response to infection and vaccination. Virology  2008;375:315 20. [56]  Tarimo  EA,  Thorson  A,  Bakari  M,  Mwami  J,  Sandstrom  E,  Kulane  A.  Willingness to  volunteer  in  a  phase  I/II  HIV  vaccine  trial:  a  study  among  police  of cers  in  Dar es  Salaam,  Tanzania.  Glob  Health  Action  2009:2,  doi:10.3402/gha.v2i0.1953 .</w:t>
            </w:r>
          </w:p>
        </w:tc>
      </w:tr>
      <w:tr>
        <w:tc>
          <w:tcPr>
            <w:tcW w:type="dxa" w:w="4320"/>
          </w:tcPr>
          <w:p>
            <w:r>
              <w:t>1074</w:t>
            </w:r>
          </w:p>
        </w:tc>
        <w:tc>
          <w:tcPr>
            <w:tcW w:type="dxa" w:w="4320"/>
          </w:tcPr>
          <w:p>
            <w:r>
              <w:t xml:space="preserve">MAJOR ARTICLE Randomized Trial of BCG Vaccination at Birth to Low-Birth-Weight Children: Bene cial Nonspeci c Effects in the Neonatal Period? Peter Aaby,1,2Adam Roth,3,6Henrik Ravn,3Bitiguida Mutna Napirna,2,aAmabelia Rodrigues,1Ida Maria Lisse,4 Lone Stensballe,3Birgitte Rode Diness,1Karen Rokkedal Lausch,1Najaaraq Lund,1Sofie Biering-S rensen,1 Hilton Whittle,5and Christine Stabell Benn1,3 1Bandim Health Project, Indepth Network and2Maternidade, Hospital Nacional Sima  o Mendes, Bissau, Guinea-Bissau;3Bandim Health Project, Statens Serum Institut, Copenhagen, Denmark;4Department of Pathology, Herlev University Hospital, Denmark;5MRC Laboratories, Fajara, The Gambia; and 6Department of Medical Microbiology, Lund University, Malmo  , Sweden (See the editorial commentary by Shann, on pages 182 4.) Background. Observational studies have suggested that BCG may have nonspeci c bene cial effects on survival. Low-birth-weight (LBW) children are not given BCG at birth in Guinea-Bissau; we conducteda randomized trial of BCG at birth (early BCG) vs delayed BCG. Methods. In the period 2004 2008 we recruited 2320 LBW children in Bissau. The children were visited at home at 2, 6, and 12 months of age. With a pretrial infant mortality of 250 per 1000, we hypothesized a 25%reduction in infant mortality for LBW children. Results. Infant mortality was only 101 per 1000 during the trial. In the primary analysis, infant mortality was reduced insigni cantly by 17% (mortality rate ratio [MRR] 5.83 [.63 1.08]). In secondary analyses, early BCG vaccine was safe with an MRR of .49 (.21 1.15) after 3 days and .55 (.34 .89) after 4 weeks. The reduction in neonatal mortality was mainly due to fewer cases of neonatal sepsis, respiratory infection, and fever. The impact ofearly BCG on infant mortality was marked for children weighing ,1.5 kg (MRR 5.43 [.21 .85]) who had lower coverage for diphtheria-tetanus-pertussis vaccinations. Conclusions. Though early BCG did not reduce infant mortality signi cantly, it may have a bene cial effect in the neonatal period. This could be important for public health because BCG is often delayed in low-incomecountries. Several studies from West Africa have shown that vac- cinations and micronutrient supplements used routinely in low-income countries have nonspeci c effects on mortality [1 3]. Observational studies in low-incomecountries [4 12] and historical data [13 17] have sug- gested that the tuberculosis vaccine BCG may have nonspeci c bene cial effects on child survival. If BCG has a bene cial nonspeci c effect, it would have major implications in low-income countries. BCG is recom- mended at birth, but it is often delayed. Furthermore, BCG is not administered to low-birth-weight (LBW) children at birth in many countries. Earlier adminis- tration of BCG could potentially save many children ininfancy. In an observational study, LBW children who had received BCG at birth had 57% lower mortality before they received diphtheria-tetanus-pertussis (DTP) vaccination than BCG-unvaccinated LBW children [4]. We have been interested in testing the effects of BCG and BCG revaccination on child survival [18]. BCG vaccination is postponed in LBW children inReceived 25 August 2010; accepted 11 January 2011. aB. M. N. deceased. Potential conflicts of interest: Several of the authors are affiliated with the Statens Serum Institut (SSI) in Copenhagen, which administers their grants. SSI is a producer of BCG. However, SSI did not fund the vaccines, the study, or theresearchers. Correspondence: Peter Aaby, DMSC, MSc, Bandim Health Project, Statens Serum Institut, Artillerivej 5, 2300 Copenhagen S, Denmark (P .aaby@bandim.org). The Journal of Infectious Diseases 2011;204:245 52 /C211The Author 2011. Published by Oxford University Press on behalf of the Infectious Diseases Society of America. All rights reserved. For Permissions, please e-mail: journals.permissions@oup.com 0022-1899 (print)/1537-6613 (online)/2011/2042-0013$14.00DOI: 10.1093/infdis/jir240 BCG to Low-Birth-Weight Children dJID 2011:204 (15 July) d245Downloaded from https://academic.oup.com/jid/article/204/2/245/833883 by guest on 21 October 2023 Guinea-Bissau [4]. We therefore conducted a randomized trial of early vs delayed BCG to LBW children. Our a priori hypothesis was that early BCG would reduce infant mortality by 25%. METHODS Setting The Bandim Health Project (BHP) in Guinea-Bissau runs a health and demographic surveillance system in 6 districts with a population of around 102,000, including 30% of the in- habitants of the capital. About 3000 children are born in the BHP study area each year. All houses in the area are visited every month to register new pregnancies and births. Furthermore, all children ,3 years of age are visited at home every 3 months. Low-Birth-Weight Cohort The LBW cohort was started to study the impact of BCG vac- cination (ClinicalTrials.gov, NCT00146302). We subsequently extended the cohort to study also the effect of vitamin A sup- plementation (VAS) in a 2-by-2 factorial design (Clinical- Trials.gov, NCT00168610). The result of VAS has been reported separately [19]; there was no interaction between the 2 inter-ventions. To obtain a larger group of LBW children, we initiated re- cruitment of LBW children at the maternity ward of the national hospital in Bissau. We drove the mother home from the hos- pital. We drew a simple map, registered GPS coordinates, and took photos to facilitate subsequent reidenti cation. Using this system we have been able to follow all children enrolled in the cohort. Other routine vaccinations may in uence the results of vaccination trials [1, 18, 20, 21] and we therefore collected vaccination information at home visits at 2, 6, and 12 monthsof age. Objectives and Study Design The study was designed to measure whether BCG given atbirth had a bene cial effect on LBW infant survival. The BCG trial was initiated in November 2002; due to human error the randomization procedures were faulty at the maternity wardduring parts of 2003 and 2004, and the  rst 1309 children had to be excluded. We changed all procedures, emphasizing careful monitoring and supervision of all procedures, and restarted the trial 29 November 2004. Since then the trial has been running correctly. In May 2005, with new funding, we introduced randomization to vitamin A and placebo in a 2-by-2 factorial design [19]. Between November 2004 and March 2008, LBW children (,2,500 g) were identi ed at discharge from the maternity ward and at the 3 health centers in the study area when children came to receive their  rst vaccinations. All children were weighed on an electronic Seca scale. Length was measured on a measuringboard and arm, and head and abdominal circumferences were measured with a TALC insertion tape or a measuring tape. At the national maternity ward the Ballard score was used to assess gestational age. The children were visited at home after 3 days and at 2, 6, and 12 months of age. Primary Outcomes The primary outcome was infant mortality; the visit at 12 months served to assess survival during the  rst year of life. Secondary Outcomes. Adverse events: A subgroup of LBW children was visited at home on days 1 and 2 after enrollment and all children were visited on day 3. We report deaths and morbidity indicators at day 3, which included the largest number of children visited. Child Deaths and Tuberculosis. Since the BHP area has a tuberculosis (TB) surveillance system [22, 23], we planned to examine whether the effect was modi ed by control for TB exposure. Vaccination Coverage. The impact on vaccination cover- age was measured using vaccination data obtained at the 2-, 6-, and 12-month visits. Other Outcomes. We collected information on growth, BCG response, and hospitalizations. These results will bereported elsewhere. Sample Size Prior to the trial (1990 1998), mortality between 2 daysand 12 months of age was 250 per 1000 for LBW children bornat the national hospital. To detect a 25% difference in infant mortality, we needed to enroll 1600 children in the BCG trial, and to detect a 25% difference in infant mortality due to vitamin A supplementation, we needed to enroll 1600 children in the vitamin A trial. There was no interaction between BCG and vitamin A in the vitamin A trial [19], and since both trials had the same randomization to BCG, we analyzed the effect of BCG o n infant mortality in the combined dataset. Enrollment Enrollment took place at the maternity ward and at the 3 health centers in the study area. Prior to enrollment, children were examined by a physician at the maternity ward. Children who had severe malformation and who were too sick to be discharged from the maternity ward were not enrolled in the study. If the child weighed ,2.5 kg, the BHP  eld workers explained the purpose of the study, com- pleted a questionnaire with background factors, and obtained informed consent. Informed Consent and Randomization Procedures The study was explained to the mothers/guardians of LBW children in the local language (Creole), and they received a written explanation in Portuguese. If they wished to participate, 246 dJID 2011:204 (15 July) dAaby et alDownloaded from https://academic.oup.com/jid/article/204/2/245/833883 by guest on 21 October 2023 mothers/guardians were asked to sign or  ngerprint the consent form. Block randomization procedures have been described in detail elsewhere [19]. Twins were allocated the same treatment to prevent potential confusion regarding who had been vacci- nated. The child s study number in the LBW study was indicated on the child s vaccination card. Interventions Children were randomized to receive BCG immediately after birth (herein referred to as   early  ) or later as is current practice in Guinea-Bissau. Children received a standard dose of .05 mL of State Serum Institute (SSI) BCG by intradermal injection. From May 2005, the children enrolled at the maternity ward were also randomized to receive vitamin A or placebo [19]. Eachparticipant s code was kept secret until all participants had reached 12 months of age. Masking No placebo for BCG was given. Ethics committees in Africa have been reluctant to use a placebo injection in vaccine trials and prefer an irrelevant control vaccine [24]. However, a control vaccine may have a nonspeci c impact on mortality [20]. Fur- thermore, if we had used a placebo, control mothers might have believed that the child had received BCG and might therefore not have sought BCG vaccination. We therefore preferred not to use a placebo. Control mothers were told that their childrenshould receive BCG at a local health center when the child had gained weight or when the child was due to receive DTP and oral polio vaccinations at 6 weeks of age. Home Visits and Follow-up The LBW children were visited at home after 3 days and at 2, 6, and 12 months of age. At each visit weight, length, mid-upper arm circumference, head circumference, and abdominal cir- cumference were measured. We asked to see the vaccination card and all vaccines were noted with the date of vaccination. If the children were missing vaccinations the mothers were en- couraged to go to the local health center. When a child s death was identi ed, a standard verbal autopsy was conducted by a clinician around 3 months after the death. Based on the his-tory, the clinician assigned a probable diagnosis. The 412 chil- dren said to be traveling at the 12-month visit were visited again at 15 18 months of age to con rm that the child was indeed alive: 150 were seen, 73 had moved, 162 were still traveling outside Bissau, 18 were absent for the day, and 9 had died but only 3 before 12 months of age (1 BCG, 2 controls). If a LBW child had moved,  eld workers attempted to obtain contact information and visit the new residence. In many cases it was possible to identify the new residence. Exclusions Children were enrolled based on their weight at the time ofenrollment. However, 16 children with a birth weight of ,2.5 kgwere erroneously included though they weighed R2.5 kg at discharge from hospital. These children were excluded. One pair of twins was erroneously randomized individually and was therefore excluded. One LBW child was erroneously random- ized to a normal-birth-weight study and was therefore excluded. Due to lack of communication between staff, 3 children with malformations were enrolled. The mother of 1 child who had been randomized refused follow-up. These children were also excluded. Of the 23 children excluded, 14 had been randomizedto BCG (1 died) and 9 to the control group (1 died). Statistical Analyses The primary outcome was infant mortality, but survival was alsoassessed in relation to the other visits. Mortality rates were compared for children randomized to early BCG or the usual delayed BCG in a Cox proportional hazards model with age asthe underlying time variable and delayed entry at randomiza- tion. Hence, we adjusted precisely for age in all analyses. The proportional hazard assumption was tested for infant mortality using Schoenfeld residuals ( P5.126). As 21% of the children were twins, we adjusted for dependence of lifetimes of twins using robust 95% con dence intervals. Kaplan-Meier estimates with time since randomization as time variable were used to display the cumulative mortality in the randomization groups. Ethics The protocol was approved by the Danish Central Ethical Committee, The Gambia/MRC Scienti c and Ethics commit-tees, and the Guinean Ministry of Health s Research Coordination Committee. Study participants had access to free consultations and essential drugs at the local health centers. RESULTS LBW Cohort and Study Population Of the 2343 children enrolled in the LBW cohort between No- vember 2004 and March 2008, 23 were excluded (Figure 1). The remaining 2320 children were included in the main analysis. There were few differences in anthropometric measurements, gestational age, or background factors between children who received BCG and controls. The BCG group had more twins and tended to have more mothers who had died before enrollment(Table 1). Follow-up Status At the 2-month follow-up visit, 124 children had died (5.3%),and 1855 (80.0%) were seen at home; 99% (1830) of these children had their vaccination card seen (Figure 1). At the 6-month follow-up visit, 182 children had died (7.8%), and1607 (69.3%) were seen at home; 97% (1565) of these children had their vaccination card seen (Figure 1). At the  rst visit after 12 months of age, 229 of these had died before reaching BCG to Low-Birth-Weight Children dJID 2011:204 (15 July) d247Downloaded from https://academic.oup.com/jid/article/204/2/245/833883 by guest on 21 October 2023 12 months of age (9.9%), and 1563 (67.4%) were seen at home; 94% (1475) of these children had their vaccination card seen (Figure 1).Primary Outcome Infant Mortality. The accumulated infant mortality among LBW controls was 101 per 1000, which is less than half the level observed prior to the trial. At age 12 months, the mortality rate ratio (MRR) for early BCG vs controls was .83 (.63 1.08). The mortality curves for the 2 groups are depicted in Figure 2. The effect of BCG on infant mortality was the same among childrenwho had received vitamin A (MRR 5.81 [.52 1.25]) and those who had not (MRR 5.83 [.60 1.17]). Secondary Outcomes Adverse Events. The children were visited at day 3 after en- rollment (Table 2). There were no signi cant differences in morbidity indicators except for the speci c reactions expected following BCG vaccination. BCG-vaccinated children tended to have lower mortality in the  rst 3 days after enrollment, the MRR being .49 (.21 1.15). Mortality by Age Group. At 1, 2, and 6 months of age, the MRR for early BCG vs controls was .55 (.34 .89), .73 (.50 1.05), and .78 (.58 1.06), respectively (Table 3). Early BCG hada bene cial effect only in the neonatal period while few children had received other vaccines (Table 1; online only); the MRR was .51 (.25 1.06) for girls and .59 (.32 1.11) for boys. TB Exposure. Of the 707 LBW children from the study area, only 25 were exposed to TB at home between birth and the end of the study, and only 2 were exposed in the  rst 4 weeks of life. None of the exposed LBW children died and it was not possible to examine whether TB exposure at home modi ed the effect of early BCG. Mortality According to Birth Weight. Seven percent of the children had a birth weight ,1.5 kg, and infant mortality was signi cantly better for children who received early BCG in this group (MRR 5.43 [.21 .85]) (Table 3). Children with the lowest weight at enrollment had the same bene cial effect in theBCG at birth  N=1182 BCG later N=1161 2343 children            randomized  Excluded  (weight,  malformation, wrong treatment)  N=14 Excluded  (weight, refusal,  malformation, wrong treatment) N=9  2 month visit  Seen N=941  Moved N=33  Travel N=139 Refused N=2 Died N=53 2 month visit  Seen N=914  Moved N=24  Travel N=138 Refused N=5 Died N=71 6 month visit  Seen N=819  Moved N=44 Travel N=220 Refused N=4  Died N=81  12 month visit  Seen N=794  Moved N=112  Travel N=154 Refused N=3 Died N=105 6 month visit  Seen N=788  Moved N=51 Travel N=205 Refused N=7  Died N=101 12 month visit  Seen N=769  Moved N=113  Travel N=140 Refused N=6 Died N=124 Figure 1. Diagrammatic representation of the trial. Numbers of moved and dead children are accumulated at a specific visit. Numbers of seen, travel, and refused to participate are the numbers specific for that visit. Table 1. Differences in Background Factors for BCG-Vaccinatedand Control Children at Enrollment Risk factors at enrollment BCG Controls (n51168) (n 51152) Median maternal MUAC 238 mm 232 mmMedian Ballard score 38 (n 51048) 38 (n 51042) Median age at enrollment 2 days 2 days Median weight 2.160 kg 2.160 kg Median length 45.0 cm 45.0 cmMedian MUAC 76 mm 78 mmMedian head circumference 310 mm 310 mmMedian abdominal circumference255 mm 260 mm Boys 495/1168 (42%) 495/1152 (43%) Twins 270/1168 (23%) 225/1152 (20%)Mother dead at enrollment 5/1168 (0.4%) 1/1152 (0.1%)From BHP study area 354/1168 (30%) 353/1152 (31%) Recruited at main maternity ward1054/1168 (90%) 1046/1152 (91%) Randomized to vitamin A 431/862 (50%) 423/855 (49%) Risk factors during follow-up Mother died 13/1163 (1%) 12/1151 (1%) NOTE. BHP, Bandim Health Project; MUAC, mid-upper arm circumference. Figure 2. Cumulative mortality curves during the first year of life according to randomization group. 248 dJID 2011:204 (15 July) dAaby et alDownloaded from https://academic.oup.com/jid/article/204/2/245/833883 by guest on 21 October 2023  rst month but were much less likely to receive vaccinations during follow-up (Table 3). Causes of Death. Of the 229 infant deaths, a verbal autopsy was conducted for 210; 19 families had moved. In the neonatal period there were 27 and 48 deaths in the BCG group and the control group, respectively (Table 3); neonatal sepsis (13 vs 22), respiratory infections/breathing problems (3 vs 7), and fever (3 vs 5) accounted for most excess deaths among controls. Therewere no differences in the main categories of death later in infancy (data not shown). Vaccination Coverage. Due to the study design, children in the BCG group received BCG  rst and then DTP, whereas a majority (448 of 755) in the control group received DTP before or simultaneously with BCG when the children were examined at 2 months of age. Despite the encouragement at the home visits to seek vaccinations, 19% of children in the control groupTable 2. Differences in Morbidity Indicators and Mortality 3 Days After Enrollment Morbidity indicators BCG (n 51067) Controls (n 51055) PValuea Doing well 1052/1065 (99%) 1033/1050 (98%) P5.140 Vaccination pustule 5/1056 (.5%) 0/1047 (0%) P5.062 Vaccination mark 157/1051 (15%) 1/1047 (0%) P,.001 Crying frequently 410/1058 (39%) 427/1043 (41%) P5.325 Went for consultations 11/1060 (1%) 14/1055 (1%) P5.529 Hospitalized 1/1063 (.1%) 5/1055 (.5%) P5.139 Mean (SD) respiratory frequency 37.6 (7.3) 38.0 (7.7) P5.872 Mean (SD) temperature 35.9 (0.81) 35.8 (.83) P5.859 Mortality Mortality rate ratio Deaths before or at day 3 visit 8 16 .49 (.21 1.15) NOTE.aPvalues are adjusted for possible dependence within twin pairs using robust standard errors. Table 3. Mortality and Vaccination Coverage at 1, 2, 6, and 12 Months According to Birth Weight and Randomization Status Age and weight at enrollmentMortality per 100 person-years (deaths/person-days) MRR (BCG/Control)Vaccination coveragea BCG group (n51168)Control group (n51152)BCG coverage in control groupDTP coverage in BCG groupDTP coverage in control group At 4 weeks .690 1.490 154 (6/1427) 328 (11/1225) .47 (.17 1.30) 0% (0/58) 0% (0/59) 0% (0/58)1.500 1.990 45.1 (8/6481) 82.7 (14/6179) .54 (.23 1.27) 4% (8/219) 0% (0/247) 0% (1/219) 2.000 2.490 24.2 (13/19,602) 42.6 (23/19,724) .56 (.29 1.11) 15% (95/644) 0% (2/650) 0% (1/644) Total 35.8 (27/27,510) 64.6 (48/27,128) .55 (.34 .89) 11% (104/916) 0% (2/952) 0% (2/916) At 2 months .690 1.490 105 (12/4165) 177 (18/3706) .60 (.28 1.29) 28% (16/58) 31% (18/59) 14% (8/58)1.500 1.990 32.5 (16/17,975) 45.8 (21/16,718) .71 (.37 1.35) 58% (126/219) 56% (138/247) 52% (114/219)2.000 2.490 18.1 (25/50,344) 23.2 (32/50,250) .77 (.46 1.31) 60% (389/644) 71% (460/650) 70% (454/644)Total 26.7 (53/72,484) 36.7 (71/70,674) .73 (.50 1.05) 58% (531/921) 64% (616/956) 63% (576/921) At 6 months .690 1.490 34.8 (12/12,572) 80.9 (22/9921) .44 (.21 .94) 85% (34/40) 48% (20/42) 50% (20/40) 1.500 1.990 18.8 (26/50,526) 22.2 (29/47,763) .85 (.49 1.45) 79% (153/193) 55% (115/211) 62% (119/193)2.000 2.490 11.1 (43/140,900) 13.0 (50/140,507) .86 (.57 1.29) 75% (407/544) 66% (367/558) 68% (371/544)Total 14.5 (81/203,998) 18.6 (101/198,191) .78 (.58 1.06) 76% (594/777) 62% (502/811) 66% (510/777) At 12 months .690 1.490 21.6 (14/23,667) 52.4 (26/18,118) .43 (.21 .85) 88% (35/40) 64% (28/44) 80% (32/40)1.500 1.990 14.1 (36/93,260) 15.9 (38/87,319) .89 (.56 1.42) 82% (147/179) 76% (145/192) 78% (140/179)2.000 2.490 7.7 (55/260,574) 8.4 (60/261,005) .92 (.64 1.32) 80% (408/511) 79% (418/532) 83% (423/511) Total 10.2 (105/377,511) 12.4 (124/366,442) .83 (.63 1.08) 81% (590/730) 77% (591/768) 82% (595/730) NOTE. DTP, diphtheria-tetanus-pertussis; MRR, mortality rate ratio. aVaccination coverage is based on the vaccination cards seen at the home visits. The expected DTP coverage is the  rst dose of DTP at 2 months of age and the third dose of DTP at 6 and 12 months of age. BCG to Low-Birth-Weight Children dJID 2011:204 (15 July) d249Downloaded from https://academic.oup.com/jid/article/204/2/245/833883 by guest on 21 October 2023 had not received BCG at 12 months of age (Table 3). The children had obviously visited the health centers, since 96% had received at least 1 DTP vaccination. Many health centers only administer BCG once a week not to waste doses and therefore, some children do not receive BCG even though they have visited the health center. The DTP3 coverage tended to be higher at 6 and 12 months of age in the control group, the prevalence ratio being 1.06 (.98 1.14) and 1.06 (1.01 1.12), respectively. DISCUSSION Main Observations Administration of BCG to LBW children was safe; there was a tendency for lower mortality already during the  rst 3 days after BCG vaccination. Instead of the hypothesized 25% reduction, we observed a 17% reduction in infant mortality, which was not statistically signi cant; the mortality level halved during the trial compared with the pretrial level. BCG had only a bene cial effect in the  rst month of life before controls re- ceived BCG and all children received DTP; the reduction in neonatal mortality was linked to less neonatal sepsis and fewer respiratory infections. BCG had a signi cant bene cial effect oninfant mortality among the smallest children weighing ,1.5 kg, who received fewer vaccinations during follow-up. Strengths and Weaknesses This is one of the  rst randomized trials to test a nonspeci cbene cial effect of vaccination on child survival rather than protection against a speci c disease [25]. The study had few imbalances between the 2 interventions groups; the early BCG group had more twins, who usually have higher mortality. The follow-up was good for an urban mobile population and there is little reason to think that deaths might have been underreported. It should be noted that the study could not be double-blind. It seems unlikely, however, that this would have affected out- comes. The trial staff was not involved in providing health care apart from encouraging mothers to bring their children for missing vaccinations. Doctors and nurses at the pediatric ward and the health centers were unaware of the study and wouldnormally not inspect the vaccination card of a child coming for consultations. The effect on infant mortality was less than hypothesized, but the effect of BCG compared with BCG-unvaccinated controls on neonatal mortality was stronger than expected. The study was not planned to observe an effect only in the  rst months of life before controls received other vaccines. Instead we believed there would be some bene ts from early BCG also when other vaccines were received and therefore planned too b s e r v ea2 5 %r e d u c t i o ni ni n f a n t mortality. This belief was partly based on the observation that children with a BCG scar and a positive PPD reaction continued to have better survivaleven when other vaccines had been given [10 12]. However, in the present randomized trial the bene cial effect associated with receiving BCG at birth disappeared once other vaccines were given. Consistency With Previous Findings The effect of BCG in the  rst month of life in this randomized trial is consistent with the 40% 60% reduction in mortality shown for BCG-vaccinated children compared with BCG- unvaccinated children in previous observational studies [4 12]. Most of these studies have been for normal-birth-weight children but we also conducted 1 study of LBW children. As in the previous observational studies, the effect of BCG was equally good or better in the children with the lowest birth weight [4].Previous studies have suggested that the bene cial effect was stronger for girls than for boys [12, 26]; the present trial had limited power to  nd a difference because mortality had declined. In line with the previous observational study, we also showed that failing to vaccinate children with BCG at birth lowers the coverage for BCG among LBW children [4]. Interpretation The estimate of 3 4 weeks of age may be the best estimate of theeffect of BCG compared with BCG-unvaccinated children since few controls had received BCG (Table 1; online only). Thebene cial effect of BCG vaccination is unlikely to be related to protection against TB as few children were exposed to TB in the  rst month of life. As children grow older, more of them have received other vaccines, and the difference between the 2 groups is reduced. Consistent with this perspective, the bene cial effect of BCG at birth was strongest among the lowest birth weight children, who were much less likely to receive other vaccinations (Table 3). Since this trial was initiated, we have observed in several studies that children receiving BCG and DTP vaccines simul- taneously may have better survival after the neonatal period thanchildren following the of cial policy of receiving BCG  rst and then DTP [27, 28] (unpublished data). Within the present trial, having received DTP at 2 months of age was associated with higher mortality between 2 and 6 months of age compared with not having received DTP at 2 months of age (Aaby P, Ravn H, Roth A, et al, unpublished data). The negative effect of having received DTP at 2 months of age was signi cantly increased in the early BCG group (4.3-fold) but not in the control group (1.7- fold), which had mostly received DTP before or simultaneously with BCG (Aaby P, Ravn H, Roth A, et al, unpublished data). Hence, the differences in timing and sequence of vaccinations in the 2 groups that resulted from the study design may have con- tributed to reducing the initial bene t of BCG vaccination. Biological Mechanisms The verbal autopsy data suggested that BCG nonspeci cally enhanced protection against important infections killing 250 dJID 2011:204 (15 July) dAaby et alDownloaded from https://academic.oup.com/jid/article/204/2/245/833883 by guest on 21 October 2023 neonates. Immunological studies support that BCG may alter the immune response to unrelated pathogens [29 32]. Con- sidering the early effect on neonatal sepsis in particular, an effect on innate immune mechanisms may be likely. Neonates suffer from many de cits in innate immune function [33, 34], and BCG has been shown to stimulate Toll-like receptor 4, among others [35]. Hence, BCG might prepare the immune system to mount an effective response to infectious pathogens and therefore enhance survival. BCG may also help control excessivein ammation [36]; among hospitalized Malawians no case of sepsis was seen in infants with a BCG scar [37]. Further studies to elucidate the immunological mechanisms behind the non- speci c effects of BCG are needed. Implications Though we did not  nd a signi cant effect on infant mortality,the study suggested that early BCG is associated with bene cial effects on survival in early infancy. It has recently been recom- mended not to use the BCG vaccine with HIV-infected children [38] because the 4-per-1000 risk of disseminated BCG disease [39] is assumed to outweigh the risk of TB in HIV- infected children [38]. If BCG protects against other causes ofmortality, this could easily change the risk-bene t ratio; among LBW children BCG reduced infant mortality by 22 per 1000 (Table 3). If our observations are reproducible, there are several implications for vaccination policies in low-income countries. First, LBW children should receive BCG at birth. Second, if the effect is similar in normal-birth-weight children, BCG should also be given at birth in this group. BCG is very often delayed in low-income countries [40, 41]; the mean age of BCG vaccination is.1 month in many parts of Africa. Third, if a new TB vaccine is introduced, its effect on total mortality should be tested against BCG in areas with high mortality [42]. Fourth, there is a need to investigate the probable negative effect of DTP vaccination Aaby P, Ravn H, Roth A, et al. Early diphtheria- tetanus-pertussis vaccination associated with increased female mortality in a cohort of low-birth-weight children. An obser- vational study within a randomized trial (submitted). The vaccination schedule in the WHO immunization pro- gram is currently being reconsidered [43]. Taking the non- speci c effects into consideration could help reduce child mortality considerably in low-income countries [44]. Supplementary Data Supplementary data table is available at The Journal of Infectious Diseases online. Funding The study was funded by the European Union (ICA4-CT-2002-10053), the March of Dimes, and the Danish National Research Foundation. TheBandim Health Project received support from DANIDA. P. A. holds a research professorship grant from the Novo Nordisk Foundation.Acknowledgments Contributors: C. S. B. and P. A. were the chief investigators and guar- antors. A. Roth, C. S. B., H. W., I. M. L., L. S., and P. A. designed the study. A. Roth, C. S. B., and P. A. initiated the study. A. Roth,B. M. N., A. Rodrigues, B. R. D., K. R. L., N. L., and S. B. S. were responsible for the recruitment and follow-up of participants. H. R. was responsible for the statistical analysis and P. A. wrote the  rst draft of the paper. All authorscontributed to and approved the  nal version of the paper. Independence: The sponsors had no role in the study design, data col- lection, data analysis, data interpretation, or the writing of the report. Ethical approval : The protocol was approved by the Danish Central Ethical Committee, The Gambia/MRC Scienti c and Ethics committees,and the Guinean Ministry of Health s Research Coordination Committee. Data sharing : no additional data available yet. References 1. Aaby P, Jensen H, Samb B, et al. Differences in female-male mortality after high-titre measles vaccine and association with subsequent vac- cination with diphtheria-tetanus-pertussis and inactivated poliovirus:reanalysis of West African studies. Lancet 2003 ; 361:2183 8. 2. Aaby P, Samb B, Simondon F, Coll Seck AM, Knudsen K, Whittle H. Non-speci c bene cial effect of measles immunisation: analysis ofmortality studies from developing countries. Br Med J 1995 ; 311:481 5. 3. Benn CS, Aaby P, Nielsen J, Binka FN, Ross DA. Does vitamin A supplementation interact with routine vaccinations? An analysis of theGhana vitamin A supplementation trial. AJCN 2009 ; 90:629 39. 4. Roth A, Jensen H, Garly ML, et al. Should low birth weight infants receive BCG vaccination at birth? Community study from Guinea-Bissau. PIDJ 2004 ; 23:544 50. 5. Aaby P, Jensen H, Gomes J, Fernandes M, Lisse IM. The introduction of diphtheria-tetanus-pertussis vaccine and child mortality in ruralGuinea-Bissau: an observational study. Int J Epidemiol 2004 ; 33:374 80. 6. Aaby P, Jensen H, Garly ML, Bale  C, Martins C, Lisse I. Routine vac- cinations and child survival in war situation with high mortality: effectof gender. Vaccine 2002 ; 21:15 20. 7. Kristensen I, Aaby P, Jensen H. Routine vaccinations and child survival: follow up study in Guinea-Bissau, West Africa. Br Med J 2000 ; 321:1435 8. 8. Aaby P, Vessari H, Nielsen J, et al. Non-speci c and sex-differential effects of routine immunizations in rural Malawi. PIDJ 2006 ; 25:721 7. 9. Velema JP, Alihonou EJ, Gandaho T, Hounye FH. Childhood mortality among users and non-users of primary health care in a rural West African community. Int J Epidemiol 1991 ; 20:474 9. 10. Garly ML, Martins CL, Bale  C, et al. BCG scar and positive tuberculin reaction associated with reduced child mortality: a non-speci c bene cial effect of BCG? Vaccine 2003 ; 21:2782 90. 11. Roth A, Gustafson P, Nhaga A, et al. BCG-vaccination scar associated with better childhood survival in Guinea-Bissau. Int J Epidemiol 2005 ; 34:540 7. 12. Roth A, Sodemann M, Jensen H, et al. Tuberculin reaction, BCG scar and lower female mortality. Epidemiology 2006 ; 17:562 8. 13. Aronson JD. Protective vaccination against tuberculosis with special reference to BCG vaccination. Am Rev Tuberc 1948 ; 58:255 81. 14. Ferguson RG, Simes AB. BCG vaccination of Indian infants in Saskatchewan. Tubercle 1949 ; 30:5 11. 15. Levin MI, Sackett MF. Results of BCG immunization in New York City. Am Rev Tuberc 1946 ; 53:517 32. 16. MRC. BCG and vole bacillus vaccines in the prevention of tuberculosis in adolescents. BMJ 1959 ; 2:369 96. 17. Rosenthal SR, Loewinsohn E, Graham ML, Liveright D, Thorne MG, Johnson V. BCG vaccination in tuberculous households. Am Rev Respir Dis 1961 ; 84:690 704. 18. Roth A, Benn CB, Ravn H, et al. A randomised trial of the effect of revaccination with BCG in early childhood and mortality. BMJ 2010 ; 340:c671. BCG to Low-Birth-Weight Children dJID 2011:204 (15 July) d251Downloaded from https://academic.oup.com/jid/article/204/2/245/833883 by guest on 21 October 2023 19. Benn CS, Fisker A, Roth A, et al. Randomised trial of vitamin A sup- plementation and BCG vaccination at birth to low-birth-weight chil- dren. BMJ 2010 ; 340:c1101. 20. Aaby P, Garly ML, Jensen H, et al. Increased female-male mortality ratio associated with inactivated polio and diphtheria-tetanus-pertussis vaccines: observations from vaccination trials in Guinea-Bissau.Pediatr Infect Dis J 2007 ; 26:247 52. 21. Veirum JE, Sodemann M, Biai S, et al. Routine vaccinations associated with divergent effects on female and male mortality at the paediatric ward in Bissau, Guinea-Bissau. Vaccine 2005 ; 23:1197 204. 22. Gustafson P, Gomes VF, Vieira CS, et al. Tuberculosis in Bissau: Incidence and risk actors in an urban community in sub-Saharan Africa. Int J Epidemiol 2004 ; 33:163 72. 23. Gomes V. Children exposed to tuberculosis at home: impact on mortality and the effect of using chemoprophylaxis in Guinea-Bissau, West Africa. University of Copenhagen, 2009 [Thesis]. 24. Hoskins EW. Edmonston Zagreb measles vaccine. Randomized controlled clinical trial in Sudan. University of Oxford, 1993 [Thesis]. 25. Shann F, Nohynek H, Scott JA, Hesseling A, Flanagan KL; Working Group on Nonspeci c Effects of Vaccines. Randomized trials to study the nonspeci c effects of vaccines in children in low-income countries.Pediatr Infect Dis J 2010 ; 29:457 61. 26. Roth AE, Garly ML, Jensen H, Nielsen J, Aaby P. Bacille Calmette Guerin vaccination and infant mortality. Expert Rev Vaccines 2006 ; 5:277 93. 27. Aaby P, Jensen H, Rodrigues A, et al. Divergent female-male mortality ratios associated with different routine vaccinations among female- male twin pairs. Int J Epidemiol 2004 ; 33:367 73. 28. Aaby P, Benn CS, Nielsen J, Ravn H. Sex-differential non-speci c ef- fects of BCG and DTP in Cebu, the Philippines. Int J Epidemiol 2009 ; 38:320 3. 2 9 . M a t h u r i nK S ,M a r t e n sG W ,K o r n f e l dH ,W e l s hR M .C D 4T - c e l l - m e d i a t e d heterologous immunity between myc obacteria and poxviruses. J Virol 2009; 83:3528 39. 30. Clark IA, Allison AC, Cox FE. Protection of mice against Babesia and Plasmodium with BCG. Nature 1976 ; 259:309 11. 31. Ota MO, Vekemans J, Schlegel-Haueter SE, et al. In uence of Myco- bacterium bovis bacillus Calmette-Guerin on antibody and cytokine responses to human neonatal vaccination. J Immunol 2002 ; 168: 919 25.32. Lalor MK, Ben-Smith A, Gorak-Stolinska P, et al. Population differ- ences in immune responses to Bacille Calmette-Gue  rin vaccination in infancy. J Infect Dis 2009 ; 199:795 800. 33. Wynn JL, Neu J, Moldawer LL, Levy O. Potential of immunomodulatory agents for prevention and treatment of neonatal sepsis. J Perinatol 2009 ; 29:79 88. 34. Wynn JL, Scumpia PO, Win eld RD, et al. Defective innate immunity predisposes murine neonates to poor sepsis outcome but is reversed by TLR agonists. Blood 2008 ; 112:1750 8. 35. Tsuji S, Matsumoto M, Takeuchi O, et al. Maturation of human dendritic cells by cell wall skeleton of Mycobacterium bovis bacillus Calmette-Guerin: involvement of toll-like receptors. Infect Immun 2000 ; 68:6883 90. 36. Larsen JM, Benn CB, Fillie Y, Kleij D, Aaby P, Yazdanbakhsh M. BCG stimulated dendritic cells induce an IL-10 producing T-cell population with no T helper 1 or T helper 2 bias in vitro. Immunology 2007 ; 121:276 82. 37. Jason J, Archibald LK, Nwanyanwu OC, et al. Clinical and immune impact of Mycobacterium bovis BCG vaccination scarring. Infect Immun 2002 ; 70:6188 95. 38. WHO. Revised BCG vaccination guidelines for infants at risk for HIV infection. Wkly Epidemiol Rec 2007 ; 82:193 6. 39. Mak TK, Hesseling AC, Hussey GD, Cotton MF. Making BCG vaccination programmes safer in the HIV era. Lancet 2008 ; 372:786 7. 40. Breiman RF, Streat eld PK, Phelan M, Shifa N, Rashi M, Yunus M. Effect of infant immunization on childhood mortality in rural Bangladesh: analysis of health and demographic surveillance data. Lancet 2004 ; 364:2204 11. 41. Elguero E, Simondon F, Simondon K, Vaugelade J. Non-speci c effects of vaccination on survival: a prospective study in Senegal. Trop Med Int Health 2005 ; 10:956 60. 42. Roth AE, Stensballe LG, Garly ML, Aaby P. Bene cial non-targeted effects of BCG ethical implications for the coming introduction ofnew TB-vaccines. Tuberculosis (Edinb.) 2006 ; 86:397 403. 43. WHO. Meeting of the immunization Strategic Advisory Group of Experts, April 2007 conclusions and recommendations. WklyEpidemiol Rec 2007 ; 82:181 93. 44. Aaby P, Martins CL, Garly ML, et al. Non-speci c effects of standard measles vaccine at 4.5 and 9 months of age on childhood mortality: randomised controlled trial. BMJ 2010 ; 341:c6495. 252 dJID 2011:204 (15 July) dAaby et alDownloaded from https://academic.oup.com/jid/article/204/2/245/833883 by guest on 21 October 2023 </w:t>
            </w:r>
          </w:p>
        </w:tc>
      </w:tr>
      <w:tr>
        <w:tc>
          <w:tcPr>
            <w:tcW w:type="dxa" w:w="4320"/>
          </w:tcPr>
          <w:p>
            <w:r>
              <w:t>1144</w:t>
            </w:r>
          </w:p>
        </w:tc>
        <w:tc>
          <w:tcPr>
            <w:tcW w:type="dxa" w:w="4320"/>
          </w:tcPr>
          <w:p>
            <w:r>
              <w:t>www.thelancet.com/infection   Published online September 11, 2020    https://doi.org/10.1016/S1473-3099(20)30288-7  1 ArticlesLancet Infect Dis 2020 Published Online  September 11, 2020 https://doi.org/10.1016/ S1473-3099(20)30288-7 *Contributed equally Contributed equally Members are listed at the end  of the Article Centre de Recherches M dicales  de Lambar n , Lambar n , Gabon (Prof A A Adegnika MD, S G de Vries MD, F J Zinsou MD, Y J Honkepehedji MD, J-C Dejon Agob  MD, K G Vodonou MPH, R Bikangui MSc, A Bouyoukou Hounkpatin MD, E B Bache MSc, M Massinga Loembe PhD, Prof P G Kremsner MD, Prof M P Grobusch FRCP); Institut f r Tropenmedizin, Universit t T bingen, T bingen, Germany (Prof A A Adegnika, F J Zinsou, Y J Honkepehedji, J-C Dejon Agob , A Bouyoukou Hounkpatin, E B Bache, M Massinga Loembe, Prof P G Kremsner, Prof M P Grobusch); Department of Parasitology, Leiden University Medical Center, Leiden, Netherlands (Prof A A Adegnika, Prof M Yazdanbakhsh PhD); German Center for Infection Research, T bingen, Germany (Prof A A Adegnika, Prof P G Kremsner); Center of Tropical Medicine and Travel Medicine, Department of Infectious Diseases, Division of Internal Medicine, Amsterdam University Medical Centers, University of Amsterdam, Amsterdam, Netherlands (S G de Vries, J-C Dejon Agob , E B Bache, Prof M P Grobusch); Amsterdam Institute for Global Development, Amsterdam,Safety and immunogenicity of co-administered hookworm  vaccine candidates Na-GST-1 and Na-APR-1 in Gabonese adults: a randomised, controlled, double-blind, phase 1 dose-escalation trial Ayola A Adegnika*, Sophia G de Vries*, Frejus J Zinsou, Yabo J Honkepehedji, Jean-Claude Dejon Agob , Kafui G Vodonou, Rodrigue Bikangui,  Aurore Bouyoukou Hounkpatin, Emmanuel B Bache, Marguerite Massinga Loembe, Remko van Leeuwen, Marjan Molemans, Peter G Kremsner, Maria Yazdanbakhsh, Peter J Hotez, Maria Elena Bottazzi, Guangzhao Li, Jeffrey M Bethony, David J Diemert , Martin P Grobusch , for the HookVac Consortium   Summary Background Hookworms cause substantial morbidity in children and women of reproductive age. The control strategy  of mass drug administration is suboptimal, hence the need for a vaccine. Necator americanus aspartic protease-1  (Na-APR-1) and N americanus glutathione S-transferase-1 (Na-GST-1) are involved in the digestion and detoxification  of haemoglobin in the hookworm digestive tract. In animal models, vaccination against these antigens resulted in protection from challenge infection. Both vaccine candidates were shown to be safe and well tolerated when administered separately to healthy adults. We assessed the safety and immunogenicity of co-administered Na-GST-1  and Na-APR-1 (M74) vaccines in healthy Gabonese adults. Methods This randomised, controlled, double-blind, phase 1, dose-escalation trial was done at the Centre de  Recherches M dicales de Lambar n , in a region of Gabon where N americanus and other helminths are prevalent.  Healthy adults aged 18 50 years and living in Lambar n  or the surrounding areas were recruited to the study.  Participants were enrolled consecutively into two dose cohorts (30  g or 100  g of the experimental vaccines)  and randomly assigned in blocks (block size four) to receive three doses of either co-administered Na-GST-1  plus Na-APR-1 (M74; 30  g or 100  g of each), adjuvanted with Alhydrogel (aluminium hydroxide gel  suspension) together with an aqueous formulation of glucopyranosyl lipid A, or hepatitis B vaccine plus saline (control group). Vaccines were administered intramuscularly on days 0, 28, and 180. The primary endpoint was safety, with immunogenicity a secondary endpoint. The intention-to-treat population was used for safety analyses, whereas for immunogenicity analyses, the per-protocol population was used (participants who received all scheduled vaccinations). Control vaccine recipients for both dose cohorts were combined for the analyses. The trial is registered with ClinicalTrials.gov, NCT02126462. Findings Between Oct 27, 2014, and Jan 31, 2015, 56 individuals were screened for eligibility, of whom 32 were enrolled  and randomly assigned to one of the three study groups (12 each in the 30  g and 100  g experimental vaccine groups  and eight in the control group). Both study vaccines were well tolerated in both dose groups. The most common adverse events were mild-to-moderate injection-site pain, headache, myalgia, and nausea. No severe or serious adverse events related to the vaccines were recorded. 52 unsolicited vaccine-related adverse events occurred during the study, but there was no difference in frequency between vaccine groups. IgG antibodies were induced to each of the vaccine antigens, with mean IgG levels increasing after each vaccination. Vaccination with 100  g of each vaccine  antigen consistently induced IgG seroconversion (IgG levels above the reactivity threshold). Peak IgG responses were observed 2 weeks after the third vaccine dose for both antigens, with all participants who received the 100  g doses  seroconverting at that timepoint. IgG levels steadily declined until the final study visit 6 months after the third vaccination, although they remained significantly higher than baseline in the 100  g dose group. Interpretation Vaccination with recombinant Na-GST-1 and Na-APR-1 (M74) in healthy adults living in N americanus- endemic areas of Gabon was safe and induced IgG to each antigen. To our knowledge, this study is the first to report  results of Na-APR-1 (M74) co-administered with Alhydrogel in participants from an N americanus-endemic area.  Further clinical development of these vaccines should involve efficacy studies. Funding European Union Seventh Framework Programme.Copyright   2020 Elsevier Ltd. All rights reserved.Articles2 www.thelancet.com/infection   Published online September 11, 2020    https://doi.org/10.1016/S1473-3099(20)30288-7 Netherlands  (R van Leeuwen MD,  M Molemans MPH); Texas  Children s Hospital Center for  Vaccine Development,  Departments of Pediatrics and  Molecular Virology and  Microbiology, National School  of Tropical Medicine, Baylor  College of Medicine, Houston,  TX, USA (Prof P J Hotez MD,  Prof M E Bottazzi MD); and  Department of Microbiology,  Immunology and Tropical  Medicine, School of Medicine  and Health Sciences,  The George Washington  University, Washington, DC,  USA (G Li MS,  Prof J M Bethony PhD,  Prof David J Diemert MD) Correspondence to:  Prof David J Diemert,  Department of Microbiology,  Immunology and Tropical  Medicine, School of Medicine  and Health Sciences, The George  Washington University,  Washington, DC 20052, USA  ddiemert@gwu.edu Introduction Around 450 million people are infected with hookworms,  largely in low-income and middle-income countries in tropical and subtropical parts of the world, 1 leading to  considerable economic and health burdens.2 Hookworms  penetrate the skin after contact with soil contaminated with human faeces. Once inside the human body, larvae migrate to the gastrointestinal tract, where they become adult worms that attach to the mucosa of the small intestine and feed on blood, causing a loss of host blood and iron. 3 Chronic, heavy infections cause so-called  hookworm disease, consisting mainly of iron-deficiency anaemia. 4 Because of their lower iron stores, women of  reproductive age and children are particularly vulne  rable  to iron-deficiency anaemia, which causes impaired  intellectual and physical development, adverse birth out - comes, and reduced economic productivity.4 Through  these mechanisms, hookworm infection results in an estimated 4 1 million disability-adjusted life-years and global economic losses of up to US$140 billion annually. 2 The primary hookworm control measure is periodic  mass drug administration using benzimidazole anthel - mintics.3 However, this strategy yields only suboptimal  cure rates,5 and reinfection occurs rapidly. Moreover,  mass drug administration does not significantly reduce the prevalence of hookworm infection, 6 nor of hookworm- related anaemia.7 Prevention of infections of moderate  and heavy intensity with a vaccine could overcome the limitations of mass drug administration8,9 and could  provide substantial, cost-effective health benefits in high-transmission settings. 10 Hookworms survive by ingesting host blood, lysing  erythrocytes, and digesting haemoglobin via a proteolytic cascade in their digestive tracts. 11,12 Necator americanus   aspartic protease-1 (Na-APR-1) initiates this cascade in N americanus hookworms, 11 whereas glutathione  S-transferase-1 in the same species ( Na-GST-1) binds and  detoxifies oxygen radicals generated by free haem released during haemoglobin digestion. 13 15 We hypo  thesise that  vaccination with these antigens, produced as recombinant proteins, will induce neutralising antibodies that will interfere with the functions of the native proteins, inducing parasite death or impairing worm fecundity,  thereby reducing or interrupting trans  mission.16 Hookworm haemoglobinase recombinant subunit  vaccines have resulted in significantly lower infection  intensities following challenge and protected against anaemia in studies in laboratory animals. 13,15,17 19 On the  basis of these studies, Na-GST-1 and Na-APR-1 were  selected as lead vaccine candidates. Both vaccines have been well tolerated and safe in  clinical trials in which the antigens were administered separately to healthy adults. Two phase 1 trials of recombinant Na-GST-1 were done in the USA and  Brazil, with the latter trial including participants living in both N americanus-endemic and non-endemic areas. 20 Research in context Evidence before this study Around 450 million people are infected with hookworms, mostly in low-income countries in tropical and subtropical parts of the world. There are no licensed vaccines to prevent hookworm. Na-GST-1 and Na-APR-1 (M74) are the current lead vaccine candidates. Vaccination with these antigens is hypothesised to induce neutralising antibodies that will interfere with the functions of the native proteins, inducing parasite death or impairing worm fecundity, thereby reducing or interrupting transmission. Both vaccines have been found to be well tolerated and safe in clinical trials in which the antigens were administered separately to healthy adults. Based on preclinical studies, it is expected that more than a single necator antigen will be required for an effective vaccine. Therefore, clinical development of the human hookworm vaccine has assumed incorporation of at least two antigens into a final, coformulated product. Co-administration of Na-GST-1 and Na-APR-1 (M74) is meant to guide the choice of dose of each antigen for production of coformulated product. We searched PubMed and the Cochrane Library for research articles published between Jan 1, 1980, and March 5, 2020, using the terms  hookworm ,  vaccine ,  clinical trial , and  phase . No language restrictions were applied. The four manuscripts identified included three that reported the results of phase 1 trials with long-term safety or immunogenicity follow-up; only one study tested either Na-GST-1 or Na-APR-1 (M74).  Vaccinations in this trial of Na-GST-1 were safe, well tolerated,  and resulted in significant antigen-specific IgG responses. Added value of this study To our knowledge, our study describes the first phase 1 clinical trial of two novel vaccine candidates against human hookworm infection (Na-APR-1 [(M74]) and Na-GST-1) done in sub-Saharan Africa. It also describes, for the first time, the safety and immunogenicity of Na-APR-1 (M74) administered to  healthy adult residents of an N americanus-endemic area. Implications of all the available evidence A vaccine against hookworm could be used to prevent disease in the global population, with high-risk populations such as children and women of childbearing potential prioritised to receive vaccination. Immune correlates of protection against hookworm disease have not yet been determined. Co-administration of Na-GST-1 and Na-APR-1 (M74) resulted in  rapid induction of humoral immune responses against both vaccine antigens, with highest responses detected 2 weeks after the third dose of each antigen, although antibody response declined over the following 8 months. Altogether, the safety and immunogenicity evidence justifies progression to phase 2 and 3 clinical trials, including studies in younger age groups.Articleswww.thelancet.com/infection   Published online September 11, 2020    https://doi.org/10.1016/S1473-3099(20)30288-7  3Vaccinations in both trials were safe, well tolerated, and  resulted in significant antigen-specific IgG responses.20  Recombinant Na-APR-1 (M74) adjuvanted on Alhydrogel  and administered with or without an aqueous formu - lation of the toll-like receptor-4 agonist, gluco  pyranosyl  lipid A (GLA-AF), was tested in 40 healthy, hookworm-naive adults in a phase 1 trial in the USA and was found to be safe and well tolerated and to induce significant   antigen-specific IgG responses. 21 Based on preclinical studies,15,17,18 it is expected that  more than a single N americanus antigen will be required  for an effective vaccine. Therefore, the clinical develop - ment plan for the human hookworm vaccine has been to incorporate at least two antigens into a final, co-formulated product. Co-administration of the two existing vaccine products should guide the choice of dose for each antigen. The aims of this study were to assess the safety  and immunogenicity of co-administered Na-GST-1 and Na-APR-1 (M74) vaccines in healthy Gabonese adults. To our knowledge, this trial is the first to present results for the hookworm vaccine Na-APR-1 (M74) adjuvanted with Alhydrogel from participants residing in an N americanus-endemic area. Methods Study design and participants This randomised, controlled, double-blind, phase 1, dose-escalation trial was done at the Centre de Recherches M dicales de Lambar n  (Lambar n , Gabon), in a region of Gabon where N americanus and other helminths  are prevalent. 22,23 Healthy adults aged 18 50 years and  living in Lambar n  or the surrounding areas were recruited. Fieldworkers approached potential candidates in their communities to explain the purpose of the study. Interested individuals were brought to the research centre for consenting procedures and assessment of eligibility. Eligible participants had to be in good general health, which was judged based on medical history, physical examination, and laboratory tests. Inclusion and exclusion criteria are listed in detail in the appendix (pp 70 71). All screening procedures were done within 90 days of enrolment. Clinically significant abnormalities, such as positive serological tests for HIV or hepatitis B surface antigen or abnormal haematological parameters, were reviewed with volunteers, and referral for follow-up care was provided. Testing for intestinal helminths was done during  screening by use of Kato-Katz fecal thick smear on stool samples. Individuals infected with soil-transmitted helminths (ie, hookworm, Ascaris lumbricoides, Strongyloides  stercoralis, or Trichuris trichiura) were treated with 400 mg albendazole daily for 3 consecutive days. Individuals infected with Schistosoma mansoni or Taenia spp were  treated with 60 mg/kg praziquantel. If other eligibility criteria were met (appendix pp 70 71), these individuals could be enrolled, with a minimum of 2 weeks between anthelmintic treatment and start of vaccinations. The purpose of treatment was to benefit participants, and to reduce possible effects of active infections on vaccination. Neither post-treatment retesting to confirm cure nor testing before second and third vaccinations were done.  Written informed consent was obtained from all partici - pants. In the case of impaired literacy, a literate impartial witness attested that informed consent was obtained. Before signing the informed consent document, a true or  false questionnaire to evaluate consent com  prehension  was done. If the test was not passed after three attempts, the individual was not enrolled. This study was approved by the National Ethics  Committee of Gabon (#0033/2014/SG/CNE) and done under an investigational new drug application (IND#016184) to the US Food and Drug Administration. The study was done according to Good Clinical Practice guidelines. Reporting of the trial was done according to CONSORT criteria (appendix pp 68 69). The study protocol is provided in the appendix (pp 1 68). Randomisation and masking Participants were enrolled consecutively into two cohorts. In the first cohort, participants were randomly assigned to receive either 30  g Na-GST-1 vaccine and 30  g Na-APR-1  (M74) vaccine, both vaccines co-administered with Alhydrogel and GLA-AF, or Engerix B  (GlaxoSmithKline  Biologicals, Rixensart, Belgium) hepatitis B vaccine co-administered with sterile saline placebo (control group). In the second cohort, participants were randomly assigned to either receive 100  g Na-GST-1 vaccine and 100  g  Na-APR-1 (M74) vaccine, both vaccines co-administered with Alhydrogel and GLA-AF, or to the control group. Standard block randomisation was done, with each  block of four containing one control; the randomisation list was provided to the study vaccine manager in a sealed envelope. Hepatitis B vaccine was selected as the comparator  because of its established safety record, similar physical  appearance, and similar dosing schedule to the hook - worm vaccines, and the benefit that it might provide to those randomly assigned to the control group. Saline was also administered to individuals who were randomly assigned to receive hepatitis B vaccine so that all participants would receive two injections (ie, one in each arm), thus maintaining blinding. Saline was chosen as it was decided that giving two different licensed vaccines (with the same vaccination schedule) would be logistically challenging and most mild injection-site reactions are unrelated to the antigen but instead due to the mechanical effects of bolus administration (eg, injection-site pain and small haematomas). Vaccines were administered in a double-blind manner.  Only the vaccine dispensers were aware of vaccine allocations. Furthermore, the content of syringes was concealed using opaque tape, and vaccinators were not involved in assessment of reactogenicity or adverse See Online for appendixArticles4 www.thelancet.com/infection   Published online September 11, 2020    https://doi.org/10.1016/S1473-3099(20)30288-7events. Researchers who did antibody measurements  were also masked to group assignment. Procedures Na-GST-1 vaccine was manufactured according to current good manufacturing practices and formulated on Alhydrogel (aluminium hydroxide adjuvant). 24,25  Since expression of refolded Na-APR-1 in Escherichia coli   was hampered by issues of yield and protein aggre - gation,18 recombinant Na-APR-1 was instead produced  by infil  tration of Nicotiana benthamiana tobacco plants  with Agrobacterium tumefaciens strain GV3101, which  was genetically engineered to express Na-APR-1 (M74). 26,27 To improve the stability of re  combinant  Na-APR-1 and to preclude digestion of host haemoglobin in vaccine recipients, two aspartic acid residues were mutated to alanines to make catalytically inactive Na-APR-1 (M74). 26 Recombinant Na-GST-1 was manufactured as a  0 1 mg/mL suspension and adsorbed to 0  8 mg/mL  Alhydrogel (Biosector; Frederikssund, Denmark) in a buffer of 10% glucose and 10 mM imidazole (pH 7  4) at  Aeras Global Vaccine Foundation (Rockville, MD, USA). 24  Recombinant Na-APR-1 (M74) was supplied as a  0 1 mg/mL suspension adsorbed to 0  8 mg/mL of  Alhydrogel in a solution containing 10 mM imidazole, 150 mM sodium chloride, and 0  3% Empigen BB  (pH 7 4). Na-APR-1 (M74) expression was performed at the Fraunhofer Center for Molecular Biotechnology (Newark, DE, USA). Purification and vialling were done at the Walter Reed Army Institute of Research (Silver Spring, MD, USA). GLA-AF was supplied as an aqueous solution in  multid   ose vials containing 25  g/mL of GLA without  preservative. Both Na-GST-1/Alhydrogel and Na-APR-1 (M74)/Alhydrogel were mixed with 5  g of GLA-AF  within 24 h before vaccination for all dosage groups. Engerix B hepatitis B vaccine was supplied in single- dose vials, with each 1  0 mL dose containing 20  g of  recombinant hepatitis B surface antigen and 500  g of  aluminium as aluminium hydroxide. Vaccinations were administered via intramuscular  injection in the deltoid muscle on study days 0, 28, and 180. On days of vaccination, each volunteer received two injections, one in each deltoid. Volunteers were followed up for 12 months after final vaccination. Participant safety was monitored by an independent  medical monitor and overseen by a safety monitoring committee that reviewed interim safety data before dose escalation to 100  g. Study procedures are fully presented in the appendix (p 71). IgG antibodies against Na-GST-1 and Na-APR-1 (M74)  were measured in serum samples, collected at study days 0, 14, 28, 42, 56, 180, 194, 208, 270, and 360 , by qualified  indirect ELISA, which complied with applicable regu  latory  guidance.28,29 Homologous standard reference sera were  made by pooling sera collected from high IgG responders to the respective vaccine antigen from hookworm-naive Brazilian study participants 20 for Na-GST-1 and from  hookworm-naive study participants in the USA for Na-APR-1 (M74). 21 Each standard reference serum was  serially diluted in duplicate along 11 columns of each ELISA plate to generate dilution response curves for IgG against Na-GST-1 or Na-APR-1 (M74) when using a mouse  anti-human IgG. Dilution response curves for IgG against each antigen were modelled into standard calibration curves using a four-parameter logistic log function as described previously. 15,16 The standard cali  bration curves  were used to derive reactivity thresholds of IgG to each vaccine antigen (also referred to as limits of quantitation) 28  that were used to define IgG seroconversion to the vaccine antigens. For qualified indirect ELISA, 96-well microtitre plates  (Nunc Polysorp; ThermoFisher; Waltham, MA, USA) were incubated overnight at 4  C with either 100  L of  Na-GST-1 or Na-APR-1 (M74) diluted in coating buffer (phosphate-buffered saline, pH 7  2). Plates were then  decanted and washed three times with phosphate-buffered saline and test serum samples from trial participants were added in duplicate at 1/1000 in dilution buffer containing phosphate-buffered saline-Tween 20 with 5% bovine serum albumin (Fitzgerald Industries International; North Action, MA, USA). Plates were sealed and incubated overnight at 4  C, after  which they were removed, decanted, and washed five times with phosphate-buffered saline-Tween 20. Then, 100  L of mouse anti-human IgG conjugated to  horseradish peroxidase (Southern Biotech; Birmingham, AL, USA) was added as a secondary antibody at 1/1000 in dilution buffer. Plates were resealed and incubated at 4 C for 2 h, after which they were decanted and washed  five times with phosphate-buffered saline-Tween 20. Plates were developed by adding 100  L of  o-phenylenediamine dihydrochloride (Sigma Aldrich; St Louis, MO, USA) for 30 min in the dark at room temperature and read at an optical density of 492 nm on a validated SpectraMax Plus 384 microplate reader (Molecular Devices; San Jose, CA, USA) with data collected using SOFTmax GXP PRO version 4 software (Molecular Devices). The mean of the optical density at 492 nm of each test sera duplicate was interpolated onto the standard calibration curve to derive the arbitrary units of anti-Na-GST-1 or anti-Na-APR-1 (M74) IgG. 30,31  Reactivity thresholds for anti-Na-GST-1 IgG or anti-Na-APR-1 (M74) IgG were obtained from the standard calibration cures, as discussed elsewhere. 30,31 Outcomes The primary objective of this study was to estimate the safety for each dose of co-administered Na-GST-1 and  Na-APR-1 (M74). Secondary objectives were to determine the doses of Na-GST-1 and Na-APR-1 (M74) that generated  the highest IgG antibody responses at day 194 and to assess antibody response duration.Articleswww.thelancet.com/infection   Published online September 11, 2020    https://doi.org/10.1016/S1473-3099(20)30288-7  5Adverse event grading is presented in the appendix (p 71).  Because GLA-AF was added to both experimental vaccines,  the incidences of the following adverse events of special interest 32 were actively monitored throughout the study:  neuroinflammatory disorders (eg, optic neuritis and multiple sclerosis), autoimmune disorders (eg, systemic  lupus erythema  tosus and rheumatoid arthritis), gastro - intestinal disorders (eg, inflammatory bowel disease),  metabolic diseases (eg, autoimmune thyroiditis), vascu - litides, and other autoimmune or inflammatory diseases. These adverse events of special interest, or potentially immune-mediated disorders, are not specific to GLA-AF but are a list of diagnoses monitored during trials of novel immunostimulants. 32 Statistical analysis This trial was not powered to detect statistically signi - ficant differences between groups. For safety analyses, an intention-to-treat population was used in which data from all enrolled participants were included, whereas for immunogenicity analyses, a per-protocol population was used, in which only data from participants who had received all scheduled vaccinations up to the analysis timepoint were included. The sample size of 32 was within the range commonly used in phase 1 trials for initial assessment of investigational vaccine safety and immunogenicity. Safety data were reported as frequencies and percen - tages and compared by vaccine allocation ( Na-GST-1 and  Na-APR-1 [M74] vs control group) and dose cohort (30  g  vs 100  g of antigen). These analyses were done using Stata 14.2. For clinical laboratory abnormalities, the mean and SD of the number of events per participant were calculated using Microsoft Excel for Mac 2018 (version 16.16.14). To describe differences in antibody responses between  groups, we calculated mean (with SDs) arbitrary units of IgG against each vaccine antigen by study day and dose and mean differences (with 95% CIs) between the experimental groups and control group. Control vaccine recipients for both dose cohorts were combined for the analyses. The number of seroresponders (with 95% CIs from Wilson score) for each antigen was calculated by summing those with IgG units above the reactivity threshold. Vaccine response distributions are presented as reverse cumulative distributions by study day (appendix pp 77 78). SAS version 9.4 was used for these analyses. Figures were plotted using GraphPad Prism version 7 .04. The trial is registered with ClinicalTrials.gov,  NCT02126462. Role of the funding source The funder was engaged in study conduct according to EU standards, to ensure control over use of public funds in a transparent, accountable manner. The funder had no role in study design, data collection, data analysis, data interpretation, or writing of the report. The corresponding author had full access to all the data in the study and had final responsibility for the decision to submit for publication. Figure 1: Trial profile *Individuals had exclusionary medical or psychiatric conditions (one each with recurrent headache, recent blood transfusion, and recent weight loss) or abnormal laboratory test results (one positive for HIV, four positive for hepatitis B virus, two with abnormal complete blood count, and three with abnormal urinalysis).  Participants in the control group received hepatitis B vaccine and are pooled across dose cohorts.12 assigned 30 /uni03BCg Na-GST-1       plus 30 /uni03BCg Na-APR- 1 12 received vaccine      number 1 (day 0) 2 discontinued    treatment 1 voluntarily    withdrew1 withdrawn by    investigator 12 assessed for safety      (primary endpoint)10 received vaccine       number 2 (day 28) 10 received vaccine       number 3 (day 180)8 assigned hepatitis B    vaccine plus saline   8 received vaccine    number 1 (day 0) 1 discontinued    treatment    1 voluntarily        withdrew 8 assessed for safety    (primary endpoint)2 discontinued    treatment    2 withdrawn by        investigator7 received vaccine   number 2 (day 28) 5 received vaccine    number 3 (day 180)12 assigned 100 /uni03BCg      Na-GST-1 plus 100 /uni03BCg      Na-APR-1 12 received vaccine      number 1 (day 0) 1 discontinued    treatment    1 voluntarily        withdrew 12 assessed for safety      (primary endpoint)11 received vaccine      number 2 (day 28) 11 received vaccine      number 3 (day 180)23 excluded      13 did not meet inclusion criteria*        2 declined to participate        8 other reasons            2 moved out of study area            4 lost to follow-up            1 participated in other clinical trial            1 did not submit stool sample 1 not enrolled (ceiling reached) 32 enrolled and randomised33 eligible for enrolment56 individuals assessed for eligibilityArticles6 www.thelancet.com/infection   Published online September 11, 2020    https://doi.org/10.1016/S1473-3099(20)30288-7Results Between Oct 27, 2014, and Jan 31, 2015, 56 volunteers  were screened for eligibility, of whom 33 were eligible for enrolment and 32 were enrolled. One eligible volunteer was not enrolled as the enrolment ceiling of 32 participants had been reached (figure 1). 16 individuals each were enrolled into the 30  g and 100  g dose cohorts  and randomly assigned to either receive the experimental vaccines (24 individuals) or to the control group (eight individuals; figure 1). 24 (75%) men and eight (25%) women were enrolled,  with a median age of 22 years (range 18 50; IQR 20 28; table 1). Four participants were positive for hookworm eggs at screening, two in the 30  g Na-GST-1 and  Na-APR-1 group and two in the 100  g Na-GST-1 and  Na-APR-1 group (one of whom was lost to follow-up after the first vaccination). Six participants did not receive all three planned  vaccinations (figure 1). Of these, three (50%) were lost to follow-up or withdrew consent for personal reasons, and the remaining three were withdrawn from receiving additional vaccinations by the investigator for medical reasons (two participants because they received tetanus IgG during the vaccination phase of the trial and one, who was randomly assigned to the control group, because of pregnancy). Both study vaccines were well tolerated in both dosage  groups. No vaccine-related serious adverse events or adverse events of special interest were recorded. No Control group  (n=8)30  g Na-GST-1 and Na-APR-1 (n=12)100  g Na-GST-1 and Na-APR-1 (n=12) Age, years Median (IQR) 22 (21 23) 28 (21 36) 22 (20 23) Mean (SD) 24 3 (7 7) 29 3 (10 5) 23 2 (6 8) Range 19 43 18 50 19 44 Sex Male 6 (75%) 9 (75%) 9 (75%) Female 2 (25%) 3 (25%) 3 (25%) Hookworm egg positive*0 2 (17%) 2 (17%) Data are n (%) unless otherwise indicated. *In the 30  g group, one individual  tested positive for hookworm and one for hookworm and Strongyloides stercoralis; in the 100  g group, one individual tested positive for hookworm (but was lost to  follow-up) and one for hookworm, Trichuris trichuria, and Taenia spp. Table 1: Baseline characteristics of the intention-to-treat population Control group (n=8)* 30  g Na-GST-1 and Na-APR-1 (n=12) 100  g Na-GST-1 and Na-APR-1 (n=12) Mild Moderate Severe Mild Moderate Severe Mild Moderate Severe Injection site Pain 5 (63%) 5 (63%) 0 11 (92%) 9 (75%) 0 11 (92%) 7 (58%) 0 Erythema 0 0 0 0 0 0 1 (8%) 0 0 Swelling 0 1 (13%) 0 2 (17%) 0 0 2 (17%) 0 0 SystemicArthralgia 2 (25%) 1 (13%) 0 0 0 0 1 (8%) 0 0 Fever 3 (38%) 0 1 (13%) 0 1 (8%) 1 (8%) 0 0 0 Headache 6 (75%) 3 (38%) 0 5 (42%) 4 (33%) 0 8 (67%) 1 (8%) 0 Myalgia 2 (25%) 2 (25%) 0 2 (17%) 2 (17%) 0 1 (8%) 0 0 Nausea 3 (38%) 0 0 4 (33%) 0 0 3 (25%) 0 0 Vomiting 0 0 0 1 (8%) 0 0 0 0 0 Clinical laboratory parametersDecreased  haemoglobin3 1 3 8 4 0 5 2 0 Decreased neutrophil count3 0 1 6 2 0 5 0 0 Decreased platelet count3 0 2 3 1 2 2 0 3 Decreased white blood cell count1 0 0 3 0 0 0 0 0 Increased white blood cell count2 0 0 2 0 0 1 0 0 Increased alanine aminotransferase1 0 0 1 1 0 1 0 0 Increased creatinine 0 0 0 0 0 0 0 0 0 For injection site and systemic adverse events, data are n (%). Data show the number of participants with at least one event reported in this severity classification with this  adverse event between the time of starting vaccination up to 14 days post-vaccination. For clinical laboratory parameters, data are the number of events reported. *The control group received hepatitis B vaccine and saline. Table 2: Frequency of solicited adverse events and clinical laboratory adverse events by dose for all vaccinations in the intention-to-treat populationArticleswww.thelancet.com/infection   Published online September 11, 2020    https://doi.org/10.1016/S1473-3099(20)30288-7  7participants were withdrawn or had vaccinations sus - pended because of vaccine-related adverse events. Mild- to-moderate injection-site pain was common across cohorts, but less frequent in the control group (table 2). The most frequent solicited systemic events were mild-to-moderate headache, nausea, and myalgia (table 2). One participant had mild injection-site erythema after the second vaccination with 100  g Na-APR-1 (M74). We observed no differences in the frequencies of adverse   events between the hookworm and comparator vaccine groups, although because of the small group numbers no formal statistical comparisons were done. Two severe episodes of fever occurred (one each in the  30  g Na-GST-1 and Na-APR-1 and comparator vaccine  groups); both episodes were considered unlikely to be related to vaccination because of concomitant diagnoses  30  g 100  g Control group* Na-GST-1 Na-APR-1 (M74) Na-GST-1 Na-APR-1 (M74) Na-GST-1 Na-APR-1 (M74) Day 0 (first dose) Sample size, n 10 10 11 11 5 5 Mean arbitrary units of IgG (SD) 2 53 (0) 7 49 (5 36) 3 58 (2 67) 22 08 (37 65) 2 53 (0) 13 43 (15 20) Mean difference vs control group (95% CI) 0 ( 2 00 to 2 00)  5 93 ( 35 21 to 23 34) 1 05 ( 0 91 to 3 02) 8 65 ( 20 18 to 37 48)       Day 14Sample size, n 10 10 11 11 5 5 Mean arbitrary units of IgG (SD) 2 80 (0 86) 7 39 (5 53) 5 48 (4 44) 61 40 (164 79) 3 09 (1 27) 9 79 (10 16) Mean difference vs control group (95% CI)  0 29 ( 3 72 to 3 13)  2  4 ( 125 67 to 120 87) 2 39 ( 0 99 to 5 76) 51 61 ( 69 78 to 173 00)       Day 28 (second dose)Sample size, n 10 10 11 11 5 5 Mean arbitrary units of IgG (SD) 2 82 (0 94) 7 52 (5 20) 4 33 (3 23) 25 77 (47 10) 2 53 (0) 9 14 (7 73) Mean difference vs control group (95% CI) 0 30 ( 2 21 to 2 80)  1 61 ( 37 18 to 33 96) 1 81 ( 0 66 to 4 27) 16 63 ( 18 4 to 51 66)       Day 42Sample size, n 10 10 11 11 5 5 Mean arbitrary units of IgG (SD) 14 20 (9 52) 8 41 (5 95) 43 41 (53 83) 29 88 (35 50) 2 53 (0) 10 45 (9 29) Mean difference vs control group (95% CI) 11  68 ( 29 10 to 52 46)  2 05 ( 29 26 to 25 17) 40 88 (0 72 to 81 04) 19 43 ( 7 37 to 46 23)       Day 56Sample size, n 10 10 11 11 5 5 Mean arbitrary units of IgG (SD) 11 44 (9 05) 8 54 (5 85) 33 48 (48 14) 39 63 (65 60) 2 53 (0) 7 67 (6 26) Mean difference vs control group (95% CI) 8 91 ( 27 62 to 45 44) 0 87 ( 48 41 to 50 15) 30 95 ( 5  02 to 66  92) 31 96 ( 16 56 to 80 49)       Day 180 (third dose)Sample size, n 10 10 11 11 5 5 Mean arbitrary units of IgG (SD) 3 55 (1 69) 6 87 (5 07) 6 65 (6 04) 18 03 (31 32) 2 53 (0) 8 47 (3  75) Mean difference vs control group (95% CI) 1 03 ( 3 64 to 5 69)  1 60 ( 25 34 to 22 14) 4 13 ( 0 47 to 8 72) 9 56 ( 13 82 to 32 93)       Day 194Sample size, n 10 10 11 11 5 5 Mean arbitrary units of IgG (SD) 320 32 (422 42) 18 15 (14 66) 382 36 (311 25) 169 82 (195 75) 2 53 (0) 6 53 (2 99) Mean difference vs control group (95% CI) 317 80 ( 61 30 to 696 90) 11 62 ( 135 00 to 158 24) 379 80 (6 50-753 10) 163 29 (18 91 to 307 67)       Day 208Sample size, n 10 10 10 10 5 5 Mean arbitrary units of IgG (SD) 199 77 (311 44) 13 02 (8 10) 331 69 (366 39) 119 84 (143 41) 2  53 (0) 6 31 (3 63) Mean difference vs control group (95% CI) 197 20 ( 152 10 to 546 60) 6 70 ( 97 67 to 111 07) 329  20 ( 20  20 to 678  50) 113 53 (9 16 to 217 90)       Day 270Sample size, n 10 10 11 11 4 4 Mean arbitrary units of IgG (SD) 68 71 (87 69) 11 41 (9 81) 95 78 (98 1) 53 47 (76 33) 2 53 (0) 7 50 (4 51) Mean difference vs control group (95% CI) 66 19 ( 40 21 to 172 58) 3 91 ( 59 73 to 67 56) 93 25 ( 11  75 to 198  26) 45 97 ( 16 84 to 108 78)       Day 360Sample size, n 10 10 9 9 5 5 Mean arbitrary units of IgG (SD) 22 50 (22 93) 9 99 (7 73) 32 24 (30 70) 30 74 (47 22) 2 53 (0) 19 46 (26 65) Mean difference vs control group (95% CI) 19 98 ( 7 55 to 47 51)  9 47 ( 45 68 to 26 73) 29 72 (1 68 to 57 76) 11 28 ( 25 59 to 48 15)       n indicates the number of participants vaccinated with all three doses of Na-GST-1 or Na-APR-1 (M74) and with an assessment on the study day. *Participants in the control group received hepatitis B vaccine and  are pooled across dose cohorts. Table 3: Comparison of IgG antibody levels among the three groups for anti-Na-GST-1 and anti-Na-APR-1 (M74)Articles8 www.thelancet.com/infection   Published online September 11, 2020    https://doi.org/10.1016/S1473-3099(20)30288-7of Plasmodium falciparum malaria. We observed no other  severe solicited events. We observed no serious adverse events related to  haema  tology parameters (ie, increased alanine  aminotransferase) or clinical chemistry laboratory abnor - malities (ie, increased creatinine; table 2). Most laboratory  adverse events were asymptomatic, transient, and  resolved spontaneously. The most commonly observed clinical laboratory adverse events were decreases in haemoglobin concentration from baseline (day 0), with 26 events in total: 12 in the 30  g Na-GST-1 and Na-APR-1  group (mean of 1  0 event per participant [SD 1 15]),  seven in the 100  g Na-GST-1 and Na-APR-1 group (mean  of 0 59 events per participant [0 64]), and seven in the control group (mean of 0  88 events per participant  [0 78]). All decreases were mild or moderate in severity, except for three participants in the control group who had a severe decrease (2  1 5 0 g/dL) in haemoglobin  concentration, which was associated with concurrent diagnoses of P falciparum malaria. 17 decreases in absolute neutrophil count were reported  (table 2), eight in the 30  g Na-GST-1 and Na-APR-1 group (mean of 0  67 events per participant [SD 0 85]), five in the  100  g Na-GST-1 and Na-APR-1 group (mean of 0  42 events  per participant [0 64]), and four in the control group (mean of 0  50 events per participant [1 0]). Most of these  decreases were mild in severity, although one severe decrease (500 750 per  L) was observed in one participant in the control group and two moderate decreases  (750 1000 per  L)  were observed in two participants in the  30  g Na-GST-1 and Na-APR-1 group. 16 decreases in platelet count were reported during the  study, including six in the 30  g Na-GST-1 and Na-APR-1  group (mean of 0  33 events per participant [SD 0 47]),  five in the 100  g Na-GST-1 and Na-APR-1 group (mean  of 0 42 events per participant [0 64]), and five in the control group (mean of 0  63 events per participant  [0 69]; table 2). Severe decreases in platelet count were seen in all three groups, although none of these were considered related to vaccination; most were attributed to concomitant malaria diagnoses. 52 unsolicited adverse events possibly, probably, or  definitely related to the study vaccine occurred during the study (appendix p 72). No differences were observed in the frequencies of unsolicited vaccine-related adverse events between vaccine groups; however, because of small sample sizes, no formal statistical comparisons were done. One severe unsolicited vaccine-related adverse event was reported, which was fever in a participant who received the Engerix B hepatitis B vaccine. No participant who received the hookworm vaccines had a severe, unsolicited, vaccine-related adverse event. For both Na-APR-1 (M74) and Na-GST-1, peak IgG  levels were observed at day 194, 2 weeks after the third vaccination (table 3, figure 2). At this timepoint, higher mean levels of IgG against  Na-APR-1 (M74) were  observed in participants who received the 100  g dose  (169 82 arbitrary units) than in those who received the  30  g dose (18 15 arbitrary units; table 3, figure 2A).  Similarly, higher anti-Na-GST-1 IgG was seen at peak response in participants who received 100  g Na-GST-1  (382 36 arbitrary units) than in those who received the 30  g dose (320 32 arbitrary units; table 3;  figure 2B). 14 (54%) of 26 participants were seropositive for  anti-Na-APR-1 (M74) IgG on day 0 (before vaccine administration), meaning they had IgG levels above the reactivity threshold of 4  89 arbitrary units. One (4%)  evaluable participant was seropositive for anti- Na-GST-1  IgG on day 0, with IgG levels above the reactivity threshold of 6 77 arbitrary units. For ten participants who received all three doses of  30  g Na-APR-1, no change from baseline in IgG was  observed 14 days after the first vacci  nation, whereas  increases from the day of vaccination were seen 2 weeks after the second and third vaccine doses, with the greatest increase seen from the third dose (mean IgG arbitrary units 6 87 [SD 5 07]) to study day 194 (18 15 [14 66]; table 3, figure 2A; appendix p 75). By study day 360, mean Figure 2: Mean levels of IgG against Na-APR-1 (M74; A) and Na-GST-1 (B) in study participants immunised  with Na-GST-1 and Na-APR-1 (M74), as measured by ELISAData were stratified by the comparator group, dose group (without participants who tested positive for hookworm eggs at screening), and egg-positive group. Error bars represent 95% CIs. V1=first vaccination. V2=second vaccination. V3=third vaccination.110Geometric mean anti-Na-APR-1 IgG  (arbitrary units)1001000A 30 g 100 gHepatitis B vaccineEgg positive   Study day110Geometric mean anti-Na-GST-1 IgG  (arbitrary units)1001000B 180 360425601428194208 V3 V1 V2270Articleswww.thelancet.com/infection   Published online September 11, 2020    https://doi.org/10.1016/S1473-3099(20)30288-7  9arbitrary units of IgG had decreased to almost baseline  levels. Eight (80%) participants receiving 30  g Na-APR-1  (M74) were seropositive at study day 194 and seven (70%) were seropositive at study day 360 (table 4). Five (45%) of 11 participants who received all three  doses of 100  g Na-APR-1 (M74) had anti-Na-APR-1 (M74)  IgG levels above the reactivity threshold at study day 0 (table 4; appendix p 77). A change from baseline in anti-Na-APR-1 (M74) IgG was observed 2 weeks after the first vaccine dose, with a smaller increase seen after the second dose (table 3, figure 2A). The mean IgG level decreased to 18  03 arbitrary units (SD 31 32) by study  day 180. After the third vaccine dose, the mean IgG against Na-APR-1 (M74) increased by 151 8 arbitrary  units to study day 194 (169  82 arbitrary units [SD 195 75]).  IgG decreased to a mean of 30 74 arbitrary units (SD 47 22) by study day 360, or 10  2 arbitrary units  higher than baseline (appendix p 76). All 11 participants receiving 100  g Na-APR-1 (M74) were seropositive  14 days after administration of the third vaccine dose, which was maintained in nine evaluable participants at 6 months after vaccination (table 4). For ten participants vaccinated with 30  g Na-GST-1,  we observed no change from baseline in mean anti-Na-GST-1 IgG after the first vaccine dose (table 3, figure 2B). After the second vaccine dose, the mean IgG level increased from 2 82 arbitrary units (SD 0 94) on day 28 to 14  2 arbitrary units (9 52) on day 42,  with seven participants (70%) becoming seropositive (tables 2, 3). From the third vaccine dose, mean anti-Na-GST-1 IgG levels increased by 316 7 arbitrary units to study day 194, but then decreased to 22  5 arbitrary  units (SD 22 93) on day 360. Eight (80%) participants were seropositive 14 days after the third vaccine dose and seven (70%) were seropositive 6 months after. One participant showed no increase in IgG against Na-GST-1 after vaccination with 30  g Na-GST-1. For 11 participants who received three doses of 100  g  Na-GST-1, a small change from baseline was observed in mean anti-Na-GST-1 IgG after the first vaccine dose (table 3, figure 2B). A bigger increase was observed after the second vaccine dose, although the mean IgG level had decreased again by day 180 (table 3, figure 2B; appendix p 77). All 11 evaluable participants were seropositive between the second and third set of vaccinations (table 4). After the third vaccine dose, the mean IgG level increased by 375  7 arbitrary units  (from 6  65 arbitrary units [SD 6 04] on day 180 to  382  36 arbitrary units [311 25] on day 194), decreasing  again to 32  24 arbitrary units (SD 30 7) on day 360 (table 3,  figure 2B). All 11 participants were seropositive at day 194, which was maintained in all nine evaluable participants at day 360 (table 4). When pooled, all participants among the two vaccine  groups who were positive for hookworm eggs at screening showed similar Na-APR-1 IgG responses to those in the 100  g group overall (figure 2). By contrast, all participants in the 30  g and 100  g vaccine groups who were egg positive at screening had higher anti-Na-GST-1 IgG levels after the second and third vaccine doses than did those who were egg negative (figure 2). Discussion To our knowledge, our study describes the first phase 1 clinical trial of two novel vaccine candidates against human hookworm infection (Na-APR-1 [M74] and Na-GST-1) done in sub-Saharan Africa. The study  also describes, for the first time, the safety and immunogenicity of Na-APR-1 (M74) administered to healthy adult residents of an N americanus-endemic area.  Co-administration of these candidate hookworm vaccines was safe and well tolerated, and antigen-specific IgG antibodies were induced to both vaccine antigens. Antibody levels peaked 2 weeks after the third vaccination and subsequently declined until the end of the study, although they remained significantly higher than baseline at day 360 for both antigens. Na-GST-1 and Na-APR-1 (M74) are second-generation  recombinant hookworm vaccine antigens. Their presumptive mechanism of action is to induce antibodies that are ingested by adult hookworms to block the 30  g 100  g Control group* N  n (%)   N  n (%)   N  n (%)   Na-APR-1 (M74) 0 10 6 (60%, 31 83) 11 5 (45%, 21 72) 5 3 (60%, 23 88) 14 10 6 (60%, 31 83) 11 5 (45%, 21 72) 5 3 (60%, 23 88) 28 10 7 (70%, 40 89) 11 8 (73%, 43 90) 5 3 (60%, 23 88) 42 10 6 (60%, 31 83) 11 10 (91%, 62 98) 5 3 (60%, 23 88) 56 10 8 (80%, 49 94) 11 10 (91%, 62 98) 5 3 (60%, 23 88) 180 10 6 (60%, 31 83) 11 8 (73%, 43 90) 5 4 (80%, 38 96) 194 10 8 (80%, 49 94) 11 11 (100%, 74 100) 5 4 (80%, 38 96) 208 10 8 (80%, 49 94) 10 10 (100%, 72 100) 5 3 (60%, 23 88) 270 10 8 (80%, 49 94) 11 10 (91%, 62 98) 4 3 (75%, 30 95) 360 10 7 (70%, 40 89) 9 9 (100%, 70 100) 5 3 (60%, 23 88) Na-GST-10 10 0 (0%, 0 28) 11 1 (9%, 2 38) 5 0 (0%, 0 43) 14 10 0 (0%, 0 28) 11 2 (18%, 5 48) 5 0 (0%, 0 43) 28 10 0 (0%, 0 28) 11 1 (9%, 2 38) 5 0 (0%, 0 43) 42 10 7 (70%, 40 89) 11 11 (100%, 74 100) 5 0 (0%, 0 43) 56 10 6 (60%, 31 83) 11 11 (100%, 74 100) 5 0 (0%, 0 43) 180 10 1 (10%, 2 40) 11 6 (55%, 21 72) 5 0 (0%, 0 43) 194 10 8 (80%, 49 94) 11 11 (100%, 74 100) 5 0 (0%, 0 43) 208 10 8 (80%, 49 94) 10 10 (100%, 72 100) 5 0 (0%, 0 43) 270 10 8 (80%, 49 94) 11 11 (100%, 74 100) 4 0 (0%, 0 49) 360 10 7 (70%, 40 89) 9 9 (100%, 70 100) 5 0 (0%, 0 43) *Participants in the control group received hepatitis B vaccine and are pooled across cohorts.  Number of participants  in the immunogenicity per-protocol population at the study visit analysed.  Number of participants with seroresponse (%, 95% CI); seroresponse was defined as arbitrary units of ELISA IgG above 4 89 for Na-APR-1 (M74) and 6 77 for  Na-GST-1.  95% CI from Wilson score. Table 4: Proportion of seropositive participants by study day for Na-APR-1 (M74) and Na-GST-1Articles10 www.thelancet.com/infection   Published online September 11, 2020    https://doi.org/10.1016/S1473-3099(20)30288-7For access to the individual  participant data that  underlie the results reported  in this Article see https:// clinicaltrials.gov/ct2/show/ NCT02126462?term=Na-GST- 1&amp;draw=2&amp;rank=4.digestive enzymatic activities of each antigen.15,16,18 These  enzymes in the hookworm intestinal tract were targeted  because of the results observed for the first-generation hookworm vaccine, N americanus Ancylostoma-secreted  protein-2 (Na-ASP-2), a recombinant protein version of an infective larval excretory or secretory product released after larval skin penetration. Although this vaccine was safe and immunogenic in an area non-endemic for N americanus (the USA), 33 it induced generalised urticaria  in a subsequent trial in an endemic area of Brazil,  a reaction associated with pre-existing IgE against Na-ASP-2, probably from previous N americanus  infections. 30 A subsequent serosurvey of residents in  endemic areas of Brazil showed that IgE against Na-ASP-2 was common in both adults and children. 30  Development of Na-ASP-2 was halted, and the second generation of hookworm vaccines was developed. As a precaution, before studies of these second-generation hookworm vaccines in N americanus-endemic areas, sera  from residents of endemic areas in Brazil were tested against Na-APR-1 (M74) and Na-GST-1. No detectable  levels of IgE to Na-GST-1 and only minimal levels of IgE  to Na-APR-1 were found. 18 In the current study, no  vaccine-related allergic reactions were observed. Several participants in this study in Gabon had  detectable pre-vaccination IgG to Na-APR-1, Na-GST-1,  or both antigens, whereas pre-vaccination IgG against Na-GST-1 was not observed in the Brazilian phase 1 trial of this vaccine. 20 However, we found the presence of pre- existing IgG to Na-APR-1 (M74) or Na-GST-1 had no effect on IgG responses after vaccination. Positivity for hookworm eggs at screening had no effect on post-vaccination IgG levels for Na-APR-1 (M74), but antibody  levels for Na-GST-1 appeared to be higher in participants  with hookworm eggs at screening than in those without. Nevertheless, the 95% CIs for IgG levels for these subgroups overlapped considerably, probably due to the small number of egg-positive participants; therefore, no definitive conclusions can be drawn from these data. The patterns of IgG response to Na-APR-1 (M74) and  Na-GST-1 observed in Gabonese participants were similar to those observed in participants vaccinated with only Na-APR-1 (M74) in the USA and participants  vaccinated with only Na-GST-1 in both the USA and  Brazil. 33 In all studies, IgG to each vaccine antigen peaked  2 weeks after the third vaccine dose. In the present trial, Na-APR-1 (M74) and Na-GST-1  were co-administered with  GLA-AF containing synthetic  monophosphoryl lipid A, a toll-like receptor-4 agonist.34  In clinical trials in healthy Brazilian and American adults, addition of GLA-AF to the Alhydrogel formulation of  Na-GST-1 did not result in an increase in IgG  responses compared with the Alhydrogel formulation administered alone. 20 In our study, the effect of GLA-AF  on IgG responses could not be determined, as all hookworm vaccine doses were administered with this immunostimulant.Regarding comparisons between IgG responses to  Na-GST-1 and Na-APR-1, the units used to quantify these  responses cannot be directly compared between the antigens, since arbitrary units are not equivalent to the mass value of antibodies in a sample. Although arbitrary units of sera from the same individual at different timepoints or different individuals at the same timepoint can be compared for a given antigen, they should not be directly compared between antigens. A limitation of this study is possible false-negative  screening results for soil-transmitted helminths and Schistosoma spp. Screening for intestinal helminths was  done by Kato-Katz faecal thick smear, the primary  diagnostic tool recommended by WHO for soil-trans - mitted helminth and trematode (S mansoni) infections. Participants found to be egg negative at screening were enrolled without pre-treatment with albendazole or  praziquantel. A distortion of pre-vaccin  ation and post- vaccination antibody levels could have resulted from hypothetical false negatives, although the extent to which such a distortion might have occurred is indeterminable. In conclusion, Na-GST-1 and Na-APR-1 (M74), given  with Alhydrogel and GLA-AF, were safe, well tolerated, and immunogenic when co-administered to adults living in N americanus-endemic areas of Gabon. IgG antibodies  were produced to both vaccine antigens, with the peak of the antibody response 2 weeks after the third vaccine dose. A study of both vaccine candidates in healthy children in Gabon is underway (NCT02839161), as well as a phase 2 vaccination-challenge study in the USA using a controlled human hookworm infection model (NCT03172975). Contributors DJD, MPG, AAA, JMB, MEB, PJH, and RvL conceived the study. GL, JMB, and MM did the formal analysis. RvL, PJH, JMB, MEB, DJD, MPG, and PGK acquired the funding. AAA, SGdV, FJZ, YJH, J-CDA, ABH, and EBB did the clinical investigation. MML, JMB, and GL did the laboratory investigation. DJD, GL, JMB, PJH, MEB, and MPG devised the methodology. AAA, DJD, MPG, and PGK supervised the study. JMB, GL, and SGdV prepared the figures. SGdV wrote the original draft of the manuscript. SGdV, MPG, DJD, GL, JMB, AAA, MEB, and PJH reviewed and edited the manuscript. All authors contributed to the final version of the manuscript and approved it for publication. HookVac Consortium collaborators All authors are members of the HookVAc Consortium. Additional members are Yoanne Dorelle Mouwenda, Eunice Betouke Ongwe, Anne Marie Nkoma Mouima, Odilon Paterne Nouatin, Jean Ronald Edoa, Prince Manouana, Susana Pinto de Jesus, Vera K hne, Benjamin Mordmueller, Bertrand Lell, Selidji Todagbe Agnandji, and Carsten Koehler. Declaration of interests PJH, MEB, DJD, and JMB have a patent pending on a multivalent anthelmintic vaccine (US8211438B2). All other authors declare no competing interests. Data sharing Deidentified individual participant data that underlie the results reported in this Article will be made available immediately after publication. The study protocol, informed consent form, and clinical study report will also be made available at this time.Articleswww.thelancet.com/infection   Published online September 11, 2020    https://doi.org/10.1016/S1473-3099(20)30288-7  11Acknowledgments We thank the study participants for their cooperation throughout the trial and the study team in Gabon, especially Chester Rhett Mevyann, Loretta Issanga Mabika, Yoanne Dorelle Mouwenda, Mohammed Duali, Noelle Bouyebi, Eliane Mousouami, Anne Marie Nkoma Mouima, Prince Manouana, Susana Pinto de Jesus, Vera K hne, Olivier Koumba, and Guy Gaspard Nzadi; and S m vo Fany Quenum for serving as the independent medical monitor. We thank the Infectious Disease Research Institute in Seattle (WA, USA) for supply of the toll-like receptor agonist glucopyranosyl lipid A in aqueous formulation. This project has received funding from the European Union Seventh Framework Programme for research, technological development, and demonstration under grant agreement 602843. References 1 Vos T, Abajobir AA, Abate KH, et al. Global, regional, and national  incidence, prevalence, and years lived with disability for  328 diseases and injuries for 195 countries, 1990 2016: a systematic analysis for the Global Burden of Disease Study 2016. Lancet 2017; 390: 1211 59. 2 Bartsch SM, Hotez PJ, Asti L, et al. The global economic and health  burden of human hookworm infection. PLoS Negl Trop Dis 2016; 10: e0004922. 3 Bethony J, Brooker S, Albonico M, et al. Soil-transmitted helminth  infections: ascariasis, trichuriasis, and hookworm. Lancet 2006; 367: 1521 32. 4 Hotez PJ, Brooker S, Bethony JM, Bottazzi ME, Loukas A, Xiao S.  Hookworm infection. N Engl J Med 2004; 351: 799 807 . 5 Keiser J, Utzinger J. Efficacy of current drugs against soil-transmitted  helminth infections: systematic review and meta-analysis. JAMA   2008; 299: 1937 48. 6 Vos T, Barber RM, Bell B, et al. Global, regional, and national  incidence, prevalence, and years lived with disability for 301 acute and chronic diseases and injuries in 188 countries, 1990 2013: a systematic analysis for the Global Burden of Disease Study 2013. Lancet 2015; 386: 743 800. 7 Smith JL, Brooker S. Impact of hookworm infection and  deworming on anaemia in non-pregnant populations: a systematic review. Trop Med Int Health 2010; 15: 776 95. 8 Diemert DJ, Bethony JM, Hotez PJ. H ookworm vaccines.  Clin Infect Dis 2008; 46: 282 88. 9 Loukas A, Bethony J, Brooker S, Hotez P. H ookworm vaccines:  past, present, and future. Lancet Infect Dis 2006; 6: 733 41. 10 Bartsch SM, Hotez PJ, H ertenstein DL, et al. Modeling the  economic and epidemiologic impact of hookworm vaccine and mass drug administration (MDA) in Brazil, a high transmission setting. Vaccine 2016; 34: 2197 206. 11 Ranjit N, Zhan B, Hamilton B, et al. Proteolytic degradation of  hemoglobin in the intestine of the human hookworm Necator americanus. J Infect Dis 2009; 199: 904 12. 12 Williamson AL, Lecchi P, Turk BE, et al. A multi-enzyme  cascade of hemoglobin proteolysis in the intestine of blood-feeding hookworms. J Biol Chem 2004; 279: 35950 57 . 13 Zhan B, Liu S, Perally S, et al. B iochemical characterization and  vaccine potential of a heme-binding glutathione transferase from the adult hookworm Ancylostoma caninum. Infect Immun 2005; 73: 6903 11. 14 Asojo OA, Homma K, S edlacek M, et al. X-ray structures of  Na-GST-1 and Na-GST-2 two glutathione S-transferase from the human hookworm Necator americanus. BMC Struct Biol 2007; 7: 42. 15 Zhan B, Perally S, Brophy PM, et al. M olecular cloning, biochemical  characterization, and partial protective immunity of the heme-binding glutathione S-transferases from the human hookworm Necator americanus. Infect Immun 2010; 78: 1552 63. 16 Hotez PJ, Bethony JM, Diemert DJ, Pearson M, Loukas A.  Developing vaccines to combat hookworm infection and intestinal schistosomiasis. Nat Rev Microbiol 2010; 8: 814 26. 17 Loukas A, Bethony JM, Mendez S, et al. V accination with  recombinant aspartic hemoglobinase reduces parasite load and blood loss after hookworm infection in dogs. PLoS Med 2005; 2: e295.18 Pearson MS, Bethony JM, Pickering DA, et al. An enzymatically  inactivated hemoglobinase from Necator americanus induces neutralizing antibodies against multiple hookworm species and protects dogs against heterologous hookworm infection. FASEB J 2009; 23: 3007 19. 19 Xiao S, Zhan B, Xue J, et al. The evaluation of recombinant  hookworm antigens as vaccines in hamsters (Mesocricetus auratus) challenged with human hookworm, Necator americanus. Exp Parasitol 2008; 118: 32 40. 20 Diemert DJ, Freire J, V alente V, et al. Safety and immunogenicity of  the Na-GST-1 hookworm vaccine in Brazilian and American adults. PLoS Negl Trop Dis 2017; 11: e0005574. 21 Diemert D, Zumer M, Desrosiers A, et al. Phase 1 testing of the  Na-APR-1/alhydrogel hookworm vaccine in healthy, hookworm-naive adults. 65th Annual Meeting of the American Society of Tropical Medicine and Hygiene; Atlanta, GA, USA; Nov 13 17, 2016 (abstr 1869). 22 Adegnika AA, Ramharter M, Agnandji ST, et al. Epidemiology of  parasitic co-infections during pregnancy in Lambar n , Gabon. Trop Med Int Health 2010; 15: 1204 09. 23 Dejon-Agob  JC, Zinsou JF, H onkpehedji YJ, et al. Schistosoma  haematobium effects on Plasmodium falciparum infection modified by soil-transmitted helminths in school-age children living in rural areas of Gabon. PLoS Negl Trop Dis 2018; 12: e0006663. 24 Goud GN, Deumic V, Gupta R, et al. Expression, purification,  and molecular analysis of the Necator americanus glutathione S-transferase 1 (Na-GST-1): a production process developed for a lead candidate recombinant hookworm vaccine antigen. Protein Expr Purif 2012; 83: 145 51. 25 Curti E, Seid CA, H udspeth E, et al. Optimization and revision  of the production process of the Necator americanus glutathione S-transferase 1 (Na-GST-1), the lead hookworm vaccine recombinant protein candidate. Hum Vaccin Immunother 2014; 10: 1914 25. 26 Seid CA, Curti E, Jones RM, et al. Expression, purification, and  characterization of the Necator americanus aspartic protease-1 (Na-APR-1 (M74)) antigen, a component of the bivalent human hookworm vaccine. Hum Vaccin Immunother 2015; 11: 1474 88. 27 Pearson MS, Jariwala AR, Abbenante G, et al. New tools for NTD  vaccines: a case study of quality control assays for product development of the human hookworm vaccine Na-APR-1M74. Hum Vaccin Immunother 2015; 11: 1251 57 . 28 US Department of Health and H uman Services, US Food and Drug  Administration, US Center for Drug Evaluation and Research, and US Center for Veterinary Medicine. Bioanalytical Method Validation Guidance for Industry. May, 2018. https://www.fda.gov/files/drugs/published/Bioanalytical-Method-Validation-Guidance-for-Industry.pdf (accessed June 4, 2020). 29 National Institute of Allergy and Infectious Diseases. Guidelines for  good clinical laboratory practice standards. 2013. https://www.niaid.nih.gov/research/daids-good-clinical-laboratory-practice-standards (accessed June 4, 2020). 30 Diemert DJ, Pinto AG, F reire J, et al. Generalized urticaria induced  by the Na-ASP-2 hookworm vaccine: implications for the development of vaccines against helminths. J Allergy Clin Immunol 2012; 130: 169 76. 31 Jariwala AR, Oliveira LM, Diemert DJ, et al. Potency testing for the  experimental Na-GST-1 hookworm vaccine. Expert Rev Vaccines 2010; 9: 1219 30. 32 Tavares Da Silva F, De Keyser F, Lambert PH, Robinson WH,  Westhovens R, Sindic C. Optimal approaches to data collection and analysis of potential immune mediated disorders in clinical trials of new vaccines. Vaccine 2013; 31: 1870 76. 33 Bethony JM, Simon G, Diemert DJ, et al. R andomized,  placebo-controlled, double-blind trial of the Na-ASP-2 hookworm vaccine in unexposed adults. Vaccine 2008; 26: 2408 17 . 34 Reed SG, Carter D, Casper C, Duthie MS, Fox CB. Correlates of  GLA family adjuvants  activities. Semin Immunol 2018; 39: 22 29.</w:t>
            </w:r>
          </w:p>
        </w:tc>
      </w:tr>
      <w:tr>
        <w:tc>
          <w:tcPr>
            <w:tcW w:type="dxa" w:w="4320"/>
          </w:tcPr>
          <w:p>
            <w:r>
              <w:t>1182</w:t>
            </w:r>
          </w:p>
        </w:tc>
        <w:tc>
          <w:tcPr>
            <w:tcW w:type="dxa" w:w="4320"/>
          </w:tcPr>
          <w:p>
            <w:r>
              <w:t>Safety and immunogenicity of the two-dose heterologous  Ad26.ZEBOV and MVA-BN-Filo Ebola vaccine regimen in  children in Sierra Leone: a randomised, double-blind, controlled  trial Muhammed O Afolabi, PhD , London School of Hygiene &amp; Tropical Medicine, London, UK EBOVAC Project, Kambia, Kambia district, Sierra Leone David Ishola, PhD , London School of Hygiene &amp; Tropical Medicine, London, UK EBOVAC Project, Kambia, Kambia district, Sierra Leone Daniela Manno, MD , London School of Hygiene &amp; Tropical Medicine, London, UK Babajide Keshinro, FWACP , Janssen Vaccines and Prevention BV, Leiden, Netherlands Viki Bockstal, PhD , Janssen Vaccines and Prevention BV, Leiden, Netherlands Baimba Rogers, MSc , EBOVAC Project, Kambia, Kambia district, Sierra Leone This work is licensed under a CC BY 4.0  International license. Correspondence to: Muhammed O Afolabi. Correspondence to: Dr Muhammed O Afolabi, London School of Hygiene &amp; Tropical Medicine, London WC1E 7HT, UK  muhammed.afolabi@ lshtm.ac.uk.  Contributors  MOA drafted the manuscript. MOA, DI, DM, KO-K, BLo, TM, FB, JF, KEG, AG, DH, MS, GFD, BKe, HL, SL, NG, ML, VB, KL,  BC, CR, BG, MD, BLe, and DW-J were involved in study conceptualisation, design, and conduct, in the interpretation of results, and  in the revision of the manuscript. DW-J was the lead scientist for the programme (EBOV AC1) at the London School of Hygiene &amp;  Tropical Medicine. BLe was the principal investigator of the clinical trial in Sierra Leone. GFD, BR, AS-B, and IS contributed to the  enrolment and clinical care of participants and to data collection. DK was responsible for data management. BLo, BK , GTO, VB, and  KL were responsible for the management and analysis of laboratory samples, and the interpretation of laboratory results. TM and ES  were responsible for community engagement activities. MJ was the clinical trial pharmacist and was responsible for overseeing study  vaccine preparation and dispensing. AG and DH performed the statistical analyses. CR, AG, and MOA accessed and verified the study  data reported in this Article. All the authors reviewed and approved the draft versions and final manuscript. All authors had full access  to all the data in the study and the corresponding author had final responsibility for the decision to submit for publication. Declaration of interests  BKe was a full-time employee of Janssen Pharmaceutical Companies of Johnson &amp; Johnson at the time of the study. NG, ML, AG,  DH, VB, KL, BC, CR, and MD were full-time employees of Janssen Pharmaceutical Companies of Johnson &amp; Johnson at the time  of the study, and declare ownership of shares in Janssen Pharmaceutical Companies of Johnson &amp; Johnson. DW-J reports grants from  the Innovative Medicines Initiative and non-financial support from Janssen Vaccines &amp; Prevention BV during the conduct of the study;  and grants from the Coalition for Epidemic Preparedness Innovations and non-financial support from Janssen Vaccines &amp; Prevention  BV outside the submitted work. HL reports grants from GSK and Merck outside the submitted work. All other authors declare no  competing interests.Europe PMC Funders Group Author Manuscript Lancet Infect Dis . Author manuscript; available in PMC 2022 September 07. Published in final edited form as: Lancet Infect Dis . 2022 January 01; 22(1): 110 122. doi:10.1016/S1473-3099(21)00128-6.  Europe PMC Funders Author Manuscripts   Europe PMC Funders Author ManuscriptsCollege of Medicine and Allied Health Sciences, University of Sierra Leone, Freetown, Sierra  Leone Kwabena Owusu-Kyei, MSc , London School of Hygiene &amp; Tropical Medicine, London, UK EBOVAC Project, Kambia, Kambia district, Sierra Leone Alimamy Serry-Bangura, MD , EBOVAC Project, Kambia, Kambia district, Sierra Leone College of Medicine and Allied Health Sciences, University of Sierra Leone, Freetown, Sierra  Leone Ibrahim Swaray, MSc , EBOVAC Project, Kambia, Kambia district, Sierra Leone College of Medicine and Allied Health Sciences, University of Sierra Leone, Freetown, Sierra  Leone Brett Lowe , KEMRI-Wellcome Trust Research Programme, Kilifi, Kenya Centre for Tropical Medicine and Global Health, University of Oxford, Oxford, UK Dickens Kowuor, MSc , London School of Hygiene &amp; Tropical Medicine, London, UK EBOVAC Project, Kambia, Kambia district, Sierra Leone Frank Baiden, PhD , London School of Hygiene &amp; Tropical Medicine, London, UK EBOVAC Project, Kambia, Kambia district, Sierra Leone Thomas Mooney, MA , London School of Hygiene &amp; Tropical Medicine, London, UK EBOVAC Project, Kambia, Kambia district, Sierra Leone Elizabeth Smout, MSc , London School of Hygiene &amp; Tropical Medicine, London, UK EBOVAC Project, Kambia, Kambia district, Sierra Leone Brian K hn, BSc , London School of Hygiene &amp; Tropical Medicine, London, UK EBOVAC Project, Kambia, Kambia district, Sierra Leone Godfrey T Otieno, BSc , London School of Hygiene &amp; Tropical Medicine, London, UK Morrison Jusu, MPH , London School of Hygiene &amp; Tropical Medicine, London, UK EBOVAC Project, Kambia, Kambia district, Sierra LeoneAfolabi et al. Page 2 Lancet Infect Dis . Author manuscript; available in PMC 2022 September 07.  Europe PMC Funders Author Manuscripts   Europe PMC Funders Author ManuscriptsCollege of Medicine and Allied Health Sciences, University of Sierra Leone, Freetown, Sierra  Leone Julie Foster, MSc , London School of Hygiene &amp; Tropical Medicine, London, UK Mohamed Samai, PhD , College of Medicine and Allied Health Sciences, University of Sierra Leone, Freetown, Sierra  Leone Gibrilla Fadlu Deen, FWACP , College of Medicine and Allied Health Sciences, University of Sierra Leone, Freetown, Sierra  Leone Heidi Larson, PhD [Prof] , London School of Hygiene &amp; Tropical Medicine, London, UK Department of Health Metrics Sciences, University of Washington, Seattle, WA, USA Shelley Lees, PhD , London School of Hygiene &amp; Tropical Medicine, London, UK Neil Goldstein, MD , Janssen Vaccines and Prevention BV, Leiden, Netherlands Katherine E Gallagher, PhD , London School of Hygiene &amp; Tropical Medicine, London, UK Auguste Gaddah, PhD , Janssen Research &amp; Development, Beerse, Belgium Dirk Heerwegh, PhD , Janssen Research &amp; Development, Beerse, Belgium Benoit Callendret, PhD , Janssen Vaccines and Prevention BV, Leiden, Netherlands Kerstin Luhn, PhD , Janssen Vaccines and Prevention BV, Leiden, Netherlands Cynthia Robinson, PhD , Janssen Vaccines and Prevention BV, Leiden, Netherlands Brian Greenwood, PhD [Prof] , London School of Hygiene &amp; Tropical Medicine, London, UK Maarten Leyssen, MD , Janssen Vaccines and Prevention BV, Leiden, Netherlands Macaya Douoguih, MD , Janssen Vaccines and Prevention BV, Leiden, Netherlands Bailah Leigh, MD ,Afolabi et al. Page 3 Lancet Infect Dis . Author manuscript; available in PMC 2022 September 07.  Europe PMC Funders Author Manuscripts   Europe PMC Funders Author ManuscriptsCollege of Medicine and Allied Health Sciences, University of Sierra Leone, Freetown, Sierra  Leone Deborah Watson-Jones, PhD [Prof] London School of Hygiene &amp; Tropical Medicine, London, UK Mwanza Intervention Trials Unit, National Institute for Medical Research, Mwanza, Tanzania Summary Background  Children account for a substantial proportion of cases and deaths from Ebola  virus disease. We aimed to assess the safety and immunogenicity of a two-dose heterologous  vaccine regimen, comprising the adenovirus type 26 vector-based vaccine encoding the Ebola  virus glycoprotein (Ad26.ZEBOV) and the modified vaccinia Ankara vectorbased vaccine,  encoding glycoproteins from the Ebola virus, Sudan virus, and Marburg virus, and the  nucleoprotein from the Tai Forest virus (MV A-BN-Filo), in a paediatric population in Sierra  Leone. Methods  This randomised, double-blind, controlled trial was done at three clinics in Kambia  district, Sierra Leone. Healthy children and adolescents aged 1 17 years were enrolled in three  age cohorts (12 17 years, 4 11 years, and 1 3 years) and randomly assigned (3:1), via computer- generated block randomisation (block size of eight), to receive an intramuscular injection of  either Ad26.ZEBOV (5   1010 viral particles; first dose) followed by MV A-BN-Filo (1   108  infectious units; second dose) on day 57 (Ebola vaccine group), or a single dose of meningococcal  quadrivalent (serogroups A, C, W135, and Y) conjugate vaccine (MenACWY; first dose) followed  by placebo (second dose) on day 57 (control group). Study team personnel (except for those  with primary responsibility for study vaccine preparation), participants, and their parents or  guardians were masked to study vaccine allocation. The primary outcome was safety, measured  as the occurrence of solicited local and systemic adverse symptoms during 7 days after each  vaccination, unsolicited systemic adverse events during 28 days after each vaccination, abnormal  laboratory results during the study period, and serious adverse events or immediate reportable  events throughout the study period. The secondary outcome was immunogenicity (humoral  immune response), measured as the concentration of Ebola virus glycoprotein-specific binding  antibodies at 21 days after the second dose. The primary outcome was assessed in all participants  who had received at least one dose of study vaccine and had available reactogenicity data, and  immunogenicity was assessed in all participants who had received both vaccinations within the  protocol-defined time window, had at least one evaluable post-vaccination sample, and had no  major protocol deviations that could have influenced the immune response. This study is registered  at ClinicalTrials.gov, NCT02509494. Findings  From April 4, 2017, to July 5, 2018, 576 eligible children or adolescents (192 in each  of the three age cohorts) were enrolled and randomly assigned. The most common solicited local  adverse event during the 7 days after the first and second dose was injection-site pain in all age  groups, with frequencies ranging from 0% (none of 48) of children aged 1 3 years after placebo  injection to 21% (30 of 144) of children aged 4 11 years after Ad26.ZEBOV vaccination. The  most frequently observed solicited systemic adverse event during the 7 days was headache in the  12 17 years and 4 11 years age cohorts after the first and second dose, and pyrexia in the 1 3  years age cohort after the first and second dose. The most frequent unsolicited adverse event after Afolabi et al. Page 4 Lancet Infect Dis . Author manuscript; available in PMC 2022 September 07.  Europe PMC Funders Author Manuscripts   Europe PMC Funders Author Manuscriptsthe first and second dose vaccinations was malaria in all age cohorts, irrespective of the vaccine  types. Following vaccination with MenACWY , severe thrombocytopaenia was observed in one  participant aged 3 years. No other clinically significant laboratory abnormalities were observed  in other study participants, and no serious adverse events related to the Ebola vaccine regimen  were reported. There were no treatment-related deaths. Ebola virus glycoprotein-specific binding  antibody responses at 21 days after the second dose of the Ebola virus vaccine regimen were  observed in 131 (98%) of 134 children aged 12 17 years (9929 ELISA units [EU]/mL [95% CI  8172 12 064]), in 119 (99%) of 120 aged 4 11 years (10 212 EU/mL [8419 12 388]), and in 118  (98%) of 121 aged 1 3 years (22 568 EU/mL [18 426 27 642]). Interpretation  The Ad26.ZEBOV and MV A-BN-Filo Ebola vaccine regimen was well  tolerated with no safety concerns in children aged 1 17 years, and induced robust humoral  immune responses, suggesting suitability of this regimen for Ebola virus disease prophylaxis in  children. Funding  Innovative Medicines Initiative 2 Joint Undertaking and Janssen Vaccines &amp;  Prevention BV . Introduction In the 2014 16 outbreak of Ebola virus disease in west Africa that resulted in 28 652  cases and 11 325 deaths,1,2 approximately 20% of cases were in children younger than 15  years.3,4 Similarly, in the 2018 20 Ebola virus disease outbreak in the Democratic Republic  of the Congo, approximately 30% of Ebola virus disease cases were in children younger  than 18 years.5 Children, especially those younger than 5 years, have a more rapid clinical  progression and a higher risk of death than adults.3 These features underscore the need for  an effective Ebola prevention strategy in paediatric populations. The clinical evaluation of several candidate vaccines was accelerated because of both  outbreaks.6 A live-attenuated, single-dose, recombinant vesicular stomatitis virus-vectored  vaccine expressing the Ebola virus glycoprotein (rVSV-ZEBOV-GP) was shown to provide  protection against Ebola virus disease during the 2014 16 Ebola outbreak in Guinea by  use of a ring vaccination approach.7 As part of the outbreak response, this vaccine was  also used in adults and in children aged 1 17 years during the 2018 20 outbreak in DR  Congo, under expanded access.8 rVSV-ZEBOV-GP has received conditional approval by the  European Medicines Agency (EMA)9 and the US Food and Drug Administration (FDA)  for use in adults.10 Following recommendations on vaccination against Ebola virus disease  by the Strategic Advisory Group of Experts on Immunization,11 a two-dose Ebola vaccine  regimen, comprising the adenovirus type 26 (Ad26) vector-based vaccine encoding the  Ebola virus glycoprotein (Ad26.ZEBOV) and the modified vaccinia Ankara (MV A) vector- based vaccine, encoding glycoproteins from the Ebola virus, Sudan virus, and Marburg  virus, and the nucleoprotein from the Tai Forest virus (MV A-BN-Filo), has also been used to  vaccinate adults and children aged 1 17 years in DR Congo and Rwanda. In July 2020, the  European Commission granted approval of this two-dose heterologous vaccine regimen for  use in children and adults under exceptional circumstances.12Afolabi et al. Page 5 Lancet Infect Dis . Author manuscript; available in PMC 2022 September 07.  Europe PMC Funders Author Manuscripts   Europe PMC Funders Author ManuscriptsThe Ad26.ZEBOV and MV A-BN-Filo vaccine regimen was evaluated in a randomised  controlled trial in a community affected by Ebola during the epidemic in west Africa.13 This  vaccine regimen has been shown to have an acceptable safety profile and to induce robust  humoral immune responses in adults.13 We aimed to assess the safety and immunogenicity  of this vaccine regimen in children aged 1 17 years from the same community. The data  presented in this report contributed to the European Commission s approval for use of the  vaccine regimen in adults and children.12 Methods Study design and participants This randomised, double-blind, controlled trial was done at three clinics in Kambia district,  located in the north western province of Sierra Leone, an area that was severely affected  by the 2014 16 Ebola virus disease outbreak. Eligible participants were healthy children or  adolescents aged 1 17 years, who were enrolled in three age cohorts (12 17 years, 4 11  years, and 1 3 years). An independent data monitoring committee assessed the safety results  of each age cohort before proceeding with the enrolment of the first 96 participants in the  next cohort. This trial also enrolled healthy adults (aged  18 years), and data from this  cohort are presented in a separate publication.13 Community engagement activities, including meetings, radio discussion programmes, and  drama group role-plays, were held in the local community to provide information about  the trial and discuss any questions or concerns that parents or guardians had. Parents or  guardians of apparently healthy children aged 1 17 years who expressed an interest in  the trial were subsequently invited, together with their children, to the trial clinics for  eligibility assessments. A trial physician obtained a detailed medical history from the parents  or guardians of a potentially eligible child and did a physical examination to ascertain  whether the child was healthy. A blood sample was then taken for measurement of baseline  haematological and biochemical variables. To exclude the possibility of pregnancy, urinary   -human chorionic gonadotropin tests were done in female participants considered to have  childbearing potential. The full list of inclusion and exclusion criteria is presented in the  trial protocol (appendix pp 85 89). Before enrolment, parents or guardians were given  information about the trial in a language they understood and, after passing a test of  understanding, they provided written informed consent for their child to join the trial.  Children aged 7 years and older also gave written assent. The trial protocol was approved by the Sierra Leone Ethics and Scientific Review  Committee, the London School of Hygiene &amp; Tropical Medicine Ethics Committee, and  the Pharmacy Board of Sierra Leone. The trial was done according to the International  Council for Harmonisation of Technical Requirements for Pharmaceuticals for Human Use  Good Clinical Practice guidelines, and was monitored by ICON Government and Public  Health Solutions (an external contract research organisation). The study protocol is included  in the appendix (pp 26 155).Afolabi et al. Page 6 Lancet Infect Dis . Author manuscript; available in PMC 2022 September 07.  Europe PMC Funders Author Manuscripts   Europe PMC Funders Author ManuscriptsRandomisation and masking Study participants were randomly assigned (3:1) to receive either the Ad26.ZEBOV and  MV A-BN-Filo vaccine regimen (Ebola vaccine group) or the meningococcal quadrivalent  (serogroups A, C, W135, and Y) conjugate vaccine (MenACWY) and placebo (control  group). Randomisation was done centrally by use of a computer-generated block  randomisation (block size of eight) schedule via an interactive web-response system  (IWRS), operated by a study pharmacist. Study participants, their parents or guardians,  and all study team members (except for study pharmacists who operated the IWRS) were  masked to study vaccine allocation. The dispensing syringes containing the treatment  allocated to each participant all contained the same volume and were taped to conceal  the colour of the liquid inside. This process guaranteed treatment concealment until after  completion of study follow-up visits by all participants. Procedures Participants in the Ebola vaccine group received Ad26.ZEBOV (5   1010 viral particles;  first dose) followed by MV A-BN-Filo (1   108 infectious units; second dose) 56 days after  the first dose, and those in the control group received 0 5 mL MenACWY (first dose),  followed by 0 5 mL saline (sodium chloride solution [0.9%]; second dose) 56 days after  the first dose. Study participants aged younger than 2 years at enrolment also received a  third vaccination of MenACWY at 3 months after the second dose. The study vaccines were  administered intramuscularly into the deltoid muscle for participants aged 4 17 years, and  intramuscularly into the anterolateral thigh in participants aged 1 3 years. As previously described,14,15 Ad26.ZEBOV was manufactured by Janssen Vaccines &amp;  Prevention BV (Leiden, Netherlands) and MV A-BN-Filo by Bavarian Nordic (Kvistgaard,  Denmark) under good manufacturing practice conditions. The MenACWY vaccine (Menveo  [GSK Vaccines, Brentford, UK]; or Nimenrix [Pfizer, New York, NY , USA) was chosen as  a comparator vaccine to provide some benefits to children in the control group; bacterial  meningitis is endemic in the study area, and the meningitis vaccine is not included in the  routine childhood immunisation schedule in Sierra Leone. After each vaccination, study participants were directly observed in the trial clinics for 30  min and then followed up at home. Trained field assistants visited the study participants  at home each day for 7 days after each vaccination to administer a standardised, purpose- designed reactogenicity diary card to the study participant, their parent or guardian, or both.  Assessments of all participants for solicited, unsolicited, local and systemic adverse events  during the 28-day follow-up after each vaccination were done in two stages. During the first  7 days after each vaccination, a trained field assistant visited a study participant at home  to collect data on local and systemic adverse events using a purpose-designed diary card.  From day 8 onwards, assessments for adverse events were done at the trial clinics by a study  physician using a standardised case report form. Blood samples for laboratory safety assessments were collected on day 8 after each  vaccination and on day 57 before vaccination with the second dose, to assess complete Afolabi et al. Page 7 Lancet Infect Dis . Author manuscript; available in PMC 2022 September 07.  Europe PMC Funders Author Manuscripts   Europe PMC Funders Author Manuscriptsblood count, and alanine aminotransferase, aspartate aminotransferase, and serum creatinine  concentrations. All participants were followed up for serious adverse events and immediate reportable  adverse events throughout the study. Parents or guardians were provided a 24-h telephone  number to contact a study physician during the study period. All participants were followed  up for safety for up to 12 months after the first dose. Any neuroinflammatory disorders  categorised as immediate reportable events (listed in appendix p 122) were reported to the  trial sponsor (Janssen Vaccines and Prevention BV) within 24 h. A study physician graded  every adverse event by intensity and judged for relatedness to the study. Grade 1 (mild)  adverse events were those that were tolerated easily, causing minimal or no interference  with usual social and functional activities. Grade 2 (moderate) adverse events were those  causing greater than minimal interference with usual social and functional activities. Grade 3  (severe) adverse events prevented usual social and functional activities. Ebola virus glycoprotein-specific binding antibody responses were measured by the Ebola  virus glycoprotein Filovirus Animal Non-Clinical Group ELISA (validated by and done at  Q2 Solutions Vaccine Testing Laboratory (San Juan Capistrano, CA, USA) immediately  before the first and second doses, at 21 days after the second dose, 6 months after the second  dose, and 1 year after the first dose. In a randomly selected subset of participants from each  age cohort, Ebola virus glycoprotein-specific neutralising antibody responses were assessed  by use of an Ebola virus glycoprotein (Makona strain) pseudovirion neutralisation assay,  which was developed and validated by Monogram Biosciences (San Francisco, CA, USA),  where this analysis was done. Neutralising antibody responses were assessed immediately  before the first dose, at 21 days after the second dose and at 1 year after the first dose.  The presence of neutralising antibodies against the Ad26 vector backbone was measured at  baseline by use of an Ad26-specific virus neutralisation assay, which was developed and  qualified by Janssen Vaccines &amp; Prevention BV , where this analysis was done. The presence  of neutralising antibodies against the MV A vector backbone was measured at baseline by  use of a plaque reduction neutralisation test, which was developed and validated by Bavarian  Nordic (Planegg, Germany), where this analysis was done. Outcomes The primary endpoint was safety, measured as the occurrence of: (1) solicited local and  systemic adverse events during a 7-day follow-up period after each vaccination (starting  from day 1 for the first dose and from day 57 for the second dose), (2) unsolicited systemic  adverse events during a 28-day follow-up period after each vaccination, (3) abnormal  laboratory results during the study period; and (4) serious adverse events or immediate  reportable events throughout the study period. The toxicity scales used for the assessments  of clinical laboratory values were based on the US FDA Toxicity Grading Scale for Healthy  Adults and Adolescent V olunteers Enrolled in Preventive Vaccine Clinical Trials 2 and the  Division of Microbiology and Infectious Diseases Toxicity Tables for use in trials enrolling  children older than 3 months.16 The secondary endpoint was immunogenicity, measured by the Ebola virus glycoprotein- specific binding antibody concentrations at 21 days after the second dose. Responders were Afolabi et al. Page 8 Lancet Infect Dis . Author manuscript; available in PMC 2022 September 07.  Europe PMC Funders Author Manuscripts   Europe PMC Funders Author Manuscriptsdefined as those with either a negative ELISA result at baseline and a positive post-baseline  value of more than 2 5 times the lower limit of quantification (LLOQ; 36 11 ELISA units  [EU]/mL), or a positive result at baseline with a post baseline value that was 2.5-times  higher than the baseline value. The exploratory outcomes were to assess Ebola virus  glycoprotein-specific binding antibody concentrations at baseline, day 57, and day 360,  and neutralising antibody titres directed against Ebola virus glycoprotein or the Ad26 and  MV A vectors. Participants were considered as responders for the pseudovirion neutralisation  assay if a sample was negative at baseline and positive post-baseline and the post-baseline  value was greater than two times the LLOQ (a half maximal inhibitory concentration [IC 50]  titre of 120), or samples were positive both at baseline and post-baseline and there was  a greater than two-times increase from baseline. Participants were considered as positive  for the Ad26-specific virus neutralisation assay if a sample was greater than the LLOQ  (a 90% inhibitory concentration [IC 90] titre of 17), and positive for the plaque reduction  neutralisation test if the sample was greater than the LLOQ (an IC 50 titre of 8). Only data  from baseline samples are presented. Statistical analysis A sample size of 192 children (144 in the Ebola vaccine group and 48 in the control  group) in each age cohort was calculated to provide a probability of 99% or higher of  observing at least one serious adverse event in the Ebola vaccine group, if the true incidence  of the serious adverse event is 10% or higher in each age cohort. Subsets of participants  were selected for the analysis in the Ebola virus glycoprotein pseudovirion neutralisation  assay and MV A plaque reduction neutralisation test. These subsets were not based on a  separate sample size calculation, but were instead based on the number of samples that  could be analysed in a reasonable amount of time, and considered large enough to provide a  representative characterisation of the immune responses. For the analysis of the Ebola virus  glycoprotein-specific neutralising antibody response, a subset of 165 participants (54 [28%]  of 191 participants in the 12 17 years cohort, 55 [29%] of 192 in the 4 11 years cohort,  and 56 [29%] of 192 in the 1 3 years cohort) were selected at random with SAS (version  9.2) in a 3:1 ratio of Ebola vaccine group participants to control group participants to ensure  that the distribution of the selected participants was similar to the overall distribution of  participants across the study groups. Random selection was done before the analysis of  the samples among 534 participants with available samples and no protocol deviations that  could have influenced the immune response. The neutralising antibody response against  the Ad26 vector backbone was measured at baseline (immediately before the first dose) in  188 (98%) of 191 participants in the 12 17 years cohort, 179 (93%) of 192 in the 4 11  years cohort, and 164 (85%) of 192 in the 1 3 years cohort. For the analysis of neutralising  antibody responses against the MV A vector, 166 participants (55 [29%] of 191 in the 12 17  years cohort, 55 [29%] of 192 in the 4 11 years cohort, and 56 [29%] of 192 in the 1-3 years  cohort) were selected at random using the same methods as used for selection of participants  for measuring Ebola virus glycoprotein-specific neutralising antibody responses. All statistical analyses were done using SAS version 9.2. Descriptive analysis was done  without formal hypothesis testing, and the results are presented by vaccination group. The  full analysis set for safety comprised all participants who received at least one dose of Afolabi et al. Page 9 Lancet Infect Dis . Author manuscript; available in PMC 2022 September 07.  Europe PMC Funders Author Manuscripts   Europe PMC Funders Author Manuscriptsstudy vaccine and had available reactogenicity data. The analysis set for immunogenicity  (per-protocol) included all vaccinated children who received both vaccinations within the  protocol-defined time window, had at least one evaluable post-vaccination immunogenicity  sample, and had no major protocol deviations that could have influenced the immune  response. Binding antibody responses against Ebola virus glycoprotein are shown as geometric mean  concentrations (GMCs), and neutralising antibody activity is shown as geometric mean titres  (GMTs), both with their associated 95% CIs. All values less than the LLOQ were imputed  as half the LLOQ value. We calculated Spearman s correlation coefficients, correcting  for age cohort (ie, partial correlation), to assess the association between Ebola virus  glycoprotein-specific binding antibodies and pseudovirion neutralisation assay titres at 21  days after the second dose. Post-hoc analyses were done to evaluate any potential influence of Ebola virus glycoprotein- specific binding antibodies present at baseline on Ebola virus glycoprotein-specific binding  antibody concentrations at 21 days after the second dose (ie, by stratifying binding antibody  concentrations at 21 days after the second dose by binding antibody concentrations at  baseline, and by a Spearman s correlation coefficient analysis). This study is registered with ClinicalTrials.gov, NCT02509494. Role of the funding source The Innovative Medicines Initiative 2 Joint Undertaking had no role in study design, data  collection, data analysis, data interpretation, or writing of this report. Janssen Vaccines &amp;  Prevention BV had a role in study design, data collection, data analysis, data interpretation,  and writing of the report. Results From April 4, 2017, to July 5, 2018, 576 (192 in each age cohort) were enrolled and  randomly assigned. The total numbers of children screened in each age cohort and the  numbers excluded and why are shown for each age cohort in figure 1. Baseline demographic  characteristics of participants in each age cohort are summarised (table). Overall, solicited adverse events were mostly mild to moderate (grade 1 and 2) in severity  (figure 2; appendix p 5). In all age cohorts, the most frequent solicited local adverse event  was injection-site pain after any vaccination (figure 2; appendix p 6). No grade 3 solicited  local adverse events were observed after any vaccination in any age cohort. In the 12 17  years age cohort, solicited local adverse events were reported in 14 (10%) of 143 Ebola  vaccine recipients and in three (6%) of 48 MenACWY vaccine recipients at 7 days after  the first dose and in 21 (15%) of 142 Ebola vaccine recipients and one (2%) of 46 placebo  recipients at 7 days after the second dose (figure 2A, C). In the 4 11 years age cohort,  at least one solicited local adverse event was reported in 30 (21%) of 144 Ebola vaccine  recipients and two (4%) of 48 MenACWY vaccine recipients at 7 days after the first dose  and in 22 (15%) of 144 Ebola vaccine recipients and five (10%) of 48 placebo recipients at Afolabi et al. Page 10 Lancet Infect Dis . Author manuscript; available in PMC 2022 September 07.  Europe PMC Funders Author Manuscripts   Europe PMC Funders Author Manuscripts7 days after the second dose (figure 2E, G; appendix p 6). In the 1 3 years age cohort, at  least one solicited local adverse event was observed in 21 (15%) of 144 children in the Ebola  vaccine group and five (10%) of 48 in the control group at 7 days after the first dose and in  seven (5%) of 143 in the Ebola vaccine group and none in the control group at 7 days after  the second dose (figure 2I, K; appendix p 6). Error bars show the 95% CIs. The black dotted line represents the LLOQ. Day  1 is baseline, day 57 is 56 days after the first dose, day 78 is 21 days after  the second dose, day 240 is 179 days after the second dose, and day 360 is  359 days after the first dose. Ad26.ZEBOV=adenovirus type 26 vector-based vaccine  encoding the Ebola virus glycoprotein. EU=ELISA units. LLOQ=lower limit of  quantification. MenACWY=meningococcal quadrivalent (serogroups A, C, W135, and Y)  conjugate vaccine. MV A-BN-Filo=modified vaccinia Ankara vector-based vaccine, encoding  glycoproteins from the Ebola virus, Sudan virus, and Marburg virus, and the nucleoprotein  from the Tai Forest virus. Solicited systemic adverse events occurred at a higher frequency than solicited local adverse  events, ranging from 13% (six of 46) after placebo injection to 36% (52 of 143) after  Ad26.ZEBOV vaccination in children aged 12 17 years, 17% (eight of 48) after placebo  injection to 31% after Ad26.ZEBOV (45 of 144) or MenACWY (15 of 48) vaccination in  children aged 4 11 years, and 16% (23 of 143) after MV A-BN-Filo vaccination and 29%  (14 of 48) after placebo injection in children aged 1 3 years (figure 2; appendix pp 7 8).  Headache, fatigue, and chills were the most frequently reported solicited systemic adverse  events after any vaccination in the 12 17 years and 4 11 years age cohorts (figures 2B, D, F,  and H; appendix pp 7 8), whereas pyrexia, decreased appetite, and decreased activity were  the most frequently observed solicited systemic adverse events in the 1 3 years age cohort  (figure 2J, L; appendix pp 7 8). The frequency of pyrexia was higher in the 1 3 years age  cohort than in the other age cohorts, regardless of the vaccine given (appendix pp 7 8).  Grade 3 solicited systemic adverse events were infrequently observed after any vaccine in all  age cohorts. The most frequent unsolicited adverse event after the first and second doses was malaria  in all age cohorts, irrespective of the type of vaccine given (appendix p 9). None of the  adverse events were considered as related to the study vaccine. Grade 3 unsolicited adverse  events were infrequently observed after vaccination, regardless of the type of vaccine given  (appendix p 9). In the 12 17 years age cohort, 16 (8%) of 191 participants had at least one  grade 3 unsolicited adverse event: five (3%) of 143 after the Ad26.ZEBOV vaccine, four  (3%) of 142 after the MV A-BN-Filo vaccine, four (8%) of 48 after the MenACWY vaccine,  and three (7%) of 46 after the placebo injection. The most frequent grade 3 unsolicited  adverse event in this age cohort was decreased haemoglobin concentrations, which was  observed in three (2%) participants after the Ad26.ZEBOV vaccine, four (3%) after the  MV A-BN-Filo vaccine, two (4%) after the MenACWY vaccine, and three (7%) after the  placebo injection. In two (2%) participants after the MV A-BN-Filo vaccine and one (2%)  after the MenACWY vaccine the grade 3 haemoglobin event was considered to be related to  the study vaccine. No grade 3 unsolicited adverse events were observed in the 4 11 years  age cohort after the first or second doses. 17 (9%) of 192 participants in the 1 3 years age Afolabi et al. Page 11 Lancet Infect Dis . Author manuscript; available in PMC 2022 September 07.  Europe PMC Funders Author Manuscripts   Europe PMC Funders Author Manuscriptscohort had at least one grade 3 unsolicited adverse event: five (3%) of 144 after the Ad26.  ZEBOV vaccine, ten (7%) of 143 after the MV A-BN-Filo vaccine, and two (4%) of 48 after  the placebo injection. The most frequent grade 3 unsolicited adverse event in this age cohort  was anaemia, which was reported in one (1%) participant after the Ad26.ZEBOV vaccine  and in six (4%) participants after the MV A-BN-Filo vaccine. No serious adverse events or deaths related to the Ebola vaccine regimen were observed  during the study period. A total of 49 serious adverse events were reported in 24 participants  (appendix p 10). Apart from one case of acute severe asthma in a participant aged 4 11  years in the Ebola vaccine group, all serious adverse events were related to infectious  diseases or complications of malaria (anaemia, iron deficiency anaemia, thrombocytopenia,  and febrile convulsion). 33 (67%) of 49 serious adverse events were observed after the first  28 days following any vaccination. One serious adverse event (severe thrombocytopenia),  observed in a participant aged 3 years approximately 50 days after receiving the MenACWY  vaccine, was considered to be possibly related to this vaccine, and was reported as a  suspected unexpected serious adverse reaction. Two serious adverse events leading to death  were recorded: one participant aged 17 years in the control group died of severe typhoid  fever on day 319, and one participant aged 3 years in the Ebola vaccine group died of severe  malaria and severe anaemia on day 74, 22 days after receiving the second dose. Both deaths  were considered as unrelated to the study vaccine. According to the US FDA Toxicity Grading Scale,16 a grade 3 change in haemoglobin  concentrations from baseline was observed in two (1%) of 142 participants in the 12 17  years age cohort within the first 28 days after Ad26.ZEBOV vaccination, in eight (6%) of  141 after MV A-BN-Filo vaccination, in two (4%) of 48 after MenACWY vaccination, and  in three (7%) of 46 after placebo injection. No other grade 3 laboratory abnormalities were  observed in this age cohort (appendix pp 11 13). All participants in the 12 17 years age  cohort who met the US FDA criteria for a grade 3 change in haemoglobin concentrations  frombaseline had a haemoglobin value within the adapted normal laboratory ranges for the  region.17 The change from baseline grading scale parameter for haemoglobin only applied  to the 12 17 years age cohort, whereas grading of haemoglobin concentrations in the two  younger age cohorts was based on the absolute value. In the 4 11 years age cohort, all  grade 3 laboratory abnormalities were observed in one (1%) of 144 participants, at most. In  the 1 3 years age cohort, all grade 3 laboratory abnormalities were observed in three (2%)  of 144 participants at most, except for grade 3 haemoglobin values, which were observed  in one (1%) of 144 participants after Ad26. ZEBOV vaccination, six (4%) of 143 after  MV A-BN-Filo vaccination, and none after MenACWY vaccination or placebo injection  (appendix pp 11 13). No immediate reportable events were observed. Ebola virus glycoprotein-specific binding antibody results are summarised in figure 3 and  in the appendix (pp 14 15). At 21 days after the second dose (day 78), Ebola virus  glycoprotein-specific binding antibody responses in the Ebola vaccine group were observed  in 118 (98%) of 121 participants in the 1 3 years age cohort (GMC 22 568 EU/mL, 95%  CI 18 426 27 642), 119 (99%) of 120 in the 4 11 years age cohort (10 212 EU/mL,  8419 12 388), and 131 (98%) of 134 in the 12 17 years age cohort (9929 EU/mL, 8172  12 064; figure 3; appendix pp 14 15). Before administration of MV A-BN-Filo, both the Afolabi et al. Page 12 Lancet Infect Dis . Author manuscript; available in PMC 2022 September 07.  Europe PMC Funders Author Manuscripts   Europe PMC Funders Author ManuscriptsGMC and proportion of responders were higher in the 1 3 years age cohort (115 [94%]  of 122 participants; GMC 693 EU/mL [95% CI 591 812]) than in the 12 17 years age  cohort (91 [64%] of 142; 314 EU/mL [269 366]) or the 4 11 years cohort (92 [71%]  of 129; 390 EU/mL [334 456]). Compared with 21 days after the second dose (day 78),  Ebola virus glycoprotein-specific binding antibody concentrations were lower on day 240  (6 months after the second dose) in all age cohorts, but responses persisted in 99 (73%)  of 135 participants in the 12 17 years age cohort, 90 (74%) of 122 in the 4 11 years age  cohort, and 111 (93%) of 119 in the 1 3 years age cohort (appendix pp 14 15). GMCs  remained stable between day 240 and day 360 (1 year after the first dose), with Ebola virus  glycoprotein-specific binding antibody responses observed in 92 (70%) of 132 participants  in the 12 17 years age cohort, 85 (71%) of 119 in the 4 11 years age cohort, and 112 (96%)  of 117 in the 1 3 years age cohort on day 360 (appendix pp 14 15). At 21 days after the second dose (day 78), Ebola virus glycoprotein-specific neutralising  antibody responses were detected in 94 95% of participants in the Ebola vaccine group  across the three age cohorts (figure 4; appendix pp 16 17). The GMT in participants in the  1 3 years age cohort (IC 50 titre 8142 [95% CI 4869 13 615]) was three to four times higher  than the GMT in participants in the 12 17 years (2120 [1444 3111]) and the 4 11 years  (2483 [1719 3587]) age cohorts (figure 4; appendix pp 16 17). At 21 days after the second  dose, there was a strong positive correlation (corrected for age cohort) between Ebola virus  glycoprotein-specific neutralising antibody and Ebola virus glycoprotein-specific binding  antibody concentrations (partial r=0 881; appendix p 19). On day 360 (1 year after the first  dose), neutralising antibody responses were observed in three (8%) of 40 participants in the  12 17 years age cohort, six (15%) of 40 in the 4 -11 years age cohort, and 18 (49%) of 37  in the 1 3 years age cohort (appendix pp 16 17). The GMT value was either low (IC 50 titre  252 [95% CI 189 336] in participants in the 1 3 years age cohort) or less than the LLOQ (in  children aged 4 17 years) on day 360. Neutralising antibodies against the Ad26 vector backbone in the Ebola vaccine group were  observed in 111 (78%) of 142 participants aged 12 17 years (IC 90 GMT 77 [95% CI  58 101]), 103 (77%) of 134 aged 4 11 years (143 [101 201]), and 25 (20%) of 124  aged 1 3 years (19 [&lt;LLOQ 26]; appendix p 18). Similar results were observed in the  control group. In post-hoc analyses corrected for age cohort effect, a negligible negative  correlation was observed between baseline Ad26-specific titres and vaccine-induced Ebola  virus glycoprotein-specific binding antibody concentrations at 21 days after the second dose  (partial r=-0 204; appendix p 20). There was also no correlation observed between baseline  Ebola glycoprotein-specific binding antibodies and the concentrations at 21 days after the  second dose (partial r=-0 084; appendix p 21). None of the participants assessed for the  presence of neutralising antibodies against the MV A vector backbone showed pre-existing  MV A neutralising antibodies. Discussion To our knowledge, this is the first clinical trial to report the safety and immunogenicity  of a two-dose heterologous Ebola vaccine regimen (Ad26.ZEBOV and MV A-BN-Filo) in  a paediatric population from a region affected by Ebola during the 2014 16 outbreak in Afolabi et al. Page 13 Lancet Infect Dis . Author manuscript; available in PMC 2022 September 07.  Europe PMC Funders Author Manuscripts   Europe PMC Funders Author Manuscriptswest Africa. Consistent with previous studies in adults,14,15,18 this vaccine regimen was  well tolerated in children and no safety concerns were identified. No deaths or serious  adverse events attributed to the Ebola vaccines were observed, and there were no adverse  events warranting discontinuation of study vaccinations. Vaccine-induced humoral immune  responses were observed in the majority of study participants, assessed by both an Ebola  virus glycoproteinspecific binding antibody assay and a pseudovirion neutralisation assay. Overall, adverse events following vaccinations were mild and transient in all age cohorts.  The proportion of study participants with at least one solicited local adverse event  was higher in the Ebola vaccine group than in the control group for all age cohorts.  Ad26.ZEBOV tended to be more reactogenic than MV A-BN-Filo, especially for solicited  local adverse events, in the youngest cohort (1 3 years) and for solicited systemic adverse  events in all age cohorts. Compared with adults, in whom headache, arthralgia, and myalgia  were the predominant solicited systemic adverse events,13 the most frequent solicited  systemic adverse events in participants aged 4 17 years were headache, fatigue, and chills.  In participants aged 1 3 years, the most frequently reported solicited systemic adverse  events were decreased appetite, decreased activity, and pyrexia. These events were mostly  mild in severity (grade 1) and resolved within 24 48 h in most participants. The observed  frequency of pyrexia in participants aged 1 3 years was higher than in the other two  age cohorts, regardless of the vaccine given. This is consistent with previous findings  in similar studies evaluating adenovirus-vectored and MV A-vectored vaccines in this age  group.19,20 The common occurrence of pyrexia in children aged 1 3 years has also been  reported following meningococcal and pneumococcal vaccinations in this age group, and is  hypothesised to be caused by antigen-induced inflammatory responses.21 25 A change in haemoglobin concentration from baseline, assessed according to US FDA16  and the Division of Microbiology and Infectious Diseases toxicity grading systems,26 was  observed in similar proportions of children aged 12 17 years in the Ebola vaccine and  control groups. This observation illustrates the challenges commonly faced in adverse event  reporting in paediatric vaccine trials done in low-income countries. When adopted as a  gold standard method, international laboratory toxicity grading systems do not usually  accommodate the epidemiological factors that can influence the physiological status of  children in low-income countries. The fact that the so-called abnormal haemoglobin  concentration values were within the acceptable normal ranges of a similar paediatric  population in west Africa17 underscores the need for context-specific laboratory references  for eligibility screening and adverse event reporting in paediatric vaccine trials in such  settings. Nevertheless, given the high prevalence of malaria and other common childhood  infectious diseases in the study area, the reduction in haemoglobin concentrations observed  in our cohort might have been caused by these infections.27 There were no Ebola vaccine-related serious adverse events in this study. One participant  in the 1 3 years age cohort developed severe thrombocytopenia following receipt of  MenACWY as the first vaccine dose. Most episodes of vaccine-associated thrombocytopenia  are asymptomatic, rare, and of limited duration; nevertheless, there are some reports of  severe thrombocytopenia associated with bleeding following administration of the measles,  mumps, and rubella vaccine and, sometimes, after administration of other routine childhood Afolabi et al. Page 14 Lancet Infect Dis . Author manuscript; available in PMC 2022 September 07.  Europe PMC Funders Author Manuscripts   Europe PMC Funders Author Manuscriptsvaccines.28 Although some monovalent, non-replicating vaccines also have the potential to  cause symptomatic thrombocytopenia,29 this event was not observed in any of the children  who received the Ad26.ZEBOV and MV A-BN-Filo vaccine regimen. Ebola virus glycoprotein-specific binding antibody responses were observed at 21 days after  the second dose in at least 98% of the study participants in each age cohort, and these  responses persisted for at least up to 1 year after the first dose in 96% of participants aged  1 3 years and around 70% of children aged 4 17 years. Relative to the older-age cohorts  and adults in the study,13 the overall trend of higher immune responses in children aged 1 3  years is consistent with similar findings reported in a study of the chimpanzee adenovirus  type-3 vectored Zaire Ebola glycoprotein vaccine (ChAd3-EBO-Z) in children,20 and in  a study of an adenovirus-based malaria vaccine in The Gambia.19,30 Although a definite  reason for this observation has yet to be established, possible suppression of immune  responses by recurrent or multiple chronic infections, or both, such as malaria and helminth  infections, which are prevalent in the west African setting and are known to affect humoral  immune responses in older children,31 is a plausible explanation. The correlation analysis between pre-existing Ad26 seropositivity and the Ebola virus  glycoprotein-specific antibody responses following vaccination at an individual level  indicates that pre-existing immunity against the Ad26 vector had no effect on vaccine- induced antibody responses. Therefore, pre-existing immunity against the Ad26 vector had  no effect on the observed difference in Ebola virus glycoprotein-specific binding antibody  concentrations for the children in the 1 3 years age cohort and the two older paediatric  age cohorts (4 11 and 12 17 years). The two-dose Ebola vaccine regimen evaluated in this  study induced robust Ebola virus glycoprotein-specific neutralising antibody responses. We  observed a strong positive correlation between the Ebola virus glycoprotein-specific binding  antibody concentrations and neutralising antibody titres at 21 days after the second dose,  suggesting that most of the vaccine-induced binding antibodies also have a neutralising  function. A limitation of this study is that it focused only on safety and immunogenicity, despite  the need to rapidly develop and roll out an efficacious, prophylactic Ebola vaccine to  paediatric age groups. Since the study was done at a time when the west Africa Ebola  outbreak had been brought under control, it was not possible to evaluate the efficacy of  the vaccine regimen. Consequently, it was necessary to use statistical modelling (referred  to as an immunobridging approach) to infer the potential clinical benefits induced by the  Ad26.ZEBOV and MV A-BN-Filo regimen in study participants. This modelling involved  correlating the magnitude of vaccine-elicited immune responses associated with protection  in non-human primates with those observed in vaccinated human participants, including a  pooled analysis specific to the paediatric population,32,33 following an approach similar to  that used for establishing the efficacy of a vaccine against anthrax.34 In conclusion, this study shows that the Ad26.ZEBOV and MV A-BN-Filo Ebola vaccine  regimen is safe and well-tolerated, induces strong and durable Ebola glycoprotein-specific  binding antibody responses, and is likely to be protective against Ebola virus disease in  adolescents and children. These findings contributed to the recent (July, 2020) approval Afolabi et al. Page 15 Lancet Infect Dis . Author manuscript; available in PMC 2022 September 07.  Europe PMC Funders Author Manuscripts   Europe PMC Funders Author Manuscriptsby the EMA s Committee for Medicinal Products for Human Use for use of the two-dose  Ad26.ZEBOV and MV A-BN-Filo vaccine regimen in children,12 marking an important  milestone in public health preparedness and the Ebola virus disease response for this  susceptible age group. Given that Ebola virus disease affects a substantial proportion of  children during outbreaks, the prophylactic use of this Ebola vaccine regimen could be  beneficial in offering protection against Ebola virus disease and in mitigating the challenges  of diagnostic dilemma, reduced chances of survival, and persistence of long-time sequelae in  children.3 Supplementary Material Refer to Web version on PubMed Central for supplementary material. Acknowledgments This work was supported by the Innovative Medicines Initiative 2 Joint Undertaking (grants  115854 [to the EBOV AC 1 project], 115850 [to the EBOMAN project via the Janssen  Ebola vaccine programme], and 115847 [to the EBODAC project via the Janssen Ebola  vaccine programme]), Janssen Vaccines and Prevention BV , the EU s Horizon 2020 research  and innovation programme (to the Innovative Medicines Initiative 2 Joint Undertaking),  the European Federation of Pharmaceutical Industries and Association (to the Innovative  Medicines Initiative 2 Joint Undertaking), and the National Institute of Allergy and  Infectious Diseases, National Institutes of Health (contract HHSN272200800056C to the  Janssen Filovirus project). The authors acknowledge, with thanks, the participation of the  children, adolescents, and their parents or guardians in this trial. We also thank the following  colleagues for their contributions: the staff and management of Kambia Government  Hospital; the Kambia district health management team; the site study team, including  study physicians, visiting paediatricians, and pharmacists; the project management team; the  quality assurance team, community liaison team, and social sciences team; administrative  staff; and the clinical research associates. We thank the interim data monitoring committee  members and all project partners, including COMAHS, EBODAC, EBOMAN, GOAL, and  World Vision, for their tremendous support. The authors also thank Marialuisa Quadri and  Vikki Clayton (Zoetic Science, an Ashfield company, part of UDG Healthcare) for medical  writing assistance, and Yvonne Salzgeber (Janssen Vaccines and Prevention BV , Leiden,  Netherlands) for publication coordination. Funding for Zoetic Science medical writing  assistance was provided by Janssen Vaccines and Prevention BV . Data sharing Janssen has an agreement with the Yale Open Data Access (YODA) Project to serve as  the independent review panel for evaluation of requests for clinical study reports and  participant-level data from investigators and physicians for scientific research that will  advance medical knowledge and public health. Data will be made available following  publication and approval by YODA of any formal requests with a defined analysis plan.  For more information on this process, or to make a request, please visit The YODA  Project website at http://yoda.yale.edu . The data sharing policy of Janssen Pharmaceutical Afolabi et al. Page 16 Lancet Infect Dis . Author manuscript; available in PMC 2022 September 07.  Europe PMC Funders Author Manuscripts   Europe PMC Funders Author ManuscriptsCompanies of Johnson &amp; Johnson is available at https://www.janssen.com/clinical-trials/ transparency . The clinical study protocol for this study is available in the appendix (pp  26 155). We have also clearly reported the participant data in the text, tables, figures, and  appendices of this manuscript. Individual participant data, including data dictionaries, will  not be shared. References 1. Centres for Disease Control and Prevention. 2014 2016 Ebola outbreak in west Africa. 2019.  accessed June 23, 2020 https://www.cdc.gov/vhf/ebola/history/2014-2016-outbreak/index.html  2. Lo TQ, Marston BJ, Dahl BA, De Cock KM. Ebola: anatomy of an epidemic. Annu Rev Med. 2017;  68: 359 70. [PubMed: 27813879]  3. Agua-Agum J, Ariyarajah A, Blake IM, et al. Ebola virus disease among children in west Africa. N  Engl J Med. 2015; 372: 1274 77.  4. Centres for Disease Control and Prevention. Cost of the Ebola epidemic. 2019. accessed June 23,  2020 https://www.cdc.gov/vhf/ebola/history/2014-2016-outbreak/cost-of-ebola.html  5. WHO. Ebola virus disease Democratic Republic of the Congo: external siguation report 97/2020.  2020. accessed Aug 12, 2021 https://www.who.int/publications/i/item/10665-332434  6. Matz KM, Marzi A, Feldmann H. Ebola vaccine trials: progress in vaccine safety and  immunogenicity. Expert Rev Vaccines. 2019; 18: 1229 42. [PubMed: 31779496]  7. Henao-Restrepo AM, Camacho A, Longini IM, et al. Efficacy and effectiveness of an rVSV- vectored vaccine in preventing Ebola virus disease: final results from the Guinea ring vaccination,  open-label, cluster-randomised trial (Ebola Ca Suffit!). Lancet. 2017; 389: 505 18. [PubMed:  28017403]  8. Shears P, Garavan C. The 2018/19 Ebola epidemic the Democratic Republic of the Congo (DRC):  epidemiology, outbreak control, and conflict. Infect Prev Pract. 2020; 2 10038  9. European Commission. Vaccine against Ebola: commission grants first-ever market authorisation.  2019. accessed June 23, 2020 https://ec.europa.eu/commission/presscorner/detail/en/IP_19_6246  10. US Food and Drug Administration. First FDA-approved vaccine for the prevention of Ebola  virus disease, marking a critical milestone in public health preparedness and response. 2019.  accessed Dec 15, 2020 https://www.fda.gov/news-events/press-announcements/first-fda-approved- vaccine-prevention-ebola-virus-disease-marking-critical-milestone-public-health  11. WHO. Strategic Advisory Group of Experts (SAGE) on Immunization  interim recommendations on vaccination against Ebola virus disease (EVD).  2019. accessed June 23, 2020 https://www.who.int/immunization/policy/position_papers/ interim_ebola_recommendations_may_2019.pdf?ua=1  12. European Commission. Vaccine against Ebola: commission grants new market authorisations.  2020. accessed July 9, 2020 https://ec.europa.eu/commission/presscorner/detail/en/IP_20_1248  13. Ishola D, Manno D, Afolabi MO, et al. Safety and long-term immunogenicity of the two-dose  heterologous Ad26.ZEBOV and MV A-BN-Filo Ebola vaccine regimen in adults in Sierra Leone:  a combined open-label, non-randomised stage 1 trial, and a randomised, double-blind, controlled  stage 2 trial. Lancet Infect Dis. 2021; doi: 10.1016/S1473-3099(21)00125-0  14. Mutua G, Anzala O, Luhn K, et al. Safety and immunogenicity of a 2-dose heterologous vaccine  regimen with Ad26.ZEBOV and MV A-BN-Filo Ebola vaccines: 12-month data from a phase 1  randomized clinical trial in Nairobi, Kenya. J Infect Dis. 2019; 220: 57 67. [PubMed: 30796816]  15. Anywaine Z, Whitworth H, Kaleebu P, et al. Safety and immunogenicity of a 2-dose heterologous  vaccination regimen with Ad26.ZEBOV and MV A-BN-Filo Ebola vaccines: 12-month data from  a phase 1 randomized clinical trial in Uganda and Tanzania. J Infect Dis. 2019; 220: 46 56.  [PubMed: 30796818]  16. US Food and Drug Administration. Guidance for industry: toxicity grading scale for healthy  adult and adolescent volunteers enrolled in preventive vaccine clinical trials. 2007. accessed June  23, 2020 https://www.fda.gov/regulatory-information/search-fda-guidance-documents/toxicity- grading-scale-healthy-adult-and-adolescent-volunteers-enrolled-preventive-vaccine-clinical Afolabi et al. Page 17 Lancet Infect Dis . Author manuscript; available in PMC 2022 September 07.  Europe PMC Funders Author Manuscripts   Europe PMC Funders Author Manuscripts17. Dosoo DK, Asante KP, Kayan K, et al. Biochemical and hematologic parameters for children in the  middle belt of Ghana. Am J Trop Med Hyg. 2014; 90: 767 73. [PubMed: 24591437]  18. Pollard AJ, Launay O, Lelievre JD, et al. Safety and immunogenicity of a two-dose heterologous  Ad26.ZEBOV and MV A-BN-Filo Ebola vaccine regimen in adults in Europe (EBOV AC2): a  randomised, observer-blind, participant-blind, placebo-controlled, phase 2 trial. Lancet Infect Dis.  2020; 21: 493 506. [PubMed: 33217361]  19. Afolabi MO, Tiono AB, Adetifa UJ, et al. Safety and immunogenicity of ChAd63 and MV A ME- TRAP in west African children and infants. Mol Ther. 2016; 24: 1470 77. [PubMed: 27109630]  20. Tapia MD, Sow SO, Mbaye KD, et al. Safety, reactogenicity, and immunogenicity of a chimpanzee  adenovirus vectored Ebola vaccine in children in Africa: a randomised, observer-blind, placebo- controlled, phase 2 trial. Lancet Infect Dis. 2020; 20: 719 30. [PubMed: 32199492]  21. US Food and Drug Administration. BLA clinical review memorandum. 2020. accessed Aug 12,  2020 https://www.fda.gov/media/135488/download  22. GlaxoSmithKline. Highlights of prescribing information: Menveo. 2020. accessed  May 18, 2020 https://www.gsksource.com/pharma/content/dam/GlaxoSmithKline/US/en/ Prescribing_Information/Menveo/pdf/MENVEO.PDF  23. Mendoza YG, Garric E, Leach A, et al. Safety profile of the RTS,S/ AS01 malaria vaccine in  infants and children: additional data from a phase III randomized controlled trial in sub-Saharan  Africa. Human Vacc Immunother. 2019; 15: 2386 98.  24. Odusanya OO, Kuyinu YA, Kehinde OA, et al. Safety and immunogenicity of 10-valent  pneumococcal non typeable Haemophilus influenzae  protein D conjugate vaccine (PHiD-CV) in  Nigerian children. Hum Vaccin Immunother. 2014; 10: 757 66. [PubMed: 24356787]  25. Thompson A, Gurtman A, Patterson S, et al. Safety of 13-valent pneumococcal conjugate vaccine  in infants and children: metaanalysis of 13 clinical trials in 9 countries. Vaccine. 2013; 31: 5289  95. [PubMed: 23973321]  26. National Institute of Allergy and Infectious Diseases. Division of Microbiology and Infectious  Diseases (DMID) pediatric toxicity tables November 2007 draft. 2007. accessed June 23, 2020  https://www.niaid.nih.gov/sites/default/files/dmidpedtox.pdf  27. Wirth JP, Rohner F, Woodruff BA, et al. Anemia, micronutrient deficiencies, and malaria in  children and women in Sierra Leone prior to the Ebola outbreak findings of a cross-sectional  study. PLoS One. 2016; 11 e0155031 [PubMed: 27163254]  28. Mantadakis E, Farmaki E, Buchanan GR. Thrombocytopenic purpura after measles-mumps-rubella  vaccination: a systematic review of the literature and guidance for management. J Pediatr. 2010;  156: 623 28. [PubMed: 20097358]  29. Cecinati V , Principi N, Brescia L, Giordano P, Esposito S. Vaccine administration and the  development of immune thrombocytopenic purpura in children. Hum Vaccin Immunother. 2013; 9:  1158 62. [PubMed: 23324619]  30. Bliss CM, Drammeh A, Bowyer G, et al. Viral vector malaria vaccines induce high-level T cell and  antibody responses in west African children and infants. Mol Ther. 2017; 25: 547 59. [PubMed:  28153101]  31. Mwangi TW, Bethony JM, Brooker S. Malaria and helminth interactions in humans: an  epidemiological viewpoint. Ann Trop Med Parasitol. 2006; 100: 551 70. [PubMed: 16989681]  32. Bockstal V , Roozendaal R, Effelterre TV , et al. Immunobridging approach to assess  clinical benefit as the basis for licensure of the monovalent Ebola vaccine. 2018. accessed  June 23, 2020 https://www.imi.europa.eu/sites/default/files/events/2018/ScientificSymposium/37- %20viki%20Bockstal.pdf  33. Roozendaal R, Hendriks J, van Effelterre T, et al. Nonhuman primate to human immunobridging  to infer the protective effect of an Ebola virus vaccine candidate. NPJ Vaccines. 2020; 5: 112.  [PubMed: 33335092]  34. Schiffer JM, Chen L, Dalton S, Niemuth NA, Sabourin CL, Quinn CP. Bridging non-human  primate correlates of protection to reassess the anthrax vaccine adsorbed booster schedule in  humans. Vaccine. 2015; 33: 3709 16. [PubMed: 26072016] Afolabi et al. Page 18 Lancet Infect Dis . Author manuscript; available in PMC 2022 September 07.  Europe PMC Funders Author Manuscripts   Europe PMC Funders Author ManuscriptsResearch in context Evidence before this study Ebola virus disease is a highly contagious infection. Children accounted for  approximately 20% of infected people during the 2014 16 Ebola outbreak in west Africa  and approximately 30% of infected people in the 2018 20 outbreak in the Democratic  Republic of the Congo. No Ebola vaccine studies in children were done before the 2014  16 outbreak. We searched MEDLINE and Embase from database inception to April 3,  2020, using the search string  Ebola  AND  (vaccin* OR immunis* OR immuniz*)   AND  (trial* OR study)  AND  (child* OR infant* OR pediatr* OR paediatr* OR  adolescen*) . We searched for peer-reviewed articles reporting Ebola vaccine trials in  children and adolescents, with no language restrictions. Public clinical trial registries and  a WHO report summarising candidate Ebola vaccines being studied as of August 19,  2019, were also searched. The database searches yielded 190 citations. After screening the titles or abstracts and  removing duplicates, we identified four relevant publications. One was a randomised,  open-label, phase 1 trial done in Gabon, which evaluated a recombinant vesicular  stomatitis virus-vectored vaccine expressing an Ebola virus surface glycoprotein (rVSV- ZEBOV-GP [ERVEBO]) in 20 children aged 6 12 years and 20 adolescents aged 13 17  years. The vaccine had an acceptable safety and immunogenicity profile, but children  and adolescents in this study had a higher amount of vaccine replication than adults,  which led to shedding of the vaccine in the saliva and urine. To address this concern,  the authors recommended a low dose of the vaccine for children and adolescents.  Given the promising safety findings obtained from this trial, two subsequent studies  evaluated a ring vaccination approach in 303 children and adolescents in Guinea in  2015 and 2016, respectively. Adverse event data indicated no safety concerns in children  and adolescents. The vaccine used in this study (rVSV-ZEBOV-GP) has been granted  conditional authorisation by the European Medicines Agency (EMA) and was licenced  by the US Food and Drug Administration for use in adults who are at risk of Ebola  virus disease. The final study identified was a randomised, observer-blind, placebo- controlled, phase 2 trial evaluating the safety, reactogenicity, and immunogenicity of a  chimpanzee adenovirus type 3-vectored Zaire Ebola glycoprotein vaccine (ChAd3-EBO- Z) in children in Mali and Senegal. A total of 600 children (equally divided among  1 5 years, 6 12 years, and 13 17 years age cohorts) were randomly assigned (1:1) to  receive either ChAd3-EBO-Z at day 0 and meningococcal serogroups A, C, W135, Y  tetanus toxoid conjugate vaccine (MenACWY-TT) at 6 months, or MenACWY-TT at  day 0 and ChAd3-EBO-Z at 6 months. The ChAd3-EBO-Z vaccine was tolerable and  immunogenic. However, increased reactogenicity and stronger immune responses to this  vaccine were observed in the youngest age cohort (1 5 years). The authors reported that  this result could be explained by the youngest age cohort having received a higher dose of  the vaccine relative to their body mass than the other two cohorts. Added value of this studyAfolabi et al. Page 19 Lancet Infect Dis . Author manuscript; available in PMC 2022 September 07.  Europe PMC Funders Author Manuscripts   Europe PMC Funders Author ManuscriptsTo our knowledge, this is the first study evaluating a two-dose heterologous Ebola virus  vaccine regimen, comprising the adenovirus type 26 vector-based vaccine encoding the  Ebola virus glycoprotein (Ad26.ZEBOV) and the modified vaccinia Ankara vector-based  vaccine, encoding glycoproteins from the Ebola virus, Sudan virus, and Marburg virus,  and the nucleoprotein from the Tai Forest virus (MV A-BN-Filo), in a randomised,  double-blind, controlled trial in a paediatric population. Immune responses can be  enhanced if the same antigen is delivered successively through 2 different vectors. This  heterologous approach is a potent way of inducing both humoral and cellular immune  responses and generally elicits higher immune responses than repeated administration  of the same vaccine (homologous approach). We found that the two-dose Ebola vaccine  regimen was well tolerated by the study participants, and identified no safety concerns.  This vaccine regimen also induced strong humoral immune responses that persisted for at  least 12 months after the first vaccination. Implications of all the available evidence To date, three candidate vaccine regimens against Ebola virus disease (rVSV-ZEBOV-GP,  ChAd3-EBO-Z, and Ad26.ZEBOV and MV A-BN-Filo) have been evaluated in children  and adolescents, all of which were found to have acceptable safety and immunogenicity  profiles. Before July, 2020, no licenced vaccine was available against Ebola virus disease  for this susceptible age group. Data from our study and the trial of the same regimen  in adults contributed to the recent (July, 2020) approval and marketing authorisation  of the two-dose Ad26.ZEBOV and MV A-BN-Filo vaccine regimen by the EMA s  Committee for Medicinal Products for Human Use for use in children and adults. Our  report highlights the important progress that has been made in the development of an  Ebola virus disease vaccine regimen for use in children, and contributes to public health  preparedness and response.Afolabi et al. Page 20 Lancet Infect Dis . Author manuscript; available in PMC 2022 September 07.  Europe PMC Funders Author Manuscripts   Europe PMC Funders Author ManuscriptsFigure 1. Trial profiles for the 12 17 years (A), 4 11 years (B), and 1 3 years (C) age cohorts Ad26.ZEBOV=adenovirus type 26 vector-based vaccine encoding the Ebola virus  glycoprotein. MenACWY=meningococcal quadrivalent (serogroups A, C, W135, and Y)  conjugate vaccine. MV A-BN-Filo=modified vaccinia Ankara vector-based vaccine, encoding  glycoproteins from the Ebola virus, Sudan virus, and Marburg virus, and the nucleoprotein  from the Tai Forest virus. *One participant received Ad26.ZEBOV followed by placebo and  was therefore excluded from further analyses.Afolabi et al. Page 21 Lancet Infect Dis . Author manuscript; available in PMC 2022 September 07.  Europe PMC Funders Author Manuscripts   Europe PMC Funders Author ManuscriptsFigure 2. Solicited local and systemic AEs in the paediatric cohorts Solicited local (A) and systemic (B) AEs during 7 days after the first dose, and solicited  local (C) and systemic (D) AEs during 7 days after the second dose in the 12 17 years  age cohort. Solicited local (E) and systemic (F) AEs during 7 days after the first dose,  and solicited local (G) and systemic (H) AEs during 7 days after the second dose in the  4 11 years age cohort. Solicited local (I) and systemic (J) AEs during 7 days after the first  dose, and solicited local (K) and systemic (L) AEs during 7 days after the second dose in  the 1 3 years age cohort. Ad26.ZEBOV=adenovirus type 26 vector-based vaccine encoding Afolabi et al. Page 22 Lancet Infect Dis . Author manuscript; available in PMC 2022 September 07.  Europe PMC Funders Author Manuscripts   Europe PMC Funders Author Manuscriptsthe Ebola virus glycoprotein. AE=adverse event. MenACWY=meningococcal quadrivalent  (serogroups A, C, W135, and Y) conjugate vaccine. MV A-BN-Filo=modified vaccinia  Ankara vector-based vaccine, encoding glycoproteins from the Ebola virus, Sudan virus,  and Marburg virus, and the nucleoprotein from the Tai Forest virus.Afolabi et al. Page 23 Lancet Infect Dis . Author manuscript; available in PMC 2022 September 07.  Europe PMC Funders Author Manuscripts   Europe PMC Funders Author ManuscriptsFigure 3. Geometric mean concentrations of Ebola virus glycoprotein-specific binding antibodies  before and after each vaccinationAfolabi et al. Page 24 Lancet Infect Dis . Author manuscript; available in PMC 2022 September 07.  Europe PMC Funders Author Manuscripts   Europe PMC Funders Author ManuscriptsFigure 4. Ebola virus glycoprotein-specific neutralising antibody responses before and after each  vaccination The response profile for each group is shown as geometric mean titres, measured by use of  the pseudovirion neutralisation assay. The error bars show the 95% CIs. The black dotted  line represents the LLOQ. Day 1 is baseline, day 57 is 56 days after the first dose, day 78 is  21 days after the second dose, day 240 is 179 days after the second dose, and day 360 is 359  days after the first dose. Ad26.ZEBOV=adenovirus type 26 vector-based vaccine encoding  the Ebola virus glycoprotein. IC 50=half maximal inhibitory concentration. LLOQ=lower  limit of quantification. MenACWY=meningococcal quadrivalent (serogroups A, C, W135,  and Y) conjugate vaccine. MV A-BN-Filo=modified vaccinia Ankara vector-based vaccine,  encoding glycoproteins from the Ebola virus, Sudan virus, and Marburg virus, and the  nucleoprotein from the Tai Forest virus.Afolabi et al. Page 25 Lancet Infect Dis . Author manuscript; available in PMC 2022 September 07.  Europe PMC Funders Author Manuscripts   Europe PMC Funders Author Manuscripts Europe PMC Funders Author Manuscripts   Europe PMC Funders Author ManuscriptsAfolabi et al. Page 26 Table 1 Demographic and baseline characteristics of study participants by age cohort  12 17 years age cohort 4 11 years age cohort 1 3 years age cohort Ad26.ZEBOV  and MV A- BN-FILO  Ebola vaccine  group  (n=143*)MenACWY  and  placebo  control  group  (n=48)Total  (n=191)Ad26.ZEBOV  and MV A- BN-FILO  Ebola vaccine  group  (n=144)MenACWY  and  placebo  control  group  (n=48)Total  (n=192)Ad26.ZEBOV  and MV A- BN-FILO  Ebola vaccine  group  (n=144)MenACWY  and  placebo  control  group  (n=48)Total  (n=192) Age at  screening,  years14 (13 16) 14 (13 15)14 (13  15)8 (7 9) 8 (6 9) 8 (6 9) 2 (1 3) 2 (1 2) 2 (1 3) Sex   Male 74 (52%) 27 (56%)101  (53%)71 (49%) 22 (46%)93  (48%)77 (54%) 27 (56%)104  (54%)   Female 69 (48%) 21 (44%)90  (47%)73 (51%) 26 (54%)99  (52%)67 (46%) 21 (44%)88  (46%) Height,  cm155 (148 161)154 (146  160)155  (147  161)126 (118 135)125 (119  133)126  (118  133)87 (80 92) 86 (79 92)86 (80  92) Weight,  kg45 (38 52) 43 (35 50)45 (36  52)24 (21 28) 25 (21 29)24 (21  28)12 (10 14) 12 (10 14)12 (10  14) Body- mass  index,  kg/m2 18 (17 20) 18 (16 19)18 (17  20)NA NA NA NA NA NA Data are median (IQR) or n (%). *One participant in this group received Ad26.ZEBOV followed by placebo and was excluded from further analysis.  BMI is not a reliable reflection of growth index in children and was therefore not calculated for children aged younger than 12 years.  Ad26.ZEBOV=adenovirus type 26 vector-based vaccine encoding the Ebola virus glycoprotein. MenACWY=meningococcal quadrivalent  (serogroups A, C, W135, and Y) conjugate vaccine. MV A-BN-Filo=modified vaccinia Ankara vector-based vaccine, encoding glycoproteins  from the Ebola virus, Sudan virus, and Marburg virus, and the nucleoprotein from the Tai Forest virus. NA=not assessed. Lancet Infect Dis . Author manuscript; available in PMC 2022 September 07.</w:t>
            </w:r>
          </w:p>
        </w:tc>
      </w:tr>
      <w:tr>
        <w:tc>
          <w:tcPr>
            <w:tcW w:type="dxa" w:w="4320"/>
          </w:tcPr>
          <w:p>
            <w:r>
              <w:t>1188</w:t>
            </w:r>
          </w:p>
        </w:tc>
        <w:tc>
          <w:tcPr>
            <w:tcW w:type="dxa" w:w="4320"/>
          </w:tcPr>
          <w:p>
            <w:r>
              <w:t>Vaccine 29 (2011) 487 500 Contents lists available at ScienceDirect Vaccine journal homepage: www.elsevier.com/locate/vaccine Diphtheria tetanus pertussis vaccine administered simultaneously with measles vaccine is associated with increased morbidity and poor growth in girls.A randomised trial from Guinea-Bissau J. Agergaarda,b, , E. Nantea, G. Poulstrupa,c, J. Nielsenc, K.L. Flanagand, L.  stergaardb, C.S. Bennc, P. Aabya,c aBandim Health Project, Indepth Network, Apartado 861, 1004 Bissau Codex, Guinea-Bissau bDepartment of Infectious Diseases, Aarhus University Hospital, Skejby Sygehus, Brendstrupgaardsvej 100, 8200 Aarhus N, Denmark cBandim Health Project, Statens Serum Institut, Artillerivej 5, 2300 Copenhagen S, Denmark dMedical Research Council Laboratories, PO Box 273, Banjul, The Gambia article info Article history: Received 7 October 2009Received in revised form 11 June 2010Accepted 25 October 2010Available online 18 November 2010 Keywords:Diphtheria tetanus pertussisSexMorbidityabstract Background: Combined vaccination with diphtheria tetanus pertussis (DTP) and measles vaccine (MV) has been associated with increased mortality in observational studies. Among children missing MV anda dose of DTP and oral polio vaccine (OPV), we conducted a randomised trial of providing MV + DTP + OPVsimultaneously, as currently recommended, or MV + OPV only, and examined the effect on morbidity andgrowth. We hypothesised that the MV + OPV group would experience less morbidity and grow better.Due to previous observations of sex differences in the non-speci c effects of vaccinations, we analysedall data strati ed by sex.Methods: At the Bandim Health Project in Guinea-Bissau, 568 children who were due to receive MV and who were missing either DTP3 or DTP booster were enrolled in the study. A subgroup of 332 childrenwas followed intensively to register adverse events and infections in the  rst month after vaccination.A subgroup of 276 children was followed every third month for a year to monitor growth. All childrenwere followed for one year for infectious diseases, consultations, and hospitalisations.Results: As expected, adverse events were more common in the MV + DTP + OPV group; diarrhoea and use of medication were increased among girls but not among boys (both p= 0.02, test of interaction between DTP and sex). Febrile disease with vesicular rash, as well as consultations and hospitalisations tendedto be more common in the MV + DTP + OPV group than in the MV + OPV group; the hazard ratio (HR)for febrile disease with vesicular rash was 1.86 (1.00; 3.47). The strongest tendencies for more febrilediseases and hospitalisations in the MV + DTP + OPV group were found in girls. Overall, growth did notdiffer by randomisation group. However, results differed by sex. Girls in the MV + DTP + OPV group had aconsistent pattern of worse z-scores for weight, height, and mid-upper-arm-circumference (MUAC) than girls in the MV + OPV group. The effect was opposite for boys, with boys in the MV + OPV group faringworse than those in the MV + DTP + OPV group, the interaction test for sex and DTP being signi cant forweight at 6 and 9 months, for MUAC at 12 months and for weight-for-height at 3 and 9 months afterrandomisation.Conclusion: This is the  rst randomised trial of the non-speci c effects of DTP and supports that these effects may be sex-differential and of clinical and anthropometric importance. Combined vaccinationwith DTP + MV + OPV may be detrimental for girls.   2010 Elsevier Ltd. All rights reserved.  Corresponding author at: Department of Infectious Diseases, Aarhus University Hospital Skejby, Brenstrupgaardsvej 100, 8200 Aarhus N, Denmark.Tel.: +45 89498491; fax: +45 89498490. E-mail address: heja@dadlnet.dk (J. Agergaard).1. Introduction Routine childhood vaccines protect against the speci c infec- tious diseases for which the vaccines are provided. However,several observational studies and a few randomised trials haveindicated that they may also have non-speci c effects on all-cause mortality. These non-speci c effects seem to be strongestfor girls. Measles vaccine (MV) has bene cial effects especially 0264-410X/$   see front matter   2010 Elsevier Ltd. All rights reserved. doi: 10.1016/j.vaccine.2010.10.071488 J. Agergaard et al. / Vaccine 29 (2011) 487 500 BCG            DTP1-3+OPV                                  MV                                   DTP+OPV booster  OPV a bBirth           6       10   14 wk                                9 mo                                      18 mo   DTP1-2                    MV+DTP3+OPV (146) or MV+OPV (141)*   BCG         DTP1-3+OPV                                                             MV+DTP  booster+OPV (135) or MV+OPV (146)#  OPV  Birth        6      10     14 wk                                            9 mo                                   18 mo                              48 mo  Fig. 1. Vaccination schedules: (a) routine-vaccination schedule, (b) randomisation schedule. *Came late for DTP3 and randomised to MV + DTP3 + OPV or MV + OPV ,#Came late for MV and randomised to MV + DTP booster + OPV or MV + OPV. Previous vaccinations may have been provided until one month before randomisation. (): nu mber of children included. for girls [1 5] whereas diphtheria tetanus pertussis (DTP) vaccine has worryingly been associated with increased female mortality[2 11] . The combination of vaccines may also be important. Normally MV, recommended at 9 months of age, is given after the recom-mended three doses of DTP at ages 6, 10, and 14 weeks. However,vaccines are frequently delayed, particularly in resource poor set-tings. In particular, children who come for MV and who are missingone or more DTP vaccines are given both vaccines simultaneously.The effect of this policy on overall mortality and morbidity hasnever been studied. Several observational studies have indicatedthat receiving DTP together with MV is associated with higher mor-tality than receiving MV only. A study from The Gambia showeda relative risk of death of 5.59 (2.10; 14.8) for children having athird DTP (DTP3) together with MV compared with children hav-ing MV only [9]. Data from Congo showed a mortality rate ratio (MRR) of 5.38 (1.37; 21.15) [10] and from Malawi of 5.27 (1.11; 25.0) for children who received DTP together with MV comparedwith children who received MV only [11] . Such differences may partly be explained by selection bias, children who come latefor their vaccines and receive MV and DTP simultaneously hav-ing higher mortality a priori . However, the effect estimates are so large that it seems implausible that they are due to selection biasalone. To test the hypothesis that receiving DTP and MV simultane- ously has negative non-speci c effects compared with receivingMV only, we conducted a randomised trial among childrenmissing both a dose of DTP and MV. The children were ran-domised to receive MV + DTP + OPV (usual practice) or MV + OPV.We followed children for morbidity and growth. Our hypoth-esis was that not providing DTP together with MV wouldbe associated with a reduction in severe morbidity and withimproved growth. Based on previous observations of sex differ-ences in non-targeted effects we analysed all data strati ed bysex. Due to a better than expected coverage with the recommended DTP3 and MV (thus few children needing DTP and MV simultane-ously) we enrolled only 568 children of the 2000 children plannedto be enrolled; and due to a national vaccination campaign manychildren received MV after randomisation and had to be censored. However, this is the  rst randomised trial of MV + DTP + OPV vs.MV + OPV and the results have important implications for futuretrials of non-speci c effects of vaccines and for deciding futurevaccination programmes.2. Methods 2.1. Setting The study area consists of six districts in Bissau, the capital of Guinea-Bissau, West Africa. The Bandim Health Project (BHP) hasbeen working in this study area for 30 years, and a health anddemographic surveillance system (HDSS) has been established andfunctioned for all these years. The current population in the dis-tricts is around 100,000. The basis for the registration system hasbeen mapping and numbering of all houses in the area. All housesare visited every month to register new pregnancies and births.Once a newborn is identi ed, the child is followed with a homevisit every third month to register growth, breastfeeding prac-tices, vaccinations, infections, hospitalisations and survival. Thenational hospital Sim o Mendes receives the majority of admis-sions from the study area. Routine childhood vaccinations areprovided at the three health centres in each of districts Bandim,Belem and Cuntum. The recommended vaccine schedule is showninFig. 1 (a). 2.2. Study design Eligible children were between 9 months and 48 months, had not received MV at routine vaccination, but had received at least2 doses of DTP previously. They came for MV and for either DTP3(9 48 months old) or DTP-booster (18 48 months old). All childrenare normally given an oral polio vaccine (OPV) together with DTP.Hence, we randomised them to either MV + DTP + OPV or MV + OPV(Fig. 1 (b)). MV was provided in a national campaign in May 2006. MV received in the campaign was not considered to replace the MVat routine vaccinations and children who received MV in the cam-paign would still receive DTP + OPV together with MV   and beeligible for the trial   if they had no MV at routine vaccinationsand were 9 months or older. Children who took part in the vaccination campaign received a  campaign card . BHP  eld workers monitored all teams providingMV and those children not seen by the vaccination teams werevisited at home to obtain information on whether they had receivedMV elsewhere. The information on who had received MV was notavailable in a reliable form to the teams conducting the screeningfor eligibility and enrolment but was available for the subsequentdata analyses. Children, who received MV in the campaign, alsoJ. Agergaard et al. / Vaccine 29 (2011) 487 500 489 received vitamin A, and those 1 year or older received Mebendazole in the campaign. 2.3. Enrolment The children were identi ed in two different ways:  rst, chil- dren who were brought by their mothers for the routine vaccinationsessions in the morning at the three local health centres wereassessed for vaccination status and eligibility; and second, usingthe BHP database for vaccinations we identi ed children missingMV and DTP3 or DTP booster. The latter children were visited athome and invited to come to the health centres in the afternoon toparticipate in the study. The study was explained to the mother/guardian in the local language (Crioul), written explanation in the of cial language (Por-tuguese) was provided, and they were asked to sign a consent form.At inclusion a medical history and symptoms on the day of inclu-sion were registered by project assistants, and weight, height, leftupper-arm-circumference and temperature were measured by anurse or an assistant. Children called for vaccination were exam-ined by a physician for signs of infectious diseases. Children withacute febrile illness, diagnosed by the physician, or with an axil-lary temperature above 37.5  C at examination were not included but treated if necessary and told to come back when they werewell again. Routine vaccinations were managed by nurses and nomedical examination was performed. Children with an axillarytemperature above 37.5  C were not included at routine vaccina- tions. 2.4. Randomisation Randomisation to the MV + DTP + OPV group or MV + OPV group was done separately for boys and girls. The mother/guardian drew a randomisation note from an enve- lope with 12 notes (6 notes marked  MV + DTP + OPV  and 6 notesmarked  MV + OPV )   white envelopes for boys with lot numbersstarting from 1000, and yellow envelopes for girls with lot num-bers starting from 2000, determining the treatment allocation ofthe child. Notes were folded, non-transparent and stapled. Nursesvaccinated the children according to the randomisation result. Forthose randomised to the MV + OPV group it was written on the vac-cination card that the child should not receive DTP to ensure thatthe child was not vaccinated with DTP during the study period. The DTP vaccine used in Guinea-Bissau was diphtheria tetanus whole-cell-pertussis from the Serum Instituteof India until August 2007, and subsequently from Bio Pharmain Indonesia. MV was Edmonston-Zagreb measles vaccine fromSerum Institute of India. 2.5. Cohort 2.5.1. Total cohort Between October 25, 2005 and April 28, 2008, a total of 578 children were randomised ( Fig. 2 (a)). Of 292 children missing both MV and DTP3 at inclusion, 141 children were randomisedto MV + DTP3 + OPV, 146 to MV + OPV and 5 children wereexcluded due to errors at inclusion. Of 286 children missingboth MV and a DTP booster at inclusion, 146 were randomisedto MV + DTP booster + OPV, 135 were randomised to MV + OPVand 5 were excluded due to error at inclusion. Thus, 568 wererandomised and not excluded (287, 145 boys and 142 girls,received MV + DTP + OPV and 281, 148 boys and 133 girls, receivedMV + OPV) ( Figs. 1(b) and 2(a) ).2.5.2. Morbidity sub-study cohort 332 children who entered the study on speci c week days par- ticipated in the study of adverse events ( n= 171 in the MV + OPV group and n= 161 in the MV + DTP + OPV group). Logistics deter- mined the time periods and week days for inclusion in thesub-studies ( Fig. 2 (b)). 2.5.3. Anthropometry sub-study cohort 276 were included in the time period July 18, 2006 to Novem- ber 30, 2007 ( n= 139 in the MV + OPV group and n= 137 in the MV + DTP + OPV group) ( Fig. 2 (c)). 2.6. Follow-up2.6.1. Morbidity All 568 children were followed by the HDSS at the routine three-monthly home visits at which infectious diseases easily rec-ognized by the mother were registered (measles, whooping cough, cambletch   and   varicella  ).  Varicella  reported by a mother is likely to be chickenpox, whereas  Cambletch  might representthe bullous form of chickenpox, but also impetigo or primaryherpes simplex. In previous studies, varicella-zoster-virus sero-conversion was found in 105 of 127 (83%) of cases reported as Varicella  and in 6 of 35 (18%) of cases reported as  Cambletch [12] . Furthermore all children from the study area who were hos- pitalised at the national hospital, or who came for consultations at the hospital or at the three health centres in the study area,were registered. Hospitalisations were also registered at follow-upvisits in the adverse morbidity events and anthropometry sub-studies. 2.6.1.1. Adverse morbidity events sub-study. The 332 children included in an adverse-events sub-study were followed daily for3 days and weekly for 1 month following randomisation to regis-ter morbidity events ( Fig. 2 (b)). Symptoms reported by the mother (diarrhoea, vomiting, cough, loss of appetite, restlessness, crying,convulsions and other symptoms), objective signs (local reactionat vaccination spot, lesions in skin, conjunctivitis, running nose,dif culties breathing, respiratory frequency, and temperature),consultations and medication were registered by a  eld assistant.Medication was most often paracetamole, being one of several orthe only drug taken by 84% of children who reported using medi-cation. 2.6.2. Anthropometry sub-study The 276 children included in the anthropometry sub-study were visited by assistants every third month for 1 year to monitor growth(Fig. 2 (c)). Children were weighed without clothes on a Seca digi- tal baby scale. Length/height was measured on a Seca baby lengthmeasuring mat or, according to WHO standards, standing by aSeca Stadiometer if the child was 2 years or older. Mid-upper-arm-circumference (MUAC) was measured on the left arm by a TALCinsertion tape. 2.7. Sample size We expected to recruit 2000 children during a 3-year period. This sample size was based on a 3% annual mortality rate andthe hypothesis of 35% reduced mortality following MV + OPVonly. However, due to several outreach campaigns, the coverageof the recommended vaccines soon became much higher thanexpected and fewer children than expected lacked both MV andDTP. Furthermore, many children received MV after inclusion dueto the measles vaccination campaign in May 2006, and weretherefore censored after randomisation. In 2008 Guinea-Bissaudecided to change from DTP to pentavalent vaccine (DTP + hepatitis490 J. Agergaard et al. / Vaccine 29 (2011) 487 500  578    eligible  568 Inclusion error *, n=10 a bc293   boys             275   girls   145 boys  MV+DTP+OPV 148 boys  MV+OPV 77 at    1 year Died, n=1   Other vaccine, n=55   Moved: n=12   77 at   1 year  Died, n=2   Other vaccine, n=56  Moved, n=13 142 girls  MV+DTP+OPV 133 girls  MV+OPV  78 at  1 year Died, n=1   Other vaccine, n=53  Moved, n=10  85 at  1 year Died, n=3    Other vaccine, n=40  Moved, n=5  276  included       143   boys      133   girls  70 boys MV+DTP +OPV73 boys  MV+OPV  Died, n=1       Other   vaccine,  n=18  Moved, n=7 47 at   1 year Died, n=1  Other   vaccine,  n=18  Moved, n=767 girls DTP+MV +OPV 66 girls MV+OPV 44 at  1 year  Other  vaccine,   n=16  Moved, n=7  49 at   1 year Died, n=1  Other   vaccine,  n=12  Moved, n=4 44 at  1 year 332  included  170  boys 162  girls  77 boys  MV+DTP  +OPV93 boys  MV+OPV   Other   vaccine,  n=2 88 at   1 month 84 girls  DTP+MV +OPV78 girls   MV+OPV 83 at   1 month Other   vaccine,  n=1  77 at  1 month Other   vaccine,  n=1  75 at  1 month  Other   vaccine,  n=5  Fig. 2. Flow charts of: (a) total number of children eligible for MV + DTP + OPV group or MV + OPV group, (b) children included for adverse morbidity events sub-st udy, and (c) children included for anthropometry sub-study. *Wrong vaccine, wrong age, or did not live in study area.   Other vaccine  was (1) MV in the campaign 2006 after randomisation, (2) booster vaccination (children randomised for DTP3 + MV + OPV or MV + OPV where at 18 months of age provided DTP booster + OPV or OPV acco rding to randomisation result), (3) DTP (+OPV) or MV provided at routine vaccination by mistake (few children). The majority of children in the sub-studies we re included after May 2006 and therefore a smaller percentage of these children were lost due to  other vaccine . A total of 203 children were included in both sub-studies. B vaccine + H. in uenza b vaccine). When it became clear that we would never be able to complete the study as originallyplanned we decided to stop inclusions in April 2008, when only568 had been randomised for the study. We had obtained dataon adverse events in 332 children, anthropometric measure-ments in 276 children and followed the 568 children for speci cdiseases, consultations and hospitalisations for one year. Thus,although the study is incomplete, these data are reported inthe present paper to encourage others to pursue similar stud-ies.2.8. Statistical methods 2.8.1. Censoring We excluded children who received another vaccine combina- tion than the one they had been allocated, transpired to be olderthan 4 years of age, or to live outside the study area. Children werecensored from follow-up if they received another vaccination (MV,DTP, or were earlier randomised for MV + DTP3 + OPV or MV + OPVand came for booster vaccination). Children enrolled in the studybefore 18 months of age kept their randomisation when they cameJ. Agergaard et al. / Vaccine 29 (2011) 487 500 491 for booster vaccination, and were offered DTP booster + OPV if they received MV + DTP3 + OPV previously, and only OPV if they receivedMV + OPV. Both randomisation groups were censored from theanalyses of the effect of DTP + MV + OPV vs. MV + OPV after boostervaccination. Children were also censored when they moved out ofthe study area or died. 2.8.2. Background variables Categorical variables were compared between randomisation groups using /US 2-tests and continuous variables were analysed by t-tests. 2.8.3. Morbidity Adverse morbidity events were considered  present  when symp- toms/signs following vaccination were registered one or moretimes throughout days 1 3 ( side effects ) or one or more times dur- ing days 7 31 ( late symptoms ) and analysed in binary regression models. The well known side effects are generally considered to bepresent during days 1 3 and no later than 7 days after DTP vacci-nation [13,14] , and we evaluated late symptoms in the time period 7 31 days.   Respiratory infection   was de ned as a maternal report of  running nose  and/or cough,   Gastrointestinal infection   as loss of appetite, vomiting and/or diarrhoea, and the inclusive   Symptoms of morbidity   was de ned as presence of one or more of all the com- monly occurring symptoms, loss of appetite, vomiting, diarrhoea,cough, running nose, fever, medication and/or consultation. Febrile diseases with vesicular rash (cambletch and varicella ),con- sultations , and hospitalisations were analysed as cumulative hazard ratios using Cox-regression. Failure was  rst case of cambletchor varicella,  rst consultation or  rst hospitalisation, respectively.Follow-up-time was one year. Children were censored when theyexperienced the illness, had another vaccination, moved out of thestudy area or died. One hundred and thirty eight (72 randomisedto MV + DTP + OPV and 66 randomised to MV + OPV) children whohad experienced  febrile disease with vesicular rash  at any timeprevious to randomisation were excluded in the analysis of febrilediseases with vesicular rash. This was done in order for childrenwho were included in the analysis to be susceptible to chickenpox. 2.8.4. Anthopometry Anthropometric measures were analysed as z-scores based on data from the WHO Multicentre Growth Reference Study [15] . Assumptions of normality were checked by Q Q plot and the dis-tribution of residuals. Analyses were performed with and withoutoutliers (2 children with impossible height-measurements at inclu-sion and 1 child with impossible MUAC at inclusion). Includingthe outliers had no impact on the results. Only results excludingoutliers are presented. 2.8.5. Adjustment Adjustment was made one at a time in regression models (binary, Cox and linear respectively) for background variables dif-fering between randomisation groups (Section 3.1) as well as for risk factors possibly affecting morbidity and growth (age, sea-son,  symptoms of illness at inclusion ) and for vaccination statusat inclusion. Adverse morbidity events analyses were also runadjusted for the same symptom on the day of inclusion. In accor-dance with the randomised design, only unadjusted values arepresented unless adjusted values provided additional informa-tion leading to other conclusions. Anthropometric z-scores were adjusted for age and sex, and using difference in z-scores in the regression model the estimates were also adjusted for z-score at inclusion.2.8.6. Strati cation All analyses were conducted for both sexes combined, adjusted for sex, as well as separately for boys and girls. Analyses of inter-action between sex and DTP were performed in binary regressionmodels in case of binary variables, in Cox regression models in caseof hazard rates; and using likelihood ratio test for differences inanthropometric values. One hundred and one children had receivedMV before enrolment. Comparisons of the randomisation groupswere therefore strati ed in two groups: children who had received MV before enrolment  and children who had  no MV before enrol- ment . MV before enrolment was received at a median of 152 days(IQR 84 279 days) before enrolment. Analyses were also performedstrati ed into groups of children randomised for MV + DTP3 + OPVor MV + OPV and children randomised for MV + DTP booster + OPVor MV + OPV. 2.8.7. Female male ratios If we found signi cant sex-differential effects of the vaccinations we compared females and males within each the two treatmentgroups to investigate whether the difference was due to a bene cialeffect of one of the treatments or a negative effect of the othertreatment or both. 2.9. Ethical considerations The mothers received written and oral information about the trial. It was explained that we do not know if it is better to give or notgive DTP3/DTP booster vaccination with MV + OPV, and that partic-ipation was voluntary. The study was limited to children who hadreceived at least two doses of DTP to ensure high protection againstwhooping cough (86% protection after the second dose vs. 96% afterthe third dose [16] ) and tetanus [17] . The study was approved by The Danish National Committee on Biomedical Research Ethics andthe Ministry of Health in Guinea-Bissau. The study was registeredat Clinical trials.gov, number NCT00244673. 2.9.1. Surveillance of pertussis vaccination and pertussis infection At study start the coverage of DTP booster vaccination was esti- mated at 50% in the study area, assessed as the coverage in children18 36 months of age whose vaccination card were seen at the threemonthly visits by HDSS. Monthly calculations were made of thenumber of DTP vaccines used in the study area and this numberdid not drop during the study. From March 2007 DTP booster wasno longer part of the routine vaccination schedule in Guinea-Bissauand booster vaccination was only provided to children participat-ing in the present trial. When the children reached 4 years of ageall children allocated to no DTP were offered DTP vaccination. Per-tussis surveillance was performed one day every month at eachhealth centre in the study area and at the hospital by sampling naso-pharyngeal swabs from children 10 years or younger who came forconsultation with a cough. There was no increase in the number ofchildren with pertussis during the study. 3. Results 3.1. Background risk factors and loss to follow-up Fig. 2 shows the trial pro le for the total study and the two sub-cohorts. Background risk factors did not differbetween randomisation groups, except for more medication in theMV + DTP + OPV group than in the MV + OPV group for all childrenand girls, and better toilet facilities for boys in the MV + DTP + OPVgroup than in the MV + OPV group ( Appendix A ). The median age at inclusion was 18.7 months (IQR 12.3; 19.9) and the mean weightat inclusion was 9.6 kg (95% CI 9.4; 9.7). In the sub-studies risk492 J. Agergaard et al. / Vaccine 29 (2011) 487 500 factors which differed between randomisation groups were:  diar- rhoea  (1% in the MV + DTP + OPV group vs. 7% in the MV + OPVgroup, p= 0.02) and  straw roof  (1% vs. 9%, p= 0.02) for girls in the adverse morbidity events sub-study; and  toilet facilities  (97%vs. 86% had toilet outside the house, p= 0.02) for girls in the anthro- pometry sub-study. We found no statistical signi cant differencein loss to follow-up in randomisation groups in the total cohort(boys: 47% in the MV + DTP + OPV group vs. 48% in the MV + OPVgroup, p= 0.85; and girls: 45% vs. 36%, p= 0.13 ( Fig. 2 (a))) or in the sub-studies ( Fig. 2 (b and c)). The 287 children randomised for DTP3 (MV + DTP3 + OPV or MV + OPV) had a median age of 12.5 months (IQR 10.2; 18.5) anda mean weight of 9.0 kg (95% CI 8.8; 9.2); and 281 children ran-domised for DTP booster (MV + DTP booster + OPV or MV + OPV)had a median age of 19.4 months (IQR 18.7; 20.4) and a meanweight of 10.1 kg (95% CI 10.0; 10.3). Results were essentiallythe same in children randomised for DTP3 and in children ran-domised for DTP booster (data not shown) and in the followingestimates are presented for the total group of 568 children. Strat-i cation on MV or no MV before enrolment is presented for all outcomes. 3.2. Morbidity 3.2.1. Adverse morbidity events Well-documented side effects after DTP vaccination (reduced appetite, vomiting, crying, restlessness, fever, and local reaction atthe vaccination site) [13,14] as well as  running nose  were sig- ni cantly more common in the  rst 3 days following vaccinationin the MV + DTP + OPV group compared with the MV + OPV group.We found a statistically signi cant interaction between sex and theeffect of trial arm (DTP) for both diarrhoea and medication in the rst three days after enrolment ( Table 1 ). Thus, boys who received MV + DTP + OPV had borderline signi cant less diarrhoea than boysin the MV + OPV group (7% in the MV + DTP + OPV group vs. 18% inthe MV + OPV group, p= 0.05) and the opposite tendency was seen for girls (19% in the MV + DTP + OPV group vs. 10% in the MV + OPVgroup, p= 0.15) ( p= 0.02, test of interaction between DTP and sex) (Table 1 ). The female/male RR of diarrhoea was 2.70 (1.03; 7.09) in the MV + DTP + OPV group and 0.58 (0.26; 1.29) in the MV + OPVgroup. Furthermore, girls in the MV + DTP + OPV group had receivedmedication 3.5 fold more often compared with the MV + OPV group,whereas there was virtually no increase for boys ( p= 0.02, test of interaction between DTP and sex) ( Table 1 ). The female/male RR of receiving medication was 1.54 (0.92; 2.55) in the MV + DTP + OPVgroup and 0.51 (0.24; 1.12) in the MV + OPV group. Adjustment didnot change the estimates apart from the difference in diarrhoeaprevalence becoming stronger after adjustment for diarrhoea atinclusion (adjusted p= 0.003, test for interaction between DTP and sex). Late symptoms (during days 7 31 after vaccination) did not differ between the two randomisation groups, except for restlessness,which was less common in the MV + DTP + OPV group. There wasa borderline signi cant ( p= 0.07) interaction between sex and DTP on cough, though cough was not signi cantly more frequent in girlsand less frequent in boys who received MV + OPV + DTP ( Table 1 ). 3.2.2. Febrile disease with vesicular rash No cases of measles or whooping cough were registered at the three-monthly home visits. Of the 430 children who did not havevaricella orcambletch before inclusion 36 reported  cambletch , 15 reported  varicella , and 43 reported cambletch and/or varicellaover a 1 year follow-up time period. Both varicella and cambletchtended to be more common in the MV + DTP + OPV group comparedwith the MV + OPV group (hazard ratios (HR): 2.11 (0.72; 6.18) and1.52 (0.77; 2.97), respectively). When the two outcomes were com-bined, the HR of  febrile disease with vesicular rash  was 1.86 (1.00;3.47), 2.02 (0.86; 4.78) in girls and 1.57 (0.63; 3.94) in boys com-paring the MV + DTP + OPV and MV + OPV groups ( Fig. 3 ). The higher risk of febrile diseases with vesicular rash in the MV + DTP + OPV group was only found among 356 children whohad not received MV before enrolment (HR = 2.53 (1.20; 5.35)). Thesmall group of 74 children who had received MV before enrolment had 11 cases of febrile disease with vesicular rash (HR was 0.80(0.22; 2.99). Estimates did not differ by sex (data not shown). 3.2.3. Medical consultations One or more consultations were registered in 163 children of the 568 children during one year after enrolment, 85 (43 boys and42 girls) in the MV + DTP + OPV group and 78 (40 boys and 38 girls)in the MV + OPV group. The HR for a  rst consultation in the yearafter enrolment for the MV + DTP + OPV group compared with theMV + OPV group was 1.16 (0.85; 1.57), the HR being 1.21 (0.78; 1.87)for boys and 1.11 (0.71; 1.72) for girls ( Fig. 4 ). Adjusting HRs of febrile diseases and consultations for risk factors did not changethe estimates. The HR for consultations in the 101 children who had received MV before enrolment was 1.72 (0.73; 3.47) comparing the MV + DTP + OPV group (21 consultations in 52 children) with theMV + OPV group (13 in 49)); whereas there was no difference forthe 467 children who had not received MV before enrolment (HR:1.04 (0.73; 1.47) (64 of 235 vs. 65 of 232). Estimates in childrenwho had and did not have MV before enrolment did not differ bysex (data not shown). One hundred and forty two girls in the MV + DTP + OPV group had 6 consultations for diarrhoea whereas 133 girls in the MV + OPV Fig. 3. Nelson Aalen cumulative hazard estimate of  febrile disease with vesicular rash  during one year in the MV + DTP + OPV group and the MV + OPV group. (a) Bo ys and (b) girls. Percentage of children who had  febrile disease with vesicular rash  ( y-axis) vs. time in days ( x-axis). Solid line: DTP + MV + OPV. Dashed line: MV + OPV.J. Agergaard et al. / Vaccine 29 (2011) 487 500 493Table 1 Adverse events during one month after vaccination in MV + DTP + OPV group vs. MV + OPV group. All Boys Girls MV + DTP + OPV MV + OPV RR (95% CI)aMV + DTP + OPV MV + OPV RR (95% CI) MV + DTP + OPV MV + OPV RR (95% CI) Interaction* Days 1 3 Crying 83/154 18/169 5.11 (3.21; 8.12) 44/73 9/91 6.09 (3.18; 11.7) 39/81 9/78 4.17 (2.16; 8.05) 0.42 Restlessness 81/154 14/169 6.44 (3.81; 10.9) 43/73 8/91 6.70 (3.36; 13.4) 38/81 6/78 6.10 (2.73; 13.7) 0.86 Subjective fever 107/154 48/169 2.46 (1.89; 3.19) 49/73 30/91 2.04 (1.46; 2.85) 58/81 18/78 3.10 (2.02; 4.77) 0.13 Loss of appetite 21/154 6/169 3.83 (1.58; 9.28) 10/73 3/91 4.16 (1.18; 14.60) 11/81 3/78 3.53 (1.02; 12.2) 0.86 Vomiting 8/154 3/169 2.90 (0.79; 10.62) 3/73 2/91 1.87 (0.32; 10.95) 5/81 1/78 4.81 (0.57; 40.6) 0.50Diarrhoea 20/154 24/169 0.91 (0.53; 1.56) 5/73 16/91 0.39 (0.15; 1.02) 15/81 8/78 1.81 (0.81; 4.03) 0.02 Cough 34/154 37/169 1.01 (0.67; 1.52) 15/73 22/91 0.85 (0.48; 1.52) 19/81 15/78 1.22 (0.67; 2.23) 0.40Running nose b102/153 91/168 1.23 (1.03; 1.47) 48/72 51/90 1.18 (0.92; 1.50) 54/81 40/78 1.30 (1.00; 1.70) 0.59 Respiratory rate &gt; 40 cpmb13/152 13/166 0.95 (0.97; 1.03) 5/72 8/89 1.01 (0.97; 1.06) 8/80 5/77 0.98 (0.94; 1.03) 0.37 Temperature &gt; 37 C axillaryb28/152 3/163 9.96 (3.08; 32.2) 11/72 1/89 13.6 (1.79; 103.5) 17/80 2/77 8.18 (1.95; 34.4) 0.69 Medication 46/152 26/168 1.95 (1.28; 2.98) 17/72 18/90 1.18 (0.66; 2.12) 29/80 8/78 3.53 (1.72; 7.26) 0.02 Days 7 31 Crying 5/151 12/156 0.43 (0.16; 1.19) 2/72 7/82 0.33 (0.07; 1.52) 3/79 5/74 0.56 (0.14; 2.28) 0.61Restlessness 3/151 12/156 0.27 (0.08; 0.92) 1/72 8/82 0.14 (0.02; 1.12) 2/79 4/74 0.47 (0.09; 2.50) 0.39 Subjective fever 35/151 47/156 0.78 (0.54; 1.14) 20/72 29/82 0.80 (0.49; 1.26) 15/79 18/74 0.78 (0.42; 1.44) 0.99Loss of appetite 5/151 7/156 0.77 (0.25; 2.39) 4/72 5/82 0.91 (0.25; 3.28) 1/79 2/74 0.47 (0.04; 5.10) 0.63Vomiting 4/151 7/156 0.63 (0.19; 2.13) 4/72 6/82 0.76 (0.22; 2.59) 0/79 1/74 0.00 (0.00-36.6)  Diarrhoea 27/151 26/156 1.09 (0.67; 1.78) 16/72 15/82 1.21 (0.65; 2.28) 11/79 11/74 0.94 (0.43; 2.03) 0.61Cough 39/151 48/156 0.84 (0.59; 1.20) 16/72 30/82 0.61 (0.36; 1.02) 23/79 18/74 1.20 (0.70; 2.04) 0.07Running nose b87/151 93/153 0.95 (0.79; 1.15) 40/72 53/80 0.84 (0.65; 1.09) 47/79 40/73 1.09 (0.82; 1.43) 0.18 Respiratory rate &gt; 40 cpmb10/150 11/153 1.00 (0.97; 1.03) 4/71 5/80 1.00 (0.96; 1.04) 6/79 6/73 1.00 (0.96; 1.04) 1.00 Temperature &gt; 37 C axillaryb7/150 5/153 1.48 (0.48; 4.59) 5/71 3/80 1.88 (0.46; 7.61) 2/79 2/73 0.92 (0.13; 6.43) 0.56 Medication 22/151 26/153 0.88 (0.52; 1.47) 13/72 17/80 0.85 (0.44; 1.63) 9/79 9/73 0.92 (0.39; 2.21) 0.88Gastrointestinal 30/151 33/156 0.96 (0.62; 1.49) 18/72 20/82 1.03 (0.59; 1.78) 12/79 13/74 0.86 (0.42; 1.78) 0.75Respiratory 98/151 102/156 0.99 (0.84; 1.17) 44/72 57/82 0.88 (0.70; 1.11) 54/79 45/74 1.12 (0.89; 1.43) 0.14Symptoms of morbidity 100/151 108/156 0.96 (0.82; 1.12) 47/72 62/82 0.86 (0.70; 1.06) 53/79 46/74 1.08 (0.85; 1.37) 0.17 Bold type indicates p&lt; 0.05. aAdjusted for sex. bChildren who were absent but with a mother or guardian at home had symptoms but not objective signs registered (number of children with registration of running nose, respiratory rate and temperature are smaller). *p-Value for interaction between sex and DTP.494 J. Agergaard et al. / Vaccine 29 (2011) 487 500 Fig. 4. Nelson Aalen cumulative hazard estimate of consultation during one year in the MV + DTP + OPV group and the MV + OPV group. (a) Boys and (b) girls. Percent age of children who had one or more consultations ( y-axis) vs. time in days ( x-axis). Solid line: DTP + MV + OPV. Dashed line: MV + OPV. group had only 1 consultation for diarrhoea (HR: 5.89 (0.71; 49.02)). The tendency was the opposite for boys (2 of 145 vs. 6 of 148,HR: 0.33 (0.07; 1.64)), ( p= 0.04, test of interaction between sex and DTP). The female/male HR for consultation for diarrhoea was 2.98(0.60; 14.9) in the MV + DTP + OPV group, and 0.16 (0.02; 1.36) inthe MV + OPV group. 3.2.4. Hospitalisations and mortality Thirteen children (4 boys and 9 girls) with MV + DTP + OPV, and 9 children (5 boys and 4 girls) with MV + OPV as last vaccines, werehospitalised one or more times in the  rst year after enrolment.Comparing the MV + DTP + OPV group with the MV + OPV group, theHR for hospitalisation was 1.70 (0.70; 4.09); being 2.29 (0.71; 7.45)for girls and 0.96 (0.24; 3.85) for boys ( p= 0.40 test for interaction between sex and DTP). The female/male HR for hospitalisation was2.24 (0.69; 7.30) in the MV + DTP + OPV group, and 1.00 (0.25; 4.01)in the MV + OPV group. Mortality dropped in the study area duringthe study period and only 7 children died during the  rst year offollow up ( Fig. 2 (a)). 3.3. Growth Anthropometric measures did not differ overall between the randomisation groups during follow-up ( Table 2 ). However, results differed by sex. Boys were on average 1.1 kg heavier, 2 cm tallerand had a 4 mm larger MUAC in the MV + DTP + OPV group than inthe MV + OPV group at 9 months after enrolment; whereas girlsweighed 1.0 kg less, were 1.2 cm shorter and had 4 mm smallerMUAC in the MV + DTP + OPV group than in the MV + OPV group at 9months follow-up ( Table 2 ). Thus, girls in the MV + DTP + OPV group had a consistent pattern of worse z-scores which was signi cant for weight-for-age z-score at 9 months and for the height-for-age z-score at 6 months ( Table 2 ). The pattern was the opposite for boys, the interaction between DTP and sex being signi cant forweight at 6 and 9 months, for MUAC at 12 months and for weight-for-height at 6 and 9 months after enrolment ( Table 2 ). Boys  weight-for-age and height-for-age z-scores in the anthropometry cohort differed between the two groups at enrolment (lower weightin the MV + OPV group) and we therefore adjusted for weight-for-age, height-for-age, MUAC-for-age and weight-for-height z-scores at enrolment in the analyses. Adjustment for risk factors did changea few of the estimates but not the overall conclusions (data notshown). The sex-differential effect of DTP on growth was strongest for the 73 children who had received MV before enrolment (Appendix B). Comparing girls and boys within the two randomisation groups, we found that girls grew signi cantly better than boys in theMV + OPV group and failed to grow compared with boys in the MV + DTP + OPV group at 12 months after randomisation, althoughthis latter difference was not signi cant ( Table 3 ). 4. Discussion 4.1. Main observations Growth did not differ between randomisation groups. However, we found sex-differential effects of DTP combined with MV + OPV.Girls in the MV + DTP + OPV group grew less well compared withgirls in the MV + OPV group, and the opposite tendency was seenin boys. There were also sex-differential effects of the vaccines onthe adverse events diarrhoea and medication which were morecommon in girls in the MV + DTP + OPV group compared with theMV + OPV group, but not in boys. There were several indicationsthat infections differed between the two randomisation groups;febrile diseases with vesicular rash being more frequent in theMV + DTP + OPV group compared with the MV + OPV group, and ingirls all overall estimates of morbidity tended to show increasedrisk in the MV + DTP + OPV group. 4.2. Strengths and weaknesses The non-speci c effects of simultaneous MV and DTP (+OPV) vaccinations found in observational studies could have been dueto confounding; for example, children coming late for vaccinationand receiving MV and DTP simultaneously might have been frailerthan children who had received their vaccinations on time, thisfrailty leading to increased morbidity and mortality. However, theresults were the same in the present randomised study, and frailtycannot account for the opposite patterns emerging in boys and girls.Hence, confounding is unlikely to be the main cause of the observednegative effects of combined vaccinations. In the present randomised study only 568 children were included in the analysis, and many children were lost duringfollow-up. Therefore we lost the power to show differences at astatistically signi cant level. Only symptoms day 1 3 and growthshowed statistically signi cant differences and here the effect ofMV + DTP + OPV was negative for girls. However, all overall esti-mates of morbidity were above 1 for girls, which strongly suggests,the effect of MV + DTP + OPV compared with MV + OPV on morbiditywas negative in girls. Children were censored due to the MV provided in the cam- paign after enrolment, and children who were randomised forMV + DTP3 + OPV or MV + OPV were censored when receivingbooster vaccination at 18 months or later. Furthermore, in Bissauthere is a large migration in and out of the area. Thus, it is notJ. Agergaard et al. / Vaccine 29 (2011) 487 500 495Table 2 Difference between randomisation groups  average weight-for-age z-score, height-for-age- z-score, mid-upper-arm-circumference-for-age z-score, and weight-for-height z-score at 3, 6, 9, and 12 months after randomisation to the MV + DTP + OPV group or the MV + OPV group. Anthropometricmeasures at time  after enrolmentAllaBoys Girls Mean (sd) MV + DTP+ OPVMean (sd) MV + OPVz-score in MV + DTP + OPV minusz-score in MV + OPV group bMean (sd)MV + DTP + OPVMean (sd) MV+OPVz-score in MV + DTP + OPV minusz-score in MV + OPV group bMean (sd)MV + DTP +OPVMean (sd) MV +OPVz-score in MV + DTP + OPV minusz-score in MV + OPV group bInteractionc Weight 0 in kg, n= 276 9.5 (1.5) 9.4 (1.5) 9.9 (1.3) 9.5 (1.7) 9.1 (1.5) 9.2 (1.4) Weight 3 in kg, n= 183 10.0 (1.6) 9.9 (1.6)  0.05 (  0.22;0.12) 10.4 (1.6) 9.8 (1.6) 0.08 (  0.19;0.36) 9.7 (1.5) 10.0 (1.6)  0.18 (  0.36;0.01) 0.16 Weight 6 in kg, n= 149 10.7 (1.7) 10.7 (1.7) 0.02 (  0.16;0.19) 11.2 (1.5) 10.7 (1.7) 0.24 (0.02;0.47) 10.1 (1.7) 10.7 (1.6)  0.23 (  0.50;0.05) 0.02 Weight 9 in kg, n= 125 11.4 (1.9) 11.2 (1.5) 0.01 (  0.23;0.22) 11.9 (1.6) 10.8 (1.5) 0.29 (  0.02; 0.60) 10.7 (2.0) 11.7 (1.4)  0.33 (  0.65; 0.02) 0.01 Weight 12 in kg, n= 104 12.2 (1.7) 11.8 (1.6) 0.03 (  0.19;0.26) 12.6 (1.6) 11.6 (1.6) 0.24 (  0.07;0.54) 11.8 (1.7) 12.0 (1.5)  0.20 (  0.54;0.14) 0.06 Height 0 in cm, n= 271 77.8 (5.7) 77.3 (5.5) 79.1 (5.4) 77.3 (5.4) 76.4 (5.8) 77.2 (5.7) Height 3 in cm, n= 179 78.1 (5.7) 78.2 (5.4) 0.01 (  0.17;0.20) 78.4 (5.3) 78.0 (5.2)  0.02 (  0.26;0.22) 77.8 (6.2) 78.4 (5.8) 0.05 (  0.24;0.33) 0.70 Height 6 in cm, n= 145 80.6 (5.9) 81.4 (5.0)  0.20 (  0.41;0.01) 81.9 (5.4) 81.0 (4.8)  0.02 (  0.30;0.26) 79.4 (6.2) 82.0 (5.2)  0.40 (  0.72; 0.07) 0.12 Height 9 in cm, n= 121 83.6 (6.0) 83.6 (5.0)  0.18 (  0.46;0.11) 84.5 (5.6) 82.5 (4.8)  0.09 (  0.50;0.32) 82.6 (6.5) 84.8 (5.2)  0.27 (  0.66;0.13) 0.68 Height 12 in cm, n= 100 87.4 (4.0) 86.3 (5.1)  0.05 (  0.33;0.24) 88.4 (3.9) 85.3 (4.2) 0.21(  0.19,0.61) 86.2 (4.0) 87.3 (4.2)  0.34 (  0.76;0.08) 0.07 M U A C0i nm m , n= 275 142 (13) 141 (12) 145 (12) 142 (12) 139 (13) 140 (12) M U A C3i nm m , n= 182 148 (11) 146 (11) 0.02 (  0.19;0.23) 149 (10) 146 (12) 0.14 (  0.19;0.48) 146 (11) 146 (10)  0.11 (  0.37;0.16) 0.33 M U A C6i nm m , n= 148 149 (11) 150 (10)  0.07 (  0.27;0.13) 152 (10) 150 (11) 0.02 (  0.27;0.30) 147 (12) 149 (10)  0.17 (  0.44;0.10) 0.45 M U A C9i nm m , n= 124 151 (12) 151 (11)  0.02 (  0.23;0.20) 154 (10) 150 (12) 0.10 (  0.20;0.40) 148 (13) 152 (9)  0.16 (  0.47;0.16) 0.26 MUAC 12 in mm, n= 104 156 (10) 154 (10)  0.01 (  0.23;0.22) 158 (9) 153 (11) 0.23 (  0.07;0.54) 153 (11) 155 (10)  0.30 (  0.63;0.03) 0.03 Weight-for-height 3 0.02 (  0.23; 0.26) 0.29 (  0.07; 0.66)  0.26 (  0.58; 0.06) 0.02 Weight-for-height 6 0.18 (  0.07; 0.43) 0.36 (0.05; 0.67)  0.02 (  0.43; 0.39) 0.16 Weight-for-height 9 0.11 (  0.21; 0.43) 0.51 (0.07; 0.95)  0.37 (  0.82; 0.09) &lt; 0.01 Weight-for-height 12 0.15 (  0.15; 0.45) 0.24 (  0.14; 0.63)  0.04 (  0.46; 0.53) 0.51 n, number of children in analysis (measured, and not censored or outliers).  Baseline 3, 6, 9, and 12 months after enrolment. aAdjusted for sex. bIn the regression model of difference in weight-for-age, height-for-age, MUAC-for-age and weight-for-length z-score analyses were adjusted for measure obtained on the day of enrolment and age, (): 95% con dence interval. cInteraction between sex and DTP. Bold type: p&lt; 0.05.496 J. Agergaard et al. / Vaccine 29 (2011) 487 500 Table 3 Relative female and male growth in the two randomisation groups. All childrenaMV + DTP + OPV group MV + OPV group Measure at 12 months fu Difference in z-scores at 12 month follow-up girls minus boysb Weight-for-age, n= 104 0.09 (  0.13; 0.32)  0.15 (  0.54; 0.23) 0.32 (0.06; 0.59) Height for age, n= 100 0.20 (  0.08; 0.49)  0.09 (  0.47; 0.28) 0.41 (  0.03; 0.84) MUAC-for age, n= 104  0.04 (  0.26; 0.18)  0.32 (  0.67; 0.02) 0.17 (  0.11; 0.46) Weight-for-height, n= 104 0.05 (  0.25; 0.35)  0.07 (  0.56; 0.42) 0.15 (  0.24; 0.54) Bold type: p&lt; 0.05. aAdjusted for randomisation group. bAdjusted for inclusion measure. surprising that a large number of the children had their follow-up censored within one year. Children travelling with their parents(often due to lack of permanent jobs) may have had worse healthconditions. In contrast, children who stayed in the study area, andwere censored because they were brought for another vaccinationafter enrolment, may have had better health conditions. Hence, thelosses went in two directions. Further, losses did not differ by ran-domisation group. With the randomised design there is little reasonto believe that the present comparisons have been biased. Looking at background risk factors in the total group of 568 chil- dren, the health at enrolment may have been worse in girls (moremedication) in the MV + DTP + OPV group than in the MV + OPVgroup. However, in the sub-studies girls had better health at enrol-ment (less diarrhoea, fewer straw roofs) in the MV + DTP + OPVgroup than in the MV + OPV group. We evaluated that the differ-ences found in some of the more than 20 tested background riskfactors (in each sex and in both sub-studies) could be explainedby chance. Adjustment for background factors differing betweenrandomisation groups did not change the estimates. We presentedunadjusted estimates throughout the paper (except for the differ-ence in z-scores which are adjusted for inclusion value and age per se) in order to keep the random distribution between vaccinationgroups. For logistic reasons the subgroup studies did not include all children enrolled in the trial and this selection process could alsohave created some imbalances between the groups. Despite thisthe randomised design should have limited bias and confounding. The diagnoses in health centres and at the main hospital in Bissau are mainly clinical and we are not able to categorise intopathogen-speci c diagnoses. Five percent of the children had oneor more hospitalisations during a one year time period. The aver-age annual hospitalisation rate in the study area was 7% in previousstudies [18] . Due to the measles vaccination campaign for all children between 6 months and 15 years of age, some children had receivedMV in a campaign before being randomised. Since campaignmeasles vaccinations are not considered to replace the routine MVthe children would still receive MV when brought for routine vac-cination and thus were still eligible to receive both MV and DTP.This plan to carry out a national MV campaign was not knownwhen the present study was initiated. We would have preferredto have only children who had followed the of cial vaccinationschedule. However, other interventions and campaigns are verycommon and may affect the results. We therefore took the inclu-sion of children who had received an additional MV in campaignas a  natural experiment . We strati ed the analyses in childrenwho received and children who did not receive MV before enrol-ment. It varied whether the trend was strongest in one or the othersubgroup. Studies of the non-speci c effects of vaccines have essen-tially only dealt with the  rst dose of MV [1]. The fact that the sex-differential effect of DTP on growth was particularly strong inthe group which had received MV before enrolment suggests thattwo doses of MV may modify the non-speci c effects and inter- act with DTP, although this was not statistically signi cant in thepresent study. Some of the strati ed groups were small and someinsigni cant results may have been false. On the other hand, eval-uation of both sexes in different strata produced many estimates,some of which may have shown statistical difference by chance.Thus, conclusions in the strati ed analyses should be interpretedwith caution. Children who received MV in the campaign also received vita- min A. Vitamin A has been shown to interact with DTP [19,20] and might also be responsible for an interaction between  participationin the campaign  and MV + DTP + OPV. As children were not ran-domised for MV in the campaign before enrolment other unknownconfounders may also be responsible for differences in childrenwho had MV before enrolment and children who did not. There were major changes in vaccination coverage during the present study and mortality was much lower (7/568, 1.2%) thanoriginally anticipated (3%). Furthermore, Guinea-Bissau decided tochange from DTP to pentavalent vaccine while the study was ongo-ing. We were therefore unable to complete the study and measuremortality as originally planned. However, there is no reason tobelieve that this would make the results for growth and morbiditynon-representative. Wasting (weight-for-height z-score below  2) as well as under- weight (weight-for-age z-score below  2) is associated with morbidity and mortality [21,22] . Mild underweight is very common in low-income countries and account for a large total burden of dis-ease [23] . Stunting (height-for-age z-score below  2) is caused by long-term insuf cient nutrient intake and frequent infections [22] . Therefore, we chose to present weight-for-age, along with the othermeasures height and MUAC, as well as weight-for-height. In girls,all measures tended to be negatively affected by MV + DTP + OPVcompared with MV + OPV. Boys in the MV + OPV group had lower z-scores at enrolment, and this was adjusted for in the analyses of differences betweenmeasures at enrolment and measures at follow-up. Boys with lowweight at enrolment may have a better growth potential, but mayalso continue not to grow. With the randomised design we assumethe growth potential was the same in the 2 groups of boys. How-ever, morbidity measures did not show a common trend for boys,and this randomised trial does not enable us to conclude whetherMV + DTP + OPV had an effect on morbidity in boys. 4.3. Interpretation Children who experience repeated infections fail to thrive, and the burden of infectious diseases may be assessed by looking atgrowth. Infectious diseases are the main cause of child death inlow-income countries and growth may be one of the best markersfor risk of subsequent mortality [21] . The strongest  nding in the present study was therefore undoubtedly the difference in growthfor girls. The differences in weight-for-age z-scores suggest thatJ. Agergaard et al. / Vaccine 29 (2011) 487 500 497 the tendency for better growth in boys and worse in girls in the MV + DTP + OPV group compared with the MV + OPV group werepresent from 3 months of age, and became signi cant 6 monthsafter vaccination for boys and 9 months after vaccination for girls.Only girls were differently affected by the vaccines to an extentthat affected height. The biological explanation might be repeatedinfections in the 6 9 month after vaccination. These infections werenot lethal, but the results may indicate that repeated infectionsand the concomitant impairment of growth could lead to death ingirls with DTP (as their most recent vaccination) in situations withhigher child mortality [4,5] . The results on infections (morbidity) were consistent with the negative effect of MV + DTP + OPV on growth relative to MV + OPVin girls. The sex-differential results could be interpreted in two ways; the combination of DTP + MV + OPV might have deleterious non-speci c effects for girls, or MV + OPV might be bene cial for girlsbut the effect lost when MV + DTP + OPV are given simultaneously.When MV + DTP + OPV was associated with impaired outcomesin girls only, we consistently found a female-male ratio below1 in the MV + OPV group and a female male ratio above 1 inthe MV + DTP + OPV group. A reduced female male mortality ratioamong measles-vaccinated children has been observed consis-tently in previous observational studies [1,4,5,9 11] . We have also observed consistently that DTP is associated with female malemortality ratios above 1 [3 6,9 11] . Further, the harmful effect of DTP for girls seems to be present when DTP, as usual practice, isprovided with OPV but also when OPV was not available and DTP isprovided alone [7]. The present study suggests that the combination of MV + DTP + OPV may have a negative effect for girls. However,it should be noted that in previous studies, in which the controlswere children who had received MV only, we found a negativeeffect of MV + DTP + OPV in both sexes [8,9] . In the present study, in which the controls had received both MV and OPV, there was nonegative effect of MV + DTP + OPV for boys. We have reported thatBCG and OPV administered simultaneously had a negative effect forboys [24] . Nothing is known about whether MV and OPV admin- istered simultaneously have any particular effects in boys; but ifit does this might have in uenced the assessment of the effect ofMV + DTP + OPV for boys in the present trial. Sex differences in susceptibility to many infections have been described [25 27] and in ammatory markers may differ in boys and girls during infection [28] , but there are only limited data show- ing that males and females respond differently to vaccinations [29] . Sex hormone levels are quite different in males and females in the rst few years of life [30] and many immune cells have sex hor- mone receptors providing a mechanism whereby sex differences inthe adaptive immune response to vaccination might arise. Sex hor-mones are able to manipulate the innate immune system and couldthus in uence the innate immune response to vaccination [31] . Sex differences could also be due to the numerous X-chromosomeimmune response genes which are subject to inactivation or silenc-ing of one of the two alleles in females, while males only have onecopy of each gene on their single X chromosome [32] . No immuno- logical study has been published of the possible differential effect ofadministering MV + DTP + OPV compared with MV + OPV, and whythese effects differ for boys and girls. Such detailed immunologicalstudies will clearly need to be carried out to fully understand theunderlying mechanisms of vaccine interactions and sex differences,and such studies are currently ongoing in The Gambia.4.4. Consistency with previous  ndings We found side effects of DTP consistent with earlier studies [13,14] . More colds ( running nose ) were registered 1 3 days after vaccination in the MV + DTP + OPV group, although  colds  have notpreviously been described as an adverse effect of DTP. Girls moreoften received medication on days 1 3 after vaccination than boys.Gender differences in the use of medication were not found in stud-ies reporting use of non-prescribed drugs in Africa [33,34] and more medication for girls most likely re ects that girls were sicker thanboys. Better growth in girls in the MV + OPV group is in agreement with  ndings in earlier observational studies of a potential nega-tive effect of combined DTP (+OPV) and MV [8 11] , but also the studies showing that MV is associated with more bene cial effectsfor girls than for boys [3 5,9,11] . Whether or not all episodes of  febrile disease with vesicular rash  represent chickenpox [12] , it is intriguing that infections easily recognized by the mothertended to differ between randomisation groups. Diarrhoea regis-tered at adverse events follow-up and at consultations was morecommon in girls and less common in boys in the MV + DTP + OPVgroup compared with the MV + OPV group. These  ndings are con-sistent with previous studies showing DTP + OPV to be associatedwith increased incidence of speci c diarrhoeal pathogens for girls[35,36] . 4.5. Conclusions and implications This is the  rst randomised trial of non-speci c effects of DTP. Consistent with previous observational studies [8 11] , the present randomised trial indicates that the current practice of combiningDTP + OPV with MV had negative effects on growth and morbidityfor girls. If combined vaccinations have negative effects, the currentrecommendation to administer missing vaccines simultaneouslyshould be reconsidered. This may be particularly important becausethe international health community is measuring the performanceof the vaccination programme through the coverage for DTP3, andthere is therefore a drive to increase the coverage for DTP vaccina-tions [37,38] . In many rural areas a large proportion of the children are receiving MV and DTP + OPV simultaneously; for example, inrural Guinea-Bissau nearly one-third of the children receives thetwo vaccines together. Acknowledgements The main  nancial support for the present study came from The Danish Medical Research Council, The Lundbeck Founda-tion, The Danish National Research Foundation, The GraduateSchool of International Health and Clinical Institute Aarhus Uni-versity Hospital Skejby. The Bandim Health project is supportedby DANIDA. The study received  nancial support also from AarhusUniversity Hospitals Research Initiative, The Danish Pasteur Soci-ety, Aase and Ejnar Danielsens  Foundation, Scandinavian Societyfor Antimicrobial Chemotherapy and Danish Medical Associa-tions. PA holds a research professorship grant from the NovoNordisk Foundation. KF is funded by the Medical Research CouncilUK. We are grateful for the contribution from staff at the trial site in Guinea-Bissau.498 J. Agergaard et al. / Vaccine 29 (2011) 487 500 Appendix A. Background factors in children randomised for the MV + DTP + OPV group or the MV + OPV group, N= 568. All Boys Girls MV + DTP + OPV group n(%)MV + OPV group n(%)MV + DTP + OPV group n(%)MV + OPV group n(%)MV + DTP + OPV group n(%)M V+O P V group n(%) Number of children 287 281 145 148 142 133 Included at health centre in Bandim district 138 (48) 130 (46) 69 (48) 65 (44) 69 (49) 65 (49)Belem district 47 (16) 47 (17) 28 (19) 25 (17) 19 (13) 22 (17)Cuntum district 102 (36) 104 (37) 48 (33) 58 (39) 54 (38) 46 (35) Included At routine vaccination 58 (20) 49 (17) 29 (20) 24 (16) 29 (20) 25 (19)Found in BHP database 229 (80) 232 (83) 116 (80) 124 (84) 113 (80) 108 (81) Included in rainy season a129 (45) 133 (47) 64 (44) 69 (47) 65 (46) 64 (48) Ethnicity Pepel 103 (36) 91 (32) 50 (34) 44 (30) 53 (37) 47 (35)Fula 75 (26) 76 (27) 41 (28) 39 (26) 34 (24) 37 (28)Other 109 (38) 114 (41) 54 (37) 65 (44) 55 (39) 49 (37) Mother 4 years of schooling or less 70 b163 (64) 163 (67) 83 (65) 84 (65) 80 (63) 79 (70) 3 siblings or more 12b74 (26) 77 (28) 37 (26) 40 (28) 37 (26) 37 (28) Straw roof 12b12 (4) 17 (6) 9 (6) 8 (6) 3 (2) 9 (7) No electricity in house 12b227 (81) 223 (81) 111 (78) 112 (78) 116 (83) 111 (85) No television 13b234 (83) 226 (83) 120 (85) 116 (81) 114 (81) 110 (85) Toilet outside the house 13b251 (89) 254 (93) 121 (86) 137 (95) 130 (93) 117 (90) Medical history at inclusion Not breastfeeding 5b79 (28) 74 (26) 44 (30) 38 (26) 35 (25) 36 (27) Measles infection 9b5 (2) 6 (2) 4 (3) 4 (3) 1 (1) 2 (2) Previously hospitalised 9b27 (10) 30 (11) 13 (9) 18 (12) 14 (10) 12 (9) TB case in the house 16b10 (4) 11 (4) 6 (4) 8 (6) 4 (3) 3 (2) On the day of inclusion Had medicine 2b25 (9) 12 (4) 12 (8) 8 (5) 13 (9) 4 (3) Symptoms Cough 54 (19) 49 (17) 22 (15) 27 (18) 32 (23) 22 (17)Vomit 2 b6 (2) 4 (1) 5 (3) 1 (1) 1 (1) 3 (2) Diarrhoea 25 (9) 27 (10) 17 (12) 15 (10) 8 (6) 12 (9)Fever 43 b22 (8) 20 (8) 6 (4) 10 (7) 16 (12) 10 (8) Respiratory count &gt;40 cpm 108b24 (11) 22 (9) 14 (12) 16 (13) 10 (9) 6 (6) Temperature &gt; 37 C 7 (2) 7 (2) 1 (1) 2 (1) 6 (4) 5 (4) Objective signs of infection 28 (12) 30 (13) 16 (14) 18 (15) 12 (11) 12 (11) Mean (sd) Mean (sd) Mean (sd) Mean (sd) Mean (sd) Mean (sd) Age (mo) 17.6 (5.8) 17.3 (5.7) 17.9 (5.5) 17.3 (6.0) 17.4 (6.0) 17.3 (5.3)  DTP3 14.9 (6.0) 14.2 (4.9) 15.1 (5.8) 14.2 (5.1) 14.7 (6.1) 14.2 (4.7)  DTP-booster 20.3 (4.1) 20.6 (4.5) 20.4 (3.7) 20.8 (5.0) 20.2 (4.5) 20.4 (4.0) Maternal MUAC 73b270 (33) 267 (34) 272 (32) 267 (28) 268 (34) 266 (39) Weight (kg) 1b9.6 (1.7) 9.5 (1.6) 10.0 (1.7) 9.7 (1.6) 9.2 (1.6) 9.3 (1.6) Height (cm) 4b78.2 (6.0) 77.8 (5.5) 79.1 (5.7) 78.0 (5.5) 77.3 (6.2) 77.6 (5.6) MUAC (mm) 143 (14) 142 (12) 146 (15) 143 (12) 141 (13) 141 (13)Size of BCG-scar (mm) 107 b3.7 (2.1) 3.5 (2.1) 3.7 (2.1) 3.7 (2.1) 3.8 (2.1) 3.4 (2.0) Bold type: differ in randomisation groups ( p&lt; 0.05). aRainy season in Guinea-Bissau is from May to October. cpm: counts per minute. bMissing information. Respiratory count, objective signs and BCG diameter were only collected from children found in the registration-database.J. Agergaard et al. / Vaccine 29 (2011) 487 500 499 Appendix B. Differences in growth (weight-for-height z-score in MV + DTP + OPV group minus weight-for-height z-score in MV + OPV group, adjusted for inclusion value), strati ed by MV or no MV before enrolment in the study. (a) MV beforeenrolment and (b) no MV before enrolment. b) No MV before enrolment time (months)369 1 2Difference in z-score -0.8-0.40.00.40.81.2a) MV before enrolment time (months)369 1 2Difference in z-score -0.8-0.40.00.40.81.2 * # ## # Positive values indicate larger z-score in children in the MV + DTP + OPV group compared with the MV + OPV group. Circle: weight-for- height z-score for boys. Triangle: weight-for-height z-score for girls. *Signi cant difference between MV + DTP + OPV group and MV + OPV group.#P-value &lt; 0.05 for interaction between sex and DTP. P-values for interaction between  MV before enrolment  and DTP were all above 0.05 (in boys and in girls). References [1] Aaby P, Samb B, Simondon F, Seck AM, Knudsen K, Whittle H. Non-speci c bene cial effect of measles immunisation: analysis of mortality studies fromdeveloping countries. BMJ 1995;311((August) 7003):481 5. [2] Kristensen I, Aaby P, Jensen H. Routine vaccinations and child survival: follow up study in Guinea-Bissau, West Africa. BMJ 2000;321((December)7274):1435 8. [3] Veirum JE, Sodemann M, Biai S, Jakobsen M, Garly ML, Hedegaard K, et al. Routine vaccinations associated with divergent effects on female andmale mortality at the paediatric ward in Bissau, Guinea-Bissau. Vaccine2005;23((January) 9):1197 204. [4] Aaby P, Jensen H, Rodrigues A, Garly ML, Benn CS, Lisse IM, et al. Divergent female male mortality ratios associated with different routine vaccinationsamong female male twin pairs. Int J Epidemiol 2004;33((April) 2):367 73. [5] Aaby P, Jensen H, Garly ML, Bale C, Martins C, Lisse I. Routine vaccinations and child survival in a war situation with high mortality: effect of gender. Vaccine2002;21((November) 1 2):15 20. [6] Aaby P, Jensen H, Samb B, Cisse B, Sodemann M, Jakobsen M, et al. Differences in female male mortality after high-titre measles vaccine and associationwith subsequent vaccination with diphtheria tetanus pertussis and inacti-vated poliovirus: reanalysis of West African studies. Lancet 2003;361((June)9376):2183 8. [7] Aaby P, Jensen H, Gomes J, Fernandes M, Lisse IM. The introduction of diphtheria tetanus pertussis vaccine and child mortality in rural Guinea-Bissau: an observational study. Int J Epidemiol 2004;33((April) 2):374 80. [8] Aaby P, Biai S, Veirum JE, Sodemann M, Lisse I, Garly ML, et al. DTP with or after measles vaccination is associated with increased in-hospital mortality inGuinea-Bissau. Vaccine 2007;25((January) 7):1265 9. [9] Aaby P, Jensen H, Walraven G. Age-speci c changes in the female male mor- tality ratio related to the pattern of vaccinations: an observational study fromrural Gambia. Vaccine 2006;24((May) 22):4701 8. [10] Aaby P, Ibrahim SA, Libman MD, Jensen H. The sequence of vaccinations and increased female mortality after high-titre measles vaccine: trials from ruralSudan and Kinshasa. Vaccine 2006;24((April) 15):2764 71. [11] Aaby P, Vessari H, Nielsen J, Maleta K, Benn CS, Jensen H, et al. Sex differen- tial effects of routine immunizations and childhood survival in rural Malawi.Pediatr Infect Dis J 2006;25((August) 8):721 7. [12] Poulsen A, Qureshi K, Lisse I, Kofoed PE, Nielsen J, Vestergaard BF, et al. A household study of chickenpox in Guinea-Bissau: intensity of exposure is adeterminant of severity. J Infect 2002;45((November) 4):237 42. [13] RxList The Internet Drug Index. http://www.rxlist.com/dtp-drug.htm ; 2008. [14] Simondon F, Yam A, Gagnepain JY, Wassilak S, Danve B, Cadoz M. Comparative safety and immunogenicity of an acellular versus whole-cell pertussis compo-nent of diphtheria tetanus pertussis vaccines in Senegalese infants. Eur J ClinMicrobiol Infect Dis 1996;15((December) 12):927 32. [15] http://www.who.int/childgrowth/en/ ; 2009. [16] Nielsen AM, Larsen SO, Zoffmann H. Whooping cough in Denmark among chil- dren under 1 year of age during 1980 1986. Ugeskr Laeger 1991;153((May)21):1482 5.[17] Pasetti M, Eriksson P, Ferrero F, Manghi M. Serum antibodies to diphtheria tetanus pertussis vaccine components in Argentine children.Infection 1997;25((November) 6):339 45. [18] Veirum JE, Biai S, Jakobsen M, Sandstrom A, Hedegaard K, Kofoed PE, et al. Persisting high hospital and community childhood mortality in anurban setting in Guinea-Bissau. Acta Paediatr 2007;96((October) 10):1526 30. [19] Benn CS, Aaby P, Nielsen J, Binka FN, Ross DA. Does vitamin A supplementa- tion interact with routine vaccinations? An analysis of the Ghana Vitamin ASupplementation Trial. Am J Clin Nutr 2009;90((September) 3):629 39. [20] Benn CS, Fisker AB, Napirna BM, Roth A, Diness BR, Lausch KR, et al. Vitamin A supplementation and BCG vaccination at birth in low birthweight neonates:two by two factorial randomised controlled trial. BMJ 2010;340:c1101. [21] Lapidus N, Luquero FJ, Gaboulaud V, Shepherd S, Grais RF. Prognostic accu- racy of WHO growth standards to predict mortality in a large-scale nutritionalprogram in Niger. PLoS Med 2009;6((March) 3):e39. [22] UNICEF. http://www.unicef.org/progressforchildren/2007n6/index 41505.htm ; 2007 December. [23] Fishman S, Caul eld L, Onis Mde, Blossner M, Hyder A, Mullany L, et al. Child- hood and maternal underweight. In comparative quanti cation of health risks:global and regional burden of disease attributable to selected major risk factors.World Health Organ 2004;1:39 162. [24] Benn CS, Fisker AB, Rodrigues A, Ravn H, Sartono E, Whittle H, et al. Sex-differential effect on infant mortality of oral polio vaccine adminis-tered with BCG at birth in Guinea-Bissau. A natural experiment. PLoS One2008;3(12):e4056. [25] Klein S. Host factors mediating sex differences in viral infection. Gend Med 2005;2((December) 4):197 207. [26] Klein SL. The effects of hormones on sex differences in infection: from genes to behavior. Neurosci Biobehav Rev 2000;24((August) 6):627 38. [27] Klein SL. Hormonal and immunological mechanisms mediating sex dif- ferences in parasite infection. Parasite Immunol 2004;26((June) 6 7):247 64. [28] Casimir GJ, Mulier S, Hanssens L, Zylberberg K, Duchateau J. Gender differences in in ammatory markers in children. Shock 2010;33((March) 3):258 62. [29] Klein SL, Jedlicka A, Pekosz A. The Xs and Y of immune responses to viral vaccines. Lancet Infect Dis 2010;10((May) 5):338 49. [30] Winter JS, Hughes IA, Reyes FI, Faiman C. Pituitary gonadal relations in infancy. 2. Patterns of serum gonadal steroid concentrations in man frombirth to two years of age. J Clin Endocrinol Metab 1976;42((April) 4):679 86. [31] Marriott I, Huet-Hudson YM. Sexual dimorphism in innate immune responses to infectious organisms. Immunol Res 2006;34(3):177 92. [32] Fish EN. The X- les in immunity: sex-based differences predispose immune responses. Nat Rev Immunol 2008;8((September) 9):737 44. [33] Bland RM, Rollins NC, Van den BJ, Coovadia HM. The use of non-prescribed medication in the  rst 3 months of life in rural South Africa. Trop Med IntHealth 2004;9((January) 1):118 24. [34] Deressa W, Ali A, Enqusellassie F. Self-treatment of malaria in rural communi- ties, Butajira, southern Ethiopia. Bull World Health Organ 2003;81(4):261 8.500 J. Agergaard et al. / Vaccine 29 (2011) 487 500 [35] Rodrigues A, Fischer TK, Valentiner-Branth P, Nielsen J, Steinsland H, Perch M, et al. Community cohort study of rotavirus and other enteropathogens: areroutine vaccinations associated with sex-differential incidence rates? Vaccine2006;24((May) 22):4737 46. [36] Valentiner-Branth P, Perch M, Nielsen J, Steinsland H, Garly ML, Fischer TK, et al. Community cohort study of Cryptosporidium parvum infections: sex- differential incidences associated with BCG and diphtheria tetanus pertussisvaccinations. Vaccine 2007;25((March) 14):2733 41.[37] Aaby P, Benn CS. Assessment of childhood immunisation coverage. Lancet 2009;373((April) 9673):1428. [38] Lim SS, Stein DB, Charrow A, Murray CJ. Tracking progress towards universal childhood immunisation and the impact of global initiatives: a systematic anal-ysis of three-dose diphtheria, tetanus, and pertussis immunisation coverage.Lancet 2008;372((December) 9655):2031 46.</w:t>
            </w:r>
          </w:p>
        </w:tc>
      </w:tr>
      <w:tr>
        <w:tc>
          <w:tcPr>
            <w:tcW w:type="dxa" w:w="4320"/>
          </w:tcPr>
          <w:p>
            <w:r>
              <w:t>1194</w:t>
            </w:r>
          </w:p>
        </w:tc>
        <w:tc>
          <w:tcPr>
            <w:tcW w:type="dxa" w:w="4320"/>
          </w:tcPr>
          <w:p>
            <w:r>
              <w:t>RESEA RCH ARTICL E Safety and immunogenicity ofrVSV G-ZEBOV - GPEbola vaccine inadults and children in Lambare  ne ,Gabon: Aphase Irandomised trial Selidji T.Agnandji1,2,3 ,Jose F.Fernandes1,2 ,Emmanuel B.Bache1,Re gisM.Obiang Mba1,Jessica S.Brosnahan1,2,3,Lumeka Kabwende1,Paul Pitzinger1,2,4,Pieter Staarink1,5,Marguerite Massinga-Loembe1,Verena Kra hling3,6,Nadine Biedenkopf6, Sarah Katharina Fehling6,Thomas Strecker6,David J.Clark7,Henry M.Staines7,Jay W.Hooper8,Peter Silvera8,Vasee Moorthy9,Marie-Paule Kieny9,Akim A.Adegnika1,2,3,10, Martin P.Grobusch1,2,5,Stephan Becker3,6,Michael Ramharter1,2,4, Benjamin Mordmu  ller1,2,3,Bertrand Lell1,2,3,VEBCON Consortium , Sanjeev Krishna1,2,7,11*,Peter G.Kremsner1,2,3* 1Centre deRecherches Me dicales deLambare  ne ,Lambare  ne ,Gabon, 2Institut fu rTropen medizin, Universita  tsklinikum Tu bingen ,Tu bingen, Germany ,3German Centre forInfection Research (DZIF) partner sites Universita  tskliniku mTu bingen andGie e n-Marburg- Langen, Germany ,4Bernhard Nocht Hospit alfor Tropical Diseases, Bernhard Nocht Institute forTropical Medicine andUniversity Medical Center Hamburg- Eppendorf, Hamb urg, Germany, 5Center ofTropical Medicine andTravel Medicine, Department of Infectious Disease s,Divisio nofInternal Medicine, Academic Medical Center, Amsterda m,The Netherlan ds, 6Institute forVirology, Philipps -Universita  tMarburg, Marburg ,Germany, 7Centre forDiagnostics and Antimicro bialResistanc e,Institute forInfection &amp;Immunity, St.George's, University ofLondon, London, United Kingdom ,8USArmy Medical Resea rchInstitute ofInfectious Disease s,Fort Detrick ,Maryland, United States ofAmerica, 9World Health Organiza tion, Geneva, Switzerlan d,10Departme ntof Parasit ology, Leiden University Medical Center, Leiden ,The Netherlan ds,11St.George's Univers ity Hospitals NHS Foundation Trust, London, United Kingdom  These authors contributed equally tothiswork.  Membership oftheVEBCO NConsortium isprovided intheAcknow ledgments. *s.krishna@ sgul.ac.uk (SK); peter.krem sner@uni -tuebingen.d e(PGK) Abstract Background The rVSV G-ZEBO V-GP vaccine prevented Ebola virus disease when used at2 107pla- que-forming units (PFU) inatrialinGuinea. This study provides further safety andimmuno- genicity data. Methods and findings Arandomised, open-label phase ItrialinLambare  ne ,Gabon, studied 5single intramuscular vaccine doses of3 103,3 104,3 105,3 106,or2 107PFU in115adults andadose of2 107PFU in20adolescents and20children. The primary objective was safety andtol- erability 28days post-injection .Immunogenicity ,viraemia, andshedding post-vaccina tion were evaluated assecondary objectives. Inadults, mild-to-moderat eadverse events were frequent, butthere were noserious orsevere adverse events related tovaccination. Before vaccination, Zaire Ebola virus (ZEBOV) glycoprot ein(GP) specific andZEBOV antibodies PLOS Medicine |https://doi.or g/10.1371/ journal.pmed.1 002402 October 6,2017 1/26a1111111111 a1111111111 a1111111111 a1111111111 a1111111111 OPEN ACCESS Citation: Agnandji ST,Fernande sJF,Bache EB, Obiang MbaRM,Brosnahan JS,Kabwende L,etal. (2017) Safety andimmunoge nicity ofrVSV  G- ZEBOV-GP Ebola vaccine inadults andchildren in Lambare  ne ,Gabon: Aphase Irandomi sedtrial. PLoS Med14(10): e1002402. https://do i.org/ 10.1371/ journal.pmed .1002402 Academic Editor: Lorenz vonSeidlein, Mahidol- Oxford Tropical Medicine Researc hUnit, THAILAND Received: March 21,2017 Accepted: September 7,2017 Published: October 6,2017 Copyright: Thisisanopen access article, freeofall copyright, andmaybefreely reproduced, distributed, transmi tted,modifie d,builtupon, or otherwise used byanyone foranylawful purpose. Thework ismade available under theCreative Commons CC0public domain dedication. Data Availabilit yStatement: Metadata used to generate theresults ofthismanuscr ipthave been submitted totheDryad Digital Repository: https:// datadryad. org/resource/d oi:10.5061/d ryad.n515p. http://dx.doi .org/10.506 1/dryad.n515p. Funding: TheUniversita  tskliniku mTu bingen in Germany wastheclinica lsponsor ofthetrial. Funds forconduct ofthetrialandforsponsorship costs were provided bytheWellcome Trust (UK),were detected in11% and27% ofadults, respectively. Inadults, 74% 100% ofindividuals who received adose 3 104,3 105,3 106,or2 107PFU hada 4.0-fold increase in geometric mean titres (GMTs) ofZEBOV-GP-specific antibodies atday28,reaching GMTs of489(95% CI:264 908), 556(95% CI:280 1,101), 1,245 (95% CI:899 1,724), and1,503 (95% CI:931 2,426 ),respectively. Twenty-two percent ofadults hada 4-fold increase of ZEBOV antibodies, with GMTs atday28of1,015 (647 1,591), 1,887 (1,154 3,085), 1,445 (1,013 2,062), and3,958 (2,249 6,967) forthesame doses, respective ly.These antibodies persisted uptoday180fordoses 3 105PFU. Adults with antibodies before vaccination hadhigher GMTs throughout. Neutralising antibodies were detected inmore than 50% of participants atdoses 3 105PFU. Asinadults, noserious orsevere adverse events related tovaccine occurred inadolescents orchildren. Atday2,vaccine RNA titres were higher foradolescents andchildren than adults. Atday7,78% ofadolescents and35% of children hadrecombinant vesicular stomatitis virus RNA detectable insaliva. The vaccine induced high GMTs ofZEBOV-GP-specific antibodies atday28inadolescents, 1,428 (95% CI:1,025 1,989), andchildren, 1,620 (95% CI:806 3,259), andinboth groups antibody titres increased uptoday180. The absence ofacontrol group, lack ofstratification forbase- lineantibody status, andimbalances inmale/female ratio arethemain limitations ofthis study. Conclusions Ourdata confirm theacceptable safety andimmunogenicity profile ofthe2 107PFU dose inadults andsupport consideration oflower doses forpaediatric population sandthose who request boosting. Trial registration Pan African Clinical Trials Registry PACTR2014 11000919191 Author summary Why was this study done?  The worst Ebola outbreak inhistory ended in2016 after killing about 11,323 individuals and infecting 28,650 individuals worldwide.  This public health emergency accelerated efforts todevelop avaccine aspart ofthestrat- egytocontain theoutbreak.  Two vaccine candidates with preclinical safety and efficacy data obtained from non- human primates entered human trials.  The oneused inourstudy istherVSV G-ZEBOV-G Pvaccine, containing anon-infec- tious portion ofagene from theZaire Ebola virus introduced into arecombinant vesic- ular stomatitis virus (rVSV), which itself isunlikely tocause disease inhumans.  Togenerate data fordeployment ofthevaccine, several dose-ranging phase Itrials were initiated across centres intheUnited States, Europe, and Africa. Safety andimmunogen icity ofrVSV G-ZE BOV-GP Ebola vaccine inadults andchildren inLambare  ne ,Gabon PLOS Medicine |https://doi.or g/10.1371/ journal.pmed.1 002402 October 6,2017 2/26SPHQ14-LOA -255, SPHQ15-LOA -007 (44%), the Bill&amp;Melinda Gates Foundation (US), SPHQ1 4- LOA-327-REV 1,SPHQ14-LOA -327 (30%), Bundesmini sterium fu rGesundheit (BMG, Germany), ZMV I5-25 14NIK(11%), theGerman Center forInfectio nResearch (DZIF), 402-3-04-25 (11%), andtheLand Baden-Wu  rttemberg (4%). VMandMK,representi ngtheWHO, declare partial support forthestudy from theWellcome Trust and theBillandMelinda Gates Foundation. Funding for work atUSAMRIID wasalsoprovided bytheUS Department ofDefense (DoD) Medical Counterme asure Systems' Joint Vaccine Acquisition Program (MCS-JVAP). Thefunders had noroleinstudy design, datacollection and analysis, decision topublish, orprepara tionofthe manuscript. Competing interests :Theauthors ofthis manuscript have thefollowing competing interes ts: VMandMK,representi ngtheWHO, declare partial support forthestudy from theWellcome Trust and theBillandMelinda Gates Foundation. Declare no further conflict ofinterest. SKisamember ofthe Editorial Board ofPLOS Medicine .There areno further potential conflicts ofinterests todeclare. Abbreviati ons:AEU, arbitrary enzyme- linked immunosor bentassay units; CERMEL ,Centre de Recherche sMe dicales deLambare  ne ;ELISA, enzyme-link edimmunoso rbent assay; EVD, Ebola virus disease; GMT, geometric mean titre; GP, glycoprote in;IQR, interquart ilerange; Nab, neutralising antibody; PFU, plaque-formi ngunits; PsVNA50 ,pseudovirio nneutralisation assay 50%; rVSV, recombinant vesicular stomatitis virus; USAMRI ID,USArmy Medica lResearc hInstitute of Infectious Diseases; VSV, vesicular stomatitis virus; WHO, World Health Organization; ZEBOV, Zaire Ebola virus.What didtheresearchers doand find?  Weallocated 115adults aged 18 50 years toreceive 1ofthe5doses used inthetrial. A single intramuscular dose ranging from 3 103to2 107plaque-forming units (PFU) wasgiven, and participants were followed upuntil 6months post-injection forsafety and immunogenicity.  Preliminary results ledtotheselection ofthe2 107PFU dose forfurther development.  Wealso included 20adolescents (13 17 years) and 20children (6 12 years), who received the2 107PFU dose and were followed-up inasimilar way astheadults.  Novaccine-related serious orsevere adverse event wasreported byanyparticipant.  Ahigh proportion ofourpopulation even though residing inanarea with nohistory ofEbola outbreak had pre-vaccination antibodies specific totheZaire Ebola virus.  Inadults, antibodies persisted upto6months post-injection atdoses of3 105to2  107PFU.  Inparticipants with baseline antibodies, adose aslowas3 104PFU could induce high antibody titres uptoday56post-injection.  Higher vaccine replication, leading toshedding ofthevaccine insaliva and urine, occurred inchildren and adolescents. What dothese findings mean?  Our results and other findings show that thisvaccine issafe and immunogenic.  Lower vaccine doses may beneeded inpaediatric populations aswell asforboosting after primary vaccination ornaturally acquired immunity. Introduction The western African Ebola virus disease (EVD) public health emergency ofinternational concern ended inJune 2016 [1],after infecting approximately 28,650 individuals, ofwhom 11,323 died [2,3]. Global commitment ledtolandmarks invaccine development against EVD, with 8candidates outof15undergoing evaluation inphase I III clinical trials world- wide bytheend of2015 [4 6]. Alive-attenuated recombinant vaccine consisting ofthe vesicular stomatitis virus (VSV), strain Indiana, with thegene fortheKikwit-95 Zaire Ebola virus (ZEBOV) glycoprotein (GP) replacing theVSV glycoprotein (G)had given acceptable results innon-human primate challenge models and was selected foraccelerated clinical development. InEuropean and African populations, theVEBCON Consortium (VSV-EBola CONsortium) carried outparallel dose-escalation phase Itrials oftherecombinant VSV (rVSV) ZEBOV candidate vaccine inGermany (NCT02283099), Kenya (NCT02296983), and Gabon (PACTR2014000089322) and adouble-blind phase I/IIrandomised controlled Safety andimmunogen icity ofrVSV G-ZE BOV-GP Ebola vaccine inadults andchildren inLambare  ne ,Gabon PLOS Medicine |https://doi.or g/10.1371/ journal.pmed.1 002402 October 6,2017 3/26trial inSwitzerland (NCT02287480). Three further phase II/III trials were later launched in Guinea, Sierra Leone, and Liberia. Results from phase Itrials intheUS[7]and preclinical data supported selection ofthe2 107plaque-forming units (PFU) dose asthemost immu- nogenic forphase IIb/III trials inGuinea, Sierra Leone, and Liberia. Afinal analysis ofthe Guinea trial showed that asingle dose of2 107PFU given immediately after contact with anindex case was 100% (95% CI:70% 100%, P=0.0045) efficacious inpreventing EVD in individuals, and protected thepopulation through aring vaccination strategy 10days or more post-vaccination [8]. Detailed dose-ranging studies (3 105,3 106,1 107,2 107,and 5 107PFU) atthe4 VEBCON sites showed acceptable safety, dose-dependent reactogenicity [9],and high sero- conversion rates among allparticipants onday28after vaccination [9,10]. InGabon, 2seroprevalence studies inepidemic and non-epidemic regions showed varying proportions ofparticipants with pre-vaccination ZEBOV-specific IgG antibodies [11,12]. In Lambare  ne ,with noreported EVD outbreak, ZEBOV-GP-specific antibody responses after vaccination were similar at2tested doses (3 105and 3 106PFU) [9].This finding con- trasted with that invaccinees inGeneva, where antibody titres at3 105PFU were signifi- cantly lower than responses tohigher vaccine doses, including 1 107PFU and 5 107PFU [10]. Additionally, irrespective ofvaccine dose, delayed oligoarthritis and skin and mucous membrane lesions emerged asvaccine-related adverse events inaproportion ofrecipients more than 1week after vaccination inGeneva [10]. These delayed complications were not observed inGabon, despite thefactthat thesame vaccine batch and similar doses were used [9]. Because ofthese divergent site-specific observations, weneed further assessments ofthe vaccine inEbola virus endemic areas aswell asinchildren. Wepresent acomparison ofsafety and immunogenicity outcomes inparticipants vaccinated with (1)2 107PFU, thedose used intheefficacy trial; (2)2previously reported doses, 3 106and 3 105PFU [9];and (3)2 lower doses, 3 104PFU and 3 103PFU, inAfrican adults. Furthermore, wereport, toour knowledge forthefirst time, onchildren and adolescents aged 6to17years vaccinated with 2 107PFU. Methods Study design andparticipants The trial protocol wasapproved bytheScientific Review Committee ofCentre deRecherches Me dicales deLambare  ne (CERMEL), theInstitutional Ethics Committee ofCERMEL, the National Ethics Committee ofGabon, theWorld Health Organization (WHO) Ethics Com- mittee, and theInstitutional Ethics Committee oftheUniversita  tsklinikum Tu bingen. The trial wasregistered with thePan African Clinical Trials Registry (PACTR201411000919 191). The study wasarandomised, open-label, dose-escalation phase Itrial atCERMEL in Gabon. The trial wasinitially designed toescalate doses to3 105,3 106,and 2 107PFU in 60adults. After successive protocol amendments, atotal of115adults (18 50 years), 20adoles- cents (13 17 years), and 20children (6 12 years) were enrolled, between 17November 2014 and 7July 2015. Written informed consent wasobtained from adults and parents/guardians of adolescents/children, and written assent from minors aged 11 17 years, prior tostudy-related procedures (details areinS3Text). Healthy consenting volunteers who were aged 6 50 years and resident inthestudy area  which hadnohistory ofanEbola outbreak and willing tominimise blood/body fluid expo- sure totheir relatives for5days post-vaccination were included. Field workers used thedoor- to-door approach toinvite individuals from theLambare  ne community toscreen forthe Safety andimmunogen icity ofrVSV G-ZE BOV-GP Ebola vaccine inadults andchildren inLambare  ne ,Gabon PLOS Medicine |https://doi.or g/10.1371/ journal.pmed.1 002402 October 6,2017 4/26study. After screening, individuals with ahistory ofsevere local orsystemic allergic reaction to vaccination, known allergy toconstituents oftherVSV G-ZEBOV-G Pvaccine, oranyacute orchronic clinically significant medical orpsychiatric condition were excluded. Allpregnant and lactating women were excluded. Volunteers who received alicensed vaccine within 14 days (or30days foralivevaccine), hadahistory ofblood donation within 60days prior tovac- cination, were positive forHIV and/or hepatitis BorCvirus infection, orhadanimmunocom- promised member inthefamily were also excluded from thestudy. Randomisation andtreatment allocation Randomisation and allocation wasperformed byanindependent investigator from 17Novem- ber2014 until 13April 2015 using aweb-generated sequence. Randomisation inpermuted blocks wasperformed in2stages. Inthefirst, participants were assigned inaratio of1:1:1 to 3 105,3 106,and 2 107PFU, and inthesecond stage, inaratio of1:1to3 103and 3 104PFU. On9December 2014, atemporary consortium-wide safety hold wasplaced on doses above 1 107PFU duetoadverse events reported attheSwiss sitewith doses of1 107 and 5 107PFU. InGabon, only 1participant hadbeen allocated tothe2 107PFU dose. In all,20,20,1,20,and 20adults were randomised toavaccine dose of3 105,3 106,2 107, 3 103,and 3 104PFU, respectively. Preliminary data from the20participants vaccinated with 3 105PFU and theinitial 19vaccinated with 3 106PFU were previously reported [9]. Anunblinded safety review ofVEBCON Consortium trials bythedata and safety monitor- ingboard lifted thesafety hold on5January 2015. After thisand during thethird stage ofthe study, 19adults were vaccinated with 3 106PFU without randomisation. Inaddition, Merck Sharp &amp;Dohme selected the2 107PFU dose forfurther development, asbeing themost immunogenic dose with anacceptable safety profile (S.Gupta, oral presentation attheWHO Ebola Research and Development Summit, 11 12 May 2015, Geneva) [13,14]. Asubsequent amendment included 20adolescents and 20children aged 13to17years and 6to12years, respectively, tobevaccinated with 2 107PFU. The National Ethics Committee ofGabon rec- ommended that adults from thispopulation should bevaccinated with theintended dose before administration tothepaediatric cohorts, soanadditional 15adults were included inthe study (S3Text). Vaccine andvaccination procedures The rVSV G-ZEBOV-G Pvaccine, developed bytheCanadian National Laboratory under the patent number WO2004011488 A2and licensed toBioProtection Systems (NewLink Genet- ics), wastheunique intervention inthistrial. The vaccine wassubsequently sublicensed to Merck and wasmanufactured atIDT Biologika (Dessau-Rosslau, Germany). WHO supplied single-dose vials of1 108PFU (lotno0030513) toconduct thetrial atCERMEL, from a donation ofrVSV G-ZEBOV-G PbytheCanadian government toWHO. The dispensed vials were reconstituted inserial dilutions forvaccination. Asingle injection of1mlofthereconsti- tuted vaccine fortherequired dose wasadministered intramuscularly into thedeltoid muscle ofvolunteers atvaccination (S1Fig). Safety assessments The nature, frequency, and severity ofadverse events constituted theprimary safety endpoint ofthetrial. Local and systemic reactogenicity symptoms and signs (solicited adverse events) were recorded for14days post-injection. Unsolicited adverse events, including laboratory anomalies, were recorded upto28days post-injection. Detailed descriptions ofallserious Safety andimmunogen icity ofrVSV G-ZE BOV-GP Ebola vaccine inadults andchildren inLambare  ne ,Gabon PLOS Medicine |https://doi.or g/10.1371/ journal.pmed.1 002402 October 6,2017 5/26adverse events were recorded throughout thestudy follow-up visits, asasecondary safety endpoint. Solicited adverse events (pain, swelling, redness) were obtained bydirect examination of theinjection site, ordirect questioning when follow-up occurred bytelephone. Arthralgia and arthritic symptoms were later added asasolicited adverse event upon therequest ofthedata and safety monitoring board. Participants were asked specifically ifthey were experiencing these symptoms. rVSV G-ZEBOV- GPviraemia andshedding Plasma, saliva, and urine samples (atscreening and days 1,2,and 7post-vaccination) were processed and stored inTrizol LSatthestudy site, until rVSV G-ZEBOV-GP viral load deter- minations were performed byreverse transcriptase quantitative PCR asasecondary outcome. The lower limit ofdetection forrVSV G-ZEBOV- GPRNA was30copies/ml, and thelower level ofquantification was100copies/ml [9]. Immunological assessments Asasecondary objective, enzyme-linked immunosorbent assays (ELISAs) were performed on days 0,28,56,84,and 180after injection. ZEBOV-specific antibody assays were conducted at theInstitute forVirology, Marburg. Antibodies were detected using anantibody capture ELISA based oninactivated Ebola Zaire Makona virus particles [15]. ELISA forZEBOV-GP- specific antibodies wasperformed attheUSArmy Medical Research Institute ofInfectious Diseases (USAMRIID) using theKikwit-95 ZEBOV strain GP(standard operating procedure AP-03-35-00). Antibodies were reported asgeometric mean titres (GMTs), orgeometric mean concentrations, ofarbitrary ELISA units (AEU) permillilitre with 95% confidence intervals, as indicated. Neutralising antibodies (Nabs) were detected using either particles ofEbola virus (Zaire iso- lateMayinga, AF086833), with theassays being performed inaBSL4 laboratory (Institute for Virology, Marburg), orVSV pseudovirions expressing theluciferase reporter gene comple- mented byGPfrom theKikwit-95 ZEBOV strain, with assays being performed atUSAMRIID. All4assays were previously reported byourteam [9,15] and other researchers working on thiscandidate vaccine intheUS[7]. Statistical analysis WHO estimated that asample sizeof74 124 participants would beneeded across theVEB- CON Consortium sites toshow a2-fold change inZEBOV-specific antibody titres between vaccine doses and proposed atarget sample sizeofapproximately 250participants forallsites [10]. Wedescribed thefrequency and intensity ofadverse events using counts and percentages, means and standard deviations, ormedians and interquartile ranges (IQRs), forskewed con- tinuous variables. Chi-squared testorFisher's exact testwasused tocompare pairwise propor- tions. Seropositivity rates were defined asthepercentage ofparticipants having AEU above a cutoff pervaccine group. Seroconversion rates were defined asthepercentage ofconverted participants ineach group. McNemar's testwasused tocompare theseropositivity between day0and other days. Weused Fisher's testtoperform inter-group comparisons and todeter- mine theassociation between theseroconversion rate and seropositivity rate ateach time point. Antibody concentrations orunits were normalised using logtransformations, and responses arereported asGMTs with 95% confidence intervals orgeometric mean ofAEU per millilitre with 95% confidence intervals. Student's testorWilcoxon's paired testwasused to compare magnitudes ofantibody induced between day0and other days. Allstatistical analyses Safety andimmunogen icity ofrVSV G-ZE BOV-GP Ebola vaccine inadults andchildren inLambare  ne ,Gabon PLOS Medicine |https://doi.or g/10.1371/ journal.pmed.1 002402 October 6,2017 6/26were conducted inRstatistical software version 3.1.2 [16], except forviraemias (copies/millili- treofplasma), which were analysed with aKruskal Wallis testcombined with Dunn's multiple comparison testusing GraphPad Prism version 6. Results From 21November 2014 to13April 2015, 115adults were vaccinated with asingle injection ofrVSV G-ZEBOV-GP at5different doses. Twenty adolescents and 20children were vacci- nated between 8May and 7July 2015 (Fig 1). Safety and immunogenicity data arereported until month 6foradults, adolescents, and children forall155participants. Inall,108(93%) adults and 36(90%) adolescents and children attended allplanned immunogenicity visits. Mean ageand body mass index were similar among the5adult cohorts, with 21adult women enrolled inthetrial (Table 1). Assessment of5vaccine doses inadult volunteers Reactogenicity and tolerability. Headaches, fatigue, pain atinjection site, gastrointestinal symptoms, and subjective fever were themost frequent symptoms. Ofthese, 68% were mild and 32% moderately intense, with similar frequencies uptoday28across cohorts inadults. There were novaccine-related severe adverse events (Tables 2and S1). Monocytes increased and lymphocytes decreased inthefirst week after vaccination ina dose-dependent fashion (S5Table). Mild-to-moderate symptoms reported atdays 56,84,and 180and during unscheduled vis- itswere considered unrelated tothestudy vaccine (S4Table). Few haematological orbiochem- icalchanges ofclinical significance were captured asadverse events, and these were followed upuntil resolution without sequelae. Atotal of11adult participants experienced aserious adverse event. Sixparticipants had malaria requiring hospitalisation, 2underwent surgery duetoappendicitis, and 1wasdiag- nosed with glaucoma. The lastprobably hadthecondition prior toenrolment after adetailed history wasobtained, and isnow receiving specialised care. Two individuals were hospitalised forbleeding after dental surgery and gastritis, respectively. Allofthese events were judged unrelated tothevaccine. Three women became pregnant after vaccination; they were moni- tored until delivery. Their neonates hadnosafety complications. Immunogenicity. Eleven adults were excluded from either sampling and/or analysis of immunogenicity data: amale participant wasHIV positive, 3women became pregnant beyond day28after vaccination, and 7participants received anti-tetanus vaccine/immunoglobulin. These participants were notsampled onsubsequent visits (days 56,84,and 180). ZEBOV-GP-specific and ZEBOV antibodies. Inall,70% 100% ofadult participants vac- cinated with alldoses 3 104PFU reached agreater than 4.0-fold increase ofZEBOV-GP- specific GMT atday28.ZEBOV-GP antibody GMTs peaked atday56,with antibody levels persistently higher than baseline upto6months post-vaccination (Table 3). About 11% (13/114) ofadult participants hadZEBOV-GP-specific ELISA antibody concentrations &gt;200AEU/ml atbaseline. The proportions ofindividuals with high concen- trations atbaseline were inconsistent across vaccine groups and ranged from 0%to25%. Anti- body concentrations were significantly higher atday56post-vaccination inindividuals with prior antibodies following vaccination with doses of3 103,3 104,and 3 106PFU (Table 4). The whole-virion assay isalesssensitive method todetect vaccine-induced antibody responses, which aredirected against GP; 34% and 63% ofvaccinees who received adose equal toormore than 3 105PFU reached agreater than 2.0-fold increase inZEBOV antibody Safety andimmunogen icity ofrVSV G-ZE BOV-GP Ebola vaccine inadults andchildren inLambare  ne ,Gabon PLOS Medicine |https://doi.or g/10.1371/ journal.pmed.1 002402 October 6,2017 7/26Safety andimmunogen icity ofrVSV G-ZE BOV-GP Ebola vaccine inadults andchildren inLambare  ne ,Gabon PLOS Medicine |https://doi.or g/10.1371/ journal.pmed.1 002402 October 6,2017 8/26GMT atday28and 56,respectively. Only 40% (30/74) ofparticipants inthedose groups 3 105,3 106,and 2 107PFU hadagreater than 2.0-fold increase inantibody persisting up to6months post-injection (Table 5). About 27% (31/115) ofadults hadZEBOV antibody concentrations &gt;500AEU/ml atbase- line, with inconsistent frequencies (5% to56%) across dose levels. Inadults with pre-vaccina- tion antibodies, adose aslowas3 104PFU yielded a2-fold increase inZEBOV antibodies post-injection. Regardless ofbaseline status, thehighest antibody titres were observed with the 2 107PFU dose (Table 6). Neutralising antibodies. Nabs fordoses of3 104,3 105,3 106,and 2 107were detected in52%, 55%, 82%, and 62% ofrecipients against VSV-based Ebola pseudovirions (pseudovirion neutralisation assay 50% [PsVNA50]), respectively, and in70%, 84%, and 56% ofrecipients against ZEBOV virus particles. The highest Nab GMTs were observed inrecipi- ents of2 107PFU. About 35%, 13%, and 25% ofparticipants inthedose groups 3 105, 3 106,and 2 107PFU, respectively, hadbaseline Nabs against ZEBOV virus particles (defined asGMT&gt;GMT +SDatD0). Higher Nab GMTs were observed atday28regardless ofbaseline antibody status (Tables 7,S8and S9). The vaccine dose of2 107PFU inadult, adolescent, andchild volunteers Reactogenicity and tolerability. Twenty adolescents aged 13 17 years and 20children aged 6 12 years were vaccinated with 1intramuscular dose of2 107PFU. Adolescents and children reported mostly headaches, fatigue, pain atinjection site, gastrointestinal symptoms, and subjective fever. Allreported symptoms were ofmild (81% adolescents, 82% children) to moderate (19% adolescents, 18% children) intensity (Table 2). Asinadults, ageneral reduction inleukocyte counts wasobserved inadolescents and chil- dren within thefirst 2days post-injection; leukocytes gradually restored tobaseline values by day28.Anincrease inmonocyte and lymphocyte counts wasobserved between days 2and 7,Fig1.Participant flow diagram. Randomisation andflow ofparticip ants over aperiod of6months foradults (cohorts 1to5), adolescen ts(cohort 6;13 17 years), andchildren (cohort 7;6 12 years). Similar dose groups arematched with shading (light grey, 3 106PFU; dark grey, 2 107PFU). GP, glycoprote in;ELISA, enzyme -linked immunosorb entassay; PFU, plaque -forming units; rVSV, recombin antvesicular stomatitis virus. https://d oi.org/10.1371/j ournal.pm ed.1002402. g001 Table 1.Baseline characte ristics ofstudy participants . Characte ristic Adults (18 50 years) Adolesc ents (13 17 years): 2 107PFU (N=20)Children (6 12 years): 2 107PFU (N=20)3 103PFU (N=20)3 104PFU (N=20)3 105PFU* (N=20)3 106PFU* (N=39)2 107PFU (N=16) Sex, n(percent) Male 13(65) 17(85) 14(70) 35(90) 15(94) 19(95) 16(80) Female 7(35) 3(15) 6(30) 4(10) 1(6) 1(5) 4(2) Age (years ), mean (SD)27(8) 23(5) 28(7) 27(7) 25(6) 15(1) 9(1) BMI (kg/m2), mean (SD)23(3) 23(3) 23(3) 23(3) 23(2) 18(2) 16(1) *Already reported inThe New England Journal ofMedicine (doi: 10.1056 /NEJMoa 1502924) [9]:3 105PFU, N=20,and 3 106PFU, N=19. BMI, body mass index; PFU, plaque-f orming units. https://do i.org/10.1371/j ournal.pm ed.1002402.t0 01 Safety andimmunogen icity ofrVSV G-ZE BOV-GP Ebola vaccine inadults andchildren inLambare  ne ,Gabon PLOS Medicine |https://doi.or g/10.1371/ journal.pmed.1 002402 October 6,2017 9/26Table 2.Reactogenic itytorVSV G -ZEBOV-G Pvaccine until day 28post-v accination . Adverse events/ gradingNumber (percent) ofparticipants Adults Children :2 107 PFU (N=20)Adolesce nts: 2 107 PFU (N=20)3 103PFU (N=20)3 104PFU (N=20)3 105PFU* (N=20)3 106PFU* (N=39)2 107PFU (N=16) Adverse events (highest grade) None 6#(30%) 8(40%) 2(10%) 5(13%) 1(6%) 0(0%) 0(0%) Mild 9#(45%) 7(35%) 11(55%) 20(51%) 10(63%) 15(75%) 14(70%) Moderate 5(25%) 5(25%) 7(35%) 14(36%) 5(31%) 5(25%) 6(30%) Solicited injection site reactions Pain None 17(85%) 16(80%) 17(85%) 17(44%) 7(44%) 9(45%) 10(50%) Mild 3(15%) 3(15%) 3(15%) 22(56%) 6(37%) 9(45%) 8(40%) Moderate 0(0%) 1(5%) 0(0%) 0(0%) 3(19%) 2(10%) 2(10%) Swellin g None 20(100%) 20(100%) 20(100%) 39(100%) 15(94%) 20(100%) 19(95%) Mild 0(0%) 0(0%) 0(0%) 0(0%) 1(6%) 0(0%) 1(5%) Solicited systemic reactions Headache None 11(55%) 15(75%) 11(55%) 17(44%) 8(50%) 10(50%) 7(35%) Mild 6(30%) 4(20%) 6(30%) 14(36%) 6(37%) 9(45%) 10(50%) Moderate 3(15%) 1(5%) 3(15%) 8(20%) 2(13%) 1(5%) 3(15%) Myalgia None 17(85%) 18(90%) 18(90%) 29(74%) 14(87%) 16(80%) 14(70%) Mild 2(10%) 1(5%) 1(5%) 6(15%) 2(13%) 3(15%) 5(25%) Moderate 1(5%) 1(5%) 1(5%) 4(10%) 0(0%) 1(5%) 1(5%) Subject ivefever None 18(90%) 15(75%) 19(95%) 28(72%) 9(56%) 12(60%) 12(60%) Mild 1(5%) 3(15%) 1(5%) 9(23%) 7(44%) 7(35%) 7(35%) Moderate 1(5%) 2(10%) 0(0%) 2(5%) 0(0%) 1(5%) 1(5%) Fatigue None 16(80%) 14(70%) 10(50%) 20(51%) 12(75%) 10(50%) 13(65%) Mild 3(15%) 5(25%) 7(35%) 11(28%) 3(19%) 8(40%) 3(15%) Moderate 1(5%) 1(5%) 3(15%) 8(20%) 1(6%) 2(10%) 4(20%) Objectiv efever None 17(85%) 19(95%) 19(95%) 33(85%) 12(75%) 13(65%) 15(75%) Mild 3(15%) 1(5%) 1(5%) 3(8%) 4(25%) 7(35%) 5(25%) Moderate 0(0%) 0(0%) 0(0%) 3(8%) 0(0%) 0(0%) 0(0%) Gastrointe stinal symptom s None 17(85%) 13(65%) 10(50%) 28(72%) 10(63%) 8(40%) 14(70%) Mild 3(15%) 6(30%) 7(35%) 10(26%) 6(38%) 10(50%) 3(15%) Moderate 0(0%) 1(5%) 3(15%) 1(3%) 0(0%) 2(10%) 3(15%) Chills None 20(100%) 20(100%) 20(100%) 35(90%) 16(100%) 15(75%) 17(85%) Mild 0(0%) 0(0%) 0(0%) 4(10%) 0(0%) 5(25%) 3(15%) Arthralgia (Continue d) Safety andimmunogen icity ofrVSV G-ZE BOV-GP Ebola vaccine inadults andchildren inLambare  ne ,Gabon PLOS Medicine |https://doi.or g/10.1371/ journal.pmed.1 002402 October 6,2017 10/26with lymphocytes rapidly restoring tobaseline values byday7(S5Table). Novaccine-related serious orsevere adverse events occurred. One child washospitalised formalaria. rVSV G-ZEBOV-GP viraemia and shedding. Compared toadults vaccinated with 2 107PFU, rVSV G-ZEBOV-G PRNA copy numbers inboth adolescents and children were significantly higher at1,592 (IQR 1,019 2,704) and 1,109 (IQR 663 1,963), respectively, versus 532(IQR 373 898) inadults (P=0.001) atday2post-injection (Table 8). Forviral shedding, there wasalowpercentage ofpositive samples atday2,albeit below the level ofquantification. Atday7,there was1child and 1adolescent who hadquantifiable RNATable 2.(Continue d) Adverse events/ gradingNumber (percent) ofparticipants Adults Children :2 107 PFU (N=20)Adolesce nts: 2 107 PFU (N=20)3 103PFU (N=20)3 104PFU (N=20)3 105PFU* (N=20)3 106PFU* (N=39)2 107PFU (N=16) None 17(85%) 17(85%) 18(90.0%) 26(67%) 12(75%) 17(85%) 16(80%) Mild 0(0%) 0(0%) 0(0%) 8(21%) 1(6%) 2(10%) 3(15%) Moderate 3(15%) 3(15%) 2(10%) 5(13%) 3(19%) 1(5%) 1(5%) Mouth ulcer None 20(100%) 20(100%) 19(95%) 37(95%) 14(88%) 18(90%) 20(100%) Mild 0(0%) 0(0%) 1(5%) 2(5%) 1(6%) 1(5%) 0(0%) Moderate 0(0%) 0(0%) 0(0%) 0(0%) 1(6%) 1(5%) 0(0%) Skin lesion None 20(100%) 19(95%) 19(95%) 38(97%) 11(69%) 19(95%) 18(90%) Mild 0(0%) 1(5%) 1(5%) 0(0%) 4(25%) 1(5%) 2(10%) Moderate 0(0%) 0(0%) 0(0%) 1(3%) 1(6%) 0(0%) 0(0%) Blister None 20(100%) 20(100%) 20(100%) 39(100%) 15(94%) 20(100%) 20(100%) Mild 0(0%) 0(0%) 0(0%) 0(0%) 1(6%) 0(0%) 0(0%) Unsolic ited adverse events Malaria None 19(95%) 20(100%) 15(75%) 36(92%) 8(50%) 18(90%) 17(85%) Mild 1(5%) 0(0%) 0(0%) 0(0%) 4(25%) 0(0%) 2(10%) Moderate 0(0%) 0(0%) 5(25%) 3(8%) 4(25%) 2(10%) 1(5%) Rhinitis None 18(90%) 19(95%) 18(90%) 38(97%) 12(75%) 19(95%) 17(85%) Mild 2(10%) 1(5%) 2(10%) 1(3%) 4(25%) 1(5%) 3(15%) Cough None 14(70%) 17(85%) 20(100%) 39(100%) 12(75%) 17(85%) 20(100%) Mild 3(15%) 2(10%) 0(0%) 0(0%) 4(25%) 2(10%) 0(0%) Moderate 3(15%) 1(5%) 0(0%) 0(0%) 0(0%) 1(5%) 0(0%) Other None 14(70%) 11(55%) 3(15%) 17(44%) 0(0%) 10(50%) 14(70%) Mild 2(10%) 4(20%) 10(50%) 13(33%) 17(68%) 8(40%) 6(30%) Moderate 4(20%) 5(25%) 7(35%) 9(23%) 8(32%) 2(10%) 0(0%) *Already reported inThe New England Journal ofMedicine (doi: 10.1056 /NEJMoa 1502924) [9]:3 105PFU, N=20,and 3 106PFU, N=19. #Total number ofparticipan tsreporting atleast 1event within 28days after vaccination with rVSV G-Z EBOV-GP vaccine. Only events with thehighest grade arereported percohort. PFU, plaque-for ming units. https://do i.org/10.1371/j ournal.pm ed.1002402.t0 02 Safety andimmunogen icity ofrVSV G-ZE BOV-GP Ebola vaccine inadults andchildren inLambare  ne ,Gabon PLOS Medicine |https://doi.or g/10.1371/ journal.pmed.1 002402 October 6,2017 11/26Table 3.Endpoint geomet ricmean titres, seroposi tivity rates, and proportions ofserores ponders torVSV G -ZEBOV-G Pmeasured byZEBOV -GP ELISA inadults. Dose Time* N GMT (95% CI)Seropos itivity (&gt;200 AEU/ml ),N(percent)Seroresp onse ( 4 ), N(percent)Pvalue Early change in GMT Change in seropositiv ity Seroposi tivity and serorespon se Later change in GMT  3 103 PFUD0 20 24(9 60) 4(20) 0(0)         D28 19 81(35  184)5(26) 7(37) 0.08 1 0.03 0.5 D56 18 43(14  131)5(28) 8(44) 0.3 1 0.006 0.5 3 104 PFUD0 20 23(9 63) 2(10) 0(0)         D28 19 489 (264  908)14(74) 16(84) &lt;0.001 0.001 0.01   D56 16 633 (305  1,314)14(88) 15(94) &lt;0.001 0.001 0.1   3 105 PFUD0 19 10(4 22) 0(0) 0(0)         D28 20 556 (280  1,101)15(75) 18(90) &lt;0.001 &lt;0.001 0.05 0.1 D56 17 676 (246  1,859)13(77) 15(88) &lt;0.001 0.001 0.04 0.01 D84 17 536 (215  1,338)14(82) 15(882) &lt;0.001 &lt;0.001 0.02 0.01 D180 16 365 (187  713)12(75) 15(94) &lt;0.001 0.002 0.2   3 106 PFUD0 39 16(9 27) 3(8) 0(0)         D28 39 1,245 (899  1,724)39(100) 39(100) &lt;0.001 &lt;0.001 1 &lt;0.001 D56 37 1,331 (977  1,813)36(973) 37(100) &lt;0.001 &lt;0.001 1 &lt;0.001 D84 35 994 (731  1,352)33(943) 35(100) &lt;0.001 &lt;0.001 1 &lt;0.001 D180 37 685 (546  858)35(95) 36(97) &lt;0.001 &lt;0.001 0.05   2 107 PFUD0 16 47(19  115)4(25) 0(0)         D28 16 1,503 (931  2,426)16(100) 16(100) &lt;0.001 0.001 1 0.3 D56 13 2,590 (1,604  4,182)13(100) 12(92) &lt;0.001 0.007 1 0.004 D84 14 1,826 (1,134  2,940)14(100) 13(93) &lt;0.001 0.004 1 0.09 (Continue d) Safety andimmunogen icity ofrVSV G-ZE BOV-GP Ebola vaccine inadults andchildren inLambare  ne ,Gabon PLOS Medicine |https://doi.or g/10.1371/ journal.pmed.1 002402 October 6,2017 12/26Table 3.(Continue d) Dose Time* N GMT (95% CI)Seropos itivity (&gt;200 AEU/ml ),N(percent)Seroresp onse ( 4 ), N(percent)Pvalue Early change in GMT Change in seropositiv ity Seroposi tivity and serorespon se Later change in GMT  D180 15 1,514 (997  2,301)15(100) 15(100) &lt;0.001 0.002 1   ZEBOV-G P-specific antibodies areexpress edinGMTs with 95% confidence intervals .Seropositiv ityisdefined bygeome tricmean concentrat ion&gt;200 AEU/ml. Serorespo nseisdefined bya 4-fold riseinGMT. Pvalues &lt;0.05 aregiven inbold. *Time point inday(s) since vaccination.  Wilcoxon's testforpaired data. P&lt;0.05 indicates astatistica ldifference inantibody titre between day0and other days.  McNemar 'stest. P&lt;0.05 indicates astatistica ldifferenc einseropositivit yrate between day0and other days (28, 56,and 84days post-vac cination).  Fisher's test. P&lt;0.05 indica tesastatistic alassociation between seropo sitivity and serorespon seforeach time point.  Wilcoxo n'stestforpaired data. P&lt;0.05 indicates astatistica ldifferenc einantibody titre between day180 post-vac cination and days 28,56,and 84post- vaccination . AEU, arbitrary enzyme-lin kedimmunos orbent assay units; ELISA, enzyme-l inked immunoso rbent assay; GMT, geometric mean titre; PFU, plaque-fo rming units; ZEBOV, Zaire Ebola virus. https://do i.org/10.1371/j ournal.pm ed.1002402.t0 03 Table 4.Endpoint geomet ricmean titres measured byUSAMR IIDZEBOV-GP ELISA inadults with and without baseline specific antibodies. Dose Time * With baseline GP-speci ficantibodi es Without baseline GP-specif icantibodie sPvalue N GMT (95% CI) N GMT (95% CI) 3 103PFU D0 4 346 (244 492) 16 12(59 30) 0.002 D28 4 305 (157 592) 15 57(22 148) 0.08 D56 4 295 (157 554) 14 25(7 90) 0.04 3 104PFU D0 2 549 (328 919) 18 16(6 43) 0.02 D28 2 3,489 (1,083  11,245) 17 388 (215 701 ) 0.04 D56 2 5,229 (2,435  11,232) 14 468 (234 937 ) 0.03 3 105PFU D0     19 10(4 22)   D28     20 556 (280 1, 101)   D56     17 676 (246 1, 859)   D84     17 536 (215 1, 338)   D180     16 365 (187 713 )   3 106PFU D0 3 310 (181 532) 36 12(7 20) 0.004 D28 3 6,307 (1,125  35,368) 36 1,088 (813 1,4 54) 0.06 D56 3 4,263 (1,885  9,640) 34 1,201 (882 1,6 34) 0.01 D84 3 2,984 (1,720  5,175) 32 897 (657 1, 223) 0.004 D180 3 1,616 (1,225  2,133) 34 635 (505 797 ) 0.004 2 107PFU D0 4 375 (223 632) 12 23(10 56) &lt;0.001 D28 4 1,466 (761 2, 824) 12 1,516 (820 2,8 01) 0.8 D56 4 2,174 (1,713  2,760) 9 2,799 (1,401 5 ,590) 0.7 D84 4 1,514 (882 2, 597) 10 1,968 (1,036 3 ,738) 0.6 D180 4 1,013 (672 1, 526) 11 1,753 (1,028 2 ,990) 0.1 Seroposi tivity atday0(D0) defined byaGMT&gt;200 AEU/ml. Pvalues &lt;0.05 aregiven inbold. *Time point inday(s) since vaccination.  Wilcoxon's test. P&lt;0.05 indicates astatistical difference inantibod ytitre ateach time point between theadults with and without theantibod iesatD0. AEU, arbitrary enzyme-lin kedimmunos orbent assay units; ELISA, enzyme-l inked immunoso rbent assay; GMT, geometric mean titre; GP, glycoprot ein; PFU, plaque-for ming units; USAMRIID ,USArmy Medical Research Institute ofInfectious Diseases; ZEBOV, Zaire Ebola virus. https://do i.org/10.1371/j ournal.pm ed.1002402.t0 04 Safety andimmunogen icity ofrVSV G-ZE BOV-GP Ebola vaccine inadults andchildren inLambare  ne ,Gabon PLOS Medicine |https://doi.or g/10.1371/ journal.pmed.1 002402 October 6,2017 13/26Table 5.Geometri cmean titres, seropositivit yrates, and proportion sofserorespo nders torVSV G-ZEB OV-GP measured bywhole-virion ELISA inadults. Dose Time point*N GMT (95% CI) Seroposi tivity (&gt;500 AEU/ml), N (percent)Serore sponse, N(percent)Pvalue  2  4  Change inGMT Change in seropositiv ity Seroposit ivity and serorespon se ( 2 ) Seropositivi ty and serorespon se ( 4 )  3 103 PFUD0 20 718 (529 975) 5(25)           D28 20 673 (975 896) 4(20) 0(0) 0(0) 0.28   1 1 D56 18 803 (565 1,14 1) 6(33) 1(6 0(0) 0.40   0.33 1 3 104 PFUD0 20 949 (627 1,43 5) 7(35)             D28 20 1,015 (647 1,59 1) 7(35) 1(5) 0(0) 0.20   0.35 1 D56 16 1,029 (628 1,68 6) 5(31) 1(6) 0(0) 0.40   0.31 0.31 3 105 PFUD0 19 575 (440 751) 1(5)             D7 20 641 (481 851) 3(15) 2(11) 0(0) 0.42 0.47 0.02 1 D14 18 674 (502 905) 4(22) 2(12) 1(6) 0.58 0.24 0.04 1 D28 20 1,887 (1,154 30 ,853) 13(65) 11(58) 10(53) 0.01 0.002 &lt;0.001 &lt;0.001 D56 17 1,402 (842 2,33 3) 8(47) 7(44) 7(44 0.02 0.02 &lt;0.001 &lt;0.001 D84 17 1,667 (1,098 2,531 )12(71) 10(63) 6(38) 0.03 0.004 0.001 0.09 D180 16 1,194 (809 1,76 2) 9(56) 5(33) 5(33) 0.18 0.02 0.02 0.02 3 106 PFUD0 39 693 (565 850) 9(23)             D7 38 726 (573 920) 8(21) 2(5) 0(0) 0.18 1 0.04 1 D14 38 1,037 (734 1,46 3) 15(40) 11(29) 4(11) 0.003 0.07 &lt;0.001 0.01 D28 39 1,445 (1,013 2,062 )21(54) 17(44) 11(28)&lt;0.001 0.001 &lt;0.001 &lt;0.001 D56 37 1,824 (1,316 2,527 )27(73) 24(65) 10(27)&lt;0.001 &lt;0.001 &lt;0.001 0.03 D84 36 1,586 (1,179 2,133 )25(69) 19(53) 8(22) &lt;0.001 &lt;0.001 &lt;0.001 0.07 D180 38 1,450 (1,105 1,903 )26(68) 19(50) 7(18) &lt;0.001 &lt;0.001 &lt;0.001 0.07 2 107 PFUD0 16 1,625 (879 3,00 6) 9(56)             D7 16 1,220 (695 2,14 2) 7(44) 0(0) 0(0) 0.01 0.47 1 1 D14 16 2,153 (1,140 4,067 )10(63) 2(13) 1(6) 0.16 1 0.5 1 D28 16 3,958 (2,249 6,967 )13(81) 7(44) 4(25) 0.003 0.22 0.21 0.5 D56 13 4,402 (2,888 6,711 )12(92) 6(46) 4(31) 0.002 0.22 1 1 D84 14 3,638 (2,372 5,580 )13(93) 7(50) 3(21) 0.01 0.13 1 1 D180 15 2,963 (1,769 4,962 )13(87) 6(40) 3(20) 0.3 0.22 0.48 1 ZEBOV antibodies areexpresse dinGMTs with 95% confidence intervals .Seropositivi tyisdefined byaGMT&gt;500 AEU/ml. Serorespo nseisexpresse das a 2-fold or 4-fold increase intitre. Pvalues &lt;0.05 aregiven inbold. *Time point inday(s) since vaccination.  Wilcoxon's testforpaired data. P&lt;0.05 indicates astatistica llysignific antdifferenc einantibody titre between day0and other days.  McNemar 'stest. P&lt;0.05 indicates astatistica llysignifica ntdifference inseroposit ivity rate between day0and other days.  Fisher's test. P&lt;0.05 indica tesastatistic alassociation between seropo sitivity and serorespon se( 2 ) foreach time point.  Fisher's test. P&lt;0.05 indicates astatistica lassocia tionbetween seroposit ivity and serorespon se( 4 ) foreach time point. AEU, arbitrary enzyme-lin kedimmunos orbent assay units; ELISA, enzyme-l inked immunoso rbent assay; GMT, geometric mean titre; PFU, plaque-fo rming units. https://do i.org/10.1371/j ournal.pm ed.1002402.t0 05 Safety andimmunogen icity ofrVSV G-ZE BOV-GP Ebola vaccine inadults andchildren inLambare  ne ,Gabon PLOS Medicine |https://doi.or g/10.1371/ journal.pmed.1 002402 October 6,2017 14/26inurine. Saliva investigations showed that 42% and 30%, respectively, ofadolescents and chil- dren haddetectable RNA, corresponding with peak viraemia atday2.Atday7,aconsiderably higher proportion ofadolescents and children, 78% and 35% respectively, hadRNA-positive saliva, with most samples being quantifiable (Figs 2and S2;S13 S15 Tables). Immunogenicity ZEBOV-GP-specific and ZEBOV antibodies. Inall,90% and 100% ofchildren and ado- lescents, respectively, receiving 2 107PFU hadZEBOV-GP-specific antibodies atday28.Table 6.Geometri cmean titres ofZEBOV antibodies inadults bybaseline antibody status measured bywhole-virion ELISA. Dose Time* With baseline ZEBOV antibodies Without baseline ZEBOV antibodie s N GMT (95% CI) Pvalue N GMT (95% CI) Pvalue  3 103PFU D0 5 2,129 (1,276 3 ,552)   15 500 ( )   D28 5 1,637 (780 3,4 35) 0.31 15 500 ( )   D56 5 2,196 (1,064 4 ,532) 0.81 13 545 (466 638)   3 104PFU D0 7 3,119 (2,106 4 ,621)   13 500 ( )   D28 7 3,778 (2,642 5 ,403) 0.22 13 500 ( )   D56 6 3,428 (1,618 7 ,260) 0.43 10 500 ( )   3 105PFU D0 1 7,085 ( )   18 500 ( )   D7 1 6,325 ( )   19 567 (479 672) 0.37 D14 1 6,110 ( )   17 592 (495 708) 0.18 D28 1 4,372 ( )   19 1,805 (1,084  3,007) 0.003 D56       17 1,402 (831 2, 364) 0.02 D84 1 3,977 ( )   16 1,579 (1,027  2,427) 0.006 D180 1 2,587 ( )   15 1,134 (758 1, 695) 0.02 3 106PFU D0 9 2,055 (1,458 2 ,896)   30 500 ( )   D7 9 2,108 (1,184 3 ,753) 0.30 29 521 (481 565) 1 D14 9 4,129 (1,986 8 ,585) 0.04 29 675 (534 854) 0.02 D28 9 4,686 (2,905 7 ,559) 0.01 30 1,015 (714 1, 445) 0.002 D56 9 3,936 (2,009 7 ,711) 0.02 28 1,424 (1,021  1,987) &lt;0.001 D84 9 3,371 (1,834 6 ,196) 0.04 27 1,234 (920 1, 654) &lt;0.001 D180 9 3,046 (1,758 5 ,276) 0.07 29 1,152 (882 1, 504) &lt;0.001 2 107PFU D0 9 4,065 (2,274 7 ,266)   7 500 ( )   D7 9 2,440 (1,180 5 ,048) 0.007 7 500 ( )   D14 9 4,422 (2,339 8 ,361) 0.42 7 854 (383 1,900) 0.37 D28 9 5,633 (2,973 1 ,067) 0.05 7 2,515 (977 6, 470) 0.06 D56 8 4,365 (2,286 8 ,332) 0.07 5 4,463 (2,634  7,561) 0.06 D84 8 4,179 (2,169 8 ,054) 0.31 6 3,024 (1,792  5,102) 0.03 D180 9 3,691 (1,877 7 ,255) 0.50 6 2,131 (956 4, 752) 0.06 Results areexpress edinGMTs ofAEU/millil itrewith 95% confidenc eintervals. Seropos itivity isdefined byaGMT&gt;500 AEU/ml. Values below the threshold were given arbitrary units of500 AEU/ml. Pvalues &lt;0.05 aregiven inbold. *Time point inday(s) since vaccination.  Wilcoxon's testforpaired data used tocompare antibody titres between time points; aPvalue&lt;0.05 indicates astatistical lysignifica ntdifference in antibody titre between day0and other days (D7, D14, D28, D56, D84, and D180). Sample sfrom D84 fordoses 3 103and 3 104PFU were notanalysed. AEU, arbitrary enzyme-lin kedimmunos orbent assay units; ELISA, enzyme-l inked immunoso rbent assay; GMT, geometric mean titre; PFU, plaque-fo rming units; ZEBOV, Zaire Ebola virus. https://do i.org/10.1371/j ournal.pm ed.1002402.t0 06 Safety andimmunogen icity ofrVSV G-ZE BOV-GP Ebola vaccine inadults andchildren inLambare  ne ,Gabon PLOS Medicine |https://doi.or g/10.1371/ journal.pmed.1 002402 October 6,2017 15/26Antibody titres were similar between adolescents, adults, and children using GPELISA regard- lessofbaseline antibody status (Figs 3,4,S3and S4). Byday28,70% and 60% ofadolescents and children, respectively, were seropositive with whole-virion ELISA, compared to81% ofadults injected with 2 107PFU. Using amore sen- sitive GPELISA, weobtained higher seropositivity rates, 100%, 100%, and 90% foradults, ado- lescents, and children, respectively, atday28.Weobserved a 4-fold increase inZEBOV-GP- specific antibody titres inabout 90% 100% ofadults, adolescents, and children consistently from day28to180post-injection. However, ZEBOV-GP-specific antibodies increased uptoTable 7.Geometri cmean titres, seropositivit yrates, and proportion sofserorespo nders torVSV G-ZEB OV-GP measured byZEBOV PsVNA50 in adults. Dose Time point*N GMT (95% CI)Seroposi tivity (&gt;20 titre), N(percent )Serores ponse ( 4 ), N (percent)Pvalue Change in GMT Change in concentra tion Change in seropos itivity  3 103 PFUD0 19 19( ) 0(0) 0(0)       D28 19 24(19  32)3(16) 2(11) 0.1 0.2 0.01 3 104 PFUD0 19 19( ) 0(0) 0(0)       D28 19 70(36  135)10(53) 8(42) 0.005 0.004 0.001 3 105 PFUD0 19 19( ) 0(0) 0(0)       D28 20 66(34  128)11(55) 7(35) 0.005 0.004 0.004 D180 16 21(17  27)1(6) 1(6) 1 1 0.06 3 106 PFUD0 39 19( ) 0(0) 0(0)       D28 39 81(56  119)32(82) 18(46) &lt;0.001 &lt;0.001 0.009 D180 37 20(19  22)6(16) 0(0) 0.03 0.04 1 2 107 PFUD0 16 19( ) 0(0) 0(0)       D28 16 126 (56  285)10(63) 10(63) 0.005 0.004 &lt;0.001 D56 13 102 (52  202)9(69) 9(69) 0.009 0.007 0.001 D84 14 30(23  41)8(57) 1(7) 0.01 0.01 1 D180 15 26(21  34)6(40) 1(7) 0.03 0.04 0.4 Results areexpress edasgeometric mean PsVNA50 neutrali sation titres with 95CIs. Seroposi tivity was defined asGMT&gt;20.Values below thethreshold were given arbitrary titres of19.Serorespon sewas defined asa 4-fold increase. Pvalues &lt;0.05 aregiven inbold. *Time point inday(s) since vaccination.  Wilcoxon's testforpaired data. P&lt;0.05 indicates astatistica ldifference inantibody titre between day0and other days.  McNemar 'stestused tocompare concent ration between day0and other days. Pvalue&lt;0.05 indicates astatistical difference inseroposit ivity rate between day0and other days.  Fisher's testused tocompare seropositivit yrate between day0and each time point. Pvalue&lt;0.05 indicates astatistical difference between tested time points. GMT, geome tricmean titre; PFU, plaque-f orming units; PsVNA5 0,pseudo virion neutralisat ionassay 50%; ZEBOV, Zaire Ebola virus. https://do i.org/10.1371/j ournal.pm ed.1002402.t0 07 Safety andimmunogen icity ofrVSV G-ZE BOV-GP Ebola vaccine inadults andchildren inLambare  ne ,Gabon PLOS Medicine |https://doi.or g/10.1371/ journal.pmed.1 002402 October 6,2017 16/26day180inchildren and adolescents (Table 9),while inadults, itpeaked atday56,and there wasadecline until day180(Tables 3and 5). Lower proportions ofadults, adolescents, and children hada 4-fold increase inZEBOV antibodies with whole-virion ELISA. Considering a 2-fold increase forthislesssensitive ELISA, theyielded proportions were stillmuch lower than those seen with GPELISA. How- ever, theproportion ofadolescents and children with a 2- or 4-fold increase inZEBOV antibodies increased from day28to56,incontrast tothelack ofdifference between these time points inadults (Tables 5,6and S6). Thirteen percent ofthechildren, butnone oftheadoles- cents, were seropositive forZEBOV antibodies atbaseline. None ofthechildren and 7%ofthe adolescents were seropositive forZEBOV-GP antibodies atbaseline. Asinadults, children with ZEBOV antibodies atbaseline hadhigher GMTs atdays 28and 56compared tothose without baseline antibodies (Tables 6and S7). Neutralising antibodies. Against VSV pseudovirions, about 73% ofchildren and adoles- cents elicited Nabs, with higher GMTs occurring atday56compared today28.Inall,95% and 80% ofchildren and adolescents, respectively, hadZEBOV Nabs atday28.Overall, children produced significantly higher GMTs ofNabs against ZEBOV particles (20[95% CI:13 32] compared toadolescents and adults, 10[95% CI:8 14] and 10[95% CI:6 14], respectively, P=0.04) (S10 S12 Tables). Discussion Although the2014 2016 EVD emergency inwestern Africa hasended, theincreasing mobility ofpeople between remote and urban areas and theweak health systems inEbolavirus endemic countries suggest that afuture outbreak could reassert itself asamajor international threat [17,18]. Risks include increased human-to-human secondary transmission asintherecent epi- demic [19] aswell ascontinuing transmission after recovery. Halting transmission byvaccina- tion willbekeyincurbing future outbreaks [20]. The rVSV G-ZEBOV-GP and ChAd3- ZEBOV vaccine candidates were selected byWHO inAugust 2014 forfasttrack clinical evalu- ation [6].Aspart ofthese efforts, weexamined arange ofdoses forrVSV G-ZEBOV-GP in adults aswell assafety and immunogenicity inchildren. Asreported earlier, rVSV G-ZEBOV-GP doses of3 105and3 106PFU were well tolerated by39Lambare  ne participants until day28andwere safeupto6months [9].Comparable tostudiesTable 8.Descriptio nofviraemia bydose and age. Time point*Adults Children: 2 107 PFUAdolescents: 2 107PFUP value  3 103PFU 3 104PFU 3 105PFU 3 106PFU 2 107PFU NMedian copy number (IQR)NMedian copy number (IQR)N Median copy number (IQR)N Median copy number (IQR)N Median copy number (IQR)N Median copy number (IQR)N Median copy number (IQR) D0 50(0 0) 60(0 0) 19 0(0 0) 35 0(0 0) 16 0(0 0) 20 0(0 0) 20 0(0 0) 0.2 D1 60(0 0) 80(0 0) 18 3(0 13) 33 228 (150 481) 16 334 (301  1,001)4 731 (507  2,142)19 655 (412 912) 0.5 D2 50(0 0) 61(0 12) 19 4(0 30) 35 793 (401  1,286)16 532 (373 898) 20 1,109 (663  1,963)19 1,592 (1,019  2,704)0.001 D7 50(0 0) 64(2 51) 12 1(0 6) 32 7(0 22) 16 4(0 29) 19 0(0 17) 17 0(0 1) 0.1 Allviraemia values expressed asmedian (IQR). Pvalues &lt;0.05 aregiven inbold. *Time point inday(s) since vaccination.  Kruskal Wallis test. P&lt;0.05 indicates asignifican tstatistical difference inviraemia values between the3groups (adults, children, and adolescen ts)ateach time point atthe2 107PFU dose. IQR, interqu artile range; PFU, plaque-fo rming units. https://do i.org/10.1371/j ournal.pm ed.1002402.t0 08 Safety andimmunogen icity ofrVSV G-ZE BOV-GP Ebola vaccine inadults andchildren inLambare  ne ,Gabon PLOS Medicine |https://doi.or g/10.1371/ journal.pmed.1 002402 October 6,2017 17/26Fig2.Viral load insaliva forchildren and adolesce nts. rVSV G- ZEBOV-GP (rVSV) RNA copy number s insaliva presented aslog10 rVSV RNA copies/m lfrom day2and7(d2andd7)post-inject ioninadolescen ts andchildre nvaccinated with 2 107PFU. The broken linedenotes thelimit ofquantita tion, andthedotted line denotes thelimit ofdetection. About 67% (12/18) and30% (6/20) adolescen tsandchildren, respectively, had samples above thelimit ofquantificat ionatday7.*P&lt;0.05; **P&lt;0.01.PFU, plaque-for ming units. https://d oi.org/10.1371/j ournal.pm ed.1002402. g002 Fig3.Glycoprote inantibody distribu tion byage group: Comparis onofdistrib ution ofZEBOV -GP IgGantibodies (AEU/ml) measured by USAMRIID ZEBOV-GP ELISA fordose 2 107PFU administere dtochildre n,adolesce nts, and adults from day 0,28,56,84,and 180. Data were notavailable forchildre nandadolescen tsatD84. P&lt;0.05 indicates astatistical differenc einZEBOV-GP IgGbetween children, adolescen ts,andadults. AEU, arbitrary enzyme -linked immunosorb entassay units; ELISA, enzyme -linked immunosorb entassay; GP, glycoprote in;PFU, plaque-for ming units; USAMRII D,USArmy Medical Research Institute ofInfectious Diseases ;ZEBOV, Zaire Ebola virus. https://doi.o rg/10.1371/j ournal.pmed. 1002402.g003 Safety andimmunogen icity ofrVSV G-ZE BOV-GP Ebola vaccine inadults andchildren inLambare  ne ,Gabon PLOS Medicine |https://doi.or g/10.1371/ journal.pmed.1 002402 October 6,2017 18/26Fig4.Antibody respon sestowhole-virion ELISA (AEU/ml )byage group: Compa rison ofgeometric mean concentr ation ofIgG antibodies for children, adolescen ts,and adults vaccinated with the2 107PFU dose atday 0,28,and 56.P&lt;0.05 indicates astatistical differenc einantibod y concentra tions between agegroups atthemeasured time points. AEU, arbitrary enzyme-lin kedimmunos orbent assay units; ELISA, enzyme -linked immunosorb entassay; PFU, plaque-formi ngunits; ZEBOV, Zaire Ebola virus. https://doi.o rg/10.1371/j ournal.pmed. 1002402.g004 Table 9.Geometri cmean titres, seropositivit yrates, and proportion sofserorespo nders torVSV G-ZEB OV-GP measured byZEBOV-GP ELISA in children . Cohort (2 107PFU)Time point*N GMT (95% CI) Seroposit ivity (&gt;200 AEU/ml), N(percent)Serores ponse ( 4 ), N(percent)Pvalue Change in GMT Change in seropos itivity Seropos itivity and serores ponse  Children D0 15 15(7 35) 0(0) 0(0)       D28 20 1,620 (806 3,259) 18(90) 19(95) &lt;0.001 &lt;0.01 0.1 D56 20 1,599 (921 2,777) 18(90) 20(100) &lt;0.001 &lt;0.01 1 D180 20 2,069 (1,005 4,258 )18(90) 18(90) &lt;0.001 &lt;0.01 &lt;0.01 Adolesce nts D0 15 12(5 28) 1(7) 0(0)       D28 15 1,427 (1,024 1,989 )15(100) 15(100) 0.001 0.002 1 D56 16 1,744 (1,264 2,407 )16(100) 16(100) &lt;0.001 &lt;0.001 1 D180 17 2,541 (1,317 4,906 )17(100) 17(100) &lt;0.001 &lt;0.001 1 Results arepresen tedasGMTs with 95% confidence intervals .Seropositivi tyisdefined bygeometric mean concentrat ion&gt;200 AEU/ml. Serorespo nseis defined bya 4-fold riseinGMT. Pvalues &lt;0.05 aregiven inbold. *Time point inday(s) since vaccination.  Wilcoxon's testforpaired data. P&lt;0.05 indicates astatistica ldifference inantibody titre between day0and other days.  McNemar 'stest. P&lt;0.05 indicates astatistica ldifferenc einseropositivit yrate between day0and other days.  Fisher's test. P&lt;0.05 indica tesastatistic alassociation between seropo sitivity and serorespon seforeach time point. AEU, arbitrary enzyme-lin kedimmunos orbent assay units; ELISA, enzyme-l inked immunoso rbent assay; GMT, geometric mean titre; GP, glycoprot ein; PFU, plaque-for ming units; ZEBOV, Zaire Ebola virus. https://do i.org/10.1371/j ournal.pm ed.1002402.t0 09 Safety andimmunogen icity ofrVSV G-ZE BOV-GP Ebola vaccine inadults andchildren inLambare  ne ,Gabon PLOS Medicine |https://doi.or g/10.1371/ journal.pmed.1 002402 October 6,2017 19/26inGuinea [21] andUSadults [7],transient cases ofarthralgia were reported after vaccination [9,21,22], butnocase ofarthritis. InKilifi, Kenya, there were 2self-limiting, low-severity, and short-duration cases ofarthritis [9,23]. This contrasts with ahigher frequency ofvaccine-induced arthritis (24%), dermatitis (9.8%), andvasculitis (2%) inGeneva [9,10,24] andmore recently in Canada, theUS,andSpain [25]. There may besimilarities between rVSV G-ZEBOV-GP vaccine andrubella vaccine, which alsocauses transient arthritides insome populations [26 28]. Ongoing studies areinvestigating thepotential mechanisms bywhich rVSV G-ZE- BOV-GP vaccine might disseminate into peripheral tissues and induce arthritides inspecific hosts. The magnitude ofinnate immune responses torVSV G-ZEBOV-GP vaccine correlated with thepeak ofrVSV RNA atday1invaccinees ofboth Geneva and Lambare  ne cohorts [29]. Importantly, high-dose vaccinees who experienced arthritis inGeneva hadasignificantly lower magnitude ofearly immune response compared tohigh-dose vaccinees who didnot experience arthritis. These findings suggest that early and appropriate (innature and magni- tude) innate immune responses play akeyrole inlimiting viral replication and dissemination totissues and thus prevent therisk ofarthritis. With lower vaccine dose (3 105PFU), the strength ofearly innate immune responses wassimilar incases both with and without arthritis. Thus, rVSV-ZEBOV-induced arthritis may occur through mechanisms related toeither vac- cine dose orunderlying factors that influence immune responses invaccinees [29]. Weobserved higher and persistent viraemia inchildren and adolescents aswell asshedding insaliva and urine, incontrast tothevery lowproportions ornoshedding previously reported inthesaliva ofAmerican and European adults vaccinated with 3 106to5 107PFU [7,9,10]. The shedding insaliva didnotcorrelate with oral symptoms. Although noalarming symptoms have been detected sofar,ourfinding suggests that avaccine dose of2 107PFU exposed the paediatric population toprolonged oruncontrolled viraemia, with potential todisseminate to peripheral tissues. Specific studies areneeded toelucidate theunderlying mechanisms pro- longing viraemia and causing shedding, such asdifferences ininnate responses tovaccine between adults and younger participants. Itisalso necessary toassess anypotential dissemina- tion ofrVSV-ZEBOV among household members ofvaccinated children. Weobserved dose-dependent antibody responses totherVSV G-ZEBOV-G Pvaccine. A very lowdose ( 3 103PFU) didnotgenerate antibodies measured with either whole-virion orZEBOV-GP-specific ELISA. Inallindividuals vaccinated with 3 104,3 105,3 106,and 2 107PFU, thevaccine induced significant increases inZEBOV-GP-specific antibodies mea- sured byZEBOV-GP ELISA alone for3 104PFU and byboth whole-virion and GPELISAs fortheother vaccine doses. The highest GMTs were observed with 2 107PFU irrespective of theELISA method used. Aspreviously reported [9,11,12], ourparticipants harboured naturally acquired antibodies against ZEBOV, orpossibly related viruses. Western blot analysis ofsub-samples showed that these antibodies were directed more often against nucleocapsid and matrix proteins of ZEBOV and notagainst GP. Nonetheless, 11% ofouradults hadZEBOV-GP-specific antibod- iesbefore vaccination using theGP-specific ELISA. Individuals with baseline antibodies devel- oped higher antibody titres with adose aslowas3 104PFU compared tothose without. The vaccine may have elicited higher titres ofantibodies inthepresence ofnatural GP-specific anti- bodies butalso inthepresence ofantibodies directed against other viral components including nucleocapsid and matrix proteins (detected inbaseline sera ofsome study participants) [9]. Inadults, vaccine-induced antibodies peaked atday56and declined slowly byday180. In children and adolescents, who showed high viraemia atday2and shed thevaccine until day7, antibody titres increased until day180. The kinetics ofantibodies after vaccination may be affected bythespecificity ofpre-existing antibodies, and persistent vaccine replication may enhance immunogenicity. Also, thehighest titres ofNabs against Ebola virus, which paralleled Safety andimmunogen icity ofrVSV G-ZE BOV-GP Ebola vaccine inadults andchildren inLambare  ne ,Gabon PLOS Medicine |https://doi.or g/10.1371/ journal.pmed.1 002402 October 6,2017 20/26those against VSV pseudovirions, were generated atday28post-injection, regardless ofbase- lineseropositivity. The relative roles ofneutralising, GP, and non-GP antibodies inprotection against EVD remain undefined, soitisdifficult todraw conclusions ontheclinical significance ofcorrelations between GP-binding and neutralising antibodies produced after vaccinations. The vaccine dose of2 107PFU showed theoptimal safety versus immunogenicity balance inouradult cohorts aswell asintheGeneva and Hamburg cohorts [29,30]. These findings support thechoice tousethisdose inthecontext ofoutbreaks [8].However, ourdata cannot explain theprotection induced bythevaccine within 10days observed inaphase IIItrial in Guinea [8]astheseroconversion rates and antibody titres were very weak before day28irre- spective ofthevaccine dose. Innate immune components induced immediately after vaccina- tion may have played animportant role inearly protection. Arecent study demonstrated the direct influence ofinnate immune responses onthisvaccine's safety and immunogenicity [29], afinding which supports theinterest inassessing theefficacy ofthisvaccine beyondZaireeo-l vauirss spp. asinnate mechanisms canbecross-reactive. Lower doses could beconsidered invaccination strategies forchildren and individuals with impaired innate immune responses tocontrol early rVSV replication. The dose of3 105PFU generated significantly fewer rVSV RNA copies and shorter rVSV replication cycles buthigh antibody titres, soisofinterest. Asanincidental finding inourarea, where Ebola virus trans- mission isendemic, aproportion ofparticipants hadantibodies directed against thewhole- virus orGP-specific antigen before vaccination [11,12,31]. Inthose participants, avaccine dose aslowas3 104PFU induced high antibody titres, suggesting lower vaccine doses should beconsidered inboosting strategies. There aresome limitations ofourobservations. Forexample, wecannot relate viral shed- ding insaliva with theoral symptoms reported byadolescents and children, suggesting that further studies areneeded toevaluate thisfinding. Wedidnotstratify participants based on antibody status atenrolment; future studies inEbola virus endemic areas where such stratifica- tion isinherent inthedesign willprovide insights into therelationships between naturally acquired antibodies and vaccine-induced immune responses and safety. Weenrolled very few women across cohorts, leading toimbalances inthemale/female ratio inourtrial, which may reflect thegeneral reluctance ofwomen toenrol inphase Istudies. Our study confirms theacceptable safety and immunogenicity profile ofthe2 107PFU dose inadults. However, considering thepersistent replication oftherVSV GP-ZEBOV-GP vaccine inchildren and adolescents, further studies investigating lower doses inthispopula- tion arewarranted. Inaddition, lower vaccine doses should beconsidered when boosting indi- viduals with pre-existing antibodies. Supporting information S1Fig. Study vaccine reconstitution. (DOCX) S2Fig. Viral load and viraemia inchildren, adolescents, and adults. (DOCX) S3Fig. ZEBOV-GP-specific antibodies byagegroup inindividuals without baseline anti- bodies. (DOCX) S4Fig. ZEBOV antibodies measured bywhole-virion ELISA byagegroup inindividuals without baseline antibodies. (DOCX) Safety andimmunogen icity ofrVSV G-ZE BOV-GP Ebola vaccine inadults andchildren inLambare  ne ,Gabon PLOS Medicine |https://doi.or g/10.1371/ journal.pmed.1 002402 October 6,2017 21/26S1Table. Reactogenicity torVSV-ZEBOV-GP vaccine until day 28. (DOCX) S2Table. Reactogenicity torVSV-ZEBOV-GP vaccine until day 28invaccinees with base- line ZEBOV-specific antibodies. (DOCX) S3Table. Reactogenicity torVSV-ZEBOV-GP vaccine until day 28invaccinees without baseline ZEBOV-specific antibodies. (DOCX) S4Table. Frequency ofsymptoms after day 28inadults. (DOCX) S5Table. Haematology and biochemistry parameters. (DOCX) S6Table. ZEBOV antibodies ingeometric mean titres measured bywhole-virion ELISA in children and adolescents. (DOCX) S7Table. ZEBOV antibodies bybaseline status inchildren measured bywhole-virion ELISA. (DOCX) S8Table. Neutralising antibodies toinfectious ZEBOV isolate inadults. (DOCX) S9Table. Neutralising antibodies toinfectious ZEBOV isolate classified bybaseline ZEBOV antibody status inadults. (DOCX) S10 Table. Neutralising antibodies toZEBOV inchildren and adolescents. (DOCX) S11 Table. Neutralising antibodies toVSV peudovirions measured byPsVNA50 inchil- dren and adolescents. (DOCX) S12 Table. Comparison ofantibodies inadults, children, and adolescents. (DOCX) S13 Table. rVSV RNA shedding and proportion ofadolescents and children with detect- able and quantifiable viral RNA. (DOCX) S14 Table. Viraemia inparticipants with baseline ZEBOV antibodies. (DOCX) S15 Table. Viraemia inparticipants without baseline ZEBOV antibodies. (DOCX) S1Text. Trial protocol. (PDF) Safety andimmunogen icity ofrVSV G-ZE BOV-GP Ebola vaccine inadults andchildren inLambare  ne ,Gabon PLOS Medicine |https://doi.or g/10.1371/ journal.pmed.1 002402 October 6,2017 22/26S2Text. CONSORT checklist. (DOC) S3Text. Dose escalation and randomisation. (DOCX) S4Text. Data collection, management, and safety assessment. (DOCX) Acknowledgmen ts Wewould liketothank allparticipants ofthestudy, their parents and family members, clinical staff atCERMEL, members oflaboratory teams involved intheanalysis, and field workers at CERMEL. Wethank Pamela Angoissa Minsoko forcoordinating thefield team. Wewould also liketoacknowledge thecontribution bytheCanadian government and WHO ofthevac- cine, and thecoordination provided byWHO, aswell asthecooperation and support ofBio- Protection Systems (NewLink Genetics) and Merck during theconduct ofthistrial. Wewould also liketothank themembers ofthedata and safety monitoring board and especially itschair- man, Prof. Markus Mu ller, Vienna, Austria, fortheir support. The VEBCON consortium collaborators arelisted asfollows: Claire-Anne Siegrist and Angela Huttner (Geneva University Hospitals, Geneva, Switzerland), Philip Bejon and Patricia Njuguna (Kenya Medical Research Institute, Kilifi, Kenya); Marylyn M.Addo (University Medical Center Hamburg Eppendorf, Hamburg, Germany); Patricia Fast, Barbara Savarese, and Olivier Lapujade (World Health Organization, Geneva, Switzerland). The opinions, interpretations, conclusions, and recommendations contained herein are those oftheauthors and arenotnecessarily endorsed bytheUSDepartment ofDefense. Author Contributions Conceptualization: Selidji T.Agnandji, Jose F.Fernandes, Emmanuel B.Bache, Re gisM. Obiang Mba, Jessica S.Brosnahan, Lumeka Kabwende, Marguerite Massinga-Loembe, Vasee Moorthy, Marie-Paule Kieny, Akim A.Adegnika, Martin P.Grobusch, Michael Ramharter, Benjamin Mordmu  ller, Bertrand Lell, Sanjeev Krishna, Peter G.Kremsner. Data curation: Selidji T.Agnandji, Jose F.Fernandes, Emmanuel B.Bache, Re gisM.Obiang Mba, Jessica S.Brosnahan, Lumeka Kabwende, Paul Pitzinger, Pieter Staarink, Marguerite Massinga-Loembe, Verena Kra hling, Sarah Katharina Fehling, Thomas Strecker, David J.Clark, Henry M.Staines, JayW.Hooper, Peter Silvera, Stephan Becker, Bertrand Lell, Sanjeev Krishna, Peter G.Kremsner. Formal analysis: Selidji T.Agnandji, Jose F.Fernandes, Emmanuel B.Bache, Jessica S.Brosna- han, Marguerite Massinga-Loembe, Verena Kra hling, Nadine Biedenkopf, Sarah Katharina Fehling, Thomas Strecker, David J.Clark, Henry M.Staines, Peter Silvera, Martin P.Gro- busch, Stephan Becker, Bertrand Lell, Sanjeev Krishna, Peter G.Kremsner. Funding acquisition: Selidji T.Agnandji, Jessica S.Brosnahan, David J.Clark, Akim A.Adeg- nika, Bertrand Lell, Sanjeev Krishna, Peter G.Kremsner. Investigation: Selidji T.Agnandji, Jose F.Fernandes, Emmanuel B.Bache, Re gisM.Obiang Mba, Jessica S.Brosnahan, Lumeka Kabwende, Paul Pitzinger, Pieter Staarink, Marguerite Massinga-Loembe, Verena Kra hling, Sarah Katharina Fehling, Thomas Strecker, Henry M.Staines, JayW.Hooper, Peter Silvera, Akim A.Adegnika, Mar- tinP.Grobusch, Stephan Becker, Bertrand Lell, Sanjeev Krishna, Peter G.Kremsner. Safety andimmunogen icity ofrVSV G-ZE BOV-GP Ebola vaccine inadults andchildren inLambare  ne ,Gabon PLOS Medicine |https://doi.or g/10.1371/ journal.pmed.1 002402 October 6,2017 23/26Methodology: Selidji T.Agnandji, Jose F.Fernandes, Emmanuel B.Bache, Re gisM.Obiang Mba, Jessica S.Brosnahan, Lumeka Kabwende, Paul Pitzinger, Pieter Staarink, Marguerite Massinga-Loembe, Nadine Biedenkopf, Martin P.Grobusch, Bertrand Lell, Sanjeev Krishna, Peter G.Kremsner. Project administration: Selidji T.Agnandji, Jose F.Fernandes, Emmanuel B.Bache, Jessica S. Brosnahan, Sanjeev Krishna, Peter G.Kremsner. Resources: Selidji T.Agnandji, Jose F.Fernandes, Emmanuel B.Bache, Jessica S.Brosnahan, Vasee Moorthy, Marie-Paule Kieny, Akim A.Adegnika, Martin P.Grobusch, Bertrand Lell, Sanjeev Krishna, Peter G.Kremsner. Software: Selidji T.Agnandji, Re gisM.Obiang Mba, Jessica S.Brosnahan. Supervision: Selidji T.Agnandji, Jessica S.Brosnahan, Vasee Moorthy, Marie-Paule Kieny, Akim A.Adegnika, Sanjeev Krishna, Peter G.Kremsner. Visualization: Selidji T.Agnandji, Peter G.Kremsner. Writing  original draft: Selidji T.Agnandji, Jose F.Fernandes, Emmanuel B.Bache, Re gis M.Obiang Mba, Jessica S.Brosnahan, Lumeka Kabwende, David J.Clark, Henry M. Staines, Martin P.Grobusch, Michael Ramharter, Benjamin Mordmu  ller, Bertrand Lell, Sanjeev Krishna, Peter G.Kremsner. Writing  review &amp;editing: Selidji T.Agnandji, Jose F.Fernandes, Emmanuel B.Bache, Re gis M.Obiang Mba, Jessica S.Brosnahan, Lumeka Kabwende, Paul Pitzinger, Pieter Staarink, Marguerite Massinga-Loembe, Verena Kra hling, Nadine Biedenkopf, Sarah Katharina Fehling, Thomas Strecker, David J.Clark, JayW.Hooper, Peter Silvera, Vasee Moorthy, Marie-Paule Kieny, Akim A.Adegnika, Martin P.Grobusch, Stephan Becker, Michael Ramharter, Benjamin Mordmu  ller, Bertrand Lell, Sanjeev Krishna, Peter G. Kremsner. References 1. World Health Organizatio nRegional Office forAfrica. WHO declare stheendofthemost recent Ebola virus disease outbreak inLiberia. Brazzaville (Republ icoftheCongo): World Health Organizatio n Regional Office forAfrica; 2016 Jun9[cited 2017 Sep 12].Available from: http://www. afro.who.in t/ news/who -declares-en d-most-r ecent-ebola- virus-di sease-outb reak-liberia-0. 2. World Health Organizatio n.Ebola situation report 30 March 2016. Geneva: World Health Organiza- tion; 2016 [cited 2016 Apr29].Availab lefrom: http://apps. who.int/ebo la/current-situ ation/ebola- situation- report-30-m arch-2016. 3. World Health Organizatio n.Ebola outbreak 2014 2015. Geneva :World Health Organizatio n;2016 [cited 2017 Mar 1].Availab lefrom: http://w ho.int/csr/di sease/ebol a/en/. 4. Sridhar S.Clinical develop ment ofEbola vaccines. Ther Adv vaccines. 2015; 3(5 6):125  38. https:// doi.org/10.11 77/205101361 5611017 PMID: 26668751 5. Wang Y,LiJ,HuY,Liang Q,Wei M,Zhu F.Ebola vaccines inclinical trial: thepromising candidate s. Hum Vaccin Immunother .2017; 13(1):153  68.https://doi.or g/10.1080 /21645515.201 6.12256 37PMID: 27764560 6. World Health Organizatio n.Essential medicines andhealth products: Ebola vaccines, therapies ,and diagnos tics. Geneva :World Health Organizatio n;2015 [cited 2017 Sep 12].Availab lefrom: http:// www.wh o.int/medicin es/emp_ebo la_q_as /en. 7. Regules JA,Beigel JH,Paolino KM, Voell J,Castellano AR,Munoz P,etal.Arecombin antvesicular stomatitis virus Ebola vaccine. NEngl JMed. 2017; 376(4):330  41. https:// doi.org/10.10 56/ NEJMoa1 414216 PMID: 25830322 8. Henao-Res trepo AM, Camach oA,Longini IM,Watson CH, Edmunds WJ, Egger M,etal.Efficacy and effectivenes sofanrVSV-vect ored vaccin einpreventing Ebola virus disease: final results from the Guinea ringvaccination, open-label ,cluster-r andomised trial(Ebola CaSuffit!). Lancet. 2017; 389 (10068):50 5 18. https:// doi.org/10.10 16/S0140-6 736(16)32 621-6 PMID: 280174 03 Safety andimmunogen icity ofrVSV G-ZE BOV-GP Ebola vaccine inadults andchildren inLambare  ne ,Gabon PLOS Medicine |https://doi.or g/10.1371/ journal.pmed.1 002402 October 6,2017 24/269. Agnandji ST,Huttner A,Zinser ME, Njuguna P,Dahlke C,Fernandes JF,etal.Phase 1trials ofrVSV Ebola vaccine inAfrica andEurope. NEngl JMed. 2016; 374(17):16 47 60. https://doi.or g/10.1056/ NEJMoa1 502924 PMID: 25830326 10. Huttner A,Dayer JA,Yerly S,Combes cure C,Auderset F,Desmeu lesJ,etal.The effect ofdose onthe safety andimmunogen icity oftheVSV Ebola candida tevaccine: arandom ised double-bli nd,placebo - controlled phase 1/2trial. Lancet Infect Dis. 2015; 15(10):115 6 66. https://do i.org/10.1016 /S1473-309 9 (15)00154 -1PMID: 26248510 11. Becquart P,Wauqui erN,Mahlakoiv T,Nkoghe D,Padilla C,Souris M,etal.High prevalenc eofboth humoral andcellular immunity toZaire ebolavirus among rural populations inGabon. PLoS ONE. 2010; 5(2):e9126 .https://doi. org/10.1371/j ournal.pone .000912 6PMID: 20161740 12. Heffernan RT,Pambo B,Hatche ttRJ,Leman PA,Swanepoel R,Ryder RW. Low seroprevalence of IgGantibodies toEbola virus inanepidemi czone: Ogooue-Ivin doregion, Northeaster nGabon, 1997. J Infect Dis. 2005; 191(6):964  8.https:// doi.org/10.10 86/4279 94PMID: 15717273 13. Merck. Merck stateme ntonrVSV-EBO V(V920) inclusion inGuinea study. Kenilworth (New Jersey): Merck; 2015 Mar 13[cited 2017 Sep 12].Available from: http://www.m rknewsroom. com/news/e bola- newsroom/ merck-statem ent-rvsv-e bov-v920-inclus ion-guinea -study. 14. Merck. Merck stateme ntonrVSV-EBO V(V920) inclusion inSierra Leone Ebola trial. Kenilworth (New Jersey): Merck; 2015 Feb 16[cited 2017 Sep 12].Available from: http://www.m rknewsroom. com/news/ ebola-new sroom/merck -statement- rvsv-ebov-v9 20-inclus ion-sierra-leon e-ebola-trial. 15. Krahling V,Becker D,Rohde C,Eickm annM,Eroglu Y,Herwig A,etal.Developm entofanantibod y capture ELISA using inactivated Ebola Zaire Makona virus. Med Microbiol Immunol. 2016; 205(2):173   83.https://doi. org/10.1007/s 00430-015- 0438-6 PMID: 26475282 16. R:alanguage andenvironm entforstatistical computing .Vienna: RFounda tion; 2015 [cited 2016 Feb 2].Availab lefrom: https://ww w.R-project.or g. 17. Heyman nDL,Chen L,Takemi K,Fidler DP,Tappero JW, Thomas MJ,etal.Global health security :the wider lessons from thewest African Ebola virus disease epidemic. Lancet. 2015; 385(9980) :1884 901. https://doi.or g/10.101 6/S0140-67 36(15)608 58-3 PMID: 25987157 18. Moon S,Sridhar D,Pate MA, JhaAK,Clinton C,Delaunay S,etal.WillEbola change thegame? Ten essential reforms before thenext pandemi c.The report oftheHarvard- LSHTM Independent Panel on theGlobal Response toEbola. Lancet. 2015; 386(10009) :2204 21. https:// doi.org/10.10 16/S0140- 6736(15)0 0946-0 PMID: 2661532 6 19. Pigott DM, Golding N,Mylne A,Huang Z,Henry AJ,Weiss DJ,etal.Mapping thezoonotic niche of Ebola virus disease inAfrica. eLife. 2014; 3:e0439 5.https://doi.or g/10.7554 /eLife.04395 PMID: 25201877 20. Kanapathipi llaiR,Henao Restrepo AM, Fast P,Wood D,Dye C,Kieny MP, etal.Ebola vaccine an urgent internationa lpriority. NEngl JMed. 2014; 371(24):22 49 51. https://doi.or g/10.1056/ NEJMp14 12166 PMID: 25289888 21. Henao-Res trepo AM, Longini IM,Egger M,Dean NE,Edmunds WJ, Cama choA,etal.Efficacy and effectivenes sofanrVSV-vect ored vaccin eexpressing Ebola surface glycoprote in:interim results from theGuinea ringvaccination cluster-r andomised trial. Lancet. 2015; 386(9996) :857 66. https://doi.or g/ 10.1016/ S0140-673 6(15)6111 7-5PMID: 26248676 22. Tapia MD, Sow SO, Lyke KE,Haidara FC,Diallo F,Doumbia M,etal.Use ofChAd3-EBO -ZEbola virus vaccine inMalian andUSadults, andboosting ofMalian adults with MVA-BN -Filo: aphase 1,single- blind, random ised trial, aphase 1b,open-label anddouble-bli nd,dose-escal ation trial, andanested, randomis ed,double-bli nd,placebo -controlled trial. Lancet Infect Dis. 2016; 16(1):31 4 2.https://doi.or g/ 10.1016/ S1473-309 9(15)0036 2-XPMID: 26546548 23. Medagli niD,Harandi AM, Ottenhof fTH,Siegrist CA,VSV-Eb ovac Consortium. Ebola vaccin eR&amp;D: fill- ingtheknowledge gaps. SciTransl Med. 2015; 7(317):31 7ps24. https://doi. org/10.1126/s citranslmed . aad3106 PMID: 26659569 24. Ledgerw oodJE.Use oflowdose rVSV-ZE BOV: safety issues inaSwiss cohort. Lancet Infect Dis. 2015; 15(10):111 7 9. https://doi.or g/10.1016/ S1473-309 9(15)0022 2-4PMID: 26248511 25. Halperin SA,Arribas JR,Rupp R,Andrews CP,Chu L,Das R,etal.Six-month safety data ofrecombi- nant vesicular stomatitis virus-Zaire Ebola virus envelope glycoprote invaccine inaphase 3double - blind, placebo -controlled randomiz edstudy inhealthy adults. JInfect Dis. 2017; 215(12):17 89 98. https://doi.or g/10.109 3/infdis/jix1 89PMID: 28549145 26. Institute ofMedicine, Committe etoReview theAdverse Conse quences ofPertussis andRubella Vac- cines, Howard C,Howe C,Fineberg H,editors. Adverse effects ofpertussis andrubella vaccines . Washingto n(DC): National Academie sPress; 1994. Safety andimmunogen icity ofrVSV G-ZE BOV-GP Ebola vaccine inadults andchildren inLambare  ne ,Gabon PLOS Medicine |https://doi.or g/10.1371/ journal.pmed.1 002402 October 6,2017 25/2627. Tingle AJ,Mitchell LA,Grace M,Middleton P,Mathias R,MacWilliam L,etal.Randomised double-bli nd placebo -controlled study onadverse effects ofrubella immunisation inseronegat ivewomen. Lancet. 1997; 349(9061) :1277 8 1.https://doi.or g/10.101 6/S0140-67 36(96)120 31-6 PMID: 9142061 28. Weibel RE,Stokes JJr,Buynak EB,Hilleman MR. Rubella vaccination inadult females. NEngl JMed. 1969; 280(13):68 2 5. https://doi.or g/10.1056/ NEJM196903 2728013 02PMID: 5250184 29. Huttner A,Combescu reC,Grillet S,Haks MC, Quinten E,Modoux C,etal.Adose-de pendent plasma signature ofthesafety andimmunogen icity oftherVSV-E bola vaccine inEurope andAfrica. SciTransl Med. 2017; 9(385):eaa j1701. https://do i.org/10.1126 /scitranslm ed.aaj1701 PMID: 284048 56 30. Dahlke C,Kasonta R,Luneman nS,Krahling V,Zinser ME, Biedenkopf N,etal.Dose-depe ndent T-cell dynamics andcytokine cascade following rVSV-ZE BOV immuniza tion. EBioMedic ine.2017; 19:107  18.https://doi. org/10.1016/j .ebiom.20 17.03.04 5PMID: 28434944 31. Miranda ME, Miranda NL.Reston ebolavirus inhumans andanimals inthePhilippine s:areview. JInfect Dis. 2011; 204(Suppl 3):S757 60 .https://doi.or g/10.1093/inf dis/jir296 PMID: 21987747 Safety andimmunogen icity ofrVSV G-ZE BOV-GP Ebola vaccine inadults andchildren inLambare  ne ,Gabon PLOS Medicine |https://doi.or g/10.1371/ journal.pmed.1 002402 October 6,2017 26/26</w:t>
            </w:r>
          </w:p>
        </w:tc>
      </w:tr>
      <w:tr>
        <w:tc>
          <w:tcPr>
            <w:tcW w:type="dxa" w:w="4320"/>
          </w:tcPr>
          <w:p>
            <w:r>
              <w:t>1221</w:t>
            </w:r>
          </w:p>
        </w:tc>
        <w:tc>
          <w:tcPr>
            <w:tcW w:type="dxa" w:w="4320"/>
          </w:tcPr>
          <w:p>
            <w:r>
              <w:t>The Journal of Infectious Diseases1080    JID 2017:216  (1 November)    Ake et alThe Journal of Infectious Diseases   2017;216:1080 90Safety and Immunogenicity of PENNV AX-G DNA  Prime Administered by Biojector 2000 or CELLECTRA  Electroporation Device With Modified Vaccinia  Ankara-CMDR Boost Julie A. Ake,1 Alexandra Schuetz,1,2,6 Poonam Pegu,1,2 Lindsay Wieczorek,1,2 Michael A. Eller ,1,2 Hannah Kibuuka,7 Fredrick Sawe,8   Leonard Maboko,9 Victoria Polonis,1 Nicos Karasavva,6 David Weiner ,10 Arthur Sekiziyivu,7 Josphat Kosgei,8 Marco Missanga,9 Arne Kroidl,9,12  Philipp Mann,9,12 Silvia Ratto-Kim,1,2 Leigh Anne Eller ,1,2 Patricia Earl,3 Bernard Moss,3 Julie Dorsey-Spitz,1,2 Mark Milazzo,1,2 G. Laissa Ouedraogo,4  Farrukh Rizvi,5 Jian  Yan,11 Amir S. Khan,11 Sheila Peel,1 Niranjan Y. Sardesai,11 Nelson L. Michael,1 Viseth Ngauy ,1,6 Mary Marovich,1 and Merlin L. Robb1,2 1US Military HIV Research Program, Walter Reed Army Institute of Research, Silver Spring, 2Henry M. Jackson Foundation for the Advancement of Military Medicine, Bethesda,  3Laboratory of Viral Diseases, and 4Division of AIDS, National Institute of Allergy and Infectious Diseases, National Institutes of Health, Bethesda, and 5Military Infectious  Diseases Research Program, Ft. Detrick, Maryland; 6Armed Forces Research Institute of Medical Sciences, Department of Retrovirology, Bangkok, Thailand; 7Makerere  University/Walter Reed Project, Kampala, Uganda; 8KEMRI/Walter Reed Project, Kericho, Kenya; 9National Institute of Medical Research, Mbeya Medical Research Centre,  Mbeya, United Republic of Tanzania; 10Wistar Institute, Philadelphia, and 11Inovio Pharmaceuticals, Inc, Plymouth Meeting, Pennsylvania; and 12Division of Infectious Diseases  and Tropical Medicine, Medical Center of the University of Munich, Germany Background.  We report the first-in-human safety and immunogenicity evaluation of PENNV AX-G DNA/modified vaccinia  Ankara Chiang Mai double recombinant (MV A-CMDR) prime-boost human immuonodeficiency virus (HIV) vaccine, with intra - muscular DNA delivery by either Biojector 2000 needle-free injection system (Biojector) or CELLECTRA electroporation device. Methods.  Healthy, HIV-uninfected adults were randomized to receive 4 mg of PENNV AX-G DNA delivered intramuscularly by  Biojector or electroporation at baseline and week 4 followed by intramuscular injection of 108 plaque forming units of MV A-CMDR  at weeks 12 and 24. The open-label part A was conducted in the United States, followed by a double-blind, placebo-controlled part B  in East Africa. Solicited and unsolicited adverse events were recorded, and immune responses were measured. Results.  Eighty-eight of 100 enrolled participants completed all study injections, which were generally safe and well tolerated,  with more immediate, but transient, pain in the electroporation group. Cellular responses were observed in 57% of vaccine recipients  tested and were CD4 predominant. High rates of binding antibody responses to CRF01_AE antigens, including gp70 V1V2 scaffold,  were observed. Neutralizing antibodies were detected in a peripheral blood mononuclear cell assay, and moderate antibody-depen - dent, cell-mediated cytotoxicity activity was demonstrated. Discussion.  The PVG/MV A-CMDR HIV-1 vaccine regimen is safe and immunogenic. Substantial differences in safety or immu - nogenicity between modes of DNA delivery were not observed. Clinical Trials Registration.  NCT01260727. Keywords.  HIV vaccine; modified vaccinia Ankara; electroporation; needle-free injection.   An effective preventative vaccine is urgently needed to combat  the global human immunodeficiency virus (HIV) epidemic.  Although several advanced-stage clinical trials have been  performed, only the RV144 Thai trial has shown protection  against HIV type 1 (HIV-1) infection, achieving modest effi - cacy with an ALV AC-HIV/AIDSV AX B/E regimen [ 1 6].  Poxvirus vectors, such as the canarypox ALV AC-HIV , repre - sent a promising strategy for vaccination against HIV-1 [ 7]. Modified vaccinia Ankara (MV A), a replication-deficient,  attenuated vaccinia virus, is a poxvirus vector developed  during the smallpox eradication campaign [ 8]. Human immu - nodeficiency virus vaccine regimens including MV A-vectored  vaccines with and without DNA priming have been demon - strated to be safe and immunogenic in early phase clinical  trials [ 9 17 ]. Cognate DNA/MV A prime-boost simian immu - nodeficiency virus vaccine regimens have also shown promise  in the macaque model [ 18 21 ]. Novel DNA delivery methods  may improve the immunogenicity of DNA priming [ 22 26 ]:  in human clinical trials, both electroporation and needle-free  injection devices have demonstrated improved cellular immu - nogenicity in DNA-containing regimens compared with stan - dard intramuscular injection [ 23, 27, 28]. In RV262, we evaluated the safety and immunogenicity of  PENNV AX-G (PVG) DNA, administered by Biojector 2000  (Biojector) or CELLECTRA electroporation device, boosted MAJOR ARTICLE Published by Oxford University Press for the Infectious Diseases Society of America 2017.  This work is written by (a) US Government employee(s) and is in the public domain in the US. DOI: 10.1093/infdis/jix456Received 15 May 2017; editorial decision 27 August 2017; accepted 1 September 2017; published  online September 2, 2017. Presented in part: HIV Research for Prevention 2014, Cape Town, South Africa, October 29,  2014; Abstract P26.02.  Correspondence: J. A. Ake, MD, MSc, FACP , Principal Deputy Director, U.S. Military HIV  Research Program, Walter Reed Army Institute of Research, 503 Robert Grant Ave., Silver  Spring, MD 20910 ( jake@hivresearch.org ).XX XXXXPENNV AX-G DNA/MV A-CMDR HIV-1 Prime Boost Vaccine    JID 2017:216  (1 November)    1081by modified vaccinia Ankara Chiang Mai double recombinant  (MV A-CMDR) in healthy HIV-uninfected adults in the United  States and East Africa. This study represents the first-in-human  experience of PVG DNA delivered by either method and of the  PVG DNA/MV A-CMDR prime-boost combination. It is also  the first direct comparison of HIV DNA administration by elec - troporation or needle-free injection device. METHODS Participants and Study Design The study was a multicenter, randomized trial to evaluate safety  and immunogenicity of a prime-boost regimen of 4 mg of PVG  DNA delivered intramuscularly by needle-free injection or elec - troporation at baseline (week 0) and 4 weeks, followed by intra - muscular injection of 108 plaque-forming units of MV A-CMDR  at 12 and 24 weeks (Supplementary Table 1). The open-label part  A  was conducted in Rockville, Maryland. Safety evaluation of  part A was performed before initiation of part B, which was pla - cebo controlled and conducted in Kampala, Uganda; Kericho,  Kenya; and Mbeya, Tanzania. Study participants were healthy,  at low risk of HIV acquisition, and had normal baseline elec - trocardiograms. The protocol was approved by institutional  and ethical review boards at the Walter Reed Army Institute of  Research, Kenya Medical Research Institute, Tanzanian National  Institute of Medical Research, and Ugandan National HIV/AIDS  Research Committee. Written informed consent was obtained  from each participant. The study was registered at ClinicalTrials. gov (NCT01260727). All vaccines were administered in the del - toid muscle. Except for the assessment of immediate pain, reac - togenicity was assessed at 45 minutes, 6 hours, and then daily for  6 days after injection. Adverse events were recorded at all study  visits from baseline to study completion. After screening, labo - ratory monitoring included routine hematology, chemistry, and  creatine phosphokinase measured at weeks 0, 2, 6, 12, 14, 24, 26,  37, and 50, with troponin I measured 2 weeks after each MV A/ placebo injection. Immunogenicity assessments were performed  on cryopreserved specimens collected at baseline and at weeks  6, 14, 26, and 50. All participants provided phlebotomy spec - imens for ELISpot and binding antibody evaluations; a subset  were selected for additional evaluation by intracellular cytokine  staining (ICS), neutralizing antibody (NAb), and antibody-de - pendent cell-mediated cytotoxicity (ADCC) assays. Participants  were given the option of participating in a mucosal substudy that  collected semen and cervico-vaginal mucus for quantification of  binding antibodies. Cervico-vaginal mucus was collected using  the Instead Softcup (The Flex Company, Venice, CA). Vaccine Product and Delivery PENNV AX-G is a mixture of 4 DNA plasmids that encode con - sensus HIV immunogens selected to develop an internationally  relevant DNA vaccine. Plasmids pEY1E1 (pGX1001), pEY3E1  (pGX1002), and pEY4E1 (pGX1004) encode consensus Env (gp140) immunogens for HIV subtypes A, C, and D, respec - tively [ 29, 30]. Plasmid pMC-Gag (pGX1005) encodes a mul - ticlade (subtypes A, B, C, and D) consensus Gag immuonogen.  All 4 plasmids use the modified pV AX1 expression vector [ 24] (pGX0001) with changes only to the HIV sequences inserted  into the gene expression cassette. Participants were randomized  to intramuscular PVG administration by either the Biojector  2000 Needle Free Injection System (formerly Biojector, Inc,  Bedminster, NJ; presently Inovio Pharmaceuticals, Plymouth  Meeting, PA) or the CELLECTRA electroporation device  (Inovio Pharmaceuticals). The Biojector 2000 uses sterile,  single-use syringes that deliver the study material using a  compressed carbon dioxide cartridge. The CELLECTRA elec - troporation device delivers 3 pulses at 0.5 A constant current,  with a 52-millisecond pulse length and a 1-second rest between  pulses following injection of the DNA by needle and syringe via  a hand-held applicator [ 23, 31]. Modified vaccinia Ankara Chiang Mai double recombinant  is a recombinant, live-attenuated modified vaccinia virus-vec - tored vaccine genetically engineered to express HIV-1 gp150  (CRF01_AE, isolate CM235) and Gag and Pol (integrase-de - leted and nonfunctional reverse transcriptase, subtype A, isolate  CM240) [ 32, 33]. The MV A-CMDR was delivered intramuscu - larly by needle and syringe. Immunogenicity ELISpot Interferon   (IFN- ) ELISpot responses were measured to  vaccine-matched Env, Gag, and Pol expression products  (Supplementary Table 2) at baseline, week 6, and week 26 [ 5,  34]. Ninety-six well hydrophobic membrane-bottom plates  (Millipore, Billerica, MA) were coated overnight at 4 C with  antihuman IFN-  monoclonal antibody (MAb; Mabtech, Nacka  Strand, Sweden). A panel of vaccine insert matched Env, Gag,  and Pol peptide pools was used to stimulate 2   105 peripheral  blood mononuclear cells (PBMCs) per well overnight at 37 C  in 5% carbon dioxide. Captured IFN-  was incubated with a  biotinylated antihuman IFN-  MAb (Mabtech), and peroxidase  staining was performed using 3-amino-9-ethylcarbazole sub - strate (Vectastain AEC Kit, Vector Laboratories, Burlingame,  CA). Results are expressed as spot-forming cells (SFCs) per 106  PBMCs. A positive IFN-  response was defined as  55 SFCs per  106 PBMCs (uncorrected) and at least 4 times the average of the  dimethyl sulfoxide treated wells. Intracellular Cytokine Staining Among vaccine recipients with available specimen, 29 ELISpot  responders and 9 nonresponders were selected for additional  characterization by qualified intracellular cytokine staining for  IFN-  at weeks 0, 14, and 26 [ 16]. Cells were stimulated with  vaccine-matched peptide pools for CMDR Env and CMDR  Gag (1  g/mL for each peptide), with positive control phorbol  myristate acetate (PMA, 1 g/mL) and ionomycin (1 g/mL),  1082    JID 2017:216  (1 November)    Ake et alor with dimethyl sulfoxide containing media alone.  Stimulations were performed in the presence of CD107a  PE-Cy7 (clone H4A3), CD154 PE-Cy5 (clone TRAP-1), and  the costimulatory molecules CD28/CD49d MAbs (Becton  Dickenson, San Jose, CA) for 4 hours. Following stimula - tion, cells were stained with Aqua Live/Dead, followed by  surface staining with MAbs for CD14 (clone M5E2), CD19  (clone HIB19), and CD56 clone HCD56 all BV510 and  CD4-BV605 (clone RPA-T4). Peripheral blood mononuclear  cells were permeabilized and stained intracellularly with  MAbs against IFN-  eFluor450 (clone 4S.B3) and CD8- PerCp efluor 710 (clone SK1), TNF-  FITC (clone MAb11),  CD3-APC-H7 (clone SK7), IL-4 APC (clone MP4-25D2),  and IL-2 PE (clone MQ1-17H12). Cells were acquired on an  FACS LSRII SORP cytometer (Becton Dickenson) and ana - lyzed using Flow Jo (TreeStar, Inc, Ashland, OR). A median  110 000 (range, 16  668 209  000) CD3+ lymphocytes were  acquired. A positive response was defined by a 2-fold increase  over the unstimulated condition and a frequency &gt;0.025% of  CD8 or CD4 T cells. The criteria for positivity was not vali - dated but used to increase sensitivity for this assay. Binding Antibody Recombinant gp120 CRF01_AE A244 and scaffold gp70 V1V2  Env protein (subtype B case A2 and CRF01_AE 92TH023)  antigens were expressed and purified [ 35 37 ]. Plasma enzyme- linked immunosorbent assay binding antibody (bAb) endpoint  titers were performed [ 35]. Antibody titers were determined at  weeks 0, 6, 14, 26, and 50. Antibody titers were calculated as  a reciprocal plasma dilution using serial 2-fold dilutions and  expressed as end-point titers; geometric mean titers (GMTs)  were calculated from end-point titers. Neutralizing Antibody Neutralizing antibody responses were measured in a subset  of participants comprised of 10 of 13 participants from part  A and roughly half of the participants from part B (n = 20/42  in Uganda, n  =  12/22 in Kenya, and n  =  12/23 in Tanzania).  Participants were selected equally from different administra - tion routes with preferential inclusion of those with high bind - ing antibody titers. Serum was evaluated at weeks 0, 26, and  50. The TZMbl pseudovirus neutralizing assay was performed  at a screening serum dilution of 1:20 [ 38], using a panel of 6  tier 1 pseudoviruses encoding HIV-1 Env genes, including BaL  (subtype B), GS015 (subtype C), A03349M1 (subtype D), 271  (CRF02_AG), TH023 (CRF01_AE) and CM235 (CRF01_AE),  as well as a pseudovirus expressing the murine leukemia virus  Env as a negative control. Neutralization using PBMCs as target  cells was also conducted using replication-competent Renilla  reniformis  luciferase (LucR) expressing HIV-1 infectious  molecular clones encoding HIV-1 Env genes, including CM235,  TH023, SF162 (subtype B), and GS015 [ 39]. All sera were titered to achieve a 50% inhibitory dose in the PBMC/ LucR  infectious  molecular clone assay. Antibody-Dependent Cell-Mediated Cytotoxicity Antibody-dependent cell-mediated cytotoxicity responses were  measured to the subtype B MN protein and to the CRF01_AE  CM235 protein at weeks 0, 6, 26, and 50 in participants with  available specimen. The ADCC activity was measured by  flow cytometry using a rapid fluorometric ADCC assay [ 40].  The CEM-NKr T lymphoblast cell line expressing CCR5 was  labeled with the intracellular dye CFSE and the membrane  dye PKH26 and then pulsed with gp120 proteins (5   g/mL).  Healthy donor PBMCs and plasma from the vaccinated partici - pants were added to the labeled CEM-NKr cells for 6 hours. The  cell mix was fixed, and the proportion of cells that maintained  membrane expression of PKH26 but lost intracellular CFSE  (PKH26+CFSE ) was analyzed by flow cytometry. Data are dis - played as percentage of lysed target cells (%PKH26+CFSE ) at a  plasma dilution of 1:1000. The cutoff for positivity was defined  by the average of the antigen-pulsed PKH26+CFSE  CEM-NKr  target cells incubated with normal human serum. Statistical Analysis All analyses combined part A  and part B study participants.  Safety analyses are based on the intent-to-treat principle and  include all participants in the group to which they were ran - domized.  For the presentation of reactogenicity data, number  and percentage of participants reporting each type of sign or  symptom were tabulated by severity and study group. Each par - ticipant s reactogenicity is reported once under the maximum  severity for all injection visits, and differences between groups  were assessed using Fisher s exact test. ELISpot responses are  presented as responder frequency to individual and cumulative  peptide pools across tested visits. Intracellular cytokine staining,  binding antibody, neutralizing antibody, and ADCC responses  are plotted by DNA delivery device and week number, with  week 0 representing baseline values. Flow cytometry analysis  and presentation of distributions were performed using SPICE  version 5-1.2, downloaded from http://exon.niaid.nih.gov/ spice  [41]. Comparison of distributions was performed using  a Student s t test and a partial permutation test [ 41]. All other  group comparisons were made using nonparametric tests and  SAS (Cary, NC) or GraphPad PRISM (La Jolla, CA) software. RESULTS Among the 100 participants enrolled, the median age was  27 years (range, 18 48 years) and 24 (24%) were female. Of 13  part A  participants in the United States, 10 (77%) were non- white; all part B participants were African ( Table 1 ). Thirteen  participants were enrolled in part A, and 11 completed all injec - tions. Eighty-seven participants were enrolled in part B (n = 42  in Uganda, n = 22 in Kenya, and n = 23 in Tanzania), and 77 PENNV AX-G DNA/MV A-CMDR HIV-1 Prime Boost Vaccine    JID 2017:216  (1 November)    1083completed all injections. Forty-four male participants contrib - uted semen, and 11 female participants provided cervico-vag - inal mucus specimens. Reasons for study discontinuation are  detailed in Figure 1  and included 1 pregnancy and 1 HIV infec - tion following the second DNA vaccination. Safety and Tolerability Immunizations were safe and well tolerated. There were no  study pauses or study-related serious adverse events. There were no discontinuations due to study-related adverse events.  Reactogenicity was predominantly mild to moderate ( Figure  2 ).  Grade 3 episodes included an isolated fever of 40.1 C 6 hours after  the 4th vaccination, headache on day 3 after the 3rd vaccination,  and warmth at the injection site 6 hours after the 2nd vaccination.  Immediate pain at the injection site was reported as moderate or  severe by 4% (n = 2/51) of Biojector recipients compared with 51%  (n  =  25/49) of electroporation recipients ( P  &lt;  .0001), and local  swelling was also more common in electroporation recipients Table 1.  Participant Characteristics Characteristic Biojector activeElectroporation  Active Biojector placebo Electroporation placebo  P value Total Planned enrollment 38 38 8 8 92 Actual enrollmenta43 41 8 8 100 Sex  Male 31 (72.1) 33 (80.5) 5 (62.5) 7 (87 .5) .56 76  Female 12 (27 .9) 8 (19.5) 3 (37 .5) 1 (12.5) 24 Ethnicity/race  White, non-Hispanic 2 (4.7) 1 (2.4) 0 (0) 0 (0) NA 3  African or African-American,  non-Hispanic41 (95.4) 39 (95.1) 8 (100) 8 (100) 96  Hispanic 0 (0) 0 (0) 0 (0) 0 0  Other 0 (0) 1 (2.4) 0 (0) 0 (0) 1 Age, y 26 (18 47) 29 (18 48) 22 (18 43) 27 (20 39) .40 27 (18 48) Body mass index, kg/m222.1 (18.3 30.1) 21 .9 (18.0 32.7) 23.0 (19.8 26.6) 20.7 (18.3 24.7) .50 21 .9 (18.0 32.7) Vaccinations received  1st (PV-G/placebo; month 0) 43 (100) 41 (100) 8 (100) 8 (100) 100  2nd (PV-G/placebo; month 1) 40 (93.0) 41 (100) 8 (100) 8 (100) 97  3rd (MVA-CMDR/placebo;  month 3)38 (88.4) 36 (87 .8) 7 (87 .5) 8 (100) 89  4th (MVA-CMDR/placebo;  month 6)37 (86.0) 36 (87 .8) 7 (87 .5) 8 (100) 88  All 37 (86.0) 36 (87 .8) 7 (87 .5) 8 (100) 88 Data are n. (%) of participants or median (range). Fisher s exact test used for comparisons by sex; Wilcoxon rank sum test used for age and body mass comparisons.  Abbreviation: NA, not applicable.  aReplacements were allowed until enrollment was closed at each site. 412 Assessed for eligibility  100 Randomized 6 Allocated to Group 1  0 Did not receive intervention  Biojector/Active (open-label US)7 Allocated to Group 2   CELLECTRA/Active (open-label US)   0 Did not receive intervention45 Allocated to Group 3                              Biojector (East Africa)                  0 Did not receive intervention           42 Allocated to Group 4   CELLECTRA (East Africa)   0 Did not receive intervention312 Excluded  253 Did not meet inclusion criteria   50 Refused to participate   9 Placed on waiting list             0 Lost to follow-up 2 Discontinued intervention:          1 Moved from study area 1 Con ict with work schedule2 Lost to follow-up   5 Discontinued intervention:    2 Refused further participation         1 Pregnancy                                     1 Required contraindicated       medication            1 Con ict with work schedule0 Lost to follow-up                 3 Discontinued intervention:     1 Enrollment violation         1 HIV infection                    1 Refused furthe r       vaccinations           0 Lost to follow-up 0 Discontinued intervention    Figure 1.  Screening, enrollment, vaccinations, and follow-up. Part A and part B volunteer activities are combined. Abbreviation: HIV, human immunodeficiency virus.1084    JID 2017:216  (1 November)    Ake et al(P = .03). There were no differences among groups in experienc - ing local pain or systemic reactogenicity at subsequent timepoints.  Study-related adverse events in vaccine recipients were mild or  moderate, the latter comprised of epistaxis (n  =  1), neutropenia  (n = 1), and tonsillitis (n = 1) that were classified as possibly related. Immunogenicity ELISpot Peripheral blood mononuclear cells from Uganda, Kenya, and  the United States were included in the IFN-  ELISpot analy - sis, whereas PBMCs from Tanzania were excluded from cellular  immunogenicity analyses due to high background activation.  The majority of responses were directed against MV A-CMDR  Env followed by MV A-CMDR Gag. Fewer responses were observed against PVG DNA inserts, with no responses against  MV A-CMDR Pol. One vaccine recipient showed a positive base - line IFN-  ELISpot response, and 1 placebo recipient showed  a positive response at weeks 6 and 26. Interferon   ELISpot  responses were infrequent at week 6 following PVG DNA  administration, with 2 of 31 (7%) Biojector recipients and 3 of  29 (10%) electroporation recipients having a response against  any Env and/or any Gag. At week 26 after the 2nd MV A injec - tion, 19 of 30 (63%) and 12 of 24 (50%) participants showed a  positive IFN-  ELISpot response against any Env or any Gag  with previous PVG DNA delivery by Biojector and electropora - tion, respectively ( P = not significant) (Supplementary Table 3).  There were no significant differences between DNA delivery  methods in number of responders or in response magnitude. 100Immediate pain (P   .01/P = .62) A BLocal itching (P = .07/P = .35) Temperature (P = .95/P = .13) Joint mu scle pain (P = .24/P = .93) Nausea or vomiting (P = .33/P = 1.0) Rash (P = .60/P = .33) Generalized itching (P = .61/P = .61) Any systemic sympto m (P = .48/P = .18)Unusually tired (P = .77/P = .16) Headac he (P = .30/P = .34) Chills (P = .48/P = 1.0)Chest pain or irregular/rapid heartbeat (P = .06/P = .35) Dizz iness (P = .19/P = 1.0) Shor tness of breath (P = .40/P = 1.0)Warmth (P = .70/P = .73) Induration (P = 1.0/P = .16)A ny lo cal sympto m (P   .01/P = .42)Pain afterinjection (P = .06/P = .26) Tender ness (P = .08/P = .36) Local swelling (P = .03/P = .15) 80 60% 40 20 BJ-A BJ-P EP-P EP-A BJ-A BJ-P EP-P EP-ABJ-A BJ-P EP-P EP-A BJ-A BJ-P EP-P EP-A BJ-A BJ-P EP-P EP-A BJ-A BJ-P EP-P EP-A BJ-A BJ-P EP-P EP-A BJ-A BJ-P EP-P EP-A BJ-A BJ-P EP-P EP-A BJ-A BJ-P EP-P EP-ABJ-A BJ-P EP-P EP-A BJ-A BJ-P EP-P EP-A0100 80 60% 40 20 0 100 80 60% 40 20 0100 80 60% 40 20 0 100 80 60% 40 20 0 BJ-A BJ-P EP-P EP-A BJ-A BJ-P EP-P EP-A BJ-A None Mild Moderate Severe Potentially life-threateningBJ-P EP-P EP-A BJ-A BJ-P EP-P EP-ABJ-A BJ-P EP-P EP-A BJ-A BJ-P EP-P EP-A BJ-A BJ-P EP-P EP-A BJ-A BJ-P EP-P EP-A100 80 60% 40 20 0 100 80 60% 40 20 0 100 80 60% 40 20 0 100 80 60% 40 20 0100 80 60% 40 20 0100 80 60% 40 20 0100 80 60% 40 20 0 100 80 60% 40 20 0100 80 60% 40 20 0 100 80 60% 40 20 0100 80 60% 40 20 0100 80 60% 40 20 0100 80 60% 40 20 0100 80 60% 40 20 0100 80 60% 40 20 0 Figure 2.  Maximum local and systemic reactogenicity. Safety assessment showing maximum local reactogenicity ( A) and systemic reactogenicity ( B) by treatment group.  All reactions except immediate pain were assessed at 45 minutes, 6 hours, and then daily for 6 days after injection. P values shown are for Fisher s exact test for differences  between electroporation and Biojector followed by differences between active vaccine and placebo recipients. Abbreviations: A, active vaccine; BJ, Biojector; EP , electropo - ration; P , placebo.PENNV AX-G DNA/MV A-CMDR HIV-1 Prime Boost Vaccine    JID 2017:216  (1 November)    1085Intracellular Cytokine Staining Intracellular cytokine staining was used to further characterize  cellular immune responses generated in 38 vaccine recipients:  29 IFN-  ELISpot responders and 9 ELISpot nonresponders  (Figure  3  and Supplementary Table  4). CD4 IFN-  responses  were predominant and peaked at week 26 against CMDR  Env, with 13 of 18 (72%) recipients in the electroporation  group and 15 of 19 (79%) recipients in the Biojectory group  developing responses ( Figure  3A ). Cumulative Env-specific  CD4 T-cell responses developed in 32 of 38 (84%) recipients  (Supplementary Table 4). CD8 T-cell IFN-  responses against  HIV-1 CMDR Env were observed, albeit at a lower frequency,  in 23 of 38 (61%) participants tested ( Figure 3A ). CMDR Gag- specific CD4 and CD8 T-cell IFN-  cumulative responses were  demonstrated in 23 of 38 (61%) and 10 of 38 (26%) vaccine  recipients, respectively ( Figure 3B  and Supplementary Table 4).  Functional responses ( Figure 3C  and D) for HIV-1 Env-specific  CD4 T cells included TNF-  (&gt;50%) expression by the major - ity of cells. Other CD4 T-cell responses were distributed among  those that expressed IFN- , IL-4, IL-2, and CD107a. The major - ity of Env-specific T cells were monofunctional, expressing only  TNF- , CD107a, or IL-4. The HIV-1 Env-specific CD8 T-cell responses were dominated by those expressing either TNF-  or  CD107a; combinations of functions were rarely observed. There  were no differences in the number of responders, magnitude of  the response, or polyfunctionality between the electroporation  and Biojector groups. Binding Antibody Binding antibody responses were minimal after DNA adminis - tration and peaked after the 2nd MV A injection ( Figure 4 ). All  vaccinated participants had bAb responses to gp120 A244 at  week 26 with GMTs of 1120 and 872 for Biojector and electro - poration recipients, respectively, and those responses declined  significantly by week 50. Geometric mean titers (141 vs 88;  P = .02) and response rates (66% vs 33%; P = .01) to A244 gp120  were higher in the Biojector group compared with the electro - poration group at week 50 ( Figure 4A ). Responses to gp70 V1V2  (92TH023) scaffold were demonstrated in 100% of Biojector  and 97% of electroporation recipients at week 26 with GMTs of  639 and 566, respectively ( Figure 4B ). V1V2 antibody responses  also declined in both groups by week 50, with no differences  between Biojector and electroporation delivery ( Figure  4B ).  Antibodies to gp70 V1V2 subtype B case A2 scaffold were weak Env-speci c IFN-  + CD4 T cells (%) Env-speci cIFN-  + CD8 T cells (%) Gag-speci c IFN-  + CD4 T cells (%) Gag-speci c IFN  + CD8 T cells (%)Electroporation BiojectorElectroporation BiojectorElectroporation BiojectorElectroporation BiojectorA B Biojector Electroporation Biojector ElectroporationD C Arc Legen d CD107 CD40L IFN-   IL-2 IL-4 TNF-   Env-speci c CD4 T cells Env-speci c CD8 T cells0.0 01 42 60 14 26 01 42 60 14 260.20.40.60.81.0 Week0.00.30.60.926 Week0.00.20.40.60.81.0 Week0.00.20.40.60.81.0 Week Figure 3.  Human immunodeficiency virus type 1 (HIV-1) specific T-cell responses measured by intracellular cytokine staining. HIV-1 Env Chiang Mai double recombinant  (CMDR) specific ( A) and Gag CMDR specific ( B) interferon   (IFN-y)+CD4 T cells (left) and IFN-y+CD8 T cells (right) were measured in vaccine recipients at weeks 0, 14,  and 26. Vaccination timepoints are indicated with an arrow. The responses were measured in both electroporation (black) and Biojector (red) groups, and mean ( + standard  error) is indicated. Positive responses (for both CD4 and CD8) were defined as cytokine responses that had a 2-fold increase over the unstimulated condition and &gt;0.025%.  Multifunctional flow cytometry analysis of HIV-1 Env-specific responses at week 14 (2 weeks after 1st modified vaccinia Ankara) with the different pie chart arcs representing  each cytokine function (purple = tumor necrosis factor  , blue = interleukin 4, turquoise = interleukin 2, green = IFN-  , yellow = CD40L, red = CD107a). Relative sizes for  subsets of cells expressing the various combinations of functions are proportionally represented in the pie chart with individual slices of pie colored from gray to black.  Specific functional components of each slice of pie are denoted based on arc. HIV-1 Env-specific CD4 T-cell responses ( C) and CD8 T-cell responses ( D) are shown for both  electroporation (left) and Biojector (right) groups. Abbreviations: IFN-  , interferon  ; IL-2, interleukin 2; IL-4, interleukin 4; TNF-  , tumor necrosis factor  .1086    JID 2017:216  (1 November)    Ake et aland were only detected in 3 US participants at peak immunoge - nicity (data not shown). Furthermore, no bAb responses were  detected in cervico-vaginal mucus or seminal plasma at the  lowest dilution tested (1:25; data not shown). Neutralizing Antibody TZMbl screening neutralization assays were negative for all par - ticipants tested against 6 tier 1 pseudoviruses, including CM235  (data not shown). The PBMC neutralization assay using the  CRF01_AE CM235 LucR infectious molecular clone detected  neutralization in 84% (n  =  43/51) of participants at week 26  in both the Biojector and electroporation groups ( Figure 5A );  prevaccination sera were negative in this assay. Neutralization  activity observed at week 26 was shown to be antibody medi - ated and partially NK-cell dependent. Titers were reduced to  baseline when immunoglobulin G was depleted from the serum (Supplementary Figure  1 A), and neutralization activity was  reduced when NK cells were depleted from the PBMC target  population (Supplementary Figure  1 B). Participants with the  highest titers to CM235 (n = 10 in the Biojector group and n = 6  in the electroporation group) were further evaluated using addi - tional LucR infectious molecular clones at week 26. The subtype  C GS015 and CRF01_AE TH023 infectious molecular clones  were neutralized by sera from all 16 participants evaluated,  whereas minimal neutralization was observed with the subtype  B SF162 infectious molecular clone ( Figure 5B ). Statistical dif - ferences were not observed between immunization routes. Antibody-Dependent Cell-Mediated Cytotoxicity No ADCC activity was detected in the placebo recipients at  any time point tested or in evaluated vaccine recipients at base - line. There was no CRF01_AE CM235 specific ADCC activity  100000AB 06 06 16 15 100100 33 66#91 59 12 44 38 971007 27 6 10000IgG end point titers IgG end point titers 1000 100 10100000Electroporation Biojectorgp70 V1V2 92TH023 gp120 A244 10000 1000 100 10 Wk 0W k 6W k 14Wk 26Wk 50 Wk 0W k 6W k 14Wk 26Wk 50 Figure 4.  Plasma binding antibody responses. Plasma binding antibody (bAb) titers were determined by enzyme-linked immunosorbent assay using gp120 (A244) ( A) and  gp70 ( B) V1V2 scaffold (92TH023) CRF01_AE antigens. Samples were evaluated at weeks 0, 6, 14, 26, and 50 for both electroporation (black) and Biojector (red) groups.  Responses are shown for vaccine recipients only; response rates as percentage of responses are depicted across the top of each column, with geometric mean titers and  95% confidence intervals indicated in the figure. Baseline values for each antigen are shown as a dotted line. Vaccination timepoints are indicated with an arrow. * P = .02 by  2-tailed Mann-Whitney test. # P = .01 by Fisher s exact test. Abbreviation: IgG, immunoglobulin G. 10000 A 1000 100ID50 (Dil 1) 1010000 Electropor ation BiojectorB 1000 100ID50 (Dil 1) 10Wk 0W k 26 Wk 50 SF162G S015TH023CM235 Figure 5.  Antibody-mediated inhibition of human immunodeficiency virus infection in the peripheral blood mononuclear cell (PBMC) neutralizing antibody (NAb) assay.  Vaccine recipient sera were titered in the PBMC NAb assay; reported values are the mean of 2 independent experiments with 50% inhibitory dose values within a 5-fold  range. Sera from weeks 0, 26, and 50 were tested against the subtype CRF01_AE CM235 rnLuc infectious molecular clone (n = 25 for electroporation; n = 26 for Biojector;  panel A). Vaccination timepoints are indicated with an arrow. Sera from 16 vaccine recipients at the peak immune response (week 26) were titered against 3 additional  infectious molecular clones from multiple subtypes, including SF162 (subtype B), GS015 (subtype C), and TH023 (CRF01_AE) (n = 6 for electroporation; n = 10 for Biojector;  panel B). Data are plotted by DNA immunization route, electroporation (black) or Biojector (red), and mean ( + standard error) is indicated. Abbreviation: Dil, dilution; ID50, 50%  inhibitory dose.PENNV AX-G DNA/MV A-CMDR HIV-1 Prime Boost Vaccine    JID 2017:216  (1 November)    1087 10000 A 1000 100ID50 (Dil 1) 1010000 Electropor ation BiojectorB 1000 100ID50 (Dil 1) 10Wk 0W k 26 Wk 50 SF162G S015TH023CM235 Figure 5.  Antibody-mediated inhibition of human immunodeficiency virus infection in the peripheral blood mononuclear cell (PBMC) neutralizing antibody (NAb) assay.  Vaccine recipient sera were titered in the PBMC NAb assay; reported values are the mean of 2 independent experiments with 50% inhibitory dose values within a 5-fold  range. Sera from weeks 0, 26, and 50 were tested against the subtype CRF01_AE CM235 rnLuc infectious molecular clone (n = 25 for electroporation; n = 26 for Biojector;  panel A). Vaccination timepoints are indicated with an arrow. Sera from 16 vaccine recipients at the peak immune response (week 26) were titered against 3 additional  infectious molecular clones from multiple subtypes, including SF162 (subtype B), GS015 (subtype C), and TH023 (CRF01_AE) (n = 6 for electroporation; n = 10 for Biojector;  panel B). Data are plotted by DNA immunization route, electroporation (black) or Biojector (red), and mean ( + standard error) is indicated. Abbreviation: Dil, dilution; ID50, 50%  inhibitory dose.detected in vaccine recipients at week 6, whereas at week 26, 12  of 29 (41%) Biojector recipients and 19 of 36 (53%) electropora - tion recipients showed ADCC activity, respectively ( Figure 6A ).  The median magnitude of PKH26+CFSE  CEM-NKr target  cells among responders was 26.7% and 19.4% for Biojector and  electroporation administration of PENNV AX-G DNA, respec - tively ( P = .02, Mann-Whitney test). Antibody-dependent  cell-mediated cytotoxicity activity against CM235 correlated  with neutralization activity demonstrated in the PBMC assay  (P = .002) (Supplementary Figure 1C). In contrast, the B.MN_ D11_gD specific ADCC response, which is not matched to the  vaccine insert, was less frequent at week 26 with 4 of 29 (14%)  in the Biojector and 3 of 36 (8%) in the electroporation group  displaying a positive response ( Figure 6B ). DISCUSSION The PVG/MV A-CMDR prime-boost regimen was generally safe  and well tolerated across DNA delivery methods. We observed  minimal reactogenicity, with systemic symptoms occurring at a  rate similar to placebo. Participants in the electroporation arm  reported significantly more local swelling and pain, but difference  in local pain was restricted to the short time immediately after  product administration and resolved quickly, consistent with  previous observations [ 31]. Local pain measured at the diary  time points was not significantly different between DNA delivery  methods. We did not observe cardiac symptoms nor evidence of  myo/pericarditis, adding to the growing body of literature docu - menting the cardiac safety of MV A-vectored HIV vaccines [ 42]. As seen in other DNA/MV A prime-boost HIV vaccines,  the PENNV AX-G DNA/MV A-CMDR regimen induced T-cell  responses in the majority of vaccine recipients, including CD4  and CD8 responses. However, in this study, they were both  primarily directed towards Env. Gag-specific ICS responses  were less robust than those observed in early phase trials of  other DNA/MV A HIV vaccines [ 12, 14, 15]. The nature of  the HIV Env-specific CD4 T-cell response in this study was more monofunctional and included higher levels of CD107a- producing cells compared with a study of MV A-CMDR admin - istration alone [ 16]. CD4 responses expressing CD40L, IL-2,  and IL-4, which were associated with decreased risk of HIV  infection in RV144 [ 43], were not frequently observed. There  were high numbers of baseline responders measured by ICS (up  to 39%). The high level of baseline activity could be reflective of  less stringent criteria for positivity, compared with a more com - mon 3 times background and a frequency &gt;0.05% of CD4 or  CD8 T cells [ 16, 44], or may represent potential cross-reactivity  of peptides in the peptide pools. In the RV144 trial, V1V2 scaffold binding antibody responses  were a correlate of decreased risk for HIV acquisition [ 5, 45].  Therefore, it is intriguing that recipients of the PVG/MV A- CMDR regimen had frequent responses to V1V2 scaffold as  well as to gp120, particularly for CRF01_AE antigens. Further,  gp120 responses were higher and more frequent at study con - clusion in the Biojector group, suggesting improved durability  for that particular response with DNA delivery by needle-free  injection. However, bAb responses were generally low in titer  and NAb responses were not detectable in the TZMbl assay.  Responses were detectable in the PBMC neutralization assay,  both to homologous and cross-subtype heterologous infec - tious molecular clones. Neutralizing activity in the PBMC  assay may reflect NK cell effector function (Supplementary  Figure  1 B) [39]. Indeed, PBMC NAb results correlated with  observed ADCC responses, which were moderate and highest  to vaccine-homologous antigen (Supplementary Figure  1 C).  For enhanced humoral responses, subsequent prime-boost reg - imens may benefit from the addition of a protein component. Because this study lacked an MV A-only arm, we are unable  to demonstrate the independent contribution of the DNA prime  to post-boost immune responses. However, we can observe that,  across cellular and humoral immunogenicity measures, there  was no appreciable advantage of electroporation over needle-free  device delivery of the DNA prime for this PVG DNA/MV A-CMDR  60AB 50 40%PKH26+CSFE  [CM235_CRF01_AE] %PKH26+CFSE  B.MN_D11_gD [MN] 30 20 10 060Electropor ation Biojector 50 40 30 20 10 0 Wk 0W k 6W k 26 Wk 50 Wk 0W k 6W k 26 Wk 50 Figure 6.  Antibody-dependent cell-mediated cytotoxicity (ADCC). Magnitude of ADCC response in vaccine recipients was measured using gp120-coated targets labeled  with PKH26 and CFSE at weeks 0, 6, 26, and 50. The frequency of lysed cells was defined by the loss of CFSE and retention of PKH26, resulting in the emergence of a  killed   PKH26+CSFE  population. Antibody-dependent cell-mediated cytotoxicity response using gp120-coated target cells with CRF01_A/E (CM235) ( A) and subtype B (MN) ( B) were  used, with the threshold for positive responses at 11.5% and 17.2%, respectively. Vaccination timepoints are indicated with an arrow. Data are plotted by DNA immunization  route, electroporation (black) or biojector (red). Response rates were not significantly different between DNA delivery groups.1088    JID 2017:216  (1 November)    Ake et alregimen. Although not directly comparable, this is consistent with  data from the TaMoVac02 Trial, which evaluated a DNA/MV A- CMDR approach with or without protein boost and demonstrated  no augmentation of immune responses with intradermal electro - poration (Derma Vax) when it was added to intradermal DNA  delivery by needle-free jet injection [ 46]. In the HVTN 070/080 studies evaluating the role of electropo - ration delivery and interleukin 12 adjuvant with PENNV AX-B  DNA, a third DNA vaccine dose was important for induction  of HIV-specific cellular responses [ 23]. Additional evaluation is  warranted to assess the role of the DNA prime, optimize addi - tional delivery parameters and number of DNA vaccinations,  and determine if a protein component in the regimen, either as  a boost or coadministered with DNA priming, can improve the  magnitude and functional characteristics of the vaccine-elicited  immune response. Supplementary Data Supplementary materials are available at The Journal of Infectious  Diseases  online. Consisting of data provided by the authors to  benefit the reader, the posted materials are not copyedited and  are the sole responsibility of the authors, so questions or com - ments should be addressed to the corresponding author. Notes Acknowledgments.  We thank the RV262 study partici - pants and study teams in the United States, Uganda, Tanzania,  and Kenya for their contribution to the conduct of the study;  Safety Monitoring Committee members, led by Chair Dr Eric  Sandstrom, for their commitment to volunteer safety; US Military  HIV Research Program and Armed Forces Research Institute of  Medical Sciences immunomonitoring laboratory technicians for  their production of immunogenicity data; Dr Michael Pensiero,  Ms Tina Tong, Dr Elizabeth Adams, Dr Ana Martinez, Dr Phillip  Renzullo of the Division of AIDS/National Institute of Allerfy and  Infectious Diseases (NIAID) and COL (Dr) Robert O Connell,  and Dr Mark de Souza of AFRIMS for their expert support and  contributions to study design and conduct. Disclaimer.   Material has been reviewed by the Walter Reed  Army Institute of Research. There is no objection to its publica - tion. The investigators have adhered to the policies for protection  of human subjects as prescribed in AR 70 25. The opinions or  assertions contained herein are the private views of the author and  are not to be construed as official or as reflecting true views of the  Department of the Army or the Department of Defense. Mary Marovich participated in this research while employed  by the US Military HIV Research Program, WRAIR. Dr  Marovich is currently with Division of AIDS, NIAID. The  opinions expressed in this article are the author s own and do  not reflect the view of the National Institutes of Health, the  Department of Health and Human Services, or the United  States government.Financial support.  This work was supported by the  Department of Defense through cooperative agreements   (W81XWH-07-2-0067  and W81XWH-11 0174 ) with the  Henry M. Jackson Foundation for the Advancement of Military  Medicine and by the NIAID through an interagency agreement  with the US Army Medical Research and Materiel Command   (Y1-AI-2642-17 ). N. Y . S., A. S. K., J. Y ., and D. B. W . gratefully  acknowledge funding support for HIV vaccine development  from NIH/NIAID/Division of AIDS under an HIV Vaccine  Design and Development Team contract awarded to Inovio  Pharmaceuticals (HHSN272200800063C). Potential conflicts of interest.  N.  Y . S., A.  S. K., and  J. Y . are employees of Inovio Pharmaceuticals, Inc. D. B. W . has  received personal fees and nonfinancial support from Inovio  Pharmaceuticals, Inc, outside the submitted work and has intel - lectual property in connection with PENNV AX-G. J. Y . reports  grants from Inovio Pharmaceuticals and related intellectual  property. B. M. is an inventor on US government-owned patents  on basic poxvirus vector technology. All other authors report  no potential conflicts. All authors have submitted the ICMJE  Form for Disclosure of Potential Conflicts of Interest. Conflicts  that the editors consider relevant to the content of the manu - script have been disclosed. References  1. Hammer SM, Sobieszczyk ME, Janes H, et al; HVTN 505  Study Team. Efficacy trial of a DNA/rAd5 HIV-1 preventive  vaccine. N Engl J Med 2013 ; 369:2083 92.  2. Gray GE, Allen M, Moodie Z, et al; HVTN 503/Phambili  study team. Safety and efficacy of the HVTN 503/Phambili  study of a clade-B-based HIV-1 vaccine in South Africa: a  double-blind, randomised, placebo-controlled test-of-con - cept phase 2b study. Lancet Infect Dis 2011 ; 11:507 15.  3. Flynn NM, Forthal DN, Harro CD, Judson FN, Mayer KH, Para  MF; rgp120 HIV Vaccine Study Group. Placebo-controlled  phase 3 trial of a recombinant glycoprotein 120 vaccine to pre - vent HIV-1 infection. J Infect Dis 2005 ; 191:654 65.  4. Pitisuttithum P , Gilbert P , Gurwith M, et  al; Bangkok  Vaccine Evaluation Group. Randomized, double-blind, pla - cebo-controlled efficacy trial of a bivalent recombinant gly- coprotein 120 HIV-1 vaccine among injection drug users in  Bangkok, Thailand. J Infect Dis 2006 ; 194:1661 71.  5. Rerks-Ngarm S, Pitisuttithum P , Nitayaphan S, et  al;  MOPH-TAVEG Investigators. Vaccination with ALV AC  and AIDSV AX to prevent HIV-1 infection in Thailand. N  Engl J Med 2009 ; 361:2209 20.  6. Buchbinder SP , Mehrotra DV , Duerr A, et  al; Step Study  Protocol Team. Efficacy assessment of a cell-mediated  immunity HIV-1 vaccine (the Step Study): a double-blind,  randomised, placebo-controlled, test-of-concept trial.  Lancet 2008 ; 372:1881 93.PENNV AX-G DNA/MV A-CMDR HIV-1 Prime Boost Vaccine    JID 2017:216  (1 November)    1089 7. Pantaleo G, Esteban M, Jacobs B, Tartaglia J. Poxvirus  vector-based HIV vaccines. Curr Opin HIV AIDS 2010 ;  5:391 6.  8. Mayr A, Stickl H, M ller HK, Danner K, Singer H. The  smallpox vaccination strain MV A: marker, genetic struc - ture, experience gained with the parenteral vaccination and  behavior in organisms with a debilitated defence mecha - nism. Zentralbl Bakteriol B 1978 ; 167:375 90.  9. Aboud S, Nilsson C, Karl n K, et  al. Strong HIV-specific  CD4+ and CD8+ T-lymphocyte proliferative responses in  healthy individuals immunized with an HIV-1 DNA vac - cine and boosted with recombinant modified vaccinia virus  ankara expressing HIV-1 genes. Clin Vaccine Immunol  2010 ; 17:1124 31.  10. Gudmundsdotter L, Nilsson C, Brave A, et al. Recombinant  modified vaccinia Ankara (MV A) effectively boosts DNA- primed HIV-specific immune responses in humans despite  pre-existing vaccinia immunity. Vaccine 2009 ; 27:4468 74.  11. Bakari M, Aboud S, Nilsson C, et  al. Broad and potent  immune responses to a low dose intradermal HIV-1 DNA  boosted with HIV-1 recombinant MV A among healthy  adults in Tanzania. Vaccine 2011 ; 29:8417 28.  12. Goepfert PA, Elizaga ML, Sato A, et al; National Institute  of Allergy and Infectious Diseases HIV Vaccine Trials  Network. Phase 1 safety and immunogenicity testing of  DNA and recombinant modified vaccinia Ankara vaccines  expressing HIV-1 virus-like particles. J Infect Dis 2011 ;  203:610 9.  13. Goepfert PA, Elizaga ML, Seaton K, et  al; HVTN 205  Study Group; National Institutes of Allergy and Infectious  Diseases HIV Vaccines Trials Network. Specificity and  6-month durability of immune responses induced by  DNA and recombinant modified vaccinia Ankara vaccines  expressing HIV-1 virus-like particles. J Infect Dis 2014 ;  210:99 110.  14. Nilsson C, Hejdeman B, Godoy-Ramirez K, et al. HIV-DNA  given with or without intradermal electroporation is safe  and highly immunogenic in healthy Swedish HIV-1 DNA/ MV A vaccinees: a phase I  randomized trial. PLoS One  2015 ; 10:e0131748.  15. Sandstr m E, Nilsson C, Hejdeman B, et  al; HIV  Immunogenicity Study 01/02 Team. Broad immunogenic - ity of a multigene, multiclade HIV-1 DNA vaccine boosted  with heterologous HIV-1 recombinant modified vaccinia  virus Ankara. J Infect Dis 2008 ; 198:1482 90.  16. Currier JR, Ngauy V , de Souza MS, et al. Phase I safety and  immunogenicity evaluation of MV A-CMDR, a multigenic,  recombinant modified vaccinia Ankara-HIV-1 vaccine can - didate. PLoS One 2010 ; 5:e13983.  17. Munseri PJ, Kroidl A, Nilsson C, et al. Priming with a sim - plified intradermal HIV-1 DNA vaccine regimen followed  by boosting with recombinant HIV-1 MV A vaccine is safe and immunogenic: a phase IIa randomized clinical trial.  PLoS One 2015 ; 10:e0119629.  18. Kannanganant S, Gangadhara S, Lai L, et al. Local control of  repeated-dose rectal challenges in DNA/MV A-vaccinated  macaques protected against a first series of simian immu - nodeficiency virus challenges. J Virol 2014 ; 88:5864 9.  19. Lai L, Kwa S, Kozlowski PA, et al. Prevention of infection by  a granulocyte-macrophage colony-stimulating factor co-ex - pressing DNA/modified vaccinia Ankara simian immuno - deficiency virus vaccine. J Infect Dis 2011 ; 204:164 73.  20. Amara RR, Sharma S, Patel M, et al. Studies on the cross- clade and cross-species conservation of HIV-1 Gag-specific  CD8 and CD4 T cell responses elicited by a clade B DNA/ MV A vaccine in macaques. Virology 2005 ; 334:124 33.  21. Barouch DH, Liu J, Li H, et al. Vaccine protection against  acquisition of neutralization-resistant SIV challenges in  rhesus monkeys. Nature 2012 ; 482:89 93.  22. Sardesai NY , Weiner DB. Electroporation delivery of DNA  vaccines: prospects for success. Curr Opin Immunol 2011 ;  23:421 9.  23. Kalams SA, Parker SD, Elizaga M, et al; NIAID HIV Vaccine  Trials Network. Safety and comparative immunogenicity of  an HIV-1 DNA vaccine in combination with plasmid inter - leukin 12 and impact of intramuscular electroporation for  delivery. J Infect Dis 2013 ; 208:818 29.  24. Muthumani K, Wise MC, Broderick KE, et al. HIV-1 Env  DNA vaccine plus protein boost delivered by EP expands  B- and T-cell responses and neutralizing phenotype in vivo.  PLoS One 2013 ; 8:e84234.  25. Br ve A, Gudmundsdotter L, Sandstr m E, et  al.  Biodistribution, persistence and lack of integration of a mul - tigene HIV vaccine delivered by needle-free intradermal  injection and electroporation. Vaccine 2010 ; 28:8203 9.  26. Br ve A, Boberg A, Gudmundsdotter L, et al. A new multi- clade DNA prime/recombinant MV A boost vaccine induces  broad and high levels of HIV-1-specific CD8(+) T-cell and  humoral responses in mice. Mol Ther 2007 ; 15:1724 33.  27. Wang R, Epstein J, Baraceros FM, et al. Induction of CD4(+)  T cell-dependent CD8(+) type 1 responses in humans by  a malaria DNA vaccine. Proc Natl Acad Sci U S A 2001 ;  98:10817 22.  28. Vasan S, Hurley A, Schlesinger SJ, et al. In vivo electropo - ration enhances the immunogenicity of an HIV-1 DNA  vaccine candidate in healthy volunteers. PLoS One 2011 ;  6:e19252.  29. Y an J, Corbitt N, Pankhong P , et  al. Immunogenicity of a  novel engineered HIV-1 clade C synthetic consensus-based  envelope DNA vaccine. Vaccine 2011 ; 29:7173 81.  30. Morrow MP , Tebas P , Y an J, et al. Synthetic consensus HIV-1  DNA induces potent cellular immune responses and syn - thesis of granzyme B, perforin in HIV infected individuals.  Mol Ther 2015 ; 23:591 601.1090    JID 2017:216  (1 November)    Ake et al 31. Diehl MC, Lee JC, Daniels SE, et  al. Tolerability of intra - muscular and intradermal delivery by CELLECTRA( )  adaptive constant current electroporation device in healthy  volunteers. Hum Vaccin Immunother 2013 ; 9:2246 52.  32. Earl PL, Cotter C, Moss B, et al. Design and evaluation of  multi-gene, multi-clade HIV-1 MV A vaccines. Vaccine  2009 ; 27:5885 95.  33. Brown BK, Darden JM, Tovanabutra S, et al. Biologic and  genetic characterization of a panel of 60 human immuno - deficiency virus type 1 isolates, representing clades A, B, C,  D, CRF01_AE, and CRF02_AG, for the development and  assessment of candidate vaccines. J Virol 2005 ; 79:6089 101.  34. de Souza MS, Ratto-Kim S, Chuenarom W , et  al; Ministry  of Public Health Thai AIDS Vaccine Evaluation Group  Collaborators. The Thai phase III trial (RV144) vaccine regimen  induces T cell responses that preferentially target epitopes within  the V2 region of HIV-1 envelope. J Immunol 2012 ; 188:5166 76.  35. Karasavvas N, Billings E, Rao M, et  al; MOPH TAVEG  Collaboration. The Thai phase III HIV type 1 vaccine trial  (RV144) regimen induces antibodies that target conserved  regions within the V2 loop of gp120. AIDS Res Hum  Retroviruses 2012 ; 28:1444 57.  36. Zolla-Pazner S, deCamp A, Gilbert PB, et  al. Vaccine- induced IgG antibodies to V1V2 regions of multiple HIV-1  subtypes correlate with decreased risk of HIV-1 infection.  PLoS One 2014 ; 9:e87572.  37. Pinter A, Honnen WJ, Kayman SC, Trochev O, Wu Z.  Potent neutralization of primary HIV-1 isolates by antibod - ies directed against epitopes present in the V1/V2 domain  of HIV-1 gp120. Vaccine 1998 ; 16:1803 11.  38. Wieczorek L, Krebs SJ, Kalyanaraman V , et al. Comparable  antigenicity and immunogenicity of oligomeric forms of  a novel, acute HIV-1 subtype C gp145 envelope for use in preclinical and clinical vaccine research. J Virol 2015 ;  89:7478 93.  39. Joachim A, Nilsson C, Aboud S, et  al. Potent functional  antibody responses elicited by HIV-I DNA priming and  boosting with heterologous HIV-1 recombinant MV A in  healthy Tanzanian adults. PLoS One 2015 ; 10:e0118486.  40. G mez-Rom n VR, Florese RH, Patterson LJ, et al. A sim - plified method for the rapid fluorometric assessment of  antibody-dependent cell-mediated cytotoxicity. J Immunol  Methods 2006 ; 308:53 67.  41. Roederer M, Nozzi JL, Nason MC. SPICE: exploration and  analysis of post-cytometric complex multivariate datasets.  Cytometry A 2011 ; 79:167 74.  42. Elizaga ML, Vasan S, Marovich MA, et  al; MV A Cardiac  Safety Working Group. Prospective surveillance for cardiac  adverse events in healthy adults receiving modified vac - cinia Ankara vaccines: a systematic review. PLoS One 2013 ;  8:e54407.  43. Lin L, Finak G, Ushey K, et al. COMPASS identifies T-cell  subsets correlated with clinical outcomes. Nat Biotechnol  2015 ; 33:610 6.  44. Horton H, Thomas EP , Stucky JA, et al. Optimization and  validation of an 8-color intracellular cytokine staining (ICS)  assay to quantify antigen-specific T cells induced by vacci - nation. J Immunol Methods 2007 ; 323:39 54.  45. Haynes BF, Gilbert PB, McElrath MJ, et  al. Immune- correlates analysis of an HIV-1 vaccine efficacy trial. N Engl  J Med 2012 ; 366:1275 86.  46. Viegas EO, Missanga M, Nilsson C, et  al. Intradermal  electroporation of HIV-DNA vaccine followed by HIV- MV A boost wth or without addition of GLA adjuvanted  CN54 rgp140: TaMoVac02. Chicago: HIV Research For  Prevention; 2016 .</w:t>
            </w:r>
          </w:p>
        </w:tc>
      </w:tr>
      <w:tr>
        <w:tc>
          <w:tcPr>
            <w:tcW w:type="dxa" w:w="4320"/>
          </w:tcPr>
          <w:p>
            <w:r>
              <w:t>1295</w:t>
            </w:r>
          </w:p>
        </w:tc>
        <w:tc>
          <w:tcPr>
            <w:tcW w:type="dxa" w:w="4320"/>
          </w:tcPr>
          <w:p>
            <w:r>
              <w:t>Clinical Infectious Diseases                                           MAJOR ARTICLE Monovalent Rotavirus Vaccine Efficacy Against Different  Rotavirus Genotypes: A Pooled Analysis of Phase II and III Trial Data Avnika B. Amin,1,2, Jacqueline E. Tate,3Lance A. Waller,2Timothy L. Lash,1and Benjamin A. Lopman1 1Department of Epidemiology, Rollins School of Public Health, Emory University, Atlanta, Georgia, USA; 2Department of Biostatistics and Bioinformatics, Rollins School of Public Health, Emory  University, Atlanta, Georgia, USA; and 3Division of Viral Diseases, National Center for Immunization and Respiratory Diseases, Centers for Disease Control and Prevention, Atlanta, Georgia, USA Background. Rotavirus vaccine performance appears worse in countries with high rotavirus genotype diversity. Evidence  suggests diminished vaccine efficacy (VE) against G2P[4], which is heterotypic with existing monovalent rotavirus vaccine  formulations. Most studies assessing genotype-specific VE have been underpowered and inconclusive. Methods. We pooled individual-level data from 10 Phase II and III clinical trials of rotavirus vaccine containing G1 and P[8] antigens  (RV1) conducted between 2000 and 2012. We estimated VE against both any-severity and severe (Vesikari score  11) rotavirus  gastroenteritis (RVGE) using binomial and multinomial logistic regression models for non-specific VE against any RVGE, genotype- specific VE, and RV1-typic VE against genotypes homotypic, partially heterotypic, or fully heterotypic with RV1 antigens. We  adjusted models for concomitant oral poliovirus and RV1 vaccination and the country s designated child mortality stratum. Results. Analysis included 87 644 infants from 22 countries in the Americas, Europe, Africa, and Asia. For VE against severe RVGE,  non-specific VE was 91% (95% confidence interval [CI]: 87 94%). Genotype-specific VE ranged from 96% (95% CI: 89 98%) against G1P[8] to 71% (43 85%) against G2P[4]. RV1-typic VE was 92% (95% CI: 84 96%) against partially heterotypic genotypes but 83%  (67 91%) against fully heterotypic genotypes. For VE against any-severity RVGE, non-specific VE was 82% (95% CI: 75 87%). Genotype-specific VE ranged from 94% (95% CI: 86 97%) against G1P[8] to 63% (41 77%) against G2P[4]. RV1-typic VE was 83%  (95% CI: 72 90%) against partially heterotypic genotypes but 63% (40 77%) against fully heterotypic genotypes. Conclusions. RV1 VE is comparatively diminished against fully heterotypic genotypes including G2P[4]. Keywords. rotavirus; vaccines; clinical trials; efficacy; genotypes. Received 01 June 2022; editorial decision 18 August 2022; published online 29 August 2022 Correspondence: A. B. Amin, Department of Biostatistics and Bioinformatics, Emory  University, 1518-002-3AA, Atlanta, GA 30322 (avnika.amin@alumni.emory.edu). Clinical Infectious Diseases 2023;76(3):e1150 e6  Published by Oxford University Press on behalf of Infectious Diseases Society of America 2022.  This work is written by (a) US Government employee(s) and is in the public domain in the US. https://doi.org/10.1093/cid/ciac699Before rotavirus vaccine introduction, rotavirus caused sub - stantial morbidity and mortality among children &lt;5  years  old, with an estimated 2 million hospitalizations and 440 000  (interquartile range [IQR]:352 000 592 000) deaths annually  among children in this age group worldwide [ 1]. Although  nearly every child globally was infected by 5 years of age, nearly all deaths occurred in countries in sub-Saharan Africa and  South Asia [1]. With the introduction of rotavirus vaccines  into national immunization programs in 87 countries by the end of 2016 [2 ] , approximately 28 800 (95% uncertainty inter - val: 14 600 46 700) deaths were prevented in 2016 because of rotavirus vaccines [ 3]. However, children in low- and  middle-income countries in sub-Saharan Africa and South  Asia continue to be disproportionately affected by rotavirus  gastroenteritis (RVGE) [3, 4]. Rotavirus vaccine efficacy and effectiveness estimates are consistently lower in these high ro - tavirus burden countries with high child mortality rates [ 5  7] ,  so vaccine-conferred protection is sub-optimal in higher-  burden settings. Rotavirus vaccines also appear less effective  against less severe disease [8]. In the pre-vaccine era, 5 rotavirus genotypes G1P[8],  G2P[4], G3P[8], G4P[8], and G9P[8] were globally responsi - ble for the bulk of human RVGE [ 9]. Importantly, 1 of these ge - notypes G2P[4] features a different genetic constellation for  the other non-G and P rotavirus proteins (DS-1-like) than the other 4 genotypes (Wa-like) [ 10]. After introduction of  GlaxoSmithKline s (GSK) Rotarix (RV1) rotavirus vaccine, which contains G1 and P[8] antigens [4], observational studies reported increased presence of G2P[4] among RVGE cases in  vaccine-introducing countries; however, other non-  introducing countries also reported a similar phenomenon  [11]. Because high burden settings also feature greater rotavirus  genotypic diversity, their higher prevalence of heterotypic genotypes may contribute to regional differences in rotavirus vaccine efficacy and effectiveness estimates [12 ]. In a meta-  analysis, the five common pre-vaccine era genotypes were de - tected in &gt;90%  of rotavirus infections in North America,  Europe, and Australia but detected in only 68% of infections  e1150   CID 2023:76 (1 February)   Amin et alin South America and Asia and 50% in Africa [9]. Meanwhile,  uncommon, heterotypic genotypes like G2P[6] and G8P[6]  each accounted for  10% of rotavirus detections in African  countries [13]. Some evidence suggests that rotavirus vaccines are generally  less effective against heterotypic genotypes (G- and/or  P-protein different from vaccine antigens) [12], but other  data are conflicting or inconclusive [14]. Estimates of lower ef- fectiveness against heterotypic genotypes are imprecise, even in  meta-analyses, possibly stemming from a lack of power for  genotype-specific analyses in individual studies. Furthermore,  many studies assessing genotype-specific protection either oc- curred in regions with low genotype diversity or had only a  few genotypes circulating during the study s conduct [15]. To  date, studies reporting genotype-specific vaccine protection  have not been definitive. We accessed and pooled multi-  country data from 10 Phase II and III RV1 clinical trials to ad- dress the lack of power from individual studies and estimate  type-specific rotavirus vaccine efficacy (VE). METHODS We pooled individual-level data collected on infants enrolled in  10 GSK Phase II and III clinical trials of RV1 conducted  between 2000 and 2012. The randomized, double-blind,  placebo-controlled trials all enrolled only healthy infants and  used similar inclusion/exclusion criteria, vaccination sched - ules, definitions for the acute gastroenteritis outcome, stool  sample collection timings, and stool sample testing and geno - typing procedures (Supplementary Table 1). Four trials collect - ed stool samples for all episodes of acute gastroenteritis  (any-severity trials), 5 trials collected stool samples for episodes  of acute gastroenteritis resulting in hospitalization and/or ad- ministration of oral rehydration therapy, and 1 trial collected  stool samples for medically-attended acute gastroenteritis epi- sodes. One trial included multiple RV1 treatment arms with  different CCID 50 concentrations, but infants assigned to an  RV1 arm with CCID 50&lt;106.0 were excluded from analysis. Protocol-specified follow-up ranged from 1 to 2 years after  receipt of the final study dose, so, for consistency across trials,  we restricted analysis to data collected during the first year of  life. We created 2 pooled datasets: 1 including data from all tri- als and 1 including data only from any-severity trials. Data were  deidentified and obfuscated by GSK before sharing. The Emory  University Institutional Review Board determined this study  did not meet the definition of human subjects research requir - ing approval. Data management and analyses were conducted  in R software (version 4.0.3). Statistical Analysis We included infants in VE analyses if they received 2 study dos- es per their assigned treatment arm, did not experience RVGE until at least 14 days after the second study dose, and attended  at least 1 study visit after the second study dose. For the 2 trials  featuring a 3-dose regimen of 1 placebo dose followed by 2 RV1  doses, we considered the 2 RV1 doses as the 2 relevant doses.  Our 2 outcomes of interest were any-severity RVGE, defined  as an episode of gastroenteritis where the collected stool sample  was rotavirus-positive by both enzyme-linked immunosorbent  assay (ELISA) and polymerase chain reaction (PCR), and se- vere RVGE, defined as the subset of any-severity RVGE with  a Vesikari score  11 [16]. For type-specific VE analyses, RVGE episodes were classified  in 2 ways: based on the specific G- and P-protein detected (ge- notype classification) and based on whether the G- and  P-proteins detected were the same as those in RV1  (RV1-typic classification). Genotype categories used were  G1P[8], G2P[4], G9P[8], and non-G1P[8] detections (which  included other single G-proteins detected in combination  with P[8] alone). RV1-typic categories used were homotypic  (G1P[8] detected, since RV1 only contains G1 and P[8] anti- gens), partially heterotypic (either G1 or P[8] detected in com - bination with a single non-P[8] protein or non-G1 protein,  respectively), and fully heterotypic (no G1 or P[8] detected). We first estimated non-specific VE against any-severity  RVGE (using only the any-severity trial data) and against se- vere RVGE (using first the any-severity trial data, then the en- tire pooled dataset) using binomial logistic regression models.  We estimated type-specific VE against any-severity RVGE (us- ing only the any-severity trial data) and severe RVGE (using  first the any-severity trial data, then the entire pooled dataset)  using multinomial logistic regression models. We additionally  conducted a multinomial logistic regression sieve analysis, as  described by Gilbert et al [17], to estimate VE against G2P[4]  and G9P[8] relative to G1P[8]. Outcome categories for multi - nomial models were unordered. In all of these models, we included covariates for RV1 vacci - nation (yes or no), oral poliovirus vaccination concomitant  with RV1 vaccination (yes or no), and the country s child mor- tality stratum (high, low, or very low); countries were assigned  to a stratum using the 2002 World Health Report [18]. This var- iable was included to control for unmeasured confounders of  the relationship between RV1-conferred immunity and sus- ceptibility to RVGE, as many of these confounders are correlat - ed with a country s child mortality stratum. We conducted 4 sensitivity analyses for our modeling ap- proaches. In the first sensitivity analysis, we estimated  genotype-specific VE using a series of binomial logistic regres - sion models to assess if the multinomial regression forced VE  against some genotypes to be lower based on the non-specific  VE. In the second sensitivity analysis, we used the country s  WHO region in lieu of the country s child mortality stratum.  Because child mortality stratum and WHO region were perfect - ly correlated in the any-severity trial data, this analysis was only  Genotype-Specific RV1 Efficacy   CID 2023:76 (1 February)   e1151necessary for estimation of VE against severe RVGE using all  pooled data. For the third sensitivity analysis, we slightly  changed how the RV1-typic categories were defined. In our  main analyses, GXP[6] detections (ie, G-type uncharacterized)  composed a substantial number of RVGE episodes and were  classified as fully heterotypic, representing the assumption  that no G1 co-occurred with P[6]. We classified GXP[6] as  only partially heterotypic in our sensitivity analysis, represent - ing the other extreme assumption that these were all G1P[6].  The fourth sensitivity analysis followed the main analysis and  also included model adjustment for specific trial. RESULTS A total of 87644 infants from 22 countries and 10 RV1 trials  were included in our analysis of VE against severe RVGE  using the entire pooled dataset. Just under half of participants  (n=42947) were female, 62% (n=54663) were from countries  with low child mortality rates, and 23% (n=19818) were from  countries with high child mortality rates. Classification of  countries into strata by child mortality rates are in  Supplementary Table 2. The distribution of these characteris - tics did not appear to differ by treatment group (Table 1).  Among infants assigned to RV1 (n=46649), 17% received  oral poliovirus vaccine on the same day that RV1 was adminis - tered (concomitant OPV) (Table 1). A total of 12003 infants were included in our analysis of VE  against any-severity RVGE. Infants came from 9 countries and  4 RV1 trials where stool samples were collected and tested for  all episodes of gastroenteritis (any-severity trials). Almost half  (n=5832) were female, 41% (n=4893) were from countries  with high child mortality rates, and 33% (n=3932) were  from countries with very low child mortality rates. The distri - bution of infants in the RV1 group between child mortality  strata was similar to the overall distribution, but placebo group  infants were split more evenly between strata (Table 1). Child  mortality stratum was also highly correlated with WHO region  (Supplementary Table 2). Among infants assigned to RV1 (n=  7527), 46% received OPV concomitant with RV1 (Table 1). Rotavirus Types In all pooled data, the homotypic genotype (ie G1P[8]) was de- tected in 41% of the 232 severe single-genotype RVGE cases in  the placebo group and in 37% of the 63 severe single-genotype  RVGE cases in the RV1 group (Figure 1, Supplementary  Table 3). Similar proportions of G2P[4] and non-G1P[8] oc- curred in the two groups (placebo: 18% and 14%, respectively;  RV1: 21% and 14%, respectively) (Figure 1, Supplementary  Table 3). Homotypic, partially heterotypic, and fully heterotyp - ic genotypes occurred in similar proportions among the 265 se- vere RVGE cases in the placebo group, but the 85 cases in the  RV1 group had a greater proportion of fully heterotypic genotypes (Figure 1, Supplementary Table 3). Similar distribu - tions of genotype categories and RV1-typic categories occurred  for the 595 single-genotype any-severity cases and the 233  single-genotype severe cases in the any-severity trial data  (Figure 2, Supplementary Table 3). RVGE cases with multiple  G- or P-types detected are not included in the total case num - bers above and were excluded from all analyses; for this reason,  14 cases (11 in the placebo group) were excluded from all  pooled data. Twenty-one cases (12 in the placebo group)  were excluded from the any-severity trial data. Classifications  of rotavirus genotypes into homotypic and heterotypic catego - ries are located in Supplementary Table 4. Genotypic and  RV1-typic distributions varied by trial (Supplementary  Figures 1 and 2), child mortality stratum (Supplementary  Figures 3 and 5), and WHO region (Supplementary Figures 4  and 5). RV1 Efficacy Non-specific VE against severe RVGE was 91% when estimated  using all pooled data and when estimated using only any-  severity trial data (all pooled data 95% confidence interval  [CI]: 87 94%; any-severity trial data 95% CI: 85 96%).  Genotype-specific VE estimates from the model fit to all pooled  data ranged from 96% (95% CI: 89 98%) against G1P[8] and  92% (95% CI: 81 97%) against G9P[8] to 71% (95% CI:  43 85%) against G2P[4] (Figure 3, Supplementary Table 5).  Based on the sieve analysis, RV1 protection against severe  RVGE caused by G9P[8] was similar to its protection against  homotypic G1P[8] (odds ratio [OR]: 1.61; 95% CI: 0.41   6.37). Vaccinated infants who experienced severe RVGE were  9.18 times (95% CI: 2.14 39.34) more likely to be infected by  G2P[4] than by G1P[8]. VE against severe RVGE caused by partially heterotypic ge- notypes (92% [95% CI: 84 96%]) was similar to VE against the  homotypic genotype, but VE against fully heterotypic geno - types was lower (83% [95% CI: 67 91%])( Figure 3,  Supplementary Table 5). Genotype-specific and RV1-typic  VE estimates from the model fit to any-severity trial data fol- lowed a similar pattern (Supplementary Table 5). Similar esti- mates of type-specific VE against severe RVGE were obtained  when adjusting for WHO region in lieu of child mortality stra- tum (Supplementary Table 6). Non-specific VE against any-severity RVGE was 82% (95%  CI: 75 87%). Genotype-specific VE estimates ranged from  94% (95% CI: 86 97%) against G1P[8] to 79% (95% CI: 60   89%) against G9P[8] and 63% (95% CI: 41 77%) against  G2P[4] (Figure 4, Supplementary Table 5). VE estimates were  precise (ie narrow 95% CI width) for VE against G1P[8] but  less so for VE estimates against all other genotypes. Based on  the sieve analysis, RV1 was more protective against any-  severity RVGE caused by G1P[8] than by either G9P[8]- or  G2P[4]-caused RVGE (G9P[8] OR: 3.43 [95% CI:1.22 9.62];  e1152   CID 2023:76 (1 February)   Amin et alG2P[4] OR: 4.52 [95% CI: 1.15 17.71]). VE against any-  severity RVGE was lower (83% [95% CI: 72 90%]) against  partially heterotypic genotypes compared to the homotypic  genotype but lowest (63% [95% CI: 40 77%]) against fully  heterotypic genotypes (Figure 4, Supplementary Table 5).  Our sensitivity analyses for genotype-specific VE estimated  with a series of binomial logistic regressions (Supplementary  Table 7), for RV1-typic recategorization of GXP[6]  (Supplementary Table 8), and for adjustment for specific trial  (Supplementary Table 9) yielded similar type-specific estimates  for VE against both any-severity and severe RVGE.DISCUSSION Our results provide robust evidence from controlled trials that  RV1 is less efficacious against heterotypic rotavirus genotypes  and, specifically, G2P[4], than against G1P[8]. RV1 was simi - larly effective against severe RVGE caused by homotypic and  partially heterotypic genotypes. G1P[8]-specific VE estimates  against any-severity RVGE and against severe RVGE were sim- ilar, although protection against other genotypes follows the  documented phenomenon of lower VE against less-severe  RVGE.Table 1. Characteristics of Infants Included in Vaccine Efficacy Analyses Characteristic, n (%)aSevere RVGE Analysis Any-severity RVGE Analysis Placebo (n=40995) RV1 (n=46649) Placebo (n=4476) RV1 (n=7527) Sex Female 20058 (49) 22889 (49) 2205 (49) 3627 (48) Male 20937 (51) 23760 (51) 2271 (51) 3900 (52) Country s child mortality stratum High 9001 (22) 10817 (23) 1564 (35) 3329 (44) Low 26193 (64) 28470 (61) 1586 (35) 1592 (21) Very low 5801 (14) 7362 (16) 1326 (30) 2606 (35) Country s WHO region African Region 1569 (4) 3337 (7) 1564 (35) 3329 (44) Region of the Americas 30034 (73) 32354 (69) 0 (0) 0 (0) European region 2321 (6) 3620 (8) 1326 (30) 2606 (35) Western Pacific region 7071 (17) 7338 (16) 1586 (35) 1592 (21) Concomitant OPV and RV1 Yes 0 (0) 7758 (17) 0 (0) 3480 (46) No 40995 (100) 38891 (83) 4476 (100) 4047 (54) Data from all 10 trials were included in the severe RVGE analysis. Data from the 4 trials that collected stool samples for gastroenteritis of any severity were included in the any-severity RVGE  analysis.   Abbreviations: OPV, Oral poliovirus vaccine; RV1, Monovalent rotavirus vaccine; RVGE, rotavirus gastroenteritis; WHO, World Health Organization.   aPercentages may not sum to 100 due to rounding. Figure 1. Percent of severe (Vesikari score  11) RVGE cases in each genotype category (left) and RV1-typic category (right) by treatment arm. Abbreviations: RV1-typic,  similarity to monovalent rotavirus vaccine antigens; RVGE, rotavirus gastroenteritis. Genotype-Specific RV1 Efficacy   CID 2023:76 (1 February)   e1153Our results are consistent with prior pooled analyses and  meta-analyses, but ours might be considered more conclusive  because of the quantity of data we analyzed from several studies  occurring over a broad span of time. In a previous pooled anal- ysis of 5 RV1 trials encompassing either the first year of life or a  full rotavirus season, VE against G2P[4] was slightly lower than  VE against G1P[8] [19]. However, the prior analysis and the in- dividual studies were underpowered to reach firm conclusions  about diminished VE against the G2P[4] genotype, and some of  the trials (which we did not include in our pooled data) used a  lower viral titer than the current commercialized formulation. Results from a meta-analysis of genotype-specific vaccine ef- fectiveness from post-licensure case-control studies were simi - larly suggestive of lowered effectiveness against G2P[4] and other heterotypic genotypes for both RV1 and Merck s  RotaTeq formulation (RV5), which contains G1, G2, G3, G4,  and P[8] antigens [20]. However, this meta-analysis was also  limited by the small sample sizes and imprecise estimates  from individual studies. Given our results for RV1 VE against  G2P[4], RV5 VE may also be diminished against G2P[4], al- though perhaps less so since the G2 antigen is in its  formulation. Several countries have reported increased detection of  G2P[4] after RV1 introduction [21 23 ], although whether  this is due to inherent evolutionary mechanism or  vaccine-induced selective pressures is unclear. G12P[8] has  also become more common globally in the post-vaccine era  [24]. A recent full-genome analysis of 13 years of G2P[4] strains  Figure 2. Percent of any-severity RVGE cases in each genotype category (left) and RV1-typic category (right) by treatment arm. Abbreviations: RV1-typic, similarity to  monovalent rotavirus vaccine antigens; RVGE, rotavirus gastroenteritis. Figure 3. Vaccine efficacy against severe RVGE caused by specific rotavirus genotypes (left) and genotypic similarity to monovalent rotavirus vaccine antigens (right). All  pooled data were used for these estimates. Gray lines represent the overall efficacy (solid line) and its associated 95% CI (dashed lines). I-bars represent 95% CIs for each  type-specific efficacy estimate. Abbreviations: CI, confidence interval; RVGE, rotavirus gastroenteritis. e1154   CID 2023:76 (1 February)   Amin et alcollected in South Africa suggested that the distinct pre- and  post-vaccine era lineages were a consequence of natural evolu - tionary dynamics [25]. If G2P[4] and other heterotypic  genotypes become more and more prevalent and existing vac- cines are less effective against them, rotavirus immunization  programs may experience diminishing returns. Our findings  highlight the need for continued development of more cross-  protective rotavirus vaccines. Our results are subject to several limitations. We were unable  to estimate VE against more than three specific rotavirus geno - types due to limited genotypic diversity in the pooled data and  small case numbers for some genotypes. The non-G1P[8] geno - type category was an attempt to mitigate this limitation, as this  category was only partially heterotypic with the G1 and P[8]  antigens in the RV1 formulation. VE against genotypes com - mon in the post-vaccine era, but not pre-vaccine era, could  not be evaluated because of the time during which the trials  were conducted. Further work should evaluate VE against new- er, common genotypes like G12P[8] as more genotypes emerge  but vaccine formulations remain the same. We also could not  evaluate enteric co-infections, which would result in underesti - mated VE [26, 27]. However, as our goal is comparing  genotype-specific and RV1-typic VE, the general trends of  our comparisons likely hold even with underestimation.  Finally, the 2 types of models that we fit (binomial and multi - nomial logistic regression models) both make strong assump - tions about the nature of RV1 efficacy. Binomial regression to  estimate non-specific VE assumes that VE is the same against  all genotypes. Meanwhile, because multinomial regression esti- mates VE for every rotavirus type separately, robust data for  each genotype of interest are necessary for model specification  and narrow confidence intervals. An ideal balance between the  2 approaches would shrink VE estimates for genotypes with  sparse data towards the overall VE estimate, whereas VE estimates for genotypes with more robust data would align  closely with their respective estimates from a multinomial  model. CONCLUSIONS Overall, our findings indicate that RV1 is meaningfully less ef- fective against fully heterotypic genotypes and G2P[4] specifi - cally than it is against G1P[8] and partially heterotypic  genotypes. Because many of the non-G1, P[8] genotypes (the  majority of partially heterotypic-genotypes detected) feature  the same Wa-like genetic backbone as circulating G1P[8], al- though G2P[4] features the distinctly different DS-1-like genet - ic backbone [10], our results could be a manifestation of  diminished efficacy against DS-1-like rotaviruses. Whether  the outer capsid proteins (the G- and P-proteins) or the entirety  of the genotype constellation (Wa-like or DS-1-like) matters  more for rotavirus VE is unclear. Regardless, our use of a large,  pooled data set resolves the primary obstacle of insufficient  power when attempting to draw conclusions about VE against  different rotavirus genotypes. The notably reduced VE against  the G2P[4] genotype is unambiguous. Supplementary Data Supplementary materials are available at Clinical Infectious Diseases online.  Consisting of data provided by the authors to benefit the reader, the posted  materials are not copyedited and are the sole responsibility of the authors,  so questions or comments should be addressed to the corresponding  author. Notes Acknowledgments. The authors thank GlaxoSmithKline for enabling ac- cess to the data and www.clinicalstudydatarequest.com for facilitating the  initial proposal and data request submission. Disclaimer. The findings and conclusions of this report are those of the  authors and do not necessarily represent the official position of the US  Centers for Disease Control and Prevention (CDC). Figure 4. Vaccine efficacy against any-severity RVGE caused by specific rotavirus genotypes (left) and genotypic similarity to monovalent rotavirus vaccine antigens (right).  Only any-severity trial data were used for these estimates. Gray lines represent the overall efficacy (solid line) and its associated 95% CI (dashed lines). I-bars represent 95%  CIs for each type-specific estimate. Abbreviations: CI, confidence interval; RVGE, rotavirus gastroenteritis. Genotype-Specific RV1 Efficacy   CID 2023:76 (1 February)   e1155Financial support. Time contributions for A. B. A. and B. A. L. were  funded by the National Institute of Allergy and Infectious Diseases (R01  GR111026 and R01 AI148127). B. A. L. reports support from NIH/  NIGMS R01 GM124280. GlaxoSmithKline funded the original trials and  were involved with original study design and data collection. The funders  had no role in the secondary data analysis, interpretation, writing of the re- port, or the decision to submit the paper for publication. The authors were  not paid to write this article by a pharmaceutical company or other agency. Potential conflicts of interests. B. A. L. reports personal fees from  Epidemiologic Research and Methods, LLC, and Hillevax, Inc, outside  the subject of the submitted work and reports participation on a Data  Safety Monitoring Board or Advisory Board for HICRota study in  Zambia. L. A. W. reports honoraria and support for attending meetings  and/or travel for serving as a Member of the Independent Advisory  Committee for the Global Burden of Disease Study, University of  Washington, received from London School of Tropical Medicine and  Hygiene and outside the subject of the submitted work. All other authors  report no potential conflicts. All authors have submitted the ICMJE Form for Disclosure of Potential  Conflicts of Interest. Conflicts that the editors consider relevant to the con- tent of the manuscript have been disclosed. References 1.Parashar UD, Hummelman EG, Bresee JS, Miller MA, Glass RI. Global illness and  deaths caused by rotavirus disease in children. Emerg Infect Dis 2003; 9:565 72. 2.International Vaccine Access Center. Universal vaccine introduction over time.  Available at: https:/ /view-hub.org/map/?set=universal-vaccine-introduction-  over-time&amp;group=vaccine-introduction&amp;category=rv . Accessed 14 July 2021. 3.Troeger C, Khalil IA, Rao PC, et al. Rotavirus vaccination and the global burden of  rotavirus diarrhea among children younger than 5 years. JAMA Pediatr 2018; 172:  958. 4.Burke RM, Tate JE, Kirkwood CD, Steele AD, Parashar UD. Current and new ro- tavirus vaccines. Curr Opin Infect Dis 2019; 32:435 44. 5.Jonesteller CL, Burnett E, Yen C, Tate JE, Parashar UD. Effectiveness of rotavirus  vaccination: a systematic review of the first decade of global postlicensure data,  2006 2016. Clin Infect Dis 2017; 65:840 50. 6.Soares-Weiser K, Bergman H, Henschke N, Pitan F, Cunliffe N. Vaccines for pre- venting rotavirus diarrhoea: vaccines in use. Cochrane Database Syst Rev 2019;  2019:CD008521. 7.Clark A, van Zandvoort K, Flasche S, et al. Efficacy of live oral rotavirus vaccines  by duration of follow-up: a meta-regression of randomised controlled trials.  Lancet Infect Dis 2019; 19:717 27. 8.Vel zquez RF, Linhares AC, Mu oz S, et al. Efficacy, safety and effectiveness of  licensed rotavirus vaccines: a systematic review and meta-analysis for Latin  America and the Caribbean. BMC Pediatr 2017; 17:14. 9.Santos N, Hoshino Y. Global distribution of rotavirus serotypes/genotypes and its  implication for the development and implementation of an effective rotavirus  vaccine. Rev Med Virol 2005; 15:29 56. 10.Matthijnssens J, Ciarlet M, McDonald SM, et al. Uniformity of rotavirus strain  nomenclature proposed by the Rotavirus Classification Working Group  (RCWG). Arch Virol 2011; 156:1397 413.11.Bibera GL, Chen J, Pereira P, Benninghoff B. Dynamics of G2P[4] strain evolution  and rotavirus vaccination: a review of evidence for Rotarix. Vaccine 2020; 38:  5591 600. 12.Parker EP, Ramani S, Lopman BA, et al. Causes of impaired oral vaccine efficacy  in developing countries. Future Microbiol 2018; 13:97 118. 13.Todd S, Page NA, Steele AD, Peenze I, Cunliffe NA. Rotavirus strain types circu - lating in Africa: review of studies published during 1997 2006. J Infect Dis 2010;  202:S34 42. 14.Madhi SA, Cunliffe NA, Steele D, et al. Effect of human rotavirus vaccine on se- vere diarrhea in African infants. N Engl J Med 2010; 362:289 98. 15.Lamberti LM, Ashraf S, Walker CLF, Black RE. A systematic review of the effect of  rotavirus vaccination on diarrhea outcomes among children younger than 5 years.  Pediatr Infect Dis J 2016; 35:992 8. 16.Ruuska T, Vesikari T. Rotavirus disease in Finnish children: use of numerical  scores for clinical severity of diarrhoeal episodes. Scand J Infect Dis 1990; 22:  259 67. 17.Gilbert P, Self S, Rao M, Naficy A, Clemens J. Sieve analysis: methods for assessing  from vaccine trial data how vaccine efficacy varies with genotypic and phenotypic  pathogen variation. J Clin Epidemiol 2001; 54:68 85. 18.World Health Organization. List of member states by WHO region and mortality  stratum. In: The World Health Report 2002: Reducing Risks, Promoting Health  Life. 233 5. 19.De Vos B, Han HH, Bouckenooghe A, et al. Live attenuated human rotavirus vac- cine, RIX4414, provides clinical protection in infants against rotavirus strains  with and without shared G and P genotypes: integrated analysis of randomized  controlled trials. Pediatr Infect Dis J 2009; 28:261 6. 20.Cates J, Amin AB, Tate JE, Lopman B, Parashar U. Do rotavirus strains affect vac- cine effectiveness? A systematic review and meta-analysis. Pediatr Infect Dis J  2021; 40:1135 43. 21.Zeller M, Heylen E, Tamim S, et al. Comparative analysis of the RotarixTM vaccine  strain and G1P[8] rotaviruses detected before and after vaccine introduction in  Belgium. PeerJ 2017; 5:e2733. 22.Vizzi E, Pi eros OA, Oropeza MD, et al. Human rotavirus strains circulating in  Venezuela after vaccine introduction: predominance of G2P[4] and reemergence  of G1P[8]. Virol J 2017; 14:58. 23.Al-Ayed MSZ, Asaad AM, Qureshi MA, Hawan AA. Epidemiology of group A  rotavirus infection after the introduction of monovalent vaccine in the National  Immunization Program of Saudi Arabia. J Med Virol 2017; 89:429 34. 24.D r  R, L szl  B, Martella V, et al. Review of global rotavirus strain prevalence  data from six years post vaccine licensure surveillance: is there evidence of strain  selection from vaccine pressure? Infect Genet Evol J Mol Epidemiol Evol Genet  Infect Dis 2014; 28:446 61. 25.Mwangi PN, Page NA, Seheri ML, et al. Evolutionary changes between pre- and  post-vaccine South African group A G2P[4] rotavirus strains, 2003 2017. Microb  Genom 2022; 8:000809. 26.Mokomane M, Tate JE, Steenhoff AP, et al. Evaluation of the influence of gastro - intestinal co-infections on rotavirus vaccine effectiveness in Botswana. Pediatr  Infect Dis J 2018; 37:e58 62. 27.Praharaj I, Platts-Mills JA, Taneja S, et al. Diarrheal etiology and impact of coin - fections on rotavirus vaccine efficacy estimates in a clinical trial of a monovalent  human bovine (116E) oral rotavirus vaccine, Rotavac, India. Clin Infect Dis  2019; 69:243 50. e1156   CID 2023:76 (1 February)   Amin et al</w:t>
            </w:r>
          </w:p>
        </w:tc>
      </w:tr>
      <w:tr>
        <w:tc>
          <w:tcPr>
            <w:tcW w:type="dxa" w:w="4320"/>
          </w:tcPr>
          <w:p>
            <w:r>
              <w:t>1325</w:t>
            </w:r>
          </w:p>
        </w:tc>
        <w:tc>
          <w:tcPr>
            <w:tcW w:type="dxa" w:w="4320"/>
          </w:tcPr>
          <w:p>
            <w:r>
              <w:t>T Cell Responses to the RTS,S/AS01 Eand RTS,S/AS02 D Malaria Candidate Vaccines Administered According to Different Schedules to Ghanaian Children Daniel Ansong1*, Kwaku P. Asante2,3, Johan Vekemans4, Sandra K. Owusu1, Ruth Owusu2, Naana A. W. Brobby5, David Dosoo2, Alex Osei-Akoto1, Kingsley Osei-Kwakye2, Emmanuel Asafo-Adjei5, Kwadwo O. Boahen2, Justice Sylverken1, George Adjei2, David Sambian5, Stephen Apanga2, Kingsley Kayan2, Michel H. Janssens4, Marc J. J. Lievens4, Aurelie C. Olivier4, Erik Jongert4, Patrice Dubois6, Barbara M. Savarese7, Joe Cohen4, Sampson Antwi1, Brian M. Greenwood3, Jennifer A. Evans8, Tsiri Agbenyega1, Philippe J. Moris4, Seth Owusu-Agyei2,3 1School of Medical Sciences, Kwame Nkrumah University of Science and Technology, Kumasi, Ghana, 2Kintampo Health Research Centre, Health Research Unit, Kintampo, Ghana, 3London School of Hygiene and Tropical Medicine, London, United Kingdom, 4GlaxoSmithKline Biologicals, Rixensart, Belgium, 5Komfo Anokye Teaching Hospital, Kumasi, Ghana, 6ImmunoVacc Consulting, Brussels, Belgium, 7PATH Malaria Vaccine Initiative, Bethesda, Maryland, United States of America, 8Kumasi Centre for Collaborative Research, Kumasi, Ghana Abstract Background: The Plasmodium falciparum pre-erythrocytic stage candidate vaccine RTS,S is being developed for protection of young children against malaria in sub-Saharan Africa. RTS,S formulated with the liposome based adjuvant AS01 Eor the oil-in-water based adjuvant AS02 Dinduces P. falciparum circumsporozoite (CSP) antigen-specific antibody and T cell responses which have been associated with protection in the experimental malaria challenge model in adults. Methods: This study was designed to evaluate the safety and immunogenicity induced over a 19 month period by three vaccination schedules (0,1-, 0,1,2- and 0,1,7-month) of RTS,S/AS01 Eand RTS,S/AS02 Din children aged 5 17 months in two research centers in Ghana. Control Rabies vaccine using the 0,1,2-month schedule was used in one of two study sites. Results: Whole blood antigen stimulation followed by intra-cellular cytokine staining showed RTS,S/AS01 Einduced CSP specific CD4 T cells producing IL-2, TNF- a, and IFN- c. Higher T cell responses were induced by a 0,1,7-month immunization schedule as compared with a 0,1- or 0,1,2-month schedule. RTS,S/AS01 Einduced higher CD4 T cell responses as compared to RTS,S/AS02 Dwhen given on a 0,1,7-month schedule. Conclusions: These findings support further Phase III evaluation of RTS,S/AS01 E. The role of immune effectors and immunization schedules on vaccine protection are currently under evaluation. Trial Registration: ClinicalTrials.gov NCT00360230 Citation: Ansong D, Asante KP, Vekemans J, Owusu SK, Owusu R, et al. (2011) T Cell Responses to the RTS,S/AS01 Eand RTS,S/AS02 DMalaria Candidate Vaccines Administered According to Different Schedules to Ghanaian Children. PLoS ONE 6(4): e18891. doi:10.1371/journal.pone.0018891 Editor: Laurent Re  nia, Agency for Science, Technology and Research - Singapore Immunology Network, Singapore Received December 20, 2010; Accepted March 23, 2011; Published April 27, 2011 Copyright: /C2232011 Ansong et al. This is an open-access article distributed under the terms of the Creative Commons Attribution License, which permits unrestricted use, distribution, and reproduction in any medium, provided the original author and source are credited. Funding: This trial was supported by a grant from Path MVI. Path MVI played no deciding role in study design or data collection and analysis, nor were they involved in the decision to publish. Competing Interests: Johan Vekemans, Michel Janssens, Marc Lievens, Aurelie Olivier, Erik Jongert, Joe Cohen, and Philippe Moris are employees of GlaxoSmithKline Biologicals. Johan Vekemans and Joe Cohen own shares in GlaxoSmithKline. Joe Cohen was listed as inventor of patented malaria vacci nes, including RTS,S. Barbara Savarese is an employee of MVI, which supports the development and testing of several malaria vaccines, and has financially supported this trial. Brian Greenwood reports having received grants by GSK for other studies. Patrice Dubois declares having received consultancy fees from G SK for this and other projects. This does not alter the authors  adherence to all the PLoS ONE policies on sharing data and materials. None of the other authors repo rt any potential conflicts of interest. * E-mail: ansongd@yahoo.com Introduction Malaria, caused by the protozoan parasite Plasmodium falciparum , affects millions of people annually. Infants and young children inAfrica carry most of the disease burden. P. falciparum has a complex life cycle including several developmental stages in its human host.The RTS,S malaria candidate vaccine, which has recently enteredPhase III testing, targets the P. falciparum circumsporozoite protein(CSP), a pre-erythrocytic stage antigen. Implemented in the Expanded Program of Immunization (EPI), together with existingcontrol measures such as wide spread use of insecticide treatednets, vector control and use of new generation anti-malaria drugs,RTS,S may contribute to sustained malaria control. The vaccine antigen contains the central tandem repeats and carboxy-terminal regions of CSP fused to the N-terminal ofhepatitis B virus surface antigen. Combination of this fusion PLoS ONE | www.plosone.org 1 April 2011 | Volume 6 | Issue 4 | e18891protein with native hepatitis B surface antigen results in the spontaneous formation of RTS,S virus-like particles [1]. This antigen formulated with the AS02 adjuvant induces CSP specificadaptive immune responses and protection against infection incontrolled parasite challenge studies [2 5] as well in semi-immuneadults, children and infants living in malaria-endemic regions [6  11]. The AS02 adjuvant is based on an oil-in-water emulsion combined to the TLR4 ligand monophosporyl lipid A (MPL) andthe QS21 saponin fraction of Quillaja saponaria [1]. A new RTS,S formulation containing the AS01 adjuvant and consisting of MPL,QS21 and liposomes was recently selected as an alternative to RTS,S/AS02 on the basis of its ability to induce comparable, or better, CSP-specific antibody responses and greater T cellresponses in small animal models and non-human primates thandid AS02 [12,13]. This effect was confirmed in a Phase IIa controlled parasite challenge study performed in malaria na   ve adults at the Walter Reed Army Institute of Research where,compared to RTS,S/AS02, RTS,S/AS01 was shown to be welltolerated, to induce strong humoral and cellular immuneresponses, and to improve protection against P. falciparum challenge [5]. Efficacy of RTS,S/AS01 E(the pediatric formulation of RTS,S/AS01) against malaria was then evaluated in children,with favourable results [14], and the possibility to safely co-administer RTS,S/AS01 Eand EPI vaccines has been shown [15]. Both humoral and cellular immune responses play a key role in protection against Plasmodium infection in mice [16 21]. However, the relevance of these observations to the host-parasite relationshipin humans remains to be demonstrated. Recent evidence indicates that, in adults, protection is associated with high titers of CSP- specific antibodies and CD4 T cell responses [5]. As pediatricpopulations are particularly susceptible to malaria, it is important toinvestigate humoral and cellular immune responses in a younger agegroup to provide a better understanding of the immune mechanisms which mediate protection following RTS,S vaccination. The present study was designed to document the safety and immunogenicity of RTS,S/AS01 Eand RTS, S/AS02 D(the pediatric formulation of RTS,S/AS02) in 5 17 month old children at two different sites in Ghana. Three schedules selected on thebasis of compatibility with the existing EPI vaccination programwere evaluated for induction of anti-CSP antibodies and T cellresponses. Results of safety and humoral immunogenicity evaluations have been reported previously [22]. Briefly, both RTS,S/AS02 Dand RTS,S/AS01 Ewere well tolerated and induced high titers of anti-CSP and anti-HBs antibodies.Recipients of RTS,S/AS01 Ehad higher peak anti-CSP antibody responses for all 3 schedules than did recipients of RTS,S/AS02 D. Three-dose schedules induced higher antibody levels than 2-dose schedules. The peak antibody response following a 0,1,2-monthschedule was higher than following a 0,1,7-month schedule, butarea under the curve analyses of anti-CSP antibodies for the overall study period were comparable between the 0,1,2- and 0,1,7-month schedules for both vaccine formulations. T-cellresponses, using whole blood antigen-stimulation followed byintracellular cytokine staining, are reported here. Materials and Methods The supporting CONSORT checklist for this trial is available as supporting information; see Checklist S1. The protocol of this trialwas posted with a previous publication (Protocol S1 [22]). Ethics statement The protocol was approved by relevant ethical and institutional review boards as described previously [22]. The trial wasundertaken according to the International Conference on Harmonization, Good Clinical Practice guidelines and wasmonitored by GlaxoSmithKline (GSK) Biologicals. The studywas overseen by a formally constituted Data Safety MonitoringBoard (DSMB) operating under a charter. Written informedconsent was obtained from each child s parent(s) or guardian(s)before study procedures were initiated. Illiterate parents orguardians indicated consent using a thumbprint, and a signaturewas obtained from a literate witness. Study design and sampling The design of this trial [http://clinicaltrials.gov: NCT00360230] and CONSORT flowchart have been describedin detail previously [22]. No changes were made to the protocolafter ethical approval. Briefly, the trial was a Phase II randomized,controlled, partially-blind study. A total of 540 eligible subjectswere randomly assigned to one of three study groups in each studysite (Figure 1). In one site rabies vaccine (Purified chick embryocell-culture rabies vaccine; Chiron Behring GmbH, Marburg,Germany), administered following a 0,1,2-month schedule, wasused as a control. Blood samples for assessment of cell-mediatedimmune (CMI) responses were collected one month after the lastvaccine dose in each vaccination schedule (peak response) and atmonth 19 of the study. The study was conducted in two locationsin Ghana, about 200 km apart: one coordinated from KumasiCentre for Collaborative Research/School of Medical Sciences(KCCR/SMS), Kumasi, with the field site in the town of Agogoand clinical activities centered at the Agogo Presbyterian Hospital,and the other one in the Kintampo area, with clinical activitiescentered at the Kintampo Health Research Centre (KHRC) andKintampo Hospital. Malaria transmission in both areas is intenseand perennial. Insecticide treated nets were distributed to potential study participants at screening. Detection of anti-CSP humoral responses Serum antibodies to the NANP repeat region of CSP (B cell epitope) were measured by a standard, validated enzyme-linked immunosorbent assay (ELISA) using plates adsorbed with therecombinant antigen R32LR that contains the sequence[NVDP(NANP)152LR], at a GSK validated laboratory (CEVAC,University of Ghent, Belgium). Titers were calculated using areference standard curve with a 4 parameter logistic fitting Figure 1. Schematic representation for evaluation of CSP specific T cell responses. Triangles represent timing of vaccination for 0,1-, 0,1,2- and 0,1,7-month schedules (RTS,S/AS01 E, RTS,S/AS02 Dor Rabies vaccine); arrows represent timing of blood sampling. In bothresearch centers, each study group included 45 individuals.doi:10.1371/journal.pone.0018891.g001CMI to RTS,S/AS01 Eand RTS,S/AS02 Din Children PLoS ONE | www.plosone.org 2 April 2011 | Volume 6 | Issue 4 | e18891algorithm and expressed in EU/ml, with cut-off for seropositivity of 0.5 EU/ml [23]. Whole blood intracellular cytokine staining and flow cytometry Intracellular cytokine staining (ICS) was used to assess cell- mediated immune responses, using an adaptation of previously described methods [24]. Immediately after blood collection in Lithium-heparin tubes, whole blood samples were stimulated in vitrowith a pool of 15-mer peptides overlapping by 11 amino acids and covering the CSP antigen in RTS,S (1.25 mg/ml), medium (negative control) or phytohemagglutin A (PHA, positive control), in the presence of anti-CD28 and anti-CD49d antibodies (BD Biosciences, Belgium). After 2 hours of incubation at 37 uC, Brefeldin A (BD Biosciences) was added, and samples were incubated overnight. Red blood cells were then lysed and remaining cells were washed, fixed and frozen at 280uC until subsequent analysis. After thawing, cells were washed and stained using peridinin-chlorophyll (PerCP)-conjugated anti-CD4 (BD Biosciences) and allophycocyanin (APC)-H7 conjugated anti- CD8 antibodies (BD Biosciences). Cells were then fixed and permeabilized with the Cytofix/Cytoperm buffer kit (Pharmin- gen), and stained with APC conjugated anti-IL-2 (Pharmingen), fluorescein-isothiocyanate (FITC)-conjugated anti-IFN- c(Phar- mingen), phycoerythrin (PE) cyanin-7 (Cy7)-conjugated anti-TNF- a(Pharmingen) and PE-conjugated anti-CD154 (CD40L) (Phar- mingen). Cells were washed, re-suspended in fetal-calf-serum (FCS)-containing phosphate buffered saline (PBS) and analyzed on aB DTMLSR II flow cytometer (BD Biosciences). Analysis was performed using BDTMDiva software (BD Biosciences). The ICS results were expressed as the number of CSP-specific CD4/CD8 T cells expressing IL-2, IFN- c, TNF- aor CD40L per million CD4/ CD8 T cells. The gating strategy and an illustrative example of cytokine response are shown in Figure 2. The analysis of CD4 T cell polyfunctionality was conducted using FlowJo software (Tree Star Inc). Statistical analysis The analysis of CMI responses was performed on the ATP cohort for immunogenicity. The frequency of CSP-specific CD4, CD8 T cells expressing at least CD40L, IFN- c, IL-2 or TNF- awas summarized for each group at peak (one month post final dose) and at month 19. Descriptive statistics (mean, median, quartiles) were tabulated by group and, within schedules, a comparison of adjuvants was made using Wilcoxon Rank Sum test. The between schedule comparison and the RTS,S/AS01 Eversus rabies comparison were done using the mixed model procedure adjusted for multiple comparisons using the Bonferroni method to correct for type I error. A responder was defined as a subject with an outcome that was equal or greater than the geometric mean +3 standard deviations (on the log 10 scale) of background stimulation for each cytokine. Spearman rank correlations were used to assess the correlations between the log of CSP-specific CD4 IL-2 and CD4 TNF- aresponses for each schedule and both vaccine formulations with antibody levels at peak (one month post final dose) and at month 19. Results Detection of RTS,S/AS01 E-induced CSP-specific CD4 T cell responses in infants and young children As a benchmark, the RTS,S/AS01 ET cell response was first compared to the response seen in the rabies group. Only data from Kintampo are presented here, as rabies vaccine was notadministered in Agogo. Figure 3 presents the frequency of CSP- specific CD4 T cells expressing at least IL-2, TNF- aor IFN- c. Compared to the rabies group, responses are modestly but significantly higher in the RTS,S/AS01 Evaccinated group at peak (one month post last dose) and at month 19 of the study. There was no significant difference in the expression of CD40L betweenboth groups at either time point. No vaccine-induced CSP-specific CD8 T cell responses were detected (data not shown). A more detailed characterization of cytokine expression by CSP-specific CD4 T cells in the RTS,S/AS01 Evaccinated children from Kintampo showed that at one month post third vaccination the majority of CSP-specific CD4 T cells were expressing IL-2 only. Polyfunctional CSP-specific CD4 T cells were essentially IL-2+TNF- a+CD4 T cells and to a lesser extent CD40L+IL-2+TNF- a+CD4 T cells (Figure 4). Comparison of CSP-specific CD4 T cell responses induced by RTS,S/AS01 Eand RTS,S/AS02 D For the comparison of CSP-specific CD4 T cell responses induced by RTS,S/AS01 Eand RTS,S/AS02 D, data from the two study centers for the 0,1- and 0,1,7-month schedules were pooled.Data for the 0,1,2-month schedule are not shown as RTS,S/ AS02 Dwas not administered on a 0,1,2-month schedule in Kintampo. When administered in a three dose regimen following a 0,1,7- month schedule, RTS,S/AS01 Einduced higher CSP-specific IFN- c+CD4 T cell responses as compared to RTS,S/AS02 Done month after the last vaccination, but not at month 19. The frequency of IL-2+and TNF- a+CD4 T cells was greater in RTS,S/AS01 Erecipients than in RTS,S/AS02 Drecipients at month 19, but not one month after vaccination (Table 1). When considering the two dose regimen (0,1-month), no marked differences in the CSP-specific T cell response induced by the two vaccine formulations were seen, other than a higher frequency of CD40L+CD4 T cell at month 19 after RTS,S/ AS02 Dvaccination. Comparison of CSP-specific CD4 T cell responses between vaccination schedules An important objective of this study was the comparison of different vaccination schedules compatible with integration into the existing EPI vaccination program. In a previous report we have shown that anti-CSP antibody titers were higher in groups vaccinated with RTS,S/AS01 Eusing a three-dose rather than two- dose regimen [22]. CD4 T cell responses following vaccination according to different vaccination schedules with RTS,S/AS01 E (the formulation evaluated according to all 3 schedules in bothstudy centers), are presented in Table 2. When considering responses one month after the last vaccination, no substantial differences were observed between a 0,1-month vaccination schedule and a 0,1,2month vaccination schedule, but compared to both other vaccination schedules, the 0,1,7-month schedule induced higher CD4 T cell responses. At month 19 however, onlythe TNF- aresponse was still higher in the 0,1,7-month schedule as compared to the 0,1-month schedule. Similar results were observed for the RTS,S/AS02 Dformulation, when considering data from Agogo only (where RTS,S/AS02 Dwas evaluated according to all 3 vaccine schedules, data not shown). Relationship between CSP-specific CD4 T cell responses and anti-CSP antibody titers As IL-2 and TNF- awere the cytokines most clearly activated following antigen re-stimulation of whole blood from RTS,S/AS01 ECMI to RTS,S/AS01 Eand RTS,S/AS02 Din Children PLoS ONE | www.plosone.org 3 April 2011 | Volume 6 | Issue 4 | e18891Figure 2. Whole-blood intracellular cytokine detection by flow cytometry. Whole-blood intracellular cytokine detection by flow cytometry was performed following overnight stimulation with medium (negative control), CSP and PHA (positive control). (A) CD4 or CD8 T cells were identified from a lymphocyte gate on an SSC-FSC plot. (B) IL-2+, TNF- a+, IFN- c+, and CD40-ligand (not shown) CD4 T cells and CD8 T cells (not shown) were counted. The unstimulated sample (medium) shows background levels of cytokine production, while the stimulation with PHA (positive control)shows strong production of IL-2, TNF- a, or IFN- cby CD4 T cells. The CSP stimulated illustrative sample from an RTS,S/AS01 Evaccinated individual shows production of IL-2, TNF- a, and IFN- cby CD4 T cells. doi:10.1371/journal.pone.0018891.g002CMI to RTS,S/AS01 Eand RTS,S/AS02 Din Children PLoS ONE | www.plosone.org 4 April 2011 | Volume 6 | Issue 4 | e18891Figure 3. Frequency of CSP-specific CD4 T cells expressing at least IL-2, TNF- aor IFN- c.CSP-specific CD4 T cell responses in infants and children aged 5 17 months from Kintampo, vaccinated with RTS,S/AS01 Eor rabies vaccine according to a 0,1,2-month immunization schedule. Results are expressed as the median (with Q1 and Q3) number of CSP-specific CD4 T cells per 106CD4 T cells. The number of subjects per group and percentage responders (defined as a response that was equal or greater than the geometric mean +3 standard deviations (on the log 10 scale) of background stimulation) is indicated. P-values were calculated using the Wilcoxon Rank Sum test. *** P ,0.001, ** P ,0.01, * P ,0.05. doi:10.1371/journal.pone.0018891.g003 Figure 4. Polyfunctional profiles of CSP-specific CD4 T cells one month post last immunization. Polyfunctional profiles of CSP-specific CD4 T cells expressing any combination of immune markers among IL-2, TNF- a, IFN- c, and CD40L in infants and children aged 5 17 months from Kintampo, vaccinated with RTS,S/AS01 Eor rabies vaccine according to a 0,1,2-month immunization schedule. Data are represented as background subtracted geometric mean number of CSP-specific CD4 T cells expressing any combination of IL-2, TNF- a, IFN- c, and/or CD40L per 106CD4 T cells, with 95% CI (A). The pie chart represents the proportion of CSP-specific CD4 T cells expressing 1, 2, 3 or 4 immune markers amongst IL-2, TNF- a, IFN- c, and CD40L from RTS,S/AS01 Erecipients (B). doi:10.1371/journal.pone.0018891.g004CMI to RTS,S/AS01 Eand RTS,S/AS02 Din Children PLoS ONE | www.plosone.org 5 April 2011 | Volume 6 | Issue 4 | e18891or RTS,S/AS02 Dvaccinated infants and young children, the associations between CSP-specific IL-2+and TNF- a+CD4 T cell responses and the CSP-specific antibody responses were investigatedusing Spearman rank correlation index. As presented in detail inTable 3, weak but statistically significant or borderline correlationswere found between peak IL-2 +and TNF+CD4 T cell responses and serum anti-CSP antibodies at the time of the peak response and atmonth 19 in children in the RTS,S/AS01 E0,1,2-month schedule and in the RTS,S/AS02 D0,1,7-month schedule groups.Discussion In this study we have investigated antigen-specific T cell responses in infants and young children aged 5 17 months,vaccinated with RTS,S/AS01 Eor RTS,S/AS02 Daccording to three different immunization schedules. The rationale forinvestigating cellular responses to the CSP antigen in field studiesis based on a growing body of evidence suggesting an importantrole of vaccine induced T cell responses targeting the pre-Table 1. Adjuvant comparison; CSP-specific CD4 T cell responses induced by RTS,S/AS01 Eand RTS,S/AS02 Dadministered at 0,1- and 0,1,7-months (data pooled for both study sites) at peak (one month post last vaccination) and at study end (month 19). RTS,S/AS01 E RTS,S/AS02 D Vaccine schedule Timepoint Marker N (%) M (Q1 Q3) N (%) M (Q1 Q3) p-value 0,1 M2 IL-2 77 (52) 133 (20 391) 80 (45) 86 (24 374) 0.71 TNF- a 77 (21) 38 (1 132) 80 (13) 26 (1 135) 0.62 IFN- c 77 (0) 1 (1 20) 80 (0) 1 (1 14) 0.1 CD40L 77 (9) 1 (1 24) 80 (8) 1 (1 26) 0.95 M19 IL-2 73 (19) 42 (1 96) 75 (27) 48 (1 151) 0.99 TNF- a 73 (10) 14 (1 57) 75 (9) 18 (1 65) 0.9 IFN- c 73 (1) 1 (1 24) 75 (1) 1 (1 15) 0.89 CD40L 73 (11) 1 (1 39) 75 (20) 29 (1 77) 0.0012 0,1,7 M8 IL-2 70 (76) 305 (68 961) 73 (71) 186 (43 852) 0.59 TNF- a 70 (76) 187 (57 667) 73 (74) 162 (53 439) 0.68 IFN- c 70 (43) 57 (1 115) 73 (27) 20 (1 79) 0.013 CD40L 70 (61) 156 (25 417) 73 (58) 119 (35 235) 0.37 M19 IL-2 73 (53) 171 (23 365) 70 (36) 56 (1 210) 0.0083 TNF- a 73 (30) 70 (14 211) 70 (17) 36 (1 85) 0.015 IFN- c 73 (1) 13 (1 44) 70 (3) 12 (1 27) 0.35 CD40L 73 (32) 27 (1 116) 70 (24) 15 (1 79) 0.34 N (%): Number of subjects per group and percentage responders (defined as a response $geometric mean +3 standard deviations (on the log 10 scale) of background stimulation).M (Q1 Q3): Results are expressed as the median (Q1 and Q3) number of CSP-specific CD4 T cells per 10 6CD4 T cells.P-values for comparison of RTS,S/AS01 Eand RTS,S/ AS02 Dwere calculated using the mixed model procedure adjusted for multiple comparison using the Bonferroni method to correct for type I error. doi:10.1371/journal.pone.0018891.t001 Table 2. Schedule comparison; CSP-specific CD4 T cell responses induced by RTS,S/AS01 Eadministered at 0,1-, 0,1,2- or 0,1,7- months (data pooled over both study sites) at peak (one month post last vaccination) and at study end (month 19). Timepoint Marker0,1 schedule Median (Q1 Q3)0,1,2 schedule Median (Q1 Q3)0,1,7 schedule Median (Q1 Q3)p-value 0,1 vs 0,1,2p-value 0,1 vs 0,1,7p-value 0,1,2 vs 0,1,7 Peak IL-2 133 (20 391) 83 (1 372) 305 (68 961) 1 0.32 0.031 TNF- a 38 (1 132) 35 (1 136) 187 (57 667) 1 0.0025 0.0001 IFN-c 1 (1 20) 1 (1 37) 57 (1 115) 0.7 ,0.0001 ,0.0001 CD40L 1 (1 24) 1 (1 22) 156 (25 417) 1 ,0.0001 ,0.0001 Month 19 IL-2 42 (1 96) 79 (1 256) 171 (23 365) 1 0.072 0.89 TNF- a 14 (1 57) 32 (1 104) 70 (14 211) 1 0.0028 0.46 IFN-c 1 (1 24) 1 (1 40) 13 (1 44) 1 0.24 1 CD40L 1 (1 39) 16 (1 72) 27 (1 116) 0.84 0.058 1 M (Q1 Q3): Results are expressed as the median (Q1 and Q3) number of CSP-specific CD4 T cells per 106CD4 T cells. P-values: Comparison were done using the mixed model procedure adjusted for multiple comparison using the Bonferroni method to correct for type I err or. doi:10.1371/journal.pone.0018891.t002CMI to RTS,S/AS01 Eand RTS,S/AS02 Din Children PLoS ONE | www.plosone.org 6 April 2011 | Volume 6 | Issue 4 | e18891erythrocytic stage of malaria infection in the protection provided. This was initially demonstrated in experimental animal models[20]. In human adults, an association between vaccine efficacy andboth anti-CSP humoral and CD4 T cell response was shown in individuals vaccinated with RTS,S/AS01 and RTS,S/AS02 who then went through an experimental sporozoite challenge [5].Other vaccine candidates target protection from CD8 responsestargeting pre-erythrocytic antigens [25] This study has shown that RTS,S/AS01 Evaccination of infants and children induces CSP-specific CD4 T cells expressing IL-2,TNF- aor IFN- c. These results are in line with previously shown RTS,S/AS01 induced responses in adults [5]. Quantitativedifferences and the absence of CD40-L induction may be relatedto physiologic differences, or to the fact that the pediatric assayuses whole blood antigen stimulation while PBMC were used inadults. As in most other RTS,S vaccination studies, CSP-specificCD8 T cells were not detected, but it is possible that they may notbe detected in peripheral blood one month after vaccination, whilestill playing a role in vivo . Whether activated CSP-specific CD4 T cells have a direct anti- parasite effector role, or whether they act indirectly by supportingother effector functions remains to be demonstrated. A direct role ofactivated CD4 T cells against infected liver cells is possible, asseveral cell types present in the liver, such as Kupffer cells, liverdendritic cells, endothelial cells and hepatocytes themselves canexpress MHC Class II molecules necessary for antigen presentationto CD4 T cells [20]. CD4 T cells, through the expression of TNF- a and IFN- c, could contribute to the elimination of intracellular Plasmodia [18,20,26], or through other yet uncharacterized effector mechanism(s). CD4-derived IL-2 could also help NK or CD8 T cellsto clear parasites as has been shown in blood-stage infection [27]. Whether or not they display intrinsic protective effector functions, CD4 T cells are likely to contribute to antibodyproduction. In this study, weak but significant correlations werefound between the anti-CSP CD4 T cell and antibody responses.This observation is in line with the well known helper T cellfunction, providing help to B cells, promoting antibody classswitch, affinity maturation and induction of memory B cells[28,29], thus potentially contributing to antibody-mediatedprotection [30]. IL-2 production by CSP-specific CD4 T cellscould play an important role in the maintenance of circulating anti-CSP antibodies [31]. This study and previous trials in adults and children showed that the AS01 formulated RTS,S vaccine induces higher anti-CSP antibody responses than the AS02 formulation [5,22,32,33]. In a trial in malaria-na   ve American adults, superior T cell responses, humoral responses and a trend towards higher protection against P. falciparum infection in the experimental challenge model were also shown after RTS,S/AS01 vaccination, as compared to RTS,S/AS02 [5]. In the study described here, the adjuvant comparison generally favored RTS,S/AS01 Ewhen considering the IFN- cresponse at one month after the last vaccination and the IL-2 and TNF- aresponse at study end in the 0,1,7-month schedule. This was not seen when comparing the vaccine formulations in the 0,1-month schedule. Overall, when consider- ing the humoral [22] and cellular immunogenicity data, the results from this trial are supportive of the selection of RTS,S/AS01 Efor further Phase III evaluation. For a new public health intervention in Sub-Saharan Africa, implementation into an existing delivery program is a key success factor. For a new vaccine, it is important that the immunization schedule be compatible with the existing EPI program. In this study, three immunization schedules were evaluated: a 0,1,2-month schedule that could be delivered together with the diphtheria, tetanus, pertussis, Haemophilus influenza type b and hepatitis B vaccines (DTP-HepB/Hib), a 0,1-month schedule which would have the advantage of only two doses, and a 0,1,7-month schedule with a delayed third dose that could be administered with the measles vaccination in the infant EPI program. A study of 1 to 4 year old children in Gabon showed that anti-CSP antibody levels after three doses of RTS,S/AS01 Eor RTS,S/AS02 D were higher than those obtained after two doses [32]. This wasconfirmed in the present trial, as presented in the initial report [22], and in a study of RTS,S/AS01 Eadministered to infants together with EPI vaccines [15]. A three dose immunization schedule was therefore selected for further RTS,S/AS01 Eevaluation. In the present study, although the humoral responses induced by a 0,1,2- and a 0,1,7-month schedule were comparable in termsof area under the curve for anti-CSP antibody titer evolution over time, the peak (one month post last dose) antibody titer following a 0,1,2-month immunization schedule was superior to the peakTable 3. Evaluation of the correlation between CSP-specific IL-2+and TNF- a+CD4 T cell responses one month post last vaccination (peak) with anti-CSP antibody titers at peak and at month 19 (analysis of data pooled over both study sites). RTS,S/AS01 E RTS,S/AS02 D Analysis of correlation between peak CD4 T cell response and peak antibody response Schedule 0,1 0,1,2 0,1,7 0,1 0,1,2 0,1,7 IL-2 0.07125 (p = 0.54)0.25574 (p = 0.028)0.07924 (p = 0.51)0.20485 (p = 0.068)20.11734 (p = 0.47)0.28147 (p = 0.016) TNF- a 0.27930 (p = 0.014)0.22607 (p = 0.053)0.01716 (p = 0.89)0.18516 (p = 0.1)0.05244 (p = 0.75)0.35847 (p = 0.0018) Analysis of correlation between peak CD4 T cell response and M19 antibody responseIL-2 0.32018 (p = 0.0051)0.37385 (p = 0.0011)0.18822 (p = 0.12)0.28242 (p = 0.015)0.15637 (p = 0.34)0.27181 (p = 0.022) TNF- a 0.35850 (p = 0.0016)0.31764 (p = 0.0062)0.16431 (p = 0.17)0.24323 (p = 0.037)0.25317 (p = 0.12)0.32417 (p = 0.0058) The relationship between CSP-specific CD4 T cell response and CSP-specific antibody level was analyzed using Spearman s rank correlation and assoc iated p-values are shown.doi:10.1371/journal.pone.0018891.t003CMI to RTS,S/AS01 Eand RTS,S/AS02 Din Children PLoS ONE | www.plosone.org 7 April 2011 | Volume 6 | Issue 4 | e18891following a 0,1,7-month immunization schedule [22]. When considering the CD4 T cell response as reported here, no differences were detected between children who received RTS,S/AS01 Eon a 0,1- or 0,1,2-month schedule, but the 0,1,7- month induced higher responses one month after the last vaccination. The differences between the 0,1,2- and the 0,1,7- month schedules were no longer detected at month 19. The physiological basis for better peak antibody responses with a 0,1,2- over a 0,1,7-month schedule, but opposite observation when considering CD4 T cell responses, are unclear. Delaying the last immunization dose is classically described as being favorable to immunogenicity in young children [34], as seen here with CD4 T cell responses but not antibody responses. The clinical significance of these observations remains unclear. Ongoing studies are evaluating respective vaccine efficacy of a 0,1,2- and a 0,1,7- month RTS,S/AS01 Einfant immunization schedule. Altogether, the CMI data reported in this study combined with the anti-CSP antibody responses in children described previously [15,22,32] support the ongoing Phase III evaluation of protective efficacy and immunogenicity of RTS,S/AS01 Eadministered using a three dose regimen. Supporting Information Checklist S1 CONSORT Checklist. (DOC) Protocol S1 Trial Protocol. (TXT)Acknowledgments We thank the study participants and their families, as well as the teams supporting the RTS,S candidate vaccine development program at MVIand GSK, in particular Divine Ewane Ediebah for statistical input andSarah Benns for editorial assistance. The following individuals contributedto the ICS assays: Caroline Herve, Michael Mestre, Olivier Jauniaux, LucFranssen, Sarah Charpentier, Valerie Mohy, Samira Hadiy, MurielleCarton, Pierre Libert, Dinis Fernades-Ferreira, Alexandre Smirnoff and Zineb Soussi. The following individuals contributed to the study; in Agogo: Larko Domenyo Owusu, Adwoa Pokua Boakye Yiadom, Maame EnimaAttobrah Sarfo, Martina Buelhern, William Thompson, Katrin Feindrich,Alex Agyekum, John Tanko Bawa, Frank Prempeh, Bernard Nkrumah,Lydia Badu Yeboah, Sophia Opokua; in Kintampo: Livesy Abokyi, AkuaAgyeman-Budu, Charles Zandoh, Seeba Amenga-Etego, Robert Adda,Nicholas Amoako and Sulemana Abubakari. We are grateful to theDSMB, chaired by Prof Malcolm Molyneux, the local safety monitors, DrsSam Newton and Alex Manu in Kintampo and Dr Plange-Rhule inKumasi. Kintampo Health Research Centre (KHRC) is a member-site ofthe INDEPTH network. Author Contributions Conceived and designed the experiments: DA KPA JV PD BMS JC BMG JAE TA PJM SO-A. Performed the experiments: DA KPA SKO RO NAWB DD AO-A KO-K EA-A KOB JS GA DS SA KK MHJ SA JAETA PJM SO-A. Analyzed the data: DA KPA JV MJJL EJ PD JC BMGJAE TA PJM SO-A. Contributed reagents/materials/analysis tools: MHJMJJL ACO EJ BMS PJM. Wrote the paper: DA KPA JV MJJL ACO PDBMG PJM. References 1. Garc  on N, Heppner DG, Cohen J (2003) Development of RTS,S/AS02: a purified subunit-based malaria vaccine candidate formulated with a noveladjuvant. Expert Rev Vaccines 2: 231 8. 2. Gordon DM, McGovern TW, Krzych U, Cohen JC, Schneider I, et al. (1995) Safety, immunogenicity, and efficacy of a recombinantly produced Plasmodium falciparum circumsporozoite protein-hepatitis B surface antigen subunit vaccine. J Infect Dis 171: 1576 85. 3. Stoute JA, Slaoui M, Heppner DG, Momin P, Kester KE, et al. (1997) A preliminary evaluation of a recombinant circumsporozoite protein vaccineagainst Plasmodium falciparum malaria. RTS,S Malaria Vaccine Evaluation Group. N Engl J Med 336: 86 91. 4. Sun P, Schwenk R, White K, Stoute JA, Cohen J, et al. (2003) Protective immunity induced with malaria vaccine, RTS,S, is linked to Plasmodium falciparum circumsporozoite protein-specific CD4 +and CD8 +T cells producing IFN- gamma. J Immunol 171: 6961 7. 5. Kester KE, Cummings JF, Ofori-Anyinam O, Ockenhouse CF, Krzych U, et al. (2009) RTS,S Vaccine Evaluation Group. Randomized, double-blind, phase 2atrial of falciparum malaria vaccines RTS,S/AS01B and RTS,S/AS02A in malaria-naive adults: safety, efficacy, and immunologic associates of protection.J Infect Dis 200: 337 46. 6. Bojang KA, Milligan PJ, Pinder M, Vigneron L, Alloueche A, et al. (2001) Efficacy of RTS,S/AS02 malaria vaccine against Plasmodium falciparum infection in semi- immune adult men in The Gambia: a randomised trial. Lancet 358: 1927 34. 7. Alonso PL, Sacarlal J, Aponte JJ, Leach A, Macete E, et al. (2004) Efficacy of the RTS,S/AS02A vaccine against Plasmodium falciparum infection and disease in young African children: Randomised controlled trial. Lancet 364: 1411 1420. 8. Alonso PL, Sacarlal J, Aponte JJ, Leach A, Macete E, et al. (2005) Duration of protection with RTS,S/AS02A malaria vaccine in prevention of Plasmodium falciparum disease in Mozambican children: Single-blind extended follow-up ofa randomised controlled trial. Lancet 366: 2012 2018. 9. Bojang K, Milligan P, Pinder M, Doherty T, Leach A, et al. (2009) Five-year safety and immunogenicity of GlaxoSmithKline s candidate malaria vaccineRTS,S/AS02 following administration to semi-immune adult men living in amalaria-endemic region of The Gambia. Human Vaccines 5: 242 247. 10. Aponte JJ, Aide P, Renom M, Mandomando I, Bassat Q, et al. (2007) Safety of the RTS,S/AS02D vaccine against Plasmodium falciparum infection in infants. A phase I/IIb trial in a highly endemic area in Mozambique. Lancet 370: 1543 51. 11. Abdulla S, Oberholzer R, Juma O, Kubhoja S, Machera F, et al. (2008) Safety and immunogenicity of RTS,S/AS02D malaria vaccine in infants. N Engl J Med 359: 2599 2601. 12. Stewart VA, McGrath SM, Walsh DS, Davis S, Hess AS, et al. (2006) Pre- clinical evaluation of new adjuvant formulations to improve the immunogenicity of the malaria vaccine RTS,S/AS02A. Vaccine 24: 6483 92.13. Mettens P, Dubois PM, Demoitie   MA, Bayat B, Donner MN, et al. (2008) Improved T cell responses to Plasmodium falciparum circumsporozoite protein in mice and monkeys induced by a novel formulation of RTS,S vaccine antigen.Vaccine 26: 1072 82. 14. Bejon P, Lusingu J, Olotu A, Leach A, Lievens M, et al. (2008) Efficacy of RTS,S/AS01E vaccine against malaria in children 5 to 17 months of age.N Engl J Med 359: 2521 32. 15. Agnandji ST, Asante KP, Lyimo J, Vekemans J, Soulanoudjingar SS, et al. (2010) Evaluation of the safety and immunogenicity of the RTS,S/AS01E malaria candidate vaccine when integrated in the expanded program of immunization. J Infect Dis 202: 1076 87. 16. Potocnjak P, Yoshida N, Nussenzweig RS, Nussenzweig V (1980) Monovalent fragments (Fab) of monoclonal antibodies to a sporozoite surface antigen (Pb44) protect mice against malarial infection. J Exp Med 151: 1504 13. 17. Hollingdale MR, Zavala F, Nussenzweig RS, Nussenzweig V (1982) Antibodies to the protective antigen of Plasmodium berghei sporozoites prevent entry into cultured cells. J Immunol 128: 1929 30. 18. Schofield L, Villaquiran J, Ferreira A, Schellekens H, Nussenzweig R, et al. (1987) Gamma Interferon, CD8 +T cells and antibodies required for immunity to malaria sporozoites. Nature 330: 664 6. 19. Weiss WR, Sedegah M, Berzofsky JA, Hoffman SL (1993) The role of CD4 +T cells in immunity to malaria sporozoites. J Immunol 151: 2690 8. 20. Frevert U, Nardin E (2008) Cellular effector mechanisms against liver stages. Cell Microbiol 10: 1956 67. 21. Re  nia L, Grillot D, Marussig M, Corradin G, Miltgen F, et al. (1993) Effector functions of circumsporozoite peptide-primed CD4 +T cell clones against Plasmodium yoelii liver stages. J Immunol. 150: 1471 8. 22. Owusu-Agyei S, Ansong D, Asante K, Kwarteng Owusu S, Owusu R, et al. (2009) Randomized controlled trial of RTS,S/AS02D and RTS,S/AS01E malaria candidate vaccines given according to different schedules in Ghanaian children. PLoS One 4: e7302. 23. Macete E, Aponte JJ, Guinovart C, Sacarlal J, Ofori-Anyinam O, et al. (2007) Safety and immunogenicity of the RTS,S/AS02A candidate malaria vaccine in children aged 1-4 in Mozambique. Trop Med Int Health 12: 37 46. 24. Maecker H, Maino V, Picker L (2000) Immunofluorescence analysis of T-Cell responses in health and disease. J Clin Immun 20: 391 399. 25. Hill AV, Reyes-Sandoval A, O Hara G, Ewer K, Lawrie A, et al. (2010) Prime-boost vectored malaria vaccines: progress and prospects. Hum Vaccin 6: 78 83. 26. Nussler A, Pied S, Goma J, Re  nia L, Miltgen F, et al. (1991) TNF inhibits malaria hepatic stages in vitro via synthesis of IL-6. Int Immunol 3: 317 21. 27. Horowitz A, Newman KC, Evans JH, Korbel DS, Davis DM, et al. (2010) Cross-talk between T cells and NK cells generates rapid effector responses toPlasmodium falciparum-infected erythrocytes. J Immunol 184: 6043 52.CMI to RTS,S/AS01 Eand RTS,S/AS02 Din Children PLoS ONE | www.plosone.org 8 April 2011 | Volume 6 | Issue 4 | e1889128. Smith KG, Light A, Nossal GJ, Tarlinton DM (1997) The extent of affinity maturation differs between the memory and antibody-forming cell compart- ments in the primary immune response. EMBO J 16: 2996 3006. 29. Kalia V, Sarkar S, Gourley TS, Rouse BT, Ahmed R (2006) Differentiation of memory B and T cells. Curr Opin Immunol 18: 255 64. 30. McHeyzer-Williams LJ, Pelletier N, Mark L, Fazilleau N, McHeyzer- Williams MG (2009) Follicular helper T cells as cognate regulators of B cell immunity. Curr Opin Immunol 21: 266 73. 31. Litjens NH, Huisman M, Hijdra D, Lambrecht BM, Stittelaar KJ, et al. (2008) IL-2 producing memory CD4 +T lymphocytes are closely associated with the generation of IgG-secreting plasma cells. J Immunol 181: 3665 3673.32. Lell B, Agnandji S, von Glasenapp I, Haertle S, Oyakhiromen S, et al. (2009) A randomized trial assessing the safety and immunogenicity of AS01 and AS02adjuvanted RTS,S malaria vaccine candidates in children in Gabon. PLoS One4: e7611. 33. Polhemus ME, Remich SA, Ogutu BR, Waitumbi JN, Otieno L, et al. (2009) Evaluation of RTS,S/AS02A and RTS,S/AS01B in adults in a high malariatransmission area. PLoS One 4: e6465. 34. Siegrist CA, Aspinall R (2009) B-cell responses to vaccination at the extremes of age. Nat Rev Immunol 9(3): 185 94.CMI to RTS,S/AS01 Eand RTS,S/AS02 Din Children PLoS ONE | www.plosone.org 9 April 2011 | Volume 6 | Issue 4 | e18891</w:t>
            </w:r>
          </w:p>
        </w:tc>
      </w:tr>
      <w:tr>
        <w:tc>
          <w:tcPr>
            <w:tcW w:type="dxa" w:w="4320"/>
          </w:tcPr>
          <w:p>
            <w:r>
              <w:t>1335</w:t>
            </w:r>
          </w:p>
        </w:tc>
        <w:tc>
          <w:tcPr>
            <w:tcW w:type="dxa" w:w="4320"/>
          </w:tcPr>
          <w:p>
            <w:r>
              <w:t>ZK[KF ZIN FZ\OIS K [kqoty kzn tyyuz{roztmtty {q5/n{ o soto~{w{r{u  Fn5:1cKGV^. T^F/GU/Ltw{ Kl{wk vkmmtzktt{z tzmstwn~oz kzn kn{wo mozt  tz Fq~tmk&gt; F~kzn{yt on. |wkmol{/m{zt~{wwon. yuwttmozt~o Wsk o OOmwtztmkw t~tkw ckmmsko   Fz  ktzo OJ 4.N{ ~o~k {  Gk~~  OJ 5.Vy  Fz kwk6.Mk noz tk T   k6. [{nt{y{z G1[t~tyk OJ 7.[o~ro Ks{wto9.Nkzzks Rtl  vk:.Is~t  tzo Go  k~n;. Sk ~k Ztmso~  OJ ;.&lt;.Is~t  tzo Skmklk~k   OJ &lt;.=.T1Q wtkzk TmKw~k s OJ 43.[ o|soz I1JoZ{ k43.R~t  oz _1I{soz OJ 43.Mo{~rt [s vk~o  OJ 44.Ttmskow Rk  o~o OJ 44. I z stk Z{ltz {z OJ 44.F r   o Mknnks45.Jt~v Noo~ ors45.^tvt G{mv  kw44. Ro~  tz S sz44.Tkk~ oz So   oz44.Z{n{w|so \sto lk   OJ ;.&lt;*.Tkmk k J{ {r ts44.{z loskwq {q soKGS5335 [  n  r~{ |  4Tontmkw Zo ok~ms I{ zmtw2] rkznk ^t~   Zo ok~m sOz  t   o kznS{zn{z [ms{{w {qN rtozo kzn\~{|tmkw Tontmtzo ]rkznk Zo ok~ms ]zt . Kz ollo. ]rkznk. 5Ioz ~o T]ZFc. G{l{/Jt{ wk   {.G ~vtzk Lk {. 6RF^O /Oz  t   o {qIwtztmkw Zo ok~ms ]zt o~ t   {qUkt~{lt. Ukt~{lt. Roz k. 7Ioz ~o Uk t{zkw noZomso~mso o noL{~yk t{z   ~woWkw nt  yo*IUZLW+ .]zt o noZomso~mso Iwtzt} o noGkzq{~k. Gkzq{~k. G ~vtzk Lk {. 9]zt  {qOzqom t{   kzn\~{|tmkw Jt ok o  .GW^6. \~otms twwo ]zt o~ t   \okmstzr N{ |t kw. Fltnukz. I{  o n)O {t~o .:Tkvo~o~o ]zt o~ t   /_kw o~ Zoon W~{uom . Rky|kwk .]rkznk. ;]zt 1 G{~nok  . Oz o~y. G{~nok   W{| wk t{z Nokw s Zo ok ~msIoz o~. ]TZ 454=? Oz~tk [O[\T  oky? IN] G{~nok  ? IOI 4734. K]ISOJ2L /IZOU Iwtztmkw \~tkw  Wwk q{~y .G{~nok  . L~kzmo. &lt;^kmmtzo Zo ok~ms Oz  t   o *^ZO+. I~o  otw. L~kzmo. =]zt o~ t o  Wk~t /K   I~o  otw.Lkm w o  noTo nomtzo. OU[KZT ]=99. \oky 4:.I~o  otw.L~kzmo. 43^kmmtzo kznOzqom t{   Jt ok o Jt t t{z. L~on N  mstz  {zIkzmo~ Zo ok~ms Ioz o~. [ok  wo. _k stzr { z. ]zt on [ k o  {qFyo~tmk. 44Qkz  oz ^kmmtzo  kznW~o oz t{z. Sotnoz . soUo so~wkz n .45Qkz  oz Zo ok~m s Jo ow{|y oz .Goo~ o .Gowrt y  Toylo~ st| {q soKGS5335 [  n  r~{ | t |~{ tnon tz soFmvz{ wonro yoz   *~{n{w|so1  stolk  E  /l{~nok  1q~ Fl t~kmt Gkmvr~{ zn Zo{mm ~~tzr Kl{wk {  l~okv  tz_o   kznIoz ~kw Fq~tmk sk o won { o~t{   twwzo   kzn nok s tz s{  kzn  {qkn w   kznmstwn~oz1 \so {luom t o {q st    n   k   {k  o    kqo  .  {wo~kltwt  . kzntyy z{roztmt   {q soso o~{w{r{   5/n{ o Fn5:1cKGV^. T^F/GU/Ltw{  kmmtzk t{z ~ortyoz tzkn{wo moz   kznmstwn~oz tzFq~tmk1 To s{n  kzn qtzntzr  Oz st y w tmoz ~o. ~kzn{yt on .{l o~ o~/lwtzn. |wkmol{/m{z ~{wwon Wsk o OO   n . 464kn{/ wo moz   *45 {4; ok~  {wn+kzn465mstwn~oz *7 {44 ok~  {wn+ o~o oz~{wwon q~{y Kk  o~z kzn_o  o~z Fq~tmk kzn~kzn{yt on 9&gt;4 {~omot o    n   kmmtzo  {~|wkmol{1 ^kmmtzo r~{ |  ~omot on tz ~ky  m wk~ tzuom t{z  {qFn5:1cKGV^ *9 4343 t~kw |k~ tmwo + kznT^F/ GU/Ltw{ *4 43&lt;tzqom t{    zt  + 5&lt;{~9:nk   k|k~ ? |wkmol{ ~omt|toz   ~omot on  kwtzo1 PLOS MEDI CINE WSV[ Tontmtzo  s  | &gt;22n{t1{~ r243146;42 u{ ~zkw1|yon14 336&lt;:9 Qkz k~  44.5355 424&lt;k4444444444 k4444444444 k4444444444 k4444444444 k4444444444 OPEN ACCESS It k t{z&gt; Fz  ktzo c.Gk~~  N.Fz kwk V.T   k M. [t~tyk [G.Ks{wto [.o kw1*5355+ [kqo   kzn tyy z{roz tmt  {q5/n{ o so o~{w{r {  Fn5:1 cKGV^. T^F/GU/Ltw{ Kl{wk  kmmtzk t{ ztzmstwn~oz kznkn{wo moz   tzFq~tmk&gt; F~kzn{yt on. |wkmol{/ m{z ~{wwon. y w tmoz  ~oWsk o OOmwtztmkw  ~tkw1WS{[ Ton4=*4+&gt; o4336&lt;:91 s  | &gt;22n{t1{ ~r243146;42 u{ ~zkw1|yo n14336&lt;:9 Fmknoytm Knt {~&gt; Qkyo  M1Goo {z. G ~zo  Oz  t   o. F][\ZFS OF Zomot on&gt; Tk 53.5354 Fmmo| on&gt; U{ oylo~ =.5354 W lwt son&gt; Qkz k~  44.5355 I{| ~trs &gt;  5355 Fz  ktzo o kw1\st t kz{|oz kmmo   k~ tmwo nt  ~tl  on  zno~  so o~y  {q so I~ok t o I{yy{z  F  ~tl  t{z Stmoz o.  stms |o~yt    z~o  ~tm o n  o.nt  ~tl   t{z.kzn ~o|~{n m t{z tzkz yont y. |~{ tnon  so{~trtzkw k  s{~ kzn { ~mo k~om~ont on1 Jk k F ktwkltwt   [ k oyoz &gt; Qkz  oz sk kz kr~ooyoz   t s sobkwoV|oz Jk k Fmmo   *bVJF+ W~{uom   { o~ o k  sotzno|oznoz  ~o to  |kzow q{~o kw k t{z {q~o} o    q{~mwtztmkw    n  ~o|{~   kzn|k~ tmt|kz  wo ownk kq~{y tz o  trk {~  kzn |s  tmtkz  q{~ mtoz tq tm~o ok~ms  sk  twwkn kzmo yontmkw vz{ wonro kzn| lwtm sokw s1 Jk k  twwlo ykno k ktwklwo q{ww{ tzr | lwtmk t{z kznk||~{ kw l bVJF {qkz q{~ykw ~o} o     t sknoqtzon kzkw  t  |wkz1 L{~y{~o tzq{~yk t{z {z st |~{mo  W~tyk~  {  m{yo   o~o  kqo   kzn {wo~kltwt  1 [{wtmt on kn o~ o o oz   *FK +  o~o ~om{~non  z tw ;nk   kq o~ okms  kmmtzk t{z kzn o~t{   FK  *[FK +  s~{ rs{    so   n 1 [om{znk~  kzno |w{~k {~  {  m{yo   o~o s y{~kw tyy zo ~o |{z o  *ltzntzr kznzo /  ~kwt tzr Kl{wk  t~   dKGV^f rw m{|~{ otz dMWf/ |omtqtm kz tl{nto +.  | {4 ok~ kq o~  so qt~  n{ o1 Kz~{wyoz  lorkz {zLol~ k~  5:.534:. kzn sonk o {qwk  |k~ tmt|kz  wk   t t   k  U{ oylo~ 5&lt;.534&lt;1 Vq so5:6|k~ tmt|kz   oz~{wwon. 54;*43= kn{wo moz  . 43&lt;mstw/ n~oz+ ~omot on  so5/n{ o ~ortyoz. kzn76*53kn{wo moz  . 56mstwn~oz+ ~omot on 5|wkmol{ n{ o 1 Tontkz kro k  4713 *~kzro 44 {4;+kzn;13*~kzro 7 {44+ ok~  q{~kn{wo moz   kznmstwn~oz. ~o |om t ow 1 Ltq  /q{ ~ |o~moz  {q sokn{wo moz   kzn94&amp; {q somstwn~oz  o~o ykwo1 Fww|k~ tmt|kz    o~o Fq~tmkz . kzn. kw s{ rs  so~o  k  k wtrs  ykwo |~o|{zno~/ kzmo { o~kww.  sor~{ |   o~o  oww lkwkzmon1 U{ kmmtzo/~owk  on[FK   o~o ~o|{~ on?  {wtm/ t onFK   o~o y{  w  ytwn2y{no~k  o1\ oz  /{zo nk   |{  /T^F/GU/Ltw{  kmmtzk t{z. ltzntzr kz tl{n  ~o |{z o  krktz   KGV^ MW o~o {l o~ on tz433&amp; {q kmmtzoo  *43: kn{wo moz  . 437mstwn~oz+1 Mo{yo ~tm yokz m{zmoz ~k t{z   oznon  {lostrso~ kq o~  so 9:/nk  tz o~ kw *kn{wo moz   46.965 KSO[F  zt   dK]f2yS. mstwn~oz 4;.6&lt;&lt; K]2yS+  skz  so 5&lt;/nk  tz o~ kw *kn{wo moz   :.==6 K]2yS. mstwn~oz &lt;.33; K]2yS+1 N y{~kw ~o |{z o  |o~/  t  on k wok    | {Jk  6:91 Fwtyt k t{z {q so   n  t  sk  soq{ww{ / | |o~t{n  k  wtyt on  {6:9nk   q{~ soyku{~t   {q so|k~ tmt|kz  . kzn {t  k  z{ |{  tlwo  {no o~ytzo  so so~ tyy zo ~o |{z o  |o~/  t  on lo {zn  st  tyo |o~t{n1 Fnnt t{zkww . q{~ykw   k t  tmkw m{y|k~t {z   o~o z{ |~o/ |wkzzon l   o~o {zw  |o~q{~yon |{   s{m1 I{zmw  t{z  \so so o~{w{r{   5/n{ o  kmmtzk t{z  k   oww  {wo~k on tzFq~tmkz kn{wo moz   kznmstwn~oz  t s z{ kmmtzo/~owk on [FK 1 Fww kmmtzoo  nt |wk on kz t/KGV^ MWkz tl{nto  kq o~  so5/ n{ o ~ortyoz.  t s strso~ ~o |{z o  tz so9:/nk  tz o~ kw r~{ | 1 \so q~o} ozm  {q| ~o tk kq o~  kmmtzo {~|wkmol{  k  strso~ tzmstwn~oz  skz tzkn{wo moz  1 \so o nk k   ||{~ on  so|~{|s wkm tm tzntmk t{z krktz   KGV^ nt ok o tzk|kontk ~tm |{| wk t{z. k wtmozmon tz  soK]1 \~tkw ~ort  ~k t{z Iwtztmkw\~tkw 1r{  UI\359:79561 F  s{~   yyk~  _s   k   so   n  n{zoD  \so~o sk o looz wk~ro~ kzn y{~o o  oz t o Kl{wk  t~   nt ok o *K^J+ {  l~okv  tz Fq~tmk tz so|k   nomkno  t s z{wtmozmon  ~ok yoz   k ktwklwo1 F   ms.  so~o t kz  zyo  yontmkw zoon q{~|~{|s wkm tm Kl{wk  kmmtzo 1  \st     n   k |o~q{~yon  {o kw k o  so so~ k5/n{ o so o~{w{r{   Fn5:1cKGV^. T^F/GU/Ltw{ Kl{wk  kmmtzk t{z  k  kqo kzn tyy z{roztm tzsokw s  Fq~tmkz mstwn~oz1 PLOS MEDI CINEWsk o OO ~tkw{qFn5:1cKGV ^.T^F/GU /Ltw{ Kl{wk  kmmtzo ~ortyoz tzFq~tmkz mstwn~o z WSV[ Tontmtzo  s  | &gt;22n{t1{~ r243146;42 u{ ~zkw1|yon14 336&lt;:9 Qkz k~  44.5355 524&lt;{~ {ykvo k~o} o  . |wok o  t t \sob{nk W~{uom   t ok s  |&gt;22 { nk1 kwo1on 1 \sonk k/ sk ~tzr|{wtm  {qQkz  oz Wsk~ykmo   tmkw I{y|kzt o {qQ{sz {z  Q{sz {z t k ktwklwo k s  | &gt;22    1ukz  oz1 m{y2mwtztmkw/  ~tkw 2 ~kz |k~ ozm 1 L zntzr&gt; \st  {~v sk looz   ||{~ o nl  Qkz  oz ^kmmtzo  kznW~o oz  t{zG1^1.  so K ~{|okz I{yyt  t{z OTO5 |~{r~kyyo  zno~ KGV^FI5 *MF449&lt;:4 +.|k~ {q soOzz{ k t o Tontmtzo  Ozt tk t o Kl{wk- W~{r~ky kzn so Uk t{zkw Oz  t   o q{~Nokw s Zo ok~ms *UONZ+ V q{~n Gt{yontmkw Zo ok~m sIoz ~o1 L zntzr q{~ yontmkw  ~t tzr k  t  kzmo kzn| lwtmk t{z m{{~ntzk t{z  k |~{ tnon l Qkz  oz ^kmmtzo  kznW~o oz t{z G1^1Ktrs  k  s{~  *M[.IZ.FM. JN.^G.RS.TS.kznTJ+ o~o q ww/ tyo oy|w{ oo  {q so   n   |{z {~ *Qkz  oz ^kmmtzo  kzn W~o oz t{z+ kzn o~o tz {w on tz   n  no trz. nk km{wwom t{z kznkzkw  t  .nk ktz o~|~o  k t{z. kzn|~o|k~k t{z {q soykz  m~t| 1 \so |{z {~ |o~q{~yon nk kykzkroyoz  kznnk kkzkw  o 1 I{y|o tzr tz o~o    &gt;Osk o ~okn sou{ ~zkw)  |{wtm  kzn sok  s{~  {q st ykz  m~t|  sk o  so q{ww{ tzr m{y|o tzr tz o~o   &gt; cF.NG.IG.SZ.IS kznZ\~o|{~  r~kz   q~{y OTO5/5 dM~kz  Fr~ooyoz  KGV^FI5 *U{1449&lt;:4+ q~{y  so Ozz{ k t o Tontmtzo  Ozt tk t o 5Q{tz  ]zno~ kvtzr  stms ~omot o    ||{~  q~{y  soK ~{|okz ]zt{z)  N{~t {z 5353 ~o ok~ms kzntzz{ k t{z |~{r~ky yof n ~tzr  som{zn m  {q so   n 1 [G[~o|{~   r~kz   q~{y Qkz  oz ^kmmtzo   W~o oz t{z G1^1 n ~tzr  som{zn m  {q so   n 1 TR k kq ww/ tyo oy|w{ oo {qQkz  oz. Wsk~ykmo   tmkw I{y|kzt o  {qQ{sz {z  Q{sz {z k  so tyo{q so   n 1 M[. IZ.FM.JN.^G.RS.TSkznTJ o~o q ww/ tyo oy|w{ oo  {qQkz  oz .Wsk~ykmo  tm kwI{y|kzto  {qQ{sz {z  Q{sz {z k  so tyo{q so   n . kzn yk { z sk~o  tzQkz  oz. Wsk~ykmo   tmkw I{y|kzto  {qQ{sz {z  Q{sz {z1 Fww{ so~ k  s{~  sk o z{ stzr  {nt mw{ o1 Fll~o tk t {z &gt;FK.kn o~ o o oz ? IO.m{zqtnozmo tz o~ kw? KGV^. Kl{wk  t~  ? KSO[|{ . oz  yo/ wtzvon tyy z{ |{  ?K].KSO[F  zt  ? K^J. Kl{wk  t~   nt ok o? LFUM. Ltw{ t~   Fztykw U{zmwtztmk wM~{ |? MTI. ro{yo ~tm yokz m{zmoz ~k t{z? MT\. ro{yo ~tm yokz  t ~o? MW.rw m{|~{ o tz?OI93.skwq yk tykw tzstlt {~   t ~o?OI=3.=3&amp; tzstlt {~  m{zmoz ~k t{z? OI[.tz ~kmoww wk~ m  {vtzo   ktztzr? OLU.tz o~qo~{z ?OS.tz o~wo vtz? Ozq1]. tzqom t{    zt  ? O_Z[. tz o~km t o  ol~o |{z o     oy? SSVY. w{ o~ wtyt {q} kz tqtmk t{z? WGTI. |o~t|so~kw lw{{n y{z{z m wok~moww?| ^UF. | o n{ t~t {zzo  ~kwt k t{z k  k ? [FK.  o~t{   kn o~ o o oz ? [L].  |{ /q{~ ytzr  zt  ? \UL.   y{ ~ zom~{ t  qkm {~1_sk  ntn so~o ok~mso~  n{kzn qtznD  Oz st ~kzn{yt on. |wkmol{/m{z ~{wwon. Wsk o OOmwtztmkw  ~tkw.  soFn5:1cKGV^. T^F/ GU/Ltw{ Kl{wk  kmmtzk t{z ~ortyoz  k knytzt  o~on  {Fq~tmkz |k~ tmt|kz   tz5kro m{s{~   *45 {4;kzn 7 {44 ok~ +1  U{ kmmtzo/~owk on  o~t{   kn o~ o o oz    o~o ~o|{~ on. kzn ~{l    tyy zo ~o |{z o   o~o tzn mon tzl{ s kn{wo moz   kzn mstwn~oz kq o~ ~omot tzr  sokm t o 5/n{ o ~ortyoz1 _sk  n{ so o qtzntzr  yokzD  \so o nk k   ||{~   so  o{q soFn5:1cKGV^. T^F/GU/Ltw{  kmmtzk t{z ~ortyoz tz Fq~tmkz kn{wo moz   kzn mstwn~oz k ~t v {qKl{wk tzqom t{z1  Fw s{ rs  kmmtzk t{z kmm{~ntzr  {k5&lt;/nk  ~ortyoz yk  wokn  {|~{ om t{z krktz   K^J tzk s{~ o~  tyo q~kyo.  kmmtzk t{z kmm{~ntzr  {k9:/nk  ~ortyoz ~o  w   tz strso~ KGV^ MWltzntzr kzn zo  ~kwt tzr kz tl{n  ~o |{z o 1  \so {l o~ k t{z  sk  Fn5: |~oo t  tzr tyy zt   tz soyku{~t   {q|k~ tmt|kz   n{o  z{ kqqom   soKGV^ MW/ |omtqtm kz tl{n  ~o |{z o  |{   kmmtzk t{z k r ~   oww q{~ so   o{q st  kmmtzo ~ortyoz o oz tz~ort{z   t s kstrs |~o kwozmo {q|~oo t  tzr Fn5:  o~{|{ t t t  1 Oz ~{n m t{z Kl{wk nt ok o n o  { soKl{wk  t~   *KGV^+ sk looz ~o |{z tlwo q{~ o o~kw yku{~ {  / l~okv  tzFq~tmk  tzmo qt~   lotzr tnoz tqton tz4=;: d4f1\so 5wk~ro   {  l~okv  sk o looz tz M tzok. Stlo~tk. kzn [to~~k So{zo *5347  {534:+ d5f.kzn  soJoy{m~k tm Zo| lwtm {q so I{zr{ *534&lt;  {5353+ d6f1\so wkmv {qoqqom t o  so~k|  kzn  sowo skwt   {qKl{wk  t~   nt ok o *K^J+ ykvo  oqqom t o  kmmtzk t{z kyku{~ yontmkw zoon.  stms sk n~t oz  o o~kw  kmmtzo no ow{|yoz  |~{r~kyyo .   |tmkww  lk on {z so|~o oz k t{z {q so t~kw   ~qkmo rw m{|~{/  otz *MW+1 F4/n{ o. ~om{yltzkz . ~o|wtmk t{z/m{y|o oz   o tm wk~   {yk t t   t~kw  om {~on  kmmtzo o |~o  tzr  soRtv t  MW*~^[^/cKGV^/MW. K~ ol{. To~mv+ noy{z  ~k on =;19&amp;  {433&amp; oqqtmkm   soz   on tzk~tzr/ kmmtzk t{z   ~k or . kzn t  k  k||~{ on l  so LJF kzn KTF q{~  otz|o~ {z  4&lt;  ok~  d7 ;f1 Qkz  oz ^kmmtzo   W~o oz t{z G1^1 sk  no ow{|on k5/n{ o so o~{w{r{   ~ortyoz.  stms ~omoz w  ~omot on k||~{ kw  zno~ o mo|/  t{zkw mt~m y  kzmo  l  soKTF q{~|~{|s wkm tm   otz|o~ {z  kron 4 ok~ kzn {wno~ d&lt;  43f1 \st  ~ortyoz m{y|~t o  Fn5:1cKGV^ *cklnoz{+ kzn T^F/GU/Ltw{ *T klok+ knytz/ t  o~on k||~{ tyk ow  &lt; oov  k|k~ 1 Wsk o O2OO   nto  tzK ~{|okz kzn Fq~tmkz kn w   o  klwt son kmmo| klwo  kqo  .  {wo~kltwt  . kzn ~{l    tyy z{roztmt   {q so5/n{ o ~ortyoz  t s tz o~ kw  {q5&lt;{~9:nk   lo  ooz  kmmtzk t{z  d44 4:f1 G{ s  kmmtzo  k~o~om{y/ yoznon l [FMK tz{  l~okv  o  tzr  q{~tzqkz   kzn mstwn~oz q~{y lt~ s  {4; ok~  {qkro d4;f1 PLOS MEDI CINEWsk o OO ~tkw{qFn5:1cKGV ^.T^F/GU /Ltw{ Kl{wk  kmmtzo ~ortyoz tzFq~tmkz mstwn~o z WSV[ Tontmtzo  s  | &gt;22n{t1{~ r243146;42 u{ ~zkw1|yon14 336&lt;:9 Qkz k~  44.5355 624&lt;_o|~o t{  w  ~o|{~ on kWsk o OO   n  tzsokw s  kzn NO^/tzqom on kn w  Fq~tmkz |k~ tmt/ |kz    {k  o    so kqo   kzn tyy z{roztmt   {qntqqo~oz   tytzr tz o~ kw  lo  ooz  kmmtzk/  t{z  tzkso o~{w{r{   ~ortyoz d4:f1 \st  ~o|{~  |~o oz    so kqo   kzn tyy z{roztmt   ~o  w   tz45/ {4;/ ok~/{wn kn{wo moz   kzn 7/ {44/ ok~/{wn mstwn~oz q~{y  so kyo    n 1 To s{n  [  n  { o~ to  \st  ~kzn{yt on. {l o~ o~/lwtzn. |wkmol{/m{z ~{wwon Wsk o OO   n   k |o~q{~yon tz; t o  tz7Fq~tmkz m{ z ~to &gt; G ~vtzk Lk { *G{l{/Jt{ wk  { kzn Gkzq{~k+. I{  on)O {t~o *Fltnukz kzn \{ |ks2V  ~{ +. Roz k *Ukt~{lt+. kzn ]rkznk *Tk kvk kzn Rky|kwk+1 \so |~{ {m{w  k k||~{ on l  sow{mkw Ozno|oznoz  K stm  I{yyt  oo  kzn2{~ Oz  t   t{zkw Zo to  G{k~n  k okms  t o.  t s moz ~kw o stm  k||~{ kw tzG ~vtzk Lk { |~{ tnon l G ~vtzk Lk { Ioz ~kw K stm  I{yyt  oo *k||~{ kw z ylo~&gt; 534;/35/356+ kzn |o~q{~yon tzkmm{~nkzmo  t s Jomwk/ ~k t{z {qNow tzvt kzn M{{n Iwtztmkw W~km tmo r tnowtzo  kzn w{mkw ~or wk t{z 1 \so  ~tkw  k  ~ort  o~on  t s Iwtztmkw\~tkw 1r{  UI\359:79561 \so    n  |~{ {m{w. tzmw ntzr  soIVU/ [VZ\ msomvwt  . mkzloq{ zn tz[4[  n  W~{ {m{w kzn [4IVU[VZ\ Isomvwt  1 \so |~tyk~  {luom t o  k  {k  o    so kqo   kzn  {wo~kltwt   tzkn{wo moz   *45 {4; ok~  {wn+ kzn mstwn~oz *7 {44 ok~  {wn+ {q so5/n{ o so o~{w{r{    kmmtzo ~ortyoz  t s Fn5:1 cKGV^ knytzt  o~on {znk 4kzn T^F/GU/Ltw{ {znk 5={~9;1[om{znk~  kzn o |w{~k {~  {luom t o  tzmw non k  o  yoz   {qs y{~kw kzn moww wk~ tyy zo ~o |{z o   {KGV^ MWk  ntqqo~oz   tyo |{tz    | {4 ok~ kq o~ Fn5:1cKGV^. kzn ty|km  {qlk owtzo zo  ~kwt tzr kz t/ l{nto   {Fn5: {z so~o |{z o1 [  n  |k~ tmt|kz  . ~kzn{yt k t{z. kzn lwtzntzr [  n  |k~ tmt|kz    o~o ~om~ t on q~{y  sorozo~kw |{| wk t{z1 Ozq{~yk t{z  k  sk~on  s~{ rs m{yy zt   yoo tzr . |{  o~ . kzn  ms{{w/lk on m{zqo~ozmo   so~o  {w z oo~  kzn  sot~ workw r k~ntkz  o~o tz t on  {   n   t o 1 [trzon tzq{~yon m{z oz   k {l ktzon q~{y workw r k~ntkz . kzn  trzon tzq{~yon k  oz   k {l ktzon q~{y mstwn~oz { o~ :{~45 ok~  {wn *no|ozntzr {zm{ z ~ + loq{~o tzmw  t{z1 Vz sonk {q~kzn{yt k t{z. owtrtlwo |k~ tmt|kz   kron 45 {4; ok~  {~7 {44 ok~  *tzmw  t o+ skn {losokw s  lk on {ztz o  trk {~)  u nro/ yoz . yontmkw st  {~ . |s  tmkw o kytzk t{z.  t kw  trz . kzn mwtztmkw wkl{~k {~   o  tzr1 Tku{~ o mw  t{z m~t o~tk m{y|~t on kz st  {~  {qKl{wk tzqom t{z {~|~t{~ o |{  ~o  {KGV^ *tzmw n/ tzr ~k ow  {kzo|tnoytm Kl{wk k~ok  t stz 4y{z s {q m~ooztzr+. |~o t{   ~omot|  {qkmkznt/ nk o Kl{wk  kmmtzo {~kz o |o~tyoz kw mkzntnk o Fn5:/ {~T^F/lk on  kmmtzo. kzn kvz{ z kwwo~r  {~st  {~  {qkzk|s wk t  {~{ so~  o~t{   kn o~ o ~okm t{z   { kmmtzo  {~ { kmmtzo |~{n m  1 Wk~ tmt|kz   oz~{wwon tzl{ s krom{s{~    o~o ~kzn{yt on 4&gt;4 { so5&lt;/nk  {~9:/nk  n{ / tzrtz o~ kw r~{ |   tzr kztz o~km t o  ol ~o |{z o     oy *O_Z[+ |~{ tnon l  so |{z {~.  stms  k lkwkzmon   tzr ~kzn{yw  |o~y  on lw{mv  kzn   ~k tqton l  t o ) |o~t|so~kw lw{{n y{z{z mwok~ moww*WGTI+  ky|wtzr mk|kltwt  1 \so O_Z[ k  trzon okms |k~ tmt|kz  k zt} o m{no.  stms  k yktz ktzon  t stz  soO_Z[ kzn  k z{ |~{ tnon  { sotz o  trk {~ 1 Wk~/  tmt|kz   tzokms r~{ |  o~o q ~ so~ ~kzn{yw  k  trzon 9&gt;4 {~omot o ot so~ Fn5:1cKGV^ {~ |wkmol{ {znk 4kzn T^F/GU/Ltw{ {~|wkmol{ {znk 5={~9;1Wk~ tmt|kz  . tz o  trk {~ . kzn    n    kqq ~oyktzon lwtznon  { sokww{mk t{z {qtz o  trk t{zkw |~{n m    s~{ rs{    so    n 1 ^kmmtzo  kzn |wkmol{  o~o |~o|k~on l k t o|sk~ykmt    s{  k  so{zw   zlwtznon yoylo~ {q  kqq1 \so |sk~ykmt   ~omot on  so~kzn{yt k t{z z ylo~ kzn kww{mk on  so~trs     n   kmmtzo  { so|k~ tmt|kz 1 Tk vtzr  k|o  k   on  {m{ o~  sont |oz tzr   ~tzro  m{z/  ktztzr  so   n   kmmtzo2|wkmol{ kww{mk on  {okms    n  |k~ tmt|kz 1 PLOS MEDI CINEWsk o OO ~tkw{qFn5:1cKGV ^.T^F/GU /Ltw{ Kl{wk  kmmtzo ~ortyoz tzFq~tmkz mstwn~o z WSV[ Tontmtzo  s  | &gt;22n{t1{~ r243146;42 u{ ~zkw1|yon14 336&lt;:9 Qkz k~  44.5355 724&lt;[ky|wo  t o no o~ytzk t{z \so |wkzzon  ky|wo  t oq{~ sokn{wo moz  kzn mstwn~oz m{s{~   tzmw non 5:7|k~ tmt|kz    s{  o~o  {~omot o ot so~  so5/n{ o ~ortyoz {~|wkmol{.  {  l  kz tkww  m{z ~tl  o  { so { o~kww  kqo   nk klk o {q so~ortyoz1 Ozokms m{s{~ . k { kw {q443|k~ tmt|kz    o~o  {~omot o Fn5:1cKGV^ kzn T^F/GU/Ltw{ *99|k~ tmt|kz   tzokms 5&lt;/nk  {~9:/nk  tz o~ kw r~{ |+? 55 |k~ tmt|kz    o~o  {~omot o |wkmol{1 [ky|wo  t ono o~ytzk t{z  k z{ lk on {zq{~ykw   k t /  tmkw s |{ so t   o  tzr1 N{ o o~. tzmk o k |omtqtm kn o~ o o oz  *FK+  k z{ {l o~ on.  so {zo/ tnon =;19&amp;  ||o~ m{zqtnozmo wtyt  {q so ~ o tzmtnozmo ~k o {q st FK k wo   skz :19&amp; kzn 616&amp; q{~k ky|wo  t o{q99kzn 443|k~ tmt|kz  . ~o |om t ow 1 ^kmmtzo  \so so o~{w{r{   5/n{ o  kmmtzo ~ortyoz m{y|~t o  Fn5:1cKGV^ *cklnoz{. Qkz  oz/Itwkr Oz o~zk t{zkw U1^1. Sotnoz.  soUo so~wkzn +. k~om{yltzkz . ~o|wtmk t{z/tzm{y|o  oz  Fn5:/lk on  om {~  sk  ozm{no   soq ww/wozr s KGV^ Tk tzrk MW. kzn T^F/GU/Ltw{ *T k/ lok. Gk k~tkz U{~ntm. R t  r ~n. Jozyk~v+. k~om{yltzkz . z{z~o|wtmk tzr. y{ntqton  kmmtztk Fzvk~k/ om {~on  kmmtzo ozm{ntzr KGV^ Tk tzrk. [ nkz  t~   M w . kzn Tk~l ~r  t~   T  {vo  k~tkz  MW . k  oww k \ktL{~o    t~   z mwo{|~{ otz1 Fn5:1cKGV^ m{z ktztzr 9 4343 t~kw |k~ tmwo  {znk 4 k q{ww{ on l T^F/GU/Ltw{ 4 43&lt;tzqom t{    zt   *Ozq1]+ {znk 5={~nk 9;1G{ s  kmmtzo   o~o   ||wton k q~{ oz wt} tn    |oz t{z  kzn  sk on loq{~o   o1 G{ s  kmmtzo  kzn |wkmol{ *31=&amp;  kwtzo+  o~o knytzt  o~on l tz ~ky  m wk~ tzuom/  t{z *319 yS+ tz sonow {tn1 [kqo   kzn  {wo~kltwt   k  o  yoz   Fq o~ okms  kmmtzk t{z. |k~ tmt|kz    o~o k  o  on k 63kzn :3ytz  o  q{~kz tyyontk o FK 1 [{wtmt on w{mkw kzn     oytm FK  kzn nktw  l{n   oy|o~k  ~o  o~o ~om{~non q{~ | {; nk   tzntk~  mk~n . kzn  z {wtmt on FK   o~o o kw k on  z tw 75nk   kq o~  so om{zn  kmmtzk/  t{z1 [o~t{   FK  *[FK +  o~o  {lo~o|{~ on  {tz o  trk {~  k kz  tyo1 FK   o~o r~knon k 4 *ytwn+. 5*y{no~k o+. {~6* o o~o+ kmm{~ntzr  { soknk| on ][Jt t t{z {qTtm~{lt{w{r  kzn Ozqom t{   Jt ok o  \{ tmt   \klwo  *533;+ d4&lt;f1 Fztzno|oznoz  nk k y{zt {~tzr m{yyt  oo  k o  klwt son  {~or wk~w  k  o    kqo   nk k1 Oyy z{roztmt   k  o  yoz   Gw{{n  ky|wo   o~o  kvoz {znk 4.nk 5={~9;.nk 93{~;&lt;.nk 53={~56;. kzn nk 6:91 KGV^ MW/ |omtqtm  { kw OrM ltzntzr kz tl{n  m{zmoz ~k t{z   o~o yok  ~on tz o~k l  so Ltw{ t~   Fztykw U{zmwtztmkw M~{ | *LFUM+ KSO[F k Y5[{w  t{z  *[kz Q kz Ik|t  ~kz{. IF. ][+ d47.4:.4=f kzn  o~o o |~o  on k r~{ | ro{yo ~tm yokz m{zmoz ~k t{z  *MTI + {q KSO[F  zt   *K]+2yS  t s =9&amp; m{zqtnozmo tz o~ kw  *IO +1 KGV^ MW/ |omtqtm zo  ~kwt tzr kz tl{n   t ~o   o~o yok  ~on   tzr k| o n{ t~t{z zo  ~kwt k t{z k  k  *| ^UF+ k T{z{/ r~ky *[kz L~kzmt m{. IF. ][+ d47.4:f kzn o |~o  on k r~{ | ro{yo ~tm yokz  t ~o  *MT\ + {q soskwq yk tykw tzstlt {~   t ~o *OI 93+ t s =9&amp; IO 1 Fn5:/ |omtqtm zo  ~kwt tzr kz tl{nto   o~o yok  ~on   tzr kzFn5:/ |omtqtm  t~   zo  ~kwt/  k t{z k  k  *Fn5: ^UF+ k lk owtzo *Qkz  oz ^kmmtzo   W~o oz t{z G1^1. Sotnoz.  soUo so~/ wkzn + kzn  o~o o |~o  on k r~{ | MT\  {q=3&amp; tzstlt {~  m{zmoz ~k t{z *OI =3+ t s =9&amp; IO 1 WGTI . q~{y k  l o  {qknnt t{zkww  m{z oz on |k~ tmt|kz   k  t o  mk|klwo {q|~{mo  tzr lw{{n  ky|wo  q{~WGTI .  o~o m{wwom on k  so kyo  tyo |{tz    |omtqton kl{ o kzn  o~o q~{/  ozq{~wk o~ no o~ytzk t{z {qIJ7- kzn IJ&lt;- \moww  |~{n mtzr tz o~qo~{z *OLU+/ . PLOS MEDI CINEWsk o OO ~tkw{qFn5:1cKGV ^.T^F/GU /Ltw{ Kl{wk  kmmtzo ~ortyoz tzFq~tmkz mstwn~o z WSV[ Tontmtzo  s  | &gt;22n{t1{~ r243146;42 u{ ~zkw1|yon14 336&lt;:9 Qkz k~  44.5355 924&lt;tz o~wo vtz *OS+/5. kzn   y{ ~ zom~{ t  qkm {~ *\UL+/  l tz ~kmoww wk~ m  {vtzo   ktztzr *OI[+1 OI[nk k  o~o o |~o  on k  soyontkz |o~moz kro {qokms \moww  l o  *IJ7- {~ IJ&lt;-+ |~{n mtzr k wok   {zo{q so6tz o  trk on m  {vtzo  *OLU/ . OS/5. \UL/ +1 OLU/  ~o |{z o   {KGV^ MW o~o o kw k on   tzr oz  yo/wtzvon tyy z{ |{  *KSO[|{ + kzn  o~o o |~o  on k  |{ /q{~ytzr  zt   *[L]+ |o~ytwwt{z WGTI  *~o|{~ on k yontkz ~o|{~ klwo  kw o+1 G{ s OI[kzn KSO[|{   o~o |o~q{~yon k  soNO^ ^kmmtzo \~tkw  Uo  {~v *N^\U. [ok  wo. _F. ][F+ d44 46.53f1 L{~ ky|wo |{ t t t   kzn ~o |{zno~ noqtzt t{z    on tz soLFUM KSO[F. | ^UF. KSO[|{ . kzn OI[kzkw  o .  oo\o   Ftz[4[ ||{~ tzr tzq{~yk t{z1 [ k t  tmkw kzkw  o  \so    n   k {~trtzkww  no trzon k k|~{ |om t o    n   t s z{q{~ykw s |{ so t   o  tzr1 [kqo   t |~o oz on no m~t| t ow  q{~ soq wwkzkw  t   o oz ktwtzr kww|k~ tmt|kz    s{  o~o ~kz/ n{yt on kzn ~omot on k wok   {zo kmmtzo {~|wkmol{ n{ o t~~o |om t o {q|~{ {m{w no tk t{z 1 Oyy z{roztmt   t |~o oz on q{~ so|o~|~{ {m{w  o . stms tzmw no  kww~kzn{yt on kzn  km/ mtzk on |k~ tmt|kz    s{ ~omot on l{ s  kmmtzk t{z . sknk wok   {zoo kw klwo tyy z{roztm/ t   ky|wo |{   kmmtzk t{z. kzn sknz{yku{~ |~{ {m{w no tk t{z  tzqw ozmtzr  sotyy zo ~o |{z o1 Gtzntzr kz tl{nto   o~o o |~o  on k r~{ | MTI  {qK] t s =9&amp; IO k okms  tyo |{tz . kzn ~o |{zno~ ~k o  *t1o1.  so|o~moz kro {qokms r~{ |  t s |{   kmmtzk t{z m{zmoz ~k/  t{z F519/q{wn  sow{ o~ wtyt  {q} kz tqtmk t{z dSSVY? 6:144 K]2ySf tzlk owtzo  o~{zork/  t otznt tn kw . {~F519/q{wn  solk owtzo  kw o tztzt tkww   o~{|{ t t o |k~ tmt|kz  +1 Fww kw o  low{   soSSVY  o~o ty|  on  t s skwq  soSSVY  kw o1 [|ok~ykz m{~~owk t{z m{oqqtmtoz    o~o mkwm wk on q{~KGV^ MW/ |omtqtm ltzntzr kz tl{n  m{zmoz ~k t{z  *LFUM KSO[F+  o~    | ^UF  t ~o  54nk   |{  /T^F/GU/Ltw{. kzn q{~ LFUM KSO[F kzn | ^UF *54nk   |{  /T^F/GU/Ltw{+  o~    Fn5: ^UF *lk owtzo+ nk k1 Fww   k t  tmkw kzkw  o   o~o |o~q{~yon l  so |{z {~   tzr [F[ * o~ t{z =15.[F[ Oz  t   o. Ik~ . UI+1 _stwo z{q{~ykw   k t  tmkw  o  tzr  k {~trtzkww  |wkzzon.   k t  tmkw m{y|k~t {z   o~o |o~/ q{~yon |{   s{mq{~|~tyk~  kzn  om{znk~  {  m{yo 1 \so   k t  tmkw  trztqtmkzmo  k  o k p/  kw oD31391 U{ o  y w t|wtmt   knu   yoz    o~o |o~q{~yon1 Zo  w   Wk~ tmt|kz  oz~{wyoz  kzn lk owtzo noy{r~k|stm  Kz~{wyoz  {q|k~ tmt|kz   lorkz {zLol~ k~  5:.534:. kzn  sonk o {qwk  |k~ tmt|kz  wk   t t   k U{ oylo~ 5&lt;.534&lt;1 L{ww{ tzr  m~ooztzr. 5:6owtrtlwo |k~ tmt|kz    o~o ~kzn{yt on kzn ~omot on k   n   kmmtzo&gt; 464kn{wo moz   kzn 465mstwn~oz1 \so~o  k r{{n    n  m{y|wtkzmo.  t s 4592464 *=9&amp;+ kn{wo moz   kzn 4642465 *==&amp;+ mstwn~oz m{y|wo tzr  so   n  *Ltr 4+kzn z{ kmmtzk t{z/~owk on  t sn~k kw 1 [  n  kn{wo moz   kzn mstwn~oz sknkyontkz kro{q4713 *~kzro 44 {4;+kzn ;13*~kzro 7 {44+ ok~ . ~o |om t ow 1 V so~ noy{r~k|stm  km~{    son{ / tzrtz o~ kw r~{ |   t stz  so5krom{s{~    o~o  tytwk~ *\klwo 4+1 [kqo   Ozrozo~kw. l{ s  kmmtzo   o~o  oww  {wo~k on tzkn{wo moz   kzn mstwn~oz.  t s  {wtmt on FK   sk   o~o y{  w  ytwn  {y{no~k o tz o o~t   kzn {q s{~  n ~k t{z *Ltr 5?\klwo  Fkzn Ktz [4[ ||{~ tzr tzq{~yk t{z+1 \so q~o} ozm  {qFK  k||ok~on  {lo zkqqom on l  sotz o~ kw lo  ooz n{ o 1 PLOS MEDI CINEWsk o OO ~tkw{qFn5:1cKGV ^.T^F/GU /Ltw{ Kl{wk  kmmtzo ~ortyoz tzFq~tmkz mstwn~o z WSV[ Tontmtzo  s  | &gt;22n{t1{~ r243146;42 u{ ~zkw1|yon14 336&lt;:9 Qkz k~  44.5355 :24&lt;Ltr41[  n  nt |{  t t{z {qkn{wo moz   kzn mstwn~oz1 s  | &gt;22n {t1{~r243146;42u { ~zkw1|y on14336&lt;:91 r334 \klwo 41Gk owtzo msk~km o~t   tm  {q so|k~ tm t|kz  ? q ww kzkw  t   o  1 Fn{wo moz   *45 4;  ok~ + Istwn~o z*7 44  ok~ + 5&lt;/nk  tz o~ kw r~{ | 9:/nk  tz o~ kw r~{ | 5&lt;/nk  tz o~ kw r~{ | 9:/nk  tz o~ kw r~{ | Isk~km o~t   tm Fm t o  kmmtzo   Wwkmol { Fm t o  kmmtzo   Wwkmol{ Fm t o  kmmtzo  Wwkmol{ Fm t o  kmmtzo   Wwkmol { NB 99 44 99 43 97 45 97 45 [o  U{1 *&amp;+ Tkwo 63*99+ :*99+ 5=*96+ :*:3+ 5;*93+ ;*9&lt;+ 5:*7&lt;+ ;*9&lt;+ Loykwo 59*79+ 9*79+ 5:*7;+ 7*73+ 5;*93+ 9*75+ 5&lt;*95+ 9*75+ Gwkmv U{ 1*&amp;+ 99*433+ 44*433+ 99*433+ 43*433+ 97*433+ 45*433+ 97*433+ 45*433+ Fro * ok~ + Tokz *[J+ 4717 *41;:+ 4719 *41&lt;:+ 4714 *419:+ 4715 *41&lt;4+ ;1:*513:+ ;14*513;+ ;1&lt;*5156+ ;16*513=+ Tontkz *~kzro+ 4713 *44 4;+ 4713 *45 4;+ 4713 *45 4;+ 4713 *45 4;+ ;13*7 44+ :19*7 43+ &lt;13*7 44+ ;13*7 44+ G{n  yk   tzno  *vr2y5+ Tokz *[J+ 4=16: *51;&lt;+ 4&lt;14; *61&lt;5+ 4&lt;1=9 *615:+ 4&lt;136 *41&lt;7+ / / / / _otrs  q{~kro|o~moz two Tokz *[J+ / / / / 5=165 *5419&lt;+ 6&lt;1:= *591&lt;&lt;+ 5&lt;194 *5616=+ 6;1=4 *4:15:+  \so z ylo~  {q|k~ tmt|kz    s{ ~omot on k wok   4n{ o {q so   n   kmmtzo  {~|wkmol{ 1 N.kww|k~ tmt|kz    s{ ~omot on k wok   4n{ o {q so   n   kmmtzo  {~|wkmol{ ?[J.  kznk~n no tk t{z1 s  | &gt;22n{ t1{~r243146;42u { ~zkw1|y on14336&lt;:91 3 34 PLOS MEDI CINEWsk o OO ~tkw{qFn5:1cKGV ^.T^F/GU /Ltw{ Kl{wk  kmmtzo ~ortyoz tzFq~tmkz mstwn~o z WSV[ Tontmtzo  s  | &gt;22n{t1{~ r243146;42 u{ ~zkw1|yon14 336&lt;:9 Qkz k~  44.5355 ;24&lt;Ltr51[{wtmt on w{mkw FK 1 *F+[{wtmt on     oytm FK  *G+kzn  z {wtmt o nFK  *I+? q wwkzkw  t   o 1Wo~moz kro  ~oqwom n2N  so~ont  soz ylo~ {q|k~ tmt|kz    t s {zo{~y{~o FK  kznNt  soz ylo~ {q|k~ tmt|kz    t s k ktwklw o~okm {rozt mt  nk k kq o~  sort oz n{ o * {wtmt on FK + {~ soz ylo~ {q|k~ tmt|kz    s{ ~omot on  sort oz n{ o * z {wtmt on FK +1 Vzw   z {wtmt o nFK  ~o|{~ on lo  ooz  son{ o 4 kmmtzk t{z kzn 5&lt;nk   |{  /n{ o 4.kzn lo  ooz n{ o 5 kmmtzk t{z kzn 5&lt;nk   |{  /n{ o 5k~otzmw non tz st  klwo1 Jtqqo~oz  ntk~to   o~o   on tzkn{wo moz   *45 4;  ok~ + kzn mstwn~oz *7 44  ok~ +  {m{wwom   {wtmt on     oytm FK 1 [{wtmt on     oytm FK  m{wwom on tzkn{wo moz  &gt; k~ s~kwrtk. mstww . qk tr o. soknkmso .y kwrtk. zk  ok. kzn | ~o tk? tzmstwn~oz&gt; | ~o tk. nom~ok on km t t  . nom~ok on k||o t o. t~~t kltwt   .kzn {yt tzr1kWo~ soJTOJ \{ tmt   \klwo    on tz st    n . o~  soyk  k r~knon lk on {z sontkyo o ~nk k {zw 1lW ~o tk ytwn&gt; 6&lt;13 6&lt;17  I.y{no~k o&gt; 6&lt;19 6&lt;1=  I. o o~o&gt;F6&lt;1=  I1mN=971nW ~o tk ytwn&gt; 6&lt;13 6&lt;17  I.y{no~k o &gt;6&lt;19 7313  I. o o~o&gt;F7313  I1Fn5:&gt; Fn5:1cKGV ^ k kn{ o {q9 4343 t~kw |k~ tmwo ? T^F&gt; T^F/ GU/Ltw{ k kn{ o {q4 43&lt;Ozq1]1 Fn5:. Fn5:1cKG V^? FK.kn o~ o o oz ? JTOJ. Jt t t{z {qTtm~{lt{w {r kzn Ozqom t{   Jt ok o ? Ozq1]. tzqom t{    zt  ? T^F. T^F/GU /Ltw{1 s  | &gt;22n{t1{ ~r243146;42u { ~zkw1|yon14 336&lt;:91r335 PLOS MEDI CINEWsk o OO ~tkw{qFn5:1cKGV ^.T^F/GU /Ltw{ Kl{wk  kmmtzo ~ortyoz tzFq~tmkz mstwn~o z WSV[ Tontmtzo  s  | &gt;22n{t1{~ r243146;42 u{ ~zkw1|yon14 336&lt;:9 Qkz k~  44.5355 &lt;24&lt;Vzo kn{wo moz  nton q~{y kz z~owk on   |s{tn qo o~ kzn ykwk~tk tzqom t{z  t s {z o  95 nk   kq o~ T^F/GU/Ltw{  kmmtzk t{z1 \ { mstwn~oz skn[FK . kmstwn l ~zon tzkn{yo  tm kmmtnoz . kzn kz{ so~ mstwn ntkrz{ on  t s ykwk~tk.  s{ ~om{ o~on  t stz 9nk  ?  so o  o~o z{ m{z tno~on l  sotz o  trk {~  {lo~owk on  { so   n   kmmtzo *\klwo Ltz[4[ ||{~ tzr tzq{~yk t{z+1 [{wtmt on FK  Fn{wo moz   *45 4;  ok~ +1 \so q~o} ozm  {qkz  {wtmt on w{mkw FK k  z yo~tmkww  strso~ tz kmmtzoo ? ~o|{~ on tz9:2443 *94&amp;+. 7=243= *79&amp;+. &lt;254 *6&lt;&amp;+. kzn :253 *63&amp;+ kn{wo moz   q{ww{ tzr Fn5:1cKGV^. T^F/GU/Ltw{. qt~   kzn  om{zn |wkmol{ tzuom t{z . ~o |om t ow &gt; p/ kw o B3167 q{~ soo oz   q{ww{ tzr Fn5:1cKGV^ m{y|k~on  {qt~   |wkmol{ tzuom t{z. kznp/ kw o B3156 q{~ soo oz   q{ww{ tzr T^F/GU/Ltw{ m{y|k~on  { om{zn |wk/ mol{ tzuom t{z *\klwo Itz[4[ ||{~ tzr tzq{~yk t{z+1 Wktz k  sotzuom t{z  t o k  soy{   q~o} oz w  ~o|{~ on  {wtmt on w{mkw FKtzkn{wo moz  1 \ {  o o~o  {wtmt on w{mkw FK   o~o ~o|{~ on tzkn{wo moz   *l{ s mk o  {q  owwtzr+&gt; {zo~o|{~ on tzk kmmtzoo q{ww{ tzr T^F/GU/Ltw{ tzuom t{z kzn {zotzk|wkmol{ ~omt|toz  q{ww{ tzr  om{zn |wkmol{ tzuom t{z1 [{wtmt on     oytm FK   o~o ~o|{~ on tz9=2443 *97&amp;+. 95243= *7&lt;&amp;+. =254 *76&amp;+. kzn =253 *79&amp;+ kn{wo moz   q{ww{ tzr Fn5:1cKGV^. T^F/GU/Ltw{. qt~   kzn  om{zn |wkmol{ tzuom t{z . ~o |om t ow  *Ltr 5Fkzn 5G?\klwo Ftz[4[ ||{~ tzr tzq{~yk t{z+&gt; p/ kw o B317&lt; q{~ so o oz   q{ww{ tzr Fn5:1cKGV^ m{y|k~on  {qt~   |wkmol{ tzuom t{z. kznp/ kw o B4q{~ so o oz   q{ww{ tzr T^F/GU/Ltw{ m{y|k~on  { om{zn |wkmol{ tzuom t{z *\klwo Itz[4[ ||{~ / tzrtzq{~yk t{z+1 Noknkmso  k  soy{   q~o} oz w  ~o|{~ on  {wtmt on     oytm FKtzkn{wo / moz  1 W ~o tk  k ~o|{~ on tztnoz tmkw q~o} ozmto  *9&amp;+ tz kmmtzoo  *:2443 |k~ tmt|kz   q{ww{ tzr Fn5:1cKGV^ tzuom t{z kzn 9243&lt; q{ww{ tzr T^F/GU/Ltw{ tzuom t{z+ kzn |wkmol{ ~omt|toz   *4254 |k~ tmt|kz   q{ww{ tzr qt~   |wkmol{ tzuom t{z kzn 4253 q{ww{ tzr  om{zn |wk/ mol{ tzuom t{z+1 [o o~o  {wtmt on     oytm FK   o~o {zw  ~o|{~ on l 5kn{wo moz   *n=4qo o~? nB4mstww +. l{ s q{ww{ tzr Fn5:1cKGV^ tzuom t{z1 ]z {wtmt on FK  Fn{wo moz   *45 4;  ok~ +1 \so z ylo~ {qkn{wo moz   ~o|{~ tzr  z {wtmt on FK k z yo~tmkww  strso~ q{ww{ tzr tzuom t{z  t s Fn5:1cKGV^ *9=2443. 97&amp;+  skz T^F/GU/Ltw{ *77243=. 73&amp;+. qt~   |wkmol{ *=254. 76&amp;+. {~ om{zn |wkmol{ *&lt;253. 73&amp;+ *Ltr 5I?\klwo Ftz[4[ ||{~ tzr tzq{~yk t{z+&gt; p/ kw o B317&lt; q{~ soo oz   q{ww{ tzr Fn5:1 cKGV^ m{y|k~on  {qt~   |wkmol{ tzuom t{z. kznp/ kw o B4q{~ soo oz   q{ww{ tzr T^F/GU/Ltw{ m{y|k~on  { om{zn |wkmol{ tzuom t{z *\klwo Itz[4[ ||{~ tzr tzq{~yk t{z+1 [o o~o  z {wtmt on FK   o~o ~o|{~ on tz442443 *43&amp;+. :243= *:&amp;+. kzn 5254 *43&amp;+ kn{wo moz   q{ww{ tzr Fn5:1cKGV^. T^F/GU/Ltw{ kzn qt~   |wkmol{ tzuom t{z . ~o |om t ow . kzn tzz{ kn{wo moz  q{ww{ tzr  om{zn |wkmol{ tzuom t{z1 [{wtmt on FK  Istwn~oz *7 44  ok~ +1 [{wtmt on w{mkw FK   o~o ~o|{~ on tz99243&lt; *94&amp;+. 77243&lt; *74&amp;+. 44257 *7:&amp;+. kzn 7256 *4;&amp;+ mstwn~oz q{ww{ tzr Fn5:1cKGV^. T^F/GU/Ltw{. qt~   |wkmol{ tzuom t{z. kzn  om{zn |wkmol{ tzuom t{z. ~o |om t ow &gt; p/ kw o B31&lt;5 q{~ soo oz   q{ww{ tzr Fn5:1cKGV^ m{y|k~on  {qt~   |wkmol{ tzuom t{z. kznp/ kw o B3139 q{~ soo oz   q{ww{ tzr T^F/GU/Ltw{ m{y|k~on  { om{zn |wkmol{ tzuom t{z *\klwo Itz[4[ ||{~ tzr tzq{~yk t{z+1 I{y|k~on  { sokn{wo moz  .  so~k o   o~o z{  trztqtmkz w  ntqqo~oz  q{ww{ tzr ot so~ Kl{wk  kmmtzo *p/ kw o B4q{ww{ tzr Fn5:1cKGV^? p/ kw o B31:q{ww{ tzr T^F/GU/ Ltw{? \klwo Gtz[4[ ||{~ tzr tzq{~yk t{z+1 Wktz k  sotzuom t{z  t o k  soy{   q~o} oz w  ~o|{~ on  {wtmt on w{mkw FKtzmstwn~oz1 [o o~o  {wtmt on w{mkw FK   o~o ~o|{~ on tz6mstwn~oz? kww{q so o {mm ~~on q{ww{ tzr Fn5:1cKGV^  kmmtzk t{z * o o~o |ktz dn=5f?  owwtzr dnB4f+1 \so z ylo~ {qmstwn~oz ~o|{~ tzr kz  {wtmt on     oytm FK k  trztqtmkz w  strso~ q{ww{ / tzrFn5:1cKGV^ *7;243&lt;. 77&amp;+ m{y|k~on  {T^F/GU/Ltw{ *53243&lt;. 4=&amp;.p/ kw oD31334+ *\klwo Jtz[4[ ||{~ tzr tzq{~yk t{z+1 \so z ylo~ {qmstwn~oz ~o|{~ tzr kz  {wtmt on    /  oytm FK k kw { z yo~tmkww  strso~ q{ww{ tzr Fn5:1cKGV^  skz qt~   |wkmol{ *7257. 4;&amp;+ PLOS MEDI CINEWsk o OO ~tkw{qFn5:1cKGV ^.T^F/GU /Ltw{ Kl{wk  kmmtzo ~ortyoz tzFq~tmkz mstwn~o z WSV[ Tontmtzo  s  | &gt;22n{t1{~ r243146;42 u{ ~zkw1|yon14 336&lt;:9 Qkz k~  44.5355 =24&lt;{~ om{zn |wkmol{ *;256. 63&amp;+ *Ltr 5Fkzn 5G?\klwo Ftz[4[ ||{~ tzr tzq{~yk t{z+1 \so z ylo~ {qmstwn~oz ~o|{~ tzr kz  {wtmt on     oytm FK k kw {  trztqtmkz w  *p/ kw o B3135+ strso~ q{ww{ tzr Fn5:1cKGV^  skz qt~   |wkmol{ *7257. 4;&amp;+1 \so z ylo~ {q {wtmt on FK  q{w/ w{ tzr T^F/GU/Ltw{ *53243&lt;. 4=&amp;+  k z{  trztqtmkz w  ntqqo~oz  *p- kw o B3159+ m{y|k~on  { om{zn |wkmol{ *;256. 63&amp;+ *\klwo Itz[4[ ||{~ tzr tzq{~yk t{z+1 I{y|k~on  { sokn{/ wo moz  .  so~k o   o~o z{  trztqtmkz w  ntqqo~oz  q{ww{ tzr Fn5:1cKGV^ *p/ kw o B3147+ l    o~o ntqqo~oz  q{ww{ tzr T^F/GU/Ltw{ *p/ kw oD31334? \klwo Gtz[4[ ||{~ tzr tzq{~yk/  t{z+1 W ~o tk  k  soy{   q~o} oz w  ~o|{~ on  {wtmt on     oytm FKtzmstwn~oz q{ww{ tzr Fn5:1cKGV^ *57243&lt;. 55&amp;+ kzn  k  trztqtmkz w  strso~  skz  soq~o} ozm  ~o|{~ on q{ww{ / tzrT^F/GU/Ltw{ *55&amp;  o~    7&amp;.p/ kw oD31334+ *\klwo Jtz[4[ ||{~ tzr tzq{~yk t{z+1 W ~o tk  k z{ ~o|{~ on tzkz mstwn~oz q{ww{ tzr  soqt~   |wkmol{1 W ~o tk  k ~o|{~ on tz 7243&lt; *7&amp;+ kzn 5256 *=&amp;+ mstwn~oz q{ww{ tzr T^F/GU/Ltw{ kzn  om{zn |wkmol{ tzuom t{z  *p/ kw o B315&lt;? \klwo Itz[4[ ||{~ tzr tzq{~yk t{z+. ~o |om t ow 1 O~~t kltwt    k  soy{   q~o} oz w  ~o|{~ on  {wtmt on     oytm FKtzmstwn~oz q{ww{ tzr T^F/GU/Ltw{ *45243&lt;. 44&amp;+ kzn  om{zn |wkmol{ *7256. 4;&amp;+1 K mo|  q{~{zomk o {q o o~ow  nom~ok on km t t   kzn k||o t o |w   t~~t kltwt  . kww{ so~  {wtmt on     oytm FK   o~o ytwn {~y{no~k o1 ]z {wtmt on FK  Istwn~oz *7 44  ok~ +1 \so q~o} ozm  {qmstwn~oz ~o|{~ tzr  z {wtm/ t on FK   k  tytwk~ q{ww{ tzr Fn5:1cKGV^ *75243&lt;. 6=&amp;+. T^F/GU/Ltw{ *75243&lt;. 6=&amp;+. kzn qt~   |wkmol{ tzuom t{z *&lt;257. 66&amp;+ l   k strso~ q{ww{ tzr  so om{zn |wkmol{ tzuom t{z *49256. :9&amp;+ *Ltr 5I?\klwo Ftz[4[ ||{~ tzr tzq{~yk t{z+&gt; p/ kw o B31:9 q{~ soo oz   q{w/ w{ tzr Fn5:1cKGV^ m{y|k~on  {qt~   |wkmol{ tzuom t{z. kznp/ kw o B3137 q{~ soo oz   q{ww{ tzr T^F/GU/Ltw{ m{y|k~on  { om{zn |wkmol{ tzuom t{z *\klwo Itz[4[ ||{~ tzr tzq{~yk t{z+1 I{y|k~on  { sokn{wo moz  .  so~k o   o~o  trztqtmkz w  ntqqo~oz  q{ww{ tzr Fn5:1cKGV^ *p/ kw o B3136+ l  z{ kq o~ T^F/GU/Ltw{ *p/ kw o B31&lt;=? \klwo Gtz[4[ |/ |{~ tzr tzq{~yk t{z+1 Vzo  o o~o  z {wtmt on FK k ~o|{~ on q{ww{ tzr Fn5:1cKGV^ tzuom/  t{z *zo  ~{|koztk+. kzn   { o~o ~o|{~ on q{ww{ tzr T^F/GU/Ltw{ tzuom t{z *tzm~ok on  ~kz kytzk o  dn=4f?rk  ~{oz o~t t  dnB4f+1 Oyy z{roztmt   Gtzntzr kz tl{n  ~o |{z o  krktz   KGV^ MW1 Fww kmmtzoo  nt |wk on ~{l    KGV^ MW/ |omtqtm ltzntzr kz tl{n  ~o |{z o 1 Oz|wkmol{ ~omt|toz  . KGV^ MW/ |omtqtm ltzntzr kz tl{n  wo ow   o~o ot so~ w{ {~z{ } kz tqtklwo k kwwk  o  on  tyo |{tz   *Ltr 6?\klwo Mtz [4[ ||{~ tzr tzq{~yk t{z+1 U{~owo kz  ntqqo~ozmo  tzKGV^ MW/ |omtqtm ltzntzr kz tl{n  ~o |{z o  tzot so~ kn{wo moz   {~mstwn~oz  o~o {l o~ on ky{zr m{ z ~to  *\klwo Qtz[4[ |/ |{~ tzr tzq{~yk t{z+1 Gtzntzr kz tl{n  ~o |{z o  krktz   KGV^ MW Fn{wo moz   *45 4;  ok~ +1 Fq o~ Fn5:1 cKGV^ kzn |~t{~  {T^F/GU/Ltw{ tzuom t{z. 93297 *=6&amp;+ kzn 93296 *=7&amp;+  kmmtzoo   s{ on kzKGV^ MW/ |omtqtm ltzntzr ~o |{z o k nk 5=kzn k nk 9;tz so5&lt;/nk  kzn 9:/nk  tz o~/  kwr~{ | . ~o |om t ow 1 F 54nk   |{  /T^F/GU/Ltw{. 433&amp; {q kmmtzoo  ~o |{znon.  t s MTI  {q:.==6 K]2yS *=9&amp; IO.9.59:  {=.636+ kzn46.965 K]2yS *=9&amp; IO.43.;65  {4;.3:4+ tz so5&lt;/nk  *n=96+kzn9:/nk  *nB96+tz o~ kw r~{ | . ~o |om t ow  *Ltr 6?\klwo Mtz[4 [ ||{~ tzr tzq{~yk t{z+ *MTI ~k t{ d=9&amp; IOfB319d317 {31;f.p/ kw oD31334? \klwo Ntz [4[ ||{~ tzr tzq{~yk t{z+1 F :y{z s  |{  /T^F/GU/Ltw{. ~o |{z o   o~o {l o~ on tz 6&lt;274 *=6&amp;+  kmmtzoo  tzl{ s  so5&lt;/nk  *MTI. 9:9K]2yS d=9&amp; IO.7:6 {:&lt;=f+ kzn  so 9:/nk  *MTI. 9;;K]2yS d=9&amp; IO.797 {;67f+ tz o~ kw r~{ | 1 Zo |{z o  |o~ t  on  | { nk 6:9tz7:293 *=5&amp;? MTI. 9=6K]2yS d=9&amp; IO.7;; {;6&lt;f+ kzn tz7;295 *=3&amp;? MTI. 974 K]2yS d=9&amp; IO.766 {:;&lt;f+  kmmtzoo  tz so5&lt;/nk  kzn9:/nk  tz o~ kw r~{ | . ~o |om t ow  *Ltr 6?\klwo Mtz[4[ ||{~ tzr tzq{~yk t{z+1 PLOS MEDI CINEWsk o OO ~tkw{qFn5:1cKGV ^.T^F/GU /Ltw{ Kl{wk  kmmtzo ~ortyoz tzFq~tmkz mstwn~o z WSV[ Tontmtzo  s  | &gt;22n{t1{~ r243146;42 u{ ~zkw1|yon14 336&lt;:9 Qkz k~  44.5355 4324&lt;Gtzntzr kz tl{n  ~o |{z o  krktz   KGV^ MW Istwn~oz *7 44  ok~ +1 Fq o~ Fn5:1 cKGV^ kzn |~t{~  {T^F/GU/Ltw{  kmmtzk t{z. 94296 *=:&amp;+ kzn 94295 *=&lt;&amp;+  kmmtzoo   s{ on k~o |{z o k nk 5=kzn k nk 9;tz so5&lt;/nk  kzn 9:/nk  tz o~ kw r~{ | . ~o |om/  t ow 1 F 54nk   |{  /T^F/GU/Ltw{. 433&amp; {q kmmtzoo  ~o |{znon.  t s MTI  {q&lt;.33; K]2yS *=9&amp; IO.:.654  {43.475+ kzn 4;.6&lt;&lt; K]2yS *=9&amp; IO.45.=;6  {56.63:+ tz so5&lt;/nk  *n=96+kzn 9:/nk  *nB94+tz o~ kw r~{ | . ~o |om t ow  *Ltr 6?\klwo Mtz[4[ ||{~ tzr tzq{~yk t{z+ *MTI ~k t{ d=9&amp; IOfB319d316  {31;f.p/ kw oD31334? \klwo Ntz[4[ ||{~ / tzrtzq{~yk t{z+1 I{y|k~on  { sokn{wo moz  .  soMTI  {qltzntzr kz tl{nto  k 54nk   Ltr61MTI  {qKGV^/ |om tqtmltzntzr kz tl{nto  *LFUM KSO[F. =9&amp; IO+tzkn{wo moz   kzn mstwn~oz1 Wk~ tmt|kz   knytzt  o ~on t s Fn5:1 cKGV^ {~|wkmol{ {znk 4kzn T^F/ GU/Ltw{ {~|wkmol{ 5&lt;{~9:nk   wk o~ k tzntmk on1 Zo |{z o  k~oo |~o  on k MTI  *K]2yS .=9&amp; IO+1 Zo |{z o  tz|wkmol{ r~{ |  k~o s{ z k {|oz   yl{w 1 M~o  n{  on wtzo~o|~o oz    soSSVY1 \so |{tz   *  yl{w  +noz{ o MTI . kzn o~~{~ lk~  noz{ o =9&amp; IO 1 Fn5:. Fn5:1 cKGV^? IO.m{zqtnozmo tz o~ kw? KGV^. Kl{wk  t~  ? K]. KSO[F  zt  ? LFUM KSO[F. Ltw{ t~   Fztykw U{zmwtz tmkwM~{ | oz  yo/wtzv ontyy z{  {~loz  k  k ? MTI. ro{yo ~tm yokz m{zmoz ~k  t{z? SSVY. w{ o~ wtyt  {q} kz tqtmk t {z?T^F. T^F/GU/Lt w{?Wl{. |wkmol{ 1 s  | &gt;22n{t1{ ~r243146;42u { ~zkw1|yon14 336&lt;:91r336 PLOS MEDI CINEWsk o OO ~tkw{qFn5:1cKGV ^.T^F/GU /Ltw{ Kl{wk  kmmtzo ~ortyoz tzFq~tmkz mstwn~o z WSV[ Tontmtzo  s  | &gt;22n{t1{~ r243146;42 u{ ~zkw1|yon14 336&lt;:9 Qkz k~  44.5355 4424&lt;|{  /n{ o 5 o~o z{  trztqtmkz w  ntqqo~oz  q{~ somstwn~oz *MTI ~k t{ d=9&amp; IOfB414d31&lt;  { 41;f.p/ kw o B317; q{~5&lt;/nk  tz o~ kw? MTI ~k t{ d=9&amp; IOfB416d31=  {41=f.p/ kw o B314&lt; q{~9:/nk  tz o~ kw? \klwo Otz[4[ ||{~ tzr tzq{~yk t{z+1 F :y{z s  |{  /T^F/GU/Ltw{. ~o |{z o   o~o {l o~ on tz94295 *=&lt;&amp;+  kmmtzoo  tzl{ s  so5&lt;/nk  tz o~ kw r~{ | *MTI. &lt;74K]2yS d=9&amp; IO.;54 {=&lt;3f+ kzn  so9:/nk  tz o~ kw r~{ | *MTI. ;49K]2yS d=9&amp; IO. :35 {&lt;94f+1 Zo |{z o  |o~ t  on  | {nk 6:9tz94296 *=:&amp;? =&lt;4K]2yS d=9&amp; IO.&lt;47 { 4.4&lt;6f+ kzn 94295 *=&lt;&amp;? :6;K]2yS d=9&amp; IO.95= {;:;f+  kmmtzoo  tz so5&lt;/nk  kzn 9:/nk  tz o~ kw r~{ | . ~o |om t ow  *Ltr 6?\klwo Mtz[4[ ||{~ tzr tzq{~yk t{z+1 Uo  ~kwt tzr kz tl{n  ~o |{z o  krktz   KGV^ MW1 T{   *=:&amp;  {433&amp;+  kmmtzoo  nt / |wk on ~{l    KGV^ MW/ |omtqtm zo  ~kwt tzr kz tl{n  ~o |{z o ? KGV^ MW/ |omtqtm zo  ~kw/ t tzr kz tl{nto   o~o z{ no om on tzkz |wkmol{ ~omt|toz   *Ltr Ftz[4[ ||{~ tzr tzq{~yk t{z? \klwo Rtz[4[ ||{~ tzr tzq{~yk t{z+1 U{~owo kz  ntqqo~ozmo  tzKGV^ MW/  |omtqtm zo  ~kwt tzr kz tl{n  ~o |{z o  tzot so~ kn{wo moz   {~mstwn~oz  o~o {l o~ on lo  ooz m{ z ~to  *\klwo Stz[4[ ||{~ tzr tzq{~yk t{z+1 Uo  ~kwt tzr kz tl{n  ~o |{z o  krktz   KGV^ MW Fn{wo moz   *45 4;  ok~ +1 F 54 nk   |{  /T^F/GU/Ltw{. ~o |{z o   o~o {l o~ on tz94296 *=:&amp;+  kmmtzoo  tz so5&lt;/nk  tz o~ kw r~{ | kzn kww96296 *433&amp;+  kmmtzoo  tz so9:/nk  tz o~ kw r~{ |.  t s MT\  {q 4.&lt;;= OI93 t ~o *=9&amp; IO.4.757  {5.7;&lt;+ kzn :.736 OI93 t ~o *=9&amp; IO.9.5&lt;=  {;.;94+. ~o |om/  t ow  *Ltr Fkzn \klwo Rtz[4[ ||{~ tzr tzq{~yk t{z+1 F nk 6:9. ~o |{z o  |o~ t  on tz 5;293 *97&amp;? MT\. 594OI93 t ~o d=9&amp; IO.4=4 {664f+  kmmtzoo  tz so5&lt;/nk  tz o~ kw r~{ | kzn 56295 *77&amp;? MT\. 54&lt;OI93 t ~o d=9&amp; IO.4;7 {5;6f+  kmmtzoo  tz so9:/nk  tz o~ kw r~{ |1 Uo  ~kwt tzr kz tl{n  ~o |{z o  krktz   KGV^ MW Istwn~oz *7 44  ok~ +1 F 54nk   |{  /T^F/GU/Ltw{. ~o |{z o   o~o {l o~ on tzkww96296 *433&amp;+  kmmtzoo  tz so5&lt;/nk  tz o~ kw r~{ | kzn tz94296 *=:&amp;+  kmmtzoo  tz so9:/nk  tz o~ kw r~{ |.  t s MT\  {q5.93: OI93 t ~o *=9&amp; IO.4.=36  {6.633+ kzn &lt;.695 OI93 t ~o *=9&amp; IO.:.359  {44.9;;+. ~o |om t ow  *Ltr Fkzn \klwo Rtz[4[ ||{~ tzr tzq{~yk t{z+1 F nk 6:9. ~o |{z o  |o~ t  on tz77295 *&lt;9&amp;? MT\. 77;OI93 t ~o d=9&amp; IO.6;4 {96=f+ kzn 65297 *9=&amp;? MT\. 5;9OI93 t ~o d=9&amp; IO.557 {66&lt;f+  kmmtzoo  tz so5&lt;/kzn 9:/nk  tz o~ kw r~{ | . ~o |om t ow 1 F  ~{zr m{~~owk t{z lo  ooz KGV^ MW/ |omtqtm ltzntzr kz tl{n  m{zmoz ~k t{z  kzn zo /  ~kwt tzr kz tl{n   t ~o   k {l o~ on km~{   l{ s krom{s{~   kzn  kmmtzo n{ tzr tz o~ kw r~{ |  k 54nk   |{  /T^F/GU/Ltw{ *[|ok~ykz m{~~owk t{z m{oqqtmtoz &gt; 31::3  {31&lt;5=+ *Ltr G tz[4[ ||{~ tzr tzq{~yk t{z+ kzn k nk 6:9*[|ok~ykz m{~~owk t{z m{oqqtmtoz &gt; 3196;  { 31&lt;74+ *Ltr Gtz[4[ ||{~ tzr tzq{~yk t{z+1 Fn5: zo  ~kwt tzr kz tl{nto 1 W~t{~  { kmmtzk t{z. y{   |k~ tmt|kz    o~o |{ t t o q{~ |~oo t  tzr Fn5: zo  ~kwt tzr kz tl{nto  *Fn5: ^UF+ *\klwo Ttz[4[ ||{~ tzr tzq{~yk/  t{z+1 Ozkn{wo moz  . 444245; *&lt;;&amp;+ |k~ tmt|kz    o~o |{ t t o *=9243;  kmmtzoo ? 4:253 |wk/ mol{ ~omt|toz  +. kzn MT\  k 445OI=3 t ~o *=9&amp; IO.&lt;: {479+1 Ozmstwn~oz. =52463 *;4&amp;+ |k~ tmt|kz    o~o |{ t t o *;:243;  kmmtzoo ? 4:256 |wkmol{ ~omt|toz  +. kzn MT\  k &lt;:OI=3  t ~o *=9&amp; IO.:4 {454+1 U{m{~~owk t{z   o~o {l o~ on lo  ooz lk owtzo Fn5: ^UF  t ~o  kzn KGV^ MW/ |omtqtm ltzntzr kz tl{n  m{zmoz ~k t{z  *LFUM KSO[F+ k 54nk   |{  / T^F/GU/Ltw{ *[|ok~ykz m{~~owk t{z m{oqqtmtoz   tzkn{wo moz   kmmtzoo &gt;  3153 tz so5&lt;/nk  kzn 313: tz so9:/nk  tz o~ kw r~{ | ? tzmstwn~oz  kmmtzoo &gt; 3143 tz so5&lt;/nk  kzn 3134 tz  so9:/nk  tz o~ kw r~{ | + *Ltr Itz[4[ ||{~ tzr tzq{~yk t{z+1 [tytwk~w . z{m{~~owk t{z   o~o {l o~ on lo  ooz |~oo t  tzr Fn5:/ |omtqtm ^UF  t ~o  kzn KGV^ MW/ |omtqtm zo  ~kwt / tzrkz tl{n   t ~o  k 54nk   |{  /T^F/GU/Ltw{ *[|ok~ykz m{~~owk t{z m{oqqtmtoz   tzkn{wo / moz   kmmtzoo &gt;  314&lt; tz so5&lt;/nk  kzn 313= tz so9:/nk  tz o~ kw r~{ | ? tzmstwn~oz  kmmtzoo &gt; 3139 tz so5&lt;/nk  kzn 313= tz so9:/nk  tz o~ kw r~{ | + *Ltr Itz[ ||{~ tzr tzq{~yk t{z+1 PLOS MEDI CINEWsk o OO ~tkw{qFn5:1cKGV ^.T^F/GU /Ltw{ Kl{wk  kmmtzo ~ortyoz tzFq~tmkz mstwn~o z WSV[ Tontmtzo  s  | &gt;22n{t1{~ r243146;42 u{ ~zkw1|yon14 336&lt;:9 Qkz k~  44.5355 4524&lt;Ioww wk~ tyy zo ~o |{z o  krktz   KGV^ MW1 U{k||k~oz  ntqqo~ozmo  tzmoww wk~ tyy zo ~o |{z o   o~o {l o~ on lo  ooz kn{wo moz   kzn mstwn~oz. kw s{ rs  so ky|wo  t o   o~o  ykww1 IJ7- kzn IJ&lt;- nk k *Ltr  Jkzn Ktz[4[ ||{~ tzr tzq{~yk t{z? \klwo  Ukzn Vtz[4[ ||{~ tzr tzq{~yk t{z+ kzn OLU/  KSO[|{  nk k *Ltr Ltz[4[ ||{~ tzr tzq{~yk/  t{z? \klwo Wtz[4[ ||{~ tzr tzq{~yk t{z+ k~ono m~tlon tz\o   Gtz[4[ ||{~ tzr tzq{~yk t{z1 Jt m   t{z _osk o |~o t{  w  ~o|{~ on  sk  tzkn w  .  soso o~{w{r{   5/n{ o Fn5:1cKGV^. T^F/GU/Ltw{  kmmtzo ~ortyoz krktz   K^J t  kqo.  oww  {wo~k on. kzn tyy z{roztm tz o / o~kwWsk o Okzn OO ~tkw  d44 4:f1 \so |~o oz  ~o|{~  m{zqt~y   s{ o {l o~ k t{z  tz45/ { 4;/ ok~/{wn kzn 7/ {44/ ok~/{wn |k~ tmt|kz  1 \so  kmmtzo ~ortyoz  k  oww  {wo~k on tz so o  { zro~ kror~{ | .  t s z{ kmmtzo/~owk on [FK  {~ kmmtzo/~owk on n~{|{   1 \so yku{~t   {q {wtmt on w{mkw FK  kzn     oytm FK   o~o ytwn {~y{no~k o.  t s qo ~o|{~   {q o o~o FK 1 \so q~o} ozm  {q| ~o tk kq o~  kmmtzo {~|wkmol{  k strso~ tzmstwn~oz  skz tzkn{wo moz  . tzwtzo t s k|~o t{  w  ~o|{~ on    n  d54f1 Z{l    KGV^ MW/ |omtqtm ltzntzr kzn zo  ~kwt tzr kz tl{n  wo ow   o~o {l o~ on tz so o  { zro~ kror~{ | . m{z t  oz   t s  s{ o ~o|{~ on tzkn w   d44 4:f.  t s strso~ ~o |{z o  {l o~ on  t s kw{zro~  tyo tz o~ kw lo  ooz  so5n{ o  *9: o~    5&lt;nk  +1 Fw s{ rs z{   k/  t  tmkww   trztqtmkz . r~ok o~ ~o |{z o  tz so { zro~ krom{s{~   o~o kw { no om on. tzwtzo  t s { ~|~o t{   {l o~ k t{z  tzkzFn5:1cKGV^. T^F/GU/Ltw{    n  tz[to~~k So{zo d54.55f1 Fn5: |~oo t  tzr tyy zt    k {l o~ on tz soyku{~t   {q|k~ tmt|kz    t s{   sk / tzrkzty|km  {z soKGV^ MW/ |omtqtm kz tl{n  ~o |{z o  |{   kmmtzk t{z.  stms  k m{z/  t  oz   t s { ~|~o t{   ~o|{~   q{~kn w   kzn mstwn~oz d4:.54.55f1 [tytwk~ kz tl{n  ~o |{zno~ ~k o  kzn wo ow  k kww tyo |{tz    o~o q{ zn km~{    so7ntqqo~oz  m{ z ~to 1 Oz y{   |k~ tmt|kz  . kz tl{nto  |o~ t  on k wok    | {4 ok~ kq o~  soqt~    kmmtzk t{z?  st t kz ozm{ ~krtzr ~o  w  q{~ sow{zr/ o~y ~o |{z o d56f1 \so ~owk t o m{z ~tl  t{z {qmoww wk~  o~    s y{~kw tyy zo ~o |{z o   {|~{ om t{z q~{y K^J q{ww{ tzr  kmmtzk t{z t  zno~ nolk o d57 5&lt;f. l  l{ s moww wk~ kzn s y{~kw tyy zo ~o |{z o   o~o owtmt on l Fn5:1cKGV^. T^F/GU/Ltw{  kmmtzo ~ortyoz  tz som ~~oz     n . kzn \moww yontk on ~o |{z o  tz st     n  k~om{z t  oz   t s  so~o  w   {q5|~o t{      nto  m{zn m on tzFq~tmkz kn w   d45.46f1 Fw s{ rs kyomskzt  tm m{~~owk o {q|~{ om t{z t m ~~oz w  z{ vz{ z.    nto  |o~q{~yon tz kzo  klwt son kztykw KGV^ mskwwozro y{now noy{z  ~k o  sk  ltzntzr kzn zo  ~kwt tzr kz t/ l{nto  m{~~owk o   ~{zrw   t s |~{ om t{z d5=.63f1 O t  so~oq{~o ~ok   ~tzr  {{l o~ o  sk   so 5/n{ o so o~{w{r{   ~ortyoz owtmt   ~{l    s y{~kw ~o |{z o  tz { zro~ kror~{ | . kzn t t  |k~ tm wk~w  ty|{~ kz   sk   st  k o  klwt son tz so o ~owo kz  |{| wk t{z  q~{y 7Fq~tmkz m{ z ~to 1 Fw s{ rs  so|~{|{~ t{z {qmstwn~oz  t s K^J t    kww  w{ o~ m{y|k~on  t s kn w   n ~/ tzr{  l~okv  d64.65f. tzqom on mstwn~oz k~oy{~o  o o~ow  kqqom on l K^J d66f1 J ~tzr  so 5347  {534: K^J {  l~okv tz_o   Fq~tmk.  soy{~ kwt   ky{zr mstwn~oz kzn kn{wo moz    { zro~  skz 49 ok~  {qkro k ;6&amp; m{y|k~on  t s  so{ o~kww mk o qk kwt   ~k o {q;4&amp; d65f1 Istwn~oz noy{z  ~k on  s{~ o~ tzm lk t{z |o~t{n  kzn  s{~ o~ tz o~ kw  lo  ooz   y| {y {z o  kzn s{ |t kwt k t{z {~nok s d65f1 \so~oq{~o.  kmmtzk t{z {qmstwn~oz  { wn lo o~  ~owo/  kz  tzkz{ o~kww |~{|s wkm tm  kmmtzk t{z   ~k or  tzm{ z ~to    wzo~klwo  {q   ~o K^J {  l~okv 1 [  n  wtyt k t{z  tzmw no  sk  n o {WGTI  st|yoz  w{  o . k  k  qktw ~o. kzn2{~ w{  ky/ |wo tkltwt  . qo o~ mstwn~oz kzn kn{wo moz    o~o kzkw  on q{~moww wk~ tyy zo ~o |{z o   skz {~trtzkww  |wkzzon1 Fw {.  so ky|wo  t o   o~o |k~ tm wk~w   ykww q{~kzkw  t  {qOI[~o  w  1 PLOS MEDI CINEWsk o OO ~tkw{qFn5:1cKGV ^.T^F/GU /Ltw{ Kl{wk  kmmtzo ~ortyoz tzFq~tmkz mstwn~o z WSV[ Tontmtzo  s  | &gt;22n{t1{~ r243146;42 u{ ~zkw1|yon14 336&lt;:9 Qkz k~  44.5355 4624&lt;Fz{ so~ wtyt k t{z t  sk   soq{ww{ / | |o~t{n  k wtyt on  {6:9nk  . kzn  {t  k z{ |{  t/ lwo {no o~ytzo  so so~ tyy zo ~o |{z o  |o~ t  on lo {zn  st  tyo |o~t{n. kw s{ rs y{nowwtzr ~o  w   k~oozm{ ~krtzr d56f1 \st  wtyt k t{z m{ wn z{ lok {tnon k kq{ww{ / | |o~t{n skn {lono o~ytzon |~t{~  {   n    k~ 1 U{q{~ykw   k t  tmkw  o  tzr {q kqo   {~ tyy zo ~o |{z o nk k  k {~trtzkww  |wkzzon q{~ st    n 1 Fw s{ rs |{   s{m  k t  tmkw m{y|k~t {z   o~o |o~q{~yon. z{nt~om  m{zmw  t{z  {z so o m{y|k~t {z  lo  ooz ~ortyoz  {~lo  ooz kn{wo moz   *45 {4; ok~ + kzn mstwn~oz *7 {44 ok~ + mkzloykno? kmwtztmkww  yokztzrq w ntqqo~ozmo tz o~y  {qltzntzr kz tl{n  wo ow  t z{ vz{ z1 Ozm{zmw  t{z.  sonk k q~{y  st    n    rro    sk   so kyo so o~{w{r{    kmmtzo ~ortyoz. n{ kro. kzn  mson wo   on tzkn w   mkzlo kqow  knytzt  o~on  {mstwn~oz kron 7 ok~ .  t s kmmo| klwo ~okm {roztmt   kzn ~{l    tyy zo ~o |{z o 1 \so o ~o  w   sk o m{z ~tl  on  { so tzmw  t{z {q so|kontk ~tm |{| wk t{z tz sotzntmk t{z {q so5/n{ o so o~{w{r{   ~ortyoz d&lt; 43f1 [ ||{~ tzr tzq{~yk t{z [4[  n  W~{ {m{w1 *WJL+ [4IVU[VZ\ Isomvwt  1 *JVIa+ [4[ ||{~ tzr tzq{~yk t{z1 \o   F1[ ||woyoz k~  yo s{n{w{r 1 \o   G1[ ||woyoz k~  ~o  w  1 \o   I1KGS5335    n  r~{ | *tzknnt t{z  {k  s{~ +1 \klwo F1[{wtmt on w{mkw kn o~ o o oz  .  {wtmt on     oytm kn o~ o o oz  . kzn  z {wtmt on kn o~ o o oz  ? q wwkzkw  t   o 1 \klwo G1I{y|k~t {z *mstwn~oz d7 44  ok~ f  o~    kn{wo moz   d45 4;  ok~ f+ {q {wtmt on kzn  z {wtmt on kn o~ o o oz   kq o~ okms  kmmtzk t{z n{ o lk on {zLt so~)  o km   o  ? q wwkzkw  t   o 1\klwo I1I{y|k~t {z * kmmtzoo   o~    |wkmol{ ~omt|toz  + {q {wtmt on kzn  z {wtmt on kn o~ o o oz   kq o~ okms  kmmtzk t{z n{ o lk on {zLt so~)  o km   o  ? q wwkzkw  t   o 1 \klwo J1I{y|k~t {z *Fn5:1cKGV^  o~    T^F/GU/Ltw{+ {q {wtmt on kzn  z {wtmt on kn o~ o o oz   tz soq wwkzkw  t   o lk on {zLt so~)  o km   o  1 *[  n  ^FI95493KGS5335? q wwkzkw  t   o +1 \klwo K1J ~k t{z {q {wtmt on w{mkw kn o~ o o oz   kzn  {wtmt on     oytm kn o~ o o oz  ? q wwkzkw  t   o 1\klwo L1[o~t{   kn o~ o o oz  . q wwkzkw  t   o 1\klwo M1 KGV^ MW/ |omtqtm ltzntzr kz tl{n  ~o |{z o  *KSO[F  zt  2yS+&gt; ro{yo ~tm yokz m{zmoz ~k/  t{z  kzn ~o |{zno~ ~k o ? |o~|~{ {m{w  o 1\klwo N1I{y|k~t {z {qKGV^/MW/ |omtqtm ltzn/ tzrkz tl{nto  tzkn{wo moz   d45 4;  ok~ f kzn mstwn~oz d7 44  ok~ f tz soKl{wk  kmmtzo r~{ | ? |o~|~{ {m{w  o 1\klwo O1I{y|k~t {z {qKGV^/MW/ |omtqtm ltzntzr kz tl{nto  tzmstw/ n~oz d7 44  ok~ f  o~    kn{wo moz   d45 4;  ok~ f tz soKl{wk  kmmtzo r~{ | ? |o~|~{ {m{w  o 1\klwo Q1KGV^ MW/ |omtqtm ltzntzr kz tl{n  ~o |{z o  *KSO[F  zt  2yS+&gt; ro{yo ~tm yokz m{zmoz ~k t{z  kzn ~o |{zno~ ~k o  l m{ z ~ ? |o~|~{ {m{w kzkw  t   o 1\klwo R1 KGV^ MW/ |omtqtm zo  ~kwt tzr kz tl{n  ~o |{z o  *| ^UF? OI93 t ~o+? |o~|~{ {m{w kzkw  t   o 1\klwo S1KGV^ MW/ |omtqtm zo  ~kwt tzr kz tl{n  ~o |{z o  *| ^UF? OI93 t ~o+ l m{ z/  ~ ?|o~|~{ {m{w kzkw  t   o 1\klwo T1Fn5: zo  ~kwt tzr kz tl{nto  *Fn5: ^UF? OI=3 t ~o+? |o~|~{ {m{w kzkw  t   o 1\klwo U1KGV^ MW/ |omtqtm IJ7- \mowwm  {vtzo ~o |{z o  *OI[. &amp; {q  l o +? |o~|~{ {m{w kzkw  t   o 1\klwo V1KGV^ MW/ |omtqtm IJ&lt;- \mowwm  {vtzo ~o |{z o  *OI[. &amp;{q  l o +? |o~|~{ {m{w kzkw  t   o 1\klwo W1KGV^ MW/ |omtqtm OLU/  |~{/ n mtzr \moww~o |{z o  *OLU/  KSO[|{ . [L]243: WGTI+? |o~|~{ {m{w kzkw  t   o 1LtrF1 KGV^ MW/ |omtqtm zo  ~kwt tzr kz tl{n  ~o |{z o  Zortyoz |w{  *| ^UF? OI93 t ~o+? |o~ |~{ {m{w kzkw  t   o 1LtrG1[|ok~ykz m{~~owk t{z lo  ooz KGV^ MW/ |omtqtm ltzntzr kzn zo  ~kwt tzr kz tl{n  ~o |{z o  54nk   |{  /T^F/GU/Ltw{? |o~|~{ {m{w kzkw  t   o 1*F+54 PLOS MEDI CINEWsk o OO ~tkw{qFn5:1cKGV ^.T^F/GU /Ltw{ Kl{wk  kmmtzo ~ortyoz tzFq~tmkz mstwn~o z WSV[ Tontmtzo  s  | &gt;22n{t1{~ r243146;42 u{ ~zkw1|yon14 336&lt;:9 Qkz k~  44.5355 4724&lt;nk   |{  /n{ o 51*G+6:7nk   |{  /n{ o 41LtrI1I{~~owk t{z  lo  ooz Fn5:/ |omtqtm zo  ~kw/ t tzr kz tl{n   t ~o  k lk owtzo kzn KGV^ MW/ |omtqtm ltzntzr kzn zo  ~kwt tzr kz tl{nto  54 nk   |{  /n{ o 51*F+Fz t/KGV^ MWOrM KSO[F k 54nk   |{  /n{ o 5l Fn5: zo  ~kwt k t{z k  k  k lk owtzo1 *G+KGV^ MWzo  ~kwt k t{z k  k  k 54nk   |{  /n{ o 5l Fn5: zo  ~kwt k/  t{z k  k  k lk owtzo1 LtrJ1IJ7- kzn IJ&lt;- \moww~o |{z o  tzkn{wo moz   *OI[+1 LtrK1 IJ7- kzn IJ&lt;- \moww~o |{z o  tzmstwn~oz *OI[+1 LtrL1KGV^ MW/ |omtqtm OLU/  |~{n mtzr \moww~o |{z o  *KSO[|{ +1 *F+Fn{wo moz   *45 4;  ok~ +1 *G+Istwn~oz *7 44  ok~ +1 *JVIa+ Fmvz{ wonryoz    \so k  s{~   t s  {kmvz{ wonro  som{z ~tl  t{z {qkww|k~ tmt|kz    s{ sk o  kvoz |k~  tz  so   n ?  so|k~ zo~  {q soKGV^FI5 m{z {~ t y&gt;  soL~ozms Uk t{zkw Oz  t   o q{~Nokw s kzn Tontmkw Zo ok~ms *Oz o~y+.  soS{zn{z [ms{{w {qN rtozo kzn \~{|tmkw Tontmtzo.  so ]zt o~ t   {qV q{~n. kzn  soIoz ~o T ~k  kzn Oz o~y \~kz qo~ ?  soyoylo~  {q so[mtoz/  tqtm Fn t {~  G{k~n?  soyoylo~  {q soK stmkw Fn t {~  G{k~n?  soyoylo~  {q soJk k [kqo   T{zt {~tzr G{k~n? kzn  so~o ok~ms   kqq kzn kwwyoylo~  {q soIwtztmkw V|o~k t{z  M~{ | k Qkz  oz  s{  {~von {z so ~tkw1 KGS5335    n  r~{ | yoylo~  k~owt  on tz\o   I tz[4[ ||{~ tzr tzq{~yk t{z1 _o skzv Rot s ^ot ms *Rot s ^ot ms I{yy ztmk t{z . Fy  o~nky.  soUo so~wkzn + kzn Isow ok TmSokz kzn ^kwo ~toV~t{w/Tk sto  *Qkz  oz ^km/ mtzo   W~o oz t{z G1^1. Sotnoz.  soUo so~wkzn + q{~yontmkw  ~t tzr k  t  kzmo? Tk~tkw t k Y kn~t *Qkz  oz ^kmmtzo  kzn W~o oz t{z G1^1. Sotnoz.  soUo so~wkzn + kzn Ik  tn  Gk wo  *{qF sqtown TonI{yy + q{~yontmkw  ~t tzr k  t  kzmo kzn | lwtmk t{z m{{~ntzk t{z? kzn b {zzo [kw rolo~ *Qkz  oz ^kmmtzo  FM. Go~z. [ t  o~wkzn+ kzn [{ztk [tw k *Qkz  oz ^kmmtzo   W~o oz t{z G1^1. Sotnoz.  soUo so~wkzn + q{~| lwtmk t{z m{{~ntzk t{z1 \so KGS5335 [  n  M~{ | tzmw no  yoylo~  {q soKGV^FI 5K om  t o [ oo~tzr I{y/ yt  oo *W~b o  So   dOz o~yf. W~Wo o~ Wt{  dS{zn{z [ms{{w {qN rtozo kzn \~{|tmkw Tont/ mtzof. kzn W~Q{skz  kzN{{q dQkz  oz G1^1f+? yoylo~  {q soKGV^FI 5Iwtztmkw [ oo~tzr I{yyt  oo *J~Tkmk k J{ {r ts dQkz  oz G1^1f. J~I z stk Z{ltz {z dQkz  oz G1^1f. W~ Z{n{w|so \sto lk   dOz o~yf. J~Sk ~k Ztmso~  dOz o~yf. J~Jol{~ks _k  {z/Q{zo  dS{zn{z [ms{{w {qN rtozo kzn \~{|tmkw Tontmtzof. W~G~tkz M~ooz {{n dS{zn{z [ms{{w {qN rtozo kzn \~{|tmkw Tontmtzof. W~Fzn~o  QW{wwk~n d]zt o~ t   {qV q{~nf. J~Tk  so  J[zk|o d]zt o~ t   {qV q{~nf. W~Utm{wk  Tonk dIoz ~o T ~k f. J~N{ ~o~k {  Gk~~  dIoz ~o T ~k f. Lw{~ozmo Is zr dOz o~y \~kz qo~ f. kzn [tzo knY trwo  dOz o~y \~kz qo~ f+? yoy/ lo~  {qQkz  oz G1^1 *Rty Vqqo~rown dIwtztmkw W~{r~ky Sokno~. Mw{lkw Iwtztmkw V|o~k t{z f. Goz{t  Ikwwozn~o  dI{y|{ zn Jo ow{|yoz  \oky Sokno~f. [ o|skzto Jtzm} dIwtztmkw W~{uom  Tkzkroyoz  Soknf. Ikytwwo Lo~~k w  dIwtztmkw W~{uom  Tkzkroyoz  Soknf. Nowrk Wt  oz  dMw{lkw \~tkw Sokno~f. Tk~wooz  kzS{{ o~oz dZor wk {~  Tontmkw _~t o~f. [ w tk  kzGkwwko~  dZor wk {~  Tontmkw _~t o~f. \tzzo noIz{nno~ dMw{lkw Jk k Tkzkroyoz  Sokno~f. kzn \~km  Nozn~tmv dIwtztmkw W~{r~kyytzr Soknf+? Iwtztmkw _{~vtzr M~{ | yoylo~  *[kzzo no Ztnno~ dIwtztmkw \~tkw Tkzkro~f. Soz Z{ k dOJ ^ Zt v Tkzkroyoz f. Uutzu  L{rk| dSokn W~{r~kyyo~f. Zkmskzk M znw ~  d[ozt{~ [|omtkwt   Ioz ~kw T{zt {~tzr Tkzkro~f. Vwkz~o/  ku  Vwkntyout dMw{lkw Jk k Tkzkro~f. ^kzo  k K~~turo~  d[ ||w  Tkzkroyoz  I{{~ntzk {~f. Tkk~ uo  kz_owtu d[ozt{~ Ozno|oznoz  J~ r T{zt {~ Tkzkro~f. kzn Utm{wo  o T wwo~ dIwtzt/ mkwZo ok~ms kzn L zm t{zkw Tkzkro~f+?  soL~kzmo KGS5335 m{{~ntzk t{z  oky *W~b o  SK^b dK[I Toylo~f. Fz {z V  k t. WsJ dKGV^FI5 W~{uom  I{{~ntzk {~f kzn K ro zto Jo  kznk  dI{yy ztmk t{z Vqqtmo~f+? yoylo~  {qOz o~y IOI 4734. K]ISOJ2L/IZOU Iwtzt/ mkw\~tkw  Wwk q{~y *Is~t  tzo [ms tyyo~. WsJ dK]ISOJ K om  t o Jt~om {~f. Is~t  tzo Go  k~n dIwtztmkw \~tkw W~{uom  Tkzkro~f. Sko t tk T{tz{ . Wsk~yJ dIwtztmkw \~tkw W~{uom  PLOS MEDI CINEWsk o OO ~tkw{qFn5:1cKGV ^.T^F/GU /Ltw{ Kl{wk  kmmtzo ~ortyoz tzFq~tmkz mstwn~o z WSV[ Tontmtzo  s  | &gt;22n{t1{~ r243146;42 u{ ~zkw1|yon14 336&lt;:9 Qkz k~  44.5355 4924&lt;Tkzkro~f. kzn Io n~tmv _kwwo  dK]ISOJ V|o~k t{z  Tkzkro~f+? yoylo~  {qOU[KZT ]=99. ^kmmtzo Zo ok~ms Oz  t   o. ]zt o~ t o  Wk~t /K   I~o  otw*F ~o  wto_tonoykzz dOyy z{w{rt  f kzn Is~t  tzo Skmklk~   dOyy z{w{rt  f+? J~Fwlo~  Ttzrk *[t o Oz o  trk {~+ {qIoz ~o To nt/ mkwno[ t t no J{zzo ~  no[kzr. Fltnukz? W~Jo  t~o Gwos{  *[t o Oz o  trk {~+ {q[o~ tmo no [kz o  k \~k ktw [FWN. \{ |ks2V  ~{ ? yoylo~  {qWFI/IO. IN] \~otms twwo. Fltnukz *J~ Onk^ts{. TJ d[  n  I{{~ntzk {~f kzn J~Wk ~tmv I{qqto dK |o~ f+? J~Fzn~o  Oz {wo  *K |o~ + {qIoJZo[. ]zt o~ t o  Lo wt N{ |s{ o   /G{trz . Fltnukz? yoylo~  {q soRF^O Oz  t   o {qIwtztmkw Zo ok~ms. ]zt o~ t   {qUkt~{lt *Ukzm  \skt~  dLtzkzmo Tkzkro~f. J~ G{~zk U k{vo dOz o  trk {~f. J~Sk tztk G t k dOz o  trk {~f. Gk st~ Lk~ks dSkl{~k {~  Tkz/ kro~f. T{ o  T zntk dJk k Tkzkro~f. kzn J{~{ s  K  oznt d[  n  I{{~ntzk {~f+? yoylo~  {q soTkvo~o~o ]zt o~ t   _kw o~ Zoon W~{uom . Rky|kwk *J~[kwty _kvklt dWOf. Tk ~ooz T v kwk d[  n  I{{~ntzk {~f. Fyt~ _kykwk dW{Zf. Fwwkz \tzntvks k dZor wk {~  kzn I{y/ |wtkzmo Tkzkro~f. J~Go    T o tr k d[ l/Oz o  trk {~f. kzn K ~k T  tzr o dJk k Tkz/ kro~f+? yoylo~  {q soTZI2]^ZO kzn S[N\T ]rkznk Zo ok~ms ]zt . Kz ollo *W~{q1 W{z tkz{ Rkwool  dI{/WOf. J~Qozztqo~ [o~ kzrk d[ l/Oz o  trk {~2Oyy z{w{r t  f.J~Mrk t Fl /Gkvo~ T   k|so~ d[ l/Oz o  trk {~2W~{uom  I{{~ntzk {~f. J~Q{zk skz Rt {z k d[ l/ Oz o  trk {~2[  n  Iwtztmtkzf. T~Wk w \kt~o dWsk~ykm  \omsztmtkzf. J~Sk ~k Q{kz U kzrt d[ l/Oz o  trk {~2[  n  Iwtztmtkzf. T~^tzmoz  Gk kuuk dI{yy zt   Stkt {z  Vqqtmo~f. T~ \{ltk  ^ n~tv{ d[kqo   Skl{~k {~  \omsz{w{rt  f. T~Goz M{ylo dOyy z{w{r  Skl{~k {~  \omsz{w{rt  f. T~Nowwoz Rkw zrt d[  n  U ~ of. T~L~kzmt  Rk ovozno d[  n  Wsk~ykmt  f. kzn J~Tk~  U kz k~{ d[ l/Oz o  trk {~2[  n  Iwtztmtkzf+? yoylo~  {qIoz ~o T ~k . G{l{/ Jt{ wk  { *J~St{zow _twq~ton V on~k{r{ dSkl{~k {~  Tkzkro~f. J~F~yow W{nk d[ l/Oz o /  trk {~f. J~Gkmst~{  \tz { dWsk~ykmt  f. J~J~kykzo Rkztk dSkl{~k {~  Tkzkro~f. J~Ukk/ w{zk [kzn~tzo Ntoz d[ l/Oz o  trk {~f. J~M ov{ z S{ r o dWsk~ykmt  f. J~Ozz{moz  ^kwok dI{{~ntzk {~f. W~Nkwtn{  \tz { dI{{~ntzk {~f. kzn J~Ozo  K ow zo Jkd[ l/Oz o  trk {~f+? yoylo~  {qM~{ |o noZomso~mso Fm t{z oz[kz o  *MZF[+2Ioz ~o Uk t{zkw noZomso~mso o  noL{~yk t{z   ~woWkw nt yo. V krkn{ r{  *J~Fwq~on G1\t{z{ d[  n  I{{~ntzk {~f. J~ Fw|s{z o V on~k{r{ dIwtztmkw Oz o  trk {~f. J~Knt s G{ r{ yk d[  n  Wsk~ykmt  f. J~O  k Uolto d[ozt{~ SklTkzkro~f. J~Jtk~~k Fytn{  dSkl Tkzkro~f. kzn J~Jk{ nk V k  k~k d[  n  Ws  tmtkzf+? kzn  soOzno|oznoz  Jk k T{zt {~tzr I{yyt  oo *J~G~ mo Tmmwktz. J~ Moo~  T{woznlo~rs . J~\ t~t Frloz ork. kzn J~K~tm _ozmo wk  Q{ o|s Gkwk   km+1 F  s{~ I{z ~tl  t{z  I{zmo|  kwt k t{z&gt; [{nt{y{z G1[t~tyk. Sk ~k Ztmso~ . Mo{~rt [s vk~o . I z stk Z{ltz {z. F r   o Mknnks. ^tvt G{mv  kw. Ro~  tz S sz. Z{n{w|so \sto lk  . Tkmk k J{ {r ts1 Jk k m ~k t{z&gt; ckmmsko   Fz  ktzo. N{ ~o~k {  Gk~~ . Vy  Fz kwk. Mk noz tk T   k. [{nt{y{z G1[t~tyk. [o~ro Ks{wto. Nkzzks Rtl  vk. Is~t  tzo Go  k~n. Mo{~rt [s vk~o . Ttmskow Rk  o~o. I z stk Z{ltz {z. F r   o Mknnks. Jt~v Noo~ ors. ^tvt G{mv  kw. Ro~  tz S sz. Tkk~ oz So   oz. Z{n{w|so \sto lk  1 L{~ykw kzkw  t &gt; ^tvt G{mv  kw. Ro~  tz S sz1 L zntzr km} t t t{z&gt; I z stk Z{ltz {z. Z{n{w|so \sto lk  . Tkmk k J{ {r ts1 Oz o  trk t{z&gt; ckmmsko   Fz  ktzo. N{ ~o~k {  Gk~~ . Vy  Fz kwk. Mk noz tk T   k. [{nt{y{z G1[t~tyk. [o~ro Ks{wto. Nkzzks Rtl  vk. Tkmk k J{ {r ts1 To s{n{w{r &gt; Sk ~k Ztmso~ . Is~t  tzo Skmklk~k  . T1Q wtkzk TmKw~k s. [ o|soz I1JoZ{ k. R~t  oz _1I{soz. F r   o Mknnks1 [ |o~ t t{z&gt; I z stk Z{ltz {z. Z{n{w|so \sto lk  . Tkmk k J{ {r ts1 PLOS MEDI CINEWsk o OO ~tkw{qFn5:1cKGV ^.T^F/GU /Ltw{ Kl{wk  kmmtzo ~ortyoz tzFq~tmkz mstwn~o z WSV[ Tontmtzo  s  | &gt;22n{t1{~ r243146;42 u{ ~zkw1|yon14 336&lt;:9 Qkz k~  44.5355 4:24&lt;_~t tzr  {~trtzkw n~kq &gt; Mo{~rt [s vk~o . Ttmskow Rk  o~o1 _~t tzr  ~o to   ont tzr&gt; ckmmsko   Fz  ktzo. N{ ~o~k {  Gk~~ . Vy  Fz kwk. Mk noz tk T   k. [{nt{y{z G1[t~tyk. [o~ro Ks{wto. Nkzzks Rtl  vk. Is~t  tzo Go  k~n. Sk ~k Ztmso~ . Is~t  tzo Skmklk~k  . T1Q wtkzk TmKw~k s. [ o|soz I1JoZ{ k. R~t  oz _1 I{soz. Mo{~rt [s vk~o . Ttmskow Rk  o~o. I z stk Z{ltz {z. F r   o Mknnks. Jt~v Noo~ ors. ^tvt G{mv  kw. Ro~  tz S sz. Tkk~ oz So   oz. Z{n{w|so \sto lk  . Tkmk k J{ {r ts1 Zoqo~ozmo  41 Wt{  W.[|ozmo ~Q1L~{y 4=;:  {534&lt;&gt; ~oqwom t{z  {zok~w  tz o  trk t{ z tz { soKl{wk  t~  1 \~kz  Z [{m \~{| Ton N r1 534&lt;? 445*45+&gt;95 ; &lt;1 s  | &gt;22n{t1{~ r243143=6 2 ~  ys2 ~ 3&lt;&lt; WTOJ&gt; 6346;9 6&lt; 51 _{~wn Nokw s V~rkzt k t{ z1[t  k t{ zZo|{~ &gt; Kl{wk ^t~   Jt ok o 1534: Q z431dmt on 5354 Tk~ 59f1 s  | &gt;22k||  1 s{1tz 2t~t  2lt   ~oky2sk znwo243 ::9253&lt;&lt;&lt;62ol {wk t ~o |i43Q z5 34:iozr1|nq?u  o  t{ztnB J&lt;35L=G4 &lt;693K&lt;I =;J3L=LF9 LKKK:FG GD o} oz moB41 61 _{~wn Nokw s V~rkzt k t{ z1Kl{wk  t~   nt ok o&gt; Joy{m~k tm Zo| lwtm {q soI{zr{1 K  o~zkw [t  k t{z Zo|{~  =:15353 Q z=1dmt on 5354 Tk~ 59f1s  | &gt;22k||  1 s{1tz 2t~t  2lt   ~oky2sk znwo243 ::926656532 [O\ZKWi K^JiJZ Ii53533:43 /ozr1|nqD o} o zmoB4  t Fww{ onB  1 71 Nozk{/Zo   ~o|{ FT. Ikykms {F.S{zrtzt OT._k  {z IN. Kny zn  _Q. Krro~ T.o kw1Kqqtmkm  kzn oqqom t ozo   {qkz~^[^/ om  {~on  kmmtz otz|~o oz tzr Kl{wk  t~   nt ok o&gt; qtzkw ~o  w   q~{y  so M tzok ~tzr kmmtzk t{z. {|oz/wklow .mw   o~/~ kzn{yt on  ~tkw*Kl{wk I k[ qqt "+1 Skzmo 1 534;? 6&lt;= *433:&lt;+&gt;93 9 4&lt;1 s  | &gt;22 n{t1{~r243143 4:2[3473/: ;6:*4:+65 :54/: WTOJ&gt; 5&lt;34;7 36 91 _{~wn Nokw s V~rkzt k t{ z1W~owtytzk~  ~o  w   {z sooqqtmkm  {q~^[^/cK GV^/MW Kl{wk  kmmtzo   tzr  so~tzr kmmtzk t{z   ~k or  tz som{z ~{w {qkzKl{wk {  l~okv tz soJoy{m~k tm Zo| lwtm {q so I{zr{&gt; kzo ky|wo {qtz or~k t{z {q~o ok~ms tz {o|tnoyt m~o |{z o 1dmt on 5354 Tk~ 59f1s  | &gt;22    1  s{1tz 2m  ~2~o { ~mo  2| lwtmk t{z  2ol{wk2ol{wk/ ~tzr/ km mtzk t{z/~o  w   /45/k| ~tw/534=1|nq 1 :1 ][L{{n kznJ~ r Fnytzt  ~ k t{z1 Lt~   LJF/k|| ~{ on  kmmtzo q{~ so|~o oz t {z{qKl{wk  t~   nt / ok o. yk~vtzr km~t tmkw ytwo  {zo tz| lwtm sokw s |~o|k~onz o  kzn~o |{z o 1dmt on 5354 Tk~ 59f1 s  | &gt;22    1qnk1r{ 2zo   /o oz  2|~o   /kzz{  zmoyoz  2 qt~  /qnk/k||~ { on/ kmmtzo /|~o oz  t{z/ol{wk/  t~  /nt o k o/yk~vt zr/m~t tmkw/ytwo   {zo/|  lwtm/sokw s1 ;1 K ~{|okz Tontmtzo  Frozm 1 ^kmmtzo krktz   Kl{wk&gt; KTF s ykz yontmtzo  m{yyt  oo r~kz   qt~  / o o~ yk~vo  k  s{~t  k t{z1 dmt on 5354 Tk~ 59f1s  | &gt;22    1oyk1o ~{| k1o 2oz2z o  2qt~  /  kmmtzo/ |~{ om /kr ktz  /ol{wk1 &lt;1 K ~{|okz I{yyt  t{z 1^kmmtzo krktz   Kl{wk&gt; K ~{|okz I{yyt  t{z r~kz   zo  yk~vo  k  s{~t k/  t{z 1 dmt on 5354 Tk~ 59f1s  | &gt;22om 1o ~{|k1o 2m {yyt  t{z2| ~o  m{~zo~2no  ktw2oz2OWi53i 457&lt;1 =1 K ~{|okz Tontmtzo  Frozm 1 K ~{|okz | lwtm k  o  yo z ~o|{~ &gt; cklnoz{1 dmt on 5354 Tk~ 59f1 s  | &gt;22    1oyk1o ~{ |k1o 2oz2y ontmtzo 2s  ykz2KW FZ2 klnoz{ 1 431 K ~{|okz Tontmtzo  Frozm 1 K ~{|okz | lwtm k  o  yo z ~o|{~ &gt; T klok1 dmt on 5354 Tk~ 59f1 s  | &gt;22    1oyk1o ~{ |k1o 2oz2y ontmtzo 2s  ykz2KW FZ2y klok1 441 Ttwwtrkz OJ.Mtlkzt TT. [o oww Z.Iw   o~ l mv KF.Iky|lo wwJ.Wwo  on K.o kw1[kqo   kzntyy z{roztm / t  {qz{ ow Fnoz{ t~     |o 5:/kznT{ntqton ^kmmtztk Fzvk~k/  om {~on Kl{wk  kmmtzo &gt; k~kzn{yt  on mwtztmkw  ~tkw1 QFTF1 534:? 649*49+&gt; 4:43 561 s  | &gt;22n{t 1{~r2431433 42ukyk1534:17 54&lt;WTOJ&gt; 5;3=5&lt;64 451 T   k M.Fz kwk V.S sz R.Z{ltz {z I.G{mv  kw ^.Fz yoz noy J.o kw1[kqo   kzntyy z{roz tmt   {qk5/n{ o so o~{ w{r{    kmmtzo ~ortyoz  t s Fn5:1cK GV^ kznT^F/GU /Ltw{ Kl{wk  kmmtzo  &gt;45/ y{z s nk k q~{y k|sk o 4~kzn{yt  onmwtztmkw  ~tkwtzUkt~{lt. Roz k1 QOzqom  Jt 1 534=? 553*4+&gt;9;  :;1 s  | &gt;22n{t1{~ r243143= 62tzqnt 2ut 3 ;4WTOJ&gt; 63;=:&lt;4: 461 Fz  ktzo c._st  {~ s N.Rkwool  W.W~k r{n M.[s vk~ o M.Tkzz{ J.o kw1[kqo   kzntyy z{ro/ ztmt   {qk5/n{ o so o~{w{r{    kmmtzk t{z ~ortyoz  t s Fn5:1cK GV^ kznT^F/GU /Ltw{ Kl{wk  km/ mtzo &gt; 45/y{z s nk k q~{y k|sk o 4~kzn{yt o nmwtztmkw  ~tkwtz]rkznk kzn\kz kztk 1QOzqom  Jt 1 534=? 553*4+&gt;7:  9:1s  | &gt;22n{t1{~ r243143=62 tzqnt 2ut 3;3 WTOJ&gt; 63;=:&lt;4&lt; 471 W{wwk~n FQ.Sk zk  V.Sowto ~o QJ.Skmklk~k   I.M~kzno [.M{wn  o tzU.o kw1[kqo   kzntyy z{ro/ ztmt   {qk  {/n{ o so o~{w{r{   Fn5:1cKGV ^kznT^F/GU/Ltw{ Kl{wk  kmmtzo ~ortyoz &gt;k|sk o 5 ~kzn{yt  onmwtztmkw    n  tzK ~{|o *KGV^FI 5+15354? 54*7+&gt;7=6  93:1 Skzmo  Ozqom  Jt 1 s  | &gt;22n{t1 {~r2431434:2 [47;6/63= =*53+637; :/a 491 M{wn  otz U.G{mv  kw ^.Gk~  [.S sz R.Z{ltz {z I.Mknnks F.o kw1[kqo   kznOyy z{roz tmt   {q No o~{w{r {  kznN{y{w{r{   5/J{ o Zortyoz  {qFnoz{  t~   [o~{  |o 5: kznT{ntqton ^kmmtztk Fzvk~k ^om  {~on Kl{wk ^kmmtzo &gt; FZkzn{y t on. I{z ~{wwo nWsk o 4[  n  d| lwt so n{zwtzo [o| oy/ lo~4:.5353f1 QOzqom  Jt 1 s  | &gt;22n{t1{~ r243143=62 tzqnt 2utkk9&lt;: WTOJ&gt; 65=6=97: PLOS MEDI CINEWsk o OO ~tkw{qFn5:1cKGV ^.T^F/GU /Ltw{ Kl{wk  kmmtzo ~ortyoz tzFq~tmkz mstwn~o z WSV[ Tontmtzo  s  | &gt;22n{t1{~ r243146;42 u{ ~zkw1|yon14 336&lt;:9 Qkz k~  44.5355 4;24&lt;4:1 Gk~~  N.T   k M.Rtl  vk N.Fz  ktzo c.[t~tyk [G.Tonk U.o kw1[kqo   kzntyy z{roz tmt   {q5/ n{ o so o~{ w{r{   Fn5:1cKGV ^.T^F/GU /Ltw{ Kl{wk  kmmtzk t{z tzsokw s  kznNO^/tzqom on kn w  &gt; F ~kzn{yt  on.|wkmol{/m {z ~{wwon Wsk o OOmwtztmkw  ~tkwtzFq~tmk1 WS{[ Ton1 5354? 4&lt;*43+&gt;o43 36&lt;461 s  | &gt;22n{t1{~ r243146; 42u{ ~zkw1|yo n14336&lt;46 WTOJ&gt; 67;47&lt; 53 4;1 _{~wn Nokw s V~rkzt k t{ z1_oovw  o|tnoyt {w{rtmkw ~om{~n1 U55.5354. =:.4=; 54:1 5354 Q z71dmt on 5354 [o|  =f1s  | &gt;22k|| 1  s{1tz 2t~t  2lt   ~oky2sk znwo243::92 674:562_KZ =:55/ozr/ q~o1|nqD  o} ozmoB 4 t Fww{ onB   4&lt;1 Uk t{zkw Oz  t   o {qFwwo~r  kznOzqom t{   Jt ok o  1Jt t t{z {qTtm~{lt{w {r kznOzqom t{   Jt ok o  *JTOJ+ Fn w  \{ tmt   \klwo U{ oyl o~533; n~kq 1 dmt on 5354 Tk~ 59f1s  | &gt;22    1ztktn 1zts1r{ 2 t o 2 noqk w 2qt wo 2nytnkn  w  { 1|nq1 4=1 S{r o Q.\  ztv R.L{wwykzz J.M~kznt   M.Tk~mskzn Q.Zotww  I.o kw1] o {q soLtw{ t~   Fztykw U{z/Iwtztmkw M~{ | *LFUM+ Kl{wk  t~   tyy z{/k   k  ~o} t~o  qo o~    n  |k~ tmt| kz    {|{ o~ k    n   skz  soFw|sk Jtkrz{   tmOz o~zk t{zkw k  k 1 Q^t~{w To s{n  1534&lt;? 599&gt;&lt;7 =3 1s  | &gt;22n{t1{~ r2 431434:2 u1u t~{yo 15 34&lt;135134&lt; WTOJ&gt; 5=7&lt;4&lt; &lt;4 531 N{~ {z N.\s{yk  KW.[  mv  QF.L~kzv O.T{{nto c.N kzr b.o kw1V| tyt k t{z kzn kwtnk t{z {qkz&lt;/ m{w{~ Oz ~kmoww  wk~I  {vtzo [ ktztzr *OI[+ k  k   {} kz tq  kz troz / |omtqtm \Ioww  tzn mon l  kmmtzk/  t{z1 QOyy z{w To s{n 1 533;? 656*4+&gt;6=  971 s  | &gt;22n{t1{~ r2431434:2u1u ty1533;136 1335 WTOJ&gt; 4;794;6= 541 Fq{wklt TV. O s{wk J.Tkzz{ J.Ro stz~{ G.G{mv  k w^.Z{ro~  G.o kw1[kqo   kzntyy z{roz tmt   {q  so  {/n{ o so o~{w{r{   Fn5:1cKGV ^kznT^F/GU /Ltw{ Kl{wk  kmmtzo ~ortyoz tzmstwn~oz tz[to~~k So{zo&gt; F~kzn{y t on. n{ lwo/lwt zn.m{z ~{ww on ~tkw1 Skzmo  Ozqom  Jt 1 5355? 55*4+&gt;443  551s  | &gt;22n{t1 {~r2431434:2 [47;6/63= =*54+3345 &lt;/:WTOJ&gt; 6795==:5 551 O s{wk J.Tkzz{ J.Fq{wklt TV. Ro stz~{ G.G{mv  k w^.Z{ro~  G.o kw1[kqo   kznw{zr/ o~y tyy z{/ roztmt   {q so  {/n{ o so o~{w{r{   Fn5:1cKGV ^kznT^F/GU /Ltw{ Kl{wk  kmmtzo ~ortyoz tzkn w   tz[to~~k So{zo&gt; Fm{yltzon {|oz/wklow .z{z/~kzn{ yt on   kro 4.kznk~kzn{yt  on.n{ lwo/lwt zn.m{z/  ~{wwon   kro 5 ~tkw1 Skzmo  Ozqom  Jt 1 5355? 55*4+&gt;=; 4 3=1s  | &gt;22n{t1{~ r2431434:2 [47;6/63= =*54+ 33459/3 WTOJ&gt; 6795== :6 561 Wk tz I.Gkwowwt O.^kz Kqqow o~~o \.G{mv   kw^.[{wq{~{ t S.W~kr o T.o kw1J zkytm  {q soN y{~kw Oyy zo Zo |{z  o {kW~tyo/G{{   Kl{wk ^kmmtzo&gt; Y kz tqtm k t{z kzn[{ ~mo  {q^k~tk t{z1 Q^t~{w1 534=? =6*4&lt;+&gt;o33 9;= 4= 1s  | &gt;22n{t1{~ r2431445 &lt;2Q^O1339;= /4=WTOJ&gt; 6457645: 571 To o~ T.Tkwso~lo JI. G v~o o  F1Ikz Kl{wk  t~    kmmtzo  sk o  zt o~ kw tyy z om{~~owk o  {q|~{/  om t{zD \~ozn  Ttm~{lt{w1 534=? 5;*4+&gt;&lt; 4 :1s  | &gt;22n{t 1{~r2431434 :2u1 ty15 34&lt;13&lt;133&lt; WTOJ&gt; 63534944 591 I{~ t J.Tt k t Q.T wkzr  [.[ kzwo  JF.Rkzovt { T._{wwoz [.o kw1W~{ om t  oy{z{ so~ k| krktz   wo skw Kl{wk  t~   tzqom t{z l k|{ oz w  zo  ~kwt  tzrkz tl{n 1 [mtozmo1 534:? 694*:5;=+ &gt;466= 751 s  | &gt;22n{t1{~ r2431445 :2 mtozmo1kkn 9557 WTOJ&gt; 5:=4;9=6 5:1 Yt a._{zr M.F no  Q.Goww{ F.Lo~zkzn{ S.Fwty{z t QG.o kw1Zo o~ t{z {qkn kzmon Kl{wk  t~   nt / ok o tzz{zs yk z|~tyk o   t s cTk||1 Uk  ~o1 5347? 947*;953+ &gt;7; 961 s  | &gt;22n{t1 {~r2431436&lt;2 zk  ~o46;;; WTOJ&gt; 594;47:= 5;1  kzM~toz  oz Q.Kn k~n  \.noSkylkww o~toa.[oy|wo TM. Mkwwtkz W.Gkt o [.o kw1K kw k t {z{qm{z/  kwo moz  |wk yk q{~Kl{wk  t~   nt ok o tzM tzok1 UKzrw QTon1 534:? 6;7*4+&gt;66  751s  | &gt;2 2n{t1{~r2 431439:2 UKQT{k4944 &lt;45WTOJ&gt; 5:;69==5 5&lt;1 Tk~ t F.Kzrowykzz L.Lownykzz L.Nklo~ s  ~R.[s |o~  _S. G~tztzr J.o kw1Fz tl{nto  k~ozomo /  k~  q{~~^[^2cKGV^ /MW/yont k on |~{ om t{ zkrktz   wo skw Kl{wk  t~   mskwwozro tzz{zs yk z|~t/ yk o 1 W~{m Uk w Fmkn [mt][F15346? 443*9+&gt;4&lt;= 6 &lt;1 s  | &gt;22n{t1{~ r243143;62 |zk 1453=9= 4443 WTOJ&gt; 5664=: 7; 5=1 Z{{ oznkkw Z.Nozn~tv  Q. kzKqqow o~~o \.[|to  oz  G.Jovvtzr S.[{wq{~{ t S.o kw1U{zs ykz |~t/ yk o  {s ykz tyy z{l ~tnrtzr  {tzqo~  so|~{ om t o oqqom  {qkzKl{wk  t~    kmmtzo mkzntnk  o1UWQ ^kmmtzo 1 5353? 9*4+&gt;4451 s  | &gt;22n{t1{~ r2431436&lt;2  74974/353/ 335:4/= WTOJ&gt; 666693= 5 631 Ikwwozn~o  G.^owwtzrk Q._ zno~wtm sR.Z{n~tr o  F.[ otro~ kwn Z.Jt~yoto~ ].o kw1F|~{|s w km tm y w t kwoz   kmmtzo krktz   ntqqo~oz  qtw{ t~    |omto  t tyy z{roz tmkzn|~{ tno  |~{ om t{ zq~{y wo skw tzqom t{z   t s Kl{wk t~   kznTk~l ~ r t~    |omto  tzz{z/s y kz|~tyk o 1 WS{[ VUK1 534&lt;? 46*5+&gt;o34= 56451 s  | &gt;22 n{t1{~r243146 ;42u{ ~zkw1| {zo134= 5645 WTOJ&gt; 5=7:553 3 641 _NV Kl{wk Zo |{z o \oky1 Kl{wk  t~   nt ok o tz_o   Fq~tmk&gt;  soqt~  =y{z s  {q soo|tnoytm kzn q{~ k~n |~{uom t {z 1 UKzrw QTon1 5347? 6;4*4:+&gt;47 &lt;4 =91 s  | &gt;22n{t1{~ r2431439:2 UKQT{k4744 433 WTOJ&gt; 595774 &lt;: 651 ]UOIKL M tzok1 N ykzt k~t kz[t  k t{z Zo|{~  5=F r    53471 dmt on 5354 Tk~ 59f1s  | &gt;22    1 s ykzt k ~tkz~o |{z o1 tzq{2oz2{|o~k  t{z 2r tz ok2n{m yoz  2 ztmoq/r  tzok/s ykzt  k~tkz/  t  k t{z/ ~o|{~ /5=/ k r   /5347/ 31 661 Wokm{mv M.] ovt \T. Zk y   oz [F1Kl{wk  t~   nt ok o kznmstwn~oz&gt;  sk  |ontk ~tm sokw s mk~o |~{qo  t{z kw zoon  {vz{ 1 QFTF Wontk ~1 5347? 4:&lt;*45+&gt;43 &lt;; &lt;1 s  | &gt;22n{t1{~ r2431433 42 ukyk|on tk ~tm 1534 715&lt;69 WTOJ&gt; 59659;&lt;9 PLOS MEDI CINEWsk o OO ~tkw{qFn5:1cKGV ^.T^F/GU /Ltw{ Kl{wk  kmmtzo ~ortyoz tzFq~tmkz mstwn~o z WSV[ Tontmtzo  s  | &gt;22n{t1{~ r243146;42 u{ ~zkw1|yon14 336&lt;:9 Qkz k~  44.5355 4&lt;24&lt;</w:t>
            </w:r>
          </w:p>
        </w:tc>
      </w:tr>
      <w:tr>
        <w:tc>
          <w:tcPr>
            <w:tcW w:type="dxa" w:w="4320"/>
          </w:tcPr>
          <w:p>
            <w:r>
              <w:t>1336</w:t>
            </w:r>
          </w:p>
        </w:tc>
        <w:tc>
          <w:tcPr>
            <w:tcW w:type="dxa" w:w="4320"/>
          </w:tcPr>
          <w:p>
            <w:r>
              <w:t>MAJOR ARTICLE 46   jid 2019:220 (1 july)   Anywaine et alThe Journal of Infectious DiseasesThe Journal of Infectious Diseases   Received 21 September 2018; editorial decision 6 February 2019; accepted 19 February 2019;  published online February 23, 2019. aZ. A. and H. W. are joint first authors. Correspondence: G.  Shukarev, Janssen Vaccines and Prevention, Archimedesweg 4 6,  Leiden, 2333CN, the Netherlands (gshukare@its.jnj.com). The Journal of Infectious Diseases   2019;220:46 56   The Author(s) 2019. Published by Oxford University Press for the Infectious Diseases  Society of America. This is an Open Access article distributed under the terms of the Creative  Commons Attribution-NonCommercial-NoDerivs licence (http://creativecommons.org/licenses/ by-nc-nd/4.0/), which permits non-commercial reproduction and distribution of the work, in any  medium, provided the original work is not altered or transformed in any way, and that the  work is properly cited. For commercial re-use, please contact journals.permissions@oup.com DOI: 10.1093/infdis/jiz070Safety  and Immunogenicity of a 2-Dose Heterologous  Vaccination Regimen With Ad26.ZEBOV and MV A- BN-Filo Ebola Vaccines: 12-Month Data From a Phase 1 Randomized Clinical Trial in Uganda and Tanzania Zacchaeus Anywaine,1,a Hilary Whitworth,2,3,a Pontiano Kaleebu,1 George Praygod,4 Georgi Shukarev,6 Daniela Manno,2 Saidi Kapiga,2,3   Heiner Grosskurth,2,3 Samuel Kalluvya,5 Viki Bockstal,6 Dickson Anumendem,6 Kerstin Luhn,6 Cynthia Robinson,6 Macaya Douoguih,6 and   Deborah Watson-Jones2,3 1Medical Research Council/Uganda Virus Research Institute and London School of Hygiene and Tropical Medicine Uganda Research Unit, Entebbe, Uganda; 2London School of Hygiene and Tropical  Medicine, London, United Kingdom; 3Mwanza Intervention Trials Unit, National Institute for Medical Research, 4Mwanza Research Center, National Institute for Medical Research, and 5Bugando  Medical Center, Mwanza, Tanzania; 6Janssen Vaccines and Prevention, Leiden, the Netherlands (See the Major Article by Mutua et al on pages 57 67.) Background.  Ebola vaccine development was accelerated in response to the 2014 Ebola virus infection outbreak. This phase 1  study (V AC52150EBL1004) assessed safety, tolerability, and immunogenicity of heterologous 2-dose Ad26.ZEBOV , MV A-BN-Filo  vaccination regimens in the Lake Victoria Basin of Tanzania and Uganda in mid-level altitude, malaria-endemic settings. Methods.  Healthy volunteers aged 18 50 years from Tanzania (n = 25) and Uganda (n = 47) were randomized to receive placebo  or active vaccination with Ad26.ZEBOV or MV A-BN-Filo (first vaccination), followed by MV A-BN-Filo or Ad26.ZEBOV (second vaccination) dose 2, respectively, with intervals of 28 or 56 days. Results. Seventy-two adults were randomized to receive vaccine (n = 60) or placebo (n = 12). No vaccine-related serious adverse  events were reported. The most frequent solicited local and systemic adverse events were injection site pain (frequency, 70%, 66%, and 42% per dose for MV A-BN-Filo, Ad26.ZEBOV , and placebo, respectively) and headache (57%, 56%, and 46%, respectively).  Adverse event patterns were similar among regimens. Twenty-one days after dose 2, 100% of volunteers demonstrated binding an- tibody responses against Ebola virus glycoprotein, and 87% 100% demonstrated neutralizing antibody responses. Ad26.ZEBOV dose 1 vaccination induced more-robust initial binding antibody and cellular responses than MV A-BN-Filo dose 1 vaccination. Conclusions.  Heterologous 2-dose vaccination with Ad26.ZEBOV and MV A-BN-Filo against Ebola virus is well tolerated and  immunogenic in healthy volunteers. Clinical trials registration. NCT02376400. Keywords. Ebola vaccine; heterologous 2-dose; Ad26.ZEBOV; MV A-BN-Filo; safety and immunogenicity. Ebola virus disease is highly contagious and severe, with a high  fatality rate [1, 2]. The 2014 Zaire Ebolavirus outbreak in West  Africa received extensive global attention because of the large  number of cases (&gt;28 600) and deaths (&gt;11 000) and the poten-tial for further international spread [3]. Smaller outbreaks have occurred repeatedly in Central and  East Africa since Ebola was first described in 1976 [4, 5]. In Uganda, 5 outbreaks of Ebola virus infection occurred between  2000 and 2012, with 606 suspected cases and 283 deaths (fatality  rate, 47%) [6, 7]. More-recent cases have been reported in the  Democratic Republic of the Congo (in 2017 and 2018) [8 10]. As a response to the 2013 2016 outbreak, efforts to develop  Ebola vaccines were accelerated, with a variety of candidate  vaccines under investigation that used platforms including DNA, recombinant or subunit proteins, virus-like particles, and recombinant viral vectors [11]. Heterologous 2-dose vac-cination with Ad26.ZEBOV and MV A-BN-Filo is under de-velopment by Janssen Vaccines and Prevention [12, 13]. The  heterologous 2-dose vaccination regimens comprise 1 dose of each of these vaccine candidates, with an intervening period  of either 28 or 56 days; the second vaccine is administered to  boost immune responses. In 2013, MV A-BN received market  authorization in the European Union and Canada as a smallpox vaccine [14]. Protection against Ebola virus disease by using the Ad26.ZEBOV and MV A-BN-Filo vaccine regimen is being  12-dose heterologous Ebola vaccine trial in Uganda and Tanzania   jid 2019:220 (1 july)   47 evaluated in an extensive clinical trial program that includes  healthy adults, adolescents, children  1 year of age, and adults with human immunodeficiency virus infection from different sub-Saharan countries. We conducted a phase 1 study in 2 urban/peri-urban, malar - ia-endemic areas of northwestern Tanzania and southwestern Uganda to assess the safety, tolerability, and immunogenicity of different Ad26.ZEBOV and MV A-BN-Filo heterologous 2-dose vaccination sequences, with a dosing interval of 28 or 56 days and a follow-up period of 1 year (clinical trials iden-tifiers V AC52150EBL1004 and NCT02376400). This study was designed to complement the V AC52150EBL1003 study, which was located in a high-altitude, urban setting with low incidence of malaria (described by Mutua et al [15]). METHODS Study Population Healthy adult volunteers (n  =  72) aged 18 50  years were recruited from 2 malaria-endemic areas of East Africa: Mwanza  (Tanzania) and Masaka (Uganda). Both sites are located near  Lake Victoria at an altitude of approximately 1100 m. All study participants had to be considered healthy on the basis of phys-ical examination, medical history, and the investigator s clinical judgment (exclusion criteria are available in the Supplementary Materials). Study Design The study design of this trial was identical to that described for the V AC52150EBL1003 trial by Mutua et al [15]. Additional in-formation is available in the Supplementary Materials. Study Procedures The protocol and procedures of this study followed exactly those of the V AC52150EBL1003 trial by Mutua et al [15], including screening, individual randomization, and placebo-controlled vaccine administration. The primary objective was to assess the safety and tolerability of different Ad26.ZEBOV and MV A-BN- Filo heterologous 2-dose vaccination regimens. Secondary out- comes included Ebolavirus glycoprotein specific humoral and cellular immune responses induced by the vaccine regimens. Randomization and Masking Participants were randomized using a computer-generated block randomization schedule, and participants and study team members were blinded until 21 days after the second vaccina-tion, as previously described [15]. Adverse Event (AE) Monitoring The reporting of AEs was identical to that described for the V AC52150EBL1003 trial [15]. Briefly, solicited AEs were re-corded in a diary by participants for 7 days following each vac-cination, and unsolicited AEs were collected at all visits until 21 days after dose 2. Solicited AEs were previously defined [15] (Supplementary Materials). Clinical AEs were graded according to the scale of the Division of Microbiology and Infectious Diseases, National Institute of Allergy and Infectious Diseases, National Institutes of Health [16], whereas laboratory toxicities were graded according to the Food and Drug Administration s Toxicity Grading Scale for Healthy Adult and Adolescent Volunteers Enrolled in Preventive Vaccine Clinical Trials [17]. AEs of special interest were recorded because of particular con- cerns with historic early generation MV A-based vaccines [18]. Immunogenicity Measurements Measurements of immunogenicity were identical to those  previously described [15]. Immune responses were measured using serum samples taken before first and second vaccinations, 7  days after first and second vaccinations, and 21  days after the second vaccinations. Participants who received vaccines  with a 56-day interval had an additional blood specimen col- lected 28 days after the first vaccination. Long-term follow-up samples were collected in all groups at days 180, 240, and 360. Immunoglobulin G (IgG) binding and neutralizing antibody responses were analyzed using an enzyme-linked immuno-sorbent assay (ELISA) [13] and pseudovirion neutralization assay [ 15], respectively. Exploratory objectives included evalu- ation of CD4 + and CD8+ T-cell responses, using intracellular  cytokine staining combined with flow cytometry [12, 19]. Data Analysis and Statistics The primary analysis sets for safety and immunogenicity were as described previously [15]; the primary analysis set for safety (full analysis set) comprised all randomized participants who received at least 1 dose of study vaccine. The primary analysis set for immunogenicity included all vaccinated participants with  immunogenicity data at baseline and data from at least 1 meas- urement after vaccination. All data were analyzed using descrip-tive statistics without formal hypothesis testing. Immunogenicity data are presented using methods similar to those of other phase 1 studies of this 2-dose regimen [12, 15, 20]. A participant was  defined as a responder for ELISA, virus-neutralizing antibody (VNA), or intracellular cytokine staining at each time point if the test result was negative at baseline and positive after baseline or if a test result that was positive at baseline was followed by a result that increased by at least 3-fold, as described previously [15]. Given the small sample sizes in each vaccination group  and minimal evidence available regarding statistical hypothesis testing, no formal statistical testing of safety data or immune  responses was planned or performed. RESULTS The study was conducted between 18 February 2015 and 16  September 2016. Seventy-two healthy adult African volunteers (25 from Tanzania and 47 from Uganda) were randomized into 4 groups of 18 volunteers; 15 were randomized to receive active 48   jid 2019:220 (1 july)   Anywaine et al vaccine, and 3 were assigned to receive placebo (Figure 1).  Active-vaccine recipients were vaccinated with Ad26.ZEBOV or MV A-BN-Filo as the first vaccination and MV A-BN-Filo or Ad26.ZEBOV , respectively, as the second  vaccination (n =  30 each). For all participants, the interdose interval was 28 or  56  days. Baseline characteristics of placebo recipients, MV A- BN-Filo first dose recipients, and Ad26.ZEBOV first dose recip-ients are shown in Table 1. Safety and Tolerability Solicited local and systemic AEs were mostly mild to moderate in severity and transient following MV A-BN-Filo (n = 60) and Ad26.ZEBOV (n = 59) administration. The most frequently re-ported solicited local AE for both vaccines and placebo was in-jection site pain (Table 2). One grade 3 solicited local AE was  documented following Ad26.ZEBOV first  dose vaccination  (injection site swelling). No grade 3 solicited local AEs were observed following administration of MV A-BN-Filo or pla-cebo. The most frequently reported solicited systemic AEs for both vaccines and placebo were headache and fatigue (Table 3). Grade 3 solicited systemic AEs (headache in all cases) occurred in 1 MV A-BN-Filo second dose  recipient (considered by the  investigator as doubtfully related to study vaccine because the  participant had concurrent clinical malaria), 1 Ad26.ZEBOV second dose recipient (considered by the investigator as doubt-fully related to study vaccine and thought to be attributable to recurrent toothache), and 1 placebo recipient. The median duration of frequently reported solicited AEs ranged from 1 to 3  days following MV A-BN-Filo vaccination and from 1 to 2 days following Ad26.ZEBOV vaccination. The percentages of doses associated with an unsolicited  AE were 66.7%, 57.6%, and 79.2% following vaccination with MV A-BN-Filo, Ad26.ZEBOV , and placebo, respectively. The most-frequent unsolicited AEs were proteinuria (after 14 doses, with 9 cases occurring after MV A-BN-Filo receipt [15% of MV A-BN-Filo doses], 2 after Ad26.ZEBOV receipt [3.4% of Ad26.ZEBOV doses], and 3 after placebo receipt [12.5% of pla-cebo doses]), headache (after 11, with 4 after MV A-BN-Filo re-ceipt [6.7%], 3 after Ad26.ZEBOV receipt [5.1%], and 4 after  placebo receipt [16.7%]), decreased neutrophil count (after 10,  with 4 after MV A-BN-Filo receipt [6.7%], 3 after Ad26.ZEBOV receipt [5.1%], and  3 after placebo receipt [12.5%]), and ma-laria (after 4, with 1 after MV A-BN-Filo receipt [1.7%] and 3 after placebo receipt [12.5%]). These unsolicited AEs occurred more frequently in placebo recipients than in the active vaccine groups, with the exception of proteinuria, which was based on  protein dipstick results from a mid-stream urine sample. The majority of unsolicited AEs were grade 1 and 2 in se- verity, with grade 3 unsolicited AEs reported in 12 participants  (20%) after MV A-BN-Filo receipt, in 9 (15.3%) after Ad26.ZEBOV receipt, and in 4 (16.7%) after placebo receipt. One grade 3 bradycardia event (heart rate, &lt;50 beats/minute) was reported as an AE of special interest following MV A-BN-Filo first dose vaccination because it was considered to be a cardiac  Screene d n=438 Randomized n=72 Receiv ed at least one dose of  study vaccine n=72Screening failure s n=366 MVA/Ad26  (28-day interval): n=15 Placebo: n=3MVA/Ad26  (56-day interval): n=15 Placebo: n=3Ad26/MV A (28-day interval) : n=15 Placebo: n=3Ad26/MV A (56-day interval) : n=15 Placebo: n=3 Completed the study: Activ e vaccines: n=15 Placebo: n= 3Completed the study: Activ e vaccines: n=15 Placebo: n= 3Completed the study : Activ e vaccines: n=15 Placebo: n= 3Completed the study : Activ e vaccines: n=15 Placebo: n= 3Discontinued  study  vaccination:  Activ e vaccines:  n=0 Placebo: n= 0Discontinued  study  vaccination:  Activ e vaccines:  n=1a Placebo: n= 0Discontinued  study  vaccination:  Activ e vaccines: n=0 Placebo: n= 0Discontinued  study  vaccination:  Activ e vaccines: n=0 Placebo: n= 0 Figure 1. Subject disposition aOne subject did not receive Ad26.ZEBOV second dose vaccination, because he met a protocol-specific criterion for contraindication to dose  2. This subject remained in the study.2-dose heterologous Ebola vaccine trial in Uganda and Tanzania   jid 2019:220 (1 july)   49 sign or symptom. The bradycardia was considered to be prob- ably related to study vaccine. The symptoms resolved within 1 hour, without treatment. This participant did not receive a second  vaccination. All other grade 3 unsolicited AEs were related to abnormal laboratory findings and, therefore, were  reported as AEs regardless of clinical significance, as per pro- tocol. These reported AEs were decreased neutrophil count (5  occurred after MV A-BN-Filo receipt, 3 after Ad26.ZEBOV re- ceipt, and 3 after placebo receipt), decreased hemoglobin level  (1 after MV A-BN-Filo receipt and 2 after Ad26.ZEBOV receipt), prolonged prothrombin time (1 after MV A-BN-Filo receipt, 2 after Ad26.ZEBOV receipt, and 1 after placebo receipt), pro-teinuria (3 after MV A-BN-Filo receipt), hyperkalemia (1 after MV A-BN-Filo receipt and 1 after Ad26.ZEBOV receipt), and increased blood potassium level (1 after MV A-BN-Filo receipt). However, in all subjects reporting prolonged prothrombin time, the international normalized ratio was a grade 0 or grade 1 AE. No differences were seen in AE patterns when comparing the  periods after first vaccination to the periods after second vacci- nation or between different vaccine sequences or intervals. One  serious AE (grade 2 typhoid fever) was reported 36  days fol- lowing Ad26.ZEBOV first  vaccination and was not considered  by the investigator as related to study vaccine. In addition to the grade 3 bradycardia, there was 1 other AE of special interest: 1 Ad26.ZEBOV first dose individual had grade 1 hypertension on day 1 that was considered to be probably related to study vac-cine. However, as the event was reported after Ad26.ZEBOV vac-cination and prior to receiving MV A-BN-Filo, it was no longer considered an AE of special interest after unblinding of the study. Immunogenicity Binding-Antibody Responses High levels of binding antibodies to EBOV glycoprotein were generated in response to all 4 vaccination regimens. In general, responses to placebo were low or not quantifiable. For both dosing intervals with Ad26.ZEBOV dose 1 vaccina- tion, binding antibody responder rates (ie, the proportion of  participants showing a true response) increased to 93% at the  time of MV A-BN-Filo dose 2 (Figure 2A). At 21 days after dose 2 (day 50 or 78), 100% of participants in both Ad26.ZEBOV dose 1 groups demonstrated an antibody response, with geometric mean concentrations (GMCs) rising to 5256 and 10 613 ELISA units [EU]/mL in the 28-day and 56-day interval groups, re-spectively ( Supplementary Table 1). With MV A-BN-Filo dose 1 vaccination, binding-antibody re- sponder rates were low at the time of Ad26.ZEBOV dose 2 (21% and 14% with 28-day and 56-day intervals, respectively). At 21 days after dose 2, responder rates rose to 100% for both dos-ing intervals (Figure 2A), with GMCs rising to 4654 and 9691 ELISA units/mL (EU/mL) in the 28-day and 56-day interval groups, respectively (Supplementary Table 1). The magnitude of the binding antibody responses decreased  toward day 180 after dose 1 but stabilized thereafter. Across all Table 2. Solicited Local Adverse Events (AEs) Following First and Second  Dose Vaccinations With Standard Doses of MVA-BN-Filo (MVA) and Ad26. ZEBOV (Ad26) AE, Severity MVA (n = 60) Ad26 (n = 59) Placebo (n = 24) Any  Grade 1 30 (50) 24 (41) 12 (50)  Grade 2 14 (23) 15 (25) 0 (0)  Grade 3 0 (0) 1 (2) 0 (0)  Total 44 (73) 40 (68) 12 (50) Injection site paina     Grade 1 31 (52) 26 (44) 10 (42)  Grade 2 11 (18) 13 (22) 0 (0)  Total 42 (70) 39 (66) 10 (42) Injection site warmtha     Grade 1 15 (25) 13 (22) 6 (25)  Grade 2 6 (10) 2 (3) 0 (0)  Total 21 (35) 15 (25) 6 (25) Injection site pruritusa     Grade 1 12 (20) 8 (14) 6 (25)  Grade 2 2 (3) 1 (2) 0 (0)  Total 14 (23) 9 (15) 6 (25) Injection site swellingb     Grade 3 0 (0) 1 (2) 0 (0)  Total 0 (0) 1 (2) 0 (0) Data are no. (%) of doses and reflect pooled first and second dose data from all 4 vacci- nation regimens. aNo grade 3 AEs were reported. bNo grade 1 or 2 AEs were reported.Table 1. Baseline Characteristics of Study Participants CharacteristicDose 2 at Day 28 Dose 2 at Day 56 MVA/Ad26 (n = 15) Ad26/MVA (n = 15) Placebo (n = 6) MVA/Ad26 (n = 15) Ad26/MVA (n = 15) Placebo (n = 6) Sex  Female 1 (6.7) 3 (20.0) 2 (33.3) 3 (20.0) 5 (33.3) 1 (16.7)  Male 14 (93.3) 12 (80.0) 4 (66.7) 12 (80.0) 10 (66.7) 5 (83.3) Age, y 25 (20 41) 24 (20 37) 27 (24 49) 27 (18 38) 25 (19 42) 23 (20 43) Body mass indexa21 .1 (18.2 23.6) 23.2 (16.1 35.4) 20.4 (18.4 28.5) 22.2 (15.9 30.7) 21 .8 (18.6 33.8) 21 .0 (17 .5 26.9) Abbreviations: Ad26, Ad26.ZEBOV; MVA, MVA-BN-Filo. Data are no. (%) of participants or median value (range). aCalculated as the weight in kilograms divided by the height in meters squared.50   jid 2019:220 (1 july)   Anywaine et al regimens, responses persisted in 100% of participants until day  360 after dose 1, with GMCs ranging from 550 to 730 EU/mL (Figure 3A).Virus-Neutralizing Antibody (VNA) Response Neutralizing antibody titers were low following Ad26.ZEBOV first dose vaccination but increased by 21 days after second dose vacci-nation so that 93% and 100% of participants on the 28- and 56-day interval regimens, respectively, showed neutralizing antibody responses (Figure 2B). Geometric mean 50% inhibitory concen- tration (IC 50) values were elevated 21 days after dose 2, at 1001 and  3042 in the 28-day and 56-day interval groups, respectively (Figure  2B and Supplementary Table 1). Neutralizing antibody titers were low following MV A-BN- Filo first dose vaccination but increased by 21 days after second  dose vaccination so that 87% and 100% of participants on the  28- and 56-day interval regimens, respectively, showed neu-tralizing antibody responses (Figure 2B). In the MV A-BN-Filo dose 1 groups, geometric mean IC 50 values 21 days after dose  2 were 439 and 2297 for the 28- and 56-day intervals, respec-tively ( Supplementary Table 1). In all Ad26.ZEBOV and MV A-BN-Filo dose 1 groups, geo- metric mean titers declined to a stable level observed by day 180, which was sustained until day 360 (Figure 3B). CD8+ T-Cell Responses In the Ad26.ZEBOV dose 1  groups, T-cell responses were only observed following MV A-BN-Filo dose 2 administration. Responder rates peaked 21  days after dose 2, at 58%, for the 28-day interval group and remained elevated at day 360, at 31% (Figure 4A). For the 56-day interval group, a peak responder rate of 50% was observed  7 days after dose 2 and was sustained until day 180, after which it  declined to 30% at day 360. Median CD8 + T-cell response rates  were highest 7 and 21 days after dose 2 for the 56-day interval group (0.07%) and 28-day interval group (0.09%), respectively (Figure 4A). In the MV A-BN-Filo dose 1  groups, a peak responder rate  of 13% was observed 7 days after dose 2 for the 28-day interval  regimen. There were no responders at any time point in the  56-day interval group (Figure 4A). CD4+ T-Cell Responses Responder rates peaked at 33% 21 days after dose 2 in the Ad26.ZEBOV dose one  28-day interval group. In the 56-day interval group, the proportion of responders peaked 7 days after dose 2, at  50% (Figures 4B). In the Ad26.ZEBOV dose one 28-day interval  regimen, the median response rate among CD4 + T cells was 0.09%  21 days after dose 2. For the 56-day interval group, the highest me-dian CD4 + T-cell response rates were reached 21 days after dose 2,  at 0.14%. By day 360, CD4+ T-cell responses in all Ad26.ZEBOV  dose 1 groups were detected in 0% 20% of individuals. While no responders were detected at any time point in the  MV A-BN-Filo dose 1 group with a 56-day interval, a peak re-sponder rate of 25% was observed 21 days after dose 2 in the  28-day interval regimen. The responder rate was sustained until  day 180 (Figure 4B). The highest median CD4 + T-cell response  rate was also recorded 21 days after dose 2, at 0.07% of cells.Table 3. Solicited Systemic Adverse Events (AEs) Following First and  Second Dose Vaccinations With Standard Doses of MVA-BN-Filo (MVA)  and Ad26.ZEBOV (Ad26) AE, SeverityMVA  (n = 60)Ad26  (n = 59)Placebo  (n = 24) Any  Grade 1 27 (45) 18 (31) 10 (42)  Grade 2 18 (30) 25 (42) 4 (17)  Grade 3 1 (2) 1 (2) 1 (4)  Total 46 (77) 44 (75) 15 (63) Headache      Grade 1 23 (38) 19 (32) 8 (33)  Grade 2 10 (17) 13 (22) 2 (8)  Grade 3 1 (2) 1 (2) 1 (4)  Total 34 (57) 33 (56) 11 (46) Fatiguea     Grade 1 21 (35) 18 (31) 5 (21)  Grade 2 9 (15) 15 (25) 2 (8)  Total 30 (50) 33 (56) 7 (29) Myalgiaa     Grade 1 18 (30) 12 (20) 4 (17)  Grade 2 10 (17) 8 (14) 1 (4)  Total 28 (47) 20 (34) 5 (21) Arthralgiaa     Grade 1 14 (23) 9 (15) 3 (13)  Grade 2 4 (7) 6 (10) 0 (0)  Total 18 (30) 15 (25) 3 (13) Nauseaa     Grade 1 12 (20) 12 (20) 1 (4)  Grade 2 3 (5) 5 (9) 1 (4)  Total 15 (25) 17 (29) 2 (8) Chillsa     Grade 1 8 (13) 11 (19) 1 (4)  Grade 2 3 (5) 1 (2) 0 (0)  Total 11 (18) 12 (20) 1 (4) Pruritus (generalized)a     Grade 1 5 (8) 2 (3) 2 (8)  Grade 2 2 (3) 3 (5) 1 (4)  Total 7 (12) 5 (8) 3 (13) Rasha     Grade 1 5 (8) 3 (5) 1 (4)  Grade 2 1 (2) 0 (0) 0 (0)  Total 6 (10) 3 (5) 1 (4) Pyrexiaa     Grade 1 1 (2) 2 (3) 0 (0)  Grade 2 0 (0) 2 (3) 0 (0)  Total 1 (2) 4 (7) 0 (0) Vomitingb     Grade 1 0 (0) 3 (5) 0 (0)  Total 0 (0) 3 (5) 0 (0) Data are no. (%) of doses and reflect pooled first and second dose data from all 4 vacci- nation regimens. aNo grade 3 AEs were reported. bNo grade 2 or 3 AEs were reported.2-dose heterologous Ebola vaccine trial in Uganda and Tanzania   jid 2019:220 (1 july)   51 MVA/Ad26 0, 28ELISA units/mL 1 8 29 36 50 1 8 29 36 50 1 8 29 36 5010100100010000100000A BAd26/MVA 0, 28 Placebo 0, 28 MVA MVA Ad26 Ad26 Placebo Placebo14 NA 1815 0 1815 21311571 20115 100 465415 NA 261513371593 4121593 68415 100 52566 NA 1860 1860 1860 1860 18Participants, no.Responders, %GMC LLOQ 1 8 29 57 64 78 1 8 29 57 64 78 1 8 29 57 64 78ELISA units/mL 10100100010000100000Virus neutralizing antibody titer (IC50) 10100100010000100000Virus neutralizing antibody titer (IC50) 10100100010000100000MVA/Ad26 0, 56 Ad26/MVA 0, 56 Placebo 0, 56 MVA/Ad26 0, 28 Ad26/MVA 0, 28 Placebo 0, 28 MVA/Ad26 0, 56 Ad26/MVA 0, 56 Placebo 0, 56MVA MVA Ad26 Ad26 Placebo Placebo MVA MVA Ad26 Ad26 Placebo Placebo15 NA 1815 7 2015 13241414251493 58114 100 969115 NA 181513221580 2551593 32415 100 123815 100 106136 NA 186 17246 33296 17216 17236 1723 Participants, no.Responders, %GMC Days MVA MVA Ad26 Ad26 Placebo Placebo DaysLLOQ 1 29 50 1 29 50 1 29 50 1 29 57 78 1 29 57 78 1 29 57 7815 NA 6015 0 601587 43915 NA 6015 7 681593 10016 NA 6060 6060 60 15 NA 6015 0 6012 0 6014 100 229715 NA 6015136712258515 100 30426 NA 6060 6050 6060 60Participants, no.Responders, %Geometric mean IC 50 Participants, no.Responders, %Geometric mean IC 50 Figure 2. Anti Ebola virus glycoprotein immunoglobulin G binding antibody responses (detected by enzyme-linked immunosorbent assay [ELISA]) binding antibody  responses (A) and virus neutralizing antibody (VNA) responses (B) following dose 1 with MVA-BN-Filo (MVA) or Ad26.ZEBOV (Ad26) and heterologous dose 2 with Ad26 or  MVA on day 29 or day 57, up to 21 days post dose 2 (day 50 or 78). Data are geometric mean concentration (GMC), for ELISA, and geometric mean 50% inhibitory concentra-tion (IC 50), for VNA analysis. Error bars represent 95% confidence intervals. NA, not applicable.52   jid 2019:220 (1 july)   Anywaine et al DISCUSSION This is the first clinical trial of the novel Ad26.ZEBOV and  MV A-BN-Filo vaccination strategy that recruited participants  from a malaria-endemic region of sub-Saharan Africa. The results of this study are similar to the findings from other phase  1 studies of heterologous 2-dose regimens with Ad26.ZEBOV  and MV A-BN-Filo, respectively, and with MV A-BN-Filo and  Ad26.ZEBOV , respectively, performed in Nairobi, Kenya [15],  and the United Kingdom [12, 20], showing that these 2-dose  vaccination regimens consistently demonstrate a favorable safety profile, eliciting few grade 3 AEs and no serious AEs, in different regions. For both vaccines, AE patterns were sim-ilar regardless of their use as first or second vaccines and irre- spective of whether a 28- or 56-day dosing interval was used. Strong humoral immune responses were observed, reaching  binding and neutralizing antibody responder rates of 100% and 87% 100%, respectively, 21  days after dose 2, regardless  of vaccine interval and sequence. Although the magnitude of  responses declined over time, the responder rate remained high  1 year after dose 1 (100% of volunteers showed binding anti- bodies, and 53% 87% showed neutralizing antibodies). After dose 1, T-cell responses were low or not quantifiable, and after dose  2,  the highest responses were observed for participants  receiving the Ad26.ZEBOV first dose regimen with either the  28-day or 56-day first or second dose interval. This finding is  consistent with data reported previously [12]. Extending the dosing interval from 28 days to 56 days led to an increase in  humoral responses. Efficacy data for heterologous 2-dose vac- cination with Ad26.ZEBOV and MV A-BN-Filo, respectively, or with MV A-BN-Filo and Ad26.ZEBOV , respectively, are not yet available in humans; however, nonhuman primate data have  shown a strong correlation between binding antibody responses  and survival after challenge with Ebola virus [21]. Both this study and that of Mutua et al [15] are part of the  clinical development program for Ad26.ZEBOV and MV A-BN-Filo 2-dose vaccination, designed to ascertain the potential of this vaccination strategy to play a role in the prevention and/or  containment of future Zaire Ebolavirus outbreaks. The need for  effective control measures was highlighted by the recent out-breaks in the Democratic Republic of the Congo [8 10]. The  reemergence of Ebola virus is unpredictable, suggesting a need  either for population-wide protection, healthcare worker pro- tection, or alternative effective control measures that can be implemented rapidly.0 100 200 300 40010100100010000100000A BDaysELISA units/mLVirus neutralizing antibody titer (IC50)MVA/Ad26 0, 28 MVA/Ad26 0, 56 Ad26/MVA 0, 28 Ad26/MVA 0, 56 LLOQ 0 100 200 300 40010100100010000100000 DaysMVA/Ad26 0, 28 MVA/Ad26 0, 56 Ad26/MVA 0, 28 Ad26/MVA 0, 56 Figure 3. Durability of anti Ebola virus glycoprotein immunoglobulin G binding (A) and neutralizing (B) antibody responses following dose 1 with MVA-BN-Filo (MVA) or  Ad26.ZEBOV (Ad26) and heterologous dose 2 with Ad26 or MVA on day 29 or day 57. Data are geometric mean values; error bars represent 95% confidence intervals. ELISA,  enzyme-linked immunosorbent assay; IC50, 50% inhibitory concentration.2-dose heterologous Ebola vaccine trial in Uganda and Tanzania   jid 2019:220 (1 july)   53 With our findings and those of Mutua et  al [15], there are  now data from multiple studies demonstrating the safety and  tolerability of these vaccines in different African populations from geographical areas representative of the region. In addi-tion, data have also been captured from the United Kingdom in a population geographically and ethnically distinct from those experiencing the Ebola virus outbreak [12, 20]. In our study,  similar to the findings from the United Kingdom, injection site pain was the most frequently reported solicited local AE, and the most common solicited systemic AEs were headache, MVA/Ad26 0, 28 12 93 65 0 180 240 360 12 93 65 0 180 240 360 12 93 65 0 12 93 65 0 180 240 360 12 93 65 0 180 240 360 12 93 65 012 95 76 47 8 180 240 3601 29 57 64 78 12 95 76 47 8 180 240 360 12 95 76 47 8 180 240 360 12 95 76 47 81 29 57 64 78 180 240 3600.010.1110A BAd26/MVA 0, 28 Placebo 0, 28 MVA/Ad26 0, 56 Ad26/MVA 0, 56 Placebo 0, 56 MVA/Ad26 0, 28 Ad26/MVA 0, 28 Placebo 0, 28 MVA/Ad26 0, 56 Ad26/MVA 0, 56 Placebo 0, 568 NA 0.02Total cytokine response (% of subset) 0.010.1110Total cytokine response (% of subset) 0.010.1110Total cytokine response (% of subset) 0.010.1110Total cytokine response (% of subset)10 0 0.028 13 0.029 0 0.0280 0.0280 0.021513 0.0213 NA 0.0214 0 0.021242 0.081258 0.091242 0.081242 0.051531 0.044 NA 0.0250 0.0240 0.025 0 0.02Participants, no.Responders, % Median MVA Ad26 Ad26 MVA PlaceboP lacebo MVA Ad26 Ad26 MVA PlaceboP lacebo MVA Ad26 Ad26 MVA PlaceboP lacebo4 NA 0.024 0 0.0240 0.0240 0.0240 0.0210 NA 0.0210 0 0.0211 0 0.0290 0.0211 0 0.0280 0.0280 0.0214 0 0.0210 NA 0.021010 0.021010 0.029 50 0.071150 0.071050 0.051040 0.041530 0.02Participants, no.Responders, %Median Days MVA Ad26 Ad26 MVA PlaceboP lacebo DaysLLOQ LLOQ 8 NA 0.028 0 0.028 13 0.038 25 0.078 25 0.028 13 0.021513 0.0213 NA 0.0214 8 0.021118 0.051233 0.091118 0.081225 0.0315 0 0.023 NA 0.0240 0.0240 0.0240 0.02Participants, no . Responders, %Median 4 NA 0.0240 0.0230 0.0240 0.0240 0.029 NA 0.0290 0.0290 0.0280 0.0280 0.0280 0.0380 0.0214 0 0.0210 NA 0.029 11 0.021020 0.028 50 0.099 33 0.141010 0.021020 0.061520 0.02Participants, no . Responders, %MedianLLO Q LLO Q Figure 4. Median CD8+ T-cell responses (A) and CD4+ T-cell responses (B) following first dose with MVA-BN-Filo (MVA) or Ad26.ZEBOV (Ad26) and heterologous second  dose with Ad26 or MVA on day 29 or day 57. NA, not applicable.54   jid 2019:220 (1 july)   Anywaine et al fatigue, and myalgia, all of which occurred with mild-to-mod- erate severity and were of short duration [12]. In Uganda and Tanzania, fever, a common symptom of Ebola [22], was not a frequent solicited systemic AE, and no vaccine-related serious AEs were reported. In our study, conducted in malaria-endemic communities on  Lake Victoria [23, 24], 4 of 72 participants (5.5%) developed  clinical malaria, of whom 3 were in the placebo arm. The total proportion of participants reporting malaria was the same as in the V AC52150EBL1003 study [15], conducted in Nairobi, where malaria is not endemic and where participants were therefore considered to be at low risk of the infection unless they traveled out of the city [25]. Our study showed a pattern similar to that of a previous study from West Africa involving the ChAd3-EBO-Z Ebola vaccine, as both demonstrated an  unexpected finding of a lower incidence of malaria in partici- pants receiving the active vaccine as compared to participants receiving placebo [26]. However, the small sample size in our study makes it difficult to assess any association between the vaccines and a possible lower risk of malaria. Several other candidate prophylactic Ebola vaccines have  also been tested in clinical trials in Africa. Over 4000 individ-uals received rVSV-ZEBOV vaccine in a phase 3 ring vacci-nation study; vaccine efficacy was estimated to be 100% (95% CI, 68.9% 100%), and only 3 serious AEs occurred that were judged to be at least possibly related to vaccination (1 febrile reaction, 1 case of anaphylaxis, and 1 influenza-like illness; all resolved without further sequelae) [27]. Consequently, this vac-cine was used in the 2018 outbreaks in the Democratic Republic of the Congo [28, 29]. Comparisons of immune responses in  different studies need to be made with caution, as they may be  confounded by differences in population characteristics, dos- ing regimens, or the use of different assays to measure antibody responses. However, when using the same ELISA protocol, the Ad26.ZEBOV and MV A-BN-Filo heterologous regimens in this study and that of Mutua et al [15], especially the 56-day-inter - val regimens, induced higher EBOV-specific glycoprotein IgG concentrations after dose 2  than single-dose rVSV-ZEBOV [30]. Another candidate vaccine, ChAd3-EBO-Z, is an adeno-virus-based vaccine expressing Zaire Ebolavirus glycoprotein and can be boosted by MV A-BN-Filo [31]. The persistence of binding antibody responses observed in the current study up to 1 year after Ad26.ZEBOV and MV A-BN-Filo vaccination has  also been observed for both rVSV-ZEBOV and ChAd3-EBO-Z  in study participants in Liberia [26]. Our study provides support to the further development of the  Ad26.ZEBOV and MV A-BN-Filo heterologous 2-dose vaccina-tion strategy. Further clinical studies are currently underway to evaluate Ad26.ZEBOV dose 1 and MV A-BN-Filo dose 2 vacci-nation with dosing intervals of 28, 56, and 84 days (clinical trials registration NCT02564523 and NCT02509494). Different pop-ulations are being included in these studies (eg, children and individuals with human immunodeficiency virus infection). Clinical trials of the Ad26.ZEBOV and MV A-BN-Filo strategy are also investigating short-duration regimens, with intervals between first and second dose vaccinations of 7 or 14 days (clin-ical trials registration NCT02325050 and NCT02598388). Two- dose regimens with longer dosing intervals, such as 56  days,  tend to elicit higher antibody responses, as demonstrated in this study, and therefore may be more suitable for long-term protection strategies. Conversely, short intervals between first and second dose vaccinations may enable reactive use and early onset of immunity in the context of an outbreak. In 2 placebo recipients (1 from Uganda and 1 from Tanzania)  who received the 56-day interval second dose vaccination depending on time point, binding antibodies were detected. A potential explanation may be previous asymptomatic infec- tion after exposure to the virus, particularly in Uganda, where  Ebola virus outbreaks have previously occurred, or exposure to unknown but closely related virus strains circulating in these settings. There have been approximately 25 outbreaks of Ebola virus infection in Africa alone since 1976, in addition to trans-mission of the virus to countries of nonendemicity [5], and this  demonstrates the need for continued development of vaccines  against Ebola, even after the end of the last epidemic. Although the relatively small number of participants might  be considered to be a limitation of our study, the similarity be-tween the findings of our study and those of Mutua et al [15], conducted independently in different countries of East Africa, strengthen the conclusions that can be made. Strengths of the study include the exploration of multiple vaccination regimens and the 12-month follow-up period, which enabled the dura-bility of immune responses to be assessed. In conclusion, this study has demonstrated that heterologous  Ad26.ZEBOV and MV A-BN-Filo 2-dose  vaccination against Ebola is well tolerated and immunogenic in healthy African adult volunteers, regardless of whether the dosing interval is 28 or 56 days. Ad26.ZEBOV dose 1 vaccination induced more- robust initial antibody and T-cell responses than MV A-BN-Filo dose 1 vaccination, and immune responses were shown to per - sist for at least 360 days. The results of later-phase trials of Ad26.ZEBOV and MV A-BN-Filo 2-dose vaccination will be reported elsewhere. Supplementary Data Supplementary materials are available at The Journal of Infectious Diseases  online. Consisting of data provided by the authors to  benefit the reader, the posted materials are not copyedited and are the sole responsibility of the authors, so questions or com-ments should be addressed to the corresponding author. Notes Acknowledgments.   We thank our partners in the  EBOV AC1 Study Program (which is part of the Innovative 2-dose heterologous Ebola vaccine trial in Uganda and Tanzania   jid 2019:220 (1 july)   55 Medicines Initiative Ebola+ Program), the London School  of Hygiene and Tropical Medicine, the French National Institute for Health and Medical Research (INSERM), and the University of Oxford, for their important contributions to the clinical development of these vaccines; the ethical bodies and  regulatory authorities of the participating countries, for their  review and approval of the study; all of the volunteers who took part in the study; the community advisory boards of the participating sites and the research staff who worked on the trial; all members of the clinical and laboratory teams of the MRC/UVRI and LSHTM Uganda Research Unit in Entebbe, the Mwanza Intervention Trials Unit, and the National Institute for Medical Research in Mwanza, for their work on the study; and all members of the Clinical Operations Group at Janssen who contributed to the successful completion of  the trial. Medical writing support was provided by Kaedy  Bryson and Morgan McKenzie of Zoetic Science, an Ashfield Company. All authors had full access to the data. The corre-sponding author had final responsibility for the decision to submit for publication. Financial support.  This work was supported by the  Innovative Medicines Initiative 2 Joint Undertaking (grants 115854 [to the EBOV AC 1 trial], 115861 [to the EBOV AC 2 trial], 115850 [to the EBOMAN Project via the Janssen Ebola Vaccine Program], and 115847 [to the EBODAC Project via the Janssen Ebola Vaccine Program]), Janssen Vaccines and Prevention, the European Union s Horizon 2020 Research and Innovation Programme (to the Innovative Medicines Initiative 2 Joint Undertaking), the European Federation of Pharmaceutical Industries and Association (to the Innovative Medicines Initiative 2 Joint Undertaking), and the National  Institute of Allergy and Infectious Diseases, National Institutes  of Health (contract HHSN272200800056C to the Janssen Filovirus Project). Potential conflicts of interest. The study sponsor was in- volved in the design and conduct of the trial, and in the col-lection and analysis of data. V . B., G. S., D. A., K. L., C. R., and M.  D.  are all full-time employees of Janssen Pharmaceuticals or its affiliates. All other authors report no potential conflicts. All authors have submitted the ICMJE Form for Disclosure of Potential Conflicts of Interest. Conflicts that the editors consider relevant to the content of the manuscript have been disclosed. References 1. Ngatu NR, Kayembe NJ, Phillips EK, et al. Epidemiology of ebolavirus disease (EVD) and occupational EVD in health care workers in Sub-Saharan Africa: Need for strengthened public health preparedness. J Epidemiol 2017; 27:455 61. 2. Nyakarahuka L, Kankya C, Krontveit R, et al. How severe  and prevalent are Ebola and Marburg viruses? A systematic  review and meta-analysis of the case fatality rates and sero-prevalence. BMC Infect Dis 2016; 16:708.3. Centers for Disease Control and Prevention (CDC). 2014 Ebola outbreak in West Africa - case counts. 2016. https:// www.cdc.gov/vhf/ebola/outbreaks/2014-west-africa/case-counts.html . Accessed April 2018. 4. Holmes EC, Dudas G, Rambaut A, Andersen KG. The ev-olution of Ebola virus: Insights from the 2013-2016 epi-demic. Nature 2016; 538:193 200. 5. Centers for Disease Control and Prevention (CDC). Outbreaks chronology: Ebola virus disease. 2015. https:// www.cdc.gov/vhf/ebola/outbreaks/history/chronology.html . Accessed April 2018. 6. Centers for Disease Control and Prevention (CDC). Ebola outbreaks 2000 2017. 2017. https://www.cdc.gov/vhf/ ebola/outbreaks/history/summaries.html . Accessed April  2018. 7. Oyok  T, Odonga  C, Mulwani  E, et  al. Outbreak of Ebola hemorrhagic fever: Uganda, August 2000   January 2001. MMWR Weekly 2001; 50:73 7. 8. World Health Organization (WHO). Ebola virus disease   Democratic Republic of the Congo 2017. http://www.who.int/csr/don/13-may-2017-ebola-drc/en/. Accessed April 2018. 9. World Health Organization (WHO). Ebola virus di-sease Democratic Republic of Congo: external situa-tion report 1. 2018. http://apps.who.int/iris/bitstream/ handle/10665/272509/SITREP-EVD-DRC-20180511.pdf?ua=1. Accessed July 2018. 10. World Health Organization (WHO). Ebola virus disease - Ebola situation reports: Democratic Republic of the Congo. 2018. http://www.who.int/ebola/situation-reports/drc-2018/ en/. Accessed August 2018. 11. Lambe T, Bowyer G, Ewer KJ. A review of Phase 1 trials of Ebola virus vaccines: what can we learn from the race to develop novel vaccines? Philos Trans R Soc Lond B Biol Sci 2017; 372:20160295. 12. Milligan ID, Gibani MM, Sewell R, et al. Safety and immu-nogenicity of novel adenovirus type 26- and modified vac- cinia ankara-vectored Ebola vaccines: a randomized clinical  trial. JAMA 2016; 315:1610 23. 13. Shukarev G, Callendret B, Luhn K, Douoguih M; EBOV AC1  consortium. A two-dose heterologous prime-boost vaccine  regimen eliciting sustained immune responses to Ebola Zaire could support a preventive strategy for future out-breaks. Hum Vaccin Immunother 2017; 13:266 70. 14. WHO Intelligence Blueprint. MV A platform partnership. http://www.who.int/blueprint/what/research-develop-ment/MV A-presentation.pdf . Accessed March 2019. 15. Mutua  G, Anzala  O, Luhn  K, et  al. Randomized clinical trial examining safety and immunogenicity of heterolo- gous prime-boost Ebola vaccines, Ad26.ZEBOV and MV A- BN-Filo: 12-month results in Kenyan healthy volunteers. J Infect Dis 2018. In this issue.56   jid 2019:220 (1 july)   Anywaine et al 16. Division of Microbiology and Infectious Diseases (DMID).  Adult toxicity table (draft). 2007. https://www.niaid.nih.gov/ sites/default/files/dmidadulttox.pdf . Accessed April 2018. 17. Guidance for Industry: Toxicity grading scale for healthy adult and adolescent volunteers enrolled in preventive  vaccine clinical trials. https://www.fda.gov/downloads/  BiologicsBloodVaccines/GuidanceComplianceRegulatory   Information/Guidances/Vaccines/ucm091977.pdf. Accessed March 2019. 18. Neff J, Modlin J, Birkhead GS, et al.; Advisory Committee on Immunization Practices; Armed Forces Epidemiological Board. Monitoring the safety of a smallpox vaccination program in the United States: report of the joint Smallpox Vaccine Safety Working Group of the advisory com-mittee on immunization practices and the Armed Forces  Epidemiological Board. Clin Infect Dis 2008; 46 Suppl  3:S258 70. 19. Frahm  N, DeCamp  AC, Friedrich  DP , et  al. Human ade-novirus-specific T cells modulate HIV-specific T cell responses to an Ad5-vectored HIV-1 vaccine. J Clin Invest 2012; 122:359 67. 20. Winslow  RL, Milligan  ID, Voysey  M, et  al. Immune responses to novel adenovirus type 26 and modified vac-cinia virus ankara-vectored Ebola vaccines at 1 year. JAMA 2017; 317:1075 7. 21. Wong  G, Richardson  JS, Pillet  S, et  al. Immune parame-ters correlate with protection against ebola virus infection in rodents and nonhuman primates. Sci Transl Med 2012; 4:158ra146. 22. Baron RC, McCormick JB, Zubeir OA. Ebola virus disease in southern Sudan: hospital dissemination and intrafamilial  spread. Bull World Health Organ 1983; 61:997 1003. 23. World Health Organization (WHO). World Malaria report.  United Republic of Tanzania. 2010. http://www.who.int/malaria/publications/country-profiles/profile_tza_en.pd-f?ua=1. Accessed April 2018. 24. World Health Organization (WHO). Malaria publications. Country profiles. http://www.who.int/malaria/publica-tions/country-profiles. Accessed April 2018. 25. Mudhune  SA, Okiro  EA, Noor  AM, et  al. The clinical burden of malaria in Nairobi: a historical review and con-temporary audit. Malar J 2011; 10:138. 26. Kennedy  SB, Bolay  F, Kieh  M, et  al.; PREV AIL I  Study Group. Phase 2 placebo-controlled trial of two vaccines to prevent Ebola in Liberia. N Engl J Med 2017; 377:1438 47. 27. Henao-Restrepo  AM, Camacho  A, Longini  IM, et  al. Efficacy and effectiveness of an rVSV-vectored vaccine in preventing Ebola virus disease: final results from the Guinea ring vaccination, open-label, cluster-randomised  trial (Ebola  a Suffit!). Lancet 2017; 389:505 18. 28. World Health Organization (WHO). Ebola virus disease    Democratic Republic of the Congo: update on ring vac-cination. 2018. http://www.who.int/csr/don/21-may-2018- ebola-drc/en/. Accessed July 2018. 29. World Health Organization (WHO). Report.Ebola vac- cination begins in North Kivu. https://reliefweb.int/ report/democratic-republic-congo/ebola-vaccination-be-gins-north-kivu . Accessed August 2018. 30. Regules  JA, Beigel  JH, Paolino  KM, et  al.; rVSV G-ZE-BOV-GP Study Group. A recombinant vesicular stomatitis virus Ebola vaccine. N Engl J Med 2017; 376:330 41. 31. Tapia MD, Sow SO, Lyke KE, et al. Use of ChAd3-EBO-Z Ebola virus vaccine in Malian and US adults, and boosting of Malian adults with MV A-BN-Filo: a phase 1, single-blind, randomised trial, a phase 1b, open-label and double-blind,  dose-escalation trial, and a nested, randomised, dou- ble-blind, placebo-controlled trial. Lancet Infect Dis 2016; 16:31 42.</w:t>
            </w:r>
          </w:p>
        </w:tc>
      </w:tr>
      <w:tr>
        <w:tc>
          <w:tcPr>
            <w:tcW w:type="dxa" w:w="4320"/>
          </w:tcPr>
          <w:p>
            <w:r>
              <w:t>1355</w:t>
            </w:r>
          </w:p>
        </w:tc>
        <w:tc>
          <w:tcPr>
            <w:tcW w:type="dxa" w:w="4320"/>
          </w:tcPr>
          <w:p>
            <w:r>
              <w:t xml:space="preserve">The Journal of Infectious Diseases746   JID 2019:219  (1 March)    BRIEF REPORTRotavirus Vaccine Take in Infants Is  Associated With Secretor Status George E. Armah,1 Margaret M. Cortese,2 Francis E. Dennis,1 Ying  Yu,3   Ardythe L. Morrow ,3 Monica M. McNeal,4 Kristen D. C. Lewis,5   Denis A. Awuni,6 Joseph Armachie,1 and Umesh D. Parashar2 1Noguchi Memorial Institute for Medical Research, University of Ghana, Legon;  2Division of Viral Diseases, National Center for Immunization and Respiratory  Diseases, Centers for Disease Control and Prevention, Atlanta, Georgia; 3Department  of Pediatrics, Perinatal Institute, and 4Division of Infectious Diseases, Cincinnati  Children s Hospital Medical Center, Ohio; 5PPD, San Diego, California; and 6Navrongo  Health Research Centre, Ministry of Health, Ghana Rotaviruses  bind to enterocytes in a genotype-specific manner  via histo-blood group antigens (HBGAs), which are also detect - able in saliva. We evaluated antirotavirus immunoglobulin  A seroconversion ( vaccine take ) among 166 Ghanaian infants  after 2 3 doses of G1P[8] rotavirus vaccine during a vaccine  trial, by HBGA status from saliva collected at age 4.1 years. Only  secretor status was associated with seroconversion: 41% sero - conversion for secretors vs 13% for nonsecretors; relative risk,  3.2 (95% confidence interval, 1.2 8.1; P = .016). Neither Lewis  antigen nor salivary antigen blood type was associated with  seroconversion. Likelihood of  take  for any particular rotavi - rus vaccine may differ across populations based on HBGAs. Keywords . secretor; rotavirus; vaccine; FUT2 ; Lewis  antigen.   Recent laboratory advancements have transformed the under - standing of host pathogen interaction for rotaviruses, eluci - dating the required expression of specific histo-blood group  antigens (HBGAs) on the gastrointestinal mucosa for rotavirus  binding [ 1 4]. Rotaviruses are designated by genes encoding the  VP7 (termed G genotype) and VP4 (P genotype) proteins. VP4  is cleaved to VP8*, which appears to bind to particular HBGAs  in a genotype specific manner. Translational epidemiological  studies support the concept that there are differential disease  risks from specific P genotypes, by host HBGAs [ 5 9]. Both  rotavirus vaccines in wide use have the human rotavirus P[8]  genotype, and understanding whether HBGAs restrict vaccine  take and contribute to the differences observed in rotavirus vaccine performance measured across different settings is an  important goal. We previously evaluated the immunogenicity  of Rotarix vaccine (GSK Biologics, Rixensart, Belgium; RV1) in  Ghanaian infants [ 10]. Here we investigated whether HBGAs  of trial participants, measured in saliva, predicted take of RV1. METHODS In the original trial (NCT015751) conducted in 2012 2013,  healthy infants were consented and randomized into 3 arms to  receive RV1: arm 1 (RV1 at ages 6 and 10 weeks); arm 2 (RV1  at 10 and 14 weeks); arm 3 (RV1 at 6, 10 and 14 weeks). Serum  samples were obtained just before RV1 dose 1 and 1 2 months  after the last dose [ 10]. Infants who were negative for serum  antirotavirus immunoglobulin A  (IgA) antibody just before  dose 1 were included in per-protocol results. The follow-on  study with saliva collection was approved by institutional  review boards of participating institutions. Parents of trial par - ticipants were approached August 2016 February 2017 for their  child s participation (median age, 4.1 years [interquartile range,  4.0 4.4]); saliva was collected from the child if consent was  given ( Supplementary Materials ). Saliva study enrollment was  prioritized by arm (arm 3 &gt; arm 2 &gt; arm 1) because the higher  seroconversion rates in arms 3 and 2 provided greater power to  detect an association with HBGA status if one existed [ 10]. The child s HBGA phenotype was determined by testing  saliva for H antigen, Lewis a and b antigens, and A and B blood  group antigens using enzyme immunoassays and lectin and  anti-HBGA antibodies (Supplementary Materials) [ 11]. Initial  phenotype categories were secretor positive, low, or negative;  Lewis positive, low, or negative; and blood group O, A, B, or  AB. Phenotype results were used to select a subset of samples  for DNA extraction and genotyping. Twelve initial samples had  fucosyltransferase 2 ( FUT2 , the so-called secretor gene) geno - typing based on G428A nonsense single-nucleotide polymor - phism, and then 76 additional samples were selected for FUT2   genotyping: all secretor negatives (n  =  26), all low secretors  (n = 18), samples with inconsistent HBGA results (n = 3), and  secretors from arm 2 and 3 that were Lewis low (n  =  10) or  were Lewis negative and blood type O (n = 19). The 21 sam - ples selected for FUT3  (the so-called Lewis gene) genotyping  were those from arm 2 and arm 3 that were negative for all  HBGAs assessed (n = 4), Lewis low (n = 11), a random selection  of those Lewis negative and blood type O (n = 2), and a ran - dom selection of those Lewis positive and blood type O (n = 4)  (Supplementary Materials ). Except for testing of the initial 12 samples, the laboratory that  performed genotyping was different from the laboratory that  performed phenotyping, and laboratory staff that performed BRIEF REPORT Published by Oxford University Press for the Infectious Diseases Society of America 2018.  This work is written by (a) US Government employee(s) and is in the public domain in the US. DOI: 10.1093/infdis/jiy573Received 22 June 2018; editorial decision 18 September 2018; accepted 18 October 2018;  published online October 24, 2018. Presented in part: 13th International Rotavirus 2018 Symposium, Minsk, Belarus, 30  August 2018. Correspondence: M. M. Cortese, MD, Centers for Disease Control and Prevention, National  Center for Immunization and Respiratory Diseases, 1600 Clifton Rd NE, MS-H24-5, Atlanta, GA  30333 ( mcortese@cdc.gov ).XX XXXX GOVERNMENT The Journal of Infectious Diseases   2019;219:746 9Downloaded from https://academic.oup.com/jid/article/219/5/746/5144065 by guest on 21 October 2023 BRIEF REPORT    JID 2019:219  (1 March)    747 genotyping were blinded to phenotype results and the reasons  for requesting genotyping. Laboratory staff testing saliva were  blinded to serum results. During the original trial, antirotavirus IgA antibody concen - trations in serum had been determined using enzyme immuno - assay [ 10]. Preexisting antirotavirus immunoglobulin G (IgG)  antibody concentration, presumed to be maternally derived,  had been measured in serum collected just before RV1 dose 1  [10]. Seroconversion was defined as antirotavirus IgA antibod - ies  20 U/mL after RV1 doses (at 18 weeks in arm 3 and arm 2  infants; at 14 weeks in arm 1 infants) among infants seronega - tive (IgA &lt;20 U/mL) just before dose 1. Relative risks (RRs) of seroconversion, stratified by secretor  (positive vs negative), Lewis (positive vs negative), and blood  group by salivary antigen, were estimated using binomial  log-linear regression. For the main analysis, the child s status  was categorized based on all available information (HBGA phe - notype, plus FUT2  and/or FUT3  genotype); genotype was used  over phenotype if results were discrepant. Subjects whose Lewis  antigen status could only be based on phenotype and were in the  Lewis low category were classified as Lewis negative. Secondary  analyses were performed using only phenotype results.  Variables planned a priori to assess for possible confounding  were randomization arm (arm 3 or 2 vs arm 1), antirotavirus  IgG antibody concentration before dose 1 (by quartile), nutri - tional status at age 14 weeks by z scores, and exposure to sea - son of higher wild-type rotavirus circulation (mid-December  2012 February 2013, as determined by local diarrhea surveil - lance and original trial data) after the serum collection pre-RV1  dose 1 and before serum collection post-RV1. Confounding was  assessed by backward elimination; factors whose elimination  changed the risk ratio of the variable of interest by  10% were  retained. Genotyping data from surveillance demonstrated that geno - types G1P[8] and G2P[4] predominated during late 2012 early  2013; P[6] strains were not detected (unpublished data). RESULTS Saliva was collected from 166 children: 57% (82/143) of arm 3,  28% (39/139) of arm 2, and 32% (45/142) of arm 1 participants.  The phenotype/genotype concordance was 87% (73/84) for  secretor status and 62% (8/13) for Lewis status (Supplementary  Materials). Overall, 81% (135/166) of infants were secretors and  19% (31/166) were nonsecretors; 57% (95/166) were Lewis pos - itive, 43% (71/166) were Lewis negative. Among secretors, by  salivary antigen assay, 52% (70/135) were blood type O, 30%  (40/135) type B, 16% (22/135) type A, and 2% (3/135) type AB. Overall, 41% of secretors seroconverted compared with  13% of nonsecretors ( Table  1 ). In the model that included  only secretor status, secretors were 3.2 (95% confidence inter - val [CI], 1.2 8.1; P = .016) times more likely to seroconvert than nonsecretors ( Table 2 ). Neither arm, Lewis status, nor  any other factor evaluated were confounders (RR for Lewis  positive compared with Lewis negative, 0.9 [95% CI, .6 1.4];  P = .65); Lewis status was also not an effect modifier (inter - action term P = .37). Results were similar when secretor and  Lewis status were based only on phenotype for all infants  (RR secretor vs nonsecretor,  3.8 [95% CI, 1.3 11.2]; RR  Lewis positive vs negative, 1.0 [95% CI, .7 1.5]; interaction  term P  =  .11) and when all information was used but the  16 phenotypically  Lewis low  subjects were excluded rather  than categorized as Lewis negative, or categorized as Lewis  positive (Supplementary Materials). Exposure to period  of higher wild-type rotavirus circulation was not found to  be a confounder or effect modifier. Using only the 84 chil - dren that had FUT2  genotype results available (note: most  selected for genotyping had low Ulex europaeus  agglutinin  I (UEA-1) assay optical densities), the RRs for seroconver - sion for secretors vs nonsecretors were similar when those  subjects were classified as secretor or nonsecretor based only  on genotype result, or when based only on phenotype results  (Supplementary Materials ). Including only secretors in the model, there was no statisti - cally significant difference in seroconversion by salivary blood  group antigen. However, the lower likelihood for  seroconver - sion among type O vs type B just missed statistical significance  (RR, 0.7 [95% CI, .4 1.0]) ( Table 2 ). In these models, the RR  for Lewis positive vs negative ranged from 1.0 to 1.2 and was  not statistically significant. The RR for seroconversion was not  statistically different among phenotypic  high  vs  low  secre - tors (RR, 1.3 [95% CI, .7 2.3]; P = .38); few children were  low   secretors.Table  1.  Proportion of Infants That Seroconverted by Secretor Status,  Lewis Status, Salivary Antigen Blood Group Type, and Study Arm Category Seroconverted/Total, No. (%) Arms combined (n = 166)   Nonsecretor (n = 31; 19% of total)  4/31 (13)    Lewis positive  2/22 (9)    Lewis negative  2/9 (22)   Secretor (n = 135; 81% of total) 55/135 (41)    Lewis positive  29/73 (40)    Lewis negative  26/62 (42)    Type O  25/70 (36)    Type B  20/40 (50)    Type A  9/22 (41)    Type AB  1/3 (33) Arms 2 + 3 (n = 121)   Nonsecretor (n = 23; 19%)  4/23 (17)   Secretor (n = 98; 81%) 46/98 (47) Arm 1 (n = 45)   Nonsecretor (n = 8; 18%)  0/8 (0)   Secretor (n = 37; 82%)  9/37 (24)Downloaded from https://academic.oup.com/jid/article/219/5/746/5144065 by guest on 21 October 2023 748   JID 2019:219  (1 March)    BRIEF REPORT Among subjects who seroconverted, serum antirotavirus IgA  concentrations were not statistically different between different  subject groups (ie, secretor positive vs negative; Lewis positive  vs negative overall; Lewis positive vs negative among secretors  only). DISCUSSION We investigated the correlation between HBGAs and rotavirus  infection (defined by seroconversion) shortly after a standard - ized exposure to G1P[8] vaccine strain among rotavirus-naive  infants, while accounting for other factors. Our data support  the hypothesis that susceptibility to G1P[8] infection, and  therefore take of RV1, is specifically associated with secretor  status. Differences in HBGA distributions across populations  may contribute to the differences in results on vaccine take and  efficacy across different regions. Our findings provide additional in vivo evidence supporting  the hypothesis that susceptibility to P[8] infection is associated  with secretor status. In a similar study among Pakistani infants,  with the same laboratories performing the serologic and sal - ivary phenotyping assays as in this study, infants who were  nonsecretors also were not absolutely restricted from serore - sponse but had the lowest rate of seroconversion (19%) follow - ing RV1 exposure [ 11]. Also similar to our Ghana findings, in  the Pakistan evaluation, Lewis status was not independently  associated with seroconversion at a statistically significant  level, although the numbers of Lewis-negative children in that  study were low. In a study of Nicaraguan infants aged approx - imately 8 weeks, most of whom had detectable antirotavirus  IgA at time of vaccination, increased antirotavirus titer or  seroconversion following RV1 dose 1 was detected in a statis - tically higher proportion of secretors (24%) vs nonsecretors  (8%), in univariate assessment [ 12]. Other studies, with some  population diversity, compared secretor status of children with  rotavirus disease  from P[8] strains with the general population and found that those with P[8] disease were significantly more  likely to be secretors [ 5 8]. Based on analysis of saliva sam - ples collected from 275 Bangladeshi children aged 1 2  years  who had been under active surveillance as the unvaccinated  cohort in a vaccine trial, researchers found an overall increased  risk of rotavirus disease to age 1 year among phenotypic secre - tors vs nonsecretors [ 13]. This difference, however, was due  to differences in risk of P[4] disease and there was no differ - ence in risk of P[8] disease [ 13]. Among the unvaccinated in  that trial, Lewis-negative infants tended to be at lower risk of  P[8] disease, and were at significantly increased risk of P[6]  disease (these associations have also been described for chil - dren from Burkina Faso [ 5]). Within the RV1-vaccinated arm  in Bangladesh, those similar associations were found between  the infants  HBGA status and postvaccination risk of rotavi - rus disease by specific P-genotypes. As the authors comment,  their finding of similar risk of P[8] disease in nonsecretors vs  secretors may suggest that unique strains of P[8] may differ  in their ability to infect nonsecretors (eg, the G9P[8] strain in  their study) [ 13]. In addition to human rotavirus infectivity  and glycan binding investigations using MA104 cells [ 14], the  auspicious work with human intestinal enteroids may further  reveal if there are differences in host restriction, via HBGAs  and beyond, between wild-type and attenuated human rota - virus vaccine strains of the same genotype, as well as mecha - nisms of vaccine strain attenuation [ 15]. In Ghanaian infants, we did not find an association with sal - ivary ABO status; as with other evaluations that have reported  results on this aspect, our study was not specifically powered  to examine this possibility. Our results, however, are different  from the Pakistan findings, where secretors of blood group  type O (by salivary antigen) had statistically higher likelihood  of seroconversion compared with secretors of non-blood group  O (RR, 1.7 [95% CI, 1.1 2.7]). In Nicaraguan infants, among  secretors, those of blood type B (by hemagglutination) were the Table 2.  Relative Risks of Seroconversion by Secretor/Histo-Blood Group Antigen Status, From Regression Models Using Phenotype Plus Available  Genotype Results (n = 166)Using Phenotype Results Only  (n = 166)Using Secretors Onlya  (n = 135) Secretor/HBGA StatusRR   (95% CI) P ValueRR  (95% CI) P ValueRR  (95% CI) P Value Secretor positive vs negative 3.2 (1 .2 8.1)b.016 3.8 (1 .3 11 .2) .016   Lewis positive vs negative 0.9 (.6 1 .4) .65 1 .0 (.7 1 .5) .95 0.9 (.6 1 .4) .64 Salivary ABO blood group  O vs non-O     0.8 (.5 1 .2) .22  O vs A     0.8 (.4 1 .4) .40  O vs B     0.7 (.4 1 .0) .055  O vs AB     0.8 (.2 4.4) .84 Abbreviations: CI, confidence interval; HBGA, histo-blood group antigen; RR, relative risk. aUsing phenotype plus available genotype results. bRR, 3.1 (95% CI, 1 .2 7 .9), P = .018, in model adjusted for Lewis status, study arm, exposure to period of higher wild-type rotavirus circulation, antirotavirus immunoglobulin G pre-RV1 dose  1, and height for age at 14 weeks.Downloaded from https://academic.oup.com/jid/article/219/5/746/5144065 by guest on 21 October 2023 BRIEF REPORT    JID 2019:219  (1 March)    749 group with the lowest frequency of increased antirotavirus IgA  titer after RV1 dose 1 [ 12]. In vitro data have suggested that the  type B epitope may interfere with the binding of P[8] strains [ 1]. Our study has limitations. HBGA phenotype in saliva, as an  indicator of that expressed at the gastrointestinal mucosal sur - face, was determined from saliva collected at age 4 years and  not at time of vaccine receipt in early infancy, which could be  relevant if there are phenotype changes during this time. We did  not perform genotyping for all subjects to allow full comparison  of results using phenotype only vs genotype only. However, we  had high concordance between secretor phenotype and geno - type and our findings were consistent when we incorporated  available genotype results or when phenotype only was used.  Inherent in nearly all rotavirus vaccine trials, seroconversion in  some of our infants may reflect wild-type infection rather than  vaccine response. Our data support the theory that secretor status plays a role  in host susceptibility to rotavirus infection, specifically from  P[8] genotypes. Continued laboratory advancements and  vaccine studies that incorporate HBGA assessments will be  important to understand the extent to which such host factors  impact our measurements of rotavirus vaccine performance as  well as risk for possible adverse events (ie, intussusception) in  different populations. Supplementary Data Supplementary materials are available at The Journal of  Infectious Diseases  online. Consisting of data provided by  the authors to benefit the reader, the posted materials are  not copyedited and are the sole responsibility of the authors,  so questions or comments should be addressed to the corre - sponding author. Notes Disclaimer . The findings and conclusions of in this report  are those of the authors and do not necessarily represent the offi - cial position of the Centers for Disease Control and Prevention  (CDC). Financial support . This work was supported by the Centers  for Disease Control and Prevention. Potential conflicts of interest.  All authors: No reported con - flicts of interest. All authors have submitted the ICMJE Form  for Disclosure of Potential Conflicts of Interest. Conflicts that  the editors consider relevant to the content of the manuscript  have been disclosed. References  1. Huang P , Xia M, Tan M, et al. Spike protein VP8* of human  rotavirus recognizes histo-blood group antigens in a  type-specific manner. J Virol 2012 ; 86:4833 43. 2. Hu L, Crawford SE, Czako R, et  al. Cell attachment pro - tein VP8* of a human rotavirus specifically interacts with  A-type histo-blood group antigen. Nature 2012 ; 485:256 9.  3. B hm R, Fleming FE, Maggioni A, et al. Revisiting the role  of histo-blood group antigens in rotavirus host-cell inva - sion. Nat Commun 2015 ; 6:5907.  4. Sun X, Guo N, Li D, et al. Binding specificity of P[8] VP8*  proteins of rotavirus vaccine strains with histo-blood group  antigens. Virology 2016 ; 495:129 35.  5. Nordgren J, Sharma S, Bucardo F, et  al. Both Lewis and  secretor status mediate susceptibility to rotavirus infections  in a rotavirus genotype-dependent manner. Clin Infect Dis  2014 ; 59:1567 73.  6. Imbert-Marcille BM, Barb  L, Dup  M, et al. A FUT2  gene  common polymorphism determines resistance to rotavirus  A of the P[8] genotype. J Infect Dis 2014 ; 209:1227 30.  7. Payne DC, Currier RL, Staat MA, et al. Epidemiologic asso - ciation between FUT2 secretor status and severe rotavi - rus gastroenteritis in children in the United States. JAMA  Pediatr 2015 ; 169:1040 5.  8. Van Trang N, Vu HT, Le NT, Huang P , Jiang X, Anh DD.  Association between norovirus and rotavirus infection and  histo-blood group antigen types in Vietnamese children. J  Clin Microbiol 2014 ; 52:1366 74.  9. Y ang TA, Hou JY , Huang YC, Chen CJ. Genetic susceptibil - ity to rotavirus gastroenteritis and vaccine effectiveness in  Taiwanese children. Sci Rep 2017 ; 7:6412.  10. Armah G, Lewis KD, Cortese MM, et  al. A randomized,  controlled trial of the impact of alternative dosing sched - ules on the immune response to human rotavirus vaccine  in rural Ghanaian infants. J Infect Dis 2016 ; 213:1678 85.  Erratum in: J Infect Dis 2016; 214:1127.  11. Kazi AM, Cortese MM, Yu Y , et  al. Secretor and salivary  ABO blood group antigen status predict rotavirus vaccine  take in infants. J Infect Dis 2017 ; 215:786 9.  12. Bucardo F, Nordgren J, Reyes Y , Gonzalez F, Sharma S,  Svensson L. The Lewis A phenotype is a restriction factor  for RotaTeq and Rotarix vaccine-take in Nicaraguan chil - dren. Sci Rep 2018 ; 8:1502.  13. Lee B, Dickson DM, deCamp AC, et al. Histo-blood group  antigen phenotype determines susceptibility to geno - type-specific rotavirus infections and impacts measures of  rotavirus vaccine efficacy. J Infect Dis 2018 ; 217:1399 407.  14. Hu L, Sankaran B, Laucirica DR, et al. Glycan recognition in  globally dominant human rotaviruses. Nat Commun 2018 ;  9:2631.  15. Saxena K, Blutt SE, Ettayebi K, et  al. Human intestinal  enteroids: a new model to study human rotavirus infec - tion, host restriction, and pathophysiology. J Virol 2016 ;  90:43 56.Downloaded from https://academic.oup.com/jid/article/219/5/746/5144065 by guest on 21 October 2023 </w:t>
            </w:r>
          </w:p>
        </w:tc>
      </w:tr>
      <w:tr>
        <w:tc>
          <w:tcPr>
            <w:tcW w:type="dxa" w:w="4320"/>
          </w:tcPr>
          <w:p>
            <w:r>
              <w:t>1365</w:t>
            </w:r>
          </w:p>
        </w:tc>
        <w:tc>
          <w:tcPr>
            <w:tcW w:type="dxa" w:w="4320"/>
          </w:tcPr>
          <w:p>
            <w:r>
              <w:t>www.thelancet.com/infection   Vol 11   October 2011 741Articles Lancet Infect Dis  2011;  11: 741 49 Published Online July 21, 2011DOI:10.1016/S1473-3099(11)70100-1 This online publication  has been corrected.  The corrected version    rst appeared at  thelancet. com/infection on August 5, 2011 See Comment page 722Kintampo Health R esearch  Centre, Kintampo, Ghana   (K P  Asante MD, R Owusu MD,  D Dosoo BSc, K Osei-Kwakye MD,  S Apanga MD, E Kwara MD, O Boahen MPH, K Kayan Dip Med Lab Tech, G Adjei MSc, S Owusu-Agyei PhD) ; London  School of Hygiene and Tropical Medicine, London, UK (K P Asante, D Chandramohan MD, B Greenwood, S Owusu-Agyei PhD) ; Ifakara  Health Institute,  Bagamoyo,  Tanzania (S Abdulla MD, J Lyimo MD, M Shomari BSc, N Salim MD, M Chikawe MD, G Mwangoka MSc, R Minja CO, M Tanner PhD); Medical Research Unit, Albert Schweitzer Hospital, Lambar n , Gabon (S Agnandji MD, S Soulanoudjingar MD, J F Fernandes MD, S Issifou MD, M Paricek MD, T M ller MD candidate, T Madi MD, A B Hounkpatin MD, P Kremsner FRCP, B Lell MD); Institute of Tropical Medicine, University of T bingen, T bingen, Germany (S Agnandji, S Soulanoudjingar, J F Fernandes, S Issifou, M Paricek, T M ller, T Madi, A B Hounkpatin, P Kremsner, B Lell); GlaxoSmithKline  Safety and e    cacy of the RTS,S/AS01E candidate malaria  vaccine given with expanded-programme-on-immunisation  vaccines: 19 month follow-up of a randomised, open-label, phase 2 trial Kwaku Poku Asante, Salim Abdulla, Selidji Agnandji, John Lyimo, Johan Vekemans, Solange Soulanoudjingar, Ruth Owusu, Mwanajaa Shomari,  Amanda Leach, Erik Jongert, Nahya Salim, Jose F Fernandes, David Dosoo, Maria Chikawe, Saadou Issifou, Kingsley Osei-Kwakye, Marc Lievens,  Maria Paricek, Tina M ller, Stephen Apanga, Grace Mwangoka, Marie-Claude Dubois, Tigani Madi, Evans Kwara, Rose Minja,  Aurore B Hounkpatin, Owusu Boahen, Kingsley Kayan, George Adjei, Daniel Chandramohan, Terrell Carter, Preeti Vansadia, Marla Si llman,  Barbara Savarese, Christian Loucq, Didier Lapierre, Brian Greenwood, Joe Cohen, Peter Kremsner, Seth Owusu-Agyei, Marcel Tanner, Bertrand Lell Summary Background The RTS,S/AS01E candidate malaria vaccine is being developed for immunisation of infants in Africa  through the expanded programme on immunisation (EPI). 8 month follow-up data have been reported for safety and  immunogenicity of RTS,S/AS01E when integrated into the EPI. We report extended follow-up to 19 months, including  e   cacy results. Methods We did a randomised, open-label, phase 2 trial of safety and e    cacy of the RTS,S /AS01E candidate malaria  vaccine given with EPI vaccines between April 30, 2007, and Oct 7, 2009, in Ghana, Tanzania, and Gabon. Eligible children were 6 10 weeks of age at    rst vaccination, without serious acute or chronic illness. All children received the EPI diphtheria, tetanus, pertussis (inactivated whole-cell), and hepatitis-B vaccines, Haemophilus in   uenzae type b  vaccine, and oral polio vaccine at study months 0, 1, and 2, and measles vaccine and yellow fever vaccines at study month 7. Participants were randomly assigned (1:1:1) to receive three doses of RTS,S/AS01 E at 6, 10, and 14 weeks  (0, 1, 2 month schedule) or at 6 weeks, 10 weeks, and 9 months (0, 2, 7 month schedule) or placebo. Randomisation was according to a prede   ned block list with a computer-generated randomisation code. Detection of serious adverse events and malaria was by passive case detection. Antibodies against Plasmodium falciparum circumsporozoite protein and  HBsAg were monitored for 19 months. This study is registered with ClinicalTrials.gov, number NCT00436007. Findings 511 children were enrolled. Serious adverse events occurred in 57 participants in the RTS,S/AS01 E  0, 1, 2 month group (34%, 95% CI 27 41), 47 in the 0, 1, 7 month group (28%, 21 35), and 49 (29%, 22 36) in the  control group; none were judged to be related to study vaccination. At month 19, anticircumsporozoite immune responses were signi   cantly higher in the RTS,S/AS01 E groups than in the control group. Vaccine e    cacy for the  0, 1, 2 month schedule (2 weeks after dose three to month 19, site-adjusted according-to-protocol analysis) was 53% (95% CI 26 70; p=0 0012) against    rst malaria episodes and 59% (36 74; p=0 0001) against all malaria  episodes. For the entire study period, (total vaccinated cohort) vaccine e    cacy against all malaria episodes was higher with the 0, 1, 2 month schedule (57%, 95% CI 33 73; p=0 0002) than with the 0, 1, 7 month schedule (32% CI 16 45; p=0 0003). 1 year after dose three, vaccine e    cacy against    rst malaria episodes was similar for  both schedules (0, 1, 2 month group, 61 6% [95% CI 35 6 77 1], p&lt;0 001; 0, 1, 7 month group, 63 8% [40 4 78 0], p&lt;0 001, according-to-protocol cohort). Interpretation Vaccine e    cacy was consistent with the target put forward by the WHO-sponsored malaria vaccine  technology roadmap for a    rst-generation malaria vaccine. The 0, 1, 2 month vaccine schedule has been selected for  phase 3 candidate vaccine assessment. F unding Program for Appropriate Technology in Health Malaria Vaccine Initiative; GlaxoSmithKline Biologicals. Introduction The devastating morbidity and mortality that results from  malaria in sub-Saharan Africa, especially in children less than 5 years of age, is well documented. 1 The development  of malaria vaccines has been identi   ed by national and international health authorities as a key component of a sustainable malaria control programme, which will have large bene   ts for health and the economy. 2 4The RTS,S/AS candidate malaria vaccine is being  developed for immunisation of infants and children living in malaria-endemic areas in sub-Saharan Africa as part of the expanded programme on immunisation (EPI). The vaccine has been assessed with two di   erent proprietary  adjuvant systems, AS02 and AS01, both having shown a promising safety pro   le in children 5 9 and infants.10 12 The  RTS,S antigen includes a carboxy-terminal segment of  brought to you by CORE View metadata, citation and similar papers at core.ac.uk provided by Digital Library of the Tanzania Health CommunityArticles 742 www.thelancet.com/infection   Vol 11   October 2011Biologicals, Rixensart, Belgium  (J Vekemans MD,  A Leach MRCPCH, E Jongert PhD,  M Lievens MSc, M-C Dubois MSc,  D Lapierre MD, J Cohen PhD);  PATH Malaria Vaccine  Initiative, Washington, DC,  USA (T Carter MHS,  P Vansadia MHS, M Sillman MHS,  B Savarese RN, C Loucq MD) ; and  Swiss Tropical and Public  Health Institute and University  of Basel, Basel, Switzerland  (M Tanner) Correspondence to: Dr Kwaku Poku Asante,  Kintampo Health Research  Centre, Ghana Health Service,  PO Box 200, Kintampo, Brong  Ahafo Region, Ghana kwakupoku.asante@ kintampo-hrc.orgthe Plasmodium falciparum circumsporozoite protein  fused to the HBsAg. Simultaneously expressed in yeast  cells together with free HBsAg, these antigens assemble into particulate structures. The AS01 E adjuvant system  contains the immunostimulants MPL and QS21 and liposomes. A phase 2 trial 12 in Gabon, Ghana, and Tanzania in  infants aged 6 10 weeks at    rst vaccination was done to  assess safety, immunogenicity, and e    cacy of two  RTS,S/AS01E schedules (0, 1, 2 month and 0, 1, 7 month  schedules) for potential integration into the EPI. Malaria transmission is intense and perennial in these regions, 9,13 15  although the burden of malaria has recently decreased in Lambar n , Gabon. 16,17 The primary analysis of safety and  immunogenicity of the vaccine up to study-month 8 h as been reported. 12 The incidence of serious adverse events  was balanced across groups and none were judged to be related to vaccination. Anticircumsporozoite and anti-HBsAg antibody responses were high in RTS,S/AS01 E  recipients. At administration of RTS,S/AS01E with EPI  antigens, seroprotection and seroconversion rates were high, and prede   ned non-inferiority criteria were met for  all EPI antigens with the exception of polio 3, although when antibody concentrations measured at screening were taken into account, the rates of response to polio 3 were comparable between groups. 12 We assessed the  safety, immunogenicity, and e    cacy of RTS,S/AS01E over  19 months, follow-up. Methods Study design and participants Full study design and enrolment details have been published (webappendix 1). 12 We did a randomised, open- label, phase 2 trial. Participants received EPI vaccines alone (control group) or together with RTS,S/AS01 E in  two di   erent dosing schedules (table 1). Eligible children were 6 10 weeks of age at    rst  vaccination, without serious acute or chronic illness established by clinical or physical examination, medical history records, or laboratory screening tests (haematological analysis, renal function, and hepatic function). All participants must have received neonatal oral polio vaccine and BCG through national immunisation programmes. Long lasting insecticide-impregnated bednets were distributed at screening. Written informed consent was obtained from each  child s parent(s) before study procedures were initiated. Illiterate parents indicated consent with a thumbprint, and a signature was obtained from a literate witness. The trial was done in accordance with the Helsinki  Declaration of 1964 (revised in 1996) 18 and according to  Good Clinical Practice guidelines.19 Approval was  obtained from the local and national ethics committees relevant to each site, the London School of Hygiene and Tropical Medicine Ethics Committee, UK, the Swiss Tropical Institute Committee, Switzerland, and The Western Institutional Review Board, USA. The design, conduct, and results of the trial were overseen by a formally constituted independent data monitoring committee. The study was done under US Food and Drug Administration and national regulatory oversight as per existing regulations. The Ghana Food and Drugs Board, the National Institute for Medical Research of Tanzania, and the Ministry of Health in Gabon reviewed and approved the study before it started. All children received diphtheria, tetanus, pertussis  (inactivated whole-cell), hepatitis B vaccine (Tritanrix, GlaxoSmithKline Biologicals, Rixensart, Belgium), Haemophilus in   uenzae type b vaccine (Hiberix,  GlaxoSmithKline Biologicals, Rixensart, Belgium), and oral polio vaccine (Polio Sabin, GlaxoSmithKline Biologicals, Rixensart, Belgium) at study months 0, 1, and 2, and measles vaccine (Rouvax, Sano    Pasteur, Lyon, France; some participants from Gabon received measles vaccine sourced from the EPI [Serum Institute of India]), and yellow fever vaccine (Stamaril, Sano    Pasteur, Lyon,  France; excluding Tanzania where yellow fever vaccination  was not included in the national EPI) at study month 7 . Randomisation and masking Participants were randomly assigned (1:1:1) to one of the two RTS,S/AS01 E vaccine groups or control according to a  computer generated prede   ned block randomisation list (table 1). The study was an open design; the investigators,  Month 0* Month 1  Month 2  Month 3 Month 7  Month 8 Month 19 RTS,S/AS 0, 1, 2 months (n=170) DTPwHepB/Hib, OPV,  and RST,S/AS01EDTPwHepB/Hib,  OPV,  and RST,S/AS01EDTPwHepB/Hib, OPV, and RST,S/AS01 E   Measles and yellow fever vaccines       Blood sampling Yes No Yes Yes Yes No Yes RTS,S/AS 0, 1, 7 months (n=170) DTPwHepB/Hib, OPV,  and RST,S/AS01EDTPwHepB/Hib,  OPV, and RST,S/AS01 EDTPwHepB/Hib and OPV    Measles and yellow fever vaccines   and RST,S/AS01E      Blood sampling Yes No No Yes Yes Yes Yes Control group (n=171) DTPwHepB/Hib + OPV DTPwHepB/Hib + OPV DTPwHepB/Hib + OPV    Measles and yellow fever vaccines       Blood sampling Yes No No Yes Yes Yes Yes DTPwHepB/Hib=diphtheria, tetanus, pertussis (inactivated whole-cell) vaccine, hepatitis B vaccine, and Haemophilus in   uenzae type b vaccine. OPV=oral polio vaccine.*Age at vaccination was 6 weeks.  Age at  vaccination was 10 weeks.  Age at vaccination was 14 weeks.  Age at vaccination was 9 months.  Except participants from Tanzania. Table 1: Study groups and sampling timepointsSee Online for webappendix 1Articles www.thelancet.com/infection   Vol 11   October 2011 743study personnel and participants were not blinded to the  allocated study vaccines. Procedures Parents were instructed to go to study facilities or local health centres when their child was unwell. Study doctors were available 24 h a day to attend to sick children and record all visits and occurrences of serious adverse events, de  ned per protocol as any untoward medical occurrence  that was fatal, life-threatening, required hospitalisation, led to disability or incapacity, or was judged by investigators as being medically important enough to be reported as serious. After 3 months of study, reporting of these events was improved by means of monthly home-visits by    eld  workers. In the case of a death, supplementary information was obtained by verbal autopsy. 20 Severe malaria was recorded as part of safety surveillance  and was de   ned as P falciparum asexual parasitaemia and  at least one of these symptoms: haemoglobin &lt;50 g/L, coma score of two or more, multiple seizures, prostration, hypo glycaemia, acidosis or circulatory collapse, and no other more probable cause of illness. Cases of P falciparum   malaria (including cases of severe malaria) reported as serious adverse advents were coded in MedDRA as  P falciparum infection . 21 Blood specimens for safety assessment (complete blood  count, alanine transaminase, creatinine) were collected at study-month 19. For assessment of immunogenicity, we measured antibody titres for anticircumsporozoite protein and anti-HBsAg at study-month 19. Serum antibodies to the NANP repeat region of circumsporozoite proteins (B-cell epitope) were measured by a standard, validated ELISA with plates adsorbed with the recombinant antigen R32LR, which contains the sequence [NVDP(NANP) 15]2LR.  We calculated antibody titres with a reference standard curve with a four-parameter logistic-   tting algorithm and  expressed in ELISA units (EU) per mL, with a cuto    for  seropositivity set at 0 5 EU/mL. We measured concentrations of anti-HBsAg with an in-house ELISA. 22 To further characterise the anti-hepatitis B immune  response to RTS,S/AS01E given with another EPI  hepatitis-B vaccine, we assessed antibody titres for anti-RF1 1 month after the third dose of vaccine 3 months into the study in the RTS,S/AS01 E 0, 1, 2 month group  and the control group. Antibody responses to the RF1 epitope on the HBsAg are indicative of the virus-neutralising capacity of the humoral immune response, as shown by use of a monoclonal antibody against the RF1 epitope to protect against experimental hepatitis-B infection in animal models. 23 We measured RF1-like  antibody concentrations using an in-house ELISA-based competition assay with adsorbed HBsAg. Dilutions of the test samples and the reference serum were mixed with a    xed amount of RF1 monoclonal antibodies,  which was identi   ed by colorimetric reaction. We quanti   ed the amount of antibodies competing with RF1  monoclonal antibodies for binding to the coated HBsAg by comparison with a reference serum using a four-parameters equation (Softmax Pro Software), with an assay cuto    of 33 EU/mL. For assessment of vaccine e    cacy, malaria episodes  were detected by passive case detection: parents or guardians were asked to go to a study health facility when their child was unwell. If the child had a history of fever or a temperature recording of 37 5 C or more, a blood sample was taken and a blood slide examined. E    cacy  assessment was a protocol amendment added as an exploratory objective, but this did not need any modi   cation  or addition of already implemented procedures for participants. The information required was history of fever in the previous 24 h, temperature measurement, and detection of malaria parasitaemia (in case of fever), all of which were part of routine clinical assessment of sick children presenting at the study health centres. All e    cacy  data recorded before local approval of the protocol amendment were extracted from clinical records retrospectively, and data recorded after local approval were recorded prospectively. Vaccine e    cacy against severe  malaria was not a study endpoint; severe malaria episodes were reported as part of safety surveillance. Statistical analysis A statistical analysis plan was agreed by the independent data monitoring committee, study sponsor, and investigators before database closure (webappendix 2). Statistical analyses were done with SAS version 9.1. The sample size was driven by the immunogenicity non-inferiority endpoints for co-administered EPI vaccines. 12 Safety analysis was done on the total vaccinated cohort  (ie, all vaccinated children for whom data were available). The proportion of those with a serious adverse event, as classi   ed by the MedDRA preferred-term level, reported  from 0 19 months was tabulated with exact 95% CIs. The frequency distributions of biochemical (alanine  transaminase and creatinine) and haematological (haemoglobin, white blood cells, platelets) laboratory values outside of prede   ned reference ranges were  analysed by prede   ned severity grades. The  immunogenicity analysis was done on the according-to-protocol cohort (ie, children meeting all eligibility criteria, complying with protocol-de   ned procedures,  with no elimination criteria and for whom immunogenicity data were available). Percentages of children seropositive for anticircumsporozoite ( 0 5 EU/mL), seroprotective for anti-HBs ( 10 mIU/mL), and seropositive for anti-RF1 ( 33 EU/mL) were determined. Antibody titres were summarised by geometric mean titres (GMT) with 95% CIs. The study had 80% power to show a vaccine e    cacy of  40% if the attack rate in the control group was 0 5 episode per child-year at risk. Analyses of vaccine e    cacy were  done on the according-to-protocol cohort (ie, participants who received all doses of study vaccines and contributed See Online for webappendix 2Articles 744 www.thelancet.com/infection   Vol 11   October 2011to the e    cacy follow-up). Analyses of vaccine e    cacy  during the whole study period were done on the total  vaccinated cohort. We assessed vaccine e    cacy against cases of  symptomatic P falciparum malaria meeting primary or  secondary case de   nitions. The primary case de   nition  was P falciparum asexual parasitaemia of more than 500 parasites per  L with fever (axillary temperature  37 5 C) at presentation of a sick child at a health-care facility. The secondary case de   nition was P falciparum  asexual parasitaemia with any parasites per  L blood sample with fever (axillary temperature  37 5 C) at presentation or history of fever within 24 h of presentation of a sick child at a health-care facility.Figure 1: Trial pro   le *These participants were withdrawn by the investigators because they were unlikely to comply with study procedures.RTS,S/AS01E 0, 1, 2 months RTS,S/AS01E 0, 1, 7 months511 eligible participants randomised       2 consent withdrawal       1 consent withdrawal       2 migratedControl       2 consent withdrawal      1 other*      1 lost to follow-up62 eligibility criteria not ful lled 14 consent withdrawal10 lost to follow-up   7 other        1 drawing blood was not possible        1 enrolment not completed       5 too late for enrolment age &gt;10 weeks   1 migrated from study area605 participants screened 170 received dose one (total cohort) 170 received dose one (total cohort) 171 received dose one (total cohort)       1 migrated      1 consent withdrawal       1 migrated      1 lost to follow-up       1 lost to follow-up       1 consent withdrawal       1 death168 received dose two 167 received dose two 167 received dose two  166 received dose three 165 received dose three 164 received dose three        1 migrated      1 consent withdrawal      1 lost to follow-up         3 migrated       1 lost to follow-up      1 migrated      1 other*         1 consent withdrawal       1 protocol violation            1 lost to follow-up  163 received dose four 161 received dose four 159 received dose four        3 migrated      1 consent withdrawal       2 migrated      2 returned for visit 8       3 migrated 159 attended visit eight (month 8) 161 attended visit eight (month 8) 156 attended visit eight (month 8)       8 migrated      2 lost to follow-up      2 returned for visit 9           2 migrated       2 lost to follow-up      1 consent withdrawal       1 death      1 returned for visit 9         5 migrated      4 lost to follow-up       2 deaths      3 returned for visit 9    151 attended visit nine (month 19) 156 attended visit nine (month 19) 148 attended visit nine (month 19)Articles www.thelancet.com/infection   Vol 11   October 2011 745E   cacy estimates, both crude and adjusted (for study  site), were obtained for the    rst or only and for all episodes  of P falciparum malaria. For analyses of    rst or only  episodes, vaccine e    cacy was assessed using Cox regression models, de   ned as 1 minus R, where R was the hazard ratio of the RTS,S/AS01 E group versus the control  group (with 95% CI). For analysis of all episodes, vaccine e   cacy was de   ned as 1 minus R, where R was the rate  ratio of clinical episodes of the RTS,S/AS01 E group versus  the control group (with 95% CI). Vaccine e    cacy was  assessed using Poisson regression models with random e   ects including the time at risk as an o   set variable. To assess persistence of e    cacy to month 19, the  assumption of proportionality of hazards was assessed with Schoenfeld residuals (ie, correlation between scaled Schoenfeld residual and rank of time). Anticircumsporozoite immune responses in RTS,S  recipients were catagorised into children with at least one episode of malaria and those with none. Immune responses were compared with Wilcoxon rank-sum tests. Hazard rates per ten-times increase in anti circum-sporozoite responses and hazard rates of high versus low tertile of anticircumsporozoite responses in RTS,S/AS01 E  recipients were expressed as percentage reduction in risk of malaria episodes (1 minus HR); p values were calculated from the Cox model. Role of the funding source GlaxoSmithKline (GSK) Biologicals was responsible for the study design with input from the Malaria Vaccine Initiative from the Program for Appropriate Technology in Health and investigators. Data collection and entry was done at the study sites by study personnel. Data analysis was done at GSK according to the agreed prede   ned analysis plan. GSK Biologicals and the Malaria  Vaccine Initiative contributed to data interpretation, reporting, and publication. The corresponding author had full access to all the data in the study and had    nal  responsibility for the decision to submit for publication. Results Participants were enrolled between April 30, 2007, and Oct 7, 2009, at Kintampo Health Research Centre, Kintampo, Ghana, Ifakara Health Research and Development Centre, Bagamoyo Research and Training Centre, Bagamoyo, Tanzania, and the Albert Schweitzer Hospital, Medical Research Unit, Lambar n , Gabon. 511 infants (220 Gabon, 81 Ghana, 210 Tanzania) were enrolled and received at least one vaccination (   gure 1). The month-19 visit was completed by 455 children (89%); the main reason for withdrawal across groups was migration from the study area. At month 0, the demographic pro   le of children across  groups was balanced in terms of age and sex; mean age was 7 0 weeks (SD 1 0), and 51% of participants were boys. 12 Use of bednets was not monitored during the  study. In the communities, no insecticide spraying campaign occurred and intermittent preventive malaria treatment was not implemented at the time of study. From study months 0 19, the proportion of children  with at least one serious adverse event was similar in each group (table 2). Although hospital admission was not a study endpoint, these    gures re   ect hospital  admissions because apart from one fatality at home, hospitalisation was the criteria that triggered serious adverse event reporting for all serious adverse events, and all hospitalisations were reported as serious adverse events. No serious adverse event was judged to be related to vaccination and no individual event occurred with a higher incidence that was of clinical concern in either RTS,S/AS01 E group compared with the control group. 11 cases of P falciparum infection were reported as   serious adverse events in the RTS,S/AS01E 0, 1, 2 month  group, 14 in RTS,S/AS01E 0, 1, 7 month group, and 23 in RTS,S/AS01E  (0, 1, 2 months; n=170)RTS,S/AS01E  (0, 1, 7 months; n=170)Control group (n=171) Any* 57 (33 5% [26 5 41 2]) 47 (27 6% [21 1 35 0]) 49 (28 7% [22 0 36 1]) Anaemia 11 (6 5% [3 3 11 3]) 13 (7 6% [4 1 12 7]) 16 (9 4% [5 4 14 7]) Bronchitis 4 (2 4% [0 6 5 9]) 3 (1 8% [0 4 5 1]) 1 (0 6% [0 0 3 2]) Gastroenteritis 23 (13 5% [8 8 19 6]) 16 (9 4% [5 5 14 8]) 16 (9 4% [5 4 14 7]) Impetigo 5 (2 9% [1 0 6 7]) 3 (1 8% [0 4 5 1]) 6 (3 5% [1 3 7 5]) Otitis media 4 (2 4% [0 6 5 9]) 0 (0 0% [0 0 2 1]) 2 (1 2% [0 1 4 2]) Plasmodium falciparum   infection11 (6 5% [3 3 11 3]) 14 (8 2% [4 6 13 4]) 23 (13 5% [8 7 19 5]) Pneumonia 15 (8 8% [5 0 14 1]) 14 (8 2% [4 6 13 4]) 15 (8 8% [5 0 14 1]) Sepsis 3 (1 8% [0 4 5 1]) 2 (1 2% [0 1 4 2]) 4 (2 3% [0 6 5 9]) Upper-respiratory-tract  infection 12 (7 1% [3 7 12 0]) 8 (4 7% [2 1 9 1]) 9 (5 3% [2 4 9 8]) Urinary-tract infection 6 (3 5% [1 3 7 5]) 2 (1 2% [0 1 4 2]) 1 (0 6% [0 0 3 2]) Febrile convulsion 1 (0 6% [0 0 3 2]) 6 (3 5% [1 3 7 5]) 0 (0 0% [0 0 2 1]) Data are number (% [95% CI]) of participants given at least one dose of vaccine with at least one serious adverse event.  *At least one symptom experienced (regardless of the MedDRA preferred term). Table 2: Serious adverse events occurring in at least 2% of subjects in any vaccine group (months 0 19,  total vaccinated cohort) Figure 2: Anticircumsporozoites and anti-HBs antibody titres in recipients of RTS,S/AS01E (0, 1, 2 month and  0, 1, 7 month groups) and the control group EU=ELISA units. Anticircumsporozite antibodies (EU/ml)250 200 150 50100 0 02 0 15 10 5 Time (months)02 0 15 10 5 Time (months)Anti-HBsAg antibodies (mlU/ml)10  10  10 10  10 B A RTS,S/AS01E 0, 1, 2 months RTS,S/AS01E 0, 1, 7 months ControlArticles 746 www.thelancet.com/infection   Vol 11   October 2011the control group  (table 2). One case of severe malaria  was reported in the RTS,S/AS01E 0, 1, 2 month group,  three in the RTS,S/AS01E 0, 1, 7 month group, and    ve in  the control group. The proportion of children with at least one serious adverse event remained similar in each group after exclusion of malaria: 32 4% (95% CI 25 4 39 9) in the RTS,S/AS01 E 0, 1, 2 month group,  26 5% (20 33 8) in the RTS,S/AS01E 0, 1, 7 month group,  and 26 9% (20 4 34 2) in the control group. Anaemia reported as a serious adverse event occurred  with a similar frequency across groups. Seven children had at least one febrile convulsion: one in the RTS,S/AS01E 0, 1, 2 month group and six in the RTS,S/AS01E  0, 1, 7 month group. None occurred within a week post vaccination. Four children died: three in the control group (one died of pneumonia and malaria; one of HIV /AIDS, severe malnutrition, pneumonia, and sepsis; and one of suspected leukaemia, suspected HIV /AIDS, anaemia, septicaemia, and malaria) and one in the RTS,S/AS01 E 0, 1, 7 month group (severe gastroenteritis). Of the few haematological and biochemical values  outside the normal range, two were grade 3 in severity at month 19, both in the RTS,S/AS01 E 0, 1, 7 month group:  one child had a low platelet count (&lt;25 10 / L) and one had severe aneamia (&lt;5 0 g/dL). The mean haemoglobin concentration at month 19 was similar across groups (data not shown). 26 30% of participants across vaccine groups were  seropositive (detectable concentrations) for anticircum-sporozoite antibodies, at very low titres, before vaccination. At month 19, 118 (94% [95% CI 88 97]) children in the RTS,S/AS01 E 0, 1, 2 month group and 104 (85% [77 90]) in  the RTS,S/AS01E 0, 1, 7 month group were seropositive for  anticircum sporozoite antibodies, compared with six (5% [2 11]) in the control group. The highest anticircumsporozoite antibody GMT was reported at month 3 in the RTS,S/AS01 E 0, 1, 2 month group. At  month 19, anticircumsporozoite antibody GMTs in both RTS,S/AS01 E groups remained higher than those in the  control group (   gure 2). 25 38% of children across vaccine groups had  seroprotective anti-HBs antibody concentrations before vaccination; antibody GMTs were low and similar across groups (9 13 mIU/mL). At month 19, 249 (100% [95% CI 97 100]) recipients of RTS,S/AS01 E and 116 (97% [92 99])  who received EPI vaccines only were seroprotected against hepatitis-B-virus infection. The highest anti-HBs antibody concentrations were  measured at month 8 in the RTS,S/AS01 E 0, 1, 7 month  group. At month 19, the highest anti-HBs GMT, RTS,S/AS01E Control Vaccine e    cacy adjusted* Vaccine e    cacy unadjusted n Events Rate n Events Rate % (95% CI) p value % (95% CI) p value Months 2 5-19 (0, 1 , 2 month group; according-to-protocol cohort) First or only malaria episode Primary case de   nition 159 30 0 15 156 52 0 30 52 5 (25 5 to 69 7) 0 001 48 5 (19 3 to 67 4) 0 004Secondary case de   nition 159 38 0 202 156 53 0 32 41 5 (11 3 to 61 5) 0 012 36 3 (3 3 to 58 0) 0 034 All malaria episodes Primary case de   nition 159 43 0 20 156 102 0 49 59 1 (35 8 to 73 9) 0 0001 60 6 (33 3 to 76 7) 0 001Secondary case de   nition 159 73 0 35 156 146 0 71 53 1 (24 4 to 70 9) 0 002 53 8 (19 0 to 73 6) 0 007 1 year after dose three (according-to-protocol cohort)0,1, 2 month group (months 2 5 14) First or only  159 21 0 15 156 46 0 36 61 6 (35 6 to 77 1) 0 0003 58 7 (30 7 to 75 3) 0 0008 0,1, 7 month group (months 7 5 19) First or only  154 23 0 17 153 48 0 43 63 8 (40 4 to 78 0) &lt;0 0001 58 7 (32 0 to 74 9) 0 0005 Early vaccine e    cacy (according-to-protocol cohort) 0,1, 2 month group (months 2 5 8) First or only  159 9 0 12 155 23 0 33 66 7 (27 2 to 84 8) 0 006 62 0 (17 5 to 82 5) 0 014 0, 1, 7 month group (months 1 5 7) First or only  154 15 0 21 159 17 0 23 15 2 ( 70 2 to 57 7) 0 643 12 7 ( 74 9 to 56 4) 0 702 Total study duration (months 0-19; total vaccinated cohort)0, 1, 2 month group (all malaria episodes) Primary case de   nition 170 46 0 18 171 106 0 42 57 2 (33 1 to 72 7) 0 0002 58 6 (30 2 to 75 4) 0 001Secondary case de   nition 170 77 0 30 171 154 0 62 51 3 (22 5 to 69 4) 0 0025 52 2 (17 4 to 72 3) 0 008 0, 1, 7 month group (all malaria episodes) Primary case de   nition 170 54 0 21 171 106 0 42 32 0 (16 4 to 44 7) 0 0003 30 6 (11 3 to 45 6) 0 004Secondary case de   nition 170 85 0 33 171 154 0 62 30 2 (13 6 to 43 7) 0 001 26 6 (4 9 to 43 4 0 020 *Adjusted estimates for site.  Primary case de   nition. Table 3: Vaccine e    cacy against P falciparum malariaArticles www.thelancet.com/infection   Vol 11   October 2011 7478748 mIU/mL, was measured in the RTS,S/AS01E  0, 1, 7 month group, which compared with 1845 mIU/mL  in the RTS,S/AS01E 0, 1, 2 month group and 140 mIU/mL  in the control group (   gure 2). At month 3, 48 (96%) of 50 children were seropositive  for anti-RF1 antibodies in the RTS,S/AS01E 0, 1, 2 month  group (95% CI 86 3 99 5) and 33 (66%) of 50 were seropostive in the control group (51 2 78 8); anti-RF1 antibody GMT was higher in those in the RTS,S/AS01 E  0, 1, 2 month group (230 8 [95% CI 165 323]) than in the control group (42 4 [33 7 53 4]). The risk of malaria across study centres di   ered. In the  control group, six episodes of malaria (primary case de  nition; all events, months 0 19) occurred in Gabon,  46 in Ghana, and 54 in Tanzania. Incidence of malaria was 0 05 episodes per person-years at risk in Gabon, 1 3 in Ghana, and 0 52 in Tanzania. In total, 95 (77%) of 123    rst malaria episodes were recorded prospectively and 28 (23%) of 123 retrospectively. Table 3 shows the various vaccine e    cacy analyses.  Figure 3 shows the cumulative proportion of children with at least one episode of P falciparum malaria (primary  case de   nition) in the three study groups, during the whole study duration (total vaccinated cohort). Site-adjusted vaccine e    cacy against malaria (primary case de  nition) in the RTS,S/AS01E 0, 1, 2 month group from  months 2 5 to 19 was 52 5% (p=0 001) for    rst or only malaria episodes and 59 1% (p=0 0001) for all malaria episodes (according-to-protocol cohort). When assessed up to 1 year after RTS,S/AS01E dose three, vaccine e   cacy in the 0, 1, 2 month group (months 2 5 to 14) and  in the 0, 1, 7 month group (months 7 5 to 19) were equivalent. Throughout the entire study period (months 0 to 19, total vaccinated cohort), the point estimate of vaccine e    cacy in the 0, 1, 2 month group was higher  than in the 0, 1, 7 month group. The point estimate of vaccine e    cacy 6 months after the third dose from months 2 5 to 8 in the 0, 1, 2 month group was higher than after two doses from months 1 5 to 7 before administration of the third dose in the 0, 1, 7 month group. Vaccine e   ect did not wane from months 2 5 to 19 in the 0, 1, 2 month group (p=0 14) or months 7 5 to 19 in the 0, 1, 7 month group (p=0 26). In the RTS,S/AS01 E 0, 1, 2 month group,  anticircumsporozoite antibody GMTs were higher in children who did not have an episode of P falciparum   malaria than in those who did, at all timepoints assessed from months 2 5 19 (day 60 p&lt;0 0001; month 3 p=0 0005; month 7 p&lt;0 0001; month 19 p&lt;0 0001). A ten-times increase in anticircumsporozoite antibody titres at month 3 was associated with a 13 5% reduction in the risk of a new episode of malaria (p=0 595). The hazard rate for a malaria episode for high-tertile (cuto    314 4 EU/mL) versus low-tertile (cuto    143 6 EU/mL) in anticircumsporozoite titres after dose three (month 3) was 0 265 (95% CI 0 088 0 801; p=0 019), corresponding with a reduction in risk of clinical malaria of 73 5% (95% CI 20 0 91 2;    gure 4).Discussion Vaccination of infants aged 6 10 weeks with RTS,S/AS01E,  according to a 0, 1, 2 month schedule given with EPI vaccines provides 52 5% vaccine e    cacy against    rst  malaria episodes and 59 1% vaccine e    cacy against all  malaria episodes (ac cording-to-protocol analysis; table 3; panel). Occurrence of serious adverse events was similar in RTS,S/AS01 E and control groups. A delayed third dose,  as assessed with a 0, 1, 7 month immunisation schedule, did not improve anticircumsporozoite antibody immunogenicity or e    cacy. We investigated the safety, immunogenicity, and e    cacy  of RTS,S/AS01 E given with a pentavalent vaccine containing  a hepatitis-B-antigen component. We previously reported12  that safety surveillance over 8 months showed no concerning imbalance of serious adverse events across Figure 3: Incidence of at least one Plasmodium falciparum malaria episode (primary case de   nition) in the  three study groups, during the whole study duration (total vaccinated cohort) Proportion of children (%) 00 10 20 30 40 5 Time from dose one (months)02468 1 0 1 2 1 4 1 6 1 8 170 166 164 159 150 143 138 136 130 115 170 167 162 154 143 138 132 128 127 115 171 165 159 148 138 127 115 112 109 95RTS,S/AS01E 0, 1, 2 months RTS,S/AS01E 0, 1, 7 months Control Number at risk RTS,S/AS01E 0, 1, 2 months RTS,S/AS01E 0, 1, 7 months Control Figure 4: Incidence of Plasmodium falciparum malaria in RTS,S/AS01E 0, 1, 2 month group and the control  group, presented by tertiles of anticircumsporozoite antibodies (according-to-protocol cohort for e    cacy)Proportion of children (%) 00 10 20 30 40 5 Time from 14 days after dose three (months)0246 8 1 0 1 2 1 4 1 6 Number at risk Low tertile 45 44 41 39 37 34 32 29 23 Mid tertile 47 47 47 44 41 39 38 38 34 High tertile 46 45 45 45 43 42 42 40 35 Control 156 150 139 130 119 109 107 103 88Low tertile Mid tertileHigh tertileControlArticles 748 www.thelancet.com/infection   Vol 11   October 2011groups; no serious adverse event was judged to be related  to study vaccination. Our 19-month data strengthen the reassuring safety assessment published previously:  over  the whole study period the proportion of serious adverse events was similar across groups, with none attributed to study vaccination, and no concern raised by the relative frequency of individual events across groups. RTS,S/AS01 E induced highly protective immune  responses against hepatitis B, when given with hepatitis-B-containing EPI vaccines. At month 19, all recipients of RTS,S/AS01 E were seroprotected against the hepatitis-B  virus. Anti-HBsAg antibody GMTs were highest in the RTS,S/AS01 E 0, 1, 7 month group and lowest in the control  group. High RF1-like antibody responses were induced by giving RTS,S/AS01 E with the pentavalent EPI vaccine. In 2006, WHO and other representatives of the malaria- vaccine scienti   c community published the Malaria Vaccine Technology Road Map, 25 in which the    rst goal  for 2015 was the development and licensure of a    rst- generation malaria vaccine that has a protective e    cacy of  more than 50% against severe malaria and death, and lasts longer than 1 year. The road map recognised that while the relation between vaccine e   ect on clinical disease and death is complicated, a vaccine that provides protection against clinical disease will provide an equivalent or higher  protection against severe disease and death. 25 Our trial was not designed to assess vaccine e    cacy  against severe malaria, but safety surveillance showed that P falciparum infections reported as a serious adverse event (hospitalisation with malaria) were reduced by about 50% in the RTS,S/AS01 E 0, 1, 2 month group (11 episodes)  compared with the control group (23 episodes). One case of severe malaria was reported in the RTS,S/AS01E  0, 1, 2 month group, three in the RTS,S/AS01E 0, 1, 7 month  group, and    ve in the control group. In view of the formal e   cacy endpoints of the study, the point estimate of  vaccine e    cacy of RTS,S/AS01 E given at 0, 1, 2 months was  52 5% against the    rst or only episode of malaria (p=0 001) and 59 1% against all malaria episodes (p=0 0001), during 17 months after completion of vaccination. When considering data gathered after dose three, the 0, 1, 2 month and 0, 1, 7 month schedules had similar e    cacy. However,  during the whole study (months 0 19), the 0, 1, 7 month schedule had a lower point estimate of vaccine e    cacy  than did the 0, 1, 2 month schedule. This    nding probably  results from suboptimum protection between the second and third RTS,S/AS01 E doses in the 0, 1, 7 month group, as  suggested by the lower vaccine e    cacy 6 months after three doses in the 0, 1, 2 month group than after two doses in the 0, 1, 7 month group. Overall, vaccine-e    cacy results  show that a third dose is important, and that its delay until measles immunisation at 9 months of age does not improve protection over 19 months of follow-up. These data are therefore supportive of the selection of a 0, 1, 2 month schedule for the continuing phase 3 assess-ment of RTS,S/AS01 E. No immunological correlate of protection has been  established for malaria. We showed an association between anticircumsporozoite-antibody titres and subsequent risk of malaria when assessing GMTs in the tertile analysis, but not the ten-times-increase analysis. Past studies have shown an association between antibody responses and protection against malaria infection, but not disease. 5,7,10,11,26  The reasons for these di   erences are not clear, but available  information, including data presented here, show that the humoral response to the circumsporozoite protein is an important component, or marker, of protective immunity. Cellular immune responses also seem to play a part, as shown in the challenge model. 26 The study of cellular  immune responses in vaccine e    cacy  studies in conditions  of natural malaria transmission is in progress. Our results are very encouraging, but the trial had an  open design, which carries an inherent risk of observation bias. While procedures for malaria diagnosis were in place from the study start as part of the safety surveillance and provision of care, the plan to measure vaccine e    cacy was introduced as a protocol amendment after the trial had started. Reassuringly, over 75% of e   cacy data were gathered prospectively. The passive  detection of malaria and serious adverse events relied on health-seeking behaviour, but access to care was facilitated for all participants. Point estimates of vaccine e   cacy in the two assessed vaccine schedules suggests  protection with the 0, 1, 2 month schedule was better than with the 0, 1, 7 month schedule, but no comparative statistical analysis was done because the trial was not powered for formal comparison between schedules. Observation in this trial stopped at 19 months; however, a full assessment of the e   ect of the malaria candidate Panel: Research in context Systematic review We searched PubMed for reports published upto Jan 20, 2011 using  the terms  malaria  vaccines [MeSH Terms] OR ( malaria [All Fields] AND  vaccines [All Fields]) OR  malaria vaccines [All Fields] OR ( malaria [All Fields] AND  vaccine [All Fields]) OR  malaria vaccine [All Fields]) AND e    cacy[All Fields] AND ( child [MeSH Terms] OR  child [All  Fields] OR  children [All Fields]; no language restrictions were applied. Apart from RTS,S-based vaccines, no other candidate vaccines have been shown to be protective against natural transmission of malaria in children. In those aged 5 17 months from Kenya and Tanzania, vaccine e    cacy against clinical malaria disease of the RTS,S/AS01 E  candidate vaccine, detected by active or passive case detection, was 53% (95% CI 28 69; p=0 0005) during a mean follow-up of 8 months after dose three, 39% (20 54; p=0 0005) 12 months after dose three, and 46% (24 61; p=0 0004; Kenya data only)  15 months after dose three. 7,24 When an RTS,S-based vaccine, in this case with the AS02  adjuvant, was given to infants together with EPI vaccines for the    rst time in Tanzania,  vaccine e    cacy against malaria detected by active detection of infection was 65%  (21 85; p=0 01) 6 months after dose three.11 InterpretationRTS,S/AS01 E candidate vaccine protects infants against malaria, which for the  0, 1, 2 month vaccination schedule was consistent with WHO s Malaria Vaccine Technology Road Map for licensure of a    rst-generation malaria vaccine. 25  The 0, 1, 2 month schedule has been selected for phase 3 candidate vaccine evaluation.Articles www.thelancet.com/infection   Vol 11   October 2011 749vaccine will need longer follow-up. A continuing  phase 3, observer-masked, trial designed to assess vaccine e    cacy against various endpoints relevant to public health, including severe malaria, anaemia, and mortality, with a planned follow-up of several years will allow a more thorough assessment of the malaria vaccine candidate (NCT00866619). We showed similar rates of serious adverse events for  RTS,S/AS01 E given together with EPI vaccines  compared with EPI vaccines alone, during 19 months follow-up. Anticircumsporozoite antibody GMTs at month 19 remained signi   cantly higher in RTS,S/AS01 E  recipients than in controls. Antibody responses in the 0, 1, 2 month schedule were associated with protection against malaria, which was consistent with WHO s Malaria Vaccine Technology Road Map target for a    rst- generation malaria vaccine. 25 Contributiors KPA, SAb, SAg, JV, AL, EJ, ML, M-CD, BS, CL, DL, BG, JC, PK, SOA, MT, and BL conceived and designed the experiments. KPA, SAb, SAg, JL, SS, RO, MS, NS, JFF, DD, MC, SI, KO-K, MP, TM, SAp, GM, MT, EK, RM, ABH, OB, KK, GA, DC, PK, SOA, MT, and BL undertook the experiments. KPA, SAb, JV, AL, EJ, ML, BS, DL, BG, JC, SOA, MT, and BL analysed the data. EJ, DD, ML, TC, PV, and MS contributed reagents, materials, and analytical devices. KPA, JV, ML, AL, and BG wrote the report. Acknowledgments We thank participants and families, community leaders and traditional Chiefs, and management and sta    of local collaborating institutions  (Kintampo Municipal Hospital, Ghana Health Service; the Kintampo North and South Health Directorates); Yeetey Enuameh, Philip Dalinjong Samuel Agrah, Livesy Abokyi, Charles Zandoh, Seeba Amenga-Etego, Robert Adda, and Sulemana Abubakari; the Malaria Clinical Trials Alliance for capacity strengthening support; Karin Hallez, Marie-Pierre Morris, Sarah Benns (contract medical writer), Lode Schuerman, Yolanda Guerra, Pascale Vandoolaeghe, and the sta    of  the Malaria Project at GlaxoSmithKline; and Fr d ric Clement and Geert Leroux-Roels for contribution to humoral assays; Kintampo Health Research Centre is a member-site of the INDEPTH network. This study was overseen by the independent data monitoring committee, chaired by Malcolm Molyneux and the local safety monitors, Sam Newton, Alex Manu, Gr goire Adzoda, and Karim Manji. Con   icts of interest JV, AL, EJ, ML, M-CD, DL, and JC are employees of GlaxoSmithKline  Biologicals. JV, AL, M-CD, and JC own shares in GlaxoSmithKline. JC was listed as inventor of patented malaria vaccines, including RTS,S. TC, PV, MS, BS, and CL are employees of Malaria Vaccine Initiative, which supports the development and testing of several malaria vaccines. MT and BG have grants from Malaria Vaccine Initiative pending. All other authors declared no con   icts of interest. References 1 WHO World Malaria Report 2009. http://libdoc.who.int/ publications/2009/9789241563901_eng.pdf (accessed June 2, 2010). 2 Initiative for vaccine research. http ://www.who.int/vaccine_research/ links/Rainbow/en/index.html (accessed Aug 4, 2009). 3 Breman JG. Eradicating malaria. Sci Prog 2009; 92: 1 38. 4 Greenwood BM, Fidock DA, Kyle DE, et al. Malaria : progress, perils,  and prospects for eradication. J Clin Invest 2008; 118: 1266 76. 5 Alonso PL, Sacarlal J, Aponte JJ, et al. E    cacy of the RTS,S/AS02A  vaccine against Plasmodium falciparum infection and disease in  young African children: randomized controlled trial. Lancet 2004; 364: 1411 20. 6 Sacarlal J, Aide P, Aponte JJ, et al. Long-term safety and e    cacy  of the RTS,S/AS02A malaria vaccine in Mozambican children. J Infect Dis 2009; 200: 329 36.7 Bejon P, Lusingu J, Olotu A, et al. E    cacy of RTS,S/AS01E vaccine  against malaria in children 5 to 17 months of age. N Engl J Med 2008; 359: 2521 32. 8 Lell B, Agnandji S, Von Glasenapp I, et al. A randomized trial  assessing the safety and immunogenicity of AS01 and AS02 adjuvanted RTS,S malaria vaccine candidates in children in Gabon. PLoS One 2009; 4: e7611. 9 Owusu-Agyei S, Ansong D, Asante K, et al. Randomized controlled  trial of RTS,S/AS02D and RTS,S/AS01E malaria candidate vaccines given according to di   erent schedules in Ghanaian children. PLoS One 2009; 4: e7302. 10 Aponte JJ, Aide P, Renom M, et al. Safety of the RTS,S/AS02D  vaccine against Plasmodium falciparum infection in infants. A phase I/IIb trial in a highly endemic area in Mozambique. Lancet 2007; 370: 1543 51. 11 Abdulla S, Oberholzer R, Juma O, et al. Safety and immunogenicity  of RTS,S/AS02D malaria vaccine in infants. N Engl J Med 2008; 359: 2599 601. 12 Agnandji ST, Asante KP, Lyimo J, et al. Evaluation of the safety  and immunogenicity of the RTS,S/AS01E malaria candidate vaccine when integrated in the Expanded Program of Immunization. J Infect Dis 2010; 202: 1076 87 . 13 Owusu-Agyei S, Asante KP, Adjuik M, et al. Epidemiology  of malaria in the forest-savannah transitional zone of Ghana. Malar J 2009; 8: 220. 14 Shi    CJ, Minjas JN, Hall T, et al. Malaria infection potential of  anopheline mosquitoes sampled by light trapping indoors in coastal Tanzanian villages. Med Vet Entomol 1995; 9: 256 62. 15 Sylla EH, Lell B, Kun JF, et al. Plasmodium falciparum transmission intensity and infection rates in children in G abon.  P arasitol Res 2001; 87: 530 33. 16 Bouyou-Akotet MK, Mawili-Mboumba DP, Kendjo E, et al. Evidence  of decline of malaria in the general hospital of Libreville, Gabon from 2000 to 2008. Malar J 2009; 8: 300. 17 Oyakhirome S, Profanter K, Kremsner PG. Assessment of fever in  African children:  implication for malaria trials. Am J Trop Med Hyg   2010; 82: 215 18. 18 Helsinki Declaration of 1964 (revised in 1996). http://www.cirp.org/ library/ethics/helsinki/ (accessed May 23, 2011). 19 Good Clinical Practice guidelines. http://www.ich.org/   leadmin/ Public_Web_Site/ICH_Products/Guidelines/E    cacy/E6_R1/Step4/ E6_R1__Guideline.pdf (accessed May 23, 2011). 20 Smith PG, Morrow RH. Methods for    eld trials of interventions  against tropical diseases:  a toolbox. Oxford: Oxford University Press,  1991; 152 155, 168 175. 21 MedDRa. http://www.ich.org/products/meddra.html (accessed  May 23, 2011). 22 Cambron P, Jacquet JM, Hoet B, et al. Development and technical  and clinical validation of a quantitative enzyme-linked immunosorbent assay for the detection of human antibodies to hepatitis B surface antigen in recipients of recombinant hepatitis B virus vaccine. Clin Vaccine Immunol 2009; 16: 1236 46. 23 Iwarson S, Tabor E, Thomas HC, et al. Neutralization of hepatitis B  virus infectivity by a murine monoclonal antibody:  an experimental  study in the chimpanzee. J Med Virol 1965; 16: 89. 24 Olotu A, Lusingu J, Leach A, et al. E    cacy of RTS,S/AS01E malaria  vaccine and exploratory analysis on anti-circumsporozoite antibody titres and protection in children aged 5 17 months in Kenya and Tanzania: a randomised controlled trial. Lancet Infect Dis 2011; 11: 102 09. 25 Malaria Vaccine Technology Roadmap 2006. http://www. malariavaccine.org/   les/Malaria_Vaccine_TRM_Final.pdf  (accessed May 23, 2011). 26 Kester KE, Cummings JF, Ofori-Anyinam O, et al. Randomized,  double-blind, phase 2a trial of falciparum malaria vaccines RTS,S/AS01B and RTS,S/AS02A in malaria-na ve adults; safety, e    cacy and immunologic associates of protection. J Infect Dis 2009;  200: 337 46.</w:t>
            </w:r>
          </w:p>
        </w:tc>
      </w:tr>
      <w:tr>
        <w:tc>
          <w:tcPr>
            <w:tcW w:type="dxa" w:w="4320"/>
          </w:tcPr>
          <w:p>
            <w:r>
              <w:t>1366</w:t>
            </w:r>
          </w:p>
        </w:tc>
        <w:tc>
          <w:tcPr>
            <w:tcW w:type="dxa" w:w="4320"/>
          </w:tcPr>
          <w:p>
            <w:r>
              <w:t>Immunogenicity and safety of the RTS,S/AS01 malaria vaccine  co-administered with measles, rubella and yellow fever vaccines  in Ghanaian children: A phase IIIb, multi-center, non-inferiority,  randomized, open, controlled trial Kwaku Poku Asantea, Daniel Ansongb, Seyram Kaalia, Samuel Adjeib, Marc Lievensc, Lydia  Nana Badub, Prince Agyapong Darkoa, Patrick Boakye Yiadom Buabengb, Owusu Boahena,  Theresa Maria Rettigb, Clara Agutuc,1, Samuel Benard Ekow Harrisona, Yaw Ntiamoahb,  Japhet Adomako Anima, Elisha Adenijia, Albert Agordo Dornudob, Emilia Gvozdenovicc,2,  David Dosooa, David Sambianb, Harry Owusu-Boatengb, Elvis Ato Wilsona, Frank  Prempehb, Pascale Vandoolaeghec, Lode Schuermanc, Seth Owusu-Agyeia,d,e, Tsiri  Agbenyegab, Opokua Ofori-Anyinamc,* Kwaku Poku Asante: kwakupoku.asante@kintampo-hrc.org; Seyram Kaali: kaali.seyram@kintampo-hrc.org; Marc  Lievens: marc.lievens@gsk.com; Prince Agyapong Darko: agyapong.darko@kintampo-hrc.org; Owusu Boahen:  owusu.boahen@kintampo-hrc.org; Clara Agutu: CAgutu@kemri-wellcome.org; Samuel Benard Ekow Harrison:  samuel.harrison@kintampo-hrc.org; Japhet Adomako Anim: japhet.anim@kintampo-hrc.org; Elisha Adeniji:  elisha.adeniji@kintampo-hrc.org; David Dosoo: david.dosoo@kintampo-hrc.org; Elvis Ato Wilson: elvis.wilson@kintampo- hrc.org; Pascale Vandoolaeghe: pascale.vandoolaeghe@gsk.com; Lode Schuerman: Lode.Schuerman@gsk.com; Seth  Owusu-Agyei: sowusuagyei@uhas.edu.gh; Tsiri Agbenyega: tsiri@ghana.com aKintampo Health Research Center, Ghana Health Service, PO Box 200, Kintampo, Ghana bKwame Nkrumah University of Science &amp; Technology/Agogo Presbyterian Hospital, P.O. Box 27  Agogo, Asante Akyem, Ghana cGSK Vaccines, Avenue Fleming 20, 1300 Wavre, Belgium *Corresponding author at: Opokua Ofori-Anyinam; GSK Vaccines, Avenue Fleming 20, 1300 Wavre, Belgium. opokua.ofori- anyinam@gsk.com.1Present address: Kemri-Wellcome Trust Research Programme, Kilifi, Kenya2Present address: Galapagos NV , Generaal De Wittelaan L11 A3, 2800 Mechelen, Belgium Author contributions  All authors either participated in the design, implementation or analysis, and interpretation of the study, as well as the development of  this manuscript. All authors had full access to the data and granted their final approval of the paper before submission. Data sharing statement  Anonymized individual participant data and study documents can be requested for further research from  www.clinicalstudydatarequest.com . Declaration of Competing Interest  The authors declare the following financial interests/personal relationships which may be considered as potential competing interests:  LS, ML and OOA are employees of the GSK group of companies. The current affiliation of CA is Kemri-Wellcome Trust Research  Programme and KWTRP played no role in the study, holds no responsibility relative to the data presented and the views expressed  here do not represent KWTRP views. EG was an employee of GSK at the time of the study. LS, CA, PV , OOA have shares or stock  options in the GSK group of companies. KPA, DA, SA, EG, HOB, SOA, TA, TR, DS, OB, DD, EA, LNB, FP, PBYB, JAA, SK, PAD,  SBEH, EAW, AAD, YN, CA, FP declare no competing interests. Financial disclosure  This study and related publication were sponsored by GlaxoSmithKline Biologicals S.A. GlaxoSmithKline Biologicals SA was  involved in all stages of the study conduct and analysis. GlaxoSmithKline Biologicals SA also took responsibility for all costs  associated with the development and publishing of the present manuscript. Trademark statement  Stamaril  is a trademark owned by or licensed to Sanofi-Pasteur. MR-V AC  is a trademark owned by or licensed to Serum Institute of  India. Rouvax  is a trademark owned by or licensed to Aventis Pasteur.Europe PMC Funders Group Author Manuscript Vaccine . Author manuscript; available in PMC 2021 July 15. Published in final edited form as: Vaccine . 2020 April 16; 38(18): 3411 3421. doi:10.1016/j.vaccine.2020.03.014.  Europe PMC Funders Author Manuscripts   Europe PMC Funders Author ManuscriptsdLondon School of Hygiene and Tropical Medicine, UK eUniversity of Health and Allied Sciences, Ho, Ghana Abstract Background  To optimize vaccine implementation visits for young children, it could be  efficient to administer the first RTS,S/AS01 malaria vaccine dose during the Expanded Programme  on Immunization (EPI) visit at 6 months of age together with Vitamin A supplementation and the  third RTS,S/AS01 dose on the same day as yellow fever (YF), measles and rubella vaccines at 9  months of age. We evaluated the safety and immunogenicity of RTS,S/AS01 when co- administered with YF and combined measles-rubella (MR) vaccines. Methods  In this phase 3b, open-label, controlled study (NCT02699099), 709 Ghanaian  children were randomized (1:1:1) to receive RTS,S/AS01 at 6, 7.5 and 9 months of age, and YF  and MR vaccines at 9 or 10.5 months of age (RTS,S coad and RTS,S alone groups, respectively).  The third group received YF and MR vaccines at 9 months of age and will receive RTS,S/AS01 at  10.5, 11.5 and 12.5 months of age (Control group). All children received Vitamin A at 6 months of  age. Non-inferiority of immune responses to the vaccine antigens was evaluated 1 month  following co-administration versus  RTS,S/AS01 or EPI vaccines (YF and MR vaccines) alone  using pre-defined non-inferiority criteria. Safety was assessed until Study month 4.5. Results  Non-inferiority of antibody responses to the anti-circumsporozoite and anti-hepatitis B  virus surface antigens when RTS,S/AS01 was co-administered with YF and MR vaccines versus  RTS,S/AS01 alone was demonstrated. Non-inferiority of antibody responses to the measles,  rubella, and YF antigens when RTS,S/AS01 was co-administered with YF and MR vaccines  versus  YF and MR vaccines alone was demonstrated. The safety profile of all vaccines was  clinically acceptable in all groups. Conclusions  RTS,S/AS01 can be co-administered with Vitamin A at 6 months and with YF  and MR vaccines at 9 months of age during EPI visits, without immune response impairment to  any vaccine antigen or negative safety effect. Keywords Non-inferiority; RTS; S/AS01; Co-administration; Yellow fever; Measles; Rubella 1 Introduction An estimated 219 million malaria cases and 435 000 deaths from malaria occurred  worldwide in 2017 [ 1]. Africa accounted for more than 90% of malaria cases and deaths,  and children younger than five years were the most vulnerable age group [ 1,2]. Current  malaria control measures rely on chemoprophylaxis and vector control interventions [ 1,3].  Although these methods have contributed to the decline in the number of malaria cases,  complementary tools, such as vaccines, are needed, especially since anti-malarial drug and  insecticide resistance continue to increase [ 1]. In this context, the pre-erythrocytic Plasmodium falciparum  malaria vaccine (RTS,S/AS01,  GSK vaccine) has been developed [ 4]. RTS,S/AS01 has received a positive scientific opinion Asante et al. Page 2 Vaccine . Author manuscript; available in PMC 2021 July 15.  Europe PMC Funders Author Manuscripts   Europe PMC Funders Author Manuscriptsfrom the European Medicines Agency under an Article 58 regulatory procedure in July 2015  [5]. The WHO recommended pilot implementation of RTS,S/AS01 as a four-dose regimen  in African settings with moderate-to-high malaria transmission [ 6]. The first dose should be  administered after the age of 5 months and should be followed by the second and third doses  with a minimum interval of 4 weeks and the third dose completed by 9 months of age. The  fourth dose should be given around the second birthday. The EPI delivery system is an effective means of achieving rapid high vaccination coverage  in Africa. Co-administration of multiple vaccines ensures that children are protected when  they need it most, reduces the number of vaccination visits required, and allows an easier  incorporation of new vaccines into existing schedules. However, the risks of immune  interference or enhancing effects of the co-administered vaccines always need to be  evaluated before their incorporation into an existing immunization program [ 7 11]. In sub- Saharan Africa, measles, rubella and yellow fever (YF) vaccines are given at 9 months of  age [ 12]. A previous phase 4 study conducted in The Gambia has shown that the  coadministration of a combined measles-rubella (MR) vaccine and a YF vaccine at 9 months  of age was associated with a reduction in the anti-rubella and anti-YF antibody levels, which  were further reduced by the concomitant administration of the IPV vaccine, but that  seroconversion rates were maintained to both antigens [ 13]. In regions with Vitamin A  deficiency, the WHO recommends Vitamin A supplementation twice yearly for children 6  59 months of age [ 14]. Co-administration with Vitamin A and with MR and YF vaccines  would therefore facilitate the implementation of RTS,S/AS01. In a previous study, the co- administration of RTS,S/AS01 with YF and measles vaccines at 9 months of age did not  show immunological interferences for the YF and measles immune responses [ 11].  However, the study design did not allow for the evaluation of the impact of co- administration on the anti-CS antibody response and was conducted in infants 6 weeks of  age at the first dose with co-administration of RTS,S/AS01 with rubella vaccine not  assessed. The present study evaluated the immunogenicity, safety and reactogenicity of  RTS,S/AS01 in co-administration with a YF and a MR vaccine in Ghanaian children. A  summary contextualizing the results, the potential clinical research relevance, and the impact  of our study is described in the Plain Language Summary (Fig. 1). 2 Methods 2.1 Study design and participants This phase 3b, open-label, controlled study conducted in two centers in Ghana (Kintampo  Health Research Center and Kwame Nkrumah University of Science &amp; Technology/Agogo  Presbyterian Hospital) started in May 2017. Here, we present results obtained up to March  2018 (Study month 4.5; Fig. 2) following completion of all immunogenicity analyses. The  safety results obtained up to the end of the study will be presented elsewhere. Participants were randomized 1:1:1 in three groups: the RTS,S coad, the RTS,S alone and  the Control group (Fig. 2). All children received Vitamin A at 6 months of age. Children in  the RTS,S coad and RTS,S alone groups received three RTS,S/AS01 doses at 6, 7.5 and 9  months of age, and the YF vaccine ( Stamaril , Sanofi-Pasteur) and a combined MR vaccine  (MR-V AC , Serum Institute of India) at 9 or 10.5 months of age, respectively. Children in the Asante et al. Page 3 Vaccine . Author manuscript; available in PMC 2021 July 15.  Europe PMC Funders Author Manuscripts   Europe PMC Funders Author ManuscriptsControl group received the YF and combined MR vaccines at 9 months of age, according to  the Ghanaian Expanded Programme on Immunization (EPI) [ 12], and will receive three  RTS,S/AS01 doses at 10.5, 11.5 and 12.5 months of age during the continued follow-up of  the trial. All children will receive a booster dose of RTS,S/AS01 approximately 20 months  after the third dose of RTS,S/AS01. Participant allocation to a study group was performed  using a centralized randomization system. The randomization algorithm used a minimization  procedure accounting for center. The randomization of supplies within blocks was  performed with SAS (Cary, NC, USA). The study population consisted of healthy male or female children aged 6 months at the time  of first vaccination and/or Vitamin A supplementation, who had documented evidence of  previous vaccination with three consecutive doses of diphtheria, tetanus, whole-cell pertussis  and hepatitis B vaccine (following vaccination with the pentavalent vaccine which included  Hib), and oral polio vaccine, and whose parents/legally acceptable representatives provided  written informed consent and were able to comply with the study procedures, as assessed by  the investigators. Children with a history of previous vaccination against YF, measles or  rubella, or previous administration of Vitamin A, were excluded from study participation. A  full list of inclusion and exclusion criteria is provided in Supplementary text S1. The study was conducted in accordance with the International Conference on Harmonization  Guidelines for Good Clinical Practice, all applicable privacy requirements and the guiding  principles of the Declaration of Helsinki. The study protocol and amendment, the informed  consent forms and other information that required pre-approval were reviewed and approved  by national and investigational center ethics committees and the Ghana Food and Drug  Authority. Written/thumb printed and witnessed informed consent was obtained from the  parents/legally acceptable representatives of each participant prior to the performance of any  study-specific procedure. The study is registered at http://www.clinical-trials.gov  (NCT02699099). The protocol is available at http://www.gsk-clinicalstudyregister.com  (ID200596). 2.2 Study objectives The primary objective was to demonstrate non-inferiority of the 1 month post-dose 3  antibody response to the circumsporozoite (CS) antigen when the third dose of RTS,S/AS01  was coadministered with the YF and MR vaccines compared to RTS,S/AS01 administered  alone. Secondary objectives included the demonstration of the noninferiority of the immune  responses induced by the YF and MR vaccines when co-administered with the third dose of  RTS,S/AS01 compared to their administration without RTS,S/AS01. The noninferiority of  the hepatitis B virus surface antigen (HBs) immune response was also calculated when the  third dose of RTS,S/AS01 was co-administered with the YF and MR vaccines compared to  RTS,S/AS01 administered alone. The antibody responses to CS, HBs, measles, rubella and  YF antigens were evaluated following vaccination in all groups, and the safety and  tolerability of RTS,S/AS01 and co-administered vaccines were assessed.Asante et al. Page 4 Vaccine . Author manuscript; available in PMC 2021 July 15.  Europe PMC Funders Author Manuscripts   Europe PMC Funders Author Manuscripts2.3 Study vaccines The RTS,S/AS01 malaria vaccine contains the RTS,S hybrid antigen, a portion of the  Plasmodium falciparum  CS protein fused to HBs, co-expressed with unfused HBs in yeast.  The composition of the RTS,S/AS01 vaccine was previously described in detail [ 4]. The MR vaccine was a live attenuated measles virus and rubella virus vaccine containing  1000CCID 50 of Edmonston-Zagreb measles virus and 1000CCID 50 of Wistar RA 27/3  rubella virus. The live attenuated YF vaccine contained the 17D strain of the YF virus. Each dose of RTS,S/AS01 (0.5 ml) was administered as an intramuscular injection in the left  deltoid region of the arm. Each dose of MR vaccine (0.5 ml) was administered  subcutaneously into the left anterolateral thigh. The YF vaccine (0.5 ml) was administered  intramuscularly into the right anterolateral thigh. A single 100 000 international units (IU)  dose of Vitamin A (30 mg retinol equivalent) was administered orally. 2.4 Immunogenicity assessment Blood samples were collected at pre-vaccination (all groups), before and 1 month after the  third dose of RTS,S/AS01 (RTS,S coad and RTS,S alone groups) and before and 1 month  post-vaccination with the MR and YF vaccines (RTS,S coad and Control groups) (Fig. 2). Anti-CS antibodies were quantified by enzyme-linked immunosorbent assay (ELISA) at the  Center for Vaccinology (Ghent, Belgium) with a cut-off of 1.9 ELISA units (EU)/mL.  Antirubella and anti-measles antibodies were quantified by ELISA at GSK laboratory  (Clinical Laboratory Sciences in Rixensart and Wavre, Belgium; NEOMED-LABS Inc,  Canada) with cut-offs of 4 international units (IU)/mL and 150 mIU/mL, respectively. Anti- YF antibodies were quantified by plaque neutralization assay at Focus Diagnostics, Inc  (Cypress, United States) with a cut-off of 10 (endpoint dilution 50 [ED 50]). Anti-HBs  antibodies were quantified by chemiluminescence enzyme immunoassay at GSK laboratory  with a cut-off of 6.2 mIU/mL. Seroprotection rates for anti-HBs antibodies were defined as percentages of children with  antibody concentrations   10 mIU/mL. Seroconversion rates for anti-measles antibodies  were defined as percentages of children with a pre-vaccination anti-measles antibody  concentration &lt; 150 mIU/mL and a post-vaccination anti-measles antibody concentration    150 mIU/mL. Seroconversion rates for anti-rubella antibodies were defined as percentages  of children with a pre-vaccination anti-rubella antibody concentration   4 IU/mL and a post- vaccination anti-rubella antibody concentration &lt; 4 IU/mL. 2.5 Safety and reactogenicity assessment Solicited local adverse events (AEs) (injection site pain, redness and swelling), solicited  general AEs (drowsiness, fever, irritability/fussiness, loss of appetite and presence of  measles/rubella-like rash) were collected over a 7-day follow-up period (day of vaccination  and 6 subsequent days) after administration of study vaccines at 6 and 7.5 months of age and  over a 14-day follow-up period (day of vaccination and 13 subsequent days) after the  vaccination at 9 months of age. A 14-day safety follow-up period was applied at 9 months of  age because the peak of fever usually occurs between 5 and 12 days following MR Asante et al. Page 5 Vaccine . Author manuscript; available in PMC 2021 July 15.  Europe PMC Funders Author Manuscripts   Europe PMC Funders Author Manuscriptsvaccination [ 15]. The list of products administered, route and site of administration per study  group at each visit is provided in Supplementary Table S1. Unsolicited AEs were collected over a period of up to 30 days (day of vaccination and 29  subsequent days) after administration of study vaccines at 6 and 7.5 months of age and over  a 42-day period (day of vaccination and 41 subsequent days) after the vaccination at 9  months of age. The occurrence of serious AEs (SAEs) and potential immune-mediated  diseases (pIMDs) was recorded during the entire study period (Study month 33 for the  RTS;S coad and RTS,S alone groups and Study month 36 for the Control group), but are  presented up to Study month 4.5 here. Other AEs of specific interest were also collected:  meningitis occurring during the entire study period, all seizures occurring within 30 days  after administration of study vaccines at 6 and 7.5 months of age and within 42 days after  the vaccination at 9 months of age, and generalized convulsive seizures occurring over a 7- day follow-up period after administration of study vaccines at 6 and 7.5 months of age and  over a 14-day follow-up period after the vaccination at 9 months of age. All AEs were graded on scale of 1 (mild) to 3 (severe). AEs with a grade 3 intensity were  defined as injection site redness and swelling with a diameter &gt; 20 mm, fever with  temperature &gt; 39.0  C, and preventing normal daily activity for all other AEs. Solicited AEs  were recorded on diary cards by trained study personnel who visited the children.  Unsolicited AEs were recorded through passive surveillance at inpatient and outpatient  facilities and during study visits. All solicited local reactions were considered causally  related to vaccination. The causality of all other AEs was assessed by the investigator. The study was overseen by an Independent Data Monitoring Committee operating under a  charter and assisted by two Local Safety Monitors. 2.6 Statistical analyses Assuming a drop-out rate of 12%, 233 children were planned to be enrolled in each group to  have 205 evaluable children per group. For the primary endpoint, the study had  90% power  to rule out a two-fold decrease in anti-CS antibody geometric mean concentrations (GMCs)  in the RTS,S coad group versus  the RTS,S alone group with a two-sided 5% alpha level and  an assumed anti-CS log standard deviation  0.9. For the secondary endpoints, the study had  &gt;90% power to demonstrate non-inferiority in terms of seroconversion for anti-rubella [ 16]  and anti-measles antibodies [ 17], and &gt;99% power to demonstrate non-inferiority in terms of  seropositivity for anti-YF antibodies [ 17] in the RTS,S coad group compared with the  Control group, assuming that seroconversion and seropositivity rates of 90% and 95% would  be reached, based on previous studies. Safety was assessed in the exposed set, which included all children who received at least one  study treatment (study vaccine or Vitamin A). Immunogenicity results are presented for the  per-protocol set for immunogenicity, which included all evaluable children meeting all  eligibility criteria, complying with the protocol, and with no elimination criteria during the  study.Asante et al. Page 6 Vaccine . Author manuscript; available in PMC 2021 July 15.  Europe PMC Funders Author Manuscripts   Europe PMC Funders Author ManuscriptsNon-inferiority of the anti-CS and anti-HBs immune responses in the RTS,S coad group  compared to the RTS,S alone group was defined as an upper limit (UL) of the two-sided  95% confidence interval (CI) around the anti-CS and anti-HBs antibody GMC ratio (RTS,S  alone group/RTS,S coad group) &lt; 2 at 1 month after the third RTS,S/AS01 dose. Non- inferiority of the anti-YF, anti-measles and anti-rubella immune responses in the RTS,S coad  group compared with the Control group was defined as an UL of the 95% CIs around the  differences (Control group minus RTS,S coad group) in seroconversion rates for anti- measles and anti-rubella antibodies and in seropositivity rates for anti-YF antibodies &lt; 10%  at 1 month post-YF and MR vaccination. Seroprotection and seropositivity rates were calculated with their associated two-sided 95%  CIs using the Clopper-Pearson method [ 18]. Differences in seroconversion rates for anti- measles and anti-rubella antibodies and in seropositivity rates for anti-YF antibodies at 1  month post-vaccination between groups (Control group minus Coad group) were calculated  with their associated CIs using the Miettinen and Nurminen method [ 19]. Antibody GMCs/ geometric mean titers (GMTs) were calculated by taking the anti-log of the mean of the  logarithmical transformations. Antibody concentrations/titers below the assay cut-off were  given an arbitrary value of half the cut-off for GMC/GMT calculations. The 95% CIs of the  means of log-transformed concentrations/titers were obtained assuming that log-transformed  concentrations/titers were normally distributed with unknown variance. The 95% CIs of  GMCs/GMTs were then obtained by exponential transformations of the 95% CIs for the  means of the log-transformed concentrations/titers. The between groups GMC ratios (RTS,S  alone group/RTS,S coad group) at 1 month after the third dose of RTS,S/AS01 were  obtained using an analysis of variance (ANOV A) model that included the study group as  fixed effect. The GMC ratios and their two-sided 95% CIs were derived as exponential  transformations (base 10) of the corresponding group contrasts in the model. The number  and percentages of doses followed by solicited AEs and the number and percentages of  children with unsolicited AEs were tabulated with exact 95% CIs. Statistical analyses were  performed using the Statistical Analysis System (SAS) statistical software package version  9.2. (SAS Institute Inc., Cary, NC, USA). 3 Results 3.1 Study population Out of 759 children for whom an informed consent form was signed, 709 were randomized  to the three study groups (Fig. 3). Of the randomized children, 699 were vaccinated (231 in  the RTS,S coad group, 236 in the RTS,S alone group and 232 in the Control group) and 687  were still continuing the study at the data lock point for this analysis. A total of 648 children  were included in the per-protocol set for immunogenicity (209 in the RTS,S coad group, 218  in the RTS,S alone group and 221 in the Control group) (Fig. 3). The demographic  characteristics of the children included in the three study groups were similar (Table 1). 3.2 Immunogenicity 3.2.1 Immune response to RTS,S/AS01  At pre-vaccination, anti-CS antibody  seropositivity rates were low in the RTS,S coad and the RTS,S alone groups, ranging from Asante et al. Page 7 Vaccine . Author manuscript; available in PMC 2021 July 15.  Europe PMC Funders Author Manuscripts   Europe PMC Funders Author Manuscripts0.5% to 0.9%. One month after the third dose of RTS,S/AS01, seropositivity rates for anti- CS antibodies were 99.5% and 100%, and anti-CS antibody GMCs were 452.9 and 422.5  EU/mL in the RTS,S coad and the RTS,S alone groups, respectively (Table 3), with similar  reverse cumulative curves (RCCs) of the distribution of anti-CS antibody concentrations  (Fig. 4A). The primary objective was met as the anti-CS antibody response was shown to be  noninferior in the RTS,S coad group compared to the RTS,S alone group. The UL of the  two-sided 95% CI around the anti-CS GMC ratio (RTS, S alone group/RTS,S coad group)  was 1.07, which was below the pre-defined criterion for non-inferiority of 2 (Table 2). At pre-vaccination, anti-HBs antibody seroprotection rates were high in the RTS,S coad  (95.6%) and the RTS,S alone groups (96.2%). Anti-HBs antibody GMCs further increased  from 393.3 to 42096.3 mIU/mL in the RTS,S coad group and from 420.8 to 43261.2  mIU/mL in the RTS,S alone group between pre-vaccination and 1 month after the third dose  of RTS,S/AS01, resulting in 100% anti-HBs antibody seroprotection rates in both groups  (Table 3) and overlapping RCCs of the distribution of anti-HBs antibody concentrations  (Fig. 4B). Anti-HBs antibody response was shown to be noninferior in the RTS,S coad  group compared to the RTS,S alone group. The UL of the two-sided 95% CI around the anti- HBs GMC ratio (RTS,S alone group/RTS,S coad group) was 1.29, which was below the pre- defined criterion for non-inferiority of 2 (Table 2). 3.2.2 Immune response to co-administered vaccines  At pre-vaccination,  seropositivity rates for anti-measles and anti-rubella antibodies were low in the RTS,S coad  and the Control groups, ranging from 0.0% to 2.4%. One month post-vaccination,  seropositivity rates were 96.1% and 98.2% against measles, 99.5% and 100% against  rubella, and 98.1% and 98.6% against YF in the RTS,S coad and the Control groups,  respectively (Table 3). RCCs of the distribution of 1 month post-vaccination anti-measles,  antirubella and anti-YF antibody concentrations were very similar between the RTS,S coad  and the Control groups (Fig. 4C, D and E). One month post-vaccination, anti-measles, anti- rubella, and anti-YF antibody responses were shown to be non-inferior in the RTS,S coad  group compared to the Control group. The ULs of the 95% CIs around the differences  (Control group minus RTS,S coad group) in seroconversion rates of anti-measles and anti- rubella antibodies, and seropositivity rates of anti-YF antibodies were 5.92%, 2.80% and  3.67% respectively, which were below the predefined criteria for non-inferiority of 10%  (Table 2). 3.3 Safety At the data lock point, children in the RTS,S coad and RTS,S alone groups had received 3  doses of RTS,S/AS01, while those in the Control group had not received any RTS,S/AS01  dose. Overall, following administration of the three doses of RTS,S/AS01, pain was the most  frequently reported solicited local AE at the RTS,S/AS01 injection site in children who  received the third dose of RTS,S/AS01 either co-administered with MR and YF vaccines  (RTS,S coad group; following 5.3% of doses) or alone (RTS,S alone group; following 5.4%  of doses) (Table 4). Grade 3 solicited local AEs were uncommon (0 0.1% of doses overall)  in both groups. The most frequently reported solicited general symptom was low-grade fever  (temperature   37.5  C) in all groups (following 19.7% and 18.2% of doses in the RTS,S Asante et al. Page 8 Vaccine . Author manuscript; available in PMC 2021 July 15.  Europe PMC Funders Author Manuscripts   Europe PMC Funders Author Manuscriptscoad and the RTS,S alone groups, respectively) (Table 4). Grade 3 fever (temperature &gt; 39.0   C) was reported following   1.3% of doses in both groups. At 9 months of age, the RTS,S coad group received their third RTS,S/AS01 dose together  with YF and MR vaccines, the RTS,S alone group received their third dose of RTS,S/AS01  alone, and the Control group received the YF and MR vaccines. Pain at the RTS,S/AS01  injection site was reported at similar incidences in the RTS, S coad and the RTS,S alone  groups (3.6% and 4.4% of children) (Table 5). Pain at the YF and MR injection sites was  reported for 3.2% and 3.7% of children in the RTS,S coad group, respectively, and for 0.4%  of children (for each injection site) in the Control group. Redness and swelling were  infrequent irrespective of the injection site in all groups ( 1.4% of children). No grade 3  solicited local AEs were reported. At 9 months of age, the most frequently reported solicited  general AE in all groups was fever, reported at similar incidences in the RTS,S coad and the  RTS,S alone groups (24.4% and 21.8% of children) but at a lower incidence in the Control  group (7.6% of children). Grade 3 fever was reported by   1.4% of children in all groups  (Table 5). Overall, unsolicited AEs were similar in nature and intensity in all groups. Comparable  incidences were reported in the three groups (82.7%, 78.8% and 75.0% of children in the  RTS,S coad, RTS,S alone and Control groups, respectively). Upper respiratory tract  infections (48.1%, 45.3% and 43.5% of children in the RTS,S coad, RTS,S alone and  Control groups, respectively) and gastroenteritis (35.1%, 37.7% and 31.9% of children in the  RTS,S coad, RTS, S alone and Control groups, respectively) were the most frequently  reported unsolicited AEs (Table 6 and Supplementary Table S2). Unsolicited AEs  considered by the investigator as causally related to study vaccines were reported for two  children in the RTS,S coad group (injection site inflammation considered related to RTS,S/ AS01 vaccination and increased intracranial pressure considered related to Vitamin A  administration) and for one child in the RTS, S alone group (injection site abscess). No  causally related unsolicited AEs were reported in the Control group. Grade 3 unsolicited  AEs were reported in 3.9%, 1.7% and 3.0% of children in the RTS,S coad, RTS,S alone and  Control groups, respectively; none were considered related to the study vaccines by the  investigators. Over the entire study period, there was no imbalance in the reporting of SAEs between  groups (6.1%, 5.1% and 9.1% of children in the RTS,S coad, RTS,S alone and Control  groups, respectively). Two fatal SAEs were reported: one child in the RTS,S coad group died  from septic shock due to pneumococcal sepsis and the other death in the Control group,  which occurred prior to vaccination, was concluded to be of unknown cause despite  investigations and efforts to obtain a verbal autopsy. None of the SAEs were assessed by the  investigators as related to vaccination or Vitamin A administration. No pIMDs, meningitis or  seizures were reported during the study period. 4 Discussion We evaluated whether RTS,S/AS01 could be integrated into the EPI schedule to potentially  limit the number of visits for parents and maximize the compliance. Therefore, we assessed Asante et al. Page 9 Vaccine . Author manuscript; available in PMC 2021 July 15.  Europe PMC Funders Author Manuscripts   Europe PMC Funders Author Manuscriptsthe safetyand immunogenicity of RTS,S/AS01 when co-administered with Vitamin A  supplementation at 6 months of age, given alone at 7.5 months of age, and co-administered  with YF and MR vaccines at 9 months of age in Ghanaian children. We evaluated whether  the co-administration of RTS,S/AS01 and vaccines included in the EPI schedule interfered  with immune responses to any antigen and whether a clinically acceptable safety profile was  maintained. We demonstrated the non-inferiority of the anti-CS, anti-HBs, anti-measles, anti-rubella and  anti-YF immune responses induced by the concomitant administration of the third dose of  RTS,S/AS01 with a MR vaccine and a YF vaccine compared to their separate  administration. Non-inferiority of the anti-measles and anti-YF immune responses when the  third dose of RTS,S/AS01 was coadministered with the YF vaccine and another measles  vaccine ( Rouvax,  Aventis Pasteur), compared with the EPI vaccines given alone, has been  shown in a previous study conducted in infants 6-10 weeks of age who received RTS,S/ AS01 according to a 0, 1 and 7 months vaccination schedule [ 11]. However, in this previous  study, the non-inferiority of the anti-CS and anti-HBs immune responses was not assessed  and RTS,S/AS01 was not coadministered with a rubella-containing vaccine. Our study  demonstrates thus for the first time that the co-administration of RTS,S/AS01 with these EPI  vaccines does not negatively impact the immune responses induced by RTS,S/AS01. Since  the combined MR vaccine is currently the vaccine of choice for EPI, it is also reassuring that  its co-administration with RTS,S/AS01 does not negatively affect the humoral responses to  the rubella antigen. The similar anti-CS and anti-HBs antibody GMCs and reverse cumulative distribution  curves observed in children who received the third dose of RTS,S/AS01 co-administered  with MR and YF vaccines versus  RTS,S/AS01 alone are in line with the results of the  previous study conducted in younger children who received the third RTS,S/AS01 dose (0,  1, 7-month schedule) co-administered with the YF vaccine and another measles vaccine  [11]. The results of the previous study suggested that the co-administered vaccines did not  interfere with the immune responses induced by RTS,S/AS01, even though a formal non- inferiority assessment was not performed. Likewise, the similar distribution of anti-measles  and anti-YF antibody concentrations in our study and in the previous study in infants further  demonstrated that measles and YF vaccines can be concomitantly administered with RTS,S/ AS01 without impairment of the immune response to either vaccine antigen [ 11]. Moreover,  the similar anti-rubella antibody concentrations and distribution in children who received the  MR and YF vaccines with or without RTS,S/AS01 showed for the first time that there was  no interference with the immune response to the rubella antigen upon co-administration of  the MR vaccine with RTS,S/AS01. Since the anti-CS and anti-HBs antibody responses  measured in our study were in line with previous observations, our results also suggest that  the first RTS,S/AS01 dose can be co-administered with the Vitamin A supplementation at 6  months of age [ 20 22]. In our study, the RTS,S/AS01 vaccine was given within the age range recommended by the  WHO for its pilot implementation [ 6], but the interval between the three primary doses was  longer (6 weeks) than in the schedule evaluated in a previous phase 3 efficacy study in  children aged 5-17 months (4 weeks) [ 20 22]. Since the anti-CS antibody responses were in Asante et al. Page 10 Vaccine . Author manuscript; available in PMC 2021 July 15.  Europe PMC Funders Author Manuscripts   Europe PMC Funders Author Manuscriptsthe range of what was previously observed, our results suggest that there is some potential  flexibility in the RTS,S/AS01 vaccination schedule. As previously observed [ 7], the RTS,S/ AS01 vaccine also had a positive effect on the anti-HBs antibody GMCs due to the  adjuvanted HepB vaccine component. Each dose of RTS,S/AS01 boosted the anti-HBs  immune response. Co-administration of EPI vaccines in infants is common practice even if it results in some  increased reactogenicity [ 23]. In our study, the safety and reactogenicity profiles of all  vaccines were clinically acceptable in the three groups. No safety concerns related to  vaccination were identified during the entire study and no imbalance was observed between  groups in terms of reported unsolicited AEs and SAEs. Pain at any injection site and fever  tended to be reported more frequently when all three vaccines were co-administered as  compared to administration of YF and MR vaccines alone, but incidences were within the  same ranges as those observed after administration of RTS,S/AS01 alone and the reported  pain and fever were predominantly mild or moderate. Similar results were also obtained in  the previous study conducted in younger infants, where the occurrence of fever was more  frequent upon co-administration of RTS,S/AS01 with YF and measles vaccines than after  administration of YF and measles vaccines alone [ 11]. The similar incidence of post- vaccination fever when RTS,S/AS01 was given alone or co-administered with YF and MR  vaccines and the absence of febrile convulsions in our study are important findings because  an increased incidence of febrile convulsions was previously observed post-RTS,S/AS01  vaccination [ 24]. There were a limited number of malaria cases, which were observed with  comparable proportions in both RTS,S/AS01 vaccinated groups and with a higher proportion  in the Control group. The absence of pIMDs and meningitis and the fact that the two  coincidental fatalities were not related to vaccination were also reassuring. The main strengths of this study were that it was powered to demonstrate the non-inferiority  of the immune responses to all antigens induced by the co-administered vaccines compared  to their separate administration and the results were conclusive. The randomized design  allowed a comparable demographic profile of children in the three groups. However, this  study was limited by its open-label design due to the between-group differences in  immunization schedules. The open-label design might have induced some level of bias in the  safety assessments but not in the immunogenicity results since the laboratories where the  assays were performed were blinded to the treatment. 5 Conclusion The results of this study demonstrated that RTS,S/AS01 can be concomitantly administered  with Vitamin A at 6 months of age, given alone at 7.5 months of age and co-administered  with YF and MR vaccines at 9 months of age without impairment of the immune response to  either vaccine antigen or a negative safety effect. The safety profile of RTS,S/AS01 when  co-administered with the YF and MR vaccines was clinically acceptable and comparable to  that of RTS,S/AS01 given alone. Co-administration of the first dose of RTS,S/AS01 with  Vitamin A and of the third dose with YF and MR vaccines during the standard EPI visits  would limit the number of immunization visits for parents and may contribute to maximize  the adherence to the vaccination schedule.Asante et al. Page 11 Vaccine . Author manuscript; available in PMC 2021 July 15.  Europe PMC Funders Author Manuscripts   Europe PMC Funders Author ManuscriptsSupplementary Material Refer to Web version on PubMed Central for supplementary material. Acknowledgements The authors would like to thank all study participants, their families, community leaders and traditional Chiefs. We  are grateful for the support of the Management of Ghana Health Service and all collaborating institutions in  Kintampo North Municipality, Kintampo South District, Nkoranza North District and Techiman North District. We  thank Ashura Bakari, Maame Anima Attobrah Sarfo, Maame Fremah Peprah, Felix Owusu Bonsu, Alimatu Salam,  Joyce Bening and Lawrence Osei-Tutu from Komfo Anokye Teaching Hospital (Kumasi, Ghana), Kingsley Kayan  for laboratory support, Jacqueline Gyapomaa Asibey and Zakariah B. Buwah. Authors would like to acknowledge  the staff of the Agogo Presbyterian Hospital for their support and collaboration in this study. We thank PATH s  Malaria Vaccine Initiative for financial support. We thank our GSK colleagues: Amanda Leach, Muriel Debois,  Yolanda Guerra-Mendoza, Erik Jongert and Nathalie Baudson for their contribution to the study as well as Johan  Vekemans (GSK employee at the time of the study; current affiliation: Initiative for Vaccine Research, WHO). The  authors also thank the clinical operations, laboratory sciences, data management and scientific writing teams of  GSK who worked on this study for their contribution to the study. The authors thank the Modis platform for  editorial assistance and manuscript coordination, on behalf of GSK; Claire Verbelen provided medical writing  support and Fabienne Danhier coordinated the manuscript development and provided editorial support. Abbreviations AE adverse event CI confidence interval CS circumsporozoite ED50 endpoint dilution 50 ELISA enzyme-linked immunosorbent assay EPI Expanded Programme on Immunization EU ELISA units GMC geometric mean concentration GMT geometric mean titer HBs hepatitis B virus surface antigen IU international unit MR combined measles-rubella pIMD potential immune-mediated disease RCC reverse cumulative curve RTS,S/AS01 pre-erythrocytic Plasmodium falciparum  malaria vaccine SAE serious adverse event UL upper limit WHO World Health OrganizationAsante et al. Page 12 Vaccine . Author manuscript; available in PMC 2021 July 15.  Europe PMC Funders Author Manuscripts   Europe PMC Funders Author ManuscriptsYF yellow fever References [1]. World Health Organization. [accessed 13 August 2019] World malaria report. 2018. http:// apps.who.int/iris/bitstream/handle/10665/275867/9789241565653-eng.pdf?ua=1 [2]. World Health Organization. [accessed 30 May 2018] Malaria in children under five. 2018. http:// www.who.int/malaria/areas/high_risk_groups/children/en/ [3]. World Health Organization. [accessed 13 August 2019] Larval source management: a  supplementary measure for malaria vector control. An operational manual. 2013. http:// apps.who.int/iris/bitstream/handle/ 10665/85379/9789241505604_eng.pdf;jsessionid=5D313FF934519E9FE9578359D9F9916A? sequence=1 [4]. Cohen J, Nussenzweig V , Nussenzweig R, Vekemans J, Leach A. From the circumsporozoite  protein to the RTS, S/AS candidate vaccine. Hum Vaccin. 2010; 6:90 6. DOI: 10.4161/ hv.6.1.9677 [PubMed: 19806009]  [5]. European Medicines Agency. [accessed 13 August 2019] Committee for medicinal products for  human use. Assessment report - Mosquirix. 2015. https://www.ema.europa.eu/en/documents/ medicine-outside-eu/mosquirix-public-assessment-report_en.pdf [6]. World Health Organization. Malaria vaccine: WHO position paper-January 2016. Wkly Epidemiol  Rec. 2016; 91:33 51. [PubMed: 26829826]  [7]. Valea I, Adjei S, Usuf E, Traore O, Ansong D, Tinto H, et al. Immune response to the hepatitis B  antigen in the RTS, S/AS01 malaria vaccine, and coadministration with pneumococcal conjugate  and rotavirus vaccines in African children: A randomized controlled trial. Hum Vaccin  Immunother. 2018; 14:1489 500. DOI: 10.1080/21645515.2018.1442996 [PubMed: 29630438]  [8]. Abdulla S, Oberholzer R, Juma O, Kubhoja S, Machera F, Membi C, et al. Safety and  immunogenicity of RTS, S/AS02D malaria vaccine in infants. N Engl J Med. 2008; 359:2533  44. DOI: 10.1056/NEJMoa0807773 [PubMed: 19064623]  [9]. Ota MO, Odutola AA, Owiafe PK, Donkor S, Owolabi OA, Brittain NJ, et al. Immunogenicity of  the tuberculosis vaccine MV A85A is reduced by coadministration with EPI vaccines in a  randomized controlled trial in Gambian infants. Sci Transl Med. 2011; 3 88ra56 doi: 10.1126/ scitranslmed.3002461 [10]. Roy Chowdhury P, Meier C, Laraway H, Tang Y , Hodgson A, Sow SO, et al. Immunogenicity of  yellow fever vaccine coadministered with MenAfriVac in healthy infants in Ghana and Mali. Clin  Infect Dis. 2015; 61(Suppl 5):S586 93. DOI: 10.1093/cid/civ603 [PubMed: 26553692]  [11]. Agnandji ST, Asante KP, Lyimo J, Vekemans J, Soulanoudjingar SS, Owusu R, et al. Evaluation  of the safety and immunogenicity of the RTS, S/AS01E malaria candidate vaccine when  integrated in the expanded program ofimmunization. J Infect Dis. 2010; 202:1076 87. DOI:  10.1086/656190 [PubMed: 20735271]  [12]. Ministry of Health/Ghana Health Service. [accessed 13 August 2019] Immunization programme  comprehensive multi-year plan (2010-2014). 2011. http://www.nationalplanningcycles.org/sites/ default/files/country_docs/Ghana/revised_cmyp_2010_-_2014.pdf [13]. Clarke E, Saidu Y , Adetifa JU, Adigweme I, Hydara MB, Bashorun AO, et al. Safety and  immunogenicity of inactivated poliovirus vaccine when given with measles-rubella combined  vaccine and yellow fever vaccine and when given via different administration routes: a phase 4,  randomised, non-inferiority trial in The Gambia. Lancet Glob Health. 2016; 4:e534 47. DOI:  10.1016/s2214-109x(16)30075-4 [PubMed: 27364568]  [14]. World Health Organization. [accessed 13 August 2019] Guideline: Vitamin A supplementation in  infants and children 6-59 months of age. 2011. https://apps.who.int/iris/bitstream/handle/ 10665/44664/9789241501767_eng.pdf;jsessionid=0FBD1354F93D1AE4F41A5128E08E175C? sequence=1 [15]. Shinefield H, Black S, Digilio L, Reisinger K, Blatter M, Gress JO, et al. Evaluation of a  quadrivalent measles, mumps, rubella and varicella vaccine in healthy children. Pediatr Infect Dis  J. 2005; 24:665 9. DOI: 10.1097/01.inf.0000172902.25009.a1 [PubMed: 16094217] Asante et al. Page 13 Vaccine . Author manuscript; available in PMC 2021 July 15.  Europe PMC Funders Author Manuscripts   Europe PMC Funders Author Manuscripts[16]. World Health Organization. Rubella vaccines: WHO position paper. Wkly Epidemiol Rec. 2011;  86:301 16. [PubMed: 21766537]  [17]. Asante KP, Abdulla S, Agnandji S, Lyimo J, Vekemans J, Soulanoudjingar S, et al. Safety and  efficacy of the RTS, S/AS01E candidate malaria vaccine given with expanded-programme-on- immunisation vaccines: 19 month follow-up of a randomised, open-label, phase 2 trial. Lancet  Infect Dis. 2011; 11:741 9. DOI: 10.1016/s1473-3099(11)70100-1 [PubMed: 21782519]  [18]. Clopper CJ, Pearson ES. The use of confidence or fiducial limits illustrated in the case of the  binomial. Biometrika. 1934; 26:404 13. DOI: 10.1093/biomet/26.4.404 [19]. Nurminen M, Miettinen O, Gart JJ, Nam J-m. Confidence intervals for the ratio of the parameters  of two independent binomials. Biometrics. 1990; 46:269 72. [20]. RTS, S clinical trials partnership. First results of phase 3 trial of RTS,S/AS01 malaria vaccine in  African children. N Engl J Med. 2011; 365:1863 75. DOI: 10.1056/NEJMoa1102287 [PubMed:  22007715]  [21]. RTS, S clinical trials partnership. Efficacy and safety of the RTS,S/AS01 malaria vaccine during  18 months after vaccination: a phase 3 randomized, controlled trial in children and young infants  at 11 African sites. PLoS Med. 2014; 11 e1001685 doi: 10.1371/journal.pmed.1001685  [PubMed: 25072396]  [22]. RTS, S clinical trials partnership. Efficacy and safety of RTS,S/AS01 malaria vaccine with or  without a booster dose in infants and children in Africa: final results of a phase 3, individually  randomised, controlled trial. Lancet. 2015; 386:31 45. DOI: 10.1016/s0140-6736(15)60721-8  [PubMed: 25913272]  [23]. Dolan, S; Wallace, A; Burnett, E; Ehlman, D; Sui, W; Garon, J; , et al. In: SAGE Yellow Book. ,  editor. Summary of evidence on the administration of multiple injectable vaccines in infants  during a single visit: safety, immunogenicity, and vaccine administration practices; Prepared for  the April 2015 SAGE Meeting; Geneva, Switzerland. 2015. 222 64.  [24]. Guerra Mendoza Y , Garric E, Leach A, Lievens M, Ofori-Anyinam O, Pir on J-Y , et al. Safety  profile of the RTS, S/AS01 malaria vaccine in infants and children: additional data from a phase  III randomized controlled trial in sub-Saharan Africa. Hum Vaccines Immunotherapeutics.  2019; :1 13. DOI: 10.1080/21645515.2019.1586040Asante et al. Page 14 Vaccine . Author manuscript; available in PMC 2021 July 15.  Europe PMC Funders Author Manuscripts   Europe PMC Funders Author ManuscriptsFig. 1. Plain language summary.Asante et al. Page 15 Vaccine . Author manuscript; available in PMC 2021 July 15.  Europe PMC Funders Author Manuscripts   Europe PMC Funders Author ManuscriptsFig. 2.  Study design.    RTS.S/ASOl malaria vaccine;    vitamin A;    blood sampling;  yellow fever vaccine;    combined measles-rubella vaccine; M, month. The data presented  here are the results of an interim analysis where all the immunogenicity endpoints were  analyzed. The study is currently ongoing and the highlighted area of the study design after  the marking are not presented in this manuscript.Asante et al. Page 16 Vaccine . Author manuscript; available in PMC 2021 July 15.  Europe PMC Funders Author Manuscripts   Europe PMC Funders Author ManuscriptsFig. 3.  Flow of participants. The RTS,S coad group received the RTS,S/AS01 vaccines at 6, 7.5 and  9 months of age and the YF and MR vaccines at 9 months of age; the RTS,S alone group  received the RTS,S/AS01 vaccines at 6, 7.5 and 9 months of age; and the Control group  received the YF and MR vaccines at 9 months of age. N, number of children, M, month;  RTS,S/AS01, pre-erythrocytic Plasmodium falciparum  malaria vaccine; YF, yellow fever;  MR, combined measles-rubella. *An informed consent form was signed for 9 children when  the enrolment target was met and these children were not included in the study.Asante et al. Page 17 Vaccine . Author manuscript; available in PMC 2021 July 15.  Europe PMC Funders Author Manuscripts   Europe PMC Funders Author ManuscriptsFig. 4.  Reverse cumulative distributions of anti-CS (A), anti-HBs (B), anti-measles (C), anti-rubella  (D), anti-YF (E) antibodies at 1 month after the third dose of RTS,S/AS01 vaccine (RTS,S  coad and RTS,S alone groups) and at 1 month after the MR and YF vaccination (RTS,S coad  and Control groups) - per-protocol set. The RTS,S coad group received the RTS,S/AS01  vaccines at 6, 7.5 and 9 months of age and the YF and MR vaccines at 9 months of age; the  RTS,S alone group received the RTS,S/AS01 vaccines at 6, 7.5 and 9 months of age; and the  Control group received the YF and MR vaccines at 9 months of age. CS, circumsporozoite; Asante et al. Page 18 Vaccine . Author manuscript; available in PMC 2021 July 15.  Europe PMC Funders Author Manuscripts   Europe PMC Funders Author ManuscriptsHBs, hepatitis B surface antigens; YF, yellow fever; MR, combined measles-rubella. (For  interpretation of the references to colour in this figure legend, the reader is referred to the  web version of this article.)Asante et al. Page 19 Vaccine . Author manuscript; available in PMC 2021 July 15.  Europe PMC Funders Author Manuscripts   Europe PMC Funders Author Manuscripts Europe PMC Funders Author Manuscripts   Europe PMC Funders Author ManuscriptsAsante et al. Page 20 Table 1 Summary of demographic characteristics at Vitamin A administration and/or RTS,S/ AS01 vaccination - exposed set. RTS,S coad RTS,S alone Control N = 231 N = 236 N = 232 Age (months), mean   SD 6.3   0.3 6.3   0.3 6.3   0.3 Male gender, n (%) 115 (49.8) 117 (49.6) 119 (51.3) Mean length for age Z-score   SD  0.5   1.0  0.5   1.1  0.6   1.1 Mean weight for age Z-score   SD  0.8   1.1  0.7   1.1  0.8   1.1 RTS,S coad, children who received the RTS,S/AS01 vaccines at 6, 7.5 and 9 months of age and the YF and MR vaccines at 9 months of age; RTS,S  alone, children who received the RTS,S/AS01 vaccines at 6, 7.5 and 9 months of age; Control, children who received the YF and MR vaccines at 9  months of age; N, number of children; SD, standard deviation; n (%), number (percentage) of children in a given category; Z-score, SD score  calculated as: (observed value minus the median value of the reference population) / standard deviation value of the reference population; YF,  yellow fever; MR, combined measles-rubella. At Visit 2, RTS,S/AS01 was given with Vitamin A in the RTS,S coad and the RTS,S alone groups  and the Control group received only Vitamin A. Vaccine . Author manuscript; available in PMC 2021 July 15. Europe PMC Funders Author Manuscripts   Europe PMC Funders Author ManuscriptsAsante et al. Page 21 Table 2 Non-inferiority assessment of the anti-CS and anti-HBs antibody responses at 1 month after the third dose of  RTS,S/AS01 vaccine (RTS,S coad and RTS,S alone groups) and of the anti-measles, anti-rubella and anti-YF  antibody responses at 1 month after the MR and YF vaccination (RTS,S coad and Control groups) - per- protocol set. RTS,S alone RTS,S coad GMC ratio (RTS,S alone/RTS,S  coad) Antibody N GMC (95% CI) N GMC (95% CI) Value (95% CI) Anti-CS (EU/mL) 213 422.49 (382.89 466.18) 207 452.87 (409.85 500.41) 0.93 (0.81 1.07) Anti-HBs (mIU/mL) 210 43261.19 (36964.93  50629.89)204 42096.33 (35887.11  49379.88)1.03 (0.82 1.29) RTS,S coad Control Absolute difference in percentage  (Control minus RTS,S coad) Antibody N % (95% CI) N % (95% CI) % (95% CI) Anti-measles (mIU/mL) 204 96.08 (92.4 98.3) 216 98.15 (95.3 99.5) 2.07 (-1.27 5.92) Anti-rubella (IU/mL) 199 99.50 (97.2 100.0) 212 100.00 (98.3 100.0) 0.50 (-1.29 2.80) Anti-YF (ED50) 206 98.06 (95.1 99.5) 216 98.61 (96.0 99.7) 0.55 (-2.31 3.67) The RTS,S coad group received the RTS,S/AS01 vaccines at 6, 7.5 and 9 months of age and the YF and MR vaccines at 9 months of age; the RTS,S  alone group received the RTS,S/AS01 vaccines at 6, 7.5 and 9 months of age; and the Control group received the YF and MR vaccines at 9 months  of age. N, number of children with seronegative results at pre-vaccination and available post-vaccination results (for anti-measles and anti-rubella  antibodies) or number of children with post-vaccination results available (anti-CS, anti-HBs and anti-YF antibodies); GMC, geometric mean  concentration; CI, confidence interval; CS, circumsporozoite; HBs, hepatitis B surface antigens; %, percentage of seropositive (anti-YF), or  seroconverted (anti-measles and anti-rubella children at 1 month post-vaccination; YF, yellow fever; MR, combined measles-rubella. Bold: primary objective of the study.  Vaccine . Author manuscript; available in PMC 2021 July 15. Europe PMC Funders Author Manuscripts   Europe PMC Funders Author ManuscriptsAsante et al. Page 22 Table 3 Immune responses before vaccination and at 1 month after the third dose of RTS,S/AS01  vaccine (RTS,S coad and RTS,S alone groups) and prior to and at 1 month after the MR  and YF vaccination (RTS,S coad and Control groups) - per-protocol set. Antibody Parameter Timepoint RTS,S coad RTS,S alone Control N Value (95% CI) N Value (95% CI) N Value (95% CI) Anti-CS Seropositivity rate  (concentration   1.9Pre 209 0.5 (0.0 2.6) 218 0.9 (0.1 3.3)     EU/mL) Post 207 99.5 (97.3 100.0) 213 100.0(98.3 100.0)     GMC (EU/mL) Pre 209 0.96 (0.94 0.97) 219 0.96 (0.94 0.98)     Post 207 452.87 (406.99 503.92) 219 422.49 (385.42  463.12)    Anti-HBs Seropositivity rate  (concentration   6.2Pre 206 97.1 (93.8 98.9) 213 97.2 (94.0 99.0)     mIU/mL) Post 204 100.0 (98.2 100.0) 210 100.0 (98.3  100.0)    GMC (mIU/mL) Pre 206 393.29 (315.23 490.66) 213 420.79 (335.10  528.39)    Post 204 42096.33 (35558.62  49836.05)210 43261.19  (37275.19  50208.47)    Seroprotection rate  (concentration   10Pre 206 95.6 (91.9 98.0) 213 96.2 (92.7 98.4)     mIU/mL) Post 204 100.0 (98.2 100.0) 210 100.0 (98.3  100.0)    Anti- measles Seropositivity rate Pre 206 0.0 (0.0 1.8)     (concentration   150  mIU/mL)220 0.0 (0.0 1.7) Post 207 96.1 (92.5 98.3)     217 98.2 (95.3 99.5) GMC (mIU/mL) Pre 206 &lt;150*     220 &lt;150* Post 207 564.32 (511.88 622.13)     217 572.09 (523.83  624.79) Anti- rubellaSeropositivity rate  (concentration   4  IU/mL)Pre 206 2.4 (0.8 5.6)     220 1.8 (0.5 4.6) Post 207 99.5 (97.3 100.0)     217 100.0 (98.3  100.0) GMC (IU/mL) Pre 206 2.08 (1.99 2.18)     220 2.09 (1.98 2.20) Post 207 39.38 (35.20 44.06)     217 42.45  (38.4246.92) Anti-YF Seropositivity rate  (Titre   10 ED50)Post 206 98.1 (95.1 99.5)     216 98.6 (96.0 99.7) GMT (ED50) Post 206 318.93 (269.65 377.21) 216 346.73 (296.62  405.30) The RTS,S coad group received the RTS,S/AS01 vaccines at 6, 7.5 and 9 months of age and the YF and MR vaccines at 9 months of age; the RTS,S  alone group received the RTS,S/AS01 vaccines at 6, 7.5 and 9 months of age; and the Control group received the YF and MR vaccines at 9 months  of age. N, number of children with available results; CI, confidence interval; Anti-CS: antibodies to Plasmodium falciparum  circumsporozoite (CS)  protein; Anti-HBs: antibodies to hepatitis B surface antigen; Pre, pre-vaccination; Post, one month after the third dose of RTS,S/AS01 vaccine  alone (RTS,S alone group), the third dose of RTS,S/AS01 vaccine given with YF and MR vaccines (RTS,S coad group) and the YF and MR  Vaccine . Author manuscript; available in PMC 2021 July 15. Europe PMC Funders Author Manuscripts   Europe PMC Funders Author ManuscriptsAsante et al. Page 23 vaccines (Control group); GMC, geometric mean concentration; HBs, hepatitis B surface antigens; YF, yellow fever; GMT, geometric mean titer;  MR, combined measles-rubella. * Indicates that all children were seronegative and had a value below the cut-off of the assay. Vaccine . Author manuscript; available in PMC 2021 July 15. Europe PMC Funders Author Manuscripts   Europe PMC Funders Author ManuscriptsAsante et al. Page 24 Table 4 Overall incidence of solicited local and general adverse events reported following 3 doses  of the RTS,S/AS01 vaccine in the RTS,S coad and RTS,S alone groups (overall per dose) -  exposed set. Symptoms RTS,S coad RTS,S alone N n % (95% CI) N n % (95% CI) Solicited local adverse events at the RTS,S/AS01 injection site Pain 675 36 5.3 (3.8 7.3) 698 38 5.4 (3.9 7.4) Redness 675 11 1.6 (0.8 2.9) 698 16 2.3 (1.3 3.7) Swelling 675 15 2.2 (1.2 3.6) 698 15 2.1 (1.2 3.5) Solicited general adverse events Drowsiness 676 17 2.5 (1.5 4.0) 698 15 2.1 (1.2 3.5) Irritability/Fussiness 676 36 5.3 (3.8 7.3) 698 43 6.2 (4.5 8.2) Loss of appetite 676 19 2.8 (1.7 4.4) 698 24 3.4 (2.2 5.1) Measles/Rubella-like rash 676 0 0.0 (0.0 0.5) 698 0 0.0 (0.0 0.5) Fever*    All 676 133 19.7 (16.7 22.9) 698 127 18.2 (15.4 21.3)    Grade 3 676 9 1.3 (0.6 2.5) 698 6 0.9 (0.3 1.9) The RTS,S coad group received the RTS,S/AS01 vaccines at 6, 7.5 and 9 months of age and the YF and MR vaccines at 9 months of age; the RTS,S  alone group received the RTS,S/AS01 vaccines at 6, 7.5 and 9 months of age. N, number of documented doses on all visits combined; n, number of doses followed by the symptom after all visits; %, percentage of doses  followed by the symptom after all visits; CI, confidence interval. *Fever was defined as temperature   37.5  C for oral, axillary or tympanic route. Grade 3 Fever was defined as temperature &gt; 39.0  C. Vaccine . Author manuscript; available in PMC 2021 July 15. Europe PMC Funders Author Manuscripts   Europe PMC Funders Author ManuscriptsAsante et al. Page 25 Table 5 Incidence of solicited adverse events reported during the 14-day follow-up period post- vaccination at 9 months of age - exposed set. Symptom and vaccine site RTS,S coad RTS,S alone Control N n % (95% CI) N n % (95% CI) N n % (95% CI) Solicited local adverse events Pain    RTS,S/AS01 dose 3 site 220 8 3.6 (1.6 7.0) 228 10 4.4 (2.1 7.9)          Combined measles-rubella vaccine site 218 8 3.7 (1.6 7.1)       225 1 0.4 (0.0 2.5)    Yellow fever vaccine site 218 7 3.2 (1.3 6.5)       225 1 0.4 (0.0 2.5) Redness    RTS,S/AS01 dose 3 site 220 0 0.0 (0.0 1.7) 228 1 0.4 (0.0 2.4)          Combined measles-rubella vaccine site 218 0 0.0 (0.0 1.7)       225 2 0.9 (0.1 3.2)    Yellow fever vaccine site 218 0 0.0 (0.0 1.7)       225 2 0.9 (0.1 3.2) Swelling    RTS,S/AS01 dose 3 site 220 3 1.4 (0.3 3.9) 228 3 1.3 (0.3 3.8)          Combined measles-rubella vaccine site 218 0 0.0 (0.0 1.7)       225 1 0.4 (0.0 2.5)    Yellow fever vaccine site 218 0 0.0 (0.0 1.7)       225 1 0.4 (0.0 2.5) Solicited general adverse events Drowsiness 221 7 3.2 (1.3 6.4) 229 6 2.6 (1.0 5.6) 225 0 0.0 (0.0 1.6) Irritability/Fussiness 221 11 5.0 (2.5 8.7) 229 8 3.5 (1.5 6.8) 225 1 0.4 (0.0 2.5) Loss of appetite 221 8 3.6 (1.6 7.0) 229 6 2.6 (1.0 5.6) 225 2 0.9 (0.1 3.2) Measles/Rubella-like rash 221 0 0.0 (0.0 1.7) 0 0.0 (0.0 1.6) 225 0 0.0 (0.0 1.6) Fever*    All 221 54 24.4(18.9 30.6) 229 50 21.8 (16.7 27.8) 225 17 7.6 (4.5 11.8)    Grade 3 221 3 1.4 (0.3 3.9) 229 2 0.9 (0.1 3.1) 225 2 0.9 (0.1 3.2) The RTS,S coad group received the RTS,S/AS01 vaccines at 6, 7.5 and 9 months of age and the YF and MR vaccines at 9 months of age; the RTS,S  alone group received the RTS,S/AS01 vaccines at 6, 7.5 and 9 months of age; and the Control group received the YF and MR vaccines at 9 months  of age. N, Number of children with the corresponding documented dose; n, number of children in whom the symptom was reported following the  corresponding dose; %, percentage of children in whom the symptom was reported following the corresponding dose; CI, confidence interval;  RTS,S/AS01, pre-erythrocytic Plasmodium falciparum  malaria vaccine; YF, yellow fever; MR, combined measles-rubella. *Fever was defined as temperature   37.5  C for oral, axillary or tympanic route, or   38.0  C for rectal route. The preferred route for recording  temperature was axillary. Grade 3 Fever was defined as temperature &gt; 39.0  C. Vaccine . Author manuscript; available in PMC 2021 July 15. Europe PMC Funders Author Manuscripts   Europe PMC Funders Author ManuscriptsAsante et al. Page 26 Table 6 Percentage of children reporting the most common (occurrence &gt; 5% in at least one  group) unsolicited adverse events - exposed set. RTS,S coad N = 231 RTS,S alone N = 236 Control N = 232 Unsolicited adverse events in all children n % (95%CI) n % (95% CI) n % (95% CI) All 191 82.7 (77.2 87.3) 186 78.8 (73.0 83.8) 174 75.0 (68.9 80.4) Grade 3 9 3.9 (1.8 7.3) 4 1.7 (0.5 4.3) 7 3.0 (1.2 6.1) Unsolicited adverse events reported by &gt; 5% of children Enteritis 27 11.7 (7.8 16.5) 27 11.4 (7.7 16.2) 20 8.6 (5.3 13.0) Conjunctivitis 19 8.2 (5.0 12.5) 17 7.2 (4.3 11.3) 14 6.0 (3.3 9.9) Dermatitis infected 7 3.0 (1.2 6.1) 18 7.6 (4.6 11.8) 13 5.6 (3.0 9.4) Gastroenteritis 81 35.1 (28.9 41.6) 89 37.7 (31.5 44.2) 74 31.9 (25.9 38.3) Malaria 37 16.0 (11.5 21.4) 37 15.7 (11.3 21.0) 54 23.3 (18.0 29.3) Otitis media 15 6.5 (3.7 10.5) 20 8.5 (5.3 12.8) 10 4.3 (2.1 7.8) Pneumonia 32 13.9 (9.7 19.0) 25 10.6 (7.0 15.2) 19 8.2 (5.0 12.5) Respiratory tract infection 43 18.6 (13.8 24.2) 52 22.0 (16.9 27.9) 42 18.1 (13.4 23.7) Rhinitis 9 3.9 (1.8 7.3) 12 5.1 (2.7 8.7) 7 3.0 (1.2 6.1) Upper respiratory tract infection 111 48.1 (41.5 54.7) 107 45.3 (38.9 51.9) 101 43.5 (37.1 50.2) Dermatitis 12 5.2 (2.7 8.9) 16 6.8 (3.9 10.8) 8 3.4 (1.5 6.7) The RTS,S coad group received the RTS,S/AS01 vaccines at 6, 7.5 and 9 months of age and the YF and MR vaccines at 9 months of age; the RTS,S  alone group received the RTS,S/AS01 vaccines at 6, 7.5 and 9 months of age; and the Control group received the YF and MR vaccines at 9 months  of age. N, number of children with at least one documented dose; n, number of children in whom the symptom was reported at least once; %, percentage of  children in whom the symptom was reported at least once; CI, confidence interval; YF, yellow fever; MR, combined measles-rubella. The follow-up period for unsolicited AEs was 30 days post-vaccination for the doses given at 6 and 7.5 months of age, and 42 days post- vaccination for the doses given at 9 months of age. Vaccine . Author manuscript; available in PMC 2021 July 15.</w:t>
            </w:r>
          </w:p>
        </w:tc>
      </w:tr>
      <w:tr>
        <w:tc>
          <w:tcPr>
            <w:tcW w:type="dxa" w:w="4320"/>
          </w:tcPr>
          <w:p>
            <w:r>
              <w:t>1388</w:t>
            </w:r>
          </w:p>
        </w:tc>
        <w:tc>
          <w:tcPr>
            <w:tcW w:type="dxa" w:w="4320"/>
          </w:tcPr>
          <w:p>
            <w:r>
              <w:t>An Age-strati  ed, Randomized Immunogenicity Trial of Killed Oral Cholera Vaccine with Delayed Second Dose in Cameroon J/C19er^ome Ateudjieu,1,2,3 David A Sack,4* Sonia Sonkeng Nafack,1Shaoming Xiao,4Ketina Hirma Tchio-Nighie,1 Herve Tchokomeni,1Landry Beyala Bita  a,1Paul Ntsekendio Nyibio,1Etienne Guenou,1Kedia Mayah Mondung,1 Frank Forex Kiadjieu Dieumo,1Rosanne Minone Ngome,5Kelsey N. Murt,4Malathi Ram,4Mohammad Ali,4 and Amanda K. Debes4 1MA Sante, Yaound /C19e, Cameroon;2Department of Public Health, Faculty of Medicine and Pharmaceutical Sciences, University of Dschang, Cameroon;3Clinical Research Unit, Division of Health Operations Research, Ministry of Public Health, Cameroon;4Department of International Health, Johns Hopkins Bloomberg School of Public Health, Baltimore, Maryland;5Department of Bacteriology-Parasitology-Mycology Laboratory, Centre Pasteur of Cameroon (CPC), Yaound /C19e, Cameroon Abstract. The recommended schedule for killed oral cholera vaccine (OCV) is two doses, 2 weeks apart. However, during vaccine campaigns, the second round is often delayed by several months. Because more information is needed to document antibody responses when the second dose is delayed, we conducted an open-label, phase 2, noninferiorityclinical trial of OCV. One hundred eighty-six participants were randomized into three dose-interval groups (DIGs) toreceive the second dose 2 weeks, 6 months, or 11.5 months after the  rst dose. The DIGs were strati  ed into three age strata: 1 to 4, 5 to 14, and .14 years. Inaba and Ogawa vibriocidal titers were assessed before and after vaccination. The primary analysis was geometric mean titer (GMT) 2 weeks after the second dose. Data for primary analysis was avail-able from 147 participants (54, 44, and 49 participants from the three DIGs respectively). Relative to the 2-week interval,groups receiving a delayed second dose had signi  cantly higher GMTs after the second dose. Two weeks after the sec- ond dose, Inaba GMTs were 55.1 190.3, and 289.8 and Ogawa GMTs were 70.4, 134.5, and 302.4 for the three DIGs respectively. The elevated titers were brief, returning to lower levels within 3 months. We conclude that when the seconddose of killed oral cholera vaccine was given after 6 or 11.5 months, vibriocidal titers were higher than when given after the standard period of 2 weeks. This provides reassurance that a delayed second dose does not compromise, but rather enhances, the serological response to the vaccine. INTRODUCTION Cholera is an infectious disease that continues to cause outbreaks with a high burden in countries of Asia, Africa, and, until recently, in Hispaniola. 1It occurs most often in areas without adequate water and sanitation when the path-ogen, Vibrio cholerae , is introduced into the area. The intesti- nal infection with V. cholerae causes diarrhea, which in severe cases, leads to severe, life-threatening dehydration.Deaths can be prevented with rehydration using oral or intra- venous rehydration, but outbreaks may occur suddenly, before facilities are prepared to provide adequate treatment or when patients are not able to reach the health facility. This contributes to higher case fatality ratios early in outbreaks orin areas without access to treatment. 2,3Furthermore, health systems of most vulnerable areas are characterized by lim- ited access to water, sanitation, and hygiene (WASH), insuf  - cient preparedness of health facilities and weakness of the epidemiological surveillance system.4Cholera vaccination, using the killed oral cholera vaccine (OCV) can reduce risk ofcholera in areas that are prone to outbreaks. 5 7Two WHO prequali  ed brands of the killed OCV are available through the global stockpile: Shanchol (Shantha Biotechnics Limited,Telangana, India) and Euvichol (Eubiologics, Chunceon, South Korea). When used during vaccine campaigns, two doses of the vaccine are recommended for all persons$1 year of age, with the doses to be given 2 weeks apart. 8 Although OCV is effective against cholera, it must be used strategically and be given to people at highest risk. Thisincludes 1) preventive use for people living in geographic areas deemed to be cholera hotspots, 2) preventive and emergency use for people in a humanitarian crisis in areas with risk of cholera, and 3) emergency use to control an out-break. 8Unfortunately, the supply of OCV is limited, and this restricts the number of doses that can be distributed, emphasizing the need for strategic use.7,9There is evidence that, under some circumstances, a single dose is also effec- tive at least for the short term10,11and that use of a single dose might be appropriate12or, alternatively, that a single dose may be used to vaccinate a larger number of people with a single dose and then a second dose could be admin- istered later when additional vaccine doses are available or when local resources allow for this.13,14 If there is to be a delay in administering the second round of vaccine, the acceptable interval for this delay is not known. Changing the interval to 1 month was not inferior to 2 weeks,15but in some cases, the second round of the cam- paign has been longer than 6 months.13There is also evi- dence that giving a booster dose after a prolonged period can lead to an augmented response,16suggesting there could be a bene  t in delaying the second dose. A study in Zambia found that a second dose given at 6 months is not inferior,17but the results from the Zambia study were not known when planning the Cameroon study. It was also felt that additional data, including a group receiving the vaccineafter an even longer interval, was needed to guide policy decisions regarding acceptable dose intervals. The present study was conducted to compare the vibrioci- dal antibody titers when the two doses of OCV were given at longer intervals; thus, participants were randomized to receive the second dose of OCV after 2 weeks, 6 months, or 11.5 months after the  rst dose. We then determined the geometric mean titers (GMT) 2 weeks after the second dose,*Address correspondence to David A. Sack, Johns Hopkins Bloomberg School of Public Health, 615 North Wolfe Street   E5537, Baltimore, MD 21205. E-mail: dsack1@jhu.edu These authors contributed equally to this work. 974Am. J. Trop. Med. Hyg. , 107(5), 2022, pp. 974  983 doi:10.4269/ajtmh.22-0462Copyright   2022 The author(s)as well as additional follow-up periods in the different groups. We hypothesized that the serum vibriocidal GMTs inserum obtained 2 weeks after the second dose would not be inferior to the recommended interval of 2 weeks if the second dose was extended to 6 months or 11.5 months.Additional aims of the study included an evaluation of 1)age-group-speci  c serum vibriocidal GMTs during the same time intervals, 2) vibriocidal seroconversion rates in the par-ticipants overall and by age group, and 3) persistence of ele- vated vibriocidal GMTs during follow-up for several months. Because protection from OCV is age dependent, 18we strati-  ed participants into three age strata (1  4 years, 5  14 years, and.14 years). We understand that this study is not able to compare effectiveness of protection against cholera with these different dose intervals; nevertheless, the vibriocidal titer after vaccination is associated with protection againstcholera. 19,20 METHODS Ethical considerations. This study was approved by the Cameroon National Research Ethics Committee (2018/02/975/CE/CNERSH/CE) and by the Institutional Review board of the Johns Hopkins Bloomberg School of Public Health (IRB No. 8114). Potential study participants received fullinformation regarding study objectives, procedures, dura-tion, and their rights to decide to participate or not to partici-pate. Adults gave signed informed consent and parents of young children (1  12 years) provided signed parental per- mission. Parental permission and participant assent wasobtained for participants aged 13 to 20 years, The trial wasmonitored by a local monitor, and the protocol was regis-tered at Clinical Trials.gov (NCT03719066). Study design and participants. This was an open label, randomized, phase 2, noninferiority clinical trial. Participantswere randomly allocated by strati  ed random sampling to three dose-interval groups (DIGs). Each DIG received two doses of OCV with the  rst dose given on day 0. The second dose was given 2 weeks later for DIG1, at 6 months forDIG2, and at 11.5 months DIG3. Each DIG was divided intothree age strata: 1 to 4 years, 5 to 14, and .14 years. Vibrio- cidal titers were assessed at different time points before and after vaccination. Acceptable time windows were de  ned for the dose intervals and blood draws. The study was conducted at the Soboum health area situated in the Nylon health district in the large port city of Douala, Cameroon. This is a crowded urban area withworking-class families. Most people living in this area areinvolved in commercial and urban transport activities, and asmaller fraction working in business and as civil servants. The rst dose was administered on October 26, 2018, and the eld phase of the study ended on February 27, 2020. Households of the health area were visited by trained com- munity volunteers to invite potential participants to the study site. Enrollment was done at the Soboum Medical Center,which is the main health facility for delivering primary healthcare in the Soboum health area. Although this area is consid-ered at risk for cholera, there were no cases reported in Dou-ala since a large outbreak in 2010  2012. OCV had never been used in the study area before or during the study period other than through this study.Residents of the Soboum health area aged $1 year were eligible to participate. We included clinically healthy partici- pants who assured the study team that they would be avail- able during the study period and consented to participate.At the time of recruitment and before the second dose, we excluded pregnant women, those who received OCV from other sources or who received an investigational product(within 30 days before vaccination). We also excluded those with a history of diarrhea during the 7 days before  rst dose of vaccine (de  ned as $3 unformed loose stools in 24 hours); history of chronic diarrhea (lasting for more than 2 weeks inthe past 6 months); current use of laxatives, antacids, or other agents to lower stomach acidity; planning to become pregnant in the next 2 years; presence of a signi  cant medical or psychiatric condition. Examples include reported diagnosis and treatment of tuberculosis or HIV, renal insuf  ciency, hepatic disease, oral or parenteral medication known toaffect the immune function such as corticosteroids or other immunosuppressant drugs, or behavioral or memory issues. Participants who at one point could not been reached or didnot present to the health facility for their second dose with no de nitive reason were considered lost to follow-up and excluded from the analysis. Interventions. The cholera vaccine used in the study was Shanchol (Lot 2SCNO33A17), which consists of a mixture of killed V. cholerae O1 and O139 in single-dose glass vial con- taining 1.5 mL of vaccine. The entire vial of OCV was admin-istered orally to each participant irrespective of their ages. The vaccine vial was shaken to ensure mixing and was inspected by the study nurse before administration. To mon-itor for safety, all participants were observed for 30 minutes after taking the vaccine. The timing of the follow-up vaccina- tions and blood draws along with the acceptable visit win-dows for each event are shown on Figure 1. Outcomes. The participants were followed for 12 months for DIG1 and for 15 months for the other two DIGs. The pri-mary outcome was the vibriocidal GMT measured 2 weeks after the second doses of OCV for each DIG. Secondary out- comes included 1) vibriocidal antibody seroconversion rates($4-fold increase in vibriocidal titer compared with the baseline titer) 2 weeks after the second dose, 2) age-group- speci  c serum vibriocidal GMTs and seroconversion rates 2 weeks after the second dose in each DIG. Additional out- comes compared the GMTs at other time points to deter- mine persistence of the vibriocidal titer changes and thegeometric mean titer fold increase ratio. Laboratory procedures. For adults, 5 mL of whole blood was collected by venipuncture. For children (1  4 years), 350mL capillary blood was collected using a capillary tube and diluted 1:5 in normal saline. The blood samples were transported with ice packs to the  eld laboratory at the Congo medical center located at about 5 km away from theSoboum Medical Center. The samples were centrifuged for serum extraction and stored at  20 /C14C and were then trans- ported to the central laboratory based in Yaound /C19e,/C24240 km from Douala for serologic analyses. The serum vibriocidal responses were measured as previ- ously described,17,21except that V. cholerae strains used as the target vibrio strains were originally isolated in Cameroon (Inaba FO14-2018-EN and Ogawa CPC-BACT-01). Brie  y, the strains were incubated with serially diluted, heat-inactivated serum and exogenous guinea pig complementDELAYED SECOND DOSE OF ORAL CHOLERA VACCINE 975(Sigma Aldrich, catalogue # S234395) on a shaker (50 rev/min) at 37/C14C for 1 hour.16The starting dilution for the previously undiluted serum was 1:10 while the previously diluted serumfrom young children was used without further dilution consid-ering the 1:5 dilution of whole blood to be equivalent to 1:10 dilution of serum. Vibriocidal titers were de  ned as the recip- rocal of the highest serum dilution resulting in a 50% reduc-tion in optical density (595 nm) compared with growth controlwithout serum. Standard sera, both high titer human serumand high titer rabbit serum were used to normalize the results and control for inter-experimental variation. Samples were tested in duplicates. Titers lower than the lowest detectabletiter were assigned to have a titer equivalent to half of thelowest detectable titer. The threshold for inter- and intra-experimental variation was set at 2-fold. Seroconversion was de ned as $4-fold rise in vibriocidal titers compared with baseline titer. Statistical methods and randomization. The sample size was calculated to determine noninferiority of the vibriocidal GMTs of DIG2 and DIG3 compared with DIG1 2 weeks afterthe second dose. The margin of noninferiority was set to 15%.The true difference between the GMTs was assumed to be0.000. The data assumed a population with a standard devia- tion of 7.770 for both groups. With alpha 50.025, beta 0.10, one-sided, two-sample mean, a sample size of 11 in eachgroup was required. Assuming a 10% high baseline titer and20% dropout over the study period, a sample size of 20 perage strata was calculated, totaling 180 subjects in the study. Participants in each age strata were randomized into three DIGs using a block randomization of 6 per block. Before study initiation, three randomization tables for each of the age strata were generated using  Sealed Envelope  (https://www. sealedenvelope.com) to create a randomization list followingthe xed block randomization method. The random assign- ment numbers were placed in sealed envelopes in sequentialorder and participants were given their DIG assignment basedon their sequence of enrollment. Because the study wasdesigned to include a given number of participants in each age stratum, recruitment continued to reach the planned num- ber of participants, although in some cases a few additionalparticipants were included for logistical reasons. For the primary analysis, we included data from partici- pants if they had taken both the  rst and second dose and had provided serum specimens for the primary outcome(baseline and two weeks after the second dose). Data wasexcluded from participants if they vomited one of the doses. Vomiting was de  ned as the expulsion of stomach contents through the mouth within 10 minutes after administration ofthe vaccine. None of the subjects in the study experiencingmild or transient spitting up when dosed. We observed eachsubject to ensure that each child swallowed the entire dose. If they missed one of the other scheduled blood draws, their available data were included when analyzing the  additional outcomes.   All analyses were done between DIGs for overall and for each age group considering DIG1 as the reference group.Baseline characteristics and study outcomes were comparedusingx 2test or Fisher exact test as appropriate for qualitative variables and Student  sttest for quantitative variables. Because of the imbalance of baseline titers, especially thehigher baseline titers for DIG3, we calculated the geometricmean titer fold increase ratio by comparing the geomeans ofthe fold increase between baseline and follow-up sera. The 95% con  dence interval of Geometric Mean Responses was constructed through 100,000 bootstraps. All analyses wereconducted using R (version 4.0.4). FIGURE 1. Event schedule for the dose interval groups receiving killed oral cholera vaccine in Cameroon. DIG 5dose-interval group; OCV 5 oral cholera vaccine.ATEUDJIEU, SACK, AND OTHERS 976RESULTS Enrollment. Participants were engaged in the study from October 26, 2018, until February 27, 2020. Of 217 partici- pants who came to the  eld study site to consider joining the study, 18 did not consent to be screened and 13 were excluded. One hundred and eighty-six (186) participants were enrolled, with 62, 61, and 63 randomly assigned to DIG1, DIG2, and DIG3, respectively. Two children in DIG2 and one child in DIG3 vomited a  rst dose of vaccine, and their data were excluded. As shown on the consort  ow dia- gram, others did not take a second dose or missed a primaryblood draw. Serum was available from 147 participants who took two full doses of vaccine and had blood samples14 days after the second dose including 54, 44, and 49,respectively, in DIG1, DIG2, and DIG3. Data from these par-ticipants were included in the primary analysis. Details ofparticipants  ow are presented in the consort  ow diagram of the study in Figure 2. A comparison of participants  characteristics per study DIG is presented in Table 1. The children in the study were well nourished with 38 of the 40 children in the 1 to 4 years age group having a weight-for-age z score within 1 z scoreof the reference value. The overall distribution of age groups, FIGURE 2. CONSORT  ow diagram. DIG 5dose-interval group. This  gure appears in color at www.ajtmh.org.DELAYED SECOND DOSE OF ORAL CHOLERA VACCINE 977weight, and height did not differ signi  cantly between DIGs, but there were signi  cantly fewer males in DIG3. The groups did not differ signi  cantly by type of housing, source of water, or type of toilet. The de  nition of improved toilet is consistent with the de  nition provided by the WHO.22 Baseline vibriocidal antibody titers. A ss h o w ni nT a b l e2 , the baseline vibriocidal titers of the DIGs did not differ betweenDIGs except that the 5 to 14 years age group in DIG3 hadmore participants with an elevated Ogawa baseline titer(Table 3) and the baseline GMT for DIG3 was higher (Table 4). Comparison of GMTs between DIGs. The Inaba and Ogawa GMTs for the DIGs during the entire span of thestudy are shown in Figure 3. The titers were generally lowexcept for the samples obtained 2 weeks after a dose. ForDIG1, the GMT increased 2 weeks after the  rst dose and remained elevated 2 weeks after the second dose on day28. As shown on Figure 3, giving a second dose 2 weeksafter the  rst dose did not result in a further increase in GMT compared with GMT after a single dose. On day 28, theGMTs for DIG1 and DIG2 were not signi  cantly different even though DIG1 had received two doses and DIG2 hadreceived only a single dose by that time. As expected, the vibriocidal GMTs 2 weeks after the sec- ond dose were all signi  cantly higher than baseline GMTs;however, the increase in GMTs was greater for both DIG2 and DIG3 compared with DIG1. The vibriocidal GMTs beforethe  rst dose and 2 weeks after the second dose and response rates after the second dose are shown in Table 3. The follow-up titers 3 months after the second dose,although much lower than the peak, were signi  cantly higher than the baseline GMT. The age-speci  c vibriocidal GMTs are shown in Figure 4. The same trend for higher GMTs for DIG2 and DIG3 isobserved for each of the age strata; however, the samplesizes are too small to make conclusions about differences between the age groups. The vibriocidal response rates for both Inaba and Ogawa were higher for the groups receivingthe delayed doses. Table 4 shows the response rates whenDIG1 is compared with the groups with a delayed seconddose (DIG2 and DIG3 combined). DISCUSSION This study from Cameroon found that extending the dose interval to either 6 or 11.5 months elicited a higher vibriocidalGMT 14 days after the second dose compared with the stan-dard 14-day interval. After a single dose of OCV, the GMTincreased among participants in DIT1, but the second doseTABLE1 Distribution and comparison of participant characteristics per study dose interval DIG1 ( N554) DIG2 ( N544) DIG3 ( N549) Pvalue Age group, n(%) 1 4 16 (30.0%) 12 (27.3%) 14 (28.6%) 0.96 5 14 18 (33.0%) 18 (41.0%) 18 (36.7%) .14 20 (37.0%) 14 (31.7%) 17 (34.7%) Sex, n(%) Male 23 (43.0%) 25 (56.8%) 15 (30.6%) 0.04 Weight (kg) 40.9 625.2 40.8 625.9 38.1 625.2 0.82 Height (m) 1.35 60.33 1.36 60.32 1.30 60.31 0.61 Main  ooring material in house, n(%) Tiles 14 (26.0%) 16 (36.3%) 13 (26.5%) 0.74Cement/brick 38 (70.3%) 26 (59.1%) 33 (67.4%) Mud/dirt 2 (3.7%) 2 (4.6%) 3 (6.1%) Main drinking water source, n(%) Own piped/borehole/tube well 18 (33.3%) 18 (40.9%) 10 (20.4%) 0.22Piped/borehole/tube well from neighbor 32 (59.2%) 22 (50%) 33 (67.4%)Piped/borehole/tube well far from home 3 (5.6%) 4 (9.1%) 6 (12.2%)Unprotected well/pond/canal 0 0 0 Other 1 (1.9%) 0 0 Type of toilet facility, n(%) Improved 16 (29.7%) 12 (27.3%) 12 (24.5%) 0.84Unimproved 38 (70.3%) 32 (72.7%) 37 (75.5%) DIG5dose-interval group. TABLE2 Baseline vibriocidal antibody titers by age group and arms 1 4 years 5  14 years .14 years Baseline titersDIG1, N516DIG2, N512DIG3, N514 PvalueDIG1, N518DIG2, N518DIG3, N518 PvalueDIG1, N520DIG2, N514DIG3, N517 Pvalue Inaba ,10 12 10 11 0.99 14 14 15 0.38 14 8 11 0.18 10 40 3 2 2 1 3 3 4 1 5 $40 1 0 1 3 1 0 2 5 1 Ogawa ,10 15 11 12 0.91 13 17 9 0.03 14 9 6 0.14 10 40 1 1 1 3 0 6 2 4 6 $40 0 0 1 2 1 3 4 1 5 DIG5dose-interval group.ATEUDJIEU, SACK, AND OTHERS 978given 2 weeks later did not increase the GMT further. By contrast, when the second dose was delayed for 6 or 11.5 months, the increase in vibriocidal GMT was signi  cantly higher than when the second dose was given after 2 weeks.Furthermore, by delaying the second dose, there were two periods of the year, one after each dose, with an elevated vibriocidal titer; however, each of these periods with an ele- vated titer were relatively brief. Three months after vaccina- tion, for each of the groups, the GMTs fell to lower levels,but the titers were still signi  cantly higher that the baseline GMT. Thus, the study showed that the vibriocidal GMTs 2 weeks after the second dose were not inferior to the stan-dard interval and in fact were superior to the standard dose interval. In addition to the higher GMTs with the delayed sec- ond dose, the vibriocidal response rate was also higher if the second dose was delayed. The recommendation for a second dose after 2 weeks was based on results of the pivotal study in Kolkata that used this 2-week dose interval and found this strategy to be pro-tective for 5 years. 23When that study was designed, it was assumed that protection required at least two doses.24This assumption was based on an earlier study from Bangladesh with an earlier version of the vaccine in which a single dose was found not to be ef  cacious. Furthermore, it was assumed that an effective vaccination strategy needed to be rapid to control outbreaks quickly. A strategy with a 2-week interval was as rapid as was possible considering immuno-logical and logistical considerations. Subsequently, a single dose with the current version of vaccine was found to be effective for at least a year, 25and for many situations, it wasestimated that an initial single dose, to be followed later by a second dose, is an appropriate strategy.14Thus, it seems that a delay in administering the second dose will not com- promise  eld effectiveness of OCV. This is especially true considering the limited supply of vaccine when a singledose, given to more people, is projected to prevent morecases than two doses to fewer people. 14 A dose-interval study with similar design conducted in rural Zambia showed that extending the interval between doses to 6 months stimulated GMT vibriocidal titers that were not inferior to that stimulated by the 2-week sched-ule. 17The study also found that some subgroups demon- strated a higher rise in Ogawa GMTs, but overall, the rise in GMTs were similar. Thus, both the Zambian and the Camer- oon studies show noninferiority for an extended doseinterval. Another study done in Kolkata, India, found no sta-tistically signi  cant differences between a 28-day dose- interval group and a 14-day dose-interval group. 15We do not have an explanation for the clearly higher GMTs in thisstudy in Cameroon after a delayed second dose, but it isreassuring that neither the Zambian study nor this one in Cameroon found a delayed second dose to be inferior. One potential explanation may be the severe cholera epidemicthat occurred in 2010  2012, which may have primed the population in Douala, but this would potentially have affected only the older age groups. There is a potential immunological explanation for the higher vibriocidal response after a delayed second dose. The  rst dose of vaccine stimulates an intestinal immune response, which is maximal at about 9 to 14 days after vac-cination. 26When the second OCV dose is given at this time, the intestinal antibodies stimulated by the  rst dose might bind and neutralize the vaccine antigens and block theresponse to the second dose. Studies from South Sudanfound no additional seroconversion after a second dose when the second dose was given 3 weeks after the  rst dose, 27and studies from Kolkata found that the second dose given 2 weeks after the  rst dose did not increase the vibriocidal responses.15By waiting for the initial intestinal immune response to lessen, one might avoid an immune interference from the  rst dose. The study did not have suf  cient power for age-strati  ed analysis due to a small sample size, but higher vibriocidal responses were observed in the DIG2 and DIG3 groupsamong participants aged 1 to 4 years. Although not statisti-cally signi  cant, the 1 to 4 years age group had a lower GMT and lower seroconversion rate at 14 days post  dose 1 or dose 2 compared with the other two groups. The higherTABLE3 Vibriocidal GMTs and response rates in dose-interval groups before and 2 weeks after receiving oral cholera vaccine in Cameroon Inaba Ogawa DIG1 N554 (95% CI) DIG2 N544 (95% CI) DIG3 N549 (95% CI) DIG1 N554 (95% CI) DIG2 n-44 (95% CI) DIG3 N549 (95% CI) Baseline GMT 9.1 (6.1, 11.9) 9.7 (6.1, 13.0) 8.9 (5.8, 11.9) 8.1 (5.7, 10.4) 7.3 (4.8, 9.6) 17.1 (8.3, 25.0) GMT 14 days after dose 255.1 (24.1, 82.5) 190.3 (76.1, 290.3) 289.8 (138.4, 423.8) 70.4 (35.6, 101.3) 134.5 (74.6, 188.5) 302.4 (159.5, 430.2) GMF change from baseline6.0 (3.1, 8.6) 19.6 (9.9, 28.4) 32.5 (15.1-47.8) 8.6 (4.2, 12.5) 18.4 (9.5, 26.4) 17.6 (7.6, 26.5) GMFR 3.3 (1.1, 5.7) 5.4 (1.6, 9.2) 2.1 (0.5, 3.5) 2.4 (0.3, 3.7) Vibriocidal response rate24 (44.4%) 35 (79.5%) 40 (81.6%) 29 (53.7%) 34 (77.3%) 38 (77.6%) CI5con dence interval; GMFR 5geometric mean titer fold increase ratio; GMT 5geometric mean titer. TABLE4 Age-speci  c seroconversion rates comparing DIG1 with groups receiving a delayed second dose Age groupDIG1 RR DIG2 and DIG3 RR Inaba No. responding Total No. responding Total 1 4* 6 16 37.5% 20 26 76.9% 5 14 13 18 72.2% 30 36 83.3% .14** 5 20 25.0% 25 31 80.6% Overall** 24 54 44.4% 75 93 80.6% Ogawa 1 4* 6 16 37.5% 22 26 84.6% 5 14 12 18 66.7% 26 36 72.2% .14** 11 20 55.0% 24 31 77.4% Overall** 29 54 53.7% 72 93 77.4% DIG5dose-interval. *P50.01. **P#0.001, comparing response rates between DIG1 with DIG2 and DIG3.DELAYED SECOND DOSE OF ORAL CHOLERA VACCINE 979response rates with the delayed second dose for youngest children is of potential importance because vaccine ef  cacy and protection is lower in the age group ,5 years. The potential bene  t of delaying the second dose for young chil- dren needs to be balanced against the longer interval between doses, which leaves young children more vulnera- ble until they receive the second dose. For preventive cam-paigns designed to prevent future outbreaks (but not anongoing outbreak), this issue is less important. However, during an outbreak, when active cholera transmission is ongoing, a shorter interval between doses may be favored. In a single-dose ef  cacy study and its follow-up study in Dhaka, Bangladesh, one dose of OCV was not ef  cacious for children #5 years. 28On the basis of a systematic review, young children ,5 had a lower seroconversion rates after a single dose, but this did increase after a second dose given 2 weeks later.29In another Bangladesh study, young chil- dren who had received a single dose of OCV developed anenhanced vibriocidal response when given OCV 3 years later compared with others who had received a placebo 3 years earlier, suggesting that the earlier dose had primed for a laterbooster response. 16The increased responses seen in this Cameroon study suggests that the delayed response mayalso stimulate an augmented response in this young age group. However, this observation will need to be con  rmed with larger sample numbers of young children. These  ndings should be considered when considering logistical and practical implications of delaying the seconddose. When vaccine campaigns are carried out, the cam- paign attempts to provide vaccine to all persons $1 year residing in the designated area. Thus, the two vaccine rounds may reach somewhat different individuals in the two rounds if there is movement of people in and out of the area.With a longer delay, there is a higher chance that some per- sons will have moved away and others will have moved into the area. This increases the number of people who willreceive at least one dose, but also increases the number who will receive only a single dose. For extremely mobile populations (e.g., refugees), the control program will need to consider the movement of people and may have to consider a third round. OCV responded more vigorously if they had received OCV 3 years earlier. 16A booster response with a similar killed oral vaccine for enterotoxigenic Escherichia coli was seen in sub- jects who had received the vaccine 1 to 2 years earlier.30In that study, the previously vaccinated subjects had an earlierand an enhanced antibody response detected using the ALS assay (antibody in lymphocyte secretions) compared with naive vaccinees. The oral cholera vaccine is assumed to pro- tect primarily through activation of local intestinal immunity, and the vaccine protective antigen is thought to be LPS;thus, a booster response to this oral vaccine is different from booster responses to injectable antigens. Nevertheless, it is worth noting that other vaccines including human papillomavirus, 31Haemophilus in  uenzae Type B, and hepatitis B32 appear to bene  t when the  nal dose is given after a long FIGURE 3. Vibriocidal geometric mean titers of the three dose interval groups through the span of the study. D 5day; M 5month.ATEUDJIEU, SACK, AND OTHERS 980interval of 6 to 12 months, or even longer. A longer dose interval also appears to enhance the immune response to COVID vaccines.33 The study had several strengths that should be highlighted. First, the participants were studied over a long period with multiple follow-up serum specimens allowing for evaluation of the persistence of vibriocidal titers. Second, the study was conducted in an area at high risk for cholera, but unlike areas in Asia where similar studies have been car-ried out, no cases were reported in recent years, and none were seen during the conduct of the study when suchcholera infections might have confounded the results. Third, because age is an important variable, this study included a similar number of subjects in the different age strata. There were also some limitations. The sample size was determined based on a comparison of the primary outcomes between the three DIGs but was not suf  cient to conduct this comparison for the age-speci  c strata. Second, we did not collect serum from participant in DIG2 and DIG3 2 weeks after the  rst dose because we wanted to limit the number of blood collections and assumed the randomization would provide data to de  ne the response 2 weeks after the  rst FIGURE 4. Age strati  ed Inaba and Ogawa Geometric Mean Titers at baseline and following the  rst and second dose of oral cholera vaccine. DIG5dose-interval group.DELAYED SECOND DOSE OF ORAL CHOLERA VACCINE 981dose. Also, the slightly lower proportion of male subjects in DIG3 was noted. Some studies have found a sex difference in immune responses to other injected vaccines,34,35but it seems unlikely that this difference by sex would account forthe differences seen in this study. The children aged 1 to 4 years were generally well nourished, which may limit these  ndings if extended to other populations where malnutrition is more prevalent. Finally, this study was not intended to monitor cholera cases, and one cannot extend our  ndings to determine a dose interval that will be most ef  cacious for reducing the rates of cholera; however, the data should pro- vide reassurance that a delayed dose interval between the  rst and second doses can be considered an acceptable strategy. There are several implications from this study. For exam- ple, in regions with a predictable cholera seasonality (e.g., Burundi 36), a single-dose OCV campaign could be carried out shortly before the expected season and then provide thesecond dose a year later, again before the cholera season. Another implication relates to plans for revaccinating cholera hotspots. Currently, the recommendation suggests revacci-nation 3 to 5 years after the  rst campaign to maintain pro- tection. This recommendation assumes two doses will be needed for revaccination; however, if these repeat cam-paigns target populations already primed by the earlier cam- paigns, a single dose may be suf  cient for the revaccination. One indicator of a booster response is a rapid and vigorousresponse with revaccination after 3 years, 16,37and this is now being evaluated in Cameroon. CONCLUSION This study found that extending the dose interval to 6 or 11.5 months elicits higher vibriocidal antibody titers 14 days after the second dose compared with the standard 14-dayinterval, and this should allow increased  exibility regarding timing of the second dose for programs implementing vaccine campaigns. Future studies are needed, using case  control or test-negative designs, to monitor vaccine effectiveness of delayed dose intervals in countries where the second doses were delayed. Second, future studies are needed with largergroups of young children to evaluate whether a longer dose interval will improve immune responses in this vulnerable age group. Finally, if these  ndings are further validated, a recom- m e n d a t i o nf o rac h a n g ei nd o s es c h e d u l em a yb ec o n s i d e r e d for OCV. Received July 15, 2022. Accepted for publication August 20, 2022. Acknowledgment: We acknowledge the support of the health work- ers, physicians, nurses, and other clinical and laboratory staff whocontributed to this study in Douala and Yaound /C19e and to the partici- pants in the Soboum Health Area in Douala who gave their time to make this study possible. In particular, we acknowledge the LittoralRegional Delegate; Dr. Pulcherie Nguele, District Medical Officer ofNylon Health District; and Dr. Irene Yatabene, head of SoboumHealth Center, who provided guidance for the protocol, allocated space for the study, and facilitated contact with the community. We also acknowledge Andr /C19e Pascal Goura, Maponjou Sybelle, Feudjio Ismael Kengmo, and Buh Nkum Collins, who contributed to partici-pant enrollment; vaccine administration; data collection and analysis;and sample collection, transport, and analysis at study site and in the laboratory. We also acknowledge the Centre for Infectious Disease Research in Zambia, especially John Mwaba and Dr. Roma Chilengi,who provided training for the vibriocidal assay and to Dr. JasonHarris who provided monoclonal antibody to help standardize the vibriocidal assay. Data sharing: The study protocol and the deidentified data from this study will be available to investigators for a period between 3 monthsand 3 years after publication provided the investigators provide amethodologically sound proposal including specific aims for theanalysis of the data. Proposals should be directed to dsack1@jhu. edu. Data requestors will need to sign a data access agreement. Financial support: This work was supported in part by the Bill and Melinda Gates Foundation (OPP1148763 to D. S. and a grant fromthe National institute of Allergy and Infectious Disease(5R01AI123422 to D. S. The funders had no role in study design, datacollection and analysis, decision to publish, or preparation of themanuscript. Author addresses: J /C19er^ome Ateudjieu, MA Sante, Yaound /C19e, Cameroon; Department of Public Health, Faculty of Medicine and Pharmaceutical Sciences, University of Dschang, Cameroon; Division of Health Oper-ations Research, Ministry of Public Health, Cameroon, E-mail:jateudjieu@masante-cam.org. David A. Sack, Shaoming Xiao, KelseyN. Murt, Malathi Ram, Mohammad Ali, and Amanda K. Debes, Johns Hopkins University Bloomberg School of Public Health, Baltimore, MD, E-mails: dsack1@jhu.edu, sxiao15@jhu.edu, kelsey.murt@gmail.com, mram1@jh.edu, moali.jhsph@gmail.com, and adebes1@jhu.edu.Sonia Sonkeng Nafack, Ketina Hirma Tchio-Nighie, Herve Tchoko-meni, Landry Beyala Bita  a, Paul Ntsekendio Nyibio, Etienne Guenou, Mayah Mondung, and Frank Forex Kiadjieu Dieumo, MA Sante, Yaound /C19e, Cameroon, E-mail: nafacksonkengsonia@gmail.com, ktchio@masante-cam.org, tchokoherve@yahoo.fr, lbeyala@masante-cam.org, paulnyibio6@gmail.com, etienneg83@yahoo.fr, mkedia@masante-cam.org, and fkiadjeu@masante-cam.org. Rosanne Minone Ngome, Centre Pasteur of Cameroon, Yaound /C19e, Cameroon, E-mail: ngome@pasteur-yaounde.org. This is an open-access article distributed under the terms of the Creative Commons Attribution (CC-BY) License, which permits unre-stricted use, distribution, and reproduction in any medium, providedthe original author and source are credited. REFERENCES 1. Ali M, Nelson AR, Lopez AL, Sack DA, 2015. Updated global burden of cholera in endemic countries. PLoS Negl Trop Dis 9:e0003832. 2. Bwire G et al., 2021. Refugee settlements and cholera risks in Uganda, 2016  2019. Am J Trop Med Hyg 104: 1225  1231. 3. Djouma FN, Ateudjieu J, Ram M, Debes AK, Sack DA, 2016. Factors associated with fatal outcomes following cholera-like syndrome in far north region of Cameroon: a community- based survey. Am J Trop Med Hyg 95: 1287  1291. 4. Ateudjieu J et al., 2019. Health facility preparedness for cholera outbreak response in four cholera-prone districts in Camer-oon: a cross sectional study. BMC Health Serv Res 19: 458. 5. Khan AI et al., 2018. The impact and cost-effectiveness of con- trolling cholera through the use of oral cholera vaccines inurban Bangladesh: a disease modeling and economic analy-sis.PLoS Negl Trop Dis 12: e0006652. 6. Bi Q et al., Oral Cholera Vaccine Working Group of The Global Task Force on Cholera Control, 2017. Protection against chol- era from killed whole-cell oral cholera vaccines: a systematic review and meta-analysis. Lancet Infect Dis 17: 1080  1088. 7. Pezzoli L, Oral Cholera Vaccine Working Group of the Global Task Force on Cholera Control, 2020. Global oral cholera vac-cine use, 2013  2018. Vaccine 38 (Suppl 1): A132  A140. 8. World Health Organization, 2017. Cholera vaccines: WHO posi- tion paper  August 2017. Wkly Epidemiol Rec 92: 477 498. 9. Desai SN, Pezzoli L, Alberti KP, Martin S, Costa A, Perea W, Legros D, 2017. Achievements and challenges for the use ofkilled oral cholera vaccines in the global stockpile era. Hum Vaccin Immunother 13: 579 587. 10. Qadri F et al., 2018. Ef  cacy of a single-dose regimen of inactivated whole-cell oral cholera vaccine: results from 2 years of follow-up of a randomised trial. Lancet Infect Dis 18:666 674.ATEUDJIEU, SACK, AND OTHERS 98211. Ferreras E et al., 2018. Single-dose cholera vaccine in response to an outbreak in Zambia. N Engl J Med 378: 577 579. 12. Poncin M et al., 2018. Implementation research: reactive mass vaccination with single-dose oral cholera vaccine, Zambia.Bull World Health Organ 96: 86 93. 13. Ferreras E et al., 2019. Delayed second dose of oral cholera vaccine administered before high-risk period for cholera trans- mission: cholera control strategy in Lusaka, 2016. PLoS One 14:e0219040. 14. Azman AS, Luquero FJ, Ciglenecki I, Grais RF, Sack DA, Lessler J, 2015. The impact of a one-dose versus two-dose oral chol-era vaccine regimen in outbreak settings: a modeling study.PLoS Med 12: e1001867. 15. Kanungo S et al., 2015. Flexibility of oral cholera vaccine dosing-a randomized controlled trial measuring immune responsesfollowing alternative vaccination schedules in a cholera hyper-endemic zone. PLoS Negl Trop Dis 9: e0003574. 16. Chowdhury F et al., 2020. Augmented immune responses to a booster dose of oral cholera vaccine in Bangladeshi children less than 5 years of age: revaccination after an interval of over three years of primary vaccination with a single dose of vac-cine. Vaccine 38: 1753  1761. 17. Mwaba J et al., 2021. Serum vibriocidal responses when second doses of oral cholera vaccine are delayed 6 months in Zam-bia.Vaccine 39: 4516  4523. 18. Fong Y, Halloran ME, Park JK, Marks F, Clemens JD, Chao DL, 2018. Ef  cacy of a bivalent killed whole-cell cholera vaccine over  ve years: a re-analysis of a cluster-randomized trial. BMC Infect Dis 18: 84. 19. Ritter AS et al., 2019. Vibriocidal titer and protection from chol- era in children. Open Forum Infect Dis 6: ofz057. 20. Levine MM, Chen WH, Kaper JB, Lock M, Danzig L, Gurwith M, 2017. PaxVax CVD 103-HgR single-dose live oral cholera vac- cine. Expert Rev Vaccines 16: 197 213. 21. Charles RC et al., 2014. Immunogenicity of a killed bivalent (O1 and O139) whole cell oral cholera vaccine, Shanchol, in Haiti.PLoS Negl Trop Dis 8: e2828. 22. World Health Organization. Nutrition Landscape Information System, (NLiS). Available at: https://www.who.int/data/ nutrition/nlis/info/improved-sanitation-facilities-and-drinking- water-sources. Accessed August 13, 2022. 23. Bhattacharya SK et al., 2013. 5 year ef  cacy of a bivalent killed whole-cell oral cholera vaccine in Kolkata, India: a cluster-randomised, double-blind, placebo-controlled trial. Lancet Infect Dis 13: 1050  1056. 24. Clemens JD et al., 1990. Field trial of oral cholera vaccines in Bangladesh: results from three-year follow-up. Lancet 335: 270 273. 25. Franke MF, Jerome JG, Matias WR, Ternier R, Hilaire IJ, Harris JB, Ivers LC, 2017. Comparison of two control groups forestimation of oral cholera vaccine effectiveness using a case- control study design. Vaccine 35: 5819  5827. 26. Svennerholm AM, Gothefors L, Sack DA, Bardhan PK, Holmgren J, 1984. Local and systemic antibody responses and immu-nological memory in humans after immunization with chol-era B subunit by different routes. Bull World Health Organ 62:909 918. 27. Iyer AS et al., 2016. Immune responses to an oral cholera vac- cine in internally displaced persons in South Sudan. Sci Rep 6:35742. 28. Qadri F et al., 2016. Ef  cacy of a single-dose, inactivated oral cholera vaccine in Bangladesh. N Engl J Med 374: 1723  1732. 29. Lopez AL, Deen J, Azman AS, Luquero FJ, Kanungo S, Dutta S, von Seidlein L, Sack DA, 2018. Immunogenicity and protec- tion from a single dose of internationally available killed oralcholera vaccine: a systematic review and metaanalysis. Clin Infect Dis 66: 1960  1971. 30. Lundgren A, Jertborn M, Svennerholm AM, 2016. Induction of long term mucosal immunological memory in humans by an oral inactivated multivalent enterotoxigenic Escherichia coli vaccine. Vaccine 34: 3132  3140. 31. Gilca V, Sauvageau C, Panicker G, De Serres G, Schiller J, Ouakki M, Unger ER, 2019. Long intervals between two dosesof HPV vaccines and magnitude of the immune response: apost hoc analysis of two clinical trials. Hum Vaccin Immun- other 15: 1980  1985. 32. CDC, 2000. From the Centers for Disease Control and Preven- tion. Alternate two-dose hepatitis B vaccination schedule foradolescents aged 11  15 years. JAMA 283: 2100. 33. Payne RP et al., 2001. Sustained T cell immunity, protection and boosting using extended dosing intervals of BNT162b2mRNA vaccine. Available at: https://www.pitch-study.org/ PITCH_Dosing_Interval_23072021.pdf. Accessed September 10, 2021. 34. Aldakak L, Huber VM, Ruhli F, Bender N, 2021. Sex difference in the immunogenicity of the quadrivalent human papillomavirus vaccine: systematic review and meta-analysis. Vaccine 39:1680  1686. 35. Zimmermann P, Perrett KP, Ritz N, Flanagan KL, Robins-Browne R, van der Klis FRM, Curtis N, group MB, 2020. Biological sex in uences antibody responses to routine vaccinations in the  rst year of life. Acta Paediatr 109: 147 157. 36. Debes AK, Shaffer AM, Ndikumana T, Liesse I, Ribaira E, Djumo C, Ali M, Sack DA, 2021. Cholera hot-spots and contextualfactors in Burundi, planning for elimination. Trop Med Infect Dis 6: 76. 37. Falkard B et al., 2019. Bivalent oral cholera vaccination induces a memory B cell response to the V. cholerae O1-polysaccharide antigen in Haitian adults. PLoS Negl Trop Dis 13:e0007057.DELAYED SECOND DOSE OF ORAL CHOLERA VACCINE 983</w:t>
            </w:r>
          </w:p>
        </w:tc>
      </w:tr>
      <w:tr>
        <w:tc>
          <w:tcPr>
            <w:tcW w:type="dxa" w:w="4320"/>
          </w:tcPr>
          <w:p>
            <w:r>
              <w:t>1446</w:t>
            </w:r>
          </w:p>
        </w:tc>
        <w:tc>
          <w:tcPr>
            <w:tcW w:type="dxa" w:w="4320"/>
          </w:tcPr>
          <w:p>
            <w:r>
              <w:t>e688  www.thelancet.com/hiv   Vol 7   October 2020 ArticlesSafety and immunogenicity of two heterologous HIV vaccine  regimens in healthy, HIV-uninfected adults (TRAVERSE): a randomised, parallel-group, placebo-controlled, double-blind, phase 1/2a study Lindsey R Baden*, Daniel J Stieh*, Michal Sarnecki, Stephen R Walsh, Georgia D Tomaras, James G Kublin, M Juliana McElrath, Galit Alter,  Guido Ferrari, David Montefiori, Philipp Mann, Steven Nijs, Katleen Callewaert, Paul Goepfert, Srilatha Edupuganti, Etienne Karita, Johannes P Langedijk, Frank Wegmann, Lawrence Corey, Maria G Pau, Dan H Barouch, Hanneke Schuitemaker, Frank Tomaka, and the Traverse/HVTN 117/HPX2004 Study Team Summary Background Bioinformatically designed mosaic antigens increase the breadth of HIV vaccine-elicited immunity. This  study compared the safety, tolerability, and immunogenicity of a newly developed, tetravalent Ad26 vaccine with the  previously tested trivalent formulation. Methods This randomised, parallel-group, placebo-controlled, double-blind, phase 1/2a study (TRAVERSE) was done at  11 centres in the USA and one centre in Rwanda. Eligible participants were adults aged 18 to 50 years, who were  HIV-uninfected, healthy at screening based on their medical history and a physical examination including laboratory  assessment and vital sign measurements, and at low risk of HIV infection in the opinion of study staff, who applied a uniform definition of low-risk guidelines that was aligned across sites. Enrolled participants were randomly assigned at a 2:1 ratio to tetravalent and trivalent groups. Participants in tetravalent and trivalent groups were then further randomly assigned at a 5:1 ratio to adenovirus 26 (Ad26)-vectored vaccine and placebo subgroups. Randomisation was stratified by  region (USA and Rwanda) and based on a computer-generated schedule using randomly permuted blocks prepared under the sponsor s supervision. We masked participants and investigators to treatment allocation throughout the study. On day 0, participants received a first injection of tetravalent vaccine (Ad26.Mos4.HIV or placebo) or trivalent vaccine (Ad26.Mos.HIV or placebo), and those injections were repeated 12 weeks later. At week 24, vaccine groups received a third dose of tetravalent or trivalent together with clade C gp140, and this was repeated at week 48, with placebos again administered to the placebo group. All study vaccines and placebo were administered by intramuscular injection in the deltoid muscle. We assessed adverse events in all participants who received at least one study injection (full analysis set) and Env-specific binding antibodies in all participants who received at least the first three vaccinations according to the protocol-specified vaccination schedule, had at least one measured post-dose blood sample collected, and were not diagnosed with HIV during the study (per-protocol set). This study is registered with Clinicaltrials.gov, NCT02788045. Findings Of 201 participants who were enrolled and randomly assigned, 198 received the first vaccination: 110 were  in the tetravalent group, 55 in the trivalent group, and 33 in the placebo group. Overall, 185 (93%) completed two  scheduled vaccinations per protocol, 180 (91%) completed three, and 164 (83%) completed four. Solicited, self-limiting local, systemic reactogenicity and unsolicited adverse events were similar in vaccine groups and higher than in placebo groups. All participants in the per-protocol set developed clade C Env binding antibodies after the  second vaccination, with higher total IgG titres after the tetravalent vaccine than after the trivalent vaccine  (10 413 EU/mL, 95% CI 7284 14  886 in the tetravalent group compared with 5494 EU/mL, 3759 8029 in the trivalent  group). Titres further increased after the third and fourth vaccinations, persisting at least through week 72. Other immune responses were also higher with the tetravalent vaccine, including the magnitude and breadth of binding antibodies against a cross-clade panel of Env antigens, and the magnitude of IFN  ELISPOT responses (median 521 SFU/10   peripheral blood mononuclear cells [PBMCs] in the tetravalent group and median 282 SFU/10   PBMCs in  the trivalent group after the fourth vaccination) and Env-specific CD4+ T-cell response rates after the third and fourth vaccinations. No interference by pre-existing Ad26 immunity was identified. Interpretation The tetravalent vaccine regimen was generally safe, well-tolerated, and found to elicit higher immune  responses than the trivalent regimen.  Regimens that use this tetravalent vaccine component are being advanced into  field trials to assess efficacy against HIV-1 infection.Funding National Institutes of Health, Henry M Jackson Foundation for Advancement of Military Medicine and the  US Department of Defense, Ragon Institute of MGH, MIT, &amp; Harvard, Bill &amp; Melinda Gates Foundation, and  Janssen Vaccines &amp; Prevention.Lancet HIV 2020; 7: e688 98 *Joint lead authors Brigham and Women s  Hospital, Harvard Medical  School, Boston, MA, USA  (L R Baden MD); Janssen  Vaccines &amp; Prevention, Leiden,  Netherlands (D J Stieh PhD,  J P Langedijk PhD,  F Wegmann PhD, M G Pau PhD,  H Schuitemaker PhD); Janssen  Vaccines, Bern, Switzerland  (M Sarnecki MD); Beth Israel  Deaconess Medical Center,  Harvard Medical School,  Boston, MA, USA  (S R Walsh MDCM,  D H Barouch MD); Department  of Surgery and Duke Human  Vaccine Institute, Duke  University Medical Center,  Durham, NC, USA  (G D Tomaras PhD, G Ferrari PhD,  D Montefiori PhD); Vaccine and  Infectious Disease Division,  Fred Hutchinson Cancer  Research Center, Seattle, WA,  USA (J G Kublin MD,  M J McElrath MD, P Mann MD,  L Corey MD); Ragon Institute of  MGH, MIT, and Harvard,  Cambridge, MA, USA  (G Alter PhD, K Callewaert PhD,  D H Barouch); Janssen  Infectious Diseases, Beerse,  Belgium (S Nijs PhD); Division  of Infectious Disease,  Department of Medicine,  University of Alabama at  Birmingham, Birmingham, AL,  USA (P Goepfert MD); Hope  Clinic of the Emory Vaccine  Center, Division of Infectious  Diseases, Department of  Medicine, Emory University  School of Medicine, Atlanta,  GA, USA (S Edupuganti MD);  Rwanda Zambia HIV Research  Group, Kigali, Rwanda (E Karita  MD); and Janssen Research and  Development, Titusville,  NJ, USA (F Tomaka MD)Articleswww.thelancet.com/hiv   Vol 7   October 2020  e689Introduction Current estimates of 37 9 million people living with HIV  worldwide and 1  7 million new infections ann  ually,1 with  no cure on the horizon, make develop  ment of an effective  prophylactic vaccine a global priority.2 Several vaccine  development strategies in HIV have been assessed3 7 with  one showing modest (~30%) efficacy,8,9 although a  subsequent study was halted with no evidence of efficacy. 10 A major challenge in HIV vaccine development  is the substantial global genetic diversity of HIV-1,11  which limits coverage of both humoral and cellular immune responses to the strains of HIV-1 selected in vaccine regimens. One strategy to potentially overcome this limited  immune coverage is the mosaic HIV-1 vaccine concept, 12  which uses in-silico design of complementary env, gag,  and pol sequences that are computationally predicted to  broaden the immune response and thereby increase the immune coverage against globally circulating HIV-1 strains. Bivalent and trivalent sets of mosaic inserts have been shown to broaden the immune response in non-human primate models. 13 15 We applied this  mosaic concept to develop a vaccine to achieve more optimal coverage of circulating HIV-1 strains. A bivalent mosaic strategy consisting of two HIV-1 Gag, Pol, and Env antigens was selected, to balance the competing issues of theoretically broader coverage with multivalent formulations and the practical considerations of manufacturing complexities and potential antigen  inter  actions.13 In humans, bivalent mosaic inserts have elicited cross- clade immune responses.16 Previous clinical studies have  shown that the adenovirus serotype 26 (Ad26) vector is well tolerated and elicits humoral and cellular immune responses, 17 21 mucosal responses,22 and imm  une re - sponses that are augmented by seq  uential vaccinations  including Env proteins.17,23 Mosaic 2 Env has highest  coverage of clade C strains of HIV-1, and is designed to complement the coverage of Mosaic 1 Env, which has highest coverage of clade B and CRF01_AE strains. The original Mosaic 2 Env construct showed non-optimal cell surface expression and immune response in preclinical models. Along with some manufacturing challenges, this led to APPROACH, 17 an initial phase 1/2a study of  this Ad26 mosaic gp140 regimen with a trivalent vector  com bination (Ad26.Mos.HIV) encoding a single M osaic  Env antigen and two Mosaic Gag-Pol antigens (2:1:1 virus  particle ratio), rather than a tetravalent vector com - bination encoding two comple  mentary mosaic sequences  per antigen (two Mosaic Env antigens and two Mosaic Gag-Pol antigens; 1:1:1:1 virus particle ratio). We report a first-in-human, multinational, randomised,  placebo-controlled, phase 1/2a clinical study to compare  safety and immune responses elicited by a newly deve - loped, tetravalent Ad26 vaccine with the previously tested trivalent formulation. 17,18Copyright   2020 The Author(s). Published by Elsevier Ltd. This is a Gold Open Access article under the CC BY-NC-ND   4.0 license. Research in context Evidence before this study There is a need for an effective prophylactic vaccine against HIV-1 infection. A major hurdle in HIV-1 vaccine development is the global diversity of the virus. One strategy to overcome this diversity is the so-called mosaic concept: the use of bioinformatics to design molecular inserts for different target antigens, to broaden the immune response and improve coverage against multiple strains of HIV-1. We used the terms  HIV-1 ,  vaccine , and  mosaic  to do an unrestricted PubMed search on March 31, 2020, which revealed several preclinical and phase 1 clinical studies of vaccination regimens using different viral vectors, including modified vaccinia Ankara and recombinant adenovirus serotype 26 (Ad26). The trivalent Ad26 mosaic vaccine candidate has been shown to be effective in raising immune responses against antigen components in preclinical studies and phase 1/2a clinical studies in human participants. Further work to enhance the breadth of the response has led to a tetravalent vaccine candidate, and to our knowledge our study is the first to assess that candidate in humans. Added value of this study This is the first-in-human comparison of the trivalent and tetravalent mosaic vaccine candidates that shows that the tetravalent formulation enhances both the magnitude and breadth of humoral and cellular immune responses compared with the trivalent vaccine. These immune responses persisted until the end of follow-up at 72 weeks. Both regimens were generally well tolerated with predominantly mild to moderate, transient reactogenicity and did not raise any safety concerns. Implications of all the available evidence In preclinical studies in non-human primates, the mosaic vaccine concept has been shown to be protective against heterologous simian HIV challenge. In those models the vaccine induced immune responses that resemble those observed in humans in clinical testing. Although no direct correlation has been shown between such protection and any specific component of the induced immune response, the enhancement of all aspects of those responses in humans by the tetravalent formulation is sufficient justification to take this regimen into further clinical testing in targeted populations. Such studies are now ongoing in young women in South Africa, and in men who have sex with men and transgender individuals in the Americas and Europe.Correspondence to:  Dr Lindsey R Baden, Brigham and Women s Hospital, Harvard Medical School, Boston, MA 02115, USA lbaden@bwh.harvard.eduArticlese690  www.thelancet.com/hiv   Vol 7   October 2020Methods Study design and participants This randomised, parallel-group, placebo-controlled,  double-blind, phase 1/2a study (TRAVERSE) was done at 11 centres in the USA and one centre in Rwanda from July 12, 2016, until Aug 27, 2018. The protocol was approved by the institutional review boards of each study centre. The study adhered to current Declaration of Helsinki and ICH Good Clinical Practice guidelines. The objective was to compare the safety, tolerability, and  immuno  genicity of two vaccination regimens consisting  of two immunisations with Ad26.Mos.HIV or Ad26.Mos4.HIV at day 0 and week 12, followed by two concomitant immunisations of clade C gp140 and Ad26.Mos.HIV or Ad26.Mos4.HIV at weeks 24 and 48, respectively. Eligible participants were adults aged 18 to 50 years,  who were HIV-uninfected, healthy at screening based on their medical history and a physical examination  including laboratory assessment and vital sign measure - ments, and at low risk of HIV infection in the opinion of study staff, who applied a uniform definition of low-risk guidelines that was aligned across sites ( appendix p 2).  Full inclusion and exclusion criteria are listed in the appendix (p 2).  All participants provided written informed  consent. Randomisation and masking Enrolled participants were randomly assigned at a 2:1 ratio to tetravalent and trivalent groups. Participants  in tetra  valent and trivalent groups were then further ran - domly assigned at a 5:1 ratio to vaccine and placebo sub - groups. Randomisation was stratified by region (USA  and Rwanda) and based on a computer-generated sche - dule using randomly permuted blocks prepared under the sponsor s supervision. We masked participants  and investi  gators to treatment allocation throughout the  study. Vaccines and placebo were provided in identical syringes, masked with blinding tape. Procedures On day 0, participants received a first injection of tetravalent vaccine (Ad26.Mos4.HIV), trivalent vaccine (Ad26.Mos.HIV), or placebo, and those injections were repeated 12 weeks later. At week 24, vaccine groups received a third dose of tetravalent or trivalent together with clade C gp140, and this was repeated at week 48, with placebos again administered to the placebo group. All  study vaccines and placebo were administered by intra - muscular injection in the deltoid muscle; Ad26.Mos4.HIV or Ad26.Mos.HIV and clade C gp140 being given in opposing arms.  A schematic of the vaccination sche  dule  and study vaccines is shown in the appendix (p 13). Soluble HIV envelope antigen based on Mosaic 2 Env  has been described previously,13 but showed non-optimal  cell surface expression and immune response. The Mosaic 2 Env sequence was optimised to have higher expression of correctly folded native-like Env. The modification remained as close as possible to the optimal clade C sequence coverage and, when paired with Mosaic 1 Env (which has highest coverage of clade B and CRF01_AE), conferred optimal global HIV-1 sequence coverage. An optimised soluble Mosaic 2S Env was based on the gp140 ectodomain with or without a fusion with a  C-terminal GCN4 trimerisation domain. Similar mem - brane-anchored versions of the designs were made in which the ectodomains were cleavable by furin, the  C-termini were extended with the transmem  brane  domain, and a short cytoplasmic region truncated after residue 712. Expression of the Mosaic 2S Envs variant was much higher than the Mosaic 2 Env (appendix pp 13 14). Immunogenicity of candidate alternative vectors was  assessed in rabbits, for selection of the optimal candidate to be taken into this clinical evaluation in a vaccine regimen selected from earlier studies. 16 Preclinical data  in rabbits given two doses (5    10  or 5    10   virus particles)  of Ad26.Mos4.HIV increased the magnitude of clade C HIV-specific antibody titres in the absence of negative effects on clade B, indicating that improved gp120-binding antibodies were induced (appendix pp 13 14). The trivalent Ad26.Mos.HIV vaccine formulation  contains 5    10   virus particles per 0 5 mL injection con - sisting of the following in 1:1:2 ratio: Ad26.Mos1.Gag-Pol (replication-incompetent, Ad26-encoding Mos1 and  HIV-1 Gag and Pol protein), Ad26.Mos2.Gag-Pol (repli - cation-incompetent, Ad26-encoding Mos2 HIV-1 Gag and Pol protein), and Ad26.Mos1.Env (Mos1 HIV-1 Env  protein). The Ad26.Mos4.HIV tetravalent vaccine formu - lation also contains 5    10   virus particles per 0  5 mL  injection with the three trivalent com  ponents and addi - tionally Ad26.Mos2S.Env in a 1:1:1:1 ratio. The new Ad26.Mos2S.Env component encodes modified Mos2 HIV-1 Env protein. The gp140 component is HIV-1 clade C  gp140 strain 97ZA012, which contains recom  binant  trimeric glyco  protein gp140. All Ad26.Mos components  and clade C gp140 are manufactured in PER.C6 cells. Each 0 5 mL dose contained 250  g total gp140 with 0  425 mg alum  inium phosphate adjuvant. Placebo doses  were 0 5 mL of 0 9% saline for injection. Outcomes Participants were monitored for 30 min post-injection for immediate reactions. Participants then used diary cards to record solicited local (pain or tenderness, erythema, and swelling or induration) and systemic (pyrexia or fever, fatigue, headache, nausea, myalgia, and chills) adverse events on the day of injection and for the subsequent 7 days. Further safety assessments included  clinical laboratory tests (haematology, chem  istry, urin - alysis), vital sign measurements, and physical exami - nations. Unsolicited adverse events were recorded until 28 days after each study injection. Serious adverse events, adverse events leading to discontinuation from the study, and adverse events of special interest such as confirmed HIV infection, were recorded through week 72. Adverse See Online for appendixArticleswww.thelancet.com/hiv   Vol 7   October 2020  e691events and clinical laboratory values were graded  according to the National Institute of Allergy and Infectious Diseases Division of AIDS toxicity table. 24 A  proto  col safety review team comprising medical and  safety representatives of the sponsor and study partners and a data review committee monitored participant safety throughout the course of the trial. Sera drawn on day 0 (baseline) and then at weeks 16, 28,  52, and 72 were used to measure humoral immune responses 4 weeks after the second, third, and fourth vaccinations, and 6 months after the fourth vaccinations. Peripheral blood mononuclear cells (PBMCs) were collected from the same blood draws and cryopreserved  for analysis of antigen-specific cellular immune re - sponses. Immunogenicity assays were performed as des - cribed in the (appendix pp 2 5). Statistical analysis No prespecified statistical hypothesis was tested. The sample size was deemed appropriate to assess the safety and tolerability of the different vaccine regimens and to collect sufficient data on immunogenicity. Participants receiving placebo were included for safety evaluations and to provide control specimens for immunogenicity assays. Although mild-to-moderate vaccine reactions (local site and systemic responses) were expected, adverse events that would preclude further vaccine administration or  more serious ones that would limit product develop  ment  were not anticipated. Participant numbers were pre - secified. With 110 individuals in the tetravalent  Ad26.Mos4.HIV vaccine regimen, we calcu  lated that  observing 0 such reactions would provide 95% confidence that the true rate was below 2  7%. With 165 individuals in  the combined vaccine groups, we calcu  lated that   0 reactions would provide 95% confidence that the true rate was below 1  8%. Safety analyses were done on all  participants who received at least one study injection (full  analysis set). Immuno  genicity analyses were done on all  participants who received at least the first three  vaccinations according to the protocol-specified vaccin - ation schedule (   2 weeks), had at least one measured  post-dose blood sample collected, and were not diagnosed with HIV during the study (per-protocol set). Samples taken after week 48 from participants in the per-protocol set who did not receive the fourth vaccination in the  protocol-specified time window (   2 weeks) were excluded  from the analyses. No comparisons were made based on region because of the relatively small number of Rwandan participants. Analyses were done using SAS (version 9.4). Differences between the tetravalent and trivalent groups after third and fourth vaccinations were explored as geometric mean ratios (including 95% CI) with a two-sample t test on log-normally distributed data, or as  medians by a Wilcoxon rank sum test. Anticipating a  dropout rate of approxi  mately 10%, sample sizes allowed  detection of approxi  mately 1  5-fold differences in Env- binding antibody geometric mean concentrations between Ad26.Mos4.HIV (approximately 100 evaluable partici - pants) and Ad26.Mos.HIV (approximately 50 eva  lu able  participants) groups with 80% probability, assuming a one-sided 5% type 1 error and an SD of 0  4 on the log 10  scale. This study is registered with ClinicalTrials.gov, NCT02788045. Role of the funding source US clinical sites were funded by the National Institute of  Allergy and Infectious Diseases  through the HIV Vaccine  Trials Network. Funding was provided by the US Military HIV Research Program, Ragon, and Beth Israel Deaconess Medical Center. Bill &amp; Melinda Gates  Foundation provided a grant for oversight support ser - vices. The study sponsor Janssen Vaccines &amp; Prevention funded the Rwanda site, manufactured and distributed the vaccine, and participated in data collection, data analysis, data interpretation, and writing of the report. All authors had full access to collated data. LRB and DJS led manuscript writing; all authors reviewed drafts and agreed on the final version and the decision to submit for publication. Full access to clinical and laboratory data was made available to all members of the study teams and masthead authors. Results Of 379 volunteers screened, 201 were enrolled and randomly assigned (figure 1). Three participants did not receive their first study injections, two in the tetravalent  Figure 1: Study flowchart178 screen failures 17 HIV risk 59 medical condition 74 other 28 withdrew consent 32 received injection 2 51 received vaccination 2379 screened 201 randomised 94 received vaccination 4 45 received vaccination 4 27 received injection 499 received vaccination 3 49 received vaccination 3 32 received injection 3102 received vaccination 2110 received vaccination 1 55 received vaccination 1 33 received injection 1112 tetravalent 2 not vaccinated 1 not vaccinated55 trivalent 34 placeboArticlese692  www.thelancet.com/hiv   Vol 7   October 2020group and one in the placebo group. Demographic  charac  teristics of the 198 participants who received at  least one injection were similar across groups, with the  exception that proportionally more women were in the placebo group. By week 72, 167 (84%) of 198 participants had completed the study and 164 (83%) had received their  full series of four vaccinations ( table 1). 12 (6%) of 31 study  discontinuations were losses to follow-up, 11 (6%) were participant withdrawals, two (1%) were adverse events, two (1%) were pregnancies, and one (1%) was a protocol violation (table 1). Both pregnancies resulted in healthy full-term infants with no abnormalities.Safety data were analysed for all 198 participants who  received at least one study intervention (table 2). Over all doses, solicited local adverse events were reported by 98 (89%) of 110 participants in the tetravalent group, 49 (89%) of 55 participants in the trivalent group, and 21 (64%) of 33 participants in the placebo group. Rates of solicited local adverse events were similar in the trivalent and tetravalent groups. Across the study , rates of solicited  local adverse events were similar for men and women, and there was no increase with subsequent doses (figure 2A). Most local adverse events were grade 1 or  grade 2 in severity. All grade 3 local adverse events were pain or tenderness, reported by two (2%) of 110 participants in the tetravalent group and six (11%) of 55 participants in the trivalent group. One (3%) placebo recipient had grade 3 erythema after the fourth injection. Generally, the frequency of solicited systemic adverse  events decreased with subsequent vaccinations (figure 2B). The most frequent solicited systemic adverse event after any dose (&gt;60% in any group) was fatigue, reported in 82 (75%) of 110 participants in the tetravalent group and 46 (84%) of 55 participants in the trivalent group,  com pared with 18 (55%) of 33 parti  cipants in the placebo  group. Headache, reported by 73 (66%) of 110 participants in the tetravalent group, 34 (62%) of 55 participants in the trivalent group, and 16 (48%) of 33 participants in the placebo group, and myalgia, reported by 69 (63%) Tetravalent  (n=110)Trivalent (n=55)Placebo (n=33) Sex Female 54 (49%) 32 (58%) 24 (73%) Male 56 (51%) 23 (42%) 9 (27%) Age, years 30 1 (18 50) 31 0 (19 50) 28 2 (18 44) Country USA 100 (91%) 50 (91%) 31 (94%) Rwanda 10 (9%) 5 (9%) 2 (6%) Race White 58 (53%) 24 (44%) 23 (70%) Black or African American35 (32%) 18 (32%) 7 (21%) Asian 5 (5%) 5 (9%) 0 Other 12 (11%) 8 (15%) 3 (9%) Ethnicity Hispanic or Latino 13 (12%) 6 (11%) 4 (12%) Not Hispanic or Latino96 (87%) 48 (87%) 29 (88%) Not reported 1 (1%) 1 (2%) 0 Height, cm 170 (149 195) 170 (147 197) 169 (155 189) Weight, kg 77 (50 150) 80 (46 141) 77 (53 132) Body-mass index 26 3  (17 3 46 6)27 6  (17 3 41 6)26 9  (17 9 38 8) Completed study All visits to week 72 94 (86%) 45 (82%) 28 (85%) Received three vaccinations*100 (91%) 50 (91%) 32 (97%) Received four vaccinations93 (85%) 44 (80%) 27 (82%) Reasons for study discontinuation  Adverse event 0 1 (2%) 1 (3%) Lost to follow-up 5 (5%) 4 (7%) 3 (9%) Pregnancy 1 (1%) 1 (2%) 0 Protocol violation 1 (1%) 0 0 Withdrawal by participant6 (6%) 4 (7%) 1 (3%) Other 3 (3%) 0 0 Data are n (%) or mean (min max). *Includes those who missed the third  vaccination but received the fourth on schedule.  Does not include the three participants who did not receive a vaccine. Table 1: Demographics and baseline characteristics and of all  participants who received at least one study injectionTetravalent  (n=110)Trivalent (n=55)Placebo (n=33) Serious adverse events Any 6 (6%) 0 0 Angina pectoris and acoustic neuroma1 (1%) 0 0 Atrial fibrillation 1 (1%) 0 0 Ankle fracture 1 (1%) 0 0 Rheumatoid arthritis 1 (1%) 0 0 Syncope 1 (1%) 0 0 Lymphoedema 1 (1%) 0 0 Adverse event leading to vaccine discontinuation0 1 (2%)* 2 (6%)  Grade 3 solicited adverse events Any local 2 (2%) 6 (11%) 1 (3%) Any systemic 25 (23%) 13 (24%) 1 (3%) Unsolicited adverse events within 28 days of any dose Any 74 (67%) 35 (64%) 23 (70%) Related 5 (5%) 4 (7%) 3 (9%) Grade 3 2 (2%) 3 (5%) 0 Abnormal vital signs Bradycardia 15 (14%) 9 (16%) 7 (21%) Hypertension 15 (14%) 5 (9%) 5 (15%) Data are n (%). *Hepatitis C infection.  Urticaria and viral infection. There were no  adverse events of special interest. Table 2: Summary of safety assessments in all participants who received  at least one study injectionArticleswww.thelancet.com/hiv   Vol 7   October 2020  e693of 110 participants in the tetravalent group, 33 (60%) of  55 participants in the trivalent group, and 10 (30%) of 33 participants in the placebo group), were next most frequent in tetravalent, trivalent, and placebo groups. Pyrexia (oral temperature  38 0 C) was reported by 17 (15%) of 110 participants in the tetravalent group, seven (13%) of 55 participants in the trivalent group, and one (3%) of 33 participants in the placebo group, mostly after the first injections. Two cases of grade 3 pyrexia ( 39 3 C) occurred, one in the tetravalent group after the first vaccination and one in the trivalent group after the second vaccination. Grade 3 solicited systemic adverse events were more frequently reported by participants receiving the tetravalent (23%) and trivalent (24%) vaccines compared with those receiving placebo (3%). There were no grade 4 solicited systemic adverse events. Similar frequencies of unsolicited adverse events  occurred over the study duration in each group: 74 (67%) of 110 participants in the tetravalent group, 35 (64%) of 55 participants in the trivalent group, and 23 (70%) of 33 participants in the placebo group. The most frequent unsolicited adverse events were infections: 43 (39%) of 110 participants in the tetravalent group, 22 (40%) of 55 participants in the trivalent group, and 16 (49%) of 33 participants in the placebo group. Reporting rates were similar after each of the four doses. Grade 3 unsolicited  adverse events were reported by five (5%) of 110 partici - pants in the tetravalent group and three (6%) of 55 partici - pants in the trivalent group, but in no participants in the placebo group. Six participants in the tetravalent group reported a total of seven serious adverse events: grade 2 rheumatoid arthritis and lymphoedema (occurring in one participant), grade 3 atrial fibrillation, ankle fracture, and syncope (each occurring in one participant), and grade 3 acoustic neuroma on day 93 and grade 3 angina pectoris on day 239 (occurring in one participant). The investigator considered the case of rheumatoid arthritis related to vaccination. This participant had a medical  history of eczema, depression, anxiety, and multiple frac - tures, and developed progressive symptoms of bilateral joint pains and decreased mobility from 32 days after the final dose of tetravalent vaccine. They were diagnosed  with rheuma  toid arthritis about 4 months after symptoms  onset. Other serious adverse events were considered  unrelated to the study inter  ventions, and no adverse  events of special interest (ie, con  firmed HIV infection)   occurred during the study. Laboratory abnormalities were infrequent; all were  grade 1 or grade 2 except for a grade 3 increase in alanine aminotransferase concentration and a grade 3 decrease in haemoglobin concentration (each occurring in one participant in the tetravalent group). The only clinically meaningful vital sign changes were bradycardia and diastolic hypertension. Asymptomatic bradycardia was observed in 15 (14%) of 110 participants in the tetravalent group, nine (16%) of 55 participants in the trivalent group, and seven (21%) of 33 participants in the placebo group. Two cases of asymptomatic bradycardia were grade 3 (one in the tetravalent group and one in the trivalent group), and both participants already had low heart rate values at baseline. Hypertension occurred in 15 (14%) of 110 participants in the tetravalent group, five (9%) of 55 participants in the trivalent group, and five (15%) of 33 participants in the placebo group, but none of the cases were grade 3. Both active vaccine regimens were highly immunogenic  but varied in the frequency and magnitude of induced immune responses throughout the study. Four (2%) of 180 participants had binding antibodies to autologous Env clade C gp140 above the lower limit of quantitation (156 EU/mL) at baseline, but an analysis of the first Figure 2: Solicited local and systemic adverse events Solicited local (A) and systemic (B) adverse events, as proportions of participants in the three study groups after each vaccination dose in the full analysis set. The full analysis set included all participants who received at least one study injection. Numbers in the columns are the total numbers of participants per group at each timepoint.020406080100Participants (%) Participants (%)A Tetravalent Trivalent Placebo 0 First dose Second dose Third dose Fourth dose20406080100BAny grade  Grade 3 or 4Any grade Grade 3 or 4 Any grade Grade 3 or 4Articlese694  www.thelancet.com/hiv   Vol 7   October 202055 participants after the second vaccination detected  antibodies in all participants (figure 3A). After receiving only the tetravalent or trivalent Ad26 vectors encoding mosaic antigens, the geometric mean titres  of clade C  Env total IgG ELISA were two-fold higher in the  tetravalent group (10  413 EU/mL, 95% CI 7284 14  886)  than in the trivalent group (5494 EU/mL, 3759 8029). These immune responses were enhanced after the third and fourth vaccinations containing clade C gp140 protein, and the higher magnitude of response in the tetravalent group was consistent through week 72 when antibody  concentrations had waned to some extent (24  848 EU/mL  in tetravalent group vs 9871 EU/mL in trivalent group).  These geometric mean ratios were significantly different Figure 3: Humoral binding antibody immune responses Horizontal bars indicate matched timepoints where the response magnitude is significantly different at p&lt;0 05. In all cases, calculated p&lt;0 0001. Humoral binding antibody immune responses to vaccination in the per-protocol set of the three study groups at the indicated time points. The per-protocol set included all participants who received at least the first three vaccinations according to the protocol-specified vaccination schedule, had at least one measured post-dose blood sample collected, and were not diagnosed with HIV during the study. (A) ELISA responses to vaccine-matched clade C gp140 Env strain 97ZA012. (B) Comparison of tetravalent and trivalent regimens as geometric mean ratios of binding antibody responses to additional gp140 Env strains. Expanded binding antibody multiplex assay breadth panels (appendix p 11), comprising nine gp140 (C), 20 gp120 (D), and 16 gp70 V1V2 (D) antigens based on those previously described. The dotted lines indicate the lower limit of the assay. The pink lines indicate the samples from placebo recipients. ULOQ=upper limit of quantification. LLOQ=lower limit of quantification. MFI=mean fluorescence intensity.Geometric mean ratio (95% CI) Week 28  Week 52  Week 72   Clade A (92UG037.1) 2 5 1 4 2 9 3 1 1 6(1 7 3 5)3 0 (2 1 4 2)2 9 (2 0 4 3) Clade B (1990a)  (1 0 1 9)3 0 (2 1 4 2)2 9 (2 0 4 3) Clade C (ConC)  (2 0 4 1)1 9 (1 5 2 4)2 7 (1 9 3 9) Clade C (97ZA012.012)  (2 1 4 6)2 7 (1 9 3 9)2 5 (1 8 3 6) Mosaic 1  (1 2 2 1)1 7 (1 2 2 4)1 6 (1 1 2 2)ELISA titre (ELISA units per mL) Number of participants Geometric  mean titre180 8129 10 41398 51 62693 115 98092 24 84816 549448 16 46640 43 16443 987110 7831 11127 8627 85Time of antibody measurement is reasonableBaseline pooledPost secondPost third Post fourth6 months       post fourthPost secondPost third Post fourth6 months       post fourthPost secondPost third Post fourth6 months       post fourth101102103104105Tetravalent Trivalent Placebo Non-responder Baseline 106107A B ULOQ LLOQ 00 20 40 60 81 0 Magnitude IgG binding antibody units (log10 net MFI) Magnitude IgG binding antibody units (log10 net MFI) Magnitude IgG binding antibody units (log10 net MFI)gp140 binding breadth (proportion with magnitude &gt;X) gp120 binding breadth (proportion with magnitude &gt;X) V1V2 binding breadth (proportion with magnitude &gt;X) 00 20 40 60 81 0 00 2 101102103104101102103104 1011021031040 40 60 81 0E CD Tetravalent post third Trivalent post thirdp&lt;0  0001 p&lt;0  0001 p&lt;0  0001Tetravalent post fourthTrivalent post fourth Tetravalent 6 months post fourthTrivalent 6 months post fourth Placebo post thirdPlacebo post fourth Placebo 6 months post fourthArticleswww.thelancet.com/hiv   Vol 7   October 2020  e695when compared by two-sample t tests (figure 3B).  Participants in the placebo group did not show any con - sistent responses and geometric mean titres  remained  below the lower limit of quantitation throughout the  study. An extended cross-clade panel of Env gp140, gp120, and  gp70 V1V2 antigens established to measure the breadth of binding antibodies by binding antibody multiplex assay, 25  and four additional Env gp140 antigens (clade A, clade B, consensus C, and Mosaic1 gp140) established to measure the breadth of binding antibodies by ELISA showed that  the tetravalent group also had significantly  higher  concentrations of binding antibodies to breadth panels for all antigen classes, as well as to heterologous and vector-encoded Envs (figure 3C E, appendix pp 15 18). When examined by clade C gp140 IgG1 and IgG3 subclass-specific ELISA, responses were higher in magnitude in the tetravalent group than the trivalent group throughout the study (appendix pp 16 17). IgG3 ELISA response rates were 67% in the tetravalent group compared with 18% in the trivalent group after three vaccinations, and 66% in the tetravalent group compared with 46% in the trivalent group after four vaccinations. These assays indicated greater breadth and magnitude of binding antibody with the tetravalent vaccine compared with the trivalent vaccine in all panels tested and for both IgG1 and IgG3 subtypes, despite waning of IgG3. In addition to binding antibodies, functionality of the  humoral response was measured by antibody-depen - dent cellular phagocytosis assay and two antibody-dependent cell-mediated cytotoxicity (ADCC) assays (appendix pp 17 19). Phagocytosis scores to the vaccine-matched clade C gp140 were  significantly enhanced  in the tetra  valent group relative to the trivalent group,  throughout the study (appendix pp 17 19). Using clade C strain TV1 in the gp120-coated target cell ADCC assay, ten (15%) of 66 participants had a response in the tetravalent group, compared with one (4%) of 27 in the trivalent group (appendix pp 17 18). Using the TV1 strain in the infectious molecular clone-infected target cell assay, response rates were proportionally higher: a 52% response rate (34 of 66 participants) in the tetravalent group and a 41% (11 of 27 participants) in the trivalent group,  indicating preferential engage  ment  of ADCC-mediating antibodies to the forms of Env present on infected cells relative to gp120-coated target cells for both vaccine groups. No neutralising responses were observed, except for easy-to-neutralise tier 1 virus MW965.26 (appendix p 20). Cellular immune responses to vaccination were  measured by IFN   ELISPOT in response to stimulation  with potential T-cell epitope or vaccine-matched peptide pools for Env, Gag, and Pol. Responses to Gag and Pol were consistent between the tetravalent and trivalent groups for all pools (appendix pp 21 26), but Env responses differed based on the vector composition. Responses to the potential T-cell epitope Env peptide pool, representing the global diversity of T-cell epitopes, were significantly higher in the tetravalent group than  the trivalent group through  out the study; after the third  vaccination responder rates were 96% (median 450 SFU/10  PBMCs) in the tetravalent group and 79% in the trivalent group (median 255 SFU/10  PBMCs). After the fourth vaccination, responder rates were 96% (median 521 SFU/10  PBMCs) in the tetravalent group and 85% (median 282 SFU/10  PBMCs) in the trivalent group, and at week 72 responder rates were 98% (median 397 SFU/10  PBMCs) in the tetravalent group and 83% (median 243 SFU/10  PBMCs) in the trivalent group (appendix pp 21 26). The vaccine-autologous mosaic peptide pools showed consistent Mos1 Env responses between vaccine groups, while the closely related Mos2 Env responses were significantly  greater in the tetravalent  vaccine group (appendix pp 21 26), showing that an enhanced T-cell response to one immunogen is not necessarily associated with a corresponding decrease against another. Intracellular cytokine staining to assess the type of  T cell responding to vaccination detected both CD4+ and CD8+ T cells expressing either IFN , IL2, or both (appendix pp 25 26). After ex vivo stimulation with Env peptide pools, the tetravalent group had an increased rate of responders throughout the study (57% vs 44% after  three vaccinations, 76% vs 55% after four vaccinations,  and 64% vs 37% at week 72 in the tetravalent and trivalent groups). The largest difference between groups was attributable to significantly higher response rates and  magnitude CD4+ T-cell responses specific for the clade C gp120 (appendix pp 25 26; 0  052% vs 0 011% T cells  and 45% vs 13% responders after three vaccinations;  0 074% vs 0 035% T cells and 62% vs 28% responders  after four vaccinations; and 0 056% vs 0 017% T cells  and 46% vs 8% responders at week 72 in the tetravalent and trivalent groups, p=0 0012), while gp41 and Mos1 gp120 responses were consistent between vaccine groups (appendix pp 25 26). CD8+ T-cell responses to any Env were similar between groups, with response rates of 42% in the tetravalent group and 46% in the trivalent group  after the third vaccination, 34% in the tetravalent  group  and 45% in the trivalent group after the fourth vaccination, and 34% in the tetravalent  group and 29% in  the trivalent group at week 72 (appendix pp 27 29). T-cell responses to Pol and Gag were specifically mediated by CD8+ T cells and were similar between groups in both magnitude and frequency (appendix pp 27 29), and consistent with previously described responses for these antigens. 17 Across all immune responses evaluated, the replace - ment of half of the dose of Ad26.Mos1.Env by a second mosaic Env-encoding Ad26 vector with Mosaic 2S, conferred greater overall magnitude of responses without any apparent immune interference (appendix p 29). Whether epitope-specific alterations occurred will be evaluated subsequently.Articlese696  www.thelancet.com/hiv   Vol 7   October 2020Low-to-moderate levels of pre-existing neutralising  antibodies to Ad26 were present in a small proportion of  study participants, primarily those from Rwanda, and were balanced across groups (appendix pp 30 31). We did not observe any effect of pre-existing, vector-specific immunity on the magnitude of immune responses  induced, however only a few partici  pants had pre-existing  high titres to Ad26 (appendix pp 30 31). Discussion This first-in-human phase 1/2a study of the Ad26-vectored tetravalent mosaic HIV-1 vaccine, using viral vectors with novel mosaic inserts for Env, Gag, and Pol antigens, showed increased magnitude of elicited  immune res  ponses and expansion of the breadth of  humoral coverage compared with the previously tested trivalent mosaic vaccine. 17 Including the additional  Mos2S.Env component did not raise any safety concerns.  Both trivalent and tetravalent vaccine regi  mens were  generally safe and well tolerated, with acceptable  reactogenicity profiles consis  ting of low rates of attri - butable severe or serious adverse events for both. These data support advancing the tetravalent vaccine into further clinical development. As previously noted with adenovirus-vectored vaccines, some local and systemic vaccination-associated reactions occur; they are typically mild, last 1 or 2 days, are more notable after the first vaccination, and diminish with subsequent doses. Overall, the safety profile we observed is consistent with previous experience, 17,18 showing con  sistency of the  vaccine regi  men safety profile across studies with largely  different sites and investigative teams. Both vaccines elicited humoral and cellular anti-HIV-1  immune responses in over 98% of vaccine recipients. Immune responses to the tetravalent vaccines were higher than the trivalent vaccine, with no evidence of any interference between the mosaic Env constructs or from anti-vector immunity from previous natural exposure. The characterisation of immunogenicity profile in this TRAVERSE study for the trivalent vaccine is consistent with the earlier APPROACH study, 17 both in the freq - uency and magnitude of binding and functional antibody responses as well as cellular responses. The tetravalent Ad26.Mos4.HIV candidate vaccine was  significantly more immunogenic by several measures  than the trivalent Ad26.Mos.HIV through  out the  vaccination series and the follow-up period to 72 weeks after the first vaccination (appendix p 29). Increases in both humoral and cellular immune responses seen by replacing half of the Ad26.Mos1.Env dose with Ad26.Mos2S.Env support the decision to select this tetravalent vaccine for further evaluation of its ability to confer protection against HIV-1 acquisition in efficacy studies. The coverage of circulating HIV-1 strains by the Mos1. Env is highest for clade B and CRF01_AE viruses, while the coverage by Mos2S.Env is highest for clade C strains. This complementary coverage is seen clearly in the increased magnitude of clade C gp140 binding and functional antibody responses, while in contrast with preclinical findings, further increases in the immune  res ponses to clade A and clade B Env were also seen  (appendix p 29). Similarly, the frequency and mag  nitude  of CD4 T-cell responses to clade C gp120 peptides increased, but no corresponding attenuation of the Mos1 gp120 responses was observed. The T-cell response to potential T-cell epitope Env peptide pools increased significantly  through  out the study in the tetravalent regi - men group, suggesting that this regimen could induce improved immune responses relevant to the globally circulating strains of HIV (appendix p 29). The tetravalent regimen improves the vaccine concept  selected from the APPROACH and NHP studies. 17 The  studies showed that this vaccine regimen provided sub - stantial protection against repetitive, heterologous, intra - rectal SHIV-SF162P3 challenges. Further  more, similar  levels of immune response associated with protection in rhesus monkeys were also induced in humans, and support advancing this vaccine concept towards clinical efficacy testing. We have now observed that the tetravalent  vaccine regimen further exceeds these same immuno - genicity criteria and, despite being non-mechanistic these immunological parameters might be markers for actual protective immune responses. The principal limitation of this study is that the relevance of immune markers and vaccine protection in rhesus monkeys to clinical efficacy in humans remains to be shown. Vaccine regimen optimisation based on these markers can guide the selection of the best available candidate vaccines to advance for further testing. Future studies on how these results compare with other HIV vaccines will enable deeper insights into how the vaccine delivery system and schedules affect magnitude and quality of immune response. The absence of neutralising antibody response detected  to clinically relevant tier 2 strains, including to the vaccine-autologous strain, is consistent across studies of this vaccine concept including those where protection was achieved in non-human primates. 15,17,18 Instead, the cellular  and multifunctional humoral responses are reactive to diverse HIV-1 strains and have the opportunity to act against HIV virus and infected cells at multiple stages of a potential infection. These mechanisms are distinct from the presumed modes of action by which other viral vaccines confer protection. By mediating functions such as phagocytosis or cytotoxicity, the Ad26 mosaic and gp140 vaccines have the potential to be relevant for protection against diverse strains of HIV-1 that exist globally. In conclusion, we have shown that including an  additional Ad26-encoded mosaic Env increases humoral and cellular responses. The results of this study do not indicate any difference in safety and tolerability between participants receiving the tetravalent regimen and the trivalent regimen. Based in part on these results, the ongoing Imbokodo study in southern Africa Articleswww.thelancet.com/hiv   Vol 7   October 2020  e697(registered with ClinicalTrials.gov, NCT03060629) is  measuring the protective efficacy of the tetravalent Ad26.Mos4.HIV and clade C gp140 regimen in young women. A  second effi  cacy study (MOSAICO) for this vaccine concept  using the tetravalent Ad26.Mos4.HIV is also ongoing in the Americas and Western Europe (registered with ClinicalTrials.gov, NCT03964415) in men who have sex with men and transgender individuals. Through these studies, we will learn how the immunogenicity profiles described here relate to clinical efficacy. Contributors LRB and DJS wrote the primary manuscript. JPL, FW, and HS contributed to the Mos2S antigen design, preclinical study design, study execution, data analysis, and manuscript editing. LRB, DJS, MS, SRW, JGK, PM, SN, KC, PG, SE, EK, LC, MGP, DHB, HS, FT, JAA, SB, TAC, IF, MK, CK, KM, MLR, NR, MS, and HVT contributed to the clinical study design, study execution, data analysis, and manuscript editing. GDT, MJM, GA, GF, DM, DHB, JN, and LP assisted with the immunogenicity analyses, data analysis, and manuscript editing. All co-authors reviewed the manuscript and approved the final version, and are fully responsible for all content and editorial decisions. The TRAVERSE/HVTN 117/HPX2004 Study Team Julie A Ake, Susan Buchbinder, Karen Buleza, Kristen W Cohen, Trevor A Crowell, Zelda Euler, Ian Frank, Dimitri Goedhart, Michael Keefer, Colleen Kelly, Ken Mayer, Joseph Nkolola, Lauren Peter, Merlin L Robb, Nadine Rouphael, Lorenz Scheppler, Magda Sobieszczyk, and Hong Van Tieu. Declaration of interests LRB reports grants from the National Institutes of Health, National Institute of Allergy and Infectious Diseases (NIH-NIAID) during the conduct of the study, and grants from NIH-NIAID, Bill &amp; Melinda Gates Foundation, Ragon Institute, and Wellcome Trust outside the submitted work. Additionally, LRB is involved in HIV vaccine clinical trials conducted in collaboration with NIH-NIAID, HIV Vaccine Trials Network, International AIDS Vaccine Initiative, Janssen Pharmaceutica, a Johnson &amp; Johnson company, Military HIV Research Program, Bill &amp; Melinda Gates Foundation, and Ragon Institute. SRW reports grants from Janssen Vaccines and from NIH-NIAID during the conduct of the study, as well as grants and non-financial support from Janssen Vaccines, outside the submitted work. GDT reports grants from the National Institutes of Health during the conduct of the study and grants from GlaxoSmithKline outside the submitted work. Additionally, GDT has patent applications for HIV vaccine immunogens and design of HIV-1 incidence tests. GA reports funds from Seromyx Systems outside the submitted work. Additionally, GA has a patent Systems Serology platform pending. LC reports grants from NIH-NIAID during the conduct of the study. DHB reports grants from the National Institutes of Health and Ragon Institute during the conduct of the study, grants from NIH, Ragon Institute, Bill &amp; Melinda Gates Foundation, Defense Advanced Research Projects Agency, Henry Jackson Foundation, amfAR, Janssen Pharmaceutica, Gilead Sciences, and Legend Biotech outside the submitted work, and personal fees from SQZ Biotech outside the submitted work. Additionally, DHB has an HIV vaccine patent licensed to Janssen Pharmaceutica. DJS, MS, KC, JPL, FW, MGP, and HS report grants from NIH-NIAID and Bill &amp; Melinda Gates Foundation during the conduct of the study; all are employees of Janssen and report personal fees and other fees from Janssen Pharmaceutica, outside the submitted work. SN reports grants from NIH-NIAID and from Bill &amp; Melinda Gates Foundation during the conduct of the study and is an employee of Janssen, and reports personal fees and other fees from Janssen Pharmaceutica, outside the submitted work. FT reports grants from NIH-NIAID and from Bill &amp; Melinda Gates Foundation during the conduct of the study and is an employee of Johnson &amp; Johnson, and reports personal fees and other fees from Janssen Pharmaceutica, outside the submitted work. All other authors declare no competing interests.Data sharingJanssen has an agreement with the Yale Open Data Access (YODA) Project to serve as the independent review panel for evaluation of requests for clinical study reports and participant-level data from investigators and physicians for scientific research that will advance medical knowledge and public health. Data will be made available following publication and approval by YODA of any formal requests with a defined analysis plan. For more information on this process or to make a request, please visit   The YODA Project site The data sharing policy of J anssen   (Pharmaceutical Companies of Johnson &amp; Johnson) is available online.  Acknowledgments We wish to acknowledge the contributions of Steve De Rosa and Nicole Frahm (Fred Hutchinson Cancer Center; Seattle, WA, USA) in  leading the T-cell studies. We are grateful to Carol Marty, Todd Haight, Terri Stewart, Allison Calhoun, and Karen McLellan for conducting the T-cell assays in the HIV Vaccine Trials Network Lab at Duke University   and also to Lisa Bunts, Shannon Grant, Anisa Gravelle, Bharathi Lakshminarayanan, April Randhawa, Sara Thiebaud, Anthony Williams, and Lauren Young for statistical support at the Fred Hutchinson Cancer Research Center. We thank Mike Archibald, David Beaumont, Caroline Brackett, Jack Heptinstall, Yong Lin, Kristy Long, Judith Lucas, Brooke Maness, Kaia Quinn Lyons, Marcella Sarzotti-Kelsoe, Sheetal Sawant, Kelly Seaton, Sherry Stanfield-Oakley, Nicole Yates, and Lu Zhang from the HIV Vaccine Trials Network Lab at Duke University. We are grateful to the Janssen Compound Development Team (Mo Weijtens, Iedo Beeksma, Ad Knaapen, Richard Verhage, Sabrina Spinosa, Val rie Oriol Mathieu, Carla Truyers), Janssen Clinical Team (Johan De Decker, Imre Laszlo, Cornelia Linthicum, Chris Mc Shane, Raphaele Roten, Avila Theresa, Elke Theuwissen, Anick Vandingenen, Evelien van den Broecke, Olive Yuan), Janssen Subunit Vaccine Design, Biomarkers, and Clinical Immunology Team (Lidia Roman Gonzalez, Annemart Koornneef,  Lucy Rutten, Danielle van Manen), and their management (Macaya Douoguih, Jenny Hendriks) for their role in the TRAVERSE study. Medical writing support was provided by Keith Veitch (Keithveitch Communications) and Patrick Hoggard (Zoetic Science), both funded by Janssen. This study was funded by the National Institutes of Health (National Institute of Allergy and Infectious Diseases grants UM1AI069412, UL1TR001102, UM1AI068618, and UM1AI069481); Henry M Jackson Foundation for the Advancement of Military Medicine and the US Department of Defense (W81XWH-17 0072); Ragon Institute of MGH, MIT, and Harvard; Bill &amp; Melinda Gates Foundation (OPP1156831); and Janssen Vaccines &amp; Prevention. References 1 UNAIDS. Global HIV &amp; AIDS statistics   2020 fact sheet.  https://www.unaids.org/en/resources/fact-sheet (accessed  Aug 15, 2020). 2 Fauci AS. An HIV vaccine is essential for ending the HIV /AIDS  pandemic. JAMA 2017; 318: 1535 36. 3 Hammer SM, Sobieszczyk ME, Janes H, et al. Efficacy trial  of a DNA/rAd5 HIV-1 preventive vaccine. N Engl J Med 2013; 369: 2083 92. 4 Gray GE, Allen M, Moodie Z, et al. Safety and efficacy of the  HVTN 503/Phambili Study of a clade-B-based HIV-1 vaccine in South Africa: a double-blind, randomised, placebo-controlled test-of-concept phase 2b study. Lancet Infect Dis 2011; 11: 507 15. 5 Flynn NM, Forthal DN, Harro CD, Judson FN, Mayer KH, Para MF.  Placebo-controlled phase 3 trial of a recombinant glycoprotein 120 vaccine to prevent HIV-1 infection. J Infect Dis 2005; 191: 654 65. 6 Buchbinder SP, Mehrotra DV, Duerr A, et al. Efficacy assessment  of a cell-mediated immunity HIV-1 vaccine (the Step Study): a double-blind, randomised, placebo-controlled, test-of-concept trial. Lancet 2008; 372: 1881 93. 7 Pitisuttithum P, Gilbert P, Gurwith M, et al. Randomized,  double-blind, placebo-controlled efficacy trial of a bivalent recombinant glycoprotein 120 HIV-1 vaccine among injection drug users in Bangkok, Thailand. J Infect Dis 2006; 194: 1661 71. 8 Haynes BF, Gilbert PB, McElrath MJ, et al. Immune-correlates  analysis of an HIV-1 vaccine efficacy trial. N Engl J Med 2012; 366: 1275 86.For the YODA Project site  see http://yoda.yale.edu For the data sharing policy  of Janssen see https://www. janssen.com/clinical-trials/transparencyArticlese698  www.thelancet.com/hiv   Vol 7   October 20209 Rerks-Ngarm S, Pitisuttithum P, Nitayaphan S, et al. Vaccination  with ALVAC and AIDSVAX to prevent HIV-1 infection in Thailand.  N Engl J Med 2009; 361: 2209 20. 10 National Institute of Allergy and Infectious Diseases.  Experimental HIV vaccine regimen ineffective in preventing HIV. Feb 3, 2020. https://www.niaid.nih.gov/news-events/experimental-hiv-vaccine-regimen-ineffective-preventing-hiv (accessed March 15, 2020). 11 Taylor BS, Sobieszczyk ME, McCutchan FE, Hammer SM.  The challenge of HIV-1 subtype diversity. N Engl J Med 2008; 358: 1590 602. 12 Fischer W, Perkins S, Theiler J, et al. Polyvalent vaccines for  optimal coverage of potential T-cell epitopes in global HIV-1 variants. Nat Med 2007; 13: 100 06. 13 Barouch DH, O Brien KL, Simmons NL, et al. Mosaic HIV -1  vaccines expand the breadth and depth of cellular immune responses in rhesus monkeys. Nat Med 2010; 16: 319 23. 14 Santra S, Liao HX, Zhang R, et al. Mosaic vaccines elicit CD8+  T lymphocyte responses that confer enhanced immune coverage of diverse HIV strains in monkeys. Nat Med 2010; 16: 324 28. 15 Barouch DH, Stephenson KE, Borducchi EN, et al. Protective  efficacy of a global HIV-1 mosaic vaccine against heterologous SHIV challenges in rhesus monkeys. Cell 2013; 155: 531 39. 16 Baden LR, Walsh SR, Seaman MS, et al. F irst-in-human  randomised, controlled trial of mosaic HIV-1 immunogens delivered via a modified vaccinia Ankara vector. J Infect Dis 2018; 218: 633 44. 17 Barouch DH, Tomaka FL, Wegmann F, et al. E valuation of a mosaic  HIV-1 vaccine in a multicentre, randomised, double-blind, placebo-controlled, phase 1/2a clinical trial (APPROACH) and in rhesus monkeys (NHP 13-19). Lancet 2018; 392: 232 43.18 Stephenson KE, Wegmann F, Tomaka F, et al. C omparison of  shortened mosaic HIV-1 vaccine schedules: a randomised, double-blind, placebo-controlled phase 1 trial (IPCAVD010/HPX1002) and a preclinical study in rhesus monkeys (NHP 17 22). Lancet HIV 2020; 7: e410 21. 19 Barouch DH, Liu J, Peter L, et al. Characterization of humoral and  cellular immune responses elicited by a recombinant adenovirus serotype 26 HIV-1 Env vaccine in healthy adults (IPCAVD 001). J Infect Dis 2013; 207: 248 56. 20 Baden LR, Karita E, Mutua G, et al. Assessment of the safety and  immunogenicity of 2 novel vaccine platforms for HIV-1 prevention: a randomized trial. Ann Intern Med 2016; 164: 313 22. 21 Baden LR, Walsh SR, Seaman MS, et al. F irst-in-human evaluation  of the safety and immunogenicity of a recombinant adenovirus serotype 26 HIV-1 Env vaccine (IPCAVD 001). J Infect Dis 2013; 207: 240 47 . 22 Baden LR, Liu J, Li H, et al. Induction of HIV-1-specific mucosal  immune responses following intramuscular recombinant adenovirus serotype 26 HIV-1 vaccination of humans. J Infect Dis 2015; 211: 518 28. 23 Excler JL, Kim JH. Novel prime-boost vaccine strategies against  HIV-1. Expert Rev Vaccines 2019; 18: 765 79. 24 National Institute of Allergy and Infectious Diseases. Division  of AIDS (DAIDS) table for grading the severity of adult and pediatric adverse events: version 2.0. November, 2014. https://rsc.niaid.nih.gov/sites/default/files/daids-ae-grading-table-v2-nov2014.pdf (accessed March 15, 2020) 25 Yates NL, deCamp AC, Korber BT, et al. HIV-1 envelope  glycoproteins from diverse clades differentiate antibody responses and durability among vaccines. J Virol 2018; 92: e01843 17 .</w:t>
            </w:r>
          </w:p>
        </w:tc>
      </w:tr>
      <w:tr>
        <w:tc>
          <w:tcPr>
            <w:tcW w:type="dxa" w:w="4320"/>
          </w:tcPr>
          <w:p>
            <w:r>
              <w:t>1463</w:t>
            </w:r>
          </w:p>
        </w:tc>
        <w:tc>
          <w:tcPr>
            <w:tcW w:type="dxa" w:w="4320"/>
          </w:tcPr>
          <w:p>
            <w:r>
              <w:t>www.thelancet.com/lancetgh   Vol 10   October 2022  e1485 ArticlesLancet Glob Health 2022;  10: e1485 93 See Comment page e1373 See Articles page e1473For the KiSwahili translation of  the abstract see Online for appendix 1 Faculty of Epidemiology and  Population Health (K Baisley MSc, R J Hayes DSc)   and Faculty of Infectious and Tropical Diseases (H Whitworth PhD, J Indangasi MSc, D Watson-Jones PhD), London School of Hygiene &amp; Tropical Medicine, London, UK; HPV Serology Laboratory, Frederick National Laboratory for Cancer Research, Frederick, MD, USA (T J Kemp PhD, L A Pinto PhD); Division of Cancer Epidemiology and Genetics, National Cancer Institute, Bethesda, MD, USA (A R Kreimer PhD, A Hildesheim PhD, J T Schiller PhD); Early Detection, Prevention and Infections Branch, International Agency for Research on Cancer, World Health Organization, Lyon, France (P Basu PhD,  R Herrero PhD, E Lucas MSc, R Muwonge PhD); Mwanza Intervention Trials Unit, National Institute for Medical Research, Mwanza, Tanzania (J Changalucha MSc, H Whitworth, P Mutani MD, J Indangasi, D Watson-Jones);  Agencia  Costarricense de Investigaciones Biomedicas (ACIB), Fundacion INCIENSA, San Jose, Costa Rica (C Porras MSc, R Herrero); York Biomedical Research Institute and Hull York Medical School, University of York, York, UK (C J Lacey MD);  Karolinska  Institute, Stockholm, Sweden (J Dillner PhD)Comparing one dose of HPV vaccine in girls aged 9 14 years  in Tanzania (DoRIS) with one dose of HPV vaccine in historical cohorts: an immunobridging analysis of a randomised controlled trial Kathy Baisley, Troy J Kemp, Aim e R Kreimer, Partha Basu, John Changalucha, Allan Hildesheim, Carolina Porras, Hilary Whitworth,  Rolando Herrero, Charles J Lacey, John T Schiller, Eric Lucas, Paul Mutani, Joakim Dillner, Jackton Indangasi, Richard Muwonge, Richard J Hayes, Ligia A Pinto, Deborah Watson-Jones Summary Background Human papillomavirus (HPV) vaccines are given as a two-dose schedule in children aged 9 14 years, or  as three doses in older individuals. We compared antibody responses after one dose of HPV vaccine in the Dose  Reduction Immunobridging and Safety Study (DoRIS), a randomised trial of different HPV vaccine schedules in Tanzania, to those from two observational HPV vaccine trials that found high efficacy of one dose up to 11 years against HPV16 and HPV18 (Costa Rica Vaccine Trial [CVT] and Institutional Agency for Research on Cancer [IARC] India trial). Methods In this immunobridging analysis of an open-label randomised controlled trial, girls were recruited from  54 government schools in Mwanza, Tanzania, into the DoRIS trial. Girls were eligible if they were aged 9 14 years,  healthy, and HIV negative. Participants were randomly assigned (1:1:1:1:1:1), using permutated block sizes of  12, 18, and 24, to one, two, or three doses of the 2-valent vaccine (Cervarix, GSK Biologicals, Rixensart, Belgium) or the 9-valent vaccine (Gardasil 9, Sanofi Pasteur MSD, Lyon, France). For this immunobridging analysis, the primary objective was to compare geometric mean concentrations (GMCs) at 24 months after one dose in the per-protocol population compared with in historical cohorts: the one-dose 2-valent vaccine group in DoRIS was compared with recipients of the 2-valent vaccine Cervarix from CVT and the one-dose 9-valent vaccine group in DoRIS was compared with recipients of the 4-valent vaccine Gardasil (Merck Sharp &amp; Dohme, Whitehouse Station, NJ, USA)  from the  IARC India trial. Samples were tested together with virus-like particle ELISA for HPV16 and HPV18 IgG antibodies. Non-inferiority of GMC ratios (DoRIS trial  vs historical cohort) was predefined as when the lower bound of the  95% CI was greater than 0 50. This study is registered with ClinicalTrials.gov, NCT02834637. Findings Between Feb 23, 2017, and Jan 6, 2018, we screened 1002 girls for eligibility, of whom  930 were enrolled  into DoRIS and 155 each were assigned to one dose, two doses, or three doses of 2-valent vaccine, or one dose, two  doses, or three doses of 9-valent vaccine. 154 (99%) participants in the one-dose 2-valent vaccine group (median age 10 years [IQR 9 12]) and 152 (98%) in the one-dose 9-valent vaccine group (median age 10 years [IQR 9 12]) were vaccinated and attended the 24 month visit, and so were included in the analysis. 115 one-dose recipients from the CVT (median age 21 years [19 23]) and 139 one-dose recipients from the IARC India trial (median age 14 years [13 16]) were included in the analysis. At 24 months after vaccination, GMCs for HPV16 IgG antibodies were 22 9 international units (IU) per mL (95% CI 19 9 26 4; n=148) for the DoRIS 2-valent vaccine group versus 17 7 IU/mL (13 9 22 5; n=97) for the CVT (GMC ratio 1 30 [95% CI 1 00 1 68]) and 13 7 IU/mL (11 9 15 8; n=145) for the DoRIS 9-valent vaccine group versus 6 7 IU/mL (5 5 8 2; n=131) for the IARC India trial (GMC ratio 2 05 [1 61 2 61]). GMCs for HPV18 IgG antibodies were 9 9 IU/mL (95% CI 8 5 11 5: n=141) for the DoRIS 2-valent vaccine group versus 8 0 IU/mL (6 4 10 0; n=97) for the CVT trial (GMC ratio 1 23 [95% CI 0 95 1 60]) and 5 7 IU/mL (4 9 6 8; n=136) for the DoRIS 9-valent vaccine group versus 2 2 IU/mL (1 9 2 7; n=129) for the IARC India trial (GMC ratio 2 12 [1 59 2 83]). Non-inferiority of antibody GMCs was met for each vaccine for both HPV16 and HPV18. Interpretation  One dose of HPV vaccine in young girls might provide sufficient protection against persistent HPV  infection. A one-dose schedule would reduce costs, simplify vaccine delivery, and expand access to the vaccine.Funding UK Department for International Development/UK Medical Research Council/Wellcome Trust Joint Global  Health Trials Scheme, The Bill &amp; Melinda Gates Foundation, and the US National Cancer Institute.Copyright   2022 The Author(s). Published by Elsevier Ltd. This is an Open Access article under the CC BY   4.0 license.Articlese1486  www.thelancet.com/lancetgh   Vol 10   October 2022Correspondence to:  Kathy Baisley, Faculty of  Epidemiology and Population  Health, London School of  Hygiene &amp; Tropical Medicine,  London WC1E 7HT, UK  kathy.baisley@lshtm.ac.uk Introduction The elimination of cervical cancer, caused by human  papillomavirus (HPV) infection, is high on the public health agenda following WHO s 2020 global call for action. 1 Sub-Saharan Africa has the highest cervical cancer  incidence and mortality rates globally, and access to screening is often restricted or absent. 2 Prophylactic HPV  virus-like particle (VLP) vaccines are safe and effective in preventing cervical HPV infection and its sequelae. However, estimated global HPV vaccine coverage among girls aged 9 14 years in 2019 was only 15% for full  vaccination and 7% in Gavi, the Vaccine Alliance, eligible countries. 3 Four licensed HPV vaccines are available: the  two 2-valent vaccines (Cervarix [GSK Biologicals, Rixensart, Belgium] and Cecolin [Xiamen Innovax Biotech, Xiamen, China]) that target HPV16 and HPV18; the 4-valent vaccine (Gardasil [Merck Sharp &amp; Dohme, Whitehouse Station, NJ, USA]) that targets HPV 6, HPV11, HPV16, and HPV18; and the 9-valent vaccine (Gardasil-9 [Sanofi Pasteur MSD, Lyon, France]) that targets nine genotypes (HPV6, HPV11, HPV16, HPV18, HPV31, HPV33, HPV45, HPV52, and HPV58). The vaccines were originally licensed as a three-dose  schedule, but a two-dose schedule was approved in girls younger than 15 years in 2016. 4 However, the costs of  setting up and sustaining a multi-dose HPV vaccine programme that targets young girls remain a barrier to HPV vaccine introduction. 5 By the end of 2019, only 24% of  low-income and middle-income countries (LMICs) had included HPV vaccination in their national immunisation schedules and complete series coverage is often low. 6  Therefore, new vaccination approaches are needed if the WHO goal of cervical cancer elimination is to be met. A one-dose vaccine schedule, if effective, could simplify and reduce the costs of vaccine purchase and delivery, facilitate the sustainability of national programmes, and potentially increase uptake of vaccination. Because of the challenges in accruing virological or  disease endpoints for efficacy trials when HPV vaccination is given to girls before sexual debut, efficacy of the two-dose schedule of HPV vaccination in young girls has been assessed through immunobridging trials, and the schedule was approved on the basis of antibody data. 7 9 In immunobridging trials, anti-HPV  antibody concentrations for specific HPV genotypes in a new population group are compared with those in a population group where efficacy has been shown, with the aim of showing that immune responses in the new population are non-inferior to those seen in the original Research in context Evidence before this study We identified a 2019 review of published reports of the efficacy of single dose HPV vaccination. All studies in the review were observational studies of participants in three large HPV vaccine trials who did not complete their allocated schedules. These included the International Agency for Research on Cancer (IARC) HPV vaccine trial in India, the Costa Rica Vaccine Trial (CVT), and the PATRICIA multicentre trial conducted in 14 countries. HPV16 and HPV18 infection was rare in all vaccinated participants up to 7 years after the first dose and all studies reported comparable efficacy of one, two, and three doses of HPV vaccine against HPV16 and HPV18 infection despite differences in antibody levels between the dose groups. We updated this review by searching the Medline, EMBASE, Global Health Database, and Cochrane Central Register of Controlled Trials databases for publications between Aug 1, 2018, and Dec 10, 2021, using the terms  human papillomavirus  AND  vaccines  AND ( immunogenicity  OR  efficacy/effectiveness ) AND  dosage . We identified two additional studies that extended the CVT and IARC India studies, which found that vaccine efficacy against HPV16 and HPV18 infection endpoints was similar between participants who received one, two, or three doses, and antibody responses remained stable over 11 years for CVT and 9 years for IARC India. Additionally, we identified the first randomised controlled trial of single dose HPV vaccine efficacy, the KEN SHE trial, in girls and women aged 15 20 years in Kenya, which found 97 5% vaccine efficacy for one dose of HPV vaccine compared with a control vaccine at 18 months. However, there is still a paucity of efficacy data from girls in the target age for vaccination (9 14 years). Added value of this study The Dose Reduction Immunobridging and Safety Study (DoRIS) trial in Tanzanian girls is the first randomised clinical trial to our knowledge to assess the safety and immune responses of a single dose of HPV vaccine compared with two and three doses in girls in the target age for vaccination (9 14 years). Here we present an immunobridging study comparing single-dose vaccine immunogenicity data from the DoRIS trial with historical immunogenicity and efficacy against persistent HPV16 and HPV18 infection data derived from single-dose recipients from two previous, large HPV vaccine clinical trials (CVT and IARC India). We found that HPV16 and HPV18 antibody concentrations and seropositivity at 24 months after one dose in young girls in Tanzania were non-inferior to those in adult women (aged 18 25 years) who received one dose in the CVT or girls (aged 10 18 years) who received one dose in the IARC India trial. Implications of all the available evidence One dose of HPV vaccine induces antibody responses that are comparable in different geographies and contexts, and a single dose is likely to be effective against persistent HPV16 and HPV18 infection and associated disease. A single dose HPV vaccine schedule could substantially reduce the costs of vaccine purchase and delivery, alleviate vaccine supply constraints, and expand access to the vaccine in the countries that need it most.Articleswww.thelancet.com/lancetgh   Vol 10   October 2022  e1487population. If immune responses are shown to be non- inferior, then efficacy is also assumed to be comparable. Data from observational studies suggest that one dose  of HPV vaccine might confer durable protection against HPV infection and cervical cancer precursors up to 11 years after vaccination. 10,11 Recently, the first randomised  trial of single dose efficacy, the KEN SHE trial, in sexually active women aged 15 20 years, found 97 5% efficacy against incident persistent HPV16 and HPV18 infection at 18 months compared with a control vaccine. 12 We did a randomised trial of reduced dose schedules of  two HPV vaccines in girls aged 9 14 years in Tanzania to establish whether a single dose of HPV vaccine produces immune responses that are likely to be effective in preventing cervical cancer in sub-Saharan Africa. 13 Here  we report immunobridging results at 24 months after vaccination, one of the trial s primary objectives, comparing immune responses after one dose in girls aged 9 14 years in Tanzania with those in historical cohorts of girls and young women aged 10 25 years who received one dose and in whom efficacy has been reported. 14,15 Methods Study design and population In this open-label, randomised controlled trial (Dose Reduction Immunobridging and Safety Study [DoRIS]), we assessed the immunogenicity of two HPV vaccines, the 2-valent HPV vaccine Cervarix and 9-valent vaccine Gardasil-9, in Mwanza, in northwestern Tanzania. Trial procedures have been published previously. 16 Briefly,  girls aged 9 14 years were recruited from 54 government schools. Girls were eligible if they were healthy (as determined by a physician on the basis of medical history and a physical examination)  and HIV negative. Full  eligibility criteria have been published elsewhere. 13 The trial was approved by the Tanzanian Medical  Research Coordinating Committee (NIMR/HQ/R.8A/Vol.IX/2236) and the ethics committee of the London School of Hygiene &amp; Tropical Medicine (11568). Written or thumbprint informed consent was obtained from parents or guardians of participants, with written or thumbprint assent from participants. For our immunobridging analysis, we chose  two historical cohorts that received one dose of HPV vaccine. These cohorts came from two HPV vaccine trials: the Costa Rica Vaccine trial (CVT) 14 and the Institutional  Agency for Research on Cancer (IARC) India trial.15 We  chose these studies because they are the only two large-scale studies of one dose of HPV vaccine to our knowledge that have data on long-term efficacy (11 years for CVT and 9 years for the IARC India trial). Although the IARC India trial used the 4-valent vaccine Gardasil rather than the 9-valent vaccine, both vaccines have the same manufacturer (Merck), and have similar immunogenicity and efficacy against HPV16 and HPV18. 17 The 9-valent  vaccine contains a higher dose of antigen and adjuvant than the 4-valent vaccine: 60  g of HPV16 and 40  g of HPV18 L1 antigens and 500  g aluminium hydroxyl-phosphate sulfate adjuvant compared with 40  g of HPV16 and 20  g of HPV18 L1 antigens and 250  g of adjuvant, respectively. Randomisation and masking Girls in DoRIS were randomly assigned (1:1:1:1:1:1), using random permuted block sizes of 12, 18, and 24, to  one of six groups comprising three different dose schedules of the 2-valent HPV vaccine Cervarix or 9-valent vaccine Gardasil-9: a three-dose schedule given over 6 months; two doses given over 6 months; or a single dose. The randomisation list was computer-generated by an independent statistician and trial participant identification numbers assigned sequentially in the order of treatment allocation and put into opaque sealed envelopes. Due to the nature of the intervention, once assigned treatment allocation was open label. Procedures In DoRIS, girls were asked to collect a vaginal swab before vaccination, which was used to detect HPV DNA. We collected blood samples for HPV immune responses including IgG antibodies to HPV16 and HPV18 VLPs and antibody avidity at baseline, and month 1, 7, 12, 24, and 36. Girls in the one-dose and two-dose groups have been enrolled in a trial extension and samples will also be taken at month 60. Here we report data from the 24-month follow-up visit for the one-dose groups. The CVT was a community-based, double-blind,  randomised, controlled trial of the 2-valent vaccine Cervarix in women aged 18 25 years in Costa Rica. 14,18  Between June 28, 2004, and Dec 21, 2005, 7466 women were enrolled and randomly assigned (1:1) to receive three doses of the 2-valent vaccine or a control vaccine (hepatitis A vaccine), given at baseline, and at 1 and 6 months. Women who did not attend the study clinic within the specified vaccination window did not receive the scheduled dose; therefore, 1480 (765 in the HPV vaccine group) women received only one or two doses of vaccine, mainly because of pregnancy and referral to colposcopy. 19 Initial follow-up was for 4 years;  blood samples for immunogenicity and cervical samples for HPV DNA testing were collected annually during that period. At the end of the trial, women in the HPV vaccine group were invited to participate in a long-term follow-up study and a new unvaccinated control group was recruited; participants were followed up twice a year until August, 2017 . Vaccine efficacy against prevalent  HPV16 and HPV18 infections at 11 years after HPV vaccination was 82 1% in the one-dose group (with two infections among 112 women), 83 8% in the two-dose group (with one infection among 62 women), and  80 2% in the three-dose group (with 27 infections among 1365 women) compared with the unvaccinated group (with 178 infections among 1783 women). There Articlese1488  www.thelancet.com/lancetgh   Vol 10   October 2022was no evidence of differences in vaccine efficacy or  HPV infection rates across dose groups.10 HPV16 and  HPV18 geometric mean concentrations (GMCs) in the one-dose group reached a plateau at 6 months after vaccination and remained stable over 11 years. 10,20 The IARC India trial was a large, multicentre, cluster- randomised controlled trial comparing the efficacy of two doses versus three doses of the 4-valent vaccine in girls and young women aged 10 18 years. 11,15 Overall,  17 729 individuals were recruited between Sept 1, 2009,  and April 8, 2010, at which point trial enrolment and vaccination was suspended by the Indian Government for reasons unrelated to the study. Therefore, some participants received fewer than their allocated number of doses, and 4950 individuals received only one dose. After suspension, the trial was converted to a longitudinal cohort study by default and a group of age-matched and site-matched unvaccinated controls were recruited. Participants have been followed up annually with blood sample collection for immunogenicity from a sample of participants representing all ages of the vaccinated population and cervical sample collection for HPV DNA testing, starting 18 months after participants got married or 6 months after their first child. Follow-up is planned until 2026. Compared with the unvaccinated group  (32 infections among 1260 women), vaccine efficacy against persistent HPV16 and HPV18 infection at 10 years after vaccination was 95 4% in the one-dose group (with one infection among 2135 women) and was not significantly different from vaccine efficacy in the two-dose group (93 1%; with one infection among 1452 women) and three-dose group (93 3%; with one infection among 1460 women). 11 In this immunobridging study, we used blood  samples from all girls in the one-dose groups in DoRIS who attended the 24 month visit within a window of 22 28 months after vaccination. For the CVT and IARC India trial, we took a random sample of up to 140 participants from the one dose groups in each trial; participants were eligible for the immunobridging study if they attended the 24 month visit within the same window as in DoRIS, had efficacy data available, and had sufficient serum samples from the day 0 and month 24 visits remaining for re-testing. The one-dose 2-valent vaccine group in DoRIS was compared with one-dose group of the same 2-valent vaccine in the CVT, and the one-dose 9-valent vaccine group in DoRIS was compared with one-dose group of the 4-valent vaccine in the India trial. We measured antibodies to HPV16 and HPV18 by type- specific VLP ELISA at the Frederick National Laboratory for Cancer Research HPV Immunology Laboratory (Frederick, MD, USA). 21 Samples for the immunobridging  analyses (ie, from day 0 and month 24) from the three trials were batched (ie, processed and analysed at the same time by the same analyst) and tested together to minimise variability. Antibody concentrations greater than or equal to the lower limit of detection were prespecified to indicate seropositivity (for HPV16,  1 309 international units [IU] per mL; for HPV18,  1 109 IU/mL). In DoRIS, we did HPV DNA genotyping at enrolment  (day 0) using the Anyplex HPV28 detection assay (Seegene, Seoul, South Korea) at the Catalan Institute  of Oncology (Barcelona, Spain). In the CVT, PCR-based HPV DNA testing at enrolment was done at the Delft Diagnostic Laboratory (Delft, Netherlands) with  amplification and probe hybridisation using the SPF10 HPV DNA enzyme immunoassay system, followed by typing with the LiPA25 version 1 line detection system. 22  HPV DNA testing at enrolment was not done in the IARC India study. Outcomes The primary outcome of the DoRIS trial was to compare HPV16-specific and HPV18-specific seropositivity in participants who received one dose of vaccine with those who received two or three doses of the same vaccine, 24 months after vaccination. 13 For this immunobridging  analysis, the overall aim was to compare vaccine-induced HPV genotype-specific immune responses in DoRIS participants who received one dose of HPV vaccine with those in two historical cohorts of girls and young women who received only one dose of HPV vaccine, in whom efficacy has been reported. The primary immunobridging objective of the DoRIS  trial was to determine whether HPV16 and HPV18 antibody GMCs at 24 months in girls who received one dose in DoRIS were non-inferior to those of one-dose historical cohorts in the CVT and IARC India studies. The secondary immunobridging objective was to determine whether HPV16 and HPV18 seropositivity was non-inferior at 24 months. The 24 month timepoint was chosen for the immunobridging objectives because one dose antibody concentrations are expected to have reached plateau levels by that timepoint. 20 Statistical analysis With 155 participants in each HPV-dose schedule group in DoRIS, assuming a loss to follow up of 20% over 36 months, we expected to have 130 girls in each group at the 24 month visit for the primary non-inferiority analyses. If the true GMC ratio (DoRIS vs comparison  cohort) between groups is 1 0, with 130 participants at 24 months in each group, we had more than 90% power to show that the lower limit of the 95% CI for the GMC ratio was greater than 0 50, indicating that the one-dose schedule in girls in Tanzania did not lead to HPV16 and HPV18 antibody GMCs of 50% or lower than those of the comparison cohort in which efficacy was observed. We assumed an SD of 0 50 0 60 log10 anti-HPV concentration, 23 and used a one-sided non-inferiority test  at the 2 5% level. If the true proportion of participants who seroconvert is the same in each group, with 130 girls per group, we had more than 90% power to show that the Articleswww.thelancet.com/lancetgh   Vol 10   October 2022  e1489lower limit of the 95% CI for the difference  (DoRIS  minus  comparison cohort) was greater than  5%,  indicating that seropositivity with the one-dose schedule  in Tanzania was at least more than 95% of the seropositivity in the historical cohort. The primary immunobridging analysis was in the per- protocol cohort, which included participants who received only one dose of HPV vaccine and who were HPV antibody negative (for the DoRIS vs CVT and the DoRIS vs IARC India comparisons), and HPV DNA  negative (DoRIS vs CVT comparison) at enrolment for the specific genotype under analysis. Secondary analyses included all participants who received one dose of HPV vaccine, irrespective of baseline antibody or HPV DNA status (ie, total vaccinated cohort). We did separate analyses to compare immune  responses after one dose of the 2-valent vaccine in DoRIS with one dose of the 2-valent vaccine in the CVT, and responses after one dose of the 9-valent vaccine in DoRIS with one dose of the 4-valent vaccine in the IARC India trial. We log10-transformed HPV genotype-specific antibody concentrations for analysis. We gave antibody concentrations below the assay cutoff a value of half the cutoff before log transformation. We calculated arithmetic mean log10 antibody concentrations and 95% CIs for each group, assuming a normal distribution. We calculated the difference in HPV genotype- specific log10 concentrations at 24 months between the two groups (DoRIS minus comparison cohort) and its 95% CI; we obtained the GMC ratio and its 95% CI by back-transformation. The antibody response was determined to be non-inferior if the lower bound for the two-sided 95% CI for the GMC ratio was above 0 50; this margin was defined a priori on the basis of that used in several previous HPV vaccine trials. 24,25 We calculated the number and proportion of girls  in each group who were seropositive for HPV16-specific and HPV18-specific antibodies at 24 months. For each vaccine type and HPV genotype, we calculated the difference (DoRIS minus comparison cohort) in the proportion who were seropositive and estimated the 95% CI for the difference using the exact method of Chan and Zhang. 26 Non-inferiority of seropositivity was  concluded if the lower bound of the two-sided 95% CI for the difference was above  5%. In a prespecified secondary analysis, we used linear  regression to compare log10 concentrations between one dose of 9-valent vaccine in DoRIS and one dose of 4-valent vaccine in the IARC India trial, adjusting for age as a categorical variable. We back-transformed regression coefficients and 95% CIs to express the estimates as GMC ratios. Because there was no overlap in the age ranges between DoRIS and CVT, we did no adjustments for age. We also did a post-hoc subgroup analysis restricted to girls who were younger than 15 years at the time of vaccination for the 9-valent vaccine group in DoRIS and the 4-valent group in IARC.We used linear regression models with a term for study  group to obtain p values; p values of less than 0 05 were considered to be statistically significant. We used SAS (version 9.1) and Stata (version 17) for all  analyses. This study is registered with ClinicalTrials.gov,   NCT02834637 . Role of the funding source The funders of this study did not have any role in the study design, data collection, data analysis, data interpretation, or writing of the report. Results Between Feb 23, 2017, and Jan 6, 2018, 1002 girls were screened for eligibility, and 930 were enrolled in DoRIS and assigned to either one dose, two doses, or three doses of 2-valent vaccine, or one dose, two doses, or three doses of 9-valent vaccine (n=155 per group; full details of enrolment and randomisation have been published elsewhere 13). 154 (99%) of 155 participants in the one- dose 2-valent vaccine group and 152 (98%) of 155 in the one-dose 9-valent vaccine group attended the 24 month  DoRIS (2-valent  vaccine; n=154)CVT (2-valent vaccine; n=115)DoRIS (9-valent vaccine; n=152)IARC India (4-valent vaccine; n=139) Age, years Median 10 (9 12) 21 (19 23) 10 (9 12) 14 (13 16) 9 14 154 (100%) 0 152 (100%) 74 (53%) 15 19 0 115 (100%) 0 65 (47%) HPV16 seropositive at baselineYes 6 (4%) 16 (14%) 7 (5%) 8 (6%) No 148 (96%) 99 (86%) 145 (95%) 131 (94%) HPV18 seropositive at baselineYes 13 (8%) 16 (14%) 16 (11%) 9 (6%) No 141 (92%) 99 (86%) 136 (89%) 130 (94%) HPV16 DNA positive at baselineYes 0 3 (3%) 1 (1%) NA* No 154 (100%) 112 (97%) 151 (99%) NA* HPV18 DNA positive at baselineYes 0 4 (3%) 1 (1%) NA* No 154 (100%) 111 (97%) 151 (99%) NA* HPV16 seropositive or DNA positive at baseline Yes 6 (4%) 18 (16%) 7 (5%) NA* No 148 (96%) 97 (84%) 145 (95%) NA* HPV18 seropositive or DNA positive at baseline Yes 13 (8%) 18 (16%) 16 (11%) NA* No 141 (92%) 97 (84%) 136 (89%) NA* Included in per-protocol analysisHPV16 148 (96%) 97 (84%) 145 (95%) 131 (94%) HPV18 141 (92%) 97 (84%) 136 (89%) 129 (93%) Data are median (IQR) or n (%). CVT=Costa Rica Vaccine trial. DoRIS=Dose Reduction Immunobridging and Safety  Study. HPV=human papillomavirus. IARC=Institutional Agency for Research on Cancer. NA=not applicable. *Baseline DNA status was not measured in IARC India trial.  Table 1: Demographic characteristics at baseline among one dose recipients in DoRIS included in  immunobridging analyses, by vaccine received, and one dose recipients in historical cohortsArticlese1490  www.thelancet.com/lancetgh   Vol 10   October 2022visit within the 22 28 month window and so were eligible  for the total vaccinated cohort for the immuno  bridging  analysis. In the CVT, 115 (42%) of 277 one dose recipients  were eligible, and all were included in the immuno - bridging analysis. In the IARC India trial, 139 (93%)  of 150 eligible one dose recipients were randomly selected for this analysis. Baseline characteristics were similar between the two  one-dose groups in DoRIS but, because of the design of the different trials, DoRIS participants were younger than the one-dose recipients in the CVT and IARC India trial (table 1). Baseline HPV16 and HPV18 seropositivity was similar between the DoRIS and IARC India trial participants, and lower in the DoRIS trial than in the CVT, consistent with the older age range of the CVT. In the per-protocol comparison of the 2-valent vaccine,  147 (99%) of 148 participants in DoRIS and 96 (99%) of 97 participants in the CVT were seropositive for IgG antibodies to HPV16 at 24 months, and 139 (99%) of 141 in DoRIS and 96 (99%) of 97 in the CVT were seropositive for IgG antibodies for HPV18 ( table 2). HPV16 and  HPV18 antibody GMCs were higher after one dose of the 2-valent vaccine in DoRIS than in CVT, although the difference was not significant (table 2). Non-inferiority of antibody concentrations for the 2-valent vaccine was met for both HPV genotypes, with GMC ratios (DoRIS vs CVT) of 1 30 (95% CI 1 00 to 1 68) for HPV16 and 1 23 (0 95 to 1 60) for HPV18. Non-inferiority was also met for seropositivity, with a difference in seroconversion (DoRIS minus CVT) of 0 4% (95% CI  3 1 to 5 1) for HPV16 and  0 4% ( 4 4 to 4 4) for HPV18 (table 3). In the per-protocol comparison of the 9-valent vaccine  with the 4-valent vaccine, 144 (99%) of 145 participants in DoRIS and 121 (92%) of 131 in the IARC India trial were seropositive for IgG antibodies to HPV16 at 24 months, and 133 (98%) of 136 in DoRIS and 99 (77%) of 129 in the IARC India trial were seropositive for IgG antibodies to HPV18 (table 2). For both HPV genotypes, antibody GMCs were higher after one dose of the 9-valent vaccine in DoRIS than after one dose of the 4-valent vaccine in the IARC India trial (HPV16 and HPV18: p&lt;0 0001). Non-inferiority of antibody concentrations was met for the 9-valent versus 4-valent vaccine for both HPV genotypes, with GMC ratios (DoRIS vs IARC India trial) of 2 05 (95% CI 1 61 2 61)  for HPV16 and 2 57 (2 02 3 27) for HPV18. After adjusting for age, the GMC ratios were 1 29 (95% CI 0 91 1 82) for HPV16 and 1 75 (1 22 2 50) for HPV18. Non-inferiority of seropositivity at 24 months was also met, with a difference (DoRIS minus IARC India trial) of 6 9% (95% CI 2 4 13 1) for HPV16 and 21 0% (13 5 29 5) for HPV18. In secondary analyses in the total vaccinated cohort,  we found non-inferiority of antibody GMCs and seropositivity for the 2-valent vaccine (DoRIS vs CVT)  and 9-valent versus 4-valent vaccine (DoRIS vs IARC  India trial) comparisons for both HPV genotypes ( figure;  appendix 2 p 1). In the post-hoc subgroup analysis comparing one dose of the 9-valent vaccine in girls in DoRIS with the 4-valent vaccine restricted to girls younger than 15 years in the IARC India trial, we found non-inferiority of antibody GMCs and seropositivity (tables 2, 3). Discussion In this immunobridging study, including the first randomised trial of a single dose of HPV vaccine in girls GMC ratio (DoRIS/ historical cohort)Adjusted GMC ratio  Difference in seroconversion (DoRIS   historical control) HPV16 IgG antibody DoRIS vs CVT 1 30 (1 00 to 1 68)     0 4% ( 3 1 to 5 1) DoRIS vs IARC India 2 05 (1 61 to 2 61) 1 29 (0 91 to 1 82) 6 9% (2 4 to 13 1) Aged &lt;15 years (post hoc) 1 42 (1 10 to 1 83) 1 29 (0 94 to 1 76)  0 7% ( 4 0 to 5 0) HPV18 IgG antibodyDoRIS vs CVT 1 23 (0 95 to 1 60)      0 4% ( 4 4 to 4 4) DoRIS vs IARC India 2 57 (2 02 to 3 27) 1 75 (1 22 to 2 50) 21 0% (13 5 to 29 5) Aged &lt;15 years (post hoc) 2 12 (1 59 to 2 83) 1 75 (1 23 to 2 49) 15 2% (6 1 to 26 3) Data in parentheses are 95% CIs. CVT=Costa Rica Vaccine trial. DoRIS=Dose Reduction Immunobridging and Safety  Study. HPV=human papillomavirus. IARC=Institutional Agency for Research on Cancer. GMC=geometric mean concentration. *Includes DoRIS and CVT participants who were ELISA antibody negative and HPV DNA negative, and IARC India participants who were ELISA antibody negative, at baseline (before vaccination) for the HPV genotype under analysis.  Adjusted for age.  Adjustment not done for comparisons between DoRIS and CVT because there is no overlap in the age range. Table 3: Comparison of GMCs and seroconversion rates at 24 months after a single dose HPV vaccination  between DoRIS and historical cohorts (per-protocol population*) See Online for appendix 2Participants* GMC (IU/mL)  Seroconversion  HPV 16 IgG antibody DoRIS (2-valent vaccine) 148 22 9 (19 9 26 4; 14 7 40 0) 147 (99%) CVT (2-valent vaccine) 97 17 7 (13 9 22 5; 7 3 38 7) 96 (99%) DoRIS (9-valent vaccine) 145 13 7 (11 9 15 8; 8 9 21 4) 144 (99%) Aged &lt;15 years (post hoc) 145 13 7 (11 9 15 8; 8 9 21 4) 144 (99%) India (4-valent vaccine) 131 6 7 (5 5 8 2; 3 3 16 1) 121 (92%) Aged &lt;15 years (post hoc) 68 9 7 (7 7 12 1; 5 0 21 1) 68 (100%) HPV 18 IgG antibodyDoRIS (2-valent vaccine) 141 9 9 (8 5 11 5; 5 7 17 7) 139 (99%) CVT (2-valent vaccine) 97 8 0 (6 4 10 0; 3 7 15 5) 96 (99%) DoRIS (9-valent vaccine) 136 5 7 (4 9 6 8; 3 0 10 8) 133 (98%) Ages 15 years (post hoc) 136 5 7 (4 9 6 8; 3 0 10 8) 133 (98%) India (4-valent vaccine) 129 2 2 (1 9 2 7; 1 2 4 1) 99 (77%) Ages &lt;15 years (post hoc) 69 2 7 (2 1 3 4; 1 4 4 5) 57 (83%) Data are n, GMC (95% CI; IQR), or n (%), unless otherwise stated. CVT=Costa Rica Vaccine trial. DoRIS=Dose Reduction  Immunobridging and Safety Study. HPV=human papillomavirus. IARC=Institutional Agency for Research on Cancer. GMC=geometric mean concentration. *Includes DoRIS and CVT participants who were ELISA antibody negative and HPV DNA negative, and IARC India participants who were ELISA antibody negative, at baseline (before vaccination) for the HPV genotype under analysis.  ELISA serum antibody GMC.  Seroconversion was defined as concentrations greater than or equal to the laboratory determined cutoff (HPV16=1 309 IU/mL; HPV18=1 109 IU/mL) among girls who were seronegative for the HPV genotype at baseline. Table 2: GMCs and seroconversion rates at 24 months after a single dose HPV vaccination between DoRIS  and historical cohorts (per-protocol population*)Articleswww.thelancet.com/lancetgh   Vol 10   October 2022  e1491aged 9 14 years, we found that immune responses at  24 months in girls in Tanzania were non-inferior to those in study populations aged 18 25 years in Costa Rica and 10 18 years in India who received one dose and in whom one-dose efficacy against persistent HPV infection has been reported. 14,15 These encouraging  results show that a single dose of HPV vaccine induces immune responses that are comparable in different populations and geographical contexts, and add to the evidence that a single dose is likely to be effective against persistent HPV16 and HPV18 infection and associated disease. Recently, the first randomised controlled trial of single- dose efficacy (KEN SHE), in Kenyan girls and women aged 15 20 years, found that efficacy of both the 2-valent vaccine Cervarix and the 9-valent vaccine Gardasil-9 against persistent HPV16 and HPV18 infection at 18 months after vaccination was 97 5% compared with the meningococcal vaccine control group. 12 We are  planning to do an immunobridging analysis of the DoRIS results and the KEN SHE results in the future. In April, 2022, WHO s Strategic Advisory Group of  Experts on Immunization met to assess the evidence on the efficacy of the single-dose HPV vaccination schedule, including the results from DoRIS. The committee recommended that the HPV vaccine dose schedule be updated to allow countries to choose a one-dose or two-dose schedule for girls aged 9 14 years and for young women aged 15 20 years. 27 Because HPV-related disease (cervical intraepithelial  neoplasia grade 2 or worse) and virological endpoints (persistent infection) might take a long time to accrue and require costly studies, gynaecological examinations, and sampling that might be considered unacceptable in girls in some settings, WHO recommends that immunobridging trials are appropriate for licensure of new dose schedules of HPV vaccines in young adolescents. 8,28 Although there is no defined immune  correlate of protection to inform licensure, non-inferiority of antibody concentrations is recommended as the main trial endpoint. This recommendation aligns with the large body of evidence that protection after HPV L1 VLP vaccination is mediated via systemic induction of neutralising antibodies, which are effective at very low concentrations. 29 Antibody concentrations after one dose  are known to be inferior to two or three doses, despite similar efficacy. Therefore, licensure of a single dose schedule requires efficacy trials with virological endpoints, along with well-designed immunobridging studies comparing antibody concentrations after one dose in different population groups to antibody concentrations in populations in which virological  efficacy of one dose has been reported. If antibody concentrations in the new population are shown to be non-inferior to those in populations in which efficacy has been found, then protection is also expected to be the same.When comparing antibody GMCs, we used a non- inferiority margin of 0 50, which was met for all comparisons. If we had used a more stringent margin of 0 67, indicating that antibody GMCs in DoRIS were not reduced by more than 33%, it would also have been met in both the per-protocol and total vaccinated cohort analyses for each trial, and the post-hoc comparison of antibody responses among girls younger than 15 years in the IARC India trial. In the total vaccinated cohort, antibody concentrations in participants in DoRIS remained non-inferior to those of the historical cohorts; although 16% of participants in CVT were HPV16 or HPV18 DNA or seropositive at enrolment and so  vaccination might have acted as a booster of their response to natural infection. Interestingly, GMCs in DoRIS were not significantly higher than those in the CVT, despite the older age of participants in the CVT than in DoRIS. The higher GMCs and seroconversion rates observed in DoRIS than in the IARC India trial might in part be due to the higher dose of antigen and adjuvant in the 9-valent vaccine than in the 4-valent vaccine, particularly for HPV18, for which the antigen dose has been doubled. This finding might also be explained in part by the age difference, because participants in DoRIS were younger on average than those in the IARC India trial. Data from the CVT have shown that one dose of the  2-valent vaccine provides sustained HPV16 and HPV18 antibody levels for at least 11 years and that vaccine efficacy among women who received one dose was not significantly different from those who received Figure: Distribution of HPV16 and HPV18 antibody concentrations at 24 months after a single dose of HPV  vaccine, by study group (total vaccinated cohort)Each datapoint represents a single individual and the line through the datapoints indicates the median concentration, with IQR shown by error bars. CVT=Costa Rica Vaccine trial. DoRIS=Dose Reduction Immunobridging and Safety Study. HPV=human papillomavirus. IARC=Institutional Agency for Research on Cancer. DoRIS CVT DoRIS CVT DoRIS IARC India DoRIS IARC IndiaConcentration of HPV16 and HPV18 antibodies (IU/mL)1 010100100010 0002-valent vaccine vs 2-valent vaccine 9-valent vaccine vs 4-valent vaccine HPV16 HPV18Articlese1492  www.thelancet.com/lancetgh   Vol 10   October 2022three doses.10 Similarly, the IARC India trial has shown  sustained antibody levels after one dose of the 4-valent  vaccine with no difference in protection against persistent HPV16 and HPV18 infection compared with three doses for up to 9 years. 11 Although participants in DoRIS were on average  younger than those in the CVT and IARC India trials, restricting to the same age group in the IARC India study in a post-hoc analysis made no difference to the results. Because vaccinating girls in preadolescence produces higher GMCs than when vaccinated later in life, 23,24 the  age difference is unlikely to affect results at later timepoints. Strengths of our study include the immunobridging  analysis of results for two HPV vaccines in two population groups among whom long-term efficacy has been found, allowing us to investigate the reproducibility of the one-dose results across three different geographical regions and different vaccines. DoRIS was run in a region with an extremely high burden of cervical cancer and where vaccination is most needed. We tested the samples from DoRIS, CVT, and the IARC India trial in the same batch, using a well validated assay, 21 to minimise potential  variability and allow robust comparisons between the studies. Our study also had several limitations. One limitation  of our study is that, although the vaccines used in DoRIS and the IARC India trial are similar (9-valent and 4-valent vaccines), they are not identical. However, a randomised trial of the two vaccines has shown that, despite their differences, they have similar efficacy and immunogenicity for HPV genotypes in common. 30  Other limitations include a follow-up period of only 24 months. Immunogenicity data will also be collected from DoRIS participants at 5 years after vaccination and immunobridging analyses to later timepoints from CVT and the IARC India trial are planned. Additionally, a trial in Tanzania of one-dose HPV vaccination in boys is underway (NCT04953130). In summary, our findings contribute to the evidence  that one dose of HPV vaccine might provide strong protection against cervical cancer and be a promising strategy towards achieving cervical cancer elimination in sub-Saharan Africa and elsewhere. A single dose HPV vaccine schedule could substantially reduce the costs of vaccine purchase and delivery, alleviate vaccine supply constraints, and expand access in the countries that need it most. Contributors KB, DW-J, LAP, ARK, AH, and PB developed the initial idea and design of the immunobridging study. KB, ARK, PB, LAP, and DW-J developed the protocol. DW-J, KB, and JC were joint principal investigators and CJL, RJH, JD, JI, PM, and HW were coinvestigators of the DoRIS trial. KB and DW-J accessed and verified the DoRIS data that were used in this study. AH and RH were joint principal investigators and CP and ARK were coinvestigators of the CVT. ARK and JTS accessed and verified the CVT data that were used in this study. PB was the principal investigator for the IARC India trial; EL and RM contributed to the conduct of the trial, and accessed and verified the data that were used in For more on the CVT see https:// dceg.cancer.gov/research/who- we-study/cohorts/costa-rica- vaccine-trialthis study. JI, LAP, and TJK were responsible for laboratory aspects of the study. KB analysed the data, with input from ARK, RM, RJH, and DW-J. KB, DWJ, JC, LAP, TJK, ARK, RJH, CJL, JTS, and PB interpreted the results. KB, ARK, PB, JC, AH, CP, HW, RH, CJL, JTS, JD, LAP, and DW-J critically reviewed all material for important intellectual content. KB drafted the manuscript and all authors commented and contributed to the final version. All authors had full access to the data in the study and had final responsibility for the decision to submit the manuscript for publication. Declaration of interests KB, HW, and DW-J report a grant from Merck for a new study of single-dose HPV vaccination in males in Tanzania, unrelated to this submitted work. PB, ARK, JTS, HW, and DW-J are members of the Single Dose HPV Vaccine Evaluation Consortium, coordinated by PATH and funded by the Bill &amp; Melinda Gates Foundation. PB reports a grant from GSK Biologicals for a previous study on safety and immunogenicity of Cervarix in India unrelated to this submitted work during his previous position at Chittaranjan National Cancer Institute, Kolkata, India. DW-J reports a grant from GSK Biologicals in 2007 for a previous on safety and immunogenicity of Cervarix in Tanzania, unrelated to this submitted work. JTS reports that he was a named inventor on US Government-owned HPV vaccine patents that were licensed to GlaxoSmithKline and Merck and for which the US National Cancer Institute (NCI) previously received licensing fees. NCI s licenses have now expired but JTS was previously entitled to royalties to a specified amount, as determined by federal law governing technological transfer activities by US Government employees. All other authors declare no competing interests.  Data sharing Deidentified participant data presented in this Article can be made available after publication following written request to the London School of Hygiene &amp; Tropical Medicine (LSHTM) and the Mwanza Intervention Trials Unit (MITU), Tanzania. Requests must be accompanied by an analysis plan, which will be reviewed by the MITU Data Sharing Committee and lead investigators for each trial. Requesting researchers will be required to sign a Data Access Agreement if approval is given. De-identified participant data from the blinded phase of the CVT can be shared with outside collaborators for research to understand more about the performance of the HPV vaccine, immune response to the vaccine, and broader study factors associated with the natural history of HPV infection and risk factors for infection and disease. Outside collaborators can apply to access the protocols and data online; to request an application and information pack, email CVTDataSharing@westat.com. The trial summary, current publications, and contact information for the CVT are available online. Acknowledgments The DoRIS trial was funded by the UK Department for International  Development/UK Medical Research Council/Wellcome Trust Joint Global Health Trials Scheme (MR/N006135/1) and the Bill &amp; Melinda Gates Foundation (OPP1167526). This work has also been funded in  part with Federal funds from the NCI, National Institutes of Health (under contract numbers HSN261200800001E and 75N91019D00024). We thank the staff and management of the MITU, the study site team, laboratory and data team, and administrative, project management, and other support staff at MITU and LSHTM. We thank the community engagement team and DoRIS trial participants and their parents and the participating primary and secondary schools in Mwanza. We acknowledge the advice and guidance given by the Trial Steering Committee and the Data Safety and Monitoring Board. CVT is a long-standing collaboration between investigators in Costa Rica and the NCI. The trial is sponsored and funded by the NCI (contract N01-CP-11005), with funding support from the National Institutes of Health Office of Research on Women s Health. For CVT, GSK Biologicals provided HPV vaccine and support for aspects of the trial associated with regulatory submission needs of the company under a Clinical Trials Agreement (FDA BB-IND 7920) during the 4-year, randomised blinded phase of the study. We thank the women of Guanacaste and Puntarenas, Costa Rica, who participated in the study. The IARC India trial is a collaboration between investigators in IARC and India. IARC is the autonomous cancer research agency of WHO. Articleswww.thelancet.com/lancetgh   Vol 10   October 2022  e1493The study was funded by the Bill &amp; Melinda Gates Foundation, and  Merck provided the vaccines through a memorandum of understanding with WHO. Establishment of the Luminex-based assays at Rajiv Gandhi Centre for Biotechnology (RGCB) was partly supported by the European Commission-Seventh Framework Programme grant HPV-AHEAD (FP7-HEALTH-2011-282562). We thank the field staff at the project sites in India and scientists and technicians at RGCB for their tremendous effort and dedication; the district administrative, civic, education, and health authorities, and medical practitioners in the districts of India where the studies are located for their cooperation, facilitation, and assistance in implementing the study; and the study participants, their parents, families, and legal guardians for their understanding, cooperation, excellent and continuing participation in the study, and follow-up procedures despite the challenges and misinformation after suspension of HPV vaccination. References 1 WHO. Global strategy to accelerate the elimination of cervical  cancer as a public health problem. Geneva: World Health  Organization, Nov 17, 2020. https://www.who.int/publications/i/item/9789240014107 (accessed Aug 31, 2021). 2 Sung H, Ferlay J, Siegel RL, et al. Global cancer statistics 2020:  GLOBOCAN estimates of incidence and mortality worldwide for 36 cancers in 185 countries. CA Cancer J Clin 2021; 71: 209 49. 3 Bruni L, Saura-L zaro A, M ontoliu A, et al. HPV vaccination  introduction worldwide and WHO and UNICEF estimates of national HPV immunization coverage 2010 2019. Prev Med 2021; 144: 106399. 4 Meites E, Kempe A, Markowitz LE. Use of a 2-dose schedule for  human papillomavirus vaccination - updated recommendations of the Advisory Committee on Immunization Practices. MMWR Morb Mortal Wkly Rep 2016; 65: 1405 08. 5 Gallagher KE, LaMontagne DS, Watson-Jones D. Status of HPV  vaccine introduction and barriers to country uptake. Vaccine 2018; 36 (32 Pt A): 4761 67 . 6 PATH. Global HPV vaccine introduction overview. November, 2019.  https://www.path.org/resources/global-hpv-vaccine-introduction-overview/ (accessed July 25, 2021). 7 Donken R, Dobson SRM, Marty KD, et al. Immunogenicity of  2 and 3 doses of the quadrivalent human papillomavirus vaccine up to 120 months postvaccination: follow-up of a randomized clinical trial. Clin Infect Dis 2020; 71: 1022 29. 8 Lowy DR, Herrero R, H ildesheim A. Primary endpoints for future  prophylactic human papillomavirus vaccine trials: towards infection and immunobridging. Lancet Oncol 2015; 16: e226 33. 9 Hu YM, Guo M, Li CG, et al. Immunogenicity noninferiority study  of 2 doses and 3 doses of an Escherichia coli-produced HPV bivalent vaccine in girls vs. 3 doses in young women. Sci China Life Sci 2020; 63: 582 91. 10 Kreimer AR, Sampson JN, P orras C, et al. Evaluation of durability  of a single dose of the bivalent HPV vaccine: the CVT Trial. J Natl Cancer Inst 2020; 112: 1038 46. 11 Basu P, Malvi SG, J oshi S, et al. Vaccine efficacy against persistent  human papillomavirus (HPV) 16/18 infection at 10 years after one, two, and three doses of quadrivalent HPV vaccine in girls in India: a multicentre, prospective, cohort study. Lancet Oncol 2021; 22: 1518 29. 12 Barnabas RVBE, Onono MA, Bukusi EA, et al. Efficacy of single- dose HPV vaccination among young African women. NEJM Evid 2022; published online April 11. https://doi.org/10.1056/EVIDoa2100056. 13 Watson-Jones D, Changalucha J, Whitworth H, et al.  Immunogenicity and safety of one dose human papillomavirus vaccine compared with two or three doses in Tanzanian girls (DoRIS): an open-label, randomised, non-inferiority trial. Lancet Global Health 2022; 10: e1473 84.14 Herrero R, Hildesheim A, Rodr guez AC, et al. Rationale and  design of a community-based double-blind randomized clinical trial of an HPV 16 and 18 vaccine in Guanacaste, Costa Rica. Vaccine 2008; 26: 4795 808. 15 Sankaranarayanan R, Prabhu PR, Pawlita M, et al. Immunogenicity  and HPV infection after one, two, and three doses of quadrivalent HPV vaccine in girls in India: a multicentre prospective cohort study. Lancet Oncol 2016; 17: 67 77 . 16 Baisley KJ, Whitworth HS, Changalucha J, et al. A dose-reduction  HPV vaccine immunobridging trial of two HPV vaccines among adolescent girls in Tanzania (the DoRIS trial) - study protocol for a randomised controlled trial. Contemp Clin Trials 2021; 101: 106266. 17 Lopalco PL. Spotlight on the 9-valent HPV vaccine.  Drug Des Devel Ther 2016; 11: 35 44. 18 Herrero R, Wacholder S, Rodr guez AC, et al. Prevention of  persistent human papillomavirus infection by an HPV16/18 vaccine: a community-based randomized clinical trial in Guanacaste, Costa Rica. Cancer Discov 2011; 1: 408 19. 19 Kreimer AR, Rodriguez AC, H ildesheim A, et al. Proof-of-principle  evaluation of the efficacy of fewer than three doses of a bivalent HPV16/18 vaccine. J Natl Cancer Inst 2011; 103: 1444 51. 20 Safaeian M, Sampson JN, Pan Y , et al. Durability of protection  afforded by fewer doses of the HPV16/18 vaccine: The CVT Trial. J Natl Cancer Inst 2018; 110: 205 12. 21 Herrin DM, Coates EE, Costner PJ, et al. Comparison of adaptive  and innate immune responses induced by licensed vaccines for human papillomavirus. Hum Vaccin Immunother 2014; 10: 3446 54. 22 Kleter B, van Doorn LJ, ter Schegget J, et al. Novel short-fragment  PCR assay for highly sensitive broad-spectrum detection of anogenital human papillomaviruses. Am J Pathol 1998; 153: 1731 39. 23 Romanowski B, Schwarz TF, Ferguson LM, et al. Immunogenicity  and safety of the HPV-16/18 AS04-adjuvanted vaccine administered as a 2-dose schedule compared with the licensed 3-dose schedule: results from a randomized study. Hum Vaccin 2011; 7: 1374 86. 24 Dobson SR, McNeil S, Dionne M, et al. Immunogenicity of 2 doses  of HPV vaccine in younger adolescents vs 3 doses in young women: a randomized clinical trial. JAMA 2013; 309: 1793 802. 25 WHO Secretariat. E vidence based recommendations on human  papilloma virus (HPV) Vaccines Schedules: Background paper for SAGE discussions. March 11, 2014. https://terrance.who.int/mediacentre/data/sage/SAGE_Docs_Ppt_Apr2014/7_session_hpv/Apr2014_session7_HPV_schedules.pdf (accessed July 25, 2021). 26 Chan IS, Zhang Z. Test-based exact confidence intervals for the  difference of two binomial proportions. Biometrics 1999; 55: 1202 09. 27 WHO. One-dose human papillomavirus (HPV) vaccine offers solid  protection against cervical cancer. World Health Organization, April 11, 2022. https://www.who.int/news/item/11-04-2022-one-dose-human-papillomavirus-(hpv)-vaccine-offers-solid-protection-against-cervical-cancer (accessed May 18, 2022). 28 International Agency for Research on C ancer (IARC) HPV Working  Group. Primary end-points for prophylactic HPV vaccine trials. IARC Working Group Report volume 7 . Lyon, France, 2014. https://www.iarc.who.int/wp-content/uploads/2018/07/Prophylactic_HPV_VaccineTrials.pdf (accessed July 25, 2021). 29 Longet S, Schiller JT, Bobst M, J ichlinski P, Nardelli-Haefliger D.  A murine genital-challenge model is a sensitive measure of protective antibodies against human papillomavirus infection. J Virol 2011; 85: 13253 59. 30 Huh WK, Joura EA, Giuliano AR, et al. Final efficacy,  immunogenicity, and safety analyses of a nine-valent human papillomavirus vaccine in women aged 16 26 years: a randomised, double-blind trial. Lancet 2017; 390: 2143 59.</w:t>
            </w:r>
          </w:p>
        </w:tc>
      </w:tr>
      <w:tr>
        <w:tc>
          <w:tcPr>
            <w:tcW w:type="dxa" w:w="4320"/>
          </w:tcPr>
          <w:p>
            <w:r>
              <w:t>1494</w:t>
            </w:r>
          </w:p>
        </w:tc>
        <w:tc>
          <w:tcPr>
            <w:tcW w:type="dxa" w:w="4320"/>
          </w:tcPr>
          <w:p>
            <w:r>
              <w:t>Articles232  www.thelancet.com   Vol 392   July 21, 2018Evaluation of a mosaic HIV-1 vaccine in a multicentre,  randomised, double-blind, placebo-controlled, phase 1/2a clinical trial (APPROACH) and in rhesus monkeys (NHP 13-19) Dan H Barouch*, Frank L Tomaka*, Frank Wegmann*, Daniel J Stieh, Galit Alter, Merlin L Robb, Nelson L Michael, Lauren Peter, Joseph P Nkolola,  Erica N Borducchi, Abishek Chandrashekar, David Jetton, Kathryn E Stephenson, Wenjun Li, Bette Korber, Georgia D Tomaras, David C Montefiori, Glenda Gray, Nicole Frahm, M Juliana McElrath, Lindsey Baden, Jennifer Johnson, Julia Hutter, Edith Swann, Etienne Karita, Hannah Kibuuka, Juliet Mpendo, Nigel Garrett, Kathy Mngadi, Kundai Chinyenze, Frances Priddy, Erica Lazarus, Fatima Laher, Sorachai Nitayapan, Punnee Pitisuttithum, Stephan Bart, Thomas Campbell, Robert Feldman, Gregg Lucksinger, Caroline Borremans, Katleen Callewaert, Raphaele Roten, Jerald Sadoff, Lorenz Scheppler, Mo Weijtens, Karin Feddes-de Boer, Dani lle van Manen, Jessica Vreugdenhil, Roland Zahn, Ludo Lavreys, Steven Nijs, Jeroen Tolboom, Jenny Hendriks, Zelda Euler, Maria G Pau, Hanneke Schuitemaker Summary Background More than 1 8 million new cases of HIV-1 infection were diagnosed worldwide in 2016. No licensed  prophylactic HIV-1 vaccine exists. A major limitation to date has been the lack of direct comparability between clinical  trials and preclinical studies. We aimed to evaluate mosaic adenovirus serotype 26 (Ad26)-based HIV-1 vaccine candidates in parallel studies in humans and rhesus monkeys to define the optimal vaccine regimen to advance into clinical efficacy trials. Methods We conducted a multicentre, randomised, double-blind, placebo-controlled phase 1/2a trial (APPROACH).  Participants were recruited from 12 clinics in east Africa, South Africa, Thailand, and the USA. We included healthy,  HIV-1-uninfected participants (aged 18 50 years) who were considered at low risk for HIV-1 infection. We randomly assigned participants to one of eight study groups, stratified by region. Participants and investigators were blinded to the treatment allocation throughout the study. We primed participants at weeks 0 and 12 with Ad26.Mos.HIV (5    10   viral particles per 0 5 mL) expressing mosaic HIV-1 envelope (Env)/Gag/Pol antigens and gave boosters at  weeks 24 and 48 with A d26.Mos.HIV or modified vaccinia Ankara (MVA; 10  plaque-forming units per 0 5 mL)  vectors with or without high-dose (250  g) or low-dose (50  g) aluminium adjuvanted clade C Env gp140 protein. Those in the control group received 0 9% saline. All study interventions were administered intramuscularly. Primary endpoints were safety and tolerability of the vaccine regimens and Env-specific binding antibody responses at week 28. Safety and immunogenicity were also assessed at week 52. All participants who received at least one vaccine dose or placebo were included in the safety analysis; immunogenicity was analysed using the per-protocol population. We also did a parallel study in rhesus monkeys (NHP 13-19) to assess the immunogenicity and protective efficacy of these vaccine regimens against a series of six repetitive, heterologous, intrarectal challenges with a rhesus peripheral blood mononuclear cell-derived challenge stock of simian-human immunodeficiency virus (SHIV-SF162P3). The APPROACH trial is registered with ClinicalTrials.gov, number NCT02315703. Findings Between Feb 24, 2015, and Oct 16, 2015, we randomly assigned 393 participants to receive at least one dose  of study vaccine or placebo in the APPROACH trial. All vaccine regimens demonstrated favourable safety and  tolerability. The most commonly reported solicited local adverse event was mild-to-moderate pain at the injection site (varying from 69% to 88% between the different active groups vs 49% in the placebo group). Five (1%) of  393 participants reported at least one grade 3 adverse event considered related to the vaccines: abdominal pain and diarrhoea (in the same participant), increased aspartate aminotransferase, postural dizziness, back pain, and malaise. The mosaic Ad26/Ad26 plus high-dose gp140 boost vaccine was the most immunogenic in humans; it elicited Env-specific binding antibody responses (100%) and antibody-dependent cellular phagocytosis res - ponses (80%) at week 52, and T-cell responses at week 50 (83%). We also randomly assigned 72 rhesus monkeys to receive one of five different vaccine regimens or placebo in the NHP 13-19 study. A d26/Ad26 plus gp140 boost  induced similar magnitude, durability, and phenotype of immune responses in rhesus monkeys as compared with humans and afforded 67% protection against acquisition of SHIV-SF162P3 infection (two-sided Fisher s exact test p=0 007). Env-specific ELISA and enzyme-linked immunospot assay responses were the principal immune correlates of protection against SHIV challenge in monkeys. Interpretation The mosaic Ad26/Ad26 plus gp140 HIV-1 vaccine induced comparable and robust immune responses  in humans and rhesus monkeys, and it provided significant protection against repetitive heterologous SHIV  challenges in rhesus monkeys. This vaccine concept is currently being evaluated in a phase 2b clinical efficacy study in sub-Saharan Africa (NCT03060629).Lancet 2018; 392: 232 43 Published Online  July 6, 2018  http://dx.doi.org/10.1016/ S0140-6736(18)31364-3 See Comment page 192 *Contributed equally Beth Israel Deaconess Medical  Center, Harvard Medical  School, Boston, MA ,  USA  (Prof D H Barouch MD,  L Peter BA, J P Nkolola PhD,  E N Borducchi PhD,  A Chandrashekar MS,  D Jetton BS,  K E Stephenson MD); Ragon  Institute of MGH, MIT and  Harvard, Cambridge, MA, USA  (Prof D H Barouch,  Prof G Alter PhD,  K E Stephenson); Janssen  Research and Development,  Titusville, NJ, USA  (F L Tomaka MD); Janssen  Vaccines &amp; Prevention BV,  Leiden, Netherlands  (F Wegmann PhD, D J Stieh PhD,  J Sadoff MD, L Scheppler PhD,  M Weijtens PhD,  K Feddes-de Boer MSc,  D van Manen PhD,  J Vreugdenhil MSc, R Zahn PhD,  J Tolboom MSc, J Hendriks PhD,  Z Euler PhD, M G Pau MSc,  Prof H Schuitemaker PhD);  Military HIV Research Program,  Walter Reed Army Institute of  Research, Silver Spring, MD,  USA (M L Robb MD,  Prof N L Michael MD);  Henry M Jackson Foundation  for the Advancement of  Military Medicine, Bethesda,  MD, USA (M L Robb); University  of Massachusetts Medical  School, Worcester, MA, USA  (Prof W Li PhD); Theoretical  Biology and Biophysics,  Los Alamos National  Laboratory, Los Alamos, NM,  USA (B Korber PhD); Articleswww.thelancet.com   Vol 392   July 21, 2018  233Department of Surgery and  Duke Human Vaccine Institute, Duke University, Durham, NC, USA (Prof G D Tomaras PhD, Prof D C Montefiori PhD, E Lazarus MBBCh, F Laher MBBCh); Perinatal HIV Research Unit, Faculty of Health Sciences, University of the Witwatersrand, Johannesburg, South Africa (Prof G Gray MBBCh); Vaccine and Infectious Disease Division, Fred Hutchinson Cancer Research Center, Seattle, WA, USA (N Frahm PhD,  Prof M J McElrath MD); Brigham and Women s Hospital, Harvard Medical School, Boston, Massachusetts, USA (L Baden MD, J Johnson MD); Vaccine Clinical Research Branch, Division of AIDS, National Institute of Allergy and Infectious Diseases, National Institutes of Health, Bethesda, MD, USA (J Hutter MD, E Swann PhD); Project San Francisco, Rwanda-Zambia HIV Research Group, Kigali, Rwanda (E Karita MD); Makerere University Walter Reed Project, Kampala, Uganda (H Kibuuka MPH); Uganda Virus Research Institute, International AIDS Vaccine Initiative HIV Vaccine Program, Entebbe, Uganda   (J Mpendo MPH); Centre for the AIDS Programme of Research in South Africa, Durban, South Africa (N Garrett MBBS,  K Mngadi MPhil); International AIDS Vaccine Initiative, New York City, NY, USA   (K Chinyenze MBBCh, F Priddy MD);  Royal Thai Army,  Armed Forces Research Institute of Medical Sciences, Bangkok, Thailand   (S Nitayapan MD); The Vaccine Trial Center, Faculty of Tropical Medicine, Mahidol University, Bangkok   (Prof P Pitisuttithum MBBS); Optimal Research, LLC, Rockville, MD, USA (S Bart MD);  University of Colorado, Denver, CO, USA (T Campbell MD);  Miami Research Associates, Miami, FL, USA   (R Feldman MD); Tekton Research, Austin, TX, USA   (G Lucksinger MD); and Janssen Infectious Diseases BV, Beerse, Belgium (C Borremans BS, K Callewaert MSc, R Roten MD, L Scheppler, L Lavreys MD, S Nijs MSc)Introduction Despite the success of antiretroviral therapy for both  treatment and prevention of HIV-1 infection,1 4 a safe  and effective vaccine will most likely be needed to achieve a practical and durable end to the global HIV-1 pandemic. 5,6 However, the challenges associated with the  development of an HIV-1 vaccine are unprecedented. Key scientific hurdles include the extensive genetic diversity of the virus, the rapid establishment of latent viral reservoirs, and the unclear immune correlates of protection. 7,8 To date, four HIV-1 vaccine concepts have been  evaluated for efficacy in humans. Clinical efficacy studies with HIV-1 envelope (Env) gp120 subunit vaccines, 9,10  adenovirus serotype 5 (Ad5) vectors expressing the internal proteins Gag/Pol/Nef, 11,12 and a DNA vaccine  prime with an Ad5 vector boost13 did not prevent  acquisition of HIV-1 infection in the populations studied. By contrast, a canarypox ALVAC vector prime with an Env gp120 boost provided 31% vaccine efficacy in a study in Thailand, 14 and a clade C version of this vac - cine is currently being evaluated in South Africa (NCT02968849). 15,16 One key hurdle for HIV-1 vaccine development is to  elicit greater immune breadth to circulating strains of HIV-1. 9 13 To address the challenge of global HIV-1  diversity, we developed bioinformatically optimised bivalent global mosaic antigens that aim to expand immunological coverage of HIV-1 M group viruses. 17,18 To  express mosaic Env and Gag-Pol immunogens, we used adenovirus serotype 26 (Ad26) vectors, 19 which differ  substantially from Ad5 vectors in cellular receptor usage, tropism, innate inflammatory responses, adaptive immune phenotypes, and baseline neutralising antibody titres in human populations. 20 Phase 1 clinical trials with  prototype Ad26 vectors expressing a single HIV-1 Env insert have shown induction of robust Env-specific immune responses in both peripheral blood and colorectal mucosa. 21 24 Preclinical evaluations of HIV-1 vaccine candidates  typically use simian immunodeficiency virus (SIV) or simian-human immunodeficiency virus (SHIV) challenge models in rhesus monkeys. Ad26 vectors expressing Env and Gag-Pol immunogens boosted with modified vaccinia Ankara (MVA) vectors expressing these immunogens showed partial protection against SIVmac251 and SHIV-SF162P3 challenges in rhesus monkeys. 25,26 More - over, Ad26 vectors expressing these immunogens boosted with a purified SIV Env gp140 protein provided improved   protection against heterologous SIVmac251 challenges.27  These vaccines did not induce broad neutralising antibody responses, and correlates of protection were Env-specific binding and functional antiviral antibody responses, including antibody-dependent cellular phagocytosis (ADCP). 27,28 A major limitation in the HIV-1 vaccine field to date  has been the lack of direct comparability between preclinical studies and clinical trials, in terms of the vaccines, regimens, schedules, and assays used. We therefore aimed to evaluate the leading mosaic Ad26-based HIV-1 vaccine candidates in similarly designed preclinical and clinical studies to define the optimal HIV-1 vaccine regimen to advance into clinical efficacy trials. Research in context Evidence before this study A safe and effective HIV-1 vaccine will most likely be required for a durable end to the HIV-1 pandemic. No licensed HIV-1 vaccine exists, and only four HIV-1 vaccine concepts have been evaluated for clinical efficacy to date. We developed a candidate HIV-1 vaccine consisting of priming with adenovirus serotype 26 (Ad26) vectors expressing bioinformatically optimised mosaic HIV-1 envelope (Env)/Gag/Pol immunogens and boosting with Ad26 vectors and  adjuvanted Env gp140 protein. We evaluated this vaccine and others in parallel preclinical studies and phase 1/2a clinical studies. We searched PubMed throughout the study for published HIV-1 vaccine studies and ClinicalTrials.gov for ongoing HIV-1 vaccine clinical trials, and we found no evidence of previous testing of this vaccine candidate.Added value of this studyAll vaccines that were tested in this study showed favourable safety and tolerability profiles in humans. The mosaic Ad26/Ad26 plus gp140 HIV-1 vaccine induced robust humoral and cellular immune responses in both humans and rhesus monkeys. Immune responses in humans and rhesus monkeys were similar in magnitude, durability, and phenotype. This vaccine provided 67% protection against acquisition of six intrarectal simian-human immunodeficiency virus (SHIV)-SF162P3 challenges in rhesus monkeys. Implications of all the available evidence The mosaic Ad26/Ad26 plus gp140 HIV-1 vaccine met pre-established safety and immunogenicity criteria to advance into a phase 2b clinical efficacy study in sub-Saharan Africa, which is now underway (NCT03060629).Funding Janssen Vaccines &amp; Prevention BV, National Institutes of Health, Ragon Institute of MGH, MIT and Harvard,  Henry M Jackson Foundation for the Advancement of Military Medicine, US Department of Defense, and International  AIDS Vaccine Initiative. Copyright   2018 Elsevier Ltd. All rights reserved.Articles234  www.thelancet.com   Vol 392   July 21, 2018Correspondence to:  Prof Dan H Barouch, Center for  Virology and Vaccine Research,  Beth Israel Deaconess Medical  Center , Harvard Medical School,  Boston, MA 02215,  USA   dbarouch@bidmc.harvard.eduMethods APPROACH clinical study Study design and participants We did a multicentre, randomised, double-blind,  placebo-controlled, phase 1/2a trial investigating the safety, tolerability, and immunogenicity of various vac  cine regimens. These vaccine regimens contained  Ad26.Mos.HIV (Ad26.M os1.Env, Ad26.Mos1.Gag-Pol,  and Ad26.Mos2.Gag-Pol), MVA-mosaic (MVA.Mos1 and MVA.Mos2), with or without gp140 protein (aluminium phosphate adjuvanted clade C gp140 Env protein). We recruited participants from 12 clinical sites in the USA, Rwanda, Uganda, South Africa, and Thailand. We included healthy, HIV-1-uninfected participants who were considered at low risk for HIV-1 infection and between the age of 18 years and 50 years. The protocol provides the full list of the inclusion and exclusion criteria. We  obtained approval from the respective Institutional Review Boards at each clinical site and written informed consent from eligible participants. Randomisation and masking Following a 4-week screening period, we randomly assigned eligible participants to one of eight study groups: Ad26/Ad26 plus high-dose gp140, Ad26/Ad26 plus low- dose gp140, Ad26/Ad26, Ad26/MVA plus high-dose gp140,  Ad26/MVA plus low-dose gp140, Ad26/MVA, Ad26/high-dose gp140, and placebo. Randomisation was stratified by region (ie, USA, Africa, and Asia) and was done by a computer-generated system (IWRS) and balanced by using randomly permuted blocks of size 8. We masked participants and investigators to treatment allocation throughout the study. Vaccines were provided in identical syringes, masked with blinding tape. The sponsor and the statistician were unmasked at the time of the primary analysis, which was done when all participants completed the week 28 visit or discontinued earlier. Procedures We primed participants at weeks 0 and 12 with Ad26.Mos.HIV (5       10   viral particles per 0 5 mL) and  gave them boosters at weeks 24 and 48 with one of the following combinations: Ad26.Mos.HIV with or with - out high-dose gp140 protein (250  g)  or low-dose  gp140 protein (50  g), MVA-mosaic (10  plaque-forming units per 0 5 mL) with or without high-dose or low-dose gp140 protein, or high-dose gp140 protein alone. Those in the control group received 0 9% saline at weeks 0, 12, 24, and 48. All study interventions were administered intramuscularly. We followed up participants for up to 96 weeks during  the clinic visits; follow-up is ongoing for most participants and we present results up to week 52. Blood samples for serum creatinine, aspartate transaminase, and alanine transaminase, haematology, and urinalysis were collected at several timepoints throughout the study. Baseline troponin was assessed at screening, and electrocardiograph (ECG) recorded both at screening and before the first boost vaccination at week 24. Outcomes Primary endpoints were safety and tolerability of the vaccine regimens and Env-specific binding antibody responses in each experimental group. The predefined timepoint for the primary analysis of safety and immuno - genicity endpoints was week 28 (4 weeks after the third vaccination). Safety and immunogenicity were  also  assessed at week 52. Secondary endpoints were antibody effector function and cellular immune responses. Local and systemic reactogenicity safety data were  collected for 8 days after each vaccination. Unsolicited adverse events were analysed 28 days after vaccination. Data on serious adverse events and incident HIV-1 infections were collected during the entire study period (96 weeks). Statistical analysis The statistical analysis of safety data followed the intention-to-treat principle, including all participants who were randomly assigned to an intervention and received at least one vaccine dose or placebo. For each vaccine regimen, the number and proportion of par - ticipants with adverse events, serious adverse events, and laboratory abnormalities were tabulated by dose and over the entire regimen. Immunogenicity data were analysed using the per- protocol immunogenicity population, comprising part - icipants who received the first three vaccinations according to the protocol-specified vaccination schedule (plus or minus 2 weeks), and not diagnosed with HIV-1 infection before the  primary endpoint at week 28. Immunogenicity  data were analysed descriptively through tabulations of geometric mean with corresponding two-sided 95% CIs, or medians, but no formal statistical comparisons were made. Response rates and CIs for immunoassays were calculated as the number and proportion of participants meeting the predefined definition of response (ie, the cellular immune response). CIs were not adjusted for multiplicity. This study is registered with ClinicalTrials.gov, number  NCT02315703. Rhesus monkey challenge study (NHP 13-19) Study design and procedures We immunised 72 Indian-origin rhesus monkeys  (Macaca mulatta) using a similar study design as the  APPROACH clinical study. We primed rhesus monkeys with Ad26.HIV.Mos (5       10   viral particles per 0 5 mL) at  weeks 0 and 12, and gave them boosters with the following regimens at weeks 24 and 52: Ad26.Mos.HIV with or without gp140 protein (250  g), MVA -mosaic  (10  plaque-forming units per 0 5 mL) with or with - out gp140 protein, or gp140 protein alone. Rhesus monkeys in the control group received 0 9% saline at Articleswww.thelancet.com   Vol 392   July 21, 2018  235weeks 0, 12, 24, and 48. All study interventions were  administered intramuscularly. This study design allowed an evaluation of the  immunogenicity and protective efficacy of these vaccine regimens in rhesus monkeys. All rhesus monkeys received intra  rectal challenges once per week  for 6 weeks  with 500 50% tissue culture infectious dose (TCID50) of  the heterologous virus SHIV-SF162P3 starting at week 76 (ie, 6 months after completion of vaccination). Viral loads were evaluated weekly following challenge by a qualified viral load assay. Ad26 vectors and gp140 protein were produced at Janssen, the MVA vectors were produced at Walter Reed Army Institute of Research, and the SHIV challenge stock was produced in rhesus monkey peri  pheral blood mononuclear cells at Beth Israel  Deaconess Medical Center. W e obtained approval from  the Institutional Animal Care and Use Committee. Statistical analysis Time-to-infection was analysed with Cox proportional hazard regression for discrete times, and final infection status was assessed by two-sided Fisher s exact test. Multiple comparison adjustments were done for the vaccine groups with a five-times Bonferroni adjustment. To assess immune correlates of protection, assays were  selected stepwise from a predefined set by cumulative logistic regression on time-to-infection using groups Ad26/Ad26, Ad26/gp140, and Ad26/Ad26 plus gp140 (appendix p 13). The prediction model was more powerful without the groups boosted with MVA, possibly related to the differential immune profiles of MVA vectors; therefore, these MVA boosted groups were excluded. Selection continued until no assay significantly improved the model, defined as p&lt;0 05. For individual assays, Spearman correlations were calculated with time-to-infection (appendix p 13). Role of the funding source One of the study funders, Janssen, participated in data collection, data analysis, data interpretation, and writing of the report. DHB, FLT, FW, MGP, and HS had full access to all the data in the study. The decision to submit for publication was joint among all coauthors. Results Between Feb 24, 2015, and Oct 16, 2015, we randomly assigned 393 participants to receive at least one dose of  study vaccine (figure 1A). At week 52, 39 (10%) of 393 participants prematurely discontinued from the study. Overall, 150 (38%) of 393 participants were from the USA, 129 (33%) from east Africa, 56 (14%) from South Africa, and 58 (15%) from Thailand. Of all participants, 212 (54%) were men and 219 (56%) were black or African American, 104 (26%) were white, 64 (16%) were Asian, and six (2%) were listed as other. Median age was 29 years (range 18 50) and median body-mass index was 24 8 kg/m  (15 6 51 8). No substantial demographic imbalances were seen between treat  ment groups (appendix p 14),  and no difference in  demo  graphics was seen between participants receiving  vaccines versus those receiving placebo. Detailed evaluation of the safety and tolerability profile  of these vaccine regimens is presented in the appendix (pp 15 20, 23 25). During the 8-day post-vaccination period, the most commonly reported solicited local adverse event was mild-to-moderate pain at the injection site (varying from 69% to 88% between the different active groups, af ter any dose, compared with 49% in the  placebo group; appendix p 23). This adverse event generally decreased with subsequent vaccinations. Mild-to-moderate headache (46 65%), fatigue (44 70%) and myalgia (32 49%) were the most commonly reported solicited systemic adverse events (appendix p 24). Most  adverse events reported during the 28-day reporting period after each vaccination were mild or moderate in severity. Five (1%) of 393 participants reported at least  one grade 3 adverse event considered related to the vaccines: abdominal pain and diarrhoea (in the same participant), increased aspartate aminotransferase, postural dizziness, back pain, and malaise (appendix p 18). Overall, there was no remarkable difference in safety, tolerability, or reacto  genicity between the seven  different groups receiving vaccination. A dditionally, one  participant presented at the emergency department 12 h after receiving the first vaccination, describing signs and symptoms of an allergic reaction. Evaluation by the physician did not reveal signs indicative of an allergic reaction. The participant was discharged after receiving diphenhydramine, but without corticosteroids. This patient stated the episode resolved after 1 day. It was later discovered that the participant had a history of illicit drug use and bipolar disorder with hallucinations. This adverse event was considered as a severe allergic reaction possibly related to the vaccine (appendix p 18). Further  vaccinations were discontinued for this participant. During the reporting period following each vaccination dose, no grade 4 adverse events or deaths were reported. Three incidental HIV infections occurred at a single site in South Africa (appendix p 7). Five more participants included in the week-52 analysis discon  tinued the study  vaccination because of adverse events; one was considered related to the study vaccination (grade 1 urticaria), and four as unrelated (grade 1 chronic kidney disease, grade 3 lumbar vertebral fracture, grade 3 intraductal proliferative breast lesion, and grade 1 right bundle branch block). No safety concerns were identified following patient examination. Overall, no substantial differences in safety or toler - ability of any of the seven active vaccine groups were observed, considering solicited and unsolicited adverse events, grade 3 or 4 adverse events, serious adverse events, and adverse events leading to discontinuation. All vaccine regimens were highly immunogen  ic. Binding  antibody responses to autologous Env clade C gp140 were See Online for appendixArticles236  www.thelancet.com   Vol 392   July 21, 2018detected in all vaccinees evaluated following the second  immun  isation at week 12 (100%, 95% CI 93 100).  Responses were differentially boosted  after the third  vaccination at week 24 and fourth vaccination at week 48. After the week 24 vaccination, most groups maintained 100% antibody response (figure 2A). ELISA titres were higher in the groups that received the gp140 protein boost than in those that did not and were dependent on the gp140 dose. Inclusion of either Ad26 or MVA vector in the boost also increased responses. Total IgG responses to cross-clade founder Envs, to Envs isolated from chron  ically infected individuals, and to consensus  Envs were similar to the  autologous responses,  demonstrating binding to multiple global Envs (appendix pp 26 28). 33 (80%) of 41 participants in the group that received Ad26/Ad26 plus high-dose gp140 Figure 1: Trial profile (A) APPROACH clinical study. (B) Rhesus monkey challenge study (NHP 13-19). Ad26=adenovirus serotype 26. MVA=modified vaccinia Ankara.50 received  Ad26/Ad26  plus high-dose gp14045 received  four doses 4 received  three doses 1 received  one dose   47 ongoing  follow-up  2 discontinued 1 lost to  follow-up 1 withdrew 1 completed  follow-up  49 received  Ad26/Ad26 plus low-dose gp140 40 received  four doses 3 received  three doses 3 received  two doses 3 received  one dose 41 ongoing  follow-up 8 discontinued 4 lost to  follow-up 2 withdrew2 other49 received  Ad26/Ad2643 received  four doses 3 received  three doses 1 received  two doses      2 received  one dose   45 ongoing  follow-up  3 discontinued 2 lost to  follow-up 1 other 1 completed  follow-up  48 received  Ad26/MVA  plus high-dose gp14042 received  four doses 4 received  three doses 1 received  two doses      1 received  one dose   43 ongoing  follow-up 4 discontinued 2 lost to  follow-up 1 withdrew 1 other 1 completed  follow-up 49 received  Ad26/MVA plus low-dose gp14042 received  four doses 3 received  three doses 4 received  two doses   43 ongoing  follow-up 43 ongoing  follow-up 6 discontinued 1 lost to  follow-up 4 withdrew 1 other49 received  Ad26/MVA43 received  four doses 3 received  two doses 3 received  one dose1 randomly assigned but not vaccinated   5 discontinued 1 lost to  follow-up 1 withdrew2 physician s   decision 1 other 1 completed  follow-up50 received  Ad26/high-dose gp14038 received  four doses 7 received  three doses 3 received  two doses 2 received  one dose 42 ongoing follow-up 7 discontinued 1 withdrew1 physician s decision5 other 1 completed  follow-up49 received  placebo 45 received  four doses 1 received  three doses 3 received  two doses 45 ongoing follow-up 4 discontinued 2 lost to  follow-up 2 withdrew  394 randomly assigned 931 participants screened  A B349 continuing on study 12 received Ad26/Ad26  plus high-dose gp140  12 received Ad26/Ad26  12 received Ad26/MVA  plus high-dose gp140   72 completed study 72 rhesus macaques randomly assigned  12 received Ad26/MVA 12 received Ad26/high-dose  gp140  12 received placebo 537 excluded 507 did not meet inclusion criteria 30 not randomly assignedArticleswww.thelancet.com   Vol 392   July 21, 2018  237also showed responses to gp70-V1V2 from Env 1086C  (appendix pp 27, 28). IgG subclasses were primarily IgG1 and IgG3, with minimal to no induction of IgG2 and IgG4 (appendix pp 27 29). Antibody functionality was evaluated by ADCP assays  (figure 2B) and correlated with the binding antibody responses (appendix p 30). ADCP responses were strongest in the vaccinees who received the protein boost, and the magnitude of responses increased with protein dose and presence of vector. In the Ad26/Ad26 plus high-dose gp140 boost group, 34 (72%) of 47 part  icipants exhibited ADCP responses at week 28,  and 36 (80%) of 45 participants did so at week 52. Serum neutralising activity was only detected against easy-to-neutralise tier-1 HIV-1 variants (appendix pp 21, 31). High  frequencies of cellular immune responses were  detected by interferon-  enzyme-linked immunospot (ELISPOT) assays against Env potential T-cell epitope (PTE) g peptide pools (figure 2C) and against vaccine- matched peptide pools29 (appendix pp 32 34). ELISPOT  responses to Env peptide pools increased in groups that received the protein boost. In the Ad26/Ad26 plus high-dose gp140 group, 36 (77%) of 47 part - icipants exhibited ELISPOT responses at  week 26, and  34 (83%) of 41 participants did so at week 50. ELISPOT responses were also detected against Gag and Pol peptide pools (appendix pp 32 34). Intracellular cytokine staining for interferon   or interleukin 2 showed that CD4 and  CD8 T-cell responses were both generated; CD4 T-cells were directed primarily to Env whereas CD8 T-cells were directed primarily to Pol and to a lesser extent to Gag and Env (appendix pp 35 40). The breadth of T-cell responses was assessed in  20 participants from the Ad26/Ad26 plus high-dose gp140 group (n=10) and Ad26/MVA plus high-dose gp140 group (n=10) after the first boost by ELISPOT assays using PTE g and vaccine-matched sub  pools consisting of ten  peptides. A median of nine subpools (range 6 28) were recognised in the Ad26/Ad26 plus high-dose gp140 group   and ten subpools (range 1 17) in the Ad26/MVA plus high-dose gp140 group, reflecting a conservative estimate of T-cell breadth induced by the vaccines (figure 2D). Most individuals in sub-Saharan Africa had low-to- moderate titres of baseline Ad26-specific neutralising antibodies (appendix p 41), consistent with previous epidemiological surveys. 23 These titres were substantially  lower than Ad5-specific neutralising antibodies titres in these populations. 30 No associations were observed  between baseline Ad26-specific neutralising antibodies before immunisation and ELISA or ELISPOT responses following immunisation, showing that these vector-specific antibody titres did not interfere with the vaccine immune responses (appendix p 42). The appendix (pp 43 45) shows the variability in immune response to vaccine stratified by sex, age, or region. We randomly assigned 72 rhesus monkeys to receive one  of five different vaccine regimens or placebo (12 rhesus monkeys per group; figure 1B). Binding antibody responses against clade C Env were detected in all vaccinated monkeys by ELISA (figure 3A), and regimens that included the protein boost exhibited substantially higher titres. Antibody titres declined from peak (at week 54) to the day of challenge (at week 76; appendix p 46). Functional ADCP responses were detected after the heterologous boost immunisations (figure 3B) and correlated with binding antibody titres (appendix p 30). Serum neutralisation of tier-1A viruses was  observed at the peak of the immune response, while serum neutralisation titres for tier-1B viruses were low (appendix pp 47, 48), and no neutralisation of primary isolate-like tier-2 viruses was observed. Cellular immune responses against HIV-1 Env, Gag,  and Pol were detected by interferon-  ELISPOT assays using both PTE g peptide pools (figure 3C; appendix p 49)  and vaccine-matched peptide pools (appendix pp 50, 51). Regimens that included the MVA boost immunisations showed the highest mean ELISPOT responses. These trends were confirmed by frequencies of interferon-  or interleukin-2 producing CD4 and CD8 T-cells enumerated by flow cytometry (appendix pp 52, 53). All animals were then challenged six times by the  intrarectal route with the heterologous, tier-2 neutral - isation-resistant virus SHIV-SF162P3. Rhesus monkeys in the placebo group  were infected after a median of one  challenge (range 1 5). The various vaccine regimens showed different degrees of protective efficacy, defined as reduced per exposure acquisition risk and reduced numbers of infected monkeys after the full series of challenges as compared with the control group. The Ad26/Ad26 plus gp140 regimen provided the greatest protection compared with the other vaccine regimens, with eight (67%) of 12 rhesus monkeys uninfected after the challenge series (figure 4A). This effect corresponded to a 94% reduction in exposure acquisition risk (log-rank test p=0 001) and 67% complete protection (two-sided Fishers  exact test p=0 007). The other regimens showed lower point estimates of protection in this model. On the basis of previously reported potential correlates  of protection, we selected 16 humoral and cellular  immunological assays to generate an immune readout-based prediction model (appendix p 13). The model of  immune correlates that best predicted time-to-infection included clade C ELISA and PTE g Env ELISPOT  responses at week 28 (model fit of both assays p=0 001; figure 4B; appendix p 13), and the linear predictor defined with these two assays strongly correlated with observed data (Spearman correlation  =0 55). None of the other immunological measures significantly improved the predictive accuracy of this model once these two readouts were included. Given the parallel design of the studies in humans and  rhesus monkeys, and the comparable performance of the clade C ELISA (appendix p 54) and Env PTE g ELISPOT  assays, we did a post-hoc comparison of the vaccine-elicited immune responses in rhesus monkeys and Articles238  www.thelancet.com   Vol 392   July 21, 2018Figure 2: Immune response to  vaccination regimens in  humans Responder rates are shown for  each vaccine group at baseline,  after the third vaccination at  weeks 26 or 28, and fourth  vaccination at weeks 50 or 52.  Vaccine response was defined  as value more than threshold  (if baseline is &lt;threshold or is  missing); otherwise, it was  defined as value with a  three-time increase from  baseline (if baseline is   threshold). (A) The dotted  line is the LLOQ threshold.  (B) The dotted line is the LOD  threshold. (C) The dotted line  is the 95th percentile of the  overall baseline values.  (D) Number of ELISPOT  subpools with vaccine-induced  T-cell responses for a subset of  participants in Ad26/Ad26  plus high-dose gp140 and  Ad26/MVA plus high-dose  gp140 vaccine groups. The  dotted line is the median  number of subpools  recognised. W26/28=weeks 26  or 28. W50/52=weeks 50  or 52. Ad26=adenovirus  serotype 26. MVA=modified  vaccinia Ankara. LLOQ=lower  limit of quantification.  ADCP=antibody-dependent  cellular phagocytosis.  LOD=limit of detection.  ELISPOT=enzyme-linked  immunospot. Env=envelope.  PTE=potential T-cell epitope.  PBMC=peripheral blood  mononuclear cells. SFU=spot  forming units.A Binding antibody clade C gp140 ELISA Geometric mean titre Response (%)Baseline Week 28 Week 52 Week 28 Week 52 Week 28 Week 52 Week 28 Week 52 Week 28 Week 52 Week 28 Week 52 Week 28 Week 52 Week 28 Week 52100102103104105106ELISA titre Phagocytic score SFU/106 PBMCBClade C gp140 ADCP 102 101 100 5 100 Geometric mean Response (%)BaselineW eek 28 Week 52 Week 28 Week 52 Week 28 Week 52 Week 28 Week 52 Week 28 Week 52 Week 28 Week 52 Week 28 Week 52 Week 28 Week 52 CEnv PTE ELISPOT 100102103104 Median Response (%)BaselineW eek 26 Week 50 Week 26 Week 50 Week 26 Week 50 Week 26 Week 50 Week 26 Week 50 Week 26 Week 50 Week 26 Week 50 Week 26 Week 50Ad26/Ad26 plus high-dose gp140Ad26/Ad26 plus low-dose gp140Ad26/Ad26 Ad26/MVA plus high-dose gp140Ad26/MVA plus low-dose gp140Ad26/MVA Ad26/high-dose gp140Placebo Ad26/Ad26 plus high-dose gp140Ad26/Ad26 plus low-dose gp140Ad26/Ad26 Ad26/MVA plus high-dose gp140Ad26/MVA plus low-dose gp140Ad26/MVA Ad26/high-dose gp140Placebo Ad26/Ad26 plus high-dose gp140Ad26/Ad26 plus low-dose gp140Ad26/Ad26 Ad26/MVA plus high-dose gp140Ad26/MVA plus low-dose gp140Ad26/MVA Ad26/high-dose gp140PlaceboLLOQ 156 LOD 4 95th percentile 1002 021 805 10018 701 9832 841 10012 317 10021 047 1003955 1004736 10040  578 9822 638 9711 832 10021 868 988031 1007159 10012 391 100 22 23 2 06 726 588 805 546 643 203 249 717 714 506 604 383 214 45 02 02 28 0233 77281 75362 83125 59166 63136 61119 59361 85159 68373 93430 88251 82296 81148 70 028 228 D ELISPOT subpools with vaccine-induced T-cell responses 0510152025Ad26/Ad26 plus high-dose gp140 30Number of positive subpools ParticipantAd26/MVA plus high-dose gp140 ParticipantPol Gag EnvPol GagEnvBaseline W26/28 responder W50/52 responder W26/28 non-responder W50/52 non-responderArticleswww.thelancet.com   Vol 392   July 21, 2018  23911 3291 9 748 3603 1698 17 918 11 850 3202 4146 9911 16  645 98 165 53 96 56 27 103 58 73 43 50 89 19 123 729 120 81 1739 610 1158 415 1894 84 50A Binding antibody clade C gp140 ELISA Geometric meanBaseline Week 28 Week 56 Week 28 Week 56 Week 28 Week 56 Week 28 Week 56 Week 28 Week 56 Week 3100 101 101101 5102103104101 2101 5102102103104105ELISA titre Phagocytic scoreAd26/gp140 Placebo Ad26/MVA Ad26/MVA plus gp140Ad26/Ad26 Ad26/Ad26 plus gp140 BClade C gp140 ADCP Geometric mean titreWeek 28 Week 56 Week 28 Week 56 Week 28 Week 56 Week 28 Week 56 Week 28 Week 56 Week 28Ad26/gp140 Placebo Ad26/MVA Ad26/MVA plus gp140Ad26/Ad26 Ad26/Ad26 plus gp140SFU/106 PBMCCEnv PTE ELISPOT MedianWeek 26 Week 54 Week 26 Week 54 Week 26 Week 54 TimepointWeek 26 Week 54 Week 26 Week 54 Week 54Ad26/gp140 Placebo Ad26/MVA Ad26/MVA plus gp140Ad26/Ad26 Ad26/Ad26 plus gp140LLOQ 25 LLOQ (50)Figure 3: Immune response to  vaccination regimens in rhesus monkeysResponses are shown for each vaccine group at baseline, after the third vaccination at weeks 26 or 28, and fourth vaccination at weeks 54 or 56. Vaccine response was defined as value more than threshold (if baseline is &lt;threshold or is missing); otherwise, it was defined as value with a three-time increase from baseline (if baseline is  threshold). The dotted lines are the LLOQ thresholds. Ad26=adenovirus serotype 26. MVA=modified vaccinia Ankara. LLOQ=lower limit of quantification. ADCP=antibody-dependent cellular phagocytosis. Env=envelope. PTE=potential T-cell epitope. ELISPOT=enzyme-linked immunospot. PBMC=peripheral blood mononuclear cells. SFU=spot forming units.Articles240  www.thelancet.com   Vol 392   July 21, 2018humans. The rhesus monkey and human ELISA data  were compared for each immun  isation regimen, and  ranking between regimens were analogous between   rhesus monkeys and humans (figure 5A). When antibody titres were compared longitudinally between species, similar kinetic profiles were observed with a slightly faster decrease of antibody titres in rhesus monkeys than in humans (figure 5B). A comparison of ELISPOT responses between rhesus monkeys and humans was less clear (figure 5C) and showed earlier induction of cellular immune responses in humans than in rhesus monkeys (figure 5D). Moreover, the ADCP (figures 2B, 3B)   and intracellular cytokine staining data (appendix pp 35 40, 52, 53) suggested similarities in antibody and T-cell functionality for both species. These data suggest substantial comparability in the magnitude, kinetics, durability, and phenotypes of immune responses induced by these vaccines in humans and rhesus monkeys. To support the initiation of a phase 2b efficacy  study (NCT03060629), go or no-go criteria based on the immunological correlates of protection in rhesus monkeys were established in advance (appendix p 22). These criteria were set on the basis of frequency and magnitude of the cellular and humoral immune responses associated with protection in rhesus monkeys. Both the Ad26/Ad26 plus high-dose gp140 and Ad26/MVA plus high-dose gp140 groups achieved these criteria in humans, and the remaining regimens were down-selected. In particular, the regi  mens that included low dose or no gp140 protein did  not generate sufficient ADCP responses to meet these criteria. A comparison of Ad26/A d26 plus high-dose gp140  and Ad26/MVA plus high-dose gp140 across humoral and cellular immune responses showed no superiority for either regimen. The higher point estimate of protective efficacy in rhesus monkeys as well as regimen simplicity and manufacturability favoured selection of the Ad26/Ad26 plus high-dose gp140 regimen. Discussion We showed that mosaic Ad26-based HIV-1 vaccine regimens were well tolerated and induced robust humoral and cellular immune responses in healthy individuals in east Africa, South Africa, Thailand, and the USA. All vaccine regimens tested were safe and generally well tolerated. There were no remarkable differences between the different active groups in terms of solicited or  Figure 4: Protection and correlates in rhesus monkeys (A) Kaplan-Meier plot of the protection of each vaccine regimen in rhesus monkeys, assessed 1 week after each challenge. No animals were censored. (B) Humoral and cellular immune response measured by clade C ELISA at week 28 and PTE g Env ELISPOT at week 26, and the infection status the week  following each of six challenges (at weeks 77 84) of rhesus monkeys from the following groups: Ad26/Ad26, Ad26/gp140, Ad26/Ad26 plus gp140. The diagonal lines display model-derived probabilities of infection, modelled on ELISA and ELISPOT responses. Ad26=adenovirus serotype 26. MVA=modified vaccinia Ankara. Env=envelope.BA 1 75 2 00 2 25 2 50 2 753 03 54 0Log Env ELISA titre Log ELISPOT response1 75 2 00 2 25 2 50 2 75 Log ELISPOT responseChallenge 5 Challenge 63 03 54 0Log Env ELISA titreChallenge 3 Challenge 43 03 54 0Log Env ELISA titreChallenge 1 Challenge 2Uninfected monkey Infected monkey 0 2 0 4 0 60 2 0 4 0 6 0 8 0 2 0 4 0 6 0 80 2 0 4 0 6 0 8 0 2 0 4 0 6 0 80 2 0 4 0 6 0 80 1 2 3 4 5 60102030405060708090100Percentage uninfected Week after  rst challengeAd26/Ad26 plus gp140 Ad26/Ad26Ad26/MVA plus gp140Ad26/MVAAd26/gp140PlaceboArticleswww.thelancet.com   Vol 392   July 21, 2018  241unsolicited adverse events, including grade 3 or 4 adverse  events, serious adverse events, adverse events leading to discontinuation, or laboratory-related or ECG-related adverse events. These vaccine regimens also elicited largely comparable immune responses in rhesus monkeys and provided substantial protection against repetitive,  heterologous, intrarectal SHIV-SF162P3 challenges. In both humans and rhesus monkeys, the optimal vaccine regimen included priming with Ad26 vectors expressing mosaic HIV-1 Env and Gag-Pol immunogens and boosting with the combination of Ad26 vectors and high-dose Env gp140 protein. The immunogenicity data met pre-established criteria to initiate a phase 2b efficacy trial, called Imbokodo (HPX2008/HVTN 705; NCT03060629), which will evaluate the protective efficacy of this vaccine concept against acquisition of HIV-1 infection in 2600 young women in southern Africa. Previous HIV-1 vaccine candidates have typically been  limited to specific regions of the world. 11,13,14 Optimised  mosaic antigens17,18 offer the theoretical possibility of  developing a global HIV-1 vaccine. Cellular immune breadth induced by these mosaic Ad26-based vaccine candidates (median of nine to ten epitopes) was substantially greater than that reported previously for other Ad5-based and Ad26-based vaccines expressing natural sequence antigens (median of one epitope; appendix p 55). 31,21 Therefore, responses to the mosaic  vaccine might have enhanced potential to recognise 3 0 3 5 4 0 4 5 5 0 02 04 06 08 03 03 54 04 55 0Rhesus monkeys (log ELISA titre) Human (log ELISA titre) WeekAfter third doseAfter fourth doseA ELISA titre (week 28) 1 5 2 0 2 5 3 0 3 5 After third dose After fourth dose1 52 02 53 03 5Rhesus monkeys (log SFU/106 PBMC) Human (log SFU/106 PBMC) TimepointCEnv PTE ELISPOT (week 26) D Env PTE ELISPOTAd26/Ad26 plus gp140 Ad26/Ad26Ad26/MVA plus gp140Ad26/MVAAd26/gp140B Clade C gp140 ELISA HumanRhesus monkey 100  000 10 000ELISA titre SFU/106 PBMC1000 100 1000 100Human Rhesus monkey Threshold Figure 5: Data comparison of humans and rhesus monkeys Data are geometric mean titres or SFU per million PBMC. Panels (B) and (D) compare the Ad26/Ad26 plus high-dose gp140 regimen. Error bars are SDs in panels (A), (C), and (D), and 95% CIs in panel (B). Comparisons of the magnitude of immunological responses between rhesus monkey and human studies are shown. Rhesus monkey ELISA data in (A) and (B) have been transformed to human ELISA units. Ad26=adenovirus serotype 26. MVA=modified vaccinia Ankara. PBMC=peripheral blood mononuclear cells. SFU=spot forming units. Env=envelope. PTE=potential T-cell epitope. ELISPOT=enzyme-linked immunospot.Articles242  www.thelancet.com   Vol 392   July 21, 2018circulating virus strains.32,33 Although the mosaic antigens  were initially designed to improve T-cell breadth, these  immunogens also elicited cross-clade binding antibodies to multiple HIV-1 Env antigens. In rhesus monkeys, the statistical correlates of  protection included antibodies against clade C Env as measured by ELISA and T-cell responses as measured by Env PTE g ELISPOT assays. These two parameters were  combined into a linear predictor that correlated with protective efficacy in this animal model and formed the basis of the criteria to advance the mosaic Ad26/Ad26 plus high-dose gp140 HIV-1 vaccine candidate into a clinical efficacy trial. We speculate that these immuno - logical parameters might be surrogate markers for actual protective immune responses, which probably involve functional antibody responses. 26,27 The role of virus- specific T-cell responses in protecting against acquisition of infection remains to be determined. The principal limitation of this study is that the relevance  of vaccine protection in rhesus monkeys to clinical efficacy in humans remains unclear. As such, the preclinical challenge models might need to be refined when clinical efficacy data become available. Another limitation is a lack of knowledge of a true mechanistic correlate of protection against HIV-1 in humans. The statistical correlates identified in this study have practical use, but further investigation is required to define the actual mechanisms of protection.  In conclusion, we demonstrated that the mosaic  Ad26/Ad26 plus high-dose gp140 HIV-1 vaccine was comparably and robustly immunogenic in humans and rhesus monkeys, and it showed substantial protective efficacy in rhesus monkeys. A phase 2b clinical efficacy trial has been initiated in southern Africa to determine whether this vaccine concept will prevent HIV-1 infection in humans. Contributors DHB, FLT, FW, MGP, and HS led the study and did the primary manuscript writing. DHB, FW, DJS, GA, MLR, NLM, LP, JPN, ENB, AC, DJ, KES, WL, KF-dB, DvM, JV, RZ, JT, JH, ZE, MGP, and HS did the preclinical study design, study execution, data analysis, and manuscript editing. DHB, FLT, DJS, GA, MLR, NLM, KES, BK, GDT, DCM, GG, NF, MJM, LB, JJ, JH, ES, EK, HK, JM, NG, KM, KC, FP, EL, FL, SN, PP, SB, TC, RF, GL, CB, KC, RR, JS, LS, MW, DvM, RZ, LL, SN, JT, JH, ZE, MGP, and HS did the clinical study design, study execution, and data analysis, and manuscript editing. All coauthors provided a full review of the Article, are fully responsible for all content and editorial decisions, were involved in all stages of manuscript development, and have approved the final version. Declaration of interests DHB has received grant funding from the National Institutes of Health, the Bill &amp; Melinda Gates Foundation, and Janssen Vaccines &amp; Prevention BV. DHB is a coinventor on HIV-1 vaccine antigen patents that have been licensed to Janssen Vaccines &amp; Prevention BV. FLT, FW, DJS, CB, KC, RR, JS, LS, MW, KF-dB, DvM, JV, RZ, LL, SN, JT, JH, ZE, MGP, and HS are employees of Janssen, pharmaceutical companies of Johnson &amp; Johnson. LL is a consultant to Janssen, pharmaceutical companies of Johnson &amp; Johnson. All other authors declare no competing interests. Acknowledgments This study was funded by Janssen Vaccines &amp; Prevention BV and the National Institutes of Health (OD024917, AI068618, AI078526, AI096040, AI124377, AI126603, AI128751, TR001102), the Ragon Institute of MGH, MIT and Harvard, and a cooperative agreement (W81XWH-07-2-0067) between the Henry M Jackson Foundation for the Advancement of Military Medicine and the US Department of Defense. The opinions or assertions contained herein are the private views of the authors, and are not to be construed as official, or as reflecting true views of the Department of the Army or the US Department of Defense. Medical writing support was provided by Katie Holmes (Zoetic Science), and was funded by Janssen Pharmaceuticals. We thank the International AIDS Vaccine Initiative (IAVI) and the generous support of USAID and other donors; a full list of IAVI donors is available online. The contents of this manuscript are the responsibility of the authors and do not necessarily reflect the views of USAID. We thank Mark Feinberg (IAVI), James Kublin (HVTN), Mary Marovich (NIAID), Tina Tong (NIAID), Bruce Walker (Ragon Institute), and Julie Ake (Military HIV Research Program). We also thank Emilio Emini, Nina Russell, Peggy Johnston, and colleagues at the Bill &amp; Melinda Gates Foundation; Michael Pensiero, Dale Hu, and colleagues at the Division of AIDS, NIAID; Ray Dolin, Mike Seaman, Stephen Walsh (Beth Israel Deaconess Medical Center), and Karina Yusim (Los Alamos National Laboratory); the laboratory data operations staff and colleagues at the Statistical Center for HIV /AIDS Research and Prevention, Fred Hutchinson Cancer Research Center; and laboratory staff and quality assurance unit at the Duke HVTN laboratory center. Finally, we thank the Janssen Extended Compound Development Team: Iedo Beeksma, Gabriel Faiman, Amy Kinney, Ad Knaapen, Yulya Nosovets, Val rie Oriol Mathieu, Maria Pagany, Sara Sprangers, Stefan Thoelen, John Trott, Claudia Koay Tulanowski, Kathleen Van Den Bulck, Richard Verhage, Ian Warden, Amanda Willms, and Olive Yuan. References 1  Gunthard HF, Saag MS, Benson CA, et al. Antiretroviral drugs for treatment and prevention of HIV infection in adults: 2016 recommendations of the International Antiviral S ociety USA  panel. JAMA 2016; 316: 191 210. 2 Cohen MS, Chen YQ, McCauley M, et al. Prevention of HIV-1 infection with early antiretroviral therapy . N Engl J Med 2011;  365: 493 505. 3 Grant RM, Lama JR, Anderson PL, et al. Pre-exposure chemoprophylaxis for HIV prevention in men who have sex with men. N Engl J Med  2010; 363: 2587 99. 4 Grabowski MK, Serwadda DM, Gray RH, et al. HIV prevention efforts and incidence of HIV in Uganda.  N Engl J Med 2017;  377: 2154 66. 5 Fauci AS, Marston HD. Ending AIDS is an HIV vaccine necessary? N Engl J Med  2014; 370: 495 98. 6 Fauci AS. An HIV vaccine is essential for ending the HIV /AIDS Pandemic. JAMA 2017; 318: 1535 36. 7 Barouch DH. Challenges in the development of an HIV-1 vaccine. Nature 2008; 455:  613 19. 8 Fauci AS, Marston HD. Ending the HIV-AIDS pandemic follow the science.  N Engl J Med 2015; 373: 2197 99. 9 Flynn NM, Forthal DN, Harro CD, Judson FN, M ayer KH, Para MF.  Placebo-controlled phase 3 trial of a recombinant glycoprotein 120 vaccine to prevent HIV-1 infection. J Infect Dis 2005; 191: 654 65. 10  Pitisuttithum P, Gilbert P, Gurwith M, et al. Randomized,   double-blind, placebo-controlled efficacy trial of a bivalent recombinant glycoprotein 120 HIV-1 vaccine among injection drug users in Bangkok, Thailand. J Infect Dis 2006; 194: 1661 71. 11  Buchbinder SP, Mehrotra DV, Duerr A, et al. Efficacy assessment of a cell-mediated immunity HIV -1 vaccine (the Step Study):  a double-blind, randomised, placebo-controlled, test-of-concept trial. Lancet 2008; 372: 1881 93. 12  Gray GE, Allen M, Moodie Z, et al. Safety and efficacy of the HVTN 503/Phambili study of a clade-B-based HIV -1 vaccine in  South Africa: a double-blind, randomised, placebo-controlled test-of-concept phase 2b study. Lancet Infect Dis 2011; 11: 507 15. 13  Hammer SM, Sobieszczyk ME, Janes H, et al. Efficacy trial of a DNA /rAd5 HIV-1 preventive vaccine. N Engl J Med 2013;  369: 2083 92. 14 Rerks-Ngarm S, Pitisuttithum P, Nitayaphan S, et al. Vaccination   with ALVAC and AIDSVAX to prevent HIV-1 infection in Thailand. N Engl J Med 2009; 361: 2209 20.For the full list of IAVI donors  see www.iavi.orgArticleswww.thelancet.com   Vol 392   July 21, 2018  24315 Haynes BF, Gilbert PB, McElrath J, et al. Immune-correlates analysis  of an HIV-1 vaccine efficacy trial.  N Engl J Med 2012; 366: 1275 86. 16 Tomaras GD, Plotkin SA. Complex immune correlates of protection in HIV-1 vaccine efficacy trials. Immunol Rev  2017; 275: 245 61. 17 Fischer W, Perkins S, Theiler J, et al. Polyvalent vaccines for optimal coverage of potential T -cell epitopes in global HIV-1 variants.  Nat Med 2007; 13: 100 06. 18 Barouch DH, O Brien KL, Simmons NL, et al. Mosaic HIV-1 vaccines expand the breadth and depth of cellular immune responses in rhesus monkeys. Nat M ed 2010; 16: 319 23. 19 Abbink P, Lemckert AA,  Ewald BA, et al. Comparative seroprevalence  and immunogenicity of six rare serotype recombinant adenovirus vaccine vectors from subgroups B and D. J Virol 2007; 81: 4654 63. 20  Barouch DH, Picker LJ. Novel vaccine vectors for HIV-1. Nat Rev Microbiol 2014;  12: 765 71. 21 Barouch DH, Liu J, Peter L, et al. Characterization of humoral and cellular immune responses elicited by a recombinant adenovirus serotype 26 HIV-1 Env vaccine in healthy adults (IPCAVD 001). J Infect Dis 2013;  207: 248 56. 22 Baden LR, Walsh SR, Seaman MS, et al. First-in-human evaluation of the safety and immunogenicity of a recombinant adenovirus serotype 26 HIV-1 Env vaccine (IPCA VD 001). J Infect Dis 2013;  207: 240 47 . 23 Baden LR, Karita E, Mutua G, et al. Assessment of the safety and immunogenicity of 2 novel vaccine platforms for HIV-1 prevention: a randomized trial. Ann Intern Med  2016; 164: 313 22. 24 Baden LR, Liu J, Li H, et al. Induction of HIV-1-specific mucosal immune responses following intramuscular recombinant adenovirus serotype 26 HIV-1 vaccination of humans.  J Infect Dis 2015;  211: 518 28.25 Barouch DH, Liu J, Li H, et al. Vaccine protection against acquisition of neutralization-resistant SIV challenges in rhesus monkeys. Nature 2012; 482:  89 93. 26 Barouch DH, Stephenson KE, Borducchi EN, et al. Protective efficacy of a global HIV-1 mosaic vaccine against heterologous SHIV challenges in rhesus monkeys. C ell 2013; 155: 531 39. 27 Barouch DH, Alter G, Broge T, et al. Protective efficacy of adenovirus/protein vaccines against SIV challenges in rhesus monkeys. Science 2015; 349:  320 24. 28 Chung A W, Kumar MP, Arnold KB, et al. Dissecting polyclonal vaccine-induced humoral immunity against HIV using systems serology.  Cell 2015; 163: 988 98. 29 Li F, Malhotra U, Gilbert PB, et al. Peptide selection for human immunodeficiency virus type 1 CTL-based vaccine evaluation. Vaccine  2006; 24: 6893 904. 30 Barouch DH, Kik SV, Weverling GJ, et al. International seroepidemiology of adenovirus serotypes 5, 26, 35, and 48 in pediatric and adult populations. Vaccine  2011; 29: 5203 09. 31 Janes H, Friedrich DP, Krambrink A, et al. Vaccine-induced gag-specific T cells are associated with reduced viremia after HIV -1  infection. J Infect Dis 2013; 208: 1231 39. 32 Fischer W, Perkins S, Theiler J, et al. Polyvalent vaccines for optimal coverage of potential T -cell epitopes in global HIV-1 variants.  Nat Med 2007; 13: 100 06. 33 Abdul-Jawad S, Ondondo B, van Hateren A, et al. Increased valency of conserved-mosaic vaccines enhances the breadth and depth of epitope recognition. Mol Ther  2016; 24: 375 84.</w:t>
            </w:r>
          </w:p>
        </w:tc>
      </w:tr>
      <w:tr>
        <w:tc>
          <w:tcPr>
            <w:tcW w:type="dxa" w:w="4320"/>
          </w:tcPr>
          <w:p>
            <w:r>
              <w:t>1499</w:t>
            </w:r>
          </w:p>
        </w:tc>
        <w:tc>
          <w:tcPr>
            <w:tcW w:type="dxa" w:w="4320"/>
          </w:tcPr>
          <w:p>
            <w:r>
              <w:t>ZK[KF ZIN FZ\OIS K [kqoty kzn tyyuz{roztmtty {q5/n{ o soto~{w{r{u  Fn5:1cKGV^. T^F/GU/Ltw{ Kl{wk vkmmtzktt{z tzsokwtsy kzn NO^/tzqomton knuwt &gt; F~kzn{yt on. |wkmol{/m{zt~{ww onWsk o OO mwtztmkw t~tkw tzFq~tmk N{ ~o~k {  Gk~~  OJ 4.Mk noz tk T   k5.Nkzzks Rtl  vk6.ckmmsko   Fz  ktzo OJ 7. [{nt{y{z G1[t~tyk OJ 9.Utm{wk  Tonk OJ 4.Vy  Fz kwk OJ 5.[o~ro Ks{wto:. Is~t  tzo Go  k~n;.Sk ~k Ztmso~  OJ ;.&lt;.Is~t  tzo Skmklk~k   OJ &lt;.=.T1Q wtkzk TmKw~k s OJ 43. [ o|soz JoZ{ k43.R~t  oz _1I{soz OJ 43.Mo{~rt [s vk~o  OJ 44.I z stk Z{ltz {z OJ 44. F r   o Mknnks45.Jt~v Noo~ ors45.^tvt G{mv  kw44.Ro~  tz S sz44.Tkk~ oz So   oz44. Tkmk k J{ {r ts44 .Z{n{w|so \sto lk   OJ ;.&lt; *. soKGS5335 [  n  r~{ |  4Ioz ~o T]ZFc. G{l{/Jt{ wk   {.G ~vtzk Lk {. 5RF^O Oz   t   o {qIwtztmkw Zo ok~ms ]zt o~ t   {q Ukt~{lt. Ukt~{lt. Roz k. 6Tkvo~o~o ]zt o~  t   _kw o~ Zoon W~{uom . Rky|kw k.]rkznk. 7Tontmkw Zo ok~m sI{ zmtw2]rkznk ^t~   Zo ok ~msOz  t   o kznS{zn{z [ms{{w {qN rtozo kzn\~{|tmkw Tontmtzo ]rkznk Zo ok~ms ]zt . Kz ollo. ]rkznk. 9Ioz ~o Uk t{zkw noZomso~mso o noL{~yk t{z   ~woWkw nt  yo *IUZLW+ .]zt o noZomso~mso Iwtzt} o noGkzq{~k. V krkn{ r { .G ~vtzk Lk {. :]zt  {qOzqom t{   kzn \~{|tmkw Jt ok o . GW^6. \~otms tww o]zt o~ t   \okmstzr N{ |t  kw.Fltnukz. I{  on)O {t~o. ;]zt 1 G{~nok  . Oz o~y. G{~nok   W{| wk t{z Nokw s Zo ok ~msIoz o~. ]TZ 454=? Oz~tk [O[\T  oky? IN] G{~nok  ? IOI 4734. K]ISOJ2L/ IZOU Iwtztmkw \~tkw  Wwk q{~y. L/6633 3.G{~nok  . L~kzmo. &lt;^kmmtzo Zo ok ~msOz  t   o *^ZO+. I~o  otw.L~kzmo. =]zt o~ t o  Wk~t /K   I~o  otw.Lkm w o  noTo nomtzo. OU[KZT ]=99. \oky 4:.I~o  otw. L~kzmo. 43^kmmtzo kznOzqom t{   Jt ok o Jt t t{ z.L~on N  mstz {z Ikzmo~ Zo ok~m sIoz o~. [ok  wo . _k stzr { z.]zt on [ k o  {qFyo~tmk. 44Qkz  oz ^kmmtzo  kznW~o oz  t{z.Sotnoz.  soUo so~wkz n . 45Qkz  oz Zo ok ~ms Jo ow{|yoz . Goo~ o. Gowrt y  \so o k  s{~  k~ou{tz   ozt{~ k  s{~  {z st  {~v1  Toylo~ st| {q soKGS5335 [  n  r~{ | t |~{ tnon tz soFmvz{ wonro yoz  1 *~{n{w|so1  stolk  E  /l{~nok  1q~ Fl t~kmt Gkmvr~{ zn _otz o  trk on  kqo  .  {wo~kltwt  . kzntyy z{roztmt   {q soso o~{w{r{   5/n{ o Kl{wk  kmmtzk t{z ~ortyoz tzsokw s  kznNO^/tzqom on kn w    t s ntqqo~oz  tz o~ kw  lo  ooz Kl{wk  kmmtzk t{z 1 To s{n  kzn qtzntzr  Oz st ~kzn{yt on. {l o~ o~/lwtzn. |wkmol{/m{z  ~{wwon Wsk o OO ~tkw. ::&lt;sokw s  4&lt;/ {;3/  ok~/{wn  kzn475NO^/tzqom on 4&lt;/ {93/ ok~/{wn   o~o oz~{wwon q~{y 4 t otzRoz k kzn5  t o  okms tzG ~vtzk Lk {. I{ o n)O {t~o. kzn]rkznk1 Wk~ tmt|kz   ~omot on tz ~ky  m  wk~ Fn5:1cKGV^ q{ww{ on l T^F/GU/Ltw{ k 5&lt;/. 9:/. {~&lt;7/nk  tz o~ kw . {~ kwtzo1 Loykwo  ~o|~o oz on 6417&amp; {q sosokw s  kn w  m{s{~  tzm{z ~k    {:=1;&amp; {q soNO^/tzqom on m{s{~ 1 F  l o  {qsokw s  kn w   ~omot on l{{  o~  kmmtzk t{z  t s Fn5:1cKGV^ {~ kwtzo k Jk  6:91 L{ww{ tzr  kmmtzk t{z . kn o~ o o oz   *FK +  o~o m{wwom on  z tw 75nk   |{   PLOS MEDI CINE WSV[ Tontmtzo  s  | &gt;22n{t1{~ r243146;42 u{ ~zkw1|yon14 336&lt;46 Vm {lo~ 5=.5354 4255k4444444444 k4444444444 k4444444444 k4444444444 k4444444444 OPEN ACCESS It k t{z&gt; Gk~~  N.T   k M.Rtl  vk N.Fz  ktzo c.[t~tyk [G.Tonk U.o kw1*5354+ [kqo   kzn tyy z{roz tmt  {q5/n{ o so o~{w{r {  Fn5:1 cKGV^. T^F/GU/Ltw{ Kl{wk  kmmtzk t{ ztzsokw s  kznNO^/tzqom on kn w  &gt; F~kzn{yt  on.|wkmol{/ m{z ~{wwon Wsk o OOmwtztmkw  ~tkwtzFq~tmk1 WS{[ Ton 4&lt;*43+&gt; o4336&lt;461 s  | &gt;22n{t1{~r243 146;42u{ ~zkw1 |yon14336 &lt;46 Fmknoytm Knt {~&gt; Qkyo  M1Goo {z. G ~zo  Oz  t   o. F][\ZFS OF Zomot on&gt; Qkz k~  46.5354 Fmmo| on&gt; [o| oylo~ 46.5354 W lwt son&gt; Vm {lo~ 5=.5354 I{| ~trs &gt;  5354 Gk~~  o kw1\st t kz{|oz kmmo   k~ tmwo nt  ~tl  on  zno~  so o~y  {q so I~ok t o I{yy{z  F  ~tl  t{z Stmoz o.  stms |o~yt    z~o  ~tm o n  o.nt  ~tl   t{z.kzn ~o|~{n m t{z tzkz yont y. |~{ tnon  so{~trtzkw k  s{~ kzn { ~mo k~om~ont on1 Jk k F ktwkltwt   [ k oyoz &gt; Qkz  oz sk kz kr~ooyoz   t s sobkwoV|oz Jk k Fmmo   *bVJF+ W~{uom   { o~ o k  sotzno|oznoz  ~o to  |kzow q{~o kw k t{z {q~o} o    q{~mwtztmkw    n  ~o|{~   kzn|k~ tmt|kz  wo ownk kq~{y tz o  trk {~  kzn |s  tmtkz  q{~ mtoz tq tm~o ok~ms  sk  twwkn kzmo yontmkw vz{ wonro kzn| lwtm sokw s1 Jk k  twwlo ykno k ktwklwo q{ww{ tzr | lwtmk t{z kznk||~{ kw l bVJF {qkz q{~ykw ~o} o     t sknoqtzon kzkw  t  |wkz1 L{~y{~o tzq{~yk t{z {z st |~{mo  wk   kmmtzk t{z kzn o~t{   FK  *[FK +  o~o ~om{~non q~{y  trztzr {q soOIL z tw  soozn {q so   n 1 \so |~tyk~  ozn|{tz   k   kqo  . kzn so om{znk~  ozn|{tz   k  tyy z{ro / ztmt  1 Fz t/Kl{wk  t~   rw m{|~{ otz *KGV^ MW+ ltzntzr kznzo  ~kwt tzr kz tl{nto   o~o yok  ~on k lk owtzo kznk |~onoqtzon  tyo |{tz    s~{ rs{    so   n 1 \so qt~  |k~ tmt|kz   k  oz~{wwon {z=U{ oylo~ 5349. kzn sonk o {qwk  |k~ tmt|kz )  wk   t t   k  45Lol~ k~  534=1 U{ kmmtzo/~owk  on[FK  kznyktzw  ytwn/ {/y{no~k  oFK   o~o {l o~ on ky{zr  so|k~ tmt|kz  1 \so y{   q~o} oz   {wtmt on FK   o~o tzuom t{z/ t o |ktz *w{mkw+. kznqk tr o. soknkmso. kzny kwrtk *    oytm+. ~o |om t ow 1 \ oz  /{zo nk   |{  /T^F/GU/Ltw{  kmmtzk t{z. ro{yo ~tm yokz m{zmoz ~k t{z  *MTI +  t s =9&amp; m{zqt/ nozmo tz o~ kw  *IO + {qKGV^ MWltzntzr kz tl{nto  tzsokw s  kn w   tz5&lt;/. 9:/. kzn&lt;7/ nk tz o~ kw r~{ |   o~o 6.3&lt;9 K]2yS *5.:7&lt;  {6.9=7+. ;.94&lt; K]2yS *:.7:&lt;  {&lt;.;73+. kzn ;.633 K]2yS *9.44:  {43.74;+. ~o |om t ow 1 OzNO^/tzqom on kn w   tz5&lt;/kzn9:/nk  tz o~/  kwr~{ | . MTI   o~o 7.53; K]2yS *6.566  {9.7;7+ kzn9.5&lt;6 K]2yS *7.3=7  {:.&lt;4;+. ~o |om t ow 1 Fz tl{n  ~o |{z o   o~o {l o~ on  z tw Jk  6:91 Fn5:1cKGV^ l{{  o~  kmmt/ zk t{z kq o~ 4 ok~ tzn mon kzkzkyzo  tm ~o |{z o1 [  n  wtyt k t{z  tzmw no  sk  {yo sokw s  kn w  |k~ tmt|kz   ot so~ ntnz{ ~omot o n{ o 5{~~omot on n{ o 5{   tno {q sot~ |~{ {m{w/noqtzon tz o~ kw kzn sk  soq{ww{ / | |o~t{n  k  wtyt on  {6:9nk   q{~y{   |k~ tmt|kz  1 I{zmw  t{z  Fn5:1cKGV^. T^F/GU/Ltw{  kmmtzk t{z  k   oww  {wo~k on kzntyy z{roztm tzsokw s  kznNO^/tzqom on Fq~tmkz kn w  1 Ozm~ok tzr  sotz o~ kw lo  ooz  kmmtzk t{z  q~{y 5&lt; {9: nk   ty|~{ on  soykrzt  no {qs y{~kw tyy zo ~o |{z o 1 Fz tl{n  wo ow  |o~ t  on  { k wok   4 ok~. kznFn5:1cKGV^ l{{  o~  kmmtzk t{z noy{z  ~k on  so|~o ozmo {q kmmt/ zk t{z/tzn mon tyy zo yoy{~ 1 \so o nk k   ||{~ on  sok||~{ kw l  soK ~{|okz ]zt{z q{~|~{|s wk t  krktz   KGV^ nt ok o tzkn w   kznmstwn~oz 4 ok~ {qkro1 \~tkw ~ort  ~k t{z Iwtztmkw\~tkw 1r{  UI\359:7956 F  s{~   yyk~  _s   k   st     n  n{zoD  _t s Kl{wk {  l~okv  tzm~ok tzr.  so~o t kz zyo  yontmkw zoon q{~k|~{|s wkm tm  km/ mtzo  {|~o oz  kzn yt trk o Kl{wk {  l~okv 1  \{knn~o    so ~roz  yontmkw zoon n ~tzr  so5347  {534: {  l~okv.  somwtztmkw no ow/ {|yoz  {q so5/n{ o  kmmtzo ~ortyoz m{y|~t tzr {qFn5:1cKGV^ kzn T^F/GU/Ltw{  k kmmowo~k on1 \st  Wsk o OO   n   k |k~  {q st kmmowo~k on |~{r~ky. o kw k tzr  so  kqo   kzn tyy z{roztmt   {q so5/n{ o  kmmtzo ~ortyoz tzsokw s  kzn NO^/tzqom on Fq~tmkz kn w  .  t s 5&lt;/. 9:/. kzn &lt;7/nk  tz o~ kw  lo  ooz n{ o 1 PLOS MEDI CINEWsk o OO ~tkw{qFn5:1cK GV^. T^F/G U/Ltw{ Kl{wk  kmmtzo ~ortyoz tzFq~tmk WSV[ Tontmtzo  s  | &gt;22n{t1{~ r243146;42 u{ ~zkw1|yon14 336&lt;46 Vm {lo~ 5=.5354 5255{~ {ykvo k~o} o  . |wok o  t t \sob{nk W~{uom   t ok s  |&gt;22 { nk1 kwo1on 1 \sonk k sk~tzr |{wtm  {qQkz  oz Wsk~ykmo   tmkw I{y|kzt o {qQ{sz {z  Q{sz {z t k ktwklwo k s  | &gt;22    1ukz  oz1 m{y2mwtztmkw/  ~tkw 2 ~kz |k~ ozm 1 L zntzr&gt; \st  {~v sk looz   ||{~ o nl  Qkz  oz ^kmmtzo  kznW~o oz  t{zG1^1kzn so K ~{|okz I{yyt  t{z OTO5 |~{r~kyyo  zno~ KGV^FI5 *MF449&lt;:4 +.|k~ {q soOzz{ k t o Tontmtzo  Ozt tk t o Kl{wk- W~{r~ky kzn so Uk t{zkw Oz  t   o q{~Nokw s Zo ok~ms *UONZ+ V q{~n Gt{yontmkw Zo ok~m sIoz ~o1 Ktrs  k  s{~  *M[.IZ.FM.JN.^G.RS.TS.kznTJ+k~oq ww/  tyooy|w{ oo  {q so   n   |{z {~ *Qkz  oz ^kmmtzo  kznW~o oz  t{z+kzn o~o tz {w on tz    n  no trz. nk kkzkw  t  .nk ktz o~|~o  k t{z. kzn  ~t tzr {q soykz  m~t| 1 \so |{z {~ |o~q{~yon nk kykzkroyo z kznnk kkzkw  o 1 L zntzr q{~ yontmkw  ~t tzr k  t  kzmo  k |~{ tnon l  Qkz  oz ^kmmtzo  kznW~o oz  t{z1 I{y|o tzr tz o~o    &gt;Osk o ~okn sou{ ~zkw)  |{wtm  kzn sok  s{~  {q st ykz  m~t|  sk o  so q{ww{ tzr m{y|o tzr tz o~o   &gt; NG.IG.SZ~o|{~   r~kz   q~{y OTO5/5 dM~kz  Fr~ooyoz  KGV^FI5 *U{1449&lt;:4+ q~{y  soOzz{ k t o Tontmtzo   Ozt tk t o 5Q{tz  ]zno~ kvtzr  stms ~omot o    ||{~  q~{y  soK ~{|okz ]zt{z)  N{~t {z 5353 ~o ok~ms kzntzz{ k t{z |~{r~kyy of.n ~tzr  so m{zn m  {q so   n 1 [G[~o|{~   r~kz   q~{y Qkz  oz ^kmmtzo  kznW~o oz  t{z.n ~tzr  so m{zn m  {q so   n 1 M[.IZ.FM.JN.^G.RS.TS kznTJ o~o q ww/ tyo oy|w{ oo  {qQkz  oz. Wsk~ykmo   tmkwI{y|kzt o {qQ{sz {z  Q{sz {z k  so tyo{q so   n . kznnomwk~on { zo~ st| {q  sk~o  tzQkz  oz. Wsk~ykmo   tmkw I{y|kzt o {q Q{sz {z  Q{sz {z1 Fww{ so~ k  s{~  sk o z{ stzr  {nt mw{ o1 Fll~o tk t {z &gt;Fn5: ^UF. Fn5:/ |om tqtm t~   zo  ~kwt k  t{zk  k ? FK.kn o~ o o oz ? IO. m{zqtnozmo tz o~ kw? JZI. Joy{m~k tm Zo| lwtm {q  soI{zr{? KGV^. Kl{wk  t~  ? KGV^ MW.Kl{wk  t~   rw m{|~{ otz? KSO[F. oz  yo/wtzv on tyy z{ {~ loz k  k ? K]2yS. KSO[F  zt  2yS ? KSO[|{ . oz  yo/wtzv ontyy z{ | { ?LFUM. Ltw{ t~   Fztykw U{z/Iwtztmkw M~{ |? LJF. L{{n kzn J~ r Fnytzt  ~ k t{z? MTI. ro{yo  ~tmyokz m{zmoz ~k t{z? MT\. ro{yo ~tm yokz  t ~o? MW. rw m{|~{ o tz?OI93.skwqyk tykw tzstlt {~  m{zmoz ~k t{z? OI[.tz ~kmoww wk~ m  {vtzo   ktztzr? OrM.tyy z{rw{l  wtzM?O_Z[. tz o~km t  o ol ~o |{z o     oy? SSVY. w{ o~ wtyt {q } kz tqtmk  t{z?| ^UF. | o n{ t~t{ zzo  ~kwt k t{z k  k ? [FK.  o~t{   kn o~ o o oz ? [FMK. [ ~k ortm Fn t {~  M~{ | {qK |o~   {zOyy zt k  t{z?[J.   kznk~n no tk t{z? ]Z\O.  ||o~ ~o |t~k {~   ~km  tzqom t{z? _NV. _{~wn Nokw s V~rkzt k  t{z1 \so    n   k kyoznon  {o kw k o  kqo   kzn tyy z{roztmt   {qkl{{  o~  kmmtzk t{z  t s Fn5:1cKGV^. knytzt  o~on k||~{ tyk ow  4 ok~ kq o~  soqt~    kmmtzk t{z. tz sokw s  kn w  1 _sk  ntn so~o ok~mso~  n{kzn qtznD  _om{zn m on k~kzn{yt on  ~tkw  {k  o    so kqo   kzn  sotyy z{roztmt   {q so Fn5:1cKGV^. T^F/GU/Ltw{  kmmtzo ~ortyoz tz6ntqqo~oz   kmmtzk t{z tz o~ kw  tz sokw s  kzn NO^/tzqom on kn w  1  \so  kmmtzo ~ortyoz  k  oww  {wo~k on kzn tzn mon yk~von tyy zo ~o |{z o ?  so strso   s y{~kw ~o |{z o   o~o {l o~ on kq o~  kmmtzk t{z  t s 9:/nk  kzn &lt;7/nk  tz o~ kw 1  Fzkyzo  tm ~o |{z o   o~o {l o~ on tzkwwsokw s  |k~ tmt|kz   ~omot tzr Fn5:1cKGV^ k l{{  o~ k 4 ok~ kq o~  soqt~   n{ o1 _sk  n{ so o qtzntzr  yokzD  V ~ ~o  w   noy{z  ~k o  sk   soFn5:1cKGV^. T^F/GU/Ltw{  kmmtzo ~ortyoz t  kqo kzn tyy z{roztm tzsokw s  kzn NO^/tzqom on kn w   kzn tzn mo  tyy zo yoy{~   sk  mkz~k|tnw  lo~okm t k on1  V ~ qtzntzr    ||{~   so|~{|s wkm tm   o{q so5/n{ o Fn5:1cKGV^. T^F/GU/Ltw{  kmmtzo ~ortyoz krktz   Kl{wk tzqom t{z tzFq~tmkz kn w  |{| wk t{z 1  \so 5/n{ o  kmmtzo ~ortyoz m{y|~t tzr {qFn5:1cKGV^ kzn T^F/GU/Ltw{ sk  ~omot on yk~vo tzr k  s{~t k t{z  zno~ o mo| t{zkw mt~m y  kzmo  q{~|~{|s wkm tm   o krktz   K^J tzkn w   kzn mstwn~oz 4 ok~ {wn t stz  soK ~{|okz ]zt{z1 Oz ~{n m t{z [tzmo t  qt~   tnoz tqtmk t{z k  somk  o {qkskoy{~~skrtm qo o~ tz4=;:. Kl{wk  t~   *KGV^+ sk lom{yo tzm~ok tzrw  ~om{rzt on k k tnow  nt |o~ on |k s{roz km~{    soFq~tmkz m{z t/ zoz  d4f. t s kztzm~ok tzr z ylo~ {q{  l~okv 1 Ozy{   mk o . tzqom t{z   k~    t s z{z |o/ mtqtm tzqw oz k/wtvo   y| {y  qk tr o. y kwrtk. k~ s~kwrtk. soknkmso. kzn qo o~1 \so o yk  lo q{ww{ on l y{~o  o o~o mwtztmkw ykztqo  k t{z   w tyk ow  wokntzr  {y w t/{~rkz n  q zm t{z.  k m wk~ wokvkro. kzn tz oz o rozo~kwt on lwoontzr ~o  w tzr tznok s  t stz 9 {&lt;nk   {q   y| {y {z o  d5f1Oz soltrro   {  l~okv  {nk o tzM tzok. Stlo~tk kzn [to~~k So{zo tz5347  {534:.  so~o  o~o 5&lt;.:4: mk o  kzn 44.643 nok s  d6f1\so 43 s {  l~okv tzJoy{m~k tm Zo| lwtm {q soI{zr{ *JZI+ q~{y 534&lt;  {5353 tz soRt   k~ok  k  so om{zn wk~ro   tzst /  {~   t s 6.7;3 mk o . tzmw ntzr 5.5&lt;; nok s  d7.9f1 [o o~kw KGV^  kmmtzo  k~otzno ow{|yoz  d:fkzn  k~ro   so t~kw   ~qkmo rw m{|~{ otz *MW+1 \so yktz ntqqo~ozmo lo  ooz  kmmtzo  t  so  om {~   on  {nowt o~  sokz troz1 Ozk~tzr  kmmtzk t{z   ~k or . oqqtmkm  t k  o  on  s~{ rs  so kmmtzk t{z {qm{z km  . kzn m{z km   {qm{z km  . {qtznt tn kw   t s m{zqt~yon mk o  {q KGV^ nt ok o1 \st    ~k or   k k||wton tz so5347  {534: _o   Fq~tmkz {  l~okv tzM tzok kzn  so534&lt;  {5353 JZI {  l~okv. tz stms 4n{ o {qk~om{yltzkz  ~o|wtmk t{z/m{y|o  oz  PLOS MEDI CINEWsk o OO ~tkw{qFn5:1cK GV^. T^F/G U/Ltw{ Kl{wk  kmmtzo ~ortyoz tzFq~tmk WSV[ Tontmtzo  s  | &gt;22n{t1{~ r243146;42 u{ ~zkw1|yon14 336&lt;46 Vm {lo~ 5=.5354 6255 o tm wk~   {yk t t   t~kw  om {~on  kmmtzo *~^[^/cKGV^/MW+ o |~o  tzr  soMW{q soRtv t   k~tkz  {q sockt~o  |omto  noy{z  ~k on 433&amp; d;fkzn =;19&amp; d&lt;foqqtmkm  q~{y 43nk   kq o~  kmmtzk t{z. ~o |om t ow 1 \st   kmmtzo *K~ ol{+ sk looz k||~{ on l  soL{{n kzn J~ r Fnytzt  ~k t{z *LJF+ d=fq{~  otzkn w   4&lt;  ok~  {wnkzn ~omot on m{znt t{zkw k||~{ kw l  soK ~{|okz Tontmtzo  Frozm  d43f1 O  k |~o} kwtqton l  so_{~wn Nokw s V~rkzt k t{z *_NV+ d44f kzn t ~om{yyoznon l  so_NV [ ~k ortm Fn t {~  M~{ | {qK |o~   {z Oyy zt k t{z *[FMK+ q{~strs/~t v |{| wk t{z  tz~o |{z o  { so534&lt;  {5353 {  l~okv tz  soJZI d45f1 Zomoz w .  soso o~{w{r{   5/n{ o ~ortyoz {qFn5:1cKGV^ *cklnoz{+ kzn T^F/GU/Ltw{ *T klok+ ~omot on k||~{ kw l  soK ~{|okz I{yyt  t{z  zno~ o mo| t{zkw mt~m y  kzmo  q{~  otzmstwn~oz kzn kn w   d46f1 \st  ~ortyoz t ~om{yyoznon l _NV [FMK q{~|~{|s / wk t  kzn o kw k t{z tzw{ o~/~t v |{| wk t{z  d45f1 L{ww{ tzr _NV [FMK ~om{yyoznk t{z.  soso o~{w{r{   ~ortyoz t lotzr    nton tz soJZI kzn tzkz{zr{tzr  kmmtzk t{z mky/ |ktrz tzZ kznk tz~o |{z o  { so534&lt;  {5353 {  l~okv d47f1 OzWsk o O   nto .  st ~ortyoz sknkzkmmo| klwo  kqo   |~{qtwo kzn  k tyy z{roztm tz sokw s  4&lt;/ {93/ ok~/{wn  {w z oo~  tzKzrwkzn d49f. Roz k d4:f. kzn \kz kztk kzn ]rkznk d4;f. tzn mtzr l{ s s y{~kw kzn moww wk~ tyy zo ~o |{z o  krktz   KGV^ MW1 \so o nk k ozm{ ~kron q ~ so~ o kw k t{z tzWsk o OOkzn OOO   nto 1 _o|~o oz  kWsk o OO   n   {no o~ytzo  so kqo  .  {wo~kltwt  . kzn tyy z{roztmt   {q  st so o~{w{r{   5/n{ o ~ortyoz.  t s  k~t{   tz o~ kw  lo  ooz  so5n{ o  tz so k~ro  |{|/  wk t{z. t1o1.sokw s  Fq~tmkz kn w  . kn{wo moz  . kzn mstwn~oz1 _okw { tzmw non km{s{~  {q NO^/tzqom on kn w    {oz  ~o  sk   so kmmtzo ~ortyoz t  kqo kzn tyy z{roztm tz st |{| / wk t{z1 Ltzkww .  oo |w{~on  sooqqom  {qkzFn5:1cKGV^ l{{  o~  kmmtzk t{z knytzt  o~on 4  ok~ |{  /n{ o 4tzk  l o  {qsokw s  kn w  1 \st  |k|o~ |~o oz    so~o  w   q~{y  sosokw s  kzn NO^/tzqom on kn w  m{s{~  1 Jk k q~{y  sokn{wo moz  kzn |kontk ~tm |{| wk t{z   twwlo | lwt son  o|k~k ow 1 To s{n  [  n  { o~ to  \st  Wsk o OO~kzn{yt on. {l o~ o~/lwtzn. |wkmol{/m{z ~{wwon    n   k  m{zn m on tz;  t o  tzFq~tmk dG ~vtzk Lk { *G{l{/Jt{ wk  {. Gkzq{~k+? I{  on)O {t~o *Fltnukz. \{ |ks2 V  ~{ +? Roz k *Ukt~{lt+? ]rkznk *Tk kvk. Rky|kwk+f lo  ooz U{ oylo~ 5349 kzn Lol/ ~ k~  534=1 \so |~{ {m{w  k  k||~{ on l w{mkw kzn zk t{zkw tzno|oznoz  K stm  I{yyt /  oo  kzn Oz  t   t{zkw Zo to  G{k~n . kzn  so   n   k  n{zo kmm{~ntzr  { soJomwk~k t{z {qNow tzvt kzn Oz o~zk t{zkw I{zqo~ozmo {zNk~y{zt k t{z M{{n Iwtztmkw W~km tmo M tno/ wtzo 1 Fwwkn w  |k~ tmt|kz     ||wton  ~t  oz tzq{~yon m{z oz  loq{~o oz~{wyoz 1 Fztzno/ |oznoz  nk k y{zt {~tzr m{yyt  oo  k  o  klwt son  {k  o    so kqo   nk k ~or wk~w  n ~tzr  so   n 1 \so    n   k  ~ort  o~on k Iwtztmkw\~tkw 1r{  UI\359:79561 \so    n  |~{ {m{w. tzmw ntzr  soIVU[VZ\ msomvwt  . mkzloq{ zn tz[4[  n  W~{ {m{w kzn [4 IVU[VZ\ Isomvwt  1 \so |~tyk~  {luom t o  k  {k  o    so kqo   kzn  {wo~kltwt   {q6 kmmtzk t{z  mson wo   t s Fn5:1cKGV^ knytzt  o~on {zJk  4kzn T^F/GU/Ltw{ {zJk   5=.9;.{~&lt;9tzsokw s  Fq~tmkz kn w  . kzn {q5 mson wo   t s Fn5:1cKGV^ {zJk  4kzn T^F/GU/Ltw{ {zJk   5= {~9;tzNO^/tzqom on Fq~tmkz kn w  1 [om{znk~  {luom t o  tzmw non tyy z{roztmt   k  o  / yoz     ms k KGV^ MW  |omtqtm tyy z{rw{l wtz M*OrM+ ltzntzr kz tl{nto  54nk   |{  / n{ o 5tzsokw s  kzn NO^/tzqom on kn w  . kzn  so kqo   kzn  {wo~kltwt   {qkzFn5:1cKGV^ l{{  o~ n{ o {zJk  6:9tzk  l o  {q=3sokw s  kn w  1 K |w{~k {~  {luom t o  tzmw non k  o  yoz   {qltzntzr kz tl{nto  k { so~  tyo |{tz   tzsokw s  *tzmw ntzr kq o~  sol{{  o~ PLOS MEDI CINEWsk o OO ~tkw{qFn5:1cK GV^. T^F/G U/Ltw{ Kl{wk  kmmtzo ~ortyoz tzFq~tmk WSV[ Tontmtzo  s  | &gt;22n{t1{~ r243146;42 u{ ~zkw1|yon14 336&lt;46 Vm {lo~ 5=.5354 7255n{ o+ kzn NO^/tzqom on kn w   kzn yok  ~oyoz  {qKGV^ MW  |omtqtm zo  ~kwt tzr kz tl{nto  kzn moww wk~ tyy zo ~o |{z o  tz  l o   {qsokw s  kn w  1 [  n  |k~ tmt|kz  . ~kzn{yt k t{z. kzn lwtzntzr [  n  |k~ tmt|kz    o~o ~om~ t on q~{y  sorozo~kw |{| wk t{z kzn q~{y NO^ |{ t t o m{s{~   tzFq~tmk1 Ozq{~yk t{z ~ork~ntzr  so   n   k   sk~on  s~{ rs m{yy zt   yoo / tzr . |{  o~ . kzn | lwtm m{zqo~ozmo   so~o  {w z oo~   o~o tz t on  {   n   t o 1 Fq o~  m~ooztzr l  sotz o  trk {~  k    n   t o . owtrtlwo sokw s  kn w   kron 4&lt; {;3 ok~   o~o ~kzn{yt on  {6r~{ |  *4&gt;4&gt;4+ tz|k~kwwow   tzr ~kzn{yw  |o~y  on lw{mv 1 M~{ |  4.5. kzn 6m{~~o |{zn  {5&lt;/. 9:/. kzn &lt;7/nk  tz o~ kw . ~o |om t ow 1 L{~ sosokw s  kn w  m{s{~ .  so~o  k    ~k tqtmk t{z l kro*4&lt; {93 ok~  kznF93  ok~ +1 \so tz o~km t o  ol ~o |{z o     oy *O_Z[? |~o|k~on l [trzkz  Nokw s+ k  trzon k zt} o m{no.  stms ntm/  k on  sok  trzyoz  kzn yk mstzr  kmmtzk t{z  mson wo q{~k|k~ tmt|kz 1 \so o m{no   o~o yktz ktzon  t stz  soO_Z[ kzn  o~o z{ |~{ tnon  { sotz o  trk {~ 1 J ~tzr  so   n  |k  o *no ktwon tz so~o  w    om t{z+. tz o  trk {~   o~o tz  ~ m on z{  {|~{moon  t s kz  ~kzn{yt k t{z  z tw  so|k  o  k  wtq on1 Nokw s  kn w    o~o oz~{wwon tz|k~kwwow  {M~{ |  4 {6 z tw k k~ro  {q465|k~ tmt|kz   sknlooz ~kzn{yt on  {M~{ | 61L ~ so~ oz~{wyoz  m{z tz on  {M~{ |  4kzn 5 t s 4&gt;4 ~kzn{yt k t{z  z tw okms r~{ | m{z ktzon 5:7|k~ tmt|kz  1 _soz ;/nk   kqo   nk k  o~o k ktwklwo q~{y 59&amp; {qsokw s  kn w  . oz~{wyoz  {q soNO^/tzqom on m{s{~    k~ on. m{z t  tzr {q475NO^/tzqom on kn w   kron 4&lt; {93 ok~  ~kzn{yt on 4&gt;4 {5r~{ |   {~omot o  so5 km/ mtzk t{z   t s k5&lt;/{~9:/nk  tz o~ kw1 Wk~ tmt|kz   tzokms {q so9r~{ |  tzsokw s  kzn NO^/tzqom on m{s{~    o~o q ~ so~ ~kzn{yt on 9&gt;4 {~omot o km t o  kmmtzo  {~|wkmol{ tz so ntqqo~oz  ~ortyoz 1 \so qt~   =3sokw s  kn w  |k~ tmt|kz   tzM~{ |  4kzn 5* kmmtzoo . n=;6 {~|wkmol{.nB4;+ s{ |~{ tnon m{z oz  ~omot on kzFn5:1cKGV^ l{{  o~ n{ o {~|wkmol{ {zJk  6:91 Wk~ tmt|kz  . tz o  trk {~ . kzn    n    kqq ~oyktzon lwtznon  { sokww{mk t{z {q tz o  trk t{zkw |~{n m    s~{ rs{    so   n 1 ^kmmtzo  kzn |wkmol{  o~o |~o|k~on l k t o |sk~ykmt    s{  k  so{zw   zlwtznon yoylo~ {q  kqq1 \so |sk~ykmt   ~omot on  so~kzn{/ yt k t{z z ylo~ kzn kww{mk on  so~trs     n   kmmtzo  { so|k~ tmt|kz 1 Tk vtzr  k|o  k    on  {m{ o~  sont |oz tzr   ~tzro  m{z ktztzr  so   n   kmmtzo2|wkmol{ kww{mk on  {okms    n  |k~ tmt|kz 1 Kwtrtlwo  {w z oo~   o~o m{zqt~yon sokw s  lk on {z|s  tmkw o kytzk t{z. KIM.  t kw  trz . kzn mwtztmkw wkl{~k {~  k  o  yoz   |o~q{~yon k  m~ooztzr kzn  sot~ yontmkw st  {~ 1 NO^/tzqom on  {w z oo~  skn  {sk o looz ntkrz{ on k wok   :y{z s  |~o t{  w . sk o k IJ7- mowwm{ z F693 moww 2 S. lotzkz{ so~ t o ~ok {zklw  r{{n yontmkw m{znt t{z  t s{   kzFOJ[/noqtztzr ntkrz{ t  {~kmwtztmkww   trztqtmkz  nt ok o. kzn lo{zk  klwo ~ortyoz {q kz t~o ~{ t~kw  so~k| 1 L ww no ktw  {qtzmw  t{z kzn o mw  t{z m~t o~tk k~o  ||wton tz[4\o  1 [ky|wo  t o no o~ytzk t{z \so { o~kww |wkzzon  ky|wo  t oq{~sokw s  kzn NO^/tzqom on m{s{~   tzmw non ;=5|k~ tmt/ |kz    s{  o~o  {~omot o ot so~  so5/n{ o so o~{w{r{    kmmtzk t{z ~ortyoz {qFn5:1 cKGV^ kzn T^F/GU/Ltw{ {~|wkmol{  {  l  kz tkww  m{z ~tl  o  { so{ o~kww  kqo   nk klk o {q so~ortyoz1 Oz sosokw s  kn w  m{s{~ . k { kw {q993|k~ tmt|kz    o~o  {~omot o Fn5:1 cKGV^ kzn T^F/GU/Ltw{ km~{    sontqqo~oz   kmmtzk t{z  mson wo  *553 |k~ tmt|kz   tz 5&lt;/nk  tz o~ kw kzn 553|k~ tmt|kz   tz9:/nk  tz o~ kw? 443tz&lt;7/nk  tz o~ kw+? 443|k~ tmt/ |kz    o~o  {~omot o |wkmol{1 \so |~o|wkzzon  ykwwo~  ky|wo  t o k~ro  q{~M~{ | 6*&lt;7/nk  tz o~ kw+  k  owom on  {|~{ tno |~owtytzk~  tzq{~yk t{z {z sooqqom  {qkw{zro~ tz o~ kw lo  ooz n{ o 1 \so wk~ro~  ky|wo  t o k~ro  q{~M~{ |  4kzn 5 k ~oqwom t o {q so mson wo  PLOS MEDI CINEWsk o OO ~tkw{qFn5:1cK GV^. T^F/G U/Ltw{ Kl{wk  kmmtzo ~ortyoz tzFq~tmk WSV[ Tontmtzo  s  | &gt;22n{t1{~ r243146;42 u{ ~zkw1|yon14 336&lt;46 Vm {lo~ 5=.5354 9255q{~ stms kztzntmk t{z  k lotzr  { rs 1 F  so   n   k z{ |{ o~on  { o    k t  tmkw ntq/ qo~ozmo lo  ooz  sor~{ | .  om{z tno~  sk   so o ntqqo~ozmo  tz~om~ t yoz  k~o zwtvow   { ty|km   som{zmw  t{z  {q so   n 1 Oz soNO^/tzqom on kn w  m{s{~ . k { kw {q443|k~ tmt/ |kz    o~o  {~omot o Fn5:1cKGV^ kzn T^F/GU/Ltw{ km~{    sontqqo~oz   kmmtzk t{z  mson/  wo  *99|k~ tmt|kz   tz5&lt;/nk  tz o~ kw kzn 99tz9:/nk  tz o~ kw+? 55|k~ tmt|kz    o~o  { ~omot o |wkmol{1 [ky|wo  t ono o~ytzk t{z  k z{ lk on {zq{~ykw   k t  tmkw s |{ so t   o  / tzr1 N{ o o~. tzmk o k |omtqtm kn o~ o o oz  *FK+  k z{ {l o~ on.  so{zo/ tnon =;19&amp;  ||o~ m{zqtnozmo wtyt  {q so ~ o tzmtnozmo ~k o {q st FK k wo   skz :19&amp;. 616&amp;. 41;&amp;. kzn 31;&amp; q{~k ky|wo  t o{q99.443. 553. kzn 993|k~ tmt|kz  . ~o |om t ow 1 ^kmmtzo  Fn5:1cKGV^ t ky{z{ kwoz . ~om{yltzkz . ~o|wtmk t{z/tzm{y|o  oz knoz{ t~   5:/ om {~on  kmmtzo ozm{ntzr KGV^ Tk tzrk  k~tkz  MW1 T^F/GU/Ltw{ t ky w t kwoz . ~om{yltzkz . z{z~o|wtmk tzr. y{ntqton  kmmtztk Fzvk~k/ om {~on  kmmtzo ozm{ntzr KGV^ Tk tzrk. [ nkz  t~   M w . kzn Tk~l ~r  t~   T  {vo  k~tkz  MW . k  oww k \k L{~o    t~   z mwo{|~{ otz d49 4;f1 Fn5:1cKGV^  kmmtzk t{z  t s 9 4343 t~kw |k~ tmwo  {zJk  4 k q{ww{ on l 4 43&lt; tzqom t{    zt   {qT^F/GU/Ltw{ {zJk  5=*M~{ | 4+.Jk  9;*M~{ | 5+.{~Jk  &lt;9*M~{ | 6+1\so l{{  o~  kmmtzk t{z *Jk  6:9+ m{z t  on {qFn5:1cKGV^ 9 4343 t~kw |k~ tmwo  {~|wk/ mol{1 G{ s  kmmtzo  kzn |wkmol{ *31=&amp;  kwtzo+  o~o knytzt  o~on l tz ~ky  m wk~ tzuom t{z *319 yS+ tz sonow {tn1 \so  om{zn tzuom t{z  k knytzt  o~on tz so{||{ t o k~y  { soqt~   tzuom t{z1 [kqo   kzn  {wo~kltwt   k  o  yoz   Fww|k~ tmt|kz    o~o k  o  on k 63kzn :3ytz  o  kq o~ okms  kmmtzk t{z q{~kz tyyontk o FK 1 Wk~ tmt|kz    o~o   ||wton  t s ntk~  mk~n . ~ wo~ . kzn  so~y{yo o~   {yok  ~o kzn ~om{~n  {wtmt on w{mkw kzn     oytm FK  kzn nktw  l{n   oy|o~k  ~o okms o oztzr q{~;nk  1 FK   o~o r~knon k 4*ytwn+. 5*y{no~k o+. {~6* o o~o+ kmm{~ntzr  { soknk| on Jt t t{z {q FOJ[ *JFOJ[+ \klwo *534;+ d4&lt;f1 Skl{~k {~  k  o  yoz   {qskoyk {w{r  kzn  o~ y msoyt /  ~  o~o n{zo k  m~ooztzr. |~o kmmtzk t{z. kzn ;nk   kq o~  kmmtzk t{z kzn r~knon kmm{~ntzr  { soLJF  { tmt   r~kntzr  mkwo q{~sokw s  kn w  kzn kn{wo moz   {w z oo~  oz~{wwon tz|~o/  oz t o  kmmtzo mwtztmkw  ~tkw  d4=f1 Fz   z {wtmt on FK .  z tw 75nk   kq o~  so om{zn  kmmtzk/  t{z {~5&lt;nk   kq o~  sol{{  o~ n{ o.  o~o n{m yoz on l  sotz o  trk {~1 Fz   o~t{   FK  *[FK +  o~o ~om{~non  s~{ rs{    so   n .  t s q{ww{ / |  {4 ok~ kq o~  sowk   kmmtzk t{z {~o oz  ~o {w  t{z k k||~{|~tk o1 Oyy z{roztmt   k  o  yoz   [o~ y  ky|wo  {l ktzon q~{y kww|k~ tmt|kz   k 7 tyo |{tz    o~o   on  {k  o   s y{~kw tyy zo ~o |{z o  k ltzntzr OrM kz tl{nto   |omtqtm  {KGV^ MW&gt; loq{~o  soqt~    kmmtzk t{z {zJk  4kzn  so om{zn  kmmtzk t{z {zJk   5=.9;{~&lt;9.kzn 54nk   |{  /n{ o 5. t s k qtzkw  ky|wo {zJk  6:9 {k  o   |o~ t  ozmo {qkz tl{nto 1 Oz sol{{  o~   l o . knnt t{zkw lw{{n  ky|wo   o~o {l ktzon 7.;.54.kzn 6:9nk   kq o~ ~omot tzr  sol{{  o~ n{ o1 KGV^ MW  |omtqtm ltzntzr kz tl{nto   o~o yok  ~on k kww tyo |{tz     tzr kzKGV^ MWLtw{ t~   Fztykw U{z/Iwtztmkw M~{ | *LFUM+ oz  yo/wtzvon tyy z{ {~loz  k  k  *KSO[F+ d53f |o~/ q{~yon k Y5[{w  t{z  *[kz Q kz Ik|t  ~kz{. IF. ][F+1 ^t~   zo  ~kwt tzr kz tl{nto   o~o yok  ~on tzk  l o  *4=&amp;?n=433296: dnB9325:&lt; k  trzon  { so5&lt;/nk  tz o~ kw ~ortyoz? nB9325:&lt; k  trzon  { so9:/nk  tz o~ kw ~ortyozf+ {qsokw s  kn w   {zJk  4.54nk   kq o~ T^F/GU/Ltw{ kzn k 4 ok~   tzr  soKGV^ MW PLOS MEDI CINEWsk o OO ~tkw{qFn5:1cK GV^. T^F/G U/Ltw{ Kl{wk  kmmtzo ~ortyoz tzFq~tmk WSV[ Tontmtzo  s  | &gt;22n{t1{~ r243146;42 u{ ~zkw1|yon14 336&lt;46 Vm {lo~ 5=.5354 :255| o n{ t~t{z zo  ~kwt k t{z k  k  *| ^UF+ k T{z{r~ky *[kz L~kzmt m{. IF. ][F+ *[5kzn [6\o   +1 So ow  {qzo  ~kwt tzr kz tl{nto   { soFn5:  om {~  o~o yok  ~on   tzr kz Fn5:/ |omtqtm  t~   zo  ~kwt k t{z k  k  *Fn5: ^UF+ tzk  l o  *4=&amp;?n=433296: dnB932 5:&lt;k  trzon  { so5&lt;/nk  tz o~ kw ~ortyoz? nB9325:&lt; k  trzon  { so9:/nk  tz o~ kw ~ort/ yozf+ {qsokw s  kn w   kzn tzkwwNO^/tzqom on |k~ tmt|kz   loq{~o  kmmtzk t{z {zJk  4kzn krktz {zJk  6:9*|~o/l{{  o~+ q{~sokw s  kn w   *Qkz  oz ^kmmtzo  kzn W~o oz t{z. Sotnoz.  soUo so~wkzn +1 Oz ~kmoww wk~ m  {vtzo   ktztzr *OI[+ kzn tz o~qo~{z rkyyk *OLU + oz  yo/ wtzvon tyy z{ |{  *KSO[|{ + k  k    o~o n{zo tzk  l o  {qsokw s  *4:&amp;?n=&lt;7296: dnB7:25:&lt; k  trzon  { so5&lt;/nk  tz o~ kw ~ortyoz? nB6&lt;25:&lt; k  trzon  { so9:/nk  tz o~ kw ~ortyozf+ kzn NO^/tzqom on *54&amp;?nB492;4 k  trzon  { so9:/nk  tz o~ kw ~ortyoz+ |k~ tmt/ |kz   * oo [5\o   q{~ owom t{z m~t o~tk+ {zJk  4.54nk   |{  /n{ o 5kzn 4 ok~ |{  /n{ o 4 *NO^ ^kmmtzo \~tkw  Uo  {~v. [ok  wo. _F. ][F+. k |~o t{  w  no m~tlon d49 4;.54f1 [ k t  tmkw kzkw  o  \so    n   k {~trtzkww  no trzon k k|~{ |om t o    n   t s z{q{~ykw s |{ so t   o  tzr1 [kqo   kzkw  o   o~o no m~t| t o. lk on {z soq wwkzkw  t   o m{z t  tzr {qkww|k~ tmt|kz    s{ ~omot on k wok   4n{ o {qkm t o  kmmtzo {~|wkmol{ ~ork~nwo   {q|~{ {m{w no tk t{z 1 \so yktz tyy z{roztmt   kzkw  t  t lk on {z so|o~/|~{ {m{w kzkw  t   o 1O tzmw non kww~kzn{yt on kzn  kmmtzk on |k~ tmt|kz    s{ ~omot on l{ s  kmmtzk t{z  tz so|~{ {m{w/noqtzon  tzn{  . sknk wok   4o kw klwo tyy z{roztmt    ky|wo |{    kmmtzk t{z. kzn z{yku{~ |~{ {m{w no t/ k t{z  tzqw ozmtzr  sotyy zo ~o |{z o1 F oz t t t   kzkw  t   k m{zn m on q{~ s{ o  s{ ~omot on  sot~  om{zn  kmmtzk t{z {   tno  so|~{ {m{w/noqtzon  tzn{  1 \so o |k~ tmt|kz    o~o |k~  {q sotyy z{roztmt   kzkw  t   o  sk  tzmw non kww~kzn{yt on kzn  kmmtzk on |k~/  tmt|kz    s{ sknk wok   4|{   kmmtzk t{z *t1o1. kq o~ nk o {q kmmtzk t{z+ o kw klwo tyy z{/ roztmt    ky|wo1 Gtzntzr kz tl{n  ~o  w    o~o o |~o  on k r~{ | ro{yo ~tm yokz m{zmoz ~k t{z  *MTI + {qKSO[F  zt    t s =9&amp; m{zqtnozmo tz o~ kw  *IO + k okms  tyo |{tz  kzn ~o |{zno~ ~k o . t1o1. so|o~moz kro {qokms r~{ |  t s |{  / kmmtzk t{z m{zmoz ~k t{z  F519/q{wn  sow{ o~ wtyt  {q} kz tqtmk t{z dSSVY? 6:144 KSO[F  zt  2yS *K]2yS+f tzlk o/ wtzo o~{zork t o tznt tn kw  {~F519/q{wn  solk owtzo  kw o tztzt tkww   o~{|{ t t o |k~ tmt/ |kz  1 Fww kw o  low{   soSSVY  o~o ty|  on  t s skwq soSSVY  kw o1 K |w{~k {~  kzkw  t  ~o |{zno~ noqtzt t{z  k~o~o|{~ on tz[7\o  1 F[|ok~ykz m{~~owk t{z m{oqqtmtoz   k  mkwm wk on q{~KGV^ MW  |omtqtm ltzntzr kz tl{n  m{zmoz ~k t{z  *LFUM KSO[F+ kzn | ^UF  t ~o  54nk   |{  /n{ o 51 _stwo z{q{~ykw   k t  tmkw  o  tzr  k {~trtzkww  |wkzzon.   k t  tmkw kzkw  o   o~o |o~/ q{~yon |{   s{mq{~|~tyk~  {  m{yo 1 \so   k t  tmkw  trztqtmkzmo  k  o k p/ kw oD31391 U{ o  y w t|wtmt   knu   yoz    o~o rozo~kww  |o~q{~yon1 Zo  w   Wk~ tmt|kz  oz~{wyoz  kzn mwtztmkw s{wn Kz~{wyoz  {q|k~ tmt|kz   lorkz {z=U{ oylo~ 5349 kzn  k |k  on {z5&lt;F|~tw 534:  {|o~/ yt k s{~{ rs tz o  trk t{z {q5[FK   sk  {mm ~~on tzkm{zm{yt kz     n  tzK ~{|o d55f1 F  so tyo {q so|k  o. y{~o  skz 533sokw s  |k~ tmt|kz   sknlooz oz~{wwon.  {yo k kt tzr  sot~ qt~    kmmtzk t{z. kzn  {yo kw~okn  sk tzr ~omot on  soqt~    kmmtzo1 _soz  sotzno|oz/ noz  nk k y{zt {~tzr m{yyt  oo kzn  so~or wk {~  k  s{~t to  kr~oon  {m{z tz k t{z {q so    n  *mwtztmkw s{wn wtq on l ][LJF {z4:Q zo 534:+. |k~ tmt|kz    s{ sknkw~okn  ~omot on 4n{ o loq{~o  somwtztmkw s{wn  o~o {qqo~on  so om{zn  kmmtzk t{z {  /{q/ tzn{  l   o~o o mw non q~{y  so|o~/|~{ {m{w kzkw  t   o 1\s{ o  s{ sknlooz oz~{wwon l  sknz{ ~omot on  sot~ qt~    kmmtzk t{z  o~o ~o m~oozon kzn  kmmtzk on kmm{~ntzr  { sot~ |~ok  trzon    n  PLOS MEDI CINEWsk o OO ~tkw{qFn5:1cK GV^. T^F/G U/Ltw{ Kl{wk  kmmtzo ~ortyoz tzFq~tmk WSV[ Tontmtzo  s  | &gt;22n{t1{~ r243146;42 u{ ~zkw1|yon14 336&lt;46 Vm {lo~ 5=.5354 ;255 mson wo1 ^kmmtzk t{z {q soNO^/tzqom on |k~ tmt|kz   {zw    k~ on kq o~ wtq tzr  somwtztmkw s{wn1 T{zt {~tzr  k m{z tz on q{~kww|k~ tmt|kz    | { so6:9/nk  q{ww{ / |. t~~o |om t o {q sot~ tzmw  t{z tz so|o~/|~{ {m{w kzkw  t   o 1\so nk o {qwk  |k~ tmt|kz  wk   t t   k 45 Lol~ k~  534=1 Gk owtzo noy{r~k|stm  \so q wwkzkw  t   o tzmw non ::&lt;sokw s  kn w   *99=  kmmtzoo . 43=|wkmol{+ kzn 475 NO^/tzqom on kn w   *44&lt;  kmmtzoo . 57|wkmol{+.  s{ ~omot on k wok   4n{ o {qFn5:1 cKGV^ {~|wkmol{ *Ltr 4+1Wk~ tmt|kz  noy{r~k|stm nk k k~o s{ z tz\klwo 41Fy{zr  so o. 733sokw s  kn w   kzn 473NO^/tzqom on kn w    o~o tzmw non tz so|o~/|~{ {m{w kzkw  t   o *\klwo 4+1 [kqo   [kqo   kzkw  o  k~olk on {z soq wwkzkw  t   o 1\so~o  o~o 5;[FK  * stms {mm ~~on tz57 |k~ tmt|kz  + tzmw ntzr 4nok s { o~kww n ~tzr  so   n  *\klwo Ftz[4Jk k+1 Vzo NO^/ tzqom on |k~ tmt|kz  nton n o {kwm{s{w |{t {ztzr y{~o  skz 7 oov  kq o~ ~omot|  {q T^F/GU/Ltw{1 U{[FK  k m{z tno~on  {lo kmmtzo/~owk on l  sotz o  trk {~ 1 G{ s  kmmtzo   o~o  oww  {wo~k on tzsokw s  kzn NO^/tzqom on kn w   *\klwo 5+1Zokm {rozt/ mt  ~o  w    o~o  tytwk~  soz sokw s  kn w    o~o   ~k tqton  {4&lt; {93 ok~  kznF93  ok~  kro r~{ |  *\klwo Gtz[4Jk k+1 [kqo   {q5/n{ o  kmmtzk t{z |~tyk~  ~ortyoz1 V o~kww. tzsokw s  kn w  .  {wtmt on w{mkw FK   o~o ~o|{~ on tz63;299= *971=&amp;+. 5=:294; *9;15&amp;+. 7;243= *7614&amp;+. kzn 672== *6716&amp;+ |k~ tmt|kz   q{ww{ tzr Fn5:1cKGV^. T^F/GU/Ltw{. qt~   |wkmol{. kzn  om{zn |wkmol{ tzuom/  t{z . ~o |om t ow 1 \so y{   m{yy{z  {wtmt on w{mkw FK k ytwn {~y{no~k o tzuom t{z/ t o |ktz1 OzNO^/tzqom on kn w  .  {wtmt on w{mkw FK   o~o ~o|{~ on tz:=244&lt; *9&lt;19&amp;+. 94244; *761:&amp;+. :257 *5913&amp;+. kzn 7257 *4:1;&amp;+ |k~ tmt|kz   q{ww{ tzr Fn5:1cKGV^. T^F/GU/Ltw{. qt~   |wkmol{. kzn  om{zn |wkmol{ tzuom t{z . ~o |om t ow 1 \so o oz  ~k o q{ww{ tzr Fn5:1 cKGV^ tzsokw s  kn w   *971=&amp;+  k z{   k t  tmkww  ntqqo~oz  *p/ kw o B3197+ q~{y  sk  {q  soNO^/tzqom on kn w   *9&lt;19&amp;? \klwo Itz[4Jk k+? q{ww{ tzr T^F/GU/Ltw{. k trztqtmkz  ntqqo~ozmo *9;15&amp;  o~    761:&amp;. ~o |om t ow . p/ kw o B3134+  k {l o~ on1 Oz sosokw s  Ltr41[  n  nt |{ t t{z {qsokw s  kn w   kzn NO^/tzqom o nkn w  1n=z ylo~ {q|k~ tmt|kz   1 s  | &gt;22 n{t1{~r243146;4 2u{ ~zkw1|yo n14336&lt;461r334 PLOS MEDI CINEWsk o OO ~tkw{qFn5:1cK GV^. T^F/G U/Ltw{ Kl{wk  kmmtzo ~ortyoz tzFq~tmk WSV[ Tontmtzo  s  | &gt;22n{t1{~ r243146;42 u{ ~zkw1|yon14 336&lt;46 Vm {lo~ 5=.5354 &lt;255kn w  . 5299= *317&amp;+ kzn 7294; *31&lt;&amp;+ |k~ tmt|kz   ~o|{~ on M~kno 6w{mkw FK  q{ww{ tzr Fn5:1 cKGV^ kzn T^F/GU/Ltw{ tzuom t{z . ~o |om t ow ? z{M~kno 6w{mkw FK   o~o ~o|{~ on l  |wkmol{ ~omt|toz   {~NO^/tzqom on kn w  1 Ozsokw s  kn w  .  {wtmt on     oytm FK   o~o ~o|{~ on tz6:4299= *:71:&amp;+. 63:294; *9=15&amp;+. :;243= *:419&amp;+. kzn 7=2== *7=19&amp;+ |k~ tmt|kz   q{ww{ tzr Fn5:1cKGV^. T^F/GU/Ltw{. qt~   |wkmol{. kzn  om{zn |wkmol{ tzuom t{z . ~o |om t ow 1 \so y{   q~o} oz      oytm FK   o~o qk tr o. soknkmso. kzn y kwrtk1 I{y|k~on  { sosokw s  kn w  .  so~o  k z{ trztqtmkz  ntqqo~/ ozmo *p/ kw o B3196 q{ww{ tzr Fn5:1cKGV^? p/ kw o B313: q{ww{ tzr T^F/GU/Ltw{? \klwo I tz[4Jk k+ tz~okm {roztmt   |~{qtwo tzNO^/tzqom on kn w   tz s{y     oytm FK   o~o ~o|{~ on tz&lt;3244&lt; *:;1&lt;&amp;+. 9&lt;244; *7=1:&amp;+. =257 *6;19&amp;+. kzn 43257 *741;&amp;+ |k~ tmt|kz   q{w/ w{ tzr Fn5:1cKGV^. T^F/GU/Ltw{. qt~   |wkmol{. kzn  om{zn |wkmol{ tzuom t{z . ~o |om t ow 1 M~kno 6    oytm FK   o~o ~o|{~ on tz3&amp; {715&amp; {qsokw s  kzn NO^/tzqom on kn w   q{ww{ / tzrFn5:1cKGV^. T^F/GU/Ltw{. {~|wkmol{ tzuom t{z 1 Ozsokw s  kn w  . qo o~ * 6&lt;13 I+ {mm ~~on tz59299= *719&amp;+. 66294; *:17&amp;+. 7243= *61:&amp;+. kzn62== *613&amp;+ |k~ tmt|kz   q{ww{ tzr Fn5:1cKGV^. T^F/GU/Ltw{. qt~   |wkmol{. kzn om{zn |wkmol{ tzuom t{z . ~o |om t ow 1 M~kno 6qo o~ *F6&lt;1= I+  k ~o|{~ on tz7299= *31;&amp;+. =294; *41;&amp;+. 3243= *313&amp;+. kzn42== *413&amp;+ |k~ tmt|kz   q{ww{ tzr Fn5:1cKGV^. T^F/GU/Ltw{. qt~   |wkmol{. kzn om{zn |wkmol{ tzuom t{z . ~o |om t ow  *\klwo Jtz[4Jk k+1 OzNO^/tzqom on |k~/  tmt|kz  . qo o~  k ~o|{~ on tz46244&lt; *4413&amp;+. 6244; *51:&amp;+. 5257 *&lt;16&amp;+. kzn6257 *4519&amp;+ |k~/  tmt|kz   q{ww{ tzr Fn5:1cKGV^. T^F/GU/Ltw{. qt~   |wkmol{. kzn om{zn |wkmol{ tzuom t{z . ~o |om t ow 1 \so qo o~ ~k o q{ww{ tzr Fn5:1cKGV^ tzsokw s  kn w   *719&amp;+  k   k t  tmkww  w{ o~ *p/ kw o B3134+  skz  sk  {q soNO^/tzqom on kn w   *4413&amp;? \klwo Itz[4Jk k+?\klwo 41Gk owtzo msk~km o~t   tm  {q so|k~ tm t|kz   tz soq ww kzkw  t   o 1  Nokw s  kn w   NO^/tzqom  onkn w   M~{ | 4&gt;5&lt;/nk  tz o~ kw M~{ | 5&gt;9:/nk  tz o~ kw M~{ | 6&gt;&lt;7/nk  tz o~ kw M~{ | 4&gt;5&lt;/nk  tz o~ kw M~{ | 5&gt;9:/nk  tz o~ kw Isk~km o~t   tm Fm t o  kmmtzo Wwkmol{ Fm t o  kmmtzo  Wwkmol{ Fm t o  kmmtzo Wwkmol{ Fm t o  kmmtzo Wwkmol { Fm t o  kmmtzo Wwkmol{ UB 559 76 557 77 443 55 9= 45 9= 45 [o . z*&amp;+ Tkwo 495*:;1:+ 5&lt;*:914+ 496*:&lt;16+ 5&lt;*:61:+ &lt;6*;919+ 47*:61:+ 53*661=+ 7*6616+ 4;*5&lt;1&lt;+ 5*4:1;+ Loykwo ;6*6517+ 49*671=+ ;4*641;+ 4:*6:17+ 5;*5719+ &lt;*6:17+ 6=*::14+ &lt;*::1;+ 75*;415+ 43*&lt;616+ K sztmt   .z*&amp;+ Gwkmv 556*==14+ 75*=;1;+ 557*433+ 76*=;1;+ 43=*==14+ 55*433+ 9=*433+ 45*433+ 9=*433+ 45*433+ F tkz 5*31=+ 4*516+ 3 3 4*31=+ 3 3 3 3 3 _st o 3 3 3 4*516+ 3 3 3 3 3 3 Fro * ok~ + Tokz *[J+ 6616 *4517+ 6513 *4317+ 6616 *4419+ 6616 *441:+ 6417 *4419+ 661; *4516+ 6&lt;1&lt; *:1:+ 6716 *;1;+ 6=13 *:1;+ 7514 *913+ Tontkz *~kzro+ 5=13 *4&lt; :=+ 6313 *4= :3+ 6313 *4&lt; ::+ 6313 *4&lt; :9+ 5;13 *4&lt; :;+ 6413 *4= ::+ 7313 *54 7=+ 6:19 *55 7&lt;+ 6=13 *4&lt; 7=+ 7419 *67 93+ G{n  yk   tzno  *vr2y5+ Tokz *[J+ 5613 *61=9+ 5617 *7199+ 5617 *61:9+ 551= *714&lt;+ 5613 *715=+ 5914 *:143+ 5719 *7194+ 5613 *61&lt;&lt;+ 5713 *7194+ 5719 *61;&lt;+ Wo~/|~{ {m{w kzkw  t   o $ U$B 4;6 65 46; 57 5; ; 9&lt; 44 9= 45  Wk~ tmt|kz    s{ ~omot on k wok   4n{ o {q so   n   kmmtzo  {~|wkmol{1  K sztmt    k ~om{~non k ~kmo  t stz  sonk klk  o1 $\so z ylo~  {q|k~ tmt|kz    s{ ~omot on  so   n   kmmtzo  {~|wkmol{  t stz  so|~onoqtzon  tyo  tzn{   kzn   ||wton k wok   4|{   k mmtzk t{z  ky|wo  t s z{ |~{ {m{w no tk t{z  1 U.z ylo~ {q|k~ tmt|kz    s{ ~omot on k wok   4n{ o {q so   n   kmmtzo  {~|wkmol{? [J.  kznk~n no tk t{z1 s  | &gt;22n{ t1{~r243146;42u { ~zkw1|y on14336&lt;461 3 34 PLOS MEDI CINEWsk o OO ~tkw{qFn5:1cK GV^. T^F/G U/Ltw{ Kl{wk  kmmtzo ~ortyoz tzFq~tmk WSV[ Tontmtzo  s  | &gt;22n{t1{~ r243146;42 u{ ~zkw1|yon14 336&lt;46 Vm {lo~ 5=.5354 =255\klwo 51[{wtmt on kzn  z {wtmt on FK  tz soq ww kzkw  t   o kq o~ okms  kmmtzk t{z n{ o. z{1*&amp;+1  Nokw s  kn w   NO^/tz qom on kn w   M~{ | 4&gt;5&lt;/nk  tz o~ kwM~{ | 5&gt;9:/nk  tz o~ kwM~{ | 6&gt;&lt;7/nk  tz o~ kwFwwr~{ |  M~{ | 4&gt;5&lt;/nk  tz o~ kwM~{ | 5&gt;9:/nk  tz o~ kwFwwr~{ |  Fn5: Wwkmol{ Fn5: Wwkmol{ Fn5: Wwkmol{ Fn5: Wwkmol{ Fn5: Wwkmol{ Fn5: Wwkmol{ Fn5: Wwkmol{ W{  /n{ o 4 U 559 76 557 77 443 55 99= 43= 9= 45 9= 45 44&lt; 57 [{wtmt on FK. z*&amp;+4:4 *;41:+63 *:=1&lt;+4:4 *;41=+64 *;319+&lt;6 *;919+49 *:&lt;15+739 *;517+;: *:=1;+7&lt; *&lt;417+; *9&lt;16+79 *;:16+6 *5913+=6 *;&lt;1&lt;+43 *741;+ M~kno 6 7 *41&lt;+3 : *51;+4 *516+9 *719+4 *719+49 *51;+5 *41&lt;+4 *41;+3 5 *617+3 6 *519+3 [{wtmt on w{mkw FK. z*&amp;+456 *971;+4: *6;15+454 *9713+53 *7919+:6 *9;16+44 *9313+63; *971=+7; *7614+67 *9;1:+7 *6616+69 *9=16+5 *4:1;+:= *9&lt;19+: *5913+ M~kno 6 3 3 4 *317+3 4 *31=+3 5 *317+3 3 3 3 3 3 3 [{wtmt on     oytm FK.z*&amp;+47: *:71=+5; *:51&lt;+473 *:519+5: *9=14+;9 *:&lt;15+47 *:61:+6:4 *:71:+:; *:419+77 *;71:+; *9&lt;16+6: *:413+5 *4:1;+&lt;3 *:;1&lt;+= *6;19+ M~kno 6 7 *41&lt;+3 : *51;+4 *516+9 *719+4 *719+49 *51;+5 *41&lt;+4 *41;+3 5 *617+3 6 *519+3 Fz   z {wtmt o n FK.z*&amp;+=: *751;+4; *6=19+:&lt; *6317+4; *6&lt;1:+6; *661:+: *5;16+534 *6:13+73 *6:1;+59 *7517+; *9&lt;16+59 *7517+6 *5913+93 *7517+43 *741;+ M~kno 6 4: *;14+9 *441:+; *614+7 *=14+6 *51;+5 *=14+5: *71;+44 *4314+9 *&lt;19+5 *4:1;+7 *:1&lt;+4 *&lt;16+= *;1:+6 *4519+ T^F Wwkmol{ T^F Wwkmol{ T^F Wwkmol{ T^F Wwkmol{ T^F Wwkmol{ T^F Wwkmol{ T^F Wwkmol{ W{  /n{ o 5 U 54= 6= 533 6= =&lt; 54 94; == 9&lt; 45 9= 45 44; 57 [{wtmt on FK. z*&amp;+495 *:=17+49 *6&lt;19+47&lt; *;713+59 *:714+;6 *;719+49 *;417+6;6 *;514+99 *991:+67 *9&lt;1:+9 *741;+64 *9519+: *9313+:9 *991:+44 *791&lt;+ M~kno 6 9 *516+5 *914+5 *413+4 *51:+: *:14+3 46 *519+6 *613+3 3 3 4 *&lt;16+3 4 *715+ [{wtmt on w{mkw FK. z*&amp;+45: *9;19+= *5614+446 *9:19+4: *7413+9; *9&lt;15+= *751=+5=: *9;15+67 *6716+5: *771&lt;+5 *4:1;+59 *7517+5 *4:1;+94 *761:+7 *4:1;+ M~kno 6 5 *31=+3 3 3 5 *513+3 7 *31&lt;+3 3 3 3 3 3 3 [{wtmt on     oytm FK.z*&amp;+454 *9916+47 *691=+454 *:319+54 *961&lt;+:7 *:916+47 *::1;+63: *9=15+7= *7=19+65 *9915+7 *6616+5: *7714+: *9313+9&lt; *7=1:+43 *741;+ M~kno 6 7 *41&lt;+5 *914+5 *413+4 *51:+9 *914+3 44 *514+6 *613+3 3 3 4 *&lt;16+3 4 *715+ Fz   z {wtmt o n FK.z*&amp;+;7 *661&lt;+49 *6&lt;19+9&lt; *5=13+46 *6616+67 *671;+; *6616+4:: *6514+69 *6917+55 *6;1=+7 *6616+55 *6;16+7 *6616+77 *6;1:+&lt; *6616+ M~kno 6 9 *516+4 *51:+; *619+5 *914+6 *614+4 *71&lt;+49 *51=+7 *713+4 *41;+3 6 *914+4 *&lt;16+7 *617+4 *715+ Fn5: Wwkmol{ Fn5: Wwkmol{ Fn5: Wwkmol{ W{  /l{{   o~ U 67 &lt; 6= = UF UF ;6 4; [{wtmt on FK. z*&amp;+53 *9&lt;1&lt;+6 *6;19+55 *9:17+7 *7717+75 *9;19+; *7415+ M~kno 6 3 3 4 *51:+3 4 *417+3 [{wtmt on w{mkw FK. z*&amp;+4&lt; *951=+4 *4519+4: *7413+6 *6616+67 *7:1:+7 *5619+ M~kno 6 3 3 3 3 3 3 [{wtmt on     oytm FK.z*&amp;+4; *9313+5 *5913+4&lt; *7:15+7 *7717+69 *7;1=+: *6916+ M~kno 6 3 3 4 *51:+3 4 *417+3 Fz   z {wtmt o n FK.z*&amp;+= *5:19+6 *6;19+47 *691=+3 56 *6419+6 *4;1:+ *Continued + PLOS MEDI CINEWsk o OO ~tkw{qFn5:1cK GV^. T^F/G U/Ltw{ Kl{wk  kmmtzo ~ortyoz tzFq~tmk WSV[ Tontmtzo  s  | &gt;22n{t1{~ r243146;42 u{ ~zkw1|yon14 336&lt;46 Vm {lo~ 5=.5354 43255q{ww{ tzr T^F/GU/Ltw{. z{  k t  tmkww   trztqtmkz  ntqqo~ozmo *:17&amp;  o~    51:&amp;. ~o |om t ow . p/ kw o B3145+  k {l o~ on1 M~kno 6qo o~  k ~o|{~ on tz6244&lt; *519&amp;+ |k~ tmt|kz   q{ww{ tzr Fn5:1cKGV^ tzuom t{z . 4257 *715&amp;+ |k~ tmt|kz   q{ww{ tzr  om{zn |wkmol{ tzuom t{z  kzn tzz{|k~ tmt|kz   q{ww{ tzr T^F/GU/Ltw{ {~qt~   |wkmol{ tzuom t{z 1 Ozsokw s  kn w  .  z {wtmt on FK   o~o ~o|{~ on k  tytwk~ ~k o  tzokms r~{ |? ~o|{~ on tz 534299= *6:13&amp;+. 4::294; *6514&amp;+. 73243= *6:1;&amp;+. kzn692== *6917&amp;+ |k~ tmt|kz   q{ww{ tzr Fn5:1cKGV^. T^F/GU/Ltw{. qt~   |wkmol{. kzn om{zn |wkmol{ tzuom t{z . ~o |om t ow 1 \so y{   q~o} oz   z {wtmt on FK   o~o ykwk~tk kzn ||o~ ~o |t~k {~   ~km  tzqom t{z  *]Z\O +1 \so ~k o  {q z {wtmt on FK  ~o|{~ on tzNO^/tzqom on kn w    o~o 93244&lt; *7517&amp;+. 77244; *6;1:&amp;+. 43257 *741;&amp;+. kzn&lt;257 *6616&amp;+ tz|k~ tmt|kz   q{ww{ tzr Fn5:1cKGV^. T^F/GU/Ltw{. qt~   |wkmol{. kzn om{zn |wkmol{ tzuom t{z . ~o |om t ow 1 I{y|k~on  { sosokw s  kn w  .  so {l o~ on ~k o  tzNO^/tzqom on kn w    o~o z{  trztqtmkz w  ntqqo~oz  q{ww{ tzr ot so~  kmmtzo *p/ kw o B3154 q{ww{ tzr Fn5:1KGV^? p/ kw o B315&lt; q{ww{ tzr T^F/GU/qtw{? \klwo Itz[4 Jk k+1 \so y{   q~o} oz   z {wtmt on FK  tz soNO^/tzqom on kn w    o~o ]Z\O kznmk o  {q zo  ~{|koztk.  stms  o~o ~o|{~ on o} kww  tz kmmtzo kzn|wkmol{ k~y 1 [kqo   {ql{{  o~ n{ o1 \so~o  k z{k||k~oz  o kmo~lk t{z {q~okm {roztmt   kq o~  so l{{  o~ n{ o {qFn5:1cKGV^ tzsokw s  kn w  1 Vq so o ;6|k~ tmt|kz  . 67*7:1:&amp;+ kzn 69 *7;1=&amp;+ ~o|{~ on w{mkw {~    oytm FK . ~o |om t ow . {q stms {zw  {zo k M~kno 6*qo o~+1 Oyy z{roztmt   V o~kww. tyy z{roztmt   ~o  w    o~o  tytwk~  soz sokw s  kn w    o~o   ~k tqton  {4&lt; {93  ok~  kznF93  ok~  kror~{ |  *\klwo Ktz[4Jk k+1 Gtzntzr kz tl{n  ~o |{z o  krktz   KGV^ MW1 \so tyy z{roztmt   kzkw  o   o~o lk on {z so|k~ tmt|kz   tz so|o~/|~{ {m{w kzkw  t   o 1Gtzntzr kz tl{nto  tzkww|wkmol{ r~{ |   o~o  o~  w{ {~ zno om klwo k kww tyo |{tz  1 Fq o~ Fn5:1cKGV^  kmmtzk t{z {qsokw s  kn w  .  so~o  o~o yk~von tzm~ok o  tzKGV^ MW  |omtqtm ltzntzr kz tl{nto  *Ltr 5F+1 W~t{~  {n{ o 5 kmmtzk t{z. wo ow  k Jk   5=.9;. kzn &lt;9tzM~{ |  4.5.kzn 6.~o |om t ow .  o~o  tytwk~  t s MTI  {q665K]2yS *=9&amp; IO 5&lt;5 {6=3+. 6:4K]2yS *=9&amp; IO63; {756+. kzn 575K]2yS *=9&amp; IO4&lt;4 {656+ *Ltr 5F+1 \so |~{|{~ t{z {q~o |{zno~   k ;;&amp;. &lt;3&amp;. kzn &lt;4&amp;. ~o |om t ow  *\klwo Ltz[4Jk k+1 T^F/GU/Ltw{  kmmtzk t{z owtmt on q ~ so~ tzm~ok o  tzkz tl{n  m{zmoz ~k t{z . ~okmstzr MTI  {q6.3&lt;9 K]2yS *=9&amp; IO5.:7&lt;  {6.9=7+. ;.94&lt; K]2yS *=9&amp; IO:.7:&lt;  {&lt;.;73+. kzn ;.633 K]2yS *=9&amp; IO9.44:  {43.74;+ tz so5&lt;/. 9:/. kzn &lt;7/nk  tz o~ kw r~{ | . ~o |om t ow . 54nk   |{  /n{ o 5*Ltr 5F+1 \so MTI  {qltzntzr kz tl{nto   o~o   k t  tmkww  ntqqo~oz  q{~\klwo 51*I{z tz  on+ Nokw s  kn w   NO^/tz qom on kn w   M~{ | 4&gt;5&lt;/nk  tz o~ kwM~{ | 5&gt;9:/nk  tz o~ kwM~{ | 6&gt;&lt;7/nk  tz o~ kwFwwr~{ |  M~{ | 4&gt;5&lt;/nk  tz o~ kwM~{ | 5&gt;9:/nk  tz o~ kwFwwr~{ |  M~kno 6 3 3 6 *;1;+3 6 *714+3  [{wtmt on w{mkw kzn     oytm FK   o~o ~om{~non {zntk~  mk~n  l |k~ tmt|kz   q{~;nk   kzn  z {wtmt o nFK   z tw Jk  5&lt;kq o~ okms  kmmtzk t{z1 [{wtmt on w{mkw FK  tzmw non |ktz. o~  soyk.   owwtzr. kzn |~ ~t t ?     oytm FK  tzmw non zk  ok 2 {yt tzr. qk tr o2yk wkt o. soknkmso. y kwrtk. k~ s~kwrtk .kzn mstww 1  M~kno 6 k noqtzon k   y| {y  mk  tzr tzkltwt    {|o~q{~y    kw  {mtkw kzn q zm t{z kwkm t t to  1 ^kmmtzo &gt; Fn5: BFn5:1cKGV ^k kn{ o {q9 4343 |?T^F BT^F/GU/Ltw{ k kn{ o {q4 43&lt;Ozq1]1 FK.kn o~ o o oz ? U.z ylo~ {q|k~ tmt|kz    t s nk k k  sk   tyo |{tz ? z*&amp;+. z ylo~ *|o~moz kr o+{q|k~ tmt|kz    t s {zo{~y{~o o oz  ? UF. z{ k||wtmklwo1 s  | &gt;22n{ t1{~r243146;42u { ~zkw1|y on14336&lt;461 3 35 PLOS MEDI CINEWsk o OO ~tkw{qFn5:1cK GV^. T^F/G U/Ltw{ Kl{wk  kmmtzo ~ortyoz tzFq~tmk WSV[ Tontmtzo  s  | &gt;22n{t1{~ r243146;42 u{ ~zkw1|yon14 336&lt;46 Vm {lo~ 5=.5354 44255PLOS MEDI CINEWsk o OO ~tkw{qFn5:1cK GV^. T^F/G U/Ltw{ Kl{wk  kmmtzo ~ortyoz tzFq~tmk WSV[ Tontmtzo  s  | &gt;22n{t1{~ r243146;42 u{ ~zkw1|yon14 336&lt;46 Vm {lo~ 5=.5354 45255 so5&lt;/kzn9:/nk  tz o~ kw r~{ |  *MTI ~k t{ d=9&amp; IOfB317d316  {319f.p/ kw oD31334+ kzn  so5&lt;/kzn&lt;7/nk  tz o~ kw r~{ |  *MTI ~k t{ d=9&amp; IOfB317d316  {31;f.p/ kw oD31334+ l   z{ q{~9:/kzn&lt;7/nk  tz o~ kw r~{ |  *MTI ~k t{ d=9&amp; IOfB413d31: {41:f.p/ kw o B4133? \klwo Mtz[4Jk k+1 F  st  tyo. ~o |{zno~ ~k o   o~o =&lt;&amp;. ==&amp;. kzn433&amp;. ~o |om t ow  *\klwo Ltz[4Jk k+1 F Jk  6:9. ltzntzr kz tl{nto  |o~ t  on  t s MTI  ~kzrtzr q~{y 646  {6:6K]2yS tz&lt;3&amp;. ;&lt;&amp;. kzn&lt;&lt;&amp; {q|k~ tmt|kz   tz so5&lt;/. 9:/. kzn&lt;7/nk  r~{ | . ~o |om/  t ow  *Ltr 5Fkzn \klwo Ltz[4Jk k+?  soMTI   o~o z{   k t  tmkww  ntqqo~oz  q{~ sotz o~ kw r~{ |  *\klwo Mtz[4Jk k+1 Oz so5&lt;/kzn9:/nk  r~{ |  {qNO^/tzqom on kn w  . |k  o~z  {q~o |{z o   o~o  tytwk~  {  s{ o tzsokw s  kn w   tz o~y  {qvtzo tm  kznykrzt  no *Ltr 5G+1 W~t{~  {n{ o 5.ltzntzr kz t/ l{n  ~o |{z o   o~o {l o~ on tz&lt;4&amp; kzn&lt;&lt;&amp; |k~ tmt|kz  .  t s MTI  {q6:&lt;K]2yS *=9&amp; IO 5;5 {7=;+ kzn5=4K]2yS *=9&amp; IO566 {6:7+ tz so5&lt;/kzn9:/nk  ~ortyoz . ~o |om t ow  *\klwo Ntz[4Jk k+1 F 54nk   |{  /n{ o 5. so~o  k z{o tnozmo {qk  k t  tmkw ntqqo~ozmo tz MTI  {qltzntzr kz tl{nto  *MTI ~k t{ d=9&amp; IOfB31&lt;d31: {414f.p/ kw o B3155+ lo  ooz  so r~{ |  *\klwo Mtz[4Jk k+1 \so MTI   o~o 7.53; K]2yS *=9&amp; IO6.566  {9.7;7+ kzn9.5&lt;6 K]2yS *=9&amp; IO7.3=7  {:.&lt;4;+  t s 433&amp; ~o |{zno~ ~k o  tz so5&lt;/kzn9:/nk  r~{ | 1 F  Jk  6:9. kz tl{nto  |o~ t  on tz&lt;:&amp; kzn&lt;&lt;&amp; NO^/tzqom on |k~ tmt|kz   tz so5&lt;/kzn9:/nk  r~{ | . ~o |om t ow .  t s MTI  {q79=K]2yS *=9&amp; IO695 {:33+ kzn66&lt;K]2yS *=9&amp; IO 596 {793+ *\klwo Ntz[4Jk k+? z{  k t  tmkww   trztqtmkz  ntqqo~ozmo *MTI ~k t{ d=9&amp; IOfB 417d31= {513f.p/ kw o B3145+  k {l o~ on lo  ooz ~ortyoz 1 I{y|k~on  { sosokw s  kn w  .  soMTI  {qltzntzr kz tl{nto  k 54nk   |{  /n{ o 5 o~o   k t  tmkww  ntqqo~oz  q{~ soNO^/tz/ qom on kn w   q{~l{ s tz o~ kw  *MTI ~k t{ d=9&amp; IOfB31;d319 {31==f.p/ kw o B3137 q{~5&lt;/nk  tz o~ kw? MTI ~k t{ d=9&amp; IOfB417d414 {41=f.p/ kw o B3135 q{~9:/nk  tz o~ kw? \klwo Otz [4Jk k+1 Zo |{z o  {l{{  o~ n{ o1 Oz  l o   {qsokw s  |k~ tmt|kz   q~{y  so5&lt;/kzn 9:/nk  tz o~ kw r~{ | . kzFn5:1cKGV^ l{{  o~ n{ o {zJk  6:9owtmt on kzkyzo  tm ~o |{z o  tz l{ s r~{ | 1 MTI  ~k|tnw  tzm~ok on. kzn. ;nk   |{  /l{{  o~. wo ow   o~o strso~  skz kq o~  sotzt tkw Fn5:1cKGV^. T^F/GU/Ltw{ ~ortyoz? 54nk   |{  /l{{  o~. MTI   o~o 5=.649 K]2yS *=9&amp; IO53.:47  {74.:&lt;=+ tz so5&lt;/nk  r~{ | kzn 74.:76 K]2yS *=9&amp; IO65.379  { 97.44:+ tz so9:/nk  r~{ | *\klwo Ltz[4Jk k+1 Ozl{ s r~{ | . ~o |{z o  |o~ t  on tz=;&amp;  {433&amp; {q|k~ tmt|kz   4 ok~ |{  /l{{  o~ *Jk  ;5=+  t s  tytwk~ MTI  *=9&amp; IO7.6&lt;6  { 7.967 K]2yS+1 V  /{q/|~{ {m{w  tzn{ 1 Fy{zr sokw s  |k~ tmt|kz  . 537*n=4:=. km t o?nB69.|wk/ mol{+ ~omot on  sot~  om{zn n{ o {   tno  so|~{ {m{w/noqtzon  tzn{ 1 F oz t t t   kzkw  t  {q  sot~ ltzntzr kz tl{n  ~o |{z o  noy{z  ~k on  sk  tzm~ok o  tz so tyo tz o~ kw lo  ooz qt~   kzn  om{zn n{ o  q~{y == {7&lt;6nk   ntnz{ k||ok~  {zork t ow  ty|km   sotyy zo ~o |{z o |{  /n{ o 51Fq o~ Fn5:1cKGV^  kmmtzk t{z. loq{~o T^F/GU/Ltw{  kmmtzk t{z. MTI   o~o yktz ktzon k  tytwk~ wo ow  q{~r~{ |  tz stms  sotz o~ kw  k o  oznon  | { 473nk   *5:: K]2yS d=9&amp; IO4=&lt; {69&lt;f+. 4=:nk   *4=; K]2yS d=9&amp; IO49= {579f+. 595 nk   *56= K]2yS d=9&amp; IO4=9 {5=6f+. {~ 5&lt;3nk   *545 K]2yS d=9&amp; IO454 {6;5f+ *\klwo Qtz[4Jk k+1 \so~o  k k ~ozn q{~tzm~ok tzr ~o |{z o  54nk   kq o~ T^F/GU/Ltw{Ltr51Fz t/KGV^ MWltzntzr kz tl{n  ~o |{z o 1 *F+Nokw s  kn w   knytzt  o~on Fn5:1cKGV ^{zJk  4kzn T^F/ GU/Ltw{ 5&lt;. 9:.{~&lt;7nk   wk o~ k tzntmk on1 [ l o   {q5&lt;/kzn 9:/nk  r~{ |  ~omot on Fn5:1cKG V^l{{  o~ {zJk  6:91  W~o/l{{  o ~  tzntmk o   so|~o/l{{   o~ kmmtzk t{z yok  ~oy oz {l o~ on tz|k~ tmt|kz    s{ ~omot on  sol{{  o~  kmmtzk t{z1 *G+NO^/tzq om on kn w   knytzt  o~on  t s Fn5:1cKG V^{zJk  4kzn T^F/GU/Lt w{5&lt;{~9:nk   wk o~. k tzntmk  on1Zo |{z o  k~oo |~o  on k  MTI  *KSO[F  zt  2yS .=9&amp; IO+1 Zo |{z o  tz|wkmol{ r~{ |  k~o s{ z k {|oz   yl{w  1Gwkmv n{  on wtzo~o|~o oz    soSSVY1 \so |{tz   *  yl{w + noz{ o MTI . kzn o~~{~ lk~  noz{ o =9&amp; IO 1 ^kmmtzo &gt; Fn5: BFn5:1cKG V^k kn{ o {q9 4343 |? T^F BT^F/GU/Lt w{k kn{ o {q4 43&lt;Ozq1]1 IO.m{zqtnoz motz o~ kw? MTI. ro{yo ~tm yokz m{zmoz ~k t{z ?SSVY. w{ o~ wtyt  {q} kz tqtmk t {z1 s  | &gt;22n {t1{~r243146;42u { ~zkw1|y on14336&lt;461 r335 PLOS MEDI CINEWsk o OO ~tkw{qFn5:1cK GV^. T^F/G U/Ltw{ Kl{wk  kmmtzo ~ortyoz tzFq~tmk WSV[ Tontmtzo  s  | &gt;22n{t1{~ r243146;42 u{ ~zkw1|yon14 336&lt;46 Vm {lo~ 5=.5354 46255 kmmtzk t{z k  sotz o~ kw wozr sozon1 MTI   o~o 49.999 K]2yS *=9&amp; IO43.=3;  {55.4&lt;7. n=4;+q{~473nk  . 47.==9 K]2yS *=9&amp; IO44.&lt;99  {4&lt;.=:9.n=95+q{~4=:nk  . 4:.47= K]2yS *=9&amp; IO46.&lt;&lt;5  {4&lt;.;&lt;:.n=;;+q{~595nk  . kzn 56.&lt;=; K]2yS *=9&amp; IO4:.;36  { 67.4&lt;&lt;.nB54+q{~tz o~ kw  {q 5&lt;3 nk   *\klwo Qtz[4Jk k+1 Uo  ~kwt tzr kz tl{n  ~o |{z o  krktz   KGV^ MW1 Uo  ~kwt tzr kz tl{nto  krktz   KGV^ MW o~o  o  on tzk  l o  {q|o~/|~{ {m{w kzkw  t   o sokw s  kn w  |k~ tmt|kz  &gt; ;: km/ mtzoo  kzn 54|wkmol{ ~omt|toz   *\klwo Rtz[4Jk k+1 Uo  ~kwt tzr kz tl{nto   o~o z{  {l o~ on tz|wkmol{ ~omt|toz   k kz  tyo |{tz 1 F 54nk   |{  /n{ o 5.=5&amp; kzn =;&amp; tz so 5&lt;/kzn 9:/nk  ~ortyoz . ~o |om t ow . noy{z  ~k on zo  ~kwt tzr kz tl{nto  krktz   KGV^ MW? ro{yo ~tm yokz  t ~o  *MT\ +  o~o =&lt;5skwqyk tykw tzstlt {~  m{zmoz ~k t{z *OI 93+ *=9&amp; IO;47 {4.693+ kzn 7.433 OI93*=9&amp; IO5.=5;  {9.;79+ *Ltr 6kzn \klwo Rtz[4Jk k+1 \t ~o  nom~ok on l Jk  6:9 t s 54&amp; kzn 57&amp; {q so o  on 5&lt;/kzn 9:/nk  r~{ | |k~ tmt|kz  . ~o |om t ow .   twwnt |wk tzr zo  ~kwt tzr km t t  ? MT\   o~o 456OI93*=9&amp; IODSSVY 4:9+ kzn 496OI93*=9&amp; IODSSVY 543+1 \so~o  o~o   ~{zr m{~~owk t{z  lo  ooz  sozo  ~kwt tzr kzn ltzntzr kz tl{n  ~o |{z o  54nk   |{  /n{ o 5*[|ok~ykz m{oqqtmtoz  B31;69 tz5&lt;/nk  tz o~ kw r~{ | kzn 31&lt;95 tz9:/nk  tz o~ kw r~{ |+ kzn k Jk  6:9*[|ok~ykz m{oqqt/ mtoz  B31;7: tz5&lt;/nk  tz o~ kw r~{ | kzn 31:64 tz9:/nk  tz o~ kw r~{ |+ *[4Ltr+1 Uo  ~kwt tzr kz tl{n  ~o |{z o  krktz   Fn5:  om {~1 Goq{~o  kmmtzk t{z. Fn5:/ |omtqtm zo  ~kwt tzr kz tl{nto   o~o kzkw  on tz=&lt;sokw s  kn w  &gt; 7&lt;{q so5&lt;/nk  r~{ | *6= kmmtzoo . Ltr61Fz t/KGV^ MWzo  ~kwt t zrkz tl{n  ~o |{z o  tzsokw s  kn w  1 \so o~~{~ lk~  ~o|~o oz   soMT\ *OI 93+kznt  =9&amp; IO1[ l o  {q sokw s  kn w   knytzt  o ~on t s Fn5:1cKG V^{zJk  4kzn T^F/GU/Lt w{5&lt;{~9:nk   wk o~ k tzntmk on1 Zo |{z o  tz|wkmol{ r~{ |  k~o  s{ z k {|oz   yl{w  1Gwkmv n{  on wtzo~o|~o oz    soSSVY1 ^kmmtzo &gt; Fn5: BFn5:1cKG V^k kn{ o {q9 4343 |?T^F BT^F/GU/Lt w{k  kn{ o {q4 43&lt;Ozq1]1 IO.m{zqtnoz motz o~ kw? MT\. ro{yo ~tm yokz  t ~o? OI93.skwqyk tykw tzstlt {~  m{zmoz ~k t{ z?SSVY. w{ o~ wtyt  {q } kz tqt mk t{z1 s  | &gt;22 n{t1{~r243146;4 2u{ ~zkw1|yo n14336&lt;461r336 PLOS MEDI CINEWsk o OO ~tkw{qFn5:1cK GV^. T^F/G U/Ltw{ Kl{wk  kmmtzo ~ortyoz tzFq~tmk WSV[ Tontmtzo  s  | &gt;22n{t1{~ r243146;42 u{ ~zkw1|yon14 336&lt;46 Vm {lo~ 5=.5354 47255=|wkmol{+ kzn93{q so9:/nk  r~{ | *6&lt; kmmtzoo  kzn45|wkmol{+1 Fz{ o~kww Fn5:/ |omtqtm  o~{|~o kwozmo ~k o {q=4&amp;  t s kMT\ {q43:OI=3*=9&amp; IO;= {475+  k no om on1 [tytwk~w . kz{ o~kww &lt;6&amp;  o~{|~o kwozmo ~k o *MT\&gt; ;6OI=3+ k {l o~ on q{~ soNO^/tzqom on kn w   *\klwo Stz[4Jk k+1 W{ oz tkw ty|km  {qFn5:/ |omtqtm |~oo t  tzr zo  ~kwt tzr kz tl{nto  {z  kmmtzo/tzn mon KGV^ MW  |omtqtm s y{~kw tyy zo ~o |{z o   k o kytzon k k|k~ tmt|kz  wo ow  tkno m~t| t o   k t  tmkw m{~~owk t{z kzkw  o  *[5kzn [6Ltr +1 Uorwtrtlwo m{~~owk t{z   o~o {l o~ on lo  ooz Fn5:/ |omtqtm zo  ~kwt tzr kz tl{n   t ~o  k lk owtzo kznKGV^ MW   |omtqtm ltzntzr kz tl{n  m{zmoz ~k t{z  54nk   |{  /n{ o 5*[|ok~ykz m{~~owk t{z m{oqqt/ mtoz  &gt; 3135 kzn3155 q{~5&lt;/kzn9:/nk  tz o~ kw  tzsokw s  |k~ tmt|kz  . ~o |om t ow ? 3135 kzn 3134 q{~5&lt;/kzn9:/nk  tz o~ kw  tzNO^/tzqom on |k~ tmt|kz  . ~o |om t ow +. k  oww k KGV^ MW  |omtqtm zo  ~kwt tzr kz tl{n   t ~o  54nk   |{  /n{ o 5*[|ok~ykz m{~~owk t{z m{oqqtmtoz  &gt;  3149 kzn3144 q{~5&lt;/kzn9:/nk  tz o~ kw . ~o |om t ow +1 Ioww wk~ tyy zo ~o |{z o  krktz   KGV^ MW Ioww wk~ tyy zo ~o |{z o   o~o  o  on tzk  l o  {qsokw s  *4:&amp;+ kzn NO^/tzqom on *54&amp;+ |k~ tmt|kz  1 \ oz  /{zo nk   |{  /n{ o 5.IJ7- \moww~o |{z o   o~o {l o~ on tz65&amp; *9:/nk  tz o~ kw+ kzn 93&amp; *5&lt;/nk  tz o~ kw+ {qsokw s  |k~ tmt|kz  1 \so yontkz  kw o  oznon  {loz yo~tmkww  strso~ tz|k~ tmt|kz    kmmtzk on tz so5&lt;/nk  tz o~ kw *3144&amp;+  skz  so 9:/nk  tz o~ kw *313:&amp;+ *[7F Ltr+1 F  so kyo  tyo |{tz . IJ&lt;- \moww~o |{z o   o~o no om on tz5=&amp; *5&lt;/nk  tz o~ kw+ kzn 63&amp; *9:/nk  tz o~ kw+ {qsokw s  |k~ tmt|kz   *yontkz  kw o&gt; 3139&amp;?D s~o s{wn. ~o |om t ow + *[7G Ltr+1 OzNO^/tzqom on |k~ tmt|kz   *9:/nk  tz o~ kw+. 54nk   |{  /n{ o 5.IJ7- \moww~o |{z o   o~o {l o~ on tz73&amp; {q|k~ tmt|kz   *yontkz 314&lt;&amp;+1 IJ&lt;- \moww~o |{z o   o~o {l o~ on tz 4;&amp; {q|k~ tmt|kz   *yontkz  kw oD s~o s{wn+ *[9F kzn [9G Ltr+1 OLU  KSO[|{  nk k *\klwo Ttz[4Jk k+ k~ono m~tlon tz[9\o  1 Jt m   t{z \st  Wsk o OO   n  m{zqt~yon  so kqo  .  {wo~kltwt  . kzn tyy z{roztmt   {qso o~{w{r{   5/n{ o Fn5:1cKGV^. T^F/GU/Ltw{  kmmtzk t{z ~ortyoz krktz   KGV^ tzFq~tmkz kn w  . tzmw ntzr  s{ o  t s NO^ tzqom t{z1 [kqo   kzn  {wo~kltwt   |~{qtwo   o~o m{z t  oz   t s  s{ o {l o~ on tzWsk o O   nto  tzK ~{|okz kzn Fq~tmkz |{| wk t{z  d49 4;f kzn kWsk o OO   n  tzkK ~{|okz |{| wk t{z d55f1 \so~o  o~o z{nok s  {~[FK  k  {mtk on  t s  kmmtzk t{z1 T{   FK  k  {mtk on  t s ot so~  kmmtzo  o~o  ~kz toz  kzn ytwn  {y{no~k o tz o o~t  . m{z/  t  tzr yktzw  {qtzuom t{z/ t o |ktz. qk tr o. soknkmso. kzn y kwrtk1 F ykz  m{znt t{z  mkztzqw ozmo  so~o |{z o  {Kl{wk  kmmtzo  d56f. t t ty|{~ kz   { oz  ~o  sk  w{mkw qkm {~  n{z{ kqqom  ~o |{z o   { kmmtzo 1 _o|~o t{  w  ~o|{~ on  so tyy zo ~o |{z o   { soFn5:1cKGV^. T^F/GU/Ltw{ so o~{w{r{   5/n{ o ~ortyoz tzWsk o O   nto  tzFq~tmkz |{| wk t{z  d4:.4;f1 \so |~o oz     n  m{zqt~y   so o nk k kzn q ~ so~ noy{z  ~k o   sk  NO^ tzqom t{z * oww m{z ~{wwon l strsw  km t o kz t~o ~{ t~kw  so~k| +. k m{znt t{z |~o kwoz  tzFq~tmkz |{| wk t{z   sk  m{ wn loo |om on  {tzqw ozmo  kmmtzo oqqt/ mkm . ntnz{ sk o kz k||k~oz  tzqw ozmo {z s{ o tyy zo ~o |{z o 1 \so ykrzt  no {q so kz tl{n  ~o |{z o  54nk   |{  /n{ o 5tz{ ~~o|~o oz k t o Fq~tmkz |{| wk t{z  k  tytwk~  { sk  {l o~ on tzkWsk o OO   n  |o~q{~yon tzK ~{|o  t s k tytwk~ no trz.  t s m{y|k~k/ lwowo ow  {qKGV^ MW  |omtqtm ltzntzr kz tl{nto  kzn  t~   zo  ~kwt tzr km t t   54nk   |{  / n{ o 5 t s 5&lt;/kzn 9:/nk   kmmtzk t{z tz o~ kw . yok  ~on tz so kyo wkl{~k {~  d55f1 _osk o kw { ~o|{~ on  kqo   kzn tyy z{roztmt   nk k {q so5/n{ o so o~{w{r{   Fn5:1 cKGV^ kzn T^F/GU/Ltw{  kmmtzk t{z ~ortyoz. rt oz &lt; oov  k|k~ . tzk5/  kro  ~tkw tz [to~~k So{zo1 \st     n   k tzt tkww  q{~o ooz k k kqo   kzn mwtztmkw oqqtmkm     n  l   k  PLOS MEDI CINEWsk o OO ~tkw{qFn5:1cK GV^. T^F/G U/Ltw{ Kl{wk  kmmtzo ~ortyoz tzFq~tmk WSV[ Tontmtzo  s  | &gt;22n{t1{~ r243146;42 u{ ~zkw1|yon14 336&lt;46 Vm {lo~ 5=.5354 49255kyoznon  {lom{yo k kqo   kzn tyy z{roztmt      n  kq o~  kztzr {q so{  l~okv tz[to~~k So{zo d57.59f1 Ozknnt t{z. { ~   n  m{zqt~y   so{| tykw tz o~ kw lo  ooz  so5 kmmtzk t{z . t1o1.9: nk  1 [ ~{zr tyy zo ~o |{z o  k~o{l o~ on  t s okms {q so6tz o~ kw   o  on. l  tzm~ok tzr  sotz o~ kw q~{y 5&lt; {9:nk   ~o  w on tz5/q{wn strso~ wo ow  {qltzntzr kz tl{nto  tzsokw s  kn w   kzn 7/q{wn strso~ wo ow  {qzo  ~kwt tzr kz tl{nto 1 W~{w{zrtzr  sotz o~ kw q~{y 9: {&lt;7 nk   ntnz{ q ~ so~ tzm~ok o  so o tyy zo ~o |{z o . m{zqt~ytzr  so9:/nk  ~ortyoz k  so {| tykw ms{tmo  {kmsto o kstrs/~o |{z o ykrzt  no  t s k~ok {zklw   s{~   kmmtzk t{z  mson wo1 [{yo sokw s  kn w  |k~ tmt|kz   ot so~ ntnz{ ~omot o n{ o 5{~~omot on n{ o 5{   tno {q  sot~ |~{ {m{w/noqtzon tz o~ kw1 N{ o o~.  oz t t t   kzkw  o  {qtyy zo ~o |{z o  ky{zr |k~ tmt|kz    s{ ~omot on  sot~  om{zn  kmmtzk t{z  {  /{q/ tzn{   m{zqt~yon  sk  o  ozntzr  sotz o~ kw lo  ooz Fn5:1cKGV^ kzn T^F/GU/Ltw{  kmmtzk t{z   {F5&lt;3 nk   ~o  w on tz tyy zo ~o |{z o   sk   o~o k wok   k strs tzykrzt  no k  so9:/nk  tz o~ kw1 Fw s{ rsF=3&amp; {q sokn w  |k~ tmt|kz   skn|~oo t  tzr zo  ~kwt tzr kz tl{nto  krktz    so Fn5:  om {~.  so~o  k z{tzntmk t{z  sk   st sknkz ty|km  {z so kmmtzo/tzn mon tyy zo ~o |{z o  lk on {zno m~t| t o   k t  tmkw kzkw  o 1 Fyomskzt  tm m{~~owk o {q|~{ om t{z sk z{  o looz no o~ytzon. kzn  so~o t z{s ykz m{~~owk o {q|~{ om t{z krktz   KGV^ tzqom t{z1 F noy{z  ~k on tzz{zs ykz |~tyk o wo skw mskwwozro y{now . KGV^ MW  |omtqtm OrM ltzntzr kz tl{nto  m{~~owk on   ~{zrw   t s |~{ om/  t{z kzn.  s  . mkzlom{z tno~on k kyok  ~o {qoqqtmkm  d5:.5;f1 _soz yok  ~on q~{y 43 nk   kq o~ k tzrwo n{ o {q so~^[^/cKGV^/MW  kmmtzo tzk~tzr  kmmtzk t{z   ~k or  tz so 5347  {534: kzn 534&lt;  {5353 {  l~okv . |~{ om t o oqqtmkm   k q{ zn  {lo433&amp; kzn =;19&amp;. ~o |om t ow  d;.&lt;f1 \st  oqqtmkm   k kmsto on  t s kz~^[^/cKGV^/MW  kmmtzo q{~y wk t{z  sk  sk looz ~o|{~ on  {owtmt  kMTI {q4.5:5 K]2yS 5&lt;nk   kq o~  kmmtzk t{z tzz{z/Fq~t/ mkz|{| wk t{z  d5&lt;f1 \st  MTI  k yok  ~on   tzr  so kyo k  k  tz so kyo wkl{~k {~  k  { ~   n . tz stms  soFn5:1cKGV^. T^F/GU/Ltw{  kmmtzo ~ortyoz owtmt on KGV^ MW  |o/ mtqtm kz tl{n  m{zmoz ~k t{z  q~{y 6.3&lt;9  {;.94&lt; K]2yS 54nk   kq o~  so om{zn  kmmtzk t{z tz so o Fq~tmkz |{| wk t{z . no|ozntzr {z sotz o~ kw lo  ooz  kmmtzk t{z 1 Vzo  ok~ |{  /Fn5:1cKGV^  kmmtzk t{z. ltzntzr kz tl{nto   o~o {l o~ on tz;&lt;&amp;  {&lt;&lt;&amp; {q|k~ tmt|kz  1 FzFn5:1cKGV^ l{{  o~ n{ o k 4 ok~ owtmt on   ~{zr kzkyzo  tm ~o |{z o   t s 99/q{wn tzm~ok o  tzltzntzr kz tl{nto  tzl{ s 5&lt;/kzn 9:/nk  r~{ |   t stz ;nk   {q  sol{{  o~ n{ o1 \st  {l o~ k t{z   rro     sk   so5/n{ o Fn5:1cKGV^. T^F/GU/Ltw{  km/ mtzo ~ortyoz skno  klwt son tyy zo yoy{~  d5=f  sk  m{ wn ~k|tnw  lo~okm t k on.  stms m{ wn lo o~  ty|{~ kz  tz som{z o   {q~om ~~oz  o|tnoytm  {l o~ on tzFq~tmk1 \so z yo~{   KGV^ {  l~okv  tz soJZI strswtrs   sozoon q{~k|~{|s wkm tm  kmmtzo krktz    st  t~ woz  nt ok o1 I ~~oz  _NV [FMK ~om{yyoznk t{z  k~o {  o so tzrwo/n{ o ~^[^/cKGV^/MW  kmmtzk t{z q{~~okm t o   otz s{ o k strs ~t v {qm{z ~km tzr KGV^ kzn |~{|s wkm tm   okzn o kw k t{z {q soso o~{w{r{   5/n{ o Fn5:1cKGV^. T^F/GU/Ltw{ ~ort/ yoz q{~ s{ o k wo  tyytzoz  ~t vd45f1 V ~    n  knn   { sonk klk o {qvz{ wonro kl{    st so o~{w{r{   5/n{ o   ~k or . |k~ tm wk~w  tz so k~ro  |{| wk t{z {qFq~tmkz kn w  1 \so qtzntzr  sk  tzm~ok tzr  sotz o~ kw lo  ooz  kmmtzk t{z  q~{y 9: {&lt;7nk   *kzn o oz q ~ so~+ ~o  w on tz tytwk~w  strs ltzntzr kz tl{n  ~o |{z o  kww{   q{~|{ oz tkw qwo tltwt   tz kmmtzk/  t{z .  stms ytrs  lo  oq w tz|~km tmo1 \so  om{zn |k~  {q{ ~   n  tz|kontk ~tm |k~ tmt|kz    {oz  ~o  sk   so  ~k or  t  kqo kzn tyy z{w{rtmkww  oqqom t o tzmstwn~oz k  { zr k 7 ok~  {qkro twwlo| lwt son  o|k~k ow 1 Fnnt t{zkw    nto  k~okw~okn   zno~ k   {q ~ so~ o kw k o  soFn5:1cKGV^. T^F/GU/Ltw{  kmmtzk t{z ~ortyoz tzFq~tmkz |{| wk t{z . tzmw ntzr  { zro~ mstwn~oz kzn tzqkz  . |~orzkz   {yoz. kzn sokw smk~o  {~vo~   s{ yk  sk o  {  ~k ow  {~ort{z  ~om ~~oz w  kqqom on l {  l~okv    ms k tz soJZI1 PLOS MEDI CINEWsk o OO ~tkw{qFn5:1cK GV^. T^F/G U/Ltw{ Kl{wk  kmmtzo ~ortyoz tzFq~tmk WSV[ Tontmtzo  s  | &gt;22n{t1{~ r243146;42 u{ ~zkw1|yon14 336&lt;46 Vm {lo~ 5=.5354 4:255[  n  wtyt k t{z  tzmw no  sk   {yo sokw s  kn w  |k~ tmt|kz   ot so~ ntnz{ ~omot o n{ o 5 {~~omot on n{ o 5{   tno {q sot~ |~{ {m{w/noqtzon tz o~ kw1 N{ o o~.  oz t t t   kzkw  o  {q tyy zo ~o |{z o  ky{zr |k~ tmt|kz    s{ ~omot on  sot~  om{zn  kmmtzk t{z  {  /{q/ tzn{    s{ on  sk  o  ozntzr  sotz o~ kw lo  ooz Fn5:1cKGV^ kznT^F/GU/Ltw{  kmmtzk t{z   { F5&lt;3 nk   ~o  w on tztyy zo ~o |{z o   sk   o~o k wok   k strs tzykrzt  no k  so9:/nk  tz o~ kw1 Fz{ so~ wtyt k t{z t  sk   soq{ww{ / | |o~t{n  k wtyt on  {6:9nk   q{~ soyku{~t   {q|k~ tmt|kz  . kzn {t  k z{ |{  tlwo  {no o~ytzo  so so~ tyy zo ~o |{z o  |o~ t  on lo {zn  st  tyo |o~t{n1 N{ o o~.  st wtyt k t{z m{ wn z{ lok {tnon k kq{ww{ / | |o~t{n skn {lono o~ytzon loq{~o m{yyozmtzr  so   n . kzn. ~ok   ~tzrw . y{nowwtzr ~o  w   d63f   rro    sk  tyy zo ~o |{z o  |o~ t   lo {zn  st  tyo1 Ltzkww . z{q{~ykw   k t  tmkw  o  tzr {q  kqo   {~tyy zo ~o |{z o nk k  k {~trtzkww  |wkzzon q{~ st    n 1 Fw s{ rs |{   s{m  k t /  tmkw m{y|k~t {z   o~o |o~q{~yon. z{nt~om  m{zmw  t{z  {z sontqqo~ozmo  tz kqo   kzntyy / z{roztmt   {l o~ on lo  ooz ~ortyoz  {~lo  ooz sokw s  kznNO^/tzqom on r~{ |  mkzlo ykno? kmwtztmkww  yokztzrq w ntqqo~ozmo tz o~y  {qltzntzr kz tl{n  wo ow  t z{ vz{ z1 Ozm{zmw  t{z. { ~   n  m{zqt~y   sk   soso o~{w{r{   5/n{ o Fn5:1cKGV^. T^F/GU/ Ltw{  kmmtzk t{z ~ortyoz sk k kqo  .  {wo~kltwt  . kzn tyy z{roztmt   |~{qtwo tzFq~tmkz kn w    tytwk~  { sk  kw~okn  noy{z  ~k on tzK ~{|okz  {w z oo~ 1 \so o nk k   ||{~ on  so |~{|s wkm tm tzntmk t{z krktz   KGV^ nt ok o k wtmoz on l  soK ~{|okz ]zt{z1 [ ||{~ tzr tzq{~yk t{z [4IVU[VZ\ Isomvwt  1 *JVIa+ [4[  n  W~{ {m{w1 *WJL+ [4\o  1 Ozmw  t{z kzn o mw  t{z m~t o~tk1 *JVIa+ [5\o  1 Wk~ tmt|kz    l o   owom t{z m~t o~tk q{~o |w{~k {~  k  k  1 *JVIa+ [6\o  1 Jo o~ytzk t{z {qzo  ~kwt tzr kz tl{n  km t t   tzkzKGV^ MW| ^UF1 KGV^ MW. Kl{wk  t~   rw m{|~{ otz? | ^UF. | o n{ t~t{z zo  ~kwt k t{z k  k 1 *JVIa+ [7\o  1 [ky|wo tz o~|~o k t{z kzn ~o |{zno~ noqtzt t{z q{~moww wk~ tyy zo k  k  1 *JVIa+ [9\o  1 KGV^ MW  |omtqtm OLU  |~{n mtzr \moww~o |{z o  *OLU  KSO[|{ +1 KGV^ MW. Kl{wk  t~   rw m{|~{ otz? KSO[|{ . oz  yo/wtzvon tyy z{ |{ ? OLU . tz o~qo~{z rkyyk1 *JVIa+ [4Jk k1 \klwo F1[FK  tz soq wwkzkw  t   o kq o~ okms  kmmtzk t{z n{ o. z*&amp;+1 \klwo G1[{wtm/ t onFK  tz soq wwkzkw  t   o &gt;Nokw s  kn w     ~k tqton  {4&lt; 93  ok~  kznF93 ok~  kro r~{ | . z*&amp;+1 \klwo I1I{y|k~t {z *sokw s  kn w    o~    NO^/tzqom on kn w  + {q {wtmt on kzn  z {wtmt on FK  tz soq wwkzkw  t   o kq o~ okms  kmmtzk t{z n{ o lk on {zLt so~)  o km   o  1 \klwo J1[ yyk~  {qqo o~ tz soq wwkzkw  t   o kq o~ okms  kmmtzk t{z n{ o. z*&amp;+1 \klwo K1 KGV^ MW  |omtqtm ltzntzr kz tl{nto  tzsokw s  kn w  |k~ tmt|kz   tz so kmmtzo r~{ |    ~k t/ qton {4&lt; 93  ok~  kznF93  ok~  kror~{ |  |o~/|~{ {m{w kzkw  t   o 1\klwo L1KGV^ MW   |omtqtm ltzntzr kz tl{nto  tzsokw s  kn w  |k~ tmt|kz   tz sokm t o  kmmtzo r~{ |  |o~/|~{/  {m{w kzkw  t   o 1\klwo M1I{y|k~t {z {qKGV^ MW  |omtqtm ltzntzr kz tl{nto  tzsokw s  PLOS MEDI CINEWsk o OO ~tkw{qFn5:1cK GV^. T^F/G U/Ltw{ Kl{wk  kmmtzo ~ortyoz tzFq~tmk WSV[ Tontmtzo  s  | &gt;22n{t1{~ r243146;42 u{ ~zkw1|yon14 336&lt;46 Vm {lo~ 5=.5354 4;255kn w  kznNO^/tzqom on kn w   tz sokm t o  kmmtzo r~{ |  |o~/|~{ {m{w kzkw  t   o 1\klwo N1 KGV^ MW  |omtqtm ltzntzr kz tl{nto  tzNO^/tzqom on kn w   tz sokm t o  kmmtzo r~{ |   |o~/|~{ {m{w kzkw  t   o 1\klwo O1I{y|k~t {z {qKGV^ MW  |omtqtm ltzntzr kz tl{nto  tz sokw s  kn w   o~    NO^/tzqom on kn w  |k~ tmt|kz   tz sokm t o  kmmtzo r~{ |  |o~/|~{ {m{w kzkw  t   o 1\klwo Q1KGV^ MW  |omtqtm ltzntzr kz tl{nto  tzsokw s  kn w   ~omot tzr  so om/ {zn n{ o {qkm t o  kmmtzo {   tno  so|~{ {m{w/noqtzon  tzn{ 1 \klwo R1MT\ {qKGV^ MW   |omtqtm | o n{ t~t{z zo  ~kwt tzr kz tl{nto   t ~o  *OI 93+kzn ~o |{zno~ ~k o  tzsokw s  kn w  km t o  kmmtzo r~{ |  4kzn5 |o~/|~{ {m{w kzkw  t   o 1\klwo S1Fn5: zo  ~kwt tzr kz tl{nto  *Fn5: ^UF. OI=3 t ~o+ tzsokw s  kznNO^/tzqom on kn w   |o~/|~{ {m{w kzkw  t   o 1\klwo T1 KGV^ MW  |omtqtm OLU  |~{n mtzr \moww~o |{z o  *OLU  KSO[|{ + tzsokw s  kznNO^/ tzqom on kn w   |o~/|~{ {m{w kzkw  t   o 1Fn5: ^UF. Fn5:/ |omtqtm  t~   zo  ~kwt k t{z k  k ? FK.kn o~ o o oz ? KGV^ MW.Kl{wk  t~   rw m{|~{ otz? KSO[|{ . oz  yo/wtzvon tyy z{ |{ ? MT\. ro{yo ~tm yokz  t ~o? OLU . tz o~qo~{z rkyyk? [FK.  o~t{   kn o~ o o oz 1 *JVIa+ [4Ltr1 I{~~owk t{z  lo  ooz KGV^ MW  |omtqtm ltzntzr kzn zo  ~kwt tzr kz tl{nto  tz |k~ tmt|kz   k  trzon  {kzkm t o ~ortyoz1 *F+54nk   |{  /n{ o 51*G+6:7nk   |{  /n{ o 51 KGV^ MW. Kl{wk  t~   rw m{|~{ otz? SSVY. w{ o~ wtyt  {q} kz tqtmk t{z? ]SVY.  ||o~ wtyt  {q} kz tqtmk t{z1 *JVIa+ [5Ltr1 I{~~owk t{z  lo  ooz Fn5:/ |omtqtm zo  ~kwt tzr kz tl{n   t ~o  k lk owtzo kzn KGV^ MW  |omtqtm ltzntzr kzn zo  ~kwt tzr kz tl{nto  54nk   |{  /n{ o 5tzsokw s  kn w  1 *F+Fz t/KGV^ MWOrM KSO[F k 54nk   |{  /n{ o 5l Fn5: zo  ~kwt k t{z k  k  k  lk owtzo1 *G+KGV^ MWzo  ~kwt k t{z k  k  k 54nk   |{  /n{ o 5l Fn5: zo  ~kwt k t{z k  k  k lk owtzo1 Fn5: ^UF. Fn5:/ |omtqtm  t~   zo  ~kwt k t{z k  k ? KGV^ MW. Kl{wk  t~   rw m{|~{ otz? KSO[F. oz  yo/wtzvon tyy z{ {~loz  k  k ? OrM. tyy z{rw{l wtz M?SSVY. w{ o~ wtyt  {q} kz tqtmk t{z? ]SVY.  ||o~ wtyt  {q} kz tqtmk t{z1 *JVIa+ [6Ltr1 I{~~owk t{z  lo  ooz Fn5:/ |omtqtm zo  ~kwt tzr kz tl{n   t ~o  k lk owtzo kzn KGV^ MW  |omtqtm ltzntzr kz tl{nto  k 54nk   |{  /n{ o 5tzNO^/tzqom on kn w   l  kz t/KGV^ MWOrM KSO[F1 Fn5: ^UF. Fn5:/ |omtqtm  t~   zo  ~kwt k t{z k  k ? KGV^ MW. Kl{wk  t~   rw m{|~{ otz? KSO[F. oz  yo/wtzvon tyy z{ {~loz  k  k ? OrM. tyy z{rw{l wtz M?SSVY. w{ o~ wtyt  {q} kz tqtmk t{z? ]SVY.  ||o~ wtyt  {q} kz tqtmk t{z1 *JVIa+ [7Ltr1 KGV^ MW  |omtqtm IJ7- *F+kzn IJ&lt;- *G+\mowwm  {vtzo ~o |{z o  tzsokw s  kn w  |k~ tmt|kz  1 KGV^ MW. Kl{wk  t~   rw m{|~{ otz? z.z ylo~ {q|k~ tmt|kz    t s nk k k  sk   tyo |{tz ? UF. z{ k||wtmklwo1 *JVIa+ [9Ltr1 KGV^ MW  |omtqtm IJ7- *F+kzn IJ&lt;- *G+\mowwm  {vtzo ~o |{z o  tzNO^/ tzqom on kn w  |k~ tmt|kz  1 KGV^ MW. Kl{wk  t~   rw m{|~{ otz? z.z ylo~ {q|k~ tmt|kz    t s nk k k  sk   tyo |{tz ? UF. z{ k||wtmklwo1 *JVIa+ Fmvz{ wonryoz    \so k  s{~   t s  {kmvz{ wonro  som{z ~tl  t{z {qkww|k~ tmt|kz    s{ sk o  kvoz |k~  tz  so   n ?  so|k~ zo~  {q soKGV^FI5 m{z {~ t y&gt;  soL~ozms Uk t{zkw Oz  t   o q{~Nokw s PLOS MEDI CINEWsk o OO ~tkw{qFn5:1cK GV^. T^F/G U/Ltw{ Kl{wk  kmmtzo ~ortyoz tzFq~tmk WSV[ Tontmtzo  s  | &gt;22n{t1{~ r243146;42 u{ ~zkw1|yon14 336&lt;46 Vm {lo~ 5=.5354 4&lt;255kzn Tontmkw Zo ok~ms *Oz o~y+.  soS{zn{z [ms{{w {qN rtozo kzn \~{|tmkw Tontmtzo.  so ]zt o~ t   {qV q{~n.  soIoz ~o T ~k  kzn Oz o~y  ~kz qo~ ?  soyoylo~  {q so[mtoz tqtm Fn t {~  G{k~n?  soyoylo~  {qK stmkw Fn t {~  G{k~n?  soyoylo~  {q soJ[TG?  so ~o ok~ms   kqq kzn kwwyoylo~  {q soIwtztmkw V|o~k t{z  M~{ | k Qkz  oz  s{  {~von {z so  ~tkw *q ~ so~ tzq{~yk t{z tz  ||woyoz +1 \so k  s{~  kw {  skzv J~Ttmskow Rk  o~o q{~st  qkmtwt k t{z {qw{mkw mwtztmkw {|o~k t{z  q{~ so[|{z {~1 _o skzv Isow ok TmSokz *Qkz  oz ^kmmtzo  kzn W~o oz t{z. Sotnoz.  soUo so~wkzn +. Rot s ^ot ms *Rot s ot ms I{yy ztmk/  t{z . Fy  o~nky.  soUo so~wkzn +. Tk~tkw t k Y kn~t *Qkz  oz ^kmmtzo  kzn W~o oz t{z. Sotnoz.  soUo so~wkzn +. ^tvvt Iwk  {z *F sqtown TonI{yy . kzF sqtown Nokw s m{y|kz + q{~yontmkw  ~t tzr k  t  kzmo1 _okw {  skzv b {zzo [kw rolo~ *Qkz  oz ^kmmtzo  FM. Go~z. [ t  o~wkzn+ kzn [{ztk [tw k *Qkz  oz ^kmmtzo  kzn W~o oz t{z. Sotnoz.  soUo so~wkzn + q{~ | lwtmk t{z m{{~ntzk t{z1 \so KGS5335 [  n  M~{ | tzmw no  yoylo~  {q soKGV^FI 5K om  t o [ oo~tzr I{yyt  oo *W~b o  So   dOz o~yf. W~Wo o~ Wt{  dS{zn{z [ms{{w {qN rtozo kzn \~{|tmkw Tontmtzof. kzn W~Q{skz  kzN{{q dQkz  oz G1^1f+? yoylo~  {q soKGV^FI 5Iwtztmkw [ oo~tzr I{yyt  oo *J~Tkmk k J{ {r ts dQkz  oz G1^1f. J~I z stk Z{ltz {z dQkz  oz G1^1f. W~Z{n{w|so \stolk   dOz o~yf. J~Sk ~k Ztmso~  dOz o~yf. J~Jol{~ks _k  {z/ Q{zo  dS{zn{z [ms{{w {qN rtozo kzn \~{|tmkw Tontmtzof. W~G~tkz M~ooz {{n dS{zn{z [ms{{w {qN rtozo kzn \~{|tmkw Tontmtzof. W~Fzn~o  QW{wwk~n d]zt o~ t   {qV q{~nf. J~ Tk  so  J[zk|o d]zt o~ t   {qV q{~nf. W~Utm{wk  Tonk dIoz ~o T ~k f. J~N{ ~o~k {  Gk~~  dIoz ~o T ~k f. Lw{~ozmo Is zr dOz o~y \~kz qo~ f. kzn [tzo knY trwo  dOz o~y \~kz qo~ f+? yoylo~  {qQkz  oz G1^1 *Rty Vqqo~rown dIwtztmkw W~{r~ky Sokno~. Mw{lkw Iwtztmkw V|o~k t{z f. Goz{t  Ikwwozn~o  dI{y|{ zn Jo ow{|yoz  \oky Sokno~f. [ o|skzto Jtzm} dIwtztmkw W~{uom  Tkzkroyoz  Soknf. Ikytwwo Lo~~k w  dIwtztmkw W~{uom  Tkzkroyoz  Soknf. Nowrk Wt  oz  dMw{lkw \~tkw Sokno~f. Tk~wooz  kzS{{ o~oz dZor wk {~  Tontmkw _~t o~f. [ w tk  kzGkwwko~  dZor wk {~  Tontmkw _~t o~f. \tzzo noIz{nno~ dMw{lkw Jk k Tkzkroyoz  Sokno~f. kzn \~km  Nozn~tmv dIwtztmkw W~{r~kyytzr Soknf+? Iwtztmkw _{~v/ tzrM~{ | yoylo~  *[kzzo noZtnno~ dIwtztmkw \~tkw Tkzkro~f. Soz Z{ k dOJ ^ Zt v Tkzkroyoz f. Uutzu  L{rk| dSokn W~{r~kyyo~f. Zkmskzk M znw ~  d[ozt{~ [|omtkwt   Ioz ~kw T{zt {~tzr Tkzkro~f. Vwkz~o ku  Vwkntyout dMw{lkw Jk k Tkzkro~f. ^kzo  k K~~turo~  d[ ||w  Tkzkroyoz  I{{~ntzk {~f. Tkk~ uo  kz_owtu d[ozt{~ Ozno|oznoz  J~ r T{zt {~ Tkzkro~f. kzn Utm{wo  o T wwo~ dIwtztmkw Zo ok~ms kzn L zm t{zkw Tkzkro~f+?  so L~kzmo KGS5335 m{{~ntzk t{z  oky *Fz {z V  k t. WsJ dKGV^FI5 W~{uom  I{{~ntzk {~f kzn K ro ztoJo  kznk  dI{yy ztmk t{z Vqqtmo~f+? yoylo~  {qOz o~y IOI 4734. K]ISOJ2L/IZOU Iwtztmkw \~tkw  Wwk q{~y *Is~t  tzo [ms tyyo~. WsJ dK]ISOJ K om  t o Jt~om {~f. Is~t  tzo Go k~n dIwtztmkw \~tkw W~{uom  Tkzkro~f. Sko t tk T{tz{ . Wsk~yJ dIwtztmkw \~tkw W~{uom  Tkzkro~f. kzn Io n~tmv _kwwo  dK]ISOJ V|o~k t{z  Tkzkro~f+? yoylo~  {qOU[KZT ]=99. ^kmmtzo Zo ok~ms Oz  t   o. ]zt o~ t o  Wk~t /K   I~o  otw*F ~o  / wto_tonoykzz dOyy z{w{rt  f kzn Is~t  tzo Skmklk~k   dOyy z{w{rt  f+? J~Fwlo~  Ttzrk *[t o Oz o  trk {~+ {qIoz ~o To ntmkw no[ t t no J{zzo ~  no[kzr. Fltnukz? W~ Jo  t~o Gwos{  *[t o Oz o  trk {~+ {q[o~ tmo no[kz o  k \~k ktw [FWN. \{ |ks2V  ~{ ? yoylo~  {qWFI/IO. IN] \~otms twwo. Fltnukz *J~Onk^ts{. TJ d[  n  I{{~ntzk {~f kzn J~Wk ~tmv I{qqto dK |o~ f+? J~Fzn~o  Oz {wo  *K |o~ + {qIoJZo[. ]zt o~ t o  Lo wt N{ / |s{ o   /G{trz . Fltnukz? yoylo~  {q soRF^O Oz  t   o {qIwtztmkw Zo ok~ms. ]zt o~ t   {q Ukt~{lt *Ukzm  \skt~  dLtzkzmo Tkzkro~f. J~G{~zk U k{vo dOz o  trk {~f. J~Sk tztk G t k dOz o  trk {~f. Gk st~ Lk~ks dSkl{~k {~  Tkzkro~f. T{ o  T zntk dJk k Tkzkro~f. kzn J{~{ s  K  oznt d[  n  I{{~ntzk {~f+? yoylo~  {q soTkvo~o~o ]zt o~ t   _kw o~ Zoon W~{uom . Rky|kwk *J~[kwty _kvklt dWOf. Tk ~ooz T v kwk d[  n  I{{~ntzk {~f. Fyt~ _kykwk dW{Zf. Fwwkz \tzntvks k dZor wk {~  kzn I{y|wtkzmo Tkzkro~f. J~Go    PLOS MEDI CINEWsk o OO ~tkw{qFn5:1cK GV^. T^F/G U/Ltw{ Kl{wk  kmmtzo ~ortyoz tzFq~tmk WSV[ Tontmtzo  s  | &gt;22n{t1{~ r243146;42 u{ ~zkw1|yon14 336&lt;46 Vm {lo~ 5=.5354 4=255T o tr k d[ l/Oz o  trk {~f. kzn K ~k T  tzr o dJk k Tkzkro~f+? yoylo~  {q soTZI2 ]^ZO kzn S[N\T ]rkznk Zo ok~ms ]zt . Kz ollo *W~{q1 W{z tkz{ Rkwool  dI{/WOf. J~ Qozztqo~ [o~ kzrk d[ l/Oz o  trk {~2Oyy z{w{ rt  f. J~Mrk t Fl /Gkvo~ T   k|so~ d[ l/Oz o  trk {~2W~{uom  I{{~ntzk {~f. J~Q{zk skz Rt {z k d[ l/Oz o  trk {~2[  n  Iwt/ ztmtkzf. T~Wk w \kt~o dWsk~ykm  \omsztmtkzf. J~Sk ~k Q{kz U kzrt d[ l/Oz o  trk {~2 [  n  Iwtztmtkzf. T~^tzmoz  Gk kuuk dI{yy zt   Stkt {z  Vqqtmo~f. T~\{ltk  ^ n~tv{ d[kqo   Skl{~k {~  \omsz{w{rt  f. T~Goz M{ylo dOyy z{w{r  Skl{~k {~  \omsz{w{rt  f. T~Nowwoz Rkw zrt d[  n  U ~ of. T~L~kzmt  Rk ovozno d[  n  Wsk~ykmt  f. kzn J~Tk~  U kz k~{ d[ l/Oz o  trk {~2[  n  Iwtztmtkzf+? yoylo~  {qIoz ~o T ~k . G{l{/Jt{ wk  { *J~St{zow _twq~ton V on~k{r{ dSkl{~k {~  Tkzkro~f. J~F~yow W{nk d[ l/Oz o  trk {~f. J~Gkmst~{  \tz { dWsk~ykmt  f. J~J~kykzo Rkztk dSkl{~k {~  Tkzkro~f. J~Ukkw{zk [kzn~tzo Ntoz d[ l/Oz o  trk {~f. J~M ov{ z S{ r o dWsk~ykmt  f. J~Ozz{moz  ^kwok dI{{~ntzk {~f. W~Nkwtn{  \tz { dI{{~ntzk {~f. kzn J~Ozo  K ow zo Jkd[ l/Oz o  trk/  {~f+? yoylo~  {qM~{ |o noZomso~mso Fm t{z oz[kz o  *MZF[+2Ioz ~o Uk t{zkw no Zomso~mso o noL{~yk t{z   ~woWkw nt yo. V krkn{ r{  *J~Fwq~on G1\t{z{ d[  n  I{{~ntzk {~f. J~Fw|s{z o V on~k{r{ dIwtztmkw Oz o  trk {~f. J~Knt s G{ r{ yk d[  n  Wsk~ykmt  f. J~O  k Uolto d[ozt{~ Skl Tkzkro~f. J~Jtk~~k Fytn{  dSkl Tkzkro~f. kzn J~Jk{ nk V k  k~k d[  n  Ws  tmtkzf+? kzn  soOzno|oznoz  Jk k T{zt {~tzr I{yyt  oo *J~G~ mo Tmmwktz. J~Moo~  T{woznlo~rs . J~\ t~t Frloz ork. kzn J~K~tm _ozmo wk  Q{ o|s Gkwk   km+1 F  s{~ I{z ~tl  t{z  I{zmo|  kwt k t{z&gt; N{ ~o~k {  Gk~~ . Mk noz tk T   k. [{nt{y{z G1[t~tyk. Sk ~k Ztmso~ . Mo{~rt [s vk~o . I z stk Z{ltz {z. F r   o Mknnks. ^tvt G{mv  kw. Ro~  tz S sz. Z{n{w|so \sto lk  1 Jk k m ~k t{z&gt; Nkzzks Rtl  vk. ckmmsko   Fz  ktzo. [{nt{y{z G1[t~tyk. Utm{wk  Tonk. Vy  Fz kwk. [o~ro Ks{wto. Is~t  tzo Go  k~n. Sk ~k Ztmso~ . Is~t  tzo Skmklk~k  . Mo{~rt [s vk~o . I z stk Z{ltz {z. F r   o Mknnks. Jt~v Noo~ ors. ^tvt G{mv  kw. Ro~  tz S sz. Tkk~ oz So   oz. Z{n{w|so \sto lk  1 L{~ykw kzkw  t &gt; Ro~  tz S sz1 Oz o  trk t{z&gt; Tkmk k J{ {r ts1 To s{n{w{r &gt; T1Q wtkzk TmKw~k s. [ o|soz JoZ{ k. R~t  oz _1I{soz1 [ |o~ t t{z&gt; Ro~  tz S sz. Z{n{w|so \sto lk  1 ^t  kwt k t{z&gt; Ro~  tz S sz1 _~t tzr  {~trtzkw n~kq &gt; N{ ~o~k {  Gk~~ . Mk noz tk T   k. Nkzzks Rtl  vk. ckmmsko   Fz  ktzo. [{nt{y{z G1[t~tyk. Utm{wk  Tonk. Vy  Fz kwk. [o~ro Ks{wto. Is~t  tzo Go  k~n. Sk ~k Ztmso~ . Is~t  tzo Skmklk~k  . Mo{~rt [s vk~o . I z stk Z{ltz {z. F r   o Mknnks. Jt~v Noo~ ors. ^tvt G{mv  kw. Ro~  tz S sz. Tkk~ oz So   oz. Tkmk k J{ {r ts. Z{n{w|so \sto lk  1 _~t tzr  ~o to   ont tzr&gt; N{ ~o~k {  Gk~~ . Mk noz tk T   k. Nkzzks Rtl  vk. ckm/ msko   Fz  ktzo. [{nt{y{z G1[t~tyk. Utm{wk  Tonk. Vy  Fz kwk. [o~ro Ks{wto. Is~t  tzo Go  k~n. Sk ~k Ztmso~ . Is~t  tzo Skmklk~k  . T1Q wtkzk TmKw~k s. [ o|soz JoZ{ k. R~t  oz _1I{soz. Mo{~rt [s vk~o . I z stk Z{ltz {z. F r   o Mknnks. Jt~v Noo~ ors. ^tvt G{mv  kw. Ro~  tz S sz. Tkk~ oz So   oz. Tkmk k J{ {r ts. Z{n{w|so \sto lk  1 PLOS MEDI CINEWsk o OO ~tkw{qFn5:1cK GV^. T^F/G U/Ltw{ Kl{wk  kmmtzo ~ortyoz tzFq~tmk WSV[ Tontmtzo  s  | &gt;22n{t1{~ r243146;42 u{ ~zkw1|yon14 336&lt;46 Vm {lo~ 5=.5354 53255Zoqo~ozmo  41 Wt{  W.[|ozmo ~Q1L~{y 4=;:  {534&lt;&gt; ~oqwom t{z  {zok~w  tz o  trk t{ z tz { soKl{wk  t~  1 \~kz  Z [{m \~{| Ton N r1 534&lt;? 445&gt;95;  &lt;1s  | &gt;22n{t1{~ r243143= 62 ~  ys2 ~ 3&lt;&lt; WTOJ&gt; 6346;96&lt; 51 Tkw   J.TmKw~{  FR.noIwo~mv N.M  z so~ [. kzM~toz  oz Q1Kl{wk  t~   nt ok o1 Skzmo 1 534=? 6=6&gt;=6: 7&lt; 1s  | &gt;22n{t1{~ r2431434:2 [3473/:;6 :*4&lt;+6646 5/9WTOJ&gt; 63;;;5=; 61 _{~wn Nokw s V~rkzt k t{ z1[t  k t{ zZo|{~ &gt; Kl{wk ^t~   Jt ok o 43Q zo 534:1 F ktwklwo q~{y&gt; s  | &gt;22k||  1 s{1tz 2t~t  2lt   ~oky2sk znwo243 ::9253&lt;&lt;&lt;62ol {wk t ~o |i43Q z5 34:iozr1|nq?u  o  t{ztnB J&lt;35L=G4 &lt;693K&lt;I =;J3L=LF9 LKKK:FG GD o} oz moB41 71 Kl{wk V  l~okv K|tnoy t{w{r  \oky1 V  l~okv {qKl{wk  t~   nt ok o tz soJoy{m~k tm Zo| lwtm {q so I{zr{. F|~tw/Tk . 534&lt;&gt; kzo|tnoyt{w{rtm kw   n 1 Skzmo 1 534&lt;? 6=5&gt;546 541 s  | &gt;22 n{t1{~r243143 4:2 [3473/:;6 :*4&lt;+646&lt; ;/7WTOJ&gt; 6337;6;9 91 _{~wn Nokw s V~rkzt k t{ z143 s Kl{wk {  l~okv tz soJoy{m~ k tmZo| lwtm {q soI{zr{ nomwk~on { o~?  trtwkzmo krktz   qwk~o/ |  kzn  ||{~  q{~  ~ t {~  y    m{z tz o1 dmt on 5354 [o|  4f1F ktwkl wo q~{y&gt; s  | &gt;22    1 s{1tz 2zo   2t oy259/3: /5353/43 s /ol{wk/{   l~okv/tz/ so /noy{m~k  tm/~o| lwtm/{ q/  so/m{zr {/nomwk~on/ { o~/ trtwkzmo/ krktz  / qwk~o/ | /kz n/  ||{~ /q{ ~/  ~ t { ~ /y   /m{z  tz o1 :1 So   b.Skzo I.Wt{  W.Gok {r t FN.Rtos T.Sotrs G.o kw1W~o oz t{z {qKl{wk  t~   nt ok o  s~{ r s  kmmtzk t{z&gt;  so~o  ok~otz534&lt;1 Skzmo 1 534&lt;? 6=5&gt;;&lt;; =31 s  | &gt;22 n{t1{~r243143 4:2[3473/: ;6:*4&lt;+ 64;43/3 WTOJ&gt; 634373 7&lt; ;1 Nozk{/Zo   ~o|{ FT. Ikykms {F.S{zrtzt OT._k  {z IN. Kny zn  _Q. Krro~ T.o kw1Kqqtmkm  kzn oqqom t ozo   {qkz~^[^/ om  {~on  kmmtz otz|~o oz tzr Kl{wk  t~   nt ok o&gt; qtzkw ~o  w   q~{y  so M tzok ~tzr kmmtzk t{z. {|oz/wklow .mw   o~/~ kzn{yt on  ~tkw*Kl{wk I k[ qqt "+1 Skzmo 1 534;? 6&lt;=&gt;939   4&lt;1s  | &gt;22n{t1 {~r2431434:2[ 3473/:;6:* 4:+65:54/ :WTOJ&gt; 5&lt;34;7 36 &lt;1 _{~wn Nokw s V~rkzt k t{ z1W~owtytzk ~ ~o  w   {z sooqqtmkm  {q~^[^/cK GV^/MW Kl{wk  kmmtzo   tzr  so~tzr kmmtzk t {z  ~k or  tz som{z ~{w {qkzKl{wk {  l~okv tz soJoy{m~k t mZo| lwtm {q soI{zr{&gt; kzo ky|w o{qtz or~k t{z {q~o ok~m stz {o|tnoyt m~o |{z o1 dmt on 5354 Tk~ 59f1F ktwklwo q~{y&gt; s  | &gt;22    1 s{1tz 2m ~2 ~o { ~mo 2|  lwtmk t{z 2o l{wk2ol{w k/~tzr/ kmmt zk t{z/~o   w  /45/k|~t w/534=1|nq1 =1 LJF1 Lt~   LJF/k|| ~{ on  kmmtz oq{~ so|~o oz t{z {qKl{wk  t~   nt ok o. yk~vtzr km~t tmkw ytwo  {zo tz| lwtm sokw s |~o|k~onz o  kzn~o |{z o 1W~o   Zowok o 4=Jomoylo~ 534=1 dmt on 5354 Tk~ 59f1 F ktwklwo q~{y&gt; s  | &gt;22    1qnk1r{ 2zo   /o oz  2|~o   /kzz{  zmoyoz  2q t~  /qnk/k||~ { on/ kmmtzo / |~o oz t{z /ol{wk/ t~   /nt ok o/y k~vtzr/m~t tmkw/ ytwo  {zo/ | lwtm/sokw s 1 431 ^kmmtzo krktz   Kl{wk&gt; I{yyt   t{zr~kz   qt~  /o o~ yk~vo  k  s{~ t k t{z1 W~o   Zowok o 44U{ oy/ lo~534=1 dmt on 5354 Tk~ 59f1F ktwklwo q~{y&gt; s  | &gt;22 om1o ~{|k1o 2 m{yyt  t{ z2|~o  m{~z o~2no ktw2oz2 OWi4=i:57:1 441 _{~wn Nokw s V~rkzt k t{ z1_NV |~o} kwtqto  Kl{wk  kmmtz o.|k tzr  so k  q{~t    otzstrs/~t v m{ z ~to 1 dmt on 5354 Tk~ 59f1F ktwkl woq~{y&gt; s  | &gt;22    1 s{1tz 2zo   /~{{y2no k tw245/44/53 4=/ s{/ |~o} kwtqto / ol{wk/  kmmtzo/|k  tzr/ so/ k /q{ ~/t  /  o/tz/s trs/~t v/m{ z ~ to 1 451 _{~wn Nokw s V~rkzt k t{ z1[ ~k ortm Fn t {~  M~{ | {qK |o~   *[FMK+ {ztyy zt  k t{z tz o~ty ~om/ {yyoznk t{ z {z kmmtzk t{z krktz   Kl{wk ^t~   Jt ok o *K^J+ ;Tk  534=1 dmt on 5354 Tk~ 59f1 F ktwklwo q~{y&gt; s  | &gt;22    1 s{1tz 2tyy  zt k t{z 2|{wtm 2|{ t t{ zi|k|o~  2tz o~tyiol{wk i ~om{yyoznk  t{z iyk  i534=1|nq D kB41 461 ^kmmtzo krktz   Kl{wk&gt; I{yyt   t{zr~kz   zo  yk~vo  k  s{~t k t{z  1dmt on 5354 Tk~ 59f1F ktwklwo q~{y&gt; s  | &gt;22om1o ~{ |k1o 2m{y yt  t{z2|~o   m{~zo~2no  ktw2oz2OW i53i457&lt;1 471  \so Ttzt  ~  {qNokw s Sk zmso n]T]ZOUcO Kl{wk ^kmmtzo W~{r~ky Iky|ktrz  W~o   ~owok o 1dmt on 5354 Tk~ 59f1F ktwklwo q~{y&gt; s  |&gt;22~lm1r{  1~ 2tzno 1 |s|DtnB433    izo  i|t4&amp; 9Gzo  &amp;9 JB 963   iz o  i|t4&amp;9G nk &amp;9JB 47   izo  i| t4&amp;9Gy{z s&amp; 9JB45   izo   i|t4&amp;9G  ok~&amp;9JB 534= mNk s B=lmom;44:3&lt; 6&lt;5n=; ;=39o9q:&lt;l3o 9:k1 491 Ttwwtrkz OJ.Mtlkzt TT. [o oww Z.Iw   o~l mv KF.Iky|loww J.Wwo  on K.o kw1[kqo   kzntyy z{ro/ ztmt   {qz{ ow Fnoz{  t~    |o 5:/kznT{ntqton ^kmmtztk Fzvk~k/ om  {~on Kl{wk  kmmtzo &gt; k~kzn{y / t on mwtztmkw  ~tkw1 QFTF1 534:? 649&gt;4:43 5 61s  | &gt;22n{t1{~ r243143342 ukyk1534:1 754&lt; WTOJ&gt; 5;3=5&lt;64 4:1 T   k M.Fz kwk V.S sz R.Z{ltz {z I.G{mv  kw ^.Fz yoz noy J.o kw1[kqo   kzntyy z{roz tmt   {qk5/n{ o so o~{ w{r{    kmmtzo ~ortyoz  t s Fn5:1cK GV^ kznT^F/GU /Ltw{ Kl{wk  kmmtzo  &gt;45/ y{z s nk k q~{y k|sk o 4~kzn{yt  onmwtztmkw  ~tkwtzUkt~{lt. Roz k1 QOzqom  Jt 1 534=? 553&gt;9; :;1 s  | &gt;22n{t1{~ r243143= 62tzqnt 2ut 3 ;4WTOJ&gt; 63;=:&lt;4: 4;1 Fz  ktzo c._st  {~ s N.Rkwool  W.W~k r{n M.[s vk~ o M.Tkzz{ J.o kw1[kqo   kzntyy z{ro/ ztmt   {qk5/n{ o so o~{w{r{    kmmtzk t{z ~ortyoz  t s Fn5:1cK GV^ kznT^F/GU /Ltw{ Kl{wk  km/ mtzo &gt; 45/y{z s nk k q~{y k|sk o 4~kzn{yt o nmwtztmkw  ~tkwtz]rkznk kzn\kz kztk 1QOzqom  Jt 1 534=? 553&gt;7:  9:1s  | &gt;22n{t1{~ r243143= 62tzqnt 2ut 3 ;3WTOJ&gt; 63;=:&lt;4&lt; 4&lt;1 JFOJ[ Fn o~ o K oz  M~kntzr \klwo 1 dmt on 5354 [o|  4f1F ktwklwo q~{y&gt; s  | &gt;22~ m 1ztktn1zts1r{ 2  t o 2noqk w 2 qtwo 2nktn r ~kntzrm{~~ om on 541|n q1 PLOS MEDI CINEWsk o OO ~tkw{qFn5:1cK GV^. T^F/G U/Ltw{ Kl{wk  kmmtzo ~ortyoz tzFq~tmk WSV[ Tontmtzo  s  | &gt;22n{t1{~ r243146;42 u{ ~zkw1|yon14 336&lt;46 Vm {lo~ 5=.5354 542554=1 ][L{{n kznJ~ r Fnytzt  ~ k t{z1 M tnkzm oq{~tzn   ~ &gt; \{ tmt   r~kntzr  mkwo q{~sokw s  kn w  kzn kn{wo moz   {w z oo~  oz~{wwon tz|~o oz t o  kmmtz omwtztmkw  ~tkw 1 533; dmt on 5354 Tk~ 59f1F ktwklwo q~{y&gt; s  | &gt;22    1qnk1r{ 2yont k2;6:;= 2n{ zw{kn 1 531 S{r o Q.\  ztv R.L{wwykzz J.M~kznt   M.Tk~mskzn Q.Zotww  I.o kw1] o {q soLtw{ t~   Fztykw U{z/Iwtztmkw M~{ | *LFUM+ Kl{wk  t~   tyy z{/k   k  ~o} t~o  qo o~    n  |k~ tmt| kz    {|{ o~ k    n   skz  soFw|sk Jtkrz{   tmOz o~zk t{zkw k  k 1 Q^t~{w To s{n  1534&lt;? 599&gt;&lt;7 =3 1s  | &gt;22n{t1{~ r2 431434:2 u1u t~{yo 15 34&lt;135134&lt; WTOJ&gt; 5=7&lt;4&lt; &lt;4 541 N{~ {z N.\s{yk  K.[  mv  QF.L~kzv O.T{{nto c.N kzr b.o kw1V| tyt k  t{zkzn kwtnk t{ z{qkz&lt;/ m{w{~ Oz ~kmoww  wk~I  {vtzo [ ktztzr *OI[+ k  k   {} kz tq  kz troz / |omtqtm \Ioww  tzn mon l  kmmtzk/  t{z1 QOyy z{w To s{n 1 533;? 656*4+&gt;6=  971 s  | &gt;22n{t1{~ r2431434:2u1u ty1533;136 1335 WTOJ&gt; 4;794;6= 551 W{wwk~n FQ.Sk zk  V.Sowto ~o Q/J. Skmklk~k   I.M~kzno [.M{wn  otz U.o kw1[kqo   kzntyy z{ro/ ztmt   {qk  {/n{ o so o~{w{r{   Fn5:1cKGV ^kznT^F/GU/Ltw{ Kl{wk  kmmtzo ~ortyoz &gt;k|sk o 5 ~kzn{yt  onmwtztmkw    n  tzK ~{|o *KGV^FI 5+1Skzmo  Ozqom  Jt 1 53531 n{t&gt;[47;6/63= =*53+637; :/a 561 M~{   S.Ss{yyo K.Wk tz I.Ztmso~  S.\stolk   Z1Kl{wk  kmmtzo no ow{| yoz &gt;     oyk tm ~o to  {q |~o/mwtztmkw kznmwtztmkw    nto . kznyo k/kzk w  t  {qno o~ytzkz   {qkz tl{n  ~o |{z o  k~tklt wt  kq o~  kmmtzk t{z1 Oz QOzqom  Jt 1 534&lt;? ;7&gt;&lt;6 = :1s  | &gt;22n{t1{~ r2431434 :2u1tutn1534&lt;13: 1355 WTOJ&gt; 5==&lt;4=77 571 O s{wk J.Tkzz{ J.Fq{wklt TV. Ro stz~{ G.G{mv  k w^.Z{ro~  G.o kw1[kqo   kznw{zr/ o~y tyy z{/ roztmt   {qk  {/n{ o Fn5:1cKGV ^.T^F/GU /Ltw{ Kl{wk  kmmtzo ~ortyoz tzkn w  &gt; k~kzn{yt  on. n{ lwo/lwt zn.m{z ~{wwon  ~tkwtz[to~~k So{zo1 Skzmo  Ozqom  Jt 1 53541 s  | &gt;22n{t1{~ r2431434 :2[47;6/ 63==*54+3 3459/3 WTOJ&gt; 6795==: 6 591 Fq{wklt TV. O s{wk J.Tkzz{ J.Ro stz~{ G.G{mv  k w^.Z{ro~  G.o kw1[kqo   kzntyy z{roz tmt   {q k  {/n{ o Fn5:1 cKGV^. T^F/GU /Ltw{ Kl{wk  kmmtzo tzmstwn~oz&gt; k~kzn{y t on. n{ lwo/lwt zn.m{z/  ~{wwon  ~tkwtz[to~~k So{zo1 Skzmo  Ozqom  Jt 1 53541 s  | &gt;22 n{t1{~r243143 4:2[47;6/6 3==*54+33 45&lt;/: WTOJ&gt; 6795== :5 5:1 Ikwwozn~o  G.^owwtzrk Q._ zno~wtm sR.Z{n~tr o  F.[ otro~ kwn Z.Jt~yoto~ ].o kw1F|~{|s w km tm y w t kwoz   kmmtzo krktz   ntqqo~oz  qtw{ t~    |omto  t tyy z{roz tmkzn|~{ tno  |~{ om t{ zq~{y wo skw tzqom t{z   t s Kl{wk t~   kznTk~l ~ r t~    |omto  tzz{z/s y kz|~tyk o 1 WS{[ Vzo1 534&lt;? 46&gt;o34=564 51s  | &gt;22n{t1{~ r243146;4 2u{ ~zkw1|{z o134=5645 WTOJ&gt; 5=7:5533 5;1 Tk~ t F.Kzrowykzz L.Lownykzz L.Nklo~ s  ~R.[s |o~  _S. G~tztzr J.o kw1Fz tl{nto  k~ozomo /  k~  q{~~^[^2cKGV^ /MW/yont k on |~{ om t{ zkrktz   wo skw Kl{wk  t~   mskwwozro tzz{zs yk z|~t/ yk o 1 W~{m Uk w Fmkn [mt][F15346? 443&gt;4&lt;= 6 &lt;1 s  | &gt;22n{t1{~ r243143; 62|zk 145 3=9=4443 WTOJ&gt; 5664=:7; 5&lt;1 Nkw|o~tz [F.Jk  Z.Vz{~k { T\. St R.Tk~ tz Q.M~kz /Rw otzZQ.o kw1Oyy z{roz tmt  . w{ m{z t   ozm . kzno  oznon  kqo   {q~^[^ M/cK GV^/MW  kmmtzo&gt; k|sk o 6~kzn{yt  on.n{ lwo/lwt zn.|wkmol{ / m{z ~{wwon    n  tzsokw s  kn w  1 QOzqom  Jt 1 534=? 553&gt;445;  691s  | &gt;22n{t1{~ r243143=6 2tzqnt 2ut 57 4 WTOJ&gt; 64939: :9 5=1 Gkwowwt O.Wk tz I.W~kr o T.I~k   o L.Kqqow o~~o \^.G{mv  kw ^.o kw1Fy{now q{~o  klwt sy oz .yktz/  ozkzmo kzn~okm t k t{ z{q sotyy zo ~o |{z o kq o~  kmmtzk t{z krktz   Kl{wk  t~  1 Q\so{~ Gt{w1 5353? 7=9&gt;443 5971 s  | &gt;22n{t1{~ r2431434 :2u1u lt153531 443597 WTOJ&gt; 65539476 631 Wk tz I.Gkwowwt O.^kz Kqqow o~~o \.G{mv   kw^.[{wq{~{ t S.W~kr o T.o kw1J zkytm  {q sos y{~k w tyy zo ~o |{z o  {k|~tyo/l{{   Kl{wk  kmmtzo&gt; } kz tqtmk  t{zkzn { ~mo  {q k~tk t{z1 Q^t~{w1 534=? =6&gt;o339;1 s  | &gt;22n{t1{~ r2431445&lt;2 Q^O1339;=/4= WTOJ&gt; 645764 5: PLOS MEDI CINEWsk o OO ~tkw{qFn5:1cK GV^. T^F/G U/Ltw{ Kl{wk  kmmtzo ~ortyoz tzFq~tmk WSV[ Tontmtzo  s  | &gt;22n{t1{~ r243146;42 u{ ~zkw1|yon14 336&lt;46 Vm {lo~ 5=.5354 55255</w:t>
            </w:r>
          </w:p>
        </w:tc>
      </w:tr>
      <w:tr>
        <w:tc>
          <w:tcPr>
            <w:tcW w:type="dxa" w:w="4320"/>
          </w:tcPr>
          <w:p>
            <w:r>
              <w:t>1509</w:t>
            </w:r>
          </w:p>
        </w:tc>
        <w:tc>
          <w:tcPr>
            <w:tcW w:type="dxa" w:w="4320"/>
          </w:tcPr>
          <w:p>
            <w:r>
              <w:t>www.thelancet.com/lancetgh   Vol 10   February 2022  e257 ArticlesLancet Glob Health 2022;  10: e257 68 Published Online  December 21, 2021 https://doi.org/10.1016/S2214-109X(21)00497-6 Medical Research Council Unit,  The Gambia at the London School of Hygiene and Tropical Medicine, Banjul, The Gambia (A O Bashorun MBBS, M Badjie Hydara BMChB, I Adigweme MBBS, A Umesi MBBS, B Danso, N Johnson BSc, F J Kanu, D Jeffries PhD, M Wathuo MSc, E Clarke PhD); Ministry of Health, Government of The Gambia, Banjul, The Gambia (N A Sambou MPhil, S Fofana MSc); World Health Organization, Atlanta, GA, USA (V Jeyaseelan PhD, H Verma MBBS, R W Sutter MD, O Mach MD); Centers for Disease Control and Prevention, Geneva, Switzerland (W C Weldon PhD, M S Oberste PhD) Correspondence to:  Dr Ed Clarke, Medical Research Council Unit, The Gambia at London School of Hygiene and Tropical Medicine, Banjul, PO Box 273, The Gambia ed.clarke@lshtm.ac.ukIntradermal administration of fractional doses of the  inactivated poliovirus vaccine in a campaign: a pragmatic, open-label, non-inferiority trial in The Gambia  Adedapo O Bashorun, Mariama Badjie Hydara, Ikechukwu Adigweme, Ama Umesi, Baba Danso, Njilan Johnson, Ngally Aboubacarr Sambou,  Sidat Fofana, Francis J Kanu, Visalakshi Jeyaseelan, Harish Verma, William C Weldon, M Steven Oberste, Roland W Sutter, David Jeffries, Miriam Wathuo, Ondrej Mach, Ed Clarke Summary Background A rapid increase in circulating vaccine-derived poliovirus type 2 outbreaks, and the need to reserve  inactivated poliovirus vaccine (IPV) for routine immunisation, has increased the value  of fractional dose IPV (fIPV)  as a measure to prevent acute flaccid paralysis. However, the intradermal route of administration has been viewed as  prohibitive to outbreak response campaigns. We aimed to establish the immunogenicity and safety of administering intradermal fIPV with a disposable syringe jet injector (DSJI) or an intradermal adaptor (IDA) compared with standard administration with a BCG needle and syringe (N&amp;S). Methods This pragmatic, non-inferiority trial was undertaken in a campaign setting in communities in  The Gambia. Children aged 4  59 months without contraindication to vaccination were eligible. Children were  not individually randomly assigned; instead, the vaccination teams were randomly assigned (1:1:1) to one of three  administration methods. Parents and the field team were not masked, but laboratory personnel were masked. Baseline demographic and anthropometric data were collected from the participants. Public health officers experienced at intradermal immunisation, and nurses without experience, had 2 h of training on each of the administration methods before the campaign. Participants were vaccinated using the administration method in use by the vaccination team in their community. Poliovirus serum neutralising antibodies (SNA) were measured in children aged 24  59 months before and 4 weeks after vaccination. Adverse events and data on injection quality  were collected from all participants. The primary outcome was the type 2 immune response rate (seroconversion in seronegative [SNA titre &lt;8] children plus a 4-fold titre rise in seropositive children). Adjusted differences in the immune response between the DSJI or IDA group versus the N&amp;S group were calculated with 97  5% CIs.  A margin of  10% was used to define the non-inferiority of DSJI or IDA compared to N&amp;S. Immunogenicity analysis was done per protocol. The trial is registered with ClinicalTrials.gov NCT02967783 and has been completed. Findings Between Oct 28 and Dec 29, 2016, 3189 children aged 4 59 months were recruited, of whom 3170 were  eligible. Over 3 days, 2720 children were vaccinated (N&amp;S, 917; IDA, 874; and DSJI, 929). Among 992 children aged  25 59 months with a baseline SNA available, 90 1% (95% CI 86  1 92 9; 281/312) of those vaccinated using the DSJI  had an immune response to type 2 compared with 93  8% (90 6 95 8; 331/353) of those vaccinated with N&amp;S and  96 6% (94 0 98 0; 316/327) of those vaccinated with IDA. All (53/53) type 2 seronegative children seroconverted. For  polio type 2, non-inferiority was shown for both the IDA (adjusted difference 0 7% [97  5% CI  3 3 to 4 7], unadjusted  difference 2 9% [ 0 9 to 6  8]) and DSJI (adjusted difference  3  3% [ 8 3 to 1  5], unadjusted difference  3  7%  [ 8 7 to 1 1]) compared with N&amp;S. Non-inferiority was shown for type 1 and 3 for the IDA and DSJI. Neither injection quality nor the training and experience of the vaccinators had an effect on immune response. No safety concerns were  reported. Interpretation In a campaign, intradermal fIPV is safe and generates consistent immune responses that are not  dependent on vaccinator experience or injection quality when administered using an N&amp;S, DSJI, or IDA. Countries  facing vaccine-derived poliovirus type 2 outbreaks should consider fIPV campaigns to boost population immunity and prevent cases of acute flaccid paralysis. Funding World Health Organization and the Medical Research Council. Copyright   2021 The Author(s). Published by Elsevier Ltd. This is an Open Access article under the CC BY 4.0 license. Introduction  Although the goal of global polio eradication is seemingly  within reach, there are still important hurdles to overcome.1,2 Wild poliovirus type 2 has not been detected  worldwide since 1999, and type 3 since 2012, and these strains were declared to have been eradicated in 2015 Articlese258  www.thelancet.com/lancetgh   Vol 10   February 2022(for type 2) and 2019 (for type 3).3 Furthermore, WHO s  African Region was certified as being free of wild  polioviruses on Aug 25, 2020. Both the oral poliovirus vaccine (OPV) and the inactivated  poliovirus vaccine (IPV) are essential to the Global Polio Eradication Initiative s endgame strategy. 2,4 OPV induces  systemic antibodies, protecting the individual from paralytic disease, but it also generates mucosal immunity, preventing the long-term excretion of the virus in the stool, and hence community transmission. 5 However, two key  disadvantages of OPV are the occurrence, albeit rarely, of vaccine-associated paralytic poliomyelitis and the emergence of circulating vaccine-derived polioviruses (cVDPV) that are genetically divergent from the parent  vaccine strain, are associated with person-to-person trans - mission, and can also cause paralytic disease.6,7 Although  IPV induces a systemic antibody response, it induces little or no mucosal immunity in those who have not previously received OPV. 5 In contrast, several studies have now shown  that IPV boosts mucosal immunity more effectively than additional doses of OPV in those who have previously received OPV. 8 10 In April, 2016, a switch from the use of trivalent to  bivalent OPV, containing only the Sabin type 1 and type 3 strains, occurred worldwide. The switch aimed to reduce the occurrence of cVDPV, of which more than 85% of cases were attributable to the type 2 vaccine virus at the time. 2,6 However, although there were fewer than  100 cVDPV2 cases in up to five different countries in 2017 and 2018, there has subsequently been a sustained increase. More than 350 cases across 16 countries were detected in 2019, while more than 1000 cases across 24 countries were detected in 2020. 11 Given the necessity  to block community transmission, monovalent OPV type 2 campaigns have been the only available method of outbreak response. Consequently, although early outbreaks were largely seeded from trivalent OPV use before the switch, sequencing data confirm that new outbreaks have arisen from the use of monovalent OPV type 2. 1 To maintain individual protection from type 2 paralytic  disease, the switch was supposed to be accompanied by the introduction of a dose of IPV into the schedule of all countries using only OPV. However, because of supply constraints, many countries were unable to introduce IPV or had vaccine stockouts. When combined with poor routine immunisation coverage in many countries, this has resulted in an estimated 143 million children across serial cohorts born since 2016, most of them in sub-Saharan Africa, who are yet to receive IPV and therefore do not have any vaccine-induced immunity against poliovirus type 2. 1,12Research in context Evidence before this study A PubMed search to identify articles published before July 31, 2021, was conducted using the following search terms with appropriate Boolean operators:  inactivated poliovirus vaccine ,  intradermal ,  vaccine derived poliovirus ,  campaign ,  pragmatic ,  meta-analysis ,  systematic review ,  randomized controlled trial ,  clinical trial ,  immunogenicity , and  safety . There were no language restrictions. Two meta- analyses published in 2019 and 2021, albeit including only one trial from a low-income country, which was conducted in The Gambia, have compared equivalent full-dose and fractional-dose inactivated poliovirus vaccine (IPV) schedules. The seroconversion rates after a single fractional dose of IPV delivered by the intradermal route were lower than the seroconversion rates generated by a full intramuscular dose of the vaccine. Any difference in seroconversion after the second and third doses are progressively less than that after the first dose. Median antibody titres are consistently lower after fractional dose schedules than full-dose schedules. There are no definitive trials comparing needle and syringe (N&amp;S) with intradermal adaptor (IDA) or the disposable syringe jet injector (DSJI) for intradermal fractional IPV (fIPV) dose administration. Nonetheless, two fIPV doses are more immunogenic that a single full dose of the vaccine as well as being dose sparing. In addition, intradermal fIPV boosts mucosal immunity in those previously primed with oral poliovirus vaccine in the same way as an intramuscular dose. Given progressive increases in circulating vaccine-derived poliovirus type 2 (cVDPV2) outbreaks, waning type 2 population immunity, and the need to reserve IPV for routine immunisations, data to support country decisions regarding the use of intradermal fIPV in outbreak campaigns, particularly in sub-Saharan Africa, are needed. Added value of this study Fractional doses of IPV can be delivered reliably by the intradermal route using processes and personnel closely aligned to those used during a community outbreak response campaign in rural west Africa. The immune responses generated against poliovirus type 2 as well as against the type 1 and 3 viruses are similar irrespective of whether the vaccine is administered by an N&amp;S, a DSJI, or using an IDA. These responses are not substantially altered by injection quality and are independent of the amount of previous experience the vaccinator has at giving intradermal injections. Intradermal immunisation in the community is safe and well tolerated. Implications of all the available evidence Strong data are available to support the use of intradermal fIPV in community campaigns for cVDPV2 outbreaks, including in rural sub-Saharan Africa and in settings with high amounts of malnutrition, and also to support its use in campaigns designed to address the immunity gap in under-immunised populations. Countries facing cVDPV2 outbreaks should be encouraged to grasp the opportunity intradermal fIPV campaigns provide to prevent avoidable paralytic disease in this context.Articleswww.thelancet.com/lancetgh   Vol 10   February 2022  e259The provision of IPV to mitigate the risk of paralysis in  cVDPV2 outbreaks, and for catch-up campaigns designed  to fill the immunity gaps in non-immunised populations, continues to be limited by the need to prioritise doses for routine immunisation. 13 However, considerable data  exist to support the use of fractional (a fifth; 0 1 mL) IPV (fIPV) doses delivered by the intradermal route. The WHO Strategic Advisory Group of Experts on Immunization recommended that countries consider using two fIPV doses for routine immunisation as well as for outbreak response campaigns. 14 This schedule is  more immunogenic than a single full dose of IPV, in addition to being dose-sparing. 15,16 In OPV-immunised  individuals, fIPV also boosts mucosal immunity to a similar degree to full-dose IPV, making it suitable for cVDPV2 outbreaks. 10,17 A key concern with the use of intradermal fIPV in  campaigns is the feasibility of delivering intradermal injections in the community on a large scale. Public health personnel across much of sub-Saharan Africa routinely give the BCG vaccine by the intradermal route. However, given the scale of the vaccination campaigns, the use of additional personnel, generally with little or no experience of giving intradermal injections, is essential for their success. Although OPV can be given reliably  after minimal training, the need to deliver IPV intra - dermally rather than orally has been viewed as prohibitive to scale up. Several needle-free devices and other devices designed to facilitate intradermal vaccine delivery have been developed and assessed in clinical trials, producing generally supportive results. 18 However, how these  finding translate when intradermal immunisations need to be given rapidly as part of an outbreak response campaign is unknown. This pragmatic trial aimed to determine the non- inferiority (in terms of immunogenicity) as well as the safety of administering intradermal fIPV with a disposable syringe jet injector (DSJI) or an intradermal adaptor (IDA) compared with standard BCG needle and syringe (N&amp;S)-based administration using processes and personnel normally employed to deliver vaccination campaigns with injectable vaccines in The Gambia. Methods Study design and participants  This was an open-label, non-inferiority trial. The trial was pragmatic in design, meaning it aimed to emulate, as closely as possible, previous campaigns with parenteral vaccines undertaken in The Gambia. 19 Therefore, public  health officers, who are normally responsible for the conduct of such campaigns, were involved throughout the planning and implementation of the study. The trial was approved by The Gambia Government/Medical Research Council Joint Ethics Committee, and the WHO  Research Ethics Review Committee. Clinical trial author - isation was obtained from The Gambian Medicines Control Agency. The trial was conducted according to the International Council for Harmonization Good Clinical Practice guidelines. Widespread community sensitisation was undertaken  across a rural setting in the western region of The Gambia to inform families of the planned study (appendix p 1). Families with children aged 4  59 months,  the target group for IPV campaigns, were subsequently invited to central points in their community (eg, a school or clinic). Once written informed consent was obtained, demographic information (sex, ethnic group, maternal schooling, and maternal occupation), polio vaccination history, and anthropometric data (weight and height) were collected on paper case report forms for subsequent entry into a validated OpenClinica clinical trial database. A 2 0 mL blood sample was collected from children aged 24 59 months. This age group had received trivalent   OPV as part of their routine immunisations before the switch but had not received IPV (appendix p 4). In keeping with procedures for campaigns, all children were eligible unless they had a contraindication to vaccination (ie, previous anaphylaxis). Both public health officers, who administer all BCG  vaccines to newborn babies in The Gambia and hence were experienced at administering intradermal injections, and nurses, who had little or no previous experience, took part as vaccinators in the campaign. This approach reflects widespread practice during national campaigns with injectable vaccines, given an insufficient number of public health officers to achieve national coverage within the prescribed timeframe. The similarity of the intradermal injection experience between individual public health officers and between individual nurses was confirmed on the basis of their professional training and employment history as documented in their curriculum vitae and confirmed verbally. Neither the public health officers nor the nurses had used the DSJI or the IDA previously. 3 days before the campaign, all vaccinators received up  to 2 h of training on each of the three administration methods (N&amp;S, DSJI, and IDA). This training included having each method explained and shown, followed by a period of hands-on practice. The vaccinators were required to confirm they felt confident in their ability to use each method independently at the end of the training. Six vaccination teams, each of which included one public health officer and one nurse, were then allocated to one of the central points in their community of the type used in past campaigns (market areas, schools, and health clinics) across the study area where the vaccination points were set up. Randomisation and masking To effectively replicate the flow of vaccinees during campaigns, children were not individually randomly assigned. Instead, the vaccination teams were randomly assigned (1:1:1) to either the N&amp;S, DSIJ, or IDA group, to establish the administration method they would use on each day of the campaign (appendix p 2). Randomisation, See Online for appendixArticlese260  www.thelancet.com/lancetgh   Vol 10   February 2022based on a sequence generated by a statistician not  otherwise involved in the study, was undertaken using opaque, sealed, tamper-evident envelopes only after the team make-up had been defined, training had been completed, and the geographical areas and vaccination points to be covered by each team had been decided. Parents were subsequently asked to attend the vaccination point most convenient for them during the 3-day campaign. They did not know in advance which administration method was being used but were not masked at the time the vaccination occurred. The field team assessing safety endpoints were not masked. Laboratory personnel assessing serological endpoints were masked. Procedures  All children received a single 0 1 mL dose (a fifth of  a full dose) of IPV (Sanofi-Pasteur; Lyon, France) intra - dermally using one of three administration methods: by a 27 G    10 mm fixed-needle, auto-disable N&amp;S  (Helm Medical, Hamburg, Germany); by an IDA (West Pharmaceutical Services, Eschweiler, Germany) in combination with a 27 G    13 mm fixed-needle, auto- disable N&amp;S (Helm Medical); or by a DSJI (Tropis; Pharmajet Golden, CO, USA; appendix p 3). A 0 5 mL dose of IPV contains IPV type 1 (Mahoney strain, 40 D-antigen units), type 2 (MEF-1 strain, 8 D-antigen units), and type 3 (Saukett strain, 32 D-antigen units). Children were visited at home by trained field workers  3 days after vaccination and solicited injection-site  (tender  ness, erythema, and induration) and systemic  (axillary temperature, vomiting, diarrhoea, reduced feeding, drowsiness, and irritability) adverse events data were collected and graded for severity according to protocol-defined criteria (appendix p 5). Unsolicited adverse events, including serious adverse events  (hospital  isations, deaths, life-threatening events, and  events resulting in persistent incapacity), were recorded for 4 weeks after vaccination by asking parents to attend a study clinic in their community if their child had any health complaints. Unsolicited adverse events were graded for severity and relatedness to study vaccination.  During the campaign, data on the size of the intra - dermal fluid bleb, fluid loss onto the skin, time taken to administer each vaccine, and the amount of distress apparent in the child were collected, as previously described. 20,21 The number of fIPV doses obtained from  each vial according to administration method was calculated to assess vaccine waste. Children aged 24 59 months also had a follow-up  2 0 mL blood sample collected 4 weeks after vaccination.  This sample, and the one taken at baseline, were used to assess serum neutralising antibodies (SNA) titres against poliovirus types 1, 2, and 3 according to established protocols at the Centers for Disease Control and Prevention (Atlanta, GA, USA). 22 SNA titres, estimated  using the Spearman-K rber method, were reported as the reciprocal of the calculated 50% endpoint titre and reported to a maximum titre of 1448 or higher, which is the upper limit of quantification for the assay. Outcomes  The primary immunogenicity outcome was the immune response to poliovirus type 2 generated after intradermal  fIPV administration with either the DSJI or the IDA compared with the reference N&amp;S. The percentage of children with a SNA titre of 8 or more in their baseline  or post-vaccination blood samples defined the sero - prevalence at these points in the trial.23 Seroconversion  was defined as a baseline SNA titre of less than 8 and a post-vaccination titre of 8 or more. Among the children who had a baseline SNA titre of 8  362, the percentage  who had a four-fold rise in their SNA titre in the post-vaccination sample was also established. The percentage of children who had an immune response to the vaccine was calculated by combining the percentage of children who seroconverted with those who had a four-fold rise in SNA titres. Children with a baseline titre of more than 362 were excluded because a four-fold rise in SNA titres would have been beyond the upper limit of quantification for the assay. Immune responses to poliovirus types 1 and 3  represented secondary immunogenicity objectives. Safety outcomes were the number and severity of solicited injection site and systemic adverse events on day 3 post-vaccination; the occurrence, severity, and relatedness of unsolicited adverse events; and serious adverse events in the 4 weeks after vaccination. An injection was defined to be of good quality if the fluid loss onto the skin was less than 10 uL and the bleb size was 5 mm or more. 21  Additional qualitative data on vaccinator and parental experience was collected and will be reported separately. Statistical analysis  The immunogenicity analysis was done per protocol. This included all participants who received a vaccine during the campaign, had pre-vaccination and post-vaccination serological results available, and had no protocol deviations expected to affect the serological endpoints. Newcombe CIs (ie, a modified Wilson score for the difference between two proportions) were calculated for the difference between two immune response proportions. 24 Non-inferiority of the difference  between the percentage of children with an immune responses in the DSJI group (IR DSJI) or the IDA group  (IRIDA) each compared with reference N&amp;S group (IRN&amp;S)  was declared if the lower limit of the two-sided 97 5% Newcombe CI (Bonferroni correction to allow for  a multiplicity of 2; IR DSJI IRN&amp;S or IRIDA IRN&amp;S) was more  than the  10% non-inferiority margin. The non-inferiority margin was defined based on the predicted public health effect of such a reduction compared with the potential benefits of the alternative administration methods. Given that individuals were not individually randomly assigned, Articleswww.thelancet.com/lancetgh   Vol 10   February 2022  e261stratified CIs were calculated to account for the baseline  differences between groups. The CIs were stratified by age and sex, and for variables significantly associated (p value &lt;0 2) with the immune response via multilevel logistic regression, described later, separately for each serotype. The stratified Newcombe CIs were combined, using continuity-corrected inverse variance weights, 25  resulting in adjusted CIs for each immune response non-inferiority comparison and serotype. A sample size of 510 per administration method provided  80% power with an   of 2  5% to independently declare  either administration method (DSJI or IDA) non-inferior to the N&amp;S. The sample size was calculated from a simulation of the design assuming an immune response rate of 64% in each group based on previous data from The Gambia 26 and allowed for 15% of those sampled to be  excluded. The sample size was not adjusted for potential clustering at the vaccination team level because the clusters were not known a priori and, given that the experience and training of the teams was standardised, we expected it to be small. Instead, the maximum number of participants that was feasible beyond the minimum, unadjusted sample size, were vaccinated over the 3-day campaign. Multilevel logistic regression models were fitted to  identify the factors associated with the immune response. A univariable analysis was done to establish the unadjusted association between each variable and the immune response. All factors were then fitted into a multivariable model and a backwards elimination procedure was performed until the final model had only variables with an overall p value of &lt;0 2. This analysis was done separately for each serotype and also in a combined analysis for all serotypes. Intraclass correlation coefficients were calculated to quantify any effect of Figure 1: Trial profile Figure illustrating the number of infants and children who took part in the campaign separated into those aged 4 23 months and 24 59 months. Serological analysis (baseline and post-vaccination serum neutralising antibody titres for poliovirus types 1, 2, and 3) was only undertaken in those aged 24 59 months. DSJI=disposable syringe jet injector. IDA=intradermal adapter. N&amp;S=needle and syringe.Vaccinated during  the campaign Solicited adverse events on day 3 Study completion Serological analysis917 (33 7%) vaccinated by N&amp;S  316 aged 4 23 months601 aged 24 59 months929 (34 2%) vaccinated by DSJI  331 aged 4 23 months598 aged 24 59 months2720 vaccinated in campaign  970 aged 4 23 months 1750 aged 24 59 months3189 assessed for eligibility  1163 aged 4 23 months2026 aged 24 59 months 3170 eligible  1158 aged 4 23 months2012 aged 24 59 months19 ineligible  6 withdrew consent 10 left the campaign area 2 contraindication to vaccination 1 older than 59 months 874 (32 1%) vaccinated by IDA  323 aged 4 23 months551 aged 24 59 months 915 (99 8%) vaccinated by N&amp;S  316 aged 4 23 months599 aged 24 59 months920 (99 0%) vaccinated by DSJI  329 aged 4 23 months591 aged 24 59 months866 (99 1%) vaccinated by IDA  320 aged 4 23 months546 aged 24 59 months 907 (98 9%) vaccinated by N&amp;S  315 aged 4 23 months592 aged 24 59 months912 (98 2%) vaccinated by DSJI  326 aged 4 23 months586 aged 24 59 months858 (98 2%) vaccinated by IDA  320 aged 4 23 months538 aged 24 59 months 582 (96 8%) vaccinated by N&amp;S 574 (96 0%) vaccinated by DSJI 527 (95 6%) vaccinated by IDA450 out-migrated Articlese262  www.thelancet.com/lancetgh   Vol 10   February 2022clustering within the teams on the responses generated,  and also to examine the correlation of responses to the three serotypes within individuals. Binomial exact CIs were calculated around the median  antibody titres. Safety and other data were summarised descriptively. 27 Statistical analysis was done in Stata  version 13.1. The trial is registered with ClinicalTrials.gov NCT02967783 and has been completed. The WHO polio data safety monitoring board oversaw the study. Role of the funding source  The trial was funded by WHO through a grant from Rotary International and by the Medical Research Council (UK). The costs of the serological analysis were met by the Centers for Disease Control and Prevention. WHO personnel participated in the study design, data interpretation, and decision to submit for publication. Results  Between Oct 28 and Dec 29, 2016, 3189 children aged between 4 and 59 months provided the baseline data for the study, of whom 3170 (99  4%) were eligible to take  part in the campaign ( figure 1). A period of political  instability in The Gambia after baseline data collection resulted in substantial out-migration from the campaign area and delayed the campaign, which subsequently took place between Feb 7 and 9, 2017 . At this point, 450 children (14  2%) had not returned to their  previous place of residence and did not take part in the campaign. A total of 2720 children were vaccinated during the campaign over 3 days (N&amp;S, 917 [33  7%];  DSJI, 929 [34  2%]; and IDA, 874 [32  1%]). Of these,  2701 (99  3%) had day 3 solicited reactogenicity collected,  and 2677 (98  4%) completed the 4 four-week safety  follow-up. Of the 1750 children aged 24 59 months, 1683 (96  2%) had a baseline and post-vaccination  serological result available. The baseline characteristics of all children vaccinated  during the campaign are provided in table 1, and  of those aged 24 59 months are provided in the appendix (p 6). Overall, just under two-thirds of children (1750 [64  3%] of 2720) were aged 24 59 months,  1366 (50 2%) were male, and 1354 (49  8%) were female.  A fifth of children were stunted (height for age Z score &lt; 2SD; 545 [20 0%]) and 196 (7  2%) were  wasted (weight for height Z  score &lt; 2SD). Children aged 24 59 months had received a median of  seven (IQR 6 7) previous doses of trivalent  OPV. The  baseline seroprevalence in this group was 93  9% (95% CI  92 5 94 9; 1580/1683) for type 1, 96  9% (95 9 97 5;  1630/1683) for type 2, and 85 5% (83 8 87 1; 1440/1683) for type 3 ( table 2). Baseline median antibody titres  were 362 (274 362) for type 1, 274 (274 274) for type 2, and 91 (69 91) for type 3. There were no substantial differences in the distribution of baseline antibody titres across the three groups (figure 2). The overall post-vaccination seroprevalence for polio - virus type 1 was 99  2% (95% CI 98  5 99 5; 1669/1683)  and was consistent across administration methods (table 3). The immune response to type 1 ranged from 93 1% (95% CI 89  5 95 5; 268/288) in the DSJI  group to 96 6% (94 0 98 0; 309/320) in the N&amp;S group.  All children who were seronegative for type 2 at base - line seroconverted, resulting in a 100% (99 8 100 0; 1683/1683) post-vaccination seroprevalence in all groups. Among those vaccinated using the DSJI, 90 1%  (86 1 92 9; 281/312) had an immune response to type 2 compared with 93  8% (90 6 95 8; 331/353) of  those vaccinated with N&amp;S, and 96 6% (94 0 98 0; 316/327) of those vaccinated with IDA (table 3). The post-vaccination seroprevalence for type 3 ranged from 94  7%   (92 4 96 3; 499/527) for the IDA group to 98  6%  (97 3 99 3; 574/582) for the N&amp;S group. Of the children who had fIPV administered using an N&amp;S, 96 8% (94 5 98 0; 419/433) had an immune response to type 3, compared with 92 4% (89 5 94 5; 414/448) of those vaccinated with DSJI and 91  2% (88 0 93 5; 375/411) of  those vaccinated with the IDA. There were no substantial differences in the distribution of antibody titres among those who received intradermal fIPV by each of the three administration methods (figure 2).Needle and  syringe (n=917)Disposable syringe jet injector (n=929)Intradermal adapter (n=874)Total (n=2720) Age (months) 4 23 months 316 (34 5%) 331 (35 6%) 323 (37 0%) 970 (35 7%) 24 59 months 601 (65 5%) 598 (64 4%) 551 (63 0%) 1750 (64 3%) Mean (SD) 31 9 (15 8) 31 0 (15 7) 30 4 (15 8) 31 1 (15 7) Sex Female 456 (49 7%) 460 (49 5%) 438 (50 1%) 1354 (49 8%) Male 461 (50 3%) 469 (50 5%) 436 (49 9%) 1366 (50 2%) Ethnic group Mandinka 355 (38 7%) 470 (50 6%) 450 (51 5%) 1275 (46 9%) Jola 266 (29 0%) 251 (27 0%) 208 (23 8%) 725 (26 7%) Other 296 (32 3%) 208 (22 4%) 216 (24 7%) 720 (26 5%) Maternal schooling No school 449 (49 0%) 394 (42 4%) 404 (46 2%) 1247 (45 8%) 1 9 years: lower or upper basic 316 (34 5%) 302 (32  5%) 297 (34 0%) 915 (33 6%) &gt;9 years: secondary or college 152 (16 6%) 233 (25 1%) 173 (19 8%) 558 (20 5%) Maternal occupation At-home housewife 732 (79 8%) 664 (71 5%) 563 (64 4%) 1959 (72 0%) Small trader or non-skilled worker 115 (12 5%) 189 (20 3%) 248 (28 4%) 552 (20 3%) Professional and other 70 (7 6%) 76 (8 2%) 63 (7 2%) 209 (7 7%) Height for age Z score &lt; 2SD 204 (22 2%) 194 (20 9%) 147 (16 8%) 545 (20 0%) Weight for height Z score &lt; 2SD 60 (6 5%) 80 (8 6%) 56 (6 4%) 196 (7 2%) Previous number of oral poliovirus vaccine doses, median (IQR)6 0  (5 0 7 0)6 0  (5 0 7 0)6 0  (5 0 7 0)6 0  (5 0 7 0) Data presented as n (%) unless otherwise stated.  Table 1: Baseline demographic and anthropometric characteristics in all participants vaccinated during  the campaignArticleswww.thelancet.com/lancetgh   Vol 10   February 2022  e263For the primary non-inferiority analysis, the type 2  immune response rates in those who received fIPV using  either the DSJI or the IDA were non-inferior to the immune response rates in those who had the vaccine administered with an N&amp;S (figure 3). The adjusted difference was  3  3%  (97 5% CI  8  3 to 1  5) for DSJI, and 0 7% ( 3  3 to 4  7)  for IDA administration. The unadjusted differences were  3 7% ( 8  7 to 1  1) for DSJI and 2  9% ( 0 9 to 6  8)  for IDA. The adjusted difference in the immune response to types 1 and 3 after administration by either of the alternative administration methods were also non-inferior to the immune response rates to the same types generated after N&amp;S administration. The inferences from the non- inferiority tests were unchanged by adjust  ment for baseline  variables (appendix p 7). Baseline seropositivity was associated with an increase  in immune response rates for types 1 and 3. There were no other consistent associations with the other variables analysed (appendix pp 8 10). Neither the designation of the vaccinator (public health officers compared with nurses, odds ratio [OR] 0 70 [95% CI 0 40 1  23]), nor the  time taken to administer the vaccine (1 &lt;2 mins vs  &lt;1 min, OR 1 05 [95% CI 0 67 1 64];  2 mins vs &lt;1 min,  OR 0 75 [95% CI 0 20 2 82]) affected on the immune response rates (appendix p 11). The amount of clustering at a team level was low (intraclass correlation coefficients: type 1, 0 000; type 2, 0 003; and type 3, 0 012) for the individual serotype analyses. For the combined serotype  analyses, the team-level clustering was again low (intra - class correlation coefficient 0 030), whereas, as expected, there was considerable clustering in the response to the three poliovirus types within individuals (intraclass correlation coefficient 0 520). The median diameter of the intradermal fluid bleb  generated by the DSJI was 3 mm (IQR 1 5) compared with 5 mm (4 7) with the IDA and 7 mm (5 8) with the N&amp;S. A fifth of children (172/864; 20 0%) lost at least 20  L  of fluid onto the skin at the time of the injection with the DSJI compared with only approximately 1% of children who lost this volume with N&amp;S (12/880; 1  4%) or IDA  (8/849; 0 9%; table 4). There was no independent association between the size of the intradermal fluid bleb and immune response once administration method had been accounted for (appendix p 11). There was no Needle and  syringe (n=582)Disposable syringe jet injector (n=574)Intradermal adapter (n=527)Total (n=1683) Poliovirus type 1 Seroprevalence 550   (94  5%;  92 3 96 0)542  (94 4%; 92 1 96 0)488   (92 6%; 90 0 94  5)1580  (93 9%; 92 5 94 9) Median antibody titres362  (274 362)362  (362 446)274   (223 362)362   (274 362) Poliovirus type 2 Seroprevalence 567   (97  4%;  95 8 98  4)553  (96 3%; 94 5 97 5)510 (96 8%; 94 9 98 0)1630  (96 9%; 95 9 97 5) Median antibody titres274   (223 274)362  (274 362)222  (223 274)274   (274 274) Poliovirus type 3 Seroprevalence 520  (89 3%; 86 5 91 5)485 (84 5%; 81  3 87 1)435 (82 5%; 79 0 85 5)1440 (85 6%; 83 8 87 1) Median antibody titres91   (91 111)91   (69 111)69   (56 91)91   (69 91) Data presented as n (%, 95% CI), or median (95% CI). Seroprevalence is defined as  the number of participants with a serum neutralising antibody titre of  8 as a proportion of all participants tested. Table 2: Baseline poliovirus serum neutralising antibody seroprevalence  and median antibody titres in those aged 24 59 months Figure 2: Distribution of SNA titres Reverse cumulative distribution curves illustrating the distribution of poliovirus type 1, poliovirus type 2, and poliovirus type 3 SNA titres at baseline and post-vaccination after the administration of an intradermal fractional dose of inactivated poliovirus vaccine using N&amp;S, DSJI, or IDA. DSJI=disposable syringe jet injector. IDA=intradermal adapter. N&amp;S=needle and syringe. SNA=serum neutralising antibody.2 5 3 5 4 5 5 5 6 5 7 5 8 5 9 5 10 500 20 40 60 81 0Probability  titre Log2SNA titreCPoliovirus type  300 20 40 60 81 0Probability  titreB Poliovirus type 200 20 40 60 81 0Probability  titreA Poliovirus type 1 N&amp;S DSJIIDABaselinePost-vaccinationArticlese264  www.thelancet.com/lancetgh   Vol 10   February 2022association between the amount of fluid lost onto the skin  and immune response. There was a weak association between overall injection quality and immune response for type 2 (OR 1  95; 95% CI 1 00 3  79) but no association  for the other types on adjusted analysis (appendix pp 12 13). More than half of injections administered by DSJI  (507/929; 54  6%) were completed in under 1 min compared  with approximately a third of injections administered by N&amp;S (300/917; 32  7%) and IDA (294/874; 33  6%; table 4).  More than 95% of injections were completed in under 2 min. More than 80% of children (771/929; 83 0%) did not cry when the intradermal fIPV was administered using the DSJI compared with approximately 45% of children after N&amp;S-based (427/917; 46  6%) or IDA-based (392/874;  44 9%) administration. More children were crying before  receiving an injection with N&amp;S or IDA methods. A mean of 63 (SD 5  0) fIPV doses were obtained from each 10-dose  vial using the DSJI compared with a mean of 50 (SD 2 7) doses using the N&amp;S. Vaccinations were well tolerated. A low number of  solicited injection-site adverse events occurred irrespect - ive of administration method (appendix pp 14 16). On day 3, five (0  2%) of 2701 patients had any tenderness,  one (&lt;0 1%) patient had any erythema, and seven (0  3%)  had any induration, and all reactions were resolved without intervention. Overall, 99 4% (2684/2701) of children had an axillary temperature of less than 37  5 C.  No child had a temperature of more than 39  0 C, and the  small number of children with a low-grade fever required treatment with only simple antipyretics. The rates of solicited systemic adverse events in children were also low. Most complaints were mild or moderate in severity Needle and syringe   (n=582)Disposable syringe jet injector (n=574)Intradermal adapter (n=527)Total  (n=1683) Poliovirus type 1 Seroprevalence 578 570 521 1669 Seroprevalence % 99 3% (98 1 99 6) 99 3% (98 1 99 6) 98 9% (97 5 99 5) 99 2% (98 5 99 5) Median antibody titres  1448 (1448 1448)  1448 (1448 1448)  1448 (1448 1448)  1448 (1448 1448) Seroconversion 29/32 28/32 34/39 91/103 Seroconversion % 90 6% (75 8 96 8) 87 5% (71 9 95 0) 87 2% (73 3 94 4) 88 3% (80 6 93 1) Four-fold titre rise 280/288 240/256 250/260 770/804 Four-fold titre rise % 97 2% (94 5 98 5) 93 8% (90 0 96 0) 96 2% (93 0 97 9) 95 8% (94 0 97 0) Immune response 309/320 268/288 284/299 861/907 Immune response % 96 6% (94 0 98 0) 93 1% (89 5 95 5) 95 0% (91 9 96  9) 94 9% (93 3 96 1) Poliovirus type 2Seroprevalence 582/582 574/574 527/527 1683/1683 Seroprevalence % 100 0% (99 3 100 0) 100 0% (99 3 100 0) 100 0% (99 3 100 0) 100 0% (99 8 100 0) Median antibody titres  1448 (1448 1448)  1448 (1448 1448)  1448 (1448 1448)  1448 (1448 1448) Seroconversion 15/15 21/21 17/17 53/53 Seroconversion % 100 0% (79 5 100 0) 100 0% (84 5 100 0) 100 0% (81 5 100 0) 100 0% (93 1 100 0) Four-fold titre rise 316/338 260/291 299/310 875/939 Four-fold titre rise % 93 5% (90 3 95 6) 89 3% (85 3 92 4) 96 5% (93 8 98 0) 93 2% (91 4 94 5) Immune response 331/353 281/312 316/327 928/992 Immune response % 93 8% (90 6 95 8) 90 1% (86 1 92 9) 96 6% (94 0 98 0) 93 5% (91 8 94 9) Poliovirus type 3Seroprevalence 574/582 560/574 499/527 1633/1683 Seroprevalence % 98 6% (97 3 99 3) 97 6% (95 9 98 5) 94 7% (92  4 96 3) 97 0% (96 0 97 6) Median antibody titres  1448 (1448 1448)  1448 (1448 1448)  1448 (1448 1448)  1448 (1448 1448) Seroconversion 54/62 75/89 70/92 199/243 Seroconversion % 87 1% (76 5 93 3) 84 3% (75 3 90 4) 76 1% (66 4 83 5) 81 9% (76 5 86 1) Four-fold titre rise 365/371 339/359 305/319 1009/1049 Four-fold titre rise % 98 4% (96 5 99 3) 94 4% (91 5 96 4) 95 6% (92 8 97 4) 96 2% (94 8 97 1) Immune response 419/433 414/448 375/411 1208/1292 Immune response % 96 8% (94 5 98 0) 92 4% (89 5 94 5) 91 2% (88 0 93 5) 93 5% (92 0 94 6) Data presented as n/N, % (95% CI), or median (95% CI). Seroprevalence is defined as the number of participants with an SNA titre of  8 as a proportion of all participants  tested. The percentage of children who had an immune response after intradermal fractional dose inactivated poliovirus vaccine was calculated combining the percentage who underwent seroconversion (baseline SNA titres of &lt;8 and a post-vaccination titre of  8) with the percentage who were seropositive (SNA  8) at baseline and had a four-fold rise in SNA titres post-vaccination. Children with a baseline titre of &gt;362 were excluded from the analysis as a four-fold rise was beyond the upper limit of quantification the assay. SNA=serum neutralising antibody. Table 3: Post-vaccination poliovirus SNA responses and median antibody titres in those aged 24 59 monthsArticleswww.thelancet.com/lancetgh   Vol 10   February 2022  e265and all resolved with no more than sympto  matic  treatment. There were no notable differences in the rates  of solicited systemic adverse events between the three administration methods. A total of 728 unsolicited adverse events were recorded during the 4-week follow- up period (appendix p 17): 234 in the N&amp;S-based adminis - tration group, 219 in the DSJI-based administration group, and 275 in the IDA-based administration group. Upper respiratory tract infections (196/728; 26  9%) and  gastroenteritis or diarrhoea (193/728; 26 5%) were the  most common adverse events. Overall, 181 of 917 partici - pants (19 7%) in the N&amp;S group, 178 of 929 participants (19 2%) in the DSJI group, and 211 of 874 participants (24 1%) in the IDA group had at least one unsolicited adverse event. Six children, two who received fIPV by each of the three administration methods, had a serious adverse event during the study. Four children were admitted to hospital with a diagnosis of gastroenteritis or diarrhoea, one with a skin infection, and one with contusions after a road traffic accident. None of the serious adverse events were related to vaccination and all made a full recovery without sequelae.Discussion  This trial established the immunogenicity and safety of intradermal fIPV when administered with an N&amp;S, a DSJI, and an IDA in The Gambia. These results should allay concerns regarding the feasibility of delivering intradermal injections in large-scale outbreak response  campaigns. For all three poliovirus types, the immuno - genicity of intradermal fIPV administered with either the DSJI or with the IDA was non-inferior to the immunogenicity of the same vaccine administered with an N&amp;S. The vaccination was well tolerated by all three administration methods. The immunogenicity of intradermal fIPV has been  examined in previous randomised controlled trials, albeit only one in sub-Saharan Africa. 10,15 18,26,28,29 Two meta- analyses published in 2019 and 2021 compared equivalent full-dose and fIPV dose schedules. Type 2 seroconversion rates after one and in some cases two and three fIPV doses are lower than after the equivalent full-dose schedules and median antibody titres tend to be lower, irrespective of the dose number. 18,30 Nonetheless, fIPV used to boost  immunity after OPV in infants results in substantially higher type 2 immune response rates than further OPV doses. 28 In trials conducted in low-income and middle- income countries, type 2 seroprevalence in young children boosted with intradermal fIPV after OPV ranges from approximately 90% to close to 100%. 16,26,28,31 Two fractional  doses of IPV are more immunogenic than a single full dose at the same time as being dose sparing. 15,29 Fractional  as well as full-dose IPV has also been shown to boost mucosal immunity in those who have previously received the oral vaccine, making it suitable for outbreak control. 10,17Figure 3: Effects of administration method on type-specific immune  responsesDifferences in the percentage of participants having an immune response to poliovirus type 1, poliovirus type 2, or poliovirus type 3 after the administration of an intradermal fractional dose of inactivated poliovirus vaccine via IDA or DSJI, compared with the reference N&amp;S method. The percentage of children who had an immune response after intradermal fractional dose inactivated poliovirus vaccine was calculated combining the percentage who underwent seroconversion (baseline SNA titres of &lt;8 and a post-vaccination titre of  8) with the percentage who were seropositive (SNA 8) at baseline and had a four-fold rise in SNA titres post-vaccination. Children with a baseline titre of &gt;362 were excluded from the analysis because a four-fold rise was beyond the upper limit of quantification the assay (table 3). Point estimates and 97  5% CI are illustrated. The 97  5% CI were adjusted for  age, sex, and variables associated with the immune response in a multivariable regression model developed for each type (type 1: baseline seropositivity, appendix p 8; type 2: number of previous oral poliovirus vaccine doses, time taken to vaccinate, maternal occupation, appendix p 9; type 3: baseline seropositivity, appendix p 10). DSJI=disposable syringe jet injector. IDA=intradermal adapter. N&amp;S=needle and syringe. SNA=serum neutralising antibody.DSJI IDA Favours N&amp;S Favours ID A or DSJIA DSJIIDABSerotype 1 Serotype 2 DSJI IDA 0  10 10  20CSerotype 3 Di erence in proportion of children  with immune responseNeedle and syringe  (n=917)Disposable syringe jet injector (n=929)Intradermal adapter (n=874) Intradermal fluid bleb size, mm 7 (5 8) 3 (1 5) 5 (4 7) Fluid loss onto skin* Dry 317/880 (36 0%) 288/864 (33  3%) 546/849 (64  3%) &lt;5  L 505/880 (57  4%) 263/864 (30 4%) 258/849 (30 4%) 5 to &lt;10  L 25/880 (2 8%) 76/864 (8 8%) 26/849 (3 1%) 10 to &lt;20  L 21/880 (2 4%) 65/864 (7 5%) 11/849 (1 3%)  20  L 12/880 (1 4%) 172/864 (19 9%) 8/849 (0 9%) Time taken to vaccinate &lt;1 min 300/917 (32 7%) 507/929 (54  6%) 294/874 (33 6%) 1 to &lt;2 min 592/917 (64 6%) 409/929 (44 0%) 553/874 (63 3%) 2 to &lt;3 min 23/917 (2 5%) 11/929 (1 2%) 24/874 (2 7%)  3 min 2/917 (0 2%) 2/929 (0 2%) 3/874 (0 3%) Distress associated with injection Did not cry 427/917 (46  6%) 771/929 (83 0%) 392/874 (44 9%) Cried briefly, consoled easily 329/917 (35 9%) 66/929 (7 1%) 351/874 (40 2%) Crying for a long time 35/917 (3 8%) 12/929 (1 3%) 23/874 (2 6%) Crying before injection 126/917 (13 7%) 80/929 (8 6%) 108/874 (12 4%) Data presented as median (IQR) or n/N (%). *Fluid loss was not collected on every participant because of the rate of  vaccination. Table 4: Vaccine delivery outcomesArticlese266  www.thelancet.com/lancetgh   Vol 10   February 2022Despite such supportive data, a persistent concern  regarding the rapid deployment of intradermal fIPV in  campaigns to control cVDPV2 outbreaks is the feasibility of delivering intradermal injections on a large scale. Hence, there are concerns that the immunogenicity and safety data generated in trials might not be replicated  during an outbreak. In 2016, more than 300  000 children  were vaccinated with intradermal fIPV using N&amp;S within 14 days of detection of VDPV2 in Telangana, India. Although successful in terms of coverage, a large number of trained vaccinators had to be brought into the target area from other districts, which will not be feasible in many settings. 32 A report after another intradermal fIPV  campaign, undertaken in Hyderabad, Pakistan, recorded little experience and incorrect vaccine administration as limitations to the use of N&amp;S. 33 A study conducted in  Karachi, Pakistan, during a catch-up campaign supported the feasibility of DSJI use in this context and also reported that 97 6% (578/592) of vaccinators and 99 6% (4792/4813) of caregivers reported a preference for DSJI over the previous experience of  intramuscular  N&amp;S vaccination. 34 Immunogenicity data were not col - lected in these campaigns and safety data were limited to the routine passive reporting of adverse events after immunisation. This study provides compelling data to support the  use of intradermal fIPV in cVDPV2 outbreak response campaigns, particularly in sub-Saharan Africa where they are most needed based on a rapidly increasing number of cVDPV2 outbreaks being reported. Neither the safety nor immunogenicity of intradermal fIPV was affected by the administration method used. All children who were seronegative to poliovirus type 2 at baseline  seroconverted in response to a single dose of intra - dermal fIPV. High SNA titres were generated against all  three polio  virus types, irrespective of the administration  method. There was a weak association between injection quality and the immune response for poliovirus type 2. However, the titres generated by all three administration methods were consistently high despite the difference in markers of injection quality. Because 20% of injections with the DSJI were associated with more than 20% vaccine loss, further dose reductions might be possible. The little effect that the previous experience administering intradermal injections of the vaccinator had on immune response rates also suggests that this is not a crucial determinant. The perceived importance of injection quality, reflecting the delivery of fIPV into the dermis rather than deeper tissue, is based on the presence of distinct antigen-presenting cells in this layer of the skin, considered able to compensate for the reduced antigen dose. 35 Although some adult data  support this notion, a trial in infants suggests that fIPV delivered intramuscularly might offer similar protection to doses administered by the intradermal route. 36,37  Our study also suggests that the immune responses generated by fIPV are robust and that the route of administration should not be a barrier, even when there are few experienced personnel. More than 25% more doses were obtained from each  ten-dose vial when using the DSJI method than when using the N&amp;S method. This increase reflects the standard requirement to overfill vials to account for the dead space in an N&amp;S. Dead space in the DSJI has been minimised, with any overage drawn out of the vial during filling being returned to the vial as part of the priming process. In an outbreak campaign, the scale and focus of which are necessarily established by IPV availability, this provides the potential to increase campaign coverage by stretching the vaccine supply. 2 Both the DSJI and the IDA have been endorsed by the  Strategy Committee of the Global Polio Eradication Initiative for use in polio outbreak responses. The DSJI has been prequalified by WHO for intradermal immunisation. Although the unit cost of both delivery methods is considerably higher than for N&amp;S delivery, analysis suggests that this cost might be largely offset when the effect of dose sparing and of operational costs, including the training of health workers, is included. 38 The pragmatic nature of the trial, aiming to align  procedures with those used to deliver campaigns with parenteral vaccines in The Gambia and other countries in sub-Saharan Africa, was a key strength of the study. 19  These are the first immunogenicity and systematically collected safety data of intradermal fIPV delivered in the context of a campaign. Indeed, to the best of our knowledge, the trial design is novel and could be applied to other vaccines used in outbreak control or delivered through campaigns. Few children were excluded based on ineligibility. Although approximately a fifth of children were at least moderately stunted in height, this did not affect immune response rates, which should reassure those planning campaigns in other settings with high rates of malnutrition. The sample size was also exceeded, adding to the strength of the safety data and the confidence that can be placed in the immunogenicity data. The trial had some limitations. Participants were not  individually randomly assigned, but rather had the vaccine administered using the method being used at the site they attended. Similarly, the parents were not masked. Although inherent to the trial design, both result in a risk of selection bias. Although there were some differences in the baseline demographic characteristics between groups, adjusting for these variables did not alter the inference from the non-inferiority analysis, and any effect is likely to be small given that the laboratory assessment was blinded. The number of vaccination teams was kept intentionally low to ensure a continuous flow of vaccinees at each vaccination point during the campaigns. We ensured the previous vaccination experience within each of the two vaccinator groups was similar. Nonetheless, each  vaccinator s inherent proficiency might have been differ - ent. The immunogenicity assessment was undertaken in those between 24 and 59 months of age who had almost Articleswww.thelancet.com/lancetgh   Vol 10   February 2022  e267universally received previous trivalent OPV but who  had not received IPV. In cVDPV2 outbreak campaigns, intradermal fIPV will be used in conjunction with a type 2 OPV. Thus, although increasingly few children will have been primed with trivalent OPV, intradermal fIPV will  still generally be given after at least one dose of a type 2 OPV. In addition, children born since approximately 2015  might, based on WHO recom  mendations, have been  primed with IPV, which is likely to enhance the humoral responses to the intradermal fIPV boost. A novel, more genetically stable type 2 OPV has been  granted interim WHO Emergency Use Listing, allowing limited use in 2021 and, subsequently, after WHO prequalification, on a more widespread basis. 2,39 Reversion  to virulence with novel OPV2 is expected to be less frequent than with monovalent OPV type 2. However, given the ongoing circulation of cVDPV2, West Africa and other parts of sub-Saharan Africa, the need to optimally deploy IPV to prevent avoidable paralytic disease remains high. This need has only been increased by the SARS-CoV-2 pandemic given that campaigns have been halted and surveillance compromised. 40 This trial provides strong  data to support the use of intradermal fIPV in campaigns in sub-Saharan Africa and other similar settings, and should assuage any persistent concerns that might limit the future use of this crucial public health intervention. Contributors EC, AOB, OM, HV, RWS, and DJ contributed to the trial design. AOB, EC, OM, NAS, and SF oversaw the trial planning and implementation. MBH, IA, AU, BD, FJK, and NJ contributed to and coordinated the trial planning and implementation. WCW and MSO oversaw the serological analysis. MW, DJ, and VJ analysed the data. EC, AOB, OM, HV, RWS, MW, and DJ contributed to the data interpretation. All authors provided input into the manuscript and approved the final manuscript. The findings  and conclusions in this report are those of the authors and do not necessarily represent the official position of the Centers for Disease Control and Prevention. The corresponding author had full access to all the data in the study and had final responsibility for the decision to submit the manuscript for publication. Declaration of interests We declare no competing interests. Data sharing The individual participant data that underlie the results reported in this Article, after de-identification (in the text, tables, figures, and appendices), will be shared. Individual participant data will be available from the time the manuscript is published. Supporting clinical documents including the study protocol and the informed consent form will be available. Researchers who provide a scientifically sound proposal will be allowed access to the individual participant data. Proposals should be directed to the corresponding author. These proposals will be reviewed and approved by a panel of senior scientific personnel from the Medical Research Council Unit in The Gambia at London School of Hygiene &amp; Tropical Medicine and by the Gambian Government and Medical Research Council Joint Ethics Committee. To gain access, data requesters will need to sign a data access agreement. Acknowledgments We thank the infants, children, and parents who took part in this trial and their communities for their ongoing support. We acknowledge the considerable expertise of all the public health personnel of the Government of The Gambia who were involved in the design and implementation of the trial as well as all members of the field, laboratory, data management, and supporting teams at the Medical Research Council Unit in The Gambia. We recognise the support of PharmaJet who provided the disposable syringe jet injector and Helm Biomedical who provided the intradermal adapter, both without obligation. We thank WHO and the Medical Research Council for funding the study. References 1 Macklin GR, O Reilly KM, Grassly NC, et al. Evolving epidemiology  of poliovirus serotype 2 following withdrawal of the serotype 2 oral  poliovirus vaccine. Science 2020; 368: 401 05. 2 WHO. Global polio eradication initiative: strategy for the response  to type 2 circulating vaccine-derived poliovirus 2020-2021. http://polioeradication.org/wp-content/uploads/2020/04/Strategy-for-the-response-to-type-2-circulating-Vaccine-Derived-Poliovirus-20200406.pdf (accessed Feb 27, 2021). 3 WHO. Two out of three wild poliovirus strains eradicated.  Oct 24, 2019. https://www.who.int/news-room/feature-stories/detail/two-out-of-three-wild-poliovirus-strains-eradicated (accessed Feb 27, 2021). 4 WHO. Polio endgame strategy 2019 2023: eradication, integration,  certification and containment. 2019. https://apps.who.int/iris/bitstream/handle/10665/329948/WHO-Polio-19.04-eng.pdf?sequence=1&amp;isAllowed=y (accessed Feb 27, 2021). 5 Hird TR, Grassly NC. Systematic review of mucosal immunity  induced by oral and inactivated poliovirus vaccines against virus shedding following oral poliovirus challenge. PLoS Pathog 2012; 8: e1002599. 6 Burns CC, Diop OM, Sutter RW, Kew OM. Vaccine-derived  polioviruses. J Infect Dis 2014; 210 (suppl 1): S283 93. 7 Global Polio Eradication Initiative. Classification and reporting  of vaccine-derived polioviruses (VDPV). August, 2015. http://polioeradication.org/wp-content/uploads/2016/09/Reporting-and-Classification-of-VDPVs_Aug2016_EN.pdf (accessed Feb 27, 2021). 8 John J, Giri S, Karthikeyan AS, et al. Effect of a single inactivated  poliovirus vaccine dose on intestinal immunity against poliovirus in children previously given oral vaccine: an open-label, randomised controlled trial. Lancet 2014; 384: 1505 12. 9 Jafari H, Deshpande JM, Sutter RW, et al. Polio eradication.  Efficacy of inactivated poliovirus vaccine in India. Science 2014; 345: 922 25. 10 Gamage D, Mach O, Palihawadana P, et al. Boosting of mucosal  immunity after fractional-dose inactivated poliovirus vaccine. J Infect Dis 2018; 218: 1876 82. 11 Global Polio Eradication Initiative. Circulating vaccine-derived  polioviruses. Nov 2, 2021. https://polioeradication.org/polio-today/polio-now/this-week/circulating-vaccine-derived-poliovirus/ (accessed Feb 27, 2021). 12 Mosser JF, Gagne-Maynard W, Rao PC, et al. Mapping diphtheria- pertussis-tetanus vaccine coverage in Africa, 2000 2016: a spatial and temporal modelling study. Lancet 2019; 393: 1843 55. 13 WHO. Meeting of the strategic advisory group of experts on  immunization, October 2019: conclusions and recommendations. Wkly Epidemiol Rec 2019; 94: 541 60. 14 WHO. Polio vaccines: WHO position paper March, 2016.  Wkly Epidemiol Rec 2016; 91: 145 68. 15 Anand A, Molodecky NA, Pallansch MA, S utter RW.  Immunogenicity to poliovirus type 2 following two doses of fractional intradermal inactivated poliovirus vaccine: a novel dose sparing immunization schedule. Vaccine 2017; 35: 2993 98. 16 Resik S, Tejeda A, Mach O, et al. Immune responses after fractional  doses of inactivated poliovirus vaccine using newly developed intradermal jet injectors: a randomized controlled trial in Cuba. Vaccine 2015; 33: 307 13. 17 Parker EP, Molodecky NA, Pons-Salort M, O Reilly KM, Grassly NC.  Impact of inactivated poliovirus vaccine on mucosal immunity: implications for the polio eradication endgame. Expert Rev Vaccines 2015; 14: 1113 23. 18 Jaiswal N, Singh S, Agarwal A, et al. Equivalent schedules of  intradermal fractional dose versus intramuscular full dose of inactivated polio vaccine for prevention of poliomyelitis. Cochrane Database Syst Rev 2019; 12: 1465 858. 19 Ford I, Norrie J. Pragmatic trials. N Engl J Med 2016; 375: 454 63. 20 Bibby J, Saidu Y , Umesi A, et al. The immunogenicity of fractional  intradermal doses of the inactivated poliovirus vaccine is associated with the size of the intradermal fluid bleb. Clin Infect Dis 2017; 65: 851 54.Articlese268  www.thelancet.com/lancetgh   Vol 10   February 202221 Resik S, Tejeda A, Mach O, et al. Needle-free jet injector intradermal  delivery of fractional dose inactivated poliovirus vaccine: association  between injection quality and immunogenicity. Vaccine 2015; 33: 5873 77 . 22 Weldon WC, Oberste MS, Pallansch MA. Standardized methods for  detection of poliovirus antibodies. Methods Mol Biol 2016; 1387: 145 76. 23 Plotkin SA. Vaccines: correlates of vaccine-induced immunity.  Clin Infect Dis 2008; 47: 401 09. 24 Newcombe RG. Interval estimation for the difference between  independent proportions: comparison of eleven methods. Stat Med 1998; 17: 873 90. 25 Yan X, Gang Su X. Stratified Wilson and Newcombe confidence  intervals for multiple binomial proportions. Stat Biopharm Res 2010; 2: 329 35. 26 Campbell MJ, Gardner MJ. Calculating confidence intervals for some  non-parametric analyses. Br Med J (Clin Res Ed) 1988; 296: 1454 56. 27 Clarke E, Saidu Y , A detifa JU, et al. Safety and immunogenicity of  inactivated poliovirus vaccine when given with measles-rubella combined vaccine and yellow fever vaccine and when given via different administration routes: a phase 4, randomised, non-inferiority trial in The Gambia. Lancet Glob Health 2016; 4: e534 47 . 28 Est variz CF, Jafari H, Sutter RW , et al. Immunogenicity of  supplemental doses of poliovirus vaccine for children aged 6 9 months in Moradabad, India: a community-based, randomised controlled trial. Lancet Infect Dis 2012; 12: 128 35. 29 Resik S, Tejeda A, Sutter RW, et al. Priming after a fractional dose  of inactivated poliovirus vaccine. N Engl J Med 2013; 368: 416 24. 30 Mashunye TR, Ndwandwe DE, Dube KR, Shey M, Shelton M,  Wiysonge CS. Fractional dose compared with standard dose inactivated poliovirus vaccine in children: a systematic review and meta-analysis. Lancet Infect Dis 2021; 21: 1161 74. 31 Snider CJ, Zaman K, Estivariz CF, et al. Immunogenicity of full and  fractional dose of inactivated poliovirus vaccine for use in routine immunisation and outbreak response: an open-label, randomised controlled trial. Lancet 2019; 393: 2624 34.32 Bahl S, Verma H, Bhatnagar P, et al. F ractional-dose inactivated  poliovirus vaccine immunization campaign - Telangana State, India, June 2016. MMWR Morb Mortal Wkly Rep 2016; 65: 859 63. 33 Pervaiz A, Mbaeyi C, Baig MA, et al. Fractional-dose inactivated  poliovirus vaccine campaign - Sindh Province, Pakistan, 2016. MMWR Morb Mortal Wkly Rep 2017; 66: 1295 99. 34 Daly C, Molodecky NA, Sreevatsava M, et al. Needle-free injectors  for mass administration of fractional dose inactivated poliovirus vaccine in Karachi, Pakistan: a survey of caregiver and vaccinator acceptability. Vaccine 2020; 38: 1893 98. 35 Malissen B, Tamoutounour S, Henri S. The origins and functions  of dendritic cells and macrophages in the skin. Nat Rev Immunol 2014; 14: 417 28. 36 Soonawala D, Verdijk P, Wijmenga-Monsuur AJ, et al. Intradermal  fractional booster dose of inactivated poliomyelitis vaccine with a jet injector in healthy adults. Vaccine 2013; 31: 3688 94. 37 Resik S, Mach O, Tejeda A, et al. Immunogenicity of intramuscular  fractional dose of inactivated poliovirus vaccine. J Infect Dis 2020; 221: 895 901. 38 Okayasu H, Sein C, Chang Blanc D, et al. Intradermal  administration of fractional doses of inactivated poliovirus vaccine: a dose-sparing option for polio immunization. J Infect Dis 2017; 216 (suppl 1): S161 67 . 39 Van Damme P, De Coster I, Bandyopadhyay AS, et al. The safety  and immunogenicity of two novel live attenuated monovalent (serotype 2) oral poliovirus vaccines in healthy adults: a double-blind, single-centre phase 1 study. Lancet 2019; 394: 148 58. 40 Global Polio Eradication Initiative. Polio eradication in the context  of the COVID-19 pandemic: updated urgent country and regional recommendations. May 21, 2020. http://polioeradication.org/wp-content/uploads/2020/03/updated-POB-country-and-regional-recommendations-20200526.pdf (accessed Feb 27, 2021).</w:t>
            </w:r>
          </w:p>
        </w:tc>
      </w:tr>
      <w:tr>
        <w:tc>
          <w:tcPr>
            <w:tcW w:type="dxa" w:w="4320"/>
          </w:tcPr>
          <w:p>
            <w:r>
              <w:t>1539</w:t>
            </w:r>
          </w:p>
        </w:tc>
        <w:tc>
          <w:tcPr>
            <w:tcW w:type="dxa" w:w="4320"/>
          </w:tcPr>
          <w:p>
            <w:r>
              <w:t>Articleswww.thelancet.com   Vol 399   March 19, 2022  1141Effectiveness of the Ad26.COV2.S vaccine in health-care  workers in South Africa (the Sisonke study): results from a  single-arm, open-label, phase 3B, implementation study Linda-Gail Bekker, Nigel Garrett, Ameena Goga, Lara Fairall, T arylee Reddy, Nonhlanhla Yende-Zuma, R eshma Kassanjee, Shirley Collie, Ian Sanne,  Andrew Boulle , Ishen Seocharan , Imke Engelbrecht, Mary-Ann Davies, Jared Champion, To mmy Chen, Sarah Bennett, Selaelo Mametja,  Mabatlo Semenya, Harry Moultrie, T ulio de Oliveira, Richard John Lessells, Cheryl Cohen , Waasila Jassat, Michelle Groome, Anne Von Gottberg,  Engelbert Le Roux , Kentse Khuto , Dan Barouch, Hassan Mahomed, Milani Wolmarans, Petro Rousseau, Debbie Bradsha w, M ichelle Mulder,  Jessica Opie , Vernon Louw , Barry Jacobson, Pradeep Rowji, Jonny G Peter , Azwi Takalani, Jackline Odhiambo, Fatima Mayat, Simbarashe Takuva,  Lawrence Corey , Glenda E Gray , and the Sisonke Protocol Team, on behalf of the Sisonke Study Team  Summary Background We aimed to assess the effectiveness of a single dose of the Ad26.COV2.S vaccine (Johnson &amp; Johnson) in  health-care workers in South Africa during two waves of the South African COVID-19 epidemic. Methods In the single-arm, open-label, phase 3B implementation Sisonke study , health-care workers aged 18 years  and older were invited for vaccination at one of 122 vaccination sites nationally. Participants received a single dose  of 5 x 10   vira l particles of the Ad26.COV2.S vaccine. Vaccinated participants were linked with their person-level  data from one of two national medical insurance schemes (scheme A and scheme B) and matched for COVID-19   risk with an unvaccinated member of the general population. The primary outcome was vaccine effectiveness  against severe COVID-19, defined as COVID-19-related admission to hospital, hospitalisation requiring critical or intensive care, or death, in health-care workers compared with the general population, ascertained 28 days or more after vaccination or matching, up to data cutoff . This study is registered with the South African National Clinical  Trial Registry, DOH-27-022021-6844, ClinicalTrials.gov, NCT04838795, and the Pan African Clinical Trials Registry,  PACTR202102855526180, and is closed to accrual. Findings Between Feb 17 and May 17, 2021,  477 102 health -care workers were enrolled and vaccinated, of whom  357 401 (74 9%) we re female and 119 701 (25 1%) wer e male, with a median age of 42 0 years ( 33 0 51 0).  215 813 vaccinat ed individuals were matched with 2 15 813 unvaccinated  individuals. As of data cutoff ( July 17, 2021 ),  vaccine effectiveness derived from the total matched cohort was 83% ( 95% CI 75 89) to prevent COVID-19-related  deaths, 75% (69 82) to prevent COVID-19-related hospital admissions requiring critical or intensive care, and  67% (62 71) to prevent COVID-19-related hospitalisations. The vaccine effectiveness for all three outcomes were  consistent across scheme A and scheme B. The vaccine effectiveness was maintained in older health-care workers and  those with comorbidities including HIV infection. During the course of the study, the beta (B.1.351) and then the delta (B.1.617.2) SARS-CoV-2 variants of concerns were dominant, and vaccine effectiveness remained consistent (for  scheme A plus B vaccine effectiveness against COVID-19-related hospital admission during beta wave was 62% [95% CI 42 76] and during delta wave was 67% [62 71], and vaccine effectiveness against COVID-19-related death during beta wave was 86% [57 100] and during delta wave was 82% [74 89]). Interpretation The single-dose Ad26.COV2.S vaccine shows effectiveness against severe COVID-19 disease and  COVID-19-related death after vaccination, and against both beta and delta variants, providing real-world evidence for its  use globally. Funding National Treasury of South Africa, the National Department of Health, Solidarity Response Fund NPC, The  Michael &amp; Susan Dell Foundation, The Elma Vaccines and Immunization Foundation, and the Bill &amp; Melinda Gates   Foundation.Copyright   2022 The Author(s). Published by Elsevier Ltd. This is an Open Access article under the CC BY 4.0 license.Lancet 2022; 399: 1141 53 See Comment page 1095The Desmond Tutu HIV Centre,  Cape Town, South Africa (L-G Bekker PhD, L Fairall PhD); Division of Allergy and Clinical Immunology (J G Peter PhD), Centre of Infectious Disease Epidemiology and Research, School of Public Health and Family Medicine  (R Kassanjee  PhD, A Boulle PhD,  M-A Davies PhD), Department of Pathology (A Von Gottberg PhD) and Division of Clinical Haematology, Department of Medicine (V Louw PhD), Faculty of Health Sciences, and Allergy and Immunology Unit  (B Jacobson PhD) , University  of Cape Town, Cape Town, South Africa (L G Bekker,  J Opie MBChB); Doris Duke Medical Research Institute (N Garrett PhD), Nelson R Mandela School of Medicine, Centre for the AIDS Programme of Research in South Africa (N Yende-Zuma PhD), and KwaZulu-Natal Research Innovation,  School of Laboratory Medicine and Medical Sciences (T de Oliveira PhD, R J Lessells PhD), University of KwaZulu-Natal, Durban, South Africa; HIV Prevention Research Unit (A Goga PhD), South Africa Medical Research Council, Cape Town, South Africa (M Mulder PhD, G E Gray MBBCh); Department of Paediatrics and Child Health (A Goga) and School of Health Systems and Public Health, Faculty of Health Sciences (S Takuva MBChB), University of Pretoria, Pretoria, South Africa; King s Global Health Institute, King s College London, London, UK (L Fairall); Introduction Since March, 2020, South Africa has experienced four  distinct waves of the COVID-19 pandemic, each  characterised by different circulating SARS-CoV-2  variants of concern.1 South Africa has the eighth highest  number of excess deaths due to COVID-19 by population globally, and has high levels of previous SARS-CoV-2  infection.2,3 Vaccine supply has been low and health-care  workers have been severely affected due to their proximity to patients. 4,5 On the basis of the efficacy results  of the ENSEMBLE trial,6 which was conducted when the  SARS-CoV-2 beta (B.1.351) variant was circulating Articles1142  www.thelancet.com   Vol 399   March 19, 2022in South Africa, the single-dose Johnson &amp; Johnson  Ad26.COV2.S COVID-19 vaccine was made available to  health-care workers, as part of the Sisonke study .6,7 The  Sisonke study started before emergency use authorisation and the national roll-out of this vaccine in South Africa. 7 The primary objective of the Sisonke study was to  assess the effectiveness of the single-dose Ad26.COV2.S   vaccine to prevent COVID-19-related admission to hospital (hereafter referred to as hospitalisation), hospitalisation requiring critical care unit (CCU) or intensive care unit (ICU) admission, and death in health-care workers. Additionally, with a large proportion of the population living with HIV in South Africa, in  post-hoc analyses, we were able to assess vaccine effectiveness among health-care workers living with HIV. Here, we report an analysis of the Sisonke study , in  which we assessed vaccine effectiveness in this vaccinated health-care worker population compared with a cohort of unvaccinated individuals from the general population, matched for COVID-19 risk factors. Methods Study design and population In this analysis of the Sisonke study , we used a matched  cohort design, similar to that described by Dagan and colleagues. 8 In the Sisonke single-arm, open-label,  phase 3B, implementation study, health-care workers across all regions of South Africa aged 1 8 years and  older were invited, via the national online electronic vaccination data system (EVDS), to register for vaccination and were then directed to give electronic informed consent to participate in the study before receiving the vaccination at one of 122 national   vaccination sites. Each vaccination site was linked to a Sisonke clinical research team approved by the South African Health Products Regulatory Authority (SAHPRA) and an affiliated human research ethics committee. The definition of health-care worker was broad, but  patient-facing and front-line workers were prioritised for participation up to M ay 11, 202 1, after which  inclusion criteria were expanded to include non-patient- facing health-care workers, support staff, and administrative staff, as well as community health workers, staff in care homes, and funeral workers. 7 Full  eligibility criteria have been reported elsewhere.7 Briefly,   pregnant women were not approved by SAHPRA to participate during the period of enrolment and for health-care workers with a history of severe adverse reaction associated with a vaccine or severe allergic reaction (eg, anaphylaxis) to any component of the  vaccine, eligibility was determined after consultation with a protocol safety review team. Following a pause called by the US Food and Drug Administration on  April 13, 2021 , to review unusual clotting events in  vaccine recipients in the USA, participants with a history of major venous or arterial thrombosis with thrombocytopenia and those with a history of heparin-induced thrombocytopenia were no longer recruited. Thereafter, participants with a chronic history of severe clotting disorders were only included after approval by the protocol safety review team.  Participants were not  specifically tested for SARS-CoV-2 antibody status before vaccination.Biostatistics Research Unit,  South African Medical Research  Council, Durban,  South Africa (T Reddy PhD,  I Seocharan Btech); Discovery  Health, Sandton, South Africa  (S Collie BSc Hons,  J Champion MSc,  T Chen BSc Hons); Clinical HIV  Research Unit (I Sanne MBBCH),  School of Public Health  (C Cohen PhD), and School of  Pathology (M Groome PhD,  A Von Gottberg) Faculty of  Health Sciences, University of  the Witwatersrand,  Witwatersrand, South Africa;  Right to Care, Houghton  South Africa (I Sanne);  Western Cape Government  Health, Cape Town,  South Africa (A Boulle);  Wellcome Centre for Infectious  Diseases Research in Africa,  Cape Town, South Africa  (A Boulle); Right to Care,  Centurion, South Africa  (I Engelbrecht MBChB);  Western Cape Government:  Health Centre for Infectious  Disease Epidemiology and  Research, Cape Town,  South Africa (M-A Davies);  Medscheme, Cape Town,  South Africa (S Bennett FIA);  Government Employees  Medical Scheme Pretoria  South Africa (S Mametja MMed,  M Semenya BCom Hons); Centre  for Tuberculosis  (H Moultrie MBBCh) and Centre  for Respiratory Diseases and  Meningitis (C Cohen,  A Von Gottberg), National  Institute for Communicable  Diseases of the National Health  Laboratory Service,  Johannesburg, South Africa;  National Institute for  Communicable Diseases,  Sandringham, South Africa  (W Jassat MBBCh); Division of  Public Health Surveillance and  Response, National Institute  for Communicable Diseases,  Johannesburg, South Africa  (M Groome); Hutchinson Center  Research Institute of  South Africa (HCRISA),  Chris Hani Baragwanath  Academic Hospital, Soweto,  South Africa  (E Le Roux Dip Pulmonary,  K Khuto BSc, A Takalani MBChB,  J Odhiambo MSc); Center for  Virology and Vaccine Research,  Beth Israel Deaconess Medical  Center, Harvard Medical  School, Boston, MA, USA  (D Barouch PhD); Metro Health  Services, Western CapeResearch in context Evidence before this study To date, there has been a paucity of real-world effectiveness data for the Ad26.COV2.S vaccine (Johnson &amp; Johnson), especially in settings where the beta (B.1.351) or delta (B.1.617 .2) SARS-CoV-2 variants of concern are circulating.   A number of smaller studies have confirmed the vaccine effectiveness of the Ad26.COV2.S vaccine in the USA. These studies have been mostly in settings where the delta variant is not the dominant variant. Health-care workers are important essential workers who are also highly exposed to SARS-CoV-2. There is an urgent need to expand the Ad26.COV2.S vaccine evidence base in the face of the delta variant, given the reports of reduced effectiveness of other COVID-19 vaccines in settings where variants such as beta or delta are predominantly circulating. Additionally, more data on vaccine effectiveness in people living with HIV is needed, but also in these epidemiological settings. Added value of this study The Sisonke study, which was conducted among health-care workers in South Africa, is the largest and only study to date to assess effectiveness overall, and against the beta and delta variants of SARS-CoV-2, of the Ad26.COV2.S vaccine in health-care workers. Our analysis suggests that vaccine effectiveness determined when the beta variant of concern was dominant in the country was maintained against the delta variant, showing high rates of protection against COVID-19-related death and hospitalisation. Because our study population comprised a large number of health-care workers with HIV, we also provide additional evidence that the Ad26.COV2.S vaccine provided protection in this sub-population. Implications of all the available evidence Our study, together with other real-world effectiveness studies, affirm the effectiveness of the Ad26.COV2.S vaccine against severe COVID-19, as defined by COVID-19-related hospitalisation and death, even in the presence of the delta variant. Our ability to demonstrate protection in people living with HIV is a critical finding for HIV burdened regions of the world. This study provides additional support for the rapid deployment of this vaccine globally.Articleswww.thelancet.com   Vol 399   March 19, 2022  1143The protocol for the Sisonke study was reviewed and  approved by the SAHPRA, and all health research ethics  committees associated with Sisonke clinical research sites. Approvals and data sharing agreements enabled the research team to access anonymised unvaccinated datasets after matching. A protocol safety team met each week to review all safety events, breakthrough SARS-CoV-2 infections, and all-cause deaths. The Protocol Safety Committee provided independent oversight of the study. Electronic informed consent was obtained from all health-care workers, and consent was not needed from matched unvaccinated individuals. Procedures After clinical assessment for COVID-19 symptoms by a  vaccinator, a single dose of 5  x 10   viral particles of  Ad26.COV2.S vaccine (Johnson &amp; Johnson) was admin - istered into the non-dominant deltoid muscle of each participating health-care worker. Follow-up was through both active and passive surveillance, with prospective follow-up being for 2 years. Vaccinees were provided with details of an online self-administered data collection tool, toll-free telephone number, or email address through which they could report any adverse events or breakthrough SARS-CoV-2 infections. Vaccinees were sent three SMS message notifications after vaccination reminding them to report any adverse events. These notifications were sent on the day of vaccination and on days 7 and 14.  Additionally, any breakthrough SARS- CoV-2 infections, COVID-19-related hospitalisations,  and deaths were linked through the COVID-19 Notifiable Medical Conditions Sentinel Surveillance List, the DATCOV database that contains data on individuals admitted to hospital with COVID-19, and the National Population Register (appendix pp 4 5). All events were followed up with SMS messages, telephone interviews with vaccinees, family members, or health providers, and review of medical records. Safety and tolerability have been previously reported 9 and are not included in  this report. To facilitate a detailed assessment of vaccine effective - ness, we used data from two large national medical scheme administrators or managed-care organisations (health-care schemes administered by Discovery Health, hereafter referred to as scheme A, and Government Employees Medical Scheme, MedScheme, hereafter referred to as scheme B), in which person-level data were available for vaccinees and for members of the general population. We used the EVDS to provide  information on vaccination status of all people vaccin - ated in South Africa, including those who contributed unvaccinated at-risk time to analyses, allowing right censoring. On each successive day of the Sisonke vaccination roll-out, each newly vaccinated health-care worker for whom person-level data were available through linkage with the two schemes (A and B) was matched to a member of the general population. For scheme B, matched individuals were restricted to essential workers who might carry a high risk of contracting COVID-19. For a sensitivity analysis, we  used person-level data from the Western Cape provincial health department database of health-care worker  employees to match the province s cohort of vaccin - ated health-care workers with unvacc inated health- care workers. Where data sharing ag reements were  completed, datasets were completed using deterministic linkage based on the South African civil identification number or passport number for foreign nationals. Deterministic linkage was completed in secure environments and data were anonymised. Four matching variables were standardised across the  two scheme datasets: age, sex, geographical location using district, and total number of risk factors for severe COVID-19 aligned with definitions from the US Centres for Disease Control and Prevention (CDC; eg, diabetes, hypertension, HIV, cardiovascular disease, chronic liver disease, chronic renal disease, cancer, chronic respiratory disease, neurological disorders, overweight or obesity, severe mental disorders, and solid organ transplant recipient). 10 Add itionally,  participants and controls were matched on socio - economic status, according to medical plan option for scheme A and income level for scheme B, and individuals in scheme A were also matched by previous SARS-CoV-2 infection (could not be used for  matching in scheme B due to a paucity of data). There were fewer variables available in the Western Cape provincial database, and so vaccinated and unvaccinated individuals were matched on: age, sex, occupational group, number of previous negative COVID-19 tests (a proxy for health-seeking behaviour), and previous SARS-CoV-2 infection. The success of matching vaccinated individuals to similar counterparts was assessed by comparing means of key characteristics not used for matching (acceptable if standardised mean  difference was &lt;0 1), and risk of our prespeci - fied outcomes in the 6 13 days before full vaccine  effectiveness is expected. Clinical characteristics were derived from medical  insurance data for schemes A and B and baseline and clinical characteristics for the full Sisonke study cohort were self-reported on the EVDS. Clinical characteristics were not available in the Western Cape provincial dataset. Breakthrough SARS-CoV-2 infection outcomes were monitored in the whole vaccinated health-care worker cohort. Breakthrough SARS-CoV-2 infections were adjudicated on the basis of information provided by participants through an online self-administered data collection tool or participant-led telephone interviews with  participants, family members, or health providers. Medical records were retrieved to validate clinical data, to assess severe outcomes, and to investigate potential COVID-19 deaths that were identified through the national vital register. Breakthrough infections were defined as Government Health,  Cape Town, South Africa (H Mahomed PhD); Division of Health Systems and Public Health, Department of Global Health, Faculty of Medicine and Health Sciences, Stellenbosch University, Cape Town, South Africa (H Mahomed); National Department of Health, Pretoria, South Africa (M Wolmarans PG Dip Health Management, P Rousseau MPH); South African Medical Research Council, Tygerberg, South Africa (D Bradshaw DPhil (Oxon)); National Health Laboratory Service, Cape Town, South Africa (J Opie); Groote Schuur Hospital, Cape Town, South Africa (V Louw); Neurology Association of South Africa, The Southern African Society of Thrombosis and Haemostasis, Johannesburg, South Africa (P Rowji MBBCh); Perinatal HIV Research Unit (PHRU), Chris Hani Baragwanath Academic Hospital, University of the Witwatersrand, Witwatersrand, South Africa (F Mayat BPharm) ; Vaccine and Infectious Disease Division, Fred Hutchinson Cancer Research Center, Seattle, WA, USA (S Takuva,  L Corey MD)  Correspondence to:  Prof Glenda Gray, South Africa Medical Research Council, Cape Town, 7505 Tygerberg, South Africa glenda.gray@mrc.ac.za See Online for appendixArticles1144  www.thelancet.com   Vol 399   March 19, 2022SARS-CoV-2 infections occurring 28 days or longer after  vaccination and with a laboratory-confirmed PCR or antigen test. Disease severity was classified using an adaptation of the WHO Clinical Progression Scale, defined as follows: mild disease, which comprised individuals with asymptomatic SARS-CoV-2 infection and symptomatic disease managed at home with no oxygen therapy or with a hospital stay of less than 24 h; moderate disease, requiring hospital care for more than 24 h or oxygen therapy provided via nasal prongs or face mask; severe disease, requiring high flow oxygen therapy, no n-invasive  ventilation, mechanical ventilation or vasopressors, dialysis, or extracorporeal membrane oxygenation; and any breakthrough  infection that resulted in death. Additionally, when health-care workers reported  breakthrough infections, nasopharyngeal samples were taken and, when viable, sent for viral genotyping at a central laboratory that forms part of the network of genomic surveillance of South Africa (NGSA). The NGSA database was used to determine the beta and delta dominant periods in South Africa. Outcomes The primary objective of the study was to assess the effectiveness of Ad26.COV2.S vaccine on severe COVID-19, assessed via the primary outcomes of   COVID-19-related hospitalisation, COVID-19-related hospitalisation requiring CCU or ICU admission, or COVID-19 related death 28 days or longer after vaccination, in health-care workers compared with the general unvaccinated population in South Africa. Full definitions of outcomes are in the appendix (p 6). Secondary endpoints were: incidence of laboratory- confirmed SARS CoV-2 infection on PCR or antigen test as indicated by self-report, health insurance claims and records, and validation through li nkage to  national laboratory records;  rates of severe d isease in  vaccinated  health-care workers who were foun d to  be RT-PCR positive after vaccination, as meas ured by  hospitalisation, ICU admission, and death; genetic diversity of breakthrough infection virus, as determined by whole-genome sequencing; prevalence of SARS-CoV-2 seropositivity at baseline; levels of neutralising antibodies, non-neutralising antibodies, and T-cell immunity in the blood samples of health-care workers who had breakthrough infections; anti-SARS-CoV-2 neutralising antibody titres and T-cell responses among vaccinees in groups of interest; rates of asymptomatic infection at baseline and follow-up using SARS CoV-2 PCR and antibody testing in a subset of health-care workers; the proportion of health-care workers who registered for vaccination on the EVDS; and the rate of vaccination in health-care workers per week of the study. Analyses of these secondary endpoints are ongoing and will be presented elsewhere. 9 Statistical analysis For each individual, the time at risk included in the analysis started on the date of vaccination or matching. Censoring of both people in a pair occurred if the study period ended (July 17, 2021), the unvaccinated counterpart was vaccinated, or either individual left the scheme or died due to a reason other than COVID-19. All newly vaccinated health-care workers were eligible for inclusion in the study, even if they had previously acted as a matched control at an earlier date, although newly vaccinated individuals for whom no matched counterpart could be identified  were excluded from the  analysis. A person could only act as an unvaccinated control to a vaccinee once. For the Western Cape provincial dataset, scheme A,  scheme B, and scheme A and B combined, we estimated vaccine effectiveness as the relative reduction in the incidence (number of outcome events divided by time at risk) for the vaccinated versus unvaccinated group from day 28 after vaccination or after matching, as appropriate, until the end of follow-up (maximum of 150 days). We visualised the data by cumulative incidence functions using a Kaplan-Meier approach. We calculated uncertainties in vaccine effectiveness  and cumulative incidence estimates using percentile  Figure 1: Trial profile Sisonke participants were matched with unvaccinated controls on age, sex, number of comorbidities, geographical location (health district), socioeconomic status (by scheme plan option for scheme A and income level for scheme B), and, for scheme A, previous SARS-CoV-2 infection (could not be matched for scheme B due to paucity of data available).*Includes 2027 individuals who were also included in the Western Cape provincial dataset.   Includes 13  135 individuals who w ere also included in the Western Cape provincial dataset.477  102 health-care workers participating  Sisonke trial 224  026 Sisonke participants with person-level data available  100  826 in scheme A 123  200 in scheme B 3 215  607 unvaccinated controls with person-level data available 2 558  635 in scheme A 656  972 in scheme B (essential workers only) 8213 participants could not be matched  1742 in scheme A 6471 in scheme B 2 999  794 controls could not be matched 2 459  551 in scheme A  540  243 in scheme B5 533  862 individuals with person-level data available  from scheme A and scheme B  3 535  472 in scheme A 1 998  390 in scheme B (including  760  684 essential workers) 215  813 Sisonke participants matched and  included in analysis  99  084 in scheme A* 116  729 in scheme B  215  813 unvaccinated controls matched and included  in analysis 99  084 in scheme A 116  729 in scheme B Articleswww.thelancet.com   Vol 399   March 19, 2022  1145bootstrap confidence intervals (500 bootstraps), to  account for both sampling variability and variability from the stochastic matching process. We calculated point estimates and descriptive statistics (frequencies, proportions, number of events, person-years, and cumulative risks for the Kaplan-Meier curves) by averaging over bootstraps. We calculated 95% CIs by averaging over bootstraps.  A bootstrap replication  contributed to the estimation if each subcohort (Western Cape, scheme A, or scheme B) had at least some minimum number of events  over the period of  interest (defined as a minimum of ten events for schemes A and B and three events for the Western Cape provincial dataset). We did subgroup analyses of the primary outcome according to baseline characteristics, and by dominant variant of concern (post hoc). We used calendar period as a proxy for when each of the two variants of concern, beta and delta, were the dominant circulating variant. Using data from the NGSA, we determined that the beta variant was dominant in the region from the beginning of the study period until May 17, 2021, and thereafter the delta variant was expanding and had exceeded 25% of sequences (appendix pp 2 3). We did several sensitivity analyses. We compared  primary outcomes in vaccinated health-care workers who could be matched with unvaccinated health-care workers in the Western Cape provincial dataset. We did analyses for the periods of 0 5, 6 13, and 14 27 days using matched pairs in which both individuals were still at risk (ie, not infected) at the beginning of each period of interest to explore potential confounders in  mismatching or due to differences in health-seeking behaviours. In a further sensitivity analysis, we constructed covariate balance loveplots to show the standardised difference in means between vaccinated and unvaccinated groups for the different CDC risk criteria for scheme A and B. We did a descriptive analysis of breakthrough  infections in vaccinated health-care workers, by age, sex, and admission status. We also did descriptive analyses of death in vaccinated health-care workers. Analyses were done in SAS (version 9.4), Stata SE  (version 17), and R (version 4.05). The trial was registered at South African National Clinical Trial Registry, DOH-27-022021-6844, ClinicalTrials.gov, NCT04838795, and the Pan African Clinical Trials Registry, PACTR202102855526180. Role of the funding source The funders of the study had no role in the study design, data collection, data analysis, data interpretation or writing of the report. Results Between Feb 17 and May 17, 2021, 477  102 health-care  worker were enrolled and vaccinated. 357  401 (74 9%)  All vaccinated  health-care workers  (N=477  102) Matched vaccinated health-care workers Matched unvaccinated individuals Scheme A and B  (n=215  813)Scheme A  (n=99  084)Scheme B  (n=116  729)Western Cape provincial dataset  (n=19  951)Scheme A and B  (n=215  813)Scheme A (n=99 084)Scheme B  (n=116  729)Western Cape provincial dataset  (n=19  951) Sex Female 357  401 (74 9%) 165  452 (76 7%) 72 093 (72 8%) 93 359 (80 0%) 14 641 (73 4%) 165  452 (76 7%) 72 093 (72 8%) 93 359 (80 0%) 14 641 (73 4%) Male 119  701 (25 1%) 50 362 (23 3%) 26 992 (27 2%) 23 370 (20 0%) 5310 (26 6%) 50 362 (23 3%) 26 992 (27 2%) 23 370 (20 0%) 5310 (26 6%) Follow-up time, days 109  (72 0 129 0)108 6  (71 3 128 3)108 7  (67 5 129 8)108 4  (74 2 126 6)72 1  (16 0 118 0)108 3  (71 1 128 1)108 1  (67 0 129 4)108 4  (74 4 126 6)72 0  (16 0 118 0) Age, years Median 42 0  (33 0 51 0)42 9  (35 0 51 4)39 7  (31 6 49 2)44 9  (37 8 52 6)41 0  (24 0 61 0)42 4  (34 6 50 9)39 2  (31 1 48 7)44 5  (37 4 52 2)41 0  (24 0 60 0) &lt;18 0 0 0 0 0 48 (&lt;0 1%) 48 (&lt;0 1%) 0 0 18 39 209  411 (43 9%) 81 336 (37 7%) 47 430 (47 9%) 33 906 (29 1%) 9089 (45 6%) 84 529 (39 2%) 48 884 (49 3%) 35 645 (30 5%) 9284 (46 5%) 40 49 136  967 (28 7%) 67 746 (31 4%) 26 499 (26 7%) 41 247 (35 3%) 5489 (27 5%) 66 947 (31 0%) 26 046 (26 3%) 40 901 (35 0%) 5353 (26 8%) 50 59 96 235 (20 2%) 48 978 (22 7%) 16 505 (16 7%) 32 473 (27 8%) 4593 (23 0%) 48 157 (22 3%) 16 073 (16 2%) 32 084 (27 5%) 4641 (23 3%) 60 69 29 181 (6 1%) 15 678 (7 3%) 6988 (7 1%) 8690 (7 4%) 780 (3 9%) 14 222 (6 6%) 6512 (6 6%) 7710 (6 6%) 673 (3 4%) 70 79 4698 (1 0%) 1875 (0 9%) 1492 (1 5%) 383 (0 3%) 0 1729 (0 8%) 1368 (1 4%) 361 (0 3%) 0  80 610 (0 1%) 200 (0 1%) 170 (0 2%) 30 (&lt;0 1%) 0 181 (0 1%) 153 (0 2%) 28 (&lt;0 1%) 0 Geographical location Eastern Cape 57 673 (12 1%) 20 163 (9 3%) 5671 (5 7%) 14 492 (12 4%)    19 482 ( 09%) 5384 (5 4%) 14 098 (12 1%)    Free State 24 182 (5 1%) 11 276 (5 2%) 3672 (3 7%) 7604 (6 5%)    11 597 (5 4%) 3733 (3 8%) 7864 (6 7%)    Gauteng 124  865 (26 2%) 64 490 (29 9%) 42 136 (42 5%) 22 354 (19 2%)    66 465 (30 8%) 43 498 (43 9%) 22 967 (19 7%)    (Table 1 continues on next page)Articles1146  www.thelancet.com   Vol 399   March 19, 2022All vaccinated  health-care workers  (N=477  102)Matched vaccinated health-care workers Matched unvaccinated individuals Scheme A and B  (n=215  813)Scheme A  (n=99  084)Scheme B  (n=116  729)Western Cape provincial dataset  (n=19  951)Scheme A and B  (n=215  813)Scheme A (n=99 084)Scheme B  (n=116  729)Western Cape provicinal dataset  (n=19  951) (Continued from previous page) Kwazulu-Natal 92 689 (19 4%) 41 553 (19 3%) 16 152 (16 3%) 25 401 (21 8%)    40 944 (19 0%) 15 939 (16 1%) 25 005 (21 4%)    Limpopo 33 222 (7 0%) 16 051 (7 4%) 1955 (2 0%) 14 096 (12 1%)    16 028 (7 4%) 2115 (2 1%) 13 913 (11 9%)    Mpumalanga 20 362 (4 3%) 9115 (4 2%) 2283 (2 3%) 6832 (5 9%)    9393 (4 4%) 2361 (2 4%) 7032 (6 0%)    North West 23 046 (4 8%) 10 650 (4 9%) 2253 (2 3%) 8397 (7 2%)    11 225 (5 2%) 2407 (2 4%) 8818 (7 6%)    Northern Cape 9343 (2 0%) 2999 (1 4%) 834 (0 8%) 2165 (1 9%)    3117 (1 4%) 863 (0 9%) 2254 (1 9%)    Western Cape 91 720 (19 2%) 38 839 (18 0%) 23 451 (23 7%) 15 388 (13 2%) 19 951 (100%) 36 881 (17 1%) 22 103 (22 3%) 14 778 (12 7%) 19 951 (100%) Unallocated 0 678 (0 3%) 678 (0 7%) 0 0 681 (0 3%) 681 (0 7%) 0 0 Number of risk factors for severe COVID-19 0    141  692 (65 7%) 66 741 (67 4%) 74 951 (64 2%)    141  692 (65 7%) 66 741 (67 4%) 74 951 (64 2%)    1    54 548 (25 3%) 24 495 (24 7%) 30 053 (25 8%)    54 548 (25 3%) 24 495 (24 7%) 30 053 (25 7%)    2    16 041 (7 4%) 6200 (6 3%) 9841 (8 4%)    16 041 (7 4%) 6200 (6 3%) 9841 (8 4%)     3    3533 (1 6%) 1649 (1 7%) 1884 (1 6%)    3533 (1 6%) 1649 (1 7%) 1884 (1 6%)    Risk factors for severe COVID-19 Diabetes 28 058 (5 9%) 13 012 (6 0%) 4207 (4 2%) 8805 (7 5%) 12 306 (5 7%) 4281 (4 3%) 8025 (6 9%) Hypertension 74 370 (15 6%) 32 768 (15 2%) 12 421 (12 5%) 20 347 (17 4%)    33 266 (15 4%) 12 508 (12 6%) 20 758 (17 8%)    HIV 39 383 (8 3%) 23 752 (11 0%) 4720 (4 8%) 19 032 (16 3%)    22 148 (10 3%) 3537 (3 6%) 18 611 (15 9%)    Cardiovascular disease 3430 (0 7%) 2360 (1 1%) 1343 (1 4%) 1017 (0 9%)    2405 (1 1%) 1394 (1 4%) 1011 (0 9%)    Chronic liver disease    282 (0 1%) 280 (0 3%) 2 (&lt;0 1%) 275 (0 1%) 273 (0 3%) 2 (&lt;0 1%) Chronic renal disease    278 (0 1%) 154 (0 2%) 124 (0 1%)    380 (0 2%) 221 (0 2%) 159 (0 1%)    Cancer 1364 (0 3%) 1673 (0 8%) 909 (0 9%) 764 (0 7%)    1882 (0 9%) 1017 (1 0%) 865 (0 7%)    Chronic respiratory disease 1733 (0 4%) 7905 (3 7%) 5244 (5 3%) 2661 (2 3%)    7701 (3 6%) 4762 (4 8%) 2939 (2 5%)    Neurological disorders    1463 (0 7%) 870 (0 9%) 593 (0 5%)    1986 (0 9%) 1197 (1 2%) 789 (0 7%)    Overweight or obesity    11 058 (5 1%) 10 080 (10 2%) 978 (0 8%) 11 244 (5 2%) 10 312 (10 4%) 932 (0 8%) Severe mental disorders    2700 (1 3%) 1958 (2 0%) 742 (0 6%)    3633 (1 7%) 2621 (2 6%) 1012 (0 9%)    Solid organ transplant recipient    50 (&lt;0 1%) 50 (0 1%) 0    50 (&lt;0 1%) 50 (0 1%) 0    History of COVID-19* Ever had a COVID-19 test    129  655 (60 1%) 88 691 (89 5%) 40 964 (35 1%) 11 886 (59 6%) 133 238 (61 7%) 88 691 (89 5%) 44 547 (38 2%) 11 886 (59 6%) Documented previous SARS-CoV-2 infection (wave 1)    13 742 (6 4%) 5666 (5 7%) 8076 (6 9%) 2692 (13 5%) 12 792 (5 9%) 5616 (5 7%) 7176 (6 1%) 1446 (7 2%) Documented previous SARS-CoV-2 infection (wave 2)   9780 (4 5%) 4727 (4 8%) 5053 (4 3%) 2030 (10 2%) 10 837 (5%) 4777 (4 8%) 6060 (5 2%) 1169 (5 9%) Data are n (%) or median (IQR). *Before date of vaccination or matching.  Infection before Oct 1, 2020.  Table 1: Baseline demographic and clinical characteristics of all vaccinated health-care workers and by matched subcohort, and for the matched unvaccinated populations Articleswww.thelancet.com   Vol 399   March 19, 2022  1147health-care workers were female and 119  701 (25 1%)  were male, with a median age of 42 0 years (33 0 51 0).  Recruitment occurred between the second (N ov 15, 202 0,  to Feb 6, 2021) and third (May 9 to Sept 18, 2021) epidemiological waves of the COVID-19 epidemic in South Africa (appendix p 3). Vaccinated participants in the Sisonke trial with person-level data available in one of two insurance schemes (scheme A or scheme B)   were matched with unvaccinated individuals with person-level data available in each of these schemes (figure 1). Similarly, Sisonke participants with data in  the Western Cape provincial database were matched with unvaccinated health-care workers (appendix p 11). There was overlap between health-care workers represented in the provincial dataset and the scheme A and B datasets. The number of health-care workers who were included in the scheme-based subgroups and in  the provincial dataset were 2027 in scheme A and 13  135  in scheme B. Of the 224  026 vaccinees and 3  215 607 unvaccinated  counterparts with person-level data in the two insurance schemes, 8213 (4%) vaccinees could not be matched,  leaving 215  813 matched individuals available for  analysis. The baseline demographic and clinical  characteristics of all the Sisonke vaccine recipients and of unvaccinated individuals included in the analysis of each subcohort are shown in table 1. There are a  higher number of health-care workers in Gauteng, KwaZulu Natal, Western and Eastern Cape than in other  provinces, which was reflected in the numbers of  health-care workers vaccinated in each province. Health-care workers in scheme A were younger than those in scheme B and the majority in scheme A were situated in Gauteng (appendix pp 12 15). The clinical characteristics of the vaccinees in the two schemes were similar except for HIV seropositivity, which was higher among those in scheme B, and overweight and obesity, which was higher among those in scheme A. The Western Cape cohort had a higher prevalence of documented previous SARS-CoV-2 infection than in schemes A and B, with nurses accounting for two-fifths of the cohort, and management and support staff  another fifth (appendix p 16). There were no significant differences (ie, greater than 0 10) in CDC risk criteria observed between vaccinated and unvaccinated groups  in schemes A and B (appendix p 17). As of data cutoff (July 17, 2021), among matched  vaccinees, 302 COVID-19-related hospitalisations  occurred (153 in scheme A, 149 in scheme B),  63 COVID-19-related hospital admissions requiring  critical or intensive care occurred (19 in scheme A a nd  44 in scheme B), and 28 COVID-19-related d eaths  occurred. Among matched unvaccinated members of the general population, 897 COVID-19-related  hospitalisations occurred (444 in scheme A, 453 in scheme B), 256 COVID-19-related hospital admissions requiring critical or intensive care occurred (110 in scheme A and 146 in scheme B), and 163 COVID-19  related deaths occurred. Vaccine effectiveness against COVID-19-related  death, hospital admission requiring ICU or CCU, and hospital admission 28 days or more after vaccination are shown in table 2.  The combined (schemes A and B)  cumulative incidence of each of the three primary COVID-19 outcomes in vaccinated and unvaccinated individuals, by time since vaccination or matching, are shown in figure 2.  In sensitivity analyses, the vaccine  effectiveness for COVID-19-related hospital admissions for the provincial cohort was 68% (95% CI 48 86), which aligned well with the combined results. The cumulative incidence of the three primary COVID-19 outcomes in vaccinated and unvaccinated individuals are shown by scheme and for the Western Cape province in the appendix (pp 19 21). Due to the absence of good quality data on severe hospital admission and insufficient deaths in the Western Cape datatset, we were not able to report on these outcomes for this subcohort. In subgroup analyses, we estimated vaccine effective - ness in various subpopulations according to baseline characteristics for the three main outcomes and in each subcohort (table 3 ). A similar vaccine effective  ness  COVID-19-related hospital admission COVID-19-related hospital admission  requiring critical or intensive careCOVID-19-related death Vaccinated (events/person-years)Unvaccinated (events/person-years)Vaccine effectiveness (95% CI)Vaccinated (events/person-years)Unvaccinated (events/person-years)Vaccine effectiveness (95% CI)Vaccinated (events/person-years)Unvaccinated (events/person-years)Vaccine effectiveness (95% CI) Scheme A plus B 302/43  770 897/43  452 67% (62 71) 63/43  794 256/43  510 75% (69 82) 28/43  802 163/43  527 83% (75 89) Scheme A 153/20  128 444/19  773 66% (60 72) 19/20  143 110/19  802 83% (73 90) 11/20  145 75/19  807 85% (75 93) Scheme B 149/23  462 453/23  679 67% (60 73) 44/23  651 146/23  708 70% (59 79) 17/23  657 88/23  720 80% (69 90) Western Cape*12/2654 39/2651 68% (48 86)                   *Data on admissions requiring critical or intensive care were not available and too few events occurred to enable analysis of COVID-19-related deaths. Table 2: COVID-19 event rates and estimated vaccine effectiveness 28 days after vaccination in sub-cohorts compared with the unvaccinated individualsArticles1148  www.thelancet.com   Vol 399   March 19, 2022gradient was seen as in the primary analysis,   with vaccine effectiveness estimates against  COVID-19-related death generally being highest and COVID-19-related hospital admission generally being  lowest across all subpopulations. Vaccine effectiveness was generally well maintained in individuals aged 50 years and older and in individuals with comorbidities. Vaccine effectiveness for the subpopulations of health-care workers with HIV was assessed in scheme B only, because this scheme had the highest number of individuals with HIV. Vaccine effectiveness in health-care workers with HIV was similar to in those without HIV for COVID-19-related hospital admission and hospital admission requiring CCU or ICU admission. Although vaccine effectiveness against COVID-19- related death was seen in health-care works with HIV, this was reduced in comparison with health-care workers without HIV (table 3). Using calendar period as proxy, we assessed vaccine  effectiveness for two periods when two different dominant viral variants of concern were circulating (table 4). Vaccine effectiveness against COVID-19- related hospital admission and hospital admission requiring critical or intensive care was higher during the delta-dominant period than during the beta-dominant period; however vaccine effectiveness against COVID-19-related deaths was slightly higher during the beta-dominant period than during the delta-dominant period (table 4). Notably, event rates were lower during the beta-dominant wave than during the delta-dominant wave. We did not observe large differences in event rates between vaccinated and unvaccinated  individuals in the periods 6 13 and 14 27 days after vaccination or matching. However, we  did observe differences at 0  5 days after vaccination or  matching, reflective of the so-called healthy vaccine effect during which individuals were symptomatically screened if suspected of having COVID-19 (appendix p 18).  203 viable samples were recovered taken from health- care workers with breakthrough infections (mostly from hospitalised health-care workers) in eight provinces between March 17 and July 17, 2021, and were sued for sequencing. The delta variant was seen in 144 (71%) of 203 samples, the beta variant in 47 (23%),  and the alpha (B.1.1.7) variant in six (3%). Other variants were also observed, which were the C.1.2 variant in four (2%) samples and kappa (B.1.617 .1), B.1.158, and  B.1.1.528 variants in two (1%) samples. We found no indication of increased proportion of any one viral  genotype in the breakthrough infections compared with viral variant patterns seen in the national viral genotype surveillance (appendix p 2)  Among  the vaccinated health-care workers, there were  12  606 brea kthrough infections reported as of  July 17, 2021, of which 57 (0 5%) were severe and  53 (0 4%) resulted in death (appendix p 10). We found that the majority of severe infections and deaths occurred in individuals aged 50 years and older  (appendix p 10).  Figure 2: Cumulative incidence of primary COVID-19 outcomes in vaccinated and unvaccinated insured  individuals (schemes A and B) by time since vaccination or matching(A) COVID-19-related hospital admissions. (B) COVID-19-related hospital admissions requiring critical or intensive care. (C) COVID-19-related deaths. Solid lines show the cumulative incidence, with shaded areas showing 95% CIs. Number censored at each timepoint is in the appendix (p 17).Number at risk Unvaccinated Vaccinated Cumulative events Unvaccinated Vaccinated0 Time since vaccination or matching (days)00 050 100 150 20100Cumulative incidence (%)CNumber at risk Unvaccinated Vaccinated Cumulative events Unvaccinated Vaccinated0012345100Cumulative incidence (%)BNumber at risk Unvaccinated Vaccinated Cumulative events Unvaccinated Vaccinated0 28 56 84 112 140 28 56 84 112 140 28 56 84 112 1400246810100Cumulative incidence (%)A VaccinatedUnvaccinated 215 814 215 814 00 215 814215 814 00 215 814215 814 00209 921 210 432 101 71201 040 202 027 320 129137 336 138 456 542 208100 634 1020 32 801 30828 247 28 855 982 364 209 987 210 472 30 29201 253 202 107 91 43137499 138 521 151 601008 88 1021 43 227 7728 366 28 899 281 89 210 011 210 495 14 7201 315 202 139 49 10137546 138 550 89 23100 959 102 169 136 2928 397 28 910 174 32Articleswww.thelancet.com   Vol 399   March 19, 2022  1149Discussion The Sisonke study, which was conducted during a  period when both the delta and the beta variants of concern were circulating in South Africa, supports the real-world effectiveness of the single-dose  Ad26. COV2.S COVID-19 vaccine in a large cohort of high ly  COVID-19-related hospital admission COVID-19-related hospital admission  requiring critical or intensive careCOVID-19-related death Vaccinated (events/person-years)Unvaccinated (events/person-years)Vaccine effectiveness (95% CI)Vaccinated (events/person-years)Unvaccinated (events/person-years)Vaccine effectiveness (95% CI)Vaccinated (events/person-years)Unvaccinated (events/person-years)Vaccine effectiveness (95% CI) Sex Male Scheme A 39/5452 165/5341 76% (68 to 84) 8/5457 48/5351 82% (68 to 94) 4/5458 32/5353 87% (71 to 98) Scheme B 39/4660 84/4666 53% (34 to 69) 11/4661 28/4672 60% (28 to 83) 6/4662 20/4674 71% (38 to 93) Western Cape* 4/700 6/700 32% ( 36 to 73)                   Female Scheme A 113/14  676 280/14  432 60% (51 to 68) 11/14  686 62/14  451 83% (70 to 93) 7/14  688 44/14  454 84% (70 to 95) Scheme B 110/18  982 369/19  013 70% (64 to 77) 33/18  990 118/19  036 72% (60 to 82) 11/18  995 68/19  046 83% (71 to 92) Western Cape* 10/1954 34/1952 69% (47 to 87)                   AgeAge 18 49 years Scheme A 83/15  222 217/14  931 62% (52 to 71) 8/15  231 44/14  946 81% (66 to 94) 2/15  232 24/14  948 90% (73 to 100) Scheme B 66/15  612 209/15  962 68% (59 to 76) 14/15  616 55/15  976 73% (56 to 87) 6/15  619 23/15  980 70% (40 to 94) Western Cape* 7/1950 27/1948 71% (46 to 90)                    50 years Scheme A 70/4906 228/4842 66% (57 to 76) 11/4912 67/4856 83% (72 to 93) 9/4913 52/4859 83% (68 to 93) Scheme B 83/8030 244/7717 67% (59 to 75) 30/8035 91/7732 68% (53 to 80) 11/8038 65/7740 84% (72 to 93) Western Cape* 5/703 13/702 52% ( 14 to 81)                   Coexisting risk factors for severe COVID-19None Scheme A 61/13  682 180/13  395 66% (57 to 76) 9/13  689 34/13  407 75% (54 to 91) 5/13  689 18/13  409 72% (40 to 92) Scheme B 59/15  283 206/15  328 71% (62 to 79) 20/15  288 61/15  342 67% (49 to 82) 5/15  290 32/15  346 84% (65 to 97) One or more Scheme A 91/6446 265/6378 66% (57 to 73) 11/6455 77/6394 86% (76 to 94) 6/6456 58/6398 89% (78 to 98) Scheme B 90/8359 247/8351 63% (54 to 72) 24/8363 85/8366 71% (57 to 83) 12/8367 56/8374 78% (60 to 89) HIV statusHIV positive Scheme A 12/997 14/705                      Scheme B 18/3802 66/3731 73% (58 to 85) 4/3802 19/3736 79% (51 to 96) 5/3803 15/3738 65% (13 to 93) No HIV or unknown Scheme A 140/19  131 431/19  068 68% (61 to 73) 140/19  131 431/19  068 85% (76 to 92) 10/19  147 72/19  101 86% (76 to 94) Scheme B 131/19  840 387/19  948 66% (59 to 73) 40/19  849 127/19 972 68% (56 to 79) 12/19  854 73/19  982 83% (72 to 97) Hypertension statusHypertension present Scheme A 41/2439 150/2416 73% (63 to 81) 5/2443 45/2424 89% (76 to 98) 6/2444 35/2426 84% (68 to 97) Scheme B 56/4074 164/4115 66% (55 to 76) 18/4077 62/4125 70% (52 to 85) 9/4080 39/4130 76% (52 to 90) No hypertension Scheme A 111/17  689 294/17  357 63% (55 to 70) 14/17  700 66/17  377 78% (64 to 89) 6/17  701 40/17  380 86% (72 to 96) Scheme B 93/19  568 289/19  564 68% (60 to 75) 26/19  574 84/19  583 69% (55 to 82) 8/19  577 49/19  590 83% (69 to 95) No previous documented COVID-19Scheme A 147/17  957 433/17  645 67% (61 to 72) 19/17  972 109/17  672 83% (73 to 90) 10/17  974 67/17  678 86% (75 to 94) Scheme B 142/21  030 440/21  026 68% (61 to 73) 43/21  038 142/21  055 70% (59 to 80) 16/21  044 86/21  066 81% (70 to 91) Western Cape* 9/2046 36/2044 73% (52 to 90)                   *Data on admissions requiring critical or intensive care were not available and too few events occurred to enable analysis of COVID-19-related deaths; Western Cape data on coexisting clinical risk factors for  severe COVID-19 not available. Table 3: Estimated vaccine effectiveness 28 days after vaccination in subpopulations according to baseline characteristics versus unvaccinated individualsArticles1150  www.thelancet.com   Vol 399   March 19, 2022exposed health-care workers, many of whom have  HIV.  The va ccine was effective against severe outcomes, includ  - ing COVID-19-related death (83%), COV ID-19-related   hospital admissions (67%), and COVID-19-related  admission to CCUs or ICUs (75%). Most breakthrough infections in these highly exposed health-care workers were asymptomatic or mild, with less than 1% of health-care workers having a severe SARS-CoV-2 infection that resulted in hospitalisation or death. This study was conducted during South Africa s third  and most deadly COVID-19 wave, and during the transition in dominance from one variant of concern (beta) to another (delta) up to 5 months after vaccination. South Africa has had an important role in the initial assessment of the Ad26.COV2.S phase 3 efficacy trial, ENSEMBLE. 4 The ENSEMBLE trial found a moderate  reduction in vaccine efficacy (64% efficacy for moderate-to-severe or critical COVID-19 and 81 7% for severe or critical COVID-19) for South African participants compared with US participants, which was attributed to the beta variant circulating in South Africa while other variants were circulating in other countries. However, these results gave sufficient confidence to allow administration of the single-dose Ad26.COV2.S vaccine to health-care workers before the South African national roll-out started (on May 17, 2021), ahead of the expected third wave. Our study, which started before licensure of the vaccine in South Africa, validates  that decision  and we found that vaccine effectiveness is upheld for  clinically important endpoints during surges when morbidity and mortality are severely affected by restricted health system capacity, in particular ICU services, 11,12 and despite the emergence of a new variant  of concern.  Health-care workers are at increased risk of  SARS-CoV-2 infection and have been highly affected worldwide. Our findings are similar to those of other field evaluations in cohorts of health-care workers with different COVID-19 vaccines and viral variants. 13 15  South Africa is a country with a large burden of comorbidities and the majority of health-care workers who died due to COVID-19 had at least one comorbidity and many had multiple comorbidities. The Sisonke study also provides the first reassurance that this vaccine protects people with HIV, information that is much needed in a global context where fewer than 2500 people with HIV have participated in published efficacy trials. 16,17 Smaller real-world effectiveness studies investigating  Ad26.COV2.S have been conducted in other regions of the world and largely support our findings. 18 23 A study  in the Netherlands assessing the vaccine effectiveness  of Ad26.COV.2 against hospitalisation and ICU admission in the general population showed high protection of 91%. 24 Our vaccine effectiveness results  are lower than in this report, which might be due to several reasons. First, vaccination in the Sisonke study   occurred during the downturn of the beta-dominant second wave and the commencement of the delta-dominant third wave in the region; and second, our study was conducted in highly exposed health-care workers with multiple comorbidities. The beta variant   of SARS-CoV-2 has been shown to affect vaccine  effectiveness, which could have affected our estimates. The high prevalence of comorbidities, including a high HIV prevalence in one of the schemes, could have reduced vaccine effectiveness compared with other studies. To robustly assess vaccine effectiveness, we did three  analyses using datasets from two medical insurance schemes and a provincial public sector database of  health-care workers. Although schemes A and B allowed us to make comparisons with matched working individuals (who might or might not have been COVID-19-related hospital admission COVID-19-related hospital admission  requiring critical or intensive careCOVID-19-related death Vaccinated (events/person-years)Unvaccinated (events/person-years)Vaccine effectiveness (95% CI)Vaccinated (events/person-years)Unvaccinated (events/person-years)Vaccine effectiveness (95% CI)Vaccinated (events/person-years)Unvaccinated (events/person-years)Vaccine effectiveness (95% CI) Scheme A plus B Beta variant-dominant period 33/13  982 89/13  960 62 (42 to 76) 12/13  992 24/13  985 49 (8 to 77) 1/13  996 12/13  991 86 (57 to 100) Delta variant-dominant period 268/29  788 808/29  492 67 (62 to 71) 51/29  802 232/29  525 78 (71 to 84) 27/29  807 151/29  534 82 (74 to 89) Scheme ABeta variant-dominant period 11/5929 29/5919 56 (43 to 68) 0/5931 6/5922    0/5931 5/5922    Delta variant-dominant period 142/14  199 416/13  854 67 (60 to 72) 19/14  212 105/13  880 82 (72 to 90) 11/14  214 70/13  885 85 (74 to 94) Scheme BBeta variant-dominant period 22/8052 61/8041 62 (39 to 79) 12/8061 19/8064 32 ( 27 to 73) 1/8064 7/8069    Delta variant-dominant period 127/15  590 392/15  638 68 (61 to 74) 32/15  590 127/15  644 75 (64 to 84) 16/15  593 81/15  651 80 (69 to 89) The beta variant-dominant period was defined as Feb 17 to May 17, 2021, and the delta variant-dominant period as May 18, 2021, until data cutoff (July 17, 2021). Table 4: COVID-19 event rates and estimated vaccine effectiveness 28 days after vaccination or matching during beta variant (B.1.351)-dominant and delta variant (B.1.617 .2)-dominant  periods Articleswww.thelancet.com   Vol 399   March 19, 2022  1151health-care workers), SARS-CoV-2 exposure might be  lower in the matched population than in the health-care worker population. The provincial dataset allowed us to compare vaccinated and unvaccinated health-care workers in a sensitivity analysis to address this limitation  and we found very similar vaccine effective - ness estimates in these analyses. The large and comprehensive datasets enabled high rates of matching,  optimising gen  eralisability of our findings. The overall  size of the study has enabled good precision for most primary outcomes. Although we found a range of vaccine effectiveness estimates from the different datasets, we are reassured that the estimates are consistent. Linkage to the EVDS for comparison groups minimised misclassification of follow-up time, and linkage to the death registry endpoint minimised ascertainment bias.  We did not investigate vaccine effectiveness for  overall infection with SARS-CoV-2 because, unlike the primary outcomes, vaccine effectiveness against  infection is largely driven by differing access to testing and because many people would not go into hospital for a mild infection, use of claims databases to track infections would not be as effective as for admissions. This variability in available information could result from either testing in the public sector, through workplace testing programmes, or out-of-pocket payment for testing. Many reasons exist for changing and varied testing patterns over time and throughout the country, including prioritisation of testing in some provinces during the third wave due to restricted capacity. Our assessment of vaccine effectiveness in health-care workers who have been admitted to hospital, the ICU or CCU, or who died are less affected by differences in testing behaviour than among non-hospitalised health-care workers with SARS-CoV-2 infection, because most people who are admitted to hospital are tested. Likewise, most deaths occurred in people during or after a stay in hospital. Health-care workers in South Africa are predominantly  female and middle-aged (ie, aged 40 60 years) and so our matched population was also predominantly female and middle-aged, restricting the number of men and older people included in our study. However, subgroup analyses confirmed similar protection in men and older people. Although the quality of diagnostic PCR testing  has been carefully controlled in South Africa and antigen testing was allowed since October, 2021, our vaccine effectiveness estimates might also have been affected by imperfect sensitivity or specificity of these tests. Other differences in the datasets, such as presence and number of comorbidities, age, and HIV prevalence,  might have contributed to differences in vaccine effectiveness. Limitations of our study include the possibility of  selection bias due to linking of data via medical schemes.  Although the health-care workers and essential workers   in scheme B were matched by their exposure risk, exposure could have differed as well as their health-seeking behaviour. Because this was not a randomised trial, matching might not have completely removed residual confounders or bias. Our study has important policy ramifications,  especially for the sub-Saharan region, which has faced three variants of concern in quick succession, constrained access to effective vaccines against these variants, and logistical difficulties in rapidly scaling up delivery. We found that a single-dose vaccine provided good protection within 2 5 months after vaccination   and this effectiveness was maintained with the emergence of a second variant of concern. Ad26.COV2.S   remains an important vaccine in settings where alternative regimens impose cold-chain logistics or require people in remote areas or dependent on daily paid work to return for a second vaccination within a short timeframe. Single-dose regimens also offer an opportunity to move quickly and efficiently to protect susceptible populations. Real-world effectiveness studies have shown the loss of effectiveness of COVID-19 vaccines over time. This loss in effectiveness could be attributed to waning immunity or the emergence of a new variant of concern. The Sisonke study will add critical information to the durability of the single-dose regimen. The recent addition of a booster  to the Sisonke study, per a protocol  amendment on Oct 25, 2021, will provide critical information on effectiveness of booster doses administered from 6 to 9 months after initial vaccination. For the world s most unvaccinated region, this single-dose vaccine provides a robust, practical, and effective emergency solution to mitigate the worst effects of COVID-19. Contributors GEG, L-GB, NG, AG, ISa, HMo, CC, DBa, FM, JOd, LC, and ST contributed to conceptualisation and study design. GEG, L-GB, NG,  AG, ISa, ELR, SM, MAD, SB, and MM contributed to data collection. CC, LF, TR, NY-Z, AB, RK, DBr, WJ, MG, and AVG contributed to the methods. ISe, ST, AT, SC, TC, LF, TR, NY-Z, and RK had access to raw data. ISe, ST, AT, LF, AB, TR, NY-Z, M-AD, RK, SC, JC, TC, LF, SB, and SM contributed to data curation. GEG, L-GB, NG, AG, HMo, CC, ST, LF, AB, NY-Z, M-AD, RK, ISe, SC, JC, TC, SB, SM, PRow, and LC analysed the data. GEG, L-GB, NG, AG, ST, AT, JOp, VL, BJ, PRow, JGP, and IE contributed to the safety review. GEG, L-GB, NG, AG, HMo, CC, ST, LF, AB, NY-Z, M-AD, RK, ISa, SC, JC, TC, SB, SM, PRou, LC, and DBr contributed to data interpretation. Funding was acquired by GEG and MM. ISa, MW, JOd, and FM contributed to project administration. ISe, NG, MW, and PRou designed the software. L-GB, GEG, and LC  wrote the original draft of the report. L-GB, GEG, LF, SC, TR, NY-Z, AG, and NG reviewed and edited the report. TdO and RJL did the laboratory analyses. GEG and L-GB are responsible for  final submission  of the manuscript for publication and all authors approved the final version before submission. GEG, L-GB, LF, and TR accessed and verified the underlying study data. Declaration of interests L-GB declares honoraria for advisory roles from MSD, ViiV Health Care, and Gilead. RJL declares Department of Science and Innovation and South African Medical Research Council (SAMRC) funding to the KwaZulu-Natal Research Innovation and Sequencing Platform at the Articles1152  www.thelancet.com   Vol 399   March 19, 2022University of KwaZulu-Natal for the Network for Genomic  Surveillance South Africa, which supported the genomic sequencing for this study; and committee membership of the Ministerial Advisory Committee on COVID-19 Vaccines (a committee that makes recommendations to the Minister of South Africa on the national COVID-19 vaccine programme. CC declares grants or contracts from  CDC, PATH, the Bill &amp; Melinda Gates Foundation, SAMRC, Wellcome Trust, and Sanofi Pasteur in the past 36 months. MG reports grants from SAMRC during the conduct of the study, and  grants from the B ill &amp; Melinda Gates Foundation outside of the  submitted work. DBa reports grants from US National Institutes of Health (NIH) and Janssen during the conduct of the study; grants from Defense Advanced Research projects Agency, Massachusetts Consortium on Pathogen Readiness, Ragon Institute, the Bill &amp;  Melinda Gates Foundation, SAMRC, Henry Jackson Foundation, Musk Foundation, Gilead, Legend Bio, CureVac, Sanofi, Intima Bio,  Alkermes, and Zentalis; and personal fees from SZQ Bio, Pfizer, Celsion, Avidea, Laronde, Meissa, and Vector Sciences outside of the submitted work DBr has three patents (63/121,482; 63/133,969; 63/135,182) licensed to Janssen. All other authors declare no competing interests. Data sharing Individual participant data will not be made available. Study protocol, statistical analysis plan, and analytical code will be available from the time of publication in response to any reasonable request to the corresponding author. Acknowledgments We thank the health-care workers who participated in the Sisonke study. We thank the clinical research site investigators, the study staff and teams, and the support staff at the SAMRC. We thank the data and analytical teams at Discovery Health and Government Employees Medical Scheme, Medscheme, and the provincial public health teams at Western Cape Government Health. In particular, we thank Steven Dorfman, Naomi Folb, Stanley Moloabi, and Theuns Jacobs. We also thank Paul Stoffels, Johan van Hoof, and Abeda Williams from Janssen, Johnson &amp; Johnson, who facilitated and provided the investigational product. We thank the President of South Africa, Cyril Ramaphosa and the previous Minister of Health, Zweli Mkhize  for their support. We thank Sandile Buthelezi, Anban Pillay, Lesley Bamford, Gaurang Tanna, Khadija Jamaloodien, and the National Department of Health, and the nine Provincial Departments of Health, vaccination sites, and staff. We are also grateful for the support of the private medical clinics for partnering with Sisonke and establishing vaccination sites. We thank the Biovac Institute for vaccine storage and packing, Biocair South Africa and Leonard Lazarus for the distribution of the vaccines, and the National Joint Operational Intelligence Structure for ensuring safe deployment. We also thank Zameer Brey, Koleka Mlisana, Rob Botha,  Penny Moore, Peter Gilbert, and Holly Janes. We also thank the  SAMRC for their unfailing support. The Sisonke Safety Desk were critical to support the pharmacovigilance of the study. We also thank the Hutchinson Cancer Research Institute of South Africa staff for  their hard work in providing training and oversight of study operations. We thank Right to Care for their expansion in the rural areas of the Northern Cape and Eastern Cape with the assistance of Josef Tayag and Thomas Minior, United States Agency for International Development (grant number AID-OAA-A-15-00070). We also thank our regulator, South African Health Products  Regulatory Authority, and the Health Research Ethics Committees who provided guidance and oversight. Direct funding for the Sisonke study was provided by the National Treasury of South Africa, the National Department of Health, Solidarity Response Fund NPC, The Michael &amp; Susan Dell Foundation, The Elma Vaccines and  Immunization Foundation (grant number 21-V0001), and the Bill &amp; Melinda G ates Foundation (grant number INV-030342).  The content is solely the responsibility of the authors and does not  necessarily represent the official views of Johnson &amp; Johnson or our funders. The funders had an opportunity to review a preliminary  version of the manuscript; however, the authors are solely responsible for the final content and interpretation.References 1 Tegally H, Wilkinson E, Giovanetti M, et al. Detection of a  SARS-CoV-2 variant of concern in South Africa. Nature 2021;  592: 438 43. 2 Sykes W, Mhlanga L, Swanevelder R, et al. Prevalence of  anti-SARS-CoV -2 antibodies among blood donors in Northern  Cape, KwaZulu-Natal, Eastern Cape, and Free State provinces of South Africa in January 2021. Res Sq 2021; published online Feb 12. https://doi.org/10.21203/rs.3.rs-233375/v1 (preprint). 3 Shaw JA, Meiring M, Cummins T, et al. H igher SARS-CoV-2  seroprevalence in workers with lower socioeconomic status in Cape Town, South Africa. PLoS One 2021; 16: e0247852. 4 Katz IT, Weintraub R, Bekker L-G, Brandt AM. F rom vaccine  nationalism to vaccine equity - finding a path forward. N Engl J Med  2021; 384: 1281 83. 5 Tlotleng N, Jassat W. C ohen C, at al. National COVID-19 hospital  admissions and mortality among healthcare workers in South Africa, 2020 2021 (version 1). Res Sq 2021; published online June 25. https://doi.org/10.21203/rs.3.rs-637985/v1 (preprint). 6 Sadoff J, Gray G, Vandebosch A, et al. Safety and efficacy of  single-dose A d26.COV2.S vaccine against COVID-19. N Engl J Med   2021; 384: 2187 201. 7 Goga AE, Bekker L-G, Garrett N, et al. Sisonke phase 3B  open-label study: lessons learnt for the COVID-19 vaccine roll out on South Africa and beyond. S Afr Med J 2022; 112: 13486. 8 Dagan N, Barda N, Kepten E, et al. BNT162b2 mRNA COVID-19  vaccine in a nationwide mass vaccination setting. N Engl J Med   2021; 384: 1412 23. 9 Takuva S, Takalani A, Garrett N, et al. Thromboembolic events in  the South African Ad26.COV2.S vaccine study. N Engl J Med 2021; 385: 570 71. 10 US Centers for Disease Control and Prevention. COVID-19:  people with certain medical conditions. August, 2021. https://www.cdc.gov/coronavirus/2019-ncov/need-extra-precautions/people-with-medical-conditions.html (accessed Oct 16, 2021).  11 Jassat W, Mudara C, Ozougwu L, et al. Difference in mortality  among individuals admitted to hospital with COVID-19 during the first and second waves in South Africa: a cohort study. Lancet Glob Health 2021; 9: e1216 25. 12 Bekker LG, Ntusi NAB. Lessons from two SARS-CoV-2 waves in   South Africa. Lancet Glob Health 2021; 9: e1177 78. 13 Yassi A, Grant JM, Lockhart K, et al. Infection control, occupational  and public health measures including mRNA-based vaccination against SARS-CoV-2 infections to protect healthcare workers from variants of concern: a 14-month observational study using surveillance data. PLoS One 2021; 16: e0254920. 14 Parikh PM, Maheshwari U, Krishna VM, et al. Robust protective  effect of COVID-19 vaccination in India-results of survey in the midst of pandemic s second wave. South Asian J Cancer 2021; 10: 28 31. 15 Thompson MG, Burgess JL, Naleway AL, et al. Interim estimates   of vaccine effectiveness of BNT162b2 and mRNA-1273 COVID-19 vaccines in preventing SARS-CoV-2 infection among health care personnel, first responders, and other essential and frontline workers   eight U.S. locations, December 2020 March 2021. MMWR Morb Mortal Wkly Rep 2021; 70: 495 500. 16 Shinde V, Bhikha S, H oosain Z, et al. Efficacy of NVX-CoV2373  COVID-19 vaccine against the B.1.351 variant. N Engl J Med 2021; 384: 1899 909. 17 Khan K, Lustig G, Bernstein M, et al. Immunogenicity of  SARS-CoV -2 infection and Ad26.CoV2.S vaccination in people  living with HIV. Clin Infect Dis 2021; published online Dec 10. https://doi.org/ 10.1093/cid/ciab1008. 18 Corchado-Garcia J, Puyraimond-Zemmour D, Hughes T, et al.  Analysis of the effectiveness of the Ad26.COV2.S adenoviral vector vaccine for preventing COVID-19. JAMA Netw Open 2021; 4:  e2132540. 19 Moline HL, Whitaker M, Deng L, et al. Effectiveness of COVID-19  vaccines in preventing hospitalization among adults aged  65 years   COVID-NET, 13 States, February April 2021. MMWR Morb Mortal Wkly Rep 2021; 70: 1088 93. 20 Thompson MG, Stenehjem E, Grannis S, et al. Effectiveness of  COVID-19 vaccines in ambulatory and inpatient care settings. N Engl J Med 2021; 3 85: 1355 71.Articleswww.thelancet.com   Vol 399   March 19, 2022  115321 Grannis SJ, Rowley EA, Ong TC, et al. Interim estimates of  COVID-19 vaccine effectiveness against COVID-19-associated  emergency department or urgent care clinic encounters and hospitalizations among adults during SARS-CoV-2 B.1.617 .2 (delta) variant predominance - nine states, June August 2021. Morb Mortal Wkly Rep 2021; 70: 1291 93. 22 Self WH, Tenforde MW, Rhoads JP, et al. Comparative effectiveness of  Moderna, Pfizer-BioNTech, and Janssen (Johnson &amp; Johnson) vaccines in preventing COVID-19 hospitalizations among adults without immunocompromising conditions   United States, March August 2021. MMWR Morb Mortal Wkly Rep 2021; 70: 1337 43.23 Polinski JM, Weckstein AR, Batech M, et al. Effectiveness of the  single-dose Ad26.COV2.S COVID vaccine. medRxiv 2021; published online Sept 19. https://doi.org/10.1101/   2021.09.10.21263385 (preprint). 24 de Gier B, Kooijman M, Kemmeren J, et al. COVID-19 vaccine  effectiveness against hospitalizations and ICU admissions in the Netherlands, April-August 2021. medRxiv 2021; published online Sept 17 . https://doi.org/10.1101/2021.09.15.21263613 (preprint).</w:t>
            </w:r>
          </w:p>
        </w:tc>
      </w:tr>
      <w:tr>
        <w:tc>
          <w:tcPr>
            <w:tcW w:type="dxa" w:w="4320"/>
          </w:tcPr>
          <w:p>
            <w:r>
              <w:t>1540</w:t>
            </w:r>
          </w:p>
        </w:tc>
        <w:tc>
          <w:tcPr>
            <w:tcW w:type="dxa" w:w="4320"/>
          </w:tcPr>
          <w:p>
            <w:r>
              <w:t>Research Paper A phase 1b randomized study of the safety and immunological responses to vaccination with H4:IC31, H56:IC31, and BCG revaccination inMycobacterium tuberculosis -uninfected adolescents in Cape Town, South Africa Linda-Gail Bekkera,*, One Dintweb, Andrew Fiore-Gartlandc, Keren Middelkoopa, Julia Hutterd, Anthony Williamsc, April K. Randhawac, Morten Ruhwalde,j, Ingrid Kromanne, Peter L. Andersene, Carlos A. DiazGranadosf, Kathryn T. Rutkowskig,1, Dereck Taith,2, Maurine D. Minerc, Erica Andersen-Nissenb,c, Stephen C. De Rosac, Kelly E. Seatoni, Georgia D. Tomarasi, M. Juliana McElrathc, Ann Ginsbergg,1, James G. Kublinc, on behalf of the HVTN 602/Aeras A-042 Protocol Team aThe Desmond Tutu HIV Centre, Institute of Infectious Disease and Molecular Medicine, University of Cape Town, Cape Town, South Africa bCape Town HVTN Immunology Laboratory, Cape Town, South Africa cVaccine and Infectious Disease Division, Fred Hutchinson Cancer Research Center, Seattle, WA, United States dDivision of AIDS, National Institute of Allergy and Infectious Diseases, National Institutes of Health, Bethesda, MD, United States eStatens Serum Institut, Artillerivej 5, 2300 Copenhagen S, Denmark fSano  Pasteur, Swiftwater, PA, United States gAeras, Rockville, MD, United States hAeras, Cape Town, South Africa iDuke Human Vaccine Institute, Departments of Surgery, Immunology, and Molecular Genetics and Microbiology, Duke University School of Medicine, Du rham, NC, United States jFoundation of Innovative New Diagnostics, Campus Biotech, Chemin des Mines 9, 1202 Geneva, Switzerland ARTICLE INFO Article History:Received 22 October 2019 Revised 19 February 2020Accepted 24 February 2020Available online 18 March 2020ABSTRACT Background: Tuberculosis (TB) remains the leading cause of infectious disease-related death. Recently, a trial of BCG revaccination and vaccination with H4:IC31, a recombinant protein vaccine, in South African adoles- cents (Aeras C-040-404) showed ef  cacy in preventing sustained QuantiFERON (QFT) conversion, a proxy for Mycobacterium tuberculosis (M.tb) infection. A phase 1b trial of 84 South African adolescents was conducted, concurrent with Aeras C-040-404, to assess the safety and immunogenicity of H4:IC31, H56:IC31 and BCG revaccination, and to identify and optimize immune assays for identi  cation of candidate correlates of pro- tection in ef  cacy trials. Methods: Two doses of H4:IC31 and H56:IC31 vaccines were administered intramuscularly (IM) 56 days apart, and a single dose of BCG (2 /C08 105CFU) was administered intradermally (ID). T-cell and antibody responses were measured using intracellular cytokine staining and binding antibody assays, respectively. Binding antibodies and CD4+/CD8+ T-cell responses to H4- and H56-matched antigens were measured insamples from all participants. The study was designed to characterize safety and immunogenicity and was not powered for group comparisons. (Clinicaltrials.gov NCT02378207). Findings: In total, 481 adolescents (mean age 13  9 years) were screened; 84 were e nrolled (54% female). The vac- cines were generally safe and well-tolerated, with no re ported severe adverse events related to the study vac- cines. H4:IC31 and H56:IC31 elicited CD4+ T cells reco gnizing vaccine-matched antigens and H4- and H56- speci c IgG binding antibodies. The highe st vaccine-induced CD4+ T-cell response rates were for those recogniz- ing Ag85B in the H4:IC31 and H56:IC31 vaccinated groups. B CG revaccination elicited robust, polyfunctional BCG-Keywords: Mycobacterium tuberculosis H4:IC31H56:IC31BCG Clinical Trials.gov : NCT02378207. * Corresponding author. E-mail address: Linda-gail.bekker@hiv-research.org.za (L.-G. Bekker). 1International AIDS Vaccine Initiative, New York, NY, USA. 2International AIDS Vaccine Initiative, Cape Town, South Africa. https://doi.org/10.1016/j.eclinm.2020.100313 2589-5370/  2020 Published by Elsevier Ltd. This is an open access article under the CC BY-NC-ND license. ( http://creativecommons.org/licenses/by-nc-nd/4.0/ )EClinicalMedicine 21 (2020) 100313 Contents lists available at ScienceDirect EClinicalMedicine journal homepage: https://www.journals.elsevier.com/eclinicalmedicine speci c CD4+ T cells, with no increase in H4- or H56-speci  c IgG binding antibodies. Th ere were few antigen-spe- ci c CD8+ T-cell responses detected in any group. Interpretation: BCG revaccination administered as a single dos e ID and both H4:IC31 and H56:IC31 administered as 2 doses IM had acceptable safety pro  les in healthy, QFT-negative, previo usly BCG-vaccinated adolescents. Characterization of the assays and the immunogenicity o f these vaccines may help to identify valuable markers of protection for upcoming immune correlates analyses of C-040-404 and future TB vaccine ef  cacy trials. Funding: NIAID and Aeras.   2020 Published by Elsevier Ltd. This is an open access article under the CC BY-NC-ND license. (http://creativecommons.org/licenses/by-nc-nd/4.0/ ) 1. Introduction Tuberculosis (TB) remains the leading cause of infectious disease- related death due to a single pathogen worldwide, with the highest burden in low- to middle-income countries. An effective vaccine is crucial for controlling and ultimately eliminating TB as a global public health problem [1]. To date, the bacillus Calmette-Gu /C19erin (BCG) vac- cine is the only available TB vaccine and provides only partial and variable protection against Mycobacterium tuberculosis (M.tb)[2/C04]. Aeras C-040-404, a phase 2 Prevention of Infection (POI) trial of H4:IC31 and BCG regimens, was conducted among HIV-uninfected, BCG-vaccinated healthy adolescents in high tuberculosis transmis- sion settings and showed that the rate of sustained QuantiFERON-TB Gold In-tube (QFT-GIT) conversion, a secondary endpoint thought to be a marker of sustained M.tb infection, could be reduced by vaccina- tion [5]. Speci  cally, BCG revaccination reduced the rate of sustainedResearch in context Evidence before this study The Aeras C-040-404 study (NCT02075203) assessed the ef  - cacy of H4:IC31 and BCG revaccination in preventing initial or sustained QuantiFERON (QFT) conversion as a marker of initial or sustained Mycobacterium tuberculosis (M.tb) infection, respectively. The H56:IC31 vaccine was planned for a similar prevention of infection ef  cacy trial but was withdrawn (NCT03265977). Each of these vaccines had been studied in several phase 1 or 2 safety and immunogenicity trials, but no direct comparisons of these vaccines in a single trial had been conducted. Added value of this study This study provided a unique opportunity to compare immune responses elicited by H4:IC31 and H56:IC31 to BCG and to eval- uate and optimize immunogenicity assays for use in future cor- relates analyses. Implications of all the available evidence BCG revaccination administered as a single dose intradermally and each of H4:IC31 and H56:IC31 administered as 2 dosesintramuscularly were associated with acceptable safety pro  les in healthy, QFT-negative, previously BCG-vaccinated adoles- cents. BCG revaccination, H4:IC31, and H56:IC31 all induced CD4+ T-cell responses measurable by intracellular cytokine staining, with H4:IC31 and H56:IC31 inducing serum IgG to their matched antigens as measured by ELISA. These immuno- logical methods using archived specimens may be valuable for identifying correlates of protection in current and future M.tb vaccine trials where evidence of ef  cacy warrants correlates of protection analyses.QFT-GIT conversion with an ef  cacy of 45  4% (p=0 03); the primary endpoint, QFT-GIT conversion, was not signi  cantly reduced by BCG revaccination (VE = 20%, p=0 14). The ef  cacy against sustained QFT- GIT conversion of the H4:IC31 vaccine was 30  5% but was not statisti- cally signi  cant ( p=0 16). This was the  rst evidence that sustained M.tb infection could be prevented by vaccination, assuming that sus- tained QFT conversion is a surrogate of sustained M.tb infection, even in a high-transmission setting such as Cape Town, South Africa [5]. The lack of known correlates of protection is a major impediment for the rational and expeditious development of TB vaccines. A study to identify immunological correlates of protection in the POI trial is underway; however, sample volumes and resources are limited, making the prioritization of assays and vaccine response biomarkers essential. For example, with limited peripheral blood mononuclear cells (PBMC) for intracellular cytokine staining, one might select only a limited subset of antigens for use in the case-control immune corre- lates analysis. For this reason, conducting pilot studies in parallel to ef cacy trials can provide opportunities to characterize vaccine responses and optimize immunogenicity assays that will facilitate correlates analyses . To this end, we conducted a concurrent phase 1b trial, known as HVTN 602/Aeras A-042, to characterize the immuno- genicity of H4:IC31 and BCG revaccination, in addition to a third vac- cine candidate, H56:IC31. The objective was to help identify candidate vaccine response biomarkers and to optimize immune assays that could be evaluated as correlates of protection against M.tb infection in the completed C-040-404 ef  cacy trial and anticipated ef cacy trial of H56:IC31. HVTN 602/Aeras A-042 was conducted in QFT-GIT-negative, HIV-uninfected, healthy adolescents (aged 12 /C017 years) in Cape Town who had been BCG vaccinated at birth /C0mirror- ing the C-040-404 population /C0to investigate safety, tolerability and primary immunogenicity. 2. Methods 2.1. Study setting and participant characteristics The HVTN 602/Aeras A-042 study was conducted at the Emavund- leni Clinical Research Site (CRS) in Crossroads, Cape Town, South Africa. This CRS is situated in a high TB transmission area, where rates of TBamong the general population are &gt;1000/100,000 persons [6/C08]. Ado- lescents in this trial had received BCG vaccination at birth per the South African vaccination policy, and vaccine coverage is high [ 9,10]. Deltoid scari cation or clinical immunization card veri  cation were used to con rm prior immunization with BCG. The study aimed to enroll 84 QFT-GIT-negative, BCG-vaccinated at birth, healthy, HIV-uninfected volunteers aged 12 to 17 years. Adolescents with previously-treated or current TB, a household TB contact, substance use, or pregnancy were excluded. Adolescents provided written informed assent and legal guardians/parents provided written informed consent. 2.2. Study design HVTN 602/Aeras A-042 (Clinicaltrials.gov NCT02378207) was a randomized, placebo-controlled, four arm, partially blinded phase 1b2 L.-G. Bekker et al. / EClinicalMedicine 21 (2020) 100313clinical trial to evaluate the safety, tolerability and cellular immune responses of BCG revaccination, H4:IC31, and H56:IC31 vaccination. The number of participants per group was suf  cient to have a &gt;90% chance of observing at least one serious adverse event if the true rate of serious adverse events was 9%. Secondary objectives included measuring humoral, innate and adaptive immune responses to the vaccines. The study was not designed nor powered to make compari- sons between the immune responses to each vaccine or placebo. Par- ticipants were randomized to 1 of 3 treatment groups or the control group in a 2:2:2:1 ratio ( Table 1 ). Participants received 2 doses of H4: IC31, H56:IC31, or placebo, or a single dose of BCG and were followed through study day 224 (8 months). 2.3. Vaccines and vaccine administration H4:IC31 (AERAS-404) is a  eld-reconstituted vaccine with H4 antigen (Sano  Pasteur) and IC31/C210proprietary adjuvant (Valneva, formerly Intercell) supplied in different vials. H56:IC31 is a vaccine with the H56 antigen (Statens Serum Institut; SSI) formulated in IC31/C210adjuvant. The BCG vaccine (Danish strain) was manufactured and supplied by SSI. The H4:IC31 and H56:IC31 vaccines each had two components: a recombinant fusion protein of M.tb antigens (antigens Ag85B and TB10.4 in H4; antigens Ag85B, ESAT-6, and Rv2660c in H56); and the adjuvant IC31/C210(contains KLK peptide and TLR9 agonist ODN1a, syn- thetic oligonucleotide) that has been demonstrated to augment both cellular and humoral immune responses [11]. Vaccines were administered as follows: Group 1: H4:IC31 (15 mg H4/500 nmol IC31) administered intramuscularly (IM) as 0  5m Li n alternating deltoid at days 0 and 56. Group 2: H56:IC31 (5 mg H56/ 500 nmol IC31) administered IM as 0  5 mL in alternating deltoid at days 0 and 56. Group 3: BCG (2 /C08 105CFU) administered intrader- mally (ID), using the standard Mantoux technique, as 0  1 mL over the upper left deltoid at day 0. Group 4: Placebo; sterile sodium chloride 0 9% for injection administered IM as 0  5 mL in alternating deltoid at days 0 and 56. 2.4. Randomization and blinding Participants were randomized to 1 of 3 treatment groups or the control group in a 2:2:2:1 ratio. The randomization sequence was computer-generated and provided to the CRS through an interactive web response system (IWRS) developed and managed by Almac (https://www.almacgroup.com/ ). The randomization schedule was prepared by a statistician who was not involved in the analysis of the study in order to maintain blinding of the study team. The randomi- zation was done in blocks to ensure balance across arms over time. The CRS pharmacist with primary responsibility for dispensing study products was charged with maintaining security of the treatment assignments. This was a partially blinded trial, as H4:IC31, H56:IC31 and placebo were administered in a blinded fashion; given that BCG is administered by a different route and is associated with well-char- acterized vaccination site reactions, BCG was administered in an unblinded fashion by a staff member not otherwise involved in thestudy. The day of enrolment for each participant was study day 0,and participants who discontinued from the trial were not replaced. 3. Outcomes 3.1. Safety assessments Serum chemistry, full blood count with differential, and urinalysis (dipstick) were conducted at screening, seven days after each vacci- nation, and, except for urinalysis, at study day 168. All adverse and serious adverse events (AE and SAE) reported post-vaccination were collected. Evaluation was performed through 28 days after each study vaccination for unsolicited AEs; seven days after each vaccination for solicited systemic AEs; 28 days after each vaccination for solicited injection site reactions in the placebo, H4:IC31, and H56:IC31 groups; and 84 days after vaccination for solicited injection site reactions in the BCG group. SAEs and AEs of special interest were collected throughout the entire study period. Solicited AEs included injection site reactions of pain, erythema, swelling, and axillary lymphadenop- athy; and systemic AEs of pyrexia, myalgia, arthralgia, fatigue, head- ache, nausea, diarrhea, and chills. Vital signs (blood pressure, pulse, and temperature [axillary or by infrared thermometry]) were mea- sured at every clinic visit (pre-vaccination and at least 30 min post- vaccination on each vaccination day). 3.2. Immunogenicity assessments Blood samples for longitudinal cellular and humoral immunoge- nicity assays were collected on study days 0, 70, and 168 for all treat- ment groups and additionally at study day 14 for the H4:IC31, H56: IC31 and placebo groups; and at study day 28 for the BCG group. Blood samples for the QFT-GIT assay were collected at screening and study days 70, 168, and 224. 3.3. Regulatory and study oversight The study was approved by the Health Science Human Research Ethics Committee of the University of Cape Town and the Medicines Control Council of South Africa. The study was overseen by a Collab- oration Oversight Group (COG), composed of representatives from Aeras, Sano  Pasteur, SSI, the National Institutes of Health (NIH), and the HIV Vaccine Trials Network (HVTN); members were not involved with conducting the study but responsible for overseeing the collaboration. 3.4. Laboratory assessments 3.4.1. QFT-GIT assay The QFT-GIT in vitro diagnostic test (Qiagen, Hilden, Germany) was used to assess IFN- gresponses to peptide antigens that repre- sent mycobacterial proteins (ESAT-6, CFP-10 and TB7.7), as a measure of prior exposure to M.tb. The test was run at baseline and repeated at study days 70, 168 and 224. Assay procedures were standardized according to the recommendations in the Aeras C-040-404 trial [12]. Supernatants were run in the QFT-GIT ELISA and positivity was deter- mined as per the manufacturer  s instructions (Qiagen, QuantiFERON- TB Gold). Response rates and corresponding 95% con  dence intervals were calculated using Wilson  s score method [13]. 3.4.2. Intracellular cytokine staining (ICS) assay PBMC were isolated and cryopreserved from whole blood col- lected in acid citrate dextrose (ACD)-anticoagulant as previously described [14]. T-cell responses to M.tb antigens were measured by ICS using multiparameter  ow cytometry as previously described [15,16]. Brie  y, cryopreserved PBMC were thawed, incubated over- night and stimulated on day 2 for six hours at 37  C with eitherTable 1 Dosage, injection schedule and group assignment. Injection schedule Group N Dose Volume Day 0 Day 56 12 4 1 5 mg H4/500 nmol IC31 0  5 mL H4:IC31 H4:IC31 22 4 5 mg H56/500 nmol IC31 0  5 mL H56:IC31 H56:IC31 32 4 2 /C08 105CFU 0  1 mL BCG /C0 4 12 Placebo 0  5 mL Control Control Total 84 CFU = colony forming units.L.-G. Bekker et al. / EClinicalMedicine 21 (2020) 100313 3peptide pools (peptides of 15 amino acids overlapping in sequence by 11 amino acids) for the vaccine-matched proteins (Ag85B, ESAT- 6, Rv2660c and TB10.4), BCG (Pasteur strain grown from glycerol stocks and provided by Aeras, Rockville, MD), dimethyl sulfoxide (DMSO, 0  5%, Sigma Aldrich, Saint Louis, MO; negative control) or staphylococcal enterotoxin B (SEB, 0  25mg/mL, Sigma Aldrich; posi- tive control) in the presence of costimulatory antibodies CD28 and CD49d (1 mg/mL, BD Biosciences, San Jose, CA) and brefeldin A (BFA, 10mg/mL, Sigma Aldrich, Saint Louis, MO). Cells were incubated with ethylenediaminetetraacetic acid (EDTA, 2 mM, Life Technolo- gies) overnight at 4  C, then stained with a 26-color antibody stain- ing panel (modi  ed version of [17]) and acquired on a BD FACSymphony A5  ow cytometer (BD Biosciences, San Jose, CA), and analyzed using FlowJo version 9  9 6 (BD, Franklin Lakes, NJ). Data would have been excluded from analyses if fewer than 1000 CD4+ and/or CD8+ T cells were counted; however, no samples were excluded based on this criterion. To assess the response of CD4+ and CD8+ T cells to each ex vivo antigen stimulation, cell frequencies were measured based on their expression of IL-2, IFN- gand/or TNF- a. The magnitude of the response to an antigen was computed as the fraction of CD4+ or CD8 + T cells expressing /C212 of the cytokines minus the same fraction mea- sured in the DMSO negative control condition. To assess positivity for an antigen stimulation within the CD4+ or CD8+ T-cell subset, a two- by-two contingency table was constructed to compare the antigen- stimulated and DMSO negative control data. The four entries in each table were the number of cells expressing /C212 of the cytokines, and the number of cells expressing &lt;2 of the cytokines, for both the stim- ulated and the negative control data. The probability of response was estimated for each sample using a Bayesian hierarchical mixture model approach (MIMOSA [18]); responses with a posterior probabil- ity of response greater than 99  9% were considered positive. The response probability at post-vaccination timepoints did not adjust for responses measured at baseline. Therefore, positive responses measured after vaccination indicate a response to the antigen stimu- lation but may not re  ect an increase in response due to vaccination. Treatment group response rates and the corresponding 95% con  - dence intervals were calculated by Wilson  s score method [13]. Longitudinal comparisons: for comparisons between two time- points within a group, positive response rates were compared using McNemar's test [19], and response magnitudes were compared using the Wilcoxon signed rank test [20]. Unlike Fisher  s exact test and the Wilcoxon rank sum test, the McNemar  s and Wilcoxon signed rank tests account for the paired nature of these comparisons (i.e., the repeated measurements on each individual at each timepoint). Longi- tudinal comparisons were adjusted for multiple comparisons using the method of Holm-Bonferroni to compute FWER-adjusted p-values. Adjustment was performed across antigens, timepoints, and treat- ment groups, with signi  cance based on FWER- p&lt;0 05. Adjustment was performed independently for response rate and magnitude com- parisons. Statistical analyses were done using SAS (version 9  4; SAS Insti- tute, Cary, NC, USA) and R statistical software (version 3  3 2; R Foun- dation for Statistical Computing, Vienna, Austria). Boxplots are used to show the distribution of all available data by group, timepoint or antigen. The mid-line of the box denotes the median and the ends of the box denote the 25th and 75th percentiles. The whiskers that extend from the top and bottom of the box extend to the most extreme data points that are no more than 1  5 times the interquartile range beyond the 25th and 75th percentiles. Descriptive tables of the ICS data and longitudinal comparisons can be found in the Supple-mental Materials (Supplemental ICS Tables). 3.4.3. Binding antibody multiplex assay (BAMA) Total serum IgG and IgG subclass binding antibodies were mea- sured at dilutions of 1:50 (total IgG binding to H4, total IgG, IgG1,IgG2, IgG3, and IgG4 binding to H56) and 1:40 (IgG1, IgG2, IgG3, andIgG4 binding to H4) using a binding antibody multiplex assay [21]. The readout was mean  uorescence intensity (MFI) after background subtraction measured on a Bio-Plex instrument (Bio-Rad, Hercules, CA). Samples from post-enrolment visits were designated as positive responses if they met three conditions: (1) the net-MFI values were /C21antigen-speci  c cut-off (based on the 95th percentile of the base- line visit serum samples and at least 100 MFI), (2) the net-MFI values were&gt;3 times the baseline (day 0) net-MFI values, and (3) the MFI values were &gt;3 times the baseline MFI values. Response rates and corresponding 95% con  dence intervals were calculated by the Wil- son score method [13]. Response rates between treatment arms were compared using Fisher  s exact test. No formal comparisons of response rates were made between the active treatment groups, as comparing the vaccines to each other was not the aim of the study, and the study was not powered for this comparison. Each group was compared to the placebo group. 3.4.4. Role of the funding source The study funders, NIAID and Aeras, participated in data collec- tion, data analysis, data interpretation, and writing of the report. The authors had full access to all the data in the study. The decision to submit for publication was joint among all co-authors. 4. Results 4.1. Participant disposition at enrolment A total of 481 participants were screened ( Fig. 1 ), and of these, 84 were randomized into the study between July 2015 and March 2016. The most common reason for exclusion (229 of the 397 [58%]) was a positive QFT-GIT response. Mean age across the study was 13  9 years and 98  8% of the participants were Black. The treatment groups were comparable for age, race, weight, and height. Participants in the H4: IC31 group were predominantly female (62  5%), while in each of the remaining three groups approximately half the participants were female ( Table 2 ). All randomized participants received their  rst vaccination per protocol. One individual in the placebo group,  ve in the H56:IC31 group and three in the H4:IC31 group did not receive their second vaccination. Of these participants, three in the H56:IC31 group and one in the H4:IC31 group contributed immunogenicity data at day 70 and 163 and one in the H56:IC31and H4:IC31 group contributed data at day 163 only. A total of 78 (93%) participants completed the study (Fig. 1 ) and 75 (89%) participants completed all study vaccinations. Analyses of safety and immunological data were conducted on all available data, without exclusions for participants that missed a study vaccination. 4.2. Safety Most AEs were mild or moderate in severity, and no severe AEs deemed related to study vaccine were reported. No AEs resulted indiscontinuation of vaccination in any study group. No apparent increased incidence or severity of AEs overall was observed after the second vaccination of H4:IC31 or H56:IC31. AEs reported as related to vaccination are shown in Table 3 and by grade in Supplemental Table 1. The incidence of moderate AEs was higher ( /C2120 percentage points difference) in the H56:IC31 group vs. placebo after the  rst vaccination, largely due to an increased incidence of moderate injec- tion site pain and headache. One normal term pregnancy occurred in a young woman in the H4:IC31 arm. Mild to moderate injection site induration and ulcer formation were most commonly seen with BCG revaccination, and these events resolved without sequelae.4 L.-G. Bekker et al. / EClinicalMedicine 21 (2020) 1003134.3. M.tb exposure and QFT-GIT conversion QFT-GIT was used to identify participants who may have been exposed to M.tb while enrolled; exposure was evaluated in all groups and at all visits. Because the H56:IC31 vaccine contains ESAT-6, one of the antigens included in the QFT-GIT s timulation, positive results in the QFT-GIT could either be due to recent exposure or H56:IC31 vaccina- tion. The quantitative readouts and positivity rate within each group at each visit are presented (Fig. 2 ). One participant (1 of 84) was detected as being QFT-GIT positive at baseline, despite the enrolment require- ment of being QFT-negative. In the pl acebo, H4:IC31, H56:IC31 and BCG groups there were 2/11 (18%), 1/21 (5%), 9/19 (47%) and 3/20 (15%) QFT-GIT conversions by day 70, respectively ( Fig. 2 ). These denomina- tors re  ect the number of evaluated samples at each time point by arm, and the percentages represent those with a positive QFT-GIT test result at that time point. Since these occurred within the 84-day  wash out  period that was de  ned in the Aeras C-040-404 POI study, these would not have been considered conversion endpoints in that study and may indicate M.tb exposure prior to enrolment that was not yet detectable at baseline. This is with the exception of the H56:IC31 group, where the nine QFT-GIT conversions could indicate vaccine-induced responses due to the presence of ESAT-6 in the vaccine and/or to M.tb exposure. By the  nal visit on day 224, there were 2/10 (20%), 2/21 (10%), 6/20 (30%), and 3/21 (14%) QFT-GIT positive participants in the placebo, H4:IC31, H56:IC31 and BCG groups, respectively. Individual responses can be tracked over the three sampling intervals during the224-day trial period in Fig. 2 . There was one individual in the placebo arm with a QFT reversion between day 168 and 224; there were no occurrences of this in the H4:IC31 arm. Four participants in the H56: IC31 group reverted between day 70 and day 168, with one of theseparticipants having a positive reading again at day 224. One participant in the BCG arm also reverted between day 70 and day 168 and was QFT-GIT positive again at day 224. 4.4. T-cell response magnitudes and rates We assessed the frequencies of CD4+ and CD8+ T-cells expressing at least two of three cytokines (IL-2, IFN- g, TNF- a) to vaccine- matched antigens or to BCG at baseline and at study days 14 (or 28 in the BCG arm), 70 (peak immunogenicity timepoint) and 168 (durabil- ity timepoint). T-cell responses were assessed at day 28 in the BCGarm to allow the adaptive responses to BCG, known for slow replica- tion, to more fully develop. All participants provided samples at day 70 (two weeks post the second H4:IC31, H56:IC31 and placebo injec- tions or 10 weeks post BCG revaccination), to allow for a direct com- parison across all arms. In addition, we also applied a positivity call method used in our HIV vaccine studies [18] to identify the level of vaccine  take  in participants. Positive responses were determined using the MIMOSA, as described in the methods. We examined T cells recognizing four M.tb peptide pools representing the proteins Ag85B, TB10.4, ESAT-6 and Rv2660c. The protein Ag85B is present in all three vaccines; it is also known to be present in environmentalFig. 1. HVTN 602/AERAS A-042 CONSORT  ow diagram.L.-G. Bekker et al. / EClinicalMedicine 21 (2020) 100313 5mycobacteria [22]. The protein TB10.4 is present in the H4:IC31 vac- cine and BCG, while ESAT-6 and Rv2660c are only present in the H56:IC31 vaccine [23]. As seen in other clinical trials of these vaccines [ 5,24/C026], vaccine antigen-speci  cC D 4 +Tc e l l sw e r ep r e v a l e n ta n df e wC D 8 +T - c e l l responses were detected. No antigen-speci  c CD4+ or CD8+ T-cell responses to Ag85B, ESAT-6, Rv2660c or TB10.4 were detected in the placebo group at any timepoint ( Figs. 3 ,4, Suppl. Figures 1 &amp; 2). CD4+ or CD8+ T-cell responses to the peptide pools at baseline in the vaccine groups were also rare. The H4 group showed no positive responses to any peptide pools at baseline, but the H56 group had one participant who had positive responses to Ag85B, TB10.4 and ESAT-6 as well as four additional participants who showed a baseline positive response to just the TB10.4 peptide pool ( Fig. 3 A/C0C). As expected, since allvolunteers received BCG vaccine at birth, BCG-speci  cr e s p o n s e sw e r e detectable in the placebo group with the highest response rate in CD4+ T cells of 40% at day 168 ( Fig. 3 D) and in CD8+ T cells of 9% at days 0 and 70 ( Fig. 4 ). Additionally, all vaccine groups had responses to BCG at baseline; the H56 group had the highest CD4+ T-cell response rates at 32% ( Fig. 3 D) and the H4 group had the highest CD8+ T-cell response rates at 22% ( Fig. 4 ). H4 vaccination induced CD4+ T-cell responses to both Ag85B and TB10.4 peptide pools, with signi  cant increases in the response mag- nitudes over baseline seen for Ag85B two weeks after the  rst dose (day 14) and to both peptide pools after the second dose (day 70; Fig. 3 A, B). The response contracted by day 168 but the magnitudes remained elevated relative to baseline. H56 vaccination similarly increased response magnitudes to Ag85B on days 14 and 70 andTable 2 Baseline characteristics total and by arm. Variable Placebo ( n= 12) BCG ( n= 24) H4:IC31 ( n= 24) H56:IC31 ( n= 24) Total ( N= 84) Age (years) n 1 22 42 42 48 4 Mean (SD) 13  2( 1 1) 14  5( 1 5) 13  8( 1 4) 13  7( 1 5) 13  9( 1 5) Median 13  01 5  01 4  01 3  51 4  0 Min, Max 12,15 12,17 12,17 12,17 12,17 Sex Male 6 (50) 13 (54) 9 (38) 11 (46) 39 (46)Female 6 (50) 11 (46) 15 (63) 13 (54) 45 (54) Race Asian 00000 Black 12 (100) 24 (100) 24 (100) 23 (96) 83 (99)White 00000 Colored a0001 ( 4  2) 1 (1  2) Other 00000 Height (cm) n 1 22 42 42 48 4 Mean (SD) 156  3( 7 4) 159  6( 7 4) 155  7( 9 8) 157  6( 8 7) 157  5( 8 5) Median 154  0 160  0 155  0 157  5 158  0 Min, Max 148,173 145,174 138,183 141,175 138,183 Weight (kg) n 1 22 42 42 48 4Mean (SD) 55  9 (13  2) 57  7 (12  8) 54  2 (10  2) 54  5( 9 5) 55  5 (11  1) Median 51  05 5  55 2  05 2  55 2  5 Min, Max 44,85 40,84 41,74 42,78 40,85 aColored refers to persons of multiracial backgrounds within southern Africa, primarily within the western part of South Africa. Max = maximum; Min = minimum; SD = standard deviation. Table 3Adverse events by vaccination group. Preferred term Placebo ( N= 12) n(%) BCG ( N= 24) n(%) H4:IC31 ( N= 24) n(%) H56:IC31 ( N= 24) n(%) Participants with at least 1 AE 6 (50) 23 (96) 17 (71) 15 (63) Participants with at least 1 solicited AE 6 (50) 21 (88) 17 (71) 15 (63)Participants with at least 1 unsolicited AE 2 (17) 15 (62) 2 (8) 1 (4) Fatigue 1 (8) 7 (29) 6 (25) 7 (29) Headache 2 (17) 7 (29) 6 (25) 6 (25)Chills 2 (177) 2 (8) 5 (21) 6 (25)Myalgia 1 (8) 4 (17) 2 (8) 5 (21)Nausea 1 (8) 2 (8) 3 (13) 5 (21)Arthralgia 1 (8) 3 (13) 1 (4) 3 (13)Diarrhea 1 (8) 5 (21) 1 (4) 1 (4) Tachycardia 1 (8) 0 0 0 Vomiting 0 1 (4) 0 0Pyrexia 1 (8) 0 1 (4) 2 (8)Abdominal pain 0 2 (8) 0 0Feeling cold 0 1 (4) 1 (4) 0Injection site scar 0 2 (8) 0 0Injection site pain 3 (25) 14 (58) 14 (58) 13 (54)Injection site abscess 0 1 (4) 0 0 Injection site discoloration 0 1 (4) 0 0 Injection site exfoliation 0 1 (4) 0 0Injection site rash 0 1 (4) 0 0Injection site scab 0 1 (4) 0 06 L.-G. Bekker et al. / EClinicalMedicine 21 (2020) 100313Fig. 2. Background-subtracted readouts from the QFT-GIT. Assay magnitudes (IFN- gELISA readout) are plotted on a log-scale, by treatment group and visit. Each participant is rep- resented as a single line with one symbol per visit/sample. A dashed line indicates the manufacturer  s recommended positivity threshold ( /C210.35 IU/mL). The shaded gray area indi- cates the  uncertainty  area as de  ned in (12) in which they showed changes in response magnitude from below the shaded region ( &lt;0.2 IU/mL) to a level above the region ( &gt;0 7 IU/mL) were more strongly associated with increased risk of TB disease. The post-vaccine responses among participants in the H56:IC31 group may indi cate vaccine-induced responses as H56 contains one of the antigens in the QFT-GIT assay. Fig. 3. Antigen-speci  c CD4+ T-cell responses after re-stimulation with vaccine-matched peptide pools or BCG. Frequency of CD4+ T cells expressing at least 2 of the cytokin es IL-2, TNF-aand IFN- gin response to (a) Ag85B, (b) TB10.4, (c) ESAT-6 and (d) BCG, at study days 0, 14/28, 70 and 168 after vaccination (day 28 for BCG group and day 14 for all oth er groups). Respective response rates are indicated above each box plot. Comparisons to baseline response rates were made using McNemar  s test (top of each panel) and to baseline magnitudes with the Wilcoxon Signed rank test (bottom of each panel) (* indicates FWER- p&lt;0 05). The mid-line of the box denotes the median and the ends of the box denote the 25th and 75th percentiles. Whiskers extend to the most extreme data points, no more than 1  5 times the interquartile range.L.-G. Bekker et al. / EClinicalMedicine 21 (2020) 100313 7these responses also contracted at day 168, remaining elevated rela- tive to baseline ( Fig. 3 A). The only signi  cant increase in the magni- tude of the response to ESAT-6 or Rv2660c peptide pools was to ESAT-6 at day 70 for the H56 vaccine ( Fig. 3 C, Suppl. Fig. 1). Neither H4 nor H56 vaccination induced signi  cant increases in the magni- tude of the response to BCG ( Fig. 3 D). Vaccination with H4 or H56 induced signi  cant increases in the proportion of positive CD4+ T-cell responders to Ag85B after 2 doses of vaccine at day 70, with H4 achieving a 60% and H56 achieving a 65% response rate ( Fig. 3 A). The response rate in the H4 group to Ag85B remained signi  cantly higher than baseline of 65% at day 168. BCG re-vaccination only induced signi  cant increases in the CD4+ T- cell response magnitude to the TB10.4 peptide pool with increases in the magnitude of the response over baseline observed at days 14, 70 and 168 (Fig. 3 B). Re-stimulation with BCG also revealed increases in the magni- tude of the response at all three timepoints ( Fig. 3 D) in the BCG group, however no signi  cant increases in the CD4+ T-cell response rate were observed ( Fig. 3 D). CD8+ T-cell response magnitudes and rates to BCG were not signi  cantly altered post-vaccination with BCG ( Fig. 4 ). To better understand how the quality of the responses differed by vaccine arm, we then examined the frequency of single, dual or triple cytokine-expressing CD4+ T-cell subsets in the populations of cells that showed changes after vaccination ( Fig. 5 ;Suppl. Fig. 3 shows only the H4:IC31 [ n= 3] and H56:IC31 [ n= 5] that received the  rst of two scheduled injections). As shown in Fig. 5 A, H4 vaccine-induced responses to Ag85B that were boosted at day 70 post-vaccination consisted primarily of IL-2/TNF- adual-expressing and polyfunctional triple cytokine-expressing cells. This pattern was also observed in responses to the H56 vaccine ( Fig. 5 B). In contrast, BCG vaccination only signi  cantly boosted triple cytokine-expressing CD4+ T cells and this subset increased as early as day 28 post-vaccination ( Fig. 5 C). No CD8+ T-cell subsets showed changes after vaccination (Suppl. Fig. 2). 4.5. Vaccine-speci  c binding antibody responses Levels of H4- and H56-speci  c binding antibodies were measured in serum samples provided on days 0, 28, 70, and 168 in the BCG revaccination group and days 0, 14, 70 and 168 in all other groups(Fig. 6 ). On study day 14 in the H4:IC31 group, there were detectable levels of H4-speci  c IgG antibodies in 2/21 recipients and H56-spe- ci c IgG antibodies in 1/22 recipients; the response rates were signi  - cantly higher at day 70 (H4, 18/18; H56, 17/19). Responses were also seen among H56:IC31 recipients, but only at day 70 (H4, 8/18; H56, 7/18). In both the H4:IC31 and H56:IC31 groups, the IgG responses were predominantly comprised of the cytophilic subclasses of IgG1 (Suppl. Fig. 4) and IgG3 (Suppl. Fig. 5). Fewer antigen-speci  c IgG4 responses (Suppl. Fig. 6) and no substantial IgG2 responses were detected (Suppl. Fig. 7). No responses to H4 and H56 were detected among BCG or placebo recipients. 5. Discussion This study is the  rst to assess immune responses induced by BCG revaccination, H4:IC31 and H56:IC31 vaccination in QFT-negativeFig. 4. Antigen-speci  c CD8+ T-cell responses after re-stimulation with BCG. Fre- quency of CD8+ T cells expressing at least 2 of the cytokines IL-2, TNF- aand IFN- gin response BCG at study days 0, 14/28, 70 and 168 after vaccination (day 28 for BCG group and day 14 for all other groups). Respective response rates are indicated above each box plot. Comparisons to baseline response rates were made using McNemar  s test and to baseline magnitudes with the Wilcoxon Signed rank test; no responses metthe signi  cance criteria FWER- p&lt;0 05. The mid-line of the box denotes the median and the ends of the box denote the 25th and 75th percentiles. Whiskers extend to themost extreme data points, no more than 1  5 times the interquartile range. Fig. 5. Cytokine expression of stimulated CD4+ T cells. Boxplots show the median and interquartile (IQR) of the percentage of CD4+ T cells expressing the combination of cytokines indicated on the x-axis. The magnitude is background-subtracted. Panelsshow Ag85B-speci  c responses among (a) H4:IC31 and (b) H56:IC31 recipients and (c) BCG-speci  c responses among BCG recipients. Comparisons to baseline were made within each functional subset using a Wilcoxon signed-rank test (*FWER- p&lt;0 05).8 L.-G. Bekker et al. / EClinicalMedicine 21 (2020) 100313adolescents who received BCG vaccination at birth in a single trial. The notable M.tb transmission rate in this setting was indicated by the numerous participants who were ineligible to participate in this study due to QFT-GIT positivity (229 of 481 screened), even among adolescents as young as 12 years. This was also observed in the com- panion ef  cacy study and has been previously described in the Cape Town region [ 5,27,28]. The single positive QFT-GIT result observed in an enrolled participant at baseline may be explained by the short delay between screening and enrolment or  uctuations in QFT posi- tivity, which have been previously observed [29]. These data suggestthat in such settings, should a vaccine candidate be successful in pre- venting M.tb infection, it would best be deployed to children younger than 12 years to ensure maximum impact. All three vaccinations, including BCG revaccination, were gener- ally safe and well tolerated in this population of adolescents in Cape Town. Most adverse events were mild or moderate in severity, and no severe vaccine-related events were reported. In the mild-to-mod- erate category, injection site pain was twice as frequent in the active vaccine arms compared with placebo, and fatigue was three times more common. The tolerability pro  les of H4:IC31 and H56:IC31Fig. 6. H4- and H56-speci  c IgG binding antibody. Levels of binding antibody were measured using a binding antibody multiplex assay. Boxplots show the median and IQR of the net response on a log scale. Panels show response rates (upper graphs) and net response magnitude (lower graphs) to the H4 recombinant fusion protein ( a) and the H56 recombi- nant fusion protein (b).L.-G. Bekker et al. / EClinicalMedicine 21 (2020) 100313 9were generally similar. The adverse events seen after BCG revaccina- tion were most commonly those expected after BCG vaccination, including induration and vaccine site abscess, which occurred in one participant with full resolution. While this trial was not designed to measure ef  cacy, by the  nal visit on day 224 there were 3/21 (14%), 2/21 (10%), 6/20 (30%), and 2/ 10 (20%) QFT-GIT positive participants in the BCG, H4:IC31, H56:IC31, and placebo groups, respectively; at day 70, nearly half of H56:IC31 recipients (9/19, 47%) had positive QFT-GIT results. The greater per- centage of QFT-GIT conversions among H56:IC31 recipients is consis- tent with previous observations that vaccinations with the ESAT-6 antigen result in interferon gamma release assay (IGRA) conversion; an ESAT-6 free IGRA has been developed to monitor M.tb infection following administration of such vaccines [30]. In the C-040-404 ef  - cacy trial, BCG did not prevent primary QFT-GIT conversion but did reduce sustained QFT-GIT conversion by 45  4%[5]; H4:IC31 reduced sustained conversion by 30%. All three vaccines were immunogenic, and the CD4+ T-cell response pro  les differed by antigen speci  city. The highest vaccine- induced CD4+ T-cell response rates were for those recognizing Ag85B in both the H4:IC31 and H56:IC31 vaccinated groups, which were statistically different at day 70 in comparison to baseline and placebo group responses. This was consistent with its presence in both the H4 and H56 immunogens and also with previous studies that have documented its immunodominance [26]. Unsurprisingly, the cyto- kine co-expression frequencies and patterns of the Ag85B-speci  c responses were also similar between the two arms. Responses to ESAT-6 in the H56:IC31 group and TB10.4 in the H4:IC31 group werealso signi  cantly increased by vaccination. Previous trials with H56:IC31 have demonstrated CD4+ T-cell responses to Rv2660c, and the lack of responses in this study may be attributed to differences in the specimens tested (whole blood versus cryopreserved PBMC), antigen stimulation times, the lower antigen dose (5 mg H56 vs. 15 mg H56), and positivity criteria of the assays that were used [ 24,25]. There were CD4+ T-cell responses to BCG- Pasteur detected at baseline in all the groups; the response magni- tude was signi  cantly boosted at day 28 by BCG revaccination and remained signi  cantly higher than baseline at days 70 and 168. The Ag85B and TB10.4-speci  c responses induced by H4:IC31 vaccination and the BCG-speci  c responses induced by BCG revaccination were consistent with those observed in the concurrent ef  cacy trial. The TNFa-expressing CD4+ T cells contributed to a large proportion of the responding cell subsets in the polyfunctional analyses, and more comprehensive comparative studies of other functional markers will be important in the full assessment of the vaccine-induced responses of these three immunogens. We present the primary immunogenicity endpoints of multiple vaccines in a single clinical trial. Characterization of the vaccine- induced immune response is the  rst step toward identifying a corre- late of protection; in fact, presence of a signi  cant post-vaccine response is one of the criteria for establishing a Prentice surrogate endpoint [31]. The endpoints measured constitute vaccine response biomarkers that may be associated with prevention of M.tb infection and/or reversion and their characterization will help inform the ongoing design of immune correlates studies nested in the Aeras C- 040-404 study. The recent BCG revaccination ef  cacy of 45  4% reported by Nemes, et al. provides a unique opportunity to investi- gate immunological correlates of vaccine protection against sustained QFT-GIT conversion [5]. These data may help to identify biomarkers with high reproducibility and robust vaccine-induced changes, two criteria that are necessary /C0though not suf  cient/C0for establishing an association with protection. The increased reversions that contrib- uted to vaccine ef  cacy occurred most frequently within months from the initial QFT-GIT conversion, which may be explained by BCG- induced immune clearance of these infections, whether by trained immunity [32] or antigen-speci  c adaptive responses. The recentlyreported ef  cacy of the GSK M72/AS01 Evaccine to prevent tubercu- losis disease will also provide an opportunity to identify correlates of protection [33]. Together, results of these investigations could shape the future of TB vaccine development. BCG revaccination administered as a single dose ID (2 /C08 105 CFU) and both H4:IC31 (15 mg H4/500 nmol IC31) and H56:IC31 (5mg H56/500 nmol IC31) administered as 2 doses IM were associ- ated with acceptable safety pro  les in healthy, QFT-GIT-negative, previously BCG-vaccinated adolescents. BCG revaccination, H4:IC31, and H56:IC31 all induced CD4+ T-cell responses with H4:IC31 and H56:IC31 inducing serum IgG. Characterization of these responses may help to identify valuable markers of protection in current and future TB vaccine trials. 6. Data availability Upon journal acceptance, a copy of the study protocol and the data underlying the  ndings of this manuscript (participant data de- identi  ed) will be available via the following publicly accessible data portal: https://atlas.scharp.org/cpas/project/HVTN%20Public%20Data/ begin.view? Declaration of Competing Interest The HVTN 602 clinical trial was funded by the National Institutes of Health (NIH) National Institute of Allergy and Infectious Diseases (NIAID). Within the terms of the Grant Award of the Cooperative Agreement with the HVTN, JH served as the NIAID medical of  cer of the trial, and contributed to the study design, safety reviews and monitoring, and review of the data and manuscript. JH is a full-time paid employee of NIAID. No pharmaceutical company or other agency paid JH for the contributions to this study or manuscript. LGB reports grants from NIH/NIAID, during the conduct of the study. OD reports rants from NIH/NIAID, during the conduct of the study. AFG reports grants from NIH/NIAID, during the conduct of the study. KM reports grants from NIH/NIAID, during the conduct of the study. AW reports grants from NIH/NIAID, during the conduct of the study. AKR reports grants from NIH/NIAID, during the conduct of the study. IK reports non- nancial support from Valneva, during the conduct of the study. PLA has a patent WO2006013612 issued, and a patent WO2010006607 issued. All rights have been assigned to Statens Serum Institut, a Danish non-pro  t governmental institute. CAD reports being a full-time employee and shareholder for Sano  Pas- teur. KTR reports grants from Bill &amp; Melinda Gates Foundation, other from Sano  Pasteur, grants from UK DFID, other from NIAID, from Statens Serum Institut, during the conduct of the study; other from GSK, outside the submitted work. DT reports other from Aeras, during the conduct of the study. MDM reports grants from NIH/NIAID, dur- ing the conduct of the study. EAN reports grants from NIH/NIAID, during the conduct of the study. SCD reports grants from NIH/NIAID during the conduct of the study. KES reports grants from NIH/NIAID, during the conduct of the study. GDT reports grants from NIH/NIAID, during the conduct of the study. MJM reports grants from NIH/NIAID, during the conduct of the study. AG reports grants from Bill &amp; Melinda Gates Foundation, other from Sano  Pasteur, grants from UK DFID, other from NIAID and from Statens Serum Institut, during the conduct of the study; other from GSK, outside the submitted work.JGK reports grants from NIH/NIAID, during the conduct of the study. MR has nothing to disclose. Acknowledgments We thank the participants and the clinical site staff for their com- mitment to this study and TB prevention. We thank Dalene de Swardt, Margaret Mazyambe, Zinhle Mgaga, Saleha Omarjee, Sha- miska Rohith, Ellen Shrontz, Stephany Wilcox and Nicolette Schuller10 L.-G. Bekker et al. / EClinicalMedicine 21 (2020) 100313at CHIL/Fred Hutch for assistance with lab assays and QA oversight of the cellular immunogenicity assays. We thank Kristy Long, Jack Hep- tinstall, Caroline Brackett, Lu Zhang, David Beaumont, Yong Lin, Shee- tal Sawant, Marcella Sarzotti-Kelsoe, and the Duke QAU for assistance with lab assays and Lauren Young, Lisa Bunts, and Sara Thiebaud for assistance with lab data management. We thank Ashley Clayton for assistance with manuscript preparation. This study was funded by Aeras, Sano  Pasteur, National Institute of Allergy and Infectious Dis- eases (NIAID, https://www.niaid.nih.gov/ ) U.S. Public Health Service Grants UM1 AI068614 [LOC: HIV Vaccine Trials Network], UM1 AI068618 [LC: HIV Vaccine Trials Network], and UM1 AI068635 [SDMC: HIV Vaccine Trials Network], UM1 AI069519 [Cape Town /C0 Emavundleni Clinical Research Site], and the NIH/NIAID Duke Center for AIDS Research award P30 AI064518 . Aeras funders for this study are the Bill &amp; Melinda Gates Foundation ( https://www.gatesfounda tion.org/ ) award OPP1018930 , and the United Kingdom Department for International Development Grant 204136-101 (https://www.gov. uk/government/organisations/department-for-international-develop ment ). The content is solely the responsibility of the authors and does not necessarily represent the of  cial views of the NIAID, the National Institutes of Health (NIH), the Bill &amp; Melinda Gates Foundation, or the United Kingdom Department for International Development. Role of the funding source: The study funders, NIAID and Aeras, participated in data collection, data analysis, data interpretation, and writing of the report. The authors had full access to all the data in the study. The decision to submit for publication was joint among all co-authors. Supplementary materials Supplementary material associated with this article can be found in the online version at doi: 10.1016/j.eclinm.2020.100313 . References [1]Organization WH. The end TB strategy. 2014. [2]Colditz GA, Brewer TF, Berkey CS, Wilson ME, Burdick E, Fineberg HV, et al. Ef  - cacy of BCG vaccine in the prevention of tuberculosis. Meta-analysis of the pub-lished literature. JAMA. 1994;271(9):698  702. [3]Roy A, Eisenhut M, Harris RJ, Rodrigues LC, Sridhar S, Habermann S, et al. Effect of BCG vaccination against Mycobacterium tuberculosis infection in children: sys- tematic review and meta-analysis. BMJ 2014;349:g4643. [4]Soysal A, Millington KA, Bakir M, Dosanjh D, Aslan Y, Deeks JJ, et al. Effect of BCG vaccination on risk of Mycobacterium tuberculosis infection in children with household tuberculosis contact: a prospective community-based study. Lancet 2005;366(9495):1443  51. [5]Nemes E, Geldenhuys H, Rozot V, Rutkowski KT, Ratangee F, Bilek N, et al. Preven- tion of M. tuberculosis infection with H4:IC31 vaccine or BCG revaccination. N Engl J Med 2018;379(2):138  49. [6]Andrews JR, Hatherill M, Mahomed H, Hanekom WA, Campo M, Hawn TR, et al. The dynamics of QuantiFERON-TB gold in-tube conversion and reversion in a cohort of South African adolescents. Am J Respir Crit Care Med 2015;191(5):584  91. [7]Mahomed H, Hawkridge T, Verver S, Abrahams D, Geiter L, Hatherill M, et al. The tuberculin skin test versus QuantiFERON TB Gold(R) in predicting tuberculosis disease in an adolescent cohort study in South Africa. PLoS ONE 2011;6(3):e17984. [8]Nanoo A, Izu A, Ismail NA, Ihekweazu C, Abubakar I, Mametja D, et al. Nationwide and regional incidence of microbiologically con  rmed pulmonary tuberculosis in South Africa, 2004-12: a time series analysis. Lancet Infect Dis 2015;15(9):1066  76. [9]Moore DP, Schaaf HS, Nuttall J, Marais BJ. Childhood tuberculosis guidelines of the Southern African Society for Paediatric Infectious Diseases. South Afr J Epidemiol Infect 2009;24(3):57  68. [10] WHO, UNICEF. South Africa: WHO and UNICEF estimates of immunization cover- age: 2017 revision. 2018 July 7.[11] Szabo A, Gogolak P, Pazmandi K, Kis-Toth K, Riedl K, Wizel B, et al. The two-compo- nent adjuvant IC31(R) boosts type i interferon production of human monocyte- derived dendritic cells via ligation of endosomal TLRs. PLoS ONE 2013;8(2):e55264. [12] Nemes E, Rozot V, Geldenhuys H, Bilek N, Mabwe S, Abrahams D, et al. Optimiza- tion and interpretation of serial QuantiFERON testing to measure acquisition of Mycobacterium tuberculosis infection. Am J Respir Crit Care Med 2017;196(5):638  48. [13] Agresti A, Coull BA. Approximate is better than "Exact" for interval estimation of binomial proportions. Am Stat 1998;52(2):119  26. [14] Bull M, Lee D, Stucky J, Chiu YL, Rubin A, Horton H, et al. De  ning blood process- ing parameters for optimal detection of cryopreserved antigen-speci  c responses for HIV vaccine trials. J Immunol Methods 2007;322(1 /C02):57  69. [15] De Rosa SC, Carter DK, McElrath MJ. OMIP-014: validated multifunctional charac- terization of antigen-speci  c human T cells by intracellular cytokine staining. Cytometry A 2012;81(12):1019  21. [16] Horton H, Thomas EP, Stucky JA, Frank I, Moodie Z, Huang Y, et al. Optimization and validation of an 8-color intracellular cytokine staining (ICS) assay to quantify antigen-speci  c t cells induced by vaccination. J Immunol Methods 2007;323 (1):39  54. [17] Dintwe O, Rohith S, Schwedhelm KV, McElrath MJ, Andersen-Nissen E, De Rosa SC. OMIP-056: evaluation of human conventional T cells, donor-unrestricted T cells, and NK cells including memory phenotype by intracellular cytokine stain- ing. Cytometry A 2019;95(7):722  5. [18] Finak G, McDavid A, Chattopadhyay P, Dominguez M, De Rosa S, Roederer M, et al. Mixture models for single-cell assays with applications to vaccine studies. Biosta- tistics 2014;15(1):87  101. [19] Mc NQ. Note on the sampling error of the difference between correlated propor- tions or percentages. Psychometrika 1947;12(2):153  7. [20] Wilcoxon F. Individual comparisons of grouped data by ranking methods. J Econ Entomol 1946;39:269. [21] Yates NL, Liao HX, Fong Y, deCamp A, Vandergrift NA, Williams WT, et al. Vaccine- induced ENV V1-V2 IGG3 correlates with lower HIV-1 infection risk and declines soon after vaccination. Sci Transl Med 2014;6(228) 228ra39. [22] Drowart A, De Bruyn J, Huygen K, Damiani G, Godfrey HP, Stelandre M, et al. Isoe- lectrophoretic characterization of protein antigens present in mycobacterial cul-ture  ltrates and recognized by monoclonal antibodies directed against the Mycobacterium bovis BCG antigen 85 complex. Scand J Immunol 1992;36 (5):697  702. [23] Skjot RL, Brock I, Arend SM, Munk ME, Theisen M, Ottenhoff TH, et al. Epitope mapping of the immunodominant antigen TB10.4 and the two homologous pro- teins TB10.3 and TB12.9, which constitute a subfamily of the esat-6 gene family. Infect Immun 2002;70(10):5446  53. [24] Geldenhuys H, Mearns H, Miles DJ, Tameris M, Hokey D, Shi Z, et al. The tubercu- losis vaccine H4:IC31 is safe and induces a persistent polyfunctional CD4 T cell response in South African adults: a randomized controlled trial. Vaccine 2015;33 (30):3592  9. [25] Luabeya AK, Kagina BM, Tameris MD, Geldenhuys H, Hoff ST, Shi Z, et al. First-in- human trial of the post-exposure tuberculosis vaccine H56:IC31 in Mycobacte- rium tuberculosis infected and non-infected healthy adults. Vaccine 2015;33 (33):4130  40. [26] Norrby M, Vesikari T, Lindqvist L, Maeurer M, Ahmed R, Mahdavifar S, et al. Safety and immunogenicity of the novel H4:IC31 tuberculosis vaccine candidate in BCG-vaccinated adults: two phase I dose escalation trials. Vaccine 2017;35(12): 1652  61. [27] Middelkoop K, Bekker LG, Liang H, Aquino LD, Sebastian E, Myer L, et al. Force of tuberculosis infection among adolescents in a high HIV and TB prevalence com- munity: a cross-sectional observation study. BMC Infect Dis 2011;11:156. [28] Mahomed H, Hawkridge T, Verver S, Geiter L, Hatherill M, Abrahams DA, et al. Predictive factors for latent tuberculosis infection among adolescents in a high-burden area in South Africa. Int J Tuberc Lung Dis 2011;15(3):331  6. [29] Andrews JR, Nemes E, Tameris M, Landry BS, Mahomed H, McClain JB, et al. Serial QuantiFERON testing and tuberculosis disease risk among young children: an observational cohort study. Lancet Respir Med 2017;5(4):282  90. [30] Ruhwald M, de Thurah L, Kuchaka D, Zaher MR, Salman AM, Abdel-Ghaffar AR, et al. Introducing the ESAT-6 free IGRA, a companion diagnostic for TB vaccines based on ESAT-6. Sci Rep 2017;7:45969. [31] Prentice RL. Surrogate endpoints in clinical trials: de  nition and operational crite- ria. Stat Med 1989;8(4):431  40. [32] Arts RJW, Moorlag S, Novakovic B, Li Y, Wang SY, Oosting M, et al. BCG vaccination protects against experimental viral infection in humans through the induction of cytokines associated with trained immunity. Cell Host Microbe 2018;23(1):89   100 e5. [33] Van Der Meeren O, Hatherill M, Nduba V, Wilkinson RJ, Muyoyeta M, Van Brakel E, et al. Phase 2b controlled trial of M72/AS01E vaccine to prevent tuberculosis. N Engl J Med 2018;379(17):1621  34.L.-G. Bekker et al. / EClinicalMedicine 21 (2020) 100313 11</w:t>
            </w:r>
          </w:p>
        </w:tc>
      </w:tr>
      <w:tr>
        <w:tc>
          <w:tcPr>
            <w:tcW w:type="dxa" w:w="4320"/>
          </w:tcPr>
          <w:p>
            <w:r>
              <w:t>1542</w:t>
            </w:r>
          </w:p>
        </w:tc>
        <w:tc>
          <w:tcPr>
            <w:tcW w:type="dxa" w:w="4320"/>
          </w:tcPr>
          <w:p>
            <w:r>
              <w:t>e366  www.thelancet.com/hiv   Vol 5   July 2018 Articles Introduction Of six preventive HIV-1 vaccine efficacy trials done to  date,1 6 only the RV144 trial has provided any indication  that vaccination can prevent HIV acquisition.5 RV144 was  done with more than 16  000 participants aged 18 30 years  in Thailand,  where HIV subtype CRF01_AE is prevalent.7  The vaccine regimen was two doses of the replication-defective canarypox-HIV recombinant ALVAC-HIV vector (vCP1521) followed by two doses of vCP1521 plus alum-adjuvanted AIDSVAX subtypes B/E HIV envelope (env) glycoprotein (gp120). The observed vaccine efficacy over the first 3 5 years was 31 2% (95% CI 1 1 52 1; p=0 04). 5 Mathematical modelling has indicated that the  HIV pandemic could be slowed markedly by a regimen with 50% vaccine efficacy. 8 A post-hoc analysis of RV144  data showed that vaccine efficacy exceeded this benchmark over the first year (vaccine efficacy 60 5%, 95% CI 22 80), 9 suggesting that improving durability of Subtype C ALVAC-HIV and bivalent subtype C gp120/MF59 HIV-1 vaccine in low-risk, HIV-uninfected, South African adults: a phase 1/2 trial Linda-Gail Bekker, Zoe Moodie, Nicole Grunenberg, Fatima Laher, Georgia D Tomaras, Kristen W Cohen, Mary Allen, Mookho Malahleha,  Kathryn Mngadi, Brodie Daniels, Craig Innes, Carter Bentley, Nicole Frahm, Daryl E Morris, Lynn Morris, Nonhlanhla N Mkhize, David C Montefiori, Marcella Sarzotti-Kelsoe, Shannon Grant, Chenchen Yu, Vijay L Mehra, Michael N Pensiero, Sanjay Phogat, Carlos A DiazGranados, Susan W Barnett, Niranjan Kanesa-thasan, Marguerite Koutsoukos, Nelson L Michael, Merlin L Robb, James G Kublin, Peter B Gilbert, Lawrence Corey, Glenda E Gray, M Juliana McElrath, on behalf of the HVTN 100 Protocol Team* Summary Background Modest efficacy was reported for the HIV vaccine tested in the RV144 trial, which comprised a canarypox  vector (ALVAC) and envelope (env) glycoprotein (gp120). These vaccine components were adapted to express HIV-1  antigens from strains circulating in South Africa, and the adjuvant was changed to increase immunogenicity. Furthermore, 12-month immunisation was added to improve durability. In the HIV Vaccine Trials Network (HVTN) 100 trial, we aimed to assess this new regionally adapted regimen for advancement to efficacy testing. Methods HVTN 100 is a phase 1/2, randomised controlled, double-blind trial at six community research sites in  South Africa. We randomly allocated adults (aged 18 40 years) without HIV infection and at low risk of HIV infection  to either the vaccine regimen (intramuscular injection of ALVAC-HIV vector [vCP2438] at 0, 1, 3, 6, and 12 months plus bivalent subtype C gp120 and MF59 adjuvant at 3, 6, and 12 months) or placebo, in a 5:1 ratio. Randomisation was done by computer-generated list. Participants, investigators, and those assessing outcomes were masked to random assignments. Primary outcomes included safety and immune responses associated with correlates of HIV risk in RV144, 2 weeks after vaccination at 6 months (month 6 5). We compared per-protocol participants (ie, those who completed the first four vaccinations and provided samples at month 6 5) from HVTN 100 with stored RV144 samples assayed contemporaneously. This trial is registered with the South African National Clinical Trials Registry (DOH-27-0215-4796) and ClinicalTrials.gov (NCT02404311). Findings Between Feb 9, 2015, and May 26, 2015, 252 participants were enrolled, of whom 210 were assigned vaccine  and 42 placebo. 222 participants were included in the per-protocol analysis (185 vaccine and 37 placebo). 185 (100%)   vaccine recipients developed IgG binding antibodies to all three vaccine-matched gp120 antigens with significantly higher titres (3 6 8 8 fold; all p&lt;0 0001) than the corresponding vaccine-matched responses of RV144. The CD4+ T-cell response to the ZM96.C env protein in HVTN 100 was 56 4% (n=102 responders), compared with a response of 41 4% (n=79 responders) to 92TH023.AE in RV144 (p=0 0050). The IgG response to the 1086.C variable loops 1 and 2 (V1V2) env antigen in HVTN 100 was 70 5% (95% CI 63 5 76 6; n=129 responders), lower than the response to V1V2 in RV144 (99 0%, 95% CI 96 4 99 7; n=199 responders). Interpretation Although the IgG response to the HVTN 100 vaccine was lower than that reported in RV144, it exceeded  the predicted 63% threshold needed for 50% vaccine efficacy using a V1V2 correlate of protection model. Thus, the  subtype C HIV vaccine regimen qualified for phase 2b/3 efficacy testing, a critical next step of vaccine development. Funding US National Institute of Allergy and Infectious Diseases (NIAID), and Bill &amp; Melinda Gates Foundation. Copyright   2018 The Author(s). Published by Elsevier Ltd. This is an Open Access article under the CC BY 4.0  license.Lancet HIV 2018; 5: e366 78 Published Online  June 10, 2018  http://dx.doi.org/10.1016/ S2352-3018(18)30071-7 See Comment  page e338 *See appendix p 3 The Desmond  Tutu HIV Centre,  University of Cape Town,  Cape Town, South Africa  (Prof L-G Bekker MD); Vaccine  and Infectious Disease Division,  Fred Hutchinson Cancer  Research Center, Seattle, WA,  USA (Z Moodie PhD,  N Grunenberg MD,  K W Cohen PhD, C Bentley PhD,  N Frahm PhD, D E Morris MS,  S Grant MS, C Yu MS,  J G Kublin MD, P B Gilbert PhD,  L Corey MD,  Prof G E Gray MBBCh,  M J McElrath MD); Perinatal HIV  Research Unit, Faculty of  Health Sciences, University of  the Witwatersrand,  Johannesburg, South Africa  (F Laher MBBCh, Prof G E Gray);  Duke Human Vaccine Institute,  Duke University School of  Medicine, Durham, NC, USA  (G D Tomaras PhD,  D C Montefiori PhD,  M Sarzotti-Kelsoe PhD); Vaccine  Research Program, Division of  AIDS, National Institute of  Allergy and Infectious Diseases,  National Institutes of Health,  Bethesda, MD, USA  (M Allen MSc, V L Mehra PhD,  M N Pensiero PhD); Setshaba  Research Centre, Soshanguve,  Pretoria, South Africa  (M Malahleha MBBCh); Centre  for the Programme of Aids  Research in South Africa  (CAPRISA), Durban,  South Africa (K Mngadi MBChB);  School of Laboratory Medicine  and Medical Sciences,  University of KwaZulu-Natal,  Durban, South Africa  (K Mngadi); South AfricanArticleswww.thelancet.com/hiv   Vol 5   July 2018  e367immune responses induced by the RV144 vaccine  regimen could have a substantial effect. To define immune responses associated with vaccine  efficacy, case-control immune correlate analyses were done on samples from the peak immunogenicity  timepoint in RV144 (month 6 5, 2 weeks after the fourth vaccination). 10 The initial assessment identified  two primary immune correlates of risk of HIV acquisition. First, an inverse correlation with infection rate was noted with the presence of IgG antibody that bound to a gp70-scaffolded HIV-1 env variable loops 1 and 2 (V1V2) recombinant protein (CaseA2_gp70_V1V2.B). 11 Second, a  direct correlation with infection rate was recorded with plasma env-specific binding IgA. Four other primary variables antibody-dependent cellular toxicity, IgG antibody avidity, neutralising antibodies, and env-specific CD4+ T cells correlated inversely with infection rate only when IgA binding was low. Secondary analyses showed additional correlates of risk, including binding IgG antibodies to vaccine-matched gD-gp120 proteins A244.AE and 92TH023.AE. 10 Subsequent analyses  identified functio-  nality and polyfunctionality scores  of  env-specific CD4+ T-cell responses as inde  pendent  correlates of risk12 and indicated that V1V2 IgG3 responses  correlated with decreased risk of HIV-1 infection.13,14  The importance of V2 antibody responses in vaccine-mediated protection was substantiated by viral sieve analyses. 15,16 To build on (and potentially enhance) the RV144 trial  results, we adapted the Thai vaccine regimen for the sub-Saharan African region, where HIV subtype C is prevalent, the burden of HIV disease is greatest, and a vaccine against HIV is needed most urgently. We aimed to improve vaccine efficacy by increasing the magnitude and duration of vaccine-elicited immune responses beyond those of RV144. The new regionally adapted vaccine regimen maintained the basic canarypox vector prime (ALVAC) and recombinant gp120 boost utilised  Medical Research Council,  Durban, South Africa (B Daniels PhD); The Aurum Institute, Klerksdorp Research Centre, Klerksdorp, South Africa (C Innes MBChB); National Institute for Communicable Diseases, National Health Laboratory Service, Johannesburg, South Africa (L Morris DPhil, N N Mkhize PhD); Sanofi Pasteur, Swiftwater, PA, USA (S Phogat PhD, C A DiazGranados MD); GSK Vaccines, Cambridge, MA, USA (S W Barnett PhD); GSK Vaccines, Rockville, MD, USA (N Kanesa-thasan MD); GSK Vaccines, Rixensart, Belgium (M Koutsoukos MSc); US Military HIV Research Program, Walter Reed Army Institute of Research, Silver Spring, MD, USA (Prof N L Michael MD, M L Robb MD); South African Medical Research Council, Cape Town, South Africa (Prof G E Gray); Bill &amp; Melinda Gates Foundation, Seattle, WA, USA (S W Barnett); and Kanesa LLC, Lexington, MA, USA (N Kanesa-thasan) Correspondence to:   Prof Linda-Gail Bekker,  The Desmond T utu HIV  Centre,  University of Cape Town, Observatory 7925, South Africa linda-gail.bekker@hiv-research.org.za See Online   for appendixResearch in context Evidence before this study We searched PubMed up to the end of March, 2018, with the terms  HIV vaccine efficacy trial ,  RV144 ,  ALVAC , and  HIV vaccine development . We did not restrict our search by language. Dozens of candidate HIV vaccines have entered clinical testing; initially, HIV envelope (env) glycoproteins were identified as potential targets for neutralising antibodies, and various HIV-1 env immunogens were proposed to elicit such antibodies. Clinical testing between 1986 and 2003 culminated in negative findings in the first two efficacy trials of gp120 env immunogens VAX003 in Thailand and VAX004 in North America. Subsequently, focus shifted towards cytotoxic T lymphocytes as a potential mechanism of protection and development of poxvirus and adenovirus vector vaccines to elicit cytotoxic-T-lymphocyte responses. Poxvirus vector vaccines had been in development since the mid-1990s, but the first such vaccine to advance to efficacy testing was an adenovirus serotype 5 (Ad5) vector vaccine developed by Merck. An interim review in 2007 found that vaccination with the Merck Ad5 vector vaccine seemed to increase the risk of infection; therefore, that trial (Step) and its South African sister trial (Phambili) were both stopped. During this same period, however, the US Military HIV Research Program and the Thai Ministry of Health were undertaking the RV144 trial, which tested the efficacy of a prime-boost regimen containing canarypox vector (ALVAC) and gp120 env vaccines. In 2009, results from this trial were announced, and a modest reduction  in risk of HIV infection was recorded in the vaccine group compared with the placebo group. Based on these encouraging results, in 2010, international funders and scientific partners in HIV vaccine research met to build on the RV144 results to address the HIV epidemic in sub-Saharan Africa. Subsequently, a systematic analysis of potential vaccine strains resulted in an HIV-1 subtype C-based prime-boost vaccine regimen using the ALVAC vector backbone (as in RV144) with clade B and C HIV-1 gene inserts and bivalent subtype C recombinant HIV env gp120. The squalene-based emulsion MF59 was selected as an adjuvant with the goal of increasing immunogenicity and improving on the efficacy reported in RV144. The HIV Vaccine Trials Network (HVTN) 100 trial was designed to assess the safety and immunogenicity of this vaccine regimen, particularly in the context of vaccine-induced immune responses that correlated with reduced risk of HIV infection in RV144. Added value of the study On the basis of immune correlates of HIV-1 infection risk identified in the RV144 trial, criteria were selected to qualify the HVTN 100 regimen for efficacy testing. These criteria were selected such that extrapolation of the RV144 results would project to meet targeted reductions in HIV infection risk in a subsequent efficacy trial. This report is the first description of the vaccine regimen and the immunogenicity tests done to determine whether to advance this regimen to pivotal efficacy testing. Implications of all the available evidence: The subtype C vaccine regimen induced strong humoral and cellular responses and met prespecified criteria supporting assessment for preventive efficacy. This vaccine regimen is now under evaluation in the HVTN 702 phase 2b/3 efficacy trial in South Africa. Additional innovative HIV vaccine strategies continue in development (eg, alternative adenovirus vectors with mosaic inserts, sequential vaccination strategies to elicit known broadly neutralising antibodies against HIV-1, replication-competent viral vectors, polyvalent env glycoproteins, alternative vaccine adjuvants). However, the HVTN 100 vaccine regimen is the first designed specifically to extend and improve on a vaccine regimen that has shown efficacy albeit modest in reducing the risk of HIV infection.Articlese368  www.thelancet.com/hiv   Vol 5   July 2018in the RV144 regimen while incorporating clade C  immunogens and substituting the alum adjuvant used in RV144 for MF59. The new vaccination schedule added an immunisation boost at month 12 (the fifth vaccination). The HIV Vaccine Trials Network (HVTN) 100 trial is a  first-in-human trial of this regionally adapted vaccine regimen. We aimed to assess the safety and immuno - genicity of the new vaccine in adults living in South Africa at the primary, prespecified, peak immunogenicity time - point 2 weeks after the fourth vaccination (month 6 5). We compared HVTN 100 peak immuno  genicity with  contemporaneously assayed, archived  blood samples  from a new random sample of HIV-uninfected RV144 participants. Based on the correlates of risk described earlier, we used four prespecified immuno  logical criteria  associated with vaccine take, potency, and correlates of risk in RV144 to guide the decision of whether to proceed to a phase 2b/3 efficacy trial. Here we report the primary immunogenicity results and supportive peak immuno - genicity analyses. Blinded long-term follow-up is ongoing in HVTN 100 to assess further safety, longer term durability , and responses induced after an additional  boost in a study extension. To preserve masking, we do not present safety data here. The National Institute of Allergy and Infectious Diseases (NIAID) Data and Safety Monitoring Board (DSMB) does semi-annual reviews of HVTN 100 data and no safety concerns have been identified to date. Methods Participants We did a randomised, controlled, double-blind study at six community research sites in South Africa: Cape Town (Western Cape), eThekwini and Isipingo (KwaZulu-Natal), Klerksdorp (Northwest province), and Soweto and Soshanguve (Gauteng). The Cape Town, eThekwini, and Soweto sites are affiliated with academic hospitals. Volunteers were eligible for enrolment if they were aged  18 40 years, could give written informed consent, were healthy, were not infected with HIV, were at low risk for HIV acquisition, and had not previously received an HIV vaccine. We defined low risk for HIV acquisition as either being sexually abstinent, in a mutually monogamous relationship with a partner known to have HIV-uninfected status, or having one partner believed not to be infected with HIV and with whom he or she regularly used condoms for vaginal or anal intercourse; furthermore, participants had to have no history of newly acquired sexually trans - mitted infections in the 12 months before enrolment. We  required women to be on contraception, not pregnant,  and non-lactating. To achieve a relative balance of sexes, we monitored enrolment to ensure no more than 60% of trial participants of either sex were enrolled. The research ethics committees of the University of the  Witwatersrand, the University of Cape Town, the University of KwaZulu-Natal, and the Medical Research Council approved the study. All participants gave written informed consent in English or their local language (Setswana, Sotho, Xhosa, or Zulu). Randomisation and masking We randomly assigned participants to receive vaccine or placebo in a 5:1 ratio. The statistical centre (Seattle, WA, USA) produced the block-randomised sequence by  computer-generated random numbers, which were provided to every study site through a web-based randomisation system. Participants, site staff who enrolled and followed up participants, the study team (except biostatisticians), and laboratory personnel were masked to participant group assignments. Site pharm - acists were aware  of the random assignment to ensure  proper study product handling and dispensing, which included application of overlays to all syringes for masking before delivery to site staff. NIAID Division of AIDS (DAIDS) protocol pharmacists, contract monitors, and data management centre staff, and the NIAID DSMB, were unmasked to ensure proper trial conduct and safety review. The trial remains masked at the participant level because a protocol extension is ongoing. Procedures The investigational products were ALVAC-HIV (vCP2438), which was manufactured by IDT Biologika (Dessau-Rosslau, Germany) for Sanofi Pasteur, and bivalent subtype C gp120, which was manufactured by Rentschler Biotechnologie (Laupheim, Germany) for Novartis Vaccines and Diagnostics (now GlaxoSmithKline Vaccines). ALVAC-HIV (vCP2438) is a preparation of live attenuated  recombinant canarypox-derived virus expressing products from the HIV-1 env gp120 (subtype C ZM96 [based on HIV-1 96ZM651]), the transmembrane region of env gp41, gag, and protease (all subtype B HIV-1 LAI) coding sequences, and cultured in primary chicken embryo fibroblasts. The recombinant canarypox backbone vector used in ALVAC-HIV (vCP2438) was the same as that used for vCP1521 in the RV144 vaccine regimen, but the CRF01_AE gp120 insert (92TH023) was exchanged for a subtype C gp120 insert (96ZM651). The vector was formu - lated as a lyophilised vaccine reconstituted in sterile sodium chloride solution (NaCl 0 4%) for intramuscular   injection as one dose (viral titre nominal dose of 10  50% cell culture infectious dose [CCID50]) at each vaccination. The placebo for ALVAC-HIV was a mixture of virus stabiliser and freeze-drying medium reconstituted with 0 4% NaCl. Bivalent subtype C gp120 consisted of two subtype C  recombinant monomeric env proteins, TV1.C and 1086.C gp120s, 17 which replaced the bivalent A244 (CRF01_AE)  and subtype B MN gp120 proteins used in RV144. This vaccine component was delivered as a 0 5 mL intramuscular injection, consisting of 100  g of each recombinant protein (which is a third of the 300  g per protein alum-adjuvanted dose given in RV144) combined with the MF59 adjuvant a protein dose-sparing Articleswww.thelancet.com/hiv   Vol 5   July 2018  e369squalene oil-in-water emulsion.18 20 The placebo for  bivalent subtype C gp120/MF59 was 0 9% NaCl. At screening for the study, we obtained the participant s  consent and assessed their understanding of the study.  We then took a medical history, did a complete physical examination and behavioural risk assessment, and did procedures including a screening rapid HIV test, urine dipstick, and pregnancy test. We also collected blood samples for complete blood count, chemistry panel, and testing for hepatitis B and C and syphilis. Participants assigned placebo received injections at  months 0, 1, 3, 6, and 12. Participants assigned vaccine received ALVAC-HIV (vCP2438) at months 0 and 1 followed by ALVAC-HIV (vCP2438) plus bivalent subtype C gp120/MF59 at months 3, 6, and 12. Primary immuno  genicity endpoints are based on data at month  6 5 (ie, 2 weeks after fourth dose). We gathered safety data including local and systemic   reactogenicity signs and symptoms occurring within 3 days after every vaccination, unsolicited adverse events occurring within 30 days after every vaccination, serious adverse events occurring throughout the duration of the trial, and all adverse events leading to early participant withdrawal or early discontinuation of study product administration. We graded adverse events according to the DAIDS Table for Grading the Severity of Adult and Pediatric Adverse Events, version 2.0. The Protocol Safety Review Team monitored masked safety reports routinely, and the DSMB reviewed unblinded safety reports biannually. Participants returned to the study site for safety follow- up visits 2 weeks after every vaccination and for in-study HIV diagnostic testing every 3 months. At all visits, we did clinical assessments and risk reduction coun - selling. We followed up all participants for 18 months from enrolment. We recruited a subset of participants to receive  a booster vaccination at month 30, with follow-up  until month 36. Follow-up is ongoing and safety data remain blinded for all HVTN 100 participants until 6 months after the last booster vaccination. All assays were done in HVTN laboratories by staff   who were unaware of treatment assignments, and validated methods were used. 10,21 23 CD4+ T-cell responses to HIV vaccine insert-matched  peptides were measured by intracellular cytokine staining. The assay detects the production and accum - ulation of cytokines on inhibition of intracellular transport after  brief cell stimulation. Cryopreserved  peripheral blood mononuclear cells were thawed, rested overnight, and stimulated with 11 aminoacid-overlapping 15-mer peptide pools representing ALVAC inserts ZM96 gp120 (for HVTN 100) and 92TH023 gp120 (for RV144), 22,24 dimethyl sulfoxide (DMSO; negative  control) or staphylococcal enterotoxin B (positive control) in the presence of costimulatory antibodies (CD28 and CD49d), and intracellular transport inhibitors brefeldin A and monensin for 6 h at 37 C. Next, cells were washed and incubated with EDTA (edetic acid) overnight at 4 C, then stained with a 16-colour panel, 24  acquired on a BD LSRII flow cytometer (BD Biosciences, San Jose, CA, USA), and analysed using FlowJo version 9.9.4 (BD, Franklin Lakes, NJ, USA). Data were excluded from subsequent analyses if background responses (DMSO control) were greater than 0 1% cytokine-positive, or if fewer than 5000 CD4+ T cells were acquired. Positive response criteria are in the appendix (p 2). HVTN 100 serum and RV144 plasma HIV-1-specific  IgG binding antibody responses were measured at dilutions of 1:40 (IgG3 to gp120 and V1V2 antigens),  1:100 (IgG to V1V2 antigens), or 1:200 (IgG to gp120 antigens) by an HIV-1 binding antibody multiplex assay. 10,23 Antigen and positive response criteria des - criptions are in the appendix (pp 2, 7). To account for differences between serum and plasma in these assays, we did a sensitivity analysis to assess  whether any  differences in responses and magnitudes among positive responders to gp120 and V1V2 antigens in HVTN 100 are still seen after applying a mean location shift of  0 10 log 10  to HVTN 100 responses. We also measured IgG3 res - ponses to gp120 and V1V2 in the HVTN 100 and RV144 cohorts, because IgG3 binding antibody  responses  seemed to differentiate the RV144 regimen containing ALVAC priming and gp120 boosting from the ineffective gp120 alone regimen tested in VAX003 and were associated with decreased HIV-1 risk. 14,25 Neutralising anwtibodies against HIV-1 were measured  as a function of reductions in Tat-regulated luciferase (Luc) reporter gene expression in TZM-bl cells. The assay measured neutralisation titres against a panel of het  ero- logous HIV-1 subtype C env-pseudotyped viruses with neutralisation phenotypes ranging from very high sens  i- tivity to antibody-mediated neutralisation (ie, Tier 1A;26  MW965.26.C, CH0505.w4.3.C, and SO032_A2.8-1.C) to above-average sensitivity to antibody-mediated neut - ralisation (ie, Tier 1B;26 6644.V2.C33.C, CA146 H3.3.C,  and 1107356.07 .C). Titres against autologous env-pseudotyped viruses from the vaccine strains (96ZM651.C and Ce1086_B2.C [both Tier 2 ie, moderate sensitivity to antibody-mediated neutral  isation]26 and TV1c8.2.C  [Tier 1A]) were also assessed together with TV1.21.C, a related virus with a Tier 2 phenotype. Titre was defined as the serum dilution that reduced relative luminescence units by 50% compared with relative luminescence units in virus control wells (cells and virus only) after sub - traction of background relative luminescence units (cells only). If a titre was left-censored, half the left limit was used as the titre value. A response was judged positive if the neutralisation titre was above ten (half the lowest dilution tested). Outcomes The primary objectives of the study were to evaluate the safety, tolerability, and immunogenicity of the vaccine Articlese370  www.thelancet.com/hiv   Vol 5   July 2018Figure 1: HVTN 100 trial  profile and prespecified  immunological criteria  scoring Env=envelope.  GMT=geometric mean titre.  V1V2=variable loops 1 and 2.  *Prespecified immunological  criterion passed.641 participants assessed for eligibility 389 ineligible  315 did not meet eligibility criteria 17 not interested or withdrew consent 12 study closed to accrual 2 social pressure to not participate 6 unable to comply with visit schedule 37 unknown reason  252 enrolled 252 randomised 210 assigned vaccine 42 assigned placebo  2 were HIV-infected before month 6 5  7 terminated before month 6 5  12 missed month 6 5 visit  3 received only two vaccinations  6 received only three vaccinations 222 per-protocol cohort Prespeci ed immunological criteria to guide the decision of whether to proceed to e cacy testing of the vaccine regimen185 vaccine Variable measured at month 6 5 Rationale Threshold (lower limit of 95% CI) Env IgG antibody response rate (two or more ofthree gp120 vaccine insert antigens) Env IgG antibody magnitude (two or more of three,  for the same gp120 vaccine insert antigens as above) Env CD4 response rate to Env.ZM96.C vs Env.92TH023.AE (one of one) Env V1V2 response rate (one or more of three V1V2  antigens: 1086_V1V2_T ags.C, CaseA2_gp70_V1V2.B,  TV1.21.C V1V2)Adequate antibody take to vaccine Env Non-inferior antibody magnitude compared  with RV144 Non-inferior CD4+T-cell take compared with RV144 Adequate to predict achieving estimated vaccine e cacy of 50% for 2 years if V1V2 antibody is apredictive immune correlate 75% GMT ratio (HVTN 100:RV144)  0 5Di erence within 30% 56%37 placeboResponse rate (%)90 80100** * ** * **Criterion 1: Lower limit of response rate CI  75% 1086.C TV1c8.2. CZ M96.CGMT ratio (HVTN 100:RV144)10 015 520Criterion 2: Lower limit of GMT ratio C I  0 5 Env.ZM96.C  peptide pool AntigenResponse rate di erence (HVTN 100   RV144; %)20  20040Criterion 3: Lower limit of response rate di erence    CI &gt;  30% 1086_V1V2_Tags.C CaseA2_gp70_V1V2.B TV1.21.C V1V2 1086_V1V2_Tags.C        or TV1.21.C V1V2Response rate (%)80 70 60 5090Criterion 4: Lower limit of response rateCI  56%Articleswww.thelancet.com/hiv   Vol 5   July 2018  e371regimen after two doses of ALVAC-HIV (vCP2438)  followed by two doses of ALVAC-HIV (vCP2438) and bivalent subtype C gp120/MF59 (2 weeks after the fourth vaccination, month 6 5). The primary safety endpoints included local and systemic reactogenicity signs and symptoms through the first four vaccinations and unsolicited adverse events. Primary immuno - genicity endpoints of the prespecified immunological criteria are described in the appendix (p 2). Statistical analysis To compare immune response data from HVTN 100 with that from RV144, we drew a pilot sample from RV144 of vaccine and placebo recipients who were not infected  with HIV, based on stratified random sampling by sex and number of vaccinations received to match the strata ratios in HVTN 100. We selected the sample sizes of HVTN 100 (n=210 vaccine, n=42 placebo) and the subset of RV144 (n=212 vaccine, n=24 placebo) to provide 90% power to show the HVTN 100 regimen had potential for further clinical development. We based immunogenicity analyses on the per-protocol  cohorts of HVTN 100 and the RV144 subset, which consisted of all participants who received the first four scheduled vaccinations. We excluded participants who had an HIV-1 positive test by month 6 5. Boxplots show distributions of immune responses to  individual antigens at the peak immuno  genicity  timepoint. W e summarised immune responses by the  proportion of participants with a positive response and by magnitude (geometric mean titre [GMT] for humoral assays, % T cells expressing marker combination for cellular assays). We calculated two-sided 95% CIs for positive response rates (or difference in these) using the Wilson (Miettinen-Nurminen) method. We plotted the magnitude breadth curve and calculated the area under the curve (AUC) as a summary measure, 27 to describe the  magnitude and breadth across a panel of antigens. We analysed antigen-specific T-cell subsets by COMPASS (combin  a torial polyfunctionality analysis of antigen- specific T-cell subsets),12 and we defined the function - ality score as the estimated proportion of env-specific subsets detected among all possible subsets. The poly - functionality score is similar but weights the different subsets by their degree of functionality, favouring   subsets with higher degrees of functions.12 We reported  COMPASS posterior probabilities and correlations between pairs of immune responses for HVTN 100 and RV144. We did principal components analysis biplots to show multivariate immune response data in HVTN 100 and RV144. We used Fisher s exact test and Wilcoxon rank-sum  test to compare immune response rates and magnitudes among positive responders, respectively, between the two independent vaccine groups in HVTN 100 and RV144. We used Wilcoxon rank-sum test to compare AUCs between the HVTN 100 and RV144 vaccine groups. All p values are two-sided; we judged a p value less than 0 05 significant. We did statistical analyses using SAS (version 9.4; SAS Institute, Cary, NC, USA) and R statistical software (version 2.15.1; R Foundation for Statistical Computing, Vienna, Austria). The NIAID DSMB provided study oversight. The trial  was registered with the South African National Clinical Trials Registry (DOH-27-0215-4796) and ClinicalTrials.gov (NCT02404311). Data sharing The data and protocol are available online. Role of the funding source The funders contributed to, reviewed, and approved the HVTN 100 study design, established the prespecified immunological criteria for advancing this regimen, and reviewed data from HVTN 100 against those criteria.  The corresponding author had full access to all data in the study and had final responsibility for the decision to submit for publication. Results Between Feb 9, 2015, and May 26, 2015, 252 participants were enrolled in HVTN 100, of whom 210 were allocated vaccine and 42 placebo (figure 1). 109 (43%) participants were women and 246 (98%) were black (table 1). Median age was 23 years (IQR 21 27). Baseline characteristics were balanced between the vaccine and placebo groups. Of those enrolled, 222 were in the per-protocol cohort  Intention-to-treat cohort Per-protocol cohort* HVTN 100 (n=252) RV144 (n=236)  HVTN 100 (n=222) RV144 (n=225) Treatment Placebo 42 (17%) 24 (10%) 37 (17%) 24 (11%) Vaccine 210 (83%) 212 (90%) 185 (83%) 201 (89%) Age group (years)18 20 56 (22%) 66 (28%) 52 (23%) 60 (27%) 21 25 107 (42%) 112 (47%) 96 (43%) 111 (49%)  26 89 (35%) 58 (25%) 74 (33%) 54 (24%) Sex Female 109 (43%) 98 (42%) 91 (41%) 91 (40%) Male 143 (57%) 138 (58%) 131 (59%) 134 (60%) Body-mass index (kg/m ) 0 25 162 (66%) NA 145 (67%) NA 25 30 52 (21%) NA 46 (21%) NA  31 30 (12%) NA 24 (11%) NA Data are number of participants (%). NA=not available. *Per-protocol HVTN 100 and RV144 cohorts include participants  who received the first four scheduled vaccinations and did not have HIV infection at month 6 5; two participants in HVTN 100 were infected with HIV before month 6 5.  RV144 cohort selected from participants in RV144 not infected with HIV, frequency-matched to HVTN 100 participants by sex and number of vaccinations.  Sex options in HVTN 100 included trans and self-identify; one HVTN 100 participant self-identified as homosexual male; all other participants reported male or female.  Body-mass index was not measured in RV144. Table 1: Baseline characteristics of the intention-to-treat and per-protocol cohorts of HVTN 100 and RV144For the data and protocol see  https://atlas.scharp.org/cpas/ project/HVTN%20Public%20Data/HVTN%20100/begin.view?Articlese372  www.thelancet.com/hiv   Vol 5   July 2018(185 assigned vaccine and 37 placebo), which comprised  people who received the first four vaccinations as scheduled and provided samples at the month 6 5 visit (figure 1). Two participants became infected with HIV before month 6 5 and were not included in the analysis. Masked long-term follow-up is ongoing. 185 (100%) HVTN 100 vaccine recipients in the per- protocol cohort developed IgG binding antibodies to all three subtype C gp120 vaccine-matched env insert antigens (1086.C, ZM96.C, and TV1c8.2.C; figure 2A, table 2); no positive responses were seen among placebo recipients (data not shown). The response rate for each antigen was 100% (95% CI 98 100; figure 1). Among 201 vaccine recipients in RV144, IgG antibody response rates to vaccine-matched env gp120 antigens were also high, with 200 (99 5%, 95% CI 97 2 99 9) participants having a response to A244.AE and 194 (96 5%, 95% CI 93 0 98 3) having a response to 92TH023.AE (figure 2A, table 2). Among positive responders, the magnitude of IgG binding antibody responses in HVTN 100 to both 1086.C and TV1c8.2.C was significantly higher than those seen in RV144 positive responders to A244.AE (both p&lt;0 0001; figure 2A). Similarly, the magnitude of responses to ZM96.C in HVTN 100 was significantly higher than to the corresponding vaccine-matched antigen, 92TH023.AE, in RV144 (p&lt;0 0001; figure 2A). The GMTs of IgG binding antibodies to vaccine-matched insert antigens were 3 6-times (95% CI 3 0 4 4) to  8 8-times (95% CI 7 6 10 2) higher in HVTN 100 than in RV144 vaccine recipients with corresponding vaccine-matched antigens (figure 1). Among 183 HVTN 100 vaccine recipients, the IgG  binding antibody response rate to the three prespecified immunological criteria V1V2 antigens was highest to the 1086_V1V2_Tags.C strain in the gp120 boost vaccine (70 5%, 95% CI 63 5 76 6; n=129 responders), followed by TV1.21.C (61 7%, 95% CI 54 5 68 5; n=113 responders) and CaseA2_gp70_V1V2.B (49 7%, 95% CI 42 6 56 9; n=91 respon  ders; figure 1, table 2). A V1V2  response to any of the seven subtype C V1V2 antigens considered was noted in 153 (83 6%) of 183 vaccine recipients in HVTN  100 (95% CI 77 6 88 3; table 2).  In RV144 vaccine recipients, IgG binding antibody response rates to all V1V2 antigens except CAP210_2_00_E8_V1V2.C were significantly higher than those in HVTN 100 vaccine recipients (figure 3A, 3B). The breadth of responses to a panel of subtype C V1V2 antigens was significantly higher in RV144 than HVTN 100 vaccine recipients (p=0 0005; figure 3D). We did not see positive V1V2 responses to subtype C antigens among placebo recipients in either trial (data not shown). Among 183 per-protocol vaccine recipients in HVTN 100,  IgG3 binding antibody responses to gp120 boost env antigens were significantly higher in response rate and magnitude among positive responders com  pared with  responses to the corresponding antigen in 201 patients in RV144 (all p&lt;0 0001; figure 2B). The response rate to   1086.C was 100% (95% CI 97 9 100; n=183 responders) followed by 80 3% to TV1c8.2.C (95% CI 74 0 85 4; n=147 responders), compared with 52 7% to A244.AE in RV144 (95% CI 45 8 59 5; n=106 responders). The response rate to the ALVAC-HIV insert env ZM96.C in HVTN 100 was 37 7% (95% CI 31 0 44 9; n=69 responders), which is significantly higher than the response rate of 23 9% (95% CI 18 5 30 2; n=48 responders) for the corresponding ALVAC-insert env 92TH023.AE in RV144 (p=0  0039; figure 2B). For the V1V2 region, the IgG3  response rate to the 1086_V1V2_Tags.C antigen was significantly higher in vaccine recipients in RV144 (52 7%, 95% CI 45 8 59 5; n=106 responders) than in HVTN 100 (22 9%, 95% CI 17 5 29 6; n=42 responders; p&lt;0 0001; figure 3C). However, no significant differences were seen in magnitude among positive responders to the 1086. CT V1c8.2.C A244.AE ZM96.C 92TH023.AE0Net response (MFI-blank)  100100020003000500010 00020 00035 000A prate &lt;0 0001 pmag &lt;0 0001prate &lt;0 0001 pmag &lt;0 0001prate=0 0039 pmag =0 13100% 185/185100% 185/185100% 185/18596 5% 194/20199 5% 200/201 1086. CT V1c8.2.C A244.AE ZM96.C 92TH023.AE0Net response (MFI-blank) HVTN 100 RV144 HVTN 100 RV144 100100020003000500010 00020 00035 000Bprate=1 pmag &lt;0 0001prate=1 pmag &lt;0 0001prate=0 015 pmag &lt;0 0001 100% 183/18380 3% 147/18337 7% 69/18323 9% 48/20152 7% 106/201Response  Positive  Negative Figure 2: Binding antibody responses to env gp120 vaccine-insert antigens among vaccine recipients at  month 6 5Boxplots show (A) IgG and (B) IgG3 responses and are based on positive responders only (shown as coloured circles); negative responders are shown as grey triangles and positive response rates are indicated above the boxes. p values compare response rates (p rate) and magnitudes (pmag) among positive responders between HVTN 100 and  RV144 vaccine recipients. env=envelope glycoprotein. MFI=mean fluorescence intensity.Articleswww.thelancet.com/hiv   Vol 5   July 2018  e3731086_V1V2_Tags.C antigen or in the response rates  or magnitude among positive responders to the ZM96_V1V2.C antigen (figure 3C). For the TV1.21.C V1V2 antigen, the magnitude among positive responders was higher among vaccine recipients in HVTN 100 than in RV144 (p=0 025), although there was a trend towards a higher response rate for RV144 (p=0 051; figure 3C).Although responses to serum binding antibody  multiplex assays (measured in HVTN 100) are of slightly higher magnitude (at most, 0 10 log 10 net mean  fluorescence intensity) than are plasma responses (measured in RV144) for some gp120 antigens, differences for V1V2 antigens were not recorded (appendix p 8). The gp120 and V1V2 results from the HVTN 100 response rate (%) RV144 response rate (%) p value n/N % (95% CI) n/N % (95% CI) Binding antibody multiplex assay IgG Any gp120* 185/185 100% (98 0 100) 199/201 99 0% (96 4 99 7) 0 50 1086.C gp120 (HVTN 100) vs A244.AE gp120 (RV144)  185/185 100% (98 0 100) 200/201 99 5% (97 2 99 9) 1 00 TV1c8.2.C gp120 (HVTN 100) vs A244.AE gp120  (RV144) 185/185 100% (98 0 100) 200/201 99 5% (97 2 99 9) 1 00 ZM96.C gp120 (HVTN 100) vs 92TH023.AE gp120  (RV144) 185/185 100% (98 0 100) 194/201 96 5% (93 0 98 3) 0 015 Con 6 gp120/B  181/181 100% (97 9 100) 199/201 99 0% (96 4 99 7) 0 50 Any V1V2  174/183 95 1% (90 9 97 4) 200/201 99 5% (97 2 99 9) 0 0080 Any subtype C V1V2  153/183 83 6% (77 6 88 3) 199/201 99 0% (96 4 99 7) &lt;0 0001 1086_V1V2_Tags.C  129/183 70 5% (63 5 76 6) 199/201 99 0% (96 4 99 7) &lt;0 0001 CaseA2_gp70_V1V2.B  91/183 49 7% (42 6 56 9) 160/201 79 6% (73 5 84 6) &lt;0 0001 TV1.21.C V1V2  113/183 61 7% (54 5 68 5) 167/201 83 1% (77 3 87 6) &lt;0 0001 TV1c8.2.C V1V2 111/178 62 4% (55 1 69 1)          gp70-ConC V1V2  89/170 52 4% (44 9 59 7)          IgG3 Any gp120|| 183/183 100% (97 9 100) 157/201 78 1% (71 9 83 3) &lt;0 0001 Con 6 gp120/B 116/183 63 4% (56 2 70 0) 53/201 26 4% (20 8 32 9) &lt;0 0001 Any V1V2** 64/183 35 0% (28 4 42 1) 160/201 79 6% (73 5 84 6) &lt;0 0001 Any subtype C V1V2   51/183 27 9% (21 9 34 8) 108/201 53 7% (46 8 60 5) &lt;0 0001 gp70-ConC V1V2 10/181 5 5% (3 0 9 9)          Intracellular cytokine staining IL-2 or IFN-  or CD40L CD4+ T cells Any gp120   120/181 66 3% (59 1 72 8)          env.ZM96.C (HVTN 100) vs env.92TH023.AE (RV144)  102/181 56 4% (49 1 63 4) 79/191 41 4% (34 6 48 4) 0 005 IL-2 or IFN-  or IL-2 and IFN-  CD4+ T cells Any gp120   97/179 54 2% (46 9 61 3)          env.ZM96.C (HVTN 100) vs env.92TH023.AE (RV144) 87/179 48 6% (41 4 55 9) 71/195 36 4% (30 0 43 4) 0 021 TZM-Bl neutralising antibodiesAny vaccine-matched isolate   182/185 98 4% (95 3 99 4)          MW965.26.C 183/185 98 9% (96 1 99 7)          Any subtype C Tier 1A   183/185 98 9% (96 1 99 7)          Any subtype C Tier 1B|||| 83/185 44 9% (37 9 52 1)          env=envelope protein. IFN=interferon. IL=interleukin. V1V2=variable loops 1 and 2. *1086C_D7gp120.avi/293F, TV1c8_D11gp120.avi/293F, 96ZM651.D11gp120.avi  (HVTN100) or 92TH023 gp120 gDneg 293F mon (RV144).  Prespecified immunological criterion.  IgG responses to Con 6 gp120/B (1:100) and gp70-ConC V1V2 (1:50) were tested at lower dilutions than other gp120 antigens (1:200) and V1V2 antigens (1:100).  C.1086_V1_V2 Tags, gp70-001428.2.42 V1V2, gp70-7060101641 V1V2, gp70-96ZM651.02 V1v2, gp70-BF1266_431a_V1V2, gp70-CAP210.2.00.E8 V1V2, gp70-TV1.21 V1V2, gp70_B.CaseA_V1_V2, gp70_B.CaseA2 V1/V2/169K, gp70-62357 .14 V1V2, gp70-191084_B7 V1V2, gp70-700010058 V1V2, gp70-C2101.c01_V1V2, gp70-BJOX002000.03.2, gp70-CM244.ec1 V1V2, gp70-RHPA4259.7 V1V2, gp70-TT31P.2F10.2792 V1V2 (same antigens for both trials).  C.1086_V1_V2 Tags, gp70-001428.2.42 V1V2, gp70-7060101641 V1V2, gp70-96ZM651.02 V1v2, gp70-BF1266_431a_V1V2, gp70-CAP210.2.00.E8 V1V2, gp70-TV1.21 V1V2 (same antigens for both trials). ||1086C_D7gp120.avi/293F, TV1c8_D11gp120.avi/293F, A244 D11gp120_avi, Con 6 gp120/B, 96ZM651.D11gp120.avi (HVTN100) or 92TH023 gp120 gDneg 293F mon (RV144). **AE.A244 V1V2 Tags/293F, C.1086_V1_V2 Tags, gp70-96ZM651.02 V1v2, gp70-TV1.21 V1V2, gp70_B.CaseA_V1_V2, gp70_B.CaseA2 V1/V2/169K (same antigens for both trials).   C.1086_V1_V2 Tags, gp70-96ZM651.02 V1v2, gp70-TV1.21 V1V2.   env.1086.C, env.TV1.C, Env.ZM96.C (HVTN 100); only Env.92TH23.AE measured in RV144 so not included.   96ZM651.2, Ce1086_B2, TV1c8.2.   CH0505.w4.3, MW965.26, SO032_A2.8-1. ||||1107356.07, 6644.v2.c33, CA146 H3.3. Table 2: IgG and IgG3 binding antibody, intracellular cytokine staining, and neutralising antibody responses among vaccine recipients at month 6 5Articlese374  www.thelancet.com/hiv   Vol 5   July 2018sensitivity analysis were nearly identical to the main  findings. Among 181 vaccine recipients in HVTN 100, 102 had  a response for CD4+ T cells expressing interleukin-2, interferon- , or CD40L specific for the vaccine-matched env insert ZM96.C (56 4%, 95% CI 49 1 63 4) compared with 79 of 191 vaccine recipients in RV144 having a response to the corres  ponding env ins  ert 92TH023.AE (41 4%, 95% CI  34 6 48 4; difference in response 15 0%, 95% CI 4 8 24 9; p=0 0050; table 2, figure 4A). The magnitude of the positive   responders of CD4+ T cells expressing interleukin-2, interferon- , or CD40L was significantly higher among vaccine recipients in HVTN 100 than in RV144 (p=0 013; figure 4A), with functionality and polyfunctionality scores also higher (both p&lt;0 0001; figure 4D). We did not see any positive responses among placebo recipients (data not shown). Moreover, vaccine recipients in HVTN 100 had a different profile of polyfunctional CD4+ T cells (figure 4B, 4C, 4D) with significantly higher responses for the tumour necrosis factor (TNF)- + interleukin-2+ CD40L+ T-cell subset, the TNF- + interleukin-2+ interleukin-4+ CD40L+ T-cell subset, and the TNF- + interleukin-2+ interleukin-4+ interferon- + CD40L+ T-cell subset (all p&lt;0 0001, appendix p 8). All prespecified immunological criteria were met  (figure 1). No antibody-mediated neutralisation was detected against the HIV-1 subtype C Tier 2 vaccine strains or the related TV1.21.C virus. Antibodies induced in HVTN 100 vaccine recipients neutralised isolates showing a highly sensitive Tier 1A and Tier 1B neut   ralisation phenotype. Responses were strongest  against the heterologous Tier 1A strain MW965.26.C (98 9%,  95% CI 96 1 99 7; n=183 responders) and the  Tier 1A vaccine strain TV1c8.2.C (98 4%, 95% CI 95 3 99 4; n=182 responders; table 2). Less frequent responses of low-to-moderate potency were seen against Figure 3: Binding antibody response rates to V1V2 antigens among vaccine recipients at month 6 5 Boxplots show (A and B) IgG and (C) IgG3 responses to vaccine-matched antigens and are based on positive responders only (shown as coloured circles); negative responders are shown as grey triangles and positive response rates are indicated above the boxes. p values compare response rates (p rate) and magnitudes (pmag) among positive responders between HVTN 100 and RV144 vaccine  recipients. (D) Plot shows the magnitude breadth of IgG binding antibody responses to subtype C env V1V2 antigens among vaccine recipients in the per-protocol cohorts of HVTN 100 and RV144 2 weeks after the month 6 vaccination. Solid curves are average breadth across individuals for HVTN 100 and RV144 vaccine recipients. Breadth is defined as the proportion of antigens in the panel with log 10 (MFI   blank) greater than the threshold on the x axis. AUC=area under the curve. env=envelope glycoprotein. MFI=mean fluorescence intensity. V1V2=variable loops 1 and 2.HVTN 100 RV144 HVTN 100 RV144 HVTN 100 HVTN 100 RV1440Net response (MFI-blank)  100100020003000500010 00020 00035 000A prate &lt;0 0001 pmag &lt;0 00011086_V1V2_Tags.C 70 5% 129/18399% 199/201prate &lt;0 0001 pmag =0 11ZM96_V1V2.C 48 6% 88/18177 6% 156/201prate &lt;0 0001 pmag =0 0013TV1_V1V2.C 61 7% 113/183 TV1c8.2.C TV1.21.C TV1.21.C TV1c8.2.C TV1.21.C TV1.21.C62 4% 111/17883 1% 167/201 HVTN 100 RV144 HVTN 100 RV144 HVTN 100 HVTN 100 12 3 Log10 (MFI blank) magnitude45 RV144prate &lt;0 0001 pmag =0 481086_V1V2_Tags.C 22 9% 42/18352 7% 106/201prate =0 46 pmag =0 35ZM96_V1V2.C 5 5% 10/1823 5% 7/201prate =0 051 pmag =0 025TV1_V1V2.C 12 1% 22/18212 6% 23/18219 9% 40/201Response  Positive Negative HVTN 100 RV144 HVTN 100 RV144 HVTN 100 RV144 HVTN 100 RV1440Net response (MFI-blank)  100100020003000500010 00020 00035 000B prate &lt;0 0001 pmag =0 26001428_2_42_V1V2.C 54 1% 98/18180 1% 161/201prate &lt;0 0001 pmag =0 0347060101641_V1V2.C 47 5% 86/18187 6% 176/201prate &lt;0 0001 pmag &lt;0 0001BF1266_431a_V1V2.C 50 3% 91/18171 6% 144/201prate =0 0069 pmag &lt;0 0001CAP210_2_00_E8_V1V2.C 48 6% 88/18134 8% 70/201 0Net response (MFI-blank)  100100020003000500010 00020 00035 000C 0Breadth (%) 20406080100D HVTN 100 (n=181), AUC=2 009 RV144 (n=201),AUC=2 561 p=0 0005Articleswww.thelancet.com/hiv   Vol 5   July 2018  e375other Tier 1A and Tier 1B subtype C isolates (appendix p 4).  Neutralising antibody assays were not done con  tem pora - neously on the RV144 plasma samples. HVTN 100 and RV144 vaccine recipients both displayed  distinct immunological profiles, as shown by the individual response clustering  by trial (appendix p 5).  The differences are driven by higher IgG and IgG3 env  gp120 binding and intracellular cytokine staining responses seen in HVTN 100 and higher IgG V1V2 responses seen in RV144, as indicated by the distribution of HVTN 100 and RV144 datapoints present near each respective response arrow in the biplot (appendix p 5). HVTN 100 vaccine recipients also clustered distinctly from placebo recipients, indicating good specificity of the immunogenicity assays (appendix p 6). We saw high correlations in responses to different antigens within each assay (eg, Spearman correlations between IgG responses to the env gp120 vaccine insert antigens ranged from 0 77 to 0 91), with generally weaker correlations seen across assays (appendix pp 5, 6). Few HVTN 100 vaccine recipients had negative responses across multiple assays: only one (1%) of 175 participants receiving the vaccine was negative for the combination of humoral and cellular responses tested here. Discussion Our study findings show that an HIV-1 subtype C vaccine regimen using the canarypox prime and gp120 env protein boost strategy of the RV144 vaccine regimen induced IgG V1V2 responses and significantly higher CD4+ T-cell responses and gp120 binding antibody responses compared with the RV144 regimen, enabling assessment of these variables as potential correlates of protection in a follow-up efficacy trial. A multivariate analysis of binding, neutralisation, and cellular responses showed that the HVTN 100 regimen induced a different  Figure 4: CD4+ T-cell responses to vaccine-matched env antigens among  vaccine recipients at month 6 5 (A) Boxplots show expression of interleukin-2, interferon- , or CD40L by  CD4+ T cells and are based on positive responders only (shown as coloured  circles); negative responders are shown as grey triangles and positive response  rates are indicated above the boxes. p values compare response rates (prate) and  magnitudes (pmag) among positive responders between HVTN 100 and RV144  vaccine recipients. One participant had a positive response to env.TV1.C gp120  greater than 2%. (B and C) Heatmaps of COMPASS posterior probabilities for  CD4+ T-cell subsets to env antigens. Columns correspond to the different cell  subsets, identified by the blue, green, and pink grid that indicates 19 of  32 possible subsets with env-specific responses detectable in more than five cells  and in more than two participants in HVTN 100. Purple and white colour-coding  indicates the expression of cytokines (white indicates the subset is not expressed,  purple shading indicates it is expressed), ordered by degree of functionality from  one function on the left (light blue) to five functions on the right (pink).  Rows correspond to participants, ordered by treatment group (placebo or  vaccine), and by functionality score within each group. Each cell of the heatmap  shows the probability that the corresponding cell-subset (column) shows an  antigen-specific response in the corresponding participant (row), where the  probability is colour-coded from white (zero) to purple (one). (D) Functionality  and polyfunctionality scores of CD4+ T-cell subsets recognising env antigens.  COMPASS=combinatorial polyfunctionality analysis of antigen-specific T-cell  subsets. env=envelope glycoprotein. IFN=interferon. IL=interleukin. Env.1086.C Env.TV1.C Env.ZM96.C Env.92TH023.AECD4+ T cells expressing IL 2, IFN  , or CD40L (%) HVTN 100 HVTN 100 HVTN 100 RV14400 21 6 1 4 1 2 1 0 0 8 0 6 0 4A BC45 3% 82/181prate=0 46 pmag =0 36 61 9% 112/181prate&lt;0 0001 pmag =0 11 56 4% 102/181prate=0 0050 pmag =0 013 41 4% 79/191 Response Positive Negative Env.ZM96.C HVTN 100Env.92TH023.AE RV144Env.ZM96.C HVTN 100Env.92TH023.AE RV144Score 00 20 8 0 6 0 4D Functionality score p&lt;0 0001Polyfunctionality score p&lt;0 0001HVTN 100 Env.ZM96.C Treatment Placebo Vaccine00 20 40 60 81 0RV144 Env.92TH023.AE TNF   IL 4 IL 2 IFN   CD40LTNF   IL 4 IL 2 IFN   CD40L                                                                                                                                                                                                                                                                                                                                                                                                                                                                                                                                                                                                                                                                                                                                                                                                                                                       Functionality score Functionality score for vaccinated participantsexpressing  ve functions Polyfunctionality scorePolyfunctionality score for vaccinated participantsexpressing  ve functionsArticlese376  www.thelancet.com/hiv   Vol 5   July 2018immunological profile compared with RV144, indicating  the potential effect of subtype-specific vector-based gene inserts and proteins, adjuvants, or both on immune responses after HIV vaccination. Further studies are needed to address whether the breadth of vaccine-induced anti-gp120 binding antibodies is related to recognition of conserved epitopes among multiple isolates or multiple strain-specific epitopes, or both. We did not identify any safety concerns with the HVTN 100 regimen and immune responses exceeded the prespecified prevalence and titre for both antibody and CD4+ T-cell responses established to move this regimen forward into efficacy trials. On the basis of these results, a phase 2b/3 trial of this regimen (HVTN 702) began enrolling in South Africa in October, 2016. Findings of correlate-of-risk studies done after the  RV144 results were released in 2009 indicated that a reduced risk of HIV infection was associated with higher  levels of binding antibodies to HIV env (total IgG and IgG3) and antibodies to scaffolded antigens, including the V1V2 loop. 10,13,19 High CD4+ T-cell functionality and  polyfunctionality scores to HIV-1 env antigens were also associated with decreased risk of HIV infection. 12 Our  study findings show that some immune responses associated with decreased risk of HIV infection in RV144 were higher in HVTN 100 than in RV144. Moreover, IgG3 responses to these env gp120 antigens were of a greater frequency in HVTN 100 than in RV144. Because the gp120 IgG binding responses in RV144 to vaccine-matched env glycoproteins (ie, A244 gp120 and 92TH023 gp120) were correlates of decreased infection risk, 10 and the level of  V1V2 antibody prevalence exceeded the threshold associated with 50% vaccine efficacy, these results offer cautious optimism for future efficacy of this regimen. However, the higher incidence of HIV in South Africa compared with Thailand might raise the threshold for protection. Moreover, an ALVAC and MF59-adjuvanted gp120 simian immunodeficiency virus (SIV) vaccine regimen had no efficacy in macaques by contrast with an ALVAC and alum-adjuvanted gp120 SIV vaccine regimen. 28  Whether the subtype C-adapted vaccine regimen tested here is efficacious remains to be assessed in the ongoing HVTN 702 phase 2b/3 trial. What is the role of and interaction between T-cell and  antibody responses in HIV vaccine development?   Detailed analyses of CD4+ T-cell responses in the RV144 trial showed that vaccine recipients with a high magnitude of env-specific CD4+ T cells measured by intracellular cytokine analyses had a lower risk of HIV infection. In particular, vaccine recipients whose CD4+ T cells exposed to HIV-1 env antigen produced multiple cytokines (TNF- , interferon- , interleukin-4, interleukin-2, and CD40L [CD154]) had a lower risk of HIV infection. 12 env-specific CD4+ T-cell responses  were of higher prevalence and magnitude in HVTN 100 than in RV144, with the highest responses noted with the TV1c8.2.C antigen, suggesting that recombinant protein immunogens are important inducers of CD4+ T-cell responses. 11 vaccine recipients in HVTN 100 generated ex-vivo env-specific CD4+ T-cell frequencies greater than 0 5% when assessed by flow cytometric expression of interleukin-2, interferon- , or CD40L, with some responses as high as 1 5%. No vaccine recipient in RV144 had intracellular cytokine staining responses greater than 0 4%. Moreover, T-cell func  tion- ality and polyfunctionality scores were signifi  cantly  higher in HVTN 100. Single-cell analysis of the cytokine   secretion pattern of CD4+ T cells to HIV-1 env showed that the expected probability of response to the vaccine-matched env insert for cells expressing five cytokines (TNF- , interferon- , interleukin-4, interleukin-2, and CD40L) was 43 6% for vaccine recipients in HVTN 100 compared with a probability of 0% among the RV144 vaccine recipients assessed in this study. Whether these differences can be attributed to the selected vaccine strains that are more highly immunogenic than those in RV144, or to the MF59 adjuvant rather than the alum adjuvant, is unclear. Because MF59 induces interleukin-4 responses better than alum, 29 the MF59  adjuvant used in our regimen might have contributed to the greater functionality seen in HVTN 100. MF59 has been approved in Europe to enhance the immuno - genicity of seasonal influenza vaccine among elderly people. 30 Furthermore, influenza vaccine formulated  with MF59 significantly enhances immune responses and efficacy in young children. 31 The HVTN 100 regimen induced a lower response than  the RV144 vaccine regimen in the generation of antibodies to the env V1V2 region. Although most HVTN 100 recipients developed antibodies to V1V2 subtype C proteins after vaccination, significantly higher GMTs were seen to several V1V2 antigens with use of the RV144 regimen. This difference is unlikely to be attributable to characteristics of the adult Thai and South African populations. When the RV144 regimen was given in South Africa (HVTN 097), IgG binding antibody responses to V1V2 were similar to those noted in RV144; 32 thus differences in V1V2 antibody responses  between HVTN 100 and HVTN 097 are probably attributable to antigenic subtype differences between the proteins. Several monoclonal antibodies to the V1V2 region that were isolated from recipients receiving the RV144 vaccine bound well to strain 1086.C but not to TV1.C in the HVTN 100 vaccine regimen, suggesting that antigenic differences in env gp120 might contribute to the differences in V1V2 immunogenicity. Despite these discrepancies, the cumulative HVTN 100 V1V2 response to any clade C antigen considered was 83 6%, well above the established 63% threshold for predicting a vaccine efficacy of 50% at 2 years if V1V2 response status was the sole correlate of protection. 33 While we succeeded in satisfying the primary study  objective, to qualify this vaccine regimen for efficacy evaluation based on a predetermined set of criteria, this Articleswww.thelancet.com/hiv   Vol 5   July 2018  e377report is necessarily restricted to the primary immune  response data. Additional goals of the study including the final unblinded safety evaluation, immunogenicity analyses of cross-clade breadth, functional immune responses, effects of subsequent boosting vaccinations, and durability will be reported once the study has been completed. Further, the generalisability of these results to other HIV vaccine platforms may be limited. Our findings show that the subtype C vaccine regimen  of a recombinant canarypox vector containing a subtype C env antigen in combination with an MF59-adjuvanted subtype C bivalent gp120 protein vaccine induced strong humoral and cellular immune responses and an immune profile distinct from that observed in RV144. Further studies are needed in vaccine recipients to assess the mechanisms underlying immune heterogeneity in response to vaccination, particularly those with low or no response. The ongoing HVTN 702 efficacy trial will assess whether immune responses extend to vaccine efficacy in subtype C-endemic regions. Contributors L-GB and SWB had the idea for the study and contributed to study design, data interpretation, and writing or review of the report. ZM contributed to study design, data analysis, data interpretation, preparation of the tables and figures, and writing of the report. NG contributed to study design, protocol development, implementation management, safety data monitoring, data interpretation, and review of the report. FL contributed to study design, data collection, and writing of the report. GDT, LM, and DCM contributed to experimental design, laboratory data generation, data analysis, data interpretation, and writing of the report. KWC, NF, and MJM contributed to study design, laboratory data generation, data analysis, data interpretation, and review and editing of the report. MA, SP, CAD, NK-t, and JGK contributed to study design, data interpretation, and review of the report. MM, KM, BD, and CI contributed to data collection and review of the report. CB managed protocol development and contributed to review of the report. DEM contributed to COMPASS analysis, preparation of figures, and review of the report. NNM contributed to experimental design, laboratory data generation, and data analysis. MS-K contributed to quality assurance oversight for antibody-based endpoint assays and laboratory equivalence. SG and CY contributed to data analysis and preparation of the tables and figures. VLM and MNP contributed to project management, quality assurance oversight for Current Good Manufacturing Practice manufacturing of vaccines, and review of the report. MK contributed to data interpretation and review and approval of the report. NLM and MLR provided RV144 samples and contributed to review and approval of the report. PBG contributed to study design, data analysis, and data interpretation. LC contributed to study design, data analysis, data interpretation, and review of the report. GEG contributed to study design, data interpretation, and review of the report. Declaration of interests L-GB, FL, KM, BD, DCM, MS-K, GDT, and GEG report grants from the National Institutes of Health (NIH)/National Institute of Allergy and Infectious Diseases (NIAID) during the conduct of the study; and funding from Fred Hutchinson Cancer Research Center via a subaward agreement, during the conduct of the study. ZM reports grants from NIH/NIAID and the Bill &amp; Melinda Gates Foundation, during the conduct of the study; and grants from Sanofi Pasteur, outside the submitted work. NG, KWC, CB, NF, DEM, SG, CY , JGK, PBG, LC, and MJM report grants from NIH/NIAID and the Bill &amp; Melinda Gates Foundation, during the conduct of the study. LM and NNM report funding from Fred Hutchinson Cancer Research Center via a subaward agreement, during the conduct of the study; and grants from NIH/NIAID, outside the submitted work. MM and CI report funding from Fred Hutchinson Cancer Research Center via a subaward agreement, during the conduct of the study. SWB, NK-t, and MK on behalf of GlaxoSmithKline (formerly Novartis Vaccines and Diagnostics) report grants from NIH/NIAID and the Bill &amp; Melinda Gates Foundation, during the conduct of the study. During the study, SWB, NK-t, and MK were full-time employees of GlaxoSmithKline and held stocks and shares with GlaxoSmithKline. Furthermore, SWB has a patent issued for the HIV vaccine composition. NLM and MLR report grants from the US Army (Intramural Army funds), during the conduct of the study. MA, VLM, and MNP are employed by NIAID. L-GB, ZM, NG, FL, GDT, KWC, KM, BD, CI, CB, NF, DEM, LM, NNM, DCM, MS-K, SG, CY , SWB, NK-t, MK, JGK, PBG, LC, GEG, and MJM are recipients of NIAID funding, and this report is a result of activities funded by NIAID. MA was not involved with the process of funding these awards, nor in their administration or scientific aspects, and, in accordance with NIAID policies, is deferred from decisions regarding funding of coauthors for a requisite period. VLM and MNP were involved with the process of funding and the administration of the NIAID award to Novartis Vaccines and Diagnostics (now GlaxoSmithKline) for the development of the gp120 protein vaccine. VLM and MNP were not involved with the process of funding any other awards associated with this work, nor in their administration or scientific aspects, and, in accordance with NIAID policies, is deferred from decisions regarding funding of coauthors for a requisite period. SP and CAD are full-time employees of Sanofi Pasteur and hold stocks and shares with Sanofi Pasteur. Acknowledgments We thank trial participants and staff, study teams, community members, HIV Vaccine Trials Network (HVTN) core staff, the Statistical Center for HIV /AIDS Research and Prevention, HVTN laboratories, product developers (including Olivier Van Der Meeren, Jim Tartaglia, and Sanjay Gurunathan), The Bill &amp; Melinda Gates Foundation, and the Division of AIDS at the National Institute for Allergy and Infectious Diseases (NIAID) Vaccine Research Program. We also thank Vicki Ashley, Yong Lin, Tara McNair, Tandile Hermanus, Valerie Bekker, Karen McLellan, Terri Stewart, Aaron Seese, and Rachael Nelson for technical expertise; Carol Marty for data management; Alex Chao, Wes Rountree, and Nathan Vandergrift for statistical analysis; Nicole Yates, Allan DeCamp, Barton Haynes, Abraham Pinter, James Peacock, S Munir Alam, Peggy Johnston, and Kevin Saunders for protein selection and production; and the James B Pendleton Charitable Trust for donating equipment. On behalf of the RV144 study team, we thank Supachai Rerks-Ngarm, Punnee Pitisuthithum, and Sorachai Nitayaphan. We also thank Tina Tong and Vijaya Rangavajhula for contributions to scientific technical writing; Ashley Clayton for assistance with manuscript preparation; and Lindsay Carpp for assistance with scientific technical writing. We thank Pervin Anklesaria for contributions to project management and quality assurance oversight for Current Good Manufacturing Practice manufacturing of vaccines. The HVTN 100 clinical trial was funded by NIAID US Public Health Service Grants UM1 AI068614 (Leadership and Operations Center: HVTN), UM1 AI068618 (Laboratory Center: HVTN), UM1 AI068635 (Statistical and Data Management Center: HVTN), UM1 AI069453 (Soweto-Bara clinical research site), UM1 AI069519 (Cape Town Emavundleni clinical research site), UM1 AI069469 (Durban eThekwini clinical research site), and UM1 AI069422 (Durban Isipingo clinical research site). Within the terms of the grant award of the cooperative agreement with the HVTN, NIAID as protocol sponsor contributed to, reviewed, and approved the HVTN 100 study design, established the prespecified immunological criteria for advancing this regimen, and reviewed data from HVTN 100 against those criteria. The HVTN 100 clinical trial was also funded by The Bill &amp; Melinda Gates Foundation (award OPP1110792). The Bill &amp; Melinda Gates Foundation provided funding to Fred Hutchinson Cancer Research Center to support the implementation of HVTN 100 at the Soweto-Bara clinical research site, Cape Town Emavundleni clinical research site, Durban eThekwini clinical research site, Durban Isipingo clinical research site, and the Klerksdorp and Soshanguve sites. Along with other members of the Pox-Protein Public-Private Partnership (P5), The Bill &amp; Melinda Gates Foundation also contributed to, reviewed, and approved the HVTN 100 study design, established the prespecified immunological criteria for advancing this regimen, and reviewed data from HVTN 100 against those criteria. Articlese378  www.thelancet.com/hiv   Vol 5   July 2018Funding was provided to Novartis Vaccines and Diagnostics  (now GlaxoSmithKline) by NIAID (HHSN272201300033C//HHSN272201600012C) for selection and process development of the two gp120 envelope proteins, TV1.C and 1086.C, and by The Bill &amp; Melinda Gates Foundation (global health grant OPP1017604) and NIAID for manufacture and release of the gp120 clinical grade material. The content is solely the responsibility of the authors and does not necessarily represent the official views of NIAID, the National Institutes of Health, or The Bill &amp; Melinda Gates Foundation. The views expressed are those of the authors and should not be construed to represent the positions of the US Army or the Department of Defense. References 1  Flynn NM, Forthal DN, H arro CD, et al. Placebo-controlled  phase 3 trial of a recombinant glycoprotein 120 vaccine to prevent HIV-1 infection. J Infect Dis 2005; 191: 654 65. 2  Pitisuttithum P, Gilbert P, G urwith M, et al. Randomized,  double-blind, placebo-controlled efficacy trial of a bivalent recombinant glycoprotein 120 HIV-1 vaccine among injection drug users in Bangkok, Thailand. J Infect Dis 2006; 194: 1661 71. 3  Buchbinder SP, Mehrotra DV , Duerr A, et al. Efficacy assessment  of a cell-mediated immunity HIV-1 vaccine (the Step Study): a double-blind, randomised, placebo-controlled, test-of-concept trial. Lancet 2008; 372: 1881 93. 4  Gray GE, Allen M, Moodie Z, et al. S afety and efficacy of the HVTN  503/Phambili Study of a clade-B-based HIV-1 vaccine in South Africa: a double-blind, randomised, placebo-controlled test-of-concept phase 2b study. Lancet Infect Dis 2011; 11: 507 15. 5  Rerks-Ngarm S, Pitisuttithum P, N itayaphan S, et al. Vaccination  with ALVAC and AIDSVAX to prevent HIV-1 infection in Thailand. N Engl J Med 2009; 361: 2209 20. 6  Hammer SM, Sobieszczyk ME, J anes H, et al. Efficacy trial of a  DNA/rAd5 HIV-1 preventive vaccine. N Engl J Med 2013; 369: 2083 92. 7  Kijak GH, Tovanabutra S, Rerks-Ngarm S, et al. M olecular evolution  of the HIV-1 Thai epidemic between the time of RV144 immunogen selection to the execution of the vaccine efficacy trial. J Virol 2013; 87: 7265 81. 8  Medlock J, Pandey A, P arpia AS, Tang A, Skrip LA, Galvani AP.  Effectiveness of UNAIDS targets and HIV vaccination across 127 countries. Proc Natl Acad Sci USA 2017; 114: 4017 22. 9  Robb ML, Rerks-Ngarm S, N itayaphan S, et al. Risk behaviour and  time as covariates for efficacy of the HIV vaccine regimen ALVAC-HIV (vCP1521) and AIDSVAX B/E: a post-hoc analysis of the Thai phase 3 efficacy trial RV 144. Lancet Infect Dis 2012; 12: 531 37 . 10  Haynes BF, Gilbert PB, McElrath MJ, et al. Immune-correlates analysis of an HIV -1 vaccine efficacy trial. N Engl J Med 2012;  366: 1275 86. 11 Pinter A, Honnen WJ, Kayman SC, T rochev O, Wu Z.  Potent neutralization of primary HIV-1 isolates by antibodies directed against epitopes present in the V1/V2 domain of HIV-1 gp120. Vaccine 1998; 16: 1803 11. 12  Lin L, Finak G, Ushey K, et al. COMPASS identifies T-cell subsets correlated with clinical outcomes.  Nat Biotechnol 2015; 33: 610 16. 13 Yates NL, Liao HX, Fong Y , et al. Vaccine-induced Env V1-V2 IgG3  correlates with lower HIV-1 infection risk and declines soon after vaccination. Sci Transl Med 2014; 6: 228ra39. 14  Chung A W, G hebremichael M, Robinson H, et al. Polyfunctional  Fc-effector profiles mediated by IgG subclass selection distinguish RV144 and VAX003 vaccines. Sci Transl Med 2014; 6: 228ra38. 15  Rolland M, Edlefsen PT, Larsen BB, et al. Increased HIV -1 vaccine  efficacy against viruses with genetic signatures in Env V2. Nature 2012; 490: 417 20. 16  Edlefsen PT, Rolland M, H ertz T, et al. Comprehensive sieve  analysis of breakthrough HIV-1 sequences in the RV144 vaccine efficacy trial. PLoS Comput Biol 2015; 11: e1003973.17  Zambonelli C, Dey AK, Hilt S, et al. G eneration and  characterization of a bivalent HIV-1 subtype C gp120 protein boost for proof-of-concept HIV vaccine efficacy trials in southern Africa. PLoS One 2016; 11: e0157391. 18  Thongcharoen P, Suriyanon V, P aris RM, et al.  A phase 1/2 comparative vaccine trial of the safety and immunogenicity of a CRF01_AE (subtype E) candidate vaccine: ALVAC-HIV (vCP1521) prime with oligomeric gp160 (92TH023/LAI-DID) or bivalent gp120 (CM235/SF2) boost. J Acquir Immune Defic Syndr 2007; 46: 48 55. 19  Pitisuttithum P, Nitayaphan S, Thongcharoen P, et al. S afety and  immunogenicity of combinations of recombinant subtype E and B human immunodeficiency virus type 1 envelope glycoprotein 120 vaccines in healthy Thai adults. J Infect Dis 2003; 188: 219 27 . 20  Nitayaphan S, Pitisuttithum P, Karnasuta C, et al. S afety and  immunogenicity of an HIV subtype B and E prime-boost vaccine combination in HIV-negative Thai adults. J Infect Dis 2004; 190: 702 06. 21  Sarzotti-Kelsoe M, Bailer RT , Turk E, et al. Optimization and validation  of the TZM-bl assay for standardized assessments of neutralizing antibodies against HIV-1. J Immunol Methods 2014; 409: 131 46. 22  Horton H, Thomas EP, Stucky JA, et al. Optimization and validation of an 8-color intracellular cytokine staining (ICS) assay to quantify antigen-specific T cells induced by vaccination. J Immunol Methods  2007; 323: 39 54. 23 Tomaras GD, Yates NL, Liu P, et al. Initial B-cell responses to transmitted human immunodeficiency virus type 1: virion-binding immunoglobulin M (IgM) and IgG antibodies followed by plasma anti-gp41 antibodies with ineffective control of initial viremia. J V irol 2008; 82: 12449 63. 24 Moncunill G, Doba o C, McElrath MJ, De Rosa SC. OMIP-025: evaluation of human T - and NK-cell responses including memory  and follicular helper phenotype by intracellular cytokine staining. Cytometry 2015; 87: 289 92. 25  Chung A W, K umar MP, Arnold KB, et al. Dissecting polyclonal  vaccine-induced humoral immunity against HIV using systems serology. Cell 2015; 163: 988 98. 26  Seaman MS, Janes H, H awkins N, et al. Tiered categorization of a  diverse panel of HIV-1 Env pseudoviruses for assessment of neutralizing antibodies. J Virol 2010; 84: 1439 52. 27  Huang Y , G ilbert P, Montefiori D, Self S. Simultaneous evaluation  of the magnitude and breadth of a left- and right-censored multivariate response, with application to HIV vaccine development. Stat Biopharm Res 2009; 1: 81 91. 28  Vaccari M, Gordon SN, F ourati S, et al. Adjuvant-dependent innate  and adaptive immune signatures of risk of SIVmac251 acquisition. Nat Med 2016; 22: 762 70. 29  O Hagan DT. MF59 is a safe and potent vaccine adjuvant that enhances protection against influenza virus infection. Expert Rev V accines 2007; 6: 699 710. 30 O Hagan DT, Ott GS, De G regorio E, Seubert A. The mechanism of  action of MF59-An innately attractive adjuvant formulation. Vaccine 2012; 30: 4341 48. 31  Vesikari T, Knuf M, W utzler P, et al. Oil-in-water emulsion adjuvant  with influenza vaccine in young children. N Engl J Med 2011; 365: 1406 16. 32  Gray GE, Andersen-Nissen E, G runenberg N, et al. HVTN 097:  evaluation of the RV144 vaccine regimen in HIV uninfected South African adults. AIDS Res Hum Retroviruses 2014; 30: A33 34 (abstr). 33  Bekker LG, Laher F, Moodie Z, et al. Meeting the  G o  criteria:  immunogenicity from HVTN100, a phase 1/2 randomized, double blind, placebo-controlled trial of clade C ALVAC-  (vCP2438) and bivalent subtype C gp120/MF59  in HIV-uninfected South African adults. J Int AIDS Soc 2016; 19 (suppl 5): TUAX0102LB (abstr).</w:t>
            </w:r>
          </w:p>
        </w:tc>
      </w:tr>
      <w:tr>
        <w:tc>
          <w:tcPr>
            <w:tcW w:type="dxa" w:w="4320"/>
          </w:tcPr>
          <w:p>
            <w:r>
              <w:t>1543</w:t>
            </w:r>
          </w:p>
        </w:tc>
        <w:tc>
          <w:tcPr>
            <w:tcW w:type="dxa" w:w="4320"/>
          </w:tcPr>
          <w:p>
            <w:r>
              <w:t>A Randomized Controlled Phase Ib Trial of the Malaria Vaccine Candidate GMZ2 in African Children Sabine Be  lard1. a, Saadou Issifou1., Aurore B. Hounkpatin1, Frieder Schaumburg1 b, Ulysse Ateba Ngoa1, Meral Esen1,2, Rolf Fendel1,2, Pablo Martinez de Salazar1, Raymund E. Mu  rbeth1, Paul Milligan3, Nathalie Imbault4 c, Egeruan Babatunde Imoukhuede4 c, Michael Theisen5, S ren Jepsen6, Ramadhani A. Noor7, Brenda Okech7, Peter G. Kremsner1,2, Benjamin Mordmu  ller1,2* 1Medical Research Unit, Albert Schweitzer Hospital, Lambare  ne , Gabon, 2Institute of Tropical Medicine, University of Tu  bingen, Tu  bingen, Germany, 3Faculty of Epidemiology and Population Health, London School of Hygiene and Tropical Medicine, London, United Kingdom, 4European Malaria Vaccine Initiative, Statens Serum Institut, Copenhagen, Denmark, 5Department of Clinical Biochemistry and Immunology, Statens Serum Institut and Centre for Medical Parasitology at the Department of International Health, Immunology and Microbiology, University of Copenhagen, Copenhagen, Denmark, 6Statens Serum Institut, Copenhagen Denmark, 7African Malaria Network Trust, Dar es Salaam, Tanzania Abstract Background: GMZ2 is a fusion protein of Plasmodium falciparum merozoite surface protein 3 (MSP3) and glutamate rich protein (GLURP) that mediates an immune response against the blood stage of the parasite. Two previous phase I clinical trials, one in na   ve European adults and one in malaria-exposed Gabonese adults showed that GMZ2 was well tolerated and immunogenic. Here, we present data on safety and immunogenicity of GMZ2 in one to five year old Gabonese children, atarget population for future malaria vaccine efficacy trials. Methodology/Principal Findings: Thirty children one to five years of age were randomized to receive three doses of either 30mg or 100 mg of GMZ2, or rabies vaccine. GMZ2, adjuvanted in aluminum hydroxide, was administered on Days 0, 28 and 56. All participants received a full course of their respective vaccination and were followed up for one year. Both 30 mg and 100mg GMZ2 vaccine doses were well tolerated and induced antibodies and memory B-cells against GMZ2 as well as its antigenic constituents MSP3 and GLURP. After three doses of vaccine, the geometric mean concentration of antibodies to GMZ2 was 19-fold (95%CI: 11,34) higher in the 30 mg GMZ2 group than in the rabies vaccine controls, and 16-fold (7,36) higher in the 100 mg GMZ2 group than the rabies group. Geometric mean concentration of antibodies to MSP3 was 2.7-fold (1.6,4.6) higher in the 30 mg group than in the rabies group and 3.8-fold (1.5,9.6) higher in the 100 mg group. Memory B-cells against GMZ2 developed in both GMZ2 vaccinated groups. Conclusions/Significance: Both 30 mg as well as 100 mg intramuscular GMZ2 are immunogenic, well tolerated, and safe in young, malaria-exposed Gabonese children. This result confirms previous findings in na   ve and malaria-exposed adults and supports further clinical development of GMZ2. Trial Registration: ClinicalTrials.gov NCT00703066 Citation: Be lard S, Issifou S, Hounkpatin AB, Schaumburg F, Ngoa UA, et al. (2011) A Randomized Controlled Phase Ib Trial of the Malaria Vaccine Candidate GMZ2 in African Children. PLoS ONE 6(7): e22525. doi:10.1371/journal.pone.0022525 Editor: James G. Beeson, Burnet Institute, Australia Received March 18, 2011; Accepted June 23, 2011; Published July 28, 2011 Copyright: /C2232011 Be  lard et al. This is an open-access article distributed under the terms of the Creative Commons Attribution License, which permits unrestricted use, distribution, and reproduction in any medium, provided the original author and source are credited. Funding: The study was funded by the European and Developing Countries Clinical Trials Partnership (EDCTP, grant IP.2007.31100.001) and the German Federal Ministry of Education and Research (BMBF, grant 01KA0804). The funders URLs are: http://www.edctp.org/and http://www.bmbf.de/. The funders had n or o l ei n study design, data collection and analysis, decision to publish, or preparation of the manuscript. Competing Interests: The authors have declared that no competing interests exist. * E-mail: benjamin.mordmueller@uni-tuebingen.de .These authors contributed equally to this work.  a Current address: Center for Pediatrics and Adolescent Medicine, University Medical Center Freiburg, Freiburg, Germany  b Current address: Institute of Medical Microbiology, University Hospital Mu  nster, Mu  nster, Germany  c Current address: European Vaccine Initiative, Universita  tsKlinikum Heidelberg, Heidelberg, Germany Introduction Malaria control relies primarily on case management and the use of impregnated bednets. Recently, a decline in the incidence of malaria associated with scaling up of interventions has been reported in many countries [1], raising hopes that malaria could be eliminated in these countries [2]. However, before these goalscan be achieved, significant political, economic as well as scientifichurdles need to be addressed. Malaria vaccines may have an important role in malaria control and elimination, in part becausethey can be readily integrated into existing health care structures.Two main lines of research on malaria vaccines have resulted in advanced clinical development programmes, the induction of immunity against pre-erythrocytic stages, and mimicry of naturallyacquired immunity to clinical malaria through vaccination with blood stage antigens. GMZ2 is one representative of the second PLoS ONE | www.plosone.org 1 July 2011 | Volume 6 | Issue 7 | e22525group which is currently under clinical development and RTS,S/ AS01 is the most advanced of the first group [3]. Naturallyacquired immunity is not sterile but protects from severe symptoms and complications, and despite marked genetic and antigenic variability of the parasite, is remarkably robust. Severalpassive transfer experiments showed that antibodies are central to the development of natural immunity [4,5,6]. Robustness of naturally-acquired immunity was most convincingly demonstratedwhen antibody preparations from one continent (Africa) were used to inhibit in vivo growth of parasites in malaria patients from another continent (Asia) [5]. Unfortunately, the mechanism ofprotection and the targets of immunity are not known although several immunological surrogate markers of protection have been proposed. Analysis of sera from immune adults from endemicregions, including those from passive transfer experiments, led to the identification of merozoite surface protein 3 (MSP3) as a potentially important antigen for the induction of anti-malarialimmunity [7]. Another antigen that elicits antibodies in frequently exposed individuals is glutamate rich protein (GLURP). High anti- GLURP titers have been associated with protection from malariain several studies [8,9] and it was shown that anti-GLURP antibodies induce antibody-dependent cellular inhibition (ADCI) in a way similar to MSP3 [10]. A fusion protein of conserved partsof both proteins showed good immunogenicity. Since the presumed mechanism of protection of MSP3 and GLURP is similar, and partial protection in pre-clinical trials was document-ed [11], it was decided to develop a MSP3-GLURP fusion protein for studies in humans naturally exposed to malaria.GMZ2 is the preparation of a recombinant GLURP 27 500 - MSP3 212 380 fusion protein, expressed in Lactococcus lactis , and mixed with the adjuvant aluminium hydroxide. The vaccine is given intramuscularly as three injections one month apart. Thefirst trial in humans, in German malaria-na   ve adults, showed good safety, tolerability and immunogenicity of three differentdosing schemes of GMZ2 [12]. Subsequently, a randomizedcontrolled trial in malaria-exposed Gabonese adults was done,where the higher dose of GMZ2 (100 mg) was compared to a control vaccine (rabies vaccine). In this study, the vaccine was welltolerated and boosted pre-existing immune responses against the vaccine antigen [13]. The vaccine induced strong responses to GMZ2 and to GLURP, but responses to MSP3 were low. Thepresent trial was designed to provide first data on safety andimmunogenicity of 100 mg GMZ2, and a lower dose 30 mg GMZ2, in malaria-exposed children 1 5 years of age, the group inwhich phase IIb efficacy trials would be done. Methods The protocol for this trial and supporting CONSORT checklist are available as supporting information; see Checklist S1 andProtocol S1. Participants and interventions The study took place from September 2008 to October 2009 at the Albert Schweitzer Hospital Lambare  ne , Gabon, an area with year-round malaria transmission [14]. Healthy children from Figure 1. Study flow. All participants received the complete course of vaccination and were followed for 4 weeks after the last vaccination. * The subject lost to follow-up and was in good health when examined after the scheduled Day 365 visit.doi:10.1371/journal.pone.0022525.g001Safety and Immunogenicity of GMZ2 PLoS ONE | www.plosone.org 2 July 2011 | Volume 6 | Issue 7 | e22525Lambare  ne  between 1 and 5 years of age were screened and those who met the inclusion criteria were randomly assigned 1 1 1 toreceive three doses of either rabies vaccine, 30 mg GMZ2 (GMZ2- 30) or 100 mg GMZ2 (GMZ2-100). Vaccine doses were given one month apart (days 0, 28 and 56) intramuscularly, alternately in theleft or right deltoid muscle. GMZ2 was produced as one clinical batch following Good Manufacturing Practice (Henogen SA, Belgium) and provided in aliquots of 12 m. Aluminium hydroxide (Statens Serum Institut, Denmark) was provided in separate vialsand mixed with the vaccine one hour before administrationfollowing a standard operating procedure in a separate prepara-tion room equipped with a sterile flow hood. Rabies vaccine(Verorab, Sanofi Pasteur) was used as control vaccine. Each childwas kept under observation for 30 minutes after vaccination. Aphysician examined participants on the day of vaccination and 1,3, 7, and 14 days after each vaccination. Participants were re-examined by a physician on Day 84 (one month after the last doseof vaccine) and on Day 365 (10 months after the last vaccine dose).Children were visited at home by a field worker 2, 4, 5 and 6 daysafter each vaccination and on days 140, 224 and 308 after the firstvaccination to assess health and record the occurrence of adverseevents. A 24-hour phone line was maintained for parents tocontact the study team in the event of any adverse event. Ethics Written informed consent was obtained from the parents of participating children. If the child s parent or guardian was unableto read, an impartial witness was present during the informedconsent and signed together with the child s parent the informedconsent form. The study was approved by the Comite   d Ethique Re gional Inde  pendant de Lambare  ne  (CERIL) and the Gabonese Ministry of Health. A data and safety monitoring board (DSMB)monitored subject safety during the trial. The study was conducted according to the Declaration of Helsinki (5 threvision) and International Conference on Harmonization Good Clinical Practice (ICH-GCP) guidelines. Objectives and outcomes The primary objective was to evaluate the safety and reactogenicity of three injections of either 30 or 100 mg GMZ2 compared to rabies vaccine in the target group for a clinical phase IIb efficacy trial. As secondary objective, humoral immune responses were assessed. Randomization and blinding A screening list of 39 eligible individuals was sorted on sex and age; 30 were required for enrolment, so 9 individuals (every 4th Figure 2. Solicited adverse events. Intensity of local and systemic AE in the 7 days post-vaccination period. Given is the grade of the AE with the highest intensity at each day of follow up as shading (from grey [no AE] to dark blue [grade 3]). Local grade 2 AEs were (top down) pain, swelling,swelling, and pruritus at the injection site. Grade 3 reactions were only present as systemic reactions. They consisted of (top down) fever, fever, lo ss of appetite, and fever (all fevers were due to upper respiratory infection). All grade 3 AEs were judged not to be related to vaccination. Vaccinations were given on Days 0, 28, and 56. doi:10.1371/journal.pone.0022525.g002Table 1. Baseline characteristics of study participants. Rabies GMZ2-30 GMZ2-100 Age (years) * 3.5 (1.9, 4.8) 3.5 (2.2, 5.6) 3.5 (1.8, 5.7) Gender # 5/5 5/5 5/5 Height (cm) * 96 (85, 105) 94 (82, 114) 92 (77, 109) Weight (kg) * 14.6 (11.4, 18.6) 13.7 (11.0, 21.8) 13.3 (9.6, 17.0)Hemoglobin (g/dl) * 10.3 (9.3, 11.9) 10.5 (8.6, 11.8) 10.5 (8.7, 11.8) White blood cells (cells/nl)* 10.9 (8.3, 13.6) 9.6 (7.3, 13.4) 8.6 (6.1, 11.4) Thrombocytes (cells/nl)* 387 (262, 487) 322 (222, 408) 381 (201, 516) *mean (min, max), #female/male. doi:10.1371/journal.pone.0022525.t001Safety and Immunogenicity of GMZ2 PLoS ONE | www.plosone.org 3 July 2011 | Volume 6 | Issue 7 | e22525individual in the sorted list) were excluded to be used as reserves in case any selected individuals dropped out before the administra-tion of the first vaccine dose. The 30 individuals in the sorted list were then allocated to vaccine group using randomly permuted blocks of 3 individuals per block. If a subject was withdrawn beforevaccine dose 1, they were to be replaced with the reserve nearest inage. If a subject was withdrawn after vaccine dose 1, they were notreplaced. The randomization list was sent by electronic mail by astudy statistician (PM) to the study pharmacist who preparedsealed envelopes. A separate sealed envelope of the randomizationcodes was kept by the local safety monitor. The study pharmacistsprepared the vaccines in identical opaque syringes; they had noother role in the trial. Laboratory analyses Immunological assays were done as previously described [12,13] with minor modifications. For antibody measurement,enzyme linked immunoassays (ELISA) were done. Antigen-specificantibody concentration was assessed by solving a four-parameterlogistic regression equation fitted to a serial dilution of a serum pool of highly positive adults according to published procedures [15]. Therefore antibody data is expressed as fraction of antibodyconcentration compared to a positive serum pool prepared fromhigh responders of a previous clinical trial on GMZ2 [13].Memory B-cell enzyme linked immunospot assays (ELISPOT)were done on freshly isolated peripheral blood mononuclear cellsusing previously published procedures [12,13]. Anti-GMZ2, anti-MSP3, and anti-GLURP antibodies were measured by ELISA,whereas memory B-cell response was assessed by ELISPOTagainst the whole vaccine antigen (GMZ2) and anti-IgG as apositive control. Statistical methods and sample size The aim of the trial was to establish safety of the vaccine doses with respect to very common adverse reactions. In the previoustwo clinical trials [12,13] analysis of ten individuals per groupsufficed to detect increases in anti-GMZ2 immune responses. Data was captured on paper case report forms and transferred to an electronic database. All analyses were done using Stata v10 and Rv2.12.0. Data analysis followed a statistical analysis plan that wasfinalized before unblinding. For analysis of antibody concentrations, zero values were considered as left-censored observations, and replaced with aconstant value equal to the smallest non-zero concentration forthat antigen in the dataset. For each antigen, the ratio of thegeometric mean concentration at each time point to the mean concentration pre-vaccination, was calculated with a 95% confidence interval. Analysis of covariance was used to comparehumoral responses between the vaccine groups at each time point,with adjustment for the pre-dose-one value as a covariate, after transforming to logarithms, and the adjusted difference in meansbetween vaccine groups was presented as a ratio in the originalmeasurement scale, with a 95% confidence interval. As sensitivity analysis the log-transformed area under the curve (AUC) of antigen-specific IgG concentration against time wascalculated for each subject from day 0 to day 84 and comparedbetween vaccine groups. This provides a single test for eachantigen to determine whether the vaccine induced an antibodyresponse. ELISPOT data are given as number of GMZ2-specificcells per total number of antibody secreting cells (ASC). Non-parametric methods were used to calculate difference in AUCbetween groups in a hierarchical approach: Kruskal-Wallis test forcomparison of the three intervention groups and an exact versionthe Wilcoxon-Mann-Whitney test for pairwise comparisons if thefirst test rejected the null hypothesis. An estimate of the shift inlocation and its 95% confidence interval was calculated using themethod of Bauer [16]. Solicited local adverse events (pain,swelling, induration, erythema, or pruritis at the injection site, orcontralateral reaction) and general adverse events (fever, irritabil-ity, drowsiness, loss of appetite, or diarrhoea) were graded as mild,moderate or severe following the guidelines of the BrightonCollaboration [17]. The number of local and general adverseevents, and the number of non-solicited adverse events, within 14days after each dose was tabulated for each vaccine group.Analyses were by intention to treat. Table 3. Change in antigen-specific antibody concentration to GMZ2, GLURP and MSP3 after 1, 2 and 3 doses of vaccine. Antigen GMZ2 GLURP MSP3 Vaccine Rabies GMZ2-30 GMZ2-100 Rabies GMZ2-30 GMZ2-100 Rabies GMZ2-30 GMZ2-100 Day 28 0.12 (0.01,1.1) 2.3 (0.70,7.8) 2.6 (0.74,9.1) 1.1 (0.35,3.1) 2.2 (0.57,8.4) 2.5 (0.56,11) 0.3 (0.07,1.2) 0.46 (0.18,1.2) 0.90 (0.22,3.7) Day 56 0.21 (0.04,1.0) 17 (6.9,49) 9.5 (2.7,34) 0.90 (0.26,3.1) 13 (3.8,42) 8.6 (1.8,40) 0.50 (0.19,1.3) 1.9 (0.94,3.8) 3.3 (1.2,9.1)Day 84 1.2 (0.57,2.5) 30 (11,83) 19 (6.1,58) 1.7 (0.62,4.5) 21 (6.4,68) 14 (3.8,56) 1.5 (0.83,2.8) 4.2 (2.4,7.6) 7.1 (2.9,17) Day 365 1.0 (0.50,2.05) 3.2 (1.5,6.9) 1.1 (0.70,1.8) 1.0 (0.37,2.8) 1.9 (1.1,3.5) 1.0 (0.45,2.2) 0.67 (0.33,1.4) 1.2 (0.71,2.0) 0.83 (0.45,1.5) Data is given as the ratio of geometric mean IgG concentration (95% confidence interval). doi:10.1371/journal.pone.0022525.t003Table 2. Non-solicited adverse events grouped by organ system, recorded until one month after last vaccination. Rabies GMZ-30 GMZ-100 Ear 3 0 1 Eye 2 1 2Fever 0 0 2 Gastrointestinal tract 2 2 0 Malaria 1 0 0Respiratory tract 22 25 22 Skin 3 5 6 Trauma 2 3 10Urinary tract 0 0 1 TOTAL 35 36 44 All AEs were of mild intensity besides 2 respiratory tract infections of moderate intensity in the GMZ2-30 and Rabies group, respectively. All AEs resolved without sequelae. doi:10.1371/journal.pone.0022525.t002Safety and Immunogenicity of GMZ2 PLoS ONE | www.plosone.org 4 July 2011 | Volume 6 | Issue 7 | e22525Results Participants flow and recruitment Thirty-nine out of 55 children were eligible to participate in the study (Figure 1). The first subject was enrolled on 13thOctober 2008 and the last patient s follow-up ended 14thOctober 2009. All participants received their scheduled vaccinations (scheduled onDays 0, 28 and 56) and were closely monitored up to one monthafter the third dose (Day 84), and follow-up continued until Day365. One participant of the GMZ2-100 group, a 3-year-old boy,was lost to follow-up at Day 365 due to his relocation from thearea. However, the boy was visited and examined two months after the intended last clinical visit. His parents did not report any possible drug-related adverse reaction and he was in good health. At baseline, participants had similar demographic and labora- tory characteristics (Table 1). One participant, a 2-year-old boy, received tetanus vaccine on Day 76 of the study, was excluded from according to protocol analyses of immunogenicity (not shown). Nevertheless, the full set of 30 children was considered for safety and immunological outcomes until Day 84. For analyses including Day 365, all successfully followed 29 children were assessed. Figure 3. Antibody responses. Antibody responses against GMZ2, GLURP, and MSP3 are shown as boxplot in the original measurement scale (Fraction of positive control).doi:10.1371/journal.pone.0022525.g003Safety and Immunogenicity of GMZ2 PLoS ONE | www.plosone.org 5 July 2011 | Volume 6 | Issue 7 | e22525Adverse events During the trial two serious adverse events (SAE) occurred. A 4- year-old boy was hospitalized because of severe malaria (high parasitemia and prostration) on Day 53. The child recovered without sequelae and received the 3rdvaccination on Day 59. The second SAE occurred in a 3-year-old boy. He presented with fever and upper respiratory infection on Day 29 and was hospitalized for diagnostic purposes on Day 30. The child was discharged in good health on Day 32 without causal treatment and received the third vaccination as planned. Both SAEs occurred in the GMZ2- 30 group and were not related to vaccination as judged by the investigators and the DSMB. All children, except for one 4-year-old boy in the rabies vaccine group had either local or systemic reactions during the vaccination period from Day 0 to 2 weeks after the last injection (27 out of 30 with at least one local and 21 out of 30 with at least one systemicreaction). Local and systemic adverse events were slightly more common in the GMZ2-100 group (Figure 2) most of these events were mild in severity. No grade 3 local AE was observed. Within 6 days following vaccination two participants of the rabies and one participant of the GMZ2-100 and -30 groups experienced local grade 2 reactions. Four grade 3 systemic reactions were observed after the second vaccine administration, one case of loss of appetite in the GMZ2-30 group and three cases of fever ( $39uC), one in each intervention group. All grade 3 fever cases were associated with upper respiratory infections and resolved without specific treatment. Unsolicited adverse events during the trial, were all judged not to be related to the vaccines. In total, 114 unsolicited AE were observed: none of severe intensity, two of moderate and 112 of mild intensity (Table 2). Of note, one 4-year-old boy of the rabies vaccine group developed mild malaria on Day 32 of the study. Immunogenicity The concentration of antibodies to GMZ2, GLURP and MSP3 was low in all three groups before vaccination. In both GMZ2 vaccine groups, antibody concentrations to all three antigens increased after each vaccination, with small increases after the first dose and larger increases after the second and third doses (Table 3 and Figure 3). In the GMZ2-30 group, all individuals responded to vaccination with an increase in anti-GMZ2 antibodies at Day 84, whereas in the GMZ2-100 group one non-responder was observed. Confidence intervals for the rises in concentration were wide reflecting the small sample size (Table 3). Anti-MSP3 antibody concentration measured one month after the third dose of vaccine was higher in the GMZ2 vaccinated groups, than in the rabies vaccine group, by 2.7 fold (95%CI: 1.6,4.6) in the GMZ2- 30 group and by 3.8 fold (1.5,9.6) in the GMZ2-100 group (ratios adjusted for differences in pre-vaccination antibody concentra- tion). Anti-GLURP antibody concentration was 12 fold higher (7.2,21) in the GMZ2-30 group than in the rabies vaccine group and 9.7 fold higher (4.4,22) in the GMZ2-100 group. Anti-GMZ2 antibody concentration was 19 fold higher (11,34) in the GMZ2- 30 group and 16 fold higher (7.4,36) in the GMZ2-100 group. One year after the first vaccination (Day 365) the concentration of anti-GMZ2, anti-MSP3 and anti-GLURP antibodies was similar in the rabies and GMZ2-100 groups while the GMZ2-30 group had a 1.2 (1.1,4.2) fold higher baseline corrected anti- GMZ2 antibody concentration compared to the rabies group on Day 365. AUCs were calculated to examine if a different approach of analyzing leads to similar conclusions (Table 4). Anti-GMZ2, anti- GLURP and anti-MSP3 antibody AUCs where higher in theGMZ2-30 and GMZ2-100 groups as compared to the rabiesvaccinated subjects whereas the GMZ2 groups had similar reactivity, thus confirming the findings of the primary statistical approach. Memory B-cell responses increased upon vaccination with GMZ2 (Figure 4). No increase in anti-GMZ2 memory B-cell numbers at Day 84 was detected in 4 children of the GMZ2-30 and 3 children of the GMZ2-100 groups. AUCs were significantly different between the groups (Kruskal Wallis test; p-value = 0.008). Pairwise comparison showed a shift in location of 44 (4.2,98) GMZ2-specific spots per ASC times Days for the comparison between rabies and GMZ2-100 AUCs, 49 (7.6,251) for rabies versus GMZ2-30 and a non-significant 27.4 (2211,45) for GMZ2-100 versus GMZ-30. There was no evidence of an association between antigen-specific antibodies and memory B-cell response (data not shown). Discussion Clinical development of malaria vaccines has gained momen- tum in recent years. Several vaccine candidates have been evaluated in malaria-exposed individuals but only very few have proceeded to efficacy trials in endemic countries. Asexual blood stage vaccines that have been tested for efficacy in naturally exposed individuals (clinical phase IIb) recently, include AMA-1 [18] and MSP1 42(FMP1-AS02A) [19]. Unfortunately, these malaria vaccine candidates did not protect children in phase II efficacy trials. Two major difficulties in the selection of potential vaccine antigens are the lack of a surrogate marker for protection and the high degree of variability of antigens that are exposed to the immune system. GMZ2 is one of the latest vaccine candidates to enter clinical trials. Association studies suggest a prominent role of both antigens contained in GMZ2 in protection from malaria and showed partial efficacy in an animal model [11]. In addition, both antigen fragments used in the vaccine are conserved in clinical isolates [20,21], which may constitute an advantage overother candidates. Therefore a clinical development program for GMZ2 was developed that resulted in the present phase Ib trial to assess safety and immunogenicity in the target population for a subsequent clinical phase IIb efficacy trial. GMZ2 has been developed under the premise that vaccination schedule should be compatible with the Expanded Program on Immunization (EPI), although it is being increasingly recognized that the EPI scheme may be unlikely to induce maximal immunogenicity. Nonetheless, GMZ2 was well tolerated and induced a robust immune response in its target population. No vaccine-related SAEs or grade 3 AEs were observed and all GMZ2 vaccinated participants developed either anti-GMZ2 antibodies or memory B-cells. Both the 30 mg and 100 mg GMZ2 induced strong antibody responses to GLURP, as has been seen with GMZ2 in previous trials [12,13]. Both groups showed responses to MSP3, in contrast to the study in Gabonese adults, where there was no evidence of Table 4. Area under the curve IgG concentration. Rabies GMZ2-30 GMZ2-100 Anti-GMZ2 6.7 (4.4,10) 65 (39,109) 58 (24,141) Anti-GLURP 6.9 (5,11) 53 (32,87) 41 (17,103) Anti-MSP3 13 (10,18) 29 (18,47) 36 (15,88) Data is given as geometric mean (95% confidence interval) in fraction of positive control x days.doi:10.1371/journal.pone.0022525.t004Safety and Immunogenicity of GMZ2 PLoS ONE | www.plosone.org 6 July 2011 | Volume 6 | Issue 7 | e22525responses to MSP3. The rise in anti-MSP3 IgG concentration after three doses was somewhat greater in the 100 mg group than in the 30mg group but the trial was not powered to be able to compare immunogenicity between these two groups, (a much larger trialwould have been required to determine whether 30 mg GMZ2 was as immunogenic as 100 mg). Considering data from all phase I trials of GMZ2 [12,13], the 100 mg dose is safe and well tolerated and was selected for further clinical development, although thisdoes not rule out the use of other doses in the final product. Incontrast to malaria-na   ve German adults [12], antigen-specific IgG concentrations seemed to decrease by Day 365, but the confidence intervals were wide and the trial was too small to evaluatepersistence of IgG response. If anti-parasitic immunity can beinduced, it will be important to investigate kinetics of IgGresponses and to consider alternative administration schemes,doses, or vaccine formulations to improve longevity of responsesand of protection. Such trials will be extraordinarily helpful forunderstanding immune response patterns and their role inprotection. The number of GMZ2 vaccinated subjects is still low (a total of 70 people have been vaccinated with GMZ2, 40 of them with the100 mdose), therefore it is too early to assess its overall safety with confidence. Nevertheless, the use of aluminum hydroxide, one ofthe most frequently administered molecules in vaccinations, asthe adjuvant was a choice that minimizes safety problems andtherefore the good tolerability is not surprising. We believe that this is an important issue and should be investigated with more emphasis in other vaccines that use novel and experimentaladjuvant systems. This is particularly relevant for vaccines intended for widespread use in young children. In conclusion, GMZ2 is immunogenic and well tolerated. Efficacy studies are now needed and a multi-center phase IIb trial in four countries has been designed to determine whether three doses of 100 mg GMZ2 can protect children from malaria. Supporting Information Checklist S1 (DOC) Protocol S1 (PDF) Acknowledgments We thank all participants, their parents and the teams in Lambare  ne , Tu bingen, Copenhagen, and Dar es Salaam for their great help and continuous support. In particular, Jo  rn Lange was central for solving medical problems, Judith Kammer managed the laboratory and thevaccines, and Gerlinde Pu  rkenhauer, Sonja Killinger, Markus Gmeiner, and Ibrahim William Ntchana mastered the logistics of the trial. Author Contributions Conceived and designed the experiments: SI PM NI EBI MT SJ RAN BO PGK BM. Performed the experiments: SB SI ABH FS UAN ME RF PMdS REM. Analyzed the data: PM BM. Contributed reagents/ materials/analysis tools: MT SJ. Wrote the paper: SB SI BM. Involvedin the supervision of immunological experiments: MT. Critically read the manuscript drafts and approved the final version: MT. References 1. World Health Organisation. World Malaria Report 2010. Geneva: WHO. 2. Feachem RG, Phillips AA, Hwang J, Cotter C, Wielgosz B, et al. (2010) Shrinking the malaria map: progress and prospects. Lancet 376: 1566 1578. 3. Ballou WR (2009) The development of the RTS,S malaria vaccine candidate: challenges and lessons. Parasite Immunol 31: 492 500.4. Cohen S, Mc GI, Carrington S (1961) Gamma-globulin and acquired immunity to human malaria. Nature 192: 733 737. 5. Sabchareon A, Burnouf T, Ouattara D, Attanath P, Bouharoun-Tayoun H, et al. (1991) Parasitologic and clinical human response to immunoglobulinadministration in falciparum malaria. Am J Trop Med Hyg 45: 297 308. Figure 4. GMZ2-specific memory B-cells. Results are given as GMZ2-specific per 1000 ASCs. doi:10.1371/journal.pone.0022525.g004Safety and Immunogenicity of GMZ2 PLoS ONE | www.plosone.org 7 July 2011 | Volume 6 | Issue 7 | e225256. Sotiriades (1917) Attempts at serotherapy in malaria. Greek Med 19: 27 28. 7. Oeuvray C, Bouharoun-Tayoun H, Gras-Masse H, Bottius E, Kaidoh T, et al. (1994) Merozoite surface protein-3: a malaria protein inducing antibodies that promote Plasmodium falciparum killing by cooperation with blood monocytes.Blood 84: 1594 1602. 8. Meraldi V, Nebie I, Tiono AB, Diallo D, Sanogo E, et al. (2004) Natural antibody response to Plasmodium falciparum Exp-1, MSP-3 and GLURP long synthetic peptides and association with protection. Parasite Immunol 26: 265 272. 9. Soe S, Theisen M, Roussilhon C, Aye KS, Druilhe P (2004) Association between protection against clinical malaria and antibodies to merozoite surface antigens in an area of hyperendemicity in Myanmar: complementarity between responses to merozoite surface protein 3 and the 220-kilodalton glutamate-rich protein. Infect Immun 72: 247 252. 10. Theisen M, Soe S, Oeuvray C, Thomas AW, Vuust J, et al. (1998) The glutamate-rich protein (GLURP) of Plasmodium falciparum is a target forantibody-dependent monocyte-mediated inhibition of parasite growth in vitro. Infect Immun 66: 11 17. 11. Carvalho LJ, Alves FA, Bianco C, Jr., Oliveira SG, Zanini GM, et al. (2005) Immunization of Saimiri sciureus monkeys with a recombinant hybrid protein derived from the Plasmodium falciparum antigen glutamate-rich protein andmerozoite surface protein 3 can induce partial protection with Freund and Montanide ISA720 adjuvants. Clin Diagn Lab Immunol 12: 242 248. 12. Esen M, Kremsner PG, Schleucher R, Gassler M, Imoukhuede EB, et al. (2009) Safety and immunogenicity of GMZ2 - a MSP3-GLURP fusion protein malaria vaccine candidate. Vaccine 27: 6862 6868. 13. Mordmu  ller B, Szywon K, Greutelaers B, Esen M, Mewono L, et al. (2010) Safety and immunogenicity of the malaria vaccine candidate GMZ2 in malaria-exposed, adult individuals from Lambarene, Gabon. Vaccine 28: 6698 6703.14. Wildling E, Winkler S, Kremsner PG, Brandts C, Jenne L, Wernsdorfer WH (1995) Malaria epidemiology in th eprovince of Moyen Ogoov, Gabon. TropMed Parasitol 46: 77 82. 15. Miura K, Orcutt AC, Muratova OV, Miller LH, Saul A, et al. (2008) Development and characterization of a standardized ELISA including areference serum on each plate to detect antibodies induced by experimentalmalaria vaccines. Vaccine 26: 193 200. 16. Bauer DF (1972) Constructing confidence sets using rank statistics. Journal of the American Statistical Association 67: 687 690. 17. Gidudua J, Kohla KS, Halperin S, Hammerc SJ, Heath PT, Hennige R, Hoet B, Rothsteing E, Schuindh A, Varricchioi F, Walopj W (2008) A local reaction at ornear injection site: Case definition and guidelines for collection, analysis, and presentation of immunization safety data. Vaccine 26: 6800 6813. 18. Sagara I, Dicko A, Ellis RD, Fay MP, Diawara SI, et al. (2009) A randomized controlled phase 2 trial of the blood stage AMA1-C1/Alhydrogel malariavaccine in children in Mali. Vaccine 27: 3090 3098. 19. Ogutu BR, Apollo OJ, McKinney D, Okoth W, Siangla J, et al. (2009) Blood stage malaria vaccine eliciting high antigen-specific antibody concentrationsconfers no protection to young children in Western Kenya. PLoS ONE 4:e4708. 20. de Stricker K, Vuust J, Jepsen S, Oeuvray C, Theisen M (2000) Conservation and heterogeneity of the glutamate-rich protein (GLURP) among field isolatesand laboratory lines of Plasmodium falciparum. Mol Biochem Parasitol 111:123 130. 21. Singh S, Soe S, Weisman S, Barnwell JW, Perignon JL, et al. (2009) A conserved multi-gene family induces cross-reactive antibodies effective in defense againstPlasmodium falciparum. PLoS ONE 4: e5410.Safety and Immunogenicity of GMZ2 PLoS ONE | www.plosone.org 8 July 2011 | Volume 6 | Issue 7 | e22525</w:t>
            </w:r>
          </w:p>
        </w:tc>
      </w:tr>
      <w:tr>
        <w:tc>
          <w:tcPr>
            <w:tcW w:type="dxa" w:w="4320"/>
          </w:tcPr>
          <w:p>
            <w:r>
              <w:t>1552</w:t>
            </w:r>
          </w:p>
        </w:tc>
        <w:tc>
          <w:tcPr>
            <w:tcW w:type="dxa" w:w="4320"/>
          </w:tcPr>
          <w:p>
            <w:r>
              <w:t>Citation: Ben Ahmed, M.; Bellali, H.; Gdoura, M.; Zamali, I.; Kallala, O.; Ben Hmid, A.; Hamdi, W.; Ayari, H.; Fares, H.; Mechri, K.; et al. Humoral and Cellular Immunogenicity of Six Different Vaccines against SARS-CoV-2 in Adults: A Comparative Study in Tunisia (North Africa). Vaccines 2022 ,10, 1189. https://doi.org/10.3390/ vaccines10081189 Academic Editor: Amine A. Kamen Received: 13 June 2022 Accepted: 13 July 2022 Published: 27 July 2022 Publisher s Note: MDPI stays neutral with regard to jurisdictional claims in published maps and institutional af l- iations. Copyright:   2022 by the authors. Licensee MDPI, Basel, Switzerland. This article is an open access article distributed under the terms and conditions of the Creative Commons Attribution (CC BY) license (https:// creativecommons.org/licenses/by/ 4.0/). Article Humoral and Cellular Immunogenicity of Six Different Vaccines against SARS-CoV-2 in Adults: A Comparative Study in T unisia (North Africa) Melika Ben Ahmed1,2, Hedia Bellali2,3 , Mariem Gdoura4,5 , Imen Zamali1,2, Ouafa Kallala5,6, Ahlem Ben Hmid1,2, Walid Hamdi1, Hela Ayari5,6, Hajer Fares5,6, Karim Mechri1, Soumaya Marzouki1, Henda Triki2,4, Nissaf Ben Alaya2,7, Mohamed Kouni Chahed2, Anis Klouz2, Sonia Sebai Ben Amor8, Chiheb Ben Rayana5,8, Myriam Razgallah Khrouf5,9, Chokri Hamouda2,10, Noomene Elkadri2,11, Riadh Daghfous2,12and Abdelhalim Trabelsi5,6,* 1Laboratory of Clinical Immunology, Pasteur Institute of Tunis, Tunis 1002, Tunisia; melika.benahmed@pasteur.tn (M.B.A.); imen.zamali@fmt.utm.tn (I.Z.); ahlem.benhmid@fmt.utm.tn (A.B.H.); walid.hamdi@pasteur.tn (W.H.); karimmechri91@gmail.com (K.M.); soumaya.marzouki@pasteur.tn (S.M.) 2Faculty of Medicine of Tunis, Tunis El Manar University, Tunis 1068, Tunisia; hedia.bellali@fmt.utm.tn (H.B.); henda.triki@pasteur.tn (H.T.); nissaf.boua f@rns.tn (N.B.A.); mohamed.chahed@fmt.rnu.tn (M.K.C.); anis.klouz@rns.tn (A.K.); chokri.hamouda@fmt.utm.tn (C.H.); noomene.elkadri@rns.tn (N.E.); riadh.daghfous@rns.tn (R.D.) 3Department of Clinical Epidemiology, Habib Thameur Hospital, Tunis 1008, Tunisia 4Laboratory of Virology, Pasteur Institute of Tunis, Tunis 1002, Tunisia; mariem.gdoura@pasteur.tn 5Faculty of Pharmacy, University of Monastir, Monastir 5000, Tunisia; ouafa.kallala@rns.tn (O.K.); ayari_hela@yahoo.fr (H.A.); hajerfares@gmail.com (H.F.); chiheb.rayana@rns.tn (C.B.R.); dpm.dg@rns.tn (M.R.K.) 6Laboratory of Virology, Sahloul University Hospital, Sousse 4002, Tunisia 7National Observatory of New and Emerging Diseases, Tunis 1002, Tunisia 8National Drug Control Laboratory, Tunis 1082, Tunisia; sonia.sebaibenamor@rns.tn 9Department of Pharmacy, National Centre of Bone Marrow Transplantation, Tunis 1006, Tunisia 10National Instance for Evaluation and Accreditation in Health, Tunis 1002, Tunisia 11Medical Research Directorate, Ministry of Health of Tunisia, Tunis 1006, Tunisia 12National Pharmacovigilance Center, Tunis 1006, Tunisia *Correspondence: abdelhalim.trabelsi@rns.tn Abstract: Background: The mass vaccination campaign against SARS-CoV-2 was started in Tunisia on 13 March 2021 by using progressively seven different vaccines approved for emergency use. Herein, we aimed to evaluate the humoral and cellular immunity in subjects aged 40 years and over who received one of the following two-dose regimen vaccines against SARS-CoV-2, namely mRNA-1273 or Spikevax (Moderna), BNT162B2 or Comirnaty (P zer-BioNTech), Gam-COVID-Vac or Sputnik V (Gamaleya Research Institute), ChAdOx1-S or Vaxzevria (AstraZeneca), BIBP (Sinopharm), and Coronavac (Sinovac). Material and methods: For each type of vaccine, a sample of subjects aged 40 and over was randomly selected from the national platform for monitoring COVID-19 vaccination and contacted to participate to this study. All consenting participants were sampled for peripheral blood at 3 7 weeks after the second vaccine dose to perform anti-S and anti-N serology by the Elecsys (Lenexa, KS, USA) anti-SARS-CoV-2 assays (Roche Basel, Switzerland). The CD4 and CD8 T cell responses were evaluated by the QuantiFERON SARS-CoV-2 (Qiagen Basel, Switzerland) for a randomly selected sub-group. Results: A total of 501 people consented to the study and, of them, 133 were included for the cellular response investigations. Both humoral and cellular immune responses against SARS-CoV-2 antigens differed signi cantly between all tested groups. RNA vaccines induced the highest levels of humoral and cellular anti-S responses followed by adenovirus vaccines and then by inactivated vaccines. Vaccines from the same platform induced similar levels of speci c anti-S immune responses except in the case of the Sputnik V and the AstraZeneca vaccine, which exhibited contrasting effects on humoral and cellular responses. When analyses were performed in subjects with negative anti-N antibodies, results were similar to those obtained within the total cohort, except for the Moderna vaccine, which gave a better cellular immune response than the P zer vaccine and Vaccines 2022 ,10, 1189. https://doi.org/10.3390/vaccines10081189 https://www.mdpi.com/journal/vaccinesVaccines 2022 ,10, 1189 2 of 16 RNA vaccines, which induced similar cellular immune responses to those of adenovirus vaccines. Conclusion: Collectively, our data con rmed the superiority of the RNA-based COVID-19 vaccines, in particular that of Moderna, for both humoral and cellular immunogenicity. Our results comparing between different vaccine platforms in a similar population are of great importance since they may help decision makers to adopt the best strategy for further national vaccination programs. Keywords: COVID-19; vaccines; humoral immunity; cellular immunity 1. Introduction The SARS-CoV-2 virus pandemic, triggered in China in December 2019, quickly reached the  ve continents [ 1]. Tunisia rapidly put in place a plan to  ght this threat [ 2]. The  rst case was noti ed on 3 March 2020 and since then the epidemic has continued to spread throughout the country [ 3]. Around the world, several pharmaceutical companies have started research with the aim of manufacturing a vaccine that would help to slow the momentum of the epidemic. On 2 October 2020, a technical advisory committee was created within the Ministry of Health in Tunisia whose main mission was to monitor the progress in research and development of new vaccines against SARS-CoV-2 in order to provide decision-makers with the best vaccine platforms for subsequent acquisition. Thus, and in a progressive manner, several vaccines were approved for emergency use and the mass vaccination campaign was started on 13 March 2021. One of the great features of this campaign was the opportunity to use seven different COVID-19 vaccines. As of 12 January 2022, 12,445,869 doses have been distributed in Tunisia with 6,069,911 subjects having received a complete vaccination with one of the seven vaccines been used, namely, two doses of mRNA-1273 or Spikevax (Moderna, Cambridge, MA, USA), BNT162B2 or Comirnaty (P zer-BioNTech, New York, NY, USA), Gam-COVID-Vac or Sputnik V (Gamaleya Research Institute, Moscow, Russia), ChAdOx1-S or Vaxzevria (As- trazeneca, Cambridge, UK), BIBP (Sinopharm, Beijing, China) and Coronavac (Sinovac, Beijing, China) or one dose of Janssen vaccine (Ad26COV2.S). Given the development of knowledge on the real-life ef cacy of the various vaccines marketed around the world [ 4], the results of fragmentary studies on the immunogenicity of these vaccines, which showed quite signi cant differences, and the increasingly frequent observation of infections on vaccinated sites, it turned out to be essential to evaluate on scienti c bases and on consequent samples the humoral and cellular immunogenicity of vaccines used in the country. This study would help the steering committee to adopt the best strategy for better vaccination coverage and better protection of the population. Indeed, this cross-sectional study would allow us to re ne the number of doses really essential for each vaccine, to offer the possibility of interchangeability between the platforms and to better adapt the used vaccine, if necessary, according to the pro les of the subjects and the vaccine availability. Herein, we aimed to evaluate the humoral and cellular immunity in subjects aged 40 years and over and vaccinated in Tunisia by one of the six vaccines against SARS-CoV-2 used in a two-dose regimen. 2. Materials and Methods 2.1. Ethic Statement The study was approved by the PPC (Personal Protection Committee) ethics commit- tee of the Center, Tunisia (number TN2021-NAT-INS-71). All patients provided written informed consent for the collection of samples and subsequent analysis. All research was conducted according to the declaration of Helsinki principles.Vaccines 2022 ,10, 1189 3 of 16 2.2. Study Population This was a cross-sectional study on a sample of the Tunisian population chosen at random from vaccinated subjects aged 40 and over. The following inclusion and exclusion criteria were used: Inclusion Criteria   Subjects aged 40 and over   Having received two doses of one of the following vaccines mRNA-1273 or Spikevax (Moderna), BNT162B2 or Comirnaty (P zer-BioNTech), Gam-COVID-Vac or Sput- nik V (Gamaleya Research Institute), ChAdOx1-S or Vaxzevria (Astrazeneca), BIBP (Sinopharm) and Coronavac (Sinovac)   Vaccinated at one of the vaccination centers of the governorates of Tunis, Nabeul, Bizerte, Sousse, Monastir, and Mahdia   Having given informed consent Exclusion Criteria   Subjects having had symptomatic COVID-19 before or after vaccination.   Pregnant women   Immunocompromised patients or under immunosuppressive treatments. In total, 2789 subjects aged 40 and over who met the inclusion criteria were chosen randomly from the six governorates through the evax.tn App database (https://evax. tn accessed on 29 July 2021), the national Tunisian platform for monitoring COVID-19 vaccination. Among the subjects selected from the governorate of Tunis, 200 subjects were chosen at random for the additional cellular immunity study. The National Observatory of New and Emerging Diseases as well as the regional of ces of different governorates ensured outgoing calls to selected vaccinated citizens eligible for the study. These structures obtained a pre-agreement of 501 subjects and  lled a questionnaire that was prepared by the investigators. The study population consisted of 368 subjects who were included for the humoral antibody assessment (anti-S and anti-N antibody measurement) and 133 subjects who consented for both humoral and cellular immunity analyses. 2.3. Sampling The peripheral blood samples were collected after a minimum of 3 weeks and a maximum of 7 weeks after the second dose of the vaccine. Five milliliters of whole blood were collected in a tube without anticoagulant for the serology. One milliliter of whole blood was collected in each of the 4 heparinized whole blood tubes dedicated to the cellular study (Qiagen). 2.4. Peripheral Anti-N and Anti-S Antibody Measurement Sera underwent the measurement of the total anti-RBD (Receptor Binging Domain) speci c antibodies by the commercial test Elecsys Anti-SARS-CoV-2 S (Cat number 09,289,267,190, Roche Diagnostic, Switzerland). The analyses were also carried out on the Cobas e411 analyzer. This test quanti es the total speci c antibodies (mainly IgG with IgM and IgA) directed against the RBD protein. This test was calibrated against the 1st WHO international standard 20/136 from the National Institute for Biological Stan- dards and Control, UK. The Elecsys Anti-SARS-CoV-2 S has obtained the FDA EUA on 25 November 2020 . The sensitivity of the test is 98.8% (95%CI 98.1 99.3%) and the speci-  city is 100% according to the manufacturer. The obtained results are expressed by IU/mL which corresponds to 0.972  Binding Antibody Unit per mL. Two cut-offs were proposed, namely the sensitivity cut-off, equal to 0.8 U/mL, indicating a previous contact with the virus, and the neutralizing antibodies cut-off, equal to 15 U/mL. Sera with levels higher than 15 U/mL indicate the presence of neutralizing antibodies with a positive predictive value of 100% according to the manufacturer. All sera were  rst analyzed without dilution. When the test indicated a result higher than the upper limit of quanti cation which is 250 IU/mL, the sera was diluted at 1/10 and precise level was obtained after multiplyingVaccines 2022 ,10, 1189 4 of 16 by the dilution factor. However, when diluted sera are still quanti ed as higher than 250 IU/mL, the result is retained as higher than 2500 IU/mL. In some experiments, sera were also tested for the detection of the total anti-N spe- ci c antibodies by the commercial test Elecsys anti-SARS-CoV2 qualitative assay (Cat number 09203095119, Roche Diagnostic, Switzerland). This test is a qualitative assay that measures mainly the presence of speci c IgG anti-N antibodies (along with the IgM and IgA) on the Cobas e411 analyzer which is a high-throughput automated electro- chemiluminescence immunoassay. This test is the unique WHO Emergency Use Listed serology test since 7 December 2020 and it has achieved the FDA emergency use authoriza- tion on 5 February 2020 . The results are expressed by index as follows: when the signal sample/cutoff is lower than 1, this indicates that sera are negative for anti-SARS-CoV-2 antibodies, however, when the signal sample/cutoff is equal to or higher than 1, this indicates that sera are positive for anti-SARS-CoV-2 antibodies. The manufacturer s instructions were strictly followed for both analyses 2.5. Cellular Immunity Analysis The CD4 and CD8 T cell responses were evaluated using the QuantiFERON SARS-CoV-2 from Qiagen (Cat number 626115 for QuantiFERON SARS-CoV-2 Starter Set Blood Collec- tion Tubes). This assay consists of four antigen tubes, Nil, Mitogen, SARS-CoV-2 Ag1 and SARS-CoV-2 Ag2. Nil and Mitogen BCTs are intended to be used as negative and positive controls, respectively. SARS-CoV-2 Ag1 and Ag2 use a combination of antigen peptides speci c to SARS-CoV-2 to stimulate lymphocytes involved in cell-mediated immunity in heparinized whole blood. The SARS-CoV-2 Ag1 tube contains CD4 + epitopes derived from the S1, S2 and RBD subunits of the Spike protein. The SARS-CoV-2 Ag2 tube contains CD4 + and CD8 + epitopes from the same antigens. Samples were processed according to manufacturer s guidelines. IFN-  concentration in IU/mL was then measured in the plasma from the stimulated samples by enzyme-linked immunosorbent assay (ELISA). Positive response for SARS-CoV-2 Ag1 and Ag2 (calculated as SARS-CoV-2 Ag value Nil value) was de ned by the manufacturer as a value &gt; 0.15 IU/mL. 2.6. Statistical Analyses Statistical analyses were performed using SPSS software. We described qualitative data using numbers and percentages and quantitative parameters by calculating the median (2nd quartile) and interquartile range (1st quartile 3rd quartile). The Chi2 test was used to compare percentages, the Student T test to compare 2 means for normal distributed quantitative parameters and the Mann Whitney test otherwise. To compare the immune response between different vaccines, we used the ANOVA and the Kruskal Wallis tests according to the number of groups of comparison. Correlations between 2 quantitative variables were investigated using Pearson and Spearman correlation coef cients. The level of signi cance for all tests was set up at 5%. 3. Results A total of 501 consented individuals were enrolled in the study. All of them were aged 40 and over and had received two doses of one of the six vaccines included in this study. There were 224 men and 277 women with a median age of 51 years (IQR 47 58 years ). According to the received vaccine, they were distributed as follows: 95 received the As- traZeneca vaccine (Vaxzevria), 86 received Sputnik V from Gamaleya Research Institute, 63 received Spikevax from Moderna, 119 received Comirnaty from P ze-BioNTech, 55 re- ceived Coronavac from Sinovac, and 83 received BIBP from Sinopharm (Table 1). For convenience, all vaccines will be referred to by their producing company, i.e., Astrazeneca, Moderna, P ze-BioNTech, Sinovac, and Sinopharm, except for Sputnik V . The most fre- quent co-morbidities were diabetes and arterial hypertension ( n= 93; 18.6% for each one), followed by obesity ( n= 43; 8.6%), asthma ( n= 25; 5%) and cardiovascular diseases ( n= 23; 4.6%) (Table 1). Other comorbidities were found infrequently, such as chronic liver diseaseVaccines 2022 ,10, 1189 5 of 16 (1.6%), chronic kidney disease (1.2%), chronic lung disease other than asthma (0.8%), or chronic hematopoitic disorders (0.4%) (Data not shown). Table 1. Main characteristics of the study population. NMedian Age (IQR)Sex M/FDiabetes N (%)Hypertension N (%)Obesity N (%)Cardiovascular Disease N (%)Asthma N (%) Astrazeneca 95 50 (44 57) 43/52 10 (10.5) 15 (15.8) 6 (6.3) 3 (3.2) 6 (6.3) Sputnik V 86 55 (50 59) 35/51 22 (26.5) 24 (27.9) 4 (4.7) 5 (5.8) 4 (4.7) Moderna 63 43 (41 48) 26/37 6 (9.5) 4 (6.3) 4 (6.3) 0 (0.0) 1 (1.6) P zer-BioNTech 119 56 (51 63) 55/64 31 (26.1) 28 (23.5) 15 (12.6) 9 (7.6) 4 (3.4) Sinovac 55 55 (49 60) 26/29 10 (18.2) 10 (18.2) 5 (9.1) 2 (3.6) 4 (7.3) Sinopharm 83 49 (48 51) 39/44 14 (16.9) 12 (14.5) 9 (10.8) 4 (4.8) 6 (7.2) All vaccines 501 51 (47 58) 224/277 93 (18.6) 93 (18.6) 43 (8.6) 23 (4.6) 25 (5) The speci c immune response against SARS-CoV-2 antigens developed after 3 7 weeks post-vaccination and consisting of anti-S antibodies along with the CD4 and CD4 and CD8 T cell responses varied signi cantly between all six groups ( p&lt; 0.0001 using Kruskal Wallis test for all parameters, Table 2). Table 2. Median levels of the humoral and cellular immune responses in the different groups of vaccines. NAnti-S Antibodies Median Level [IQR]CD4 Response Median Level [IQR]CD4 + CD8 Response Median Level [IQR] Astrazeneca 95 2157.00 [340.9 2500.00] 0.16 [0.08 0.70] 0.14 [0.09 0.47] Sputnik V 86 2500.00 [1294.50 2500.00] 0.10 [0.065 0.595] 0.16 [0.10 0.60] Moderna 63 2500.00 [2500.00 2500.00] 0.62 [0.35 1.30] 1.08 [0.56 2.16] P zer 119 2500.00 [2500.00 2500.00] 0.54 [0.09 1.51] 0.55 [0.19 1.44] Sinovac 55 777.60 [261.00 1575.00] 0.05 [0.01 0.55] 0.20 [0.03 0.72] Sinopharm 83 409.50 [60.88 1066.00] 0.045 [0.0075 0.1975] 0.075 [0.010 0.267] pvalue &lt;0.0001 &lt;0.0001 &lt;0.0001 3.1. Antibody Development after SARS-CoV-2 Vaccination Although most vaccinated subjects developed signi cant levels of anti-S antibodies (&gt;15 IU/mL) (Table 3), such levels varied greatly from one vaccine to another (Table 2). RNA vaccines gave the highest levels of anti-S antibodies (median level of 2500 IU/mL for both Moderna and P zer vaccines) followed by adenovirus vaccines (median level of 2157 IU/mL and 2500 IU/mL for AstraZeneca and Sputnik V , respectively) and then by inactivated vaccines (median level of 770 IU/mL and 406 IU/mL for Sinovac and Sinopharm, respectively) (Table 2 and Figure 1A). The differences were highly signi cant between the RNA vaccines and the other two platforms, but also between the adenovirus vaccines and the inactivated vaccines ( p&lt; 0.0001) (Table 4). Vaccines using the same platform induced similar levels of anti-S antibodies, except in the case of adenovirus vaccines, where we noticed signi cantly higher rates for the Sputnik vaccine compared to the AstraZeneca vaccine ( p= 0.003, Table 4).Vaccines 2022 ,10, 1189 6 of 16 Table 3. Percentage of positivity of the immune responses obtained in the different groups of vaccine. Anti-S Antibodies % of Positivity (&gt;15 IU/mL)CD4 Response % of Positivity (&gt;0.15 IU/mL)CD4 + CD8 Response % of Positivity (&gt;0.15 IU/mL) Astrazeneca 97.9 47.6 38.1 Sputnik V 98.8 40.0 40.0 Moderna 100 87.5 93.8 P zer 100 62.2 75.7 Sinovac 96.4 30.4 52.2 Sinopharm 85.5 21.4 35.7 Vaccines 2021 , 9, x FOR PEER REVIEW 6 of 16     Table 3. Percentage of positivity of the immune respon ses obtained in the different groups of vac- cine.   Anti-S Antibodies  % of Positivity  (&gt;15 IU/mL) CD4 Response  % of Positivity  (&gt;0.15 IU/mL)  CD4 + CD8 Response  % of Positivity  (&gt;0.15 IU/mL)  Astrazeneca 97.9 47.6 38.1  Sputnik V 98.8 40.0 40.0  Moderna 100 87.5 93.8  Pfizer 100 62.2 75.7  Sinovac 96.4 30.4 52.2  Sinopharm 85.5 21.4 35.7    Figure 1. Humoral anti-S immunity in individual s vaccinated with SARS-CoV-2 vaccines.  Five hun- dred and one people over 40 who rece ived the vaccine from AstraZeneca ( n = 95), Gamaleya Re- search Institute, Sputnik V ( n = 86), Moderna ( n = 63), the Pfizer-BioNTech (119), Sinovac ( n = 55) or  Sinopharm ( n = 83) were included in this work. Anti-S antibodies were quantified in the peripheral  blood at 3 to 7 weeks post-vaccination ( A) Results are expressed in IU/mL. Along with dot plots,  median with interquartile range are shown.  (B) Percentage of positivity over the threshold of 1700  BAU/mL (corresponding to 1748 IU/mL)  for anti-S antibodies is shown.  By setting the threshold for anti-S antibodies at 1700 BAU/mL (corresponding to 1748  IU/mL), a threshold shown to be correlated with total protection by Dimeglio et al. [5], we also noted significant differences between the various vaccine groups. The percentage of  subjects with anti-S antibodies &gt; 1700 BAU/mL were 95.0%, 90.5%, 67.4%, 55.8%, 21.8%  and 14.5% for Moderna, Pfizer, Sputnik V, AstraZeneca, Sinovac and Sinopharm vaccines  respectively ( p &lt; 0.0001) (Figure 1B). No difference was noted between vaccines using the  same platform ( p &gt; 0.05), but significant differences  were shown between the different  platforms with positivity percentages of 93.4%, 61.3%, and 17.4% for RNA vaccines, ade- novirus vaccines, and inactiva ted vaccines, respectively ( p &lt; 0.0001) (Data not shown).     Figure 1. Humoral anti-S immunity in individuals vaccinated with SARS-CoV-2 vaccines. Five hundred and one people over 40 who received the vaccine from AstraZeneca ( n= 95), Gamaleya Research Institute, Sputnik V ( n= 86), Moderna ( n= 63), the P zer-BioNTech (119), Sinovac ( n= 55) or Sinopharm ( n= 83) were included in this work. Anti-S antibodies were quanti ed in the peripheral blood at 3 to 7 weeks post-vaccination ( A) Results are expressed in IU/mL. Along with dot plots, median with interquartile range are shown. ( B) Percentage of positivity over the threshold of 1700 BAU/mL (corresponding to 1748 IU/mL) for anti-S antibodies is shown. Table 4. Comparison of the immune responses between different vaccines ( pvalue). Anti-S Antibodies CD4 Response CD4 + CD8 Response Astrazeneca vs.Sputnik V0.003 0.431 0.056 Moderna vs.P zer0.497 0.828 0.275 Sinovac vs.Sinopharm0.054 0.828 0.275 RNA vaccines vs.Adenovirus vaccines&lt;0.0001 0.002 &lt;0.0001 RNA vaccines vs.Inactivated vaccines&lt;0.0001 &lt;0.0001 &lt;0.0001 Adenovirus vaccines vs.Inactivated vaccines&lt;0.0001 0.206 0.838Vaccines 2022 ,10, 1189 7 of 16 By setting the threshold for anti-S antibodies at 1700 BAU/mL (corresponding to 1748 IU/mL), a threshold shown to be correlated with total protection by Dimeglio et al. [ 5], we also noted signi cant differences between the various vaccine groups. The percentage of subjects with anti-S antibodies &gt; 1700 BAU/mL were 95.0%, 90.5%, 67.4%, 55.8%, 21.8% and 14.5% for Moderna, P zer, Sputnik V , AstraZeneca, Sinovac and Sinopharm vaccines respectively ( p&lt; 0.0001) (Figure 1B). No difference was noted between vaccines using the same platform ( p&gt; 0.05), but signi cant differences were shown between the different plat- forms with positivity percentages of 93.4%, 61.3%, and 17.4% for RNA vaccines, adenovirus vaccines, and inactivated vaccines, respectively ( p&lt; 0.0001) (Data not shown). 3.2. Cellular Immune Response Development after SARS-CoV-2 Vaccination The induction of a cellular response to protein S appears to considerably vary from one vaccine to another either quantitatively (Table 2 and Figure 2) or qualitatively (Table 3). Again, the highest levels and frequencies were found with RNA vaccines followed by adenovirus vaccines and then inactivated vaccines. The differences were not signi cant between vaccines using the same platform (Table 4). Yet, the level of the cellular response was signi cantly greater in people who received RNA vaccines compared to those who received the other two platforms. Unexpectedly, there was no signi cant difference between the level of response induced by adenovirus vaccines and that induced by inactivated vaccines (Table 4). Vaccines 2021 , 9, x FOR PEER REVIEW 7 of 16     Table 4. Comparison of the immune respon ses between different vaccines ( p value).   Anti-S Antibodies CD4 Response CD4 + CD8 Response  Astrazeneca   vs. Sputnik V 0.003 0.431 0.056  Moderna   vs. Pfizer 0.497 0.828 0.275  Sinovac   vs. Sinopharm 0.054 0.828 0.275  RNA vaccines   vs.   Adenovirus vaccines  &lt;0.0001 0.002 &lt;0.0001  RNA vaccines  vs. Inactivated vaccines &lt;0.0001 &lt;0.0001 &lt;0.0001  Adenovirus vaccines   vs. Inactivated vaccines &lt;0.0001 0.206 0.838  3.2. Cellular Immune Response Develo pment after SARS-CoV-2 Vaccination  The induction of a cellular response to protein S appears to considerably vary from  one vaccine to another either quantitatively (T able 2 and Figure 2) or qualitatively (Table  3). Again, the highest levels and frequencies were found with RNA vaccines followed by  adenovirus vaccines and then inactivated vacc ines. The differences were not significant  between vaccines using the same platform (Table  4). Yet, the level of the cellular response  was significantly greater in people who received RNA vaccines compared to those who  received the other two platforms. Unexpected ly, there was no significant difference be- tween the level of response induced by aden ovirus vaccines and that induced by inacti- vated vaccines (Table 4).    Figure 2. Cellular anti-S immunity in individuals vaccinated with SARS-CoV-2 vaccines CD4 ( A)  and CD4 and CD8 ( B) T cell responses were quantified in the sera of individuals who received the  vaccine from AstraZeneca ( n = 95), Gamaleya Research Institute, Sputnik V ( n = 86), Moderna ( n =  63), Pfizer-BioNTech (119), Sinovac ( n = 55) and Sinopharm ( n = 83). Results are expressed in IU/mL.  Along with dot plots, median with interquartile range are shown. The cut-off of positivity (0.15  IU/mL) is indicated.   Figure 2. Cellular anti-S immunity in individuals vaccinated with SARS-CoV-2 vaccines CD4 ( A) and CD4 and CD8 ( B) T cell responses were quanti ed in the sera of individuals who received the vaccine from AstraZeneca ( n= 95), Gamaleya Research Institute, Sputnik V ( n= 86), Moderna ( n= 63), P zer- BioNTech (119), Sinovac ( n= 55) and Sinopharm ( n= 83). Results are expressed in IU/mL. Along with dot plots, median with interquartile range are shown. The cut-off of positivity (0.15 IU/mL) is indicated. 3.3. Correlation between Humoral and Cellular Responses Post-SARS-CoV-2 Vaccination While the CD4 and CD8 cellular responses were, as expected, strongly correlated (p&lt; 0.0001 with a Rho = 0.913) (Figure 3A), the humoral anti-S response was signi cantly correlated with the cellular anti-S response but in a way which does not seem to be linear probably due the fact that the anti-S antibodies are capped at 2500 IU/mL (Figure 3B,C). Even when values over 2500 IU/mL were removed, the correlation analysis did not showVaccines 2022 ,10, 1189 8 of 16 better linearity (Rho = 0.398 and Rho = 0.401 for anti-CD4 and anti-CD4 and CD8 response, respectively) (Data not shown). Finally, by analyzing the correlation between humoral and cellular responses for each type of vaccine, we noticed that it was only signi cant for inactivated vaccines (Table 5). Vaccines 2021 , 9, x FOR PEER REVIEW 8 of 16     3.3. Correlation between Humoral and Cellu lar Responses Post-SAR S-CoV-2 Vaccination  While the CD4 and CD8 cellular responses we re, as expected, strongly correlated ( p  &lt; 0.0001 with a Rho = 0.913) (Figure 3A), the humoral anti-S response was significantly  correlated with the cellular anti-S response but in a way which does not seem to be linear  probably due the fact that the anti-S antibodies are capped at 2500 IU/mL  (Figure 3B,C).  Even when values over 2500 IU/mL were remo ved, the correlation analysis did not show  better linearity (Rho = 0.398 and Rho = 0.401 for anti-CD4 and anti-CD4 and CD8 response,  respectively) (Data not shown). Finally, by  analyzing the correlation between humoral  and cellular responses for each type of vaccine , we noticed that it was only significant for  inactivated vaccines (Table 5).    Figure 3. Correlation between humoral and cellular anti-S immunity in subjects vaccinated with  SARS-CoV-2 vaccines. Anti-S antibodies and CD4 and CD4/CD8 T cell responses were quantified  within the total cohort. Correlations between the three types of immune responses were analyzed  with Spearman test: (A) between anti-CD4 and anti-CD4 and CD8 T cell response, (B) between anti- S antibodies and CD4 T cell response and (C) between anti-S antibodies and CD4 and CD8 T cell  response.     Figure 3. Correlation between humoral and cellular anti-S immunity in subjects vaccinated with SARS-CoV-2 vaccines. Anti-S antibodies and CD4 and CD4/CD8 T cell responses were quanti ed within the total cohort. Correlations between the three types of immune responses were analyzed with Spearman test: ( A) between anti-CD4 and anti-CD4 and CD8 T cell response, ( B) between anti-S antibodies and CD4 T cell response and ( C) between anti-S antibodies and CD4 and CD8 T cell response. Table 5. Correlation between humoral and cellular anti-S immune response. Anti-S vs. CD4 ResponseAnti-S vs. CD4 + CD8 Response Astrazeneca p= 0.135 p= 0.161 Sputnik V p= 0.554 p= 0.605 Moderna p= 0.605 p= 0.605 P zer p= 0.521 p= 0.536 Sinovacp= 0.006 r= 0.552p= 0.017 r= 0.449 Sinopharmp= 0.015 r= 0.631p= 0.013 r= 0.642Vaccines 2022 ,10, 1189 9 of 16 3.4. Association of the Post-Vaccination Immune Response with Different Clinical Parameters For the entire study population, no correlation was found between age and the post- vaccination immune responses (data not shown). No association was found with the gender or the presence of comorbidities (Table 6). Table 6. Mean values of the immune response according to the sex and comobidities. Sex (M/F)Diabetes (Yes/No)Hypertension (Yes/No)Obesity (Yes/No)Cardiovascular Disease (Yes/No)Asthma (Yes/No) Anti-S Antibodies UI/mL1624/1771 (p= 0.096)1712/1704 (p= 0.943)1709/1705 (p= 0.969)1872/1690 (p= 0.219)1644/1709 (p= 0.776)1965/1692 (p= 0.136) CD4 T Cell Response UI/mL0.753/0.903 (p= 0.598)0.764/0.849 (p= 0.822)1.619/0.734 (p= 0.179)0.500/0.840 (p= 0.618)1.943/1.782 (p= 0.367)0.858/0.833 (p= 0.947) CD4 + CD8 T Cell Response UI/mL0.948/1.131 (p= 0.540)0.746/1.108 (p= 0.275)1.372/1.006 (p= 0.451)0.450/1.057 (p= 0.390)1.955/1.004 (p= 0.366)1.311/1.033 (p= 0.689) 3.5. Anti-N Antibodies in Subjects Who Received Inactivated Vaccines Since SARS-CoV-2 inactivated vaccines also induce antibodies against nucleocapsid protein (N antibodies), these antibodies were checked in subjects who received Sinovac or Sinopharm. Nearly 80% of subjects who received inactivated vaccines developed anti- N antibodies (data not shown). For both vaccines, the level of anti-N antibodies was signi cantly correlated with the level of anti-S antibodies (Figure 4A,B). Interestingly, the positivity of the cellular anti-S response was more frequent in subjects who exhibited high indexes of anti-N antibodies. Consistently, all people who did not develop anti-N antibodies did not show any cellular response (Figure 4C). In order to verify from which titer of anti-N antibody the cellular response becomes positive, the vaccinees were strati ed in two groups according to the positivity or negativity of the cellular immune response. A ROC curve was then designed by analyzing the anti-N antibody levels in these two groups. The ROC curve (area under the curve of 0.783 with a p= 0.004) showed that anti-N antibody index over 48.7 was signi cantly associated with a positive development of a cellular anti-S response (86% of sensitivity and 80% of speci city) and could thus be predictive of a previous SARS-CoV-2 infection (Figure 4D). 3.6. Antibody and Cellular Immunity in People with Negative Anti-N Antibodies Since an asymptomatic infection with SARS-CoV-2 could also not be excluded in vaccinees who received RNA- or adenovirus-based vaccines, the humoral and cellular immunity has been then reanalyzed in people with negative anti-N antibodies ( n= 50 for AstraZeneca, n= 34 for Sputnik V , n= 37 for Moderna and n= 38 for P zer-BioNTech). Similar results to those of the total cohort were obtained except for the Moderna vaccine, which gave a better cellular immune response than the P zer vaccine and RNA vaccines, which induced similar cellular immune responses to adenovirus vaccines (Table 7 and Figure 5). Table 8 summarizes median levels of the humoral and cellular responses in all groups of vaccines according to the positivity or the negativity of the anti-N antibodies.Vaccines 2022 ,10, 1189 10 of 16 Vaccines 2021 , 9, x FOR PEER REVIEW 10 of 16       Figure 4. Anti-N immunity in individuals who received  inactivated SARS-CoV-2 vaccines. Anti-N  antibodies were quantified in the sera of individuals vaccinated with Sinovac ( n = 55) and Si- nopharm ( n = 83). Correlation between anti-N and anti-S antibodies in subjects vaccinated with Si- novac ( A) or Sinopharm ( B) are shown. ( C) Positive CD4/CD8 immune response consisting of posi- tivity of CD4 and/or CD4 and CD8 T cell responses is shown according to the range of anti-N anti- body index. ( D) The ROC curve predicting the positivity of CD4/CD8 immune response according  to the positivity or negativity of anti-N antibo dy is shown. The area un der curves (AUC) and the p  value of the ROC curve are indicated.  3.6. Antibody and Cellular Immunity in Pe ople with Negative anti-N Antibodies  Since an asymptomatic infection with SARS-C oV-2 could also not be excluded in vac- cinees who received RNA- or adenovirus-based vaccines, the humoral and cellular im- munity has been then reanalyzed in people with negative anti-N antibodies ( n = 50 for  AstraZeneca, n = 34 for Sputnik V, n = 37 for Moderna and n = 38 for Pfizer-BioNTech).  Similar results to those of the total cohort were obtained except for  the Moderna vaccine,  which gave a better cellular immune response than the Pfizer vaccine and  RNA vaccines,  which induced similar cellular immune responses to adenovirus vaccines (Table 7 and  Figure 5). Table 8 summarizes median levels of the humoral and cellular responses in all  groups of vaccines according to the positivity or the negativity of the anti-N antibodies.  Figure 4. Anti-N immunity in individuals who received inactivated SARS-CoV-2 vaccines. Anti-N antibodies were quanti ed in the sera of individuals vaccinated with Sinovac ( n= 55) and Sinopharm (n= 83). Correlation between anti-N and anti-S antibodies in subjects vaccinated with Sinovac (A) or Sinopharm ( B) are shown. ( C) Positive CD4/CD8 immune response consisting of positivity of CD4 and/or CD4 and CD8 T cell responses is shown according to the range of anti-N antibody index. ( D) The ROC curve predicting the positivity of CD4/CD8 immune response according to the positivity or negativity of anti-N antibody is shown. The area under curves (AUC) and the pvalue of the ROC curve are indicated. Table 7. Comparison of the immune responses between mRNA and adenovirus-based vaccines in individuals with negative N antibodies ( pvalue). Anti-S Antibodies CD4 Response CD4/CD8 Response Astrazeneca vs.Sputnik V0.0001 0.311 0.663 Moderna vs.P zer0.595 0.011 0.006 RNA vaccines vs.Adenovirus vaccines&lt;0.0001 0.379 0.049Vaccines 2022 ,10, 1189 11 of 16 Vaccines 2021 , 9, x FOR PEER REVIEW 11 of 16       Figure 5. Humoral and cellular anti-S immunity in vacc inees with negative anti-N antibodies. Anti- S antibodies ( A) and CD4 ( B) and CD4 and CD8 ( C) T cell responses were quantified in the periph- eral blood at 3 to 7 weeks post-vaccination in su bjects who were negative for anti-N antibodies ( n =  50 for AstraZeneca, n = 34 for Sputnik V, n = 37 for Moderna and n = 38 for Pfizer-BioNTech). Results  are expressed in IU/mL. Along with dot plots, me dian with interquartile range are shown. The cut- off of positivity of the cellular immunity (0.15 IU/mL) is indicated in panel ( B,C).  Table 7. Comparison of the immune responses between  mRNA and adenovirus-based vaccines in  individuals with negative N antibodies ( p value).   Anti-S Antibodies  CD4 Response  CD4/CD8 Response  Astrazeneca   vs. Sputnik V 0.0001 0.311 0.663  Moderna   vs. Pfizer 0.595 0.011 0.006  RNA vaccines   vs. Adenovirus vaccines &lt;0.0001 0.379 0.049  Table 8. Median levels of the humoral and cellular immune responses in the different groups of  vaccines according the positivity or the negativity of the anti-N antibodies.    Positive  anti-N Anti- bodies   Negative  anti-N Antibod- ies     Anti-S Antibod- ies  Median Level  [IQR] CD4 Response  Median Level  [IQR] CD4 and CD8  Response  Median Level  [IQR] Anti-S Antibodies  Median Level   [IQR] CD4 Response  Median Level  [IQR] CD4 and CD8  Response  Median Level  [IQR]   Astra- zeneca 2500.00 [2500.00  2500.00] 0.15   [0.04 0.36] 0.12  [0.09 0.25] 376.45 [144.975  1201.50] 0.255   [0.095 1.022] 0.25 [0.055  0.705]   Sputnik V 2500.00 [2500.00  2500.00] 0.51   [0.10 0.62] 0.51   [0.16 0.61] 1261.50 [622.15  2500.00] 0.08   [0.05 0.29] 0.13   [0.07 0.34]   Moderna 2500.00 [2500.00  2500.00] 0.90  [0.456 4.81] 1.92   [1.07 5.33] 2500.00 [2488.00  2500.00] 0.47   [0.31 0.90] 0.95   [0.47 1.64]   Pfizer 2500.00 [2500.00  2500.00] 0.70  [0.25 1.82] 0.89   [0.37 2.74] 2500.00 [2239.00  2500.00] 0.115  [0.055 0.227] 0.19 [0.075  0.31]   Figure 5. Humoral and cellular anti-S immunity in vaccinees with negative anti-N antibodies. Anti-S antibodies ( A) and CD4 ( B) and CD4 and CD8 ( C) T cell responses were quanti ed in the peripheral blood at 3 to 7 weeks post-vaccination in subjects who were negative for anti-N antibodies ( n= 50 for AstraZeneca, n= 34 for Sputnik V , n= 37 for Moderna and n= 38 for P zer-BioNTech). Results are expressed in IU/mL. Along with dot plots, median with interquartile range are shown. The cut-off of positivity of the cellular immunity (0.15 IU/mL) is indicated in panel ( B,C). Table 8. Median levels of the humoral and cellular immune responses in the different groups of vaccines according the positivity or the negativity of the anti-N antibodies. Positive Anti-N AntibodiesNegative Anti-N Antibodies Anti-S Antibodies Median Level [IQR]CD4 Response Median Level [IQR]CD4 and CD8 Response Median Level [IQR]Anti-S Antibodies Median Level [IQR]CD4 Response Median Level [IQR]CD4 and CD8 Response Median Level [IQR] Astrazeneca2500.00 [2500.00 2500.00]0.15 [0.04 0.36]0.12 [0.09 0.25]376.45 [144.975 1201.50]0.255 [0.095 1.022]0.25 [0.055 0.705] Sputnik V2500.00 [2500.00 2500.00]0.51 [0.10 0.62]0.51 [0.16 0.61]1261.50 [622.15 2500.00]0.08 [0.05 0.29]0.13 [0.07 0.34] Moderna2500.00 [2500.00 2500.00]0.90 [0.456 4.81]1.92 [1.07 5.33]2500.00 [2488.00 2500.00]0.47 [0.31 0.90]0.95 [0.47 1.64] P zer2500.00 [2500.00 2500.00]0.70 [0.25 1.82]0.89 [0.37 2.74]2500.00 [2239.00 2500.00]0.115 [0.055 0.227]0.19 [0.075 0.31] Sinovac1026.00 [367.95 1696.50]0.09 [0.02 0.64]0.21 [0.04 1.13]35.89 [8.61 94.025]0.025 [0.0025 0.10]0.05 [0.00 0.137] Sinopharm530.70 [209.10 1153.00]0.06 [0.02 0.25]0.10 [0.03 0.47]5.10 [2.69 15.92]0.000 [0.0000 0.000]0.01 [0.000 0.01] pvalue &lt;0.0001 0.001 &lt;0.0001 &lt;0.0001 0.003 0.001 4. Discussion This is the  rst study comparing the levels of both humoral and cellular immune responses induced by six different SARS-CoV-2 vaccines. Although several works have compared the immunogenicity of different vaccines, such comparisons have so far been limited to 2 4 vaccines and rarely concerned the cellular immune response [ 6 19]. The study was limited to subjects over 40 years of age for a better comparability. Indeed, indication of the AstraZeneca vaccine in Tunisia being restricted to subjects over 40 years, we have chosen a comparable age group for the other vaccines. Consistently, our results clearly show, within this age group, the absence of a correlation between the immune response induced by vaccines and age.Vaccines 2022 ,10, 1189 12 of 16 Our results also provide a demonstration of the superiority of RNA vaccines for the induction of a speci c immune response over Adenovirus-based vaccines, i.e., inactivated vaccines providing less favorable results. Such data correlate well with the ef ciencies found in clinical trials and real-life studies [ 3]. Interestingly, vaccines of the same platform gave very similar results; the only exception being the AstraZeneca and Sputnik V vaccines. The latter giving signi cantly higher results in humoral response and the AstraZeneca vaccine giving slightly higher cellular responses, though differences were not signi cant. This could be explained by the different types of Adenoviruses used by the two vaccines (a simian Adenovirus for the  rst and a human type for the second). Yet unidenti ed factors could also be at play. Whatever the case, these results correlate with the ef cacy rates of protection against infection reported during clinical trials and/or real-life studies in the two vaccines, as Sputnik V showed an ef cacy of 92% against 70% for the AstraZeneca vaccine, against the SARS-CoV-2 virus [20,21]. Regarding the anti-S antibodies for SARS-CoV-2 and thanks to the use of calibrated quantitative tests, the results obtained in the different studies have become more compa- rable. Yet, few studies have de ned a protective level of such antibodies. Dimeglio et al. showed that a partial protection was achieved when the level of induced anti-S antibodies exceeded 141 BAU/mL. Over 1700 BAU/mL, protection was considered total since no subject with this level has developed disease [ 5]. By setting up this protective threshold, we showed that the positivity rates differed from one vaccine to another. Indeed, the positivity rate was higher for the Moderna vaccine followed by the P zer vaccine, then the two Adenovirus vaccines, and  nally the two inactivated vaccines. Despite these disparities, the difference between vaccines seems less pronounced than that obtained when analyzing the median antibody levels. Yet, the thresholds of 141 BAU/mL and 1700 BAU/mL should however be taken with caution as the work of Dimeglio et al. was carried out before the appearance of variants escaping the antibody response. Consistently, a more recent work by the same team demonstrated higher thresholds for Delta and Omicron infections (2905 and 6967 BAU/mL, respectively) [22]. Cellular immune response, and in particular that involving the IFN-  - producing CD4 and CD8 T lymphocytes, is crucial for  ghting against viral infections including SARS-CoV-2 infections. The cellular immune response is also associated with protection against severe forms of COVID-19 [ 23 25]. Such a response is all the more important since recent data showed it is more durable than the antibody one [ 26,27] and more interestingly less sensitive to genetic variations of viruses [ 28,29]. QuantiFERON SARS-CoV-2 is a good Interferon Gamma Release Assay (IGRA) that has a proven ef cacy in demonstrating a cellular CD4 and CD8 T cell response directed against the S protein of SARS-CoV-2 [ 30 33]. As expected, our results showed that both CD4 and CD8 T cell responses are strongly correlated. Once again, the cellular immune response was higher in the group of RNA vaccines. There was almost no difference between the level of cellular immune response induced by both Adenovirus vaccines and that induced by both of inactivated vaccines although the humoral response was signi cantly different between these two platforms. Surprisingly, the humoral response was not strongly correlated with the cellular response, although both were directed against protein S. This could be due to the fact that the anti-S antibody data were capped at 2500 IU/mL However, humoral and cellular responses were well correlated in subjects who received the inactivated vaccines. One explanation could be that the levels of anti-S antibodies are at the maximum in most individuals who received RNA-and adenovirus-based vaccines which was not the case in people who received the inactivated vaccines. This could also be due to the fact that the cellular response is triggered in individuals who received inactivated vaccines mainly after breakthrough SARS-CoV-2 infection. Can we thus hypothesize that SARS-CoV-2 infection gives correlated cellular and humoral responses while the vaccine does not? Further studies are needed to con rm this. The case of Sputnik, which is the only non-inactivated vaccine to exhibit an excellent correlation between the humoral and the cellular anti-S response, also remains intriguing.Vaccines 2022 ,10, 1189 13 of 16 Although several co-morbidities, such as diabetes and hypertension, were noticed in subjects included in the study, at a rate of nearly 18% each, no association with the level of the humoral and cellular response directed against S protein was found. Regarding the antibody response against the nucleocapsid protein, more than 80% of the subjects who received inactivated vaccines developed, as expected, anti-N anti- bodies. In this group, those who did not develop anti-N antibodies did not have any speci c cellular immune response as detected by IGRA, con rming what we already know about conventional platforms, i.e., they do not induce high speci c cellular responses [ 34]. While anti-N antibody detection may ascertain the occurrence of an old infection with SARS-CoV-2 in subjects who received RNA or adenovirus platforms, it was more dif cult for those who received inactivated vaccines. Interestingly, our data showed that people vaccinated with inactivated vaccines and exhibiting anti-N antibody indexes of more than 48 had a positive cellular response which corresponded probably to subjects previously infected by SARS-CoV-2. Although all subjects with symptomatic COVID-19 were excluded from the study, a high proportion of vaccinees who received RNA or adenovirus platforms were shown to have old asymptomatic infections with SARS-CoV-2, con rmed by the presence of anti-N antibodies. These data are consistent with the results of the national seroprevalence survey of SARS-CoV-2 infection conducted in Tunisia in March April 2021, following the second wave just before the introduction and subsequent wide circulation of the Alpha variant in the country. The survey showed a seroprevalence of about 30% of cases with more than 90% of cases going unnoticed (manuscript in preparation). A higher proportion of asymptomatic infections is thus expected in our study, which was conducted after the fourth epidemiological wave (caused by a broad circulation of the Delta variant) of SARS-CoV-2 infections in September October 2021. Unfortunately, precise  gures in Tunisia during this period are not available. Interestingly, if we exclude individuals with positive anti-N antibodies, our data further con rm the superiority of the RNA vaccine in inducing the antibody anti-S response. Regarding the cellular immune response, the Moderna vaccine gave the best results, yet the RNA vaccines and the adenovirus vaccine gave similar results. Obviously, our study has several limitations. The  rst one is the lack of data concerning neutralizing antibodies, which are known to be well correlated with protection [ 35,36]. Yet, several studies showed that anti-S binding antibodies are very well correlated with neutralizing antibodies [ 35], and therefore the adjournment of their search can be justi ed. The second limitation is the relatively different sizes in each category of vaccines. This is due to the random inclusion of subjects, although it did not prevent appropriate statistical analyses. The third limitation is that the anti-S antibody data were capped at 2500 IU/mL because of the relative lack of linearity of the used technique above this level. The use of a double antigen-sandwich method (Roche Elecsys immunoassays) could also be a limitation since a recent study showed that the avidity of the SARS-CoV-2 antibodies could affect the results with this type of assay [ 37]. Another limitation is the small number of subjects in which cellular immune response was studied. This was due to logistical issues. Despite the two latter limitations, appropriate statistical analyses were again possible and very signi cant differences were shown. A lack of monitoring of immune responses over time is also a limiting factor. This is a very important study to perform since the durability of the immune response could be more relevant than a cross-sectional survey. A new study cohort has already started to test this point. Collectively, our data demonstrate the superiority of the RNA-based COVID-19 vac- cines, in particular the Moderna vaccine, in terms of humoral and cellular immunogenicity. Our results comparing between different vaccine platforms in a similar population are of great importance since they may help decision makers adopt the best strategy for further national vaccination programs.Vaccines 2022 ,10, 1189 14 of 16 Author Contributions: Conceptualization, M.B.A., H.B., N.B.A., M.K.C., A.K., S.S.B.A., C.B.R., M.R.K., C.H., N.E., R.D. and A.T.; formal analysis, M.B.A., H.B., M.G., I.Z., A.B.H., S.M. and A.T.; funding acquisition, N.E.; investigation, M.G., O.K. and W.H.; methodology, H.A., H.F. and K.M.; supervision, M.B.A. and A.T.; validation, M.B.A. and A.T.; writing original draft, M.B.A. and A.T.; writing review &amp; editing, M.G., I.Z., O.K., A.B.H., H.T., A.K., M.R.K. and R.D. All authors have read and agreed to the published version of the manuscript. Funding: This research received the  nancial support of the Tunisian Ministry of Health. Institutional Review Board Statement: The study was conducted in accordance with the Declaration of Helsinki, and approved by the Personal Protection Committee of the Center, Tunisia (number TN2021-NAT-INS-71). Informed Consent Statement: Informed consent was obtained from all subjects involved in the study. Data Availability Statement: Not applicable. Acknowledgments: This work has been performed on behalf of the Tunisian Scienti c Committee of COVID-19 Vaccines. We thank the donors who agreed to collaborate in our study. We also thank Chokri Jeribi for his helpful scienti c contribution. We warmly thank all the staff of the laboratory of Virology of Sousse Hospital in particular Zeineb Bouhlel and Rebeh Soltani, the staff of the laboratory of Virology at Pasteur Institute of Tunis in particular Wafa Chamsa and Manel Gharbi, the sample room of Pasteur Institute of Tunis in particular Radhia Ammi, Amira Ammar, Imen Bounasri, Feiza Lajreb, the scout team of the National Observatory of New and Emergent Diseases in particular Nawel Elmili, the Regional Health Directors as well as the coordinating medical doctors of Bizerte, Nabeul, Sousse and Mahdia and all the technical staff who contributed to the good running of the work. Con icts of Interest: The authors state no con ict of interest. References 1. World Health Organization. WHO Coronavirus Disease (COVID-19) Dashboard. 2022. Available online: https://covid19.who.int (accessed on 12 January 2022). 2. Available online: http://www.santetunisie.rns.tn/images/plan-riposte-covid19.pdf. (accessed on 15 July 2021). 3. Safer, M.; Letaief, H.; Hechaichi, A.; Harizi, C.; Dhaouadi, S.; Bouabid, L.; Darouiche, S.; Gharbi, D.; Elmili, N.; Salah, H.B.; et al. Identi cation of transmission chains and clusters associated with COVID-19 in Tunisia. BMC. Infect. Dis. 2021 ,21, 453. [CrossRef] [PubMed] 4. McDonald, I.; Murray, S.M.; Reynolds, C.J.; Altmann, D.M.; Boyton, R.J. Comparative systematic review and meta-analysis of reactogenicity, immunogenicity and ef cacy of vaccines against SARS-CoV-2. NPJ Vaccines 2021 ,6, 74. [CrossRef] 5. Dimeglio, C.; Herin, F.; Martin-Blondel, G.; Miedoug  , M.; Izopet, J. Antibody titers and protection against a SARS-CoV-2 infection. J. Infect. 2022 ,84, 248 288. [CrossRef] 6. Lim, W.W.; Mak, L.; Leung, G.M.; Cowling, B.J.; Peiris, M. Comparative immunogenicity of mRNA and inactivated vaccines against COVID-19. Lancet Microbe 2021 ,2, e423. [CrossRef] 7. Seija, M.; Rammauro, F.; Santiago, J.; Orihuela, N.; Zulberti, C.; Machado, D.; Recalde, C.; Noboa, J.; Frantchez, V .; Astesiano, R.; et al. Comparison of antibody response to SARS-CoV-2 after two doses of inactivated virus and BNT162b2 mRNA vaccines in kidney transplant. Clin. Kidney J. 2021 ,15, 527 533. [CrossRef] 8. Haller, M.C.; Kaiser, R.A.; Langthaler, S.; Brandstetter, C.; Apfalter, P .; Kerschner, H.; Cejka, D. Comparison of mRNA-1273 and BNT162b2 SARS-CoV-2 mRNA Vaccine Immunogenicity in Kidney Transplant Recipients. Transpl. Int. 2022 ,35, 10026. [CrossRef] 9. Petrovi  c, V .; Vukovi  c, V .; Pati  c, A.; Markovi  c, M.; Risti  c, M. Immunogenicity of BNT162b2, BBIBP-CorV and Gam-COVID-Vac vaccines and immunity after natural SARS-CoV-2 infection-A comparative study from Novi Sad, Serbia. PLoS ONE 2022 , 17, e0263468. [CrossRef] 10. Ozakbas, S.; Baba, C.; Dogan, Y.; Cevik, S.; Ozcelik, S.; Kaya, E. Comparison of SARS-CoV-2 antibody response after two doses of mRNA and inactivated vaccines in multiple sclerosis patients treated with disease-modifying therapies. Mult. Scler. Relat. Disord. 2022 ,58, 103486. [CrossRef] 11. Ionita, C.; Marcelli, D.; Nita, C.; Anton, C.; Berca, S.; Vacar, S.; Schiller, O.; Gheorghiu, C.; Barth, C. Comparison of antibody response to two different mRNA COVID-19 vaccines in patients on hemodialysis. J. Nephrol. 2022 ,35, 143 151. [CrossRef] 12. Lim, S.H.; Choi, S.-H.; Kim, B.; Kim, J.-Y.; Ji, Y.-S.; Kim, S.-H.; Kim, C.-K.; Kim, T.; Choo, E.-J.; Moon, J.-E.; et al. Serum Antibody Response Comparison and Adverse Reaction Analysis in Healthcare Workers Vaccinated with the BNT162b2 or ChAdOx1 COVID-19 Vaccine. Vaccines 2021 ,9, 1379. [CrossRef] 13. Al-Sadeq, D.W.; Shurrab, F.M.; Ismail, A.; Amanullah, F.M.; Thomas, S.; Aldewik, N.; Yassine, H.M.; Rahim, H.F.A.; Abu-Raddad, L.; Nasrallah, G.K. Comparison of antibody immune responses between BNT162b2 and mRNA-1273 SARS-CoV-2 vaccines in naive and previously infected individuals. J. Travel. Med. 2021 ,28, taab190. [CrossRef] [PubMed]Vaccines 2022 ,10, 1189 15 of 16 14. Kang, Y.M.; Minn, D.; Lim, J.; Lee, K.-D.; Jo, D.H.; Choe, K.-W.; Kim, M.J.; Kim, J.M.; Kim, K.N. Comparison of Antibody Response Elicited by ChAdOx1 and BNT162b2 COVID-19 Vaccine. J. Korean Med. Sci. 2021 ,36, e311. [CrossRef] [PubMed] 15. Mok, C.K.P .; Cohen, C.A.; Cheng, S.M.S.; Chen, C.; Kwok, K.-O.; You, K.; Chan, T.-O.; Bull, M.; Ling, K.C.; Dai, Z.; et al. Comparison of the immunogenicity of BNT162b2 and CoronaVac COVID-19 vaccines in Hong Kong. Respirology 2021 ,27, 301 310. [CrossRef] [PubMed] 16. V lyi-Nagy, I.; Matula, Z.; G nczi, M.; Tasn  dy, S.; Bek  o, G.; R  ti, M.; Ajzner, E.; Uher, F. Comparison of antibody and T cell responses elicited by BBIBP-CorV (Sinopharm) and BNT162b2 (P zer-BioNTech) vaccines against SARS-CoV-2 in healthy adult humans. Geroscience 2021 ,43, 2321 2331. [CrossRef] 17. Steensels, D.; Pierlet, N.; Penders, J.; Mesotten, D.; Heylen, L. Comparison of SARS-CoV-2 Antibody Response Following Vaccination with BNT162b2 and mRNA-1273. JAMA 2021 ,326, 1533 1535. [CrossRef] 18. Richards, N.E.; Keshavarz, B.; Workman, L.J.; Nelson, M.R.; Platts-Mills, T.A.E.; Wilson, J.M. Comparison of SARS-CoV-2 Antibody Response by Age Among Recipients of the BNT162b2 vs the mRNA-1273 Vaccine. JAMA Netw. Open 2021 ,4, e2124331. [CrossRef] 19. Kaiser, R.A.; Haller, M.C.; Apfalter, P .; Kerschner, H.; Cejka, D. Comparison of BNT162b2 (P zer-BioNtech) and mRNA-1273 (Moderna) SARS-CoV-2 mRNA vaccine immunogenicity in dialysis patients. Kidney Int. 2021 ,100, 697 698. [CrossRef] 20. Voysey, M.; Clemens, S.A.C.; Madhi, S.A.; Weckx, L.Y.; Folegatti, P .M.; Aley, P .K.; Angus, B.; Baillie, V .L.; Barnabas, S.L.; Bhorat, Q.E.; et al. Safety and ef cacy of the ChAdOx1 nCoV-19 vaccine (AZD1222) against SARS-CoV-2: An interim analysis of four randomised controlled trials in Brazil, South Africa, and the UK. Lancet 2021 ,397, 99 111. [CrossRef] 21. Logunov, D.Y.; Dolzhikova, I.V .; Shcheblyakov, D.V .; Tukhvatulin, A.I.; Zubkova, O.V .; Dzharullaeva, A.S.; Kovyrshina, A.V .; Lubenets, N.L.; Grousova, D.M.; Erokhova, A.S.; et al. Gam-COVID-Vac Vaccine Trial Group Safety and ef cacy of a rAd26 and rAd5 vector-based heterologous prime-boost COVID-19 vaccine: An interim analysis of a randomised controlled phase 3 trial in Russia. Lancet 2021 ,397, 671 681. [CrossRef] 22. Dimeglio, C.; Migueres, M.; Mansuy, J.-M.; Saivin, S.; Miedoug  , M.; Chapuy-Regaud, S.; Izopet, J. Antibody titers and breakthrough infections with Omicron SARS-CoV-2. J. Infect. 2022 ,84, e13 e15. [CrossRef] 23. Kang, C.K.; Kim, M.; Lee, S.; Kim, G.; Choe, P .G.; Park, W.B.; Kim, N.J.; Lee, C.-H.; Kim, I.S.; Jung, K.; et al. Longitudinal analysis of human memory T-cell response according to the severity of illness up to 8 months after severe acute respiratory syndrome coronavirus 2 infection. J. Infect. Dis. 2021 ,224, 39 48. [CrossRef] [PubMed] 24. Lu, Z.; Laing, E.D.; DaMata, J.P .; Pohida, K.; Tso, M.S.; Samuels, E.C.; Epsi, N.J.; Dorjbal, B.; Lake, C.; Richard, S.A.; et al. Durability of SARS-CoV-2-Speci c T-Cell Responses at 12 Months Postinfection. J. Infect. Dis. 2021 ,224, 2010 2019. [CrossRef] 25. Jung, J.H.; Rha, M.-S.; Sa, M.; Choi, H.K.; Jeon, J.H.; Seok, H.; Park, D.W.; Park, S.-H.; Jeong, H.W.; Choi, W.S.; et al. SARS-CoV- 2-speci c T cell memory is sustained in COVID-19 convalescent patients for 10 months with successful development of stem cell-like memory T cells. Nat. Commun. 2021 ,12, 4043. [CrossRef] 26. Peng, Y.; Mentzer, A.J.; Liu, G.; Yao, X.; Yin, Z.; Dong, D.; Dejnirattisai, W.; Rostron, T.; Supasa, P .; Liu, C.; et al. Broad and strong memory CD4+ and CD8+ T cells induced by SARS-CoV-2 in UK convalescent individuals following COVID-19. Nat. Immunol. 2020 ,21, 1336 1345. [CrossRef] [PubMed] 27. Rydyznski Moderbacher, C.; Ramirez, S.I.; Dan, J.M.; Grifoni, A.; Hastie, K.M.; Weiskopf, D.; Belanger, S.; Abbott, R.K.; Kim, C.; Choi, J.; et al. Antigen-speci c adaptive immunity to SARS-CoV-2 in acute COVID-19 and associations with age and disease severity. Cell2020 ,183, 996 1012.e19. [CrossRef] [PubMed] 28. Tarke, A.; Sidney, J.; Methot, N.; Yu, E.D.; Zhang, Y.; Dan, J.M.; Goodwin, B.; Rubiro, P .; Sutherland, A.; Wang, E.; et al. Impact of SARS-CoV-2 variants on the total CD4 + and CD8 + T cell reactivity in infected or vaccinated individuals. Cell. Rep. Med. 2021 , 2, 100355. [CrossRef] 29. Ahmed, F.S.; Abdul Quadeer, A.; McKay, M.R. SARS-CoV-2 T Cell Responses Elicited by COVID-19 Vaccines or Infection Are Expected to Remain Robust against Omicron. Viruses 2022 ,14, 79. [CrossRef] 30. Goletti, D.; Petrone, L.; Manissero, D.; Bertoletti, A.; Rao, S.; Ndunda, N.; Sette, A.; Nikolayevskyy, V . The potential clinical utility of measuring SARS-CoV-2-speci c T-cell responses. Clin. Microbiol. Infect. 2021 ,27, 1784 1789. [CrossRef] 31. Kr ttgen, A.; Klingel, H.; Haase, G.; Haefner, H.; Im hl, M.; Kleines, M. Evaluation of the QuantiFERON SARS-CoV-2 interferon- Grelease assay in mRNA-1273 vaccinated health care workers. J. Virol. Methods 2021 ,298, 114295. [CrossRef] 32. Jaganathan, S.; Stieber, F.; Rao, S.N.; Nikolayevskyy, V .; Manissero, D.; Allen, N.; Boyle, J.; Howard, J. Preliminary Evaluation of QuantiFERON SARS-CoV-2 and QIAreach Anti-SARS-CoV-2 Total Test in Recently Vaccinated Individuals. Infect. Dis. Ther. 2021 , 10, 2765 2776. [CrossRef] 33. Murugesan, K.; Jagannathan, P .; Altamirano, J.; Maldonado, Y.A.; Bonilla, H.F.; Jacobson, K.B.; Parsonnet, J.; Andrews, J.R.; Shi, R.-Z.; Boyd, S.; et al. Long Term Accuracy of SARS-CoV-2 Interferon-  Release Assay and its Application in Household Investigation. Clin. Infect. Dis. 2022 ,25, ciac045. [CrossRef] [PubMed] 34. Jeyanathan, M.; Afkhami, S.; Smaill, F.; Miller, M.S.; Lichty, B.D.; Xing, Z. Immunological considerations for COVID-19 vaccine strategies. Nat. Rev. Immunol. 2020 ,20, 615 632. [CrossRef] [PubMed] 35. Khoury, D.S.; Cromer, D.; Reynaldi, A.; Schlub, T.Z.; Wheatley, A.K.; Juno, J.A.; Subbarao, K.; Kent, S.J.; Triccas, J.A.; Davenport, M.P . Neutralizing antibody levels are highly predictive of immune protection from symptomatic SARS-CoV-2 infection. Nat. Med. 2021 ,27, 1205 1211. [CrossRef] [PubMed]Vaccines 2022 ,10, 1189 16 of 16 36. Garcia-Beltran, W.F.; Lam, E.C.; Astudillo, M.G.; Yang, D.; Miller, T.E.; Feldman, J.; Hauser, B.M.; Caradonna, T.M.; Clayton, K.L.; Nitido, A.D.; et al. COVID-19-neutralizing antibodies predict disease severity and survival. Cell2021 ,184, 476 488. [CrossRef] 37. Nakagama, Y.; Nitahara, Y.; Kaku, N.; Tshibangu-Kabamba, E.; Kido, Y. A Dual-Antigen SARS-CoV-2 Serological Assay Re ects Antibody Avidity. J. Clin. Microbiol. 2022 ,60, e0226221. [CrossRef]</w:t>
            </w:r>
          </w:p>
        </w:tc>
      </w:tr>
      <w:tr>
        <w:tc>
          <w:tcPr>
            <w:tcW w:type="dxa" w:w="4320"/>
          </w:tcPr>
          <w:p>
            <w:r>
              <w:t>1565</w:t>
            </w:r>
          </w:p>
        </w:tc>
        <w:tc>
          <w:tcPr>
            <w:tcW w:type="dxa" w:w="4320"/>
          </w:tcPr>
          <w:p>
            <w:r>
              <w:t>Clinical Infectious Diseases The Effect of a Second Dose of Measles Vaccine at 18  Months of Age on Nonaccidental Deaths and Hospital Admissions in Guinea-Bissau: Interim Analysis of a Randomized Controlled Trial Mike L. T. Berendsen,1,2,3, Isaquel Silva,2 Carlitos Bal ,2 Sebastian Nielsen,1,2 Sophus Hvidt,2 Cesario L. Martins,2 Christine S. Benn,1,4 and Peter Aaby2 1Bandim Health Project, Department of Clinical Research, University of Southern Denmark and Odense University Hospital, Odense, Denmark; 2Bandim Health Project, Indepth Network, Bissau,  Guinea-Bissau; 3Department of Internal Medicine, Radboud Center for Infectious Diseases, Radboud University Medical Center, Nijmegen, The Netherlands; and 4Danish Institute for Advanced  Study, University of Southern Denmark, Odense, Denmark In 2001, the Measles and Rubella Initiative was established to  promote eradication of measles [1 ]. According to the World  Health Organization (WHO), measles eradication is feasible, beneficial, and cost-effective [2  4]. Eradication has only been  accomplished for smallpox [5 ]. Although theoretical, similar  posteradication steps might be pursued for measles, with the phaseout of extra doses and ultimately cessation of the pro - gram. However, if vaccines have beneficial effects beyond their target-pathogen [6 ], these benefits might support continuing  vaccination after eradication. Harnessing these beneficial nonspecific effects (NSEs) after eradication could still increase overall survival, as has been proposed for smallpox [7 , 8]. There is increasing evidence that measles vaccine (MV) pos - sesses NSEs. Studies of MV introduction in Africa reported reductions in mortality of 50%, which were higher than the  expected prevention of    10% of measles-related deaths [ 9,  10]. These findings were supported by subsequent observa-tional studies and randomized controlled trials (RCTs) [ 11].  Moreover, receiving a  booster  dose could increase the benefi - cial NSEs for several live-attenuated vaccines [12 17]. However, combining different live-attenuated vaccines might not result in additive beneficial effects, as seen for oral polio vaccine (OPV) and MV [18 20]. We aimed to study the effect of a second measles vaccine dose  (MV2) at 18 months of age on nonaccidental mortality and hos - pital admissions in Guinea-Bissau. The recommended schedule included a single MV at 9 months of age. Because of the co - ronavirus disease 2019 epidemic and national plans to intro - duce MV2 in response to new WHO recommendations that all MAJOR ARTICLE 1370   CID 2022:75 (15 October)  Berendsen et alBackground. The world is set on the eradication of measles. Continuation of the measles vaccine (MV) after eradication could  still reduce morbidity because the MV has so-called beneficial nonspecific effects. We evaluated the effect of a  booster  dose of the  MV on overall severe morbidity. Methods. We conducted a randomized controlled trial among children aged 17.5 to 48 months in Guinea-Bissau, where the MV  is recommended only at 9 months of age. At the time of this interim analysis, 3164 children had been allocated 1:1 to a second dose of measles vaccine (MV2) at 18 months of age or to no vaccine. Severe morbidity (a composite outcome of nonaccidental deaths and hospital admissions) rate ratios (SMRRs) were calculated by Cox regression analysis censored for national oral polio vaccine (OPV) campaigns. Results. There were no measles cases during the trial period. There were 43 nonaccidental deaths or hospital admissions during  follow-up. Severe morbidity was 2.6 per 100 person-years in the MV2 group and 3.6 per 100 person-years among controls; hence, the estimated effect of MV2 on severe morbidity was 28% (SMRR, 0.72; 95% confidence interval [CI], .38 1.38). At 12 months of follow-up, the number needed to treat to prevent 1 severe morbidity event was 137 children. After OPV campaigns, the estimated effect of MV2 was reduced to 9% (SMRR, 0.91; 95% CI, .46 1.81). Conclusions. MV2 may reduce nonmeasles severe morbidity by 28% ( 38% to 62%), although this did not achieve statistical  significance in this study. If significant in higher powered studies, this has major implications for child health, even after measles eradication. Clinical Trials Registration. NCT02943681. Keywords.  measles vaccine; booster dose; measles eradication; non-specific effects of vaccines; heterologous effects. Received 10 September 2020; e ditorial decision 18 February 2022; published online 26 Februa ry  2022. Correspondence:  M. Berendsen, Department of Internal Medicine, Radboud Cent er for  Infectious Diseases, Radboud University Medical Center, Geert Grooteplein Zuid 10, 6525 GA,  Nijmegen, The Netherlands (Mike.Berendsen@radboudumc.nl). Clinical Infectious Diseases   2022;75(8):1370 8   The Author(s)  2022. Published by Oxford University Press  on behalf of Infectious Diseases  Society  of America. This is an Open Access  article  distributed under the terms  of the Creative Commons Attribution  License  (https://creativecommons.org/licenses/by/4.0/),  which permits  unrestricted  reuse,  dis- tribution,  and reproduction  in any medium,  provided  the original work  is properly  cited.   https://doi.org/10.1093/cid/ciac155countries should introduce MV2, regardless of MV1 coverage  levels [ 21], we will not be able to continue the trial and therefore  decided that the planned interim analysis in 2019 would be the  final report. METHODS Setting The study took place at the Bandim Health Project (BHP)  in Bissau, the capital of Guinea-Bissau. The BHP Health and  Demographic Surveillance System (HDSS) registers vaccin - ations, admissions, infectious diseases, and survival for all chil - dren  &lt; 3 years of age at 4-monthly household visits. BHP also  registers admissions, consultations, and vaccinations at the na - tional hospital s pediatric ward and at 3 HDSS health centers.  The vaccination schedule consists of bacillus Calmette-Gu rin  (BCG) and OPV at birth; pentavalent vaccine (Penta), OPV , and  pneumococcal conjugate vaccine (PCV) at 6, 10, and 14 weeks;  rotavirus vaccine at 6 and 10 weeks; and MV1 and yellow fever  vaccine at 9 months [ 22]. MV1 coverage was 71% in Guinea- Bissau in 2016, but 76% in the HDSS area [ 23]. During the trial, there was very little measles circulating in  Guinea-Bissau [ 24]. All trial participants suspect of measles  were tested at the national laboratory. As a result, samples of 2  participants with suspected measles were tested, but both were  immunoglobulin M negative. Study Design This RCT was designed to examine the effects of MV2 on  se - vere morbidity,   a composite outcome of nonaccidental mor - tality and hospital admissions, in children aged 17.5 48 months.  The trial was initiated on 25 October 2016 and follow-up and  enrollment continued up to the national MV campaign on 3  May 2019. Inclusion criteria were age 17.5 24 months and ful - filled vaccination criteria (received MV1, received all doses of  the nonlive vaccines [Penta, PCV] before MV1, not yet received  MV2). After IPV was added to the OPV3/Penta3/PCV3 vaccin - ations in January 2016, children should also have received IPV  before MV1; however, IPV was not available between August  2017 and May 2018. Exclusion criteria were major malforma - tions, overt illness, or participation in an early 2-dose MV trial.  Children that received a nonlive meningococcal vaccine be - tween MV1 and study enrollment during a national campaign  in June 2016, targeting individuals aged 1 29 years, were also  excluded from the analyses. Enrollment and Informed Consent HDSS children that fulfilled the inclusion criteria were visited  and invited to enroll at the health center. At the health centers,  anthropometric data were collected, as were the child s and its  mother s BCG scar status. Mothers/guardians received written and oral explanation of  the study. Provided oral consent, they signed the consent form by signature or fingerprint. In case of a fingerprint, a second  person signed the document. Randomization Procedure The children were randomized (1:1) in blocks of 24. Allocation  concealment was ensured by using opaque envelopes. Because  NSEs of MV might differ by sex [ 25], males and females were  randomized separately. Same-sex twins were allocated to the  same group. Children in the intervention group received a  standard-titer Edmonston-Zagreb vaccine (Serum Institute of  India). Mothers of control children were told that their child  would receive a second dose at the end of the study. We did not  provide a placebo/comparator vaccine. Sample Size Based on previous experiences, we expected to recruit 8500  children over a 4-year period. With a mean follow-up of 25.4  months, a mortality and admission risk of 2.5% and 17.5%, re - spectively, and a loss to follow-up of 15%, this would result in  a severe morbidity of 9.4/100 person-y ears (p-y) with a min - imal detectable effect size of 15% reduction in severe morbidity  (1-  = .8,    = .05). For the interim analysis, planned at the na - tional MV campaign in 2019, we expected to have recruited  4750 children. With an assumed severe morbidity risk of 9%  during a mean follow-up of 13.5 months, the severe morbidity  would be 8/100 p-y with a minimal detectable effect size of 26%  reduction. These effect sizes are within the range found in pre - vious trials on NSEs of MV [ 18, 25, 26]. Outcomes and Follow-up The primary outcome was severe morbidity up to 48 months  of age with sex-specific estimates as coprimary outcomes. By  protocol, follow-up would be censored at the time of OPV cam - paigns (initiated on 24 November 2017 and 20 April 2018),  but results supporting MV-OPV interactions made us con - duct separate analyses for the time before and after OPV cam - paigns [ 18 20]. Children were not individually censored at  national OPV campaigns because of a lack of individual-level  data, but coverage of these campaigns has been &gt;85% in this  age group [ 27]. Distribution of follow-up time per child up to  OPV campaigns is shown in Supplementary Figure 1 . Deaths  and admissions were detected through the 4-monthly HDSS  visits, the 6-monthly study visits, and at the pediatric ward of  the national hospital, where most children from BHP are ad - mitted. Admissions were linked using a data linkage protocol  (Supplementary Text ). Reported admissions to smaller hos - pitals were not considered because they could not be verified  due to absence of BHP registrars. For all deaths, a verbal au - topsy was conducted with relatives by a trained field assistant.  Consultations (ie, sick visits derived from health records) were  a secondary outcome; the rate of consultations was used as a  proxy for adverse reactions in the weeks after MV2. 1371   CID 2022:75 (15 October)   The Effect of Second Dose of Measles Vaccine on Severe MorbidityStatistical Analyses Hazard ratios and Wald 95% confidence intervals (CIs) were es - timated from an Andersen Gill (A G) model with time since  enrollment as the underlying time. HRs were interpreted as se - vere morbidity risk ratios (SMRRs). For the analyses on deaths  or admissions, these were interpreted as mortality or morbidity  rate ratios, respectively. Follow-up started at enrollment and  continued until censoring at migration, 48 months of age, or na - tional OPV or MV campaign, whichever came first. Migrating  children were censored at date of moving, if available, or date  of last visit. Admissions were analyzed as recurrent events, and admis - sions  1 day from the latest discharge counted as a new event.  Admissions that resulted in death were counted only once in  the severe morbidity outcome. We adjusted for dependency of  same-sex twins and recurrent admissions using robust standard  errors (clustering on identification/same-sex twins) and allowed  different baseline hazards for males and females. Proportional  hazard assumption was assessed visually and tested by  Schoenfeld residuals, which revealed no nonproportionality. Predefined effect modification analyses were performed for  season (enrollment and at risk) because morbidity and mor - tality is often higher during the rainy season (dry season: 1  Dec 31 May; rainy season: 1 Jun 30 Nov). For season at risk,  the follow-up time was distributed over these categories. We  added interaction terms to the A-G model to compare strata of  season and OPV campaign status, adjusting for dependence, as  done in the main analyses. MV causes mild adverse events that manifest within 2 weeks  [21, 28]. For the adverse events analysis, the combined con - sultation rate at the national hospital and the 3 HDSS health  centers in the first 14 days, was estimated using a similar A G  model as for severe morbidity. We calculated a number needed to treat to benefit/ harm (NNTB/NNTH) following Altman and Andersen  (Supplementary Text ) [29]. All analyses were 2-sided using Stata MP 13, StataCorp LLC,  with 0.05 as the level for statistical significance. Ethics The Guinean Ministry of Health s Research Coordination  Committee approved this RCT with consultative approval  from the Danish Central Ethical Committee. The trial was  registered at clinicaltrials.gov (NCT02943681). Further eth - ical considerations and MV2 receipt of controls is described in  Supplementary Text . RESULTS During the trial, 7118 children were assessed for eligibility,  of whom 2723 were excluded because they had not received  MV1 and Penta  + PCV3 (n  = 1860; 645 missed MV1, 287  missed Penta3 and/or PCV3 and 928 missed MV1 and 1 of the nonlive vaccines), had received MV2 elsewhere (n  = 4), had re - ceived a nonlive vaccine after MV1 (n  = 509), had a program  error (n  = 305), or there was insufficient time for a house visit  (n = 45). Among those visited, another 583 were excluded be - cause they fulfilled an exclusion criterion (n  = 51), declined  participation (n  = 58), had moved (n  = 289) or died (n  = 6),  were travelling (n  = 157), or had another reason (n  = 22). Of  the remaining 3812 children, 1881 received MV2 and 1931  were controls. Six-hundred and forty-eight randomized chil - dren (17%) were excluded from the analyses for several reasons  (Figure 1 ). Demographics of excluded children are displayed  in Supplementary Table 1 . Baseline characteristics of the re - maining 3164 children (1566 MV2, 1598 control) differed  only in that MV2 recipients had a lower weight (10.12  kg vs  10.25 kg, P = .02) and lower maternal mid-upper arm circum - ference (268 mm vs 274 mm, P = .005) than controls ( Table 1 ,  missing in Supplementary Table 2 ). Censoring, other than at the  national OPV/MV campaign, occurred for 226 (MV2, 118; con - trol, 108) children who had moved out of the study area. Severe Morbidity After MV2 There were 83 nonaccidental deaths or admissions between in - clusion and 48 months of age ( Figure 1 ). Therefore, the actual  severe morbidity (3.1/100 p-y) was almost 3 times lower than  the expected severe morbidity (8.0/100 p-y). No death or ad - mission was caused by measles infection. Forty-three events occurred before OPV campaigns.  Severe morbidity was lower among MV2 recipients (2.6/100  p-y) than controls (3.6/100 p-y), the SMRR being 0.72 (95%  CI, .38 1.38) ( Table 2 , Figure 2 ). The resulting NNTB at 12  months of follow-up was 137 (95% CI, NNTH 102 to    to  NNTB 61, Figure 3 ), meaning that 137 children had to receive  MV2 to prevent 1 event. A visible difference in the hazards during follow-up, coin - ciding with the known window of possible adverse events, made  us analyze the data by period of follow-up. During the first 14  days, the SMRR was 1.36 (95% CI, .30 6.08), whereas this was  0.64 (95% CI, .31 1.28) after 14 days ( P for interaction  = .35)  (Table 2 , Supplementary Figure 2 ). Extending this window to  21 days in a sensitivity analysis, the SMRRs were 1.70 (95% CI,  .40 7.12) during and 0.59 (95% CI, .29 1.21) after the window  (P for interaction  = .18) ( Table 2 ). By sex, the overall SMRR was 0.78 (95% CI, .34 1.82) for  males and 0.66 (95% CI, .24 1.79) for females ( P for interac - tion = .80) ( Table 3 , Supplementary Figure 3 ). Mortality and Hospital Admissions Severe morbidity, split into its separate components (deaths and  admissions), revealed an overall mortality of 0.2/100 p-y and  an admission rate of 3.0/100 p-y, the HRs for MV2 being 0.50  (95% CI, .04 5.46) for mortality and 0.71 (95% CI, .36 1.38) for  admissions ( Supplementary Table 3 ). 1372   CID 2022:75 (15 October)  Berendsen et alAssessed f or eligibility (n=7,118 ) Discontinued inter vention (n=0) Censored other than at OPV/MV campaign (n=118)   Moved out of study area (n=118)06 12 18 24 30 36 42 48Intervention Contro lMV2 MV2age (months)# # = Study follow-up visit = Routine HDSS house visit #= Enrolment into study Excluded (n=2,723)   Program error (n=305)   Eligible 1 week be fore MV campaign (n=45) Visited (n=4,395) Randomised (n=3,812)Excluded (n=583)   Exclusion criteria (n=51)    Congenital/present illness (n=8 )    Participated in other measles trial (n=43)   Declined to pa rticipate (n=58)   Other reasons (n=474)    Moved bef ore visit (n=289)    Died be fore visit (n=6)    Travelling (n=157 )    No legal guardians present (n=14)    Not randomized due to error (n=2)    &gt;2 years of age at visit (n=6) Before  OPV campaig nAfter  OPV campaig n 1 death 17 hospital admissions0 deaths 22 hospital admissions (3 due to accidents)Before  OPV campaig nAfter  OPV campaig n 3 deaths  (1 due to accident) 24 hospital admissions3 deaths 21 hospital admissions (1 due to accident)Enrollment Analysed (n=1,566 )   Excluded due to administrative errors at randomization (n=309 )    Not received all inac tivated vaccines be fore MV1 (n=5)    &gt;2 years of age at inclusion (n=77)    Received meningococcal vaccine af ter MV1 (n=227)a   No tim e-at-risk contribution (n=6 )Allocated to inte rvention (MV2) (n=1,881)   Received allocation inter vention (n=1,881)   Did not receive allocation inte rvention (n=0)Allocated to control (n=1,931 )   Received allocation inte rvention (n=1,931)   Did not receive allocation inte rvention (n=0) Analysed (n=1,598)   Excluded due to administrative errors at randomization (n=330)    Not received all inac tivated vaccines bef ore MV1 (n=6 )    &gt;2 years of age at inclusion (n=83)    &lt;17.5 months of age at inclusion (n=2)    Received meningococcal vaccine af ter MV1 (n=239 )a   No time -at-risk contribution (n=3)Discontinued inte rvention (n=0) Censored other than at OPV/MV campaign (n=108 )   Moved out of study area (n=108 )Follow-upAllocation Analysis Figure 1.  Study design and flowchart according to the CONSORT guidelines.  In the control group, before any OPV campaign, 1 death was in-hospital and is  therefore only counted as a hospital admission for severe morbidity and 1 death was due to an accident, resulting in a combined nonaccidental severe morbidity count  of 25 (1 death  + 24 hospital admissions). After OPV campaigns in that group, 2 deaths were in-hospital and are only counted as hospital admissions for severe morbidity  and 1 hospital admission was due to an accident, resulting in a combined nonaccidental severe morbidity count of 21 (1 death  + 20 hospital admissions). aChildren that  had received the meningococcal vaccine between MV1 and study enrollment at the national campaign in 2016 were excluded from the analyses as they had received a  nonlive vaccine after their MV1. Abbreviations: HDSS, Health and Demographic Surveillance System; MV1, first measles vaccine; MV2, second measles vaccine; OPV,  oral polio vaccine. 1373   CID 2022:75 (15 October)   The Effect of Second Dose of Measles Vaccine on Severe MorbidityInfluence of OPV Campaigns After OPV campaigns, there were 40 events. Severe morbidity  rates were 1.8/100 p-y among MV2 recipients and 2.0/100 p-y among controls, the SMRR being 0.91 (95% CI, .46 1.81; P for  interaction  = .62) ( Figure 4 ). The Kaplan-Meier curve without  censoring at OPV campaigns is shown in Supplementary Figure 4 .Table 1.  Baseline Characteristics by MV2 Allocation Characteristic MV2 (n  = 1566) Control (n  = 1598)  Child factors Male sex 50% (783) 50% (805) Age, mo 17 .6 (17 .6 18.1) 17 .7 (17 .6 18.1) Anthropometrics at enrollment   Weight, kga10.12 (9.30 11 .00) 10.25 (9.40 11 .15)   Height, cma79.4 (77 .2 81 .5) 79.7 (77 .5 81 .7)   MUAC, mma142 (136 154) 148 (136 154)   Temperature,  Ca36.3 (36.0 36.6) 36.4 (36.0 36.6)   BCG scara90.8% (1419) 91 .6% (1458) Reported symptoms week before enrollment   Any symptoma58% (901) 59% (947)   Congestion/rhinorrheaa41% (638) 41% (660)   Cougha29% (461) 28% (442)   Fevera22% (349) 24% (388)   Vomitinga2.1% (33) 2.9% (46)   Diarrheaa9.1% (142) 10% (164)   Rattle/wheezea4.4% (68) 3.1% (49)   Convulsionsa0 0.1% (1)   Other symptoms 6.8% (107) 5.9% (95) Reported medication use week before enrollment 32% (495) 34% (542)   Paracetamola27% (428) 30% (481)   Antimalarialsa0.02% (29) 0.01% (21)   Antibioticsa17% (271) 19% (310) Still breastfeda68% (1057) 67% (1074) Hospital admission before inclusiona14% (217) 12% (185) Child has had measlesa,b0.2% (3) 0.2% (3) Socioeconomic factors Zinc roofing materiala99% (1539) 99% (1573) Functioning electricity in homea34% (531) 33% (517) Indoor toileta26% (410) 29% (452) Number of persons per rooma4 (3 5) 4 (3 5) Number of persons per beda2 (2 3) 2 (2 3) Sleeping under bed neta99% (1537) 99% (1565) Telephone available 91% (1426) 92% (1478) Antimalarials in the householda0.2% (3) 0.5% (8) Pigs in the householda17% (270) 15% (242) Measles in the householda,b0.1% (1) 0.3% (4) Maternal factors Mother not alive 0.3% (5) 0.2% (3) Maternal age, ya28 (23 32) 28 (24 32) Maternal schoolinga81% (1231) 80% (1243)   Years of schoolinga9 (7 12) 9 (6 12) Maternal MUACa268 (250 298) 274 (250 304) Maternal measles infectiona11% (161) 13% (186) Maternal measles vaccinationa99% (1472) 98% (1479) Maternal BCG scara69% (966) 68% (976) Results are presented as median (25th percentile 75th percentile) for continuous variables and as percentages (n) for categorical variables. Abbreviations: BCG, bacillus Calmette-Gu rin; MUAC, mid-upper arm circumference; MV2, second dose of measles vaccine. aDifferent n because of missing values (numbers in supplementary Table 5 ). bMeasles cases were reported by mother or other relative of the child and could not be confirmed in the routine data collection of the Health and Demographic Surveillance System. We  assume these cases to be different childhood infections that might have had similar characteristics, such as varicella.  1374   CID 2022:75 (15 October)  Berendsen et alSeasonal Differences Enrollment in the dry season resulted in an SMRR of 0.85 (95%  CI, .31 2.34), whereas the SMRR was 0.66 (95% CI, .29 1.53)  for rainy season enrolment ( P for interaction  = .70). A sim - ilar trend was seen for season at risk; 0.91 (95% CI, .37 2.22)  during the dry season and 0.59 (95% CI, .25 1.41) during the  rainy season ( P for interaction  = .48) ( Supplementary Table 4 ,  Supplementary Figure 5 ). Minor Adverse Events In the first 14 days, there was no difference in consultation rates  between the MV2 group (185.7/100 p-y) and controls (186.6/100 p-y), the HR being 1.00 (95% CI, .76 1.30) ( Supplementary  Table 5 ). DISCUSSION MV2 reduced nonaccidental deaths and admissions before  OPV campaigns by an estimated 28% (95% CI,  38 62), al - though it did not reach statistical significance. A post hoc anal - ysis showed that in the first 14 days, when adverse events of MV  typically arise, the estimate was a 36% (95% CI,  70 508) in - creased risk of severe morbidity in the MV2 recipients, whereas  after 14 days the estimate was a 36% (95% CI,  28 69) reduced  risk. However, neither the estimates nor the interaction term Table 2.  Severe Morbidity by MV2 Allocation, Overall and Sensitivity Analysis With Follow-up Time Split at Different Points  Severe Morbidity Rate [Deaths or Hospital Admis - sions/100 Person-years] (n) SMRR (95% CI) (MV2/control) MV2 control  Complete follow-up period 2.6 [18/6.9] (1566) 3.6 [25/6.9] (1598) 0.72 (.38 1 .38) Split at 14 days First 14 d after inclusion 6.8 [4/0.6] (1566) 5.0 [3/0.6] (1598) 1 .36 (.30 6.08)a &gt;14 ds after inclusion 2.2 [14/6.3] (1479) 3.5 [22/6.3] (1505) 0.64 (.31 1 .28)a Split at 21 d First 21 d after inclusion 5.8 [5/0.9] (1566) 3.4 [3/0.9] (1598) 1 .70 (.40 7 .12)b &gt;21 d after inclusion 2.2 [13/6.0] (1441) 3.7 [22/6.0] (1449) 0.59 (.29 1 .21)b SMRRs were estimated from Cox proportional hazards models with time since inclusion as the underlying time variable and observations were censored at migration, 48 months of age or  first day of national OPV or MV campaign. Hospital admissions were analyzed as recurrent events, and hospital admissions  1 day from the latest discharge counted as a new event. Hospital  admissions that resulted in death were counted as a singular event.  Abbreviations: CI, confidence interval; MV, measles vaccine; MV2, second measles vaccine; OPV, oral polio vaccine; SMRR, severe morbidity rate ratio. aProportional hazards test, P = 1 .00.  bProportional hazards test, P = .97 . 0.000.010.020.030.040.05 ControlMV2Number at riskMV2 Control Analysis time  (months since study enrolment, censored at OPV/MV campaign )Probablility of severe morbidit y (mortality or hospital admission)MV2 HR: 0.72 [95% CI, 0.38-1.38] 15981411120710599097 646655344202191538 52 6015661405119610519147 776795464192331678 22 800123 45 6789 10 11 12 13 Figure 2.  Kaplan-Meier curve of severe morbidity probability by MV2 allocation.  Severe morbidity rate ratio (SMRR) was estimated from a Cox proportional haz - ards model with time since enrollment as the underlying time variable and observations were censored at migration, 48 months of age or first day of national OPV or MV  campaign. Hospital admissions were analyzed as recurrent events, and hospital admissions  1 day from the latest discharge counted as a new event. Hospital admissions  that resulted in death were counted as a singular event. Abbreviations: MV2, second measles vaccine; OPV, oral polio vaccine. 1375   CID 2022:75 (15 October)   The Effect of Second Dose of Measles Vaccine on Severe Morbidityreached statistical significance. There was no difference in con - sultation rate in the first 14 days. Several reports on live vaccines have demonstrated that a   booster  dose increases their beneficial NSEs [ 12 17, 25].  Our results find a possibly similar effect. However, the smaller  number of children included, a lower-than-expected mortality  and admission rate, and OPV campaigns limiting the follow-up  period, decreased our power of finding statistically significant  results. Especially the small number of deaths has affected our  statistical power for the mortality outcome. The lower mortality  and admission rates were partly the result of improved hospital  triage and care by Doctors Without Borders who supported the  national hospital from February 2016 [ 30]. Our findings should be interpreted with caution. Nevertheless, there are several sug - gestions that this might not be merely a chance finding. First,  the estimated effect is well within the range of previous studies  on NSEs of MV [ 18, 25, 26]. Second, both mortality and ad - missions show concordant estimated effects of MV2. Third, the  reduction in severe morbidity by MV2 was less pronounced  after children participated in OPV campaigns; this effect mod - ification is in line with previous findings that the effect of MV  is decreased when the control group received OPV campaigns  [18 20]. Strengths and Weaknesses We included only admissions registered at the pediatric ward  of the national hospital because mothers/family members  often have problems recalling time and nature of hospital  visits and do not get any form of record. BHP does not record  admissions in other hospitals and as such we could not verify  or include the 109 reported admissions (MV2, 42; controls,  67) to those hospitals. This might have hampered the power  of the study. We chose not to use a placebo because this might have led  the mothers to believe their child was already vaccinated and  not seek vaccination should an MV2 policy be implemented.  The use of comparator vaccines is also questionable; compar - ator vaccines can have NSEs that influence the outcome [ 31].  However, healthcare workers and field assistants responsible for  follow-up were not aware of the randomization status. Our vaccination inclusion criteria represent the WHO- recommended schedule and ensured no catchup vaccination  of routine nonlive vaccines after enrollment. Nevertheless, it  may limit the generalizability of our findings to a group of  children that deviated from this schedule. The exclusion of  additional children after randomization and censoring at mi - gration could have led to selection bias. Although comparable  characteristics of children excluded postrandomization and a  similar number of children lost to follow-up ( 2 P = .89) in the 50 100 150   150 100 50Number Needed to T reat Benefit Harm 10213761 Figure 3.  Graphical depiction of the NNTB/NNTH confidence interval.   In contrast to the severe morbidity risk ratio (SMRR), the number needed to treat  (NNT) does not shift from beneficial (NNTB) to harmful (NNTH) at a value of one, but  rather at infinity. This is because at an SMRR of 1, it would require vaccination of an  infinite number of infants to prevent 1 severe morbidity event. With our numbers, it  means that we would need to vaccinate 137 children to prevent 1 event. The 95%  confidence interval shows that this can be as few as only 61 children needed to be  vaccinated to prevent 1 event. The other side of the 95% confidence interval indi - cates that we could also cause 1 event by vaccinating 102 children. Table 3.  Severe Morbidity by MV2 Allocation, Overall and by Sex  Severe Morbidity Rate [Deaths or Hospital Admissions/100 Person-years] (n) SMRR (95% CI) (MV2/control) MV2 control  Overall Complete follow-up period 2.6 [18/6.9] (1566) 3.6 [25/6.9] (1598) 0.72 (.38 1 .38)a Males Complete follow-up period 2.9 [10/3.5] (783) 3.7 [13/3.5] (805) 0.78 (.34 1 .82)b Females Complete follow-up period 2.3 [8/3.4] (783) 3.6 [12/3.4] (793) 0.66 (.24 1 .79)b SMRRs were estimated from Cox proportional hazards models with time since inclusion as the underlying time variable and observations were censored at migration, 48 months of age,  or first day of national OPV or MV campaign. Hospital admissions were analysed as recurrent events, and hospital admissions  1 day from the latest discharge counted as a new event.  Hospital admissions that resulted in death were counted as a singular event.  Abbreviations: CI, confidence interval; MV, measles vaccine; MV2, second measles vaccine; OPV, oral polio vaccine; SMRR, severe morbidity rate ratio. aProportional hazards test, P = .58.  bProportional hazards test, P = .37 .  1376   CID 2022:75 (15 October)  Berendsen et alrandomization groups provide some reassurance, selection  bias cannot be ruled out. Comparison With Previous Studies In previous MV trials, females benefited more from vaccination  than males [ 25, 32, 33]. However, in those trials, the most re - cent vaccine among controls was a nonlive vaccine, associated  with negative effects among females [ 31, 34]. This was clear in a  recent trial of MV given before 9 months of age where females  benefited more from MV before 9 months of age, whereas there  were no significant sex-differential effects of MV after 9 months  of age [ 26, 33]. Several studies have now reported beneficial NSEs after  OPV [ 13, 17, 35] and modifying effects of OPV campaigns on  the NSEs of other vaccines [ 15, 18 20]. The reduced MV2 es - timate after OPV campaigns corroborate these findings and  indicates that the relationship between NSEs of different live- attenuated vaccines is probably more complex than simple ad - dition of effects. IMPLICATIONS AND CONCLUSION The comparable consultation rates in both groups during the  first 14 days indicates the safety of implementing MV2 [ 21].  Although admission rate in the MV2 group was slightly higher  in this period, only 1 of 4 admissions was a classic adverse MV  event: a febrile seizure. The other admissions were diagnosed as  pneumonia  + malnutrition, diarrheal disease  + malnutrition,  and gastroenteritis. Next to the numerous studies describing NSEs of vaccines  given in infancy [ 11, 25, 35, 36], this study suggests that NSEs of vaccines can affect child health when given during the second  year of life. It also supports rethinking of posteradication pla - nning. Continuation of MV after disease eradication might still  improve child health by harnessing its NSEs [ 7]. However, al - though this RCT provides suggestions for the importance of   booster  doses of live vaccines to extend beneficial NSEs to - ward the 5 years of age mark, adequately powered studies are  needed to provide conclusive evidence. New studies might have a different design due to ethical con - siderations. With the 2017 WHO guidelines [ 21], MV2 became  standard policy irrespective of MV1 coverage; not providing  this vaccine will be deemed unethical. New studies on MV2  would, therefore, be of observational origin. Although this is  often seen as suboptimal, large observational studies with rig - orous statistical methods such as performed by S rup [ 37] or  Bardenheier [ 38] might still provide useful evidence. Any RCT  on NSEs of vaccines will be done in an evolving context of  vaccination policy and intermittent campaigns. This has to be  acknowledged and, if possible, taken into account during the  design and analysis of such trials. In conclusion, a second dose of MV at 18 months of age  showed an estimated reduction in nonaccidental deaths and  admissions of 28% (95% CI,  38 62), although this did not  achieve statistical significance. If confirmed in an appropriate  powered study, this has major implications for child health, now  and after measles eradication. Supplementary Data Supplementary materials are available at Clinical Infectious Diseases  online.  Consisting of data provided by the authors to benefit the reader, the posted  materials are not copyedited and are the sole responsibility of the authors,  so questions or comments should be addressed to the corresponding author.0.000.010.020.030.040.05 ControlMV2Number at riskAnalysis time (months since OPV campaign)Probablility of severe morbidit y (mortality or hospital admission)MV2 ControlMV2 HR: 0.91 [95% CI, 0.46-1.81] 8218228188148118058027957927887807757695425355315285230817808808805802799794786781776770763760534523520517508001 23 45 67 89 101112131415161718 Figure 4.  Kaplan-Meier curve of severe morbidity probability by MV2 allocation, after OPV campaign.  Severe morbidity rate ratio (SMRR) was estimated from a  Cox proportional hazards model with time since OPV campaign as the underlying time variable and observations were censored at migration, 48 months of age, or first day of  national MV campaign. Hospital admissions were analyzed as recurrent events, and hospital admissions  1 day from the latest discharge counted as a new event. Hospital  admissions that resulted in death were counted as a singular event. Proportional hazards test, P = .92. Abbreviations: MV2, second measles vaccine; OPV, oral polio vaccine. 1377   CID 2022:75 (15 October)   The Effect of Second Dose of Measles Vaccine on Severe MorbidityNotes Author contributions.  C. L. M., C. S. B., and P . A. conceived and designed  the second dose of measles vaccine (MV) trial; C. S. B. and P . A. are the  guarantors of the study. M. L. T. B., I. S., and S. H. supervised the field data  collection of the trial. M. L. T. B. performed statistical analysis, assisted by  S. N. and S. H. C. S. B. and P . A. critically interpreted the data. M. L. T. B.  wrote the first draft of the manuscript. All authors contributed to the final  version of the manuscript. All authors had full access to all of the data and  take responsibility for the integrity of the data and the accuracy of the data  analysis. Acknowledgments.  The authors thank all infants and their guardians that  participated in the study. Disclaimer.  The funding agencies had no role in the study design, data  collection, data analysis, data interpretation, or writing of the manuscript. Financial support.  This work was supported by the Danish National  Research Foundation  (grant DNRF108  to the Research Center for Vitamins  &amp; Vaccines); the European Research Council (ERC Starting grant [#243149 ]  to C. S. B.; the Novo Nordisk Foundation (research professorship grant to  P . A.), and the University of Southern Denmark (SDU faculty scholarship,  which funded M. L. T. B.). Potential conflicts of interest.  The authors: No reported conflicts of  interest. All authors have submitted the ICMJE Form for Disclosure of  Potential Conflicts of Interest. Conflicts that the editors consider relevant to  the content of the manuscript have been disclosed. References  1. World Health Organization. Global measles and rubella strategic plan: 2012 2020  [Internet]. Geneva: World Health Organization, 2012 . 42p. Available at: https:// s3.amazonaws.com/wp-agility2/measles/wp-content/uploads/2017/01/Measles- Rubella-Strategic-Plan.pdf .  2. World Health Organization. Meeting of the strategic advisory group of experts on  immunization, November 2010 summary, conclusions and recommendations.  Wkly Epidemiol Rec 2011 ; 86:1 16.  3. Thompson KM, Badizadegan ND. Modeling the transmission of measles and ru - bella to support global management policy analyses and eradication investment  cases. Risk Anal 2017 ; 37:1109 31.  4. World Health Organization. Meeting of the International task force for disease  eradication, November 2015. Wkly Epidemiol Rec 2016 ; 91:61 71.  5. Fenner F, Henderson DA, Arita I, Jezek Z, Ladnyi ID. Smallpox and its eradica - tion. Geneva: World Health Organization, 1988 . 1460p.  6. de Bree LCJ, Koeken V ACM, Joosten LAB, et al. Non-specific effects of vaccines:  current evidence and potential implications. Semin Immunol 2018 ; 39:35 43.  7. Aaby P , Benn CS. Stopping live vaccines after disease eradication may increase  mortality. Vaccine 2020 ; 38:10 4.  8. Rieckmann A, Villumsen M, S rup S, et al. Vaccinations against smallpox and  tuberculosis are associated with better long-term survival: a Danish observational  case-cohort study 1971 2010. Int J Epidemiol 2017 ; 46:695 705.  9. Aaby P , Bukh J, Lisse IM, Smits AJ. Measles vaccination and child mortality.  Lancet 1981 ; 2:93.  10. Aaby P , Bukh J, Lisse IM, Smits AJ. Measles vaccination and reduction in child  mortality: a community study from Guinea-Bissau. J Infect 1984 ; 8:13 21.  11. Higgins JP , Soares-Weiser K, L pez-L pez JA, et al. Association of BCG, DTP , and  measles containing vaccines with childhood mortality: systematic review. BMJ  2016 ; 355:i5170.  12. Roth A, Benn CB, Ravn H, et al. Effect of revaccination with BCG in early child - hood on mortality: randomised trial in Guinea-Bissau. BMJ 2010 ; 340:c671.  13. Andersen A, Fisker AB, Rodrigues A, et al. National immunization campaigns  with oral polio vaccine reduce all-cause mortality: a natural experiment within  seven randomized trials. Front Public Health 2018 ; 6:13.  14. Aaby P , Martins CL, Garly ML, et al. Measles vaccination in the presence or ab - sence of maternal measles antibody: impact on child survival. Clin Infect Dis  2014 ; 59:484 92.  15. Berendsen MLT,  land CB, Bles P , et al. Maternal priming: Bacillus Calmette- Gu rin (BCG) vaccine scarring in mothers enhances the survival of their child  with a BCG vaccine scar. J Pediatric Infect Dis Soc 2020 ; 9:166 72. 16. Benn CS, Fisker AB, Whittle HC, Aaby P . Revaccination with live attenuated vac - cines confer additional beneficial nonspecific effects on overall survival: a review.  EBioMedicine 2016 ; 10:312 7.  17. Andersen A, Fisker AB, Nielsen S, Rodrigues A, Benn CS, Aaby P . National im - munisation campaigns with oral polio vaccine may reduce all-cause mortality: an  analysis of 13 years of demographic surveillance data from an urban African area.  Clin Infect Dis 2021 ; 72:e596 603.  18. Schoeps A, Nebi  E, Fisker AB, et al. No effect of an additional early dose of mea - sles vaccine on hospitalization or mortality in children: a randomized controlled  trial. Vaccine 2018 ; 36:1965 71.  19. Aaby P , Andersen A, Martins CL, et al. Does oral polio vaccine have non-specific  effects on all-cause mortality? Natural experiments within a randomised con - trolled trial of early measles vaccine. BMJ Open 2016 ; 6:e013335.  20. Benn CS, Jacobsen LH, Fisker AB, et al. Campaigns with oral polio vaccine may  lower mortality and create unexpected results. Vaccine 2017 ; 35:1113 6.  21. World Health Organization. Measles vaccines: WHO position paper April 2017.  Wkly Epidemiol Rec 2017 ; 92:205 27.  22. World Health Organization. Immunization schedule: Guinea-Bissau [Internet].  Geneva: World Health Organization, 2019 . Available at: http://www.who.int/en - tity/immunization/monitoring_surveillance/data/schedule_data.xls?ua=1 .  23. World Health Organization. Official country estimates of immunization cov - erage: Guinea-Bissau [Internet]. Geneva: World Health Organization, 2019 .  Available at: http:// www.who.int/entity/immunization/monitoring_surveillance/ data/coverage_series.xls?ua=1 .  24. World Health Organization. Measles: reported cases by country [Internet].  Geneva: World Health Organization, 2021 . Available at https://apps.who.int/gho/ data/view.main.1540_62?lang=en .  25. Aaby P , Martins CL, Garly ML, et al. Non-specific effects of standard measles vac - cine at 4.5 and 9 months of age on childhood mortality: randomised controlled  trial. BMJ 2010 ; 341:c6495.  26. Br nd M, Martins CL, Byberg S, et al. Randomized trial of 2 versus 1 dose of  measles vaccine: effect on hospital admission of children after 9 months of age. J  Pediatric Infect Dis Soc 2018 ; 7:226 33.  27. Buus M, da Silva I, Nielsen S, Thysen SM, Fisker AB. Coverage and factors asso - ciated with receiving campaign polio vaccines in an urban population in Guinea- Bissau. Vaccine 2021 ; 39:6720 6.  28. Wilson K, Hawken S, Kwong JC, et al. Adverse events following 12 and 18 month  vaccinations: a population-based, self-controlled case series analysis. PLoS One  2011 ; 6:e27897.  29. Altman DG, Andersen PK. Calculating the number needed to treat for trials  where the outcome is time to an event. BMJ 1999 ; 319:1492 5.  30. Medicine Sans Frontieres. International Activity Reports 2016 2018 [Internet].  Available at: https://www.msf.org/international-activity-report-2016/guin - ea-bissau , https://www.msf.org/international-activity-report-2017/guinea-bissau ,  https://www.msf.org/international-activity-report-2018/guinea-bissau . Accessed  13 March 2021.  31. Byberg S, Benn CB. Placebo use in vaccine trials: caution when using active vac - cines as placebo. Vaccine 2017 ; 35:1211.  32. Aaby P , Garly ML, Nielsen J, et al. Increased female-male mortality ratio asso - ciated with inactivated polio and diphtheria-tetanus-pertussis vaccines: ob - servations from vaccination trials in Guinea-Bissau. Pediatr Infect Dis J 2007 ;  26:247 52.  33. Martins CL, Benn CS, Andersen A, et al. A randomized trial of a standard dose  of Edmonston-Zagreb measles vaccine given at 4.5 months of age: effect on total  hospital admissions. J Infect Dis 2014 ; 209:1731 8.  34. Aaby P , Benn CS, Nielsen J, et al. Testing the hypothesis that diphtheria tetanus  pertussis vaccine has negative non-specific and sex-differential effects on child  survival in high-mortality countries. BMJ Open 2012 ; 2:e000707.  35. Lund N, Andersen A, Hansen AS, et al. The effect of oral polio vaccine at birth on  infant mortality: a randomized trial. Clin Infect Dis 2015 ; 61:1504 11.  36. Schaltz-Buchholzer F, Biering-S rensen S, Lund N, et al. Early BCG vaccination,  hospitalizations, and hospital deaths: analysis of a secondary outcome in 3 ran - domized trials from Guinea-Bissau. J Infect Dis 2019 ; 219:624 32.  37. S rup S, Benn CS, Poulsen A, Krause TG, Aaby P , Ravn H. Live vaccine against  measles, mumps, and rubella and the risk of hospital admissions for nontargeted  infections. JAMA 2014 ; 311:826 35.  38. Bardenheier BH, McNeil MM, Wodi AP , McNicholl JM, DeStefano F. Risk of  nontargeted infectious disease hospitalizations among US children following in - activated and live vaccines, 2005 2014. Clin Infect Dis 2017 ; 65:729 37. 1378   CID 2022:75 (15 October)  Berendsen et al</w:t>
            </w:r>
          </w:p>
        </w:tc>
      </w:tr>
      <w:tr>
        <w:tc>
          <w:tcPr>
            <w:tcW w:type="dxa" w:w="4320"/>
          </w:tcPr>
          <w:p>
            <w:r>
              <w:t>1587</w:t>
            </w:r>
          </w:p>
        </w:tc>
        <w:tc>
          <w:tcPr>
            <w:tcW w:type="dxa" w:w="4320"/>
          </w:tcPr>
          <w:p>
            <w:r>
              <w:t>Clinical Infectious DiseasesEarly BCG and Neonatal Mortality    CID  2017:65  (1 October)    1183Early BCG-Denmark and Neonatal Mortality Among  Infants Weighing &lt;2500 g: A Randomized Controlled Trial Sofie Biering-S rensen,1,2 Peter Aaby ,2 Najaaraq Lund,1,2 Ivan Monteiro,2 Kristoffer Jarlov Jensen,1,3 Helle Brander Eriksen,1,2   Frederik Schaltz-Buchholzer ,2 Anne Sofie Pinstrup J rgensen,2 Amabelia Rodrigues,2 Ane B rent Fisker ,1,2 and Christine Stabell Benn1,4 1Research Center for Vitamins &amp; Vaccines, Bandim Health Project, Statens Serum Institut, Copenhagen, Denmark; 2Proj cto de Sa de Bandim, INDEPTH Network, Bissau, Guinea-Bissau;  3Department of Immunology and Vaccinology, National Veterinary Institute, Technical University of Denmark, Frederiksberg and 4Odense Patient Data Explorative Network, Institute of Clinical  Research, University of Southern Denmark/Odense University Hospital, Denmark Background.  BCG vaccine may reduce overall mortality by increasing resistance to nontuberculosis infections. In 2 randomized  trials in Guinea-Bissau of early BCG-Denmark (Statens Serum Institut) given to low-weight (LW) neonates (&lt;2500 g at inclusion)  to reduce infant mortality rates, we observed a very beneficial effect in the neonatal period. We therefore conducted the present trial  to test whether early BCG-Denmark reduces neonatal mortality by 45%. We also conducted a meta-analysis of the 3 BCG-Denmark  trials. Methods.  In 2008 2013, we randomized LW neonates to  early BCG-Denmark  (intervention group; n = 2083) or  control   (local policy for LW and no BCG-Denmark; n = 2089) at discharge from the maternity ward or at first contact with the health center.  The infants were randomized (1:1) without blinding in blocks of 24. Data was analyzed in Cox hazards models providing mortality  rate ratios (MRRs). We had prespecified an analysis censoring follow-up at oral poliovirus vaccine campaigns. Results.  Early administration of BCG-Denmark was associated with a nonsignificant reduction in neonatal mortality rate  (MRR, 0.70; 95% confidence interval [CI], .47 1.04) and a 34% reduction (0.66; .44 1.00) when censoring for oral poliovirus vaccine  campaigns. There was no reduction in mortality rate for noninfectious diseases, but a 43% reduction in infectious disease mortality  rate (MRR, 0.57; 95% CI, .35 .93). A meta-analysis of 3 BCG trials showed that early BCG-Denmark reduced mortality by 38%  (MRR, 0.62; 95% CI, .46 .83) within the neonatal period and 16% (0.84; .71 1.00) by age 12 months. Conclusion.  Early administration of BCG-Denmark in LW infants is associated with major reductions in mortality rate. It is  important that all LW infants receive early BCG in areas with high neonatal mortality rates. Clinical Trials Registration.  NCT00625482. Keywords.  Bacille Calmette-Gu rin; neonatal mortality; heterologous immunity; nonspecific effects.  BCG vaccine may not only prevent tuberculosis. Historical  data from its introduction [ 1] and observational studies from  low-income countries [ 2 6] suggest that BCG vaccine reduces  mortality rates more than can be explained by prevention of  tuberculosis. These nonspecific effects have recently been con - firmed in randomized controlled trials (RCTs) [ 7, 8]. In 2014,  the World Health Organization (WHO) conducted a review of  potential nonspecific effects of BCG vaccine and concluded that  it was associated with almost a halving of mortality rate, an effect  not likely to be explained by prevention of tuberculosis [ 9].WHO recommends BCG vaccine at birth to all infants born  in tuberculosis-endemic countries [ 10]. In Guinea-Bissau, BCG  vaccine is not administered at birth to low-birth-weight (&lt;2500 g)  neonates. Instead, it is given when the infants have gained weight,  typically when they come for their first diphtheria-tetanus-per - tussis, hepatitis B, and Haemophilus influenzae  type b (pentav - alent) vaccination, recommended at 6 weeks of age. This made  it possible to compare mortality rates for  early BCG  versus   BCG later  schedules in RCTs among low-weight (LW) neonates  (&lt;2500 g at inclusion). We conducted a small RCT among infants  receiving their first vaccination at the health centers from 2002  to 2004 (trial I) and a larger, mainly hospital-based, RCT from  2004 to 2008 (trial II) [ 7, 8]. The LW infants were randomized  to receive early BCG (intervention group) or the usual delayed  BCG vaccine (control group). The primary hypothesis was a 25%  reduction in infant mortality. A combined analysis of the 2 trials  showed a reduction in infant mortality rate of 21% (95% confi - dence interval,  2% to 39%) and a larger-than-expected reduc - tion in neonatal mortality rate of 48% (18% 67%), before most  control infants received BCG vaccine [ 8]. If BCG vaccine has major beneficial nonspecific effects,  it could have a major impact on child survival in many MAJOR ARTICLE   The Author 2017. Published by Oxford University Press for the Infectious Diseases Society  of America. This is an Open Access article distributed under the terms of the Creative  Commons Attribution-NonCommercial-NoDerivs licence (http://creativecommons.org/licenses/ by-nc-nd/4.0/), which permits non-commercial reproduction and distribution of the work, in any  medium, provided the original work is not altered or transformed in any way, and that the  work is properly cited. For commercial re-use, please contact journals.permissions@oup.com. DOI: 10.1093/cid/cix525Received 19 December 2016; editorial decision 24 May 2017; accepted 7 June 2017; published  online August 8, 2017. Correspondence: S.  Biering-S rensen, Research Center for Vitamins &amp; Vaccines, Bandim  Health Project, Statens Serum Institut, Artillerivej 5, 2300 Copenhagen S, Denmark ( s.biering@ bandim.org ). Clinical Infectious Diseases   2017;65(7):1183 90XX XXXX OA-CC-BY-NC-ND1184    CID  2017:65  (1 October)    Biering-S rensen et al low-income countries. The previous trials tested the effect on  infant mortality rates. They have not led to more emphasis on  BCG vaccination at birth or to a policy of giving BCG vaccine  to all LW infants. We therefore conducted a new RCT (trial III)  among LW infants to test the a priori hypothesis that early BCG  reduces the neonatal mortality rate by 45%. METHODS Setting The Bandim Health Project (BHP) maintains a Health and  Demographic Surveillance System in 6 districts of Bissau,  Guinea-Bissau. Since 2002, the BHP has maintained a cohort  of LW infants from the capital and suburbs. In August 2008,  the diphtheria-tetanus-pertussis vaccine given at 6, 10, and 14  weeks of age was replaced by the pentavalent vaccine, and yel - low fever vaccine was added at 9 months. Study Design The present RCT was designed to test the effects of early BCG  vaccination (intervention group) versus BCG vaccination later  (control group) on neonatal mortality rates (within 28 days after  birth) among LW infants. The trial was initiated on 19 February  2008, when trial II had ended (Supplementary Figure S1) and  follow-up ended on 9 September 2014, when the last partici - pant had the 12-month visit. Initially, we enrolled only LW girls,  because growth data from trial II suggested that BCG vaccine  was only beneficial to girls. LW boys were randomized to neo - natal vitamin A  supplementation (intervention group) versus  oral poliovirus vaccine (OPV) at birth (control group) because  previous trials had suggested that such supplementation might  be beneficial for boys but not for girls [ 11, 12]. As reported else - where [ 13] the male trial was stopped in November 2008 owing  to a cluster of deaths in the supplementation group. When the  mortality analyses of trial II were completed, they showed major  reductions in neonatal mortality rates in both sexes [ 7]. Hence,  we decided to include both girls and boys, and ethical approval  was obtained in May 2010 (Supplementary Figure S1). Enrollment and Informed Consent LW infants born at the national hospital and 3 private hospitals  in Bissau were invited to participate. Infants born at the private  hospitals whose mothers consented to participate were driven to  the national hospital for enrollment. Infants born at home were  included when they came for their first vaccination at one of the  3 health centers in the Health and Demographic Surveillance  System catchment area or at one of the private hospitals. Infants  weighing &lt;2500 g at randomization were eligible to participate.  Those who had major malformations, were overtly sick, or had  received BCG vaccine before first contact were excluded. Mothers or guardians were informed about the study in the  local language, Creole, and received a written explanation in  the official language, Portuguese. If they accepted participation, they were asked to sign the consent form using signature or fin - gerprint. The infant was weighed on an electronic scale (SECA;  model 334). The infants enrolled at the national hospital were  examined by a physician or a neonatal nurse, and Ballard score  was used to assess gestational age [ 14]. Randomization Procedures The infants were randomized (1:1) in blocks of 24 at enrollment.  Girls and boys were randomized separately; same-sex twins were  allocated to the same treatment to prevent potential confusion.  Infants allocated to  early BCG  were vaccinated intradermally  with 0.05 mL of BCG-Denmark vaccine (Statens Serum Institut).  The infants allocated to  no BCG  were treated according to local  practice; that is, mothers were encouraged to have the infants  BCG vaccinated at the local health center when the infant had  gained weight. All infants received OPV at birth. We did not  give control infants a comparator vaccine, which might also have  nonspecific effects [ 15]. Furthermore, if we had used placebo, the  mothers in the control group might believe that their infant had  already received BCG vaccine and not seek it later (Appendix 1). Follow-up All infants were visited 3 days after enrollment and at 2, 6, and  12 months of age. If an infant s family moved within Bissau city,  a neighbor was asked to guide the field assistant to the new  house, ensuring that very few infants were lost to follow-up.  Infants who were moved outside Bissau city were was consid - ered lost to follow-up after migration. Outcomes The primary outcome was neonatal mortality (nonacciden - tal deaths) occurring within 28 days of life). For all registered  deaths a WHO/INDEPTH verbal autopsy [ 16] was conducted  3 months after death by a specially trained field assistant. A local  physician blinded to the trial allocation read the autopsy report  and assigned a diagnosis. The death was classified according to  the primary diagnosis unless the assigned cause was the under - lying condition prematurity (n = 16), in which case the second - ary diagnosis was used. In 4 cases, no secondary diagnosis was  provided and the diagnosis from a second physician was used.  The secondary outcome was infant mortality, that is, nonacci - dental deaths occurring within the first 12 months of life. Sample Size The neonatal mortality rate was 4.20% in the control group in  trial II [ 7]. To detect a 45% reduction in neonatal mortality rate  for infants who received early BCG, we needed 2974 infants in  the study. Considering the limited loss to follow-up within the  first month of life, we aimed to include 3050 infants. During the  trial, the neonatal mortality rate dropped to 3.15% in the con - trol group. Therefore, the Data and Safety Monitoring Board  recommended including another 1050 infants, and the final  sample size was 4100 infants.Early BCG and Neonatal Mortality    CID  2017:65  (1 October)    1185 Statistical Analyses Mortality rates were compared for infants randomized to early  or late BCG in a Cox proportional hazard model, with age as  the underlying time in the per-protocol analyses. We adjusted  the standard errors for the dependence of twins by using robust  standard errors. Because girls and boys were randomized sep - arately, we allowed separate baseline hazards for the 2 sexes.  Kaplan-Meier curves were drawn with time since randomiza - tion as the underlying time. As prespecified in the study protocol, we examined whether  the estimated effect of early BCG was influenced by health  campaigns by censoring follow up on the first day of the cam - paign. Only OPV campaigns (8 campaigns during trial period)  involved the neonatal period. We conducted a meta-analysis of the 3 trials of early BCG to  LW infants (trials I, II, and the present trial III; Supplementary  Figure S1). We calculated meta-estimates for 3 days after enroll - ment, 28 days after birth and 12 months after birth. A fixed-ef - fects model was used because the test for heterogeneity was not  significant (3 days, P = .46; 28 days, P = .45; 12 months, P = .38). We also conducted explorative analyses where we stratified by  cause of death (infectious disease/noninfectious disease), sex,  antibiotic use by mother, and trial period (girls only/all infants).  Statistical analyses were performed using Stata12 software. Ethics The original protocol and the amendment were approved  by the Guinean Ministry of Health s Research Coordination  Committee. Consultative approval was obtained from the  Danish Central Ethical Committee. The BHP offered free  healthcare consultations and essential drugs to all infants  invited to participate in the study. The study was registered at  clinicaltrials.gov (NCT00625482). RESULTS We enrolled 4172 infants (early BCG, 2083; controls, 2089) from  19 February 2008 to 7 September 2013. Twenty-one infants  invited to participate in the trial did not meet the inclusion cri - teria. ( Figure 1 ). Thirteen infants were included but afterward  excluded owing to malformations (3 infants), receipt of BCG  vaccine after allocation to the control group (1 infant), receipt  of BCG vaccine before inclusion (2 infants), randomization  of same-sex twins to different interventions (2 infants), refus - ing participation after randomization (2 infants), and leaving  the hospital without notice (3 infants). Four infants were cen - sored in the analyses (for more information, see Appendix 1)  (Figure 1 ). A total of 39 infants were enrolled after 28 days and  were not included in the analyses of neonatal mortality rates  (Supplementary Figure S2). The background factors were comparable between the rand - omization groups ( Table 1 ). Furthermore, vaccination coverage  during follow-up was the same in the 2 groups (Supplementary Table S1). Very few infants had enlarged lymph nodes at day  3 after inclusion (n = 0), at 2 months (n = 6), or at 6 months  of age (n = 19); the proportions were the same in both groups  (Supplementary Table S2). Moreover, health center referrals  by the follow-up team were the same in the 2 randomization  groups ( P = .71; data not shown). During the neonatal period,  106 nonaccidental deaths occurred ( Table 2 ). At 12 months, 322  nonaccidental deaths had occurred, the overall infant mortal - ity rate being 8.5 per 100 person-years, and 9.1 per 100 per - son-years in the control group. Neonatal and Infant Mortality The mortality curves are shown in Figure 2 . Early receipt of  BCG vaccine was associated with a 30% reduction in neonatal  mortality rate (mortality rate ratio [MRR], 0.70; 95% CI, .47  1.04) ( Table 2 ). There was no significant difference between  boys (MRR, 0.63; 95% CI, .35 1.14) and girls (0.76; .45 1.28;  P for same effect = .65) (Supplementary Table S3). The effect  of BCG vaccination on neonatal mortality rate may have been  slightly better among infants weighing &gt;1.5 kg and among  mature infants (ie, born at term) (Supplementary Table S4). At both 6 and 12 months after birth, the reduction in mortal - ity rate was 12%. There was no difference in the effect of early  BCG between boys and girls. A sensitivity analysis to test effects  of potential misclassifications of neonatal deaths showed that  potential misclassification of the timing of the deaths did not  affect the estimates (Appendix 1). Oral Poliovirus Vaccine Campaigns Eight OPV campaigns were conducted during the present trial.  With censoring of follow-up on the first day of a campaign, the  reduction in neonatal mortality rate was 34% (MRR, 0.66; 95%  CI, .44 1.00) ( Table 2 ). Causes of Death in the Neonatal Period Of the 106 neonatal deaths, we obtained information on the cause  for 100 deaths (94%); 6 families had moved. Early receipt of BCG- Denmark vaccine was associated with a 43% reduction in infectious  deaths (MRR, 0.57; 95% CI, .35 .93) ( Table 3 ). Neonatal sepsis was  the most common cause of neonatal deaths (54%) (early BCG, 21  deaths; control group, 33 deaths) ( Table 4 ). There was no difference  between randomization groups for noninfectious deaths. Meta-Analysis of 3 Trials of Early BCG Vaccination in Low Weight Infants Figure  3  shows a meta-analysis of RCT I-III of early BCG in  LW infants in Guinea-Bissau, conducted from 2002 to 2013.  At 3  days after enrollment, BCG vaccine almost halved the  mortality rate (MRR, 0.55; 95% CI, .32 .93). At 28 days of life,  the reduction in mortality rate after BCG-Denmark was 38%  (MRR, 0.62; 95% CI, .46 .83). At 12 months, the mortality was  significantly reduced by 16% for the early BCG group (MRR,  0.84; 95% CI, .71 1.00). Censoring follow-up for OPV cam - paigns enhanced the effect on mortality rates slightly ( Figure 3 ).1186    CID  2017:65  (1 October)    Biering-S rensen et al Explorative Analyses Because the effect of BCG vaccine on neonatal mortality rates  was smaller than hypothesized, we made explorative anal - yses of factors that could have affected the measured effect  of BCG vaccination in the present and the previous trial [ 7]  (Appendix 1). DISCUSSION In the present third trial of early BCG, BCG was associated with  a 30% (-4% to 53%) reduction in all-cause neonatal mortal - ity; there was a 43% reduction among infectious deaths but no  effect among deaths with noninfectious causes. A meta-analysis  of the 3 RCTs of early BCG supported marked reductions in  mortality within 3 days after vaccination and at 28 days and 12  months of age. Strengths and Weaknesses The follow-up was based on home visits and loss to follow-up  during the neonatal period was limited (0.5%) making it unlikely  that deaths were underreported. Owing to declining mortality  rate, we increased the sample size to achieve sufficient powerThe trial was not blinded. However, this is unlikely to have  affected the outcome. The infants were vaccinated only at dis - charge. The trial staff at the hospital was not involved in pro - viding healthcare to the infants after randomization. The staff   collecting follow-up data did not provide healthcare, apart from  referring sick infants to the health centers. The proportions of  infants referred to health center consultation were the same in  the 2 groups. The physicians and nurses at the pediatric wards  and the health centers were unaware of the study. There was no  difference in healthcare-seeking behavior among infants who  died in the neonatal period; according to the verbal autopsy,  13% of deaths in the early BCG group and 11% in the control  group occurred at the hospital ( P = .72). Preliminary data on  hospitalization admissions show no difference between the 2  randomization groups (unpublished data). The BCG vaccine exists in several strains [ 17], with differ - ences in immunogenicity [ 18 21 ] and genetics [ 20, 22]. Infants  in the intervention group received BCG-Denmark, whereas  control infants were most likely to receive BCG-Russia, pro - vided by the local vaccination program. It could have influenced  the results that the 2 groups received different BCG strains. Figure 1.  Flowchart for the neonatal period (first 28 days of life). The  loss to follow-up  category denotes infants who could not be followed up because their mothers  left the hospital without the field assistant and their residence was unknown. The  censored for other reasons  category denotes infants who had been included twice and  were excluded on the second inclusion.Early BCG and Neonatal Mortality    CID  2017:65  (1 October)    1187 Comparison With Previous Findings WHO has recently reviewed the potential nonspecific  effects of vaccines, including observational and randomized  studies. It was concluded that BCG vaccine almost halved  mortality rate and that the effect, if true, was unlikely to be  explained by protection against tuberculosis [ 9]. Trials I and  II were included in the current review. The present trial  corroborates the results of the WHO review. A recent RCT  of BCG vaccine in Denmark showed no effect on all-cause  hospitalizations [ 23]. However, among BCG-vaccinated  mothers, randomization to BCG vaccination of the newborn  was associated with a 35% significant reduction in hospital admissions for infectious diseases, whereas there was no  effect of BCG vaccine in infants of BCG-unvaccinated moth - ers (unpublished data ).  Because most mothers in Guinea-Bissau are BCG vaccinated,  but only 17% were vaccinated in Denmark, it could be spec - ulated that differences in maternal BCG priming explain the  difference in results. A  recent study from Uganda found that  children of mothers with a BCG vaccine scar had stronger non - specific proinflammatory responses after BCG vaccination [ 24,  25]. Recent observational studies from Greenland and Finland,  where most mothers were BCG vaccinated, found BCG to  be associated with reductions in hospitalizations for infants  &lt;3 months of age, but there was no effect in older children  who  would have received other vaccines [ 26, 27]. We had hypothesized a 45% reduction in neonatal mor - tality rate. There are several possible reasons why we saw a  less pronounced effect in the present trial than in previous  trials. First, OPV has been found to reduce infant mortality  rate (Andersen A, et al, unpublished data) [ 28]. The increased  number of OPV campaigns (trial II had 2 campaigns, and  trial III had 8) may have reduced the difference between the  intervention and the control group; after censoring for OPV  campaigns, the effect of BCG increased ( Figure 3 ). Second,  BCG reduced infectious causes of death but not noninfec - tious causes. With a declining proportion of deaths with  infectious causes among neonatal deaths, the beneficial non - specific effect of BCG vaccine would decrease. Third, more  control infants received BCG vaccine during the neonatal  period than in the previous trials, diluting any effect of the  vaccine. Fourth, the effect of BCG vaccine was strongest for  infants whose mothers had not taken prophylactic antibiotics  after delivery, but antibiotic consumption has increased dur - ing the last decade in Bissau. The observed effect of BCG vaccine may thus depend on  several factors that were not under our control and may vary Table 1.  Background Factors According to Randomization Group Background FactorInfants, % (No./Total)a P ValueEarly BCG   (n = 2059)Control   (n = 2061) Male sex 32.0 (658/2059) 31 .8 (655/2061) .90 Age at randomization, median  (10th 90th percentile), d2 (1 10) 2 (1 10) .78 Maturityb  Preterm 23 (399/1737) 22 (374/1740) .31  Term 77 (1338/1737) 78 (1366/1740) Cesarean delivery 6 (119/2059) 6 (117/2054) .91 Twins or triplets 21 (425/2059) 21 (423/2061) .90 Inclusion during rainy season 47 (1083/2059) 50 (1054/2061) .35 Mother dead at enrollment 0.4 (9/2058) 0.3 (7/2061) .53 Place of inclusion  Born and included at the  national hospital70 (1444/2059) 70 (1449/2061) .83  Born at private and  included at the national  hospital16 (321/2059) 16 (330/2061)  Included at health centers  or on immunization daysc14 (294/2059) 14 (282/2061) Weight at birthd  2.00 2.49 kg 78 (1361/1749) 78 (1358/1751) .68  1 .50 1 .99 kg 18 (310/1749) 17 (304/1751)  &lt;1 .50 kg 5 (78/1749) 5 (89/1751) Weight at inclusion, median  (10th 90th percentile), kg2.2 (1 .6 2.4) 2.2 (1 .6 2.4) .84 Measurement, median (10th 90th percentile)  Length, cm 46 (42 48) 46 (42 48) .36  Head circumference, cm 32 (29 33) 32 (29 33) .42  Abdominal circumference,  cm27 (24 30) 27 (25 29) .52  MUAC, in mm 82 (70 88) 82 (70 88) .85  Maternal MUAC, mm 244 (214 286) 244 (214 286) .46 Maternal HIV-positive statuse5 (40/846) 6 (48/811)  .32 Abbreviations: HIV, human immunodeficiency virus; MUAC, mid-upper-arm circumference. aData represent the % (No./Total) of infants, unless otherwise specified. bBallard score for assessment of maturity was available only for infants included at the  national hospital (n = 3477). cMost infants included at the health centers or on immunization days had been born at  home. dBirth weight was available only for infants born at the hospital (n = 3529). eThe mother s HIV status was registered only for infants born at the national hospital during  periods when HIV tests were available in the country.Table 2.  Mortality Rates and Mortality Rate Ratios in the Neonatal Period  and at 12 Months by Randomization Status With Complete Follow-Up and  Follow-Up Censored for National Oral Poliovirus Vaccine Campaignsa Follow-upMortality Rate per 100  Person-Years (No. of   Deaths/Total Person-Years) MRR for Early BCG vs  Control (95% CI) Early BCG Control Complete follow-up  28 d after birth 32 (44/137) 46 (62/135) 0.70 (.47 1 .04)  12 mo after birth 8 (152/1906) 9 (170/1870) 0.88 (.71 1 .10) Censoring follow-up on 1st day of national OPV campaigns  28 d after birth 31 (40/128) 47 (59/126) 0.66 (.44 1 .00)  12 mo after birth 13 (108/939) 15 (122/922) 0.87 (.67 1 .13) Abbreviations: CI, confidence interval; MRR, mortality rate ratio; OPV, oral poliovirus  vaccine.  aAnalyses were performed using Cox regression.1188    CID  2017:65  (1 October)    Biering-S rensen et al between settings. Nonetheless, the meta-analysis shows a 38%  reduction in neonatal mortality rate, which should make early  BCG vaccination an indispensable intervention. For compar - ison, an RCT of neonatal home visits (without vaccinations)  found a reduction of 12% [ 29]. Potential Biological Mechanisms BCG vaccine is a potent immune stimulant with adjuvantlike  properties [ 30]. The rapidly occurring effects of BCG vaccine  observed in the present and in previous trials indicate that  innate immune mechanisms may be involved. Consistent with  this, BCG vaccination of BCG-naive Dutch adults was found  to increase innate immune responses to heterologous patho - gens [ 31]. BCG induced epigenetic reprogramming of mono - cytes, a phenomenon termed  trained innate immunity  [ 32].  Furthermore, increased proinflammatory cytokine production  by NK cells was observed after BCG vaccination [ 33]. We cor - roborated this in a subgroup of infants enrolled in the present  trial. Four weeks after vaccination, BCG had induced a T-helper 1 polarized and proinflammatory immune response to innate  stimulation [ 34]. Hence, beneficial effects of BCG vaccine in  protecting against unrelated infections is biologically plausi - ble and may be mediated by enhanced innate immune effector  functions. CONCLUSIONS AND IMPLICATIONS BCG-Denmark already had major beneficial effects on mor - tality rate within 3 days after vaccination and throughout the  neonatal period. Although WHO recommends BCG vaccina - tion at birth in all infants, many low-income countries post - pone giving BCG vaccine to premature and LW infants until  they have gained weight. Furthermore, infants with normal  birth weight often experience a delay in BCG vaccination as  well. In Sub-Saharan Africa, &lt;50% of infants receive BCG  vaccine within the neonatal period [ 35]. Considering the  large and rapid effects on neonatal mortality, BCG vaccine  Table 3.  Cause-Specific Mortality Rates and Mortality Rate Ratios in the  Neonatal Perioda Cause of DeathbCause-Specific Mortality Rate  per 100 Person-Years (No. of  Deaths/Total Person-Years) Cause-Specific MRR  for Early BCG vs  Control (95% CI) Early BCG Control Infection 17 (25/137) 31 (44/135) 0.57 (.35 .93) Noninfectious  conditions14 (17/137) 12 (14/135) 1 .20 (0.58 2.49) Abbreviations: CI, confidence interval; MRR, mortality rate ratio. aAnalyses were performed using Cox regression. bThe infection category included sepsis, respiratory infections, fever, malaria, omphalitis,  and gastrointestinal infections. Noninfectious conditions included prematurity, sudden  infant death syndrome, anemia, bleeding, congenital problems, kernicterus, hypoglycemia,  hypothermia, and respiratory distress syndrome. The cause of death was not available for 6  deaths, 2 in the early BCG group and 4 in the control; verbal autopsies were not conducted  for these deaths because the families moved before the verbal autopsy visit.Table 4.  Specific Causes of Death in the Neonatal Period Specific Cause of DeathDeaths, No. Early BCG Control Sepsis 21 33 Respiratory infections 1 3 Fever or malaria 0 2 Omphalitis 0 5 Gastrointestinal infections 3 1 Sudden infant death syndrome 8 8 Respiratory distress syndrome 5 3 Other noninfectious conditionsa4 3 Not availableb2 4 T otal 44 62 aOther noninfectious conditions included anemia, bleeding, congenital problems, kernic - terus, hypoglycemia, and hypothermia.  bThe cause of death was not available for 6 deaths, 2 in the early BCG group and 4 in the  control; verbal autopsies were not conducted for these deaths because the families moved  before the verbal autopsy visit. Figure 2.  Cumulative mortality curves during the neonatal (28 days) and infant (365 days) periods according to randomization group. (Note differences in scale for the 2  curves.)Early BCG and Neonatal Mortality    CID  2017:65  (1 October)    1189 should be promoted not only as a tuberculosis vaccine but  also as a vaccine against neonatal infections to assure that  infants in areas with high infant mortality rates receive BCG  vaccine at birth. Supplementary Data Supplementary materials are available at Clinical Infectious Diseases  online.  Consisting of data provided by the authors to benefit the reader, the posted  materials are not copyedited and are the sole responsibility of the authors,  so questions or comments should be addressed to the corresponding  author. Notes Author contributions.  P . A. and C. S. B. conceived and designed the  BCG trial and are the guarantors of the study. S.  B. S., N.  L., I.  M., K.  J.  J., H. B. E., F. S. B., A. S. P . J., A. B. F., and A. R. supervised the field data  collection. S. B. S. analyzed the data. P . A. supervised the data analysis. S. B.  S.  wrote the first draft of the manuscript. All authors contributed to the  final version of the manuscript. All authors had full access to all of the data  (including statistical reports and tables) in the study and can take respon - sibility for the integrity of the data and the accuracy of the data analysis.  Acknowledgments.  We thank the mothers and infants who partici - pated in the study. We also thank the Data Safety and Monitoring Board,  consisting of Robin Bailey, the late J rn Attermann, and Poul-Erik Kofoed,  as well as Henrik Ravn and Aksel Jensen for help with supervising the sta - tistical analyses. Disclaimer.  The funding agencies had no role in the study design,  data collection, data analysis, data interpretation, or the writing of the  manuscript. Financial support.  The study was supported by The European Research  Council  (starting grant ERC-2009-StG-243149 , which also funded S.  B.  S., I.  M., and C.  S. B.); the Novo Nordisk Foundation (research profes - sorship grant to P .  A.); the Danish National Research Foundation (grant  DNRF108  to the Research Center for Vitamins &amp; Vaccines and to K. J. J. and  F. S. B.); and DANIDA, European Union FP7, and OPTIMUNISE  (grant  Health-F3-2011 261375 to the Bandim Health Project).  Potential conflicts of interest.  The salaries for all authors are adminis - tered, but not financed, by Statens Serum Institut, the producer of the BCG- Denmark  vaccine used in the present study. All authors have submitted the  ICMJE Form for Disclosure of Potential Conflicts of Interest. Conflicts that  the editors consider relevant to the content of the manuscript have been  disclosed.References 1. Shann F. Nonspecific effects of vaccines and the reduction of mortality in chil - dren. Clin Ther 2013 ; 35:109 14. 2. Kristensen I, Aaby P , Jensen H. Routine vaccinations and child survival: follow up  study in Guinea-Bissau, West Africa. BMJ 2000 ; 321:1435 8. 3. Garly ML, Martins CL, Bal  C, et al. BCG scar and positive tuberculin reaction  associated with reduced child mortality in West Africa: a non-specific beneficial  effect of BCG? Vaccine 2003 ; 21:2782 90. 4. Roth A, Gustafson P , Nhaga A, et al. BCG vaccination scar associated with better  childhood survival in Guinea-Bissau. Int J Epidemiol 2005 ; 34: 540 7. 5. Roth A, Sodemann M, Jensen H, et al. Tuberculin reaction, BCG scar, and lower  female mortality. Epidemiology 2006 ; 17: 562 8. 6. Roth A, Jensen H, Garly ML, et al. Low birth weight infants and Calmette-Gu rin  bacillus vaccination at birth: community study from Guinea-Bissau. Pediatr  Infect Dis J 2004 ; 23:544 50. 7. Aaby P , Roth A, Ravn H, et al. Randomized trial of BCG vaccination at birth to  low-birth-weight children: beneficial nonspecific effects in the neonatal period? J  Infect Dis 2011 ; 204:245 52. 8. Biering-S rensen S, Aaby P , Napirna BM, et al. Small randomized trial among  low-birth-weight children receiving bacillus Calmette-Gu rin vaccination at first  health center contact. Pediatr Infect Dis J 2012 ; 31:306 8. 9. Higgins JP , Weiser KS, Reingold A. Systematic review of the non specific effects of  BCG, DTP and measles containing vaccines. Geneva, Switzerland: World Health  Organization, 2014 . 10. World Health Organization. BCG vaccine: WHO position paper. Wkly Epidemiol  Rec 2004 ; 4: 25 40. 11. Benn CS, Diness BR, Roth A, et al. Effect of 50  000 IU vitamin A given with BCG  vaccine on mortality in infants in Guinea-Bissau: randomised placebo controlled  trial. BMJ 2008 ; 336:1416 20. 12. Benn CS, Fisker AB, Napirna BM, et al. Vitamin A supplementation and BCG  vaccination at birth in low birthweight neonates: two by two factorial randomised  controlled trial. BMJ 2010 ; 340:c1101. 13. Lund N, Biering-S rensen S, Andersen A, et al. Neonatal vitamin A supplemen - tation associated with a cluster of deaths and poor early growth in a randomised  trial among low-birth-weight boys of vitamin A versus oral polio vaccine at birth.  BMC Pediatr 2014 ; 14:214. 14. Ballard JL, Khoury JC, Wedig K, Wang L, Eilers-Walsman BL, Lipp R. New  Ballard score, expanded to include extremely premature infants. J Pediatr 1991 ;  119:417 23. 15. Byberg S, Benn CB. Placebo use in vaccine trials: caution when using active vac - cines as placebo. Vaccine 2017 ; 35:1211. 16. INDEPTH network. INDEPTH standardized verbal autopsy questionnaire.  Available at: http://www.indepth-network.org/resources/indepth-standard- ized-verbal-autopsy-questionnaire.  Accessed 7 July 2017. 17. Behr MA. BCG different strains, different vaccines? Lancet Infect Dis 2002 ;  2:86 92. 18. Anderson EJ, Webb EL, Mawa PA, et  al. The influence of BCG vaccine strain  on mycobacteria-specific and non-specific immune responses in a prospective  cohort of infants in Uganda. Vaccine 2012 ; 30:2083 9. Figure 3.  Mortality rates and mortality rate ratios (MRRs) in the 3 trials of early BCG vaccination of low-weight infants in Guinea-Bissau, by trial and combined in a  meta-analysis (fixed effect model) with and without censoring for participation in oral poliovirus vaccine (OPV) campaigns. MRRs are given with 95% CIs. Trial I is the small  randomized controlled trial (RCT) conducted in Guinea-Bissau in 2002 2004 (n = 104; median age at randomization, 2 days for early BCG and 4 days for controls) [ 8]; trial II,  the RCT conducted in Guinea-Bissau in 2004 2008 (n = 2320) [ 7]; and trial III, the RCT conducted in Guinea-Bissau in 2008 2013 and presented in the current article (n = 4120;  median age at randomization, 2 days for both early BCG and controls). Note differences in scale for the three panels.1190    CID  2017:65  (1 October)    Biering-S rensen et al 19. Ritz N, Dutta B, Donath S, et al. The influence of bacille Calmette-Guerin vaccine  strain on the immune response against tuberculosis: a randomized trial. Am J  Respir Crit Care Med 2012 ; 185:213 22. 20. Brosch R, Gordon SV , Garnier T, et al. Genome plasticity of BCG and impact on  vaccine efficacy. Proc Natl Acad Sci U S A 2007 ; 104: 5596 601. 21. Liu J, Tran V , Leung AS, Alexander DC, Zhu B. BCG vaccines: their mechanisms  of attenuation and impact on safety and protective efficacy. Hum Vaccin 2009 ;  5:70 8. 22. Bedwell J, Kairo SK, Behr MA, Bygraves JA. Identification of substrains of BCG  vaccine using multiplex PCR. Vaccine 2001 ; 19:2146 51. 23. Stensballe LG, S rup S, Aaby P , et al. BCG vaccination at birth and early child - hood hospitalisation: a randomised clinical multicentre trial. Arch Dis Child  2017 ; 102:224 31. 24. Mawa PA, Nkurunungi G, Egesa M, et al. The impact of maternal infection with  Mycobacterium tuberculosis  on the infant response to bacille Calmette-Guerin  immunization. Philos Trans R Soc Lond B Biol Sci 2015  June 19; 370(1671).  doi:10.1098/rstb.2014.0137. 25. Mawa PA, Webb EL, Filali-Mouhim A, et al. Maternal BCG scar is associated  with increased infant proinflammatory immune responses. Vaccine 2017 ;  35:273 82. 26. Haahr S, Michelsen SW , Andersson M, et al. Non-specific effects of BCG vacci - nation on morbidity among children in Greenland: a population-based cohort  study. Int J Epidemiol 2016 : 1 9.27. Benn CS, S rup S. Commentary: BCG has no beneficial non-specific effects on  Greenland. An answer to the wrong question? Int J Epidemiol 2016 ; 45:2131 3. 28. Lund N, Andersen A, Hansen AS, et al. The effect of oral polio vaccine at birth on  infant mortality: a randomized trial. Clin Infect Dis 2015 ; 61:1504 11. 29. Kirkwood BR, Manu A, ten Asbroek AH, et al. Effect of the Newhints home-vis - its intervention on neonatal mortality rate and care practices in Ghana: a cluster  randomised controlled trial. Lancet 2013 ; 381:2184 92. 30. Ota MO, Vekemans J, Schlegel-Haueter SE, et al. Influence of Mycobacterium  bovis  bacillus Calmette-Gu rin on antibody and cytokine responses to human  neonatal vaccination. J Immunol 2002 ; 168:919 25. 31. Kleinnijenhuis J, Quintin J, Preijers F, et al. Bacille Calmette-Guerin induces  NOD2-dependent nonspecific protection from reinfection via epigenetic repro - gramming of monocytes. Proc Natl Acad Sci U S A 2012 ; 109:17537 42. 32. Netea MG, Quintin J, van der Meer JW . Trained immunity: a memory for innate  host defense. Cell Host Microbe 2011 ; 9:355 61. 33. Kleinnijenhuis J, Quintin J, Preijers F, et al. Long-lasting effects of BCG vaccina - tion on both heterologous Th1/Th17 responses and innate trained immunity. J  Innate Immun 2014 ; 6:152 8. 34. Jensen KJ, Larsen N, Biering-S rensen S, et al. Heterologous immunological  effects of early BCG vaccination in low-birth-weight infants in Guinea-Bissau: a  randomized-controlled trial. J Infect Dis 2015 ; 211:956 67. 35. Clark A, Sanderson C. Timing of children s vaccinations in 45 low-income and  middle-income countries: an analysis of survey data. Lancet 2009 ; 373:1543 9.</w:t>
            </w:r>
          </w:p>
        </w:tc>
      </w:tr>
      <w:tr>
        <w:tc>
          <w:tcPr>
            <w:tcW w:type="dxa" w:w="4320"/>
          </w:tcPr>
          <w:p>
            <w:r>
              <w:t>1615</w:t>
            </w:r>
          </w:p>
        </w:tc>
        <w:tc>
          <w:tcPr>
            <w:tcW w:type="dxa" w:w="4320"/>
          </w:tcPr>
          <w:p>
            <w:r>
              <w:t>Original Article Viral Vector Malaria Vaccines Induce High-Level T Cell and Antibody Responses in West AfricanChildren and Infants Carly M. Bliss,1,8Abdoulie Drammeh,2,8Georgina Bowyer,1,8Guillaume S. Sanou,3Ya Jankey Jagne,2 Oumarou Ouedraogo,3Nick J. Edwards,1Casimir Tarama,3Nicolas Ouedraogo,3Mireille Ouedraogo,3 Jainaba Njie-Jobe,2Amidou Diarra,3Muhammed O. Afolabi,2Alfred B. Tiono,3Jean Baptiste Yaro,3Uche J. Adetifa,2 Susanne H. Hodgson,4Nicholas A. Anagnostou,4Rachel Roberts,4Christopher J.A. Duncan,4,10Riccardo Cortese,5 Nicola K. Viebig,6Odile Leroy,6Alison M. Lawrie,4Katie L. Flanagan,2,11Beate Kampmann,2,7 Egeruan B. Imoukhuede,4,12Sodiomon B. Sirima,3Kalifa Bojang,2Adrian V.S. Hill,1,4Issa N bi ,3,9 and Katie J. Ewer1,9 1The Jenner Institute Laboratories, University of Oxford, Old Road Campus Research Building, Oxford OX3 7DQ, UK;2Medical Research Council Unit, Fajara, The Gambia;3Centre National de Recherche et de Formation sur le Paludisme, Ouagadougou, 01 BP 2208 Ouagadougou, Burkina Faso;4Centre for Clinical Vaccinology and Tropical Medicine, The Jenner Institute, Churchill Hospital, Oxford OX3 7LE, UK;5Keires AG, Baumleingasse 18, 4051 Basel, Switzerland;6European Vaccine Initiative, Universit ts Klinikum Heidelberg, Vo str. 2, 69115 Heidelberg, Germany;7Department of Paediatrics, Imperial College London SW7 2AZ, UK Heterologous prime-boosting with viral vectors encoding the pre-erythrocytic antigen thrombospondin-related adhesionprotein fused to a multiple epitope string (ME-TRAP) inducesCD8 +T cell-mediated immunity to malaria sporozoite chal- lenge in European malaria-naive and Kenyan semi-immuneadults. This approach has yet to be evaluated in children andinfants. We assessed this vaccine strategy among 138 Gambianand Burkinabe children in four cohorts: 2- to 6-year olds inThe Gambia, 5- to 17-month-olds in Burkina Faso, and 5- to12-month-olds and 10-week-olds in The Gambia. We assessed induction of cellular immunity, taking into account the distinc- tive hematological status of young infants, and characterizedthe antibody response to vaccination. T cell responses peaked7 days after boosting with modi  ed vaccinia virus Ankara (MVA), with highest responses in infants aged 10 weeks atpriming. Incorporating lymphocyte count into the calculationof T cell responses facilitated a more physiologically relevantcomparison of cellular immunity across different age groups.Both CD8 +and CD4+T cells secreted cytokines. Induced anti- bodies were up to 20-fold higher in all groups compared withGambian and United Kingdom (UK) adults, with comparable or higher avidity. This immunization regimen elicited strong immune responses, particularly in young infants, supportingfuture evaluation of ef  cacy in this key target age group for a malaria vaccine. INTRODUCTION Vaccination is one of the most cost-effective health care interven- tions available, and currently used vaccines prevent an estimated2.5 million deaths each year. 1Most vaccines are administered during infancy and protect primarily through the induction of antibodies.2,3The exception is Bacille Calmette-Gu rin (BCG), where protection appears to involve mainly CD4+T cells. However, there is a range of diseases affecting infants, for which vaccines are yet to be devel-oped, where an ability to induce potent CD8 +T cell responses could be important. These include r espiratory syncytial virus (RSV), HIV, tuberculosis, and vaccines targeting malaria parasites at the liver stageof infection. 4An extensive literature in murine immunology docu- ments frequent reductions in CD8+T cell induction in newborn mice, suggesting that generation of such T cell responses in humaninfants might be dif  cult. 5 8Limited studies in infants demonstrate reduced Th1 and proliferative responses to vaccination;9 11however, data are lacking on the capacity to induce CD8+T cells in early infancy. A highly effective malaria vaccine against the most lethal malaria spe- cies, Plasmodium falciparum , could help to save half a million lives each year.12The primary target population for a vaccine is young in- fants in sub-Saharan Africa because from 6 months of age, infants and Received 31 May 2016; accepted 15 November 2016; http://dx.doi.org/10.1016/j.ymthe.2016.11.003 . 8These authors contributed equally to this work. 9These author contributed equally to this work. 10Present address: Institute of Cellular Medicine, Newcastle University, Cookson Building, Newcastle Upon Tyne NE1 7RU, UK 11Present address: Department of Immunology, Monash University, Prahran, Melbourne, VIC 3181, Australia 12Deceased Correspondence: Katie J. Ewer, The Jenner Institute, University of Oxford, Old Road Campus Research Building, Roosevelt Drive, Oxford OX3 7DQ, UK. E-mail: katie.ewer@ndm.ox.ac.uk Molecular Therapy Vol. 25 No 2 February 2017  2016 The Author(s). 547 This is an open access article under the CC BY license ( http://creativecommons.org/licenses/by/4.0/ ).children in this region bear the greatest burden of malaria mortality.12 The most advanced malaria vaccine, RTS,S/AS01, shows good ef  cacy against controlled human malaria infection (CHMI) in adults in theUnited States, 13,14however, ef  cacy against clinical malaria observed among 6- to 12-week-old infants in a large phase 3 clinical trial was/C2430% over 12 months, 15,16and declined thereafter, well below the target of 75% ef  cacy against clinical malaria speci  ed by the updated Malaria Vaccine Technology Roadmap.17,18RTS,S/AS01 does not induce CD8+T cells; ef  cacy is mediated by IgG antibodies and CD4+T cells against the circumsporozoite (CS) protein, a pre-eryth- rocytic antigen that is highly abundant during the sporozoite stage ofthe parasite life cycle. 19 22Immunogenicity data from ef  cacy trials demonstrated that the levels of anti-CS antibodies induced in 6- to12week-old infants were 3-fold lower than in 5- to 17-month-olds,suggesting that RTS,S/AS01 is less immunogenic in young in-fants. 15,23This stage of the parasite life cycle is an attractive target for a humoral response as sporozoites can be eliminated before infect-ing host hepatocytes, however, this window may be as brief as30 min. 24The liver-stage of the P. falciparum life cycle is also a leading target for vaccination. This stage lasts between 5.5 and 7 days in humans,25 27thus prolonging the opportunity for antigen-speci  c CD8+T cells to locate and kill infected hepatocytes. We have previously described vaccination approaches employing the sporozoite antigen thrombospondin-related adhesion protein(TRAP) fused to a multiple epitope string (ME) in a number of deliv-ery platforms including DNA and replication-de  cient viral vectors. 28 Most recently, we have demonstrated the safety and immunogenicity of a heterologous prime-boost approach using a chimpanzee adeno-virus (ChAd63) and modi  ed vaccinia virus Ankara (MVA), both en- coding the ME-TRAP subunit. 29 31This regimen induces cellular immunity comprising both CD4+and CD8+phenotypes and IgGantibody responses in malaria-naive and semi-immune adults.32,33 Against CHMI with P. falciparum -infected mosquitoes, ChAd63 MVA ME-TRAP elicited 21% sterile ef  cacy and signi  cantly delayed the time-to-patency of malaria in a further 36% of vaccinees.34Ef - cacy was strongly associated with monofunctional interferon-gamma(IFNg)-secreting CD8 +T cells. In a recent  eld trial in Kenyan adults, 67% ef  cacy against malaria infection was induced by the same im- munization regime, and again, a T cell correlate of ef  cacy was observed.35Signi  cant anti-TRAP IgG titers after heterologous prime-boost with ChAd63 ME-TRAP and MVA ME-TRAP couldalso contribute to vaccine ef  cacy. 33 We present here a detailed evaluation of the high-level T cell and anti- body responses induced by this regimen in young children and in-fants. Infants have very different hematological parameters to olderchildren and adults: total blood volume is substantially lower andnumbers of circulating lymphocytes per ml signi  cantly higher. 36 We propose an alternative approach for calculating T cell responses following vaccination, which takes account of the higher lymphocytecount in infants and young children. This methodology is especiallyrelevant when comparing cellular immunogenicity across age groups. Here, we report T cell and antibody immunogenicity across four pe- diatric age strata ranging from 6 years to 10 weeks old, from three clinical vaccine studies using the ChAd63 ME-TRAP and MVAME-TRAP regimen in malaria-exposed African children and infants.Responses are also compared to those of malaria-naive and malaria-exposed vaccinated adults. Given that each clinical trial was a smallphase I study, combining the datasets together into a single analysisfacilitates the observation of trends across age groups and between co-horts with differing malaria exposure. Two clinical trials were per-formed in the western region of The Gambia in Sukuta, where modestmalaria transmission is still observed following seasonal rains, despitea substantial decline in incidence since 2003. 37A third study was un- dertaken in Burkina Faso with highly seasonal transmission and a far greater incidence of malaria than in The Gambia, averaging morethan one con  rmed clinical episode per child per year. 38,39An effec- tive malaria vaccine would be useful in both settings. RESULTS Study Design Two hundred children were screened for eligibility across the threetrials and 138 eligible children were enrolled, vaccinated, and fol- lowed up ( Figures S1 A and S1B) Trial groups are shown in Table 1 . Primary outcomes of safety, reactogenicity, dose-  nding, and pre- liminary cellular immunogenicity from this study are reportedseparately. 40Baseline demographics of trial participants are shown inTable S1 . Immunogenicity T Cell Responses Assessed by ELISpot We report elsewhere ex vivo IFN gELISpot responses strati  ed by age and dose in group 1 and group median response data strati  ed by dose in groups 2, 3, and 4.40Peak ELISpot responses were comparedTable 1. Study Outline Group Age Site N1stVaccine Dose ChAd63 ME-TRAP, vp2ndVaccine Dose MVA ME-TRAP, PFU 1a 2 6 years The Gambia61/C210101/C2108 1b 6 1 /C210102/C2108 1c 6 HDCRV (1 mL) HDCRV (1 mL) 1d 6 5 /C210101/C2108 1e 6 5 /C210102/C2108 1f 6 HDCRV (1 mL) HDCRV (1 mL) 2a 5 12 months The Gambia12 1 /C210101/C2108 2b 12 5 /C210101/C2108 2c 12 no vaccine no vaccine 3a 10 week The Gambia12 1 /C210101/C2108 3b 12 5 /C210101/C2108 3c 12 no vaccine no vaccine 45  17 months Burkina Faso 30 5 /C210101/C2108 vp, viral particles; PFU, plaque-forming units; HDCRV, human diploid cell rabies vaccine.Molecular Therapy 548 Molecular Therapy Vol. 25 No 2 February 2017between groups in these age de-escalation studies with those from previously published adult phase I trials in the United Kingdom34 and The Gambia.32A trend toward lower T cell immunogenicity in pediatric vaccinees compared with adult vaccinees was measured,with responses in Burkinabe children signi  cantly reduced ( Fig- ure 1 A). Notably, responses in 10-week-old Gambian infants were comparable to those in adults and higher than in Burkinabe children aged 5  12 months and 13  17 months ( Figure 1 A; p &lt; 0.0001, Krus- kal-Wallis test with Dunn  s correction for multiple tests). No differ- ences were measured between responses in United Kingdom (UK)and Gambian adults (data not shown 32). Due to the observation that children under 17 months have signi  cantly higher lymphocyte counts per milliliter of blood than older children and adults ( Fig- ure 1 B; p &lt; 0.0001, Kruskal-Wallis test with Dunn  s correction for multiple tests), expressing ELISpot responses using the number of pe-ripheral blood mononuclear cells (PBMC) as the denominator maynot accurately re  ect immunogenicity across age groups. We there- fore express ELISpot responses as spot-forming cells (SFC) per milli- liter of blood by integrating lymphocyte counts collected duringroutine hematology tests at each time point. Using this arguablymore physiologically relevant denominator, T cell responses werecomparable between adults, children, and older infants. Furthermore,responses in 10-week-old infants were almost 3-fold higher than UKand Gambian adults ( Figure 1 C, p = 0.0017, Kruskal-Wallis test with Dunn  s correction for multiple tests against adult control group). No differences were measured between responses in UK and Gambianadults (data not shown). Responses remained higher in Gambian10-week-old infants compared to both Burkinabe age groups ( Fig- ure 1 C; p = 0.0007, Kruskal-Wallis test with Dunn  s correction for multiple tests between all pediatric groups). T Cell Responses Assessed by Flow Cytometry Flow cytometry is reported for samples from Gambian 5- to12-month-olds and Burkinabe 5- to 17-month-olds. Due to limitedPBMC availability and technical issues with the assay, older childrenand young infants were not assessed. Assessment of cytokine ex-pression 7 days after boosting with MVA ME-TRAP showed detect-able IFN g, interleukin 2 (IL-2), and tumor necrosis factor-alpha (TNF- a) secretion from CD4 +and CD8+T cells ( Figure 2 ).A B CFigure 1. ELISpot Responses across Trials with Age De-escalation (A) Comparison of peak ELISpot immunogenicity at 7 days post-MVA including data from previously published trials in adults,32,34expressed as SFC per 106PBMC (Kruskal-Wallis test with Dunn s post-test for multiple comparisons between allgroups. Dotted lines show lower limit of assay detection (LLD) and positive threshold for ELISpot response. (B) Lymphocyte counts per milliliter of blood for all vaccinated volunteers. (Kruskal-Wallis test with Dunn s post-test for multiple comparisonsbetween all groups. Adult groups not combined due to difference by 2-tailed Mann-Whitney test, p = 0.0009). (C) ELISpot responses expressed as SFC per milliliter of blood (Kruskal-Wallis test with Dunn s post-test for multiple comparisons to adult control group denoted by black bars, Kruskal-Wallis test with Dunn s post-test formultiple comparisons between all pediatric groups denoted by gray bars). Closedcircles, UK adults; open circles, Gambian adults; open triangles, all pediatric groups. Numbers in green and group bars represent group medians. *p &lt; 0.05, **p &lt; 0.01, ***p &lt; 0.001, ****p &lt; 0.0001.www.moleculartherapy.org Molecular Therapy Vol. 25 No 2 February 2017 549Expression of the degranulation marker CD107a on CD8+T cells was also evident in 15% of volunteers tested. Antibody Responses after Vaccination Antibody responses to vaccination in Gambian 2- to 6-year-olds(group 1) were weak, irrespective of priming or boosting dose ( Fig- ure 3 A). IgG titers in Gambian and Burkinabe infants and young chil- dren (groups 2, 3, and 4) markedly increased 7 days after boostingwith MVA ( Figure 3 B). In Gambian 10-week-olds (group 3), IgG ti- ters were signi  cantly higher post-boost in the group that received the higher dose of ChAd63 ME-TRAP (p = 0.0008, 2-tailed Mann Whit- ney test, group 3a versus 3b), however, there were no signi  cant ef- fects of ChAd63 ME-TRAP dose in other age groups ( Figure 3 B). Re- sponses in all groups of infants and children under 2 years were verysubstantially and signi  cantly higher than responses in UK and Gam- bian adults ( Figure 3 C; p = &lt; 0.0001, Kruskal-Wallis test with Dunn  s correction for multiple tests comparing between all groups). Re-sponses in Gambian 2- to 6-year-olds (group 1) were similar inmagnitude to those in adults. IgG subtypes were also measured foreach group. IgG1 and IgG3 subclasses showed the highest increaseabove baseline, with signi  cantly higher titers in infants and young children (groups 2, 3, and 4) than older children (group 1) or adults (Figures 3 D and 3E). Titers of IgA antibodies at the peak of the im- mune response were more frequently detected in the Burkinabe in-fants, than in the Gambian groups ( Figure 3 F). IgM antibody re- sponses were low after vaccination and did not vary betweengroups (data not shown). Avidity of IgG antibodies was measured at the peak time point ( Fig- ure 4 A) and was signi  cantly higher in Burkinabe infants and chil- dren when compared with Gambian 10-week-olds (p = 0.0006, Krus-kal-Wallis test with Dunn  s correction for multiple tests). A similar trend in IgG avidity was seen in Gambian 5- to 12-month-oldsFigure 2. T Cell Responses by Flow Cytometry Responses were assessed from cryopreserved PBMC forgroup 2 (5- to 12-month-olds in the Gambia, N = 8) andgroup 4 (5- to 17-month-olds in Burkina Faso, N = 12). Dotted lines represent the lower limit of detection for CD4 +and CD8+T cell populations. Bars represent geo- metric means. Open symbols, group 2; closed symbols,group 4. compared to Gambian 10-week-olds. Children aged 2  6 years (group 1) were not included in this analysis due to the low number of individ-uals with high enough titers to perform theassay. Differences in antibody avidity betweengroups were further studied by measuring theavidity of IgG1 and IgG3 subtypes in youngerchildren and infants (groups 2, 3, and 4; Figures 4B and 4C), which revealed that the lower IgG avidity in 10-week-olds was largely due to lower avidity of IgG1 antibodies as IgG3 avidity was comparably low across all groups of infants and children. Avidity of IgG1 antibodies was highest in Gambian infants aged 5  12 months and signi  cantly higher than that in Burkinabe infants of comparable age (Figure 4 B; p &lt; 0.0001, Kruskal-Wallis test with Dunn  s correction for multiple tests). A clear effect of age was apparent in Burkinabe5- to 17-month-olds (group 4), in which IgG1 avidity was positivelyassociated with age at  rst vaccination (Spearman  s r = 0.47, p 0.02, Figure 4 D). Total IgG avidity signi  cantly increased between 1 and 7 weeks post-boost in both Gambian 5- to 12-month-olds and10-week-olds (p = 0.0015 and p = 0.0010, respectively, Wilcoxon matched pairs test between time points within the same group, Fig- ure 4 E). The magnitude of the increase in avidity after boosting was the same for both age groups with the ratio of the avidity at 7 weeksto 1 week post-boost comparable for 5- to 12-month-olds and10-week-olds ( Figure 4 F). Neutralizing antibodies to the adenovirus vector were measured prior to vaccination in group 1 only and were weaker than those measuredpreviously in Gambian adults (74 ELISA units [EUs], 95% con  dence interval [CI] 35  155 in group 1 versus 192 EUs, 95% CI 104  422). 32 Neutralizing antibody titers were not correlated with T cell or anti- body responses at the peak time point 7 days after MVA ME-TRAP vaccination ( Figures 4 G and 4H). DISCUSSION We demonstrate here that immunization of children and infants with a prime-boost regimen using ChAd63 and MVA ME-TRAP induceshigh level T cell and antibody responses to a pre-erythrocytic malariaantigen that has previously demonstrated ef  cacy against CHMI in malaria naive adults and against natural infection in semi-immuneadults. 33 35Levels of TRAP-speci  c T cells and IgG were highest in infants who received their priming immunization at 10 weeks of age and an MVA ME-TRAP boost 8 weeks later.Molecular Therapy 550 Molecular Therapy Vol. 25 No 2 February 2017D0 D14/D21 D56 D63 D90/D105 D300024681012 Timepoint/ daysanti-TRAP IgG titre (geo mean  Log10 EUs) 1x1010 vp ChAd63-1x108 pfu MVA (1a, n=6) 1x1010 vp ChAd63-2x108 pfu MVA (1b, n=6) 5x1010 vp ChAd63-1x108 pfu MVA (1d, n=6) 5x1010 vp ChAd63-2x108 pfu MVA (1e, n=6) D0 D14/D21 D56 D63 D90/D105024681012 Timepoint/ daysanti-TRAP IgG titre (geomean  Log10 EUs) 1x1010vp ChAd63 (2a, n=12) 5x1010vp ChAd63 (2b, n=12) 1x1010vp ChAd63 (3a, n=12) 5x1010vp ChAd63 (3b, n=12) 5x1010vp ChAd63 (4, n=30) UK pre-vaccination UK &amp; Gambia adultsGambia 2-6y Burkina Faso 13-17mo Burkina Faso 5-12mo Gambia 5-12mo Gambia 10wk 0.11anti-TRAP IgG1 - OD405** *** UK pre-vaccination UK &amp; Gambia adultsGambia 2-6y Burkina Faso 13-17moBurkina Faso 5-12moGambia 5-12moGambia 10wk0.11anti-TRAP IgG3 - OD405** *** * UK pre-vaccination UK &amp; Gambia adultsGambia 2-6y Burkina Faso 13-17mo Burkina Faso 5-12mo Gambia 5-12mo Gambia 10wk0.11anti-TRAP IgA - OD405**UK pre-vaccination UK &amp; Gambia adultsGambia 2-6y Burkina Faso 13-17moBurkina Faso 5-12moGambia 5-12moGambia 10wk 110100100010000100000 Anti-TRAP Abs (ELISA Units)*** *** **AB C ED F Figure 3. Antibody Responses to Vaccination (A) Geometric mean time course of anti-TRAP IgG for Gambian 2- to 6-year-olds (group 1) vaccinated with high and low dose ChAd63 ME-TRAP and MVA ME-TRAP . (B) Geometric mean time course of anti-TRAP IgG titer for Gambian 5- to 12-month-olds (group 2), Gambian 10-week-olds (group 3) and Burkinabe 5- to 17-mon th-olds (group 4). (C) Peak IgG titer at 7 days post-MVA. (D and E) TRAP-speci c IgG1 and IgG3 antibodies at day 63 (1 week post-MVA ME-TRAP). (F) TRAP-speci c IgA antib odies at day (legend continued on next page)www.moleculartherapy.org Molecular Therapy Vol. 25 No 2 February 2017 551Higher ELISpot responses were measured in adults vaccinees compared to pediatric vaccinees using the standard ELISpot readout. However, comparisons of immunogenicity in de-escalating agegroups are complex due to differences in body mass and total bloodvolume of participants receiving similar doses of vaccine. More spe-ci cally, variations are observed in the numbers of lymphocytes circu- lating per milliliter of blood between adults and children and betweeninfants and older children. To address this, we have incorporated thelymphocyte count from the full blood count performed at the sametime into the denominator of the units used to report ELISpot re-sponses. Using this approach to take account of the much higherlymphocyte frequencies measured in young children and infants, we have quanti  ed comparable T cell responses between adults, chil- dren, and older infants. Responses in 10-week-old infants were almost3-fold higher compared with adults, indicating that ChAd63 andMVA ME-TRAP T cell immunogenicity is increased and not reducedwith administration to young infants. While T cell responses between the two sites were comparable be- tween 5- to 17month-olds, overall lower responses were measuredin Burkina Faso, potentially due to a combined effect of age anddiffering malaria exposure by site. Malaria-related immunosuppres-sion could lead to reduced vaccine immunogenicity or differences in innate immunity may exist in the early weeks of life in these chil- dren. Congruently, malaria transmission in the Gambia is markedlylower than in Burkina Faso, 37,39,41thus these effects would likely be seen in older Gambian children who have had more years of lowerlevel malaria exposure; and in younger infants in Burkina Faso wheretransmission is higher. 42,43 Higher frequencies of antigen-speci  c cells per milliliter of blood traf-  cking through the spleen may increase the likelihood of antigen recognition from antigen-presenting cells following vaccination, giv-ing rise to greater cellular immunity. The level of antigen-speci  c T cells per milliliter is likely to correlate better with vaccine ef  cacy than T cells per million PBMC, as the former should correlate betterwith the rate at which antigen-speci  c T cells enter the liver, which is the relevant target organ in malaria. Anti-TRAP IgG titers at the peak time point were, remarkably, /C2420-fold higher in the youngest groups of children and infants than those at the same time point post-vaccination in malaria-naiveand semi-immune adults. Interestingly, titers in 2- to 6-year-old chil-dren were lower than those in adults and younger children or infants,which when assessed in combination with the similar observation in T cell frequencies, suggests vaccination of older children may be less effective at preventing malaria infection. A recent study with theseviral vectors expressing TRAP and circumsporozoite protein (CS)in malaria-naive adults, proposed a role for both anti-CS and anti-TRAP antibody responses in reducing parasite density during the liver-stage of malaria infection. 33This suggests that the additional component of antibody immunogenicity elicited in the youngestage groups here may improve the ef  cacy of this vaccine regime to a level above that observed in adults undergoing CHMI. InRTS,S/AS01 trials a reduction of anti-CS IgG responses in a compa-rable group of 6- to 12-week-old infants compared with adultsassociated with decreased vaccine ef  cacy. 44The nding that viral- vector-induced antibody levels are not decreased in this age groupis therefore very encouraging, because this is the preferred targetage group for a malaria vaccine. Avidity of antibodies measured 7 days after boosting was lower in young infants than in 5- to 12- or 5- to 17-month-olds, althoughthe kinetics of avidity maturation were comparable between theseage groups. In the Burkinabe infants, IgG1 avidity was signi  cantly lower than in Gambian infants of the same age, perhaps again dueto increased malaria exposure in Burkina Faso. Avidity of IgG anti-bodies alone has been shown not to be predictive of malaria vaccineef cacy for RTS,S/AS01, however, an association between the change in avidity, as well as IgG titers following the second and third dosewere strongly associated with a reduction in the risk of malaria. 45 This suggests that the kinetics of antibody avidity maturation as well as the magnitude of the IgG response contributes to vaccine ef-  cacy. Further work to determine the potential for antibodies induced by this regime to inhibit parasite invasion using in vitro functional as-says is underway. Previous studies have demonstrated a reduction of cellular responses to vaccines in infants with reduced or defective secretion of Th1 cy-tokines in response to oral polio and protein-in-adjuvant vaccines,such as DTaP. 10,11,46Similarly, preferential differentiation of B cells into memory cells rather than plasma cells is associated with reducedIgG responses to protein and polysaccharide antigens in infants. 8,47 The preliminary observations reported here demonstrate that replica-tion-de  cient viral vectors can elicit immune responses in infants that appear to be superior to those in comparable adult populations. De-livery of antigens by viral vectors may overcome the limitations of theimmature infant immune system, which have been shown to limitseroconversion to EPI vaccines. 48,49This is consistent with strong CTL function previously measured following congenital infectionwith cytomegalovirus and Trypanosoma cruzi , demonstrating that under certain conditions, the immature human immune system isindeed capable of potent CTL activity. 50,51 In this study, we have assessed the ability of a virally vectored primeboost regime to induce immunity to a protective pre-erythrocytic ma-laria antigen in two populations with very different malaria endemic-ities. Furthermore, a novel methodology for more physiological and 63. Dashed lines show seropositive threshold (mean + 3 SD of 42 malaria-naive samples tested on each assay). Closed circles UK adults at peak; open circ les Gambian adults at peak; open triangles all pediatric groups at peak. All adults boosted with 2 /C2108PFU MVA ME-TRAP, all children and infants boosted with 1 /C2108PFU MVA ME-TRAP. Medians displayed. All comparisons across groups made using Kruskal-Wallis with Dunn s post-test for multiple comparisons to adult contr ol group. *p &lt; 0.05. **p &lt; 0.01, ***p &lt; 0.001, ****p &lt; 0.0001.Molecular Therapy 552 Molecular Therapy Vol. 25 No 2 February 2017A C E GB D F HFigure 4. Antibody Avidity and Anti-Vector Neutralizing Antibodies(A) Avidity of total IgG (B), IgG1 and (C) IgG3 subtypes inBurkinabe and Gambian younger children and infants (groups 2, 3, and 4) and adults (Kruskal-Wallis test with Dunn s post-test for multiple comparisons between allgroups). (D) Effect of age at  rst vaccination on IgG1antibody avidity after boosting in Burkinabe 5- to 17-month-olds (group 4, Spearman s r = 0.47, p 0.02). (E) Increase in total IgG avidity between 1 and 7 weekspost boost, (p = 0.0015 for 5- to 12-month-olds,p = 0.0010 for 10-week-olds, Wilcoxon matched pairs for comparisons within groups. Mann Whitney test with post-test for multiple comparisons between groups atcomparable time points). (F) Change in total IgG avidity between 1 and 7 weeks post boost, expressed as a ratio for each age group (no signi cant difference by t test).(G and H) Correlations between group 1 neutralizingantibody titers to the ChAd63 vector and peak antibody titers by ELISA and T cell responses by ELISpot, respec- tively. Spearman s r = 0.06, p 0.75 for (G) and r = 0.002,p 0.99 for (H). Medians displayed. Kruskal-Wallis testsperformed with Dunn s post-test for multiple comparisons between all groups. *p &lt; 0.05. **p &lt; 0.01, ***p &lt; 0.001, ****p &lt; 0.0001.www.moleculartherapy.org Molecular Therapy Vol. 25 No 2 February 2017 553robust comparison between adult and pediatric T cell responses was developed and applied across several age de-escalating clinical studies. Our immunogenicity  ndings combined with the acceptable safety pro le observed in these studies40show clear potential utility of this approach for immunization against malaria and other childhood ill-nesses where either antibodies or cellular immunity are relevant toprotection, for example RSV. 52Further studies are underway to assess optimal regimes for immunization with co-administration of WHOExpanded Program of Immunisation (EPI) vaccines and to determineef cacy against clinical and severe malaria in a cohort of infants and children in a region of high malaria transmission. MATERIALS AND METHODS Objectives The primary objective of these trials was to evaluate the safety and re-actogenicity of the ChAd63 ME-TRAP and MVA ME-TRAP vaccinesin malaria-experienced Gambian and Burkinabe children. Secondaryobjectives were to evaluate the cellular and humoral immunogenicityof the vaccines in two settings of varying seasonal malaria transmissionwhile the tertiary objective was to compare the immunogenicity of thelow and high doses of MVA ME-TRAP (Gambian children only). Study Setting The rst clinical trial (group 1) took place from December 2010 to December 2011 in the Sukuta  eld site of Medical Research Council, The Gambia. Sukuta is a peri-urban Gambian village located about30 km south of the capital Banjul. The Sukuta  eld site previously served as the base for the phase I trials of ChAd63 MVA ME-TRAPvaccine regimen in adults (18). In this region, malaria transmission ishighly seasonal, occurring almost exclusively during the rainy season(July to December) with greatest incidence from September toNovember. Anopheles gambiae is the principal malaria vector. Previ- ous studies have documented decline in incidence of malaria in The Gambia. 37,41The second clinical trial (groups 2 and 3) took place in the same setting between September 2011 and March 2013. The third clinical trial (group 4) took place from December 2012 to September 2013 in Banfora Health District in the Cascades regionof South Western Burkina Faso, about 400 km southwest from thecapital Ouagadougou. Malaria transmission is stable during theyear, with increased levels during the rainy season from May toNovember, peaking from May to September. 38A. gambiae is the prin- cipal malaria vector. Immunogenicity analyses of group 4 are split into two age groups: 5  12 months and 13  17 months, permitting direct analysis of 5- to 12-month-olds in the Gambia and BurkinaFaso. Ethics and Regulatory Approval An independent Data Safety and Monitoring Board (DSMB) was ap-pointed before the trials began to provide oversight and to review thesafety data reports as the trials progressed. Experienced local pediatri-cians served as local safety monitors (LSM) and, along with theDSMB, reviewed all safety data between dose escalations. In addition, trials were conducted according to ICH Good Clinical Practice guide-lines and were monitored by an external organization (Appledown Clinical Research). The Gambian Government/Medical Research Council Joint Ethics Committee, The Gambia Medicines Board, theBurkina Faso Ministry of Health and Institutional Bioethics Commit-tee, the UK Medicines and Healthcare products Regulatory Authority,and Oxford Tropical Research Ethics Committee (OXTRECNumbers: 64-09, 26-11, 41-12) granted approval of the study proto-col. All three trials were registered with https://clinicaltrials.gov (NCT01373879, NCT01450293, NCT01635647) and the Pan AfricanClinical Trials Registry ( www.pactr.org ) (PACTR201204000362870, PACTR201401000363170, PACTR201208000404131). Study Design We conducted three phase Ib studies. The  rst study (group 1, aged 2 6 years) in The Gambia was the pediatric arm of a phase Ib sin- gle-blind, randomized controlled, dose-escalation study in adultsthat has been reported previously. 31,32The second study, also in The Gambia, was a subsequent single-blind randomized controlled,dose-escalation study in children aged 5  12 months (group 2) and 10 weeks (group 3) at vaccination with ChAd63 ME-TRAP. The third study was a phase I open-label safety lead-in group of a larger phaseIIb study in Burkina Faso in children aged 5  17 months at  rst vacci- nation (group 4). CONSORT diagrams are provided in the Supple- mental Information . Protocol S1 (group 1, The Gambia), protocol S2 (groups 2 and 3, The Gambia), protocol S3 (group 4, BurkinaFaso), and checklists S1  S3 are given in the supplemental information of the paper reporting the clinical outcomes of these studies. 40All vac- cinations were intramuscular with group 1 receiving doses in the del-toid region of the arm, while all other groups were vaccinated in theanterolateral thigh. A control group was added to group 1 because ofthe anticipated high frequency of concurrent diseases in the study age group of 2  6 years and also to aid objective assessment of the relation- ship of adverse events to vaccination. Human diploid cell rabies vac-cine (HDCRV) (Sano  Pasteur MSD) was chosen as the comparator vaccine because rabies is endemic in The Gambia and anti-rabies vac-cines were not readily accessible for pre-exposure prophylaxis; hence,the investigators deemed that giving HDCRV might bene  t the study participants. In groups 2 and 3, no-treatment controls were included,but there was no control group in group 4 as the subsequent largerphase II study had a rabies vaccine control arm. For group 1,36 eligible children were randomized to receive either group 1a: lowdose ChAd63 ME-TRAP (1 /C210 10vp) followed by low dose MVA ME-TRAP (1 /C2108plaque-forming units [ PFU]); group 1b: low dose ChAd63 ME-TRAP (1 /C21010vp) followed by high dose MVA ME-TRAP (2 /C2108PFU); group 1c: control HDCRV 1 mL fol- lowed by HDCRV 1 mL; group 1d: high dose ChAd63 ME-TRAP(5/C210 10vp) followed by low dose MVA ME-TRAP (1 /C2108 PFU); group 1e: high dose ChAd63 ME-TRAP (5 /C21010vp) followed by high dose MVA ME-TRAP (2 /C2108PFU); group 1f: Control HDCRV 1 mL followed by HDCRV 1 mL intramuscular (IM). Allvaccinations were separated by an 8-week interval. For groups 2 and 3, 36 eligible children in each group were ran- domized to receive either group a: low dose ChAd63 ME-TRAPMolecular Therapy 554 Molecular Therapy Vol. 25 No 2 February 2017(1/C21010vp) followed by low dose MVA ME-TRAP (1 /C2108PFU); group b: high dose ChAd63 ME-TRAP (5 /C21010vp) followed by low dose MVA ME-TRAP (1 /C2108PFU); group c: no vaccine. For group 4, all children received high dose ChAd63 ME-TRAP (5 /C21010vp) followed by low dose MVA ME-TRAP (1 /C2108PFU). Pediatric groups are compared to malaria naive adult vaccinees in the UK and semi-immune adult vaccinees the Gambia, who all received5/C210 10viral particles (vp) ChAd63 ME-TRAP and 2 /C2108PFU MVA ME-TRAP. Randomization in Groups 1, 2, and 3 and Blinding An independent statistician at the Centre for Statistics in Medicine,Oxford performed a strati  ed randomization of participants (strati-  ed by age into two categories and split by the median values of ages of children recruited). The list of eligible children after screening was sent to the statistician who carried out the randomization. The statistician had no knowledge of the participants, except the age, asthis was required for the strati  cation. The children were randomly allocated to six groups in dose-escalated fashion. This was done todetermine the tolerable doses as this was the  rst time ChAd63 and MVA ME-TRAP vaccines were being administered in Gambian chil-dren. The investigators and the vaccinators were un-blinded to thegroup allocations. However, the study children  s parents/carers and eld workers who conducted post-vaccination assessment of re- actogenicity and solicited symptoms were blinded to the groupallocations. Sample Size These phase Ib trials were not powered to detect differences betweengroups. The sample size was based on general acceptance of this sizefor initial assessment of safety, tolerability, and immunogenicity of the investigational vaccines in a malaria endemic area and this size balances the need to avoid exposing a large group of study partici-pants to an unknown risk with the need for useful safety and immu-nogenicity data from an adequate sample size. Interventions The Clinical Biomanufacturing Facility (CBF; University of Oxford,UK) and IDT (Germany) manufactured ChAd63 ME-TRAP andMVA ME-TRAP respectively under Good Manufacturing Practiceconditions, respectively as previously described. 34 Blood Processing Blood samples were stored at room temperature prior to processing,which was completed within 6 hr of venepuncture. PBMC were sepa-rated by density centrifugation from heparinized whole blood and re-suspended in RPMI containing 10% heat-inactivated, batch-tested,sterile-  ltered fetal bovine serum (FBS) previously screened for low reactivity (Labtech International), 1% L-glutamine, and 1% peni-cillin/streptomycin. Cell counts were performed using trypan bluestaining and a microscope according to an established standard oper- ating procedure (SOP) in the lab.Ex Vivo IFN gELISpot Assays Ex vivo (18 hr stimulation) ELISpot assays were performed using Multiscreen IP ELISpot plates (Millipore), human IFN gSA-ALP antibody kits (Mabtech), and BCIP NBT-plus chromogenic substrate(Moss Inc.). Cells were cultured in RPMI (Sigma) containing 10%heat-inactivated, sterile-  ltered fetal calf serum, previously screened for low reactivity (Labtech International) supplemented with 1%L-glutamine and 1% penicillin/streptomycin. Antigens were tested in duplicate with either 200,000 or 250,000 PBMC added to each well of the ELISpot plate. TRAP peptides were 20 amino acids inlength, overlapping by 10 amino acids (NeoBioLab), assayed in sixpools of seven to ten peptides at 10 mg/mL. Plates were counted using an AID automated ELISpot counter (AID Diagnostika GmbH, algo-rithm C), using identical settings for all plates, and counts wereadjusted only to remove artifacts. Responses were averaged acrossduplicate wells, responses in unstimulated (negative control) wellswere subtracted from each individual pool, then responses to individ-ual pools were summed for each strain of the TRAP antigen. Re-sponses to the negative control were always &lt;142 SFC/10 6PBMC, with a median of 18 SFC/106PBMC. Pools were considered positive if the response was greater than the median plus 2 SDs (59 SFC/106) of all negative control wells after subtraction of the autologous back-ground. The lower limit of detection for the assay was 28 SFC forME-TRAP. Staphylococcal enterotoxin B (0.02 mg/mL) and phyto- hemmagglutinin-L (10 mg/mL) were used as a positive control, whereby responses of &gt;800 SFC/10 6passed quality control (QC). Re- agents and methods were standardized between the two trial sites.Lymphocyte counts per milliliter of blood were taken directly fromthe hematology breakdown or calculated by multiplying the numberof white blood cells per milliliter of blood by the lymphocyte differen- tial percentage. These data were routinely obtained at post-vaccina- tion time points as part of the safety assessments. This value wasthen multiplied by the number of SFC per million PBMC to producethe number of SFC per milliliter of blood. Flow Cytometry PBMC were frozen in FBS containing 10% DMSO and stored in thevapor phase of liquid nitrogen. Of the 30 PBMC samples available ingroup 4, we selected samples where the ELISpot on fresh PBMC at daygave a response over 250 SFC per million PBMC, as responses lowerthan this would not be detectable by  ow cytometry. Thawing was performed rapidly in a water bath and cells were rested for 2 hr with benzonase at 25 U/10 6PBMC (Novagen) before stimu- lation overnight at 37/C14C with 5% CO 2, either with Staphylococcal enterotoxin B, a pool of 56 peptides at 2 mg/mL spanning the entire length of the TRAP protein from the T9/96 strain of P. falciparum (Neopeptide) or an unstimulated control. Brefeldin A (BD Biosci-ences) 1 mg/mL and monensin (eBioscience) 1 mg/mL were added af- ter 2 hr into the incubation and left to incubate for a further 16 hr.Cells were then washed in  uorescence-activated cell sorting (FACS) buffer (PBS containing 0.1% bovine serum albumin [BSA]and 0.01% sodium azide and stained for viability with LIVE/DEAD aqua amine reactive dye (Life Technologies) for 20 min at roomwww.moleculartherapy.org Molecular Therapy Vol. 25 No 2 February 2017 555temperature in the dark. Cells were then washed in FACS buffer and permeabilized for 20 min with Cyto  x/Cytoperm (BD Biosciences) then washed in 1:10 permeabilization buffer (BD Biosciences).A cocktail of antibodies for surface and intracellular staining wasadded and incubated for 30 min at room temperature in the dark.The antibody cocktail is described in Table S2 . Cells were again washed in permeabilization buffer and resuspended in PBS contain-ing 1% paraformaldehyde, prior to acquisition on a BD LSR II onthe day of staining. Compensation control beads (OneComp Beads,eBioscience, ArC Amine Reactive Beads, Invitrogen) were stained ac-cording to the manufacturer  s instructions using the same concentra- tion of antibody used for cells to for compensation between parame- ters, and unstained cells were used to adjust forward and side scatter photo-multiplier tube voltages. Analysis of Flow Cytometry Data At least 29,000 live CD3+cells were analyzed per sample. Data were prepared and analyzed using FlowJo v9.6.2 (Treestar) with a hierarchi-cal gating strategy. A sample gating strategy is shown in Figure S2 . Re- sponses to peptide were determined after subtraction of the response inthe unstimulated control for each sample. Samples where a response tothe positive control of &gt;1% cytokine positive CD4 +or CD8+T cells af- ter subtraction of the unstimulated control could not be detected were excluded from the analysis. All samples had a minimum of 31,000CD4 +or 8,000 CD8+T cells in the parent population, thus the lower limit of detection for the assay was 0.0042% for CD4+T cells and 0.022% for CD8+T cells. A response was classi  ed as positive if the response to peptide was greater than the medium control for the cor-responding sample. Analysis of polyfunctionality was not undertakendue to low event numbers acquired from small pediatric samples. Anti-vector Neutralizing Antibody Assay One day prior to performing the assay, GripTite 293 cells (Invitrogen)were seeded in 96-well plates (3 /C210 4cells/well). Heat inactivated test samples were diluted 4-fold from 1:9 to 1:2,304 in 10% FBS in DMEMand incubated 1:1 with ChAd63 expressing the secreted alkalinephosphatase gene (8 /C210 7vp/mL) for 1 hr at 37/C14C. Serum and virus were then added to 293 cells in a volume of 200 mL in duplicate for 1 hr, after which sample and virus were aspirated and replaced withfresh 10% FB DMEM. A virus-only control was included. After22 26 hr at 37 /C14C, 50 mL of medium was assayed for SEAP activity us- ing a Phospha-Light TROPIX phosphatase assay (Applied Bio-systems) in black assay plates, and luminescence was measured after 45 min on a Thermo-Fisher Varioskan Flash Luminometer. Anti-vec- tor neutralization titers were de  ned as the dilution of serum showing 50% reduction in SEAP activity, based on observed % inhibitionvalues relative to SEAP activity from virus alone. For trial A, anti-vec-tor antibodies were measured in serum and for trial B plasma wasused, however, we have determined that these sample types are equiv-alent for this assay. TRAP-Speci c Total IgG ELISA Standardized ELISAs for TRAP-speci  c antibodies were conducted as previously described35. Brie  y, a reference standard of pooledanti-TRAP antibody positive serum was serially diluted to produce a standard curve, which was included on all plates. The standard sam- ple was assigned a value in arbitrary ELISA units (EUs). The standardcurve was then used to convert absorbance values of individual testsera (diluted to fall within the linear range of the curve) into EUs.A seropositive cut-off  value was calculated using the mean plus three standard deviations of the EU values of 42 serum samplesfrom unvaccinated UK volunteers. For the total IgG standardizedELISA, this cut-off value was 88 EUs. TRAP-Speci c Isotype ELISA Isotype ELISAs were conducted as previously described53except plates were coated with 0.5 mg/mL of TRAP antigen in carbon- ate-bicarbonate coating buffer and left overnight at 4/C14C. Brie  y, sera were diluted 1:100 in 0.2% BSA in PBS/Tween-20 (dilutionbuffer) and added in duplicate to each of six 96-well plates. After2 hr, plates were washed and one of six secondary antibodies wasadded to each plate at 1:1,000 in dilution buffer, 50 mL per well. Secondary antibodies used were: biotin-conjugated mouse anti-hu-man IgG1 Fc (clone HP6070) (Life Technologies); biotin-conju-gated mouse anti-human IgG2 Fc (clone HP6002) (Life Technolo- gies); biotin-conjugated mouse anti-human IgG3 (clone HP6050) (Sigma); biotin-conjugated mouse anti-human IgG4 (cloneHP6025) (Sigma); alkaline phosphatase-conjugated goat polyclonalanti-human IgA a-chain (Sigma); and biotin-conjugated goat poly-clonal anti-human IgM u-chain (Sigma). After 1 hr, plates werewashed and 50 uL of ExtrAvidin alkaline phosphatase (Sigma)diluted 1:5,000 in dilution buffer was added to all plates (exceptIgA, to which only dilution buffer was added). After 30 min, allplates were washed and development buffer was added as for totalIgG ELISA. Blank wells and internal development controls wereincluded on each plate. A seropositive cut-off  value was calculated for each isotype or sub- class using the mean plus 3 SDs of the EU values of 42 serum samplesfrom unvaccinated UK volunteers. Cut-off values were 0.147 (IgG1),0.166 (IgG2), 0.2002 (IgG3), 0.151 (IgG4), 0.362 (IgM), and 0.374(IgA). TRAP-Speci c IgG Avidity ELISA IgG antibody avidity was assessed by sodium thiocyanate (NaSCN)-displacement ELISA. The assays were conducted as for total IgG ELISAs except that sera were individually diluted in dilution buffer to a level calculated to reach an OD405 of 1.0 (using total IgG EUs)and plated at 50 mL/well in 16 wells of a 96-well plate. Plates were incubated for 2 hr at room temperature (RT) before chaotropic agentNaSCN was added in duplicate at increasing concentrations down theplate (0  7 Molar [M]). Plates were incubated for 15 min at RT before washing, incubation with secondary antibody and development as forthe total IgG assay. The concentration of NaSCN required to reducethe OD405 to 50% of that without NaSCN ( = IC 50) was used as a measure of avidity. This was calculated from the intercept of the curvefor each sample with the line of 50% reduction of the OD405 in the NaSCN-free well for each sample.Molecular Therapy 556 Molecular Therapy Vol. 25 No 2 February 2017IgG1 and IgG3 avidity was assessed using the same protocol, except that two dilutions were made for each sample to levels calculated to reach an OD405 of 1.0 (using the OD values from the IgG1 andIgG3 ELISAs) and added to two plates, one of which was incubatedwith anti-IgG1 and the other with anti-IgG3. Secondary antibodiesused were the same as used for the Isotype ELISAs. Statistical Methods Group data display geometric mean or median. Matched pairs ana-lyses were conducted where time points within a group werecompared and excludes volunteers with missing data at any time point. UK and Gambian adult data were combined for several ELISpot and ELISA analyses due to no statistically signi  cant differ- ences between the two populations. A Kruskal-Wallis test was used tocompare ELISpot and ELISA data in children against the adult controlgroup, with Dunn  s multiple comparisons post-test. Kruskal-Wallis tests for comparisons between all groups were also used, with Dunn  s multiple comparisons post-test. For statistical analyses, an alpha-levelof 0.05 was considered signi  cant and all p values are two-tailed. All analyses were performed in GraphPad Prism, Mac version 6.(GraphPad Software). SUPPLEMENTAL INFORMATION Supplemental Information includes two  gures and two tables and can be found with this article online at http://dx.doi.org/10.1016/j. ymthe.2016.11.003 . AUTHOR CONTRIBUTIONS Study Design, M.O.A., A.B.T., J.B.Y., S.H.H., N.A.A., C.J.A.D., K.L.F., B.K., S.B.S., K.B., A.V.S.H., I.N., and K.J.E.; Project Management andRegulatory Affairs, R.R., N.K.V., O.L., A.M.L., and E.B.I.; ProvidedClinical Care to Participants, M.O.A., A.B.T., J.B.Y., and U.J.A.; Immunological Assay Design, C.M.B., G.B., N.J.E., K.L.F., A.V.S.H., I.N., and K.J.E.; Performed Experiments, C.M.B., A.D., G.B., G.S.S.,Y.J.J., O.O., N.J.E., C.T., N.O., M.O., J.N.-J., A.D., I.N., K.J.E.; DataAnalysis, C.M.B., G.B., N.J.E., I.N., and K.J.E.; Data Interpretation,C.M.B., G.B., A.V.S.H., I.N., and K.J.E.; Preparation of Figures,C.M.B., G.B., and K.J.E.; Manuscript Preparation, M.O.A., C.M.B.,G.B., A.V.S.H., and K.J.E. CONFLICTS OF INTEREST The following authors have declared that no con  icts of interest exist: C.M.B., A.D., G.B., G.S.S., Y.J.J., O.O., N.J.E., C.T., N.O., M.O., J.N.-J., A.D., M.A.O., A.B.T., J.B.Y., J.U.A., S.H.H., N.A.A., R.R., C.J.A.D., R.C., N.K.V., O.L., A.M.L. K.L.F., B.K., E.B.I., S.B.S., K.B., I.N., andK.J.E. A.V.S.H. is a named inventor on patent applications on malariavectored vaccines and immunization regimens. Authors fromReiThera are employees of and/or shareholders in ReiThera, whichis developing vectored vaccines for malaria and other diseases. ACKNOWLEDGMENTS For the study in The Gambia, we thank the Gambian National Ma-laria Control Programme and staff of Sukuta Health Centre for their collaboration; Momodou Cox, Isatou Bah, Victor Kouassi, Pa SaidouChaw, Ebrima Touray, Sarjo Sanneh, Lisa Fofana, Jarrai Barrow, Christiana Demba, Sally Savage, Omar Badjie for laboratory support; Maimuna Sowe, Haddy Kanyi for data management; Prof OusmanNyan for local safety monitoring; Jenny Mueller and VivatThomas-Njie from the Clinical Trial Support Of  ce; Dembo Kanteh, Mamkumba Sanneh from the Research Support Of  ce. Ceri Mckenna (Appledown) for external monitoring. We thank the members of theData Safety Monitoring Board and all the study volunteers. This workwas supported by an award from the European and DevelopingCountries Clinical Trials Partnership (EDCTP) and was performedby the Malaria Vectored Vaccines Consortium (MVVC), a 5-yearintegrated project funded by the European and Developing Countries Clinical Trials Partnership (EDCTP, grant number IP.2008.31100.001). The European Vaccine Initiative (EVI) is thecoordinator of the EDCTP-funded MVVC project. O.L. is executivedirector of EVI. N.K.V. is an employee of EVI. The work was also sup-ported by the UK National Institute of Health Research through theOxford Biomedical Research Centre ( http://oxfordbrc.nihr.ac.uk/ ) (A91301 Adult Vaccine), the Wellcome Trust ( https://www. wellcome.ac.uk/ ) (084113/Z/07/Z), and the Medical Research Council. This research was supported by the UK Medical ResearchCouncil (MRC) and the UK Department for International Develop-ment (DFID) under the MRC/DFID Concordat agreement and MC_UP_A900/1122 (M.O.A., A.D., Y.J., K.F., B.K., K.B.). Cofunding was also provided by the Swedish International Development Coop-eration Agency (Sida), the Austrian Federal Ministry of Science andResearch, and Irish Aid. S.H.H. holds a Wellcome Trust researchtraining fellowship (097940/Z/11/Z). The funders had no role instudy design, data collection and analysis, decision to publish, orpreparation of the manuscript. REFERENCES 1. WHO-UNICEF (2014). Global immunization data. http://www.who.int/ immunization/monitoring_surveillance/global_immunization_data.pdf . 2.Cruz, A., Torrado, E., Carmona, J., Fraga, A.G., Costa, P., Rodrigues, F., Appelberg, R., Correia-Neves, M., Cooper, A.M., Saraiva, M., et al. (2015). BCG vaccination-induced long-lasting control of Mycobacterium tuberculosis correlates with the accumulation of a novel population of CD4+IL-17+TNF+IL-2+T cells. Vaccine 33,8 5  91. 3.Plotkin, S.A. (2010). Correlates of protection induced by vaccination. Clin. Vaccine Immunol. 17, 1055  1065 . 4.Koff, W.C., Burton, D.R., Johnson, P.R., Walker, B.D., King, C.R., Nabel, G.J., Ahmed, R., Bhan, M.K., and Plotkin, S.A. (2013). Accelerating next-generation vaccine devel-opment for global disease prevention. Science 340, 1232910 . 5.Welsh, R.M. (2001). Assessing CD8 T cell number and dysfunction in the presence of antigen. J. Exp. Med. 193, F19  F22. 6.Martinez, X., Regner, M., Kovarik, J., Zarei, S., Hauser, C., Lambert, P.H., Leclerc, C., and Siegrist, C.A. (2003). CD4-independent protective cytotoxic T cells induced in early life by a non-replicative delivery system based on virus-like particles.Virology 305, 428  435. 7.Adkins, B., Leclerc, C., and Marshall-Clarke, S. (2004). Neonatal adaptive immunity comes of age. Nat. Rev. Immunol. 4, 553  564. 8.PrabhuDas, M., Adkins, B., Gans, H., King, C., Levy, O., Ramilo, O., and Siegrist, C.A. (2011). Challenges in infant immunity: implications for responses to infection andvaccines. Nat. Immunol. 12, 189  194. 9.Siegrist, C.A. (2001). Neonatal and early life vaccinology. Vaccine 19, 3331  3346 . 10.Vekemans, J., Ota, M.O., Wang, E.C., Kidd, M., Borysiewicz, L.K., Whittle, H., McAdam, K.P., Morgan, G., and Marchant, A. (2002). T cell responses to vaccineswww.moleculartherapy.org Molecular Therapy Vol. 25 No 2 February 2017 557in infants: defective IFNgamma production after oral polio vaccination. Clin. Exp. Immunol. 127, 495  498. 11.Rowe, J., Macaubas, C., Monger, T.M., Holt, B.J., Harvey, J., Poolman, J.T., Sly, P.D., and Holt, P.G. (2000). Antigen-speci  c responses to diphtheria-tetanus-acellular pertussis vaccine in human infants are initially Th2 polarized. Infect. Immun. 68, 3873  3877 . 12.WHO (2013). World Malaria Report 2013 (Geneva: World Health Organisation) . 13.Bojang, K.A., Milligan, P.J., Pinder, M., Vigneron, L., Alloueche, A., Kester, K.E., Ballou, W.R., Conway, D.J., Reece, W.H., Gothard, P., et al.; RTS, S Malaria Vaccine Trial Team (2001). Ef  cacy of RTS,S/AS02 malaria vaccine against Plasmodium falciparum infection in semi-immune adult men in The Gambia: a rand-omised trial. Lancet 358, 1927  1934 . 14.Kester, K.E., McKinney, D.A., Tornieporth, N., Ockenhouse, C.F., Heppner, D.G., Hall, T., Krzych, U., Delchambre, M., Voss, G., Dowler, M.G., et al.; RTS,S MalariaVaccine Evaluation Group (2001). Ef  cacy of recombinant circumsporozoite protein vaccine regimens against experimental Plasmodium falciparum malaria. J. Infect. Dis. 183, 640  647. 15.Agnandji, S.T., Lell, B., Fernandes, J.F., Abossolo, B.P., Methogo, B.G., Kabwende, A.L., Adegnika, A.A., Mordm ller, B., Issifou, S., Kremsner, P.G., et al.; RTS,SClinical Trials Partnership (2012). A phase 3 trial of RTS,S/AS01 malaria vaccinein African infants. N. Engl. J. Med. 367, 2284  2295 . 16.RTS,S Clinical Trials Partnership (2015). Ef  cacy and safety of RTS,S/AS01 malaria vaccine with or without a booster dose in infants and children in Africa:  nal results of a phase 3, individually randomised, controlled trial. Lancet 386,3 1  45. 17.Moorthy, V.S., Newman, R.D., and Okwo-Bele, J.M. (2013). Malaria vaccine technol- ogy roadmap. Lancet 382, 1700  1701 . 18. Malaria Vaccine Funders Group (2013). Malaria vaccine technology roadmap. http:// www.who.int/immunization/topics/malaria/vaccine_roadmap/TRM_update_nov13.pdf?ua=1 . 19.Yoshida, N., Potocnjak, P., Nussenzweig, V., and Nussenzweig, R.S. (1981). Biosynthesis of Pb44, the protective antigen of sporozoites of Plasmodium berghei. J. Exp. Med. 154, 1225  1236 . 20.Ndungu, F.M., Mwacharo, J., Kimani, D., Kai, O., Moris, P., Jongert, E., Vekemans, J., Olotu, A., and Bejon, P. (2012). A statistical interaction between circumsporozoiteprotein-speci  c T cell and antibody responses and risk of clinical malaria episodes following vaccination with RTS,S/AS01E. PLoS ONE 7, e52870 . 21.White, M.T., Bejon, P., Olotu, A., Grif  n, J.T., Riley, E.M., Kester, K.E., Ockenhouse, C.F., and Ghani, A.C. (2013). The relationship between RTS,S vaccine-induced anti- bodies, CD4+T cell responses and protection against Plasmodium falciparum infec- tion. PLoS ONE 8, e61395 . 22.Lumsden, J.M., Schwenk, R.J., Rein, L.E., Moris, P., Janssens, M., Ofori-Anyinam, O., Cohen, J., Kester, K.E., Heppner, D.G., and Krzych, U. (2011). Protective immunity induced with the RTS,S/AS vaccine is associated with IL-2 and TNF- aproducing effector and central memory CD4 T cells. PLoS ONE 6, e20775 . 23.Agnandji, S.T., Lell, B., Soulanoudjingar, S.S., Fernandes, J.F., Abossolo, B.P., Conzelmann, C., Methogo, B.G., Doucka, Y., Flamen, A., Mordm ller, B., et al.;RTS,S Clinical Trials Partnership (2011). First results of phase 3 trial ofRTS,S/AS01 malaria vaccine in African children. N. Engl. J. Med. 365, 1863  1875 . 24.Chattopadhyay, R., de la Vega, P., Paik, S.H., Murata, Y., Ferguson, E.W., Richie, T.L., and Ooi, G.T. (2011). Early transcriptional responses of HepG2-A16 liver cells toinfection by Plasmodium falciparum sporozoites. J. Biol. Chem. 286, 26396  26405 . 25.Cheng, Q., Lawrence, G., Reed, C., Stowers, A., Ranford-Cartwright, L., Creasey, A., Carter, R., and Saul, A. (1997). Measurement of Plasmodium falciparum growth rates in vivo: a test of malaria vaccines. Am. J. Trop. Med. Hyg. 57,4 9 5  500. 26.Rickman, L.S., Jones, T.R., Long, G.W., Paparello, S., Schneider, I., Paul, C.F., Beaudoin, R.L., and Hoffman, S.L. (1990). Plasmodium falciparum-infected Anopheles stephensi inconsistently transmit malaria to humans. Am. J. Trop. Med.Hyg. 43, 441  445. 27.Murphy, J.R., Baqar, S., Davis, J.R., Herrington, D.A., and Clyde, D.F. (1989). Evidence for a 6.5-day minimum exoerythrocytic cycle for Plasmodium falciparumin humans and con  rmation that immunization with a synthetic peptide representa- tive of a region of the circumsporozoite protein retards infection. J. Clin. Microbiol.27, 1434  1437 .28.Hill, A.V., Reyes-Sandoval, A., O  Hara, G., Ewer, K., Lawrie, A., Goodman, A., Nicosia, A., Folgori, A., Colloca, S., Cortese, R., et al. (2010). Prime-boost vectoredmalaria vaccines: progress and prospects. Hum. Vaccin. 6,7 8  83. 29.McConkey, S.J., Reece, W.H., Moorthy, V.S., Webster, D., Dunachie, S., Butcher, G., Vuola, J.M., Blanchard, T.J., Gothard, P., Watkins, K., et al. (2003). Enhanced T-cell immunogenicity of plasmid DNA vaccines boosted by recombinant modi  ed vaccinia virus Ankara in humans. Nat. Med. 9, 729  735. 30.O Hara, G.A., Duncan, C.J., Ewer, K.J., Collins, K.A., Elias, S.C., Halstead, F.D., Goodman, A.L., Edwards, N.J., Reyes-Sandoval, A., Bird, P., et al. (2012). Clinicalassessment of a recombinant simian adenovirus ChAd63: a potent new vaccine vec-tor. J. Infect. Dis. 205, 772  781. 31.Ogwang, C., Afolabi, M., Kimani, D., Jagne, Y.J., Sheehy, S.H., Bliss, C.M., Duncan, C.J., Collins, K.A., Garcia Knight, M.A., Kimani, E., et al. (2013). Safety and immu- nogenicity of heterologous prime-boost immunisation with Plasmodium falciparum malaria candidate vaccines, ChAd63 ME-TRAP and MVA ME-TRAP, in healthyGambian and Kenyan adults. PLoS ONE 8, e57726 . 32.Kimani, D., Jagne, Y.J., Cox, M., Kimani, E., Bliss, C.M., Gitau, E., Ogwang, C., Afolabi, M.O., Bowyer, G., Collins, K.A., et al. (2014). Translating the immunoge- nicity of prime-boost immunization with ChAd63 and MVA ME-TRAP from ma-laria naive to malaria-endemic populations. Mol. Ther. 22, 1992  2003 . 33.Hodgson, S.H., Ewer, K.J., Bliss, C.M., Edwards, N.J., Rampling, T., Anagnostou, N.A., de Barra, E., Havelock, T., Bowyer, G., Poulton, I.D., et al. (2015). Evaluationof the ef  cacy of ChAd63-MVA vectored vaccines expressing circumsporozoite pro- tein and ME-TRAP against controlled human malaria infection in malaria-naive in- dividuals. J. Infect. Dis. 211, 1076  1086 . 34.Ewer, K.J., O  Hara, G.A., Duncan, C.J., Collins, K.A., Sheehy, S.H., Reyes-Sandoval, A., Goodman, A.L., Edwards, N.J., Elias, S.C., Halstead, F.D., et al. (2013).Protective CD8+ T-cell immunity to human malaria induced by chimpanzee adeno-virus-MVA immunisation. Nat. Commun. 4, 2836 . 35.Ogwang, C., Kimani, D., Edwards, N.J., Roberts, R., Mwacharo, J., Bowyer, G., Bliss, C., Hodgson, S.H., Njuguna, P., Viebig, N.K., et al.; MVVC Group (2015). Prime-boost vaccination with chimpanzee adenovirus and modi  ed vaccinia Ankara encod- ing TRAP provides partial protection against Plasmodium falciparum infection in Kenyan adults. Sci. Transl. Med. 7, 286re5 . 36.Shearer, W.T., Rosenblatt, H.M., Gelman, R.S., Oyomopito, R., Plaeger, S., Stiehm, E.R., Wara, D.W., Douglas, S.D., Luzuriaga, K., McFarland, E.J., et al.; PediatricAIDS Clinical Trials Group (2003). Lymphocyte subsets in healthy children frombirth through 18 years of age: the Pediatric AIDS Clinical Trials Group P1009 study.J. Allergy Clin. Immunol. 112, 973  980. 37.Ceesay, S.J., Casals-Pascual, C., Erskine, J., Anya, S.E., Duah, N.O., Fulford, A.J., Sesay, S.S., Abubakar, I., Dunyo, S., Sey, O., et al. (2008). Changes in malaria indicesbetween 1999 and 2007 in The Gambia: a retrospective analysis. Lancet 372, 1545   1554 . 38.Tiono, A.B., Kangoye, D.T., Rehman, A.M., Kargougou, D.G., Kabor , Y., Diarra, A., Ouedraogo, E., N bi , I., Ou draogo, A., Okech, B., et al. (2014). Malaria incidence inchildren in South-West Burkina Faso: comparison of active and passive case detec-tion methods. PLoS ONE 9, e86936 . 39.Ou draogo, A., Tiono, A.B., Diarra, A., Sanon, S., Yaro, J.B., Ouedraogo, E., Bougouma, E.C., Soulama, I., Gansan , A., Ouedraogo, A., et al. (2013). Malariamorbidity in high and seasonal malaria transmission area of Burkina Faso. PLoSONE 8, e50036 . 40.Afolabi, M.O., Tiono, A.B., Adetifa, U.J., Yaro, J.B., Drammeh, A., N bi , I., Bliss, C., Hodgson, S.H., Anagnostou, N.A., Sanou, G.S., et al. (2016). Safety and Immunogenicity of ChAd63 and MVA ME-TRAP in West African children and in-fants. Mol. Ther. 24,1 4 7 0  1477 . 41.Ceesay, S.J., Casals-Pascual, C., Nwakanma, D.C., Walther, M., Gomez-Escobar, N., Fulford, A.J., Takem, E.N., Nogaro, S., Bojang, K.A., Corrah, T., et al. (2010).Continued decline of malaria in The Gambia with implications for elimination.PLoS ONE 5, e12242 . 42.Ho, M., Webster, H.K., Looareesuwan, S., Supanaranond, W., Phillips, R.E., Chanthavanich, P., and Warrell, D.A. (1986). Antigen-speci  c immunosuppression in human malaria due to Plasmodium falciparum. J. Infect. Dis. 153, 763  771.Molecular Therapy 558 Molecular Therapy Vol. 25 No 2 February 201743.Millington, O.R., Gibson, V.B., Rush, C.M., Zinselmeyer, B.H., Phillips, R.S., Garside, P., and Brewer, J.M. (2007). Malaria impairs T cell clustering and immune primingdespite normal signal 1 from dendritic cells. PLoS Pathog. 3, 1380  1387 . 44.White, M.T., Verity, R., Grif  n, J.T., Asante, K.P., Owusu-Agyei, S., Greenwood, B., Drakeley, C., Gesase, S., Lusingu, J., Ansong, D., et al. (2015). Immunogenicity of the RTS,S/AS01 malaria vaccine and implications for duration of vaccine ef  cacy: sec- ondary analysis of data from a phase 3 randomised controlled trial. Lancet Infect.Dis. 15, 1450  1458 . 45.Ajua, A., Lell, B., Agnandji, S.T., Asante, K.P., Owusu-Agyei, S., Mwangoka, G., Mpina, M., Salim, N., Tanner, M., Abdulla, S., et al. (2015). The effect of immuni-zation schedule with the malaria vaccine candidate RTS,S/AS01E on protective ef  - cacy and anti-circumsporozoite protein antibody avidity in African infants. Malar. J.14,7 2. 46.Gans, H., Yasukawa, L., Rinki, M., DeHovitz, R., Forghani, B., Beeler, J., Audet, S., Maldonado, Y., and Arvin, A.M. (2001). Immune responses to measles and mumps vaccination of infants at 6, 9, and 12 months. J. Infect. Dis. 184, 817  826. 47.Siegrist, C.A., and Aspinall, R. (2009). B-cell responses to vaccination at the extremes of age. Nat. Rev. Immunol. 9, 185  194. 48.Halsey, N., and Galazka, A. (1985). The ef  cacy of DPT and oral poliomyelitis immu- nization schedules initiated from birth to 12 weeks of age. Bull. World Health Organ.63, 1151  1169 .49.Gans, H.A., Arvin, A.M., Galinus, J., Logan, L., DeHovitz, R., and Maldonado, Y. (1998). De  ciency of the humoral immune response to measles vaccine in infants immunized at age 6 months. JAMA 280, 527  532. 50.Marchant, A., Appay, V., Van Der Sande, M., Dulphy, N., Liesnard, C., Kidd, M., Kaye, S., Ojuola, O., Gillespie, G.M., Vargas Cuero, A.L., et al. (2003). MatureCD8(+) T lymphocyte response to viral infection during fetal life. J. Clin. Invest.111, 1747  1755 . 51.Hermann, E., Truyens, C., Alonso-Vega, C., Even, J., Rodriguez, P., Berthe, A., Gonzalez-Merino, E., Torrico, F., and Carlier, Y. (2002). Human fetuses are able to mount an adultlike CD8 T-cell response. Blood 100, 2153  2158 . 52.Green, C.A., Scarselli, E., Sande, C.J., Thompson, A.J., de Lara, C.M., Taylor, K.S., Haworth, K., Del Sorbo, M., Angus, B., Siani, L., et al. (2015). Chimpanzee adeno-virus- and MVA-vectored respiratory syncytial virus vaccine is safe and immuno-genic in adults. Sci. Transl. Med. 7, 300ra126 . 53.Biswas, S., Choudhary, P., Elias, S.C., Miura, K., Milne, K.H., de Cassan, S.C., Collins, K.A., Halstead, F.D., Bliss, C.M., Ewer, K.J., et al. (2014). Assessment of humoral im- mune responses to blood-stage malaria antigens following ChAd63-MVA immuniza- tion, controlled human malaria infection and natural exposure. PLoS ONE 9, e107903 .www.moleculartherapy.org Molecular Therapy Vol. 25 No 2 February 2017 559</w:t>
            </w:r>
          </w:p>
        </w:tc>
      </w:tr>
      <w:tr>
        <w:tc>
          <w:tcPr>
            <w:tcW w:type="dxa" w:w="4320"/>
          </w:tcPr>
          <w:p>
            <w:r>
              <w:t>1623</w:t>
            </w:r>
          </w:p>
        </w:tc>
        <w:tc>
          <w:tcPr>
            <w:tcW w:type="dxa" w:w="4320"/>
          </w:tcPr>
          <w:p>
            <w:r>
              <w:t>ARTICLE OPEN Assessments of different batches and dose levels of a two-dose Ad26.ZEBOV and MVA-BN-Filo vaccine regimen Viki Bockstal1, Auguste Gaddah2, Neil Goldstein1, Georgi Shukarev1, Stephan Bart3, Kerstin Luhn1 , Cynthia Robinson1, Dickson Anumendem2, Maarten Leyssen1and Macaya Douoguih1 Two phase 3 clinical studies were conducted in the USA to bridge across different Ad26.ZEBOV manufacturing processes and sites, and to evaluate the immunogenicity of different dose levels of Ad26.ZEBOV and MVA-BN-Filo. Study 1 evaluated the immunologicalequivalence of three batches of Ad26.ZEBOV administered as dose 1, followed by one batch of MVA-BN-Filo as dose 2. In Study 2, immunogenic non-inferiority of intermediate (Ad26.ZEBOV: 2   10 10viral particles [vp], MVA-BN-Filo: 5   107infectious units [Inf.U]) and low (8   109vp, 5   107Inf.U) doses of Ad26.ZEBOV and MVA-BN-Filo were evaluated against the full clinical dose (5   1010vp, 1 1 08Inf.U). In Study 1, equivalence was demonstrated for two of three batch comparisons post-dose 1 and all three batches after the full regimen. Study 2 demonstrated a dose-dependent response; however, non-inferiority against the full clinical dose was not met. All regimens were well tolerated and immune responses were observed in all participants, regardless of manufacturingprocess or dose. Consistency of immunogenicity of different Ad26.ZEBOV batches was demonstrated and a dose-dependentresponse was observed after Ad26.ZEBOV, MVA-BN-Filo vaccination. ClinicalTrials.gov identi  ers: NCT02543268; NCT02543567. npj Vaccines           (2021) 6:157 ; https://doi.org/10.1038/s41541-021-00402-8 INTRODUCTION Reports of outbreaks of Ebola virus disease (EVD) across the African continent have increased since the  rst description of the hemorrhagic fever caused by Ebola virus (EBOV) in 1976 1. With the occurrence of several outbreaks in the last decade, EVD hasbecome a permanent public health threat. The two largest EVDoutbreaks occurred in 2014  2016 in Guinea, Liberia, and Sierra Leone, with a case-fatality rate (CFR) of 40% (28,616 cases and 11,310 deaths) 2,3, and in 2018  2020 in the Democratic Republic of Congo (DRC), with a CFR of 66% (3470 cases and 2287 deaths)3,4. These major outbreaks triggered accelerated development of several vaccine candidates targeting the EBOV surface glycopro- tein (GP)5. rVSV-ZEBOV-GP (Ervebo, Merck Sharp and Dohme) is a single-dose recombinant, replication-competent vesicular stoma-titis viral vectored vaccine expressing the GP of the Kikwit variantof the Zaire EBOV species. This vaccine demonstrated high ef  cacy when used in a reactive manner in a ring-vaccination strategy 6,7 and received approval by the U.S. Food and Drug Administration (FDA)8, in addition to a conditional approval from the European Medicines Agency9and World Health Organization (WHO) prequali  cation10, for use in adults over 18 years of age. The WHO Strategic Advisory Group of Experts on Immunization (SAGE)recommends this vaccine for outbreak control of those at high risk of Ebola exposure 11. WHO SAGE also recommended vaccination of lower-risk populations with the two-dose Ad26.ZEBOV, MVA-BN-Filo vaccine regimen in the 2018  2020 outbreak in the DRC11. The urgent public health need for an additional effective vaccine for the prevention of EVD led to the approval of this regimen under exceptional circumstances by the European Commission forprophylactic use in those aged 1 year or older in July 2020 12 14. In parallel, approval under an exceptional emergency situationwas also granted by the Rwanda FDA in September 2019.Following the approval, a large vaccination campaign wasimplemented in Rwanda, aimed at protecting against the import of EBOV across the border with the DRC 15. The  rst vaccine in this two-dose regimen is Ad26.ZEBOV (Zabdeno , Janssen Vaccines), a recombinant, replication-incompetent adenovirus type 26 viral vector which encodes the Mayinga Ebola GP. The second vaccine is MVA-BN-Filo (Mvabea , Bavarian Nordic), a recombinant, non- replicating modi  ed vaccinia Ankara viral vector encoding GPs from Ebola Zaire (Mayinga), Sudan, and Marburg viruses and nucleoprotein from Ta  Forest virus. Ad26.ZEBOV followed by MVA-BN-Filo in an approximate 8-week interval has been shownto be well tolerated and immunogenic in phase 1, 2, and 3 studies 16 21. The 2014  2016 West African outbreak highlighted the need to increase manufacturing capacity, which drove changes to the manufacturing process of Ad26.ZEBOV. Most notably, the virus seed strategy was changed (from a 1-tiered virus seed, based on a master virus seed (MVS) in Leiden, the Netherlands) to a 2-tieredseed approach. This 2-tiered approach involved manufacturing at two sites, in Leiden and Bern, Switzerland, using a working virus seed (WVS). Accordingly, two phase 3 clinical trials wereperformed in healthy adults in the United States of America(USA), using vaccine batches produced according to the intended 2-tiered virus seed commercial scale manufacturing processes. The rst study was designed to bridge across the two different manufacturing sites using different virus seeds of Ad26.ZEBOV. The second study was designed to evaluate the impact of the potency of the Ad26.ZEBOV and MVA-BN-Filo batches on theimmunogenicity of the vaccination regimen. Furthermore, bothstudies would provide additional safety and immunogenicity data for the use of the vaccine regimen in people at risk of exposure to EBOV, such as healthcare workers, frontline workers, military andlaboratory personnel, or other travelers to regions where there is potential exposure to Ebola. 1Janssen Vaccines &amp; Prevention B.V., Leiden, The Netherlands.2Janssen Research &amp; Development, Beerse, Belgium.3Optimal Research LLC, Rockville, MD, USA.  email: kluhn@its.jnj.comwww.nature.com/npjvaccines Published in partnership with the Sealy Institute for Vaccine Sciences1234567890():,;RESULTS Baseline characteristicsA total of 329 participants were enrolled and randomized in Study 1, and 525 in Study 2, according to the study designs detailed in Fig.1. In Study 1 and Study 2, respectively, the  rst participant was enrolled on 21 September 2015 and 30 July 2015, and the date ofthe last participant last visit was 20 July 2016 and 29 November 2016. In general, the demographics were similar across groups within each study (Table 1). While there was a higher proportion of Hispanic or Latino participants (19.5%) in Study 1 than in Study 2 (6.7%), Study 2 had a higher proportion of White participants (79.6%) than Study 1 (57.4%). Attrition was similar in both studies:305 of 329 (92.7%) participants completed Study 1, and 494 of 525 (94.1%) completed Study 2. Reasons for not completing were mainly withdrawal by the participants or loss to follow up (Fig. 1). Three pregnancies were reported in Study 2; as a result, two participants did not receive MVA-BN-Filo, and the third pregnancy was reported three weeks after the second vaccination. In the following sections, we describe the EBOV GP-speci  c humoral immune responses assessed in Study 1 and in Study2 separately (in both studies, EBOV GP-speci  c antibody levels were low or not quanti  able at all assessed time points in placebo recipients). In a subsequent section we describe the combinedsafety and tolerability results from both studies. Immunogenicity: Study 1 (assessment of Ad26.ZEBOV manufacturing consistency) Immunological equivalence was evaluated for three different batches of Ad26.ZEBOV, manufactured from either a WVS at themanufacturing facility in Leiden (Group 1), the same WVS atthe manufacturing facility in Bern (Group 2), or the MVS at themanufacturing facility in Leiden (Group 3). For EBOV GP-speci  c binding antibody responses, at day 57, following Ad26.ZEBOV injection on day 1 (but prior to administra-tion of MVA-BN-Filo), responder rates were 96.5  100% for the three batches of Ad26.ZEBOV vaccine with geometric mean concentra-tions (GMCs) of 813 ELISA units/mL (EU/mL) (95% con  dence interval [CI]: 632  1046), 745 EU/mL (95% CI: 603  921), and 851 EU/ mL (95% CI: 720  1006) for Groups 1, 2, and 3 respectively (Fig. 2; Table 2). At day 78, 21 days post-MVA-BN-Filo administration, the a. Enrolled, randomized and received at least one study injection N = 329 Group 1 [Leiden WVS] Ad26.ZEBOV: 5   1010 vp; batch #33831 MVA-BN-Filo: 1   108 Inf.U; batch #32791 N = 94 Discontinued vaccination N = 6 Discontinued study, N = 8    Lost to follow up, N = 5    Withdrawal, N = 2    Other, N = 1 Completed the study N = 86Completed the study N = 87Completed the study N = 87Completed the study N = 45Discontinued study, N = 7    Death, N = 1    Lost to follow up, N = 3    Withdrawal, N = 2    Other, N = 1Discontinued study, N = 2    Death, N = 1    Lost to follow up, N = 1Discontinued study, N = 7    Lost to follow up, N = 5    Withdrawal, N = 2Discontinued vaccination N = 3Discontinued vaccination N = 3Discontinued vaccination N = 2Group 2 [Bern WVS] Ad26.ZEBOV: 5   1010 vp; batch #33488 MVA-BN-Filo: 1   108 Inf.U; batch #32791 N = 94Group 3 [Leiden MVS*] Ad26.ZEBOV: 5   1010 vp; batch #32642 MVA-BN-Filo: 1   108 Inf.U; batch #32791 N = 94Group 4 Placebo: 0.9% saline N = 47 b. Enrolled, randomized and received at least one study injection N = 525 Group 1 [Full clinical dose] Ad26.ZEBOV: 5   1010 vp; batch #33488 MVA-BN-Filo: 1   108 Inf.U; batch #32794 N = 150 Discontinued vaccination N = 5 Discontinued study, N = 8    Lost to follow up, N = 2    Withdrawal, N = 4    Physician decision, N = 2 Completed the study N = 142Completed the study N = 141Completed the study N = 143Completed the study N = 68Discontinued study, N = 9    Death, N = 2    Lost to follow up, N = 1    Withdrawal, N = 5    Pregnancy, N = 1Discontinued study, N = 7    Lost to follow up, N = 3    Withdrawal, N = 4Discontinued study, N = 7    Lost to follow up, N = 3    Withdrawal, N = 4Discontinued vaccination N = 7Discontinued vaccination N = 6Discontinued vaccinationN = 3Group 2 [Intermediate dose] Ad26.ZEBOV: 2   10 10 vp; batch #33488 MVA-BN-Filo: 5   107 Inf.U; batch #32794 N = 150Group 3 [Low dose] Ad26.ZEBOV: 0.8   1010 vp; batch #33488 MVA-BN-Filo: 5   107 Inf.U; batch #32794 N = 150Group 4 Placebo: 0.9% saline N = 75 Fig. 1 Study  ow.Panel ashows the study  ow for Study 1. Panel bshows the study  ow for Study 2. Inf.U: infectious units; MVS: master virus seed; vp: viral particles; WVS: working virus seed. *Same Leiden MVS batch as used in phase 1/2 studies.V. Bockstal et al. 2 npj Vaccines (2021)   157 Published in partnership with the Sealy Institute for Vaccine Sciences1234567890():,;Table 1. Demographics of the two study populations. Study 1: Group 1 [Leiden WVS]Study 1: Group 2 [Bern WVS]Study 1: Group 3 [Leiden MVSa]Study 1: Group 4 [Placebo]Study 2: Group 1 [Full clinical dose]Study 2: Group 2 [Intermediate dose]Study 2: Group 3 [Low dose]Study 2: Group 4 [Placebo] Ad26.ZEBOV (vp) 5   10105 1 0105 1 010Placebo 5   10102 1 0108 1 09Placebo Batch #33831 #33488 #32642   #33488 #33488 #33488   MVA-BN-Filo (Inf.U) 1   1081 1 081 1 08Placebo 1   1085 1 075 1 07Placebo Batch #32791 #32791 #32791   #32794 #32794 #32794   N= 94 94 94 47 150 150 150 75 Age (years), mean   SD 31.8   9.8 33.5   9.6 30.7   9.2 32.0   9.4 34.0   9.0 34.8   9.4 34.6   10.1 33.0   8.8Male, n(%) 56 (59.6) 48 (51.1) 52 (55.3) 21 (44.7) 85 (56.7) 67 (44.7) 67 (44.7) 37 (49.3) BMI (kg/m 2), mean   SD 28.07   4.91 28.61   4.97 27.18   4.94 28.82   5.73 27.96   4.84 27.21   5.11 27.42   4.72 28.15   4.99 Race, n(%) American Indian/ Alaskan native0 0 0 1 (2.1) 0 1 (0.7) 0 0 Asian 2 (2.1) 3 (3.2) 2 (2.1) 1 (2.1) 1 (0.7) 2 (1.3) 1 (0.7) 1 (1.3) Black/African American 35 (37.2) 34 (36.2) 33 (35.1) 11 (23.4) 21 (14.0) 26 (17.3) 29 (19.3) 18 (24.0) Native Hawaiian or Paci c Islander0 3 (3.2) 0 0 1 (0.7) 0 0 0 White 52 (55.3) 51 (54.3) 55 (58.5) 31 (66.0) 124 (82.7) 120 (80.0) 118 (78.7) 56 (74.7) Multiple 4 (4.3) 3 (3.2) 4 (4.3) 3 (6.4) 3 (2.0) 1 (0.7) 2 (1.3) 0 Ethnicity, n(%) Hispanic or Latino 20 (21.3) 15 (16.0) 17 (18.1) 12 (25.5) 13 (8.7) 11 (7.3) 10 (6.7) 1 (1.3)Not Hispanic or Latino 74 (78.7) 79 (84.0) 77 (81.9) 35 (74.5) 136 (90.7) 139 (92.7) 140 (93.3) 74 (98.7)Unknown 0 0 0 0 1 (0.7) 0 0 0 aSame Leiden MVS batch as used in phase 1/2 studies. BMI: body mass index; Inf.U: infectious units; MVS: master virus seed; SD: standard deviation; vp: viral particles; WVS: working virus seed.V. Bockstal et al. 3 Published in partnership with the Sealy Institute for Vaccine Sciences npj Vaccines (2021)   157 responder rate was 100% in all three groups, with similar GMCs (11,089 EU/mL (95% CI: 9323  13,189), 10,337 EU/mL (95% CI: 8660  12,339), and 11,790 EU/mL (95% CI: 9701  14,328) in the three groups. At day 237, 6 months post-MVA-BN-Filo administra- tion, binding antibody responses persisted in almost all (97.6  98.7%) participants, with GMCs of 1262 EU/mL (95% CI: 1029  1549), 1053 EU/mL (95% CI: 846  1310), and 1147 EU/mL (95% CI: 948  1387) in Groups 1, 2, and 3, respectively. The primary objective of Study 1 was to demonstrate immunological equivalence between the Ad26.ZEBOV batchmanufactured in Bern from WVS (Group 2) and the batchmanufactured in Leiden from MVS (roup 3) 56 days after Ad26. ZEBOV vaccination, using the pre-speci  ed equivalence margin of 2/3(0.67) at the lower bound to 11/2(1.5) at the upper bound.At day 57, the GMC ratio of the Bern batch (Group 2) versus the Leiden batch prepared from MVS (Group 3) was 0.9 (95% CI: 0.65  1.17). Equivalence could not be demonstrated as the lower limit of the 95% CI of the GMC ratio was below the lower limit of the equivalence criterion set at 0.67 (Table 3). The post-hoc observation that this study was underpowered (42%) to concludeon the primary objective is addressed in the Discussion section. A secondary objective of Study 1 was to demonstrate equivalence of the Ad26.ZEBOV batch manufactured in Leiden from WVS (Group 1) versus the batch manufactured in Leidenfrom MVS (Group 3), and the Ad26.ZEBOV batch manufactured inLeiden from WVS (Group 1) versus the batch manufactured in Bern from WVS (Group 2), using the same pre-speci  ed equivalence margin speci  ed above. At day 57, following Ad26.ZEBOV100,000 10,000 1,000 100 10 AD26.ZEBOV or placeboMVA-BN-Filo or placebo87 1 57 Time (days)Antibody arbitrary concentration (ELISA units/mL) 732 99LLOQ Group 1: Ad26.ZEBOV (Leiden WVS), MVA-BN-Filo Group 2: Ad26.ZEBOV (Bern WVS), MVA-BN-Filo Group 3: Ad26.ZEBOV (Leiden MVS*), MVA-BN-FiloGroup 4: Placebo, placeboa. 100,000 10,000 1,000 100 10 AD26.ZEBOV or placeboMVA-BN-Filo or placebo87 1 57 Time (days)Antibody arbitrary concentration (ELISA units/mL) 732 99LLOQ Group 1: Full clinical dose of Ad26.ZEBOV, MVA-BN-Filo Group 2: Intermediate dose of Ad26.ZEBOV, MVA-BN-Filo Group 3: Low dose of Ad26.ZEBOV, MVA-BN-Filo Group 4: Placebo, placebob. Fig. 2 Geometric mean concentrations of EBOV-speci  c binding antibodies in the two studies. Panel a(Study 1) shows the geometric mean pro  le of the three different batches of Ad26.ZEBOV (5   1010vp) (Group 1: Leiden WVS, batch #33831; Group 2: Bern WVS, batch #33488; Group 3: Leiden MVS*, batch #32642), MVA-BN-Filo (1   108Inf.U), or placebo, placebo (Group 4) administered 56 days apart. Panel b(Study 2) shows the geometric mean pro  le of the different dose levels - Group 1 (full clinical dose: Ad26.ZEBOV [5   1010vp], MVA-BN- Filo [1   108Inf.U]), Group 2 (intermediate dose: Ad26.ZEBOV [2   1010vp], MVA-BN-Filo [5   107Inf.U]), Group 3 (low dose: Ad26.ZEBOV [8   109vp], MVA-BN-Filo [5   107Inf.U]), or Group 4 (placebo, placebo), administered 56 days apart. Both panels show the change in geometric mean concentrations over time (for actual values, see Table 2). Error bars in both panels represent the 95% con  dence intervals. Inf.U: infectious units; LLOQ: lower limit of quanti  cation; MVS: master virus seed; vp: viral particles; WVS: working virus seed. *Same Leiden MVS batch as used in phase 1/2 studies.V. Bockstal et al. 4 npj Vaccines (2021)   157 Published in partnership with the Sealy Institute for Vaccine Sciencesinjection on day 1 but prior to administration of MVA-BN-Filo, the GMC ratio of the Leiden WVS batch (Group 1) versus the Leiden MVS batch (Group 3) was 1.0 (95% CI: 0.71  1.29) and the GMC ratio of the Leiden WVS batch (Group 1) versus the Bern WVSbatch (Group 2) was 1.1 (95% CI: 0.81  1.47). The equivalence criterion was met for both secondary comparisons as the 95% CI of the respective GMC ratios fell within the range of 0.67  1.5. A further secondary objective of Study 1 was to demonstrate equivalence of the three different Ad26.ZEBOV batches upon completion of the two-dose vaccination regimen, using the same pre-speci  ed equivalence margin. At day 78, 21 days post-MVA- BN-Filo, the GMC ratio of Group 1 versus Group 2 was 1.1 (95% CI:0.83  1.38), of Group 1 versus Group 3 was 0.9 (95% CI: 0.73  1.21), and of Group 2 versus Group 3 was 0.9 (95% CI: 0.68  1.13). The criteria for the pre-speci  ed equivalence assessments between the three groups were all met as the 95% CI for all respective GMCratios fell within the range of 0.67  1.5 (Table 3). For EBOV GP-speci  c neutralizing antibody responses, at day 78, 21 days post-MVA-BN-Filo administration, responses were observed in 98.8  100% of participants with geometric mean titers (GMTs) of 4751 50% inhibitory concentration (IC 50) (95% CI: 3874  5826), 5498 IC 50(95% CI: 4386  6893), and 5051 IC 50(95% CI: 4005  6372) observed in Groups 1, 2, and 3, respectively (Table 4). At day 237, six months post-MVA-BN-Filo administration, neu- tralizing antibodies persisted in 70.7  79.3% of participants with GMTs of 448 IC 50(95% CI: 367  546), 425 IC 50(95% CI: 344  526), and 401 IC 50(95% CI: 329  488) in Groups 1, 2, and 3, respectively (Table 4). There were strong correlations between the neutralizing and binding antibody responses post-MVA-BN-Filo administration(Spearman correlation coef  cient=0.765 at 21 days post-MVA- BN-Filo; Spearman correlation coef  cient=0.805 at six months post-MVA-BN-Filo) (Supplementary Fig. 1). Immunogenicity: Study 2 (non-inferiority assessment of different vaccine regimen dose levels) From this point onwards we refer to Ad26.ZEBOV 5   10 10viral particles (vp), MVA-BN-Filo 1   108infectious units (Inf.U) as  full clinical dose group  (Group 1); to Ad26.ZEBOV 2   1010vp, MVA- BN-Filo 5   107Inf.U as  intermediate-dose group  (Group 2); and to Ad26.ZEBOV 8   109vp, MVA-BN-Filo 5   107Inf.U as  low-dose group  (Group 3). For EBOV GP-speci  c binding antibody responses in Study 2, the immunogenicity pro  les appeared similar to those observed in Study 1 (Fig. 2; Table 2). At day 57, following Ad26.ZEBOV injection on day 1 (but prior to MVA-BN-Filo administration), GMCs of 793EU/mL (95% CI: 698  902) were observed in the full clinical dose group, 669 EU/mL (95% CI: 571  784) in the intermediate-dose group, and 496 EU/mL (95% CI: 422  582) in the low-dose group (Fig. 2). At this time point, responder rates were similar between the full clinical dose (96.4%), intermediate-dose (96.9%), and low- dose groups (96.3%) (Table 2). At day 78, 21 days post-MVA-BN- Filo administration, 100% responders were observed in all groups,with a GMC of 11,054 EU/mL (95% CI: 9673  12,633) in the full clinical dose group, 7524 EU/mL (95% CI: 6472  8746) in the intermediate-dose group, and 8538 EU/mL (95% CI: 7338  9934) in the low-dose group. Geometric mean-fold increases of 14.2 (fullclinical dose group), 10.9 (intermediate-dose group), and 16.5(low-dose group) were observed when compared to pre-MVA-BN- Filo (day 57) concentrations. At day 237, six months post-MVA-BN- Filo administration, binding antibodies persisted in 98.3  98.5% of all participants with GMCs of 1263 EU/mL (95% CI: 1100  1450) in the full clinical dose group, 962 EU/mL (95% CI: 822  1125) in the intermediate-dose group, and 831 EU/mL (95% CI: 716  965) in the low-dose group (Table 2). The primary objective of Study 2 was to demonstrate non- inferiority of the intermediate dose level versus the full clinical dose level of the regimen, based on the GMC ratio 21 daysTable 2. EBOV-speci  c binding antibodies (ELISA U/mL) GMCs and responder rates (%) in both studiesa. Study 1: Group 1 [Leiden WVS]Study 1: Group 2 [Bern WVS]Study 1: Group 3 [Leiden MVSb]Study 2: Group 1 [Full clinical dose]Study 2: Group 2 [Intermediate dose]Study 2: Group 3 [Low dose] Day 1 (Baseline), N= 85 86 87 140 131 136 GMC, EU/mL (95% CI) &lt;LLOQ (&lt;LLOQ  LLOQ) &lt;LLOQ (&lt;LLOQ  &lt;LLOQ) &lt;LLOQ (&lt;LLOQ  &lt;LLOQ) &lt;LLOQ (&lt;LLOQ  &lt;LLOQ) &lt;LLOQ (&lt;LLOQ  &lt;LLOQ) &lt;LLOQ (&lt;LLOQ  &lt;LLOQ) Day 57 (56 days post-dose 1), N=85 88 88 140 131 136 GMC, EU/mL (95% CI) 813 (632  1046) 745 (603  921) 851 (720  1006) 793 (698  902) 669 (571  784) 496 (422  582) Responders, n/Nc(%) 82/85 (96.5) 83/86 (96.5) 87/87 (100) 135/140 (96.4) 127/131 (96.9) 131/136 (96.3) Day 78 (21 days post-dose 2), N=81 87 86 135 123 130 GMC, EU/mL (95% CI) 11,089 (9323  13,189) 10,337 (8660  12,339) 11,790 (9701  14,328) 11,054 (9673  12,633) 7524 (6472  8746) 8538 (7338  9934) Responders, n/Nc(%) 81/81 (100) 85/85 (100) 85/85 (100) 135/135 (100) 123/123 (100) 130/130 (100) Day 237 (180 days post-dose 2),N=82 82 80 131 121 129 GMC, EU/mL (95% CI) 1262 (1029  1549) 1053 (846  1310) 1147 (948  1387) 1263 (1100  1450) 962 (822  1125) 831 (716  965) Responders, n/Nc(%) 80/82 (97.6) 78/80 (97.5) 78/79 (98.7) 129/131 (98.5) 119/121 (98.3) 127/129 (98.4) aPlacebo groups (Group 4 in both studies) were lower than the LLOQ throughout. bSame Leiden MVS batch as used in phase 1/2 studies. cNumber of participants with data at both baseline and at that time point. CI: con  dence interval; EBOV: Ebola virus; EU: ELISA units; GMC: geometric mean concentration; Inf.U: infectious units; LLOQ: lower limit of quanti  cation; MVS: master virus seed; vp: viral particles; WVS: working virus seed.V. Bockstal et al. 5 Published in partnership with the Sealy Institute for Vaccine Sciences npj Vaccines (2021)   157 post-MVA-BN-Filo, using the pre-speci  ed non-inferiority margin of2/3(0.67). At day 78, the GMC ratio of the intermediate-dose group versus the full clinical dose group was 0.7 (95% CI: 0.56  0.83) (Table 3). The pre-speci  ed non-inferiority criterion of 2/3(0.67) for the lower limit of the 95% CI was not met, hence, non-inferiority could not be demonstrated. A pre-planned exploratory non-inferiority analysis was also performed 21 days post-MVA-BN-Filo administration, using a margin of1/2(0.5). In this analysis, the exploratory non-inferiority of1/2(0.5) was met for both the intermediate-dose and low-dose groups, albeit with &gt;99% power based on the observed pooledstandard deviation and sample size. Post-hoc, an exploratory analysis assessing non-inferiority 56 days after Ad26.ZEBOV vaccination was added, using the criterion of 2/3(0.67). At day 57, the GMC ratio of intermediate versus full clinical dose group was 0.8 (95% CI: 0.68  1.04), meeting the non-inferiority criterion. The GMC ratio of the low versus fullclinical dose group was 0.6 (95% CI: 0.51  0.77), hence non- inferiority was not demonstrated for the low-dose group. For EBOV GP-speci  c neutralizing antibody responses, at day 78, 21 days post-MVA-BN-Filo administration, responses were observed in 99  100% of participants with GMTs of 4906 IC 50 (95% CI: 4217  5708) in the full clinical dose group, 3049 IC 50 (95% CI: 2588  3592) in the intermediate-dose group, and 3842 IC50(95% CI: 3237  4560) in the low-dose group (Table 4). At day 237, six months post-MVA-BN-Filo a dministration, neutralizing antibodies persisted in 84.7%, 75.2%, and 68.2% of participants in the full-, intermediate-, and low-dose groups, with GMTs of 508 IC 50(95% CI: 441  586), 406 IC 50(95% CI: 344  480), and 346 IC50(95% CI: 297  403), respectively. There were strong correla- tions between the neutralizing and binding antibody responses post-MVA-BN-Filo administration (Spearman correlation coef  - cient=0.829 at 21 days post-MVA-BN-Filo; Spearman correla- tion coef  cient=0.751 at six months post-MVA-BN-Filo) (Supplementary Fig. 1).Safety In both studies, the vaccinations were generally well tolerated; 18 serious adverse events (SAEs) were reported in 11 vaccinees, including four deaths across both studies, none of which were considered to be related to the study vaccine administrations (Table 5). In Study 1, one vaccinee died on day 216 due to chronic prescription drug abuse, and a placebo recipient died at day 54 due to the toxic effects of benzodiazepines, cocaine, and opiates. In Study 2, two vaccinees died  one due to accidental fentanyl intoxication on day 12, and a second due to fatal gunshot wounds on day 17. Of the other 14 SAEs, 10 SAEs in Study 1 consisted of eight separate SAEs in one vaccinee between 18 and 103 days after MVA-BN-Filo due to treatment for peripheral arterial occlusive disease and a spontaneous abortion at day 62 (MVA- BN-Filo was not administered following the positive pregnancy test). Two placebo recipients had SAEs  a case of Bell  s palsy at day 16, and a pulmonary embolism, 97 days after the second injection. In Study 2, two SAEs were hospitalizations, one for a respiratory disorder 14 days after MVA-BN-Filo, and the second for a fractured humerus at day 170. In Study 1, solicited local reactions (Table 6) were reported following 52.1  62.8% of Ad26.ZEBOV doses and 46.2  54.9% of MVA-BN-Filo doses. The local reactions were reported following 25.5% of the  rst placebo injections and 4.4% of the second (Table 6). In Study 2, local reactions were reported after 24.7  52.0% of Ad26. ZEBOV doses and 6.7% of the  rst placebo injections, with the highest frequency after the highest dose of Ad26.ZEBOV (Group 1). After MVA-BN-Filo injection, local reactions were reported by31.9  42.1% of vaccinees and 6.9% of placebo recipients. Almost all local reactions in both studies were reported as mild/moderate (Grades 1 or 2), transient, and consisted mainly of local injection pain (Table 6). Solicited systemic AEs were reported by the majority of participants after the  rst vaccinations with Ad26.ZEBOV in Study 1 (70.2  77.7%), while the frequency of reports was lower in Study 2 (35.3  55.3%) after Ad26.ZEBOV vaccinations (Table 7). Rates inTable 3. Primary, secondary, and exploratory equivalence (Study 1) and non-inferiority (Study 2) assessments; per protocol analysis set. Assessment type (Criterion) Comparison GMC ratio (95% CI) Equivalent: Y/N Study 1: Primary (2/3[0.67] &lt;95% CI ratio &lt;11/2[1.5]) Day 57 Group 2 [Bern WVS] vs Group 3 [Leiden MVSa] 0.9 (0.65  1.17) N Study 1: Secondary (2/3[0.67]) &lt;95% CI ratio &lt;11/2[1.5]) Day 57 Group 1 [Leiden WVS] vs Group 2 [Bern WVS] 1.1 (0.81  1.47) Y Day 57 Group 1 [Leiden WVS] vs Group 3 [Leiden MVSa] 1.0 (0.71  1.29) Y Day 78 Group 1 [Leiden WVS] vs Group 2 [Bern WVS] 1.1 (0.83  1.38) Y Day 78 Group 1 [Leiden WVS] vs Group 3 [Leiden MVSa] 0.9 (0.73  1.21) Y Day 78 Group 2 [Bern WVS] vs Group 3 [Leiden MVSa] 0.9 (0.68  1.13) Y Study 2: Primary (2/3[0.67] &lt;95% CI ratio) Day 78 Group 2 [intermediate dose] vs Group 1 [full clinical dose] 0.7 (0.56  0.83) N Day 78 Group 3 [low dose] vs Group 1 [full clinical dose]b0.8 (0.63  0.94)   Study 2: Exploratory (1/2[0.5] &lt;95% CI ratio) Day 78 Group 2 [intermediate dose] vs Group 1 [full clinical dose] 0.7 (0.56  0.83) Y Day 78 Group 3 [low dose] vs Group 1 [full clinical dose] 0.8 (0.63  0.94) Y Study 2: Exploratoryc(2/3[0.67] &lt;95% CI ratio) Day 57 Group 2 [intermediate dose] vs Group 1 [full clinical dose] 0.8 (0.68  1.04) Y Day 57 Group 3 [low dose] vs Group 1 [full clinical dose] 0.6 (0.51  0.77) N aSame Leiden MVS batch as used in phase 1/2 studies. bHierarchical testing (i.e., to be tested only if non-inferiority is established for the primary comparison of Group 2 vs Group 1). cPost-hoc exploratory analysis. CI: con  dence interval; GMC: geometric mean concentration; MVS: master virus seed; N: no; WVS: working virus seed; Y: yes.V. Bockstal et al. 6 npj Vaccines (2021)   157 Published in partnership with the Sealy Institute for Vaccine SciencesTable 4. EBOV GP-speci  c neutralizing antibody responses (psVNA, IC 50titer): geometric means and responder rates; per protocol analysis set. Study 1: Group 1 [Leiden WVS]Study 1: Group 2 [Bern WVS]Study 1: Group 3 [Leiden MVSa]Study 1: Group 4 [Placebo]Study 2: Group 1 [Full clinical dose]Study 2: Group 2 [Intermediate dose]Study 2: Group 3 [Low dose]Study 2: Group 4 [Placebo] Day 1 (Baseline), N=85 88 88 43 140 131 136 67 GMT, IC 50(95% CI) &lt;LLOQ (&lt;LLOQ   &lt;LLOQ)&lt;LLOQ (&lt;LLOQ   &lt;LLOQ)&lt;LLOQ (&lt;LLOQ  &lt;LLOQ) &lt;LLOQ (&lt;LLOQ   &lt;LLOQ)&lt;LLOQ (&lt;LLOQ  &lt;LLOQ) &lt;LLOQ (&lt;LLOQ  &lt;LLOQ) &lt;LLOQ (&lt;LLOQ   &lt;LLOQ)&lt;LLOQ (&lt;LLOQ   &lt;LLOQ) Day 57 (56 days post-dose 1), N=85 88 88 43 140 131 136 66 GMT, IC 50(95% CI) 197 (158  245) 202 (169  241) 195 (162  235) &lt;LLOQ 213 (188  242) 166 (146  188) 144 (128  162) &lt;LLOQ (&lt;LLOQ   &lt;LLOQ) Responder, n/N*(%) 33/85 (38.8) 32/88 (36.4) 35/88 (39.8) 0/43 (0.0) 60/140 (42.9) 38/131 (29.0) 33/136 (24.3) 0/66 (0.0) (95% CI) (28.4%  50.0%) (26.4%  47.3%) (29.5%  50.8%) (0.0%  8.2%) (34.5%  51.5%) (21.4%  37.6%) (17.3%  32.4%) (0.0%  5.4%) Day 78 (21 days post-dose 2), N=81 87 86 41 135 123 130 66 GMT, IC 50(95% CI) 4751 (3874  5826) 5498 (4386  6893) 5051 (4005  6372) &lt;LLOQ 4906 (4217  5708) 3049 (2588  3592) 3842 (3237  4560) &lt;LLOQ (&lt;LLOQ   &lt;LLOQ) Responder, n/N*(%) 80/81 (98.8) 86/87 (98.9) 86/86 (100.0) 0/41 (0.0) 135/135 (100.0) 122/123 (99.2) 129/130 (99.2) 0/66 (0.0) (95% CI) (93.3%  &gt;99.9%) (93.8%  &gt;99.9%) (95.8%  100.0%) (0.0%  8.6%) (97.3%  100.0%) (95.6%  &gt;99.9%) (95.8%  &gt;99.9%) (0.0%  5.4%) Day 237 (180 days post-dose 2), N=82 82 80 43 131 121 129 59 GMT, IC 50(95% CI) 448 (367  546) 425 (344  526) 401 (329  488) &lt;LLOQ 508 (441  586) 406 (344  480) 346 (297  403) &lt;LLOQ (&lt;LLOQ   &lt;LLOQ) Responder, n/N*(%) 65/82 (79.3) 58/82 (70.7) 62/80 (77.5) 0/43 (0.0) 111/131 (84.7) 91/121 (75.2) 88/129 (68.2) 0/59 (0.0) (95% CI) (68.9%  87.4%) (59.6%  80.3%) (66.8%  86.1%) (0.0%  8.2%) (77.4%  90.4%) (66.5%  82.6%) (59.4%  76.1%) (0.0%  6.1%) aSame Leiden MVS batch as used in phase 1/2 studies. CI: con  dence interval; EBOV: Ebola virus; GMT: geometric mean titer; GP: glycoprotein; IC 50, 50% inhibitory concentration; LLOQ: lower limit of quanti  cation; MVS: master virus seed; N: number of participants with data at that time point; N*: number of participants with data at baseline and at that time point; psVNA: pseudovirion neutralization assay; WVS: w orking virus seed.V. Bockstal et al. 7 Published in partnership with the Sealy Institute for Vaccine Sciences npj Vaccines (2021)   157 placebo groups (42.6% and 33.3% in placebo recipients in Studies 1 and 2, respectively) were lower than in Ad26.ZEBOV vaccine groups. These systemic AEs were mainly mild to moderate, with fatigue, headache, and myalgia being the most frequent. Therewas a similar pro  le of systemic AEs in both studies, except that arthralgia and chills were reported more frequently in Study 1 than Study 2. There was a trend for the lower dosages of Ad26. ZEBOV to be associated with lower systemic AE rates in Study 2,but rates in Study 1 were consistent across the three batches. Rates of solicited systemic AEs after the second vaccination with MVA-BN-Filo were similar in both Study 1 (38.5  49.5%) and Study 2 (29.7  38.9%), and were higher than placebo in both studies (24.4% and 22.2%, respectively). Fatigue, headache, and myalgiawere the most frequently reported systemic AEs and were mainly mild to moderate in intensity with relatively few severe AEs (Table 7). In both studies, unsolicited AEs were reported at low rates and most were mild and unrelated to the study procedures as judged by the investigator (Table 5). Unsolicited AEs mainly consisted of infections, or respiratory or nervous system disorders unrelated tovaccination, with no trends associated with different dosages orbatches of vaccines. Rates in placebo recipients were higher than in vaccine groups after the  rst injections, but similar after the second injections. DISCUSSION Clinical studies that initially evaluated the heterologous two-dose Ad26.ZEBOV, MVA-BN-Filo vaccination regimen were all designed at the time of the 2014  2016 West African outbreak as part of an accelerated development plan intended to address the urgentmedical need 16 21. In that context, all phases of clinical develop- ment (including four phase 122 25, two phase 226,27, and three phase 328 30studies) were conducted simultaneously, and in parallel, with increasing the production capacity. Two phase 3clinical studies were conducted in the USA to support themanufacturing speci  cations, both with USA populations. As the 2014  2016 outbreak highlighted the need to increase the manufacturing capacity, changes were made to the manufactur-ing process of Ad26.ZEBOV. Hence, Study 1 was designed to bridge Ad26.ZEBOV produced from a 1-tiered virus seed, based on MVS in Leiden, the Netherlands, to a 2-tiered seed approach, using WVS, as well asthe change in manufacturing site to Bern, Switzerland. The latter manufacturing process will be used for the commercial drug substance. Since the evaluation of immunological equivalencefocused on Ad26.ZEBOV, the primary comparison was performedon the EBOV GP binding antibody responses after the  rst vaccination. The equivalence limits on the 95% CI for the GMC ratios were set narrowly as 2/3(0.67) to 11/2(1.5). When this study was designed at the time of the 2014  2016 outbreak, very little was known about the intrinsic variation in binding antibody concentrations between study populations as measured by ELISA. The assumed variation in binding antibody concentrations withinthe study population was based on a single phase 1 clinical study 16. In retrospect, higher standard deviations were observed in two subsequent phase 1 studies17,18and also in Study 1. It appeared that Study 1 was substantially underpowered toconclude on the primary objective, i.e. 42% as compared to the planned 83%. Although 56 days after Ad26.ZEBOV administration the GMCs were similar between the Ad26.ZEBOV batch manu-factured in Bern from WVS (745 EU/mL; 95% CI: 603  921) and the batch manufactured in Leiden from MVS (851 EU/mL; 95% CI: 720  1006), the primary objective was not met. The GMC ratio was 0.9 (95% CI: 0.65  1.17) and the lower limit of the 95% CI was just outside the lower limit of the equivalence criterion of 0.67. While a formal conclusion cannot be drawn about the other comparisons evaluated as a secondary objective, the equivalence criteria weremet for WVS batch Bern and WVS batch Leiden, and for WVS batchTable 5. Rates of unsolicited adverse events after each dose and serious adverse events over the whole study duration in the respective groups of the two studie s,n(%). Study 1: Group 1 [Leiden WVS]Study 1: Group 2 [Bern WVS]Study 1: Group 3 [Leiden MVSa]Study 1: Group 4 [Placebo]Study 2: Group 1 [Full clinical dose]Study 2: Group 2 [Intermediate dose]Study 2: Group 3 [Low dose]Study 2: Group 4 [Placebo] Post-dose 1 (Ad26.ZEBOV or placebo), N=94 94 94 47 150 150 150 75 Any unsolicited AE, n(%) 7 (7.4) 13 (13.8) 16 (17.0) 10 (21.3) 10 (6.7) 12 (8.0) 10 (6.7) 11 (14.7) Severity grade 3 0 0 0 1 (2.1) 0 2 (1.3) 0 0 Post-dose 2 (MVA-BN-Filo or placebo), N=88 91 91 45 145 143 144 72 Any unsolicited AE, n(%) 7 (8.0) 13 (14.3) 16 (17.6) 4 (8.9) 8 (5.5) 8 (5.6) 8 (5.6) 3 (4.2) Severity grade 3 0 0 1 (1.1) 0 1 (0.7) 0 0 0 Whole study duration, N= 94 94 94 47 150 150 150 75 SAE, n(%) 1 (1.1) 2 (2.1)b1 (1.1) 3 (6.4)b1 (0.7) 2 (1.3)c1 (0.7) 0 Related 0 0 0 0 0 0 0 0 aSame Leiden MVS batch as used in phase 1/2 studies. bIncludes one death due to drug overdose. cIncludes two deaths (gunshot wound and narcotic drug toxicity). Unsolicited AEs were based on investigator assessment and were reported from signing of the informed consent form until 42 days post-dose 2; SAEs were reported from signing of the informed consent form until the end of the study (day 237). AE: adverse event; MVS: master virus seed; N: number of participants with data at that time point; n(%): number (percentage) of participants with one or more events, where the denominator is the number of participants with available reactogenicity data after the given dose; SAE: serious adverse event; WVS: working virus seed.V. Bockstal et al. 8 npj Vaccines (2021)   157 Published in partnership with the Sealy Institute for Vaccine SciencesTable 6. Rates of solicited local adverse events after each dose in the respective groups of the two studies, n(%). Study 1: Group 1 [Leiden WVS]Study 1: Group 2 [Bern WVS]Study 1: Group 3 [Leiden MVSa]Study 1: Group 4 [Placebo]Study 2: Group 1 [Full clinical dose]Study 2: Group 2 [Intermediate dose]Study 2: Group 3 [Low dose]Study 2: Group 4 [Placebo] Post-dose 1 (Ad26.ZEBOV or placebo), N=94 94 94 47 150 150 150 75 Any local AE, n(%) 59 (62.8) 49 (52.1) 59 (62.8) 12 (25.5) 78 (52.0) 61 (40.7) 37 (24.7) 5 (6.7) Severity grade 1 45 (47.9) 40 (42.6) 47 (50.0) 9 (19.1) 65 (43.3) 57 (38.0) 32 (21.3) 4 (5.3) Severity grade 2 14 (14.9) 8 (8.5) 11 (11.7) 3 (6.4) 12 (8.0) 4 (2.7) 5 (3.3) 1 (1.3) Severity grade 3 0 1 (1.1) 1 (1.1) 0 1 (0.7) 0 0 0Erythema 0 1 (1.1) 2 (2.1) 2 (4.3) 0 0 1 (0.7) 0Pain 57 (60.6) 49 (52.1) 58 (61.7) 10 (21.3) 73 (48.7) 58 (38.7) 28 (18.7) 3 (4.0)Pruritus 5 (5.3) 8 (8.5) 8 (8.5) 1 (2.1) 10 (6.7) 5 (3.3) 6 (4.0) 3 (4.0)Swelling 16 (17.0) 8 (8.5) 5 (5.3) 2 (4.3) 13 (8.7) 4 (2.7) 10 (6.7) 1 (1.3) Post-dose 2 (MVA-BN-Filo or placebo), N=88 91 91 45 145 143 144 72 Any local AE, n(%) 45 (51.1) 42 (46.2) 50 (54.9) 2 (4.4) 61 (42.1) 49 (34.3) 46 (31.9) 5 (6.9) Severity grade 1 35 (39.8) 33 (36.3) 40 (44.0) 2 (4.4) 52 (35.9) 45 (31.5) 40 (27.8) 5 (6.9) Severity grade 2 8 (9.1) 8 (8.8) 10 (11.0) 0 9 (6.2) 2 (1.4) 6 (4.2) 0 Severity grade 3 2 (2.3) 1 (1.1) 0 0 0 2 (1.4) 0 0Erythema 0 0 0 0 0 0 0 0Pain 45 (51.1) 40 (44.0) 48 (52.7) 2 (4.4) 60 (41.4) 47 (32.9) 42 (29.2) 5 (6.9)Pruritus 3 (3.4) 4 (4.4) 9 (9.9) 1 (2.2) 2 (1.4) 3 (2.1) 8 (5.6) 0Swelling 7 (8.0) 5 (5.5) 9 (9.9) 1 (2.2) 6 (4.1) 6 (4.2) 5 (3.5) 1 (1.4) Solicited AEs were based on participant-completed diary cards and were reported on the day of injection (post-injection) and for the following seven days. aSame Leiden MVS batch as used in phase 1/2 studies. AE: adverse event; MVS: master virus seed; N: number of participants with data at that time point; n(%): number (percentage) of participants with one or more events, where the denominator is the number of participants with available reactogenicity data after the given dose; WVS: working virus seed.V. Bockstal et al. 9 Published in partnership with the Sealy Institute for Vaccine Sciences npj Vaccines (2021)   157 Table 7. Rates of solicited systemic adverse events after each dose in the respective groups of the two studies, n(%). Study 1: Group 1 [Leiden WVS]Study 1: Group 2 [Bern WVS]Study 1: Group 3 [Leiden MVSa]Study 1: Group 4 [Placebo]Study 2: Group 1 [Full clinical dose]Study 2: Group 2 [Intermediate dose]Study 2: Group 3 [Low dose]Study 2: Group 4 [Placebo] Post-dose 1 (Ad26.ZEBOV or placebo), N=94 94 94 47 150 150 150 75 Any systemic AE, n(%) 73 (77.7) 66 (70.2) 73 (77.7) 20 (42.6) 83 (55.3) 74 (49.3) 53 (35.3) 25 (33.3) Severity grade 1 40 (42.6) 32 (34.0) 43 (45.7) 18 (38.3) 52 (34.7) 53 (35.3) 45 (30.0) 20 (26.7) Severity grade 2 29 (30.9) 29 (30.9) 26 (27.7) 2 (4.3) 26 (17.3) 19 (12.7) 6 (4.0) 4 (5.3) Severity grade 3 4 (4.3) 5 (5.3) 4 (4.3) 0 5 (3.3) 2 (1.3) 2 (1.3) 1 (1.3)Arthralgia 33 (35.1) 23 (24.5) 29 (30.9) 1 (2.1) 30 (20.0) 17 (11.3) 9 (6.0) 2 (2.7) Chills 39 (41.5) 27 (28.7) 32 (34.0) 1 (2.1) 31 (20.7) 12 (8.0) 6 (4.0) 2 (2.7) Fatigue 50 (53.2) 47 (50.0) 55 (58.5) 14 (29.8) 60 (40.0) 51 (34.0) 25 (16.7) 15 (20.0)Headache 48 (51.1) 39 (41.5) 56 (59.6) 10 (21.3) 49 (32.7) 39 (26.0) 26 (17.3) 9 (12.0) Myalgia 50 (53.2) 48 (51.1) 47 (50.0) 7 (14.9) 45 (30.0) 31 (20.7) 25 (16.7) 5 (6.7) Nausea 18 (19.1) 16 (17.0) 18 (19.1) 5 (10.6) 8 (5.3) 13 (8.7) 5 (3.3) 5 (6.7)Pyrexia 12 (12.8) 14 (14.9) 13 (13.8) 0 8 (5.3) 4 (2.7) 4 (2.7) 3 (4.0) Post-dose 2 (MVA-BN-Filo or placebo), N=88 91 91 45 145 143 144 72 Any systemic AE, n(%) 40 (45.5) 35 (38.5) 45 (49.5) 11 (24.4) 43 (29.7) 46 (32.2) 56 (38.9) 16 (22.2) Severity grade 1 27 (30.7) 25 (27.5) 30 (33.0) 10 (22.2) 33 (22.8) 36 (25.2) 44 (30.6) 10 (13.9) Severity grade 2 11 (12.5) 9 (9.9) 12 (13.2) 1 (2.2) 9 (6.2) 7 (4.9) 9 (6.3) 5 (6.9)Severity grade 3 2 (2.3) 1 (1.1) 3 (3.3) 0 1 (0.7) 3 (2.1) 3 (2.1) 1 (1.4) Arthralgia 12 (13.6) 7 (7.7) 11 (12.1) 0 4 (2.8) 9 (6.3) 11 (7.6) 1 (1.4) Chills 7 (8.0) 5 (5.5) 8 (8.8) 0 3 (2.1) 7 (4.9) 3 (2.1) 4 (5.6)Fatigue 18 (20.5) 20 (22.0) 27 (29.7) 3 (6.7) 18 (12.4) 24 (16.8) 21 (14.6) 11 (15.3) Headache 18 (20.5) 16 (17.6) 20 (22.0) 5 (11.1) 13 (9.0) 19 (13.3) 16 (11.1) 7 (9.7) Myalgia 29 (33.0) 25 (27.5) 30 (33.0) 0 23 (15.9) 23 (16.1) 31 (21.5) 5 (6.9)Nausea 4 (4.5) 3 (3.3) 4 (4.4) 3 (6.7) 5 (3.4) 8 (5.6) 2 (1.4) 4 (5.6)Pyrexia 3 (3.4) 3 (3.3) 7 (7.7) 4 (8.9) 5 (3.4) 5 (3.5) 5 (3.5) 5 (6.9) Solicited AEs were based on participant-completed diary cards and were reported on the day of injection (post-injection) and for the following seven days. aSame Leiden MVS batch as used in phase 1/2 studies. AE: adverse event; MVS: master virus seed; N: number of participants with data at that time point; n(%): number (percentage) of participants with one or more events, where the denominator is the number of participants with available reactogenicity data after the given dose; WVS: working virus seed.V. Bockstal et al. 10 npj Vaccines (2021)   157 Published in partnership with the Sealy Institute for Vaccine SciencesLeiden and MVS batch Leiden. Since the clinically relevant time point to assess the function of the priming vaccine in a two-doseheterologous regimen is after the second vaccination, an additional pre-planned equivalence assessment was performed at 21 days post-MVA-BN-Filo using the same criteria. Aftercompletion of the full regimen, the equivalence criteria for allthree comparisons were met. Extensive physicochemical compar-ability assessments indicated that the  nal Ad26.ZEBOV products from the three manufacturing processes are comparable and Study 1 con  rms these physicochemical comparability results, providing assurance that the vaccine and manufacturing processare consistent. In addition to supporting the change in both manufacturing process and facility to increase the manufacturing capacity,information was needed regarding how the dose level of theAd26.ZEBOV and MVA-BN-Filo batches impacts the immunogeni-city of the two-dose vaccination regimen. Hence, Study 2 wasdesigned to compare the immunogenicity of two different dose levels, an intermediate dose level (Ad26.ZEBOV: 2   10 10vp, MVA- BN-Filo: 5   107Inf.U) and low dose level (8   109vp, 5   107Inf.U) against the full clinical dose (5   1010vp, 1   108Inf.U). After completion of the two-dose vaccination regimen, the responderrate was 100% for all three dose levels. However, a dose level- dependent antibody response was observed: the highest GMC was observed in the full clinical dose group (11,054 EU/mL; 95% CI:9673  12,633) versus intermediate (7524 EU/mL; 95% CI: 6472  8746) and low (8538 EU/mL; 95% CI: 7338  9934) dose level groups. While the pre-speci  ed non-inferiority criterion of 2/3 (0.67) for the lower limit of the 95% CI around the GMC ratio was not met and non-inferiority could not be concluded for the intermediate dose level (Group 2) compared to the full clinicaldose level (Group 1), non-inferiority was met for both theintermediate and low dose levels with the additional pre-planned exploratory non-inferiority limit of 1/2(0.5). This criterion was also selected and FDA endorsed for the currently ongoing Ad26.ZEBOV, MVA-BN-Filo phase 3 lot-to-lot study (USA; NCT0422878)30, primarily based on the population variability as measured by Filovirus Animal Non-Clinical Group (FANG) ELISA inthe completed phase 1 studies. In addition, a margin of 1/2(0.5) is expected to be adequate to detect potentially clinically mean-ingful differences in GMCs between groups. However, using the 1/2(0.5) margin, the power of Study 2 would have been more than 99% with the current sample size. Hence, while there are somestatistical limitations to this evaluation, an important conclusion isthat the potencies of the Ad26.ZEBOV and MVA-BN-Filo vaccinebatches appear to have an impact on the immunogenicity of thetwo-dose vaccination regimen, yet the observed differences in GMC between the groups after completion of the two-dose regimen are relatively small  it remains to be determined whether these differences would be clinically meaningful. Overall, the safety and the humoral immunogenicity data observed in Study 1 and Study 2 were similar for the same vaccinedose levels, which was to be expected considering that both studypopulations were from the same areas in the USA and the sameimmunological assays were used. These data are in line with previously reported studies that evaluated the Ad26.ZEBOV, MVA- BN-Filo vaccine regimen in Europe and Africa 16 21and contributed to the indication of the two-dose heterologous Ad26.ZEBOV, MVA-BN-Filo vaccine regimen, authorized under exceptional circum-stances by the European Union 12 14. METHODS We report on two randomized, double-blind, placebo-controlled phase 3 studies of the heterologous two-dose vaccine regimen where Ad26. ZEBOV is followed by MVA-BN-Filo 56 days later. Both studies were performed under the supervision of the same coordinating investigator in multiple sites in the USA; Study 1 (Mishawaka, Indiana; Rockville, Maryland;San Diego, California) and Study 2 (Huntsville, Alabama; Melbourne, Florida; Peoria, Illinois; Rockville, Maryland). The protocol for each study was approved by a central institutional review board (MaGil IRB, Rockville, Maryland, USA), registered with ClinicalTrials.gov (Study 1, NCT02543268; Study 2, NCT02543567), and performed according to Declaration of Helsinki and Good Clinical Practice guidelines, as well as local regulations.The protocols for each study have been uploaded to the Nature Research Protocol Exchange. All participants provided written informed consent prior to enrollment. Participants Eligible participants were adults of either sex, aged from 18 to 50 years,who were in good health in the opinion of the investigator at thescreening visit based on a medical examination, medical history, and clinical laboratory assessments, and were free of any acute infection or fever on the day of vaccination. Main exclusion criteria included any known exposure to Ebola disease, prior receipt of any Ebola vaccine or Ad26- or MVA-based vaccine, or any other investigational vaccine within3 months of screening, any known allergy to vaccine components, seropositivity for hepatitis B, hepatitis C, or HIV, recent receipt of blood products, or any chronic medical condition that could in  uence the protocol-speci  ed assessments. Women of childbearing potential were required to have a negative pregnancy test at screening and before eachvaccination, and to practice an approved method of birth control from 28 days before vaccination until the end of the study. Study designs In both studies, participants were randomized (2:2:2:1) at enrollment toone of four groups using a computer-generated schedule (via an Interactive Web Response System) provided by the sponsor, balancedusing randomly permuted blocks, and strati  ed by site. All participants received an intramuscular injection of vaccine or placebo in the deltoid muscle according to their group allocation on days 1 and 57 (Table 8). The second injection was given in the opposite arm to the  rst. Compositions of the different vaccines are shown in Table 8, the  rst injection being Ad26.ZEBOV and the second MVA-BN-Filo; placebo was 0.5 mL 0.9% saline. All vaccinations were administered by study personnel blinded to vaccine or placebo, or batch being used; masking tape was used to cover thedispensing syringes containing the treatment allocated. In Study 1 the primary objective was to demonstrate equivalence of EBOV GP binding antibody responses measured by FANG ELISA at 56 dayspost-Ad26.ZEBOV in groups whose participants were administered with the vaccine batch produced with the WVS in the commercial process (Group 2) and the vaccine batch from the MVS used in phase 2 studies (Group 3). Equivalence was considered to have been met if the 95% CI of the estimated GMC ratio was entirely within the prede  ned range of 2/3(0.67) to 11/2(1.5). The GMC ratio and its 95% CI was determined by computing the difference between the log 10-transformed ELISA concen- trations (EU/mL) between groups, and back-transforming the estimated difference and its 95% CI. Secondary objectives were to demonstrate: (1) equivalence of Ad26.ZEBOV batches manufactured in Leiden from WVS(Group 1) and MVS (Group 3) at 56 days post-Ad26.ZEBOV; (2) equivalence of the Ad26.ZEBOV batch manufactured in Leiden from WVS (Group 1) and the batch manufactured in Bern from WVS (Group 2) at 56 days post-Ad26.ZEBOV; (3) equivalence of 3 different Ad26.ZEBOV batches administered as dose 1 followed by a single dose of MVA-BN-Filo 56 days later, at the 21 days post-dose 2 time point, using the same equivalence margin. The primary objective of Study 2 was to demonstrate non-inferiority of the intermediate-dose level to the full clinical dose, based on the GMCs of EBOV GP binding antibodies measured by FANG ELISA at 21 days post- MVA-BN-Filo (day 78), using a prede  ned non-inferiority margin of 2/3(0.67). If the primary objective would be met, non-inferiority of the low- dose level to the full clinical dose would be evaluated in the same way (hierarchical testing). Additionally, a pre-planned exploratory non- inferiority analysis was performed at 21 days post-MVA-BN-Filo, using a margin of   (0.5). This non-inferiority criterion was used in an ongoing phase 3 lot-to-lot study assessing consistency of Ad26.ZEBOV and MVA-BN-Filo manufacturing and was applied here for consistency 31. A post-hoc exploratory analysis was performed at 56 days post-Ad26.ZEBOV, using a non-inferiority margin of2/3(0.67), as per regulatory authority request. For each pair-wise comparison, estimated differences were e x p r e s s e da sr a t i o so fG M C sw i t h9 5 %C I ,d e t e r m i n e df r o mc o m p a r i n g the log 10-transformed ELISA concentrations (EU/mL) between groupsV. Bockstal et al. 11 Published in partnership with the Sealy Institute for Vaccine Sciences npj Vaccines (2021)   157 and back-transformation of the estimated difference and correspond- ing 95% CI. Non-inferiority was to be demonstrated if the 95% CI of the estimated GMC ratio was entirely ab ove the non-inferiority margin. Vaccines Ad26.ZEBOV is a monovalent, recombinant, replication-incompetent Ad26- based vector that encodes the full-length EBOV Mayinga GP. MVA-BN-Filo (Bavarian Nordic) is a recombinant, non-replicating, modi  ed vaccinia Ankara-vectored vaccine encoding EBOV Mayinga, Sudan virus Gulu, and Marburg virus Musoke variant GPs, as well as Ta  Forest virus nucleoprotein. In Study 1, three groups received three different batches of Ad26.ZEBOV (Table 8). Group 1 received batch #33831, manufactured in Leiden, the Netherlands, from WVS; Group 2 received batch #33488 (also used in Study 2), manufactured using WVS in the commercial manufacturing facility in Bern, Switzerland; Group 3 received Ad26.ZEBOV batch #32642,manufactured in the facility in Leiden using the MVS and used in all previously published phase 1 and 2 studies 16 19,32. The manufacturing processes of the MVS and WVS, ranging from bioreactor infection to seed harvesting, are identical. The difference inMVS runs versus WVS runs is that MVS runs are infected using a pre-MVS seed, which is a non-Good Manufacturing Practice (GMP) development seed. For WVS runs, the MVS is used to infect the bioreactor after release.Therefore, the manufacturing process for batches of the Ad26.ZEBOV vaccine substance produced by MVS or by WVS differs only in the origin of the seed. Each Ad26.ZEBOV batch was supplied as a frozen liquid suspension to be thawed before use at a concentration of 1   10 11vp/mL in 2 mL single- use glass vials, with an extractable volume of 0.5 mL per vial (Table 8). Each 0.5 mL dose of MVA-BN-Filo was supplied as a frozen liquid suspension tobe thawed before use at a concentration of 2   10 8Inf.U/mL. In Study 2, Ad26.ZEBOV (batch #3 3488) was supplied a s a frozen liquid suspension to be thawed before use in single doses at a measured concentration of 8   1010vp/mL in 2 mL single-use glass vials. Unblinded quali ed pharmacy personnel prepared three dilutions to give 5   1010vp/mL (full clinical dose), 2   1010vp/mL (intermediate dose), and 8   109vp/mL (low dose) per 0.5 mL dose (Table 8). MVA-BN-Filo was manufactured in a manufacturing facility in Kvistg rd, Denmark and supplied as a frozen liquid suspension to be thawed before use at a concentration of 2   108Inf.U per mL in 2-mL single-use glass vials. The pharmacy personnel prepared twodilutions of MVA-BN-Filo to give 1   10 8Inf.U/mL (full clinical dose) or 5 1 07Inf.U/mL (intermediate and low dose level) per dose (Table 8). Immunogenicity assessments Four serum samples for assessment of immune responses were obtained: immediately before the  rst vaccination on day 1; before the second vaccination on day 57; 21 days after the second vaccination on day 78; and 6 months after the second vaccination on day 237. EBOV GP-speci  c total immunoglobulin G (IgG) binding antibody concentrations were measured by FANG ELISA at Q2Solutions (San Juan Capistrano, CA, USA)19,33and were summarized as group GMCs of EU/mL with 95% CIs. In brief, serially diluted serum samples were added toEBOV GP coated on 96-well microtiter plates at a standard starting dilution of 1:50 up to a dilution of 1:1600 (2-fold dilutions). EBOV GP-speci  c antibodies were detected with a goat anti-human IgG antibody conjugatedwith horseradish peroxidase (HRP) followed by a colorimetric reaction(tetramethylbenzidine [TMB] substrate). Each plate contained a negativecontrol sample and serial dilutions (as described above) of a low and a highcontrol sample to guarantee assay validity. The GMC of the 6 sample dilutionpoints was calculated using a reference curve generated from high titerhuman sera to obtain the reportable value in EU/mL. A FANG ELISA result(EU/mL) was considered positive if the value was above the assay lower limitof quanti  cation (LLOQ; 36.11 EU/mL). Values below the LLOQ were imputed with LLOQ/2. Responder rates were determined as the percentage ofparticipants in each group with post-vaccination concentrations &gt;2.5-foldthe LLOQ, i.e. 36.11 EU/mL, in baseline seronegative individuals, or &gt;2.5-foldthe baseline value in pre-vaccination seropositive participants. EBOV GP-speci  c neutralizing antibody titers were measured with a pseudovirion neutralization assay (psVNA) at Monogram (San Francisco,CA, USA) and summarized as group GMTs of IC 50with 95% CIs19. A psVNA result (IC 50titer) was considered positive if the IC 50titer was more than three times amphotropic murine leukemia virus (aMLV) and above theassay-speci  c LLOQ of 120 IC 50titer. Values that were less than three times aMLV or below the LLOQ were imputed with LLOQ/2. For psVNA, aparticipant was classed as a responder at a considered time point ifthe sample interpretation was negative at baseline and positive post-baseline and the post-baseline value was greater than twice the LLOQ, or ifsample interpretation was positive both at baseline and post-baseline andthere was a greater than two-fold increase from baseline. Spearmancorrelation coef  cients were calculated for EBOV GP-speci  c binding antibody concentrations (FANG ELISA) and psVNA titers at 21 days and sixmonths post-MVA-BN-Filo. Safety assessments Participants were assessed at 30 and 60 min after each vaccination for anyimmediate AEs. Participants were supplied with diary cards to reportsolicited local and systemic AEs and daily body temperature for 7 daysafter each vaccination, which were graded as mild (Grade 1), moderate(Grade 2), or severe (Grade 3) by the participant. After seven days,participants continued to record any other AEs as  unsolicited AEs  until 42 days after the second vaccination. SAEs were to be reported to theinvestigators at any time up to six months after dose 2 (day 237). A datareview committee was commissioned to assess safety data during thestudy; this committee would convene to review the available safety data inthe case that a pausing rule was met and for any single events that wereconsidered to put at risk the safety of the participants. Statistics In Study 1, the sample size was calculated assuming a 5% type I error rate,a standard deviation of 0.323 for log 10-transformed binding antibodies 56 days after Ad26.ZEBOV and a 10% difference in GMCs between batches.With 94 participants, the power was 83% to conclude equivalencebetween batches with margins of 2/3(0.67) and 11/2(1.5).Table 8. Vaccines administered in the different study groups. Study 1: Group 1 [Leiden WVS]Study 1: Group 2[Bern WVS]Study 1: Group 3[LeidenMVS a]Study 1: Group 4[Placebo]Study 2: Group 1 [Fullclinical dose]Study 2: Group 2 [Intermediate dose]Study 2: Group 3[Low dose]Study 2: Group 4[Placebo] N= 94 94 94 47 150 150 150 75 Ad26.ZEBOV Dose (vp) 5   10 105 1 0105 1 010  5 1 0102 1 0108 1 09  Batch #33831 #33488 #32642   #33488 #33488 #33488   MVA-BN-Filo Dose (Inf.U) 1   1081 1 081 1 08  1 1 085 1 075 1 07  Batch #32791 #32791 #32791 #32794 #32794 #32794   aSame Leiden MVS batch as used in phase 1/2 studies. Inf.U: infectious units; MVS: master virus seed; vp: viral particles; WVS: working virus seed.V. Bockstal et al. 12 npj Vaccines (2021)   157 Published in partnership with the Sealy Institute for Vaccine SciencesThe sample size for Study 2 was based on the assumption that the standard deviation for log 10-transformed binding antibodies was 0.303 at 21 days post-MVA-BN-Filo, based on data from a phase 1 study16, and GMCs for intermediate and low dose levels would be at least 90% of the full clinical dose. For 90% power, including a 10% drop-out rate, a total of 150 participants were needed per group. All immunogenicity analyses were based on the per protocol analysis set, which included all randomized and vaccinated participants who received both Ad26.ZEBOV (dos e 1) and MVA-BN-Filo (dose 2) vaccinations within the protocol-de  ned window, who had at least one post-vaccination evaluable immunogenicity blood sample, and who had no major protocol deviations that could in  uence the immune response. No formal statistical testing of the safety data was planned or performed in either study. Analysis of solicited and unsolicited AEs was based on allparticipants included in the Full Analysis Set (i.e. all participants who were randomized and received at least one dose of vaccine or placebo), with descriptive summaries. Reporting summary Further information on research design is available in the Nature ResearchReporting Summary linked to this article. DATA AVAILABILITY Janssen has an agreement with the Yale Open Data Access (YODA) Project to serve as the independent review panel for evaluation of requests for CSRs and participantlevel data from investigators and physicians for scienti  c research that will advance medical knowledge and public health. Data will be made available followingpublication and approval by YODA of any formal requests with a de  ned analysis plan. For more information on this process or to make a request, please visit The Yoda Project site at http://yoda.yale.edu . The data sharing policy of Janssen Pharmaceutical Companies of Johnson &amp; Johnson is available at https://www. janssen.com/clinical-trials/transparency . Received: 30 April 2021; Accepted: 2 November 2021; REFERENCES 1. Piot, P. &amp; Spencer, J. From 1976 to 2018: re  ections on early investigations into the Ebola virus. Trans. R. Soc. Trop. Med Hyg. 112, 527  528 (2018). 2. World Health Organization. Situation R eport: Ebola Virus Disease 10 June 2016. https:// apps.who.int/iris/bitstream/handle/10665/208883/ebolasitrep_10Jun2016_eng.pdf;jsessionid =D802F9B18350E8C 97D0F9FA5FEEE6ABB?sequence =1(2016). 3. Jacob, S. T. et al. Ebola virus disease. Nat. Rev. Dis. Prim. 6, 13 (2020). 4. World Health Organization. News  10 thEbola outbreak in the Democratic Republic of the Congo declared over; vigilance against  are-ups and support for survivors must continue. News Release Update 25 June 2020. https://www.who. int/news/item/25-06-2020-10th-ebola-outbreak-in-the-democratic-republic-of-the-congo-declared-over-vigilance-against-  are-ups-and-support-for-survivors- must-continue (2020). 5. Sridhar, S. Clinical development of Ebola vaccines. T h e r .A d v .V a c c i n e s 3, 125  138 (2015). 6. Henao-Restrepo, A. M. et al. Ef  cacy and effectiveness of an rVSV-vectored vac- cine in preventing Ebola virus disease:  nal results from the Guinea ring vacci- nation, open-label, cluster-randomised trial (Ebola  a Suf  t!). Lancet 389, 505  518 (2017). 7. World Health Organization. Preliminary results on the ef  cacy of rVSV-ZEBOV-GP Ebola vaccine using the ring vaccination strategy in the control of an Ebolaoutbreak in the Democratic Republic of the Congo: an example of integration ofresearch into epidemic response. https://www.who.int/csr/resources/publications/ ebola/ebola-ring-vaccination-results-12-april-2019.pdf (2019). 8. U. S. Food &amp; Drug Administration. First FDA-approved vaccine for the prevention of Ebola virus disease, marking a critical milestone in public health preparednessand response. News Release 19 December 2019 https://www.fda.gov/news- events/press-announcements/  rst-fda-approved-vaccine-prevention-ebola-virus- disease-marking-critical-milestone-public-health (2019). 9. European Commission. Vaccine against Ebola: commission grants  rst-ever market authorisation. Press Release 11 November 2019. https://ec.europa.eu/ commission/presscorner/detail/en/IP_19_6246 (2019). 10. World Health Organization. WHO prequali  es Ebola vaccine, paving the way for its use in high-risk countries. News Release 12 November 2019. https://www.who.int/news-room/detail/12-11-2019-who-prequali  es-ebola-vaccine-paving-the- way-for-its-use-in-high-risk-countries (2019). 11. World Health Organization. Strategic Advisory Group of Experts (SAGE) on Immunization Interim Recommendations on Vaccination against Ebola Virus Disease (EVD) 7 May 2019. https://www.who.int/immunization/policy/ position_papers/interim_ebola_recommendations_may_2019.pdf (2019). 12. European Medicines Agency. New vaccine for prevention of Ebola virus disease recommended for approval in the European Union. News Release 29 May 2020.https://www.ema.europa.eu/en/documents/press-release/new-vaccine-prevention-ebola-virus-disease-recommended-approval-european-union_en.pdf (2020). 13. European Medicines Agency. Zabdeno; EPAR. https://www.ema.europa.eu/en/ medicines/human/EPAR/zabdeno (2020). 14. European Medicines Agency. Mvabea; EPAR. https://www.ema.europa.eu/en/ medicines/human/EPAR/mvabea (2020). 15. Ministry of Health. The Ministry of Health launched Umurinzi Ebola vaccine program campaign. News Release 8 December 2019. https://www.moh.gov.rw/ news-detail/the-ministry-of-health-launched-umurinzi-ebola-vaccine-program- campaign (2019). 16. Milligan, I. D. et al. Safety and immunogenicity of novel Adenovirus type 26- and modi  ed vaccinia Ankara-vectored Ebola vaccines: a randomized clinical trial. JAMA 315, 1610  1623 (2016). 17. Mutua, G. et al. Safety and immunogenicity of a 2-dose heterologous vaccine regimen with Ad26.ZEBOV and MVA-BN-Filo Ebola vaccines: 12-month data from a phase 1 randomized clinical trial in Nairobi, Kenya. J. Infect. Dis. 220 ,5 7  67 (2019). 18. Anywaine, Z. et al. Safety and immunogenicity of a 2-dose heterologous vacci- nation regimen with Ad26.ZEBOV and MVA-BN-Filo Ebola vaccines: 12-monthdata from a phase 1 randomized clinical trial in Uganda and Tanzania. J. Infect. Dis.220,4 6  56 (2019). 19. Pollard, A. J. et al. Safety and immunogenicity of a two-dose heterologous Ad26. ZEBOV and MVA-BN-Filo Ebola vaccine regimen in adults in Europe (EBOVAC2): a randomised, observer-blind, participant-blind, placebo-controlled, phase 2 trial.Lancet Infect. Dis. 21, 493  506 (2021). 20. Ishola, D. et al. Safety and long-term immunogenicity of the two-dose hetero- logous Ad26.ZEBOV, MVA-BN-Filo Ebola vaccine regimen in adults in SierraLeone: a combined open-label, non-randomised stage 1, and a randomised,double-blind, controlled stage 2 trial. Lancet Infect. Dis. (2021) https://doi.org/ 10.1016/S1473-3099(21)00125-0 [Epub ahead of print]. 21. Afolabi, M. O. et al. Safety and immunogenicity of the two-dose heterologous Ad26.ZEBOV and MVA-BN-Filo Ebola vaccine regimen in children in Sierra Leone:a randomised, double-blind, controlled trial. Lancet Infect. Dis . (2021) https://doi. org/10.1016/S1473-3099(21)00128-6 . [Epub ahead of print]. 22. ClinicalTrials.gov. NCT02313077. https://clinicaltrials.gov/ct2/show/NCT02313077 . 23. ClinicalTrials.gov. NCT02376426. https://clinicaltrials.gov/ct2/show/NCT02376426 . 24. ClinicalTrials.gov. NCT02376400. https://clinicaltrials.gov/ct2/show/NCT02376400 . 25. ClinicalTrials.gov. NCT02325050. https://clinicaltrials.gov/ct2/show/NCT02325050 . 26. ClinicalTrials.gov. NCT02416453. https://clinicaltrials.gov/ct2/show/NCT02416453 . 27. ClinicalTrials.gov. NCT02564523. https://clinicaltrials.gov/ct2/show/NCT02564523 . 28. ClinicalTrials.gov. NCT02509494. https://clinicaltrials.gov/ct2/show/NCT02509494 . 29. ClinicalTrials.gov. NCT02543268. https://clinicaltrials.gov/ct2/show/NCT02543268 . 30. ClinicalTrials.gov. NCT02543567. https://clinicaltrials.gov/ct2/show/NCT02543567. 31. ClinicalTrials.gov. NCT04228783. https://clinicaltrials.gov/ct2/show/NCT04228783 . 32. Goldstein, N. et al. Safety and immunogenicity of heterologous and homologous 2-dose regimens of adenovirus serotype 26- and modi  ed vaccinia Ankara- vectored Ebola vaccines: a randomized, controlled phase 1 study. J. Infect. Dis . (2020) https://doi.org/10.1093/infdis/jiaa586 [Epub ahead of print]. 33. Logue, J. et al. Use of the Filovirus Animal Non-Clinical Group (FANG) Ebola virus immuno-assay requires fewer study participants to power a study than the AlphaDiagnostic International assay. J. Virol. Methods 255,8 4  90 (2018). ACKNOWLEDGEMENTS We thank the staff and management of Optimal Research LLC, the site study teams including study physicians, pharmacists, other clinicians, and the Janssen staff involved in the studies. This work was supported/funded by Janssen Vaccines &amp;Prevention B.V. Funding for ELISA and VNA analysis was supported by the BiomedicalAdvanced Research and Development Authority (BARDA) (Contract HHSO100201500008C). We thank all EBL3002/3003 study participants and the EBL3002/3003 Study Groups. We also thank Marialuisa Quadri (Janssen Vaccines andPrevention, Leiden, The Netherlands) and Vikki Clayton (Ash  eld MedComms, an Ash eld Health company) for medical writing assistance and publication coordina- tion. Funding for Ash  eld MedComms medical writing assistance/publication coordination was provided by Janssen Vaccines and Prevention. Additional editorial support was provided by Courtney St. Amour, PhD, of Cello Health Communications/ MedErgy, and was funded by Janssen Vaccines and Prevention.V. Bockstal et al. 13 Published in partnership with the Sealy Institute for Vaccine Sciences npj Vaccines (2021)   157 AUTHOR CONTRIBUTIONS N.G., G.S., K.L., C.R. and M.D. contributed to the conception or design of the work. M.L. and M.D. jointly supervised the work. All authors contributed to the acquisition, analysis, or interpretation of data. Additionally, all authors drafted and/or revised the work, approved the submitted version of the paper, and agree to be accountable for all aspectsof the work. V.B., A.G. and N.G., who are co-  rst authors, contributed equally to the work. COMPETING INTERESTS Janssen Vaccines &amp; Prevention B.V. was the clinical trial Sponsor and was involved in the design and conduct of the trial, and in the collection and analysis of data. V.B.,A.G., N.G., G.S., K.L., C.R., D.A., M.L. and M.D. were full-time employees of Janssen,Pharmaceutical Companies of Johnson &amp; Johnson at the time of the study, and mayown shares in Janssen, Pharmaceutical Companies of Johnson &amp; Johnson. SB reportsgrants from Janssen, Pharmaceutical Companies of Johnson &amp; Johnson during the conduct of the study, paid to Optimal Research LLC. ADDITIONAL INFORMATION Supplementary information The online version contains supplementary material available at https://doi.org/10.1038/s41541-021-00402-8 . Correspondence and requests for materials should be addressed to Kerstin Luhn.Reprints and permission information is available at http://www.nature.com/ reprints Publisher  s note Springer Nature remains neutral with regard to jurisdictional claims in published maps and institutional af  liations. Open Access This article is licensed under a Creative Commons Attribution 4.0 International License, which permits use, sharing, adaptation, distribution and reproduction in any medium or format, as long as you giveappropriate credit to the original author(s) and the source, provide a link to the CreativeCommons license, and indicate if changes were made. The images or other third party material in this article are included in the article  s Creative Commons license, unless indicated otherwise in a credit line to the material. If material is not included in thearticle  s Creative Commons license and your intended use is not permitted by statutory regulation or exceeds the permitted use, you will need to obtain permission directlyfrom the copyright holder. To view a copy of this license, visit http://creativecommons. org/licenses/by/4.0/ .   The Author(s) 2021V. Bockstal et al. 14 npj Vaccines (2021)   157 Published in partnership with the Sealy Institute for Vaccine Sciences</w:t>
            </w:r>
          </w:p>
        </w:tc>
      </w:tr>
      <w:tr>
        <w:tc>
          <w:tcPr>
            <w:tcW w:type="dxa" w:w="4320"/>
          </w:tcPr>
          <w:p>
            <w:r>
              <w:t>1635</w:t>
            </w:r>
          </w:p>
        </w:tc>
        <w:tc>
          <w:tcPr>
            <w:tcW w:type="dxa" w:w="4320"/>
          </w:tcPr>
          <w:p>
            <w:r>
              <w:t>MAJOR ARTICLE 1634   jid 2019:219 (15 May)   Bolay et alThe Journal of Infectious Diseases   Received 9 August 2018; editorial decision 27 November 2018; accepted 14 December 2018;  published online December 17, 2018. Presented in part: Meeting of the World Health Organization Strategic Advisory Group of  SAGE Working Group on Ebola Vaccines and Vaccination, Geneva, Switzerland, 14-15 March  2017.  Correspondence: E. S.  Higgs, MD, MIA, DTMH, Division of Clinical Research, National  Institute of Allergy and Infectious Diseases, National Institutes of Health, 5601 Fishers Lane,  Rockville, MD 20892 (ehiggs@niaid.nih.gov). The Journal of Infectious Diseases   2019;219:1634 41 Published by Oxford University Press for the Infectious Diseases Society of America 2018.  This work is written by (a) US Government employee(s) and is in the public domain in the US. DOI: 10.1093/infdis/jiy698PREV AIL I Cluster Vaccination Study With rVSV G- ZEBOV-GP as Part of a Public Health Response in Liberia Fatorma K. Bolay,1 Greg Grandits,2 H. Clifford Lane,3 Stephen B. Kennedy,4 Melvin P . Johnson,5 Mosoka P . Fallah,1 Barthalomew Wilson,5 Wissedi S. Njoh,6  Laura A. McNay,3 Lisa E. Hensley,3 and Elizabeth S. Higgs3 1National Public Health Institute of Liberia, Monrovia, Liberia; 2Division of Biostatistics, University of Minnesota, Minneapolis; and 3Division of Clinical Research, National Institute of Allergy  and Infectious Diseases, National Institutes of Health, Bethesda,  4Liberia College of Physicians and Surgeons, and 5PREVAIL, Monrovia, Liberia; and 6Leidos Biomedical Research Inc., Fredrick,  Maryland. Objective.  In November 2015, a 15-year-old boy received a diagnosis of Ebola virus disease (EVD) at the John F. Kennedy  Medical Center in Monrovia, Liberia. Two additional family members received a diagnosis of EVD. The protocol for a phase 2 place- bo-controlled trial of 2 Ebola vaccines was amended and approved; in 4 days, a single-arm cluster vaccination trial using the Merck  rVSV G-ZEBOV-GP vaccine was initiated. Here, we evaluate the safety and immunogenicity of the vaccine and discuss challenges for its implementation in a small Ebola outbreak. Method.  We conducted a ring vaccination study among contacts and contacts of close contacts of EVD cases a in Monrovia.  Participants were evaluated 1 and 6 months after vaccination. Results. Among 650 close contacts and contacts of close contacts of EVD cases, 210 (32%) consented and were vaccinated with  rVSV G-ZEBOV-GP . Of those vaccinated, 189 (90%) attended the month 1 follow-up visit; 166 (79%) attended the month 6 visit. No serious adverse events were reported. Among 88 participants without an elevated antibody level at baseline, 77.3% (95% confi-dence interval, 68.5 86.1) had an antibody response at 1 month. Conclusions.  The Merck rVSV G-ZEBOV-GP vaccine appeared to be safe and immunogenic among the vaccinated individ- uals. However, fewer than one third of eligible individuals consented to vaccination. These data may help guide implementation  decisions for of cluster vaccination programs in an Ebola cluster outbreak response situation. Keywords. Ebola virus; vaccine; Ebola virus disease; PREV AIL; cluster vaccination; ring vaccination; rVSV G-ZEBOV-GP  vaccine; Liberia; outbreak response. Liberia was first declared free of Ebola virus transmission by the  World Health Organization (WHO) in May 2015. Transmission resurfaced 3 additional times: in June 2015, November 2015, and March April 2016. In August 2015, Guinea announced interim results from the rVSV G-ZEBOV-GP ring vacci-nation study (Ebola Ca Suffit!) [1], which showed that the rVSV G-ZEBOV-GP was safe and suggested clinical efficacy, based on the number of cases in individuals &gt;10  days after vaccination as compared to the number of cases in those not  vaccinated. Thereafter, Guinea and Sierra Leone introduced  the rVSV G-ZEBOV-GP vaccine as part of their efforts to end Ebola virus transmission.In November 2015, a 15-year-old boy received a diagnosis of  Ebola virus disease (EVD) while hospitalized in the pediatric ward at the John Fitzgerald Kennedy (JFK) Memorial Hospital in Monrovia, Liberia. Subsequently, the boy s father and younger brother also had EVD diagnosed. The source of the infections has been linked subsequently by molecular sequencing to the mother, who was an unrecognized survivor of EVD in 2014; owing to either Ebola virus persistence or recurrent disease, she transmitted the virus to her family [2]. Immediately following  their diagnoses, as part of the response effort, the Liberian  Ministry of Health requested that the National Institutes of Health access the investigational supply of the rVSV G-ZE-BOV-GP vaccine (Merck Sharp Dohme, NJ), which was being stored in Liberia. This vaccine had been previously studied in a phase 2 trial in Liberia through the Partnership for Research on Ebola Vaccines in Liberia (PREV AIL) [3]. The PREV AIL 1 study examined the safety and immunogenicity of the rVSV G-ZE-BOV-GP vaccine but was not able to provide any data on effi-cacy, owing to the decline in the number of cases in Liberia. To fulfill this request for access to the experimental vaccine,  the PREV AIL I trial protocol was amended to conduct a cluster (ie,  ring ) vaccination study in which close contacts and con-tacts of close contacts of EVD cases could be rapidly vaccinated applyparastyle  fig//caption/p[1]  parastyle  FigCapt  15 MayPREV AIL I Cluster Vaccination Study   jid 2019:219 (15 May)   1635 using the expanded access ring protocols used in Guinea and  Sierra Leone after the interim results of the Ebola Ca Suffit! study were announced. In this article, we report the safety and immunogenicity of the vaccine used in the cluster vaccination study and discuss the challenges and lessons learned in imple- menting this type of study during an outbreak. MATERIALS AND METHODS Research Protocol A research protocol to conduct an Ebola cluster vaccination  study was quickly developed and implemented by amending the PREV AIL I protocol (clinical trials registration NCT02344407). Ethical clearance from the National Institutes of Health Institutional Review Board was obtained on 20 November 2015.  The study was approved by the National Research Ethics Board  and the Liberia Medicine and Health Regulatory Authority on 23 November 2015, and thus the protocol was ready for imple-mentation 4  days after the first EVD case in the cluster was identified (Figure 1). EVD Cases and Contacts The index case for this cluster was a 15-year-old boy for whom EVD was diagnosed on 19 November 2015; on 20 November, the boy s father and younger brother also received a diagnosis  of EVD. Following the diagnoses, the Centers for Disease Control  and Prevention, the WHO, and the Liberian Ministry of Health  worked together to identify the close contacts and contacts of the close contacts of the EVD cases. These contacts formed the cohort eligible for immunization. Close contacts were defined as those who lived in the same households as the cases, those who had visited the cases since the onset of their illnesses, and those who were in close physical contact with the cases  body or  bodily fluids, linens, clothes, or dishes. These contacts included  people who lived in the households in a ring around the fam-ily with EVD, healthcare workers at the JFK Memorial Hospital and the associated Ebola treatment unit, and patients being cared for at the JFK Memorial Hospital at the time of the cases  diagnoses. The geographical boundary for the ring was defined with the assistance of community leaders. Ultimately, &gt;2000 households were visited to identify 650 possible close contacts  over approximately 10 days. Because contacts were reluctant to have vaccination activi- ties next to their homes, community leaders identified a school  about 0.5 km from the affected community, where vaccinations could be performed. Close contacts, contacts of close contacts  PREV AIL I Pr otocol Modi ed and A pproved by US and Liberian IRBs  Partners Meeting+ Operations Meeting   SMC   MoH Dahn R equests    Vaccination Start on Monday    Messaging and Materials    Meeting and Development  First   Vaccination at   ETU   Approached   Contacts fo r   Identi cation   of Contacts   SMC at ETU    Vaccination at ETU    Vaccination of     Comm unity Leaders     ln Cow eld Cluster Case Identi ed   Dr Ber nice Dahn. Liberian   MoH, asks PREV AIL to   Oversee the V accine Aspect   of the National R esponse  Sta  T raining   Comm unity Engagement with   Comm unity Leaders Paynesville   Formation of  Mobile Te ams   SMC/V accination Quarantine d   HCS and JFK Hospital   Cow eld Com munity Leader s  Partners MeetingSMC Activities   Revision  ip Charts   FAQs   Messaging   Cow eld Comm unity   Engagement and EducationThu 19 No v 2015 Fri 20 Sat 21 Sun 22 Joint Mon 23 Tue 24 Wed. 25 Thu 26 Figure 1. Initial vaccination response time line. ETU, Ebola treatment unit; FAQ, frequently asked question; IRB, institutional review board; JFK Hospital, John F. Kennedy  Medical Center; MoH, Minister of Health; SMC, Social Mobilization, Community Engagement, and Communications .1636   jid 2019:219 (15 May)   Bolay et al from the neighborhood, healthcare workers, and patients being  seen at the JFK Memorial Hospital at the time the cases had EVD diagnosed were invited to the school to learn about the study, be assessed for vaccination eligibility, provide consent for the study, and receive vaccine, where applicable. A mobile vac- cination team was also created to vaccinate consenting health- care workers from the JFK Memorial Hospital and those caring for patients at the Ebola treatment unit. The 20-member vaccination team included a number of  skilled, experienced individuals from the PREV AIL 1 study, including but not limited to a social mobilization expert, a nurse with experience obtaining informed consent, a phleboto-mist, and a physician (Table 2). The team had prior experience with the PREV AIL 1 vaccine study and required only 1 day of training on the new protocol. The team provided information  about the vaccine and the protocol, including that the vaccine  was still investigational, to interested individuals who visited the school compound and to eligible healthcare workers. The informed consent process included a group information session and an individual consent session. If the person consented to vaccination, an informed consent form was signed and 1 copy  was given to the volunteer, with a second copy retained by the  study team for its records. The process ensured that potential participants understood the possible risks and benefits of the vaccine and their right to refuse to be vaccinated without hav-ing to disclose a reason for refusal. Those consenting to vaccination were then screened for eli- gibility, which was based on the expanded access ring protocol used in Sierra Leone and Guinea after August 2015. Individuals aged  6  years who consented to vaccination were eligible for  vaccination. Criteria for exclusion included a history (self-re- ported or laboratory confirmed) of EVD, fever (temperature,  &gt;38 C), verbal report of pregnancy or breast-feeding, a history (self-reported) of anaphylaxis to a vaccine or vaccine compo-nent, a severe illness that rendered the person bed bound or that required hospitalization at the time of the vaccination, and any other condition that, in the judgment of the investigator or the caregiver, negatively impacted the person s ability to provide informed consent. Social Mobilization, Communication, and Community Engagement Social mobilization, communication, and community engage-ment in the vaccination areas were crucial and robust. A com-munity engagement team, including PREV AIL staff, the Liberian Ministry of Health, the United Nation s Children Fund, the WHO, community leaders, and country health officers, mobi- lized key decision makers and political leaders, including tradi- tional medicine practitioners and religious leaders, to explain the study and secure support for advocacy and mobilization. Flyers that explained the rationale for vaccination were distrib-uted throughout the affected community. Numerous commu-nity meetings were held to review frequently asked questions, to answer additional questions, and to exchange information with community members, to ensure a transparent and meaningful participatory process. Some leaders volunteered to be the first vaccinated and became advocates for mobilizing the communi-ties for vaccination. Managing and Administering Vaccine The rVSV G-ZEBOV-GP vaccine was stored in a secure freezer (temperature,  80 C) and transported to the vaccine site daily, with signature-confirmed handoff and the use of cold chain equipment that maintained temperatures between 2 C and 8 C. All movements of the vaccine were documented using  electronic monitoring systems. Vaccine accountability, storage,  shipment, and handling were conducted in accordance with the standard operating procedures of the manufacturer. On the day of vaccination, vaccine vials were allowed to thaw  at ambient temperature. The vaccine was then brought from the storage facility to the Cowfield vaccination site and reconsti-tuted according to the manufacturer s guidelines. Because this  was a response to an active EVD outbreak, triage was required  before people entered the vaccination site, including measure-ment of body temperature and assessment for EVD symptoms. The vaccinator prepared the vaccine and then, after donning basic personal protective equipment, administered the vaccine. The rVSV G-ZEBOV-GP vaccine (dose, 2    10 7 plaque-form- ing units) was administered intramuscularly in the deltoid mus-cle of either arm, avoiding broken skin or injuries. Participants were observed at the vaccination site for 30 minutes after the vaccine was administered, to monitor for any immediate reac- tions. During these 30 minutes, a small snack and water were  provided. Each vaccine recipient received a unique identifier showing that they had received vaccine. Every effort was made to vaccinate eligible and consenting participants within 72 hours but no later than 21 days after potential exposure to an individual with confirmed EVD. Data Collection Before vaccination, we collected demographic data and infor - mation about the nature of each individual s potential exposure to EVD. A blood specimen was collected from consenting vol-unteers, to measure the concentration of immunoglobulin G (IgG) antibody against the Ebola virus surface glycoprotein. Participants were given the contact details of the medical mon-itors, to whom they were asked to report any conditions experi-enced after the vaccine. Participants were seen 1 month after vaccination, to assess  injection site reactions, targeted symptoms, and any serious adverse events that occurred. Targeted symptoms included feverishness, fatigue, muscle pain, headache, nausea, abnor - mal sweating, rash, mouth ulcers, unexplained bleeding/bruising, and joint pain. Injection site reactions and tar - geted symptoms were graded on a 4-point scale as described PREV AIL I Cluster Vaccination Study   jid 2019:219 (15 May)   1637 in the PREV AIL 1 protocol [3 ]. A blood specimen was also  collected only at the 1-month visit, for IgG antibody testing.  Participants were seen 6 months after vaccination, for assess-ment of serious adverse events. IgG antibody levels against the Ebola virus surface glycoprotein were measured in serum  at baseline and at 1 month, using the Filovirus Animal Non- Clinical Group assay [3 ]. Statistical Analysis Injection site reactions and targeted symptoms were summa-rized as the percentage of participants with an event of any severity grade and by grade. Antibody levels were log 10 trans - formed and summarized using geometric means. Median fold increases from baseline and the percentage of participants with a positive antibody response at 1 month were also determined. A response at 1 month was considered positive, using the same  criteria used in PREV AIL 1 study: if participants did not have  positive antibody responses at entry (the baseline level was &lt;607 EU/mL), they were considered to have a positive antibody response at a follow-up visit if the increase from baseline was &gt;0.60 log 10 (a 4-fold increase) [3]. Distributions of antibody lev- els at baseline and at 1 month were displayed using box plots. Change in average antibody response was assessed using a paired t test to compare the log 10 antibody levels at baseline and  1 month. Statistical analyses were performed using SAS, version 9.4 (SAS Institute). RESULTS Study Sample Approximately 650 people were identified as close contacts, as illustrated in a flow diagram (Figure 2). Most of these individ-uals (approximately 500) lived within a ring around the house-hold of the cases. The contacts included 57 healthcare workers at the JFK Memorial Hospital and Ebola treatment unit and 4  patients being seen at the JFK Memorial Hospital at the time  EVD was diagnosed in cases. Of the estimated 650 close con-tacts or contacts of close contacts, 210 (32%) consented to par - ticipate and were vaccinated during the study. The median number of days from laboratory confirmation of  EVD in the index case, on 19 November, until vaccination of his contacts was 15 days (range, 4 22 days; Figure 3). Vaccination ended on 11 December 2015, which was 21 days after the last contact was isolated. Provision of a blood sample was optional for the study: 113 of 210 participants (53.8%) provided a base-line blood sample. The average age of participants was 33  years (range,  18 70  years); the sex of 14% of participants was female.  Seven participants (3.3%) reported contact with bodily flu- ids; 1 had contact with skin, linen, clothes, or dishes; 194 (92.4%) reported contact with close contacts; and 15 (7.1%) reported being healthcare workers at a facility visited by one of the cases.Of the 210 participants vaccinated, 189 (90%) attended the  month 1 follow-up visit, and 96 provided a blood specimen for antibody testing; 166 participants (79%) attended the month 6 visit, and none provided a blood sample. Vaccine Safety The most common targeted symptoms were headache (40%), feverishness (31%), fatigue (13%), and muscle pain (13%); 56%  of participants reported at least 1 symptom (Table 1). Most  symptoms were mild (grade 1); 5% reported at least 1 grade 2 or higher symptom, and 1% (2 participants) reported a least 1 grade 3 or 4 symptom. One participant reported grade 3 fever - ishness, fatigue, headache, and nausea; a second participant reported grade 4 feverishness and joint pain and grade 3 fatigue and muscle pain. No participants reported a serious adverse event during the study. Antibody Levels Five participants (4.4%) had elevated antibody levels (&gt;607 EU/mL) at baseline; 3 had values &gt;1000 EU/mL. The median Cluster Vaccination Study Flow Diagram Father and 2 sons received diagnosis of  EVD on 19 and 20 November 2015 Approximately 650 close contacts and contacts of contacts around the household of the cases, JFK Hospital, and ETU HCWs de ned by the MOH and Centers for Disease Control and Prevention. Close contacts also include HCWs providing potential treatment and patients in close contact before diagnosis 210 participants vaccinated at Duport Road Clinic 23 November to 11 December 2015-113 provided blood for antibody testing Month 1 follow-up -189 attended visit -96 provided blood for antibody testing Month 6 follow-up -166 attended visit -0 provided blood for antibody testing Figure 2. Flow diagram for cluster vaccination study in Liberia. ETU, Ebola treat- ment unit; EVD, Ebola virus disease; HCW, healthcare worker; JFK Hospital, John  Fitzgerald Kennedy Memorial Hospital; MoH, Ministry of Health.1638   jid 2019:219 (15 May)   Bolay et al baseline antibody level for all participants was 151 EU/mL (in- terquartile range [IQR], 99 241 EU/mL). The geometric mean level was 161 EU/mL. Significant increases in antibody levels were observed at 1 month (Figure 4) , with an increase in the me- dian titer from 151 to 1238 EU/mL (IQR, 694 2549 EU/mL).   The median fold increase from baseline was 8.6 (IQR, 4.1 8.6). Among those without an elevated antibody level at baseline, 77.3% (95% confidence interval, 68.5% 86.1%) had an antibody response. The geometric mean titer at 1 month for these participants was 1357 EU/mL (95% confidence interval, 1122 1641 EU/mL). DISCUSSION We successfully implemented a cluster vaccination study, designed on the basis of the Ebola Ca Suffit! Guinea ring vaccination trial [4], of the investigational rVSV G-ZE- BOV-GP vaccine as part of the public health Ebola response  for a small, 3-person EVD outbreak cluster in Liberia. With the presence of established PREV AIL clinical research capacity, an existing protocol was amended and implemented within 4 days of identification of a new confirmed EVD case, demonstrating that a prepared clinical research platform can quickly pivot to response research. There were no additional EVD cases identi-fied during the outbreak response. As in the PREV AIL 1 study and most phase 1 studies con- ducted with the rVSV G-ZEBOV-GP vaccine [4 7], the vac- cine was generally well tolerated, without serious adverse  events. Common symptoms were headache, feverishness, fatigue, and muscle pain; almost all were grade 1. Only 2 par - ticipants reported grade 3 or 4 adverse events in the month fol-lowing vaccination. Seventy-seven percent of participants in the cluster vacci- nation study had an antibody response after 1  month. In the PREV AIL I  study, use of a similar definition for responders 30Median: 15 Days 25 20 15Frequency 10 5 0 456789 10111213 Number of Days141516171819202122 Figure 3. Distribution of days from case diagnosis to participant vaccination. Table 2. Mobile Team Composition Role Individuals, No. Team lead 1 General information provider (nurse) 1 Triage nurse 2 Consent nurse 2 Vaccinator 2 Tracker 2 Pharmacist 2 Social mobilization and communications provider 6 Hygienist 2  Overall 20Table 1. Symptoms Targeted During the PREVAIL Cluster Vaccination  Study During the First Month After Vaccination Symptom Participants, No. (%) (n = 189) Any severity grade  Feverishness 59 (31 .2)  Fatigue 25 (13.2)  Muscle pain 25 (13.2)  Headache 76 (40.2)  Nausea 6 (3.2)  Abnormal sweating 10 (5.3)  Rash 4 (2.1  Mouth ulcer 1 (0.5)  Unexplained bleeding/bruising 0 (0.0)  Joint pain 18 (9.5)  Other symptoms 12 (6.3)   Overall 106 (56.1) Severity grade 2 or higher 9 (4.8) Severity grade 3 or higher 2 (1 .1)PREV AIL I Cluster Vaccination Study   jid 2019:219 (15 May)   1639 revealed that 84% of rVSV G-ZEBOV-GP vaccine recipients  had an antibody response at 1 month [3]. Approximately one third of participants identified as close  contacts or contacts of close contacts were vaccinated. The median time from case diagnosis until vaccination of contacts  was 15 days (range, 4 22 days). In the Guinea ring vaccination  trial, the time from the EVD cases  initial symptoms to random-ization of clusters was about 11 days. Also, EVD in many cases occurred within the first 10 days of vaccination. If this cluster or ring vaccination strategy is to be used in future outbreaks, it will be important to continue research on the rapidity of the immune response associated with other vaccines. Conducting  the integrated response research described here  as part of the public health response to the Cowfield outbreak  illustrated the strengths of research preparedness. Because  the rVSV G-ZEBOV-GP vaccine is an investigational vac-cine, its use under a research protocol was mandatory. Since the PREV AIL 1 study was ongoing in Liberia, it was possible to quickly amend the PREV AIL 1 protocol, enabling approvals and initiation of the protocol in a 4-day window. The ongoing work on the PREV AIL 1 study also provided the necessary in- frastructure with which the cluster vaccination study could be  performed. Furthermore, sufficient rVSV G-ZEBOV-GP vac-cine already existed in the country, with an established cold chain. The public health response, which initially involved vis-iting thousands of households to identify close contacts and contacts of close contacts, was substantial and time consuming. This would have occurred even if a vaccine was not available to use, but the research was able to leverage these outbreak surveil-lance efforts. The research team worked closely with the contact tracing team to ensure that the team was aware of who was vac-cinated. As a result, if a vaccinated contact developed fever, they  could undergo testing with the GeneXpert, which can distin- guish between vaccine reactogenicity, those with a single posi-tive glycoprotein target, and a new case of Ebola virus infection, those with both a glycoprotein and nucleoprotein gene targets. The PREV AIL research platform was able to address challenges previously identified from outbreak research, ensuring a timely response; robust social mobilization, communication, and com-munity engagement; maintenance of high scientific standards; and adherence to ethical requirements for research [8 11]. Additional challenges resulted from conducting research  with an experimental product during a cluster outbreak. A major challenge was getting eligible close contacts and con-tacts of contacts to participate in the study. Some of the study population had suspicions about the vaccine, including fear that it might cause Ebola and fear of stigmatization. Generating a list of eligible persons proved impossible owing to the unwill- ingness of contacts to share the names of their contacts. This  unwillingness was attributed in part to distrust of authorities and to potential abuse of name-based rosters in postconflict settings. Thus, a geographical ring strategy was used. Further, although studies such as PREV AIL 1 had established the safety and immunogenicity of the vaccine in adults, safety data were  607 100 10100010000100000EU/mL Baseline (n = 113)Month 1 (n = 96) Figure 4. Distribution of antibody levels before and 1 month after vaccination. Median antibody levels before vaccination were 151 EU/mL (interquartile range, 99 241 EU/ mL). One month after vaccination, these antibody levels were 1339 EU/mL (interquartile range, 1103 1626 EU/mL).1640   jid 2019:219 (15 May)   Bolay et al not yet available for children. Thus, no one aged &lt;18  years  volunteered for the vaccine, even though children older than 6 years were eligible. Similarly, women were less likely to vol-unteer. The reluctance of women to be vaccinated was also seen in the PREV AIL 1 study. A possible explanation is that Liberian  men are considered the head of the home. As such, men are  expected to take the lead at all times. In addition, there was a community rumor that the vaccine would prevent women from becoming pregnant. Healthcare workers also expressed a high level of mistrust for the experimental vaccine, perhaps in part because of the reemergence of Ebola in Cowfield after Liberia had been declared Ebola free. The public health response required comprehensive community engagement to explain the epidemiology of the disease, as well as the risks and potential benefits of the vaccine. In the recent 2018 ebolavirus outbreaks  in the Democratic Republic of the Congo, vaccine uptake has  been reported by the WHO to be close to 100%. This suggests that uptake of an Ebola vaccine will be higher in a large out-break with ongoing transmission than in a small cluster out-break with absence of ongoing transmission. A final challenge was defining the cluster in an urban envi- ronment. Plans were immediately developed and implemented to identify close contacts and contacts of close contacts of the 3 cases in the Cowfield region where the family lived, as in the trial in Guinea [1, 4]. As described above, it was difficult to  obtain a list of contacts of contacts from close contacts owing to fears and suspicion associated with the normal contact-trac-ing framework. In addition, the definition of the cluster had to be broadened to include (1) healthcare workers at the JFK Memorial Hospital and Ebola treatment unit who initially cared for the EVD cases, (2) patients in the clinic and hospital floor  where the cases were initially identified, and (3) visitors to the  neighborhood where the family lived. The eventual cluster size in Liberia was therefore much larger than 80 people, the median size of clusters in Guinea. Our study design precludes determination of whether  the vaccinations contributed to containing this outbreak. Challenges in conducting this study are likely to be relevant to other small-outbreak settings where licensed vaccines and ther - apeutic agents are not available and response research is deemed desirable. Although this study was initiated 4 days after the rec-ognition of the outbreak, the average time of vaccination after identification of the index case was 15 days (range, 4 22 days).  In the ring study, approximately two thirds of EVD episodes (41  of 60)  occurred within the first 10  days and did not contrib-ute to the efficacy analysis [1, 4]. Even if data were available for  postexposure prophylaxis, broad population-based use in this setting with unlicensed and intravenous agents is not practi-cal. Despite rapid initiation of the cluster response vaccination protocol, the opportunity to influence protection in this small 3 person family cluster was limited. For future outbreak-response research in which the Merck rVSV G-ZEBOV-GP vaccine is used, it would be prudent for modelers to inform the size or transmission characteristics of an outbreak where use of the vaccine would likely influence control and containment efforts. In small outbreaks such as the Cowfield outbreak described in  this article, the significant effort to deploy a response-research  platform to evaluate a vaccine risks distracting responders from  efficacious control efforts, with potentially little added benefit. However, there are several valuable lessons regarding the man-ner in which the PREV AIL team addressed challenges in exe-cuting the PREV AIL cluster study that may help guide future research efforts during disease outbreaks. Notes Acknowledgments.  We thank the Liberian Minister of  Health, Dr Bernice Dahn, and the Incident Management System Chair and Deputy Chair, the Honorable Tolbert Nyenswah and Dr Francis Kateh, respectively, for support and leadership; the Liberian Centers for Disease Control  and Prevention Country Director, Dr Desmond Williams,  and the World Health Organization Country Director, Dr Alex Gasasira, for supporting the integration of the clus-tered vaccination study; Jennifer Mann, for developing the geographic ring approach; the Cowfield community leaders; the study participants; the many PREV AIL staff, particularly Dr Mark Kieh, who conducted the study; the United Nations  Children s Fund, Liberia, for graciously providing 2 tents for  the mobile teams; and Dr Nancy Touchette, for providing edi-torial assistance. Financial support.  This work was supported by the  National Institute of Allergy and Infectious Diseases, National Institutes of Health the Liberian Ministry of Health. Potential conflicts of interest. All authors: No reported  conflicts of interest. All authors have submitted the ICMJE Form for Disclosure of Potential Conflicts of Interest. Conflicts  that the editors consider relevant to the content of the manu- script have been disclosed. References 1. Henao-Restrepo AM, Longini IM, Egger M, et al. Efficacy and effectiveness of an rVSV-vectored vaccine expressing Ebola surface glycoprotein: interim results from the Guinea ring vaccination cluster-randomised trial. Lancet 2015; 386:857 66. 2. Dokubo EK, Wendland A, Mate SE, et al. Persistence of Ebola virus after the end of widespread transmission in Liberia: an outbreak report. Lancet Infect Dis 2018;  18(9):1015 24. 3. Kennedy  SB, Bolay  F, Kieh  M, et  al. Phase 2 Placebo- Controlled Trial of Two Vaccines to Prevent Ebola in Liberia. N Engl J Med 2017; 377:1438 47. 4. Henao-Restrepo  AM, Camacho  A, Longini  IM, et  al. Efficacy and effectiveness of an rVSV-vectored vaccine PREV AIL I Cluster Vaccination Study   jid 2019:219 (15 May)   1641 in preventing Ebola virus disease: final results from the  Guinea ring vaccination, open-label, cluster-randomised trial (Ebola Ca Suffit!). Lancet 2017; 389:505 18. 5. Huttner A, Dayer JA, Y erly S, et al. The effect of dose on the safety and immunogenicity of the VSV Ebola  candidate vaccine: a randomised double-blind, place- bo-controlled phase 1/2 trial. Lancet Infect Dis 2015; 15:1156 66. 6. De Santis O, Audran R, Pothin E, et al. Safety and immu-nogenicity of a chimpanzee adenovirus-vectored Ebola vaccine in healthy adults: a randomised, double-blind, placebo-controlled, dose-finding, phase 1/2a study. Lancet Infect Dis 2016; 16:311 20.7. Regules  JA, Beigel  JH, Paolino  KM, et  al. A recombinant vesicular stomatitis virus ebola vaccine. N Engl J Med 2017; 376:330 41. 8. Macklin R, Cowan E. Conducting research in disease out-breaks. PLoS Negl Trop Dis 2009; 3:e335. 9. Snider DE, Jr., Stroup DF. Defining research when it comes to public health. Public Health Rep 1997; 112:29 32. 10. Lane HC, Marston HD, Fauci AS. Conducting clinical trials in outbreak settings: Points to consider. Clin Trials 2016; 13:92 5. 11. National Academies of Sciences, Engineering, and Medicine. Integrating clinical research into epidemic response: the Ebola experience. Washington, DC: National Academies Press, 2017.  doi:10.17226/24739.</w:t>
            </w:r>
          </w:p>
        </w:tc>
      </w:tr>
      <w:tr>
        <w:tc>
          <w:tcPr>
            <w:tcW w:type="dxa" w:w="4320"/>
          </w:tcPr>
          <w:p>
            <w:r>
              <w:t>1660</w:t>
            </w:r>
          </w:p>
        </w:tc>
        <w:tc>
          <w:tcPr>
            <w:tcW w:type="dxa" w:w="4320"/>
          </w:tcPr>
          <w:p>
            <w:r>
              <w:t xml:space="preserve">    Since January 2020 Elsevier has created a COVID -19 resource centre with  free information in English and Mandarin on the novel coronavirus COVID - 19. The  COVID -19 resource centre is hosted on Elsevier Connect, the  company's public  news and information website.     Elsevier hereby grants permission to make all its COVID -19-related  research  that is available on the COVID -19 resource centre - including th is  research  content - immediately available in PubMed Central and other  publicly funded  repositories, such as the WHO COVID database with rights  for unrestricted  research re -use and analyses in any form or by any means  with acknowledgement  of the o riginal source. These permissions are  granted for free by Elsevier  for as long as the COVID -19 resource centre  remains active.     Articleswww.thelancet.com   Vol 399   January 29, 2022  461Efficacy of the adjuvanted subunit protein COVID-19  vaccine, SCB-2019: a phase 2 and 3 multicentre, double-blind, randomised, placebo-controlled trial  Lulu Bravo, Igor Smolenov, Htay Htay Han, Ping Li, Romana Hosain, Frank Rockhold, Sue Ann Costa Clemens, Camilo Roa Jr,  Charissa Borja-Tabora, Antoinette Quinsaat, Pio Lopez, Eduardo L pez-Medina, Leonardo Brochado, Eder A Hern ndez, Humberto Reynales, Tatiana Medina, Hector Velasquez, Leonardo Bautista Toloza, Edith Johana Rodriguez, Dora Ines Molina de Salazar, Camilo A Rodr guez, Eduardo Sprinz, Jos  Cerbino-Neto, Kleber Giovanni Luz, Alexandre Vargas Schwarzbold, Maria Sanali Paiva, Josefina Carlos, May Emmeline B Montellano, Mari Rose A de Los Reyes, Charles Y Yu, Edison R Alberto, Mario M Panaligan, Milagros Salvani-Bautista, Erik Buntinx, Maya Hites, Jean-Benoit Martinot, Qasim E Bhorat, Aysha Badat, Carmen Baccarini, Branda Hu, Jaco Jurgens, Jan Engelbrecht, Donna Ambrosino, Peter Richmond, George Siber, Joshua Liang, Ralf Clemens Summary Background  A range of safe and effective vaccines against SARS CoV 2 are needed to address the COVID 19 pandemic.  We aimed to assess the safety and efficacy of the COVID-19 vaccine SCB-2019. Methods This ongoing phase 2 and 3 double-blind, placebo-controlled trial was done in adults aged 18 years and older  who were in good health or with a stable chronic health condition, at 31 sites in five countries (Belgium, Brazil,  Colombia, Philippines, and South Africa). The participants were randomly assigned 1:1 using a centralised internet randomisation system to receive two 0 5 mL intramuscular doses of SCB-2019 (30  g, adjuvanted with 1  50 mg  CpG-1018 and 0 75 mg alum) or placebo (0 9% sodium chloride for injection supplied in 10 mL ampoules) 21 days apart. All study staff and participants were masked, but vaccine administrators were not. Primary endpoints were vaccine efficacy, measured by RT-PCR-confirmed COVID-19 of any severity with onset from 14 days after the second dose in baseline SARS-CoV-2 seronegative participants (the per-protocol population), and the safety and solicited local and systemic adverse events in the phase 2 subset. This study is registered on EudraCT (2020 004272 17) and ClinicalTrials.gov (NCT04672395). Findings  30 174 participants were enrolled from March 24, 2021, until the cutoff date of Aug 10, 2021, of whom  30 128 received their first assigned vaccine (n=15  064) or a placebo injection (n=15  064). The per-protocol population  consisted of 12  355 baseline SARS-CoV-2-naive participants (6251 vaccinees and 6104 placebo recipients). Most  exclusions (13  389 [44  4%]) were because of seropositivity at baseline. There were 207 confirmed per-protocol cases of  COVID-19 at 14 days after the second dose, 52 vaccinees versus 155 placebo recipients, and an overall vaccine efficacy  against any severity COVID-19 of 67  2% (95 72% CI 54 3 76 8), 83 7% (97 86% CI 55 9 95 4) against moderate- to-severe COVID-19, and 100% (97 86% CI 25 3 100 0) against severe COVID-19. All COVID-19 cases were due to virus variants; vaccine efficacy against any severity COVID-19 due to the three predominant variants was 78  7%  (95% CI 57  3 90 4) for delta, 91  8% (44 9 99 8) for gamma, and 58  6% (13 3 81 5) for mu. No safety issues  emerged in the follow-up period for the efficacy analysis (median of 82 days [IQR 63 103]). The vaccine elicited higher rates of mainly mild-to-moderate injection site pain than the placebo after the first (35  7% [287 of 803] vs 10 3%  [81 of 786]) and second (26 9% [189 of 702] vs 7 4% [52 of 699]) doses, but the rates of other solicited local and  systemic adverse events were similar between the groups. Interpretation Two doses of SCB-2019 vaccine plus CpG and alum provides notable protection against the entire  severity spectrum of COVID-19 caused by circulating SAR-CoV-2 viruses, including the predominating delta variant.Funding Clover Biopharmaceuticals and the Coalition for Epidemic Preparedness Innovations. Copyright   2022 Published by Elsevier Ltd. All rights reserved. Introduction  After the emergence of SARS-CoV-2 in Wuhan, China,1  and the subsequent global dissemination, there have  been almost 265 million COVID-19 cases resulting in 5 2 million deaths by Dec 3, 2021. 2 Major research  efforts have resulted in more than 130 vaccines in clinical development, most targeting the spike glycoprotein (S protein), the main viral protein that induces neutralising antibodies, 3 with almost 10 billion  doses of these vaccines administered to date.2,4 Widely  used vaccines with shown efficacy include inactivated whole-virus vaccines, 5,6 mRNA vaccines coding for the  S protein encapsulated in lipid nanoparticles,7,8 or viral  vectors expressing the S protein.9,10 An adjuvanted, Lancet 2022; 399: 461 72 Published Online  January 20, 2022 https://doi.org/10.1016/ S0140-6736(22)00055-1 See Comment page 415University of the Philippines  Manila, Ermita, Manila, Philippines (L Bravo MD); Clover Biopharmaceuticals, Cambridge, MA, USA (I Smolenov MD, H H Han MBBS, P Li PhD, R Hosain MD, C Baccarini MD, B Hu PhD); Duke University Clinical Research Institute, Duke University Medical Center, Durham, NC, USA (F Rockhold PhD); Oxford Vaccine Group, University of Oxford, Oxford, UK (S A C Clemens MD); Manila Doctors Hospital, Manila, Philippines (C Roa Jr MD); Asian Hospital and Medical Center, Alabang, Muntinlupa, Philippines (C Borja-Tabora MD) ;  Global Research in Infectious Diseases, Singapore (A Quinsaat BS); Centro de Estudios en Infectolog a Pedi trica, Universidad Del Valle Cl nica Imbanaco, Cali, Colombia (P Lopez MD, E L pez-Medina MD); Clinica De La Costa, Barranquilla, Atlantico, Colombia (L Brochado MD); Hospital Universidad del Norte, Barranquilla, Colombia (E A Hern ndez MD); Center of Attention in Medical Research, Bogot , Colombia (H Reynales MD, T Medina MD,  H Velasquez MD, L B Toloza MD, E J Rodriguez MD); Faculty of Health Sciences at the University of Caldas, Manizales, Colombia (D I M de Salazar MD); Policl nico Social del Norte, Bogot , Colombia (C A Rodr guez MD);Articles462  www.thelancet.com   Vol 399   January 29, 2022recombinant S protein has also been shown to have  efficacy but is not yet authorised for use.11 Clover  Biopharmaceuticals has developed a vaccine candidate, SCB-2019, consisting of a recombinant SARS-CoV-2 S protein stabilised in the native prefusion trimeric conformation using its proprietary Trimer-Tag technology. 12 Preclinical studies have shown that  adjuvanted SCB-2019 elicits protective neutralising antibody responses against SARS-CoV-2 challenge in non-human primates. 13 A phase 1 study in adults  showed robust immune responses with SCB-2019 when adjuvanted with the toll-like receptor agonist CpG-1018 combined with alum, 14 with antibodies  persisting at more than baseline for 6 months after vaccination. 15 We report here the results from the phase  2 and ongoing phase 3 Study evaluating Protective Efficacy and safety of Clover s Trimeric Recombinant protein-based and Adjuvanted COVID-19 vaccine (SPECTRA). These studies are being done in adults with no evidence of previous exposure to SARS-CoV-2 to obtain data on the safety and tolerability of two doses of SCB-2019 plus CpG-1018 and alum and their efficacy in preventing RT-PCR-confirmed symptomatic COVID-19.Methods  Study design and participants  SPECTRA is an ongoing, double-blind, randomised, placebo-controlled phase 2 and 3 study being done in 31 centres (clinical vaccination centres) in five countries (Belgium, Brazil, Colombia, Philippines, and South Africa). Healthy volunteers (who were monitored for signs of COVID-19) were recruited by the investigators using local advertising. In this report we present the  analysis of data obtained between March 24, 2021 (when the first participant was enrolled), and the predefined interim cutoff on Aug 10, 2021, when 150 eligible cases of COVID-19 had been detected to allow the assessment of the primary efficacy objective in adults. For this analysis, eligible participants were male or female adults aged 18 years and older who were in good health or with a stable chronic health condition. An adolescent cohort (aged 12 18 years) was a late addition to the protocol and results from that group will be reported once completed. The main exclusion criteria were pregnancy, receipt of any ongoing immunosuppressive therapy, a history of anaphylaxis to any vaccine component, or previous receipt of any other COVID-19 vaccine. Women with childbearing potential were required to use an approved Hospital de Clinicas de  Porto Alegre, Federal  University of Rio Grande do Sul,  Porto Alegre, Brazil  (E Sprinz MD); D Or Institute for  Research and Education,  Rio de Janeiro, Brazil  (J Cerbino-Neto MD); Federal  University of Rio Grande do  Norte, Natal, Brazil  (K G Luz MD); Infectious  Diseases Division, Universidade  Federal de Santa Maria,  Rio Grande do Sul, Brazil  (A V Schwarzbold MD); Atena  Institute of Clinical Research,  Rio Grande do Norte, Natal,  Brazil (M S Paiva MD);  University of the East Ramon  Magsaysay Memorial Medical  Center, Quezon City,  Philippines (J Carlos MD); Far  Eastern University Hospital -  Nicanor Reyes Medical  Foundation, Quezon City,  Philippines  (M E B Montellano MD);  Las Pinas Doctors Hospital,  Las Pinas City, Philippines  (M R A de Los Reyes MD); De La  Salle Medical and Health  Sciences Institute, Cavite City,  Philippines (C Y Yu MD);  Tropical Disease Foundation,  Cavite City, Philippines  (E R Alberto MD); Infection  Control Service, St Luke s  Medical Center, Taguig,  Philippines  (M M Panaligan MD); University  of the East Ramon Magsaysay  Memorial Medical Center,  Quezon City, Philippines  (M Salvani-Bautista MD); Anima  Research Center, Alken,  Belgium (E Buntinx MD) ; Clinic  of Infectious Diseases, CUB- H pital Erasme, Bruxelles,  Belgium (M Hites MD);  Pulmonology Department,  CHU Universite Catholique de  Louvain Namur Site Sainte- Elisabeth, Namur, Belgium  (J-B Martinot MD); Soweto  Clinical Trials Centre,  Johannesburg, South Africa  (Q E Bhorat MBBCh); Wits  Clinical Research, Soweto,  Johannesburg, South Africa  (A Badat MBBS); DJW Research,  Noordheuwel, Krugersdorp,  Gauteng, South Africa  (J Jurgens MBChB); Dr JM  Engelbrecht Trial Site,  Vergelegen Mediclinic,  Western Cape, South Africa  (J Engelbrecht MBChB);  Independent Advisor, Stuart,  FL, USA (D Ambrosino MD);  Division of Paediatrics,  University of WesternResearch in context Evidence before this study The massive global effort to develop effective SARS-CoV-2 vaccines to combat COVID-19 has led to an unprecedented literature database of preclinical and clinical studies of vaccine candidates. An unrestricted PubMed search on Nov 25, 2021, with the terms  COVID-19 ,  SARS-CoV-2 ,  vaccine , and  efficacy  produced 2177 results, which was refined to 30 by the addition of  phase 3 clinical trial . These references generally describe the results of several clinical trials of currently authorised COVID-19 vaccines, which are now in use globally. The main focus of these vaccines is the SARS-CoV-2 spike (S)-protein. In most cases, the S protein antigen is targeted using mRNA and human or chimpanzee adenovirus-vectored mRNA coding for it, but one vaccine uses an adjuvanted form of the full-length S glycoprotein of the prototype (Wuhan) strain. One publication has identified a statistically significant correlation between the levels of S protein binding antibodies in vaccinees, measured in one laboratory and standardised with an international standard serum pool, and the proven clinical efficacies of four authorised vaccines. The global requirement for effective COVID-19 vaccines has not yet been met, and the storage requirements during distribution and use of some of the available vaccines means new vaccines are still needed. Added value of this study We have previously reported that an S protein subunit vaccine against SARS-CoV-2 (SCB-2019) consisting of the trimeric structure of the S protein adjuvanted with CpG-1018 and alum elicits a robust immune response in adults 14 days after a second dose. This study confirms that this immune response is effective in protecting against any severity of COVID-19 in adults, and is highly effective against moderate-to-severe and severe disease and admission to hospital due to COVID-19. Furthermore, this study was done when the landscape of circulating SARS-CoV-2 had changed substantially since the first vaccines were assessed, with the prototype virus being essentially replaced by variants, notably delta, gamma, and mu. It is reassuring to note that SCB-2019 has demonstrated efficacy against each of these variants. Further, the reactogenicity profile of SCB-2019, with 36 4% of the first dose and 28 1% of the second dose associated with solicited adverse events, was markedly better than that reported for the authorised vaccines. Implications of all the available evidence In high-income countries there are high rates of vaccination coverage with effective COVID-19 vaccines, but vaccination programmes in lower-income nations are lagging in part because of the high cost and low availability of suitable vaccines. Notably, the storage requirements of mRNA vaccines, which require very low temperatures, impose notable logistical difficulties in the distribution and use of such vaccines in many low-income countries. The evidence from this study shows that SCB-2019 is effective, particularly against moderate-to-severe COVID-19, with a superior reactogenicity profile and is kept at normal refrigerator temperatures. Once authorised this vaccine will be a welcome addition to the armamentarium against COVID-19.Articleswww.thelancet.com   Vol 399   January 29, 2022  463form of contraception from 30 days before their first dose  until 90 days after their second dose. Men were required to use an approved form of contraception from the day of their first dose until 6 months after their second dose, and required not to donate sperm during this period. Detailed inclusion and exclusion criteria are provided in the appendix (pp 2 3). The study was designed with the collaboration of the  Coalition for Epidemic Preparedness Innovations, who provided funding for the vaccine development, and the study procedures and efficacy criteria were agreed with regulatory authorities (European Medicines Agency, Medicines and Healthcare products Regulatory Agency of the UK, China Center for Drug Evaluation, Anvisa Brazil, and Philippines Food and Drug Administration) before initiation. The protocol was approved by all site institutional review boards and applicable national authorities and the study done in accordance with principles of the Declaration of Helsinki and the Good Clinical Practice guidelines of the International Council for Harmonisation. Oversight was provided by an independent unmasked data safety monitoring board who regularly reviewed all safety data, and all cases were adjudicated by a masked independent expert committee. All participants provided written informed consent at enrolment. Randomisation and masking  Random assignment was stratified by age (cohorts 18 64 years and  65 years), the absence or presence of comorbidities associated with a high risk of severe COVID-19, and a known history of COVID-19. The Cenduit Interactive Response Technology system (IQVIA, Durham, NC, USA) was used to randomly assign participants (1:1),  using a block size of six, to receive two doses of either SCB-2019 or placebo, with 21 days between doses. Blocks were dynamically assigned to each site for each stratum from a central block pool on the first participant enrolment into the stratum. Subsequent participants enrolled into the site strata were allocated to the next available treatment group in the randomisation block. The randomisation lists were generated by external unmasked statisticians who played no further role in endpoint analyses. All other study staff and the participants were masked to group assignment. Procedures Data was collected on sex, age, risk of severe COVID-19 (measured through the presence of known comorbidities associated with COVID-19 risk), ethnicity, race, body-mass index, SARS-CoV-2 status, history of COVID-19, and country at baseline. Although the final commercial formulation of this vaccine will be presented in two vials (one for the vaccine and one for CpG-1018 for mixing pre-administration), for this experimental study the vaccine was supplied in three containers: a prefilled syringe containing 720  g SCB-2019 in 1 0 mL phosphate- buffered saline, the CpG-1018 adjuvant (Dynavax Technologies, Emeryville, CA, USA) in a 2 0 mL vial containing 12 mg/mL of a 22-mer phosphorothioate  oligodeoxy  nucleotide in Tris buffered saline (24 mg  per vial), and alum in vials of 10 mg/mL aluminium hydroxide (Alhydrogel, Croda Health Care). All components were stored in refrigerators at 2 8 C. Unmasked vaccine administrators who did not take part in any other aspect of the study mixed the components according to the pharmacy manual, so the final vaccine formulation contained 30  g SCB-2019 adjuvanted with  1 50 mg CpG-1018 and 0 75 mg alum per dose. A serum sample was first obtained from the participants to establish their serostatus with respect to SARS-CoV-2 using an ELISA S protein test for the later stratification of the analysis to seronegatives as per protocol. The administrator then gave a 0 5 mL dose of the vaccine or placebo (0 9% sodium chloride for injection supplied in  10 mL ampoules from local manufacturers) by intra - muscular injection in the deltoid of the non-dominant arm. Participants were monitored for 30 min after each injection. Nasal pharyngeal swabs were collected in viral  transport medium tubes and RNA extracted. Purified RNA was reverse transcribed into cDNA and used for library preparation with the Illumina COVIDseq protocol (Illumina, San Diego, CA, USA). Briefly, synthesised cDNA was PCR amplified with SARS-CoV-2 specific primer pools to generate 98 amplicons across the SARS-CoV-2 genome (ARTIC multiplex PCR, Eurofins Genomics, Louisville, KY , USA). The primer pools also contained primers targeting human RNA to generate 11 amplicons as controls. PCR amplified fragments were processed for adaptor ligation, enrichment, and clean up. Pooled fragments were quantified, and the fragment sizes were analysed to normalise the amplicon to adaptor concentration. For sequencing, pooled libraries were denatured, neutralised, and loaded onto the Illumina workflow to carry out Illumina sequencing. Raw data generated from the Illumina workflow was processed using the DRAGEN COVIDseq test for a quality check and sequence assembly reporting consensus SARS-CoV-2 sequence. Pangolin and NextClade were used for viral variants and lineages identification. Outcomes  There were two coprimary objectives with corresponding endpoints: the reactogenicity of the vaccine in an embedded phase 2 study, and the efficacy of SCB-2019 against COVID-19 in participants with no previous exposure to SARS-CoV-2 in the phase 3 study. The primary reactogenicity endpoint was based on  an embedded phase 2 study planned for the first 1600 participants enrolled, 800 each in the vaccine and placebo groups. Participants in this cohort completed Australia, Wesfarmers Centre of  Vaccines and Infectious Diseases, Telethon Kids Institute and Perth Children s Hospital, Perth, WA, Australia (P Richmond MBBS); Independent Advisor, New York, NY, USA (G Siber MD); Clover Biopharmaceuticals, Chengdu, China (J Liang BS); Global Research in Infectious Diseases, Rio de Janeiro, Brazil (R Clemens MD) Correspondence to:  Dr Ralf Clemens, Global Research in Infectious Diseases, Rio de Janeiro, 22261 070 RJ, Brazil clemens.ralf@outlook.com See Online for appendixArticles464  www.thelancet.com   Vol 399   January 29, 2022electronic diaries (ePRO; Castor, Hoboken, NJ, USA)  soliciting local reactions and systemic adverse events for 7 days after each injection, and any unsolicited adverse events up to study day 43 (14 days after the second dose). Data are presented as percentages of each study group with an event according to the highest severity. Safety is being assessed in an ongoing safety follow-up planned for 12 months after the second vaccination in the safety set that includes any participant who received at least one dose of vaccine or placebo. All participants in the safety set were to notify their study centre immediately in the event of any serious adverse event, adverse event of special interest, or any medically attended adverse event throughout the study. The primary efficacy analysis was based on COVID-19  data obtained up to the cutoff date of Aug 10, 2021, in the per-protocol population whose eligible participants were those with no major protocol deviation that could affect the results of the efficacy analysis and were seronegative for SAR-CoV-2 S protein at baseline with no medical history of COVID-19. 16 Efficacy was also  estimated for the full analysis set, which consisted of all those who received both injections and provided data for the efficacy analysis, irrespective of their baseline serostatus. Procedures for establishing efficacy are described in the appendix (p 3). Briefly, COVID-19 cases were identified in two ways. Participants used the ePRO system to spontaneously report prespecified symptoms or the study team assessed suspected symptoms at one of the once per week contacts (appendix p 4). Additionally, all participants were supplied with Rapid COVID-19 Antigen Testing kits (Roche Diagnostics, Basle, Switzerland) for once per week self-testing after extensive training at initial site visits. Any positive test with or without symptoms was reported to the study centre for further testing. When symptoms were verified or Rapid COVID-19 Antigen Testing was positive, a nasopharyngeal swab was collected within 2 5 days of onset for RT-PCR confirmation of SARS-CoV-2. Participants with confirmed COVID-19 were monitored daily for 10 days or until case resolution, with a daily recording of body temperature, heart rate, and oxygen saturation by pulse oximetry. The investigators assessed the severity of any COVID-19 case 4 weeks after onset according to the definitions in the appendix (pp 5 6). The primary and secondary efficacy endpoints of each case were adjudicated for consistency and compliance with case definitions by an independent endpoint adjudication committee composed of independent experts who were masked to study group assignment of each case. The key secondary outcomes we examined, which had  been prespecified a priori in the statistical analysis plan and are reported here, include efficacy in the per-protocol population against moderate-to-severe and severe COVID-19 and COVID-19-associated admission to hospital, and vaccine efficacy according to identified  Figure 1: Study flow chart *Other reasons included administrative reasons, contraception requirements being unacceptable, personal medical reasons, withdrawal by volunteers before receiving dose one, etc.  Participants could have more than one reason for being excluded from per-protocol analysis.15 092 were assigned to receive two doses  of the vaccine  15 064 received the  rst dose 13 891 received a second dose 12 989 included in the full analysis set  e cacy analysis 6251 included in the primary per-protocol  e cacy analysis28 did not receive any injection  1173 did not receive a second dose 31 201 volunteers were screened 30 174 participants were randomly assigned 1:1985 did not pass screening 898 did not ful l entry criteria 4 were a sponsor decision 10 had missing reasons 73 for other reasons* 42 were not randomly assigned 902 excluded from the full analysis set  e cacy analysis  6738 excluded from primary  per-protocol e cacy analysis  8813 excluded from per-protocol  e cacy analysis  6706 baseline seropositive 266 missing baseline serology 1386 were not scheduled to  receive a second dose 65 positive on RT-PCR for  COVID-19 before day 14  after the second dose 35 received other COVID-19  vaccine 375 randomisation code broken 9 inclusion criteria deviations 11 randomisation errors 60 did not comply with  schedule 7 deviations from pharmacy  manual15 082 were assigned to receive two doses  of placebo  15 064 received the  rst dose 13 766 received a second dose 12 823 included in the full analysis set  e cacy analysis 6104 included in the primary per-protocol  e cacy analysis18 did not receive any injection  1298 did not receive a second dose  943 excluded from the full analysis set  e cacy analysis  6719 excluded from primary  per-protocol e cacy analysis  8960 excluded from per-protocol  e cacy analysis  6683 baseline seropositive 247 missing baseline serology 1524 were not scheduled to  receive a second dose 73 positive on RT-PCR for  COVID-19 before day 14 after the second dose 118 received other COVID-19  vaccine 394 randomisation code broken 15 inclusion criteria deviations 21 randomisation errors 50 did not comply with  scheduleArticleswww.thelancet.com   Vol 399   January 29, 2022  465virus lineage in the per-protocol population. We also  analysed efficacy against all and different severities of COVID-19 in the full analysis set, comprising all participants who received their injections on schedule with no major protocol deviations. Statistical analysis  The study sample size was driven by the primary efficacy objective. The target for final analysis was 150 eligible cases of any RT-PCR-confirmed COVID-19 in the per-protocol population, which would provide approximately 90% power to reject the null hypothesis (vaccine efficacy  30% for COVID-19 with any severity), assuming the true vaccine efficacy was at least 60%. With an attack rate for any COVID-19 strain of 0 60% per month in the placebo group, and participants followed up for approximately 2 04 months for the primary efficacy  endpoint, 30  174 participants were enrolled, assuming  the non-evaluability was 40% or less. The primary efficacy endpoint was the first  occurrence of RT-PCR-confirmed COVID-19 of any severity, with onset at least 14 days after the second  Safety set Per-protocol population Total (n=30  128) SCB-2019 (n=15  064) Placebo (n=15  064) SCB-2019 (n=6251) Placebo (n=6104) Sex Male 16 009 (53  1%) 7978 (53 0%) 8031 (53 3%) 3392 (54 3%) 3391 (55 6%) Female 14 119 (46  9%) 7086 (47 0%) 7033 (46 7%) 2859 (45 7%) 2713 (44 4%) Mean age, years 32 1 (18 86) 32 1 (18 86) 32 0 (18 81) 31 2 (18 79) 31 0 (18 80) Age group  18 to 64 29 712 (98  6%) 14 863 (98  7%) 14 849 (98  6%) 6197 (99 1%) 6040 (99 0%)  65 to 74 366 (1 2%) 176 (1 2%) 190 (1 3%) 49 (0 8%) 55 (0 9%)  75 50 (0 2%) 25 (0 2%) 25 (0 2%) 5 (0 1%) 9 (0 1%) At a high risk of severe COVID-19* 5463 (18 1%) 2769 (18 4%) 2694 (17 9%) 1068 (17 1%) 992 (16 3%) Hispanic or Latino ethnicity Hispanic or Latino 13 726 (45  6%) 6857 (45 5%) 6869 (45 6%) 3356 (53 7%) 3224 (52 8%) Not Hispanic or Latino 15 875 (52  7%) 7950 (52 8%) 7925 (52 6%) 2767 (44 3%) 2759 (45 2%) Not reported and unknown 527 (1 7%) 257 (1 7%) 270 (1 8%) 128 (2 0%) 121 (2 0%) Race American Indian  or Alaskan  Native6544 (21 7%) 3274 (21 7%) 3270 (21 7%) 1294 (20 7%) 1252 (20 5%) Asian 13 720 (45  5%) 6852 (45 5%) 6868 (45 6%) 2230 (35 7%) 2200 (36 0%) Black or African American 2979 (9 9%) 1519 (10 1%) 1460 (9 7%) 716 (11 5%) 705 (11 5%) Native Hawaiian or Pacific Islander7 (&lt;0 1%) 4 (&lt;0 1%) 3 (&lt;0 1%) 2 (&lt;0 1%) 2 (&lt;0 1%) White 6098 (20 2%) 3022 (20 1%) 3076 (20 4%) 1829 (29 3%) 1759 (28 8%) Other 176 (0 6%) 91 (0 6%) 85 (0 6%) 46 (0 7%) 47 (0 8%) Unknown or not reported 604 (2 0%) 302 (2 0%) 302 (2 0%) 134 (2 1%) 139 (2 3%) Baseline SARS-CoV-2 status Negative 14 993 (49  8%) 7483 (49 7%) 7510 (49 9%) 6251 (100%) 6104 (100%) Positive 14 622 (48  5%) 7315 (48 6%) 7307 (48 5%) 0 0 Missing data 513 (1 7%) 266 (1 8%) 247 (1 6%) 0 0 Known history of COVID-19 at baseline No 28 522 (94  7%) 14 259 (94  7%) 14 263 (94  7%) 6251 (100 0%) 6104 (100 0%) Yes 1602 (5 3%) 802 (5 3%) 800 (5 3%) 0 0 Missing 4 (&lt;0 1%) 3 (&lt;0 1%) 1 (&lt;0 1%) 0 0 Country Belgium (3 sites) 709 (2 4%) 354 (2 3%) 355 (2 4%) 255 (4 1%) 277 (4 5%) Brazil (5 sites) 7947 (26 4%) 3973 (26 4%) 3974 (26 4%) 2258 (36 1%) 2153 (35 3%) Colombia (9 sites) 6696 (22 2%) 3348 (22 2%) 3348 (22 2%) 1330 (21 3%) 1294 (21 2%) Philippines (10 sites) 13 676 (45  4%) 6834 (45 4%) 6842 (45 4%) 2218 (35 5%) 2177 (35 7%) South Africa (4 sites) 1100 (3 7%) 555 (3 7%) 545 (3 6%) 190 (3 0%) 203 (3 3%) Data shown as number of participants (%) or mean (range). *Risk because of the presence of known comorbidities, including: asthma, cancer, chronic kidney disease, chronic  artery disease, cardiomyopathy, type 1 or 2 diabetes, heart failure, chronic obstructive pulmonary disease, hypertension or high blood pressure, immunocompromised, liver disease, obesity with a body-mass index of 30 kg/m 2 or more, sickle cell disease, living with HIV, and substance abuse disorders.  Refers to Indigenous peoples of Colombia. Table 1: Demographics at baseline of the randomly assigned, exposed population (safety set) and the per-protocol populationArticles466  www.thelancet.com   Vol 399   January 29, 2022vaccination (the point at which the peak immune  response to the vaccine was expected to be achieved)  in the per-protocol population consisting of participants who were seronegative for SARS-CoV-2 at baseline and received all study injections on schedule in accordance with US Food and Drug Administration (FDA) guidance. 16 For the primary endpoint, the null (H10)  hypothesis was that vaccine efficacy is equal to or less than 30%, and alternative (H 1a) hypothesis was that  vaccine efficacy is more than 30%. Vaccine efficacy is  calculated as 100    (1 incidence rate ratio). The  incidence rate is the number of participants with any RT-PCR-confirmed COVID-19 of any severity divided by cumulative follow-up person-time among all participants at risk. Vaccine efficacy in the final analysis is shown if the lower limit of the adjusted CI for vaccine efficacy against COVID-19 of any severity exceeds 30%. This primary objective is evaluated on the basis of the exact binomial method and type 1 adjusted CIs. One interim efficacy analysis was planned to be  conducted only when 50% of the target events (75 cases of RT-PCR confirmed COVID-19) had been reported across the active and control groups. For the interim analysis, the gamma ( 2) spending function was used for efficacy boundary specification. This interim analysis evaluated the primary efficacy objective only. Vaccine efficacy was to be declared if the primary objective was met at the interim; otherwise, the study was to be continued. This interim analysis used an alpha of 0 0067 with a type 1 adjusted CI of 98  66%. For the final analysis  with 150 cases we used an   of 0 0214 with a type 1 adjusted CI of 95  72%. With a type 1 error of 0 0067 for  the interim analysis, and 0 0214 for the final efficacy analysis, an overall type 1 error is maintained at 0 025 (one-sided). Vaccine efficacy was reported as a relative risk  reduction and the absolute risk reduction, which is the absolute difference of attack rates (the percentage of an at-risk population that contracts the disease during a specified time interval) with and without a vaccine, for which the 95% CI was calculated by the Clopper-Pearson method. 17 Data are presented as Kaplan-Meier  plots of COVID-19 incidence in at-risk populations in the per-protocol cohort and the full analysis set. Vaccine efficacy was also expressed as the number needed to vaccinate to prevent one case of COVID-19, which is the reciprocal of the absolute risk reduction (1/absolute risk reduction). Efficacy in the per-protocol population against  moderate-to-severe and severe COVID-19 and COVID-19-associated admission to hospital were evaluated with type 1-adjusted CIs. Vaccine efficacy according to identified virus lineage was evaluated with 95% CI as was efficacy against all and different severities of COVID-19 in the full analysis set. In accordance with US FDA recommendations, 16 the predefined criterion for  showing vaccine efficacy in secondary analyses was if the lower limit of the adjusted CI for the vaccine efficacy was greater than 0%. Statistical analyses were done using SAS 9.4. An independent data and safety monitoring board was  convened to review the cumulative study data to evaluate the safety, study conduct, scientific validity, and data integrity of the study to assess its progress and provide recommendations to the sponsor during the entire study period. This study is registered on EudraCT (2020 004272 17)  and ClinicalTrials.gov (NCT04672395). Role of the funding source  Authors who are employees of Clover Biopharma-ceuticals (IS, HHH, PLi, JL, and BH) or scientific advisers for the study (FR, RC, DA, PR, and GS) participated in the design and development of the protocol, data analysis, and interpretation. The funder (the Coalition for Epidemic Preparedness Innovations) reviewed the protocol. IS, HHH, PLi, FR, and RC worked with a medical writer financed by Clover Biopharmaceuticals to prepare a first draft manuscript that was reviewed and revised by all authors to create the final draft.Full analysis set Per-protocol population* Total SCB-2019 Placebo Total SCB-2019 Placebo RT-PCR-confirmed COVID-19 cases Total adjudicated cases 248 (100%) 63 (100%) 185 (100%) 207 (100%) 52 (100%) 155 (100%) Virus sequenced 213 (86%) 54 (86%) 159 (86%) 179 (86%) 45 (87%) 134 (86%) Virus sequenced and  lineage identified169 (68%) 38 (60%) 131 (71%) 146 (71%) 35 (67%) 111 (72%) Virus sequenced but no lineage identified44 (18%) 16 (25%) 28 (15%) 33 (16%) 10 (19%) 23 (15%) Virus not yet sequenced  35 (14%) 9 (14%) 26 (14%) 28 (14%) 7 (13%) 21 (14%) Identified variants Total identified variants 169 (100%) NA NA 146 (100%) NA NA Delta (B.1.617 .2) 73 (43%) 13 (8%) 60 (36%) 56 (38%) 10 (7%) 46 (32%) Gamma (P.1) 13 (8%) 1 (1%) 12 (7%) 13 (9%) 1 (1%) 12 (8%) Mu (B.1.621) 38 (22%) 11 (7%) 27 (16%) 37 (25%) 11 (8%) 26 (18%) Other (alpha, beta,  B.1.623, lambda, theta, etc)45 (27%) 13 (8%) 32 (19%) 40 (27%) 13 (9%) 27 (18%) Country distribution of cases Total 248 (100%) 63 (100%) 185 (100%) 207 (100%) 52 (100%) 155 (100%) Belgium 2 (1%) 0 (&lt;1%) 2 (1%) 2 (1%) 0 (&lt;1%) 2 (1%) Brazil 19 (8%) 6 (10%) 13 (7%) 18 (9%) 5 (10%) 13 (8%) Colombia 76 (31%) 21 (33%) 55 (30%) 70 (34%) 19 (37%) 51 (33%) Philippines 136 (55%) 32 (51%) 104 (56%) 102 (49%) 24 (46%) 78 (50%) South Africa 15 (6%) 4 (6%) 11 (6%) 15 (7%) 4 (8%) 11 (7%) Data shown as number of participants (%). NA=not available. *Per-protocol analysis includes cases of RT-PCR- confirmed COVID-19 of any severity in participants with no evidence of SARS-CoV-2 at baseline with the onset of the virus 14 days or more after the second dose.  Strains not sequenced at the time of this analysis. Table 2: Variables in full analysis set and per-protocol population for the calculation of vaccine efficacy  endpointsArticleswww.thelancet.com   Vol 399   January 29, 2022  467Results Of 31  201 screened volunteers, 30  174 were enrolled and  randomly assigned to a group from March 24 to  July 19, 2021 (figure 1 ). A total of 30  155 had valid baseline  serological data, of whom 13  389 (44  4%) were  seropositive; seropositivity rates for the different countries were 11  3% (80 of 709) in Belgium, 25  0%  (1992 of 7974) in Brazil, 36  7% (2456 of 6696) in  Colombia, 61  5% (8406 of 13  676) in the Philippines, and  41 4% (455 of 1100) in South Africa. In total 30  128 received  a first dose of SCB-2019 (15  064 participants) or placebo  (15 064 participants); all these participants constituted the  safety set (table 1). After exclusions from this group, the  full analysis set consisted of 25  812 participants who received both doses (12  989 in the vaccine group and  12 823 in the placebo group) and were analysed for  vaccine efficacy. Of these, 6251 in the vaccine group and 6104 in the placebo group were baseline seronegative individuals who were included in the per-protocol population efficacy analyses. The mean age in the safety set was 32  1 years, ranging from 18 to 86 years, and 18  1%  (5463 of 30  128) had known underlying comorbidities,  putting them at an increased risk of severe COVID-19 disease according to US FDA guidance. 16 The adjudication of case files obtained before the  Aug 10, 2021, cutoff identified 248 RT-PCR-confirmed COVID-19 cases occurring at least 14 days after the second dose in the full analysis set population, and SCB-2019 (n=6251) Placebo (n=6104) Vaccine efficacy rate (CI)* Number at risk Cumulative  follow-up in person-years Number with eventNumber at risk Cumulative follow-up in person-years Number with event Vaccine efficacy in SARS-CoV-2-naive participants Any severity RT-PCR-confirmed COVID-19 5935 517 3 52 5806 506 1 155 67 2% (95 72% CI 54 3 to 76 8) Moderate-to-severe RT-PCR-confirmed COVID-19 5935 517 3 6 5806 506 1 36 83 7% (97 86% CI 55 9 to 95 4) Severe RT-PCR-confirmed COVID-19 5935 517 3 0 5806 506 1 8  100% (97 86% CI 25 3 to 100 0) Any severity RT-PCR-confirmed COVID-19  associated with admission to hospital5935 517 3 0 5806 506 1 8  100% (42 7 to 100 0) Vaccine efficacy endpoints in SARS-CoV-2-naive participants with any severity COVID-19 against specific variants  Delta variant (B.1.617 .2) 5935 517 3 10 5806 506 1 46 78 7% (57 3 to 90 4) Gamma variant (P.1) 5935 517 3 1 5806 506 1 12 91 8% (44 9 to 99 8) Mu variant (B.1.621) 5935 517 3 11 5806 506 1 26 58 6% (13 3 to 81 5) Other variants or not identified  5935 517 3 13 5806 506 1 27 55 0% (24 9 to 73 8) Vaccine efficacy in SARS-CoV-2-naive participants at low risk and high risk because of absence or presence of underlying comorbiditiesAny severity RT-PCR-confirmed COVID-19  Low 4908 427 8 38 4857 423 3 117 67 9% (53 3 to 78 3)  High 1027 89 5 14 949 82 8 38 65 9% (35 7 to 82 9) Moderate-to-severe RT-PCR-confirmed COVID-19 Low 4908 427 8 3 4857 423 3 23 87 1% (57 3 to 97 5) High 1027 89 5 3 949 82 8 13 78 7% (22 3 to 96 1) Severe RT-PCR-confirmed COVID-19 Low 4908 427 8 0 4857 423 3 1 100% (-3759 to 100 0) High 1027 89 5 0 949 82 8 7 100% (35 8 to 100 0) Any severity RT-PCR-confirmed COVID-19 associated with admission to hospital Low 4908 427 8 0 4857 423 3 2 100% (-427 to 100 0) High 1027 89 5 0 949 82 8 6 100% (21 5 to 100 0) Vaccine efficacy in SARS-CoV-2-naive participants with any severity COVID-19 according to age, sex, or BMIAge 18 59 years 5814 502 3 49 5679 489  5 147 67 5% (54 8 to 77 0) Age  60 years 121 15 0 3 127 16 7 8 58 4% (-73 4 to 92 9) Female 2703 229 2 25 2569 217 0 72 67 1% (47 5 to 80 0) Male 3232 288 1 27 3237 289 1 83 67 4% (49 1 to 79 7) BMI &lt;30 5054 444 0 42 4987 438 8 128 67 6% (53 7 to 77 7) BMI  30 880 73 3 10 817 67 2 27 66 0% (27 6 to 85 3) BMI=body mass index. *CI for vaccine efficacy, calculated using the Clopper-Pearson method based on conditional binomial distribution, was 95% CI unless shown otherwise.  Cumulative follow-up calculated  among all participants at risk within each group, using the time period from 14 days after the second dose to the analysis cutoff on Aug 10, 2021.  Of eight severe cases of COVID-19, seven were admitted to hospital; of eight participants admitted to hospital, seven had severe COVID-19 and one had moderate COVID-19 with pneumonia.  Only calculated for variants for which a sufficient number of cases were  detected to provide meaningful analysis.  Includes cases where variant was not identified or cases were too few for variant-specific analysis (alpha, beta, B.1.623, lambda, theta, etc). Table 3: Primary and key secondary vaccine efficacy endpoints in per-protocol populationArticles468  www.thelancet.com   Vol 399   January 29, 2022207 RT-PCR-confirmed COVID-19 cases in the  per-protocol population (table 2). Viral samples from 213 (86%) cases in the full analysis set and 179 (86%) of the cases in the per-protocol population were sequenced and lineage identified in 169 (68%) cases in the full analysis set and 146 (71%) in the per-protocol population. None of the identified viruses was the original WH-Human1 strain SARS-CoV-2; all identified lineages from full analysis set participants were variants, most being delta (73 cases [43% of identified variants]), mu (38 cases [22%]), and gamma (13 cases [8%]; table 2). Other less prevalent identified variants included alpha, B.1.623, beta, lambda, and theta. A similar distribution was observed in the per-protocol cases (table 3). The primary objective assessed in the 207 adjudicated  cases in the baseline SARS-CoV-2 seronegative per-protocol population, 52 in the vaccine group (attack rate 0 88%) and 155 in the placebo group (attack rate 2 67%), was a vaccine efficacy of 67  2% (95 72% CI  54 3 76 8) against any severity of RT-PCR-confirmed COVID-19 disease (figure 2A; table 3). The absolute risk reduction namely, the difference between attack rates with and without a vaccine was 1 79% (95% CI 1 31 2 30). Consequently, the number needed to  Figure 2: Kaplan-Meier plots of efficacy of the SCB-2019 plus CpG and alum vaccine candidate against symptomatic COVID-19 Cumulative incidence of RT-PCR-confirmed COVID-19 of any severity with onset at least 14 days after the second dose of SCB-2019 plus CpG and alum or placebo in the per-protocol population with no previous exposure to SARS-CoV-2 (A) and in the full analysis set population (B).Number at risk (cumulative number of  COVID-19 cases) SCB-2019 Placebo0 12 153 (3) 11 983 (8)7 11 018 (16) 10 827 (74)14 9558 (30) 9337 (97)21 7295 (39) 7063 (115)28 5418 (43) 5275 (128)35 4463 (50) 4375 (142)42 3773 (52) 3692 (158)49 2960 (56) 2866 (162)56 2060 (61) 1974 (173)63 1040 (62) 1014 (180)70 640 (63) 646 (182)77 424 (63) 426 (184)91 150 (63) 149 (185)105 10 (63) 7 (185)84 315 (63) 310 (184)98 79 (63) 79 (185)Number of days after 14 days post second dose012345100BCumulative incidence of COVID-19 (%)Number at risk (cumulative number of  COVID-19cases) SCB-2019 Placebo0 5935 (3) 5806 (7)7 5313 (15) 5180 (61)14 4682 (28) 4505 (81)21 3526 (36) 3386 (97)28 2546 (39) 2476 (109)35 2075 (44) 2070 (118)42 1791 (45) 1782 (132)49 1410 (48) 1393 (136)56 995 (51) 968 (145)63 571 (51) 572 (150)70 349 (52) 368 (152)77 226 (52) 231 (154)91 166 (52) 171 (154)45 (52) 48 (155)84 98 81 (52) 94 (155)0246810 13579100ACumulative incidence of COVID-19 (%)SCB-2019 PlaceboArticleswww.thelancet.com   Vol 399   January 29, 2022  469vaccinate to prevent one more case of COVID-19 was 56  (95% CI 44 77). In the per-protocol population there were six cases of moderate-to-severe disease in vaccinees and 36 in placebo recipients, giving a vaccine efficacy of 83 7% (97 86% CI 55 9 95 4). There were no cases of severe COVID-19 in vaccinees versus eight cases in the placebo group, showing a vaccine efficacy of 100% (97 86% CI 25 3 100). Eight participants were admitted to hospital with COVID-19, seven with severe COVID-19  and one with moderate COVID-19 with pneumonia; one participant with severe COVID-19 was not admitted to hospital. All cases of patients being admitted to hospital occurred in placebo recipients, showing a vaccine efficacy against admission to hospital of 100% (95% CI 42 7 100 0). Three COVID-19-related deaths occurred, also all in placebo recipients. Vaccine efficacy against COVID-19 of any severity due  to the three predominant variants individually in the per-protocol population were 78 7% (95% CI 57 3 90 4) for delta, 58 6% (13 3 81 5) for mu, and 91  8%  (44 9 99 8) for gamma. For the 40 cases of COVID-19 which were due to other lineages or where the virus could not be identified, of which there were 13 cases in vaccinees and 27 cases in the placebo group, the vaccine efficacy was 55  0% (95% CI 24  9 73 8) against  COVID-19 of any severity, and 90 2% (31  2 99 8) against  moderate-to-severe disease. When stratified for their baseline risk of severe  COVID-19 due to the presence of known comorbidities, there were 52 cases of any severity of COVID-19 in those at a high risk: 14 of 1027 participants in the vaccine group and 38 of 949 participants in the placebo group (table 3). Vaccine efficacy in this group at a high risk was 65  9%  (95% CI 35 7 82 9) against any severity of RT-PCR-confirmed COVID-19 disease and 78  7%  (22 3 96 1) against moderate-to-severe disease. There were seven cases of severe disease and six that led to admission to hospital, all of which occurred in the placebo group. The vaccine efficacy against any severity of COVID-19  was consistently in the range of 66  0 67 6% (table 3)  when assessed in the per-protocol population according to age (for those aged 18 59 years), male or female sex, or the generally accepted obesity index (body-mass index  30 kg/m ). There were insufficient numbers in the older age group ( 60 years) for a meaningful assessment. In the full analysis set, including those who were  seropositive at baseline, there were 248 cases of confirmed COVID-19 of any severity, with a median follow-up of 74 days. These cases occurred in 63 of  12 153 people at risk (1070 2 person-years of follow-up) in  the vaccine group, and 185 of 11  983 people at risk  (1045 8 person-years of follow-up) in the placebo group (figure 2B; appendix p 7), giving SCB-2019 a vaccine  efficacy of 66  7% (95% CI 55  5 75 4) against any severity  of RT-PCR-confirmed COVID-19 disease independent of the baseline serostatus. In the full analysis set, vaccine efficacy against severe COVID-19 or admission to hospital associated with COVID-19 was 100% (42 7 100 0). Against the three predominant variants, the efficacy rates were similar to those in the per-protocol population: 78 8% (61 0 89 3) for delta, 91  9%  (45 0 99 8) for gamma, and 60 2% (17  1 82 2) for mu  (appendix p 7). Reactogenicity was assessed in the phase 2 subset of  1601 participants: 808 vaccinees and 793 who received placebo. This assessment showed that the vaccination was generally well tolerated, with 290 (36  1%) of  803 vaccinees and 89 (11 3%) of 786 placebo recipients reporting local adverse reactions after the first dose (appendix p 8). The difference between the groups was because of more reports of mainly mild-to-moderate injection site pain; in 287 (35  7%) of 803 vaccinees versus  81 (10 3%) of 786 placebo recipients (appendix pp 9 10). The rates of solicited local adverse reactions (28  2% in  vaccinees and 8  2% in the placebo group) were lower  after the second dose, also mainly because of local injection site pain (in 189 [26  9%] of 702 vaccinees vs  52 [7 4%] of 699 placebo recipients). The reported rates of solicited systemic adverse events in vaccine (288 [36%] of 803) and placebo (268 [34%] of 786) groups after the first dose were similar and were generally lower after the second dose (162 [23%] of 702 in the vaccine group and 147 [21%] of 699 in the placebo group). Most solicited local reactions and systemic adverse events were described as mild or moderate, with some transient severe adverse events reported in both vaccine (n=34) and placebo (n=48) groups (appendix p 10). A safety assessment is ongoing in all 30  128 participants  in the phase 3 part of the study who received a first dose of vaccine or placebo (appendix p 9), and an in-depth analysis of safety will be reported separately, including the effect of previous exposure to SARS-CoV-2. The independent data safety monitoring board have not identified any concerns that warranted a pause or modification in the study. To date, the occurrence of unsolicited adverse events has been balanced between the two groups (12 3% in vaccinees vs 12 4% in placebo  recipients). Of the 16 deaths reported up to the safety cutoff date, there were three in the vaccine group and 13 in the placebo group, including the three related to COVID-19 disease (appendix p 8). Serious adverse events  have been reported by 49 of 15  064 (0 3%) vaccinees and  59 of 15  064 (0 4%) placebo recipients, but vaccine-related  cases were rare. Five participants were considered to have treatment-related events: upon unmasking these were found to consist of four vaccinees in whom there were individual cases of moderate hypersensitivity, mild Bell s palsy, spontaneous abortion occurring 31 days after the first vaccination, and an anaphylactic reaction 3 days after the second vaccination. The fifth was a life-threatening case of COVID-19 with respiratory failure and pneumonia 53 days after the second placebo injection.Articles470  www.thelancet.com   Vol 399   January 29, 2022Discussion  This ongoing study showed a vaccine efficacy of 67  2%  (95 72% CI 54  3 76 8) against any severity of RT-PCR- confirmed COVID-19, and 83 7% (97 86% CI 55 9 95 4)  efficacy against moderate-to-severe COVID-19 in the per-protocol population of participants without previous exposure to SARS-CoV-2. Efficacy against admission to hospital was 100% and there were no COVID-19-related deaths in the vaccine group, although the low numbers of such cases in the placebo recipients mean these estimates have very wide CIs. Furthermore, the study also showed a vaccine efficacy of 66  7% (95% CI  55 5 75 4) efficacy against any severe COVID-19 and 82 5% (60 3 93 4) against moderate-to-severe COVID-19 in the entire study population independent of baseline serostatus, which represents a real-world scenario. These estimates are consistent with the predicted efficacy based on comparing the S protein binding antibody concentrations after SCB-2019 with those of four authorised vaccines with known efficacy. 18  These results were achieved in the context of all cases with identified lineages being due to SARS-CoV-2 variants and an attack rate of 2  67% in the seronegative  placebo recipients, which is far greater than in previous efficacy studies of authorised vaccines. 7 11 The number  needed to vaccinate of 56 (95% CI 44 77) for SCB-2019 is lower than the range of estimated values of 78 119 for the authorised vaccines mRNA-1273, BNT162b2, ChAdOx1 nCov-19, and Ad26.COV2.s. 19 The absolute risk reduction  for SCB-2019 was 1 79% (95% CI 1 31 2 30), which is higher than the range of values, 0 84 1 3%, calculated for the aforementioned authorised vaccines. 19 Currently used vaccines were authorised on the basis of  efficacy estimates established in late 2020,7 9 when  the circulating COVID-19 virus was almost entirely the original WH-Human1 virus, with increasing contributions from alpha and beta variants. 20 The  epidemiology has now changed with the emergence of new variants: delta (B.1.617 .2) in India in September, 2020; gamma (P.1) in Brazil in November, 2020; and mu (B.1.621) in Colombia in January, 2021. 21 Clinical efficacy  assessments of new SARS-CoV-2 vaccines should take into account this evolution of the pandemic due to the continuing mutation and emergence of variants. This changing epidemiology is clearly illustrated in our study across four continents where no infection with the original WH-Human1 virus was detected. All cases of COVID-19 were due to viral variants, most notably the delta variant, which caused 73 (34%) of 213 cases in which the lineage was identified. This finding is consistent with the evolving epidemiology of SARS-CoV-2 variants; as of Nov 18, 2021, the data suggest that COVID-19 globally is approaching being 100% due to the delta variant. 20 Since  then a new variant of concern, omicron (B.1.1.529), which was reported initially in South Africa on Nov 24, 2021, has  subsequently been identified globally. 22 Therefore, the  secondary estimates of efficacy against any severity of COVID-19 due to delta variant of 78  7% in the per-protocol  population and 78  8% in the full analysis set population  might be the most relevant indicator of the probable effectiveness of SCB-2019 if widely used now. This is an important consideration because the delta variant is associated with increased transmission and severity of COVID-19. 23 These data are similar to those from  approved vaccines; preliminary estimates of effectiveness against symptomatic COVID-19 due to the delta variant indicate that after two doses, the mRNA BNT162b2 vaccine had 88% effectiveness and the vector vaccine, ChAdOx1 nCoV-19, had 67 0%. 24 It is also reassuring that  SCB-2019 had efficacies of 58  6% (in the per-protocol  population) and 60 2% (in the full analysis set) against the recently emerged mu strain (B.1.621), because this new strain has been reported to be resistant to antibodies  from convalescent COVID-19 patient serum samples and mRNA BNT162b2 vaccinees. 25 Although these vaccine  efficacy estimates for the variants were based on low numbers of cases, they were sufficient to have lower CI limits of more than 0%, the prespecified criterion considered to show successful efficacy in these secondary analyses. 16 In these circumstances, the efficacy of  SCB-2019 in the almost 50% of the study population who were excluded from the primary analysis because of baseline seropositivity from previous SARS-CoV-2 exposure will be equally as important as the per-protocol population. The ongoing analyses of protection afforded by previous infection and the additional efficacy induced by the vaccine in this population will be reported separately. After the first dose, rates of solicited local (36  1%) and  systemic adverse events (35  9%) were lower than those  previously reported for the mRNA, 7,8 vector,9,10 and other  subunit vaccines11 for which 49 84% of first doses were  associated with solicited local reactions and 46 72% with systemic adverse events. These rates decreased after the second doses, although they have been reported to increase after the second dose of some of the authorised vaccines. 8,11 Initial data suggest that SCB-2019 is safe,  with low rates of serious adverse events or medically attended adverse events. Although the surveillance period is relatively short, with a mean of 82 days of follow-up, and needs to be confirmed by detailed analyses from the ongoing surveillance that is intended to continue up to 12 months after the second vaccination, this initial profile is promising. Further planned study will also include an analysis of the immune responses from subsets of participants in the study to investigate the kinetic profile of the immune response and cross-reactivity with the variants. Limitations of this study were mainly related to factors  beyond our control: the rapid spread of the SARS-CoV-2 pandemic with variable rates of asymptomatic infections, the progress of worldwide mass vaccination campaigns starting in older populations, and the changing nature of the infecting SARS-CoV-2 virus. The high rate of Articleswww.thelancet.com   Vol 399   January 29, 2022  471SARS-CoV-2 transmission in the study locations resulted  in large proportions of the participants being seropositive  at baseline such that only 41% (12  355 of 30  128) of the  treated population was eligible for the per-protocol analysis. However, the vaccine efficacy estimates for the full analysis set and per-protocol population were similar. Furthermore, the high attack rates and substantial proportion of participants with comorbidities (18%) resulted in a sufficient number of cases with severe disease (0 14%) in seronegative placebo recipients to show substantial efficacy against severe disease. Mass vaccination with authorised vaccines initially targeted older adults, resulting in few unvaccinated older participants being available for the study. However, it is notable that the five COVID-19 cases in participants aged 65 years or older all occurred in placebo recipients. Finally, we have shown clinically meaningful efficacy against the variants that have supplanted the original WH-Human1 virus and were in circulation at the time of our study, most notably the delta variant. The ongoing long-term surveillance will establish the duration of such efficacy and provide a more detailed safety analysis. Another limitation is the requirement for premixing of the vaccine components supplied separately, because the timelines for this clinical development, in the urgency imposed by the COVID-19 pandemic, have not allowed for the manufacturing process to be completed since the clinical decision was made to use this formulation based on the phase 1 study results. 14,15 A clinical study to bridge  the immunogenicity data from this experimental formulation with that of the final commercial formulation is anticipated. This study shows that SCB-2019 plus CpG and alum  has approximately 67% efficacy against any severe COVID-19 and 84% efficacy against moderate-to-severe COVID-19, and 100% efficacy against severe disease and admission to hospital because of SARS-CoV-2, including disease due to the predominant variants currently circulating. It has a favourable safety and reactogenicity profile compared with some of the currently available vaccines, and the requirements for storage at normal refrigerator temperatures will greatly facilitate its distribution and use worldwide compared with some of those vaccines that require much lower temperatures for storage. Contributors IS, HHH, PLi, JL, BH, FR, RC, DA, PR, and GS designed the study and prepared the protocol. Data analysis was done by an external service provider supervised by PLi. All authors did the interpretation and writing of the manuscript, led by RC. All authors had access to the analysed datasets. PLi, IS, HHH, and RC had access to and verified the raw data. The corresponding author had full access to all the data in the study and had final responsibility for the decision to submit for publication. Declaration of interests IS, HHH, PLi, RH, CB, BH, and JL are full-time employees of Clover Biopharmaceuticals. FR is a statistical adviser for Clover Biopharmaceuticals. RC, DA, PR, and GS are scientific advisers for Clover Biopharmaceuticals. All other authors declare no competing interests.Data sharingOnce the study is completed the datasets, including the redacted study protocol, redacted statistical analysis plan, and individual participant data supporting the results reported in this Article, will be available 3 months from the initial request to researchers who provide a methodologically sound proposal, at the discretion of the company governing body. The data will be provided after its deidentification, in compliance with applicable privacy laws, data protection, and requirements for consent and anonymisation. Acknowledgments The study was funded by Clover Biopharmaceuticals and the Coalition for Epidemic Preparedness Innovations. We thank the participants in the trial and Yung Huang, Lynn Chen, Pilar Rubio, Carole Verhoeven, Haijing Qin, Vincent Mwangi, and Joyce Garcia at Clover Biopharmaceuticals, and our external service providers (contract research organisations, laboratories, clinical suppliers, and biostatistics providers) for their invaluable assistance in the trial. We also thank Dynavax Technologies for providing the CpG 1018 adjuvant. We are grateful to the Scientific Advisory Board members and Coalition for Epidemic Preparedness Innovations team for their advice and guidance, to the members of the data and safety monitoring board for their dedication to the trial (Terry Nolan [Chair], Xiaoping Dong, Catherine Slack, Yola Moride, Scott Evans, Renato Kfouri, Xiaohua Sheng, and Jim Buttery), and to the endpoint adjudication committee (Kathryn B Anderson [Chair], Hans Bock, Kristopher M Paolino, Stephen J Thomas, Olivier Godeaux, Astrid Borkowski, Ricardo R ttimann, Margarita Riera, Omar Okasha, and Ward Schrooten) for their expert analysis of the trial data. We also thank Keith Veitch (keithveitch communications, Amsterdam, Netherlands) for assistance in writing and preparing the manuscript for submission (funded by Clover Biopharmaceuticals). References 1 Wu F, Zhao S, Yu B, et al. A new coronavirus associated with  human respiratory disease in China. Nature 2020; 579: 265 69. 2 Johns Hopkins University of Medicine. COVID-19 Dashboard.  https://coronavirus.jhu.edu/map.html (accessed Dec 3, 2021). 3 WHO. Draft landscape and tracker of COVID-19 candidate  vaccines. Nov 16, 2021. https://www.who.int/publications/m/item/ draft-landscape-of-covid-19-candidate-vaccines (accessed Nov 18, 2021). 4 Our World in Data. Statistics and research: coronavirus (COVID-19)  vaccinations. https://ourworldindata.org/covid-vaccinations (accessed Dec 3, 2021). 5 Jara A, Undurraga EA, Gonz lez C, et al. Effectiveness of an  inactivated SARS-CoV-2 vaccine in Chile. N Engl J Med 2021; 385: 875 84. 6 Tanriover MD, Do anay HL, Murat Akova M, et al. Efficacy and  safety of an inactivated whole-virion SARS-CoV-2 vaccine (CoronaVac): interim results of a double-blind, randomised, placebo-controlled, phase 3 trial in Turkey. Lancet 2021; 3948: 213 22. 7 Polack FP, Thomas SJ, Kitchin N, et al. Safety and efficacy of the  BNT162b2 mRNA COVID-19 vaccine. N Engl J Med 2020; 383: 2603 15. 8 Baden LR, El Sahly HM, Essink B, et al. Efficacy and safety of the  mRNA-1273 SARS-CoV-2 vaccine. N Engl J Med 2021; 384: 403 16. 9 Falsey AR, Sobieszczyk ME, Hirsch I, et al. Phase 3 safety and  efficacy of AZD1222 (ChAdOx1 nCoV-19) COVID-19 vaccine. New Engl J Med 2021; 385: 2348 60. 10 Sadoff J, Gray G, Vandebosch A, et al. Safety and efficacy of single- dose Ad26.COV2.S vaccine against COVID-19. N Engl J Med 2021; 384: 2187 201. 11 Heath PT, Galiza EP, Baxter DN, et al. Safety and efficacy of  NVX-CoV2373 COVID-19 vaccine. N Engl J Med 2021; 385: 1172 83. 12 Ma J, Su D, Sun Y , et al. Cryo-electron microscopy structure of  S-Trimer, a subunit vaccine candidate for COVID-19. J Virol 2021; 95: e00194 21. 13 Liang JG, Su D, Song T-Z, et al. S-T rimer, a COVID-19 subunit  vaccine candidate, induces protective immunity in nonhuman primates. Nat Commun 2021; 12: 1346.Articles472  www.thelancet.com   Vol 399   January 29, 202214 Richmond P, Hatchuel L, Dong M, et al. Safety and immunogenicity  of S-Trimer (SCB-2019), a protein subunit vaccine candidate for  COVID-19 in healthy adults: a phase 1, randomised, double-blind, placebo-controlled trial. Lancet 2021; 397: 682 94. 15 Richmond P, Hatchuel L, Pacciarini F, et al. Persistence of the  immune responses and cross-neutralizing activity with variants of concern following two doses of adjuvanted SCB-2019 COVID-19 vaccine. J Infect Dis 2021; 224: 1699 706. 16 Food and Drug Administration. Development and licensure of  vaccines to prevent COVID-19: guidance for industry. June, 2020. https://www.fda.gov/media/139638/download (accessed Dec 3, 2021). 17 Newcombe RG. Interval estimation for the difference between  independent proportions: comparison of eleven methods. Stat Med 1998; 17: 873 90. 18 Ambrosino D, Han HH, Hu B, et al. Immunogenicity of SCB-2019  coronavirus disease 2019 vaccine compared with 4 approved vaccines. J Infect Dis 2021; published online Nov 19. https://doi.org/10.1093/infdis/jiab574. 19 Olliaro P, Torreele E, Vaillant M. COVID-19 vaccine efficacy and  effectiveness the elephant (not) in the room. Lancet Microbe 2021; 2: e279 80.20 Nextstrain. Genomic epidemiology of SARS-CoV-2 with global  subsampling. https://nextstrain.org/ncov/open/global (accessed Dec 3, 2021). 21 WHO. Tracking SARS-CoV-2 variants. S ept 2, 2021. https://www. who.int/en/activities/tracking-SARS-CoV-2-variants/ (accessed Dec 3, 2021). 22 WHO. Classification of omicron (B.1.1.529): SARS-CoV-2 variant of  concern. Nov 26, 2021. https://www.who.int/news/item/26-11-2021-classification-of-omicron-(B.1.1.529)-sars-cov-2-variant-of-concern (accessed Dec 3, 2021). 23 Bernal JL, Andrews N, Gower C, et al. Effectiveness of COVID-19  vaccines against the B.1.617 .2 (delta) variant. N Engl J Med 2021; 385: 585 94. 24 Ong SWX, Chiew CJ, Ang LW, et al. Clinical and virological features  of SARS-CoV-2 variants of concern: a retrospective cohort study comparing B.1.1.7 (alpha), B.1.315 (beta), and B.1.617 .2 (delta). Clin Infect Dis 2021; published online Aug 23. https://doi.org/ 10.1093/cid/ciab721. 25 Uriu K, Kimura I, Shirakawa K, et al. Neutralization of the  SARS-CoV-2 Mu variant by convalescent and vaccine serum. New Engl J Med 2021; 385: 2397 99.</w:t>
            </w:r>
          </w:p>
        </w:tc>
      </w:tr>
      <w:tr>
        <w:tc>
          <w:tcPr>
            <w:tcW w:type="dxa" w:w="4320"/>
          </w:tcPr>
          <w:p>
            <w:r>
              <w:t>1675</w:t>
            </w:r>
          </w:p>
        </w:tc>
        <w:tc>
          <w:tcPr>
            <w:tcW w:type="dxa" w:w="4320"/>
          </w:tcPr>
          <w:p>
            <w:r>
              <w:t xml:space="preserve">Journal of the Pediatric Infectious Diseases Society 226   JPIDS 2018:7 (September)   Br nd et alORIGINAL ARTICLE Randomized Trial of 2 Versus 1 Dose of Measles Vaccine:  Effect on Hospital Admission of Children After 9 Months of Age Marie Br nd,1,2 Cesario L. Martins,1 Stine Byberg,1,2,3 Christine S. Benn,2,3 Hilton Whittle,4 May-Lill Garly ,1 Peter Aaby ,1,2 and Ane B. Fisker1,2,3 1Bandim Health Project, INDEPTH Network, Bissau, Guinea-Bissau; 2Research Center for Vitamins and Vaccines (CVIVA), Bandim Health Project, Statens Serum Institut,  Copenhagen, Denmark; 3OPEN, Odense Patient Data Explorative Network, Odense University Hospital/Institute of Clinical Research, University of Southern Denmark; and 4London  School of Hygiene and Tropical Medicine, United Kingdom Background.  Two doses of measles vaccine (MV) might reduce the nonmeasles mortality rate more than 1 dose of MV does.  The effect of 2 versus 1 dose on morbidity has not been examined. Within a randomized trial of the effect of 2 doses versus 1 dose of  MV on mortality in Guinea-Bissau, we investigated the effect on hospital admissions. Methods. Children were randomly assigned 1:2 to receive MV at 4.5 and 9 months of age or the currently recommended dose  at 9 months. We compared hospital admission rates among children between 9 and 18 months of age in a Cox regression model with age as the underlying time scale. Half of the children had received neonatal vitamin A supplementation (NV AS) in another trial. The beneficial effect of MV at 4.5 and 9 months on mortality was limited to children who had not received NV AS; therefore, we investi-gated the interaction of MV with NV AS on admission rates. Results. Among 5626 children (2 doses of MV , 1960 children; 1 dose of MV , 3666), we identified 311 hospital admissions of  children between 9 and 18 months of age. Overall, compared to 1 dose of MV , 2 doses reduced the risk of hospital admission for chil-dren who had not received NV AS (hazard ratio [HR], 0.66 [95% confidence interval (CI), 0.47 0.93]), but we found no effect among NV AS recipients (HR, 1.16 [95% CI, 0.82 1.63]) (P = .02 for interaction). Conclusions.  The benefit of 2 doses of MV was limited to children who had not received NV AS. NV AS is not generally rec- ommended; hence, an early 2-dose measles vaccination policy might reduce hospital admissions more than the current policy of providing the first MV at 9 months of age. Trial registration. ClinicalTrials.gov identifier NCT00168558. Keywords. booster doses; heterologous/nonspecific effects; hospital admission; measles vaccine.   In the 1970s, the World Health Organization (WHO) recom- mended 1 dose of measles vaccine (MV) at 9  months of age as part of the child immunization program in low-income countries [1]. The aim was to protect children against measles  infection as early as possible and, at the same time, minimize  interference from maternal antibodies. The WHO now rec-ommends a second dose later in life to strengthen immunity against measles. In countries with a national MV coverage below 80%, a first dose is given to children at 9 months of age through the routine vaccination program, and a second dose is given through supplementary vaccination campaigns [2]. The makers of these policies have not considered that MV  might have beneficial effects on overall child survival [3 5]. Vaccine effects are thought to be entirely disease specific; vac-cines protect against a specific pathogen but do not otherwise affect the immune system. Nonetheless, more and more stud-ies are documenting that childhood vaccines can affect general  mortality and morbidity rates [4, 6]; vaccines seem to alter the  susceptibility to other pathogens as well as the targeted ones.  These effects have been coined heterologous or nonspecific effects (NSEs) [3]. The WHO recently reviewed the evidence for NSEs, and concluded that additional research is warranted [7, 8]. On the basis of many observational studies and natural  experiments, MV seems to confer beneficial NSEs, which might be stronger the earlier the vaccine is given. To test the effect  of an early dose of MV on child mortality rates, we conducted  a large-scale randomized trial from 2003 to 2009 by randomly allocating children to receive MV at 4.5 and 9 months or the currently recommended single dose of MV at 9 months of age. In the per-protocol analysis, 2 doses of MV were associated with a mortality hazard ratio (HR) of 0.70 (95% confidence inter - val [CI], 0.52 0.94) for children between 4.5 and 36 months of age; this effect was stronger for girls. Between 9 and 36 months    The Author(s) 2017. Published by Oxford University Press on behalf of The Journal of the  Pediatric Infectious Diseases Society. All rights reserved. For permissions, please e-mail:  journals.permissions@oup.com. DOI: 10.1093/jpids/pix042Received 8 November 2016; editorial decision 5 April 2017; accepted 11 May 2017; published  online June 15, 2017. Correspondence: A. B. Fisker, MD, PhD, Research Center for Vitamins and Vaccines (CVIVA), Bandim  Health Project, Statens Serum Institut, Artillerivej 5, 2300 Copenhagen S, Denmark (abf@ssi.dk). Journal of the Pediatric Infectious Diseases Society  2018;7(3):226 33Downloaded from https://academic.oup.com/jpids/article/7/3/226/3868850 by guest on 21 October 2023 Measles Vaccine and Hospitalization Risk   JPIDS 2018:7 (September)   227of age, the HR was 0.71 (95% CI, 0.50 1.01) for children who  had received 2 doses versus those who had received 1 dose of MV [4]. A  large proportion of the participating children had previously taken part in a trial of neonatal vitamin A supple-mentation (NV AS) [9 11]. The reduction in mortality rate was  found only for children who had not received NV AS (HR, 0.50  [95% CI, 0.32 0.78] for children between 4.5 and 36  months of age and 0.56 [95% CI, 0.34 0.93] for those between 9 and 36 months of age) [4]. A secondary outcome was the all-cause hospital admis- sion rate. We found that early MV compared with no early MV reduced the all-cause hospital admission rate in children between 4.5 and 9 months of age (HR, 0.70 [95% CI, 0.52 0.95]).   The beneficial effect was again strongest for children who had not received NV AS (HR, 0.53 [95% CI, 0.34 0.84]). Furthermore,  the effect was particularly strong for children with a respiratory  infection (HR, 0.37 [95% CI, 0.16 0.89]) and for those enrolled in the dry season (HR, 0.53 [95% CI, 0.33 0.86]) [6]. In the present study, we used the trial data to investigate  whether 2 doses of MV with or without NV AS compared with the currently recommended 1 dose of MV at 9 months of age  had an effect on hospital admissions of children between 9 and  18  months of age. Because we previously observed that the effect of MV varies according to sex, NV AS, and season, we also conducted prespecified analyses stratified according to these factors [4, 6]. METHODS Setting and Study Population The trial was conducted in the Bandim Health Project s (BHP) study area, which covers roughly 100 000 inhabitants, approxi- mately 30% of the population in Bissau, the capital of Guinea-Bissau [ 12]. Since 1978, the BHP has maintained a health and  demographic surveillance system through which all houses are  visited every month to register new pregnancies and births.  All newborns are assigned a unique identification number to facilitate follow-up. Children younger than 3 years are visited at home every third month so that information about breastfeed-ing, hospital admissions in the previous 3 months, vaccinations, residence, and vital status can be collected. Bissau experienced a measles epidemic between May 2003 and May 2004 [13], but no cases of measles were reported in 2005 and 2006 [14]. The 2-Dose MV Trial The trial has been described in detail elsewhere [4 ]. The trial  was conducted in 2003 2009 and aimed to assess the effect of different MV schedules and vaccine strains on the overall mortality rate of children between 4.5 and 36 months of age. The sample size was based on the hypothesis that an additional early  MV dose would reduce the mortality rate in children between  4.5 and 36 months of age by 25%; we hypothesized a priori that the beneficial effect would be strongest for girls and for children enrolled in the dry season (December to May). Children were eligible for enrollment in the study at 4.5 months of age, 4 weeks after having received their third diphtheria-tetanus- pertussis (DTP) vaccine. Identified through the BHP routine registration system, eligible children and their mothers/guardians were invited to the local health center. At the health center, children underwent an examination by a medical doctor, and the mothers/guardians received a verbal and written explanation of the study.  For sick children judged to be in need of hospital admission,  enrollment was deferred until the child had recovered. Once consent was provided, each child were assigned randomly to 1 of 3 groups for different MV strains and numbers of MV doses, that is, 2 doses of standard-dose Edmonston-Zagreb (EZ) MV at 4.5 and 9 months of age (group A), standard-dose EZ MV at 9 months of age (group B), or standard-dose Schwarz (SW) MV at 9 months of age (group C). Children in groups B and C were assigned randomly to receive a booster dose of the same strain  of MV at 18 months of age. All children were invited back to the  health center at the age of 9 months to receive a MV . In our analysis, we included children who had received the  9-month MV from the study team. We followed up the children until 18 months of age and compared recipients of 2 doses of MV at 4.5 and 9 months of age with recipients of 1 dose of MV at 9 months of age. The NV AS trials enrolled newborns between 2002 and 2008.  Two trials were conducted among children with normal birth weight ( 2500 g) and randomly assigned them to receive vita-min A (50 000 [9] or 25 000/50 000 IU [11]) or placebo at the  time of Bacillus Calmette Gu rin (BCG) vaccination. A third trial randomly assigned low-birth-weight infants (&lt;2500 g) to receive NV AS (25 000 IU) or placebo and to receive early BCG  vaccine or the normal delayed BCG vaccine in a 2-by-2 factorial design [10]. Information on Hospital Admissions The BHP maintains a registration system at the National Hospital Sim o Mendes (NHSM). Registration includes identi-fication number, name, date of birth, and vaccination status for all children admitted to the pediatric ward. We used the iden-tification number to link the hospital and trial data to identify the trial participants who had been admitted between 9 and 18 months of age. We cross-checked the hospital data against the data from the 3-monthly routine visits to identify mothers of  trial participants who had reported a hospital admission at one  of the 3-monthly routine home visits if any part of the reporting period was in the age span 9 18 months. If the mother reported an admission that was not already identified in the hospital data, we performed a manual search of the hospital data using the child s name, mother s name, address, date of birth, and identification numbers from other trials. We identified 311 admissions of children to the NHSM between 9 and 18 months Downloaded from https://academic.oup.com/jpids/article/7/3/226/3868850 by guest on 21 October 2023 228   JPIDS 2018:7 (September)   Br nd et al Measles Vaccine and Hospitalization Riskof age. In addition, mother/caretakers reported 206 admissions  that could not be identified in the records from NHSM and 47 admissions that were identified but not included in the analy-ses because the children were outside the age span of interest. The rate of unidentified admissions did not differ according to  group (76 in the 2-dose group, 130 in the 1-dose group; P = .27).  These admissions might have occurred at 1 of the minor hospi-tals in Bissau or might have been reported because the mother/caretaker interpreted treatment in an outpatient service as an admission [6]. Also, there might have been recall bias. Finally, because routine visits are organized according to place of res-idence rather than age of the child, some maternally reported admissions occurred before 9 months or after 18 months of age. Because the nature and the timing of the unidentified admis-sions were uncertain, we included in our analysis only admis- sions identified at the NHSM. After identifying admission records of trial participants in  the NHSM database, we used information regarding diagnosis,  date of admission, and date of discharge for additional analy-ses. For any child who had received more than 1 diagnosis, the primary diagnosis was used. The exception to this was cases in  which the primary diagnosis was an underlying disease (mal- nutrition or heart malformation) or unspecified fever; 6 admis-sions were classified according to the secondary diagnosis. The availability of paraclinic diagnostic tools are limited at the NHSM. The 3 most commonly used diagnostic categories were respiratory infection, malaria/anemia, and diarrhea/dysentery. Statistical Analyses We compared the distribution of background variables obtained at the 9-month health center visit using t tests for continuous normally distributed variables, the rank-sum test for non-normally distributed variables, and the   2 test for categorical  variables. The hospital admission rates of children did not differ  between those who received 1 of the 2 different vaccine strains in the 1-dose groups (B and C) (7.6 per 100 person-years for  EZ strain recipients and 8.9 per 100 person-years for SW strain  recipients) (HR, 0.85 [95% CI, 0.65 1.11]). As in the previous  analyses [4], these 2 groups were combined. We compared the admission rates of children who received  2 doses and those who received 1 dose of MV in a Cox pro- portional hazards model with age as the underlying time scale and allowing for repeated events. Children were at risk of hos-pitalization from the date they received the 9-month MV from the study team until hospital admission, death, migration, or 18 months of age, whichever came first. Children who moved out of the area were censored on the date of migration. Data were analyzed overall and according to disease category. Many of the children enrolled in the MV trial were also  enrolled in a randomized controlled trial of NV AS in which they were randomly assigned to receive NV AS or placebo [9 11]. Because NV AS interacted with vaccinations and neutralized the beneficial effect of an early MV on mortality rates [4, 15],  we stratified the analyses for NV AS status and report results for recipients and nonrecipients of NV AS separately. We had hypothesized that the effect of MV on mortality rates  would be stronger for girls than for boys [4, 6] and for children  who receive MV in the dry season [6]. Hence, we examined whether sex and season modified the effect of MV . In an explor - ative analysis, we investigated the effects of 2 versus 1 dose in  the period after a measles epidemic. Of the 6648 children enrolled in the trial, 231 were excluded  because of measles infection before enrollment or errors in tim- ing of enrollment, which left 6417 children for the main analysis [4, 6]. All analyses were conducted using Stata 13. Ethical Approval The protocol for the 2-dose trial was approved by the Guinean Ministry of Health s Research Coordination Committee, the  Gambian/MRC scientific and ethics committees, and the  Danish Central Ethical Committee. This trial was registered at ClinicalTrials.gov under identifier NCT00168558. RESULTS Participant Flow Of the 6471 children enrolled at 4.5  months of age between August 2003 and April 2007 and included in the main analy-sis [4, 6], 5907 (92%) were seen and vaccinated against mea- sles by the BHP at a health center at 9 months of age or had received MV elsewhere (1979 [93%] in the 2-dose group and  3928 [92%] in the 1-dose control group) (Figure 1). More chil- dren in the control group had received the MV elsewhere before 9 months of age [4]. The following analyses were restricted to the 5626 children who had followed the protocol and received the 9-month MV administered by the BHP (Table 1). No statis-tically significant differences existed between the 2 randomly assigned groups with regard to background factors except for a slight difference in age; the median age at the 9-month vac-cination was 274 days in the 2-dose group and 273 days in the 1-dose group (P = .01) (Table 1). Forty-nine percent (2734 of 5626) of the children had received NV AS. Main Results We identified 311 hospital admissions at HNSM, which resulted in an overall hospital admission rate of 7.8 per 100 person-years. The effect of 2 doses of MV differed significantly between non-recipients and recipients of NV AS (P = .02 for interaction) (Table 2). Among children in the 2-dose MV group who had  not received NV AS, we found a 34% reduction in the hospital  admission rate (HR, 0.66 [95% CI, 0.47 0.93]). In contrast, there was no effect for those who had received NV AS (HR, 1.16 [95% CI, 0.82 1.63]). The patterns were similar for boys and girls Downloaded from https://academic.oup.com/jpids/article/7/3/226/3868850 by guest on 21 October 2023 Measles Vaccine and Hospitalization Risk   JPIDS 2018:7 (September)   229(Table 2). The 311 admissions occurred among 289 children.  After we censored the follow-up period after the first admission, the HRs were 0.58 (95% CI, 0.37 0.93) among the children who had not received NV AS and 1.09 (95% CI, 0.69 1.71) among those who had received NV AS (P = .06 for interaction between  NV AS and 2 doses of MV). Only 2 admissions that resulted from measles infection were  found; hence, censoring measles admissions had no effect on the  estimates for 2 versus 1 dose of MV (Table 2). One of the chil-dren admitted with measles had received the 9-month vaccination 3 days before admission, so the admission is unlikely to represent vaccine failure; instead, the child had been vaccinated in the incu-bation period. When the analysis was limited to children who had received the 9-month vaccination after June 1, 2004 (after the measles epidemic), the HRs were 0.63 (95% CI, 0.44 0.91) among  children who had not received NV AS and 1.19 (95% CI, 0.83  1.71) among those who had received NV AS (P  = .02 for interac- tion between NV AS and 2 doses of MV). The beneficial effects of 2 versus 1 dose among NV AS nonrecipients were separately signif-icant for children enrolled in the dry season (December through May) (HR, 0.59 [95% CI, 0.37 0.94]) but not for children enrolled  in the rainy season (June through November) (HR, 0.75 [95% CI,  0.45 1.24]) (P  = .49 for interaction with season) (Supplementary  Table  1). Season of the 9-month vaccination might also have had an effect; among children who had not received NV AS and received the 9-month MV in the rainy season, 2 doses of MV , compared with 1 dose, was associated with an HR of 0.53 (95% CI, 0.32 0.85). For the corresponding children who received their 9-month MV in the dry season, 2 doses of MV were associated with an HR of 0.85 (95% CI, 0.53 1.37) (P  = .17 for interaction  with season of the 9-month vaccination) (Supplementary Table 2). However, season of enrollment and season of the 9-month vacci-nation were highly correlated; 76% of the children enrolled in the dry season received their 9-month MV in the rainy season. Causes of Hospital Admissions The 2 groups did not differ with regard to length of hospital stay; the median time was 7 days in both groups (data not shown). The 3 main disease categories of hospital admissions were malaria/anemia (49%), respiratory infection (33%), and diar - rhea/dysentery (14%). These 3 causes of admission accounted  for 96% of all hospital admissions; therefore, we stratified our  analyses according to these 3 causes of hospital admission. Among the children who did not receive NV AS, 2 doses of MV tended to reduce the hospital admission rates related to each of the 3 categories of diseases (Table 3). Thirty admissions had a fatal outcome. When we censored  admissions with a fatal outcome, the 2-dose MV policy tended  to result in a reduction of the nonfatal admission rate (HR, 0.74  [95% CI, 0.52 1.05]) among children who had not received NV AS but not among the children who had received NV AS (HR,  1.18 [95% CI, 0.82 1.70]) (P  =  .07 for interaction with NV AS status). DISCUSSION As in our previous analyses of mortality rates and hospital admissions before 9 months of age [4, 6], 2 doses of MV had  Figure 1. Participant flow. Abbreviations: BHP , Bandim Health Project; MV, measles vaccine; NVAS, neonatal vitamin A supplementation.Downloaded from https://academic.oup.com/jpids/article/7/3/226/3868850 by guest on 21 October 2023 230   JPIDS 2018:7 (September)   Br nd et al Measles Vaccine and Hospitalization RiskTable 1. Background Factors for Children Who Received Early 2-Dose MV and MV at 9 Months Factor 2 Doses of MVa1 Dose of MVaP n 1960 3666 Boys 51 (998/1960) 50 (1826/3666) .43 Age at which child was seen for 9-mo visit (median [IQR; N]) (days) 274 (271 278; 1960) 273 (271 276; 3666) .01 District  Bandim 42 (824/1960) 43 (1569/3666) .86  Belem 19 (363/1960) 18 (670/3666)  Cuntum 39 (773/1960) 39 (1427/3666) Ethnicity Balanta 9 (178/1960) 10 (350/3666) .60  Fula/Mandiga 23 (441/1960) 23 (859/3666)  Manjaco/Mancanha 21 (415/1960) 22 (816/3666)  Pepel 31 (605/1960) 29 (1051/3666)  Other 16 (320/1960) 16 (588/3666)  Missing 0 (1/1960) 0 (2/3666) Age of mother at birth of child (mean [SD; N]) (y) 26.0 (6.1; 1871) 26.1 (6.2; 3515) .28 Socioeconomic factors People sleeping in bed of the child (median [IQR; N]) 3 (3 3; 1954) 3 (3 3; 3645) .47  People sleeping in room of the child (median [IQR; N]) 4 (3 5; 1952) 4 (3 5; 3645) .07  Had electricity installed in the house 43 (850/1958) 41 (1505/3648) .11  Had working electricity in the house 63 (524/1947) 66 (977/1487) .10  Had pigs at household 19 (367/1941) 18 (664/3628) .58  Had pigs in the house 33 (638/1938) 32 (1173/3616) .72  Had antimalarial medicine at home 39 (748/1929) 37 (1346/3595) .33  Had toilet inside 16 (307/1959) 15 (535/3657) .30 Anthropometric factors Weight (mean [SD; N]) (kg) 8.41 (1.17; 1959) 8.36 (1.16; 3665) .15  Length (mean [SD; N]) (cm) 70.2 (3.3; 1960) 70.1 (3.2; 3666) .26  MUAC (mean [SD; N]) (cm) 14.6 (1.2; 1958) 14.5 (1.3; 3663) .60 Had BCG scar 86 (1686/1958) 85 (3115/3666) .31 Morbidity Had fever on day of the 9-mo visit 5 (102/1932) 6 (206/3613) .53  Had diarrhea on day of the 9-mo visit 3 (63/1937) 3 (110/3631) .65 In an NVAS trial 85 (1658/1960) 85 (3133/3666) .38  Vita1 (&gt;2500 g, 50 000 IU vs placebo) 34 (662/1960) 34 (1247/3666) .85  Vita2 ( 2500 g, 25 000 IU vs placebo) 6 (119/1960) 6 (224/3666) .95  Vita3 (&gt;2500 g, 50 000/25 000 IU vs placebo) 47 (913/1960) 47 (1740/3666) .53 Abbreviations: BCG, Bacillus Calmette Gu rin; IQR, interquartile range; MUAC, mid-upper-arm circumference; MV, measles vaccine; NVAS, neonatal vitamin A supplementation. aUnless stated otherwise, values shown are percentage (n/N). Table 2. Hospital Admission Rates Between 9 and 18 Months of Age for Children Who Received 2 or 1 Dose of MV, and Admission HRs for Those Who  Received 2 Compared With 1 Dose of MV, According to NVAS Status and Sex NVAS Status and Sex2 Doses of MV 1 Dose of MV Admission HR (95% CI) Admission Rate/100 Person-Years  (Admissions/Person-Days) NAdmission Rate/100 Person-Years  (Admissions/Person-Days) N All AdmissionsExcluding Measles  Admissions No NVAS Male 6.3 (23/229 630) 513 10.0 (67/243 900) 938 0.63 (0.39 1.01) 0.64 (0.40 1.03)  Female 6.3 (22/219 999) 497 9.1 (64/256 783) 995 0.69 (0.43 1.12) 0.70 (0.43 1.14)  Overall 6.3 (45/449 628) 1010 9.6 (131/500 683) 1933 0.66 (0.47 0.93) 0.67 (0.48 0.94) NVAS Male 8.8 (30/124 018) 481 7.3 (46/133 073) 877 1.21 (0.76 1.91) 1.21 (0.76 1.91)  Female 6.7 (22/120 290) 461 6.1 (37/128 277) 835 1.09 (0.64 1.85) 1.09 (0.64 1.85)  Overall 7.8 (52/244 308) 942 6.7 (83/261 350) 1712 1.16 (0.82 1.63) 1.15 (0.82 1.63) Both groups Male 7.5 (53/257 091) 994 8.7 (113/473 530) 1815 0.87 (0.62 1.20) 0.87 (0.63 1.21)  Female 6.4 (44/248 567) 958 7.7 (101/476 781) 1830 0.84 (0.59 1.19) 0.85 (0.59 1.21)  Overall 7.0 (97/505 658) 1952 8.2 (214/950 311) 3645 0.85 (0.67 1.09) 0.86 (0.68 1.10) Abbreviations: CI, confidence interval; HR, hazard ratio; MV, measles vaccine; NVAS, neonatal vitamin A supplementation.Downloaded from https://academic.oup.com/jpids/article/7/3/226/3868850 by guest on 21 October 2023 Measles Vaccine and Hospitalization Risk   JPIDS 2018:7 (September)   231a significant beneficial effect among children who had not  received NV AS, whereas there was no effect among NV AS recipients. Hence, priming at birth with NV AS continued to have an effect on how the children responded to interventions after 9  months of age. The benefit of 2 doses of MV was not  explained by better protection against measles infection. Study Strengths and Weaknesses A major strength of this study is its randomized design and the  large number of participants included. Because the randomiza-tion took place at 4.5 months of age, a risk that the 2 groups were no longer comparable at 9 months of age existed; more children in the control group died. More children were vaccinated by  others than the study team. However, we found no differences  in background factors between the groups at 9 months of age; the 2 groups were essentially comparable at the beginning of fol-low-up. The only factor that differed significantly was the age at the 9-month visit, but the difference was small, and because age was an underlying time scale in our analyses, we adjusted for it; thus, bias should not have been introduced. Because of the higher mortality rate in the control group before 9 months of age [4 ], the  group might have been left with fewer frail children with a higher admission risk. However, this attrition would tend to mask any  benefit of the intervention and thus does not explain the observed  benefit among children who had not received NV AS. The study was not blinded with respect to the number of  MVs the children had received. The staff at the pediatric ward could have looked at the children s vaccination card to deter - mine vaccination status. However, standard procedures at the-pediatric department does not involve checking a vaccination card and it is unlikely that the medical staff made decisions on admission that depended on an extra dose of early MV if they inspected the vaccination card. If the staff had reacted differ - ently depending on vaccination status, we would have expected to find the same trends among those who had received NV AS  and those who had not, because randomization to NV AS or pla- cebo group was blinded. Because this was not the case, we have no reason to think that the medical staff made biased decisions that affected the outcome of the study.Consistencies With Previous Studies The effect of repeated doses of MV on morbidity had not been studied previously. A  few studies assessed the effect of 2 ver - sus 1 dose of MV on mortality rates. In our trial, the mortal-ity rate was lower among children aged 9 to 36  months who had received 2 doses than among those who had received only  1 dose of MV , if they had not received NV AS [4]. A beneficial  effect on mortality rates of receiving a booster MV dose was also found in a study from Guinea-Bissau in the early 1980s when the first MVs were given in campaigns. Children who received 2 doses of MV before and after 9 months had a 59% (95% CI, 15% 81%) lower mortality rate between 9 and 59  months of age than children who received only 1 dose after 9 months [16]. After a national MV campaign in Guinea-Bissau in 2006, chil-dren who had received a routine MV and a campaign MV had a 41% (95% CI, 1% 64%) lower mortality rate than children who  had received only the routine MV in the 2 preceding years [17]. MV (versus no MV) was shown previously to protect against  hospital admissions. In a study from Guinea-Bissau, the risk of  hospital admission among children aged 9 to 17 months who presented for outpatient consultation was assessed according to the most recently received vaccine. The HR of hospital admission was 0.72 (95% CI, 0.63 0.86) for children who had received MV after DTP as their most recent vaccine, compared with children who had DTP as the most recent vaccine [18].  Hence, MV might lower the severity of infections and therefore  reduce the risk of hospital admission. Using national registry data from Denmark, vaccination against measles, mumps, and rubella (MMR) after receiving a DTP-containing vaccine was associated with an admission ratio of 0.86 (95% CI, 0.84 0.88) compared with receiving the DTP-containing vaccine as the most recent vaccine [19]. The effect was particularly strong for lower respiratory infection (admission ratio, 0.80 [95% CI, 0.79 0.84]), and MMR vaccination was also associated with lower admission rates for respiratory syncytial virus infection  [20]. Hence, in both high- and low-income countries, measles- containing vaccines might reduce the number of hospital admissions for respiratory syncytial virus and other respiratory infections.Table 3. Number of Hospital Admissionsa Between 9 and 18 Months of Age for Children Who Received 2 or 1 Dose of MV, and Admission HRs for Those  Who Received 2 Compared With 1 Dose of MV, According to Diagnosis and Sex DiagnosisAdmitted Children According to Sex and Vaccination Group (n [No NVAS; NVAS)] Admission HR (95% CI) Boys Girls Both Groups 2 Doses of MV 1 Dose of MV 2 Doses of MV 1 Dose of MV 2 Doses of MV 1 Dose of MV No NVAS NVAS Both Groups Respiratory infection 15 (6; 9) 43 (25; 18) 16 (10; 6) 28 (18; 10) 31 (16; 15) 71 (43; 28) 0.72 (0.40 1.27) 0.99 (0.53 1.85) 0.82 (0.54 1.26) Diarrhea/dysentery 8 (3; 5) 13 (9; 4) 5 (3; 2) 18 (13; 5) 13 (6; 7) 31 (22; 9) 0.52 (0.21 1.28) 1.43 (0.58 3.83) 0.78 (0.41 1.50) Malaria/anemia 29 (14;15) 53 (31;22) 21 (9; 12) 50 (31; 19) 50 (23; 27) 103 (62; 41) 0.71 (0.44 1.15) 1.21 (0.75 1.97) 0.91 (0.65 1.28) Any of the 3 main causes 52 (33;29) 109 (65;44) 42 (22;20) 96 (62;34) 94 (45;49) 205 (127;78) 0.68 (0.48 0.96) 1.16 (0.81 1.65) 0.86 (0.68 1.10) Abbreviations: CI, confidence interval; HR, hazard ratio; MV, measles vaccine; NVAS, neonatal vitamin A supplementation. aAdmissions attributable to measles (2), accidents (1), and other causes (9) malnutrition (1), febrile syndrome (1), abscess (2), nephritis (1), urosepticemia (1), asthma (2), skin infection (1) not shown.Downloaded from https://academic.oup.com/jpids/article/7/3/226/3868850 by guest on 21 October 2023 232   JPIDS 2018:7 (September)   Br nd et al Measles Vaccine and Hospitalization RiskFor children from 4.5 to 9 months of age, receiving an early  MV (versus no MV) was associated with a lower risk of hos- pital admission for children who had not received NV AS [6]. This pattern was seen also when follow-up was extended to 18 months of age after all children had received the 9-month MV .  Hence comparing 2 doses versus 1 dose of MV . Although the  results of previous studies suggest that the beneficial effect of MV (compared with no MV) is particularly strong for lower respiratory infection, when the control group had received MV [6, 19, 20], no clear indication that the benefit of a booster dose  was linked to a specific disease group was found. Interpretation The most important aspect of this study is that an additional dose of MV might provide additional beneficial NSEs that pro-tect against hospital admission. If the beneficial NSEs were a result of specific effects, we should have found little difference in admission patterns between the 2 groups after the 9-month  vaccination, because both groups had received MV , and 1 dose  normally offers sufficient protection against severe measles leading to admission [21]. Furthermore, excluding the period of the measles epidemic should have weakened the difference between the randomization groups, but such was not the case. Thus, results of this study suggest that an extra dose of MV boosts beneficial NSEs. We have also found beneficial boosting  effects of other live vaccines [3, 22]. Such boosting effects were  not taken into consideration when planning current vaccina- tion policies. Because the most recent trials of NV AS found few or no beneficial effects of NV AS [23 26], NV AS is unlikely to become general policy. Therefore, our estimates for the group who did not receive NV AS will represent the expected effect of an additional dose of MV . The mechanism behind the observed nonspecific benefits of  an additional dose of MV is unknown. We previously showed  that providing MV in the presence of maternal measles-specific  antibodies results in lower attained antibody levels but, at the same time, stronger beneficial NSEs [27]. We speculate that the mechanism could be based on antibody-antigen complexes that enhance T-cell responses or produce broader responses with more cross-reactivity [27]. Given that V AS is a potent immune stimulator that can cause epigenetic alterations [28], the effect might differ according to NV AS status. The WHO recommends 2 doses of MV . The first dose should  be given as soon as possible after the loss of protection by maternal antibodies, and the second dose could be given at a specific age or through mass campaigns targeted at defined age groups. In countries with ongoing measles transmission and  where the risk of death as a result of measles is high, the WHO  recommends the first MV dose at 9 months and a second dose in the second year of life [2]. However, with beneficial NSEs leading to a lower mortality rate and less severe morbidity, an earlier dose of MV and a booster dose at 9 months of age might be preferable. Furthermore, several studies [29 32] found that maternal antibodies wane well before a child is 9 months old; hence, it might be appropriate to recommend the MV before 9 months of age also for optimal measles protection. CONCLUSION AND PERSPECTIVES The results of our study suggest that a 2-dose schedule with an early MV at 4.5 months of age followed by a booster MV at 9 months of age can reduce the number of hospital admissions in low-income countries such as Guinea-Bissau. A 2-dose MV regime prevents early measles infection [21], reduces hospital admissions [6 ], and  improves child survival [4 ] as results of a combination of the spe- cific and nonspecific beneficial effects of MV . Supplementary Data Supplementary materials are available at Journal of the Pediatric Infectious  Diseases Society online. Notes Acknowledgments.  In addition to our funders, we are indebted to the  medical team and field workers in Guinea-Bissau who made this study  possible. Financial support.  The original trial was funded by DANIDA, Danish  National Research Foundation, Fonden til L gevidenskabens Fremme, and Novo Nordisk Foundation. This work was supported by the Danish Council for Independent Research (grant DFF-1333-00192), European  Union FP7 support for OPTIMUNISE (grant Health-F3-2011 261375),  DANIDA (grant 104.Dan.8 920), Fonden til L gevidenskabens Fremme,  GlaxoSmithKline (grant GD0354), and Fonden af 17-12-1981. The BHP  received support from the Danish National Research Foundation via CVIV A (grant DNRF108).  Potential conflicts of interest. All authors: No reported conflicts of  interest.  All authors have submitted the ICMJE Form for Disclosure of Potential  Conflicts of Interest. Conflicts that the editors consider relevant to the con-tent of the manuscript have been disclosed. References 1. Expanded Programme on Immunizations. The optimal age for measles immuniza- tion. Wkly Epidemiol Rec 1982; 57:89 91. 2. Measles vaccines: WHO position paper. Wkly Epidemiol Rec 2009; 84:349 60. 3. Benn CS, Netea MG, Selin LK, Aaby P . A small jab - a big effect: nonspecific immu- nomodulation by vaccines. Trends Immunol 2013; 34:431 9. 4. Aaby P , Martins CL, Garly ML, et al. Non-specific effects of standard measles vac- cine at 4.5 and 9 months of age on childhood mortality: randomised controlled  trial. BMJ 2010; 341:c6495. 5. Aaby P , Garly ML, Bal  C, et  al. Survival of previously measles-vaccinated and  measles-unvaccinated children in an emergency situation: an unplanned study.  Pediatr Infect Dis J 2003; 22:798 805. 6. Martins CL, Benn CS, Andersen A, et al. A randomized trial of a standard dose of Edmonston-Zagreb measles vaccine given at 4.5 months of age: effect on total  hospital admissions. J Infect Dis 2014; 209:1731 8. 7. Higgins JPT, Soares-Weiser K, Reingold A. Systematic review of the non-specific effects of BCG, DTP and measles containing vaccines. Available at: http://www.who.int/immunization/sage/meetings/2014/april/3_NSE_Epidemiology_review_ Report_to_SAGE_14_Mar_FINAL.pdf?ua=1, 2014. Accessed May 28, 2017. 8. World Health Organization. Meeting of the Strategic Advisory Group of Experts on immunization, April 2014 conclusions and recommendations. Wkly  Epidemiol Rec 2014; 89:221 36. 9. Benn CS, Diness BR, Roth A, et al. Effect of 50,000 IU vitamin A given with BCG vaccine on mortality in infants in Guinea-Bissau: randomised placebo controlled trial. BMJ 2008; 336:1416 20.Downloaded from https://academic.oup.com/jpids/article/7/3/226/3868850 by guest on 21 October 2023 Measles Vaccine and Hospitalization Risk   JPIDS 2018:7 (September)   23310. Benn CS, Fisker AB, Napirna BM, et al. Vitamin A supplementation and BCG  vaccination at birth in low birthweight neonates: two by two factorial randomised  controlled trial. BMJ 2010; 340:c1101. 11. Benn CS, Diness BR, Balde I, et al. Two different doses of supplemental vitamin A did not affect mortality of normal-birth-weight neonates in Guinea-Bissau in a  randomized controlled trial. J Nutr 2014; 144:1474 9. 12. Aaby P . Bandim: an unplanned longitudinal study. In: Das Gupta M, Aaby P , Pison G, Garenne M, eds. Prospective community studies in developing countries. Oxford, England: Oxford University Press, 1997: pp 276 96. 13. Bal  C, Garly ML, Martins C, et al. Risk factors for measles in young infants in an urban African area with high measles vaccination coverage. Pediatr Infect Dis J  2011; 30:689 93. 14. World Health Organisation. Measles reported cases. Available at: http://apps.who.int/immunization_monitoring/globalsummary/timeseries/tsincidencemeasles. html . Accessed May 28, 2017. 15. Benn CS, Martins CL, Fisker AB, et  al. Interaction between neonatal vitamin  A supplementation and timing of measles vaccination: a retrospective analysis of  three randomized trials from Guinea-Bissau. Vaccine 2014; 32:5468 74. 16. Aaby P , Andersen M, Sodemann M, et  al. Reduced childhood mortality after standard measles vaccination at 4 8 months compared with 9 11 months of age.  BMJ 1993; 307:1308 11. 17. Fisker AB, Rodrigues A, Martins C, et al. Reduced all-cause child mortality after  general measles vaccination campaign in rural Guinea-Bissau. Pediatr Infect Dis J  2015; 34:1369 76. 18. Biai S, Rodrigues A, Nielsen J, et al. Vaccination status and sequence of vacci-nations as risk factors for hospitalisation among outpatients in a high mortality  country. Vaccine 2011; 29:3662 9. 19. S rup S, Benn CS, Poulsen A, et al. Live vaccine against measles, mumps, and rubella and the risk of hospital admissions for nontargeted infections. JAMA 2014; 311:826 35. 20. S rup S, Benn CS, Stensballe LG, et al. Measles-mumps-rubella vaccination and respiratory syncytial virus-associated hospital contact. Vaccine 2015; 33:237 45. 21. Martins CL, Garly ML, Bal  C, et al. Protective efficacy of standard Edmonston-Zagreb measles vaccination in infants aged 4.5 months: interim analysis of a ran- domised clinical trial. BMJ 2008; 337:a661.22. Benn CS, Fisker AB, Whittle HC, Aaby P . Revaccination with live attenuated vac- cines confer additional beneficial nonspecific effects on overall survival: a review.  EBioMedicine 2016; 10:312 7. 23. Mazumder S, Taneja S, Bhatia K, et  al. Efficacy of early neonatal supple-mentation with vitamin A  to reduce mortality in infancy in Haryana, India  (Neovita): a randomised, double-blind, placebo-controlled trial. Lancet 2015;  385:1333 42. 24. Masanja H, Smith ER, Muhihi A, et al. Effect of neonatal vitamin A supplemen- tation on mortality in infants in Tanzania (Neovita): a randomised, double-blind,  placebo-controlled trial. Lancet 2015; 385:1324 32. 25. Edmond KM, Newton S, Shannon C, et al. Effect of early neonatal vitamin A sup-plementation on mortality during infancy in Ghana (Neovita): a randomised,  double-blind, placebo-controlled trial. Lancet 2015; 385:1315 23. 26. Soofi S, Ariff S, Sadiq K, et  al. Evaluation of the uptake and impact of neona-tal vitamin A supplementation delivered through the Lady Health Worker pro-gramme on neonatal and infant morbidity and mortality in rural Pakistan: an  effectiveness trial. Arch Dis Child 2017; 102:216 23. 27. Aaby P , Martins CL, Garly ML, et  al. Measles vaccination in the presence or absence of maternal measles antibody: impact on child survival. Clin Infect Dis  2014; 59:484 92. 28. Arts RJ, Blok BA, van Crevel R, et al. Vitamin A induces inhibitory histone meth-ylation modifications and down-regulates trained immunity in human mono-cytes. J Leukoc Biol 2015; 98:129 36. 29. Garly ML, Bal  C, Martins CL, et al. Measles antibody responses after early two dose trials in Guinea-Bissau with Edmonston-Zagreb and Schwarz standard-titre  measles vaccine: better antibody increase from booster dose of the Edmonston- Zagreb vaccine. Vaccine 2001; 19:1951 9. 30. Martins C, Bale C, Garly ML, et al. Girls may have lower levels of maternal mea-sles antibodies and higher risk of subclinical measles infection before the age of measles vaccination. Vaccine 2009; 27:5220 5. 31. Leuridan E, Hens N, Hutse V , et al. Early waning of maternal measles antibodies in era of measles elimination: longitudinal study. BMJ 2010; 340:c1626. 32. Gagneur A, Pinquier D, Aubert M, et al. Kinetics of decline of maternal measles virus-neutralizing antibodies in sera of infants in France in 2006. Clin Vaccine  Immunol 2008; 15:1845 50.Downloaded from https://academic.oup.com/jpids/article/7/3/226/3868850 by guest on 21 October 2023 </w:t>
            </w:r>
          </w:p>
        </w:tc>
      </w:tr>
      <w:tr>
        <w:tc>
          <w:tcPr>
            <w:tcW w:type="dxa" w:w="4320"/>
          </w:tcPr>
          <w:p>
            <w:r>
              <w:t>1723</w:t>
            </w:r>
          </w:p>
        </w:tc>
        <w:tc>
          <w:tcPr>
            <w:tcW w:type="dxa" w:w="4320"/>
          </w:tcPr>
          <w:p>
            <w:r>
              <w:t>Cairns  et al. BMC Medicine          (2022) 20:352   https://doi.org/10.1186/s12916-022-02536-5 RESEARCH ARTICLE The duration of protection against clinical  malaria provided by the combination  of seasonal RTS,S/AS01E vaccination  and seasonal malaria chemoprevention  versus either intervention given alone Matthew Cairns1*  , Amadou Barry2, Issaka Zongo3, Issaka Sagara2, Serge R. Yerbanga3, Modibo Diarra2,  Charles Zoungrana3, Djibrilla Issiaka2, Abdoul Aziz Sienou3, Amadou Tapily2, Koualy Sanogo2,  Mahamadou Kaya2, Seydou Traore2, Kalifa Diarra2, Hama Yalcouye2, Youssoufa Sidibe2, Alassane Haro3,  Ismaila Thera2, Paul Snell4, Jane Grant5, Halidou Tinto3, Paul Milligan4, Daniel Chandramohan5,  Brian Greenwood5, Alassane Dicko2 and Jean Bosco Ouedraogo3  Abstract  Background: A recent trial of 5920 children in Burkina Faso and Mali showed that the combination of seasonal  vaccination with the RTS,S/AS01E malaria vaccine (primary series and two seasonal boosters) and seasonal malaria  chemoprevention (four monthly cycles per year) was markedly more effective than either intervention given alone in  preventing clinical malaria, severe malaria, and deaths from malaria. Methods: In order to help optimise the timing of these two interventions, trial data were reanalysed to estimate the  duration of protection against clinical malaria provided by RTS,S/AS01E when deployed seasonally, by comparing the  group who received the combination of SMC and RTS,S/AS01E with the group who received SMC alone. The dura- tion of protection from SMC was also estimated comparing the combined intervention group with the group who  received RTS,S/AS01E alone. Three methods were used: Piecewise Cox regression, Flexible parametric survival models  and Smoothed Schoenfeld residuals from Cox models, stratifying on the study area and using robust standard errors  to control for within-child clustering of multiple episodes. Results: The overall protective efficacy from RTS,S/AS01E over 6 months was at least 60% following the primary series  and the two seasonal booster doses and remained at a high level over the full malaria transmission season. Beyond 6  months, protective efficacy appeared to wane more rapidly, but the uncertainty around the estimates increases due  to the lower number of cases during this period (coinciding with the onset of the dry season). Protection from SMC  exceeded 90% in the first 2 3 weeks post-administration after several cycles, but was not 100%, even immediately    The Author(s) 2022. Open Access This article is licensed under a Creative Commons Attribution 4.0 International License, which  permits use, sharing, adaptation, distribution and reproduction in any medium or format, as long as you give appropriate credit to the  original author(s) and the source, provide a link to the Creative Commons licence, and indicate if changes were made. The images or  other third party material in this article are included in the article s Creative Commons licence, unless indicated otherwise in a credit line  to the material. If material is not included in the article s Creative Commons licence and your intended use is not permitted by statutory  regulation or exceeds the permitted use, you will need to obtain permission directly from the copyright holder. To view a copy of this  licence, visit http:// creat iveco mmons. org/ licen ses/ by/4. 0/. The Creative Commons Public Domain Dedication waiver (http:// creat iveco   mmons. org/ publi cdoma in/ zero/1. 0/) applies to the data made available in this article, unless otherwise stated in a credit line to the data.Open Access *Correspondence:  matthew.cairns@lshtm.ac.uk 1 International Statistics and Epidemiology Group, Department of Infectious  Disease Epidemiology, London School of Hygiene and Tropical Medicine,  London, UK Full list of author information is available at the end of the articlePage 2 of 15 Cairns et al. BMC Medicine          (2022) 20:352  Background Seasonal malaria chemoprevention (SMC) is now  deployed at scale in West Africa, with approximately 33.5  million children receiving treatments in 2020 [1]. Sulf - adoxine-pyrimethamine plus amodiaquine (SP-AQ), the  drug combination used for SMC, remains highly effec - tive at preventing malaria morbidity and mortality in the  Sahel and sub-Sahel [2]. When SMC was introduced in  Burkina Faso and the Gambia, the burden of uncompli - cated malaria cases and malaria deaths in the context of  SMC was estimated to be approximately 45 55% lower  than the burden without SMC [3]. However, the bur - den of malaria in young children remains high in several  countries where high SMC coverage has been achieved  [1, 3]. A recent trial conducted in Burkina Faso and Mali  showed that the combination of SMC and seasonal vacci - nation with the RTS,S/AS01E malaria vaccine was mark - edly more effective than either intervention given alone  in preventing clinical malaria, severe malaria requiring  admission to hospital, and deaths from malaria [4]. Rela - tive to SMC, the current standard of care, the protec - tive efficacy of the Combined intervention against these  outcomes was 62.8% (95% CI: 58.4, 66.8), 70.5% (95%  CI: 41.9, 85.0) and 72.9% (95% CI: 2.9, 92.4), respec - tively. It is thought that the RTS,S/AS01E vaccine may  add to protection in children receiving SMC because its  longer mode of action provides protection outside the  months covered by SMC, when children are still highly  exposed to malaria transmission, and because it adds to  the incomplete protection from SMC during the months  when SMC is administered. It was hypothesised that sea - sonal administration of the vaccine, with the third dose  of the primary series (and single-dose annual booster(s))  administered one month before SMC starts, might opti - mise this impact by aligning the period of peak protec - tion from the vaccine with the period of highest malaria  risk [ 5]. On 6 October 2021, the World Health Organisation  (WHO) recommended the deployment of the RTS,S/ AS01E malaria vaccine in areas with persisting high malaria transmission, including the possibility of sea - sonal administration in areas with seasonal transmission  [6, 7]. With the potential for the combination of SMC and  vaccination with RTS,S/AS01E to be deployed at scale  to protect children under 5 years of age, it is important  to understand in more detail the extent and duration of  additional protection provided when the interventions  are given in combination, compared to either interven - tion given alone. This has implications for how these  two interventions might best be timed in relation to the  period of peak risk, and in relation to each other. In turn,  this might have implications for which delivery systems  might be most appropriate in different locations, balanc - ing the potentially competing priorities of ideal timing,  achieving high coverage, and cost-effectiveness and sus - tainability of delivery. To help inform decisions that might be taken by pol - icy makers and programme managers on how to com - bine SMC and seasonal malaria vaccination for optimal  impact in areas with differing patterns of seasonal trans - mission, and to help inform mathematical modelling  analyses that might support these decisions, we under - took a secondary analysis of data from the seasonal  malaria vaccination trial. The purpose of these analyses  was to estimate (1) how the efficacy of the RTS,S/AS01E  malaria vaccine changes over time, when administered  seasonally, and (2) the duration of protection following  SMC treatments. Methods Trial design The data analysed in the present study were collected  during the RTS,S-SMC individually-randomised, con - trolled trial conducted in Bougouni and Ou less bou - gou districts, Mali and in Hound  district, Burkina Faso.  Malaria transmission in these districts is intense and  highly seasonal, with a peak in incidence lasting from July  to November [8]. The dominant malaria parasite is P. fal   ciparum  (&gt;90%) and the predominant malaria vector is  Anopheles gambiae in each of the two study areas. A high  proportion (&gt;75%) of children sleep under a long-lasting post-administration. Efficacy begins to decline from approximately day 21 and then declines more sharply after day  28, indicating the importance of preserving the delivery interval for SMC cycles at a maximum of four weeks. Conclusions: The efficacy of both interventions was highest immediately post-administration. Understanding differ - ences between these interventions in their peak efficacy and how rapidly efficacy declines over time will help to opti- mise the scheduling of SMC, malaria vaccination and the combination in areas of seasonal transmission with differing  epidemiology, and using different vaccine delivery systems. Trial registration: The RTS,S-SMC trial in which these data were collected was registered at clinicaltrials.gov:  NCT03143218 Keywords: Malaria, Plasmodium falciparum, Seasonal malaria chemoprevention, Malaria vaccination, RTS,S/AS01EPage 3 of 15  Cairns et al. BMC Medicine          (2022) 20:352    insecticidal net (LLIN); all study children received a new  LLIN upon enrolment. The trial protocol and findings  have been described in detail elsewhere [4, 9]. Briefly, children were enrolled if the child would be  aged 5 17 months on 1 April 2017 and randomised to  one of three groups, referred to as (1)  SMC alone  (Con - trol vaccines and SMC), (2)  RTS,S alone  (RTS,S/AS01E  vaccine and placebo SMC), and (3)  Combined  interven - tion group (RTS,S/AS01E and SMC). All SMC doses (sulf - adoxine-pyrimethamine plus amodiaquine or a matching  placebo, both from Guilin Pharmaceutical, China) were  given as four monthly treatment courses every year,  beginning in July. SMC or placebo SMC was given over  3 days, dosed according to age, as directly observed ther - apy, documented using a tablet PC, with QR codes on the  photo ID card and drug packs to ensure each treatment  was given to the correct child, and that all doses admin - istered were recorded. All vaccine doses (RTS,S/AS01E or  control vaccines) were administered in April, May, and  June of 2017 prior to the rainy season (July to October)  and in the month of June in 2018 and 2019. RTS,S/AS01E  was provided by GSK, Belgium. Control vaccines with - out antimalarial activity consisted of three doses of rabies  vaccine (RabipurR, Bavarian Nordic A/S, Denmark) in  2017, followed by annual hepatitis A vaccine (HAVRIXR,  GSK, Belgium). Children were not screened for malaria  infection at the time of vaccination or SMC, unless they  were febrile or had other features suggestive of malaria.  Children who were found to have malaria were treated  according to national guidelines, offered vaccination  when they had recovered and were eligible to receive the  next round of SMC or placebo SMC. Surveillance for malaria Project staff based in study health facilities identified and  tested all suspected cases of malaria using HRP2-based  Rapid Diagnostic Tests (RDTs). RDT-confirmed cases  were managed with artemether-lumefantrine, following  national guidelines. A case of malaria was suspected if a  child presented at a health facility in the study area with  fever or a history of fever within the past 48 h (or another  symptom or sign suggestive of malaria) and without  other symptoms that could explain the fever. A blood film  was obtained from all suspected malaria cases for subse - quent microscopy, read by two independent microsco - pists. Parasite density was estimated and discrepancies  were resolved by a third reader, when necessary, using  a standardised algorithm [10]. The primary outcome  was microscopically-confirmed clinical malaria, defined  as either measured axillary temperature   37.5 C or a  history of fever within the past 48 h, and P. falciparum  parasitemia   5000/ul, in children presenting at a study  health facility. Children admitted to hospital with malaria symptoms were included in the primary outcome, if they  met the above definition. Statistical analysis Protective efficacy of RTS,S/AS01E vaccine in relation to time  since vaccination, among SMC recipients All analyses of the protective efficacy of RTS,S/AS01E  over time were based on a comparison of the Combined  and SMC alone groups. Both groups received active  SMC; the only difference between these groups was that  one was randomly assigned to receive the RTS,S/AS01E  vaccine (the Combined group) and the other to receive  control vaccines (the SMC alone group) (Fig. 1). Protective efficacy was assessed separately for each   study year  , following the scheduled date for receipt of  the third dose of the primary series (given in 2017), the  scheduled date of the first booster (fourth dose) given in  June 2018, and the scheduled date of the second booster  (fifth dose) given in June 2019, including all children  remaining in the SMC alone and Combined interven - tion groups at the time that these vaccination doses were  scheduled. The analysis period in each study year began  14 days after the administration of the third dose of the  primary series or 14 days after the administration of the  annual booster (in order to allow for the delayed response  to vaccination) until the end of the corresponding study  year, including the period of low malaria transmission  (31 March 2018, 2019 and 2020, for study years one, two  and three, respectively). Although the underlying risk in  both the SMC alone and Combined groups was reduced  by SMC during the period when SMC was administered  between approximately 1 and 5 months post-vaccination  (Additional file  1: Fig. S1), the difference between the  groups remains the receipt of RTS,S/AS01E in the Com - bined group and the receipt of control vaccines in the  SMC alone group. Consequently, assuming no interac - tion (this assumption is discussed later) their comparison  can be interpreted as vaccine efficacy. All passively-detected clinical malaria episodes during  each analysis period were included in the analyses. To  avoid double counting of events resulting from more than  one health care contact, malaria episodes within 7 days of  a prior episode were considered as the same event, with - out adjustment to person-time at risk [11]. Efficacy in 6 month periods Initially, to facilitate com - parisons with other malaria vaccine studies, the protec - tive efficacy of RTS,S/AS01E was estimated in 6-month  periods after each dose, starting from 14 days after the  third, fourth or fifth dose, using Cox regression mod - els with a robust standard error (i.e. the Andersen-Gill  extension of the Cox model), stratified by study country.Page 4 of 15 Cairns et al. BMC Medicine          (2022) 20:352  The profile of protective efficacy over time since the  final dose in each study year was then investigated in  more detail by comparing malaria incidence in the Com - bined group to that in the SMC-alone group, using three  regression approaches, referred to as  Piecewise Cox  Regression  ,  Flexible Parametric Models  and  Smoothed  Schoenfeld Residuals  , as described in more detail below.  Three methods were used in order to avoid the estimated  profile of protection being dependent on a single set of  assumptions from a particular model. In each case, coun - try was a stratification factor, and robust standard errors  were used to account for recurrent events in the same  child when calculating confidence intervals. The first two  methods used Stata (version 16, College Station, Texas),  and the third used R (version 3.6.3). Piecewise Cox regression Person-time at risk time was  stratified more finely into 90-day periods, starting from  14 days after the third, fourth or fifth doses of RTS,S/ AS01E (for the first, second and third year of the study,  respectively). The hazard ratio (HR) comparing the  Combined group to the SMC group was estimated for  each 90-day period by including a term for the interac - tion between time period and intervention group in the  Cox model. The hazard ratio was assumed to be con - stant within each 90-day period (this was a compromise  between assuming efficacy would remain constant over  each stratum and having sufficient events within each  stratum that there was reasonable precision around the  estimated HR). The average protective efficacy of RTS,S/ AS01E during each period was estimated as (1-HR),  expressed as a percentage.Flexible parametric models The second approach fit - ted flexible parametric survival models (Royston-Par - mar models) to the data using the  stpm2  commands  in Stata [12], which model the baseline hazard using  restricted cubic splines, and allow a time-varying effect  of the RTS,S/AS01E vaccine (relative to control vaccines)  to be estimated. Models were fitted with 1 to 10 degrees  of freedom for the cubic spline, and 1 to 10 degrees of  freedom for the effect of intervention group (i.e. com - bined group versus SMC-alone group (receipt of RTS,S/ AS01E vs. a control vaccine)) as a time-varying covariate.  All combinations of the degrees of freedom for the cubic  spline and intervention effect were fitted, i.e. 100 candi - date models for each study year. The Bayesian informa - tion criterion (BIC) was used to compare models. The  hazard ratio comparing the Combined group to the SMC  alone group, as a function of time since vaccination, and  its 95% confidence interval, were estimated from the best  fitting model for each year. Time-specific efficacy, as a  percentage, was calculated as (1-HR). Smoothed Schoenfeld residuals The third approach esti - mated the changing log hazard ratio over time since vac - cination in each study year, by smoothing the scaled Sch - oenfeld residuals after fitting a Cox regression model, as  described previously [13, 14]. The Cox models included  a term for the intervention group and a robust standard  error to account for between-child variability. The  cox. zph  package in R was used to obtain a smooth estimate  of the log hazard ratio and its 95% confidence interval,  over time, and the exponentiated estimates were then  used to calculate a smoothed estimate of protective Fig. 1 Schematic of the comparisons made in the analyses. Schematic of the comparisons made in the analyses. The analyses to estimate  protection from the RTS,S/AS01E malaria vaccine (presented first in the paper) compare the combined intervention group with the SMC alone  group. The analyses to estimate protection from SMC (presented second in the paper) compare the combined intervention group with the RTS,S  alone groupPage 5 of 15  Cairns et al. BMC Medicine          (2022) 20:352    efficacy over time since vaccination as (1-HR), expressed  as a percentage. Average protective efficacy of SMC treatments, during 30  days post treatment, among recipients of the RTS,S/AS01E  vaccine All analyses of the protective efficacy of SMC were based  on comparisons of the Combined intervention group  with the RTS,S/AS01E alone group. Both groups received  the RTS,S/AS01E vaccine, but differed with respect to  whether they were randomly assigned to receive active  SMC or placebo SMC (Fig. 1). The protective efficacy of SMC in the first 30 days after  each SMC administration (i.e. according to the WHO  recommended schedule [15]) was assessed separately for  each of the 12 cycles of SP-AQ provided during the study  period. The analysis was restricted to the 30-day period  after each administration because children were sched - uled to receive a subsequent SMC treatment after 30  days (apart from the last cycle each year). Consequently,  person-time that accrued beyond 30 days after each SMC  cycle was largely contributed by children who were not  adherent to the schedule (which may be associated with  malaria risk, i.e. subject to confounding). For each 30-day period, all clinical malaria episodes  were included starting from the date of the first daily  dose of SMC (with the same rule applied as described  above to avoid double counting). Hazard ratios (assumed  constant within each 30-day period) were estimated from  piecewise Cox regression models, stratified on study  country, with a robust standard error to account for mul - tiple episodes per child. Average protective efficacy dur - ing each period was estimated as (1-HR), expressed as a  percentage. To understand the effectiveness of SMC with different  levels of adherence (including the upper limit of effec - tiveness with full adherence to all three daily doses),  this analysis was repeated with three analysis popula - tions, using the information on daily doses recorded  by study staff who administered SMC on each day. The  first analysis population, referred to as  Scheduled SMC  ,  included all children remaining in follow-up at the time  of the SMC cycle, irrespective of whether any SMC was  received in practice (i.e. analysis according to the ran - domised intervention group, provided that the child  remained in the study). For children who did not receive  SMC in a particular month, the median date of admin - istration for that cycle in the same country and month,  was used to define the start of the 30-day period. The sec - ond analysis population, referred to as  Received SMC  ,  included children who received at least the first daily  dose of the SMC cycle, (whether or not they received the subsequent daily doses). Thirdly, the  Full SMC  analysis  population was restricted to children for whom all three  daily doses of SMC or placebo SMC were recorded as  having been successfully administered as DOT. A pooled estimate of the average protective efficacy of  SMC over 30 days post-treatment, combining the data  for all 12 cycles of SMC, was also calculated for each of  these three analysis populations, using a Cox model strat - ified by country and SMC cycle. Finally, to give an esti - mate of the protection provided by incomplete SMC, a  pooled estimate of protective efficacy over all 12 cycles  was calculated for children who received the first dose of  SMC or SMC placebo in a particular month but who did  not receive doses 2 and 3 (i.e. it was documented on the  tablet PC that AQ was not administered on days 2 and 3). To investigate the level of protection in the first 3 weeks  post SMC (prior to the period when efficacy is thought  to wane), estimates of protection in the first 21 days after  each SMC cycle were also calculated for the  Received  SMC  population and compared to the results over the  first 30 days. Protective efficacy of SMC treatments in relation to time  since treatment, among recipients of RTS,S/AS01E vaccine The profile of SMC protection over time is important  when considering the suitability of the current monthly  scheduling of SMC, and interpreting the frequent obser - vation that, in the context of SMC programmes, a large  number of malaria episodes occur shortly before the next  monthly administration is due. The profile of protection  was estimated over two periods: the first 30 days after  SMC administration, including data from all 12 SMC  cycles, and the first 60 days post-administration, includ - ing data from SMC cycles 4, 8 and 12 (the final SMC cycle  each year). Figure  5 (described in more detail below)  shows the number of events in this period. Since SMC  was administered every 30 days during the transmission  season, follow-up after the first three cycles each year is  truncated by the subsequent cycle. The profile of protec - tion was estimated up to 30 days, pooling data from all  12 SMC cycles, and adjusting for cycle. To estimate in  more detail how protective efficacy varies over time since  administration, avoiding the issue of censoring due to  administration of the next SMC cycle, person-time and  episodes after the final cycle of SMC in each year were  also analysed separately, with follow-up truncated at 60  days. This was first done by pooling across all three final  cycles (i.e. SMC 4, SMC 8 and SMC 12); the final cycle  each year was also then analysed individually. In the regression models described below, the specific  SMC cycle was included as a 12-level categorical variable  in the analysis of malaria incidence up to 30 days after all Page 6 of 15 Cairns et al. BMC Medicine          (2022) 20:352  SMC cycles, and as a 3-level categorical variable in the  analysis of incidence up to 60 days after SMC 4, 8 and 12. As for the analysis of vaccine protection over time,  both flexible parametric models and smoothed Schoen - feld residuals from Cox regression were used to obtain  smooth estimates of the additional protective efficacy  offered by SMC over time over these periods. The first of  these, flexible parametric survival models, adjusted for  study country and SMC cycle, with a robust variance esti - mator to account for multiple episodes in the same child,  and models were fitted with up to 10 degrees of freedom  for the baseline hazard and 10 degrees of freedom for the  effect of SMC as a time-varying covariate. The Bayesian  Information Criterion (BIC) was used to compare mod - els. The hazard ratio and its 95% CI was predicted over  time, with protective efficacy (1-HR, expressed as a per - centage) estimated for the period of interest (30 days or  60 days). The second method smoothed the scaled Schoenfeld  residuals from a Cox model to estimate the log hazard  ratio for SMC, and its confidence interval, over time. Pro - tective efficacy was calculated from the exponentiated  hazard ratio. Analyses were conducted pooling all events  and person-time for the first 30 days after all SMC cycles,  and for the first 60 days after the final SMC cycle each  year. The Cox models included the intervention group (Combined vs. RTS,S/AS01E alone), adjusted for SMC  cycle as described above, included a robust standard  error, and stratified on study country. Results Protective efficacy of RTS,S/AS01E vaccine in relation  to time since vaccination, among SMC recipients As described above, the protective efficacy of RTS,S/ AS01E was estimated through comparisons of the Com - bined intervention group with the SMC alone group. The  characteristics of study children at the time of the third  priming dose, and the fourth and fifth doses (first and  second boosters) are shown in Table  1. The mean age of  study children was 14.4 months, 25.4 months, and 37.5  months at the time of the third, fourth, and fifth doses of  vaccine, respectively. Efficacy in 6-month periods: Starting 14 days after  the third priming dose, the overall estimated efficacy  of RTS,S/AS01E, among SMC recipients, in the first 6  months was 75.9% (95% CI: 67.0, 82.4). Between months  6-12, this was 31.1% (95% CI: -64.2, 71.1), the wide CI  reflecting the small number of events in this period.  Starting 14 days after the fourth dose, the efficacy was  63.6% (95% CI: 57.2, 69.1) in the first 6 months and 61.4%  (95% CI: 42.3, 74.2) between 6 and 12 months post-dose  four. Starting 14 days after the fifth dose, efficacy was  Table 1 Age and sex of study children at the time of the third, fourth (first booster) and fifth (second booster) doses of RTS,S/AS01E  during the study period, by intervention group For estimation of vaccine efficacy over time, the comparisons focus on the SMC alone and combined intervention groups (since the difference between these groups  is that one received control vaccines and the other received RTS,S/AS01E) Abbreviation: RTS,S RTS,S/AS01ESMC alone RTS,S alone Combined No. % No. % No. % Study year 1 N=1965 N=1988 N=1967  Received dose 1 1965 100 1988 100 1967 100  Received dose 2 1894 96.4 1911 96.1 1907 96.9  Received dose 3 1827 93.0 1860 93.6 1845 93.8  Mean age at dose 3 in months (SD) 14.4 (4.27) 14.5 (4.17) 14.4 (4.16)  Sex   Male 944/1827 51.7 965/1860 51.9 948/1845 51.4 Study year 2 N=1904 N=1927 N=1919  Received fourth dose 1798 94.4 1834 95.2 1835 95.6  Mean age at fourth dose in months (SD) 25.4 (4.28) 25.5 (4.16) 25.4 (4.19)  Sex   Male 931/1798 51.8 953/1834 52.0 948/1835 51.7 Study year 3 N=1847 N=1882 N=1873  Received fifth dose 1748 94.6 1776 94.4 1780 95.0  Mean age at fifth dose in months (SD) 37.5 (4.27) 37.6 (4.15) 37.5 (4.18)  Sex   Male 903/1748 51.7 922/1882 51.9 919/1873 51.6Page 7 of 15  Cairns et al. BMC Medicine          (2022) 20:352    60.1% (95% CI: 52.9, 66.2) in the first 6 months and 35.9%  (95% CI: 0.8, 58.6) between 6 and 12 months post-dose  five. Figure  2 shows the timing of episodes of the primary  outcome by time since vaccination in the SMC alone  group and Combined group, against child age. There  were no marked differences by child age in any year. In  all 3 years, in both groups, there were few events beyond  approximately 210 days post-vaccination, reflecting  the end of the malaria transmission season in the study  areas (Additional file  1: Tables S1 and S2). This was par - ticularly marked in year 1, when there were very few  events after 210 days. In years two and three, both the  SMC alone group and to a lesser extent the combined group, experienced a substantial increase in malaria cases  approximately 150 days post-vaccination, reflecting the  time when protection from the fourth SMC cycle waned,  and there remained considerable malaria transmission in  the study areas. Figure  3 shows the results of the regression modelling  to explore vaccine efficacy over time since vaccination.  The left-hand panels show the results of the piecewise  Cox regression models, stratified into 90-day periods  since vaccination. In all 3 years, the confidence inter - val widened in the third time stratum, after 180 days,  reflecting the lower number of events in the subsequent  dry season. The point estimate of protective efficacy  remained above 60% over each stratum of the first study  Fig. 2 Timing of microscopically confirmed clinical malaria episodes after the final vaccination each year, among children in the SMC alone group  and the combined group. Points show the timing of episodes of the primary outcome in the SMC alone group (who received SMC and control  vaccines) and the Combined group (who received SMC and the RTS,S/AS01E malaria vaccine), in relation to the final dose of vaccination each year  (dose 3 for year 1, dose 4 for year 2, and dose 5 for year 3). These groups were compared to estimate the protective efficacy of RTS,S/AS01E over  time. The position relative to the y-axis indicates the age in months of the child at the time of the episodePage 8 of 15 Cairns et al. BMC Medicine          (2022) 20:352  year (after the priming series) and remained above 50%  over all strata in the second study year (after the fourth  dose/first booster). In the third year (after the fifth dose/ second booster) the point estimate of protective efficacy  fell below 40% from 180 days onwards, but confidence  intervals around the point estimate were relatively wide. The central panels of Fig.  3 show estimates of protec - tion over time from flexible parametric survival mod - els. The smoothed hazard functions, cumulative hazard  functions and the predicted hazard functions from the  best fitting models are shown in Additional file  1: Fig.  S1. In the second and third years, the flexible paramet - ric model was able to replicate closely the cumulative  baseline hazard; in the first year of the study, the fit was reasonable, but not as good. In all 3 years, the pro - file of protection remained relatively flat over the first  6 7 months (180 210 days) since vaccination (i.e. sug - gested neither very high initial efficacy, nor strong wan - ing before the end of the transmission season). There  was then a suggestion of waning efficacy from approxi - mately 200 days onwards, in each year, but by design  (due to the seasonal vaccination schedule) the period  of apparent waning is also the period when malaria  incidence is very low, so the width of the CI increases  markedly. There was some suggestion that efficacy over  the first 200 days was slightly lower after the booster  doses than after the priming series, with the flat por - tion of the efficacy profile centred at about 75% in year Fig. 3 Protective efficacy of RTS,S/AS01E vaccine against clinical malaria, by time since vaccination, in each year of the study, using three methods.  Footnotes: Protective efficacy was estimated using three methods by comparing children randomised to receive SMC and either control vaccines  (SMC alone group) or RTS,S/AS01E vaccine (combined group). The left panels show results from piecewise Cox regression models. The middle  panels show estimates from flexible parametric survival models. The right panels show results from Smoothed Schoenfeld Residuals from Cox  regression modelsPage 9 of 15  Cairns et al. BMC Medicine          (2022) 20:352    1, 65% in year 2, and 60% in year 3, although the confi - dence intervals overlap. Finally, the right-hand panels of Fig.  3 show the results  from smoothing the scaled Schoenfeld residuals from Cox  regression models. This approach avoids having to model  the baseline hazard parametrically, which is an advantage  in situations such as this one in which the baseline haz - ard is complex (Additional file  1: Fig. S1) and thus does not  have the same issues with model fit (in study year 1) as the  flexible parametric models. The results from this analysis  were consistent with the two other approaches suggest - ing relatively stable efficacy over the first 6 months post- vaccination. The main difference was that the estimated  efficacy fell more gradually in the period 100 200 days in  study years 2 and 3 (rather than remaining stable and then  falling sharply, as was suggested by the flexible parametric  models). However, as for the other models, uncertainty  around the estimates of additional protective efficacy  increased substantially in the period beyond 200 days. Average protective efficacy of SMC treatments, during 30  days post treatment, among recipients of RTS,S/AS01E  vaccine As described above, the protective efficacy of SMC  was estimated through comparisons of the Combined intervention group with the RTS,S alone group. The  number of children who were scheduled to receive SMC,  received at least one dose of SMC, and received all three  daily doses (Scheduled SMC, Received SMC and Full  SMC, respectively) is shown in Additional file  1: Table S3.  The average protective efficacy in the first 30 days after  each SMC cycle, estimated by Cox regression, is shown  for these three analysis populations in Fig.  4. The num - ber of children experiencing malaria in the 30 days  after SMC 1 was low (24 in total from the RTS,S/AS01E  alone group, and 13 in total from the combined group),  and thus estimates of protective efficacy are imprecise.  From SMC 2 onwards, the additional protective efficacy  of SMC remained high over the remaining 11 cycles,  with the lowest point estimates of protective efficacy of  74.9% in children scheduled to receive SMC (irrespec - tive of whether they received SMC), 81.5% in children  who received at least one dose of SMC, and 80.9% in chil - dren who received all 3 daily SMC doses. Pooling across  all 12 SMC cycles, the point estimate of the additional  protective efficacy offered by SMC, over RTS,S/AS01E  alone, was 82.5%, 87.4% and 87.7% in children who were  scheduled to receive SMC, received at least one dose, and  received all three doses, respectively. Over the 12 cycles,  pooling children who received only SP-AQ on the first  Fig. 4 Protective efficacy of SMC in the first 30 days post-administration, among recipients of RTS,S/AS01E, according to adherence to SMC.  Estimates of protective efficacy of SMC from Cox regression, as described in the text. SMC cycles 1, 2, 3 and 4 were administered in 2017, SMC cycles  5, 6, 7 and 8 in 2018, and SMC cycles 9, 10, 11 and 12 in 2019.  Scheduled SMC  includes all children remaining in follow-up at the time of the SMC  cycle, irrespective of whether any SMC was received.  Received SMC  , includes only children who received at least the first daily dose of the SMC  cycle, but who may not have received subsequent doses.  Full SMC  includes only children for whom all 3 daily doses of SMC or placebo SMC were  successfully administered and documented.  First daily SMC dose only (pooled)  includes only children who were confirmed to have received the  day 1 dose of SP+AQ, but not the day 2 or day 3 doses of AQ, pooled across all 12 cycles given during the study periodPage 10 of 15 Cairns et al. BMC Medicine          (2022) 20:352  day, the protective efficacy was 79.8%, although the 95%  CI ranged from 33.7 to 93.8%, as relatively few children  were not adherent in the trial. Exploratory analysis of protection, stratifying follow- up to include only episodes occurring in the first 21 days  after receipt of SMC indicated a higher level of protec - tion than over the first 30 days. However, even in this  shorter period, closer to the time of SMC administra - tion, protection was not complete after most of the SMC  cycles (Additional file 1: Fig. S2). Protective efficacy of SMC treatments in relation to time  since treatment, among recipients of RTS,S/AS01E vaccine Figure  5 shows the timing of events by time since the  final SMC cycle each year (i.e. SMC 4, SMC 8 and SMC 12) in the RTS,S/AS01E alone group and the Combined  group, according to child age. There were no marked dif - ferences in incidence by age. There were very few events  after SMC 4 in the Combined group, reflecting the lower  incidence in 2017 (when study children were younger),  but also the later timing of the SMC cycles with respect  to the transmission season, which resulted in SMC pro - tection persisting until transmission had declined to low  levels. After SMC 8 and SMC 12, the number of malaria  episodes in the Combined group increased markedly  after approximately 30 days. Figure  6 shows the smooth estimates of additional pro - tective efficacy offered by SMC over time, using Flexible  Parametric Models and Smoothed Schoenfeld Residuals  from Cox models. Combining data from all 12 cycles,  Fig. 5 Timing of microscopically confirmed clinical malaria episodes after the final SMC cycle in each year of the study, among recipients of RTS,S/ AS01E, randomised to receive either placebo SMC (RTS,S alone group) or active SMC (Combined group). Points show the timing of episodes of the  primary outcome in the RTS,S/AS01E alone group (who received placebo SMC and the RTS,S vaccine) and the Combined group (who received  active SMC and the RTS,S vaccine), in relation to the final SMC cycle administered each year (SMC 4 in year 1, SMC 8 in year 2, and SMC 12 in year 3).  The position relative to the y-axis indicates the age in months of the child at the time of the episodePage 11 of 15  Cairns et al. BMC Medicine          (2022) 20:352    in order to estimate protection over the first 30 days,  the protective efficacy was very high in the first 2 weeks  and then began to wane, with the loss of protection  most marked in the last 7 10 days of the 30-day inter - val between SMC cycles. This finding was consistent with  both flexible parametric survival models (Fig.  6, top left)  and estimates based on smoothed Cox residuals (Fig.  6,  bottom left). Combining data from the final SMC cycle each year,  in order to estimate protection over 60 days, protec - tive efficacy was observed to decline slowly initially, and  then more rapidly after 30 days. The estimated time at  which the additional protective efficacy was completely  lost appeared to be at around 45 days after SMC admin - istration using Flexible Parametric Models, and slightly  shorter (at about 38 days) using Smoothed Cox Residuals.  Similar results and a similar estimate of protection at 30  days were obtained when these models were fitted sepa - rately to data from the last SMC cycle in each individual  year (Additional file  1: Fig. S3), although the confidence intervals around the estimates were wider, particularly  after SMC 4. Discussion The estimates of protective efficacy provided by RTS,S/ AS01E among SMC recipients in this study during the  first 12 months after the third priming dose of RTS,S/ AS01E are consistent with the estimated efficacy of  RTS,S/AS01E against placebo in the 12 months post- vaccination in the phase 3 trial [16], in which children  did not receive any SMC. The average efficacy in the first  6 months after dose 3 in the RTS,S/AS01E phase 3 trial  was estimated at 67.6% (95% CI: 63.8 to 71.0), and 38.9%  (95% CI: 36.3 to 44.0) between 6 and 12 months [17]; the  comparable estimates in these two periods in our study  were 75.9% (95% CI: 67.0, 82.4) and 29.7% (95% CI:    51.9, 67.5), respectively. It is logical that our study design,  which aligned peak vaccine efficacy with the season of  peak malaria incidence, would emphasise the period  of highest protection offered by RTS,S/AS01E and thus  Fig. 6 Profile of protective efficacy of SMC against clinical malaria, among recipients of RTS,S/AS01E. Footnotes: Protective efficacy of SMC against  clinical malaria over time, among children randomised to receive the RTS,S/AS01E malaria vaccine. Results are presented up to 30 days post-SMC  (left panels), combining data from all 12 SMC cycles; and up to 60 days post-SMC (right panels), combining data from the final SMC cycle in each  year of the study. The top panels show results from flexible parametric survival models, and the bottom panels show results from smoothed  Schoenfeld residuals from Cox regression modelsPage 12 of 15 Cairns et al. BMC Medicine          (2022) 20:352  obtain slightly higher efficacy in the initial period post- vaccination, than in the earlier trial in which vaccination  was age-based rather than seasonally-targeted. The aver - age efficacy of RTS,S/AS01E in our study is also compa - rable with a recent phase 2b trial of the R21/Matrix M  vaccine, delivered largely before the rainy season in  Nanoro, Burkina Faso [18], in which protective efficacy  was 77% (95% CI: 67 to 84) over the first 6 months after  administration. The profile of protection provided by RTS,S/AS01E  over time after vaccination, estimated with three different  methods, indicates that protection remains at a relatively  high level over the first 6 months post-vaccination in  each study year (i.e. over the remaining period of malaria  risk in these seasonal transmission settings). This was  observed for the primary series, and also for the fourth  and fifth doses (first and second boosters), which sup - ports the use of seasonal booster doses of RTS,S/AS01E.  All three methods indicated a possible decline in efficacy  in the period beyond 6 months post-vaccination, and all  three methods suggested that this was most marked in  the third year of the study. The finding of declining effi - cacy is compatible with anti-CSP antibody responses,  which had declined to low levels prior to the fourth and  fifth doses of RTS,S/AS01E [19]. A 2-year extension to  the RTS,S-SMC trial will enable assessment of the pro - tection (including the duration of protection) offered by  the third and fourth booster doses of RTS,S/AS01E (six  and seventh doses), and assessment of whether efficacy  continues to decline with successive doses. However, a  feature of our study design (with seasonal administra - tion of the vaccine) is that relatively few cases of malaria  occur in the period 6 12 months post-vaccination, since  this period falls in the dry season. Consequently, there is  considerable uncertainty around the estimated protec - tive efficacy beyond 6 months, and the precise extent  to which efficacy declines is not clear. The public health  importance of any drop in efficacy during this period is  likely to be relatively small, due to the small number of  cases (Additional file 1: Tables S1 and S2). The estimated protective efficacy provided by SMC,  among recipients of RTS,S/AS01E, is consistent with  results from earlier SMC studies in unvaccinated chil - dren, in which efficacy was estimated to be about 74%  over a transmission season [20] and 88% over the first  28 days [2 ]. The profile of protection over time was  also very similar to estimates from an earlier placebo- controlled trial of SMC (previously referred to as  intermittent preventive treatment in children, IPTc)  [21 23] (Additional file  1: Fig. S4). The high level of  protection offered by each monthly cycle of SMC is  compatible with the high curative efficacy of SP-AQ  in the study area [4 ], and the current low prevalence of AQ and SP resistance markers in Burkina Faso and  Mali [3 , 24]. Apart from the low and imprecise esti - mate of protective efficacy offered by SMC at the first  SMC cycle in 2017, which was affected by a very low  number of events, efficacy appeared to be slightly  higher in the first year of the study. It is possible that  this reflects the age profile of the cohort, resulting in  a higher dosage of SP-AQ by weight among the cohort  in 2017 than in later years. Dosing in the study was by  age, with children above 12 months of age receiving a  paediatric dose (double the infant dose). In 2017, the  median age of the cohort was 15 months, i.e. just above  the threshold at which the dose was doubled, whereas  the median age was 26 months and 38 months in the  latter 2 years, respectively. All daily doses were super - vised, so adherence was very high, but results from the  small number of children with incomplete adherence  to the 3-day SMC regimen suggested efficacy of the  first day was still high, consistent with earlier studies  with shorter-acting regimens alongside SP [25, 26] or  SP monotherapy [27, 28]. The profile of protective efficacy over time after SMC  shows two key features. Firstly, the efficacy of SP-AQ does  not reach 100% even in the initial period post-admin - istration, and cases of malaria still occur among SMC  recipients within this period. Secondly, there is a marked  fall in efficacy over the latter part of each monthly cycle,  from approximately day 21 onwards. This result, consist - ent with earlier placebo-controlled studies of SMC [23],  indicates the importance of preserving the delivery inter - val for SMC at a maximum of 28 days. This also explains  the observation in our study, and elsewhere, that cases  among SMC recipients tend to occur in the days leading  up to the subsequent SMC cycle. Taken together, these  two findings (that protection does not reach 100%, and  wanes within the monthly interval between administra - tion) highlight limitations in the protection offered by  SMC and show the potential utility of vaccination where  SMC is deployed to address these limitations. The poten - tial reduction in burden among SMC recipients that vac - cination could offer is important because the incidence  of episodes of clinical malaria in the SMC alone group,  even in the context of very high adherence to directly- observed SMC, was approximately 300 per 1000 person- years at risk over the study period overall. In addition to  its advantage in providing protection outside the SMC  period (through its longer duration of protection) vac - cination would also improve protection against malaria  during the SMC period, particularly at times when pro - tection offered by SMC is not at its maximum. This may  have the practical advantage of reducing the number of  children that cannot receive SMC at the scheduled time  each month because they have clinical malaria and are Page 13 of 15  Cairns et al. BMC Medicine          (2022) 20:352    treated with an effective malaria combination (i.e. vacci - nation may increase the percentage of children who can  receive SMC, as observed in the recent trial [4]). The three methods used here have different advan - tages and disadvantages. Piecewise Cox models estimate  the average protection in specified time periods. Flexible  parametric models estimate efficacy as a smoothly vary - ing function over time, but are less well suited to cap - turing abrupt changes in efficacy or the baseline hazard  (which is the case for analyses using SMC as the refer - ence group). The approach using smoothed Cox residuals  avoids this limitation, as the baseline hazard is not mod - elled. The consistency of results using the three methods  provides reassurance that the estimated profile of protec - tion over time is not strongly dependent on a specific set  of model assumptions. A key limitation is that the study design did not include  a group who received neither intervention, so it is not  possible to formally assess the evidence for an interaction  between SMC and RTS,S/AS01E. However, because the  efficacy of RTS,S/AS01E was consistent with the phase  3 trial, and the efficacy of SMC consistent with previous  studies, an adverse interaction seems unlikely and there  was no evidence of differences in anti-circumsporozoite  protein (anti-CSP) responses to the RTS,S/AS01E vac - cine among children who received active SMC or pla - cebo SMC [19]. Since this analysis focuses on cases that  were detected passively, it is possible that some cases of  malaria that did not result in care-seeking by the car - egiver were not captured. A further limitation when  comparing results from this study with other vaccination  trials (and between trials of malaria vaccines more gen - erally) is that the timing of vaccination in relation to the  peak transmission season, the length of the transmission  season, and transmission intensity are all potential con - founding factors affecting between-study comparisons.  Ideally, comparisons between studies should be based on  the profile of efficacy over time, adjusted for transmission  intensity (i.e. the primary effect [29]), rather than aver - age efficacy, or estimates based on the total effect. Finally,  since there are relatively few cases beyond 6 months after  the final dose each year, it is unclear how efficacy changes  beyond this point, making it unclear to what extent this  would increase risk in children if they were to be vacci - nated earlier in the year. A possible limitation of the separate analyses in each  year (both for estimates of the protection from RTS,S/ AS01E and protection from SMC) is that these include  only children who remained in follow-up, which is a  sub-set of the group of children who were originally  randomised to the study arms. Loss to follow-up was  quite low, at 11% overall over the 3-year period of the  trial, and very similar between treatment arms (11.0%, 11.4% and 10.8% in the SMC alone, RTS,S/AS01E alone  and Combined intervention groups, respectively). The  incidence of malaria in the second and third years of  the study may be influenced by the ageing of the study  cohort with time, and by the different prior experi - ences of malaria up to that point (which is influenced  by the intervention group to which children were ran - domised). It is possible that estimates of protective effi - cacy after doses 4 and 5 of the RTS,S/AS01E vaccine,  for example, are conservative because the reference  group (SMC alone), may have acquired more protective  immunity through exposure to malaria than the Com - bined intervention group. Comparing the profile of additional protection offered  by these two interventions, it is apparent that the peak  efficacy of RTS,S/AS01E in the period immediately after  administration is not as high as the protective efficacy  immediately after SMC. This suggests that assuming  similar coverage with the two approaches an SMC  programme that provided monthly cycles throughout  the entire transmission season would provide a slightly  higher level of protection than RTS,S/AS01E alone over  the same period. The fact that SMC was not superior  in the trial, despite high coverage of both interventions,  combined with the high incidence when protection  offered by SMC had waned in the early months of the  dry season likely reflects a four-cycle SMC programme  being used in areas where the epidemiology requires at  least 5 months of SMC [8 ]. However, the standard of  care in the Burkina Faso study area has changed, with  the national malaria control programme switching to a  five-cycle SMC programme in some areas including the  Hound  district in 2021. Profiles of protective efficacy over time will be needed  to select optimum dose timings for the RTS,S/AS01E  vaccine and for SMC. Alternative delivery strategies  for malaria vaccines (age-based or calendar-based vac - cination) will differ with respect to the time of year, and  the age range, when children can receive their vaccine  doses and are best protected. Understanding the opti - mum strategy will require consideration of the profile  of protective efficacy over time in relation to the timing  and duration of the transmission season, as well as the  coverage that can be achieved in practice. Use of the  combination of vaccination and SMC may increase the  percentage of the population that has access to at least  one effective intervention. Modelling exercises could  also help to understand how the combined intervention  of SMC and malaria vaccination might compare with  other available control options. For example, the effec - tiveness of SMC itself may be improved by increasing  the number of monthly courses (as discussed above)  or extending the age range to which it is administered. Page 14 of 15 Cairns et al. BMC Medicine          (2022) 20:352  Vector control may be improved through more effective  LLIN and/or new tools. This could have implications  for the absolute impact of adding malaria vaccination  to SMC. Conclusions The efficacy of both interventions was highest imme - diately post-administration. The peak efficacy of SMC  was higher than for RTS,S/AS01E, but waned faster  (over 3 4 weeks, versus more than 6 months for RTS,S/ AS01E). Quantifying these key differences between  these interventions may help to optimise scheduling  of SMC, malaria vaccination and their combination in  areas of seasonal transmission with differing malaria  epidemiology, and where different vaccine delivery sys - tems are available. If optimisation of the combination of  SMC and malaria vaccination can be achieved, it could  have a marked impact on the malaria burden in areas of  intense and seasonal malaria transmission. Abbreviations BIC: Bayesian information criterion; CI: Confidence interval; DOT: Directly  observed therapy; DSMB: Data Safety and Monitoring Board; HR: Hazard ratio;  IPTc: Intermittent preventive treatment in children; RDTs: Rapid diagnostic  tests; SMC: Seasonal malaria chemoprevention; SP-AQ: Sulfadoxine-pyrimeth- amine plus amodiaquine; WHO: World Health Organisation. Supplementary Information The online version contains supplementary material available at https:// doi.  org/ 10. 1186/ s12916- 022- 02536-5. Additional file 1: Table S1. Number of clinical malaria episodes by time  since vaccination in each year of the study, using 90-day periods (as used  in the Piecewise Cox regression models). Table S2. Number of clinical  malaria episodes by time since vaccination in each year of the study,  using 60-day periods (not used in the Piecewise Cox regression models,  but provided to show the declining incidence of malaria further into the  dry season). Table S3. Number and percentage of children who were  scheduled to receive SMC, received SMC, and received all daily SMC doses  (full SMC) over the course of the study. Figure S1. Observed hazard func- tion and Cumulative hazard function, and the fitted cumulative hazard  and estimated protective efficacy from flexible parametric survival models  used to estimate vaccine efficacy in each year of the study. Figure S2.  Protective Efficacy of SMC in the first 21 days and first 30 days after SMC  received, by cycle. Figure S3. Protective Efficacy by time since the final  SMC cycle in each year. Figure S4. Comparison of the SMC protective  efficacy profile obtained in this study with the profile estimated for an  earlier placebo-controlled trial of SMC. Acknowledgements We thank the members of the trial steering committee (Feiko ter Kuile [chair],  Kwadwo Koram, Mahamadou Thera, Joaniter Nankabirwa, and Morven  Roberts) and the members of the data and safety monitoring board (Blaise  Genton [chair], Sheick Coulibaly, Umberto D Alessandro, Francesca Little, and  Malcolm Molyneux) for their oversight and support; Opokua Ofori-Anyinam of  GlaxoSmithKline Biologicals and Chris Ockenhouse of the Program for Appro - priate Technologies in Health (PATH) for their support and input to the trial;  Karen Slater for supporting the trial in many ways; GlaxoSmithKline Biologicals  for donating the RTS,S/AS01E and Havrix vaccines; Guilin Pharmaceutical for  supplying the chemoprevention drugs; the staff of the Ministry of Health of  Mali and the Ministry of Health of Burkina Faso for their assistance with trial operations; all the caretakers and children for their participation; and the late  Ogobara Doumbo for help in setting up the trial. GlaxoSmithKline Biologi- cals SA was provided the opportunity to review a preliminary version of this  manuscript for factual accuracy, but the authors are solely responsible for the  final content and interpretation. Authors  contributions MC conceived the secondary analyses presented in this paper, performed the  statistical analysis, interpreted the data and wrote the first draft of the manu- script. AB, SRY, MD, CZ, DI, AAS, AT, KS, MK, ST, KD, HY, YS and JG conducted  the study activities, collected the study data and interpreted the data. AH, IT  and PS managed the study data. PM provided critical input to the statistical  analyses, interpreted the data and revised the draft manuscript. IZ, IS, HT, DC,  BG, AD and JBO led the RTS,S-SMC trial team, acquired funding for the trial,  interpreted the data and revised the draft manuscript. All authors read and  approved the final manuscript. Funding The trial was supported by grants from the UK Joint Global Health Trials  scheme (the Department of Health and Social Care, the Department for  International Development, the Global Challenges Research Fund, the Medical  Research Council, and the Wellcome Trust) (MR/P006876/1) and PATH Malaria  Vaccine Initiative (18269). Dr. Cairns is supported by Sir Henry Dale Fellowship  jointly funded by the Wellcome Trust and the Royal Society (Grant Number  220658/Z/20/Z). The funding bodies played no role in the design of the study  and collection, analysis, interpretation of data, writing the manuscript, nor in  the decision to submit for publication. Availability of data and materials Data will be archived on the LSHTM Data Compass system (http:// datac  ompass. lshtm. ac. uk/), an Open Archival Information System (OAIS)-compliant  data repository operated by the institution. The data will be assigned a  Digital Object Identifier (DOI). A Data Access Group will review requests to  share the archived data. A data agreement document will be provided, and  the requestor must concur with the restrictions in this agreement to ensure  that participants  privacy is maintained and that the data are only used for  appropriate research purposes. In April 2020, study children completing the  present trial were re-enrolled into an extension study for an additional 2 years.  Data from the first 3 years of the study, used in these analyses, will be made  available in November 2022, when the extension study has been completed. Declarations Ethics approval and consent to participate The RTS,S-SMC trial protocol was approved by the ethics committees of the  London School of Hygiene and Tropical Medicine, London (11872); the Uni- versity of Science, Techniques and Technologies of Bamako, Mali (2016/134/ CE/FMPOS); the Ministry of Health, Ouagadougou, Burkina Faso (2016-11- 126); and by the national regulatory authorities of Burkina Faso and Mali. A  Data Safety and Monitoring Board (DSMB) reviewed serious adverse events,  approved the statistical analysis plan and archived the locked databases prior  to unblinding. A steering committee gave scientific advice and monitored the  progress of the trial. Written informed consent was obtained from the parents  or guardians of all study children. Consent for publication Not applicable. Competing interests The authors declare that they have no competing interests. Author details 1 International Statistics and Epidemiology Group, Department of Infectious  Disease Epidemiology, London School of Hygiene and Tropical Medicine,  London, UK. 2 Malaria Research and Training Centre, Bamako, Mali. 3 Institut  de Recherche en Sciences de la Sant , Bobo Dioulasso, Burkina Faso. 4 Faculty  of Epidemiology and Population Health, London School of Hygiene and Tropi- cal Medicine, London, UK. 5 Faculty of Infectious and Tropical Diseases, London  School of Hygiene and Tropical Medicine, London, UK. Page 15 of 15  Cairns et al. BMC Medicine          (2022) 20:352       fast, convenient online submission      thorough peer review by experienced researchers in your  eld     rapid publication on acceptance     support for research data, including large and complex data types     gold Open Access which fosters wider collaboration and increased citations   maximum visibility for your research: over 100M website views per year     At BMC, research is always in progress. Learn more biomedcentral.com/submissionsReady to submit y our researc h Ready to submit y our researc h  ?  Choose BMC and benefit fr om: ?  Choose BMC and benefit fr om:  Received: 26 April 2022   Accepted: 18 August 2022 References  1. World Health Organisation. World malaria report 2021. Geneva: World  Health Organisation; 2021.  2. Cairns M, Ceesay SJ, Sagara I, Zongo I, Kessely H, Gamougam K, et al.  Effectiveness of seasonal malaria chemoprevention (SMC) treatments  when SMC is implemented at scale: Case-control studies in 5 countries.  PLoS Med. 2021;18(9):e1003727.  3. ACCESS-SMC Partnership. Effectiveness of seasonal malaria chemopre - vention at scale in west and central Africa: an observational study. Lancet.  2020;396(10265):1829 40.  4. Chandramohan D, Zongo I, Sagara I, Cairns M, Yerbanga RS, Diarra M,  et al. Seasonal malaria vaccination with or without seasonal malaria  chemoprevention. N Engl J Med. 2021;385(11):1005 17.  5. Greenwood B, Dicko A, Sagara I, Zongo I, Tinto H, Cairns M, et al. Seasonal  vaccination against malaria: a potential use for an imperfect malaria vac- cine. Malar J. 2017;16(1):182.  6. World Health Organisation. WHO recommends groundbreaking malaria  vaccine for children at risk. Geneva: World Health Organisation; 2021.  Available from: https:// www. who. int/ news/ item/ 06- 10- 2021-  who- recom  mends-  groun dbrea king- malar  ia- vacci ne- for-  child ren- at- risk .  7. World Health Organisation. Malaria vaccine: WHO position paper   March  2022. Geneva: World Health Organisation; 2022. Available from: https://  www. who. int/ publi catio ns/i/ item/ WER97 09.  8. Cairns ME, Sagara I, Zongo I, Kuepfer I, Thera I, Nikiema F, et al. Evaluation  of seasonal malaria chemoprevention in two areas of intense seasonal  malaria transmission: secondary analysis of a household-randomised,  placebo-controlled trial in Hound  District, Burkina Faso and Bougouni  District, Mali. PLoS Med. 2020;17(8):e1003214.  9. Chandramohan D, Dicko A, Zongo I, Sagara I, Cairns M, Kuepfer I, et al.  Seasonal malaria vaccination: protocol of a phase 3 trial of seasonal  vaccination with the RTS,S/AS01(E) vaccine, seasonal malaria chemopre - vention and the combination of vaccination and chemoprevention. BMJ  Open. 2020;10(9):e035433.  10. Swysen C, Vekemans J, Bruls M, Oyakhirome S, Drakeley C, Kremsner P ,  et al. Development of standardized laboratory methods and quality pro - cesses for a phase III study of the RTS, S/AS01 candidate malaria vaccine.  Malar J. 2011;10:223.  11. Cheung YB, Xu Y, Cairns M, Milligan P . Evaluation of the impact of disease  prevention measures: a methodological note on defining incidence rates.  BMC Med Res Methodol. 2017;17(1):72.  12. Lambert P , Royston P . Further development of flexible parametric models  for survival analysis. Stata J. 2009;9(2):265 90.  13. Durham LK, Longini IM Jr, Halloran ME, Clemens JD, Nizam A, Rao M.  Estimation of vaccine efficacy in the presence of waning: application to  cholera vaccines. Am J Epidemiol. 1998;147(10):948 59.  14. Grambsch P , Therneau TM. Proportional hazards tests and diagnostics  based on weighted residuals. Biometrika. 1994;81:515 26.  15. World Health Organisation. WHO policy recommendation: seasonal  malaria chemoprevention (SMC) for Plasmodium falciparum malaria  control in highly seasonal transmission areas of the Sahel sub-region in  Africa. 2012. Available from: http:// www. who. int/ malar  ia/ publi catio ns/  atoz/ who_ smc_ policy_ recom menda tion/ en/.  16. RTS S Clinical Trials Partnership. Efficacy and safety of RTS,S/AS01 malaria  vaccine with or without a booster dose in infants and children in Africa:  final results of a phase 3, individually randomised, controlled trial. Lancet.  2015;386(9988):31 45.  17. Joint Technical Expert Group on Malaria Vaccines (JTEG), WHO Secretariat.  Background paper on the RTS,S/AS01 malaria vaccine September 2015.  Available from: https:// terra nce. who. int/ media centre/ data/ sage/ SAGE_  Docs_ Ppt_ Oct20 15/7_ sessi on_ malar  ia/ Oct20 15_ sessi on7_ malar  ia%  20vac cines. pdf . Accessed 1 June 2022.  18. Datoo MS, Natama MH, Som  A, Traor  O, Rouamba T, Bellamy D, et al.  Efficacy of a low-dose candidate malaria vaccine, R21 in adjuvant Matrix- M, with seasonal administration to children in Burkina Faso: a randomised  controlled trial. Lancet. 2021;397(10287):1809 18. 19. Sagara I, Zongo I, Cairns M, Yerbanga RS, Mahamar A, Niki ma F, et al. The  anti-circumsporozoite antibody response of children to seasonal vaccina- tion with the Rts,S/As01e malaria vaccine. Clin Infect Dis. 2021. https://  doi. org/ 10. 1093/ cid/ ciab1 017.  20. Meremikwu MM, Donegan S, Sinclair D, Esu E, Oringanje C. Intermittent  preventive treatment for malaria in children living in areas with seasonal  transmission. Cochrane Database Syst Rev. 2012;2:CD003756.  21. Konate AT, Yaro JB, Ouedraogo AZ, Diarra A, Gansane A, Soulama I, et al.  Intermittent preventive treatment of malaria provides substantial protec- tion against malaria in children already protected by an insecticide- treated bednet in Burkina Faso: a randomised, double-blind, placebo- controlled trial. PLoS Med. 2011;8(2):e1000408.  22. Dicko A, Diallo AI, Tembine I, Dicko Y, Dara N, Sidibe Y, et al. Intermittent  preventive treatment of malaria provides substantial protection against  malaria in children already protected by an insecticide-treated bednet  in Mali: a randomised, double-blind, placebo-controlled trial. PLoS Med.  2011;8(2):e1000407.  23. Milligan P . Age-based dosing, duration of protection, and predicted cost  effectiveness, of IPTc (SMC). 2011. Available from: https:// resea rchon line.  lshtm. ac. uk/ id/ eprint/ 46474 54.  24. Mahamar A, Sumner KM, Levitt B, Freedman B, Traore A, Barry A, et al.  Effect of three years  seasonal malaria chemoprevention on molecular  markers of resistance of Plasmodium falciparum to sulfadoxine-pyrimeth- amine and amodiaquine in Ouelessebougou, Mali. Malar J. 2022;21(1):39.  25. Cisse B, Sokhna C, Boulanger D, Milet J, Ba EH, Richardson K, et al.  Seasonal intermittent preventive treatment with artesunate and  sulfadoxine-pyrimethamine for prevention of malaria in Senegalese  children: a randomised, placebo-controlled, double-blind trial. Lancet.  2006;367(9511):659 67.  26. Sokhna C, Cisse B, Ba EH, Milligan P , Hallett R, Sutherland C, et al. A trial of  the efficacy, safety and impact on drug resistance of four drug regimens  for seasonal intermittent preventive treatment for malaria in Senegalese  children. PLoS One. 2008;3(1):e1471.  27. Cairns M, Carneiro I, Milligan P , Owusu-Agyei S, Awine T, Gosling R, et al.  Duration of protection against malaria and anaemia provided by inter - mittent preventive treatment in infants in Navrongo, Ghana. PLoS One.  2008;3(5):e2227.  28. May J, Adjei S, Busch W, Gabor JJ, Issifou S, Kobbe R, et al. Therapeutic and  prophylactic effect of intermittent preventive anti-malarial treatment in  infants (IPTi) from Ghana and Gabon. Malar J. 2008;7(1):198.  29. Cheung YB, Ma X, Lam KF, Milligan P . Estimation of the primary, secondary  and composite effects of malaria vaccines using data on multiple clinical  malaria episodes. Vaccine. 2020;38(32):4964 9. Publisher s Note Springer Nature remains neutral with regard to jurisdictional claims in pub - lished maps and institutional affiliations.</w:t>
            </w:r>
          </w:p>
        </w:tc>
      </w:tr>
      <w:tr>
        <w:tc>
          <w:tcPr>
            <w:tcW w:type="dxa" w:w="4320"/>
          </w:tcPr>
          <w:p>
            <w:r>
              <w:t>1732</w:t>
            </w:r>
          </w:p>
        </w:tc>
        <w:tc>
          <w:tcPr>
            <w:tcW w:type="dxa" w:w="4320"/>
          </w:tcPr>
          <w:p>
            <w:r>
              <w:t>Impact of the RTS,S Malaria Vaccine Candidate on Naturally Acquired Antibody Responses to Multiple Asexual Blood Stage Antigens Joseph J. Campo1,2., Carlota Doban  o1,2*., Jahit Sacarlal2, Caterina Guinovart1,2, Alfredo Mayor1,2, Evelina Angov3, Sheetij Dutta3, Chetan Chitnis4, Eusebio Macete2, John J. Aponte1,2, Pedro L. Alonso1,2 1Centre de Recerca en Salut Internacional de Barcelona, Hospital Clinic / Universitat de Barcelona, Barcelona, Spain, 2Centro de Investigac  a oe mS a u  de de Manhic  a, Manhic  a, Mozambique, 3United States Military Malaria Vaccine Program, Walter Reed Army Institute of Research, Silver Spring, Maryland, United States of America, 4International Centre for Genetic Engineering and Biotechnology, New Delhi, India Abstract Background: Partial protective efficacy lasting up to 43 months after vaccination with the RTS,S malaria vaccine has been reported in one cohort (C1) of a Phase IIb trial in Mozambique, but waning efficacy was observed in a smallercontemporaneous cohort (C2). We hypothesized that low dose exposure to asexual stage parasites resulting from partial pre-erythrocytic protection afforded by RTS,S may contribute to long-term vaccine efficacy to clinical disease, which was not observed in C2 due to intense active detection of infection and treatment. Methodology/Principal Findings: Serum collected 6 months post-vaccination was screened for antibodies to asexual blood stage antigens AMA-1, MSP-1 42, EBA-175, DBL- aand variant surface antigens of the R29 laboratory strain (VSA R29). Effect of IgG on the prospective hazard of clinical malaria was estimated. No difference was observed in antibody levels between RTS,S and control vaccine when all children aged 1 4 years at enrollment in both C1 and C2 were analyzed together, and noeffects were observed between cohort and vaccine group. RTS,S-vaccinated children ,2 years of age at enrollment had lower levels of IgG for AMA-1 and MSP-1 42(p,0.01, all antigens), while no differences were observed in children $2 years. Lower risk of clinical malaria was associated with high IgG to EBA-175 and VSA R29in C2 only (Hazard Ratio [HR]: 0.76, 95% CI 0.66 0.88; HR: 0.75, 95% CI 0.62 0.92, respectively). Conclusions: Vaccination with RTS,S modestly reduces anti-AMA-1 and anti-MSP-1 antibodies in very young children. However, for antigens associated with lower risk of clinical malaria, there were no vaccine group or cohort-specific effects, and age did not influence antibody levels between treatment groups for these antigens. The antigens tested do not explain the difference in protective efficacy in C1 and C2. Other less-characterized antigens or VSA may be important to protection. Trial Registration: ClinicalTrials.gov NCT00197041 Citation: Campo JJ, Doban  o C, Sacarlal J, Guinovart C, Mayor A, et al. (2011) Impact of the RTS,S Malaria Vaccine Candidate on Naturally Acquired Antibody Responses to Multiple Asexual Blood Stage Antigens. PLoS ONE 6(10): e25779. doi:10.1371/journal.pone.0025779 Editor: Anne Charlotte Gruner, Museum National d Histoire Naturelle, France Received April 14, 2011; Accepted September 9, 2011; Published October 12, 2011 Copyright: /C2232011 Campo et al. This is an open-access article distributed under the terms of the Creative Commons Attribution License, which permits unrestricted use, distribution, and reproduction in any medium, provided the original author and source are credited. Funding: This work was supported by the Program for Appropriate Technology in Health-Malaria Vaccine Initiative, the Fundacio  n Ramon Areces, the Age `ncia de Gestio  d Ajuts Universitaris i de Recerca [2010FI_B 00168 to JC] and the Spanish Ministry of Science and Innovation [RYC-2008-02631 to CD]. The Centro de Investigac  ao em Sau  de da Manhic  a receives core support from the Spanish Agency for International Cooperation and Development. The funders had no role in study design, data collection and analysis, decision to publish, or preparation of the manuscript. Competing Interests: The authors have declared that no competing interests exist. * E-mail: cdobano@clinic.ub.es.These authors contributed equally to this work. Introduction GlaxoSmithKline Biologicals  adjuvanted RTS,S malaria vaccine candidate has repeatedly demonstrated protective efficacy in clinicaltrials in Africa [1]. It is composed of the NANP central repeat andC-terminal T-cell multi-epitope of Plasmodium falciparum circumspor- ozoite protein (CSP), fused with the S-antigen of hepatitis B virusand combined with an AS adjuvant systems [2], either AS02 (QS21,MPL and an oil-in-water emulsion) or AS01 (QS21, MPL andliposomes) [3]. The RTS,S/AS01 formulation is being evaluated ina Phase III efficacy trial.The generation of high titer anti-CSP antibodies has been extensively documented following RTS,S vaccination of malaria-na  ve adult volunteers [4]. Although certain antibody thresholds have been proposed that may be necessary to achieve protection[5], to date, there is no strict anti-CSP IgG correlate of protectionderived from studies involving laboratory-based challenge ofvaccinated volunteers with the bite of an infectious mosquito.Additionally, an association has been shown between CSP-specificCD4+T cell responses and protection in a laboratory challenge model [5]. However, information is lacking on immunologicalcorrelates of protection in the face of natural exposure to malaria, PLoS ONE | www.plosone.org 1 October 2011 | Volume 6 | Issue 10 | e25779which the challenge model cannot provide. Similar efforts in African field trials of RTS,S have confirmed the consistent, high titer generation of CSP-specific antibodies, while cell-mediated immune (CMI) responses have not yet been systematically studied [6]. Interestingly, in field studies where efficacy against infection isthe primary endpoint, CSP antibodies seemed to correlated with protection [7,8], whereas no such correlation could be found with protection against clinical manifestation of disease [7,9], except in a recent trial of RTS,S/AS02 in infants [10] and a recent analysis in children vaccinated with RTS,S/AS01 where anti-CSP antibody titers 6.5 months after vaccination seemed to correlate with protection [11]. Protection has been observed for up to 43 months following vaccination despite declining levels of CSP-specific antibodies [12,13], and efficacy measurements remained remarkably stable. This long-term protection observed in Mozambican children differs markedly from the waning protection observed in earlier studies of RTS,S/AS02 in Gambian men and U.S. non-immune adults in the U.S. [14,15]. This unexpected finding suggests that, in addition to anti-CSP antibodies, other factors may contribute to sustained protection, such as anti-CSP CMI, fine specificity andfunctionality of CSP-specific antibodies, or acquisition of blood stage immunity greater than that which would be acquired naturally [4]. Indeed, a hypothesis that RTS,S vaccination may affect blood stage immunity was proposed at earlier stages of this vaccine s development [16]. The concept of enhancing naturally acquired immunity through interventions that reduce the blood stage parasite burden was proposed to explain long-term efficacyof intermittent preventive treatment in infants [17]. In the case of RTS,S vaccination, it was hypothesized that low dose parasitemia as a result of partial pre-erythrocytic protection may allow for a more effective immune response to asexual blood stage parasites [18,19]. The alternative to this hypothesis would be that RTS,S vaccination reduces naturally acquired immune responses to blood stage parasites through reduction in high level exposure. In the Phase IIb trial in children 1 4 years of age performed in Manhic  a, Mozambique, the study was divided into two cohorts, each with different follow up methods and schedules [7]. Cohort 1 (C1) was followed for 43 months post-vaccination by passive case detection (PCD) of clinical malaria, and an efficacy of 30.5% against first or only episode of clinical malaria was observed over the entire follow-up period [13]. The estimated entomologicalinoculation rate in Manhic  a District in 2002 was 38 infective bites per person per year [20]. Cohort 2 (C2) was followed for 6 months post-vaccination by active detection of infection (ADI) by fortnightly and monthly household visits and thereafter by PCD; vaccine efficacy was initially 45.0% against first or only episode of infection, but waning efficacy was observed by 6 months post- vaccination. There were no EIR estimates in this area at the timeof the trial, but transmission intensity in C2 was notably higher, as deduced by elevated blood stage immunofluorescence antibody test (IFAT) responses at baseline [7]. In addition to transmission intensity, another key difference was prompt clearing of parasit- emia during ADI visits in C2, regardless of parasite density or presence of fever. Here, we examined the antibody immune responses to multiple asexual blood stage antigens at 6 months post-vaccination, the time when waning efficacy is observed in C2 but not in C1. We hypothesized that in C1, antibodies to asexual blood stage antigens in the RTS,S/AS02 group would be higher than those in the control group. Furthermore, we hypothesized that the magnitude of the difference between C2 vaccine groups would be less than that observed in C1. We measured antibodies to leading bloodstage vaccine-candidate antigens AMA-1 [21], MSP-1 42[22,23]and EBA-175 [24], as well as variant surface antigens of the R29 P. falciparum culture line (VSA R29) and recombinant DBL- a. The R29 culture line exhibits high levels of rosetting, and DBL- ais encoded within var-1 of R29 [25]. Each of these antigens has been targeted for vaccine development or for further investigation due to their importance in the blood stage parasite lifecycle, such as merozoite invasion, immune evasion and cytoadherence [25 27]. Although it is unknown if there is a causal relationship between antibodies to these antigens and protective immunity, some of these antibodies have shown association with protection in seroepidemiological studies [28 30]. Methods Ethics Statement The study was approved by the Mozambican National Health and Bioethics Committee, the Hospital Cl   nic of Barcelona Ethics Committee and the PATH Research Ethics Committee, and written informed consent was gathered from parents/guardians. Study Design The samples assessed were obtained as part of a Phase IIb proof-of-concept randomized, controlled trial of the RTS,S/AS02 vaccine administered to 1 4 year-old Mozambican children (ClinicalTrials.gov registry number NCT00197041). The trial design has been described in detail in multiple primary research articles [7,31,13,19]. Serum samples were obtained from cross-sectional blood collections at the start of the single-blind phase of follow-up, corresponding to 6 months after third dose [31,19]. This timepoint was selected, because it provides a period of 6 months of natural exposure following vaccination and coincides with the beginning of the follow-up period where waning efficacy was observed in C2 [19]. Samples were selected to have an equal representation of C1 and C2 and of older and younger children. To do this, samples were stratified by cohort and by two age groups ( $or,2 years of age) to create 4 subgroups of the full sample set. Samples were randomly selected in each subgroup. Baseline characteristics of the samples selected, including age group, previous episodes and pre- vaccination blood stage antibody titers, are given in Table S1. Recombinant Proteins Apical membrane antigen 1 (AMA-1) 3D7 strain [21], PfF2 (fragment II of region II of the 175 kDa erythrocyte binding antigen, EBA-175) [32], and the Duffy binding-like alpha (DBL- a) domain of PfEMP-1 [25] were produced at ICGEB. FMP009 (FVO strain of AMA-1), FMP1 and FMP010 (3D7 and FVO strains of MSP-1 42, respectively) [22,23], all were produced at WRAIR. Suspension array technology Microsphere coupling. A multiplex suspension array technology (SAT) panel was constructed to quantify IgG responses toP. falciparum antigens using Luminex xMAPTM(Luminex Corp., Austin, Texas) and the Bio-Plex 100 platform (Bio-Rad, Hercules, CA). xMAPTMbeads (regions: 4, 10, 15, 34, 40, and 45) were selected for each antigen. Uncoupled polystyrene 5.6 mmC O O H - microspheres (Bio-Rad) were coupled to antigen in 200 mLc o u p l i n g reactions (2.5 6106microspheres). First, microspheres were washed twice with 100 mL of Wash Solution from the Bio-Rad carboxylated microsphere coupling kit. Microspheres were resuspended by sonication and vortexing and activated using Bead Activation buffer. Sulfo-NHS (N-hydroxysulfosuccinimide) and EDC (1-Ethyl-3-[3-dimethylaminopropyl]carbodiimide hydrochloride) (Pierce,RTS,S Vaccine and Blood Stage Antibodies PLoS ONE | www.plosone.org 2 October 2011 | Volume 6 | Issue 10 | e25779Thermo Fisher Scientific Inc., Rockford, IL) were simultaneously added to reaction tubes at 5 mg/mL each in Bead Activation buffer, and reaction tubes were incubated at room temperature with gentleagitation, protected from light for 20 min. Microspheres were washed with 100 mL PBS, sonicated and vortexed. One microgram of corresponding recombinant protein per million microspheres wasadded to each reaction tube. A prior titration of the antigen concentrations confirmed that as little as 1 mg of each antigen per million microspheres could be used without changing the saturationlevels of the microspheres when assayed with hyperimmune plasma (HIP). Reaction tubes were left at 4 uC on a shaker overnight, protected from light. Microspheres were then blocked with 250 mL of 1% bovine serum albumin (BSA) in PBS for 30 min on a shaker atroom temperature, protected from light, then centrifuged and washed with 500 mL assay buffer (1% BSA/0.05% sodium azide in PBS, filtered). Coupled microspheres were quantified on a GuavaPCA desktop cytometer (Guava, Hayward, CA), equal amounts of each analyte combined in multiplex tubes, and stored at 3,000 microspheres/ mLa t4 uC, protected from light. Luminex assay and standard curves. The SAT assay developed for these analyses used modified standard curves and atemplate employed by the Laboratory of Malaria and Vector Research (LMVR, NIH) ELISA reference center [33]. Briefly, 3,000 microspheres per analyte were added to a 96-well roundbottom plate per well. A HIP pool from Mozambican volunteers was applied in a 2-fold serial dilution for a starting dilution of 1:1,500 and incubated for 1 h at room temperature with plateagitation and protection from light. The plate was washed by pelleting microspheres (centrifuge at 800 6gfor 5 min) and resuspended with wash buffer (0.05% Tween 20/PBS). 100 mL of biotinylated anti-human IgG (Sigma, Tres Cantos, Spain) diluted 1:2,500 in assay buffer was applied to all wells and incubated at room temperature for 45 min with agitation andprotection from light. The plate was washed as before, and 100 mL of streptavidin-conjugated R-phycoerythrin (Invitrogen, Carlsbad, CA) diluted 1:1,000 in assay buffer was added and incubated atroom temperature for 25 min with agitation and protection from light. The plate was immediately read using Bio-Plex Manager version 4.0, and at least 100 microspheres per analyte wereacquired per sample. Crude mean fluorescent intensity (MFI) was exported with background fluorescence from blank wells already subtracted. Additionally, Bio-Plex Manager software automaticallycalculated the regression equation for the curves of each analyte.The 5-parameter logistic regression curve with logarithmic variance weighting was selected due to superior fit with antibody data [34,35]. y~Az D 1zx=c/C0/C1B/C16/C17G where A is the lower asymptote, B is the slope at the inflection point, C is the concentration at the inflection point, D is the upperasymptote, and G is a factor of asymmetry. The back-calculated dilution corresponding to 15,000 MFI, roughly the middle point of the linear region of a fully saturatedsigmoidal curve with the Bio-Plex 100 system, was assigned the arbitrary value of 15,000 Antibody Units (AU), and the "undiluted units" of the HIP pool for each analyte was calculated bymultiplying 15,000 units by the corresponding dilution factor. This value was registered with the HIP pool to create a reference standard for these antigens. This reference standard was repeatedon each assay day in a 14-point 2-fold dilution series, starting at a dilution of 1:1,500 with the corresponding unit values (the largerange of the dilution series encompasses different saturation points for each antigen). Test plasmas were incubated with the multiplexmicrospheres at a final dilution of 1:500 in duplicate, and the assaywas performed as described for the standard curves. Based on thestandard curves for each analyte, AU concentration for eachantigen was calculated by the Bio-Plex Manager software. Samples where microsphere aggregation exceeded 50% were excluded from analysis. Anti-VSA antibody assays VSA antibody assays were performed as described previously [36]. The R29 line of P. falciparum was selected for anti-VSA assays because, compared to other field and laboratory isolates, it was themost immunogenic in preliminary studies in this population(Doban  o et al. unpublished). Briefly, synchronized cultures of the R29 line were cryopreserved and thawed for each assay day.Sterile 96-well round bottom plates were blocked with 200 mL/ well of 1% BSA/PBS and left overnight at 4 uC. Erythrocyte pellets were measured and resuspended in 1% BSA/PBS to 1%hematocrit, and 95 mL of erythrocyte suspension was added to each well. A 1:20 dilution, or 5 mL of serum, was added to wells without replicates, and 4 wells were left as controls: a blank, twocompensation controls and a HIP positive control. Plates wereincubated for 30 min at room temperature with mild agitation and washed three times by centrifuging the plate at 1,200 6gfor 2 min, carefully flicking off the supernatant, and resuspending the pelletswith 200 mL of 1% BSA/PBS. Pellets were resuspended in 100 mL of polyclonal rabbit anti-human IgG (Dako Cytomation, Glostrup,Denmark) diluted in 1:200 in 1% BSA/PBS and incubated for30 min at room temperature with gentle agitation. Plates werewashed and pellets resuspended in 100 mL of Alexa Fluor 488 donkey anti-rabbit IgG (Invitrogen, Carlsbad, CA) diluted 1:1,000 and ethidium bromide (Ecogen, Barcelona, Spain) diluted 1:1,000from a 1% stock in 1% BSA/PBS and incubated for 30 min atroom temperature with gentle agitation and protection from light.Plates were washed as before and two additional times with PBS.Pellets were resuspended in 200 mL of PBS, transferred to cytometer acquisition tubes containing 200 mL of PBS, acquired on a 4-color FACS Calibur and analyzed using CellQuest Pro v5.2.1 (BD, Franklin Lakes, NJ). A gate for infected events wasestablished using infected erythrocytes and ethidium bromidestain. A minimum of 1,000 infected events and up to 5,000 wereacquired. Geometric mean MFI was reported for both infectedand uninfected events, and an overall MFI value for specificVSA R29antibodies was calculated by subtracting the MFI of uninfected events from MFI of infected events. Procedures for normalization of data were as follows. A 6-step 2-fold serial dilution of HIP was added in duplicate to each assayplate, starting with a 1:20 dilution to generate a reference curve for inter-assay variation and dynamic assay normalization. A standardized mean fluorescence intensity (MFI) score was assignedto each sample, as previously described [37], based on thehyperimmune plasma (HIP) titration. Samples with specific MFIabove the highest titer (1:20) were assigned a score of 6, betweenthat and the next titer (1:40) a score of 5, and so forth, and allsamples with specific MFI below the lowest titer (1:640) were givena score of 0. Additionally, the HIP titrations for all plates were averaged, and 6 "normalization constants" were generated, one for each dilution of the HIP, which were the ratio of MFI on the plateto the mean of all plates. All samples were normalized bymultiplying the crude MFI by the normalization constantcorresponding to the standardized MFI score for that sample(e.g. a sample with MFI score of 6 would be normalized with thenormalization constant for the 1:20 HIP dilution for that plate).RTS,S Vaccine and Blood Stage Antibodies PLoS ONE | www.plosone.org 3 October 2011 | Volume 6 | Issue 10 | e25779This method allowed for more accurate adjustments across the MFI spectrum than by normalizing all values by a single dilution of a positive control. Statistical Analysis All antibody data were exported in Microsoft Excel, organized and imported into STATA version 11 (STATA Corp., Texas). Luminex values were divided by 1,000 for analysis. Data was log- transformed using the natural logarithm. Differences between groups were analyzed by the reverse cumulative distribution function [38] and the Wilcoxon rank-sum test. Correlations between antibody responses to different antigens were assessed byPearson s correlation coefficient ( r), and p-values were adjusted by the Bonferroni correction. High correlation was considered for values of rgreater than 0.7, and moderate correlation was considered for rgreater than 0.5. Continuous data were analyzed for variables interacting with antibody levels using an Ordinary Least Square (OLS) linear regression model adjusting for agegroup, cohort, blood stage antibodies at baseline (based on IFAT performed for the main trial) [7], previous malaria episodes,present infection and batch of experiments. Interactions with the vaccine group and the adjusting variables were tested with an F- test. Data were categorized into 5 groups: below range, lower/ middle/higher tertiles and above range. Categorical data were analyzed using an Ordered Politomous Logisitc Regression(OPLR) model adjusting for the same variables as above. Continuous and categorical data were compared for time-to-first clinical episode in the single-blind follow-up time period from 6 18 months post-vaccination [31] using univariate and step-wise multivariate Cox proportional hazard models on all children, stratified by cohort and adjusting for vaccine group, age group, IFAT at baseline, and previous clinical malaria episodes. Maternal antibodies were not considered as a confounding factor, becausethe youngest children in the study were nearly 2 years of age at the time of sampling. Results were considered statistically significant for a p-value ,0.05. Figure 1. Reverse cumulative distribution of crude IgG responses by treatment group. The graphs represent the pooled antibody responses of children 1 4 years (cohorts 1 &amp; 2 together) who received RTS,S/AS02 vaccine or control vaccine.doi:10.1371/journal.pone.0025779.g001RTS,S Vaccine and Blood Stage Antibodies PLoS ONE | www.plosone.org 4 October 2011 | Volume 6 | Issue 10 | e25779Results Of the 2022 children aged 1-4 years enrolled, sera from 6 months post-vaccination in 580 randomized individuals whocompleted according-to-protocol (ATP) criteria throughout thesingle-blind phase (6 18 months post-vaccination) were assayed byLuminex and flow cytometry. Samples were evenly distributedbetween C1 and C2 and between the ,2 years and $2 years age groups. Antibody responses in RTS,S and control children There were no significant differences in the distribution of IgG responses to any of the antigens tested between RTS,S/AS02vaccine candidate and control groups in the crude (Figure 1 &amp;Table S2), or adjusted (Table 1) analyses, and this was the case forboth cohorts separately (Table S3). However, the effect of RTS,S/AS02 vaccination on blood stage antibodies was different by agegroup (Figure 2), with lower IgG levels for the 3D7 and FVOstrains of AMA-1 (p = 0.0104 &amp; p = 0.0147, respectively) andMSP-1 42(p = 0.0009 &amp; p = 0.0142, respectively) in the RTS,S group compared to control, among younger ( ,2 years) children but not in the older ( $2 years) children (Table 2 &amp; Table S4). No difference was seen in either age group for antibodies against EBA- 175, DBL- a, or VSA R29. As previously shown, antibodies were generally higher in the older age groups, in the region of higher transmission intensity(C2), in children with previous malaria episodes or infection at thetime of sampling, and in those with higher pre-vaccination IFATtiters (Table S5). Correlation of antibody responses to different antigens Antibody responses to the different antigens were not systematically correlated (Figure 3). Most antibody combinationswere moderately (15/28) to highly (4/28) correlated. Correlationwas high between AMA-1 3D7 and FVO ( r: 0.94, p ,0.001) or MSP-1 423D7 and FVO strains ( r: 0.81, p ,0.001), indicating high levels of cross-strain recognition. Prior to performing assays, HIPwas titrated against AMA-1 and MSP-1 423D7- and FVO-coated microspheres in singleplex and multiplex to confirm a minimallevel of cross-reactivity in the positive control plasma (data not shown). Antibody responses in relation to protection from clinical malaria We calculated the effect of antibodies at 6 months post- vaccination on the hazard of clinical malaria, analyzed ascontinuous and categorized data. There were no divergences inthe continuous or categorical models, and only the continuous models are reported here. In C1, there was no evidence of any association between antibodies and risk of clinical malaria. Thehazard to the first or only episode of clinical malaria was significantly higher in children with previous malaria episodes (hazard ratio [HR]: 2.95, p ,0.001), and lower in the older age group of children (HR: 0.54, p = 0.015). In C2, there was a lower risk of clinical malaria associated with higher IgG to EBA-175 and VSA R29(Table 3 &amp; Table S6), as well as a lower risk in the older age group (HR: 0.57, p = 0.041). The HR was, again, significantlyhigher in children with previous malaria episodes (HR: 1.91, p = 0.004). Discussion We tested a hypothesis that vaccination of children with the partially protective, pre-erythrocytic stage RTS, S adjuvanted vaccine candidate would elicit a broadly stronger asexual blood stage immune response that may be associated with long-termprotection from clinical disease. Furthermore, we proposed that this observation would explain the waning efficacy observed in C2 and in newborns [8,12]. From the onset, we were confronted withthe question of which antigens to select among the nearly 2,000 antigens of the asexual blood stage (www.plasmodb.org). Our selection was limited by the current knowledge and availability ofblood stage antigens, and we used targets expressed on the surfaceof merozoites or infected erythrocytes, thus accessible to the immune system and probably under immune pressure [39], and which have known functions in erythrocyte invasion, immuneevasion and cytoadherence. No differences were observed in the distribution of antibodies to AMA-1 (3D7 &amp; FVO), MSP-1 42(3D7 &amp; FVO), EBA-175, DBL- a and VSA R29when comparing all children in the RTS,S/AS02 and control vaccine groups, suggesting that RTS,S/AS02 neither enhances nor impairs antibodies naturally acquired against bloodstage antigens. This finding contrasts with a recent report on blood stage antibodies in a Phase IIb trial of RTS,S in Kenya and Tanzania, which found a significant reduction in blood stageantibodies in RTS,S-immunized children [40]. However, whenstratifying by age, AMA-1 and MSP-1 42antibodies were lower in the RTS,S/AS02 group in children ,2 years of age at enrollment. In this case, the results from Bejon et al. agree with ours, given that the ages of all children in that trial were below 2 years of age [9]. The reduction in episodes of malaria and, thus, exposure to parasites afforded by RTS, S/AS02, thereby reduces levels of IgGto some blood stage antigens, particularly antigens shown to be markers of exposure [41 43]. The absence of a detectable reduction in the older age group may be explained by therelatively high antibody levels already acquired in these children;reduced exposure in the RTS, S group may have a less dramatic effect on these antibody levels. The hypothesis that waning efficacy in C2 is a result of interrupted exposure to low dose parasitemia hinges on a differential profile of blood stage antibodies from those of C1,which is not supported by these data. One explanation is that theseantigens may merely serve as strong markers of exposure, which isTable 1. Multivariate linear regression model showing the effect of RTS,S vaccination on levels of IgG to blood stage antigens, compared to control vaccination, adjusted by cohort, age, IFAT titer at baseline, batch of experiments, previous episodes and present infection. Antigen Prop. Diffa95% CIbpR2c AMA-1 (3D7) 0.82 0.61 1.10 0.190 0.63 AMA-1 (FVO) 0.90 0.66 1.24 0.525 0.62 MSP-1 42(3D7) 0.97 0.72 1.32 0.867 0.48 MSP-1 42(FVO) 0.87 0.64 1.18 0.365 0.34 EBA-175 1.08 0.83 1.41 0.547 0.38 DBL-a 1.13 0.91 1.40 0.258 0.43 VSA R29 1.07 0.87 1.33 0.502 0.49 aProportional difference refers to the proportional effect per log-increase in antibody level. bConfidence Interval. cR2value of the OLS regression model was ,0.65 in all cases, indicating that only a portion of the variability of IgG data is explained in the model. doi:10.1371/journal.pone.0025779.t001RTS,S Vaccine and Blood Stage Antibodies PLoS ONE | www.plosone.org 5 October 2011 | Volume 6 | Issue 10 | e25779expected to be lower overall in the RTS,S group. IgG to all antigens tested were higher in C2 and may indicate an alreadyadvanced level of blood stage immunity, where RTS,S gives lessimpact on blood stage antibodies. Lower antibodies in youngerchildren may also be linked to exposure. Whereas blood stage antibodies to AMA-1 and MSP-1 42in older children may have already reached a plateau, partial pre-erythrocytic protectionafforded by RTS,S may reduce the levels of antibodies to antigens Figure 2. Reverse cumulative distribution of antibodies in RTS,S/AS02 vaccine vs. control vaccine groups, stratified by age group. The graphs represent the pooled antibody responses (cohorts 1 &amp; 2) who received RTS,S/AS02 vaccine or control vaccine.doi:10.1371/journal.pone.0025779.g002 Table 2. F-test for interactions between RTS,S vaccine group and key variables on antibody levels. Prop. Diff.a(95% CI) ,2 years Prop. Diff.a(95% CI) .2 years p-value interaction RTS,S x Age group AMA-1 (3D7) 0.51 (0.32 0.81) 1.11 (0.76 1.63) 0.0104 AMA-1 (FVO) 0.55 (0.34 0.91) 1.23 (0.82 1.84) 0.0147MSP-1 42(3D7) 0.52 (0.33 0.82) 1.46 (0.98 2.17) 0.0009 MSP-1 42(FVO) 0.54 (0.34 0.87) 1.17 (0.79 1.74) 0.0142 Results are proportional difference in antibody levels associated with being in the RTS,S/AS02 vaccine group. aProportional difference refers to the proportional effect per log-increase in antibody level to blood stage antigens; CI: Confidence Interval. doi:10.1371/journal.pone.0025779.t002RTS,S Vaccine and Blood Stage Antibodies PLoS ONE | www.plosone.org 6 October 2011 | Volume 6 | Issue 10 | e25779that are strongly associated with exposure in the younger children. We have no evidence that these lower levels of antibodies inyounger RTS,S-vaccinated children result in an impairment ofblood stage immunity over the 43 months of follow-up. Further studies should confirm this result. The difference in transmission intensity between cohorts remains a potential factor in vaccineefficacy that cannot be controlled in these data, but which may explain the waning efficacy observed in C2 through potential mechanisms such as increased likelihood of inoculation, greaterexposure to parasite genetic diversity and a higher level ofchallenge to strain-specific or variant-specific naturally acquired immunity. Interestingly, children with higher IgG to EBA-175 and VSA R29 at 6 months post-vaccination had a lower hazard of clinical malaria up to 18 months, but this result was only observed in C2. We found that vaccine group did not modify antibody levels tothese antigens differently in C1 and C2, thus showing nointeraction between vaccine group and cohort and suggesting that protection in C1 may be mediated by other immune factors. It is possible that the children living in Ilha Josina (C2) experience afaster build-up of immunity than those living in Manhic  a (C1) due to the differences in transmission intensity, perhaps indicating a more   mature   immune response in C2. This is supported by the clinical patterns of disease in these populations [44], where the agepattern of disease is shifted to earlier age in Ilha Josina, comparedto Manhic  a (Aide et al., Guinovart et al., in preparation). It followsthat affinity maturation of antibodies in C2 may also occur earlier than in C1 and account for differences in the protective effect of the antibodies. Thus, further characterization of the antibodies evaluated here, particularly fine specificity [45], subclasses of IgG[29], affinity and/or avidity [46] and in vitro functional capacity, could show further differences, both between cohorts and in prospective risk of disease. Could other asexual blood stage antigens be more relevant to immunity? Evidence from a study in Mali before and after the transmission season suggests that a number of previously uncharacterized antigens may be better candidates for discrimi-nation of protection from clinical disease [47]. A broader repertoire of antibody responses is shown to be associated with reduced risk of clinical malaria [48]. Anti-VSA antibodies and, particularly, how rapidly they are acquired in succession, may be important factors in parasite control [49]. The moderate correlation between antibodies against different antigens suggests that the selection may not be representative of the blood stageantibody immune response as a whole, and that different antibody levels could be expected within individuals for other antigens. It remains to be seen if these antibodies are acquired differently in RTS,S-vaccinated versus control-vaccinated individuals. In conclusion, antibodies to the immunodominant blood stage antigens evaluated here were neither higher nor lower in RTS,S- immunized children compared to the control vaccine group, as awhole. In younger children, there seemed to be a reduction in Figure 3. Correlation of antibody responses to merozoite and VSA antigens within the individual. A matrix of log-transformed antibody units or mean fluorescence intensities (VSA R29) against the selected blood stage antigens shows correlation of antibody responses between antigens. Pearson s correlation coefficient ( r) is included in each antibody combination panel (p-value ,0.001 for all correlations). doi:10.1371/journal.pone.0025779.g003RTS,S Vaccine and Blood Stage Antibodies PLoS ONE | www.plosone.org 7 October 2011 | Volume 6 | Issue 10 | e25779antibodies against some antigens in the RTS,S group, although there is no evidence in this study that these lower antibody levelstranslate to an impairment of naturally acquired immunity. Basedon our findings, antibodies to the common blood stage antigenstested do not explain the difference in long-term efficacy betweenC1 and C2. The data are not sufficient to reject the hypothesis thatthe RTS,S vaccine facilitates immunity upon exposure to bloodstage parasites, as it is not known if the antigens selected arerepresentative of, or relevant to, the overall protective antibodyresponse of asexual blood stage antigens, and CMI responses werenot addressed. Further characterization of naturally acquiredblood stage antibodies must be done for the duration of the follow- up period to highlight protective antibody responses and effects of RTS,S vaccination in these two cohorts.Supporting Information Table S1 Baseline characteristics of sample selection. (DOCX) Table S2 Univariate analysis of vaccine group and antibody levels are presented in Tables S2A-S2G. Data are presented as geometric mean antibody units or geometric mean of mean fluorescence intensity with standard deviations (SD). (DOCX) Table S3 Univariate analysis of vaccine group and antibody levels by study cohort. (DOCX) Table S4 F-test for interaction between RTS,S vaccine group and adjusting variables of multivariate linear regression model. Data are displayed as p-values, where p ,0.05 is considered a significant interaction. (DOCX) Table S5 Multivariate analysis of vaccine group and antibody levels. The linear regression model was adjusted by cohort, age, IFAT titer at baseline, batch of experiments, previous episodes and present infection. (DOCX) Table S6 Cox proportional hazards model showing effect of IgG levels on risk of having a clinical malaria episode from 6   18 months post-vaccination using a multivariate step-wise model adjusting for treatment, cohort, age group, and previous clinical malaria epi- sodes. (DOCX) Acknowledgments We wish to thank the children and parents who participated in this trial, without whom this study would not be possible. We thank Diana Barrios,Alfons Jimenez, Pau Cistero and Laura Puyol for laboratory support and assistance. We thank Joe Cohen, Amanda Leach, Marc Lievens, Johan Vekemans and Erik Jongert of GSK Biologicals for study design critique and review. Jean Franc  ois Stallaert of GSK Biologicals provided assistance in sample procurement. Author Contributions Conceived and designed the experiments: CD JC PA. Performed theexperiments: JC. Analyzed the data: CD JA JC PA. Contributed reagents/ materials/analysis tools: AM EA SD CC. Wrote the paper: CD JC PA. Organized the clinical follow-up of the study: JS CG EM. Critically reviewed and approved the manuscript: JA JS CG EM AM EA SD CC. References 1. Cohen J, Nussenzweig V, Nussenzweig R, Vekemans J, Leach A (2010) From the circumsporozoite protein to the RTS, S/AS candidate vaccine. Human Vaccines 6: 90 6. 2. Stoute JA, Slaoui M, Heppner DG, Momin P, Kester KE, et al. (1997) A preliminary evaluation of a recombinant circumsporozoite protein vaccine against Plasmodium falciparum malaria. RTS,S Malaria Vaccine Evaluation Group. The New England Journal of Medicine 336: 86 91. 3. Garc  on N, Chomez P, Van Mechelen M (2007) GlaxoSmithKline Adjuvant Systems in vaccines: concepts, achievements and perspectives. Expert Review ofVaccines 6: 723 39. 4. Moorthy VS, Ballou WR (2009) Immunological mechanisms underlying protection mediated by RTS,S: a review of the available data. Malaria Journal 8: 312. 5. Kester KE, Cummings JF, Ofori-Anyinam O, Ockenhouse CF, Krzych U, et al. (2009) Randomized, double-blind, phase 2a trial of falciparum malaria vaccines RTS,S/AS01B and RTS,S/AS02A in malaria-naive adults: safety, efficacy, and immunologic associates of protection. The Journal of Infectious Diseases 200:337 46.6. Casares S, Brumeanu T-D, Richie TL (2010) The RTS,S malaria vaccine. Vaccine 28: 4880 94. 7. Alonso PL, Sacarlal J, Aponte JJ, Leach A, Macete E, et al. (2004) Efficacy of the RTS, S/AS02A vaccine against Plasmodium falciparum infection and disease in young African children: randomised controlled trial. The Lancet 364: 1411 1420. 8. Aponte JJ, Aide P, Renom M, Mandomando I, Bassat Q, et al. (2007) Safety of the RTS, S/AS02D candidate malaria vaccine in infants living in a highlyendemic area of Mozambique: a double blind randomised controlled phase I/ IIb trial. The Lancet 370: 1543 1551. 9. Bejon P, Lusingu J, Olotu A, Leach A, Lievens M, et al. (2008) Efficacy of RTS,S/AS01E vaccine against malaria in children 5 to 17 months of age. The New England Journal of Medicine 359: 2521 32. 10. Aide P, Aponte JJ, Renom M, Nhampossa T, Sacarlal J, et al. (2010) Safety, immunogenicity and duration of protection of the RTS,S/AS02(D) malaria vaccine: one year follow-up of a randomized controlled phase I/IIb trial. PLoS One 5: e13838. 11. Olotu A, Lusingu J, Leach A, Lievens M, Vekemans J, et al. (2011) Efficacy of RTS,S/AS01E malaria vaccine and exploratory analysis on anti-circumspor-Table 3. Cox proportional hazards model showing effect of IgG levels on risk of having a clinical malaria episode from 6  18 months post-vaccination. HRap 95% CIb Cohort 1 AMA-1 (3D7) 0.97 0.409 0.90 1.05 AMA-1 (FVO) 0.99 0.731 0.92 1.06MSP-1 42(3D7) 0.95 0.160 0.87 1.02 MSP-1 42(FVO) 0.94 0.107 0.87 1.01 EBA-175 1.01 0.910 0.92 1.10DBL-a 0.97 0.649 0.87 1.09 VSA R29 1.12 0.055 1.00 1.26 Cohort 2AMA-1 (3D7) 0.97 0.577 0.88 1.07 AMA-1 (FVO) 0.97 0.589 0.88 1.07 MSP-1 42(3D7) 0.92 0.033 0.85 0.99 MSP-1 42(FVO) 0.92 0.056 0.85 1.00 EBA-175b0.81 0.000 0.74 0.90 DBL-a 0.92 0.099 0.83 1.02 VSA R29b0.80 0.001 0.70 0.92 Only the univariate model is shown. aHazard Ratio is the proportional effect on the hazard per doubling of antibody levels. bConfidence Interval.cSignificant in step-wise multivariate model (adjusted by vaccination group, age, previous clinical malaria cases and baseline immunofluorescence antibody test titers); VSA = Variant surface antigen. doi:10.1371/journal.pone.0025779.t003RTS,S Vaccine and Blood Stage Antibodies PLoS ONE | www.plosone.org 8 October 2011 | Volume 6 | Issue 10 | e25779ozoite antibody titres and protection in children aged 5-17 months in Kenya and Tanzania: a randomised controlled trial. The Lancet Infectious Diseases 11: 102 9. 12. Aide P, Doban  o C, Sacarlal J, Aponte JJ, Mandomando I, et al. (2011) Four year immunogenicity of the RTS,S/AS02(A) malaria vaccine in Mozambican children during a phase IIb trial. Vaccine. [Epub ahead of print]. 13. Sacarlal J, Aide P, Aponte JJ, Renom M, Leach A, et al. (2009) Long-term safety and efficacy of the RTS,S/AS02A malaria vaccine in Mozambican children. The Journal of Infectious Diseases 200: 329 36. 14. Bojang KA, Milligan PJM, Pinder M, Vigneron L, Alloueche A, et al. (2001) Efficacy of RTS,S/AS02 malaria vaccine against Plasmodium falciparum infection in semi-immune adult men in The Gambia: a randomised trial. The Lancet 358: 1927 1934. 15. Stoute JA, Kester KE, Krzych U, Wellde BT, Hall T, et al. (1998) Long-term efficacy and immune responses following immunization with the RTS,S malaria vaccine. The Journal of Infectious Diseases 178: 1139 44. 16. Kester KE, McKinney DA, Tornieporth N, Ockenhouse CF, Heppner DG, et al. (2001) Efficacy of recombinant circumsporozoite protein vaccine regimens against experimental Plasmodium falciparum malaria. The Journal of Infectious Diseases 183: 640 7. 17. Schellenberg D, Menendez C, Aponte JJ, Kahigwa E, Tanner M, et al. (2005) Intermittent preventive antimalarial treatment for Tanzanian infants: follow-up to age 2 years of a randomised, placebo-controlled trial. The Lancet 365: 1481 1483. 18. Sutherland CJ, Drakeley CJ, Schellenberg D (2007) How is childhood development of immunity to Plasmodium falciparum enhanced by certain antimalarial interventions? Malaria Journal 6: 161. 19. Guinovart C, Aponte JJ, Sacarlal J, Aide P, Leach A, et al. (2009) Insights into long-lasting protection induced by RTS,S/AS02A malaria vaccine: further results from a phase IIb trial in Mozambican children. PLoS One 4: e5165. 20. Sacarlal J, Aponte JJ, Aide P, Mandomando I, Bassat Q, et al. (2008) Safety of the RTS,S/AS02A malaria vaccine in Mozambican children during a Phase IIb trial. Vaccine 26: 174 84. 21. Kocken CHM, Withers-Martinez C, Dubbeld MA, Wel A van der, Hackett F, et al. (2002) High-level expression of the malaria blood-stage vaccine candidate Plasmodium falciparum apical membrane antigen 1 and induction of antibodies that inhibit erythrocyte invasion. Infection and Immunity 70: 4471 6. 22. Angov E (2003) Development and pre-clinical analysis of a Plasmodium falciparum Merozoite Surface Protein-142 malaria vaccine. Molecular and Biochemical Parasitology 128: 195 204. 23. Angov E, Hillier CJ, Kincaid RL, Lyon JA (2008) Heterologous protein expression is enhanced by harmonizing the codon usage frequencies of the target gene with those of the expression host. PLoS One 3: e2189. 24. Crompton PD, Pierce SK, Miller LH (2010) Advances and challenges in malaria vaccine development. The Journal of Clinical Investigation 120: 4168 4178. 25. Mayor A, Rovira-Vallbona E, Srivastava A, Sharma SK, Pati SS, et al. (2009) Functional and immunological characterization of a Duffy binding-like alpha domain from Plasmodium falciparum erythrocyte membrane protein 1 that mediates rosetting. Infection and Immunity 77: 3857 63. 26. Sim BK, Chitnis CE, Wasniowska K, Hadley TJ, Miller LH (1994) Receptor and ligand domains for invasion of erythrocytes by Plasmodium falciparum . Science 264: 1941 4. 27. Triglia T, Healer J, Caruana SR, Hodder AN, Anders RF, et al. (2000) Apical membrane antigen 1 plays a central role in erythrocyte invasion by Plasmodium species. Molecular Microbiology 38: 706 18. 28. Okenu DM, Riley EM, Bickle QD, Agomo PU, Barbosa A, et al. (2000) Analysis of human antibodies to erythrocyte binding antigen 175 of Plasmodium falciparum . Infection and Immunity 68: 5559 66. 29. Stanisic DI, Richards JS, McCallum FJ, Michon P, King CL, et al. (2009) Immunoglobulin G subclass-specific responses against Plasmodium falciparum merozoite antigens are associated with control of parasitemia and protection from symptomatic illness. Infection and Immunity 77: 1165 74. 30. Richards JS, Stanisic DI, Fowkes FJI, Tavul L, Dabod E, et al. (2010) Association between Naturally Acquired Antibodies to Erythrocyte-Binding Antigens of Plasmodium falciparum and Protection from Malaria and High-Density Parasitemia. Clinical infectious diseases : an official publication of the Infectious Diseases Society of America 51: e50 60. 31. Alonso PL, Sacarlal J, Aponte JJ, Leach A, Macete E, et al. (2005) Duration of protection with RTS,S/AS02A malaria vaccine in prevention of Plasmodiumfalciparum disease in Mozambican children: single-blind extended follow-up of a randomised controlled trial. The Lancet 366: 2012 2018. 32. Pandey KC, Singh S, Pattnaik P, Pillai CR, Pillai U, et al. (2002) Bacterially expressed and refolded receptor binding domain of Plasmodium falciparum EBA- 175 elicits invasion inhibitory antibodies. Molecular and Biochemical Parasitol- ogy 123: 23 33. 33. Miura K, Orcutt AC, Muratova OV, Miller LH, Saul A, et al. (2008) Development and characterization of a standardized ELISA including a reference serum on each plate to detect antibodies induced by experimental malaria vaccines. Vaccine 26: 193 200. 34. Little JA (2004) Comparison of Curve Fitting Models for Ligand Binding Assays. Chromatographia 59: S177-S181-S181. 35. Gottschalk PG, Dunn JR (2005) The five-parameter logistic: a characterization and comparison with the four-parameter logistic. Analytical Biochemistry 343:54 65. 36. Serra-Casas E, Mene  ndez C, Bardaj   A, Quinto   L, Doban  o C, et al. (2010) The effect of intermittent preventive treatment during pregnancy on malarialantibodies depends on HIV status and is not associated with poor delivery outcomes. The Journal of Infectious Diseases 201: 123 31. 37. Vestergaard LS, Lusingu JP, Nielsen MA, Mmbando BP, Dodoo D, et al. (2008) Differences in human antibody reactivity to Plasmodium falciparum variant surface antigens are dependent on age and ma laria transmission intensity in northeastern Tanzania. Infection and Immunity 76: 2706 14. 38. Reed GF, Meade BD, Steinhoff MC (1995) The reverse cumulative distribution plot: a graphic method for exploratory analysis of antibody data. Pediatrics 96: 600 3. 39. Conway DJ, Cavanagh DR, Tanabe K, Roper C, Mikes ZS, et al. (2000) A principal target of human immunity to malaria identified by molecular population genetic and immunological analyses. Nature Medicine 6: 689 92. 40. Bejon P, Cook J, Bergmann-Leitner E, Olotu A, Lusingu J, et al. (2011) Effect of the Pre-erythrocytic Candidate Malaria Vaccine RTS,S/AS01E on Blood Stage Immunity in Young Children. The Journal of Infectious Diseases 204: 9 18. 41. Drakeley CJ, Corran PH, Coleman PG, Tongren JE, McDonald SLR, et al. (2005) Estimating medium- and long-term trends in malaria transmission by using serological markers of malaria exposure. Proceedings of the National Academy of Sciences of the United States of America 102: 5108 13. 42. Quelhas D, Puyol L, Quinto   L, Serra-Casas E, Nhampossa T, et al. (2008) Impact of intermittent preventive treatment with sulfadoxine-pyrimethamine on antibody responses to erythrocytic-stage Plasmodium falciparum antigens in infants in Mozambique. Clinical and vaccine Immunology : CVI 15: 1282 91. 43. Greenhouse B, Ho B, Hubbard A, Njama-Meya D, Narum DL, et al. (2011) Antibodies to Plasmodium falciparum Antigens Predict a Higher Risk of Malaria But Protection From Symptoms Once Parasitemic. The Journal of InfectiousDiseases 204: 19 26. 44. Aponte JJ, Menendez C, Schellenberg D, Kahigwa E, Mshinda H, et al. (2007) Age interactions in the development of naturally acquired immunity toPlasmodium falciparum and its clinical presentation. PLoS Medicine 4: e242. 45. Okech BA, Corran PH, Todd J, Joynson-Hicks A, Uthaipibull C, et al. (2004) Fine Specificity of Serum Antibodies to Plasmodium falciparum Merozoite Surface Protein, PfMSP-119, Predicts Protection from Malaria Infection and High-Density Parasitemia. Infection and Immunity 72: 1557 1567. 46. Ferreira MU, Kimura EAS, Souza JM de, Katzin AM (1996) The Isotype Composition and Avidity of Naturally Acquired Anti- Plasmodium falciparum Antibodies: Differential Patterns in Clinically Immune Africans and Amazonian Patients. Am J Trop Med Hyg 55: 315 323. 47. Crompton PD, Kayala MA, Traore B, Kayentao K, Ongoiba A, et al. (2010) A prospective analysis of the Ab response to Plasmodium falciparum before and after a malaria season by protein microarray. Proceedings of the National Academy of Sciences of the United States of America 107: 6958 63. 48. Osier FHA, Fegan G, Polley SD, Murungi L, Verra F, et al. (2008) Breadth and magnitude of antibody responses to multiple Plasmodium falciparum merozoite antigens are associated with protection from clinical malaria. Infection and Immunity 76: 2240 8. 49. Cham GKK, Turner L, Kurtis JD, Mutabingwa T, Fried M, et al. (2010) Hierarchical, domain type-specific acquisition of antibodies to Plasmodium falciparum erythrocyte membrane protein 1 in Tanzanian children. Infection and Immunity 78: 4653 9.RTS,S Vaccine and Blood Stage Antibodies PLoS ONE | www.plosone.org 9 October 2011 | Volume 6 | Issue 10 | e25779</w:t>
            </w:r>
          </w:p>
        </w:tc>
      </w:tr>
      <w:tr>
        <w:tc>
          <w:tcPr>
            <w:tcW w:type="dxa" w:w="4320"/>
          </w:tcPr>
          <w:p>
            <w:r>
              <w:t>1750</w:t>
            </w:r>
          </w:p>
        </w:tc>
        <w:tc>
          <w:tcPr>
            <w:tcW w:type="dxa" w:w="4320"/>
          </w:tcPr>
          <w:p>
            <w:r>
              <w:t>Partially Randomized, Non-Blinded Trial of DNA and MVA Therapeutic Vaccines Based on Hepatitis B Virus Surface Protein for Chronic HBV Infection James S. Cavenaugh1,2,3 , Dorka Awi1,4 , Maimuna Mendy1,5 , Adrian V. S. Hill2,6, Hilton Whittle1, Samuel J. McConkey1,2,7*  1Medical Research Council Laboratories, Banjul, The Gambia, 2Centre for Clinical Vaccinology and Tropical Medicine, University of Oxford, Oxford, United Kingdom, 3David H. Smith Center for Vaccine Biology and Immunology, School of Medicine and Dentistry, University of Rochester, Rochester, New York, United Sta tes of America, 4Institute of Maternal and Child Health, University of Port Harcourt, Post Harcourt, Nigeria, 5International Agency for Research on Cancer, Lyon, France, 6The Wellcome Trust Centre for Human Genetics, Oxford, United Kingdom, 7Department of International Health and Tropical Medicine, Royal College of Surgeons in Ireland, Dublin, Ireland Abstract Background: Chronic HBV infects 350 million people causing cancer and liver failure. We aimed to assess the safety and efficacy of plasmid DNA (pSG2.HBs) vaccine, followed by recombinant modified vaccinia virus Ankara (MVA.HBs), encoding the surface antigen of HBV as therapy for chronic HBV. A secondary goal was to characterize the immune responses. Methods: Firstly 32 HBV e antigen negative (eAg ) participants were randomly assigned to one of four groups: to receive vaccines alone, lamivudine (3TC) alone, both, or neither. Later 16 eAg+volunteers in two groups received either 3TC alone or both 3TC and vaccines. Finally, 12 eAg and 12 eAg+subjects were enrolled into higher-dose treatment groups. Healthy but chronically HBV-infected males between the ages of 15   25 who lived in the western part of The Gambia were eligible.Participants in some groups received 1 mg or 2 mg of pSG2.HBs intramuscularly twice followed by 5 6107pfu or 1.56108pfu of MVA.HBs intradermally at 3-weekly intervals with or without concomitant 3TC for 11 14 weeks. Intradermal rabies vaccine was administered to a negative control group. Safety was assessed clinically and biochemically. The primary measure of efficacy was a quantitative PCR assay of plasma HBV. Immunity was assessed by IFN- cELISpot and intracellular cytokine staining. Results: Mild local and systemic adverse events were observed following the vaccines. A small shiny scar was observed in some cases after MVA.HBs. There were no significant changes in AST or ALT. HBeAg was lost in one participant in the higher- dose group. As expected, the 3TC therapy reduced viraemia levels during therapy, but the prime-boost vaccine regimen didnot reduce the viraemia. The immune responses were variable. The majority of IFN- cwas made by antigen non-specific CD16+cells (both CD3+and CD3 ). Conclusions: The vaccines were well tolerated but did not control HBV infection. Trial Registration: ISRCTN ISRCTN67270384 Citation: Cavenaugh JS, Awi D, Mendy M, Hill AVS, Whittle H, et al. (2011) Partially Randomized, Non-Blinded Trial of DNA and MVA Therapeutic Vaccines Based on Hepatitis B Virus Surface Protein for Chronic HBV Infection. PLoS ONE 6(2): e14626. doi:10.1371/journal.pone.0014626 Editor: Denise L. Doolan, Queensland Institute of Medical Research, Australia Received July 26, 2008; Accepted November 25, 2010; Published February 15, 2011 Copyright: /C2232011 Cavenaugh et al. This is an open-access article distributed under the terms of the Creative Commons Attribution License, which permits unrestricted use, distribution, and reproduction in any medium, provided the original author and source are credited. Funding: Financial support was provided by the Wellcome Trust, United Kingdom, Project Grant Award Number 060288. Medical Research Council Laboratories, The Gambia, contributed to the costs of the project including equipment and infrastructure. Oxxon Therapeutics (Oxford, UK and Boston, USA) provide d the vaccines, lamivudine and some reagents and paid for external monitoring and auditing. Oxxon Therapeutics did not influence the composition of this p aper. James Cavenaugh was further supported by National Institutes of Health Training Grant 2T32 ES007271 during subsequent write-up. The funders had no r ole in study design, data collection and analysis, decision to publish, or preparation of the manuscript. Competing Interests: Samuel J. McConkey has performed consultancy work for Oxxon Therapeutics in 2000 and 2001. Adrian V. S. Hill was a founding scientist of Oxxon Therapeutics. No other relevant competing interests are known to the authors. The conflicts of interest described above did not alter the aut hors  adherence to all the PLoS ONE policies on sharing data and materials. * E-mail: smcconkey@rcsi.ie   Current address: Department of International Health and Tropical Medicine, Royal College of Surgeons in Ireland, Dublin, Ireland Introduction Hepatitis B virus (HBV) is a noncytopathic, hepatotropic DNA virus that can cause acute or chronic hepatitis (reviewed in[1,2,3,4,5,6,7,8]). An effective preventative vaccine is available [9,10,11], however chronic HBV infection remains a seriouspublic health burden in 5 to 10% of the world population, causing slightly over 50% of the cases of primary liver cancer worldwide[12,13,14]. Therapeutic vaccination could offer a curativetreatment option. Two important questions arise for immuno-therapy: what kind of immune response is needed? What epitopes or antigens should comprise the vaccine? PLoS ONE | www.plosone.org 1 February 2011 | Volume 6 | Issue 2 | e14626Immune response to HBV The immune response to HBV infection is complex and poorly understood in several important aspects. The antibody response is first to the core antigen (HBcAg) which does not predict control of the virus. HBV infection is clinically heterogeneous, ranging fromcompletely asymptomatic to fatal, fulminant hepatitis, or to chronic liver failure, cirrhosis or hepatocellular carcinoma. There is no simple, quantitative relationship between the level of viraemia and the presence or severity of symptoms [15]. Nevertheless a meta-analysis concluded that there are statistically significant correlations between viraemia and histologic grading and biochemical and serological response [16]. The immune system is essential for HBV clearance [7,17,18]. The desired end point of therapy ought to be elimination of detectable viraemia [16]. Effector mechanisms Resolution of HBV infection is associated with vigorous and polyclonal HBV-specific CTL [19] activity directed against multiple HBV epitopes in the viral nucleocapsid, envelope and polymerase proteins [20,21], whereas the CTL response is weak or absent in chronic carriers [22,23]. The impaired T-cell responses can be restored transiently by 3TC therapy [24,25,26,27]. Non- cytolytic mechanisms of viral control are expected on theoretical grounds [28] and are essential in a chimpanzee model [29,30]. Similar results were subsequently shown in humans in a single- source outbreak [31]. Interferon- cplays a key role in the clearance of HBV from chimpanzees  livers [30]. Studies with transgenic mice expressing HBV have demonstrated the importance of type I interferons ( a,b) [32,33], type II interferons (IFN- c) [32], and type III interferons (IFN- l) [34] as mechanisms for noncytolytic control. Most of the antiviral effect of CD8+CTLs was shown to be mediated by IFN- c[35]. Consequently, we used a cellular assay for IFN- cas the primary measure of immune function in this study. Heterologous immunization for a CTL response In animal models a CTL response can be elicited with DNA vaccination (reviewed in [36,37]). DNA vaccination of humans has been reported for malarial antigens [38]. Mancini-Bourgine et al. reported the induction or expansion of T cell responses in humans after only DNA immunization with 0.5 mg of a DNA vaccine encoding the preS2 and S subunits of the HBV envelope protein in uninfected and in chronic HBV-infected people [39,40]. Heter- ologous immunization, in which boosting for one antigen is done sequentially using different vectors, has been shown to be more effective than DNA immunization alone [41,42,43]. MVA s excellent safety profile and immunogenic properties make it a promising human vaccine candidate [44]. A prime-boost strategy using DNA followed by MVA has been used in several other studies and shown to be highly immunogenic for the induction of CD4+and CD8+T cells [45,46,47,48,49,50]. In a murine malaria model, DNA immunization followed by recombinant MVA boosting induced a protective CTL response, whereas the vaccines in reverse order was not, nor was either of the vaccines by themselves [49]. These initial studies in mice have been extended to clinical trials. In a malaria vaccine study in The Gambia strong CD4 and weak CD8 T cell responses were induced by two 1 mg doses of a DNA vaccine given intramuscularly, followed by one dose of 3.0 6107pfu (plaque forming units) MVA vaccine given intradermally at intervals 3 weeks apart [51]. Increasing the doseof the DNA vaccine to 2 mg and the MVA vaccine to 1.5 610 8pfu increased the effector T cell frequencies [52]. Dramatic loss of HBV viraemia was seen in a chronically infected chimpanzee afterpriming with a DNA immunization followed by boosting with a recombinant canarypox booster [53]. Taken together, theseexciting results suggested that DNA priming with an HBV antigenfollowed by boosting with recombinant MVA expressing the sameantigen could be a good choice for a therapeutic vaccine. Which antigen to use, and why? The HBV genome is small, consisting of only 4 overlapping open reading frames. These encode 7 proteins: the large (L or pre-S1+PreS2 +S), middle (sometimes   medium  ) (M or pre-S2 +S), and small (S) surface antigens, the core (c) and pre-core (e) antigens(respectively known as HBcAg and HBeAg), the X antigen (sonamed because its function was initially enigmatic), and the viralpolymerase. The antigenicities of these proteins differ; the coreantigen is a very potent antigen by both a T cell dependent and aT cell independent mechanism [54] and is important for cellularimmunity. The HBV S antigen (HBsAg), which is associated withviral adhesion, is also a very potent and reliable immunogen whenassessed by antibody production. Neutralizing anti-HBs antibodiesconfer protection against future HBV infection, and all of thehighly efficacious HBV prophylactic vaccines to date use HBsAg[11]. The excellent safety record with HBsAg was the primarymotivation in choosing the middle surface protein (281 aa) fromHBV genotype D as the antigen for vaccination in this study. Methods Objectives The aim of this work was to determine if a heterologous therapeutic vaccination regimen was safe and effective in HBeAgnegative and positive chronic HBV carriers. Change in viraemiaby PCR was the main efficacy endpoint and sero-reversion thesecondary one. The cellular immune response was measured byIFN-csecretion in an ELISpot assay. Regarding safety, we already had some supportive safety data from pilot studies in UK and TheGambia on these vaccines (unpublished results). The protocol for this trial and supporting CONSORT checklist are available as supporting information; see Checklist S1, ProtocolS1, Protocol S2 and Protocol S3. Participants Potential study participants were identified from databases of chronic hepatitis B carriers [9,55,56] from the Medical ResearchCouncil (MRC) Laboratories, Fajara, or from a local healthcentre. Males age 15 to 25 years who had HBV surface antigen(HBsAg) present in blood for over 6 months were eligible. Theupper limit was chosen to avoid enrolling people who previously had vaccinia vaccination. Most had been positive since early childhood. Prospective volunteers had a baseline health screen.Those with significant illness, relevant allergy or ALT level over 88IU/L were excluded. Before enrollment into the study, potential candidates and members of their family were informed about the study in groupmeetings led by field workers in their first language (Wollof,Mandinka, or Fula). Each received an information sheet andconsent form to take home, ponder, and discuss with family elders.Written informed consent was obtained for each person whoenrolled. Parental written informed consent was obtained for thoseaged 15 to 18 years. Participants were not offered monetarycompensation but were given transportation costs, a hot lunch andfootball video entertainment on study visit days, and free healthcare at MRC clinic during and for up to 6 months after the studyended.Therapy for Chronic HBV PLoS ONE | www.plosone.org 2 February 2011 | Volume 6 | Issue 2 | e14626The study documents and the recruitment and consent processes were reviewed by the joint Gambian Government/ Medical Research Council Ethics Committee (http://www.saavi. org.za/inventory.htm #14) and the Central Oxford Research Ethics Committee (http://www.admin.ox.ac.uk/curec/). The clinical trial was monitored by an external group. Materials Plasmid pSG2.HBs was generated by insertion of a gene fragment containing the pre-S2 and Sgenotype D sequences of HBV strain ayw(the most common serotype in The Gambia) into the polylinker cloning region of vector pSG2. It contains the human cytomegalovirus (hCMV) immediate early promoter with intron A for driving expression of the HBsAg in mammalian cells, followed by the bovine growth hormone transcription termination sequence. The plasmid also contains a kanamycin resistance gene and iscapable of replication in Escherichia coli but not in mammalian cells. MVA.HBs contains the gene fragment with the same pre-S2 and S sequences driven by the vaccinia P7.5 early/late promoter inserted into the thymidine kinase locus of MVA. It also contains the vaccinia late promoter P11 driving expression of the lacZ marker gene. MVA.HBs is produced in chicken embryo fibroblast cells. These were produced under Good Manufacturing Practice (GMP) conditions and donated by Oxxon Therapeutics (Oxford, UK). They were shipped to The Gambia on solid CO 2and stored at -70 uC. Rabies vaccine (Rabies Vaccine BP, Wistar rabies strain PM/ WI 38 1503-3M, Human Diploid Cell Culture, Aventis Pasteur MSD) was stored lyophilized at 8 uC until reconstituted following the manufacturer s instructions. Interventions Figure 1 shows a time line for interventions. In the first phase four groups (A, B, C, D) of 8 HBsAg-positive, HBeAg-negative volunteers were recruited and allocated randomly. Those in groups A and C received 1 mg of pSG2.HBs intramuscularly twice at three weeks apart, which were then followed three weeks later by two doses of 5 6107plaque forming units (pfu) of MVA.HBs (100mL) intradermally, also three weeks apart. Those in groups B and C received oral 3TC therapy (100 mg daily; Zeffix H, GlaxoSmithKline, Greenford, Middlesex, United Kingdom) for14 weeks, starting 28 days before vaccination. Those in the negative control group D received 0.1 mL (2.5 IU) of rabies vaccine intradermally on days 0, 7, and 28 (see Tables 1 and 2). In the second phase, two groups (F, G) of 8 HBeAg-positive volunteers each received 14 weeks of 3TC as described above. Group G also received the pSG2.HBs and MVA.HBs vaccines as described above. Consequently groups B and F were equivalent (received 3TC only) except for eAg status, and likewise C and G. When the favorable safety and disappointing efficacy results were available from the groups described above, higher doses of vaccines were used in phase three, in two further non-randomized study groups(I, J). We planned to enroll 12 HBeAg-positive HBV carriers into Group I to receive 11 weeks of 3TC therapy and beginning at day 28 to receive 2 mg pSG2.HBs intramuscularly on two occasions, followed b yo n ed o s eo f1 . 5 610 8pfu MVA.HBs (3 intradermal injections of 100mL each), all 3 weeks apart. We planned to enroll 12 HBeAg- negative HBV carriers into Group J to receive the same vaccination regimen but without lamivudine. These changes in dose and regimen were based on results from trials of similar malaria vaccines. Table 1 summarizes the treatment interventions for each group. Volunteers were observed for one hour after vaccination and were visited at home by trained field workers on the followingsecond, fourth and seventh days to assess vital signs, local adverseevents (discoloration, induration, blister formation, pain, limitation of arm motion, scar and other reactions), systemic adverse events(headache, nausea, malaise, axillary temperature) and to recordother unsolicited adverse events. One week after each vaccination and at 4, 13, 25 and 37 weeks after the last vaccination venous blood was collected formeasurement of full blood count, urea, creatinine and liverenzymes (AST, ALT, c-GT). For the serology and viral load assays, venous blood was collected 1 week after the second vaccine and at 1, 4, 13, 25 and 37 weeks after the last vaccine. Deviationsfrom protocol times of up to 5 days were tolerated, butuncommon. Outcomes measures HBV assays. Samples were tested for HBsAg by reverse passive hemagglutination assay (Wellcotest H, Murex Diagnostics, Dartford, UK) and later by DetermineTMHBsAg (Abbott Laboratories, Illinois, USA), an immunochromatographic assay. Samples were tested for HBeAg using an enzyme immunoassay (Equipar Diagnostici, Saronno(Va), Italy). The plasma HBV viralload was measured initially by an outsourced laboratory (Covance)using Roche Amplicor qPCR. Later we developed and validatedour own competitive real-time quantitative PCR as described elsewhere [57]. The limits of detection and quantification were about 40 and 260 copies mL 21respectively. Because DNA was used as an immunogen, anti-DNA antibodies were measured by astandard assay in the Clinical Immunology Department, TheChurchill, Oxford Radcliffe Hospital, Oxford. Ex vivo ELISpot. Fresh ex vivo interferon- cELISpot assays were performed by adding 380,000 peripheral blood mononuclearcells (PBMCs) from heparinized fresh whole blood to each well of aquarter of a 96-well Millipore MultiScreen TMplate MAIPS4510 (Millipore, Billerica, Massachusetts, USA), along with the appropriate stimulant for that well, to a final volume of 100 mL and incubated overnight in a 37 uC incubator with 5% CO 2in air. The cells were stimulated either with RN10 medium alone (i.e.,RPMI 1640 [Sigma-Aldrich R 8758, St. Louis MO], penicillinand streptomycin [98 U mL 21], L-glutamine [1.96 mM] and 10% human heat-treated AB serum), with overlapping pools of peptides spanning the HBV middle surface protein (15-mers overlapping by 5 amino acids), or with a positive control (FEC [a mixture of 22known HLA Class I restricted peptides from influenza, CMV andEBV], PHA, or PPD [tuberculin purified protein derivative]). Thesequences of the peptides matched that in the vaccines exactly and are described in File S1. The ELISpot plates were coated with capture antibody (1-D1K, Mabtech, Stockholm, Sweden)overnight at 8 uC and blocked with R10 (i.e., as RN10 but substituting fetal bovine serum for human) for 1 hour prior to theELISpot assay. After overnight incubation, the ELISpot plates were emptied and washed with PBS-Tween. The tracer antibody (7-B6-1, Mabtech, Stockholm, Sweden) was added for 2 h toovernight at 8 uC. The developed plates were read on an automated plate reader (Autoimmun Diagnostika GmbH,Strassberg, Germany) and manually edited and double checked to remove clearly artifactual marks from being counted as spots. The count settings and similar details are further described in FileS1. These data were exported from the AID plate readerelectronically as Microsoft Excel files which were imported intoa Microsoft Access 2000 database for data management,presentation and analysis as described elsewhere [58]. Queries were designed to exclude data from unacceptable or suspicious wells. Flow cytometry analysis. Intracellular cytokine staining (ICCS) was used to establish the phenotype of the IFN- cTherapy for Chronic HBV PLoS ONE | www.plosone.org 3 February 2011 | Volume 6 | Issue 2 | e14626producing cells from subjects in groups I and J. PBMCs, either freshly isolated by LymphoprepTM(Axis-Shield, Oslo, Norway) density centrifugation or from previously frozen samples, werewashed and then stimulated with the overlapping pools of HBsAgpeptides, or with medium alone, or with a positive control (eitherFEC, PHA, or PPD) for at least 6 h, in accordance with BDBiosciences  recommendations for IFN- cstaining [59]. Brefeldin A (Sigma) was added at least 4 h before removal from the incubatorand staining. Cells were washed and then 0.5 mL of FACSPermeabilizing Solution 2 (BD Biosciences) was added to each tubefor 15 min prior to dilution with 3 mL of PBS. The cells were thenstained with pre-mixed panels of antibody stains for 30-60 min.They were washed and then stored in approximately 200 mLo f4 % formalin in PBS at 8 uC until data acquisition on a BD FACSCalibur 4-color instrument (BD Biosciences). Cells passing throughlymphocyte gates (both small and large lymphocytes on an SSCvs. FSC plot) were batch analyzed with FCS version 2.0 (De NovoSoftware) to generate Excel files, which were then imported into aMicrosoft Access database for data management [58].Sample size For the initial studies, a total of 32 subjects (8 per group) was considered a minimum number in order to meet the studyobjectives of assessing preliminary safety of the vaccines anddetermining its efficacy at reducing HBV DNA levels based ondata about stability of HBV viral load in eAg positive subjects.Experience with antiviral agents and with vaccines in generalsuggested that a relatively large effect size might be expected if thetreatment were successful. If heterologous prime-boost were tobehave in humans as it has been seen in rodents and non-humanprimates, then 8 per group would be adequate to find this effect[50]. After gaining experience with likely numbers of dropouts andmeasurement variability, the sample size for groups I and J wasincreased to 12 to make it likely that data from at least 10 subjectswould be available at the end of the study. Randomization Initially 32 HBsAg-positive, HBeAg negative volunteers were block randomized by the investigators using a table of randomnumbers to one of 4 groups: A, B, C, D. The randomization wasperformed after the decisions for enrollment had been made by theparticipant and communicated to the study field workers andphysicians. Figure 1. Time line illustrating group interventions . D = 1 mg pSG2.HBs. D= 2 mg pSG2.HBs. M = 5 6107pfu MVA.HBs. M= 1.56108pfu MVA.HBs. r = rabies vaccination. eAg = HBV e antigen. shaded block indicates lamivudine therapy. Groups I and J had 3-week earlier follow-up assays.doi:10.1371/journal.pone.0014626.g001 Table 1. Dosages for treatment groups. Group Assigned nHBs AgHBe Ag pSG2.HBs MVA.HBs Lamivudine A8 7 + -1 m g ( 2 6)56107pfu (26) B8 8 + -1 0 0 m g C8 9 + -1 m g ( 2 6)56107pfu (26)1 0 0 m g D8 7 + - F8 7 ++ 100 mg G8 6 ++ 1m g( 26)56107pfu (26)1 0 0 m g I1 2 7 ++ 2m g( 26)1 . 56108pfu 100 mg J1 2 1 1 + -2 m g ( 2 6)1 . 56108pfu N26indicates that the vaccine was administered twice. NVaccinations were separated by a 3-week interval. NIn the relevant groups, lamivudine was commenced 4 weeks before administration of the first vaccination and it was used for 14 weeks except for members of Group I, who used it for 11 weeks. Nnis the number of subjects in the efficacy analyses, not the number of subjects initially assigned to that group (see Figure 2 and related discussion). doi:10.1371/journal.pone.0014626.t001Table 2. Time categories for analysis, in days. Group Pre-treatment Treatment Post-treatment Follow-up A #28 30 91 93 119 .119 B #0 3 98 119 .119 C #0 3 98 119 .119 D #07 , 2 8 5 6 .56 F #0 3 98 119 .119 G #0 3 98 119 .119 I #0 3 77 98 .98 J #28 30 70 77 98 .98 doi:10.1371/journal.pone.0014626.t002Therapy for Chronic HBV PLoS ONE | www.plosone.org 4 February 2011 | Volume 6 | Issue 2 | e14626Blinding Because the primary and secondary end points of the study were laboratory measurements (qPCR and ELISpot) of blood samples with minimal opportunity for conscious or subconscious subjective bias, we felt that the benefit of blinding would be outweighed by its logistic difficulties, so no attempt at blinding was made.Statistical methods Data management. Three relational databases were developed in Microsoft Access 2000: one for immunological (ELISpot and flow cytometry) data [58], one for clinical data, and one for virological (qPCR) data. The clinical data were double entered and discrepancies were identified using a tool developed at Figure 2. Flowchart showing the number of participants at each stage in the study. D = pSG2.HBs; M = MVA.HBs; 3TC = lamivudine. * One participant in each of these groups declined to participate early in the study. The details are in the Results section. #One HBeAg negative participant was included in the VL analysis for DDMM; 3TC; - group who had been assigned in error to DDMM; 3TC; +group. One participant in each of these groups was discovered to have been HBsAg and HBeAg negative all through the study and did not meet eligibility criteria, due to a manualtranscription error. @ Re-analysis of samples from four participants showed they had HBeAg negative chronic HBV from before the beginning of theintervention and thus did not meet eligibility criteria for this group. $Re-analysis of samples from one participant showed he had HBeAg positive chronic HBV from the beginning of the intervention and thus did not meet eligibility criteria for this group.doi:10.1371/journal.pone.0014626.g002Therapy for Chronic HBV PLoS ONE | www.plosone.org 5 February 2011 | Volume 6 | Issue 2 | e14626MRC for this purpose and corrected. Considerable care was given to the accuracy of the data. Model fitting. Exploratory analysis of our immunological data used a mixed effects model. Initially we tried to fit the data forall volunteers to a cubic model. The variability within groups washigh and there were no significant interactions. We then put thedata into meaningful time categories from which repeatedmeasures ANOVA with correlation between times was done.For efficacy analyses we did paired ttests before treatment and after treatment for each group using the time categories shown inTable 2. Group comparisons for categorical data were performedwith Fisher s exact test. All calculated pvalues were 2-tailed. All results and participants were included in the safety analysis.Efficacy analyses were based on treatments received. Exploratoryanalyses (pairs plots) were done in R to see the overall correlationbetween all the laboratory values. Results Recruitment Two hundred forty six volunteers were screened for eligibility between January 2002 and December 2003, of whom 153 wereHBsAg-negative and hence ineligible. Of the remaining 93HBsAg-positive volunteers, 18 volunteers declined to participatefor personal reasons, probably related to the amount of visits andphlebotomy, and 3 were excluded: 2 because of sickle cell disease,and 1 lost HBsAg before the start of the study. Thus, 72 peoplewere eligible, enrolled in the trial and were allocated to one of the8 groups. Of these, 69 completed their treatment. One volunteerin group A dropped out after the first vaccination. One each ingroups D and I declined after 4 weeks participation. No reasonswere given for this. They were excluded from the efficacy analysis,but their results relevant to the safety of the interventions arepresented. Figure 2 shows details of the treatment allocation andthe reasons for not progressing in the study. The baselinecharacteristics of the participants in the different treatment armsare shown in Table 3. At the end of the study we found that two HBsAg  negative participants had been enrolled in violation of the protocol. Wethen re-tested baseline screening samples and found that 6volunteers had incorrect HBeAg determination then. In one casethis was due to a borderline result, in two cases due to spontaneousloss of HBeAg in the period between the screening assay and thebeginning of the study interventions, and in three cases tocommunication errors. Because the interventions and monitoringin group G were identical to those in group C, we reallocated the participant from group G to group C for the efficacy analyses. This made it possible for this person s results to be analyzed with the group that they should have been in, had the assignment been made correctly at the outset. The results from the other 5 participants (4 in group I and 1 in group J) were not included in the efficacy analysis but are included as safety data. Lamivudine compliance Adherence as assessed by pill count was quite good: 11/43 had 100% compliance; 26/43 had 95 99% compliance; 4/43 had 90  94% compliance, and 2/43 had ,90% compliance. Outcomes and estimation: safety Clinical laboratory variables. Exploratory analyses of the laboratory results are provided in File S2. Overall ALT levels correlated more strongly with viraemia than did AST (Pearson correlation coefficients of 0.361 and 0.326 respectively), and overall ALT correlated strongly (as expected) with overall AST (Pearson correlation 0.788); see Ancillary Analyses below. The kinetics for the other biochemical data are shown in the File S3. No particularly striking changes were seen in ALT, AST, c-GT, or haemoglobin; these varied about as much in the treatment groups as in the controls. The serum creatinine was elevated in groups A and C participants around the time of the MVA injections, and in group B around the time of the viral rebound. The variability was comparable across all groups. No anti-DNA antibodies were detected in any of the people who received pSG2.HBs. The dataset may be found in Dataset S1. Adverse events Solicited systemic adverse events. In general the vaccines were safe and well tolerated. There were few systemic adverse events after the DNA and MVA vaccines at both doses as shown in Table 4. Most of these adverse events were mild, that is, they did not interfere with activities of daily living. DNA vaccine (pSG2.HBs). A total of 47 doses of 1 mg pSG2.HBs and 46 doses of 2 mg pSG2.HBs were given. Hardness at the vaccination site (of 2 mm diameter which resolved in 2 days) was noted in one participant and a temporary pigmented mark was noted in one other. These were graded mild by the investigators. After the administration of 1 mg pSG2.HBs 5 participants reported episodes of fatigue and body ache. The timing of these suggested to the investigators that these were unrelated to the vaccination. No systemic or local adverse events were recorded after 46 administrations of 2 mg pSG2.HBs. MVA.HBs. A total of 46 doses of 5 6107pfu MVA.HBs and 23 doses of 1.5 6108pfu MVA.HBs were given. The vaccines were well tolerated at the different doses with mild and moderate adverse events documented (Table 4). No changes outside of the normal ranges were observed in the vital signs during 1 h post- vaccination. An episode of mild diarrhoea and one of mild fever were reported which resolved without treatment within 2 or 3 days respectively. Painful lymphadenopathy was found in one person in the first week after the first dose of 5 6107pfu MVA.HBs vaccination. A 1.5 cm right axillary lymph node was palpated ipsilateral to the vaccination site in the skin over the deltoid muscle though there were no other abnormal symptoms or signs and no restriction of arm movements. By day 10 the swelling had resolved. A characteristic local reaction was observed after administration of MVA.HBs. After the intradermal injection, a small vesicledeveloped at the site, signifying correct intradermal injection technique. This disappeared within 30 minutes of vaccination. Induration developed during the first 2 days after vaccination, inTable 3. Baseline characteristics of volunteers: age, viraemia, and liver inflammation (mean 6SD). Group nAgelog 10 ViraemiaRange of log 10 Viraemia AST ALT A 7 20.5 64.2 2.9 61.9 5.9 26 64.0 19 67.0 B 8 16.3 62.2 3.3 62.0 6.6 23 610 23 67.3 C 9 17.6 63.5 2.9 62.2 6.4 28 66.5 19 63.8 D 7 18.8 62.9 2.3 62.2 5.5 30 67.6 17 68.2 F 7 17.6 63.4 9.2 60.6 2.1 39 622 28 623 G 6 16.2 62.6 8.7 60.5 1.3 41 611 20 610 I 7 17.7 62.5 8.8 60.9 2.0 72 650 81 661 J 11 20.6 62.4 4.2 60.6 2 22 67.8 15 610 doi:10.1371/journal.pone.0014626.t003Therapy for Chronic HBV PLoS ONE | www.plosone.org 6 February 2011 | Volume 6 | Issue 2 | e14626most cases, non-tender. There was no limitation of arm movement. Subsequently, redness, induration and scaling wereobserved on the 2 ndday post-vaccination which developed to maximal size by the 4thto 7thday post-vaccination and gradually disappeared, leaving a shiny plaque scar of 3 to 5 mm diameter bythe 28 thday post-vaccination as shown in the photograph in Figure 3. This developed by 4 weeks post-vaccination in approximately 1/2 of the cases and by 5 weeks in approximately3/4 of the cases, the remaining cases taking up to 14 weeks toappear. The maximal diameter of the redness, induration andscaling varied from 2 mm to 13 mm, 0.5 mm to 15 mm and0.3 mm to 12 mm respectively. These were similar for both doseregimens of MVA.HBs. However, a significantly higher propor-tion of volunteers who received 1.5 610 8pfu of MVA (three injections of 5 6107pfu at once) had shiny plaque scars compared with those who received two injections of 5 6107pfu of MVA on opposite shoulders three weeks apart (22/23 versus 4/23 individuals, pvalue = 7.3 61028). The shiny plaques persisted beyond the end of the study: final observations ranged from day245 to day 337. Giving three MVA.HBs injections to oneindividual at a time may increase the probability that at any oneinjection site a shiny plaque will develop (22/69 versus 4/46injections, pvalue = 3.3 610 23). Unsolicited adverse events. Numerous unsolicited adverse events in vaccines and in control volunteers were recorded as shown in File S4. The most common unsolicited adverse eventswere headaches (50), anaemia (37), likely related to malaria, andmalaria (33), which is endemic in The Gambia. Abdominal pain(27), fever (25), and cough (20) were also common complaints.Two adverse events happened that required hospitalization fortreatment: an episode of malaria in one patient in the low-dosevaccine treatment group and an episode of moderate anaemiawith pyrexia in one patient in the higher dose vaccine treatmentgroup. Both episodes occurred 6 9 months after vaccination and were unrelated to the therapy. Outcomes and estimation: efficacy HBV serology. None of the participants in any group lost HBsAg during the study period. One of seven HBeAg-positiveparticipants in group I had lost HBeAg by day 63 of the protocolby which time he had received lamivudine 100 mg daily for 9weeks and two administrations of 2 mg pSG2.HBs intramuscularly on days 28 and 49. During the study the HBV viral load for thisparticipant also declined from 7.8 to 5.3 log 10copies mL21.N o other HBeAg-positive participant changed their serological statusduring the study. Viral load. None of the vaccination regimens had a noticeable sustained effect on the HBV viral load (Figure 4).Individuals  viral kinetics are shown in File S3. Table 5 lists p values for before versus after comparisons within groups bytreatment interval. As expected, most participants who receivedlamivudine had up to a 4 log 10decrease in HBV DNA viral copies mL21below their pretreatment levels. The HBeAg-negative and HBeAg-positive people who received lamivudine therapy hadrespective geometric means of 2.9 and 9.3 log 10copies mL21at baseline and 2.6 and 6.3 log 10copies mL21at end of lamivudine treatment. The decline in viraemia was most striking in the HBeAg positive groups who had high initial viral load. By threeTable 4. Frequency of adverse events after each dose of MVA vaccine. Numbers in parentheses indicate the percentage of vaccine recipients in that group that reported each adverse event. Adverse eventsFirst dose DNA  n=4 72nddose DNA  n=4 6MVA 1 (56107pfu) n=2 3&amp;MVA 2 after MVA 1 (56107pfu) n=2 3&amp;MVA (1.56108pfu) n=2 3# Tenderness 0 0 8 (34.8%) 10 (43.4%) 7 (30.4%) Redness 0 0 17 (73.9%) 11 (47.8%) 17 (73.9%) Hardness 0 1 23 (100%) 23 (100%) 23 (100%) Scaling 0 0 23 (100%) 17 (73.9%) 23 (100%)Shiny plaque 0 1 0 4 (17.4%) 22 (95.7%) Fever 0 0 1 (4.3%) 0 0 Diarrhea 0 0 0 2 (8.6%) 0Fatigue 2 4 4 (17.4%) 3 (13.0%) 1 (4.3%) Body ache 2 5 9 (39.1%) 4 (17.4%) 0  There were no unsolicited adverse events after DNA vaccination in groups I or J. &amp;23 = 7 +9+6+1 for groups A, C, G, and 1 of group exclude respectively (or alternatively, 7 +8+8 for group A and the original allocations for groups C and G). #23 = 7 +11+4+1 for groups I, J, I-originally, and J-originally respectively. doi:10.1371/journal.pone.0014626.t004 Figure 3. Typical shiny plaque seen at site of HBs.MVA injection on right shoulder. The skin is over the right deltoid muscle of a participant showing the vaccination site 129 days after1.56108pfu MVA.HBs administration by intradermal injection of 0.1 mL at each of 3 sites. An arrow highlights the small shiny pigmentedmacule seen at one of these sites. doi:10.1371/journal.pone.0014626.g003Therapy for Chronic HBV PLoS ONE | www.plosone.org 7 February 2011 | Volume 6 | Issue 2 | e14626weeks after discontinuation of lamivudine there was a rebound in viral load back to the pretreatment values. The fluctuations that exist are very likely indicative of the natural course of HBV infection and the HBV DNA levels in the control arm (Group D) shows as much variation as in any of the other groups, except those taking lamivudine. Outcomes and estimation: immunogenicity IFN- cresponses measured by ELISpot. There was no strong evidence for vaccine-specific IFN- cresponses in any of the groups, although there was a small but discernable increase in background response in group C at day 119, four weeks after the last vaccination. Figure 5 shows the number of cells producing IFN-cmeasured by ELISpot for the nonspecific (medium-only) and HBsAg-peptide stimulated cultures. As the size and clarity of spots can vary with cell type and assay conditions [60], figures in File S5 describe the quantitative amounts of IFN- cproduced. Table 6 shows associated pvalues for comparisons of IFN- c producing cells. Further statistical comparisons of the number of spots and the amount of IFN- cproduced and putative epitopes and details about the ELISpot assay are described in File S6. The background spots had moderate variability, except in group A, which was quite high. Group D controls showed as much variation as any other group. Phenotyping of IFN- cproducing cells. Intracellular cytokine staining (ICCS) was used in groups I and J to identify the surface phenotype of the cells making IFN- c. In these groups few IFN- c producing cells were found using ICCS (consistent with the ELISpot results). Neither CD4+nor CD8+T cells made significant IFN- cas assayed by ICCS. The time course of T cells (CD3+), probable NK cells (CD16+), and NKT cells (CD3+CD16+)t h a tm a k eI F N - cis shown in File S3. Although few cells produced IFN- c, the picture that emerges (more clearly in group J than I) is that the majority of IFN- c production was made by antigen- nonspecific CD16+cells, both CD3+and CD3 , consistent with the ELISpot results. Ancillary analyses Other results. All other analyses were exploratory. The HBV viral load result shown in Figure 4 suggested that there might be a difference in the responses during the treatment phase associated with the vaccine, specifically that the viral load in the vaccinated group who got lamivudine (group G) may have dropped less than in thosewho received lamivudine alone (group F). This difference is statistically significant before correction for multiple comparisons ina regression model, pvalue = 0.014, but because 26 different such comparisons could have been performed it is not statistically significant after correction for multiple testing. However, the effectis interesting and it is biologically plausible that the immune responseto vaccination could have increased v iral replication. The study was underpowered to detect an interaction like this (Figure 4 and File S3). Analysis also included pairs plots for the laboratory data and the corresponding correlation matrix. As one may expect, there are a fairly strong correlations between hemoglobin, red blood cell count, packed cell volume and mean corpuscular volume and betweenIFN-cspot numbers and cytokine levels. See File S2 for details. Following the negative efficacy and immunogenicity results, we transported leftover clinical vials of pSG2.HBs and MVA.HBsfrom Gambia back to UK and performed the murine stability andpotency assays on the contents, which showed that they had not lost potency due to storage or transportation. Discussion Interpretation Synopsis of key findings. We describe the safety, efficacy and immunogenicity of a new therapeutic vaccination regimen: primingwith a DNA vaccine encoding the HBV surface protein and boostingwith a recombinant poxvirus encoding the same antigen, in HBeAg-positive (generally high viraemia) and HBeAg-negative (generally lowviraemia) healthy volunteers with chronic HBV, in some cases withconcomitant lamivudine antiviral therapy. The vaccination regimenswere well-tolerated but failed to achieve a reduction in HBVviraemia. Importantly, although there were a small number ofvolunteers in each treatment group, there was sufficient power todetect statistically significant effects during the treatment period, as demonstrated in the groups receiving lamivudine and as shown in Table 5. Also, as expected, this lamivudine-induced drop was greaterin people with HBeAg-positive than in those with HBeAg-negativeinfection, as the latter began with markedly lower viral loads, andbecause the quantitative PCR assay performs less accurately at ornear its limit of quantifiability. There was high variability in net spots in fresh ex vivo IFN-c ELISpot assays. The reasons why the background spots were so high are unknown, but the frequent bouts of malaria and othermaladies which were reported as unsolicited adverse events may Figure 4. Groups compared directly and by treatment interval. This figure shows the average value of log 10(viraemia) for each group with error bars representing standard deviation. Sensible comparisons include longitudinal comparisons for each group as well as comparisons designedto test specific components of the therapy. For example, if one considers only groups A and D, one could infer treatment effects due to the vaccine.The comparisons for which one might infer therapeutic efficacy are shown in Table 7.doi:10.1371/journal.pone.0014626.g004Therapy for Chronic HBV PLoS ONE | www.plosone.org 8 February 2011 | Volume 6 | Issue 2 | e14626have caused temporary increases in nonspecific immune responses in the volunteers. ICCS in groups I and J suggested that NK andNKT cells produced IFN- cin a peptide-nonspecific fashion after vaccination. Possible mechanisms and explanations. The optimal dose of an immunogen is very difficult to predict [61]. Initially doses of 1 mg pSG2.HBS and 5 6107pfu MVA.HBs were chosen. Later higher doses were used based on immunogenicity results of studies of similar malaria vaccines. That participants in the lower-dosevaccine group had 5 times more mild to moderate adverse events than those in the higher-dose group may be due to seasonal effects. Malaria was the most commonly observed unsolicited adverse eventand is highly seasonal in The Gambia. Malaria season corresponded to the follow-up period for the lower-dose groups. No effects were observed on transaminase levels, anti-HBe seroconversion, or HBsAg seroreversion after 9 11 months of follow up. One person lost HBeAg, but spontaneous loss of HBeAg occursnot infrequently, as demonstrated by the 2 participants who lost HBeAg in the interval between first screening and repeat baseline testing. The mean annual rate of spontaneous seroconversion hasbeen estimated at 8% to 15% in individuals with active liver disease and 2% to 5% in those with normal ALT [6]. In another recent study we reported that 86% of HBV infected children in Gambiarecruited between the ages of 1 4 years, lost HBeAg by the age of 19 years, compared to 30% who lost HBsAg [62]. One possible reason for vaccination failure is antigenic diversity. In Gambia there are two HBV genotypes: about 87% are genotype E, the rest A [55]. pSG2.HBS and MVA.HBs contain a genotype Dsequence, which is 93% identical amino acids to genotype E [63]. It is unlikely that this significantly affected T cell responses. This is not a likely explanation for the failure of these vaccinations. Another possible reason for the lack of efficacy is the profound immune tolerance which most infected persons in The Gambia have towards HBV. It is acquired in early childhood or at birth, in contrast to people in Europe who mostly acquire it as adults. Thus, the efficacy of immunotherapeutic agents may differ based on theepidemiology of the disease, associated with circumstances of acquisition and immune tolerance. Comparison with other published studies. Other studies have assessed HBV vaccine therapy for chronic HBV infection [39,64,65,66,67]. The low efficacy found in this study contrastswith findings from some other studies which show that vaccinetherapy in combination with antiviral drugs decreases HBV viral replication and HBV DNA to undetectable levels by inducingHBsAg-specific T-cells. Horiike et al. [66] describe intradermal administration of HBsAg protein with 1 year lamivudine therapy and found seroconversion from HBeAg to anti-HBe in 5 of 9participants. However, that study was conducted in older people who may have acquired infection in adulthood and have elevated serum ALT levels, which may favor HBV control, in contrast tothe young healthy chronic HBV carriers used in the present study. Dahmen et al. [65] show that 4 of 14 (28.6%) chronic HBV carriers with unfavorable prognostic factors, such as pre-core HBVmutants or previous interferon- anon-response, had viral clearance and biochemical responses when given HBV surface protein with alumimium hydroxide with lamivudine or interleukin-2combination therapy. Yalcin et al. showed no significant effects on HBV levels, HBeAg to anti-HBe seroconversion or on transaminase levels following 3 intramuscular injections of arecombinant DNA vaccine also coding for HBsAg [68]. The variability seen between these studies may be due to variability in the populations and the stage of infection, different vaccines,frequency or route of administration and other factors. There are favorable reports [39,40] of using HBsAg in a DNA vaccine in chronically infected individuals. One differencebetween the studies is the number of DNA immunizations: four DNA immunizations with improvement seen after three immuni- zations, compared to two followed by MVA vaccines. This doesnot seem to be the sole explanation, however, in light of the human malaria DNA, MVA studies in which we showed very high levels of IFN- cproducing T cells (which were mostly CD4 +cells) [52]. The French group [39,40] reporting the positive phase I trial result from DNA immunization alone used prolonged cultured ELISpot (for 2 weeks), whereas in the current study all of theELISpots were ex vivo stimulated for less than 24 hours. The most important difference between the current study and that of Mancini-Bourgine [40] was that the current one included anuntreated control group. Only weak correlation (e.g., 20.117) was seen between any of the ELISpot immunogenicity measures and viraemia, in contrastto the strong correlation reported by Webster et al. using MHC-I tetramers instead of ELISpot [15]. Besides the assay differences (phenotypic marker versus functional assay), another possiblereason for this discrepancy is that Webster et al. measuredTable 5. Paired 2-tailed ttest pvalues within each group for viraemia data. Group n Treatment vs Pre-treatment Post-treatment vs Pre-treatment Follow-up vs Pre-treatment A 7 1.53 61021(1.00) 4.22 61021(1.00) 7.97 61021(1.00) B 8 1.34 61021(1.00) 9.80 61022(1.00) 1.04 61021(1.00) C 9 6.58 61021(1.00) 9.01 61021(1.00) 9.97 61021(1.00) D 7 8.87 61022(1.00) 3.96 61021(1.00) F 7 2.32 61024(0.005) 3.24 61021(1.00) 9.17 61021(1.00) G 6 1.01 61022(0.232) 3.52 61022(0.810) 2.62 61021(1.00) I 7 3.13 61023(0.072) 2.28 61021(1.00) 9.78 61021(1.00) J 11 7.24 61022(1.00) 3.64 61021(1.00) 1.37 61021(1.00) Since a vaccine is intended to provide immunological memory, the most important comparison is the follow-up vs. pre-treatment, although one could al so make a case for post-treatment vs. pre-treatment. Values compared were averages for each subject during the time interval, computed using the database softwar e. Sufficient power was present even in Group G, with only 6 members, to see a statistically significant effect during this interval. However, after Bonferroni corr ection for multiple hypothesis testing, only in Group F is significance maintained at the traditional 0.05 level. Values in parentheses are after Bonferroni correction for multiple hypothesis testing. In no case is there evidence for the efficacy of the vaccine regimen in lowering viraemia. (For the follow-up vs. pre-treatment comparison fo r Group J, n=1 0 since one person was lost to follow-up.) doi:10.1371/journal.pone.0014626.t005Therapy for Chronic HBV PLoS ONE | www.plosone.org 9 February 2011 | Volume 6 | Issue 2 | e14626responses to core and polymerase proteins in addition to surface, which was the only one in this current study. Neither study foundany association between markers of liver damage (AST, ALT) andcellular immune function, although we did find a weak associationbetween markers of liver damage and viraemia. Thus, weconclude that HBV infection in Gambia is a heterogeneouscondition which defies finding a relationship easily betweenviraemia and immune responses. Strong net responses with low background spots, as seen in several cases in the ex vivo ELISpot results in this study, indicate an incomplete tolerance, and show that the ability to react to HBsAg specifically is stillpresent in HBeAg negative HBV infec ted subjects. Suppressor T cells(also called regulatory T cells or Tregs) may modify the responses and have been shown to be important in mediating the immunosuppressioncharacteristic of chronic HBV infections [69]. Regulation inimmunology seems to have become synonymous with suppression,but activation and suppression are both forms of regulation. We preferthe original term (suppressor T cells) as more descriptive. Recently results of some similar prime-boost vaccine trials have been published which were also disappointing [70,71]. In contrast,another study reports that in vitro and in HLA transgenic mice a multiepitope heterologous prime-boost immunization with theplasmid DNA and a recombinant MVA worked as a therapeuticvaccine insofar as providing further enhancement of the immune Figure 5. Background and net ELISpot results normalized to per million PBMCs. The net spots were calculated according to the following formula: net spots ~1=2  X14 i~1peptide pooli{RN10/C0/C1 where RN10 is the average of the spots from the two negative control wells. The summation is over all 14 wells in the plate layout which contained overlapping pooled HBsAg peptides for each volunteer, and the factor of 1/2 normalizes for each peptide appearing twice in the matrix layout. Because of the 14 summations the effect of a slightly low or slightly high background (measured over only 2 wells) gets amplified in the final net spots count. The immune response would be expected to be strongest in the post-treatment time interval and to wane in the follow-up period, butin fact variability was often high in the follow-up period. This may reflect non-specific immune activation due to other maladies such as malaria or tothe natural course of engaging a chronic HBV infection.doi:10.1371/journal.pone.0014626.g005Therapy for Chronic HBV PLoS ONE | www.plosone.org 10 February 2011 | Volume 6 | Issue 2 | e14626responses [72]. However, they did not report any antiviral efficacy. Indeed, another vaccine trial that is similar to aspects of ours (inparticular, the Group F versus Group G comparison, although witha different vaccine) also reported lack of efficacy of the therapeuticvaccine to reduce viraemia despite induction of a vigorous HBsAg-specific lymphoproliferative response [73]. Another earlier study[74] also reported a lack of efficacy of HBsAg for clearing the virus;the authors ascribed this to Th2 cytokines produced by HBsAg whereas they found Th1 cytokines produced by HBcAg. Indeed, in hindsight the short answer to our failure to generate an antiviralresponse may well be that we used the wrong antigen. Generalizability Clinical implications. This study is longitudinal, dose- ranging, with eAg+and eAg subjects across a wide range of viraemia, with and without concomitant lamivudine therapy, in atotal of 8 arms. The consistent picture regarding efficacy thatemerges from quantitative virological and immunological data isthat pSG2.HBS and MVA.HBV are unable to break the profoundtolerance of the immune system to HBsAg in HBV chronic carriers.It is likely that similar results would be seen in other populations including women, who were not included in this study. Likewise, expanding the age range considerably would probably not affect theresults, although HBV is usually acquired at a very young age inThe Gambia and the immune systems of very young children maymake these results inapplicable to that population. The safety resultsof this study are also probably quite valid for a wider population,since (i) the DNA plasmid had such paltry immunogenicity itself, (ii) the HBV middle surface protein insert into MVA apparently did notradically increase its immunogenicity, and (iii) MVA was widelyused in the final stages of the smallpox eradication campaign inGermany and has been well tolerated in many other studies. It is, however, noteworthy that the shiny plaques seen at the higher MVA.HBs dose were   completely missing   after MVA itselfadministered predominantly to participants with lightly or non-pigmented skin in Europe [44]. Research implications. Did our particular prime-boost vaccines fail because of the particular antigen chosen, the dosage(typically much higher in animals), or for some other reason? Themost likely reason, we think, is that chronically infected people areprofoundly immunotolerant towards the middle surface protein (M protein), which has been present in very high levels in blood and extracellular fluid since early childhood. In contrast, when given as avaccine to non-infected people, it is very immunogenic and 2 doses ofit in alum predictably lead to high levels of antibody. The HBV coreprotein may have been a better choice as it is strongly immunogenicby both T cell dependent and T cell independent mechanisms [54].As pointed out by a reviewer, better responses might have been achieved by adding in ubiquitous T cell epitopes or possibly even slightly varying the HBsAg sequence (e.g., by 5 7% mismatches) tohelp break the tolerance. In the case of the 3TC-treated volunteers, alonger pre-treatment interval (8 12 weeks) might have allowedgreater T cell recovery and possibly better results. How can one break the immune tolerance induced by HBV? Because a decrease in viraemia (as for example during antiviraltherapy) leads to increased T cell responsiveness, and that this isreversible, indicates that tolerance is actively maintained eitherdirectly or indirectly by the virus. There may be a role of suppressor T cells [75,76]. There is evidence in mice that had been primed by DNA immunization that depleting suppressor T cellscan enhance the CD8 +T cell response against HBV [77]. Overall evidence Limitations of the present study. The interpretations of the present study need to be limited by the fact that small ormoderate sized effects cannot be excluded by this study design. The flow cytometry results in groups I and J indicated that most of the INF- cproducing cells were probably NK or NKT lymphocytes. One caveat to this is that there were very fewgated cells making IFN- c, and statistics with few events are less credible than with many events. However, these results areconsistent with the few spots detected in ELISpot. This problem was exacerbated by the limited amount of blood taken, theTable 6. Paired 2-tailed ttest pvalues within each group for ELISpot data (normalized net spots). Group n Treatment vs Pre-treatment Post-treatment vs Pre-treatment Follow-up vs Pre-treatment A 7 7.33 61021(1.00) 2.43 61021(1.00) 9.42 61022(1.00) B 8 1.74 61021(1.00) 6.89 61022(1.00) 8.54 61021(1.00) C 9 3.59 61021(1.00) 5.43 61021(1.00) 4.77 61021(1.00) D 7 5.46 61021(1.00) 7.54 61021(1.00) F 7 3.57 61021(1.00) 7.97 61021(1.00) 2.73 61021(1.00) G 6 9.09 61022(1.00) 5.98 61021(1.00) 9.53 61021(1.00) I 7 7.69 61021(1.00) 7.88 61021(1.00) 3.75 61021(1.00) J 11 7.36 61021(1.00) 1.45 61021(1.00) 3.01 61021(1.00) Blood for ELISpot was not taken during the treatment period for groups B, F, and G. Values in parentheses are after Bonferroni correction for multiple h ypothesis testing. doi:10.1371/journal.pone.0014626.t006 Table 7. Appropriate comparisons (companion table to Figure 4) Comparison eAg status Experimental variable isolated Group A vs Group C negative lamivudine Group A vs Group D    vaccineGroup B vs Group C    vaccine Group B vs Group D    lamivudine and rabies vaccine Group C vs Group D    lamivudine, vaccine combinationGroup A vs Group J    dose of vaccine Group G vs Group F positive vaccine Group F vs Group I    vaccineGroup G vs Group I    dose of vaccine doi:10.1371/journal.pone.0014626.t007Therapy for Chronic HBV PLoS ONE | www.plosone.org 11 February 2011 | Volume 6 | Issue 2 | e14626variable recovery of PBMCs, and the fact that ELISpot had priority over ICCS for use of PBMCs. Furthermore, NK cells are not uniquely defined by CD16, and the CD16loCD56hisubset of NK cells has been identified as the subset that makes the most IFN-c[78]. For these reasons we do not claim that the majority of the IFN- cproducing cells were definitely NK or NKT cells, only that the preponderance of evidence   including the ELISpot data and the fact that IFN- cwas also made with or without antigen (peptide) stimulation   indicates that this is likely. Finally, this study was not blinded, but that does not seem to have been a problem given the laboratory nature of the data. We had no bias towards negative results; all the investigators were optimistic that the study would have demonstrated efficacy. Supporting Information File S1. Supplementary Material: Methods. Found at: doi:10.1371/journal.pone.0014626.s001 (0.15 MB DOC) File S2. Supplementary Material: Results of Exploratory Analyses. Found at: doi:10.1371/journal.pone.0014626.s002 (0.44 MB DOC) File S3. Supplementary Material: Results of Individual Kinetics. Found at: doi:10.1371/journal.pone.0014626.s003 (0.19 MB DOC) File S4. Supplementary Material: Results of Unsolicited Adverse Events. Found at: doi:10.1371/journal.pone.0014626.s004 (0.09 MB DOC) File S5. Supplementary Material: Results of Epitope Screening. Found at: doi:10.1371/journal.pone.0014626.s005 (0.14 MB DOC) File S6. Supplementary Material: Results of Statistical Signifi- cance of ELISpot. Found at: doi:10.1371/journal.pone.0014626.s006 (0.05 MB DOC) Checklist S1. CONSORT checklist. Found at: doi:10.1371/journal.pone.0014626.s007 (0.23 MB DOC)Protocol S1. Trial Protocol. Found at: doi:10.1371/journal.pone.0014626.s008 (0.44 MB DOC) Protocol S2. Trial Protocol. Found at: doi:10.1371/journal.pone.0014626.s009 (0.41 MB DOC) Protocol S3. Trial Protocol. Found at: doi:10.1371/journal.pone.0014626.s010 (0.27 MB DOC) Dataset S1. Supplementary Material: Dataset. Found at: doi:10.1371/journal.pone.0014626.s011 (1.03 MB XLS) Acknowledgments First, we acknowledge and thank the study volunteers for their participation. We wish to thank the field workers in the trial: Joseph Bass,Lamin Giana, Mansour Nyan, and Ali Sey. We thank Nyma Dansiri, whoassisted in early laboratory ELISpot assays, and her replacement, AlasanaBah, and especially thank Adama Jeng-Barry, who collected ELISpot andother data. Louis-Marie Yindom did HLA typing. We also thank the staffof MCR, The Gambia, who helped with the study, and Tumani Corrahwho acted as clinical safety monitor. Paul Snell provided invaluablesupport in data management, along with Pauline Kaye and David Jeffries.We thank Antonio Bertoletti for initial suggestions and Gill Pierce andJoerg Schneider of Oxxon Therapeutics for many helpful discussions andfor providing the vaccines, lamivudine and reagents. Author Contributions Conceived and designed the experiments: JSC MM AVH HCW SJM.Performed the experiments: JSC DA MM SJM. Analyzed the data: JSCMM SJM. Wrote the paper: JSC DA MM AVH HCW SJM. Responsiblefor drafting the manuscript and for most of the immunology data: JSC.Wrote significant portions of the manuscript and was responsible for theclinical data: DA. Assisted in the revisions of the manuscript andresponsible for the serological and virological data: MM. Contributed tothe design of the study, the selection of antigens and the delivery system,and reviewed the paper: AVSH. Provided helpful ideas for the strategicdirection of the study and critiques of the manuscript: HW. Was theprincipal investigator who wrote the grant, and designed and supervised allaspects of the project: SM. References 1. Chisari FV (2000) Viruses, Immunity, and Cancer: Lessons from Hepatitis B. American Journal of Pathology 156: 1117 1132. 2. Hilleman MR (2003) Critical overview and outlook: pathogenesis, prevention, and treatment of hepatitis and hepatocarcinoma caused by hepatitis B virus. Vaccine 21: 4626 4649. 3. Jung M-C, Pape GR (2002) Immunology of hepatitis B infection. The Lancet Infectious Diseases 2: 43 50. 4. Lee WM (1997) Hepatitis B Virus Infection. New England Journal of Medicine 337: 1733 1745. 5. Nassal M (1999) Hepatitis B Virus Replication: Novel Roles for Virus-Host Interactions. Intervirology 42: 100 116. 6. Pan CQ, Zhang JX (2005) Natural History and Clinical Consequences of Hepatitis B Virus Infection. International Journal of Medical Sciences 2: 36 40. 7. Rapicetta M, Ferrari C, Levrero M (2002) Viral determinants and host immune responses in the pathogenesis of HBV infection. Journal of Medical Virology 67:454 457. 8. Rehermann B, Nascimbeni M (2005) Immunology Of Hepatitis B Virus And Hepatitis C Virus Infection. Nature Reviews Immunology 5: 215 229. 9. Fortuin M, Chotard J, Jack A, Maine N, Mendy M, et al. (1993) Efficacy of hepatitis B vaccine in the Gambian expanded programme on immunisation.Lancet 341: 1129 1131. 10. Sande MABvd, Waight P, Mendy M, Rayco-Solon P, Hutt P, et al. (2006) Long- Term Protection against Carriage of Hepatitis B Virus after Infant Vaccination. The Journal of Infectious Diseases 193: 1528 1535.11. Whittle H, Maine N, Pilkington J, Mendy M, Fortuin M, et al. (1995) Long-term efficacy of continuing hepatitis B vaccination in infancy in two Gambian villages.The Lancet 345: 1089 1092. 12. Kirk GD, Lesi OA, Mendy M, Akano AO, Sam O, et al. (2004) The Gambia Liver Cancer Study: Infection with hepatitis B and C and the risk of hepatocellular carcinoma in West Africa. Hepatology 39: 211 219. 13. Montalto G, Cervello M, Giannitrapani L, Dantona F, Terranova A, et al. (2002) Epidemiology, Risk Factors, and Natural History of HepatocellularCarcinoma. Annals of the New York Academy of Sciences 963: 13 20. 14. Wild CP, Hall AJ (2000) Primary prevention of hepatocellular carcinoma in developing countries. Mutation Research/Reviews in Mutation Research 462:381 393. 15. Webster GJM, Reignat S, Brown D, Ogg GS, Jones L, et al. (2004) Longitudinal Analysis of CD8 +T Cells Specific for Structural and Nonstructural Hepatitis B Virus Proteins in Patients with Chronic Hepatitis B: Implications forImmunotherapy. Journal of Virology 78: 5707 5719. 16. Mommeja-Marin H, Mondou E, Blum MR, Rousseau F (2003) Serum HBV DNA as a marker of efficacy during therapy for chronic HBV infection: Analysisand review of the literature. Hepatology 37: 1309 1319. 17. Bertoletti A, Ferrari C (2003) Kinetics of the immune response during HBV and HCV infection. Hepatology 38: 4 13. 18. Bertoletti A, Maini MK (2000) Protection or damage: a dual role for the virus- specific cytotoxic T lymphocyte response in hepatitis B and C infection? Current Opinion in Immunology 12: 403 408.Therapy for Chronic HBV PLoS ONE | www.plosone.org 12 February 2011 | Volume 6 | Issue 2 | e1462619. Maini MK, Boni C, Lee CK, Larrubia JR, Reignat S, et al. (2000) The Role of Virus-specific CD8 +Cells in Liver Damage and Viral Control during Persistent Hepatitis B Virus Infection. Journal of Experimental Medicine 191: 1269 1280. 20. Bertoletti A, Ferrari C, Fiaccadori F, Penna A, Margolskee R, et al. (1991) HLA Class I-Restricted Human Cytotoxic T Cells Recognize Endogenously Synthesized Hepatitis B Virus Nucleocapsid Antigen. Proceedings of the National Academy of Sciences of the United States of America 88: 10445 10449. 21. Rehermann B, Fowler P, Sidney J, Person J, Redeker A, et al. (1995) The cytotoxic T lymphocyte response to multiple hepatitis B virus polymerase epitopes during and after acute viral hepatitis. Journal of Experimental Medicine 181: 1047 1058. 22. Chisari FV (1997) Cytotoxic T Cells and Viral Hepatitis. Journal of Clinical Investigation 99: 1472 1477. 23. Chisari FV, Ferrari C (1995) Hepatitis B Virus Immunopathogenesis. Annual Review of Immunology Volume 13: 29 60. 24. Boni C, Bertoletti A, Penna A, Cavalli A, Pilli M, et al. (1998) Lamivudine Treatment Can Restore T Cell Responsiveness in Chronic Hepatitis B. Journalof Clinical Investigation 102: 968 975. 25. Boni C, Penna A, Bertoletti A, Lamonaca V, Rapti I, et al. (2003) Transient restoration of anti-viral T cell responses induced by lamivudine therapy in chronic hepatitis B. Journal of Hepatology 39: 595 605. 26. Boni C, Penna A, Bertoletti A, Lamonaca V, Rapti I, et al. (2004) Erratum to   Transient restoration of anti-viral T cell responses induced by lamivudine therapy in chronic hepatitis B  : J Hepatol 39 (2003) 595-605. Journal of Hepatology 40: 1053 1054. 27. Boni C, Penna A, Ogg GS, Bertoletti A, Pilli M, et al. (2001) Lamivudine treatment can overcome cytotoxic T-cell hyporesponsiveness in chronic hepatitis B: New perspectives for immune therapy. Hepatology 33: 963 971. 28. Murray JM, Wieland SF, Purcell RH, Chisari FV (2005) Dynamics of hepatitis B virus clearance in chimpanzees. PNAS 102: 17780 17785. 29. Guidotti LG, Rochford R, Chung J, Shapiro M, Purcell R, et al. (1999) Viral Clearance Without Destruction of Infected Cells During Acute HBV Infection. Science 284: 825 829. 30. Wieland SF, Spangenberg HC, Thimme R, Purcell RH, Chisari FV (2004) Expansion and contraction of the hepatitis B virus transcriptional template ininfected chimpanzees. PNAS 101: 2129 2134. 31. Webster GJM, Reignat S, Maini MK, Whalley SA, Ogg GS, et al. (2000) Incubation phase of acute hepatitis B in man: Dynamic of cellular immune mechanisms. Hepatology 32: 1117 1124. 32. Wieland SF, Eustaquio A, Whitten-Bauer C, Boyd B, Chisari FV (2005) Interferon prevents formation of replication-competent hepatitis B virus RNA- containing nucleocapsids. PNAS 102: 9913 9917. 33. Wieland SF, Guidotti LG, Chisari FV (2000) Intrahepatic Induction of Alpha/ Beta Interferon Eliminates Viral RNA-Containing Capsids in Hepatitis B Virus Transgenic Mice. Journal of Virology 74: 4165 4173. 34. Robek MD, Boyd BS, Chisari FV (2005) Lambda Interferon Inhibits Hepatitis B and C Virus Replication. Journal of Virology 79: 3851 3854. 35. McClary H, Koch R, Chisari FV, Guidotti LG (2000) Relative Sensitivity of Hepatitis B Virus and Other Hepatotropic Viruses to the Antiviral Effects of Cytokines. Journal of Virology 74: 2255 2264. 36. Donnelly JJ, Ulmer JB, Shiver JW, Liu MA (1997) DNA VACCINES. Annual Review of Immunology 15: 617 648. 37. Srivastava IK, Liu MA (2003) Gene Vaccines. Ann Intern Med 138: 550 559.38. Wang R, Doolan DL, Le TP, Hedstrom RC, Coonan KM, et al. (1998) Induction of Antigen-Specific Cytotoxic T Lymphocytes in Humans by a Malaria DNA Vaccine. Science 282: 476 480. 39. Mancini-Bourgine M, Fontaine H, Brechot C, Pol S, Michel M-L (2006) Immunogenicity of a hepatitis B DNA vaccine administered to chronic HBV carriers. Vaccine 24: 4482 4489. 40. Mancini-Bourgine M, Fontaine H, Scott-Algara D, Pol S, Bre  chot C, et al. (2004) Induction or expansion of T-cell responses by a hepatitis B DNA vaccineadministered to chronic HBV carriers. Hepatology 40: 874 882. 41. Hill AVS (2006) Pre-erythrocytic malaria vaccines: towards greater efficacy. Nature Reviews Immunology 6: 21 32. 42. McShane H, Hill A (2005) Prime-boost immunisation strategies for tuberculosis. Microbes and Infection 7: 962 967. 43. Woodland DL (2004) Jump-starting the immune system: prime-boosting comes of age. Trends in Immunology 25: 98 104. 44. Mayr A, Stickl H, Muller HK, Danner K, Singer H (1978) The smallpox vaccination strain MVA: marker, genetic structure, experience gained with the parenteral vaccination and behaviour in organisms with a debilitated defencemechanism. Zentralbl Bakteriol B 167: 375 390. 45. Gilbert SC, Schneider J, Plebanski M, Hannan CM, Blanchard TJ, et al. (1999) Ty Virus-Like Particles, DNA Vaccines and Modified Vaccinia Virus Ankara; Comparisons and Combinations. Biological Chemistry 380: 299 303. 46. Goonetilleke NP, McShane H, Hannan CM, Anderson RJ, Brookes RH, et al. (2003) Enhanced Immunogenicity and Protective Efficacy Against Mycobacte- rium tuberculosis of Bacille Calmette-Guerin Vaccine Using Mucosal Admin- istration and Boosting with a Recombinant Modified Vaccinia Virus Ankara. Journal of Immunology 171: 1602 1609. 47. Hanke T, Samuel RV, Blanchard TJ, Neumann VC, Allen TM, et al. (1999) Effective Induction of Simian Immunodeficiency Virus-Specific Cytotoxic T Lymphocytes in Macaques by Using a Multiepitope Gene and DNA Prime-Modified Vaccinia Virus Ankara Boost Vaccination Regimen. Journal of Virology 73: 7524 7532. 48. McShane H, Brookes R, Gilbert SC, Hill AVS (2001) Enhanced Immunoge- nicity of CD4 +T-Cell Responses and Protective Efficacy of a DNA-Modified Vaccinia Virus Ankara Prime-Boost Vaccination Regimen for Murine Tuberculosis. Infection and Immunity 69: 681 686. 49. Schneider J, Gilbert SC, Blanchard TJ, Hanke T, Robson KJ, et al. (1998) Enhanced immunogenicity for CD8 +T cell induction and complete protective efficacy of malaria DNA vaccination by boosting with modified vaccinia virus Ankara. Nature Medicine 4: 397 402. 50. Schneider J, Gilbert SC, Hannan CM, Degano P, Prieur E, et al. (1999) Induction of CD8 +T cells using heterologous prime-boost immunisation strategies. Immunological Reviews 170: 29 38. 51. Moorthy V, Pinder M, Reece W, Watkins K, Atabani S, et al. (2003) Safety and immunogenicity of DNA/modified vaccinia virus ankara malaria vaccination in African adults. Journal of Infectious Diseases 188: 1239 1244. 52. McConkey SJ, Reece WHH, Moorthy VS, Webster D, Dunachie S, et al. (2003) Enhanced T-cell immunogenicity of plasmid DNA vaccines boosted by recombinant modified vaccinia virus Ankara in humans. Nature Medicine 9: 729 735. 53. Pancholi P, Lee D-H, Liu Q, Tackney C, Taylor P, et al. (2001) DNA prime/ canarypox boost-based immunotherapy of chronic hepatitis B virus infection in a chimpanzee. Hepatology 33: 448 454. 54. Milich DR, McLachlan A (1986) The Nucleocapsid of Hepatitis B Virus Is Both a T-Cell-Independent and a T-Cell-Dependent Antigen. Science 234: 1398 1401. 55. Dumpis U, Holmes EC, Mendy M, Hill A, Thursz M, et al. (2001) Transmission of hepatitis B virus infection in Gambian families revealed by phylogenetic analysis. Journal of Hepatology 35: 99 104. 56. Viviani S, Jack A, Hall AJ, Maine N, Mendy M, et al. (1999) Hepatitis B vaccination in infancy in The Gambia: protection: against carriage at 9 years of age. Vaccine 17: 2946 2950. 57. Mendy M, Kaye S, van der Sande M, Rayco-Solon P, Waight P, et al. (2006) Application of real-time PCR to quantify hepatitis B virus DNA in chronic carriers in The Gambia. Virology Journal 3: 23. 58. Cavenaugh JS, Snell P, Jeffries D, Waight PA, McConkey SJ (2007) A relational database for management of flow cytometry and ELISpot clinical trial data. Cytometry Part B: Clinical Cytometry 72B: 49 62. 59. (2002) BD FastImmune CFC Handbook: Performance Characteristics of Antigen-Specific Cytokine Flow Cytometry (CFC) Assays. BD Biosciences Immunocytometry Systems. 23-6563-00 23-6563-00. 40 p. 60. Caven TH (2006) Ige Production Regulation Via Cd23 Stalk Engagement and Cell Cycle Stimulation (doctoral). Richmond: Virginia Commonwealth University. 243 p. 61. Cavenaugh JS, Wang H-K, Hansen C, Smith RS, Herron JN (2003) How well can a T cell epitope replace its parent carrier protein? A dose response study. Pharmaceutical Research 20: 591 596. 62. Mendy M, McConkey S, Sande van der M, Crozier S, Kaye S, et al. (2008) Changes in viral load and HBsAg and HBeAg status with age in HBV chronic carriers in The Gambia. Virology Journal 5: 49. 63. Nakajima A, Usui M, Huy TT, Hlaing NT, Masaki N, et al. (2005) Full-length sequence of hepatitis B virus belonging to genotype H identified in a Japanese patient with chronic hepatitis. Japanese Journal of Infectious Diseases 58: 244 246. 64. Couillin I, Pol S, Mancini M, Driss F, Bre  chot C, et al. (1999) Specific Vaccine Therapy in Chronic Hepatitis B: Induction of T Cell Proliferative Responses Specific for Envelope Antigens. The Journal of Infectious Diseases 180: 15 26. 65. Dahmen A, Herzog-Hauff S, Bo  cher WO, Galle PR, Lo  hr HF (2002) Clinical and immunological efficacy of intradermal vaccine plus lamivudine with or without interleukin-2 in patients with chronic hepatitis B. Journal of Medical Virology 66: 452 460. 66. Horiike N, Akbar SMF, Michitaka K, Joukou K, Yamamoto K, et al. (2005) In vivo immunization by vaccine therapy following virus suppression by lamivudine: a novel approach for treating patients with chronic hepatitis B.Journal of Clinical Virology 32: 156 161. 67. Pol S, Nalpas B, Driss F, Michel M-L, Tiollais P, et al. (2001) Efficacy and limitations of a specific immunotherapy in chronic hepatitis B. Journal of Hepatology 34: 917 921. 68. Yalcin KM, Danis RM, Degertekin HM, Alp MNP, Tekes SP, et al. (2003) The Lack of Effect of Therapeutic Vaccination With a Pre-S2/S HBV Vaccine in theImmune Tolerant Phase of Chronic HBV Infection. Journal of Clinical Gastroenterology 37: 330 335. 69. Barboza L, Salmen S, Goncalves L, Colmenares M, Peterson D, et al. (2007) Antigen-induced regulatory T cells in HBV chronically infected patients.Virology 368: 41 49. 70. Bejon P, Mwacharo J, Kai O, Mwangi T, Milligan P, et al. (2006) A Phase 2b Randomised Trial of the Candidate Malaria Vaccines FP9 ME-TRAP and MVA ME-TRAP among Children in Kenya. PLoS Clinical Trials 1: e29. 71. Smith KA, Andjelic S, Popmihajlov Z, Kelly-Rossini L, Sass A, et al. (2007) Immunotherapy with Canarypox Vaccine and Interleukin-2 for HIV-1Infection: Termination of a Randomized Trial. PLoS Clinical Trials 2: e5. 72. Depla E, Van der Aa A, Livingston BD, Crimi C, Allosery K, et al. (2008) Rational Design of a Multiepitope Vaccine Encoding T-Lymphocyte EpitopesTherapy for Chronic HBV PLoS ONE | www.plosone.org 13 February 2011 | Volume 6 | Issue 2 | e14626for Treatment of Chronic Hepatitis B Virus Infections. Journal of Virology 82: 435 450. 73. Vandepapelie `re P, Lau GK, Leroux-Roels G, Horsmans Y, Gane E, et al. (2007) Therapeutic vaccination of chronic hepatitis B patients with virus suppression byantiviral therapy: A randomized, controlled study of co-administration of HBsAg/AS02 candidate vaccine and lamivudine. Vaccine 25: 8585 8597. 74. Jung M-C, Gru  ner N, Zachoval R, Schraut W, Gerlach T, et al. (2002) Immunological monitoring during therapeutic vaccination as a prerequisite for the design of new effective therapies: induction of a vaccine-specific CD4 +T-cell proliferative response in chronic hepatitis B carriers. Vaccine 20: 3598 3612. 75. Franzese O, Kennedy PF, Gehring AJ, Gotto J, Williams R, et al. (2005) Modulation of the CD8 +-T-Cell Response by CD4 +CD25 +Regulatory T Cells in Patients with Hepatitis B Virus Infection. Journal of Virology 79: 3322 3328.76. Stoop JN, Molen RG, Baan CC, Laan LW, Kuipers EJ, et al. (2005) Regulatory T cells contribute to the impaired immune response in patients with chronichepatitis B virus infection. Hepatology 41: 771 778. 77. Yoshihiro F, Hirotake T, Satoshi U, Makoto K, Fuminori M, et al. (2005) Depletion of CD25 +CD4+T cells (Tregs) enhances the HBV-specific CD8 +T cell response primed by DNA immunization. World Journal of Gastroenterology11: 3772 3777. 78. Fehniger TA, Cooper MA, Nuovo GJ, Cella M, Facchetti F, et al. (2003) CD56 brightnatural killer cells are present in human lymph nodes and are activated by T cell-derived IL-2: a potential new link between adaptive andinnate immunity. Blood 101: 3052 3057.Therapy for Chronic HBV PLoS ONE | www.plosone.org 14 February 2011 | Volume 6 | Issue 2 | e14626</w:t>
            </w:r>
          </w:p>
        </w:tc>
      </w:tr>
      <w:tr>
        <w:tc>
          <w:tcPr>
            <w:tcW w:type="dxa" w:w="4320"/>
          </w:tcPr>
          <w:p>
            <w:r>
              <w:t>1751</w:t>
            </w:r>
          </w:p>
        </w:tc>
        <w:tc>
          <w:tcPr>
            <w:tcW w:type="dxa" w:w="4320"/>
          </w:tcPr>
          <w:p>
            <w:r>
              <w:t>Virosome-Formulated Plasmodium falciparum AMA-1 &amp; CSP Derived Peptides as Malaria Vaccine: Randomized Phase 1b Trial in Semi-Immune Adults &amp; Children Patrick Georges Cech1,2., Thomas Aebi1,2,3., Mwanajaa Shomari Abdallah3, Maxmillian Mpina3, Ester Barnabas Machunda1,2, Nicole Westerfeld4, Sabine Alexandra Stoffel4, Rinaldo Zurbriggen4, Gerd Pluschke1,2, Marcel Tanner1,2, Claudia Daubenberger1,2, Blaise Genton1,2,5*, Salim Abdulla3 1Swiss Tropical and Public Health Institute, Basel, Switzerland, 2University of Basel, Basel, Switzerland, 3Bagamoyo Research and Training Unit, Ifakara Health Institute, Dar es Salaam, Tanzania, 4Pevion Biotech AG, Ittigen bei Bern, Switzerland, 5Infectious Disease Service and Travel Clinic, Lausanne University Hospital, Lausanne, Switzerland Abstract Background: This trial was conducted to evaluate the safety and immunogenicity of two virosome formulated malaria peptidomimetics derived from Plasmodium falciparum AMA-1 and CSP in malaria semi-immune adults and children. Methods: The design was a prospective randomized, double-blind, controlled, age-deescalating study with two immunizations. 10 adults and 40 children (aged 5 9 years) living in a malaria endemic area were immunized with PEV3B or virosomal influenza vaccine Inflexal HV on day 0 and 90. Results: No serious or severe adverse events (AEs) related to the vaccines were observed. The only local solicited AE reported was pain at injection site, which affected more children in the Inflexal HV group compared to the PEV3B group (p = 0.014). In the PEV3B group, IgG ELISA endpoint titers specific for the AMA-1 and CSP peptide antigens were significantly higher for most time points compared to the Inflexal HV control group. Across all time points after first immunization the average ratio of endpoint titers to baseline values in PEV3B subjects ranged from 4 to 15 in adults and from 4 to 66 inchildren. As an exploratory outcome, we found that the incidence rate of clinical malaria episodes in children vaccinees was half the rate of the control children between study days 30 and 365 (0.0035 episodes per day at risk for PEV3B vs. 0.0069 for Inflexal HV; RR = 0.50 [95%-CI: 0.29 0.88], p = 0.02). Conclusion: These findings provide a strong basis for the further development of multivalent virosomal malaria peptide vaccines. Trial Registration: ClinicalTrials.gov NCT00513669 Citation: Cech PG, Aebi T, Abdallah MS, Mpina M, Machunda EB, et al. (2011) Virosome-Formulated Plasmodium falciparum AMA-1 &amp; CSP Derived Peptides as Malaria Vaccine: Randomized Phase 1b Trial in Semi-Immune Adults &amp; Children. PLoS ONE 6(7): e22273. doi:10.1371/journal.pone.0022273 Editor: Ruth D. Ellis, Laboratory of Malaria Immunology and Vaccinology, United States of America Received February 3, 2011; Accepted June 22, 2011; Published July 22, 2011 Copyright: /C2232011 Cech et al. This is an open-access article distributed under the terms of the Creative Commons Attribution License, which permits unrestricted use, distribution, and reproduction in any medium, provided the original author and source are credited. Funding: The study was funded by the Swiss Tropical and Public Health Institute (TPH). Study vaccines were provided by Pevion Biotech Ltd.. Authors from both Swiss TPH and Pevion Biotech Ltd. were involved in study design, study conduct, paper writing and decision to submit (for details see author contribut ions). Competing Interests: NW, SAS and RZ were employees of Pevion Biotech Ltd. during the trial. RZ and GP are named as inventors in patents covering the vaccines tested. By the end of 2007, Mymetics S.A., Lausanne, Switzerland took over the responsibility of this project from Pevion Biotech Ltd. PC s c urent affiliation is with F. Hoffmann-La Roche Ltd., Basel, Switzerland and RZ s current affiliation is with Lonza Ltd., Visp, Switzerland. This does not a lter the authors  adherence to all the PLoS ONE policies on sharing data and materials. * E-mail: blaise.genton@unibas.ch .These authors contributed equally to this work. Introduction The development of an effective malaria vaccine is regarded as one cornerstone in the fight against this deadly disease and to achieve its eventual elimination [1]. Malaria vaccine development is hindered by the fact that the parasite proceeds through asuccession of stages in the human host, with stage specificexpression of proteins, a high level of antigen polymorphism,redundancy of essential invasion pathways in host cells, andutilization of a number of immune evasion mechanisms [2]. The lack of an in vitro correlate of protection in malaria and detailedknowledge of the natural host parasite interaction contributes significantly to the slow progress in this field [3]. It is currentlyassumed that an effective malaria vaccine will likely be comprisedof antigens of several developmental stages of the parasite [4]. The circumsporozoite protein (CSP), the major surface protein of the P. falciparum sporozoite, has been the focus of numerous efforts to develop a pre-erythrocyte vaccine that aims at preventionof hepatocyte invasion by sporozoites [5]. The CSP forms a densecoat covering the entire surface of the sporozoites, and is criticalfor sporozoite localization and development of the parasites  liver stage [6]. Antibodies against CSP are primarily directed against PLoS ONE | www.plosone.org 1 July 2011 | Volume 6 | Issue 7 | e22273the central repeat region [7]. We have developed a synthetic peptide closely resembling the natural conformation of the CSP repeat region [8]. The peptide-phospatidylethanolamine (PE) conjugate is named UK-39 and represents a circularized structure of five NANP repeats [9]. Immunization of rodents with UK-39coupled to the surface of immuno-potentiating influenza virosomes (IRIV) resulted in high titers of sporozoite cross-reactive antibodies. UK-39 specific IgG inhibited migration and invasion of human hepatocytes by sporozoites providing evidence for protective capacity [10]. The apical membrane antigen 1 (AMA- 1), is essential for erythrocyte invasion of P. falciparum [11,12,13]. It is localized within the apical complex and translocated to themerozoite surface before invasion of erythrocytes commences. It is also expressed in sporozoites [14]. AMA-1-specific antibodies can specifically block the entry of merozoites and sporozoites into erythrocytes and hepatocytes, respectively [14,15,16]. A cyclized synthetic peptide of 49 amino acids (named AMA49-C1 as PE conjugate), comprising residues 446 490 of the semi-conserved loop I of domain III has been shown to induce asexual blood stageparasite growth inhibitory antibodies [17]. IRIVs are reconstituted viral coats of influenza viruses lacking the infectious nucleo-capsid RNA but retaining their target cell surface binding and fusogenic activity [18]. They are prepared by detergent removal from a mixture of natural and synthetic phospholipids and influenza surface glycoproteins. The haemag- glutinin of the influenza virus is a fusion-inducing membrane glycoprotein, which facilitates antigen delivery to immunocompe- tent cells. Based on pre-clinical studies, it is generally assumed thatduring vaccine inoculation, influenza antigen-specific CD4 T-cells provide essential T-cell help for B-cells recognizing synthetic non- influenza peptides coupled to the surface of virosomes [19]. Encapsulated in the virosome lumen antigens may also be used to elicit CD8 T-cell responses. In contrast to live viral vectors like adenovirus, which need the infection of target cells for the induction of immune responses against heterologous antigens, thepre-existing influenza specific immune response did not negatively interfere with the induction of malaria peptide-specific humoral and cellular immune responses [20]. Studies in rodents demon- strated that pre-existing anti-influenza immunity enhances the development of high antibody titers against peptide antigens coupled to IRIVs [19,21]. There are already two well established commercialized virosomal vaccines: the influenza vaccine Inflex-alHV, and the hepatitis A vaccine Epaxal H. These vaccines induce specific immunity without causing non-specific inflammatory response and have therefore an excellent local tolerability in both adults and children [22,23]. In a Phase 1a clinical trial virosomally formulated UK-39 and AMA49-C1 was well-tolerated in malaria non-immune Cauca- sian volunteers [24]. Both peptides elicited specific antibodyresponses in all volunteers immunized through three injections. Combined delivery of both peptides did not interfere with the development of an antibody response to either of the antigens. In a Phase 2a experimental sporozoite challenge trial in malaria non-immune Caucasian volunteers, vaccine-related partial pro- tection against sporozoite challenge was observed [25]. In the same trial, vaccine-induced immune responses were boostedunder parasite challenge. For this Phase 1b trial, UK-39 and AMA49-C1 were coupled to the surface of lyophilizable IRIV formulations [26], rendering the vaccine less sensitive to temperature changes and possible instabilities of components which is particularly important for vaccine application in sub-Saharan Africa [26]. The specific objectives were to demonstrate safety, tolerability and immuno-genicity in malaria semi-immune subjects.Methods The protocol for this trial and supporting CONSORT checklist are available as supporting information; see Checklist S1 and Protocol S1. Ethics Statement This study was conducted in compliance with ICH-GCP, the Declaration of Helsinki, and local regulatory requirements. The protocol and all related documents were approved by an independent ethics committee in Switzerland (Ethikkommission beider Basel, EKBB) as well as by the Institutional Review Board of the Ifakara Health Institute and the Medical Research Coordination Committee of the National Institute for Medical Research in Tanzania through the Tanzanian Commission for Science and Technology (COSTECH). The trial was registered at www.ClinicalTrials.gov (NCT00513669). Trial design This was a prospective Phase 1b, single-center, randomized, double-blind, controlled, age-deescalating study. The protocol for this trial and supporting CONSORT checklist are available as supporting information; see Protocol S1 and Checklist S1. Participants A total of 50 healthy subjects were enrolled; 10 adult male volunteers 18 45 years of age and with a BMI of between 18 and 30, and 40 children of both sexes, 5 9 years of age with a mid- upper arm circumference (MUAC) .12 cm. All subjects, or legal representatives thereof, had given written informed consent. Exclusion criteria were: use of any investigational drug or vaccine within 30 days prior to study start or planned use during the study period; chronic immunosuppressant therapy within 6 months prior to study start; chronic medication; immunosuppressive or immune-deficient condition including HIV infection; history of allergic disease; acute disease at the time of enrolment (defined as the presence of a moderate or severe illness with or without fever); acute or chronic, clinically significant pulmonary, cardiovascular, hepatic or renal functional abnormality; acute or chronic diabetes; history of alcohol consumption and/or intravenous drug abuse. Study setting The study was performed at the Bagamoyo Research and Training Unit of the Ifakara Health Institute (BRTU-IHI) from January 2008 to March 2009. Subjects originated from the area around Bagamoyo town, on the Tanzanian coast, 70 km north of Dar-es-Salaam. Malaria transmission in this area is perennial and almost entirely due to P. falciparum. Insecticide Treated Bednets (ITN) are promoted through a national program. Artemether/ lumefantrine (Coartem H, Novartis, Switzerland) is currently the first line treatment for P. falciparum malaria in Tanzania. Intervention The test vaccine PEV3B was composed of 50 mg AMA49-C1 (PEV301T) plus 10 mg UK-39 (PEV302T) peptides formulated in virosomes in phosphate buffered solution pH 7.4 that was subsequently lyophilized. PEV3B lyophilisate was supplied in vials, and reconstituted with 0.6 mL water ,4 hours prior to vaccination, of which 0.5 ml were injected. The comparatorInflexal HV is a commercially available virosomal influenza vaccine (Crucell, Switzerland &amp; The Netherlands). The trial vaccines and comparator were administered i.m. in the left arm on day 0 and in the right arm on day 90 ( 64 days). With respect to the first vaccination, two adults were immunized before the remaining 8Virosome Malaria Vaccine in Semi-Immune PLoS ONE | www.plosone.org 2 July 2011 | Volume 6 | Issue 7 | e22273volunteers with a safety delay of 11 days (Figure 1). After an additional safety observation period of 4 weeks, children wereimmunized with a safety delay of 1 week between the first two blocks. Subjects showing P. falciparum positive blood smears without any clinical signs or symptoms were cleared from parasites using artemether/lumefantrine prior to immunization. The rationale for this pretreatment was to properly assess AEs followingimmunization (AEFI) by excluding the potential confounding effect of clinical malaria episodes often developing from asymp- tomatic parasitaemia [27]. In case subjects presented with acute disease (defined as the presence of a moderate or severe illness with or without fever) or asymptomatic parasitaemia on the planneddate of second immunization, administration of the vaccine was delayed upon resolution (end of AE or completion of artemether/ lumefantrine treatment).Randomization and blinding Randomization was computer-generated by an independent statistician. The block of 10 adults (PEV3B n = 8, Inflexal HVn=2 ) was randomized separately. The 40 children were randomized inblocks of 8 (PEV3B n = 6, Inflexal HV n = 2). A randomization number (1 to 50) was assigned according to the sequence ofassignment of the subjects to the study and after inclusion/exclusion criteria were confirmed by the investigator. Vaccineswere provided as kits labeled with the randomization number. Thetrial vaccines and comparator were administered by an indepen-dent pharmacist and/or nurse, with the investigators having noaccess to the vaccination room. Syringes were covered using anopaque foil in order to ensure blinding of the subjects.Investigators and subjects remained blinded until the end of thestudy and database lock. Figure 1. Study flow chart. doi:10.1371/journal.pone.0022273.g001Virosome Malaria Vaccine in Semi-Immune PLoS ONE | www.plosone.org 3 July 2011 | Volume 6 | Issue 7 | e22273Objectives The primary objective was evaluation of safety and tolerability of PEV3B in malaria semi-immune subjects. The secondary objective was to measure the magnitude and duration of antibodyresponses to the malaria specific antigens. Additional exploratoryobjectives included measuring vaccine-induced cellular immuneresponses (results to be presented elsewhere) and assessing incidence of clinical episodes of malaria during the follow-up period. The sample size of this Phase 1b study was determined by the requirement to demonstrate the safety and immunogenicity of the virosome-formulated synthetic peptides. A sample size of 50 volunteers is considered appropriate to estimate incidence rate offrequent AEs and assess immunogenicity with an acceptableaccuracy, still allowing for dropouts. Since the target populationfor malaria vaccines are small children, the adult subgroup included to assess vaccine safety in malaria exposed populations was much smaller than the children group. The adult data arepresented for comparison with the children data, but it was notintended to carry out detailed statistical analyses within the adultsubgroup. The rationale for an unbalanced allocation of study vaccine and comparator within adult and children subgroups was the main focus on safety and immunogenicity of the experimentalmalaria vaccine and the established safety profile of thecomparator. To rule out that recorded anti-malaria antibody titerincreases are caused by cross-reactive immune responses to influenza antigens, the small number of subjects immunized with the comparator influenza vaccine was sufficient. Outcomes Safety. Occurrence of solicited local (pain, redness, swelling) and solicited systemic (elevated temperature .37.5 uC, headache, fatigue, vertigo) adverse events (AEs) within 4 days after both immunizations was assessed by the physician (see also Figure 1),and general AEs were reported by the subjects throughout thestudy until Day 365. Intensity of solicited local AEs was graded asfollows: pain: 0 = absent, 1 = painful on touch, 2 = painful on movement, 3 = spontaneously painful; redness and swelling: 0=,5 mm, 1 = 5 20 mm, 2 = 21 50 mm, 3 = .mm. All other AEs were graded and reported according to CommonTerminology Criteria for Adverse Events v3.0 (CTCAE).Scheduled haematological and biochemical analyses were performed at screening, baseline (day 0; day of 1 stvaccination), on days 7 ( 62), 90 (64; day of 2ndvaccination), and day 7 ( 62) after 2ndvaccination. Safety evaluation included the assessment of the incidence of clinical malaria episodes. A blood sample was taken for parasitological examination by microscopy from all subjectspresenting with a history of fever or raised temperature(.37.5 uC), irrespective of any other symptoms or sign. Causality of AEs was categorized as related, probably related, possibly related, unlikely related, and unrelated. All local solicitedAEs recorded within 4 days after each vaccination were consideredas related to the study vaccine. Immunogenicity. Endpoint titers of anti-AMA49-C1 and anti-UK-39 IgG were measured by ELISA at baseline and on days30 (64), 90 (64; day of 2 ndvaccination), 120 ( 64), 180 ( 67), and day 365 ( 614). Procedures for analysis of antibody titers against synthetic peptides using ELISA were described previously [24].Endpoint titers were determined as last serum dilution where theoptical density (OD) of test sera was $26OD of a negative control serum pool of European donors. Swiss TPH and Pevion Biotech AG performed two independent ELISA analyses.Statistical methods Safety. The safety analysis included all participants who received at least one vaccination and for whom at least one set of safety follow-up data was available. The proportions of subjectsexperiencing a given category of AEs were compared usingFisher s exact test for differences between study vaccine andcomparator groups. Immunogenicity. The per protocol (PP) population included all participants, who received the two vaccinations in the allowedintervals, attended all the scheduled blood sampling visits in theallowed timeframe, and for whom no major protocol violation wasreported. The intention-to-treat (ITT) population includedsubjects who received at least one vaccination, and for whom at least one blood sample was taken. Anti-AMA49-C1 and anti-UK-39 IgG endpoint titers were measured by ELISA independently both at Swiss TPH and PevionBiotech AG. Endpoint titers obtained at Swiss TPH were, on average, slightly higher compared to data from Pevion (p ,0.05, sign test, mean/median difference of log [endpoint titers] 0.8/0.7for AMA49-C1 and 0.3/0 for UK-39), which is an expectedvariation for repeated ELISA measurements. All statisticalanalyses were run on the data from each lab separately, as well as on the averaged data set (geometric mean). The identity of the lab, as well as averaging the data, had no influence on the results ofthe statistical analyses, and the results presented here are for theaveraged data set. The exact Wilcoxon test was used to test fordifferences in endpoint titers between adults and children (atbaseline) and between treatment groups (separately for adults and children for each sampling time point). Indices of antibody responses were expressed as the ratio of endpoint titers afterimmunization with reference to the baseline value (day 0).Wilcoxon s exact test was used to test for differences in indicesof antibody responses between treatment groups (separately for adults and children for all time points post first vaccination). In addition to the above analyses, which were specified in a statistical analysis plan prior to final vaccine accountability andunblinding, the following post-hoc exploratory analyses were performed: 1) The area under the log (antibody titer)-curve above the baseline antibody titer ( DAUC) was calculated as an integrated measure of antibody response for three intervals: days 0 30, 0 120, and 0 365. DAUC values for anti-AMA49-C1 and anti-UK- 39 were compared between those subjects who were never tested positive for P. falciparum during the respective interval and those subjects who were tested positive at least once, and Wilcoxon sexact test was used to test for differences. 2) ELISA responderswere defined as subjects who seroconverted (from an endpoint titer,50 to$50) or showed an at least 4-fold increase in endpoint titer versus baseline. Fisher s exact test was used to test for differences in the proportions of responders between treatment groups (sepa- rately for adults and children for all time points post firstvaccination). 3) Spearman s rank correlations between anti-AMA49-C1 and anti-UK-39 endpoint titers were computed foreach time point in each vaccine group. Malaria morbidity. Time to first or only clinical malaria episodes (confirmed parasitaemia plus clinical symptoms) inchildren were compared using Kaplan-Meyer failure curvesfrom 30 days post first vaccination until the end of the study(day 365). Difference between failure functions was assessed using the log-rank test, and the hazard ratio was assessed using Cox regression. This analysis had been specified in a statistical analysisplan prior to unblinding. Following the new recommendation ofthe WHO Malaria Vaccine Advisory Committee [28], we carriedout the same analysis separately for two sub-intervals: from day 30after first vaccination until second vaccination (day 90), and fromVirosome Malaria Vaccine in Semi-Immune PLoS ONE | www.plosone.org 4 July 2011 | Volume 6 | Issue 7 | e22273day 30 after second vaccination (day 120) until the end of the study (day 365). In addition we assessed the treatment effect for multipleepisodes of clinical malaria post hoc, using Poisson regression, including time at risk as an offset variable (differences were evaluated using the log likelihood test). Children were notconsidered susceptible for 28 days after the previous episode,and not considered at risk for a period of 20 days after receivingartemether/lumefantrine treatment and for a period of 7 daysafter quinine alone [29]. Results Participants The participant flow is summarized in Figure 1. All 50 subjects completed the study which lasted from 30 January 2008 (firstsubject immunized) to 18 March 2009 (last subject completed thestudy). Among adult volunteers (all male) mean age was 32 years inthe PEV3B group and 22 years in the Inflexal HV group. In the PEV3B children group 70% of the subjects were male, whereasthe gender ratio of the Inflexal HV group was balanced (50%). Mean age, weight, and MUAC were comparable between thechildren groups (8 years, 19.8 kg, 166 mm for PEV3B, 8 years,18.8 kg, 162 mm for Inflexal HV). At screening hematology and biochemistry results were generally comparable between thevaccine groups (data not shown). 12 (40%) children in the PEV3Bgroup and 2 (20%) children in the Inflexal HV group had positive blood smears for P. falciparum parasites at screening (asymptom- atic carriers). All were cleared from malaria with Coartem H treatment before immunization. Safety All subjects were included in the safety analysis. Solicited (local and general) and unsolicited (general) AEs occurring within 30days after first and second vaccination are summarized in Table 1.As there were only few AEs reported in adults and the statisticalpower of test within adult groups was very low due to the smallnumber of subjects, we do not report any results of between-treatment differences in proportion of adult subjects affected bycertain categories of AEs. The only local solicited AEs (monitored from days 0 3 and 90  93) were pain at the injection site, of which all were Grade 1,required no action, and resolved without sequelae. With datacombined across both vaccinations the proportion of childrenreporting pain at the injection site was lower for PEV3B comparedto Inflexal HV (see data in Table 1, p = 0.014, Fisher s exact test). General solicited AEs (monitored from days 0 3 and 90 93) reported in the study were elevated temperature ( .37.5 uC) and headache; all of these occurred in children (Table 1). Elevated temperature was reported in two (7%) PEV3B children and one(10%) Inflexal HV child after first vaccination, and in two (7%) PEV3B children after second vaccination. Headache was reportedin two (7%) PEV3B children and one (10%) Inflexal HV child after second vaccination. Elevated temperature AEs were assessed as  related   (1 event in PEV3B group) or   probably related   (4events) to the test vaccine, and all headache AEs as   possiblyrelated  . Each of these events was Grade 1 or 2, required noaction or treatment with medication, and resolved withoutsequelae. All unsolicited AEs (monitored from days 0 365) in this study were considered unrelated to the vaccine and resolved withoutsequelae. No statistically significant differences were observed between the children vaccine groups for the proportions of subjects with anyAE within 30 days after vaccination, with any Grade 3 AE at anytime during the study, or with any related AE at any time during the study (Table 1, p always .0.05, Fisher s exact test). Eight children (5 PEV3B and 3 Inflexal HV) had serious AEs (SAEs), which were primarily uncomplicated or complicatedmalaria (definition of complicated malaria was parasitaemia .5000/200 white blood cells). Each of the SAEs required hospitalization and medication, all were considered unlikelyrelated or unrelated to study vaccine, and resolved withoutsequelae. No differences in hematology or biochemistry laboratory values between the vaccine groups (adults and children) were observedover the course of the study (data not shown). Immunogenicity The intention-to-treat population comprised 1 subject more than the per protocol population (1 PEV3B child was excludeddue to a tetanus toxoid vaccine administered two weeks aftersecond vaccination). Since the exclusion of this subject had noeffect on the results of any statistical test, results presented in thefollowing sections are for the intention-to-treat analysis.Table 1. Summary table of solicited (local and general) and unsolicited (general) adverse events occurring within 30 days after vaccination. Adults Children PEV3B Inflexal HV PEV3B Inflexal HV N=8 N=2 N=3 0 N=1 0 After 1stvaccination (day 0 30) Local solicited 1 13% - - 2 7% 1 10% Pain 1 13% - - 2 7% 1 10% General solicited - ---2 7 % 1 1 0 % Elevated temperature- ---2 7 % 1 1 0 % General, unsolicited7 63% 1 50% 30 67% 10 60% After 2ndvaccination (day 90 120) Local solicited - ---3 1 0 % 5 5 0 % P a i n - ---3 1 0 % 5 5 0 %General solicited - ---4 1 3 % 1 1 0 % Elevated temperature- ---2 7 % -- H e a d a c h e - ---2 7 % 1 1 0 % General, unsolicited2 25% - - 25 57% 11 70% After 1 stand 2ndvaccination (day 0 30 &amp; day 90 120) Any AE 10 88% 1 50% 66 77% 29 100% Grade 3 AEs 0 0% 0 0% 4 13% 2 20% Related AEs* 1 13% 0 0% 11 30% 8 70% Notes: The term   related   refers to AEs judged to be at least possibly related to the vaccine by the clinician. Local solicited AEs comprised pain, redness andswelling, and were by default considered as related to the vaccine. General solicited AEs comprised elevated temperature ( .37.5 uC), headache, fatigue and vertigo, and all those reported in the table were considered related to thevaccine. For solicited AEs detail on the different AEs are presented in non-bold text. *comprise all solicited and unsolicited AEs considered as related to the vaccine.The data on AEs are shown as number of AEs and the proportion of subjects affected. doi:10.1371/journal.pone.0022273.t001Virosome Malaria Vaccine in Semi-Immune PLoS ONE | www.plosone.org 5 July 2011 | Volume 6 | Issue 7 | e22273Within the adult and children subgroups there were no a priori differences in pre-vaccination anti-AMA49 and anti-UK-39 IgG endpoint titers between the vaccine groups (Table 2, see also Figure 2). The pre-inoculation anti-AMA49-C1 IgG endpointtiters were higher in the adults (geometric mean 528; 95%-CI: 168 1657, n = 10) compared to the children (geometric mean 220;95%-CI: 143 338, n = 40), but this difference was not significant (p = 0.14, exact Wilcoxon test). For pre-vaccination anti-UK-39 IgG, the geometric mean of endpoint titers was significantly higher in adults compared to children, 696 (95%-CI: 304 1594, n = 10)and 54 (95%-CI: 39 73, n = 40), respectively (p ,0.0001, exact Wilcoxon test).Table 2. Geometric means and corresponding 95% confidence intervals of anti-AMA-49-C1 and anti-UK-39 IgG ELISA endpoint titres, and the rate of responders (in %) among subjects. Adults Children PEV3B Inflexal HV p-value PEV3B Inflexal HV p-value N=8 N=2 N=3 0 N=1 0 AMA49-C1 Baseline 566 400 0.694 202 283 0.571 155 2067 - 127 323 88 910 Day 30 4935 119 0.036 2016 230 ,0.001 2669 9125 - 1234 3292 78 67675% 0% 0.133 80% 0% ,0.001 Day 90 2577 100 0.035 857 207 0.005 1189 5584 - 521 1410 80 53363% 0% 0.444 57% 10% 0.013 Day 120 8667 238 0.034 5572 200 ,0.001 3909 19218 - 3106 9994 72 55875% 50% 1.000 87% 0% ,0.001 Day 180 4334 84 0.034 1695 180 ,0.001 2358 7964 - 967 2972 67 48363% 0% 0.444 70% 10% 0.002 Day 365 3200 141 0.036 746 264 0.077 1280 8000 - 422 1320 96 72575% 50% 1.000 50% 20% 0.145 UK-39 Baseline 835 336 0.426 49 68 0.353 298 2346 - 35 70 31 153 Day 30 7288 283 0.035 951 59 ,0.001 2843 18681 - 602 1502 26 13663% 0% 0.444 93% 10% ,0.001 Day 90 5382 283 0.035 267 87 0.028 2072 13981 - 178 400 32 23863% 0% 0.444 73% 10% 0.001 Day 120 6683 566 0.067 3275 81 ,0.001 2437 18330 - 1947 5507 31 21263% 0% 0.444 97% 10% ,0.001 Day 180 4726 200 0.036 1213 64 ,0.001 1664 13424 - 736 1997 32 12750% 0% 0.467 87% 10% ,0.001 Day 365 3342 141 0.036 356 54 ,0.001 1442 7743 - 229 554 23 12350% 0% 0.467 83% 10% ,0.001 Notes: For Inflexal HV adults no confidence interval for mean endpoint titers are shown because N = 2. ELISA responders were defined as subjects who seroconverted (from an endpoint titer ,50 to$50) or showed an at least 4-fold increase in endpoint titer versus baseline. P-values are given for tests for differences between PEV3B and Inflexal HV within adult and children subgroups at the respective time point (exact Wilcoxon test for endpoint titers, Fisher s exact test for the proportion of responders). doi:10.1371/journal.pone.0022273.t002Virosome Malaria Vaccine in Semi-Immune PLoS ONE | www.plosone.org 6 July 2011 | Volume 6 | Issue 7 | e22273The antibody endpoint titers for AMA49-C1 and UK-39 in the PEV3B groups increased in response to the vaccinations asmeasured 30 days after the first (day 30) and second (day 120)immunization, whereas in the Inflexal HV groups the endpoint titers for both antigens remained at background levels (Figure 2).However, on days 90 and 180 these titers had declined in thePEV3B vaccinees (Figure 2). Endpoint titers were significantlyhigher in the PEV3B vaccinees than in the Inflexal HV control group at all time points, except at day 120 for UK-39 in adults andday 365 for AMA49-C1 in children (Table 2). In the PEV3Bgroup, endpoint titers were on average higher in adults than inchildren, and this difference was significant at most sampling timepoints (compare CIs in Table 2). In PEV3B vaccinees, the average index of response for AMA49- C1 (ratio of endpoint to baseline titers) ranged from 4.6 (day 90) to15.3 (day 120) in adults and from 3.7 (day 365) to 27.5 (day 120) inchildren. For UK-39, the index of response ranged from 4.0 (day365) to 8.7 (day 30) among adults and from 5.4 (day 90) to 66.3(day 120) among children (Figure 3). In both adults and childrenPEV3B vaccinees, the average index of response was .1 for both antigens at all sampling time points (Figure 3). The proportion ofresponders to either antigen was significantly higher in PEV3Bthan in Inflexal HV children, except for AMA49-C1 at day 365 (Table 2). Anti-AMA49-C1 and anti-UK-39 IgG endpoint titers were significantly correlated with each other in PEV3B children at allsampling points including baseline (Spearman s rho r= 0.50 0.61; p always ,0.01). For the 8 PEV3B adults, the correlation was not significant at any of the sampling points ( r=20.51 0.56; p always .0.15). In PEV3B vaccinated children, Spearman s rho was maximal at day 30 and day 120, indicating that the kinetics ofantibody responses to AMA49-C1 and UK-39 in response tovaccination correlated with each other (data not shown). Malaria morbidity The proportion of children who experienced one or several episode(s) of malaria from the first peak of endpoint titers (day 30)until the end of the follow-up period (day 365) tended to be lowerin the PEV3B group than in the Inflexal HV group (67% versus 80% respectively). However, the estimated failure functions werenot significantly different (incidence rate of first or only clinicalmalaria episode per child-day IR first ep= 0.00514 for Inflexal HV and 0.00306 for PEV3B, p = 0.20; hazard ratio HRfirst epand 95%-CI = 0.58 [0.24 1.36]) (Figure 4). For the period between 30days after first vaccination until the second vaccination, the proportion of children with at least one malaria episode was lower in the PEV3B group than in the Inflexal HV group (28% versus 73%). The difference in the corresponding failure functions was atthe threshold of statistical significance (IR first ep= 0.00676 for Inflexal HV and 0.00238 for PEV3B, p = 0.05; HRfirst ep= 0.31 [0.09 1.09]) (Figure 4). For the period from the highest measuredlevels of antibody endpoint titers (30 days post second immuni-zation, day 120) until the end of the study (day 365) the proportion of children with at least one malaria episode was lower in the PEV3B group than in the Inflexal HV group (50% versus 80%). The difference in the failure functions was marginally significant(IR first ep= 0.00342 for Inflexal HV and 0.00179 for PEV3B respectively, p = 0.09; HRfirst ep= 0.48 [0.20 1.15]) (Figure 4). The failure function for PEV3B children in the first panel ofFigure 4 shows a marked reduction of malaria events betweenstudy days 150 and 220 which corresponds to the lower malariatransmission in the dry period from mid-August to end of October. The number of clinical malaria episodes per child subject from day 30 after first vaccination until the end of the follow-up period(day 365) was significantly lower in PEV3B vaccinees compared tothe control group (IR = 0.0035 per day at risk for PEV3B and0.0069 for Inflexal HV, p = 0.02). This corresponds to a reduction of 50% (rate ratio RR = 0.50, 95%-CI = 0.29 0.88). For two adult subjects a clinical episode of malaria was reported   both in the PEV3B group. Thus the proportion of adults affectedby malaria was lower than in children. This observation is in linewith the increased disease resistance of the adult population tomalaria, which therefore is not the target group for a malaria vaccine. Correlation between immunogenicity and malaria morbidity Among PEV3B children, those diagnosed with P. falciparum parasitaemia (i.e. asymptomatic cases as well as clinical episodes)during the study periods from day 0 30, day 0 120 and day 0 365showed a lower integrated antibody response for UK-39 comparedto those who remained undiagnosed for P. falciparum parasitaemia Figure 2. Development of anti-AMA49-C1 and anti-UK-39 IgG ELISA endpoint titres in adults and children immunized with PEV3B or Inflexal HV.Bars indicate 95% confidence intervals of the geometric mean (no bars are shown for adult Inflexal HV, n = 2). Participants were immunized on days 0 and 90 (see arrows).doi:10.1371/journal.pone.0022273.g002Virosome Malaria Vaccine in Semi-Immune PLoS ONE | www.plosone.org 7 July 2011 | Volume 6 | Issue 7 | e22273(Figure 5). This difference between the two groups of children was statistically significant for the periods day 0 30 and day 0 120(Figure 5), indicating that UK-39-binding antibodies contribute toprevention of malaria infection. During the study periods from day0 120 and day 0 365, integrated antibody response for AMA49-C1was also higher in children remaining undiagnosed for parasitae-mia. However, for AMA49-C1 these differences were notstatistically significant. Discussion Phase 1a and 2a clinical trials conducted with virosomal formulations of UK-39 and AMA49-C1 in malaria non-immuneCaucasian volunteers [24,25] have yielded encouraging results,but did not address safety and immunogenicity of the vaccine formulation in malaria semi-immune subjects. The two commercialized virosome-based vaccines (Epaxal Hand Inflexal HV) have already demonstrated the excellent safety profile of the virosomal antigen delivery system. In the present trial, localreactogenicity was minimal with only mild or moderate pain andno grade 3 AE related to the vaccine reported. All SAEs wereconsidered unlikely or unrelated to the study vaccine and allresolved without sequelae. This excellent reactogenicity profilecontrasts with results obtained with recombinant malaria proteinsformulated in ASO2A, ASO1E or Montanide ISA 720 &amp; 51, orDNA vaccines in viral vectors, which show much higher rates ofgrade 2 and 3 AEs [30,31,32,33]. PEV3B elicited IgG responses to both target antigens in semi- immune adults and children, with the highest titers generallyobserved 30 days after the second immunization. 275 days afterthe second immunization (day 365) endpoint titers against bothtarget antigens were still higher than baseline titers. In children,the index of response to UK-39 tended to be stronger compared to that to AMA49-C1, which was primarily due to the lower baseline endpoint titers for UK-39. In adults, responses to both antigens were comparable. In this Phase 1b trial, malaria morbidity was not the primary outcome, thus the design was not powered to assess efficacy. However, the analysis of time to event for first or only episode of clinical malaria in children suggests that the PEV3B had a protective effect. There was no statistically significant difference in incidence rate of first or only clinical malaria episode for the period from 30 days after the first vaccination until the end of the study on day 365. For two separate intervals, from day 30 after first vaccination until second vaccination, and from day 30 after second vaccination until the end of the study, however, the reduction of incidence rate of first or only clinical malaria episode by 70% and 50% respectively was approaching statistical significance. These results, which look inconsistent at first glance, are explained by the significantly higher rate of malaria episodes in control subjects compared to PEV3B vaccinees. Multiple events in the same subject are not captured in a conventional time-to-first- event Kaplan-Meier graph. Data on the total number of episodes are a better measure for the disease burden from a public health perspective compared to first episode data [28]. In this study, incidence rate of clinical malaria episodes in children vaccinated with PEV3B was half the rate of the control group, and this difference was statistically significant. A 50% efficacy to reduce clinical malaria in children is equivalent to the protection conferred by what is considered the most advanced malaria vaccine to date, namely RTS,S, which indicates that the virosomal platform with synthetic peptides represents a very promising technology. For the analysis of data on multiple malaria episodes we used the same methodology as Sacarlal et al. in their RTS,S Figure 3. Box-plots of the logarithms of the index of response (ratios of anti-AMA49-C1 and anti-UK-39 IgG ELISA endpoint to baseline titers) for samples taken at day 30, 90, 120, 180, and 365. AP: adults PEV3B, AI: adults Inflexal HV, CP: children PEV3B, CI: children Inflexal HV.At all time points the logarithm of the index of response of AP and CP groups were significantly .0 (index of response .1, p,0.05). This was never observed for the AI and CI groups. Symbols indicate the level of significance for differences in the index of response between PEV3B and Inflexal HV groups within adults and children subjects (exact Wilcoxon test, *: p ,0.05, **: p ,0.01, ***: p ,0.001). doi:10.1371/journal.pone.0022273.g003Virosome Malaria Vaccine in Semi-Immune PLoS ONE | www.plosone.org 8 July 2011 | Volume 6 | Issue 7 | e22273trial in Mozambican children [29]. However, multiple episodes in the same subject are not independent from each other and the analysis of such data requires more statistical research [28]. The exploratory efficacy results from the present study are in line with the measured antibody responses, and the indications for vaccine- induced impact on asexual parasite blood stage multiplication in the Phase 2a sporozoite challenge trial [25]. In the children PEV3B group, subjects with at least one episode of P. falciparum parasitaemia in the study periods day 0 30 and day 0 120 showed a significantly lower average response in antibody titers against UK-39 for the corresponding period. For anti-AMA49-C1 the differences in response of antibody titersrelated to incidence of parasitaemia were not statisticallysignificant. This may indicate that the induced antibody response to UK-39 is a key component of the possible protective effect ofPEV3B, and raises the question whether there is a link to thepattern of differences in background antibody levels between the Figure 4. Attack rates of first or only clinical malaria episodes in vaccinated children. Kaplan-Meyer failure functions are shown for the intervals from 30 days after first vaccination (day 30) until the end of the study (day 365), from 30 days after first vaccination until secondvaccination (day 90), and from 30 days after second vaccination (day120) until study end (day 365). P-values for differences in failurefunctions between treatment groups are given (log-rank test). Note: thefailure function in the third panel is not identical with thecorresponding part of the failure function in the first panel, because of the occurrence of multiple events in the same individual during the course of the study.doi:10.1371/journal.pone.0022273.g004 Figure 5. Comparison of the integrated antibody responses against AMA49-C1 and UK-39 with the detection of malaria parasitaemia in PEV3B children during time periods Day 0 30,Day 0 120 and Day 0 365. DAUC was calculated as the area under the log (antibody titer)-curve above the baseline antibody titer. DAUC values were compared between those PEV3B children who did not havepositive smears for P. falciparum and those PEV3B children who were tested positive for parasites using Wilcoxon s test. The numbers (in brackets) in the bars indicate the number of PEV3B in each of the groups compared.doi:10.1371/journal.pone.0022273.g005Virosome Malaria Vaccine in Semi-Immune PLoS ONE | www.plosone.org 9 July 2011 | Volume 6 | Issue 7 | e22273highly immune adult population and children. A close correlation between anti-UK-39 IgG titers assessed in ELISA, immunofluo- rescence and Western blotting analysis using sporozoites and sporozoite lysates, respectively, has already been demonstrated [10]. The anti-UK-39 antibody titers showed a close correlation to in vitro inhibition of sporozoite migration and invasion of hepatocytes [10]. The most advanced subunit malaria vaccine to date, RTS,S, is currently tested in a phase III clinical trial (NCT00866619) and is based on a fusion protein of part of the CSP of P. falciparum clone 3D7 (amino acids 207   395) with the hepatitis B surface antigen [34]. Studies with RTS,S in an endemic area of Mozambique showed that vaccination of children aged 1 4 years induced partial protection against infection and clinical malaria including severe disease [35]. RTS, S elicits strong humoral responses to the B cell epitopes located in the central repeat region [34]. Evidence accumulating over the years indicate strongly that high antibody titres against the CSP correlate with protection [36]. These CSP- specific antibodies may contribute to elimination of sporozoites and infected hepatocytes by different mechanisms like neutraliza- tion of sporozoites by inhibiting gliding motility and cell traversal,Fc receptor-mediated engulfment of sporozoites, Fc-receptor dependent lysis by NK and NKT cells or by activation of the complement system after antibody binding. Since IRIVs represent a modular antigen delivery system, they are an ideal platform to evaluate individual antigens separately, which can subsequently be combined with other components to a multi-component subunit vaccine [24]. IRIV-based formulations of additional malaria antigens have been optimized in pre-clinicalstudies [21,37,38]. After individual clinical profiling they could be added to the bivalent formulation tested in the present trial to forma multivalent malaria vaccine. Our results indicate that byconducting well-designed combined Phase 1b/2 trials in malariaendemic regions, safety and immunogenicity can be assessed andefficacy data can be obtained. These trials thus can represent animportant element in the rational design of an efficient malariamulti-component vaccine, and could reduce time and cost ofdevelopment. Supporting Information Checklist S1 CONSORT checklist. (PDF) Protocol S1 Trial protocol. (PDF) Acknowledgments We would like to thank the subjects and their families for being part of the trial. We are greatly indebted to the clinical and laboratory staff of theIfakara Health Institute who made this study possible, to Hermann Gardenand Bettina Garden for their administrative and logistical support, and toPenelope Vounatsou for her guidance and advice with statistics. Author Contributions Conceived and designed the experiments: BG RZ GP NW MT. Performedthe experiments: TA MSA BG SA SS CD EBM MM. Analyzed the data:PC. Wrote the paper: PC CD BG. References 1. The malERA Consultative Group on Vaccines (2011) A Research Agenda for Malaria Eradication: Vaccines. PLoS Medicine 8: e1000398. 2. Pierce SK, Miller LH (2009) World Malaria Day 2009: What Malaria Knows about the Immune System That Immunologists Still Do Not. Journal ofImmunology 182: 5171 5177. 3. Crompton PD, Pierce SK, Miller LH (2010) Advances and challenges in malaria vaccine development. Journal of Clinical Investigation 120: 4168 4178. 4. Good MF (2005) Vaccine-induced immunity to malaria parasites and the need for novel strategies. Trends in Parasitology 21: 29 34. 5. Kappe SHI, Buscaglia CA, Nussenzweig V (2004) Plasmodium sporozoite molecular cell biology. Annual Review of Cell and Developmental Biology 20:29 59. 6. Coppi A, Tewari R, Bishop JR, Bennett BL, Lawrence R, et al. (2007) Heparan sulfate proteoglycans provide a signal to Plasmodium sporozoites to stopmigrating and productively invade host cells. Cell Host &amp; Microbe 2: 316 327. 7. Okitsu SL, Kienzl U, Moehle K, Silvie O, Peduzzi E, et al. (2007) Structure- activity-based design of a synthetic malaria peptide eliciting sporozoite inhibitoryantibodies in a virosomal formulation. Chemistry &amp; Biology 14: 577 587. 8. Zavala F, Tam JP, Hollingdale MR, Cochrane AH, Quakyi I, et al. (1985) Rationale for Development of a Synthetic Vaccine against Plasmodium- Falciparum Malaria. Science 228: 1436 1440. 9. Ghasparian A, Moehle K, Linden A, Robinson JA (2006) Crystal structure of an NPNA-repeat motif from the circumsporozoite protein of the malaria parasitePlasmodium falciparum. Chemical Communications. pp 174 176. 10. Okitsu SL, Silvie O, Westerfeld N, Curcic M, Kammer AR, et al. (2007) A Virosomal Malaria Peptide Vaccine Elicits a Long-Lasting Sporozoite-InhibitoryAntibody Response in a Phase 1a Clinical Trial. Plos One 2. 11. Anders RF, Adda CG, Foley M, Norton RS (2010) Recombinant protein vaccines against the asexual blood stages of Plasmodium falciparum. HumanVaccines 6: 39 53. 12. Cowman AF, Crabb BS (2006) Invasion of red blood cells by malaria parasites. Cell 124: 755 766. 13. Girard MP, Reed ZH, Friede M, Kieny MP (2007) A review of human vaccine research and development: Malaria. Vaccine 25: 1567 1580. 14. Silvie O, Franetich JF, Charrin S, Mueller MS, Siau A, et al. (2004) A role for apical membrane antigen 1 during invasion of hepatocytes by Plasmodiumfalciparum sporozoites. Journal of Biological Chemistry 279: 9490 9496. 15. Remarque EJ, Faber BW, Kocken CHM, Thomas AW (2008) Apical membrane antigen 1: a malaria vaccine candidate in review. Trends in Parasitology 24:74 84.16. Treeck M, Tamborrini M, Daubenberger CA, Gilberger TW, Voss TS (2009) Caught in action: mechanistic insights into antibody-mediated inhibition ofPlasmodium merozoite invasion. Trends in Parasitology 25: 494 497. 17. Mueller MS, Renard A, Boato F, Vogel D, Naegeli M, et al. (2003) Induction of parasite growth-inhibitory antibod ies by a virosomal formulation of a peptidomimetic of loop I from domain III of Plasmodium falciparum apicalmembrane antigen 1. Infection and Immunity 71: 4749 4758. 18. Zurbriggen R (2003) Immuno stimulating reconstituted influenza virosomes. Vaccine 21: 921 924. 19. Poltl-Frank F, Zurbriggen R, Helg A, Stuart F, Robinson J, et al. (1999) Use of reconstituted influenza virus virosomes as an immunopotentiating delivery system for a peptide-based vaccine. Clinical and Experimental Immunology 117:496 503. 20. Peduzzi E, Westerfeld N, Zurbriggen R, Pluschke G, Daubenberger CA (2008) Contribution of influenza immunity and virosomal-formulated synthetic peptide to cellular immune responses in a phase I subunit malaria vaccine trial. ClinicalImmunology 127: 188 197. 21. Tamborrini M, Mueller MS, Stoffel SA, Westerfeld N, Vogel D, et al. (2009) Design and pre-clinical profiling of a Plasmodium falciparum MSP-3 derived component for a multi-valent virosomal malaria vaccine. Malaria Journal 8. 22. Pancharoen C, Mekmullica J, Thisyakorn U, Kasempimolporn S, Wilde H, et al. (2005) Reduced-dose intradermal vaccination against hepatitis A with analuminum-free vaccine is immunogenic and can lower costs. Clinical InfectiousDiseases 41: 1537 1540. 23. Clarke PD, Adams P, Ibanez R, Herzog C (2006) Rate, intensity, and duration of local reactions to a virosome-adjuvanted vs. an aluminium-adsorbed hepatitisA vaccine in UK travellers. Travel Med Infect Dis 4: 313 318. 24. Genton B, Pluschke G, Degen L, Kammer AR, Westerfeld N, et al. (2007) A Randomized Placebo-Controlled Phase Ia Malaria Vaccine Trial of TwoVirosome-Formulated Synthetic Peptides in Healthy Adult Volunteers. Plos One2. 25. Thompson FM, Porter DW, Okitsu SL, Westerfeld N, Vogel D, et al. (2008) Evidence of Blood Stage Efficacy with a Virosomal Malaria Vaccine in a PhaseIIa Clinical Trial. Plos One 3. 26. Kammer AR, Amacker M, Rasi S, Westerfeld N, Gremion C, et al. (2007) A new and versatile virosomal antigen delivery system to induce cellular andhumoral immune responses. Vaccine 25: 7065 7074. 27. Missinou MA, Lell B, Kremsner PG (2003) Uncommon asymptomatic Plasmodium falciparum infections in Gabonese children. Clinical Infectious Diseases 36: 1198 1202.Virosome Malaria Vaccine in Semi-Immune PLoS ONE | www.plosone.org 10 July 2011 | Volume 6 | Issue 7 | e2227328. Moorthy VS, Reed ZH, Smith PG (2009) MALVAC 2008: Measures of efficacy of malaria vaccines in phase 2b and phase 3 trials - Scientific, regulatory andpublic health perspectives. Vaccine 27: 624 628. 29. Sacarlal J, Aide P, Aponte JJ, Renom M, Leach A, et al. (2009) Long-Term Safety and Efficacy of the RTS,S/AS02A Malaria Vaccine in MozambicanChildren. Journal of Infectious Diseases 200: 329 336. 30. Pink JR, Kieny M-P (2004) 4th meeting on Novel Adjuvants Currently in/close to Human Clinical Testing World Health Organization   organisation Mondialede la Sante Fondation Merieux, Annecy, France, 23-25, June 2003. Vaccine 22:2097 2102. 31. Saul A, Lawrence G, Allworth A, Elliott S, Anderson K, et al. (2005) A human phase 1 vaccine clinical trial of the Plasmodium falciparum malaria vaccinecandidate apical membrane antigen 1 in Montanide ISA720 adjuvant. Vaccine23: 3076 3083. 32. Spring MD, Cummings JF, Ockenhouse CF, Dutta S, Reidler R, et al. (2009) Phase 1/2a Study of the Malaria Vaccine Candidate Apical Membrane Antigen-1 (AMA-1) Administered in Adjuvant System AS01B or AS02A. Plos One 4.33. Wu YM, Ellis RD, Shaffer D, Fontes E, Malkin EM, et al. (2008) Phase 1 Trial of Malaria Transmission Blocking Vaccine Candidates Pfs25 and Pvs25 Formulated with Montanide ISA 51. Plos One 3. 34. Casares S, Brumeanu T-D, Richie TL (2010) The RTS,S malaria vaccine. Vaccine 28: 4880 4894. 35. Alonso PL, Sacarlal J, Aponte JJ, Leach A, Macete E, et al. (2004) Efficacy of the RTS,S/AS02A vaccine against Plasmodium falciparum infection and disease in young African children: randomised controlled trial. Lancet 364: 1411 1420. 36. Greenwood B (2011) Immunological correlates of protection for the RTS,S candidate malaria vaccine. Lancet Infectious Diseases 11: 75 76. 37. James S, Moehle K, Renard A, Mueller MS, Vogel D, et al. (2006) Synthesis, solution structure and immune recognition of an epidermal growth factor-like domain from Plasmodium falciparum merozoite surface protein-1. Chembio- chem 7: 1943 1950. 38. Okitsu SL, Boato F, Mueller MS, Li DB, Vogel D, et al. (2007) Antibodies elicited by a virosomally formulated Plasmodium falciparum serine repeatantigen-5 derived peptide detect the processed 47 kDa fragment both in sporozoites and merozoites. Peptides 28: 2051 2060.Virosome Malaria Vaccine in Semi-Immune PLoS ONE | www.plosone.org 11 July 2011 | Volume 6 | Issue 7 | e22273</w:t>
            </w:r>
          </w:p>
        </w:tc>
      </w:tr>
      <w:tr>
        <w:tc>
          <w:tcPr>
            <w:tcW w:type="dxa" w:w="4320"/>
          </w:tcPr>
          <w:p>
            <w:r>
              <w:t>1768</w:t>
            </w:r>
          </w:p>
        </w:tc>
        <w:tc>
          <w:tcPr>
            <w:tcW w:type="dxa" w:w="4320"/>
          </w:tcPr>
          <w:p>
            <w:r>
              <w:t xml:space="preserve">The new england journal of medicinen engl j med 385;11 nejm.org September 9, 2021 1005The authors  full names, academic de - grees, and affiliations are listed in the  Appendix. Address reprint requests to Dr.  Chandramohan at the Faculty of Infec - tious and Tropical Diseases, London  School of Hygiene and Tropical Medicine,  Keppel St., London WC1E 7HT, United  Kingdom, or at  daniel  . chandramohan@    lshtm  . ac . uk. This article was published on August 25,  2021, and updated on August 26, 2021, at  NEJM.org. N Engl J Med 2021;385:1005-17. DOI: 10.1056/NEJMoa2026330 Copyright   2021 Massachusetts Medical Society.BACKGROUND Malaria control remains a challenge in many parts of the Sahel and sub-Sahel  regions of Africa. METHODS We conducted an individually randomized, controlled trial to assess whether sea - sonal vaccination with RTS,S/AS01E was noninferior to chemoprevention in prevent - ing uncomplicated malaria and whether the two interventions combined were  superior to either one alone in preventing uncomplicated malaria and severe  malaria-related outcomes. RESULTS We randomly assigned 6861 children 5 to 17 months of age to receive sulfadoxine  pyrimethamine and amodiaquine (2287 children [chemoprevention-alone group]),  RTS,S/AS01E (2288 children [vaccine-alone group]), or chemoprevention and RTS,S/ AS01E (2286 children [combination group]). Of these, 1965, 1988, and 1967 chil - dren in the three groups, respectively, received the first dose of the assigned in - tervention and were followed for 3 years. Febrile seizure developed in 5 children  the day after receipt of the vaccine, but the children recovered and had no se - quelae. There were 305 events of uncomplicated clinical malaria per 1000 person- years at risk in the chemoprevention-alone group, 278 events per 1000 person-years  in the vaccine-alone group, and 113 events per 1000 person-years in the combina - tion group. The hazard ratio for the protective efficacy of RTS,S/AS01E as compared  with chemoprevention was 0.92 (95% confidence interval [CI], 0.84 to 1.01), which  excluded the prespecified noninferiority margin of 1.20. The protective efficacy of  the combination as compared with chemoprevention alone was 62.8% (95% CI,  58.4 to 66.8) against clinical malaria, 70.5% (95% CI, 41.9 to 85.0) against hospi - tal admission with severe malaria according to the World Health Organization  definition, and 72.9% (95% CI, 2.9 to 92.4) against death from malaria. The pro - tective efficacy of the combination as compared with the vaccine alone against  these outcomes was 59.6% (95% CI, 54.7 to 64.0), 70.6% (95% CI, 42.3 to 85.0),  and 75.3% (95% CI, 12.5 to 93.0), respectively. CONCLUSIONS Administration of RTS,S/AS01E was noninferior to chemoprevention in preventing  uncomplicated malaria. The combination of these interventions resulted in a sub - stantially lower incidence of uncomplicated malaria, severe malaria, and death from  malaria than either intervention alone. (Funded by the Joint Global Health Trials  and PATH; ClinicalTrials.gov number, NCT03143218.)ABSTRACTSeasonal Malaria Vaccination with or without  Seasonal Malaria Chemoprevention D. Chandramohan, I. Zongo, I. Sagara, M. Cairns, R.-S. Yerbanga, M. Diarra,  F. Niki ma, A. Tapily, F. Sompougdou, D. Issiaka, C. Zoungrana, K. Sanogo,  A. Haro, M. Kaya, A.-A. Sienou, S. Traore, A. Mahamar, I. Thera, K. Diarra,  A. Dolo, I. Kuepfer, P. Snell, P. Milligan, C. Ockenhouse, O. Ofori-Anyinam,  H. Tinto, A. Djimde, J.-B. Ou draogo, A. Dicko, and B. Greenwood  Original Article The New England Journal of Medicine  Downloaded from nejm.org at Karolinska Institutet University Library on October 21, 2023. For personal use only. No other uses without permission.   Copyright   2021 Massachusetts Medical Society. All rights reserved. n engl j med 385;11 nejm.org September 9, 2021 1006The new england journal of medicine In many parts of the Sahel and sub- Sahel regions of Africa, malaria transmis - sion is high during a few months of the  year.1 Seasonal malaria chemoprevention, which  involves monthly administration of sulfadoxine  pyrimethamine and amodiaquine to young chil - dren during the transmission season, is highly  effective in preventing malaria.2 However, de - spite widespread deployment of seasonal chemo - prevention and access to effective diagnosis and  treatment, the burden of malaria remains very  high in many parts of the Sahel and sub-Sahel  regions. Of the 10 African countries classified by  the World Health Organization (WHO) as  high  burden to high impact  and targeted for enhanced  malaria control, 6 are within this region.3 In a multicountry, phase 3 trial involving young  children,4 the malaria vaccine RTS,S/AS01E, a  viruslike particle expressing the Plasmodium falci - parum  circumsporozoite protein and hepatitis B  surface antigen, administered with the adjuvant  AS01E, reduced the incidence of malaria,5 and it  is currently being evaluated in a large pilot im - plementation program in Ghana, Kenya, and  Malawi.6 The protective efficacy of RTS,S/AS01E  is higher during the first few months after vac - cination4,7,8 but then wanes, although not com - pletely.9 Therefore, we have suggested that RTS,S/ AS01E could be used as a seasonal vaccine in  areas in which malaria transmission is highly  seasonal, with an annual booster dose adminis - tered to vaccine-primed children just before the  peak of the transmission season.10 In this arti - cle, we describe the results of a double-blind,  randomized, controlled trial involving young  children in Burkina Faso and Mali that investi - gated whether seasonal vaccination with the  RTS,S/AS01E malaria vaccine after priming was  noninferior to chemoprevention in preventing  clinical malaria and whether a combination of  the RTS,S/AS01E vaccine and chemoprevention  was superior to either intervention alone. Methods Trial Oversight The trial protocol11 (available with the full text of  this article at NEJM.org) was approved by the  ethics committees of the London School of Hy - giene and Tropical Medicine; the Ministry of  Health of Burkina Faso; the University of Sci - ences, Techniques, and Technologies of Bamako;  and the national regulatory authorities of Burkina Faso and Mali. A data and safety monitoring  board reviewed serious adverse events, approved  the statistical analysis plan, and archived the  locked databases before unblinding. A steering  committee provided scientific advice and moni - tored the progress of the trial. The trial was  conducted in accordance with the International  Council for Harmonisation Good Clinical Practice  guidelines and all applicable local regulations.  The authors vouch for the accuracy and com - pleteness of the data and for the adherence of  the trial to the protocol. GlaxoSmithKline (GSK)  Biologicals donated the RTS,S/AS01E and Havrix  vaccines. Dispersible sulfadoxine pyrimethamine  and amodiaquine and matching placebos were  donated by Guilin Pharmaceutical. Trial Sites and Population The trial was conducted in Bougouni district and  neighboring areas in Mali and in Hound  dis - trict in Burkina Faso.12 Information regarding  the trial sites is provided in the Supplementary  Methods section and Figure S1 in the Supple - mentary Appendix, available at NEJM.org. Enrollment and Randomization All households with children who would be 5 to  17 months of age on April 1, 2017, within the  trial areas were enumerated from February  through March 2017. Inclusion and exclusion  criteria are listed in the Supplementary Appen - dix. After written informed consent had been  obtained from parents or guardians, an inde - pendent statistician randomly assigned eligible  children to receive chemoprevention (chemopre - vention-alone group), the RTS,S/AS01E vaccine  (vaccine-alone group), or chemoprevention plus  RTS,S/AS01E (combination group). The random - ization list used permuted blocks after sorting  according to age, sex, area of residence, and pre - vious receipt of chemoprevention. Tablet com - puters with the randomization list were acces - sible only to the chief pharmacists. All other  investigators and trial staff were unaware of  treatment assignments until the locked database  for analysis had been archived with the data and  safety monitoring board in June 2020. All par - ticipating children were given an identity card  containing their photograph and a quick re - sponse (QR) code that included the child s trial  identification number, name, and date of birth.  At the time of vaccination or administration of  chemoprevention, these cards were scanned to  The New England Journal of Medicine  Downloaded from nejm.org at Karolinska Institutet University Library on October 21, 2023. For personal use only. No other uses without permission.   Copyright   2021 Massachusetts Medical Society. All rights reserved. n engl j med 385;11 nejm.org September 9, 2021 1007Malaria Vaccination with or without Chemoprevention ensure that the correct intervention was admin - istered. Interventions All the participating children were given a long- lasting insecticide-treated bed net at the time of  enrollment. Children in the vaccine-alone group  and the combination group received three doses  of RTS,S/AS01E in April, May, and June 2017, fol - lowed by a fourth and fifth dose in June 2018  and June 2019 (Fig. S2). Syringes containing vac - cines were prepared by a chief pharmacist and  masked with tape to conceal the contents from  the administrator, caretakers, and children. The  pharmacist and the vaccine administrators had  no further role in the trial. Children in the chemoprevention-alone group  and the combination group received four courses  of sulfadoxine pyrimethamine and amodiaquine  at monthly intervals each year; children in the  vaccine-alone group received four courses of  sulfadoxine pyrimethamine and amodiaquine pla - cebos on that same schedule. Children 12 months  of age or older in the chemoprevention-alone  group and the combination group received 500 mg  of sulfadoxine, 25 mg of pyrimethamine, and  150 mg of amodiaquine on day 1, and an addi - tional 150-mg dose of amodiaquine on days 2 and  3; infants received 250 mg of sulfadoxine, 12.5 mg  of pyrimethamine, and 75 mg of amodiaquine  on day 1 and 75 mg of amodiaquine on days 2  and 3. The trial drugs were prepared by a phar - macist, who had no further role in the trial, and  were placed in resealable envelopes labeled with  the QR code. Administration of each dose of  sulfadoxine pyrimethamine and amodiaquine or  placebo was directly observed by trial staff at  distribution points in trial villages. Children  in the chemoprevention-alone group also received  three doses of inactivated rabies vaccine (Rabi - pur)13 in 2017 and a dose of hepatitis A vaccine  (Havrix)14 in 2018 and 2019. Outcomes The primary outcome was uncomplicated clini - cal malaria, defined as a measured temperature  of at least 37.5 C or a history of fever within the  previous 48 hours and P. f alc ip ar um  parasitemia  (parasite density  5000 per cubic millimeter) in  children who presented to a trial health facility.  Prespecified secondary outcomes were hospital  admission with malaria, death from malaria,  and malaria parasitemia or anemia at the end of the malaria transmission season (see the Supple - mentary Methods section of the Supplementary  Appendix). Surveillance Trial staff based at trial health facilities tested  children with suspected malaria with the use of  a rapid diagnostic test. Children who were posi - tive were treated with artemether lumefantrine,  and a blood film was obtained for subsequent  microscopic examination. Blood films were read  by two independent microscopists according to  a standardized algorithm.15 Discrepant readings  were resolved by a third reader. The quality of  the blood film readings in each country was  confirmed by an external reference laboratory (see  the Supplementary Methods section in the Sup - plementary Appendix and Table S1 and Fig. S3). Each week, 24 randomly selected children in  each country were visited at home (8 children  per trial group), and a blood film was obtained.  Children were also evaluated during a cross- sectional survey conducted 1 month after the  last course of chemoprevention at the end of  each malaria transmission season to measure  hemoglobin level and to obtain a blood film. At  the end of the 2018 and the 2019 transmission  seasons, 200 randomly selected school-age chil - dren who were 6 to 12 years of age (and there - fore too old to receive chemoprevention), resided  in the trial areas, and were in good health were  tested for malaria by means of microscopic ex - amination. If a child was identified as having  clinical malaria at a home visit or in a cross- sectional survey, the child was treated with  artemether lumefantrine. To determine the curative efficacy of the che - moprevention regimen, further informed consent  was obtained, and children with asymptomatic  malaria parasitemia at the time of the final  cross-sectional survey were treated with the same  doses of sulfadoxine pyrimethamine and amo - diaquine as those used for the chemoprevention  intervention. Blood films were obtained for mi - croscopic analysis on days 1, 2, 4, 7, 14, and 28  after treatment. Serious adverse events were reported within 72  hours after identification. Deaths that occurred  outside a health care facility were assessed by  means of verbal autopsy.16 Assignment of the  causes of hospital admissions or deaths that oc - curred inside or outside the hospital was performed  by two physicians who were unaware of the trial- The New England Journal of Medicine  Downloaded from nejm.org at Karolinska Institutet University Library on October 21, 2023. For personal use only. No other uses without permission.   Copyright   2021 Massachusetts Medical Society. All rights reserved. n engl j med 385;11 nejm.org September 9, 2021 1008The new england journal of medicine group assignments. A third independent physi - cian reviewed cases for which there was a dis - agreement, and a consensus was reached. Statistical Analysis The rationale for the trial s sample size is de - scribed in the statistical analysis plan, available  with the protocol. For the noninferiority com - parison, we determined that 2000 children per  group would provide 80% power to exclude, at  the 2.5% significance level, a difference in the  hazard ratio for clinical malaria between the  vaccine-alone group and the chemoprevention- alone group of 20% (favoring chemoprevention  alone) over the 3-year trial period. For the supe - riority comparisons, assuming that the difference  in the hazard ratio between the combination  group and the vaccine-alone group or the chemo - prevention-alone group would be 30% (favoring  the combination), we calculated that this sample  size would provide close to 100% power to ex - clude a minimum difference in the hazard ratios  of 0% and would give the trial 90% power to  exclude a minimum difference in the hazard  ratios of 15%. The primary analysis was performed in the  modified intention-to-treat population, which  included all eligible children whose parents or  guardians provided consent and who received a  first dose of trial vaccine or placebo in April  2017. The per-protocol population for each trial  year included all children who received all doses  of the vaccine and attended all four chemopre - vention visits in that year. Secondary outcomes  were assessed only in the modified intention-to- treat population. Person-time at risk was calcu - lated from the date of first vaccination until the  date of death, the date of permanent emigration,  the date consent was withdrawn, the date last  seen for children lost to follow-up or who tem - porarily traveled out of the trial area, or the end  of the trial (March 31, 2020). The hazard ratio for the primary outcome  was estimated with the use of Cox regression  models, adjusted for trial center, with a robust  standard error to account for potential cluster - ing of recurrent episodes of malaria. Protective  efficacy (the percent difference in the total num - ber of events over the trial period) was estimated  as (1   hazard ratio)   100. Effect modification  according to trial center and year, prespecified  in the statistical analysis plan, was assessed  with the use of the Wald test for the interaction term without adjustment for multiple compari - sons. Two-sided 90%, 95%, and 99% confidence  intervals for the hazard ratio for the comparison  of RTS,S/AS01E alone with chemoprevention alone  were calculated and compared with the prespeci - fied noninferiority margin of 1.20. To preserve  the type I error rate at 5%, a closed testing pro - cedure was used: the Wald test of the null hy - pothesis of equal hazard ratios comparing all  three groups was performed. If the null hypoth - esis was rejected at the 5% significance level,  pairwise comparisons were performed, also with  a 5% significance level. Incidence rate differ - ences and prevalence ratios were calculated with  the use of published methods.17,18 An analysis  was conducted to explore patterns of missing - ness in the outcome data and to assess sensitiv - ity to missing outcome data (Table S8). Full de - tails of the conduct of the trial are provided in  the protocol. Results Vaccine Coverage From April through May 2017, a total of 5920  children received the first dose of the trial vac - cine or placebo (1965 in the chemoprevention- alone group, 1988 in the vaccine-alone group,  and 1967 in the combination group), and the  data from these children were used in the calcu - lation of the hazard ratios. On March 31, 2020,  a total of 1716 children (87.3%) in the chemopre - vention-alone group, 1734 (87.2%) in the vac - cine-alone group, and 1740 (88.5%) in the com - bination group had completed follow-up (Fig. 1).  Country-specific information, including the rea - sons for and timing of losses to follow-up, is  provided in Figures S4 through S7. The baseline  characteristics and the use of insecticide-treated  bed nets were well balanced between groups  (Tables S2 through S4). Children who did not  receive a first dose of vaccine or vaccine placebo  were of similar ages and sexes and had similar  (though slightly lower) coverage of other child - hood vaccines as children who were vaccinated  (Table S5). In the first year of the trial, 93.4%  of children received all three doses of vaccine;  among children who were still in follow-up,  95.1% received a booster dose in year 2 and  94.7% received a booster dose in year 3 (Table S6).  All four chemoprevention visits were attended by  82.8% of the children in year 1, 84.1% in year 2,  and 87.7% in year 3 (Table S7). The New England Journal of Medicine  Downloaded from nejm.org at Karolinska Institutet University Library on October 21, 2023. For personal use only. No other uses without permission.   Copyright   2021 Massachusetts Medical Society. All rights reserved. n engl j med 385;11 nejm.org September 9, 2021 1009Malaria Vaccination with or without Chemoprevention Efficacy There were 3825 events of clinical malaria  among the children. In the modified intention- to-treat analysis, the incidence of clinical malaria was 278.2 events per 1000 person-years at risk in  the vaccine-alone group and 304.8 events per  1000 person-years in the chemoprevention-alone  group (hazard ratio, 0.92) (Table 1). The 90%, Figure 1. Randomization and Follow-up. Children in the vaccine-alone and combination groups who did not attend the first intervention visit (vaccine dose 1) were considered to  have not participated in the trial. Of the children who attended the first visit in 2017, a total of 1790 of 1965 (91.1%) in the chemopreven - tion-alone group, 1840 of 1988 (92.6%) in the vaccine-alone group, and 1815 of 1967 (92.3%) in the combination group attended the  first visit to receive chemoprevention or chemoprevention placebo. Children who did not have an outcome of interest that was observed  through passive case detection but who remained in the trial (i.e., did not die or migrate and were not withdrawn during the trial period)  were considered to be included in the trial follow-up in each year. The number of children remaining in follow-up at the end of the trial  was confirmed by an exit census of all children in March 2020. Table S8 in the Supplementary Appendix shows the characteristics of  children whose data were censored during the trial period as compared with those who remained in the trial. Children who traveled were  considered to be those who temporarily traveled away from the trial area at the time of the exit census in March 2020 but had not per - manently migrated; for these children, the last documented contact date was used to calculate person-time at risk.6861 Eligible children underwent randomization 2287 Were assigned to receive malaria chemoprevention plus RTS,S/AS01E vaccine placebo2286 Were assigned to receive malaria chemoprevention plus RTS,S/AS01E malaria vaccine 319 Did not receive dose 1 of vaccine322 Did not receive dose 1 of vaccine placebo 1965 Received dose 1 of vaccine placebo and were included in the follow-up  for year 11967 Received dose 1 of vaccine and were included in the follow-up  for year 12288 Were assigned to receive  RTS,S/AS01E malaria vaccine plus chemoprevention placebo 300 Did not receive dose 1 of vaccine 1988 Received dose 1 of vaccine and were included in the follow-up  for year 1 61 Were excluded 10 Died 48 Migrated 3 Were withdrawn61 Were excluded 13 Died 44 Migrated 4 Were withdrawn48 Were excluded 6 Died 39 Migrated 3 Were withdrawn 1904 of 1965 (96.9%) Were included in the follow-up for year 21919 of 1967 (97.6%) Were included in the follow-up for year 21927 of 1988 (96.9%) Were included in the follow-up for year 2 57 Were excluded 16 Died 33 Migrated 3 Were lost to follow-up 5 Were withdrawn45 Were excluded 6 Died 33 Migrated 3 Were lost to follow-up 3 Were withdrawn46 Were excluded 6 Died 35 Migrated 2 Were lost to follow-up 3 Were withdrawn 1847 of 1965 (94.0%) Were included in the follow-up for year 31873 of 1967 (95.2%) Were included in the follow-up for year 31882 of 1988 (94.7%) Were included in the follow-up for year 3 131 Were excluded 6 Died 76 Migrated 46 Traveled 3 Were withdrawn148 Were excluded 8 Died 92 Migrated 46 Traveled 2 Were withdrawn133 Were excluded 3 Died 85 Migrated 43 Traveled 2 Were withdrawn 1716 of 1965 (87.3%) Completed follow-up 1734 of 1988 (87.2%) Completed follow-up 1740 of 1967 (88.5%) Completed follow-up The New England Journal of Medicine  Downloaded from nejm.org at Karolinska Institutet University Library on October 21, 2023. For personal use only. No other uses without permission.   Copyright   2021 Massachusetts Medical Society. All rights reserved. n engl j med 385;11 nejm.org September 9, 2021 1010The new england journal of medicine Table 1. Incidence of Uncomplicated Clinical Malaria (Modified Intention-to-Treat Population).* VariablePerson-yr   at Risk EventsIncidence  (95% CI)Protective Efficacy,  Vaccine Alone or  Combination vs.  Chemoprevention  (95% CI)Protective Efficacy,  Combination vs.   Vaccine Alone  (95% CI) no.no. of events/1000 person-yr  at risk Burkina Faso and Mali Chemoprevention alone 5449.9 1661 304.8 (290.5 to 319.8) Reference Vaccine alone 5535.7 1540 278.2 (264.6 to 292.4) 7.9 ( 1.0 to 16.0) Reference Combination 5508.0 624 113.3 (104.7 to 122.5) 62.8 (58.4 to 66.8) 59.6 (54.7 to 64.0) Burkina Faso Chemoprevention alone 2602.9 1028 394.9 (371.5 to 419.8) Reference Vaccine alone 2550.9 998 391.2 (367.7 to 416.3) 1.1 ( 10.1 to 11.1) Reference Combination 2602.3 401 154.1 (139.7 to 169.9) 61.1 (55.4 to 66.1) 60.7 (55.0 to 65.7) Mali Chemoprevention alone 2847.0 633 222.3 (205.7 to 240.4) Reference Vaccine alone 2984.8 542 181.6 (166.9 to 197.5) 18.6 (3.4 to 31.3) Reference Combination 2905.7 223 76.7 (67.3 to 87.5) 65.6 (57.9 to 71.9) 57.8 (47.9 to 65.8) Year 1 Chemoprevention alone 1794.3 309 172.2 (154.0 to 192.5) Reference Vaccine alone 1816.8 318 175.0 (156.8 to 195.4)  1.7 ( 21.4 to 14.8) Reference Combination 1802.3 88 48.8 (39.6 to 60.2) 71.7 (63.8 to 77.8) 72.1 (64.4 to 78.2) Year 2 Chemoprevention alone 1868.5 705 377.3 (350.5 to 406.2) Reference Vaccine alone 1903.4 647 339.9 (314.7 to 367.1) 10.1 ( 1.9 to 20.6) Reference Combination 1894.4 264 139.4 (123.5 to 157.2) 63.2 (56.8 to 68.6) 59.1 (51.9 to 65.1) Year 3 Chemoprevention alone 1787.1 647 362.0 (335.2 to 391.0) Reference Vaccine alone 1815.5 575 316.7 (291.9 to 343.7) 12.7 (0.9 to 23.1) Reference Combination 1811.3 272 150.2 (133.3 to 169.1) 58.6 (51.5 to 64.6) 52.6 (44.2 to 59.7) *  The modified intention-to-treat population included all eligible children whose parents or guardians provided consent and who received a  first dose of trial vaccine or vaccine placebo. Children received chemoprevention (chemoprevention-alone group), RTS,S/AS01 E (vaccine- alone group), or chemoprevention and RTS,S/AS01 E (combination group). The protective efficacy was calculated as (1   hazard ratio)   100. CI  denotes confidence interval. Figure 2 (facing page). Primary Outcome. Children received chemoprevention alone, the RTS,S/AS01 E vaccine alone, or a combination of chemoprevention and  RTS,S/AS01 E. Panel A shows the incidence of uncomplicated clinical malaria (the primary outcome) in each of the  three groups. The I bars indicate 95% confidence intervals. Panel B shows the Nelson Aalen cumulative hazard   estimates for each group and the number of children remaining at risk at the end of each trial year. Panel C shows  pairwise hazard ratios for uncomplicated clinical malaria. The I bars show 90%, 95%, and 99% confidence intervals:  the blue bars represent the 90% confidence intervals (narrowest confidence  intervals), the purple bars the 95%   confidence intervals, and the red bars the 99% confidence intervals (widest confidence intervals). The dotted line  shows the prespecified noninferiority margin of 1.20 for the compar  ison of vaccine alone with chemoprevention  alone. The New England Journal of Medicine  Downloaded from nejm.org at Karolinska Institutet University Library on October 21, 2023. For personal use only. No other uses without permission.   Copyright   2021 Massachusetts Medical Society. All rights reserved. n engl j med 385;11 nejm.org September 9, 2021 1011Malaria Vaccination with or without ChemopreventionCumulative/uni0020Hazard1.0 0.8 0.6 0.4 0.2 0.0 0 1 2 3 Trial/uni0020Year CHazard/uni0020Ratio/uni0020for/uni0020Clinical/uni0020MalariaBNelson Aalen/uni0020Cumulative/uni0020Hazard/uni0020Estimates AIncidence/uni0020of/uni0020Clinical/uni0020Malaria Events/uni0020per/uni00201000/uni0020Person-Mo at/uni0020Risk150 100 50 0 Chemoprevention alone Vaccine alone Combination1904 1927 19191847 1882 18731716 1734 1740No./uni0020at/uni0020Risk Hazard/uni0020Ratio/uni00201.4 1.2 1.0 0.8 0.6 0.4 0.2 0.0 Vaccine vs. Chemo- preventionCombination vs. Chemo- preventionCombination vs. Vaccine/uni0020Events/uni0020per/uni00201000/uni0020Person-Mo at/uni0020Risk150 100 50 0April/uni00202017 February/uni00202018 April/uni00202018 June/uni00202018 August/uni00202018 October/uni00202018October/uni00202017 December/uni00202018 February/uni00202019 April/uni00202019 June/uni00202019June/uni00202017 August/uni00202019August/uni00202017 October/uni00202019 December/uni00202019December/uni00202017 February/uni00202020Chemoprevention/uni0020AloneEvents/uni0020per/uni00201000/uni0020Person-Mo at/uni0020Risk150 100 50 0Vaccine/uni0020Alone CombinationChemoprevention  alone Vaccine alone Combination The New England Journal of Medicine  Downloaded from nejm.org at Karolinska Institutet University Library on October 21, 2023. For personal use only. No other uses without permission.   Copyright   2021 Massachusetts Medical Society. All rights reserved. n engl j med 385;11 nejm.org September 9, 2021 1012The new england journal of medicine 95%, and 99% confidence intervals for the haz - ard ratios all excluded the prespecified noninfe - riority margin of 1.20 (99% confidence interval  [CI], 0.82 to 1.04) (Fig. 2). The incidence of clinical malaria in the com - bination group was 113 events per 1000 person- years at risk, indicating a protective efficacy of  62.8% (95% CI, 58.4 to 66.8) as compared with  chemoprevention alone and an efficacy of 59.6%  (95% CI, 54.7 to 64.0) as compared with vaccine  alone. The protective efficacy was similar in the  two countries but differed over time, being high - est in the first year of the trial and slightly  lower in years 2 and 3 (Table 1 and Fig. 2B).  Results of per-protocol analyses were similar to  those of the modified intention-to-treat analyses  (Table S9), and the protective efficacy against  secondary outcomes (clinical malaria with any  parasite density or malaria diagnosed with the  use of a rapid diagnostic test) was similar to that  against the primary outcome. The incidence of  non-falciparum malaria was lower in the two  groups that received chemoprevention than in  the vaccine-alone group (Table S10). As compared with chemoprevention alone or  vaccine alone, the combined intervention provid - ed a high level of protection against the follow - ing prespecified secondary outcomes: hospitali- zation for malaria, hospitalization meeting WHO  criteria for severe malaria, severe malarial ane - mia, and blood transfusion (Table 2). The pro - tective efficacy of the combination as compared  with chemoprevention alone was 62.8% (95% CI,  58.4 to 66.8) against clinical malaria, 70.5%  (95% CI, 41.9 to 85.0) against hospital admission  with severe malaria, and 72.9% (95% CI, 2.91 to  92.4) against death from malaria. The protective  efficacy of the combination as compared with  the vaccine alone against these outcomes was  59.6% (95% CI, 54.7 to 64.0), 70.6% (95% CI,  42.3 to 85.0), and 75.3% (95% CI, 12.5 to 93.0),  respectively. The incidences of death from any cause, ex - cluding external causes and surgery, and deaths  attributable to malaria were also markedly lower  in the combination group than in either single- intervention group. As compared with chemo - prevention alone, the combination intervention  resulted in an incidence of clinical malaria that  was lower by 190.8 events per 1000 person-years  at risk (Table S11). In addition, there were 4.8 fewer events of WHO-defined severe malaria,  3.8 fewer hospital admissions for severe malari - al anemia, 2.8 fewer blood transfusions, and 1.5  fewer deaths from malaria per 1000 person-years  at risk (Table S12). The prevalence of malaria parasitemia at week - ly surveys was consistently approximately 50%  lower in the combination group than in the  chemoprevention-alone or vaccine-alone groups  (Table 3). At the end of each malaria transmis - sion season, the prevalence of P. f alc ip ar um  para- sitemia and anemia (hemoglobin level, &lt;7 g per  deciliter) was lower in the combination group  than in the two other groups (Table 3). The  prevalence of P. f alc ip ar um  gametocytemia was  also consistently lower in the combination group  than in the chemoprevention-alone or vaccine- alone groups (Table S13). Among school-age  children living in the trial areas who did not  receive a trial intervention, the prevalence of  parasitemia was high in each year (&gt;60% in  Burkina Faso and &gt;17% in Mali) (Table 3).  Among children with asymptomatic parasit - emia, the curative efficacy of sulfadoxine pyri - methamine and amodiaquine after 28 days was  99.1% (95% CI, 93.9 to 99.9) in Burkina Faso and  95.2% (95% CI, 82.7 to 98.8) in Mali (Table S14). Safety Febrile seizures developed in five children, all of  whom had received RTS,S/AS01E, the day after  vaccination (three children in the vaccine-alone  group and in two in the combination group).  Three events occurred after a priming dose, and  two occurred after a booster dose. These chil - dren recovered and had no sequelae. There were  no other serious adverse events that were identi - fied by the investigator as being related to vac - cination. Eight cases of clinically suspected  meningitis (four in the chemoprevention-alone  group, three in the vaccine-alone group, and one  in the combination group) were investigated  with the use of lumbar puncture, but none  showed proven meningitis. The distributions  of the causes of hospital admissions and the  causes of death are shown in Tables S15  through S17. There was no evidence of higher  mortality or a greater number of hospital ad - missions among girls who received RTS,S/ AS01E than among boys who received RTS,S/ AS01E (Tables S18 and S19). The New England Journal of Medicine  Downloaded from nejm.org at Karolinska Institutet University Library on October 21, 2023. For personal use only. No other uses without permission.   Copyright   2021 Massachusetts Medical Society. All rights reserved. n engl j med 385;11 nejm.org September 9, 2021 1013Malaria Vaccination with or without Chemoprevention Table 2. Incidence of Secondary Severe Outcomes According to Trial Group (Modified Intention-to-Treat Population).* Outcome and Group EventsIncidence  (95% CI)Protective Efficacy, Vaccine  Alone or Combination vs.  Chemoprevention  (95% CI)Protective Efficacy,  Combination vs.   Vaccine Alone  (95% CI) no.no. of events/1000 person-yr  at risk Hospitalizations Any reason, excluding   external causes and  surgery Chemoprevention alone 60 11.0 (8.6 to 14.2) Reference Vaccine alone 73 13.2 (10.5 to 16.6)  22.3 ( 74.4 to 14.3) Reference Combination 49 8.9 (6.7 to 11.8) 18.7 ( 19.4 to 44.7) 33.5 (3.0 to 54.5) All cases of malaria Chemoprevention alone 49 9.0 (6.8 to 11.9) Reference Vaccine alone 54 9.8 (7.5 to 12.7)  11.0 ( 65.8 to 25.7) Reference Combination 28 5.1 (3.5 to 7.4) 43.2 (7.7 to 65.0) 48.8 (17.1 to 68.4) Severe malaria  Chemoprevention alone 37 6.8 (4.9 to 9.4) Reference Vaccine alone 37 6.7 (4.8 to 9.2)  0.4 ( 60.2 to 37.1) Reference Combination 11 2.0 (1.1 to 3.6) 70.5 (41.9 to 85.0) 70.6 (42.3 to 85.0) Cerebral malaria  Chemoprevention alone 0 0 Reference Vaccine alone 4 0.7 (0.3 to 1.9)   Reference Combination 1 0.2 (0.0 to 1.3)   74.6 ( 128.0 to 97.2) Severe malarial anemia  Chemoprevention alone 31 5.7 (4.0 to 8.1) Reference Vaccine alone 25 4.5 (3.1 to 6.7) 18.4 ( 39.3 to 52.2) Reference Combination 10 1.8 (1.0 to 3.4) 67.9 (34.1 to 84.3) 60.6 (18.3 to 81.0) Blood transfusion Chemoprevention alone 23 4.2 (2.8 to 6.4) Reference Vaccine alone 21 3.8 (2.5 to 5.8) 8.3 ( 67.6 to 49.8) Reference Combination 8 1.5 (0.7 to 2.9) 65.4 (22.9 to 84.5) 62.3 (14.1 to 83.4) Deaths All, including external  causes and surgery Chemoprevention alone 32 5.9 (4.2 to 8.3) Reference Vaccine alone 27 4.9 (3.3 to 7.1) 15.9 ( 40.3 to 49.6) Reference Combination 15 2.7 (1.6 to 4.5) 53.4 (14.0 to 74.8) 44.6 ( 4.1 to 70.5) All, excluding external  causes and surgery Chemoprevention alone 25 4.6 (3.1 to 6.8) Reference Vaccine alone 22 4.0 (2.6 to 6.0) 12.1 ( 55.7 to 50.4) Reference Combination 12 2.2 (1.2 to 3.8) 52.3 (5.0 to 76.0) 45.7 ( 9.6 to 73.1) Malaria Chemoprevention alone 11 2.0 (1.1 to 3.6) Reference Vaccine alone 12 2.2 (1.2 to 3.8)  9.5 ( 148.3 to 51.7) Reference Combination 3 0.5 (0.2 to 1.7) 72.9 (2.9 to 92.4) 75.3 (12.5 to 93.0) *  Confidence intervals for the hazard ratios for secondary outcomes were not adjusted for multiplicity, and inferences drawn from these inter- vals may not be reproducible.    Cases of severe malaria, cerebral malaria, and severe malarial anemia were classified according to World Health Organization definitions. The New England Journal of Medicine  Downloaded from nejm.org at Karolinska Institutet University Library on October 21, 2023. For personal use only. No other uses without permission.   Copyright   2021 Massachusetts Medical Society. All rights reserved. n engl j med 385;11 nejm.org September 9, 2021 1014The new england journal of medicine Table 3. Prevalence of Outcomes at Weekly Surveys and at Surveys Conducted at the End of Each Malaria Transmission Season.* Variable ChildrenPrevalence Ratio, Vaccine  Alone or Combination vs.  Chemoprevention  (95% CI)Prevalence Ratio,  Combination vs. Vaccine  Alone  (95% CI) no./total no. (%) Plasmodium falciparum infection at  weekly surveys 2017 Chemoprevention 17/637 (2.7) Reference Vaccine alone 36/627 (5.7) 2.20 (1.26 3.85) Reference Combination 8/648 (1.2) 0.47 (0.21 1.08) 0.21 (0.10 0.46) 2018 Chemoprevention 46/666 (6.9) Reference Vaccine alone 39/677 (5.8) 0.81 (0.55 1.21) Reference Combination 23/685 (3.4) 0.48 (0.30 0.78) 0.59 (0.36 0.97) 2019 Chemoprevention 26/491 (5.3) Reference Vaccine alone 34/505 (6.7) 1.25 (0.77 2.04) Reference Combination 11/518 (2.1) 0.39 (0.19 0.77) 0.31 (0.16 0.60) P. falciparum infection at end-of-season  surveys 2017 Chemoprevention 29/1708 (1.7) Reference Vaccine alone 100/1741 (5.7) 3.46 (2.30 5.19) Reference Combination 13/1718 (0.8) 0.45 (0.24 0.87) 0.13 (0.07 0.23) 2018 Chemoprevention 225/1651 (13.6) Reference Vaccine alone 210/1717 (12.2) 0.92 (0.78 1.08) Reference Combination 111/1695 (6.6) 0.48 (0.39 0.59) 0.52 (0.42 0.65) 2019 Chemoprevention 219/1619 (13.5) Reference Vaccine alone 213/1649 (12.9) 0.98 (0.83 1.17) Reference Combination 92/1641 (5.6) 0.42 (0.33 0.53) 0.43 (0.34 0.54) Hemoglobin level &lt;7 g/dl at end-of- season surveys 2017 Chemoprevention 21/1710 (1.2) Reference Vaccine alone 28/1742 (1.6) 1.33 (0.76 2.33) Reference Combination 18/1719 (1.0) 0.86 (0.46 1.61) 0.65 (0.36 1.17) 2018 Chemoprevention 38/1655 (2.3) Reference Vaccine alone 40/1717 (2.3) 1.03 (0.67 1.59) Reference Combination 12/1695 (0.7) 0.31 (0.16 0.59) 0.30 (0.16 0.57) The New England Journal of Medicine  Downloaded from nejm.org at Karolinska Institutet University Library on October 21, 2023. For personal use only. No other uses without permission.   Copyright   2021 Massachusetts Medical Society. All rights reserved. n engl j med 385;11 nejm.org September 9, 2021 1015Malaria Vaccination with or without Chemoprevention Discussion The results of this trial show that seasonal vaccina - tion with the RTS,S/AS01E malaria vaccine was  noninferior to four annual courses of chemopre - vention with sulfadoxine pyrimethamine and  amodiaquine in protecting against uncomplicated  clinical malaria over a period of 3 years. A com - bination of RTS,S/AS01E and chemoprevention  was superior to RTS,S/AS01E and to chemopre - vention alone with respect to reducing the inci - dence of uncomplicated clinical malaria, hospi - tal admissions with severe malaria, and deaths  from malaria. There was some evidence that ef - ficacy of the combination intervention against  clinical malaria was higher in the first year of the trial than in the subsequent 2 years, but substan - tial efficacy was seen in each year of the trial. Chemoprevention alone was more protective  than RTS,S/AS01E alone during the 4 months when  it was administered, but RTS,S/AS01E alone pro - vided protection outside this period, and was  thus not inferior over the whole year. The addi - tion of a fifth course of chemoprevention might  have improved efficacy in both the chemopre - vention-alone and combination groups19 and  might have reduced the incidence of malaria in  the combination group to very low levels, despite  the high level of malaria transmission in the  trial areas, particularly in Burkina Faso. The RTS,S/AS01E vaccine priming and booster  regimen was not associated with any new con -Variable ChildrenPrevalence Ratio, Vaccine  Alone or Combination vs.  Chemoprevention  (95% CI)Prevalence Ratio,  Combination vs. Vaccine  Alone  (95% CI) no./total no. (%) 2019 Chemoprevention 8/1619 (0.5) Reference Vaccine alone 9/1650 (0.5) 1.11 (0.43 2.86) Reference Combination 4/1642 (0.2) 0.49 (0.15 1.63) 0.45 (0.14 1.45) P. falciparum parasitemia in school-age  children 2018 Burkina Faso Any parasite density 123/200 (61.5) Parasite density  5000/mm320/200 (10.0) Mali Any parasite density 34/200 (17.0) Parasite density  5000/mm39/200 (4.5) 2019 Burkina Faso Any parasite density 123/200 (61.5) Parasite density  5000/mm319/200 (9.5) Mali Any parasite density 45/200 (22.5) Parasite density  5000/mm318/200 (9.0) *  Samples for blood slides were obtained from a randomly selected subgroup of children each week throughout the trial period for the weekly  surveys. Surveys were also performed every year at the end of each malaria transmission season; samples were obtained for blood slides  from all children 1 month after receipt of the last course of chemoprevention or placebo. Confidence intervals for the prevalence ratios were  not adjusted for multiplicity, and inferences drawn from these intervals may not be reproducible.Table 3. (Continued.) The New England Journal of Medicine  Downloaded from nejm.org at Karolinska Institutet University Library on October 21, 2023. For personal use only. No other uses without permission.   Copyright   2021 Massachusetts Medical Society. All rights reserved. n engl j med 385;11 nejm.org September 9, 2021 1016The new england journal of medicine cerning pattern of side effects. Febrile seizures  developed in five children who received RTS,S/ AS01E, a finding consistent with previous trials  of RTS,S/AS01E,4 but all children recovered and  had no sequelae. No cases of meningitis were  detected, and no imbalance in death according  to sex was seen among children who received  RTS,S/AS01E (meningitis and death were previ - ously reported as safety concerns among chil - dren who received this vaccine).4,20 Among children who had undergone ran - domization, 14% in the vaccine-alone and com - bination groups did not attend the first visit and  were considered to have not participated in the  trial. This could have introduced a bias in favor  of RTS,S/AS01E because no comparable restric - tion was applied to children in the chemopreven - tion-alone group. However, results of the per- protocol analysis and an analysis that was  restricted to children who attended the first  scheduled visit to receive chemoprevention or  placebo were similar to those of the analysis in  the modified intention-to-treat population.  Strengths of the trial were the large size, high  statistical power, high retention rate, the careful  assessment of the causes of hospital admissions  and deaths, and the consistency of the efficacy  estimates against different outcomes and be - tween the two countries. The drugs currently used for chemopreven - tion (sulfadoxine pyrimethamine and amodia - quine) remain effective in the trial areas, as  shown by the results of our in vivo study in - volving asymptomatic children. However, if re - sistance to these drugs increases without an  available alternative chemoprevention regimen,  seasonal vaccination with RTS,S/AS01E could  provide a potential alternative. The combination  of seasonal chemoprevention (which when used  alone has a high level of efficacy against uncom -plicated and severe malaria2) with seasonal vac - cination with RTS,S/AS01E provides a promising  approach to the prevention of malaria in the  large areas of Africa with seasonal malaria and  where malaria is currently poorly controlled.  Further research will be required to determine  how best to deliver the combination of chemo - prevention and seasonal malaria vaccination in  areas of high malaria burden in the Sahel and  sub-Sahel regions. In addition, there may be  other epidemiologic situations in which a com - bination of chemoprevention and vaccination  could improve on current methods of malaria  control. Supported by grants from the U.K. Joint Global Health Trials  (the Department of Health and Social Care, the Department for  International Development, the Global Challenges Research  Fund, the Medical Research Council, and the Wellcome Trust)  (MR/P006876/1) and PATH Malaria Vaccine Initiative (18269).  Dr. Cairns was supported by a grant (MR/R010161/1) jointly  funded by the U.K. Medical Research Council (MRC); the U.K.  Foreign, Commonwealth, and Development Office; and the  EDCTP2 program, supported by the European Union. Disclosure forms provided by the authors are available with  the full text of this article at NEJM.org. A data sharing statement provided by the authors is available  with the full text of this article at NEJM.org. We thank the members of the trial steering committee (Feiko  ter Kuile [chair], Kwadwo Koram, Mahamadou Thera, Joaniter  Nankabirwa, and Morven Roberts) and the members of the data  and safety monitoring board (Blaise Genton [chair], Sheick Cou - libaly, Umberto D Alessandro, Francesca Little, and Malcolm  Molyneux) for their oversight and support; Alice Greenwood for  reviewing the hospital records and verbal autopsies and for vali - dating the causes of hospital admissions and deaths that were  assigned by the trial team before the database was locked; Si - mon Correa and Mamadou Ndiath at the MRC Unit the Gambia  at the London School of Hygiene and Tropical Medicine for per - forming quality control of malaria blood film readings; Karen  Slater for supporting the trial in many ways; GlaxoSmithKline  Biologicals for donating the RTS,S/AS01E and Havrix vaccines;  Lode Schuerman for input regarding the trial design; Birkh user  (Switzerland) for supplying identity cards and labels; Guilin  Pharmaceutical for supplying the chemoprevention drugs; the  staff of the Ministry of Health of Mali and the Ministry of Health  of Burkina Faso for their assistance with trial operations; all  the caretakers and children for their participation; and the late  Ogobara Doumbo for help in setting up the trial. Appendix The authors  full names and academic degrees are as follows: Daniel Chandramohan, Ph.D., Issaka Zongo, Ph.D., Issaka Sagara, M.D.,  Matthew Cairns, Ph.D., Rakiswend -Serge Yerbanga, Ph.D., Modibo Diarra, M.D., Fr d ric Niki ma, M.D., Amadou Tapily, M.D.,  Fr d ric Sompougdou, M.D., Djibrilla Issiaka, M.D., Charles Zoungrana, M.D., Koualy Sanogo, M.D., Alassane Haro, M.Sc., Mahama - dou Kaya, M.D., Abdoul-Aziz Sienou, M.Sc., Seydou Traore, M.D., Almahamoudou Mahamar, Pharm.D., Ismaila Thera, M.P.H., Kalifa  Diarra, Pharm.D., Amagana Dolo, Ph.D., Irene Kuepfer, Ph.D., Paul Snell, Ph.D., Paul Milligan, Ph.D., Christian Ockenhouse, Ph.D.,  Opokua Ofori-Anyinam, Ph.D., Halidou Tinto, Ph.D., Abdoulaye Djimde, Ph.D., Jean-Bosco Ou draogo, Ph.D., Alassane Dicko, M.D.,  and Brian Greenwood, M.D. The authors  affiliations are as follows: the London School of Hygiene and Tropical Medicine, London (D.C., M.C., I.K., P.S., P.M.,  B.G.); Institut de Recherche en Sciences de la Sant , Bobo-Dioulasso, Burkina Faso (I.Z., R.-S.Y., F.N., F.S., C.Z., A.H., A.-A.S., H.T.,  J.-B.O.); the Malaria Research and Training Center, University of Sciences, Technologies, and Techniques of Bamako, Bamako, Mali  (I.S., M.D., A.T., D.I., K.S., M.K., S.T., A.M., I.T., K.D., A. Dolo, A. Djimde, A. Dicko); PATH, Seattle (C.O.); and GlaxoSmithKline  Vaccines, Rixensart, Belgium (O.O.-A.). The New England Journal of Medicine  Downloaded from nejm.org at Karolinska Institutet University Library on October 21, 2023. For personal use only. No other uses without permission.   Copyright   2021 Massachusetts Medical Society. All rights reserved. n engl j med 385;11 nejm.org September 9, 2021 1017Malaria Vaccination with or without Chemoprevention References 1. Cairns M, Roca-Feltrer A, Garske T,  et al. Estimating the potential public  health impact of seasonal malaria chemo - prevention in African children. Nat Com - mun 2012; 3:  881. 2. Wilson AL, Bojang K, Cisse B, et al.   A systematic review and meta-analysis of  the efficacy and safety of intermittent  preventive treatment of malaria in chil - dren (IPTc). PLoS One 2011;  6(2): e16976. 3. High burden to high impact: a tar - geted malaria response. Geneva:  World  Health Organization, 2019 (https://apps  . who . int/  iris/  bitstream/   handle/   10665/    275868/   WHO  - CDS - GMP - 2018 . 25 - eng . pdf). 4. RTS,S Clinical Trials Partnership. Ef - ficacy and safety of RTS,S/AS01 malaria  vaccine with or without a booster dose in  infants and children in Africa: final re - sults of a phase 3, individually random - ised, controlled trial. Lancet 2015;  386: 31- 45. 5. Cohen J, Nussenzweig V, Nussenzweig  R, Vekemans J, Leach A. From the circum - sporozoite protein to the RTS, S/AS candi - date vaccine. Hum Vaccin 2010;  6: 90-6. 6. Adepoju P. RTS,S malaria vaccine pilots  in three African countries. Lancet 2019;   393: 1685. 7. Bojang KA, Milligan PJ, Pinder M, et al.  Efficacy of RTS,S/AS02 malaria vaccine  against plasmodium falciparum infection in  semi-immune adult men in the Gambia:   a randomised trial. Lancet 2001;  358: 1927- 34.8. Olotu A, Fegan G, Wambua J, et al.  Seven-year efficacy of RTS,S/AS01 malaria  vaccine among young African children.   N Engl J Med 2016;  374: 2519-29. 9. Tinto H, Otieno W, Gesase S, et al.  Long-term incidence of severe malaria  following RTS,S/AS01 vaccination in chil - dren and infants in Africa: an open-label  3-year extension study of a phase 3 ran - domised controlled trial. Lancet Infect  Dis 2019;  19: 821-32. 10. Greenwood B, Dicko A, Sagara I, et al.  Seasonal vaccination against malaria:   a potential use for an imperfect malaria  vaccine. Malar J 2017; 16: 182. 11. Chandramohan D, Dicko A, Zongo I,  et al. Seasonal malaria vaccination: proto - col of a phase 3 trial of seasonal vaccina - tion with the RTS,S/AS01E vaccine, sea - sonal malaria chemoprevention and the  combination of vaccination and chemo - prevention. BMJ Open 2020;  10(9): e035433. 12. Chandramohan D, Dicko A, Zongo I,  et al. Effect of adding azithromycin to  seasonal malaria chemoprevention. N Engl  J Med 2019;  380: 2197-206. 13. Rabipur pre-filled syringe. Electronic  Medicines Compendium, February 2021  (https://www  . medicines  . org . uk/  emc/    product/   2502). 14. Havrix monodose vaccine. Electronic  Medicines Compendium, November 2020  (https://www  . medicines  . org . uk/  emc/    medicine/   2041). 15. Swysen C, Vekemans J, Bruls M, et al. Development of standardized laboratory  methods and quality processes for a  phase III study of the RTS, S/AS01 candi - date malaria vaccine. Malar J 2011;  10: 223. 16. Verbal autopsy standards: ascertain - ing and attributing causes of death. Ge - neva:  World Health Organization (https:// www . who . int/  standards/   classifications/    other  - classifications/   verbal  - autopsy   - standards  - ascertaining -  and - attributing   - causes  - of - death  - tool). 17. Xu Y, Cheung YB, Lam KF, Tan SH,  Milligan P. A simple approach to the esti - mation of incidence rate difference. Am J  Epidemiol 2010;  172: 334-43. 18. Zou G. A modified poisson regres - sion approach to prospective studies with  binary data. Am J Epidemiol 2004;  159:  702-6. 19. Cairns ME, Sagara I, Zongo I, et al.  Evaluation of seasonal malaria chemopre - vention in two areas of intense seasonal  malaria transmission: secondary analysis  of a household-randomised, placebo-con - trolled trial in Hound  District, Burkina  Faso and Bougouni District, Mali. PLoS  Med 2020;  17(8):  e1003214. 20. Guerra Mendoza Y, Garric E, Leach A,  et al. Safety profile of the RTS,S/AS01 ma - laria vaccine in infants and children: ad - ditional data from a phase III randomized  controlled trial in sub-Saharan Africa.  Hum Vaccin Immunother 2019;  15: 2386- 98. Copyright   2021 Massachusetts Medical Society. The New England Journal of Medicine  Downloaded from nejm.org at Karolinska Institutet University Library on October 21, 2023. For personal use only. No other uses without permission.   Copyright   2021 Massachusetts Medical Society. All rights reserved. </w:t>
            </w:r>
          </w:p>
        </w:tc>
      </w:tr>
      <w:tr>
        <w:tc>
          <w:tcPr>
            <w:tcW w:type="dxa" w:w="4320"/>
          </w:tcPr>
          <w:p>
            <w:r>
              <w:t>1773</w:t>
            </w:r>
          </w:p>
        </w:tc>
        <w:tc>
          <w:tcPr>
            <w:tcW w:type="dxa" w:w="4320"/>
          </w:tcPr>
          <w:p>
            <w:r>
              <w:t>Citation: Chauwa, A.; Bosomprah, S.; Laban, N.M.; Phiri, B.; Chibuye, M.; Chilyabanyama, O.N.; Munsaka, S.; Simuyandi, M.; Mwape, I.; Mubanga, C.; et al. Maternal and Infant Histo-Blood Group Antigen (HBGA) Pro les and Their In uence on Oral Rotavirus Vaccine (RotarixTM) Immunogenicity among Infants in Zambia. Vaccines 2023 ,11, 1303. https://doi.org/10.3390/ vaccines11081303 Academic Editor: Tohru Suzuki Received: 24 May 2023 Revised: 12 July 2023 Accepted: 24 July 2023 Published: 31 July 2023 Copyright:   2023 by the authors. Licensee MDPI, Basel, Switzerland. This article is an open access article distributed under the terms and conditions of the Creative Commons Attribution (CC BY) license (https:// creativecommons.org/licenses/by/ 4.0/). Article Maternal and Infant Histo-Blood Group Antigen (HBGA) Pro les and Their In uence on Oral Rotavirus Vaccine (RotarixTM) Immunogenicity among Infants in Zambia Adriace Chauwa1,2,*, Samuel Bosomprah1,3, Natasha Makabilo Laban1,4 , Bernard Phiri1, Mwelwa Chibuye1,5 , Obvious Nchimunya Chilyabanyama1 , Sody Munsaka2 , Michelo Simuyandi1 , Innocent Mwape1, Cynthia Mubanga1 , Masuzyo Chirwa Chobe1, Caroline Chisenga1and Roma Chilengi1 1Enteric Disease and Vaccine Research Unit, Centre for Infectious Disease Research in Zambia, Lusaka P .O. Box 34681, Zambia; samuel.bosomprah@cidrz.org (S.B.); natasha.laban@cidrz.org (N.M.L.); bernard.phiri@cidrz.org (B.P .); mwelwa.chibuye@cidrz.org (M.C.); chilyabanyama@gmail.com (O.N.C.); michelo.simuyandi@cidrz.org (M.S.); innocent.mwape@cidrz.org (I.M.); cynthia.mubanga@cidrz.org (C.M.); masuzyo.chirwa@cidrz.org (M.C.C.); caroline.chisenga@cidrz.org (C.C.); roma.chilengi@cidrz.org (R.C.) 2Department of Biomedical Sciences, School of Health Sciences, University of Zambia, Lusaka P .O. Box 50110, Zambia; s.munsaka@unza.zm 3Department of Biostatistics, School of Public Health, University of Ghana, Accra P .O. Box LG13, Ghana 4Department of Infection Biology, Faculty of Infectious and Tropical Diseases, London School of Hygiene and Tropical Medicine, London WC1E 7HT, UK 5Department of Global Health, Amsterdam Institute for Global Health and Development (AIGHD), Amsterdam University Medical Centers, University of Amsterdam, 1012 WP Amsterdam, The Netherlands *Correspondence: adriace.chauwa@cidrz.org Abstract: Live-attenuated, oral rotavirus vaccines have signi cantly reduced rotavirus-associated diarrhoea morbidity and infant mortality. However, vaccine immunogenicity is diminished in low- income countries. We investigated whether maternal and infant intrinsic susceptibility to rotavirus infection via histo-blood group antigen (HBGA) pro les in uenced rotavirus (ROTARIX ) vaccine- induced responses in Zambia. We studied 135 mother infant pairs under a rotavirus vaccine clinical trial, with infants aged 6 to 12 weeks at pre-vaccination up to 12 months old. We determined maternal and infant ABO/H, Lewis, and secretor HBGA phenotypes, and infant FUT2 HBGA genotypes. Vaccine immunogenicity was measured as anti-rotavirus IgA antibody titres. Overall, 34 (31.3%) children were seroconverted at 14 weeks, and no statistically signi cant difference in seroconversion was observed across the various HBGA pro les in early infant life. We also observed a statistically signi cant difference in rotavirus-IgA titres across infant HBGA pro les at 12 months, though no statistically signi cant difference was observed between the study arms. There was no association between maternal HBGA pro les and infant vaccine immunogenicity. Overall, infant HBGAs were associated with RV vaccine immunogenicity at 12 months as opposed to in early infant life. Further investigation into the low ef cacy of ROTARIX and appropriate intervention is key to unlocking the full vaccine bene ts for U5 children. Keywords: rotavirus; vaccines; histo-blood groups; immunogenicity; Zambia 1. Introduction Rotavirus is known to be the leading cause of moderate-to-severe acute gastroenteritis in infants and children under the age of 5 years (U5) globally, but more so in low- and middle-income countries (LMICs) [ 1]. In 2017, the Global Burden of Disease (GBD) study estimated total diarrhoea deaths in the U5 population attributable to RV to be between 120,000 and 215,000 [ 2]. Vaccines against rotavirus, such as ROTARIX (GlaxoSmithKline Biologicals, Rixensart, Germany), a G1(P8) strain-derived live-attenuated oral vaccine, have been rolled out in a national expanded program on immunisation (EPI) schedules in many Vaccines 2023 ,11, 1303. https://doi.org/10.3390/vaccines11081303 https://www.mdpi.com/journal/vaccinesVaccines 2023 ,11, 1303 2 of 15 LMICs, including Zambia in 2013, as recommended by the World Health Organisation (WHO) [ 3]. Despite successes in reducing rotavirus-associated and all-cause acute gastroen- teritis recorded over the years [ 4], oral vaccine immunogenicity is diminished in LMIC settings where the burden of disease and need for such interventions is greatest in contrast to high-income countries [5,6]. Host genetic factors may in uence rotavirus vaccine immunogenicity [ 7 10]. Recent studies have shown the role of histo-blood group antigens (HBGAs) as cell receptors utilised by rotavirus during infection of the host s mucosal epithelium [ 11]. These HBGAs have been shown to mediate rotavirus infection in a P-genotype-speci c manner, and this has been shown to have the potential to in uence vaccine uptake, and, consequently, the ef cacy of vaccines based on the G1(P8) live-attenuated strain [ 12 17]. Investigating HBGAs and their potential in uence on vaccine immunogenicity provides actionable information that would accelerate efforts to improve vaccine ef cacy in U5 children in LMICs. Histo-blood group antigens include the blood group ABH and Lewis antigen sys- tems, which are encoded by fucosyltransferase-2 (FUT2) and fucosyltransferase-3 (FUT-3) genes, respectively. In addition to red blood cells, these antigens can also be present in other body  uids such as saliva, breast milk, urine, seminal  uid, and other gastric se- cretions [ 18,19]. Currently, only a few studies have been conducted in African settings to investigate the role of HBGAs in susceptibility to rotavirus-induced AGE and rotavirus vaccine immunogenicity in children [ 12,14,16,20], and fewer still have been conducted on HBGAs in breastfeeding mothers [ 21 23]. We aimed to pro le maternal and infant HBGA phenotypes and genotypes and determine their in uence on ROTARIX immunogenicity in a mother infant pair cohort in Zambia. 2. Materials and Methods 2.1. Study Design and Participants This was a prospective cohort study of mother infant pairs nested under a parent- randomised controlled trial (RCT). The parent study aimed to determine the safety and immunogenicity of a third booster dose of ROTARIX at 9 months of age, as published elsewhere [ 24]. Brie y, this study was conducted at a government health facility serving a peri-urban population in Lusaka, Zambia. The parent study enrolled 214 infants aged between 6 and 12 weeks with informed consent obtained from willing mothers who met the full eligibility criteria and agreed to all study procedures throughout the study. In addition to receiving the routinely administered  rst and second doses of ROTARIX , infants were randomised at baseline at a ratio of 1:1 to either the intervention arm receiving a booster dose of ROTARIX concomitantly with measles/rubella (MR) vaccination, or the control arm receiving only MR vaccination, at 9 months old. For this study, we randomly selected 135 participants from the parent study using a simple random sampling technique in Stata 17 (StataCorp, College Station, TX, USA). We determined the HBGA phenotype profiles of these selected participants and evaluated ROTARIX immunogenicity by analysing rotavirus-specific IgA antibody responses at var- ious time points. Further, a random sample of 90 was selected for FUT2 blood buffy-coat genotyping from the 135 samples using the same method as that used for phenotype selection. 2.2. Laboratory Testing 2.2.1. Determination of the Infant ABO and Lewis HBGA Phenotypes in Saliva The blood groups A, B, O, H, Lewis a and b HBGA, and Lectin (Ulex europaeus agglutinin-1) were detected in saliva using an enzyme-linked immunosorbent assay (ELISA) adapted from previously described methods [ 16,25]. Brie y, samples diluted in buffer were incubated at 37 C, followed by incubation at 4 C overnight. The following day, the plate was blocked with 5% Blotto in TBS (Cat#: 786-192, BLOCKTM, G-BIOSCIENCES , St. Louis, MO, USA) and incubated at 37 C for 1 h, and later incubated with appropriate antibodies at 37 C (Anti-Lewis a antibody [7LE] (Cat#: ab3967, Abcam, Cambridge, UK), Anti- Lewis b antibody [2-25LE] (Cat#: 922302, Abcam, Cambridge, UK), Anti-Blood Group AVaccines 2023 ,11, 1303 3 of 15 Antigen antibody [9A] (Cat#: ab20131, Abcam, Cambridge, UK), Mouse Anti-Blood Group B Antigen antibody (Cat#: ab24224, Abcam, Cambridge, UK), and Ulex europaeus1 Lectin (Cat#: L8146-1MG, Sigma-Aldrich, St. Louis, MO, USA). Next, the plate was incubated with Goat Anti-Mouse Immunoglobulin G (IgG) H&amp;L Horse-radish peroxidase (HRP) conjugate (Cat#: ab48386, Abcam), and the reaction was developed using a chromogenic substrate in a dark cupboard at room temperature for 15 min. The reaction was stopped using sulphuric acid, while absorbance was read at 450 nm on an ELISA plate reader. Similarly, the ELISA method described for saliva above was used to detect Lewis and secretor phenotypes in breast milk with the inclusion of a centrifugation step to remove excess fat before testing. 2.2.2. Determination of the Infant FUT2 Genotypes Infant FUT2 genotypes were determined using a previously published Restriction- Fragment Length Polymorphism polymerase chain reaction (PCR) method [ 26], on deoxyri- bonucleic acid (DNA) extracted from infant buffy coat using the QIA Amp DNA mini kit (QIAGEN, Hilden, Germany). Brie y, using extracted genomic DNA and previously published primers, conventional PCR was used to amplify the FUT2 gene and amplicons were con rmed via the electrophoresis of PCR products on 1.5% agarose gel [ 27]. Bands were visualised under ultra-violet (UV) light alongside a molecular marker. Puri ed DNA amplicons were then used to perform restriction fragment length polymorphism (RFLP) PCR with the AvaII enzyme. The restriction fragment length polymorphism (RFLP) PCR reaction was carried out with AvaII (Thermo Scienti c , Vilnius, Lithuania), and products of restriction enzyme digestion were electrophoresed and visualised under UV light. FUT2 genotypes were determined based on RFLP patterns (File S1). 2.2.3. Measurement of Rotavirus-Speci c IgA A validated sandwich ELISA assay was used to measure rotavirus-specific immunoglob- ulin A (RV-IgA) in infant plasma samples, as described previously [ 24]. The assay employs the use of mock-infected African green monkey kidney (MA104) cells and rotavirus WC3 strain viral lysates. Standard serum with assigned RV-IgA U/mL obtained from the Lab- oratory for Specialized Clinical Studies, Cincinnati Children s Hospital Medical Centre (CCHMC), Cincinnati, Ohio, USA, was used to generate and validate an in-house plasma assay standard pooled from ROTARIX -vaccinated adult donor volunteers. Absorbance was read at 492 nm using a Gen5 software (version 2.0)-enabled EPOCHTM2 microplate reader (Agilent, Santa Clara, CA, USA), and outputs were read as rotavirus-speci c IgA titres in U/mL. 2.3. Statistical Analysis To assess the relationship between maternal and infant HBGA pro les and Rotarix  immunogenicity with a 95% con dence level, a sample size of 135 participants was required. Based on a previously reported seroconversion rate of 60.2% [ 10], a con dence interval of 95%, and a precision of 5% (adjusting for the  nite population in the main RCT), a sample size of 135 was obtained using the Cochrane formula. We used simple random sampling to assign random numbers to our sorted IDs in the sampling frame (study participants  IDs from the parent study) after we  set seed  for replication purposes. The random numbers were then sorted in ascending order based on the assigned random number. We then picked the  rst 135 ordered numbers to obtain our sample size. Participants  socio-demographic characteristics were summarised as proportions and means (standard deviations)/medians (interquartile range) depending on the distribution of the data. A chi-squared or Fisher s exact test was used to determine the association be- tween categorical variables and seroconversion. A t-test and analysis of variance (ANOVA) were used to compare geometric mean RV-IgA titres, at each time point, between groups and among groups, respectively. To estimate the geometric mean ratio (GMR) and accom- panying con dence intervals, simple linear regression was performed on log-transformed (on the natural log scale) RV-IgA titres. Seroconversion was de ned as a four-fold increaseVaccines 2023 ,11, 1303 4 of 15 or greater in serum RV-IgA titre between pre-vaccination and one month post-dose-2 ROTARIX vaccination [ 24]. We assessed the crude effect of children s baseline charac- teristics on seroconversion using logistic regression. Statistical signi cance was set at a p-value &lt; 0.05 . All statistical analyses were performed using Stata version 17 (Stata Corp, College Station, TX, USA). 3. Results 3.1. Participant and Sampling Flow Chart For this study, 135/212 (64%) enrolled infants were followed up for phenotyping analysis, and 90/135 were randomly selected for FUT2 genotyping to determine their secretor genotypes. Participants who had no corresponding rotavirus-IgA data at the 3-, 9-, and 12-month time points due to study dropouts were not included in the  nal analysis, as shown in the  ow chart (Figure 1). Vaccines 2023,  11, x FOR PEER REVIEW  5 of 18       Figure 1. Analysis  ow chart.   3.2. Study Population Characteristics and Overall Seroconversion Frequency   The Median age of infants was 6 weeks (IQR 6 -6), with a higher proportion of males  (53.9% , n = 69) than females ( 46.1% , n = 59) (Table 1). A total of 71 (55.5%) participants were  random ised to the intervention arm, while the rest were in the control arm of  the main  study. One  hundred and twenty -two (95.3%) infants were exclusively breastfed and 39  (30.5%) were HIV -exposed. Among the children, 21  (16.4%) of the children were stunted,  9 (7.0%) children were wasting , and 2 (1.6%) were malnourished at enrolment. Most in- fants came from households with shared toilet facilities (81.3%, n = 104) and utilised a  public tap, pipe water , or borehole (60.9%, n = 78), and most mothers had attained a sec- ondary level of education ( 63.3%, n = 81). Only 29% of infants enrolled in the study sero- converted, and seroconversion was not statistically associated with any of the infant s  or  mothers  baseline characteristics (Table 1).   Table 1. Mother and infant baseline characteristics and se roconversion status 1  month after RO- TARIX  dose 2.     Seroconverted      Mother  Infant  Pairs (N = 128) No Yes p-Value   Figure 1. Analysis  ow chart. 3.2. Study Population Characteristics and Overall Seroconversion Frequency The Median age of infants was 6 weeks (IQR 6-6), with a higher proportion of males (53.9%, n= 69) than females (46.1%, n= 59) (Table 1). A total of 71 (55.5%) participants were randomised to the intervention arm, while the rest were in the control arm of the main study. One hundred and twenty-two (95.3%) infants were exclusively breastfed and 39 (30.5%) were HIV-exposed. Among the children, 21 (16.4%) of the children were stunted, 9 (7.0%) children were wasting, and 2 (1.6%) were malnourished at enrolment. Most infants came from households with shared toilet facilities (81.3%, n= 104) and utilised a public tap, pipe water, or borehole (60.9%, n= 78), and most mothers had attained a secondary level of education (63.3%, n= 81). Only 29% of infants enrolled in the study seroconverted, and seroconversion was not statistically associated with any of the infants  or mothers  baseline characteristics (Table 1).Vaccines 2023 ,11, 1303 5 of 15 Table 1. Mother and infant baseline characteristics and seroconversion status 1 month after ROTARIX dose 2. Seroconverted Mother Infant Pairs ( N= 128)No (n= 91, 71.1%)Yes (n= 37, 28.9%)p-Value n(% of total) n(%) n(%) Infants  Characteristics Age (Weeks) Median (IQR) 6 (6 6) 6 (6 6) 6 (6 6) 0.442 Mean (SD) 6 (0.6) 6 (0.6) 5.9 (0.7) Sex Male 69 (53.9) 51 (73.9) 18 (26.0) 0.447 Female 59 (46.1) 40 (67.7) 19 (32.2) Feeding Exclusively breastfeeding 122 (95.3) 86 (70.4) 36 (29.5) 0.672 Mixed feeding 6 (4.7) 5 (83.3) 1 (16.6) Birthweight (kg) &lt;2.5 5 (3.9) 3 (60.0) 2 (40.0) 0.626  2.5 123 (96.1) 88 (71.5) 35 (28.4) HIV Exposure Not exposed 89 (69.5) 62 (69.6) 27 (30.3) 0.590 Exposed 39 (30.5) 28 (73.6) 10 (26.3) Nutritional Status Stunted No (HAZ     2) 107 (83.6) 78 (72.8) 29 (27.1) 0.310 Yes (HAZ &lt;  2) 21 (16.4) 13 (61.9) 8 (38.0) Wasting No (WAZ     2) 119 (93.0) 86 (72.2) 33 (27.7) 0.281 Yes (WAZ &lt;  2) 9 (7.0) 5 (55.5) 4 (44.4) Mothers  Characteristics Age (years) &lt;20 20 (15.6) 15 (75.0) 5 (25.0) 0.080 20 24 45 (35.2) 37 (82.2) 8 (17.7) 25 29 34 (26.6) 19 (55.8) 15 (44.1)  30 29 (22.7) 20 (68.9) 9 (31.0) Highest Education Level None 6 (4.7) 4 (66.7) 2 (33.3) 0.470 * Primary 40 (31.3) 25 (62.5) 15 (37.5) Secondary 81 (63.3) 61 (75.3) 20 (24.6) Tertiary 1 (0.8) 1 (100.0) 0 (0.0) Water Source Piped into house/yard 45 (35.2) 33 (75.0) 12 (25.0) 0.882 Protected well 5 (3.9) 4 (80.0) 1 (20.0) Public borehole/tap and pipe 78 (60.9) 54 (80.0) 24 (20.0) Shared Toilet Facility No 24 (18.8) 17 (70.8) 7 (29.1) 0.975 Yes 104 (81.3) 74 (71.1) 30 (28.8) Type of Toilet Facility Flushing toilet 26 (20.3) 17 (65.4) 9 (34.6) 0.476 Pit latrine 102 (79.7) 74 (72.6) 28 (27.5) Abbreviations: IQR interquartile range; SD standard deviation; Kg kilogram; HAZ height-for-age Z-score; HIV human immunode ciency virus; MR measles rubella vaccine; RV-IgA rotavirus speci c immunoglobu- lin A; WAZ weight-for-age Z-score; WLZ weight-for-length Z-score. * Fisher s exact test. 3.3. Mother and Infant HBGA Pro les The frequency of the maternal Lewis-positive phenotype was 83 (64.8%), while that of the Lewis-null phenotype was 45 (35.2%). The frequencies of secretors and non-secretors were 22 (17.2%) and 106 (82.8%), respectively (Figure 2a). Among the infants  ABO phe- notypes, group O had a frequency of 103 (80.5%), followed by group A at 22 (17.2%). TheVaccines 2023 ,11, 1303 6 of 15 frequency of the Lewis-positive phenotype (Le+) was 64.1% ( n= 82), while that of the Lewis-null (Le  ) phenotype was 35.9% ( n= 46). Similarly, there was a higher frequency of secretors (Se) (81.3%, n= 104) compared to non-secretors (se) (18.8%, n= 24). In the subset of infants ( n= 90) on which FUT2 genotypes were determined, the frequency of homozygous secretors (GG) was 73.1%, while that of heterozygous secretors (GA) was 4.9% and of non-secretors was 22% (Figure 2b). 3.4. Maternal and Infant HBGA and RV-IgA Immunogenicity We plotted the trends of the RV-IgA titres of infants from pre-vaccination to 3 months post-third dose of ROTARIX for the ABO and Lewis phenotypes. There was no observable signi cant difference in mean RV-IgA titres across ABO phenotypes at the baseline, post dose-2, and pre-dose 3 time-points (Figure 3a). However, a signi cant difference in mean titres was observed for the ABO phenotype at post-dose 3. We also observed a signi - cant difference in the mean titres post-dose 3 for the Lewis phenotypes and the secretor phenotype (File S2). Using one-way ANOVA, we tested for associations of infant and maternal HBGAs with the RV-IgA titre 1 month post-second dose of ROTARIX , which was our seroconversion determination time-point. We found that infant ABO, Lewis, and secretor status were not associated with geometric mean titres (GMTs) 1 month post-second dose ( p= 0.874 , p= 0.332 and p= 0.279 ), respectively. Both maternal Lewis and secretor phenotypes were not associated with GMTs ( p= 0.358 and p= 0.850). Similarly, no statistically signi cant difference was observed in the geometric mean titre ratio (GMR) for all maternal and infant HBGA pro les ( p 0.05) (Table 2). We further used Chi-square tests to determine whether the seroconversion frequency varied across HBGA phenotypes, and we found that there was no statistically signi cant difference in seroconversion observed across infant ABO phenotype ( p= 0.929), Lewis phenotype ( p= 0.775), secretor phenotype ( p= 0.24), and secretor genotype ( p= 0.289), and we could not adjust for background characteristics since no variables showed signi cantly lower/higher crude odds of seroconversion (Table 2). 3.5. Maternal and Infant HBGA and RV-IgA Immunogenicity 3 Months Post-Dose-3 We performed a one-way ANOVA analysis to determine the effect of HBGAs on rotavirus-IgA geometric mean titres (GMT) in infants at 12 months of age, 3 months after the third dose of ROTARIX , for those in the intervention arm (Table 3). As our seroconversion de nition could not be used at the 12-month time-point, we used simple linear regression to compute the GMT ratios. We observed a signi cant association between ABO phenotype and GMTs ( p= 0.02), with lower GMTs observed in group O (3.7 (95% CI: 0.35, 4.08)), compared to group AB (5.28 (95% CI: 1.86, 15)), and group A (5.02 (95% CI: 4.14, 6.07)) (Table 3). The infant Lewis-positive phenotype Le+ (Le a+b  , Le a b+, or Le a+b+) had signi cantly higher GMTs (4.17 (95% CI: 3.75, 4.64) vs. 3.57 (95% CI: 3.03, 4.22)) than the Lewis-null phenotype (Le a  b ); (p= 0.015). We also observed signi cantly higher GMTs in the infant secretor phenotype compared to non-secretors (4.14 (95% CI: 3.78, 4.54) vs. 2.89 (95% CI: 2.26, 3.71)); p&lt; 0.001. Infant secretor genotype, maternal Lewis phenotype, maternal secretor phenotype, and treatment arm were not signi cantly associated with GMTs ( p= 0.521, p= 0.368, and p= 0.26), respectively. The ABO phenotypes showed no signi cant differences in GMT ratio for group AB (p= 0.560) and group A ( p= 0.14), respectively. However, group AB had higher GMTs, followed by group A (5.02 (95% CI: 4.14, 6.07)), with the group with the least being group O (3.7 (96% CI: 3.35, 4.08)); p= 0.002. Similarly for the Lewis phenotype, the Lewis-positive phenotype Le+ (Le a+b  , Le a b+, or Le a+b+) showed signi cantly higher GMTs (4.17 (95% CI: 3.75, 4.63)) compared to the null phenotype (3.57 (95% CI: 3.03, 4.22)); p= 0.002. Furthermore, at the phenotype level, secretors showed a statistically higher GMT ratio compared to non-secretors ( p&lt; 0.001), though genotype (FUT2) was not found to be statistically signi cant ( p= 0.063). Maternal Lewis phenotype and maternal secretor phenotype were not signi cant for both GMTs (p= 0.521, p= 0.368) and the GMT ratio ( p= 0.863, p= 0.751), respectively (Table 3).Vaccines 2023 ,11, 1303 7 of 15 Vaccines 2023,  11, x FOR PEER REVIEW  8 of 18        (a) (b)  Figure 2. (a). Maternal HBGA pro les: secretor status: secretor (Se) and non -secretor (se); Lewis phenotype: Lewis -positive (Le+) and Lewis -null (Le ). (b). Infant  HBGA pro les; ABH: A, B, AB, and O; secretor status: secretor (Se) and non -secretor (se); Lewis phenotype: Lewis -positive (Le+) and Lewis -null (Le ). Infant FUT2  Genotypes: GG: h omozygous secretor; GA: h eterozygous secretor; and AA: n on-secretors. Abbreviations: Le-Lewis; Se -secretor; se-non-secretor; FUT2 -fuscosyl- transferase -2.  Figure 2. (a). Maternal HBGA pro les: secretor status: secretor (Se) and non-secretor (se); Lewis phenotype: Lewis-positive (Le+) and Lewis-null (Le  ). (b). Infant HBGA pro les; ABH: A, B, AB, and O; secretor status: secretor (Se) and non-secretor (se); Lewis phenotype: Lewis-positive (Le+) and Lewis-null (Le  ). Infant FUT2 Genotypes: GG: homozygous secretor; GA: heterozygous secretor; and AA: non-secretors. Abbreviations: Le-Lewis; Se-secretor; se-non-secretor; FUT2-fuscosyltransferase-2.Vaccines 2023 ,11, 1303 8 of 15 Vaccines 2023,  11, x FOR PEER REVIEW  10 of 18        (a) (b)  Figure 3. (a). Trend plot for infant RV-IgA titre kinetics for ABO phenotype. The green, blue and red lines represent trends of RV -IgA titres over time for blood  groups A, AB, and O, respectively .** p = 0.002. ( b). Trend plot for infant RV -IgA titre kinetics for Lewis  phenotype. The green and red lines represent the trends of  RV-IgA titres over time for the Lewis -null (Le ) and Lewis -positive (Le+) phenotypes, respectively .* p = 0.015. (a, b). Trends in infant rotavirus -speci c immuno- globulin A (RV -IgA) titres pre - and post -rotavirus vaccination compared infant and maternal HBGA pro les. Each circle represents an infant's log10 RV -IgA titre.  Yellow circles with lines represent means and standard errors of log -transformed RV-IgA titres. Abbreviations:  Le-Lewis.      Figure 3. (a). Trend plot for infant RV-IgA titre kinetics for ABO phenotype. The green, blue and red lines represent trends of RV-IgA titres over time for blood groups A, AB, and O, respectively.** p= 0.002. ( b). Trend plot for infant RV-IgA titre kinetics for Lewis phenotype. The green and red lines represent the trends of RV-IgA titres over time for the Lewis-null (Le  ) and Lewis-positive (Le+) phenotypes, respectively.* p= 0.015. ( a,b). Trends in infant rotavirus-speci c immunoglobulin A (RV-IgA) titres pre- and post-rotavirus vaccination compared infant and maternal HBGA pro les. Each circle represents an infant s log10 RV-IgA titre. Yellow circles with lines represent means and standard errors of log-transformed RV-IgA titres. Abbreviations: Le-Lewis.Vaccines 2023 ,11, 1303 9 of 15 Table 2. Maternal and infant HBGA pro les and anti-rotavirus IgA titres 1 month post-ROTARIX dose 2. CharacteristicsNumber of Mother Infant Pairs (% of Total)GMTs (95% CI) ANOV A p-ValueSeroconversion ( n= 37, 28.9%)Chi-Square p-ValueCrude Odds Ratio (95% CI)p-Value n(%) Infant Infant HBGA Phenotype A 22 (17.2) 2.5 (0.9, 6.8) 0.8747 (31.8) 0.929ref AB 3 (2.3) 1.6 (0, 270.6) 1 (33.3) 1.1 (0.1, 13.9) 0.958 O 103 (80.5) 1.9 (1.2, 3) 29 (28.2) 0.8 (0.3, 2.3) 0.731 Infant Lewis Phenotype Le (Le a b ) 46 (35.9) 2.6 (1.3, 5.2) 0.33214 (30.4) 0.775ref Le+ (Le a+b  , Le a b+, or Le a+b+) 82 (64.1) 1.7 (1.1, 2.8) 23 (28.2) 0.9 (0.4, 2) 0.775 Secretor Phenotype Non-secretor (se) 24 (18.8) 1.3 (0.6, 2.8) 0.2795 (20.8) 0.24ref Secretor Phenotype (Se) 104 (81.3) 2.2 (1.4, 3.5) 32 (30.8) 1.7 (0.6, 4.9) 0.337 Infant FUT2 Genotype * Homozygous secretor (GG) 60 (46.9) 1.4 (0.8, 2.5) 0.09315 (25.0) 0.289ref Heterozygous secretor (GA) 4 (3.1) 5.6 (0, 1426.5) 2 (50.0) 3 (0.4, 23.2) 0.292 Non-secretor (AA) 18 (14.1) 4.9 (1.5, 16.3) 7 (38.9) 1.9 (0.6, 5.8) 0.255 Missing 46 (35.9) 2 (1, 3.8) 13 (28.3) - - Mother Lewis Phenotype Le (Le a b ) 45 (35.2) 1.6 (0.9, 2.8) 0.35813 (28.9) 0.997ref Le+ (Le a+b  , Le a b+, or Le a+b+) 83 (64.8) 2.3 (1.4, 3.9) 24 (28.9) 1.0 (0.4, 2.2) 0.997 Secretor Phenotype Non-secretor (se) 106 (82.8) 2 (1.3, 3.1) 0.8532 (30.2) 0.336ref Secretor Phenotype (Se) 22 (17.2) 1.8 (0.7, 5.2) 5 (22.7) 0.7 (0.2, 2.0) 0.484 * Individuals with the genotype GG or GA at position 428 of the FUT2 gene are called homozygous and heterozygous secretors (Se), respectively. The G428A mutation in the FUT2 gene gives rise to an early stop codon, giving a truncated non-functional protein. Homozygous carriers of a nonsense mutation (AA) in this gene are called non-secretors (se). Abbreviations: GMT Geometric mean titres; GMR Geometric mean ratio; GMFR rise; Le Lewis; Se secretor.Vaccines 2023 ,11, 1303 10 of 15 Table 3. Maternal and infant HBGA pro les and anti-rotavirus IgA titres at 12 months. CharacteristicsV12 GMTs ANOV A, p-ValueGMT Ratio (95% CI)p-Value GMT (95% CI) Infant Infant ABO Phenotype A 5.02 (4.14, 6.07) 0.002ref AB 5.28 (1.86, 15) 0.59 (0.10, 3.47) 0.560 O 3.7 (3.35, 4.08) 0.36 (0.09, 1.41) 0.140 Infant Lewis Phenotype Le (Le a b ) 3.57 (3.03, 4.22) 0.015ref Le+ (Le a+b  , Le a b+, or Le a+b+)4.17 (3.75, 4.63) 0.83 (0.31, 2.23) 0.705 Secretor Phenotype Non-secretor (se) 2.89 (2.26, 3.71) &lt;0.001ref Secretor phenotype (Se) 4.14 (3.78, 4.54) 1.94 (0.59, 6.4) 0.276 Infant FUT2 Genotype Secretor (GG)/(GA) 3.95 (3.45, 4.52) 0.063ref Non-secretor (AA) 3.24 (2.44, 4.31) 1.66 (0.96, 2.83) 0.543 Mother Lewis phenotype Le (Le a b ) 4.02 (3.52, 4.58) 0.521ref Le+ (Le a+b  , Le a b+, or Le a+b+)3.95 (3.51, 4.44) 1.09 (0.41, 2.88) 0.863 Secretor Phenotype Non-secretor (se) 4.08 (3.72, 4.48) 0.368 ref Secretor Phenotype (Se) 3.45 (2.64, 4.51) 0.83 (0.25, 2.70) 0.751 Treatment Arm Control (MR) 4.08 (3.56, 4.67) 0.260ref Intervention (ROTARIX + MR)3.88 (3.44, 4.37) 1.39 (0.55, 3.49) 0.479 Abbreviations: GMT geometric mean titres, Le Lewis; Se secretor; MR measles rubella. A third booster dose of ROTARIX at 9 months showed no signi cant effect on immunogenicity between the control and intervention arms at 12 months for both GMTs and the GMT ratio ( p= 0.26 and p= 0.479), respectively All other HBGA variables were not signi cantly associated with the GMT ratio (Table 3). From the parent study, only 4 (5.3%) out of 76 stool samples passively collected from participants presenting with diarrhoea, and 3 were positive for rotavirus (two G3, one G4 genotypes, while 1 sample was untypable due to insuf cient volume) [24]. 4. Discussion To the best of our knowledge, this is the  rst study conducted in Zambia that has attempted to assess both genotypic and phenotypic secretor effects on Rotarix immuno- genicity in U5 children and that accounts for the in uence of maternal pro les. Our study investigating the in uence of maternal and infant histo-blood group antigens on Rotarix immunogenicity yielded three main  ndings: (i) There was no association be- tween maternal and infant HBGAs on vaccine immunogenicity at 1 month post-second dose; (ii) Maternal HBGAs had no effect on vaccine immunogenicity in infants at 12 monthsVaccines 2023 ,11, 1303 11 of 15 of age; and (iii) infant HBGAs are associated with immunogenicity much later in life at 12 months of age. These  ndings both correlate with and contradict various publications on this subject. Several studies have shown that HBGAs are important in host pathogen interactions, and their potential role in infection and vaccine uptake has been hypothesised [17,22,23,28 32] . Our  ndings that HBGAs were not signi cantly associated with vaccine immunogenicity in early infant life (Table 2) were very similar to those from a study in neighbouring Malawi, which found no association of ABO, Lewis, and secretor status with seroconversion or vaccine shedding in early post-vaccination [ 13]. The same study showed high concordance of secretor genotype and phenotype proportions, though neither pro le was found to in uence immunogenicity post-vaccination, as in our study [ 13]. Contrary to these  ndings, a study conducted in Nicaragua showed that ABO blood groups seem to be signi cantly associated with rotavirus vaccine immunogenicity [ 14], as was shown in our study in infants at 12 months of age with signi cantly varied GMTs, GMRs, and GMFR (Table 3) reported across ABO and secretor phenotypes [ 14]. These data support the hypothesis that HBGAs impact vaccine uptake in children and consequently impact immunogenicity, similar to studies conducted elsewhere [ 15,33,34]. We postulate that the observed difference in immunogenicity between Sub-Saharan Africa and North American countries might be due to the inherent genetic polymorphisms that dictate the different phenotypic pro le characteristic of these unique populations. Evolutionary, selective pressure acting on pathogens might also in uence susceptibility through host-range speci city, which may in uence vaccine immune responses, depending on the prevalence of phenotypes in a particular population. Of note, our study showed a higher rate of seroconversion among secretors compared to non-secretors (Table 2), as previously documented [ 26,35,36]. This is not surprising as the literature has shown that secretors express HBGAs on their gut-mucosal epithelia, which serve as receptors for 2 attachment in this case, a vaccine-derived live-attenuated virus which could explain the higher immune responses seen in secretors compared to non-secretors. We also showed consistency between secretor genotype and phenotype and immunogenicity at 12 months, which further af rms our  ndings and strengthens our con dence in the observed outcomes. In addition to secretor status, the Lewis phenotype has also been shown to impact vaccine ef cacy, as reported elsewhere [ 35,37]. Other studies have further associated secretor and Lewis phenotypes with RV-diarrhoea through other mechanisms such as the modulation of the gut microbiota [ 36], while other researchers hypothesise an in uence on infant gut microbiota, which in uences vaccine immunogenicity [38,39]. While we may not fully understand the role malnutrition plays in vaccine immuno- genicity, it has been hypothesised that a lack of essential micronutrients (e.g., iron, zinc, and vitamin A) impairs IgA antibody production, speci c T-cell-mediated production and gut barrier function [ 23,30]. We, therefore, think this is a possible explanation for the observed effect on ROTARIX immunogenicity in our study. Though our study only focused on the association, other studies investigated the interaction between HBGAs and rotaviruses at a molecular level, which has been shown to occur in a genotype-speci c fashion. Using Nuclear Magnetic Resonance techniques (NMR), one study found that A-type antigens were recognised as receptors for human rotaviruses, while the human (P8) rotavirus Wa strain did not recognise A-type HBGAs [ 40]. Meanwhile, another similar study showed that rotavirus genogroups (P4) (P6) and (P8) of the VP8* subunits recognised Lewis-b and/H-type-1 antigens and are therefore important factors to be considered in the production of P-type-based vaccines [ 34]. More studies have shown that rotaviruses have host-range speci city based on the prevalence of certain HBGA phenotypes. This varies from region to region, thereby in uencing both strain diversity and host susceptibility, which is an important evolutionary attribute [ 17,28,32,41 43]. Studies conducted to assess host-genetic susceptibility via HBGA and vaccine immunogenicityVaccines 2023 ,11, 1303 12 of 15 strongly suggest that this relationship could partly explain why vaccine ef cacy is poor in LMICs compared to high-income countries (HIC) [42,43]. We  nd the contrasting immunogenicity pictures at 1 month post-second dose (Table 2) and 12 months (Table 3) in our study to be a very interesting phenomenon worthy of more attention. We agree with the theory that there is more in uence of maternal factors, such as maternal immunity and the non-immunogenic components of breast milk interfering with infants  immune responses, as shown by previous studies conducted in the country [9,10] . Importantly, we observed from our trend plots that at 9 months, RV-IgA titres were signi - cantly higher than at all the earlier time points, even before the intervention arm received the third booster dose of Rotarix . Therefore, the signi cant increases seen in titres at 12 months were most likely due to natural exposure to wild-type rotavirus, given that there was no statistically signi cant difference observed in titres between the intervention and control arms of the study. It is therefore plausible that the AB and A group receptors may have been interacting with wild-type rotavirus through the VP8 subunit in a  type-speci c manner , as documented elsewhere [41 43]. Though no association was found between maternal HBGAs and infant RV-IgA titres in our results (Tables 2 and 3), we  nd it plausible that secreted HBGAs in mothers  breast milk could serve as decoy receptors and thereby limit the available fraction of vaccine material to be actively taken up by infants, thereby resulting in a lack of seroconverters and insigni cant GMR observed 1 month post-second dose. This phenomenon also feeds into another hypothesised theory of a developmental delay in the biosynthesis of HBGAs, stating that in early infant life, HBGAs are not fully expressed in gut-mucosal epithelial tissue and, therefore, there are fewer attachment sites for the vaccine-derived virus, leading to sub-optimal uptake. However, as the child grows and expresses more HBGAs in their body tissue and is gradually weaned off breast milk, RV-IgA titres seem to show an increase, as seen at 12 months in our study cohort. It is, however, unclear whether this increase in titres is due to a delayed effect of vaccination or attributable to wild-type infections. However, HBGAs could likely play a part in titre kinetics. Though our study showed no effect of maternal HBGAs on vaccine immunogenicity, a study elsewhere reported a higher seroconversion frequency in children born to non- secretor mothers compared to secretor-positive mothers [ 21]. Interestingly, this study, like ours, found that infant Lewis and secretor phenotypes were not associated with seroconversion at 18 weeks [ 21]. The working hypothesis is that children born to non- secretor mothers have a reduced risk of interference compared to those born to secretor- positive mothers who shed decoy receptors in their breast milk. We also note that the Lewis-null phenotype (non-secretor) had very low immuno- genicity measures even in infants at 12 months of age (Table 3). This might be due to the host-range speci city that has been shown regarding rotavirus in the literature. It is well documented that most (P4), (P6), and (P8) human rotaviruses recognise H-type 1 and Lewis-B antigens [ 11,17,21,41], and it is therefore plausible that mothers with the Lewis-null (non-secretors) phenotype had no receptors for the vaccine-derived G1(P8) strain, leading to the low vaccine response observed. The strengths of our study were that our study population was drawn using a ran- domised controlled trial, and hence, has a reduced risk of bias, as well as being accorded the statistical power to control for confounding variables. Employing both phenotypic and genotypic methods for infant secretor genotyping also strengthened our interpretation of the results for our outcome variable. Our study, however, also had several limitations. Firstly, our sample size was small, hence the wide con dence intervals, which could also have been in uenced by wide variation within our study population. A larger cohort study and a longer follow-up period would be ideal to measure the effect size of our outcome variable accurately. We did not assess the confounding effect of maternal antibodies on im- munogenicity in this study. The use of more phenotypic than molecular techniques, which are more robust, also reduced the sensitivity of our assays. It would also be importantVaccines 2023 ,11, 1303 13 of 15 to conduct this study in children presenting with diarrhoea where aetiology and vaccine shedding can be assessed in addition to serological work. 5. Conclusions In summary, this study found that in general, HBGAs were not associated with ROTARIX immunogenicity. We recommend that future research be focused on under- standing the full extent of this in uence, which will inform the design of more ef cacious vaccines that will bypass this gut mucosal barrier and have improved ef cacy in LMICs. Such studies will help inform policy on strategies aimed at improving vaccination outcomes in U5 children and consequently improve their health status. It is also critical to set up surveillance systems that will monitor the molecular epi- demiology of wild-type rotaviruses since the introduction of ROTARIX to monitor the evolutionary patterns occurring in nature. This will enable the idealization of appropri- ate interventions and enable us to move toward a more proactive approach targeted at eliminating rotavirus soon. Supplementary Materials: The following supporting information can be downloaded at: https:// www.mdpi.com/article/10.3390/vaccines11081303/s1, File S1: Genotypic characterization (G428A) of FUT2 genes; File S2: FUT2 G428A genotypes are determined based on RFLP patterns. Author Contributions: Conceptualization, R.C., S.B., S.M. and M.S.; methodology, S.M., B.P ., M.C., N.M.L., O.N.C., C.C. and M.S.; formal analysis, B.P . and M.C.; investigation A.C., N.M.L., M.C.C., C.C., C.M. and I.M.; writing original draft preparation, A.C.; writing review and editing, R.C., S.B., N.M.L., M.C.C., C.M., O.N.C., I.M., M.C. and B.P; visualization, B.P . and M.C.; funding acquisition, R.C. All authors have read and agreed to the published version of the manuscript. Funding: This study is part of the EDCTP2 Programme supported by the European Union (grant number TMA2016SF-1511-ROVAS-2). This study was also supported by the Bill and Melinda Gates Foundation (grant No. OPP1162810 BMGF:00631000362). Institutional Review Board Statement: The parent clinical trial was approved by UNZABREC (Ref 002-03-18) and registered with the Pan-African Clinical Trial Registry (Ref: PACTR201804003096919). This nested study was also approved by the University of Zambia Biomedical Ethics Committee (Ref: 622-2019). Informed Consent Statement: Informed consent was obtained from all participants under the parent clinical trial. The need for participants  informed consent for the nested study to test samples was waived as all procedures and tests conducted on participant samples had already been consented to in the parent clinical trial. No contact was made with participants and no unconsented tests were carried out on samples used for the accomplishment of this work. Data Availability Statement: The data presented in this study are available on request from the corresponding author. The data are not publicly available due to policy restrictions on institutional data publication. Acknowledgments: We thank the infants and their mothers for their participation in the parent clinical trial that provided samples for this study. We extend our gratitude to the study Yvonne Kumwimba, Fridah Madyabi, Margaret Chisambi, Chilombo; Emmanuel Mwape; and Seversky Buyaala. We also thank Cynthia Phiri Mubanga and Sekayi Tigere for the technical lab support and all other CIDRZ Enteric Diseases and Vaccine Research Unit staff who contributed to this work. Con icts of Interest: The authors declare no con ict of interest. The funders had no role in the design of this study; in the collection, analyses, or interpretation of the data; in the writing of the manuscript; or in the decision to publish the results.Vaccines 2023 ,11, 1303 14 of 15 References 1. Lanata, C.F.; Fischer-walker, C.L.; Olascoaga, A.C.; Torres, C.X.; Aryee, M.J. Global Causes of Diarrheal Disease Mortality in Children, 5 Years of Age: A Systematic Review. PLoS ONE 2013 ,8, e72788. [CrossRef] [PubMed] 2. Abbafati, C.; Abbas, K.M.; Abbasi-Kangevari, M.; Abd-Allah, F.; Abdelalim, A.; Abdollahi, M. Global burden of 369 diseases and injuries in 204 countries and territories, 1990 2019: A systematic analysis for the Global Burden of Disease Study 2019. Lancet 2020 ,396, 1204 1222. 3. Chilengi, R.; Rudd, C.; Bolton, C.; Guffey, B.; Masumbu, P .K.; Stringer, J. Successes, Challenges and Lessons Learned in Accelerating Introduction of Rotavirus Immunisation in Zambia. World J. Vaccines 2015 ,5, 43 53. [CrossRef] 4. Burnett, E.; Jonesteller, C.L.; Tate, J.E.; Yen, C.; Parashar, U.D. Global Impact of Rotavirus Vaccination on Childhood Hospitaliza- tions and Mortality from Diarrhea. J. Infect. Dis. 2017 ,215, 1666 1672. [CrossRef] 5. Church, J.A.; Parker, E.P .; Kirkpatrick, B.D.; Grassly, N.C.; Prendergast, A.J. Interventions to Improve Oral Vaccine Performance in developing countries: A Systematic Review and Meta-analysis Protocol Information. Lancet Infect. Dis. 2017 ,19, 203 214. [CrossRef] 6. Meta-analysis, C.A.; Mwila-kazimbaya, K.; Bosomprah, S.; Simuyandi, M.; Chisenga, C.C.; Munsaka, S. Ef cacy and Effectiveness of Rotavirus Vaccine on Incidence of Diarrhoea among Children: A Meta-analysis. Pediatr. Infect. Dis. Open Access 2018 ,3, 4. 7. Velasquez, D.E.; Parashar, U.; Jiang, B. Decreased performance of live attenuated, oral rotavirus vaccines in low-income settings: Causes and contributing factors. Expert Rev. Vaccines 2018 ,17, 145 161. [CrossRef] 8. Mwape, I.; Bosomprah, S.; Mwaba, J.; Mwila-kazimbaya, K.; Laban, N.M.; Chisenga, C.C.; Sijumbila, G.; Simuyandi, M.; Chilengi, R. Immunogenicity of rotavirus vaccine (Rotarix TM) in infants with environmental enteric dysfunction. PLoS ONE 2017 , 12, e0187761. [CrossRef] 9. Mwila-kazimbaya, K.; Garcia, M.P .; Bosomprah, S.; Laban, M.; Chisenga, C.C.; Permar, S.R.; Simuyandi, M.; Munsaka, S.; Chilengi, R. Effect of innate antiviral glycoproteins in breast milk on seroconversion to rotavirus vaccine (Rotarix) in children in Lusaka, Zambia. PLoS ONE 2017 ,12, e0189351. [CrossRef] 10. Chilengi, R.; Simuyandi, M.; Beach, L.; Mwila, K.; Becker, S. Association of Maternal Immunity with Rotavirus Vaccine Immunogenicity in Zambian Infants. PLoS ONE 2016 ,11, e0150100. [CrossRef] 11. Xu, S.; Liu, Y.; Tan, M.; Zhong, W.; Zhao, D.; Jiang, X.; Kennedy, M.A. Molecular basis of P [6] and P [8] major human rotavirus VP8 * domain interactions with histo-blood group antigens. BioRxiv 2019 , 512301. 12. Armah, G.E.; Cortese, M.M.; Dennis, F.E.; Yu, Y.; Morrow, A.L.; Mcneal, M.M.; Lewis, K.D.C.; Awuni, D.A.; Armachie, J.; Parashar, U.D. Rotavirus Vaccine Take in Infants Is Associated With Secretor Status. J. Infect. Dis. 2019 ,219, 746 749. [CrossRef] [PubMed] 13. Pollock, L.; Bennett, A.; Jere, K.C.; Dube, Q.; Mandolo, J.; Bar-Zeev, N.; Heyderman, R.S.; Cunliffe, N.A.; Iturriza-Gomara, M. Nonsecretor Histo-blood Group Antigen Phenotype Is Associated With Reduced Risk of Clinical Rotavirus Vaccine Failure in Malawian Infants. Clin Infect Dis. 2019 ,69, 1313 1319. [CrossRef] [PubMed] 14. Bucardo, F.; Nordgren, J.; Reyes, Y.; Gonzalez, F.; Sharma, S.; Svensson, L. The Lewis A phenotype is a restriction factor for Rotateq and Rotarix vaccine-take in Nicaraguan children. Sci. Rep. 2018 ,8, 1502. [CrossRef] 15. Lee, B.; Dickson, D.M.; DeCamp, A.C.; Ross Colgate, E.; Diehl, S.A.; Uddin, M.I.; Sharmin, S.; Islam, S.; Bhuiyan, T.R.; Alam, M.; et al. Histo Blood group antigen phenotype determines susceptibility to genotype-speci c rotavirus infections and impacts measures of rotavirus vaccine ef cacy. J. Infect. Dis. 2018 ,217, 1399 1407. [CrossRef] 16. Nordgren, J.; Sharma, S.; Bucardo, F.; Nasir, W.; G naydin, G.; Ouermi, D.; Nitiema, L.W.; Becker-Dreps, S.; Simpore, J.; Hammarstr m, L.; et al. Both lewis and secretor status mediate susceptibility to rotavirus infections in a rotavirus genotype- dependent manner. Clin. Infect. Dis. 2014 ,59, 1567 1573. [CrossRef] 17. Liu, Y.; Huang, P .; Tan, M.; Liu, Y.; Biesiada, J.; Meller, J.; Castello, A.A.; Jiang, B.; Jiang, X. Rotavirus VP8*: Phylogeny, Host Range, and Interaction with Histo-Blood Group Antigens. J. Virol. 2012 ,86, 9899 9910. [CrossRef] 18. Abegaz, S.B. Human ABO Blood Groups and Their Associations with Different Diseases. BioMed Res. Int. 2021 ,2021 , 6629060. [CrossRef] 19. Daniels, G. Human Blood Groups , 2nd ed.; John Wiley and Sons: Hoboken, NJ, USA, 2016; pp. 1 23. Available online: https: //onlinelibrary.wiley.com/doi/book/10.1002/9781118493595 (accessed on 23 May 2023). 20. Jiang, X.; Huang, P .; Zhong, W.; Tan, M.; Farkas, T.; Morrow, A.L.; Newburg, D.S.; Ruiz-Palacios, G.M.; Pickering, L.K. Human Milk Contains Elements That Block Binding of Noroviruses to Human Histo Blood Group Antigens in Saliva. J. Artic. 2004 , 190, 3039. [CrossRef] 21. Williams, F.B.; Kader, A.; Colgate, E.R.; Dickson, D.M.; Carmolli, M.; Uddin, M.I.; Sharmin, S.; Islam, S.; Bhuiyan, T.R.; Alam, M.; et al. Maternal Secretor Status Affects Oral Rotavirus Vaccine Response in Breastfed Infants in Bangladesh. J. Infect. Dis. 2020 ,224, 1147 1151. [CrossRef] 22. Colston, J.M.; Francois, R.; Pisanic, N.; Yori, P .P .; Mccormick, B.J.J.; Olortegui, M.P .; Gazi, A.; Svensen, E.; Ahmed, M.M.M.; Mduma, E.; et al. Effects of Child and Maternal Histo-Blood Group Antigen Status on Symptomatic and Asymptomatic Enteric Infections in Early Childhood. J. Infect. Dis. 2019 ,220, 151 162. [CrossRef] [PubMed] 23. Parker, E.P .K.; Ramani, S.; Lopman, B.A.; Church, J.A. Causes of impaired oral vaccine ef cacy in developing countries. Futur. Microbiol. 2018 ,13, 97 118. [CrossRef] [PubMed]Vaccines 2023 ,11, 1303 15 of 15 24. Laban, N.M.; Bosomprah, S.; Simuyandi, M.; Chibuye, M.; Chauwa, A.; Chirwa-Chobe, M.; Sukwa, N.; Chipeta, C.; Velu, R.; Njekwa, K.; et al. Evaluation of ROTARIX Booster Dose Vaccination at 9 Months for Safety and Enhanced Anti-Rotavirus Immunity in Zambian Children: A Randomised Controlled Trial. Vaccines 2023 ,11, 346. [CrossRef] [PubMed] 25. Armah, G.E.; Sow, S.O.; Breiman, R.F.; Dallas, M.J.; Tapia, M.D.; Feikin, D.R.; Binka, F.N.; Steele, A.D.; Laserson, K.F.; Ansah, N.A.; et al. Ef cacy of pentavalent rotavirus vaccine against severe rotavirus gastroenteritis in infants in developing countries in sub-Saharan Africa: A randomised, double-blind, placebo-controlled trial. Lancet 2010 ,376, 606 614. [CrossRef] [PubMed] 26. Ferrer-Admetlla, A.; Sikora, M.; Laayouni, H.; Esteve, A.; Roubinet, F.; Blancher, A.; Calafell, F.; Bertranpetit, J.; Casals, F. A natural history of FUT2 polymorphism in humans. Mol. Biol. Evol. 2009 ,26, 1993 2003. [CrossRef] [PubMed] 27. Sun, X.; Guo, N.; Li, J.; Yan, X.; He, Z.; Li, D.; Jin, M.; Xie, G.; Pang, L.; Zhang, Q.; et al. Rotavirus infection and histo-blood group antigens in the children hospitalized with diarrhoea in China. Clin. Microbiol. Infect. 2016 ,22, 740.e1 740.e3. [CrossRef] [PubMed] 28. De Mattos, L.C. Structural diversity and biological importance of ABO, H, Lewis and secretor histo-blood group carbohydrates. Rev. Bras. Hematol. Hemoter. 2016 ,38, 331 340. [CrossRef] 29. Payne, D.C.; Currier, R.L.; Staat, M.A.; Sahni, L.C.; Selvarangan, R.; Halasa, N.B.; Englund, J.A.; Weinberg, G.A.; Boom, J.A.; Szilagyi, P .G.; et al. Epidemiologic association between FUT2 secretor status and severe rotavirus gastroenteritis in children in the United States. JAMA Pediatr. 2015 ,169, 1040 1045. [CrossRef] 30. Heggelund, J.E.; Varrot, A.; Imberty, A. Histo-blood group antigens as mediators of infections. Curr. Opin. Struct. Biol. 2017 ,44, 190 200. [CrossRef] 31. Jiang, X.; Liu, Y.; Tan, M. Histo-blood group antigens as receptors for rotavirus, new understanding on rotavirus epidemiology and vaccine strategy Rotavirus host receptor and vaccine strategy Histo-blood group antigens as receptors for rotavirus, new understanding on rotavirus ep. Nat. Publ. Gr. 2019 , 1751. [CrossRef] 32. Kazi, A.M.; Cortese, M.M.; Yu, Y.; Lopman, B.; Morrow, A.L.; Fleming, J.A.; McNeal, M.M.; Steele, A.D.; Parashar, U.D.; Zaidi, A.K.M.; et al. Secretor and salivary ABO blood group antigen status predict rotavirus vaccine take in infants. J. Infect. Dis. 2017 , 215, 786 789. [CrossRef] 33. Yang, T.A.; Hou, J.Y.; Huang, Y.C.; Chen, C.J. Genetic Susceptibility to Rotavirus Gastroenteritis and Vaccine Effectiveness in Taiwanese Children. Sci. Rep. 2017 ,7, 6412. [CrossRef] 34. Harris, V .; Ali, A.; Fuentes, S.; Korpela, K.; Kazi, M.; Tate, J.; Parashar, U.; Wiersinga, W.J.; Giaquinto, C.; de Weerth, C.; et al. Rotavirus vaccine response correlates with the infant gut microbiota composition in Pakistan. Gut Microbes 2018 ,9, 93 101. [CrossRef] 35. Sharma, S.; Nordgren, J. Effect of infant and maternal secretor status on rotavirus vaccine take An overview. Viruses 2021 , 13, 1144. [CrossRef] 36. B hm, R.; Fleming, F.E.; Maggioni, A.; Dang, V .T.; Holloway, G.; Coulson, B.S.; von Itzstein, M.; Haselhorst, T. Revisiting the role of histo-blood group antigens in rotavirus host-cell invasion. Nat. Commun. 2015 ,6, 5907. [CrossRef] 37. Huang, P .; Xia, M.; Tan, M.; Zhong, W.; Wei, C.; Wang, L.; Morrow, A.; Jiang, X. Spike Protein VP8* of Human Rotavirus Recognizes Histo-Blood Group Antigens in a Type-Speci c Manner. J. Virol. 2012 ,86, 4833 4843. [CrossRef] 38. Cooling, L. Blood Groups in Infection and Host Susceptibility. Clin. Microbiol. Rev. 2015 ,28, 801 870. [CrossRef] [PubMed] 39. Van Trang, N.; Vu, H.T.; Le, N.T.; Huang, P .; Jiang, X.; Anh, D.D. Association between norovirus and rotavirus infection and histo-blood group antigen types in Vietnamese children. J. Clin. Microbiol. 2014 ,52, 1366 1374. [CrossRef] 40. Bekdas, M.; Demircioglu, F.; Goksugur, S.B.; Kucukbayrak, B. Is there a relationship between rotavirus-positive gastroenteritis and ABO blood groups? A retrospective cohort study. Arch. Argent. Pediatr. 2014 ,112, 345 348. [PubMed] 41. Mihala, G.; Ware, R.S.; Cheung, C.; Lambert, S.B.; Sly, P .D.; Whiley, D.M.; Grimwood, K. Intestinal shedding of enteric agents in histo-blood group antigen-secretor children in an Australian community-based birth cohort study. J. Pediatr. Neonatal Individ. Med. 2022 ,11, e110116. 42. Ramani, S.; Giri, S. In uence of histo blood group antigen expression on susceptibility to enteric viruses and vaccines. Curr. Opin. Infect. Dis. 2019 ,32, 445 452. [CrossRef] [PubMed] 43. Ayouni, S.; Sdiri-Loulizi, K.; de Rougemont, A.; Estienney, M.; Ambert-Balay, K.; Aho, S.; Hamami, S.; Aouni, M.; Neji-Guediche, M.; Pothier, P .; et al. Rotavirus P [8] infections in persons with secretor and nonsecretor phenotypes, Tunisia. Emerg. Infect. Dis. 2015 ,21, 2055 2058. [CrossRef] [PubMed] Disclaimer/Publisher s Note: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tc>
      </w:tr>
      <w:tr>
        <w:tc>
          <w:tcPr>
            <w:tcW w:type="dxa" w:w="4320"/>
          </w:tcPr>
          <w:p>
            <w:r>
              <w:t>1790</w:t>
            </w:r>
          </w:p>
        </w:tc>
        <w:tc>
          <w:tcPr>
            <w:tcW w:type="dxa" w:w="4320"/>
          </w:tcPr>
          <w:p>
            <w:r>
              <w:t>Immunogenicity and safety of two monovalent rotavirus vaccines, ROTAVAC/C210and ROTAVAC 5D/C210in Zambian infants R. Chilengia, K. Mwila- Kazimbayaa, M. Chirwaa, N. Sukwaa, C. Chipetaa, R.M. Velua, N. Katanekwaa, S. Babjib, G. Kangb, M.M. McNealc, N. Meyerc, G. Gompanad, S. Hazrad, Y. Tange, J. Florese, N. Bhate, N. Rathid,  aCentre for Infectious Disease Research in Zambia, Zambia bThe Wellcome Trust Research Laboratory, Vellore, India cDepartment of Pediatrics, University of Cincinnati College of Medicine, Division of Infectious Diseases, Cincinnati Children s Hospital Medical Center, Cincinnati, OH, USA dPATH, India ePATH, USA article info Article history: Received 1 October 2020 Received in revised form 17 March 2021 Accepted 28 April 2021Available online xxxx Keywords: Rotavirus VaccineROTAVACROTAVAC 5DSafetyImmunogenicityZambiaabstract Background and Aims: ROTAVAC/C210(frozen formulation stored at /C020/C176C) and ROTAVAC 5D/C210(liquid formu- lation stable at 2 8 /C176C) are rotavirus vaccines derived from the 116E human neonatal rotavirus strain, developed and licensed in India. This study evaluated and compared the safety and immunogenicity of these vaccines in an infant population in Zambia. Methods: We conducted a phase 2b, open-label, randomized, controlled trial wherein 450 infants 6 to 8 weeks of age were randomized equally to receive three doses of ROTAVAC or ROTAVAC 5D, or two doses of ROTARIX/C210. Study vaccines were administered concomitantly with routine immunizations. Blood sam- ples were collected pre-vaccination and 28 days after the last dose. Serum anti-rotavirus IgA antibodieswere measured by ELISA, with WC3 and 89 12 rotavirus strains as viral lysates in the assays. The primary analysis was to assess non-inferiority of ROTAVAC 5D to ROTAVAC in terms of the geometric mean con- centration (GMC) of serum IgA (WC3) antibodies. Seroresponse and seropositivity were also determined.Safety was evaluated as occurrence of immediate, solicited, unsolicited, and serious adverse events aftereach dose. Results: The study evaluated 388 infants in the per-protocol population. All three vaccines were well tol- erated and immunogenic. The post-vaccination GMCs were 14.0 U/mL (95% CI: 10.4, 18.8) and 18.1 U/mL(95% CI: 13.7, 24.0) for the ROTAVAC and ROTAVAC 5D groups, respectively, yielding a ratio of 1.3 (95% CI: 0.9, 1.9), thus meeting the pre-set non-inferiority criteria. Solicited and unsolicited adverse events were similar across all study arms. No death or intussusception case was reported during study period.Conclusions: Among Zambian infants, both ROTAVAC and ROTAVAC 5D were well tolerated and the immunogenicity of ROTAVAC 5D was non-inferior to that of ROTAVAC. These results are consistent with those observed in licensure trials in India and support use of these vaccines across wider geographicalareas. /C2112021 The Author(s). Published by Elsevier Ltd. This is an open access article under the CC BY license (http://creativecommons.org/licenses/by/4.0/ ). 1. Introduction Rotavirus is the most common cause of severe diarrhea and is estimated to be responsible for 258 million episodes of diarrhea and 128 500 deaths (95% UI: 104 500 155 600) among chil- dren &lt; 5 years of age globally. Of these, approximately 104 733deaths (95% UI: 83 406 128 842) occurred in sub-Saharan Africa in 2016 [1,2] . Four oral rotavirus vaccines, ROTARIX/C210, RotaTeq/C210, ROTAVAC/C210and ROTASIIL/C210, have been prequali ed by the World Health Organization (WHO). ROTAVAC was developed by Bharat Biotech International Lim- ited (BBIL) in Hyderabad, India, and was licensed in 2014 based on satisfactory safety and ef cacy studies conducted in India [3 5] . The initial formulation of ROTAVAC was a 3-dose vaccine administered with a 2.5 mL citrate-bicarbonate buffer to facilitate passage through the acidic contents of the upper gastrointestinal https://doi.org/10.1016/j.vaccine.2021.04.060 0264-410X/ /C2112021 The Author(s). Published by Elsevier Ltd. This is an open access article under the CC BY license ( http://creativecommons.org/licenses/by/4.0/ ). Corresponding author at: PATH, 15th Floor, Dr. Gopal Das Bhawan, 28, Barakhamba Road, Connaught Place, New Delhi 110001, India. E-mail address: nrathi@path.org (N. Rathi).Vaccine xxx (xxxx) xxx Contents lists available at ScienceDirect Vaccine journal homepage: www.else vier.com/locate/vaccine Please cite this article as: R. Chilengi, K. Mwila- Kazimbaya, M. Chirwa et al., Immunogenicity and safety of two monovalent rotavirus vaccines, ROTA VAC/C210 and ROTAVAC 5D/C210in Zambian infants, Vaccine, https://doi.org/10.1016/j.vaccine.2021.04.060tract. Further evaluation led to the demonstration of similar immune responses by ROTAVAC when administered with and without antacid buffer [6]. ROTAVAC can be administered con- comitantly with routine childhood vaccines at 6, 10, and 14 weeks of age [7]and has demonstrated non-inferior immunogenicity when compared to ROTARIX in studies conducted in India [8]. Although this vaccine has a low dose volume, is suitable for infant use, and does not require an alkali buffer, it still requires freezer storage at /C020/C176C, which can be an impediment for countries lack- ing freezer storage. ROTAVAC received WHO pre-quali cation in 2018 and has received licensure in several African countries. In order to make ROTAVAC more heat-stable BBIL developed a new formulation, ROTAVAC 5D/C210. This formulation has additional excipients and stabilizers that belong to the Generally Regarded As Safe (GRAS) category and thus no new safety concerns wereanticipated. It has a recommended volume of 0.5 mL (approxi- mately 5 drops) and is stable at 2 8 /C176C for over 24 months. This for- mulation contains the same rotavirus strain (116E) as ROTAVAC and elicits non-inferior immunogenicity among Indian infants (data under publication). ROTAVAC 5D also has exhibited stability at 25 /C176C for 8 weeks and at 37 /C176C for 1 week(data on  le with the manufacturer). The present study in Zambian infants was undertaken to evalu- ate the immunogenicity of ROTAVAC 5D in comparison to ROTA- VAC, and to assess the safety and reactogenicity of these two formulations in a population that is outside of India and bears a high burden of rotavirus disease. Recent data from Zambia have recorded signi cant reductions in acute gastroenteristis- associated in-hospital morbidity and mortality following vaccine introduction. The greatest reduction was noted in infants, with the rotavirus positivity rate in this age group declining from 40.9% in pre-vaccine years to 34.0% (P = .009) in 2013 and 26.2% (P &lt; .001) in 2014. This residual burden needs to be pushed back until all preventable hospitalizations are averted. A part of this problem is a failure of current vaccines to completely prevent infections/disease in vaccinated infants possibly because of low effectiveness [9]. Therefore new and alternative vaccines are pre- sently needed, and this work is intended to provide evidence of ROTAVAC performance across a broader geography to support informed policy decision-making regarding rotavirus vaccine pro- duct choice by global, national, and regional immunization authorities. 2. Methods 2.1. Ethics The study was reviewed and approved by the University of Zambia Biomedical Research Ethics Committee (UNZABREC Ref: 021 07-18) and by Western Institutional Review Board (WIRB Ref: 20182158). The study was also approved by the Zambia Medicines Regulatory Authority (ZAMRA Ref: CT080/18)) and the Zambian National Health Research Authority (NHRA) prior to study initiation. The study conduct complied with the Declaration of Hel- sinki and Good Clinical Practice guidelines and is registered at Clin- icalTrials.gov as NCT 03602053. 2.2. Study design The Phase IIb, single-center, randomized, active-controlled, open-label study was conducted between January 2019 and Octo- ber 2019 at George Health Centre in Lusaka, Zambia. Families of infants attending the centre for routine vaccinations at 6 weeks were approached and those interested were screened after obtain- ing written consent. Eligible participants were equally randomizedusing masked allocation to receive either ROTAVAC, ROTAVAC 5D, or ROTARIX. ROTARIX was included as a control arm as it is used for routine immunization of children in Zambia. Three doses of ROTAVAC and ROTAVAC 5D were administered at 6, 10, and 14 weeks of age whereas two doses of ROTARIX were administered at 6 and 10 weeks of age. All study participants concomitantly received other Expanded Program on Immunization (EPI) vaccines including the combined pentavalent vaccine (containing diphthe- ria, tetanus, whole cell pertussis, haemophilus in uenza type b, and hepatitis B), pneumococcal conjugate vaccine, and oral polio vaccine. 2.3. Selection criteria Participants were healthy infants between the age of 6 and 8 weeks and whose parents were willing to provide written con- sent and agreed to be followed up. Potential participants with impaired immunological function, those who were administered immunoglobulin therapy, blood products, or immunosuppressants, or those with severe malnutrition, neurologic disorders, signi cant congenital anomaly, or allergy to any component of the study vac- cine were excluded from the study. Other important exclusion cri- teria were a history of congenital abdominal disorders, intussusception, abdominal surgery, or persistent diarrhea and those who preferred to receive rotavirus vaccine from outside the study center. 2.4. Randomization and blinding Eligible participants were randomized 1:1:1 to receive either ROTAVAC, ROTAVAC 5D, or ROTARIX. Block randomization with a block size of 6 was used and the prospective treatment schedules were masked to avoid any selection bias in treatment allocation. Due to the differing dosing schedules among the arms, the parents and study staff were unblinded and aware of the treatment alloca- tions after randomization. However, all immunological testing at both laboratories was conducted under blinded conditions. 2.5. Investigational products ROTAVAC and ROTAVAC 5D are live attenuated monovalent vaccines containing not less than (NLT) 10 5.0focus forming units (FFU) per dose of 116E (G9P [11]) rotavirus strain manufactured by BBIL, Hyderabad, India. ROTAVAC is stored at /C020/C23C but can be maintained at 2-8 /C23C for a maximum of 8 h on the day of use. It is administered orally in a dose of 0.5 mL (5 drops) at 6, 10, and 14 weeks of age. Although, ROTAVAC was supplied in a 10-dose vial, only one dose per child per vial was used in the study and the remainder was discarded. The batch numbers of ROTAVAC used in the study were 61FA16021 and 61C18040A. ROTAVAC 5D is stored and transported at 2-8 /C23C and requires no thawing. It is administered orally in a dose of 0.5 mL (5 drops) at 6, 10, and 14 weeks of age. The batch number of ROTAVAC 5D used in the study was 61GD17002. ROTARIX is a ready-to-use, live attenuated G1P[8] monovalent vaccine containing NLT 106.0CCID50 (cell culture infectious dose 50%). The vaccine is manufactured by GlaxoSmithKline Biologicals, Rixensart, Belgium. It is administered orally in a dose of 1.5 mL at 6 and 10 weeks of age and is stored and transported at 2-8 /C23C. The batch number of ROTARIX used in the study was AROLCO54AA. All three study vaccines did not require reconstitution or dilu- tion, and were administered immediately after the vial was opened.R. Chilengi, K. Mwila- Kazimbaya, M. Chirwa et al. Vaccine xxx (xxxx) xxx 23. Outcomes 3.1. Immunogenicity assessment Blood samples were obtained from all the participating infants before the  rst vaccination and four weeks after the last vaccine dose; i.e., at approximately 14 weeks of age for infants in the ROTARIX arm and 18 weeks of age for infants in both ROTAVAC arms. Samples were allowed to clot for at least 30 min and were centrifuged at 2500 rpm and the serum aliquoted, labelled, and stored at /C080/C176C. All samples were tested for serum anti-rotavirus immunoglob- ulin A (IgA) antibodies by a validated ELISA using WC3 virus as the antigen at the Wellcome Trust Research Laboratory, Christian Med- ical College (CMC), Vellore, India. A subset of samples (50 sample pairs per arm) was also analysed by another ELISA using the ROTARIX-speci c strain 89 12 as the antigen. This testing was per- formed at the Laboratory for Specialized Clinical Studies, Cincinnati Children s Hospital Medical Centre (CCHMC), Cincinnati, Ohio, USA. Both laboratories used an assay developed in conformance with the WHO Manual of Rotavirus Detection and Characterization Meth- ods[10 13] . The assays had acceptable accuracy, precision, and lin- earity at both testing laboratories, with a standard curve modelled using a 4-parameter logistic  t regression function. During validation of the assay, the lower limit of quanti cation was set at 7.0 U/mL and 7.5 U/mL at CMC and CCHMC, respectively. The primary endpoint for immunogenicity was GMC of serum anti-rotavirus IgA (WC3) antibodies. Other endpoints included seropositivity, seroresponse, and seroconversion. Seropositivity was de ned as anti-rotavirus IgA concentration /C2120 U/ml. Serore- sponse was de ned as a post-vaccination IgA antibody concentra- tion of /C2120 U/mL and 4-fold baseline level if a baseline concentration is greater than the lower limit of quanti cation (LLOQ), or a post-vaccination IgA antibody concentration of /C2120 U/mL and 4-fold LLOQ if a baseline concentration is less than or equal to the LLOQ. Seroconversion was de ned as a post- vaccination IgA antibody concentration of at least 20 U/mL if a baseline concentration is &lt; 20 U/mL or a post-vaccination serum anti-rotavirus IgA antibody concentration of /C212-fold baseline level if a baseline concentration is /C2120 U/mL. 3.2. Safety assessment All participants were monitored for 30 min for immediate adverse events (AEs). Enhanced passive/active surveillance for vaccine reactogenicity (solicited reactions of fever, diarrhea, vom- iting, decreased appetite, irritability, decreased activity level) overthe 7-day period after each vaccination was conducted on all infants. Parents used a digital thermometer and a Post- Immunization Diary Card (PIDC) to record the presence or absence of a solicited AE, its severity, and the use of concomitant medication. The staff visited the participants  homes twice during the 7-day period to determine the health status of the child and support completion of the PIDC. Unsolicited AEs were reported spontaneously by the participant, observed by the study person- nel during study visits or identi ed during review of medical records or source documents. Unsolicited AEs and serious AEs were monitored during the period from  rst vaccination through 4 weeks after the last vaccination. The overall follow-up period was shorter for the Rotarix arm as only 2 doses were adminis- tered. The severity of the events was graded by the investigator based on guidance in the protocol. A Protocol Safety Review Team (PSRT) comprised of physicians from within the study team and an independent physician met periodically to review the study data.3.3. Statistical considerations The full analysis (FA) population included all enrolled partici- pants who were randomized and received at least one dose of study vaccination and provided at least one evaluable serum sam- ple. The per-protocol (PP) population included all participants in the FA population who had correctly received study vaccine per randomization with no protocol violations that was determined to potentially interfere with the immunogenicity assessment of the study vaccines. The PP population was the primary analysis population for all immunogenicity analyses, while the FA popula- tion results were supportive. The safety population, which was used for all safety analyses, included all enrolled participants who received a study vaccination and had any safety data avail- able. One-sided type I error rate of 0.025 was used for the non-inferiority comparisons. All statistical analyses were conducted using SAS /C210software, version 9.4 (SAS Institute Inc., Cary, NC, USA). Assuming the true standard deviation of log 10-transformed anti-rotavirus IgA concentration is below or equal to 0.60 and allowing a dropout rate of 10%, a sample size of 150 participants per arm provided 98% power to detect non-inferiority of ROTAVAC 5D to ROTAVAC in terms of GMC of serum anti-rotavirus IgA (WC3) antibodies. The non-inferiority margin was 0.5. 3.4. Immunogenicity analysis For the primary immunogenicity analysis, the GMCs of serum anti-rotavirus IgA (WC3) antibodies at 28 days after the last dose of ROTAVAC and ROTAVAC 5D were calculated along with their two-sided 95% con dence intervals (CI), by exponentiating the cor- responding log 10-transfomed mean and its two-sided 95% CI limits. To compare the immunogenicity of ROTAVAC and ROTAVAC 5D, the ratio of the post-vaccination GMCs between ROTAVAC 5D and ROTAVAC study groups was calculated with a two-sided 95% CI. The log 10-transformed IgA (WC3) concentrations were used to construct a two-sided 95% CI for the mean difference between the two study groups using the t-distribution. The mean difference and corresponding 95% CI limits were exponentiated to obtain the GMC ratio and the corresponding 95% CI. The a priori condition was that if the lower limit of the 95% CI of the ratio of GMCs between the ROTAVAC 5D and ROTAVAC groups was&gt;0.5 (non-inferiority margin), ROTAVAC 5D would be considered non-inferior to ROTA- VAC. A supportive comparison of the GMCs between the two study vaccines was also performed using Analysis of Covariance (ANCOVA) to adjust for baseline concentration. The percentage of participants with seroconversion and serore- sponse were also assessed for the two ROTAVAC groups along with exact two-sided 95% CI computed by the Clopper-Pearson method.The difference in the percentage between the two groups was cal- culated along with its two-sided 95% CI obtained by the Miettinen and Nurminen method [14]. The geometric mean fold ratio (GMFR), de ned as GMC post- vaccination divided by GMC at baseline, was calculated with its two-sided 95% CIs by exponentiating the difference in means of log 10-transformed anti-rotavirus IgA concentrations between post-vaccination and baseline. The two-sided 95% CIs were calcu- lated using the paired t-test. Reverse cumulative distribution curves were generated. The immunogenicity analysis for ROTARIX and the exploratory analysis conducted on IgA responses using 89  12 (G1P[8] virus) as the antigen (viral lysate) were descriptive. 3.5. Safety analysis: Adverse events (AEs) were classi ed and tabulated as immedi- ate AEs (IAEs), solicited AEs, unsolicited AEs, and serious AEs (SAEs) and categorized by severity and causality. Proportions of theseR. Chilengi, K. Mwila- Kazimbaya, M. Chirwa et al. Vaccine xxx (xxxx) xxx 3safety endpoints along with their exact two-sided 95% CI were provided. 4. Results A total of 499 participants were screened. Of these, 450 partic- ipants, distributed almost equally between males and females, were found eligible and randomized to one of the three study groups. All enrolled participants were Black Africans aged between 5.9 and 8 weeks of age with a mean weight 4.8 kg (range 3.3 6.9). There were no differences in the baseline demographic character- istics by study arm as summarized in Table 1 . A total of 132 (88.0%) participants in the ROTAVAC arm, 131 (87.3%) in the ROTA- VAC 5D arm, and 139 (92.7%) in the ROTARIX arm completed the study. As summarized in Figure 1, 62 participants were excluded from the per-protocol population because of either participant dis- continuation or one or more protocol deviation affecting immune response. Therefore, the PP population included a total of 388 par- ticipants with a distribution of 124 (82.7%), 128 (85.3%), and 136 (90.7%) in the ROTAVAC, ROTAVAC 5D, and ROTARIX arms, respec- tively. Data on vaccine exposure are described in Fig. 1 . 4.1. Immunogenicity of ROTAVAC and ROTAVAC 5D Baseline pre-vaccination anti-rotavirus IgA GMCs were in the range of 3.8 3.9 U/mL and were similar in the two ROTAVAC groups (pre-vaccination GMC ratio being 1.0 (95% CI: 0.9, 1.1)). Anti-rotavirus IgA GMCs at 28 days post dose 3 were also compa- rable between ROTAVAC 5D and ROTAVAC (GMC: 18.1 (95% CI: 13.7, 24.0) versus 14.0 (95% CI: 10.4, 18.8), respectively), and their GMC ratio (ROTAVAC 5D/ ROTAVAC) was 1.3 (95% CI: 0.9, 1.9) with the lower limit of the 95% CI being &gt; 0.5. This supports the non-inferiority of the immunogenicity of ROTAVAC 5D to that ofROTAVAC. This result was corroborated by ANCOVA analysis, which adjusted for the effects of baseline IgA levels ( Table 2 ) The seropositivity rate (Serum rotavirus IgA &gt; 20U/mL) was low at baseline, with only 1 (0.8%) and 4 (3.1%) participants in the ROTAVAC and ROTAVAC 5D groups, respectively. Post- vaccination seropositivity was seen in 33.9% and 42.2% of the par- ticipants in the ROTAVAC and ROTAVAC 5D groups, respectively. Seroresponses in terms of a 4-fold response were calculated, with 27.4% and 33.6% of participants showing a 4-fold response in the ROTAVAC and ROTAVAC 5D groups, respectively. Given that the baseline seropositivity rates were low, the seroconver- sion rates were similar to seropositivity rates in the two groups at 33.1% and 40.6% in the ROTAVAC and ROTAVAC 5D groups, respectively. The GMFRs observed in the study groups were 3.6 (95% CI: 2.7, 4.9) and 4.6 (95% CI: 3.5, 6.1), respectively. Generally,the immune responses were similar in the ROTAVAC and ROTA- VAC 5D groups, with the two-sided 95% CIs of their treatment group differences being inclusive of zero for proportions and inclusive of one for ratios. Seroresponse in terms of 2-fold and 3-fold rise in antibody levels were also calculated (refer to Sup- plementary Table 1 ). Reverse cumulative distribution curves are presented as Fig. 2 . 4.2. Immune response to ROTARIX The immunogenicity of ROTARIX was evaluated by ELISA using the fully homologous 89 12 rotavirus strain (source of the vac- cine). Baseline pre-vaccination anti-rotavirus IgA GMC was 4.3 (95% CI: 3.7, 5.1) and post-vaccination GMC was 38.0 (95% CI: 20.5, 70.6). Other immunogenicity results included: post- vaccina- tion seropositivity rate of 54.0% (95% CI: 39.3, 68.2); seroresponse in terms of a 4 -fold rise at 50.0% (95% CI: 35.5, 64.5); seroconver- sion rate of 52.0 (95% CI: 37.4, 66.3) and GMFR of 8.8 (95% CI: 4.7, 16.4). Table 1 Summary of Baseline Characteristics: Demographics and Other Characteristics- Enrolled Population. Demographics Characteristic Statistic Rotavac (N = 150)Rotavac 5D (N = 150) Rotarix (N = 150)Total (N = 450)p-value Gender 0.3537 Male n (%) 73 (48.7%) 84 (56.0%) 84 (56.0%) 241 (53.6%)Female n (%) 77 (51.3%) 66 (44.0%) 66 (44.0%) 209 (46.4%)Race   Black African n (%) 150 (100.0%) 150 (100.0%) 150 (100.0%) 450 (100.0%) Mixed Race (Coloured) n (%) 0 0 0 0Other n (%) 0 0 0 0Ethnicity 0.4868 Bemba n (%) 48 (32.0%) 60 (40.0%) 52 (34.7%) 160 (35.6%)Tonga n (%) 10 (6.7%) 10 (6.7%) 6 (4.0%) 26 (5.8%)Chewa n (%) 31 (20.7%) 30 (20.0%) 26 (17.3%) 87 (19.3%)Others n (%) 61 (40.7%) 50 (33.3%) 66 (44.0%) 177 (39.3%) Age at Baseline (Week) n (Missing) 150 (0) 150 (0) 150 (0) 450 (0) 0.1894 Mean (SD) 6.5 (0.5) 6.6 (0.5) 6.6 (0.5) 6.6 (0.5)Median 6.4 6.4 6.6 6.4(Min, Max) (5.9, 8.0) (5.9, 8.0) (5.9, 8.0) (5.9, 8.0) Birth Weight (Kg) n (Missing) 150 (0) 150 (0) 150 (0) 450 (0) 0.6290 Mean (SD) 3.1 (0.5) 3.1 (0.4) 3.1 (0.4) 3.1 (0.4)Median 3.0 3.1 3.1 3.1 (Min, Max) (2, 4.7) (2, 5) (2, 4.1) (2, 5) Weight at Baseline (Kg) n (Missing) 150 (0) 150 (0) 150 (0) 450 (0) NA Mean (SD) 4.8 (0.6) 4.9 (0.6) 4.9 (0.6) 4.8 (0.6)Median 4.8 4.8 4.9 4.8(Min, Max) (3.3, 6.9) (3.4, 6.5) (3.5, 6.5) (3.3, 6.9) Length at Baseline (cm) n (Missing) 150 (0) 150 (0) 150 (0) 450 (0) NA Mean (SD) 54.0 (2.0) 54.2 (2.3) 54.3 (2.1) 54.2 (2.1)Median 54.0 54.0 54.0 54.0 (Min, Max) (49.0, 60.0) (47.0, 61.0) (49.0, 59.0) (47.0, 61.0) NA: Not Assessed.R. Chilengi, K. Mwila- Kazimbaya, M. Chirwa et al. Vaccine xxx (xxxx) xxx 44.3. Safety: The safety population was comprised of 450 participants (150 in each group). Among them, two (0.4%) participants (one each in the ROTAVAC 5D and ROTARIX groups) reported pyrexia as an immediate adverse event (IAE). Both cases were mild, transient, and assessed as related to the study vaccine. Solicited adverse reactions over the seven days post-vaccination were reported on 403 (92.4%) participants across all treatment groups, with 136 (94.4%) being in the ROTAVAC group, 138(94.5%) in the ROTAVAC 5D group, and 129 (88.4%) in the ROTARIX group. The rate of solicited AEs and events following each dose were comparable between the two ROTAVAC groups. Fever and irritability were the most common, followed by decreased activity level, decreased appetite, vomiting and diarrhea as summarized in Table 3 . All the participants had also received routine vaccinations, including DTwP-HepB-Hib vaccine which is known to be highly reactogenic. Nonetheless, the majority of the solicited AEs (1531 out of 1656 AEs) were of mild to moderate intensity and most had onset within one day of vaccination and resolved within 7 days Fig. 1. Study Flow Chart.R. Chilengi, K. Mwila- Kazimbaya, M. Chirwa et al. Vaccine xxx (xxxx) xxx 5of vaccination. All solicited AEs recovered, the majority (1429 of 1656) not necessitating any action such as medication, clinic visit, or hospitalization. At least one unsolicited AE was observed in 64.4% (95% CI: 59.6, 68.9) of the study participants ( Table 4 ). The most frequently reported unsolicited events were the diseases commonly reported in the neonatal period including upper respiratory tract infection, respiratory tract infection, diarrhea, rhinitis, and conjunctivitis,with comparable distribution patterns between groups. All the unsolicited events were mild to moderate in intensity except for 6 severe AEs. All except three events (two events of pyrexia with one each in ROTAVAC and ROTARIX groups and one event of diar- rhea in ROTAVAC 5D group) were assessed to be not related to the study vaccines. A total of 6 SAEs were reported in the study and included three events of bronchiolitis, two of sepsis, and one of diarrhea. Of these, only one event of diarrhea in the ROTAVAC 5DTable 2 Post- Vaccination Immune Responses for ROTAVAC and ROTAVAC 5D, in terms of Serum Anti-Rotavirus IgA Antibody Concentrations Measured by ELISA with W C3 Rotavirus Strain as Viral Lysate  PP Population. Rotavac Rotavac 5DComparison N n GMC/ % / GMFR (95% CI) N n GMC/ % / GMFR (95% CI) GMC Ratio (Rotavac 5D/ Rotavac)/ % difference / GMFR Ratio(Post-vaccination/ Pre-vaccination) (95% CI) GMC- t-test 124 124 14.0 (10.4, 18.8) 128 128 18.1 (13.7, 24.0) 1.3 (0.9, 1.9) GMC  ANCOVA 124 124 14.0 (10.5, 18.8) 128 128 18.0 (13.6, 24.0) 1.3 (0.9, 1.9) Seropositivity Rate 124 42 33.9 (25.6, 42.9) 128 54 42.2 (33.5, 51.2) 8.3 (-3.7, 20.1)Seroconversion rate 124 41 33.1 (24.9, 42.1) 128 52 40.6 (32.0, 49.7) 7.6 (-4.4, 19.3)Seroresponse rate 124 34 27.4 (19.8, 36.2) 128 43 33.6 (25.5, 42.5) 6.2 (-5.2, 17.4)Geometric Mean Fold Rise (GMFR) 124 124 3.6 (2.7, 4.9) 128 128 4.6 (3.5, 6.1) 1.3 (0.8, 1.9)Note: N: Number of participants in PP Population, n: Number of participants contributing to the analysis or meeting the criterion. Fig. 2. Reverse Cumulative Distribution Curves for IgA Antibody Immune Response Measured by ELISA using WC3 Viral Lysate at 28 Days after Last Dose for the Com parison of ROTAVAC with ROTAVAC 5D   PP Population. Table 3 Summary of Solicited Adverse Events by Maximum Severity   All Doses Combined   Safety Population. Solicited AE Rotavac (N = 144)Rotavac 5D (N = 146)Rotarix (N = 146)Total (N = 436) n (%), E 95% CI n (%), E 95% CI n (%), E 95% CI n (%), E 95% CI Any Solicited AEs 136 (94.4%), 604 (89.3, 97.6) 138 (94.5%), 615 (89.5, 97.6) 129 (88.4%), 437 (82.0, 93.1) 403 (92.4%), 1656 (89.5, 94.7) Fever 109 (75.7%), 192 (67.9, 82.4) 110 (75.3%), 207 (67.5, 82.1) 100 (68.5%), 138 (60.3, 75.9) 319 (73.2%), 537 (68.7, 77.3)Diarrhoea 11 (7.6%), 12 (3.9, 13.3) 15 (10.3%), 17 (5.9, 16.4) 8 (5.5%), 8 (2.4, 10.5) 34 (7.8%), 37 (5.5, 10.7)Vomiting 14 (9.7%), 15 (5.4, 15.8) 14 (9.6%), 14 (5.3, 15.6) 15 (10.3%), 16 (5.9, 16.4) 43 (9.9%), 45 (7.2, 13.1)Decreased appetite 44 (30.6%), 72 (23.2, 38.8) 53 (36.3%), 76 (28.5, 44.7) 44 (30.1%), 58 (22.8, 38.3) 141 (32.3%), 206 (28.0, 37.0)Decreased activity level 66 (45.8%), 104 (37.5, 54.3) 62 (42.5%), 100 (34.3, 50.9) 55 (37.7%), 72 (29.8, 46.1) 183 (42.0%), 276 (37.3, 46.8)Irritability 109 (75.7%), 209 (67.9, 82.4) 105 (71.9%), 201 (63.9, 79.0) 101 (69.2%), 145 (61.0, 76.5) 315 (72.2%), 555 (67.8, 76.4) n (%), E: n = Count of Participants (at least one event i.e. Participants counted only once if the Participant reported one or more Events), % = (n / Number of Participants in Safety Population who received Dose 1 of Investigational Product)*100, E = Count of Events (Participant may be counted more than once).R. Chilengi, K. Mwila- Kazimbaya, M. Chirwa et al. Vaccine xxx (xxxx) xxx 6group was considered related to the vaccine as this outcome has been described previously to be associated with oral rotavirus vac- cines, and the onset was within 7 days of vaccination. No death or case of intussusception was reported during the study period. 5. Discussion In this Phase 2b study, we compared the immune responses of the WHO prequali ed formulation of ROTAVAC, which is formu- lated as a frozen product, with those of ROTAVAC 5D, a more heat-stable formulation. This is also the  rst clinical assessment of the two vaccines outside of India, thus constituting critical data to support country-level decision-making on rotavirus vaccine pro- duct choice across multiple geographies. We found that both ROTAVAC 5D and ROTAVAC were immunogenic and safe in this population and performed equally well, as non-inferiority in terms of immunogenicity of one vaccine over the other was demonstrated. To ensure that the ROTAVAC results can be directly compared with the earlier studies conducted in India we used the anti- rotavirus IgA assay that employs WC3 viral lysate as the antigen at the same laboratory where pre-licensure testing was conducted. Post-vaccination GMCs reported from India were around 20 U/MLwith 4-fold seroresponse rates between 29.2%% to 38.6% [6,7] , while in this study we report GMCs of 18.1 and 14.0 and 4-fold seroresponse rate of 33.6% and 27.4% for ROTAVAC 5D and ROTA- VAC, respectively. These similarities support the reliability of the assay as well as the consistent performance of the vaccines despite the ethnic, geographic, and regional differences in the recipients. Our approach to determine non-inferiority of ROTAVAC 5D with respect to ROTAVAC applied robust statistical methodology by establishing an a priori threshold GMC ratio between the two vac- cines of &gt; 0.5 to demonstrate immunologic non-inferiority of the former to the latter. These criteria have been used previously in comparing other rotavirus formulations [15]. In the Phase III ef cacy trial of ROTAVAC conducted in India, the ef cacy of ROTAVAC against severe rotavirus gastroenteritis was 56.3% during the  rst year of life, 48.9% in the second year of life, and 55.1% overall up to two years of age [4,5] . The ef cacy study also reported a 4-fold increase above baseline in serum anti- rotavirus IgA in 39 /C19% of the vaccine recipient. The similarity inthe immune response seen in this study with that observed in the Phase III clinical studies provides some indication that compa- rable protection may be expected across different geographies. The selection of the WC3 rotavirus strain in the primary assay to compare ROTAVAC and ROTAVAC 5D was based on the large body of experience gained from its use in the clinical development of ROTAVAC. Although WC3 is heterologous with respect to all the vaccines tested, including strain 116E (the base strain for ROTA- VAC), the serum IgA assay was fully validated with that strainand was used throughout the clinical development that led to the licensure and WHO prequali cation of ROTAVAC. Use of this test to make comparisons with ROTARIX immunogenicity could be inappropriate, as WC3 is also heterologous with respect to 89 12, the base strain from which ROTARIX was developed. How- ever, in order to obtain an indication of the performance of ROTARIX in the study, we tested a subgroup of infants from each group using 89 12 antigen in the assay. While we were able to con rm the immunogenicity of ROTARIX, we avoided making com- parisons between ROTARIX and ROTAVAC. A comparison of the immune responses for ROTAVAC vaccines using ELISA with WC3 assay and ROTARIX using ELISA with 89 12 strain was also not conducted as it is well known that ELISAs using homologous strains show higher titres when compared with titre from ELISA using heterologous strain and WC3, considered heterologous strain for 116E strain in rotavirus vaccine was expected to show lower titres [10,16] . ROTAVAC and ROTAVAC 5D were generally well tolerated with no noted differences in the rate of solicited events, unsolicited AEs, or SAEs observed between the two groups. A majority (almost 88%) of the participants reported a mild-to- moderate solicited AE with most resolving within seven days of vaccination. It is worth noting that all participants received routine infant vaccines concomitantly, including DTwP-HepB-Hib, which is associated with high rates of fever following vaccination. Based on our results, we conclude that ROTAVAC 5D is immuno- logically non-inferior to ROTAVAC when administered orally along with other routine vaccines in Zambian infants. ROTAVAC 5D induces humoral responses similar to those observed during the ROTAVAC trial conducted in India, wherein clinical ef cacy was also demonstrated. Additionally, both ROTAVAC formulations had an acceptable safety pro le and were well tolerated when incorpo- rated into the routine infant immunization schedule in Zambia.Table 4 Summary of Unsolicited Adverse Events - All Doses Combined   Safety Population. Category of unsolicited AE Rotavac (N = 139)Rotavac 5D (N = 137)Rotarix (N = 142)Total (N = 418) n (%), E 95% CI n (%), E 95% CI n (%), E 95% CI n (%), E 95% CI At least one unsolicited AE 95 (68.3%), 156 (59.9, 76.0) 93 (67.9%), 180 (59.4, 75.6) 81 (57.0%), 116 (48.5, 65.3) 269 (64.4%), 452 (59.6, 68.9 At least one related unsolicited AE 0 (0.0, 2.6) 2 (1.5%), 2 (0.2, 5.2) 1 (0.7%), 1 (0.0, 3.9) 3 (0.7%), 3 (0.1, 2.1)At least one SAE 1 (0.7%), 1 (0.0, 3.9) 2 (1.5%), 2 (0.2, 5.2) 3 (2.1%), 3 (0.4, 6.0) 6 (1.4%), 6 (0.5, 3.1)At least one related SAE 0 (0.0, 2.6) 1 (0.7%), 1 (0.0, 4.0) 0 (0.0, 2.6) 1 (0.2%), 1 (0.0, 1.3) At least one unsolicited AE leading to withdrawal from study0 (0.0, 2.6) 0 (0.0, 2.7) 0 (0.0, 2.6) 0 (0.0, 0.9) At least one unsolicited AE leading to withdraws from study vaccinationbut remaining in the study0 (0.0, 2.6) 0 (0.0, 2.7) 0 (0.0, 2.6) 0 (0.0, 0.9) At least one unsolicited AE leading to hospitalization1 (0.7%), 1 (0.0, 3.9) 2 (1.5%), 2 (0.2, 5.2) 3 (2.1%), 3 (0.4, 6.0) 6 (1.4%), 6 (0.5, 3.1) At least one unsolicited AE leading to death0 (0.0, 2.6) 0 (0.0, 2.7) 0 (0.0, 2.6) 0 (0.0, 0.9) n (%), E: n = Count of Participants (at least one event i.e. Participants counted only once if the Participant reported one or more Events), % = (n / Number of Participants in Safety Population who received Dose 1 of Investigational Product)*100, E = Count of Events (Participant may be counted more than once)R. Chilengi, K. Mwila- Kazimbaya, M. Chirwa et al. Vaccine xxx (xxxx) xxx 7These data should provide reassurance to immunization policy- makers worldwide that these vaccines will perform similarly in their own local contexts, thus allowing countries to have greater  exibility when considering different rotavirus vaccine options. Declaration of Competing Interest The authors declare that they have no known competing  nan- cial interests or personal relationships that could have appeared to in uence the work reported in this paper. Acknowledgments The authors gratefully acknowledge the support provided by the Bill &amp; Melinda Gates Foundation; Dr. Krishna Mohan from Bharat Biotech International Limited for providing vaccine support and data for prior clinical studies of ROTAVAC vaccines and for review of the results and help compiling the results more accu- rately; and strategic guidance by K. A. Balaji, communications expertise by Laura Kallen, and  nancial management by David Bikundu Makanka from PATH. We would also like to thank Varsha Parulekar on providing her expertise on statistics, Shilpa Kulkarni for providing data management support, and Manali Rane for Pro- ject Management support from DiagnoSearch Limited. We wouldlike to recognize Peter Odhiambo for his clinical monitoring sup- port from FHI Clinical as well as all the study participants, their parents, and their families. Lastly, we would like to acknowledge the contributions of the research nurses on the team including Fri- dah Madyabi, Margaret Chisambi, Cecilia Kanyika, Chilombo Mwambazi, Bwalya Nkole, and Yvonne Kumwimba. Appendix A. Supplementary data Supplementary data to this article can be found online at https://doi.org/10.1016/j.vaccine.2021.04.060 .References [1]Tate JE et al. Global, Regional, and National Estimates of Rotavirus Mortality in Children &lt;5 Years of Age, 2000 2013. Clinical Infectious Diseases 2016;62(Suppl 2):S96 S105 . [2]Troeger C et al. Rotavirus Vaccination and the Global Burden of Rotavirus Diarrhea Among Children Younger Than 5 Years. JAMA Pediatr 2018;172 (10):958 65 . [3]Bhandari N et al. A dose-escalation safety and immunogenicity study of live attenuated oral rotavirus vaccine 116E in infants: a randomized, double-blind, placebo-controlled trial. Journal of Infectious Diseases 2009;200(3):421 9 . [4]Bhandari N et al. Ef cacy of a monovalent human-bovine (116E) rotavirus vaccine in Indian infants: a randomised, double-blind, placebo-controlled trial. Lancet 2014;383(9935):2136 43 . [5]Bhandari N et al. Ef cacy of a monovalent human-bovine (116E) rotavirus vaccine in Indian children in the second year of life. Vaccine 2014;32(Suppl 1):A110 6 . [6]Ella R et al. A Phase 4, multicentre, randomized, single-blind clinical trial to evaluate the immunogenicity of the live, attenuated, oral rotavirus vaccine (116E), ROTAVAC(R), administered simultaneously with or without the buffering agent in healthy infants in India. Hum Vaccin Immunother 2018:1 9 . [7]Chandola TR et al. ROTAVAC((R)) does not interfere with the immune response to childhood vaccines in Indian infants: A randomized placebo controlled trial.Heliyon 2017;3(5):e00302 . [8]Ella R et al. A randomized, open-labelled, non-inferiority phase 4 clinical trial to evaluate the immunogenicity and safety of the live, attenuated, oral rotavirus vaccine, ROTAVAC(R) in comparison with a licensed rotavirus vaccine in healthy infants. Vaccine 2019;37(31):4407 13 . [9]Mpabalwani EM et al. Impact of Rotavirus Vaccination on Diarrheal Hospitalizations in Children Aged &lt;5 Years in Lusaka. Zambia. Clin Infect Dis 2016;62(Suppl 2):S183 7 . [10] Libster R et al. Safety and Immunogenicity of Sequential Rotavirus Vaccine Schedules. Pediatrics 2016;137(2):e20152603 . [11] Bernstein DI et al. Safety and immunogenicity of live, attenuated human rotavirus vaccine 89 12. Vaccine 1998;16(4):381 7 . [12] Organization, W.H., Manual of rotavirus detection and characterization methods. Geneva: World Health Organization; 2009. WHO/IVB/08.17. 2009: p. viii, 146 p. [13] Ward RL et al. Rotavirus immunoglobulin a responses stimulated by each of 3 doses of a quadrivalent human/bovine reassortant rotavirus vaccine. Journal ofInfectious Diseases 2004;189(12):2290 3 . [14] Miettinen O, Nurminen M. Comparative analysis of two rates. Statistics in Medicine 1985;4(2):213 26 . [15] Kawade A et al. Immunogenicity and lot-to-lot consistency of a ready to use liquid bovine-human reassortant pentavalent rotavirus vaccine (ROTASIIL -Liquid) in Indian infants. Vaccine 2019;37(19):2554 60 . [16] Paul A et al. Human and bovine rotavirus strain antigens for evaluation of immunogenicity in a randomized, double-blind, placebo-controlled trial of a single dose live attenuated tetravalent, bovine-human-reassortant, oral rotavirus vaccine in Indian adults. Vaccine 2014;32(25):3094 100 .R. Chilengi, K. Mwila- Kazimbaya, M. Chirwa et al. Vaccine xxx (xxxx) xxx 8</w:t>
            </w:r>
          </w:p>
        </w:tc>
      </w:tr>
      <w:tr>
        <w:tc>
          <w:tcPr>
            <w:tcW w:type="dxa" w:w="4320"/>
          </w:tcPr>
          <w:p>
            <w:r>
              <w:t>180</w:t>
            </w:r>
          </w:p>
        </w:tc>
        <w:tc>
          <w:tcPr>
            <w:tcW w:type="dxa" w:w="4320"/>
          </w:tcPr>
          <w:p>
            <w:r>
              <w:t>879 December 2011, Vol. 101, No. 12  SAMJ 879Continuing high vaccination coverage has resulted in dramatic  decreases in the global incidence of many childhood diseases. The  Expanded Program on Immunization (EPI) originally included  vaccines for tuberculosis, diphtheria, tetanus, pertussis, poliomyelitis  and measles, but others including hepatitis B (HB) and Haemophilus  influenzae  type b (Hib) have since been added. In South Africa, HB  and Hib conjugate vaccines were added to the national schedule in  1995 and 1999, respectively; conjugated pneumococcal and rotavirus  vaccines were introduced in 2008 and inactivated poliovirus vaccine  (IPV) was added in 2009. In response to increasing childhood  vaccinations, combination vaccines, typically including acellular pertussis (aP), IPV , and others such as Hib and/or HB have been  licensed over the last 10 years, and are now used in national  immunisation programmes worldwide. 1 Combined vaccines facilitate high coverage and reduce  administration costs.2 The aP components included in many  combined vaccines consist of purified Bordetella pertussis  antigens  that are better tolerated than the traditional whole-cell pertussis (wP) vaccines, and have satisfactory immunogenicity and protection. 3 Based on their protective efficacy and improved safety and reactogenicity, the World Health Organization (WHO) recommends aP vaccines for primary vaccination, and a booster dose preferably  during the second year of life. 4 Sanofi Pasteur has developed a DTaP-IPV liquid combination  vaccine used to reconstitute a lyophilised tetanus protein-conjugated Hib capsular polysaccharide vaccine (PRP~T) at the time of injection.  The PRP~T vaccine is licensed as ActHib in South Africa and worldwide. The IPV vaccine is also licensed worldwide as Imovax  Polio, and both are WHO pre-qualified. 5 This DTaP-IPV//PRP~T  combination vaccine, first licensed in 1997 as Pentaxim or Pentavac , is  now licensed in over 100 countries. It was added to the EPI schedule (6, 10 and 14 weeks of age) in South Africa in April 2009. Its safety and  immunogenicity have been assessed in numerous clinical studies. 6 The  approved indication is for a three-dose primary immunisation and a booster vaccination during the second year of life. According to the WHO, all available aP-containing vaccines  have demonstrated high levels of effectiveness in preventing pertussis, irrespective of antigen content. 4 The effectiveness of the aP  vaccine used in this study has been confirmed by national pertussis surveillance in Sweden 7 and surveillance data are available from  Austria and France.8,9 We reported the immunogenicity and safety of the DTaP IPV// PRP~T combined vaccine given as a primary vaccination at 6, 10  and 14 weeks of age in South Africa.10 The present study assessed the  immunogenicity and safety of the same vaccine given as a booster to  the same group of children at 18 - 19 months of age. Methods  Study design and participants This Phase III, open clinical trial (clinicaltrials.gov ID NCT00254969)  was conducted at the Chris Hani Baragwanath Hospital, Johannesburg,  South Africa. The protocol was approved by the University of the Witwatersrand Human Research Ethics Committee (HREC) and the ORIGINAL ARTICLES One-year post-primary antibody persistence and booster  immune response to a DTaP-IPV//PRP~T vaccine (Pentaxim)  given at 18 - 19 months of age in South African children primed  at 6, 10 and 14 weeks of age with the same vaccine Shabir Ahmed Madhi, Clare Cutland, Stephanie Jones, Michelle Groome, Esteban Ortiz Objective. To assess the immunogenicity and safety of a pentavalent  diphtheria, tetanus, acellular pertussis, inactivated poliovirus, Hib polysaccharide-conjugate vaccine booster. Design, setting and participants. A DTaP-IPV//PRP~T vaccine  (Pentaxim, a Sanofi Pasteur AcXim family vaccine) was given to 182 healthy children in South Africa at 18 - 19 months of  age following priming with the same vaccine plus a monovalent hepatitis B vaccine at 6, 10 and 14 weeks of age. Outcome measures. Seroprotection (SP) and seroconversion (SC)  rates, geometric mean titres (GMTs) and concentrations (GMCs)  were assessed before, and 1 month after, the booster dose. Safety was assessed using parental reports. Results. One month after primary vaccination, at least 94.3%  of participants were seroprotected against tetanus ( 0.01 IU/ml),  diphtheria ( 0.01 IU/ml), poliovirus ( 8 1/dil) and Haemophilus  influenzae type b (Hib) infection ( 0.15  g/ml). Before the booster dose, the SP rates ranged from 65.7% to 100%. One month after  the booster dose, SP rates were 97.7% for Hib (anti-PRP titre  1.0   g/ml), 100.0% for diphtheria ( 0.1 IU/ml) and 100% for tetanus ( 0.1 IU/ml) and poliovirus types 1, 2, 3 ( 8 1/dil). At least 95.7%  of participants had fourfold post-booster increases in anti-pertussis  antibody titres. GMTs increased from 11.21 to 465.51 EU/ml and  from 12.89 to 520.35 EU/ml for anti-PT and anti-FHA respectively. Anti-PRP GMT increased from 0.35 to 47.01  g/ml. The DTaP- IPV//PRP~T vaccine booster was well tolerated, with fever  39.0 C  in only 1.7% of participants. Conclusions.  Antibody persistence following priming was  satisfactory. The pentavalent DTaP-IPV//PRP~T vaccine booster was highly immunogenic and well tolerated. S Afr Med J 2011;101:879-883. Department of Science and Technology/National Research Foundation: Vaccine  Preventable Diseases and Medical Research Council: Respiratory and Meningeal  Pathogens Research Unit, University of the Witwatersrand, Johannesburg Shabir Ahmed Madhi, MD Clare Cutland,  MD Stephanie Jones, MDMichelle Groome, MD Sanofi Pasteur, Lyon, France Esteban Ortiz, MD Corresponding author: E Ortiz (esteban.ortiz@sanofipasteur.com)880 December 2011, Vol. 101, No. 12  SAMJMedicines Control Council (MCC) and conducted in accordance with  guidelines of the Declaration of Helsinki, the International Conference  on Harmonization (ICH) and Good Practice in the Conduct of Clinical Trials in Human Participants in South Africa. Participants  parents or  legal guardians gave written informed consent. Healthy full-term ( 37 weeks) infants of birthweight  2 500 g had  previously been sequentially screened and enrolled during the first 24 hours of life to receive a primary series vaccination with the DTaP- IPV//PRP~T vaccine, plus a concomitant monovalent HB vaccine,  at 6, 10 and 14 weeks of age. Infants whose mothers were known  to be seropositive for HIV were excluded from the study before the primary series vaccination. Participants who had completed the  primary series vaccination were eligible to receive a booster dose of  the same vaccine at 18 - 19 months of age. Vaccines The composition of each 0.5  ml dose of the combined DTaP-IPV//PRP~T vaccine (Pentaxim, Sanofi Pasteur, France, batch number A2053)  has been described elsewhere. 6 The PRP~T was supplied as a freeze-dried  powder and reconstituted with the DTaP-IPV vaccine liquid suspension at the time of injection. The vaccine was administered intramuscularly  into the anterolateral aspect of the right upper thigh. Safety and reactogenicity The investigator monitored participants for immediate adverse reactions  in the 30 minutes following each vaccine injection. Parents or legal  representatives recorded time of onset, duration, and severity of solicited injection site (tenderness, redness, swelling) and systemic reactions  (axillary temperature  37.4 C, vomiting, abnormal crying, drowsiness,  loss of appetite, irritability) for the following 7 days. Unsolicited adverse reactions were recorded from each vaccination until the following study  visit. Serious adverse events (SAEs) were recorded throughout the study  period. The investigators evaluated all AEs. Serology Blood samples were collected for antibody measurement just before  and 1 month after the booster vaccination. Serological analyses were  performed at Sanofi Pasteur s Global Clinical Immunology laboratory in the USA following completion of the booster vaccination. The  methodologies are described in the primary series article. 10 The pre-defined serological correlates of seroprotection (SP)  were: anti-diphtheria and anti-tetanus  0.01 (proxy of short-term  protection) and  0.1 IU/ml (proxy of long-term protection), anti- poliovirus  8 reciprocal dilution (1/dil), anti-PRP  0.15  (proxy  of short-term protection) and  1.0   g/ml (proxy of long-term protection), and anti-hepatitis B surface antigen (HBsAg)  10 mIU/ ml. Seroconversion (SC) to anti-pertussis antigens was defined as a     fourfold increase in anti-PT or anti-FHA titre (EU/ml) from pre- to post-booster vaccination, since a correlation between antibody level  and protection against pertussis is not currently well established. 11 Statistical methods The objectives were to determine the SP rates for diphtheria, tetanus, poliovirus and PRP before and 1 month after the booster, the SC  rates for PT and FHA 1 month after the booster vaccination, and to  describe the safety of the booster vaccination. The statistical analysis was descriptive; no hypothesis was tested. For the evaluation of  immunogenicity, SP and SC rates were calculated with their 95%  confidence intervals (CIs) by the exact binomial Clopper-Pearson  method. 12 Geometric mean antibody concentrations (GMCs   for  diphtheria, tetanus, PT, FHA, and PRP) and titres (GMTs   for polio 1,  2, and 3) were calculated with 95% CIs using the normal approximation  method.13 Pre- to post-booster GMC and GMT ratios (GMRs) were also calculated with 95% CIs. Reverse cumulative distribution curves  (RCDCs) were constructed for each antibody response. For the  evaluation of reactogenicity, the number and percentage of participants  with solicited symptoms after the booster were calculated. Participants  who received the booster dose and had at least one antibody titration  were included in the immunogenicity analysis. All participants who received the booster were included in the safety analysis. Results   Participant disposition Of 207 participants who completed the primary vaccination series, 182 (87.9%) received the booster injection. A total of 179 participants  completed the booster phase. Three participants withdrew because of  non-compliance with the protocol, voluntary withdrawal, and loss to follow-up. The percentage of males (52.8%) was slightly higher than  females (47.2%). The mean age at booster administration was 18.3  (standard deviation 0.4) months. Immunogenicity Tables I and II present the SP/SC rates, GMC/GMT for each vaccine  antigen, with 95% CIs. At 1 month after primary vaccination (18  weeks of age), 94.3 - 100% of participants had been seroprotected against diphtheria and tetanus (titre  0.01 IU/ml), polio  (titre  8  1/dil)), and Hib (anti-PRP  0.15  g/ml); 4-fold increases in anti- PT and FHA antibody titres were observed in 98.2% and 83.4% of  participants, respectively. Just before the booster dose at 18 - 19  months of age, at least 97.2% of the children still had protective levels of antibodies to tetanus, diphtheria, and poliovirus; 99.4% had  anti-HBsAg antibody titres  10 mIU/ml. Seroprotective anti-PRP  antibody concentrations were observed in 65.7% of participants.  Following booster vaccination, SP rates for diphtheria and tetanus  ( 0.1 IU/ml) and poliovirus ( 8 1/dil) were 100%; anti-PRP titres   1.0  g/ml were observed in 97.7% of participants, and at least 95.7%  of participants had seroconverted ( 400% increase in antibody titre) against the PT and FHA antigens. For anti-PT and anti-FHA, before the booster vaccination 86.0%  of participants had anti-PT and 85.8% had anti-FHA antibody concentrations  5 EU/ml. GMCs increased strongly following  booster administration, from 11.2 to 465.5 EU/ml for anti-PT and from 12.8 to 520.3 EU/ml for anti-FHA. Anti-PRP GMC increased  from 0.35 to 47.0 mg/ml. Similar strong increases were observed for polio, diphtheria and tetanus (Table II). Geometric mean ratios were 39.4 for anti-PT and 40.7 for anti- FHA (Table II), and were also high for all other antigens. Reverse cumulative distribution curves showed large, linear increases in  antibody titres from pre- to post-booster vaccination (presented for  anti-PT, anti-FHA, anti-PRP , and anti-polioviruses in Fig. 1). Reactogenicity and safety Most solicited reactions (Table III) occurred within 3 days of vaccination and resolved within the 8-day reporting period. The most  frequent reported injection site reaction was tenderness (60.6%).  Severe injection site reactions were reported by 3.3% (erythema) to 7.2% (tenderness) of participants. Abnormal crying, appetite loss  and irritability were the most frequently reported solicited systemic  reactions (31.7 - 36.1% of participants) followed by fever, drowsiness  and vomiting (29.4 - 11.7%). Severe systemic reactions were reported  by fewer than 2% of participants, except for lost appetite (3.3%). A total of 64 (35.6%) participants experienced at least one  unsolicited event within 8 days of the booster vaccination. Most were  systemic events, upper respiratory tract infections in 23 participants  and cough in 14 participants. Only one participant experienced an  unsolicited mild injection site adverse event that was considered  880ORIGINAL ARTICLES881 December 2011, Vol. 101, No. 12  SAMJrelated to vaccination (injection site haemorrhage) that started on the  day of injection, and resolved spontaneously in 3 days. One SAE was reported: an episode of pulmonary tuberculosis 19  days after the booster injection that was considered by the investigator to be unrelated to vaccination. No hypotonic hyporesponsive episodes or seizures were reported. There was no case of litigation for any  solicited reaction, unsolicited event, or SAE. 881ORIGINAL ARTICLES Table II. Geometric mean concentrations (GMCs) or titres (GMTs) 1 month after primary, and before and 1 month after booster  vaccination and post-/pre-booster geometric mean ratios (GMRs) DTaP-IPV//PRP~T Post-primary  GMC or GMT   (95% CI)Pre-booster  GMC or GMT   (95% CI)Post-booster   GMC or GMT   (95% CI)Post-/pre-booster  GMR   (95% CI) Anti-diphtheria (IU/ml) 0.90   (0.82 - 1.00)0.04   (0.03 - 0.05)3.72   (3.18 - 4.35)101.10   (85.58 - 119.45) Anti-tetanus  (IU/ml) 0.79   (0.72 - 0.86)0.17   (0.15 - 0.20)9.23   (8.10 - 10.51)56.16   (47.92 - 65.80) Anti-polio 1 (1/dil) 1 459.62   (1 219.02 - 1 747.70)233.85   (166.86 - 327.73)8 928.86   (7 639.93 - 10 435.25)35.34   (24.13 - 51.78) Anti-polio 2 (1/dil) 1 634.12   (1 343.97 - 1 986.91)302.95   (217.92 - 421.16)6 608.29   (5 633.61 - 7 751.59)22.24   (15.25 - 32.42) Anti-polio 3 (1/dil) 2 328.15   (1 882.84 - 2 878.77)360.10   (254.69 - 509.15)12 119.89   (10 247.37   14 334.58)33.07   (22.27 - 49.12) Anti-PRP (mg/ml) 2.26   (1.79 - 2.86)0.35   (0.26 - 0.46)47.01   (37.70 - 58.62) 134.12   (100.66 - 178.70) Anti-PT (EU/ml) 390.62   (359.03 - 424.97)11.21   (9.64 - 13.05)465.51   (419.47 - 516.61)39.40   (33.18 - 46.77) Anti-FHA (EU/ml)) 160.18   (143.55 - 178.74)12.89   (10.41 - 15.96)520.35   (465.28 - 581.95)40.74   (33.88 - 48.98) Anti-HBsAG (mIU/ml) 935.67   (787.19 - 1 112.16)248.66   (209.44 - 295.22) NA NA DTaP-IPV//PRP~T vaccine at 6, 10 and 14 weeks of age + booster dose at 18 - 19 months of age, and  recombinant hepatitis B vaccine at 6, 10 and 14 weeks of age. Anti-diphtheria, anti-tetanus, anti-PT, anti-FHA and anti-PRP antibody concentrations were measured by enyme-linked immunosorbent assay; and anti-poliovirus type 1, 2 and 3 antibody titres (1/dil) were measured by seroneutralisation. Anti-HBsAg concentrations were measured by the VITROS chemoluminescence ECi/ECiQ Immunodiagnostic System (Ortho Clinical Diagnostics).95% CI = 95% confidence interval; NA = not applicable (primary series and pre-booster parameter only).Table I. Seroprotection and seroconversion rates 1 month after primary vaccination, and before and 1 month after booster vaccination                                                  DTaP-IPV//PRP~T Post-primary  (% (95% CI))Pre-booster   (% (95% CI))Post-booster (% (95% CI)) Anti-diphtheria  0.01 IU/ml 100 (97.9 - 100.0) 95.7 (90.3 - 98.6) 100.0 (97.9 - 100.0) Anti-diphtheria  0.1 IU/ml 100.0 (97.9 - 100.0) 12.8 (7.4 - 20.3) 100.0 (97.9 - 100.0) Anti-tetanus  0.01 IU/ml 100.0 (97.9 - 100.0) 100.0 (97.6 - 100.0) 100.0 (97.9 - 100.0) Anti-tetanus  0.1 IU/ml 100.0 (97.9 - 100.0) 70.9 (62.9 - 78.0) 100.0 (97.9 - 100.0) Anti-polio 1  8 (1/dil) 100.0 (97.9 - 100.0) 100.0 (97.3 - 100.0) 100.0 (97.8 - 100.0) Anti-polio 2  8 (1/dil) 99.4 (96.9 - 100.0) 97.2 (93.0 - 99.2) 100.0 (97.9 - 100.0) Anti-polio 3  8 (1/dil) 100.0 (97.9 - 100.0) 100.0 (97.2 - 100.0) 100.0 (97.8 - 100.0) Anti-PRP  0.15  g/ml 94.3 (89.7 - 97.2) 65.7 (58.2 - 72.7) 100.0 (97.9 - 100.0) Anti-PRP  1.0  g/ml 72.0 (64.7 - 78.5) 25.1 (18.9 - 32.2) 97.7 (94.3 - 99.4) Anti-PT (EU/ml)  4-fold increase 98.2 (94.9 - 99.6)*                              98.4 (94.4 - 99.8)   Anti-FHA (EU/ml)  4-fold increase 83.4 (77.1 - 88.6)*                              95.7 (90.8 - 98.4)  Anti-HBsAg  10 mIU/ml 100.0 (97.9 - 100.0) 99.4 (96.7 - 100.0) NA DTaP-IPV//PRP~T vaccine at 6, 10 and 14 weeks of age + booster dose at 18 - 19 months of age, and  recombinant hepatitis B vaccine at 6, 10 and 14 weeks of age. *Increase from pre-primary series.   Increase from pre-booster. Rate (%) = percentage of participants with an immune response (seroprotection/seroconversion); 95% CI = 95% confidence interval; NA = not applicable (primary series parameter only).882 December 2011, Vol. 101, No. 12  SAMJDiscussion This study evaluated the immunogenicity, reactogenicity and safety  of a DTaP-IPV//PRP~T combination vaccine booster at 18 - 19  months of age. All participants had completed a primary series  vaccination with the same vaccine at 6, 10 and 14 weeks of age  concomitant with a monovalent HB vaccine.10 This combination  vaccine has been evaluated in several other clinical studies.6 To obtain  long-lasting immunity, booster doses are required, and our observed strong booster responses indicate long-lasting protection. 6 Decreasing antibody levels between the primary series and booster  administration has been previously observed with other DTaP- or DTwP-combined vaccines. 6 In our study, immediately before the  booster, at least 97.2% of children had protective levels of antibodies to tetanus, diphtheria, the 3 poliovirus types, and Hib (PRP). Anti-PRP antibody concentrations were also observed in the majority  of children, although SP rates were lower than for other antigens.  The strong booster response indicated satisfactory priming and a strong immune memory response and demonstrated that long-term  protection can be expected. The persistence of a very high HB SP  rate of 99.4% provides additional evidence for the compatibility  of the monovalent HB vaccine that was co-administered with the  pentavalent vaccine primary series. 10 The anti-PRP concentration decreased in the interval between  primary and booster vaccination. However, the immune memory and booster response induced  by Hib conjugate vaccine  were comparable to previous studies in children primed and  then boosted in the second  year of life with combinations containing the same DTaP and PRP~T vaccine antigens used  in the study vaccine. 6,14 The  high vaccine effectiveness (VE) of DTaP-PRP~T combinations against Hib invasive disease has  been demonstrated in Germany  in an extensive, 5-year post-marketing surveillance study.  The VE was 96.7% for the  full 3-dose primary series,  and 98.5% for those receiving  a booster dose. 15 Additional  surveillance data from Sweden  show high VE against invasive  Hib disease, with incidences of 0.5 per 100 000 in 1997 and 0.16  per 100 000 in 2008. 16 The high VE of Hib- conjugate vaccines has also  been shown in South Africa17  and a number of other African countries that follow EPI  schedules. In Kenya, Ghana,  Uganda and Malawi there were significant decreases in the  number of cases of invasive Hib  disease in children under the age of 5 years, but especially in  children under 1 year of age,  following the introduction of  the Hib vaccine at 6, 10 and 14  weeks of age. 6 In The Gambia,  which follows a similar 2-, 3- and 4-month schedule, no cases of Hib meningitis were detected 5 years after the introduction of Hib conjugate vaccine. 18 Resurgence of invasive Hib disease among young children has  occurred in countries where only a 3-dose primary series of Hib vaccine was administered, leading to the addition of a booster dose in the second year of life in various countries including South Africa. 6 The waning of serum anti-pertussis antibodies following primary  vaccination and the strong booster responses seen here are well  documented.6,19 Today, most countries recommend pertussis booster  doses in the second year of life, the timing of which differs  between countries.3  The WHO recommends a pertussis booster  dose for children, preferably during the second year of life, which is expected to ensure protection against pertussis for  6 years. 4  National surveillance in Sweden following more than a decade of  routine use demonstrated effective control of pertussis infection  by DTaP-containing vaccines, including the study vaccine.6,7 These  Swedish data show that vaccination at 3, 5 and 12 months of age  resulted in a marked decrease in pertussis incidence compared with  no vaccination, and that protection has remained high for 5 - 7 years  after the third (booster) dose, at which time an additional booster  dose is recommended. Indeed, the importance of the first booster has been shown by outbreaks of pertussis in children in countries  when only primary vaccination has been given routinely. 20 Although  882ORIGINAL ARTICLES Fig. 1. Reverse cumulative distribution curves for anti-PR, anti-FHA, anti-PRP , and anti-polio 1, 2, 3 antibodies pre-  and post-booster vaccination.883 December 2011, Vol. 101, No. 12  SAMJthe schedule followed in South Africa is different, we believe that the  available surveillance data are applicable, as high immunogenicity  has been demonstrated in a range of vaccination schedules that have included a booster during the second year of life. 6 Immunisation schedules for IPV vary widely among countries but  generally include 2 or 3 doses in the first year of life and at least one booster dose 6 - 12 months after the last dose of the primary series. The persistence of anti-polio types 1, 2 and 3 antibody and strong  IPV booster response observed in our study provide additional  support for IPV administration in a 6-, 10- and 14-week EPI schedule  with a booster at 18 - 19 months of age. According to the WHO, the  possibility of exposure to either wild or vaccine-derived poliovirus is a risk in all parts of the world. 21 Booster doses of IPV should be  continued either until long-term antibody persistence has been demonstrated without additional doses after the second year of life, or until better worldwide control is achieved. 22 Inclusion of IPV in a  DTaP combination vaccine, as in South Africa, assures vaccination coverage as high as that for pertussis primary vaccination. As expected for childhood combination vaccines, the incidence  of common, solicited adverse reactions tended to be slightly higher for the booster dose compared with the primary vaccination. 6 The  overall reactogenicity of the study vaccine booster was satisfactory. Booster vaccinations during the second year of life are recommended  in many countries, including South Africa, to increase the duration  of protection and reduce the burden of childhood infectious diseases. This study confirms that pre-booster antibody titres were satisfactory following an accelerated EPI priming schedule. The Pentaxim booster  at 18 - 19  months of age was well tolerated and induced high antibody responses to all the vaccine antigens, indicative of long-term  protection against each of the five diseases. Acknowledgements. The authors thank the participating clinicians and  the infants and their parents who took part in this study. We would like to acknowledge Clement Weinberger (Le Stylo Communications) and  Andrew Lane for assistance with manuscript preparation, Roy Fernando  for data management, Val rie Bosch-Castells for the statistical analysis, and Catherine Bravo for study management. Andrew Lane, Roy Fernando, Val rie Bosch-Castells, and Catherine Bravo are employees of Sanofi Pasteur. Clinicaltrials.gov ID NCT00254969.  The study was conducted with the financial support of Sanofi Pasteur,  Lyon, France, and  presented at the 26th International Pediatric  Association Congress of Pediatrics, Johannesburg, 4 - 9 August 2010. Conflict of interest. Esteban Ortiz is an employee of Sanofi Pasteur.  Shabir Madhi, Clare Cutland, Stephanie Jones and Michelle Groome have acted as investigators for clinical trials sponsored by Sanofi Pasteur but  have not received any direct payment from Sanofi Pasteur in this regard. References 1. World Health Organization. WHO Vaccine Preventable Diseases Monitoring System: Country  Profile Selection Center. http://apps.who.int/immunization_monitoring/en/globalsummary/ countryprofileselect.cfm (accessed 17 August 2011). 2. Pichichero ME. New combination vaccines. Pediatr Clin North Am 2000;47(2):407-426. 3. Edwards K, Decker M. Pertussis vaccines. In: Plotkin SA, Orenstein W A, Offit PA, eds. Vaccines. 5th  ed. Philadelphia: Saunders Elsevier, 2008:467-517. 4. World Health Organization. Pertussis position paper. Weekly Epidemiol Rec 2010;85(40):385-400. 5. United Nations pre-qualified vaccines: WHO list of vaccines for purchase by UN agencies. http://www.who.int/immunization_standards/vaccine_quality/PQ_vaccine_list_en/en/index.html (accessed 17 August 2011). 6. Plotkin S, Liese J, Madhi SA, Ortiz E. A DTaPIPV//PRP~T vaccine (Pentaxim ): a review of 16 years  clinical experience. Expert Rev Vaccines 2011;10(7):981-1005. 7. Swedish Institute for Infectious Disease Control. Pertussis surveillance in Sweden. Appendix 2 to  eleven-year report: person-time of follow-up and incidence calculations for Sanofi Pasteur vaccine  specific cohorts. http://www.smittskyddsinstitutet.se/upload/Publikationer/11-y-report-app202-GSK.pdf (accessed 17 August 2011). 8. Bonmarin I, Levy-Bruhl D, Baron S, Guiso N, Njamkepo E, Caro V . Pertussis surveillance in French  hospitals: results from a 10 year period. Euro Surveill 2007;12(1):34-38. 9. Rendi-Wagner P , Paulke-Korinek M, Stanek G, Khanakah G, Kollaritsch H. Impact of a pertussis  booster vaccination program in adolescents and adults on the epidemiology of pertussis in Austria.  Pediatr Infect Dis J 2007;26(9):806-810. 10. Madhi SA, Cutland C, Jones S, Groome, M, Ortiz E. Immunogenicity and safety of an acellular pertussis, diphtheria, tetanus, inactivated poliovirus, Hib-conjugate combined vaccine (Pentaxim ) and monovalent hepatitis B vaccine at 6, 10 and 14 weeks of age in infants in South Africa.  S Afr Med  J 2011;101:126-131. 11. Plotkin SA. Correlates of protection induced by vaccination.  Clin Vaccine Immunol 2010;17(7):1055-1065. 12. Newcombe RG. Interval estimation for the difference between independent proportions: comparison  of eleven methods. Stat Med 1998;17(8):873-890. 13. Newcombe RG. Two-sided confidence intervals for the single proportion: comparison of seven methods. Stat Med 1998;17(8):857-872. 14. Eskola J, Ward J, Dagan R, Goldblatt D, Zepp F, Siegrist CA. Combined vaccination of Haemophilus influenzae  type b conjugate and diphtheria-tetanus-pertussis containing acellular pertussis. Lancet  1999;354(9195):2063-2068. 15. Kalies H, Verstraeten T, Grote V , et al. Four and one-half-year follow-up of the effectiveness of  diphtheria-tetanus toxoids-acellular pertussis/Haemophilus influenzae type b and diphtheria-tetanus  toxoids-acellular pertussis-inactivated poliovirus/H. influenzae type b combination vaccines in Germany. Pediatr Infect Dis J 2004;23(10):944-950. 16. Hallander HO, Lepp T, Ljungman M, Netterlid E, Andersson M. Do we need a booster of Hib vaccine after primary vaccination? A study on anti-Hib seroprevalence in Sweden 5 and 15 years after the introduction of universal Hib vaccination related to notifications of invasive disease. APMIS 2010;118(11):878-887. 17. Von Gottberg A, de Gouveia L, Madhi SA, et al. Impact of conjugate Haemophilus influenzae type b (Hib) vaccine introduction in South Africa. Bull World Health Organ 2006;84(10):811-818. 18. Adegbola RA, Secka O, Lahai G, et al. Elimination of Haemophilus influenzae type b (Hib) disease from The Gambia after the introduction of routine immunisation with a Hib conjugate vaccine: a  prospective study. Lancet 2005;366(9480):144-150. 19. Grimprel E, Begue P , Anjak I, Njamkepo E, Francois P , Guiso N. Long-term human serum antibody  responses after immunization with whole-cell pertussis vaccine in France. Clin Diagn Lab Immunol  1996;3(1):93-97. 20. Barret AS, Ryan A, Breslin A, et al. Pertussis outbreak in northwest Ireland, January - June 2010. Euro  Surveill 2010;15(35):1-5. 21. World Health Organization. Polio vaccines and polio immunization in the pre-eradication era: WHO  position paper. Wkly Epidemiol Rec 2010;85(23):213-228. 22. Rennels MB. Need for polio boosters after age two years. Vaccine 2009;27(2):179-180. Accepted 23 August 2011. 883ORIGINAL ARTICLES Table III. Participants with solicited injection site or systemic  reactions within 8 days of the booster dose DTaP-IPV// PRP~T Severity n/N % (95% CI) Injection site reactions Tenderness Any 109/180 60.6 (53.0 - 67.7) Severe 13/180 7.2 (3.9 - 12.0) Erythema Any 71/180 39.4 (32.3 - 47.0) Severe 6/180 3.3 (1.2 - 7.1) Swelling Any 71/180 39.4 (32.3 - 47.0) Severe 7/180 3.9 (1.6 - 7.8) Systemic reactions Fever Any 53/180 29.4 (22.9 - 36.7) Severe 3/180 1.7 (0.3 - 4.8) Vomiting Any 21/180 11.7 (7.4 - 17.3) Severe 2/180 1.1 (0.1 - 4.0) Abnormal crying Any 65/180 36.1 (29.1 - 43.6) Severe 3/180 1.7 (0.3 - 4.8) Drowsiness Any 47/180 26.1 (19.9 - 33.2) Severe 2/180 1.1 (0.1 - 4.0) Lost appetite Any 59/180 32.8 (26.0 - 40.2) Severe 6/180 3.3 (1.2 - 7.1) Irritability Any 57/180 31.7 (24.9 - 39.0) Severe 2/180 1.1 (0.1   4.0) DTacP-IPV//PRP~T vaccine at 18 - 19 months of age.  Any = all cases, irrespective of intensity; Any fever = axillary temperature  37.40C; Severe  = number of participants with at least one particular symptom recorded as severe (pain  severe  = child cries when injected limb is moved or the movement of the injected limb is reduced; redness/swelling  severe  = longest diameter was  5 cm; fever  severe  = axillary temperature  39.0 0C; irritability  severe  = child  inconsolable ; drowsiness  severe  = sleeping  most of the time or difficult to wake up; appetite lost  severe  = refuses  3 feeds/meals or refuses most feeds/meals; crying abnormal  severe  = more than 3 hours; vomiting  severe  =  6 episodes per 24 hours or requiring parenteral hydration).</w:t>
            </w:r>
          </w:p>
        </w:tc>
      </w:tr>
      <w:tr>
        <w:tc>
          <w:tcPr>
            <w:tcW w:type="dxa" w:w="4320"/>
          </w:tcPr>
          <w:p>
            <w:r>
              <w:t>1821</w:t>
            </w:r>
          </w:p>
        </w:tc>
        <w:tc>
          <w:tcPr>
            <w:tcW w:type="dxa" w:w="4320"/>
          </w:tcPr>
          <w:p>
            <w:r>
              <w:t>1242  | www.pidj.com  The Pediatric Infectious Disease Journal   Volume 38, Number 12, December 2019Background: Oral rotavirus vaccines (RVVs) are less efficacious in low- income versus high-income settings, plausibly due to more enteropathogen exposure through poor water, sanitation and hygiene (WASH). We explored associations between enteropathogens and RVV immunogenicity and evalu-ated the effect of improved WASH on enteropathogen carriage.Methods: We detected stool enteropathogens using quantitative molecular methods and measured anti rotavirus immunoglobulin A by enzyme-linked immunosorbent assay in infants enrolled to a cluster randomized 2   2 fac- torial trial of improved WASH and improved infant feeding in Zimbabwe (NCT01824940). We used multivariable regression to explore associations between enteropathogens and RVV seroconversion, seropositivity and geo-metric mean titer. We evaluated effects of improved WASH on enteropatho-gen prevalence using linear and binomial regression models with generalized estimating equations.Results: Among 224 infants with enteropathogen and immunogenicity data, 107 (47.8%) had  1 pathogen and 39 (17.4%) had  2 pathogens detected at median age 41 days (interquartile range: 35 54). RVV seroconversion was low (23.7%). After adjusting for Sabin-poliovirus quantity, pan-enterovi-rus quantity was positively associated with RVV seroconversion (relative risk 1.61 per 10-fold increase in pan-enterovirus; 95% confidence interval: 1.35 1.91); in the same model, Sabin quantity was negatively associated with RVV seroconversion (relative risk: 0.76; 95% confidence interval: 0.60 0.96). There were otherwise no meaningful associations between indi-vidual or total pathogens (bacteria, viruses, parasites or all pathogens) and any measure of RVV immunogenicity. Enteropathogen detection did not differ between randomized WASH and non-WASH groups.Conclusions: Enteropathogen infections were common around the time of rotavirus vaccination in rural Zimbabwean infants but did not explain poor RVV immunogenicity and were not reduced by a package of household-level WASH interventions. Key Words: infants, oral vaccine, Rotarix, water, sanitation and hygiene,  enteropathogen (Pediatr Infect Dis J 2019;38:1242 1248)The introduction of oral rotavirus vaccination has been a key  factor in reducing the global burden of childhood diarrhea.  However, rotavirus remains the leading cause of diarrheal mortality among children under 5 years of age. 1 Moreover, studies consist- ently show that oral rotavirus vaccines (RVVs) are less efficacious in low-income compared with high-income settings. 2 In sub-Saha- ran Africa, RVV efficacy against severe rotavirus gastroenteritis was only 39% 3 and in South Asia 48%,4 compared with 85% 98%  in Europe and United States.5,6 Although our understanding of oral  vaccine failure remains incomplete, intestinal factors are believed to be important, 7 including a high burden of enteropathogens in  early infancy in low-income settings.8 Enteric infections around the time of vaccination might  impede oral vaccines directly, through competition for recep-tor binding and cell entry, or indirectly through induction of innate immunity, thereby hampering vaccine replication. 9 One of  the clearest examples of biologic interference is the association between non-polio enteroviruses (NPEV) and reduced oral polio vaccine (OPV) seroconversion. 10 Similarly, coadministration of 2  live vaccines (OPV and rotavirus) reduced RVV immunogenicity in trials from multiple countries. 11 Two previous studies from Asia  have explored associations between enteropathogen carriage and immune responses to RVV 12,13; however, to our knowledge, there  have been no studies from sub-Saharan Africa. We recently reported findings from a cluster randomized  trial of improved water, sanitation and hygiene (WASH) in rural Zimbabwe. Infants in the WASH arms of the trial, compared with  the non-WASH arms, had a 50% increase in RVV seroconver - sion (from approximately 20% 30%). 14 We hypothesized that the  WASH intervention reduced enteropathogen carriage, thereby  increasing RVV immunogenicity. To explore this, we used quantita-tive molecular methods to identify enteropathogens in stool speci-mens to determine (1) the association between enteropathogens  and RVV immunogenicity and (2) the effect of improved WASH on  enteropathogen carriage around the time of rotavirus vaccination. Accepted for publication July 28, 2019. From the *Zvitambo Institute for Maternal and Child Health Research, Harare,  Zimbabwe;  Centre for Genomics &amp; Child Health, Blizard Institute, Queen Mary University of London, London, United Kingdom;  Division of Infec-tious Diseases and International Health, University of Virginia, Charlottes- ville, Virginia;  Vaccine Testing Center, College of Medicine, University  of Vermont, Burlington, Vermont;  Department of Pediatrics, University of Cincinnati College of Medicine, Cincinnati, Ohio;  Division of Infec- tious Diseases, Cincinnati Children  s Hospital Medical Center, Ohio; and  **Department of International Health, Johns Hopkins Bloomberg School of Public Health, Baltimore, Maryland. Copyright   2019 The Author(s). Published by Wolters Kluwer Health, Inc. This  is an open access article distributed under the Creative Commons Attribu-tion License 4.0 (CCBY), which permits unrestricted use, distribution, and  reproduction in any medium, provided the original work is properly cited.Vaccine  Reports ISSN: 0891-3668/19/3812-1242 DOI: 10.1097/INF .0000000000002485Enteropathogens and Rotavirus Vaccine Immunogenicity in a  Cluster Randomized Trial of Improved Water, Sanitation and  Hygiene in Rural Zimbabwe James A. Church, MRCPCH,*  Elizabeth T. Rogawski McQuade, PhD,  Kuda Mutasa, MPH,*   Mami Taniuchi, PhD,  Sandra Rukobo, BSc,* Margaret Govha, BSc,* Benjamin Lee, MD,  Marya P . Carmolli, MSc,    Bernard Chasekwa, MSc,* Robert Ntozini, MPH,* Monica M. McNeal, PhD,   Lawrence H. Moulton, PhD,**  Beth D. Kirkpatrick, MD,  Jie Liu, PhD,  Eric R. Houpt, PhD,  Jean H. Humphrey, ScD,*,**   James A. Platts-Mills, MD,  and Andrew J. Prendergast, DPhil* ** XXXThe Sanitation Hygiene Infant Nutrition Efficacy trial was supported by the  Bill &amp; Melinda Gates Foundation (OPP1021542 and OPP113707); UK  Department for International Development; Wellcome Trust, United King- dom (093768/Z/10/Z, 108065/Z/15/Z and 203905/Z/16/Z); Swiss Agency for Development and Cooperation; US National Institutes of Health  (2R01HD060338-06); and United Nations International Children's Emer - gency Fund (PCA-2017-0002). J.A.C. (Grant 201293/Z/16/Z) and A.J.P . (Grant 108065/Z/15/Z) are supported  by the Wellcome Trust. E.T.R.M. is supported by the National Institute of  Allergy and Infectious Diseases of the National Institutes of Health (Grant K01AI130326). The other authors have no conflicts of interest to disclose. L.H.M., J.H.H. and A.J.P . designed the clinical trial, obtained funding and  supervised the primary study. J.A.C. and A.J.P . designed this substudy. B.L., M.P .C., M.M.M., B.D.K., J.L., E.R.H. and J.A.P .-M. developed the labora- tory experiments. J.A.C., K.M., M.T., S.R. and M.G. performed the experi- ments. J.A.C., E.T.R.M., B.C., R.N., L.H.M., J.A.P .M. and A.J.P . analyzed The Pediatric Infectious Disease Journal   Volume 38, Number 12, December 2019 Enteropathogens and rotavirus vaccine responses   2019 The Author(s). Published by Wolters Kluwer Health, Inc.  www.pidj.com | 1243 MATERIALS AND METHODS Study Participants The Sanitation Hygiene Infant Nutrition Efficacy (SHINE)  trial was a 2   2 factorial cluster randomized trial assessing the inde- pendent and combined effects of improved WASH and improved  infant and young child feeding (IYCF) on stunting and anemia  (NCT01824940). The study design has been described elsewhere.15  Briefly, women becoming pregnant between November 2012 and  March 2015 were eligible if they lived in clusters randomized to standard-of-care (SOC), IYCF , WASH or combined IYCF plus  WASH. In the SOC arm, village health workers promoted early, exclusive and prolonged breast-feeding together with family plan- ning, prevention of mother-to-child HIV transmission and infant immunization. WASH households, in addition to SOC interven- tions, had a pit latrine 16 and 2 hand-washing stations17 installed  at approximately 20 weeks  gestation, and received monthly liq- uid soap, water chlorination solution and an infant play-space to  separate children from animals. In the IYCF arm, women received all SOC interventions plus nutrition education and small-quan- tity lipid-based nutrient supplement for infants between 6 and 18  months of age. Women in the IYCF plus WASH arm received all  interventions. The trial found a modest effect of the IYCF interven- tion on linear growth and hemoglobin at 18 months of age but no effect of WASH on either primary outcome. 18 Neither intervention  reduced diarrhea. Rotavirus Vaccination In May 2014, oral monovalent RVV RotarixTM (GSK Bio- logicals, Rixensart, Belgium) was introduced in Zimbabwe and given with OPV at 6 and 10 weeks of age. OPV (Sabin strain) is not routinely given at birth in Zimbabwe. Vaccination was undertaken  at local clinics and not overseen by the trial; however, national rota- virus vaccination coverage in 2015 2016 was 87% 91%. 19 Trial  staff recorded vaccination dates by reviewing child health cards. Each child  s final Rotarix vaccination status was categorized as complete (2 doses), incomplete (1 dose) or no vaccine (zero doses). Substudy Population From June 2014, infants were enrolled in a substudy with  longitudinal specimen collection (including plasma and stool) at 1, 3, 6, 12 and 18 months of age. 20 For the current analysis, infants  from the substudy were eligible if they were HIV -unexposed, had  at least 1 plasma sample collected post-rotavirus vaccination and  an available stool sample collected around the time of the first  Rotarix dose. We permitted a 30-day window of stool collec- tion pre- or postvaccination, hypothesizing that enteric infections before, during or soon after vaccination may contribute to vaccine  interference. Infants were excluded if they had missing rotavirus vaccination data, had not received at least 1 dose of RVV or had  invalid stool polymerase chain reaction (PCR) results. Where &gt;1 stool sample was available for a given child, the sample closest to the date of the first RVV dose was selected. Diarrheal stool samples were not included. Anti rotavirus Immunoglobulin A Assay Plasma anti rotavirus immunoglobulin A (IgA) was meas- ured by enzyme-linked immunosorbent assay in the Zvitambo labo-ratory, using methods previously described. 21 Anti rotavirus IgA is  the most widely used marker of oral rotavirus vaccination or natural  infection.22 Our primary outcome was seroconversion, defined as  a postvaccine plasma concentration of anti rotavirus IgA  20 U/ mL in infants who were seronegative (&lt;20 U/mL) prevaccination.23  Secondary outcomes included anti rotavirus IgA titer and sero-positivity, defined as a postvaccine titer  20 U/mL, regardless of  prevaccine titer. We refer to these 3 outcomes collectively as RVV  immunogenicity. The assay lower limit of detection was 7.5 U/mL as determined by the assay developers at Cincinnati Children  s Hospital Medical Center. Molecular Enteropathogen Detection Stool specimens from the 1- and 3-month visits were tested  at the University of Virginia using custom-developed TaqMan Array Cards (ThermoFisher, Carlsbad, CA), which compartmental- ize probe-based quantitative PCR (qPCR) assays for 29 enteropath- ogens. 24 Assay validation, nucleic acid extraction, qPCR conditions  and quality control have been previously described.25,26 Pathogen  quantities were defined by log10-copy numbers per gram of stool  based on the qPCR cycle threshold. In addition, stools were tested using a cognate pan-enterovirus (EV) real-time qPCR; EV -positive  stools were further tested by multiplex real-time qPCR to identify  Sabin polioviruses. EV -positive but Sabin-negative stools were inferred to be NPEV , following previous approaches. 27 Statistical Analysis First, we investigated whether individual enteropathogens  were associated with RVV immunogenicity. All enteropathogens  with prevalence  1% were included and detection was categorized  as yes or no (binary variable), based on a qPCR cycle threshold &lt;35 (the analytic limit of detection). 25 Stool detection of rotavirus  was excluded from these analyses because we could not distinguish  wild-type and vaccine strains. Second, for EVs alone, we also esti- mated associations between Pan-EV quantity (continuous variable) and RVV immunogenicity adjusting for Sabin quantity to further explore the impact of NPEV on vaccine responses. We used mul- tivariable generalized estimating equations to account for within- cluster correlation with a log-binomial link to estimate relative risks (RRs) of rotavirus seroconversion and seropositivity and an identity link to estimate mean difference in anti rotavirus IgA geo- metric mean titers (GMTs). To handle zero-inflated semicontinuous  GMT data, we employed a log-normal censored regression model (Tobit), with left censoring at 7.5 U/mL. Models were adjusted for birth weight, infant age at vaccination, exclusive breast-feeding sta- tus at 3 months, maternal mid-upper arm circumference, detection  of other enteropathogens, birth season, concurrent OPV receipt and randomization group, which were selected a priori based on bio-logic plausibility. Next, using similar methods, we assessed the relation- ship between overall pathogen burden and RVV immunogenicity.  We expressed pathogen burden as the total number of pathogens  (excluding rotavirus and poliovirus) and the total number of bacte-ria, viruses or parasites. We also explored mixed infection, which we defined as detection of  2 different pathogen classes.and interpreted the data. J.A.C. wrote the first draft of the manuscript. All  authors were involved in subsequent revisions of the manuscript for impor - tant intellectual content and have read and approved this final version. Presented at the Annual Meeting of the European Society of Paediatric Infectious  Disease; May 2019; Ljubljana, Slovenia. It is not under consideration with  another scientific journal. The Sanitation Hygiene Infant Nutrition Efficacy trial and this laboratory sub- study were approved by the Medical Research Council of Zimbabwe, and the Johns Hopkins Bloomberg School of Public Health Committee on Human  Research. Written informed consent was obtained from all caregivers before enrolment in  the trial. The datasets used and/or analyzed are not currently held in a public repository  but are available from the corresponding author on reasonable request. Address for correspondence: James A. Church, MRCPCH, Centre for Genomics  &amp; Child Health, Blizard Institute, Barts and The London School of Medicine and Dentistry, 4 Newark Street, London E1 2AT, United Kingdom. E-mail:  j.church@qmul.ac.uk.Church et al The Pediatric Infectious Disease Journal   Volume 38, Number 12, December 2019 1244  | www.pidj.com   2019 The Author(s). Published by Wolters Kluwer Health, Inc.We conducted sensitivity analyses to account for variation in  timing of stool collection, restricting analyses to stools collected 14  days before the first RVV dose. Finally, we evaluated the effects of improved WASH on  enteropathogen prevalence around the time of RVV receipt. Anal-yses were intention-to-treat with exposure defined by the rand-omized interventions. Because the IYCF intervention started at 6  months of age (beyond the window for rotavirus vaccination and  stool collection), we compared the WASH group (WASH and IYCF + WASH arms) and non-WASH group (SOC and IYCF arms). We  used log-binomial regression for individual pathogens and Poisson regression for pathogen burden with generalized estimating equa- tions and robust variance to account for within-cluster correlation. These models were adjusted for intervention arm and age at vac- cine receipt. 18 We accounted for multiple comparisons using the Benjamini  Hochberg procedure to determine false discovery rate adjusted P  values.28 Statistical analyses used STATA v14 (StataCorp LP , College  Station, TX) and Prism v7 (GraphPad Software Inc., San Diego, CA).Ethics Both the SHINE trial and this laboratory substudy were  approved by the Medical Research Council of Zimbabwe and the  Johns Hopkins Bloomberg School of Public Health Committee on  Human Research. Written informed consent was obtained from all caregivers before enrolment in the trial. RESULTS Among 5280 pregnant women, there were 3989 live-born  HIV -unexposed infants (see Fig., Supplemental Digital Content 1, http://links.lww.com/INF/D653). Eight hundred eighty-two infants had rotavirus immunogenicity measured and 224 (25.4%) of these had stool collected within 30 days of Rotarix receipt with valid stool qPCR results. Table 1 outlines the characteristics of the 224  infants, together with maternal and household variables. Charac-teristics were broadly similar to live-born HIV -unexposed infants not included in this analysis (see Table, Supplemental Digital Con-tent 2, http://links.lww.com/INF/D654). Two hundred eighteen  of 224 (97.3%) infants had documented receipt of 2 RVV doses.  TABLE 1.  Characteristics of Infants, Mothers and Their Households* WASH (Infants, N = 82)Non-WASH (Infants, N = 142)All (Mothers, N = 224) (Infants, N = 224) Infant characteristics             Gender, % female 48.8 41.6 44.2         Birth weight, kg, mean (SD) 3.1 (0.4) 3.2 (0.5) 3.1 (0.5)         Low birth weight (&lt;2.5 kg), % 3.7 7.8 6.3         Institutional delivery, % 92.7 95.7 94.6         Normal vaginal delivery, % 92.7 96.5 95.1         Born in rotavirus season, %  45.1 35.9 39.3         Exclusive breast-feeding, %  94.9 92.8 93.5         Receipt of concurrent OPV, % 100 99.3 99.5 Maternal characteristics             Age, yr, mean (SD) 27.2 (6.5) 26.8 (6.2) 26.9 (6.3)         Parity, median (IQR) 2 (2 2) 2 (2 2) 2 (2 2)         Height, cm, mean (SD) 160.0 (5.5) 160.5 (5.4) 160.3 (5.4)         Mean upper arm circumference, cm,   mean (SD)27.8 (3.8) 27.0 (2.7) 27.3 (3.2)         Married, % 93.9 96.4 95.5         Completed years of schooling, median (IQR) 10 (9 11) 10.5 (9 11) 10 (9 11)         Unemployed, % 82.7 92.7 89.0         Religion              Apostolic, % 43.9 41.0 42.1          Other Christian, % 36.6 41.0 39.4          Other religion, % 19.5 18.0 18.6         Wealth quintile, %              Lowest 12.4 11.7 11.9          Second 22.2 22.6 22.5          Middle 21.0 21.2 21.1          Fourth 19.8 24.8 22.9          Highest 24.7 19.7 21.6 Household characteristics             Household size, median (IQR) 5 (3 6) 5 (4 6) 5 (4 6)         Electricity, % 1.2 4.4 3.2         Open defecation, % 30.4 47.8 41.5         Any latrine, % 59.7 44.4 50.0         Improved latrine, % 58.4 36.3 44.3         Improved water source, % 29.9 40.0 63.7         Hand-washing station present, % 73.1 95.4 13.0         Improved floor, % 63.8 54.1 57.7         Owns chickens, % 86.4 81.8 83.5         Livestock observed in house, % 48.8 39.3 42.8 *Baseline for maternal and household characteristics was 2 weeks after consent ( 14 weeks gestation); baseline for infants was at  birth.  Rotavirus season in Zimbabwe defined as April 1 to July 31.  Assessed at 3 months of age.The Pediatric Infectious Disease Journal   Volume 38, Number 12, December 2019 Enteropathogens and rotavirus vaccine responses   2019 The Author(s). Published by Wolters Kluwer Health, Inc.  www.pidj.com | 1245 The median age at vaccination was 6.3 weeks [interquartile range  (IQR): 6.0 6.7] for dose 1 and 10.9 weeks (IQR: 10.1 11.7) for dose 2. The median timing of pre-RVV titer measurement was 9 days (IQR: 6 14) before the first dose and for post-RVV titer meas-urement was 27 days (IQR: 19 41) after the last dose. The median infant age at stool collection was 41 days of age (IQR: 35 54), corresponding to a median of 4 days (IQR: 10 to  7) before the first dose of RVV (see Fig., Supplemental Digital Content 3, http://links.lww.com/INF/D655). There were no significant differences in infant characteristics between seropositive and seronegative chil-dren (see Tables, Supplemental Digital Contents 4 and 5, http://links.lww.com/INF/D656 and http://links.lww.com/INF/D657). Overall Enteropathogen Prevalence One hundred seven of 224 (47.8%) infants had at least  1 detectable enteropathogen and 39 (17.4%) had &gt;1 pathogen detected (excluding Sabin viruses and rotavirus). Enteroaggrega-tive Escherichia coli (EAEC) was the most prevalent pathogen  (23.7% stools), followed by NPEV (13.0%), atypical enteropath-ogenic E. coli (6.7%) and Campylobacter (5.4%) (see Fig., Sup- plemental Digital Content 6; http://links.lww.com/INF/D658). At least 1 Sabin virus was detected in 30.0% of stools and rotavirus in 15.2%. Seventeen pathogens were present in &lt;1% of samples and not included in individual pathogen analyses (see Table, Supple-mental Digital Content 7, http://links.lww.com/INF/D659). Bacte-rial pathogens [mean: 0.42 (SD: 0.68) detected per sample] were  more common than viral pathogens [0.26 (0.51) per sample]; few  children had parasites [0.04 (0.20) per sample]. Associations Between Enteropathogens and RVV  Immunogenicity Overall, there were few associations between enteropatho- gens and RVV immunogenicity. The prevalence of individual  enteropathogens was generally low, and estimates were impre-cise. Among enteropathogens with overall prevalence  1%, there were no significant associations between individual pathogens and rotavirus seroconversion or seropositivity in unadjusted analyses  (see Table, Supplemental Digital Content 8, http://links.lww.com/ INF/D660). After adjusting for prespecified variables, Campylo- bacter spp. was positively associated with rotavirus seroconversion [RR: 3.35; 95% confidence interval (CI): 1.54 7.29; Benjamini  Hochberg P = 0.008], but not with seropositivity (RR: 1.69; 95%  CI: 0.69 4.17) or GMT (see Fig. 1 and Table, Supplemental Digital  Content 8, http://links.lww.com/INF/D660). There were no significant associations between pathogen bur - den (bacteria, viruses, parasites or all pathogens) and any measure  of RVV immunogenicity (Fig. 1). Similarly, there was no effect of  mixed infection (  2 pathogen classes detected) on immunogenicity. To further explore the relative contributions of NPEV versus  polio, we undertook an analysis of pan-EV and Sabin quantity, by including both together in a regression model (see Fig., Supple- mental Digital Content 9, http://links.lww.com/INF/D661). In the  unadjusted and adjusted models, pan-EV quantity was positively associated with RVV seroconversion [adjusted RR 1.61 per 10-fold  increase in pan-EV (95% CI: 1.35 1.91)]; in the same model, there  was also a negative association between Sabin quantity and RVV  seroconversion (adjusted RR: 0.76; 95% CI: 0.60 0.96) (Table 2).  The direction and magnitude of these associations were similar for rotavirus seropositivity and GMT (Table 2). In a sensitivity analysis, restricting the timing of stool col- lection to 14 days prevaccination, there remained weak evidence of a positive association between NPEV and RVV immunogenicity  (see Table, Supplemental Digital Content 10, http://links.lww.com/ INF/D662). However, there were no other significant associations between stool enteropathogen detection and RVV immunogenic- ity. Findings were similar in further sensitivity analyses, increasing  the sample size to include all infants with available stool from the first 6 months of life (see Table, Supplemental Digital Content 11, http://links.lww.com/INF/D663) or excluding EAEC from patho- gen burden analyses (see Table, Supplemental Digital Content 12,  http://links.lww.com/INF/D664), as in previous studies. 12 FIGURE 1. Associations between (A) individual pathogens and (B) grouped pathogens (grouped pathogen exposures  do not include Sabin viruses and rotavirus) and oral rotavirus vaccine immunogenicity. Effect sizes and 95% confidence  intervals shown are for the adjusted analysis. aEPEC indicates atypical enteropathogenic Escherichia coli; EAEC, enteroaggregative E. coli; NPEV, non-polio enterovirus.Church et al The Pediatric Infectious Disease Journal   Volume 38, Number 12, December 2019 1246  | www.pidj.com   2019 The Author(s). Published by Wolters Kluwer Health, Inc.WASH Effects on Enteropathogen Prevalence There were no meaningful differences between WASH and  non-WASH groups in detection of any individual enteropathogen, or  the overall number of pathogens (expressed either as total bacteria,  total viruses, total parasites or all pathogens) (Table 3). Due to this low prevalence of detection, we did not go on to compare differ - ences in pathogen quantity between WASH and non-WASH groups. DISCUSSION Using molecular diagnostic testing, enteropathogens were  commonly detected around the time of oral rotavirus vaccination in rural Zimbabwean infants. However, we found no consistent  associations between enteropathogens and RVV immunogenicity.  Furthermore, improvements in household WASH did not reduce  enteropathogen prevalence, suggesting that our previous finding  of enhanced RVV immunogenicity among infants randomized to improved WASH is unlikely due to a reduction in enteropathogens around the time of vaccination. Our data are consistent with recent studies 8,29 reporting  early and diverse enteropathogen exposure in low-income settings. For example, among nondiarrheal stool samples collected from Bangladeshi infants at 1 month of age, coinfections were highly  prevalent (mean: 2.5 enteropathogens per stool). 30 In our study,  almost half of infants had at least 1 detectable pathogen and 17% had 2 or more pathogens in the first 3 months after birth, despite high rates of exclusive breast-feeding. 31 By contrast, multiple  enteric infections are rare in high-income settings.30 Some enteropathogens, particularly NPEVs, have previ- ously been implicated in oral vaccine underperformance. In a meta-analysis of 25 trials, concurrent NPEV infection was associated with reduced OPV1 responses. 32 A subsequent Indian study, using  molecular diagnostic testing, showed significantly higher detection of NPEVs in nonresponders to OPV compared with responders. 10  Associations between NPEV and rotavirus vaccination are more het-erogeneous. Among Bangladeshi infants, pan-EV quantity was neg- atively associated with rotavirus seroconversion and breakthrough  rotavirus diarrhea. 13 Conversely, among Indian infants, EV preva- lence did not differ significantly by rotavirus seroconversion status,  while quantity was in fact greater among responders.12 In our study,  we similarly found that the quantity of pan-EV was positively asso- ciated with RVV immunogenicity, after adjusting for Sabin quantity, across all 3 outcome measures (seroconversion, seropositivity and GMT). In the same model, Sabin quantity was negatively associated TABLE 2.  Associations Between Enterovirus Quantity (Pan-enterovirus and  Sabin Viruses) and Oral Rotavirus Vaccine Immunogenicity Log Enterovirus   Quantity*Nonseroconverter N = 106Seroconverter N = 33Risk Ratio for   Seroconversion Mean (SD) Mean (SD)Unadjusted (95% CI)Adjusted  (95% CI) Pan-EV 0.46 (1.06) 0.98 (1.64) 1.25 (1.15 1.35) P &lt; 0.0011.32 (1.09 1.59) P = 0.005 Sabin 0.51 (1.41) 0.53 (1.44) 1.00 (0.81 1.23) P = 0.9761.05 (0.84 1.31) P = 0.657 Pan-EV (with Sabin  in model)0.46 (1.06) 0.98 (1.64) 1.52 (1.27 1.81) P &lt; 0.0011.61 (1.35 1.91) P &lt; 0.001 Sabin (with Pan-  EV in model)0.51 (1.41) 0.53 (1.44) 0.74 (0.55 0.99) P = 0.0410.76 (0.60 0.96) P = 0.024 Log Enterovirus  Quantity*Seronegative N = 164Seropositive N = 60Risk Ratio for  Seropositivity Mean (SD) Mean (SD)Unadjusted (95% CI)Adjusted (95% CI) Pan-EV 0.97 (1.34) 1.08 (1.50) 1.04 (0.89 1.22) P = 0.6171.07 (0.90 1.27) P = 0.469 Sabin 1.23 (1.90) 0.97 (1.72) 0.94 (0.83 1.07) P = 0.3790.96 (0.84 1.10) P = 0.539 Pan-EV (with Sabin  in model)0.97 (1.34) 1.08 (1.50) 1.30 (1.09 1.56) P = 0.0031.35 (1.12 1.61) P = 0.001 Sabin (with Pan-  EV in model)1.23 (1.90) 0.97 (1.72) 0.80 (0.68 0.94) P = 0.0080.79 (0.68 0.93) P = 0.004 Log Enterovirus  Quantity*Risk Difference for GMT Unadjusted (95% CI)Adjusted (95% CI) Pan-EV 1.17 (0.78 1.76) P = 0.4501.19 (0.77 1.82) P = 0.436 Sabin 0.90 (0.65 1.24) P = 0.5180.90 (0.64 1.26) P = 0.529 Pan-EV (with Sabin  in model)2.27 (1.11 4.62) P = 0.0232.47 (1.16 5.29) P = 0.023 Sabin (with Pan-  EV in model)0.54 (0.31 0.93) P = 0.0260.50 (0.27 0.91) P = 0.020 *Where each 1 unit increase corresponds to a 3.322 decrease in cycle threshold and where a cycle threshold of 35 = 0.  Adjusted for age, sex, birth weight, season of birth, breast-feeding status, receipt of OPV, maternal mid upper arm  circumference and WASH intervention.The Pediatric Infectious Disease Journal   Volume 38, Number 12, December 2019 Enteropathogens and rotavirus vaccine responses   2019 The Author(s). Published by Wolters Kluwer Health, Inc.  www.pidj.com | 1247 with RVV immunogenicity, which is in keeping with evidence that  concurrent administration of OPV and RVV leads to lower serocon-version to RVV . 11,33 We also found a positive association between  NPEV detection and RVV immunogenicity (measured as seroposi-tivity, but not seroconversion) when the analysis was restricted to children whose stool samples were collected 14 days before the first dose of Rotarix (see Table, Supplemental Digital Content 10,  http://links.lww.com/INF/D662). Interpretation here is hindered by  the small sample size and the imprecise subtractive logic, which uses pan-EV and Sabin qPCR assays to estimate NPEV and fails to account for coinfections. The latter may be particularly relevant since over 70% of our pan-EV positive samples contained at least 1 Sabin serotype, similar to the Indian study. 12 Nevertheless, these  observations provide an intriguing, albeit inconsistent, signal that EV detection close to the first dose of rotavirus vaccination is asso-ciated with immune responses to RVV . The inconsistency may be attributable to different EV strains having distinct interactions with  RVV , resulting in geographic variation. Next-generation sequencing  would help discriminate between strains to better understand the precise relationship between EVs and RVV performance. The relationship between other enteric pathogens and RVV  immunogenicity also remains uncertain. In Bangladesh, there was no association between nonviral enteric pathogens and RVV seroconver - sion. 13 In India, RVV responses were increased among infants with  detection of at least 1 bacterial pathogen,12 although this effect was  contingent on the omission of EAEC (detectable in 47.9% of 6-week-old infants) from their analyses. Overall, we found no correlation between bacterial burden and RVV immunogenicity, irrespective of EAEC inclusion (Table S8). In adjusted analyses, Campylobacter   spp. were associated with increased vaccine seroconversion. How-ever, we did not observe a positive association between Campylo-bacter and rotavirus seropositivity or GMT, and these inconsistent findings suggest that the association is unlikely to be meaningful. We recently reported that household improvements in  WASH led to increased rotavirus immunogenicity. 14 However, we  found no evidence that WASH reduced enteropathogen prevalence around the time of vaccination, so this is unlikely to explain our results. It is possible that WASH had an impact on other intestinal factors, such as environmental enteric dysfunction 34 or microbiota dysbiosis,35 which have both been implicated in oral vaccine fail- ure. We previously showed that non-WASH infants in SHINE had higher baseline rotavirus seropositivity, suggesting more wild-type rotavirus infection before vaccination at 6 weeks of age. The current study used molecular methods to detect rotavirus in stool  (rather than immune responses to the virus). Among infants with  specimens available in the 2 weeks prevaccination, detection of rotavirus was too seldom to make meaningful comparisons (4.2% non-WASH vs. 0% WASH infants). It remains plausible that the WASH intervention (which began antenatally) reduced neonatal rotavirus infection and thereby improved immune responses to the vaccine, although current dogma is that WASH does not substan-tially reduce rotavirus transmission. Further studies, using molecu-lar assays to distinguish wild-type rotavirus from Rotarix-specific  nonstructural protein 2, are needed to explore this in more detail. 36 Our study has several strengths. This was a well-charac- terized cohort of infants from a large, community-based, cluster  randomized trial. The alarmingly low level of RVV seroconver - sion (23.7% overall) suggests that the study population is suitably representative of children in whom oral vaccines are poorly effica- cious. To our knowledge, this is the first study in Africa to evaluate  associations between enteropathogens and RVV immunogenicity, and we used sensitive molecular detection methods. However, the study also has several limitations. First, it remains unclear how rota-virus-specific IgA titers relate to protection in low-income settings, although it remains the best available measure of immunogenicity. 37  Second, our ability to detect associations between enteropathogens and vaccine immunogenicity was reduced by low rates of serocon-version and a relatively small sample size because we restricted the inclusion of stool samples to a narrow window around the time of  rotavirus vaccination. However, our inferences remained unchanged  in sensitivity analyses which liberalized the window for stool col-lection. Finally, the low prevalence of some pathogens means that the magnitude of exposure was difficult to compare between infants. However, it is unlikely that pathogens detected in such small quan-tity contribute to the substantial oral vaccine efficacy gap. Despite frequent pathogen detection around the time of  vaccination, we found few consistent associations between enter - opathogens and RVV immunogenicity. There was no evidence that TABLE 3.  Differences in Individual Pathogen Prevalence and Pathogen Burden  Associated With the WASH Intervention Among 224 Infants in the Substudy Individual PathogenWASH (n = 82) N (%) With   1+ DetectionsNon-WASH (n = 142) N (%) With   1+ Detections  Unadjusted* Prevalence   Difference (95% CI) Campylobacter spp. 4 (4.9) 8 (5.6)  0.01 ( 0.06 to 0.04) aEPEC 4 (4.9) 11 (7.8)  0.03 ( 0.11 to 0.05) EAEC 21 (25.6) 32 (22.5) 0.03 ( 0.10 to 0.15) ETEC 2 (2.4) 3 (2.1) 0 ( 0.04 to 0.05) Adenovirus 40/41 5 (6.1) 4 (2.8) 0.03 ( 0.02 to 0.09) Astrovirus 0 (0) 3 (2.1)  0.02 ( 0.04 to 0) Enterovirus (pan) 41 (50.0) 55 (38.7) 0.08 ( 0.04 to 0.21) Poliovirus (Sabin 1/2/3) 32 (39.0) 35 (24.7) 0.11 ( 0.01 to 0.24) NPEV 9 (11.0) 20 (14.1)  0.03 ( 0.12 to 0.07) Norovirus 2 (2.4) 8 (5.6)  0.03 ( 0.09 to 0.02) Sapovirus 2 (2.4) 5 (3.5)  0.01 ( 0.06 to 0.03) Cryptosporidium 2 (2.4) 1 (0.7) 0.02 ( 0.02 to 0.06) Giardia 0 (0.0) 6 (4.2)  0.04 ( 0.07 to  0.01) Pathogen Burden Mean (SD) Score Mean (SD) Score Unadjusted Score Difference (95% CI) All pathogens* 0.66 (0.79) 0.75 (0.96)  0.09 ( 0.30 to 0.15) Bacteria 0.41 (0.65) 0.42 (0.70)  0.03 ( 0.23 to 0.16) Viruses* 0.22 (0.52) 0.28 (0.51)  0.08 ( 0.17 to 0.08) Parasites 0.02 (0.16) 0.05 (0.22)  0.04 ( 0.07 to 0.03) *Excluding Sabin viruses and rotavirus. aEPEC indicates atypical enteropathogenic Escherichia coli; ETEC = enterotoxigenic E. coli.Church et al The Pediatric Infectious Disease Journal   Volume 38, Number 12, December 2019 1248  | www.pidj.com   2019 The Author(s). Published by Wolters Kluwer Health, Inc.a household-level WASH intervention reduced enteropathogens,  meaning our previous finding of improved RVV immunogenicity  with WASH is unlikely due to reduced pathogen exposure. More  mechanistic studies are needed to better understand the interplay  between the intestinal environment and oral vaccine responses. ACKNOWLEDGMENTS The authors thank all the mothers, babies and their families  who participated in Sanitation Hygiene Infant Nutrition Efficacy.  The authors gratefully acknowledge the leadership and staff of the  Ministry of Health and Child Care in Chirumanzu and Shurugwi  districts and Midlands Province (especially environmental health, nursing and nutrition) for their roles in operationalization of the  study procedures. The authors acknowledge the Ministry of Local Government officials in each district who supported and facilitated  field operations. REFERENCES  1. Collaborators GBDDD. Estimates of the global, regional, and national mor - bidity, mortality, and aetiologies of diarrhoea in 195 countries: a systematic  analysis for the Global Burden of Disease Study 2016. Lancet Infect Dis. 2018; 18:1211 1228.  2. Patel M, Shane AL, Parashar UD, et al. Oral rotavirus vaccines: how well will they work where they are needed most? J Infect Dis. 2009;200(suppl  1):S39 S48.  3. Armah GE, Sow SO, Breiman RF , et al. Efficacy of pentavalent rotavirus  vaccine against severe rotavirus gastroenteritis in infants in developing countries in sub-Saharan Africa: a randomised, double-blind, placebo-con-trolled trial. Lancet. 2010;376:606 614.  4. Zaman K, Dang DA, Victor JC, et al. Efficacy of pentavalent rotavirus vac-cine against severe rotavirus gastroenteritis in infants in developing coun-tries in Asia: a randomised, double-blind, placebo-controlled trial. Lancet.  2010;376:615 623.  5. Ruiz-Palacios GM, P rez-Schael I, Vel zquez FR, et al; Human Rotavirus  Vaccine Study Group. Safety and efficacy of an attenuated vaccine against severe rotavirus gastroenteritis. N Engl J Med. 2006;354:11 22.  6. Vesikari T, Matson DO, Dennehy P , et al; Rotavirus Efficacy and Safety Trial (REST) Study Team. Safety and efficacy of a pentavalent human-bovine (WC3) reassortant rotavirus vaccine. N Engl J Med. 2006;354:23 33.  7. Parker EP , Ramani S, Lopman BA, et al. Causes of impaired oral vaccine efficacy in developing countries. Future Microbiol. 2018;13:97 118.  8. Kotloff KL, Nataro JP , Blackwelder WC, et al. Burden and aetiology of  diarrhoeal disease in infants and young children in developing countries  (the Global Enteric Multicenter Study, GEMS): a prospective, case-control study. Lancet. 2013;382:209 222.  9. Wang H, Moon S, Wang Y , et al. Multiple virus infection alters rotavirus replication and expression of cytokines and toll-like receptors in intestinal epithelial cells. Virus Res. 2012;167:48 55.  10. Praharaj I, Parker EPK, Giri S, et al. Influence of nonpolio enteroviruses  and the bacterial gut microbiota on oral poliovirus vaccine response: a study  from South India. J Infect Dis. 2019;219:1178 1186.  11. Church JA, Parker EP , Kirkpatrick BD, et al. Interventions to improve oral  vaccine performance: a systematic review and meta-analysis. Lancet Infect Dis. 2019;19:203 214.  12. Parker EPK, Praharaj I, Zekavati A, et al. Influence of the intestinal micro- biota on the immunogenicity of oral rotavirus vaccine given to infants in  south India. V accine. 2018;36:264 272.  13. Taniuchi M, Platts-Mills JA, Begum S, et al. Impact of enterovirus and  other enteric pathogens on oral polio and rotavirus vaccine performance in  Bangladeshi infants. V accine. 2016;34:3068 3075.  14. Church JA, Rukobo S, Govha M, et al. The impact of improved water,  sanitation and hygiene on oral rotavirus vaccine immunogenicity in  Zimbabwean infants: sub-study of a cluster-randomized trial. Clin Infect  Dis. 2019;pii:ciz140.  15. Humphrey JH, Jones AD, Manges A, et al; Sanitation Hygiene Infant  Nutrition Efficacy (SHINE) Trial Team. The Sanitation Hygiene Infant Nutrition Efficacy (SHINE) Trial: rationale, design, and methods. Clin  Infect Dis. 2015;61(suppl 7):S685 S702.  16. Morgan PR. A Ventilated Pit Privy. Appropriate Technology. 1979;6:10 11.  17. Watt J. The tippy tap: a simple handwashing device for rural areas. J Trop  Pediatr. 1988;34:91 92.  18. Humphrey JH, Mbuya MNN, Ntozini R, et al; Sanitation Hygiene Infant  Nutrition Efficacy (SHINE) Trial Team. Independent and combined effects  of improved water, sanitation, and hygiene, and improved complementary feeding, on child stunting and anaemia in rural Zimbabwe: a cluster-ran- domised trial. Lancet Glob Health. 2019;7:e132 e147.  19. UNICEF . Zimbabwe: WHO and UNICEF estimates of immunization cover - age: 2016 revision. 2016.  20. Prendergast AJ, Humphrey JH, Mutasa K, et al; Sanitation Hygiene Infant  Nutrition Efficacy (SHINE) Trial Team. Assessment of environmental enteric dysfunction in the SHINE trial: methods and challenges. Clin Infect Dis. 2015;61(suppl 7):S726 S732.  21. Bernstein DI, Smith VE, Sherwood JR, et al. Safety and immuno- genicity of live, attenuated human rotavirus vaccine 89-12. V accine. 1998;16:381 387.  22. Patel M, Glass RI, Jiang B, et al. A systematic review of anti-rotavirus serum  IgA antibody titer as a potential correlate of rotavirus vaccine efficacy. J  Infect Dis. 2013;208:284 294.  23. Ward RL, Bernstein DI, Shukla R, et al. Effects of antibody to rotavirus  on protection of adults challenged with a human rotavirus. J Infect Dis.  1989;159:79 88.  24. Rogawski ET, Liu J, Platts-Mills JA, et al; MAL-ED Network Investigators.  Use of quantitative molecular diagnostic methods to investigate the effect  of enteropathogen infections on linear growth in children in low-resource  settings: longitudinal analysis of results from the MAL-ED cohort study. Lancet Glob Health. 2018;6:e1319 e1328.  25. Liu J, Gratz J, Amour C, et al. Optimization of quantitative PCR methods for  enteropathogen detection. PLoS One. 2016;11:e0158199.  26. Liu J, Platts-Mills JA, Juma J, et al. Use of quantitative molecular diagnos- tic methods to identify causes of diarrhoea in children: a reanalysis of the GEMS case-control study. Lancet. 2016;388:1291 1301.  27. Taniuchi M, Begum S, Uddin MJ, et al. Kinetics of poliovirus shedding fol- lowing oral vaccination as measured by quantitative reverse transcription-PCR versus culture. J Clin Microbiol. 2015;53:206 211.  28. Benjamini Y , Hochberg Y . Controlling the false discovery rate: a prac- tical and powerful approach to multiple testing. J R Stat Soc Series B (Methodological). 1995;57:289 300.  29. Platts-Mills JA, Babji S, Bodhidatta L, et al; MAL-ED Network  Investigators. Pathogen-specific burdens of community diarrhoea in devel-oping countries: a multisite birth cohort study (MAL-ED). Lancet Glob Health. 2015;3:e564 e575.  30. Taniuchi M, Sobuz SU, Begum S, et al. Etiology of diarrhea in Bangladeshi  infants in the first year of life analyzed using molecular methods. J Infect Dis. 2013;208:1794 1802.  31. Mbuya MNN, Matare CR, Tavengwa NV , et al; SHINE Trial Team. Early  initiation and exclusivity of breastfeeding in rural Zimbabwe: impact of a breastfeeding intervention delivered by village health workers. Curr Dev Nutr. 2019;3:nzy092.  32. Parker EP , Kampmann B, Kang G, et al. Influence of enteric infections on  response to oral poliovirus vaccine: a systematic review and meta-analysis. J Infect Dis. 2014;210:853 864.  33. Emperador DM, Velasquez DE, Estivariz CF , et al. Interference of monovalent, bivalent, and trivalent oral poliovirus vaccines on monovalent rotavirus vaccine immunogenicity in rural Bangladesh. Clin Infect Dis. 2016;62:150 156.  34. Church JA, Parker EP , Kosek MN, et al. Exploring the relationship between  environmental enteric dysfunction and oral vaccine responses. Future  Microbiol. 2018;13:1055 1070.  35. Harris VC, Armah G, Fuentes S, et al. Significant correlation between the  infant gut microbiome and rotavirus vaccine response in rural Ghana. J  Infect Dis. 2017;215:34 41.  36. Glass RI, Parashar UD, Bresee JS, et al. Rotavirus vaccines: current pros- pects and future challenges. Lancet. 2006;368:323 332.  37. Lee B, Carmolli M, Dickson DM, et al. Rotavirus-specific immunoglobulin  A responses are impaired and serve as a suboptimal correlate of protection  among infants in Bangladesh. Clin Infect Dis. 2018;67:186 192.</w:t>
            </w:r>
          </w:p>
        </w:tc>
      </w:tr>
      <w:tr>
        <w:tc>
          <w:tcPr>
            <w:tcW w:type="dxa" w:w="4320"/>
          </w:tcPr>
          <w:p>
            <w:r>
              <w:t>1827</w:t>
            </w:r>
          </w:p>
        </w:tc>
        <w:tc>
          <w:tcPr>
            <w:tcW w:type="dxa" w:w="4320"/>
          </w:tcPr>
          <w:p>
            <w:r>
              <w:t>A Phase IIA Randomized Clinical Trial of a Multiclade HIV- 1 DNA Prime Followed by a Multiclade rAd5 HIV-1 Vaccine Boost in Healthy Adults (HVTN204) Gavin J. Churchyard1,2*, Cecilia Morgan3, Elizabeth Adams4, John Hural3, Barney S. Graham5, Zoe Moodie3, Doug Grove3, Glenda Gray6, Linda-Gail Bekker7, M. Juliana McElrath3, Georgia D. Tomaras8, Paul Goepfert9, Spyros Kalams10, Lindsey R. Baden11, Michelle Lally12, Raphael Dolin13, William Blattner14, Artur Kalichman15, J. Peter Figueroa16, Jean Pape17, Mauro Schechter18, Olivier Defawe3, Stephen C. De Rosa3, David C. Montefiori19, Gary J. Nabel5, Lawrence Corey3, Michael C. Keefer20, and the NIAID HIV Vaccine Trials Network 1Aurum Institute for Health Research, Klerksdorp, South Africa, 2Centre for AIDS Programme of Research in South Africa (CAPRISA), University of Kwa-Zulu Natal, Durban, South Africa, 3Statistical Center for HIV/AIDS Research and Prevention, Fred Hutchinson Cancer Research Center, Seattle, Washington, United States of America, 4Division of AIDS, National Institute of Allergy and Infectious Diseases (NIAID), National Institute of Health (NIH), Bethesda, Maryland, United States of Amer ica,5Vaccine Research Center, NIAID, NIH, Bethesda, Maryland, United States of America, 6Perinatal HIV Research Unit, University of the Witwatersrand, Johannesburg, South Africa, 7Desmond Tutu HIV Foundation, University of Cape Town, Cape Town, South Africa, 8Duke University Medical Center, Durham, North Carolina, United States of America, 9University of Alabama, Birmingham, Alabama, United States of America, 10Vanderbilt University, Nashville, Tennessee, United States of America, 11Harvard-Brigham and Women s Hospital, Boston, Massachusetts, United States of America, 12Alpert Medical School of Brown University and Miriam Hospital, Providence, Rhode Island, United States of America, 13Harvard Medical School- Beth Israel Deaconess Medical Center, Boston, Massachusetts, United States of America, 14University of Maryland, College Park, Maryland, United States of America, 15Centro de Referencia e Treinamento em DST/AIDS, Coordenacao dos Institutos de Pesquisa, San Paulo, Brazil, 16Epidemiology Research and Training Unit (ERTU), Kingston, Jamaica, 17Cornell-GHESKIO, Institut National de Laboratoire et de Recherches, Port au Prince, Haiti, 18Projeto Prac  a Onze, Hospital Escola Sa  o Francisco de Assis, Universidade Federal do Rio de Janeiro, Rio de Janeiro, Brazil, 19Duke Human Vaccine Institute, School of Medicine, Duke University, Durham, North Carolina, United States of America, 20Department of Medicine, University of Rochester School of Medicine &amp; Dentistry, Rochester, New York, United States of America Abstract Background: The safety and immunogenicity of a vaccine regimen consisting of a 6-plasmid HIV-1 DNA prime (envA, envB, envC, gagB, polB, nefB) boosted by a recombinant adenovirus serotype-5 (rAd5) HIV-1 with matching inserts was evaluated in HIV-seronegative participants from South Africa, United States, Latin America and the Caribbean. Methods: 480 participants were evenly randomized to receive either: DNA (4 mg IM by Biojector) at 0, 1 and 2 months, followed by rAd5 (1010PU IM by needle/syringe) at 6 months; or placebo. Participants were monitored for reactogenicity and adverse events throughout the 12-month study. Peak and duration of HIV-specific humoral and cellular immune responses were evaluated after the prime and boost. Results: The vaccine was well tolerated and safe. T-cell responses, detected by interferon- c(IFN-c) ELISpot to global potential T-cell epitopes (PTEs) were observed in 70.8% (136/192) of vaccine recipients overall, most frequently to Gag(54.7%) and to Env (54.2%). In U.S. vaccine recipients T-cell responses were less frequent in Ad5 sero-positive versus sero- negative vaccine recipients (62.5% versus 85.7% respectively, p = 0.035). The frequency of HIV-specific CD4 +and CD8 +T-cell responses detected by intracellular cytokine staining were similar (41.8% and 47.2% respectively) and most secreted $2 cytokines. The vaccine induced a high frequency (83.7% 94.6%) of binding antibody responses to consensus Group M, andClades A, B and C gp140 Env oligomers. Antibody responses to Gag were elicited in 46% of vaccine recipients. Conclusion: The vaccine regimen was well-tolerated and induced polyfunctional CD4 +and CD8 +T-cells and multi-clade anti-Env binding antibodies. Trial Registration: ClinicalTrials.gov NCT00125970 Citation: Churchyard GJ, Morgan C, Adams E, Hural J, Graham BS, et al. (2011) A Phase IIA Randomized Clinical Trial of a Multiclade HIV-1 DNA Prime Followed by a Multiclade rAd5 HIV-1 Vaccine Boost in Healthy Adults (HVTN204). PLoS ONE 6(8): e21225. doi:10.1371/journal.pone.0021225 Editor: Clive M. Gray, University of Cape Town, South Africa Received March 1, 2011; Accepted May 23, 2011; Published August 3, 2011 This is an open-access article, free of all copyright, and may be freely reproduced, distributed, transmitted, modified, built upon, or otherwise us ed by anyone for any lawful purpose. The work is made available under the Creative Commons CC0 public domain dedication. Funding: This study was funded by grants from the National Institutes of Health (NIH) to the following respective institutions: AI046747/AI068614 (HVTN Core ); AI046703/AI068635 (HVTN SCHARP); AI046725/AI068618 (HVTN Laboratory program); AI047996/AI069452 (University of Alabama at Birmingham); AI048 001/ AI069447 (University of Maryland Baltimore); AI048023/AI069412 (Brigham and Women s Hospital, Miriam Hospital); AI047980/AI069511 (Universit y of Rochester); AI047985/AI069439 (Vanderbilt University); AI046747 (Centro de Referencia e Treinamento-DST/AIDS, ERTU, Klerksdorp, Desmond Tutu HIV Center at Cape Town, Hospital Escola Sao Francisco de Assi, and Perinatal HIV Research Unit); AI069420 (Centro de Referencia e Treinamento-DST/AIDS); AI069409 Epidemi ology Research and Training Unit (ERTU); AI069469 (Klerksdorp); AI069519 (Desmond Tutu HIV Center); AI069414 (Hospital Escola Sao Francisco de Assi); AI 069453 (Perinatal HIV Research Unit); 30022/1U01AI069421/U01AI046747 (GHESKIO). The funders provided input into the study design, analysis and prepara tion of the manuscript through the Vaccine Research Center, National Institute of Allergy and Infectious Diseases (NIAID), and (NIH). PLoS ONE | www.plosone.org 1 August 2011 | Volume 6 | Issue 8 | e21225Competing Interests: Dr. Nabel is named on patent applications for the DNA and adenovirus vector components of this vaccine concept (patents #E-173-2004/0- US-01, E-355-2003/0-US-01, and E-267-2004/0). This does not alter the authors  adherence to all the PLoS ONE policies on sharing data and materials, as detailed online in the guide for authors. None of the other authors have financial, personal, or professional interests that could be construed to have influenced the paper. * E-mail: gchurchyard@auruminstitute.org Introduction Control of the HIV pandemic is a major global health priority and it is likely that the development of a safe and effective vaccine to prevent HIV infection and/or HIV-related disease will be needed to achieve this goal [1]. Results from a recently reported phase III study of a combination vaccine regimen conducted in Thailand (RV144) by the Thai Ministry of Public Health and the U.S. Military HIV Research Program has created optimism that a preventive vaccine can be developed, although the efficacy of that regimen was judged to be marginal, short-lived and not sufficient to be useful at a population level [2]. The RV144 regimen consisted of canarypox HIV-gag/protease/envelope boosted by rgp120 B/E protein and produced strong anti-gp120 binding antibodies and T-cell help as demonstrated by lymphoprolifera- tion. It is anticipated that data from this study can provide a framework to inform the development of new vaccine approaches. A major obstacle to the development of a highly effective vaccine regimen is posed by the marked genetic diversity among global HIV-1 isolates, which is more pronounced in the viral envelope than the internal structural and regulatory proteins [3]. One approach to address viral diversity has been to include immunogens from multiple HIV-1 subtypes in the candidate vaccine preparation. The Dale and Betty Bumpers Vaccine Research Center (VRC) at the U.S. National Institute of Allergy and Infectious Diseases (NIAID) has employed this strategy in the development of a combination vaccine regimen consisting of a 6- plasmid DNA vaccine boosted with a 4-component replication- defective recombinant adenovirus serotype 5 (rAd5) vectors; genes encoding Envelope proteins from subtypes A, B, and C, and a Gag-Pol fusion protein from subtype B are included in each vaccine, and the DNA, but not the rAd5, encodes Nef from subtype B [4,5,6,7,8]. This regimen has shown promise in SIV challenge studies of a nonhuman primate model, has been shown to be safe and immunogenic in phase I studies and is currently being evaluated for vaccine activity [9,10]. The objectives of this phase II clinical trial were to evaluate the safety and immunogenicity of the VRC multiclade DNA-HIV prime/rAd5-HIV boost in HIV-1 uninfected healthy adult participants at NIAID HIV Vaccine Trials Network (HVTN) clinical research sites in the Americas (United States, Haiti, Jamaica, and Brazil) and South Africa. The study was conducted in diverse geographic regions in order to evaluate safety and immunogenicityin settings with different circulating HIV clades and prevalence of pre-existing Ad5 immunity. This study is the largest of three phase II trials evaluating the same vaccine regimen. The two other trials were conducted in sub-Saharan Africa only: one funded and implemented by the U.S. Military HIV Research Program (USMHRP protocol RV172) [11] and the other by the Interna- tional AIDS Vaccine Initiative (IAVI protocol V001) [12]. Our report will provide additional safety and immunogenicity data not evaluated in the RV172 and IAVI V001 clinical trials. Methods Ethics statement The study protocol was approved by institutional review boards at each of the participating sites: Universidade Federal doRio de Janeiro, Hospital Universita  rio Clementino Fraga Filho Faculdade de Medicina for the Rio, Brazil site; Secretaria deEstado da Sau  de, Coordenadoria de Controle de Doenc  as Centro de Refere  ncia e Treinamento DST/AIDS for the Sao Paulo, Brazil site; Comite   des Droits Humains des Centres GHESKIO; Ministe `re de la Sante   Publique et de la Population National Ethics Committee and Weill Cornell Medical College,Human Research Protection Programs, Division of ResearchIntegrity for the Port au Prince, Haiti site; Ministry of Health andEnvironment, Standards &amp; Regulations Division; University ofthe West Indies Ethics Committee for the Kingston site; University of Alabama at Birmingham IRB for the Birmingham, AL site; Partners Human Research Committee for the Boston,MA (Brigham &amp; Women s) site; Miriam Hospital, Office ofResearch Administration Communications and CommitteeReview for the Providence, RI site; Vanderbilt IRB for the Nashville, TN site; University of Rochester Research Subjects Review Board for the Rochester, NY site, University ofMaryland, School of Medicine IRB for the Baltimore, MD(IHV) site; University of Kwazulu-Natal, Biomedical ResearchEthics Administration for the Klerksdorp, South Africa site; University of Cape Town, Health Sciences Faculty Research Ethics Committee for the Cape Town, South Africa site; andUniversity of the Witwatersrand, Johannesburg, Human Re-search Ethics Committee for the Soweto, South Africa site. Thestudy was also approved by each country s Regulatory agencyand was reviewed by the US Food and Drug Administration before being allowed to proceed. All study participants provided written informed consent prior to participation. The protocol forthis trial and supporting CONSRT checklist are available assupporting information; see Protocol S1 and Checklist S1. Thetrial is registered at ClinicalTrials.gov, registration NCT00 125970. Study type, population and randomization Participants were randomized 1:1 to placebo or vaccine and followed for 12 months after enrollment. Randomization was done by the Statistical Center for HIV/AIDS Research and Preventionusing computer generated random numbers stratified by geo-graphic region and done in blocks to ensure balance across groups.The study pharmacist maintained security of the randomization list. All participants and study staff, apart from the study pharmacist, were blinded to treatment assignment. Eligibility criteria Participants were eligible if between 18 and 50 years of age, in good general health based on history, clinical examination andlaboratory investigations, practiced behaviors that placed them atlow or intermediate risk for HIV acquisition, had no history ofreceiving investigational products, immunosuppressive medica- tion, blood products, immunoglobulin or vaccines within study- defined periods prior to enrollment. Female participants ofchildbearing potential were not pregnant or planning to becomepregnant and agreed to consistently use contraception for 21 daysprior to their first vaccination until 9 months after firstvaccination.Multiclade DNA Prime, rAd5 Boost HIV-1 Vaccine PLoS ONE | www.plosone.org 2 August 2011 | Volume 6 | Issue 8 | e21225Study product and vaccination schedule The DNA-HIV vaccine (VRC-HIVDNA-016-00-VP) was manufactured by Vical Incorporated (San Diego, CA) and is composed of six DNA plasmids in equal concentrations that encode Gag, Pol, and Nef from clade B (strains HXB2, NL4-3, NY5/BRU respectively) and HIV-1 Env glycoproteins from cladeA (strain 92rw020), clade B (strains HXB2/BaL), and clade C (strain 97ZA012). The DNA placebo was sterile phosphate buffered saline (PBS). Four mg of DNA-HIV or placebo weredelivered intramuscularly at 0, 1 and 2 months using the Biojector H2000 Needle-Free Injection System. The rAd5-HIV vaccine (VRC-HIVADV014-00-VP, rAd5) was a replication-defective, vaccine containing a mixture of four rAd5 vectors in a 3:1:1:1 ratio that encode the HIV-1 Gag-Polpolyprotein from clade B (strains HXB2-NL4-3) and HIV-1 Env glycoproteins from clades A, B and C matching the DNA Env components. The rAd5-HIV was manufactured by MolecularMedicine (San Diego, CA) under contract to GenVec Incorpo- rated (Gaithersburg, MD). The rAd5-HIV placebo was adenoviral final formulation buffer ( FFB, VRC-DILUENT013-DIL-VP ), that was also used as a diluent for the product. The rAd5-HIV or placebo was delivered intramuscularly using a needle and syringeat 6 months. The dose of rAd5-HIV was 10 10PU. Safety evaluation Reactogenicity assessments were performed on all participants for 3 days following each injection. Participants recorded symptoms using a post-vaccination symptom log and were contacted daily by the study site during this time. Reactogenicity was assessed on local symptoms and signs at the injection site (pain, tenderness, erythema,induration and tenderness and enlargement of axillary lymph nodes) and systemic signs (body temperature) and symptoms (malaise and/ or fatigue, myalgia, headache, chills, arthralgia, nausea, vomiting).All local and systemic signs, symptoms and laboratory measures of safety were coded according to the Medical Dictionary for Regulatory Activities terminology, and graded using the US Division of AIDS Table for Grading the Severity of Adult and Pediatric Adverse Events as mild, moderate, severe or potentiallylife-threatening. Adverse events were assessed for their relationship to study product. Risk reduction counselling was provided at all study visits and women of child bearing potential were advised to avoid pregnancy for 9 months after the last vaccination. Participants were advised not to have HIV testing outside of the study. During the study HIV status was determined using HIV-1 ELISA and HIV RNA PCR. At the end of study, several licensed diagnostic HIV ELISA assays(Abbot HIVAB HIV 1/2 [rDNA], BioRad Genetic System HIV 1/ 2 Plus O EIA, BioRad Genetic System HIV 1/2 rLAV, bioMerieux Vironostika HIV-1) were performed on sera from HIV-uninfectedparticipants to assess the false positive rate of each assay. Immunogenicity analysis Interferon- c(IFN- c) ELISpot assay. ELISpot assays were performed on participants  peripheral blood mononuclear cells (PBMCs) cryopreserved within 8 hours of collection using a standardized, validated, bulk IFN- cELISpot assay [13] 6 weeks after the fourth vaccination on all available specimens. Global and Clade C potential T-cell epitope (PTE) [14] pools for HIV Env, Gag, Pol and Nef were used at a final concentration of 1.0 mg/ml. Intracellular cytokine staining assay Intracellular cytokine staining (ICS) assays were performed on cryopreserved PBMCs by fl ow cytometry using PBMCs todetermine both HIV-specific and Ad5-specific CD4 +and CD8+T-cell responses [15] at 6 weeks after the fourth vaccination. For the detection of HIV-specific T cells, thawedPBMC were cultured overnight and then stimulated for sixhours with the same HIV-1 peptide pools as for ELISpot [13,16]. For the detection of Ad5-specific T cells, an   empty   vector lacking HIV-1 gene inserts (provided by Dr. Gary Nabel, NIH Vaccine Research Center, Bethesda, MD) was used to stimulate PBMC. The Ad5 vector was added to PBMC cultures at a ratio of10,000 Ad5 particle units per cell, six hours later the cells weretreated with Brefeldin A, and the ICS assay was performed after an overnight incubation. Initially eight-color [16] and th en 10-color (once validated) [13] ICS assays were used. Criteria for an evaluable response and positivity were based on ba ckground measurements and the number of CD4 +and CD8 +cells T cells examined [16]. The frequency and magnitude of CD4 +and CD8 +T-cells producing IFN- cor interleukin (IL)-2 in response to stimulation with global PTE was reported. The degree of polyfunctionality was evaluated by determining the percent of reactive CD4 +and CD8+T-cells that produced one or more cytokines (IFN- c,I L - 2 or TNF- a). Binding antibodies Serum HIV-1 specific IgG responses (1/20 dilution) against p55 Clade B Gag (Protein Sciences), Group M Consensus (Con S)gp140 CFI, VRC Clade A gp140, VRC Clade B gp140 andDU123 Clade C gp140 (provided by Dr. L. Liao and B. Haynes, Duke University) were measured at four weeks after the fourth vaccination by a standardized HIV-1 luminex assay as previouslydescribed [17,18]. Antibody measurements were acquired on aBio-Plex instrument (Bio-Rad) and the readout was expressed as mean fluorescent intensity (MFI). The positive control in each assay was HIV positive sera and the negative control was HIV-negative human sera and blank beads. Samples with blank beadMFI.10,000 were excluded. Samples were determined to be positive if both the MFI and MFI minus blank were greater than 3-fold over the baseline (study visit 2) MFI and MFI minus blank,respectively, and the MFI minus blank was at least 732 MFI (based on the average +3 standard deviations of 25 seronegative plasma samples). HIV-1 neutralization assay Neutralizing antibodies against HIV-1 were measured as a function of reduction in Tat-regulated luciferase (Luc) reportergene expression after a single round of infection in TZM-bl cells that are permissive to infection to a wide range of HIV strains. Serum and plasma samples were tested at four weeks after thefourth vaccination for an ability to neutralize homologous vaccinestrains (92RW020.2, 97ZA012.29, Bal.26) and tier-1 strains that are highly sensitive to neutralization (MN and SF162.LS) [19,20]. Assays are considered positive if the titer is $25. Antibodies that neutralized tier 1 viruses were evaluated further to determinewhether they could neutralize a multi-subtype panel of tier 2 viruses. Serum samples from responders were screened at a 1:10 dilution for neutralizing activity against two subtype A viruses(Q23.17, Q842.d12.), four subtype B viruses (QH0692.42, SC422661.8, PVO.4, AC10.0.29) and four subtype C viruses (Du156.12, Du172.17, Du422.1, ZM197M.PB7). As a control fornonspecific activity, the samples were also assayed against apseudovirus containing the envelope glycoproteins of murine leukemia virus (MLV).Multiclade DNA Prime, rAd5 Boost HIV-1 Vaccine PLoS ONE | www.plosone.org 3 August 2011 | Volume 6 | Issue 8 | e21225Missing data Samples could not be included in the immunogenicity analysis if: there was insufficient sample quantity; the sample could not belocated at the repository; the sample was not collected or collectedout of the visit window; the participant was terminated from thestudy or was HIV-infected at the time of the blood draw. Statistical methods The sample size of 240 vaccine and 240 placebo recipients per group allowed a robust characterization of safety and immuno-genicity. Specifically, the sample size of 240 in the vaccine groupprovided a 90% chance of observing at least one serious adverseevent if the true rate of such an event were at least 1%. Afteraccounting for a 10% dropout rate, the sample size of the vaccinegroup (n = 216) allows a reasonably precise estimate of the immune response rate, with a maximum 95% confidence interval(CI) width of 14%. To summarize the T-cell response data, positive response rates to any peptide pool and to each individual protein were reported.Positivity of the individual IFN- cELISpot responses was deter- mined by a one-sided bootstrap test of the null hypothesis that theexperimental well responses were twice those of the background(a= 0.05) [21]. A Westfall-Young approach was used to adjust for the multiple comparisons across peptide pools. Peptide pools with adjusted one-sided p-values #0.05 were declared positive. In addition, the mean difference in the experimental and negativecontrol wells had to exceed 50 SFC per 10 6PBMC for the response to be positive. Positivity of the ICS responses was determined by a Figure 1. Number of individuals enrolled, randomized to vaccine or placebo, followed-up and analyzed. ICS = Intracellular cytokine staining, Ad5 = Adenovirus serotype 5.doi:10.1371/journal.pone.0021225.g001Multiclade DNA Prime, rAd5 Boost HIV-1 Vaccine PLoS ONE | www.plosone.org 4 August 2011 | Volume 6 | Issue 8 | e21225one-sided Fisher s exact test applied to each peptide pool-specific response versus the negative control response with a discreteBonferroni adjustment for the multiple comparisons. Peptide poolswith adjusted p-values less than a= 0.00001 were considered positive. Confidence intervals for response rates were calculated with the score test method [22]. Response rates were compared by two-sided Fisher s exact tests. Generalized estimating equations(GEE) for binary data with an unstructured correlation matrix wereused to model local and systemic reaction rates separately over time.A GEE model with time, treatment, and a treatment*timeinteraction term was used to evaluate whether the longitudinal trend in reaction rates differed between vaccine and placebo groups. McNemar s tests were used to compare the CD4 +and CD8 + response rates to the empty Ad5 vector in vaccine and placeborecipients separately. SAS (Version 9.1; SAS Institute) and R(Version 2.11.1) were used for all analyses. The analysis comparing HIV-specific CD4 +and CD8 +T-cell responses by baseline Ad5 status was restricted to U.S. participants only as they had the largestproportion of Ad5 seronegative vaccine recipients and the mostcomplete ICS data available.Results The number of individuals enrolled and randomized to vaccine or placebo, followed-up and analyzed are shown in Figure 1 . Between July 2006 and December 2007, 480 participants wereenrolled and followed up: 240 were enrolled in South Africa and 240 were enrolled in the Americas (n = 180 in the United States and n = 60 in Latin America and Caribbean [Jamaica, Haiti andBrazil]). Of the 240 vaccine and placebo recipients, 206 (85.8%)and 207 (86.3%) participants completed all vaccinations and studyvisits. The baseline characteristics of the cohort are summarized inTable 1 . The vaccine and placebo arms were similar with respect to geographic region, age, gender, ethnic group, sexual orienta- tion, pre-existing Ad5 neutralizing antibodies and the percentcompleting vaccinations and all study visits. Safety Injection site reactions ( $mild) were more common in DNA- HIV and rAd5-HIV vaccine recipients than placebo recipients(DNA-HIV: 86.3% vs 67.5%, p ,0.001; Ad5-HIV: 49.8% vs Table 1. Cohort characteristics. Placebo (N = 240) Vaccine (N = 240) Geographic region United States 90 (37.5%) 90 (37.5%) South Africa 120 (50%) 120 (50%) Latin America &amp; Caribbean 30 (12.5%) 30 (12.5%) Median age (range) (yrs) 26.0 (18 50) 25.0 (18 50) Female (%) 127 (53%) 127 (53%) Ethnic group (%) White 58 (24%) 58 (24%) Black 161 (67%) 162 (68%) Hispanic 16 (7%) 14 (6%) Other 5 (2%) 11 (5%) Sexual orientation Heterosexual 210 (88%) 212 (88%) Homosexual 20 (8%) 22 (9%) Bisexual 10 (4%) 6 (3%) Pre-existing Ad5 Nab titer* ,12 United States 24 (27%) 38 (42%) South Africa 8 (7%) 4 (3%)Latin America &amp; Caribbean 3 (10%) 4 (13%) .12 United States 66 (73%) 52 (58%)South Africa 105 (88%) 109 (91%) Latin America &amp; Caribbean 27 (90%) 26 (87%) MissingUnited States 0 (0%) 0 (0%) South Africa 7 (6%) 7 (6%) Latin America &amp; Caribbean 0 (0%) 0 (0%) Number vaccinated Month 0 (DNA/placebo) 240 (100%) 240 (100%) Month 1 (DNA/placebo) 234 (98%) 231 (96%) Month 2 (DNA/placebo) 228 (95%) 224 (93%)Month 6 (Ad5/placebo) 216 (90%) 213 (89%) HIV infections 4 (1.7%) 3 (1.3%) Latin America &amp; Caribbean (Brazil, Jamaica, Haiti), *Expressed as the proportion for each region.doi:10.1371/journal.pone.0021225.t001Multiclade DNA Prime, rAd5 Boost HIV-1 Vaccine PLoS ONE | www.plosone.org 5 August 2011 | Volume 6 | Issue 8 | e2122519.0%, p ,0.001) ( Figure 2A ). Local reactions decreased with each subsequent dose of DNA or placebo (p ,0.0001) with no effect modification by treatment (p = 0.06). Maximal systemicsymptoms and signs ( $mild) did not differ between DNA-HIV and placebo recipients overall (p = 0.582) but were significantlymore common in rAd5-HIV vaccine than placebo recipients(38.0% vs 13.4%, p ,0.001) ( Figure 2B ). Systemic reactions also decreased with each subsequent dose of DNA or placebo(p,0.0001) with no effect modification by treatment (p = 0.40). Detailed monitoring showed that the number of DNA-HIV and rAd5-HIV vaccine recipients that had one or more adverse events was similar to that of placebo recipients. Signs and symptoms ofupper respiratory tract infections and headache were the mostfrequent adverse events in DNA-HIV recipients ( Table 2 ). There were no significant alterations in liver function tests and whiteblood cell counts in rAd5-HIV vaccine compared to placeborecipients ( Table 2 ). Of the 9 pregnancies that occurred in the placebo arm, there were two elective and one spontaneousabortion and six healthy infants born. Of the 7 pregnancies in thevaccine arm, there were four elective abortions, 2 healthy infantsborn, and the outcome of one pregnancy was unknown. Fourplacebo and three vaccine recipients became HIV-infected duringthe 12 month study follow up period, all in the South Africancohort. One vaccinee and two placebo recipients were found to beHIV positive after terminating the study based on a samplecollected at the Month 12 study visit. The vaccine commonlyproduced antibodies to HIV proteins after the rAd5 boost; 87.9%([204/232], 95% CI 83.1% 91.5%) of recipients had a falsepositive HIV-1 test to at least one of the diagnostic HIV ELISAs used. T-cell responses detected by IFN- cELISpot Six weeks after the rAd5-HIV boost, the percent of participants with detectable T-cell responses by IFN- cELISpot, using global PTE peptides, to any antigen among placebo and vaccine recipients was 3.1% (6/194) and 70.8% (136/192), respectively (p,0.01) ( Table 3 ). Responses were observed for all antigens, but most frequently to Gag (54.7%) and Env (54.2%), and did not differ by geographical region ( Table 3 ). Among the 136 vaccine recipients with positive responses, 30.9%, 33.8%, 28.7% and 6.6% had responses to 1, 2, 3 and 4 genes, respectively, with the most frequent combination of responses to Env/Gag (23.5%), Env/ Gag/Pol (19.1%), Env only (14.0%) and Gag only (14.0%). The median magnitude of response (SFC/106PBMC) were: any antigen 408; Env 177; Gag 171; Nef 120 and Pol 134 ( Figure 3 ). In contrast to Ad5-seronegative subjects, a smaller proportion of U.S. subjects who had Ad5 neutralizing antibodies (Ad5 NAb) at baseline had positive T-cell responses for any antigen (62.5% vs. 85.7%, p = 0.035), Env (50% vs. 62.9%, p = 0.352), Gag (47.5% vs. 74.3%, p = 0.021) and Pol (12.5% vs. 40.0%, p = 0.008); the placebo response rate was 1.4% (1/74) overall. Not unexpectedly, responses to Nef were similar (15.0% vs. 11.4%, p = 0.742) as Nefwas not included in the rAd5-HIV vaccine ( Table 4 ). The median magnitude (SFC/10 6PBMC) of responses were slightly lower among Ad5 seropositive versus seronegative participants for any antigen (513 versus 560), Env (167 versus 239), Gag (250 versus 259) and Nef (100 versus 120) but was higher for Pol (200 versus 110) ( Figure 3 ). Intracellular cytokine staining responses CD4+and CD8 +T-cell IFN- cand/or IL2 responses. A similar frequency of vaccine recipients had HIV-specific CD4 +(56/ 134 = 41.8%) and CD8 +(76/161 = 47.2%) T-cell responses producing IL-2 and/or IFN- cin response to at least one peptide pool ( Table 3 ). Among 130 vaccine recipients with concurrent CD4+and CD8 +T-cell responses to at least one antigen, 16.9% (22/130) had CD4 +and CD8 +T-cell responses to the same antigen, that is Env, Gag, Nef or Pol. The distribution of responses to individual antigens was however different for each T-cell: the highest frequency of CD4 +responses were to Gag (34.3%) and Env (21.6%) and there were no responses to Pol; the highest frequency CD8+T-cell responses were seen to Env (32.3%) and Pol (15.5%). U.S. vaccine recipients who were Ad5 seropositive versus seronegative had lower response rates, particularly for CD8 +T cells (CD4: 46.2% vs. 55.2%, p = 0.624; CD8: 42.1% vs. 67.9%, p = 0.048), which was consistent for all antigens ( Table 4 ). The median magnitude of CD4 +and CD8 +T-cell responses were similar ( Figure 3 ) but the antigen specificity differed by T-cell type: the greatest median magnitude of CD4 +T-cell response was to Gag; the median magnitude of CD8 +T-cell responses were similar for all antigens. Among Ad5 seropositive versus seronegative U.S. participants the median magnitude of CD4 +responses (percent positive) were slightly lower for all antigens (Env: 0.11 vs. 0.14; Gag: 0.17 vs. 0.18; Nef: 0.08 vs. 0.11). Similarly the median magnitude of CD8+T-cells responses were lower in seropositive U.S. participants (Gag: 0.22 vs.0.32; Nef: 0.08 vs. 0.14; Pol: 0.11 vs. 0.16) apart from Env (0.22 and 0.24) ( Figure 3 ). Polyfunctionality of CD4 +and CD8 +T-cells. The propor- tion of vaccine recipients with CD4 +and CD8 +reactive T-cells to PTE peptides that produced one or more cytokines (IFN- c, IL-2, TNF- a) are shown in Figure 4 . The proportion who had CD4 + T-cells producing one, two or three cytokines was similar. Among Figure 2. Maximal local and systemic reactogenicity after each vaccination. Frequency of local (A) and systemic (B) reactions occurring within three days following each DNA and rAd5 vaccination.Local injection site reactions included pain, tenderness, erythema andinduration. Systemic reactions included malaise/fatigue, headache,chills, myalgia, arthralgia or increased body temperature. P = Placebo,V = Vaccine. doi:10.1371/journal.pone.0021225.g002Multiclade DNA Prime, rAd5 Boost HIV-1 Vaccine PLoS ONE | www.plosone.org 6 August 2011 | Volume 6 | Issue 8 | e21225Table 2. Adverse events occurring more frequently in vaccine participants. DNA vaccine or placebo.Vaccine (n = 240) Placebo (n = 240) N( % ) N( % ) Total with one or more adverse events 177 (73.8%) 172 (71.7%) Upper respiratory tract infection 38 (15.8%) 31 (12.9%)Headache 16 (6.7%) 14 (5.8%) Nasopharyngitis 14 (5.8%) 9 (3.8%) Neutrophil count decreased 9 (3.8%) 3 (1.3%)Lymphadenopathy 8 (3.3%) 3 (1.3%) Pharyngitis 8 (3.3%) 2 (0.8%) Proteinuria 8 (3.3%) 3 (1.3%)Haematuria 7 (2.9%) 6 (2.5%) Diarrhoea 5 (2.1%) 4 (1.7%) Injection site pruritus 5 (2.1%) 0 (0.0%)Toothache 5 (2.1%) 3 (1.3%) Anaemia 4 (1.7%) 0 (0.0%) Blood pressure increased 4 (1.7%) 3 (1.3%)Cough 4 (1.7%) 1 (0.4%) Dermatitis contact 4 (1.7%) 1 (0.4%) Epistaxis 4 (1.7%) 2 (0.8%) Influenza 4 (1.7%) 1 (0.4%) Injection site swelling 4 (1.7%) 1 (0.4%) Weight decreased 4 (1.7%) 2 (0.8%)Dermatitis 3 (1.3%) 2 (0.8%) Excoriation 3 (1.3%) 0 (0.0%) Furuncle 3 (1.3%) 0 (0.0%) Lower respiratory tract infection 3 (1.3%) 1 (0.4%) Menorrhagia 3 (1.3%) 0 (0.0%) Sexually transmitted disease 3 (1.3%) 0 (0.0%) Stomach discomfort 3 (1.3%) 0 (0.0%) Tooth abscess 3 (1.3%) 2 (0.8%)Urticaria 3 (1.3%) 1 (0.4%) Vomiting 3 (1.3%) 2 (0.8%) rAd5 vaccine or placebo Vaccine (n = 213) Placebo (n = 216)Total with one or more adverse events 148 (69.5%) 151 (69.9%) Alanine aminotransferase increased 17 (8.0%) 10 (4.6%) Nasopharyngitis 11 (5.2%) 11 (5.1%)Weight decreased 9 (4.2%) 2 (0.9%) Neutropenia 7 (3.3%) 6 (2.8%) Neutrophil count decreased 6 (2.8%) 5 (2.3%)Anaemia 5 (2.3%) 4 (1.9%) Vaginal candidiasis 5 (2.3%) 4 (1.9%) Pain in extremity 4 (1.9%) 1 (0.5%)Viral infection 4 (1.9%) 2 (0.9%) Abdominal pain lower 3 (1.4%) 0 (0.0%) Diarrhoea 3 (1.4%) 1 (0.5%)Otitis media 3 (1.4%) 0 (0.0%) Sinusitis 3 (1.4%) 2 (0.9%) Subcutaneous abscess 3 (1.4%) 1 (0.5%)Vomiting 3 (1.4%) 0 (0.0%) doi:10.1371/journal.pone.0021225.t002Multiclade DNA Prime, rAd5 Boost HIV-1 Vaccine PLoS ONE | www.plosone.org 7 August 2011 | Volume 6 | Issue 8 | e21225single and double-cytokine-producing CD4 +responsive T-cells, IL-2 and IL-2/TNF- awere produced most often. Most CD8 + reactive T-cells produced only one or two cytokines. Among singleand double-cytokine-producing CD8 +T-cells, IFN- cand IFN- c/ TNF- awere produced most often. Among U.S. participants, theproportion of CD4 +and CD8 +responsive T-cells that produced one or more cytokine did not differ by Ad5 Nab status (data notshown). Ad5 vector T-cell responses. IL-2 and/or IFN- cICS responses six weeks after the Ad5 boost to the empty Ad5Table 3. Frequency of interferon- cT cell ELISpot, intracellular cytokine staining, binding and neutralizing antibody and Ad5 vector responses. Placebo Vaccine N % 95% CI N % 95% CI IFN-cELISpot* Overall 194 3.1 1.4 6.6 192 70.8 64.0 76.8 Region LAC 23 4.3 0.8 21.0 24 70.8 50.8 85.1 USA 74 1.4 0.2 7.3 75 73.3 62.4 82.0 South Africa 97 4.1 1.6 10.1 93 68.8 58.8 77.3 AntigenEnv 194 2.1 0.8 5.2 192 54.2 47.1 61.1 Gag 194 0.5 0.1 2.9 192 54.7 47.6 61.6 Nef 194 0.0 0.0 1.9 192 17.2 12.5 23.2Pol 194 0.5 0.1 2.9 192 23.4 18.0 29.9 Intracellular Cytokine Staining* CD4 Overall 144 4.9 2.4 9.7 134 41.8 33.8 50.3Env 144 3.5 1.5 7.9 134 21.6 15.5 29.4 Gag 144 1.4 0.4 4.9 134 34.3 26.8 42.7 Nef 144 0.0 0.0 2.6 134 6.7 3.6 12.3Pol 144 0.0 0.0 2.6 134 0.0 0.0 2.8 CD8 Overall 167 2.4 0.9 6.0 161 47.2 39.6 54.9Env 167 1.8 0.6 5.1 161 32.3 25.6 39.9 Gag 165 0.6 0.1 3.4 159 13.8 9.3 20.1 Nef 167 0.0 0.0 2.2 161 8.7 5.3 14.1Pol 167 0.0 0.0 2.2 161 15.5 10.7 21.9 Ad5 vector responses* Any 115 51.3 42.3 60.2 116 75.0 66.4 82.0CD4 92 62.0 51.7 71.2 92 83.7 74.8 89.9 CD8 115 13.9 8.7 21.4 116 37.9 29.6 47.0 Binding antibody responses** gp140 Con S 209 1.0 0.3 3.4 202 94.6 90.5 96.9 gp140 Clade C 209 0 0.0 1.8 202 93.1 88.7 95.8 gp140 Clade A 209 0 0.0 1.8 202 83.7 77.9 88.1 gp140Clade B 209 0 0.0 1.8 202 94.6 90.5 96.9gp41 209 0.5 0.1 2.7 202 93.1 88.7 95.8 P55 209 1.0 0.3 3.4 202 45.5 38.8 52.4 Neutralizing antibody responses** 92RW020.2 218 0.0 0.0 1.7 220 0.0 0.0 1.7 97ZA012.29 218 0.0 0.0 1.7 220 0.0 0.0 1.7 Bal.26 218 0.0 0.0 1.7 220 0.9 0.2 3.3 MN 218 5.0 2.8 8.8 220 18.6 14.0 24.3SF162.LS 218 0.0 0.0 1.7 220 7.7 4.9 12.0 All responses are to Global PTE peptide pools. *6 weeks after Ad5 boost, **4 weeks after rAd5 boost. USA = United States of America. LAC = Latin America and Caribbean. N s refer to number of samples with evaluable data (that pa ssed all quality control filters). ELISpot assays were run on 209 placebos (P) and 205 vaccinees (V): Latin America: 24 P, 24 V; USA: 81 P, 80 V; South Africa: 104 P , 101 V. CD4 and CD8 ICS assays were run on 175 P and 167 V; Ad5 vector ICS assays were run on 115 P and 116 V. Neutralizing antibody assays were run on 220 P and 222 V. Luminex binding antibody assays were run on 219 P and 206 V.doi:10.1371/journal.pone.0021225.t003Multiclade DNA Prime, rAd5 Boost HIV-1 Vaccine PLoS ONE | www.plosone.org 8 August 2011 | Volume 6 | Issue 8 | e21225Figure 3. Magnitude of T-cell responses recognizing global PTEs 6 weeks after the Ad5 boost in all participants and by Ad5 titer in US participants. Shown are the magnitude of T-cell responses as measured by IFN- cELISpot responses (A) and percentage of CD4 +(B) and CD8 + (C) T-cells producing interferon- cand/or interleukin-2 in response to Env, Gag, Pol or Nef six weeks after rAd5 boost in all participants (left) and in United States participants stratified by adenovirus serotype-5 titer ( ,12,$12, right). Only the Ad5 data for US participants is shown as they had the highest proportion of participants who were Ad5 negative at baseline. Positive responders are shown in red and negative responders in blue. TheMulticlade DNA Prime, rAd5 Boost HIV-1 Vaccine PLoS ONE | www.plosone.org 9 August 2011 | Volume 6 | Issue 8 | e21225vector were significantly higher in vaccine (n = 116) compared to placebo (n = 115) recipients overall (75% versus 51.3%, p,0.001) ( Table 3 ). A significantly greater proportion of CD4+compared to CD8 +reactive T cells responded to the empty Ad5 vector in vaccine (83.7% versus 37.9%, respectively, p ,0.0001) and placebo (62.0% versus 13.9%, respectively, p ,0.0001) recipients. The magnitude of reactive CD4+and CD8 +T-cell responses to the empty rAd5 vector were similar in vaccine and placebo recipients ( Figure 5 ). Among vaccine and placebo recipients enrolled in the U.S. thefrequency and magnitude of responses to the empty rAd5 vector were similar in Ad5 seronegative and seropositive participants ( Table 4 ,Figure 5 ), indicating that the Ad5- specific T-cell responses were influenced by previous exposureto other adenovirus serotypes and cross reactive responses to these serotypes. Binding and neutralizing antibody responses A very high frequency of binding antibody responses were observed to Con S (94.6%), Clade A (83.7%), Clade B (94.6%) and Clade C (93.1%) gp140 oligomers and to gp41 (93.1%); and moderate responses to p55 (45.5%) ( Table 3 ). Neutralizing antibody (NAb) assays were performed for 218 and 220 placebo and vaccine recipients, respectively. There were no Nab responses detected to 92RW020.2 and 97ZA012.29 isolates. The greatest frequency of responses was to MN (18.6%), SF162.LS (7.7%) and Bal.26 (0.9%) Tier 1 viruses ( Table 3 ). Despite potent neutralizing activity against MN and SF162.LSboxplots show the distribution of responses in positive responders only. The box indicates the median and inter-quartile range; whiskers extend to 1.5 times the inter-quartile range from the upper or lower quartile. The numbers above the graphs indicate the number positive relative to the totalnumber examined and the corresponding percentage positive. doi:10.1371/journal.pone.0021225.g003 Table 4. Frequency of ELISpot, CD4 and CD8 T-cell ICS responses 6 weeks after Ad5 boost among US participants, stratified by pre- existing Ad5 NAb titer. Pre-existing Ad5 nAb titer ,12 Pre-existing Ad5 nAb titer $12 Placebo Vaccine Placebo Vaccine % 95%CI % 95%CI % 95%CI % 95%CI IFN-cELISpot N = 20 N = 35 N = 54 N = 40 Overall 5.0% 0.9% 23.6% 85.7% 70.6% 93.7% 0.0% 0.0% 6.6% 62.5% 47.0% 75.8%Antigen Gag 0.0% 0.0% 16.1% 74.3% 57.9% 85.8% 0.0% 0.0% 6.6% 47.5% 32.9% 62.5% Pol 5.0% 0.9% 23.6% 40.0% 25.6% 56.4% 0.0% 0.0% 6.6% 12.5% 5.5% 26.1%Nef 0.0% 0.0% 16.1% 11.4% 4.5% 26.0% 0.0% 0.0% 6.6% 15.0% 7.1% 29.1% Env 0.0% 0.0% 16.1% 62.9% 46.3% 76.8% 0.0% 0.0% 6.6% 50.0% 35.2% 64.8% Intracellular Cytokine StainingCD4 + N = 21 N = 29 N = 55 N = 39 Overall 0.0% 0.0% 15.5% 55.2% 37.5% 71.6% 5.5% 1.9% 14.9% 46.2% 31.6% 61.4% AntigenGag 0.0% 0.0% 15.5% 44.8% 28.4% 62.5% 3.6% 1.0% 12.3% 30.8% 18.6% 46.4% Pol 0.0% 0.0% 15.5% 0.0% 0.0% 11.7% 0.0% 0.0% 6.5% 0.0% 0.0% 9.0% Nef 0.0% 0.0% 15.5% 6.9% 1.9% 22.0% 0.0% 0.0% 6.5% 5.1% 1.4% 16.9%Env 0.0% 0.0% 15.5% 37.9% 22.7% 56.0% 1.8% 0.3% 9.6% 30.8% 18.6% 46.4% CD8 + N = 21 N = 28 N = 54 N = 38 Overall 0.0% 0.0% 15.5% 67.9% 49.3% 82.1% 0.0% 0.0% 6.6% 42.1% 27.9% 57.8%Antigen Gag 0.0% 0.0% 15.5% 28.6% 15.3% 47.1% 0.0% 0.0% 6.6% 15.8% 7.4% 30.4% Pol 0.0% 0.0% 15.5% 28.6% 15.3% 47.1% 0.0% 0.0% 6.6% 13.2% 5.8% 27.3%Nef 0.0% 0.0% 15.5% 7.1% 2.0% 22.6% 0.0% 0.0% 6.6% 7.9% 2.7% 20.8% Env 0.0% 0.0% 15.5% 42.9% 26.5% 60.9% 0.0% 0.0% 6.6% 31.6% 19.1% 47.5% Ad5 vector* N = 12 N = 22 ** N=3 7 ** N=2 4 ** Overall 91.7% 64.6% 98.5% 95.5% 78.2% 99.2% 83.8% 68.9% 92.3% 87.5% 69.0% 95.7% CD4+ 91.7% 64.6% 98.5% 90.5% 71.1% 97.3% 86.1% 71.3% 93.9% 87.0% 67.9% 95.5% CD8+ 25.0% 8.9% 53.2% 40.9% 23.3% 61.3% 24.3% 13.4% 40.1% 54.2% 35.1% 72.1% *Overall CD4 +and CD8 +T cell ICS responses to the empty Ad5 vector, **Data missing for one participant for CD4 +T-cell responses. doi:10.1371/journal.pone.0021225.t004Multiclade DNA Prime, rAd5 Boost HIV-1 Vaccine PLoS ONE | www.plosone.org 10 August 2011 | Volume 6 | Issue 8 | e21225(Figure 6 ) very little neutralizing activity was detected against tier 2 viruses (data not shown). Discussion This study of the VRC multigene, multiclade DNA-HIV prime, rAd5-HIV boost vaccine regimen showed that the vaccines werewell tolerated, safe and immunogenic. T-cell immunogenicity ofthe vaccine regimen, as measured by the IFN- cELISpot assay, was consistent with those reported from the IAVI V001 trial in Kenya and Rwanda and the URMHRP RV172 trial in Kenya, Tanzania and Uganda [11,12]. In addition, our study provides amore in-depth look at HIV-specific immune responses using theICS assay, as well as contrasting these data with that directed towards the rAd5 vector itself. The results from two recent preventive HIV vaccine efficacy trials provide important insights into what may be required todevelop an effective HIV-1 vaccine. The RV144 trial in Thailand showed modest efficacy of the recombinant canarypox vector vaccine (ALVAC-HIV) prime, which expresses subtype E gp120,and the ALVAC-HIV and AIDSVAX subtype B/E gp120 subunitvaccine boost in a cohort that was at relatively low-risk forheterosexual HIV acquisition. That study has highlighted the potential importance of inducing Env-specific antibodies in the protection against HIV infection [2,23,24], even those lackingclassical neutralizing activity. The extent to which having bothEnv and internal antigens in the vaccine preparation, the role of HIV-specific CD4 +versus CD8 +T-cell responses and a studypopulation with a relatively low HIV incidence is the subject of ongoing investigation. In contrast, the phase IIB study of the replication-defective Merck rAd5-vectored vaccine (Merck 023/ HVTN 502; the STEP Study) composed of clade B Gag, Nef and Pol (without Env) and given at 0, 1 and 6 months to high-risk men who have sex with men and women was stopped prematurely when a pre-defined futility criteria was met and there was no evidence that the vaccine provided protection against HIV infection or reduced viral load among infected participants, despite frequent and strong CD8 +T-cell responses to vaccine specific antigens [13]. Nevertheless, in sub-studies evaluating subjects with selected HLA types [25] and in an intensive sequence analysis of breakthrough HIV isolates [26] there was evidence of a CD8 T- cell effect. Subjects with HLA-B27, HLA-B57, or HLA-B5801 who were vaccinated had significantly lower viral loads than placebo recipients bearing the same alleles [25]. Similarly, comparing breakthrough viruses from vaccinees and placebo recipients there was a conspicuous signature sequence in Gag aa84 that involves a number of overlapping MHC class I-restricted epitopes [26]. Similar to the RV144 ALVAC/AIDSVAX HIV vaccine regimen the VRC DNA-HIV prime, rAd5-HIV boost regimenincluded Env and induced Env-specific binding antibody respons- es to the vaccine strain antigens [24]. Binding antibody responses to the VRC vaccine strain envelopes were of similar or higher magnitude compared to the vaccine elicited antibody responses in RV144. However, additional assays will be needed to determine Figure 4. Polyfunctional CD4 +and CD8 +T-cell IFN- c, TNF- aand IL2 cytokine responses. The left graphs show the percentage of the HIV- specific CD4 +(upper panel) or CD8 +(lower panel) T-cells that are producing one, two or three cytokines in the vaccine recipients. Intracellular cytokine staining analyses were done on PBMC obtained six weeks after the rAd5 boost. The right graphs depict the percentage of cells producing interferon- c, interleukin-2 or tumor necrosis factor- ain those cells producing one cytokine (middle panels), and the percentage of cells co-producing two cytokines (panels on the right). The boxplots show the distribution of responses in positive responders only. The box indicated the median andinter-quartile range; whiskers extend to 1.5 times the inter-quartile range from the upper or lower quartile.doi:10.1371/journal.pone.0021225.g004Multiclade DNA Prime, rAd5 Boost HIV-1 Vaccine PLoS ONE | www.plosone.org 11 August 2011 | Volume 6 | Issue 8 | e21225whether there are differences in the quality of the antibody response, in terms of antibody specificity, avidity and functionalanti-viral properties of the vaccine elicited responses in HVTN204 compared to RV144. If antibody correlates of protection areidentified in the future analysis of RV144, these assays could beapplied to samples from this study. The vaccine regimen evaluated in this study induced compa- rable CD8 T-cell response magnitude and quality compared to theresponses induced by the Merck rAd5-HIV vaccine. However,there are differences in antigen content, rAd5 vector construction,and vaccine regimen that may influence the specificity andbreadth of the immune response. The VRC rAd5 expresses Envantigens in addition to Gag and Pol and has deletions in E3, E4 as well as E1 adenovirus genes that prevent production of adenovirus structural proteins, thus focusing the antigen presentationmachinery on the vaccine antigen instead of the vector. Inaddition, compared to the vaccine studied in the RV144 trial, the VRC regimen induces a greater frequency and magnitude of HIV-specific CD8 +T-cell responses [13,24,27]. South African participants in the HVTN204 trial had a very high prevalence of pre-existing Ad5 Nabs titers (89%), which issimilar to other studies from Central and East Africa [11,12]. Incontrast, a far lower proportion of US participants were Ad5 sero-positive (66%) at baseline, which is in keeping with other studies[28]. Neither the USMHRP RV172 nor IAVI V001 trials showedthat the frequency of T-cell responses in African participantsvaccinated with the VRC DNA-HIV prime/rAd5-HV boostsdiffered by baseline Ad5 NAb status [11,12]. In the RV172 trialthere was a non-significant trend to lower magnitude of IFN- c ELISPOT responses in participants with higher baseline Ad5 titers. In contrast to RV172 and V001, the HVTN204 trialprovides strong evidence that pre-existing Ad5 NAb results in a Figure 5. Magnitude of CD4 +and CD8 +T cell ICS responses to empty Ad5 vector. Percentage of CD4 +(top panels) and CD8 +T cells (bottom panels) producing interferon- cand/or interleukin 2, or both, by intracellular cytokine staining, in response to Ad5 empty vector stimulation in all (left panels) or US only (right panels) placebo and vaccine recipients 6 weeks after the Ad5 boost. Positive responders are shown in red andnegative responders in blue. The box plots and numbers above the graphs are as in Figure 2.doi:10.1371/journal.pone.0021225.g005Multiclade DNA Prime, rAd5 Boost HIV-1 Vaccine PLoS ONE | www.plosone.org 12 August 2011 | Volume 6 | Issue 8 | e21225modest reduction in the frequency of IFN- cELISPOT, CD4 +and CD8+T-cell ICS responses to Env, Gag and Pol but not Nef, which was not included in the rAd5 boost. Of interest, thefrequency of CD4 +T-cell responses to the Ad5 vector were twice that of the responses to the HIV gene inserts, whereas CD8 +T- cell responses to the Ad5 vector and HIV gene inserts were similar. The biological basis for this finding is not clear. Thus, because pre-existing immunity to Ad5 in the developing world is moderately high, strategies to overcome pre-existingneutralizing antibodies from natural Ad5 infection are beingexplored. Natural infection with Ad5 and rAd5 vaccination inducedifferent patterns of neutralizing antibody response, with natural infection eliciting both fiber and capsid-specific responses and vaccination eliciting more exclusively capsid-specific responses[29]. Use of chimeric adenovirus vectors or rare serotypeadenovirus vectors, may avoid the impact of pre-existing immunityto the vector. The results from this and other studies have shown that the VRC multi-clade DNA-HIV prime, rAd5-HIV boost regimen is safe and, like the RV144 ALVAC/AIDSVAX HIV vaccineregimen, induces a high frequency of Env-specific bindingantibodies [8,27] with poor and low levels of neutralizing activity.The VRC vaccine regimen also induces: durable, concurrent,polyfunctional CD4 +and CD8 +T-cell responses specific for multiple HIV antigens [8,12]; and central memory and effectorCD8+T cell responses with antiviral activity, which may play a role in preventing infection and controlling chronic infection[12,30,31]. However, antigen specific T-cell responses are reducedin Ad5 Nab seropositive individuals. A limitation of this study isthat the effect of pre-existing Ad5 Nabs on HIV-specific T-cell responses was not determined for all participants. These data wereimportant for supporting the initiation of a test of concept study of the DNA-HIV prime, rAd5-HIV boost regimen in HVTN 505, but because of the findings of the STEP Study, the study population was limited to circumcised, Ad5 seronegative men inthe U.S. Recently, based on the immunogenicity data from HVTN 204 and the RV144 studies and recent findings showing that non-human primates immunized with the DNA/rAd5platform were protected from repeated mucosal SIV challenge [32], HIV acquisition has been added as a primary endpoint in the ongoing HVTN 505 study. Supporting Information Protocol S1 Trial Protocol. (PDF) Checklist S1 CONSORT Checklist. (DOC) Acknowledgments We thank the NIH Division of AIDS and the VRC for their support during the conduct of the study. We thank all the study participants and the following research staff are gratefully acknowledged for their contributionto the successful conduct of this study: Mhorag Hay, Catherine Bunce, XiaJin, Jane Kleinjan, Lizanne Noble, Robert Tucker, Michael Seaman, Julie O Reilly, Lynne Kasiske, Patrick Fisher, Monica Barbosa de Souza, Carina Beppu Yoshida, Maria de Fa  tima Melo, Daniel Garcia Pereira Neto, Paulo Ce sar Hammes, Jose   Claudio Faulhaber, Ana Lu  cia Weinstein, Sandra Regina Barros Telles, Narda Nery Tebet, Mary Latka, Mampedi Bogoshi, Joseph Mohlakoana, Kathy Mngadi, Tanya Nielson, Sirlene Caminada,Gabriela Junqueira Calazans, Surita Roux, Eftyhia Vardas, Guy DeBruyn. Figure 6. Neutralizing antibody responses to Tier 1 viruses. Positive responders are shown in red and negative responders in blue. The boxplots show the distribution of responses in positive responders only. The box indicates the median and inter-quartile range; whiskers extend to 1.5 times the inter-quartile range from the upper or lower quartile.doi:10.1371/journal.pone.0021225.g006Multiclade DNA Prime, rAd5 Boost HIV-1 Vaccine PLoS ONE | www.plosone.org 13 August 2011 | Volume 6 | Issue 8 | e21225Author Contributions Conceived and designed the experiments: GJC MCK CM EA JH BSG ZM DG OD SCD GDT DCM MJM GJN LC. Performed theexperiments: GJC MCK GG L-GB PG SK LB ML RD WB AK JPF JP MS. Analyzed the data: GJC MCK ZM DG. Wrote the paper: GJC MCKCM EA JH BSG ZM DG OD SCD GDT DCM MJM GJN LC. References 1. Joint United Nations Programme on HIV/AIDS (2009) 2009 AIDS epidemic update. Available: http://data.unaid s.org/pub/Report/2009/jc1700_epi_ update_2009_en.pdf. 2. Rerks-Ngarm S, Pitisuttithum P, Nitayaphan S, Kaewkungwal J, Chiu J, et al. (2009) Vaccination with ALVAC and AIDSVAX to prevent HIV-1 infection in Thailand. N Engl J Med 361: 2209 20. 3. Korber B, Gaschen B, Yusim K, Thakallapally R, Kesmir C, et al. (2001) Evolutionary and immunological implications of contemporary HIV-1 variation. Br Med Bull 58: 19 42. 4. Catanzaro AT, Koup RA, Roederer M, Bailer RT, Enama ME, et al. (2006) Phase 1 safety and immunogenicity evaluation of a multiclade HIV-1 candidate vaccine delivered by a replication-defective recombinant adenovirus vector. J Infect Dis 194: 1638 1649. 5. Catanzaro AT, Roederer M, Koup RA, Bailer RT, Enama ME, et al. (2007) Phase I clinical evaluation of a six-plasmid multiclade HIV-1 DNA candidate vaccine. Vaccine 25: 4085 4092. 6. Eller MA, Eller LA, Opollo MS, Ouma BJ, Oballah PO, et al. (2007) Induction of HIV-specific functional immune responses by a multiclade HIV-1 DNA vaccine candidate in healthy Ugandans. Vaccine 25: 7737 7742. 7. Graham BS, Koup RA, Roederer M, Bailer RT, Enama ME, et al. (2006) Phase 1 safety and immunogenicity evaluation of a multiclade HIV-1 DNA candidatevaccine. J Infect Dis 194: 1650 1660. 8. Koup RA, Roederer M, Lamoreaux L, Fischer J, Novik L, et al. (2010) Priming immunization with DNA augments immunogenicity of recombinant adenoviral vectors for both HIV-1 specific antibody and T-cell responses. PLOS One 5: e9015. 9. Letvin NL, Mascola JR, Sun Y, Gorgone DA, Buzby AP, et al. (2006) Preserved CD4+central memory T cells and survival in vaccinated SIV-challenged monkeys. Science 312: 1530 1533. 10. Mattapallil JJ, Douek DC, Buckler-White A, Montefiori D, Letvin NL, et al. (2006) Vaccination preserves CD4 memory T cells during acute simian immunodeficiency virus challenge. J Exp Med 203: 1533 1541. 11. Kibuuka H, Kimutai R, Maboko L, Sawe F, Schunk MS, et al. (2010) A phase 1/2 study of a multiclade HIV-1 DNA plasmid prime and recombinant adenovirus serotype 5 boost vaccine in HIV-Uninfected East Africans (RV 172). J Infect Dis 201: 600 607. 12. Jaoko W, Karita E, Kayitenkore K, Omosa G, Allen S, et al. (2010) Safety and immunogenicity study of multiclade HIV-1 adenoviral vector vaccine alone or asboost following a multiclade HIV-1 DNA vaccine in Africa. PLOS One PLoS One 5: e12873. 13. McElrath MJ, De Rosa SC, Moodie Z, Dubey S, Kierstead L, et al. (2008) HIV- 1 vaccine-induced immunity in the test-of-concept Step Study: a case-cohort analysis. Lancet 372: 1894 1905. 14. Li F, Malhotra U, Gilbert PB, Hawkins NR, Duerr AC, et al. (2006) Peptide selection for human immunodeficiency virus type 1 CTL-based vaccineevaluation. Vaccine 24: 6893 6904. 15. Bull M, Lee D, Stucky J, Chiu YL, Rubin A, et al. (2007) Defining blood processing parameters for optimal detection of cryopreserved antigen-specific responses for HIV vaccine trials. J Immunol Methods 322: 57 69. 16. Horton H, Thomas EP, Stucky JA, Frank I, Moodie Z, et al. (2007) Optimization and validation of an 8-color intracellular cytokine staining (ICS) assay to quantify antigen-specific T cells induced by vaccination. J Immunol Methods 323: 39 54. 17. Goepfert PA, Tomaras GD, Horton H, Montefiori D, Ferrari G, et al. (2007) Durable HIV-1 antibody and T-cell responses elicited by an adjuvanted multi-protein recombinant vaccine in uninfected human volunteers. Vaccine 25: 510 518. 18. Tomaras GD, Yates NL, Liu P, Qin L, Fouda GG, et al. (2008) Initial B-cell responses to transmitted human immunodeficiency virus type 1: virion-bindingimmunoglobulin M (IgM) and IgG antibodies followed by plasma anti-gp41antibodies with ineffective control of initial viremia. J Virol 82: 12449 12463. 19. Mascola JR, Souza D, Gilbert P, Hahn BH, Haigwood NL, et al. (2005) Recommendations for the design and use of standard virus panels to assess neutralizing antibody responses elicited by candidate human immunodeficiencyvirus type 1 vaccines. J Virol 79: 10103 10107. 20. Polonis VR, Brown BK, Rosa BA, Zolla-Pazner S, Dimitrov DS, et al. (2008) Recent advances in the characterization of HIV-1 neutralization assays for standardized evaluation of the antibody response to infection and vaccination.Virology 375: 315 320. 21. Moodie Z, Price L, Gouttefangeas C, Mander A, Janetzki S, et al. (2010) Response definition criteria for ELISPOT assays revisited. Cancer Immunol Immunother 59: 1489 1501. 22. Agresti A, Coull BA (1998) Approximate is better than exact for interval estimation of binomial parameters. Am Stat 52: 199 226. 23. Flynn NM, Forthal DN, Harro CD, Judson FN, Mayer KH, et al. (2005) Placebo-controlled phase 3 trial of a recombinant glycoprotein 120 vaccine toprevent HIV-1 infection. J Infect Dis 191: 654 665. 24. Pitisuttithum P, Gilbert P, Gurwith M, Heyward W, Martin M, et al. (2006) Randomized, double-blind, placebo-controlled efficacy trial of a bivalentrecombinant glycoprotein 120 HIV-1 vaccine among injection drug users inBangkok, Thailand. J Infect Dis 194: 1661 1671. 25. Fitzgerald DW, Janes H, Robertson M, Coombs R, Frank I, et al. (2011) An Ad5-vectored HIV-1 vaccine elicits cell-mediated immunity but does not affectdisease progression in HIV-1-infected male subjects: results from a randomizedplacebo-controlled trial (the Step study). J Infect Dis 203: 765 772. 26. Rolland M, Tovanabutra S, Decamp AC, Frahm N, Gilbert PB, et al. (2011) Genetic impact of vaccination on breakthrough HIV-1 sequences from the STEP trial. Nat Med 17: 366 371. 27. Seaman MS, Xu L, Beaudry K, Martin KL, Beddall MH, et al. (2005) Multiclade human immunodeficiency virus type 1 envelope immunogens elicit broad cellular and humoral immunity in rhesus monkeys. J Virol 79: 2956 2963. 28. Mast TC, Kierstead L, Gupta SB, Nikas AA, Kallas EG, et al. (2010) International epidemiology of human pre-existing adenovirus (Ad) type-5, type-6, type-26 and type-36 neutralizing antibodies: correlates of high Ad5 titers andimplications for potential HIV vaccine trials. Vaccine 28: 950 957. 29. Cheng C, Gall JG, Nason M, King CR, Koup RA, et al. (2010) Differential specificity and immunogenicity of adenovirus type 5 neutralizing antibodieselicited by natural infection or immunization. J Virol 84: 630 638. 30. Freel SA, Lamoreaux L, Chattopadhyay PK, Saunders K, Zarkowsky D, et al. (2010) Phenotypic and functional profile of HIV-inhibitory CD8 T cells elicitedby natural infection and heterologous prime/boost vaccination. J Virol 84:4998 5006. 31. Spentzou A, Bergin P, Gill D, Cheeseman H, Ashraf A, et al. (2010) Viral inhibition assay: a CD8 T cell neutralization assay for use in clinical trials ofHIV-1 vaccine candidates. J Infect Dis 201: 720 729. 32. Letvin NL, Rao SS, Montefiori DC, Seaman MS, Sun Y, et al. (2011) Immune and Genetic Correlates of Vaccine Protection Against Mucosal Infection by SIVin Monkeys. Sci Transl Med 4;3: 81ra36.Multiclade DNA Prime, rAd5 Boost HIV-1 Vaccine PLoS ONE | www.plosone.org 14 August 2011 | Volume 6 | Issue 8 | e21225</w:t>
            </w:r>
          </w:p>
        </w:tc>
      </w:tr>
      <w:tr>
        <w:tc>
          <w:tcPr>
            <w:tcW w:type="dxa" w:w="4320"/>
          </w:tcPr>
          <w:p>
            <w:r>
              <w:t>1831</w:t>
            </w:r>
          </w:p>
        </w:tc>
        <w:tc>
          <w:tcPr>
            <w:tcW w:type="dxa" w:w="4320"/>
          </w:tcPr>
          <w:p>
            <w:r>
              <w:t>834  www.thelancet.com/infection   Vol 21   June 2021 Articles Lancet Infect Dis 2021;  21: 834 46  Published Online  January 28, 2021  https://doi.org/10.1016/  S1473-3099(20)30735-0 See Comment page 751 Medical Research Council Unit,  The Gambia at the London  School of Hygiene &amp; Tropical  Medicine, Banjul, The Gambia  (E Clarke MBChB,  A Bashorun MBBS,  I Adigweme MBBS,  M Badjie Hydara BMChB,  A Umesi MBBS, A Futa MD,  M Ochoge MBBCh,  D Obayemi BMBS,  B Edem MBBCh,  E Saidy-Jah MBChB,  C Onwuchekwa MBBS,  Prof B Kampmann PhD); Serum  Institute of India, Pune, India  (R Dhere PhD, V Sethna MBBS);  Great Ormond Street Institute  of Child Health Biomedical  Research Centre, University  College London, London, UK  (D Goldblatt MBChB); FHI 360,  Durham, NC, USA  (D Taylor PhD); and PATH,  Seattle, WA, USA  (I Andi-Lolo MSc, N Hosken PhD,  K Anthony BSc, B L Innis MD,  M R Alderson PhD, S Lamola MD) Correspondence to:  Dr Ed Clarke, Medical Research  Council Unit, The Gambia at  London School of Hygiene &amp;  Tropical Medicine, Fajara, Banjul,  The Gambia  ed.clarke@lshtm.ac.ukImmunogenicity and safety of a novel ten-valent  pneumococcal conjugate vaccine in healthy infants in The Gambia: a phase 3, randomised, double-blind, non-inferiority trial Ed Clarke, Adedapo Bashorun, Ikechukwu Adigweme, Mariama Badjie Hydara, Ama Umesi, Ahmed Futa, Magnus Ochoge, Dolapo Obayemi,  Bassey Edem, Ebrima Saidy-Jah, Chukwuemeka Onwuchekwa, Rajeev Dhere, Vistasp Sethna, Beate Kampmann, David Goldblatt, Douglas Taylor, Indah Andi-Lolo, Nancy Hosken, Kalpana Antony, Bruce L Innis, Mark R Alderson, Steve Lamola Summary Background An affordable pneumococcal conjugate vaccine (PCV) is needed to ensure sustainable access in  low-income and middle-income countries. This trial examined the immunogenicity and safety of a novel ten-valent  PCV (SIIPL-PCV) containing serotypes 1, 5, 6A, 6B, 7F, 9V, 14, 19A, 19F, and 23F compared with the pneumococcal polysaccharide protein D-conjugate vaccine (PHiD-CV; Synflorix; GlaxoSmithKline; Brentford, UK). Methods In this single-centre, randomised, double-blind, phase 3, non-inferiority trial in The Gambia, healthy,  PCV-naive infants aged 6 8 weeks were enrolled and assigned using permuted block randomisation to receive one of  three lots of SIIPL-PCV or to PHiD-CV in a ratio of 2:2:2:3. Parents and all staff assessing study outcomes were masked to group assignment. Vaccines (0  5 mL SIIPL-PCV or 0  5 mL PHiD-CV) were administered at ages 6, 10, and 14 weeks  by intramuscular injection. Primary immunogenicity outcomes, measured at age 18 weeks, were serotype-specific IgG geometric mean concentrations (GMCs) and seroresponse rates (IgG   0  35  g/mL). Lot-to-lot equivalence (objective 1)  was shown if the upper and lower bounds of the two-sided 95% CI around the GMC ratio for each pairwise lot-to-lot comparison was between the 0  5 and 2  0 equivalence margins for all ten serotypes. The immunogenicity of SIIPL-PCV  was defined as being non-inferior to that of PHiD-CV (objective 2) if, for at least seven of the ten serotypes in SIIPL-PCV, the lower bound of the 97  5% CI for the GMC ratio was greater than 0  5, or the lower bound of the 97  5% CI for  differences in seroresponse rate was greater than  10%. The GMC and seroresponse rates to serotypes 6A and 19A, which are not in PHiD-CV, were compared with those of the serotype in PHiD-CV that had the lowest seroresponse rate. Non-inferiority of the immune responses to antigens in the co-administered Expanded Programme on Immunization (EPI) vaccines (objective 3) was declared if the lower bound of the 95% CI for the difference between SIIPL-PCV and PHiD-CV in seroresponse rates, or GMC ratios for pertussis antigens, was greater than  10% (or 0 5 for pertussis antigens) for all vaccine antigens. Safety data were assessed according to treatment received at the first visit in infants who received at least one dose of study vaccine and for whom at least some post-vaccination safety data were available. The primary immunogenicity analysis was in the per-protocol immunogenicity population, which included infants who received all study vaccines and had immunogenicity measurements after vaccination and no major protocol deviations.  This trial is registered at ClinicalTrials.gov (NCT03197376). Findings Between June 21, 2017, and Jan 29, 2018, 2250 infants were enrolled and randomly assigned to receive SIIPL-PCV  (n=1503; 502 to lot 1, 501 to lot 2, and 500 to lot 3) or PHiD-CV (n=747). 1458 (97  0%) infants assigned to SIIPL-PCV and  724 (96  9%) assigned to PHiD-CV were included in the per-protocol primary immunogenicity analysis. Lot-to-lot  equivalence was shown, with the lowest lower bound of the 95% CI for the GMC ratio being  0 52 (for serotype 6B in lot 2  vs  lot 3) and the highest upper bound being 1  69 (for serotype 6B in lot 1 vs lot 2). SIIPL-PCV was non-inferior to  PHiD-CV in terms of immunogenicity: the lower bound of the 97 5% CI for the GMC ratio was greater than 0 5 (the lowest being 0 67 for serotype 19F) and the lower bound of the 97 5% CI for the difference in seroresponse rate was greater than  10% (the lowest being  2 2% for serotype 6B) for all ten serotypes in SIIPL-PCV. The lowest seroresponse rate after PHiD-CV was to serotype 6B (76 7% [95% CI 73 4 79 7]). This serotype was therefore used for the comparisons with serotype 6A and 19A in SIIPL-PCV. Non-inferiority of immune responses to the EPI vaccines after co-administration with SIIPL-PCV compared with after co-administration with PHiD-CV was shown for all vaccine antigens included in the primary series. The lowest lower bound of the 95% CI for the difference in seroresponse rates was  7 1% for rotavirus antibody and for the GMC ratio for pertussis antigens was 0 62 for anti-pertussis toxoid. 1131 (75 2%) of 1503 infants in the SIIPL-PCV group and 572 (76 6%) of 747 in the PHiD-CV group had at least one unsolicited adverse event. 36 (2  4%) participants in the SIIPL-PCV group and 18 (2  4%) in the PHiD-CV group had a serious adverse event; none  were considered related to vaccination. In infants who were selected to have solicited adverse events recorded, injection-site induration after primary vaccinations occurred in 27 (4 9%) of 751 infants who received SIIPL-PCV versus 34 (9 4%) of 364 who received PHiD-CV (p=0 0032). There were no other notable differences in the safety profiles of the Articleswww.thelancet.com/infection   Vol 21   June 2021  835two vaccines. One infant in the SIIPL-PCV group and two in the PHiD-CV group died during the study. The deaths were  not considered to be related to study vaccination or study participation. Interpretation The immunogenicity of SIIPL-PCV was non-inferior to that of PHiD-CV, for which efficacy and  effectiveness data against pneumococcal disease are available. The vaccine is safe and can be co-administered with  routine EPI vaccines. The data generated in this trial have supported the licensure and pre-qualification of SIIPL-PCV, making the vaccine available for introduction into national immunisation programmes. Generating post-implementation data confirming vaccine impact remains important. Funding Bill &amp; Melinda Gates Foundation. Copyright   2020 The Author(s). Published by Elsevier Ltd. This is an Open Access article under the CC BY 4. 0 license. Introduction Pneumonia is the leading cause of under-5 mortality  beyond the neonatal period worldwide, and the leading cause of all under-5 mortality in sub-Saharan Africa. It  caused an estimated 900  000 deaths worldwide in this  age group in 2015.1,2 Streptococcus pneumoniae is the most  Research in context Evidence before this study We searched PubMed to identify articles published before April 1, 2020, using the following search terms with appropriate Boolean operators:  pneumococcal conjugate vaccin* ,  pneumococcal vaccin* ,  immun* ,  meta-analysis ,  systematic review ,  randomized controlled trial ,  clinical trial ,  efficacy ,  effectiveness ,  impact , and  safety . Only three pneumococcal conjugate vaccines (PCVs) from two manufacturers in high-income countries had been licensed and WHO prequalified for purchase by Gavi-eligible countries before this study: the first-generation seven-valent vaccine (Prevenar, Pfizer) and two second-generation vaccines, including the pneumococcal polysaccharide protein D-conjugate vaccine (PHiD-CV; Synflorix, GSK), ten-valent PCV, and the 13-valent PCV (Prevenar 13, Pfizer). All three vaccines are safe on the basis of both randomised controlled trials (RCTs) and post-licensure pharmacovigilance data. Meta-analyses of RCTs indicate that the pooled efficacy of PCVs against vaccine-type invasive pneumococcal disease (IPD) is at least 80%, and against all IPD (vaccine type and non-vaccine type) is around 60%. The pooled efficacy of the vaccines against radiologically confirmed   pneumonia is about 30% and against clinical pneumonia is between 5% and 10%. The vaccines reduce the incidence of pneumococcal acute otitis media after administration in infancy by between around a quarter and a half, whereas their effect on all-cause and recurrent acute otitis media is uncertain. An effect of the vaccines on all-cause mortality has also been shown in some RCTs, including a trial done in The Gambia, although meta-analyses have not shown a significant effect of the PCVs on this endpoint overall. Effectiveness data generated after vaccine licensure are heterogenous according to study design, schedule, and setting. The effectiveness of the vaccines against vaccine-type IPD ranges from about 75% to almost 100%. The vaccines reduced radiologically confirmed pneumonia by between a third and two-thirds and clinical pneumonia by less than a fifth in some studies and by more than two-thirds in others. No substantial differences in effectiveness between the two second-generation vaccines on disease endpoints have been shown. PHiD-CV, the reference vaccine used in this trial, was licensed on the basis of non-inferiority of the serotype-specific IgG seroresponse rates generated by the vaccine to those generated by the seven-valent PCV. However, the vaccine has subsequently been shown to have an efficacy of 100% against vaccine-type IPD and of 18% against community-acquired pneumonia in RCTs and to have significant effects on pneumococcal disease endpoints in post-licensure effectiveness studies, including studies done in sub-Saharan Africa. Added value of this study The candidate ten-valent PCV, SIIPL-PCV, includes the dominant pneumococcal serotypes causing disease in low-income and middle-income countries. The vaccine met the criteria set out in the WHO Technical Report Series for the clinical assessment of PCVs and the target product profile, which defines the specifications new PCVs must meet to secure future purchase for Gavi-eligible countries. After a three-dose primary series, given at ages 6, 10, and 14-weeks, the immunogenicity of SIIPL-PCV was non-inferior to that of PHiD-CV. The vaccine can be co-administered with routine EPI vaccines and has a similar safety profile to that of PHiD-CV. A robust response to a booster dose of the vaccine given at age 9 months and high functional opsonophagocytic activity antibody titres both after the primary vaccinations and after the booster vaccination were also demonstrated. Implications of all the available evidence Based on these data, SIIPL-PCV has been prequalified by WHO. The vaccine is therefore available to Gavi-eligible countries and for purchase by the UN and other agencies. The addition of SIIPL-PCV to the pool of available PCVs is expected to accelerate PCV rollout and ensure programme sustainability, further reducing vaccine-preventable pneumococcal disease worldwide. Demonstration of non-inferiority and the comparable distribution of antibody concentrations suggests SIIPL-PCV will have a similar effect on pneumococcal disease to PHiD-CV.Articles836  www.thelancet.com/infection   Vol 21   June 2021common cause of pneumonia-associated morbidity and  mortality. More than 300  000 children die from pneu - mococcal pneumonia, meningitis, and other invasive  pneumococcal diseases (IPDs) each year.3 Most of these  deaths occur in a small number of low-income and middle-income countries (LMICs). 2,3 There are more  than 90 serotypes of S pneumoniae, but a relatively small  number are responsible for the majority of disease, and there are important geographical differences in their distributions. 4 Pneumococcal conjugate vaccines (PCVs) are highly  effective at preventing serotype-specific pneumococcal disease, and their introduction has led to substantial reductions in morbidity and mortality associated with pneumococcal infection including in The Gambia where this trial was conducted. 5,6 However, PCVs are available  from only two manufacturers and are unaffordable for many low-income countries without financial support from Gavi, the Vaccine Alliance. 7 The organisation is  expected to spend more than 40% of its budget on PCVs between 2016 and 2020, equivalent to US$2  8 billion. 8  Pricing also places considerable financial burden on middle-income countries ineligible for, or transitioning from, Gavi support. 7 Consequently, the availability of an  additional safe, effective, more affordable PCV that targets serotypes most prevalent in LMICs is expected to enhance programme sustainability in those settings where the disease burden is highest. 7 The ten-valent candidate PCV developed by Serum  Institute of India (SIIPL-PCV) includes the dominant disease-causing serotypes in Africa, Asia, and Latin America (1, 5, 6A, 6B, 7F, 9V, 14, 19A, 19F, and 23F) and offers similar coverage to the licensed PCVs in these regions. 4 In phase 1/2 trials done in The Gambia and India,  SIIPL-PCV had a reassuring safety profile in adults,  toddlers, and infants. The vaccine was immuno  genic  for all ten serotypes in the three age-groups, including  when co-administered with Expanded Pro  gramme on  Immunization (EPI) vaccines.9,10 This phase 3 trial was designed to meet the criteria  specified in the WHO Technical Report Series for the clinical assessment of PCVs, alongside the target product profile for the advanced market commitment for PCVs, which defines the specifications new vaccines must meet to secure purchase for Gavi-supported countries. 11,12 The  study had three primary immuno  genicity objectives. First,   to establish the equivalence of the immune responses generated by three lots of SIIPL-PCV. The three lots (manufacturing batches) were produced at commercial scale, based on a plan approved by the WHO before the start of the study. Second, to show non-inferiority of the immune response induced by SIIPL-PCV compared with the immune response induced by the pneumococcal polysaccharide protein D-conjugate vaccine  (PHiD-CV;  Synflorix; GlaxoSmithKline; Brentford, UK), a licensed ten-valent PCV. Third, to confirm the non-inferiority of the immune responses generated by routine EPI vaccines when co-administered with SIIPL-PCV compared with PHiD-CV as part of the primary series. Given the value an additional PCV is expected to  bring to the global market, and the high efficacy of the available vaccines, the primary immunogenicity analyses were for non-inferiority. PHiD-CV, rather than the 13-valent PCV (Prevenar13, Pfizer [PCV13]), was used as the reference vaccine. The choice was made because the efficacy of PHiD-CV against IPD, pneumonia, and otitis media in infants and children has been established in randomised controlled trials done in Europe and South America. 13,14 The vaccine has  also been shown to be highly effective at preventing IPD and pneumonia in infants in Kenya also based on a 6-week, 10-week, and 14-week schedule. 15,16 Thus,  confirmation that SIIPL-PCV has non-inferior immuno - genicity to PHiD-PCV supports the expected effect of the vaccine on IPD, for which an immunological correlate of protection exists. 12 Descriptive comparisons  allow the protection the vaccine is expected to confer against other pneumococcal disease endpoints to be estimated. Furthermore, although the post-primary seroconversion rates and effect on vaccine-type IPD are consistently high after both vaccines, the IgG geometric mean concentrations (GMCs) generated by PHiD-CV tend to be lower than those generated by PCV13. 17 20   Methods Study design and participants This was a single-centre, randomised, double-blind, phase 3, non-inferiority trial. Healthy, PCV-naive infants aged 6 8 weeks were enrolled at Medical Research Council (MRC) clinical trial facilities within three government health centres (Faji Kunda Health Centre, Brikama Health Centre, and Bundung Maternal and Child Health Hospital) in the peri-urban western region of The Gambia. To be eligible, infants had to weigh at least 3 5 kg and have no clinically relevant health conditions. Full inclusion and exclusion criteria are in the appendix (pp 1 3). All parents provided written informed consent before any study-related procedures took place. The study was conducted in accordance with the  Declaration of Helsinki and Good Clinical Practice guidelines. Approval was obtained from The Gambia Government/MRC joint ethics committee, the Western Institutional Review Board, and the Gambian Medicines Control Agency. Randomisation and masking Eligible infants were assigned to receive either one of three lots of SIIPL-PCV or PHiD-CV in a 2:2:2:3 ratio using a predefined randomisation scheme. As part of the randomisation scheme, half of the infants in each group were selected to provide solicited adverse event data after the vaccinations at weeks 6, 10, and 14. An independent biostatistician generated randomisation sequences using See Online for appendixArticleswww.thelancet.com/infection   Vol 21   June 2021  837permuted blocks with randomly selected block sizes.  Vaccine assignments were printed on the inside of sequentially numbered, sealed, opaque, tamper-evident envelopes. Randomisation was done by unmasked nurses by opening the next envelope in sequence. The same nurses then drew up and administered the vaccines using identical syringes, but they were not involved in any other participant-related procedures or endpoint assessments. Parents and all other trial staff were masked to group assignment. Procedures The first primary vaccination visit (visit 1) took place when the infants were aged 6 8 weeks. Two further primary vaccination visits (visit 2 and visit 3) and a follow-up immunogenicity visit (visit 4; post-primary visit) took place at 4-week intervals. The first 675 infants were also enrolled to receive a booster vaccination at age 9 months (visit 5) and a final follow-up immunogenicity visit (visit 6; post-booster visit) 4 weeks later (appendix, p 4). A single 0  5 mL dose of SIIPL-PCV (Serum Institute  of India, Pune, India) contains 2  g each of serotyp es 1,  5, 6A, 7F, 9V, 14, 19A, 19F, and 23F poly  saccharide and   4  g of serotype 6B polysaccharide, all individually con - jugated to recombinant non-toxic diphtheria cross - reactive material-197 protein and adsorbed onto aluminium phosphate. Lots 209Y7001AZ, 209Y7002AZ, and 209Y7003AZ were used. A single 0  5 mL dose of  PHiD-CV (GlaxoSmithKline, Brentford, UK) contains 1  g each of serotypes 1, 5, 6B, 7F, 9V, 14, and 23F  polysaccharide and 3  g of serotyp e 4 polysaccharide, all  individually conjugated to recombinant non-typable Haemophilus influenzae protein D, 3  g of serotype 18C  polysaccharide con  jugated to tetanus toxoid, and 3  g of  serotype 19F polysaccharide conjugated to diphtheria  toxoid, all adsorbed onto aluminium phosphate. Lot XSPNA828BB was used. Infants concomitantly received the routine EPI vacci - nations according to the schedule in The Gambia (appendix p 5). Parenteral vaccines were administered by intramuscular injection into the anterolateral aspect of the thigh using 23G, 25 mm needles. The first 450 infants in the SIIPL-PCV group and the  first 225 infants in the PHiD-CV group who had sufficient blood volumes were included in the analysis of EPI vaccine responses. The first 250 infants in both the SIIPL-PCV and PHiD-CV groups were included in the  analysis of opsono  phagocytic activity (OPA) at visit 4 and  the first 100 infants in both the SIIPL-PCV and PHiD-CV groups were included in the analysis of OPA responses at visit 6. At visit 4 and visit 6, 5  0 mL blood samples  were collected and serum was separated and stored at   70 C for immuno  genicity testing. PCV immunogenicity  was assessed by the WHO Pneumococcal Serology Reference Laboratory (Great Ormond Street Institute of Child Health Biomedical Research Centre, London, UK) using a validated ELISA to quantify pneumococcal IgG concentrations and a validated multiplex OPA assay  to assess functional res  ponses.21,22 IgG concentrations to  each component of the co-administered diphtheria, tetanus, whole-cell pertussis, hepatitis B, H influenzae  type b (Hib) vaccine, and to the measles and rubella vaccine, and IgA concentrations to rotavirus, were measured by ELISA. Neutralising antibody titres were measured for polioviruses types 1, 2, and 3 and yellow fever virus (appendix p 6). Solicited injection-site (tenderness, erythema, and indu - ration) and systemic (cutaneous rash, axillary temperature, irritability, drowsiness, and decreased appetite) adverse events were recorded after each primary vaccination in all infants and, in those infants randomly selected to have solicited adverse events collected, daily for the next 6 days through home visits. Solicited adverse events were collected from all participants after the booster vaccination. Parents were also asked to contact the study team with any health-related concerns, and their infants were then seen by a study clinician who provided any necessary treatment and recorded all unsolicited adverse events. Solicited adverse events were graded for severity from  grade 1 to grade 4 (appendix p 7). Unsolicited adverse events were categorised using Medical Dictionary for Regulatory Activities preferred terms, graded from grade 1 (mild) to grade 5 (resulted in death), and assessed for relatedness to study vaccine by the investigator. Outcomes For the assessment of lot-to-lot equivalence (objective 1), we assessed serotype-specific GMCs. The primary  outcome measures for PCV immunogenicity (objective 2) were the serotype-specific IgG GMCs and seroresponse rates. The seroresponse rate was defined as the proportion of infants with serotype-specific IgG concentrations of at least 0  35  g/mL, which is the reference concentration  for assessment of vaccine efficacy against IPD. 12 The  primary outcome measures for EPI vaccine immuno - genicity (objective 3), other than for pertussis, were seroresponse rates. The primary outcome measures for pertussis vaccine immunogenicity were GMCs of anti-pertussis toxoid IgG and anti-fimbriae 2/3 IgG. All primary outcomes were assessed at the primary visit. Secondary outcome measures were the OPA  seroresponse rates, defined as the proportion of infants with an OPA titre of at least 8, and OPA geometric mean titres (GMTs); both were measured at the post-primary visit. Another secondary outcome was the ratio of IgG GMCs and OPA GMTs measured at the post-booster visit to those measured at the post-primary visit. Secondary outcome measures for measles, rubella, and yellow fever immunogenicity were seroresponse rates at the post-booster visit (appendix p 6). Safety outcomes were the number and severity of  solicited adverse events during the 7 days after each vaccination and the number, severity, and relatedness to study vaccine of adverse events and serious adverse Articles838  www.thelancet.com/infection   Vol 21   June 2021events throughout the study. A data safety monitoring  board reviewed safety data and trial conduct throughout the trial, first meeting after about a quarter of participants had received one dose of the study vaccine. Statistical analysis The estimated required sample size of 2250 infants was calculated on the basis of an iterative process allowing for up to 10% participant attrition from the per-protocol population. Based on achieving the lot-to-lot equivalence objective, data for all three lots of SIIPL-PCV were to be combined in the analysis of further objectives. The overall power to achieve the three primary objectives was calculated as the product of the individual powers and was about 94%. The collection of solicited adverse event data on half the infants was judged to provide sufficient power to detect clinically significant differences in these event rates (appendix pp 8 13). All three primary immunogenicity objectives had to be  attained individually for the trial to achieve its overall aim. The equivalence and non-inferiority margins used were aligned with those used to support licensure of the already available PCVs. 23 25 To achieve lot-to-lot  equivalence, the upper and lower bounds of the two-sided 95% CIs around the GMC ratios for each of the three pairwise lot-to-lot comparisons (eg, GMC lot1:GMClot2)  had to be between the 0  5 and 2  0 equivalence margins  for all ten serotypes. No adjustment for multiplicity was made given the requirement to show equivalence for all comparisons. The trial was not designed to establish non-inferiority for  the immune responses induced by individual serotypes in SIIPL-PCV, but rather to show the non-inferiority of the immune response induced by SIIPL-PCV compared with that induced by PHiD-CV. For SIIPL-PCV to be non-inferior to PHiD-CV, at least one of the following had to be achieved for seven of the ten serotypes included in SIIPL-PCV: the lower bound of the two-sided 97  5% CI around  the GMC ratio (GMC SIIPL-PCV :GMCPHiD-CV ) for the serotype  had to be greater than 0  5 or the lower bound of the  97 5% CI around the difference in the seroresponse rates  (seroresponse rateSIIPL-PCV   seroresponse ratePHiD-CV ) had to be  greater than  10%. 97  5% CIs were used to adjust for the  two endpoints by which non-inferiority could be established. As recommended by the WHO Technical Report Series, GMCs and seroresponse rates for serotypes 6A and 19A, the non-matched serotypes in SIIPL-PCV, were compared with data for the serotype in PHiD-CV with the lowest seroresponse rate. 12 As a secondary  objective, the superiority of the seroresponse rates and GMCs to serotypes 6A and 19A induced by SIIPL-PCV, compared with the crossreactive responses to the same serotypes generated by PHiD-CV, were tested. The trial was not otherwise designed to draw conclusions regarding individual serotypes. However, for the eight serotypes shared by both vaccines, we considered CIs around 2514 infants assessed for eligibility 2250 infants randomly assigned264 not eligible  118 low weight or Z score 95 medical condition or concern  21 unexplained sibling death 17 did not meet inclusion criteria or met exclusion criteria  9 out of age window 4 withdrawal of consent 1503 randomly assigned to SIIPL-PCV  (502 to lot 1, 501 to lot 2, and 500 to lot 3) 451 in booster cohort 751 in solicited adverse event cohort 1503 vaccinated with SIIPL-PCV (502 received lot 1, 501 received lot 2,  and 500 received lot 3)* 45 excluded 28 did not complete primary  vaccination series  10 out of window visit 7 no serology result 1458 in post-primary per-protocol immunogenicity  population 450 assessed for EPI vaccine responses 250 assessed for OPA responses 428 received booster SIIPL-PCV 425 in the post-booster per-protocol immunogenicity population 425 assessed for EPI vaccine responses 100 assessed for OPA responses1030 not included in booster population 1014 in primary cohort only 16 did not receive booster  vaccination 3 excluded 1 out of window visit 2 no serology result 747 randomly assigned to PHiD-CV 224 in booster cohort 364 in solicited adverse event cohort 747 vaccinated with PHiD-CV 23 excluded 16 did not complete primary  vaccination series  1 out of window visit 5 no serology result 1 violated eligibility criteria 724 in post-primary per-protocol immunogenicity  population 225 assessed for EPI vaccine responses 250 assessed for OPA responses 213 received booster PHiD-CV 209 included in the post-booster per-protocol  booster immunogenicity population 209 assessed for EPI vaccine responses 100 assessed for OPA responses511 not included in booster population 506 in primary cohort only 5 did not receive booster vaccination 4 excluded 2 out of window visit 2 no serology result Figure 1: Trial profile SIIPL-PCV=Serum Institute of India candidate ten-valent pneumococcal conjugate vaccine. PHiD-CV=pneumococcal polysaccharide protein D-conjugate vaccine (Synflorix). EPI=Expanded Programme on Immunization. OPA=opsonophagocytic activity. *Data for the three lots were combined in all further analyses once lot-to-lot equivalence had been confirmed.  Of these infants, seven in the SIIPL-PCV group and six in the PHiD-CV group were also assigned to the booster populations.Articleswww.thelancet.com/infection   Vol 21   June 2021  839seroresponse differences that excluded 0 and around GMC  or GMT ratios that excluded 1 to be meaningful differences for the purpose of descriptive comparison. To show non-inferiority of the immune responses to the co-administered EPI vaccines, the lower limit of the two-sided 95% CI around the difference in seroresponse rates (EPI-seroresponse rate SIIPL-PCV   EPI-seroresponse ratePHiD-CV )  for diphtheria, tetanus, hepatitis B, Hib, polioviruses types 1, 2, and 3, and rotavirus had to be greater than  10%. To show non-inferiority of the immune responses to pertussis, the lower bounds of the 95% CIs around the GMC ratios for anti-pertussis toxoid and anti-fimbriae 2/3 IgG (eg, anti-pertussis toxoid GMC SIIPL-PCV :anti-pertussis  toxoid GMCPHiD-CV ) had to be greater than 0  5. All EPI  responses had to be non-inferior to achieve this primary objective and therefore no adjustment for multiplicity was required. All CIs around differences in seroresponse rates were  calculated using the Miettinen-Nurminin likelihood ratio score method. Having confirmed the normality assumption was appropriate, CIs around GMC ratios were calculated on the basis of a normal distribution for the log 10-transformed antibody concentrations or titres. Differences in the proportions of participants with  solicited and unsolicited adverse events were assessed using Cochran-Mantel-Haenszel tests, stratified by field site, or using Fisher s exact tests, as appropriate based on the number of comparisons being made. Observed differences in safety parameters were also assessed for medical relevance. Primary immunogenicity analyses were done on a per- protocol basis, in infants who received all primary doses of  study vaccine and had post-dose immunogenicity measure - ments available with no major protocol deviations. Safety  data were assessed according to treat  ment received at the  first visit in infants who received at least one dose of study vaccine and for whom at least some post-vaccination safety data were available.  Statistical analyses were done with SAS/STAT software  version 9.4. The trial is registered at ClinicalTrials.gov (NCT03197376). Role of the funding source The Bill &amp; Melinda Gates Foundation funded PATH to conduct this study. PATH was involved in all stages of the study conduct, data analysis, and interpretation. All authors had full access to all the data in the study and were  responsible for the decision to submit for publication. Results Between June 21, 2017, and Jan 29, 2018, 2514 infants were assessed for eligibility (figure 1). Of these, 2250 (89 5%) infants were enrolled, of whom 1503 (66  8%) were randomly assigned to receive one of  the three lots of SIIPL-PCV (502 to lot 1, 501 to lot 2, and 500 to lot 3) and 747 (33  2%) were randomly assigned  to receive PHiD-CV. 2182 (97  0%) of 2250 infants, including 1458 (97 0%) of 1503 infants in the SIIPL-PCV group and 724 (96 9%) of 747 infants in the PHiD-CV group, were eligible for inclusion in the per-protocol  population for assessment of the primary immuno - genicity objectives. The first 675 infants also received a booster dose of their assigned vaccine at age 9 months (451 in the SIIPL-PCV group and 224 in the PHiD-CV group). Within this group, 634 (93  9%) were eligible for  inclusion in the per-protocol population for assessment of booster responses. The median age at the first study vaccination was 46 days (range 42 56 days). There were no noteworthy differences in anthropometric or sociodemographic characteristics between groups at baseline (table 1). Based on pneumococcal serotype-specific IgG GMCs  assessed at the post-primary visit, the prespecified lot-to-lot equivalence criteria were met for all pairwise lot-to-lot comparisons, for all ten serotypes (appendix pp 14 15). The lowest lower bound of the 95% CI for the GMC ratio was 0 52 (for serotype 6B in lot 2  vs lot 3) and the highest  upper bound was 1 69 (for serotype 6B in lot 1  vs lot 2).  Thus, lot-to-lot equivalence was confirmed (objective 1) and data for the three lots were combined for further analyses. Seroresponse rates at the post-primary visit ranged  from 99 7% (95% CI 99  3 99 9) for serotype 1 to 78  7% SIIPL-PCV  (n=1503)PHiD-CV (n=747) Age at vaccination 1, days 46 (42 56) 46 (42 56) Sex Female 738 (49 1%) 347 (46 5%) Male 765 (50 9%) 400 (53 5%) Race African 1502 (99 9%) 747 (100%) Other 1 (0 1%) 0 Ethnicity Mandinka 777 (51 7%) 397 (53 1%) Wolof 156 (10 4%) 61 (8 2%) Fula 186 (12 4%) 86 (11 5%) Jola 180 (12 0%) 100 (13 4%) Other 203 (13 5%) 103 (13 8%) Weight, kg 4 7 (3 4 6 9) 4 6 (3 5 6 5) Length, cm 55 5 (47 7 63 4) 55 4 (49 8  61 5) Primary cooking fuel source Wood or charcoal 1491 (99 2%) 734 (98 3%) Other 12 (0 8%) 13 (1 7%) Primary water source Private tap, well, or borehole 958 (63 7%) 473 (63 3%) Community tap, well, or borehole545 (36 3%) 274 (36 7%) Data are median (range) or n (%). PHiD-CV=pneumococcal polysaccharide protein  D-conjugate vaccine (Synflorix). SIIPL-PCV=Serum Institute of India candidate  ten-valent pneumococcal conjugate vaccine. Table 1: Baseline characteristics of all infants who received at least  one vaccine doseArticles840  www.thelancet.com/infection   Vol 21   June 2021(76 5 80 7) for serotype 6B after SIIPL-PCV, and  from 99 0% (98 0 99 6) for serotype 1 to 76  7%  (73 4 79 7) for serotype 6B after PHiD-CV (figure 2A; appendix p 16). The seroresponse rate to serotype 6B was the lowest among the eight shared serotypes after PHiD-CV, and therefore serotype 6B was used as the comparator for serotypes 6A and 19A. The lower bound of the 97 5% CI for the difference in seroresponse rates was above  10% for all eight shared serotypes and by comparison to serotype 6B for serotypes 6A and 19A (figure 2A; appendix p 16). Among the shared serotypes, seroresponse rates for serotypes 5 and 23F were higher after SIIPL-PCV than after PHiD-CV (97 5% CIs exclude 0; figure 2A; appendix p 16). The post-primary GMCs after SIIPL-PCV ranged from  5 20  g/mL (95% CI 4 92 5 50) for serotype 14 to  1 00  g/mL (0 95 1 06) for serotype 6A, whereas the  GMCs after PHiD-CV ranged from 5  93  g/mL  (5 50 6 39) for serotype 19F to 0 87  g/mL (0 80 0 95)  for serotype 23F. The lower bound of the 97 5% CI for the GMC ratio was above 0  5 for all eight shared serotypes and by comparison to serotype 6B for serotypes 6A and 19A (figure 2B; appendix p 16). Additionally, among the shared serotypes, the GMCs for serotypes 1, 5, 7F, 14, and 23F were higher after SIIPL-PCV than after PHiD-CV (97 5% CIs exclude 0; figure 2B; appendix p 16). The GMC was higher for serotype 19F after PHiD-CV than after SIIPL-PCV. Thus, on the basis of seroresponse rates and GMCs, the overall non-inferiority of the immune response to SIIPL-PCV compared with PHiD-CV was confirmed (objective 2). The seroresponse rates and GMCs to serotypes 6A and 19A in SIIPL-PCV were also superior to the cross-reactive responses to serotypes 6B and 19F generated by PHiD-CV (appendix p 18). Seroresponse rates to tetanus, diphtheria, hepatitis B,  Hib, and polio were high irrespective of whether the vaccines were co-administered with SIIPL-PCV or PHiD-CV (table 2). Rotavirus seroresponse rates were 27  3%  (95% CI 23 2 31 7) after co-administration with SIIPL-PCV and 27 1% (21 4 33 4) after co-administration with PHiD-CV. For all antigens, the lower bound of the Di erence (97 5% CI) SIIPL-PCV, n/N (%) PHiD-CV, n/N (%) Serotype 1 Serotype 5Serotype 6BSerotype 7FSerotype 9VSerotype 14Serotype 19FSerotype 23FSerotype 6ASerotype 19A 1454/1458 (99 7%) 1435/1458 (98 4%) 1142/1452 (78 7%) 1443/1458 (99 0%) 1391/1458 (95 4%) 1437/1456 (98 7%) 1427/1453 (98 2%) 1372/1457 (94 2%) 1193/1458 (81 8%) 1386/1454 (95 3%) 717/724 (99 0%) 692/724 (95 6%) 555/724 (76 7%) 709/724 (97 9%) 690/724 (95 3%) 715/722 (99 0%) 713/720 (99 0%) 557/724 (76 9%) 555/724 (76 7%)* 555/724 (76 7%)* 0 7% ( 0 0 to 1 9) 2 8% (1 2 to 5 0) 2 0% ( 2 2 to 6 4) 1 0% ( 0 1 to 2 7) 0 1% ( 1 9 to 2 5)  0 3% ( 1 4 to 1 0)  0 8% ( 1 9 to 0 5) 17 2% (13 6 to 21 1) 5 2% (1 1 to 9 5) 18 7% (15 1 to 22 5) 0  10  20 10 20 Di erence in seroresponse rates (SIIPL -PCV PHiD-CV) (% ) GMC ratio (97 5% CI) SIIPL-PCV, GMC (n) PHiD-CV, GMC (n) Serotype 1Serotype 5Serotype 6BSerotype 7FSerotype 9VSerotype 14Serotype 19FSerotype 23FSerotype 6ASerotype 19A4 29 (1458)1 65 (1458)1 21 (1452)2 97 (1458)1 31 (1458)5 20 (1456)4 35 (1453) 1 58 (1457) 1 00 (1458) 1 64 (1454) 1 99 (724)1 20 (724)1 13 (724)2 29 (724)1 42 (724)4 24 (722)5 93 (720) 0 87 (724) 1 13* (724)1 13* (724) 2 15 (2 00 to 2 32) 1 37 (1 28 to 1 47) 1 07 (0 93 to 1 24) 1 30 (1 19 to 1 41) 0 92 (0 85 to 1 00) 1 23 (1 10 to 1 37) 0 73 (0 67 to 0 80) 1 81 (1 63 to 2 01) 0 89 (0 78 to 1 01) 1 45 (1 30 to 1 63) 1 0 0 5 1 5 2 5 2 0 GMC ratio (SIIPL-PCV/PHiD-CV) (%)A B Figure 2: Non-inferiority analysis for seroresponse rates (A) and GMCs (B) 4 weeks after the three-dose primary vaccination series The dotted lines show the non-inferiority margins. GMC=geometric mean concentration. PHiD-CV=pneumococcal polysaccharide protein D-conjugate vaccine (Synflorix). SIIPL-PCV=Serum Institute of India candidate ten-valent pneumococcal conjugate vaccine.*For serotypes 6A and 19A (which are not included in PHiD-CV), seroresponse rates and GMCs for the SIIPL-PCV group were compared with those for the serotype in the PHiD-CV group with the lowest seroresponse rate (ie, serotype 6B).Articleswww.thelancet.com/infection   Vol 21   June 2021  84195% CI for the difference in seroresponse rates was  greater than  10%. Responses to pertussis in the SIIPL-PCV group were non-inferior to those in the PHiD-CV group on the basis of GMC ratios. Therefore, non-inferiority of the immune responses to all EPI  vaccines after co-administration with SIIPL-PCV com - pared with co-administration with PHiD-CV during the primary series (objective 3) was demonstrated.SIIPL-PCV PHiD-CV Difference (95% CI) EPI vaccine seroresponse after primary vaccination* Anti-diphtheria toxoid  0 1 IU/mL 100% (99 2 to 100; 447/447) 100% (98 4 to 100; 225/225) 0 0% Anti-tetanus toxoid  0 1 IU/mL 100% (99 2 to 100; 447/447) 100% (98 4 to 100; 225/225) 0 0% Anti-hepatitis B surface antigen concentration   10 mIU/mL100% (99 2 to 100; 447/447) 99 6% (97 6 to 100; 224/225) 0 4% ( 0 4 to 2 5) Anti-polyribosylribitol phosphate ( Haemophilus influenzae   type b) concentration  0 15  g/mL98 7% (97 1 to 99 5; 441/447) 99 6% (97 6 to 100; 224/225)  0 9% ( 2 5 to 1 2) Anti-polio neutralising antibody titre &gt;8 Type 1 99 8% (98 8 to 100; 446/447) 100% (98 4 to 100; 225/225)  0 2% ( 1 3 to 1 5) Type 2 83 7% (79 9 to 87 0; 374/447) 80 9% (75 1 to 85 8; 182/225) 2 8% ( 3 2 to 9 3) Type 3 97 8% (95 9 to 98 9; 437/447) 98 7% (96 2 to 99 7; 222/225)  0 9% ( 3 0 to 1 8) Anti-rotavirus antibody concentration  20 U/mL 27 3% (23 2 to 31 7; 122/447) 27 1% (21 4 to 33 4; 61/225) 0 2% ( 7 1 to 7 1) Post-primary EPI vaccine GMC  Anti-pertussis toxoid, IU/mL 50 95 (43 13 to 60 20; 447) 61 82 (49 58 to 77 09; 225) 0 82 (0 62 to 1 09)  Anti-fimbriae 2/3, IU/mL 317 97 (275 91 to 366 45; 447) 324 87 (267 34 to 394 78; 225) 0 98 (0 77 to 1 25)  EPI vaccine seroresponse after booster vaccination*Anti-measles IgG  150 mIU/mL 89 6% (86 4 to 92 4; 381/425) 88 0% (82 8 to 92 1; 183/208) 1 7% ( 3 3 to 7 4) Anti-rubella IgG  4 IU/mL 99 1% (97 6 to 99 7; 421/425) 98 1% (95 2 to 99  5; 204/208) 1 0% ( 0 9 to 4 0) Anti-yellow fever neutralising antibody titre  8 99 1% (97 6 to 99 7; 420/424) 96 6% (93 2 to 98 6; 201/208) 2 4% (0 2 to 5 9) References to the assays used are in the appendix (p 5). EPI=Expanded Programme on Immunization. GMC=geometric mean concentration. IU=international units.  PHiD-CV=pneumococcal polysaccharide protein D-conjugate vaccine (Synflorix). SIIPL-PCV=Serum Institute of India candidate ten-valent pneumococcal conjugate vaccine. *Data are % (95% CI; number of infants with seroresponse/total number of infants).  Data are GMC (95% CI; total number of infants).  Data are GMC ratio  (95% CI). Table 2: Antibody responses to EPI vaccines after co-administration with SIIPL-PCV or PHiD-CV OPA seroresponse* OPA GMTs SIIPL-PCV  PHiD-CV  Difference (95% CI) SIIPL-PCV  PHiD-CV  GMT ratio (95% CI) Serotype 1 92 7% (88 7 to 95 6;  229/247)75 5% (69 7 to 80 7;  188/249)17 2% (11 0 to 23 6) 85 2 (71 3 to 101 7;  247)27 6 (23 0 to 33 1;  249)3 09 (2 40 to 3 98) Serotype 5 98 8% (96 5 to 99 8;  244/247)96 0% (92 7 to 98 1;  239/249)2 8% ( 0 0 to 6 2) 161 3 (139 9 to 186 0;  247)115 9 (98 9 to 136 0;  249)1 39 (1 12 to 1 72) Serotype 6B 95 9% (92 6 to 98 0;  233/243)86 5% (81 6 to 90 5;  212/245)9 4% (4 5 to 14 6) 913 5 (746 0 to 1118  7;  243)467 7 (365 3 to 598 7;  245)1 95 (1 42 to 2 69) Serotype 7F 100% (98 5 to 100 0;  247/247)99 6% (97 8 to 100 0;  249/250)0 4% ( 1 1 to 2 2) 1833 7 (1612 3 to 2085 5;  247)1586 8 (1392 6 to 1807 9;  250)1 16 (0 96 to 1 39) Serotype 9V 100% (98 5 to 100 0;  242/242)100% (98 5 to 100 0;  249/249)0 0% 141 7 (113 4 to 177 2;  242)376 8 (324 0 to 438 1;  249)0 38 (0 29 to 0 49) Serotype 14 97 1% (94 2 to 98 8;  237/244)98 0% (95 3 to 99 3;  242/247) 0 8% ( 4 0 to 2 2) 1019 3 (816 5 to 1272 5; 244)1102  6 (878 6 to 1383 9;  247)0 92 (0 67 to 1 27) Serotype 19F 96 8% (93 7 to 98 6;  239/247)98 4% (96 0 to 99 6;  246/250) 1 6% ( 4 9 to 1 2) 594 3 (510 0 to 692 5;  247)895 4 (785 0 to 1021 4;  250)0 66 (0 54 to 0 81) Serotype 23F 100% (98 5 to 100 0;  246/246)100% (98 5 to 100 0;  243/243)0 0% 767 2 (649 0 to 907 1;  246)253 1 (197 1 to 325 0;  243)3 03 (2 25 to 4 09) Serotype 6A  97 2% (94 3 to 98 9;  240/247)14 9%  (10 7 to 20 1;  36/241)82 2% (76 7 to 86 6) 1317 2 (1109 4 to 1563 9;  247)7 1  (5 8 to 8 6;  241)186 (144 to 241) Serotype 19A  92 3% (88 3 to 95 3;  228/247)39 0%  (32 7 to 45 5;  92/236)53 3% (46 0 to 60 1) 148 6 (121 4 to 182 0;  247)11 1  (9 2 to 13 4;  236)13 4 (10 2 to 17 7) OPA=opsonophagocytic activity. GMTs=geometric mean titres. PHiD-CV=pneumococcal polysaccharide protein D-conjugate vaccine (Synflorix). SIIPL-PCV=Serum Institute of India s candidate ten-valent pneumococcal  conjugate vaccine. *Seroresponse was defined as OPA titres of at least 8.  Data are proportion of infants with seroresponse (95% CI; number of infants with seroresponse/total number of infants).  Data are GMT (95% CI; total number of infants).   Serotypes not included in PHiD-CV.  Cross-reactive responses to serotype 6B and 19F in PHiD-CV. Table 3: Opsonophagocytic activity 4 weeks after the three-dose primary vaccination seriesArticles842  www.thelancet.com/infection   Vol 21   June 2021Post-primary OPA seroresponse rates ranged from  92 3% (88  3 95  3) for serotype 19A to 100  0% (95% CI  98 5 100  0) for serotypes 7F, 9V, and 23F after SIIPL-PCV,  and from 75  5% (69  7 80  7) for serotype 1 to 100  0%  (98 5 100  0) for serotypes 9V and 23F after PHiD-CV  (table 3). Among the shared serotypes, the OPA  seroresponse rates for serotypes 1 and 6B were higher after SIIPL-PCV than after PHiD-CV. Compared with after PHiD-CV, OPA GMTs after SIIPL-PCV were higher for serotypes 1, 5, 6B, and 23F and lower for serotypes 9V and 19F. In both groups, a significant booster response was  demonstrated for all serotypes except serotype 5 on the basis of IgG GMC ratios (table 4), and for all serotypes on the basis of OPA GMT ratios (appendix p 19). Among the shared serotypes, post-booster IgG GMCs were higher in the SIIPL-PCV group than the PHiD-CV group for serotypes 1, 5, 6B, 7F, 14, and 23F and were higher in the PHiD-CV group than the SIIPL-PCV group for serotypes 9V and 19F (table 4). The OPA GMTs were higher in the SIIPL-PCV group than the PHiD-CV group for serotypes 1, 6B, 7F, 14, and 23F (appendix p 19). The distributions in serotype-specific IgG concen - trations after both vaccines were similar, as shown by the reverse cumulative distribution curves, which generally ran in parallel after both primary and booster vaccination (appendix p 20). The variability in serotype 6B con  centrations after the primary vaccination   series was high compared with that in the other sero - types, but this was consistent between groups and was reduced after booster vaccination. Among the shared serotypes, variability in OPA titres after primary vaccination was relatively greater for serotype 1 after PHiD-CV and for serotype 9V after SIIPL-PCV (appendix p 20). These differences were reduced after booster vaccination. Among the infants randomly selected to have solicited  adverse events collected, 377 (50  2%) of 751 in the  SIIPL-PCV group and 203 (55  8%) of 364 in the PHiD-CV  group had at least one solicited injection-site reaction after any primary series vaccination (table 5). All injection-site adverse events were mild (grade 1) to moderate  (grade 2). Induration rates were significantly higher with PHiD-CV (9  3%) than with SIIPL-PCV (4  9%). There  were no other significant differences between groups. About two-thirds of participants in each group  (496 [66 0%] in the  SIIPL-PCV group and 240 [65 9%] in  the PHiD-CV group) had at least one solicited systemic reaction after any primary series vaccination (table 5). Of these, fever was the most frequent and was observed in more than half of the participants in both groups. Altogether, five (0  7%) of 751 participants had any  grade 3 systemic reaction after SIIPL-PCV compared with four (1  1%) of 364 after PHiD-CV. The rates of local and  systemic reactions were lower after the booster vaccination SIIPL-PCV PHiD-CV Post-booster  SIIPL-PCV:PHiD-CV GMC ratio (95% CI) Post-primary IgG GMCPost-booster IgG GMCGMC ratio (95% CI) Post-primary IgG GMCPost-booster IgG GMCGMC ratio (95% CI) Serotype 1 4 05 (3 76 to 4 36;  424)5 71 (5 25 to 6 21;  424)1 41 (1 31 to 1 52) 2 12 (1 88 to 2 38;  208)2 47 (2 19 to 2 80;  208)1 17 (1 06 to 1 28) 2 34 (2 02 to 2 71) Serotype 5 1 49 (1 39 to 1 59;  424)1 31 (1 21 to 1 41;  424)0 88 (0 81 to 0 95) 1 26 (1 14 to 1 38;  207)0 84 (0 76 to 0 93;  207)0 67 (0 61 to 0 74) 1 57 (1 38 to 1 79) Serotype 6B 1 29 (1 13 to 1 48;  422)8  32 (7 70 to 8 99;  422)6 43 (5 70 to 7 26) 1 15 (0 94 to 1 41;  208)4 44 (4 00 to 4 93;  208)3 85 (3 23 to 4 59) 1 89 (1 65 to 2 15) Serotype 7F 3 12 (2 89 to 3 37;  424)6 36 (5 87 to 6 89;  424)2 04 (1 89 to 2 19) 2 49 (2 22 to 2 79;  208)4 07 (3 67 to 4 52;  208)1 63 (1 47 to 1 82) 1 57 (1 37 to 1 80) Serotype 9V 1 29 (1 20 to 1 39;  423)1 80 (1 67 to 1 94;  423)1 39 (1 29 to 1 50) 1 43 (1 28 to 1 60;  208)2 08 (1 87 to 2  31;  208)1 46 (1 31 to 1 62) 0 87 (0 76 to 0 99) Serotype 14 5 06 (4 57 to 5 62;  419)6 84 (6 08 to 7 68;  419)1 35 (1 21 to 1 51) 3 86 (3 25 to 4 57;  203)4 67 (3 92 to 5 55;  203)1 21 (1 03 to 1 42) 1 48 (1 21 to 1 82) Serotype 19F 4 16 (3 85 to 4 48;  414)6 18 (5 70 to 6 71;  414)1 49 (1 36 to 1 63) 6 31 (5 51 to 7 24;  203)9 79 (8 77 to 10 92;  203)1 55 (1 38 to 1 75) 0 63 (0 55 to 0 73) Serotype 23F 1 65 (1 50 to 1 80;  423)4 11 (3 75 to 4 50;  423)2 50 (2 29 to 2 72) 0 94 (0 80 to 1 11;  208)2 15 (1 90 to 2 44;  208)2 29 (1 98 to 2 65) 1 91 (1 63 to 2 24) Serotype 6A* 1 09 (0 98 to 1 22;  423)4 86 (4 40 to 5 38;  423)4 46 (4 01 to 4 96) 0 12  (0 11 to 0 14;  208)0 42  (0 36 to 0 50;  208)3 49 (2 97 to 4 11) 11 6 (9 67 to 14 0) Serotype 19A* 1 50 (1 37 to 1 64;  421)3 97 (3 63 to 4 33;  421)2 64 (2 40 to 2 91) 0 26  (0 23 to 0 31;  204)0 95  (0  79 to 1 15;  204)3 60 (2 99 to 4 33) 4 22 (3 52 to 5 06) Data are GMC (95% CI; total number of infants) unless otherwise indicated. Serotype-specific IgG GMCs were measured 4 weeks after the three-dose primary vaccination series and 4 weeks after the booster dose  at age 9 months. GMC=geometric mean concentration. PHiD-CV=pneumococcal polysaccharide protein D-conjugate vaccine (Synflorix). SIIPL-PCV=Serum Institute of India candidate ten-valent pneumococcal conjugate vaccine. *Serotypes not included in PHiD-CV.  Cross-reactive responses to serotype 6B and 19F in PHiD-CV. Table 4: Serotype-specific IgG responses after the primary vaccination series and booster doseArticleswww.thelancet.com/infection   Vol 21   June 2021  843than after the primary vaccinations. There were no notable  differences in type or frequency of solicited systemic adverse events between groups at any point. More than three-quarters of infants in each group  (1131 [75 2%] of 1503 in the SIIPL-PCV group and 572 [76 6%] of 747 in the PHiD-CV group) had at least one unsolicited adverse event (appendix p 22). 36 (2  4%)  participants in the SIIPL-PCV group and 18 (2  4%) in the  PHiD-CV group had a serious adverse event (appendix p 23); none were considered related to vaccination. Three infants died during the study: one in the SIIPL-PCV group from serotype 10A pneumococcal meningitis and two in  the PHiD-CV group from pneu  monia. The deaths  were not considered to be related to the study vaccine or protocol. Discussion This phase 3 trial was designed to show that SIIPL-PCV meets the specifications set out in the WHO Technical Report Series for the clinical assessment of PCVs and the target product profile, which defines the criteria that new PCVs must meet to secure purchase for Gavi-supported countries. 11,26 All three primary immuno  genicity objec - tives and the safety objectives were met. First, the three lots of SIIPL-PCV assessed were immunologically equivalent on the basis of GMC ratios. Second, the immunogenicity of SIIPL-PCV was non-inferior to that of PHiD-CV. All eight of the matched serotypes in the two vaccines met the criteria for defining non-inferiority on the basis of both seroresponse rates and GMC ratios. Responses to serotypes 6A and 19A, the non-matched serotypes in SIIPL-PCV, achieved the same criteria when compared with serotype 6B, the serotype with the lowest  sero response rate in the PHiD-CV group. Booster  responses were generated for all serotypes except serotype 5 after both SIIPL-PCV and PHiD-CV on the basis of IgG GMCs, and for all serotypes on the basis of OPA GMTs. Third, the study demonstrated non-inferiority of the immune responses induced by the EPI vaccines after co-administration with SIIPL-PCV compared with after co-administration with PHiD-CV. Finally, SIIPL-PCV had a similar safety and tolerability profile to PHiD-CV. In a double-blind, randomised, controlled trial in  South America, the efficacy of PHiD-CV was 100% (95% CI 74 100) against vaccine-type IPD, 18% (5 29) against bacterial community-acquired pneumonia, and 68% (17 87) against vaccine-type acute otitis media. 13 In a  study in Finland, infants received PHiD-CV according to a 3+1 schedule that was similar to the one used in this trial, and the effectiveness of the vaccine was 100% (83 100) against vaccine-type IPD. 14 Additionally, a clear reduction  in IPD incidence after PHiD-CV introduction was reported in Kenya. 16 The adjusted incidence rate ratio,  comparing the periods before and after vaccine introduction, for vaccine-type IPD was 0  08 (95% CI  0 03 0  22), and for all IPD (ie, vaccine and non-vaccine type) it was 0  32 (0  17 0  60). The adjusted incidence rate  ratio for radiologically confirmed pneumonia was 0  52  (0 32 0  86), and for clinically defined pneumonia it  was 0  73 (0  54 0  97). 15 The introduction of PHiD-CV into  the routine immunisation schedule at ages 6, 10, and 14 weeks in Kenya was accompanied by a catch-up campaign targeting children younger than 5 years, which is likely to have accelerated vaccine effects. Nonetheless, the data indicate that PHiD-CV confers protection against both invasive and mucosal pneumococcal disease after an infant schedule in a low-income, sub-Saharan African setting that is similar to The Gambia. 15,16 On the basis of the finding of non-inferior immuno - genicity, we expect that SIIPL-PCV will be effective against IPD in infancy the age group and endpoint for which the serological correlate has been established. 26,27  The findings are further supported by the similar or higher OPA seroresponse rates generated by SIIPL-PCV, which  might ultimately be a better correlate of protection  against IPD than the serotype-specific IgG concen - trations.28 Correlates of protection against mucosal  disease, including pneumonia and acute otitis media, have not been established, although the levels of serum antibody required are generally believed to be higher than those required to prevent IPD. 29 The non-inferiority  of SIIPL-PCV compared with PHiD-CV based on GMC ratios, the closely aligned reverse cumulative distribution curves, the similar or higher OPA GMTs for the shared Three-dose primary vaccination series Booster vaccination SIIPL-PCV (n=751) PHiD-CV (n=364) SIIPL-PCV (n=428) PHiD-CV (n=213) Injection-site adverse event* Any 377 (50 2%) 203 (55 8%) 35 (8 2%) 15 (7 0%) Tenderness 369 (49 1%) 193 (53 0%) 33 (7 7%) 13 (6 1%) Erythema or redness 33 (4 4%) 19 (5 2%) 0 0 Induration or swelling 37 (4 9%)  34 (9 3%)  5 (1 2%) 4 (1 9%) Systemic adverse event Any 496 (66 0%) 240 (65 9%) 51 (11 9%) 29 (13 6%) Grade  3 5 (0 7%) 4 (1 1%) 0 0 Cutaneous rash 40 (5 3%) 19 (5 2%) 4 (0 9%) 2 (0 9%) Grade  3 0 1 (0 3%) 0 (0 0%) 0 Fever ( 37 5 C)  391 (52 1%) 187 (51 4%) 24 (5 6%) 16 (7 5%) Grade  3 ( 39 1 C) 3 (0 4%) 2 (0 5%) 1 (0 2%) 0 Irritability 240 (32 0%) 109 (29  9%) 13 (3 0%) 6 (2 8%) Grade  3 2 (0 3%) 0 0 0 Drowsiness 48 (6 4%) 21 (5 8%) 10 (2 3%) 5 (2 3%) Grade  3 1 (0 1%) 0 1 (0 2%) 0 Decreased appetite 47 (6 3%) 26 (7 1%) 3 (0 7%) 2 (0 9%) Grade  3 2 (0 3%) 1 (0 3%) 0 0 Data are n (%). Solicited adverse event grading was completed as per appendix p 7 . SIIPL-PCV=Serum Institute of India  candidate ten-valent pneumococcal conjugate vaccine. PHiD-CV=pneumococcal polysaccharide protein D-conjugate vaccine (Synflorix). *No grade 3 or worse solicited injection site adverse events occurred in the study.  p=0  0032  (Cochran-Mantel-Haenszel test stratified on field site); no other differences were significant.  Temperature measured in the axilla. Table 5: Participants with solicited adverse events in the 7 days from the day of vaccinationArticles844  www.thelancet.com/infection   Vol 21   June 2021serotypes, as well as the robust booster responses,  suggest SIIPL-PCV will also affect mucosal pneumococcal  disease, although studies should be done after imple - mentation to demonstrate this. Before efficacy data for PHiD-CV became available, the  vaccine was assessed for immunological non-inferiority to the licensed seven-valent PCV (Prevenar; Pfizer), for which efficacy had already been established. 23 PHiD-CV  was non-inferior to Prevenar  for all shared serotypes  except serotypes 6B and 23F, whereas the OPA seroresponse rates were similar for all serotypes. The efficacy of PHiD-CV against IPD caused by serotype 6B was 100% (95% CI 55 100) in the Finnish study; therefore, the lower antibody responses elicited by PHiD-CV than by Prevenar against this serotype have not had a demonstrable clinical impact. 14,23 In our trial, the  responses to serotypes 6B and 23F after SIIPL-PCV were higher than the responses after PHiD-CV, both after the primary vaccination series and the booster dose, supporting the expectation that SIIPL-PCV will be effective against these serotypes. A limitation of using PHiD-CV as the comparator  vaccine in this study is the consequent absence of matched responses for serotypes 6A and 19A in SIIPL-PCV. On the basis of the guidance set out in the WHO Technical Report Series, responses to the two serotypes were compared with responses to serotype 6B the serotype with the lowest seroresponse rate following PHiD-CV. This approach tends to favour the new vaccine. Therefore, although the prespecified criteria for establishing non-inferiority of SIIPL-PCV compared with PHiD-CV were achieved, caution is warranted in interpreting these findings in isolation as the basis on which to predict efficacy against the two non-matched serotypes. Descriptive data from the phase 1/2 study of SIIPL-PCV done in The Gambia suggest the immunogenicity of the vaccine against these serotypes is somewhat lower than that of PCV13. 9  Nonetheless, the IgG GMCs generated by SIIPL-PCV in our study were 1 00  g/mL (95% CI 0  95 to 1 06) against  serotype 6A and 1  64  g/mL (1  57 to 1  72) against  serotype 19A. The point estimates in both cases are greater than the serotype-specific correlates of protection estimated for the same serotypes, even though they are based on UK data (0  16  g/mL [0  08 to 1 05] against  serotype 6A and 1  00  g/mL [0  60 to 2  47] against  serotype 19A). 30 Additionally, in settings incorporating a  booster dose of the vaccine into their schedule, serotypes 6B and 19F in PHiD-CV have been shown to provide a level of cross-protective immunity against IPD caused by serotypes 6A and 19A. In Brazil, the effectiveness of PHiD-CV against IPD caused by serotype 19A was 82 2% (95% CI 10 7 to 96 4), although  no significant  protection was demonstrated against  serotype 6A in that setting (14 7% [ 311 6 to 82 3]). 31,32 In  Canada, the effectiveness against serotype 19A was 76% (95% CI 7 to 94). 33 A population-based study in Finland reported a non-significant reduction of 26% (95% CI  13 to 51) in serotype 19A IPD and a reduction of 95% (75 to 100) in serotype 6A IPD 6 years after introduction of PHiD-CV. Any protection against serotype 19A in this population appeared predominately in infants younger than 2 years. 34,35 Thus, although the data on cross- protection are somewhat heterogenous, the IgG GMCs generated by SIIPL-PCV in this study were more than five-times higher and the OPA GMTs more than ten-times higher than the cross-reactive responses generated by PHiD-CV. Although follow-up studies are warranted, the data support the expected effect of SIIPL-PCV on serotype 6A and 19A IPD. Immune responses to the EPI vaccines were non-inferior  when the vaccines were co-administered with SIIPL-PCV compared with when they were co-administered with PHiD-CV. PHiD-CV is licensed for co-administration with all EPI vaccines that were assessed in this trial except yellow fever, for which no data are available. However, given the seroresponse rate to yellow fever when co-administered with SIIPL-PCV was greater than 99%, clinically significant differences in the yellow fever seroresponse rates after co-administration of the two vaccines are unlikely. At about 27%, the seroresponse rate to rotavirus was low irrespective of group, reflecting the generally low immunogenicity and efficacy of rotavirus vaccines in LMICs. 36 The tolerability and safety of SIIPL-PCV and PHiD-CV  were compared on the basis of the occurrence of solicited and unsolicited adverse events. The proportion of children with injection-site swelling was lower after primary vaccination with SIIPL-PCV than after primary vaccination  with PHiD-CV, but otherwise the safety profiles of the two vaccines were similar. Three infants died during the trial, unrelated to the trial vaccines or to trial participation. This number of deaths is somewhat lower than might have been predicted on the basis of a post-neonatal mortality rate of eight deaths per 1000 livebirths in urban regions of The Gambia. 37 It probably reflects the exclusion  of infants with clinically significant health complaints identified at screening and the availability of a clinician to assess and provide care for enrolled participants throughout the trial. The trial has several strengths. It was designed to meet  the requirements established for a PCV to achieve WHO prequalification and used non-inferiority criteria that were aligned with those used in the pivotal phase 3 trials of the two licensed and prequalified second-generation PCVs. 23,25 Based on the data presented, SIIPL-PCV  achieved WHO prequalification in December, 2019, and is thus available to Gavi-supported countries and for purchase by UNICEF and other agencies. Data for the week 6, 10, and 14 schedule can reasonably be extrapolated to schedules starting later and having a wider dosing interval, making the results of the trial applicable to more relaxed schedules. The trial achieved high retention rates and few infants were excluded from the per-protocol   population as a result of protocol deviations, ensuring a Articleswww.thelancet.com/infection   Vol 21   June 2021  845high degree of confidence in the study findings.  Conducting the study in The Gambia maximised the relevance of the data for similar LMICs, where the potential value of the vaccine is likely to be greatest. The eligibility criteria aimed to exclude infants with clinically significant underlying health complaints in order to maximise the probability of detecting genuine safety signals. Nonetheless, the findings are expected to be broadly applicable to the infant population. The equivalence margins used were at least as stringent as those used to support licensure of other PCVs and suggest an absence of meaningful differences between lots. 23,24 Finally, although the limitations related to  serotypes 6A and 19A have been noted, the use of PHiD-CV as the reference vaccine ensures that immunobridging for the other serotypes is directly to efficacy data generated in randomised controlled trials, which reduces the risk of the so-called biocreep associated with the conduct of serial non-inferiority trials based on immunogenicity alone. 38 The trial has some additional limitations. First, although  use of IgG seroresponse rates as a correlate of protection is well established and recommended by WHO, the  marker has been defined on the basis of its value in pre - dicting population-level protection from IPD in infancy. It does not account for potential serotype-specific differences in strain susceptibility to antibodies and does not a priori predict protection from mucosal disease. 30 The  antibody distributions and functional antibody responses suggest SIIPL-PCV will effect these disease endpoints. Nonetheless, the limitations of using any one serological marker in isolation to predict disease effect should be noted and the importance of generating robust post-implementation effectiveness data emphasised. Since Rwanda and The Gambia became the first  sub-Saharan African countries to introduce PCV into their national EPI schedules in 2009, there has been substantial progress in PCV rollout. Nonetheless, recent estimates suggest that more than 60% of children younger than 5- years remain unvaccinated globally, with the bulk of vaccine-preventable pneumococcal deaths occurring across Africa and southeast Asia. 3 In all, PCVs  are expected to have accounted for more than 40% of Gavi expenditure on vaccines between 2016 and 2020. 8  Furthermore, although the price of available PCVs has decreased, countries that are no longer eligible for Gavi support, as well as middle-income countries that have delayed PCV introduction, face substantial financial constraints. The data generated in this trial have supported the licensure and WHO prequalification of SIIPL-PCV and suggest the vaccine will have an impact on pneumococcal disease globally. Contributors SL, MRA, and EC contributed to trial design. EC, AB, SL, KA, and IA-L oversaw trial planning and implementation. AB, IA, MBH, AU, AF, MO, BE, DO, ES-J, CO, BK, and NH contributed to and coordinated trial planning and implementation. AB, IA, MBH, AU, AF, MO, DO, BE, ES-J, CO, and DG contributed to data collection. DT analysed the data. SL, EC, MRA, BLI, DT, RD, and VS contributed to data interpretation. All authors provided input into the manuscript and approved the final manuscript. EC, SL, and DT accessed and verified the data underlying the study. Declaration of interests RD and VS are employees of Serum Institute of India and have received funding from the Bill &amp; Melinda Gates Foundation. The grant from PATH paid some or all of the salaries of Medical Research Council personnel conducting the trial (EC, AB, IA, MBH, AU, AF, MO, DO, BE, ES-J, CO, and BK). Employees of PATH (SL, MRA, NH, KA, BLI, and IA-L) received grant funding from the Bill &amp; Melinda Gates Foundation for the conduct of this trial. DG conducts contract and collaborative research with, and has advised, vaccine manufacturers GlaxoSmithKline, Merck, and Sanofi Pasteur. EC is part of a data safety monitoring board for Pfizer unrelated to pneumococcal vaccines. DT declares no competing interests. Data sharing The individual participant data that underlie the results reported in this Article, after deidentification (text, tables, figures, and appendices), will be shared on request. Individual participant data will be available beginning 3 months and ending 3 years after publication. Supporting clinical documents, including the study protocol, statistical analysis plan, and the informed consent form, will be available immediately after publication on request. Researchers who provide a scientifically sound proposal will be allowed access to the individual participant data. Proposals should be directed to the corresponding author. These proposals will be reviewed and approved by the funder, investigator, and collaborators on the basis of scientific merit. To gain access, data requesters will need to sign a data access agreement. Acknowledgments The trial was funded by the Bill &amp; Melinda Gates Foundation through a grant to PATH (GAT.1736-01291798-CTA). We thank the infants and parents who took part in this trial and their communities for their ongoing support. We acknowledge the commitment, determination, and skill of all members of the field, laboratory, data management, and supporting teams in The Gambia. We also thank the EPI team, public health officers, and other personnel from The Gambia Government Ministry of Health without whom we could not have completed the trial. Also, we thank Bill Blackwelder, Debra Weiner, Iksung Cho, Jaim-Jou Lai, Angie Wheeless, and Meng Wang (statistical design and analysis); Lisa Saylor (data management); Hilary Johnstone (medical monitoring); Loice Magaria (operations); and Julie Harriague (writing assistance). We thank the data safety monitoring board for their oversight throughout the trial (Kim Mulholland [Chair], Kristine Macartney, Pandurang Kulkarni, Ayo Palmer, and Anthony Scott). References 1 Liu L, Oza S, Hogan D, et al. Global, regional, and national causes  of under-5 mortality in 2000 15: an updated systematic analysis  with implications for the Sustainable Development Goals. Lancet 2016; 388: 3027 35. 2 McAllister DA, Liu L, Shi T, et al. Global, regional, and national  estimates of pneumonia morbidity and mortality in children younger than 5 years between 2000 and 2015: a systematic analysis. Lancet Glob Health 2019; 7: e47 57 . 3 Wahl B, O Brien KL, Greenbaum A, et al. Burden of Streptococcus  pneumoniae and Haemophilus influenzae type b disease in children in the era of conjugate vaccines: global, regional, and national estimates for 2000 15. Lancet Glob Health 2018; 6: e744 57 . 4 Johnson HL, Deloria-Knoll M, Levine OS, et al. Systematic  evaluation of serotypes causing invasive pneumococcal disease among children under five: the pneumococcal global serotype project. PLoS Med 2010; 7: e1000348. 5 Mackenzie GA, Hill PC, Sahito SM, et al. Impact of the introduction  of pneumococcal conjugate vaccination on pneumonia in The Gambia: population-based surveillance and case-control studies. Lancet Infect Dis 2017; 17: 965 73. 6 International Vaccine A ccess Center. Pneumococcal conjugate  vaccine (PCV) product assessment. April, 2017 . https://www.jhsph.edu/ivac/wp-content/uploads/2018/05/pcv-product-assessment- april-25-2017 .pdf (accessed Dec 8, 2019).  Articles846  www.thelancet.com/infection   Vol 21   June 20217 Chen C, Cervero Liceras F, F lasche S, et al. Effect and cost- effectiveness of pneumococcal conjugate vaccination: a global  modelling analysis. Lancet Glob Health 2019; 7: e58 67 . 8 Gavi. The 2016 to 2020 investment opportunity. https://www.gavi. org/sites/default/files/document/2019/2016-2020%20GAVI%20Alliance%20Investment%20Opportunity.pdf (accessed Dec 24, 2019). 9 Clarke E, Bashorun AO, Okoye M, et al. Safety and immunogenicity  of a novel 10-valent pneumococcal conjugate vaccine candidate in adults, toddlers, and infants in The Gambia results of a phase 1/2 randomized, double-blinded, controlled trial. Vaccine 2020; 38: 399 410. 10 Lalwani SK, Bavdekar A, Venkataram Prasad BV , Dhere R,  Sethna AK. Safety and immunogenicity of a 10-valent pneumococcal conjugate vaccine in healthy PCV-naive Indian toddlers a phase 2 double-blind randomized controlled trial. 11th International Symposium on Pneumococci and Pneumococcal Diseases; Melbourne, Australia; April 15 19, 2018 (abstr ISPPD-0525). 11 WHO. Target product profile (TPP) for the advance market  committment (AMC) for pneumococcal conjugate vaccines. Geneva: World Health Organization, Feb 22, 2008. http://www.who.int/immunization/sage/target_product_profile.pdf (accessed Dec 8, 2019). 12 Expert Committee on B iological Standardization.  Recommendations to assure the quality, safety and efficacy of pneumococcal conjugate vaccines. Replacement of: TRS 927, Annex 2. Geneva: World Health Organization, Oct 19 23, 2009. https://www.who.int/biologicals/areas/vaccines/pneumo/Pneumo_final_23APRIL_2010.pdf?ua=1 (accessed Dec 8, 2019). 13 Tregnaghi MW, S ez-Llorens X, L pez P, et al. Efficacy of  pneumococcal nontypable Haemophilus influenzae protein D conjugate vaccine (PHiD-CV) in young Latin American children: a double-blind randomized controlled trial. PLoS Med 2014; 11: e1001657 . 14 Palmu AA, Jokinen J, Borys D, et al. Effectiveness of the ten-valent  pneumococcal Haemophilus influenzae protein D conjugate vaccine (PHiD-CV10) against invasive pneumococcal disease: a cluster randomised trial. Lancet 2013; 381: 214 22. 15 Silaba M, Ooko M, Bottomley C, et al. Effect of 10-valent  pneumococcal conjugate vaccine on the incidence of radiologically-confirmed pneumonia and clinically-defined pneumonia in Kenyan children: an interrupted time-series analysis. Lancet Glob Health 2019; 7: e337 46. 16 Hammitt LL, Etyang AO, Morpeth SC, et al. Effect of ten-valent  pneumococcal conjugate vaccine on invasive pneumococcal disease and nasopharyngeal carriage in Kenya: a longitudinal surveillance study. Lancet 2019; 393: 2146 54. 17 Carmona Martinez A, Prymula R, Miranda Valdivieso M, et al.  Immunogenicity and safety of 11- and 12-valent pneumococcal non-typeable Haemophilus influenzae protein D-conjugate vaccines (11vPHiD-CV, 12vPHiD-CV) in infants: results from a phase II, randomised, multicentre study. Vaccine 2019; 37: 176 86. 18 Temple B, Toan NT, Dai VTT, et al. Immunogenicity and  reactogenicity of ten-valent versus 13-valent pneumococcal conjugate vaccines among infants in Ho Chi Minh City, Vietnam: a randomised controlled trial. Lancet Infect Dis 2019; 19: 497 509. 19 Odutola A, Ota MOC, Antonio M, et al. Immunogenicity of  pneumococcal conjugate vaccine formulations containing pneumococcal proteins, and immunogenicity and reactogenicity of co-administered routine vaccines a phase II, randomised, observer-blind study in Gambian infants. Vaccine 2019; 37: 2586 99. 20 Pomat WS, van den Biggelaar AHJ, Wana S, et al. Safety and  immunogenicity of pneumococcal conjugate vaccines in a high-risk population: a randomized controlled trial of 10-valent and 13-valent pneumococcal conjugate vaccine in Papua New Guinean infants. Clin Infect Dis 2019; 68: 1472 81. 21 Wernette CM, Frasch CE, Madore D, et al. Enzyme-linked  immunosorbent assay for quantitation of human antibodies to pneumococcal polysaccharides. Clin Diagn Lab Immunol 2003; 10: 514 19.22 Burton RL, Nahm MH. Development of a fourfold multiplexed  opsonophagocytosis assay for pneumococcal antibodies against additional serotypes and discovery of serological subtypes in Streptococcus pneumoniae serotype 20. Clin Vaccine Immunol 2012; 19: 835 41. 23 Vesikari T, Wysocki J, Chevallier B, et al. Immunogenicity of the  10-valent pneumococcal non-typeable Haemophilus influenzae protein D conjugate vaccine (PHiD-CV) compared to the licensed 7vCRM vaccine. Pediatr Infect Dis J 2009; 28 (suppl): S66 76. 24 Payton T, Girgenti D, Frenck RW, et al. Immunogenicity, safety and  tolerability of 3 lots of 13-valent pneumococcal conjugate vaccine given with routine pediatric vaccinations in the United States. Pediatr Infect Dis J 2013; 32: 871 80. 25 Yeh SH, Gurtman A, Hurley DC, et al. Immunogenicity and safety  of 13-valent pneumococcal conjugate vaccine in infants and toddlers. Pediatrics 2010; 126: e493 505. 26 WHO. Recommendations for the production and control of  pneumococcal conjugate vaccines (WHO Technical Report Series, No 927, 2005). Geneva: World Health Organization, 2005. https://www.who.int/biologicals/publications/trs/areas/vaccines/pneumo/ANNEX%202%20PneumococcalP64-98.pdf (accessed Dec 24, 2019). 27 J dar L, Butler J, Carlone G, et al. Serological criteria for evaluation  and licensure of new pneumococcal conjugate vaccine formulations for use in infants. Vaccine 2003; 21: 3265 72. 28 Schuerman L, Wysocki J, Tejedor JC, Knuf M, Kim KH, P oolman J.  Prediction of pneumococcal conjugate vaccine effectiveness against invasive pneumococcal disease using opsonophagocytic activity and antibody concentrations determined by enzyme-linked immunosorbent assay with 22F adsorption. Clin Vaccine Immunol 2011; 18: 2161 67 . 29 Dagan R, Givon-Lavi N, F raser D, Lipsitch M, Siber GR,  Kohberger R. Serum serotype-specific pneumococcal anticapsular immunoglobulin G concentrations after immunization with a 9-valent conjugate pneumococcal vaccine correlate with nasopharyngeal acquisition of pneumococcus. J Infect Dis 2005; 192: 367 76. 30 Andrews NJ, Waight PA, B urbidge P, et al. Serotype-specific  effectiveness and correlates of protection for the 13-valent pneumococcal conjugate vaccine: a postlicensure indirect cohort study. Lancet Infect Dis 2014; 14: 839 46. 31 Domingues CM, Verani JR, M ontenegro Renoiner EI, et al.  Effectiveness of ten-valent pneumococcal conjugate vaccine against invasive pneumococcal disease in Brazil: a matched case-control study. Lancet Respir Med 2014; 2: 464 71. 32 Verani JR, Domingues CM, de Moraes JC. Indirect cohort analysis  of 10-valent pneumococcal conjugate vaccine effectiveness against vaccine-type and vaccine-related invasive pneumococcal disease. Vaccine 2015; 33: 6145 48. 33 Deceuninck G, De Serres G, Boulianne N, Lefebvre B, De W als P.  Effectiveness of three pneumococcal conjugate vaccines to prevent invasive pneumococcal disease in Quebec, Canada. Vaccine 2015; 33: 2684 89. 34 Jokinen J, Rinta-Kokko H, Siira L, et al. Impact of ten-valent  pneumococcal conjugate vaccination on invasive pneumococcal disease in Finnish children a population-based study. PLoS One 2015; 10: e0120290. 35 Rinta-Kokko H, P almu AA, Auranen K, et al. Long-term impact  of 10-valent pneumococcal conjugate vaccination on invasive pneumococcal disease among children in Finland. Vaccine 2018; 36: 1934 40. 36 Clarke E, Desselberger U. Correlates of protection against human  rotavirus disease and the factors influencing protection in low-income settings. Mucosal Immunol 2015; 8: 1 17 . 37 UNICEF. The Gambia multiple indicator cluster survey , 2018  (MICS6). https://mics.unicef.org/surveys (accessed Dec 24, 2019). 38 Everson-Stewart S, Emerson SS. Bio-creep in non-inferiority clinical  trials. Stat Med 2010; 29: 2769 80.</w:t>
            </w:r>
          </w:p>
        </w:tc>
      </w:tr>
      <w:tr>
        <w:tc>
          <w:tcPr>
            <w:tcW w:type="dxa" w:w="4320"/>
          </w:tcPr>
          <w:p>
            <w:r>
              <w:t>1833</w:t>
            </w:r>
          </w:p>
        </w:tc>
        <w:tc>
          <w:tcPr>
            <w:tcW w:type="dxa" w:w="4320"/>
          </w:tcPr>
          <w:p>
            <w:r>
              <w:t>Safety and immunogenicity of a novel 10-valent pneumococcal conjugate vaccine candidate in adults, toddlers, and infants in The Gambia Results of a phase 1/2 randomized, double-blinded, controlled trial Ed Clarkea, , Adedapo O. Bashoruna, Michael Okoyea, Ama Umesia, Mariama Badjie Hydaraa, Ikechukwu Adigwemea, Rajeev Dhereb, Vistasp Sethnab, Beate Kampmanna,c, David Goldblattd, Andi Tatee, Debra H Weinerf, Jorge Florese, Mark R. Aldersone, Steve Lamolae aMedical Research Council (MRC) Unit The Gambia at the London School of Hygiene and Tropical Medicine, Atlantic Road, Fajara, PO Box 273, Banjul, Gambi a bSerum Institute of India Pvt. Ltd., 212/2, Off Soli Poonawalla Road Hadapsar, Pune 411028, India cVaccine Centre, Faculty of Infectious and Tropical Diseases, London School of Hygiene and Tropical Medicine, Keppel Street, London, United Kingdom dGreat Ormond Street Institute of Child Health Biomedical Research Centre, University College London, 30 Guilford Street, London, United Kingdom ePATH, 2201 Westlake Avenue, Suite 200, Seattle, WA, USA fFHI 360, 359 Blackwell Street, Suite 200, Durham, NC, USA article info Article history: Received 31 May 2019Received in revised form 25 August 2019Accepted 27 August 2019Available online xxxx Keywords: Phase 1/2 Reactogenicity TolerabilitySafetyImmunogenicityAdultToddlerInfantPneumococcal conjugate vaccineabstract Background: A more affordable pneumococcal conjugate vaccine (PCV) that provides comparable protec- tion to current PCVs is needed to ensure sustainable access in resource-limited settings. Serum Institute of India Pvt. Ltd. s PCV candidate (SIIPL-PCV) has the potential to meet this need as manufacturing ef -ciency has been optimized and the vaccine targets the most prevalent disease-causing serotypes inAfrica and Asia. We report SIIPL-PCV s safety, tolerability, and immunogenicity in adults, toddlers, and infants in The Gambia. Methods: This phase 1/2, randomized, double-blind trial sequentially enrolled 34 PCV-naive adults (18  40 years old), 112 PCV (Prevenar 13 /C210[PCV13])-primed toddlers (12 15 months old), and 200 PCV-naive infants (6 8 weeks old), who were randomized (1:1) to receive SIIPL-PCV or a licensed comparator vac- cine. Infants received three-doses of SIIPL-PCV or PCV13 at 6, 10, and 14 weeks of age co-administeredwith routine Expanded Program on Immunization (EPI) vaccines. Reactogenicity was solicited through seven-days post-vaccination; unsolicited adverse events (AEs) were assessed throughout the study. The safety and immunogenicity of a matching booster at 10 14 months of age were evaluated in a subsetof 96 infants. Immune responses were evaluated post-primary and pre- and post-booster vaccinations.Results: Reactogenicity was primarily mild-to-moderate in severity. In infants, the most common soli- cited reactions were injection-site tenderness and fever, with no meaningful treatment-group differ- ences. There were no serious or severe vaccine-related AEs and no meaningful trends in SAEs, vaccine-related AEs, or overall AEs. Infant post-primary seroresponse rates (IgG level /C210.35 mg/mL) were /C2189% for all serotypes except 6A (79%) in the SIIPL-PCV group. IgG GMCs were &gt;1 mg/mL for all serotypes in both SIIPL-PCV and PCV13 groups. Post-booster GMCs were comparable between groups.Conclusion: SIIPL-PCV was well-tolerated, had an acceptable safety pro le, and was immunogenic for all vaccine serotypes. Results support the evaluation of SIIPL-PCV in a phase 3 non-inferiority trial. Clinicaltrials.gov: NCT02308540 . /C2112019 Published by Elsevier Ltd. 1. Introduction Streptococcus pneumoniae is the leading cause of severe pneu- monia worldwide, a condition which, in 2015, caused nearly one million deaths in children under  ve years old [1]. Invasive pneu- https://doi.org/10.1016/j.vaccine.2019.08.072 0264-410X/ /C2112019 Published by Elsevier Ltd. Corresponding author. E-mail address: Ed.Clarke@lshtm.ac.uk (E. Clarke).Vaccine xxx (xxxx) xxx Contents lists available at ScienceDirect Vaccine journal homepage: www.else vier.com/locate/vaccine Please cite this article as: E. Clarke, A. O. Bashorun, M. Okoye et al., Safety and immunogenicity of a novel 10-valent pneumococcal conjugate vaccine can- didate in adults, toddlers, and infants in The Gambia Results of a phase 1/2 randomized, double-blinded, controlled trial, Vaccine, https://doi.org/10.1016/ j.vaccine.2019.08.072mococcal disease (IPD), including sepsis and meningitis, also results in high childhood morbidity and mortality, particularly in low-resource settings [2,3] . Pneumococcal conjugate vaccines (PCVs) are highly effective at protecting children from IPD and their introduction has substan- tially reduced morbidity and mortality from pneumococcal disease in children, including in The Gambia where this study was under- taken [3 8] . Despite this, the burden of vaccine-preventable pneu- mococcal pneumonia and IPD remains high in many low-resource settings related to delayed PCV introduction and low coverage [2,3] . The high cost of PCVs makes them dif cult for low- and middle-income countries (LMICs) to afford without considerable  nancial assistance, and places a high  nancial burden on coun- tries graduating from support for vaccine purchase from Gavi, the Vaccine Alliance [9,10] . Increased access to safe, ef cacious, and affordable PCVs could therefore substantially reduce pneumococcus-related childhood morbidity and mortality [9,11] . The 10-valent candidate PCV developed by Serum Institute of India Pvt. Ltd. (SIIPL), SIIPL-PCV, incorporates the most prevalent IPD-causing serotypes prior to PCV introduction in Africa, Asia, and Latin America (1, 5, 6A, 6B, 7F, 9V, 14, 19A, 19F, and 23F). Thus, the vaccine offers comparable serotype coverage to licensed PCVs in these settings [12]. Furthermore, SIIPL has lowered SIIPL-PCV s manufacturing costs by optimizing three critical components of the manufacturing process: carrier protein production, polysaccha- ride production, and conjugation ef ciency. Therefore, if SIIPL-PCV is found to be safe and immunogenic, it will be provided at a con- siderably lower price than currently licensed PCVs. This phase 1/2, age de-escalation trial evaluated the safety, tol- erability (primary objectives), and immunogenicity (secondary objectives) of SIIPL-PCV compared to the licensed 23-valent pneu- mococcal polysaccharide vaccine (Pneumovax23/C210, Merck/C210 [PPSV23]) in adults and compared to the 13-valent PCV (Preve-nar13 /C210, P zer/C210[PCV13]) in toddlers and infants. Adults and tod- dlers received a single dose of either SIIPL-PCV or comparator vaccine while infants received three-doses of either SIIPL-PCV or PCV13 at 6, 10, and 14 weeks old. In infants, PCV was co- administered with the routine Expanded Program on Immuniza- tion (EPI) vaccines. The immune responses to components of co- administered pentavalent vaccine (diphtheria, tetanus, whole-cell pertussis, hepatitis B, and Haemophilus in uenzae type b [DTwP- HepB-Hib]), and the safety, tolerability, and immunogenicity of a booster dose of SIIPL-PCV given to a subset of infants between 10 and 14 months old were also investigated. 2. Methods 2.1. Study design and participants This was a phase 1/2, parallel-group, randomized, double-blind, age de-escalation trial conducted by MRC Unit The Gambia part of the London School of Hygiene and Tropical Medicine in clinical trial facilities in the peri-urban Western region of The Gambia. Sequential cohorts of 34 PCV-naive adults (18 40 years old), 112 PCV13-vaccinated toddlers (12 15 months old), and 200 PCV- naive infants (6 8 weeks old) were enrolled starting in January 2015. The last subject completed post-booster follow-up in November 2016. All toddlers had previously received three-doses of PCV13 according to the two-, three-, and four-month EPI sched- ule in The Gambia. All subjects/parents provided written informed consent prior to the conduct of any trial-related procedures and were deemed healthy based on de ned eligibility criteria (Table S1). An unblinded data and safety monitoring board reviewed safety data before vaccination of the next descending age cohort began. To evaluate immune persistence and theresponse to booster vaccination post-priming, the protocol was amended to include a matching dose of either SIIPL-PCV or PCV13 to be given at /C2110 months old to booster-eligible infant subjects whose parent provided separate consent. Adults were randomized 1:1 (strati ed by sex) to receive a sin- gle dose of either SIIPL-PCV or PPSV23, while toddlers and infants were randomized 1:1 to receive either SIIPL-PCV or PCV13 (single booster dose for toddlers, three-dose primary series for infants). Randomization sequences were generated using permuted blocks with randomly selected block sizes by an independent biostatisti- cian implementing a validated SAS/C210macro. Vaccine assignment was indicated in individual, sequentially-numbered, sealed, opa- que, tamper-evident envelopes. Once subject eligibility was con-  rmed, randomization was undertaken by unblinded nurses using the next envelope in sequence. The same unblinded nursesprepared and administered all vaccinations in the study but were not involved in any other subject-related procedures or endpoint assessments. During the primary study, subjects, parents, and all study staff except the unblinded nurses were blinded to treatment assignment. The infant booster phase (added after study unblind- ing) was single-blinded. The investigator and study clinicians were unblinded to group assignment but all other site staff, laboratory personnel, and subjects  parents remained blinded. Adults and toddlers underwent four clinic visits (screening, vac- cination, and follow-up at 7 days [d] and 28d post-vaccination). Infants underwent up to 11 clinic visits (primary phase: screening, three vaccination visits 28d apart, each with follow-up visit 7d post-vaccination, plus two follow-up visits 28d and 84d after the  nal vaccination; booster phase: booster vaccination visit, follow-up visit 28d post-booster) ( Fig. 1 ). Following each vaccination, trained  eld workers conducted daily home visits to solicit injection-site and systemic reactogenic- ity. Participants were also asked to contact the study team with any health-related concerns at any time during the study and, under such circumstances, were seen by a study clinician who pro- vided treatment or referral if necessary, and recorded all adverse events (AEs). A single 0.5 mL dose of SIIPL-PCV contains 2 lg of polysaccha- ride for serotypes 1, 5, 9V, 14, 19A, 19F, 23F, 7F, and 6A, and 4 lg for serotype 6B, each individually conjugated to the diphtheria toxoid-derived recombinant Cross-Reactive-Material 197 (CRM 197), with 0.125 mg per dose of aluminum as aluminum phos- phate. Lot 209E3001 was used throughout. PPSV23 and PCV13 composition has been described previously [13,14] . All study vac- cines were administered intramuscularly using a 23G 25 mm nee- dle into the mid-deltoid of the subject s non-dominant arm in adults and the mid-thigh in toddlers and infants. DTwP-HepB- Hib (SIIPL), bivalent oral poliovirus vaccine (SIIPL), and oral rota-virus vaccine (Rotateq /C210, MSD Vaccines) were co-administered with all primary doses, and inactivated poliovirus vaccine (SIIPL) was co-administered with the third dose according to The Gambian EPI schedule. The study was conducted in accordance with Good Clinical Practice and the Declaration of Helsinki, and registered with Clin- icalTrials.gov (NCT02308540). The Gambia Government/MRC Joint Ethics Committee, Medicines Board of The Gambia Government, and Western Institutional Review Board approved the study proto- col, amendments, and informed consent forms. 2.2. Assessments Blood samples were collected pre-vaccination and 28d post- vaccination for adults and toddlers, and pre-vaccination and 28d post third vaccination for infants. Infants receiving a booster were bled pre-booster and 28d post-booster. Injection-site and systemic reactogenicity was solicited in clinic one hour (h) (30 min post-2 E. Clarke et al. / Vaccine xxx (xxxx) xxx Please cite this article as: E. Clarke, A. O. Bashorun, M. Okoye et al., Safety and immunogenicity of a novel 10-valent pneumococcal conjugate vaccine can- didate in adults, toddlers, and infants in The Gambia Results of a phase 1/2 randomized, double-blinded, controlled trial, Vaccine, https://doi.org/10.1016/ j.vaccine.2019.08.072booster) and daily for 7d post-vaccination (6d post-booster) and was severity-graded (one to four) per protocol de nitions. Any ongoing reactogenicity at the end of the follow-up period (e.g., per- sistent injection-site swelling) was reported as an unsolicited AE and followed up accordingly. Biochemical and hematological labo- ratory examinations were undertaken at screening in all cohorts and 7d post-vaccination in adults and toddlers. Unsolicited AEswere recorded from consent through 28d (adult and toddler cohorts) or 84d (infant primary phase) following vaccination. For infants in the booster phase, AEs were additionally recorded from the booster visit through 28d post-booster. AEs were categorized using MedDRA version 17.1 and severity graded from one (mild) to  ve (resulted in death) per protocol de nitions. Vaccine- relatedness of systemic reactogenicity and treatment-emergent AEs (TEAEs) was evaluated by site clinicians. Clinical laboratory evaluations and vital signs were toxicity-graded per protocol de - nitions and assessed for clinical signi cance by a study clinician. Immunogenicity was evaluated by the World Health Organiza- tion (WHO) Pneumococcal Serology Reference Laboratory, Univer- sity College London, United Kingdom, using a validated enzyme- linked immunosorbent assay to quantify pneumococcal serotype- speci c immunoglobulin G (IgG) concentrations, and a four-fold multiplexed opsonophagocytic assay (OPA) to quantify functional immune responses [15,16] . Seroresponse was de ned as a serum IgG level /C210.35 mg/mL, a threshold associated with protection against IPD in infants; seroresponse based on the functional assay was de ned as a reciprocal OPA titer /C218[17 19] . IgG concentra- tions were measured in the infant cohort for each component of the co-administered DTwP-HepB-Hib vaccine at Public Health Eng- land laboratories, United Kingdom. Seroprotection thresholds for all pentavalent components except pertussis antigens were prede ned. 2.3. Statistical analysis The analysis of this phase 1/2 study was descriptive. No hypoth- esis testing was planned. The sample size of each cohort was cho-sen to provide suf cient data to support age-de-escalation and, subsequently, safety and immunogenicity data to support deci- sions regarding further evaluation of SIIPL-PCV in phase 3 trials. The sample size of 100 infants per group provided a /C2190% chance of observing an AE with a 2.3% occurrence rate. If no AE occurred, the upper limit of the one-sided 95% con dence interval (CI) for the occurrence rate was 3.0%. The same sample size pro-vided &gt;99% power to detect a two-fold difference in geometric mean concentration (GMC) between groups and &gt;80% power to detect a 10% lower seroresponse rate following SIIPL-PCV assuming a 98% seroresponse following PCV13. Although not tested in this study, these criteria are relevant because they re ect the margins of immunologic non-inferiority used in previous PCV licensure tri- als[20,21] . Safety endpoints were injection-site and systemic reactogenic- ity and TEAEs and were evaluated descriptively. Immunogenicity endpoints were GMCs or geometric mean titers (GMTs); geometric mean fold-rise (GMFR), where fold-rise was calculated as a subject s later measurement divided by their earlier measurement; and seroresponse rates. Treatment groups were compared using GMC ratio, GMT ratio or GMFR ratio (SIIPL- PCV/comparator), and difference in seroresponse rates (SIIPL-PCV minus comparator). In the infant cohort, a booster response was de ned by comparing the GMC 28d post-booster with the GMC 28d post-primary series. The GMC post-booster was also compared with the GMC pre-booster in the toddler and infant cohorts. The CIs around proportions and differences in proportions were calculated using exact methods (exact binomial and unconditional exact method [22], respectively). The CIs around GMCs, etc. were constructed using t-tests assuming log-normality or, where this assumption was not met, from bootstrap resampling (10,000 repli- cates) [23,24] . Subjects who did not complete the study contributed to analy- ses as available. Immunogenicity assays reported as below the limit of quanti cation (LOQ) were assigned a value of one-half the LOQ; otherwise, no imputation was conducted. Since &gt;80% of HepB antibody concentrations were reported as &gt;1000 mIU/mL, Fig. 1. Study design for infant cohort. Infants were vaccinated at between 6 and 8 weeks of age. Screening began from up to 2 weeks before this.1Visits took place at 28  42 day intervals;2Solicited injection-site and systemic reactogenicity collected through post-vaccination day 1 to day 6 home visits (HV) plus a day 7 clinic visit;3Solicited injection-site and systemic reactogenicity collected through post-vaccination day 1 to day 6 home visits (HV); Safety reporting of unsolicited adv erse events.E. Clarke et al. / Vaccine xxx (xxxx) xxx 3 Please cite this article as: E. Clarke, A. O. Bashorun, M. Okoye et al., Safety and immunogenicity of a novel 10-valent pneumococcal conjugate vaccine can- didate in adults, toddlers, and infants in The Gambia Results of a phase 1/2 randomized, double-blinded, controlled trial, Vaccine, https://doi.org/10.1016/ j.vaccine.2019.08.072the percent exceeding the seroresponse threshold was calculated but GMCs were not. 3. Results 3.1. Disposition and demographics All cohorts met recruitment targets and all adults ( Fig. 2 A) and toddlers ( Fig. 2 B) completed the study per protocol . One infant in the PCV13 group withdrew from the study; therefore, 199 of 200 (99.5%) infants completed the study per protocol (Fig. 2 C).A total of 96 infants (49 SIIPL-PCV, 47 PCV13) received a booster dose of study vaccine and contributed to the booster analysis ( Fig. 2 D). Treatment groups in all cohorts were well-balanced with respect to age, sex, weight, and height/length ( Table 1 ; adult and toddler data not shown). 3.2. Safety 3.2.1. Adults All solicited injection-site and systemic reactogenicity in adults was mild and resolved within 24 48 h, with no meaningful differ- ences between treatment groups (data not shown). Four (23.5%) and 10 (58.8%) adults in the SIIPL-PCV and PPSV23 groups, respectively, had at least one TEAE, most commonly a gas- trointestinal disorder (11.8% and 35.3% of adults in each group respectively), all of which were mild or moderate in severity. Five vaccine-related TEAEs occurred in adults (one in the SIIPL-PCV group [pain in the axilla] and four in the PPSV23 group), all of which were mild. No SAEs occurred in adults. 3.2.2. Toddlers Injection-site tenderness was elicited in comparable propor- tions between groups (Table S2). Injection-site swelling occurred in 10.7% of those receiving SIIPL-PCV compared to 1.8% of those receiving PCV13. All injection-site reactions were mild or moder- ate, and generally resolved within 24 48 h. Drowsiness was reported in 10.7% of toddlers who received SIIPL-PCV and was not reported following PCV13 administration. There were no other notable differences in systemic reactogenicity between groups. Systemic reactogenicity was mild to moderate, except for three events of severe (&gt;39 /C176C 40 /C176C) fever, two of which occurred fol- lowing PCV13 and one following SIIPL-PCV. The proportion of toddlers with at least one TEAE was similar between groups. The most common TEAEs in toddlers were infec- tions (44.6% SIIPL-PCV, 50.0% PCV13), particularly upper respira- tory tract infections (URTIs), and gastrointestinal disorders (16.1% SIIPL-PCV, 10.7% PCV13), including diarrhea (Table S2). Two toddlers in the SIIPL-PCV group and one in the PCV13 group had a mild or moderate vaccine-related TEAE (mild diarrhea and moderate rash following SIIPL-PCV). Four severe TEAEs occurred, including two cases of microcytic anemia in the SIIPL- PCV group deemed unrelated to vaccination. Two severe SAEs occurred one (gastroenteritis) in the SIIPL-PCV group and one (pneumonia) in the PCV13 group, both of which were deemed unrelated to vaccination and resolved without sequelae. 3.2.3. Infants In the infant cohort, no severe solicited injection-site reactions were reported. One severe fever occurred in each group. One epi- sode of severe cutaneous rash and one episode of severe irritability were also reported in the SIIPL-PCV group during the primary phase of the trial. In the booster phase, two of 49 infants in the SIIPL-PCV group (4.1%) and one of 47 infants in the PCV13 group (2.1%) had a severe fever. While the rates of injection-site and sys-temic reactogenicity after each of the three vaccinations in infants were somewhat variable, no trends were apparent following either SIIPL-PCV or PCV13 ( Table 2 ). Nearly all infants had at least one TEAE (97.0% in the SIIPL-PCV group versus 96.0% in the PCV13 group). The most common TEAEs in infants were injection-site reactions related to co-administered DTwP-HepB-Hib vaccine, and URTIs ( Table 3 ). Ten infants had a study vaccine-related TEAE (two in the SIIPL-PCV group and eight in the PCV13 group) primarily persistent injection-site swelling (two and seven infants, respectively). Six infants in the SIIPL-PCV group and two infants in the PCV13 group had an SAE. The only SAE reported in more than two infants was bronchiolitis (three infants [four events] in the SIIPL-PCV group and one infant [one event] in the PCV13 group). All SAEs were deemed unrelated to vaccination and resolved withoutsequelae. The only severe TEAEs reported in more than one infant were two bronchiolitis events in the SIIPL-PCV infant group. No concern- ing trends were observed in the frequency of any grade of TEAE. 3.2.4. Additional safety assessments No noteworthy trends from baseline were observed in vital signs, physical examination  ndings or post-vaccination laboratory examinations. 3.3. Immunogenicity results3.3.1. Adults In adults, the serotype-speci c IgG GMC ranged from 3.56 mg/ mL (95% CI: 1.89 6.72) for serotype 5 to 48.23 mg/mL (95% CI: 28.87 80.59) for serotype 14 following SIIPL-PCV, and from 3.64 mg/mL (95% CI: 2.41 5.52) for serotype 6A to 44.78 mg/mL (95% CI: 31.04 64.59) for serotype 14 following PPSV23. The GMCs were higher following SIIPL-PCV for serotypes 6A and 6B (GMC ratio 4.69 [95% CI: 2.16 10.20] and 2.22 [95% CI: 1.02 4.84], respectively) and were higher following PPSV23 for serotypes 1 and 9V (GMC ratio 0.31 [95% CI: 0.15 0.64] and 0.56 [95% CI: 0.34 0.95], respectively). The responses to the remaining six sero- types were comparable between groups (Table S3). OPA GMTs were also higher for serotypes 6A and 6B following SIIPL-PCV (GMT ratio 3.48 [95% CI 1.71 6.37] and 3.15 [95% CI: 1.76 5.61], respectively) and for serotype 1 alone following PPSV23 (GMT ratio 0.22 [95% CI: 0.07 0.99]) (Table S3). 3.3.2. Toddlers In PCV13-primed toddlers, the serotype-speci c IgG GMCs after the booster dose of either SIIPL-PCV or PCV13 were comparable (Table 4 ). The GMCs ranged from 2.30 mg/mL (95% CI: 1.57 3.72) for serotype 5 to15.77 mg/mL (95% CI: 11.51 23.96) for serotype 6B following SIIPL-PCV and from 3.35 mg/mL (95% CI: 2.46 5.35) to 19.16 mg/mL (95% CI: 14.98 30.46) for the same serotypes, respectively, following PCV13. There was a substantial booster response for all serotypes in both groups ( Table 4 ). The GMFRs following SIIPL-PCV ranged from 3.82 (95% CI: 2.48 7.34) for serotype 5 to 9.91 (95% CI: 5.58 22.32) for serotype 6A. The GMFRs following PCV13 ranged from 3.35 (95% CI: 2.26 5.56) for serotype 14 to 24.17 (95% CI: 17.04  38.35) for serotype 19A. The GMFR ratios ranged from 0.33 (95% CI: 0.15 0.77) for serotype 19A to 1.50 (95% CI: 0.78 2.78) for ser- otype 14 and were higher for serotypes 5, 9V, and 19A following PCV13 than following SIIPL-PCV. The OPA GMTs following the booster vaccination in toddlers were broadly comparable ( Table 4 ). GMT ratios ranged from 0.78 (95% CI: 0.32 1.69) for serotype 9V to 3.21 (95% CI: 1.36 7.44) for serotype 14. The response to serotype 14 alone was higher in the SIIPL-PCV group.4 E. Clarke et al. / Vaccine xxx (xxxx) xxx Please cite this article as: E. Clarke, A. O. Bashorun, M. Okoye et al., Safety and immunogenicity of a novel 10-valent pneumococcal conjugate vaccine can- didate in adults, toddlers, and infants in The Gambia Results of a phase 1/2 randomized, double-blinded, controlled trial, Vaccine, https://doi.org/10.1016/ j.vaccine.2019.08.0723.3.3. Infants 3.3.3.1. Primary series responses. In infants, the point estimates for seroresponse rates were &gt;90% for all serotypes following thethree-dose primary series of PCV13 and were &gt;90%, and compara- ble to PCV13 responses, for 8 of 10 serotypes following the same SIIPL-PCV schedule ( Table 5 ). The seroresponse rate was 79.0% Fig. 2. Flow of subjects.aComprises screen failures and eligible subjects screened when cohort recruitment was completed;bAssays undertaken on a randomly selected subset of subjects;cInfants were eligible if the parent provided additional informed consent and the subject had not already received an additional booster dose of PCV13 ; ITT Intention to treat; PP  Per Protocol; PP Immunogenicity number of subjects included in the serotype-speci c pneumococcal IgG analysis; OPA number of subjects included in the OPA analysis; PIP number of subjects included in the pentavalent interference population.E. Clarke et al. / Vaccine xxx (xxxx) xxx 5 Please cite this article as: E. Clarke, A. O. Bashorun, M. Okoye et al., Safety and immunogenicity of a novel 10-valent pneumococcal conjugate vaccine can- didate in adults, toddlers, and infants in The Gambia Results of a phase 1/2 randomized, double-blinded, controlled trial, Vaccine, https://doi.org/10.1016/ j.vaccine.2019.08.072(95% CI: 69.7 86.5) against serotype 6A and was 89.0% (95% CI: 81.2 94.4) against serotype 6B following SIIPL-PCV. These rates were lower than the responses to the same serotypes induced byPCV13 (6A: /C012.0% [95% CI: /C021.9 2.0]; 6B: /C07.9% [95% CI: /C015.8 0.5]). The point estimates for the serotype-speci c IgG GMCs after the primary series were above 1 mg/mL for all serotypes following both vaccines. The GMCs ranged from 1.02 mg/mL (95% CI: 0.79 1.32) for serotype 6A to 4.96 mg/mL (95% CI: 4.06 6.07) for serotype 14 following SIIPL-PCV, and from 1.74 mg/mL (95% CI: 1.49 2.03) for serotype 5 to 5.38 mg/mL (95% CI: 4.68 6.19) for serotype 19F fol- lowing PCV13. The GMC were higher following PCV13 for seven (6A, 6B, 7F, 9V, 19A, 19F, and 23F) of the 10 serotypes ( Table 5 ). Based on OPA titers, between 93.8% (95% CI: 69.8 99.8) and 100% of infants seroresponded following SIIPL-PCV compared tobetween 84.6% (95% CI: 54.6 98.1) and 100% following PCV13. In both groups, the seroresponse rates based on OPA titers were low- est against serotype 1 but the responses between groups were comparable ( Table 5 ). The serotype-speci c OPA GMTs following the primary series were comparable for the two vaccines for six (1, 5, 6B, 14, 19F, and 23F) of 10 serotypes. The responses were lower for the four remaining serotypes following SIIPL-PCV than following PCV13 administration ( Table 5 ).Table 1 Demographic characteristics of infants. Characteristic Primary Phase Booster Phase SIIPL-PCV N = 100PCV13 N = 100SIIPL-PCV N=4 9PCV13 N=4 7 Sex, n (%) Male 48 (48.0) 51 (51.0) 29 (59.2) 27 (57.4) Mean (SD) age at vaccination 1 (days) 47.2 (4.0) 47.3 (3.8) Mean (SD) age at booster vaccination (months) 11.4 (0.8) 11.5 (0.9) Mean (SD) weight at vaccination 1 (kg) 4.7 (0.5) 4.7 (0.6) Mean (SD) length at vaccination 1 (cm) 55.3 (1.8) 55.5 (2.0) Race, n (%) African 100 (100.0) 99 (99.0) 49 (100.0) 47 (100.0) Other 0 (0.0) 1 (1.0) 0 (0.0) 0 (0.0) Ethnic group, n (%) Mandinka 42 (42.0) 55 (55.0) 23 (46.9) 28 (59.6) Wolof 18 (18.0) 10 (10.0) 9 (18.4) 2 (4.3) Fula 12 (12.0) 10 (10.0) 6 (12.2) 5 (10.6) Jola 12 (12.0) 12 (12.0) 5 (10.2) 3 (6.4) Serahule 5 (5.0) 3 (3.0) 1 (2.0) 3 (6.4) Serere 8 (8.0) 5 (5.0) 5 (10.2) 5 (10.6) Manjago 0 (0.0) 1 (1.0) 0 (0.0) 0 (0.0) Other 3 (3.0) 4 (4.0) 0 (0.0) 1 (2.1) SD standard deviation; n (%)  number (percentage) of participants in a given category. Table 2 Most common solicited reactogenicity events within 7 days of vaccination in the infant primary and booster phases. Reactogenicity Event Primary Phase Booster Phase Vaccination 1 Vaccination 2 Vaccination 3 Booster Dosea SIIPL-PCV N = 100 n (%)PCV13 N = 100 n (%)SIIPL-PCV N = 100 n (%)PCV13 N = 100 n (%)SIIPL-PCV N = 100 n (%)PCV13 N = 100 n (%)SIIPL-PCV N=4 9 n (%)PCV13 N=4 7 n (%) Local Tenderness at injection site 19 (19) 17 (17) 20 (20) 27 (27) 21 (21) 21 (21) 9 (18.3) 11 (23.4) Induration/swelling at injection site 4 (4) 10 (10) 8 (8) 18 (18) 13 (13) 14 (14) 6 (12.2) 4 (8.5) Systemic Temperature ( /C2137.5/C176C) 40 (40) 41 (41) 18 (18) 20 (20) 20 (20) 20 (20) 6 (12.2) 6 (12.7) Irritability 37 (37) 31 (31) 40 (40) 33 (33) 37 (37) 41 (41) 5 (10.2) 7 (14.9) Decreased appetite 10 (10) 1 (1) 10 (10) 8 (8) 7 (7) 11 (11) 2 (4.1) 5 (10.6) n (%) number (percentage); Number (percent) of subjects with grade /C211 reactogenicity event during observation period. a6 days follow-up. Table 3 Most common ( /C215% of subjects in any treatment group) treatment-emergent adverse events (TEAEs) in infant cohort, primary series. Preferred TermbSIIPL-PCV N = 100 na(%)PCV13 N = 100 na(%) Subjects with at least 1 TEAE 97 (97%) 96 (96%) Total TEAEs 414 356 dUpper respiratory tract infection 64 (64.0) 48 (48.0) dPentavalent vaccination site local reactionc66 (66.0) 65 (65.0) dTinea infection 31 (31.0) 21 (21.0) dDiarrhea 29 (29.0) 19 (19.0) dConjunctivitis 27 (27.0) 19 (19.0) dNasopharyngitis 19 (19.0) 17 (17.0) dGastroenteritis 13 (13.0) 10 (10.0) dCough 12 (12.0) 7 (7.0) n (%) number (percentage); AE adverse event. an re ects number of subjects in group with at least one event. bTEAE coded using MedDRA version 17.1. cSwelling, tenderness, erythema.6 E. Clarke et al. / Vaccine xxx (xxxx) xxx Please cite this article as: E. Clarke, A. O. Bashorun, M. Okoye et al., Safety and immunogenicity of a novel 10-valent pneumococcal conjugate vaccine can- didate in adults, toddlers, and infants in The Gambia Results of a phase 1/2 randomized, double-blinded, controlled trial, Vaccine, https://doi.org/10.1016/ j.vaccine.2019.08.0723.3.3.2. Booster responses. Prior to the booster vaccination, GMCs were higher in the PCV13 group for serotypes 5, 7F, 14, and 19A and higher in the SIIPL-PCV group for serotype 6B, re ecting differ- ences in the kinetics of immune response between groups for cer- tain serotypes (Table S4 and Fig. 3 ). A substantial booster response was observed for all serotypes following PCV13 and for all serotypes except serotype 5 following SIIPL-PCV ( Table 6 ). Comparing GMCs post-booster with GMCs post-primary immunization, the GMC ratios ranged from 1.13 (95% CI: 0.87 1.44) for serotype 5 to 9.03 (95% CI: 5.92 13.79) for serotype 6A following SIIPL-PCV and from 1.46 (95% CI: 1.12  1.89) for serotype 9V to 7.75 (95% CI: 5.49 10.94) for serotype 6A following PCV13. The magnitude of the booster response was greater for  ve serotypes (1, 6B, 9V, 19A, and 23F) following SIIPL-PCV and for serotype 5 following PCV13 ( Table 6 ). Only the GMC against serotypes 19A and 19F remained higher in the PCV13 group than in the SIIPL-PCV group following the booster immunization (GMCR 19A: 0.44 [0.27   0.72]; 19F 0.65 [0.43   0.99]). Comparing GMCs immediately pre-booster with those post-booster showed a robust response for all serotypes followingboth vaccines (Table S5). 3.3.3.3. Responses to co-administered EPI vaccines. All infants had IgG concentrations above the de ned seroprotective thresholds for tetanus, diphtheria, and HepB whether the three routine doses of DTwP-HepB-Hib vaccine were co-administered with SIIPL-PCV or PCV13. A single infant was below the protective threshold forHib following co-administration with PCV13. No meaningful differ- ences were observed in the GMC to any of the three pertussis anti- gens, tetanus toxoid, diphtheria toxoid, or Hib between groups (Table S6). As such, nothing was observed to indicate differential interference with responses to pentavalent vaccine components between SIIPL-PCV and PCV13. 4. Discussion This phase 1/2 trial provides safety, tolerability, and immuno- genicity data on SIIPL-PCV a novel 10-valent PCV that contains serotypes chosen to maximize coverage against pneumococcal dis- ease in LMICs. It also provides preliminary data to support the co- administration of SIIPL-PCV with primary EPI vaccines. The study was completed as planned, with age de-escalation from adults to toddlers and from toddlers to infants dependent on an indepen- dent review of safety data from the preceding cohort. SIIPL-PCV was well-tolerated in all age cohorts, including when co-administered with EPI vaccines in infants. No noteworthy safety signals were identi ed. The rates of injection-site and systemic reactogenicity following SIIPL-PCV were broadly comparable to those following the licensed comparator vaccines (PPSV23 in adults, PCV13 in toddlers and infants) and were consistent with rates previously reported in trials of the licensed PCVs in infants, including in The Gambia [21,25 27] . Where numerical treatment-group differences were apparent, they are likely toTable 4 Pneumococcal serotype-speci c IgG GMCs, GMFR (pre-vaccination to post-vaccination), GMFR ratios and OPA GMTs after a single dose of either SIIPL-P CV or PCV13 in the toddler per protocol immunogenicity population. IgG GMC OPA GMT SIIPL-PCV N=1 7aPCV13 N=1 7aSIIPL-PCV/ PCV13SIIPL-PCV N=1 7aPCV13 N=1 7aSIIPL-PCV/ PCV13SIIPL-PCV N=1 7aPCV13 N=1 7aSIIPL-PCV/ PCV13 GMC (95% CI)bGMC (95% CI)bGMC ratio (95% CI)b p-valueGMFR (95% CI)bGMFR (95% CI)bGMFR Ratio (95% CI)b p-valueGMT (95% CI)bGMT (95% CI)bGMT ratio (95% CI)b p-value 1 4.59 (3.90, 5.87)6.09 (4.51, 10.75)0.75 (0.51, 1.46) 0.2655.99 (3.60, 10.95)6.59 (4.78, 12.25)0.91 (0.44, 1.89) 0.795436.31 (348.89, 607.71)438.14 (231.14, 946.46)1.00 (0.56, 3.30) 0.992 5 2.30 (1.57, 3.72)3.35 (2.46, 5.35)0.69 (0.41, 1.31) 0.2063.82 (2.48, 7.34)8.00 (6.45, 12.86)0.48 (0.28, 0.99) 0.0231358.22 (885.29, 2222.71)1148.43 (879.86, 1816.25)1.18 (0.69, 2.23) 0.576 6A 13.33 (9.62, 22.49)15.83 (11.64, 26.80)0.84 (0.51, 1.69) 0.5669.91 (5.58, 22.32)12.31 (9.17, 21.85)0.80 (0.38, 1.99) 0.60419371.45 (11518.40, 37805.99)12001.09 (7558.53, 23870.11)1.61 (0.77, 3.94) 0.247 6B 15.77 (11.51, 23.96)19.16 (14.98, 30.46)0.82 (0.53, 1.43) 0.4467.79 (4.56, 16.25)9.82 (7.74, 15.98)0.79 (0.41, 1.77) 0.5368768.08 (4960.46, 13752.15)7066.76 (4083.54, 13133.54)1.24 (0.55, 2.63) 0.587 7F 9.17 (7.42, 12.12)12.35 (8.83, 19.74)0.74 (0.48, 1.23) 0.2196.16 (4.38, 10.66)8.44 (6.38, 14.79)0.73 (0.43, 1.46) 0.31610723.98 (6679.71, 18430.03)12737.21 (7378.18, 19488.47)0.84 (0.44, 1.76) 0.628 9V 2.35 (1.57, 3.45)3.90 (2.58, 6.31)0.60 (0.34, 1.14) 0.0974.43 (3.05, 7.44)9.58 (7.32, 16.31)0.46 (0.27, 0.91) 0.0123770.19 (1773.95, 7008.61)4862.30 (2879.67, 7466.32)0.78 (0.32, 1.69) 0.546 14 14.55 (8.23, 21.52)8.28 (6.19, 13.82)1.76 (0.91, 2.98) 0.0715.04 (3.28, 7.91)3.35 (2.26, 5.56)1.50 (0.78, 2.78) 0.2088213.23 (3981.89, 15174.75)2557.27 (1472.91, 4197.18)3.21 (1.36, 7.44) 0.007 19A 9.76 (6.71, 12.62)13.68 (6.06, 22.64)0.71 (0.38, 1.56) 0.3447.89 (3.98, 16.83)24.17 (17.04, 38.35)0.33 (0.15, 0.77) 0.0081789.98 (512.04, 3884.58)3780.56 (2172.11, 6633.20)0.47 (0.12, 1.18) 0.184 19F 9.75 (7.36, 12.75)12.87 (8.46, 22.39)0.76 (0.44, 1.32) 0.3285.73 (2.92, 15.98)13.26 (8.51, 23.50)0.43 (0.19, 1.29) 0.0853036.60 (2016.57, 5666.12)3371.52 (2038.70, 6441.92)0.90 (0.44, 1.99) 0.787 23F 6.84 (4.28, 10.54)10.49 (7.70, 19.64)0.65 (0.35, 1.25) 0.2049.67 (5.56, 18.98)16.54 (11.80, 30.76)0.58 (0.28, 1.30) 0.17312415.92 (7356.56, 20760.08)10517.81 (5019.59, 21439.57)1.18 (0.53, 3.31) 0.716 IgG GMC   Immunoglobulin G geometric mean concentration; GMFR geometric mean fold rise; OPA GMT   Opsonophagocytic assay titer geometric mean titer ; CI   con dence interval. aAssays were conducted on a randomly selected subset. b95% CIs estimated from bootstrap resampling.E. Clarke et al. / Vaccine xxx (xxxx) xxx 7 Please cite this article as: E. Clarke, A. O. Bashorun, M. Okoye et al., Safety and immunogenicity of a novel 10-valent pneumococcal conjugate vaccine can- didate in adults, toddlers, and infants in The Gambia Results of a phase 1/2 randomized, double-blinded, controlled trial, Vaccine, https://doi.org/10.1016/ j.vaccine.2019.08.072Table 5 Pneumococcal serotype-speci c IgG seroresponse rates, IgG GMCs, OPA seroresponse rates, OPA GMTs and treatment group differences four weeks after the third primary dose of either SIIPL-PCV or PCV13 in the infant per protocol immunogenicity population. IgG GMC OPA GMTa SIIPL-PCV N = 100PCV13 N = 100SIIPL-PCV vs. PCV13SIIPL-PCV N=2 0PCV13 N=2 0SIIPL-PCV vs. PCV13 %/C210.35 mg/mL (95% CI)GMC (95% CI)%/C210.35 mg/mL (95% CI)GMC (95% CI)% diffb (95% CI) p-valueGMC ratio (95% CI) p-value%/C218 (95% CI)GMT (95% CI)c%/C218 (95% CI)GMT (95% CI)c% diffb (95% CI) p-valueGMT ratio (95% CI)cp-value 1 99.0 (94.6, 100.0)2.99 (2.54, 3.52)100.0 (96.4, 100.0)3.38 (2.95, 3.86)/C01.0 (/C05.5, 2.8) 1.0000.89 (0.72, 1.09) 0.25593.8 (69.8, 99.8)50.7 (24.9, 109.9)84.6 (54.6, 98.1)29.4 (13.9, 80.4)9.1 (-19.8, 40.6) 0.5731.72 (0.52, 5.16) 0.353 5 100.0 (96.4, 100.0)2.09 (1.81, 2.41)97.0 (91.5, 99.4)1.74 (1.49, 2.03)3.0 (/C01.2, 8.4) 0.2461.20 (0.97, 1.48) 0.08795.0 (75.1, 99.9)113.9 (65.9, 176.6)95.0 (75.1, 99.9)104.8 (57.2, 200.4)0.0 (/C022.4, 22.4) &gt;0.991.09 (0.48, 2.34) 0.836 6A 79.0 (69.7, 86.5)1.02 (0.79, 1.32)91.0 (83.6, 95.8)1.82 (1.48, 2.25)/C012.0 (/C021.9,/C02.0) 0.0280.56 (0.40, 0.78) 0.001100.0 (83.2, 100.0)1243.9 (880.7, 1942.6)100.0 (82.4, 100.0)3068.2 (2052.7, 5700.0)0.41 (0.23, 0.88) 0.007 6B 89.0 (81.2, 94.4)1.57 (1.23, 2.00)96.9 (91.1, 99.4)3.64 (2.90, 4.59)/C07.9 (/C015.8,/C00.5) 0.0490.43 (0.31, 0.60) &lt;0.001100.0 (82.4, 100.0)1530.4 (821.7, 2516.2)95.0 (75.1, 99.9)2267.4 (950.0, 3873.7)5.0 (/C016.4, 26.9) &gt;0.990.67 (0.32, 2.00) 0.380 7F 97.0 (91.5, 99.4)2.19 (1.84, 2.61)100.0 (96.4, 100.0)3.88 (3.36, 4.49)/C03.0 (/C08.4, 1.2) 0.2460.56 (0.4, 0.7) &lt;0.001100.0 (83.2, 100.0)876.6 (570.7, 1291.6)100.0 (83.2, 100.0)3763.2 (2562.5, 5702.5)0.23 (0.13, 0.42) &lt;0.001 9V 94.0 (87.4, 97.8)1.07 (0.91, 1.26)97.0 (91.5, 99.4)2.19 (1.87, 2.56)/C03.0 (/C09.8, 3.3) 0.4980.49 (0.39, 0.61) &lt;0.001100.0 (83.2, 100.0)197.2 (80.5, 379.5)100.0 (83.2, 100.0)752.8 (492.7, 1084.4)0.26 (0.10, 0.57) &lt;0.001 14 98.0 (93.0, 99.8)4.96 (4.06, 6.07)97.0 (91.4, 99.4)4.47 (3.48, 5.76)1.0 (/C04.4, 6.7) 0.6831.11 (0.81, 1.53) 0.523100.0 (82.4, 100.0)1243.4 (652.1, 2035.0)94.7 (74.0, 99.9)1108.0 (410.7, 2306.8)5.3 (/C016.2, 28.1) &gt;0.991.12 (0.45, 3.48) 0.822 19A 92.0 (84.8, 96.5)1.49 (1.22, 1.81)97.9 (92.7, 99.8)5.20 (4.22, 6.42)/C05.9 (/C013.1, 0.6) 0.1010.29 (0.21, 0.38) &lt;0.00194.1 (71.3, 99.9)151.3 (51.7, 252.6)100.0 (83.2, 100.0)765.7 (568.6, 928.5)/C05.9 (/C030.8, 14.9) 0.4600.20 (0.07, 0.34) &lt;0.001 19F 99.0 (94.6, 100.0)3.87 (3.25, 4.62)99.0 (94.6, 100.0)5.38 (4.68, 6.19)0.0 (/C04.5, 4.6) 1.0000.72 (0.58, 0.90) 0.004100.0 (83.2, 100.0)744.9 (580.7, 974.1)95.0 (75.1, 99.9)499.0 (223.8, 752.9)5.0 (/C015.6, 26.9) &gt;0.991.49 (0.96, 3.77) 0.201 23F 91.0 (83.6, 95.8)1.56 (1.28, 1.89)91.0 (91.5, 99.4)2.68 (2.21, 3.25)/C06.0 (/C013.5, 0.9) 0.1340.58 (0.44, 0.76) &lt;0.001100.0 (83.2, 100.0)627.3 (294.4, 1040.3)100.0 (83.2, 100.0)921.4 (508.1, 1498.6)0.68 (0.29, 1.47) 0.356 IgG GMC immunoglobulin G geometric mean concentration; OPA GMT opsonophagocytic assay geometric mean titer; CI con dence interval. aAssays were conducted on a randomly selected subset. bDifference in treatment-group percentages SIIPL-PCV   PCV13. c95% CIs estimated from bootstrap resampling.8 E. Clarke et al. / Vaccine xxx (xxxx) xxx Please cite this article as: E. Clarke, A. O. Bashorun, M. Okoye et al., Safety and immunogenicity of a novel 10-valent pneumococcal conjugate vaccine can- didate in adults, toddlers, and infants in The Gambia Results of a phase 1/2 randomized, double-blinded, controlled trial, Vaccine, https://doi.org/10.1016/ j.vaccine.2019.08.072re ect chance events given an absence of consistent trends between age cohorts or across different vaccine doses in infants, re ecting the limited sample size of this phase 1/2 trial. In the adult cohort, the IgG GMCs and OPA GMTs were consis- tently high four weeks after the administration of a single dose of either SIIPL-PCV or PPSV23. The responses to serotype 6A and 6B were higher following SIIPL-PCV and the response to serotype 1 was higher following PPSV23. The responses to other serotypes were comparable. Given the underlying biological differences in the nature of the immune responses to polysaccharide (PPSV23) and polysaccharide-conjugate vaccines (SIIPL-PCV) as well as the different quantities of polysaccharide antigens in the two vaccines, direct comparison of the serological responses they generate has some limitations [13,14,28,29] . Data on the protection conferred by PPSV23 in low-income settings are also limited [30 32] . Fur- thermore, nasopharyngeal pneumococcal carriage in The Gambia remains /C2150% in adults of the age recruited to this trial and may impact not only natural, but also vaccine-induced serotype- speci c pneumococcal immunity [33 36] . Nonetheless, the adultdata support further assessment of SIIPL-PCV although they should be interpreted with caution given the small number of subjects evaluated. In PCV13-primed toddlers, a substantial booster response to all serotypes was observed in both treatment groups. The post- booster vaccination GMCs were comparable between groups. For three serotypes (5, 9V, and 19A) the magnitude of the booster response was greater following PCV13 than SIIPL-PCV although this in part re ected baseline GMCs, which tended to be higher in the SIIPL-PCV group. As in the adult cohort, the potential impact of differential past or concurrent nasopharyngeal carriage of given pneumococcal serotypes on the immune responses generated should be borne in mind given the limited sample size. Nasopha- ryngeal carriage of pneumococci in this age-group in The Gambia is in the region of 90%, including persistent vaccine-type carriage (e.g., 7F, 19F, and 23F) despite high PCV13 coverage [34,37] .I n addition, the toddlers in this study had all received three priming doses of PCV13 as part of the Gambian EPI schedule. Few studies have examined the interchangeability of primary and booster Fig. 3. Serotype-speci c immunoglobulin G geometric mean concentrations (GMCs) post-primary series (&gt;P), pre-booster (&lt;B), 4 weeks post-booster (&gt;B) wi th either SIIPL- PCV or PCV13 among infants contributing to booster phase (n = 96). Point estimates and 95% con dence intervals.E. Clarke et al. / Vaccine xxx (xxxx) xxx 9 Please cite this article as: E. Clarke, A. O. Bashorun, M. Okoye et al., Safety and immunogenicity of a novel 10-valent pneumococcal conjugate vaccine can- didate in adults, toddlers, and infants in The Gambia Results of a phase 1/2 randomized, double-blinded, controlled trial, Vaccine, https://doi.org/10.1016/ j.vaccine.2019.08.072PCV [38,39] . The responses to boosting with the licensed 10-valent PCV (Syn orix/C210, GlaxoSmithKline) following PCV13 priming have been shown to be generally lower than the responses to boostingwith PCV13 [38]. These differences, however, may have been explained by the different carrier protein ( Haemophilus in uenzae - derived protein D) conjugated to the affected serotypes in the licensed 10-valent vaccine. Therefore, any role of the different priming vaccine in the somewhat lower responses to SIIPL-PCV, which uses the same CRM 197carrier as PCV13, is unclear. Data from the infant cohort were intended to inform the deci- sion to advance to a pivotal phase 3 trial designed to demonstrate that SIIPL-PCV meets the product speci cations required of a licensed and prequali ed PCV as detailed in WHO guidance [40]. The guidance speci es that post-primary non-inferiority to a licensed PCV must be demonstrated, based on either seroresponse rates or IgG GMCs. The seroresponse rates following a three-dose primary series of SIIPL-PCV were above 90% for all except two serotypes. The point estimate for the difference in the seroresponse rates following SIIPL-PCV compared to PCV13 was below the /C010% non- inferiority margin used in previous PCV licensure trials for serotype 6A alone [20,21] . While generally higher in the PCV13 group, IgG GMCs following SIIPL-PCV were above 1 mg/mL for all 10 serotypes, and the point estimate for the GMC ratio comparing SIIPL-PCV with PCV13 was below the 0.5 non-inferiority margin used in previoustrials for only three serotypes (6B, 9V, and 19A) [20,21] . Further- more, the percentage of subjects with functional OPA antibodies (titer/C218) was above 93%, and was similar between the two groups, for all 10 serotypes. In particular, the immune responses to three serotypes (6B, 19F, and 23F) that were lower in the SIIPL-PCV group based on IgG GMCs were similar between groups based on OPA GMTs. Data have suggested that OPA titers may ultimately correlate better with estimates of vaccine effectiveness than IgG concentrations, and high vaccine effectiveness has been demon- strated against disease endpoints despite generally lower IgG GMC than reported here [41 43] . Thus, while the responses gener- ated following the SIIPL-PCV primary series tended to be some- what lower than those generated following the PCV13 primary series, they were considered to be robust with both vaccines. The effects of past or concurrent carriage should again be borne in mind although, given the double-blind, randomized design, are likely to become less important as the group size increases. Comparing GMCs post-booster vaccination with the GMCs post- primary series, there was a booster response to all serotypes except serotype 5 following SIIPL-PCV. The lack of booster response to ser- otype 5 re ected, at least in part, the relatively higher IgG GMC to this serotype in the SIIPL-PCV group following the primary immu- nization series, as the post-booster IgG GMCs for this serotype were comparable between the SIIPL-PCV and the PCV13 groups. Also, there was a substantial GMFR in antibody responses fromTable 6 Pneumococcal serotype-speci c IgG GMCs four weeks after a booster dose of either SIIPL-PCV or PCV13 and IgG GMC ratios (post-boost GMC/post-primary GMC) in the infant booster per protocol immunogenicity population. IgG GMC post boost IgG GMC booster response SIIPL-PCV N=4 8PCV13 N=4 7SIIPL-PCV/ PCV13SIIPL-PCV N=4 8PCV13 N=4 7SIIPL-PCV/ PCV13 GMC (95% CI)GMC (95% CI)aGMC ratio (95% CI) p-valueGMC ratioa (95% CI)bGMC ratioa (95% CI)bRatio of GMC ratio (95% CI) p-value 1 6.24 (4.35, 8.94)5.11 (3.76, 6.94)1.22 (0.77, 1.95) 0.3982.38 (1.80, 3.14)1.58 (1.22, 2.04)1.50 (1.04, 2.19) 0.033 5 2.30 (1.80, 2.93)2.57 (2.02, 3.26)0.90 (0.64, 1.25) 0.5161.13 (0.87, 1.46)1.77 (1.35, 2.30)0.64 (0.44, 0.92) 0.016 6A 9.50 (6.53, 13.82)12.06 (9.61, 15.12)e0.79 (0.51, 1.22) 0.2779.03 (5.92, 13.79)7.75 (5.49, 10.94)1.17 (0.68, 2.00) 0.574 6B 12.72 (9.29, 17.43)14.06 (11.11, 17.79)0.91 (0.61, 1.34) 0.6119.01 (5.79, 14.03)3.69b (2.55, 5.33)2.45 (1.38, 4.35) 0.003 7F 6.76 (5.26, 8.67)8.51 (6.80, 10.65)0.79 (0.57, 1.11) 0.1723.43 (2.64, 4.46)2.48 (1.92, 3.20)1.38 (0.96, 1.98) 0.077 9V 2.44 (1.95, 3.07)3.23 (2.67, 3.91)0.76 (0.56, 1.01) 0.0622.29 (1.80, 2.90)1.46 (1.12, 1.89)1.57 (1.11, 2.22) 0.012 14 8.16 (5.86, 11.38)7.60 (5.52, 10.47)1.07 (0.68, 1.69) 0.7571.86 (1.38, 2.50)2.05 (1.33, 3.15)0.91 (0.54, 1.52) 0.710 19A 6.72 (4.57, 9.86)15.20 (11.25, 20.54)0.44 (0.27, 0.72) 0.0014.83 (3.43, 6.81)3.02c (2.33, 3.90)1.60 (1.05, 2.45) 0.030 19F 7.73 (5.66, 10.56)11.85e (8.99, 15.62)0.65 (0.43, 0.99) 0.0432.15 (1.56, 2.95)2.61d (1.96, 3.47)0.82 (0.54, 1.26) 0.364 23F 5.11 (3.73, 7.01)5.28 (3.83, 7.27)0.97 (0.62, 1.51) 0.8863.80 (2.80, 5.17)2.42 (1.78, 3.27)1.57 (1.03, 2.41) 0.037 IgG GMC   Immunoglobulin G geometric mean concentration. aIgG GMC post-booster/IgG GMC post-primary series for subjects with evaluable data at both time points. bN = 43. cN = 46. dN = 44. eN = 45.10 E. Clarke et al. / Vaccine xxx (xxxx) xxx Please cite this article as: E. Clarke, A. O. Bashorun, M. Okoye et al., Safety and immunogenicity of a novel 10-valent pneumococcal conjugate vaccine can- didate in adults, toddlers, and infants in The Gambia Results of a phase 1/2 randomized, double-blinded, controlled trial, Vaccine, https://doi.org/10.1016/ j.vaccine.2019.08.072pre- to post-booster vaccination for all serotypes in both groups. While the IgG GMCs following the primary immunization series were higher for six serotypes following PCV13, these differences tended to be reduced or even reversed pre-booster, and addition- ally reduced post-booster. Only the IgG GMC to serotypes 19A and 19F remained higher in the PCV13 group post-booster. Serotype-speci c differences between PCV13 and SIIPL-PCV in the kinetics of the immune response have been observed between PCV13 and the licensed 10-valent vaccine in other studies and war- rant further assessment [44]. These observations highlight the importance of assessing not only the primary response, but also antibody persistence and boosting as part of PCV evaluation. The study has several important strengths. The integrated phase 1/2 age de-escalation design minimized logistical delay and ensured robust safety and immunogenicity data were generatedin six-week-old infants to guide further vaccine development in a timely manner. The infant 6-, 10-, and 14-week schedule is in keeping with the requirements of the Target Product Pro le for the Advanced Market Commitment for PCV, which sets out the speci cations that new vaccines must meet to secure future pur- chase for Gavi-eligible countries [41]. The inclusion of an addi- tional dose of the vaccine given between 10 and 14 months of age, and blood sample collected pre-booster, allowed both anti- body persistence and booster response to be assessed. Further- more, not only IgG but also functional antibodies were measured. The high per protocol follow-up and completion rates lend con - dence in the results and ensured the maximum value of the study design was realized. Finally, reported differences in response to PCVs between high- and low-income countries, which may re ect differences in pneumococcal carriage rates or particular host fac- tors [40], may limit the generalizability of studies conducted out- side the target regions. Thus, undertaking the study in The Gambia, a low-income country in West Africa, ensures that the data are directly applicable to settings that stand to bene t from a vaccine such as SIIPL-PCV in the future. The study limitations are largely those inherent in any early- phase trial. The analysis is primarily descriptive. Where differences do exist, they should be interpreted with caution given there was no accounting for multiplicity. Similarly, the study was not suf - ciently powered to con dently exclude differences between groups where these were not shown. The provisos present in the interpre- tation of the  ndings are as expected and will be addressed in future phase 3 trials. 5. Conclusions The safety, tolerability and immunogenicity data generated support the future evaluation of SIIPL-PCV in a phase 3, non- inferiority, licensure trial in infants. 6. Authors  contribution SL, MRA, JF and EC contributed to trial design. EC and SL over- saw trial planning and implementation. AOB and MO contributed to and coordinated trial planning and implementation. AOB, MO, AU, MBH, IA and DG contributed to data collection. EC, SL, AOB, MO, AU, MBH, AT and BK contributed to study conduct. DHW ana- lyzed the data. SL, EC, MRA, JF, DHW, RD and VS contributed to data interpretation. All authors provided input into the manuscript and approved the  nal manuscript. Funding This manuscript is based on research funded through PATH by the Bill &amp; Melinda Gates Foundation. The  ndings and conclusionscontained within are those of the authors and do not necessarily re ect positions or policies of the foundation. Declaration of Competing Interest The authors declare the following  nancial interests/personal relationships which may be considered as potential competing interests: RD and VS are employees of SIIPL. DG conducts contract and collaborative research with, and has advised vaccine manufac- turers including GlaxoSmithKline, Merck, and Sano  Pasteur. EC sits on a data safety monitoring board for P zer unrelated to pneumo- coccal vaccines. All other authors have no con icts of interest to disclose. Acknowledgements We thank the participants and parents who took part in this trial and their communities for their ongoing support, and acknowledge the assistance of the investigators, clinicians, study nurses, laboratory personnel, and other staff in conducting the study. We also thank the EPI team, public health of cers, and other personnel from The Gambia Government Ministry of Health and Social Welfare; Jaim-Jou Lai, Angie Wheeless, and Meng Wang (sta- tistical analysis); Lisa Saylor (data management); Lionel Martellet, Valentine Veena and Loice Magaria (operations); and Iksung Cho and Cheryl Keech for contributions to trial design. Appendix A. Supplementary material Supplementary data to this article can be found online at https://doi.org/10.1016/j.vaccine.2019.08.072 . References [1]Liu L, Oza S, Hogan D, et al. Global, regional, and national causes of under-5 mortality in 2000 15: an updated systematic analysis with implications for the Sustainable Development Goals. Lancet 2016;388(10063):3027 35 . [2]Collaborators GBDM. Global, regional, and national burden of meningitis, 1990 2016: a systematic analysis for the Global Burden of Disease Study 2016. Lancet Neurol 2018;17(12):1061 82 . [3]Wahl B, O Brien KL, Greenbaum A, et al. Burden of Streptococcus pneumoniae and Haemophilus in uenzae type b disease in children in the era of conjugate vaccines: global, regional, and national estimates for 2000 15. Lancet Global Health 2018;6(7):e744 57 . [4]Paradiso PR. Advances in pneumococcal disease prevention: 13-valent pneumococcal conjugate vaccine for infants and children. Clin Infect Dis 2011;52(10):1241 7 . [5]Whitney CG, Farley MM, Hadler J, et al. Decline in invasive pneumococcal disease after the introduction of protein-polysaccharide conjugate vaccine. N Engl J Med 2003;348(18):1737 46 . [6]Pilishvili T, Lexau C, Farley MM, et al. Sustained reductions in invasive pneumococcal disease in the era of conjugate vaccine. J Infect Dis 2010;201(1):32 41 . [7]Mackenzie GA, Hill PC, Jeffries DJ, et al. Effect of the introduction of pneumococcal conjugate vaccination on invasive pneumococcal disease in The Gambia: a population-based surveillance study. Lancet Infect Dis 2016;16 (6):703 11 . [8]Cutts FT, Zaman SM, Enwere G, et al. Ef cacy of nine-valent pneumococcal conjugate vaccine against pneumonia and invasive pneumococcal disease inThe Gambia: randomised, double-blind, placebo-controlled trial. Lancet 2005;365(9465):1139 46 . [9]Chen C, Cervero Liceras F, Flasche S, et al. Effect and cost-effectiveness of pneumococcal conjugate vaccination: a global modelling analysis. Lancet Global Health 2019;7(1):e58 67 . [10] Saokaew S, Rayanakorn A, Wu DB, Chaiyakunapruk N. Cost effectiveness of pneumococcal vaccination in children in low- and middle-income countries: a systematic review. Pharmacoeconomics 2016;34(12):1211 25 . [11] Farooqui H, Jit M, Heymann DL, Zodpey S. Burden of severe pneumonia, pneumococcal pneumonia and pneumonia deaths in Indian states: modellingbased estimates. PLoS ONE 2015;10(6):e0129191 . [12] Johnson HL, Deloria-Knoll M, Levine OS, et al. Systematic evaluation of serotypes causing invasive pneumococcal disease among children under  ve: the pneumococcal global serotype project. PLoS Med 2010:7(10) .E. Clarke et al. / Vaccine xxx (xxxx) xxx 11 Please cite this article as: E. Clarke, A. O. Bashorun, M. Okoye et al., Safety and immunogenicity of a novel 10-valent pneumococcal conjugate vaccine can- didate in adults, toddlers, and infants in The Gambia Results of a phase 1/2 randomized, double-blinded, controlled trial, Vaccine, https://doi.org/10.1016/ j.vaccine.2019.08.072[13] Pneumovax23 (pneumococcal vaccine polyvalent) sterile, liquid vaccine for intramuscular or subcutaneous injection. Package Insert. Whitehouse Station, NJ: Merck &amp; Co., Inc, Revised May 2015. [14] Prevenar13 (pneumococcal 13-valent conjugate vaccine [Diphtheria CRM197 protein]) suspension for intramuscular injection. Package insert. Philadelphia, PA: Wyeth Pharmaceuticals Inc., a subsidiary of P zer Inc,Revised June 2015. [15] Romero-Steiner S, Frasch C, Concepcion N, et al. Multilaboratory evaluation of a viability assay for measurement of opsonophagocytic antibodies speci c to the capsular polysaccharides of Streptococcus pneumoniae. Clin Diagn Lab Immunol 2003;10(6):1019 24 . [16] Goldblatt D, Plikaytis BD, Akkoyunlu M, et al. Establishment of a new human pneumococcal standard reference serum, 007sp. Clin Vaccine Immunol 2011;18(10):1728 36 . [17] World Health Organization. Recommendations to Assure the Quality, Safety, and Ef cacy of Pneumococcal Conjugate Vaccines: Proposed Replacement of Technical Report Series. Available at: http://www.who.int/biologicals/ areas/vaccines/pneumo/Pneumo_ nal_23APRIL_2010.pdf [accessed 31 May]. [18] Jodar L, Butler J, Carlone G, et al. Serological criteria for evaluation and licensure of new pneumococcal conjugate vaccine formulations for use in infants. Vaccine 2003;21(23):3265 72 . [19] Rose CE, Romero-Steiner S, Burton RL, et al. Multilaboratory comparison of Streptococcus pneumoniae opsonophagocytic killing assays and their level ofagreement for the determination of functional antibody activity in human reference sera. Clin Vaccine Immunol 2011;18(1):135 42 . [20] Yeh SH, Gurtman A, Hurley DC, et al. Immunogenicity and safety of 13-valent pneumococcal conjugate vaccine in infants and toddlers. Pediatrics 2010;126 (3):e493 505 . [21] Kieninger DM, Kueper K, Steul K, et al. Safety, tolerability, and immunologic noninferiority of a 13-valent pneumococcal conjugate vaccine compared to a 7-valent pneumococcal conjugate vaccine given with routine pediatric vaccinations in Germany. Vaccine 2010;28(25):4192 203 . [22] Newcombe RG. Interval estimation for the difference between independent proportions: comparison of eleven methods. Stat Med 1998;17(8):873 90 . [23] Efron B, Tibshirani R. An introduction to the bootstrap. Chapman &amp; Hall; 1993 . [24] Barker N. A practical introduction to the Bootstrap using the SAS system. PhUSE Conference 2005 . [25] Chevallier B, Vesikari T, Brzostek J, et al. Safety and reactogenicity of the 10- valent pneumococcal non-typeable Haemophilus in uenzae protein D conjugate vaccine (PHiD-CV) when coadministered with routine childhoodvaccines. Pediatr Infect Dis J 2009;28(4 Suppl):S109 18 . [26] Idoko OT, Mboizi RB, Okoye M, et al. Immunogenicity and safety of 13-valent pneumococcal conjugate vaccine (PCV13) formulated with 2-phenoxyethanol in multidose vials given with routine vaccination in healthy infants: An open- label randomized controlled trial. Vaccine 2017;35(24):3256 63 . [27] Odutola A, Ota MOC, Antonio M, et al. Ef cacy of a novel, protein-based pneumococcal vaccine against nasopharyngeal carriage of Streptococcuspneumoniae in infants: A phase 2, randomized, controlled, observer-blind study. Vaccine 2017;35(19):2531 42 . [28] Clutterbuck EA, Lazarus R, Yu LM, et al. Pneumococcal conjugate and plain polysaccharide vaccines have divergent effects on antigen-speci c B cells. J Infect Dis 2012;205(9):1408 16 . [29] Pollard AJ, Perrett KP, Beverley PC. Maintaining protection against invasive bacteria with protein-polysaccharide conjugate vaccines. Nat Rev Immunol 2009;9(3):213 20 .[30] Moberley S, Holden J, Tatham DP, Andrews RM. Vaccines for preventing pneumococcal infection in adults. Cochrane Database Syst Rev 2013;1: CD000422 . [31] Diao WQ, Shen N, Yu PX, Liu BB, He B. Ef cacy of 23-valent pneumococcal polysaccharide vaccine in preventing community-acquired pneumonia among immunocompetent adults: A systematic review and meta-analysis ofrandomized trials. Vaccine 2016;34(13):1496 503 . [32] Vadlamudi NK, Parhar K, Altre Malana KL, Kang A, Marra F. Immunogenicity and safety of the 13-valent pneumococcal conjugate vaccine compared to 23- valent pneumococcal polysaccharide in immunocompetent adults: a systematic review and meta-analysis. Vaccine 2019;37(8):1021 9 . [33] Roca A, Hill PC, Townend J, et al. Effects of community-wide vaccination with PCV-7 on pneumococcal nasopharyngeal carriage in the Gambia: a cluster- randomized trial. PLoS Med 2011;8(10):e1001107 . [34] Hill PC, Akisanya A, Sankareh K, et al. Nasopharyngeal carriage of Streptococcus pneumoniae in Gambian villagers. Clin Infect Dis 2006;43(6):673 9 . [35] Dagan R, Givon-Lavi N, Greenberg D, Fritzell B, Siegrist CA. Nasopharyngeal carriage of Streptococcus pneumoniae shortly before vaccination with apneumococcal conjugate vaccine causes serotype-speci c hyporesponsiveness in early infancy. J Infect Dis 2010;201(10):1570 9 . [36] Vakevainen M, Soininen A, Lucero M, et al. Serotype-speci c hyporesponsiveness to pneumococcal conjugate vaccine in infants carrying pneumococcus at the time of vaccination. J Pediatr 2010;157(5):778 83. e1 . [37] Usuf E, Bottomley C, Bojang E, et al. Persistence of nasopharyngeal pneumococcal vaccine serotypes and increase of non-vaccine serotypes among vaccinated infants and their mothers  ve years after PCV13 introduction in The Gambia. Clin Infect Dis 2018 . [38] Truck J, Jawad S, Goldblatt D, et al. The Antibody Response Following a BoosterWith Either a 10- or 13-valent Pneumococcal Conjugate Vaccine in Toddlers Primed With a 13-valent Pneumococcal Conjugate Vaccine in Early Infancy. Pediatr Infect Dis J 2016;35(7):787 93 . [39] Urbancikova I, Prymula R, Goldblatt D, Roalfe L, Prymulova K, Kosina P. Immunogenicity and safety of a booster dose of the 13-valent pneumococcal conjugate vaccine in children primed with the 10-valent or 13-valent pneumococcal conjugate vaccine in the Czech Republic and Slovakia.Vaccine 2017;35(38):5186 93 . [40] Target WHO. Product Pro le (TPP) for the Advance Market Committment (AMC) for Pneumococcal. Conjugate Vaccines. 2008 . [41] Vesikari T, Wysocki J, Chevallier B, et al. Immunogenicity of the 10-valent pneumococcal non-typeable Haemophilus in uenzae protein D conjugatevaccine (PHiD-CV) compared to the licensed 7vCRM vaccine. Pediatr Infect Dis J 2009;28(4 Suppl):S66 76 . [42] Palmu AA, Jokinen J, Borys D, et al. Effectiveness of the ten-valent pneumococcal Haemophilus in uenzae protein D conjugate vaccine (PHiD- CV10) against invasive pneumococcal disease: a cluster randomised trial. Lancet 2013;381(9862):214 22 . [43] Schuerman L, Wysocki J, Tejedor JC, Knuf M, Kim KH, Poolman J. Prediction ofpneumococcal conjugate vaccine effectiveness against invasive pneumococcal disease using opsonophagocytic activity and antibody concentrations determined by enzyme-linked immunosorbent assay with 22F adsorption. Clin Vaccine Immunol 2011;18(12):2161 7 . [44] Wijmenga-Monsuur AJ, van Westen E, Knol MJ, et al. Direct Comparison ofImmunogenicity Induced by 10- or 13-Valent Pneumococcal Conjugate Vaccine around the 11-Month Booster in Dutch Infants. PLoS ONE 2015;10 (12):e0144739 .12 E. Clarke et al. / Vaccine xxx (xxxx) xxx Please cite this article as: E. Clarke, A. O. Bashorun, M. Okoye et al., Safety and immunogenicity of a novel 10-valent pneumococcal conjugate vaccine can- didate in adults, toddlers, and infants in The Gambia Results of a phase 1/2 randomized, double-blinded, controlled trial, Vaccine, https://doi.org/10.1016/ j.vaccine.2019.08.072</w:t>
            </w:r>
          </w:p>
        </w:tc>
      </w:tr>
      <w:tr>
        <w:tc>
          <w:tcPr>
            <w:tcW w:type="dxa" w:w="4320"/>
          </w:tcPr>
          <w:p>
            <w:r>
              <w:t>185</w:t>
            </w:r>
          </w:p>
        </w:tc>
        <w:tc>
          <w:tcPr>
            <w:tcW w:type="dxa" w:w="4320"/>
          </w:tcPr>
          <w:p>
            <w:r>
              <w:t xml:space="preserve">126126 February 2011, Vol. 101, No. 2  SAMJORIGINAL ARTICLES Vaccines are cost-effective public health tools to prevent and control  infectious diseases. Their routine use has had enormous impact  on diseases such as tetanus, diphtheria, pertussis, poliomyelitis  and Haemophilus influenzae type b (Hib).1-5 Vaccines combining  inactivated whole-cell Bordetella pertussis antigens with diphtheria  and tetanus toxoids (DTwP) have been used for over 60 years  and have been central to the World Health Organization (WHO)  Expanded Program of Immunization (EPI) since 1974. Safety and reactogenicity concerns of whole-cell pertussis (wP)  vaccines led to the development of acellular pertussis (aP) vaccines, comprising purified B. pertussis antigens. These aP vaccines are better  tolerated than wP vaccines, their protective efficacy has been shown in trials, and their use is supported by the WHO. 2,6-10 aP vaccines are  used in widespread national immunisation programmes and have  been introduced in South Africa through a pentavalent combined vaccine. The Sabin oral polio vaccine (OPV) has been successful in  eliminating poliomyelitis, although replication of live attenuated  polioviruses following vaccination can generate mutated viruses with  renewed neurovirulence: vaccine-associated paralytic poliomyelitis (V APP) and vaccine-derived polioviruses (VDPVs) are rare risks of  OPV . 11,12 In South Africa, polio vaccine-derived viruses have been  detected in stool specimens of immunodeficient children,11 and in  sewage and river water.13 Once wild poliovirus transmission has  been interrupted OPV will be the only cause of poliomyelitis. In this  context the use of inactivated poliovirus vaccines (IPVs) is important, there being no associated risk of V APP or VDPVs. The number of vaccines licensed and recommended for use  in infants and children continues to increase. Incorporating multiple individual vaccines into combinations can simplify vaccine  administration programmes and the inclusion of new antigens into  immunisation schedules. Combination vaccines are an important  advance in delivering vaccines to infants, helping to achieve high  vaccination coverage and minimising costs. 14-16 We assessed the immunogenicity and safety of the DTaP-IPV// PRP~T vaccine given with concomitant hepatitis B vaccination at 6,  10 and 14 weeks of age (EPI schedule) in South Africa. Methods Study design and participants This was a phase III, open clinical trial at Chris Hani Baragwanath Hospital, Johannesburg. Participants received three doses of DTaP- IPV//PRP~T combined vaccine and of monovalent recombinant hepatitis B vaccine following the EPI schedule of administration  (6, 10 and 14 weeks of age) (clinicaltrials.gov ID NCT00254969).  The protocol was approved by the University of the Witwatersrand Human Subjects Research Ethics Committee and the Medicines  Control Council (MCC). Parents or legal guardians gave written  informed consent before trial inclusion. Healthy full-term ( 37 weeks) infants with a birth weight  2 500 g  were eligible to participate and were sequentially screened and enrolled during the first 24 hours of life. Infants were excluded at  screening or before the first vaccination at 6 weeks of age if they  had already received a dose of OPV or if the mother was known to  be seropositive for hepatitis B virus or HIV . In South Africa a dose  Corresponding author: E Ortiz (esteban.ortiz@sanofipasteur.com)Vaccine Preventable Diseases, Department of Science and Technology/National  Research Foundation, and MRC Respiratory and Meningeal Pathogens Research Unit,  University of the Witwatersrand, Johannesburg  Shabir Ahmed Madhi, MD Clare Cutland, MD Stephanie Jones, MD Michelle Groome, MD Sanofi Pasteur, Lyon, France Esteban Ortiz, MDImmunogenicity and safety of an acellular pertussis, diphtheria,  tetanus, inactivated poliovirus, Hib-conjugate combined  vaccine (Pentaxim ) and monovalent hepatitis B vaccine at 6,  10 and 14 weeks of age in infants in South Africa Shabir Ahmed Madhi, Clare Cutland, Stephanie Jones, Michelle Groome, Esteban Ortiz Objective. To assess the immunogenicity and safety data for a  pentavalent combination vaccine containing acellular pertussis,  inactivated poliovirus, and Haemophilus influenzae (Hib)  polysaccharide-conjugate antigens.  Methods . A DTaP-IPV//PRP~T vaccine (Pentaxim ) was given at  6, 10 and 14 weeks of age to 212 infants in South Africa. Monovalent  hepatitis B vaccine was given concomitantly. Immunogenicity was assessed using seroprotection and  seroconversion rates; safety was assessed by monitoring for solicited  injection site and systemic adverse events, and follow-up monitoring  for unsolicited adverse events and serious adverse events. Results . Immunogenicity was high for each vaccine antigen,  and similar to a reference study done in France using a similar (2, 3 and 4 months of age) administration schedule. After the  third dose, 94.6% of participants had anti-PRP  0.15  g/ml. The anti-PRP geometric mean antibody titre (GMT) was 2.0   g/ml. The seroprotection rates for diphtheria and tetanus  ( 0.01 IU/ml), poliovirus types 1, 2 and 3 ( 8 1/dil U) and  hepatitis B were all 100%. Anti-polio GMTs were very high,   1 453, 1 699 and 2 398 (1/dil U) for types 1, 2 and 3, respectively. The seroconversion/vaccine response rates to pertussis antigens  (4-fold increase in antibody concentration) were 97.5% for PT and  83.9% for FHA.  Conclusions . The DTaP-IPV//PRP~T vaccine was highly  immunogenic at 6, 10 and 14 weeks of age in infants in South  Africa, was compatible with the monovalent hepatitis B vaccine, and was well tolerated. S Afr Med J 2011;101:126-131.127127ORIGINAL ARTICLES February 2011, Vol. 101, No. 2  SAMJof OPV is routinely given at birth, but for participating infants the  first polio vaccination (IPV) was given at 6 weeks of age. At the time  no published clinical data were available for this combined vaccine given at 6, 10 and 14 weeks of age. Data from a study using the same  vaccine and a similar (2, 3 and 4 months of age) schedule in France  were therefore used as a historical reference. 17 Major exclusion criteria were acute febrile illness on the day of  screening; any vaccination except BCG before trial participation; participation/planned participation in another clinical trial; receipt  of blood or blood products; thrombocytopenia/bleeding disorder  contraindicating intramuscular vaccination; a history of seizures; congenital/acquired immunodeficiency or immunosuppressive therapy;  known systemic hypersensitivity to any of the vaccine components; or  a history of a life-threatening reaction to the trial vaccine or a vaccine containing the same substances. Infants who were screened and not  included were referred to their local clinic for care and were offered  vaccinations according to the national recommendations. Vaccines Each 0.5  ml dose of the combined DTaP-IPV//PRP~T vaccine  (Pentaxim , Sanofi Pasteur, France, batch number Z2044-1 contained  30 IU diphtheria toxoid,  40 IU tetanus toxoid, 25  g pertussis toxoid,   25  g filamentous haemagglutinin, 40 U inactivated type 1 poliovirus,  D antigen, 8 U inactivated type 2 poliovirus, D antigen, 32 U  inactivated type 3 poliovirus, D antigen, and 10  g H. influenzae  type b polysaccharide covalently bound to tetanus toxoid (PRP~T).  The PRP~T antigen was supplied as a freeze-dried powder and  was rehydrated with an injectable suspension of DTaP-IPV vaccine  at the time of injection. The combined vaccine was administered  intramuscularly aseptically into the anterolateral aspect of the right  upper thigh. The recombinant hepatitis B vaccine (Heberbiovac  HB , Biovac South Africa Ltd) was commercially available in South  Africa at the time of the study. Each 0.5 ml dose contained 10  g  of recombinant hepatitis B surface antigen (HBsAg). The hepatitis B vaccine was administered intramuscularly aseptically into the  anterolateral aspect of the left upper thigh. Safety and reactogenicity Participants were monitored for adverse reactions in the 30 minutes following each vaccine injection. Parents or legal guardians recorded  time of onset, duration and severity of solicited injection site (tenderness, redness, swelling) and systemic (axillary temperature   37.4 oC, vomiting, abnormal crying, drowsiness, loss of appetite,  irritability) reactions on diary cards for the following 7 days. All solicited events were considered to be related to the vaccination, and  any event related to vaccination was termed a  reaction  . Unsolicited  adverse events were recorded from each vaccination until the  following study visit. Serious adverse events (SAEs) were recorded throughout the trial and for 6 months after the final vaccination. Serology Blood samples were taken before the first dose and 1 month after  the third dose. Immunological assays were performed at the Sanofi  Pasteur Global Clinical Immunology Platform Laboratory in the USA, except for PRP , which was analysed by the Health Protection Agency,  UK, using an enzyme-linked immunosorbent assay (ELISA). Anti- diphtheria and anti-tetanus, anti-PT and anti-FHA antibody titres  were also measured by ELISA; anti-HBsAg titres were measured by  VITROS chemoluminescence (ECi)/ECiQ Immunodiagnostic System; and anti -poliovirus type 1, 2 and 3 antibody titres (1/dil) were  measured by microneutralisation. The pre-defined antibody levels for seroprotection (SP) were: anti-diphtheria  0.01 IU/ml; anti-tetanus  0.01 IU/ml; anti-poliovirus  8 reciprocal dilution (1/dil); anti-PRP   0.15  g/ml; and anti-HBsAg  10 mIU/ml. Since there are no accepted  correlates of seroprotection for pertussis antibodies, seroconversion  (SC) for anti -PT and anti-FHA was defined as a  4-fold increase in  antibody concentration after primary vaccination. Statistical methods Our main objective was to determine the seroprotection rates for diphtheria, tetanus, poliovirus types 1, 2 and 3, and PRP and the  seroconversion rates for PT and FHA 1 month after the three-dose  primary vaccination. W e also determined the hepatitis B seroprotection rate, antibody titres to all vaccine antigens following priming, and the  safety and reactogenicity of the study vaccines. The statistical analysis  was descriptive. The sample size was chosen to give sufficient precision to  allow a non-inferential comparison, based on 95% confidence intervals  (CIs), with the results of a previous study in France in 212 infants with  the same combined vaccine given in a similar administration schedule. 17  The sample size was therefore set at 212 participants, ensuring at least 180 evaluable participants assuming a 15% drop-out rate. SP and SC rates were calculated with their 95% CIs by the  Clopper-Pearson exact binomial method. Geometric mean antibody  titres (GMTs) were calculated with their 95% CIs using the normal approximation method. Reverse cumulative distribution curves  (RCDCs) were constructed for each antibody response. Infants  who received at least one dose of vaccine and had at least one  antibody titration available after primary immunisation and no  protocol deviations were included in the immunogenicity analysis.  All participants who received at least one dose of study vaccine were  included. To evaluate reactogenicity, the number and percentage of  participants with solicited symptoms after each dose of vaccine were  calculated. Results Participant disposition Of 300 participants, 88 (29.3%) discontinued between consent being  given at birth and the administration of the first dose of vaccine at  6 weeks of age (Fig. 1). The main reasons for non-inclusion were voluntary withdrawal not due to an adverse event (47, 53.4%) and  loss to follow-up (26, 29.5%). Six (6.8%) of the 88 discontinued  participants were not compliant with the study protocol, and 9 (10.2%) were screened but not included because the planned number  of participants had been reached and received the standard of care  and vaccinations according to the national recommendations and  their physician s clinical judgement. As planned, 212 participants received the first dose of vaccine;  50.5% were male, the mean age was 43.2 days (standard deviation  (SD) 1.6 days) (approximately 6.2 weeks), and the mean weight was 3 200 g (SD 400 g). The primary vaccination phase was completed by  207 participants (97.6%) (Fig. 1). Three of the 5 who discontinued  were withdrawn because of non-compliance with the protocol, one was lost to follow-up, and one discontinued because of an SAE (fatal  dehydration and gastro-enteritis unrelated to vaccination). Immunogenicity The SP/SC rates were high for each antigen after completion of the three-dose primary series and were similar to the historical data  (Table I). All participants were seroprotected against diphtheria  ( 0.01 IU/ml), tetanus ( 0.01 IU/ml), poliovirus types 1, 2, and 3 ( 8  (1/dil)) and hepatitis B ( 10 mIU/ml); 94.6% of participants had anti-PRP titres  0.15  g/ml. The SC rates ( 4-fold increase in antibody  titres) for pertussis antigens were 97.5% and 83.9% for PT and FHA, respectively. Overall, the SP/SC rates were similar to the reference 128128ORIGINAL ARTICLES February 2011, Vol. 101, No. 2  SAMJstudy. Post-priming GMTs were high (Table II). There were marked  increases in anti-PT and anti-FHT GMTs from pre-dose 1 to post- dose 3. The GMT ratios (GMTRs) were 53.5 for PT and 16.8 for FHA.  All study participants had post-priming anti-PT and anti-FHA  25 EU/ml. Anti-PT and FHA antibody titres are graphically described  using RCDCs in Fig. 2, which shows strong, linear increases in  antibody titre following primary series vaccination. Reactogenicity and safety Solicited reactions Table III summarises solicited symptoms after any dose of study vaccine. Reactogenicity was low for the combined and the hepatitis  B vaccine. Most solicited injection site reactions occurred within  3 days after vaccination, were mild to moderate in severity, and  resolved within 8 days. The most frequent injection site reactions were tenderness, swelling and erythema, with severe tenderness after only 0.6% of doses (4/628); severe swelling or erythema were not  reported. The most frequently reported solicited systemic reactions were abnormal crying and irritability. Severe systemic reactions were  reported after 0.5 - 1.3% of injections. Unsolicited reactions Two participants (0.9%) reported unsolicited injection site reactions.  One experienced tenderness and erythema at the injection site of the  combined vaccine and tenderness at the hepatitis B vaccine injection site  that started more than 8 days after the second injection. The other had bruising at the combined vaccine injection site. Unsolicited systemic  events were reported by 155 participants (73.1%). Most were diagnoses  commonly seen in infants. Only 8 of the 155 participants reported an  unsolicited systemic event assessed as related to vaccination (diarrhoea,  gastro-enteritis, lower respiratory tract infection, otitis media, rhinitis,  tonsillitis and generalised rash), but none was severe. No cases of  hypotonic hyporesponsive episode or seizure were reported. Table I. Seroprotection/seroconversion vaccine response rates 1 month after three-dose primary vaccination Historical reference     Study vaccines DTaP-IPV//PRP~T*      DTaP-IPV//PRP~T + HB (% (95% CI)) n/N % (95% CI) Anti-diphtheria  0.01 IU/ml (ELISA) 100 (95.9 - 100) 206/206 100.0 (98.2 - 100.0) Anti-tetanus  0.01 IU/ml 100 (95.9 - 100) 206/206 100.0 (98.2 - 100.0) Anti-polio 1  8 (1/dil) 97.0 (91.5 - 99.4) 206/206 100.0 (98.2 - 100.0) Anti-polio 2  8 (1/dil) 100 (96.4 - 100) 206/206 100.0 (98.2 - 100.0) Anti-polio 3  8 (1/dil) 99.0 (94.6 - 100) 202/202 100.0 (98.2 - 100.0) Anti-PRP  0.15  g/ml 98.0 (93.0 - 99.8) 194/205 94.6 (90.6 - 97.3) Anti-PT titre  4-fold increase EU/ml 89.6 (81.7 - 94.9) 192/197 97.5 (94.2 - 99.2) Anti-FHA titre  4-fold increase EU/ml 89.5 (81.5 - 94.8) 172/205 83.9 (78.1 - 88.7) Anti-HBs  10 mIU/ml NA 196/196 100.0 (98.1 - 100.0) *Data from administration of the same vaccine in a 2, 3 and 4 months of age schedule in France.17 CI = confidence interval; ELISA = enzyme-linked immunosorbent assay; NA = not available. Fig. 1. Participant disposition.Table II. Geometric mean titres (GMTs) for all vaccine  antigens 1 month after the third dose of combined vaccine  injection GMT (95% CI) Anti-diphtheria (IU/ml (ELISA)) 0.9 (0.8 - 1.0) Anti-tetanus (IU/ml (ELISA)) 0.8 (0.7 - 0.9) Anti-polio 1 (1/dil  (seroneutralisation)) 1 453.0 (1 235.9 - 1 708.3) Anti-polio 2 (1/dil (seroneutralisation)) 1 699.1 (1 410.9 - 2 046.3) Anti-polio 3 (1/dil (seroneutralisation))2 398.2 (1 979.8 - 2 905.0) Anti-PRP ( g/ml (ELISA)) 2.0 (1.6 - 2.5) Anti-PT (EU/ml (ELISA)) 382.6 (353.1 - 414.6) Anti-FHA (EU/ml (ELISA)) 161.0 (145.9 - 177.6) Anti-HBs (mIU/ml (RIA)) 929.2 (786.4 - 1 098.0)129129ORIGINAL ARTICLES February 2011, Vol. 101, No. 2  SAMJTwenty participants experienced 22 SAEs; none was considered  to be related to vaccination. Of the 2 deaths, one resulted from  gastro-enteritis diagnosed about a month after the third dose,  followed, during hospitalisation, by dehydration with acidosis and herbal intoxication. The second fatality resulted from gastro-enteritis  diagnosed about 4 months after the third dose. The remaining  18 participants with SAEs (bronchopneumonia, gastro-enteritis, bronchiolitis, epilepsy) recovered with treatment. There was no case of litigation for any solicited reaction, unsolicited  event or SAE. Discussion This study assessed the immunogenicity and safety of a DTaP-IPV//PRP~T combination vaccine for primary vaccination at 6, 10 and 14  weeks of age, given concomitantly with a stand-alone recombinant hepatitis B vaccine to infants in South Africa. This combined vaccine  was first licensed in 1997 in Europe and contains antigens that are  well known as stand-alone vaccines. The PRP~T component is licensed as ActHIB  and the IPV component as Imovax Polio . 18 This was compared with historical data following a 2, 3 and 4  months administration schedule,17 which  was used rather than 6,  10 and 14 weeks data from the Philippines19 and India20 because the  latter were not available when our protocol was developed. The study therefore shows that the DTaP-IPV//PRP~T combined vaccine elicits  strong immune responses following primary vaccination with the  EPI-recommended 6, 10 and 14 weeks of age schedule, comparable with the historical data. The safety and immunogenicity of the antigens included in the  DTaP-IPV//PRP~T study vaccine have been shown in clinical studies in Europe, North and South America, Africa and Asia. 19-24 Fig. 2. Reverse cumulative distribution curves before and after primary   vaccination for anti-PT and anti-FHA. a. Anti-PT (EU/ml) b. Anti-FHA (EU/ml)Table III. Percentage of vaccine injections followed by a  solicited injection site or systemic adverse reaction within 7  days after any dose DTaP-IPV//PRP~T Hepatitis B (% (95% CI)) (% (95% CI)) (z=628) (z=628) Injection site reactions Overall Any 57.5 (53.5 - 61.4) 51.1% (47.1 - 55.1) Severe 0.6 (0.2 - 1.6) 0.6% (0.2 - 1.6) Tenderness  Any 48.2 (44.3 - 52.2) 43.6% (39.7 - 47.6) Severe 0.6 (0.2 - 1.6) 0.6% (0.2 - 1.6) Erythema Any 27.5 (24.1 - 31.2) 21.5% (18.3 - 24.9) Severe 0.0 (0.0 - 0.6) 0.0% (0.0 - 0.6) Swelling Any 25.8 (22.4 - 29.4) 21.0% (17.9 - 24.4) Severe 0.0 (0.0 - 0.6) 0.0% (0.0 - 0.6) DTaP-IPV//PRP~T + hepatitis B (% (95% CI)) (z=630) Systemic reactionsOverall Any 60.2 (56.2 - 64.0) Severe                     3.0 (1.8 - 4.7) Fever Any 14.6 (11.9 - 17.6) Severe                     0.6 (0.2 - 1.6) Vomiting Any 21.7 (18.6 - 25.2) Severe                     0.5 (0.1 - 1.4) Abnormal crying  Any 37.9 (34.1 - 41.9) Severe                     1.3 (0.5 - 2.5) Drowsiness Any 25.6 (22.2 - 29.2) Severe                     0.5 (0.1 - 1.4) Appetite loss Any 19.0 (16.1 - 22.3) Severe                     0.6 (0.2 - 1.6) Irritability Any 34.1 (30.4 - 38.0) Severe                     1.0 (0.4 - 2.1)  CI = confidence interval; z = number of doses administered with post-injection available  safety data; Any = all cases, irrespective of intensity; Severe = number of participants with at least one particular symptom recorded as severe (Tenderness = child cries when in-jected limb is moved or the movement of the injected limb is reduced; Erythema/Swelling = longest diameter  5 cm; Fever = axillary temperature  39.0 C; Vomiting =  6 episodes per 24 hours or requiring parenteral hydration; Abnormal crying = more than 3 hours; drowsiness = sleeping most of the time or difficult to wake up; Appetite loss = refuses  3 feeds/meals or refuses most feeds/meals; Irritability = child  inconsolable ). 130130ORIGINAL ARTICLES February 2011, Vol. 101, No. 2  SAMJThe pertussis antigen immunogenicity data from 36 trials of this  aP formulation in combination vaccines conducted in 17 countries  have also been reviewed.25 In those trials, the GMTs ranged from 49  to 184 EU/ml for anti-PT and from 95 to 293 EU/ml for anti-FHA  following primary immunisation. The addition of other valences, i.e. IPV and PRP~T, or concomitant administration of hepatitis B did not affect the immunogenicity of the PT and FHA antigens included  in the combination. The long-term impact of the DTaP-IPV//PRP~T combined vaccine  on pertussis incidence has been surveyed in Sweden over 10 years. 26,27  Although the South African schedule differs from that in Sweden,  we believe that these data are applicable to EPI schedules since  high immunogenicity has been demonstrated in different primary  vaccination regimens with this combined vaccine.25 Routine primary  vaccination with aP vaccines, including Pentaxim , resulted in a  marked decrease in pertussis incidence, with protection remaining  high for 5 - 7 years after the third dose.28 As South Africa was close to certification as polio free at the  time of the study (its last case of polio caused by a wild-type polio virus occurred in 1989 29), omission of the OPV birth dose posed no  risk to participants and did not pose ethical problems. Combined vaccines that include IPV are available in the South African National Immunisation Programme and the seroprotection achieved against all  three poliovirus types in our study provides additional evidence for  the immunogenicity of the IPV antigens included in the combination vaccine at 6, 10 and 14 weeks of age. The anti-poliovirus GMTs  observed after primary vaccination were very high compared with  clinical trials with this vaccine in other countries following several  primary vaccination schedules. 19-24 The high immunogenicity of the  IPV in this study is of importance because of the vaccination schedule  and for maintaining population immunity against poliomyelitis  following elimination of wild poliovirus circulation and cessation of  OPV .30 The inclusion of IPV in a DTaP combined vaccine ensures  vaccination coverage as high as that for three doses of pertussis  vaccine and avoids the additional vaccinations required if IPV were  to be added to the schedule as a separate vaccine. Routine Hib vaccination has dramatically decreased the incidence of disease in  many countries, 1,3 including South Africa following its introduction  in 1999.31 The combination of DTP antigens with PRP~T does  not significantly alter the immunogenicity of efficacy of the Hib  vaccine.32,33 In our study the anti-PRP antibody response  0.15  g/ ml in 94.6% of participants was comparable to the 98 - 98.7% rates in the Philippine and Indian studies at 6, 10 and 14 weeks. 19,20 The  anti-PRP result is also similar to studies that used the same combined  vaccine at 2, 3 and 4 months of age or 2, 4 and 6 months of age.19-24  There was no negative impact when the combined vaccine and the recombinant hepatitis B vaccine were given concomitantly at separate  injection sites, as the immune responses were satisfactory and safety data were acceptable for use in this South African population. The  hepatitis B vaccination programme in South Africa has markedly  reduced HBsAg carriage in children younger than 5 years of age. 34  Finally, compatibility with the EPI 6, 10 and 14 weeks of age schedule ensures the early protection of infants and avoids late administration  of vaccines that might impair the success of child immunisation  programmes. 35,36 The DTaP-IPV//PRP~T combination and monovalent hepatitis B  vaccines were well tolerated and had similar reactogenicity profiles, and their safety results reflect the good reactogenicity previously documented for aP-based combination vaccines. 2,7Conclusion The DTaP-IPV//PRP~T combined vaccine (Pentaxim , an AcXim family vaccine) was highly immunogenic for all antigens when administered to infants following the 6, 10 and 14 weeks EPI  schedule. The seroprotection and seroconversion rates were similar  to historical data. The inclusion of IPV and PRP~T valences facilitates their addition to the national immunisation schedule with  high coverage equivalent to that of three doses of DTP vaccine. The combined vaccine was compatible and well tolerated when given  concomitantly with hepatitis B vaccine. The authors thank the participating clinicians, the infants who  participated and their parents. We acknowledge Clement Weinberger  (Le Stylo Communications) and Andrew Lane for assistance with the manuscript preparation, Roy Fernando for data management and Val rie Bosch-Castells for the statistical analysis.  Roy Fernando, Val rie Bosch-Castells and Andrew Lane are employees of Sanofi Pasteur.  The study was conducted with the financial support of Sanofi Pasteur,  Lyon, France, and presented in part at the 13th International Congress on Infectious Diseases, June 2008, Kuala Lumpur, Malaysia . References   1.    Chandran A, Watt JP , Santosham M. Haemophilus influenzae vaccines. In: Plotkin SA, Orenstein W A,  Offit PA, eds. Vaccines. 5th ed. Philadelphia: Saunders Elsevier, 2008: 157-176.   2.    Edwards K, Decker M. Pertussis vaccines. In: Plotkin SA, Orenstein W A, Offit PA, eds. Vaccines. 5th ed.  Philadelphia: Saunders Elsevier, 2008: 467-517.   3.    Peltola H. Worldwide Haemophilus influenzae type b disease at the beginning of the 21st century: global  analysis of the disease burden 25 years after the use of the polysaccharide vaccine and a decade after the  advent of conjugates. Clin Microbiol Rev 2000;13(2):302-317.   4.    Vitek CR, Wharton M. Diphtheria toxoid.  In: Plotkin SA, Orenstein W A, Offit PA, eds. Vaccines. 5th  ed. Philadelphia: Saunders Elsevier, 2008: 139-155.   5.    Wassilak SG, Roper MH, Kretsinger K, Orenstein W A. Tetanus toxoid.  In: Plotkin SA, Orenstein W A,  Offit PA, eds. Vaccines. 5th ed. Philadelphia: Saunders Elsevier, 2008: 805-839.   6.    Cherry JD. Comparative efficacy of acellular pertussis vaccines: an analysis of recent trials.  Pediatr  Infect Dis J 1997;16(4 Suppl):S90-S96.   7.    Decker MD, Edwards KM, Steinhoff MC, Rennels MB, Pichichero ME, Englund JA.  Comparison of 13 acellular pertussis vaccines: adverse reactions. Pediatrics 1995;96(3 Pt 2):557-566.   8.    Edwards KM, Meade BD, Decker MD, et al.  Comparison of 13 acellular pertussis vaccines: overview and serologic response. Pediatrics 1995;96(3 Pt 2):548-557.   9.    Simondon F, Preziosi MP , Y am A, et al. A randomized double-blind trial comparing a two-component acellular to a whole-cell pertussis vaccine in Senegal. Vaccine 1997;15(15):1606-1612. 10.    World Health Organization. Pertussis position paper. Wkly Epidemiol Rec 2005;80(4):31-39. 11.    Vaccine-derived polioviruses   update. Wkly Epidemiol Rec 2006;81(42):398-404. 12.    Kew OM, Sutter RW , de Gourville EM, Dowdle WR, Pallansch MA. Vaccine-derived polioviruses and the endgame strategy for global polio eradication.  Annu Rev Microbiol 2005;59:587-635. 13.    Pavlov DN. Poliovirus vaccine strains in sewage and river water in South Africa.  Can J Microbiol  2006;52(8):717-23. 14.    Edwards KM, Decker MD. Combination vaccines: hopes and challenges. Pediatr Infect Dis J  1994;13(5):345-347. 15.    Obaro SK, Palmer A. Vaccines for children: policies, politics and poverty. Vaccine 2003;21(13-14):1423-1431. 16.    Pichichero ME. New combination vaccines. Pediatr Clin North Am 2000;47(2):407-426. 17.    Mallet E, Hoffenbach A, Salomon H, Blondeau C, Fritzell B. Primary immunization with combined, acellular DTaP-IPV-Act-HIB vaccine given at 2-3-4 or 2-4-6 months of age. Presented at the 14th Annual Meeting of the European Societies for Paediatric Infectious Diseases, Elisnore, Denmark, June  1996. Abstract 19. 18.    United Nations pre-qualified vaccines: WHO list of vaccines for purchase by UN agencies. http:// www.who.int/immunization_standards/vaccine_quality/PQ_vaccine_list_en/en/index.html (accessed  19 October 2010). 19.    Capeding MR, Cadorna-Carlos J, Book-Montellano M, Ortiz E. Immunogenicity and safety of a DTaP- IPV//PRP~T combination vaccine given with hepatitis B vaccine: a randomized open-label trial.  Bull World Health Organ 2008;86(6):443-451. 20.    Dutta AK, Verghese VP , Pemde HK, Mathew LG, Ortiz E. Immunogenicity and safety of a pentavalent diphtheria, tetanus, acellular pertussis, inactivated poliovirus, Haemophilus influenzae type B conjugate  combination vaccine (Pentaxim) with hepatitis B vaccine. Indian Pediatr 2009;46(11):975-982. 21.    Carlsson RM, Claesson BA, Selstam U, et al. Safety and immunogenicity of a combined diphtheria- tetanus-acellular pertussis-inactivated polio vaccine-Haemophilus influenzae type b vaccine  administered at 2-4-6-13 or 3-5-12 months of age. Pediatr Infect Dis J 1998;17(11):1026-1033. 22.    Kanra G, Silier T, Yurdakok K, et al.  Immunogenicity study of a combined diphtheria, tetanus, acellular  pertussis, inactivated poliomyelitis vaccine used to reconstitute a freeze-dried Haemophilus influenzae  type b vaccine (DTaP-IPV//PRP-T) administered simultaneously with a hepatitis B vaccine at two,  three and four months of life. Vaccine 1999;18(9-10):947-954. 23.    Lagos R, Kotloff K, Hoffenbach A, et al. Clinical acceptability and immunogenicity of a pentavalent  parenteral combination vaccine containing diphtheria, tetanus, acellular pertussis, inactivated  poliomyelitis and Haemophilus influenzae type b conjugate antigens in two-, four- and six-month-old  Chilean infants. Pediatr Infect Dis J 1998;17(4):294-304. 24.    Mallet E, Fabre P , Pines E, et al. Immunogenicity and safety of a new liquid hexavalent combined  vaccine compared with separate administration of reference licensed vaccines in infants. Pediatr Infect  Dis J 2000;19(12):1119-1127. 25.    Vidor E, Plotkin SA. Immunogenicity of a two-component (PT &amp; FHA) acellular pertussis vaccine in  various combinations. Hum Vaccin 2008;4(5):328-340.131131ORIGINAL ARTICLES February 2011, Vol. 101, No. 2  SAMJ26.    Olin P , Hallander HO. Marked decline in pertussis followed reintroduction of pertussis vaccination in  Sweden. Euro Surveill 1999;4(12):128-129. 27.    Swedish Institute for Infectious Disease Control. Pertussis surveillance in Sweden with enhanced follow-up of cohorts immunized with acellular pertussis vaccines. 2009. Appendix 2. http://www.smittskyddsinstitutet.se/upload/Publikationer/11-y-report-app202-GSK.pdf (accessed 15 December 2010). 28.    Gustafsson L, Hessel L, Storsaeter J, Olin P . Long-term follow-up of Swedish children vaccinated with acellular pertussis vaccines at 3, 5, and 12 months of age indicates the need for a booster dose at 5 to 7 years of age. Pediatrics 2006;118(3):978-984. 29.    Pavlov DN, Van Zyl WB, Van Heerden J, et al. Prevalence of vaccine-derived polioviruses in stools of  immunodeficient children in South Africa.  J Appl Microbiol 2006;101(6):1367-1379. 30.    Global Polio Eradication Initiative   Strategic Plan 2009 - 2013. http://www.polioeradication.org/ content/publications/PolioStrategicPlan09-13_Framework.pdf (accessed 19 October 2010). 31.    von Gottberg A, de Gouveia L, Madhi SA, et al. Impact of conjugate Haemophilus influenzae type b  (Hib) vaccine introduction in South Africa. Bull World Health Organ 2006;84(10):811-818. 32.    Gold R, Scheifele D, Barreto L, et al. Safety and immunogenicity of Haemophilus influenzae vaccine  (tetanus toxoid conjugate) administered concurrently or combined with diphtheria and tetanus toxoids, pertussis vaccine and inactivated poliomyelitis vaccine to healthy infants at two, four and six months of age. Pediatr Infect Dis J 1994;13(5):348-355. 33.    Lagos R, Horwitz I, Toro J, et al.  Large scale, postlicensure, selective vaccination of Chilean infants with PRP-T conjugate vaccine: practicality and effectiveness in preventing invasive Haemophilus influenzae  type b infections. Pediatr Infect Dis J 1996;15(3):216-222. 34.    Tsebe KV , Burnett RJ, Hlungwani NP , Sibara MM, Venter PA, Mphahlele MJ. The first five years of  universal hepatitis B vaccination in South Africa: evidence for elimination of HBsAg carriage in under  5-year-olds. Vaccine 2001;19(28-29):3919-3926. 35.    Clark A, Sanderson C. Timing of children s vaccinations in 45 low-income and middle-income countries: an analysis of survey data. Lancet 2009;373(9674):1543-1549. 36.    Guerra FA. Delays in immunization have potentially serious health consequences.  Paediatr Drugs 2007;9(3):143-148. Accepted 12 November 2010. Determining the onset of menopause in older users of hormonal  injectable contraceptives depot medroxyprogesterone acetate  (DMPA) and norethisterone enanthate (NET-EN) can be challenging. These contraceptive methods may mask menopausal symptoms such  as amenorrhoea, which is a common side-effect of the method itself  and increases in incidence over length of time used.1 DMPA has been  shown to relieve vasomotor symptoms in perimenopausal women.2,3  Furthermore, DMPA and NET-EN are known to suppress the mid-cycle surge of follicle-stimulating hormone (FSH) and luteinising  hormone (LH), thereby reducing raised FSH levels, although the  tonic release of these gonadotrophins continues at luteal phase levels. 4  Detection of menopause or perimenopause may, therefore, present  difficulties in this group of contraceptive users. In older combined oral contraceptive (COC) users, it is recommended that FSH is  measured on the seventh day of the pill-free interval. 5 However,  appropriate advice for DMPA and NET-EN users is less clear, and it has been suggested that the options are to continue using the method  until the woman reaches 55 years or to change to a non-hormonal  method of contraception. 6 Corresponding author: M Beksinska (mbeksinska@match.org.za)Maternal, Adolescent and Child Health, Department of Obstetrics and Gynaecology,  University of the Witwatersrand, Overport, Durban  Mags E Beksinska, PhD  Jenni A Smit, PhD London School of Hygiene and Tropical Medicine, London, UK  Immo Kleinschmidt, PhD UNDP/UNFPA/WHO/World Bank Special Programme of Research, Development  and Research Training in Human Reproduction, Department of Reproductive Health  and Research, World Health Organization, Geneva, Switzerland  Tim M M Farley, PhDAssessing menopausal status in women aged 40 - 49 using  depot-medroxyprogesterone acetate, norethisterone enanthate  or combined oral contraception Mags E Beksinska, Jenni A Smit, Immo Kleinschmidt, Tim M M Farley Background . Determining symptoms of menopause in older users  of hormonal injectable contraceptives may be challenging, owing to  method-induced amenorrhoea, suppression of follicle-stimulating hormone (FSH) and vasomotor symptoms. Objective. To investigate menopausal symptoms in women aged  40 - 49 using injectable contraceptives depot-medroxyprogesterone  acetate (DMPA), norethisterone enanthate (NET-EN) or combined  oral contraceptives (COCs), compared with non-users of hormonal contraception. Methods . Women using DMPA (N=127), NET-EN (N=102),  COCs (N=106) and 161 non-hormonal contraceptive user controls  were recruited. Baseline visit serum FSH was measured and  information was collected on vasomotor symptoms and menstrual regularity. Results . There was no difference in reporting of vasomotor  symptoms between the groups. There was no evidence of a difference in FSH level between non-users (mean FSH 26.7 IU/ml,  SD 28.7) and DMPA users (mean FSH 23.1 IU/ml, SD 27.8)  (p=0.64). However, the NET-EN (mean FSH 11.0 IU/ml, SD 10.9) (p=0.003) and COC groups (mean FSH 12.5 IU/ml, SD 18.7)  (p=0.001) had significantly lower FSH levels compared with the  non-user group. Conclusion . The lower FSH levels found in the NET-EN and  COC users compared with controls may indicate a greater degree of suppression of FSH levels in these two methods, compared with  DMPA. Measuring FSH levels may therefore be informative of  menopausal status in DMPA users but not in NET-EN or COC  users. Vasomotor symptoms may assist in assessing menopausal  status in DMPA, NET-EN and COC users. S Afr Med J 2011;101:131-135. </w:t>
            </w:r>
          </w:p>
        </w:tc>
      </w:tr>
      <w:tr>
        <w:tc>
          <w:tcPr>
            <w:tcW w:type="dxa" w:w="4320"/>
          </w:tcPr>
          <w:p>
            <w:r>
              <w:t>1866</w:t>
            </w:r>
          </w:p>
        </w:tc>
        <w:tc>
          <w:tcPr>
            <w:tcW w:type="dxa" w:w="4320"/>
          </w:tcPr>
          <w:p>
            <w:r>
              <w:t>1472  www.thelancet.com/infection   Vol 22   October 2022 ArticlesLancet Infect Dis 2022;  22: 1472 83 Published Online  June 27, 2022  https://doi.org/10.1016/ S1473-3099(22)00222-5 See Comment page 1404 Tygerberg Academic Hospital,  Parow Valley, South Africa  (Prof M F Cotton MD);  South African Medical Research  Council Vaccines and Infectious  Diseases Analytical Research  Unit, Faculty of Health Sciences  (Prof S A Madhi PhD,  A Koen MBChB, L Jose MBChB,  A Moultrie BSc, S Bhikha MBChB)  and Department of Science/ National Research  Foundation Vaccine  Preventable Diseases  (Prof S A Madhi, A Koen, L Jose,  A Moultrie, S Bhikha,  Prof M Hatherill MD), University  of the Witwatersrand,  Johannesburg, South Africa  (Prof S A Madhi PhD,  A Koen MBChB, L Jose MBChB,  A Moultrie BSc,  S Bhikha MBChB); South African  Tuberculosis Vaccine Initiative  (SATVI), Institute of Infectious  Disease and Molecular  Medicine and Department of  Pathology, University of  Cape Town, Cape Town,  South Africa (A K Luabeya MD,  M Tameris MBChB,  J Shenje MBChB,  E Schoeman MD,  Prof M Hatherill MD); Desmond  Tutu TB Centre, Cape Town,  South Africa  (A C Hesseling PhD); Serum  Institute of India Private  Limited, Pune, India  (S Desai MD, D Kapse MD,  U Shaligram PhD,  P S Kulkarni MD); Vakzine  Projekt Management GmbH,  Hannover, Germany  (S Br ckner PhD, L Grode PhD);  DST/NRF Centre of Excellence  for Biomedical TB Research and  SAMRC Centre for TB Research,Safety and immunogenicity of VPM1002 versus BCG in  South African newborn babies: a randomised, phase 2 non-inferiority double-blind controlled trial Mark F Cotton, Shabir A Madhi, Angelique K Luabeya, Michele Tameris, Anneke C Hesseling, Justin Shenje, Elisma Schoeman, Mark Hatherill,  Sajjad Desai, Dhananjay Kapse, Sina Br ckner, Anthonet Koen, Lisa Jose, Andrew Moultrie, Sutika Bhikha, Gerhard Walzl, Andrea Gutschmidt,  Leigh A Kotze, Devon L Allies, Andre G Loxton, Umesh Shaligram, Maria Abraham, Hilary Johnstone, Leander Grode, S H E Kaufmann, Prasad S Kulkarni Summary Background Tuberculosis is a major public health problem worldwide. Immunisation with Mycobacterium bovis   BCG vaccine is partially effective in infants, reducing the incidence of miliary and tuberculosis meningitis, but is less  effective against pulmonary tuberculosis. We aimed to compare safety and immunogenicity of VPM1002 a recombinant BCG vaccine developed to address this gap with BCG in HIV exposed and HIV unexposed newborn babies. Methods This double-blind, randomised, active controlled phase 2 study was conducted at four health centres in  South Africa. Eligible neonates were aged 12 days or younger with a birthweight of 2 5 4 2 kg, and could be HIV  exposed (seropositive mothers) or unexposed (seronegative mothers). Newborn babies were excluded if they had  acute or chronic illness, fever, hypothermia, sepsis, cancer, or congenital malformation, or if they received blood products or immunosuppressive therapy. Participants were excluded if their mothers (aged  18 years) had active tuberculosis disease, diabetes, a history of immunodeficiency except for HIV, hepatitis B or syphilis seropositivity, received blood products in the preceding 6 months, any acute infectious disease, or any suspected substance abuse. Participants were randomly assigned to VPM1002 or BCG vaccination in a 3:1 ratio, stratified by HIV status using the random number generator function in SAS, using a block size of eight paticipants. The primary outcome was non-inferiority (margin 15%) of VPM1002 to BCG vaccine in terms of incidence of grade 3 4 adverse drug reactions or ipsilateral or generalised lymphadenopathy of 10 mm or greater in diameter by 12 months. The primary outcome was assessed in all vaccinated participants (safety population) at regular follow-up visits until 12 months after vaccination. Secondary immunogenicity outcomes were interferon-  levels and percentages of multifunctional CD4 +  and CD8+ T cells among all lymphocytes across the 12 month study period. The study was registered with ClinicalTrials. gov, NCT02391415. Findings Between June 4, 2015 and Oct 16, 2017,  416 eligible newborn babies were randomly assigned and received  study vaccine. Seven (2%) of 312 participants in the VPM1002 group had a grade 3 4 vaccine-related adverse reaction or  lymphadenopathy of 10 mm or greater in diameter compared with 34 (33%) of 104 participants in the BCG group (risk difference  30 45% [95% CI  39 61% to  21 28%]; p non-inferiority &lt;0 0001); VPM1002 was thus non-inferior to BCG for the  primary outcome. Incidence of severe injection site reactions was lower with VPM1002 than BCG: scarring occurred in 65 (21%) participants in the VPM1002 group versus 77 (74%) participants in the BCG group (p&lt;0 0001); ulceration occurred in one (&lt;1%) versus 15 (14%; p&lt;0 0001); and abscess formation occurred in five (2%) versus 23 (22%; p&lt;0 0001). Restimulated IFN   concentrations were lower in the VPM1002 group than the BCG group at week 6,  week 12, month 6, and month 12. The percentage of multifunctional CD4 + T cells was higher in the VPM1002 group  than the BCG group at day 14 but lower at week 6, week 12, month 6, and month 12. The percentage of multifunctional CD8 + T cells was lower in the VPM1002 group than the BCG group at week 6, week 12, and month 6, but did not differ  at other timepoints. Interpretation VPM1002 was less reactogenic than BCG and was not associated with any serious safety concern. Both  vaccines were immunogenic, although responses were higher with the BCG vaccine. VPM1002 is currently being  studied for efficacy and safety in a multicentric phase 3 clinical trial in babies in sub-Saharan Africa. Funding Serum Institute of India. Copyright   2022 Elsevier Ltd. All rights reserved. Introduction Tuberculosis is one of the widespread infectious diseases  worldwide, with about 10 million new cases and 1 5 million deaths in 2020. 1,2. About 1 7 billion people globally are latently infected with Mycobacterium  tuberculosis.1 The Mycobacterium bovis BCG vaccine has been used  since 1921 with variable efficacy against pulmonary Articleswww.thelancet.com/infection   Vol 22   October 2022  1473Division of Molecular Biology  and Human Genetics, Department of Biomedical Sciences, Faculty of Medicine and Health Sciences, Stellenbosch University, Cape Town, South Africa (Prof G Walzl PhD, A Gutschmidt MSc, L A Kotze PhD, D L Allies ND, Prof A G Loxton PhD); EMMES Services Private Limited, Bengaluru, India (M Abraham ScM); HJ Clinical Trial Consultancy, George, South Africa (H Johnstone MBChB); Max-Planck Institute for Infection Biology, Berlin, Germany (Prof S H E Kaufmann  PhD);  Hagler Institute for Advanced Study, Texas A&amp;M University, College Station, TX, USA (Prof S H E Kaufmann); Max Planck Institute for Biophysical Chemistry, G ttingen, Germany (Prof S H E Kaufmann)  Correspondence to:  Dr Prasad S Kulkarni, Serum Institute of India Private Limited, Pune 412307, India drpsk@seruminstitute.com tuberculosis.3,4 Because BCG has an inadequate effect on  the prevention of pulmonary tuberculosis, there is an  urgent need to develop more effective tuberculosis vaccines for infants and other at-risk groups. 2 Therefore,  a recombinant urease C-deficient listeriolysin (Hly) expressing BCG vaccine strain (VPM1002; Serum  Institute of India, Pune, India) was developed as an alternative to the BCG vaccine. 5 Both major MHC-II restricted CD4+ T-cells and MHC-1  restricted CD8+ T-cells are crucially involved in immunity  to M tuberculosis.6 10 BCG strongly induces CD4+ T-cells  but only weakly induces CD8+ T-cells.2,6 12 VPM1002 is a  genetic modification of BCG  (M bovis BCG strain, genetic  background Danish, subtype Prague), in which the gene encoding urease C was exchanged for the Hly gene of  Listeria monocytogenes. 5,7,13 The strain, therefore, secretes  listeriolysin O into a phagosomal environment with acidic pH for optimal bioactivity, 5,7,13 which enables  listeriolysin to perturbate the phagosomal membrane of host cells harbouring VPM1002. 14 Consequently,  phagosomal content including proteinaceous and non-proteinaceous compounds from VPM1002 are released into the cytosol. 7 This movement promotes  antigen processing through the MHC-I pathway and induces several intracellular alterations including inflammasome activation resulting in elevated IL-1   and  IL-18 secretion, apoptosis, and autophagy. 7,10 14 As a result,  VPM1002 mimics immune induction by M tuberculosis.7,15  Listeriolysin O is degraded rapidly in the cytosol by the proteasomal compartment through recognition of the PEST sequence preventing harmful consequences of listeriolysin, thereby providing an inbuilt safety mechanism. 7,16 Initially, VPM1002 (Hyg+) included the hygromycin B  resistance gene to enable selection of VPM1002 organisms. Subsequently, the hygromycin B resistance gene was removed. 17 The VPM1002 (Hyg ) strain was  comparable to the VPM1002 (Hyg+) strain for quality,  efficacy, and safety in animals (unpublished data). VPM1002 has been tested in three clinical trials:  one in Germany in adults18 and two in South Africa (in  adults [NCT01113281] and newborn babies17). The phase 1  trial in HIV unexposed adults in Germany and the phase 2 trial in HIV unexposed newborn babies in South Africa showed that VPM1002 induced multifunctional CD4 + and CD8+ T-cell subsets. The  interferon   (IFN  ) release induced by VPM1002 was  comparable with BCG.17,18 Similar findings were seen in  the phase 1 trial among adults without HIV in South Africa (unpublished data). The primary objectives of this study were to compare  safety and immunogenicity of VPM1002 with BCG in HIV exposed and HIV unexposed neonates. Methods Study design and participants This was a multicentre, double-blind, randomised, active controlled phase 2 study enrolling healthy newborn babies (aged  12 days) from South Africa. The study was approved by the South African Medicines Control Council and the ethics committees from each clinical site (Stellenbosch University Health Research Ethics Committee; University of the Witwatersrand, Johannesburg Human Research Ethics Committee; University of Cape Town Faculty of Health Sciences Human Research Ethics Committee; and Western Cape Government, Strategy and Health, and Tygerberg Hospital). The study adhered to the guidelines of the South African Department of Health and the International Conference on Harmonization of Good Clinical Practice. Research in context Evidence before this study We searched PubMed on Dec 31, 2021, for clinical trial reports with the terms  VPM1002 ,  tuberculosis ,  vaccine , and  clinical trial  with no date or language restrictions. We identified two published clinical trials on VPM1002. A phase 1 clinical trial in male volunteers evaluated safety, and immunogenicity of VPM1002 in 80 White adults (60 for VPM1002 and 20 for BCG). This trial reported that VPM1002 was safe and immunogenic for B-cell and T-cell responses. Another phase 2 clinical trial conducted in South Africa in 48 HIV unexposed newborn babies reported that VPM1002 was a safe, well-tolerated, and immunogenic vaccine in newborn babies. Added value of this study This study was the first trial to investigate VPM1002 in HIV exposed newborn babies in a high burden tuberculosis setting. Also, this study bridged the hygromycin B resistant formulation of VPM1002 used in all previous studies with a hygromycin B sensitive formulation. VPM1002 was safe and well tolerated in HIV exposed newborn babies. VPM1002 was less reactogenic than the BCG vaccine. Both vaccines were immunogenic, although responses were higher with the BCG vaccine. Implications of all the available evidence The BCG vaccine, used widely in newborn babies in multiple low to middle income countries for prevention of tuberculosis, has limitations in terms of safety, especially in immunocompromised infants. BCG also has a variable effect on pulmonary tuberculosis, which is the most common form of tuberculosis. Based on the evidence so far, VPM1002 is being tested in a large phase 3 study to evaluate efficacy in newborn babies for prevention of M tuberculosis infection and safety in comparison with the BCG vaccine to achieve marketing authorisation and subsequently to be a possible alternative to the BCG vaccine in immunisation programmes.Articles1474  www.thelancet.com/infection   Vol 22   October 2022Each participant was enrolled only after the mother had  given written informed consent. Study enrolment started in June, 2015, and follow-up was completed in October, 2017 . The study centres were Tygerberg Academic Hospital (Cape Town), Desmond Tutu Tuberculosis Centre (Cape Town), South African TB Vaccine Initiative (Cape Town), and the Vaccines and Infectious Diseases Analytics Research Unit of the University of the Witwatersrand (Johannesburg). Cape Town and  Johannesburg are among the districts with the highest tuberculosis burden in South Africa. 19 The study was  registered with ClinicalTrials.gov, NCT02391415. Eligible babies were aged 12 days or younger with a  birthweight of 2 5 4 2 kg. Mothers were aged 18 years or older at screening and were free from active tuberculosis disease and diabetes. For the HIV unexposed group, the mothers were HIV-1 seronegative, and for the HIV exposed group, the mothers were HIV-1 seropositive. Women living with HIV were required to be on antiretroviral therapy (ART) with a screening viral load below 1000 HIV-1 RNA copies per mL. Newborn babies were excluded in the event of any  acute or chronic illness, fever, hypothermia, sepsis, cancer, congenital malformation, or receipt of blood products or immunosuppressive therapy. Mothers with participation in a clinical trial within 3 months before the birth, history of immunodeficiency except for HIV, seropositivity for hepatitis B and syphilis, receipt of blood products in the preceding 6 months, and any acute infectious disease or any reported or suspected substance abuse were excluded. Randomisation and masking Participants were randomly allocated (3:1) to VPM1002 or BCG, stratified according to HIV exposure to ensure a 1:1 ratio of HIV exposed and HIV unexposed newborn babies in each group.  Participants in the HIV unexposed  group allocated to VPM1002 were further randomly assigned to VPM1002 (Hyg+) and VPM1002 (Hyg  ) at a 1:2 ratio. VPM1002 (Hyg+) was administered exclusively to HIV unexposed newborn babies. The randomisation schedule was generated using the random number generator function in SAS (version 9.4), using a block size of eight participants. This was a double-blind study where mothers and  caregivers, investigators, and laboratory personnel were blinded to investigational vaccines. Site pharmacists were unblinded and prepared identical syringes for vaccination in the site pharmacy as per the randomisation schedules. Syringes were labelled and given to study team personnel for administration of investigational vaccines to participants, thus maintaining blinding of the study teams. Procedures A single dose of VPM1002 or BCG vaccine was administered intradermally on the deltoid aspect of the right arm on day 0. The injection site was covered by an occlusive dressing for 30 min after vaccination. Any direct contact with the vaccination site was avoided to prevent transmission of the vaccine to other parts of the body. VPM1002 (Hyg+) is resistant to hygromycin B, but sensitive to isoniazid, rifampicin, and ethambutol whereas VPM1002 (Hyg ) is sensitive to hygromycin B, in addition to the other drugs. One vial of VPM1002 was reconstituted with sterile  water (1 mL) before injection to make 20 doses of VPM1002. Each dose of 0 05 mL contained 2   5   10  CFU  (range 1 4    10  CFU). The powder contained excipients  such as dextrin and glucose. Batch numbers used were 217H4002 (Hyg ) and 218H4001 (Hyg+). Initially, BCG manufactured by Statens Serum Institute  (Copenhagen, Denmark; Danish strain 151) was used as the reference vaccine but because of an availability issue, BCG manufactured by Serum Institute of India (Pune, India; Moscow strain 361 I) was subsequently used. A single dose of 0  05 mL of both vaccines contains M bovis  BCG 1 4    10  CFU. Batch numbers used were  113035A, 114010C, 114007A, 113045A (Statens Serum Institute vaccine), and 037G5282 and 037G5206 (Serum Institute of India vaccine). Study vaccines were transported and stored at 2 8 C. Post-vaccination follow-up visits were scheduled on  day 7 (  3 days), day 14 (+/  3 days), week 6 (+/  4 days), week 12 (+/- 4 days), month 6 (+/- 14 days), and month 12 (+/  14 days). At month 12, all participants received a tuberculin skin test using the Mantoux method with 2 Tuberculin Units RT-23 (Statens Serum Institute). Mothers and caregivers returned to the clinic with their infants after 48 72 h for assessment of the tuberculin skin test. All infants with a negative tuberculin skin test and no measurable induration were offered the licensed BCG vaccine. Infants with a tuberculin skin test induration of 10 mm or greater were referred for isoniazid preventive therapy as per local standard of care. Safety of the study vaccines was assessed by collecting data for adverse events, local and regional vaccine  reactogenicity, physical findings, and laboratory investi - gations. All adverse events were either observed by the trial investigators, or reported spontaneously by the mother or caregiver, or in a response to a direct question from study personnel. Adverse events were evaluated throughout the study. The injection site and draining lymph nodes of the participant s injection arm were assessed in a standardised manner based on standard clinical judgement by the investigators during follow-up visits. Adverse events were recorded from time of  vaccination adminis  tration. Adverse drug reactions were  regarded as adverse events in which the relationship to the study vaccine was considered by the investigator to be certain, probable, possible, or not assessable. All adverse events were graded for severity on the Division of AIDS Table for Grading the Severity of Adult and Pediatric Adverse Events (version 2.0), November, 2014, of the US Articleswww.thelancet.com/infection   Vol 22   October 2022  1475National Institutes of Health. Adverse events were coded  using the preferred term level of the standardised terminology of the Medical Dictionary for Regulatory Activities (version 18.0). Previous and concomitant medicines were coded using the WHO Drug Dictionary (version 2015). Blood samples for haematology and clinical chemistry  were collected on day 14 and week 6. HIV testing by  PCR test of all infants from mothers who were either  HIV positive at screening or who had seroconverted during the course of the study was performed at week 6 and at months 6 and 12. Additional testing of infants was done if their mothers had seroconverted at week 12. Safety laboratory tests included gamma-glutamyl transferase (GGT), alanine aminotransferase (ALT), aspartate aminotransferase (AST), creatinine, and total bilirubin. Clinically significant abnormal results were reported as adverse events. All safety laboratory tests were performed at the Bio Analytical Research Corporation South Africa, Johannesburg, South Africa. QuantiFERON-TB-Gold In-Tube test (QFT Gold, Qiagen,  Germany) to detect infection with M tuberculosis was  performed at 6 and 12 months. Participants with positive QFT Gold results were referred for tuberculosis preventive therapy for 6 months, once active disease was excluded. Venous blood was collected to measure various  immunological parameters on day 0, day 14, week 6, week 12, month 6, and month 12. Whole blood was either left unstimulated (negative control) or stimulated with 10  g/mL purified protein derivative (Tuberculin  PPD RT23; Statens Serum Institute) and 1    10  CFU/mL  BCG culture (Statens Serum Institute), or 5  g/mL  phyto  haemagglutinin (HA16; Bioweb,  Johannesburg,   South Africa; positive control) and incubated for 7 h after which supernatant was collected to measure IFN   in  response to PPD using the ELISA kit ELISAPro (Mabtech, Nacka Strand, Sweden). Brefeldin-A at  10  g/mL (Sigma, Gillingham , UK) was added for an  additional 5 h for flow cytometric analysis to determine the percentage of multifunctional (positive for at least two of IFN  , tumour necrosis factor [TNF]-   or IL-2),  IL17, or GM-CSF positive CD4 + and CD8+ T-cells among  all lymphocytes.20 On average 500  000 CD3 lymphocytes  were acquired. Samples for flow cytometric analysis of surface receptors and intracellular cytokines were stained with a panel of antibodies from Becton Dickinson (Germany), acquired on a Becton Dickinson fluorescence-activated cell sorting (FACS) Canto II and analysed using FlowJo software (version 10; Treestar, California, FlowJo LLC) for compensation and analysis. The Becton Dickinson panel included anti-CD3 Pacific Blue (clone UCHT1), anti-CD4 V500 (clone RPA-T4), anti-CD8 APC-Cy7 (clone SK1), anti-GM-CSF PE (clone BVD2-21C11), anti-IFN-   PE-Cy7 (clone B27), anti-IL-2  PerCP-Cy5 5 (clone MQ1-17H12), anti-IL-17 AlexaFluor 488 (clone N49-653), and anti-TNF-   APC (clone  6401 1111). Boolean gating was applied to the flow cytometric data to generate combinations of cytokine-expressing CD4 + and CD8+ T-cell subsets responding to  stimulation with BCG, PPD, or phytohaemagglutinin (appendix p 4). All immunological tests were performed at the  Stellenbosch University Immunology Research Group Laboratory, Stellenbosch, South Africa. Outcomes The primary safety outcome was incidence of grade 3 or 4 adverse drug reactions or study vaccine-related ipsilateral or generalised lymphadenopathy of 10 mm or greater in diameter during the 12 month post-vaccination period. The secondary safety outcomes were injection site reactions, unsolicited adverse events, study vaccine-related serious adverse events, abnormal physical examination findings, and abnormal laboratory safety parameters during the 12-month post-vaccination period. The secondary immunogenicity outcomes were concentration of IFN   in the supernatant of whole blood samples,  percentages of multifunctional CD4 + and CD8+ T cells  among all lymphocytes, and QFT Gold and Mantoux reaction measured at the final study visit. T-cell assays were performed at baseline, day 14, week 6, week 12, month 6, and month 12. The exploratory safety outcomes were solicited reactions, unsolicited adverse events, and serious adverse drug reactions in HIV unexposed BCG-naive newborn babies vaccinated with a single dose of either VPM1002 (Hyg ) or VPM1002 (Hyg+). Statistical analysis The proportion of participants with grade 3 or 4 vaccine-related adverse events or vaccine-related ipsilateral or generalised lymphadenopathy of 10 mm or greater in diameter was computed for each study group. The difference in the proportions between VPM1002 and BCG groups and associated Wald 95% CIs were estimated. VPM1002 was to be considered non-inferior to BCG if the difference between the two groups for the combined incidence of the two primary safety outcomes   was below 15%. Non-inferiority of the risk difference was analysed using the Wald test and interpreted at a one-sided 2 5% level. Assuming no true difference in the incidence of the  adverse reactions of interest, and a 20% incidence of these in the BCG group, 396 participants would provide 90% power to support the hypothesis of non-inferiority. Considering a dropout rate of 5% and randomisation in block sizes of eight participants to ensure balance between treatment and HIV exposure groups at each site, 416 participants were enrolled in a 3:1 ratio into the VPM1002 and BCG vaccine groups. Demographic data for mothers and infants were  presented descriptively for each study group. Incidences of all adverse events were calculated and clinically significant abnormal safety laboratory results were summarised for each study group at each timepoint.See Online for appendixArticles1476  www.thelancet.com/infection   Vol 22   October 2022Immunological parameters at each timepoint were  compared between the study groups using a Wilcoxon  rank sum test with continuity correction (for data not normally distributed). The Hodges Lehmann method was employed in estimating the point difference and 95% CI of the difference in parameters between treatment groups at each visit. Change from baseline for each immunological parameter was analysed per timepoint using a Wilcoxon signed rank test for data not normally distributed. At each timepoint, differences in the median change from baseline between study groups were compared using a Wilcoxon rank sum test (for data not normally distributed). p&lt;0  05 was regarded as  statistically significant. Tuberculin skin test reaction using the Mantoux  method at study exit was summarised descriptively for each treatment. A     test was performed to compare  distribution of reaction sizes between study groups. The proportion of positive QFT Gold results was calculated at each timepoint for each study group. The safety analysis population included all participants  who were randomly assigned and vaccinated. The immunogenicity analysis population included all participants with complete sets of samples for evaluation of immunological parameters. A balance was maintained among all study groups for the immunological assessments. The per protocol population included all participants in the safety population without any major protocol violations and without household contact with an active tuberculosis patient. Analysis of demographic, background, and safety data  were performed using SAS (version 9.4). Analysis of immunological data was performed using NCSS 2019, version 19.03 and R version 3.5.1, 2018. Role of the funding source The funder of the study was involved in the study design, data analysis, data interpretation, and writing of the report. Results Between June 4, 2015, and Oct 16, 2017, 727 mothers  provided written informed consent, of whom 618 (85%) were screened. 498 newborn babies were screened, with 416 eligible infants  randomly assigned to  the five study groups ( figure). 312 (75%) of 416 newborn  babies received VPM1002 and 104 (25%) received BCG  Figure: Trial profile *Even after repeated follow-ups, participants were discontinued from the study as they did not attend the scheduled clinic visits.  Other reasons include either relocation of parents or consent withdrawal by parents. 156 included in the safety  analysis set 52 included in the immuno- genicity analysis set52 included in the safety analysis set 17 included in the immuno- genicity analysis set52 included in the safety analysis set 11 included in the immuno- genicity analysis set104 included in the safety analysis set 40 included in the immuno- genicity analysis set52 included in the safety analysis set 20 included in the immuno- genicity analysis set618 mothers and 498 neonates screened 156 received VPM1002 Hyg 208 HIV exposed participants 208 HIV unexposed participants416 neonates randomly assigned 156 received VPM1002 18 loss to follow-up* 2 death 10 other  6 relocation4 consent withdrawal 126 completed52 received BCG 5 loss to follow-up*1 death 46 completed52 received VPM1002 Hyg+ 3 loss to follow-up*2 death1 other  1 consent withdrawal 46 completed104 received VPM1002 Hyg  7 loss to follow-up*1 death6 other  4 relocation2 consent withdrawal 90 completed52 received BCG 2 loss to follow-up*3 other  1 relocation2 consent withdrawal 47 completedArticleswww.thelancet.com/infection   Vol 22   October 2022  1477(73 [17  5%] received BCG Danish and 31 [7  5%] received  BCG Moscow). 355 (85%) completed the study and  61 (15%) participants dis  continued (none due to adverse  events; figure). Retention in BCG-vaccinated participants  was 93 (89%) of 104 and 262 (84%) of 312 in the VPM1002-vaccinated group.  The primary reason for non-completion in both groups was loss to follow-up (seven [7%] of 104 in the BCG group and 28 (9%) of 312 in the VPM1002 group). All study groups were well balanced for age, birthweight, length, and head circumference; most infants were black African (table 1). VPM1002 was non-inferior to BCG for incidence of  grade 3 or higher adverse reactions, or vaccine-related ipsilateral or generalised lymphadenopathy of 10 mm or greater during the 12 month post-vaccination period (seven [2%] events in 312 participants with VPM1002 vs  34 events [33%] in 104 participants with BCG; risk difference  30 45%; 95% CI  39  61% to  21 28%;  p non-inferiority &lt;0 0001; table 2). Adverse events related to infections and infestations,  general disorders, and administration site conditions were the most commonly reported in both the BCG and VPM1002 groups. Injection site ulcers and abscesses were more frequent in infants vaccinated with BCG (32 [31%] of 104) than VPM1002 (6 [2%] of 312). Other severe adverse events (grade 3 or higher) were reported with similar frequency in the BCG and VPM1002 groups and were unrelated to study vaccine, apart from one episode of severe somnolence reported in both study groups. Serious adverse events were considered unrelated to vaccination with either BCG or VPM1002. Pulmonary tuberculosis was reported in one (1%) of  104 infants vaccinated with BCG and in five (2%) of 312 infants vaccinated with VPM1002 (appendix p 6). One HIV exposed infant who received BCG required hospitalisation for pulmonary tuberculosis. All of these cases were diagnosed based on clinical and radiographical grounds by the investigators between 6 months and 12 months after administration of either BCG or VPM1002. The incidence of vaccine-related adverse events was  97 (93%) of 104 in the BCG group and 247 (79%) of 312 in the VPM1002 group. For HIV exposed infants, 50 (96%) of 52 with BCG and 117 (75%) of 156 with VPM1002 had vaccine-related adverse events. These results were predominantly because the injection site reactions were more common with BCG than VPM1002 (induration 52 [50%] of 104 vs 76 [24%] of 312, p&lt;0 0001;  injection site scar: 77 [74%] vs 65 [21%] p&lt;0 0001; injection  site abscess 23 [22%] vs five [2%], p&lt;0 0001; injection site ulceration 15 [14%] vs one [&lt;1%], p&lt;0 0001; table 3). No  notable differences in local reactions were seen between HIV exposed and HIV unexposed infants vaccinated with VPM1002. Other adverse events considered related to study  vaccine included systemic reactogenicity events (ie, crying, somnolence, infantile vomiting, decreased appetite, lymphadenopathy, pyrexia, and rash) and  abnormal laboratory results (ie, gamma-glutamyl trans - ferase increased, blood creatinine increased, neutrophil count decreased, haemoglobin decreased, and blood bilirubin increased). The incidences of these events were similar in participants from both the VPM1002 and BCG groups (table 3). All adverse events, including vaccine-related adverse  events, were reported with similar frequency in HIV exposed and HIV unexposed infants receiving VPM1002. The incidence of related adverse events in HIV unexposed infants was 45 (87%) of 52 with the Hyg+ VPM1002 strain and 85 (82%) of 104 with the Hyg  strain (table 3). The incidence of elevated bilirubin levels at day 14 in  HIV unexposed infants was 35 (70%) of 50 for the BCG group and 80 (58%) of 139 for the VPM1002 group, and for those exposed to HIV were three (6%) of 52 in the BCG group and eight (5%) of 148 in the VPM1002 group. For HIV unexposed infants, elevated serum creatinine was BCG (n=104) VPM1002 (n=312) Age at vaccination (days) 8 7 (2 35) 8 6 (2 10) Recumbent length (cm) 49 1 (2 51) 49 4 (2 82) Birthweight (kg) 3 24 (0 347) 3 20 (0 383) Screening weight (kg) 3 28 (0 404) 3 28 (0 422) Head circumference (cm) 35 0 (1 52) 34 9 (1 75) Sex Female 48 (46 2%) 146 (46 8%) Male 56 (53 8%) 166 (53 2%) Ethnic origin Black 82 (78 8%) 244 (78 2%) Mixed 22 (21 2%) 68 (21 8%) Data are mean (SD) or n (%). Table 1: Baseline characteristics  BCG (n=104) VPM1002  (n=312)Difference (95% CI) pnon-inferiority Grade  3 adverse drug reaction 34 (32 7%) 7 (2 2%)       Investigational medical product-related ipsilateral or generalised lymphadenopathy  10 mm0 0       Grade  3 adverse drug reaction or investigational medical product-related ipsilateral or generalised lymphadenopathy  10 mm34 (32 7%) 7 (2 2%)  30 45% ( 39 61 to  21 28) &lt;0 0001 Data are n (%).  Table 2: Primary safety outcomesArticles1478  www.thelancet.com/infection   Vol 22   October 2022observed on day 14 in five (10%) of 50 participants in the  BCG group and 24 (17%) of 139 participants in the VPM1002 group. For HIV exposed infants, elevated creatinine was noted in 17 (33%) of 52 participants in the BCG group and 49 (33%) of 148 participants in the VPM1002 group. The median IFN   concentration in the supernatant as  determined by whole-blood ELISA after re-stimulation with PPD was comparable between the two groups at day 0. The median IFN   concentration was lower in  VPM1002 group than the BCG group at week 6 (112  284 pg/mL vs 338  893 pg/mL; p=0 0005), week 12  (48 226 vs 170  425; p&lt;0 0001), month 6 (14  135 vs 35  994;  p=0 0033), and month 12 (0 vs 29  970; p=0 0008); table 4).  Changes from baseline in this parameter were maximal at 6 weeks after vaccination and remained significantly higher than baseline throughout follow up in both the BCG and VPM1002 groups (p 0.0123; appendix p 7). The magnitude of the increase in IFN   concentration from  baseline was higher in infants vaccinated with BCG than VPM1002 at all timepoints from 6 weeks post-vaccination onwards (p 0 0016; appendix p 8). VPM1002 elicited a similar immuno  logical response in HIV unexposed and  HIV exposed infants (appendix p 7). Increase in the proportions of multifunctional CD4+  and CD8+ T cells (expressing at least two cytokines of  IFN- , TNF-  or IL-2) among all lymphocytes after re-stimulation with PPD were seen in response to vaccination with both BCG and VPM1002. The median percentage of multifunctional CD4 + T cells of all  lymphocytes was comparable between the groups at day 0, higher in the VPM1002 group (0  022%) compared  with the BCG group (0  013%) at day 14 (p=0  0020), but  lower in the VPM1002 group compared with the BCG group at week 6 (0  136% vs 0 323%; p&lt;0  0001), and  subsequent visits (table 5). The median percentage of  multifunctional CD8 + T cells of all lymphocytes was also  lower in the VPM1002 group compared with the BCG group at week 6 (0 001% vs 0 003%; p=0 043), week 12 (0 001% vs 0 002%; p=0 018), and month 6  (0 001% vs 0 003%; p=0 011), while it was similar  between both groups at day 14 and month 12 (table 5). Changes observed in the CD4 + T-cell subtype were  larger than those observed for CD8+ T cells. The BCG VPM1002 HIV-u (n=52) HIV-e (n=52) All (n=104) HIV-u (Hyg+)  (n=52)HIV-u (Hyg-) (n=104)All HIV-u (n=156)HIV-e (Hyg-; n=156)All (n=312) Any adverse reaction 47 (90 4%) 50 (96 2%) 97 (93 3%) 45 (86 5%) 85 (81 7%) 130 (83 3%) 117 (75 0%) 247 (79 2%) Injection site erythema 21 (40 4%) 17 (32 7%) 38 (36 5%) 26 (50 0%) 40 (38 5%) 66 (42 3%) 48 (30 8%) 114 (36 5%) Injection site pain 13 (25 0%) 15 (28 8%) 28 (26 9%) 24 (46 2%) 39 (37 5%) 63 (40 4%) 37 (23 7%) 100 (32 1%) Crying 18 (34 6%) 12 (23 1%) 30 (28 8%) 8 (15 4%) 33 (31 7%) 41 (26 3%) 38 (24 4%) 79 (25 3%) Injection site induration 26 (50 0%) 26 (50 0%) 52 (50 0%) 7 (13 5%) 26 (25 0%) 33 (21 2%) 43 (27 6%) 76 (24 4%) Injection site scar 40 (76 9%) 37 (71 2%) 77 (74 0%) 4 (7 7%) 25 (24 0%) 29 (18 6%) 36 (23 1%) 65 (20 8%) Injection site mass 4 (7 7%) 2 (3 8%) 6 (5 8%) 4 (7 7%) 13 (12 5%) 17 (10 9%) 21 (13 5%) 38 (12 2%) Somnolence 6 (11 5%) 8 (15 4%) 14 (13 5%) 4 (7 7%) 15 (14 4%) 19 (12 2%) 17 (10 9%) 36 (11 5%) Injection site swelling 8 (15 4%) 7 (13 5%) 15 (14 4%) 5 (9 6%) 14 (13 5%) 19 (12 2%) 16 (10 3%) 35 (11 2%) Infantile vomiting 5 (9 6%) 1 (1 9%) 6 (5 8%) 4 (7 7%) 10 (9 6%) 14 (9 0%) 7 (4 5%) 21 (6 7%) Decreased appetite 1 (1 9%) 3 (5 8%) 4 (3 8%) 1 (1 9%) 7 (6 7%) 8 (5 1 %) 7 (4 5%) 15 (4 8%) Lymphadenopathy 1 (1 9%) 2 (3 8%) 3 (2 9%) 1 (1 9%) 0 1 (1 0%) 11 (7 1%) 12 (3 8%) Pyrexia 1 (1 9%) 1 (1 9%) 2 (1 9%) 1 (1 9%) 4 (3 8%) 5 (3 2%) 6 (3 8%) 11 (3 5%) Injection site vesicles 1 (1 9%) 0 1 (1 0%) 1 (1 9%) 3 (2 9%) 4 (2 6%) 3 (1 9%) 7 (2 2%) Injection site discolouration 0 0 0 2 (3 8%) 4 (3 8%) 6 (3 8%) 1 (1 0%) 7 (2 2%) Injection site abscess 10 (19 2%) 13 (25 0%) 23 (22 1%) 1 (1 9%) 1 (1 0%) 2 (1 3%) 3 (1 9%) 5 (1 6%) Injection site erosion 0 0 0 3 (5 8%) 0 3 (1 9%) 2 (1 3%) 5 (1 6%) Injection site scab 5 (9 6%) 4 (7 7%) 9 (8 7%) 0 0 0 4 (2 6%) 4 (1 3%) Injection site ulcer 7 (13 5%) 8 (15 4%) 15 (14 4%) 0 0 0 1 (1 0%) 1 (&lt;1%) Tenderness 0 0 0 0 1 (1 0%) 1 (1 0%) 1 (1 0%) 2 (1 0%) Rash 0 0 0 1 (1 9%) 0 1 (1 0%) 1 (1 0%) 2 (1 0%) GGT increased 1 (1 9%) 2 (3 8%) 3 (2 9%) 2 (3 8%) 5 (4 8%) 7 (4 5%) 5 (3 2%) 12 (3 8%) Blood creatinine increased 0 0 0 0 1 (1 0%) 1 (1 0%) 4 (2 6% ) 5 (1 6%) Neutrophil count decreased 0 0 0 0 0 0 2 (1 3%) 2 (1 0%) Haemoglobin decreased 0 1 (1 9%) 1 (1 0%) 0 0 0 1 (1%) 1 (&lt;1%) Blood bilirubin increased 1 (1 9%) 0 1 (1 0%) 0 1 (1 0%) 1 (1 0%) 0 1 (&lt;1%) Adverse reactions were events assessed as  definitely ,  probably , or  possibly  related to the study vaccine or where the relationship was considered to be  not assessable .  GGT=gamma-glutamyl transferase. HIV-e=HIV exposed. HIV-u=HIV unexposed. Hyg+=hygromycin resistant. Hyg-=hygromycin sensitive.  Table 3: Adverse reactions related to study vaccination by MedDRA preferred termArticleswww.thelancet.com/infection   Vol 22   October 2022  1479multifunctional CD4+ T-cell response peaked at 6 weeks  post vaccination and remained significantly higher than  baseline at all follow-up timepoints in both vaccination groups (p&lt;0 01; appendix pp 5,9). The magnitude of CD4 + T-cell changes was higher for VPM1002 than BCG  at day 14 post vaccination (p-value p=0 0041), but higher for BCG compared with VPM1002 at all timepoints from week 6 onwards (p&lt;0 01; appendix p 10). Changes from baseline in multifunctional CD8 + T cells were evident  from 6 weeks onward. At 12 months after vaccination, changes from baseline in the proportion of these cells were no longer significant in either BCG or VPM1002 vaccinated infants (appendix pp 5,9). The magnitude of CD8 + T-cell changes were higher in the BCG group than  in the VPM1002 group at week 12 and month 6 (p&lt;0 025; appendix p 10). In the VPM1002 group, an increase in the proportion of multifunctional CD4 + and CD8+ T cells  after re-stimulation with PPD was seen in both HIV exposed and HIV unexposed groups during the post-vaccination follow-up period (appendix p 11). No significant differences in any of these parameters were detected between HIV exposed and HIV unexposed infants vaccinated with VPM1002 (appendix p 12). The median proportion of GM-CSF positive CD4 +  T cells of all lymphocytes did not differ between the two groups at all timepoints except at week 12 when it was lower in the VPM1002 group than the BCG group (0 008% vs 0 025%; p&lt;0 001; appendix pp 13,14). Changes from baseline in this parameter were significant in both vaccination groups at all timepoints from week 6 post vaccination (p&lt;0 001; appendix p 15). The increase in proportions of GM-CSF positive cells from baseline were higher in the BCG group than the VPM1002 group for week 12 and month 6 (p&lt;0 015; appendix p 16). The proportion of GM-CSF positive CD8 + T cells of all  lymphocytes was comparable between the two groups at all timepoints (appendix pp 17,18).  Small changes in the  proportion of CD8 + T-cells expressing GM-CSF of all  lymphocytes, after restimulation with PPD, were evident in both treatment groups post vaccination. Change from baseline was only significant for VPM1002-vaccinated infants at week 6 (p=0 0071) and month 6 (p=0 0363; appendix p 19). There were no significant differences between the two vaccination groups in terms of change from baseline of the proportion of GM-CSF positive CD8 + T cells (appendix p 20). Changes in CD8+ T-cells  expressing GM-CSF were less substantial in both treatment groups than the changes observed in CD4 +  T cells. For CD4+ T cells, the proportion of IL-17 positive cells  were comparable between both groups at all time points (appendix pp 21 22). Changes from baseline in this parameter were significant only at the week 6 and month 6 post-vaccination timepoints in both vaccination groups (p&lt;0 02; appendix p 23). There were no significant differences in terms of increase in proportions of IL-17 positive cells from baseline between VPM1002 and BCG groups (appendix p 24). The proportions of IL-17 positive CD8 + T cells of all lymphocytes, after re-stimulation with  PPD, were higher than those observed for CD4+ T cells,  but followed a similar pattern in terms of actual values and changes over time (appendix pp 25 28). The results of the exploratory immunogenicity  analyses obtained after re-stimulation of whole blood samples with PPD were generally supported by similar observations when BCG was utilised as an in vitro stimulant. In addition, exploratory analyses comparing responses with BCG and VPM1002 in HIV exposed infants only, yielded similar results to participants for the entire study cohort (data not shown). The incidence of positive QFT Gold results was  four (4%) of 96 BCG vaccinated infants and nine (3%) of 284 VPM1002 vaccinated infants at 6 months, and two (2%) of 93 BCG vaccinated infants and seven (3%) of 262 VPM1002 vaccinated infants at 12 months. In the HIV exposed infants, the incidence of positive results at IFN  concentrations (pg/mL) Difference (95% CI) p value BCG VPM1002 Day 0 Participants 37 102       Mean (SD) 0 55 (2 35) 2 59 (7 97)       Median 0 0 0 (0 0) 0 2206 Range 0 12 6 0 44 71       Day 14Participants 36 100       Mean (SD) 4 96 (10 85) 19 84 (34 49)       Median 0 0 0 (0 3 54) 0 0191 Range 0 53 31 0 191 77       Week 6Participants 37 102       Mean (SD) 601 40 (684 76) 214 56 (288 41)       Median 338 89 112 28  190 02 ( 344 23 to  67 79) 0 0005 Range 0 2589 77 0 1829 68       Week 12Participants 37 103       Mean (SD) 251 44 (272 59) 75 12 (83 75)       Median 170 43 48 23  95 62 ( 145 55 to  55 43) &lt;0 0001 Range 0 1150 60 0 341 12       Month 6Participants 37 101       Mean (SD) 91 81 (150 97) 33 17 (51 84)       Median 35 99 14 14  19 71 ( 35 99 to  5 44) 0 0033 Range 0 778 98 0 286 07       Month 12Participants 37 103       Mean (SD) 158 49 (589 69) 17 24 (28 30)       Median 29 97 0  15 39 ( 31 76 to 0) 0 0008 Range 0 3593 53 0 119 88       Table 4:  Concentrations of interferon   in the supernatant as determined by whole-blood ELISA after  re-stimulation with tuberculin purified protein derivative for 7 h in VPM1002 and BCG groups Articles1480  www.thelancet.com/infection   Vol 22   October 20226 months was one (1%) of 140 for VPM1002 and  three (6%) of 47 for BCG. At month 12, 249 (95%) of 262 infants given VPM1002 had negative results versus 84 (90%) of 93 infants given BCG (appendix p 28). The overall cumulative incidence of positive QFT Gold  results was seven (7%) of 104 BCG vaccinated infants and 14 (4%) of 312 VPM1002 vaccinated infants. In the HIV exposed subset of infants, the incidence of positive QFT Gold results was four (8%) of 52 in the BCG group and four (3%) of 156 in the VPM1002 group (appendix p 28). At 12 months, more than 70% of participants in both  groups had Mantoux reaction size of less than 5 mm. A higher proportion of participants in the BCG group had 5 mm or greater induration than in the VPM1002 group (p=0 0025]; appendix p 29). Two HIV negative mothers, both of whose infants  received VPM1002, seroconverted to HIV during the study. Both infants remained HIV negative during the study. In the HIV exposed groups, one infant from the VPM1002 group became HIV positive at 6 months of age during the study. Discussion This study was conducted in HIV exposed and HIV unexposed infants who received either the VPM1002 or BCG vaccine before day 12 of life. VPM1002 appeared less reactogenic than the BCG vaccine. Both vaccines were immunogenic, with the magnitude of BCG-induced immune responses greater than for VPM1002 from week 6 onwards. The study showed non-inferiority of VPM1002 to the  BCG vaccine in terms of the incidence of grade 3 or higher local adverse reactions, or vaccine-related ipsilateral, or generalised lymphadenopathy of 10 mm or greater. This finding is important because local and Percentage of multifunctional CD4+ T cells Difference (95% CI) p value Percentage of multifunctional CD8+ T cells Difference (95% CI) p value BCG VPM1002 BCG VPM1002 Day 0 n 37 103       37 103       Mean (SD) 0 064% (0 2848) 0 024% (0 1148)       0 004% (0 0142) 0 001% (0 0015)       Median 0 005% 0 004%       0% 0%       Range 0 1 698 0 0 965 0 ( 0 002, 0 001) 0 861 0 0 085 0 0 008 0 (0, 0) 0 589 Day 14n 37 103       37 103       Mean (SD) 0 017% (0 0157) 0 038% (0 1113)       0 002% (0 0038) 0 003% (0 0107)       Median 0 013% 0 022%       0 001% 0 001%       Range 0 0 070 0 1 140 0 009 (0 004, 0 016) 0 002 0 0 021 0 0 087 0 (0, 0) 0 965 Week 6n 37 102       37 102       Mean (SD) 0 396% (0 3015) 0 218% (0 5764)       0 004% (0 0036) 0 007% (0 047)       Median 0 323% 0 136%       0 003% 0 001%       Range 0 027 1 428 0 013 5 860  0 184 ( 0 253,  0 114) &lt;0 001 0 0 016 0 0 473  0 001 ( 0 002, 0) 0 043 Week 12n 36 103       36 103       Mean (SD) 0 264% (0 2034) 0  106% (0 0985)       0 003% (0 005) 0 002% (0 0057)       Median 0 224% 0 075%       0 002% 0 001%       Range 0 057 1 085 0 0 573  0 132 ( 0 171,  0 093) &lt;0 001 0 0 024 0 0 041  0 001 ( 0 002, 0) 0 018 Month 6n 37 102       37 102       Mean (SD) 0 133% (0 1239) 0 065% (0 0664)       0 004% (0 0056) 0 005% (0 027)       Median 0 102% 0 045%       0 003% 0 001%       Range 0 023 0 663 0 007 0 518  0 048 ( 0 068,  0  028) &lt;0 001 0 0 024 0 0 268  0 001 ( 0 002, 0) 0 011 Month 12n 37 103       37 103       Mean (SD) 0 13% (0 2351) 0 053% (0 0782)       0 004% (0 0106) 0 005% (0 0259)       Median 0 074% 0 031%       0 001% 0 001%       Range 0 012 1 367 0 0 581  0 03 ( 0 056,  0 011) &lt;0 001 0 0 046 0 0 240 0 (0, 0) 0 536 Point estimates and 95% CIs of the difference between the two groups are based on Hodges Lehmann estimator. p values were analysed by Wilcoxon Rank Sum test with continuity correction.  Table 5: Percentage of multifunctional CD4+  and CD8+ T cells of all lymphocytes as determined by whole-blood fluorescence-activated cell sorting-intracellular cytokine staining after  re-stimulation with tuberculin purified protein derivative for 12 h in all infants vaccinated with BCG or VPM1002Articleswww.thelancet.com/infection   Vol 22   October 2022  1481regional reactions post vaccination are limitations of the  BCG vaccine.21 25 VPM1002 was safe in both HIV exposed and HIV  unexposed infants. In both of these groups, VPM1002 was associated with a lower incidence of severe injection site reactions such as abscess formation than BCG. VPM1002 might be associated with lower rates of regional and systemic vaccine organism dissemination than BCG, which is of potential benefit to infants with  severe acquired or primary congenital immuno - deficiencies. WHO recommends that neonates of unknown HIV status born to women living with HIV should be vaccinated if they have no clinical evidence suggestive of HIV infection, regardless of whether the mother is receiving ART. 26 In this study, the incidence of  injection site scar was less with VPM1002 (21%) as compared with the BCG (74%; table 3). The relationship between scarring at the injection site and vaccine-induced protection against tuberculosis is not clear. Frankel and colleagues 27 reported that children vaccinated  with the Danish BCG vaccine were more likely to develop a scar (97%) versus the Russian BCG (87%; Relative Risk 1 11 [95% CI 1 06 1 16]), but there was no significant  effect on health clinic consultations. WHO recommends that an antimicrobial sensitivity  test should be carried out as part of the ongoing characterisation of BCG vaccine strains. 28 The  BCG vaccine is required to be sensitive to anti-tuberculosis drugs should treatment be necessary for either local or systemic infection. Although hygromycin B is not used to treat tuberculosis or BCG infection, its resistance was removed from VPM1002 as a matter of abundant caution. Both VPM1002 (Hyg+) and VPM1002 (Hyg ) had similar safety profiles in HIV unexposed infants. These strains were comparable for immunogenicity, thus successfully bridged in this study. Increased bilirubin was more common in HIV  unexposed infants than HIV exposed infants  whereas  elevated creatinine was more common in HIV exposed infants who received either BCG or VPM1002. The BCG vaccine is not known to cause these abnormalities. 26  Both of these observations could be directly or indirectly attributable to antiretroviral post-exposure prophylaxis in HIV exposed infants. The incidence of neonatal jaundice appears lower in HIV exposed infants than in the HIV unexposed infants, possibly due to the action of nevirapine, a foetal liver enzyme inducer, used to prevent vertical HIV transmission. 29 Nevirapine was also  associated with significantly elevated creatinine and urea in juvenile albino rats suggesting that similar effects in human neonates should be assessed. 30 In the phase 2A  study of South African infants, increased bilirubin levels were seen in both VPM1002 and BCG groups (p&gt;0 05). 17 VPM1002 and BCG elicited similar immunological  responses in HIV unexposed and HIV exposed infants, as assessed by changes in IFN   concentration in whole blood  assays, and cytokine expression in CD4 + and CD8+ T cells. This finding is in contrast to earlier BCG studies which  showed lower immune responses in HIV exposed infants than HIV unexposed infants 31,32 although another study  had found that T-cell responses to BCG during the first year of life were not altered by HIV-exposure. 33 The IFN-y  responses and T-cell responses peaked at week 6, as observed earlier in the phase 2A study. 17 In this study, restimulation of CD4+ and CD8+ T cells  was done with PPD. Specific CD8+ T cells recognise  peptide epitopes in the context of MHC 1. MHC 1 loading occurs in the cytosol. Thus, addition of PPD is suboptimal for measuring specific CD8 + T-cell  stimulation. Hence, interpretation regarding specific CD8 + T-cell stimulation by BCG versus VPM1002 is  difficult. There were only small responses seen for CD8+  T cells in both the groups. Moreover, total CD8+ T-cell  populations were analysed and not selected antigen-specific CD8 + T cells, hence it is possible that antigen- specific CD8+ T-cell responses are hidden in the overall  response. In addition, BCG restimulation was per - formed and similar results were observed for the CD8+  T cells. All immunological parameters were similar between  VPM1002 and BCG groups at baseline. In both the groups, these parameters were significantly elevated from baseline after vaccination. Post-vaccination levels of most of these parameters and changes from baseline were higher in the BCG group than the VPM1002 group. The clinical relevance of this finding is unknown. The responses in earlier studies with VPM1002 were comparable to the BCG vaccine in adults and in newborn babies 18 (unpublished data). The frequency and functional  profile of BCG-specific CD4+, CD8+, and    T-cells from  whole blood, including IFN  producing T-cells, do not correlate with protection against tuberculosis in children. 33,34 For example, although the MVA85A vaccine  is a potent inducer of IFN , IL-2 ,and TNF, it failed to show efficacy against tuberculosis. 35 The QFT Gold conversion rate during the 12-month  period was 7% in infants vaccinated with BCG and 4% with VPM1002, although the difference was not statistically significant. It remains unknown whether VPM1002 can provide higher protection against M tuberculosis infection than BCG as the study was not powered for this objective. The relatively small sample size was a limitation of this  study. We could not statistically power it to compare immunological response to the vaccines. As mentioned earlier, the correlation between T-cell responses and clinical protection has not been completely established. 33,34,35 Also, this study was not powered to  assess differences between the two vaccines for QFT Gold and tuberculin skin test responses. To determine antigen-specific responses of CD8 + T cells, more sophisticated  assays are needed, including co-culture with antigen presenting cells, and such assays were out of scope of this clinical trial as the allowable blood volumes that can Articles1482  www.thelancet.com/infection   Vol 22   October 2022be drawn from infants is a limiting factor. However, the  sample size was adequate to show the primary study hypothesis, which was non-inferiority of the new vaccine against the BCG vaccine in terms of severe adverse reactions. 61 (15%) of 416 participants discontinued the study early, but none due to an adverse reaction. Since the study follow up was 1 year, high loss to follow up was expected, especially in infants. We believe that these missing results do not affect our study findings, especially for safety, given that discontinuations were not caused by adverse events. Contributors PSK, LG, SD, DK, SBr, and US contributed to the study design and protocol development. MFC, SAM, AKL, MT, ACH, JS, ES, MH, AK, LJ, AM, and SBh contributed to the data collection. PSK, SD, DK, SBr, LG, HJ, and MFC accessed and verified the data. GW, AG, LAK, DLA, and AGL led the immunogenicity experiments. HJ and MA contributed to the analysis. PSK prepared the first draft of manuscript. DK, SBr, SHEK, and HJ contributed to the preparation of the manuscript. The manuscript was finalised with considerable inputs from all the authors. All authors contributed equally in the conduct of the study, data analysis, and data interpretation. The corresponding author had full access to all the data in the study and had final responsibility for the decision to submit for publication. Declaration of interests SD, DK, US, and PSK are employed by Serum Institute of India, which manufactures VPM1002. LG and SBr are employed by Vakzine Projekt Management, which developed the VPM1002 vaccine. SHEK and LG are co-inventors and named patent holders for VPM1002. Data sharing The data can be accessed from the corresponding author. Acknowledgments We gratefully acknowledge the support provided by the study participants and their mothers. We thank Carl Lombard, Medical Research Council South Africa, who chaired the Data Safety Monitoring Board. Other members of the Data Safety Monitoring Board were Gavin Churchyeard (The Aurum Institute NPC), Peter Cooper (University of the Witwatersrand), Raziya Bobat (Nelson R Mandela School of Medicine), and Lyn Horn (Stellenbosch University). We further acknowledge the effort and committment of the study teams of South African Tuberculosis Vaccine Initiative, The Respiratory and Meningeal Pathogens Research Unit, Family Centre for Research with Ubuntu, Desmond Tutu Tuberculosis Centre, Stellenbosch University Immunology Research Group, Vakzine Projekt Management, and Serum Institute of India Private Limited. References 1 WHO. Global tuberculosis report 2021. 2021. https://www.who.int/ teams/global-tuberculosis-programme/tb-reports/global- tuberculosis-report-2021 (accessed Dec 18, 2021). 2 Andersen P, Scriba TJ. Moving tuberculosis vaccines from theory to  practice. Nat Rev Immunol 2019; 19: 550 62. 3  Calmette A, Gu rin C, Boquet A, et al. La vaccination pr ventive  contre la tuberculose par le  BCG . Paris: Masson, 1927 . 4 WHO. Global tuberculosis control: surveillance, planning,  financing: WHO report 2007 . 2007 . https://apps.who.int/iris/handle/10665/43629 (accessed Aug 31, 2021). 5 Grode L, Seiler P, Baumann S, et al. Increased vaccine efficacy  against tuberculosis of recombinant Mycobacterium bovis bacille Calmette Gu rin mutants that secrete listeriolysin. J Clin Invest 2005; 115: 2472 79. 6 Scriba TJ, Netea MG, G insberg AM. Key recent advances in TB  vaccine development and understanding of protective immune responses against Mycobacterium tuberculosis. Semin Immunol 2020; 50: 101431. 7 Kaufmann SHE. Vaccination against tuberculosis: revamping BCG  by molecular genetics guided by immunology. Front Immunol 2020; 11: 316.8 Lewinsohn DA, Lewinsohn DM, Scriba TJ. Polyfunctional CD4+  T cells as targets for tuberculosis vaccination. Front Immunol 2017; 8: 1262. 9 Cho S, Mehra V , Thoma-Uszynski S, et al. Antimicrobial activity of  MHC class I-restricted CD8+ T cells in human tuberculosis.  Proc Natl Acad Sci USA 2000; 97: 12210 15. 10 Winau F, Weber S, Sad S, et al. Apoptotic vesicles crossprime CD8  T cells and protect against tuberculosis. Immunity 2006; 24: 105 17 . 11 Schaible UE, Winau F, S ieling PA, et al. Apoptosis facilitates  antigen presentation to T lymphocytes through MHC-I and CD1 in tuberculosis. Nat Med 2003; 9: 1039 46. 12 Farinacci M, Weber S, Kaufmann SH. The recombinant  tuberculosis vaccine rBCG  ureC:hly(+) induces apoptotic vesicles for improved priming of CD4(+) and CD8(+) T cells. Vaccine 2012; 30: 7608 14. 13 Hess J, Miko D, Catic A, Lehmensiek V, Russell DG, Kaufmann SH.  Mycobacterium bovis Bacille Calmette Gu rin strains secreting listeriolysin of Listeria monocytogenes. Proc Natl Acad Sci USA 1998; 95: 5299 304. 14 Saiga H, Nieuwenhuizen N, Gengenbacher M, et al.  The recombinant BCG  ureC:hly vaccine targets the AIM2 inflammasome to induce autophagy and inflammation. J Infect Dis 2015; 211: 1831 41. 15 Wassermann R, Gulen MF, Sala C, et al.  Mycobacterium tuberculosis differentially activates cGAS- and inflammasome-dependent intracellular immune responses through ESX-1. Cell Host Microbe 2015; 17: 799 810. 16 Decatur AL, Portnoy DA. A PEST -like sequence in listeriolysin O  essential for Listeria monocytogenes pathogenicity. Science 2000; 290: 992 95. 17 Loxton AG, Knaul JK, Grode L, et al. S afety and immunogenicity of  the recombinant Mycobacterium bovis BCG vaccine VPM1002 in HIV-unexposed newborn infants in South Africa. Clin Vaccine Immunol 2017; 24: e00439 16. 18 Grode L, Ganoza CA, Brohm C, Weiner J 3rd, Eisele B,  Kaufmann SH. Safety and immunogenicity of the recombinant BCG vaccine VPM1002 in a phase 1 open-label randomized clinical trial. Vaccine 2013; 31: 1340 48. 19 TBFACTS.org. TB in South Africa - B urden, strategic plan, key  populations. 2022. https://tbfacts.org/tb-south-africa (accessed Oct 8, 2021). 20 Hanekom WA, Hughes J, Mavinkurve M, et al. Novel application of  a whole blood intracellular cytokine detection assay to quantitate specific T-cell frequency in field studies. J Immunol Methods 2004; 291: 185 95. 21 Sellami K, Amouri M, Kmiha S, et al. Adverse reactions due to the  bacillus Calmette Guerin vaccine: twenty Tunisian cases. Indian J Dermatol 2018; 63: 62 65. 22 Nissen TN, Birk NM, Kj rgaard J, et al. Adverse reactions to the  Bacillus Calmette Gu rin (BCG) vaccine in new-born infants  an evaluation of the Danish strain 1331 SSI in a randomized clinical trial. Vaccine 2016; 34: 2477 82. 23 Bolursaz MR, Lotfian F, Velayati AA. Bacillus C almette Gu rin  vaccine complications in Iranian children at a University Hospital. Allergol Immunopathol 2017; 45: 356 61. 24 Venkataraman A, Yusuff M, Liebeschuetz S, Riddell A,  Prendergast AJ. Management and outcome of Bacille Calmette Gu rin vaccine adverse reactions. Vaccine 2015; 33: 5470 74. 25 Al-Salem AH, Kothari MR, AlHani HM, Oquaish MM, Khogeer SS,  Desouky MS. Safety of intradermal bacillus Calmette Guerin vaccine for neonates in Eastern Saudi Arabia. Saudi Med J 2012; 33: 172 76. 26 BCG vaccines: WHO position paper   February 2018.  Wkly Epidemiol Rec 2018; 93: 73 96. https://apps.who.int/iris/handle/10665/260307 (accessed Aug 31, 2021). 27 Frankel H, Byberg S, Bjerregaard-Andersen M, et al. Different  effects of BCG strains a natural experiment evaluating the impact of the Danish and the Russian BCG strains on morbidity and scar formation in Guinea Bissau. Vaccine 2016; 34: 4586 93. 28 WHO. Recommendations to assure the quality , safety and efficacy  of BCG vaccines, Annex 3, TRS No 979. 2013. https://www.who.int/publications/m/item/trs-979-annex-3-bcg-vax (accessed Aug 31, 2021).Articleswww.thelancet.com/infection   Vol 22   October 2022  148329 Nakanga W, Patel P, Panjwani S, Kennedy N, Kawaza K.  Supra-treatment threshold neonatal jaundice: incidence in HIV- exposed compared to non-exposed neonates at Queen Elizabeth Central Hospital in Blantyre, Malawi. Med J 2015; 27: 104 08. 30 Adikwu E, Bonsome B. Renal implication of nevirapine use in  juvenile albino rats. J Interdiscip Histopathol 2017; 5: 43 47 . 31 Hesseling AC, Jaspan HB, Black GF, Nene N, Walzl G.  Immunogenicity of BCG in HIV-exposed and non-exposed infants following routine birth or delayed vaccination. Int J Tuberc Lung Dis 2015; 19: 454 62. 32 Van Rie A, Madhi SA, Heera JR, et al. Gamma interferon  production in response to Mycobacterium bovis BCG and Mycobacterium tuberculosis antigens in infants born to human immunodeficiency virus-infected mothers. Clin Vaccine Immunol 2006; 13: 246 52.33 Mansoor N, Abel B, Scriba TJ, et al. Significantly skewed memory  CD8+ T cell subsets in HIV-1 infected infants during the first year of  life. Clin Immunol 2009; 130: 280 89. 34 Kagina BM, Abel B, Scriba TJ, et al. Specific T cell frequency and  cytokine expression profile do not correlate with protection against tuberculosis after bacillus Calmette Gu rin vaccination of newborns. Am J Respir Crit Care Med 2010; 182: 1073 79. 35 Tameris MD, Hatherill M, Landry BS, et al. Safety and efficacy of  MVA85A, a new tuberculosis vaccine, in infants previously vaccinated with BCG: a randomised, placebo-controlled phase 2b trial. Lancet 2013; 381: 1021 28.</w:t>
            </w:r>
          </w:p>
        </w:tc>
      </w:tr>
      <w:tr>
        <w:tc>
          <w:tcPr>
            <w:tcW w:type="dxa" w:w="4320"/>
          </w:tcPr>
          <w:p>
            <w:r>
              <w:t>1867</w:t>
            </w:r>
          </w:p>
        </w:tc>
        <w:tc>
          <w:tcPr>
            <w:tcW w:type="dxa" w:w="4320"/>
          </w:tcPr>
          <w:p>
            <w:r>
              <w:t>PfSPZ-CVac malaria vaccine demonstrates safety among malaria-experienced adults: A randomized, controlled phase 1 trial Drissa Coulibaly,a*Abdoulaye K. Kone,aKarim Traore,aAmadou Niangaly,aBourema Kouriba,aCharles Arama,a Amatigue Zeguime,aAmagana Dolo,aKirsten E. Lyke,bChristopher V. Plowe,bYonas Abebe,cGail E. Potter,dJessie K. Kennedy,d Shirley M. Galbiati,dEf e Nomicos,eGregory A. Deye,eThomas L. Richie,cEric R. James,cNatasha KC,cB. Kim Lee Sim,c Stephen L. Hoffman,cOgobara K. Doumbo,a,1Mahamadou A. Thera,aand Matthew B. Laurensb, on behalf of the DMID 15-0052 PfSPZ-CVac Study Team2 aMalaria Research and Training Center, University of Sciences, Techniques and Technologies, Bamako, Mali bMalaria Research Program, Center for Vaccine Development and Global Health, University of Maryland School of Medicine, Baltimore, Maryland, USA cSanaria, Inc, Rockville, Maryland, USA dThe Emmes Company, LLC, Rockville, MD, United States eParasitic and International Programs Branch, Division of Microbiology and Infectious Diseases, National Institute of Allergy and Infectious Diseases, U. S. National Institutes of Health, Bethesda, MD, United States Summary Background Plasmodium falciparum (Pf) Sporozoite (SPZ) Chemoprophylaxis Vaccine (PfSPZ-CVac) involves con- currently administering infectious PfSPZ and malaria drug, often chloroquine (CQ), to kill liver-emerging parasites. PfSPZ-CVac (CQ) protected 100% of malaria-na   ve participants against controlled human malaria infection. We investigated the hypothesis that PfSPZ-CVac (CQ) is safe and ef cacious against seasonal, endemic Pf in malaria-exposed adults. Methods Healthy 18  45 year olds were enrolled in a double-blind, placebo-controlled trial in Bougoula  Hameau, Mali, randomized 1:1 to 2.048  10 5PfSPZ (PfSPZ Challenge) or normal saline administered by direct venous inoc- ulation at 0, 4, 8 weeks. Syringes were prepared by pharmacy staff using online computer-based enrolment that ran-domized allocations. Clinical team and participant masking was assured by identical appearance of vaccine and placebo. Participants received chloroquine 600mg before  rst vaccination, 10 weekly 300mg doses during vaccina- tion, then seven daily doses of artesunate 200mg before 24-week surveillance during the rainy season. Safety out-comes were solicited adverse events (AEs) and related unsolicited AEs within 12 days of injections, and all serious AEs. Pf infection was detected by thick blood smears performed every four weeks and during febrile illness over 48 weeks. Primary vaccine ef cacy (VE) endpoint was time to infection at 24 weeks. NCT02996695. Findings 62 participants were enrolled in April/May 2017. Proportions of participants experiencing at least one soli- cited systemic AE were similar between treatment arms: 6/31 (19.4%, 95%CI 9.2-36.3) of PfSPZ-CVac recipients ver- sus 7/31 (22.6%, 95%CI 29.2-62.2) of controls ( pvalue = 1.000). Two/31 (6%) in each group reported related, unsolicited AEs. One unrelated death occurred. Of 59 receiving 3 immunizations per protocol, fewer vaccinees (16/29, 55.2%) became infected than controls (22/30, 73.3%). VE was 33.6% by hazard ratio ( p=0.21, 95%CI -27  9, 65 5) and 24.8% by risk ratio ( p=0.10, 95%CI -4  8, 54 3). Antibody responses to PfCSP were poor; 28% of vaccinees sero- converted. Interpretation PfSPZ-CVac (CQ) was well-tolerated. The tested dosing regimen failed to signi cantly protect against Pf infection in this very high transmission setting. Abbreviations: Pf,Plasmodium falciparum ; SPZ, sporozoite; CHMI, Controlled Human Malaria Infection; PfSPZ-CVac, Plasmodium falciparum Sporozoite Chemoprophylaxis Vaccine; CQ, chloroquine; DVI, direct venous inoculation; VE, vaccine ef cacy; CSP, cir- cumsporozoite protein; ALT, alanine aminotransferase; TBS, thick blood smear; SMC, safety monitoring committee; DOT, directly observed therapy; ELISA, enzyme linked immunosorbent assay; PCR, polymerase chain reaction; HR, hazard ratio *Corresponding author. E-mail address: coulibalyd@icermali.org (D. Coulibaly). 1Deceased. 2Members are listed in Supplementary Material .eClinicalMedicine 2022;52: 101579Published online xxx https://doi.org/10.1016/j. eclinm.2022.101579 www.thelancet.com Vol 52 Month , 2022 1ArticlesFunding U.S. National Institutes of Health, Sanaria. Registration number ClinicalTrials.gov identi er (NCT number): NCT02996695. Copyright /C2112022 The Author(s). Published by Elsevier Ltd. This is an open access article under the CC BY-NC-ND license ( http://creativecommons.org/licenses/by-nc-nd/4.0/ ) Keywords: Malaria vaccine; Plasmodium falciparum; Sporozoite; PfSPZ Vaccine; PfSPZ-CVac Research in context Evidence before this study We searched PubMed, the Cochrane Library, Google Scholar, Scopus, and Web of Science on December 30,2019, for English-language articles on randomised con- trolled trials of malaria vaccines based whole organisms. We searched using the terms (  malaria vaccines  [MeSH Terms] OR  malaria  [All Fields] AND  vaccines  [All Fields]) OR  malaria vaccines  [All Fields] OR (  malaria   [All Fields] AND  vaccine  [All Fields]) OR  malaria vac- cine  [All Fields]) AND (PfSPZ [All Fields] AND PfSPZ Vaccine [All Fields]). For the Cochrane Library and other data sources, we used the key search terms  PfSPZ  , malaria vaccines  , adults  ,A N D  clinical tri- als . We did not identify studies that assess the safety and protective ef  cacy of more than 51,200 unattenuated whole malaria sporozoites adminis- tered with chemoprophylaxis to a malaria-endemicpopulation. Added value of this study This is the  rst study in malaria-experienced adults that assessed the safety, tolerability, and protective ef  cacy against  eld exposure of PfSPZ-CVac and contributed to evidence for feasibility of vaccine administration in a resource-limited setting where malaria is highly prevalent. Implications of all the available evidence We have shown that direct venous inoculation of up to 2.048  10 5non-attenuated, infectious P. falciparum sporozoites is safe and well tolerated. In this small study, PfSPZ-CVac did not confer signi  cant protective ef  - cacy; however, results are consistent with a protectivevaccine. Higher doses may be needed to increase thelevel of sterile protection in semi-immune adults. Introduction A safe and effective malaria vaccine would be an impor- tant tool for malaria prevention, control, and elimina- tion.1Radiation attenuated Plasmodium falciparum (Pf) sporozoites (SPZ) administered by mosquito bite havebeen known to protect recipients against controlledhuman malaria infection (CHMI) for decades. 2More recently, mosquito-bite administration of infectiousPfSPZ to subjects taking chloroquine (CQ) chemopro- phylaxis has been shown to provide even more potent protection. 3,4 Sanaria Inc. developed a product called Sanaria/C210 PfSPZ Challenge (NF54) comprised of infectious West African NF54 strain PfSPZ. PfSPZ Challenge (NF54) has infected 100% (79/79) of malaria-na   ve volunteers after direct venous inoculation (DVI) by needle and syringe of 3.2  103PfSPZ.5PfSPZ Chemoprophylaxis Vaccine (PfSPZ-CVac) involves the administration ofPfSPZ Challenge together with prophylactic CQ. When PfSPZ-CVac (CQ) was tested in malaria-na   ve individu- als in Germany, three doses of 5.12  10 4PfPZ adminis- tered at four week intervals, there was 100% vaccine ef cacy (VE) (nine/nine volunteers) against CHMI administered by DVI ten weeks after last immunization(9.5 weeks after CQ prophylaxis was discontinued). 6In this study, the CHMI was homologous; the challenge parasite was the same strain as in the vaccine. On a dose for dose basis, this vaccination approach appearedten to 20 times more potent than the  rst generation whole PfSPZ approach, radiation-attenuated PfSPZ (PfSPZ Vaccine). 7Recently, three doses of 2  105 PfSPZ of PfSPZ-CVac (CQ) protected 100% of six par- ticipants who underwent CHMI with a heterologous South American Pf parasite (Pf7G8) 12 weeks after lastvaccine dose. 8Pf7G8 is more genetically distant from the vaccine strain (PfNF54) than any of more than 700 African Pf parasites tested.9 Based on these promising results with PfSPZ-CVac (CQ), we conducted this  rst  eld trial of PfSPZ-CVac (CQ) in malaria-experienced Malian adults to determine if immunization with PfSPZ-CVac (CQ) was safe, welltolerated, immunogenic, and protective against natu- rally transmitted Pf in Mali. Methods Study design We conducted a double-blind, randomized, placebo-con-trolled phase 1 trial in Mali, recruiting participants from Bougoula  Hameau and surrounding villages in a sub- urban district of 6900 inhabitants located  ve kilo-metres from Sikasso. The study was done at theArticles 2 www.thelancet.com Vol 52 Month , 2022Bougoula  Hameau research centre. The rainy season lasts from May to December, such that malaria trans- mission peaks from September through November. Participants Healthy, malaria-exposed adult men and non-pregnantwomen aged 18-45 years old were eligible if they pro- vided informed consent and planned to reside in the study area for the duration o f follow-up. Women of child- bearing potential provided documentation of reliable con- traception during the vaccination phase. Persons were excluded for known allergies or contraindications to anystudy intervention (PfSPZ Cha llenge, chloroquine, arte- mether or lumefantrine); prev ious malaria vaccination; abnormal screening laboratory  ndings; or recent receiptof antimalarial medications, investigational products, immunosuppressive medications, or blood products. We excluded persons with chronic illness; clinically signi cantabnormalities on an electrocardiogram; and positive testsfor HIV, hepatitis B or C, or sickle cell disease or trait. The trial was conducted in accordance with Good Clinical Prac- tices and the Declaration of He lsinki. Community permis- sion to implement the study was obtained from village leaders as described by Diallo et al. 10All participants pro- v i d e dw r i t t e ni n f o r m e dc o n s e n t ,o b t a i n e da tt h er e s e a r c hcentre in Bougoula  Hameau. The study was approved by the ethics review board in Mali (Facult /C19ed eM /C19edecine de Pharmacie et d Odonto-Stom atologie [FMPOS], Bamako, Mali), the Mali National Regulatory Authority, and the Uni-versity of Maryland institutional review board, and was con- ducted under FDA IND 16889. The study protocol is available in the Supplementary Material . Randomization and masking Individual participants were randomized within a single cohort of 62 participants in a 1:1 ratio without strati cation to receive three doses of either 2.048  105PfSPZ of San- aria/C210PfSPZ Challenge or 0.9% NaCl via IV injection at 0, 4 and 8 weeks. Both vaccines and controls were adminis- tered CQ. Randomization was done online using a com-puter-based enrolment modu le that assigned a treatment code to each participant after demographic and eligibility data were entered. Participants were enrolled by the investi- gators. A sealed opaque envelope containing the list of ran-domization codes and treatment assignments generated by the statistician was delivere dt os t u d yp h a r m a c i s tb e f o r e the  rst immunization. Stu dy product was prepared behind closed doors and provided to the vaccinators labelled only with the participant s study identi cation number. PfSPZ Challenge and NaCl are colourless prod-ucts, indistinguishable by od o u ro rc o n s i s t e n c y ,a n dw e r e administered in 0.5 mL using identical syringes to assure blinding. The unblinded study pharmacist did not conduct post-vaccination assessments or follow-up of study partici- pants. Vaccinators were physicians not involved in anyother study activity who admin istered injections behind curtains in rooms adjacent to the vaccine preparation room. Participants who received the  rst vaccination werenot replaced. Procedures PfSPZ Challenge contains aseptic, puri ed, cryopre- served P. falciparum strain NF54 sporozoites.8Sterile isotonic NaCl (Hospira, Lake Forest, IL, USA) was pro-cured in the USA. 0.5 mL of PfSPZ Challenge or NaCl were administered by DVI over several seconds into a participant s arm or hand vein using a 1 mL syringewith 25G 16mm needle on study days 3 (V1), 31 (V2), and 59 (V3). PfSPZ Challenge was administered within 30 minutes of thawing. Two tablets of CQ phosphate(600 mg CQ base) were administered as a loading dose via directly observed therapy (DOT) on study day 1 before the  rst injection, and one tablet was adminis-tered weekly thereafter by DOT for 10 additional doses,with the last dose on study day 64. Beginning on study day 71, 12 days after V3, seven daily doses of artesunate 200 mg/dose were administered under DOT to clearany existing parasitemia. CQ and artesunate were given with at least 20 mL of liquid. The ef cacy surveillance period began after artesunate treatment, and extendedfor 24 weeks during the rainy season for the primary VE endpoint; follow-up was then continued for an addi- tional 24 weeks during the dry season, after which the nal study analysis was completed. The duration of active follow-up for the primary study analysis was 35 weeks (i.e., the ten-week vaccination period, one-weekartesunate administration period, and 24 weeks of post-artesunate surveillance spanning one malaria season). Participants were observed for at least 30 min after each vaccination. Local and systemic reactogenicityevents were documented on days of vaccination and one, three, seven, and 12 days after vaccinations. Blood was drawn for laboratory safety testing on vaccinationdays and 12 days later to measure serum alanine amino- transferase (ALT), serum creatinine, haemoglobin, pla- telets, and white blood cells. At each clinic visit,concomitant medications were reviewed, vital signsassessed, and targeted physical exam performed if indi- cated. Pulse, blood pressure, and respiration measure- ments taken just before  rst injections were consideredbaseline. Safety and other data were entered within 72 hours directly into an internet data system. Blood specimens for malari a testing by thick blood smear (TBS) microscopy and quantitative polymerase chain reaction (qPCR) were collected every 28 days and when malaria illness was suspected for 48 weeks after arte-sunate clearance. TBS microscopy was conducted by local malaria microscopy experts using a two-reader technique with a third reader serving as tiebreaker when needed. Thetheoretical limit of detectio n for TBS was two parasites/uL. qPCR analyses were conducted retrospectively at theArticles www.thelancet.com Vol 52 Month , 2022 3University of Maryland Sc hool of Medicine using an optimized method with a lower limit of detection of  40 parasites/mL.11Antibodies against P. falciparum circum- sporozoite protein (CSP) by enzyme linked immunosor- bent assay (ELISA) were measured at baseline on the day of Dose 1 (V1), 12 days later, and 12 days after V3 by Sanariaas described. 6Antibody data units are the reciprocal serum dilution at which optical de nsity (OD) was equal to 1.0 and are referred to as  OD 1.0 . Safety oversight included an independent safety monitor and a safety monitoring committee (SMC). Safety assessments through 12 days after V1 (including laboratory results) were reviewed by the SMC to deter-mine whether second doses could be administered. Outcomes The primary objective was to assess safety and tolerabil-ity of PfSPZ Challenge compared to NaCl among malaria-experienced adults taking CQ prophylaxis. Pri- mary outcomes included solicited local and systemicAEs in the 12 days after injections (day of injection and 11 subsequent days); unsolicited, related AEs in the same time period; and serious AEs (SAEs) during theentire study period. Although the protocol-speci ed out- come for unsolicited AEs was restricted to the 12-day post-vaccination follow-up period, unsolicited AEs weretracked throughout the study period. Secondary objectives were (1) to assess the VE of PfSPZ-CVac (CQ) against naturally transmitted Pfmalaria infection diagnosed by microscopy and by real-time polymerase chain reaction (PCR) at 24 weeks and 48 weeks after artesunate clearance, and (2) to examine immune responses to immunization using antibody lev-els to Pf circumsporozoite protein (CSP) and other Pf proteins and markers of cell-mediated immunity. Exploratory objectives included assessment of poten- tial immune correlates of protection against infection by naturally transmitted P. falciparum malaria within 24 and 48 weeks after artesunate clearance. Exploratoryoutcomes included correlation of antibody levels againstP. falciparum proteins to time to  rst parasitemia by microscopy and by qPCR using Cox proportional haz- ards modelling. Statistical analysis We aimed to test the hypothesis that time to  rst P. falci- parum infection was longer in the PfSPZ-CVac group versus controls. Sample size calculations were based on a type 1 error of 0  05 (alpha) and a requirement for 90% power. Under these assumptions, if PfSPZ-CVac provided 60% ef cacy, and the incidence rate in the control group was 75%, a sample size of 28 was requiredin each group. Anticipating up to 10% loss to follow-up,31 volunteers were enrolled in each group.VE against malaria infection, as measured by TBS, was assessed within 168 days of completing the post- vaccination antimalarial treatment and was calculatedwith multiple approaches: /C15The hazard ratio approach: VE = 1 - HR, where HR is the unadjusted hazard ratio. This approach is based on comparing the time to  rst infectionbetween treatment arms over 24 weeks. /C15The adjusted hazard ratio approach: VE = 1 - HR, where HR is the adjusted hazard ratio based on a Cox proportional hazards model including pre-speci ed covariates (age and log-tra nsformed antibody level). /C15The proportional approach: VE = 1 - RR, where RR is the risk ratio. This approach measures ef cacy by comparing the probabilities of infection between treatment arms over 24 weeks. /C15The incidence rate ratio approach: VE = 1 - IRR,where IRR is the incidence rate ratio. This approach analyses multiple infections per individual. The hazard ratio approach for the 24-week interval was the primary ef cacy analysis for this study as itaddresses the protocol-speci ed endpoint. Because this estimate is considered primary and others secondary, ef cacy estimates were not adjusted for multiple testing.The hazard ratio was obtained by Cox regression. A score con dence interval was calculated, and the p-value was calculated by inverting the score interval. For theproportional approach to estimate VE, the risk ratio ofinfection within 24 weeks of follow-up was calculated based on Kaplan-Meier estimates of survival curves for treatment and control groups. Variance estimates for24-week survival probabilities were obtained by Green- wood s formula, and the con dence interval for the risk ratio was calculated by applying the delta method. 12,13 The ef cacy analyses were performed on the per-proto- col (PP) population, which excluded three participants because they did not complete their treatment regimen(Figure 1 ) and repeated on the intention-to-treat (ITT) population. Refer to the Supplementary Material for fur- ther details regarding the analysis populations and ef -cacy methodology. All statistical analyses were computed with SAS sta- tistical software version 9.4 or R statistical software ver- sion 3.4.0 or higher. This trial is registered atClinicalTrials.gov, number NCT02996695. Role of the funding source The funders were involved in the study design, studymanagement, data collection, data analysis, data inter- pretation, and report writing. The principal investiga- tors (MAT, MBL) had full access to all the data in thestudy and had  nal responsibility for the decision tosubmit for publication.Articles 4 www.thelancet.com Vol 52 Month , 2022Results 214 volunteers were screened, 152 excluded (127 ineligi- ble and 25 eligible but not enrolled) and 62 enrolled between 26 April and 02 May 2017, before the rainyseason start ( Figure 1 ). Volunteers did not meet inclu- sion/exclusion criteria because of spousal refusal, planned travel outside the study area, and refusal ofrequired birth control for females, abnormal screen- ing laboratory values (serum ALT, serum creatinine, haemoglobin, platelets, white blood cells, positivehepatitis B or C testing, positive HIV test, presence of sick cell trait), abnormal screening electrocardio- gram, pregnancy, and conditions that could jeopar-dize participant safety. Twenty  ve participants wereeligible but were not enrolled as the sample size required was achieved. Thirty-one participants were randomized to the PfSPZ-CVac group and 31 to the control group. One control participant received one injection, two PfSPZ- CVac participants received two injections, and 59 (95%)received all three scheduled injections. All 62 partici- pants were included in the safety and ITT populations,and all 59 participants who received all three injections were included in the PP analysis. Most participants were male (74%) ( Table 1 ). The sex distribution differed between the two treatment groups with males representing 65% of PfSPZ-CVac partici-pants and 84% of control participants. Mean age atFigure 1. CONSORT  ow diagram . PfSPZ-CVac (N= 31)Control (N= 31) Variable Characteristic n(%) n(%) Sex Male 20 (65) 26 (84) Female 11 (35) 5 (16) Baseline malaria infection by thicksmear microscopyYes 0 (0) 0 (0) No 31 (100) 31 (100) Age (years) Mean Age (SD) 31  5( 8 9) 29  3( 8 0) Age Range 18-44 18-42 Table 1 : Summary of categorical demographic and baseline characteristics by treatment group, all enrolled participants.Articles www.thelancet.com Vol 52 Month , 2022 5enrolment was 30  4 years (range: 18  44 years) with a median age of 32. Age was comparable across treatmentgroups. No participants were P. falciparum positive at baseline by thick blood smear microscopy ( Table 1 ). Table 2 and Figures 2 and 3summarize the safety outcomes: local and systemic AEs and unsolicited related AEs within 12 days of vaccination, as well as SAEs throughout the study period. Unsolicited AEsthroughout the study period are also summarized,although this was not a protocol-speci ed outcome. The most common adverse events deemed related to vacci- nation in vaccines and controls were malaise (6% and10%, respectively) and headache (10% and 10%,respectively). Injection site pain was the most common local solicited event with 48% in vaccine group and29% in control group. Most events were mild in sever- ity. Proportions of participants experiencing at least one solicited systemic AE were similar between treatmentarms: 6/31 (19.4%, 95% CI 9.2-36.3) of PfSPZ-CVac recipients versus 7/31 (22.6%, 95% CI 29.2-62.2) of controls (p value = 1.000, Fisher s Exact Test) ( Table 2 ). The proportion of participants experiencing at least onelocal AE was higher in the PfSPZ-CVac arm (15/31 or 48.4%, 95% CI 32.0-65.2) than the control arm (9/31 or 29.0%, 95 CI 16.1-46.6), but the difference was not sta-tistically signi cant ( pvalue = 0.192, Fisher s ExactOverall Summary of Adverse Events PfSPZ-CVac ( N= 31) Control ( N= 31) Participantsawith: n(%) n(%) At least one local solicited adverse event within 12 days of vaccination 15 (48) 9 (19)At least one systemic solicited adverse event within 12 days of vaccination 6 (19) 7 (23) At least one unsolicited adverse event during the study period 25 (81) 28 (90) At least one related unsolicited adverse event within 12 days of vaccination 2 (6) 2 (6) Mild (Grade 1) 2 (6) 2 (6) Moderate (Grade 2) 0 0 Severe (Grade 3) 0 0 At least one severe (Grade 3) unsolicited adverse event during the study period 1 (3) 0 Related 00 Unrelated 1 (3) 0 At least one serious adverse event during the study period 1 b(3) 0 At least one related, serious adverse event during the study period 0 0 At least one adverse event during the study period leading to early termination 1b(3) 0 Solicited events within 12 days of vaccination PfSPZ-CVac ( N= 31) Control ( N= 31) Symptoms/signs n(%) n(%) Any Symptom/sign 18 (58  1) 14 (45  2) Any Systemic Symptom/sign 6 (19  4) 7 (22  6) Any Local Symptom/sign 15 (48  4) 9 (29  0) Arthralgia/Joint Pain 1 (3.2) 0Chills 01 ( 3  2) Feverishness 1( 3 2) 1 (3  2) Headache 3( 9 7) 3 (9  7) Malaise 2( 6 5) 3 (9  7) Myalgia/Body Aches 0 0 Nausea 01 ( 3  2) Fever 01 ( 3  2) Ecchymosis/Bruising Measurement 0 0 Erythema/Redness Measurement 0 0Induration/Swelling Measurement 1 (3  2) 0 Induration/Swelling Severity 1 (3  3) 0 Pain at Injection Site 15 (48  4) 9 (29  0) Tenderness at Injection Site 0 0 Table 2 : Summary of safety outcomes. N = Number of participants in the Safety Population; n = Number of participants in the Safety population experiencing the symptom after at least one dos e. aParticipants are counted once for each category regardless of the number of events. bRefers to a single adverse event occurring in one participant.Articles 6 www.thelancet.com Vol 52 Month , 2022Test) ( Table 2 ). Two participants in each arm experi- enced at least one related unsolicited AE within 12 days of vaccination; these events were all mild. In the PfSPZ-CVac group, one participant reported moderate malaise. In the control group, severe fever was reported in one participant during an upper respiratory infection due topresumed viral aetiology as the TBS was negative. OneSAE, cranial trauma due to motorcycle accident that led to death, was reported, and was not considered related to the study product. No additional deaths or SAEs werereported. During the primary 24 week surveillance period after artesunate clearance, fewer participants in the PfSPZ-CVac (CQ) group were infected with P. falciparum com- pared to controls by TBS microscopy [55  2% (95% CI 37   5-71 6) vs. 73  3% (95% CI 55  6-85 8)] although the pro- portions were not signi cantly different. VE by hazard ratio, the primary method for VE assessment, was esti- mated at 33  6% (95% CI -27  9, 65 5,p= 0.221), mean- ing that the estimated hazard of infection forparticipants receiving PfSPZ-CVac was 33.6% lower than that of controls but the estimate was not statisti- cally signi cant ( Supplementary Material , Table S1). Among 59 participants in the PP population, 58 (98%)completed the 48 week ef cacy follow-up period, so potential bias from dropout was minimal. During weeks 25  48 after artesunate clearance, 1 of 13 previously uninfected vaccinees experienced a  rst infection, and 1 of 8 previously uninfected controls expe- rienced a  rst infection, with rates of infection re ectingthe reduced rainfall and lower vector densities duringthe second 24 week interval (dry season) compared to the  rst (wet season). Thus, proportions infected by TBS microscopy over the entire 48-week surveillainceperiod were similar to those for the 24-week period [58 6% of vaccines vs. 76  7% of controls; 95% CIs 40   7-74 5a n d5 9  1-88 2, respectively] ( Supplementary Material , Table S1), though the proportions were not signi cantly different. Ef cacy by hazard ratio was esti- mated at 33  4% (95% CI -26  0, 64  8) (Supplementary Material , Table S1), but this was not statistically signi - cant ( p=0 211). Ef cacy estimates by the risk ratio and incidence rate ratio approaches also failed to detect asigni cant difference between the study arms ( Sup plementary Material ,T a b l eS 1 ) .R e s u l t sf o rt h eI T T population were similar (data not shown). Kaplan- Meier survival curves for the two treatment groupsare displayed in Figure 5 . Although the proportional Figure 2. Maximum severity of solicited systemic symptoms per participant by day post treatment- all doses, safety population .Articles www.thelancet.com Vol 52 Month , 2022 7hazards assumption is not met, the p-value from the score test for the Cox regression is equivalent to that from the log rank test, which does not require this assumption and tests for any differencebetween the two curves. Although clinical malaria was not a prespeci ed ef - cacy endpoint, it was tracked as an AE throughout thefollow-up period and was experienced by 35% (11/31) ofPfSPZ-CVac group and 55% (17/31) of controls over the entire follow-up period (35.3% VE, p=0.20, Fisher s exact test). For parasitemia measured by qPCR, 24-week infec- tion rates were 26/29 (89  7%) in the PfSPZ-CVac arm and 29/30 (96  7%) for controls, showing extremely high rates of infection during the study period and simi- lar rates between arms ( Supplementary Material , Table S1). The proportions positive within 48 weeks were 27/29 (93.1%) and 29/30 (96.7%) in PfSPZ Challenge and control arms, respectively, and were not signi cantly different. Estimates of ef cacy by qPCR by all statis-tical methods were low and nonsigni cant (data nots h o w n ) .O nD a y3o fa r t e s u n a t em o n o t h e r a p y ,2 4  1% (7/29, 95% CI 12  2-42 1) in the PfSPZ-CVac arm and 10% (3/30, 95% CI 3  5-25 6) of controls were positive for Pf by qPCR.Results for ef cacy analyses for the ITT popula- t i o nw e r es i m i l a rt ot h o s ef o rt h eP Pp o p u l a t i o nf o r both TBS and qPCR, for both 24-week and 48-week intervals, and for all methods applied (data notshown). Geometric mean anti-PfCSP antibody levels in the PfSPZ-CVac group were higher than the control groupat both post-injection time points ( Figure 4 A and Supplementary Material , Table S2). The geometric mean anti-PfCSP level in PfSPZ-CVac recipients at baseline was 351  5 (95% CI 204  1-605 5) and 210  2 (95% CI 165  7- 266  6) in controls. Twelve days post Dose 1, it increased to 521  9 (95% CI 379  8-717 2) in PfSPZ-CVac recipients and remained unchanged at 208  1 (95% CI 158 8-272  8) in controls. Twelve days post Dose 3, it increased further to 852  8 (95% CI 611  8-1188  9) in PfSPZ-CVac recipients and remained unchanged at218 3 (95%CI 159  7-298  2) in controls. Antibody time trends and the corresponding reverse cumulative distribution (RCD) plots over time are shown inSupplementary Material (Figure S1). The proportion of participants achieving seroresponse (i.e., net OD 1.0  50 and ratio OD 1.0  3) from baseline to 12 days after third injections was 28% in PfSPZ-CVac recipients ver- sus 3% of controls ( p=0 0122). Figure 3. Maximum severity of solicited local symptoms per participant by day post treatment- all doses, safety population .Articles 8 www.thelancet.com Vol 52 Month , 2022Articles www.thelancet.com Vol 52 Month , 2022 9For anti-PfCSP antibodies, additive changes from baseline (Net OD 1.0), were calculated by subtracting the pre-vaccination from the post-vaccination antibodyvalue. Distributions of Net OD 1.0 are displayed in Figure 4 B by treatment group and infection status. Net OD 1.0 values were signi cantly higher in the PfSPZ-CVac than in the control group ( p=&lt;0.001), similar between infected and uninfected vaccines at 12 days post Dose 1, and signi cantly ( p= 0.028) higher in uninfected than infected vaccines at 12 days post Dose3. Multiplicative changes in anti-PfCSP antibody from baseline (Ratio OD 1.0) were calculated for each partici- pant by dividing the post-vaccination antibody level bythe pre-vaccination level. Distributions of ratios are dis- played in Figure 4 B by treatment group and infection status. Ratios were higher in the PfSPZ-CVac than inthe control group, and similar between uninfected and infected participants within the vaccine group. Discussion PfSPZ-CVac (CQ) is the most potent method of whole PfSPZ immunization in malaira-na   ve adults, as evi- denced by the 100% protection achieved against heterol- ogous CHMI performed 12 weeks after immunizationwith three doses of 2.0  10 5PfSPZ.8The heterologous Figure 5. Kaplan meier curves of time to parasitemia within 6 months after last vaccination and artesunate treatment  thick blood smear, PP population. Protective ef  cacy was analysed by time to  rst positive blood smear, within 6 months after the last vaccination. HR=0  336, 95%CI -0  279-0  655. The p-value from a log-rank test was 0  22. Figure 4. Antibodies to PfCSP by ELISA (serum dilution at which the optical density was 1.0) . A: Geometric Mean Time Trends of Anti-PfCSP ELISA OD 1.0 with 95% Con  dence Intervals by Treatment Group PP Population. Red line represents the Anti-PfCSP ELISA OD 1.0 for vaccine group and the blue line represents the Anti-PfCSP ELISA OD 1.0 for con- trol group. Population analysed: 29 in vaccine group and 30 in control group. B: Additive Change (net OD 1.0) from Baseline of Anti-PfCSP ELISA OD 1.0 by Treatment Group, PP Population. The  lled red circles represent the uninfected and the un  lled red circles represent the infected. The blue lines represent the median ratio OD 1.0 and interquartile ranges. C: Multiplicative Change from Baseline of Anti-PfCSP ELISA OD 1.0 by Treatment Group PP Population. The solid red circles repre- sent the multiplicative change from baseline at 12 Days Post Dose 1 of the Anti-PfCSP antibodies and the light circle represent thecontrol group. The blue lines represent the median ratio OD 1.0 and interquartile ranges.Articles 10 www.thelancet.com Vol 52 Month , 2022parasite used for CHMI in the US was Pf7G8, a South America strain, which is more genetically distant than any other sequenced parasite.9These results strongly support further development of PfSPZ-CVac. The pros- pects for a high ef cacy vaccine have been tempered, however, by concerns regarding the malaria-relatedsigns and symptoms experienced by na   ve individuals during the transient parasitemia occurring days 7-9 after PfSPZ-CVac (CQ) administration. 3,5,8,14,15This  rst  eld trial in Mali was designed to assesswhether the same degree of reactogenity occurred in malaria-exposed adults possessing naturally acquired immunity, and whether the same high-level protec-tion seen following CHMI was achieved against nat- urally transmitted Pf. PfSPZ-CVac showed excellent safety and tolerability in the 31 malaria-exposed adults who were vaccinated inthe current trial. No grade 3 malaria-related AEs occurred, unlike trials in malaria-na   ve individuals, 5,6,8 and no differences were noted between vaccine and con- trol groups in solicited or unsolicited AEs recorded through day 12 post vaccination, of any severity grade. Although qPCR was not performed in this study duringthe periods when transient parasitemia may have occurred, naturally acquired immunity likely contrib- uted to the greatly improved tolerability by reducing thedensity of parasites in the blood as well as the level of rectogenitiy to any parasites that were present. 16 VE was less than expected: 34% by time-to-event analysis (1-hazard ratio) and 25% by the proportionalmethod (1-risk ratio). Neither result achieved statistical signi cance in this small trial, which had been powered to detect a 60% reduction in the 24-week infection ratefrom 75% to 30%. While the control group infection rate was as expected (73.3%), VE was less than half what had been predicted. Why was VE so much lower in this study, despite administering nearly the same dose of PfSPZ (3 2.048  10 5) as in the US study where heterolo- gous protection against a divergent parasite was 100% (3 2.0 105)?8We think the most likely explanation is that the Malians did not mount protective immuneresponses comparable to those mounted by vaccines inthe US. With the exact same immunization regimen, antibodies to PfCSP two weeks after the last dose of vac- cine showed a median net OD 1.0 in this trial of 242and in the US trial of 8060, 8a 33-fold difference. Evi- dence suggests that tissue resident T cells in the liver are the primary mediators of protection,17and that decreased antibody responses serve as an imperfect marker of decreased T cell responses, as seen in other studies in malaria-exposed African adults where bothwere measured. 18 21In our study, only 28% of vaccines met criteria for seroconversion, compared to 100% in the studies in Germany6and the US.8Interestingly, even though antibody responses were low, as in most ofour  eld studies, 21 23the net increase in antibodies toPfCSP was signi cantly higher in uninfected vs. infected vaccines ( Figure 4 B). We think this net response is an indication of vaccine take, not that theselow levels of antibodies mediate protection, which is mediated primarily by T cells. 24 We believe that three factors contributed to vaccine hyporesponsiveness. The  rst is that the partial anti-par-asite immunity resulting from lifelong exposure to Pf parasites may have interdicted the PfSPZ used for immunization before they could invade, replicate andinduce protective immune responses, reducing the effective dose to much less than 2.048  10 5PfSPZ. In future studies, it should be possible to overcome immu-nogen neutralization by increasing the PfSPZ dose. The study of PfSPZ-CVac (CQ) at the Institute for Tropical Medicine at the University of T  ubingen showed a strong dose response in terms of VE: at 3.2  10 3PfSPZ/dose VE was 33%, at 1.28  104PfSPZ/dose VE was 67% and at 5.12  104PfSPZ/dose it was 100%.6Thus, it is possible that increasing the dose of PfSPZ Challengewill lead to increased VE by providing more replicating late liver stage parasites. Indeed, results from a follow- on CVac study in Mali where a roughly 2-fold increaseddose of 4.0  10 5PfSPZ was used showed statistically signi cant protection (Sagara, unpublished). The second factor is suspected to be the immune dysregulation that results from lifelong exposure to Pf malaria. Those living in malaria endemic areas have diminished responses to malaria-speci c antigens25and also to other vaccines and pathogens.26 28Administra- tion of a higher dose of PfSPZ or an adjuvant might help to overcome immune dysregulation. Because T cell responses to immunization with the PfSPZ Vaccine(radiation-attenuated PfSPZ) are best in 6  10 year old children, 19focusing on this age group would be another approach to increasing the magnitude of immuneresponses to PfSPZ-CVac. The third factor suspected of contributing to vaccine hyporesponsiveness was failu re to presumptively clear any existing sub-patent parasite mias before the  rst and third doses of vaccine, a key procedure in other  eld trials. At the time this trial was designed, we did not fully appreciatethat even submicroscopic densities of parasites, as are pres-ent in the Sahel at the end of the dry season when the study subjects were immunized, 29,30can abrogate the induction of protective immunity. It has since been shownfor example that immunizing na   ve US adults when there is parasitemia detectable by qPCR but not by TBS, elimi- nates the protective ef cacy of PfSPZ-CVac. 5VE data from t h eo t h e rs t u d i e si nA f r i c ai nw h i c hp r e s u m p t i v et r e a t m e n t was administered before the  rst dose of either PfSPZ Vaccine or PfSPZ-CVac (Sirima and Diawara, bothunpublished), 21,22a n da g a i nb e f o r et h el a s td o s eo fv a c c i n e , to prevent the immune-inhibitory effects of undetected, low-density parasitemia, and there was signi cant VE in all 5 studies over the  rst malaria transmission season, rang-ing from 39 to 56%, with ef cacy maintained at a similarArticles www.thelancet.com Vol 52 Month , 2022 11level through a second malaria season in three trials. In addition there have been 2  eld studies in Africa in which presumptive treatment was not given before the  rst doseof PfSPZ Vaccine, but given before the last dose (Diawara unpublished), 23and there was no signi cant protection. In Mali when the same immuniza tion regimen of PfSPZ Vac- cine was administered with and without presu mptive treat- ment before the  rst dose, there was signi cant VE only in the study in which presumptive treatment before the  rst dose was given. Pf parasites in the bloodstream, spleen orbone marrow may be eliminati ng the protective cellular immune response required for protection by PfSPZ, as has been shown to occur in animal models (Sirima and Dia-wara, both unpublished). 21,22,31,32 Our PfSPZ-CVac trial is now the third  eld trial where presumptive treatment was not done and statisti-cally signi cant VE was not achieved. Presumptive treat-ment was administered to all study subjects, but it was administered after the third dose, not before, so in fact all three immunizations may have been compromised by subpatent parasitemias. Evid ence is provided by the  nd- ing that on Day 3 of artesunate monotherapy after the 3 rd dose of vaccine, 24  1% (7/29, 95% CI 12  2-42 1) of vac- cines were indeed parasitemic, and more may have been parasitemic at levels too low for qPCR detection. The artesunate therapy after the third dose was sup- posed to clear parasitemia so we could unambiguously measure new infections. Because of the  ndings on Day 3 mentioned above, we are not sure that artesunatemonotherapy was successful, which would have made itdif cult to assess VE against new infection. However, the qPCR results may have been in part due to the fact that qPCR detects presence of gametocytes which canpersist in the blood for months, and that artesunate clearance worked as planned. Another explanation for the poor VE in this study is that the protective immune responses induced did not recognize the breakthrough parasites we detected because of sequence variability. We think this isunlikely, but sequencing is ongoing. In summary, we have demonstrated safety and toler- ability of PfSPZ-CVac (CQ) in a malaria-experiencedpopulation, and have a preliminary indication that thereis some VE against new Pf infection detected by TBS and clinical malaria. Our next steps to improve VE will be to increase the dose of PfSPZ and to presumptivelytreat all subjects before the  rst and last immunizations. These studies are currently ongoing in Mali. Contributors MAT, MBL were the principal investigators. MAT, MBL, OKD, CVP, YA, JKK, GEP, EN, GAD, TLR, ERJ, BKLS and SLH, wrote the study protocol with contributions from all authors in the review of the approved  nal ver-sion, and additional amendments. DC, AKK, KT col-lected the data. BK, CA, AZ, KEL and NKC completedthe study laboratory endpoints. BKLS, TLR, ERJ and SLH developed the vaccine. AD, AN and YA completed the procedures and syringe preparations for injection.EN provided regulatory and project management sup- port during the study. JKK and the Emmes Corporation supported database design and management. GEP andSMG completed the statistical analysis. MAT, MBL, BK,CA, DC, GEP, GAD, TLR and SLH interpreted data and results. Data sharing statement The datasets used and/or analysed during the current study are available from the corresponding author on reasonable request. Declaration of interests TLR, YA, BKLS, ERJ, NKC and SLH are salaried, full- time employees of Sanaria, the developer and sponsor ofSanaria PfSPZ Vaccine. SLH and BKLS also have  nan- cial interests in Sanaria. BKLS, and SLH are inventors on patents and applications for patent that have beenassigned to Sanaria. DC, AKK, KT, AN, BK, CA, AZ, AD, MAT are employees of MRTC and were paid for the implementation of the study through the sub contractHHSN2722013000221/HHSN27200015-10018602. MBL was supported by the NIH HHSN272201300022I contract. EN participated in the study as the NIH/DMID Clin- ical Project Manager and helped coordinate and orga- nize DSMB meetings and communications. SMG became a Novavax Inc employee after contributing tothis manuscript. All other authors declare no competing interests. Acknowledgments This project has been funded in whole or in part with Federal funds from the National Institutes of Allergy and Infectious Diseases, National Institutes of Health, Department of Health and Human Services,HHSN272201300022I. Sanaria manufactured the vac-cine and supported the costs of transportation and syringe preparation. The manufacture of Sanaria PfSPZ Challenge was supported in part by Small BusinessInnovation Research grant from the NIAID (2R44AI058375,  Universal attenuated sporozoite vac- cine and challenge system ). This project is part of theEDCTP2 programme supported by the European Union. We thank  rst, and foremost the study volun- teers and the local guides for their participation in thestudy, and the local communities of Bougoula  Hameau, Karamokobougou, Fincolo and Kafela for their support. We also thank the FMPOS Ethics Com-mittee, NIAID IRB, Malian Ministry of Health and Pub-lic Hygiene, and Malian Department of Pharmacy, andArticles 12 www.thelancet.com Vol 52 Month , 2022Medicine. We are grateful to the USTTB Rector and his of ce. We are grateful to community health centre of Bougoula  Hameau. We thank our Malaria Research and Training Center (MRTC) colleagues within the clin- ical laboratory team. We thank Walter Jones of DMID for clinical trial coordination support. We thank DavidDiemert, Michele Spring and Davidson Hamer as mem-bers of the Safety Monitoring Committee (SMC). We thank EMMES data management, statistical analysis, and the production of the clinical statistical report. Wealso thank the Sanaria, and Protein Potential Teams for the manufacturing of the investigational products, PfSPZ Challenge, and diluents, preparation of investi-gational material at the clinical site. We thank UMB for regulatory aspects, and antibody assays performance. MRTC for site activities performance. The authors aloneare responsible for the views expressed in this manu-script, and they do not necessarily represent the deci- sions, policy, or views of the US Government. Mention of trade names, commercial products, or organizationsdoes not imply endorsement by the US Government. We dedicate this manuscript to our late director, Ogo- bara K. Doumbo, whose commitment, clinical acumen,and compassion underpinned the success of this trial. Supplementary materials Supplementary material associated with this article can be found in the online version at doi: 10.1016/j. eclinm.2022.101579 . References 1 Ouattara A, Laurens MB. Vaccines against malaria. Clin Infect Dis . 2015;60(6):930 936. 2 Hoffman SL, Goh LM, Luke TC, et al. Protection of humans against malaria by immunization with radiation-attenuated Plasmo- dium falciparum sporozoites. J Infect Dis . 2002;185(8):1155 1164. 3 Roestenberg M, McCall M, Hopman J, et al. Protection against a malaria challenge by sporozoite inoculation. N Engl J Med . 2009;361(5):468 477. 4 Roestenberg M, Teirlinck AC, McCall MB, et al. Long-term protec- tion against malaria after experimental sporozoite inoculation: an open-label follow-up study. Lancet . 2011;377(9779):1770 1776. 5 Murphy SC, Deye GA, Sim BKL, et al. PfSPZ-CVac ef cacy against malaria increases from 0% to 75% when administered in the absence of erythrocyte stage parasitemia: a randomized, placebo- controlled trial with controlled human malaria infection. PLoS Pathog . 2021;17(5):e1009594. 6 Mordmuller B, Surat G, Lagler H, et al. Sterile protection against human malaria by chemoattenuated PfSPZ vaccine. Nature . 2017;542(7642):445 449. 7 Seder RA, Chang LJ, Enama ME, et al. Protection against malaria by intravenous immunization with a nonreplicating sporozoite vac- cine. Science . 2013;341(6152):1359 1365. 8 Mwakingwe-Omari A, Healy SA, Lane J, et al. Two chemoattenu- ated PfSPZ malaria vaccines induce sterile hepatic immunity. Nature . 2021;595(7866):289 294. 9 Silva JC, Dwivedi A, Moser KA, et al. Plasmodium falciparum 7G8 challenge provides conservative prediction of ef cacy of PfNF54- based PfSPZ Vaccine in Africa. Nat Commun . 13(1), 2022, 3390. 10 Diallo DA, Doumbo OK, Plowe CV, Wellems TE, Emanuel EJ, Hurst SA. Community permission for medical research in develop- ing countries. Clin Infect Dis . 2005;41(2):255 259.11 Lyke KE, Laurens M, Adams M, et al. Plasmodium falciparum malaria challenge by the bite of aseptic Anopheles stephensi mos- quitoes: results of a randomized infectivity trial. PLoS One . 2010;5 (10):e13490. 12 Greenwood M. The natural duration of cancer. Reports on Public Health and Medical Subjects . 1926;33:1 26. 13 Kaplan EL, Meier P. Nonparametric estimation from incomplete observations. J Am Statist Assoc . 1958:(53):457 481. 14 Mordmuller B, Supan C, Sim KL, et al. Direct venous inoculation ofPlasmodium falciparum sporozoites for controlled human malaria infection: a dose- nding trial in two centres. Malar J . 2015;14:117. 15 Sulyok Z, Fendel R, Eder B, et al. Heterologous protection against malaria by a simple chemoattenuated PfSPZ vaccine regimen in a randomized trial. Nat Commun . 2021;12(1):2518. 16 Doolan DL, Dobano C, Baird JK. Acquired immunity to malaria. Clin Microbiol Rev . 2009;22(1):13 36. 17 Epstein JE, Tewari K, Lyke KE, et al. Live attenuated malaria vac- cine designed to protect through hepatic CD8(+) T cell immunity. Science . 2011;334(6055):475 480. 18 Jongo SA, Shekalaghe SA, Church LWP, et al. Safety, immunoge- nicity, and protective ef cacy against controlled human malaria infection of Plasmodium falciparum sporozoite vaccine in Tanza- nian adults. Am J Trop Med Hyg . 2018;99(2):338 349. 19 Jongo SA, Church LWP, Mtoro AT, et al. Safety and differential antibody and T-cell responses to the Plasmodium falciparum sporozoite malaria vaccine, PfSPZ vaccine, by age in Tanzanian adults, adolescents, chil- dren, and infants. Am J Trop Med Hyg . 2019;100(6):1433 1444. 20 Jongo SA, Church LWP, Mtoro AT, et al. Increase of dose associ- ated with decrease in protection against controlled human malaria infection by PfSPZ vaccine in Tanzanian adults. Clin Infect Dis . 2020;71(11):2849 2857. 21 Sissoko MS, Healy SA, Katile A, et al. Safety and ef cacy of a three-dose regimen of Plasmodium falciparum s porozoite vaccine in adults during an intense malaria transmission se ason in Mali: a randomised, con- trolled phase 1 trial. Lancet Infect Dis . 2021;22(3):377 389. 22 Sissoko MS, Healy SA, Katile A, et al. Safety and ef cacy of PfSPZ Vaccine against Plasmodium falciparum via direct venous inocula-tion in healthy malaria-exposed adults in Mali: a randomised, dou- ble-blind phase 1 trial. Lancet Infect Dis . 2017;17(5):498 509. 23 Oneko M, Steinhardt LC, Yego R, et al. Safety, immunogenicity and ef cacy of PfSPZ Vaccine against malaria in infants in western Kenya: a double-blind, randomized, placebo-controlled phase 2 trial. Nat Med . 2021;27(9):1636 1645. 24 Bijker EM, Teirlinck AC, Schats R, et al. Cytotoxic markers associ- ate with protection against malaria in human volunteers immu- nized with Plasmodium falciparum sporozoites. J Infect Dis . 2014;210(10):1605 1615. 25 Ho M, Webster HK, Looareesuwan S, et al. Antigen-speci c immu- nosuppression in human malaria due to Plasmodium falciparum .J Infect Dis . 1986;153(4):763 771. 26 McGregor IA, Barr M. Antibody response to tetanus toxoid inocula- tion in malarious and non-malarious Gambian children. Trans R Soc Trop Med Hyg . 1962:(56):364 367. 27 Williamson WA, Greenwood BM. Impairment of the immune response to vaccination after acute malaria. Lancet . 1978;1 (8078):1328 1329. 28 Nyirenda TS, Nyirenda JT, Tembo DL, et al. Loss of humoral and cellular immunity to invasive nontyphoidal Salmonella during cur- rent or convalescent Plasmodium falciparum infection in Malawian children. Clin Vaccine Immunol . 2017;24(7):1 13. 29 Sonden K, Doumbo S, Hammar U, et al. Asymptomatic multiclo- nalPlasmodium falciparum infections carried through the dry sea- son predict protection against subsequent clinical malaria. J Infect Dis. 2015;212(4):608 616. 30 Adomako-Ankomah Y, Chenoweth MS, Durfee K, et al. High Plas- modium falciparum longitudinal prevalence is associated with high multiclonality and reduced clinical malaria risk in a seasonal trans- mission area of Mali. PLoS One . 2017;12(2):e0170948. 31 Orjih AU, Nussenzweig RS. Plasmodium berghei : suppression of antibody response to sporozoite stage by acute blood stage infec- tion. Clin Exp Immunol . 1979;38(1):1 8. 32 Ocana-Morgner C, Mota MM, Rodriguez A. Malaria blood stage suppression of liver stage immunity by dendritic cells. J Exp Med . 2003;197(2):143 151.Articles www.thelancet.com Vol 52 Month , 2022 13</w:t>
            </w:r>
          </w:p>
        </w:tc>
      </w:tr>
      <w:tr>
        <w:tc>
          <w:tcPr>
            <w:tcW w:type="dxa" w:w="4320"/>
          </w:tcPr>
          <w:p>
            <w:r>
              <w:t>1912</w:t>
            </w:r>
          </w:p>
        </w:tc>
        <w:tc>
          <w:tcPr>
            <w:tcW w:type="dxa" w:w="4320"/>
          </w:tcPr>
          <w:p>
            <w:r>
              <w:t>1728  www.thelancet.com/infection   Vol 22   December 2022 ArticlesEfficacy and immunogenicity of R21/Matrix-M vaccine  against clinical malaria after 2 years  follow-up in children in Burkina Faso: a phase 1/2b randomised controlled trial  Mehreen S Datoo*, Hamtandi Magloire Natama*, Athanase Som  , Duncan Bellamy , Ousmane Traor , Toussaint Rouamba,  Marc Christian Tahita, N F lix Andr  Ido, Prisca Yameogo, Daniel Valia, Aida Millogo, Florence Ouedraogo, Rachidatou Soma, Seydou Sawadogo, Faizatou Sorgho, Karim Derra, Eli Rouamba, Fernando Ramos-Lopez, Matthew Cairns, Samuel Provstgaard-Morys, Jeremy Aboagye, Alison Lawrie, Rachel Roberts, Innocent Val a, Hermann Sorgho, Nicola Williams, Gregory Glenn, Louis Fries, Jenny Reimer, Katie J Ewer, Umesh Shaligram, Adrian V S Hill , Halidou Tinto  Summary Background Malaria is a leading cause of morbidity and mortality worldwide. We previously reported the efficacy of  the R21/Matrix-M malaria vaccine, which reached the WHO-specified goal of 75% or greater efficacy over 12 months  in the target population of African children. Here, we report the safety, immunogenicity, and efficacy results at 12 months following administration of a booster vaccination. Methods This double-blind phase 1/2b randomised controlled trial was done in children aged 5 17 months in Nanoro,  Burkina Faso. Eligible children were enrolled and randomly assigned (1:1:1) to receive three vaccinations of either  5  g R21/25  g Matrix-M, 5  g R21/50  g Matrix-M, or a control vaccine (the Rabivax-S rabies vaccine) before the  malaria season, with a booster dose 12 months later. Children were eligible for inclusion if written informed consent could be provided by a parent or guardian. Exclusion criteria included  any existing clinically significant comorbidity  or receipt of other investigational products. A random allocation list was generated by an independent statistician by use of block randomisation with variable block sizes. A research assistant from the University of Oxford, independent of the trial team, prepared sealed envelopes using this list, which was then provided to the study pharmacists to assign participants. All vaccines were prepared by the study pharmacists by use of the same type of syringe, and the contents were covered with an opaque label. Vaccine safety, efficacy, and a potential correlate of efficacy with immunogenicity, measured as anti-NANP antibody titres, were evaluated over 1 year following the first booster vaccination. The population in which the efficacy analyses were done comprised all participants who received the primary series of vaccinations and a booster vaccination. Participants were excluded  from the efficacy analysis if they  withdrew from the trial within the first 2 weeks of receiving the booster vaccine. This trial is registered with ClinicalTrials.gov (NCT03896724), and is continuing for a further 2 years to assess both the potential value of additional booster vaccine doses and longer-term safety. Findings Between June 2, and July 2, 2020, 409 children returned to receive a booster vaccine. Each child received the  same vaccination for the booster as they received in the primary series of vaccinations; 132 participants received 5  g  R21 adjuvanted with 25   g Matrix-M, 137 received 5  g R21 adjuvanted with 50   g Matrix-M, and 140 received the  control vaccine. R21/Matrix-M had a favourable safety profile and was well tolerated. Vaccine efficacy remained high in the high adjuvant dose (50  g) group, similar to previous findings at 1 year after the primary series of vaccinations. Following the booster vaccination, 67 (51%) of 132 children who received R21/Matrix-M with low-dose adjuvant, 54 (39%) of 137 children who received R21/Matrix-M with high-dose adjuvant, and 121 (86%) of 140 children who received the rabies vaccine developed clinical malaria by 12 months. Vaccine efficacy was 71% (95% CI 60 to 78) in the low-dose adjuvant group and 80% (72 to 85) in the high-dose adjuvant group. In the high-dose adjuvant group, vaccine efficacy against multiple episodes of malaria was 78% (95% CI 71 to 83), and 2285 (95% CI 1911 to 2568) cases of malaria were averted per 1000 child-years at risk among vaccinated children in the second year of follow-up. Among these participants, at 28 days following their last R21/Matrix-M vaccination, titres of malaria-specific anti-NANP antibodies correlated positively with protection against malaria in both the first year of follow-up (Spearman s    0 32  [95% CI  0 45 to  0  19]; p=0  0001) and second year of follow-up ( 0  20 [ 0  34 to  0  06]; p=0  02). Interpretation A booster dose of R21/Matrix-M at 1 year following the primary three-dose regimen maintained high  efficacy against first and multiple episodes of clinical malaria. Furthermore, the booster vaccine induced antibody concentrations that correlated with vaccine efficacy. The trial is ongoing to assess long-term follow-up of these participants and the value of further booster vaccinations. Funding European and Developing Countries Clinical Trials Partnership 2 (EDCTP2), Wellcome Trust, and NIHR  Oxford Biomedical Research Centre.Lancet Infect Dis 2022;  22: 1728 36 Published Online  September 7, 2022  https://doi.org/10.1016/ S1473-3099(22)00442-X See Comment page 1655 For the French translation of the  abstract see Online for  appendix 1 *Joint first authors  Joint second authors  Joint senior authors Centre for Clinical Vaccinology  and Tropical Medicine,  The Jenner Institute,  University of Oxford and  the NIHR Oxford Biomedical  Research Centre, Oxford, UK  (M S Datoo MRCP,  F Ramos-Lopez MSc,  A Lawrie PhD, R Roberts MSc,  A V S Hill FRS); Unit  de  Recherche Clinique de Nanoro,  Institut de Recherche en  Sciences de la Sant , Nanoro,  Burkina Faso   (H M Natama PhD, A Som  MD,  O Traor  PhD, T Rouamba PhD,  M C Tahita PhD, N F A Ido MD,  P Yameogo MD, D Valia MD,  A Millogo MD,  F Ouedraogo PharmD,  R Soma PharmD,  S Sawadogo MSc, F Sorgho MSc,  K Derra MSc, E Rouamba MSc,  I Val a PhD, H Sorgho PhD,  H Tinto PhD); The Jenner  Institute Laboratories,  University of Oxford, Oxford,  UK (D Bellamy MSc,  S Provstgaard-Morys BSc,  J Aboagye MSc, K J Ewer PhD,  A V S Hill); International  Statistics and Epidemiology  Group, London School of  Hygiene and Tropical  Medicine, London, UK  (M Cairns PhD); Department of  Primary Care, University of  Oxford, Oxford, UK  (N Williams MSc); Novavax, Articleswww.thelancet.com/infection   Vol 22   December 2022  1729Introduction  Between 2019 and 2020, the number of malaria cases  increased by 6% and the number of deaths increased by 12% globally, despite efforts to maintain essential malaria services during the COVID-19 pandemic. Most of these cases were in the WHO African region, with 80% of malaria deaths occurring in children younger than 5 years. 1  The 2020 milestones for morbidity and mortality outlined in the WHO Global Technical Strategy for Malaria 2016 2030   have not been achieved, with approximately 640  000 malaria   deaths reported in 2020.1,2 It is hoped that the recent  recommendation by WHO for wider use of the RTS,S/AS01 (Mosquirix; GlaxoSmithKline) malaria vaccine will encourage renewed efforts in the fight against malaria. 3 The Malaria Vaccine Implementation Programme  showed that RTS,S/AS01 has a favourable safety profile and was associated with a 30% reduction in cases of severe malaria. 3 This followed an earlier phase 3 study,  where, with a median follow-up of 48 months, vaccine efficacy against clinical malaria was 36% in infants aged 5 17 months and 26% in infants aged 6 12 weeks after four doses of the vaccine. 4 However, there is still a need to identify and develop  additional malaria vaccines to allow both increased vaccine supply to ensure maximum coverage of the target population and to enable the WHO goal of a malaria vaccine candidate with 75% or greater efficacy against clinical malaria to be achieved by 2030. 5 The R21/Matrix-M pre-erythrocytic malaria vaccine  candidate was developed at the University of Oxford (Oxford, UK) and is currently manufactured by the Serum Institute of India (Pune, India). Here, we report the ongoing safety, immunogenicity,  and efficacy of R21/Matrix-M, and the number of malaria cases averted by this vaccine over 2 years of follow-up, following administration of the first booster dose. Methods   Study design and participants  We did a phase 1/2b randomised controlled trial of the R21/Matrix-M malaria vaccine in children aged 5 17 months in Nanoro, Burkina Faso. The primary series of vaccinations were administered before or at the start of the malaria season. Results were reported previously after 12 months of follow-up, where a vaccine efficacy of 71% (95% CI 59 79) was noted in the low adjuvant dose malaria vaccine group and 77% (67 84) in the high adjuvant dose malaria vaccine group. 6 Trial  methods have been described previously6 and are  summarised in appendix 2 (pp 57 97). Briefly, this Copyright   2022 The Author(s). Published by Elsevier Ltd. This is an Open Access article under the CC BY-NC-ND  4.0 license. Research in context Evidence before this study RTS,S/AS01 (Mosquirix; GlaxoSmithKline) is the first malaria vaccine recommended by WHO for use in children in moderate-to-high transmission settings following pilot implementation trials in Ghana, Kenya, and Malawi. We searched PubMed from database inception to March 11, 2022, for published articles using the search terms  malaria vaccine  AND  clinical trial  AND  phase III  AND  efficacy . No language restrictions were applied. In a large phase 3 trial, RTS,S/AS01 had a vaccine efficacy of 68% over a period of 6 months following administration of the initial three doses, but this efficacy waned over time. At 6 months after a fourth dose, administered 18 months following the third dose, vaccine efficacy was 44% (95% CI 40 48). The most recent update to the Malaria Vaccine Technology Roadmap highlights that, by 2030, one of the goals should be to license malaria vaccines targeting Plasmodium falciparum that have a protective  efficacy of at least 75% against clinical malaria for more than 2 years, in at-risk groups in malaria-endemic areas. Added value of this study This phase 1/2b randomised controlled trial reports the safety, immunogenicity, and efficacy of the R21/Matrix-M malaria vaccine at 12 months following administration of a booster dose in children aged 5 17 months in Nanoro, Burkina Faso. These findings further support our previously published efficacy data for R21/Matrix-M in the same cohort of children. We previously reported high-level efficacy of R21 adjuvanted with 50  g of Matrix-M, administered before the malaria season, reaching the WHO-specified goal of at least 75% efficacy over 1 year in the target population of African children. The administration of a booster dose 12 months following the primary series of R21/Matrix-M vaccinations shows the added benefit of a fourth dose when administered before the malaria season. Vaccine efficacy was maintained in the high-dose adjuvant group, at 80% following the booster vaccine over 12 months, and 75% over 24 months after the primary three-dose regimen. Furthermore, vaccine efficacy against multiple episodes of clinical malaria was similar (78%) over 2 years of follow-up. R21/Matrix-M has a favourable safety profile and also induces high levels of malaria-specific anti-NANP antibodies that correlate with the observed protection against clinical malaria. Implications of all the available evidence These findings demonstrate the potential of a booster dose of R21/Matrix-M to maintain the high efficacy seen after the primary vaccination series. Pre-season dosing with this promising malaria vaccine candidate could provide durable protection to children living in highly seasonal malaria transmission settings. This phase 1/2b trial has now progressed  to a fully enrolled phase 3 trial, with 4800 participants, aiming for licensure of the R21/Matrix-M vaccine in 2023. See Online for appendix 2Gaithersburg, MD, USA  (G Glenn MD, L Fries MD); Novavax AB, Uppsala, Sweden (J Reimer PhD); Serum Institute of India, Pune, India (U Shaligram PhD) Correspondence to:  Dr Adrian Hill, Centre for Clinical Vaccinology and Tropical Medicine, The Jenner Institute, University of Oxford and the NIHR Oxford Biomedical Research Centre, Oxford, UK adrian.hill@ndm.ox.ac.uk orDr Halidou Tinto, Unit  de  Recherche Clinique de Nanoro, Institut de Recherche en Sciences de la Sant , Nanoro, Burkina Faso  tintoh@crun.bf For more on the Malaria Vaccine  Implementation Programme  see https://globalhealthprogress.org/collaboration/malaria-vaccine-implementation-programme-mvip/Articles1730  www.thelancet.com/infection   Vol 22   December 2022study was part of the phase 2 randomised, controlled,  double-blind trial conducted by the Institut de Recherche en Sciences de la Sant  (IRSS) at the Clinical Research Unit of Nanoro (CRUN), Burkina Faso. Participants aged 5 17 months were recruited from the Nanoro health district and received a primary series of vaccinations consisting of three vaccine doses, 4 weeks apart, before the seasonal peak of malaria transmission (May 7 June 13, 2019). Booster doses were administered intramuscularly approximately 12 months later (June 2 July 2, 2020) to eligible participants. Exclusion criteria included any existing clinically significant  comorbidity or receipt of other investigational products; the full list of inclusion and exclusion criteria is summarised in appendix 2 (p 67).  The trial was approved by the Comit   d Ethique pour la  Recherche en Sant , Burkina Faso (CERS; reference  number 2019-01-012), and by the national regu - la tory authority, Agence N ational de R gulation Pharma  ceutique, Burkina F aso (ANRP; reference  number 5005420193EC0000). Ethical approval was also granted in the UK by the Oxford Tropical Research Ethics Committee (OxTREC; reference number 19-19). Randomisation and masking  Children aged 5 17 months were randomly assigned (1:1:1) to three groups at the start of the trial from a random allocation list, by use of block randomisation with variable block sizes. Thereafter, a research assistant from the University of Oxford, independent of the trial team, prepared sealed envelopes using this list, which was then provided to the study pharmacists to assign participants, once all the eligibility criteria had been met. All vaccines were prepared by the study pharmacists using the same type of syringe, and the contents of the syringe were covered with an opaque label. Each child received the same vaccination for the booster as they received in the primary series of vaccinations. Group 1  Figure 1: Trial profile All participants were aged 5 17 months at enrolment. Enrolment refers to the day of the first vaccination. All participants were recruited in Nanoro, Burkina Faso, and received the same vaccination as the primary series of vaccinations for their first booster vaccination. *All participants who received the third vaccination dose were analysed for the primary outcome, since those with no event were censored at the date of the 12-month blood draw or date of withdrawal, except for three participants who withdrew within 14 days of the third vaccination.  Results were similar for the booster vaccination analysis, where one participant withdrew within 14 days of the booster vaccination. 150 allocated to 5  g R21/25  g Matrix-M 12 lost to follow-up or withdraw   4 did not receive third dose of vaccine498 infants screened for eligibility 450 randomised48 excluded 27 not eligible 21 declined to participate 134 with 12 month blood draw complete 146 analysed at 12 months*  4 excluded from analysis (did not receive  third dose) 8 lost to follow-up or withdrawn132 received  rst booster 132 analysed at 24 months 150 allocated to 5  g R21/50  g Matrix- M 8 lost to follow-up or withdrawn3 did not receive third dose of vaccine 139 with 12 month blood draw complete 146 analysed at 12 months*  4 excluded from analysis (3 did not receive  third dose; 1 withdrew 7 days after third dose) 12 lost to follow-up or withdrawn137 received  rst booster 136 analysed at 24 months  (1 excluded  from analysis; withdrew within 14 days of booster vaccination)150 allocated to control vaccine 7 lost to follow-up or withdrawn1 did not receive third dose of vaccine 142 with 12 month blood draw complete 147 analysed at 12 months* 3 excluded from analysis (1 did not receive  third dose; 2 withdrew 7 days after third dose)  11 lost to follow-up or withdrawn140 received  rst booster 140 analysed at 24 months Articleswww.thelancet.com/infection   Vol 22   December 2022  1731received 5  g R21 adjuvanted with 25  g Matrix-M,  group 2 received 5  g R21 adjuvanted with 50   g  Matrix-M, and group 3 was the control group and  received the Rabivax-S rabies vaccine. The trial was double-blinded: participants, their caregivers, and the local study team were all masked to group allocation. Only the study pharmacists preparing the vaccine had access to group allocation. Procedures  Following the booster vaccination, local and systemic solicited adverse events, unsolicited adverse events, and serious adverse events were recorded as for the primary series of vaccinations. 6 Serious adverse events were  reported descriptively. Following the first booster vaccination, malaria was  detected by passive surveillance. Treatment was initiated according to local guidelines. For the purpose of this study, the primary case definition of clinical malaria was a temperature of 37  5 C or greater, or a history of fever  within the past 24 h, and Plasmodium falciparum  parasitaemia of more than 5000 asexual forms per  L. The secondary case definition was a temperature of 37 5 C or greater, or a history of fever within the past 24 h, and P falciparum parasitaemia of more than  0 asexual forms per  L. Asymptomatic malaria was  defined as a temperature of less than 37 5 C and P falciparum parasitaemia of more than 0 asexual forms per  L, and this was analysed by cross-sectional blood  films at specified timepoints. Anti-NANP antibodies were measured by ELISA, as  previously described, 6 before the first booster vaccination,  and at 28 days, 6 months, and 1 year following the booster vaccination dose. Outcomes  The analysis of the original primary endpoints of the incidence of clinical malaria at 6 months following three vaccination doses and other secondary endpoints has been previously published. 6 Here, we analysed  further secondary outcomes of vaccine safety, immunogenicity (measured by ELISA), and efficacy over the 12 months following the first booster vaccination and over the 24 months following the primary series of vaccinations. Participants were excluded from the efficacy analysis if they withdrew from the trial within the first 2 weeks of receiving the booster vaccine. We also assessed the outcomes of efficacy against first and multiple episodes of clinical malaria, according to primary and secondary case definitions, as well as efficacy against asymptomatic malaria. Statistical analysis  Cox regression models were used to analyse time to first episodes of clinical malaria from 14 days following the booster vaccination to 12 months. For participants without an episode of clinical malaria, their time was censored at the date of their withdrawal from the study or the date of their 12-month post-booster blood sampling. The primary comparisons were prespecified as being between groups 1 and 3 and groups 2 and 3, with comparison of groups 1 and 2 combined with group 3 only considered if no significant difference was found between groups 1 and 2. A secondary analysis adjusted for confounding factors of sex, age at randomisation (categorised as 5 9 months, 10 12 months, and &gt;12 months), and bednet use (adequate or not) during the malaria season. Vaccine efficacy was calculated as 1 minus the hazard ratio (HR).Group 1 (n=132) Group 2 (n=137) Group 3 (n=140) Overall (n=409) Mean age at first vaccine,  months11 4 (3 8) 11 3 (3 8) 12 1 (3 8) 11 6 (3 8) Age category at first vaccine, months 5 9 47 (36%) 48 (35%) 37 (26%) 132 (32%) 10 12 17 (13%) 21 (15%) 19 (14%) 57 (14%) &gt;12 68 (51%) 68 (50%) 84 (60%) 220 (54%) Sex Male 59 (45%) 78 (57%) 64 (46%) 201 (49%) Female 73 (55%) 59 (43%) 76 (54%) 208 (51%) Indoor spraying, day 28* Yes 57 (43%) 62 (45%) 57 (41%) 176 (43%) Data missing 1 (1%) 3 (2%)    4 (1%) Adequate bed net use, day 28* Yes 123 (93%) 117 (85%) 125 (89%) 365 (89%) Data missing    1 (1%)    1 (&lt;1%) Bednet use, day 28* Absent 1 (1%) 1 (1%) 3 (2%) 5 (1%) ITN no holes 118 (89%) 112 (82%) 124 (89%) 354 (87%) ITN with holes 13 (10%) 23 (17%) 13 (9%) 49 (12%) Data missing    1 (1%)    1 (&lt;1%) At least one round  of SMC* Yes 127 (96%) 121 (88%) 131 (94%) 379 (93%) Number of rounds  of SMC* 0 5 (4%) 16 (12%) 9 (6%) 30 (7%) 1 9 (7%) 2 (1%) 7 (5%) 18 (4%) 2 33 (25%) 33 (24%) 30 (21%) 96 (23%) 3 48 (36%) 35 (26%) 49 (35%) 132 (32%) 4 36 (27%) 51 (37%) 44 (31%) 131 (32%) 5 1 (1%) 0 1 (1%) 2 (&lt;1%) Z score  3SD and &lt;2SD 28 (21%) 26 (19%) 31 (22%) 85 (21%)  2SD and &lt;1SD 59 (45%) 50 (37%) 51 (36%) 160 (39%)  1SD and &lt;median 33 (25%) 45 (33%) 37 (26%) 115 (28%)  median and &lt;1SD 8 (6%) 15 (11%) 17 (12%) 40 (10%)  1SD and &lt; 2SD 4 (3%) 1 (1%) 4 (3%) 9 (2%) Data are n (%) or mean (SD); percentages do not always sum to 100 due to rounding. This table includes all participants  who received the booster vaccination dose at 12 months following the primary series of vaccinations. Group 1 received 5  g R21/25  g Matrix-M, group 2 received 5  g R21/50  g Matrix-M, and group 3 (the control group) received the Rabivax-S rabies vaccine. ITN=insecticide-treated net. SMC=seasonal malaria chemoprevention. *28 days after first booster vaccination.  One round of seasonal malaria chemoprevention corresponds to three doses of treatment received per month.  Table 1: Demographics and characteristics of participantsArticles1732  www.thelancet.com/infection   Vol 22   December 2022Analyses of vaccine efficacy included all participants  who received a booster vaccination. Outcomes of  asymptomatic malaria infection at 12 months following the booster vaccination were analysed by use of a log binomial model, including randomised group as a covariate. Relative risks and 95% CIs were reported, comparing groups 1 and 3 and groups 2 and 3. Multiple episodes of the primary case definition were  also analysed with negative binomial regression models, with follow-up time as an offset, unadjusted and adjusted for the same covariates as the primary analysis. To avoid double counting of episodes of the primary outcome that resulted in more than one health-care contact, attendances at clinics within 7 days of a previous episode were not counted. No adjustment was made to the person-time at risk after a disease episode. 7  To estimate the potential number of malaria cases averted by vaccination, the incidence rate differences per 1000 child-years at risk between the study groups were also calculated. This was done with a modified ordinary least squares regression approach, described previously, 8 which uses a robust standard error and controls for differences in individual person-time at risk. To assess for an immunological correlate of protection,  a Spearman s rank correlation between the number of malaria episodes and the anti-NANP immune response was done for groups 1 and 2 combined, and for each group and each year of follow-up separately. A linear regression model was used to estimate the difference in mean log(ELISA) between those with and without at least one episode of malaria. Additionally, HRs for log(ELISA) were calculated when included in the Cox model for time to first episode of malaria for the same groups and for each year. Finally, a reverse cumulative distribution of antibody titres was plotted and used to calculate a threshold level of anti-NANP antibodies for the efficacy observed in groups 1 and 2 in each year of follow-up.Number of  participants with at least one episode of clinical malaria (%)Unadjusted efficacy (95% CI)p value Adjusted efficacy* (95% CI)p value From 14 days to 12 months following booster vaccination Group 1 Primary case definition 67/132 (51%) 71% (60 78) &lt;0 0001 70% (59 78) &lt;0 0001 Secondary case definition 72/132 (55%) 71% (61 78) &lt;0 0001 70% (60 78) &lt;0 0001 Group 2 Primary case definition 54/137 (39%) 80% (72 85) &lt;0 0001 80% (72 85) &lt;0 0001 Secondary case definition 65/137 (47%) 77% (69 83) &lt;0 0001 77% (69 83) &lt;0 0001 Group 3 (control group) Primary case definition 121/140 (86%)             Secondary case definition 124/140 (89%)             From 14 days to 24 months following primary series of vaccinationsGroup 1 Primary case definition 82/132 (62%) 66% (55 74) &lt;0 0001 66% (55 74) &lt;0 0001 Secondary case definition 89/132 (67%) 67% (56 75) &lt;0 0001 67% (56 75) &lt;0 0001 Group 2 Primary case definition 70/137 (51%) 75% (66 81) &lt;0 0001 75% (66 81) &lt;0 0001 Secondary case definition 81/137 (59%) 75% (67 81) &lt;0 0001 75% (67 81) &lt;0 0001 Group 3 (control group) Primary case definition 128/140 (91%)             Secondary case definition 131/140 (94%)             Group 1 received 5  g R21/25  g Matrix-M, group 2 received 5  g R21/50  g Matrix-M, and group 3 received the  Rabivax-S rabies vaccine. The primary case definition of clinical malaria in this study was presence of an axillary  temperature 37 5 C or greater and Plasmodium falciparum parasite density greater than 5000 asexual forms per  L.  The secondary case definition of clinical malaria was presence of an axillary temperature 37 5 C or greater or history of  fever, or both, within the last 24 h and P falciparum parasite density greater than 0. The Cox proportional hazards model was used to calculate the hazard ratio (HR). Vaccine efficacy was calculated as 1 HR and expressed as a percentage. Further adjustment of efficacy took place for use of seasonal malaria chemoprevention (at least one monthly course of three doses) and this did not significantly change vaccine efficacy. *Cox proportional hazards model, adjusted for sex, age category (5 9 months, 10 12 months, and &gt;12 months), and adequate insecticide-treated net use.  Table 2: Time to first episode of malaria meeting case definitions of clinical malaria episodeFigure 2: Kaplan Meier estimates of the time to first episode of clinical  malaria according to the primary case definitionThe primary case definition of clinical malaria in this study was the presence of an axillary temperature of 37 5 C or greater and Plasmodium falciparum parasite density greater than 5000 asexual forms per  L. Analyses of vaccine efficacy included all participants who received a booster vaccination. (A) Data beginning from 14 days to 12 months after the booster vaccination. (B) Data beginning from 14 days to 24 months after the primary series of vaccinations. Group 1 received 5  g R21/25  g Matrix-M, group 2 received 5  g R21/50  g Matrix-M, and group 3, the control group, received the Rabivax-S rabies vaccine.Number at risk Group 1 Group 2 Group 30 100 200 300 400 132 136 140100 119 4972 90 2159 75 25       0100 75 50 25Cumulative incidence (%) Number at risk Group 1 Group 2 Group 30 100 500 300 600 700 200 Time since 14 days after third dose of primary series of vaccinations (days)  400 800 132 137 140111 114 6588 99 4079 96 3155 76 1585 99 3947 63 1146 62 11      0Cumulative incidence (%)Time since 14 days after booster vaccination (days)A B 100 75 50 25Group 1Group 2Group 3Articleswww.thelancet.com/infection   Vol 22   December 2022  1733To facilitate blinding, analyses were done by statisticians  external to the investigator teams. All statistical analyses were done with Stata  (version 16.1). This study is registered with Clinicaltrials.gov  (NCT03896724). Role of the funding source  The funders of the study had no role in study design,  data collection, data analysis, data interpretation, or writing of the report. Results  Between May 7 and June 13, 2019, 450 participants were enrolled in the trial. 409 participants returned to receive the first booster vaccination in June 2 July 2, 2020,  before the second malaria season (figure 1). 408 children were included in the time to first episode of malaria analyses (one was excluded due to withdrawal within 2 weeks of receiving the booster vaccine). Baseline demographic characteristics were similar across the three groups and participants were followed up for a median of 365 days (range 25 365) following the booster vaccination (table 1). There was no significant difference between baseline characteristics of children lost to follow-up and those still remaining in the trial (appendix 2 p 2). Adequate use of insecticide-treated nets before the  second malaria season was 89% (365 of 409) overall and indoor residual spraying was done in 176 (43%) of 409 households. 379 (93%) of 409 participants had at least one round of seasonal malaria chemoprevention (table 1). According to the primary case definition, 242 par  ticipants  had at least one episode of clinical malaria from 14 days to 12 months after the first booster vaccination. A Cox regression model comparing group 1, who received R21 with 25  g Matrix-M, with the control group, resulted in an unadjusted vaccine efficacy of 71% (95% CI 60 78;  p&lt;0  0001). When comparing group 2, who received R21  with 50  g Matrix-M, with the control group, the unadjusted vaccine efficacy was 80% (95% CI 72 85; p&lt;0  0001; table 2, figure 2). There was a significant  difference in efficacy between groups 1 and 2 (HR 0  68  [95% CI 0  48 0  98]; p=0  038); therefore, these groups  were not combined in any efficacy analyses. In group 1, 50 (60%) of 84 participants who had no episodes of clinical malaria at 12 months following the primary series of vaccinations also had no episodes of clinical malaria at 12 months following the booster vaccination. This was the case for 68 (69%) of 99 participants in group 2  (appendix 2 p 3). 608 malaria episodes met the primary case definition in the 12 months  follow-up after the first booster vaccination; protective efficacy against multiple episodes of malaria was 61% (95% CI 50 69; p&lt;0 0001) in group 1 and 78% (71 83; p&lt;0 0001) in group 2 (table 3). The incidence rate difference, compared with the control group, indicated 1781 (95% CI 1361 2200) malaria cases averted per 1000 child-years at risk in group 1 and 2285 (1911 2658) malaria cases averted per 1000 child-years at risk in group 2 (table 3). The primary analysis was repeated, adjusting for the  potential confounding factors of sex, age at randomisation (5 9 months, 10 12 months, and &gt;12 months), and adequate bednet use. Vaccine efficacy according to the primary case definition from 14 days following booster vaccination to 12 months was 70% (95% CI 59 78; p&lt;0 0001) in group 1 and 80% (72 85; p&lt;0 0001) in group 2 (table 2). Further adjustment for use of seasonal malaria chemoprevention (at least one monthly course of three doses) resulted in a vaccine efficacy of 81% (95% CI 74 87; p&lt;0 0001) in group 2. Efficacy was further assessed at 24 months (range   660 731 days) following the primary series of vaccinations, where 280 participants had at least one Number of total  malaria episodes (%)Unadjusted efficacy (95% CI)p value Adjusted efficacy* (95% CI)p value Rate difference per 1000 (95% CI) Group 1 12 months since booster 144/608 (24%) 61% (50 69) &lt;0 0001 60% (50 68) &lt;0 0001 1781 (1361 2200) 24 months since primary series 216/978 (22%) 63% (55 71) &lt;0 0001 63% (54 70) &lt;0 0001 1531 (1225 1836) Group 212 months since booster 83/608 (14%) 78% (71 83) &lt;0 0001 78% (71 83) &lt;0 0001 2285 (1911 2658) 24 months since primary series 141/978 (14%) 77% (70 82) &lt;0 0001 77% (70 82) &lt;0 0001 1853 (1561 2146) Group 3 (control group)12 months since booster 381/608 (63%)                24 months since primary series 621/978 (64%)                Group 1 received 5  g R21/25  g Matrix-M, group 2 received 5  g R21/50  g Matrix-M, and group 3 received Rabivax-S. The primary case definition of clinical malaria was  presence of axillary temperature 37 5 C or greater and Plasmodium falciparum parasite density greater 5000 asexual forms per  L. Attendance at clinic within 7 days of a previous episode was not counted. Negative binomial regression models were used to calculate vaccine efficacy when analysing multiple episodes. Wald test was used to calculate p value. Incidence rate differences were calculated per 1000 child-years at risk with ordinary least squares regression of transformed variables. *Protective efficacy adjusted for sex, age category (5 9 months, 10 12 months, and &gt;12 months), and adequate insecticide-treated net use.  Table 3: Analysis of multiple episodes of clinical malaria meeting the primary case definition from 14 days after the booster vaccination to 12 months,  and from 14 days to 24 months following the primary series of vaccinationsArticles1734  www.thelancet.com/infection   Vol 22   December 2022episode of clinical malaria. All of these participants  received a booster dose before the second malaria season, approximately 12 months following the primary series of vaccinations. These malaria episodes were recorded    in 82 of 132 participants in group 1, 70 of 137 in group 2,  and 128 of 140 participants in group 3 (the control group). Cox regression analysis showed a vaccine efficacy of 66% (95% CI 55 74; p&lt;0 0001) for group 1 and 75% (66 81; p&lt;0 0001) for group 2 (table 2, figure 1). When assessing multiple episodes of malaria over this time period, 978 cases were recorded and vaccine efficacy was similar to the analysis of a first or only event: 63% (95% CI 55 71; p&lt;0 0001) in group 1 and 77% (69 83; p&lt;0 0001) in group 2 (table 3). Cross-sectional blood films were done at 12 months  following the booster vaccination. In group 1, two (2%) of 122 children had asymptomatic parasitaemia, as did two (2%) of 125 in group 2. In group 3, seven (5%) of 129 children had asymptomatic parasitaemia (appendix 2 p 4). When compared with the control group (group 3), the risk ratios were not significant for group 1 (0 3 [95% CI 0  06 1  40]; p=0  125) or for group 2 (0  29  [0 06 1  39]; p=0  123). Three serious adverse events were reported in  participants (appendix 2 p 5) after the booster vaccination up to 12 months follow-up.  All were deemed unrelated to vaccination. These serious adverse events all resolved and comprised severe malaria with pneumonia, severe malnutrition with anaemia, and bacterial meningitis. At 28 days following the booster vaccination in the  R21/Matrix-M malaria vaccine groups (groups 1 and 2), NANP IgG antibody concentrations were restored to levels similar to those observed following the primary series of vaccinations (appendix 2 p 7). The NANP IgG antibody concentrations at 28 days following the first booster vaccination were assessed for correlation with the number of clinical malaria episodes at 12 months following the booster vaccination. Across groups 1 and 2 combined, the difference in mean antibody titres between participants with or without at least one episode of malaria (calculated from a linear regression model) was 0  14 (95% CI  0 05 to 0  22; p=0 001) in the first year after three vaccinations and 0  16 (0  05 to 0  27; p=0 005) in the  second year following the booster vaccination ( table 4).  Antibody concentrations correlated negatively with the number of malaria episodes for the first year (Spearman s    0 23 [95% CI  0  34 to  0  12]; p=0  0001) and for the  second year ( 0  27 [ 0  37 to  0  17], p&lt;0  0001), and  antibody titres had a significant effect on the time to first malaria episode in the first year (HR 0  41 [95% CI  0 22 to 0  75]; p=0  004) and the second year (0  73  [0 56 to 0  95]; p=0  017). When each vaccination group  was assessed separately (appendix 2 p 6), similar significant correlations were observed for participants in group 2 for the first year (Spearman s    0 32 [95% CI  0  45 to  0   19];  p=0  0001) and for the second year ( 0  20 [ 0  34 to  0  06];  p=0  02). Only the correlation between the number of  malaria episodes and antibody concentrations over the second year of follow-up was significant (Spearman s    0  11 [ 0  28 to 0  07], p=0  210, for the first year and   0 28 [ 0  44 to  0  12], p=0  0011, for the second year). For participants in group 2, NANP antibodies were  significantly higher in those who did not have any clinical malaria episodes during both the first year of follow-up (mean difference 0 21 [95% CI 0  10 0 33]; p=0 0004)  and second year of follow-up (0 12 [0 01 0 22]; p=0 032). Cumulative distribution curves were used to identify a threshold correlate of vaccine efficacy for group 2 vaccinees: 6618 ELISA units (95% CI 5565 8397) in the first year of follow-up and 6130 ELISA units (5347 7179) in the second year of follow-up (appendix 2 p 8). Discussion  We report high efficacy of the R21/Matrix-M malaria vaccine, which was maintained over 2 years of follow-up after the primary series of vaccinations, and 1 year following the booster vaccination. This study was done in an area of highly seasonal malaria transmission. These findings show that R21/Matrix-M has again reached the WHO-specified efficacy goal of 75% or greater over 24 months in the target population of African children. 5  In children who received R21 with the higher dose of Matrix-M adjuvant, efficacy was 80% at 12 months following the booster vaccination.Year 1 Year 2 Number of  casesMean, log ELISA (SD)Difference in means* (95% CI); p value*Spearman s   (95% CI); p value HR (95% CI); p valueNumber of casesMean, log ELISA (SD)Difference in means* (95% CI); p value*Spearman s   (95% CI); p value HR  (95% CI); p value At least one malaria case 88 3 8 (0 27) 0 14  (0 05 to 0 22); 0 001 0 23  ( 0 34 to  0  12);  0 00010 41  (0 22 to 0 75); 0 004120 3 8 (0 46) 0 16  (0 05 to 0 27); 0 005 0 27  ( 0 37 to  0 17); &lt;0 00010 73  (0 56 to 0 95); 0 017 No malaria cases 200 4 0 (0 35)          147 4 0 (0 44)          For year 1, antibody responses were measured by ELISA at 28 days following the primary series of vaccinations (three vaccinations, 4 weeks apart) and an episode of malaria according to the primary case  definition from 28 days after the third vaccination to 12 months. For year 2, antibody responses were measured by ELISA at 28 days following the booster vaccination and an episode of malaria according to the primary case definition from 28 days after the booster vaccination to 12 months. *Calculated from a linear regression model.  p value for Spearman s rank correlation between number of malaria episodes and immune response. HR for log (ELISA) when included in Cox model for time to first episode of malaria in year 1 and in Cox model for year 2; group also included in model. Table 4:  Correlation of NANP-specific IgG response data with malaria episodes for groups 1 and 2 combined Articleswww.thelancet.com/infection   Vol 22   December 2022  1735A larger number of clinical malaria cases meeting the  primary case definition were noted in the second year,  12 months after the booster vaccination. Variability between malaria seasons is expected and this was consistent with local malaria prevalence data. 9 Induction of high concentrations of antibodies required  to provide protection has been very difficult in malaria, and when attained, antibody titres decline rapidly. 4 We  show that a single booster dose of R21/Matrix-M can restore high antibody concentrations. Administration of this booster dose led to sustained protective immunity over the second year when administering R21 with the higher adjuvant dose. Both the level of protective efficacy and its maintenance for a second year are promising for the potential utility of this malaria vaccine candidate. It is unclear whether a further dose will be required to maintain the high efficacy observed; the current trial has been extended for a further 2 years to assess the value of additional annual booster vaccine doses. For vaccines targeting a range of pathogens,  identification of immune correlates of protection has been important in understanding the protective immunity induced. Correlates enable assessment of potential efficacy in a range of populations without additional efficacy trials, as well as potentially supporting regulatory approvals. Most malaria vaccine candidates targeting the P falciparum circumsporozoite protein have aimed to induce protective antibodies to the highly conserved NANP repeat sequence. In trials of both the RTS,S/AS01 malaria vaccine and of this R21/Matrix-M vaccine candidate, these NANP antibodies have correlated with protection in several challenge studies in non-immune adults. 10,11 In the phase 3 trial evaluating the  RTS,S/AS01 vaccine, these antibodies correlated with vaccine efficacy in young infants (aged 6 12 weeks), but not in children aged 5 17 months, the current target population for this vaccine. 4 In both the first and second  year of follow-up, when assessing protection against the first or any malaria episode, we found that anti-NANP concentrations correlated significantly with vaccine efficacy in those who received R21/Matrix-M with the higher adjuvant dose (group 2). Analysis of the reverse cumulative distribution data suggests that a level of more than 6500 ELISA units per mL in these participants was associated with a 77% reduction in the risk of malaria. This correlate will be assessed further in future trials but might provide a useful biomarker of protection in African children. In group 1 participants, who received R21/Matrix-M with  a lower dose of adjuvant, antibody concentrations were almost halved at 28 days following the primary series of vaccinations when compared with participants in group 2 who received double the adjuvant dose. 6 A lower efficacy  was observed in group 1 compared with group 2 participants in the first and second year of follow-up. After 2 years, vaccine efficacy in group 1 dropped to 70% (95% CI 59 78). This was significantly lower than in group 2, where vaccine efficacy was 80% (95% CI 72 85; p&lt;0 0001), consistent with lower vaccine immunogenicity in group 1. Limitations of this study include the small sample  size, which restricts identification of less common adverse events, and reduces the power to identify a potential correlate of protection. Furthermore, this study assessed the efficacy of the R21/Matrix-M vaccine in an area of highly seasonal malaria transmission, with vaccines administered before or at the start of the peak malaria season. Data are needed on vaccine efficacy in areas with different transmission patterns. Delivered seasonally, the R21/Matrix-M vaccine  continues to show an acceptable safety profile in the second year of follow-up and following a fourth dose. Together with maintained high efficacy, these findings suggest that this malaria vaccine and vaccination strategy could have a substantial impact in areas of highly seasonal malaria transmission in Africa. These areas account for about half of all childhood deaths from malaria. 12 A potential correlate of protection has been  identified and future work will continue to evaluate immune correlates in other settings in west and east Africa. R21/Matrix-M has now progressed to a phase 3 licensure trial. This trial is now fully enrolled and evaluating vaccine safety and efficacy in 4800 children at five sites in east and west Africa, including sites with perennial malaria transmission. Contributors  AVSH, HT, and MSD conceived and designed the trial, and AVSH was the chief investigator. AVSH, HT, MSD, KJE, HMN, HS, and AS contributed to the protocol and design of the study. HT and HS were the study site principal investigators. KJE and DB were responsible for laboratory studies of immune responses and assay development. NW, MC, and KJE did the statistical analysis. US, GG, and LF were responsible for vaccine and adjuvant manufacturing and provision. MSD, HMN, AVSH, and HT contributed to the preparation of the report. HMN, HT, HS, AS, FO, TR, MSD, AVSH, KJE, and RR contributed to the implementation of the study. HMN, HT, TR, SS, NW, MC, MSD, and AVSH have accessed and verified the data. HMN, MSD, AVSH, and HT were responsible for the decision to submit the manuscript for publication. All other authors contributed to the implementation of the study and data collection. All authors critically reviewed and approved the final version. All authors had full access to all the data in the study and had final responsibility for the decision to submit for publication. Declaration of interests  AVSH and KJE are named as co-inventors on patent applications related to R21. GG, LF, and JR are employees of Novavax, developers of the Matrix-M adjuvant. US is an employee of the Serum Institute of India, a co-developer of the R21/Matrix-M vaccine. All other authors declare no competing interests. Data sharing  The study protocol is provided in appendix 2 (pp 9 105). Anonymised participant data will be made available when the trial is complete, upon requests directed to the corresponding authors. Proposals will be reviewed and approved by the sponsor, investigators, and collaborators on the basis of scientific merit. After approval of a proposal, data can be shared through a secure online platform after signing a data access agreement. All data will be made available for a minimum of 5 years from the end of the trial. Acknowledgments  We thank all the participants in the trial and their parents, the Nanoro Health District authorities, the CMA Saint Camille de Nanoro hospital Articles1736  www.thelancet.com/infection   Vol 22   December 2022and all the research staff at the Clinical Research Unit of Nanoro  (CRUN). We are grateful to the members of the data and safety monitoring board (Greg Fegan, William Macharia, Brian Angus, and Kwaku Poku Asante) and the local safety monitor in Burkina Faso (William P M F Kabor ) for overseeing the trial, Patty Price-Abbott for the safety monitoring at Novavax, the Clinical Biomanufacturing Facility, University of Oxford, for qualified person (QP) services, and Ian Poulton at the Jenner Institute, University of Oxford, for facilitation. The trial was mainly funded by a European and Developing Countries Clinical Trials Partnership (EDCTP2) grant (funded in turn by the European Union) to the Multi-Stage Malaria Vaccine Consortium (grant agreement RIA2016V-1649), with additional support from the Wellcome Trust through Translation Award 205981/Z/17/Z, and from the UK National Institute for Health Research to the Oxford Biomedical Research Centre s Vaccines for Emerging and Endemic Diseases theme. Vaccine manufacture and supply was supported and undertaken by the Serum Institute of India, and the Matrix-M adjuvant was provided by Novavax. References  1 WHO. World malaria report 2021. G eneva: World Health  Organization, 2021. 2 WHO. Global technical strategy for malaria 2016 2030. Geneva:  World Health Organization, 2015. 3 WHO. Full evidence report on the RTS,S.AS01 malaria vaccine.  SAGE meeting, Oct 4 8, 2021. https://cdn.who.int/media/docs/ default-source/immunization/mvip/full-evidence-report-on-the-rtss-as01-malaria-vaccine-for-sage-mpag-(sept2021).pdf?sfvrsn=c9737be_5 (accessed July 28, 2022). 4 RTS,S Clinical Trials P artnership. Efficacy and safety of RTS,S/AS01  malaria vaccine with or without a booster dose in infants and children in Africa: final results of a phase 3, individually randomised, controlled trial. Lancet 2015; 386: 31 45.5 Malaria Vaccine Funders Group. Malaria Vaccine Technology  Roadmap. November, 2013. https://www.who.int/publications/m/item/malaria-vaccine-technology-roadmap (accessed July 28, 2022).  6 Datoo MS, Natama MH, S om  A, et al. Efficacy of a low-dose  candidate malaria vaccine, R21 in adjuvant Matrix-M, with seasonal administration to children in Burkina Faso: a randomised controlled trial. Lancet 2021; 397: 1809 18. 7 Cheung YB, Xu Y , Cairns M, Milligan P. Evaluation of the impact of  disease prevention measures: a methodological note on defining incidence rates. BMC Med Res Methodol 2017; 17: 72. 8 Xu Y , Cheung YB, Lam KF, Tan SH, Milligan P. A simple approach  to the estimation of incidence rate difference. Am J Epidemiol 2010; 172: 334 43. 9 Ministere de la Sante, Burkina Faso. Annuaire statistique 2020.  April, 2021. https://www.sante.gov.bf/fileadmin/user_upload/storages/annuaire_statistique_ms_2020_signe.pdf (accessed July 28, 2022).  10 White MT, Bejon P, Olotu A, et al. A combined analysis of  immunogenicity, antibody kinetics and vaccine efficacy from phase 2 trials of the RTS,S malaria vaccine. BMC Med 2014; 12: 117 . 11 Kester KE, Cummings JF, Ofori-Anyinam O, et al. Randomized,  double-blind, phase 2a trial of falciparum malaria vaccines RTS,S/AS01B and RTS,S/AS02A in malaria-naive adults: safety, efficacy, and immunologic associates of protection. J Infect Dis 2009; 200: 337 46. 12 WHO. High burden to high impact. A targeted malaria response.  Nov 19, 2018. https://www.who.int/publications/i/item/WHO-CDS-GMP-2018.25 (accessed July 28, 2022).</w:t>
            </w:r>
          </w:p>
        </w:tc>
      </w:tr>
      <w:tr>
        <w:tc>
          <w:tcPr>
            <w:tcW w:type="dxa" w:w="4320"/>
          </w:tcPr>
          <w:p>
            <w:r>
              <w:t>1913</w:t>
            </w:r>
          </w:p>
        </w:tc>
        <w:tc>
          <w:tcPr>
            <w:tcW w:type="dxa" w:w="4320"/>
          </w:tcPr>
          <w:p>
            <w:r>
              <w:t>Articleswww.thelancet.com   Vol 397   May 15, 2021  1809Efficacy of a low-dose candidate malaria vaccine, R21 in  adjuvant Matrix-M, with seasonal administration to children in Burkina Faso: a randomised controlled trial Mehreen S Datoo*, Magloire H Natama*, Athanase Som , Ousmane Traor , Toussaint Rouamba, Duncan Bellamy, Prisca Yameogo, Daniel Valia,  Moubarak Tegneri, Florence Ouedraogo, Rachidatou Soma, Seydou Sawadogo, Faizatou Sorgho, Karim Derra, Eli Rouamba, Benedict Orindi, Fernando Ramos Lopez, Amy Flaxman, Federica Cappuccini, Reshma Kailath, Sean Elias, Ekta Mukhopadhyay, Andres Noe, Matthew Cairns, Alison Lawrie, Rachel Roberts, Innocent Val a, Hermann Sorgho, Nicola Williams, Gregory Glenn, Louis Fries, Jenny Reimer, Katie J Ewer, Umesh Shaligram, Adrian V S Hill, Halidou Tinto Summary Background Stalled progress in controlling Plasmodium falciparum malaria highlights the need for an effective and  deployable vaccine. RTS,S/AS01, the most effective malaria vaccine candidate to date, demonstrated 56% efficacy over  12 months in African children. We therefore assessed a new candidate vaccine for safety and efficacy. Methods In this double-blind, randomised, controlled, phase 2b  trial, the low-dose circumsporozoite protein-based  vaccine R21, with two different doses of adjuvant Matrix-M (MM), was given to children aged 5 17 months in Nanoro,  Burkina Faso a highly seasonal malaria transmission setting. Three vaccinations were administered at 4-week intervals before the malaria season, with a fourth dose 1 year later. All vaccines were administered intramuscularly into the thigh.  Group 1 received 5  g R21 plus 25  g MM, group 2 received 5  g R21 plus 50  g MM, and group 3, the control group, received rabies vaccinations. Children were randomly assigned (1:1:1) to groups 1 3. An independent statistician generated a random allocation list, using block randomisation with variable block sizes, which was used to assign participants. Participants, their families, and the local study team were all masked to group allocation. Only the pharmacists preparing the vaccine were unmasked to group allocation. Vaccine safety, immunogenicity, and efficacy were evaluated over 1 year. The primary objective assessed protective efficacy of R21 plus MM (R21/MM) from 14 days after the third vaccination to 6 months. Primary analyses of vaccine efficacy were based on a modified intention-to-treat population, which included all participants who received three vaccinations, allowing for inclusion of participants who received the wrong vaccine at any timepoint. This trial is registered with ClinicalTrials.gov, NCT03896724. Findings From May 7 to June 13, 2019, 498 children aged 5 17 months were screened, and 48 were excluded.  450 children were enrolled and received at least one vaccination. 150 children were allocated to group 1, 150 children  were allocated to group 2, and 150 children were allocated to group 3. The final vaccination of the primary series was administered on Aug 7, 2019. R21/MM had a favourable safety profile and was well tolerated. The majority of adverse events were mild, with the most common event being fever. None of the seven serious adverse events were attributed to the vaccine. At the 6-month primary efficacy analysis, 43 (29%) of 146 participants in group 1, 38 (26%) of 146 participants in group 2, and 105 (71%) of 147 participants in group 3 developed clinical malaria. Vaccine efficacy was 74% (95% CI 63 82) in group 1 and 77% (67 84) in group 2 at 6 months. At 1 year, vaccine efficacy remained high, at 77% (67 84) in group 1. Participants vaccinated with R21/MM showed high titres of malaria-specific anti-Asn-Ala-Asn-Pro (NANP) antibodies 28 days after the third vaccination, which were almost doubled with the higher adjuvant dose. Titres waned but were boosted to levels similar to peak titres after the primary series of vaccinations after a fourth dose administered 1 year later. Interpretation R21/MM appears safe and very immunogenic in African children, and shows promising high-level  efficacy.Funding The European &amp; Developing Countries Clinical Trials Partnership, Wellcome Trust, and National Institute  for Health Research Oxford Biomedical Research Centre.Copyright   2021 The Author(s). Published by Elsevier Ltd. This is an Open Access article under the CC BY 4.0 license.Lancet 2021; 397: 1809 18 Published Online  May 5, 2021 https://doi.org/10.1016/S0140-6736(21)00943-0 See Comment page 1782*Contributed equallyCentre for Clinical Vaccinology  and Tropical Medicine, The Jenner Institute, University of Oxford and the NIHR Oxford Biomedical Research Centre, Oxford, UK (M S Datoo MRCP, F Ramos Lopez MSc, A Lawrie PhD, R Roberts MSc, Prof A V S Hill FMedSci); Unit  de Recherche Clinique de Nanoro, Institut de Recherche en Sciences de la Sant , Nanoro, Burkina Faso (M H Natama PhD, A Som  MD, O Traor  PhD, T Rouamba PhD, P Yameogo MD, D Valia MD, M Tegneri MD, F Ouedraogo PharmD, R Soma PharmD, S Sawadogo MSc, F Sorgho MSc, K Derra MSc, E Rouamba MSc, I Val a PhD, H Sorgho PhD, Prof H Tinto PhD); The Jenner Institute Laboratories (D Bellamy MSc, A Flaxman DPhil, F Cappuccini PhD, R Kailath MSc, S Elias DPhil, E Mukhopadhyay MSc, A Noe DPhil,   K J Ewer PhD, Prof A V S Hill), and Department of Primary Care (N Williams MSc), University of Oxford, UK; KEMRI-Wellcome Trust Research Programme, Kilifi, Kenya (B Orindi BSc); London School of Hygiene &amp; Tropical Medicine, London, UK (M Cairns PhD); Novavax, Gaithersburg, MD, USA (G Glenn MD, L Fries MD);  Novavax, Uppsala, Sweden (J Reimer PhD); Serum Institute of India, Pune, India (U Shaligram PhD) Introduction Malaria remains one of the leading causes of morbidity  and mortality worldwide. Plasmodium falciparum is a complex pathogen with numerous immune evasion mechanisms. Development of an efficacious vaccine against this parasite has remained elusive for many decades. The leading malaria vaccine candidate, RTS,S/AS01, induces partial efficacy through induction of antibodies against the central repeat (Asn-Ala-Asn-Pro [NANP]) of the circumsporozoite protein (CSP). 1 Efficacy Articles1810  www.thelancet.com   Vol 397   May 15, 2021was assessed in a phase 3 study of 15  460 children and  infants living in seven sub-Saharan African countries  between 2009 and 2013.2,3 Overall vaccine efficacy for  children aged 5 17 months, with a median follow-up of 48 months, was 36% for children administered RTS,S/AS01 at months 0, 1, 2, and 20, and 28% for children given the vaccine at months 0, 1, and 2. For infants aged 6 12 weeks, efficacy was 26% for children given the vaccine at months 0, 1, 2, and 20, and 18% for children given the vaccine at months 0, 1, and 2. 2 These  studies showed modest efficacy, leading to a positive scientific opinion by the European Medicines Agency; however, possible safety signals of increased incidence of meningitis, cerebral malaria cases, 2,4,5 and increased  female mortality in malaria vaccine groups were also observed. 6,7 The question of feasibility of a four-dose  schedule requiring new contacts also arose. Therefore, RTS,S/AS01 has not yet been prequalified for use by  WHO, but instead a malaria vaccine imple  mentation  programme was launched in three countries over the course of 2019. 8 There remains an urgent need to identify and develop  improved vaccine candidates that could achieve the WHO goal of 75% efficacy against clinical malaria by 2030. 9 R21 is a novel pre-erythrocytic candidate malaria  vaccine. R21 and RTS,S both include HBsAg fused to the C-terminus and central repeats of the CSP, which self-assemble into virus-like particles in yeast. R21 lacks the excess HBsAg found in RTS,S. R21 comprises only fusion protein moieties, in contrast to RTS,S, which comprises 20% with the remaining 80% being HBsAg monomers expressed alone, thereby likely diminishing CSP coverage of the virus-like particle surface. 10,11 Following preclinical studies of R21 plus multiple  adjuvants, Matrix-M (R21/MM) was selected for clinical development based on high immunogenicity. 10 It is a  saponin-based adjuvant that stimulates both humoral and cellular immune responses to vaccines. 10,12 In  phase 1/2a clinical trials, R21/MM showed a good safety profile and strong antibody responses to the CSP central repeat, NANP, using a dose of 5  g R21. Importantly,  sterile efficacy rates of 63 78% were observed during controlled human malaria infection trials after three doses of 10  g R21/MM, administered intramuscularly 4 weeks apart. 13,14 Following an age de-escalation trial of R21/MM in  Kenyan adults, children, and infants,15 which has shown  a well tolerated safety profile and potent immunogenicity, Correspondence to:  Prof Adrian Hill, The Jenner  Institute, University of Oxford,  Oxford OX3 7DQ, UK  adrian.hill@ndm.ox.ac.uk or Prof Halidou Tinto, Unit  de  Recherche Clinique de Nanoro,  Institut de Recherche en Sciences  de la Sant , Nanoro, Burkina Faso   tintoh@crun.bfResearch in context Evidence before this study There are currently no licensed vaccines to protect against Plasmodium falciparum malaria. We searched PubMed from database inception to March 23, 2021, for published research articles using the terms  malaria vaccine ,  clinical trial ,  phase III , AND  efficacy . No language restrictions were applied. The search identified one published large phase 3 clinical trial describing a trial of the pre-erythrocytic malaria vaccine candidate, RTS,S/AS01 (Mosquirix), done at 11 sites in seven countries across sub-Saharan Africa. This vaccine candidate has now progressed to pilot implementation trials after showing efficacy of 36% after four doses, over a median of 48 months follow-up. Efficacy of 56% in children aged 5 17 months was observed over the first year. Due to the high burden and wide geographical distribution of  P falciparum, in the most recent update to the Malaria Vaccine Technology Roadmap, WHO called for the development of malaria vaccine candidates with a protective efficacy of at least 75% against clinical malaria by 2030, to address this unmet priority public health goal. Added value of this study This study reports vaccine efficacy of a novel pre-erythrocytic candidate malaria vaccine in a phase 2 trial in children living in a malaria endemic area with high transmission in Burkina Faso. This new vaccine, R21 adjuvanted with 50  g Matrix-M (R21/MM), administered before the malaria season, demonstrates high-level efficacy, reaching the WHO-specified efficacy goal of at least 75% in the target population of African children over 1 year. Furthermore, R21/MM demonstrates a favourable safety profile. It is well tolerated with the majority of local and systemic adverse events graded mild, and no serious adverse events related to vaccination in the trial. Importantly, although this vaccine immunogen is similar to RTS,S, it does not have the excess HBsAg found in RTS,S and provides a higher density of circumsporozoite protein epitopes on the particle surface, resulting in high levels of malaria-specific anti-Asn-Ala-Asn-Pro (NANP) antibodies. These antibodies were effectively boosted 1 year later to levels similar to those after the primary series of vaccinations. This phase 2 trial is currently continuing for a second malaria  season, after the booster vaccine, to determine whether high vaccine efficacy can be maintained. Implications of all the available evidence These initial findings with the new R21/MM vaccine candidate appear to improve on the efficacy in children of all other malaria vaccines. These data support the further evaluation of this promising malaria vaccine candidate in a phase 3 trial that will embrace different malaria transmission settings, the coadministration of seasonal malaria chemoprevention, and encompass a wider age range with a high incidence of malaria. An important additional advantage of the new R21/MM malaria vaccine candidate is its potential for large-scale manufacturing and low-cost supply, to support global efforts to better control, sustainably eliminate, and finally eradicate malaria.Articleswww.thelancet.com   Vol 397   May 15, 2021  1811we initiated a phase 1/2b safety, immunogenicity, and  efficacy trial of this novel pre-erythrocytic malaria vaccine candidate in children aged 5 17 months in Nanoro, Burkina Faso. To ensure antibody responses were highest during the seasonal peak of malaria transmission, resulting in potentially increased vaccine efficacy, we administered three doses in the primary vaccination series largely before the malaria season. 16 Methods Study design and participants This was a phase 2b, randomised, controlled, double-blind trial done at the Institut de Recherche en Sciences de la Sant , Nanoro, Burkina Faso. Participants aged 5 17 months were recruited from the Health and Demographic Surveillance System catchment area of Nanoro, which covers 24 villages, with an approximate  population of 65  000 inhabitants. Nanoro is an area of  high malaria transmission, with transmission occurring throughout the year, but with a marked peak during the rainy season (June to November). Eligible participants were recruited into three groups.  Group 1 received 5  g R21/25  g MM, group 2 received 5  g R21/50  g MM, and group 3, the control group,  received rabies vaccinations. Doses were administered before the seasonal peak of malaria transmission starting in July. Safety, immunogenicity, and vaccine efficacy are being assessed over 24 months, with the primary efficacy endpoint after 6 months, after the primary series of vaccinations (three doses). All participants also received a booster vaccination approximately 12 months after their third vaccination, before the start of the next malaria season. Field workers collected data on indoor residual spraying of households, insecticide treated net use (and if the nets were adequate, according to if holes were present), number of doses of seasonal malaria chemoprevention taken by the participant per month, and number of months seasonal malaria chemoprevention was taken during the malaria season. After community sensitisation, a list of eligible  children was drawn from the Health and Demographic Surveillance System database, and parents or legally authorised guardians who expressed interest were invited to screening visits. During recruitment, parents or legally authorised guardians of participants provided written or thumb-printed consent, which was verbally checked at each study visit. Inclusion criteria specified that participants should be aged 5 17 months at enrolment, parents should provide written informed consent, and aim to be living in the study area for the trial duration. Exclusion criteria included significant  comorbidities and participation in other malaria inter - vention studies and clinical trials. Further details are given in the protocol (appendix pp 13 91). The trial was approved by the Comit   d Ethique  pour la Recherche en Sant , Burkina Faso (reference number 2019-01-012), and the national regulatory authority, Agence National de R gulation Pharmaceutique, Burkina Faso (reference number 5005420193EC0000). Ethical approval was also granted in the UK by the Oxford Tropical Research Ethics Committee (reference number 19-19). Randomisation and masking Children aged 5 17 months were randomly assigned (1:1:1) to groups 1 3. An independent statistician generated a random allocation list, using block randomisation with variable block sizes. A person independent of the trial prepared and sealed the envelopes using this list, which was then given to the pharmacist to assign to participants. Both malaria and control vaccines were prepared by the pharmacist using the same type of syringe, and the contents of the syringe were covered with an opaque label. The trial was double-blinded; participants, their families, and the local study team were all masked to group allocation. Only the pharmacists preparing the vaccine were unmasked to group allocation. Procedures R21 was produced by expressing recombinant HBsAg virus-like particles in Hansenula polymorpha, comprising  the central repeat and the C-terminus of the CSP fused to the N-terminal end of HBsAg 10 and manufactured by the  Serum Institute of India (Pune, India). R21 was mixed immediately before administration with MM, a saponin-based vaccine adjuvant produced by Novavax (Uppsala, Sweden). A rabies vaccine (Rabivax-S), manufactured by the Serum Institute of India, was the control vaccine. All vaccines were administered intramuscularly into the thigh. On the day of vaccination, participants were tested for  malaria if they had a fever of 37  5 C or higher. If their  blood film was positive for Plasmodium spp, they were  treated for malaria in accordance with national guidelines before having a vaccination. After each vaccination, local and systemic solicited  adverse events were collected for 7 days. Intensity of symptoms was evaluated following standardised methods. Unsolicited adverse events were collected for 28 days after vaccinations, and safety laboratory values were measured at 28 days after the first and third vaccinations to look for deviations from baseline. Serious adverse events are being recorded for the duration of the study. Clinical judgment by study clinicians was used to assess causality of adverse events and relationship to vaccine. All adverse events were followed up until resolution. Data safety monitoring board reviews were held after  the vaccination of the first 30 participants, and after completion of the primary series of three vaccinations. Parents of participants were advised to attend the  community health facility if their child had any illness, or a temperature of 37  5 C or higher or history of fever  within the last 24 h, or both, for review and assessment  See Online for appendixArticles1812  www.thelancet.com   Vol 397   May 15, 2021for malaria. After the third vaccination, participants  were visited by field workers every 30 days until 6 months after the third vaccination, when, if they had a temperature of 37  5 C or higher or history of fever  within the last 24 h, or both, blood sampling was done for blood film microscopy to detect Plasmodium spp.  Two independent microscopists, who were masked to the vaccination status of all participants, analysed each blood film, with a third microscopist adjudicating in cases of discrepancy. Anti-NANP antibodies were measured by ELISA before  first vaccination, as previously described, 17,18 28 days after  first vaccination; 28 days, 6 months, and 1 year after the third vaccination; and 28 days after the booster dose administered 1 year later. Outcomes The primary objective assessed protective efficacy of R21/MM against clinical malaria from 14 days after the third vaccination to 6 months. The primary case definition of clinical malaria was presence of an axillary temperature of 37  5 C or higher and P falciparum   asexual parasite density of more than 5000 parasites per  L. The secondary case definition was presence of an axillary temperature of 37  5 C or higher or history of  fever during the last 24 h, or both, and P falciparum  parasite density of more than 0 parasites per  L. The secondary objective assessed protective efficacy of R21/MM from 14 days after the third vaccination to 12 months. In addition, cross-sectional asymptomatic P falciparum infection was analysed at months 6 and 12,  defined as the presence of axillary temperature of less than 37  5 C, absence of history of fever within the last  24 h, and P falciparum parasite density of more than  0 parasites per  L. Safety, reactogenicity, and humoral  immuno  genicity of R21/MM were evaluated. Statistical analysis The study was powered to provide an initial point estimate of the efficacy of the malaria vaccine in either group 1 or 2, assuming that the vaccine efficacy over 6 months was greater than 50%. Due to an unexpectedly high participant retention rate, we had power to detect efficacy greater than 37%. Cox regression models were used to analyse first  episodes of clinical malaria from 14 days after the third vaccination to 6 months and 1 year. For participants without an episode of clinical malaria, their time was censored at the date of their withdrawal or the date of their 6-month or 12-month blood sampling. The primary comparisons were prespecified as being between groups 1 and 3 and groups 2 and 3, with comparison of  Figure 1: Trial profile The main reason for withdrawal or not completing vaccination regimen was relocation outside of the study area. The parent of one participant withdrew consent after the first vaccination and two participants died during the course of the study, unrelated to vaccination. *All participants who received the third vaccination were analysed for the primary outcome, because participants with no event were censored at date of 12-month blood draw or date of withdrawal, except for three participants who withdrew within 14 days of third vaccination.450 randomly assigned 498 children screened for eligibility  48 excluded  27 not eligible 21 declined to participate 150 allocated to 5  g R21/50  g Matrix-M  and received allocated vaccine  139 completed 12-month blood draw  11 excluded 8 lost to follow-up or  withdrew  3 did not receive all  vaccines   146 analysed at 12 months*1 withdrew 7 days after third  vaccine  150 allocated to control vaccine and  received allocated vaccine 142 completed 12-month blood draw8 excluded 7 lost to follow-up or  withdrew 1 did not receive all vaccines   147 analysed at 12 months* 2 withdrew 7 days after third  vaccine  150 allocated to 5  g R21/25  g Matrix-M  and received allocated vaccine 134 completed 12-month blood draw 16 excluded 12 lost to follow-up or  withdrew  4 did not receive all  vaccines   146 analysed at 12 months*Articleswww.thelancet.com   Vol 397   May 15, 2021  1813groups 1 and 2 to 3 as a supplementary analysis. A  secondary analysis adjusted for confounding factors of sex, age at randomisation (5 9 months, 10 12 months, or &gt;12 months) and bednet use (adequate or not). Vaccine efficacy was calculated as 1 minus the hazard ratio (HR). Primary analyses of vaccine efficacy were based on a  modified intention-to-treat population, which included all participants who received three vaccinations, allowing for inclusion of participants who received the wrong vaccine at any timepoint. Because all vaccines were administered correctly, this is equivalent to a per-protocol analysis. The secondary outcomes of asymptomatic malaria  infection at months 6 and 12 were analysed using a log binomial model, including randomised group as a covariate. Relative risks and 95% CIs were reported for comparisons of groups 1 and 3, and groups 2 and 3. This  analysis was also done with adjustment for the con - founding factors previously described. To search for an immunological correlate of protection,  we divided participants by tertile on their antibody response 4 weeks after the third dose and searched for differences in risk of clinical malaria. 2 To facilitate masking, analyses were done by  statisticians external to the investigator teams. All statistical analyses were done using Stata,  version 16.1. This study is registered with ClinicalTrials.gov,  NCT03896724. Role of the funding source The funder of the study had no role in study design, data collection, data analysis, data interpretation, or writing of the report. All authors had full access to all the data in the study and had final responsibility for the decision to submit for publication. Results From May 7 to June 13, 2019, 498 children aged 5 17 months were screened ( figure 1). 48 children were  excluded, leaving 450 children who were enrolled and received at least one vaccination. 150 children were allocated to 5  g R21 plus 25  g MM (group 1), 150 children were allocated to 5  g R21 plus 50  g MM (group 2), and 150 children were allocated to the control vaccine (group 3). The final vaccination of the primary series was administered on Aug 7, 2019. Baseline demographic characteristics were similar across the groups and the combined mean age of children  completing vac  cinations was 11 6 months (SD 3  8), with  220 male participants and 222 female participants (appendix p 1). Eight of the 450 participants enrolled withdrew before the third vaccination and three at 7 days after the third vaccination. 383 (87%) of 442 participants   adequately used insecticide treated nets before the malaria season. Indoor residual spraying was done in 65 (15%) of 441 households, and 300 (68%) of 442 participants had at least one round (ie, three consecutive doses per day in 1 month; appendix p 2) of seasonal malaria chemoprevention. 186 participants had clinical malaria according to the  primary case definition when assessing the primary objective of efficacy against clinical malaria of R21/MM from 14 days after the third vaccination to 6 months. These cases of clinical malaria occurred in 43 (29%) of 146 participants in group 1, 38 (26%) of 146 participants in group 2, and 105 (71%) of 147 participants in group 3. A Cox regression model comparing group 1 with group 3 resulted in vaccine efficacy of 74% (95% CI 63 82; p&lt;0  0001). Comparing group 2 with group 3  resulted in 77% efficacy (67 84; p&lt;0  0001; figure 2). Efficacy was further assessed at 12 months  (range 329 369 days) after the third vaccination.  Figure 2: Kaplan-Meier estimates of the time to first episode of clinical malaria The primary analysis was based on a modified intention-to-treat population. Group 1 received 5  g R21/25  g MM,  group 2 received 5  g R21/50   g MM, and group 3, the control group, receiv ed rabies vaccinations (Rabivax-S).  (A) Data beginning from 14 days to 6 months after third vaccination. (B) Data beginning from 14 days to 12 months after third vaccination. MM=Matrix-M.A Number at risk Group 1 Group 2 Group 30 146 146 14750 138138 101100 125 121 67150 107 111 46200       020406080100Cumulative incidence (%)  B Number at risk Group 1 Group 2 Group 30 146146 147100 125 121 67200 89 102 40300 85 101 39400       Time since 14 days after dose 3 (days)020406080100Cumulative incidence (%) Group 1Group 2Group 3Vaccine groupArticles1814  www.thelancet.com   Vol 397   May 15, 2021195 participants had clinical malaria an increase of  nine participants from the primary 6-month analysis (the period of low malaria transmission). These cases occurred in 50 (34%) of 146 participants in group 1, 39 (27%) of 146 participants in group 2, and 106 (72%) of 147 participants in group 3. Cox regression showed vaccine efficacy of 71% (95% CI 59 79; p&lt;0  0001) for  group 1, and 77% (67 84; p&lt;0  0001) for group 2 (figure 2).  No significant difference in disease incidence was found between groups 1 and 2 at either 6 months or 12 months. Calculation of the numbers of cases that would be averted 19 by the vaccination regimens, based on numbers  of all malaria episodes and case incidence rates over 12 months (appendix p 2), indicated a rate reduction of 1393 cases (95% CI 1043 1744) per 1000 children-years in group 1, and 1523 cases (1172 1875) per 1000 children-years in group 2 (appendix p 2). 224 participants had a first episode of clinical malaria  by 12 months according to the secondary case definition, including clinical cases with parasitaemia of more than 0 parasites per  L. A Cox regression model comparing group 1 with group 3 showed vaccine efficacy of 70% (95% CI 60 78; p&lt;0 0001), and 80% (72 86; p&lt;0 0001) when comparing group 2 with group 3 (table 1). Secondary analyses of vaccine efficacy, according to the  primary case definition, were done between 14 days after the third vaccination and 6 months or 12 months, adjusting for potentially confounding factors of sex, age at randomisation, and adequate bednet use. Using a Cox regression model, comparing group 1 with group 3 showed a vaccine efficacy of 75% (95% CI 67 81; p&lt;0 0001) and comparing group 2 with group 3 showed a vaccine efficacy of 77% (65 80; p&lt;0  0001) at 12 months  (table 1). Further adjustment for use of seasonal malaria chemoprevention showed no change to the vaccine efficacy estimates. Cross-sectional blood films were done after 6 months  and 12 months of follow-up. At 6 months, 28 (19%) of  147 participants in group 3 had asymptomatic parasit - aemia, with fewer participants in groups 1 (12 [9%] of 140; p=0 01), and 2 (13 [9%] of 145; p=0 01) with asymptomatic parasitaemia. At 12 months, this number was reduced to six (4%) of 142 participants in group 3, three (2%) of 132 participants (p=0 37) in group 1; and two (1%) of 141 participants (p=0 18) in group 2 (appendix p 4). Seven serious adverse events were reported in  participants (appendix p 3) and all were deemed unrelated  to vaccination. One serious adverse event was a partici - pant who presented 17 days after their first R21/MM vaccination with fever, a convulsion, and generally unwell. They were severely anaemic with a blood film positive for P falciparum. They were diagnosed and treated for severe malaria, and transferred to the referral hospital but died shortly thereafter. Local adverse events of redness, swelling, and pain  were reported in a small proportion of participants. 25 (2%) episodes of pain were noted after 1159 R21/MM vaccinations (table 2; appendix pp 5 6). Fever, loss of appetite, irritability, and drowsiness were the systemic adverse events collected for 7 days after each vaccination. Fever was the most common adverse event for all groups, occurring in 14 (9%) of 150 participants in group 1, 28 (19%) of 150 participants in group 2, and 13 (9%) of 150 participants in group 3 after the first vaccination. Fever occurred in 18 (12%) of 149 participants in group 1, 44 (30%) of 147 participants in group 2, and seven (5%) of 149 participants in group 3 after the second vaccination; and in 18 (12%) of 146 participants in group 1, 29 (20%) of 147 participants in group 2, and 16 (11%) of 149 participants in group 3 after the third vaccination (table 2; appendix p 5). After the booster dose, rates of fever were similar, occurring in 19 (14%) of 132 participants in group 1, 34 (25%) of 138 participants in group 2, and eight (6%) of 140 participants in group 3 (table 2; appendix p 6). Only two participants had grade 3 fever (&gt;39  0 C), and these  events were after the third vaccination in groups 1 and 2. Overall, there were significantly more fevers in group 2 (odds ratio 2 214 [95% CI 1 614 3 026]; p&lt;0 0001) than Timepoint  (months)Number with at least one episode of clinical malariaUnadjusted efficacyAdjusted efficacy* Group 1 Primary (&gt;5000 parasites per  L) 6 43/146 (30%) 74% (63 82) 74% (63 82) Primary (&gt;5000 parasites per  L) 12 50/146 (34%) 71% (59 79) 71% (59 79) Secondary (&gt;0 parasites per  L) 6 53/146 (36%) 73% (63 81) 74% (64 81) Secondary (&gt;0 parasites per  L) 12 61/145 (42%) 70% (60 78) 71% (60 79) Group 2Primary (&gt;5000 parasites per  L) 6 38/146 (26%) 77% (67 84) 76% (65 84) Primary (&gt;5000 parasites per  L) 12 39/146 (27%) 77% (67 84) 76% (65 84) Secondary (&gt;0 parasites per  L) 6 43/146 (30%) 79% (70 85) 78% (69 85) Secondary (&gt;0 parasites per  L) 12 43/146 (30%) 80% (72 86) 80% (71 86) Groups 1 and 2 combinedPrimary (&gt;5000 parasites per  L) 6 81/292 (28%) 76% (67 82) 75% (67 82) Primary (&gt;5000 parasites per  L) 12 89/292 (31%) 74% (65 80) 73% (65 80) Secondary (&gt;0 parasites per  L) 6 96/292 (33%) 76% (69 82) 76% (69 82) Secondary (&gt;0 parasites per  L) 12 104/291 (36%) 75% (68 81) 75% (67 81) Group 3 (control group)Primary (&gt;5000 parasites per  L) 6 105/147 (71%) NA NA Primary (&gt;5000 parasites per  L) 12 106/147 (72%) NA NA Secondary (&gt;0 parasites per  L) 6 118/147 (80%) NA NA Secondary (&gt;0 parasites per  L) 12 120/147 (82%) NA NA Data are n/N (%) or % (95% CI), unless stated otherwise. Group 1 received 5   g R21 /25  g Matrix-M, group 2 received  5  g R21 /50  g Matrix-M, and group 3 received Rabivax-S. Primary analysis was based on a modified intention-to-treat  population. Primary case definition of clinical malaria is presence of axillary temperature of 37 5 C or higher and  Plasmodium falciparum parasite density of more than 5000 asexual forms per  L. Secondary case definition of clinical  malaria is presence of axillary temperature of 37 5 C or higher or history of fever within the last 24 h, or both, and  P falciparum parasite density of more than 0. The Cox proportional hazards model was used to calculate hazard ratio. Vaccine efficacy was calculated by 1 minus the hazard ratio and expressed as a percentage. NA=not applicable. *Cox proportional hazards model, adjusted for sex, age category (5 9 months, 10 12 months, and &gt;12 months) and adequate insecticide treated net use. All p values comparing vaccination groups to the control group for efficacy were less than 0 0001. Table 1: Time to first episode of malaria meeting case definitions of clinical malaria episode, from 14 days  to 6 and 12 months following third vaccinationArticleswww.thelancet.com   Vol 397   May 15, 2021  1815group 1 (table 2; appendix pp 7 8). No participants  experienced febrile convulsions. Unsolicited adverse events were collected for 28 days  after each vaccination and were categorised according to the Medical Dictionary for Regulatory Activities preferred terms. 811 terms were assigned after three vaccinations, and there were no significant differences in number of events per group (appendix pp 7 9). Laboratory safety tests did not reveal any significant difference in the frequency of out-of-range values between the three treatment groups. Anaemia and leukocytosis were noted across the groups, but these events were assessed by masked study clinicians as not related to vaccinations. The only episodes of severe anaemia that occurred were during acute illness reported as serious adverse events and none were deemed related to vaccination (appendix p 3). At baseline, no participant had detectable NANP  IgG  antibody levels. In group 1, titres reached a geometric mean of 6133 (95% CI 5161 7289) at 28 days after the third vaccination about three times the level observed in vaccinated adults in the UK. 17 In group 2, who received  the higher dose of adjuvant, the level was significantly  higher at 11  438 (9985 13  102; p&lt;0 0001). These titres  dropped over the following 12 months, but in both groups 1 and 2, 28 days after the fourth vaccination, antibodies were boosted to levels similar to those after the third vaccination (figure 3). The antibody levels 28 days after the third vaccination  were assessed for correlation with vaccine efficacy. After dividing antibody response levels to NANP of the combined group 1 and 2 participants into tertiles an approach used successfully to identify an immune correlate of vaccine efficacy for RTS,S/AS01 2 there was  a significantly reduced risk of malaria over 6 months for participants in the upper tertile compared with participants in the lower tertile (HR 0 34, 95% CI 0 19 0 63; p&lt;0 0001), and for participants in the upper Group 1 Group 2 Group 3 Local adverse event Pain 1 6 (4%) 9 (6%) 3 (2%) 2 3 (2%) 3 (2%) 0 (0%) 3 0 (0%) 0 (0%) 0 (0%) 4 4 (3%) 0 (0%) 0 (0%) Redness 1 2 (1%) 1 (1%) 0 (0%) 2 10 (7%) 14 (10%) 2 (1%) 3 2 (2%) 2 (1%) 1 (1%) 4 3 (2%) 0 (0%) 0 (0%) Swelling 1 3 (2%) 5 (3%) 2 (1%) 2 14 (9%) 23 (16%) 10 (7%) 3 8 (6%) 11 (8%) 4 (3%) 4 3 (2%) 0 (0%) 0 (0%) Systemic adverse eventFever 1 14 (9%) 28 (19%) 13 (9%) 2 18 (12%) 44 (30%) 7 (5%) 3 18 (12%) 29 (20%) 16 (11%) 4 19 (14%) 34 (25%) 8 (6%) Irritability 1 2 (1%) 5 (3%) 0 (0%) 2 0 (0%) 4 (3%) 0 (0%) 3 0 (0%) 0 (0%) 1 (1%) 4 1 (1%) 1 (1%) 1 (1%) Drowsiness 1 0 (0%) 3 (2%) 1 (1%) 2 2 (1%) 6 (4%) 2 (1%) 3 0 (0%) 0 (0%) 0 (0%) 4 0 (0%) 2 (1%) 0 (0%) Loss of appetite 1 1 (1%) 2 (1%) 1 (1%) 2 0 (0%) 3 (2%) 1 (1%) 3 0 (0%) 0 (0%) 0 (0%) 4 0 (0%) 1 (1%) 1 (1%) Data are n or n (%). Group 1 received 5   g R21 /25  g Matrix-M, group 2 received  5  g R21/50  g Matrix-M, and group 3, the control group, received Rabivax-S.  All solicited local and systemic adverse events were collected for 7 days after each  vaccination. 150 participants in each group received the first dose of the vaccination. 149 participants in group 1, 147 participants in group 2 and 149 participants in group 3 received a second dose. 146 participants in group 1, 147 participants in group 2, and 149 participants in group 3 received a third dose. 132 participants in group 1, 138 participants in group 2, and 140 participants in group 3 received a fourth dose. Fever was defined as a temperature of 37 5 C or above. One participant in group 1 and one participant in group 2 had a severe fever (&gt;39 C) after the third dose; all other adverse events were graded as mild or moderate. The grading of adverse events is given in the appendix (pp 13 91). Table 2: Incidence of adverse events across all the groups by number of  dosesFigure 3: Antibody responses to R21/MM (A) Geometric mean antibody titres (95% CI). Anti-NANP antibodies were measured by ELISA at baseline; 28 days after first vaccination; 28 days, 6 months, and 1 year after the third vaccination; and 28 days after the booster (fourth) dose administered 1 year after the third dose. Group 1 received 5  g R21/25  g MM, group 2 received 5  g R21/50  g MM, and group 3, the control group, received Rabivax-S. MM=Matrix-M. NANP=Asn-Ala-Asn-Pro.3 6 9 12Dose 1 Dose 2 Dose 3 Dose 4 15 Time (months)020004000600012 000 10 000 800014 000Anti-NANP IgG (EU/mL)Group 1 Group 2Group 3Vaccine groupArticles1816  www.thelancet.com   Vol 397   May 15, 2021tertile compared with participants in the middle tertile  (0 46, 0 25 0 86; p&lt;0 015). Discussion We report malaria vaccine efficacy that reaches the WHO-specified efficacy goal of 75% or more 20 in the  target population of African children, over 12 months of follow-up. Efficacy of 77% was observed in the children who received R21 plus the higher dose of MM adjuvant, and it was associated with an 86% increase in antibody titres to the CSP repeat, NANP, compared with the lower adjuvant dose after the third vaccination (figure 3). This efficacy has been studied in an area of highly seasonal malaria transmission. R21/MM vaccinations were given before and during  the start of the malaria season. It remains unclear whether, and by how much, vaccine efficacy might be increased by this approach in seasonal areas, but this is being studied with RTS,S/AS01 in Mali and Burkina Faso (NCT03143218). 21 It is possible that vaccine efficacy might  be further improved if administered earlier, so the primary series of vaccinations (all three doses) are completed some weeks before the season. Despite the policy recommendation of four monthly  courses of seasonal malaria chemoprevention in Burkina Faso, 22 we found that most participants did not receive all  doses from national programme administration during the malaria season. This study did not aim to ensure seasonal malaria chemoprevention delivery as per the national policy recommendation, but rather to document actual uptake and allow vaccine efficacy to be measured in this real-world context. A 2020 study concluded that malaria burden was still high in Burkina Faso, despite the introduction of seasonal malaria chemoprevention and a fifth monthly course would be of value. 23 We are  unaware of evidence that different levels of seasonal malaria chemoprevention use might alter vaccine  efficacy, and adjusting for seasonal malaria chemo - prevention use here did not alter vaccine efficacy estimates (data not shown). MM 24 has been administered as an adjuvant to tens of  thousands of adults in vaccine trials for multiple diseases, including influenza and COVID-19, 25,26 but this is the  first report on its use in children. The vaccine was well  tolerated at both adjuvant doses. Humoral immuno - genicity after three doses was good, antibody titres were two-times higher in group 2 compared with group 1 with the lower adjuvant dose. Levels were reboosted to comparable titres with a fourth dose at 12 months after the primary series of vaccinations. R21 provides a high density of CSP epitopes on the  particle surface, aiming to induce a high magnitude, and potentially better avidity, of antibodies to the central  repeat of the CSP, by reducing antigenic compe  tition  with HBsAg sequences.10 HBsAg response rates have  been very low in preclinical and UK phase 1/2 trials evaluating R21/MM, which have also shown high sterile efficacy rates of 63 78% using various vaccination regimens in controlled human malaria infection trials. This high efficacy in adults was observed with a low-dose R21 regimen of 10  g. 13,14 The most advanced malaria vaccine candidate,  RTS,S/AS01, has progressed to pilot implementation trials 8 after a large phase 3 trial showed efficacy of 36%  (95% CI 32 41) over a median follow-up of 48 months,2  but with 56% efficacy (97 5% CI 51 60) in children aged 5 17 months in the first year. 27 Possible safety signals  are being assessed further in current implementation studies. 7 The phase 3 RTS,S/AS01 trials administered  vaccines all year round, but with R21/MM there was planned seasonal vaccine administration, which might contribute to the higher observed efficacy. Our trial site, Nanoro, Burkina Faso, was one of 11 sites  to do the RTS,S/AS01  phase 3 trial. Efficacy with R21 and  the higher adjuvant MM dose, administered largely before the malaria season, was 77% (95% CI 67 84), compared with 44% (37 50) reported for RTS,S/AS01  at  this site, without planned or implemented seasonal administration, over 12 months of follow-up. 19 This  efficacy was achieved with use of 5  g doses of R21  compared with 25  g of RTS,S. The most common local and systemic adverse events  with RTS,S/AS01 across the phase 3 trial were pain at the injection site, after 12% (95% CI 11  4 13 4) of the  primary series doses, and fever after 31% (30 33) of the primary series doses. 27 These events appeared to be less  frequent with R21/MM in this trial (table 2), 2% (group 1) and 3% (group 2) for pain and 12% (group 1) and 23% (group 2) for fever, consistent with safety datasets from R21/MM phase 1/2a trials. 13,15 We also found that antibodies to the central repeat of  the CSP correlate strongly with protection, and the antibody titres in group 2 with the higher adjuvant dose were about six-times higher than in adults vaccinated in the UK, 17 most of whom were protected in controlled  human malaria infection trials.14 Levels of immuno - genicity in adults vaccinated in Europe receiving RTS,S/AS01 18,28 and R21/MM17 appear similar. These  levels of immunogenicity increase four times when RTS,S/AS01  is administered to African children,2 and  six times for R21/MM in group 2 of this trial. A surprising finding of the kinetics of antibody  response and efficacy with RTS,S/AS01 was that antibody  immunogenicity after a fourth booster dose peaked at only about half the level observed after the third vaccination, and efficacy waned considerably over time. 2  This reduced reboosting of antibody levels might contribute to the increased incidence of malaria in the vaccinated children compared with controls observed in  extended follow-up (years 4 to 7 after primary vacci - nations) in the phase 2b and 3 RTS,S/AS01 trials.29,30 After  a fourth dose of R21/MM, antibody titres are comparable to those measured after the third dose, suggesting that efficacy with this newer vaccine candidate could be better Articleswww.thelancet.com   Vol 397   May 15, 2021  1817maintained, at least through a second year of follow-up;  this is currently being assessed. This study has some limitations, including the short  period of follow-up, although we have now extended the follow-up of this phase 2 trial. The age range of participants was limited to 5 17 months and a wider age range will be investigated in the future. There is also a need to evaluate larger numbers of participants to assess more fully the safety of a relatively new adjuvant formulation and document efficacy at sites with more perennial malaria transmission using non-seasonal vaccine administration. An important advantage of R21/MM relates to its  potential for large-scale manufacturing, which will be critical for the supply of hundreds of millions of doses of vaccine required annually for each birth cohort of children in malaria endemic regions of Africa. The R21 paediatric dose is just 5  g. 31 The saponin adjuvant,  MM, lacks the monophosphoryl lipid A adjuvant component, 24 which is found in other adjuvants2 and is  less complex to manufacture, and this enables large-scale and low-cost supply of R21/MM. These factors  con tribute to the future potential of R21/MM as a  vaccine in countries where malaria is a major public health concern. Follow-up of this phase 2 trial is currently continuing  for a second malaria season, after a booster dose in June, 2020, to determine the durability of this high vaccine efficacy. A phase 3 trial across five African sites of differing malaria transmission and seasonality is underway, with the aim of licensure of a safe, low-cost, high efficacy vaccine, which can substantially reduce the malaria disease burden. Contributors AVSH, HT, and MSD conceived and designed the trial, and AVSH was the chief investigator. AVSH, HT, MSD, KJE, MHN, HS, and AS contributed to the protocol and design of the study. HT and HS were the study site principal investigators. KJE, DB, AF, FC, RK, SE, EM, and AN were responsible for laboratory studies of immune responses and assay development. NW, MC, KJE, and BO undertook statistical analysis. US, GG, and LF were responsible for vaccine and adjuvant manufacturing and provision. MSD, MHN, AVSH, and HT contributed to the preparation of the report. MHN, HT, HS, AS, FO, TR, MSD, AVSH, KJE, and RR contributed to the implementation of the study. MHN, HT, MSD, NW, MC, BO, and AVSH accessed and verified the data, and MHN, MSD, AVSH, and HT were responsible for the decision to submit the manuscript. All other authors contributed to the implementation of the study and data collection. All authors critically reviewed and approved the final version. Declaration of interests AVSH and KJE are named as coinventors on patent applications related to R21. GG, LF, and JR are employees of Novavax, developers of the MM adjuvant, and US is an employee of the Serum Institute of India, codeveloper of the R21/MM vaccine. The other authors declare no competing interests. Data sharing The study protocol is provided in the appendix. Anonymised participant data will be made available when the trial is complete, upon requests directed to a corresponding author. Proposals will be reviewed and approved by the sponsor, investigators, and collaborators on the basis of scientific merit. After approval of a proposal, data can be shared through a secure online platform after signing a data access agreement. All data will be made available for a minimum of 5 years from the end of the trial. Acknowledgments We thank all the participants in the trial and their parents, the Nanoro Health District authorities, the CMA Saint Camille de Nanoro hospital, and all the research staff at the Unit  de Recherche Clinique de Nanoro. We are grateful to the members of the data and safety monitoring board (Roma Chilengi, Greg Fegan, William Macharia, Brian Angus, Kwaku Poku Asante) and the local safety monitor in Burkina Faso (William P M F Kabor ) for overseeing the trial, Patty Price-Abbott for the safety monitoring at Novavax, the Clinical Biomanufacturing Facility, University of Oxford for qualified person services, and Ian Poulton at the Jenner Institute, University of Oxford for facilitation. The trial was mainly funded by a European and Developing Countries Clinical Trials Partnership grant to the Multi-Stage Malaria Vaccine Consortium (grant agreement RIA2016V-1649), with additional support from the Wellcome Trust through Translation Award 205981/Z/17/Z, and from the UK National Institute for Health Research to the Oxford Biomedical Research Centre s Vaccines for Emerging and Endemic Diseases theme. Vaccine manufacture and supply was supported and undertaken by the Serum Institute of India and the MM adjuvant provided by Novavax. References 1 White MT, Verity R, G riffin JT, et al. Immunogenicity of the  RTS,S/AS01 malaria vaccine and implications for duration of  vaccine efficacy: secondary analysis of data from a phase 3 randomised controlled trial. Lancet Infect Dis 2015; 15: 1450 58. 2 RTS,S Clinical Trials Partnership. Efficacy and safety of RTS,S /AS01  malaria vaccine with or without a booster dose in infants and children in Africa: final results of a phase 3, individually randomised, controlled trial. Lancet 2015; 386: 31 45. 3 Agnandji ST, Lell B, Fernandes JF, et al. A phase 3 trial of   RTS,S/AS01 malaria vaccine in African infants. N Engl J Med 2012; 367: 2284 95. 4 Gessner BD, Wraith DC, Finn A. CNS infection safety signal of  RTS,S/AS01 and possible association with rabies vaccine. Lancet   2016; 387: 1376. 5 Vekemans J, Marsh K, Greenwood B, et al. Assessment of severe  malaria in a multicenter, phase III, RTS, S/AS01 malaria candidate vaccine trial: case definition, standardization of data collection and patient care. Malar J 2011; 10: 221. 6 Klein SL, Shann F, Moss WJ, Benn CS, Aaby P. RTS,S malaria  vaccine and increased mortality in girls. MBio 2016; 7: e00514 16. 7 Guerra Mendoza Y , Garric E, Leach A, et al. Safety profile of the  RTS,S/AS01 malaria vaccine in infants and children: additional data from a phase III randomized controlled trial in sub-Saharan Africa. Hum Vaccin Immunother 2019; 15: 2386 98. 8 Adepoju P. RTS,S malaria vaccine pilots in three African countries.  Lancet 2019; 393: 1685. 9 Nkumama IN, O Meara WP, Osier FHA. Changes in malaria  epidemiology in Africa and new challenges for elimination. Trends Parasitol 2017; 33: 128 40. 10 Collins KA, Snaith R, Cottingham MG, Gilbert SC, Hill AVS.  Enhancing protective immunity to malaria with a highly immunogenic virus-like particle vaccine. Sci Rep 2017; 7: 46621. 11 Regules JA, Cummings JF, Ockenhouse CF. The RTS,S vaccine  candidate for malaria. Expert Rev Vaccines 2011; 10: 589 99. 12 Magnusson SE, Reimer JM, Karlsson KH, Lilja L, Bengtsson KL,  Stertman L. Immune enhancing properties of the novel Matrix-M  adjuvant leads to potentiated immune responses to an influenza vaccine in mice. Vaccine 2013; 31: 1725 33. 13 Datoo MS, Madhavan M, Bellamy D, et al. Looking ahead in  malaria: R21/Matrix-M, an exciting new vaccine candidate. Am J Trop Med Hyg 2020; 103: 469. 14 Venkatraman N, Bowyer G, Edwards N, et al. High level efficacy in  humans of a next-generation Plasmodium falciparum anti-sporozoite vaccine: R21 in Matrix-M (TM) adjuvant. Am J Trop Med Hyg 2017; 97: 594. 15 Njau IW, Datoo MS, Sang S, et al. A Phase Ib, open-label, age  de-escalation, dose escalation study to evaluate the safety and tolerability of different doses of a candidate malaria vaccine adjuvanted R21 (R21/MM) in adults, young children and infants in Kilifi, Kenya. Am J Trop Med Hyg 2020; 103: 226.Articles1818  www.thelancet.com   Vol 397   May 15, 202116 Natama HM, Rovira-Vallbona E, Som  MA, et al. Malaria incidence  and prevalence during the first year of life in Nanoro, Burkina Faso:  a birth-cohort study. Malar J 2018; 17: 163. 17 Venkatraman N, Tiono AB, Bowyer G, et al. Phase I assessments of  first-in-human administration of a novel malaria anti-sporozoite vaccine candidate, R21 in matrix-M adjuvant, in UK and Burkinabe volunteers. medRxiv. 2019; published online Oct 18. https://doi.org/ 10.1101/19009282. 18 Rampling T, Ewer KJ, Bowyer G, et al. Safety and efficacy of novel  malaria vaccine regimens of RTS,S/AS01B alone, or with concomitant ChAd63-MVA-vectored vaccines expressing ME-TRAP. NPJ Vaccines 2018; 3: 49. 19 RTS,S Clinical Trials Partnership. Efficacy and safety of the  RTS,S/AS01 malaria vaccine during 18 months after vaccination: a phase 3 randomized, controlled trial in children and young infants at 11 African sites. PLoS Med 2014; 11: e1001685. 20 Moorthy VS, Newman RD, Okwo-Bele JM. Malaria vaccine  technology roadmap. Lancet 2013; 382: 1700 01. 21 Chandramohan D, Dicko A, Zongo I, et al. Seasonal malaria  vaccination: protocol of a phase 3 trial of seasonal vaccination with the RTS,S/AS01 E vaccine, seasonal malaria chemoprevention and  the combination of vaccination and chemoprevention. BMJ Open 2020; 10: e035433. 22 WHO. WHO policy recommendation: Seasonal malaria  chemoprevention (SMC) for Plasmodium falciparum malaria control in highly seasonal transmission areas of the Sahel sub-region in Africa. Geneva: World Health Organization, 2012. 23 Cairns ME, Sagara I, Zongo I, et al. Evaluation of seasonal malaria  chemoprevention in two areas of intense seasonal malaria transmission: Secondary analysis of a household-randomised, placebo-controlled trial in Hound  district, Burkina Faso and Bougouni district, Mali. PLoS Med 2020; 17: e1003214.24 Bengtsson KL, Karlsson KH, Magnusson SE, Reimer JM,  Stertman L. Matrix-M adjuvant: enhancing immune responses by  setting the stage  for the antigen. Expert Rev Vaccines 2013; 12: 821 23. 25 Keech C, Albert G, Cho I, et al. Phase 1 2 trial of a SARS-CoV-2  recombinant spike protein nanoparticle vaccine. N Engl J Med 2020; 383: 2320 32. 26 Portnoff AD, Patel N, Massare MJ, et al. Influenza hemagglutinin  nanoparticle vaccine elicits broadly neutralizing antibodies against structurally distinct domains of H3N2 HA. Vaccines 2020; 8: 99 115. 27 Agnandji ST, Lell B, Soulanoudjingar SS, et al. F irst results of  phase 3 trial of RTS,S/AS01 malaria vaccine in African children. N Engl J Med 2011; 365: 1863 75. 28 Leroux-Roels G, Leroux-Roels I, Clement F, et al. E valuation of the  immune response to RTS,S/AS01 and RTS,S/AS02 adjuvanted vaccines: randomized, double-blind study in malaria-na ve adults. Hum Vaccin Immunother 2014; 10: 2211 19. 29 Olotu A, Fegan G, Wambua J, et al. S even-year efficacy of  RTS,S/AS01 malaria vaccine among young African children. N Engl J Med 2016; 374: 2519 29. 30 Tinto H, Otieno W, Gesase S, et al. Long-term incidence of severe  malaria following RTS,S/AS01 vaccination in children and infants in Africa: an open-label 3-year extension study of a phase 3 randomised controlled trial. Lancet Infect Dis 2019; 19: 821 32. 31 Vaidyanathan G. India will supply coronavirus vaccines to the  world will its people benefit? Nature 2020; 585: 167 68.</w:t>
            </w:r>
          </w:p>
        </w:tc>
      </w:tr>
      <w:tr>
        <w:tc>
          <w:tcPr>
            <w:tcW w:type="dxa" w:w="4320"/>
          </w:tcPr>
          <w:p>
            <w:r>
              <w:t>1924</w:t>
            </w:r>
          </w:p>
        </w:tc>
        <w:tc>
          <w:tcPr>
            <w:tcW w:type="dxa" w:w="4320"/>
          </w:tcPr>
          <w:p>
            <w:r>
              <w:t>Major articleThe Journal of Infectious Diseases   Received 30 July 2020; editorial decision 3 November 2020; accepted 5 November 2020;  published online November 12, 2020. aN. d. D. and I. P . U. C. contributed equally to this work. Presented in part: Strategic Advisory Group of Experts on Immunization, World Health  Organization in Geneva, Switzerland. November 2019. Correspondence: Nilsa de Deus, Instituto Nacional de Sa de Mozambique, EN1 No. 3943,  Marracuene District, Maputo Province, Mozambique  (ndeus1@yahoo.com ). The Journal of Infectious Diseases      The Author(s) 2020. Published by Oxford University Press for the Infectious Diseases  Society of America. This is an Open Access article distributed under the terms of the Creative  Commons Attribution-NonCommercial-NoDerivs licence ( http://creativecommons.org/licenses/ by-nc-nd/4.0/ ), which permits non-commercial reproduction and distribution of the work, in any  medium, provided the original work is not altered or transformed in any way, and that the  work is properly cited. For commercial re-use, please contact journals.permissions@oup.com DOI: 10.1093/infdis/jiaa704Immunogenicity of Reduced-Dose Monovalent Type 2  Oral Poliovirus Vaccine in Mocuba, Mozambique Nilsa de Deus,1,a, Igor Paulo Ubisse Capitine,1,a Adilson Fernando Loforte Bauhofer ,1,2, Selma Marques,1 Marta Cassocera,1,2 Assuc nio Chissaque,1,2  Diocreciano Matias Bero,1 Jos  Paulo Langa,1 Fernando Manuel Padama,3 Visalakshi Jeyaseelan,4 M. Steven Oberste,5 Concepcion F. Estivariz,5  Harish Verma,4 Ilesh Jani,1 Ondrej Mach,4 and Roland W. Sutter4 1Instituto Nacional de Sa de (INS), Maputo, Mozambique, 2Instituto de Higiene e Medicina Tropical Universidade Nova de Lisboa, Lisboa, Portugal, 3Direc  o Provincial de Sa de da Zamb zia,  Mozambique, 4Polio Eradication Department, World Health Organization, Geneva, Switzerland, and 5Centers for Disease Control and Prevention, Atlanta, Georgia, USA Background.  The monovalent type 2 oral poliovirus vaccine (mOPV2) stockpile is low. One potential strategy to stretch the ex - isting mOPV2 supply is to administer a reduced dose: 1 drop instead of 2. Methods.  We conducted a randomized, controlled, open-label, noninferiority trial (10% margin) to compared immunogenicity  after administration of 1 versus 2 drops of mOPV2. We enrolled 9 22-month-old infants from Mocuba district of Mozambique.  Poliovirus neutralizing antibodies were measured in serum samples collected before and 1 month after mOPV2 administration.  Immune response was defined as seroconversion from seronegative (&lt;1:8) at baseline to seropositive (  1:8) after vaccination or  boosting titers by  4-fold for those with titers between 1:8 and 1:362 at baseline. The trial was registered at anzctr.org.au (no.  ACTRN12619000184178p). Results.  We enrolled 378 children, and 262 (69%) completed per-protocol requirements. The immune response of mOPV2  was 53.6% (95% confidence interval, 44.9% 62.1%) and 60.6% (52.2% 68.4%) in 1-drop and 2-drop recipients, respectively. The  noninferiority margin of the 10% was not reached (difference, 7.0%; 95% confidence interval,  5.0% to 19.0%). Conclusion.  A small loss of immunogenicity of reduced mOPV2 was observed. Although the noninferiority target was not  achieved, the Strategic Advisory Group of Experts on Immunization recommended the 1-drop strategy as a dose-sparing measure  if mOPV2 supplies deteriorate further. Keywords.   monovalent type 2 oral poliovirus vaccine (mOPV2); immunogenicity; 1-drop; Mozambique. The Global Polio Eradication Initiative (GPEI) has made steady  progress toward the eradication target since its inception in  1988 [ 1]. The number of paralytic cases due to wild polio - virus has declined worldwide by &gt;99.9%, and 2 of the 3 wild  poliovirus serotypes have been declared eradicated by an inde - pendent Global Certification Commission: serotype 2 in 2015  and serotype 3 in 2019 [ 2, 3]. The GPEI has implemented the endgame Strategic Plan  2013 2018 to accelerate the eradication of wild poliovirus type 1  from its last endemic zones in Pakistan and Afghanistan. [ 4]. In  addition, the plan called for the sequential removal of the Sabin strains from the oral poliovirus vaccine (OPV) and the con - comitant addition of  1 dose of inactivated poliovirus vaccine  (IPV) in routine national immunization programs. The removal  was needed because the continuing use of live viral vaccines is  incompatible with eradication, since these viruses can mutate  and recombine, thus reacquiring the neurovirulence and trans - mission characteristics of wild poliovirus [ 5]. The burden of  paralytic disease caused by vaccine-related polioviruses would  not be accepted as the world approaches eradication of wild po - liovirus. For example, Sabin type 2 was responsible for approx - imately 40% of the vaccine-associated paralytic poliomyelitis  burden and caused 91% of circulating vaccine-derived polio - virus (cVDPV) cases between 2000 and 2016 [ 6].  Therefore, in April 2016, trivalent OPV (serotypes 1, 2, and  3) was globally withdrawn and replaced by bivalent types 1 and  3 OPV plus  1 dose of IPV in routine immunization schedule  [7]. While 1 dose of IPV protects about 50% of vaccine recipi - ents against paralytic poliomyelitis and primes the vast ma - jority of remaining IPV recipients, it provides limited mucosal  intestinal immunity to prevent infection and transmission of  poliovirus [ 8]. Therefore, the GPEI created a global stockpile  of monovalent type 2 OPV (mOPV2) to ensure the availability  of an effective outbreak response tool in the post-OPV2 with - drawal period [ 1].applyparastyle  fig//caption/p[1]  parastyle  FigCapt  2022;226:292 8 292  JID 2022:226 (15 July)  de Deus et alSince April 2016, the number of cVDPV2 outbreaks has sub - stantially exceeded what was forecasted. In 2019 alone, there  have been &gt;40 cVDPV2 outbreaks affecting 17 countries, of  which the majority were in Africa [ 9]. These outbreaks are  largely continuing and require large quantities of mOPV2 for  control. The original stockpile is low, and the additional bulk  stored by manufacturers is being procured and converted into  the final product [ 10]. As a contingency measure for responding to such a scenario,  the Bill &amp; Melinda Gates Foundation established the New OPV  Consortium to develop a more genetically stable novel OPV2  (nOPV2) vaccine. Preclinical research and development of  nOPV2 have been ongoing since 2011, with an acceleration of  the development in the past 2 years [ 11]. Until nOPV2 is avail - able, the depleting mOPV2 stockpile is the only option avail - able to respond to cVDPV2 outbreaks [ 12], and dose-sparing  strategies must be considered to stretch finite mOPV2 sup - plies to control the increasing number and geographic scope of  cVDPV2 outbreaks. One dose-sparing strategy is to reduce the volume of admin - istered vaccines, from the standard 2 drops of mOPV2 (  105  50% cell culture infective dose [CCID50]) to a single drop (  104.9  CCID50) as an immunizing dose. In our trial, we compared the  immunogenicity of a 1-drop single dose with a standard 2-drop  single dose of mOPV2. METHODS This noninferiority, randomized controlled trial, was conducted  during the cVDPV2 outbreak response in Zamb zia Province,  Mozambique, with the primary objective to assess the anti - body response induced by 1 drop of mOPV2 compared with  the standard 2 drops. The study had to be conducted as part  of the cVDPV2 outbreak response, since any use of mOPV2  is restricted to outbreak response and must be authorized di - rectly by the director-general of the World Health Organization  (WHO). The outbreak of cVDPV2 in Mozambique provided an  opportunity to conduct this study; however, the timing and lo - gistic complexities of the outbreak response led to limitations in  our ability to enroll and follow-up on the selected study cohort. The study was nested in a specific geographic area within  the outbreak response area for cVDPV2 in Molumbo District,  Zamb zia Province, Mozambique. The outbreak response was  conducted between January and March 2019 and comprised 3  rounds of supplemental immunization activities with mOPV2  in children &lt;5 years old in Zamb zia Province and surrounding  districts in Nampula and Niassa Provinces. Following the  standard operating procedures for outbreak response [ 12], 3  rounds of mOPV2 (round 0 in the immediate area of the de - tection of cVDPV2; rounds 1 and 2 in a larger geographic area)  were conducted. The study was carried out during round 1 (the  first of the 2 larger rounds) of mOPV2 in Zamb zia. The trial  was approved by the ethics review committees of WHO, and by the Institutional Health Bioethics Committee and the National  Health Bioethics Committee (IRB00002657; reference no.  62/ CNBS/19), before administrative approval by the Ministry of  Health of Mozambique was sought. This open-label, noninferiority, 2-arm, randomized con - trolled trial was conducted in Mocuba, Zamb zia, Mozambique.  The district of Mocuba was chosen because it was included in  the larger outbreak response but not in round 0 and was located  at a considerable distance from the residence of the confirmed  polio case patient (&gt;200 km). Study participants were enrolled from 8 sites in the Mocuba  district. Inclusion criteria were healthy children between 9 and  22 months of age whose parents did not intend to travel within  the next 6 weeks. This age group had not been previously vac - cinated with mOPV2 (the most recent mOPV2 campaign in  Mozambique was in May 2017). Children underwent a clinical  examination to confirm eligibility and written informed con - sent was obtained from the child s guardian. Children with se - vere illness on physical examination, fever defined as a body  temperature of  37.5 C, history of coagulation disorder, or  diagnosis or suspicion of immunodeficiency disorder were ex - cluded from the study. Eligible children were randomized to the  intervention arm (1- drop; arm A) or control arm (2 drops; arm  B) of mOPV2. Randomization was done at block sizes of 4:6:12,  with equal distribution for both study arms. The randomiza - tion list was available only to the lead researcher and the study  coordinator. At the first visit, after confirmation of eligibility for enroll - ment and obtaining of informed consent, 1  mL of venous  blood was collected; the vaccine was subsequently adminis - tered orally, according to study arm allocation. The second visit  was conducted 4 weeks after the first visit and a second 1-mL  sample of venous blood was collected. After the second blood  sample was obtained, all children were administered 2 drops of  mOPV2 and a single dose of IPV to provide maximum protec - tion against polio to all enrolled children; this was a require - ment of the ethics review committee. These additional vaccines  were not part of the study. The mid upper arm circumference  was measured during the second visit to assess the presence of  severe acute malnutrition [ 13]. This measurement was added to  the study procedures after the first visit because the study staff   reported a high perceived malnutrition rate in this population  during the first visit. The vaccine used in the study was mOPV2 from  GlaxoSmithKline with a reported titer  105 CCID50, manufac - tured in 2017. The actual prerelease titer for this vaccine lot,  reported to WHO, was 105.5, corresponding to 316 227 CCID50,  approximately 3 times the potency minimum levels required for  release; this allows for the use of a reduced dose. All blood specimens collected were transported to the labo - ratory of Mocuba District Hospital and centrifuged to separate  serum. Specimens were stored at 2 C 8 C for 72 hours before  293    JID 2022:226  (15 July )   One-Drop Poliovirus Vaccine Immunizationshipment to the Instituto Nacional de Sa de in Marracuene,  where they were stored at  40 C until shipment to the Centers  for Disease Control and Prevention in Atlanta, Georgia,  which tested serum samples for the presence of poliovirus- neutralizing antibodies, using standard neutralization assays  [14]. The final dilution tested was 1:1024, and the maximum  reported titer was  1:1448. The primary outcome of the study was the poliovirus type  2 immune response 4 weeks after receipt of mOPV2. The sec - ondary outcome was seropositivity for poliovirus serotypes  1 and 3 and median antibody titers. For each serotype, sero - positivity was defined as a detectable titer of poliovirus neu - tralizing antibodies of  1:8. Seroconversion was defined as a  change from a nondetectable to a detectable titer (ie, from &lt;1:8  to  1:8). For subjects with reciprocal titer  1:8 at baseline,  boosting was defined as a 4-fold increase in titer. Because the  upper detection limit of the test was 1:1448, children with base - line antibody titers &gt;1:362 had to be excluded from analysis for  boosting. Immune response was defined as the presence of ei - ther seroconversion or boosting. The distribution of antibody  titers is reported as a reverse cumulative curve. The target sample size for each arm was calculated to be 176  children. This was based on the assumptions of type 2 immune  response of 85%, a 10% noninferiority margin, and a 5% level  of significance with 80% power. In addition, we assumed that  10% of children would have high baseline antibody titers and  would need to be excluded from the boosting and immune re - sponse end points. Noninferiority was set as  10% of the lower  bound of 95% CI of the difference in the proportion of immune  response between study arms. We report the per-protocol analysis; an intention-to-treat  analysis was also performed with the same results. Baseline  categorical factors were compared using Fisher exact tests and  normal tests for proportion between 1-drop and 2-drop arms,  and Mann-Whitney U tests were used for age (in months). The  95% exact confidence intervals (CIs) were calculated for the dif - ferences between the groups, and noninferiority was assessed  based on these CIs. Median antibody titers were computed,  along with interquartile ranges. Titer distributions were com - pared using the Mann-Whitney U test. Adverse events and  severe adverse events were noted and reported as percentages  in each arm. All P values were 2 sided, and all analyses were  performed using SAS 9.4 software. This trial was registered at  anzctr.org.au (no. ACTRN12619000184178p) on 8 February  2019. RESULTS From March to April 2019, a total of 402 children aged  9 22  months were screened and 378 children were enrolled  (Figure  1 ). Of those, 275 children (73%) completed all study  procedures; however, 13 of 275 (5%) children were further ex - cluded from the immunogenicity analysis because 11 had initial titers &gt;1:362, which did not allow for evaluation of boosting,  and 2 did not provide enough serum for analysis. The final  sample for analysis of immunogenicity in the per-protocol pop - ulation was 262 children (125 in arm A and 137 in arm B). The demographic characteristics are shown in Table 1 . There  were no significant differences between arms A and B with re - gard to sex, prior vaccination history with IPV , or the number  of bivalent OPV doses received. The baseline seroprevalence was 89.7%, 54.1%, and 82.7% for  serotypes 1, 2, and 3, respectively; there were no significant dif - ferences in baseline seroprevalence or baseline antibody titers  between study arms ( Table 2 ). Baseline seroprevalence for po - liovirus type 2 was significantly higher among children with a  history of 1 dose of IPV than in those without an IPV history  (62.8% [137 of 218] vs 23.5% [12 of 51]; P&lt; .001). The difference in the proportion of those with immune re - sponse between the 2-drop and 1-drop arms was 7.0% (95% CI,   5.0% to 19.0%), and the differences for seroconversion and  boosting were 3.2% (95% CI,  13.4 to 19.7) and 6.5% ( 10.5 to  23.5), respectively ( Table 3 ). The noninferiority margin of 10%  was not reached for any of the 3 indicators ( Table 3 ). We did  not find any significant risk factors affecting immune response  (malnutrition, P = .54; prior IPV history, P = .63; age, sex, or  diarrhea in the 24 hours before visit 1, P &gt; .1 for all factors). Before vaccination, the median titer (interquartile range) of  type 2 antibodies was 9.0 (&lt;8 to 22.6) and 9.0 (&lt;8 to 28) in the  1-drop and 2-drop arms, respectively, compared with 324 (11.3  to  1448) and 910 (11 to  1448) about a month after receiving  the vaccine ( Table 2 ). The antibody titer distributions did not  differ between study arms at baseline ( P = .98) or after vacci - nation ( P = .73). The distributions of antibody titers at baseline  and the end of the study are shown in Figure 2 . A total of 30 adverse events in the 1-drop and 45 in the  2-drop arm were reported between visits 1 and 2. The adverse  events reported included fever with or without suspected ma - laria (63% in arm A and 62% in arm B), upper respiratory in - fections (10% and 16%, respectively), diarrhea (17%, and 13%),  and other conditions (10% and 8%). None of the adverse events  were assessed by the principal investigator to be related to the  study procedures or the vaccine. DISCUSSION Our study found that a 50% dose reduction of mOPV2 was  marginally less immunogenic than the standard dose of  mOPV2; in fact, the reverse antibody titer distribution curves  were very similar to each other. However, we did find differ - ences between the study arms. The overall immunogenicity  (seroconversion and boosting) levels were somewhat lower (7%  [95% CI,  5.0% to 19.0%]) in the 1-drop arm. If we restrict the  analysis to subjects with no detectable antibodies at baseline,  the difference in seroconversion between study arms becomes  3.2% (95% CI,  13.4% to 19.7%). Seroconversion among the  294  JID 2022:226 (15 July)  de Deus et alstandard protocol (2-drop) arm was similar to the ones re - ported in Lithuania in Europe and Pakistan in Asia (71% [95%  CI, 54.5% 83.9%; 29 of 41] and 76% [63% 87%; 39 of 51]), re - spectively [ 15, 16]. In an outbreak response, the seronegative  group (probably fully susceptible to the infection) would be of  greatest interest. As mentioned, the standard operating procedure for outbreak  control requires several campaign rounds with mOPV2 [ 12].  Initially, round 0 includes the immediate detection zone, and  then rounds 1 and 2 include a larger geographic area. In prac - tice, however, often more campaigns with mOPV2 are needed  when assessments of low supplemental immunization activity  quality or breakthrough infection are found. Cumulative se - roconversion calculations with 3 reduced versus full doses of  mOPV2 will result in narrowing the difference in seroconver - sion to about 1%, a difference that is unlikely to have significant  public health implications. However, the 1-drop strategy would require substantial pro - grammatic efforts to train the vaccinators and the supervisors.  It could also possibly result in increased wastage rates. Finally,  it would also involve off-label use of mOPV2. Therefore, the  1-drop strategy must be embraced with caution. Only a critical Table 1.  Baseline Characteristics of Study Population CharacteristicStudy Participants, No./Total (%)a P  ValueArm A (1-Drop  mOPV2)Arm B (2-Drop  mOPV2) Age, median (IQR), mo 14 (11 18) 14 (11 17) .29b Male sex 92/185 (49.7) 104/193 (53.9) .47c bOPV doses receivedd     0 11/164 (6.7) 4/160 (2.5) .21c  1 3 77/164 (47 .0) 76/160 (47 .5)  &gt;3 76/164 (46.3) 80/160 (50.0) Receipt of 1 IPV dosed107/139 (77 .0) 114/133 (85.7) .09c Nutritional status based on MUAC      Normal (MUAC &gt;13.5 cm) 85/134 (63.4) 104/151 (68.9) .59e  Mild malnutrition (MUAC 12.5  to  13.5 cm)34/134 (25.4) 34/151 (22.5) .28e  Moderate/severe malnutrition  (MUAC &lt;12.5 cm)15/134 (11 .2) 13/151 (8.6) .36e MUAC, median (IQR), cm 14 (13.2 14.6) 14 (13.5 14.9) .32b Abbreviations: bOPV, bivalent OPV; IPV, inactivated poliovirus vaccine; IQR, interquartile range;  mOPV2, monovalent oral poliovirus vaccine type 2; MUAC, mid upper arm circumference. aData represent no./total (%) of study participants unless otherwise specified.  bMann-Whitney U test. cFisher exact test. dBased on the information in the immunization card; children without cards were excluded.  eNormal test for proportions. Completed visit 1 n = 185Completed visit 1 n = 193RandomizedArm B (2 drops)Arm A (1 drop)Enrolled n = 378Screened n = 402 Inadequate sample / No sample (4) Lost to follow-up between visits (42) No sample , (4), mOPV2 vaccine missing (2)Completed Visit 2 n = 151Completed Visit 2 n = 134 Completed both visits n = 130Completed both visits n = 145Inadequate sample (2) Baseline recipr ocal antibody titer &gt;362 (6) Included fo r immunogenicity analysis n = 137Included fo r immunogenicity analysis n = 125Baseline recipr ocal antidbody titer &gt;362 (5)No sample (2), mOPV2 vaccine missing (2)Lost to follow-up between visits (51)Included for baseline serological analysis n = 185Included for baseline serological analysis n = 189 Figure 1.  Trial profile. Abbreviation: mOPV2, monovalent oral poliovirus vaccine type 2. 295    JID 2022:226  (15 July )   One-Drop Poliovirus Vaccine Immunizationshortage of the available mOPV2 may require such drastic  measures as an alternative to not doing a polio mass campaign  and not protecting children. A possibly delay in the availability  of the newly developed nOPV2 would lead the polio eradica - tion program to implement this strategy. Our study demonstrated that the routine immunization pro - gram in Mocuba district performed well and achieved high  seroprevalence rates for poliovirus type 1 (90%) and type 3  (84%). The joint UNICEF/WHO-reported vaccine coverage es- timate for IPV in Zamb zia in 2018 was 86% [ 17]. We found  that the baseline seroprevalence for poliovirus type 2 was 52%.  Assuming that Mocuba had no documented circulation of type  2 poliovirus since 2016 and that immunogenicity of 1 dose of  IPV administrated at 4 months is estimated at 63% [ 8] we cal - culated that the IPV routine immunization coverage in Mocuba  was about 85%, consistent with the estimated coverage reported  to UNICEF/WHO. We did not observe any effect of malnutrition on mOPV2  immunogenicity, unlike a previous study in Pakistan [ 18]. We  assessed acute malnutrition based only on mid upper arm  circumference, whereas chronic malnutrition in Pakistan was assessed using weight and height measurements; there, only  chronic severe malnutrition interfered with the immunoge - nicity of mOPV2. The other issue may be our small sample size. Our study had some limitations, the most important of which  was the loss to follow-up, approaching 30%. This is because the  study was conducted under emergency conditions, as mOPV2  use is allowed only in the context of an already- planned  cVDPV2 response. The recruitment and follow-up had to be  completed quickly to avoid overlap with the upcoming mOPV2  vaccination campaign round, which led to a high attrition rate  between visits 1 and 2. In addition, in the rural population in  Mocuba, rumors circulated that the blood of their children was  sold for witchcraft. This led to some families  decision to with - draw from the study. The reduced sample size resulted in re - duced power of the study and consequently wide CIs around  point estimates of the immune response.  Finally, we could not measure mucosal response, although it  is an excellent proxy. Excretion of the virus in stool would have  provided additional value, but was deemed not feasible under  the emergency circumstances of this study. With the serocon - version rate of 60.6% in the 2-drop arm, the sample sizes of 125 Table 2.  Seroprevalence and Median Titers for Poliovirus Serotypes Before and After Vaccination in the 1-Drop and 2-Drop Arms Seroprevalence and Titers Arm A (1-Drop mOPV2) Arm B (2-Drop mOPV2) P Value Baseline seroprevalence, no./total (% [95% CI])      Type 1 166/185 (89.7 [84.4 93.7]) 170/189 (90.0 [84.8 93.8]) &gt;.99a  Type 2 100/185 (54.1 [46.6 61 .4]) 96/189 (50.8 [43.4 58.1]) .54a  Type 3 153/185 (82.7 [76.5 87 .9]) 162/189 (85.7 [80.0 90.4]) .48a Baseline titer, median (IQR)      Type 1  1448 (455.1 to  1448) 1152 (362 to  1448) .46b  Type 2 9.0 (&lt;8 to 22.6) 9.0 (&lt;8 to 28) .98b  Type 3 910.2 (113.8 to  1448) 910 (228 to  1448) .45b Final seroprevalence, no./total (% [95% CI])      Type 1 117/130 (90.0 [83.5 94.6]) 132/145 (91 .0 [85.2 95.1]) .84a  Type 2 105/130 (80.8 [72.9 87 .2]) 117/145 (80.7 [73.3 86.8]) &gt;.99a  Type 3 113/130 (86.9 [80.0 92.2]) 124/145 (85.5 [78.7 90.8]) .86a Final titer, median (IQR)      Type 1  1448 (362 to  1448)  1448 (910 to  1448) .54b  Type 2 324 (11 .3 to  1448) 910 (11 to  1448) .73b  Type 3  1448 (181 to  1448)  1448 (455 to  1448) .57b Abbreviations: CI, confidence interval; IQR, interquartile range; mOPV2, monovalent oral poliovirus vaccine type 2. aFisher exact test.  bMann-Whitney U test. Table 3.  Seroconversion, Boosting, and Immune Response in the 1-Drop and 2-Drop Arms and Differences Between Arms ResultsParticipants, No./Total (% [95% CI] Difference Between Arms (95% CI), %aArm A (1-Drop mOPV2) Arm B (2-Drop mOPV2) Seroconversion 35/54 (64.8 [51 .5 76.2]) 51/75 (68.0 [56.8 77 .5]) 3.2 (-13.4 to 19.7) Boosting 32/71 (45.1 [34.1 56.6]) 32/62 (51 .6 [39.5 63.6]) 6.5 (-10.5 to 23.5) Immune response 67/125 (53.6 [44.9 62.1]) 83/137 (60.6 [52.2 68.4]) 7 .0 (-5.0 to 19.0) Abbreviations: CI, confidence interval; mOPV2, monovalent oral poliovirus vaccine type 2. aArm A minus arm B. 296  JID 2022:226 (15 July)  de Deus et alin arm A and 137 in arm B achieved only 45% power to detect  a 10% noninferiority margin, and 76% power to detect a 15%  noninferiority margin. Finally, we cannot rule out secondary  transmission of poliovirus type 2, because the first round of  the mOPV2 vaccination campaign started on 16 March during  recruitment. The results of this study were presented to WHO s Strategic  Advisory Group of Experts on Immunizations (SAGE) in  October 2019. Although SAGE noted the limitations of the  study, they recommended that the global polio eradication pro - gram  consider the use of a 1-drop mOPV2 strategy in the case  of severe vaccine shortage [ 19]. In summary, our study provides important information on  the possible dose-sparing effect of mOPV2. Although SAGE  recommends the use of this strategy, if necessary, it has not  been implemented thus far. However, if the cVDPV2 outbreaks  cannot be controlled rapidly, this option may very well need to  be exercised. Notes Acknowledgments.  The authors thank the legal guardians  of the study participants, as well as the study participants and  the study team, in particular, Dion sio Maitor Jo o and Evilise  Matico. They also thank the health authorities, the community  leaders, and the communities involved in the study, from  Zamb zia province and Mocuba district, who provided all as - sistance required in the study implementation. Finally, thanks  to Deborah Moore, Yiting Zhang, Sharla McDonald, William  Hendley, Kathryn Manly, and Mario Nicolas for assistance with  polio serology testing. Disclaimer.  The findings and conclusions in this article are  those of the authors and do not necessarily represent the offi - cial position of the Centers for Disease Control and Prevention.Financial support.  This work was supported by Rotary  International, through a grant from the World Health  Organization (grant 2019/889177-2). Potential conflicts of interest.  All authors: No potential con - flicts. All authors have submitted the ICMJE Form for Disclosure  of Potential Conflicts of Interest. Conflicts that the editors consider  relevant to the content of the manuscript have been disclosed. References 1. Global Polio Eradication Initiative. Cases of wild polio - virus by country and year. http://www.polioeradication. org/Dataandmonitoring/Poliothisweek/Wildpolioviruslist. aspx . Accessed 6 March 2020. 2. Centers for Disease Control and Prevention. Global certifi - cation of eradication of indigenous wild poliovirus type 3.  https://www.cdc.gov/globalhealth/immunization/stories/ global-certification-of-eradication-of-indigenous-wild- poliovirus-type-3.html . Accessed 6 March 2020. 3. Global Polio Eradication Initiative. Global eradication of  wild poliovirus type 2 declared. http://polioeradication.org/ news-post/global-eradication-of-wild-poliovirus-type-2- declared/ . Accessed 14 September 2020. 4. Global Polio Eradication Initiative. Polio eradication and  endgame strategic plan 2013 2018. http://polioeradication. org/wp-content/uploads/2016/07/PEESP_EN_A4.pdf .  Accessed 6 March 2020. 5. Sutter RW , Platt L, Mach O, Jafari H, Aylward RB. The new  polio eradication end game: rationale and supporting evi - dence. J Infect Dis 2014 ; 210(suppl 1):S434 8. 6. Platt LR, Estivariz CF, Sutter RW . Vaccine-associated par - alytic poliomyelitis: a review of the epidemiology and es - timation of the global burden. J Infect Dis 2014 ; 210(suppl  1):S380 9. 100 90 80 70 60 50 40Study P articipants , % 30 20 10 0 &lt;8 Baseline ar m A Baseline ar m B Final ar m A Final ar m B 8  16  32  64  128 Titer 256  512  1024  1448 Figure 2.  Reverse cumulative distribution of poliovirus serotype 2 antibody titers at baseline and at the final visit (4 weeks after vaccination) for arms A (1-drop monovalent  oral poliovirus vaccine type 2 [mOPV2]) and B (2-drop mOPV2). 297    JID 2022:226  (15 July )   One-Drop Poliovirus Vaccine Immunization7. Global Polio Eradication Initiative. Global switch in  oral polio vaccines. http://maps.who.int/OPV_switch/ .  Accessed 7 June 2016. 8. Resik S, Tejeda A, Sutter RW , et al. Priming after a fractional  dose of inactivated poliovirus vaccine. N Engl J Med 2013 ;  368:416 24. 9. Macklin GR, O Reilly KM, Grassly NC, et al. Evolving epi - demiology of poliovirus serotype 2 following withdrawal of  the type 2 oral poliovirus vaccine. Science 2020 ; 368:401 5.  10. World Health Organization. WHO global action plan to mini - mize poliovirus facility-associated risk after type-specific eradi - cation of wild polioviruses and sequential cessation of oral polio  vaccine use. 2015 . http://polioeradication.org/wp-content/up - loads/2016/12/GAPIII_2014.pdf . Accessed 6 March 2020. 11. Van Damme P , De Coster I, Bandyopadhyay AS, et al. The safety  and immunogenicity of two novel live attenuated monovalent  (serotype 2) oral poliovirus vaccines in healthy adults: a dou - ble-blind, single-centre phase 1 study. Lancet 2019 ; 394:148 58. 12. Global Polio Eradication Initiative. Strategy for the re - sponse to type 2 circulating vaccine-derived poliovirus.  http://polioeradication.org/wp-content/uploads/2020/04/ Strategy-for-the-response-to-type-2-circulating-Vaccine- Derived-Poliovirus-20200406.pdf . Accessed 4 April 2020. 13. World Health Organization. WHO child growth standards  and the identification of severe acute malnutrition in infants  and children. https://www.who.int/nutrition/publications/severemalnutrition/9789241598163_eng.pdf . Accessed 4  April 2020. 14. Weldon  WC, Oberste  MS, Pallansch  MA. Standardized  methods for detection of poliovirus antibodies. Methods  Mol Biol 2016 ; 1387:145 76. 16. Saleem AF, Y ousafzai MT, Mach O, et al. Evaluation of vac - cine derived poliovirus type 2 outbreak response options:  a randomized controlled trial, Karachi, Pakistan. Vaccine  2018 ; 36:1766 71. 17. World Health Organization/UNICEF. WHO/UNICEF joint  reporting process. https://www.who.int/immunization/ monitoring_surveillance/routine/reporting/en/ . Accessed  14 April 2020. 18. Saleem  AF, Mach  O, Quadri  F, et  al. Immunogenicity of  poliovirus vaccines in chronically malnourished infants:  a randomized controlled trial in Pakistan. Vaccine 2015 ;  33:2757 63. 19. World Health Organization. Meeting of the Strategic  Advisory Group of Experts on Immunization, October  2019: conclusions and recommendations. Wkly Epidemiol  Rec 2019 ; 94:541 60.  298  JID 2022:226 (15 July)  de Deus et al15. Bandyopadhyay AS, Gast C, Brickley EB, et al. A random- ized phase 4 study of immunogenicity and safety after monovalent oral type 2 Sabin poliovirus vaccine challenge in children vaccinated with inactivated poliovirus vaccine in Lithuania. J Infect Dis 2021 ; 223:119  27.</w:t>
            </w:r>
          </w:p>
        </w:tc>
      </w:tr>
      <w:tr>
        <w:tc>
          <w:tcPr>
            <w:tcW w:type="dxa" w:w="4320"/>
          </w:tcPr>
          <w:p>
            <w:r>
              <w:t>1948</w:t>
            </w:r>
          </w:p>
        </w:tc>
        <w:tc>
          <w:tcPr>
            <w:tcW w:type="dxa" w:w="4320"/>
          </w:tcPr>
          <w:p>
            <w:r>
              <w:t>MAJOR ARTICLE CHMI to Assess GMZ2 Vaccine Efficacy    cid  2019:69  (15 October)    1377Clinical Infectious Diseases   Received 15 August 2018; editorial decision 13 December 2018; accepted 18 December 2018;  published online December 18, 2018. aJ. C. D.-A. and U. A.-N. contributed equally to this manuscript. Correspondence: B. Mordm ller, Institut f r Tropenmedizin, Universit t T bingen, Wilhelmstr,  27, D-72074 T bingen, Germany ( benjamin.mordmueller@uni-tuebingen.de ). Clinical Infectious Diseases   2019;69(8):1377 84   The Author(s) 2018. Published by Oxford University Press for the Infectious Diseases Society  of America. All rights reserved. For permissions, e-mail: journals.permissions@oup.com. DOI: 10.1093/cid/ciy1087Controlled Human Malaria Infection of Healthy Adults  With Lifelong Malaria Exposure to Assess Safety,  Immunogenicity, and Efficacy of the Asexual Blood Stage  Malaria Vaccine Candidate GMZ2 Jean Claude Dejon-Agobe,1,a Ulysse Ateba-Ngoa,1,2,3,a Albert Lalremruata,2 Andreas Homoet,1 Julie Engelhorn,1 Odilon Paterne Nouatin,1   Jean Ronald Edoa,1 Jos  F. Fernandes,1,2 Meral Esen,1,2 Yoanne Darelle Mouwenda,1,3 Eunice M. Betouke Ongwe,1 Marguerite Massinga-Loembe,1,2  Stephen L. Hoffman,4 B. Kim Lee Sim,4 Michael Theisen,5,6,7 Peter G. Kremsner,1,2 Ay la A. Adegnika,1,2,3 Bertrand Lell,1,2 and Benjamin Mordm ller1,2 1Centre de Recherches M dicales de Lambar n  and African Partner Institution, German Center for Infection Research, Gabon; 2Institut f r Tropenmedizin, Universit t T bingen and German Center  for Infection Research, Germany; 3Department of Parasitology, Leiden University Medical Center, The Netherlands; 4Sanaria, Inc., Rockville, Maryland; 5Department for Congenital Disorders,  Statens Serum Institut, 6Centre for Medical Parasitology at Department of International Health, Immunology and Microbiology, University of Copenhagen, and 7Department of Infectious Diseases,  Copenhagen University Hospital, Rigshospitalet, Denmark Background.  GMZ2 is a recombinant malaria vaccine inducing immune responses against Plasmodium falciparum  (Pf) mero - zoite surface protein-3 and glutamate-rich protein. We used standardized controlled human malaria infection (CHMI) to assess the  efficacy of this asexual blood-stage vaccine. Methods.  We vaccinated 50 healthy, adult volunteers with lifelong exposure to Pf 3 times, at 4-week intervals, with 30 or 100  g  GMZ2 formulated in CAF01, a liposome-based adjuvant; 100  g GMZ2, formulated in Alhydrogel; or a control vaccine (Verorab).  Approximately 13 weeks after the last vaccination, 35/50 volunteers underwent CHMI by direct venous inoculation of 3200 Pf spo - rozoites (Sanaria  PfSPZ Challenge). Results.  Adverse events were similarly distributed between GMZ2 and control vaccinees. Baseline-corrected anti-GMZ2 anti - body concentrations 4 weeks after the last vaccination were higher in all 3 GMZ2-vaccinated arms, compared to the control group.  All GMZ2 formulations induced similar antibody levels. CHMI resulted in 29/34 (85%) volunteers with Pf parasitemia and 15/34  (44%) with malaria (parasitemia and symptoms). The proportion of participants with malaria (2/5 control, 6/10 GMZ2-Alhydrogel,  2/8 30  g GMZ2-CAF01, and 5/11 100  g GMZ2-CAF01) and the time it took them to develop malaria were similar in all groups.  Baseline, vaccine-specific antibody concentrations were associated with protection against malaria. Conclusions.  GMZ2 is well tolerated and immunogenic in lifelong Pf-exposed adults from Gabon, with similar antibody  responses regardless of formulation. CHMI showed no protective effect of prior vaccination with GMZ2, although baseline, vac - cine-specific antibody concentrations were associated with protection. CHMI with the PfSPZ Challenge is a potent new tool to val - idate asexual, blood-stage malaria vaccines in Africa. clinical Trials Registration.  Pan-African Clinical Trials: PACTR201503001038304. Keywords.  clinical trial; Plasmodium falciparum ; malaria vaccine; controlled human malaria infection. Malaria vaccines have the potential to transform malaria control.  RTS,S (Mosquirix) is the first vaccine to complete clinical devel - opment [ 1], but large-scale implementation studies have been  requested before market authorization [ 2]. Immunization with  Plasmodium falciparum  sporozoites (PfSPZ), either attenuated  by irradiation (PfSPZ Vaccine) or chemoprophylaxis (PfSPZ- CVac), is a promising alternative, with high-level protection in controlled human malaria infection (CHMI) [ 3 7] and under  natural exposure [ 8]. Together with a viral-vectored vaccine  candidate that showed some protection in 1 of 2 trials [ 9, 10],  these all represent preerythrocytic vaccine candidates. An im - munity to the preerythrocytic stages of malaria parasites does  not prevent asexual blood stage replication [ 11]: that is, when a  fraction of parasites escapes the immune response and invades  erythrocytes. Therefore, an immunity that limits the blood-stage  parasite multiplication would ideally complement preerythro - cytic vaccines. Blood-stage immunity can be naturally acquired  and prevents complications in lifelong malaria-exposed adults.  Vaccine candidates based on apical membrane antigen-1 (AMA- 1) [12], merozoite surface protein-2 (MSP2) [13], merozoite sur - face protein-3 (MSP3) [ 14], and serine repeat antigen-5 (SERA5)  [15] showed some efficacy at least strain-specific efficacy in 1378   cid  2019:69 (15 October)   Dejon-Agobe et alexploratory post hoc analyses of clinical trials performed under  natural malaria exposure. GMZ2 was the first asexual blood-stage candidate that showed significant, although modest, effi-cacy in a Phase II trial [16]. GMZ2 is a fusion protein of fragments of P . falciparum  glu- tamate-rich protein (GLURP) and MSP3. The antigens were selected based on epidemiological and in vitro studies. Better ef-ficacy of GMZ2 in children with high post-immunization titers [16] motivated the search for more immunogenic formulations. CAF01 is a liposome-based adjuvant with potent, immune-en- hancing properties on humoral and cellular immune responses [17], and has been tested successfully with tuberculosis [18] and human immunodeficiency virus [19, 20] protein and peptide  vaccines. Here, we report the first human trial of GMZ2-CAF01 in  healthy, adult volunteers, using standardized CHMI with the PfSPZ Challenge [21] to assess efficacy. It is the first use of stan-dardized CHMI with the PfSPZ Challenge to detect an efficacy signal in the development of an asexual blood-stage candidate. METHODS Study Design The study was a randomized, controlled, double-blind, sin-gle-center, Phase I trial, conducted in Lambar n , Gabon [22]. Study participants were healthy, adult volunteers with a history of at least 10 years residence in areas with high malaria ende-micity. Inclusion and exclusion criteria were chosen to mini- mize risks for the volunteers (Supplementary Material 1). In  particular, immunosuppression, inflammation, chronic disease, cardiovascular disease, and neurological as well psychiatric risk factors were assessed. Participants were allocated to 1 of 5 groups: (1) Group A  (control vaccine; n  =  8), (2) Group B (100  g GMZ2-Alhydrogel; n = 12), (3) Group C (30  g GMZ2-CAF01; n = 8), (4) Group D (100  g GMZ2-CAF01; n = 12), and (5) Group E (100   g GMZ2-CAF01, without subsequent CHMI; n = 10). All injections were administered intramuscu-larly in the deltoid muscle on study days (D) 0, 28, and 56, in  alternating sides. After completion of the immunization, vol- unteers of Groups A D underwent CHMI by direct venous  inoculation (DVI) of 3200 aseptic, purified, cryopreserved  P .  falciparum  sporozoites (Sanaria  PfSPZ Challenge), strain  NF54, to assess vaccine efficacy. Group E volunteers were fol- lowed for 6 months post immunization without CHMI. Vaccines GMZ2 is a recombinant fusion protein of fragments of GLURP (GLURP 27-500) and MSP3 (MSP3212-380), produced in Lactococcus  lactis . The vaccine was reconstituted with either Alhydrogel or  CAF01 adjuvant. Alhydrogel (aluminum hydroxide suspen-sion) was used at a concentration of 0.85 mg aluminum (Al 3+)  per dose. CAF01 is a liposome-based adjuvant consisting of the immune-stimulating, synthetic glycolipid trehalose-dibehenate, incorporated into cationic di-methyldioctadecylammonium bromide liposomes [17]. Per dose, 625  g di-methyldioctadec-ylammonium bromide and 125  g trehalose-dibehenate were used. Volunteers allocated to the control group (Group A) were vaccinated with a rabies vaccine (Verorab, Sanofi Pasteur). Safety Vaccinations were done at a clinical trial facility. Volunteers remained at the clinic for at least 30 minutes and had scheduled visits at 1, 7, and 14 days following each vaccination, as well as 4 weeks after the last vaccination (D84). In addition, participants were visited at home 2, 4, and 6 days following each vaccination,  by field workers. During visits, local and systemic symptoms  were solicited and open questions were asked to assess vaccine tolerability. Adverse event (AE) severity was assessed using the US Food and Drug Administration grading scale [23], and cau-sality was attributed to each AE by a physician. Biochemistry and hematologic laboratory parameters were measured before and at 7 and 14 days following each vaccination, as well as on  D84. During CHMI, volunteers remained in the vicinity of the  clinical trial facility, which is an area with low malaria trans-mission. Group E was recruited to detect potential, late AEs following immunization with 100   g GMZ2-CAF01 and not associated with CHMI. Vaccine Efficacy Assessment Out of the 50 participants enrolled in the study, 40 (Groups A D) were allocated to receive CHMI to assess vaccine efficacy. Before CHMI, all participants of Groups A D were treated with 300 mg of clindamycin every 12 hours for 5 days, to clear P.   f a l - ciparum  infections. CHMI was done approximately 13 weeks  after the last vaccine injection and at least 48 hours after the last clindamycin dose, by DVI, of 3200 PfSPZ of PfSPZ Challenge, as described [21]. The PfSPZ Challenge was produced from P . falciparum  strain NF54 by Sanaria Inc. and shipped in liquid  nitrogen vapor phase to Gabon. Following DVI, participants were observed for at least 30 minutes and were examined the next day. All subjects were seen daily from 6 to 35 days following DVI. Thick blood smears (TBS) and 1 ml blood samples were collected daily to assess parasitemia by quantitative, real-time polymerase chain reaction (qPCR). The primary efficacy end-point was malaria, defined as a positive TBS and at least 1 malar - ia-related symptom. The first-line treatment of P .  falciparum   malaria was artemether-lumefantrine. A cure was defined as 2  consecutive, negative TBSs, 1 day apart. All participants who did  not develop malaria during follow-up received a full treatment course with artemether-lumefantrine at 35 days following DVI. Volunteers were followed for at least 8 weeks post-CHMI.CHMI to Assess GMZ2 Vaccine Efficacy   cid  2019:69 (15 October)   1379Immunogenicity Immunoglobulin G (IgG) against GMZ2, as well as the  GLURP27-500 and MSP3212-380, was measured by an enzyme-linked  immunosorbent assay (ELISA) in plasma collected at baseline and on D84. GLURP and MSP3 fragments contained in GMZ2 were expressed in Escherichia coli . IgG concentrations were de- rived from fitting the optical density values of serial plasma dilu- tions. ELISA and data analysis were done as previously described  [24 26], with minor modifications: plasma was diluted in phos- phate-buffered saline, 3% non-fat milk, and 0.1% Tween 20, and a peroxidase-conjugated, goat, anti-human IgG (Invitrogen) was used at a 1:65 000 dilution. Pooled sera from lifelong malaria-   exposed adults were used as a positive control, and a pool of malaria-naive European adults served as a negative control. Molecular Analyses All molecular assays were performed blinded, a posteriori .  Nucleic acids were extracted from 0.5  mL blood. Extraction was automated on the QIAsymphony sample prep module (SP) using QIAsymphony diagnostic sample preparation (DSP)  DNA kit (Qiagen), followed by qPCR, as described previously  [5], with a lower limit of detection of 5 parasites/mL. Since  the study took place in a malaria-endemic setting, naturally acquired infections can occur. We used a 3-step approach to discriminate between strain NF54 and naturally acquired infec-tions: (1) species differentiation by qPCR, (2) genotyping of the marker of chloroquine resistance, the CRT  (PF3D7_0709000)  gene (strain NF54 is wild-type, and &gt;90% of circulating strains in the area are chloroquine resistant [27]), followed by (3) MSP1 (PF3D7_0930300) genotyping (Supplementary Material 2). The qPCR assay for Plasmodium  spp. identification was performed  as previously described [28]. The CRT  genotyping was con- ducted using a highly sensitive triplex qPCR assay, with hydrol-ysis probes specific to the wild-type genotype and 2 common, resistance-associated genotypes at codons 72 76. The result was further confirmed by MSP1 genotyping, analyzed by a QIAxcel capillary electrophoresis system (Qiagen). The single-nucleo-tide polymorphisms responsible for sickle cell disease (rs334) in the human  -globin gene were determined by nested-PCR amplification of the exon 1, followed by bidirectional sequenc- ing of the amplicon. Statistics The sample size was calculated to detect frequent safety and tol- erability signals in volunteers vaccinated with 100  g GMZ2-CAF01 (72% power to detect 1 occurrence of an event). With 12 vaccinees and 8 control-vaccine recipients, a change from 25% to 92% protection against malaria following CHMI could  be detected with 90% power. The number of participants with  malaria, defined as parasitemia and at least 1 symptom, was used to calculate vaccine efficacy. For safety analyses, all vol-unteers who received at least 1 vaccination were included in the analysis; for efficacy, all volunteers who completed CHMI were included in the analysis. Cox proportional hazard models were used for exploratory analyses of the influence of co-variates on vaccine efficacy. All immunological assays were considered ex-ploratory. The level of significance was set at a 2-tailed P value &lt;5%. Further details are given in the Clinical Trial Protocol (Supplementary Material 1). Ethics The study was approved by the National Ethics Committee of Gabon and authorized by the Gabonese Ministry of Health. Subject safety was monitored by a local safety monitor and a scientific monitoring committee. The trial was performed according to the International Council for Harmonization  of Technical Requirements for Pharmaceuticals for Human  Use Good Clinical Practice guidelines and the Declaration of Helsinki, and is registered with the Pan-African Clinical Trials Registry (trial number PACTR201503001038304). RESULTS Study Flow and Characteristics of the Study Population We enrolled 50 healthy, male subjects in the trial. They were immunized between 20 April 2015 and 18 June 2015 (Figure 1). Baseline demographic characteristics were similar between  groups (Table 1). All 50 volunteers received the first vaccina-tion, 48 received the second, and 47 received the full course of  immunization. The time windows between vaccinations were  28   1 days for those who completed the immunization. DVI was performed between 18 and 21 September 2015 in  a subgroup of 35 volunteers. All 3 volunteers (2 allocated to Group A and 1 to Group E) who did not complete the vacci-nation schedule relocated out of the study area. Finally, 5 fewer volunteers than originally planned (3 allocated to Group A, 1  91 volunteers assessed for eligibilit y 50 volunteers allocate d16 not eligible 19 not enrolle d 6 retracted consen t Group A Vac1: 8 Vac2: 7 Vac3: 6 CHMI: 5 Analyzed Safety: 8 Efficacy: 5Group B Vac1: 12 Vac2: 12 Vac3: 12 CHMI: 11 Analyzed Safety: 12 Efficacy: 11Group C Vac1: 8 Vac2: 8 Vac3: 8 CHMI: 8 Analyzed Safety: 8 Efficacy: 8Group D Vac1: 12 Vac2: 12 Vac3: 12 CHMI: 11 Analyzed Safety: 12 Efficacy: 11Group E Vac1: 10 Vac2: 9 Vac3: 9 Analyzed Safety: 10 Figure 1. Study flow diagram. Abbreviation: CHMI, controlled human malaria  infection; Vac, vaccination.1380   cid  2019:69 (15 October)   Dejon-Agobe et alto Group B, and 1 to Group D) underwent CHMI. DVI was  done 93 97  days following the last vaccination. There was 1 volunteer (Group B) who relocated to another country during the CHMI period. Therefore, his follow-up was prematurely stopped and he received presumptive antimalarial treatment with artemether-lumefantrine beginning at 14 days post-DVI. The volunteer was contacted regularly until the end of the trial and reported no health problems. Vaccine and CHMI Safety No serious adverse event occurred during the study, and no participant was withdrawn for safety reasons. There were 496 AEs recorded: 454 were Grade 1, 42 were Grade 2, and none were Grade 3. Every volunteer had at least 1 AE (range 1 29). There were 170 AEs that were considered to be at least possibly  related to the study (151 were Grade 1 and 19 were Grade 2). From the day of first vaccination to D84, 221 AEs occurred  (196 were Grade 1 and 25 were Grade 2), of which 130 were  judged to be at least possibly related to the study (115 were Grade 1 and 15 were Grade 2). There were 2 volunteers who had no AE during the immunization period (1 in Group A and 1 in Group B). At least possibly related Grade 2 AEs during immu-nization occurred in 13 volunteers, consisting of 14 instances of injection site pain and 1 of myalgia; all of these were in GMZ2-immunized volunteers (4 in Group B, 5 in Group C, 3 in Group D, and 3 in Group E). The AE pattern was similar between the groups (Table 2). CHMI was generally well tolerated. Between the day of DVI  and the end of follow-up, 174 AEs occurred (161 were Grade 1 and 13 were Grade 2). There were 3 volunteers who experienced  no AE (2 in Group C and 1 in Group D). There were 35 AEs that  were considered to be at least possibly related to the study (31 were Grade 1 and 4 were Grade 2). As expected, parasitemic and protected volunteers had different AE patterns (Table 3). In Group E, no possibly related AE occurred later than  28 days following the last immunization. Vaccine Efficacy Of the 35 subjects, 34 completed the follow-up until Day 35. Of these, 15 volunteers were treated because of malaria: 2/5 (40%) in Group A, 6/10 (60%) in Group B, 2/8 (25%) in Group C, and 5/11 (45%) in Group D. The time to malaria was similar  Table 2. Adverse Event (AE) Pattern, of At Least Possibly Related AE During Vaccination MedDRA Preferred Term SeverityGroup A (n = 8)Group B (n = 12)Group C (n = 8)Group D (n = 12)Group E (n = 10) Asthenia 1 0 (0) 1 (1) 0 (0) 0 (0) 0 (0) Decreased appetite 1 0 (0) 0 (0) 1 (1) 0 (0) 0 (0) Diarrhea 1 2 (2) 3 (2) 1 (1) 0 (0) 1 (1) Fatigue 1 2 (2) 3 (2) 2 (2) 2 (2) 1 (1) Headache 1 1 (1) 2 (2) 3 (3) 2 (2) 2 (1) Injection site pain 1 8 (5) 15 (9) 17 (8) 18 (10) 13 (9) Injection site pain 2 0 (0) 4 (4) 5 (4) 2 (2) 3 (3) Injection site pruritus 1 0 (0) 0 (0) 0 (0) 0 (0) 1 (1) Injection site swelling 1 0 (0) 0 (0) 1 (1) 0 (0) 0 (0) Myalgia 2 0 (0) 0 (0) 0 (0) 1 (1) 0 (0) Nausea 1 0 (0) 4 (4) 1 (1) 2 (2) 1 (1) Pruritus 1 0 (0) 1 (1) 0 (0) 1 (1) 0 (0) Pyrexia 1 0 (0) 2 (2) 0 (0) 0 (0) 0 (0) Pyuria 1 1 (1) 0 (0) 0 (0) 0 (0) 0 (0) Data were coded according to MedDRA. Data are shown as number of adverse events (number of volunteers). Abbreviation: MedDRA, the Medical Dictionary for Regulatory Activities.Table 1. Baseline Demographics  Group A Group B Group C Group D Group E Vaccine, n 8 12 8 12 10 CHMI, n 5 11 8 11 NA Agea, in years 23.8 (21 .8; 35.5)24.4 (19.2; 32.2)22.5 (20.3; 35.1)21 .8 (18.1; 34.0)21 .5 (18.2; 37 .4) BMIa, in kg/m223.3 (16.7; 25.3)22.1 (18.8; 29.7)21 .6 (19.1; 23.1)21 .4 (18.8; 24.1)21 .6 (18.8; 25.6) HbAS-to-HbAA  ratio0.25 0.1 0.33 0.1 NA Abbreviations: BMI, body mass index; CHMI, controlled human malaria infection; HbAA, hemoglobin AA; HbAS, hemoglobin AS; NA, not available. aMedian (minimum; maximum) CHMI to Assess GMZ2 Vaccine Efficacy   cid  2019:69 (15 October)   1381between the interventions (log rank test P = .6; Figure 2A). Of  the 35 volunteers, 5 (14%) had sickle cell trait. Including sickle  cell trait in the model did not change the interpretation of the results. The time to the first positive TBS (log rank test P   =  .6),  parasite growth rates, and patterns were similar between the intervention groups (Figure 3), and immunization with GMZ2-CAF01 did not explain the differences in the pattern distributions of the 3 CHMI phenotypes in adults from malar - ia-endemic areas [29] (Fisher s Exact Test; P   =  .86): (1) full  protection (no parasitemia, no symptoms), (2) control (low oscillating parasitemia, no symptoms), and (3) malaria (mon-otone increase of parasitemia, symptoms). There were 2 vol-unteers with delayed NF54 parasitemia (  3 weeks following  DVI). There was 1 volunteer (Group B) who had continuous, submicroscopic, non-NF54 parasitemia without symptoms over the whole CHMI period. There were 4 volunteers who had mixed infections: 1 with P . malariae  followed by NF54 and 3  with NF54 and a naturally acquired strain. The volunteers with mixed P . falciparum  remained asymptomatic and TBS negative  (control phenotype). The other volunteer showed decreasing P .  malariae  parasitemia, and subsequently developed NF54  parasitemia and symptoms. Immunogenicity GMZ2-, GLURP-, and MSP3-specific IgG were detected at baseline in all participants, with similar levels between groups (Figure 4). By 4 weeks after the last vaccination, the plasma concentrations of anti-GMZ2 and anti-GLURP IgG were sig- nificantly increased from baseline in those subjects vaccinated  with 30  g GMZ2-CAF01, 100  g of GMZ2-CAF01, or 100  g GMZ2-Alhydrogel. The MSP3-specific IgG changed only little following immunization; the strongest increase was observed in those volunteers vaccinated with 100   g of GMZ2-CAF01 (Figure 4). Vaccination with the control vaccine did not in-crease IgG reactivity against GMZ2, GLURP , or MSP3. The var - iance of vaccine-specific IgGs within GMZ2-immunized groups  decreased over time (P  = .026), since the effect of boosting was  more pronounced in those with a low baseline value (Figure 4). Including participants  baseline, vaccine-specific IgG (as a  measure of the previous exposure to malaria) and treatment  allocation in a Cox model showed that the time to their devel-opment of malaria depended on their baseline, GMZ2-specific Table 3. Adverse Event (AE) Pattern, of At Least Possibly Related AE  During Controlled Human Malaria Infection MedDRA Preferred Term SeverityControla (n = 20)Malaria (n = 15) Arthralgia 1 0 (0) 3 (3) Chills 1 0 (0) 1 (1) Diarrhea 1 1 (1) 3 (2) Fatigue 1 1 (1) 4 (4) Fatigue 2 0 (0) 1 (1) Feeling cold 1 0 (0) 2 (2) Headache 1 0 (0) 7 (6) Headache 2 0 (0) 1 (1) Injection site pain 1 1 (1) 0 (0) Myalgia 1 0 (0) 1 (1) Myalgia 2 0 (0) 1 (1) Nausea 1 0 (0) 5 (5) Pyrexia 1 0 (0) 2 (2) Pyrexia 2 0 (0) 1 (1) Data were coded according to MedDRA. Data are shown as number of adverse events  (number of volunteers). Abbreviation: MedDRA, the Medical Dictionary for Regulatory Activities. aNo fully protected volunteer experienced a related AE. ++++ ++++++++++ ++++++ 0.000.250.500.751.00 01 02 03 0 Time to treatment in da ysPropor tion without treatment++++++++ ++++++++++++ 0.000.250.500.751.00 01 02 03 0 Time to treatment in da ysPropor tion without treatmentA B Figure 2. Kaplan-Meier plot. A, The time to malaria treatment in control is shown in light blue, GMZ2-Alhydrogel in dark blue, 30  g GMZ2-CAF01 in light green, and 100  g  GMZ2-CAF01 in dark green for vaccinated volunteers. B, The time to malaria treatment with anti-GMZ2 immunoglobin G concentration at baseline above the median is shown  in dark blue, and below the median is in light blue.1382   cid  2019:69 (15 October)   Dejon-Agobe et al(hazard ratio 0.10, 95% confidence interval 0.01 0.85) and  MSP3-specific IgG concentrations (hazard ratio 0.13, 95% con-fidence interval 0.02 0.82), irrespective of treatment allocation. Splitting the IgG ELISA data on the median revealed the same trend (Figure 2B). Post-immunization, only MSP3-specific  IgG were associated with a longer time to the development of  malaria. DISCUSSION GMZ2 is modestly efficacious against naturally acquired ma-laria [ 16]. It has an excellent safety and tolerability profile,  and its efficacy increases with higher vaccine-specific anti-body titers. Hence, increasing immunogenicity may result in improved efficacy. A straightforward approach is to use a more potent adjuvant. CAF01 is a liposome-based adjuvant, devel-oped to induce potent and long-lived humoral and cellular im-mune responses [17]. In preclinical studies, the CAF01-based formulation of GMZ2 was superior, compared to Alhydrogel. Several clinical trials with tuberculosis and human immuno- deficiency virus vaccines corroborated its immune-enhancing  properties, tolerability, and safety in humans [18 20]. We con-firmed that CAF01 is well tolerated and safe. To assess vaccine efficacy, a subgroup of volunteers underwent  CHMI. It is the first time that standardized CHMI with the PfSPZ Challenge was used to measure the efficacy of a blood-stage vac-cine  candidate. The development of GMZ2-Alhydrogel took 1 decade and almost 2000 study participants from the first trial in a human until the completion of a Phase II trial [16, 25, 26, 30]. PhenotypeG roup AG roup BG roup CG roup D Full protection 11 21 Control2 345 Malaria2 625A B C D 71 42 12 83 50246 0246 0246 0246 Days post DV Ilog10 parasites per mL Figure 3. Parasitemia over time. Parasitemia was measured by quantitative, polymerase chain reaction. Data until treatment with an antimalarial (either due to symptoms  or at the end of the 35-day follow-up period) are shown. Volunteers who developed malaria are shown in dark blue, those with controlled parasitemia at low levels without  symptoms are in light blue, and those who were fully protected are in green. There was 1 volunteer of Group B who had non-NF54 submicroscopic parasitemia over the com-plete CHMI period and was considered protected (green). Abbreviations: CHMI, controlled human malaria infection; DVI, direct venous inoculation.CHMI to Assess GMZ2 Vaccine Efficacy   cid  2019:69 (15 October)   1383With CHMI, the development process becomes much more ef- fective. In malaria-naive adults, only 3 replication cycles (of 48 hours each) can be observed with acceptable tolerability [31]. To assess activity against asexual, blood-stage parasites, CHMI over longer time periods and with higher parasite thresholds would be  advantageous. The number of replication cycles can be increased  by (1) inoculation of asexual, blood-stage parasites [32] or (2) CHMI in malaria-exposed volunteers, who tolerate higher par - asitemias and can be followed for longer time periods [29]. Since small, asexual, blood-stage inocula may result in biased immune responses and do not allow higher parasitemias [33], we used CHMI in malaria-exposed, healthy adults to assess vaccine effi- cacy, and observed up to 14 asexual replication cycles. Vaccination with GMZ2 did not result in protection, despite  a robust, vaccine-specific immune response. Unexpectedly, im- munogenicity of the GMZ2-CAF01 formulation was not supe-rior to GMZ2-Alhydrogel. Since we only measured antibody concentration by ELISA, it is possible that other (ie, cellular) responses are differentially affected. Since the development of functional antibodies to some plasmodial antigens is different from the prototypic affinity maturation [34] and involves homo-typic interactions [35] and individual  response patterns [5], further analyses will improve our understanding of the critical parameters of a highly efficacious malaria vaccine. Nevertheless, it is the first head-to-head comparison of CAF01 with another adjuvant, and our immunological aim increasing vaccine-in-duced IgG could not be achieved. Further studies on cellular  responses and antibody functions, specificity, and avidity are  ongoing. Interestingly, baseline, vaccine-specific IgG levels predicted  the time to the development of malaria. Possible interpretations of this finding are: (1) vaccine-specific IgG is correlated with previous exposure and protective immune mediators, but is not causally linked to protection, (2) vaccine-induced antibodies are not functional (eg, have a different affinity), whereas nat-urally acquired GMZ2-specific antibodies are anti-parasitic, or  (3) the response was short-lived, and vaccine-specific IgG lev- els were not maintained until CHMI. In vitro, GMZ2-induced antibodies are functional [36], and an animal model showed partial protection [ 37]. Hence, the first hypothesis is more likely  than the second, and suggests that CHMI in lifelong malar - ia-exposed adults is an efficient way to down-select vaccine candidates derived from association studies. In conclusion, we showed that CHMI in lifelong malaria-ex- posed volunteers can be used to assess asexual, blood-stage im-munity to develop new interventions. GMZ2 was well tolerated, safe, and immunogenic, but did not complement naturally ac-quired immunity to increase protection following CHMI. Supplementary Data Supplementary materials are available at Clinical Infectious Diseases online.  Consisting of data provided by the authors to benefit the reader, the posted materials are not copyedited and are the sole responsibility of the authors, so questions or comments should be addressed to the corresponding author. Notes Acknowledgments.  The authors thank the volunteers and the teams  at Centre de Recherches M dicales de Lambar n , Statens Serum Institut,  Sanaria, and the University of T bingen: in particular, Annette Knoblich, Cigdem Uyanik, Eric R.  James, Peter F.  Billingsley, Markus Gmeiner, and Patricia Granados. They also thank Ingrid Kromann and Lars Vibe Andreasen for providing CAF01 and developing its formulation with GMZ2. Financial support.  This work was supported by the German Center  for Infection Research (grant numbers TTU 03.801, TTU 03.702, and TTU 03.703) and the National Institute of Allergy and Infectious Diseases of the National Institutes of Health (grant numbers 5R44AI058375 and 5R44AI055229).  Potential conflicts of interest. M.  E.  has received grants from  GlaxoSmithKline, Takeda, International Vaccine Institute, Deutsche Forschungsgemeinschaft, Bundesministerium f r Bildung und Forschung (BMBF), and European and Developing Countries Clinical Trials Partnership (EDCTP), outside the submitted work. P . G. K. has received grants from EDCTP and Deutsche Zentrum f r Infektionsforschung (BMBF). All other authors report no potential conflicts. All authors have submitted the ICMJE Form for Disclosure of Potential Conflicts of Interest. Conflicts that the editors consider relevant to the content of the manuscript have been disclosed.aGLURP aGMZ 2 aMSP 3A B C D E 08 4 08 4 08 43.03.54.0 3.03.54.0 3.03.54.0 3.03.54.0 3.03.54.0 Daylog10 antibody concentration in ng/m L1.35 (1.13 1.62) 1.25 (0.95 1.64) 1.18 (0.88 1.59) 1.28 (1.00 1.65)*1.38 (1.14 1.67) 1.33 (1.13 1.57) *1.50 (1.21 1.86) 1.64 (1.35 2.01)*1.44 (1.14 1.82) Figure 4. Vaccine-specific IgG over time. The increase of IgG from baseline to 4  weeks following the last vaccination (Day 84) is shown. The numbers indicate base- line-corrected fold-increase over control vaccine on Day 84 (95% confidence in-terval). Note the large range of IgG at baseline. Volunteers who developed malaria are shown in dark blue, those with controlled parasitemia at low levels without symptoms are in light blue, those who were fully protected are in green, and those who did not undergo CHMI are in gray. Abbreviations: aGLURP , anti-glutamate rich protein IgG; aGMZ2, anti-GMZ2 IgG; aMSP3, anti-merozoite protein-3 IgG;  CHMI,  controlled human malaria infection; IgG, immunoglobin G. *Indicates pooled Group D and E estimates. Bolded values: statistically significant change.1384   cid  2019:69 (15 October)   Dejon-Agobe et alReferences 1. RTS,S Clinical Trials Partnership. Efficacy and safety of RTS,S/AS01 malaria  vaccine with or without a booster dose in infants and children in Africa: final  results of a phase 3, individually randomised, controlled trial. Lancet 2015; 386:   31 45. Available at: http://apps.who.int/iris/bitstream/handle/10665/259874/WER9303.pdf . 2. World Health Organization. Weekly Epidemiological Record 2018; 93:17 9. 3. Ishizuka  AS, Lyke  KE, DeZure  A, et  al; VRC 312 and VRC 314 Study Teams.  protection against malaria at 1 year and immune correlates following PfSPZ vac-cination. Nat Med 2016; 22:614 23. 4. Lyke  KE, Ishizuka  AS, Berry  AA, et  al. Attenuated PfSPZ Vaccine induces strain-transcending T cells and durable protection against heterologous con- trolled human malaria infection. Proc Natl Acad Sci USA 2017; 114:2711 6. 5. Mordm ller B, Surat G, Lagler H, et al. Sterile protection against human malaria by chemoattenuated PfSPZ vaccine. Nature 2017; 542:445 9. 6. Seder RA, Chang LJ, Enama ME, et al; VRC 312 Study Team. Protection against  malaria by intravenous immunization with a nonreplicating sporozoite vaccine.  Science 2013; 341:1359 65. 7. Epstein JE, Paolino KM, Richie TL, et al. Protection against Plasmodium falcip - arum  malaria by PfSPZ vaccine. JCI Insight 2017; 2:e89154. 8. Sissoko MS, Healy SA, Katile A, et al. Safety and efficacy of PfSPZ vaccine against Plasmodium falciparum  via direct venous inoculation in healthy malaria-exposed  adults in Mali: a randomised, double-blind phase 1 trial. Lancet Infect Dis 2017;  17:498 509. 9. Ogwang  C, Kimani  D, Edwards  NJ, et  al. Prime-boost vaccination with chim-panzee adenovirus and modified vaccinia Ankara encoding TRAP provides par - tial protection against Plasmodium falciparum  infection in Kenyan adults. Sci  Transl Med 2015; 7:286re5. 10. Mensah V A, Gueye A, Ndiaye M, et al; MVVC group. Safety, immunogenicity and efficacy of prime-boost vaccination with ChAd63 and MV A encoding ME-TRAP against Plasmodium falciparum  infection in adults in Senegal. PLOS One 2016;  11:e0167951. 11. Bijker EM, Bastiaens GJ, Teirlinck AC, et al. Protection against malaria after im- munization by chloroquine prophylaxis and sporozoites is mediated by preeryth- rocytic immunity. Proc Natl Acad Sci USA 2013; 110:7862 7. 12. Thera MA, Doumbo OK, Coulibaly D, et al. A field trial to assess a blood-stage malaria vaccine. N Engl J Med 2011; 365:1004 13. 13. Genton B, Betuela I, Felger I, et al. A recombinant blood-stage malaria vaccine  reduces Plasmodium falciparum  density and exerts selective pressure on para- site populations in a phase 1-2b trial in Papua New Guinea. J Infect Dis 2002;  185:820 7. 14. Sirima SB, Cousens S, Druilhe P . Protection against malaria by MSP3 candidate vaccine. N Engl J Med 2011; 365:1062 4. 15. Palacpac NM, Ntege E, Y eka A, et al. Phase 1b randomized trial and follow-up  study in Uganda of the blood-stage malaria vaccine candidate BK-SE36. PLOS  One 2013; 8:e64073. 16. Sirima SB, Mordm ller B, Milligan P , et al; GMZ2 Trial Study Group. A phase 2b randomized, controlled trial of the efficacy of the GMZ2 malaria vaccine in  African children. Vaccine 2016; 34:4536 42. 17. Davidsen J, Rosenkrands I, Christensen D, et al. Characterization of cationic lipo-somes based on dimethyldioctadecylammonium and synthetic cord factor from M. tuberculosis (trehalose 6,6 -dibehenate)-a novel adjuvant inducing both strong  CMI and antibody responses. Biochim Biophys Acta 2005; 1718:22 31. 18. van  Dissel  JT, Joosten  SA, Hoff  ST, et  al. A novel liposomal adjuvant system, CAF01, promotes long-lived Mycobacterium tuberculosis -specific T-cell responses  in human. Vaccine 2014; 32:7098 107. 19. Karlsson  I, Brandt  L, Vinner  L, et  al. Adjuvanted HLA-supertype restricted  subdominant peptides induce new T-cell immunity during untreated HIV-1-infection. Clin Immunol 2013; 146:120 30.20. Rom n  VR, Jensen  KJ, Jensen  SS, et  al. Therapeutic vaccination using cati- onic liposome-adjuvanted HIV type 1 peptides representing HLA-supertype- restricted subdominant T cell epitopes: safety, immunogenicity, and feasibility in  Guinea-Bissau. AIDS Res Hum Retroviruses 2013; 29:1504 12. 21. Mordm ller B, Supan C, Sim KL, et al. Direct venous inoculation of Plasmodium  falciparum  sporozoites for controlled human malaria infection: a dose-finding  trial in two centres. Malar J 2015; 14:117. 22. Wildling  E, Winkler  S, Kremsner  PG, Brandts  C, Jenne  L, Wernsdorfer  WH. Malaria epidemiology in the province of Moyen Ogoov, Gabon. Trop Med  Parasitol 1995; 46:77 82. 23. US Food and Drug Administration. Guidance for industry   toxicity grading scale for healthy adult and adolescent volunteers enrolled in preventive vaccine clin- ical trials. Available at: https://www.fda.gov/downloads/BiologicsBloodVaccines/ GuidanceComplianceRegulatoryInformation/Guidances/Vaccines/UCM091977.pdf. Accessed 15 February 2018. 24. Oeuvray C, Theisen M, Rogier C, Trape JF, Jepsen S, Druilhe P . Cytophilic immu-noglobulin responses to Plasmodium falciparum  glutamate-rich protein are cor - related with protection against clinical malaria in Dielmo, Senegal. Infect Immun 2000; 68:2617 20. 25. Esen M, Kremsner PG, Schleucher R, et al. Safety and immunogenicity of GMZ2 - a MSP3-GLURP fusion protein malaria vaccine candidate. Vaccine 2009; 27:6862 8. 26. Mordm ller B, Szywon K, Greutelaers B, et al. Safety and immunogenicity of the malaria vaccine candidate GMZ2 in malaria-exposed, adult individuals from  Lambar n , Gabon. Vaccine 2010; 28:6698 703. 27. Frank M, Lehners N, Mayengue PI, et al. A thirteen-year analysis of Plasmodium falciparum  populations reveals high conservation of the mutant pfcrt haplotype  despite the withdrawal of chloroquine from national treatment guidelines in  Gabon. Malar J 2011; 10:304. 28. Groger  M, Veletzky  L, Lalremruata  A, et  al. Prospective clinical trial assess-ing species-specific efficacy of artemether-lumefantrine for the treatment of  Plasmodium malariae , Plasmodium ovale , and mixed Plasmodium malaria  in  Gabon. Antimicrob Agents Chemother 2018; 62:e01758 17. 29. Lell B, Mordm ller B, Dejon Agobe JC, et al. Impact of sickle cell trait and natu- rally acquired immunity on uncomplicated malaria after controlled human ma-laria infection in adults in Gabon. Am J Trop Med Hyg 2018; 98:508 15. 30. B lard S, Issifou S, Hounkpatin AB, et al. A randomized controlled phase Ib trial of the malaria vaccine candidate GMZ2 in African children. PLOS One 2011;  6:e22525. 31. Walk J, Schats R, Langenberg MC, et al. Diagnosis and treatment based on quan-titative PCR after controlled human malaria infection. Malar J 2016; 15:398. 32. Payne  RO, Milne  KH, Elias  SC, et  al. Demonstration of the blood-stage  Plasmodium falciparum  controlled human malaria infection model to assess ef- ficacy of the P . falciparum  apical membrane antigen 1 vaccine, FMP2.1/AS01. J  Infect Dis 2016; 213:1743 51. 33. Pombo DJ, Lawrence G, Hirunpetcharat C, et al. Immunity to malaria after ad-ministration of ultra-low doses of red cells infected with Plasmodium falciparum .  Lancet 2002; 360:610 7. 34. Triller G, Scally SW , Costa G, et al. Natural parasite exposure induces protective human anti-malarial antibodies. Immunity 2017; 47:1197 209.e10. 35. Imkeller  K, Scally  SW , Bosch  A, et  al. Antihomotypic affinity maturation improves human B cell responses against a repetitive epitope. Science 2018;  360:1358 62. 36. Jepsen MP , Jogdand PS, Singh SK, et al. The malaria vaccine candidate GMZ2 elicits functional antibodies in individuals from malaria endemic and non-en- demic areas. J Infect Dis 2013; 208:479 88. 37. Carvalho LJ, Alves FA, Bianco C Jr, et al. Immunization of Saimiri sciureus mon- keys with a recombinant hybrid protein derived from the Plasmodium falciparum   antigen glutamate-rich protein and merozoite surface protein 3 can induce par - tial protection with Freund and Montanide ISA720 adjuvants. Clin Diagn Lab  Immunol 2005; 12:242 8.</w:t>
            </w:r>
          </w:p>
        </w:tc>
      </w:tr>
      <w:tr>
        <w:tc>
          <w:tcPr>
            <w:tcW w:type="dxa" w:w="4320"/>
          </w:tcPr>
          <w:p>
            <w:r>
              <w:t>1981</w:t>
            </w:r>
          </w:p>
        </w:tc>
        <w:tc>
          <w:tcPr>
            <w:tcW w:type="dxa" w:w="4320"/>
          </w:tcPr>
          <w:p>
            <w:r>
              <w:t>MAJOR ARTICLE 1780   cid  2019:69 (15 November)   Diallo et alClinical Infectious Diseases Effectiveness of Seasonal Influenza Vaccination in  Children in Senegal During a Y ear of Vaccine Mismatch:  A Cluster-randomized Trial Aldiouma Diallo,1 Ousmane M. Diop,2 Doudou Diop,1 Mbayame Nd. Niang,2 Jonathan D. Sugimoto,3 Justin R. Ortiz,4 El hadji Abdourahmane Faye,2   Bou Diarra,1 Deborah Goudiaby,2 Kristen D. C. Lewis,5 Shannon L. Emery,6 Sahar Z. Zangeneh,3 Kathryn E. Lafond,6 Cheikh Sokhna,1   M. Elizabeth Halloran,3,7 Marc-Alain Widdowson,6 Kathleen M. Neuzil,4,a and John C. Victor5,a, 1UMR VITROME, Institut de Recherche Pour le D veloppement, Dakar and 2Institut Pasteur de Dakar, Senegal; 3Vaccine and Infectious Disease Division, Fred Hutchinson Cancer Research Center,  Seattle, Washington; 4Center for Vaccine Development, University of Maryland, Baltimore; 5PATH , Seattle, Washington; 6Influenza Division, National Center for Immunization and Respiratory  Diseases, Centers for Disease Control and Prevention, Atlanta, Georgia; and 7Department of Biostatistics, University of Washington, Seattle  Background.  The population effects of influenza vaccination in children have not been extensively studied, especially in tropical,  developing countries. In rural Senegal, we assessed the total (primary objective) and indirect effectiveness of a trivalent inactivated  influenza vaccine (IIV3). Methods.  In this double-blind, cluster-randomized trial, villages were randomly allocated (1:1) for the high-coverage vaccina- tion of children aged 6 months through 10 years with either the 2008 09 northern hemisphere IIV3 or an inactivated polio vaccine  (IPV). Vaccinees were monitored for serious adverse events. All village residents, vaccinated and unvaccinated, were monitored for  signs and symptoms of influenza illness using weekly home visits and surveillance in designated clinics. The primary outcome was all laboratory-confirmed symptomatic influenza. Results. Between 23 May and 11 July 2009, 20 villages were randomized, and 66.5% of age-eligible children were enrolled (3918  in IIV3 villages and 3848 in IPV villages). Follow-up continued until 28 May 2010. There were 4 unrelated serious adverse events  identified. Among vaccinees, the total effectiveness against illness caused by the seasonal influenza virus (presumed to all be drifted  A/H3N2, based on antigenic characterization data) circulating at high rates among children was 43.6% (95% confidence interval [CI] 18.6 60.9%). The indirect effectiveness against seasonal A/H3N2 was 15.4% (95% CI -22.0 to 41.3%). The total effectiveness against  illness caused by the pandemic influenza virus (A/H1N1pdm09) was -52.1% (95% CI -177.2 to 16.6%). Conclusions.  IIV3 provided statistically significant, moderate protection to children in Senegal against circulating, pre-2010  seasonal influenza strains, but not against A/H1N1pdm09, which was not included in the vaccine. No indirect effects were measured. Further study in low-resource populations is warranted. clinical Trials Registration. NCT00893906. Keywords. randomized controlled trial; human influenza; influenza vaccines; developing countries; herd immunity. Influenza, an acute, highly communicable viral respiratory di- sease, affects persons of all ages. In low- and middle-income countries, the prevention and control of influenza may be par - ticularly challenging, because circulation may not conform to  the traditional northern and southern hemisphere seasons for  which the vaccine is formulated [1 4] and because funding  mechanisms are lacking [5, 6]. In low- and middle-income countries, focusing influ- enza vaccination efforts on children may provide individual protection to children and decrease the chances of the chil- dren spreading influenza to close contacts, thereby reducing the  overall burden of influenza in the community [7, 8]. To evaluate  the effectiveness of vaccinating children in a low-resource, trop- ical setting, we initiated this Phase IV , cluster-randomized trial  of the trivalent inactivated influenza vaccine (IIV3) in Senegal,  where there were no national recommendations for routine in-fluenza vaccination. The primary objective was to estimate the total (direct plus indirect) effectiveness of IIV3 in reducing the  rate of laboratory-confirmed symptomatic influenza among  vaccinated children in villages with IIV3 campaigns, compared to control-vaccinated children in comparator villages [9]. An  important secondary objective, which determined the study de- sign, was to evaluate the indirect effects in the community after vaccinating children.   Received 28 June 2018; editorial decision 15 January 2019; accepted 18 January 2019; pub- lished online January 28, 2019. aK. M. N. and J. C. V. contributed equally to this work. Correspondence: J. C. Victor, PATH, Seattle, WA (urbanefarmboy@gmail.com). Clinical Infectious Diseases   2019;69(10):1780 8   The Author(s) 2019. Published by Oxford University Press for the Infectious Diseases Society  of America. All rights reserved. For permissions, e-mail: journals.permissions@oup.com. DOI: 10.1093/cid/ciz066applyparastyle  fig//caption/p[1]  parastyle  FigCapt Effectiveness of Vaccination During a Y ear of Vaccine Mismatch   cid  2019:69 (15 November)   1781 METHODS Study Design This was a double-blind, cluster-randomized trial with a control  vaccine (inactivated polio vaccine [IPV]). The trial was con-ducted in 20 geographically contiguous villages in the Niakhar Demographic Surveillance System (DSS) [10]. Vaccinations of children were planned for June, prior to the anticipated influ- enza season [11]. Participants were then monitored for the  occurrence of signs and symptoms of influenza, using active and enhanced, passive surveillance both from July through May of the following year. Ethics approval was obtained from the National Ethics  Committee for Health Research (Senegal Ministry of Health and Social Welfare) and Western Institutional Review Board. The study was conducted in accordance with the principles of the Declaration of Helsinki (2008) and in compliance with Good Clinical Practice guidelines. Participants Healthy children 6 months through 10 years of age were eligi-ble for study vaccination if a parent s primary residence was the Niakhar DSS, the child s family was not expecting to migrate out of the area during the study period, and a parent was willing to provide written informed consent [12]. The exclusion criteria  included hypersensitivity to any component in either IIV3 or  IPV , hypersensitivity after previous administration of any influ-enza or polio vaccine, and fever ( 38 C axillary) [13]. Because secondary objectives (eg, overall and indirect effec- tiveness) required assessing outcomes among the entire popu-lation in the 20 villages in the trial, regardless of vaccination status and age, informed consent for the collection of clinical data and respiratory specimens for any person identified with signs and symptoms of influenza was obtained using a separate informed consent process. Randomization and Masking Villages were randomly allocated (1:1) to receive IIV3 or IPV campaigns. A lack of data on influenza attack rates in the popu-lation meant village randomization could not be based on such data. Randomization was stratified, first according to which side of a flood-prone zone each village was located, and then accord- ing to the presence of a weekly market. All possible enumera- tions of allocation of 10 villages to 1 arm and 10 to the other were computer-generated by blinded biostatisticians. The 5600 possible randomization schemes were then constrained [14] to only those 495 where the total population, mean inter-com-pound distance, and mean inter-village distance for the inter - vention groups were within 5%. A random number generator was then used to choose 1 scheme and to assign 1 arm to the IIV3 campaign and 1 arm to the IPV campaign. Vaccines were provided in identical, prefilled syringes with  commercial labels, but the labels were masked in Dakar using pre-printed, coded stickers before delivery to the Niakhar Field Station. Blinded nurses were hired from Dakar to conduct the vaccinations and only worked on the study during the vacci-nation period. Except as noted above, other study personnel conducting follow-up activities (ie, clinical data collection, specimen collection and testing, monitoring, data management, and statistical analyses) remained blinded throughout the study. Procedures The study products were IIV3 of the 2008 2009 northern hemi-sphere formulation (Vaxigrip, Sanofi Pasteur, Lyon, France; lots D5813 and D9672), containing A/Brisbane/59/2007 (H1N1)-like, A/Brisbane/10/2007 (H3N2)-like, and B/Florida/04/2006 (Y amagata lineage)-like strains, and IPV (IMOV AX Polio,  Sanofi Pasteur, Lyon, France; lot B0283). Children 6 months through 8 years of age received 2 doses  of IIV3 or IPV intramuscularly, with 1 dose at enrollment and  another dose 1  month later. Children 9 and 10  years of age received 1 dose of IIV3 or IPV at enrollment only. Upon the completion of the vaccinations, surveillance was  initiated among the entire population and standardized cri- teria were used to identify participants with signs and symp- toms of influenza. Trained field workers visited every village compound weekly to query all residents for the recent onset of symptoms (active surveillance). Study physicians staff-ing the 3 health posts within the Niakhar DSS monitored patients for the recent onset of illness (enhanced, passive surveillance). For each ill subject, trained medical techni-cians collected a pooled nasal and throat swab specimen. Serious adverse events (SAEs) occurring among vaccinees  within 1  month of each dose were documented by field  workers and study physicians. The sponsor provided funds to cover the costs of basic medical care for acute respiratory infections in all residents. Outcomes The primary outcome was laboratory-confirmed symptomatic influenza caused by any influenza type/subtype contained in IIV3, regardless of match. Symptomatic influenza was defined as follows: (1) among children under 2 years of age, the sud-den onset of fever (&gt;37.5 C axillary) or subjective (parent-re-ported) feverishness, plus at least 1 other symptom (cough, sore throat, nasal congestion, rhinorrhea, or difficulty breathing), and (2) among individuals 2 years and older, the sudden onset  of fever (&gt;37.5 C axillary) or subjective (parent- or partici- pant-reported) feverishness, plus either a cough or sore throat. Laboratory confirmation was defined as the detection of the influenza virus (type and subtype identified) in a swab specimen collected during the clinical episode. Specimens were tested at Senegal s National Influenza Center for the presence of the influenza virus by real-time reverse transcription polymerase chain reaction (rRT-PCR). The antigenic characterization of 1782   cid  2019:69 (15 November)   Diallo et al a subset of influenza positive specimens was conducted at the  Centers for Disease Control and Prevention. Safety endpoints included SAEs occurring during the first  month after each vaccination. All SAE reports were reviewed by sponsor physicians and an Independent Safety Monitor. Statistical Analysis During our initial planning, we estimated that approximately 24  000 persons would reside in the 20 villages, with approx-imately 8000 age-eligible children for participation in the vac-cination campaigns and 16 000 either too young or too old to participate in the campaigns. For this cluster-randomized trial,  a design effect (DE) was required to account for the correlation  of participant outcomes within the village clusters. However, since the intra-cluster correlation coefficient for laboratory-con-firmed symptomatic influenza in this population was unknown, we assumed a DE of 2. Under this DE, and assuming a 10% attack rate of our outcome of interest, a total of 1896 children would need to be enrolled in the vaccination campaigns to detect a total  vaccine effectiveness of 50% with a minimal study power of 80%  (at a 2-sided Type I error rate of no more than 5%). To evaluate the indirect effects of high-coverage vaccination, we planned to enroll up to 8000 children in the vaccination campaigns (near 100% participation), leaving approximately 16  000 age-ineligi-ble, unvaccinated residents. Under a DE of 2 and assuming a 6% attack rate (a 10% baseline attack rate among unvaccinated infants and children, comprising an estimated 20% of the anal-ysis population, and a 5% baseline attack rate among unvacci- nated adolescents and adults, comprising an estimated 80% of  the analysis population), a total of 14 404 unvaccinated residents would need to be under surveillance to detect an indirect effec-tiveness of 25% with a minimal study power of 80%. Among vaccinees, the total effectiveness (and its 95% con- fidence interval [CI]) was calculated as 1 minus the odds ratio times 100%. This odds ratio was estimated as the exponentiated coefficient for the village-level treatment assignment (dummy variable for village IIV3 allocation) from a logistic regression model fit to the individual-level data via generalized estimat- ing equations, assuming exchangeable correlation matrices to  account for within-village correlations (clustering) [15]. There  were 2 dummy variables included to account for stratified ran- domization. Analyses were implemented using Stata, version  11 (StataCorp LP , College Station, TX), and R, version 3.1.1 [16]. Generalized estimating equations regressions were fitted using the geepack  R library, with standard error and CI model  coefficients estimated using the package s jackknife routine. Secondary objectives included the estimation, using an analytic approach similar to that described above, of indirect effective-ness among age-ineligible residents and overall effectiveness among the entire population. To investigate whether indirect effectiveness estimates  might be confounded by village-level differences in study vaccine coverage among those age-eligible children in each village, post hoc exploratory analyses were also conducted. Given that vaccine coverage, randomization stratum, and  treatment assignment were all village-level characteristics, for  these unplanned analyses, a 2-stage method for conducting analyses was used, based upon cluster-level summaries [17]. Indirect effectiveness estimates among those residents who were age-ineligible for study vaccination were produced using this method, both not adjusting and adjusting for the variabil-ity of vaccine coverage at the village level. Confidence intervals were estimated using the t-distribution based method, with degrees of freedom altered when adjusting for cluster-level  covariates [17]. Primary total effectiveness analyses were performed on a  modified intention-to-treat (mITT) basis. In this village-ran- domized trial, the strict intention-to-treat analysis would be at the village level, but total effectiveness must be analyzed at the individual level. Therefore, intention-to-treat was modified by shifting it to the individual level, to require that the child  consented for participation and was enrolled, regardless of their  subsequent receipt of the study vaccines. The total effectiveness was also analyzed on a per protocol basis and included all chil-dren who met eligibility criteria, received the protocol-speci-fied number of vaccine doses, and contributed at least 1 day of person-time of study follow-up. Indirect effectiveness was also analyzed as the mITT. Overall effectiveness was analyzed using all residents of the study area. The study is registered with ClinicalTrials.gov, number  NCT00893906. RESULTS All 20 villages pre-selected for inclusion in the trial were ran-domized (Figure 1). There were 11  670 children who were age-eligible for study vaccination (Figure 2). Vaccination occurred between 23 May and 11 July 2009. Table 1 shows the  baseline characteristics of randomized villages and the children  living in those villages. While there were modestly more chil- dren in IIV3 villages, the characteristics were generally similar between the study arms. Approximately two-thirds of age-eli-gible children received Dose 1. Coverage ranged from 34.0% to 84.6% (Figure 1). There were 4 unrelated SAEs identified among vaccinees  during the first month after study vaccination (only 1 SAE, frac-ture of the right humerus, occurred in an IIV3 recipient). Influenza A/H3N2 virus was circulating in the population  when surveillance was initiated the week following Dose 2 vac-cinations (Figure 3). During 2009, 5475 swab specimens were collected from Niakhar residents with signs and symptoms of influenza, with 1559 being rRT-PCR positive for A/H3N2. Only  the A/H3N2 virus was detected through December 2009. Of  588 A/H3N2 positive specimens collected in July and August, 40 were sent to the Centers for Disease Control and Prevention Effectiveness of Vaccination During a Y ear of Vaccine Mismatch   cid  2019:69 (15 November)   1783 for antigenic characterization. Of these, 30 were successfully  characterized as A/Perth/16/2009 (H3N2)-like virus, a strain not included in the study IIV3. In late January 2010, pandemic influenza A/H1N1 (2009) virus (A/H1N1pdm09) appeared in Senegal and widely circulated in the Niakhar population until  early May. While no A/H1N1pdm09 viruses were antigenically  characterized, all rRT-PCR detections were made using proto-cols and primer-probe sets designed for the detection of this new pandemic virus [18]. During 2010, A/H3N2 and B influ-enza viruses were only sporadically detected. In the analysis of total vaccine effectiveness against labora- tory-confirmed, symptomatic, seasonal influenza caused by A/H3N2, 300 outcomes occurred among children in IIV3 villages (cumulative incidence of 7.7 cases per 100 children) and 481 occurred among children in IPV villages (cumulative incidence  of 12.5 per 100 children), for a total effectiveness of 43.6% (95%  CI 18.6 60.9%; Table 2). The per protocol analysis of total effec-tiveness against A/H3N2 seasonal influenza was similar. The total effectiveness against A/H3N2 influenza was moderate among older children (3 through 10 years of age; ~60%), but lower and not statistically significant among infants and young children (6 through 35 months of age). Among the entire population, both vaccinated and unvacci- nated, the overall effectiveness of the IIV3 vaccination campaign in preventing laboratory-confirmed, symptomatic, seasonal in-fluenza caused by A/H3N2 was estimated at 31.7% (95% CI 6.0 50.3%). Among the population that was age-ineligible for the vaccination campaigns (those &lt;6 months or  11 years of age), the indirect effectiveness of the IIV3 vaccination campaign in  preventing laboratory-confirmed, symptomatic, seasonal in- fluenza caused by A/H3N2 was estimated at 15.4% (95% CI -22.0 to 41.3%). Age group specific, indirect effectiveness esti-mates among age-ineligible infants, adolescents, and adults and among age-eligible children not consenting for study vaccina-tion are shown in Table 3. No age group specific estimate of indirect effectiveness was statistically significant. Exploratory analyses of indirect effectiveness against A/H3N2 among those who were age-ineligible for study vaccination, using alternative methods, gave estimates that were similar and also not statis- tically significant, adjusting for randomization stratum effects  (21.8%, 95% CI -27.6 to 52.1%) or adjusting for randomization stratum effects and for village-level coverage among age-eligible children (21.4%, 95% CI -30.0 to 52.5%). Although the primary mITT analysis of total vaccine effec- tiveness was designed to include any influenza type/subtype contained in IIV3, regardless of match, a lower primary esti-mate of 25.2% (95% CI -5.7 to 47.0%) reflects the fact that sea-sonal IIV3 did not protect against the novel A/H1N1pdm09  Figure 1. Geographic distribution of villages randomized to IIV3 and IPV campaigns and achieved village-level vaccination coverage among age-eligible children for the  campaigns during the trial, from the Niakhar Demographic Surveillance System. The IIV3 campaigns were conducted in the 10 villages that are shaded gray and the IPV  campaigns were conducted in the 10 villages that are shaded white. Coverage is shown as the percent of age-eligible children 6 months through 10 years of age receiving at least 1 dose. Enhanced, passive surveillance was conducted in the 3 health posts marked with triangles. Abbreviations: IIV3, trivalent inactivated influenza vaccine; IPV, inactivated polio vaccine.1784   cid  2019:69 (15 November)   Diallo et al (Table 2). In fact, in the analysis of total effectiveness against  laboratory-confirmed, symptomatic influenza caused by A/H1N1pdm09 in this population, the effectiveness was negative (-52.1%, 95% CI -177.2 to 16.6%), although not statistically sig-nificant (Table 2). DISCUSSION With this cluster-randomized influenza vaccine trial in Senegal, our goal was to generate data (disease burden, total effects of vaccine among children, and indirect effects experienced by a community when children are vaccinated) to inform decisions on the use of influenza vaccines in low-resource settings. We  confirmed that the circulation of seasonal type A  influenza  occurs predominantly during the rainy season and that in-fluenza is a frequent cause of clinical illness. Among children receiving IPV in control clusters, the attack rates of laborato-ry-confirmed clinical influenza for the predominating seasonal strain (A/H3N2) were high, ranging from 6% among 9 and 10 years olds to 19% among children younger than 3 years of age. In comparison, IIV3 had a moderate effectiveness in re-ducing the attack rates of seasonal influenza illness among all children 6 months through 10 years of age. Notably, the low ef- fectiveness of 21% against this seasonal strain among children younger than 3 years was not statistically significant, while ef-fectiveness for children older than 3  years was approximately  60%. The A/Perth/16/2009 (H3N2)-like virus was a new an-tigenic variant, and the phylogenetic analysis and antigenic characterization of the hemagglutinin gene suggested that the efficacy of IIV3 based on the A/Brisbane/10/2007 (H3N2)-like virus would have been low [19, 20]. Even in years of a high anti- genic match between the vaccine strains and a circulating virus, efficacy estimates of unadjuvanted, inactivated influenza vac-cines in children vary by season, population, and study design  [21]. Recent, adequately powered, randomized, controlled trials  reported efficacy estimates against any severity of influenza in the 43 60% range, with higher estimates reported for older chil-dren and against more severe instances of the disease [22 24]. On average, approximately two-thirds of all children 6 months  through 10  years of age, who represented approximately 22% of the total population, received a vaccine as part of this trial. Despite the significant effectiveness among vaccinated children, we demonstrated no significant, indirect effects among the more than 24 000 children and adults who did not receive IIV3 in the  same communities. In a cluster-randomized trial in 2008 09  in Canada among just over 3000 persons in Hutterite commu-nities, the indirect effectiveness was measured at 60% (95% CI 8 83%) among non-recipients in clusters where the IIV3 vaccine  Figure 2. Study profile. The profile is designed for the primary objective of total effectiveness. Abbreviations: DSS, Demographic Surveillance System; IIV3, trivalent inac- tivated influenza vaccine; IPV, inactivated polio vaccine.Effectiveness of Vaccination During a Y ear of Vaccine Mismatch   cid  2019:69 (15 November)   1785 coverage among children 36 months through 15 years reached  83%, which translated to 40% of the entire population [25]. The lack of indirect effects in our study may be attributable to the higher contact rates, where large, extended families live in close  quarters in densely grouped compounds [26]. Additionally, the  lack of indirect effects may be due to lower vaccination coverage, with an IIV3 that had a suboptimal match with the circulating strain (and hence possibly suboptimal direct vaccine effective-ness) or differing social patterns that affect influenza transmis- sion (eg, intense contact between unvaccinated persons, even in villages where influenza vaccination was conducted among chil-dren, or the movement of people between villages or study area  gathering places, such as markets). As the trial was beginning, the first cases of influenza caused  by A/H1N1pdm09 were being reported in the United States,  and by 11 June 2009, when we had administered the first doses to all children, the World Health Organization had already declared a global pandemic (on 25 April 2009) [27]. Thus, this trial is unique in that we collected data on not only seasonal influenza, but also on pandemic influenza occurring in closely monitored, randomized cohorts of vaccinated children and their communities. Our active surveillance detected the A/H1N1pdm09 virus in the Niakhar population in late January 2010, later than many parts of the world [28]. Overall, the A/H1N1pdm09 attack rates among vaccinated children were lower than those seen with the seasonal A/H3N2 virus. In contrast to A/H3N2, rates of A/H1N1pdm09 virus infection  were higher among children in villages receiving IIV3 as com- pared to IPV , although the difference did not reach statistical significance. A number of studies, particularly observational ones, in 2009 identified that the receipt of the seasonal IIV3 was associated with higher rates of A/H1N1pdm09 influenza infection, as compared to unvaccinated persons. A small trial in Hong Kong children found higher rates of A/H1N1pdm09 influenza infection, but not clinical disease, among recipients  of seasonal IIV3, as compared to placebo recipients [29]. In  Canada, 4 observational studies linked the previous receipt of northern hemisphere seasonal IIV3 with an increased risk of A/H1N1pdm09 influenza illness, although there was no observed increase in the severity of illness [30]. As the Canadian studies were observational, biases and confound-ing may have affected estimates. In this large-scale, random-ized, controlled, and blinded trial, with less inherent bias, our  results paralleled those of the Canadian studies. Whether prior  vaccination with a homologous subtype of influenza could increase the risk of A/H1N1pdm09 infection is unknown, and the mechanism is disputed. In this trial, during a single season in tropical, developing  Senegal, symptomatic influenza was common among chil-dren. Influenza vaccination campaigns were feasible and the vaccine was well tolerated. While the total vaccine effects against seasonal influenza were moderate among children  3 years and older, low effectiveness among younger children,  in particular, emphasizes the continued need for better influ-enza vaccines for young children. Interestingly, we also found that vaccinating two-thirds of children 6  months through 10  years of age did not induce measurable indirect effects. A systematic review found a low level of evidence in the lit-erature for influenza vaccination providing indirect effects, indicating that the topic is complicated and more studies are needed [ 31]. Finally, among IIV3 recipients, our finding of  negative effectiveness against H1N1pdm09, though not sta-tistically significant, reminds us of the complexity of vac-cine-induced immunity and supports further study of the interaction between immune responses to influenza antigens  in vaccines and subsequent exposure to homologous but  shifted (and drifted) wild-type influenza virus. Such data will be particularly relevant to informing future universal vaccine development and deployment.Table 1. Baseline Demographic Characteristics and Vaccination Data for  Each Study Group  IIV3 Arm  (n = 10 villages)IPV Arm  (n = 10 villages) Cluster-level characteristics  Mean village population size (SD) 1827 (1189) 1758 (1328)  Residents per compound (SD) 13.6 (15.7) 14.1 (17 .2) Individual-level characteristics     Total population (all ages) 18 271 17 581  Sex      Male (%) 8926 (48.9) 8606 (49.0)   Female (%) 9305 (50.9) 8927 (50.8)   Unknown (%) 40 (0.2) 48 (0.3)  Mean age of population years (SD) 22.3 (19.2) 22.5 (19.5)  Number (%) of age-eligible children 5863 5807   6 through 35 months 1734 (29.6) 1688 (29.1)   3 through 5 years 1719 (29.3) 1689 (29.1)   6 through 8 years 1538 (26.2) 1564 (26.9)   9 through 10 years 872 (14.9) 866 (14.9) Information on enrollment and vaccination   Number of age-eligible children enrolled  (% of all age-eligible children)3918 (66.8) 3848 (66.3)   6 through 35 months 1017 (58.7) 1000 (59.2)   3 through 5 years 1314 (76.4) 1262 (74.7)   6 through 8 years 1208 (78.5) 1238 (79.2)   9 through 10 years 379 (43.5) 348 (40.2)  Number receiving Dose 1 (% of those  enrolled)3906 (99.7) 3843 (99.9)   6 through 35 months 1017 (100.0) 1000 (100.0)   3 through 5 years 1313 (99.9) 1260 (99.8)   6 through 8 years 1206 (99.8) 1238 (100.0)   9 through 10 years 370 (97 .6) 345 (99.1)  Number receiving Dose 2 (% of those  receiving Dose 1)3357 (95.4) 3365 (96.2)   6 through 35 months 956 (94.0) 955 (95.5)   3 through 5 years 1261 (96.0) 1224 (97 .1)   6 through 8 years 1140 (94.5) 1186 (95.8) Abbreviations: IIV3, trivalent inactivated influenza vaccine; IPV, inactivated poliovirus vac- cine; SD, standard deviation.1786   cid  2019:69 (15 November)   Diallo et al Figure 3. Influenza detection, by type and subtype, from Week 28 of 2009 to Week 21 of 2010, Niakhar Demographic Surveillance System. The graph is a stacked column  chart where numbers of real-time reverse transcription polymerase chain reaction positive detections for each strain, each week, are stacked and can be visually summed. Of  the 1559 A/H3N2 detections, 61 were from residents of the 10 Niakhar villages not randomized to study vaccines who presented to health posts. Additionally, 99 detections from residents of the 20 Niakhar villages randomized to study vaccines were excluded from the effectiveness analyses (82 were from residents whose signs and symptoms did not meet the clinical case definition and 17 were from residents with a previous A/H3N2 detection that season). Determination of B lineage was not routine practice for the National Influenza Centers in 2009 2010. Table 2. Total Effectiveness of Trivalent Inactivated Influenza Vaccine in Preventing Laboratory-confirmed Symptomatic Influenza Among Vaccinees, by  Type/Subtype and Age Group AnalysisIIV3 Villages IPV Villages   Cases (n) N Cumulative IncidenceaCases (n) N Cumulative IncidenceaAdjusted VETb % (95% CI) VET (mITT)  Any type A or Bc489d3918 12.48 585d3848 15.20 25.2 ( 5.7 to 47 .0)  Seasonal strains           A/H3N2 300 3918 7 .66 481 3848 12.50 43.6 (18.6 to 60.9)   B 2 3918 0.05 3 3848 0.08 23.0 ( 361 .3 to 87 .1)  Pandemic strain           A/H1N1pdm09 204 3918 5.21 115 3848 2.99  52.1 ( 177 .2 to 16.6) VET (PP)          A/H3N2 283 3727 7 .59 463 3710 12.48 43.7 (19.0 to 60.9)   6 through 35 months 155 956 16.21 183 955 19.16 20.6 ( 16.3 to 45.8)   3 through 5 years 79 1261 6.26 157 1224 12.83 57 .7 (34.7 to 72.7)   6 through 8 years 37 1140 3.25 102 1186 8.60 63.6 (37 .5 to 78.8)   9 through 10 years 12 370 3.24 21 345 6.09 53.1 ( 5.8 to 79.2)  A/H1N1pdm09 198 3727 5.31 109 3710 2.94  53.9 ( 180.4 to 15.5)   6 through 35 months 44 956 4.60 34 955 3.56  30.8 ( 128.3 to 25.0)   3 through 5 years 60 1261 4.76 32 1224 2.61  56.2 ( 238.2 to 27 .8)   6 through 8 years 71 1140 6.23 32 1186 2.70  101 .5 ( 328.2 to 5.2)   9 through 10 years 23 370 6.22 11 345 3.19  88.7 ( 383.5 to 26.4) Abbreviations: CI, confidence interval; IIV3, trivalent inactivated influenza vaccine; IPV, inactivated poliovirus vaccine; mITT , modified intention-to-treat; n, number of cases; N, number of  children followed; PP , per protocol; VET, total vaccine effectiveness. aPer 100 persons through the entire surveillance period: 15 July 2009 through 28 May 2010. bEstimated using a logistic regression model fit, using generalized estimating equations, assuming an exchangeable correlation matrix to account for within-village correlation of participant  observations. cAny influenza type/subtype contained in IIV3, regardless of match. dOnly the first episode is counted for those infected by more than 1 strain.Effectiveness of Vaccination During a Y ear of Vaccine Mismatch   cid  2019:69 (15 November)   1787 Notes Author contributions.  K. M. N. and J. C. V . conceived of the study. A. D.,  O.  M. D., J.  C. V ., K.  M. N., J.  R. O., J.  D. S., M.  E. H., K.  E. L., and M.-A.  W . designed the trial. A. D., O. M. D., M. N. N., D. D., J. C. V ., J. R. O., J. D. S., C. S., S. L. E., K. E. L., and M.-A. W . developed the study methods and data col-lection instruments. J. D. S. and M. E. H. designed the randomization and J. D. S. and J. C. V . performed the randomization. A. D., D. D., and B. D. collected the data and biological specimens. E. A. F., D.G., and M. N. N. performed the laboratory assays. J. R. O. and K. M. N. served as medical monitors for PATH. C. S. and M.-A. W . designed and coordinated the data management. J. D. S., S. Z. Z., M. E. H., and J. C. V . designed the statistical analyses. J. D. S. and S. Z. Z. performed the statistical analyses and M. E. H. and J. C. V . verified their ac-curacy. A. D. served as the study s Principal Investigator in Senegal and led the team at the Institut de Recherche Pour le D veloppement, which administers the Niakhar Demographic Surveillance System. O. M. D. led the team at the Institut Pasteur de Dakar, which houses Senegal s National Influenza Center. J. C. V . served as the Primary Investigator for the cooperative agreement be-tween PATH and the Centers for Disease Control and Prevention, and M.-A. W . served as its Program Officer. J. C. V ., K. M. N., J. R. O., and J. D. S. drafted the manuscript. A. D., O. M. D., M. N. N., J. D. S., J. R. O., K. D. C. L., S. Z. Z., K. E. L., M. E. H., M.-A. W ., K. M. N., and J. C. V . critically revised the man-uscript. All authors had full access to the study data, had the opportunity to review drafts, and approved the final version submitted for publication. Acknowledgments.  The authors thank all the families who participated  in this trial and the full research teams at the Institut de Recherche Pour le D veloppement and the Institut Pasteur de Dakar in Senegal. They thank Sanofi Pasteur for donating the study vaccines. They thank Dr Kathryn Edwards for serving as the study s Independent Safety Monitor and Dr Xiyan Xu of the US Centers for Disease Control and Prevention for the antigenic characterization of submitted influenza-positive specimens. This study was a collaboration of PATH (Seattle, Washington, and Dakar, Senegal), the Institut de Recherche Pour le D veloppement (Dakar, Senegal), the Institut Pasteur de Dakar (Dakar, Senegal), and the US Centers for Disease Control and Prevention (Atlanta, Georgia). Supporting PATH in fulfilling its spon-sor obligations, the Agence Africaine De Recherche en Sante Humaine con-ducted site monitoring and the Fred Hutchinson Cancer Research Center conducted statistical analyses for vaccine effectiveness. Disclaimer . The findings and conclusions in this report are those of the  authors and do not necessarily represent the official position of any collab-orating institution. Financial support . This work was supported by a cooperative agree- ment from the Centers for Disease Control and Prevention (U01IP000174) to PATH. Sanofi Pasteur donated the study vaccines, but had no other role in the study.  Potential conflicts of interest. J. D. S., S. Z. Z., and M. E. H.  were par - tially funded by National Institutes of Health (grant R37 AI032042). All other authors report no potential conflicts. All authors have submitted the ICMJE Form for Disclosure of Potential Conflicts of Interest. Conflicts that the edi-tors consider relevant to the content of the manuscript have been disclosed. References 1. Newman  LP , Bhat  N, Fleming  JA, Neuzil  KM. Global influenza seasonality to  inform country-level vaccine programs: an analysis of WHO FluNet influenza  surveillance data between 2011 and 2016. PLOS One 2018; 13:e0193263. 2. Hirve S, Newman LP , Paget J, et al. Influenza seasonality in the tropics and sub-tropics - when to vaccinate? PLOS One 2016; 11:e0153003. 3. Steinhoff  MC, Katz  J, Englund  JA, et  al. Y ear-round influenza immunisation during pregnancy in Nepal: a phase 4, randomised, placebo-controlled trial.  Lancet Infect Dis 2017; 17:981 9. 4. Tapia  MD, Sow  SO, Tamboura  B, et  al. Maternal immunisation with trivalent  inactivated influenza vaccine for prevention of influenza in infants in Mali: a  prospective, active-controlled, observer-blind, randomised phase 4 trial. Lancet  Infect Dis 2016; 16:1026 35. 5. Lambach P , Alvarez AM, Hirve S, et al. Considerations of strategies to provide influenza vaccine year round. Vaccine 2015; 33:6493 8. 6. Ott JJ, Klein Breteler J, Tam JS, Hutubessy RC, Jit M, de Boer MR. Influenza vac- cines in low and middle income countries: a systematic review of economic eval- uations. Hum Vaccin Immunother 2013; 9:1500 11. 7. Longini  IM Jr, Halloran  ME. Strategy for distribution of influenza vaccine to high-risk groups and children. Am J Epidemiol 2005; 161:303 6. 8. Jordan R, Connock M, Albon E, et al. Universal vaccination of children against influenza: are there indirect benefits to the community? A systematic review of  the evidence. Vaccine 2006; 24:1047 62. 9. Halloran  ME, Struchiner  CJ. Study designs for dependent happenings.  Epidemiology 1991; 2:331 8. 10. Delaunay  V , Douillot  L, Diallo  A, et  al. Profile: the Niakhar Health and Demographic Surveillance System. Int J Epidemiol 2013; 42:1002 11. 11. Dosseh A, Ndiaye K, Spiegel A, Sagna M, Mathiot C. Epidemiological and viro-logical influenza survey in Dakar, Senegal: 1996-1998. Am J Trop Med Hyg 2000;  62:639 43. 12. Victor JC, Lewis KD, Diallo A, et al. Efficacy of a Russian-backbone live attenu- ated influenza vaccine among children in Senegal: a randomised, double-blind,  placebo-controlled trial. Lancet Glob Health 2016; 4:e955 65. 13. World Health Organization. Regional Office for Africa. Mid-Level Management Course for EPI Managers: Block III: Logistics: Module 9: Immunization safety.  World Health Organization. Regional Office for Africa, 2017. Avaialble at: http:// www.who.int/iris/handle/10665/260490 14. Moulton LH. Covariate-based constrained randomization of group-randomized  trials. Clin Trials 2004; 1:297 305. 15. McCullagh  P , Nelder  JA. Generalized linear models. 2nd ed. London, United Kingdom: Chapman and Hall, 1989. 16. The R Foundation. The R project for statistical computing. Available at: https://www.r-project.org . Accessed 28 March 2018. 17. Hayes RJ, Moulton LH. Cluster randomised trials. Baco Raton, Florida: Chapman  &amp; Hall/CRC, Taylor &amp; Francis Group, LLC, 2009:163 94. 18. World Health Organization. CDC protocol of realtime RTPCR for influenza A  (H1N1), 2009. Available at: http://www.who.int/csr/resources/publications/ swineflu/realtimeptpcr/en/. Accessed 28 September 2018.Table 3. Indirect Effectiveness of Trivalent Inactivated Influenza Vaccine in Preventing Laboratory-confirmed Symptomatic H3N2 Influenza Among Non- vaccinees, by Age Group  IIV3 Villages IPV Villages   Age GroupaCases, n N Cumulative IncidencebCases, n N Cumulative IncidencebAdjusted VEIc % (95% CI) &lt;6 months 49 1082 4.53 49 1064 4.61 7 .0 ( 59.2 to 45.6) 6 months through 10 years 114 1945 5.86 120 1959 6.13 7 .6 ( 29.2 to 33.9) 11 through 17 years 45 2773 1 .62 68 2672 2.54 45.1 ( 1 .6 to 70.4) 18 through 49 years 53 6065 0.87 57 5667 1. 01 0.3 ( 74.6 to 43.1) 50 through 64 years 30 1750 1 .71 19 1686 1. 13  35.5 ( 135.1 to 21 .9) &gt;64 years 8 728 1. 10 6 677 0.89   Abbreviations: CI, confidence interval; IIV3, trivalent inactivated influenza vaccine; IPV, inactivated poliovirus vaccine; n, number of cases; N, number of children followed; VEI, indirect  effectiveness. aThe age was unable to be determined for 10 unvaccinated residents of IIV3 villages and 8 unvaccinated residents of IPV villages. bPer 100 persons through the entire surveillance period: 15 July 2009 through 28 May 2010. cEstimated using a logistic regression model fit, using generalized estimating equations, assuming an exchangeable correlation matrix to account for within-village correlation of participant  observations.1788   cid  2019:69 (15 November)   Diallo et al 19. Madhi SA, Dittmer S, Kuwanda L, et al. Efficacy and immunogenicity of influ- enza vaccine in HIV-infected children: a randomized, double-blind, placebo con- trolled trial. AIDS 2013; 27:369 79. 20. World Health Organization. Recommended composition of influenza virus vac-cines for use in the 2010 influenza season (southern hemisphere winter). Wkly  Epidemiol Rec 2009; 84:421 31. 21. Rotrosen ET, Neuzil KM. Influenza: a global perspective. Pediatr Clin North Am 2017; 64:911 36. 22. Claeys C, Zaman K, Dbaibo G, et al; Flu4VEC Study Group. Prevention of vac- cine-matched and mismatched influenza in children aged 6-35 months: a mul- tinational randomised trial across five influenza seasons. Lancet Child Adolesc  Health 2018; 2:338 49. 23. Vesikari T, Knuf M, Wutzler P , et al. Oil-in-water emulsion adjuvant with influ-enza vaccine in young children. N Engl J Med 2011; 365:1406 16. 24. Jain VK, Rivera L, Zaman K, et al. Vaccine for prevention of mild and moder - ate-to-severe influenza in children. N Engl J Med 2013; 369:2481 91. 25. Loeb  M, Russell  ML, Moss  L, et  al. Effect of influenza vaccination of children  on infection rates in Hutterite communities: a randomized trial. JAMA 2010;  303:943 50.26. Munier A, Diallo A, Marra A, et al. Evolution of malaria mortality and morbidity after  the emergence of chloroquine resistance in Niakhar, Senegal. Malar J 2009; 8:270.  Available at: https://www.ncbi.nlm.nih.gov/pubmed/19943921 27. World Health Organization. Swine influenza; statement by WHO Director-General, Dr Margaret Chan. Available at: http://www.who.int/mediacentre/news/ statements/2009/h1n1_20090425/en/. Accessed 28 September 2018. 28. Nzussouo NT, Michalove J, Diop OM, et al. Delayed 2009 pandemic influenza A virus subtype H1N1 circulation in West Africa, May 2009-April 2010. J Infect Dis 2012; 206(Suppl 1):S101 7. 29. Cowling BJ, Ng S, Ma ES, et al. Protective efficacy of seasonal influenza vacci-nation against seasonal and pandemic influenza virus infection during 2009 in  Hong Kong. Clin Infect Dis 2010; 51:1370 9. 30. Skowronski DM, De Serres G, Crowcroft NS, et al. Association between the 2008 09 seasonal influenza vaccine and pandemic H1N1 illness during spring-summer  2009: four observational studies from Canada. PLOS Med 2010; 7:e1000258. 31. Mertz  D, Fadel  SA, Lam  PP , et  al. Herd effect from influenza vaccination in  non-healthcare settings: a systematic review of randomised controlled trials and  observational studies. Euro Surveill 2016; 21:30378. Available at: https://www. ncbi.nlm.nih.gov/pubmed/27784531</w:t>
            </w:r>
          </w:p>
        </w:tc>
      </w:tr>
      <w:tr>
        <w:tc>
          <w:tcPr>
            <w:tcW w:type="dxa" w:w="4320"/>
          </w:tcPr>
          <w:p>
            <w:r>
              <w:t>1992</w:t>
            </w:r>
          </w:p>
        </w:tc>
        <w:tc>
          <w:tcPr>
            <w:tcW w:type="dxa" w:w="4320"/>
          </w:tcPr>
          <w:p>
            <w:r>
              <w:t>RESEARCH ARTICLE Open Access Primary vaccination with the 10-valent pneumococcal non-typeable Haemophilus influenzae protein D conjugate vaccine (PHiD-CV) in infants in Mali and Nigeria: a randomized controlled trial Alassane Dicko1,2*, Olumuyiwa O Odusanya3, Abdoulbaki I Diallo1, Gaoussou Santara1, Amadou Barry1, Amagana Dolo1, Aminata Diallo4, Yetunde A Kuyinu3, Omolara A Kehinde5, Nancy Fran ois6, Dorota Borys6, Juan P Yarzabal6, Marta Moreira6and Lode Schuerman6 Abstract Background: Pneumonia is still the leading cause of death among children in Africa, and pneumococcal serotypes 1 and 5 are frequently isolated from African children with invasive pneumococcal disease below the age of 5 years. The immunogenicity, safety and reactogenicity of 3-dose primary vaccination with the 10-valent pneumococcal non-typeable Haemophilus influenzae protein D conjugate vaccine (PHiD-CV) were evaluated in infants in Mali and Nigeria. Methods: In an open, randomized, controlled study, 357 infants received DTPw-HBV/Hib and OPV primary vaccination with (PHiD-CV group) or without (control group) PHiD-CV co-administration at 6, 10 and 14 weeks of age. Pneumococcalantibody responses and opsonophagocytic activity (OPA) were measured and adverse events (AEs) recorded. Results: One month post-dose 3,  97.2% of PHiD-CV-vaccinated infants had an antibody concentration  0.2 g/ mL for each vaccine pneumococcal serotype except for 6B (82.0%) and 23F (87.6%) versus &lt; 10% in the control group except for serotypes 14 (35.7%) and 19F (22.5%). For each vaccine serotype,  93.3% of PHiD-CV recipients had an OPA titre  8, except for serotypes 1 (87.6%) and 6B (85.4%), compared to &lt; 10% in the control group, except for serotypes 7F (42.9%), 9V (24.1%) and 14 (24.5%). Anti-protein D geometric mean antibody concentrations were 3791.8 and 85.4 EL.U/mL in the PHiD-CV and control groups, respectively. Overall incidences of solicited andunsolicited AEs were similar between groups. Conclusions: In sub-Saharan African infants, PHiD-CV was immunogenic for all vaccine pneumococcal serotypes and protein D. Vaccine tolerability was generally comparable between the PHiD-CV and control groups. Trial Registration: ClinicalTrials.gov identifier: NCT00678301. Background In 2008, infectious diseases caused 68% of the estimated 8.8 million deaths in children younger than 5 years, with the largest percentage (18%) due to pneumonia [1].Nearly half of pneumonia-related deaths in this agegroup were in sub-Saharan Africa. In 2008, in Mali andNigeria alone, pneumonia caused almost 200,000 deathsin children below 5 years of age. Due to the high burden of childhood pneumonia in this region, donors such as the Global Alliance for Vaccines and Immunization(GAVI) support the introduction of pneumococcal con-jugate vaccines in low-income African countries [2]. The contribution of Streptococcus pneumoniae to childhood pneumonia has been difficult to define givenproblems in establishing the aetiology of paediatriclower respiratory tract infection [3]. Studies that * Correspondence: adicko@mrtcbko.org 1Malaria Research and Training Center, Faculty of Medicine, Pharmacy and Dentistry, University of Bamako, P.O. Box 1805, Bamako, Mali Full list of author information is available at the end of the articleDicko et al .BMC Public Health 2011, 11:882 http://www.biomedcentral.com/1471-2458/11/882   2011 Dicko et al; licensee BioMed Central Ltd. This is an Open Access article distributed under the terms of the Creative Commons Attribution License (http://creativecommons.org/licenses/by/2.0), which permits unrestricted use, distribution, and reproduction in any medium, provided the original work is properly cited.evaluated the efficacy of different pneumococcal conju- gate vaccines against X-ray confirmed consolidatedpneumonia in young children showed a 17% to 37%reduction, irrespective of aetiological agent [4-8]. Pneu-mococcal serotypes 1 and 5, which are not contained inthe 7-valent pneumococcal CRM 197conjugate vaccine (7vCRM; Prevenar/Prevnar  ,P f i z e rI n c . ,N e wY o r k , USA), are known to play an important role in childhoodpneumococcal disease in Africa [9], where they are esti-mated to cause 22% of invasive pneumococcal disease(IPD) [10]. However, one study in 106 children withIPD in Mali reported over half (54%) of invasive diseasecases were caused by serotype 5 [11]. The 10-valent pneumococcal non-typeable Haemophilus influenzae protein D conjugate vaccine (PHiD-CV; Syn- florix  , GlaxoSmithKline [GSK] Bi ologicals, Rixensart, Belgium) contains pneumococcal serotypes 1, 5 and 7F inaddition to the 7 serotypes included in 7vCRM (serotypes4, 6B, 9V, 14, 18C, 19F, 23F). PHiD-CV also containsrecombinant protein D as carrier protein for 8 of the 10serotypes, which is derived from a cell surface lipoproteinof non-typeable Haemophilus influenzae (NTHi) that is highly conserved in both capsulated and non-capsulatedstrains [12-14]. PHiD-CV has been shown in studies con-ducted in Europe, Asia and Latin America to be immuno-genic and well tolerated when administered in differentprimary vaccination schedules and when co-administeredwith other routine paediatric vaccines [15-22]. This is the first report of the assessment of PHiD-CV in an African population. We studied the immunogenicity, safety and reactogenicity of PHiD-CV when used for pri- mary vaccination of infants in Mali and Nigeria accordingto the vaccination schedule at 6, 10 and 14 weeks of age,as used in the Expanded Program on Immunization (EPI)in both countries. Methods Study Objectives and Vaccines The objectives of this phase III, randomized, open, con-trolled study were to assess the immunogenicity, safetyand reactogenicity of 3-dose primary vaccination withPHiD-CV ( Synflorix  ) in sub-Saharan Africa. PHiD-CV contained 1  g of each capsular polysaccharide for pneu- mococcal serotypes 1, 5, 6B, 7F, 9V, 14 and 23F, and 3  g for serotype 4 conjugated individually to NTHi protein D,3 g of serotype 18C capsular polysaccharide conjugated to tetanus toxoid, and 3  g of serotype 19F capsular poly- saccharide conjugated to diphtheria toxoid. PHiD-CV wasco-administered with combined diphtheria-tetanus-whole-cell pertussis-hepatitis B/ Haemophilus influenzae type b (DTPw-HBV/Hib; Zilbrix Hib, GSK Biologicals, Rixen- sart, Belgium) and oral live attenuated poliovirus vaccines(OPV; Polio Sabin  , GSK Biologicals, Rixensart, Belgium). DTPw-HBV/Hib contained  30 IU diphtheria toxoid,  60 IU tetanus toxoid,  4 IU killed Bordetella pertussis , 10 g recombinant hepatitis B surface antigen (HBs) and 2.5 g Hib polysaccharide polyribosylribitol phosphate (PRP) conjugated to 5-10  g tetanus toxoid. OPV con- tained 10 6TCID 50poliovirus type 1, 105TCID 50polio- virus type 2 and 105.5TCID 50poliovirus type 3. PHiD-CV and DTPw-HBV/Hib were injected into the anterolateralregion of the right and left thigh, respectively, and OPVwas administered orally. Study Setting, Participants and Ethics The study was conducted between June 2008 andDecember 2009 at 2 study sites. In Mali, the researchteam was based in the community health centre of the rural town of Oulessebougou and infants were recruited while visiting the local vaccination centre for their firstDTPw-HBV/Hib dose. In Nigeria, the study was con-ducted in a purpose-built re search suite at the Lagos State University Teaching Hospital, Ikeja, by the Depart-ment of Community Health and Primary Health Care.Infants were recruited from the daily immunization clinicand primary healthcare clinics around the hospital. Eligi- ble subjects were healthy infants aged between 6 and 10 weeks at the time of first vaccination. Written informed consent was obtained from a parent or legal guardian or the thumb print of an illiterate par-ent/guardian was obtained on the consent form, counter-signed by an independent, literate witness. The trial wasconducted according to Good Clinical Practice and theDeclaration of Helsinki (Somerset West, 1996 version) and the protocol was reviewed and approved in Mali by the Ethical Committee of the Faculty of Medicine, Phar- macy and Dentistry of the University of Bamako and inNigeria by the Health Research and Ethics Committee ofthe Lagos State University Teaching Hospital, Ikeja,Lagos. Authorization to conduct the study was obtainedfrom the Ministry of Health in Mali and the NationalAgency for Food and Drug Administration and Control in Nigeria. Randomization Infants were randomized (2: 1 treatment allocation) to receive 3 doses of PHiD-CV co-administered with DTPw-HBV/Hib and OPV (PHiD-CV group) or 3 dosesof DTPw-HBV/Hib and OPV without PHiD-CV co-administration (control group) at 6, 10 and 14 weeks of age. A randomization list generated at GSK Biologicals, Rixensart, using a standard SAS  program was used to number the vaccines with a blocking scheme to ensure that balance between treatment groups was maintained.At the first vaccination visit, after verification of eligibil-ity criteria, subjects received the vaccine dose with thelowest number still available at the study centre and thenumber used was recorded by the investigator.Dicko et al .BMC Public Health 2011, 11:882 http://www.biomedcentral.com/1471-2458/11/882Page 2 of 12Immunogenicity Assessment Blood samples were collected before vaccination and 1 month post-dose 3 and serum samples were stored at-20 C until analysis. GSK  s 22F-inhibition enzyme-linked immunosorbent assay (22F-ELISA) with an assay cut-offof 0.05  g/mL was used to measure anti-pneumococcal serotype-specific total IgG concentrations. Pneumococcalantibody responses were also analyzed using the thresh-old antibody concentration of 0.2  g/mL, which is equivalent to the World Health Organization (WHO)recommended reference value of 0.35  g/mL with the non-22F ELISA [23-25]. Opsonophagocytic activity(OPA) was measured on a random subset of 50% of thepost-dose 3 samples (as planned in the protocol), usingthe OPA assay described previously, with a cut-off opso-nic titre of 8 [26,27]. Results were presented as the reci-procal of dilution of serum (opsonic titre) able to sustain 50% killing of live pneumococci under the assay condi- tions. Antibodies against NTHi protein D were measuredby a validated in-house ELISA with an assay cut-off of100 ELISA units/mL (EL.U/mL). Serological responsesagainst the co-administered DTPw-HBV/Hib vaccinewere measured post-dose 3 in a subset of 50% of infantsin the PHiD-CV group (those not tested for OPA asplanned in the protocol) and all subjects in the control group. Validated ELISA assays were used with the follow- ing cut-off values: anti-PRP, 0.15  g/mL; anti-diphtheria toxoid, 0.1 IU/mL; anti-tetanus toxoid, 0.1 IU/mL; anti-B.pertussis, 15 EL.U/mL; anti-HBs, 10 mIU/mL. Immuneresponses against the co-administered OPV vaccine weredocumented previously [28] and were therefore notassessed in our study. Safety Assessment Local (pain, redness, swelling at the injection site) andgeneral (fever, drowsiness, irritability, loss of appetite)symptoms were actively so licited for 4 days following each vaccine dose and were evaluated in all subjectsusing diary cards that were completed during daily homevisits by study physicians (Mali) or study field workers(Nigeria). The field workers in Nigeria, who were selected from the community based on their willingness to parti- cipate, were trained on study procedures before and atregular intervals during the study. Other adverse events (AEs) were recorded within a 31- day follow-up period after each vaccine dose and seriousadverse events (SAEs), defined as any medical event result-ing in death, any life-threatening event or any event caus-ing disability, or requiring hospitalization or prolongation of hospitalization, were recorded during the entire study period up to 1 month after the third dose. The intensity of each solicited AE was graded on a scale from 0 to 3. Pain at the injection site was consid-ered to have a grade 3 intensity if the child cried whenthe limb was moved/was spontaneously painful, rednessand swelling at the injection site if the diameter was &gt; 30mm and fever if axillary temperature was &gt; 39.5 C. Irrit-ability was considered of grade 3 intensity if the childcried and could not be comforted/prevented normalactivity, and loss of appetite was considered grade 3 if the child did not eat at all. Grade 3 intensity for all other symptoms and AEs was defined as preventing normaleveryday activity and/or cau sing parents/guardians to seek medical advice. All solicited local symptoms were defined in the proto- col to be considered causally related to vaccination. Forall other AEs, assessment of causal relationship to vacci-nation was based on the investigator  s clinical judgment. Use of therapeutic and prophylactic antipyretic medica-tion was recorded within 4 days following each vaccinedose. Statistical Analysis Immunogenicity analyses were performed on the accord-ing-to-protocol (ATP) immunogenicity cohort, defined asvaccinated subjects who met all eligibility criteria, com- plied with the protocol-defined procedures and with at least 1 antibody assay result available. To obtain 300 evalu-able subjects for the ATP immunogenicity analysis (200 inthe PHiD-CV group and 100 in the control group), thetarget sample size was 345 enrolled subjects (230 in thePHiD-CV group and 115 in the control group). ELISAgeometric mean antibody concentrations (GMCs), geo-metric mean OPA titres (GMTs) and percentages of chil- dren reaching the predefined immunological thresholds were determined with 95% confidence intervals (95% CIs).Seropositivity/seroprotection rates and exact 95% CIs (cal-culated from Proc StatXact 8.1) were determined for anti-bodies against DTPw-HBV/Hib antigens. The safetyanalysis was performed on the total vaccinated cohort.Incidences of AEs were calculated with exact 95% CIs.Weight-for-age Z-scores were calculated based on the WHO Child Growth Standards using the WHO Anthro software (http://www.who.int/childgrowth/software/en). Results Study Participants Three hundred and sixty-five infants were enrolled ofwhich 358 were randomized (238 in Mali and 120 inNigeria) and 357 received at least 1 study vaccine dose (Figure 1). Subject recruitment started first in Mali and to ensure that the total target sample size would bereached, enrolment in that country continued untilrecruitment was also initiated in Nigeria. As a conse-quence, 8 more subjects than planned were enrolled andrandomized in Mali. In Nigeria, 5 more subjects thanplanned were enrolled and randomized. There was somereluctance to withhold vaccination with PHiD-CV fromDicko et al .BMC Public Health 2011, 11:882 http://www.biomedcentral.com/1471-2458/11/882Page 3 of 12these infants for whom informed consent had already been provided, since PHiD-CV had in the mean timebeen licensed in Europe. The study was completed by347 infants (231 PHiD-CV, 116 control group). Reasonsfor withdrawal were consent withdrawal not due to an AE (n = 4) or move out of the study area (n = 4) in the PHiD-CV group, and loss to follow-up (n = 1) or non-compliance with study timelines (n = 1) in the controlgroup. The ATP immunogenicity cohort included 329 infants (217 PHiD-CV, 112 control group); reasons for exclu-sion from this cohort are given in Figure 1. The demo- graphic characteristics of the PHiD-CV and control groups were comparable (Table 1). All infants wereDTP, diphtheria-tetanus-pertussis; ATP, according-to-protocol  *These 10 infants (8 in PHiD-CV group, 2 in control group) had no serological data available post- dose 3 as they were withdrawn from the study because of consent withdrawal not due to an AE (n  = 4) or move out of the study area (n = 4) in the PHiD-CV group, and loss to follow-up (n = 1) or  non-compliance with stud y timelines (n = 1 ) in the control group Randomized and vaccinated (N = 357)  Total vaccinated cohort PHiD-CV group, N = 239 Control group, N = 118  22 exclusions from ATP cohort:   8   no serological data post-dose 3*  6   not randomized correctly 3   protocol (inclusion/exclusion criteria)  violation  2   study vaccine not administered according to protocol  2   forbidden me dication administration  1   non-compliance with blood sampling  schedule  N = 217  ATP immunogenicity cohort N = 112  ATP immunogenicity cohort 6 exclusions from ATP cohort:   2   no serological data post-dose 3* 1   protocol (inclusion/exclusion criteria)  violation  1   study vaccine not administered  according to protocol  2   forbidden me dication administration Enrolled (N = 365)  Randomized (N = 358) 7 infants not randomized as  non-eligible due to:   2   blood transfusion 2   did not return 1   preterm at birth  1   previous DTP vaccination  1   consent withdrawal  1 infant did not receive study vaccines due to unsuccessful  phlebotom y Figure 1 Trial profile .Dicko et al .BMC Public Health 2011, 11:882 http://www.biomedcentral.com/1471-2458/11/882Page 4 of 12African. Subjects were considered to be clinically healthy at study entry according to the investigators. The meanweight-for-age Z-score was -0.50   1.13 at the first vac-cination visit and did not considerably change at the fol-lowing visits (Table 1). Immune Responses to Primary Vaccination Before vaccination, percentages of infants with antibodyconcentration  0.2 g/mL were consistent between groups for each of the vaccine pneumococcal serotypes,ranging from 14.8% to 87.9% in the PHiD-CV groupand 16.1% to 84.5% in the control group (Table 2). Onemonth post-dose 3, for each of the vaccine pneumococ-cal serotypes, at least 97.2% of infants in the PHiD-CV group had an antibody concentration  0.2 g/mL, except for serotypes 6B (82.0%) and 23F (87.6%), com- pared to less than 10% of infants in the control group,except for serotypes 14 (35.7%) and 19F (22.5%) (Table2). At least 93.3% of infants in the PHiD-CV group hadan OPA titre  8, except for serotypes 1 (87.6%) and 6B (85.4%), compared to less than 10% in the controlgroup, except for serotypes 7F (42.9%), 9V (24.1%) and 14 (24.5%) (Table 3). For the cross-reactive serotypes 6A and 19A, 25.8% and 43.8% of PHiD-CV recipients,respectively, had an antibody concentration  0.2 g/mL versus less than 14% in the control group for both sero-types (Table 2) and 30.7% and 37.1% reached an OPAtitre  8 versus less than 11% in the control group (Table 3). The anti-protein D antibody GMC was 44-fold higher in the PHiD-CV (3791.8 EL.U/mL [95% CI: 3448.4-4169.3]) compared to the control group (85.4 EL. U/mL [95% CI: 71.8-101.5]). All children in both groups were seroprotected or ser- opositive for antibodies against the DTPw-HBV/Hibantigens except for 1 infant n ot seroprotected against PRP in the control group and 2 infants not seropro-tected against HBV in the PHiD-CV group (Table 4).GMCs for anti-PRP and anti-tetanus antibodies werehigher in the PHiD-CV group than in the control group(no overlap of 95% CIs), and the anti-diphtheria anti- body GMC tended to be higher in the PHiD-CV group (Table 4). Reactogenicity and Safety Overall incidences of solicited local events during the 4-day post-vaccination period were similar between thePHiD-CV and control groups (pain: 80.8% [95% CI:77.7%-83.6%] versus 73.2% [ 95% CI: 68.3%-77.8%]; red- ness: 10.9% [95% CI: 8.7%-13.4%] versus 10.3% [95% CI:7.3%-13.9%]; swelling: 65.3% [95% CI: 61.7%-68.9%] ver-sus 64.1% [95% CI: 58.8%-69.1%]). In both groups, painwas the most frequently reported solicited local symptom(Figure 2). In the PHiD-CV group, pain and swellingwere reported more frequently at the DTPw-HBV/Hibthan at the PHiD-CV injection site (Figure 2). Overallincidences of solicited general events were similar between the PHiD-CV and control groups (drowsiness: 3.8% [95% CI: 2.5%-5.5%] versus 3.7% [95% CI: 2.0%-6.3%]; fever: 54.9% [95% CI: 51.1%-58.6%] versus 57.0%[95% CI: 51.6%-62.2%]; irritability 47.9% [95% CI: 44.2%-51.7%] versus 43.0% [95% CI: 37.8%-48.4%]; loss of appe-tite 5.5% [95% CI: 4.0%-7.5%] versus 4.8% [2.8%-7.6%]).Fever (axillary temperature  3 7 . 5   C )w a st h em o s tc o m - monly reported solicited ge neral event in both groups, w i t ho n l y1r e p o r to fg r a d e3f e v e r( P H i D - C Vg r o u p ,dose 3). Antipyretic medication use within 4 days post-vaccination was frequent and similar in both groups (for88.7% [95% CI: 86.1%-90.9%] of doses in the PHiD-CV Table 1 Participants  characteristics (ATP immunogenicity cohort) PHiD-CV group (N = 217)Control group (N = 112)Total (N = 329) Gender (%), female/male 50.2/49.8 50.9/49.1 50.5/49.5 Dose 1: mean age   SD (weeks) 7.1   1.14 7.0   1.16 7.1   1.14mean weight   SD (kg) 4.85   0.76 4.74   0.81 4.81   0.78 mean weight-for-age Z-score   SD -0.45   1.10 -0.61   1.17 -0.50   1.13 Dose 2: mean age   SD (weeks) 12.2   1.28 12.1   1.33 12.1   1.30 mean weight   SD (kg) 5.80   0.87 5.72   0.93 5.78   0.89mean weight-for-age Z-score   SD -0.39   1.14 -0.49   1.22 -0.43   1.17 Dose 3: mean age   SD (weeks) 17.1   1.25 17.0   1.32 17.1   1.27mean weight   SD (kg) 6.53   0.90 6.39   0.95 6.48   0.92 mean weight-for-age Z-score   SD -0.31   1.08 -0.50   1.17 -0.37   1.11 Mean interval between dose 3 and blood sampling visit (days) 33.4 33.3 33.4 NOTE. SD, standard deviation; N, number of subjectsDicko et al .BMC Public Health 2011, 11:882 http://www.biomedcentral.com/1471-2458/11/882Page 5 of 12Table 2 IgG antibody responses (22F-ELISA) against individual pneumococcal vaccine serotypes and cross-reactive serotypes 6A and 19A (ATP immunogenicity cohort) PHiD-CV group Control group PHiD-CV serotypes N %  0.2 g/mL (95% CI) GMC,  g/mL (95% CI) N %  0.2 g/mL (95% CI) GMC,  g/mL (95% CI) 1 Pre-vaccine 204 19.6 (14.4-25.7) 0.07 (0.06-0.09) 110 18.2 (11.5-26.7) 0.07 (0.06-0.09) Post-dose 3 217 100 (98.3-100) 2.69 (2.42-2.99) 108 1.9 (0.2-6.5) 0.03 (0.03-0.03) 4 Pre-vaccine 209 14.8 (10.3-20.4) 0.07 (0.06-0.08) 112 16.1 (9.8-24.2) 0.07 (0.06-0.08) Post-dose 3 217 100 (98.3-100) 3.44 (3.06-3.87) 112 2.7 (0.6-7.6) 0.03 (0.03-0.03) 5 Pre-vaccine 210 17.6 (12.7-23.5) 0.07 (0.06-0.08) 111 19.8 (12.9-28.5) 0.07 (0.05-0.08) Post-dose 3 217 100 (98.3-100) 4.17 (3.75-4.63) 109 3.7 (1.0-9.1) 0.03 (0.03-0.04) 6B Pre-vaccine 205 21.0 (15.6-27.2) 0.09 (0.07-0.10) 111 31.5 (23.0-41.0) 0.10 (0.08-0.12) Post-dose 3 217 82.0 (76.3-86.9) 0.95 (0.76-1.20) 112 1.8 (0.2-6.3) 0.03 (0.03-0.03) 7F Pre-vaccine 207 27.1 (21.1-33.6) 0.09 (0.08-0.11) 111 23.4 (15.9-32.4) 0.08 (0.07-0.10) Post-dose 3 217 99.5 (97.5-100) 3.33 (2.99-3.71) 110 1.8 (0.2-6.4) 0.03 (0.03-0.04) 9V Pre-vaccine 208 38.5 (31.8-45.4) 0.13 (0.11-0.16) 110 39.1 (29.9-48.9) 0.15 (0.11-0.19) Post-dose 3 217 97.2 (94.1-99.0) 2.39 (2.06-2.76) 112 9.8 (5.0-16.9) 0.04 (0.03-0.05) 14 Pre-vaccine 206 87.9 (82.6-92.0) 0.75 (0.64-0.89) 110 84.5 (76.4-90.7) 0.76 (0.60-0.97) Post-dose 3 217 99.1 (96.7-99.9) 3.80 (3.24-4.46) 112 35.7 (26.9-45.3) 0.14 (0.11-0.17) 18C Pre-vaccine 204 36.3 (29.7-43.3) 0.12 (0.10-0.15) 110 34.5 (25.7-44.2) 0.12 (0.09-0.15) Post-dose 3 217 99.5 (97.5-100) 10.01 (8.49-11.80) 112 3.6 (1.0-8.9) 0.03 (0.03-0.04) 19F Pre-vaccine 208 68.3 (61.5-74.5) 0.33 (0.28-0.40) 111 68.5 (59.0-77.0) 0.36 (0.29-0.45) Post-dose 3 217 98.6 (96.0-99.7) 7.65 (6.55-8.93) 111 22.5 (15.1-31.4) 0.08 (0.07-0.10) 23F Pre-vaccine 202 29.2 (23.0-36.0) 0.08 (0.07-0.10) 108 31.5 (22.9-41.1) 0.10 (0.07-0.12) Post-dose 3 217 87.6 (82.4-91.6) 1.10 (0.91-1.33) 112 2.7 (0.6-7.6) 0.03 (0.03-0.04) Cross-reactive serotypes 6A Pre-vaccine 208 34.1 (27.7-41.0) 0.13 (0.11-0.15) 112 35.7 (26.9-45.3) 0.14 (0.11-0.18) Post-dose 3 217 25.8 (20.1-32.2) 0.09 (0.08-0.11) 108 7.4 (3.3-14.1) 0.04 (0.04-0.05) 19A Pre-vaccine 205 48.3 (41.3-55.4) 0.18 (0.15-0.22) 110 44.5 (35.1-54.3) 0.20 (0.15-0.26) Post-dose 3 217 43.8 (37.1-50.7) 0.15 (0.13-0.18) 108 13.9 (8.0-21.9) 0.06 (0.05-0.07) NOTE. GMC, geometric mean antibody concentration; pre-vaccine, before the first vaccine dose; post-dose 3, 1 month after vaccine dose 3; N, number of subjects with available results (this number varies per time point and per serotype depending on the amount of serum available for testing). Table 3 OPA responses against individual pneumococcal vaccine serotypes and cross-reactive serotypes 6A and 19A 1 month after 3-dose primary vaccination (ATP immunogenicity cohort) PHiD-CV group Control group PHiD-CV serotypes N %  8 (95% CI) GMT (95% CI) N %  8 (95% CI) GMT (95% CI) 1 105 87.6 (79.8-93.2) 83.0 (61.7-111.7) 56 5.4 (1.1-14.9) 5.0 (3.8-6.4) 4 105 100 (96.5-100) 892.5 (759.4-1049.0) 55 5.5 (1.1-15.1) 4.6 (3.9-5.5) 5 105 95.2 (89.2-98.4) 82.7 (65.4-104.4) 56 3.6 (0.4-12.3) 4.5 (3.8-5.2) 6B 103 85.4 (77.1-91.6) 538.6 (346.0-838.3) 54 9.3 (3.1-20.3) 5.7 (4.1-7.9) 7F 105 100 (96.5-100) 2733.0 (2188.3-3413.3) 49 42.9 (28.8-57.8) 31.5 (15.5-64.0) 9V 105 98.1 (93.3-99.8) 1023.7 (784.8-1335.2) 54 24.1 (13.5-37.6) 8.4 (5.8-12.4) 14 104 96.2 (90.4-98.9) 1079.2 (776.0-1500.9) 53 24.5 (13.8-38.3) 8.9 (5.7-14.1) 18C 105 98.1 (93.3-99.8) 617.6 (495.3-770.0) 56 3.6 (0.4-12.3) 4.4 (3.8-5.2) 19F 105 96.2 (90.5-99.0) 358.3 (269.9-475.5) 56 3.6 (0.4-12.3) 4.6 (3.8-5.7) 23F 104 93.3 (86.6-97.3) 881.8 (615.0-1264.4) 53 9.4 (3.1-20.7) 6.6 (4.2-10.3) Cross-reactive serotypes 6A 101 30.7 (21.9-40.7) 14.1 (9.4-21.2) 56 10.7 (4.0-21.9) 6.1 (4.4-8.7) 19A 105 37.1 (27.9-47.1) 11.0 (8.3-14.6) 56 5.4 (1.1-14.9) 4.3 (4.0-4.6) NOTE. GMT, geometric mean titre; N, number of subjects with available results.Dicko et al .BMC Public Health 2011, 11:882 http://www.biomedcentral.com/1471-2458/11/882Page 6 of 12Table 4 Immune responses against DTPw-HBV/Hib vaccine antigens 1 month after 3-dose primary vaccination (ATP immunogenicity cohort) PHiD-CV group Control group Antigen (cut-off) N % (95% CI) GMC (95% CI) N % (95% CI) GMC (95% CI) Diphtheria toxoid (0.1 IU/mL) 110 100 (96.7-100) 4.103 (3.527-4.773) 112 100 (96.8-100) 3.130 (2.731-3.588) Tetanus toxoid (0.1 IU/mL) 110 100 (96.7-100) 6.484 (5.511-7.628) 112 100 (96.8-100) 4.588 (3.880-5.426) Bordetella pertussis (15 EL.U/mL) 110 100 (96.7-100) 111.9 (102.0-122.7) 111 100 (96.7-100) 124.9 (111.7-139.7) HBs (10 mIU/mL) 91 97.8 (92.3-99.7) 1835.1 (1384.0-2433.2) 96 100 (96.2-100) 1485.5 (1198.7-1840.9) PRP (0.15  g/mL) 110 100 (96.7-100) 18.461 (14.256-23.907) 112 99.1 (95.1-100) 10.137 (7.515-13.673) NOTE. GMC, geometric mean antibody concentration; HBs, hepatitis B surface antigen; PRP, Haemophilus influenzae type b polyribosylribitol phosphate; N, number of subjects with available results Figure 2 Local symptoms . Percentage of doses followed by pain (A), redness (B) and swelling (C) at the specified injection site of any intensity and grade 3 intensity (hatched areas) (ATP immunogenicity cohort). Error bars indicate 95% CIs. Grade 3 pain: crying when limb was moved/ spontaneously painful; grade 3 redness/swelling: diameter &gt; 30 mm.Dicko et al .BMC Public Health 2011, 11:882 http://www.biomedcentral.com/1471-2458/11/882Page 7 of 12group and 87.2% [95% CI: 83.2%-90.5%] in the control group). Antipyretic medication was taken prophylacti- cally for 9.6% (95% CI: 7.5%-12.0%) of the vaccine doses in the PHiD-CV group and 8.5% (95% CI: 5.8%-12.0%) in the control group. The incidences of grade 3 solicited general symptoms (Figure 3) and grade 3 pain and redness (Figure 2) fol- lowing each vaccine dose were low (  2.9%) in both groups. The incidence of grade 3 swelling at the PHiD- CV injection site was also low (  0.4%) while grade 3 swelling at the DTPw-HBV/Hib injection site was 5.4% and 5.9% in PHiD-CV and control group respectively after the first dose and  2.1% after subsequent doses (Figure 2). The percentage of doses followed by at least 1 unsoli- cited AE was similar in both groups (following 53.0% [95% CI: 49.3%-56.8%] of doses in the PHiD-CV groupand 57.3% [95% CI: 51.9%-62.5%] in the control group). The most common unsolicited AEs were gastroenteritis (9.8% [95% CI: 7.7%-12.2%] in PHiD-CV group, 10.3% [95% CI: 7.3%-13.9%] in control group), rhinitis (16.0% [95% CI: 13.4%-18.9%] and 14.8% [95% CI: 11.3%- 19.0%]) and rhinobronchitis (15.0% [95% CI: 12.4%- 17.8%] and 16.2% [95% CI: 12.5%-20.5%]). Unsolicited AEs with a causal relationship to vaccination were reported following 5.7% (95% CI: 4.1%-7.6%) of doses in the PHiD-CV group and 9.7% (95% CI: 6.8%-13.3%] of doses in the control group (mainly injection site indura- tion; following 4.1% and 6.8% of doses, respectively). The incidence of grade 3 unsolicited AEs was low, fol- lowing 1.1% of doses in both groups, and none was con- sidered to be causally related to vaccination. Seven SAEs were reported in 5 children in the PHiD- CV group (4 cases of bronchopneumonia, 1 case of Figure 3 General symptoms . Percentage of doses followed by drowsiness (A), fever (B), irritability (C) and loss of appetite (D) of any intensity and grade 3 intensity (hatched areas) (ATP immunogenicity cohort). Error bars indicate 95% CIs. Grade 3 drowsiness: prevented normal activity; grade 3 fever: axillary temperature &gt; 39.5 C; grade 3 irritability: crying that could not be comforted/prevented normal activity; grade 3 loss of appetite: child did not eat at all.Dicko et al .BMC Public Health 2011, 11:882 http://www.biomedcentral.com/1471-2458/11/882Page 8 of 12malaria, 1 case of febrile convulsions and 1 head injury [haematoma] secondary to a car accident) and none inthe control group. None of the SAEs were considered tobe causally related to vaccina tion and all infants recov- ered without sequelae. Discussion Pneumococcal conjugate vaccines, including PHiD-CV,are being introduced in African countries under theAdvance Market Commitments for pneumococcal diseasepiloted by GAVI [2]. In our study, PHiD-CV was immuno-genic for all vaccine pneumococcal serotypes and NTHiprotein D when given as a 3-dose primary vaccinationcourse at 6, 10 and 14 weeks of age and co-administered with DTPw-HBV/Hib and OPV to Malian and Nigerian infants. Vaccine tolerability was comparable between thegroup administered PHiD-CV and the control groupadministered DTPw-HBV/Hib and OPV only. One month after PHiD-CV primary vaccination at 6, 10 and 14 weeks of age, for each of the 10 vaccine serotypeshigh percentages of infants had an antibody concentration 0.2 g/mL and an OPA titre  8. For several serotypes, this was despite high percentages of infants with pre-vacci-nation antibody concentration  0.2 g/mL. These immune responses are consistent with previous primaryvaccination studies in which PHiD-CV was administeredusing the same schedule [15] or at 2, 4 and 6 months ofage [15,20-22]. As in other pneumococcal conjugate vac-cine studies [8,14,29-33], serotype 6B was one of the lowimmunogenic serotypes. However, pneumococcal conju- gate vaccine trials have reported high efficacy against IPD or acute otitis media even for serotypes with lower anti-body responses [8,14,29,30,34]. The high proportions ofinfants with a pre-vaccination antibody concentration   0.2 g/mL we observed in this study for several vaccine serotypes can probably be explained by maternal antibo-dies transferred during the last months of pregnancyrather than early exposure to S. pneumoniae,g i v e nt h a t antibody concentrations and percentages of infants withantibody concentration  0.2 g/mL significantly declined in the control group by the time of post-vaccination blooddraw at approximately 5 months of age. Our data howeverindicate that the presence of these high levels of maternalantibodies did not hamper immune responses to earlyinfant PHiD-CV primary vaccination. It is well known thatpneumococcal exposure and acquisition of pneumococcal nasopharyngeal carriage may start very early in sub- Saharan infant populations [35,36] and recent publicationshave indicated that pneumococcal colonization at the timeof primary vaccination coul d possibly have a negative impact on infant pneumococcal conjugate vaccineresponses [37-39]. Our results therefore seem to supportthe need to maintain early vaccination with pneumococcalconjugate vaccines in this population.Anti-pneumococcal immune responses in this popula- tion of infants tended to be higher than those observedin European PHiD-CV primary vaccination studies[15,18,20]. A PHiD-CV study conducted in Chile alsoreported stronger immune responses for all serotypescompared to European data [21] and a study of PHiD-CV conducted in the Philippines and Poland found greater immunogenicity in Filipino infants [15] despite the use ofan accelerated schedule compared to the more immuno-genic 2, 4 and 6 months schedule in Poland. Genetic fac-tors, early exposure to pneumococcal serotypes ornasopharyngeal carriage of pneumococcal serotypesmight have contributed to this effect [40]. Good immune responses wer e also observed against DTPw-HBV/Hib, which was consistent with another studyof PHiD-CV co-administ ered with DTPw-HBV/Hib [15,28], and proportions of infants who were seroprotectedor seropositive for antibodies against the DTPw-HBV/Hibantigens were high (  97.8%). Antibody concentrations against the PRP, tetanus and diphtheria antigens werehigher when PHiD-CV was co-administered, presumablydue to enhancement of thes ei m m u n er e s p o n s e sb yt h e tetanus toxoid and diphtheria toxoid carrier proteins usedfor serotypes 18C and 19F, respectively, in PHiD-CV [28].High antibody GMCs and seroprotection rates were how-ever observed for these antigens in both groups, includingthe PRP antigen, confirming the good immunogenicity ofa reduced PRP content Hib vaccine (2.5  g of PRP) com- pared to the more usual 10  g PRP vaccines [41-45]. Addition of PHiD-CV to the routine EPI vaccination schedule at 6, 10 and 14 weeks of age did not result inincreased incidences of AEs (solicited or unsolicited)relative to DTPw-HBV/Hib and OPV administered alonein the control group. There were no SAEs consideredcausally related to the vaccines. The overall incidences ofsolicited symptoms were similar between the 2 groups,with pain and fever being the most frequently reportedl o c a la n dg e n e r a ls y m p t o m s . The incidences of pain and swelling were higher at the DTPw-HBV/Hib injectionsite than at the PHiD-CV injection site, which was in linewith another study of PHiD-CV or 7vCRM co-adminis-tered with a DTPw-based vaccine [15,16]. Prophylacticuse of antipyretics is recommended when PHiD-CV isco-administered with whole-cell pertussis containing vac-cines [46]. In our study, antipyretic medication use at thetime of vaccination was common in both groups (for 87- 89% of the doses) and antipyretic prophylaxis was used in 8-10% of vaccine doses, with similar prophylactic anti-pyretic use after each dose (data not shown). The inci-dences of grade 3 solicited symptoms were low, apart from the incidence of grade 3 swelling at the DTPw-HBV/Hib injection site after the first vaccine dose. Theoverall incidence of unsolicited AEs was also comparablebetween groups and the most frequent unsolicited AEs Dicko et al .BMC Public Health 2011, 11:882 http://www.biomedcentral.com/1471-2458/11/882Page 9 of 12reported were in line with events expected in the paedia- tric age group studied. Conclusion PHiD-CV was immunogenic for all vaccine pneumococ-cal serotypes and NTHi protein D in Malian and Niger- ian infants when given as a 3-dose primary vaccination course according to the routine EPI vaccination sche-dule at 6, 10 and 14 weeks of age and co-administeredwith DTPw-HBV/Hib and OPV. Tolerability was gener-ally comparable between the PHiD-CV and control vac-cination groups and pain and swelling were lessfrequent at the PHiD-CV injection site compared to theDTPw-HBV/Hib injection site. These data provide valu- able information for PHiD-CV paediatric use in sub- Saharan African settings. List of abbreviations 7vCRM: 7-valent pneumococcal CRM 197conjugate vaccine; AE: adverse event; ATP: according-to-protocol; CI: confidence interval; DTPw-HBV/Hib:diphtheria-tetanus-whole-cell pertussis-hepatitis B/ Haemophilus influenzae type b vaccine; EL.U: ELISA unit; ELISA: enzyme-linked immunosorbent assay;EPI: Expanded Program on Immunization; GAVI: Global Alliance for Vaccinesand Immunization; GMC: geometric mean concentration; GMT: geometric mean titre; GSK: GlaxoSmithKline; HBs: hepatitis B surface antigen; IPD: invasive pneumococcal disease; NTHi: non-typeable Haemophilus influenzae ; OPA: opsonophagocytic activity; OPV: oral live attenuated poliovirus vaccine;PHiD-CV: pneumococcal non-typeable Haemophilus influenzae protein D conjugate vaccine; PRP: polyribosylribitol phosphate; SAE: serious adverseevent; WHO: World Health Organization. Acknowledgements The authors would like to thank the parents and their children whoparticipated in this study; the staff members of the study centres for theircontributions to the study; medical officer Dr Casmir Okonkwo, laboratoryscientist Ramoni Adebisi; the clinical and serological laboratory teams ofGlaxoSmithKline Biologicals, in particular Blanca Escobar, Nathalie Annez and Emelia Ferreira from the Clinical Operations team, study monitors Cornelia Bevilacqua, Funlayo Buraimoh, Mohammed Jalloh and Amadou Mbaye,study managers Magali Constant and Tineke Ryckaert, and Fakrudeen Shafifor statistical analyses; Dr Joanne Knowles (freelance, UK, for GlaxoSmithKlineBiologicals) for drafting the manuscript and Dr Aneta Skwarek-Maruszewskaand Dr Natalie Denef (XPE Pharma &amp; Science for GlaxoSmithKline Biologicals) for manuscript coordination. This work was supported by GlaxoSmithKline Biologicals, Rixensart, Belgium.GlaxoSmithKline Biologicals was involved in all stages of the study conductand analysis and also took in charge all costs associated to the developmentand the publishing of the present manuscript.Prevenar/Prevnar is a trademark of Pfizer Inc.; Synflorix, Zilbrix Hib and Polio Sabin are trademarks of the GlaxoSmithKline group of companies. The results of this study were presented in part at the 26 thInternational Pediatric Association Congress of Pediatrics, Johannesburg, South Africa, 4-9August, 2010, the 27 thAnnual Scientific Conference and General Meeting of the Association of Public Health Physicians of Nigeria, Lagos, Nigeria, 7-10March, 2011, and the 29 thAnnual Meeting of the European Society for Paediatric Infectious Diseases, The Hague, The Netherlands, 7-11 June, 2011. Author details 1Malaria Research and Training Center, Faculty of Medicine, Pharmacy and Dentistry, University of Bamako, P.O. Box 1805, Bamako, Mali.2Department of Public Health, Faculty of Medicine, Pharmacy and Dentistry, University of Bamako, P.O. Box 1805, Bamako, Mali.3Department of Community Health and Primary Health Care, Lagos State University College of Medicine, P.M. B.21266 Ikeja, Lagos, Nigeria. 4Service de P diatrie, Centre Hospitalo- Universitaire Gabriel Tour , B.P. 267, Bamako, Mali.5Department of Pediatricsand Child Health, Lagos State University College of Medicine, P.M. B. 21266Ikeja, Lagos, Nigeria. 6GlaxoSmithKline Biologicals, Avenue Fleming 20, 1300 Wavre, Belgium. Authors  contributions AlDi, OOO and YAK helped design and plan the reported study, collected data and provided interpretation of the results; GS and AB collected data; AID, AmDi, and AmDo helped design and plan the reported study and collected data; OAK collected data and helped interpret the results; NFhelped design the study and did the statistical analyses; JPY, MM and LSdesigned and planned the study and helped analyze and interpret theresults. DB helped analyze and interpret the results. All authors criticallyreviewed the different drafts of the manuscript and approved the final version. Competing interests AlDi, AID, GS, AB and AmDo declare having received grants fromGlaxoSmithKline (GSK) Biologicals for study logistics and patient recruitment/follow-up for the reported study; OOO, AmDi, OAK and YAK declare havingreceived honoraria and/or consulting fees from GSK Biologicals. OOO also has board membership with GSK Biologicals and AlDi received travel fees for presenting the study results at conferences. NF, DB, JPY, MM and LS areemployed by GSK Biologicals and JPY, DB, MM and LS own stocks. Received: 20 July 2011 Accepted: 23 November 2011 Published: 23 November 2011 References 1. Black RE, Cousens S, Johnson HL, Lawn JE, Rudan I, Bassani DG, Jha P, Campbell H, Walker CF, Cibulskis R, Eisele T, Liu L, Mathers C, Child Health Epidemiology Reference Group of WHO and UNICEF: Global, regional, and national causes of child mortality in 2008: a systematic analysis. Lancet 2010, 375:1969-87. 2. Global Alliance for Vaccines and Immunization: Advance Market Commitments for Vaccines Update: World  s Poorest Children Among First to Receive New Life-Saving Pneumococcal Vaccines. 2010 [http:// www.gavialliance.org/library/news/press-releases/2010/world-s-poorest-children-among-first-to-receive-new-life-saving-pneumococcal-vaccines/]. 3. Loens K, Van HL, Malhotra-Kumar S, Goossens H, Ieven M: Optimal sampling sites and methods for detection of pathogens possiblycausing community-acquired lower respiratory tract infections. J Clin Microbiol 2009, 47:21-31. 4. Black SB, Shinefield HR, Ling S, Hansen J, Fireman B, Spring D, Noyes J, Lewis E, Ray P, Lee J, Hackell J: Effectiveness of heptavalent pneumococcal conjugate vaccine in children younger than five years ofage for prevention of pneumonia. Pediatr Infect Dis J 2002, 21:810-5. 5. Klugman KP, Madhi SA, Huebner RE, Kohberger R, Mbelle N, Pierce N: A trial of a 9-valent pneumococcal conjugate vaccine in children with andthose without HIV infection. N Engl J Med 2003, 349:1341-8. 6. Cutts FT, Zaman SM, Enwere G, Jaffar S, Levine OS, Okoko JB, Oluwalana C, Vaughan A, Obaro SK, Leach A, McAdam KP, Biney E, Saaka M,Onwuchekwa U, Yallop F, Pierce NF, Greenwood BM, Adegbola RA,Gambian Pneumococcal Vaccine Trial Group: Efficacy of nine-valent pneumococcal conjugate vaccine against pneumonia and invasive pneumococcal disease in The Gambia: randomised, double-blind, placebo-controlled trial. Lancet 2005, 365:1139-46. 7. Hansen J, Black S, Shinefield H, Cherian T, Benson J, Fireman B, Lewis E, Ray P, Lee J: Effectiveness of heptavalent pneumococcal conjugate vaccine in children younger than 5 years of age for prevention ofpneumonia: updated analysis using World Health Organization standardized interpretation of chest radiographs. Pediatr Infect Dis J 2006, 25:779-81. 8. Lucero MG, Nohynek H, Williams G, Tallo V, Sim es EA, Lupisan S, Sanvictores D, Forsyth S, Puumalainen T, Ugpo J, Lechago M, de Campo M, Abucejo-Ladesma E, Sombrero L, Nissinen A, Soininen A, Ruutu P, Riley I,M kel  HP: Efficacy of an 11-valent pneumococcal conjugate vaccine against radiologically confirmed pneumonia among children less than 2years of age in the Philippines: a randomized, double-blind, placebo-controlled trial. Pediatr Infect Dis J 2009, 28:455-62. 9. McIntosh ED, Reinert RR: Global prevailing and emerging pediatric pneumococcal serotypes. Expert Rev Vaccines 2011, 10:109-29.Dicko et al .BMC Public Health 2011, 11:882 http://www.biomedcentral.com/1471-2458/11/882Page 10 of 1210. Johnson HL, Deloria-Knoll M, Levine OS, Stoszek SK, Freimanis Hance L, Reithinger R, Muenz LR, O  Brien KL: Systematic evaluation of serotypes causing invasive pneumococcal disease among children under five: the pneumococcal global serotype project. PLoS Med 2010, 7:10. 11. Campbell JD, Kotloff KL, Sow SO, Tapia M, Keita MM, Keita T, Diallo S, Hormazabal JC, Murray P, Levine MM: Invasive pneumococcal infections among hospitalized children in Bamako, Mali. Pediatr Infect Dis J 2004, 23:642-9. 12. Bakaletz LO, Kennedy BJ, Novotny LA, Duquesne G, Cohen J, Lobet Y: Protection against development of otitis media induced by nontypeableHaemophilus influenzae by both active and passive immunization in a chinchilla model of virus-bacterium superinfection. Infect Immun 1999, 67:2746-62. 13. Janson H, Carl n B, Cervin A, Forsgren A, Magnusdottir AB, Lindberg S, Runer T: Effects on the ciliated epithelium of protein D-producing and -nonproducing nontypeable Haemophilus influenzae in nasopharyngeal tissue cultures. J Infect Dis 1999, 180:737-46. 14. Prymula R, Peeters P, Chrobok V, Kriz P, Novakova E, Kaliskova E, Kohl I, Lommel P, Poolman J, Prieels JP, Schuerman L: Pneumococcal capsular polysaccharides conjugated to protein D for prevention of acute otitismedia caused by both Streptococcus pneumoniae and non-typable Haemophilus influenzae : a randomised double-blind efficacy study. Lancet 2006, 367:740-8. 15. Bermal N, Szenborn L, Chrobot A, Alberto E, Lommel P, Gatchalian S, Dieussaert I, Schuerman L: The 10-valent pneumococcal non-typeable Haemophilus influenzae protein D conjugate vaccine (PHiD-CV) coadministered with DTPw-HBV/Hib and poliovirus vaccines: assessmentof immunogenicity. Pediatr Infect Dis J 2009, 28:(Suppl 4):S89-S96. 16. Chevallier B, Vesikari T, Brzostek J, Knuf M, Bermal N, Aristegui J, Borys D, Cleerbout J, Lommel P, Schuerman L: Safety and reactogenicity of the 10- valent pneumococcal non-typeable Haemophilus influenzae protein D conjugate vaccine (PHiD-CV) when coadministered with routinechildhood vaccines. Pediatr Infect Dis J 2009, 28:(Suppl 4):S109-S118. 17. Prymula R, Siegrist CA, Chlibek R, Zemlickova H, Vackova M, Smetana J, Lommel P, Kaliskova E, Borys D, Schuerman L: Effect of prophylactic paracetamol administration at time of vaccination on febrile reactionsand antibody responses in children: two open-label, randomised controlled trials. Lancet 2009, 374:1339-50. 18. Vesikari T, Wysocki J, Chevallier B, Karvonen A, Czajka H, Ars ne JP, Lommel P, Dieussaert I, Schuerman L: Immunogenicity of the 10-valent pneumococcal non-typeable Haemophilus influenzae protein D conjugate vaccine (PHiD-CV) compared to the licensed 7vCRM vaccine. Pediatr Infect Dis J 2009, 28:(Suppl 4):S66-S76. 19. Silfverdal SA, Hogh B, Bergsaker MR, Skerlikova H, Lommel P, Borys D, Schuerman L: Immunogenicity of a 2-dose priming and booster vaccination with the 10-valent pneumococcal nontypeable Haemophilus influenzae protein D conjugate vaccine. Pediatr Infect Dis J 2009, 28: e276-e282. 20. Wysocki J, Tejedor JC, Grunert D, Konior R, Garcia-Sicilia J, Knuf M, Bernard L, Dieussaert I, Schuerman L: Immunogenicity of the 10-valent pneumococcal non-typeable Haemophilus influenzae protein D conjugate vaccine (PHiD-CV) when coadministered with differentNeisseria meningitidis serogroup C conjugate vaccines. Pediatr Infect Dis J 2009, 28:(Suppl 4):S77-S88. 21. Lagos RM, Munoz AE, Levine MM, Lepetic A, Fran ois N, Yarzabal JP, Schuerman L: Safety and immunogenicity of the 10-valent pneumococcal nontypeable Haemophilus influenzae protein D conjugate vaccine (PHiD-CV) in Chilean children. Hum Vaccin 2011, 7:511-22. 22. Omenaca F, Merino JM, Tejedor JC, Constantopoulos A, Papaevangelou V, Kafetzis D, Tsirka A, Athanassiadou F, Anagnostakou M, Fran ois N, Borys D,Schuerman L: Immunization of preterm infants with 10-valent pneumococcal conjugate vaccine. Pediatrics 2011, 128:e290-8. 23. Concepcion NF, Frasch CE: Pneumococcal type 22F polysaccharide absorption improves the specificity of a pneumococcal-polysaccharideenzyme-linked immunosorbent assay. Clin Diagn Lab Immunol 2001, 8:266-72. 24. Henckaerts I, Goldblatt D, Ashton L, Poolman J: Critical differences between pneumococcal polysaccharide enzyme-linked immunosorbentassays with and without 22F inhibition at low antibody concentrations in pediatric sera. Clin Vaccine Immunol 2006, 13:356-60.25. Poolman JT, Frasch CE, Kayhty H, Lestrate P, Madhi SA, Henckaerts I: Evaluation of pneumococcal polysaccharide immunoassays using a 22F adsorption step with serum samples from infants vaccinated withconjugate vaccines. Clin Vaccine Immunol 2010, 17:134-42. 26. Romero-Steiner S, Libutti D, Pais LB, Dykes J, Anderson P, Whitin JC, Keyserling HL, Carlone GM: Standardization of an opsonophagocytic assay for the measurement of functional antibody activity againstStreptococcus pneumoniae using differentiated HL-60 cells. Clin Diagn Lab Immunol 1997, 4:415-22. 27. Henckaerts I, Durant N, De Grave D, Schuerman L, Poolman J: Validation of a routine opsonophagocytosis assay to predict invasive pneumococcal disease efficacy of conjugate vaccine in children. Vaccine 2007, 25:2518-27. 28. Knuf M, Szenborn L, Moro M, Petit C, Bermal N, Bernard L, Dieussaert I, Schuerman L: Immunogenicity of routinely used childhood vaccines when coadministered with the 10-valent pneumococcal non-typeable Haemophilus influenzae protein D conjugate vaccine (PHiD-CV). Pediatr Infect Dis J 2009, 28:(Suppl 4):S97-S108. 29. Eskola J, Kilpi T, Palmu A, Jokinen J, Haapakoski J, Herva E, Takala A, K yhty H, Karma P, Kohberger R, Siber G, M kel  PH, Finnish Otitis MediaStudy Group: Efficacy of a pneumococcal conjugate vaccine against acute otitis media. N Engl J Med 2001, 344:403-9. 30. Kilpi T, Ahman H, Jokinen J, Lankinen KS, Palmu A, Savolainen H, Gr nholm M, Leinonen M, Hovi T, Eskola J, K yhty H, Bohidar N, Sadoff JC,M kel  PH, Finnish Otitis Media Study Group: Protective efficacy of a second pneumococcal conjugate vaccine against pneumococcal acuteotitis media in infants and children: randomized, controlled trial of a 7-valent pneumococcal polysaccharide-meningococcal outer membraneprotein complex conjugate vaccine in 1666 children. Clin Infect Dis 2003, 37:1155-64. 31. Sigurdardottir ST, Davidsdottir K, Arason VA, Jonsdottir O, Laudat F, Gruber WC, Jonsdottir I: Safety and immunogenicity of CRM197- conjugated pneumococcal-meningococcal C combination vaccine(9vPnC-MnCC) whether given in two or three primary doses. Vaccine 2008, 26:4178-86. 32. Wuorimaa TK, Dagan R, Bailleux F, Haikala R, Ekstr m N, Eskola J, Yaich M, K yhty H: Functional activity of antibodies after immunization of Finnish and Israeli infants with an 11-valent pneumococcal conjugate vaccine. Vaccine 2005, 23:5328-32. 33. Bryant KA, Block SL, Baker SA, Gruber WC, Scott DA: Safety and immunogenicity of a 13-valent pneumococcal conjugate vaccine. Pediatrics 2010, 125:866-75. 34. Whitney CG, Pilishvili T, Farley MM, Schaffner W, Craig AS, Lynfield R, Nyquist AC, Gershman KA, Vazquez M, Bennett NM, Reingold A, Thomas A, Glode MP, Zell ER, Jorgensen JH, Beall B, Schuchat A: Effectiveness of seven-valent pneumococcal conjugate vaccine against invasive pneumococcal disease: a matched case-control study. Lancet 2006, 368:1495-502. 35. Levine OS, Greenwood B: Opportunity and challenges for pneumococcal conjugate vaccines in low- and middle-income countries. In Pneumococcal vaccines: the impact of conjugate vaccines. Edited by: Siber G, Klugman KP, Makela H. Washington, DC: ASM Press; 2008:405-18. 36. O  Brien KL, Dagan R: The potential indirect effect of conjugate pneumococcal vaccines. Vaccine 2003, 21:1815-25. 37. Dagan R, Givon-Lavi N, Greenberg D, Fritzell B, Siegrist CA: Nasopharyngeal carriage of Streptococcus pneumoniae shortly before vaccination with a pneumococcal conjugate vaccine causes serotype-specific hyporesponsiveness in early infancy. J Infect Dis 2010, 201:1570-9. 38. Vakevainen M, Soininen A, Lucero M, Nohynek H, Auranen K, M kel  PH, Williams G, K yhty H, ARIVAC Consortium: Serotype-specific hyporesponsiveness to pneumococcal conjugate vaccine in infants carrying pneumococcus at the time of vaccination. J Pediatr 2010, 157:778-83. 39. Madhi SA, Violari A, Klugman KP, Lin G, McIntyre JA, von Gottberg A, Jean- Philippe P, Cotton MF, Adrian P, CIPRA 4 team: Inferior quantitative and qualitative immune responses to pneumococcal conjugate vaccine ininfants with nasopharyngeal colonization by Streptococcus pneumoniae during the primary series of immunization. Vaccine 2011, 29:6994-7001. 40. Puumalainen T, Dagan R, Wuorimaa T, Zeta-Capeding R, Lucero M, Ollgren J, K yhty H, Nohynek H: Greater antibody responses to an eleven valent mixed carrier diphtheria- or tetanus-conjugated pneumococcalDicko et al .BMC Public Health 2011, 11:882 http://www.biomedcentral.com/1471-2458/11/882Page 11 of 12vaccine in Filipino than in Finnish or Israeli infants. Pediatr Infect Dis J 2003, 22:141-9. 41. Gatchalian S, Reyes M, Bermal N, Lefevre I, David MP, Han HH, Bock HL, Wolter J, Schuerman L: A new DTPw-HBV/Hib vaccine is immunogenic and safe when administered according to the EPI (Expanded Programme for Immunization) schedule and following hepatitis B vaccination at birth. Hum Vaccin 2005, 1:198-203. 42. Hla KH, Thein SA, Aye A, Han HH, Bock HL, David MP, Schuerman L: Reactogenicity and immunogenicity profiles of a novel pentavalentdiphtheria-tetanus-whole cell pertussis-hepatitis B and Haemophilus influenzae type B vaccine: a randomized dose-ranging trial of the Hib tetanus-conjugate content. Pediatr Infect Dis J 2006, 25:706-12. 43. Gatchalian S, Reyes M, Bermal N, Chandrasekaran V, Han HH, Bock HL, Lefevre I: A new DTPw-HBV/Hib vaccine: immune memory after primary vaccination and booster dosing in the second year of life. Hum Vaccin 2008, 4:60-6. 44. Espinoza F, Tregnaghi M, Gentile A, Abarca K, Casellas J, Collard A, Lefevre I, Jacquet JM: Primary and booster vaccination in Latin American children with a DTPw-HBV/Hib combination: a randomized controlled trial. BMC Infect Dis 2010, 10:297. 45. Chatterjee S, Rego SJ, D  Souza F, Bhatia BD, Collard A, Datta SK, Jacquet JM: The immunogenicity and safety of a reduced PRP-content DTPw-HBV/Hib vaccine when administered according to the accelerated EPIschedule. BMC Infect Dis 2010, 10:298. 46. European Medicines Agency: Synflorix. European Public Assessment Report. 2011 [http://www.ema.europa.eu/humandocs/Humans/EPAR/ synflorix/synflorix.htm]. Pre-publication historyThe pre-publication history for this paper can be accessed here: http://www.biomedcentral.com/1471-2458/11/882/prepub doi:10.1186/1471-2458-11-882 Cite this article as: Dicko et al.:Primary vaccination with the 10-valent pneumococcal non-typeable Haemophilus influenzae protein D conjugate vaccine (PHiD-CV) in infants in Mali and Nigeria: a randomized controlled trial. BMC Public Health 2011 11:882. Submit your next manuscript to BioMed Central and take full advantage of:    Convenient online submission   Thorough peer review   No space constraints or color  gure charges   Immediate publication on acceptance   Inclusion in PubMed, CAS, Scopus and Google Scholar   Research which is freely available for redistribution Submit your manuscript at  www.biomedcentral.com/submitDicko et al .BMC Public Health 2011, 11:882 http://www.biomedcentral.com/1471-2458/11/882Page 12 of 12</w:t>
            </w:r>
          </w:p>
        </w:tc>
      </w:tr>
      <w:tr>
        <w:tc>
          <w:tcPr>
            <w:tcW w:type="dxa" w:w="4320"/>
          </w:tcPr>
          <w:p>
            <w:r>
              <w:t>2016</w:t>
            </w:r>
          </w:p>
        </w:tc>
        <w:tc>
          <w:tcPr>
            <w:tcW w:type="dxa" w:w="4320"/>
          </w:tcPr>
          <w:p>
            <w:r>
              <w:t xml:space="preserve">Effect of HIV Envelope Vaccination on the Subsequent Antibody Response to HIV Infection Zanele Ditse,a,bNonhlanhla N. Mkhize,a,bMichael Yin,cMichael Keefer,dDavid C. Monte ori,eGeorgia D. Tomaras,e Gavin Churchyard,f,gKenneth H. Mayer,hShelly Karuna,iCecilia Morgan,iLinda-Gail Bekker,jKoleka Mlisana,k,lGlenda Gray,i,m Zoe Moodie,iPeter Gilbert,i,n  Penny L. Moore,a,b,o Carolyn Williamson,j,l,o  Lynn Morris,a,b,o the NIAID HIV Vaccine Trials Network aNational Institute for Communicable Diseases of the National Health Laboratory Service (NHLS), Johannesburg, South Africa bDepartment of Virology, University of the Witwatersrand, Johannesburg, South Africa cDepartment of Medicine, Columbia University, New York, New York, USA dDepartment of Medicine, University of Rochester, Rochester, New York, USA eDuke Human Vaccine Institute, Duke University Medical Center, Durham, North Carolina, USA fAurum Institute, Parktown, South Africa gSchool of Public Health, University of Witwatersrand, Johannesburg, South Africa hFenway Health, Beth Israel Deaconess Medical Center, Harvard Medical School, Boston, Massachusetts, USA iVaccine and Infectious Disease Division, Fred Hutchinson Cancer Research Center, Seattle, Washington, USA jInstitute for Infectious Diseases and Molecular Medicine, University of Cape Town, Cape Town, South Africa kUniversity of Kwa-Zulu Natal, Durban, South Africa lNational Health Laboratory Service, Johannesburg, South Africa mSouth African Medical Research Council, Cape Town, South Africa nDepartment of Biostatistics, University of Washington, Seattle, Washington, USA oCentre for the AIDS Programme of Research in South Africa (CAPRISA), Nelson R. Mandela School of Medicine, University of KwaZulu-Natal, Durban, Sout h Africa ABSTRACT Analysis of breakthrough HIV-1 infections could elucidate whether prior vaccination primes relevant immune responses. Here, we measured HIV-speci c anti-body responses in 14 South African volunteers who acquired HIV infection after par-ticipating in phase 1/2 trials of envelope-containing immunogens. Serum sampleswere collected annually following HIV-1 infection from participants in trials HVTN073 (subtype C, DNA/MVA, phase 1 trial, n/H110051), HVTN 086 (subtype C, DNA/MVA/ gp140 protein, phase 1 trial, n/H110052), and HVTN 204 (multisubtype, DNA/adenovirus serotype 5 [Ad5], phase 2 trial, n/H110057) and 4 placebo recipients. Binding and neutral- izing antibody responses to Env proteins and peptides were determined pre- andpost-HIV infection using an enzyme-linked immunosorbent assay and the TZM-bl cellneutralization assay, respectively. HIV-infected South African individuals served asunvaccinated controls. Binding antibodies to gp41, V3, V2, the membrane-proximalexternal region (MPER), and the CD4 binding site were detected from the  rst yearof HIV-1 subtype C infection, and the levels were similar in vaccinated and placeborecipients. Neutralizing antibody responses against tier 1A viruses were detected inall participants, with the highest titers being to a subtype C virus, MW965.26. No re-sponses were observed just prior to infection, indicating that vaccine-primed HIV-speci c antibodies had waned. Sporadic neutralization activity against tier 2 isolateswas observed after 2 to 3years of HIV infection, but these responses were similar inthe vaccinated and placebo groups as well as the unvaccinated controls. Our datasuggest that prior vaccination with these immunogens did not alter the antibody re- sponses to HIV-1 infection, nor did it accelerate the development of HIV neutraliza-tion breadth. IMPORTANCE There is a wealth of information on HIV-speci c vaccine-induced im- mune responses among HIV-uninfected participants; however, data on immune re-Citation Ditse Z, Mkhize NN, Yin M, Keefer M, Monte ori DC, Tomaras GD, Churchyard G,Mayer KH, Karuna S, Morgan C, Bekker L-G,Mlisana K, Gray G, Moodie Z, Gilbert P, MoorePL, Williamson C, Morris L, the NIAID HIVVaccine Trials Network. 2020. Effect of HIVenvelope vaccination on the subsequentantibody response to HIV infection. mSphere5:e00738-19. https://doi.org/10.1128/mSphere .00738-19 . Editor Benhur Lee, Icahn School of Medicine at Mount Sinai Copyright   2020 Ditse et al. This is an open- access article distributed under the terms ofthe Creative Commons Attribution 4.0 International license . Address correspondence to Lynn Morris, lynnm@nicd.ac.za. Received 16 October 2019 Accepted 13 January 2020 PublishedRESEARCH ARTICLE Therapeutics and Prevention January/February 2020 Volume 5 Issue 1 e00738-19  msphere.asm.org 129 January 2020 Downloaded from https://journals.asm.org/journal/msphere on 03 October 2023 by 44.198.52.112. sponses among participants who acquire HIV after vaccination are limited. Here we show that HIV-speci c binding antibody responses in individuals with breakthroughHIV infections were not affected by prior vaccination with HIV envelope-containingimmunogens. We also found that these vectored vaccines did not prime tier 2 virus-neutralizing antibody responses, which are thought to be required for preventionagainst HIV acquisition, or accelerate the development of neutralization breadth. Al-though this study is limited, such studies can provide insights into whether vaccine-elicited antibody responses are boosted by HIV infection to acquire broader neutral-izing activity, which may help to identify antigens relevant to the design of moreeffective vaccines. KEYWORDS HIV vaccines, HIV breakthrough infections, HIV-speci c binding antibodies, broadly neutralizing antibodies, DNA/MVA vaccines, rAd5, HIV-1envelope, binding antibody epitopes Despite advances in understanding the human immune response to HIV infection,there is no licensed vaccine capable of inducing protective immunity. HIV contin- ues to be a major threat, claiming 1 million lives and causing 1.8 million new infectionsannually, even in the face of a massive antiretroviral treatment program ( 1). An HIV vaccine is therefore still urgently needed and could have a major public bene t inreducing the ongoing burden of HIV infection. Several different vaccination concepts to prevent HIV acquisition have been as- sessed in human ef cacy trials. Monomeric gp120 envelope (Env) proteins, aimed atinducing antibody responses, were  rst tested in the VAX003 and VAX004 trials butelicited neutralizing antibodies only against tier 1A viruses (which are the easiest toneutralize) ( 2). These vaccines did not induce broadly neutralizing antibodies (bNAbs) and failed to reduce HIV acquisition or impact the set-point viral load ( 3 5). In order to better prime immune responses, adenovirus (Ad), vaccinia virus, and canarypox virusvaccine vectors able to express HIV gene products were developed ( 6). Recombinant adenovirus(rAd)was rsttestedintheSTEPef cacytrial(theHVTN502trial),butitalsofailedtoreduceHIVacquisitionortheviralloadsetpointpostinfection( 7 9).Tofurther stimulate T-cell breadth, adenovirus serotype 5 (Ad5) was primed with DNA containingmultisubtype HIV envelope genes and tested in the HVTN 505 trial (this vaccine wasalso tested in the HVTN 204 trial). While this vaccine induced binding antibodies togp41 and HIV gp120, CD4 /H11001T-cell responses to HIV-1 Env, and tier 1A virus-neutralizing antibodies, it, too, failed to provide protection against HIV infection ( 10,11). The combination approach,  rst tested in the RV144 trial, employed a heterologous prime-booststrategy,inwhichtheviralenvelopewasafeaturebothofthevectorinsertand of the Env gp120 construct. The RV144 trial demonstrated moderate ef cacy butno effect on the set-point viral load ( 12). Antibody responses against the V1V2 region of Env as well as lower levels of Env-speci c IgA antibodies were identi ed as immunecorrelatesoftheriskofHIV-1infection( 13).Currently,twovector-Envcombinationsare undergoing ef cacy testing in humans: the HVTN 702 study uses a subtype C versionoftheRV144regimen,andtheHVTN705/706studyusesanAd26vectorwithoptimizedsequence inserts and a gp140 protein boost ( www.hvtn.org ). In South Africa, the country with the highest HIV infection burden, researchers have been pursuing vaccines against the dominant subtype in the region: HIV-1 subtype C.HVTN 073/SAAVI 102 and HVTN 086/SAAVI 103 were early-phase trials of immunogens,basedonthesubtypeCTV1.21strain,developedinSouthAfrica( 14,15).HVTN073was the  rst trial to assess the safety and immunogenicity of this DNA/MVA prime-boostregimen. This regimen induced a high frequency of T-cell immune responses but lowlevels of binding responses to HIV antigens and no neutralizing responses ( 15). This DNA/MVA regimen, when boosted with a gp140 protein (also tested in HVTN 086),induced binding and tier 1A virus-neutralizing responses but no broadly neutralizingantibody activity ( 14). Althoughtherehasbeenadetailedcharacterizationofthevaccine-inducedimmuneDitse et al. January/February 2020 Volume 5 Issue 1 e00738-19 msphere.asm.org 2 Downloaded from https://journals.asm.org/journal/msphere on 03 October 2023 by 44.198.52.112. responses among HIV-uninfected participants, there are few data available on the immune responses among participants who acquire HIV after vaccination. A studywhich assessed the effect of Env gp120 vaccination in the VAX004 trial on thesubsequent neutralizing antibody responses to HIV-1 infection found no signi cantdifferencesbetweenHIV-infectedvaccinatedandplaceborecipients( 2).However,these responses were assessed at 1 year postinfection and so did not explore whetherpreinfection vaccination altered the emergence of neutralization breadth, which takes2 to 4years to develop in infected individuals ( 16 18). In this study, we measured binding and the neutralizing antibody responses among South African participantswho, despite being at low risk, became HIV infected following vaccination with Env-containing vaccine regimens over a period of 6 years. Our data from this small study ofinfected participants in the HVTN 073, HVTN 086, and HVTN 204 trials show that priorvaccinationwiththeseregimenshasnosubstantialimpactontheantibodyresponsetoinfection. RESULTS Demographic and clinical features of study participants. South African volun- teers in phase 1/2 HIV vaccine trials of prime-boost regimens who became HIV infectedeither during or following the trial were recruited into the HVTN 404 trial ( Table 1). A total of 24 HIV-infected participants were identi ed. Multiple samples were availablefrom 14 of these participants and were included in this study (2 from HVTN 073, 2 fromHVTN 086, and 10 from HVTN 204). The majority of participants were female (10/14,71%),andtheirmedianagewas28years(interquartilerange,20to48years),whichwascomparable between the 10 vaccine and the 4 placebo recipients ( Table 2). The participants were predominantly from Cape Town (9/14, 64%) and Soweto (4/14, 29%)in South Africa, and most (12/14, 86%) received all vaccinations, with half becomingHIV-1 infected while on the parent protocol ( Table 2). Samples were collected prior to HIV infection and approximately every 12months thereafter for up to 6years post-HIVinfection. There were no signi cant differences in the viral loads between infectedvaccine and placebo recipients at any time point (all Pvalues were /H110220.05), regardless of the vaccine regimen (see Fig. S1 in the supplemental material). Peak vaccine-induced antibody responses. HIV-1 Env binding and neutralizing antibody responses were assessed at the time of peak immunogenicity (2 to 4weeks after the last vaccination) as part of the parent protocols ( 14,15,19). The DNA/rAd5 regimen used in the HVTN 204 trial induced binding antibodies to HIV-1 ConS (aconsensus derived from group M HIV) gp140 in 95% of the participants ( 19) and in 6 of the 7 vaccine recipients included in this study ( Fig. 1A). No neutralizing antibodies to the tier 1A MW965.26 virus were seen in HVTN 204 participants ( Fig. 1B; data were available for 5 vaccine recipients). In contrast, both participants in HVTN 086 whoTABLE 1 HIV-infected participants from 3 different HIV vaccine trials enrolled in HVTN 404 HIV vaccine trialaNo. of HIV-1-infectedparticipantsRegimen received by participants Prime BoostMo 0 Mo 1 Mo 2 Mo 3 Mo 4 Mo 5 Mo 6 HVTN 073 b(36) 1 DNA DNA DNA MVA MVA 1 Placebo Placebo Placebo Placebo Placebo HVTN 086c(184) 1 DNA DNA MVA /H11001gp140/MF59 MVA /H11001gp140/MF59 1 MVA MVA gp140/MF59 gp140/MF59 HVTN 204d(240) 7 DNA DNA DNA rAd5 3 Placebo Placebo Placebo Placebo aValues in parentheses are the total number of participants in each trial. bA DNA/MVA vaccine that contained plasmids expressing subtype C Gag, RT, Tat, and Nef and an HIV-1 truncated envgene from Du151 isolate ( 15). cA DNA/MVA regimen assessed in HVTN 073 with the inclusion of a gp140/MF59 protein boost from a subtype C TV1.21 strain ( 14). dDNA expressing multisubtype env(subtype A strain 92RW020, subtype B strain HXB2/BaL, and subtype C strain 97ZA012) boosted with recombinant adenovirus serotype 5 (rAd5) expressing the same envgenes and a subtype B Gag-Pol fusion protein ( 19).Antibody Responses to HIV Infection after Vaccination January/February 2020 Volume 5 Issue 1 e00738-19 msphere.asm.org 3 Downloaded from https://journals.asm.org/journal/msphere on 03 October 2023 by 44.198.52.112. received a gp140 protein boost had good responses against MW965.26 as well as ConS gp140binding( Fig.1AandB).ThesinglevaccinerecipientfromtheHVTN073trialwho received the DNA/MVA regimen showed low levels of binding antibodies to ConSgp140 but no tier 1A virus-neutralizing responses ( Fig. 1AandB). These data indicate that all 3 vaccine regimens were immunogenic in HIV-uninfected individuals. Binding responses to HIV antigens pre- and post-HIV infection. Serum samples collected just prior to HIV diagnosis (a median of 18months postvaccination; Table 2) were assessed for binding to Env peptides and proteins. No binding responses againstthe V2 and V3 peptides or the gp120 RSC3 proteins (which detect CD4 binding site[CD4bs] antibodies) were observed preinfection, regardless of treatment status orvaccine regimen ( Fig. 2). Low levels of binding antibodies against the membrane- proximal external region (MPER) peptide and the gp41 ectodomain were observed inTABLE 2 Demographic features of HVTN 404 participants Characteristic Placebo ( n/H115494) Vaccine ( n/H1154910) Total No. (%) of participants by sex Male 2 2 4 (29)Female 2 8 10 (71) Median age (yr) 27 28 28No. (%) of participants by site Cape Town 3 6 9 (64)KOSH a 1 0 1 (7) Soweto 0 4 4 (29) No. (%) of participants by vaccine protocol HVTN 073 1 1 2 (14)HVTN 086 0 2 2 (14)HVTN 204 3 7 10 (72) No. (%) of participants who: Completed vaccination 3 9 12 (86)Were infected on parent protocol3 4 7 (50) Time (mo) from last vaccination to estimatedtime of HIV infection16 19 18 aKOSH stands for Klerksdorp, Orkney, Stilfontein, Haartebeesfontein. FIG 1HIV-speci c binding and neutralizing antibody responses elicited by the vaccines at peak immunogenicity. (A) Binding antibody responses against HIV-1 ConS gp140 were measured using BAMA for all 10 vaccine recipients (red) and 4 placebo recipients (blue) at 2 to 4weeks after thelast vaccination. The dashed line shows the cutoff for the assay. MFI, mean  uorescence intensity. (B) Historical data for tier 1A virus MW965.26neutralizationatthepeakimmunogenicitytimepointfortheHVTN073,HVTN086,andHVTN204trials.Neutralizingantibodydatawereavailablefor 7 of 10 HVTN 204 participants. Vaccine recipients are indicated in red, and placebo recipients are indicated in blue.Ditse et al. January/February 2020 Volume 5 Issue 1 e00738-19 msphere.asm.org 4 Downloaded from https://journals.asm.org/journal/msphere on 03 October 2023 by 44.198.52.112. a few participants, including some in the placebo group, and so were unlikely to be vaccine related ( Fig. 2). Following HIV infection, antibodies to V3, MPER, and gp41 were observed in the majorityofparticipants,andtheirlevelsremainedhighfor3yearspostinfection( Fig.2). V2-binding responses developed in fewer participants, and the titers were low in bothvaccine and placebo recipients ( Fig. 2). Longitudinal data for each participant for each of these 4 antigens over a longer time frame are shown in Fig. S2. Three participantsfrom the HVTN 204 trial had CD4bs responses during the  rst year of HIV infection, anda fourth developed this speci city at 3years (Fig. S3). The highest responder was aplacebo recipient, whose CD4bs antibodies persisted over 5years of HIV infection(Fig. S3). High and persistent gp41 MPER binding responses in HVTN 204 participants postinfection. Three infected participants from the HVTN 204 trial, one from the vaccine arm and two from the placebo arm, developed gp41 binding antibodies that targeted the MPER and that persisted for 5 to 6years (Fig. S2). To determine if therewere any qualitative differences in these responses, we tested for MPER-neutralizingantibodies using the HIV-2/HIV-1 MPER chimeric constructs ( 20). High titers against the C1C chimera were seen for the HVTN 204 trial vaccine recipient and one of the HVTN204 trial placebo recipients, with the latter individual showing 50% inhibitory dose(ID 50)titersexceeding2,000at3,4,and5yearspost-HIVinfection( Fig.3).Finemapping using additional chimeric constructs revealed that the HVTN 204 trial vaccine recipient FIG 2Binding antibody responses to HIV antigens pre- and post-HIV-1 infection. Serum samples from 10 vaccine recipients(Vacc;red)and4placeborecipients(Plac;blue)weretestedforbindingresponsesagainsttheV2,V3,andMPERpeptidesandthegp41ectodomainproteinpre-HIVinfectionandat1,2,and3yearsafterHIVinfection.Opentriangles, HVTN 073 participants; open boxes, HVTN 086 participants; closed circles, HVTN 204 participants; blackcircles, participants who were tested for MPER neutralization responses in the assay whose results are shown in Fig. 4.Antibody Responses to HIV Infection after Vaccination January/February 2020 Volume 5 Issue 1 e00738-19 msphere.asm.org 5 Downloaded from https://journals.asm.org/journal/msphere on 03 October 2023 by 44.198.52.112. developed antibodies with a 4E10-like footprint, characterized by potent neutralization of C4GW, C6, and C8. The HVTN 204 trial placebo recipient had a Z13e.1-like footprint,neutralizing C4GW and C8 but not C6 ( Fig. 3). These data indicate that both the HVTN 204 trial vaccine and placebo recipients developed neutralizing antibodies targetingthe C terminus of MPER, which is not uncommon in HIV-1 subtype C infection ( 21). In order to assess the contribution of the MPER-directed antibodies to broad neutralization activity, peptide depletion assays were performed using the MPR.03peptide. Depletions were done using sera collected at 3, 4, and 5years postinfectionfrom the 2 participants with MPER responses. Neutralizing activity against C1C as wellas 4 heterologous viruses, ConC, Du151, Q23, and CAP45, was tested. A greater than50% reduction in neutralization activity was observed only for C1C and not for any ofthe heterologous viruses tested (data not shown). This  nding suggests that the MPERresponses in these two participants from HVTN 204, one from the vaccine arm and onefrom the placebo arm, did not contribute to neutralization breadth. Tier 1A neutralization responses in vaccine and placebo recipients following HIV infection. We next assessed neutralization activity against tier 1A isolates MN.3, SF162,andMW965.26pre-andpost-HIVinfection.Lowneutralizingantibodyresponses toMN.3(ID 50/H1100574)andMW965.26(ID50/H11005109)wereobservedforoneparticipantfrom the HVTN 086 trial prior to HIV infection. For the other participants, no neutralizingresponses against tier 1A isolates MN.3, MW965.26, and SF162 were observed prior toinfection, consistent with the postvaccination data ( Fig. 4). FollowingHIVinfection,neutralizingantibodiesagainstsubtypeCisolateMW965.26 followedbysubtypeBisolatesMN.3andSF162appearedwithinthe rstyearandweremaintained. There was no statistically signi cant difference in the titer distributionsover time between the vaccine and the placebo recipients for each isolate post-HIVinfection(all Pvalueswere /H110220.05).Overall,ourdatasuggestthatpriorvaccinationwith these env-containing regimens had little impact on the antibody response to HIV infection. Prior vaccination did not boost tier 2 neutralization responses to HIV infection in HVTN 204. Broadly neutralizing antibody responses against 34 tier 2 virus isolates from multiple subtypes were assessed using samples from the infected participants from the HVTN 204 trial (suitable samples were not available for the 3 vaccinees in theother 2 trials). No tier 2 responses were observed for any participant at the preinfectiontimepoint,regardlessofthevaccineregimen(datanotshown).Therewassporadicandweak neutralization of the virus panel for some participants at 3years post-HIV infec- FIG 3MPER responses in HVTN 204 participants postinfection. Longitudinal serum samples from 2 HVTN 204 participants with MPER binding responses at 3, 4, 5, and 6years post-HIV infection were tested against the HIV-2/HIV-1 chimeric constructs containing point mutations. Also shown are the sequence s carried by the MPER of each engrafted HIV-2/HIV-1 chimeric construct. Amino acid differences between HIV-1 and HIV-2 are indicated in blue. Neutralization t iters are shown as ID50and are color coded, as described in the key at the bottom right, with HIV-2 used as a negative control. 4E10 and Z13.e1 were used as positive controls.Ditse et al. January/February 2020 Volume 5 Issue 1 e00738-19 msphere.asm.org 6 Downloaded from https://journals.asm.org/journal/msphere on 03 October 2023 by 44.198.52.112. tion, when neutralization breadth is likely to develop. Speci cally, 2 vaccinees and 1 placebo recipient neutralized 5 or more members of the virus panel, while othersneutralized between 3 and 0 viruses ( Fig. 5). Overall, low response rates against tier 2 isolates were observed for both vaccine and placebo recipients, suggesting that priorvaccination did not prime tier 2 virus-neutralizing responses to HIV infection. Prior vaccination did not result in higher levels of broadly neutralizing anti- bodies to HIV infection. To further understand how the neutralization responses among vaccinated individuals compare to those among unvaccinated individuals, we assessed tier 2 neutralization responses between the HVTN 404 participants and theCAPRISA cohort ( 17,22). Since no differences between vaccine and placebo recipients wereobservedinHVTN404,thedatawerepooledforthisanalysis.TheCAPRISAcohortwas used as an unvaccinated control group ( 22), and participants were matched for viral load and CD4 count (Fig. S4). Since the samples from the CAPRISA cohort werepreviously assessed for their neutralization responses against 18 tier 2 viruses, com-parison to HVTN 404 was limited to this smaller panel of shared viruses. A minority of participants in the CAPRISA cohort neutralized /H1102250% of the virus panel, with 5/131 (4%) and 9/118 (8%) showing broadly cross-neutralizing activity atyears 2 and 3, respectively ( Fig. 6). None of the 13 participants from HVTN 404 tested at year 2 or the 7 participants tested at year 3 showed this level of neutralization, likelyduetothelowernumbersinHVTN404.However,asimilarpercentageofsamplesfromthe CAPRISA and HVTN 404 cohorts had 25 to 49% neutralizing activity at both timepoints.AhigherproportionofparticipantsinHVTN404showedlow-levelneutralizationof/H1102125%. Overall, our  ndings suggest that prior vaccination with these envelope- containing regimens did not impact subsequent neutralizing antibody responses uponHIV infection or accelerate the development of neutralization breadth. DISCUSSION Our study is the  rst to assess the effect of HIV-1 vaccination on subsequent antibodyresponsesinbreakthroughinfectionsoverthetimeframewhenneutralization FIG 4Tier 1A virus-neutralizing responses in infected vaccine and placebo recipients. Serum samples from 10 vaccine (red) and 4 placebo (blue) HIV-infec ted recipients were assessed for neutralization activity against the MN.3, SF162, and MW965.26 tier 1A viruses. (Top) Data for HVTN 073/086 trial partic ipants; (bottom) data for HVTN 204 trial participants. Time PI, time since the estimated date of infection. Titers of 1:40 are considered positive.Antibody Responses to HIV Infection after Vaccination January/February 2020 Volume 5 Issue 1 e00738-19 msphere.asm.org 7 Downloaded from https://journals.asm.org/journal/msphere on 03 October 2023 by 44.198.52.112. breadth is expected to develop. In this small group of individuals, we found that prior vaccination with HIV-1 envelope-containing regimens did not enhance binding orneutralizing antibody responses following HIV-1 infection. A previous study usingsamples from the VAX004 trial, which assessed a gp120 protein vaccine, demonstratedthat prior vaccination had only a minor effect on neutralizing antibody responsesfollowing HIV-1 infection ( 2,23). Although both these studies are limited, they provide information about whether vaccine-elicited responses are further boosted by HIVinfection to acquire broader neutralizing activity. Such information can help to identifyrelevant antigens and may be used to design more effective vaccines. All three vaccine regimens included in this study were shown to be immunogenic, as evidenced by the detection of HIV-speci c binding antibodies measured at the peakimmunogenicity time points ( 14,15,19). Both participants from the HVTN 086 trial showed high levels of binding to ConS gp140 at peak immunogenicity that wereequivalent to the levels seen in the participants from HVTN 204. The one participant intheHVTN204parentprotocolwhodidnotshowbindingtoConSgp140wasoneofthefew nonresponders in this trial, which was previously shown to have a high positive FIG 5Tier 2 virus-neutralizing responses following HIV infection among vaccine and placebo recipients. Serum samples from 7 vaccine and 3 placebo recipients in the HVTN 204 trial who became HIV infected were assessed forneutralizing activity against 34 viruses from subtypes A, B, and C and circulating recombinant forms (CRFs) at3years postinfection. Data are shown as a heatmap, with the titers being color coded as shown in the key at thebottom right. Each column represents one participant, and the total number of viruses neutralized is indicated atthe bottom.Ditse et al. January/February 2020 Volume 5 Issue 1 e00738-19 msphere.asm.org 8 Downloaded from https://journals.asm.org/journal/msphere on 03 October 2023 by 44.198.52.112. response rate ( 19). Low levels of Env-speci c binding antibodies were observed in the singleHVTN073participant,sincethevaccineregimenusedinthattrialdidnotincludeaproteincomponent.However,theseprimedresponseswereshowntobesigni cantlyboosted following subsequent immunization with a subtype C gp140 protein in theHVTN 073 extension trial ( 15). At the preinfection time point (approximately 18months postvaccination), no sig- ni cant binding to any of the HIV antigens was observed, con rming that antibodyresponses to these regimens waned relatively quickly. Indeed, decay kinetic studies inthese trials demonstrated a lack of binding antibody responses in all vaccine recipientsby 6months postvaccination ( 14,15,19). However, vaccination is known to elicit durable memory B-cell responses that are boosted on restimulation with the sameantigen ( 24). A similar scenario would be expected in response to infection, assuming that the same antigen is presented by the infecting pathogen, which is the basis of ourunderstanding of how vaccine-mediated protection is functionally effected. Following HIV infection, we observed Env-speci c binding responses to gp41, V3, V2, MPER, and the RSC3 HIV antigens within the  rst year, and these persisted overtime. As the kinetics did not differ between the vaccine and placebo groups, thissuggested that HIV infection was the major stimulus. Further support for this comesfrom the infected participants in the HVTN 204 trial, who developed antibodies to thegp41 ectodomain, which could have been stimulated only by infection, as the vaccineregimen did not contain gp41. Similarly, the HIV Env glycoprotein tested in HVTN 086containedaV2deletion,andthismayhavecontributedtothelowlevelsofV2-directedbinding responses observed in this study ( 14). Responses to V3 were similar for all the vaccinated and placebo recipients and across vaccine regimens, all of which containedtheV3region.Overall,our ndingssuggestthatHIVinfectiondidnotboostEnv-speci cbinding responses that were primed by vaccination. FIG 6Prior vaccination does not impact the neutralizing antibody responses induced by HIV infection. The pie charts show the tier 2 virus neutralization breadth for HVTN 404 and CAPRISA participantsat2and3yearspost-HIVinfection.Atotalof131CAPRISAparticipantsand13HVTN404participantswere assessed at 2years postinfection, and 118 CAPRISA participants and 7 HVTN 404 participantswere assessed at 3years postinfection. Neutralization breadth was compared for 18 tier 2 isolatesthat were also evaluated in the CAPRISA cohort. Red indicates neutralization of /H1102250% of the virus isolates, yellow indicates neutralization of 25 to 49% of the virus panel, indicates neutralization of25% of the virus panel, and aqua indicates a lack of neutralization breadth (No neut).Antibody Responses to HIV Infection after Vaccination January/February 2020 Volume 5 Issue 1 e00738-19 msphere.asm.org 9 Downloaded from https://journals.asm.org/journal/msphere on 03 October 2023 by 44.198.52.112. All infected participants, irrespective of the vaccine regimen, had high levels of neutralizing responses against tier 1A viruses MW965.26, MN.3, and SF162 that wereindistinguishable from those in infected placebo recipients. Although the study ofinfected participants in VAX004 also suggested no major impact of prior vaccination,thestudydid ndhighertiterstothesubtypeBMN.3strain.Thismaybeduetothefactthat the gp120 protein used in this vaccine was derived from MN.3 and so would beconsidered an autologous response ( 4). Sporadic tier 2 virus-neutralizing responses were observed in most of the participants postinfection and these did not differ byvaccination status or regimen. Failure to induce tier 2 virus neutralization responses postvaccination may explain the lack of protection from HIV-1 acquisition in HIVvaccine trials that use these types of vaccines. Comparison of the infected vaccine recipients from the HVTN 404 trial with the unvaccinatedCAPRISAparticipantssuggestedthattheneutralizingantibodyresponsesprimed by vaccination did not differ from the responses that arise following HIV-1infection.ThiscouldsuggestthattheB-celllineagesthatareinducedbyvaccinationdonot overlap those that are activated by HIV infection, although this would require anin-depth study of B-cell receptor repertoires. Nevertheless, the inability of these regi-mens to elicit neutralizing activity highlights the importance of testing newer immuno-gens that will stimulate B-cell lineages able to mature to acquire broad neutralizingactivity, such as germ line-targeting vaccines or trimeric envelope glycoproteins ( 25). Limitations of this study include the low numbers of participants available, which likely restricted our ability to detect any signi cant differences. In addition, the partic-ipants received different vaccine regimens, some of which relied on de novo Env expression from DNA and from vectored vaccines, likely resulting in lower antigen andantibody levels. Furthermore, a broader range of sequences and antigens as well asmore sensitive methods for testing avidity would be required to fully discern if priorvaccination has an impact on antibody responses following HIV infection. Anothercaveat is that there was a 1-year gap between estimated infection dates and diagnosisdates, which may have affected our measurements. However, it should be noted thatsamples from vaccinated participants who acquire HIV infection are rare, particularlyfrom phase 1/2 trials that recruits individuals at low risk. Despite these limitations, our study offers a unique opportunity to examine the antibody responses elicited by different vaccine regimens. In addition, studies ofindividuals who become infected despite vaccination provide important insights intovaccine antigens that could prime relevant immune responses. Since B cells able toproduce bNAbs likely occur at a low frequency, subsequent infection could potentiallyexpand vaccine-primed responses if there is suf cient overlap in the antigenic boostthat occurs during infection ( 26). Our data also suggest that vaccination with Env- containing immunogens did not have a negative impact on the immune response toHIVinfection,whichisanovelandimportantobservation.Nowthatlargeref cacytrialsare under way, additional samples from vaccinated and infected individuals will be-come available to expand this type of analysis. A thorough understanding of theimmune responses elicited by vaccination and infection will play a critical role in thedevelopment of an HIV vaccine. MATERIALS AND METHODS Study population. Serumsamplesfrom10vaccineand4placeborecipientswerecollectedannually followingHIVinfectionaspartofHVTN404.Participantswererecruitedfromphase1/2HIVvaccinetrials,conducted in South Africa, in which the vaccine immunogens consisted of HIV-1 envinserts and/or Env proteins.TheseincludedtheHVTN073/SAAVI102,HVTN086/SAAVI103,andHVTN204trials( 14,15,19). The participants recruited into the parent protocols were assessed as being at low risk of acquiring HIVinfection, based on self-reported behavior prior to enrollment. HIV infection was determined by PCRusing a Roche Cobas AmpliPrep/Cobas TaqMan HIV-1 qualitative test (version 2.0; Roche Diagnostics,GmbH, Mannheim Germany). Neutralization data from a historic longitudinal cohort of South Africanindividuals enrolled during HIV seroconversion for pathogenesis studies (CAPRISA) were used as data foran unvaccinated control group ( 17,20,22). Ethics statement. The CAPRISA 002 Acute Infection study was reviewed and approved by the research ethics committees of the University of KwaZulu-Natal (E013/04), the University of Cape TownDitse et al. January/February 2020 Volume 5 Issue 1 e00738-19 msphere.asm.org 10 Downloaded from https://journals.asm.org/journal/msphere on 03 October 2023 by 44.198.52.112. (025/2004), and the University of the Witwatersrand (MM040202). Written informed consent in either English or the local language was obtained from all participants. Vaccines. The HVTN 073/SAAVI 102 trial evaluated the safety and immunogenicity of the DNA/MVA HIVvaccineexpressingsubtypeCGag,reversetranscriptase(RT),Tat,Nef,andEnvfromtheDu151isolate( 15). HVTN 086/SAAVI 103 evaluated the DNA/MVA regimen with the inclusion of a gp140/MF59 protein boost from a subtype C TV1 strain ( 14). HVTN 204 tested the immunogenicity of a six-plasmid HIV-1 DNA prime expressing multisubtype Env (from subtype A strain 92RW020, subtype B strain HXB2/BaL, andsubtype C strain 97ZA012) boosted by recombinant adenovirus serotype 5 (rAd5) expressing env (subtypes A, B, and C) and a subtype B Gag-Pol fusion protein ( 19). The vaccination schedule for each protocol is shown in Table 1. Binding antibody responses. Binding responses to the ConC V2 linear peptide (CSFNITTELRDKKK KVYALFYRLDIVPLNENSSEYRLINC), the CAP84 V3 linear peptide (TRPNNNTRKSIRIGPGQTFFATNEIIGNIRQAH), the MPR.03 linear peptide (KKKNEQELLELDKWASLWNWFDITNWLWYIRKKK), the HIV-1 gp41 ectodo-mainproteinfromthesubtypeCstrainZA.1197MB,andtheresurfacedstabilizedgp120core(RSC3)withits CD4bs mutant, RSC3 3711/P363N ( 27), were assessed by enzyme-linked immunosorbent assays (ELISA). Brie y, 96-well high-binding ELISA plates (Corning, USA) were coated overnight at 4 C with4 /H9262g/ml of peptide/protein. The plates were washed three times with phosphate-buffered saline con- taining 0.05% Tween (dilution buffer) and blocked with 5% goat serum, 5% skim milk in dilution bufferfor 1h at 37 C. Serum samples diluted 1:100 were added to the wells, and the plates were incubated for1h at 37 C. Unbound antibodies were removed by 4 washes before addition of peroxidase-conjugatedgoat anti-human IgG (Sigma-Aldrich, St. Louis, MO, USA) at a 1:3,000 dilution. Following incubation withthe secondary antibody, the wells were washed four times and developed using 1-Step Ultra tetram-ethylbenzidine substrate (Thermo Scienti c, Waltham, MA, USA). The reaction was stopped with 0.2 MH 2SO4, and the absorbance was read at an optical density at 450 nm (OD450) on a microplate reader (Molecular Devices). The results are reported as OD450s. The levels of CD4bs antibodies are reported as the fold change in the OD450between CD4bs wild-type and mutant proteins. At the peak immunoge- nicity time points, the serum IgG binding responses for all 3 study protocols were determined using abinding antibody multiplex assay (BAMA), as described previously ( 28,29). Serum samples were serially titrated from a starting dilution of 1:20 or 1:50. Neutralization assays. Neutralization was measured as the reduction in luciferase gene expression following a single round of infection of TZM-bl cells with Env-pseudotyped viruses ( 30,31). Sera were tested at a starting dilution of 1:10. Titers were calculated as the 50% inhibitory concentration (IC50)o r the reciprocal plasma/serum dilution (ID50) causing a 50% reduction in the number of relative light units (RLU) compared with that for the virus-treated or untreated control wells. Anti-MPER activity wasmeasured using C1C chimeric HIV-2/HIV-1 MPER constructs containing HIV-1 MPER engrafted into anHIV-2 Env glycoprotein ( 21). Fine mapping was performed using additional chimeras, C4, C4GW, C6, and C8, which contain point mutations in the MPER. Serum responses with ID50so f/H110221,000 against C1C were further investigated by adsorption of MPER antibodies. Streptavidin-coated magnetic beads (DynalMyOne streptavidin C1; Invitrogen) were incubated with biotinylated MPER peptides and incubated withserum samples for an hour to deplete MPER-speci c antibodies ( 21). Adsorbed serum samples were testedbyELISAtocon rmthedepletionofanti-MPERantibodiesandinTZM-blcellneutralizationassaysto assess the contribution of MPER antibodies to breadth ( 21). Statistical methods. The Spearman rank correlation was used to assess the correlations between neutralization breadth and viral load or CD4 counts at all time points. All participants were antiretroviraltherapy naive at the time of sample collection. A neutralization titer of 1:40 was considered a positiveresponse. Wilcoxon rank-sum tests were used to compare viral loads, CD4 counts, and titers betweendifferent groups. Pvalues of /H113490.05 were considered statistically signi cant. All Pvalues were two-sided. No adjustments were made for the multiple comparisons for the different endpoints of interest.Statistical analyses were performed using SAS (version 9.4; SAS Institute, Cary, NC, USA) and R statistical(version 3.3.2; R Foundation for Statistical Computing, Vienna, Austria) software. SUPPLEMENTAL MATERIAL Supplemental material is available online only. FIG S1, TIF  le, 0.9 MB. FIG S2, TIF  le, 1.6 MB. FIG S3, TIF  le, 0.5 MB. FIG S4, TIF  le, 0.6 MB. ACKNOWLEDGMENTS We thank the HVTN 073, HVTN 086, HVTN 204, and HVTN 404 study staff and participants.WearegratefultoMashuduMadzivhandilaforCAPRISA004neutralizationdata and Barbara Metch for assistance with data analysis. This work was funded by the SHIP program of the South African Medical Research Council (MRC) and National Institute of Allergy and Infectious Diseases (NIAID) U.S.Public Health Service grants UM1 AI068614, UM1 AI068618, and UM1 AI068635 (HIVVaccine Trials Network). P.L.M. is supported by the South African Research ChairsInitiative of the Department of Science and Technology and NRF (grant no. 98341). Z.D.Antibody Responses to HIV Infection after Vaccination January/February 2020 Volume 5 Issue 1 e00738-19 msphere.asm.org 11 Downloaded from https://journals.asm.org/journal/msphere on 03 October 2023 by 44.198.52.112. acknowledges funding from the Hillel Friedland Fellowship (University of the Witwa- tersrand) and the Poliomyelitis Research Foundation (PRF). REFERENCES 1. UNAIDS. 2018. Global HIV and AIDS statistics 2018 fact sheet. UNAIDS, Geneva, Switzerland. 2. GilbertP,WangM,WrinT,PetropoulosC,GurwithM,SinangilF,D Souza P, Rodriguez-Chavez IR, DeCamp A, Giganti M, Berman PW, Self SG,Monte ori DC. 2010. Magnitude and breadth of a nonprotective neu-tralizing antibody response in an ef cacy trial of a candidate HIV /H50091 gp120 vaccine. J Infect Dis 202:595 605. https://doi.org/10.1086/ 654816. 3. Mascola JR, Snyder SW, Weislow OS, Belay SM, Belshe RB, Schwartz DH, Clements ML, Dolin R, Graham BS, Gorse GJ, Keefer MC, McElrath MJ,Walker MC, Wagner KF, McNeil JG, McCutchan FE, Burke DS. 1996.Immunization with envelope subunit vaccine products elicits neutraliz-ing antibodies against laboratory-adapted but not primary isolates ofhuman immunode ciency virus type 1. The National Institute of Allergy and Infectious Diseases AIDS Vaccine Evaluation Group. J Infect Dis173:340 348. https://doi.org/10.1093/infdis/173.2.340 . 4. Flynn NM, Forthal DN, Harro CD, Judson FN, Mayer KH, Para MF, rgp120 HIV Vaccine Study Group. 2005. Placebo-controlled phase 3 trial of arecombinant glycoprotein 120 vaccine to prevent HIV-1 infection. JInfect Dis 191:654 665. https://doi.org/10.1086/428404 . 5. Pitisuttithum P, Gilbert P, Gurwith M, Heyward W, Martin M, van Griens- ven F, Hu D, Tappero JW, Choopanya K, Bangkok Vaccine EvaluationGroup.2006.Randomized,double-blind,placebo-controlledef cacytrialof a bivalent recombinant glycoprotein 120 HIV-1 vaccine among injec-tiondrugusersinBangkok,Thailand.JInfectDis194:1661 1671. https:// doi.org/10.1086/508748 . 6. TomarasGD,PlotkinSA.2017.Compleximmunecorrelatesofprotection in HIV-1 vaccine ef cacy trials. Immunol Rev 275:245 261. https://doi .org/10.1111/imr.12514 . 7. GrayG,BuchbinderS,DuerrA.2010.OverviewofSTEPandPhambilitrial results: two phase IIb test-of-concept studies investigating the ef cacyof MRK adenovirus type 5 gag/pol/nef subtype B HIV vaccine. Curr OpinHIV AIDS 5:357 361. https://doi.org/10.1097/COH.0b013e32833d2d2b . 8. McElrath MJ, De Rosa SC, Moodie Z, Dubey S, Kierstead L, Janes H, DefaweOD,CarterDK,HuralJ,AkondyR,BuchbinderSP,RobertsonMN,Mehrotra DV, Self SG, Corey L, Shiver JW, Casimiro DR, Step StudyProtocol Team. 2008. HIV-1 vaccine-induced immunity in the test-of-concept Step Study: a case-cohort analysis. Lancet 372:1894 1905. https://doi.org/10.1016/S0140-6736(08)61592-5 . 9. Buchbinder SP, Mehrotra DV, Duerr A, Fitzgerald DW, Mogg R, Li D, Gilbert PB, Lama JR, Marmor M, del Rio C, McElrath MJ, Casimiro DR,Gottesdiener KM, Chodakewitz JA, Corey L, Robertson MN, Step StudyProtocol Team. 2008. Ef cacy assessment of a cell-mediated immunityHIV-1 vaccine (the Step Study): a double-blind, randomised, placebo-controlled, test-of-concept trial. Lancet 372:1881 1893. https://doi.org/ 10.1016/S0140-6736(08)61591-3 . 10. Li F, Finnefrock AC, Dubey SA, Korber BTM, Szinger J, Cole S, McElrath MJ, Shiver JW, Casimiro DR, Corey L, Self SG. 2011. Mapping HIV-1vaccine induced T-cell responses: bias towards less-conserved regionsand potential impact on vaccine ef cacy in the Step study. PLoS One6:e20479. https://doi.org/10.1371/journal.pone.0020479 . 11. Hammer SM, Sobieszczyk ME, Janes H, Karuna ST, Mulligan MJ, Grove D, Koblin BA, Buchbinder SP, Keefer MC, Tomaras GD, Frahm N, Hural J,Anude C, Graham BS, Enama ME, Adams E, DeJesus E, Novak RM, FrankI, Bentley C, Ramirez S, Fu R, Koup RA, Mascola JR, Nabel GJ, Monte oriDC, Kublin J, McElrath MJ, Corey L, Gilbert PB, HVTN 505 Study Team.2013.Ef cacytrialofaDNA/rAd5HIV-1preventivevaccine.NEnglJMed369:2083 2092. https://doi.org/10.1056/NEJMoa1310566 . 12. Rerks-Ngarm S, Pitisuttithum P, Nitayaphan S, Kaewkungwal J, Chiu J, Paris R, Premsri N, Namwat C, de Souza M, Adams E, Benenson M,Gurunathan S, Tartaglia J, McNeil JG, Francis DP, Stablein D, Birx DL,Chunsuttiwat S, Khamboonruang C, Thongcharoen P, Robb ML, MichaelNL, Kunasol P, Kim JH, MOPH-TAVEG Investigators. 2009. Vaccinationwith ALVAC and AIDSVAX to prevent HIV-1 infection in Thailand. N EnglJ Med 361:2209 2220. https://doi.org/10.1056/NEJMoa0908492 . 13. Haynes BF, Gilbert PB, McElrath MJ, Zolla-Pazner S, Tomaras GD, Alam SM, Evans DT, Monte ori DC, Karnasuta C, Sutthent R, Liao H-X, DeVicoAL, Lewis GK, Williams C, Pinter A, Fong Y, Janes H, DeCamp A, Huang Y,Rao M, Billings E, Karasavvas N, Robb ML, Ngauy V, de Souza MS, Paris R, Ferrari G, Bailer RT, Soderberg KA, Andrews C, Berman PW, Frahm N, DeRosa SC, Alpert MD, Yates NL, Shen X, Koup RA, Pitisuttithum P,Kaewkungwal J, Nitayaphan S, Rerks-Ngarm S, Michael NL, Kim JH. 2012.Immune-correlates analysis of an HIV-1 vaccine ef cacy trial. N Engl JMed 366:1275 1286. https://doi.org/10.1056/NEJMoa1113425 . 14. Churchyard G, Mlisana K, Karuna S, Williamson AL, Williamson C, Morris L,TomarasGD,DeRosaSC,GilbertPB,GuN,YuC,MkhizeNN,HermanusT, Allen M, Pensiero M, Barnett SW, Gray G, Bekker LG, Monte ori DC,Kublin J, Corey L. 2016. Sequential immunization with gp140 boostsimmune responses primed by modi ed vaccinia Ankara or DNA inHIV-uninfected South African participants. PLoS One 11:e0161753. https://doi.org/10.1371/journal.pone.0161753 . 15. Gray GE, Mayer KH, Elizaga ML, Bekker L-G, Allen M, Morris L, Monte ori D, De Rosa SC, Sato A, Gu N, Tomaras GD, Tucker T, Barnett SW, MkhizeNN, Shen X, Downing K, Williamson C, Pensiero M, Corey L, WilliamsonA-L. 2016. Subtype C gp140 vaccine boosts immune responses primedby the South African AIDS Vaccine Initiative DNA-C2 and MVA-C HIVvaccine. Clin Vaccine Immunol 23:496 506. https://doi.org/10.1128/CVI .00717-15 . 16. Stamatatos L, Morris L, Burton DR, Mascola JR. 2009. Neutralizing anti- bodiesgeneratedduringnaturalHIV-1infection:goodnewsforanHIV-1vaccine? Nat Med 15:866 870. https://doi.org/10.1038/nm.1949 . 17. Gray ES, Madiga MC, Hermanus T, Moore PL, Wibmer CK, Tumba NL, Werner L, Mlisana K, Sibeko S, Williamson C, Abdool Karim SS, Morris L,CAPRISA002 Study Team. 2011. The neutralization breadth of HIV-1develops incrementally over four years and is associated with CD4 /H11001T cell decline and high viral load during acute infection. J Virol 85:4828 4840. https://doi.org/10.1128/JVI.00198-11 . 18. Rusert P, Kouyos RD, Kadelka C, Ebner H, Schanz M, Huber M, Braun DL, Hoze N, Scherrer A, Magnus C, Weber J, Uhr T, Cippa V, Thorball CW,Kuster H, Cavassini M, Bernasconi E, Hoffmann M, Calmy A, Battegay M,Rauch A, Yerly S, Aubert V, Klimkait T, Boni J, Fellay J, Regoes RR,Gunthard HF, Trkola A, Swiss HIV Cohort Study. 2016. Determinants ofHIV-1 broadly neutralizing antibody induction. Nat Med 22:1260 1267. https://doi.org/10.1038/nm.4187 . 19. ChurchyardGJ,MorganC,AdamsE,HuralJ,GrahamBS,MoodieZ,Grove D, Gray G, Bekker LG, McElrath MJ, Tomaras GD, Goepfert P, Kalams S,Baden LR, Lally M, Dolin R, Blattner W, Kalichman A, Figueroa JP, Pape J,Schechter M, Defawe O, De Rosa SC, Monte ori DC, Nabel GJ, Corey L,Keefer MC, NIAID HIV Vaccine Trials Network. 2011. A phase IIA random-ized clinical trial of a multiclade HIV-1 DNA prime followed by a multi-clade rAd5 HIV-1 vaccine boost in healthy adults (HVTN204). PLoS One6:e21225. https://doi.org/10.1371/journal.pone.0021225 . 20. Gray ES, Moore PL, Choge IA, Decker JM, Bibollet-Ruche F, Li H, Leseka N, Treurnicht F, Mlisana K, Shaw GM, Karim SS, Williamson C, Morris L,CAPRISA 002 Study Team. 2007. Neutralizing antibody responses inacute human immunode ciency virus type 1 subtype C infection. J Virol81:6187 6196. https://doi.org/10.1128/JVI.00239-07 . 21. Gray ES, Madiga MC, Moore PL, Mlisana K, Abdool Karim SS, Binley JM, Shaw GM, Mascola JR, Morris L. 2009. Broad neutralization of humanimmunode ciency virus type 1 mediated by plasma antibodies againstthe gp41 membrane proximal external region. J Virol 83:11265 11274. https://doi.org/10.1128/JVI.01359-09 . 22. vanLoggerenbergF,MlisanaK,WilliamsonC,AuldSC,MorrisL,GrayCM, Abdool Karim Q, Grobler A, Barnabas N, Iriogbe I, Abdool Karim SS,CAPRISA 002 Acute Infection Study Team. 2008. Establishing a cohort athigh risk of HIV infection in South Africa: challenges and experiences ofthe CAPRISA 002 acute infection study. PLoS One 3:e1954. https://doi .org/10.1371/journal.pone.0001954 . 23. Huang Y, Gilbert PB, Monte ori DC, Self SG. 2009. Simultaneous evalu- ation of the magnitude and breadth of a left- and right-censoredmultivariateresponse,withapplicationtoHIVvaccinedevelopment.StatBiopharm Res 1:81 91. https://doi.org/10.1198/sbr.2009.0008 . 24. Spearman P, Tomaras GD, Monte ori DC, Huang Y, Elizaga ML, Ferrari G, Alam SM, Isaacs A, Ahmed H, Hural J, McElrath MJ, Ouedraogo L,Pensiero M, Butler C, Kalams SA, Overton ET, Barnett SW, HVTN 088Protocol Team and the NIH/NIAID HIV Vaccine Trials Network. 2019.Ditse et al. January/February 2020 Volume 5 Issue 1 e00738-19 msphere.asm.org 12 Downloaded from https://journals.asm.org/journal/msphere on 03 October 2023 by 44.198.52.112. Rapid boosting of HIV-1 neutralizing antibody responses in humans following a prolonged immunologic rest period. J Infect Dis 219:1755 1765. https://doi.org/10.1093/infdis/jiz008 . 25. Jardine JG, Ota T, Sok D, Pauthner M, Kulp DW, Kalyuzhniy O, Skog PD, Thinnes TC, Bhullar D, Briney B, Menis S, Jones M, Kubitz M, Spencer S,Adachi Y, Burton DR, Schief WR, Nemazee D. 2015. Priming a broadlyneutralizing antibody response to HIV-1 using a germline-targeting im-munogen. Science 349:156 161. https://doi.org/10.1126/science.aac5894 . 26. Tomaras G, Haynes B. 2014. Advancing toward HIV-1 vaccine ef cacy through the intersections of immune correlates. Vaccines (Basel)2:15 35. https://doi.org/10.3390/vaccines2010015 . 27. Lynch RM, Tran L, Louder MK, Schmidt SD, Cohen M, CHAVI 001 Clinical Team Members, DerSimonian R, Euler Z, Gray ES, Abdool Karim S,Kirchherr J, Monte ori DC, Sibeko S, Soderberg K, Tomaras G, Yang Z-Y,Nabel GJ, Schuitemaker H, Morris L, Haynes BF, Mascola JR. 2012. Thedevelopment of CD4 binding site antibodies during HIV-1 infection. JVirol 86:7588 7595. https://doi.org/10.1128/JVI.00734-12 . 28. Goepfert PA, Tomaras GD, Horton H, Monte ori D, Ferrari G, Deers M, Voss G, Koutsoukos M, Pedneault L, Vandepapeliere P, McElrath MJ,Spearman P, Fuchs JD, Koblin BA, Blattner WA, Frey S, Baden LR, HarroC, Evans T, NIAID HIV Vaccine Trials Network. 2007. Durable HIV-1 antibody and T-cell responses elicited by an adjuvanted multi-proteinrecombinant vaccine in uninfected human volunteers. Vaccine 25:510 518. https://doi.org/10.1016/j.vaccine.2006.07.050 . 29. Tomaras GD, Yates NL, Liu P, Qin L, Fouda GG, Chavez LL, Decamp AC, ParksRJ,AshleyVC,LucasJT,CohenM,EronJ,HicksCB,LiaoHX,SelfSG,Landucci G, Forthal DN, Weinhold KJ, Keele BF, Hahn BH, Greenberg ML,Morris L, Karim SS, Blattner WA, Monte ori DC, Shaw GM, Perelson AS,Haynes BF. 2008. Initial B cell responses to transmitted HIV-1: virion-binding IgM and IgG antibodies followed by plasma anti-gp41 antibod-ies with ineffective control of initial viremia. J Virol 82:12449 12463. https://doi.org/10.1128/JVI.01708-08 . 30. Monte ori DC. 2005. Evaluating neutralizing antibodies against HIV, SIV, and SHIV in luciferase reporter gene assays. Curr Protoc Immunol Chap-ter 12:Unit 12.11. https://doi.org/10.1002/0471142735.im1211s64 . 31. Sarzotti-Kelsoe M, Bailer RT, Turk E, Lin C, Bilska M, Greene KM, Gao H, Todd CA, Ozaki DA, Seaman MS, Mascola JR, Monte ori DC. 2014.Optimization and validation of the TZM-bl assay for standardized as-sessments of neutralizing antibodies against HIV-1. J Immunol Methods409:131 146. https://doi.org/10.1016/j.jim.2013.11.022 .Antibody Responses to HIV Infection after Vaccination January/February 2020 Volume 5 Issue 1 e00738-19 msphere.asm.org 13 Downloaded from https://journals.asm.org/journal/msphere on 03 October 2023 by 44.198.52.112. </w:t>
            </w:r>
          </w:p>
        </w:tc>
      </w:tr>
      <w:tr>
        <w:tc>
          <w:tcPr>
            <w:tcW w:type="dxa" w:w="4320"/>
          </w:tcPr>
          <w:p>
            <w:r>
              <w:t>2024</w:t>
            </w:r>
          </w:p>
        </w:tc>
        <w:tc>
          <w:tcPr>
            <w:tcW w:type="dxa" w:w="4320"/>
          </w:tcPr>
          <w:p>
            <w:r>
              <w:t>1188    JID 2017:215  (15 April)    Do et al The Journal of Infectious Diseases MAJOR ARTICLEThe Journal of Infectious Diseases MAJOR ARTICLE Effect of an Early Dose of Measles Vaccine on Morbidity Between 18 Weeks and 9 Months of Age: A Randomized, Controlled Trial in Guinea-Bissau Vu An Do,1,2,aSofie Biering-S rensen,1,2,aAne B rent Fisker,1,2Carlito Bal ,2Stine M ller Rasmussen,1,2Lone Damkj r Christensen,1,2 Kristoffer Jarlov Jensen,1,3Ces rio Martins,2Peter Aaby,2and Christine Stabell Benn1,4 1Research Center for Vitamins &amp; Vaccines (CVIV A), Bandim Health Project, Statens Serum Institut, Artillerivej 5, DK-2300 Copenhagen S, Denmark;2Proj cto de Sa de Bandim, INDEPTH Network, Codex 1004, Bissau, Guinea-Bissau;3Section for Immunology and Vaccinology, National Veterinary Institute, Technical University of Denmark, B lowsvej 27, DK-1870 Frederiksberg C, a nd4Odense Patient data Explorative Network, Institute of Clinical Research, University of Southern Denmark/Odense University Hospital, J.B. Winsl ws Vej 9 a, DK-5000 Odense C, Denmark Background .Children in Guinea-Bissau receive measles vaccine (MV) at 9 months of age, but studies have shown that an ad- ditional dose before 9 months of age might have bene  cial nonspeci  c effects. Within a randomized trial designed to examine non- speci c effects of early MV receipt on mortality, we conducted a substudy to investigate the effect of early MV receipt on morbidity. Methods .Children were randomly assigned at a ratio of 2:1 to receive 2 doses of MV at 18 weeks and age 9 months (intervention group) or 1 dose of MV at age 9 months, in accordance with current practice (control group). Children were visited weekly from enrollment to age 9 months; the mother reported morbidity, and the  eld assistants examined the children. Using Cox and binomial regression models, we compared the 2 randomization groups. Results .Among the 1592 children, early measles vaccination was not associated with a higher risk of the well-known adverse events of fever, rash, and convulsions within the  rst 14 days. From 15 days after randomization to age 9 months, early measles vaccination was associated with reductions in maternally reported diarrhea (hazard ratio [HR], 0.89; 95% con  dence interval [CI], .82  .97), vomiting (HR, 0.86; 95% CI, .75  .98), and fever (HR, 0.93; 95% CI, .87  1.00). Conclusion .Early MV receipt was associated with reduced general morbidity in the following months, supporting that early MV receipt may improve the general health of children. Keywords. measles vaccine; adverse events; morbidity; non-speci  c effects of vaccines; heterologous immunity; pediatric. Vaccines are designed to induce immunity to speci  c diseases, but research has shown that vaccines may yield so-called non- speci c effects (NSEs) involving altered susceptibility to a vari- ety of infectious diseases other than those targeted by the vaccine. Live vaccines, such as measles vaccine (MV) and oral polio vaccine (OPV), may have bene  cial NSEs and reduce overall mortality beyond what is expected from protection against their target diseases [1 4]. In contrast, inactivated vac- cines, such as diphtheria-tetanus-pertussis (DTP) vaccine, de- spite providing protection against the target diseases, have been associated with increased overall mortality [5,6]. The bene  cial NSEs of MV have been tested in a randomized trial in Guinea-Bissau. In low-income countries, the WorldHealth Organization (WHO) recommends receiving MV at 9 months of age. This guideline is a compromise between avoid- ing interference with maternal antibodies, which reduce the an- tibody response to MV, and minimizing the risk of acquiring early measles virus infection [ 7]. The Bandim Health Project (BHP) in Guinea-Bissau conducted a randomized trial (during 2003  2007) to test the NSEs of early MV receipt [1]. Children aged 4.5 months were enrolled and followed until 36 months of age. The intervention group received 2 doses of MV (an early dose at 4.5 months of age and the recommended dose at 9 months of age). The control group received only the recom- mended dose at 9 months of age. The study showed a 22% re- duction (95% con  dence interval [CI],  5% 41%) in mortality before 36 months of age in the intervention group, in the inten- tion-to-treat analysis. Many children had also been enrolled in a trial of neonatal vitamin A supplementation (NVAS); among children not receiving NVAS at birth, early MV receipt was as- sociated with a 41% reduction (95% CI, 11%  61%) in mortality between 4.5 and 36 months of age; in children who had received NV AS, the effect of MV receipt was a 7% higher (95% CI,  29%  61%) mortality risk [ 1]. The effect of early MV receipt was also seen for hospital admission, in which early MV receipt was associated with a signi  cant reduction in all-cause hospital- izations between 4.5 and 9 months of age [8]. This wasReceived 29 June 2016; accepted 18 October 2016. aV. A. D. and S. B.-S. are co  first authors. Correspondence: K. J. Jensen, Research Center for Vitamins and Vaccines, Bandim Health Project, Statens Serum Institut, Artillerivej 5, DK-2300 Copenhagen S, Denmark (kjj@ssi.dk ). The Journal of Infectious Diseases    The Author 2017. Published by Oxford University Press for the Infectious Diseases Society of America. This is an Open Access article distributed under the terms of the Creative Commons Attribution-NonCommercial-NoDerivs licence (http://creativecommons.org/licenses/by-nc-nd/ 4.0/), which permits non-commercial reproduction and distribution of the work, in any medium, provided the original work is not altered or transformed in any way, and that the work is properly cited. For commercial re-use, contact journals.permissions@oup.com . DOI: 10.1093/infdis/jiw512 Early Measles Vaccine Receipt and Morbidity  JID 1The Journal of Infectious Diseases MAJOR ARTICLE Effect of an Early Dose of Measles Vaccine on Morbidity Between 18 Weeks and 9 Months of Age: A Randomized, Controlled Trial in Guinea-Bissau Vu An Do,1,2,aSofie Biering-S rensen,1,2,aAne B rent Fisker,1,2Carlito Bal ,2Stine M ller Rasmussen,1,2Lone Damkj r Christensen,1,2 Kristoffer Jarlov Jensen,1,3Ces rio Martins,2Peter Aaby,2and Christine Stabell Benn1,4 1Research Center for Vitamins &amp; Vaccines (CVIV A), Bandim Health Project, Statens Serum Institut, Artillerivej 5, DK-2300 Copenhagen S, Denmark;2Proj cto de Sa de Bandim, INDEPTH Network, Codex 1004, Bissau, Guinea-Bissau;3Section for Immunology and Vaccinology, National Veterinary Institute, Technical University of Denmark, B lowsvej 27, DK-1870 Frederiksberg C, a nd4Odense Patient data Explorative Network, Institute of Clinical Research, University of Southern Denmark/Odense University Hospital, J.B. Winsl ws Vej 9 a, DK-5000 Odense C, Denmark Background .Children in Guinea-Bissau receive measles vaccine (MV) at 9 months of age, but studies have shown that an ad- ditional dose before 9 months of age might have bene  cial nonspeci  c effects. Within a randomized trial designed to examine non- speci c effects of early MV receipt on mortality, we conducted a substudy to investigate the effect of early MV receipt on morbidity. Methods .Children were randomly assigned at a ratio of 2:1 to receive 2 doses of MV at 18 weeks and age 9 months (intervention group) or 1 dose of MV at age 9 months, in accordance with current practice (control group). Children were visited weekly from enrollment to age 9 months; the mother reported morbidity, and the  eld assistants examined the children. Using Cox and binomial regression models, we compared the 2 randomization groups. Results .Among the 1592 children, early measles vaccination was not associated with a higher risk of the well-known adverse events of fever, rash, and convulsions within the  rst 14 days. From 15 days after randomization to age 9 months, early measles vaccination was associated with reductions in maternally reported diarrhea (hazard ratio [HR], 0.89; 95% con  dence interval [CI], .82  .97), vomiting (HR, 0.86; 95% CI, .75  .98), and fever (HR, 0.93; 95% CI, .87  1.00). Conclusion .Early MV receipt was associated with reduced general morbidity in the following months, supporting that early MV receipt may improve the general health of children. Keywords. measles vaccine; adverse events; morbidity; non-speci  c effects of vaccines; heterologous immunity; pediatric. Vaccines are designed to induce immunity to speci  c diseases, but research has shown that vaccines may yield so-called non- speci c effects (NSEs) involving altered susceptibility to a vari- ety of infectious diseases other than those targeted by the vaccine. Live vaccines, such as measles vaccine (MV) and oral polio vaccine (OPV), may have bene  cial NSEs and reduce overall mortality beyond what is expected from protection against their target diseases [1  4]. In contrast, inactivated vac- cines, such as diphtheria-teta nus-pertussis (DTP) vaccine, de- spite providing protection against the target diseases, have been associated with increased overall mortality [5, 6]. The bene  cial NSEs of MV have been tested in arandomized trial in Guinea-Bissau. In low-income countries, the WorldHealth Organization (WHO) recommends receiving MV at 9 months of age. This guideline is a compromise between avoid- ing interference with maternal antibodies, which reduce the an- tibody response to MV, and minimizing the risk of acquiring early measles virus infection [7]. The Bandim Health Project (BHP) in Guinea-Bissau condu cted a randomized trial (during 2003  2007) to test the NSEs of early MV receipt [1]. Children aged 4.5 months were enrolled and followed until 3 6months of age. The intervention group received 2 doses of MV (an early dose at 4.5 months of age and the recommended dose at 9 months of age). The control group received only the recom- mended dose at 9 months of age. The study showed a 22% re- duction (95% con  dence interval [CI],  5% 41%) in mortality before 36 months of age in the intervention group, in the inten- tion-to-treat analysis. Many children had also been enrolled in a trial of neonatal vitamin A supplementation (NVAS); among children not receiving NVAS at birth, early MV receipt was as- sociated with a 41% reduction (95% CI, 11%  61%) in mortality between 4.5 and 36 months of age; in children who had received NV AS, the effect of MV receipt was a 7% higher (95% CI,  29%  61%) mortality risk [1]. The effect of early MV receipt was also seen for hospital ad mission, in which early MV receipt was associated with a signi  cant reduction in all-cause hospital- izations between 4.5 and 9 months of age [8]. This wasReceived 29 June 2016; accepted 18 October 2016. aV. A. D. and S. B.-S. are co  first authors. Correspondence: K. J. Jensen, Research Center for Vitamins and Vaccines, Bandim Health Project, Statens Serum Institut, Artillerivej 5, DK-2300 Copenhagen S, Denmark (kjj@ssi.dk). The Journal of Infectious Diseases    The Author 2017. Published by Oxford University Press for the Infectious Diseases Society of America. This is an Open Access article distributed under the terms of the Creative Commons Attribution-NonCommercial-NoDerivs licence (http://creativecommons.org/licenses/by-nc-nd/ 4.0/), which permits non-commercial reprod uction and distribution of the work, in any medium, provided the original work is not altered or transformed in any way, and that the work is properly cited. For commercial re-use, contact journals.permissions@oup.com. DOI: 10.1093/infdis/jiw512 Early Measles Vaccine Receipt and Morbidity  JID 1The Journal of Infectious Diseases   2017;215:1188 96   The Author 2017. Published by Oxford University Press for the Infectious Diseases Society  of America. This is an Open Access article distributed under the terms of the Creative  Commons Attribution-NonCommercial-NoDeriv s licence (http://creativecommons.org/licenses/ by-nc-nd/ 4.0/), which permits non-commercial reproduction and distribution of the work, in  any medium, provided the original work is not altered or transformed in any way, and that  the work is properly cited. For commercial re-use, contac t journals.permissions@oup.com . DOI: 10.1093/infdis/jiw512Received 29 June 2016; accepted 18 October 2016. aV. A. D. and S. B.-S. are co first authors. Correspondence: K. J. Jensen, Research Center for Vitamins and Vaccines, Bandim Health Project, Statens Serum Institut, Artillerivej 5, DK-2300 Copenhagen S, Denmar k (kjj@ssi. dk).consistent with  ndings of another study, which indicated that MV reduced non  measles-related mortality among hospitalized children in Guinea-Bissau [9]. We do not know whether early MV receipt also affects the incidence of less serious morbidities for which children are not hospitalized. In 2011, when children no longer received NV AS, the BHP initiated a randomized trial examining the ef- fect of 2 doses of MV at 18 weeks and 9 months of age (inter- vention) versus 1 dose of MV at 9 months of age (control). A substudy was initiated to test whether early MV receipt reduced general morbidity up to 9 months of age, when all children re- ceived MV. We also investigated adverse events in connection with early MV receipt. The results from the substudy are pre- sented in the present article. METHODS Setting and Study Population The BHP in Guinea-Bissau maintains a health and demograph- ic surveillance system in the capital, Bissau. The study area cov- ers 6 districts with around 100 000 inhabitants. Three health centers in the study area provide routine vaccinations, and BHP registers all vaccines given to children living in the study area. A  eld team visits all houses once monthly to record new pregnancies and births. Main Trial Design The main trial was initiated in August 2011. Children were ran- domly assigned to receive either 2 doses of MV at 18 weeks and 9 months of age (the intervention group) or the recommended single dose of MV at 9 months of age (the control group). The BHP identi  ed all newborn children in the study area and re- minded the mothers to bring their children for vaccination at the health centers. Children in Guinea-Bissau receive pentava- lent vaccine (targeting DTP, hepatitis B, and Haemophilus in  u- enzae type b infection) at 6, 10, and 14 weeks of age [10]. Children between 18 weeks and 7 months of age, who had re- ceived the third and last dose of pentavalent vaccine at least 4 w e e k se a r l i e r ,w e r ee l i g i b l et ob ee n r o l l e di nt h et r i a l .N V A S was not given during the study. There were no reports of circu- lating measles virus during the trial; the last measles epidemic in Bissau was in 2003  2004. When the child was ready to be enrolled, the mother/guard- ian was invited to come to the health center. At the health cen- ter, the mother/guardian received an explanation of the study in the local language, Creole, and a written explanation in the of-  cial language, Portuguese. Anthropometric measurements of the child were performed, and a clinical examination conducted by a physician. Provided the mother agreed to participate, she w a sa s k e dt os i g no r  ngerprint a consent form. The mother then drew a numbered lot from an envelope to randomly assign the child to the intervention or control group, using block ran- domization strati  ed by sex (block size, 24; randomization ratio,2:1 for the intervention group to the control group). The vaccine used was a standard -titer Edmonston-Zagreb MV from the Serum Institute of India. Placebo was not used, as mothers may erroneously believe that their child received MV and not seek MV when their child reached 9 months of age. Children with physical malformations or with severe malnutrition (mid-upper-arm circumference, &lt;115 mm) were excluded and referred for treatment. Overtly sick children were not invited to participate but, instead, were referred to consultation at the health center; the mother and her child were invited back for enrollment once the child had recovered. Morbidity Substudy Design The substudy of morbidity was initiated in October 2011, and the last child was enrolled in June 2013. For logistic reasons, a maximum of 5 children were enrolled every day; if &gt;5 children were eligible, the 5 youngest were selected. Children enrolled in the substudy were followed with weekly morbidity interviews between enrollment and 9 months of age. Trained  eld assis- tants who were unaware of the child  s randomization status conducted interviews with the mother. The  rst weekly visit with a child took place 6 days after enrollment, and the  eld as- sistant would explain the purpose and the procedures of the weekly visits. To give the mother a better understanding of the symptoms, we gave them a  yer with custom-made illustra- tions of the symptoms. At the weekly visits, the  eld assistants asked about the following symptoms during each of the past 7 days (with the day of visit included): diarrhea, vomiting, cough, lack of appetite, crying more than usual, fever, and convulsions. Furthermore, the assistant asked whether the mother had taken the child for consultation or given the child medicine. If any medication was administered during the past 7 days, the mother was asked to show the medication, and the type of medication was recorded. In addition to the interview, on the day of the visit the assistant registered whether skin reactions, conjunctivitis, and nasal discharge were present and measured the child  s ax- illary temperature. If the  eld assistant encountered a sick child, the child was referred for consultation. If a child had moved within the BHP catchment area, the  eld assistant would imme- diately try to visit the new house. Follow-up for a child would terminate if the child moved outside the study area. De nition of Possible Adverse Events Adverse events associated with MV were de  ned as fever, con- vulsions, and skin reactions. Fever may occur around days 5  12 after MV receipt, and the risk of febrile seizures increases around day 8  14 [11]. Fever was de  ned as an axillary temper- ature of &gt;37.0 C. MV-associated adverse events affecting the skin were de  ned as generalized exanthema, which occurs around day 7  10 after vaccination [11]. To have a period in which most adverse events would be captured, we analyzed ad- verse events from days 5 to 14. 2 JID  Do et al(See the editorial commentary by Flanagan on pages 1177 8 and major article by Woudenberg et al  on pages 1181 8.)Early Measles Vaccine Receipt and Morbidity    JID 2017:215  (15 April)    1189 The Journal of Infectious Diseases MAJOR ARTICLE Effect of an Early Dose of Measles Vaccine on Morbidity Between 18 Weeks and 9 Months of Age: A Randomized, Controlled Trial in Guinea-Bissau Vu An Do,1,2,aSofie Biering-S rensen,1,2,aAne B rent Fisker,1,2Carlito Bal ,2Stine M ller Rasmussen,1,2Lone Damkj r Christensen,1,2 Kristoffer Jarlov Jensen,1,3Ces rio Martins,2Peter Aaby,2and Christine Stabell Benn1,4 1Research Center for Vitamins &amp; Vaccines (CVIV A), Bandim Health Project, Statens Serum Institut, Artillerivej 5, DK-2300 Copenhagen S, Denmark;2Proj cto de Sa de Bandim, INDEPTH Network, Codex 1004, Bissau, Guinea-Bissau;3Section for Immunology and Vaccinology, National Veterinary Institute, Technical University of Denmark, B lowsvej 27, DK-1870 Frederiksberg C, a nd4Odense Patient data Explorative Network, Institute of Clinical Research, University of Southern Denmark/Odense University Hospital, J.B. Winsl ws Vej 9 a, DK-5000 Odense C, Denmark Background .Children in Guinea-Bissau receive measles vaccine (MV) at 9 months of age, but studies have shown that an ad- ditional dose before 9 months of age might have bene  cial nonspeci  c effects. Within a randomized trial designed to examine non- speci c effects of early MV receipt on mortality, we conducted a substudy to investigate the effect of early MV receipt on morbidity. Methods .Children were randomly assigned at a ratio of 2:1 to receive 2 doses of MV at 18 weeks and age 9 months (intervention group) or 1 dose of MV at age 9 months, in accordance with current practice (control group). Children were visited weekly from enrollment to age 9 months; the mother reported morbidity, and the  eld assistants examined the children. Using Cox and binomial regression models, we compared the 2 randomization groups. Results .Among the 1592 children, early measles vaccination was not associated with a higher risk of the well-known adverse events of fever, rash, and convulsions within the  rst 14 days. From 15 days after randomization to age 9 months, early measles vaccination was associated with reductions in maternally reported diarrhea (hazard ratio [HR], 0.89; 95% con  dence interval [CI], .82  .97), vomiting (HR, 0.86; 95% CI, .75  .98), and fever (HR, 0.93; 95% CI, .87  1.00). Conclusion .Early MV receipt was associated with reduced general morbidity in the following months, supporting that early MV receipt may improve the general health of children. Keywords. measles vaccine; adverse events; morbidity; non-speci  c effects of vaccines; heterologous immunity; pediatric. Vaccines are designed to induce immunity to speci  c diseases, but research has shown that vaccines may yield so-called non- speci c effects (NSEs) involving altered susceptibility to a vari- ety of infectious diseases other than those targeted by the vaccine. Live vaccines, such as measles vaccine (MV) and oral polio vaccine (OPV), may have bene  cial NSEs and reduce overall mortality beyond what is expected from protection against their target diseases [1  4]. In contrast, inactivated vac- cines, such as diphtheria-tetanus-pertussis (DTP) vaccine, de- spite providing protection against the target diseases, have been associated with increased overall mortality [5, 6]. The bene  cial NSEs of MV have been tested in a randomized trial in Guinea-Bissau. In low-income countries, the WorldHealth Organization (WHO) recommends receiving MV at 9 months of age. This guideline is a compromise between avoid- ing interference with maternal antibodies, which reduce the an- tibody response to MV, and minimizing the risk of acquiring early measles virus infection [7]. The Bandim Health Project (BHP) in Guinea-Bissau conducted a randomized trial (during 2003  2007) to test the NSEs of early MV receipt [1]. Children aged 4.5 months were enrolled and followed until 36 months of age. The intervention group received 2 doses of MV (an early dose at 4.5 months of age and the recommended dose at 9 months of age). The control group received only the recom- mended dose at 9 months of age. The study showed a 22% re- duction (95% con  dence interval [CI],  5% 41%) in mortality before 36 months of age in the intervention group, in the inten- tion-to-treat analysis. Many children had also been enrolled in a trial of neonatal vitamin A supplementation (NVAS); among children not receiving NVAS at birth, early MV receipt was as- sociated with a 41% reduction (95% CI, 11%  61%) in mortality between 4.5 and 36 months of age; in children who had received NV AS, the effect of MV receipt was a 7% higher (95% CI,  29%  61%) mortality risk [1]. The effect of early MV receipt was also seen for hospital admission, in which early MV receipt was associated with a signi  cant reduction in all-cause hospital- izations between 4.5 and 9 months of age [8]. This wasReceived 29 June 2016; accepted 18 October 2016. aV. A. D. and S. B.-S. are co  first authors. Correspondence: K. J. Jensen, Research Center for Vitamins and Vaccines, Bandim Health Project, Statens Serum Institut, Artillerivej 5, DK-2300 Copenhagen S, Denmark (kjj@ssi.dk). The Journal of Infectious Diseases    The Author 2017. Published by Oxford University Press for the Infectious Diseases Society of America. This is an Open Access article distributed under the terms of the Creative Commons Attribution-NonCommercial-NoDerivs licence (http://creativecommons.org/licenses/by-nc-nd/ 4.0/), which permits non-commercial reproduction and distribution of the work, in any medium, provided the original work is not altered or transformed in any way, and that the work is properly cited. For commercial re-use, contact journals.permissions@oup.com. DOI: 10.1093/infdis/jiw512 Early Measles Vaccine Receipt and Morbidity  JID 1The Journal of Infectious Diseases MAJOR ARTICLE Effect of an Early Dose of Measles Vaccine on Morbidity Between 18 Weeks and 9 Months of Age: A Randomized, Controlled Trial in Guinea-Bissau Vu An Do,1,2,aSofie Biering-S rensen,1,2,aAne B rent Fisker,1,2Carlito Bal ,2Stine M ller Rasmussen,1,2Lone Damkj r Christensen,1,2 Kristoffer Jarlov Jensen,1,3Ces rio Martins,2Peter Aaby,2and Christine Stabell Benn1,4 1Research Center for Vitamins &amp; Vaccines (CVIV A), Bandim Health Project, Statens Serum Institut, Artillerivej 5, DK-2300 Copenhagen S, Denmark;2Proj cto de Sa de Bandim, INDEPTH Network, Codex 1004, Bissau, Guinea-Bissau;3Section for Immunology and Vaccinology, National Veterinary Institute, Technical University of Denmark, B lowsvej 27, DK-1870 Frederiksberg C, a nd4Odense Patient data Explorative Network, Institute of Clinical Research, University of Southern Denmark/Odense University Hospital, J.B. Winsl ws Vej 9 a, DK-5000 Odense C, Denmark Background .Children in Guinea-Bissau receive measles vaccine (MV) at 9 months of age, but studies have shown that an ad- ditional dose before 9 months of age might have bene  cial nonspeci  c effects. Within a randomized trial designed to examine non- speci c effects of early MV receipt on mortality, we conducted a substudy to investigate the effect of early MV receipt on morbidity. Methods .Children were randomly assigned at a ratio of 2:1 to receive 2 doses of MV at 18 weeks and age 9 months (intervention group) or 1 dose of MV at age 9 months, in accordance with current practice (control group). Children were visited weekly from enrollment to age 9 months; the mother reported morbidity, and the  eld assistants examined the children. Using Cox and binomial regression models, we compared the 2 randomization groups. Results .Among the 1592 children, early measles vaccination was not associated with a higher risk of the well-known adverse events of fever, rash, and convulsions within the  rst 14 days. From 15 days after randomization to age 9 months, early measles vaccination was associated with reductions in maternally reported diarrhea (hazard ratio [HR], 0.89; 95% con  dence interval [CI], .82  .97), vomiting (HR, 0.86; 95% CI, .75  .98), and fever (HR, 0.93; 95% CI, .87  1.00). Conclusion .Early MV receipt was associated with reduced general morbidity in the following months, supporting that early MV receipt may improve the general health of children. Keywords. measles vaccine; adverse events; morbidity; non-speci  c effects of vaccines; heterologous immunity; pediatric. Vaccines are designed to induce immunity to speci  c diseases, but research has shown that vaccines may yield so-called non- speci c effects (NSEs) involving altered susceptibility to a vari- ety of infectious diseases other than those targeted by the vaccine. Live vaccines, such as measles vaccine (MV) and oral polio vaccine (OPV), may have bene  cial NSEs and reduce overall mortality beyond what is expected from protection against their target diseases [1  4]. In contrast, inactivated vac- cines, such as diphtheria-tetanus-pertussis (DTP) vaccine, de- spite providing protection against the target diseases, have been associated with increased overall mortality [5, 6]. The bene  cial NSEs of MV have been tested in a randomized trial in Guinea-Bissau. In low-income countries, the WorldHealth Organization (WHO) recommends receiving MV at 9 months of age. This guideline is a compromise between avoid- ing interference with maternal antibodies, which reduce the an- tibody response to MV, and minimizing the risk of acquiring early measles virus infection [7]. The Bandim Health Project (BHP) in Guinea-Bissau conducted a randomized trial (during 2003  2007) to test the NSEs of early MV receipt [1]. Children aged 4.5 months were enrolled and followed until 36 months of age. The intervention group received 2 doses of MV (an early dose at 4.5 months of age and the recommended dose at 9 months of age). The control group received only the recom- mended dose at 9 months of age. The study showed a 22% re- duction (95% con  dence interval [CI],  5% 41%) in mortality before 36 months of age in the intervention group, in the inten- tion-to-treat analysis. Many children had also been enrolled in a trial of neonatal vitamin A supplementation (NVAS); among children not receiving NVAS at birth, early MV receipt was as- sociated with a 41% reduction (95% CI, 11%  61%) in mortality between 4.5 and 36 months of age; in children who had received NV AS, the effect of MV receipt was a 7% higher (95% CI,  29%  61%) mortality risk [1]. The effect of early MV receipt was also seen for hospital admission, in which early MV receipt was associated with a signi  cant reduction in all-cause hospital- izations between 4.5 and 9 months of age [8]. This wasReceived 29 June 2016; accepted 18 October 2016. aV. A. D. and S. B.-S. are co  first authors. Correspondence: K. J. Jensen, Research Center for Vitamins and Vaccines, Bandim Health Project, Statens Serum Institut, Artillerivej 5, DK-2300 Copenhagen S, Denmark (kjj@ssi.dk). The Journal of Infectious Diseases    The Author 2017. Published by Oxford University Press for the Infectious Diseases Society of America. This is an Open Access article distributed under the terms of the Creative Commons Attribution-NonCommercial-NoDerivs licence (http://creativecommons.org/licenses/by-nc-nd/ 4.0/), which permits non-commercial reproduction and distribution of the work, in any medium, provided the original work is not altered or transformed in any way, and that the work is properly cited. For commercial re-use, contact journals.permissions@oup.com. DOI: 10.1093/infdis/jiw512 Early Measles Vaccine Receipt and Morbidity  JID 1consistent with  ndings of another study, which indicated that MV reduced non  measles-related mortality among hospitalized children in Guinea-Bissau [ 9]. We do not know whether early MV receipt also affects the incidence of less serious morbidities for which children are not hospitalized. In 2011, when children no longer received NV AS, the BHP initiated a randomized trial examining the ef- fect of 2 doses of MV at 18 weeks and 9 months of age (inter- vention) versus 1 dose of MV at 9 months of age (control). A substudy was initiated to test whether early MV receipt reduced general morbidity up to 9 months of age, when all children re- ceived MV. We also investigated adverse events in connection with early MV receipt. The results from the substudy are pre- sented in the present article. METHODS Setting and Study Population The BHP in Guinea-Bissau maintains a health and demograph- ic surveillance system in the capital, Bissau. The study area cov- ers 6 districts with around 100 000 inhabitants. Three health centers in the study area provide routine vaccinations, and BHP registers all vaccines given to children living in the study area. A  eld team visits all houses once monthly to record new pregnancies and births. Main Trial Design The main trial was initiated in August 2011. Children were ran- domly assigned to receive either 2 doses of MV at 18 weeks and 9 months of age (the intervention group) or the recommended single dose of MV at 9 months of age (the control group). The BHP identi  ed all newborn children in the study area and re- minded the mothers to bring their children for vaccination at the health centers. Children in Guinea-Bissau receive pentava- lent vaccine (targeting DTP, hepatitis B, and Haemophilus in  u- enzae type b infection) at 6, 10, and 14 weeks of age [ 10]. Children between 18 weeks and 7 months of age, who had re- ceived the third and last dose of pentavalent vaccine at least 4 w e e k se a r l i e r ,w e r ee l i g i b l et ob ee n r o l l e di nt h et r i a l .N V A S was not given during the study. There were no reports of circu- lating measles virus during the trial; the last measles epidemic in Bissau was in 2003  2004. When the child was ready to be enrolled, the mother/guard- ian was invited to come to the health center. At the health cen- ter, the mother/guardian received an explanation of the study in the local language, Creole, and a written explanation in the of-  cial language, Portuguese. Anthropometric measurements of the child were performed, and a clinical examination conducted by a physician. Provided the mother agreed to participate, she w a sa s k e dt os i g no r  ngerprint a consent form. The mother then drew a numbered lot from an envelope to randomly assign the child to the intervention or control group, using block ran- domization strati  ed by sex (block size, 24; randomization ratio,2:1 for the intervention group to the control group). The vaccine used was a standard -titer Edmonston-Zagreb MV from the Serum Institute of India. Placebo was not used, as mothers may erroneously believe that their child received MV and not seek MV when their child reached 9 months of age. Children with physical malformations or with severe malnutrition (mid-upper-arm circumference, &lt;115 mm) were excluded and referred for treatment. Overtly sick children were not invited to participate but, instead, were referred to consultation at the health center; the mother and her child were invited back for enrollment once the child had recovered. Morbidity Substudy Design The substudy of morbidity was initiated in October 2011, and the last child was enrolled in June 2013. For logistic reasons, a maximum of 5 children were enrolled every day; if &gt;5 children were eligible, the 5 youngest were selected. Children enrolled in the substudy were followed with weekly morbidity interviews between enrollment and 9 months of age. Trained  eld assis- tants who were unaware of the child  s randomization status conducted interviews with the mother. The  rst weekly visit with a child took place 6 days after enrollment, and the  eld as- sistant would explain the purpose and the procedures of the weekly visits. To give the mother a better understanding of the symptoms, we gave them a  yer with custom-made illustra- tions of the symptoms. At the weekly visits, the  eld assistants asked about the following symptoms during each of the past 7 days (with the day of visit included): diarrhea, vomiting, cough, lack of appetite, crying more than usual, fever, and convulsions. Furthermore, the assistant asked whether the mother had taken the child for consultation or given the child medicine. If any medication was administered during the past 7 days, the mother was asked to show the medication, and the type of medication was recorded. In addition to the interview, on the day of the visit the assistant registered whether skin reactions, conjunctivitis, and nasal discharge were present and measured the child  s ax- illary temperature. If the  eld assistant encountered a sick child, the child was referred for consultation. If a child had moved within the BHP catchment area, the  eld assistant would imme- diately try to visit the new house. Follow-up for a child would terminate if the child moved outside the study area. De nition of Possible Adverse Events Adverse events associated with MV were de  ned as fever, con- vulsions, and skin reactions. Fever may occur around days 5  12 after MV receipt, and the risk of febrile seizures increases around day 8  14 [11]. Fever was de  ned as an axillary temper- ature of &gt;37.0 C. MV-associated adverse events affecting the skin were de  ned as generalized exanthema, which occurs around day 7  10 after vaccination [ 11]. To have a period in which most adverse events would be captured, we analyzed ad- verse events from days 5 to 14. 2 JID  Do et al1190    JID 2017:215  (15 April)    Do et al De nition of General Morbidity We expected that children randomly assigned to the interven- tion group would have a higher incidence of adverse events in the rst 14 days after enrollment in the study [ 12]. Hence, the potential NSEs of early MV receipt were assessed from day 15 after enrollment to 9 months of age. Fever was, as in the analyses on possible adverse events, de  ned as an axillary temperature of &gt;37.0 C. Skin reaction was de  ned as generalized exanthema, abscess, or localized rash. Statistical Analyses Adverse Events We used log-binominal regression to estimate prevalence ratios and 95% CIs for potential adverse events in comparisons of the intervention and control groups. General Morbidity Maternally reported and assistant-observed symptoms were an- alyzed using Cox regression, with time since randomization as the underlying time, to provide hazard ratios (HRs) with 95% CIs for comparison of the intervention and control groups. Use of age as the underlying time did not affect the results. Data were analyzed as a multiple failure time data set. For ma- ternally reported symptoms, symptoms were registered daily. Symptoms extending over consecutive days contributed only 1 episode; if symptoms returned after 1 symptom-free day, it constituted a new episode. For the weekly observations by the  eld assistant, multiple events over consecutive visits were treat- ed as separate events, except for skin reactions, which were treated as 1 event if multiple episodes were observed. We made this decision because of the long-lasting character of skin reactions and, therefore, the higher likelihood that the manifestation of symptoms in the skin observed during 2 con- secutive visits constitutes the same episode. All analyses were strati  ed by sex because early MV receipt may have sex-differential effects [ 13]. Furthermore, the previous trials of early MV receipt have shown that mortality is reduced if MV is administered in the presence of measles virus maternal antibodies, as compared to vaccination in the absence of mater- nal antibodies [ 14]. Children who are younger will have more antibodies, and we therefore conducted an analysis strati  ed by age at inclusion, using a cutoff of 140 days (20 weeks, or 4.5 months) of age (ie, &lt;20 weeks vs  20 weeks). As prespeci  ed in the study protocol, we examined whether the estimated effect of early MV receipt was in  uenced by other vac- cinations. The only vaccination given during follow-up was OPV, during national campaigns targeting all children present during the campaign. We subdivided the follow-up time into time before OPV campaigns and time after OPV campaigns. OPV campaigns were conducted in November 2011, March 2012, and May 2013. The rst analysis,  before OPV campaign,  consisted of follow-up before the  rst day of OPV campaigns, and the second analysis,  after OPV campaign,  consisted of follow-up after the OPVcampaigns. Hence, events that occurred during an OPV cam- paign have not been included in these analyses. Stata, version 11, was used for the statistical analyses. Data can be obtained for further analysis through contact with the authors. Ethical Considerations The BHP offered free healthcare consultations and essential drugs to all participants. The Guinean Ministry of Health  s Re- search Coordination Committee approved the protocol, and we obtained consultative approval from the Danish Central Ethical Committee. The study was registered at clinicaltrials.gov (NCT01486355). RESULTS Over a study period of 20 months, 3117 children were eligible for enrollment into the morbidity subgroup study (Figure 1); since we could only enroll 5 children per day for the morbidity study, 1625 were included in this substudy. There were no sig- ni cant differences between the 1625 participants and the 1492 nonparticipants at enrollment, except with regard to age, weight, and height, which were all lower among participants be- cause we selectively invited the youngest children if &gt;5 children were eligible per day (data not shown). In the follow-up period, 3 children were not found at home at any visits, 16 were travel- ing throughout the follow-up period, 4 had moved before any follow-up data had been obtained, and forms for 10 were lost. These children were excluded from the analyses. One child had received MV elsewhere and was censored on the day they re- ceived the MV. There were no differences in baseline character- istics between the intervention and control groups (Table 1). For all enrolled children, 77% of all attempted follow-up visits were successful, with the mother/guardian and child found at home (frequency of successful follow-up, 76% in the interven- tion group, and 77% in the control group). Possible Adverse Events Associated With Early MV Receipt Overall and strati  ed by sex, there was no effect of early MV re- ceipt on possible adverse events (Table 2). As expected, there was a tendency toward a higher frequency of measured fever at day 7 among children in the intervention group. However, for maternally reported fever in children, this tendency was opposite. General Morbidity Maternally Reported Symptoms Early MV receipt was associated with a lower hazard for diar- rhea (HR, 0.89; 95% CI, .82  .97), vomiting (HR, 0.86; 95% CI, .75 .98), and reported fever (HR, 0.93; 95% CI, .87  1.00; Table 3). The remaining symptoms also tended to be less com- mon in the intervention group. Strati  ed by sex, the bene  cial effect of early MV receipt on morbidity was generally stronger in boys, compared with girls. Boys who received MV early had a reduced risk of diarrhea (HR, 0.87; 95% CI, .78  .98), vomiting (HR, 0.78; 95% CI, .66  .92), coughing (HR, 0.88; 95% CI, Early Measles Vaccine Receipt and Morbidity  JID 3.80 .98), and reported fever (HR, 0.89; 95% CI, .82  .98; Figure 2 and Supplementary Data), compared with control boys. For coughing and crying more than normal, there was an interac- tion between sex and early MV receipt (coughing, P= .02; cry- ing more than normal, P= .01). Field Assistant Observations at Home Visit Early MV receipt was associated with a reduced risk of skin re- actions (HR, 0.76; 95% CI, .60  .95; Table 3). Strati  ed by sex, early MV receipt was associated with a decreased risk of skinreactions in boys (HR, 0.59; 95% CI, .43  .81) but not in girls (HR, 0.99; 95% CI, .71  1.40; P interaction = 0.03; Figure 2 and Sup- plementary Data). Age at Inclusion When we strati  ed analysis by age at inclusion, children includ- ed at &lt;20 weeks of age and randomly assigned to the interven- tion group had lower hazards of coughing (HR, 0.86; 95% CI, .76 0.97), lack of appetite (HR, 0.74; 95% CI, .59  .93), reported fever (HR, 0.84; 95% CI, .76  .94), measured fever (HR, 0.74;Figure 1. Flow of participant through the study. Infants who died between enrollment and 9 months were included in the analyzes, but censored at time of the last visit seen alive. Abbreviation: MUAC, mid-upper-arm circumference. 4 JID Do et alEarly Measles Vaccine Receipt and Morbidity    JID 2017:215  (15 April)    1191 De nition of General Morbidity We expected that children randomly assigned to the interven- tion group would have a higher incidence of adverse events in the rst 14 days after enrollment in the study [12]. Hence, the potential NSEs of early MV receipt were assessed from day 15 after enrollment to 9 months of age. Fever was, as in the analyses on possible adverse events, de  ned as an axillary temperature of &gt;37.0 C. Skin reaction was de  ned as generalized exanthema, abscess, or localized rash. Statistical Analyses Adverse Events We used log-binominal regression to estimate prevalence ratios and 95% CIs for potential adverse events in comparisons of the intervention and control groups. General Morbidity Maternally reported and assistant-observed symptoms were an- alyzed using Cox regression, with time since randomization as the underlying time, to provide hazard ratios (HRs) with 95% CIs for comparison of the intervention and control groups. Use of age as the underlying time did not affect the results. Data were analyzed as a multiple failure time data set. For ma- ternally reported symptoms, symptoms were registered daily. Symptoms extending over consecutive days contributed only 1 episode; if symptoms returned after 1 symptom-free day, it constituted a new episode. For the weekly observations by the  eld assistant, multiple events over consecutive visits were treat- ed as separate events, except for skin reactions, which were treated as 1 event if multiple episodes were observed. We made this decision because of the long-lasting character of skin reactions and, therefore, the higher likelihood that the manifestation of symptoms in the skin observed during 2 con- secutive visits constitutes the same episode. All analyses were strati  ed by sex because early MV receipt may have sex-differential effects [13]. Furthermore, the previous trials of early MV receipt have shown that mortality is reduced if MV is administered in the presence of measles virus maternal antibodies, as compared to vaccination in the absence of mater- nal antibodies [14]. Children who are younger will have more antibodies, and we therefore conducted an analysis strati  ed by age at inclusion, using a cutoff of 140 days (20 weeks, or 4.5 months) of age (ie, &lt;20 weeks vs  20 weeks). As prespeci  ed in the study protocol, we examined whether the estimated effect of early MV receipt was in  uenced by other vac- cinations. The only vaccination given during follow-up was OPV, during national campaigns targeting all children present during the campaign. We subdivided the follow-up time into time before OPV campaigns and time after OPV campaigns. OPV campaigns were conducted in November 2011, March 2012, and May 2013. The rst analysis,  before OPV campaign,  consisted of follow-up before the  rst day of OPV campaigns, and the second analysis,  after OPV campaign,  consisted of follow-up after the OPVcampaigns. Hence, events that occurred during an OPV cam- paign have not been included in these analyses. Stata, version 11, was used for the statistical analyses. Data can be obtained for further analysis through contact with the authors. Ethical Considerations The BHP offered free healthcare consultations and essential drugs to all participants. The Guinean Ministry of Health  s Re- search Coordination Committee approved the protocol, and we obtained consultative approval from the Danish Central Ethical Committee. The study was registered at clinicaltrials.gov (NCT01486355). RESULTS Over a study period of 20 months, 3117 children were eligible for enrollment into the morbidity subgroup study (Figure 1); since we could only enroll 5 children per day for the morbidity study, 1625 were included in this substudy. There were no sig- ni cant differences between the 1625 participants and the 1492 nonparticipants at enrollment, except with regard to age, weight, and height, which were all lower among participants be- cause we selectively invited the youngest children if &gt;5 children were eligible per day (data not shown). In the follow-up period, 3 children were not found at home at any visits, 16 were travel- ing throughout the follow-up period, 4 had moved before any follow-up data had been obtained, and forms for 10 were lost. These children were excluded from the analyses. One child had received MV elsewhere and was censored on the day they re- ceived the MV. There were no differences in baseline character- istics between the intervention and control groups (Table 1). For all enrolled children, 77% of all attempted follow-up visits were successful, with the mother/guardian and child found at home (frequency of successful follow-up, 76% in the interven- tion group, and 77% in the control group). Possible Adverse Events Associated With Early MV Receipt Overall and strati  ed by sex, there was no effect of early MV re- ceipt on possible adverse events (Table 2). As expected, there was a tendency toward a higher frequency of measured fever at day 7 among children in the intervention group. However, for maternally reported fever in children, this tendency was opposite. General Morbidity Maternally Reported Symptoms Early MV receipt was associated with a lower hazard for diar- rhea (HR, 0.89; 95% CI, .82  .97), vomiting (HR, 0.86; 95% CI, .75 .98), and reported fever (HR, 0.93; 95% CI, .87  1.00; Table 3). The remaining symptoms also tended to be less com- mon in the intervention group. Strati  ed by sex, the bene  cial effect of early MV receipt on morbidity was generally stronger in boys, compared with girls. Boys who received MV early had a reduced risk of diarrhea (HR, 0.87; 95% CI, .78  .98), vomiting (HR, 0.78; 95% CI, .66  .92), coughing (HR, 0.88; 95% CI, Early Measles Vaccine Receipt and Morbidity  JID 3.80 .98), and reported fever (HR, 0.89; 95% CI, .82  .98; Figure 2 andSupplementary Data ), compared with control boys. For coughing and crying more than normal, there was an interac- tion between sex and early MV receipt (coughing, P= .02; cry- ing more than normal, P= .01). Field Assistant Observations at Home Visit Early MV receipt was associated with a reduced risk of skin re- actions (HR, 0.76; 95% CI, .60  .95; Table 3). Strati  ed by sex, early MV receipt was associated with a decreased risk of skinreactions in boys (HR, 0.59; 95% CI, .43  .81) but not in girls (HR, 0.99; 95% CI, .71  1.40; P interaction = 0.03; Figure 2andSup- plementary Data ). Age at Inclusion When we strati  ed analysis by age at inclusion, children includ- ed at &lt;20 weeks of age and randomly assigned to the interven- tion group had lower hazards of coughing (HR, 0.86; 95% CI, .76 0.97), lack of appetite (HR, 0.74; 95% CI, .59  .93), reported fever (HR, 0.84; 95% CI, .76  .94), measured fever (HR, 0.74; Figure 1. Flow of participant through the study. Infants who died between enrollment and 9 months were included in the analyzes, but censored at time of the last visit seen alive. Abbreviation: MUAC, mid-upper-arm circumference. 4 JID Do et al 1192    JID 2017:215  (15 April)    Do et al 95% CI, .60  .89), and crying more than normal (HR, 0.74; 95% CI, .61  .89), compared with children in the control group. For each of these symptoms, we found a signi  cant interaction (P&lt; .05) between age at inclusion and early MV receipt. The re- verse tendency, with early MV receipt being associated with a lower risk for children included at  20 weeks of age, was seen for diarrhea (HR, 0.83; 95% CI, .75  .93) and vomiting (HR, 0.83; 95% CI, .71  .98); for diarrhea, this resulted in a signi  cant interaction between age and early MV receipt (Figure 3and Supplementary Data ). Effect Modi  cation by OPV Campaigns We subdivided the follow-up time into time before OPV cam- paigns and time after OPV campaigns and found a signi  cantly reduced risk of maternally reported diarrhea and vomiting in the group that received MV early, before OPV campaigns. There was no signi  cant effect modi  cation by OPV campaign, however, for any of the outcomes ( Supplementary Figure 1 and Supplementary Data ). DISCUSSION We did not  nd statistically signi  cant differences between the 2 randomized groups when looking at possible adverse events. We found a reduced risk of maternally reported and assistant- observed morbidity in the intervention group. The bene  cial ef- fect of early MV receipt was stronger in boys, compared with girls, and tended to be stronger in the youngest group of children.For logistic reasons, we were only able to include 5 children per day. Therefore participants differed from nonparticipants with respect to age, weight, and height, but otherwise there were no differences between participants and nonparticipants. All background factors were evenly distributed between the in- tervention and control groups. The follow-up was based on data from home visits, and the loss to follow-up was limited. Fur- thermore, the assistants were trained in a uniform way by the same supervisor, with regard to both interview technique and health observations. We did not use placebo. However, early MV receipt was not registered on the health card, and the  eld assistants were not aware of the randomization status, nor were the physicians or nurses conducting consultations and prescribing medicine. The mothers of the enrolled children were not blinded, which could have led to a bias in the reporting of symptoms. However, the results for consultation and use of medicine and the symptoms observed by the  eld assistants were in the same direction, supporting that the maternally re- ported symptoms were not due to the mothers  awareness of the randomization status. The study reported 12 primary analyses and 36 secondary analyses of an effect of early MV receipt on morbidity, entailing a risk of chance  ndings. The results should therefore be inter- preted with this in mind. There was no circulating measles virus in Bissau in the pre- ceding 2  3 years; the last measles epidemic in Bissau was in 2003  2004 [ 1]. During the study, we had a system of measles surveillance, consisting of  eld assistants going to all houses once monthly to ask for measles cases, as well as daily reporting of potential measles cases from the health centers and the main hospital of Bissau. No measles case was found in the study area during the study, and we therefore believe the bene  cial effect of early MV receipt on morbidity is due to NSEs, contradicting a recent hypothesis suggesting that the bene  cial effects of MV are due to its prevention of measles-associated immunological memory loss [ 15]. The WHO recently reviewed the potential NSEs of vaccines in both observational and randomized trials. It concluded that there was evidence that MV reduced the risk of all-cause mor- tality independently of its effect on measles-attributable mortal- ity [16]. The present trial corroborates the results of the WHO review by  nding a bene  cial effect of early MV receipt on mor- bidity. Furthermore, in the previous trial of early MV receipt, early receipt at 4.5 months of age reduced the risk of hospital- izations for respiratory infections between 4.5 and 9 months of age, compared with the group receiving MV only at 9 months of age [ 8]. Likewise, a study from the pediatric ward in Guinea- Bissau showed that receipt of MV reduced the risk of death from pneumonia [ 9]. A Danish study recently analyzed the effect on hospital ad- missions of having the measles-mumps-rubella vaccine (MMR) as compared to the inactivated DTP (ie, DTaP)/Table 1. Baseline Characteristics of Children Enrolled in the Morbidity Subgroup Study and Randomly Assigned to Receive (Intervention) or Not Receive (Control) an Early Dose of Measles Vaccine at 18 Weeks of Age CharacteristicIntervention (n = 1068)Control (n = 557) Sociodemographic Age at enrollment, wk 21.1 (19.7  21.7) 21.1 (19.7  21.7) Age of mother at enrollment, y 26 (21  30) 26 (22  30) Male sex 53 (563) 53 (295) Living in Bandim district 42 (447) 45 (249) Toilet inside house 22 (235) 23 (130) Anthropometry Weight, kg, mean   SD 7.2   1.0 7.2   1.0 Height, cm, mean   SD 63.2   2.5 63.2   2.5 MUAC, mm, mean   SD 141   12 142   11 Maternal MUAC, mm, mean   SD 280   38 281   36 Morbidity Diarrhea at enrollment 9 (97) 12 (66) Coughing at enrollment 32 (338) 34 (191) Hospitalized before enrollment 5 (54) 5 (30) Risk factor at enrollment No. of people/bed 2.8 (2  3) 2.9 (2  3) No. of people/sleeping room 4.3 (3  5) 4.2 (3  5) Data are % (no.) of subjects or mean value (interquartile range), unless otherwise indicated. Abbreviation: MUAC, mid-upper-arm circumference. Early Measles Vaccine Receipt and Morbidity  JID 5 Table 2. Risk of Adverse Events During the First 2 Weeks After Random Assignment to Receive (Intervention) or Not Receive (Control) an Early Dose of Measles Vaccine at 18 Weeks of Age VariableOverall Boys Girls No. of Events/Person-Year of Observation Hazard Ratioa (95% CI)No. of Events/Person-Year of Observation Hazard Ratioa (95% CI)No. of Events/Person-Year of Observation Hazard Ratioa (95% CI)Intervention (n = 1048)Control (n = 544)Intervention (n = 551)Control (n = 287)Intervention (n = 497)Control (n = 257) Maternally reported adverse events, days 5  14 Fever day 11.5 (226/20) 13.7 (141/10) 0.83 (.68  1.03) 12.3 (127/10) 14.7 (79/5) 0.83 (.63  1.10) 10.7 (99/10) 12.7 (62/5) 0.84 (.61  1.15) Convulsions 0.0 (0/21) 0.0 (0/11) . . . 0.0 (0/11) 0.0 (0/6) . . . 0.0 (0/10) 0.0 (0/5) . . . Proportion Ratiob (95% CI)Proportion Ratiob (95% CI)Proportion Ratiob (95% CI) Assistant-observed adverse events, day 7 Present, day 7c81.7 (868) 81.4 (450) 83.3 (465) 81.6 (239) 80.0 (403) 81.2 (211) Measured feverd4.2 (36) 3.6 (16) 1.17 (.65  2.08) 4.5 (21) 4.2 (10) 1.08 (.52  2.25) 3.7 (15) 2.8 (6) 1.31 (.52  3.32) Generalized exanthemad1.0 (9) 2.0 (9) 0.52 (.21  1.30) 1.5 (7) 2.5 (6) 0.60 (.20  1.76) 0.5 (2) 1.4 (3) 0.35 (.06  2.08) Assistant-observed adverse events, day 14 Present, day 14c81.3 (862) 82.6 (457) 82.1 (457) 81.9 (240) 80.5 (405) 83.5 (217) Measured feverd4.8 (41) 4.8 (22) 0.99 (.60  1.64) 5.5 (25) 6.3 (15) 0.88 (.47  1.63) 4.0 (16) 3.2 (7) 1.23 (.51  2.94) Generalized exanthemad0.7 (6) 1.5 (7) 0.45 (.15  1.35) 1.1 (5) 2.5 (6) 0.44 (.14  1.42) 0.3 (1) 0.5 (1) 0.54 (.03  8.52) Abbreviation: CI, confidence interval. aDetermined using Cox regression, with time since randomization as the underlying time. bDetermined using log-binominal regression. cData are % (no.) of the total children included. dData are % (no.) of the assessed children. 6 JID  Do et alEarly Measles Vaccine Receipt and Morbidity    JID 2017:215  (15 April)    1193 95% CI, .60  .89), and crying more than normal (HR, 0.74; 95% CI, .61  .89), compared with children in the control group. For each of these symptoms, we found a signi  cant interaction (P&lt; .05) between age at inclusion and early MV receipt. The re- verse tendency, with early MV receipt being associated with a lower risk for children included at  20 weeks of age, was seen for diarrhea (HR, 0.83; 95% CI, .75  .93) and vomiting (HR, 0.83; 95% CI, .71  .98); for diarrhea, this resulted in a signi  cant interaction between age and early MV receipt (Figure 3 and Supplementary Data). Effect Modi  cation by OPV Campaigns We subdivided the follow-up time into time before OPV cam- paigns and time after OPV campaigns and found a signi  cantly reduced risk of maternally reported diarrhea and vomiting in the group that received MV early, before OPV campaigns. There was no signi  cant effect modi  cation by OPV campaign, however, for any of the outcomes (Supplementary Figure 1 and Supplementary Data). DISCUSSION We did not  nd statistically signi  cant differences between the 2 randomized groups when looking at possible adverse events. We found a reduced risk of maternally reported and assistant- observed morbidity in the intervention group. The bene  cial ef- fect of early MV receipt was stronger in boys, compared with girls, and tended to be stronger in the youngest group of children.For logistic reasons, we were only able to include 5 children per day. Therefore participants differed from nonparticipants with respect to age, weight, and height, but otherwise there were no differences between participants and nonparticipants. All background factors were evenly distributed between the in- tervention and control groups. The follow-up was based on data from home visits, and the loss to follow-up was limited. Fur- thermore, the assistants were trained in a uniform way by the same supervisor, with regard to both interview technique and health observations. We did not use placebo. However, early MV receipt was not registered on the health card, and the  eld assistants were not aware of the randomization status, nor were the physicians or nurses conducting consultations and prescribing medicine. The mothers of the enrolled children were not blinded, which could have led to a bias in the reporting of symptoms. However, the results for consultation and use of medicine and the symptoms observed by the  eld assistants were in the same direction, supporting that the maternally re- ported symptoms were not due to the mothers  awareness of the randomization status. The study reported 12 primary analyses and 36 secondary analyses of an effect of early MV receipt on morbidity, entailing a risk of chance  ndings. The results should therefore be inter- preted with this in mind. There was no circulating measles virus in Bissau in the pre- ceding 2  3 years; the last measles epidemic in Bissau was in 2003  2004 [1]. During the study, we had a system of measles surveillance, consisting of  eld assistants going to all houses once monthly to ask for measles cases, as well as daily reporting of potential measles cases from the health centers and the main hospital of Bissau. No measles case was found in the study area during the study, and we therefore believe the bene  cial effect of early MV receipt on morbidity is due to NSEs, contradicting a recent hypothesis suggesting that the bene  cial effects of MV are due to its prevention of measles-associated immunological memory loss [15]. The WHO recently reviewed the potential NSEs of vaccines in both observational and randomized trials. It concluded that there was evidence that MV reduced the risk of all-cause mor- tality independently of its effect on measles-attributable mortal- ity [16]. The present trial corroborates the results of the WHO review by  nding a bene  cial effect of early MV receipt on mor- bidity. Furthermore, in the previous trial of early MV receipt, early receipt at 4.5 months of age reduced the risk of hospital- izations for respiratory infections between 4.5 and 9 months of age, compared with the group receiving MV only at 9 months of age [8]. Likewise, a study from the pediatric ward in Guinea- Bissau showed that receipt of MV reduced the risk of death from pneumonia [9]. A Danish study recently analyzed the effect on hospital ad- missions of having the measles-mumps-rubella vaccine (MMR) as compared to the inactivated DTP (ie, DTaP)/Table 1. Baseline Characteristics of Children Enrolled in the Morbidity Subgroup Study and Randomly Assigned to Receive (Intervention) or Not Receive (Control) an Early Dose of Measles Vaccine at 18 Weeks of Age CharacteristicIntervention (n = 1068)Control (n = 557) Sociodemographic Age at enrollment, wk 21.1 (19.7  21.7) 21.1 (19.7  21.7) Age of mother at enrollment, y 26 (21  30) 26 (22  30) Male sex 53 (563) 53 (295) Living in Bandim district 42 (447) 45 (249) Toilet inside house 22 (235) 23 (130) Anthropometry Weight, kg, mean   SD 7.2   1.0 7.2   1.0 Height, cm, mean   SD 63.2   2.5 63.2   2.5 MUAC, mm, mean   SD 141   12 142   11 Maternal MUAC, mm, mean   SD 280   38 281   36 Morbidity Diarrhea at enrollment 9 (97) 12 (66) Coughing at enrollment 32 (338) 34 (191) Hospitalized before enrollment 5 (54) 5 (30) Risk factor at enrollment No. of people/bed 2.8 (2  3) 2.9 (2  3) No. of people/sleeping room 4.3 (3  5) 4.2 (3  5) Data are % (no.) of subjects or mean value (interquartile range), unless otherwise indicated. Abbreviation: MUAC, mid-upper-arm circumference. Early Measles Vaccine Receipt and Morbidity  JID 5 Table 2. Risk of Adverse Events During the First 2 Weeks After Random Assignment to Receive (Intervention) or Not Receive (Control) an Early Dose of Mea sles Vaccine at 18 Weeks of Age VariableOverall Boys Girls No. of Events/Person-Year of Observation Hazard Ratioa (95% CI)No. of Events/Person-Year of Observation Hazard Ratioa (95% CI)No. of Events/Person-Year of Observation Hazard Ratioa (95% CI)Intervention (n = 1048)Control (n = 544)Intervention (n = 551)Control (n = 287)Intervention (n = 497)Control (n = 257) Maternally reported adverse events, days 5  14 Fever day 11.5 (226/20) 13.7 (141/10) 0.83 (.68  1.03) 12.3 (127/10) 14.7 (79/5) 0.83 (.63  1.10) 10.7 (99/10) 12.7 (62/5) 0.84 (.61  1.15) Convulsions 0.0 (0/21) 0.0 (0/11) . . . 0.0 (0/11) 0.0 (0/6) . . . 0.0 (0/10) 0.0 (0/5) . . . Proportion Ratiob (95% CI)Proportion Ratiob (95% CI)Proportion Ratiob (95% CI) Assistant-observed adverse events, day 7 Present, day 7c81.7 (868) 81.4 (450) 83.3 (465) 81.6 (239) 80.0 (403) 81.2 (211) Measured feverd4.2 (36) 3.6 (16) 1.17 (.65  2.08) 4.5 (21) 4.2 (10) 1.08 (.52  2.25) 3.7 (15) 2.8 (6) 1.31 (.52  3.32) Generalized exanthemad1.0 (9) 2.0 (9) 0.52 (.21  1.30) 1.5 (7) 2.5 (6) 0.60 (.20  1.76) 0.5 (2) 1.4 (3) 0.35 (.06  2.08) Assistant-observed adverse events, day 14 Present, day 14c81.3 (862) 82.6 (457) 82.1 (457) 81.9 (240) 80.5 (405) 83.5 (217) Measured feverd4.8 (41) 4.8 (22) 0.99 (.60  1.64) 5.5 (25) 6.3 (15) 0.88 (.47  1.63) 4.0 (16) 3.2 (7) 1.23 (.51  2.94) Generalized exanthemad0.7 (6) 1.5 (7) 0.45 (.15  1.35) 1.1 (5) 2.5 (6) 0.44 (.14  1.42) 0.3 (1) 0.5 (1) 0.54 (.03  8.52) Abbreviation: CI, confidence interval. aDetermined using Cox regression, with time since randomization as the underlying time. bDetermined using log-binominal regression. cData are % (no.) of the total children included. dData are % (no.) of the assessed children. 6 JID  Do et al1194    JID 2017:215  (15 April)    Do et al inactivated polio/ H. in  uenzae type b vaccine as the latest vac- cine. The study found a reduced risk of admissions for all typesof infection when MMR was the latest vaccine received, and particularly so for lower respiratory tract infections [ 17]. This is consistent with the present study, in which we found aTable 3. Effect of Early Measles Vaccine Receipt on Maternally Reported and Assistant-Observed Morbidity After R andom Assignment to Receive (Intervention) or Not Receive (Control) an Early Dose of Measles Vaccine VariableMorbidity Rate (No. of Events/Person-Years of Observation) Hazard Ratioa(95% CI) Intervention (n = 1048) Control (n = 544) Maternally reported morbidity Diarrhea 6.0 (1397/233) 6.7 (805/120) 0.89b(.82 .97) Vomiting 2.5 (598/241) 2.9 (358/124) 0.86b(.75 .98) Coughing 9.4 (1929/206) 9.7 (1018/105) 0.96 (.89  1.04) Lack of appetite 2.2 (525/236) 2.4 (290/121) 0.93 (.80  1.07) Crying more than normal 3.5 (820/237) 3.5 (431/122) 0.98 (.87  1.10) Reported fever 10.1 (2316/228) 10.9 (1273/117) 0.93b(.87 1.00) Reported consultations 4.4 (1080/244) 4.4 (557/126) 1.00 (.90  1.11) Reported use of medicine 8.8 (1894/214) 9.2 (1017/110) 0.96 (.89  1.04) Assistant-observed morbidity Skin reactionc5.5 (185/34) 7.1 (124/18) 0.76b(.60 .95) Conjunctivitis 4.6 (156/34) 4.1 (72/18) 1.13 (.86  1.49) Nasal discharge 93.1 (3171/34) 96.1 (1686/18) 0.97 (.91  1.03) Measured fever 19.4 (662/34) 21.7 (381/18) 0.90 (.79  1.02) Events occurring from day 15 after random assignment through 9 months of age were included in the analysis. Maternally reported symptoms were registe red per day. Symptoms extending over consecutive days contributed only 1 episode, and the person-years reported in the table are therefore symptom specific. Abbreviation: CI, confidence interval. aDetermined using Cox regression, with time since randomization as the underlying time. bP&lt; .05 for the comparison between the intervention and control groups. cDefined as generalized exanthema (n = 139 events), abscess (n = 70 events), or localized rash (n = 100 events). Figure 2. The effect of early measles vaccine receipt (intervention) on maternally reported and assistant-observed morbidity, stratified by sex. Hazard ratios (HRs) with 95% confidence intervals (CIs; whiskers) for maternally reported and assistant-ob- served morbidity were determined using Cox regression, with time since randomi- zation as the underlying time, to compare the intervention group to the group that did not receive an early dose of measles vaccine (control). For maternally reported symp- toms, symptoms were registered per day. Symptoms extending over consecutive days contributed only 1 episode. * P&lt; .05 for comparison of the intervention and con- trol groups; ** P&lt; .05 for interaction between sex and early measles vaccine receipt. Figure 3. The effect of early measles vaccine receipt (intervention) on maternally reported and assistant-observed morbidity, stratified by age at inclusion. Hazard ra- tios (HRs) with 95% confidence intervals (CIs; whiskers) for maternally reported and assistant-observed morbidity were determined using Cox regression, with time since randomization as the underlying time, to compare the intervention group to the group that did not receive an early dose of measles vaccine (control). For maternally report- ed symptoms, symptoms were registered per day. Symptoms extending over consec- utive days contributed only 1 episode. * P&lt; .05 for comparison of the intervention and control groups; ** P&lt; .05 for interaction between age at enrollment and early measles vaccine receipt. Early Measles Vaccine Receipt and Morbidity  JID  7reduced risk of fever and a tendency toward a reduced risk of coughing, which reached signi  cance in males and in children enrolled before 20 weeks of age. In line with our  ndings of re- duced risks of diarrhea and vomiting, the Danish study [17] also found a reduced risk of admissions for gastrointestinal infec- tions. It should be noted that these studies of the NSEs of MV/MMR have mainly compared MV recipients to children for whom DTP-containing vaccine was the most recent vaccine received. Because DTP-containing vaccine has been associated with increased overall mortality and morbidity [5, 17], it cannot be excluded that the observed bene  cial effect of MV is partly a consequence of an excess mortality and morbidity in the DTP- vaccinated control group. We found a tendency toward a stronger bene  cial effect in boys as compared to girls. These sex-differential effects are in- consistent with previous observations, in which girls bene  tted more from MV [1, 8, 13, 18]. However, we have previously shown that there is a bene  t from receiving MV in the presence of maternal antibody [14]. We have also previously shown that girls lose maternal antibodies faster than boys [19]; as more and more mothers are vaccinated and children receive less maternal measles antibody, girls would be most affected. Hence, this could potentially explain why the boys bene  tted more in the present study than in previous studies. In line with the literature on adverse events after MV receipt, we found an increased risk of measur ed fever among children in the intervention group during the 2 weeks after immunization [11]. Little is known about the immunological mechanisms behind the NSEs of MV. The observation that vaccines modify the im- munological response to nonrelated pathogens is documented for BCG, which increases the innate responsiveness via epige- netic reprogramming of monocytes [20]. Whether MV acts via a similar mechanism is not known. The limited data avail- able on the nonspeci  c immune activation of MV are somewhat con icting, as studies indicate that MV transiently decreases [21 23] or increases [24, 25] the response potential of lympho- cytes. Some studies indicate that MV skews immune reactions toward a T-helper type 1  biased pro  le in infants [21, 24], which may affect responses to subsequent pathogens and vac- cines. Moreover, MV may carry cross-reactive epitopes poten- tially conferring immunity to heterologous pathogens, including respiratory syncytial virus (RSV) [26], a prominent cause of infections in the present study population [27]. To that end, the observed reduction in fever and coughing may be related to reduced incidence or severity of RSV infection, as also suggested in a study of hospital contacts among young Danish children [28]. To our knowledge, this is the  rst study to examine continu- ous subsequent morbidity afte r receiving an MV dose earlier than recommended. The outcomes of the present study indicate a decreased hazard of morbidity after early MV receipt, at 18 weeks of age, and add to the existing evidence supporting thatan early 2-dose MV strategy has bene  cial NSEs. Although the WHO recommends a 2-dose vaccination strategy for MV for all national immunization programs, 9 months is the recommend- ed age for the  rst dose, and 15  18 months is the age recom- mended for the second dose [29]. In countries with low rates of measles, the  rst dose may be administered even later than 9 months. However, based on the current evidence, it seems that recommending a standard dose of MV at 18 weeks of age could decrease mortality and morbidity in a low-income setting such as Guinea-Bissau. Supplementary Data Supplementary materials are available at http://jid.oxfordjournals.org. Consisting of data provided by the author to bene  t the reader, the posted materials are not copyedited and are the sole responsibility of the author, so questions or comments should be addressed to the author. Notes Acknowledgments. The research group thanks the mothers and chil- dren participating in the trial. We thank the staff at Bandim Health Project, the partners at the health centers in the study area, and, for supervising the statistical analyses, Andreas Andersen. C. S. B., P. A., and C. M. were the chief investigators of the main measles trial. V. A. D., S. B. S., A. B. F., C. S. B., and P. A. designed the morbidity substudy. V. A. D. and S. B. S. initiated the study routines. V. A. D. was re- sponsible for the recruitment and follow-up for participants, with help from S. B. S., S. M. R., and C. B. performed all health assessments at enrollment in the main trial. Enrollment and procedures of the main trial were supervised by V. A. D., S. B. S., S. M. R., A. B. F., L. D. C., and V. A. D. was responsible for the statistical analyses, with help from S. B. S. and A. B. F. All authors contributed to and approved the  nal version of the article. Disclaimer. The funding agencies had no role in the study design, data collection, data analysis, data interpretation, or the writing of the manuscript. Financial support. This work was supported by the Augustinus Foun- dation; the Lundbeck Foundation; the Dagmar Marshall Foundation; the Danish Council of Independent Research; the Danish Ministry of Higher Education and Science (DFF-1333-00192); the S ren Segel and Johanne Wilbroe Segel Research Foundation; the European Research Council (ERC-2009-StG to C. S. B.; grant 243149 in support of the main trial); the Danish National Research Foundation (grant DNRF108 in support of the main trial); the Danish Council for Development Research, Ministry of Foreign Affairs (grant 104.Dan.8.f. in support of investigations of non- speci  c effects of vaccines), the Novo Nordisk Foundation (in support of nonspeci  c effects of vaccines), and European Union FP7 support for OP- TIMUNISE (grant Health-F3-2011-261375 in support of nonspeci  c effects of vaccines). Potential con  icts of interests. All authors: No reported con  icts. All authors have submitted the ICMJE Form for Disclosure of Potential Con-  icts of Interest. Con  icts that the editors consider relevant to the content of the manuscript have been disclosed. References 1. Aaby P, Martins C, Garly ML, et al. Non-speci  c effects of standard measles vac- cine at 4.5 and 9 months of age on childhood mortality: randomised controlled trial. BMJ 2010 ; 341:c6495  c. 2. Aaby P, Bhuiya A, Nahar L, Knudsen K, de Francisco A, Strong M. The survival bene t of measles immunization may not be explained entirely by the prevention of measles disease: a community study from rural Bangladesh. Int J Epidemiol 2003 ; 32:106  16. 3. Aaby P, Samb B, Andersen M, Simondon F. No long-term excess mortality after measles infection: a community study from Senegal. Am J Epidemiol 1996 ; 143:1035  41. 4. Lund N, Andersen A, Hansen AS, et al. The effect of oral polio vaccine at birth on infant mortality: a randomized trial. Clin Infect Dis 2015 ; 61:1504  11. 8 JID Do et al Early Measles Vaccine Receipt and Morbidity    JID 2017:215  (15 April)    1195 inactivated polio/ H. in  uenzae type b vaccine as the latest vac- cine. The study found a reduced risk of admissions for all typesof infection when MMR was the latest vaccine received, and particularly so for lower respiratory tract infections [17]. This is consistent with the present study, in which we found aTable 3. Effect of Early Measles Vaccine Receipt on Maternally Reported and Assistant-Observed Morbidity After R andom Assignment to Receive (Intervention) or Not Receive (Control) an Early Dose of Measles Vaccine VariableMorbidity Rate (No. of Events/Person-Years of Observation) Hazard Ratioa(95% CI) Intervention (n = 1048) Control (n = 544) Maternally reported morbidity Diarrhea 6.0 (1397/233) 6.7 (805/120) 0.89b(.82 .97) Vomiting 2.5 (598/241) 2.9 (358/124) 0.86b(.75 .98) Coughing 9.4 (1929/206) 9.7 (1018/105) 0.96 (.89  1.04) Lack of appetite 2.2 (525/236) 2.4 (290/121) 0.93 (.80  1.07) Crying more than normal 3.5 (820/237) 3.5 (431/122) 0.98 (.87  1.10) Reported fever 10.1 (2316/228) 10.9 (1273/117) 0.93b(.87 1.00) Reported consultations 4.4 (1080/244) 4.4 (557/126) 1.00 (.90  1.11) Reported use of medicine 8.8 (1894/214) 9.2 (1017/110) 0.96 (.89  1.04) Assistant-observed morbidity Skin reactionc5.5 (185/34) 7.1 (124/18) 0.76b(.60 .95) Conjunctivitis 4.6 (156/34) 4.1 (72/18) 1.13 (.86  1.49) Nasal discharge 93.1 (3171/34) 96.1 (1686/18) 0.97 (.91  1.03) Measured fever 19.4 (662/34) 21.7 (381/18) 0.90 (.79  1.02) Events occurring from day 15 after random assignment through 9 months of age were included in the analysis. Maternally reported symptoms were registe red per day. Symptoms extending over consecutive days contributed only 1 episode, and the person-years reported in the table are therefore symptom specific. Abbreviation: CI, confidence interval. aDetermined using Cox regression, with time since randomization as the underlying time. bP&lt; .05 for the comparison between the intervention and control groups. cDefined as generalized exanthema (n = 139 events), abscess (n = 70 events), or localized rash (n = 100 events). Figure 2. The effect of early measles vaccine receipt (intervention) on maternally reported and assistant-observed morbidity, stratified by sex. Hazard ratios (HRs) with 95% confidence intervals (CIs; whiskers) for maternally reported and assistant-ob- served morbidity were determined using Cox regression, with time since randomi- zation as the underlying time, to compare the intervention group to the group that did not receive an early dose of measles vaccine (control). For maternally reported symp- toms, symptoms were registered per day. Symptoms extending over consecutive days contributed only 1 episode. * P&lt; .05 for comparison of the intervention and con- trol groups; ** P&lt; .05 for interaction between sex and early measles vaccine receipt.Figure 3. The effect of early measles vaccine receipt (intervention) on maternally reported and assistant-observed morbidity, stratified by age at inclusion. Hazard ra- tios (HRs) with 95% confidence intervals (CIs; whiskers) for maternally reported and assistant-observed morbidity were determined using Cox regression, with time since randomization as the underlying time, to compare the intervention group to the group that did not receive an early dose of measles vaccine (control). For maternally report- ed symptoms, symptoms were registered per day. Symptoms extending over consec- utive days contributed only 1 episode. * P&lt; .05 for comparison of the intervention and control groups; ** P&lt; .05 for interaction between age at enrollment and early measles vaccine receipt. Early Measles Vaccine Receipt and Morbidity  JID  7reduced risk of fever and a tendency toward a reduced risk of coughing, which reached signi  cance in males and in children enrolled before 20 weeks of age. In line with our  ndings of re- duced risks of diarrhea and vomiting, the Danish study [ 17] also found a reduced risk of admissions for gastrointestinal infec- tions. It should be noted that these studies of the NSEs of MV/MMR have mainly compared MV recipients to children for whom DTP-containing vaccine was the most recent vaccine received. Because DTP-containing vaccine has been associated with increased overall mortality and morbidity [ 5,17], it cannot be excluded that the observed bene  cial effect of MV is partly a consequence of an excess mortality and morbidity in the DTP- vaccinated control group. We found a tendency toward a stronger bene  cial effect in boys as compared to girls. These sex-differential effects are in- consistent with previous observations, in which girls bene  tted more from MV [ 1,8,13,18]. However, we have previously shown that there is a bene  t from receiving MV in the presence of maternal antibody [ 14]. We have also previously shown that girls lose maternal antibodies faster than boys [ 19]; as more and more mothers are vaccinated and children receive less maternal measles antibody, girls would be most affected. Hence, this could potentially explain why the boys bene  tted more in the present study than in previous studies. In line with the literature on adverse events after MV receipt, we found an increased risk of measur ed fever among children in the intervention group during the 2 weeks after immunization [ 11]. Little is known about the immunological mechanisms behind the NSEs of MV. The observation that vaccines modify the im- munological response to nonrelated pathogens is documented for BCG, which increases the innate responsiveness via epige- netic reprogramming of monocytes [ 20]. Whether MV acts via a similar mechanism is not known. The limited data avail- able on the nonspeci  c immune activation of MV are somewhat con icting, as studies indicate that MV transiently decreases [21 23] or increases [ 24,25] the response potential of lympho- cytes. Some studies indicate that MV skews immune reactions toward a T-helper type 1  biased pro  le in infants [ 21,24], which may affect responses to subsequent pathogens and vac- cines. Moreover, MV may carry cross-reactive epitopes poten- tially conferring immunity to heterologous pathogens, including respiratory syncytial virus (RSV) [ 26], a prominent cause of infections in the present study population [ 27]. To that end, the observed reduction in fever and coughing may be related to reduced incidence or severity of RSV infection, as also suggested in a study of hospital contacts among young Danish children [ 28]. To our knowledge, this is the  rst study to examine continu- ous subsequent morbidity afte r receiving an MV dose earlier than recommended. The outcomes of the present study indicate a decreased hazard of morbidity after early MV receipt, at 18 weeks of age, and add to the existing evidence supporting thatan early 2-dose MV strategy has bene  cial NSEs. Although the WHO recommends a 2-dose vaccination strategy for MV for all national immunization programs, 9 months is the recommend- ed age for the  rst dose, and 15  18 months is the age recom- mended for the second dose [ 29]. In countries with low rates of measles, the  rst dose may be administered even later than 9 months. However, based on the current evidence, it seems that recommending a standard dose of MV at 18 weeks of age could decrease mortality and morbidity in a low-income setting such as Guinea-Bissau. Supplementary Data Supplementary materials are available athttp://jid.oxfordjournals.org . Consisting of data provided by the author to bene  t the reader, the posted materials are not copyedited and are the sole responsibility of the author, so questions or comments should be addressed to the author. Notes Acknowledgments. The research group thanks the mothers and chil- dren participating in the trial. We thank the staff at Bandim Health Project, the partners at the health centers in the study area, and, for supervising the statistical analyses, Andreas Andersen. C. S. B., P. A., and C. M. were the chief investigators of the main measles trial. V. A. D., S. B. S., A. B. F., C. S. B., and P. A. designed the morbidity substudy. V. A. D. and S. B. S. initiated the study routines. V. A. D. was re- sponsible for the recruitment and follow-up for participants, with help from S. B. S., S. M. R., and C. B. performed all health assessments at enrollment in the main trial. Enrollment and procedures of the main trial were supervised by V. A. D., S. B. S., S. M. R., A. B. F., L. D. C., and V. A. D. was responsible for the statistical analyses, with help from S. B. S. and A. B. F. All authors contributed to and approved the  nal version of the article. Disclaimer. The funding agencies had no role in the study design, data collection, data analysis, data interpretation, or the writing of the manuscript. Financial support. This work was supported by the Augustinus Foun- dation; the Lundbeck Foundation; the Dagmar Marshall Foundation; the Danish Council of Independent Research; the Danish Ministry of Higher Education and Science (DFF-1333-00192); the S ren Segel and Johanne Wilbroe Segel Research Foundation; the European Research Council (ERC-2009-StG to C. S. B.; grant 243149 in support of the main trial); the Danish National Research Foundation (grant DNRF108 in support of the main trial); the Danish Council for Development Research, Ministry of Foreign Affairs (grant 104.Dan.8.f. in support of investigations of non- speci  c effects of vaccines), the Novo Nordisk Foundation (in support of nonspeci  c effects of vaccines), and European Union FP7 support for OP- TIMUNISE (grant Health-F3-2011-261375 in support of nonspeci  c effects of vaccines). Potential con  icts of interests. All authors: No reported con  icts. All authors have submitted the ICMJE Form for Disclosure of Potential Con-  icts of Interest. Con  icts that the editors consider relevant to the content of the manuscript have been disclosed. References 1. Aaby P, Martins C, Garly ML, et al. Non-speci  c effects of standard measles vac- cine at 4.5 and 9 months of age on childhood mortality: randomised controlled trial. BMJ 2010 ; 341:c6495  c. 2. Aaby P, Bhuiya A, Nahar L, Knudsen K, de Francisco A, Strong M. The survival bene t of measles immunization may not be explained entirely by the prevention of measles disease: a community study from rural Bangladesh. Int J Epidemiol 2003 ; 32:106  16. 3. Aaby P, Samb B, Andersen M, Simondon F. No long-term excess mortality after measles infection: a community study from Senegal. Am J Epidemiol 1996 ; 143:1035  41. 4. Lund N, Andersen A, Hansen AS, et al. The effect of oral polio vaccine at birth on infant mortality: a randomized trial. Clin Infect Dis 2015 ; 61:1504  11. 8 JID Do et al1196    JID 2017:215  (15 April)    Do et al 5. Aaby P, Benn C, Nielsen J, Lisse IM, Rodrigues A, Ravn H. Testing the hypothesis that diphtheria-tetanus-pertuss is vaccine has negative non-speci  c and sex- differential effects on child survival in high-mortality countries. BMJ Open 2012 ; 2.pii:e000707. doi:10.1136/bmjopen-2011-000707. 6. Aaby P, Ravn H, Benn CS. The WHO review of the possible non-speci  c effects of diphtheria-tetanus-Pertussis vaccine. Pediatr Infect Dis J 2016 ; 35:1247  57. 7. Expanded programme on immunization. The optimal age for measles immuniza- tion. Wkly Epidemiol Rec 1982 ; 57:89e91 1982. 8. Martins CL, Benn CS, Andersen A, et al. A randomized trial of a standard dose of Edmonston-Zagreb measles vaccine given at 4.5 months of age: effect on total hos- pital admissions. J Infect Dis 2014 ; 209:1731  8. 9. Veirum JE, Sodemann M, Biai S, et al. Routine vaccinations associated with diver- gent effects on female and male mortality at the paediatric ward in Bissau, Guinea- Bissau. Vaccine 2005 ; 23:1197  204. 10. UNICEF, WHO. Immunization summary  a statistical reference containing data through 2010. 2012 :71. 11. Plotkin SA, Orenstein WA, Of  t PA. Vaccines. 5th ed. Philadelphia, Pennsylvania: Elsevier Saunders, 2008 :353 98. 12. Fisker AB, Bale C, Jorgensen MJ, et al. High-dose vitamin A supplementation ad- ministered with vaccinations after 6 months of age: sex-differential adverse reac- tions and morbidity. Vaccine 2013 ; 31:3191  8. 13. Aaby P, Garly ML, Nielsen J, et al. Increased female-male mortality ratio associ- ated with inactivated polio and diphtheria-tetanus-pertussis vaccines: Observa- tions from vaccination trials in Guinea-Bissau. Pediatr Infect Dis J 2007 ; 26:247  52. 14. Aaby P, Martins CL, Garly ML, et al. Measles vaccination in the presence or ab- sence of maternal measles antibody: impact on child survival. Clin Infect Dis 2014 ; 59:484  92. 15. Mina MJ, Metcalf CJ, de Swart RL, Osterhaus AD, Grenfell BT. Long-term mea- sles-induced immunomodulation increases overall childhood infectious disease mortality. Science 2015 ; 348:694  9. 16. SAGE non-speci  c effects of vaccines Working Group. Evidence based recom- mendations on non-speci  c effects of BCG, DTP-containing and measles- containing vaccines on mortality in children under 5 years of age. Background paper for SAGE discussions. World Health Organization, 2014 .17. Sorup S, Benn CS, Poulsen A, Krause TG, Aaby P, Ravn H. Live vaccine against measles, mumps, and rubella and the risk of hospital admissions for nontargeted infections. JAMA 2014 ; 311:826  35. 18. Aaby P, Ibrahim SA, Libman MD, Jensen H. The sequence of vaccinations and increased female mortality after high-titre measles vaccine: trials from rural Sudan and Kinshasa. Vaccine 2006 ; 24:2764  71. 19. Martins C, Bale C, Garly ML, et al. Girls may have lower levels of maternal measles antibodies and higher risk of subclinical measles infection before the age of mea- sles vaccination. Vaccine 2009 ; 27:5220  5. 20. Kleinnijenhuis J, Quintin J, Preije rs F, et al. Bacille Calmette-Guerin induces NOD2-dependent nonspeci  c protection from reinfection via epigenetic reprogramming of monocytes. Proc Natl Acad Sci USA 2012 ; 109: 17537  42. 21. Ovsyannikova IG, Reid KC, Jacobson RM, Oberg AL, Klee GG, Poland GA. Cyto- kine production patterns and antibody response to measles vaccine. Vaccine 2003 ; 21:3946  53. 22. Smedman L, Joki A, da Silva AP, Troye-Blomberg M, Aronsson B, Perlmann P. Immunosuppression after measles vaccination. Acta Paediatr 1994 ; 83:164  8. 23. Hussey GD, Goddard EA, Hughes J, et al. The effect of Edmonston-Zagreb and Schwarz measles vaccines on immune response in infants. J Infect Dis 1996 ; 173:1320  6. 24. Schnorr JJ, Cutts FT, Wheeler JG, et al. Immune modulation after measles vacci- nation of 6  9 months old Bangladeshi infants. Vaccine 2001 ; 19:1503  10. 25. Rager-Zisman B, Bazarsky E, Skibin A, et al. Differential immune responses to pri- mary measles-mumps-rubella vaccination in Israeli children. Clin Diagn Lab Im- munol 2004 ; 11:913  8. 26. Ziola B, Smith RH. T cell cross-reactivity among viruses of the paramyxoviridae. Viral Immunol 1987 ; 1:111  9. 27. Weber MW, Milligan P, Sanneh M, et al. An epidemiological study of RSV infec- tion in the Gambia. Bull World Health Organ 2002 ; 80:562  8. 28. Sorup S, Benn CS, Stensballe LG, Aaby P, Ravn H. Measles-mumps-rubella vacci- nation and respiratory syncytial virus-associated hospital contact. Vaccine 2015 ; 33:237  45. 29. Measles vaccines: WHO position paper. Wkly Epidemiol Rec 2009 ; 84:349  60. Early Measles Vaccine Receipt and Morbidity  JID 9</w:t>
            </w:r>
          </w:p>
        </w:tc>
      </w:tr>
      <w:tr>
        <w:tc>
          <w:tcPr>
            <w:tcW w:type="dxa" w:w="4320"/>
          </w:tcPr>
          <w:p>
            <w:r>
              <w:t>2026</w:t>
            </w:r>
          </w:p>
        </w:tc>
        <w:tc>
          <w:tcPr>
            <w:tcW w:type="dxa" w:w="4320"/>
          </w:tcPr>
          <w:p>
            <w:r>
              <w:t>ARTICLE Concentration and avidity of antibodies to different circumsporozoite epitopes correlate with RTS,S/ AS01E malaria vaccine ef  cacy Carlota Doba o1,2, H ctor Sanz1, Hermann Sorgho3,17, David Dosoo4,17, Maximilian Mpina5,6,7,17, Itziar Ubillos1, Ruth Aguilar1, Tom Ford8, N ria D ez-Padrisa1, Nana Aba Williams1, Aintzane Ayestaran1, Ousmane Traore3, Augusto J. Nhabomba2, Chenjerai Jairoce2, John Waitumbi9, Selidji Todagbe Agnandji10,11, Simon Kariuki12, Salim Abdulla5, John J. Aponte1,2, Benjamin Mordm ller11, Kwaku Poku Asante4, Seth Owusu-Agyei4, Halidou Tinto3, Joseph J. Campo1,2, Gemma Moncunill1,2, Ben Gyan4,13, Clarissa Valim14,15,16,18&amp; Claudia Daubenberger6,7,18 RTS,S/AS01E has been tested in a phase 3 malaria vaccine study with partial ef  cacy in African children and infants. In a cohort of 1028 subjects from one low (Bagomoyo) and twohigh (Nanoro, Kintampo) malaria transmission sites, we analysed IgG plasma/serum con-centration and avidity to CSP (NANP-repeat and C-terminal domains) after a 3-dose vac-cination against time to clinical malaria events during 12-months. Here we report that RTS,S/AS01E induces substantial increases in IgG levels from pre- to post-vaccination ( p&lt; 0.001), higher in NANP than C-terminus (2855 vs 1297 proportional change between means), andhigher concentrations and avidities in children than infants ( p&lt; 0.001). Baseline CSP IgG levels are elevated in malaria cases than controls ( p&lt; 0.001). Both, IgG magnitude to NANP (hazard ratio [95% con  dence interval] 0.61 [0.48  0.76]) and avidity to C-terminus (0.07 [0.05 0.90]) post-vaccination are signi  cantly associated with vaccine ef  cacy. IgG avidity to the C-terminus emerges as a signi  cant contributor to RTS,S/AS01E-mediated protection.https://doi.org/10.1038/s41467-019-10195-z OPEN 1ISGlobal, Hospital Cl nic - Universitat de Barcelona, Rossell  153, 08036 Barcelona, Catalonia, Spain.2Centro de Investiga  o em Sa de de Manhi a (CISM), Rua 12, Cambeve, Vila de Manhi a, CP 1929 Maputo, Mozambique.3Unit  de Recherche Clinique de Nanoro, Institut de Recherche en Sciences de la Sant , BP 218 Nanoro, Burkina Faso.4Kintampo Health Research Centre, P.O. Box 200 Kintampo, Brong-Ahafo, Ghana.5Ifakara Health Institute, Bagamoyo Research and Training Centre, P.O. Box 74, Bagamoyo, Tanzania.6Swiss Tropical and Public Health Institute, Socinstrasse 57, 4002 Basel, Switzerland.7University of Basel, Petersplatz 1, 4001 Basel, Switzerland.8IAVI - Human Immunology Laboratory, Imperial College, 369 Fulham Road, London SW10 9NH, UK.9US Army Medical Research Directorate-Kenya, Walter Reed Army Institute of Research/Kenya Medical Research Institute, Box 54, Kisumu 40100, Kenya.10Centre de Recherches M dicales de Lambar n  (CERMEL), BP 242 Lambar n , Gabon.11Institute of Tropical Medicine and German Center for Infection Research, University of T bingen, Wilhelmstra e 27, 72074 T bingen, Germany.12Kenya Medical Research Institute/Centre for Global Health, P.O. Box 54840 00200, Kisumu, Siaya, Nairobi, Kenya.13Noguchi Memorial Institute for Medical Research, University of Ghana, P.O. Box LG 581, Legon, Ghana.14Department of Osteopathic Medical Specialties, Michigan State University, 909 Fee Road, Room B 309 West Fee Hall, East Lansing, MI 48824, USA.15Department of Immunology and Infectious Diseases, Harvard T.H. Chen School of Public Health, 675 Huntington Ave., Boston, MA 02115, USA.16Department of Global Health, Boston University, 801 Massachusetts Avenue, 3rd Floor, Boston, MA 02118, USA.17These authors contributed equally: Hermann Sorgho, David Dosoo, Maximilian Mpina.18These authors jointly supervised this work: Clarissa Valim, Claudia Daubenberger. Correspondence and requests for materials should be addressed to C.D. (email: carlota.dobano@isglobal.org ) NATURE COMMUNICATIONS |         (2019) 10:2174 | https://doi.org/10.1038/s41467-019-10195-z | www.nature.com/naturecommunications 11234567890():,;The RTS,S/AS01E is the most advanced malaria vaccine, consistently providing partial protection against clinical malaria in African children1 11, although the duration of its moderate vaccine ef  cacy is limited3. Vaccine ef  cacy against clinical malaria over a 12-month follow-up period estimated in the African phase 3 randomised controlled trial was 55.8% in children (5  17 months old at study start)1and 31.3% in infants (6 12 weeks old at study start)12. The vaccine is composed of virus-like particles consisting of the hepatitis B virus surface antigen (HBsAg) and the malarial target antigen, a fragment of the Plasmodium falciparum circumsporozoite protein (CSP) spanning the central region containing blocks of four amino acid repeats (NANP) and the C-terminal (C-term) part and for- mulated with AS01E adjuvant13. Previous paediatric phase 1/24,5,7,14,15and the phase 316clinical trials in Africa have shown that RTS,S in its various adjuvant formulations induces high IgG antibody titres to CSP NANP repeat that remain above naturally- acquired levels for years17. Presently, it is unclear how the vaccine protects against clinical malaria, and why and how the immune mechanism of protection might be affected by age at  rst immunisation and malaria transmission intensity (MTI)18. Thus far, vaccine immunogenicity measurements have focused mainly on the NANP repeat as the immunodominant B cell epitope16. Humoral responses to the subdominant C-term domain have been evaluated in healthy malaria-na ve adults but not in malaria-pre-exposed populations19. The C-term domain is structurally conserved20and B cell epitopes in this region have not been characterized. Upon immunisation with P. falciparum irradiated sporozoites, monoclonal antibodies against the C-term are rarely induced in malaria na ve volunteers and thus far have not demonstrated to mediate protection21. The C-term domain contains a well-known promiscuous CD4+T-cell epitope that is conserved among all parasite isolates22. Although the magnitude of anti-NANP repeat antibodies eli- cited by RTS,S has been associated with vaccine ef  cacy in some studies, including the phase 3 trial16, others have shown that this response is not associated with protection against clinicalmalaria 23,24. The biological function of IgG against the dominant and subdominant CSP epitopes differs, which subsequently could have an impact on protection. Analyses of RTS,S/AS01-induced antibodies in phase 1/2a trials suggested that protected indivi- duals had higher anti-NANP-speci  c IgG titres but of low opsonisation activity. In contrast, antibodies targeting the C-term in humans were associated with phagocytic activity19. Loss of C- term speci  city in the overall antibody response to CSP greatly impaired protective ef  cacy to P. berghei in mice25. The C-term has been shown to take part in the initial entry of sporozoites into hepatocytes26and therefore, antibodies to this CSP fragment may play a role in protection. There is recent evidence from ongoing studies in our group of an association between post-vaccination HBsAg IgG levels and malaria protection27unreported in pre- vious RTS,S  eld trials. This might be explained partly by cor- relation with CSP IgG levels16thus further investigation is required. In addition to understand epitope  ne-speci  city of RTS,S/ AS01E-induced IgG, it is essential to evaluate quality and quantity of these IgG as a possible indicator of their biological function. Studies conducted in prior phase 2 trials evaluated the avidity of anti-NANP IgG responses in RTS,S vaccinees and found no correlation between avidity post-third dose and vaccine ef cacy28,29. Changes in NANP IgG avidity and concentration following second and third doses, however, were associated with reduction in clinical malaria risk. A recent phase 2a trial in malaria na ve adults showed that a delayed fractional dose boosting regimen increased antibody avidity and sustained higher protection upon rechallenge30. Therefore, these outcomes meritfurther evaluation as surrogate markers for RTS,S ef  cacy. Prior phase 2b trials suggested that IgG avidity was higher in children with high malaria exposure compared to those with low malaria exposure one-month post third vaccine dose28. The phase 3 trial conducted under a wide range of MTI provides a unique opportunity to address knowledge gaps of RTS,S immunogeni- city, immune mechanisms mediating protection, and their determinants. This study aims to search for antibody correlates of RTS,S/ AS01E vaccine-induced protection against malaria by analysing IgG concentrations and avidity to two CSP epitopes (NANP and C-term), and IgG concentrations to HBsAg while considering the effect of age at  rst vaccination, MTI, and malaria IgG con- centrations at baseline. We hypothesise that vaccine ef  cacy also relies on the contribution of anti-C-term domain binding IgG. Here we show that the magnitude of IgG responses to CSP NANP and C-term and HBsAg, and CSP antibody avidity, are sig- ni cantly associated with RTS,S/AS01E vaccine ef  cacy. Our data show that IgG avidity to CSP C-term is important for RTS,S- induced protection against clinical malaria. Results Study population . RTS,S/AS01E and comparator vaccinees (Supplementary Fig. 1) were similar at baseline with regards to demographic and clinical characteristics, except for sex (Table 1). The majority of subjects (94%) completed the 12-month post- vaccination follow-up time. The median time to drop out of the study was 118 days ranging from 5 to 340 days. Most early ter- minations were due to migration (33 subjects) or lost to follow-up (26 subjects). A total of 669 malaria clinical events were recorded during the follow-up time (24 in Bagamoyo, 241 in Kintampo and 404 in Nanoro). Of those, 48% were recorded in children and 66%  rst events occurred within the  rst six follow-up months. Vaccine ef  cacy within the  rst 12 months of follow-up for  rst (40%; 95% con  dence interval [CI] =29, 49%) and all (27%; 95% CI=20, 33%) malaria events decreased with time ( p-Schonfeld test=0.04) and, as in the phase 3 RTS,S/AS01E trial, varied across age groups (Supplementary Fig. 2). Vaccine ef  cacy was similar in the three sites: 40% in Nanoro, 43% in Bagamoyo, and 43% in Kintampo ( p=0.39, obtained in a Cox Proportional Hazards model testing the interaction between site and vaccination). RTS,S/AS01E immunogenicity . RTS,S/AS01E vaccination induced signi  cant increase of IgG concentrations (EU mL 1) binding to CSP NANP and C-term at M3 compared to M0 (adjusted- P&lt; 0.001 comparing logarithm of RTS,S:comparator ratios estimated through mixed models) (Fig. 1a). Percentage of responders was signi  cantly higher in RTS,S-vaccinees (98% NANP, 99% C-term) when compared to comparators (9% NANP, 12% C-term) ( P&lt; 0.001, Pearson Chi-squared test). The concentration of CSP IgG in RTS,S compared to comparators at post-vaccination (M3) was on average 6000 times higher for NANP and 1600 times higher for C-term ( P&lt; 0.001 for both ratios). IgG concentration (geometric mean [GM]) and avidity index (AI) at M3 were 1652 and 0.39 for CSP NANP, respectively, and 1241 and 0.10 for C-term. In spite of these differences, the concentrations of IgGs to both CSP antigens were highly corre- lated (Pearson- r=0.93) (Fig. 1b). Correlations were lower but still moderately high when analysing separately responses pre- vaccination in both groups (Pearson- r=0.48) and post- vaccination in RTS,S/AS01E vaccinees (Pearson- r=0.66), possi- bly due to the narrower range of concentrations (Fig. 1b). There was a weaker correlation (Pearson- r=0.36) between NANP and C-term AI (Fig. 1c).ARTICLE NATURE COMMUNICATIONS | https://doi.org/10.1038/s41467-019-10195-z 2 NATURE COMMUNICATIONS |         (2019) 10:2174 | https://doi.org/10.1038/s41467-019-10195-z | www.nature.com/naturecommunicationsFactors affecting RTS,S/AS01E immunogenicity . Age at  rst vaccination and study site signi  cantly affected RTS,S/AS01E immunogenicity (Fig. 2and Supplementary Figs. 3 and 4; Sup- plementary Table 2). The magnitude of the change in antibodiesfrom M0 to M3 was signi  cantly greater in children than infants (Fig. 2a): in infants IgG concentrations post-RTS,S vaccination increased from 4750 to 6300 while in children from 6470 to 25,353. Moreover, the changes from pre-vaccination to post- vaccination in children were approximately 10 times larger for NANP and 2.5 times larger for C-term responses than what was observed in the infants cohort. At M0, infants had signi  cantly higher IgG concentrations of CSP NANP and C-term compared to children, most likely attributable to maternally-transferred antibodies (Supplementary Fig. 3c). Higher baseline concentra- tions of CSP IgG were associated with lower M3 antibody con- centrations and lower changes from pre-RTS,S to post-RTS,S vaccination (Supplementary Fig. 5). Percentage sero-positivity did not differ signi  cantly between age groups (Supplementary Table 1). Volunteers from Nanoro (highest MTI) had higher concentra- tions of anti-NANP and anti-C-term IgG than those from Kintampo at baseline, and at both sites antibody levels were higher than in Bagamoyo (lowest MTI) (Supplementary Fig. 3d). The antibody increment between M0 and M3 was lesser in sites of high MTI (Fig. 2b;pfor all pairwise comparison of trajectories between sites &lt; 0.001). Among all other candidate predictors, only weight-for-age Z-score (WAZ) had a signi  cant association with immunogenicity (Supplementary Table 2). Sero-positivity in Bagamoyo was lower than in the higher MTI sites and differences were statistically signi  cant for NANP and borderline signi  cant for C-term (Supplementary Table 1). AI of CSP binding IgG was signi  cantly higher in children than infants (Fig. 2c). Study site had a signi  cant effect on AIs(Fig. 2d), and males had signi  cantly higher AI for C-term IgG than females but no other sex effects were noted (Supplementary Table 2). RTS,S/AS01E vaccination induced IgG and malaria protection . RTS,S vaccinees exhibiting M3 anti-NANP IgG concentrations at the lower tertile had signi  cantly shorter median time to  rst clinical malaria event during 12 months of follow-up compared to vaccinees with intermediate or highest anti-NANP IgG concentrations (Fig. 3a). Differences in time to malaria among RTS,S vaccinees across C-term IgG tertile concentra- tions in the Kaplan  Meier analysis were not statistically sig- ni cant (Fig. 3b). In contrast, among comparator vaccinees, subjects with high tertiles of IgG NANP concentration at M3 had shorter time to malaria (Supplementary Fig. 6). Kaplan  Meier analysis of sero-positivity could not be done since nearly all RTS,S vaccinees (&gt;98%) had IgG concentrations above the positivity cut-off and data was sparse in the negative category. Increased continuous concentrations of NANP and C-term protected from  rst event of clinical malaria after adjusting for age and site, and results were comparable after adjusting for baseline levels (Table 2). Speci  cally, 10 times increase in anti- NANP IgG concentration was associated with a decrease in malaria hazard by 33%. For C-term, a 11 times increase in IgG concentration was associated with a decrease in malaria hazard by 51%. Although age and site were associated with the hazard of  rst clinical malaria, they did not modify the hazard ratio (HR) of antibody concentration ( pof interaction between 0.85 and 0.43). In models including both antigens, NANP IgG concentrations continued to be independently associated with  rst clinical malaria but not C-term (Table 2).Table 1 Demographic and clinical characteristics of the whole study population RTS,S/AS01E (n=706)Comparator ( n=322) pvalue Age at baseline, median (IQR) (weeks) 25 (7, 45) 27 (8, 46) 0.36 Age category, n(%), infants (vs children) 290 (41) 119 (37) 0.21 Site, n(%) 0.45 Bagamoyo 180 (25) 92 (29) Kintampo 221 (31) 90 (28) Nanoro 305 (43) 140 (43) Sex, n(%), male 365 (52) 144 (45) 0.044 Weight, mean   SD (kg) 6.5   1.9 6.6   1.9 0.56Weight-for-age Z-score, mean   SD  0.95   1.21  0.96   1.23 0.94 Height, median (IQR) (cm) 65 (54, 70) 65 (55, 70) 0.56Length/height-for-age Z-score, mean   SD  1.32   1.37  1.32   1.30 1.00 Number of clinical malaria episodes between pre- (M0) and post- (M3) vaccination,n(%)174 (25) 97 (30) 0.07 1 episode 157 (22) 79 (25) 2 or more episodes 17 (2) 18 (5) Seasonality of transmission at the post-vaccination time point, n(%) 0.215 High 390 (55) 162 (50) Low or no transmission 316 (45) 160 (50) Anaemia a,n(%) 0.25 No anaemia 142 (20) 71 (22)Mild 180 (25) 67 (21) Moderate or severe 384 (54) 184 (57) Baseline haemoglobin level, mean   SD (g dL  1) 9.74   1.64 9.62   1.74 0.28 Parasitaemia for subjects who had a  rst clinical malaria episode between M3 +14 days and M15, Geometric mean   SD20,417   18 22,387   17 0.90 p-values were estimated using t-test where means and SD or geometric means and SD are reported; Wilcoxon Sum Rank test where medians and IQR are reported; Pearson Chi-square or Fisher exact test when proportions are reportedIQRinterquartile range, SDstandard deviation, kgkilograms, Mmonth aBased on the World Health Organization cut off reference values: no anaemia  110 g L 1, mild anaemia 100  109 g L 1, moderate or severe anaemia &lt;99 g L 1,http://www.who.int/vmnis/indicators/ haemoglobin.pdf?ua =1NATURE COMMUNICATIONS | https://doi.org/10.1038/s41467-019-10195-z ARTICLE NATURE COMMUNICATIONS |         (2019) 10:2174 | https://doi.org/10.1038/s41467-019-10195-z | www.nature.com/naturecommunications 3Survival analysis of AI at M3 showed that RTS,S vaccinees with NANP and C-term values at the lower tertile had signi  cantly shorter median time to  rst clinical malaria event during 12 months of follow-up than vaccinees with intermediate or highest AI values (Fig. 4). In contrast to IgG concentrations, associations between AI and malaria protection appeared to be consistent for NANP and C-term. Increased continuous AI of both NANP and C-term IgGs was positively correlated with protection from  rst clinical malaria event in RTS,S vaccinees (Table 3). Joint analyses of IgG concentration and AI suggest that responses to the two antigens may have distinct behaviours. In those models, C-term AI continued to be independently associated with  rst clinical malaria but not NANP AI. After adjusting for anti-NANP IgG concentration, the correlation of C-term AI with malaria protection continued to be signi  cant (Table 3) suggesting that the association was independent of the correlation between anti- C-term and anti-NANP responses (Fig. 1b, c). The scatterplots in the Supplementary Fig. 7 suggest that correlation between IgG and AI for C-term is indeed weaker than for NANP. Moreover, for C- term, the association between AI and time to  rst clinical malaria varied according to IgG concentration. In subjects with low C- term IgG, low AI resulted in shorter median time for clinical malaria (Supplementary Fig. 8). The differences between time tomalaria and AI levels decreased in subjects with intermediate C- term IgG concentration. For subjects with high IgG concentration, high C-term AI protected from clinical malaria by delaying the  rst clinical event. NANP, contrasting with C-term, had comparable effect of AI on clinical malaria across AI levels for subjects with different levels of NANP IgG concentration, suggesting that AI played a lessen role in protection from malaria. When analysing repeated clinical malaria events, the associa- tion between continuous IgG NANP and C-term concentrations varied over time, as expected given prior evidence that vaccine ef cacy could wane during the 3  6 months post vaccination (Fig. 5a, b). Increased IgG concentration statistically signi  cantly protected from recurrent clinical malaria for the  rst 3 months post-vaccination with the HR varying from 0.015 to 0.032. After that, the HR became not statistically signi  cant. From approxi- mately 6.5 months until the end of follow-up at 12 months post- vaccination, the HR was still not statistically signi  cant but ranged from 1 to 1.6, suggesting that lgG to NANP and C-term did not have any effect on the hazard of malaria or marginally increased the risk, perhaps due to unmeasured confounding with exposure to malaria. In contrast, AI in absence of adjustments for IgG concentration was constant and protective of recurrent clinical malaria events for both NANP and C-term (Fig. 5c, d). Conclusions were comparable after adjustments for age and studylog10 (C-term IgG EU mL 1) log10 ( NANP  IgG EU mL 1) 101234   2   1 01234log10(NANP IgG AI)log10 (C-term IgG AI)  3.0 1.50.0  1.4  1.0  0.6  0.2a bcp = 0.78 M0p &lt; 0.001 M3p = 0.78 M0p &lt; 0.001 M311.2515002000300040005000600070008000NANP C-termRatio RTS,S/comparator   = 0.46  p &lt; 0.001   = 0.31  p &lt; 0.001  = 0.81  p &lt; 0.001   = 0.44  p &lt; 0.001 Fig. 1 Effect of RTS,S/AS01E vaccination on anti-CSP IgG responses. aRatios of mean concentrations (log 10[EU mL 1]) between RTS,S/AS01E and comparators, before (month [M]0) and after (M3) vaccination, adjusted by site, with adjusted- p-values obtained in linear regression coef cients comparing for signi  cance of logarithm of ratios estimated through mixed models. Error bars represent 95% con  dence intervals (CI) estimated  tting the mixed model. bCorrelations between CSP NANP and C-terminus (C-term) IgG concentrations. Regression lines with scatterplots show the association among: (i) all subjects pre-vaccination and post-vaccination in a dashed orange line ( r=0.93; 95% CI =0.93, 0.94); (ii) comparator vaccinees pre-vaccination (black circles) and post-vaccination (black triangles) and RTS,S/AS01E pre-vaccination (green circles) ( r=0.48; 95% CI =0.42, 0.54) in a solid black line; (iii) RTS,S/AS01E post-vaccination (green triangles; r=0.66; 95% CI =0.62, 0.70) in a solid green colour line. cCorrelations between CSP NANP and C-term IgG avidity index (AI). Only samples with IgG concentration above the assay lower limit of quanti  cation (LLOQ) (NANP &gt;1.43 EU mL 1and C-term &gt; 2.79 EU mL 1) are shown, and those were mostly referring to post-vaccination RTS,S/AS01E vaccinees ( r=0.36; 95% CI =0.29, 0.42). The strength of associations represented by the slope of each regression line is also shown (all slopes with pvalue &lt; 0.05, obtained in linear regression coef  cient of the slope, i.e. a t-test of the slope )ARTICLE NATURE COMMUNICATIONS | https://doi.org/10.1038/s41467-019-10195-z 4 NATURE COMMUNICATIONS |         (2019) 10:2174 | https://doi.org/10.1038/s41467-019-10195-z | www.nature.com/naturecommunicationsSlope = 224 (&lt;0.001) Slope = 20,309 (&lt;0.001) Slope = 0.11 (&lt;0.001) Slope = 1.13 (0.51)Slope = 769 (&lt;0.001) Slope = 2013 (&lt;0.001) Slope = 0.52 (&lt;0.001) Slope = 1.37 (0.046)NANP C-term M0 M3 M0 M30.20.51.43.367711003118 VisitIgG levelsVaccination status RTS,S Comparator Age cohort 6 12 weeks 5 17 months Slope = 476 (&lt;0.001) Slope = 1801 (&lt;0.001) Slope = 18,814 (&lt;0.001) Slope = 0.1 (&lt;0.001) Slope = 0.5 (0.03) Slope = 1.1 (1)Slope = 1010 (&lt;0.001) Slope = 924 (&lt;0.001) Slope = 1837 (&lt;0.001) Slope = 0.4 (&lt;0.001) Slope = 1.1 (1) Slope = 1.1 (1)NANP C-term M0 M3 M0 M30.10.51.1476924180118,814 VisitIgG levelsSite Bagamoyo Kintampo Nanoro Vaccination status RTS,S ComparatorAvidity index 0.0010.010.11Avidity index 0.0010.010.11Post vaccination RTS,S/AS01E5 17 months (409)6 12 weeks (289)p &lt; 0.001 5 17 months (409)6 12 weeks (289)p &lt; 0.001 C-term NANP Bagamoyo (174)Kintampo (220)Nanoro (304)Bagamoyo (171)Kintampo (217)Nanoro (303) p &lt; 0.001 p &lt; 0.001 C-term NANP Post vaccination RTS,S/AS01Ea b c d Fig. 2 Effect of age cohort and site on RTS,S/AS01E immunogenicity. Comparison of the impact of RTS,S/AS01E vaccination on anti-CSP responses across age cohorts ( aIgG; cAI) and sites ( bIgG; dAI).aEstimates of changes over time of infants (aged 6  12 weeks at vaccination) and children (aged 5 17 weeks at vaccination) and statistical signi  cance of those were estimated through multivariate mixed models. Trajectories of NANP of infants and children were signi  cantly different within vaccination group (all pvalues &lt; 0.001). bEstimates of changes over time in each study site. Trajectories were statistically signi  cantly different across sites ( padjusted for multiple testing for all pairwise comparisons &lt; 0.001). Post-vaccination AI is compared across age cohorts ( c) and sites ( d) through t-tests and ANOVA, respectively. Boxplots illustrate the medians and the 25th and 75th quartiles, diamonds show the geometric mean, whiskers display the 1.5 interquartile ranges, and dots the outliers. M0: pre-vaccination, M3: post-vaccinationNATURE COMMUNICATIONS | https://doi.org/10.1038/s41467-019-10195-z ARTICLE NATURE COMMUNICATIONS |         (2019) 10:2174 | https://doi.org/10.1038/s41467-019-10195-z | www.nature.com/naturecommunications 5site, although both factors were associated with recurrent clinical malaria events. Finally, we found that RTS,S vaccinees (Fig. 6a) (but not comparator vaccinees, Supplementary Fig. 6) in the low tertile of anti-HBsAg IgG concentration had signi  cantly shorter median time to  rst clinical malaria event than those with higher concentrations. In analysis of continuous anti-HBsAg IgG adjusted by age cohort and site, the protective association ofanti-HBsAg IgG concentrations with  rst (Fig. 6b) and recurrent (Fig. 6c) clinical malaria events was signi  cant for the  rst six months of follow-up. After adjusting for anti-NANP IgG concentration, the correlation with protection from  rst (Fig. 6b) and recurrent malaria events (Fig. 6d) of anti-HBsAg IgG concentration continued to be strong suggesting that the association was independent of the correlation between anti- HBsAg IgG and anti-NANP IgG concentrations. Discussion We demonstrate here that anti-CSP IgG concentrations and avidity are correlates of RTS,S induced-protection and that these are affected by age, site and baseline. Our  ndings con  rm data from previous phase 3 analyses showing that RTS,S/AS01Evaccination elicits a potent IgG response to the immunodominant NANP and at higher concentrations in children than infants 3,16. Importantly, our study was designed and powered to detect immune correlates of protection and to assess the role of age at  rst vaccination and MTI on immunogenicity. We con  rmed that anti-NANP CSP antibodies contribute to protection16against  rst or recurrent malaria events during 12-months post-immu- nisation, adjusted by age, site, and also baseline antibodies. This isrelevant because correlation between CSP IgG titres and protec- tion against malaria has not always been consistent in previous phase 2b trials, as this association has been dependent on age and/or malaria endpoint (infection vs disease), among other factors 4,5,7,14,17. We expanded the analysis of CSP epitope targets by including the C-term domain. We demonstrated that RTS,S/AS01E vacci- nation induces IgG to this subdominant region and that despite their lower concentrations compared to anti-NANP, these anti- bodies were also associated with vaccine ef  cacy. In addition, we assessed not only the magnitude but also the quality of vaccine-induced antibodies and their relevance to protection. Two  eld studies of RTS,S evaluated the avidity of anti-NANP CSP IgG in African children and found no+ + ++ + + + +++ ++ ++ 0.250.500.751.00 0 100 200 300 DaysSurvival + + + + + + ++ + + ++ + ++ 0.250.500.751.00 0 100 200 300 DaysSurvivalCSP NANP IgG concentration CSP C-terminus IgG concentrationa bp-value difference across strata &lt; 0.001 p-value difference across strata = 0.20Median survival time (days): High: 234 (205, 331) Medium: 289 (230,  ) Low: 163 (138, 192) Number of subjects: High: 218 children/19 infants Medium: 141 children/88 infants Low: 48 children/182 infant Median survival time (days): High: 209 (190, 234) Medium: 225 (185, 325) Low: 208 (174, 268) Number of subjects: High: 155 children/84 infants Medium: 143 children/88 infants Low: 114 children/118 infants Fig. 3 Effect of CSP antibody concentration on protection against the  rst malaria episode. Kaplan  Meier estimates of time to the  rst clinical malaria episode during the 12-month follow-up period after the third vaccine dose by the three tertiles (high in grey; medium in blue; low in yellow) of IgG concentrations (EU mL 1) to NANP ( a) and to C-terminus ( b) at month 3 in RTS,S vaccinees. The median survival time (days), i.e., time after which 50% of the cohort has not yet had an event, is shown for each antibody tertile with the corresponding 95% con  dence intervals. p-values assessing differences in the distribution of survival time across the three strata in each of the subgroups were estimated through the Log-rank test. The number of subjects in e ach tertile are also indicated next to the plots, strati  ed by age groupARTICLE NATURE COMMUNICATIONS | https://doi.org/10.1038/s41467-019-10195-z 6 NATURE COMMUNICATIONS |         (2019) 10:2174 | https://doi.org/10.1038/s41467-019-10195-z | www.nature.com/naturecommunicationscorrelation between M3 avidity and vaccine ef  cacy28,29.A challenge study in na ve adults showed an association between higher avidity and protection30. Here, we showed that malaria- exposed children generated vaccine-induced antibodies with higher AI than infants. This suggests that, in addition to high concentrations, af  nity matured antibodies that probably exert better biological functions confer protection against malaria. When multivariable Cox models were adjusted for the other CSP construct and/or the other metric (concentration or AI), the relationship between IgG recognising NANP and malaria pro-tection was different from that of IgG to C-term. Notably, the association between C-term AI and malaria protection remained signi cant even after adjusting for NANP IgG concentration. Taken together, data indicated that for the NANP region, anti- body concentration might be more important in protection than avidity, whereas for the C-term region, the opposite was observed. Indeed, exploratory data analyses pointed to different response patterns in concentrations vs avidities for C-term and NANP. Therefore, the association of one metric with malaria risk was not necessarily confounded by the other metric/antigen. The magnitude of the HBsAg IgG response was also correlated with time to malaria event, in the  rst six months after vacci- nation. This  nding could either re  ect vaccine take as HBsAg is a component of RTS,S/AS0E, thus related to the correlation of anti-CSP and anti-HBsAg IgG titers (rho  0.7 in this and other studies) 16,27, or might also re  ect an impact of the HBsAg antigen on the af  nity maturation of CSP-speci  c antibodies resembling the carbohydrate-based conjugate vaccines. As the biological relevance of such association remains unclear, mechanisms and implications for potential interactions between HBsAg and CSP speci c responses will be the focus of future studies. We con  rmed that RTS,S/AS01E immunogenicity was higher in the children than in infants. Previous correlates analyses within the phase 3 trial found an association between high tertile M3 NANP IgG titres and vaccine ef  cacy over the long term follow- up (M30) in infants but not in children3. Here, in the analysis of factors affecting the association between antibody concentrations and malaria events, infants had an increased risk compared to children to acquire malaria. The higher antibody concentrationsand AI in children compared to infants could partially explain why RTS,S is more ef  cacious in older ages1 3. The nature and kinetics of IgG af  nity maturation to dominant (NANP) vs subdominant (C-term) epitopes could be different, and this may also impact the age-related pattern of association between anti- bodies and malaria protection. Furthermore, we assessed if the concentration of baseline antibodies to RTS,S antigens affected the outcome of vaccination at the individual level. Presence of CSP antibodies at time of  rst vaccination due to maternally-transferred antibodies during the rst months of life and/or to malaria exposure could impact RTS, S immunogenicity, and this may affect infants and children dif- ferentially. Indeed, baseline concentrations of anti-CSP IgG were higher in subjects from Nanoro than those in Kintampo or Bagamoyo. We have shown previously that baseline levels of CSP IgG in infants aged less than 10 months (thus presumably transferred in utero from the mother) correlate positively and signi cantly with baseline levels of IgG to P. falciparum antigens  therefore representing markers of malaria exposure 27. In chil- dren older than 10 months, baseline CSP IgGs would likely be acquired upon infection and increase with age and MTI. A prior analysis of the effect of anti-NANP CSP IgG within the phase 3 trial reported that pre-vaccination titres were associated with lower RTS,S immunogenicity in infants and higher immuno- genicity in children16. We con  rm a signi  cant correlation between higher M0 and lower M3 CSP NANP IgG concentrations and expand this for C-term IgG. These associations were sig- ni cant when infants and children were analysed together, but they were more prominent for NANP IgGs and for infants. Subjects who developed malaria during the 12-month follow-up period had higher concentrations of IgG CSP at baseline and induced lower concentrations of IgG at M3, thus the increments from M0 to M3 in the non-protected subjects were lower than in protected volunteers. Thus, naturally-acquired CSP antibodies (at M0, and at M3 in comparator vaccinees) were markers of exposure, while RTS,S/AS01E-induced CSP (M3) are markers of protection. Malaria episodes during the vaccination period were also associated with increased malaria risk post-vaccination. As malaria exposure may affect the phenotype and function ofTable 2 IgG antibody concentrations to CSP in relation to risk of clinical malaria All subjects at M3 Subjects at M3 with matched M0 sample available NANP C-term NANP + C termC-term + NANPNANP NANPaC-term C-terma nsubjects 696 702 694 694 522 522 528 528 ConcentrationCSP IgG M30.69 (0.60, 0.78)0.77 (0.64, 0.92)0.61 (0.48, 0.76)1.21 (0.92, 1.59)0.71 (0.60, 0.83)0.73 (0.62, 0.86)0.86 (0.68, 1.01)0.84 (0.7, 1.06 ConcentrationCSP IgG M0      1.24 (1.03, 1.48)  1.30 (1.05, 1.62) Site Bagamoyo Ref. Ref. Ref. Ref. Ref. Ref. Ref. Ref.Kintampo 25.2 (13., 5 47.0)19.9 (11.2, 35.6)24.8 (13.3, 46.3)24.8 (13.3, 46.3)20.3 (10.7, 38.4)19.7 (10.4, 37.3)16.3 (9.1, 29.6)15.9 (8.8, 28.8) Nanoro 42.8 (22.9, 79.9)33.6 (18.8, 60.1)41.0 (21.9, 76.7)41.0 (21.9, 76.7)26.3 (13.1, 52.8)24.1 (11.9, 48.8)21.3 (11.1, 41.2)19.9 (10.27, 38.6) Age cohort 5 17 months Ref. Ref. Ref. Ref. Ref. Ref. Ref. Ref. 6 12 weeks 0.73 (0.59, 0.91)0.92 (0.76, 1.13)0.70 (0.55, 0.88)0.70 (0.55, 0.88)0.98 (0.71, 1.36)0.82 (0.58, 1.17)1.17 (0.86, 1.61)1.15 (0.84, 1.57) Hazard ratios (95% con  dence intervals) for the  rst clinical malaria episode during the 12-month follow-up period after the third vaccine dose in relation to concentrations of IgG antibody against CSP peptides at month (M)3. CSP NANP and C-terminus (C-term) IgG models for RTS,S/AS01E vaccinees are provided including IgG concentration (log 10EU mL 1), site and age cohort, with or without adjusting for baseline (M0) IgG concentrations. Each column is a single multivariable model for each antibody-antigen predictor for the malaria out come. Separate models were performed for antibody responses to the two CSP constructs together, and also for the subset of participants who had M0 and M3 matched samples, compared with the full M3 sample analysis Ref. means the reference variable with which age cohort and site are compared. For example, for the CSP NANP IgG model, Nanoro volunteers had 43  more ma laria risk than Bagamoyo, adjusted by age and antibody concentration aAdjusted by baseline (M0) IgG concentrations in the same subjectsNATURE COMMUNICATIONS | https://doi.org/10.1038/s41467-019-10195-z ARTICLE NATURE COMMUNICATIONS |         (2019) 10:2174 | https://doi.org/10.1038/s41467-019-10195-z | www.nature.com/naturecommunications 7immune cells needed for antibody production, less exposed children at M0 appear able to generate higher responses at M3, and may bene  t most from RTS,S vaccination. This may be important for the deployment of vaccines in general as prior parasite clearance may increase vaccine take. Finally, we explored the effect on vaccination and protection of other anthropometric variables not analysed thus far. We found some associations for sex and WAZ, but patterns were not con- sistent to draw conclusions. The impact of nutrition on vaccine take merits further investigation in larger studies in case an intervention could improve effectiveness. One limitation of our study design was that some baseline sera were missing, particularly for children from Nanoro, and thus we could not evaluate the baseline effects at the individual level in the whole study population. In addition, only 5  17-months-old children were enrolled at Bagamoyo for the immunology study as per local protocol. Thus, the  ndings related to site could be confounded by the effect of age. Therefore, further studies are warranted to assess in more depth the effect of maternally-transferred antibodies and exposure to other P. falciparum anti- gens at baseline in relation to M3 peak and long-term main- tenance of responses. In conclusion, we generated data on RTS,S/AS01E immuno- genicity including the C-term of CSP and evaluated antibody avidity as a quality index essential for immune effector mechanisms. While our current efforts are devoted to better de ne the type and subclasses of antibodies elicited by RTS,S vaccination, next steps include the assessment of the functionality of CSP-speci  c IgGs in regards to protection, and the evaluation of the response kinetics with and without a fourth booster dose at month 20. The elucidation of the mechanisms underlying RTS,S/ AS01E-induced partial protection is essential for guiding rational development and deployment of next generation vaccines. Methods Study design and subjects . This ancillary immunology study (MAL067) was nested in the phase 3 RTS,S/AS01E randomised controlled trial (MAL055, Clin- icalTrials.gov NCT00866619) conducted between 2009 and 2014 in sub-SaharanCSP NANP IgG avidity a bMedian survival time (days): High: 274 (215,  ) Medium: 222 (203, 314)Low: 176 (158, 206) Number of subjects: High: 138 children/98 infants Medium: 133 children/94 infantsLow: 133 children/95 infants Median survival time (days): High: 268 (209,  ) Medium: 232 (208, 303) Low: 175 (154, 205) Number of subjects: High: 139 children/98 infants Medium: 135 children/95 infantsLow: 135 children/96 infants+ + + ++ ++ + + ++ + ++ 0.250.500.751.00 0 100 200 300 DaysSurvival p-value difference across strata  &lt; 0.001 ++ + +++ + + + + + ++ + + 0.000.250.500.751.00 0 100 200 300 DaysSurvivalCSP C-terminus IgG avidity p-value difference across strata  &lt; 0.001 Fig. 4 Effect of CSP antibody avidity on protection against the  rst malaria episode. Kaplan  Meier estimates of time to the  rst clinical malaria episode during the 12-month follow-up period after the third vaccine dose by the three tert iles (high in grey; medium in blue; low in yellow) of avidity index values at month 3 in RTS,S/AS01E vaccinees. Only plasma/serum samples which IgG concentrations were above the lower limit of quanti  cation (LLOQ) (1.43 EU mL 1and 2.79 EU mL 1in NANP ( a) and C-terminus [C-term] ( b), respectively) were included. The median value for NANP was 0.43 and for C-term 0.11 and the number of subjects included was n=691 for NANP and n=698 for C-term. The median survival time (days), i.e., time at which the survivorship function equals 0.5, are shown next to the plots for each strata with the corresponding 95% con  dence intervals. p-values assessing differences in the distribution of survival time between the two strata were signi  cant and have been estimated through the Log-rank test. The number of subjects in each tertile are also indicated next to the plots, strati  ed by age groupARTICLE NATURE COMMUNICATIONS | https://doi.org/10.1038/s41467-019-10195-z 8 NATURE COMMUNICATIONS |         (2019) 10:2174 | https://doi.org/10.1038/s41467-019-10195-z | www.nature.com/naturecommunicationsAfrican countries with differing MTIs, including two age cohorts: infants aged 6 12 weeks and children aged 5  17 months at  rst vaccine dose. Volunteers were vaccinated with either a comparator vaccine or a course of three doses of RTS,S/ AS01E given at study months 0, 1 and 2 (M0, M1, and M2). Serum or plasma wascollected at baseline (M0), and approximately 30 days after the third vaccine dose (M3). Samples selected were from a subset of 1028 subjects enrolled in 3 out of 7 trial sites participating in the MAL067 study (Kintampo-Ghana, Nanoro-BurkinaFaso, Bagamoyo-Tanzania) and had (i) one-year cumulative incidence high enough to yield 80% power to detect moderate HRs, (ii) available M3 samples from infants and children (only children in Bagamoyo as per local protocol), and (iii) varying MTI (Kintampo moderate-high, Nanoro high-seasonal, Bagamoyo low) 16. These three sites were prioritized because they collectively ful  lled the above criteria due to availability of suf  cient numbers and volumes of samples to address the study objectives. The follow-up by passive case detection (PCD) for clinical malaria events (fever  37.5  C and parasitaemia of any density) was de  ned for the 12 months starting 14 days after the third vaccine dose. The authors have complied with all relevant ethical regulations for work with human participants. Written informed consent was obtained from parents or guardians before the start of thework. The study protocol was approved by the following relevant institutional or national Ethics Committees: National Institute for Medical Research, Ifakara Health Institute (IHI IRB), Tanzania; Ethics Committee of the University and State of Basel (EKBB), Switzerland; Kintampo Health Research Centre (KHRC) Insti- tutional Ethics Committee (IEC), and Noguchi Memorial Institute for MedicalResearch IRB, Ghana; Institutional EC IRSS and Comite d  Ethique pour la Recherche en Sante , Burkina Faso; Comit   tic d  Investigaci  Cl nica (CEIC, Hos- pital Cl nic, UB), Barcelona, Spain; Research Ethics Committee (REC),PATH, USA. CSP antigens . The NANP synthetic peptide used for this study was based on 6 copies of the CSP central repeat sequence (H 2NNANPNANPNANPNANPNANP NANP-C-COOH). The C-term peptide covered 66 amino acids (Ahx-EPSDKHIK EYLNKIQNSLSTEWSPCSVTCGNGIQVRIKPGSANKPKDELDYANDIEKKICK MEKCS-NH 2). Both antigens were sourced by IAVI-HIL from JPT peptide Technologies (Berlin, Germany). Antigen coating concentration was at 1  gm L 1. ELISA assays . IgG titration and avidity assays were performed on the same plate at IAVI-HIL. Each plate included 6 samples run in two sets of duplicates and 2-step12-fold serial dilutions (1:50, 1:600, 1:7200). Antigen-speci  c standard curves were implemented using monoclonal antibodies of known concentration (  gm L  1) (provided by PATH-MVI) speci  c to either C-term or NANP. Curves were assayed in duplicate and 9-step 3-fold serial dilutions starting at 1:200. Positive, negative and blank controls were assayed in each plate in duplicate. Negative control serawere obtained from healthy adults living in non-endemic malaria areas (ser- onegative for CSP). The positivity threshold was de  ned as the mean +2 standard deviations (SD) of the negative controls (C-term =2.95 EU mL  1, NANP =1.78 EU mL 1). Positive controls were a pool of serum samples from RTS,S/AS01- vaccinated individuals (provided by GSK). Acceptance limits were established prior to processing samples based on Westgard rules for this positive control. The indirect ELISA was performed using 1:6000 rabbit anti-human IgG HRP conjugate (DAKO, Cat No P0214), Sureblue TMB Peroxidase substrate (KPL, CatNo 52-00-02) and TMB Stop Solution (KPL, Cat No 50-85-06). For the avidity assay, 1 set of test samples and positive control duplicate wells were incubated for 30 min with a chaotropic agent (1 M Ammonium thiocyanate, Cat No 12960594,Fisher Scienti  c, UK), whilst the 2nd set of the same samples in duplicate wells on the plate were incubated with buffer alone. IgG concentration was reported in EU mL  1units. The AI was de  ned as the ratio of interpolated IgG EU mL 1after incubating with chaotropic agent divided by the equivalent value from the ELISAassay without chaotropic agent and multiplied by 100. Standards, negative controls and blanks were also incubated in buffer and were not treated with chaotropic agent. For the analysis of AI, we only included samples which anti-CSP IgGconcentrations were above the assay lower limits of quanti  cation (LLOQ) provided by IAVI-HIL (for NANP &gt; 1.43 EU mL  1and for C-term &gt; 2.79 EU mL 1). Data analysis . For the descriptive analysis of demographic, clinical, and other characteristics of subjects between RTS,S/AS01E and comparator vaccinees, cate- gorical variables were compared through summary statistics, Pearson Chi-square or Fisher tests, and continuous variables through t-tests or Wilcoxon rank-sum tests, as appropriate. Graphical and basic exploratory comparisons between vac-cination groups were done through boxplots and t-tests (Welch corrected). Associations between antibodies to different antigens were sought through linear regression and correlation coef  cients. Mixed linear models investigated the effect of the vaccine on the logarithm 10- transformed IgG concentrations for each antigen at M3 and change of concentrations from M0 to M3 through tests of the corresponding  xed effects (via combinations of the estimated coef  cients), including random intercept and interaction terms. Additionally, in those models, we considered adjustments for agecohorts and sites and compared the effect of vaccination on changes of IgG concentrations from M0 to M3 and on concentrations at M3 across age cohorts and sites through interaction tests. The impact of age cohort and site on AI focused on antibodies at M3, only in RTS,S vaccinees with anti-CSP IgG concentrations greater than the LLOQ. Analysis was based on correlation, linear regression, and t-tests of log 10AI. Assessment of the impact of IgG concentration and AI on protection was primarily based on time to  rst clinical malaria event following the parent trial main endpoint but, as a secondary endpoint, recurrent malaria events were analysed. First, Kaplan  Meier time-to-event estimates were compared across tertile-based categories of antibody responses within vaccination groups throughlog-rank tests. In Kaplan  Meier analysis of AI, only samples with IgG concentration above the LLOQ were included. Second, the effect of each M3 continuous IgG response (CSPs and HBsAg concentrations; AI CSPs) on theprevention of clinical malaria was assessed by proportional hazard models that used Anderson and Gill approach when including recurrent events as the outcome 31. Given prior publications suggesting that vaccine ef  cacy started declining 3  6 months after vaccination2,32, we were concerned that the protection conferred by IgGs could wane and be time-varying, assuming that antibodiesmediated the effect of RTS,S/AS01E vaccine ef  cacy (or were surrogates). Therefore, the assumption of proportional hazards or constant hazard ratio over follow-up time was assessed through tests of Schoenfeld residuals. When theproportional hazards assumption was rejected, the functional representation of the hazard over time that resulted in the best model  tness was chosen. Optimality of model  tness was based on Akaike Information Criterion (AIC). In analysis of time to rst event, only IgG C-term concentration would require use of time-varying hazards and, thus, for simplicity of reporting, a constant hazard was forced in. Inanalyses of recurrent events, an exponential hazard over time attained the lowest AIC and, thus, yielded optimal model  tness. Moreover, the HR between age cohort and recurrent clinical malaria as a function of time categorized atTable 3 IgG antibody avidities to CSP in relation to risk of clinical malaria Avidity Avidity +Concentration NANP C-term NANP C-term C-term C-term nsubjects 691 700 689 700 694 694 Avidity index IgG M3 0.47 (0.23, 0.94) 0.04 (0.01, 0.22) 0.89 (0.43, 1.83) 0.07 (0.05, 0.90) 0.09 (0.02, 0.70) 0.09 (0.03, 0.31)ConcentrationNANP IgG M3   0.54 (0.44, 0.66)   0.55 (0.44, 0.70) 0.56 (0.47, 0.67) Concentration C-term IgG M3     0.70 (0.54, 0.91) 1.00 (0.76, 1.34)   Site Bagamoyo Ref. Ref. Ref. Ref. Ref Ref.Kintampo 21.7 (11.7, 40.3) 19.9 (11.2, 35.4) 24.1 (12.9, 44.8) 20.2 (11.4, 35.9) 25.2 (13.6, 46.9) 25.2 (13.6, 47.0)Nanoro 35.4 (19.1, 65.7) 32.3 (18.2, 55.9) 43.9 (23.5, 82.0) 36.2 (20.3, 64.8) 45.6 (24.3, 85.4) 45.7 (24.4, 85.3) Age cohort 5 17 months Ref. Ref. Ref. Ref. Ref. Ref. 6 12 weeks 0.92 (0.75, 1.13) 0.81 (0.65, 1.01) 0.60 (0.47, 0.78) 0.76 (0.61, 0.96) 0.53 (0.41, 0.70) 0.54 (0.41, 0.70) Hazard ratios (95% con  dence intervals) for the  rst clinical malaria episode during the 12-month follow-up period after the third vaccine dose in relation to IgG antibody avidity index at month (M)3 . CSP NANP and C-terminus (C-term) IgG models for RTS,S/AS01E vaccines are provided including avidity index, site and age cohort, with or without adjus ting for M3 IgG concentrations of the respective CSP construct and, for C-term, also of the other CSP construct (NANP)NATURE COMMUNICATIONS | https://doi.org/10.1038/s41467-019-10195-z ARTICLE NATURE COMMUNICATIONS |         (2019) 10:2174 | https://doi.org/10.1038/s41467-019-10195-z | www.nature.com/naturecommunications 9167 186 days, attained an optimal  t. We chose to adjust models for age categorized at 180 days or 6 months in all models, for simplicity. We reportedgraphically the time-varying hazard ratio for recurrent events of increased antibody responses. Concentration of IgG to HBsAg from participants with M3 samples available (162 [52%] from Kintampo and 277 [62%] from Nanoro) was obtained from the MAL055 trial database and used to analyse the association between HBsAg antibody titres and malaria vaccine ef  cacy in this study. Analyses of the hazard of recurrent clinical malaria episodes attained optimal  tness per AIC with HBsAg as a piecewise exponential function split at around 180 follow-up days, depending onthe model. Again, for simplicity and given reports of waning vaccine ef  cacy at about 180 days, we chose to standardize models in a split at 180 follow-up days. In all regression models we considered adjustments for candidate confounders: sex, WAZ, height-for-age Z-score (HAZ), reported clinical malaria prior to vaccination, and malaria transmission season, de  ned according to the rainy months at the time of M3 sample collection: high for Bagamoyo March  May and November  December, for Nanoro July  December, and for Kintampo April  October. Linearity of associations with continuous covariates was evaluated through penalized splines in generalized additive models (GAM) and no variable was deemed non-linearly associated. Covariates statistically signi  cant to a 0.050 100 200 3000.60.70.80.91.01.11.2 Follow-up daysHazard ratio for increased IgG NANP 0 100 200 3000.10.20.30.40.50.60.7 Follow-up daysHazard ratio for increased avidity C-term 0 100 200 3000.40.60.81.01.2 Follow-up daysHazard ratio for increased avidity NANPab cd0 100 200 3000.40.60.81.01.2 Follow-up daysHazard ratio for increased IgG C-term Fig. 5 Effect of CSP antibody concentration on protection against multiple malaria episodes. Association between continuous anti-CSP IgG responses and t he hazard of recurrent clinical malaria events within a 12-month follow-up period. aOne unit increase in IgG NANP protects from clinical malaria and is signi  cant (95% con  dence interval [CI] excludes 1) in RTS,S/AS01E vaccinees in the beginning of the follow-up period. As times progresses, increased NANP IgG is less protective and becomes not signi  cant (95% CI includes 1) at approximately 120 post-vaccination days. bThe hazard ratio (HR) of C-terminus (C-term) IgG and recurrent clinical malaria episodes is shown suggesting that increased C-term IgG is signi  cantly protective from clinical malaria until day 90 in RTS,S/AS01E vaccinees. cIncreased avidity index (AI) to NANP and, in di n c r e a s e dA It oC - t e r m ,i sc o n s t a n t l ya n ds i g n i  cantly associated with a lower risk of clinical malaria in RTS,S/AS01E vaccinees. HRs were estimated in a time-varying proportional hazard model with a HR exponentially varying over time ( p-value of Schonfeld residual tests for NANP and C-term IgG was &lt;0.001, thus, rejecting a constant HR). Models for IgG concentrations and AIs also included study sites and age cohort with the following HRs: NANP IgG  HRKintampo =25 [14,46], HR Nanoro=31 [17,57], HR 612 weeks, &lt;180 days =2.40 (1.39; 4.14) * [0.99 (0.99; 0.99)]Days;H R 612 weeks, &gt;180 days =0.05 (0.02; 0.11) * [1.01 (1.00; 1.01)]Days;C - t e r mI g G  HRKintampo =20 [11, 35], HR Nanoro=25 [14, 43], HR 612 weeks, &lt;180 days =3.21 (1.90; 5.41) * [0.99 (0.98; 0.99)]Days,H R 612 weeks, &gt;180 days =0.06 (0.03; 0.14) * [1.01 (1.01; 1.01)]Days;N A N PA I-H R Kintampo =29 [16, 52], HR Nanoro=37 [21, 68], HR 612 weeks =1.03 [0.91, 1.18]; C-term AI  HRKintampo =23 [14, 40], HR Nanoro=31 [18, 52], HR 612 weeks =0.98 [0.85, 1.13]ARTICLE NATURE COMMUNICATIONS | https://doi.org/10.1038/s41467-019-10195-z 10 NATURE COMMUNICATIONS |         (2019) 10:2174 | https://doi.org/10.1038/s41467-019-10195-z | www.nature.com/naturecommunications+ + + + +++ ++ + + 0.000.250.500.751.00 0 100 200 300 DaysSurvivala Unadjusted by anti-NANP IgG Adjusted by anti-NANP IgG N 307 307  Log10(EU mL 1) Anti-HBSAg IgG at M3  Log10(EU mL 1) Anti-NANP IgG at M3 0.72 (0.57, 0.92) 0.50 (0.33, 0.79)  0.74 (0.62, 0.91)  Site Kintampo Ref. Ref.  Nanoro  1.75 (1.31, 2.34) 1.63 (1.22, 2.17) Age cohort   5 17 months Ref. Ref.   6 12 weeks 1.08 (0.64, 1.83) 0.90 (0.53, 1.54) Anti-HBsAg IgG and first event of clinical malariab 0 100 200 300012345 Follow-up daysHazard ratio for increased HBsAg 0124 0 100 200 300012345 Follow-up daysHazard ratio for increased HBsAg 0124cdp-value difference across strata  = 0.03Median survival time (days): High: 215 (192, 238) Medium: 174 (144, 206)Low: 134 (102, 170) Number of subjects: High: 14 children/91 infants Medium: 1 child/100 infants Low: 4 children/97 infantsHBsAg IgG concentration Fig. 6 Effect of HBsAg antibody concentration on protection against malaria episodes. Association between categorized anti-HBsAg IgG responses and time to the  rst clinical malaria episode ( a), and between continuous anti-HBsAg IgG responses and the hazard of  rst (b) and recurrent ( c) clinical malaria events within a 12-month follow-up period. aKaplan  Meier curves of time to  rst clinical malaria for subjects with anti-HBsAg IgG concentration in the upper (grey), intermediate (blue) and lower (yellow) tertiles. Median survival time (and 95% con  dence interval [CI]) of subjects in each tertile and sample size strati  ed by age group are shown, as well as the p-value of the log-rank test comparing survival time across tertile-based categories. bOne unit increase in continuous anti-HBsAg IgG protects from clinical malaria in analysis unadjusted and adjusted for anti-NANP IgG concentration. cOne unit increase in continuous anti-HBsAg IgG protects from clinical malaria until day 180 and is signi  cantly protective of recurrent events of malaria (95% CI excludes 1) but 180 days after vaccination associations become not statistically signi  cant. Comparable results are shown in dwhen repeating analysis of recurrent malaria events but adjusting for anti-NANP IgG concentration ( p-value of Schonfeld residual tests for analysis of recurrent events unadjusted for anti-NANP was 0.01 and adjusted for anti-NANP was 0.02, thus, rejecting a constant hazard ratio). All models were adjusted by study site and age cohortNATURE COMMUNICATIONS | https://doi.org/10.1038/s41467-019-10195-z ARTICLE NATURE COMMUNICATIONS |         (2019) 10:2174 | https://doi.org/10.1038/s41467-019-10195-z | www.nature.com/naturecommunications 11level or that impacted the coef  cient of IgG concentration or AI were retained in  nal adjusted models. As a result, no covariate other than age and site, were kept in proportional hazards models. All analyses were strati  ed by vaccination group and, in regression models we considered strati  cation by age cohorts and site when interaction terms were signi  cant to a 0.05 alpha-level. When analysing immunogenicity and comparing sites, p-values were corrected for multiple testing through Benjamini-Hochberg and considered signi  cant if &lt;0.05. Analyses were conducted using R v3.4.0 using the functions detailed under code availabilitybelow. Further statistical methodological details are provided in the Supplementary Methods. Reporting summary . Further information on research design is available in the Nature Research Reporting Summary linked to this article. Data availability The authors declare that all data supporting the  ndings of this study are available within the article and its Supplementary Information  les, or are available from the authors upon reasonable request. Code availability Computer codes used to produce results in this article were based on standard Rfunctions. When comparing means across groups we used t.test and oneway.test . When estimating correlations, we used the corfunction. Tertiles were estimated through the quantile function. Adjustment of p-values using Benjamin-Hochberg approach was based on the p.adjust function. All the previous functions were in the standard Stat package of R. Survival analysis was based on functions found in the survival package: surv t, survdiff ,coxph , and cox.zph . Mixed models were  t using function from the Nlme package: the lmefunction was used to  t models and the intervals function was used to estimate 95% CI of these models. Finally, hypothesis test in mixed models involvedtesting hypothesis of speci  c linear combination of coef  cients using the glhtfunction from the Multicomp package. Received: 24 May 2018 Accepted: 26 April 2019 References 1. RTS,S CTP. First results of phase 3 trial of RTS,S/AS01 malaria vaccine in African children. N. Engl. J. Med. 365, 1863  1875 (2011). 2. RTS,S CTP. Ef  cacy and safety of the RTS,S/AS01 malaria vaccine during 18 months after vaccination: a phase 3 randomized, controlled trial in childrenand young infants at 11 African sites. PLoS Med. 11, e1001685 (2014). 3. RTS,S CTP. Ef  cacy and safety of RTS,S/AS01 malaria vaccine with or without a booster dose in infants and children in Africa:  nal results of a phase 3, individually randomised, controlled trial. Lancet 386,3 1 45 (2015). 4. Alonso, P. L. et al. Ef  cacy of the RTS,S/AS02A vaccine against Plasmodium falciparum infection and disease in young African children: randomised controlled trial. Lancet 364, 1411  1420 (2004). 5. Bejon, P. et al. Ef  cacy of RTS,S/AS01E vaccine against malaria in children 5 to 17 months of age. N. Engl. J. Med. 359, 2521  2532 (2008). 6. Kester, K. E. et al. Randomized, double-blind, phase 2a trial of falciparum malaria vaccines RTS,S/AS01B and RTS,S/AS02A in malaria-naive adults: safety, ef  cacy, and immunologic associates of protection. J. Infect. Dis. 200, 337 346 (2009). 7. Sacarlal, J. et al. Long-term safety and ef  cacy of the RTS,S/AS02A malaria vaccine in Mozambican children. J. Infect. Dis. 200, 329 336 (2009). 8. Olotu, A. et al. Ef  cacy of RTS,S/AS01E malaria vaccine and exploratory analysis on anti-circumsporozoite antibody titres and protection in childrenaged 5  17 months in Kenya and Tanzania: a randomised controlled trial. Lancet Infect. Dis. 11, 102 109 (2011). 9. White, M. T. et al. A combined analysis of immunogenicity, antibody kinetics and vaccine ef  cacy from phase 2 trials of the RTS,S malaria vaccine. BMC Med. 12, 117 (2014). 10. Olotu, A. et al. Seven-Year Ef  cacy of RTS,S/AS01 Malaria Vaccine among Young African Children. N. Engl. J. Med. 374, 2519  2529 (2016). 11. Mahmoudi, S. &amp; Keshavarz, H. Ef  cacy of phase 3 trial of RTS, S/AS01 malaria vaccine: the need for an alternative development plan. Hum. Vaccines Immunother. 13, 2098  2101 (2017). 12. Agnandji, S. T. et al. A phase 3 trial of RTS,S/AS01 malaria vaccine in African infants. N. Engl. J. Med. 367, 2284  2295 (2012). 13. Kaslow, D. C. &amp; Biernaux, S. RTS,S: toward a  rst landmark on the malaria vaccine technology roadmap. Vaccine 33, 7425  7432 (2015). 14. Aponte, J. J. et al. Safety of the RTS,S/AS02D candidate malaria vaccine in infants living in a highly endemic area of Mozambique: a double blindrandomised controlled phase I/IIb trial. Lancet 370, 1543  1551 (2007).15. Guinovart, C. et al. Insights into long-lasting protection induced by RTS,S/ AS02A malaria vaccine: further results from a phase IIb trial in Mozambicanchildren. PLoS ONE 4, e5165 (2009). 16. White, M. T. et al. Immunogenicity of the RTS,S/AS01 malaria vaccine and implications for duration of vaccine ef  cacy: secondary analysis of data from a phase 3 randomised controlled trial. Lancet Infect. Dis. 15, 1450  1458 (2015). 17. Campo, J. J. et al. Duration of vaccine ef  cacy against malaria: 5th year of follow-up in children vaccinated with RTS,S/AS02 in Mozambique. Vaccine 32, 2209  2216 (2014). 18. Olotu, A. et al. Four-year ef  cacy of RTS,S/AS01E and its interaction with malaria exposure. N. Engl. J. Med. 368, 1111  1120 (2013). 19. Chaudhury, S. et al. The biological function of antibodies induced by the RTS, S/AS01 malaria vaccine candidate is determined by their  ne speci  city. Malar. J. 15, 301 (2016). 20. Doud, M. B. et al. Unexpected fold in the circumsporozoite protein target of malaria vaccines. Proc. Natl Acad. Sci. USA 109, 7817  7822 (2012). 21. Scally, S. W. et al. Rare PfCSP C-terminal antibodies induced by live sporozoite vaccination are ineffective against malaria infection. J. Exp. Med. 215,6 3 75 (2018). 22. Reece, W. H. et al. A CD4( +) T-cell immune response to a conserved epitope in the circumsporozoite protein correlates with protection from naturalPlasmodium falciparum infection and disease. Nat. Med. 10, 406 410 (2004). 23. White, M. T. et al. The relationship between RTS,S vaccine-induced antibodies, CD4( +) T cell responses and protection against Plasmodium falciparum infection. PLoS ONE 8, e61395 (2013). 24. Ockenhouse, C. F. et al. Ad35.CS.01-RTS,S/AS01 heterologous prime boost vaccine ef  cacy against sporozoite challenge in healthy malaria-naive adults. PLoS ONE 10, e0131571 (2015). 25. Bergmann-Leitner, E. S. et al. C3d binding to the circumsporozoite protein carboxy-terminus deviates immunity against malaria. Int. Immunol. 17, 245 255 (2005). 26. Cerami, C. et al. The basolateral domain of the hepatocyte plasma membrane bears receptors for the circumsporozoite protein of Plasmodium falciparum sporozoites. Cell70, 1021  1033 (1992). 27. Ubillos, I. et al. Baseline exposure, antibody subclass and hepatitis B response differentially affect malaria protective immunity following RTS,S/AS01Evaccination in African children. BMC Med. 16, 197 (2018). 28. Olotu, A. et al. Avidity of anti-circumsporozoite antibodies following vaccination with RTS,S/AS01E in young children. PLoS ONE 9, e115126 (2014). 29. Ajua, A. et al. The effect of immunization schedule with the malaria vaccine candidate RTS,S/AS01E on protective ef  cacy and anti-circumsporozoite protein antibody avidity in African infants. Malar. J. 14, 72 (2015). 30. Regules, J. A. et al. Fractional third and fourth dose of RTS,S/AS01 malaria candidate vaccine: a phase 2a controlled human malaria parasite infection andimmunogenicity study. J. Infect. Dis. 214, 762 771 (2016). 31. Therneau, T., Crowson, C. &amp; Atkinson, E. Using time dependent covariates and time dependent coef  cients in the Cox model. https://cranr-projectorg/ web/packages/survival/vignettes/timedeppdf (2016). 32. Neafsey, D. et al. Genetic diversity and protective ef  cacy of the RTS,S/AS01 malaria vaccine. N. Engl. J. Med. 373, 2025  2037 (2015). Acknowledgements The study was supported by funds from PATH-Malaria Vaccine Initiative, National Institutes of Health- National Institute of Allergy and Infectious Diseases (USA, R01AI095789), the Ministry of Health in Ghana, the Ministerio de Econom a y Com- petitividad (Instituto de Salud Carlos III, Spain, PI11/00423), EviMalaR and AGAUR- Catalonia (2014 SGR991). We are grateful to the volunteers and their families, the clinical,  eld and lab teams at the research institutions, and the MAL067 Vaccine Immunology Consortium investigators and Working Groups. We thank GlaxoSmithK-line Biologicals SA for their support in the conduct of the MAL067 study. Thanks to ErikJongert, Lode Schuerman, Ulrike Wille-Reece, and Chris Ockenhouse for critically reviewing the manuscript, and to Rebeca Santano for assistance with manuscript editing. ISGlobal is a member of the CERCA Programme, Generalitat de Catalunya. Author contributions H.S., B.G., C.D., J.W., S.T.A., S.K., B.M., J.J.C., G.M. and C.D. participated in the con-ception and implementation of the multicentre immunology study protocol. C.V., H.S., I.U., R.A., J.J.A., T.F. and C.D. participated in experimental design. H.S., O.T., A.J.N., C.J., D.D., B.G., M.M., C.D., H.T., S.A., K.P.A. and S.O.A. collected/managed samplesand data and participated in the clinical trial. N.A.W., N.D.P. and C.D. coordinated thestudy. T.F. performed the ELISA avidity experiments. H.S., A.A., I.U., J.J.A. and C.V. performed database management and statistical analysis. C.D., I.U., R.A., H.S. and C.V. wrote the  rst draft. B.M., S.T.A., H.S., T.F., S.K., N.A.W., G.M. and C.Da contributed to the write up of the manuscript. All authors reviewed and approved the manuscript.ARTICLE NATURE COMMUNICATIONS | https://doi.org/10.1038/s41467-019-10195-z 12 NATURE COMMUNICATIONS |         (2019) 10:2174 | https://doi.org/10.1038/s41467-019-10195-z | www.nature.com/naturecommunicationsAdditional information Supplementary Information accompanies this paper at https://doi.org/10.1038/s41467- 019-10195-z . Competing interests: The authors declare no competing interests. Reprints and permission information is available online at http://npg.nature.com/ reprintsandpermissions/ Journal peer review information: Nature Communications thanks the anonymous reviewers for their contribution to the peer review of this work. Publisher  s note: Springer Nature remains neutral with regard to jurisdictional claims in published maps and institutional af  liations.Open Access This article is licensed under a Creative Commons Attribution 4.0 International License, which permits use, sharing, adaptation, distribution and reproduction in any medium or format, as long as you giveappropriate credit to the original author(s) and the source, provide a link to the CreativeCommons license, and indicate if changes were made. The images or other third partymaterial in this article are included in the article  s Creative Commons license, unless indicated otherwise in a credit line to the material. If material is not included in the article  s Creative Commons license and your intended use is not permitted by statutory regulation or exceeds the permitted use, you will need to obtain permission directly fromthe copyright holder. To view a copy of this license, visit http://creativecommons.org/ licenses/by/4.0/ .   The Author(s) 2019NATURE COMMUNICATIONS | https://doi.org/10.1038/s41467-019-10195-z ARTICLE NATURE COMMUNICATIONS |         (2019) 10:2174 | https://doi.org/10.1038/s41467-019-10195-z | www.nature.com/naturecommunications 13</w:t>
            </w:r>
          </w:p>
        </w:tc>
      </w:tr>
      <w:tr>
        <w:tc>
          <w:tcPr>
            <w:tcW w:type="dxa" w:w="4320"/>
          </w:tcPr>
          <w:p>
            <w:r>
              <w:t>2066</w:t>
            </w:r>
          </w:p>
        </w:tc>
        <w:tc>
          <w:tcPr>
            <w:tcW w:type="dxa" w:w="4320"/>
          </w:tcPr>
          <w:p>
            <w:r>
              <w:t>www.thelancet.com/microbe   Vol 4   September 2023  e683 ArticlesEffect of 13-valent pneumococcal conjugate vaccine on  experimental carriage of Streptococcus pneumoniae  serotype 6B in Blantyre, Malawi: a randomised controlled trial and controlled human infection study Dingase Dula*, Ben Morton*, Tarsizio Chikaonda, Anthony E Chirwa, Edna Nsomba, Vitumbiko Nkhoma, Clara Ngoliwa, Simon Sichone,  Bridgette Galafa, Godwin Tembo, Mphatso Chaponda, Neema Toto, Raphael Kamng ona, Lumbani Makhaza, Alfred Muyaya, Faith Thole, Evaristar Kudowa, Ashleigh Howard, Tinashe Kenny-Nyazika, John Ndaferankhande, Christopher Mkandawire, Gift Chiwala, Lorensio Chimgoneko, Ndaziona P K Banda, Jamie Rylance, Daniela Ferreira, Kondwani Jambo, Marc Y R Henrion, Stephen B Gordon  , on behalf of  the Malawi Accelerated Research in Vaccines, Experimental and Laboratory Systems (MARVELS) consortium  Summary Background The effect of childhood pneumococcal conjugate vaccine implementation in Malawi is threatened by  absence of herd effect. There is persistent vaccine-type pneumococcal carriage in both vaccinated children and the  wider community. We aimed to use a human infection study to measure 13-valent pneumococcal conjugate vaccine (PCV13) efficacy against pneumococcal carriage. Methods We did a double-blind, parallel-arm, randomised controlled trial investigating the efficacy of PCV13 or  placebo against experimental pneumococcal carriage of Streptococcus pneumoniae serotype 6B (strain  BHN418) among  healthy adults (aged 18 40 years) from Blantyre, Malawi. We randomly assigned participants (1:1) to receive PCV13 or  placebo. PCV13 and placebo doses were prepared by an unmasked pharmacist to maintain research team and participant masking with identification only by a randomisation identification number and barcode. 4 weeks after  receiving either PCV13 or placebo, participants were challenged with 20  000 colony forming units (CFUs) per naris,  80 000 CFUs per naris, or 160  000 CFUs per naris by intranasal inoculation. The primary endpoint was experimental  pneumococcal carriage, established by culture of nasal wash at 2, 7, and 14 days. Vaccine efficacy was estimated per protocol by means of a log-binomial model adjusting for inoculation dose. The trial is registered with the Pan African Clinical Trials Registry, PACTR202008503507113, and is now closed. Findings Recruitment commenced on April 27, 2021 and the final visit was completed on Sept 12, 2022. 204 participants  completed the study protocol (98 PCV13, 106 placebo). There were lower carriage rates in the vaccine group at all  three inoculation doses (0 of 21 vs  two [11%] of 19 at 20  000 CFUs per naris; six [18%] of 33 vs 12 [29%] of 41 at  80 000 CFUs per naris, and four [9%] of 44 vs 16 [35%] of 46 at 160  000 CFUs per naris). The overall carriage rate was  lower in the vaccine group compared with the placebo group (ten [10%] of 98 vs 30 [28%] of 106; Fisher s p value=0 0013) and the vaccine efficacy against carriage was estimated at 62 4% (95% CI 27 7 80 4). There were no severe adverse events related to vaccination or inoculation of pneumococci. Interpretation This is, to our knowledge, the first human challenge study to test the efficacy of a pneumococcal vaccine  against pneumococcal carriage in Africa, which can now be used to establish vaccine-induced correlates of protection  and compare alternative strategies to prevent pneumococcal carriage. This powerful tool could lead to new means to enhance reduction in pneumococcal carriage after vaccination. Funding Wellcome Trust.Copyright   2023 The Author(s). Published by Elsevier Ltd. This is an Open Access article under the CC BY 4.0  license. Introduction Pneumococcal conjugate vaccine has greatly reduced  invasive pneumococcal disease worldwide, both by direct vaccine protection and by reduced carriage and transmission, leading to indirect protection (ie, the herd effect) for unvaccinated populations. 1 In Malawi, the  13-valent pneumococcal conjugate vaccine (PCV13) was introduced in 2011 and has resulted in substantial reductions in invasive pneumococcal disease in vaccinated children. 2 Unlike in the UK, however, there have been  consistent observations of continued high rates of vaccine-type pneumococcal carriage among vaccinated children, and unvaccinated children and adults living with HIV in Malawi. 3 This continued vaccine-type carriage, and the  observed reduced herd effect in protection against disease,4  are a cause for concern.5Lancet Microbe 2023; 4: e683 91 This online publication has  been corrected. The corrected version first appeared at thelancet.com/microbe on October 4, 2023 *Contributed equally Consortium members listed at  the end of this Article Malawi Liverpool Wellcome  Research Programme, Blantyre, Malawi (D Dula MMed, T Chikaonda PhD, A E Chirwa MBBS, E Nsomba  BSc,  V Nkhoma BSc, C Ngoliwa BSc,  S Sichone MPH, B Galafa BSc, G Tembo BSc, M Chaponda BSc, N Toto MSc, R Kamng ona  MSc,  L Makhaza MScIT, A Muyaya MIS,  F Thole BSc, E Kudowa MSc,  J Ndaferankhande MSc, C Mkandawire BSc, G Chiwala PhD, L Chimgoneko BSc, J Rylance PhD, K Jambo  PhD,  M Y R Henrion PhD, Prof S B Gordon MD); Department of Clinical Sciences, Liverpool School of Tropical Medicine, Liverpool, UK (B Morton MD, A Howard, T Kenny-Nyazika PhD, Prof D Ferreira PhD, K Jambo, M Y R Henrion, Prof S B Gordon); Critical Care Department, Liverpool University Hospitals NHS Foundation Trust, Liverpool, UK (B Morton); Department of Medicine, Queen Elizabeth Central Hospital, Blantyre, Malawi (C Ngoliwa, N P K Banda Cert Pulm); School of Medicine, Kamuzu University of Health Sciences, Blantyre, Malawi (N P K Banda); Department of Paediatrics, University of Oxford, Oxford, UK (Prof D Ferreira)Articlese684  www.thelancet.com/microbe   Vol 4   September 2023Vaccine efficacy is often reduced in low-resource settings  compared with high-income countries. There are many  reasons why this might be the case, including vaccine acceptability and uptake, and health systems issues such as cold chain integrity, high force of infection (high carriage rates in the community), pathogen diversity, and host immunity. In the case of the observed reduced herd effect following PCV13 implementation in infants in Malawi, it has been suggested that force of infection might explain the residual vaccine-type carriage in vaccinated children. 3 There is high force of infection of both vaccine- type and non-vaccine type pneumococci in children and in susceptible populations such as people living with HIV or people living in crowded environments. 6 It is possible,  however, that host immunity developing in environments such as Malawi (these observations are true of many  sub-Saharan African countries)  results in a different  mucosal defence to that observed in UK adults.7 In  particular, the experience of seasonal viral infections, early life infections, and nutrition are very different between the two countries. 8 10 Malawi has little seasonal variation of  respiratory viruses, which are endemic at low levels all year round. 8 Early life infections with bacterial10 and parasitic  disease11 remain common and nutrition is variable with  seasonal hunger.12 In this context, it is important to understand why vaccine-type pneumococcal carriage persists after vaccination, and to make every effort to optimise the efficacy of this important, expensive vaccine. We previously developed a controlled human infection  model (CHIM) of experimental human pneumococcal carriage (EHPC) in Liverpool, UK, 13 to study mucosal  immune determinants of pneumococcal carriage and transmission. The EHPC CHIM is safe, reproducible, and acceptable to volunteers in the UK and we used it to show PCV13 vaccine efficacy in prevention of experimental pneumococcal carriage in British university students. 14 We  then transferred the EHPC CHIM to Malawi, a low-resource high-transmission setting, and have previously shown feasibility and acceptability of this CHIM method for the first time in Africa. 15,16 In this study, we aimed to use the EHPC CHIM to  establish the vaccine efficacy of PCV13 against experimental pneumococcal carriage in young healthy adults in Malawi. Methods Study design and participants This was a double-blind, parallel-arm, randomised controlled trial investigating the efficacy of PCV13 or placebo (1:1) against experimental pneumococcal carriage Correspondence to:  Dr Ben Morton, Department of  Clinical Sciences, Liverpool  School of Tropical Medicine,  Liverpool, L3 5QA, UK  ben.morton@lstmed.ac.ukResearch in context Evidence before this study We did an individual participant data meta-analysis (published May 4, 2023) to assess the safety of a pneumococcal controlled human infection model, searching for papers published between Jan 1, 2011, and June 30, 2022, with no language restrictions. By updating the search to April 1, 2023, we did not identify additional studies. We searched PubMed with the search terms  pneumococc*  OR  Streptococcus pneumoniae  AND  human infection model  OR  human infection stud*  OR  experimental human infection  OR  controlled human infection . We found only one study designed to evaluate the effect of 13-valent pneumococcal conjugate vaccine (PCV13) vaccination on experimental pneumococcal colonisation. This double-blind, randomised controlled trial, done in Liverpool, UK, established that the risk ratio of experimental pneumococcal colonisation following PCV13 vaccination compared with control vaccine (hepatitis A) was 0  22 (95% CI 0  09 0  52; p&lt;0  001).  Streptococcus pneumoniae serotype 6B was used as the challenge  agent, at a single dose of 80  000 colony forming units (CFUs) per   100  L and natural pneumococcal carriage was observed in 6 of 100 participants in this study. Our group has previously shown feasibility of pneumococcal controlled human infection in  Malawi with carriage rates of 44% at a dose of 80  000 CFUs per   100  L (4 of 9 unvaccinated participants, 95% CI 13  7 78  8). Added value of this studyWe found that PCV13 was protective against experimentally induced pneumococcal carriage (serotype 6B) in healthy Malawian participants but to a lesser extent than observed in participants recruited to a similar UK-based trial. Episodes of natural pneumococcal carriage were high (42%) in our trial compared with published UK studies. We observed a greater PCV13 protective effect in participants without natural carriage (69 1%) compared with participants with natural carriage (51 7%) at the point of experimental pneumococcal inoculation. This is, we believe, the first vaccine trial that makes use of a bacterial human infection study in Africa. Our study provides important experimental data to inform epidemiological observations of high residual carriage of vaccine-serotype S pneumoniae after roll-out of PCV13 within the expanded programme on immunisation in sub-Saharan Africa. Implications of all the available evidence PCV13 vaccination was protective against experimental colonisation with pneumococcal serotype 6B in healthy adult volunteers from Malawi. An effective pneumococcal vaccine should interrupt population transmission through prevention of natural colonisation in vaccinated individuals. We have observed differences in protection compared with UK participants; this finding requires further evaluation by means of longitudinal immunological samples obtained from participants. Future research should pool data from the UK and Malawi populations to investigate correlates of protection. Our studies using pneumococcal controlled human infection could suggest means to improve schedules for current vaccines and to test prospective pneumococcal vaccines relevant to populations that need them most. For a linked podcast on human  infection studies and  experimental pneumococcal  carriage see https://wellcome. org/news-and-reports/podcast/ episode-7?utm_ source=twitter&amp;utm_ medium=o-wellcomeArticleswww.thelancet.com/microbe   Vol 4   September 2023  e685of Streptococcus pneumoniae serotype 6B (strain BHN418;  hereafter referred to as S pneumoniae 6B). The study was  done according to our open access a priori published  trial protocol (https://wellcomeopenresearch.org/articles/6-240/v2) 17 with minor approved modifications  reported here (see Statistical analysis section) and according to our prespecified statistical analysis plan. The trial was approved in Malawi by the National  Health Sciences Research Committee (16/07/2519) and Pharmacy Medicines and Regulatory Authority (PMRA/CTRC/III/10062020121) and in the UK by the Liverpool School of Tropical Medicine (20-021). Written informed consent was obtained for all participants. Healthy adult participants were recruited from the  community, workplaces, and colleges in Blantyre, Malawi. Study procedures took place in the Ward 3A research clinic, Queen Elizabeth Central Hospital (Blantyre, Malawi). Recruitment commenced on April 27, 2021 and the final visit was completed on Sept 12, 2022. A detailed description of screening, eligibility and recruitment procedures is described elsewhere. 17 Briefly, prospective  adult participants (aged 18 40 years) were screened by means of a combination of medical history, physical examination, and clinical laboratory tests to confirm eligibility before randomisation. Participants were excluded if at increased risk of invasive pneumococcal disease (eg, pregnancy or HIV infection), or they were close social contacts of individuals at increased risk (eg, breastfeeding an infant), or showed natural carriage of S pneumoniae 6B (precluding elucidation of primary outcome). Participants with natural carriage of pneumococcal serotypes other than 6B were not excluded. In an amendment from our published protocol, participants who tested positive for SARS-CoV-2 (all testing done by PCR) after inoculation were not automatically excluded from the trial but followed up to planned study exit. These participants were not included in the per-protocol analysis. Randomisation and masking Per protocol,17 we powered the study to detect a  40% reduction in experimental colonisation from a baseline of 60% (control) to 36% (PCV13) in participants  allocated to the 80  000 colony forming units (CFUs) per  naris pneumococcal inoculation group (n=70 per group). Another 40 participants had been planned to be randomly assigned at 20  000 CFUs per naris and  20 participants at 160  000 CFUs per naris for an  exploratory analysis of the dose (inoculation) response (experimental carriage) curve. However, on the basis of lower than expected observed carriage rates in masked data (27% observed carriage vs 48% expected carriage across both study groups), the sample size was changed  to 40 participants at 20  000 CFUs per naris dose, 80 at  80 000 CFUs per naris dose, and 80 at 160  000 CFUs per  naris dose. The primary analysis was changed from the original plans (but a priori before data analysis commenced and prespecified in the statistical analysis plan) to a log-binomial model adjusting for inoculation dose, thereby allowing data from all inoculation doses to be used for the primary analysis. After confirmation of eligibility, participants were  randomly assigned (1:1) to receive intramuscular PCV13 (Prevenar-13 containing serotypes 1, 3, 4, 5, 6A, 6B, 7F, 9V, 14, 18C, 19A, 19F, and 23F; Pfizer, New York, NY , USA) or 0  9% normal saline (control). Research staff   (clinical and laboratory) and participants were masked to vaccine allocation. The trial pharmacist (designated Qualified Person, JN) was unmasked to allocation and prepared intervention and control vaccines (identical in appearance and labelled A or B) on the day of randomisation. Three randomisation lists were generated by an independent statistician by means of code written by the trial statistician (MYRH) for each pneumococcal inoculation dose (20  000, 80  000, and  160 000 CFUs per naris) and prospectively uploaded to  electronic case report forms with robust allocation procedures done per published protocol. 17 The decision  to test these doses was informed by previous work in pneumococcal CHIM development. 13,15 Randomisation  to PCV13 or saline vaccination did not influence inoculation dose administered, with balanced allocation within each dosage group. 17 The randomisation method  used an allocation ratio of 1:1 between study groups and was a block randomisation procedure, which made use of variable block sizes from four to eight participants. The randomisation was implemented by means of the blockrand library for the R environment for statistical computation. 18 Procedures 28 days following vaccination, participants underwent nasal inoculation with S pneumoniae 6B to establish  experimental human pneumococcal carriage with a method that we have used safely in Liverpool for more than 10 years. 19 Briefly, experimental inocula of  S pneumoniae 6B were prepared at the Liverpool School of Tropical Medicine, UK,  following established standard  operating procedures, including purity checks. Inocula were shipped to Malawi at  80 C and viability, bacterial count, and purity were confirmed from selected samples before human intranasal instillation. On each experimental day, a sample was thawed, centrifuged, and washed before resuspension in 0  9% normal saline at the  prespecified concentration. The prepared inoculum was taken immediately (less than 5 min transit) to the clinical area where 100  L was instilled into each nostril of each participant. Serial dilutions of the inocula were plated (pre-inoculation and post-inoculation) onto blood agar for dose confirmation. Owing to lower than expected total carriage rates observed in the 80  000 CFUs per naris  group, a protocol modification was made (approved by the data, safety, and monitoring committee and research ethics committee) to escalate to 160  000 CFUs per naris For the statistical analysis plan  see https://github.com/ gitMarcH/MARVELS-PCV13Articlese686  www.thelancet.com/microbe   Vol 4   September 2023after 81 participants had been inoculated at the  80 000 CFUs per naris dose. The first 42 participants were  inoculated with 20  000 CFUs per 100  L, the next  81 participants with 80  000 CFUs per 100  L and the  final 98 with 160  000 CFUs per 100  L. Nasal wash samples were collected  immediately before   and 28 days after vaccination, and after inoculation on days 2, 7, and 14. Sample collection and processing has been previously described. 15,19 Briefly, 5 mL of 0  9% saline  was instilled into each naris, retained for 10 s and expelled in to a petri dish; this was repeated twice (10 mL per naris, 20 mL total). The recovered sample was immediately transferred to the laboratory on ice. On receipt in the laboratory, the sample was centrifuged at 3400 g for 10 min. Following centrifugation, 1 mL samples of the supernatant were stored at  80 C in ten pre-labelled tubes. The nasal wash bacterial pellet was resuspended in 100  L of skim milk, tryptone, glucose, and glycerol with 20  L plated onto Columbia sheep Blood Agar (Oxoid, Basingstoke, UK) containing 5  g/mL gentamicin for pneumococcal  isolation. Eight serial 1:10 dilutions were made from 20   L  of the suspension by means of the Miles and Misra method  to establish the number of CFUs. All plates were incubated at 370  C with 5% CO 2 for 18 24 h and inspected by  two team members (ie, two of either TC, SS, BG, FT, or CM) to identify pneumococcal colonies by colony  morphology. Colonies were then subcultured for optochin sensitivity, bile solubility, and serotyping. Pneumococcal serotypes were confirmed by latex agglutination by means of Immulex Pneumotest reagents (Statens Serum Institute, Copenhagen, Denmark). 800  L skim milk, tryptone, glucose, and glycerol was added to the remaining nasal wash pellet and divided into three vials (300  L into the first two tubes and the remainder into the third vial) and stored at  80  C for later molecular detection of  pneumococci. Genomic bacterial DNA was isolated from nasal wash  pellets stored in skim milk, tryptone, glucose, and glycerol by means of the Agowa Mag mini-DNA extraction kit (LGC Genomics, Berlin, Germany) as per manufacturer s instruction by means of one of the three samples   described previously. The extracted DNA was stored at  20 C for use in lytA/ cpsA multiplex PCR. Sequences of  the primers and probes used to do PCR were: lytA forward  primer 5  -ACGCAATCTAGCAGATGAAGCA-3  ; lytA  reverse primer 5  -TCGTGCGTTTTAATTCCAGCT-3  ;  lytA probe 5  -TGCCGAAAACGCTTGATACAGGGAG- 3  , and cpsA forward primer 5  -  AAGTTTGCACTAGAGTATGGGAAGGT-3  ; cpsA  reverse primer  5 -ACATTATGTCCATGTCTTCGATACAAG-3  ; and  cpsA probe 5  -TGTTCTGCCCTGAGCAACTGG-3  . The  reaction mixture of 20  l contained 1  L of each of the  primers, 0 4  L of each of the probes, 2 7  L of PCR  grade water, 10  L of qScript XLT 1-Step RT-qPCR  ToughMix (Quantabio, Cummings Centre, Beverly, MA,  USA), and 2  5  L of sample in a set of duplicate wells.  The quantitative PCR (qPCR) reaction was run on a QuantStudio 7 Flex machine (Applied Biosystems, Lincoln Centre Drive, Foster City, CA, USA) with the  following programme: 95 C for 10 min; followed by 40 cycles of 95 C for 15 s and then 60 C for 1 min. Outcomes The primary endpoint was nasal carriage of S pneumoniae 6B established by microbiological culture  of nasal wash at any time after inoculation (sampling timepoints days 2, 7, and 14 post-inoculation; Figure 1: Trial profile Some participants were excluded after a delay of &gt;10 weeks between vaccination and inoculation per protocol.17  Delays of &gt;10 weeks occurred primarily due to a national wave of COVID-19 infection in Malawi leading to a pause of study activities between June and September, 2021. CFU=colony-forming unit. PCV13=13-valent pneumococcal conjugate vaccine. 299 participants screened and consented 21 excluded  3 newly diagnosed with HIV 2 pregnant2 illiterate2 exceeded age limit2 living with children aged &lt;5 years1 recent cholera vaccination1 recent COVID-19 vaccination1 withdrew verbal consent7 other 278 randomly assigned to study group 139 received PCV13 98 included in  nal analysis32 excluded (not inoculated) 14 withdrew verbal consent 6 SARs-CoV-2-positive PCR6 lost to follow-up 1 relocated1 pregnant1 diagnosed with HIV3 other 107 inoculated 23 with 20  000 CFUs per naris 36 with 80  000 CFUs per naris 48 with 160  000 CFUs per naris 102 completed all follow-up visits 107 all visits to day 2106 all visits to day 7102 all visits to day 145 did not complete all  follow-up visits 4 SARs-CoV-2 positive PCR1 relocated 4 excluded due to  SARs-CoV-2 positive PCR 139 received placebo 106 included in  nal analysis25 excluded (not inoculated) 12 withdrew verbal consent 3 SARs-CoV-2 positive PCR3 lost to follow-up 1 relocated6 other 114 inoculated 19 with 20  000 CFUs per naris 45 with 80  000 CFUs per naris 50 with 160  000 CFUs per naris 109 completed all follow-up visits 114 all visits to day 2110 all visits to day 7109 all visits to day 145 did not complete all  follow-up visits 3 SARs-CoV-2 positive PCR2 missing visit data 3 excluded due to  SARs-CoV-2 positive PCR Articleswww.thelancet.com/microbe   Vol 4   September 2023  e687participants expected to attend all visits). Nasal wash  samples were recorded as positive if the lytA/ cpsA PCR  was positive at less than 40 cycles in duplicate samples. Adverse effects, and the effect of natural carriage at recruitment were included as secondary outcomes and are reported here. Statistical analysis Data were collected electronically, with laboratory results pushed onto the database once they were available. Data collection tablets included range and consistency checks. Statistical analyses were done according to an a priori statistical analysis plan by means of R version 4.0.2 (R Development Core Team, Vienna, Austria) and GraphPad Prism version 9.0.0 (Graph-Pad Software, San Diego, CA, USA). Non-normally distributed  quantitative measure  ments are summarised by the  median (IQR). Exact binomial CIs are reported for estimated proportions. For the primary analysis, the binary response of experimental carriage was compared between study groups by means of a log-binomial model adjusting for inoculation dose group. Our revised power calculation assumed the overall  carriage proportions to be 5% (on the basis of observed, masked data at the time of protocol amendment) in the 20  000 CFUs per naris inoculation dose group, 27% in  the 80  000 CFUs per naris dose group, and 48% in the  160 000 CFUs per naris dose group. We planned to  detect a relative reduction of 60% in the percentage of PCV13 randomly assigned participants becoming experimental carriers compared with the saline randomly assigned individuals. With a total sample size of 200 individuals we calculated (using simulation) that we had 74% power to detect this difference. The code for the revised power calculation via simulation is available on GitHub. The log-binomial model provides a direct estimation  of the relative risk (RR) associated with the different predictor variables and, as such, has been recommended for use in randomised clinical trials. 20 Specifically, the  estimate of  PCV13, the model coefficient for the binary  indicator variable for the study group, will estimate the average (for the study population) difference between study groups in the logarithm of the probability of experimental carriage (as defined by the primary study endpoint). This means that exp(  PCV13), the exponentiated  model coefficient for the study group, will directly estimate the RR of experimental carriage associated  with PCV13 vaccination. If this is less than 1, it means that the vaccine is protective and the vaccine efficacy can then be estimated as vaccine efficacy=1  exp(  PCV13).  Log-binomial models can have difficulties with convergence, but we have used the logbin R package which mitigates these issues through the use of more stable expectation maximisation-type algorithms. 21 Categorical variables were compared by means of  Fisher s exact test. A p value of less than 0  05 was considered significant; all p values are two tailed. The full statistical analysis plan, providing details of the planned analyses with all R code, is available from GitHub. The trial is registered with the Pan African Clinical Trials Registry, PACTR202008503507113. Role of the funding source The funder of the study had no role in study design, data collection, data analysis, data interpretation, or writing of the report. Results Participant recruitment was continuous between April 27, 2021, and Aug 9, 2022, with a brief pause (June 8, 2021 Sept 13, 2021) owing to a national COVID-19 infection wave in Malawi requiring staff to  assist with hospital emergency cover. 22,23 The screening,  vaccination, and exclusion of participants in the study are shown in figure 1. Participants with SARS-CoV-2 infection were unable to attend the research clinic for scheduled visits and this resulted in missing data in seven participants following inoculation (another seven participants also tested positive for SARS-CoV-2 but did complete all study visits; in total, 14 participants infected with SARS-CoV-2 were removed from analysis). Groups randomly assigned to receive either PCV13 or placebo were broadly similar in terms of age, BMI, and smoking history, and the majority were men; participant characteristics are presented in table 1. All inoculation doses were within the target range  (doubling or halving of target dose). The mean inoculation doses at each target dose were 19  056 CFUs per 100  L  (SD 2808 CFUs per 100  L) for the 20  000 CFUs per 100  L  target; 75  185 CFUs per 100  L (13  333 per 100  L) for the  80 000 CFUs per 100  L target; and 155  493 per 100  L  (32 738 per 100  L) for 160  000 CFUs per 100  L target  Placebo PCV13 Overall Study characteristics Participants 114 (52%) 107 (48%) 221 (100%) SARS-CoV-2 infection 6 (5%) 8 (7%) 14 (6%) Completed follow-up visits and included in  final analysis*106 (93%) 98 (92%) 204 (92%) Sex Male 72 (68%) 75 (77%) 147 (72%) Female 34 (32%) 23 (23%) 57 (28%) Age, years 24 6 (22 8 28 5) 25 5 (23 1 28 0) 25 3 (22 9 28 5) BMI, kg/m  22 0 (20 3 23 7) 21 5 (20 2 24 5) 21 8 (20 2 23 9) Smoking status Never smoker 104 (98%) 95 (97%) 199 (98%) Past smoker 2 (2%) 2 (2%) 4 (2%) Current smoker 0 1 (1%) 1 (&lt;1%) Data are n (%) or median (IQR). PCV13=13-valent pneumococcal conjugate vaccine. *The totals from this row are used  as the column-wide denominators to calculate percentages in rows further down in the table. Table 1: Participant characteristics by randomisation group For the revised power code  calculation see https://github. com/gitMarcH/MARVELS-PCV13 See Online for appendixFor the full statistical analysis  plan see https://github.com/ gitMarcH/MARVELS-PCV13Articlese688  www.thelancet.com/microbe   Vol 4   September 2023(appendix p 4). There were no vaccination or inoculation related  serious adverse events, but one serious adverse event was  recorded in a participant with SARS-CoV-2 infection who required medical attention. Adverse events were mild and unrelated to pneumococcal vaccination, inoculation, or carriage. All adverse events are reported in the appendix (pp 1 2) nasal washing resulted in nasal stuffiness in 18 (8%) of 221  participants and there were a  wide variety of mild, non-specific symptoms reported in direct questioning in the weeks following inoculation. Experimentally induced carriage of S pneumoniae 6B  was established by culture of nasal wash in two (5%) of 40 volunteers inoculated at 20  000 CFUs per naris,  18 (24%) of 74 inoculated at 80  000 CFUs per naris, and  20 (22%) of 90 inoculated at 160  000 CFUs per naris. Data  for the percentage of volunteers found to have S pneumoniae 6B carriage by culture in nasal wash at  each timepoint are shown in table 2. The experimental carriage rate at each dose was lower  in unvaccinated participants than expected. We modelled the dose response curve (appendix p 5) and showed a plateau function that suggested that further increasing the inoculation dose would not reach the anticipated 60% carriage rate. The rate of experimental S pneumoniae 6B carriage is  compared by vaccine and placebo groups in figure 2. At every dose, there were fewer participants with experimental S pneumoniae 6B carriage in the vaccine group compared  with placebo (figure 2). At 20  000 CFUs per naris, none of  the vaccine group and two of the placebo group had S pneumoniae 6B experimental carriage. At 80  000 CFUs  per naris there were six carriers in the vaccine group and 12 in the placebo group whereas in the 160  000 CFUs per  naris, there were four carriers in the vaccine group and 16 in the placebo group. The log-binomial model adjusting for inoculation dose group showed a 62 4% protection of vaccine compared with placebo (carriage RR 0 38, 95% CI 0 20 0 72, p=0 0033). Our data do not show evidence for a difference in S pneumoniae 6B carriage risk between the 80  000 CFUs per naris and 160  000 CFUs per naris dose,  although the log-binomial model did identify a significant reduction in carriage risk for the 20  000 CFUs per naris  dose compared with the 160  000 CFUs per naris dose  (RR 0  231, 95% CI 0  06 0  92, p=0  038; table 3). As expected from community prevalence data,3 there  were high rates of non-experimental pneumococcal carriage in the study groups. A comparison of natural carriage rates (non- S pneumoniae 6B) by vaccine group at  each timepoint (pre-vaccination, post-vaccination, day 2, day 7, and day 14 post-inoculation) is shown in figure 3. Data on vaccine-type and non-vaccine-type natural carriage are shown in the appendix (p 6). Natural carriage rates of approximately 20% were found at each timepoint in both PCV13 vaccinated and placebo groups, with 85 (42%) of 204 participants having natural carriage from the point of enrolment to study exit. The primary analysis of vaccine effect on experimental  pneumococcal (S pneumoniae 6B) carriage was repeated for the group with no natural carriage pre-inoculation and separately for the group with natural pneumococcal carriage at the pre-inoculation visit. These analyses Placebo PCV13 S pneumoniae  serotype 6B carriersProportion (95% CI) S pneumoniae serotype 6B carriersProportion (95% CI) Day 2, CFU per naris 20 000 2/19 10 5% (1 3 33 1) 0/21 0 0% (0 0 16 1) 80 000 11/41 26 8% (14 2 42 9) 4/33 12 1% (3 4 28 2) 160  000 9/46 19 6% (9 4 33 9) 4/44 9 1% (2 5 21 7) Day 7, CFU per naris 20 000 1/19 5 3% (0 1 26.0) 0/21 0 0% (0 0 16 1) 80 000 8/41 19 5% (8 8 34 9) 3/33 9 1% (1 9 24 3) 160  000 9/46 19 6% (9 4 33 9) 3/44 6 8% (1 4 18 7) Day 14, CFU per naris 20 000 1/19 5 3% (0 1 26 0) 0/21 0 0% (0 0 16 1) 80 000 8/41 19 5% (8 8 34 9) 1/33 3 0% (0 1 15 8) 160  000 10/46 21 7% (10 9 36 4) 3/44 6 8% (1 4 18 7) All visits,* CFU per naris 20 000 2/19 10 5% (1 3 33 1) 0/21 0 0% (0 0 16 1) 80 000 12/41 29 3% (16 1 45 5) 6/33 18 2% (7 0 35 5) 160  000 16/46 34 8% (21 4 50 2) 4/44 9 1% (2 5 21 7) Data are n/N, proportion (%), or 95% CI. Nasal wash samples were taken 2 days (visit E), 7 days (visit F) and 14 days  (visit G) after bacterial inoculation. Differential carriage rates are categorised by inoculation dose and by randomisation allocation (intramuscular saline vs PCV13 28 days before bacterial inoculation).  CFU=colony forming unit. PCV13=13-valent pneumococcal conjugate vaccine. *This row aggregates carriage data for individual participants across all three visits. Table 2: Participants with confirmed Streptococcus pneumoniae serotype 6B (strain BHN418) nasal  carriage by microbiological culture from nasal wash Figure 2: Streptococcus pneumoniae serotype 6B (BHN418) carriage by study group  Participants randomly assigned to intramuscular 0  9% saline vs PCV13 and inoculation dose. The figure represents  carriage proportions by inoculation dose, comparing saline group (A) with PCV13 (B). Number of carriers of total participants are indicated below each bar. Log-binomial regression p value for PCV13 vaccination coefficient, p=0  0033. Fisher s exact test (overall carriage), p=0  0013. Fisher s exact test p value: at doses 20  000 CFU per naris,  p=0  22, 80  000 CFUs per naris, p=0  29, and 160  000 CFUs per naris, p=0  005. CFU=colony forming unit. PCV13=13- valent pneumococcal conjugate vaccine.2/19 12/41 16/46 30/10600 10 20 30 4AB 20000 CFUs 80000 CFUs 160000 CFUs Any dose Study group and inoculation dose Study group and inoculation doseCarriage proportionPlacebo 0/216 /334 /44 10/98 20000 CFUs 80000 CFUs 160000 CFUs Any dosePCV- 13 0 5Articleswww.thelancet.com/microbe   Vol 4   September 2023  e689showed a greater protective efficacy of vaccine in the  group without natural carriage (69 1%) compared with the group with established natural carriage at the time of inoculation (51 7%; table 4). Discussion We have shown in a double-blind, randomised controlled trial, which made use of a human infection study that PCV13 has a protective effect against experimental pneumococcal carriage in healthy young Malawian adults. This is an important result because of the disappointingly high rates of vaccine-type pneumococcal carriage in our context, following national vaccine roll-out. The study offers both reassurance in showing a vaccine effect, and an explanation for the observed persistent carriage in showing a reduced vaccine effect associated with natural carriage at the time of experimental inoculation. It could be that high rates of natural carriage lead to reduced vaccine effectiveness. This is also a landmark study in that it is, to our knowledge, the first vaccine trial that makes use of a bacterial human infection study in Africa. There are similarities and differences between our  study and the experimental human carriage randomised controlled trial of PCV13 published in Liverpool. 14 The  clear protective effect of vaccine against carriage is seen in both studies, but is less in Malawi (62%, 95% CI 28 80) than in Liverpool (78%, 48 91). The CIs of these estimates overlap, but the lower value in Malawi is consistent with the observed persistent vaccine-type carriage (18%) in vaccinated children 3 compared with no  persistent vaccine-type carriage in the UK.24 The human  infection studies were both carried out in healthy young adults and resulted in no vaccine or inoculation related adverse events. The first major difference in the human infection  studies in Malawi and Liverpool was that more Malawian participants were male compared with the Liverpool study (72% male in Malawi vs 40% in Liverpool, UK). 14  The difference in sex between the two studies is of interest as it reflects enthusiasm for human infection studies and participation in research in general in both settings. It has been shown before that male sex is associated with lower experimental carriage rates, but a mechanism has not been proposed as that study, like this one, excluded women caring for young children. 25 The second major difference between the UK and  Malawi was the difference in natural carriage. In Malawi, more participants had natural pneumococcal carriage during the study than in Liverpool. 42% of young Malawian adults had an episode of natural carriage during the 2 months of the study compared with only 6% in Liverpool 14 and those with natural carriage at the point of  inoculation had a reduced experimental carriage rate compared with those without pneumococcal carriage at that moment. This result is very likely to be relevant to children who have high rates of carriage (&gt;80%) in our context. We do not have an explanation for the reduced vaccine effect in participants with pre-existing natural carriage but there might be an immunological mechanism preventing optimal antigen presentation of vaccine in the presence of an ongoing carriage. Regulatory T-cell responses are known to be crucial in persistent carriage. 26 In the context of the experimental model, these  observations suggest that the ecological niche into which Estimate* SE Z statistic p value Intercept 0 327 0 201  5 573 &lt;0 0001 PCV13 0 376 0 333  2 936 0 0033 20 000 CFUs per naris 0 231 0 706  2 077 0 038 80 000 CFUs per naris 1 000 0 276 0 000 1 000 The baseline carriage risk for a saline-randomised participant inoculated at the  CFU 160  000 dose is 33% (95% CI 22  0 48 4). There is a significant effect of  PCV13 vaccine on the probability of serotype 6B carriage (risk ratio 0  38, 95% CI  0 20 0 72, p=0 0033). CFU=colony forming unit. PCV13=13-valent pneumococcal  conjugate vaccine. *Shows the baseline risk on the Intercept row and the relative risk associated with each of the exposures on the subsequent rows. Table 3: Summary of the log-binomial regression model fit S pneumoniae  6B carriersProportion of S pneumoniae 6B carriers (95% CI)Vaccine efficacy No natural carriage Placebo 21/81 25 9% (16 8 36 9) NA PCV13 6/75 8 0% (3 0 16 6) 69 1% Natural carriagePlacebo 9/25 36 0% (18 0 57 5) NA PCV13 4/23 17 4% (5 0 38 8) 51 7% Natural carriage is defined here as being a carrier of a non-6B strain at the  pre-inoculation visit. PCV13=13-valent pneumococcal conjugate vaccine. NA=not applicable. Table 4: Tabulated counts and percentages of experimental  Streptococcus pneumoniae serotype 6B (BHN418) carriers stratified by natural carriage and randomisation group20/106 25/106 15/106 21/106 22/106 42/106     24/98  23/98  17/98   23/98   18/98  43/9800 20 40 6 Pre-vaccination Post-vaccination Day 2D ay 7D ay 14 OverallNatural carriage proportionStudy group Placebo PCV-13 Figure 3: Natural Streptococcus pneumoniae nasal carriage by study visit and study group  Participants randomly assigned to intramuscular 0 9% saline vs PCV13. The figure shows natural carriage proportions per study group at the different study visits. The right-most pair of bars show overall carriage, defined as carriage at any study visit. No S pneumoniae serotype 6B (BHN418) natural carriage episodes were observed before experimental challenge (day 0). PCV13=13-valent pneumococcal conjugate vaccine.Articlese690  www.thelancet.com/microbe   Vol 4   September 2023the experimental inoculum is pipetted is a determinant of  success or otherwise in establishing experimental carriage. There are other data to support this hypothesis. We have described nasopharyngeal microbiomes in which high diversity was associated with experimental carriage, and lower diversity with less carriage. 27 More  recently, experimental data from a murine model indicate a hierarchy of success dependent on pneumococcal serotype the importance of this concept can only be tested by further work in our model with additional serotypes. 28 It might be that pneumococcal colonisation  alters the human nasopharyngeal microbiome to make acquisition of further pneumococcal serotypes more efficient. Further, we have described an association between asymptomatic viral colonisation and the efficiency of experimental colonisation. 29,30 Studies to  establish the viral colonisation of the Malawian participants in this study are in progress. If natural carriage determines experimental carriage, then this factor, and the effect of sex, must be included in vaccine evaluation studies in order not to underestimate the protective efficacy of vaccine. A limitation of our study is the low rate of experimental  carriage that was achieved. We increased the inoculation dose to twice that used in Liverpool. Further, we modelled the dose response function (appendix p 5) and showed that a plateau effect was evident. This curve suggests that little further carriage would have been achieved by the use of higher inoculation doses. In fact, murine data 31  suggest that very high doses might result in inflammation and resulting lower rates of experimental carriage. The primary purpose of this study was to establish, by  means of a human infection study, whether PCV13 was protective against carriage in Malawian adults. This result was clear and showed that vaccination does protect against carriage. This result has been shown to be similar in both Liverpool, UK and Blantyre, Malawi, suggesting that the result is generalisable, albeit with consideration of sex and natural carriage incidence. PCV13 boosts circulating anticapsular IgG, 32 but also affects humoral  and cellular responses in other compartments. The human infection study method allows sampling of serum and nasal fluid for humoral defenses, and nasal mucosa and blood for cellular defense. 29 These studies might  suggest means by which the vaccine efficacy of PCV13 to prevent vaccine type carriage might be improved. MARVELS consortium members Mark Alderson, Sandra Antoine, Christopher R Bailey, Debbie Bogaert, Jeremy Brown, Sarah Burr, Marien, L De Jonge, Klara Doherty, David Goldblatt, Gabriela Gomes, Joel Gondwe, Kate Gooding, Jonathon Grigg, Tina Harawa, Rob Heyderman, Jason Hinds, Angela Hyder-Wright, Simon Jochems, Blessings Kapumba, Vella Kaudzu, Robert Kneller, Richard Malley, Jane Mallewa, Lucinda Manda-Taylor, Edward Mangani, Mphatso Mayuni, Henry Mwandumba, Percy Mwenechanya, Mike Parker, Andrew Pollard, Modesta Reuben, and Jeffrey Weiser. Contributors All authors had full access to the data and accept responsibility for publication. MYRH and SBG have accessed and verified all the data reported in the study. All authors have read and reviewed the final manuscript. MARVELS consortium members not listed as authors have advised and collaborated on relevant work packages not the topic of this manuscript. DD, BM, MYRH, JR, JN, DF, KJ, and SBG conceptualised the study, AM, EK, and MYRH curated the data, MYRH and EK did the formal analysis, SBG, KJ, DF, and JR acquired funding, DD, BM, TC, and AEC were responsible for the investigation, EN, TC, VN, CN, SS, BG, GT, MC, KJ, RK, LM, FT, AH, NT, TK-N, JN,CM, LC, NPKB, JR, and JN were responsible for the methodology, NT and JN did the project administration, SG and KJ were responsible for the resources, MYRH was responsible for the software, SBG, BM, DD, TC, GC, and KJ were responsible for the supervision, SBG, MYRH, and TC were responsible for the validation, MYRH and SG were responsible for the visualisation, BM, DD, and SBG wrote the original draft), and SG and all authors reviewed and edited the manuscript. A reflexivity statement for this study is provided in the appendix, pp 7 9. Declaration of interests DF declares grant funding from Pfizer to her institution for separate projects and consulting fees from Pfizer, MSD, and Sanofi. All other authors declare no competing interests. Data sharing An anonymised study dataset can be shared within Malawi in line with local data sharing policy. Requests for data sharing outside Malawi can be presented to the Data Research Support Unit, Malawi Liverpool Wellcome Research Programme (https://www.mlw.mw/departments/statistical-support-unit/). A full dataset combining Liverpool and Malawi data is in preparation and analyses from this dataset are planned. Acknowledgments We also gratefully acknowledge the support of the Clinical Research Support Unit at Malawi Liverpool Wellcome Trust Clinical Research Programme, particularly the input of Markus Gmeiner in establishing human infection studies in Malawi. We thank our willing participants for volunteering, and our Community Engagement team for advice. We thank the Grace Bandawe Conference Centre for participant accommodation and clinical colleagues at Mwai Wathu Private Hospital for being available for emergency cover if ever needed. The work was funded by the Wellcome Trust (grant number 211433 awarded to SBG). We are very grateful for the willing support of our data, safety, and monitoring committee (DSMC; Robert Read, Johnstone Kumwenda, Neil French, Mavuto Mukaka). The DSMC have been attentive to detail and very responsive to our requests for advice.  References 1 Syeed MS, Ghule P, Le L, et al. Pneumococcal vaccination in  children: a systematic review and meta-analysis of cost-effectiveness  studies. Value Health 2023; 26: 598 611. 2 Bar-Zeev N, Swarthout TD, Everett DB, et al. Impact and  effectiveness of 13-valent pneumococcal conjugate vaccine on population incidence of vaccine and non-vaccine serotype invasive pneumococcal disease in Blantyre, Malawi, 2006 18: prospective observational time-series and case-control studies. Lancet Glob Health   2021; 9: e989 98. 3 Swarthout TD, Fronterre C, Louren o J, et al. H igh residual carriage  of vaccine-serotype Streptococcus pneumoniae after introduction of pneumococcal conjugate vaccine in Malawi. Nat Commun 2020; 11: 2222. 4 Koenraads M, Swarthout TD, Bar-Zeev N, et al. Changing incidence  of invasive pneumococcal disease in infants less than 90 days of age before and after introduction of the 13-valent pneumococcal conjugate vaccine in Blantyre, Malawi: a 14-year hospital based surveillance study. Pediatr Infect Dis J 2022; 41: 764 68. 5 Wahl B, O Brien KL, Greenbaum A, et al. Burden of Streptococcus  pneumoniae and Haemophilus influenzae type b disease in children in the era of conjugate vaccines: global, regional, and national estimates for 2000-15. Lancet Glob Health 2018; 6: e744 57 . 6 Flasche S, Lipsitch M, Ojal J, Pinsent A. Estimating the contribution  of different age strata to vaccine serotype pneumococcal transmission in the pre vaccine era: a modelling study. BMC Med 2020; 18: 129. 7 Swarthout TD, Henrion MYR, Thindwa D, et al. W aning of antibody  levels induced by a 13-valent pneumococcal conjugate vaccine, using a  3 + 0 schedule, within the first year of life among children younger  than 5 years in Blantyre, Malawi: an observational, population-level, Articleswww.thelancet.com/microbe   Vol 4   September 2023  e691serosurveillance study. Lancet Infect Dis 2022; 22: 1737 47 . 8 Ho A, Mallewa J, Peterson I, et al. Epidemiology of severe acute  respiratory illness and risk factors for influenza infection and  clinical severity among adults in Malawi, 2011-2013. Am J Trop Med Hyg 2018; 99: 772 79. 9 Bennett A, Pollock L, Bar -Zeev N, et al. Community transmission of  rotavirus infection in a vaccinated population in Blantyre, Malawi: a prospective household cohort study. Lancet Infect Dis 2021; 21: 731 40. 10 Patel PD, Patel P, Liang Y , et al. Safety and efficacy of a typhoid  conjugate vaccine in Malawian children. N Engl J Med 2021; 385: 1104 15. 11 Witek-McManus S, Simwanza J, Chisambi AB, et al. Epidemiology  of soil-transmitted helminths following sustained implementation of routine preventive chemotherapy: demographics and baseline results of a cluster randomised trial in southern Malawi. PLoS Negl Trop Dis 2021; 15: e0009292. 12 Anderson CL, Reynolds T , Merfeld JD, Biscaye P. Relating seasonal  hunger and prevention and coping strategies: a panel analysis of Malawian farm households. J Dev Stud 2017; 54: 1737 55. 13 Ferreira DM, Neill DR, Bangert M, et al. Controlled human  infection and rechallenge with Streptococcus pneumoniae reveals the protective efficacy of carriage in healthy adults. Am J Respir Crit Care Med 2013; 187: 855 64. 14 Collins AM, Wright AD, Mitsi E, et al. First human challenge  testing of a pneumococcal vaccine. Double-blind randomized controlled trial. Am J Respir Crit Care Med 2015; 192: 853 58. 15 Morton B, Burr S, Chikaonda T, et al. A feasibility study of  controlled human infection with Streptococcus pneumoniae in Malawi. EBioMedicine 2021; 72: 103579. 16 Morton B, Burr S, Jambo K, et al. A pneumococcal controlled  human infection model in Malawi: transfer of an established pneumococcal carriage model from Liverpool, UK to Blantyre, Malawi a feasibility study. Wellcome Open Res 2020; 5: 25. 17 Morton B, Jambo K, Chikaonda T, et al. The influence of  pneumococcal conjugate vaccine-13 on nasal colonisation in a controlled human infection model of pneumococcal carriage in Malawi: a double-blinded randomised controlled trial protocol. Wellcome Open Res 2022; 6: 240. 18 Snow G. Package  blockrand  : randomization for block random  clinical trials. R package version 1.5. https://cran.r-project.org/web/packages/blockrand/blockrand.pdf (accessed Dec 1, 2022). 19 Gritzfeld JF, Wright AD, Collins AM, et al. Experimental human  pneumococcal carriage. J Vis Exp 2013; 72: 50115. 20 Rombach I, Knight R, Peckham N, Stokes JR, Cook JA. Current  practice in analysing and reporting binary outcome data a review of randomised controlled trial reports. BMC Med 2020; 18: 147 . 21 Marschner IC, Gillett AC. Relative risk regression: reliable and  flexible methods for log-binomial models. Biostatistics 2012; 13: 179 92. 22 Morton B, Banda NP, Nsomba E, et al. Establishment of a high- dependency unit in Malawi. BMJ Glob Health 2020; 5: e004041. 23 Morton B, Barnes KG, Anscombe C, et al. Distinct clinical and  immunological profiles of patients with evidence of SARS-CoV-2 infection in sub-Saharan Africa. Nat Commun 2021; 12: 3554. 24 Choi YH, Andrews N, Miller E. Estimated impact of revising the  13-valent pneumococcal conjugate vaccine schedule from 2  + 1 to  1 + 1 in England and Wales: a modelling study . PLoS Med 2019;  16: e1002845. 25 Cheliotis KS, Jewell CP, S ol rzano C, et al. Influence of sex, season  and environmental air quality on experimental human pneumococcal carriage acquisition: a retrospective cohort analysis. ERJ Open Res 2022; 8: 00586-2021. 26 Pido-Lopez J, Kwok WW, Mitchell TJ, Heyderman RS, Williams NA.  Acquisition of pneumococci specific effector and regulatory Cd4+ T cells localising within human upper respiratory-tract mucosal lymphoid tissue. PLoS Pathog 2011; 7: e1002396. 27 Cremers AJ, Zomer AL, Gritzfeld JF, et al. The adult  nasopharyngeal microbiome as a determinant of pneumococcal acquisition. Microbiome 2014; 2: 44. 28 Abruzzo AR, Aggarwal SD, Sharp ME, Bee GCW, Weiser JN.  Serotype-dependent effects on the dynamics of pneumococcal colonization and implications for transmission. MBio 2022; 13: e0015822. 29 Jochems SP, Marcon F, Carniel BF, et al. Inflammation induced by  influenza virus impairs human innate immune control of pneumococcus. Nat Immunol 2018; 19: 1299 308. 30 Rylance J, de Steenhuijsen Piters WAA, M ina MJ, et al.  Two randomized trials of the effect of live attenuated influenza vaccine on pneumococcal colonization. Am J Respir Crit Care Med 2019; 199: 1160 63. 31 Neill DR, Coward WR, Gritzfeld JF, et al. Density and duration of  pneumococcal carriage is maintained by transforming growth factor  1 and T regulatory cells. Am J Respir Crit Care Med 2014; 189: 1250 59. 32 Mitsi E, McLenaghan D, Wolf AS, et al. Thirteen-valent  pneumococcal conjugate vaccine-induced immunoglobulin G (IgG) responses in serum associated with serotype-specific IgG in the lung. J Infect Dis 2022; 225: 1626 31.</w:t>
            </w:r>
          </w:p>
        </w:tc>
      </w:tr>
      <w:tr>
        <w:tc>
          <w:tcPr>
            <w:tcW w:type="dxa" w:w="4320"/>
          </w:tcPr>
          <w:p>
            <w:r>
              <w:t>2188</w:t>
            </w:r>
          </w:p>
        </w:tc>
        <w:tc>
          <w:tcPr>
            <w:tcW w:type="dxa" w:w="4320"/>
          </w:tcPr>
          <w:p>
            <w:r>
              <w:t>Feng  et al. BMC Medicine          (2022) 20:289   https://doi.org/10.1186/s12916-022-02466-2 RESEARCH ARTICLE Induction, decay, and determinants  of functional antibodies following vaccination  with the RTS,S malaria vaccine in young children Gaoqian Feng1,2, Liriye Kurtovic1,3 , Paul A. Agius1,4,5 , Elizabeth H. Aitken6, Jahit Sacarlal7,8, Bruce D. Wines1,3,9,  P . Mark Hogarth1,3,9, Stephen J. Rogerson2,6, Freya J. I. Fowkes1,4,5, Carlota Doba o7,10,11 and  James G. Beeson1,2,12*  Abstract  Background: RTS,S is the first malaria vaccine recommended for implementation among young children at risk.  However, vaccine efficacy is modest and short-lived. Antibodies play the major role in vaccine-induced immunity,  but knowledge on the induction, decay, and determinants of antibody function is limited, especially among children.  Antibodies that promote opsonic phagocytosis and other cellular functions appear to be important contributors to  RTS,S immunity. Methods: We studied a phase IIb trial of RTS,S/AS02 conducted in young children in malaria-endemic regions of  Mozambique. We evaluated the induction of antibodies targeting the circumsporozoite protein (CSP , vaccine antigen)  that interact with Fc -receptors (FcR s) and promote phagocytosis (neutrophils, monocytes, THP-1 cells), antibody- dependent respiratory burst (ADRB) by neutrophils, and natural killer (NK) cell activity, as well as the temporal kinetics  of responses over 5 years of follow-up (ClinicalTrials.gov registry number NCT00197041). Results: RTS,S vaccination induced CSP-specific IgG with Fc RIIa and Fc RIII binding activity and promoted phago - cytosis by neutrophils, THP-1 monocytes, and primary human monocytes, neutrophil ADRB activity, and NK cell  activation. Responses were highly heterogenous among children, and the magnitude of neutrophil phagocytosis by  antibodies was relatively modest, which may reflect modest vaccine efficacy. Induction of functional antibodies was  lower among children with higher malaria exposure. Functional antibody magnitude and the functional activity of  antibodies largely declined within a year post-vaccination, and decay were highest in the first 6 months, consistent  with the decline in vaccine efficacy over that time. Decay rates varied for different antibody parameters and decay  was slower for neutrophil phagocytosis. Biostatistical modelling suggested IgG1 and IgG3 contribute in promoting  Fc R binding and phagocytosis, and IgG targeting the NANP-repeat and C-terminal regions CSP were similarly impor - tant for functional activities. Conclusions: Results provide new insights to understand the modest and time-limited efficacy of RTS,S in children  and the induction of antibody functional activities. Improving the induction and maintenance of antibodies that    The Author(s) 2022. Open Access This article is licensed under a Creative Commons Attribution 4.0 International License, which  permits use, sharing, adaptation, distribution and reproduction in any medium or format, as long as you give appropriate credit to the  original author(s) and the source, provide a link to the Creative Commons licence, and indicate if changes were made. The images or  other third party material in this article are included in the article s Creative Commons licence, unless indicated otherwise in a credit line  to the material. If material is not included in the article s Creative Commons licence and your intended use is not permitted by statutory  regulation or exceeds the permitted use, you will need to obtain permission directly from the copyright holder. To view a copy of this  licence, visit http:// creat iveco mmons. org/ licen ses/ by/4. 0/. The Creative Commons Public Domain Dedication waiver (http:// creat iveco   mmons. org/ publi cdoma in/ zero/1. 0/) applies to the data made available in this article, unless otherwise stated in a credit line to the data.Open Access  Liriye Kurtovic and Paul A. Agius contributed equally to this work. *Correspondence:  beeson@burnet.edu.au 12 Department of Microbiology, Monash University, Clayton, Australia Full list of author information is available at the end of the articlePage 2 of 18 Feng et al. BMC Medicine          (2022) 20:289  Background Developing a highly protective malaria vaccine is a global  priority given there are &gt;240 million clinical cases of  malaria and &gt;600,000 deaths annually, which occur pre - dominantly in young children and in endemic regions of  sub-Saharan Africa [1]. Most malaria cases and deaths  are attributed to infection with Plasmodium falciparum .  The World Health Organization (WHO) and funding  partners have set a goal to develop a vaccine with  75%  efficacy (over 2 years) by 2030, but this has proven chal - lenging to achieve. Currently, RTS,S is the only malaria vaccine that has  completed phase III clinical trials in African children,  and in October 2021 the WHO recommended wide - spread use of RTS,S among children in sub-Saharan  Africa and other regions with moderate to high P. fal - ciparum  malaria transmission [2, 3]. However, RTS,S  demonstrated only modest efficacy with relatively short  longevity. In young children aged 5 17 months, RTS,S  vaccine efficacy against clinical malaria was ~50% over  18 months of follow-up [4, 5]. Efficacy waned quickly  such that there was little or no significant efficacy after  18 months [6]. When a booster dose was given at 18  months, vaccine efficacy over 4 years was 36% [7 9].  Notably, other vaccine candidates tested in clinical trials  have either failed to confer significant protection in tar - get populations of malaria-exposed individuals or have  not yet demonstrated higher efficacy or greater durabil - ity than RTS,S in young children that is reproducible in  multiple trials [10, 11]. Detailed knowledge is needed of  immune mechanisms and kinetics of vaccine responses  to address the two key limitations of RTS,S and other  vaccines in clinical trials: modest efficacy and short lon - gevity of protection. Understanding factors that impact  the induction of immune responses, and determining the  kinetics of antibody induction and decay could inform  the refinement of RTS,S or the development of new vac - cines with greater efficacy and durability [10, 12]. The RTS,S vaccine is based on the circumsporozoite  protein (CSP), a major surface-expressed antigen on the  sporozoite stage of P. falciparum [13]. The vaccine con - struct is composed of the central repeat region (NANP- repeats) and C-terminal (CT) region of CSP fused with  the hepatitis B surface antigen and expressed as a virus- like particle [14]. Antibodies to the CSP vaccine anti - gen are the main mediator of protection induced by  the RTS,S vaccine, although CD4+ and CD8+ T cells may also contribute to the protective response [10]. The  NANP-repeat [14] and CT regions [15] are both targets  of RTS,S vaccine-induced antibodies in children [14, 16,  17], and high levels of immunoglobulin G (IgG) to these  domains have been broadly associated with protec - tion against clinical malaria in RTS,S vaccine trials [13].  However, the mechanisms of action of these antibod - ies are not fully understood, especially among children.  Furthermore, there is very limited data on the longevity  of functional antibodies after vaccination. This lack of  knowledge impedes progress to improve on RTS,S and  constrains the development of more efficacious second- generation vaccines. An immunologic mechanism that is being increasingly  recognised in immunity against pathogens is the ability  of IgG to interact with Fc -receptors (Fc R) expressed  on various cell types leading to opsonic phagocytosis and  other effector mechanisms [18 22]. We recently identi - fied that neutrophils were the major cell type to medi - ate opsonic phagocytosis of P. falciparum sporozoites  in blood, whereas monocytes contributed a minor role  [23]. Opsonic phagocytosis of sporozoites by the THP-1  monocyte cell line has also been demonstrated [19, 23].  Neutrophils express Fc RIIa, IIIa and IIIb on their sur - face, but may upregulate Fc RI expression in certain  inflammatory settings [24]. Resting-stage monocytes  predominantly express Fc RI and Fc RIIa, with a small  subset expressing Fc RIIIa [25]. IgG interactions with  Fc RIIa and Fc RIII are required for maximum neutro - phil phagocytic activity with little requirement for Fc RI.  IgG1 and IgG3 are the most potent IgG subclasses for  interactions with Fc Rs, while less functional activity  occurs with IgG2, and little or none for IgG4. RTS,S- induced IgG1 and IgG3 responses to the NANP-repeat  and CT regions were associated with protection in chil - dren [26], supporting the potential for Fc R-mediated  effector mechanisms. In studies of RTS,S vaccination in  malaria-na ve adults who were then challenged with a  controlled experimental infection (using the homolo - gous P. falciparum strain), those with higher antibody- mediated phagocytosis by neutrophils and Fc RIIa and  Fc RIII binding by IgG were associated with protection  from infection [18, 27]. Induction of these responses by  RTS,S in young children in malaria-endemic settings is  currently unknown. Here, we investigated the induction and longev - ity of IgG that can interact with Fc Rs and promote promote phagocytosis and cellular functions, and combating the negative effect of malaria exposure on vaccine  responses are potential strategies for improving RTS,S efficacy and longevity. Keywords: Malaria, Phagocytosis, Neutrophils, Monocytes, Vaccines, Children, Fc -receptor, AntibodiesPage 3 of 18  Feng et al. BMC Medicine          (2022) 20:289    phagocytosis in a phase IIb trial of RTS,S/AS02 among  Mozambican children residing in the Manhi a and Ilha  Josina districts. The participants received the primary  3-dose regimen without any subsequent booster doses.  The two cohorts represent young children exposed to  different malaria transmission intensities. We aimed to  quantify the ability of RTS,S vaccine-induced IgG in chil - dren to mediate interactions with activating receptors  Fc RIIa and Fc RIII and promote phagocytosis, and to  identify the regions of CSP that are targeted by the func - tional antibodies. Furthermore, we investigated how age  and malaria exposure influenced the induction of func - tional antibodies. We applied bio-statistical models to  determine the rate of decay of functional antibodies over  5 years of follow-up and to estimate the contributions of  different IgG subclasses and antibodies to different CSP  regions to antibody functional activity. Studying func - tional responses in this phase IIb trial had the advantage  of greater sampling and extended follow-up compared  to the phase III trial, and no booster vaccination was  administered. Methods Study population Serum samples collected from a previously published  RTS,S/AS02A phase IIb clinical trial (ClinicalTrials. gov registry number NCT00197041) were analysed in  this study. This clinical trial was conducted at two study  sites in Mozambique during April 2003 and May 2004  [28], whereby the Manhi a study site had low to mod - erate malaria transmission and the Ilha Josina study site  had high malaria transmission. Briefly, children aged  1 4 years were randomised and administered 3 doses  of RTS,S/AS02 (at months 0, 1, and 2) or a non-malaria  comparator vaccine (children &lt;24 months received the  pneumococcal conjugate vaccine and one dose of Hae- mophilus influenzae type B vaccine, children &gt;24 months  received the hepatitis B vaccine). We tested serum sam - ples from a random selection of children from the Man - hi a (RTS,S, n=50; comparator, n=25) and Ilha Josina  study sites (RTS,S, n=49; comparator, n=24) collected at  baseline (M0) and after vaccination (M3). However, there  was only  sufficient sample volume remaining for 15 chil - dren at the M3 time point for testing ADRB and 22 chil - dren for testing in phagocytosis with primary monocytes.  Sample sizes for all assays and analyses are indicated in  the figure legends and the Additional file  1. Additional  samples were collected at later time points (M8.5, M21,  M33, M45 and M63) from 30 children in the Manhi a  study site and used to quantify responses over time from  M0 through to M63. Malaria incidence during follow- up has been previously reported [7, 28]. Over the first 6  months after the 3rd vaccine dose, 38% of children had a recorded event of fever with P. falciparum parasitemia,  and 18% between M8.5 and M21 time-points [7]. Research ethics Ethics approval for this study (ClinicalTrials.gov registry  number NCT00197041) was obtained from Mozambican  National Health and Bioethics Committee; Hospital  Cl nic of Barcelona Ethics Committee; PATH Research  Ethics Committee; Alfred Health Human Research and  Ethics Committee (protocol number 174/18). Parents/ guardians of participants provided written informed  consent. Antigens Details of the antigens used in this study were described  previously [17, 29]. Briefly, CSP were expressed in  Escherichia coli based on the 3D7 allele P. falciparum  with the signal peptide and glycosylphosphatidylinositol  sequences excluded [29, 30] (produced by Gennova Biop - harmaceuticals, India; provided by PATH Malaria Vac - cine Initiative, USA). The C-terminal region of CSP was  based on the 3D7 allele P. falciparum CSP and expressed  in HEK293 cells [17]. A synthetic peptide of NANP  15  was supplied by Life Tein (USA) to represent the central  repeat region of CSP [31]. Fc  receptor binding assay The Fc R binding assay was conducted using a previ - ously published method [32]. Briefly, the dimer of the  H131 allele Fc RIIa or V158 allele Fc RIII ectodomains  were expressed in HEK293 cells and purified using a  size-exclusion column, as described [32]. For the Fc R  binding assay, 1 g/ml of antigen diluted in phosphate- buffered saline (PBS) was coated onto 96-well flat bot - tom ELISA plates, followed by blocking with 1% BSA in  PBS. The serum samples were tested in duplicate at 1/500  dilution, followed by the addition of biotinylated Fc RIIa  or Fc RIII ectodomain at 0.2  g/ml and 0.1  g/ml,  respectively (all prepared in 1% BSA). Fc R binding was  detected using streptavidin conjugated to horseradish  peroxidase (HRP) at 1/10,000 dilution in 1% BSA. Wells  were incubated with 3,3 ,5,5 -tetramethyl-benzidine  (TMB) substrate, followed by 1M sulphuric acid, and  absorbance was measured at an optical density (OD) of  450 nm. The Fc RIII probe represents the binding activ - ity of Fc RIIIa and Fc RIIIb. Rabbit polyclonal IgG raised against CSP [31] was  used as positive control to standardise for plate-to-plate  variability, no serum control was used to determine  background reactivity, and sera from malaria-na ve Mel - bourne adult blood donors were used as a negative con - trol (collected after informed consent). Positive responses Page 4 of 18 Feng et al. BMC Medicine          (2022) 20:289  were defined as reactivity greater than the mean plus 3   standard deviation of the Melbourne control samples. We also calculated the Fc R binding efficiencies rela - tive to total IgG as follows: OD Fc R binding /OD IgG. IgG, IgM and IgG subclasses were quantified by ELISA  using standard methods in a previous study [17] and data  were re-analysed in this study. Isolation of effector cells from peripheral blood for opsonic  phagocytosis and ADCC Isolation of whole leukocytes, neutrophils and peripheral  blood mononuclear cells (PBMC) from peripheral whole  blood was conducted using established methods [23]. Whole leukocytes were isolated by removing erythro - cytes from peripheral blood using Dextran segmentation  and hypotonic lysis approaches. Purified leukocytes were  resuspended in RMPI-1640 supplemented with 10% foe - tal bovine serum and 2.5% heat-inactivated malaria na ve  human serum. For PBMC and neutrophil isolation, peripheral whole  blood was first separated by gradient centrifugation using  Ficoll Paque (GE Healthcare). PBMCs were collected  from the Buffy layer followed by 3 washes with cold PBS  supplemented with 1% newborn calf serum. Neutrophils  were isolated from the pellet by dextran segmentation  enrichment and hypotonic lysis. The purified PBMCs  and neutrophils were resuspended in RPMI-1640 sup - plemented with 10% foetal bovine serum and 2.5% heat- inactivated malaria na ve human serum, respectively. Opsonic phagocytosis by neutrophils  Fluorescent latex beads (Sigma-Aldrich) were coated  with full-length CSP using a published method [23].  Briefly, fluorescent beads with amine group modification  on the surface were first incubated with glutaraldehyde to  serve as a linker, followed by further co-incubation with  CSP at a concentration of 1mg/ml for antigen immo - bilisation. The antigen-coated fluorescent beads were  opsonized with test sera at 1/100 dilution and then co- incubated with neutrophils for opsonic phagocytosis for  20 min at 37 C. Neutrophils were analysed using a BD  FACS Canto II flow cytometer (gating strategy of flow  cytometry data is reported in [23]). The level of phago - cytosis was expressed as the phagocytosis index, which  was defined as the percentage of neutrophils that have  ingested fluorescent beads. The phagocytosis index was  further standardised as the relative phagocytosis index as  the percentage of the positive control, which was a rabbit  polyclonal IgG raised against CSP [23]. Serum samples  from non-malaria-exposed donors resident in Australia  were used as controls. We have previously established  the use of antigen-coated beads, in place of whole sporozoites, as a suitable model of opsonic phagocytosis  [23]. Opsonic phagocytosis in whole leukocyte assays,  with primary monocytes or THP 1 cells RTS,S-induced opsonic phagocytosis by neutrophils and  monocytes was compared using an established whole  leukocyte assay [23]. Briefly, CSP-coated florescent beads  were opsonized by a pool of sera selected from the RTS,S  vaccination group at variable concentrations prior to  co-incubation with whole leukocytes (isolated using the  method above). Co-incubation was conducted at 37 C  with 5%  CO2. The plates were centrifuged at 4 C at the  end of co-incubation and neutrophils were stained with  anti-CD66b-AF647 (BD Bioscience) and monocytes were  stained with anti-CD14-APC-H7 (BD Bioscience) and  anti-CD16-BV421 (BD Bioscience) followed by quan - tification of phagocytosis using a BD FACS Verse flow  cytometer. The beads phagocytosed by neutrophils were  defined as  PE+ and  CD66b+ cells; the beads phagocy - tosed by monocytes were defined as  PE+ and  CD14+  cells. The number of beads phagocytosed by neutrophils  and monocytes was quantified based on their fluorescent  intensity and standardised according to the total number  of phagocytes (neutrophils and monocytes) that were  analysed for each sample. For quantification of opsonic phagocytosis by mono - cytes and THP-1 cells, CSP-coated fluorescent beads  were opsonized with individual serum samples from  the RTS,S vaccine group at a concentration of 1/100  prior to co-incubation with THP-1 cells from culture  or isolated PBMCs (contains monocytes) for 20 min.  Monocytes were subsequently stained with anti-CD14- APC-H7 and the level of opsonic phagocytosis was  analysed using a BD FACS Canto II flow cytometer and  determined as the percentage of  CD14+ cells that have  phagocytosed beads  (PE+), and the relative phagocy - tosis index was calculated as the percentage relative to  the positive control (rabbit anti-CSP IgG) in the same  plate. Assays using THP-1 cells have been previously  reported [ 23, 33]. Standard THP-1 phagocytosis assays  were performed using established methods that include  10% foetal calf serum, and additional assays including  2.5% human serum were conducted. The gating strategy  of flow cytometry data for all cell types is reported in  detail in a previous publication [23]. Antibody dependent cell mediated cytotoxicity assay The ADCC assay was performed using a previously pub - lished method [23]. Briefly, PBMCs containing NK cells  were co-cultured with interleukin-2 overnight. CSP- coated beads were opsonized with a pool of sera selected  from the RTS,S vaccination group. The opsonized beads Page 5 of 18  Feng et al. BMC Medicine          (2022) 20:289    were co-cultured with the primed PBMC and anti- CD107a-AF647 for 1 h followed by the addition of bre - feldin A (Sigma-Aldrich) and protein transport inhibitor  (BD Bioscience) and further co-cultured for 3 h. After  co-culture, the cells were stained with anti-CD3-APC- H7 (SK7, BD Bioscience), anti-CD56-PE-Cy7 (B159, BD  Bioscience) and anti-CD16-BV421 (3G8, BD Bioscience).  NK cells were defined as  CD3 ,  CD56+, and  CD16+and  the level of ADCC was quantified as the percentage of  NK cells that were positive for CD107a staining by flow  cytometry (LSR Fortessa X-20, BD Bioscience; gating  strategy is shown in a previous publication [23]). Antibody dependent respiratory burst (ADRB)  by neutrophils Neutrophils were isolated from freshly collected venous  blood using the EasySep Direct Human Neutrophil Iso - lation Kit (STEMCELL) according to the manufacturer s  instructions and used on the same day as collection. Neu - trophil purity was assessed by cell morphology using light  microscopy of Giemsa-stained slides of the isolated cells,  and viability of isolated cells was assessed using trypan  blue exclusion. CSP was coated on 96 well, white, flat bottom plates  (NUNC) at 4  g/mL in PBS and left overnight wrapped  in parafilm in a damp box at 4 C. The liquid was then  removed, and plates were washed with PBS followed by  blocking with PBS 0.1% BSA (Sigma-Aldrich) for 1 h at  room temperature. Test serum samples (1/25 dilution  in PBS), non-malaria exposed Melbourne controls (1/25  dilution in PBS), no sera (25  l of PBS), or positive con - trol polyclonal rabbit anti-CSP antibody (1/500 dilution  in PBS), was then added to each well and left at room  temperature for 1 2 h, plates were then washed 2 times  with PBS. Just before addition to the plate, isolated neu - trophils were resuspended in Hanks buffered salt solu - tion at 2 106 /mL and 20  l of cells were added to each  well followed by 20  l of PBS with 33 ng/mL of HRP and  4 mM luminol (all from Sigma). The plate was centri - fuged to settle the contents and then read immediately on  a FLUOstar plate reader. Luminescence was measured in  each well for 1 s every 2 min for 1 h and was calculated as  the average luminescence 5 min either side of the peak of  the curve. Each plate was standardised using the rabbit  anti-CSP and PBS controls which were included in dupli - cate on each plate. Relative luminescence was calculated  for each sample as a percentage relative to the positive  control of the same plate. Statistics All data were entered into Excel spreadsheets and sub - sequently imported into Stata SE 13.1 for statistical  analysis. RTS,S-induced responses (M0 versus M3) were compared by Wilcoxon paired rank sum test, Wilcoxon  rank sum test for unpaired data, and Kruskal-Wallis Tests  for antibody parameters between more than 2 groups.  Spearman s correlation was used to analyse the correla - tion between antibody parameters. Other specific tests  were used as appropriate. For all analyses, the p values  and statistical tests used are reported in figure legends  and in tables. Given the non-normal distribution of the data and  presence of zero-values, generalised linear mixed model - ling (GLMM; Poisson distribution and log link function)  was used to estimate latent growth-curve models explor - ing the subject-specific nature of the association between  time and the magnitude and functions of antibodies.  Generalised latent growth-curve models were estimated  for each IgG subclass and functional antibody parameter  using linear splines (based on the study measurement  intervals); this was used to model the functional form of  the effect of time (per month). The specific number of  splines fitted for each model was based on visual inter - pretation of the functional form. Latent growth-curve  models comprised two-levels, individuals at level-2 (i.e.  random intercept and coefficient for linear spline lim - ited to the 3-month period given heterogeneity observed  in induction and estimation/model convergence/perfor - mance and parsimony considerations) and their levels  and functions of antibody responses across-time at level- 1. Post-estimation non-linear equations were used to  estimate outcome half-lives and provide 95% confidence  intervals about these estimates. Antibody induction and  decay rates were estimated for each parameter-specific  time interval applied in the modelling. The GLMM pro - duced rate ratios (RR) and adjusted rate ratios (ARR)  which represent the percent change in antibody mag - nitude or functional activity for each month increase in  time for respective splines; i.e. RR &lt;1 indicates a decrease  (1   RR  100 gives % decrease) and &gt;1 indicates an  increase (RR   1   100 gives % increase). In order to estimate the longitudinal associations  between the magnitude and functions of antibodies,  latent growth-curve models were extended to include  covariates in addition to linear splines (modelling the  functional form of the effect of time), with unadjusted  and adjusted effects estimated. RR and ARR were esti - mated and represent the percent change in the magnitude  of an antibody parameter outcome for each unit increase  in covariate parameter (e.g. percent change in Fc RIIa  binding for each unit increase in IgG1). Model likeli - hood-based information theoretic-criteria (Akaike Infor - mation Criteria [AIC] and Bayesian Information Criteria  [BIC]) were used to determine model fit improvement  when estimating time as a random effect (i.e. random  slope for splines). To also assess the fit of the estimated Page 6 of 18 Feng et al. BMC Medicine          (2022) 20:289  latent growth-curve models, diagnostic plots compar - ing participants  observed antibody levels with Bayesian  model-based (Best Linear Unbiased Predictions) pre - dicted levels over time were produced and examined. In  all statistical modelling, probability values were based on Wald statistics and the Huber/White sandwich vari - ance estimator (i.e. robust standard error) was speci - fied given the conditional variance was unlikely to equal  the mean expectation in these data. Statistical inference  was assessed at the 5% level. Stata version 15.1 statistical  Fig. 1 RTS,S vaccine-induced antibodies interact with Fc Rs. Serum samples from children in the RTS,S vaccine group from Manhi a (blue box  plots, n=50) and Ilha Josina (orange box plots, n=49) study sites were tested for antibodies that bind Fc RIIa (left panels; A, C, E) and Fc RIII (right  panels; B, D, F). Samples collected at baseline (month 0, M0) and after the third vaccination (month 3, M3) were tested against A, B full-length CSP ,  C, D central-repeat (NANP) and E, F C-terminal (CT) regions of CSP . Boxes represent the interquartile range (IQR) with median (bar), and whiskers  represent the highest and lowest values within 1.5  IQR. Values in the Y-axis indicate the optical density (OD) at 450nm. The percentage of children  with a positive response are shown in Additional file 1: Figure S1, and reactivities between paired samples were compared using Wilcoxon s signed  rank sum testPage 7 of 18  Feng et al. BMC Medicine          (2022) 20:289    package (StataCorp LP , College Station, TX) was used in  all statistical modelling. Results RTS,S vaccine induced antibodies interact with Fc RIIa  and Fc RIII Children received three RTS,S vaccine doses (at months  0, 1, and 2 of the study) and we initially compared anti - bodies in samples collected at month 3 (M3) versus  pre-vaccination samples collected at baseline (M0).  Children in the RTS,S group had significantly increased  antibody-mediated Fc RIIa-binding and Fc RIII (IIIa  and IIIb)-binding activity targeting CSP after vaccina - tion (M3) compared to baseline (M0), or the comparator non-malaria vaccine group, in both the Manhi a and  Ilha Josina study sites (p&lt;0.001 for all tests; Fig.  1A, B;  Additional file  1: Figs. S1A and S1B). At baseline (M0),  only few children had acquired antibodies to CSP , which  were generally low in magnitude. Of note, the magnitude  of Fc R-binding activity varied widely among children,  and some children developed little or no IgG with Fc R- binding activity. RTS,S-induced antibodies specific to the NANP and  CT regions of CSP could promote binding of Fc RIIa  and Fc RIII comparing M3 to M0, or compared to  the comparator vaccine group (p &lt;0.001 for all tests;  Fig.  1C F and Additional file  1: Figs. S1C-F). This obser - vation was consistent in the Manhi a and Ilha Josina  Fig. 2 RTS,S vaccine-induced antibodies mediate cellular immune responses. A C Serum samples from children in the RTS,S vaccine group  (Manhi a cohort) collected at baseline (month 0, M0) and after vaccination (month 3, M3) were tested for the ability to promote A opsonic  phagocytosis of CSP-coated beads by neutrophils (n=30), B antibody-dependent respiratory burst (OD units) by neutrophils against CSP (n=15), C  opsonic phagocytosis of CSP-coated beads by THP1 cells (n=30). D Opsonic phagocytosis by primary monocytes (n=37 (22 from Manhica, 15 from  Ilha Josina cohort)). Data are shown as box plots whereby boxes represent the interquartile range (IQR) with median (bar), and whiskers represent  the highest and lowest values within 1.5  IQR. The reactivities between paired samples were compared using the Wilcoxon matched-pairs  signed-rank test. Phagocytosis is reported as percentage relative to a positive control (rabbit IgG to CSP), ADRB is measured as luminescence units.  E Pooled samples from M0 (blue lines or bars, n=99) and M3 (red lines or bars, n=99) were tested for opsonic phagocytosis of CSP-coated beads by  THP-1 cells in the presence (dashed lines) and absence (solid lines) of non-immune human serum (HS). Dots and error bars represent the mean and  standard error from two independent experiments. F Pooled samples from M0 and M3 (n=99) were tested for opsonic phagocytosis by neutrophils  and monocytes in a whole leukocyte assay. Data show the number of CSP-coated beads phagocytosed by 100 cells. Dots and error bars represent  the mean and standard error from two independent experiments using blood from two donors. Phagocytosis was higher for neutrophils than  monocytes (P=0.003, two-way repeated measures ANOVA). G The same pooled samples from M0 and M3 were tested for activation of NK cells  indicating ADCC activity. Y-axis indicates the percentage of NK cells that were positive for CD107a staining by flow cytometry (P&lt;0.001, two-way  repeated measures ANOVA). Dots and error bars represent the mean and standard error based on data from 4 experiments (different NK cell donors)Page 8 of 18 Feng et al. BMC Medicine          (2022) 20:289  study sites. We evaluated the Fc RIIa and Fc RIII- binding activity relative to IgG for responses specific  to each region of CSP , which was referred to as  Fc R- binding efficiency. RTS,S-induced IgG to NANP had a  higher Fc RIIa and Fc RIII binding efficiency compared  to IgG against the CT region (p &lt;0.001, respectively,  Additional file 1 : Fig. S2). RTS,S vaccine induced antibodies mediate cellular immune  responses The opsonic phagocytosis of sporozoites was recently  found to be primarily mediated by neutrophils [23]. Eval - uating a selection of children in the Manhi a cohort, we  found that RTS,S vaccine-induced antibodies promoted  neutrophil opsonic phagocytosis of CSP-coated beads  (an established surrogate for sporozoites in phagocytosis  assays [23]) (p&lt;0.001 for M3 vs M0; Fig.  2A). However,  the magnitude of opsonic phagocytosis activity varied  widely among children (median relative phagocytosis  index (RPI) 35.08, interquartile range (IQR) 14.5 48.4%).  Furthermore, these antibodies induced antibody- dependent respiratory burst by neutrophils, which indi - cates activation of neutrophils and the potential for  cellular cytotoxicity [34] (p=0.011 for M3 vs M0; Fig.  2B).  RTS,S vaccine-induced antibodies also promoted opsonic  phagocytosis of CSP-coated beads by the THP-1 mono - cyte cell line, which is commonly used as a model of  monocyte phagocytosis in vitro (Fig.  2C) [19, 20, 23, 33,  35, 36]. We confirmed that antibodies also effectively  promoted phagocytosis with primary human monocytes  purified from peripheral blood (Fig. 2D). Previous studies  reported that opsonic phagocytosis by THP-1 cells was  largely mediated by Fc RI and that phagocytosis activ - ity was partially inhibited by non-specific monomeric  IgG present in human serum, which can bind to Fc RI  on phagocytes [23]. To investigate this effect, we tested  a pool of samples from RTS,S-vaccinated children for  opsonic phagocytosis of CSP-coated beads by THP-1  cells in the presence and absence of non-immune human  serum as a source of non-specific IgG. THP-1 cells could  still promote substantial opsonic phagocytosis in the  presence of non-immune human serum, although the  magnitude was substantially reduced (Fig.  2E). We fur - ther investigated the relative activity of neutrophils and  monocytes in opsonic phagocytosis in a whole-leukocyte  assay with fresh blood using a pool of samples from M3  versus M0 (Fig.  2F). The rate of phagocytosis (number of  beads phagocytosed per cell) was much higher by neu - trophils than monocytes, which is similar to our previ - ous observation of higher activity by neutrophils using  naturally-acquired antibodies in adults and CSP-specific  rabbit antibodies [23] Phagocytosis rate increased with  increasing antibody concentrations for neutrophils and monocytes and remained higher for neutrophils. Pre - viously it has been reported that antibodies to CSP  can promote NK cell activity through interacting with  Fc RIIIa [18, 23]. Here, we confirmed that RTS,S-induced  antibodies can induce NK cell activation characteristic of  ADCC activity, comparing samples pooled from M3 ver - sus M0 (Fig. 2G). The induction of Fc R binding antibodies is associated  with age and malaria exposure The magnitude of RTS,S-induced Fc R-binding responses  varied among children and we examined whether  responses were influenced by age or malaria exposure,  taking into account differences in malaria transmission  intensity between the Manhi a and Ilha Josina study sites.  Children were stratified into younger (12 24 months)  and older (24 60 months) age groups (using the same age  groups as were reported in the phase 2b clinical trial) [28].  In the lower malaria transmission site of Manhi a, no sig - nificant differences were seen in RTS,S-induced Fc RIIa  and Fc RIII-binding activity between age groups (Fig.  3A,  B; Additional file  1: Fig. S3). However, in the higher trans - mission Ilha Josina study site, younger children had signif - icantly higher Fc RIIa and Fc RIII-binding antibodies to  CSP compared to older children (p &lt;0.001; Fig.  3A, B). Fur - thermore, Fc RIIa and Fc RIII-binding activity to NANP- repeat and CT regions was also significantly higher in  younger children (p &lt;0.001 for all tests; Additional file  1:  Fig. S3). To assess whether the reduced induction of anti - bodies may be explained by higher malaria exposure level  in the Ilha Josina cohort, we quantified IgG to blood- stage antigens AMA1 and MSP2, which are established  biomarkers of malaria exposure [37]. We found that vac - cine-induced Fc R-binding antibodies against CSP were  lower among children with higher magnitude of IgG to  AMA1 and MSP2 (Fig 3 C, D; Additional file  1: Fig. S4).  Fc R-binding antibodies were negatively correlated with  IgG to MSP2 and AMA1 (Fc RIIa: Spearman s correla - tion r= 0.356, p=0.011 for MSP2, r = 0.366, p=0.009  for AMA1; and Fc RIII: r = 0.362, p=0.010 for MSP2,  and r= 0.356, p=0.011 for AMA1). We have previously  reported that antibodies to AMA1 and MSP2 were higher  in older children compared to younger children in the Ilha  Josina study site [17]. This suggests that greater malaria  exposure contributes to the reduced induction of Fc R  antibodies by RTS,S vaccination. Relationships between different antibody responses We examined relationships between different antibody  parameters at M3 (Fig.  4; Additional file  1: Table  S1).  Fc RIIa and Fc RIII-binding to full-length CSP was sig - nificantly correlated with IgG to full-length CSP (Spear - man s correlation r=0.891 and 0.871, respectively; Page 9 of 18  Feng et al. BMC Medicine          (2022) 20:289    p&lt;0.001; Fig.  4A) and IgG to the NANP-repeat (r=0.794  and 0.775, respectively; p&lt;0.001) and CT regions  (r=0.590 and 0.658, respectively; p&lt;0.001; Additional  file  1: Table  S1). Fc RIIa and Fc RIII-binding to CSP  also positively correlated with the corresponding Fc R- binding to the NANP repeat (r=0.547 and r=0.704,  respectively; p&lt;0.001; Additional file  1: Table  S1) and  C-terminal regions (r=0.895 and r=0.958, p&lt;0.001;  Additional file  1: Table  S1). Furthermore, Fc RIIa- binding and Fc RIII-binding to full-length CSP were sig - nificantly correlated with each other (r=0.934, p&lt;0.001);  similar strength of correlations were seen in each study  site (Fig.  4B) and children s age group (r=0.85 0.95;  p&lt;0.001; Fig.  4B, C). Since antibody interactions with  Fc -receptors can mediate cellular immune responses,  we evaluated associations between Fc R-binding and neutrophil opsonic phagocytosis or ADRB. Fc RIIa- binding and Fc RIII-binding were each positively and  significantly correlated with opsonic phagocytosis by  neutrophils (r=0.603 0.610, p&lt;0.001, Fig.  4D) and ADRB  (r=0.586 0.590, p&lt;0.001; Fig. 4E). Differential decay of functional antibodies over time Children from the Manhi a study site were sampled at  multiple time-points for up to 5 years allowing the kinet - ics of RTS,S-induced immunity to be assessed; these  time points included months 3, 8.5, 21, 33, 45, and 63.  All available data for each assay parameter and time- point were analysed using generalised linear mixed mod - els (GLMM) to examine the rate of induction and decay  for functional antibodies, anti-CSP IgG, IgG subclasses,  and region-specific IgG (Fig.  5, Table  1 and Additional  file 1: Figs. S5 and S6 and Tables S2 and S3). Fc RIIa and Fig. 3 Induction of Fc R-binding antibodies to CSP in younger and older children. Serum samples from children in the RTS,S vaccine group were  stratified into younger (12 24 months) and older (24 60 months) age groups from Manhi a (blue box plots; n=11 and n=39, respectively) and Ilha  Josina (orange box plots; n=24 and n=26, respectively) study sites. Samples collected after vaccination at month 3 were tested for A Fc RIIa and B  Fc RIII-binding to CSP . Boxes represent the interquartile range (IQR) with median (bar) and whiskers represent the highest and lowest values within  1.5  IQR. Y-axis data represent optical density (OD) at 450nm. The percentage of children with a positive response is shown in Additional file 1:  Figure S3, and reactivities between unpaired samples were compared using the Kruskal-Wallis rank sum test. For comparisons between Manhica  and Ilha Josina: 12 24m age group, p=0.012 for Fc RIIa and p=0.091 for Fc RIII; for the 24 60m age group p&gt;0.05 for both Fc Rs. Results for the  NANP-repeat and CT regions are shown in Additional file 1: Figure S3. Serum samples from children in the Ilha Josina study site (n=49) were also  tested for IgG to the merozoite antigen AMA1 which is an established biomarker of malaria exposure (C, D). Children were classified as having low  or high AMA1 IgG based on being below or above the median. Children with low AMA1 IgG had significantly higher Fc R-binding antibodies;  Mann-Whitney U-testPage 10 of 18 Feng et al. BMC Medicine          (2022) 20:289  Fc RIII-binding antibodies to CSP were strongly induced  after RTS,S vaccination at M3, but substantially waned  by M8.5 (approximately 6 months after vaccination) and  were almost undetectable by M21 (Fig.  5; Additional  file 1: Fig. S5, S6). A similar trend was seen for ADRB  activity by neutrophils. Although the induction of anti - body-mediated neutrophil opsonic phagocytosis activ - ity was modest, it showed a substantially slower decay,  with responses persisting beyond M21 in some children.  IgG subclass responses have been previously reported  [17] and showed similar patterns of induction and decay.  IgG to CSP , NANP and CT antigens generally showed  a slower decay in comparison to functional antibody  responses (Additional file 1: Fig. S6 and S7). We initially used half-lives to summarise decay across  antibody responses (representing the time taken for magnitude to reduce by 50% from M3; Fig.  5, and Addi - tional file  1: Table  S2). Fc RIII (t1/2= 2.21 months [95%  CI=1.53 2.89]) and Fc RIIa (t1/2=2.82 months, [1.90  3.74]) binding and IgG3 (t1/2=2.91 months [2.13 3.69])  responses exhibited the shortest half-lives. IgG1 and  IgG2 also had short half-lives (t1/2: IgG1 4.4 months,  [2.9 5.9]; IgG2 4.5 months [1.1 8.1]). IgG4 was very low  among children rendering it difficult to estimate t1/2. On  the other hand, neutrophil phagocytosis had the longest  t1/2 (18.1 months [17.8 18.36]) and t1/2 for THP-1 cells  was 17.0 months (95%CI=13.5 20.5). Decay of Fc R-binding activity and IgG subclasses was  not uniform over the follow-up period and was gener - ally greater from M3 to M8.5, and then more gradual  and uniform over subsequent time (Table  1 and Addi - tional file  1: Table  S3). For example, from M3 to 8.5,  Fig. 4 Correlations between antibody response types among children vaccinated with RTS,S. Serum samples from children vaccinated with RTS,S  from the Manhi a and Ilha Josina study sites at M3 were tested for Fc RIIa/III-binding to CSP and serum samples from children in the Manhi a  cohort were also tested for opsonic phagocytosis and ADRB with neutrophils. Individual samples are shown as the following scatter plots: A  anti-CSP IgG and Fc RIIa or Fc RIII-binding (n=100); B Fc RIIa and Fc RIII binding by study site (Manhi a, n=50 and Ilha Josina, n=49); C Fc RIIa and  Fc RIII binding to CSP by age group (younger, n=35 and older, n=65); D Fc RIIa or Fc RIII-binding and opsonic phagocytosis by neutrophils; and E  Fc RIIa or Fc RIII binding and ADRB. Correlations were evaluated using Spearman s correlation coefficient (r). P-values &lt;0.001 for all correlations. Fc R  binding data are reported as optical density (OD) at 450nmPage 11 of 18  Feng et al. BMC Medicine          (2022) 20:289    Fc R-binding decay showed a 22% and 27% reduction  per month (for Fc RIIa and Fc RIII, respectively) and  then more gradual after M8.5 (range 5 to 10% reduction  per month). IgG1 and IgG3 reduced by 15% and 21% per  month from M3 to 8.5, and subsequently by 0-4% per  month after M8.5. Interestingly, the decay of neutrophil  phagocytosis activity was more gradual and constant  over the whole follow-up period after M3 (2 to 4% per  month). This slower decay may reflect greater sensitivity  for engaging immune complexes of Fc Rs on the surface  of neutrophils, which express Fc RIIa and IIIa/b [24].  There is also a background level of phagocytosis by neu - trophils that occurs in the absence of specific antibodies  [23]; therefore, neutrophil phagocytosis did not decay to  zero as other antibody parameters did. Opsonic phago - cytosis by THP-1 cells also showed a stable decay rate  over follow-up (4% per month). During the follow-up period after completion of vaccination (M3), 23% (7/30)  of children had malaria infection detected between M3  and M8.5 and 30% (9/30) between M8.5 and M21 time  points. There was no significant difference in the magni - tude of IgG, Fc RIIa or Fc RIII reactivity at M8.5 or M21  comparing those who did vs did not have malaria during  follow-up. This is consistent with previously published  data on RTS,S that suggests that infections do not boost  vaccine antibodies [7, 9]. To further understand the decay of functional activity,  we assessed the Fc RIIa- and Fc RIII-binding efficiency  of antibodies (Fc R binding activity relative to IgG mag - nitude) over time. RTS,S vaccine-induced antibodies  were significantly less efficient in binding to Fc RIIa and  Fc RIII at M8.5 months and later time-points (Fig.  6A, B),  compared to M3 (p&lt;0.001). The decline in Fc R-binding  efficiency was associated with a significant decline in the  Fig. 5 Kinetics of RTS,S vaccine-induced functional antibodies over time. A subset of children in the RTS,S vaccine group from the Manhi a study  site was followed up over 5 years post-vaccination. Serum samples were collected at baseline (month 0, M0), 30 days after the third vaccination  (month 3, M3) and later time points (M8.5, M21, M33, M45 and M63). Samples were tested for A Fc RIIa-binding and B Fc RIII-binding to CSP , C  opsonic phagocytis by neutrophils (n=33) and D antibody-dependent respiratory burst (ADRB) in neutrophils and E opsonic phagocytosis by  THP-1 cells. Antibodies were also tested for IgG subclasses to CSP , including F IgG1, G IgG2, H IgG3 and I IgG4. Data from immunologic assays were  analysed in generalised linear mixed model (GLMM). The dashed lines represent the predicted means, the shaded area represents the 95% CIs and  T1/2 (in months) indicates the estimated half-lives from the generalised linear mixed model. Half-life represents the time for magnitude to reduce  by 50% from the M3 time-point. Given the very low magnitude of IgG4, it was not possible to estimate a half-life for this parameter. Further details  are provided in the Additional file 1: Table S1 and S2Page 12 of 18 Feng et al. BMC Medicine          (2022) 20:289  ratio of cytophilic IgG subclasses (IgG1 and IgG3, which  promote Fc R-binding) to total IgG (p&lt;0.001, Fig.  6C and  Additional file  1: Fig. S8), and with a decline in the ratio  of cytophilic IgG subclasses to IgM (which does not bind  Fc Rs) (p=0.012, Fig. 6D). Analyses of the relationship between IgG magnitude  and Fc R binding also indicated there was a threshold  effect of IgG binding before Fc R binding occurs. First,  correlation plots between IgG and Fc R binding show  that substantial Fc RIIa and Fc RIII binding only occurs  above an IgG magnitude &gt;1 OD units (Fig.  4A); thereaf - ter, the relationship appears to be largely linear. Second,  we titrated a sample pool (from M3, n=99) in assays  of Fc R binding versus IgG reactivity to CSP . Fc RIIa  and Fc RIII binding dropped rapidly to baseline as IgG  reactivity reduced and the slopes of the Fc R bind - ing decay curves were greater than IgG (Fig.  6E). These  data suggest that as IgG declines over time, Fc RIIa and  III-binding activity will be rapidly lost. The effect on neu - trophil phagocytosis is less marked possibly because of  the expression of multiple Fc Rs on the neutrophil sur - face. Therefore, the decline of the Fc R-binding efficiency  of antibodies appears to be explained by a combination of  a threshold effect and changes in the IgM and IgG sub - class profile over time. Modelling the determinants of antibody functions  over time To understand and quantify the antibody types that  determine functional activity, we extended our model - ling approach, using antibody data from all time points  over 5 years (M0 to M63) (summarised in Fig.  7; details  provided in Additional file  1: Tables S4-S11). For Fc RIIa  and Fc RIII binding activities, IgG1 and IgG3 exhibited  the strongest associations among the IgG subclasses (Additional file  1: Tables S4 and S5); rate ratios (RR) were  estimated representing the percent change in participant  Fc R-binding for a unit (OD) increase in IgG. For IgG1, a  unit increase gave a 1.9-fold increase in Fc RIIa-binding  and a 2.3-fold increase in Fc RIII (p&lt;0.001). For each  unit increase in IgG3, we observed a 1.7-fold increase  in Fc RIIa and a 1.9-fold increase in Fc RIII bind - ing (p&lt;0.001). There were also significant associations  observed for IgG2 with Fc RIIa and Fc RIII (RR=1.4  and 1.5, respectively; p&lt;0.001). We extended the analy - sis by conditioning on each of the other IgG subclasses  to explore independent associations between IgG sub - classes and functional activity. In this analysis, IgG1 and  IgG3 remained significantly associated with Fc RIIa and  Fc RIII binding. Furthermore, IgG responses to both the  NANP-repeat and CT regions were significantly associ - ated with Fc R binding (Fc RIIa: RR=2.9 and 2.1 for  NANP and CT respectively [p&lt;0.001]; Fc RIII: RR=3.5  and 3.0 for NANP and CT respectively [p&lt;0.001]) (Addi - tional file  1: Table  S6 and S7). For neutrophil phagocy - tosis, IgG1 and IgG3 were significantly associated with  activity, whereas associations for IgG2 and IgG4 were  not significant (Fig.  7; Additional file  1: Table S8) (IgG1:  RR=1.3, p&lt;0.001; IgG3: RR=1.3, p=0.022). IgG to NANP  (RR=1.5, p=0.039) and CT (RR=1.7, p&lt;0.001) also exhib - ited associations with neutrophil phagocytosis (Addi - tional file  1: Table  S9). Furthermore, antibody binding  to Fc RIIa and Fc RIII showed significant associations  with neutrophil phagocytosis (RR=1.3 and 1.4, respec - tively, p&lt;0.001; Additional file  1: Table  S10), consistent  with experimental in vitro data suggesting roles for these  receptors in neutrophil phagocytosis of sporozoites [23].  Associations between THP-1 cell phagocytosis were sig - nificant for IgG1, IgG2, and IgG3 (RR=1.29, 1.23, and Table 1 Decay rate of RTS,S-induced antibodies at different time points during follow-up Changes in RTS,S-induced antibodies are reported as decay rate   percentage reduction in magnitude per month for each time interval See Table S2 in Additional file 1: Materials for further details *The p-value for all decay rates is &lt;0.05, except where indicated with an asteriskFollow  up time intervals Antibody parameter M3 M8.5 M8.5 M21 M21 M33 M33 M45 M45 M63 Fc RIIa-binding 19% 10% 8% 5% 5% Fc RIII-binding 25% 9% 6% 5% 5% Neutrophil phagocytosis 4% 4% 3% 2% *0% Neutrophil ADRB 28% *4% 9% * 2% * 2% THP-1 cell phagocytosis 4% 4% 4% *0% *0% IgG1 11% 3% 3% *1% *1% IgG2 13% 9% 9% * 8% *0% IgG3 22% 4% 4% 4% * 4% IgG4 * 22% * 6% *9% *8% *5%Page 13 of 18  Feng et al. BMC Medicine          (2022) 20:289    Fig. 6 Fc R-binding efficiencies wane after RTS,S vaccination. Among children in the RTS,S vaccine group from the Manhi a study site, serum  samples collected 30 days after vaccination (M3) and later time points (M8.5 and M21) were tested for various antibody responses to full-length CSP .  Fc RIIa and Fc RIII binding efficiency was calculated as Fc R-binding relative to IgG magnitude for each sample at each time point. A Fc RIIa and B  Fc RIII binding efficiency reduced over time (n=28, Friedman test p&lt;0.001, respectively); C ratio of cytophilic IgG subclasses (IgG1 and IgG3) to total  IgG (n=27, Friedman test p&lt;0.001) and D ratio of cytophilic IgG subclasses to IgM (n=26, Friedman test p=0.003). Later follow-up time points were  not included because the magnitude of antibodies was very low. Individual samples are shown along with the median (black lines) and 95% CI  (blue lines). E Pooled samples collected at M3 (n=99) were tested at various dilutions for IgG (black line) and Fc R-binding to CSP (red line and blue  line); dots and error bars represent mean and standard errors from 3 independent experiments Fig. 7 Antibody parameters correlated with functional activity. Antibodies against CSP opsonise sporozoites and interact with Fc Rs to promote  phagocytosis, which is predominantly mediated by neutrophils. Rate ratios are shown for the relationship between IgG subclasses and IgG to  NANP-repeat and C-terminal domains of CSP , and antibody functional activities (Fc RIIa or III-binding and neutrophil phagocytosis). Rate ratios are  also shown for the relationship between Fc RIIa and Fc RIII binding and neutrophil phagocytosis. Values are rate ratios and represent the percent  change in participants  antibody functional activities for each unit increase in IgG reactivity or Fc R binding. p 0.001 for all rate ratios except  neutrophil phagocytosis with IgG3 (p=0.023) and IgG to NANP (p=0.023). See Additional file 1: Tables S4 to S11 for details. Figure created with  BioRender.Page 14 of 18 Feng et al. BMC Medicine          (2022) 20:289  1.29, respectively, Additional file  1: Table S11); however,  IgG2 was not significant in the adjusted analysis. Discussion Here, we evaluated the induction, decay, and determi - nants of IgG effector functions in young children vacci - nated with RTS,S in a malaria endemic region in Africa.  Our study had several major new findings: (1) RTS,S vac - cination induced IgG with Fc RIIa and Fc RIII binding  activity and targeted the NANP repeat and CT regions  of CSP . (2) Vaccine-induced antibodies promoted cellular  functions including phagocytosis by neutrophils, THP-1  monocytes, and primary monocytes, and activation by  NK cells for ADCC. However, responses were hetero - geneous among children, and the magnitude of neutro - phil phagocytosis by antibodies was relatively modest,  which may be related to the modest vaccine efficacy.  (3) The induction of functional antibodies was reduced  among older children with higher malaria exposure. (4)  Functional antibodies largely declined within a year post- vaccination, reflecting the decline in vaccine efficacy  over that time. However, neutrophil phagocytosis activ - ity showed greater persistence over time. Interestingly,  the Fc R binding efficiency of antibodies (relative to total  anti-CSP IgG concentration) also declined over time  reflected by changes in relative concentrations of IgG1  and IgG3 and an IgG threshold effect for activity. (5) Bio - statistical modelling of the determinants of functional  activities, using data at all time points over 5 years, sug - gested IgG1 and IgG3 contribute similarly in promoting  Fc R binding and phagocytosis, and IgG targeting both  NANP-repeat and CT regions were important. Response magnitude was highly variable among chil - dren (aged 1 5 years) and an important observation was  that higher malaria exposure among children was asso - ciated with the significantly reduced functional antibody  activity. Addressing this might be important for achiev - ing higher efficacy when RTS,S is implemented in some  settings. Reduced vaccine responses may result from the  impact that repeated malaria exposure can have on B  cells, CD4+ T cells, and innate immune cell phenotypes  and functions [38], which influence antibody genera - tion. On the other hand, greater malaria exposure may be  expected to generate antibodies to CSP , boost responses,  and increase antibody affinity maturation, which could  impact on functional activity. Age-related changes in  immune function may also influence vaccine responses.  Further studies are needed to understand these mecha - nisms and how they can be addressed to maximise vac - cine responses in young children. Co-administration  of malaria prevention with vaccine implementation  may improve vaccine responses and efficacy [39]. Host  genetics may also influence vaccine responses, and HLA genotypes were associated with RTS,S vaccine efficacy  against experimental infection in malaria-na ve adults  [40]. The interaction of IgG with Fc Rs to promote phago - cytosis, particularly by neutrophils, and other cellular  functions against sporozoites appears to be an important  contributor to malaria immunity [18, 23, 27]. This is the  first time that the induction of these functional activities  has been reported for any malaria vaccine in children or  in a malaria-endemic population. Further, ADRB has not  previously been assessed with any sporozoite antigen,  or RTS,S, and it was interesting that robust ADRB was  observed in some individuals. A role for ADRB in sporo - zoite clearance is plausible as evidence suggests singlet  oxygen can inhibit the growth of blood stage parasites  in vitro [41, 42]. Further, antibodies promoted activation  of NK cells, which occurs via engagement of Fc RIIIa,  which may also contribute to immunity against sporozo - ites [18, 23]. Our data and other published data [23, 43]  suggest that neutrophils are substantially more active in  phagocytosis than monocytes and are much more abun - dant than monocytes in the blood (45 70% and 2 10%  of peripheral blood white blood cells, respectively). This  suggests neutrophils may play a more prominent role in  the clearance of sporozoites in blood. The role of NK cells  and how they are activated to potentially clear sporozo - ites in RTS,S mediated immunity remains unclear and  is a topic that warrants further research. While we stud - ied neutrophils, monocytes, and NK cells from human  blood, it will be valuable to study the functions of these  cell types in other tissues, including macrophages in the  skin and liver (Kupffer cells) which may contribute to the  clearance of sporozoites. In animal models, antibodies to  CSP can immobilise sporozoites in the skin [44], which  may make them more susceptible to clearance by der - mal phagocytes. Additional antibody mechanisms that  may contribute to protection include complement fixa - tion and inhibition of sporozoite traversal and invasion of  hepatocytes [ 45]. Studies have shown that RTS,S induces  complement-fixing antibodies in children and adults [17,  27]. There are limited data on the induction of invasion- inhibitory antibodies in RTS,S vaccine trials and  their  correlations with protection. However, monoclonal anti - bodies isolated from RTS,S-vaccinated adults did have  invasion inhibitory activity, suggesting this may be part  of the protective mechanism [46, 47]. IgG1 and IgG3 have the highest activity for Fc R- binding and phagocytosis and are the dominant sub - classes induced by RTS,S in children [26]. Prior studies  found that these subclass responses were associated  with protection from malaria in a sub-study of the  phase III trial [26]. IgG subclass response profiles could  be influenced to achieve greater functional activity and Page 15 of 18  Feng et al. BMC Medicine          (2022) 20:289    vaccine efficacy in the future through the selection of  adjuvants, vaccine dosing and timing, and other fac - tors. IgM does not engage Fc Rs, but it is also induced  by RTS,S. It was not associated with protection in chil - dren [26] or malaria-na ve adults with experimental  infection studies [27] IgG binding of the low-affinity receptors Fc RIIa and  Fc RIII is known to be influenced by epitopes targeted.  The NANP-repeat and CT regions of CSP were both  targets of functional Fc R-binding IgG. IgG to NANP- repeats broadly correlates with RTS,S efficacy and has  been widely evaluated [16, 48 50]. At high concentra - tions, antibodies to the NANP-repeats can also inhibit  sporozoite motility and invasion of hepatocytes in vitro,  but this activity has not been shown to predict vaccine- mediated protection [10, 51]. Antibodies to the CT  region have been less studied, but a recent analysis found  that IgG to the CT region was associated with protec - tion in the phase III trial [16]. Our findings indicate that  antibodies to the CT region contribute to Fc R-mediated  functions and may be an important component of RTS,S  induced immunity, and it was recently shown that IgG to  the CT region can promote phagocytosis of sporozoites  [23]. This is important because the CT region is polymor - phic and analysis of the RTS,S phase III trial suggested  that polymorphisms reduce vaccine efficacy [52, 53].  Generating antibodies with broad reactivity to different  variants may be explored as a future strategy to improve  RTS,S efficacy. A key limitation of RTS,S is its relatively short dura - tion of efficacy, which largely wanes within 12 months  after completion of primary vaccination [5]. Consist - ent with this, we found that Fc R-binding activity was  largely lost over 18 months after completion of vacci - nation, and decay was more rapid in the first 6 months.  The waning of  antibody-mediated  Fc R-binding was  matched by the declining magnitude of IgG1 and IgG3;  the decline of IgG3 was more rapid than IgG1 and this  subclass has higher Fc R-binding activity than IgG1 [54].  The decline in Fc RIIa and Fc RIII binding activity also  reflected a threshold effect of IgG concentration for func - tional activity such that below a certain IgG concentra - tion Fc R binding was lost. Neutrophil phagocytosis  activity also declined substantially, but was better main - tained over time than specific Fc R binding activity. It  appears that the sensitivity of neutrophil phagocytosis to  Fc R engagement by IgG means that there is a lower IgG  threshold concentration required for activity, which may  partly be explained by the expression of three activating  Fc Rs (Fc RIIIa, IIIb, and IIa) on the neutrophil surface.  Our data is consistent with prior analyses of IgG, which  suggest that there is no substantial boosting of antibod - ies through malaria infections occurring during the follow-up period [7]. However, larger studies with anal - ysis of the genotypes of infections during follow-up will  be required to better determine any boosting that may  occur. Loss of vaccine efficacy over time is a challenge for  many malaria vaccines in development [10], but cur - rently, there are exceptionally limited data on the tempo - ral kinetics of functional antibodies induced by RTS,S or  any other malaria vaccine. Therefore, the data presented  here contribute to understanding the durability of vac - cine efficacy. We previously found that complement- fixing activity by antibodies, a mechanism implicated in  immunity to sporozoites [31], also declined rapidly after  vaccination in the same subset of children [17]. Potential  strategies for improving vaccine durability include the  use of specific adjuvants, vaccine dosing and frequency,  and improved targeting of key epitopes for optimal  induction of functional antibodies. Given the lower decay  rate of neutrophil phagocytosis, and evidence suggesting  an important role in immunity [18, 23, 27], maximising  the induction of neutrophil phagocytosis activity of anti - bodies may be a potential future strategy to improve vac - cine efficacy. Strategies to achieve this include increasing  IgG3 or the ratio of cytophilic to non-cytophilic anti - bodies, such as through the use of adjuvants; increas - ing induction of antibodies to key epitopes that mediate  phagocytosis; adding additional epitopes or antigens that  promote phagocytosis (for example, targets of antibodies  that promote phagocytosis were identified in the N-ter - minal sequence of CSP that is not in the RTS,S vaccine  construct [23]). We developed biostatistical models using the whole  kinetic curve for each antibody parameter (all time points  over 5 years) to evaluate factors associated with antibody  functions. Our analyses highlighted the contributions of  IgG1 and IgG3 for functional activity over time. While  IgG3 has a greater intrinsic activity for Fc R binding, it  decayed more rapidly over time than IgG1. Our model  supported antibodies targeting both regions of CSP for  IgG interactions with Fc RIII and Fc RIIa and for neu - trophil phagocytosis. While IgG responses to NANP- repeats have been a focus of vaccine development, our  data suggest that improving responses to the CT regions,  in addition to NANP-repeats, may be important for max - imising functional activity and possibly efficacy since  antibodies to the CT region can promote phagocytosis  of sporozoites. This is supported by a recent analysis of  a phase I/IIa infection challenge trial in malaria-na ve  adults [20]. Glycosylation of IgG can influence Fc R  binding activity [54]. Knowledge of the importance of  this for malaria vaccine-mediated immunity is unknown  but should be investigated in future studies.Page 16 of 18 Feng et al. BMC Medicine          (2022) 20:289  Conclusions Achieving high vaccine efficacy and greater longevity of  efficacy are key global goals outlined by WHO and fund - ing partners. We have demonstrated new functional  antibody activities induced by RTS,S, and the temporal  kinetics of these responses, in young African children,  who are the primary target group of the vaccine. Our  results provide insights to understand the modest and  time-limited efficacy of RTS,S in children. In future stud - ies, analysis of these functional antibodies needs to be  extended into the RTS,S/AS01 phase III trial, including  evaluation of responses in different populations, and an  analysis of correlations of protection. Findings from this  study address key knowledge gaps around RTS,S immu - nity and may contribute to improving RTS,S efficacy and  longevity in the future or the development of next-gener - ation vaccines. Abbreviations ADRB: Antibody-dependent respiratory burst; ADCC: Antibody-dependent  cellular cytotoxicity; CSP: Circumsporozoite protein; CT: C-terminal domain;  Fc R: Fc -receptor; GLMM: Generalised linear mixed modelling; M: Month;  PBS: Phosphate-buffered saline; RR: Rate ratio; ARR : Adjusted rate ratio;  WHO: World Health Organization. Supplementary Information The online version contains supplementary material available at https:// doi.  org/ 10. 1186/ s12916- 022- 02466-2. Additional file 1: Figure S1. Comparator vaccine does not induce  antibodies that interact with Fc Rs. Figure S2. Fc R-binding efficiencies  of antibodies to the NANP-repeat and C-terminal regions of CSP . Figure  S3. Induction of Fc R-binding antibodies to the central-repeat and  C-terminal regions of CSP in younger and older children. Figure S4. RTS,S  vaccine-induced Fc R-binding antibodies are negatively correlated with  malaria exposure. Figure S5. Kinetics of RTS,S vaccine-induced functional  antibodies over time. Figure S6. Kinetics of RTS,S vaccine-induced IgG  magnitude over time. Figure S7. Kinetics of RTS,S vaccine-induced IgG  to the NANP and CT regions over time. Figure S8. Decay of IgG1 and  IgG3 relative to total IgG. Table S1. Spearman s correlation coefficients  between immune parameters that relate to Fc RIIa and Fc RIII binding  among samples tested at M3. Table S2. Estimated half-life for IgG and  functional factors. Table S3. Associations between log IgG subclass,  log functional antibodies and time. Table S4 5. Associations between  Fc RIIa and Fc RIII with IgG subclass. Table S6 7. Associations between  Fc RIIa, Fc RIII, and IgG to NANP and IgG to CT. Table S8 10. Associations  between opsonic phagocytosis by neutrophils with IgG subclass, IgG to  NANP and IgG to CT, Fc RIII and Fc RIIa binding. Table S11. Associations  between opsonic phagocytosis by THP-1 cells and IgG subclass. Acknowledgements We thank all the study participants and their parents/guardians, and the  staff of CISM and ISGlobal, especially Pedro Alonso, Joe Campo, Caterina  Guinovart, Eusebio Macete, Pedro Aide and Augusto Nhabomba who were  involved in the clinical trials. John Aponte, Ruth Aguilar, Gemma Moncunill  and Clarissa Valim contributed to the study design. We also thank Nana Aba  Williams, N ria D ez, Itziar Ubillos Marta Vidal and Laura Puyol for coordina- tion, management and sample and data selection to facilitate the study. We  thank Gennova Biopharmaceuticals and PATH MVI for providing recombi- nant circumsporozoite protein. Samples for this study were collected in a  previous study [NCT00197041] funded by GlaxoSmithKline S.A. GlaxoSmith- Kline Biologicals SA was provided the opportunity to review a draft of this manuscript for factual accuracy, but the authors are solely responsible for  the final content and interpretation. Authors  contributions GF, LK, and EHA performed the experiments and descriptive data analysis. PAA  and FJIF developed and performed the statistical modelling. DRD, BDW, PMH,  and JGB generated recombinant proteins and provided reagents, and SJR pro - vided methodologies. JS was involved in the clinical trial. GF, LK, CD, and JGB  designed the study and led the data interpretation with input from all authors.  GF, LK, and JGB wrote the manuscript, with input from all authors. All authors  read and approved the final manuscript. Funding This work was supported by the National Health and Medical Research  Council (NHMRC) of Australia (Program Grant and Senior Research Fel- lowship to JG Beeson; Project Grants to JG Beeson, and PM Hogarth),  NHMRC Australian Centre for Research Excellence in Malaria Elimination  (seed grant to G Feng), Australian Government Research Training Program  Scholarship to LK. The Burnet Institute is supported by the NHMRC for  Independent Research Institutes Infrastructure Support Scheme and  the Victorian State Government Operational Infrastructure Support. JGB,  GF, and LK are members of the NHMRC Australian Centre for Research  Excellence in Malaria Elimination. CISM is supported by the Government  of Mozambique and the Spanish Agency for International Development  (AECID). This research was part of the ISGlobal s Program on the Molecular  Mechanisms of Malaria, which is partially supported by the Fundaci n  Ram n Areces and we acknowledge support from the Spanish Ministry of  Science and Innovation through the Centro de Excelencia Severo Ochoa  2019 2023 Program (CEX2018-000806-S), and support from the Generali- tat de Catalunya through the CERCA Program Availability of data and materials The datasets used in the current study are available from the correspond- ing author on reasonable request and pending approval from ethics and  regulatory committees where relevant. Specific materials and reagents used in  immunologic assays can be provided dependent on availability. Declarations Ethics approval and consent to participate Ethics approval for this study and the parent clinical trial was obtained from  Alfred Health Human Research and Ethics Committee (protocol number  174/18); Mozambique National Health and Bioethics Committee; Hospital  Clinic of Barcelona Ethics Committee; PATH Research Ethics Committee. Par - ents/guardians of participants provided written informed consent. Consent for publication Not applicable Competing interests The authors have no conflicts of interest to declare. All co-authors have seen  and agree with the contents of the manuscript and there is no financial inter - est to report. Author details 1 Burnet Institute, Melbourne, Australia. 2 Department of Medicine, The Uni- versity of Melbourne, Melbourne, Australia. 3 Central Clinical School, Monash  University, Melbourne, Australia. 4 Department of Epidemiology and Pre - ventative Medicine, Monash University, Melbourne, Australia. 5 Melbourne  School of Population and Global Health, The University of Melbourne,  Melbourne, Australia. 6 Peter Doherty Institute, The University of Melbourne,  Melbourne, Australia. 7 Centro de Investiga  o em Sa de de Manhi a, Maputo,  Mozambique. 8 Faculdade de Medicina, Universidade Eduardo Mondlane  (UEM), Maputo, Mozambique. 9 Department of Pathology, The University  of Melbourne, Melbourne, Australia. 10 ISGlobal, Hospital Cl nic Universitat de  Barcelona, Barcelona, Catalonia, Spain. 11 CIBER de Enfermedades Infeccio - sas (CIBERINFEC), Barcelona, Spain. 12 Department of Microbiology, Monash  University, Clayton, Australia. Page 17 of 18  Feng et al. BMC Medicine          (2022) 20:289    Received: 22 December 2021   Accepted: 6 July 2022 References  1. World Health Organization. World Malaria Report 2021. Geneva: World  Health Organization; 2021.  2. World Health Organization: Malaria vaccine: WHO position paper - Janu- ary 2016. 2016.  3. World Health Organization: Ghana, Kenya and Malawi to take part in  WHO malaria vaccine pilot programme. 2017.  4. Bejon P , Lusingu J, Olotu A, Leach A, Lievens M, Vekemans J, et al. Efficacy  of RTS,S/AS01E vaccine against malaria in children 5 to 17 months of age.  N Engl J Med. 2008;359(24):2521 32.  5. Rts SCTP , Agnandji ST, Lell B, Soulanoudjingar SS, Fernandes JF, Abossolo  BP , et al. First results of phase 3 trial of RTS,S/AS01 malaria vaccine in  African children. N Engl J Med. 2011;365(20):1863 75.  6. Olotu A, Fegan G, Wambua J, Nyangweso G, Leach A, Lievens M, et al.  Seven-Year Efficacy of RTS,S/AS01 Malaria Vaccine among Young African  Children. N Engl J Med. 2016;374(26):2519 29.  7. Campo JJ, Sacarlal J, Aponte JJ, Aide P , Nhabomba AJ, Dobano C,  et al. Duration of vaccine efficacy against malaria: 5th year of follow- up in children vaccinated with RTS,S/AS02 in Mozambique. Vaccine.  2014;32(19):2209 16.  8. RTS, S Clinical Trials Partnership: Efficacy and safety of the RTS,S/AS01  malaria vaccine during 18 months after vaccination: a phase 3 rand- omized, controlled trial in children and young infants at 11 African sites.  PLoS Med. 2014;11(7):e1001685.  9. RTS, S Clinical Trials Partnership: Efficacy and safety of RTS,S/AS01 malaria  vaccine with or without a booster dose in infants and children in Africa:  final results of a phase 3, individually randomised, controlled trial.  Lancet. 2015;386(9988):31 45.  10. Beeson JG, Kurtovic L, Dobano C, Opi DH, Chan JA, Feng G, Good MF, Reil- ing L, Boyle MJ. Challenges and strategies for developing efficacious and  long-lasting malaria vaccines. Sci Transl Med. 2019;11(474): eaau1458.  11. Kurtovic L, Reiling L, Opi DH, Beeson JG. Recent clinical trials inform the  future for malaria vaccines. Commun Med. 2021;1(1):26.  12. Mo AXY, Pesce J, Augustine AD, Bodmer JL, Breen J, Leitner W, et al.  Understanding vaccine-elicited protective immunity against pre-erythro - cytic stage malaria in endemic regions. Vaccine. 2020;38(48):7569 77.  13. White MT, Verity R, Griffin JT, Asante KP , Owusu-Agyei S, Greenwood B,  et al. Immunogenicity of the RTS,S/AS01 malaria vaccine and implications  for duration of vaccine efficacy: secondary analysis of data from a phase 3  randomised controlled trial. Lancet Infect Dis. 2015;15(12):1450 8.  14. Casares S, Brumeanu TD, Richie TL. The RTS,S malaria vaccine. Vaccine.  2010;28(31):4880 94.  15. Stoute JA, Kester KE, Krzych U, Wellde BT, Hall T, White K, et al. Long-term  efficacy and immune responses following immunization with the RTS,S  malaria vaccine. J Infect Dis. 1998;178(4):1139 44.  16. Dobano C, Sanz H, Sorgho H, Dosoo D, Mpina M, Ubillos I, et al. Concen- tration and avidity of antibodies to different circumsporozoite epitopes  correlate with RTS,S/AS01E malaria vaccine efficacy. Nat Commun.  2019;10(1):2174.  17. Kurtovic L, Agius PA, Feng G, Drew DR, Ubillos I, Sacarlal J, et al. Induction  and decay of functional complement-fixing antibodies by the RTS,S  malaria vaccine in children, and a negative impact of malaria exposure.  BMC Med. 2019;17(1):45.  18. Suscovich TJ, Fallon JK, Das J, Demas AR, Crain J, Linde CH, Michell A,  Natarajan H, Arevalo C, Broge T, et al. Mapping functional humoral  correlates of protection against malaria challenge following RTS,S/AS01  vaccination. Sci Transl Med. 2020;12(553):eabb4757.  19. Steel RW, Sack BK, Tsuji M, Navarro MJ, Betz W, Fishbaugher ME, Flannery  EL, Kappe SH. An Opsonic Phagocytosis Assay for Plasmodium falciparum  Sporozoites. Clin Vaccine Immunol. 2017;24(2):e00445 16.  20. Das J, Fallon JK, Yu TC, Michell A, Suscovich TJ, Linde C, et al. Delayed frac- tional dosing with RTS,S/AS01 improves humoral immunity to malaria via  a balance of polyfunctional NANP6- and Pf16-specific antibodies. Med.  2021;2(11):1269 1286.e1269.  21. Schwenk R, Asher LV, Chalom I, Lanar D, Sun P , White K, et al. Opsonization  by antigen-specific antibodies as a mechanism of protective immunity induced by Plasmodium falciparum circumsporozoite protein-based vac- cine. Parasite Immunol. 2003;25(1):17 25.  22. Aitken EH, Alemu A, Rogerson SJ. Neutrophils and Malaria. Front Immu- nol. 2018;9:3005.  23. Feng G, Wines BD, Kurtovic L, Chan JA, Boeuf P , Mollard V, et al. Mecha- nisms and targets of Fcgamma-receptor mediated immunity to malaria  sporozoites. Nat Commun. 2021;12(1):1742.  24. Kerntke C, Nimmerjahn F, Biburger M. There Is (Scientific) Strength in Numbers:  A Comprehensive Quantitation of Fc Gamma Receptor Numbers on Human  and Murine Peripheral Blood Leukocytes. Front Immunol. 2020;11:118.  25. Ziegler-Heitbrock L, Ancuta P , Crowe S, Dalod M, Grau V, Hart DN,  et al. Nomenclature of monocytes and dendritic cells in blood. Blood.  2010;116(16):e74 80.  26. Ubillos I, Ayestaran A, Nhabomba AJ, Dosoo D, Vidal M, Jim nez A,  et al. Baseline exposure, antibody subclass, and hepatitis B response  differentially affect malaria protective immunity following RTS, S/AS01E  vaccination in African children. BMC Med. 2018;16(1):197.  27. Kurtovic L, Atre T, Feng G, Wines BD, Chan JA, Boyle MJ, Drew DR, Hogarth  PM, Fowkes FJI, Bergmann-Leitner ES, et al. Multifunctional Antibodies  Are Induced by the RTS,S Malaria Vaccine and Associated With Protec- tion in a Phase 1/2a Trial. J Infect Dis. 2021;224(published 31 March  2020):1128 1138.  28. Alonso PL, Sacarlal J, Aponte JJ, Leach A, Macete E, Milman J, et al. Efficacy  of the RTS,S/AS02A vaccine against Plasmodium falciparum infection and  disease in young African children: randomised controlled trial. Lancet.  2004;364(9443):1411 20.  29. Kurtovic L, Drew DR, Dent AE, Kazura JW, Beeson JG. Antibody Targets  and Properties for Complement-Fixation Against the Circumsporozoite  Protein in Malaria Immunity. Front Immunol. 2021;12:775659.  30. Kastenmuller K, Espinosa DA, Trager L, Stoyanov C, Salazar AM, Pokalwar  S, et al. Full-length Plasmodium falciparum circumsporozoite protein  administered with long-chain poly(I.C) or the Toll-like receptor 4 agonist  glucopyranosyl lipid adjuvant-stable emulsion elicits potent antibody  and CD4+ T cell immunity and protection in mice. Infect Immun.  2013;81(3):789 800.  31. Kurtovic L, Behet MC, Feng G, Reiling L, Chelimo K, Dent AE, et al. Human  antibodies activate complement against Plasmodium falciparum sporo - zoites, and are associated with protection against malaria in children.  BMC Med. 2018;16(1):61.  32. Wines BD, Vanderven HA, Esparon SE, Kristensen AB, Kent SJ, Hogarth PM.  Dimeric FcgammaR Ectodomains as Probes of the Fc Receptor Function  of Anti-Influenza Virus IgG. J Immunol. 2016;197(4):1507 16.  33. Osier FH, Feng G, Boyle MJ, Langer C, Zhou J, Richards JS, et al. Opsonic  phagocytosis of Plasmodium falciparum merozoites: mechanism in  human immunity and a correlate of protection against malaria. BMC  Med. 2014;12:108.  34. Allison AC, Eugui EM. The role of cell-mediated immune responses in  resistance to malaria, with special reference to oxidant stress. Annu Rev  Immunol. 1983;1:361 92.  35. Ataide R, Hasang W, Wilson DW, Beeson JG, Mwapasa V, Molyneux ME,  et al. Using an improved phagocytosis assay to evaluate the effect of  HIV on specific antibodies to pregnancy-associated malaria. PLoS One.  2010;5(5):e10807.  36. Chaudhury S, Ockenhouse CF, Regules JA, Dutta S, Wallqvist A, Jongert  E, et al. The biological function of antibodies induced by the RTS,S/AS01  malaria vaccine candidate is determined by their fine specificity. Malar J.  2016;15:301.  37. Elliott SR, Fowkes FJ, Richards JS, Reiling L, Drew DR, Beeson JG. Research  priorities for the development and implementation of serological tools  for malaria surveillance. F1000Prime Rep. 2014;6:100.  38. Illingworth J, Butler NS, Roetynck S, Mwacharo J, Pierce SK, Bejon  P , et al. Chronic exposure to Plasmodium falciparum is associated  with phenotypic evidence of B and T cell exhaustion. J Immunol.  2013;190(3):1038 47.  39. Chandramohan D, Zongo I, Sagara I, Cairns M, Yerbanga RS, Diarra M,  et al. Seasonal Malaria Vaccination with or without Seasonal Malaria  Chemoprevention. N Engl J Med. 2021;385(11):1005 17.  40. Nielsen CM, Vekemans J, Lievens M, Kester KE, Regules JA, Ockenhouse  CF. RTS,S malaria vaccine efficacy and immunogenicity during Plasmo - dium falciparum challenge is associated with HLA genotype. Vaccine.  2018;36(12):1637 42.Page 18 of 18 Feng et al. BMC Medicine          (2022) 20:289     fast, convenient online submission      thorough peer review by experienced researchers in your  eld     rapid publication on acceptance     support for research data, including large and complex data types     gold Open Access which fosters wider collaboration and increased citations   maximum visibility for your research: over 100M website views per year     At BMC, research is always in progress. Learn more biomedcentral.com/submissionsReady to submit y our researc h Ready to submit y our researc h  ?  Choose BMC and benefit fr om: ?  Choose BMC and benefit fr om:   41. Kharazmi A, Jepsen S. Enhanced inhibition of in vitro multiplication of  Plasmodium falciparum by stimulated human polymorphonuclear leuco - cytes. Clin Exp Immunol. 1984;57(2):287 92.  42. Nnalue NA, Friedman MJ. Evidence for a neutrophil-mediated protective  response in malaria. Parasite Immunol. 1988;10(1):47 58.  43. Garcia-Senosiain A, Kana IH, Singh S, Das MK, Dziegiel MH, Hertegonne  S, et al. Neutrophils dominate in opsonic phagocytosis of P . falciparum  blood-stage merozoites and protect against febrile malaria. Commun  Biol. 2021;4(1):984.  44. Flores-Garcia Y, Nasir G, Hopp CS, Munoz C, Balaban AE, Zavala F, Sinnis P .  Antibody-Mediated Protection against Plasmodium Sporozoites Begins at  the Dermal Inoculation Site. mBio. 2018;9(6):e02194 18.  45. Opi DH, Kurtovic L, Chan JA, Horton JL, Feng G, Beeson JG. Multi-func- tional antibody profiling for malaria vaccine development and evalua- tion. Expert Rev Vaccines. 2021;20(10):1257 72.  46. Foquet L, Hermsen CC, van Gemert GJ, Van Braeckel E, Weening KE,  Sauerwein R, et al. Vaccine-induced monoclonal antibodies targeting  circumsporozoite protein prevent Plasmodium falciparum infection. J  Clin Invest. 2014;124(1):140 4.  47. Oyen D, Torres JL, Wille-Reece U, Ockenhouse CF, Emerling D, Glanville  J, et al. Structural basis for antibody recognition of the NANP repeats in  Plasmodium falciparum circumsporozoite protein. Proc Natl Acad Sci U S  A. 2017;114(48):E10438 45.  48. Zavala F, Cochrane AH, Nardin EH, Nussenzweig RS, Nussenzweig V.  Circumsporozoite proteins of malaria parasites contain a single immu- nodominant region with two or more identical epitopes. J Exp Med.  1983;157(6):1947 57.  49. Alloueche A, Milligan P , Conway DJ, Pinder M, Bojang K, Doherty T, et al.  Protective efficacy of the RTS,S/AS02 Plasmodium falciparum malaria  vaccine is not strain specific. Am J Trop Med Hyg. 2003;68(1):97 101.  50. Asante KP , Abdulla S, Agnandji S, Lyimo J, Vekemans J, Soulanoudjingar  S, et al. Safety and efficacy of the RTS,S/AS01E candidate malaria vaccine  given with expanded-programme-on-immunisation vaccines: 19 month  follow-up of a randomised, open-label, phase 2 trial. Lancet Infect Dis.  2011;11(10):741 9.  51. Epstein JE, Paolino KM, Richie TL, Sedegah M, Singer A, Ruben AJ, et al.  Protection against Plasmodium falciparum malaria by PfSPZ Vaccine. JCI  Insight. 2017;2(1):e89154.  52. Neafsey DE, Juraska M, Bedford T, Benkeser D, Valim C, Griggs A, et al.  Genetic Diversity and Protective Efficacy of the RTS,S/AS01 Malaria Vac- cine. N Engl J Med. 2015;373(21):2025 37.  53. Chaudhury S, MacGill RS, Early AM, Bolton JS, King CR, Locke E, et al.  Breadth of humoral immune responses to the C-terminus of the circum- sporozoite protein is associated with protective efficacy induced by the  RTS,S malaria vaccine. Vaccine. 2021;39(6):968 75.  54. Irani V, Guy AJ, Andrew D, Beeson JG, Ramsland PA, Richards JS. Molecular  properties of human IgG subclasses and their implications for design- ing therapeutic monoclonal antibodies against infectious diseases. Mol  Immunol. 2015;67(2 Pt A):171 82. Publisher s Note Springer Nature remains neutral with regard to jurisdictional claims in pub - lished maps and institutional affiliations.</w:t>
            </w:r>
          </w:p>
        </w:tc>
      </w:tr>
      <w:tr>
        <w:tc>
          <w:tcPr>
            <w:tcW w:type="dxa" w:w="4320"/>
          </w:tcPr>
          <w:p>
            <w:r>
              <w:t>2218</w:t>
            </w:r>
          </w:p>
        </w:tc>
        <w:tc>
          <w:tcPr>
            <w:tcW w:type="dxa" w:w="4320"/>
          </w:tcPr>
          <w:p>
            <w:r>
              <w:t xml:space="preserve">Open Forum Infectious Diseases                                    MAJOR ARTICLE Oral Polio Vaccine to Mitigate the Risk of Illness and  Mortality During the Coronavirus Disease 2019 Pandemic:  A Cluster-Randomized Trial in Guinea-Bissau Ane B. Fisker,1,2, Justiniano S. D. Martins,1Line M. Nanque,1,2Andreas M. Jensen,1,2Elsi J. C. Ca,1Sebastian Nielsen,1,2, Cesario L. Martins,1 and Amabelia Rodrigues1 1Bandim Health Project, INDEPTH Network, Bissau, Guinea-Bissau, and 2Bandim Health Project, OPEN, Odense Patient data Explorative Network, Institute of Clinical Research, Odense University  Hospital/University of Southern Denmark, Odense, Denmark Background. Oral polio vaccine (OPV) may improve resistance to non-polio-infections. We tested whether OPV reduced the  risk of illness and mortality before coronavirus disease 2019 (COVID-19) vaccines were available. Methods. During the early COVID-19 pandemic, houses in urban Guinea-Bissau were randomized 1:1 to intervention or  control. Residents aged 50+ years were invited to participate. Participants received bivalent OPV (single dose) or nothing. Rates  of mortality, admissions, and consultation for infections (primary composite outcome) during 6 months of follow-up were  compared in Cox proportional hazards models adjusted for age and residential area. Secondary outcomes included mortality,  admissions, consultations, and symptoms of infection. Results. We followed 3726 participants (OPV, 1580; control, 2146) and registered 66 deaths, 97 admissions, and 298  consultations for infections. OPV did not reduce the risk of the composite outcome overall (hazard ratio [HR] =0.97; 95%  confidence interval [CI], .79 1.18). OPV reduced the risk in males (HR =0.71; 95% CI, .51 .98) but not in females (HR =1.18;  95% CI, .91 1.52) (P for same effect =.02). OPV also reduced the risk in Bacillus Calmette-Gu rin scar-positive (HR =0.70;  95% CI, .49 .99) but not in scar-negative participants (HR =1.13; 95% CI, .89 1.45) (P =.03). OPV had no overall significant  effect on mortality (HR =0.96; 95% CI, .59 1.55), admissions (HR =0.76; 95% CI, .49 1.17) or recorded consultations (HR =  0.99; 95% CI, .79 1.25), but the OPV group reported more episodes with symptoms of infection (6050 episodes; HR =1.10  [95% CI, 1.03 1.17]). Conclusions. In line with previous studies, OPV had beneficial nonspecific effects in males. Keywords. oral polio vaccine; morbidity; mortality; nonspecific (heterologous) effects of vaccines. Received 01 August 2022; editorial decision 06 September 2022; accepted 08 September  2022; published online 11 September 2022 Presented in part: OPTIMMUNIZE Webinar, April 21, 2022. Correspondence: Ane B. Fisker, MD, PhD, Bandim Health Project, OPEN, Odense Patient data  Explorative Network, Institute of Clinical Research, Odense University Hospital/University of  Southern Denmark, Studiestr de 6, 1455 Copenhagen K, Denmark (afisker@health.sdu.dk). Open Forum Infectious Diseases     The Author(s) 2022. Published by Oxford University Press on behalf of Infectious Diseases  Society of America. This is an Open Access article distributed under the terms of the Creative  Commons Attribution-NonCommercial-NoDerivs licence (https://creativecommons.org/licenses/  by-nc-nd/4.0/), which permits non-commercial reproduction and distribution of the work, in any  medium, provided the original work is not altered or transformed in any way, and that the work is properly cited. For commercial re-use, please contact journals.permissions@oup.com https://doi.org/10.1093/ofid/ofac470When coronavirus disease 2019 (COVID-19) was first spread - ing, readily available tools to mitigate the impact of severe acute  respiratory syndrome coronavirus 2 (SARS-CoV2) infections  were urgently needed. Evidence indicates that some of the vac - cines used for decades, besides their effects on the targeted  pathogen, alter the susceptibility to other infections [ 1]. Live  vaccines, including oral polio vaccine (OPV), seem to increase resistance to unrelated infections, that is, to have beneficial  nonspecific effects (NSEs).OPV has been associated with lower mortality in observa - tional studies among children in Guinea-Bissau [ 2, 3], Ghana  [4], and Bangladesh [5 ] and with lower risk of hospital admis - sions in Burkina Faso [ 6] and Denmark [7]. Studies from  Bangladesh [8] and Denmark [7] indicate stronger reductions  for respiratory infections. In randomized trials of OPV given at birth in Guinea-Bissau,  OPV reduced early child mortality by 32% [9, 10]. In a random - ized trial comparing OPV with inactivated polio vaccine (IPV)  in Bangladesh, OPV lowered the duration and severity of diar - rhea [ 11]. In Finland, OPV, compared with IPV, was associated  with a lower risk of upper airway infections [12]. OPV s NSEs  seem to be stronger for boys than for girls in most [3, 9, 11], but  not all [5], studies. OPV administered to adults has been less frequently studied.  In 1970, a large Russian study found that OPV reduced the risk  of respiratory infections: 40 678 factory employees given OPV had approximately 50% lower incidence than 18 880 nonreci - pients [ 13]. Effects were not reported by gender. In early 2020, before the availability of vaccines against  SARS-CoV-2, it was suggested that OPV could mitigate the  Effect of Oral Polio Vaccine on Health   OFID   1Downloaded from https://academic.oup.com/ofid/article/9/9/ofac470/6696171 by guest on 14 October 2023 impact of the of SARS-CoV-2 infections [14]. The Global Polio  Eradication Initiative issued a statement supporting that studies  on the effect of OPV against COVID-19 were important [15]. We designed a cluster-randomized trial in Guinea-Bissau to in- vestigate whether OPV reduced the risk of illness and mortality  among adults &gt;50 years who were at higher risk of severe out- comes if infected with SARS-CoV2 [16]. We assessed the effect  on the primary composite outcome, death, hospitalization, or  consultation for infection during 6 months of follow up.  Secondary outcomes were the separate components of the prima - ry outcome and self-reported illness episodes. For primary and  secondary outcomes, we investigated potential effect modifiers. METHODS Setting and Study Population Guinea-Bissau is a West African country with a population of   1.9 million with an estimated life expectancy at birth of 58  years [17]. Bandim Health Project (BHP) monitors health  and survival of 100000 individuals through a Health and  Demographic Surveillance System (HDSS) in 6 suburbs of  the capital, Bissau. The population aged &gt;50 years constitutes  8% of the registered population, and the median life expectancy  of 50-year-olds in 2005 2013 was 19 years [18]. The HDSS area is situated 2 km outside the city center, which  houses the National Hospital. Three public health centers in the  study area provide outpatient consultations, and one admits pa- tients. Health worker strikes occurred throughout the trial peri- od and were frequent in 2021 (Supplementary Methods ). The first SARS-CoV2 infection in Guinea-Bissau was identi - fied on March 25, 2020. By November 2020, 18% of the BHP  HDSS staff had serologic evidence of prior infection [19]. We  used the number of weekly detected cases to define 3 periods  with higher transmission (Supplementary Figure 1). Testing in- tensity was low (Supplementary Methods ). OPV has been used in the Guinean vaccination program  since 1981 [20] and provided in numerous vaccination cam- paigns since 1998 [2, 21]. Thus, the age group targeted in our  trial has been exposed to natural poliovirus in childhood, and  they have been repeatedly exposed to polioviruses excreted  from vaccinated children [22]. The Guinean health authorities  started COVID-19 vaccinations in April 2021. During our trial,  the target groups for COVID-19 vaccinations were healthcare  workers and people with pre-existing chronic illness [23]  (Supplementary Methods ). Participant Consent The invitation for participation took place during a home vis- it: a nurse and a field assistant visited the household and  brought preprinted enrollment forms that displayed the ran- domization group. After receiving information about the trial  (Supplementary Material ), individuals interested in participating signed or fingerprinted a consent form. Before implementing the  trial, stories of experimental COVID-19 vaccines to be tested in  Africa circulated on social media. Some perceived the trial OPV  as an experimental vaccine, which resulted in high refusal rates  (Supplementary Figure 2). The trial was approved by Comit  Nacional de  tica na Sa de,  Guinea-Bissau on May 21, 2020 (Ref: 077/CNES/INASA/2020)  and received consultative approval from The National  Committee on Health Research Ethics, Denmark, on June 16,  2020 (Ref: 2008258). We registered the trial at www.  clinicaltrials.gov (ClinicalTrials.gov Identifier NCT04445428)  on June 22, 2020. Randomization and Enrollment Details on the procedures for randomizations, consent, and en- rollment are provided in the Supplementary Material . In brief,  houses in the HDSS area were randomized 1:1 to the interven - tion or control group stratified by zone (n=37). The trial was  unblinded. After the consent process, consenting individuals  were interviewed about past and current illness. We excluded  potential participants with acute infections, signs of immune  suppression, previous confirmed COVID-19, or past paralyses  suspected to be caused by thromboembolic complications. To avoid physical contact, nutritional status, and the presence  or absence of Bacillus Calmette-Gu rin (BCG) and smallpox  vaccination scars, which are important predictors of survival  [24 26 ], were visually assessed from a distance. Nutritional sta- tus was assessed using a visual scoring system, based on the field  assistant s perception of the participant s body weight [27]. Participants received a study card with identifiers, which  they were asked to bring if they sought consultations at 1 of  the 2 participating health centers. Participants in the interven - tion group subsequently received 2 drops of bivalent OPV (se- rotype 1+3). Two different OPV types were used: (1) GSK,  Batch AOP4A633AB (before March 2021) and (2) Bharat  Biotech, Batch 68D20015A. OPV was administered on a sugar  lump in a single-use spoon. Follow-Up and Outcomes Participant follow up was conducted by (1) telephone calls every  4 weeks until 6 months after enrollment and (2) registration of  consultations at the 2 health centers in the study area where BHP  covered the cost of consultations. Furthermore, all individuals  are also followed for survival through the HDSS. All follow-up  information was collected by interviewers blind to the group al- location. (1) Telephone interviews were conducted with the trial  participant or in his/her absence with a relative in the same  household. The interviewers asked whether participants, since  enrollment/last call, had experienced any of the following symp - toms: common cold, cough, fever, breathlessness, vomiting, di- arrhea, loss of sense of smell, loss of sense of taste, headache, sore  throat, body aches, extreme tiredness, or other symptoms. All  2   OFID   Fisker et alDownloaded from https://academic.oup.com/ofid/article/9/9/ofac470/6696171 by guest on 14 October 2023 participants were asked whether they had a COVID-19 test per- formed, whether they had lost weight, and whether they had  sought consultation ( self-reported consultations ) or been ad- mitted to hospital during the interval. If yes, they were asked  when, where, and why and whether they had received a diagno - sis. (2) The BHP collected information on consultations at 2  health centers in the study area ( recorded consultations ).  The BHP staff extracted information of date of consultation,  symptoms, diagnostic tests, and diagnosis and prescribed treat - ment from the health centers consultation books. (3)  Information on vital status and date of death was reconciled be- tween data from the telephone interviews and the HDSS data. When the trial was initiated, the level of morbidity in the age  group &gt;50 was largely unknown. To ensure sufficient power, we  combined 3 health outcomes. Hence, the primary outcome was  a composite outcome of the first of death, hospitalization for in- fection, or recorded consultation for infection at the health cen- ter within the follow-up period of 6 months. We aimed to enroll  1700 participants in each trial arm, because we had 1700 doses of  OPV available. We estimated that this sample size would give us  80% power to detect a difference if the real effect was a 28% re- duction (anticipated control group rate, 10%). As secondary outcomes, we assessed the subcomponents of  the main outcome, thus considering all-cause mortality and  hospital admission for infectious disease and recorded consul - tation for infectious disease as separate outcomes. Further sec- ondary outcomes were other measures of infectious disease  morbidity: episodes with self-reported infectious disease symp - toms, and self-reported infectious disease morbidity suspected  to be COVID-19 (Supplementary Methods ). During data col- lection, we also added self-reported consultations for infectious  diseases to the list of secondary outcomes. Statistical Analyses Baseline characteristics are presented as proportions for cate- gorical values and medians with interquartile ranges for contin - uous variables. Distribution by group is compared by  2 and  rank-sum tests. We compared outcome rates by randomization arm using  Cox proportional hazards models with time since randomiza - tion as the underlying time scale. Estimates presented are ad- justed for age (5-year age bands from 50 74 years and &gt;75  years) and zone (based on which the randomization was strat - ified). Because the randomization unit was the house, we ad- justed for within-house clustering using cluster-robust  standard error. Although each person could only contribute 1  event in the main and mortality analyses, all other outcomes  were analyzed as repeated events, in which the person re-  entered the at-risk population 2 weeks after an event. We investigated whether the refusal rates could have con- founded our results by comparing the estimated HRs with  and without adjustment for potential confounders: (1) sex and (2) indicators of education and health status. We further - more conducted an inverse probability treatment weight  (IPTW) analysis using the same background factors to calculate  a propensity score [28] (Supplementary Methods ). In robustness analyses, we used narrower outcome defini - tions and limited the analyses to (1) areas with lower refusal  rates, (2) interviews in which the participant was the respon - dent, and (3) interviews conducted by specific interviewers. Prior studies have indicated that the NSEs of OPV may be  stronger in males [3, 9, 11] and may vary by season [3].  Furthermore, the risk of mortality and morbidity may differ  by background factors and by exposures that change during fol- low up. We used Wald tests to compare the estimates in the  strata defined by the potential effect modifiers, both those  that were constant for each participants (sex, presence of a  BCG and/or smallpox vaccination scar, age at enrollment, visu- al body weight score, chronic illness, and dry versus rainy sea- son of enrollment) and those that varied during follow up (first  versus last 3 months of follow up, season of follow up, periods  with many versus few detected COVID-19 cases, and periods  with strikes among health staff). Further details on the statistical analyses can be found in the  Supplementary Material , and the full analysis plan is available at  https:/ /clinicaltrials.gov/ct2/show/NCT04445428 . Stata/BE 17.0  (StataCorp, College Station, TX) and R were used for analyses. RESULTS Study Population Between July 15, 2020 and April 20, 2021, we contacted 59%  (4673 of 7896) of the persons extracted from the HDSS data - base and enrolled 3729 (80%) (Figure 1and Supplementary  Results ). The risk of refusals was 8.78 (95% CI=6.51 11.85)  times greater in the intervention than the control group with  particularly high refusal rates in 2 suburbs (Supplementary  Figure 2and Supplementary Table 1). Participants had a median age of 59 years (interquartile range  [IQR], 55 66 years) and 40% were male. Fifty-nine percent had  attended school (Table 1). Baseline characteristics were balanced  for most parameters but showed statistically significant imbalanc - es for suburb (P=.008). The intervention group was slightly thin- ner (median visual body weight score, 4; IQR, 3 6) than the  control group (median visual body weight score, 5; IQR, 3 6) (P  =.03) and fewer had chronic illness (49% vs 52%). The proportion  with a BCG scar was lower in the OPV group (39%) than in the  control group (45%; P=.001) (Table 1). The classification of nu- tritional status and scar varied by data collector (Supplementary  Figure 3, Supplementary Tables 2and 3). Main Outcomes During follow up, we registered 66 deaths, 97 hospital admis - sions with reported diagnosis/symptoms of infectious disease  Effect of Oral Polio Vaccine on Health   OFID   3Downloaded from https://academic.oup.com/ofid/article/9/9/ofac470/6696171 by guest on 14 October 2023 (in 91 persons), and 298 outpatient contacts for infections (in  286 persons) (Supplementary Figure 4). The analysis of the pri- mary outcome included a total of 408 events. Rates did not dif- fer between groups: 22.7 events/100 person-years (PYRS) in the  OPV group and 23.8/100 PYRS in the control group (hazard ra- tio [HR] =0.97, 95% CI=.79 1.18, adjusted for zone and age)  (Table 2). Adjusting for the prespecified background factors  had little effect on effect estimates (&lt;2%; Supplementary  Table 4). The IPTW analysis also did not alter the results  (HR =0.95; 95% CI, .78 1.16). Hence, conclusions are based  on the zone- and age-adjusted estimates. Secondary Outcomes The effects were different for the separate components of the  composite outcomes. The annual mortality was 3.6% in both  groups, and the estimated effect of OPV on all-cause mortality  was HR=0.96 (95% CI, .59 1.55), but the proportional hazards  assumption was violated. After splitting the follow-up time af- ter the first 3 months, the problem was resolved and revealed  opposite associations during the 2 periods: HR=0.65 (95%  CI, .29 1.45) during the first 3 months of follow up and HR  =1.23 (95% CI, .66 2.30) during the last 3 months. The rate  of hospital admissions for infections tended to be lower in  the OPV group (4.5/100 PYRS) than in the control group  (5.9/100 PYRS; HR=0.76; 95% CI, .49 1.17), whereas the  thrice as frequent outcome consultations did not differ by trial  arm (HR =0.99; 95% CI, .79 1.25). None of the consultations  were recorded as COVID-19. For the secondary outcomes reported during the telephone in- terviews, OPV increased the risk of reported symptoms of infections (HR=1.10; 95% CI, 1.03 1.17) and tended to increase  the reported consultations with infectious symptoms (HR=1.13;  95% CI, .99 1.31). Reported rates of consultation and  reported  symptoms of COVID-19  also tended to be higher in the interven - tion group (Table 2and Supplementary Results ). The robustness analyses restricting the event criterion to ep- isodes with weight loss and the analyses to information reported  by the participant, or to suburbs with lower refusal rates, yielded  similar results (Supplementary Results , Supplementary Tables 5 and 6). Excluding interviews performed by an interviewer who  captured fewer events than the 3 others had little effect on the  effect estimates (Supplementary Results , Supplementary  Figures 5and 6, Supplementary Table 7and 8).Table 1. Baseline Characteristics According to Group Allocation CharacteristicsOPV   (n, %)No OPV   (n, %)P Value, Test of  Same Distribution Number 1580 (42) 2149 (58) Males 643 (41) 863 (40) .74 Age (years), median (IQR) 59 (54 66) 60 (55 66) .64 Suburb     .008 Bandim-1 500 (32) 657 (31) Bandim-2 216 (14) 344 (16) Belem 88 (6) 159 (7) Mindara 99 (6) 122 (6) Cuntum-1 448 (28) 524 (24) Cuntum-2 229 (14) 343 (16) Educationa    .41 None 634 (42) 823 (40) 1 4 years 307 (20) 418 (20) 5 9 years 262 (17) 341 (16) 10+ years 324 (21) 486 (24) Signed consent formb887 (56) 1280 (60) .06 Health Status Visual classification of  weight, median (IQR)c4 (3 6) 5 (3 6) .03 Any chronic illnessd759 (49) 1106 (52) .03 Hypertension 622 (82) 919 (83) .52 Diabetes 116 (15) 152 (14) .35 Medicine intake last  monthe749 (48) 998 (47) .63 Admissions during prior 3  monthsf20 (1) 25 (1) .78 Other Background Factors Vaccinia scarg910 (58) 1251 (59) .65 BCG scarh618 (39) 955 (45) .001 Enrollment in rainy season 694 (44) 1038 (48) .008 Abbreviations: BCG, Bacillus Calmette-Gu rin; IQR, interquartile range; OPV, oral polio  vaccine.   aOne hundred thirty-four with missing information on education.   bFor participants unable to sign the consent form, consent was documented with a  fingerprint and the form was signed by an independent witness.   cTwenty-nine with missing information on visual classification of weight.   dForty-six with missing information on chronic illness.   eTwenty-nine with missing information on medicine intake last month.   fThree with missing information on admissions during prior 3 months.   gTwenty-three with missing information on vaccinia scar.   hTwenty-nine with missing information on BCG scar. Figure 1. Flowchart of potential trial participants. * No longer living at address   included 187 persons (89 in intervention houses, 98 in control houses) who had died  before we could ask them to participate. 4   OFID   Fisker et alDownloaded from https://academic.oup.com/ofid/article/9/9/ofac470/6696171 by guest on 14 October 2023 Potential Effect Modification Table 3displays the planned analyses of potential effect modifiers  for the composite outcome. The effect of OPV differed by sex.  Men benefitted from OPV (HR=0.71; 95% CI, .51 .98) whereas  women did not (HR=1.18, 95% CI=.91 1.52, and P=.02 for in- teraction between sex and OPV) (Figure 2). Beneficial effects for  men but not for women were also observed across the separate  components of the composite outcome (mortality, P for same ef- fect in males and females =0.04; infectious admissions, P=.12;  and recorded consultations, P=.11). Differences were smaller  for the self-reported secondary outcomes (Figure 3). We found  no indication that the sex-differential effects were caused by con- founding (Supplementary Results ). Individuals with a BCG scar had overall lower rates of the  composite outcome (Table 3and Supplementary Result ) and  OPV reduced the rate. The HR was 0.70 (95% CI, .49 .99)  among BCG scar-positive individuals but 1.13 (95% CI, .88   1.45) among those without a scar (P for same effect =.03).  The benefit of OPV among scar-positive individuals was ob- served across all subcomponents of the composite outcome, but we observed no difference in effect for the self-reported  symptoms (Figure 3). Robustness analyses did not alter conclu - sions, and OPV tended to benefit both men and women with a  BCG scar (Supplementary Results , Figure 2, and  Supplementary Table 9). The effect of OPV on the primary out- come did not differ by the other potential effect modifiers  (Table 3, Supplementary Results , Supplementary Table 9,  Supplementary Figures 7and 8). DISCUSSION We detected no overall effect of OPV on the risk of the compos - ite outcome, but as observed in previous studies, OPV had ben- eficial effects in males; these were not seen in females. Having a  BCG scar has been associated with reduced all-cause mortality,  and we observed that indeed BCG scar was associated with low- er mortality and morbidity, but this was particularly seen in  those who received OPV. To our knowledge, this is the first  study to assess potential interaction between these 2 live vac- cines in adults. The sex- and BCG scar-differential effects  were consistent across the main (composite) outcome and its  separate constituents. In contrast to the overall effects estimat - ed for the severe morbidity outcomes, the reported rates of  symptoms of infection were higher in the OPV than in the con- trol group, which may reflect a more active immune system. Strengths and Weaknesses We performed the first randomized trial of OPV as a potential  tool to mitigate the risk of illness and mortality during the  COVID-19 pandemic. Although the trial was randomized,  the high and unevenly distributed refusal rate posed a chal- lenge. However, because adjusting for background factors  had no impact, we consider the estimated effect as a valid mea- sure of the effect of OPV. Fecal shedding of OPV is common in  infants but is less so in adults [22]. Spillover between trial arms  was reduced by allocating participants in the same house to the  same trial arm. Because we used a composite outcome, we may have im- paired our ability to detect important OPV effects. However,  the consistent sex- and BCG-differential effects of OPV ob- served across the 3 subcomponents of the composite outcome  are reassuring. The outcome information was collected using  structured interviews by interviewers blind to group allocation.  Nevertheless, the lack of blinding may potentially explain an in- creased likelihood to report symptoms in the OPV group.  However, if a differential reporting pattern should have caused  the results, we would expect stronger differences when limiting  the analysis to information provided by the trial participant.  This did not markedly increase the estimated HRs  (Supplementary Table 5). More importantly, our main out- come was based on objective endpoints, less susceptible to an  impact of (not) blinding.Table 2. Effect of OPV on the Rates of Morbidity and Mortality Among  Participants in the OPV-COVID Trial in Urban Guinea-Bissau OutcomeRate/100 PYRS (Events/PYRS) HR (95% CI)aOPV No OPV Primary (composite)  outcome22.7 (169/746) 23.8 (239/1006) 0.97 (.79 1.18) Secondary Outcomes Mortalityb3.6 (28/786) 3.6 (38/1065) 0.96 (.59 1.55) Mortality first 3  months2.3 (9/394) 3.4 (18/535) 0.65 (.29 1.45) Mortality last 3  months4.8 (19/392) 3.8 (20/530) 1.23 (.66 2.30) Hospital admissions  for infection4.5 (35/783) 5.9 (62/1057) 0.76 (.49 1.17) Recorded  consultations for  infections15.9 (124/782) 16.4 (174/1058) 0.99 (.79 1.25) Reported symptoms  of infections391.3 (2724/696) 351.7 (3326/946) 1.10 (1.03 1.17) Reported symptoms  of COVID-1920.9 (162/774) 17.9 (187/1042) 1.14 (.89 1.47) Reported  consultations for  infectionsb57.6 (442/767) 50.9 (528/1038) 1.13 (.99 1.31) Reported  consultations for  infections first 3  months50.3 (194/386) 51.1 (267/523) 0.99 (.81 1.20) Reported  consultations for  infections last 3  months65.1 (248/381) 50.7 (261/515) 1.29 (1.06 1.55) Abbreviations: CI, confidence interval; COVID-19, coronavirus disease 2019; HR, hazard  ratio; OPV, oral polio vaccine; PYRS, person-years.   aHazard ratio compared in Cox proportional hazards models with time since enrollment as  underlying timescale. Adjusted for age and zone of residence.   bProportional hazards could not be confirmed for the main analysis. Effect of Oral Polio Vaccine on Health   OFID   5Downloaded from https://academic.oup.com/ofid/article/9/9/ofac470/6696171 by guest on 14 October 2023 Because we had a 4-week-long recall period for interviews,  we likely underestimated the incidence of symptoms. Reports  of childhood illness episodes during a 2-week recall are fewer  with 7 13 days recall than with 0 6 days recall [29]. Provided  that the same patterns are present in adults, we will have under - estimated the rates. However, the effect of the recall period does  not differ by group allocation, and we anticipate less impact for  more severe episodes. Several of our measures are observer dependent. Although  interviewers are trained in scar reading, the registered preva - lence of vaccination scars differed by team. The reporting rates  of outcomes also differed by interviewer. However, our results  were robust to excluding enrollments performed by the team  with fewer BCG scars and excluding interviews performed by  the interviewer with outlying event rates.When we planned the trial, we had anticipated that  COVID-19 would be a major contributor to the disease burden.  However, the diagnosis  COVID-19  was not registered for any  of the consultations in the health facilities, and only 2 of the 590  trial participants who had been tested reported a positive test.  Stigma relating to the COVID-19 diagnosis may have led to un- derreporting of positive tests. Furthermore, it is also likely that  there are many undetected cases, both due to (1) low testing in- tensity among people with symptoms and (2) asymptomatic  cases [30]. Among the tested BHP employees, among whom  18% had serological indication of past COVID-19, only half  with past COVID-19 reported an illness episode, and only  12% reported having had a positive PCR test [19]. The COVID-19 vaccines became available in Guinea-Bissau  during the last weeks of our trial enrollments. Because the Table 3. Effect of OPV on the Main Composite Outcome (Mortality, Hospital Admissions, and Consultations for Infections) in Strata Defined by the  Potential Effect Modifiers StrataRate/100 PYRS (Events/PYRS) HR (95% CI)aP Value, Test of No DifferencebOPV No OPV Sex Male 17.8 (55/309) 25.3 (102/403) 0.71 (.51 .98) .02 Female 26.1 (114/436) 22.7 (137/604) 1.18 (.91 1.52) BCG Scar Yes 15.8 (47/298) 22.6 (101/447) 0.70 (.49 .99) .03 No 27.4 (121/441) 25.0 (138/551) 1.13 (.88 1.45) Smallpox Scar Yes 22.8 (98/430) 24.1 (141/586) 1.00 (.77 1.31) .64 No 22.4 (70/312) 23.5 (97/413) 0.91 (.67 1.24) Age Below median 18.2 (70/384) 21.3 (107/502) 0.89 (.65 1.20) .47 Above median 27.3 (99/362) 26.2 (132/504) 1.03 (.79 1.35) Visual Classification of Weight Below median 24.6 (126/512) 26.9 (178/663) 0.91 (.72 1.15) .42 Above median 18.0 (41/228) 17.6 (59/335) 1.10 (.74 1.63) Season of Enrollment Rainy 26.8 (86/320) 31.0 (147/474) 0.85 (.65 1.12) .13 Dry 19.5 (83/425) 17.3 (92/532) 1.16 (.86 1.58) Chronic Illness Yes 26.1 (93/356) 26.3 (135/514) 1.03 (.79 1.36) .65 No 19.6 (75/382) 20.7 (99/478) 0.94 (.69 1.28) Follow-up Time First 3 months 24.7 (94/381) 27.7 (143/516) 0.90 (.70 1.17) .42 After 3 months 20.6 (75/365) 19.6 (96/491) 1.06 (.78 1.44) Season of Follow-up Rainy season 30.6 (94/307) 29.5 (121/410) 1.06 (.81 1.40) .30 Dry season 17.1 (75/439) 19.8 (118/596) 0.86 (.64 1.16) COVID-19 Transmission Low transmission 19.2 (72/376) 21.3 (108/508) 0.91 (.68 1.23) .62 High transmission 26.2 (97/370) 26.3 (131/498) 1.01 (.77 1.32) Health Worker Strikes Few 24.7 (134/542) 26.8 (195/728) 0.94 (.75 1.17) .56 Continuous 17.2 (35/203) 15.8 (44/278) 1.09 (.69 1.70) Abbreviations: BCG, Bacillus Calmette-Gu rin; CI, confidence interval; COVID-19, coronavirus disease 2019; HR, hazard ratio; OPV, oral polio vaccine; PYRS, person-years.   aHazard ratio compared in Cox proportional hazards models with time since enrollment as underlying timescale. Adjusted for age and zone of residence.   bWald test of same effect across the strata. 6   OFID   Fisker et alDownloaded from https://academic.oup.com/ofid/article/9/9/ofac470/6696171 by guest on 14 October 2023 number of vaccines available before the end of the trial was low,  and because healthcare personnel were prioritized, we expect  that few have received the vaccine before the end of follow  up. We did not collect the information on COVID-19 vaccines,  and therefore we cannot assess potential interactions. Consistency With Other Studies When we initiated the trial, only 1 prior study had investigated  the effects of OPV in adults [13]. Very recently, a trial among  1115 adult volunteers randomized to OPV or placebo in Russia  demonstrated a significantly lower number of PCR-confirmed  COVID-19 cases during 3 months of follow up, but it found no  effect on the more frequent self-reported airway infections [31].  Observational studies have also investigated whether OPV con- fers protection against COVID-19. In Iran, women indirectly ex- posed to OPV (through their vaccinated infants) had lower risk of  COVID-19 than their age, parity, and residency matched controls  [32]. In an ecological study, researchers found lower incidence of  COVID-19 in countries using OPV [33], although residual con- founding may (partly) explain the effects. In line with our study, prior studies have indicated sex-  differential effects of OPV in children with more pronounced  benefits in males than in females [3, 9, 11]. Sex-differential ef- fects of OPV on morbidity in adults have not been assessed, but  a recent study has identified a potential protective effect of  measles-mumps-rubella vaccines against COVID-19 limited  to men [34].Prior trials have demonstrated that BCG vaccination may af- fect the response to other unrelated viruses [35] and vaccines  [36] through epigenetic pathways. In a recent study, research - ers showed that the epigenetic methylation patterns induced  by BCG remain detectable for &gt;1 year after vaccination [37].  Epidemiological studies have shown that the effect of BCG vac- cination may persist for decades [24]. Interpretation Ample evidence before the pandemic supports that OPV has  beneficial NSEs. Most studies were conducted in children. All  studies conducted during the COVID-19 pandemic, although  they were of various designs, corroborated that OPV had ben- eficial nonspecific effects. OPV was associated with an in- creased rate of reported symptoms of infections. Although  OPV may slightly increase symptomatology, it seems to specif - ically reduce the risk of more severe outcomes. The increased  symptomatology may reflect a more active immune system.  Only our study reported data by gender and BCG scar status;  hopefully, the results of the present study will inspire additional  analyses in other data. The duration of OPV s effect is unknown. Because the effect on  the more severe outcomes (mortality and admissions) tended to  be stronger during the first 3 months (Supplementary Figure 8),  an effect may have been diluted with 6 months of follow up. CONCLUSIONS In this cluster-randomized trial, we found no overall positive  effect of OPV on severe morbidity in adults aged &gt;50 years  Figure 2. Kaplan-Maier estimates of event-free observation time (main, compos - ite outcome) by sex and intervention group overall and stratified by Bacillus Cal- mette-Gu rin (BCG) scar status. *Months of follow up (FU). Ctrl, control group; F,  females; M, males; OPV, intervention group. Figure 3. Hazard ratios (HR) in strata defined by sex and Bacillus Calmette-Gu rin  (BCG) scar (potential effect modifiers) for main and secondary outcomes. Main out- come - primary, composite outcome: first of mortality, admission, and recorded  health center consultation for infection. Secondary outcomes - subcomponents of  the composite outcome: mortality (Mort), hospital admission for infection (Adm),  and recorded consultation for infection at a health center. Reported, secondary out- comes: symptoms of infection (InfSympt). Symptoms of coronavirus disease 2019  infections (C19Sympt) and reported consultations at any health facility. Seconda - ry outcomes, except for mortality, were analyzed as repeated outcomes. Effect of Oral Polio Vaccine on Health   OFID   7Downloaded from https://academic.oup.com/ofid/article/9/9/ofac470/6696171 by guest on 14 October 2023 during the COVID-19 pandemic. However, OPV seemed to  benefit men and BCG scar-positive participants. Whether the  observed increased rates of reported symptoms of infections  is an indication that OPV makes recipients more reactogenic,  but potentially able to clear infections better, compels further  studies. Our findings furthermore stress the importance of  (1) investigating and understanding health interventions sepa - rately for men and women and (2) considering interactions be- tween health interventions with effects on the immune system.  The result of the present and previous studies during the pan- demic supports that OPV may have a role as a stop-gap vaccine  during pandemics. Supplementary Data Supplementary materials are available at Open Forum Infectious Diseases  online. Consisting of data provided by the authors to benefit the reader, the  posted materials are not copyedited and are the sole responsibility of the  authors, so questions or comments should be addressed to the correspond - ing author. Acknowledgments We sincerely thank all trial participants, collaborators at health centers,  and the community health program for contribution to the trial. We are in- debted to Christine S. Benn and Peter Aaby for their roles in conceptualiz - ing the trial and commenting on the results. We thank the Bandim Health  Project data collectors and nurses for their efforts in collecting the data. Author contributions. A. B. F., J. S. D. M., L. M. N., A. M. J., S. N.,  C. L. M., and A. R. contributed to the conceptualization, study design,  and methods. A. B. F., J. S. D. M., L. M. N., A. M. J., and  E. J. C. C. contributed to the acquisition of data. A. B. F. and  J. S. D. M. accessed and verified enrollment data, and A. B. F. and S.N. ac- cessed and verified follow-up data. A. B. F. analyzed the data and wrote the  first draft of the report with input from J. S. D. M., A. M. J., and S. N. All  authors contributed to the review and editing of the manuscript. Financial support. This work was funded by the University of Southern  Denmark. A. B. F. was supported by an Ascending Investigator Grant  (R313-2019-635) from Lundbeck Foundation and a Sapere Aude Grant  (9060-00018B) from Independent Research Fund Denmark. Potential conflicts of interest. All authors: No reported conflicts of inter - est. All authors have submitted the ICMJE Form for Disclosure of Potential  Conflicts of Interest. References 1.Benn CS, Fisker AB, Rieckmann A, Sorup S, Aaby P. Vaccinology: time to change  the paradigm? Lancet Infect Dis 2020; 20:e274 83. 2.Andersen A, Fisker AB, Nielsen S, Rodrigues A, Benn CS, Aaby P. National im- munization campaigns with oral polio vaccine may reduce all-cause mortality: an  analysis of 13 years of demographic surveillance data from an urban African area.  Clin Infect Dis 2021; 72:e596 603. 3.Andersen A, Fisker AB, Rodrigues A, et al. National immunization campaigns  with oral polio vaccine reduce all-cause mortality: a natural experiment within  seven randomized trials. Front Public Health 2018; 6:13. 4.Welaga P, Oduro A, Debpuur C, et al. Fewer out-of-sequence vaccinations and  reduction of child mortality in Northern Ghana. Vaccine 2017; 35:2496 503. 5.Nielsen S, Khalek MA, Benn CS, Aaby P, Hanifi SMA. National immunisation  campaigns with oral polio vaccine may reduce all-cause mortality: analysis of  2004 2019 demographic surveillance data in rural Bangladesh.  EClinicalMedicine 2021; 36:100886. 6.Schoeps A, Nebie E, Fisker AB, et al. No effect of an additional early dose of mea- sles vaccine on hospitalization or mortality in children: a randomized controlled  trial. Vaccine 2018; 36:1965 71. 7.Sorup S, Stensballe LG, Krause TG, Aaby P, Benn CS, Ravn H. Oral polio vacci - nation and hospital admissions with non-polio infections in Denmark: nation - wide retrospective cohort study. Open Forum Infect Dis 2016; 3:ofv204.8.Nielsen S, Sujan HM, Benn CS, Aaby P, Hanifi SMA. Oral polio vaccine cam- paigns may reduce the risk of death from respiratory infections. Vaccines  (Basel) 2021; 9:1133. 9.Lund N, Andersen A, Hansen AS, et al. The effect of oral polio vaccine at birth on  infant mortality: a randomized trial. Clin Infect Dis 2015; 61:1504 11. 10.Lund N, Biering-Sorensen S, Andersen A, et al. Neonatal vitamin A supplemen - tation associated with a cluster of deaths and poor early growth in a randomised  trial among low-birth-weight boys of vitamin A versus oral polio vaccine at birth.  BMC Pediatr 2014; 14:214. 11.Upfill-Brown A, Taniuchi M, Platts-Mills JA, et al. Nonspecific effects of oral polio  vaccine on diarrheal burden and etiology among Bangladeshi infants. Clin Infect  Dis 2017; 65:414 9. 12.Seppala E, Viskari H, Hoppu S, et al. Viral interference induced by live attenuated  virus vaccine (OPV) can prevent otitis media. Vaccine 2011; 29:8615 8. 13.Voroshilova MK. Potential use of nonpathogenic enteroviruses for control of hu- man disease. Prog Med Virol 1989; 36:191 202. 14.Chumakov K, Benn CS, Aaby P, Kottilil S, Gallo R. Can existing live vaccines pre- vent COVID-19? Science 2020; 368:1187 8. 15.Global Polio Eradication Initiative. The use of oral polio vaccine (OPV) to prevent  SARS-CoV2. Available at: http:/ /polioeradication.org/wp-content/uploads/2020/  03/Use-of-OPV-and-COVID-20200421.pdf . Accessed 12 March 2022. 16.Yang X, Yu Y, Xu J, et al. Clinical course and outcomes of critically ill patients with  SARS-CoV-2 pneumonia in Wuhan, China: a single-centered, retrospective, ob- servational study. Lancet Respir Med 2020; 8:475 81. 17.World Bank. Country profile. Available at: https:/ /data.worldbank.org/country/  guinea-bissau?view=chart . Accessed 20 March 2022. 18.Engell-Sorensen T, Rieckmann A, Medina C, et al. Life expectancy of HIV-infected  patients followed at the largest hospital in Guinea-Bissau is one-fourth of life ex- pectancy of the background population. Infection 2021; 49:631 43. 19.Benn CS, Salinha A, Mendes S, et al. SARS-CoV-2 serosurvey among adults in- volved in healthcare and health research in Guinea-Bissau, West Africa. Public  Health 2022; 203:19 22. 20.Mogensen SW, Andersen A, Rodrigues A, Benn CS, Aaby P. The introduction  of diphtheria-tetanus-pertussis and oral polio vaccine among young infants in  an urban African community: a natural experiment. EBioMedicine 2017; 17:  192 8. 21.Aaby P, Hedegaard K, Sodemann M, et al. Childhood mortality after oral polio  immunisation campaign in Guinea-Bissau. Vaccine 2005; 23:1746 51. 22.Holubar M, Troy SB, Nathoo K, et al. Shedding of oral poliovirus vaccine (OPV)  by HIV-infected and -uninfected mothers of OPV-vaccinated Zimbabwean in- fants. J Pediatric Infect Dis Soc 2017; 6:105 8. 23.UN News. Ap s ser vacinado, presidente da Guin -Bissau pede que todos sejam  imunizados. Available at: https:/ /news.un.org/pt/story/2021/04/1746852 .  Accessed 3 April 2022. 24.Rieckmann A, Villumsen M, Sorup S, et al. Vaccinations against smallpox and tu- berculosis are associated with better long-term survival: a Danish case-cohort  study 1971 2010. Int J Epidemiol 2017; 46:695 705. 25.Jensen ML, Dave S, van der Loeff MS, et al. Vaccinia scars associated with  improved survival among adults in rural Guinea-Bissau. PLoS One 2006; 1:  e101. 26.Aaby P, Gustafson P, Roth A, et al. Vaccinia scars associated with better sur- vival for adults. An observational study from Guinea-Bissau. Vaccine 2006;  24:5718 25. 27.Cohen E, Bernard JY, Ponty A, et al. Development and validation of the body size  scale for assessing body weight perception in African populations. PLoS One  2015; 10:e0138983. 28.Williamson E, Morley R, Lucas A, Carpenter J. Propensity scores: from naive en- thusiasm to intuitive understanding. Stat Methods Med Res 2012; 21:273 93. 29.Feikin DR, Audi A, Olack B, et al. Evaluation of the optimal recall period for dis- ease symptoms in home-based morbidity surveillance in rural and urban Kenya.  Int J Epidemiol 2010; 39:450 8. 30.Sah P, Fitzpatrick MC, Zimmer CF, et al. Asymptomatic SARS-CoV-2 infection: a  systematic review and meta-analysis. Proc Natl Acad Sci U S A 2021; 118:  e2109229118. 31.Yagovkina NV, Zheleznov LM, Subbotina KA, et al. Vaccination with oral polio  vaccine reduces COVID-19 incidence. Front Immunol 2022; 13:907341. 32.Habibzadeh F, Sajadi MM, Chumakov K, et al. COVID-19 infection among wom - en in Iran exposed vs unexposed to children who received attenuated poliovirus  used in oral polio vaccine. JAMA Netw Open 2021; 4:e2135044. 33.Habibzadeh F, Chumakov K, Sajadi MM, et al. Use of oral polio vaccine and the  incidence of COVID-19 in the world. PLoS One 2022; 17:e0265562. 34.Lundberg L, Bygdell M, von Feilitzen GS, et al. Recent MMR vaccination in health  care workers and COVID-19: a test negative case-control study. Vaccine 2021; 39:  4414 8. 8   OFID   Fisker et alDownloaded from https://academic.oup.com/ofid/article/9/9/ofac470/6696171 by guest on 14 October 2023 35.Moorlag S, Arts RJW, van Crevel R, Netea MG. Non-specific effects  of BCG vaccine on viral infections. Clin Microbiol Infect 2019; 25:  1473 8. 36.Arts RJW, Moorlag S, Novakovic B, et al. BCG vaccination protects  against experimental viral infection in humans through the induction of cytokines associated with trained immunity. Cell Host Microbe 2018; 23:  89 100.e5. 37.Bannister S, Kim B, Dominguez-Andres J, et al. Neonatal BCG vaccination is as- sociated with a long-term DNA methylation signature in circulating monocytes.  Sci Adv 2022; 8:eabn4002. Effect of Oral Polio Vaccine on Health   OFID   9Downloaded from https://academic.oup.com/ofid/article/9/9/ofac470/6696171 by guest on 14 October 2023 </w:t>
            </w:r>
          </w:p>
        </w:tc>
      </w:tr>
      <w:tr>
        <w:tc>
          <w:tcPr>
            <w:tcW w:type="dxa" w:w="4320"/>
          </w:tcPr>
          <w:p>
            <w:r>
              <w:t>2219</w:t>
            </w:r>
          </w:p>
        </w:tc>
        <w:tc>
          <w:tcPr>
            <w:tcW w:type="dxa" w:w="4320"/>
          </w:tcPr>
          <w:p>
            <w:r>
              <w:t>Clinical Infectious DiseasesEffects of Early Measles Vaccination    CID  2018:66 (15 May)    1573A Two-Center Randomized Trial of an Additional Early  Dose of Measles Vaccine: Effects on Mortality and Measles  Antibody Levels Ane B. Fisker,1,2,3,* Eric Nebie,4,* Anja Schoeps,5 Cesario Martins,1 Amabelia Rodrigues,1 Alphonse Zakane,4 Moubassira Kagone,4 Stine Byberg,1,2   Sanne M. Thysen,1,2 Justin Tiendrebeogo,4 Boubacar Coulibaly ,4 Osman Sankoh,6,7,8 Heiko Becher ,5,9 Hilton C. Whittle,10   Fiona R. M. van der Klis,11 Christine S. Benn,1,2,3 Ali Sie,4 Olaf M ller ,5 and Peter Aaby1,2  1Bandim Health Project, INDEPTH Network, Bissau, Guinea-Bissau; 2Research Center for Vitamins and Vaccines, Bandim Health Project, Statens Serum Institut, Copenhagen and 3OPEN, Odense  Patient data Explorative Network, Odense University Hospital/Institute of Clinical Research, University of Southern Denmark, Denmark; 4Centre de Recherche en Sant  de Nouna, INDEPTH  Network, Nouna, Burkina Faso; 5Institute of Public Health, Ruprecht-Karls-University, Heidelberg, Germany; 6INDEPTH Network, Accra, Ghana; 7School of Public Health, Faculty of Health Sciences,  University of the Witwatersrand, Johannesburg, South Africa; 8College of Medicine and Allied Health Sciences, University of Sierra Leone, Freetown, Sierra Leone; 9University Medical Center  Hamburg-Eppendorf, Institute of Medical Biometry and Epidemiology, Germany; 10London School of Hygiene and Tropical Medicine, United Kingdom; and 11National Institute of Public Health and  the Environment, Bilthoven, The Netherlands Background.  In addition to protecting against measles, measles vaccine (MV) may have beneficial nonspecific effects. We tested  the effect of an additional early MV on mortality and measles antibody levels. Methods.  Children aged 4 7 months at rural health and demographic surveillance sites in Burkina Faso and Guinea- Bissau were randomized 1:1 to an extra early standard dose of MV (Edmonston-Zagreb strain) or no extra MV 4 weeks after  the third diphtheria-tetanus-pertussis-hepatitis B- Haemophilus influenzae  type b vaccine. All children received routine MV  at 9 months. We assessed mortality through home visits and compared mortality from enrollment to age 3 years using Cox  proportional hazards models, censoring for subsequent nontrial MV . Subgroups of participants had blood sampled to assess  measles antibody levels. Results.  Among 8309 children enrolled from 18 July 2012 to 3 December 2015, we registered 145 deaths (mortality rate: 16/1000  person-years). The mortality was lower than anticipated and did not differ by randomization group (hazard ratio, 1.05; 95% confi - dence interval, 0.75 1.46). At enrollment, 4% (16/447) of children in Burkina Faso and 21% (90/422) in Guinea-Bissau had protec - tive measles antibody levels. By age 9 months, no measles-unvaccinated/-unexposed child had protective levels, while 92% (306/333)  of early MV recipients had protective levels. At final follow-up, 98% (186/189) in the early MV group and 97% (196/202) in the  control group had protective levels. Conclusions.  Early MV did not reduce all-cause mortality. Most children were susceptible to measles infection at age 4 7 months  and responded with high antibody levels to early MV . Clinical Trials Registration . NCT01644721. Keywords.  measles vaccination; heterologous (nonspecific) effects of vaccines; child mortality; measles antibody levels.  The World Health Organization recommends the first dose of  measles vaccine (MV) be administered at age 9 months in areas  with measles transmission [ 1]. The decision to vaccinate at age  9 months was made in the late 1970s and was a compromise. It  was reasoned that vaccinating earlier would lead to poor sero - conversion rates and high rates of subsequent  vaccine failures,    while vaccinating later would lead to many children catching  measles infection early in life. However, data on different ages at the time of measles vaccination and the impact on child sur - vival were not collected [ 2]. In the 1970s, most mothers had experienced measles infec - tion. Mothers with a history of natural measles infection trans - mit higher levels of maternal antibodies to their children [ 3].  Today, mothers are more likely to have received MV in child - hood [ 4, 5]. They therefore transmit fewer measles antibodies  to their children who become susceptible to measles infection  at age 3 4 months [ 4, 6]. In addition to protecting against measles, observational stud - ies [7 9] and randomized trials [ 10, 11] indicate that MV may  have beneficial nonspecific effects (NSEs), lowering all-cause  mortality due to prevention of nonmeasles infections. Such  beneficial NSEs have also been shown for other live vaccines  such as BCG [ 12 14 ] and oral polio vaccine (OPV) [ 15]. In a previous trial from Guinea-Bissau, provision of an early  standard dose of Edmonston-Zagreb MV vs no early MV at MAJOR ARTICLE   The Author(s) 2017. Published by Oxford University Press for the Infectious Diseases Society  of America. All rights reserved. For permissions, e-mail: journals.permissions@oup.com. DOI: 10.1093/cid/cix1033Received 4 September 2017; editorial decision 8 November 2017; accepted 20 November 2017;  published online November 21, 2017. *A. B. F. and E. N. contributed equally to the article. Correspondence: A. B. Fisker, Research Center for Vitamins and Vaccines, Bandim Health  Project, Statens Serum Institut, Artillerivej 5, 2300 Copenhagen S, Denmark ( abf@ssi.dk ). Clinical Infectious Diseases   2018;66(10):1573 80STANDARDXX XXXX1574    CID  2018:66 (15 May)     Fisker et al age 4.5 months was associated with a hazard ratio (HR) of 0.67  (95% confidence interval [CI], 0.38 1.19) between enrollment  and 9-month vaccination. All children received MV at age  9 months, but the early MV group also had a survival advan - tage from age 9 36  months (HR, 0.71; 95% CI, 0.50 1.01).  Observational studies from the introduction of MV in Guinea- Bissau [ 16] and MV campaigns [ 17, 18] also indicate an add - itional benefit of receiving several doses of MV . In this trial, we tested the hypothesis that an extra early dose  of MV reduces all-cause mortality. METHODS Setting, Study Design, and Enrollment of Participants In this individually randomized, open-label, 2-center trial, we  assessed the effect of an early dose of MV on mortality between  enrollment after age 4 months and age 36 months. The trial was  conducted by the Centre de Recherche en Sant  de Nouna in  Burkina Faso and by the Bandim Health Project in Guinea- Bissau. Both research centers run health and demographic sur - veillance systems (HDSSs). The routine vaccination program includes 3 doses of penta - valent vaccine (Penta: diphtheria-tetanus-pertussis-hepatitis  B-Haemophilus influenzae  type B) at 4-week intervals starting  at age 6 weeks in Guinea-Bissau and at age 2 months in Burkina  Faso. At age 9 months, children receive MV and yellow fever  vaccine. During the trial, Burkina Faso changed to measles and  rubella vaccine at age 9 months and started providing a second  dose at age15 months. Enrollment was initiated in July 2012 in the Bandim HDSS  and in May 2013 in the Nouna HDSS. Potentially eligible chil - dren were visited at home. Children aged 121 215  days were  eligible for enrollment 4 weeks after the third dose of Penta  provided that they were registered as HDSS residents. After  informed consent, children were randomized 1:1 to early  Edmonston-Zagreb MV at a standard dose ( Supplementary  Materials ) or no early MV in blocks stratified by sex and enroll - ment team. Following randomization, the child received either  a standard dose of MV or no vaccine according to group. Since  we were interested in testing the NSEs of MV , we did not use a  placebo vaccine that could also have NSEs [ 19] (Supplementary  Materials ). Assessment of Outcomes All children were followed through the HDSS routines and, in  Burkina Faso, also through the health facilities. At the first visit  after age 9 months, the child was invited back to the vaccination  post to receive the routine MV . The primary outcome was all- cause mortality between randomization and age 36 months or   end of study.   Since the purpose of the trial was to examine the  effect of 1 vs 2 doses of MV , it was prespecified to censor chil - dren who received nonstudy MVs. In October 2014, Burkina  Faso introduced a second dose of MV at age 15 months (which was also provided to children up to age 18 months). This short - ened the follow-up period considerably in Burkina Faso. MV  campaigns that targeted all children aged 9 59 months occurred  in December 2012 and December 2015 in Guinea-Bissau and  in November 2014 in Burkina Faso, further shortening the fol - low-up time. The  end of study  depended on the timeline for  funding and was 4 December 2015 in Guinea-Bissau when the  MV campaign occurred and 31 January 2016 in Burkina Faso. For all registered deaths, a specially trained field assistant con - ducted a standard verbal autopsy [ 20], and a physician assigned  the probable cause of death ( Supplementary Materials ). As a secondary outcome, we assessed levels of measles anti - body. In a subgroup of children, we collected blood samples at  enrollment and at 9 months (after 1 vs no MV); a third and final  blood sample was obtained at 15 months in Burkina Faso and at  24 months in Guinea-Bissau (after 2 vs 1 MV). Blood samples  from the mothers were collected at enrollment. A subgroup of children were visited 14 days after enrollment  to register adverse events ( Supplementary Materials ). Statistical Analyses The sample size was based on a significance level of 5% and  80% power and a hypothesized reduction of 32% in mortal - ity between age 4 months and age 36 months. We assumed an  average follow-up of 1.4 years. With an expected mortality rate  (MR) of 30/1000 person-years in Guinea-Bissau and 25/1000  in Burkina Faso, we arrived at minimum samples of 3750 in  Guinea-Bissau and 4050 in Burkina Faso ( Supplementary  Materials ). The analysis plan was reviewed and approved by the  Data Safety and Ethics Monitoring Board prior to data lock. Mortality was compared using Cox proportional hazards  models, with time since enrollment as the underlying time - scale and stratified by site and sex. The primary analysis was  based on the per-protocol population. In the per-protocol ana - lysis, follow-up was censored at age 3 years, migration, the end  of study, or deviations from the planned vaccination schedule  (18 months if the scheduled 9-month MV had not been received  by then, registration of reception of nontrial MV , eligibility to  MV campaigns, or routine second dose of MV). Secondary analyses assessed the effect of early MV on mortal - ity in 2 intervals: before the 9-month vaccination and between  the 9-month vaccination and end of study ( Supplementary  Materials ). In a secondary intention-to-treat analysis, follow-up  was censored at age 3 years, migration, or end of study. Deaths  due to accidents were censored in a sensitivity analysis. Antibody concentrations were measured using multiplex  immunoassay [ 21] and described by geometric mean concen - tration and the log-transformed concentrations compared by  group using Student t test. As in prior publications [ 5, 22, 23],  we compared the proportion of samples with concentrations  of protective measles antibody levels using the internationally  accepted cutoff of  125 mIU/mL.Effects of Early Measles Vaccination    CID  2018:66 (15 May)    1575 The proportions of children for whom adverse events were  reported at the home visit 14 days post-enrollment were com - pared by calculating relative risks for the intervention relative to  the control group stratified by site. The trial protocol was approved by the relevant ethical com - mittees in Guinea-Bissau (Comit  Nacional de  tica na Sa de),  Burkina Faso (Le Comit  d Ethique pour la Recherche en Sant ,  Comit  technique d autorisation d  essais cliniques and le Comit   Institutionnel d  thique de Nouna), Germany (the Ethical  Committee of the Medical School at University of Heidelberg),  and Denmark (the Danish Central Ethical Committee [con - sultative approval]). Due to changes in national vaccination  policies during the course of the study, protocol modifications  with respect to timing of blood sample collection and sample  size were submitted and approved by the ethical committees.  The data safety and ethics monitoring board approved the sug - gested changes before submission.RESULTS Between 18 July 2012 and 3 December 2015, when the planned  sample size was reached in Guinea-Bissau, we enrolled 8309  children, 4559 in Burkina Faso (12% more than the origin - ally planned sample of 4050 to compensate for censoring) and  3750 in Guinea-Bissau. Among these children, 4153 were ran - domized to the intervention group and received early measles  vaccination and 4156 were randomized to the control group  (Figure 1 ). A total of 104 children were excluded due to protocol  violations ( Figure 1 ), retaining 8205 children in the analyses.  Only 6% of children were followed until completing age 3 years  of age in the per-protocol analysis ( Figure 1 ). The randomization resulted in balanced groups with regard  to baseline demographic and health characteristics ( Table  1 ).  Eighty percent of children had been exposed to OPV campaigns  before enrollment ( Table 1 , Supplementary Table S1 ). Figure 1.  Flowchart of children in the early measles vaccination trial in Burkina Faso and Guinea-Bissau. 1Not meeting inclusion criteria (n = 1328): migrated (108) or died  (54) before 28 days after Penta3; no Penta3 before too old (516); interval &lt;28 days since Penta3 (102); too old when seen (500); mid upper-arm circumference &lt;110 (34); ill (12);  malformation (2). 2Other reasons (n = 1717): absent/travelling (1385); vaccination card not seen (64); no guardian present (10); already received measles vaccine elsewhere  (7); residential status not confirmed (251). Abbreviations: MV, measles vaccine; MUAC, mid upper-arm circumference. 1576    CID  2018:66 (15 May)     Fisker et al By the end of the study, we had registered 145 deaths in  the per-protocol analysis. There was no difference in survival  between the 2 randomized groups; the early MV group had a  MR of 16.8/1000 person-years and the control group 15.9/1000  person-years, the HR being 1.05 (0.75 1.46). There was no indi - cation of a site- or sex-differential effect ( Figure 2 , Table 2 ). Splitting the observation time at the 9-month MV , the  mortality did not differ by group assignment between enroll - ment and 9 months (comparing measles vaccinated vs unvac - cinated children; HR,  1.10; 95% CI, 0.66 1.83) or between  9 months and end of study (2 doses of MV vs 1 dose; HR, 1.01;  95% CI, 0.66 1.56; Supplementary Table S2 ). Due to restric - tions on opening the 10-dose yellow fever vaccine vials and  national stock-outs, 42% of children in Guinea-Bissau received  no yellow fever vaccine on the date of the 9-month MV but  were offered the vaccine at a subsequent visit if they had not  been vaccinated through the national program. We found no indication that the effect of early MV varied by whether or  not yellow fever vaccine was received with the 9-month MV  (Supplementary Table S3 ). The intention-to-treat analysis, which extended the follow-up  beyond the nontrial MVs, included 243 deaths, 129 in the early  MV group (MR, 18.4/1000 person-years) and 114 in the control  group (MR, 16.4/1000 person-years). The HR was 1.12 (95% CI,  0.87 1.44; Table 2 ). Half of the deaths occurred at home, and the proportion of  deaths that occurred in the hospital did not differ by group  (Supplementary Table S4 ). Deaths were mainly classified as  being caused by infectious diseases ( Supplementary Materials ).  Two deaths in the per-protocol analysis were classified as due  to accidents (1 early MV , 1 control; Supplementary Table S4 ).  Censoring these deaths, the HR remained unchanged. In the  intention-to-treat analysis, when 4 additional deaths due to  accidents were censored from the early MV arm, the HR was  1.09 (0.84 1.40; Supplementary Table S5 ). We found no indication of acute adverse events among  the 1543 children who were visited 14  days after enrollment  (Table 3 , Supplementary Materials ). Antibody levels in children were low at enrollment, only 21%  of children in Guinea-Bissau and 4% of children in Burkina Faso  had protective antibody levels ( Table 4 ). At age 9 months, all but  4% of children in the control group (who had presumably been  measles vaccinated/exposed [ Supplementary Materials ]) had  lost protective maternal antibody levels. Vaccinated children responded well to early MV , and  90%  had protective antibody levels at age 9  months. In the final  sample at 15/24  months, 97% 100% were protected ( Table  4 ,  Figure 3 ). Previous studies of 2-dose MV strategies have sug - gested that early MV is associated with lower final antibody  levels [ 23]. A  similar tendency was seen in Guinea-Bissau.  However, in Burkina Faso where the maternal antibody level  was particularly low (Supplementary Materials), an early 2-dose  strategy was associated with a significantly higher final measles  antibody level (geometric mean ratio, 1.30 [95% CI, 1.02 1.66])  than among the children who had followed the current recom - mendation of 1 dose at age 9 months ( Table 4 ). Figure 2.  Kaplan-Meier survival graphs for children in the early measles vaccination trial in Burkina Faso and Guinea-Bissau. Based on per-protocol population. Abbreviation:  MV, measles vaccine.Table 1.  Baseline Characteristics According to Group Allocation CharacteristicEarly Measles  Vaccine Control Number 4106 4099 Male, n (%) 2056 (50) 2048 (50) Age/days, median (IQR) 170 (158 188) 170 (157 187) Enrolled in the rainy season,a n (%) 2485 (61) 2455 (60) Site Burkina Faso, n (%) 2258 (55) 2238 (55) Guinea-Bissau, n (%) 1848 (45) 1861 (45) Markers of child health Mid-upper-arm circumference,   median (IQR)138 (130 146) 138 (130 146) Admitted to hospital prior to   enrollment, n (%)43 (1) 38 (1) Socioeconomic status Number of persons sleeping in the bed  of the child, median (IQR)3 (2 3) 3 (2 3) Prior OPV campaign Eligible for campaign OPV prior to en- rollment, n (%)3290 (80) 3247 (79) Abbreviations: IQR, interquartile range; OPV, oral polio vaccine. aRainy season defined as in prior studies: Guinea-Bissau, June-November; Burkina Faso,  June-October.Effects of Early Measles Vaccination    CID  2018:66 (15 May)    1577 DISCUSSION We found no effect of early MV on all-cause mortality in this  trial. The vast majority of children were susceptible to measles  infection at age 4 6  months, and practically all measles- unvaccinated children were susceptible by age 9  months. An early 2-dose vaccination schedule gave 97% 100% of the  children protective antibodies. Though the study was large, the power was lower than  expected due to censoring of follow-up for children who received  MV outside of the trial. This shortened the mean follow-up time  in Burkina Faso considerably. Furthermore, in spite of censoring  that reduced the follow-up time selectively more among the old - est children, the MR during the trial was 16/1000 person-years  and thus much lower than the expected rate in both Guinea- Bissau (30/1000) and Burkina Faso (25/1000). The mortality has  fallen markedly at both sites [ 24, 25]. Though this is certainly a  celebratory finding, it meant that we had only half the deaths  we anticipated in the study. However, there is no indication that  had we had the planned power, we might have found a differ - ence in child mortality. By nesting the trial in the HDSS sites, we  were able to follow the enrolled children, and the comparison  between the 2 groups was not affected by a loss to follow-up. Participants were not blind to group allocation, and we used no  placebo vaccine. However, with mortality as the outcome, the risk  of a differential reporting by group allocation seems unlikely. It  could be speculated that mothers who thought that their children  were healthier because they had been allocated to the intervention  group could have a different threshold for seeking healthcare. We  found no indication that this was the case; the number of deaths  that occurred in health facilities was similar in the 2 groups. We assigned causes of death based on verbal autopsies and  available health facility data. The diagnostic tools are limited in  both settings and the classifications uncertain. Nevertheless, we  consider the verbal autopsy data sufficiently accurate to be able  to censor deaths due to accidents. We tested a previous finding that early MV has the potential  to lower nonmeasles mortality, but found no effect. Infectious  disease is the main cause of death in the studied age group, and  the decline in mortality is mainly due to fewer deaths from in - fectious diseases [ 26]. Hence, the much lower mortality level  may have meant that the remaining causes of death were not  influenced by a beneficial NSE of MV . Other interventions may also have neutralized differences  between the 2 randomized groups. Due to previous findings  that receiving diphtheria-tetanus-pertussis vaccine (DTP) after  high-titer MV was associated with increased female mortality  [27] and that receiving neonatal vitamin A  supplementation  (NV AS) removed the beneficial effect of early MV [ 10], we  enrolled per-protocol-only children who had completed all 3  doses of DTP-containing vaccine and had not received NV AS  in our 2-dose trial of standard-titer MV . Moreover, when we  planned the trial, we were not aware of any interaction with  OPV . Recently, we reanalyzed data from the previous positive  early MV trial and found that campaign OPV provided before  trial enrollment reduced mortality, especially among chil - dren in the control group, and there was no benefit of early  MV in this group [ 28]. Furthermore, campaign OPV before Table 2.  Mortality by Group Allocation in the Early Measles Vaccine Trial  in Burkina Faso and Guinea-Bissau Mortality Rate/1000 Person-Years (Deaths/ Person-Years) Hazard Ratio (95%  Confidence Interval) Early Measles Vaccine Control Per-protocol analysisa All 16.8 (74/4398) 15.9 (71/4453) 1 .05 (0.75 1 .46) Boys 16.3 (36/2214) 16.1 (36/2238) 1 .01 (0.63 1 .62) Girls 17 .4 (38/2184) 15.8 (35/2215) 1 .09 (0.69 1 .72) Intention-to-treat analysisb All 18.4 (129/6999) 16.4 (114/6960) 1 .12 (0.87 1 .44) Boys 19.1 (67/3505) 17 .2 (60/3491) 1 .11 (0.78 1 .58) Girls 17 .7 (62/3493) 15.6 (54/3469) 1 .13 (0.79 1 .63) aFollow-up time as follows: Early measles vaccine (MV): mean, 1 .07  years; median,  0.87  years (interquartile range [IQR], 0.61 1 .37). Control: mean, 1 .09  years; median,  0.87 years (IQR, 0.61 1 .37).  bFollow-up time as follows: Early MV: mean, 1 .70 years; median, 1 .79 years (IQR, 1 .29  2.32). Control: mean, 1 .70 years; median, 1 .81 years (IQR, 1 .29 2.33). Table  3.  Reported Adverse Events Within the First 14 Days After  Enrollment in the Early Measles Vaccine Trial in Guinea-Bissau and  Burkina Faso Adverse Events  InformationEarly Measles  Vaccine, n (%)Control, n (%)Relative Risk  (95% Confidence  Interval) Guinea-Bissau Number visited 278 284 Number with information 217 (78) 228 (80) Any symptom since  enrollment71 (33) 82 (36) 0.91 (0.70 1 .18) Symptoms reported  Fever 62 (29) 63 (28) 1 .03 (0.77 1 .39)  Convulsions 0 (0) 0 (0) NA  Othera71 (33) 82 (36) 0.91 (0.70 1 .18) Sought health centers 20 (9) 21 (9) 1 .00 (0.56 1 .79) Burkina Faso Number visited 480 501 Number with information 473 (99) 498 (99) Any symptom since  enrollment98 (21) 94 (19) 1 .10 (0.85 1 .41) Symptoms reported  Fever 70 (15) 74 (15) 1 .00 (0.74 1 .35)  Convulsions 0 (0) 0 (0) NA  Otherb68 (14) 59 (12) 1 .21 (0.88 1 .68) Sought health centers 47 (10) 54 (11) 0.92 (0.63 1 .33) Abbreviation: NA, not applicable. aRespiratory symptoms, 99 (early measles vaccine [MV]/control, 42/57); gastrointestinal  symptoms, 50 (25/25); other, 11 (8/3) (overlapping symptoms).  bRespiratory symptoms, 75 (early MV/control 40/35); gastrointestinal symptoms, 50  (20/30); other, 24 (13/11) (overlapping symptoms).1578    CID  2018:66 (15 May)     Fisker et al enrollment was associated with a significant reduction in the  load of pneumococcus in the control group compared with the  early MV group [ 29]. OPV campaigns became more frequent  during the present trial; 80% of our trial children were exposed  to OPV campaigns prior to enrollment, whereas only 21% had  been exposed in the previous trial [ 28]. This is another possi - ble explanation as to why early MV had no detectable effect on  child survival in the present trial. It could also be speculated that the use of Penta rather than  DTP and the introduction of pneumococcal and rota virus vac - cines in the routine vaccination program could have had an  impact by reducing infections with pathogens that could other - wise have been prevented nonspecifically by early MV . Y ellow  fever vaccines were also not part of the routine vaccination  program in the prior trial. Prior studies suggest that addition  of yellow fever vaccine does not alter the effect of the 9-month  MV [ 30, 31], and we found no indication that this explains why  there was no effect in the present trial. However, data are scarce. In rural Guinea-Bissau, the proportion of mothers with pro - tective measles antibodies was comparable to the level found in  the prior trial in urban Guinea-Bissau [ 23], but the median con - centration was lower. The proportion of infants with protective  antibodies at the time of enrollment (21%) in Guinea-Bissau  was also similar to that in the prior trial, but the proportion in  Burkina Faso (4%) was much lower. None of the measles-un - vaccinated/-unexposed children had protective measles anti - bodies at age 9 months. Consistent with the very low proportion  of children with protective antibody levels at age 4 months in  Burkina Faso, their mothers also had much lower antibody  levels than the mothers of Guinean children. Concerns about  early waning of levels of measles antibodies have been raised  [3, 5, 32]. The present data indicate that this may happen much earlier than age 9 months, leaving many infants susceptible to  measles infection. In the previous trial, the effect of early MV was particularly  pronounced among children who had maternal measles anti - bodies at the time of vaccination [ 33]. The lack of an effect in  the present trial is unlikely to be due merely to the lower levels  of maternal antibodies in the present trial since maternal anti - bodies were still present in Guinea-Bissau. While the present trial does not confirm that an early measles  vaccination strategy would lower mortality (with likely expla - nations given above), it supports the belief that early measles  vaccination may be important for improved measles control.  In contrast to the assumed negative effect on long-term mea - sles immunity [ 34], we did not find any indication that earlier  vaccination using a 2-dose strategy hampered long-term im - munity. Instead, with the low level of prevaccination antibodies  observed in Burkina Faso and the higher attained final antibody  level in the early MV group, earlier vaccination may improve  measles control. We also found no indication that there are  any severe adverse reactions connected with early vaccination.  Since early vaccination with Edmonston-Zagreb MV is both  safe and effective in controlling measles infection, it should be  considered in future vaccination strategies. In conclusion, early MV did not reduce all-cause mortality in  this 2-center trial. This could possibly be explained by interfer - ence from the NSEs of the frequent OPV campaigns [ 28, 35]. If  that is the case, with the current phase-out of OPV campaigns  [36, 37] and with the worldwide cessation of OPV , it would still be  worthwhile to examine whether early MV has beneficial NSEs in  addition to its specific protective effects against measles infection. Nearly all enrolled children in both Burkina Faso and  Guinea-Bissau were susceptible to measles infection well before Table 4.  Measles Antibody: Proportion Protected and Levels of Antibodies by Randomization Group and Age at Sampling, Stratified by Site Protective Antibody Level,a % (n/N) Test of No  DifferenceGeometric Mean Concentration, mIU/ mL (95%CI) Geometric Mean Ratio  (95% CI) Early MV Control Early MV Control Guinea-Bissau Child Enrollment 21 (41/196) 22 (49/226) 0.85 57 (49 66) 59 (52 68) 0.97 (0.79 1 .18) 9 months 90 (128/142) 3 (5/176) &lt;0.001 401 (342 471) 11 (9 13) 36.5 (29.1 45.7) 24 months 97 (96/99) 97 (102/105) 0.94 600 (512 705) 699 (598 816) 0.86 (0.69 1 .07) Mother Enrollment 95 (184/194) 95 (207/218) 0.96 685 (586 801) 853 (727 999) 0.80 (0.64 1 .00) Burkina Faso Child Enrollment 3 (7/226) 4 (9/221) 0.62 19 (17 21) 18 (16 21) 1 .06 (0.88 1 .26) 9 months 93 (178/191) 5 (9/187) &lt;0.0001 457 (392 533) 10 (8 12) 46.2 (36.5 58.6) 15 months 100 (90/90) 97 (94/97) 0.25 800 (681 940) 614 (513 735) 1 .30 (1 .02 1 .66) Mother Enrollment 93 (211/226) 93 (201/216) 0.90 634 (550 732) 596 (504 706) 1 .06 (0.85 1 .32) Abbreviations: CI, confidence interval; MV, measles vaccine. Protective antibody level is  125 mIU/mL.Effects of Early Measles Vaccination    CID  2018:66 (15 May)    1579 the currently recommended age for MV . Providing the first dose  of MV at age 9 months may therefore not be ideal to control  measles infection, and a 2-dose MV strategy with an early MV  followed by MV at 9 months would provide better protection  against measles infection. Supplementary Data Supplementary materials are available at Clinical Infectious Diseases  on- line. Consisting of data provided by the authors to benefit the reader, the  posted materials are not copyedited and are the sole responsibility of the  authors, so questions or comments should be addressed to the correspond - ing author. Notes Author contributions.  A. B. F., E. N., A. Si., C. M., A. R., H. B., H. C. W .,  O. M., C. S. B., and P .A. designed the trial. A. B. F., E. N., A. Si., C. M., A. R.,  A. Z., M. K., S. B., S. M. T., J. T., B. C., and F. K. obtained the data. A. B. F., A. Sc., H. B., and P .A. conducted or supervised the analysis. A. B. F., E. N.,  A. Sc., H. B., H. C. W ., O. M., C. S. B., and P . A. interpreted the data. A. B. F.,  E. N., A. Sc., H. C. W ., F. K., O. M., C. S. B., and P . A. were the core writing  team for the manuscript. Acknowledgments.  We are indebted to the Data Safety and Ethics  Monitoring Board, which included Professor Kim Mulholland, Dr Rana  Hajjeh, and Dr Jukka Jokinen who oversaw the trial and provided advice on  implementation. We thank Dr Henrik Ravn for assistance in trial design and  valuable input to the analysis plan, the dedicated field teams at the Bandim  and Nouna health and demographic surveillance systems and the personnel  who implemented and supervised data collection, entry, and cleaning (Marie  Pedersen, Line Storgaard, Bibi Uhre Nielsen, Katarina Funch, Jesper Sloth  Hansen, Mette M ller Jensen, Gauthier Tougri, Mamadou Bountogo, Cheick  Bagagnan, Maurice Y  , and the Nouna Health District team). We thank the  Burkina Faso and Guinea-Bissau Expanded Programme on Immunization  for collaboration and all the study participants and their families. Financial support.  This work was supported by the European Union  FP7 support for OPTIMUNISE (Health-F3-2011-261375). Grants from  the Danish Council for Independent Research (DFF-1333-00192), Fonden  af 17-12-1981, The Danish National Research Foundation via CVIV A  (DNRF108), and The Novo Nordisk Foundation supported the work of  some of the authors. Potential conflicts of interest.  All authors: No reported conflicts of  interest. All authors have submitted the ICMJE Form for Disclosure of  Potential Conflicts of Interest. Conflicts that the editors consider relevant to  the content of the manuscript have been disclosed. References 1. Measles vaccines: WHO position paper. Wkly Epidemiol Rec 2009 ; 84:349 60. 2. Aaby P , Martins CL, Garly ML, Rodrigues A, Benn CS, Whittle H. The optimal  age of measles immunisation in low-income countries: a secondary analysis of  the assumptions underlying the current policy. BMJ Open 2012 ; 2:doi: 10.1136/ bmjopen-2011-000761. 3. Leuridan E, Hens N, Hutse V , Ieven M, Aerts M, Van Damme P . Early waning  of maternal measles antibodies in era of measles elimination: longitudinal study.  BMJ 2010 ; 340:c1626. 4. Martins CL, Garly ML, Bal  C, et al. Protective efficacy of standard Edmonston- Zagreb measles vaccination in infants aged 4.5 months: interim analysis of a ran - domised clinical trial. BMJ 2008 ; 337:a661. 5. Martins C, Bale C, Garly ML, et al. Girls may have lower levels of maternal mea - sles antibodies and higher risk of subclinical measles infection before the age of  measles vaccination. Vaccine 2009 ; 27:5220 5. 6. Mulholland K. Measles and pertussis in developing countries with good vaccine  coverage. Lancet 1995 ; 345:305 7. 7. Kristensen I, Aaby P , Jensen H. Routine vaccinations and child survival: follow up  study in Guinea-Bissau, West Africa. BMJ 2000 ; 321:1435 8. 8. Aaby P , Samb B, Simondon F, Seck AM, Knudsen K, Whittle H. Non-specific  beneficial effect of measles immunisation: analysis of mortality studies from  developing countries. BMJ 1995 ; 311:481 5. 9. Sankoh O, Welaga P , Debpuur C, et  al. The non-specific effects of vaccines  and other childhood interventions: the contribution of INDEPTH Health and  Demographic Surveillance Systems. Int J Epidemiol 2014 ; 43:645 53. 10. Aaby P , Martins CL, Garly ML, et al. Non-specific effects of standard measles vac - cine at 4.5 and 9 months of age on childhood mortality: randomised controlled  trial. BMJ 2010 ; 341:c6495. 11. Aaby P , Garly ML, Bal  C, et al. Survival of previously measles-vaccinated and  measles-unvaccinated children in an emergency situation: an unplanned study.  Pediatr Infect Dis J 2003 ; 22:798 805. 12. Aaby P , Roth A, Ravn H, et al. Randomized trial of BCG vaccination at birth to  low-birth-weight children: beneficial nonspecific effects in the neonatal period? J  Infect Dis 2011 ; 204:245 52. 13. Biering-S rensen S, Aaby P , Lund N, et  al. Early BCG-Denmark and neonatal  mortality among infants weighing &lt;2500 g: a randomized controlled trial. Clin  Infect Dis 2017 ; 65:1183 90. 14. Biering-S rensen S, Aaby P , Napirna BM, et al. Small randomized trial among  low-birth-weight children receiving bacillus Calmette-Gu rin vaccination at first  health center contact. Pediatr Infect Dis J 2012 ; 31:306 8. 15. Lund N, Andersen A, Hansen AS, et al. The effect of oral polio vaccine at birth on  infant mortality: a randomized trial. Clin Infect Dis 2015 ; 61:1504 11. 16. Aaby P , Andersen M, Sodemann M, Jakobsen M, Gomes J, Fernandes M. Reduced  childhood mortality after standard measles vaccination at 4 8 months compared  with 9 11 months of age. BMJ 1993 ; 307:1308 11. Figure 3.  Measles antibody levels at enrollment, 9 months, and 15/24 months for  children in the early measles vaccination trial in Burkina Faso and Guinea-Bissau.  Median concentration by group indicated by thick line. Protective level:  125 mIU/ mL. Abbreviations: Ab, antibody; MV, measles vaccine.1580    CID  2018:66 (15 May)     Fisker et al 17. Fisker AB, Rodrigues A, Martins C, et al. Reduced all-cause child mortality after  general measles vaccination campaign in rural Guinea-Bissau. Pediatr Infect Dis  J 2015 ; 34:1369 76. 18. Byberg S, Thysen SM, Rodrigues A, et  al. A general measles vaccination cam - paign in urban Guinea-Bissau: comparing child mortality among participants and  non-participants. Vaccine 2017 ; 35:33 9. 19. Aaby P , Jensen H, Simondon F, Whittle H. High-titer measles vaccination before  9  months of age and increased female mortality: do we have an explanation?  Semin Pediatr Infect Dis 2003 ; 14:220 32. 20. INDEPTH Network. Indepth Verbal Autopsy. Available at: http://www. indepth-network.org/index.php?option=com_content&amp;task=view&amp;id=96&amp;Ite mid=184 . Accessed 24 April 2017. 21. Smits GP , van Gageldonk PG, Schouls LM, van der Klis FR, Berbers GA.  Development of a bead-based multiplex immunoassay for simultaneous quan - titative detection of IgG serum antibodies against measles, mumps, rubella, and  varicella-zoster virus. Clin Vaccine Immunol 2012 ; 19:396 400. 22. Martins C, Garly ML, Bale C, et  al. Measles antibody levels after vaccination  with Edmonston-Zagreb and Schwarz measles vaccine at 9 months or at 9 and  18 months of age: a serological study within a randomised trial of different mea - sles vaccines. Vaccine 2013 ; 31:5766 71. 23. Martins C, Garly ML, Bale C, et al. Measles virus antibody responses in children  randomly assigned to receive standard-titer Edmonston-Zagreb measles vaccine  at 4.5 and 9 months of age, 9 months of age, or 9 and 18 months of age. J Infect Dis  2014 ; 210:693 700. 24. Becher H, M ller O, Dambach P , et al. Decreasing child mortality, spatial clus - tering and decreasing disparity in North-Western Burkina Faso. Trop Med Int  Health 2016 ; 21:546 55. 25. Nielsen BU, Byberg S, Aaby P , Rodrigues A, Benn CS, Fisker AB. Seasonal var - iation in child mortality in rural Guinea-Bissau. Trop Med Int Health 2017 ;  22:846 56. 26. Liu L, Oza S, Hogan D, et al. Global, regional, and national causes of child mor - tality in 2000 13, with projections to inform post-2015 priorities: an updated sys - tematic analysis. Lancet 2015 ; 385:430 40.27. Aaby P , Jensen H, Samb B, et  al. Differences in female-male mortality after  high-titre measles vaccine and association with subsequent vaccination with  diphtheria-tetanus-pertussis and inactivated poliovirus: reanalysis of West  African studies. Lancet 2003 ; 361:2183 8. 28. Aaby P , Andersen A, Martins CL, et al. Does oral polio vaccine have non-specific  effects on all-cause mortality? Natural experiments within a randomised con - trolled trial of early measles vaccine. BMJ Open 2016 ; 6:e013335. 29. Hansen NS, Byberg S, Hervig Jacobsen L, et al. Effect of early measles vaccine on  pneumococcal colonization: a randomized trial from Guinea-Bissau. PLoS One  2017 ; 12:e0177547. 30. Fisker AB, Ravn H, Rodrigues A, et  al. Co-administration of live measles and  yellow fever vaccines and inactivated pentavalent vaccines is associated with  increased mortality compared with measles and yellow fever vaccines only. An  observational study from Guinea-Bissau. Vaccine 2014 ; 32:598 605. 31. Fisker AB, Biering-S rensen S, Lund N, et  al. Contrasting female-male mortal - ity ratios after routine vaccinations with pentavalent vaccine versus measles and  yellow fever vaccine. A  cohort study from urban Guinea-Bissau. Vaccine 2016 ;  34:4551 7. 32. Gagneur A, Pinquier D, Aubert M, et al. Kinetics of decline of maternal measles  virus-neutralizing antibodies in sera of infants in France in 2006. Clin Vaccine  Immunol 2008 ; 15:1845 50. 33. Aaby P , Martins CL, Garly ML, et  al. Measles vaccination in the presence or  absence of maternal measles antibody: impact on child survival. Clin Infect Dis  2014 ; 59:484 92. 34. Pollard AJ, Finn A, Curtis N. Non-specific effects of vaccines: plausible and poten - tially important, but implications uncertain. Arch Dis Child 2017 ; 102:1077 81. 35. Andersen A, Fisker AB, Rodrigues A, et  al. National immunisation campaigns  with oral polio vaccine reduce all-cause mortality: a natural experiment within  seven randomised trials. 2017  (submitted ). 36. Meeting of the Strategic Advisory Group of Experts on Immunization, October  2016 conclusions and recommendations. Wkly Epidemiol Rec 2016 ; 91:561 82. 37. Aaby P , Benn CS. Beneficial nonspecific effects of oral polio vaccine (OPV):  implications for the cessation of OPV? Clin Infect Dis 2017 ; 65:420 1.</w:t>
            </w:r>
          </w:p>
        </w:tc>
      </w:tr>
      <w:tr>
        <w:tc>
          <w:tcPr>
            <w:tcW w:type="dxa" w:w="4320"/>
          </w:tcPr>
          <w:p>
            <w:r>
              <w:t>2284</w:t>
            </w:r>
          </w:p>
        </w:tc>
        <w:tc>
          <w:tcPr>
            <w:tcW w:type="dxa" w:w="4320"/>
          </w:tcPr>
          <w:p>
            <w:r>
              <w:t>1 insight.jci.org   https://doi.org/10.1172/jci.insight.91963 CLINICAL MEDICINERole of funding source: The funder  of the study had no role in study design, data collection, data analysis, data interpretation, or writing of the report. The corresponding author had full access to all the data in the study and had the final responsibility for the decision to submit for publication. Authorship note: D.L. Sodora and  H.B. Jaspan contributed equally to this work. Conflict of interest: The authors have  declared that no conflict of interest exists. Submitted: November 28, 2016  Accepted: March 1, 2017 Published: April 6, 2017 Reference information:  JCI Insight. 2017;2(7):e91963. https:// doi.org/10.1172/jci.insight.91963.BCG vaccination induces HIV target cell  activation in HIV-exposed infants in a randomized trial Melanie A. Gasper,1,2 Anneke C. Hesseling,3 Isaac Mohar,2 Landon Myer,4 Tali Azenkot,2   Jo-Ann S. Passmore,5,6 Willem Hanekom,7 Mark F . Cotton,3 I. Nicholas Crispe,1,2 Donald L. Sodora,1,2  and Heather B. Jaspan,1,2,5 1University of Washington, Seattle, Washington, USA. 2Center for Infectious Disease Research, Seattle, Washington, USA.  3Department of Paediatrics and Child Health, Faculty of Medicine and Health Sciences, Stellenbosch University, Tygerberg,  South Africa. 4Division of Epidemiology and Biostatistics, School of Public Health and Family Medicine, and 5Department  of Pathology, University of Cape Town, Cape Town, South Africa. 6National Health Laboratory Service, Cape Town, South  Africa. 7South African Tuberculosis Vaccine Initiative, Institute of Infectious Disease and Molecular Medicine, University of  Cape Town, Cape Town, South Africa. Introduction Despite the implementation of wide-scale prevention of mother-to-child transmission of HIV-1 (PMTCT)  programs, perinatal HIV-1 transmission remains a significant contributor to the HIV epidemic. Nearly half of MTCT occurs during breastfeeding (1). Therefore, an understanding of factors influencing breast-feeding-associated MTCT is critical to eliminating pediatric HIV . The live-attenuated bacillus Calmette-Gu rin (BCG) vaccine is currently the only licensed tuberculosis  (TB) vaccine; it is usually administered shortly after birth to protect against TB in childhood. BCG vac-cine is administered to over 100 million children worldwide annually (2), including in sub-Saharan Africa, BACKGROUND. Bacillus Calmette-Gu rin (BCG) vaccine is administered at birth to protect infants against tuberculosis throughout Africa, where most perinatal HIV-1 transmission occurs. We examined whether BCG vaccination alters the levels of activated HIV target T cells in HIV-exposed South African infants. METHODS. HIV-exposed infants were randomized to receive routine (at birth) or delayed (at 8  weeks) BCG vaccination. Activated and CCR5-expressing peripheral blood CD4 + T cell, monocyte,  and NK cell frequencies were evaluated by flow cytometry and immune gene expression via PCR using Biomark (Fluidigm). RESULTS. Of 149 infants randomized, 92% (n  = 137) were retained at 6 weeks: 71 in the routine  BCG arm and 66 in the delayed arm. Routine BCG vaccination led to a 3-fold increase in systemic  activation of HIV target CD4 +CCR5+ T cells (HLA-DR+CD38+) at 6 weeks (0.25% at birth versus  0.08% in delayed vaccination groups; P  = 0.029), which persisted until 8 weeks of age when the  delayed arm was vaccinated. Vaccination of the infants in the delayed arm at 8 weeks resulted in a similar increase in activated CD4 +CCR5+ T cells. The increase in activated T cells was associated  with increased levels of MHC class II transactivator (CIITA), IL12RB1, and IFN-  1 transcripts within  peripheral blood mononuclear cells but minimal changes in innate cells. CONCLUSION. BCG vaccination induces immune changes in HIV-exposed infants, including an  increase in the proportion of activated CCR5+CD4+ HIV target cells. These findings provide insight  into optimal BCG vaccine timing to minimize the risks of HIV transmissions to exposed infants while preserving potential benefits conferred by BCG vaccination. TRIAL REGISTRATION. ClinicalTrials.gov NCT02062580. FUNDING. This trial was sponsored by the Elizabeth Glaser Pediatric AIDS Foundation (MV-00-9- 900-01871-0-00) and the Thrasher Foundation (NR-0095); for details, see Acknowledgments.2 insight.jci.org   https://doi.org/10.1172/jci.insight.91963 CLINICAL MEDICINEwhere the majority of MTCT occurs (3). In HIV-unexposed children, BCG vaccination is safe, efficacious,  and cost-effective against TB, particularly cases of disseminated disease (2). However, studies assessing BCG immunogenicity in HIV   (HEU) infants demonstrate altered cellular responses to BCG and other vac- cines (4, 5), suggesting that HEU infants might not gain the same benefits from BCG vaccination as infants that are not HIV exposed. In addition to altered immunogenicity in HEU infants, the immune activation induced by BCG vac- cination has the potential to render these neonates more susceptible to HIV infection (6). HIV preferen-tially infects and replicates in activated CD4 + T cells (7, 8). Further, peripheral blood mononuclear cells  (PBMCs) from persons with chronic CD4+ T cell activation are more susceptible to in vitro infection with  HIV (8). In contrast, a reduced state of CD4 T cell immune activation is associated with protection against HIV infection both in vivo and in vitro. Highly exposed, persistently seronegative individuals have relatively  lower levels of CD4 + T cells coexpressing the activation markers CD38 and HLA-DR, compared with  persons who become infected with HIV (9). Additionally, because mucosally transmitted HIV is almost exclusively CCR5 tropic, activated CD4 + target cells expressing the coreceptor CCR5 are even more likely  to become infected. Indeed, low levels of peripheral and mucosal CCR5-expressing CD4+ T cells are associ- ated with a lack of simian immunodeficiency virus (SIV) acquisition in infant sooty mangabeys following low-dose oral challenge (10). These results contrast with the pathogenic SIV infection of rhesus macaques, which have higher frequencies of CCR5 +CD4+ T cells and higher rates of vertical SIV transmission (10).  Together, these data suggest that CD4+CCR5+ T cell activation contributes to HIV/SIV susceptibility and  acquisition. Importantly, BCG vaccination of infant macaques has been associated with persistent CD4 T cell activation (6). Finally, BCG-vaccinated infant macaques generally required fewer SIV exposures to suc-cessfully initiate an SIV infection following low-dose oral exposure (6). The beneficial aspects of BCG vaccination may go beyond TB prevention, as it is also reportedly asso- ciated with lower all-cause infant mortality (reviewed in ref. 11). Although there is a paucity of random-ized trial data (11) and there is no confirmed biological mechanism to support this observation, the recent discovery of BCG vaccination induced posttranslational histone modifications in adult innate immune cells, which are associated with more robust responses to heterologous antigens (termed  trained innate immunity ), provides one mechanism by which these nonspecific benefits may occur (12). Due to the pos-sible association of BCG with health in HIV-unexposed infants, it may be important that BCG is retained  in infant vaccine schedules or that novel TB vaccine candidates preserve these benefits conferred by BCG.  However, the potential for BCG and related vaccinations to induce in vivo CD4 + T cell activation and influ- ence HIV susceptibility in HIV-exposed infants has yet to be explored. Considering the high risk of HIV and TB infection in HIV-exposed infants in sub-Saharan Africa and  the widespread use of BCG in HIV-endemic areas, it is crucial to explore the potential for BCG vaccina- tion to induce in vivo CD4+ T cell activation and influence HIV susceptibility in these populations. To  this end, we performed a randomized clinical trial of routine (at birth) versus delayed (administered at 8  weeks of age) BCG vaccination in HIV-exposed South African infants. Our goal was to evaluate the effect of BCG on activation of CD4 + T cells and innate monocytes and NK cells. We demonstrate for the first  time to our knowledge that BCG vaccination at birth causes a sustained increase in frequencies of activated CD4 +CCR5+ HIV target cells in HIV-exposed infants, which persists until at least 8 weeks of age and, there- fore, has the potential to increase HIV acquisition in this vulnerable population that is repeatedly exposed to HIV via breast milk. Our results highlight the importance of further vaccine studies in HIV-exposed infants. These should aim to carefully evaluate the specific (protection against TB) and the nonspecific  beneficial effects conferred by BCG vaccination as well as its potential for increasing T cell activation asso- ciated with perinatal HIV transmission. Results Cohort. Between June 22, 2010, and November 31, 2011, 178 mother-infant pairs were screened for eligibil-ity (Figure 1). Of these infants, 149 were enrolled and 29 were excluded from participation. Reasons for exclusion included maternal refusal to participate (n = 26; 15% of total assessed), receipt of BCG vaccina-tion prior to randomization (n = 2; 1%), and not meeting study inclusion criteria (n = 1; &lt;1%; Figure 1). Of the 149 infants ultimately enrolled, 78 (52%) were randomized to receive routine BCG vaccination  and 71 (48%) were randomized to receive delayed vaccination (Figure 1). Median maternal CD4 count of the enrolled cohort was 362 cells/mm 3 (interquartile range [IQR] 253 508 cells/mm3). The majority of mothers 3 insight.jci.org   https://doi.org/10.1172/jci.insight.91963 CLINICAL MEDICINEreceived only zidovudine, with single-dose nevirapine for prevention of MTCT (n  = 80, 55%); the remain- der received combination antiretroviral (cART). The median birth weight of the infants was 3,100 g (IQR  2,800 3,320 g), and median gestational age was 39 weeks (IQR 38 40 weeks); 82 infants (55%) were female. Baseline characteristics of all randomized infants and their mothers by trial arm are found in Table 1. Five infants who were randomized to the delayed arm were inadvertently vaccinated at birth by the  routine labor ward staff prior to discharge, and one infant randomized to birth BCG was vaccinated at 8 weeks. Six infants tested HIV DNA PCR positive; 4 of 78 (5.1%) in the routine arm and 1 of 71 (1.4%) in the delayed arm (Figure 1). These infants were excluded from downstream immunological analyses and referred for immediate initiation of cART therapy. There were 3 infant deaths, all in the routine arm (i.e., 3.9% mortality in the routine arm and 0% in the delayed arm), one of whom was also HIV infected. An additional 22 infants were lost to follow-up, such that at 6 and 14 weeks of age, 134 and 120 infants  (90% and 83%, respectively) were retained in the intention to treat immunological analysis. There were  no remarkable differences in baseline characteristics between those retained in the trial and those lost to follow-up by 6 weeks of age (Table 1). There were 137 other adverse events: 72 in the routine arm and 65 in the delayed arm (i.e., some infants had more than one adverse event; Supplemental Table 2; supple-mental material available online with this article; https://doi.org/10.1172/jci.insight.91963DS1). There were no statistically significant differences in frequency of serious adverse events between the routine and delayed arms, including (P = 0.135) or excluding (P = 0.459) HIV infections. All HIV infections except one  were assumed all to have occurred in utero (i.e., HIV DNA PCR positive within 48 hours of life, ref. 13).  Figure 1. Consort diagram of the intent-to-treat population.4 insight.jci.org   https://doi.org/10.1172/jci.insight.91963 CLINICAL MEDICINELikewise, there was no difference in infectious morbidities, including pneumonia, meningitis, cough, chest  infection, abscess, and gastroenteritis (n = 20 in the routine arm and n = 19 in the delayed arm, P &gt; 0.999).  No adverse event was deemed related to study intervention or participation. BCG-vaccinated infants have significantly higher CD4+ T cell activation. CD4+ T cell activation is associ- ated with increased risk of HIV infection and disease progression (7, 14). We therefore evaluated T cell activation in peripheral blood from birth through the end of follow-up in infants randomized to birth ver-sus delayed BCG vaccination via flow cytometric detection of HLA-DR, CD38, and Ki67 (Figure 2A).  At birth, there was no significant difference in the proportion of HLA-DR expression on CD4 + or CD8+  T cells. By 2 weeks of age, a slight increase in CD4+ T cell activation was seen in the birth-vaccinated  arm compared with the delayed BCG arm, but this was not significant (median CD4+HLA-DR+ cells  1.1%, IQR 0.68% 1.6% for the birth BCG-vaccinated arm, and median CD4+HLA-DR+ cells 0.94%,  IQR 0.69% 1.4% in the delayed vaccination arm; P  = 0.106). By 6 weeks of age, the infants who had  received routine BCG vaccination, however, had significantly higher levels of CD4+ T cells expressing  the activation marker HLA-DR compared with those in the delayed arm who had not yet received BCG  vaccination (median 1.8%, IQR 1.0% 2.8% versus median 1.3%, IQR 0.81% 2.4%; P  = 0.028; Figure  2B). This difference was not evident in CD8+ T cells (Figure 2C). CCR5 is highly expressed on activated HLA-DR+CD38+ cells in adults and serves as the major core- ceptor for transmitted HIV variants (15). We therefore compared CCR5 and activation marker coexpres-sion on CD4 + T cells between the two arms. As with CD4+HLA-DR+ cells, the percentage of CCR5- expressing, highly activated CD4+CD38+HLA-DR+ T cells was similar at baseline and not significantly  different at 2 weeks of age (Figure 3A). By 6 weeks of age, this cell subset was 3.3-fold higher in the infants who had received BCG vaccination at birth (median 0.253% in the birth-vaccinated arm versus 0.075% in the delayed, i.e., unvaccinated, arm; P  = 0.029; Figure 3A). Although both arms displayed an increase  in CD4 + T cell activation at between 6 weeks and 8 weeks of age (infants also received their first doses of  rotavirus; hepatitis B; inactivated polio; Haemophilus influenzae type b; diphtheria, tetanus, acellular pertus-sis [DTaP], and conjugated pneumococcal vaccinations, as well as their second dose of oral polio vaccine, at 6 weeks), significantly higher CD4 + T cell activation persisted in the routine BCG arm at 8 weeks of  age. As this was the final time point at which the delayed group had not yet received BCG, this suggests that BCG is the major driver of T cell activation. In a generalized estimating equation population aver-aged model, BCG vaccination significantly increased the rate of rise in CD4 +CCR5+CD38+HLA-DR+ cell  frequency that occurs through time until 8 weeks, whether before (coefficient 0.18, 95% CI 0.09 0.27; P  &lt;  0.0001) or after adjusting for maternal CD4 count and gestational age (coefficient 0.18, 95% CI 0.08 0.27, P &lt; 0.0001). Age in weeks was also independently associated with increased T cell activation but to a  lesser extent than BCG vaccination (coefficient 0.02, 95% CI 0.007 0.03). There were no differences in CD8 + T cell CCR5 and activation marker expression at any time point (Figure 2C and data not shown). While infants from the routine vaccination arm maintained a similar, elevated level of CD4+ T cell  activation between the 8- and 14-week time points, infants from the delayed arm, who were vaccinated at 8 weeks, had an increase in their CD4 + T cell activation profile during this time, effectively diminish- ing the difference between the groups at 14 weeks (Figure 3A). Furthermore, the increase in CD4+ T cell  activation between birth and 6 weeks after conventional vaccination (Figure 3B, left; median 0.03% at  birth versus 0.25% at week 6; P &lt; 0.0001) was similar to that between delayed vaccination and 6 weeks Table 1. Baseline characteristics of all infants and mothers and those retained at 6 weeks in the intent-to-treat population At enrollment Retained at 6 weeks Routine (n = 78) Delayed (n = 71) Routine (n = 71) Delayed (n = 66) Maternal CD4 count (cells/mm3) 366 (260 495) 360 (226 548) 366 (271 477) 358 (254 548) Maternal cART 34 (44%) 32 (46%) 32 (44%) 30 (45%) Birth weight (kg) 3.1 (2.8 3.4) 3.1 (2.8 3.3) 3.1 (2.8 3.4) 3.2 (2.9 3.3) Gestational age (wk) 39 (38 40) 39 (38 40) 39 (38 40) 40 (39 40) Male gender 33 (42%) 33 (47%) 28 (42%) 28 (44%) Breastfed at birth 12 (15%) 10 (15%) 12 (18%)  8 (13%) Data are n (%) or median (IQR).  5 insight.jci.org   https://doi.org/10.1172/jci.insight.91963 CLINICAL MEDICINEafter delayed vaccination (Figure 3B, right; median 0.14% at week 8 vs. 0.41% week 14; P  = 0.0008).  Thus, a similar increase in CD4+ T cell activation occurred whether infants were BCG vaccinated at  birth or later in infancy. PBMC gene expression analysis. BCG vaccination of adults has been described to induce a primed innate  immune system, previously termed trained innate immunity, which persists for up to 1 year after vaccina- tion (12). To measure differences in global or innate immune activation that might accompany the CD4+ T  cell activation we identified, we undertook microfluidic high-throughput quantitative RT-PCR (Fluidigm)  on PBMCs 2 weeks after the routine (at birth) BCG group had been vaccinated (Figure 4). Infants vac-cinated with BCG at birth displayed statistically higher transcript levels of the MHC class II transactiva- tor (CIITA) (P = 0.019) and lower levels of CCL-2 (P = 0.033) and IL-1  (P = 0.025; Figure 4, A and B),  although these differences did not maintain statistical significance after adjustment for multiple compari-sons. BCG-vaccinated infants also displayed a trend toward higher levels of IL-18 and CCL5 mRNA and lower levels of IL-10 and IL-6 mRNA, although these were not significantly different (P &lt; 0.1 for all; Figure 4A). Regression analysis that included infants from both groups showed a positive relationship between percentage of CD4 +CCR5+HLA-DR+CD38+ T cells at 6 weeks and the transcript levels of inflammatory  genes, including CIITA (P = 0.019), IFN-  (P = 0.016), and IL12RB1 (P = 0.038), and an inverse relation-ship between CD4 + T cell activation and IL-1  (P = 0.029) (Figure 4C). In addition, CD8a transcript levels  were positively related to CD4+CCR5+HLA-DR+CD38+ T cells (P = 0.001). Innate cell phenotypic distribution and activation. Both monocytes and NK cells display properties of BCG- mediated innate immune  training,  in which epigenetic reprogramming of cells results in nonspecific pro-tection from infections (12, 16). Thus, to evaluate the potential for innate immune training and/or activation  and because monocyte and NK cell phenotypes associate with disparate cellular function and activation, we  assessed the phenotypic distribution of these cells at 8 weeks of age (8 weeks after BCG vaccination in the routine arm, but prior to BCG vaccination of the delayed arm). We also measured expression of PD-1 and Tim-3 downregulation, both of which indicate activated cellular subsets of monocytes and NK cells (17 19). We investigated the ex vivo phenotypic distribution of CD16 +CD56  (anergic or progenitor), CD16+CD56+  (cytotoxic), and CD56bright (cytokine producing) NK cells and NK cell activation status (through HLA-DR,  Figure 2. BCG vaccination of HIV-exposed infants is associated with an increase in activated CD4+ T cells. (A) Representative flow plot depicting gating  strategy for determining the frequency of CD4+HLADR+ cells of total (B) CD4+ and (C) CD8+ T cells in routine (circles; n = 45) or delayed (squares; n = 49)  BCG-vaccinated infants at 6 weeks of age, when only the  routine  arm had received vaccination, while the  delayed  arm was unvaccinated. Only samples  with &gt;1,000 live CD3+ cells were included in the analysis. Lines depict medians; whiskers depict interquartile ranges.6 insight.jci.org   https://doi.org/10.1172/jci.insight.91963 CLINICAL MEDICINEPD-1, and Tim-3 expression). We found significantly higher frequencies of CD56bright (CD56++) NK cells  expressing PD-1 in the vaccinated (routine) infants compared with those in the delayed arm who had not  yet been vaccinated (0.76% versus 0.40%; P  = 0.045; Figure 5D), although these differences did not persist  after adjustment for multiple comparisons. No other differences in NK cell phenotype and/or activation  status were evident between routine (early) and delayed BCG-vaccinated infants at 8 weeks (Figure 5). When  assessing monocytes, we found no differences in ex vivo monocyte phenotype (as measured via CD14 and/or CD16 [Fc  III receptor] expression via flow cytometry; Supplemental Figure 1, A and B), or in activation  (as measured by the concentration of plasma sCD163; Supplemental Figure 1C), or in the expression of Tim-3 or PD-1 (data not shown). Additionally, no association was found between the percentage of CD16 +  monocytes or plasma sCD163 and CD4+CCR5+HLADR+CD38+ T cells (data not shown). Plasma inflammatory cytokine concentrations. Low levels of inflammatory cytokines are associated with  low risk of HIV infection (20). We therefore assessed cytokine levels in plasma of infants randomized to the routine versus delayed BCG arms at 2 and 6 weeks of age using multiplex bead array (Luminex). We  found no significant differences in log-transformed plasma levels of GMCSF , IFN- , IFN- , IP-10, MCP1,  TNF- , or IL-8 at week 2 (n = 58) or week 6 (n = 62) (Supplemental Figure 2). MIP-1  plasma concentra-tion was elevated in the delayed BCG arm at 6 weeks (P = 0.039), although this difference was not signifi-cant after adjusting for multiple comparisons. Discussion Although cART therapy during pregnancy and breastfeeding has greatly reduced MTCT in most HIV endemic countries, transmission still occurs, predominantly due to suboptimal implementation of anti-retroviral prophylaxis, resulting in 150,000 new pediatric infections annually (1). Further, in many set-tings in which HIV is prevalent, BCG vaccination is administered shortly after birth to protect against  early childhood TB. Importantly, this often occurs before definitive HIV testing can take place. There- fore, studies such as the one described here are critical in discerning the risks and benefits associated with BCG (or other) vaccinations. Although pathogen-specific immune activation is critical to fighting infection, the timing, magnitude,  and type of activated cells are all important factors in guiding a nuanced immune response that determines disease outcome. CD4 + T cell activation, in particular, has recently been implicated in increased TB dis- ease risk in two separate populations, including BCG-vaccinated infants and TB-infected adolescents (21). Moreover, influenza disease severity is exacerbated by excessive CD4 + T cell cytokine response to viral anti- gen (22). Mounting evidence suggests that T cell  quiescence,  or a low level of T cell activation, is associ-ated with protection against HIV infection (8, 9). Conversely, cord blood lymphocyte activation caused by maternal parasitic infections correlates with increased HIV MTCT (23). Here, we observed a change in the  percentage of total activated T cells in blood following BCG vaccination that may be clinically relevant in  Figure 3. BCG vaccination of HIV-exposed infants is associated with an increase of activated CD4+CCR5+ HIV target cells. ( A) Longitudinal frequency  of activated CD4+CCR5+HLA-DR+CD38+ T cells from birth through 14 weeks in routine (gray circles) versus delayed (black squares) BCG-vaccinated  infants. Syringe graphics indicate the time of vaccination in the routine arm (gray) or the delayed arm (black). (B ) Plots depicting the increase in  activated CCR5+CD4+ target cells in the routine or delayed groups 6 weeks after vaccination in each group (routine: n  = 37 at 0 weeks, n  = 44 at 6 weeks;  delayed: n = 24 at 8 weeks, n  = 21 at 14 weeks; only samples with &gt;1,000 live CD3+ cells were included in the analysis. Lines depict the medians; whis - kers represent the interquartile ranges. **P  &lt; 0.01; ***P  &lt; 0.001; ****P  &lt; 0.0001.7 insight.jci.org   https://doi.org/10.1172/jci.insight.91963 CLINICAL MEDICINEthe context of HIV exposure. In HIV-exposed adults, differences in CD4+CD38+HLA-DR+ T cell frequen- cies of less than 1%, representing only 1.3- to 1.5-fold higher target cell frequencies, exist between those  that later become infected and those that remain HIV uninfected (9). The difference we report in systemic T cell activation here represents, on average, a greater than 3-fold increase in activation in infants who  received BCG vaccination compared with those that had not yet been vaccinated at 6 weeks of age. Further,  expression of the HIV coreceptor CCR5 was included in our analysis, which may impart an even greater susceptibility of these cells to HIV infection. In support of this, in SIV-exposed infant nonhuman primates, the availability of HIV target cells is a key factor in determining risk for breast milk SIV transmission (10). Most importantly, a recent study of intradermal BCG vaccination of infant macaques provides evidence for BCG-induced increased susceptibility to repeated low-dose oral SIV exposure (6), which mimics exposure via breastfeeding. Indeed, BCG vaccination was associated with an increase in T cell activation in blood,  as well as in the oral and gastrointestinal tissue, known sites of viral entry during oral HIV/SIV exposure  (6, 24). Additionally, the sustained T cell activation evident in the systemic circulation of BCG-vaccinated infants in our study suggests that BCG may create a prolonged window of increased HIV susceptibility in  Figure 4. Fluidigm immune gene expression analysis in routine and delayed BCG-vaccinated HIV-exposed infants at 2 weeks of age. Expression of  48 genes (including 2 housekeeping genes) was measured via Biomark (Fluidigm) quantitative real-time PCR analysis at 2 weeks of age when only the  routine  arm had received vaccination. (A ) Fold change of gene expression between the routine versus delayed BCG-vaccinated groups. (B )    Ct  (calculated by Ct gene of interest   CtGAPDH) of genes that demonstrated significantly differential expression between the groups. Lines depict the median;  whiskers depict interquartile range. (C ) Linear regression of gene expression of CIITA, CD8A, IL12RB1, IFNA1, and IL1A as determined at 2 weeks of  age ( dCt expression value is shown on the x  axis) and subsequent activation of activated CD4+CCR5+HLA-DR+CD38+ HIV target cells at 6 weeks in all  infants combined (shown on the y  axis).8 insight.jci.org   https://doi.org/10.1172/jci.insight.91963 CLINICAL MEDICINEHIV-exposed human infants. The potential consequences of these immunological effects must be weighed  against the high risk of TB early in life in HIV-exposed infants, with incidence rates of 41 per 1,000 child years (95% CI 31 52 per 1,000 child years) among HIV-uninfected, exposed South African children (25). In addition to the potential for increased susceptibility to HIV , increases in T cell activation can acceler- ate HIV disease progression. Intravenously administered BCG drives T cell activation, resulting in an asso-ciated increased in SIV viral load and more rapid disease progression in macaques (26, 27). Although in these studies BCG was administered intravenously, which contrasts standard clinical intradermal vaccination procedures, they provide proof of principle that BCG activation of T cells can lead to cellular susceptibility to SIV/HIV and, therefore, accelerate disease pathogenesis. Indeed, intradermally BCG-vaccinated infant macaques that became SIV infected demonstrated a significantly higher viral load than unvaccinated controls during the acute phase of infection (6). In humans, other infections, such as CMV and TB, hasten HIV disease  progression in HIV-1 infected adults (28). Additionally, some vaccinations, such as pneumococcal polysac- charide vaccines, can cause transient immune activation associated viral load increases (29, 30). In contrast to these vaccines, which have proven efficacy during HIV infection (31, 32), the benefits of BCG vaccination are not yet clear in HIV-infected infants, in whom there is also an increased risk of BCG immune reconstitu-tion inflammatory syndrome and disseminated BCG disease in the absence of early cART initiation (33 35). BCG vaccination induces nonspecific protection from infections through epigenetic reprogramming of  monocytes in adult volunteers, termed trained innate immunity (12). The increased ability of innate and adap- tive immune cells to produce cytokines in response to in vitro stimulation after BCG vaccination in adults is  sustained for up to 1 year after vaccination. Whether trained innate immunity occurs in infants is not currently known. Observational data and one randomized clinical trial in HIV-unexposed infants suggest that BCG may improve all-cause morbidity and mortality in West African infants (36 38), but this benefit has not been assessed in high HIV prevalence settings, and systematic reviews of the literature have not shown any clear beneficial nonspecific effects associated with BCG vaccination, which may be setting specific (39). Although Jensen et al. demonstrated higher cytokine responses to heterologous antigens in BCG-vaccinated low-birth- weight infants (40), these infants had additional comorbidities associated with being either small for gestational  age or premature. Using unstimulated PBMCs, we found significantly higher transcript levels of CIITA, which acts as a positive regulator of class II MHC gene transcription, in BCG-vaccinated infants at 2 weeks of age.  Figure 5. NK cell phenotype and activation in routine and delayed BCG-vaccinated HIV-exposed infants at 8 weeks of age. (A) Representative flow plot  depicting CD56+ and CD16+ NK cells in PBMCs, which were previously gated on singlets, live, and Lin  populations (CD3 CD19 CD14 ). (B) Graphs depicting  the overall NK cell phenotypic distribution in routine (white triangles; n = 26) or delayed (gray inverted triangles; n = 25) BCG-vaccinated infants at 8 weeks of age and (C) activation status of each subset, as measured by the percentage of HLA-DR expressing NK cells. Only infants in the routine arm received vaccination at this point, while the delayed arm was unvaccinated. Lines depict the median of each group; whiskers represent the interquartile range. Statistics were generated using a Mann-Whitney test for nonparametric data.9 insight.jci.org   https://doi.org/10.1172/jci.insight.91963 CLINICAL MEDICINEBecause MHC class II molecules are primarily expressed on professional antigen-presenting cells, this may be  indicative of early phagocyte activation. However, we found no further difference in monocyte phenotype or activation, as measured by plasma soluble CD163 levels, between routine and delayed BCG-vaccinated infants at 8 weeks of age (i.e., before the delayed group received their vaccination). Because monocytes play a major  role in the response to Mycobacteria spp (reviewed in ref. 41) and because monocyte activation has the poten- tial to activate CD4 + T cells, we hypothesized that increased monocyte activation in routine BCG-vaccinated  infants compared with unvaccinated (delayed) controls would be apparent. However, differences in monocyte activation were not detected at 8 weeks of age between the routine and delayed BCG arms. This result was surprising since monocytes are known responders to Mycobacteria and display activation following BCG vac- cination of infant macaques (6). It is possible that the increase in monocyte activation is subtle (and therefore we were unable to detect any with the sample size or the markers used) or is transient and not observable at the time points that we examined. Finally, a lack of detectable innate responses may be a reflection of the impaired vaccine-specific cellular responses previously described in HEU infants (4, 5). Interestingly, CIITA expression has been shown to enhance viral attachment to CD4 + cells, independent of HLA-DR expression  (42), providing another potential route for BCG vaccine induced increase in HIV susceptibility. We found a higher frequency of PD-1 expressing CD56 bright NK cells, known for their ability to produce cytokines (43), in  routinely vaccinated infants compared with those who had not yet been vaccinated. Increased PD-1 expression on CD56 bright NK cells is known to occur following IFN-   production in response to mycobacterial stimulation  (18). In this setting, increased PD-1 expression on CD56bright NK cells 8 weeks after BCG vaccination may  be indicative of NK cell trained innate immunity (16). Further studies that more thoroughly evaluate innate immune cell changes, including epigenetics and/or RNAseq, as well as a long-term follow-up on the cohort will enable a full assessment of BCG-mediated trained innate immunity in HIV-exposed infants. While infant vaccinations (including BCG) are a critical component of disease prevention, the benefits  of vaccinating HIV-exposed babies should be carefully weighed in the context of the risk of increasing vertical transmission and increased risk of exposure to other pathogens. Although cART prophylaxis has successfully reduced rates of vertical transmission in many areas, our findings are particularly relevant in two scenarios that are commonly observed in developing countries: (a) instances of suboptimal implemen-tation of cART therapy and (b) for women who seroconvert during pregnancy or early postpartum. In these situations, delaying BCG vaccination could decrease the window of HIV vulnerability as well as allow  more time for maternal viral control. In conclusion, our findings provide impetus for further evaluating the  timing of standard infant vaccinations in HIV-exposed infants to identify both the nonspecific benefits as well as immunologic changes that may affect HIV transmission. These data also provide valuable immu-nological insights to inform the development of TB and HIV vaccines that are based on recombinant or attenuated mycobacteria. Methods Study design. This was a randomized, open-label trial, performed at a primary care midwife obstetric unit in Khayelitsha, Western Cape Province, South Africa, between June 2010 and December 2011. Participants. Eligibility requirements included mothers (legal guardian) willing and able to provide  informed consent, confirmed maternal HIV infection, gestational age &gt;36 weeks and birth weight &gt;2.4 kg,  no acute illness or pregnancy or delivery complications, and no known current maternal TB or known TB  exposure in the household. At the time of this study, pregnant women were either prescribed dual therapy for prevention of MTCT or cART therapy if CD4 count was below 350 cells/mm 3. In total, 178 infants  were assessed for study participation eligibility (Figure 1). Of these infants, 149 were enrolled and 29 were excluded from participation. Reasons for exclusion included maternal refusal to participate, receipt of BCG vaccination prior to randomization, and not meeting study inclusion criteria. Neonates were enrolled within 12 hours of birth. Infant blood was obtained at enrollment, and HIV  DNA PCR testing was performed. Infants returned at day 2 or 3 of life for HIV DNA PCR results, and BCG was administered intradermally to HIV DNA PCR negative infants only who were randomized to the routine BCG arm. Thereafter, infants were followed up at 2, 6, 8, and 14 weeks of age, when a detailed medical, social, and demographic questionnaire was completed, and physical examination and phlebotomy was performed. Infants in the delayed arm were vaccinated at 8 weeks of age, provided their 6-week HIV DNA PCR was negative. Based on WHO recommendations at the time, infants testing HIV  DNA PCR positive were not vaccinated with BCG and were referred immediately for cART therapy. All 10 insight.jci.org   https://doi.org/10.1172/jci.insight.91963 CLINICAL MEDICINEother routine infant vaccinations were administered according to the South African vaccination sched- ule, including oral poliovirus vaccination at birth. PBMCs at all time points were extracted from blood obtained in sodium heparin tubes at birth and 2, 6, 8, and 14 weeks of age within 6 hours and stored on liquid nitrogen (LN 2) in FCS containing 10% DMSO. Plasma and an aliquot of PBMCs in RNAProtect  (Qiagen) were stored at  80oC. Randomization. Infants were randomized to routine (i.e., early, before 3 days of age, per local standard  of care) versus delayed (at 8 weeks of age) intradermal Danish strain BCG 1331 (Statens Serum Institut) vaccination via a statistician-generated randomization list. Sequentially numbered folders were prepopu- lated according to randomization arm. After randomization, neither study personnel nor participants were  blinded. All laboratory assays were performed by laboratory staff who were blinded to infant randomiza-tion status. Flow cytometric analysis. PBMCs stored on LN 2 from all time points were thawed, washed, and stained  in 96-well plates. PBMCs were incubated with LIVE DEAD Fixable Violet Dead Cell Stain or Aqua Dead  Cell Stain (Invitrogen) for 20 minutes at room temperature and then washed twice with 1% FCS PBS. Measurement of  T cell activation. Extracellular staining was performed for 20 minutes at room tempera- ture with PerCP-Cy5.5 labeled anti-CD4 (BD), QDot605-labeled anti-CD8 (Invitrogen), APC-labeled CCR5 (BD), PE-Cy7 labeled anti-CD38 (E-Biosciences), and PE-labeled anti-HLA-DR (BD). Cells were washed twice with 1% FCS PBS, centrifuged, fixed, and permeabilized using BD CytoFix/CytoPerm for 20 minutes at room temperature and washed twice with Permawash (BD). Cells were then stained with Alexa Flour700 labeled anti-CD3 (BD) and FITC-labeled anti-Ki67 (BD). Samples with fewer than 1,000 live CD3 + events were excluded from analysis. Measurement of  monocyte and NK cell activation. Extracellular staining was performed for 20 minutes at  room temperature with PE Cy5 labeled anti-CD3 and anti-CD19 (clones UCHT1 and H1B19, respec-tively, BD), Qdot605-labeled anti-CD14 (clone T K4, Life Technologies), V450-labeled anti-CD16 (clone  3G8, BD), PE-Cy7 labeled anti-CD56 (NCAM 16.2, BD), FITC-labeled anti-HLA-DR (clone G46-6,  BD), APC-labeled anti PD-1 (clone MIH4, BD), and PE-labeled anti-Tim3 (clone 344823, R&amp;D Systems). Cells were washed with BD Permawash, centrifuged, and fixed with BD Cell Fix. Cell fluorescence was measured using an LSRII (BD Immunocytometry Systems), and compensation  and analysis were performed using FlowJo (Tree Star Inc.). Fluorescence minus one (FMOs) were used to distinguish positive and negative cell populations. Boolean gating was used to determine cells that were coexpressing markers, such as CD4, CCR5, CD38, and HLA-DR. Measurement of  monocyte activation gene transcripts in PBMCs. PBMCs from the 2-week time point were  used to measure early differences in global or innate activation that might precede T cell activation at 6 weeks. RNA was extracted from PBMCs stored in RNAProtect (Qiagen) at  80 oC using the RNAEASY kit  (Qiagen). Total RNA was reverse transcribed into first-strand cDNA using a QuantiTect Reverse Transcrip-tion Kit (Qiagen). cDNA (2.5  l) was mixed with TaqMan Preamp Master Mix (5  l, Applied Biosystems) and 2.5  l of STA Multiplex Primer Pool. Subsequently, cDNA was preamplified using sequence-specific  primers by denaturation at 95 C and annealing and amplification at 60 C for 4 minutes for 14 cycles. Primer lists for gene expression analyses are listed in Supplemental Table 1. These preamplified products were diluted 5-fold prior to analysis with Fast Start TaqMan Probe Master Mix and inventoried Taqman gene expression assays (Applied Biosystems) in 48.48 Dynamic Arrays on a Biomark System (Fluidigm). Ct values were calculated from the system software (Biomark Real-Time PCR Analysis, Fluidigm). The expression value of each gene relative to GAPDH was also calculated using the   Ct methods. Both GAP-DH and HPRT were initially selected for use as endogenous control genes. While both candidates yielded  similar gene expression patterns using the Ct method, GAPDH alone was selected for use in the final data  analysis, as its ubiquitously higher expression level permitted the inclusion of more infants in the analysis. Measurement of  plasma cytokines. Plasma samples from week 2 and week 6 were thawed on ice. Prior to  cytokine measurements, plasma was centrifuged at 10,000 g  for 10 minutes to remove debris. GMCSF , IFN-  ,  IFN-  , IL-8, IP-10, MCP-1, MIP-1  , TNF-  , and IL-10 concentrations in plasma samples were determined  using Milliplex Human Cytokine kits (Millipore). The sensitivity of these kits ranges between 0.2 and 0.7 pg/ml for the cytokines measured, and all cytokines were measured in duplicate. Data were collected using a Bio- Plex Suspension Array Reader (Bio-Rad Laboratories). Data were analyzed using Bio-Plex manager software  (version 4; Bio-Rad Laboratories). Cytokine levels that were below the lower limit of detection of the assay were reported as the mid-point between the lowest concentrations measured for each cytokine and 0.11 insight.jci.org   https://doi.org/10.1172/jci.insight.91963 CLINICAL MEDICINEPlasma samples from the 8-week time point were thawed on ice. Prior to analyses, samples were cen- trifuged at 10,000 g for 10 minutes to remove debris. The sCD163 (R&amp;D Systems) ELISAs were performed  according to the manufacturer s instructions. Optical densities were measured at 450 nm, and the concen- tration of protein in each sample was calculated by averaging the optical density of the duplicate samples  and plotting against a standard curve. Statistics. Data analysis was based on intent to treat, i.e., randomization status and post-hoc data analy- sis were also performed on a per-protocol basis. Results were generally consistent between analyses. The  sample size calculation was based on frequencies of CD4+ T cells expressing HLA-DR at 6 weeks of age  from a previous cohort. Using a rank-sum (Mann-Whitney U) test, a sample size of 48 infants in each arm would allow 90% power to detect a 0.5% difference in frequency (2-tailed test at   = 0.05). Therefore, the primary outcome measure was the HLA-DR +CD4+ T cell frequency at 6 weeks of age (before the delayed  group received their vaccination) between infants receiving routine BCG vaccination and those receiving delayed vaccination. A P value of less than 0.05 was considered statistically significant. Secondary out-comes included frequency of CD4 +CCR5+HLA-DR+CD38+ T cells (activated HIV target cells) throughout  the study period. Data were analyzed using Stata version 11 (Statcorp). Nonnormally distributed data were log transformed prior to statistical testing. Where appropriate, adjustments for multiple comparisons were performed using the Holm step-down approach. Multiple linear and nonparametric regression models were  used to examine the differences in immune activation between groups after making statistical adjustments  for demographic and immunological covariates. Generalized estimating equation population averaged models were used to determine the difference between groups longitudinally. Study approval. This study was approved by the University of Cape Town and Stellenbosch Univer- sity Research ethics committees (protocols 405/2009 and N10/04/125, respectively) and the University of Washington institutional review board (protocol 38213). Written informed consent was obtained from all mothers prior to inclusion of their infants in the study. Author contributions HBJ, ACH, DLS, WH, JAP and MFC designed the study. HBJ, MAG, IM, and TA performed experi-ments. HBJ, MAG, IM, INC, and LM provided data analysis and interpretation. All authors prepared the manuscript. Acknowledgments This work was supported by funding from the Elizabeth Glaser Pediatric AIDS Foundation (grant MV-00-9-900-01871-0-00) and by a Thrasher Foundation Early Career Award to HBJ (grant NR-0095). DLS was supported by the National Institute of Dental and Craniofacial Research (DE023047). MAG was sup-ported in part by the University of Washington Global Opportunities Fellowship, the Viral Pathogenesis  training grant (NIH T32-AI083203-01), and the University of Washington Sexually Transmitted Infection  Cooperative Research Center (NIH U19-AI11317). The authors thank the Western Cape Department of Health and the City of Cape Town for facilitating access to the clinic. Address correspondence to: Heather B. Jaspan, Seattle Children s Research Institute, 1900 9th Avenue,  Seattle, Washington 98101,USA. Phone: 206.987.2073; E-mail: heather.jaspan@seattlechildrens.org. MAG and HBJ s present address is: Seattle Children s Research Institute, University of Washington, Seat- tle, Washington, USA.  1. UNAIDS report on the global AIDS epidemic 2013. UNAIDS. http://www .unaids.org/sites/default/files/media_asset/ UNAIDS_Global_Report_2013_en_1.pdf. Accessed March 9, 2017.  2. Trunz BB, Fine P , Dye C. Effect of BCG vaccination on childhood tuberculous meningitis and miliary tuberculosis worldwide:  a meta-analysis and assessment of cost-effectiveness. Lancet. 2006;367(9517):1173 1180.  3. Fine P , Carneiro I, Milstien J, Clements C. Issues relating to the use of BCG immunization programmes a discussion docu- ment. World Health Organization. http://apps.who.int/iris/handle/10665/66120. Accessed March 9, 2017.  4. Kidzeru EB, et al. In-utero exposure to maternal HIV infection alters T-cell immune responses to vaccination in HIV-uninfected  infants. AIDS. 2014;28(10):1421 1430.  5. Van Rie A, et al. Gamma interferon production in response to Mycobacterium bovis BCG and Mycobacterium tuberculosis  antigens in infants born to human immunodeficiency virus-infected mothers. Clin Vaccine Immunol. 2006;13(2):246 252.12 insight.jci.org   https://doi.org/10.1172/jci.insight.91963 CLINICAL MEDICINE 6. Card CM, et al. Reduced cellular susceptibility to in vitro HIV infection is associated with CD4+ T cell quiescence. PLoS ONE.  2012;7(9):e45911.  7. B gaud E, et al. Reduced CD4 T cell activation and in vitro susceptibility to HIV-1 infection in exposed uninfected Central Afri- cans. Retrovirology. 2006;3:35.  8. Koning FA, et al. Low-level CD4+ T cell activation is associated with low susceptibility to HIV-1 infection. J Immunol.  2005;175(9):6117 6122.  9. Chahroudi A, et al. Target cell availability, rather than breast milk factors, dictates mother-to-infant transmission of SIV in sooty  mangabeys and rhesus macaques. PLoS Pathog. 2014;10(3):e1003958.  10. Jensen K, et al. Balancing trained immunity with persistent immune activation and the risk of simian immunodeficiency virus  infection in infant macaques vaccinated with attenuated Mycobacterium tuberculosis or Mycobacterium bovis BCG vaccine.  Clin Vaccine Immunol. 2017;24(1):e00360.  11. Prentice S, Webb EL, Dockrell HM, Kaleebu P , Elliott AM, Cose S. Investigating the non-specific effects of BCG vaccination  on the innate immune system in Ugandan neonates: study protocol for a randomised controlled trial. Trials. 2015;16:149.  12. Kleinnijenhuis J, et al. Bacille Calmette-Guerin induces NOD2-dependent nonspecific protection from reinfection via epigenetic  reprogramming of monocytes. Proc Natl Acad Sci USA. 2012;109(43):17537 17542.  13. Bryson YJ, Luzuriaga K, Sullivan JL, Wara DW . Proposed definitions for in utero versus intrapartum transmission of HIV-1. N  Engl J Med. 1992;327(17):1246 1247.  14. Zhang Z, et al. Sexual transmission and propagation of SIV and HIV in resting and activated CD4+ T cells. Science.  1999;286(5443):1353 1357.  15. Meditz AL, et al. HLA-DR+ CD38+ CD4+ T lymphocytes have elevated CCR5 expression and produce the majority of  R5-tropic HIV-1 RNA in vivo. J Virol. 2011;85(19):10189 10200.  16. Kleinnijenhuis J, et al. BCG-induced trained immunity in NK cells: Role for non-specific protection to infection. Clin Immunol.  2014;155(2):213 219.  17. Zhang Y , et al. Tim-3 regulates pro- and anti-inflammatory cytokine expression in human CD14+ monocytes. J Leukoc Biol.  2012;91(2):189 196.  18. Alvarez IB, et al. Role played by the programmed death-1-programmed death ligand pathway during innate immunity against  Mycobacterium tuberculosis. J Infect Dis. 2010;202(4):524 532.  19. Hanna J, Bechtel P , Zhai Y , Youssef F , McLachlan K, Mandelboim O. Novel insights on human NK cells  immunological  modalities revealed by gene expression profiling. J Immunol. 2004;173(11):6547 6563.  20. Masson L, et al. Defining genital tract cytokine signatures of sexually transmitted infections and bacterial vaginosis in women at  high risk of HIV infection: a cross-sectional study. Sex Transm Infect. 2014;90(8):580 587.  21. Fletcher HA, et al. T-cell activation is an immune correlate of risk in BCG vaccinated infants. Nat Commun. 2016;7:11290.  22. Dutta A, et al. Altered T-bet dominance in IFN- -decoupled CD4+ T cells with attenuated cytokine storm and preserved mem- ory in influenza. J Immunol. 2013;190(8):4205 4214.  23. Gallagher M, et al. The effects of maternal helminth and malaria infections on mother-to-child HIV transmission. AIDS.  2005;19(16):1849 1855.  24. Milush JM, et al. Rapid dissemination of SIV following oral inoculation. AIDS. 2004;18(18):2371 2380.  25. Madhi SA, et al. Primary isoniazid prophylaxis against tuberculosis in HIV-exposed children. N Engl J Med. 2011;365(1):21 31.  26. Cheynier R, Gratton S, Halloran M, Stahmer I, Letvin NL, Wain-Hobson S. Antigenic stimulation by BCG vaccine as an in  vivo driving force for SIV replication and dissemination. Nat Med. 1998;4(4):421 427.  27. Zhou D, et al. Mycobacterium bovis bacille Calmette-Gu rin enhances pathogenicity of simian immunodeficiency virus infec- tion and accelerates progression to AIDS in macaques: a role of persistent T cell activation in AIDS pathogenesis. J Immunol. 1999;162(4):2204 2216.  28. Sullivan ZA, Wong EB, Ndung u T, Kasprowicz VO, Bishai WR. Latent and active tuberculosis infection increase immune acti- vation in individuals co-infected with HIV . EBioMedicine. 2015;2(4):334 340.  29. Brichacek B, Swindells S, Janoff EN, Pirruccello S, Stevenson M. Increased plasma human immunodeficiency virus type 1 bur- den following antigenic challenge with pneumococcal vaccine. J Infect Dis. 1996;174(6):1191 1199.  30. Staprans SI, et al. Activation of virus replication after vaccination of HIV-1-infected individuals. J Exp Med. 1995;182(6):1727 1737.  31. Moolasart V , et al. Long-term seroprotective response of trivalent seasonal influenza vaccine in HIV-infected children, regard- less of immunogenicity before immunisation. Int J STD AIDS. 2016;27(9):761 768.  32. Lee KY , et al. Pneumococcal vaccination among HIV-infected adult patients in the era of combination antiretroviral therapy.  Hum Vaccin Immunother. 2014;10(12):3700 3710.  33. Hesseling AC, et al. Bacille Calmette-Gu rin vaccine-induced disease in HIV-infected and HIV-uninfected children. Clin Infect  Dis. 2006;42(4):548 558.  34. Smith K, et al. Immune reconstitution inflammatory syndrome among HIV-infected South African infants initiating antiretrovi- ral therapy. AIDS. 2009;23(9):1097 1107.  35. Rabie H, et al. Early antiretroviral treatment reduces risk of bacille Calmette-Gu rin immune reconstitution adenitis. Int J Tuberc  Lung Dis. 2011;15(9):1194 1200.  36. Aaby P , et al. Randomized trial of BCG vaccination at birth to low-birth-weight children: beneficial nonspecific effects in the  neonatal period? J Infect Dis. 2011;204(2):245 252.  37. Biering-S rensen S, et al. Small randomized trial among low-birth-weight children receiving bacillus Calmette-Gu rin vaccina- tion at first health center contact. Pediatr Infect Dis J. 2012;31(3):306 308.  38. Tchakoute CT, Hesseling AC, Blakney AK, Jaspan HB. Reply to Thysen et al. J Infect Dis. 2015;212(8):1342 1343.  39. Higgins JP , et al. Association of BCG, DTP , and measles containing vaccines with childhood mortality: systematic review . BMJ.  2016;355:i5170.  40. Jensen KJ, et al. Heterologous immunological effects of early BCG vaccination in low-birth-weight infants in Guinea-Bissau: a  randomized-controlled trial. J Infect Dis. 2015;211(6):956 967.  41. van Crevel R, Ottenhoff TH, van der Meer JW . Innate immunity to Mycobacterium tuberculosis. Clin Microbiol Rev. 13 insight.jci.org   https://doi.org/10.1172/jci.insight.91963 CLINICAL MEDICINE2002;15(2):294 309.  42. Porter KA, et al. CIITA enhances HIV-1 attachment to CD4+ T cells leading to enhanced infection and cell depletion. J Immu- nol. 2010;185(11):6480 6488.  43. Cooper MA, et al. Human natural killer cells: a unique innate immunoregulatory role for the CD56(bright) subset. Blood.  2001;97(10):3146 3151.</w:t>
            </w:r>
          </w:p>
        </w:tc>
      </w:tr>
      <w:tr>
        <w:tc>
          <w:tcPr>
            <w:tcW w:type="dxa" w:w="4320"/>
          </w:tcPr>
          <w:p>
            <w:r>
              <w:t>2336</w:t>
            </w:r>
          </w:p>
        </w:tc>
        <w:tc>
          <w:tcPr>
            <w:tcW w:type="dxa" w:w="4320"/>
          </w:tcPr>
          <w:p>
            <w:r>
              <w:t>1590  www.thelancet.com/infection   Vol 21   November 2021 Articles The effect of BCG revaccination on all-cause mortality  beyond infancy: 30-year follow-up of a population-based, double-blind, randomised placebo-controlled trial in Malawi Judith R Glynn, Albert Dube, Katherine Fielding, Amelia C Crampin, Karonga Prevention Trial Group*, Chifundo Kanjala, Paul E M Fine Summary Background Trials of BCG vaccination to prevent or reduce severity of COVID-19 are taking place in adults, some of  whom have been previously vaccinated, but evidence of the beneficial, non-specific effects of BCG come largely from data on mortality in infants and young children, and from in-vitro and animal studies, after a first BCG vaccination. We assess all-cause mortality following a large BCG revaccination trial in Malawi. Methods The Karonga Prevention trial was a population-based, double-blind, randomised controlled in Karonga  District, northern Malawi, that enrolled participants between January, 1986, and November, 1989. The trial compared  BCG (Glaxo-strain) revaccination versus placebo to prevent tuberculosis and leprosy. 46  889 individuals aged 3 months  to 75 years were randomly assigned  to receive BCG revaccination (n=23  528) or placebo (n=23  361). Here we report  mortality since vaccination as recorded during active follow-up in northern areas of the district in 1991 94, and in a  demographic surveillance follow-up in the southern area in 2002 18. 7389 individuals who received BCG (n=3746) or placebo (n=3643) lived in the northern follow-up areas, and 5616 individuals who received BCG (n=2798) or placebo (n=2818) lived in the southern area. Year of death or leaving the area were recorded for those not found. We used survival analysis to estimate all-cause mortality. Findings Follow-up information was available for 3709 (99 0%) BCG recipients and 3612 (99 1%) placebo recipients  in the northern areas, and 2449 (87 5%) BCG recipients and 2413 (85 6%) placebo recipients in the southern area.  There was no difference in mortality between the BCG and placebo groups in either area, overall or by age group or  sex. In the northern area, there were 129 deaths per 19  694 person-years at risk in the BCG group (6 6 deaths per  1000 person-years at risk [95% CI 5 5 7 8]) versus 133 deaths per 19  111 person-years at risk in the placebo group  (7 0 deaths per 1000 person-years at risk [95% CI 5 9 8 2]; HR 0 94 [95% CI 0 74 1 20]; p=0 62). In the southern  area, there were 241 deaths per 38  399 person-years at risk in the BCG group (6 3 deaths per 1000 person-years at risk  [95% CI 5 5 7 1]) versus 230 deaths per 38  676 person-years at risk in the placebo group (5 9 deaths  per 1000 person-years at risk [95% CI 5 2 6 8]; HR 1 06 [95% CI 0 88 1 27]; p=0 54). Interpretation We found little evidence of any beneficial effect of BCG revaccination on all-cause mortality. The high  proportion of deaths attributable to non-infectious causes beyond infancy, and the long time interval since BCG for  most deaths, might obscure any benefits. Funding British Leprosy Relief Association (LEPRA); Wellcome Trust. Copyright   2021 The Author(s). Published by Elsevier Ltd. This is an Open Access article under the CC BY 4.0 license.Lancet Infect Dis 2021;  21: 1509 97 Published Online  July 5, 2021  https://doi.org/10.1016/  S1473-3099(20)30994-4 See Comment page 1481  *Karonga Prevention Trial Group  members are listed in the  appendix Faculty of Epidemiology  and Population Health,  London School of Hygiene &amp;  Tropical Medicine, London, UK  (Prof J R Glynn PhD,  Prof K Fielding PhD,  Prof A C Crampin MSc,  C Kanjala PhD,  Prof P E M Fine PhD);  Malawi Epidemiology and  Intervention Research Unit,  Chilumba and Lilongwe,  Malawi (A Dube MSc,  Prof A C Crampin, C Kanjala) Correspondence to:  Prof Judith Glynn, Faculty of  Epidemiology and Population  Health, London School of  Hygiene &amp; Tropical Medicine,  London WC1E 7HT, UK  judith.glynn@lshtm.ac.uk See Online for appendix Introduction There is considerable interest in the non-specific beneficial  effects of the tuberculosis vaccine, BCG, on response to  other infections. Ecological studies and BCG s immuno - logical effects have suggested that BCG vaccination might be of use in the COVID-19 pandemic. 1 3 A search  of ClinicalTrials.gov shows that there are 17 randomised controlled trials comparing BCG versus placebo to reduce incidence or severity of COVID-19, aiming to recruit several thousand participants. Most of the evidence of non-specific benefit of BCG  vaccination comes from studies of all-cause mortality in neonates and young children receiving their first BCG vaccination, with very scarce data in adults. 1,4 Yet,  for the COVID-19 trials, the participants are adults, who will often have received a BCG vaccination in the past. In populations in which a high proportion of deaths are  due to infections, any beneficial effect of BCG vaccination on all-cause mortality might be seen in older children and adults, as well as in young children. Because those who receive or do not receive a BCG vaccination in routine programmes are likely to have different socioeconomic backgrounds and health-seeking behaviour, 5 and so  different mortality risks, findings from observational data that might generate hypotheses on the non-specific effects of BCG vaccination require substantiation by randomised trials. 4 Of the trials included in a systematic review of the effect  of BCG vaccination on tuberculosis,6 only four trials that Articleswww.thelancet.com/infection    Vol 21   November 2021  1591included vaccination in individuals older than 5 years  reported any data on mortality. None of the four trials show any effect of BCG vaccination on non-tuberculosis mortality (appendix pp 2 3). 7 10 In Chingleput, south  India,7 and among Native Americans in the USA,9 data  were shown (but not analysed), allowing survival curves to be constructed. There was no evidence in either trial of a difference in non-tuberculosis mortality between vaccinated and non-vaccinated groups at any time after vaccination (figure 1). Two further trials provide evidence on mortality. In a trial in Algiers in 1935, children were allocated by odd or even numbers at birth registration to receive oral BCG at birth, and at 1, 3, and 7 years of age, or no BCG. All-cause mortality was similar in the two groups during infancy, but lower in the multiply vaccinated group at older ages (appendix pp 2 3). 11 Interim results from a  recent small trial of BCG vaccination in older people were also consistent with protection but with wide CIs (appendix pp 2 3). 12 In northern Malawi, a large trial of repeat BCG  vaccination versus placebo in individuals of all ages with BCG scars recruited participants in 1986 89. 13 This trial  showed that BCG revaccination provided 49% protection against leprosy, but no protection against tuberculosis. Using information from two periods of active follow-up, we assessed all-cause mortality in individuals who received BCG revaccination or placebo. Methods Study design The Karonga Prevention Trial, in Karonga District, northern Malawi, was a population-based, double-blind, randomised controlled trial, established to assess the effects of BCG vaccination, with or without killed Mycobacterium leprae, on the incidence of leprosy and  tuberculosis. The methods are described in detail elsewhere. 14,15 The trial protocol was approved in 1985 by  the Health Sciences Research Committee of the Malawi Ministry of Health, the Standing Committee on Research in Human Subjects of WHO, and the Ethics Committee of the London School of Hygiene &amp; Tropical Medicine. Follow-up of the population has been approved in the context of other studies by the Health Sciences Research Committee of the Malawi Ministry of Health and the Ethics Committee of the London School of Hygiene &amp; Tropical Medicine. Participants Recruitment took place house-to-house from January, 1986, to November, 1989, throughout Karonga District, following meetings with traditional authorities and village headmen. The trial was explained to each household and informed, oral consent sought. All residents were eligible except individuals younger than 3 months or born before 1914, and individuals with evidence of past or current leprosy or tuberculosis, severe malnutrition, or other severe illness. Older individuals could request to be included. Randomisation and masking All participants were examined for BCG scars as evidence of previous BCG vaccination. Individuals without BCG scars were randomly assigned to receive BCG vaccination alone or with killed M leprae. Participants who had BCG  scars were randomly assigned to receive BCG vaccination alone, placebo, or BCG and killed M leprae. Because no participants without BCG scars received placebo, the data reported here are restricted to scar-positive individuals who received BCG vaccination alone or placebo. The BCG and placebo (dextran matrix of the BCG  vaccine) were provided by and manufactured by Glaxo, UK, in identical multidose vials. Random order codes for the vials were provided by WHO-appointed trial monitors. Randomisation was thus by small group rather than individual. Open vials were destroyed at the end of each day, and a mean of 6 9 doses (range 1 11) were used per vial. The main results were published in 1996, but the investigators remained masked to the vaccine codes until 2019. 13Research in context Evidence before this study BCG vaccination is used to prevent tuberculosis, but there is increasing evidence that it can have non-specific beneficial effects. A systematic review has shown a reduction in all-cause mortality in very young children, and other reviews have shown wide-ranging effects on the immune system. To find BCG trials that reported on mortality in older age groups, we searched PubMed (on July 7, 2020) with no language restrictions to find the most recent systematic review of the effect of BCG on tuberculosis (searching on  BCG  and  trial ), and followed up further papers from the included trials for mortality outcomes. BCG has been suggested as a possible intervention for COVID-19, but there are very few data on the effects of BCG vaccination or revaccination on mortality in adults.Added value of this studyIn an extended follow-up of a large, double-blind, randomised trial in northern Malawi of BCG vaccination versus placebo in individuals of all ages who had a BCG scar we found no evidence of any effect of BCG revaccination on mortality. This is in line with data from other large trials including adults, which showed no effect of BCG vaccination on non-tuberculosis mortality. Implications of all the available evidence There is little evidence that a repeat BCG vaccination reduces non-tuberculosis mortality in adults. Any non-specific immune modulating effects of BCG do not seem to have large or long-term effects in these age groups. See Online for appendixArticles1592  www.thelancet.com/infection   Vol 21   November 2021Outcomes and follow-up The trial was designed to assess the outcomes of leprosy  and tuberculosis but for this analysis, the outcome was all-cause mortality among all participants who were included in active follow-up that occurred in two periods. Cause of death was not known for most of the participants. For the follow-up study reported here, all individuals  who had been living in four designated areas to the north of the district during the vaccine trial were sought in four different house-to-house surveys in 1991 94. These areas were selected because they had relatively high leprosy incidence. Participants who had left the areas were traced elsewhere in the district. If they had died, the year of death was recorded. If they were not found, the year they left the district was recorded. 13,14 A demographic surveillance area was established in the  southern part of the district in 2002 04 and continues to date. This area was chosen because it had some data available on HIV prevalence in earlier surveys and was close to the project campus. Individuals who had been living in the area during the trial and were not known (from other studies in the district) to have died or moved, were actively sought as part of the baseline census. For those who were reported to have died or moved, the year of death or leaving was recorded. Those living in the demographic surveillance area are monitored through monthly reporting of deaths and annual censuses. 16,17 For the subgroup of  participants from the southern area who were included in the demographic surveillance, cause of death is available from verbal autopsies done with household members. 18  Informed consent was obtained for the follow-up studies. Statistical analysis We used survival analysis to assess the effect of BCG revaccination on mortality, with p values calculated by the log-rank method, and hazard ratios (HRs) calculated using Cox regression. We estimated mortality from the date of vaccination, censoring individuals on the date when they were last known to be alive (or Dec 31, 2018, for those alive and under surveillance in the southern area). For individuals who had died or left, the date of death or departure was taken as the midpoint of the reported year, or halfway between the vaccination date and the end of the year for those who were reported to have died or left in the year in which they were vaccinated. For those in the demographic surveillance, exact dates were used. Analyses were done separately for the two different follow-up areas because of the different follow-up periods and procedures. Using an intention-to-treat approach, for each area we assessed the effect of BCG revaccination on mortality overall, in different age groups at vaccination (&lt;5 years, 5 14 years, 15 24 years, and 25 75 years), and by sex. For the subgroup included in the demographic survei - llance, a further analysis considered cause-specific mortality, estimated from the time the participants were first seen in the demographic surveillance. All analyses used STATA/IC version 16.1. Role of the funding source The funder of the study had no role in study design, data collection, data analysis, data interpretation, or writing of the report. Results For the original study, 121  427 participants were re - cruited from January, 1986, to November, 1989. As previously reported, 5757 individuals were not eligible and 5835 refused to participate and were therefore not vaccinated as part of the trial. 13 Individuals included in  the follow-up analyses are summarised in figure 2. The characteristics of those included in the trial and in the two follow-up areas are shown in the table, and the characteristics of those who were not seen after vaccination or who were recorded as having Figure 1: Mortality over time in published trials of BCG versus placebo (A) In Chingleput, south India (follow-up every 2 5 years). 7 (B) Among Native Americans, USA (annual follow-up).9  Nelson Aalen plots produced from summary data reported. HR=hazard ratio.00 020 040 060 080 10Cumulative risk of death 36  405 32 379 28  4892 3 698 036  463 32 352 28  549 23 767037 005 32 978 28  975 24  162 00 5 10 15 20BCG 0 1 mg vs placebo HR 0 98 (95% CI 0 93 1 04); p=0 48 BCG 0 01 mg vs placebo HR 1 01 (95% CI 0 96 1 07); p=0 66 1457 1419 1366 1316 8901551 1522 1500 147 39 830 5 10 15 20 Time since vaccination (years)HR 1 02 (95% CI 0 75 1 37); p=0 92Number at risk BCG 0 1 mg BCG 0 01 mg Placebo B BCGPlacebo 00 020 040 060 080 10Cumulative risk of death Number at risk BCG PlaceboA BCG 0 1 mgBCG 0 01 mgPlaceboArticleswww.thelancet.com/infection    Vol 21   November 2021  1593left during the follow-up are summarised in the  appendix (pp 4 5). The areas covered in the northern surveys in 1991 94  included 3746 (15 9%) of the 23  528 individuals who had  received BCG and were eligible for follow-up and  3643 (15 6%) of the 23  361 who had received placebo and  were eligible for follow-up. Follow-up information was available at some point after vaccination for 7321 (99 1%) of the 7389 participants living in the northern area during the follow-up period (figure 2). In the northern area, there was no difference in mortality between those who received BCG and those who received placebo: there were  129 deaths per 19  694 person-years at risk in those who  had received BCG (6 6 deaths per 1000 person-years at  risk [95% CI 5 5 7 8]) and 133 deaths per 19  111 person- years at risk in those who had received placebo (7 0 deaths per 1000 person-years at risk [95% CI 5 9 8 2]; HR 0 94 [95% CI 0 74 1 20]; p=0 62). There was no difference between the BCG revaccination and placebo groups in any age group (likelihood test for interaction by age group, p=0 98; figure 3). There was also no difference by sex (likelihood test for interaction p=0 74; appendix p 6).The demographic surveillance site covered an area in  the southern part of the district. Of the 46  889 BCG scar - positive individuals who received BCG or placebo, 5616 (12 0%) were living in this area during the trial recruitment. We had follow-up information at some point Total vaccinated Northern follow-up  populationSouthern follow-up population Received BCG  (n=23  528)Received placebo  (n=23  361)Received BCG (n=3709)Received placebo (n=3612)Received BCG (n=2449)Received placebo (n=2413) Age at vaccination, years &lt;5 3598 (15 3%) 3542 (15 2%) 610 (16 5%) 604 (16 7%) 269 (11 0%) 249 (10 3%) 5 14 9692 (41 2%) 9704 (41 5%) 1521 (41 0%) 1516 (42 0%) 1043 (42 6%) 1030 (42 7%) 15 24 5911 (25 1%) 5926 (25 4%) 830 (22 4%) 822 (22 8%) 705 (28 8%) 684 (28 4%) 25 75 4327 (18 4%) 4189 (17 9%) 748 (20 2%) 670 (18 6%) 432 (17 6%) 450 (18 7%) SexMale 11 670 (49 6%) 11 545 (49 4%) 1859 (50 1%) 1833 (50 8%) 1199 (49 0%) 1191 (49 4%) Female 11 858 (50 4%) 11 816 (50 6%) 1850 (49 9%) 1779 (49 3%) 1250 (51 0%) 1222 (50 6%) Table: Baseline characteristics of those in the Karonga Prevention Trial, overall and among those with  follow-up information in the two areas3746 received BCG  37 no follow-up 3128 alive 129 died 452 left area2798 received BCG 349 no follow-up 1620 seen 241 died 588 left area3643 received placebo 31 no follow-up 2955 alive 133 died 524 left area2818 received placebo 405 no follow-up 1542 seen 230 died 641 left area 1173 included in demographic            surveillance (from 2002) 736 alive 111 died 326 left area1190 included in demographic             surveillance (from 2002) 716 alive  104 died 370 left area5616 living in southern follow-up area 7389 living in northern follow-up area 46  889 scar-positive and eligible for follow-up  23  528 received BCG  23  361 received placebo 33 788 living outside follow-up areas*  16  920 received BCG  16  868 received placebo121  427 vaccinated in original trial 74 538 excluded  74 378 scar-negative or received BCG with killed Mycobacterium leprae  112 vaccinated with two di erent non-placebo vaccines 48 doubtful vaccine code Figure 2: Flow diagram of follow-up of Karonga Prevention Trial, Malawi Alive=alive and seen when sought in survey. Died=reported dead when sought. Left area=reported to have left the district (in northern surveys) or the area (in southern survey). Seen=seen at least once after vaccination. *28 participants who received BCG and 32 who received placebo were included in both follow-ups because they had moved during the trial.Articles1594  www.thelancet.com/infection   Vol 21   November 2021after vaccination for 4862 (86 6%), nearly half of whom  were seen in the demographic surveillance (figure 2). There was no difference in mortality by vaccine status in the southern area: there were 241 deaths  per 38  399 person-years at risk in those who received BCG  (6 3 deaths per 1000 person-years at risk [95% CI  5 5 7 1]) compared with 230 deaths per 38  676 person- years at risk in those who received placebo (5 9 deaths per 1000 person-years at risk [95% CI 5 2 6 8]; HR 1 06 [95% CI 0 88 1 27]; p=0 54). There was no difference in survival between BCG and placebo groups in any age group (likelihood test for interaction by age group p=0 75; figure 4) or by sex (likelihood test for interaction p=0 24; appendix p 4). In the subgroup of the southern population who were still  alive and living in the area during the period of demographic surveillance (2002 18), there were no differences between the BCG and placebo groups in all-cause mortality, mortality Figure 3: Mortality by BCG revaccination status in northern area of Karonga District, to 1994 (A) All age groups. (B) Population younger than 5 years at vaccination. (C) Population aged 5 14 years at vaccination. (D) Population aged 15 24 years at vaccination. (E) Population aged 25 75 years at vaccination. HR=hazard ratio.3612        (56) 3381      (43) 2716        (30) 1707           (4) 273709        (59) 3502      (46) 2790        (17) 1716           (7)3 80 2 4 6 8HR 0 94 (95% CI 0 74 1 20); p=0 62 604         (17) 556           (6) 475         (5) 259           (0) 3610         (14) 570           (8) 490         (6) 241           (1) 40 2 4 6 8HR 1 02 (95% CI 0 61 1 71); p=0 95 1516         (14) 1443        (10) 1146         (7) 695           (1) 111521         (17) 1467        (10) 1151         (0) 653           (2) 170 2 4 6 8HR 0 89 (95% CI 0 54 1 47); p=0 65 822         (6)7 59         (6)6 28           (8) 409           (2) 9830         (6)7 69         (7) 632           (6) 432           (1) 140 2 4 6 8HR 0 90 (95% CI 0 49 1 64); p=0 72 670         (19) 623         (21) 467         (10) 344          (1) 4748         (22) 696         (21) 517          (5) 390          (3) 30 2 4 6 8HR 0 90 (95% CI 0 61 1 32); p=0 58Number at risk (events) BCG PlaceboA BCG Placebo 00 020 040 060 080 10Cumulative risk of deathB C 00 020 040 060 080 10Cumulative risk of deathD E 00 020 040 060 080 10Cumulative risk of deathNumber at risk (events) BCG PlaceboTime since vaccination (years) Time since vaccination (years)Number at risk (events) BCG PlaceboArticleswww.thelancet.com/infection    Vol 21   November 2021  1595excluding external causes, mortality due to communicable  disease, or mortality due to communicable diseases other than HIV /AIDS and tuberculosis (appendix p 7). Discussion We found no evidence of an effect of revaccination with BCG on all-cause mortality, either overall or in any age group. Importantly, we also found no evidence of any  detri  mental effect. A high proportion of individuals were followed up at least once after vaccination, and as the data come from a double-blind, randomised controlled trial, confounding and bias (eg, by socioeconomic status or health seeking behaviour) should be minimal. We relied on reported years of death and of departure  from the area, so there might have been some inaccuracy in dates of events (for both BCG and placebo groups). It is possible that some deaths were missed among those with incomplete follow-up information. In the northern Figure 4: Mortality by BCG revaccination status in southern area of Karonga District, to 2018 (A) All age groups. (B) Population younger than 5 years at vaccination. (C) Population aged 5 14 years at vaccination. (D) Population aged 15 24 years at vaccination. (E) Population aged 25 75 years at vaccination. HR=hazard ratio.00 10 20 30 40 50 6Cumulative risk of death 2413  (20) 1834   (49) 1507  (49) 1276  (47) 1080  (40) 885    (25)72449  (29) 1824   (35) 1490  (60) 1248  (58) 1052   (31) 884    (28) 100 5 10 15 20 25 30HR 1 06 (95% CI 0 88 1 27); p=0 54 249    (3)2 00     (4) 173     (1)1 55     (1)1 22     (0) 95     (0) 1269    (5)2 05     (0)1 78     (0) 157     (2)1 28     (3)1 05     (2) 20 5 10 15 20 25 30HR 1 26 (95% CI 0 53 2 98); p=0 60 1030    (6) 820     (7) 712    (11) 597     (8)5 01    (18) 402     (5)11043    (4) 802     (6) 665    (13) 554    (15) 463     (9) 381    (12) 10 5 10 15 20 25 30HR 1 15 (95% CI 0 80 1 66); p=0 45 684     (4)4 93    (16) 357   (20) 302    (16) 265    (10) 226    (6)5705     (8)4 87    (11) 380   (26) 307    (22) 260     (7) 225     (6)70 5 10 15 20 25 30HR 1 08 (95% CI 0 78 1 48); p=0 64 450    (7) 321   (22) 265   (17) 222    (22) 192    (12) 162    (14) 0432   (12) 330   (18) 267   (21) 230    (19) 201    (12) 173     (8) 00 5 10 15 20 25 30HR 0 92 (95% CI 0 69 1 23); p=0 58Number at risk (events) BCG PlaceboA BCG PlaceboB 00 10 20 30 40 50 6Cumulative risk of death Number at risk (events) BCG PlaceboC D 00 10 20 30 40 50 6Cumulative risk of death Number at risk (events) BCG PlaceboE Time since vaccination (years)Time since vaccination (years)Articles1596  www.thelancet.com/infection   Vol 21   November 2021area, almost everyone had some follow-up information,  but the proportion who were reported to have left the district during follow-up was higher in the placebo group than the BCG group (figure 2; appendix p 4). In the southern area, the proportion with no follow-up and the proportion who were reported to have left the area during follow-up were both slightly higher in the placebo group (figure 2; appendix p 4 5). In both areas, the imbalance in those who had left between the placebo and BCG groups was only seen in those vaccinated as children (younger than 5 years in both areas, and also aged 5 14 years in the northern area; appendix pp 4 5). If those who were not seen for follow-up after  revaccination or were reported to have left the area were more likely to have died, then it is possible that this could have masked some non-specific beneficial effect of repeat BCG vaccination on mortality in those revaccinated as children. We analysed data from the northern and southern areas separately because of the different follow-up periods and methods. The data from the northern area are likely to be more accurate than those from the southern area because of the shorter period of recall for dates, and a more exhaustive search for those in the trial. In the southern area, deaths could have been missed among those with no records following vaccination, but the proportion with no follow-up was only slightly higher in the placebo group than in the vaccination group (appendix p 5). The most intensive follow-up was from 2002 among those in the demographic surveillance area in the south. Migration and death should have been reported accurately in this group so the slightly higher proportion of placebo recipients than BCG recipients who were reported to have left is likely to be due to chance, not misclassification. Differences in follow-up are very unlikely to explain the absence of an association between repeat BCG vaccination and mortality in adults. Neonates were not included in this study and there is  little evidence in other studies of benefit from BCG on all-cause mortality in children vaccinated at older ages, 4 or in  adults (appendix pp 2 3).7 10 In some studies in children,  the order of vaccines has been found to influence the effect on mortality, and subsequent vaccines could theoretically influence the results. 19 However, in our trial,  very few individuals would have received subsequent vaccines. The first polio national immunisation day was in 1996 20 and, as these target children up to 5 years old,  they would not have included the BCG vaccination trial population. The first measles vaccination campaign was in 1998 and targeted individuals up to 15 years old, 21 so  would only have included the very youngest age group in the southern analysis. It has been suggested that the non-specific effects of  BCG vaccination might vary by strain, and that this could explain the reduction in infant all-cause mortality seen in trials in Guinea-Bissau using BCG-Denmark, and not in India using BCG-Russia. 22 The strain used in this study,  BCG-Glaxo, is genetically close to the BCG-Denmark strain. In a comparison between Danish and Glaxo BCG strains in UK schoolchildren the immunogenicity was similar, and BCG-Glaxo produced larger scars, which might correlate with non-specific effects. 22,23 The duration of any beneficial non-specific effects of  BCG vaccination is unknown. The data from Chingleput, south India, and from Native Americans in the USA both show no difference in non-tuberculosis mortality between the vaccine groups at any time since vaccination (figure 1). 7,9 Our trial found similar null results,  throughout follow-up and in all age groups (figures 3, 4). The study size was limited by the data available. Based  on the rates observed in the placebo group and the median follow-up times, we had 80% power to detect HRs of less than 0 68 in the northern area and less than 0 74 in the southern area, at the 5% level of significance. All-cause mortality is likely to be harder to influence by  immune modulation in adults than in young children because a smaller proportion of deaths will be due to acute infections in the adult population than among children. Cause of death was not known for most of the population in this study. In the subgroup for whom we had this information, there was no evidence of protection against communicable disease deaths, but numbers were small, and this was a select group who had already survived at least 13 years since vaccination. In the wider demographic surveillance population from 2004 09, we have previously shown that the number of deaths in adults due to communicable disease was 419 (46 3%) of 905 deaths, with 364 (40 2%) due to non-communicable disease and only 47 (5 2%) attributable to external causes (75 [8 3%] unknown). 18 Over that period, the proportion of deaths  due to HIV /AIDS decreased sharply (from 42% to 17% of deaths) following the roll-out of antiretroviral therapy from 2005, but the rates of death due to non-communicable and communicable disease other than HIV /AIDS were approximately constant. 18 In the northern area, the  proportion of deaths due to HIV /AIDS is likely to have been smaller than in the southern area because the follow-up period was before the peak of the HIV epidemic. There is little direct evidence of a non-specific effect of  BCG vaccination on morbidity in adults. In a trial in South African adolescents, it was noted that BCG revaccination was associated with a lower incidence of upper respiratory tract infections, but this was one of a long list of possible adverse events recorded, not a prespecified outcome of the trial. 24 Two small trials, which  lack detailed reporting, suggest that BCG vaccination confers protection against pneumonia and upper respiratory tract infection in older people. 25,26 In 2020, an  interim analysis of a randomised controlled trial in older people found reduced infections (HR 0 55 [95% CI  0 31 0 97]) over 12 months.12 Several reviews have catalogued the effects of BCG  vaccination on different aspects of the immune system, including in in-vitro and mouse studies. 27 29 Many results  are not consistent between studies, but BCG vaccination Articleswww.thelancet.com/infection    Vol 21   November 2021  1597seems to increase interferon-  , especially after challenge  with other antigens.27 More recent studies suggest that  BCG might act primarily through trained innate  immunity.28 30 Challenge studies with other infections have  had mixed results eg, lower viraemia and no difference in antibody concentrations following yellow fever vaccination 30  but more severe symptoms following Plasmodium falciparum  infection31 and studies show considerable interindividual  variability in responses. Although there is little evidence of an effect of BCG  vaccination on mortality in adults in our results or elsewhere, it is well known that the protective effects of BCG against tuberculosis vary by setting, 5 and there is  strong evidence from other studies that it does have immunomodulatory effects. We await the results of the COVID-19 trials with interest. Contributors JRG led the analysis and wrote the first draft. AD led the demographic surveillance. JRG and KF accessed and verified the data. KF contributed to the analysis. ACC led the later studies involved in the follow-up and designed the baseline survey for the demographic surveillance. CK ensured data integrity. PEMF led the original trial and the literature search. All authors contributed to the final manuscript. All authors had access to all data reported in the study. All authors had final responsibility for the decision to submit for publication. Declaration of interests All authors declare no competing interests. Data sharing On publication, de-identified individual participant data that underlie the results reported in the Article will be made available via Datacompass (https://datacompass.lshtm.ac.uk/1872/). Proposals should be directed to chifundo.kanjala@lshtm.ac.uk; to gain access, data requestors will need to sign a data access agreement. Acknowledgments The original trial was funded primarily by the British Leprosy Relief Association (LEPRA), with assistance from the International Federation of Anti-Leprosy Organizations (ILEP), and the Immunology of Leprosy component of the UNDP/World Bank/WHO Special Programme for Research and Training in Tropical Diseases (IMMLEP/TDR), with support of the Malawian Ministry of Health. The later follow-up was funded by The Wellcome Trust. There was no specific funding for this analysis. References 1 O Neill LAJ, Netea MG. BCG-induced trained immunity: can it  offer protection against COVID-19? Nat Rev Immunol 2020; 20: 335 37 . 2 Curtis N, Sparrow A, Ghebreyesus TA, N etea MG. Considering BCG  vaccination to reduce the impact of COVID-19. Lancet 2020;  395: 1545 46. 3 Escobar LE, Molina-Cruz A, Barillas-M ury C. BCG vaccine protection  from severe coronavirus disease 2019 (COVID-19). Proc Natl Acad Sci USA 2020; 117: 17720 26. 4 Higgins JP, Soares-Weiser K, L pez-L pez JA, et al. Association of  BCG, DTP, and measles containing vaccines with childhood mortality: systematic review. BMJ 2016; 355: i5170. 5 Jahn A, Floyd S, Mwinuka V, et al. Ascertainment of childhood  vaccination histories in northern Malawi. Trop Med Int Health 2008; 13: 129 38. 6 Mangtani P, Abubakar I, Ariti C, et al. Protection by BCG vaccine  against tuberculosis: a systematic review of randomized controlled trials. Clin Infect Dis 2014; 58: 470 80. 7 Tuberculosis Research Centre (ICMR) Chennai. Fifteen year follow up  of trial of BCG vaccines in south India for tuberculosis prevention. Indian J Med Res 1999; 110: 56 69. 8 Medical Research Council Tuberculosis Vaccines Clinical Trials  Committee. BCG and vole bacillus vaccines in the prevention of tuberculosis in adolescence and early adult life. Bull World Health Organ 1972; 46: 371 85.9 Aronson JD, Aronson CF, Taylor HC. A twenty-year appraisal of  BCG vaccination in the control of tuberculosis. AMA Arch Intern Med 1958; 101: 881 93. 10 Bettag OL, Kaluzny AA, Morse D, Radner DB. BCG study at a state  school for mentally retarded. Dis Chest 1964; 45: 503 07 . 11 Sergent E, Catanei A, Ducros-Rougebief H. Pr munition  antituberculeuse par le BCG. Campagne contr l e poursuivie   Alger depuis 1935. Troisi me note. Arch Inst Pasteur Alger 1960; 38: 131 37 . 12 Giamarellos-Bourboulis EJ, Tsilika M, Moorlag S, et al. Activate:  randomized clinical trial of BCG vaccination against infection in the elderly. Cell 2020; 183: 315 23.e9. 13 Karonga Prevention Trial Group. R andomised controlled trial of  single BCG, repeated BCG, or combined BCG and killed Mycobacterium leprae vaccine for prevention of leprosy and tuberculosis in Malawi. Lancet 1996; 348: 17 24. 14 P nnighaus JM, Fine PEM, Bliss L, et al. The Karonga Prevention  Trial: a leprosy and tuberculosis vaccine trial in northern Mala i. I. Methods of the vaccination phase. Lepr Rev 1993; 64: 338 56. 15 Fine P. Does giving a second BCG vaccination or adding a leprosy  vaccine to BCG vaccination provide additional protection against leprosy and tuberculosis, compared with giving a single BCG vaccination? 2019. http://www.isrctn.com/ISRCTN11311670 (accessed July 30, 2020). 16 Jahn A, Crampin AC, Glynn JR, et al. Evaluation of a village- informant driven demographic surveillance system. Demogr Res 2007; 16: 219 48. 17 Crampin AC, Dube A, Mboma S, et al. Profile: the Karonga Health  and Demographic Surveillance System. Int J Epidemiol 2012; 41: 676 85. 18 Chihana M, Floyd S, Molesworth A, et al. A dult mortality and  probable cause of death in rural northern Malawi in the era of HIV treatment. Trop Med Int Health 2012; 17: e74 83. 19 Roth AE, Benn CS, Ravn H, et al. Effect of revaccination with BCG  in early childhood on mortality: randomised trial in Guinea-Bissau. BMJ 2010; 340: c671. 20 Biellik RJ. Current status of polio eradication in Southern Africa.  J Infect Dis 1997; 175 (suppl 1): S20 23. 21 Chirwa GZ. Closing MR immunity gaps. Experiences from the  regions. Malawi. Presentation to WHO May 16, 2016. https://www.sabin.org/sites/sabin.org/files/malawi.pdf (accessed Sept 25, 2020). 22 Curtis N. BCG Vaccination and all-cause neonatal mortality.  Pediatr Infect Dis J 2019; 38: 195 97 . 23 Gorak-Stolinska P, Weir RE, Floyd S, et al. Immunogenicity of  Danish-SSI 1331 BCG vaccine in the UK: comparison with Glaxo-Evans 1077 BCG vaccine. Vaccine 2006; 24: 5726 33. 24 Nemes E, Geldenhuys H, Rozot V, et al. Prevention of M.  tuberculosis infection with H4:IC31 vaccine or BCG revaccination. N Engl J Med 2018; 379: 138 49. 25 Nakayama K, Shinkawa M, Ohrui T, Hirai H, Sasaki H.  Interferon-gamma responses to mycobacterial antigens in Heaf-positive children. Lancet 2002; 360: 1335. 26 Wardhana, Datau EA, Sultana A, Mandang VV, Jim E. The efficacy  of Bacillus Calmette-Guerin vaccinations for the prevention of acute upper respiratory tract infection in the elderly. Acta Med Indones 2011; 43: 185 90. 27 Kandasamy R, Voysey M, McQuaid F, et al. Non-specific  immunological effects of selected routine childhood immunisations: systematic review. BMJ 2016; 355: i5225. 28 Messina NL, Zimmermann P, Curtis N. The impact of vaccines on  heterologous adaptive immunity. Clin Microbiol Infect 2019; 25: 1484 93. 29 Moorlag SJCFM, Arts RJW, van Crevel R, Netea MG. Non-specific  effects of BCG vaccine on viral infections. Clin Microbiol Infect 2019; 25: 1473 78. 30 Arts RJW, Moorlag SJCFM, N ovakovic B, et al. BCG vaccination  protects against experimental viral infection in humans through the induction of cytokines associated with trained immunity. Cell Host Microbe 2018; 23: 89 100.e5. 31 Walk J, de Bree LCJ, Graumans W, et al. Outcomes of controlled  human malaria infection after BCG vaccination. Nat Commun 2019; 10: 874.</w:t>
            </w:r>
          </w:p>
        </w:tc>
      </w:tr>
      <w:tr>
        <w:tc>
          <w:tcPr>
            <w:tcW w:type="dxa" w:w="4320"/>
          </w:tcPr>
          <w:p>
            <w:r>
              <w:t>2337</w:t>
            </w:r>
          </w:p>
        </w:tc>
        <w:tc>
          <w:tcPr>
            <w:tcW w:type="dxa" w:w="4320"/>
          </w:tcPr>
          <w:p>
            <w:r>
              <w:t>www.thelancet.com/lancetgh   Vol 9   October 2021  e1451 ArticlesLancet Glob Health 2021;  9: e1451 59 See Comment page e1353 *Members listed in the appendixFaculty of Epidemiology and  Population Health, London School of Hygiene &amp; Tropical Medicine, Keppel Street, London, UK (Prof J R Glynn PhD, Prof K Fielding PhD, E McLean MSc, C Kanjala PhD, Prof A C Crampin MSc, Prof Paul E M Fine PhD); Malawi Epidemiology and Intervention Research Unit (formerly Karonga Prevention Study), Chilumba, Malawi (T Mzembe MPhil, L Sichali, L Banda MSc, E McLean, C Kanjala, Prof A C Crampin); Pappelweg 6, 08548 Rosenbach (OT Fr bersgr n), Germany (J M Ponnighaus Dr med ); Kleine Overstraat 23, 7411 JH Deventer, Netherlands (D K Warndorff MSc )  Drs J M Ponnighaus and  D K Warndorff retired from the Karonga Prevention Study in 1992 and 2000, respectively. Correspondence to:  Prof Paul E M Fine, Faculty of Epidemiology and Population Health, London School of Hygiene &amp; Tropical Medicine, London WC1E 7HT, UK paul.fine@lshtm.ac.uk See Online for appendixBCG re-vaccination in Malawi: 30-year follow-up of a large,  randomised, double-blind, placebo-controlled trial Judith R Glynn, Katherine Fielding, Themba Mzembe, Lifted Sichali, Louis Banda, Estelle McLean, Chifundo Kanjala, Amelia C Crampin,  Jorg M Ponnighaus, David K Warndorff, Paul E M Fine, for the Karonga Prevention Trial Group* Summary Background A large, double-blind, randomised, placebo-controlled trial of repeat BCG found 49% efficacy against  leprosy but no protection against tuberculosis after 6 9 years  follow-up in 1995. We report here additional follow-up,  which resulted in greatly increased tuberculosis case numbers, and allowed subgroup analysis. Methods Nearly 47  000 individuals of all ages living in northern Malawi with a BCG vaccine scar were randomly  assigned (1:1) between 1986 and 1989 to receive a second BCG or placebo. The investigators and project staff   remained masked to all interventions. Enhanced passive surveillance ensured ascertainment of tuberculosis and leprosy to the end of 2018. Tuberculosis case definitions included rigorous microbiological or histological confirmation. Prespecified subgroup analyses were by tuberculosis type, age at vaccination, time since vaccination, previous tuberculin reactivity, HIV status and Mycobacterium tuberculosis lineage. The original trial is registered with  ISRCTN registry, ISRCTN11311670. Findings In follow-up until Dec 31, 2018, 824 participants had developed tuberculosis, including 786 with pulmonary  disease, of whom 383 (63%) of 607 with known HIV status were HIV positive. There was no effect of a second BCG  overall (odds ratio [OR] 0  92; 95% CI 0  80 1 05), or for pulmonary (0  93; 0 81 1 07), or lymph node tuberculosis  (0 60; 0 31 1 17). The OR was lower for those with known HIV-negative tuberculosis (0  77; 0 59 1 00), for those  vaccinated as children (aged &lt;5 years, 0  74; 0 41 1 35; aged 5 14 years, 0  77; 0 60 0 99), and for cases arising at  least 20 years after vaccination (0 79; 0 63 1 01). There were no differences by tuberculin status at vaccination, or  lineage. There was no evidence of protection against leprosy beyond 10 years after vaccination (although there have been only nine diagnostically certain cases since 1995). Interpretation There was no evidence that repeat BCG vaccination provides appreciable protection against overall  tuberculosis in this rural African population with a high prevalence of HIV. Subgroup effects should not be overinterpreted  given the multiple analyses done. However, the evidence for modest protection against HIV-negative tuberculosis, and for a delayed benefit in those vaccinated as children, is consistent with other observations in the literature. Funding LEPRA, Wellcome Trust, Bill &amp; Melinda Gates Foundation. Copyright   2021 The Author(s). Published by Elsevier Ltd. This is an Open Access article under the CC BY  4.0 license. Introduction Repeated BCG vaccination has been policy in many  countries in the past, and is still used in several countries, despite lack of good evidence for its effectiveness. WHO s BCG policy guidelines do not recommend it. 1 However,  interest in repeat BCG for protection against tuberculosis has been reignited by a trial in South African adolescents which suggested that BCG revaccination might reduce sustained Mycobacterium tuberculosis infection. 2 Two  small studies of BCG revaccination in adults in India and South Africa have found evidence of boosting of T-cell responses. 3,4 In the absence of alternative strategies, the  potential utility of repeat BCG remains an important question. Furthermore, detailed analysis of long-term follow-up after repeat BCG vaccination might reveal patterns important for the development and evaluation of other mycobacterial vaccine options. To date, there have been two large randomised,  controlled trials of repeat BCG, in Brazil and Malawi. In Salvador and Manaus, Brazil, revaccination of schoolchildren aged 7 14 years showed no significant protective effect in an initial analysis, after 5 years of follow-up. 5 After 9 years, although there was no overall  protection, there was evidence of protection in Salvador (an area with low prevalence of environmental mycobacteria exposure) in those vaccinated at age less than 11 years. 6 No protection was observed against leprosy  in this trial.7 In Malawi, a large randomised, controlled trial included  an evaluation of repeat BCG as well as of vaccines containing BCG plus killed Mycobacterium leprae. Analyses after 6 9 years of follow-up revealed that repeat BCG, given irrespective of age and previous tuberculin sensitivity, gave no overall protection against tuberculosis, but 49% protection against leprosy. 8 At the time of that  analysis, in 1995, only 127 participants in the comparison of repeat BCG versus placebo had developed tuberculosis. Now, after 30 years of follow-up, 824 participants have Articlese1452  www.thelancet.com/lancetgh   Vol 9   October 2021developed tuberculosis in the repeat BCG versus placebo  groups of the trial, which allows us to explore patterns by time and to test several hypotheses drawn from the tuberculosis literature. Experience with primary BCG vaccination led us to  expect that vaccine efficacy would be greater in those who were younger at repeat vaccination. 6,9 11 Those vaccinated  as young children would have been relatively naive of mycobacterial exposure and in the age range of relatively low tuberculosis incidence at the time of the previous analysis. We expected vaccine efficacy to be higher in those who were tuberculin skin test (TST) negative at repeat vaccination. 2,9 We collected data on tuberculin  reactivity for a subset of the population, but this has not been explored in the trial until now. It has been suggested that vaccine efficacy might vary by M tuberculosis   lineage: 12,13 we have genetic sequence data on a high  proportion of the M tuberculosis isolates, including all four  major lineages. We expected greater protection against extrapulmonary than against pulmonary tuberculosis. 9  We expected greater protection in HIV-negative indi - viduals. In our previous analysis there was some evidence that repeat BCG actually increased the risk for HIV-positive tuberculosis. Numbers were small but it is important to assess this possibility. Vaccine trials for tuberculosis have been restricted to HIV-negative individuals. 2,14 Although we expected waning vaccine  efficacy with time, studies from countries where BCG is protective show evidence of protection for at least 20 years after vaccination. 9,15 Methods Study design This was a 30-year follow-up of a large, randomised, double-blind, placebo-controlled trial. The background, design, and methods of the Karonga Prevention Trial in northern Malawi have been described in detail. 16,17 The trial involved both BCG scar-negative and  scar-positive individuals and evaluated vaccination with BCG and with a combined vaccine composed of BCG plus killed M leprae, with endpoints of tuberculosis and leprosy. BCG scar-negative individuals received either BCG alone, or BCG plus killed M leprae at two different  doses. BCG scar-positive individuals received BCG alone, placebo, or BCG plus killed M leprae (figure 1). In this  report, we concentrate on the effect of repeat BCG, and therefore on the comparison of BCG alone versus placebo in those who were scar-positive at recruitment. We emphasise tuberculosis, since there were few further cases of leprosy after the initial analysis. Additional results on all vaccine combinations, and both diseases, are shown in the appendix. The protocol was approved by  the Health Sciences Research Committee of the Malawi Ministry of Health, the Standing Committee on Research in Human Subjects of WHO, and the Ethics Committee of the London School of Hygiene &amp; Tropical Medicine. The trial is registered with the ISRCTN registry, ISRCTN11311670. Participants Virtually the entire population of Karonga District (a small area in the south was excluded), a rural area in northern Malawi, was surveyed between Jan 9, 1986, and Oct 28, 1989, by field teams of trained interviewers, paramedical leprosy control assistants and vaccinators, who visited households systematically. All individuals were questioned about cough, with sputum collection from all reporting a chronic cough or haemoptysis, and were examined for leprosy. Eligible individuals (over 3 months of age and born after 1913, with no evidence of tuberculosis, leprosy, or other serious disease) were invited to participate in the trial, and any reason for exclusion or refusal was recorded. Individuals born before 1914 could request to be included. Randomisation and masking Individuals were randomly assigned to a vaccine depending on their scar status, with individuals with doubtful scar status considered as scar positive. Identical ten-dose vials containing the different trial vaccines were Research in context  Evidence before this study In the absence of a more effective vaccine for tuberculosis there is renewed interest in BCG vaccination and revaccination. Two large trials, in Malawi and Brazil, have reported no overall protection against tuberculosis by repeat BCG. However, a trial in South Africa suggested protection against persistent infection. Added value of this study This extended follow-up of the Malawi repeat BCG trial greatly increased the power of the study and allowed investigation by subgroup. The lack of overall protection was confirmed, but there were suggestions of delayed protection in those vaccinated as children, among those who were HIV negative, and against extrapulmonary disease. There was no difference in protection by tuberculin sensitivity at baseline, or by Mycobacterium tuberculosis lineage. Implications of all the available evidenceThe patterns by age and time are consistent with those in Brazil for repeat BCG, and in south India for first BCG. However, any protection was weak, and these results support WHO s policy not to recommend repeat BCG. Development of a more effective vaccine against tuberculosis remains a high priority challenge for research. Patterns revealed in this long-term follow-up should be considered in future evaluations of mycobacterial vaccines.Articleswww.thelancet.com/lancetgh   Vol 9   October 2021  e1453labelled by WHO-appointed trial monitors, packed and  used in random order, and unused vaccine in opened vials was destroyed at the end of each day. As ten-dose vials were used, random assignment was by small group rather than by individual: an average of 6  9 (range 1 11)  successive scar-negative or scar-positive individuals received vaccine from the same vial. Vaccines were injected intradermally in the right deltoid region. Vaccine codes were broken by an independent  WHO-appointed Data Monitoring Committee (DMC) in 1995, but the investigators and project staff remained masked to all codes. The analysis plan for the extended follow-up, reported here, was discussed and approved by the same independent DMC before codes were broken in 2020. By agreement with the Malawi Ministry of Health,  routine BCG vaccination was suspended in Karonga District during the intake period of the trial. Routine BCG vaccination was then reintroduced, but administered only by project staff, and restricted to infants, to ensure that trial participants did not receive additional doses. Procedures The BCG was Glaxo strain, freeze dried, and the placebo was an identical pellet (the dextran matrix of BCG) both provided by Glaxo. Procedures for production, coding, Figure 1: Trial profile The two columns with shaded boxes refer to the repeat BCG versus placebo comparison emphasised in this report. M leprae=Mycobacterium leprae.120  985 intention-to-treat population (99 6%) allocated to vaccine group121  267 individuals121  742 vaccination records 475 excluded 222 duplicate and triplicate records  205 vaccinated twice with di erent non-placebo vaccines 48 doubtful vaccination code 282 excluded (previous tuberculosis) BCG scar-positive BCG scar-negative 23 330 received  placebo 23 502 received  BCG 8140  BCG  + 6   108  killed M leprae 27 851 BCG 16 056 BCG  + 5   107  killed M leprae  22 106 BCG  + 6   108  killed M leprae   427 all  tuberculosis 404 pulmonary  tuberculosis  23 lymph node   tuberculosis397 all  tuberculosis  382 pulmonary  tuberculosis  14 lymph node  tuberculosis 144 all  tuberculosis 135 pulmonary  tuberculosis 8 lymph node  tuberculosis451 all tuberculosis  439 pulmonary tuberculosis  11 lymph node tuberculosis257 all  tuberculosis  247 pulmonary  tuberculosis  10 lymph node  tuberculosis326 all  tuberculosis  315 pulmonary  tuberculosis  11 lymph node  tuberculosis 21 378 placebo 21 566 BCG 7391  BCG  + 6   108  killed M leprae 27 486 BCG 15 783 BCG  + 5   107  killed M leprae  22 027 BCG  + 6   108  killed M leprae   405 all  tuberculosis  384 pulmonary  tuberculosis 21 lymph node  tuberculosis359 all  tuberculosis  344 pulmonary  tuberculosis 14 lymph node  tuberculosis136 all  tuberculosis  128 pulmonary  tuberculosis  8 lymph node  tuberculosis438 all  tuberculosis  428 pulmonary  tuberculosis  9 lymph node  tuberculosis252 all  tuberculosis  242 pulmonary  tuberculosis  10 lymph node  tuberculosis326 all  tuberculosis  315 pulmonary  tuberculosis  11 lymph node  tuberculosisIntention-to-treat population Per-protocol populationArticlese1454  www.thelancet.com/lancetgh   Vol 9   October 2021shipment, storage, and administration of the 11 batches  of vaccine used in the trial have been described in detail previously. 16,17 At the time of recruitment, all participants in selected  areas of the district were skin tested with tuberculin (RT23, 2IU). 18 Skin tests were placed on the volar surface  of a forearm (side recorded) and read 48 72 h later, with induration diameters recorded along and across the arm. Average induration diameter was used in all analyses. Follow-up of the trial population for tuberculosis  and leprosy outcomes was by a mixture of active and enhanced passive surveillance, and continued until Dec 31, 2018. The active component included house-to-house surveys in four areas of the district, each with 5000 10  000 population, done in 1991 94. In addition, all  individuals known to be first-degree relatives, or to have lived in the household, of a known patient with leprosy since 1980 were traced and examined in 1995. As part of the routine procedures for all studies in the district, including the baseline census for a demographic surveillance site in 2002 04, covering 19  471 (16%) of  121 267 of the trial population, participants were asked  about chronic cough, and specimens taken if indicated.19,20  All participants living in the demographic surveillance site area have been followed up regularly. In addition, until 2007, project staff were stationed at health centres in the district to screen all attendees for chronic cough and skin lesions. 19 Since 2007, with the exception of  regular follow-up of those in the demographic surveillance population, surveillance has relied on self-reporting to the district health services. All individuals with suspected tuberculosis or leprosy,  regardless of how they were initially detected, were seen by project staff, in conjunction with the National Tuberculosis Programme, and specimens were processed in the project laboratory. Sputum samples were examined by fluorescence microscopy and cultured on acidified Lowenstein-Jensen medium with or without pyruvate. GeneXpert (Cepheid, Sunnyvale, CA, USA) has been  available at the district hospital since 2013. Positive cultures with growth macroscopically consistent with mycobacteria were sent to the UK Public Health Laboratory Service Public Health England Mycobacterial Reference Laboratory for species confirmation, and biopsy specimens were sent to a histopathologist in the UK. 19 All available M tuberculosis isolates up to 2014  were genotyped by means of spoligotyping, restriction fragment length polymorphism, or whole genome sequencing, including stored samples back to 1986. 20 23 Individuals diagnosed with tuberculosis and older than  15 years were tested for HIV, after counselling, and if consent was given. HIV serology was carried out by ELISA (HIV-1 HIV-2) and particle agglutination assays and in later years by parallel rapid tests in line with the national testing strategy; serum samples with inconsistent results were tested by additional methods. 24Outcomes The diagnosis of pulmonary tuberculosis was considered certain if culture, GeneXpert, or genotyping showed M tuberculosis, with at least one other specimen positive on culture, GeneXpert, genotyping, or microscopy. The diagnosis was considered probable if culture, GeneXpert, genotyping, or microscopy was positive but not fulfilling the criteria for certainty, and excluding those with only a single scanty sputum smear (ie, fewer than ten bacilli per 100 fields). Smears for which the corresponding culture or genotype showed non-tuberculous mycobacteria were excluded. A diagnosis of extrapulmonary disease was considered certain if the histology was certain or an aspirate was positive on culture, GeneXpert, genotyping, or microscopy (excluding any single scanty smears), and probable if histology was probable or the aspirate had only a scanty positive smear. Anyone with self-reported or documentary evidence of  diagnosed tuberculosis before vaccination was excluded from the analysis for tuberculosis outcomes. Tuberculosis cases arising in the first 6 months (182 days) after vaccination were excluded to ensure onset was post-vaccination. Only the first episode of certain or probable tuberculosis post-vaccination was considered in the analysis. Diagnostic criteria for leprosy were based on an  algorithm incorporating all clinical and histopathological data (see appendix p 17). Statistical analysis The main analysis examined the efficacy of repeat BCG (BCG versus placebo among scar-positives), with diagnostically certain and probable tuberculosis as the endpoint. This included all tuberculosis cases and then considered pulmonary and extrapulmonary tuberculosis separately. We prespecified subgroup analyses for pulmonary tuberculosis, by TST status at vaccination (&lt;5 mm, 5 16 mm,  17 mm), by age at vaccination (&lt;5 years, 5 14 years, 15 24 years,  25 years), and by time since vaccination (&lt;10 years, 10 19 years,  20 years). We also prespecified analyses by HIV status at diagnosis (negative, positive and on antiretrovirals for &lt;3 months, positive and on antiretrovirals for  3 months) and (for all tuberculosis) by M tuberculosis lineage. In the 1995 analysis, incidence rates were calculated  with person-years denominators. Given the length of the follow-up, more than half the trial population are now likely to have died or left the district, so incidence rates cannot be used. However, follow-up by vaccine group should not be biased. This was tested formally  for that portion of the trial population in the demo - graphic surveillance area and showed no evidence of differential mortality or emigration between vaccine groups (appendix p 3). The analyses therefore use logistic regression, adjusting for vaccine batch (where possible), and we report odds ratios (ORs) with their associated 95% CIs, and two-sided p values, from the Articleswww.thelancet.com/lancetgh   Vol 9   October 2021  e1455likelihood ratio test. No adjustment was made for  multiple comparisons. For the age at vaccination and TST status subgroups, stratum-specific adjusted ORs for study group are reported, alongside the p value for interaction. Because HIV status is only known for the cases, and M tuberculosis lineage and time to  diagnosis are only defined for the cases, the overall denominator in each study group is used, and interaction cannot be tested. This assumes that the population HIV prevalence and the duration of follow-up are balanced by study group. On recommendation of the DMC, the main analysis  used an intention-to-treat approach, with individuals analysed according to the vaccine allocated to them. In addition, a per-protocol analysis was run excluding individuals with doubtful or missing vaccine scar status, and any who were allocated a vaccine inconsistent with their recorded scar status. The key comparisons were also re-run restricted to certain tuberculosis as the outcome. These analyses and those for evaluation of the BCG plus killed M leprae vaccines are presented in detail  in the appendix. Role of the funding source The funders of the study had no role in study design, data collection, data analysis, data interpretation, or writing of the report. Results During recruitment, 5757 residents were found not to be eligible for the trial, and 5835 refused to participate. 8 As  shown in the CONSORT flow diagram (figure 1), 120  985 individuals recruited between Jan 9, 1986, and  Oct 28, 1989, contributed data to the 30-year follow-up for  tuberculosis outcomes. This excludes 48 individuals with invalid vaccine codes, and 205 who were vaccinated more than once with different non-placebo vaccines. In addition, 282 individuals who had had previous tuberculosis were excluded from the tuberculosis analyses (and 64 individuals with previous evidence of leprosy were excluded from the leprosy analyses, as shown in the appendix p 18). Among scar-positive individuals, 23  502 were randomly  assigned to receive BCG and 23  330 to receive placebo  (figure 1). The distributions by study group for age at vaccination, sex, and TST status at vaccination are shown in the appendix (p 7). Among these individuals, 824 developed certain or probable tuberculosis, of whom 786 had pulmonary disease. Almost all diagnosed tuberculosis occurred in adults, and 383 (63%) of 607 participants with pulmonary tuberculosis and known HIV status were HIV positive (appendix p 6). The effect of repeat BCG on tuberculosis is summarised  in figure 2. The OR for all certain and probable  tuberculosis was 0 92 (95% CI 0 80 1 05). It was 0 93 (0 81 1 07) for pulmonary tuberculosis alone, and 0  60  (0 31 1 17) for lymph node tuberculosis. Only one patient had extrapulmonary tuberculosis that did not involve lymph nodes. For pulmonary disease there was weak evidence of protection in those vaccinated as children, but not for adults (p=0 040 for interaction). There was no evidence of protection in the first 20 years since vaccination, but weak evidence for the period 20 30 years after vaccination. There was no evidence of protection for HIV-positive tuberculosis, but for HIV-negative tuberculosis the OR was 0  77 (0 59 1 00). The  OR was lower for those vaccinated as children (aged &lt;5 years, 0 74; 0 41 1 35; aged 5 14 years, 0 77; 0 60 0 99), and for cases arising at least 20 years after vaccination (0 79; 0 63 1 01). There was no evidence of differential protection by previous TST status or by M tuberculosis lineage. Additional exploratory analyses examined the  relationship between age at vaccination, years since  Figure 2: Odds ratios of tuberculosis associated with repeated BCG among scar-positive individuals allocated  either repeat BCG or placebo (intention-to-treat population for certain and probable tuberculosis)TST=tuberculin skin test. ART=antiretroviral therapy. Box areas are proportional to sample size. Subgroup analyses are for pulmonary tuberculosis, except lineage, which is based on all tuberculosis.  Interaction p value=0 30.  Interaction p value=0 040.  Interaction p value=0 28. 0 92 (0 80 1 05) 0 97 (0 61 1 53) 0 71 (0 22 2 23)1 27 (0 68 2 35)1 00 (0 81 1 25)0 93 (0 81 1 07) 0 83 (0 59 1 16) 1 26 (0 83 1 90)0 84 (0 39 1 84) 0 74 (0 41 1 35) 0 77 (0 60 0 99)0 92 (0 73 1 15)1 33 (0 99 1 79) 1 13 (0 84 1 52) 0 97 (0 78 1 20)0 79 (0 63 1 01) 1 25 (0 93 1 68) 0 77 (0 59 1 00)0 87 (0 70 1 09)1 14 (0 71 1 85)0 60 (0 31 1 17) 0 89 (0 34 2 30) 0 42 (0 16 1 10)All tuberculosisLineage 1234 Pulmonary tuberculosisTST (mm)  &lt;55 16 9 17 Age at vaccination (years)  &lt;55 1415 24 25 Time since vaccination (years) &lt;1010 19 20 HIV status UnknownNegativePositive (ART &lt;3 months)Positive (ART  3 months) Lymph node tuberculosisAge at vaccination (years)  &lt;15 15397/427 36/37 5/7 23/18 166/164 382/404 61/77 49/42 12/14 19/25 114/146 144/156 105/77 92/81 167/171 123/152 100/79 98/126 148/168 36/31 14/23 8/9 6/14Number of events Odds ratio (95% CI) BCG/placebo 0 2 0 5 1 0 2 0 4 0 BCG reduces tuberculosis risk BCG increases tuberculosis riskArticlese1456  www.thelancet.com/lancetgh   Vol 9   October 2021vaccination, and effects on HIV-negative tuberculosis.  The protective effect of repeat BCG on pulmonary tuberculosis was only seen in those vaccinated at younger than 15 years, and followed up for at least 20 years (figure 3). Separating the analyses by HIV status (figure 4) reveals lower ORs (further from 1) among  HIV-negative individuals for all subgroups, with the exception of those with tuberculin reactivity of less than 5 mm, for whom the OR was lower in HIV-positive individuals (0  52 [0  31 0  88]). For the per-protocol analysis, 3888 individuals (60 of  whom developed tuberculosis) were excluded, mostly due to doubtful scar status (details in appendix p 9). The OR for all tuberculosis was 0 87 (0 76 1 01) and 0 88 (0 76 1 02) for pulmonary tuberculosis (appendix p 14). The results by TST status, age, years since vaccination, HIV status, and lineage were similar to the main analysis. When the outcome was changed to diagnostically  certain tuberculosis, the ORs were 0  95 (0 80 1 13) for  all tuberculosis (538 cases) and 0 98 (0 82 1 17) for pulmonary tuberculosis (503 cases) in the intention-to-treat analysis, as shown in the appendix (p 8). In the per-protocol analysis of certain tuberculosis, the ORs were 0 90 (0 76 1 07) for all tuberculosis (504 cases) and 0 93 (0 77 1 11) for pulmonary tuberculosis (470 cases), as shown in the appendix (p 11). Only 44 diagnostically certain leprosy cases arose  among the scar-positive individuals who received either BCG or placebo, 35 of whom were diagnosed by 1995 and only nine in the years since. Figure 5 shows results for  leprosy, indicating approximately 40% protection overall over 30 years, but none after 10 years post-vaccination. There is an indication of strong protection in those who were tuberculin-negative at time of repeat vaccination (0 leprosy events in the BCG group versus eight in the placebo group; p=0 0079). The appendix describes the results of the analyses of  BCG plus killed M leprae vaccines versus both tuberculosis and leprosy. Discussion In this long-term follow-up of the double-blind, randomised, placebo-controlled trial of repeat BCG in Karonga District, Malawi, we found no evidence of protection against pulmonary tuberculosis overall, and the CIs for lymph node tuberculosis are very wide. There are indications of protection in some subgroups. Although these analyses were predefined, the results need to be interpreted cautiously given the large number of comparisons that were made. We hypothesised that there might be more protection  in those vaccinated as children because they would have been less exposed to tuberculosis and to the mycobacterial infections that are thought to mask the benefit of BCG. 9,25  In the 1995 analysis, most of these individuals were still in age groups in which tuberculosis disease is rare, as there are very few cases of childhood tuberculosis Figure 3: BCG vs placebo in scar-positive individuals, stratified by age and years since vaccination  (intention-to-treat population for certain and probable pulmonary tuberculosis)p value for interaction between age group and study group by years since vaccination: &lt;10 years, p=0 57; 10 19 years, p=0 79;  20 years, p=0 050. Figure 4: BCG vs placebo in scar-positive individuals, by HIV status HIV negative (A). HIV positive (B). Intention-to-treat population for certain and probable tuberculosis. *p interaction =0 65.  pinteraction =0 60.  pinteraction =0 059.  pinteraction =0 024.Age at  vaccination (years)Odds ratio(95% CI) Time since  vaccination (years)&lt;10 10 19 20Number  of events BGC/placebo &lt;15  15&lt;15 15&lt;15 1515/16 77/65 55/59 112/112 63/96 60/560 93 (0 46 1 89) 1 17 (0 84 1 63) 0 93 (0 64 1 34)0 99 (0 76 1 29) 0 65 (0 47 0 90) 1 06 (0 73 1 53) 0 20  5 1 0 2 0 4 0 BCG reduces tuberculosis risk BCG increases tuberculosis risk All tuberculosisPulmonary tuberculosisAge at vaccination (years)* &lt;15 15 Tuberculin skin test (mm)  &lt;5 5 Time since vaccination (years) &lt;10 10 Lymph node tuberculosisNumber of events Odds ratio (95% CI) BCG/placebo 0 75 (0 58 0 98) 0 77 (0 59 1 00) 0 71 (0 46 1 10) 0 81 (0 58 1 13) 1 05 (0 59 1 87) 0 82 (0 41 1 66) 0 68 (0 40 1 17) 0 80 (0 59 1 09)0 43 (0 11 1 65)101/133 98/126 35/49 63/77 23/23 14/18 22/32 76/94 3/7 0 1 0 25 0 5 1 0 2 0 All tuberculosisPulmonary tuberculosisAge at vaccination (years)  &lt;15 15 Tuberculin skin test (mm)  &lt;5 5 Time since vaccination (years) &lt;10 10 Lymph node tuberculosisBA 0 91 (0 74 1 10)0 92 (0 75 1 12) 0 73 (0 53 1 00) 1 08 (0 83 1 41) 0 52 (0 31 0 88) 1 23 (0 72 2 10) 1 32 (0 72 2 44) 0 88 (0 71 1 09)0 69 (0 26 1 83)191/209 184/199 69/94 115/105 21/42 29/25 24/18 160/181 7/10 0 1 0 25 0 5 1 0 2 0 BCG reduces tuberculosis risk BCG increases tuberculosis riskArticleswww.thelancet.com/lancetgh   Vol 9   October 2021  e1457diagnosed and confirmed in this population (appendix  p 6). As predicted, there was some evidence of protection in those who were children at repeat vaccination that was not evident in the earlier analysis. This was only apparent in those with the longest follow-up, providing an explanation for the protection by repeat BCG in this group. The delayed effect after childhood vaccination is in line  with the results of the BCG revaccination trial in Brazil, in which evidence of protection was only seen after longer follow-up and in the youngest children. 5,6 A  similar pattern was seen in the large south India trial in Chingleput, comparing BCG and placebo in a BCG-naive population, in which the initial analysis, done after 7 5 years, found no evidence of protection, whereas low but consistent protection against tuberculosis was recognised in those vaccinated at less than 15 years of age after 15 years of follow-up. 10,11 The tuberculosis ascertained in the trial over 30 years  was overwhelmingly in adults, and 63% of those tested were HIV positive (appendix p 6). There was some evidence for modest protection by repeat BCG against HIV-negative tuberculosis (OR=0 77; 0 59 1 00). Although it would be highly valuable to have a vaccine which could protect against HIV-positive tuberculosis disease, no currently available product can achieve this, and all efficacy estimates to date for BCG vaccines have been against HIV-negative tuberculosis. There was no evidence of an increase in risk of HIV-positive tuberculosis with repeat BCG (as had been suggested on the basis of the small numbers in the 1995 analysis). 8 The fact that the Karonga trial did not exclude  tuberculin-positive participants has been suggested as a possible explanation for the lack of protection by BCG found in the earlier analysis. 2 There is no evidence that  BCG can protect if administered after M tuberculosis  infection (many trials have excluded tuberculin reactors) and much evidence that protection can be masked by previous exposure to environmental mycobacteria. 9,25  TST reactivity was only known for 37% of the participants, limiting the power of this analysis. There was little evidence of protection in those with reactions of less than 5 mm (OR=0 83, with a wide CI 0 59 1 16). As all of these participants had received BCG previously, those without tuberculin reactivity at the time of repeat vaccination had either failed to convert after their initial vaccination (were these perhaps primary vaccine failures?) or else had reverted at some time after the  initial vaccination. We have noted elsewhere that such reversion is common in the Karonga population. 18 Among other explanations that have been given for  differences in BCG s effectiveness between populations has been the suggestion that it might be attributable to differences in circulating strains of M tuberculosis. 12,13 We  found no evidence of differential protection by genotype, but the numbers for lineage 2 (Beijing genotype) were very small.There were only 37 cases of lymph node tuberculosis  ascertained over the 30 years. Although the low OR (0  6)  had a wide associated 95% CI (0  31 1  17), we note that  BCG has generally been found to be more effective against extrapulmonary than against pulmonary tuberculosis. 9,26 We used bacteriologically or histologically confirmed  tuberculosis as the endpoint to minimise misclassifi - cation. 65% of cases met the even stricter definition of certain tuberculosis. Restricting to this group gave similar results. Our main analysis was intention to treat. The per-protocol analysis, which excluded those with doubtful BCG scars as well as the few with discrepant vaccine scar reports and vaccine codes, also gave similar results, although with ORs slightly further from 1 (appendix p 8). The 49% protection against leprosy reported for repeat  BCG in 1996 was similar to the protection imparted against leprosy by a single dose of BCG, as measured in case-control and cohort analyses in this population, before the trial. 27,28 Only nine new cases were ascertained  over the 23 years since the initial analyses, among those randomly assigned to repeat BCG or placebo, and there was no evidence of any protection beyond 10 years post-vaccination (OR=0  99). The significant evidence of  protection among those who were tuberculin-negative at time of repeat vaccination is consistent with several observations of BCG s effectiveness being highest in those tuberculin negative at time of vaccination. (It is for this reason that many trials have excluded tuberculin positives.) 9 The decline in leprosy numbers is itself  of interest. It might reflect in part a decline in ascertainment sensitivity, but also reflects the progressive fall in leprosy incidence observed in many countries in  Figure 5: Odds ratios of leprosy associated with repeated BCG among scar-positive individuals allocated  either repeat BCG or placebo (intention-to-treat population)Note, for subgroup &lt;5 mm one-sided 95% CI calculated (Cornfield method). *p value for interaction=0 013.  p value for interaction=0 95.All leprosy Certain leprosyTuberculin skin test (mm)* &lt;5 5 Age at vaccination (years)  &lt;15 15 Years since vaccination &lt;10 10 Paucibacillary leprosy20/32 17/27 0/8 5/4 9/16 8/11 14/24 3/3 15/250 62 (0 35 1 08)0 62 (0 34 1 15) 0 00 (unde ned 0 50) 1 32 (0 36 4 93) 0 56 (0 25 1 27) 0 72 (0 29 1 79) 0 58 (0 30 1 12) 0 99 (0 20 4 92)0 60 (0 31 1 13)Number of events Odds ratio (95% CI) BCG/placebo BCG reduces leprosy risk BCG increases leprosy risk1 0 0 5 2 0 0 2 4 0Articlese1458  www.thelancet.com/lancetgh   Vol 9   October 2021recent decades).29 In the Karonga context this decline has  been evident since 1980. It is likely to have been  influenced by the control programme introduced into the population by the British Leprosy Relief Association (Lepra) in 1974, and aggressive case finding and treatment within the context of two total population surveys by the Lepra Evaluation Project in the 1980s. 17,30  Beyond that, the decline was also encouraged by the introduction of BCG within the Expanded Programme on Immunisation in the late 1970s and the fact that the  Karonga Prevention Trial ensured that almost everyone had received at least one dose of BCG, and many had received two doses. The Karonga population might in fact have received the most intensive leprosy control efforts of any leprosy endemic population in the world, with the evident result that the incidence has been reduced to near zero. The Karonga trial recruited without restriction by age  or previous TST status because an important motive was to evaluate protection by repeating a BCG vaccination against disease in all ages; and it was planned and initiated before HIV was known in the population. The identification procedures established more than 40 years ago have allowed individuals with diagnosed tuberculosis and leprosy in the district to continue to be linked reliably to the trial population. 30 All project staff   remained masked to the interventions throughout the follow-up. Passive follow-up means that the incidence of tuberculosis and leprosy is doubtless underestimated. But as the vaccine groups were randomly assigned, this should not introduce bias into the relative risks reported here. The data from the demographic surveillance area within the district confirm that there was no differential mortality or emigration from the area by vaccine group (appendix p 3). We thus present these analyses in considerable detail, here and in the appendix, as this long and detailed follow-up provides a unique resource for the continued effort to develop and evaluate mycobacterial vaccines. In conclusion, we find no evidence of a strong protective  effect of repeat BCG on all tuberculosis in this rural African population, with a high prevalence of HIV, but a suggestion of modest protection against HIV-negative tuberculosis, and of protection when the second vaccine was given in childhood. Protection against leprosy was strongest in individuals without tuberculin reactivity at time of vaccination, but appeared to decline by 10 years post-vaccination. These patterns, based on the longest detailed follow-up of a mycobacteria vaccine trial to date, are consistent with much that is known about BCG and cumulative exposure to mycobacterial antigens, from trials and observational studies, and should be considered in the planning, analysis, and interpretation of future mycobacterial vaccine trials. Contributors PEMF and JMP designed the trial, JMP directed the recruitment fieldwork; DKW and ACC have directed the follow-up since 1992. JRG, ACC and TM led the tuberculosis studies; LS led the leprosy fieldwork; LB led the project laboratory. CK and EM managed the data. KF and JRG accessed and verified the data. KF led the analysis. PEMF, JRG, and KF drafted the paper; all authors commented on and approved the final text. All authors had full access to all the data in the study and had final responsibility for the decision to submit for publication. Declaration of interests JRG, KF, and PEMF received grant funding from the Gates Foundation for this work. All other authors declare no competing interests. Data sharing On publication, de-identified individual participant data that underlie the results reported in the Article will be made available via Datacompass. Proposals should be directed to Chifundo.Kanjala@LSHTM.ac.uk; to gain access, data requestors will need to sign a data access agreement. Acknowledgments The recruitment phase of the Karonga Prevention Trial was funded primarily by the British Leprosy Relief Association, with assistance from the International Federation of Anti-Leprosy Organizations. The vaccines were provided by Glaxo and by the Immunology of Leprosy component of the UN Development Programme World Bank WHO Special Programme for Research and Training in Tropical Diseases (Immunology of Leprosy Tropical Disease Research Programme). The follow-up post-1995 was funded largely by the Wellcome Trust. The present analysis was funded by the Bill &amp; Melinda Gates Foundation. We thank the people of Karonga District, and the Malawi Ministry of Health for supporting the project over many years. This research was funded, in part, by the Bill &amp; Melinda Gates Foundation OPP1210686 and the Wellcome Trust (063558/01, 079827/06, and 098610/12). A CC-BY or equivalent licence is applied to the author accepted manuscript arising from this submission, in accordance with the grant s open access conditions. References 1 WHO SAGE. BCG vaccines: WHO position paper February 2018.  Wkly Epidemiol Rec 2018; 93: 73 96. 2 Nemes E, Geldenhuys H, Rozot V, et al. Prevention of M. tuberculosis   infection with H4:IC31 vaccine or BCG revaccination. N Engl J Med   2018; 379: 138 49. 3 Suliman S, Geldenhuys H, Johnson JL, et al. Bacillus Calmette  Gu rin (BCG) revaccination of adults with latent  Mycobacterium tuberculosis infection induces long-lived BCG-reactive NK cell responses. J Immunol 2016; 197: 1100 11. 4 Rakshit S, Ahmed A, Adiga V, et al. BCG revaccination boosts  adaptive polyfunctional Th1/Th17 and innate effectors in IGRA+ and IGRA- Indian adults. JCI Insight 2019; 4: e130540. 5 Rodrigues LC, Pereira SM, Cunha SS, et al. Effect of BCG  revaccination on incidence of tuberculosis in school-aged children in Brazil: the BCG-REVAC cluster-randomised trial. Lancet 2005; 366: 1290 95. 6 Barreto ML, Pereira SM, Pilger D, et al. E vidence of an effect of  BCG revaccination on incidence of tuberculosis in school-aged children in Brazil: second report of the BCG-REVAC cluster-randomised trial. Vaccine 2011; 29: 4875 77 . 7 Cunha SS, Alexander N, Barreto ML, et al. BCG revaccination does  not protect against leprosy in the Brazilian Amazon: a cluster randomised trial. PLoS Negl Trop Dis 2008; 2: e167 . 8 Karonga Prevention Trial Group. R andomised controlled trial of  single BCG, repeated BCG, or combined BCG and killed Mycobacterium leprae vaccine for prevention of leprosy and tuberculosis in Malawi. Lancet 1996; 348: 17 24. 9 Mangtani P, Abubakar I, Ariti C, et al. Protection by BCG against  tuberculosis: a systematic review of randomised controlled trials. Clin Inf Dis 2013; 58: 470 80. 10 Tuberculosis Prevention Trial. Trial of BCG vaccines in south India  for tuberculosis prevention: first report--Tuberculosis Prevention Trial. Bull World Health Organ 1979; 57: 819 27 . 11 Tuberculosis Research Centre (ICMR) Chennai. Fifteen year follow  up of trial of BCG vaccines in south India for tuberculosis prevention. Tuberculosis Research Centre (ICMR), Chennai. Indian J Med Res 1999; 110: 56 69.For Datacompass see  https://doi.org/10.17037/ DATA.00002443Articleswww.thelancet.com/lancetgh   Vol 9   October 2021  e145912 Abebe F, Bjune G. The emergence of Beijing family genotypes of  Mycobacterium tuberculosis and low-level protection by bacille  Calmette-Gu rin (BCG) vaccines: is there a link? Clin Exp Immunol 2006; 145: 389 97 . 13 Henao-Tamayo M, Shanley CA, Verma D, et al. The efficacy of the  BCG vaccine against newly emerging clinical strains of Mycobacterium tuberculosis. PLoS One 2015; 10: e0136500. 14 Tait DR, Hatherill M, Van Der Meeren O, et al. Final analysis of a  trial of M72/AS01E vaccine to prevent tuberculosis. N Eng J Med  2019; 381: 2429 39. 15 Abubakar I, Pimpin L, Ariti C, et al. Systematic review and meta- analysis of the current evidence on the duration of protection by bacillus Calmette-Gu rin vaccination against tuberculosis. Health Technol Assess 2013; 17: 1 372, v vi. 16 Fine PEM, P nnighaus JM. Leprosy in Malawi. 2. Background, design  and prospects of the Karonga Prevention Trial, a leprosy vaccine trial in northern Malawi. Trans R Soc Trop Med Hyg 1988; 82: 810 17 . 17 P nnighaus JM, Fine PEM, Bliss L, et al. The Karonga Prevention  Trial: a leprosy and tuberculosis vaccine trial in northern Malawi. I. Methods of the vaccination phase. Lepr Rev 1993; 64: 338 56. 18 Fine PEM, Bruce J, P nnighaus JM, Nkhosa P, Harawa A,  Vynnycky E. Tuberculin sensitivity: conversions and reversions in a rural African population. Int J Tuberc Lung Dis 1999; 3: 962 75. 19 Crampin AC, Glynn JR, Fine PEM. What has Karonga taught us?  Tuberculosis studied over three decades. Int J Tuberc Lung Dis 2009; 13: 153 64. 20 Crampin AC, Dube A, Mboma S, et al. Profile: The Karonga health  and demographic surveillance system. Int J Epidemiol 2012; 41: 676 85. 21 Glynn JR, Alghamdi S, Mallard K, et al. Changes in Mycobacterium  tuberculosis genotype families over 20 years in a population-based study in Northern Malawi. PLoS One 2010; 5: e12259.22 Glynn JR, Crampin AC, Traore H, et al. Determinants of cluster  size in large, population-based molecular epidemiology study of tuberculosis, northern Malawi. Emerg Infect Dis 2008; 14: 1060 66. 23 Guerra-Assun  o JA, Crampin AC, Houben RM, et al. Large-scale  whole genome sequencing of M. tuberculosis provides insights into transmission in a high prevalence area. eLife 2015; 4: e05166. 24 Munthali L, Khan PY , Mwaungulu NJ, et al. The effect of HIV and  antiretroviral therapy on characteristics of pulmonary tuberculosis in northern Malawi: a cross-sectional study. BMC Infect Dis 2014; 14: 107 . 25 Fine PEM. Variation in protection by BCG: implications of and for  heterologous immunity. Lancet 1995; 346: 1339 45. 26 Rodrigues LC, Diwan VK, Wheeler JG. Protective effect of BCG  against tuberculous meningitis and miliary tuberculosis: a meta-analysis. Int J Epidemiol 1993; 22: 1154 58. 27 Fine PEM, Maine N, Ponnighaus JM, Clarkson JA, Bliss L.  Protective efficacy of BCG against leprosy in Northern Malawi. Lancet 1986; 328: 499 502. 28 Ponnighaus JM, Fine PEM, Sterne JAC, et al. Efficacy of BCG  vaccine against leprosy and tuberculosis in northern Malawi. Lancet 1992; 339: 636 39. 29 WHO. Global leprosy update, 2018: moving towards a leprosy-free  world. Wkly Epidemiol Rec 2019; 94: 389 412. 30 Ponninghaus JM, Fine PEM, Bliss L, Sliney IJ, Bradley DJ,  Rees RJW. The Lepra Evaluation Project (LEP), an epidemiological study of leprosy in Northern Malawi. I. Methods. Lepr Rev 1987; 58: 359 75.</w:t>
            </w:r>
          </w:p>
        </w:tc>
      </w:tr>
      <w:tr>
        <w:tc>
          <w:tcPr>
            <w:tcW w:type="dxa" w:w="4320"/>
          </w:tcPr>
          <w:p>
            <w:r>
              <w:t>2376</w:t>
            </w:r>
          </w:p>
        </w:tc>
        <w:tc>
          <w:tcPr>
            <w:tcW w:type="dxa" w:w="4320"/>
          </w:tcPr>
          <w:p>
            <w:r>
              <w:t>www.thelancet.com/infection   Vol 11   July 2011 507Articles Introduction South Africa, the country with the largest number of  people infected with HIV-1 (5 7 million)1 and an HIV-1  prevalence of 11% in the general population,2 is in dire  need of a biomedical intervention to prevent HIV-1 infection. The MRKAd5 HIV-1 gag/pol/nef subtype B vaccine was designed to elicit T-cell-mediated immune responses that provided complete or partial protection from HIV-1 infection or a decrease in viral load after acquisition. 3 9 The adenovirus serotype 5 (Ad5) vaccine  elicited immune responses in participants irrespective of Ad5 serostatus 10 with promising safety and immunogenicity  data from earlier clinical studies.10,11 The Step study12 (the    rst phase 2b HIV vaccine test-of-concept study) was  designed to assess the e    cacy of this vaccine in regions of the world where the predominant circulating HIV subtype is clade B. The HVTN 503/Phambili (Zulu for  forward! ) study was designed soon after the Step study as a test-of-concept study to assess e    cacy in a clade C region of the world, 13,14 in populations with high levels of pre-existing  immunity to Ad5.15,16 Cross-clade T-cell immunity to HIV-1  gag, pol, and nef genes had been shown both in individuals  infected with HIV-1 and in HIV-seronegative individuals vaccinated with clade B, providing an immunisation rationale for our trial in South Africa. 17,18 We stopped  enrolment and vaccinations in our study in September, 2007, after the Step study s interim analysis, which reported that the vaccine did not protect against HIV-1 infection or reduce early viral load in those who acquired infection. In an exploratory analysis of Step data, Safety and e    cacy of the HVTN 503/Phambili Study of a clade-B-based HIV-1 vaccine in South Africa: a double-blind, randomised, placebo-controlled test-of-concept phase 2b study Glenda E Gray, Mary Allen, Zoe Moodie, Gavin Churchyard, Linda-Gail Bekker, Maphoshane Nchabeleng, Koleka Mlisana, Barbara Metc h,  Guy de Bruyn, Mary H Latka, Surita Roux, Matsontso Mathebula, Nivashnee Naicker, Constance Ducar, Donald K Carter, Adrien Puren ,  Niles Eaton, M Julie McElrath, Michael Robertson, Lawrence Corey, James G Kublin, on behalf of the HVTN 503/Phambili study team Summary Background The MRKAd5 HIV-1 gag/pol/nef subtype B vaccine was designed to elicit T-cell-mediated immune responses capable of providing complete or partial protection from HIV-1 infection or a decrease in viral load after acquisition. We    aim to assess the safety and e    cacy of the vaccine in South Africa, where the major circulating clade is subtype C. Methods We did a phase 2b double-blind, randomised test-of-concept study in sexually active HIV-1 seronegative  participants at    ve sites in South Africa. R andomisation was by a computer -generated random number sequence. The  vaccine and placebo were given by intramuscular injection on a 0, 1, 6 month schedule. Our coprimary endpoints were a vaccine-induced reduction in HIV-1 acquisition and viral-load setpoint. These endpoints were assessed independently in the modi   ed intention-to-treat (MITT) cohort with two-tailed signi   cance tests strati   ed by sex. We  assessed immunogenicity by interferon-  ELISPOT in peripheral-blood mononuclear cells. After the lack of e    cacy  of the MRKAd5 HIV-1 vaccine in the Step study, enrolment and vaccination in our study was halted, treatment allocations were unmasked, and follow-up continued. This study is registered with the South Africa National Health Research Database, number DOH-27-0207-1539, and ClinicalTrials.gov, number NCT00413725. Findings 801 of a scheduled 3000 participants, of whom 360 (45%) were women, were randomly assigned to receive  either vaccine or placebo. 445 participants (56%) had adenovirus serotype 5 (A d5) titres greater than 200, and 129 men  (29%) were circumcised. 34 MITT participants in the vaccine group were diagnosed with HIV -1 (incidence rate 4 54  per 100 person-years) and 28 in the placebo group (3 70 per 100 person-years). There was no evidence of vaccine e    cacy; the hazard ratio adjusted for sex was 1 25 (95% CI 0 76 2 05). Vaccine e    cacy did not di   er by Ad5 titre,  sex, age, herpes simplex virus type 2 status, or circumcision. The geometric mean viral-load setpoint was 20 483 copies per mL (n=33) in the vaccine group and 34 032 copies per mL (n=28) in the placebo group (p=0 39). The vaccine elicited interferon- -secreting T cells that recognised both clade B (89%) and C (77%) antigens. Interpretation The MRKAd5 HIV-1 vaccine did not prevent HIV-1 infection or lower viral-load setpoint; however,  stopping our trial early probably compromised our ability to draw conclusions. The high incidence rates noted in South Africa highlight the crucial need for intensi   ed e   orts to develop an e    cacious  vaccine. Funding The US National Institute of Allergy and Infectious Disease and Merck and Co Inc.Lancet Infect Dis  2011;  11: 507 15 Published Online May 12, 2011DOI:10.1016/S1473-3099(11)70098-6 This paper has been corrected.  The corrected version    rst appeared at  thelancet.com/infection on June 9, 2010 See Comment  page 490 See Errata page 495Perinatal HIV Research Unit,  University of  Witwatersrand,  South Africa (G E Gray MBBCH,  G de Bruyn MBBCH); National Institute of Allergy and Infectious Diseases, National Institutes of Health, Bethesda, MD, USA (M Allen MS);  Statistical Center for HIV/AIDS Research and Prevention (Z Moodie PhD, B Metch MS), Vaccine and Infectious Disease Division (Z Moodie, B Metch, C Ducar PhD, D K Carter PhD, N Eaton BA, M J McElrath MD, L Corey MD, J G Kublin MD), Fred Hutchinson Cancer Research Center, Seattle, WA, USA; Aurum Institute for Health Research, Johannesburg, South Africa (G Churchyard PhD, M H Latka PhD); Desmond Tutu HIV Foundation, University of Cape Town, South Africa (L-G Bekker PhD, S Roux MBChB); Medunsa HIV Clinical Research Unit, University of Limpopo, South Africa (M Nchabeleng MBChB, M Mathebula MBChB); Centre for AIDS Programme for Research in South Africa, University of KwaZulu-Natal, South Africa (K Mlisana MBChB,  N Naicker MBChB) ; Mailman  School of Public Health, Columbia University, New York, NY, USA (M H Latka); National Institute for Articles 508 www.thelancet.com/infection   Vol 11   July 2011Communicable Diseases,  Johannesburg, South Africa  (A Puren MBBCH); and Iccines  Clinical Research, Merck and  Company Inc, Whitehouse  Station, NJ, USA  (M Robertson MD) Correspondence to: Dr Glenda E Gray, Perinatal HIV  Research Unit, University of the  Witwatersrand, Chris Hani  Baragwanath Hospital,  PO Box 114, Diepkloof,  Johannesburg 1864, South Africa gray@pixie.co.zathe risk of HIV-1 infection also seemed to be higher in a  subgroup of male vaccine recipients: those who were Ad5 seropositive or uncircumcised. 12 We report our    ndings  on HIV-1 acquisition and disease progression as well as describe and investigate factors associated with HIV-1 acquisition as a means of guiding future biomedical interventions directed at reducing HIV-1 acquisition. Methods Participants Between Jan 24, 2007, and Sept 19, 2007, we did a two-arm, double-blind, placebo-controlled randomised clinical trial at    ve sites within South Africa (Soweto, Cape Town, Klerksdorp-Orkney-Stilfontein-Hartbeesfontein, eThekwini, and Medunsa). We aimed to enrol predominantly heterosexual adults aged 18 35 years. Because of the generalised nature of the HIV-1 epidemic in South Africa, the only behavioural-risk eligibility criterion was being sexually active within the 6 months before enrolment. Pregnant or breastfeeding women were ineligible, and women had to agree to use two methods of contraception (barrier and another e  ective method, such as hormonal contraception) to  avoid pregnancy from 21 days before their    rst vaccination  until 1 month after their last vaccination. On Sept 19, 2007, enrolment and vaccinations were  halted on the basis of the interim analyses of the Step study, 12 and in October, 2007, unmasking of participants  began, with concomitant HIV-1 testing, risk assessment, and counselling. After unmasking, follow-up visits were changed from every 6 months to every 3 months for more frequent HIV-1 testing and risk-reduction counselling, and these are ongoing. Participants provided written informed consent in  English or their local language. Our study was registered with the US Food and Drug Administration and approved by the South Africa Medicines Control Council, the Genetically Modi   ed Organism Review Committee of the South Africa Department of Agriculture, and the ethical review committees and institutional biosafety committees of the University of the Witwatersrand, University of Cape Town, University of Limpopo, and the University of KwazuluNatal. Procedures Randomisation to vaccine or placebo (1:1) was strati   ed  by site and sex. The randomisation sequence was on the basis of computer-generated random numbers and provided to site pharmacists by a central statistical and data monitoring centre. Treatment allocation was masked from the participants, study team, and laboratory personnel. The MRKAd5 HIV-1 gag/pol/nef vaccine (Merck and  Co Inc) has been described elsewhere, 12 but, in brief, the  vaccine was given at a dose of 1 5   10   adenovirus genomes per mL; the placebo was a 1 mL solution of the vaccine diluent with no Ad5 vector. The vaccine or placebo preparations were given by intramuscular injection on a 0, 1, 6 month schedule. Serum samples were obtained at enrolment for Ad5 neutralising-antibody titres 19 and  herpes simplex virus type 2 (HSV2) serology.20 We did  clinical assessments and risk-reduction counselling at every visit. Before each vaccination, pregnancy was excluded. We obtained full blood count with di   erential,  platelet counts, and alanine aminotransferase values 14 days after the    rst vaccination. We assessed HIV-1 risk behaviours in the previous  6 months at screening and every 6 months until the termination of enrolment and vaccinations; after participant unmasking, these assessments were done every 3 months. At screening, we also assessed men for circumcision status by physical examination. We provided interventions to prevent HIV-1 to all participants throughout the trial, including risk-reduction counselling, provision of male condoms, partner and couple HIV testing and counselling, male circumcision, 21  management of sexually transmitted infections (STIs), and post-sexual exposure antiretroviral prophylaxis. Before we stopped enrolment and vaccination, we did  HIV-1 testing on blood drawn on the day of    rst vaccination,  week 12, week 30, and every 6 months thereafter with an algorithm that distinguishes true infection from vaccine-induced seropositivity an initial positive test result was con   rmed by a second blood draw, which 400 assigned to receive vaccine           112 received  rst injection          259 received second injection             29 received third injection401 assigned to receive placebo         104 received  rst injection         270 received second injection           27 received third injection801 randomly assigned to receive either           vaccine or placebo 27 discontinued      2 deaths      9 refusals      7 relocations      1 investigator decision      4 unable to contact      2 unable to attend visits      2 other*36 discontinued          3 deaths       17 refusals          8 relocations          5 unable to contact 3 other  400 included in e cacy analysis 400 included in safety analysis   93 included in ELISPOT analysis400 included in e cacy analysis         (1 excluded because HIV-1          positive at baseline)401 included in safety analysis   93 included in ELISPOT analysis1428 individuals screened 627 not enrolled         225 did not meet eligibility criteria         184 had study stopped or enrolment window closed         135 did not return           69 had unspeci ed reason or missing data            14 declined Figure 1: Trial pro   le *Started on antiretroviral therapy.  Two started on antiretroviral therapy and one enrolled in another protocol.Articles www.thelancet.com/infection   Vol 11   July 2011 509Men (n=441) Women (n=360) Total (n=801) Vaccine (n=222) Placebo (n=219) Vaccine (n=178) Placebo (n=182) Adenovirus 5 titre  18 50 (23%) 48 (22%) 25 (14%) 31 (17%) 154 (19%) 19 200 46 (21%) 55 (25%) 43 (24%) 58 (32%) 202 (25%) 201 1000 94 (42%) 95 (43%) 83 (47%) 62 (34%) 334 (42%) &gt;1000 32 (14%) 21 (10%) 27 (15%) 31 (17%) 111 (14%) Age (years), median (range) 22 (18 35) 22 (18 35) 23 (18 35) 23 (18 34) 22 (18 35) Race Black 222 (100%) 215 (98%) 176 (99%) 180 (99%) 793 (99%) Other 0 4 (2%) 2 (1%) 2 (1%) 8 (1%) HSV2 status Positive 40 (18%) 32 (15%) 90 (51%) 87 (48%) 249 (31%) Negative 177 (80%) 181 (83%) 84 (47%) 93 (51%) 535 (67%) Atypical 5 (2%) 5 (2%) 3 (2%) 2 (1%) 15 (2%) Unknown 0 1 (0%) 1 (1%) 0 2 (0%) Circumcised 61 (28%) 68 (31%)       129 (29%) Study site Soweto-PHRU 82 (37%) 81 (37%) 72 (40%) 73 (40%) 308 (38%) Cape Town 34 (15%) 31 (14%) 50 (28%) 51 (28%) 166 (21%) KOSH 72 (32%) 72 (33%) 38 (21%) 39 (21%) 221 (28%) CAPRISA 14 (6%) 15 (7%) 12 (7%) 12 (7%) 53 (7%) Medunsa 20 (9%) 20 (9%) 6 (3%) 7 (4%) 53 (7%) Risk behaviours (previous 6 months)* Number of sexual partners 00 0 0 0 0 1 89 (40%) 105 (48%) 146 (82%) 158 (87%) 498 (62%) 2 60 (27%) 46 (21%) 29 (16%) 19 (10%) 154 (19%) 3 4 55 (25%) 52 (24%) 3 (2%) 5 (3%) 115 (14%)  5 18 (8%) 16 (7%) 0 0 34 (4%) Median (range) 2 (1 20) 2 (1 14) 1 (1 3) 1 (1 3) 1 (1 20) Serostatus of sexual partners Any HIV positive 4 (2%) 3 (1%) 2 (1%) 1 (1%) 10 (1%) Any HIV unknown 163 (73%) 163 (74%) 87 (49%) 88 (48%) 501 (63%) Any HIV negative 92 (41%) 90 (41%) 103 (58%) 99 (54%) 384 (48%) Unprotected vaginal sex 129 (58%) 125 (57%) 103 (58%) 96 (53%) 453 (57%) Unprotected receptive anal sex 0 1 (0%) 4 (2%) 5 (3%) 10 (1%) Unprotected insertive anal sex 4 (2%) 8 (4%)       12 (3%) Drinking or taking drugs with sex 93 (42%) 81 (37%) 26 (15%) 14 (8%) 214 (27%) Had a main partner 155 (70%) 149 (68%) 151 (85%) 151 (83%) 606 (76%)  10 years younger (men only) 7 (3%) 4 (2%)       11 (2%)  10 years older (women only)       14 (8%) 13 (7%) 27 (8%) Apart regularly 97 (44%) 95 (43%) 83 (47%) 74 (41%) 349 (44%) Had a casual or anonymous partner 109 (49%) 100 (46%) 22 (12%) 18 (10%) 249 (31%) Exchanged sex for money or gifts 12 (5%) 12 (5%) 2 (1%) 2 (1%) 28 (3%) Forced to have sex 6 (3%) 3 (1%) 5 (3%) 2 (1%) 16 (2%) Away from home regularly (men only)  46 (21%) 48 (22%)       94 (21%) Sexually transmitted infection  17 (8%) 10 (5%) 10 (6%) 9 (5%) 46 (6%) Heavy drinking  49 (22%) 59 (27%) 7 (4%) 9 (5%) 124 (15%) *Behavioural-risk data are based on self-reported behaviour within 6 months before screening.  Apart regularly from main partner is de   ned as living in a di   erent  location or partner regularly away from home for 3 or more days per week, or, for men, being away from home for 3 or more days per week.  Sexually transmitted  infection (STI) is based on participant self-report of an STI diagnosis.  Heavy drinking is de   ned as having more than    ve drinks per day on at least 10 days within the  6 month reporting period. Table 1: Baseline characteristics strati   ed by sexArticles 510 www.thelancet.com/infection   Vol 11   July 2011included HIV RNA detection. We tested for HIV-1 at  unmasking and subsequently every 3 months. Participants infected with HIV-1 underwent physical examination, post-test counselling, and regular blood draws for monitoring of viral load and CD4 count, and were referred for medical care including antiretroviral therapy (ART). We measured vaccine immunogenicity on a subset of  participants in the HIV Vaccine Trials Network laboratory with a validated interferon-  ELISPOT assay with two panels of peptide pools, clade B vaccine-matched and clade C potential T-cell epitopes, in previously cryopreserved peripheral-blood mononuclear cells. 22 We did the primary  immunogenicity assessment on samples obtained by venepuncture at week 8, 4 weeks after the second vaccination from the    rst 186 participants enrolled (93 in the vaccine group and 93 in the placebo group) who were HIV-1 antibody negative at the week 12 visit, had received the second study injection, and whose thawed peripheral-blood mononuclear cells had 66% or greater cell viability. 23 Our objectives were to assess the safety, tolerability,  and e    cacy of the MRKAd5 vaccine. We had two coprimary e    cacy endpoints: acquisition of HIV-1  infection and HIV-1 viral-load setpoint in participants who became infected with HIV-1. Statistical analysis Our trial was event driven, designed to accrue at least 120 per-protocol events in 3000 participants to provide 80% power to detect a vaccine e    cacy against infection of  at least 45%, at least a 0 75 log 10 copies per mL, or both  reduction in the mean viral-load setpoints of participants in the vaccine group versus the placebo group. We de   ned  vaccine e    cacy as 100 (1 [vaccine infection rate/placebo  infection rate]). We de   ned viral-load setpoint as the  geometric mean of HIV plasma viral-load measurements (Roche COBAS Amplicor Monitor HIV-1 Standard, Roche Molecular Diagnostics, Pleasanton, CA, USA) at about 2 months to about 3 months after diagnosis. We used results from earlier timepoints when both 2 month and 3 month values were missing. We assessed our two endpoints independently with two-tailed signi   cance  tests strati   ed by sex. We applied a Hochberg multiplicity  adjustment to the p values to adjust for the two endpoints. 24  Follow-up for HIV infection was to Aug 31, 2009, with viral load and CD4 data to Jan 15, 2010, to allow su    cient  time to calculate viral-load setpoint. Our e    cacy endpoint analyses were modi   ed intention- to-treat (MITT). Our original study design called for a per-protocol (PP) e    cacy analysis, restricted to participants who received at least two vaccinations and were seronegative at the week 12 visit. However, because of the early stopping and consequent reduction in the PP and overall sample size, we changed our analysis plan to MITT before unmasking. The MITT population included all vaccinated participants apart from those diagnosed as infected with HIV-1 on the day of    rst vaccination. Safety analyses included all participants randomly  assigned to receive either vaccine or placebo who received at least one injection. Di   erences between treatment groups for reactogenicity and adverse events were assessed with Fisher s exact tests. Di   erences in STI rates were assessed with tests of homogeneity of the Poisson rates. For HIV-1 infection, we used a Cox proportional hazards  model to estimate the infection hazard ratio (HR) for vaccine to placebo adjusted for sex with Wald-based 95% CI. Time to HIV-1 infection for infected participants was de   ned as the time from    rst study injection to the midpoint between the last plasma HIV-1 RNA negative and    rst RNA positive test; for uninfected participants it was the time from    rst study injection to last day of study  follow-up. Cumulative incidence plots of time to HIV-1 Vaccine (n=400) Placebo (n=401) p value Reactogenicity symptoms of any severity* Local pain or tenderness 247 (62%) 134 (33%) &lt;0 0001 Any systemic symptom 262 (66%) 220 (55%) 0 002 Headache 184 (46%) 149 (37%) 0 01 Malaise or fatigue 155 (39%) 118 (29%) 0 006 Myalgia 107 (27%) 61 (15%) &lt;0 0001 Arthralgia 82 (21%) 59 (15%) 0 03 Nausea 44 (11%) 38 (9%) 0 49 Chills 44 (11%) 28 (7%) 0 049 Diarrhoea 16 (4%) 19 (5%) 0 73 Vomiting 13 (3%) 18 (4%) 0 46 Adverse events Participants with 1 or more adverse events 270 (68%) 270 (67%) 1 00Upper respiratory tract infection 55 (14%) 54 (13%) 0 92 Headache 26 (7%) 15 (4%) 0 08 In   uenza 19 (5%) 14 (3%) 0 38 Neutropenia 20 (5%) 10 (2%) 0 07 Hypertension 15 (4%) 14 (3%) 0 85 Genital discharge 15 (4%) 14 (3%) 0 85 Alanine aminotransferase increased 7 (2%) 4 (1%) 0 38 Haemoglobin decreased 8 (2%) 3 (1%) 0 14 Urinary tract infection 6 (2%) 5 (1%) 0 77 Pharyngitis 5 (1%) 4 (1%) 0 75 Skin laceration 5 (1%) 4 (1%) 0 75 Dizziness 6 (2%) 2 (0%) 0 18 Fungal skin infection 4 (1%) 3 (1%) 0 73 Oropharyngeal pain 4 (1%) 3 (1%) 0 73 Rash 4 (1%) 3 (1%) 0 73 Anaemia 5 (1%) 1 (0%) 0 12 Genital herpes 4 (1%) 2 (0%) 0 45 Leucopenia 4 (1%) 2 (0%) 0 45 Cough 4 (1%) 1 (0%) 0 22 *Reactogenicity symptoms were a set of speci   c symptoms commonly associated with vaccination that had an onset  within the    rst 3 days after a study injection.  Adverse events were non-reactogenicity events that had an onset within  28 days after a study injection or were new chronic disorders needing medical intervention of more than 30 days, or newly diagnosed or treated sexually transmitted infections at any time during our study. Speci   cally listed adverse events are those with 1% or greater frequency in either the vaccine or placebo group and with the same or greater frequency in the vaccine group. Table 2: Reactogenicity symptoms and adverse eventsArticles www.thelancet.com/infection   Vol 11   July 2011 511infection by treatment and sex are provided for  illustration. To assess changes in the HR over time, we plotted the point estimate and 95% con   dence bands for the instantaneous HR. 25 We used Cox proportional  hazards models to assess other predictors of HIV-1 infection: age (in quartile groups), baseline Ad5 titre (both 18 and 200 cut-points assessed), number of vaccinations received (placebo group=0), baseline HSV2 seropositivity, baseline behavioural-risk factors (except for having an HIV-positive partner and exchange of sex, which could not be tested because of small numbers), baseline circumcision status (men), and use of hormonal contraceptives at baseline (women). We also used Cox models to assess time to CD4 decline to less than 350 cells per mL, a typical ART-initiation guideline. For viral-load setpoint, values below the limit of  detection (&lt;400) were set to 400 copies per mL. We assessed the di   erence in the distributions of viral-load setpoint between vaccine and placebo groups with a Wilcoxon rank sum test strati   ed by sex. This study is registered with the South Africa National Health Research Database, number DOH-27-0207-1539, and ClinicalTrials.gov, number NCT00413725. Role of the funding source The study was reviewed by the Division of Acquired Immunode   ciency Syndrome of the US National  Institute of Allergy and Infectious Disease, and the report was reviewed by both sponsors. The corresponding author had full access to all the data in the study and had    nal responsibility for the decision to submit for publication. Results Of 1428 individuals screened, 801 were assigned to either treatment or placebo (   gure 1). Of those enrolled, almost half were women and two-thirds were younger than 25 years (table 1). Nearly 20% of participants had baseline Ad5 antibody titres of 18 or less and 56% had Ad5 antibody titres greater than 200 (table 1). At enrolment, 129 men (29%) were already circumcised. An additional 52 men in the vaccine group and 57 in the placebo group were circumcised after enrolment half before unmasking (26 vaccine and 29 placebo). HSV2 prevalence at baseline was signi   cantly higher in women than in men (177 [49%] of 360 women vs 72 [16%] of 441 men; p&lt;0 0001). Baseline demographic and HIV risk behaviours were similar between study groups except for women reporting drinking or taking drugs during sex in the 6 months before screening (p=0 04; table 1). Our cohort was predominantly heterosexual, with 457 (57%) of 801 participants reporting unprotected vaginal or anal sex as a risk factor. Men were more likely than women to report more than one sexual partner (247 [56%] of 441 men vs 56 [16%] of 360 women; p&lt;0 0001) and to report having a casual or anonymous partner (209 [47%] of 441 men vs 40 [11%] of 360 women; p&lt;0 0001). Most participants (304 [69%] of 441 men and 302 [84%] of 360 women) had a main partner, with 349 (58%) of these individuals with a main partner regularly living apart. Less than 10% of both men and women reported having a partner infected with HIV, exchanging sex for money or gifts, being forced to have sex, or being diagnosed with an STI, and few women reported heavy drinking (table 1). Treatment groups did not di   er in the number of  injections received or in reasons for discontinuation of vaccination (   gure 1). Overall, 63 participants (8%)  withdrew from the study by Aug 31, 2009, the proportion being similar between treatment groups. After unmasking, more participants in the placebo versus vaccine group refused to further participate.Clade B vaccine matched Clade C potential T-cell epitope  Ad5 antibody titre   18 (n=18)Ad5 antibody titre &gt;18 (n=75)Overall (n=93) Ad5 antibody titre   18 (n=18)Ad5 antibody titre &gt;18 (n=75)Overall (n=93) gag 16 (89%); 293 58 (77%); 192 74 (80%); 210 11 (61%); 220 37 (49%); 193 48 (52%); 199 pol 15 (83%); 837 50 (67%); 349 65 (70%); 427 15 (83%); 481 50 (67%); 216 65 (70%); 260 nef 13 (72%); 318 52 (69%); 184 65 (70%); 205 5(28%); 168 15 (20%); 148 20 (22%); 153  1 antigen (overall) 17 (94%); 1242 66 (88%); 587 83 (89%); 684 15 (83%); 787 57 (76%); 381 72 (77%); 443  2 antigen 15 (83%) 57 (76%) 72 (77%) 12 (67%) 35 (47%) 47 (51%)  3 antigen 12 (67%) 37 (49%) 49 (53%) 4 (22%) 10 (13%) 14 (15%) Data are number (%); geometric mean of spot forming cells (SFCs) per 1 million peripheral-blood mononuclear cells for responders only, or number (%). Interferon-  ELISPOT  assay results are presented for the    rst 93 vaccinees enrolled into the trial who were HIV-1 plasma RNA negative at the week 12 visit, received the second vaccinat ion within  the visit window, had a week 8 blood draw within the visit window, and whose peripheral-blood mononuclear cell specimen had 66% or greater cell viability. For clade B, the pol magnitude is the sum of the SFCs for the two pol peptide pools. For clade C, the magnitudes for gag and pol are the maximum SFCs in the multiple peptide pools for the protein. The geometric mean for one antigen or more is based on the sum of the gene-speci   c magnitudes. Responders were de   ned as those with antigen-stimulated responses signi   cantly greater than twice their background responses as assessed by a bootstrap test (one-sided   0 05) after adjusting for the multiple antigens within each clade; 26 additionally, background-subtracted responses had to exceed ten SFC per 200 000 peripheral-blood mononuclear cells. In 93 plac ebo recipients assayed, four had a  positive response for clade B and two of the four had a clade C response. The clade B peptide pools were synthetic peptide pools spanning the clade B proteins encoded by the vaccine constructs consisting of one gag, one nef, and two pol pools. Clade C peptide pools were: two gag PTE-C (potential T cell epitope-clade C), one nef PTE-C, and three pol PTE-C pools. Ad5=adenovirus serotype 5. Table 3: Interferon- -secreting T-cell responses by ELISPOT in vaccine recipients at week 8Articles 512 www.thelancet.com/infection   Vol 11   July 2011The vaccine was well tolerated (table 2) and the number  of pregnancies in the two groups did not di   er  substantially (webappendix p 3). Self-reported STI rates  were similar between vaccine and placebo groups over our entire study period (7 5 vs 9 8 per 100 person-years) as well as over the periods before and after unmasking (9 9 vs 9 6 and 7 7 vs 9 9 per 100 person-years). Women were more likely than men to report an STI (11 1 vs 6 7 per 100 person-years; p=0 007). 4 weeks after the second vaccination, most of the  participants in the vaccine group in whom immuno-genicity was tested had developed an interferon- -secreting T-cell response to clade B peptides and more than three quarters to clade C peptides (table 3). For clade B, gag-speci   c responses were highest; for clade C, pol-speci   c responses were highest. All clade C  responders also had a clade B response. In responders to both clades B and C, the overall magnitude of response to the clade B vaccine-matched panel was signi   cantly  (p&lt;0 0001) higher than to clade C potential T-cell epitope panel; the same pattern held for responses to individual antigens (table 3). Although not statistically di   erent,  vaccinees seronegative for Ad5 (titre  18) at baseline had consistently higher response rates for both clades, overall and by gene, than those who were seropositive for Ad5 (table 3). In responders, the Ad5-seronegative vaccinees also had a greater response than those who were seropositive for Ad5 for both clades overall (p=0 004 for B and p=0 007 for C), for clade B nef (p=0 049) and pol (p=0 002), and clade C pol (p=0 01). There was no evidence of vaccine e    cacy (   gure 2):  the treatment HR adjusted for sex was 1 25 (95% CI 0 76 2 05). Accounting for the time at which participants were noti   ed of their treatment assignment did not alter this    nding: the HR adjusted for unmasking time was 1 15 (95% CI 0 69 1 90). The treatment HR was higher in the 6 months (26 weeks) after    rst  vaccination, but this    nding was not signi   cant  (webappendix p 4). HIV incidence was similar in the Number at risk Vaccine Placebo0 400 40020 375 38340 35335360 339 34280 329 333100 311 320120 50 48140 ....0246810121416Failure (%)A    Overall Number at risk Vaccine Placebo0 178 18120 164 17040 151 16160 148 15580 144 151100 134 144120 27 29140 ....0246810121416Failure (%)B    Women Number at risk Vaccine Placebo0 222 21920 21421440 204 19660 194 18980 180 179100 168 170120 ....140 ....Time from  rst vaccination (weeks)0246810121416Failure (%)C    Men34 vaccine28 placebo 22 vaccine20 placebo 12 vaccine8 placeboVariable HR contrast HR 95% CI Whole  cohortTreatment armAge quartilesVaccine:placebo18 20 years*21 22 years23 26 years27 35 years1 311 3 28 1 821 950 79 2 16    1 47 7 32 0 79 4 200 85 4 46 Men HSV2 Positive:negative 5 23 2 09 13 10 Women HSV2 Positive:negative 1 00 0 53 1 89HSV2  seronegativeSex Women:men 4 60 2 16 9 79 HSV2 seropositiveSex Women:men 0 88 0 41 1 88 The modi   ed-intention-to-treat population includes all vaccinated participants  apart from those diagnosed as HIV-1 infected on the day of    rst vaccination. Time  to HIV-1 infection was calculated as the time from    rst study injection to last day of study follow-up for uninfected participants; for infected participants, from    rst  study injection to the midpoint of the time between the last negative and    rst  positive HIV-1 RNA PCR test. Estimates are from the    nal multivariate Cox  proportional hazards model of time to HIV-1 infection, which included treatment group (Wald p=0 30), age quartiles (likelihood ratio p=0 03), sex (Wald p 0 0001), baseline HSV2 status (Wald p&lt;0 0004), and the interaction terms of sex   HSV2 (Wald p=0 0025). Adenovirus serotype 5 titre was not a signi   cant  predictor or e   ect modi   er. HR=hazard ratio. HSV2=herpes simplex virus type 2.  *Reference. Table 4: Risk factors for HIV-1 infection in the modi   ed intention-to- treat population Figure 2: Kaplan-Meier analysis of HIV-1 infection for vaccine and placebo groups Data are for the modi   ed intention-to-treat cohort. One woman in the placebo group identi   ed as infected with HIV at the time of    rst study injection is excluded from the cohort.Articles www.thelancet.com/infection   Vol 11   July 2011 513vaccine and placebo groups (4 54 vs 3 70 per 100 person- years, n=34 vs 28; webappendix p 1). Most of these infections were in women (n=42;    gure 2) with high HIV-1 incidence rates both in the vaccine group (6 79) and placebo group (5 86). In multivariate Cox proportional hazard models, sex,  age, HSV2, and the interaction of sex and HSV2 were signi   cant predictors of HIV-1 infection (table 4). Baseline  Ad5 titre, categorised with either 18 or 200 as a cutpoint, was not a signi   cant predictor of HIV-1 infection, and adjusting for Ad5 had little e   ect on the treatment HR (1 24 1 31, depending on model). The number of vaccinations and behavioural risk factors were also not signi   cant predictors of infection. Ad5 titre, sex, age, or  HSV2 did not modify the treatment HR, nor did the e   ect of age and Ad5 titre di   er by sex. HSV2 infection increased the risk of HIV-1 in men  but not in women (table 4). For men, HSV2 increased the risk of infection more than    ve times. Of the participants who were HSV2 negative at baseline, women had a greater risk of infection with HIV-1 compared with men. When we restricted our analysis to women, there were no signi   cant predictors of HIV-1 infection. In multivariable analysis for men (webappendix p 2), HSV2 (HR 4 90, 95% CI 2 03 11 80) and having a main partner but living apart regularly (HR 3 61, 95% CI 1 31 9 99) were associated with HIV-1 infection neither Ad5 titre nor circumcision were signi   cant. We did not assess HSV2 status after enrolment; in 31 participants who acquired HIV-1 and who were HSV2 seronegative at enrolment, 19 did not change HSV2 status and three acquired HSV2 before infection with HIV-1, and all nine remaining participants were identi   ed as HSV2 and HIV-1 positive at the same visit.We calculated viral-load setpoint for 61 of the  participants infected with HIV-1. There was no signi   cant di   erence in the distribution of viral-load  setpoint between the vaccine group and the placebo group (p=0.39, strati   ed by sex;    gure 3). Women tended to have lower viral-load setpoints than did men (geometric mean 19 642 vs 45 438 copies per mL), although the di   erence was not signi   cant (p=0 15).  Women who received vaccine tended to have lower viral-load setpoints than did women in the placebo group, although this di   erence was also not signi   cant  (p=0 16). Participants with baseline Ad5 titre greater than 18 (n=50) tended to have a higher viral-load setpoint than those with a titre of 18 or less (n=11; 31 924 vs 9924), but this too was not statistically signi   cant (p=0 12). Neither of the p values for our coprimary endpoints  of HIV-1 infection and viral-load setpoint were statistically signi   cant (each adjusted p=0 39). Three participants in the vaccine group and four in the placebo group started ART, all after the third month visit after diagnosis of infection with HIV-1. Two women with CD4 counts greater than 350 cells per mL were started on ART to prevent mother-to-infant transmission and data from these women were censored at 3 months and 1 year, respectively. Treatment was not a signi   cant  predictor of CD4 decline to fewer than 350 cells per mL overall or in men, but, in women, members of the vaccine group were at signi   cantly lower risk of this event than those in the placebo group (HR 0 33, 95% CI 0 12 0 91; webappendix p 5). No other signi   cant  predictors of time to CD4 count less than 350 cells per mL were noted in the baseline covariates considered: site, Ad5 titre, age quartiles, HSV2, and their interactions with treatment.Viral-load setpoint (copies per mL)1 000 0000 100 000 10 000 1000 &lt;400A   Overall B   Women C   Men Number of events Geometric meanVaccine 33 20 483Placebo 28 34 032Vaccine 21 11 401Placebo 20 34 773Vaccine 12 57 108Placebo 8 32 248 Figure 3: Plasma viral-load setpoint by treatment group Viral-load setpoint is the geometric mean of the viral loads obtained at about 2 and 3 months after detection of infection. The bar denotes the geometric mean titres of the plasma viral load. One woman in the vaccine group was excluded because of a 6 month delay in con   rming infection with HIV. See Online for webappendixArticles 514 www.thelancet.com/infection   Vol 11   July 2011Discussion MRKAd5 HIV-1 vaccine does not prevent HIV-1 infection  or lower early viral load in either Ad5-seropositive or Ad5-seronegative vaccinees; this    nding is in accord  with the    ndings of the Step study (panel). However, our  study had restricted ability to assess the vaccine because of the discontinuation of enrolment and vaccination, possible changes in risk behaviour after unmasking, and the restricted number of infections particularly those that happened close to vaccination. This lack of vaccine e  ect is despite the high frequency and magnitude of  HIV-1-speci   c T-cell responses measured by interferon-   ELISPOT to both clade B and C antigens. Most vaccinees developed immune responses to both clades B and C, although the responses were greater to the vaccine-matched clade B peptides. Although the vaccine was immunogenic in our study and previous studies, 27 the  responses elicited did not translate to vaccine e    cacy. The high incidence of HIV-1 in women permitted the    rst assessment of vaccine e    cacy in heterosexual  women and highlights the pressing need for e   ective  preventive interventions for women. There was no evidence of increased risk of HIV-1 infection in vaccinated participants compared with placebo. There was also no such evidence in Ad5-seropositive women or men, or in uncircumcised men. Although some of our results di   er from those of Step,  the premature interruption of our study, discontinuation of vaccinations, and unmasking might have a   ected risk  behaviour, a   ected our statistical power to show associations, or might have altered susceptibility to infection. Furthermore, the men in our study were predominantly heterosexual, therefore risk factors would have di   ered from the predominantly homosexual  population studied in Step. Previous infection with HSV2 has been associated with  greater infection with HIV-1 28 31 and was associated with  greater HIV-1 acquisition in men who have sex with men in the Step study. In our study, previous infection with HSV2 was associated with infection with HIV-1 in heterosexual men but not women. The    nding that HIV-1 risk was not associated with HSV2 in women has been documented previously. 32 The lack of association between  oral or injectable hormonal contraception use at baseline and HIV-1 acquisition is consistent with other studies. 33 In  men, HSV2 status and living apart from the main partner were associated with HIV infection, and interventions addressing these factors need to be studied. The lower viral-load setpoint and slower CD4 decline  noted in vaccinated women suggests a vaccine e   ect on  disease progression, although, because enrolment was halted prematurely, our study was not powered to detect this e   ect. Pre-existing immunity to the vaccine vector might alter e    cacy. Further studies are needed to understand the interplay between vaccination and these factors, including sex. A study of sexual partners of our study participants to provide new insights into the natural history of HIV infection and transmission dynamics in this population has been started. Strati   cation by sex should be considered in future  vaccine e    cacy trials, to assesses the e   ects of HIV-1  vaccines on sex. Longer follow-up of incident infections is warranted to assess the e   ects of vaccination on  disease progression. HVTN 503 study team HVTN, Seattle Sarah Alexander, Larry Corey, Constance Ducar, Ann Duerr, Niles Eaton, Julie McElrath, Ren e Holt. John Hural, Jim Kublin, Margaret Wecker. SCHARP, Seattle Gina Escamilla, Drienna Holman, Barbara Metch, Zoe Moodie, Steve Self. DAIDS, Washington, DC Mary Allen, Alan Fix, Dean Follman, Peggy Johnston, Mary Anne Luzar, Ana Martinez. Merck Research Lab Danny Casimiro, Robin Isaacs, Lisa Kierstead, Randi Leavitt, Devan Mehrotra, Mike Robertson. Perinatal Health Research Unit, Soweto Guy DeBruyn, Glenda Gray, Busi Nkala, Tebogo Magopane, Baningi Mkhise. Medunsa, Pretoria Innocentia Lehobye, Matsontso (Peter) Mathebula, Maphoshane Nchabeleng. Desmond Tutu HIV Centre, Cape Town   Linda-Gail Bekker, Agnes Ronan, Surita Roux. The Aurum Institute, Klerksdorp Gavin Churchyard, Mary Latka, Carien Lion-Cachet Kathy Mngadi, Tanya Nielson, Pearl Selepe. CAPRISA, Durban Thola Bennie, Koleka Mlisana, Nivashnee Naicker. NICD, Sandringham Adrian Puren. Community Representative   David Galetta. SAAVI, Cape Town Elise Levendal Contributors ZM and BM did the analyses. GEG, MA, ZM, BM, GC, L-GB, MN, KM, GdB, MHL, MM, MR, JGK, and LC designed the study and wrote the report. DC, DKC, AP, and MJMc oversaw the laboratory, and conducted and interpreted laboratory data. GEG, GC, L-GB, NM, KM, GdB, SR, and NN did the Phambili study, oversaw the study, and managed the participants. GEG, MA, ZM, BM, LC, and JGK did the    nal editing.Panel: Research in context Systematic review We searched the PubMed database  with the terms  MRK Ad5 gag/pol/nef HIV-1 vaccine ,   Step study , and  HIV-1 vaccine trial . Our study is the second phase 2b randomised clinical trial that assessed the e    cacy of the MRKAd5 HIV-1 gag/pol/nef vaccine in preventing  acquisition of HIV infection or lowering viral-load setpoint in participants who became infected with HIV-1. The    rst trial (Step) 12 was done in North and South America, the  Caribbean, and Australia where subtype B HIV-1 infection predominates, and in populations whose sexual risks were di   erent (eg, men who have sex with men and heterosexual men and women at risk). In the Step study, the MRK Ad5 HIV-1 did not a   ect HIV-1 acquisition, or viral-load set-point and suggested a greater susceptibility to HIV-1 acquisition in subgroups of men who received vaccination (those who were Ad5 seropositive or uncircumcised). Our study was done solely in South Africa where subtype C HIV-1 infection predominates, where there is a higher rate of previous exposure to Ad5, and the participants were mainly sexually active heterosexual men and women. Interpretation  Our    ndings support those of Step: the MRKAd5 HIV-1 gag/pol/nef vaccine had no e   ect on  preventing HIV-1 acquisition (ie, no vaccine e    cacy). We did not identify an association between Ad5 seropositivity or being uncircumcised and an increase in HIV-1 acquisition in those receiving the vaccine. This    nding could be attributable to the early cessation of enrolment and vaccination, and possibly di   erences in risk behaviour. Post-hoc analyses of our study suggest trends of a vaccine e   ect in women who received the vaccine who subsequently became infected, toward lower viral-load setpoint and slower CD4 decline compared with women who received placebo. The importance of sex and route of HIV-1 transmission in vaccine clinical trials might warrant strati   cation.Articles www.thelancet.com/infection   Vol 11   July 2011 515Con   icts of interest We declare that we have no con    icts of interest. Acknowledgments Our study was funded by grants from the National Institute of Allergy and Infectious Diseases to the HIV Vaccine Trials Network (5U01 AI068614, 5U01 AI068618, 5U01 AI068635, 5U01 AI069453, 5U01 AI069519, 5U01 AI069469) as well as Merck and Co Inc. The South African AIDS Vaccine initiative (SAAVI) provided support to the clinical trial sites. We thank the Phambili Study volunteers and the sta    and community members at each of the Phambili Study sites. The opinions expressed in this Article are those of the authors and do not represent the o    cial views of the US National Institute of Allergy and Infectious Diseases. References 1 UNAIDS. Report on the global AIDS epidemic. Geneva: Joint  United Nations Programme on HIV /AIDS, 2008. 2 Shisana O, Rehle T, Simbayi L, et al. South African national HIV  prevalence, incidence, behaviour and communication survey 2008: a turning tide among teenagers? Cape Town: HSRC Press, 2009. 3 Klein MR. Kinetics of Gag-speci   c cytotoxic T lymphocyte  responses during the clinical course of HIV-1 infection: a longitudinal analysis of rapid progressors and long-term asymptomatics. J Exp Med 1995; 181: 1365 72. 4 Harrer T, Harrer E, Kalams SA, et al. Strong cytotoxic T cell and  weak neutralizing antibody responses in a subset of persons with stable nonprogressing HIV type 1 infection. AIDS Res Hum Retroviruses 1996; 12: 585 92. 5 Kalams SA, Buchbinder SP, Rosenberg ES, et al. Association between  virus-speci   c cytotoxic T-lymphocyte and helper responses in human immunode   ciency virus type 1 infection. J Virol 1999; 73: 6715 20. 6 Shiver JW, Fu TM, Chen L, et al. Replication-incompetent  adenoviral vaccine vector elicits e   ective anti-immunode   ciency- virus immunity. Nature 2002; 415: 331 35. 7 Shiver JW, Emini EA. Recent advances in the development of HIV-1  vaccines using replication-incompetent adenovirus vectors. Annu Rev Med 2004; 55: 355 72. 8 Ramsburg E, Rose NF, Marx PA, et al. Highly e   ective control of an  AIDS virus challenge in macaques by using vesicular stomatitis virus and modi   ed vaccinia virus Ankara vaccine vectors in a single-boost protocol. J Virol 2004; 78: 3930 40. 9 Rosenberg ES, Billingsley JM, Caliendo AM, et al. Vigorous  HIV-1-speci   c CD4+ T cell responses associated with control of viremia. Science 1997; 278: 1447 50. 10 Priddy FH, Brown D, Kublin J, et al. Safety and immunogenicity of  a replication-incompetent adenovirus type 5 HIV-1 clade B gag/pol/nef vaccine in healthy adults. Clin Infect Dis 2008; 46: 1769 81. 11 Tobery TW, Dubey SA, Anderson K, et al. A comparison of standard  immunogenicity assays for monitoring HIV type 1 gag-speci   c  T cell responses in Ad5 HIV Type 1 gag vaccinated human subjects. AIDS Res Hum Retroviruses 2006; 22: 1081 90. 12 Buchbinder SP, Mehrotra DV, Duerr A, et al. E    cacy assessment of  a cell-mediated immunity HIV-1 vaccine (the Step Study): a double-blind, randomised, placebo-controlled, test-of-concept trial. Lancet 2008; 372: 1881 93. 13 Bredell H, Martin DP, Van Harmelen J, et al. HIV type 1 subtype C  gag and nef diversity in southern Africa. AIDS Res Hum Retroviruses 2007; 23: 477 81. 14 Woodman Z, Williamson C. HIV molecular epidemiology:  transmission and adaptation to human populations. Curr Opin HIV AIDS 2009; 4: 247 52. 15 Nwanegbo E, Vardas E, Gao W, et al. Prevalence of neutralizing  antibodies to adenoviral serotypes 5 and 35 in the adult populations of The Gambia, South Africa, and the United States. Clin Diagn Lab Immunol 2004; 11: 351 57 .16 M ast TC, Kierstead L, G upta SB, et al. International epidemiology  of human pre-existing adenovirus (Ad) type-5, type-6, type-26 and type-36 neutralizing antibodies: correlates of high Ad5 titers and implications for potential HIV vaccine trials. Vaccine 2010; 28: 950 57 . 17 Ferrari G, Humphrey W, McElrath MJ, et al. Clade B-based HIV-1  vaccines elicit cross-clade cytotoxic T lymphocyte reactivities in uninfected volunteers. Proc Natl Acad Sci USA 1997; 94: 1396 401. 18 Coplan PM, Gupta SB, Dubey SA, et al. Cross-reactivity of anti- HIV-1 T cell immune responses among the major HIV-1 clades in HIV-1-positive individuals from 4 continents. J Infect Dis 2005; 191: 1427 34. 19 Aste-Amezaga M, Bett AJ, Wang F, et al. Quantitative adenovirus  neutralization assays based on the secreted alkaline phosphatase reporter gene: application in epidemiologic studies and in the design of adenovector vaccines. Hum Gene Ther 2004; 15: 293 304. 20 Ashley RL, Militoni J, Lee F, Nahmias A, Corey L. Comparison of  Western blot (immunoblot) and glycoprotein G-speci   c immunodot  enzyme assay for detecting antibodies to herpes simplex virus types 1 and 2 in human sera. J Clin Microbiol 1988; 26: 662 67 . 21 de Bruyn G, Martinson NA, Nkala BD, et al. Uptake of male  circumcision in an HIV vaccine e    cacy trial.  J Aquir Immune De   c Syndr 2009; 51: 108 10. 22 Malhotra U, Nolin J, Horton H, et al. Functional properties and  epitope characteristics of T-cells recognizing natural HIV-1 variants. Vaccine 2009; 27: 6678 87 . 23 Dubey S, Clair J, Fu TM, et al. Detection of HIV vaccine-induced  cell-mediated immunity in HIV-seronegative clinical trial participants using an optimized and validated enzyme-linked immunospot assay. J Aquir Immune De   c Syndr 2007; 45: 20 27 . 24 Hochberg Y . A sharper Bonferroni procedure for multiple tests of  signi   cance. Biometrika 1988; 75: 800 02. 25 Gilbert PB, Wei LJ, Kosorok MR, Clemens JD. Simultaneous  inferences on the contrast of two hazard functions with censored observations. Biometrics 2002; 58: 773 80. 26 Moodie Z, Price L, Gouttefangeas C, et al. Response de   nition  criteria for ELISPOT assays revisited. Cancer Immunol Immunother 2010; 59: 1489 501. 27 McElrath MJ, De Rosa SC, Moodie Z, et al. HIV-1 vaccine-induced  immunity in the test-of-concept Step Study: a case-cohort analysis. Lancet 2008; 372: 1894 905. 28 Freeman EE, Weiss HA, Glynn JR, Cross PL, Whitworth JA,  Hayes RJ. Herpes simplex virus 2 infection increases HIV acquisition in men and women: systematic review and meta-analysis of longitudinal studies. AIDS 2006; 20: 73 83. 29 Corey L, Wald A, Celum CL, Quinn TC. The e   ects of herpes  simplex virus-2 on HIV-1 acquisition and transmission: a review of two overlapping epidemics. J Aquir Immune De   c Syndr 2004;  35: 435 45. 30 Corey L. Synergistic copathogens HIV-1 and HSV-2. N Engl J Med  2007; 356: 854 56. 31 Weiss HA, Buve A, Robinson NJ, et al. The epidemiology of HSV-2  infection and its association with HIV infection in four urban African populations. AIDS 2001; 15 (suppl 4): S97 108. 32 Ramjee G, W illiams B, G ouws E, Van Dyck E, De Deken B,  Karim SA. The impact of incident and prevalent herpes simplex virus-2 infection on the incidence of HIV-1 infection among commercial sex workers in South Africa. J Aquir Immune De   c Syndr 2005; 39: 333 39. 33 Morrison CS, Richardson BA, Mmiro F, et al. Hormonal  contraception and the risk of HIV acquisition. AIDS 2007; 21: 85 95.</w:t>
            </w:r>
          </w:p>
        </w:tc>
      </w:tr>
      <w:tr>
        <w:tc>
          <w:tcPr>
            <w:tcW w:type="dxa" w:w="4320"/>
          </w:tcPr>
          <w:p>
            <w:r>
              <w:t>2377</w:t>
            </w:r>
          </w:p>
        </w:tc>
        <w:tc>
          <w:tcPr>
            <w:tcW w:type="dxa" w:w="4320"/>
          </w:tcPr>
          <w:p>
            <w:r>
              <w:t xml:space="preserve">The new england   journal  of medicinen engl j med 384;12 nejm.org March 25, 2021 1089established in 1812 March 25, 2021  vol. 384 no. 12 The authors  full names, academic de - grees, and affiliations are listed in the  Appendix. Address reprint requests to  Dr. Gray at the South African Medical Re - search Council, Francie Van Ziyl Rd.,  Parow Valley, Tygerberg 7505, South Africa,  or at  glenda .  gray@   mrc . ac . za. *A complete list of HVTN 702 Study Team  members is provided in the Supplemen - tary Appendix, available at NEJM.org. This is the New England Journal of Medi - cine version of record, which includes all  Journal  editing and enhancements. The  Author Final Manuscript, which is the au - thor s version after external peer review and  before publication in the Journal , is available  under a CC BY license at PMC7888373. N Engl J Med 2021;384:1089-100. DOI: 10.1056/NEJMoa2031499 Copyright   2021 Massachusetts Medical Society.BACKGROUND A safe, effective vaccine is essential to eradicating human immunodeficiency  virus (HIV) infection. A canarypox protein HIV vaccine regimen (ALVAC-HIV  plus AIDSVAX B/E) showed modest efficacy in reducing infection in Thailand. An  analogous regimen using HIV-1 subtype C virus showed potent humoral and cel - lular responses in a phase 1 2a trial in South Africa. Efficacy data and additional  safety data were needed for this regimen in a larger population in South Africa. METHODS In this phase 2b 3 trial, we randomly assigned 5404 adults without HIV-1 infec - tion to receive the vaccine (2704 participants) or placebo (2700 participants). The  vaccine regimen consisted of injections of ALVAC-HIV at months 0 and 1, followed  by four booster injections of ALVAC-HIV plus bivalent subtype C gp120 MF59  adjuvant at months 3, 6, 12, and 18. The primary efficacy outcome was the occur - rence of HIV-1 infection from randomization to 24 months. RESULTS In January 2020, prespecified criteria for nonefficacy were met at an interim analysis;  further vaccinations were subsequently halted. The median age of the trial partici - pants was 24 years; 70% of the participants were women. The incidence of adverse  events was similar in the vaccine and placebo groups. During the 24-month follow- up, HIV-1 infection was diagnosed in 138 participants in the vaccine group and in  133 in the placebo group (hazard ratio, 1.02; 95% confidence interval, 0.81 to 1.30;  P = 0.84). CONCLUSIONS The ALVAC gp120 regimen did not prevent HIV-1 infection among participants in  South Africa despite previous evidence of immunogenicity. (HVTN 702 ClinicalTrials   .gov number, NCT02968849.)abstractVaccine Efficacy of ALVAC-HIV and Bivalent Subtype C   gp120 MF59 in Adults G.E. Gray, L.-G. Bekker, F. Laher, M. Malahleha, M. Allen, Z. Moodie, N. Grunenberg, Y. Huang, D. Grove,  B. Prigmore, J.J. Kee, D. Benkeser, J. Hural, C. Innes, E. Lazarus, G. Meintjes, N. Naicker, D. Kalonji, M. Nchabeleng,  M. Sebe, N. Singh, P. Kotze, S. Kassim, T. Dubula, V. Naicker, W. Brumskine, C.N. Ncayiya, A.M. Ward, N. Garrett,  G. Kistnasami, Z. Gaffoor, P. Selepe, P.B. Makhoba, M.P. Mathebula, P. Mda, T. Adonis, K.S. Mapetla, B. Modibedi,  T. Philip, G. Kobane, C. Bentley, S. Ramirez, S. Takuva, M. Jones, M. Sikhosana, M. Atujuna, M. Andrasik, N.S. Hejazi,  A. Puren, L. Wiesner, S. Phogat, C. Diaz Granados, M. Koutsoukos, O. Van Der Meeren, S.W. Barnett,  N. Kanesa-Thasan, J.G. Kublin, M.J. McElrath, P.B. Gilbert, H. Janes, and L. Corey, for the HVTN 702 Study Team*    The New England Journal of Medicine  Downloaded from nejm.org on October 26, 2023. For personal use only. No other uses without permission.   Copyright   2021 Massachusetts Medical Society. All rights reserved. n engl j med 384;12 nejm.org March 25, 2021 1090The new england journal of medicine Most of the 75.7 million persons  with human immunodeficiency virus  (HIV) infection worldwide are in sub- Saharan Africa, where subtype C of HIV type 1  (HIV-1) is prevalent.1 A disproportionately large  number of persons with HIV-1 (approximately  7.9 million) live in South Africa, which high - lights the urgent need for a vaccine in this coun - try and elsewhere.2 In 2010, after the announcement that the  community-based RV144 HIV vaccine trial had  shown 31% efficacy in Thailand,3 the Pox Pro - tein Public Private Partnership (P5) was estab - lished. The P5 developed an analogous regimen  with the use of HIV-1 subtype C sub-Saharan  African strains, including a transmitted-founder  isolate.4 The vaccines, which were administered  sequentially, were a recombinant canarypox vec - tor containing subtype C envelope ALVAC-HIV  (vCP2438) and an MF59-adjuvanted subtype C  bivalent glycoprotein 120 (gp120) vaccine. In a  phase 1 2a trial, this vaccine regimen was found  to be safe and induced strong humoral and cel - lular immune responses.5 In the phase 2b 3 HIV  Vaccine Trials Network (HVTN) 702 trial, we in - vestigated the safety and efficacy of this vaccine  regimen with respect to HIV-1 acquisition in  South Africa. Methods Trial Design and Randomization From October 26, 2016, to June 21, 2019, we con - ducted this randomized, double-blind, placebo- controlled trial at 14 sites in South Africa. The  research ethics committees of the University of  the Witwatersrand, University of Cape Town,  University of KwaZulu-Natal, Sefako Makgatho  University, and the South African Medical Re - search Council approved the trial. Participants were randomly assigned in a 1:1  ratio to receive the vaccine regimen or placebo,  stratified according to sex and site, with cen - trally generated randomization by the Statistical  Center for HIV AIDS Research and Prevention  (SCHARP). The trial was designed to evaluate  vaccine efficacy to prevent HIV-1 infection with - in 24 months after enrollment, with formal  monitoring for potential harm, nonefficacy, and  high efficacy, with potential to extend follow-up  to 36 months for all participants.6Trial Population Eligible participants were healthy adults between  the ages of 18 and 35 years without HIV-1 infec - tion. We aimed to have a trial population in  which 60 to 75% of the participants were women.  (In this report, women and men are identified  according to the sex they were assigned at birth.)  Women who had reproductive potential were  required to use contraception until 3 months  after the final vaccination; pregnant or breast- feeding women were excluded from the trial. All  the participants provided written informed con - sent in their preferred language. Intervention The vaccine regimen consisted of an ALVAC-HIV  vector and an MF59-adjuvanted bivalent subtype C  gp120. ALVAC-HIV (vCP2438) (at a dose of 107 50%  cell-culture infectious dose) expresses the HIV-1  envelope glycoprotein of the subtype C ZM96.C  strain, along with the gp41 transmembrane se - quence, gag, and protease  from the subtype B LAI  strain. Bivalent subtype C gp120 is a combination  of 100  g each of the HIV-1 subtype C gp120 of  the TV1.C and 1086.C strains. Placebo consisted  of 0.9% sodium chloride. Participants received an intramuscular injection  of ALVAC-HIV or placebo at months 0 and 1,  which was followed by four injections of ALVAC- HIV plus bivalent subtype C gp120 MF59 or  placebo at months 3, 6, 12, and 18. ALVAC-HIV  or placebo was administered in the left deltoid,  and bivalent subtype C gp120 MF59 or placebo  was administered in the right deltoid. Primary and Secondary Outcomes The primary efficacy outcome was the occur - rence of HIV-1 infection from randomization to  24 months. The primary analysis was conducted  in the modified intention-to-treat population,  which included all the participants who had  undergone randomization with the exception of  those in whom HIV-1 infection had been diag - nosed at the time of enrollment. Secondary analyses were performed in differ - ent cohorts and over different time periods. The  first secondary analysis was performed in a co - hort of participants who were HIV-1 negative at  month 6.5 (i.e., 2 weeks after the fourth vaccina - tion) and were at risk for subsequent HIV-1 infec - tion (month 6.5 at-risk cohort). These participants A Quick Take  is available at  NEJM.org The New England Journal of Medicine  Downloaded from nejm.org on October 26, 2023. For personal use only. No other uses without permission.   Copyright   2021 Massachusetts Medical Society. All rights reserved. n engl j med 384;12 nejm.org March 25, 2021 1091Efficacy of Adjuvanted ALVAC-HIV Vaccine in Adults were evaluated between month 6.5 and month 24.  The second secondary analysis of vaccine effi - cacy was performed between randomization and  month 36 in the modified intention-to-treat pop - ulation. The third secondary efficacy analysis was  performed between month 6.5 and month 24 in  the per-protocol cohort, which included partici - pants in the month 6.5 at-risk cohort who had  received the first four vaccinations on schedule  and without error. Follow-up time was the num - ber of days from randomization or the month  6.5 visit until the diagnosis of HIV-1 infection or,  in participants without such a diagnosis, from  randomization or the month 6.5 visit to the last  negative test at the end of the evaluation period  for that outcome, whichever occurred first.  Safety analyses included all the participants who  had undergone randomization and received at  least one injection of vaccine or placebo and were  performed according to the injection received. Outcome Evaluation Trial visits were scheduled at months 0, 1, 3,  6, 6.5, 12, 12.5, 15, 18, 18.5, and 21 and every  3 months thereafter up to month 36 and in - cluded evaluations of vaccine safety. (Details re - garding these evaluations are provided in the  protocol and the Supplementary Appendix, avail - able with the full text of this article at NEJM.org.)  At each visit, we performed a physical examina - tion, counseling regarding HIV risk reduction,  pregnancy assessment, assessment of the social  effect of participation in the vaccine trial, moni - toring of adverse events, and information re - garding concomitant medications. HIV testing  with counseling occurred every 3 months, test - ing for sexually transmitted infection was per - formed every 6 months, and a behavioral-risk  questionnaire was administered at screening and  at months 6.5, 12, 24, and 36. Access to free pre - exposure prophylaxis and postexposure prophy - laxis (PrEP PEP) was provided. Trial vaccinations  were prohibited in women who became preg - nant or initiated breast-feeding during the trial. Laboratory Methods Testing for HIV types 1 and 2 was performed at  trial sites to avoid potential unblinding of trial- group assignments. HIV infection was confirmed  by detection of HIV nucleic acid, and HIV-1 RNA  viral loads were measured after diagnosis. An independent adjudication committee reviewed the  results of HIV diagnostic testing from speci - mens collected on at least two dates and made  the primary determination regarding infection  status and timing. For monitoring the use of  PrEP PEP, dried blood-spot samples were ob - tained from all the participants who were seen  at sites on a given day each month to measure  levels of tenofovir diphosphate (TFV-DP). Trial Oversight The trial was overseen by the data and safety  monitoring board of the National Institute of  Allergy and Infectious Diseases (NIAID). This  board provided recommendations to the HVTN  702 oversight group (which consisted of repre - sentatives of the NIAID, HVTN, Bill and Melinda  Gates Foundation, Sanofi Pasteur, and GSK), who  advised the protocol team and made the final  decisions regarding conduct of the trial. All data  were collected and analyzed by SCHARP. All the  authors had access to the data, conducted a  critical review of the manuscript, and approved  the decision to submit the manuscript for publi - cation. The first draft of the manuscript was  written by the first three authors, the statisti - cians, and the last author. Statistical Analysis We determined that a sample size of 5400 par - ticipants would provide a power of at least 90%  to reject a null hypothesis of vaccine efficacy  between randomization and 24 months (the pri - mary measure of vaccine efficacy) of 25% or less  if the true vaccine efficacy was 50% or more,  assuming an annual HIV-1 incidence of 4% in  the placebo group (Tables S2 and S3 in the  Supplementary Appendix). Vaccine efficacy was  calculated as 1 minus the hazard ratio for HIV-1  infection, which we estimated using a sex-strat - ified Cox proportional-hazards model and tested  using a sex-stratified log-rank test. We also mea - sured vaccine efficacy using a ratio of cumula - tive incidences of HIV-1 infection in the vaccine  group as compared with the placebo group; we  calculated this measure using Nelson Aalen cu - mulative hazard estimates. We used the Kaplan  Meier method to estimate the cumulative inci - dence of HIV-1 infection and loss to follow-up.  We performed Wald interaction tests to evaluate  prespecified baseline variables as modifiers of  The New England Journal of Medicine  Downloaded from nejm.org on October 26, 2023. For personal use only. No other uses without permission.   Copyright   2021 Massachusetts Medical Society. All rights reserved. n engl j med 384;12 nejm.org March 25, 2021 1092The new england journal of medicine vaccine efficacy, using stratified Cox proportional- hazards models and the Holm method7 to adjust  for multiple comparisons. We monitored for a potential increase in the  risk of HIV-1 infection induced by the vaccine,  beginning after the diagnosis of 12 infections  and continuing until the initiation of noneffi - cacy monitoring, which began after the diagno - sis of 59 infections. The prespecified stopping  criteria for nonefficacy were a lower limit of the  95% confidence intervals of less than 0% and an  upper limit of less than 40% in both the modi - fied intention-to-treat population and the month  6.5 at-risk cohort on the basis of both the Cox  proportional-hazards analysis and the cumulative- incidence-ratio estimation. Nonefficacy criteria  also required that at least 60% of the enrolled  participants had reached the month 18.5 visit. All P values are two-sided, and a P value of  less than 0.05 was considered to indicate statis - tical significance. Additional details regarding  the statistical analysis are provided in the Sup - plementary Appendix. Results Trial Participants During the trial period, 9918 persons were  screened and 5407 were enrolled (Fig. S1). Of  these participants, 3 were enrolled twice, and  only data from the first enrollment were used.  Of the 5404 unique participants enrolled, 2704  were assigned to the vaccine group and 2700 to  the placebo group. The cutoff date for the data  that are presented here was February 18, 2020,  before the unblinding of the trial on February  19, 2020. Data regarding demographic and clinical char - acteristics and HIV-1 risk factors were similar in  the two trial groups (Table 1). Overall, 3786  participants (70%) were female, and of these  women, 1115 (29%) were between the ages of  18 and 21 years. Male participants tended to be  older, with 859 of 1618 (53%) at least 26 years  of age. At enrollment, sexually transmitted dis - eases were diagnosed in 1003 of 3389 women  (30%) and in 228 of 1254 men (18%). Detailed  characteristics of the participants at baseline are  provided in Tables S4 through S9. The modified intention-to-treat cohort includ - ed 5384 participants (2695 in the vaccine group  and 2689 in the placebo group) who were fol -lowed for a median of 623 days (interquartile  range [IQR], 427 to 819). The median follow-up  was 642 days (IQR, 459 to 756) in the month 6.5  at-risk cohort and 644 days (IQR, 461 to 756)  in the per-protocol cohort. The rate of loss to  follow-up was 3.9 per 100 person-years in each  of the two groups (Fig. S2). Adherence to the  protocol was high among the participants (Ta - bles S10 and S11). Efficacy against HIV-1 Infection During the first 24 months of follow-up, 138  HIV-1 infections occurred in the vaccine group  and 133 in the placebo group, for an estimated  incidence rate of 3.4 per 100 person-years (95%  confidence interval [CI], 2.8 to 4.0) and 3.3 per  100 person-years (95% CI, 2.8 to 3.9), respectively  (hazard ratio, 1.02; 95% CI, 0.81 to 1.30; P = 0.84)  (Fig. 1A and Table 2). The incidence of HIV-1  infection was similar in the vaccine group and  the placebo group in secondary analyses during  36 months of follow-up (hazard ratio, 1.05; 95%  CI, 0.83 to 1.31), in the month 6.5 at-risk cohort  between 6.5 months and 24 months (hazard ra - tio, 1.15; 95% CI, 0.84 to 1.58), and in the per- protocol cohort, as well as in other secondary  analyses (Figs. S3 through S9). Between randomization and month 24, the vac - cine efficacy according to sex was similar in the  two groups (P = 0.92 for interaction); the estimat - ed hazard ratio was 1.03 (95% CI, 0.80 to 1.33)  among women and 0.99 (95% CI, 0.50 to 1.98)  among men (Fig. 2A and Table 2). The rate of  HIV-1 infection among women was 4.3 per 100  person-years (95% CI, 3.6 to 5.2) in the vaccine  group and 4.2 per 100 person-years (95% CI, 3.5  to 5.0) in the placebo group; the respective rates  among men were 1.3 per 100 person-years (95%  CI, 0.7 to 2.0) and 1.3 per 100 person-years  (95% CI, 0.7 to 2.1). Secondary analyses also included prespecified  assessments of potential modifications in vaccine  efficacy among women according to age, baseline  HIV-1 risk score, body-mass index, and geograph - ic region from randomization to month 24. None  of these factors were found to modify the vac - cine efficacy after adjustment for multiple com - parisons (P 0.09) (Table S12). Postinfection Viral Load Among the 294 participants who were included  in the modified intention-to-treat population and  The New England Journal of Medicine  Downloaded from nejm.org on October 26, 2023. For personal use only. No other uses without permission.   Copyright   2021 Massachusetts Medical Society. All rights reserved. n engl j med 384;12 nejm.org March 25, 2021 1093Efficacy of Adjuvanted ALVAC-HIV Vaccine in Adults who were found to have HIV-1 infection during  36 months of follow-up, the mean log10 viral  load at the time of diagnosis was similar in the  vaccine group and in the placebo group, with 4.82 log10 copies per milliliter (95% CI, 4.61 to  5.02) and 4.64 log10 copies per milliliter (95%  CI, 4.45 to 4.84), respectively (Table S13 and Fig.  S10). The median time until the initiation of Table 1. Characteristics of the Participants at Baseline, According to Sex.* Characteristic Women Men Total  (N = 3786)Vaccine  (N = 1893)Placebo  (N = 1893)Total  (N = 1618)Vaccine  (N = 811)Placebo  (N = 807) Age group   no. (%) 18 21 yr 1115 (29) 543 (29) 572 (30) 321 (20) 166 (20) 155 (19) 22 25 yr 1420 (38) 723 (38) 697 (37) 438 (27) 219 (27) 219 (27) 26 35 yr 1251 (33) 627 (33) 624 (33) 859 (53) 426 (53) 433 (54) Body-mass index   no. (%)  &lt;18.5 133 (4) 56 (3) 77 (4) 232 (14) 114 (14) 118 (15) 18.5 24 1406 (37) 725 (38) 681 (36) 1127 (70) 560 (69) 567 (70) 25 29 978 (26) 493 (26) 485 (26) 194 (12) 97 (12) 97 (12)  30 1269 (34) 619 (33) 650 (34) 65 (4) 40 (5) 25 (3) Gender identity   no. (%) Female 3783 (100) 1892 (100) 1891 (100) 6 (&lt;1) 5 (1) 1 (&lt;1) Male 2 (&lt;1) 1 (&lt;1) 1 (&lt;1) 1598 (99) 801 (99) 797 (99) Transgender female or male 1 (&lt;1) 0 1 (&lt;1) 10 (1) 4 (&lt;1) 6 (1) Gender variant 0 0 0 2 (&lt;1) 1 (&lt;1) 1 (&lt;1) Prefer not to answer 0 0 0 2 (&lt;1) 0 2 (&lt;1) Condom use   no. (%) Always 209 (6) 88 (5) 121 (6) 140 (9) 79 (10) 61 (8) Sometimes 2790 (74) 1411 (75) 1379 (73) 1228 (76) 601 (74) 627 (78) Never 786 (21) 393 (21) 393 (21) 249 (15) 130 (16) 119 (15) Exchange of sex for money or gifts  in past 30 days   no. (%)791 (21) 384 (20) 407 (22) 256 (16) 128 (16) 128 (16) Number of sex acts in past 30 days    no. (%) 0 4 1238 (33) 624 (33) 614 (32) 455 (28) 229 (28) 226 (28) 5 10 1373 (36) 702 (37) 671 (35) 609 (38) 310 (38) 299 (37)  11 1173 (31) 567 (30) 606 (32) 554 (34) 272 (34) 282 (35) Lives with spouse or main partner    no. (%)530 (14) 239 (13) 291 (15) 278 (17) 144 (18) 134 (17) Sexually transmitted infection     no./total no. (%)  Syphilis 44/3389 (1) 21/1702 (1) 23/1687 (1) 26/1252 (2) 10/633 (2) 16/619 (3) Neisseria gonorrhoeae 179/3389 (5) 90/1702 (5) 89/1687 (5) 39/1252 (3) 19/633 (3) 20/619 (3) Chlamydia trachomatis 779/3389 (23) 408/1702 (24) 371/1687 (22) 199/1252 (16) 103/633 (16) 96/619 (16) Trichomonas vaginalis 192/3389 (6) 97/1702 (6) 95/1687 (6) NA NA NA *  Percentages may not total 100 because of rounding. NA denotes not applicable.    The body-mass index is the weight in kilograms divided by the square of the height in meters.    Testing for sexually transmitted infections was introduced in version 2 of the protocol, so data are not available for 763 trial participants  (397 women and 366 men). The New England Journal of Medicine  Downloaded from nejm.org on October 26, 2023. For personal use only. No other uses without permission.   Copyright   2021 Massachusetts Medical Society. All rights reserved. n engl j med 384;12 nejm.org March 25, 2021 1094The new england journal of medicine antiretroviral therapy was 13 weeks in the vac - cine group and 14 weeks in the placebo group  (Fig. S11).Use of PrEP PEP Despite the availability of PrEP PEP at no cost to  all the participants, the overall use of PrEP as Figure 1. Kaplan Meier Analysis of HIV-1 Infection in Three Cohorts. Shown are data for the cumulative incidence of human immunodeficiency virus type 1 (HIV-1) infection among the participants in the  modified intention-to-treat cohort who were evaluated during the period from randomization to 24 months (primary analysis cohort)  (Panel A), in the cohort of participants who were HIV-1 negative at month 6.5 and were at risk for subsequent HIV-1 infection (month  6.5 at-risk cohort) (Panel B), and in the modified intention-to-treat cohort during the period from randomization to month 36 (Panel C).  The apparent uptick in the vaccine curve at month 36 is due to a single infection among the remaining 11 participants at risk. In each  panel, the inset shows the same data on an expanded y axis; in Panel C, the vaccine curve at 36 months has been cut off at 10% for  graphical presentation. Incidence/uni0020of/uni0020HIV-1/uni0020Infection/uni0020(%)/uni0020100 8090 70 60 40 30 1050 20 0 0 3 6 9 12 18 24 Months/uni0020since/uni0020RandomizationAModified/uni0020Intention-to-Treat/uni0020Cohort,/uni00200 24/uni0020Months Vaccine Placebo2695 26892588 25772443 24212274 22402088 20401515 1494944 96415 218 6 210 4 0 0 3 6 9 12 18 24 15 21 1830 18171227 1219No./uni0020at/uni0020Risk Vaccine Placebo0 016 1946 4660 6580 85117 110137 13099 99127 120Cumulative/uni0020 EventsBMonth/uni00206.5/uni0020At-Risk/uni0020Cohort CModified/uni0020Intention-to-Treat/uni0020Cohort,/uni00200 36/uni0020MonthsVaccine Placebo3.37 (2.8 3 3.98) 3.28 (2.7 5 3.89)Rate/uni0020per 100/uni0020Person-Yr (95%/uni0020CI) Incidence/uni0020of/uni0020HIV-1/uni0020Infection/uni0020(%)/uni0020100 8090 70 60 40 30 1050 20 0 0 3 6.5 9 12 18 24 Months/uni0020since/uni0020Randomization Vaccine Placebo2428 23902271 22332087 20381515 1493944 96415 218 6 210 4 0 0 3 6.5 9 12 18 24 15 21 1830 18161227 1219No./uni0020at/uni0020Risk Vaccine Placebo0 08 1026 2562 4982 6844 3872 58Cumulative/uni0020 EventsVaccine Placebo2.96 (2.3 6 3.67) 2.57 (2.0 1 3.24)Rate/uni0020per 100/uni0020Person-Yr (95%/uni0020CI)Incidence/uni0020of/uni0020HIV-1/uni0020Infection/uni0020(%)/uni0020100 8090 70 60 40 30 1050 20 0 0 3 6 9 12 18 24 Months/uni0020since/uni0020Randomization Vaccine Placebo2695 26892588 25772443 24212274 22402088 20401515 1494950 96515 218 6 210 4 0 0 3 6 9 12 18 24 15 21 30 36 27 3330 36 27 33 1830 18171227 1219No./uni0020at/uni0020Risk Vaccine Placebo0 016 1946 4660 6580 85117 110137 130640 634 143 136338 349 147 140135 136 149 14311 11 150 14399 99127 120Cumulative/uni0020 EventsVaccine Placebo3.37 (2.8 6 3.95) 3.22 (2.7 2 3.80)Rate/uni0020per 100/uni0020Person-Yr (95%/uni0020CI)Placebo PlaceboVaccine Vaccine PlaceboVaccine The New England Journal of Medicine  Downloaded from nejm.org on October 26, 2023. For personal use only. No other uses without permission.   Copyright   2021 Massachusetts Medical Society. All rights reserved. n engl j med 384;12 nejm.org March 25, 2021 1095Efficacy of Adjuvanted ALVAC-HIV Vaccine in AdultsTable 2. Rate of HIV-1 Infection and Estimated Hazard Ratios, According to Cohort and Baseline Variables.* Cohort and Time Period Vaccine (N = 2695) Placebo (N = 2689)Hazard Ratio  (95% CI)  Participants  EvaluatedInfections  Diagnosed Person-Yrs Infection RateParticipants  EvaluatedInfections  Diagnosed Person-Yrs Infection Rate numbernumber/100  person-yr numbernumber/100  person-yr mITT cohort (mo 0 24) 2695 138 4098.3 3.4 2689 133 4052.7 3.3 1.02 (0.81 1.30) mITT cohort (mo 0 36) 2695 151 4477.9 3.4 2689 143 4438.7 3.2 1.05 (0.83 1.31) Month 6.5 at-risk cohort  (mo 6.5 24)2430 83 2804.0 3.0 2393 71 2760.6 2.6 1.15 (0.84 1.58) Sex of participants in   the mITT cohort  (mo 0 24) Female 1887 122 2819.9 4.3 1886 117 2787.3 4.2 1.03 (0.80, 1.33) Male 808 16 1278.4 1.3 803 16 1265.5 1.3 0.99 (0.50, 1.98) Age of women in   the mITT cohort  (mo 0 24)  25 yr 1264 87 1832.1 4.7 1267 80 1829.6 4.4 1.08 (0.80, 1.47) &gt;25 yr 623 35 987.8 3.5 619 37 957.7 3.9 0.92 (0.58, 1.46) *  Data are shown for the modified intention-to-treat (mITT) cohort during the period from randomization to 24 months (primary analysis), in the mITT cohort from randomization to  36 months (secondary analysis), in the month 6.5 at-risk cohort consisting of the mITT participants who were HIV-1 negative at 6.5 months and at risk for subsequent HIV-1 infection  (secondary analysis), and in the mITT cohort according to sex and age among the female participants.    The listed values are hazard ratios for vaccine as compared with placebo, as estimated by the Cox proportional-hazards model. In addition to hazard ratios, cumulative incidence ratio  (CIR) estimates were calculated for vaccine efficacy in the mITT cohort during the period from month 0 to 24 (1.03; 95% CI, 0.81 to 1.31), in the mITT cohort from month 0 to 30 (1.05;  95% CI, 0.81 to 1.36), and in the month 6.5 at-risk cohort (1.12; 95% CI, 0.81 to 1.54). The 30-month analysis corresponds to the 36-month analysis by the Cox proportional-hazards  model but was estimated over the time period in which there were at least 150 participants at risk in each trial group. The New England Journal of Medicine  Downloaded from nejm.org on October 26, 2023. For personal use only. No other uses without permission.   Copyright   2021 Massachusetts Medical Society. All rights reserved. n engl j med 384;12 nejm.org March 25, 2021 1096The new england journal of medicine Figure 2. Kaplan Meier Analysis of HIV-1 Infection, According to Sex and Women s Age. Shown is the cumulative incidence of HIV-1 infection in the modified intention-to-treat cohort during the period from randomization to  24 months, according to two prespecified baseline variables: sex (Panel A) and women s age (Panel B). In each panel, the inset shows  the same data on an expanded y axis. Incidence/uni0020of/uni0020HIV-1/uni0020Infection/uni0020(%)/uni0020100 8090 70 60 40 30 1050 20 0 0 3 6 9 12 18 24 Months/uni0020since/uni0020RandomizationAModified/uni0020Intention-to-Treat/uni0020Cohort,/uni0020According/uni0020to/uni0020Sex Women, vaccine Women, placebo Men, vaccine Men, placebo1887 1886 808 8031804 1800 784 7771696 1684 747 7371582 1554 692 6861247 1233 583 584632 642 312 32215 218 6 210 4 0 0 3 6 9 12 18 24 15 21 1446 1409 642 6311015 1002 500 492No./uni0020at/uni0020Risk Women, vaccine Women, placebo Men, vaccine Men, placebo0 0 0 014 17 2 242 41 4 554 57 6 873 76 7 9121 114 16 16815 801 412 418 113 106 14 1490 89 9 10105 98 12 12Cumulative/uni0020EventsWomen,/uni0020Vaccine Women,/uni0020Placebo Men,/uni0020Vaccine Men,/uni0020Placebo4.33 (3.5 9 5.17) 4.20 (3.4 7 5.03) 1.25 (0.7 2 2.03) 1.26 (0.7 2 2.05)Rate/uni0020per 100/uni0020Person-Yr (95%/uni0020CI)Incidence/uni0020of/uni0020HIV-1/uni0020Infection/uni0020(%)/uni0020100 8090 70 60 40 30 1050 20 0 0 3 6 9 12 18 24 Months/uni0020since/uni0020RandomizationBModified/uni0020Intention-to-Treat/uni0020Cohort,/uni0020According/uni0020to/uni0020Women s/uni0020Age  25 Yr of age, vaccine  25 Yr of age, placebo &gt;25 Yr of age, vaccine &gt;25 Yr of age, placebo1264 1267 623 6191203 1206 601 5941120 1116 576 5681030 1015 552 539791 800 456 433401 415 231 22715 218 6 210 4 0 0 3 6 9 12 18 24 15 21 926 917 520 492640 640 375 362No./uni0020at/uni0020Risk  25 Yr of age, vaccine  25 Yr of age, placebo &gt;25 Yr of age, vaccine &gt;25 Yr of age, placebo0 0 0 09 14 5 327 32 15 935 42 19 1552 54 21 2286 77 35 37515 514 300 287 80 73 33 3363 61 27 2874 66 31 32Cumulative/uni0020Events 25/uni0020Yr/uni0020of/uni0020Age,/uni0020Vaccine  25/uni0020Yr/uni0020of/uni0020Age,/uni0020Placebo &gt;25/uni0020Yr/uni0020of/uni0020Age,/uni0020Vaccine &gt;25/uni0020Yr/uni0020of/uni0020Age,/uni0020Placebo4.75 (3.8 0 5.86) 4.37 (3.4 7 5.44) 3.54 (2.4 7 4.93) 3.86 (2.7 2 5.33)Rate/uni0020per 100/uni0020Person-Yr (95%/uni0020CI) 25 Yr of age, vaccine  25 Yr of age, placebo &gt;25 Yr of age, placebo &gt;25 Yr of age, vaccineWomen, vaccine Women, placebo Men, vaccine Men, placebo The New England Journal of Medicine  Downloaded from nejm.org on October 26, 2023. For personal use only. No other uses without permission.   Copyright   2021 Massachusetts Medical Society. All rights reserved. n engl j med 384;12 nejm.org March 25, 2021 1097Efficacy of Adjuvanted ALVAC-HIV Vaccine in Adults reported by the participants was low (in 120  women [3%] and 52 men [3%]), as was the use  of PEP (in 91 women [2%] and 80 men [5%])  (Table S14). Of the 2405 samples of dried-blood  spots that were collected, TFV-DP levels were de - tectable in 51 samples (2%) and reached effective  levels in 5 (&lt;1%) (Tables S15 and S16). Overall,  PrEP PEP was detected during an estimated 2%  of person-years of follow-up in the vaccine group  and 3% of person-years in the placebo group. Safety, Reactogenicity, and Death The incidence of inaccurate administration of vac- cine or placebo was low, with errors occurring  in 3 of 2704 participants in the vaccine group  and in 2 of 2700 participants in the placebo  group. In general, vaccinations were safe and  had an acceptable side-effect profile, as reported  by the participants (Tables S17, S18, and S19).  Vaccine recipients were more likely than placebo  recipients to report reactogenicity (46% vs. 33%,  P&lt;0.001), with pain or tenderness at the injection  site most frequently reported by vaccine recipi - ents (23%) and headache reported most frequent - ly by placebo recipients (16%). Most symptoms  were mild. The number and frequency of adverse  events were well balanced in the two groups  (Table S20). Adverse events that were deemed by investiga - tors to be related to the injection were uncom - mon but were more frequent among the vaccine  recipients than among the placebo recipients  (1% vs. &lt;1%, P&lt;0.001). The few related adverse  events that resulted in discontinuation included  generalized rash (1 in the vaccine group and 2 in  the placebo group), generalized urticaria or cel - lulitis (1 each in the vaccine group), and diarrhea  or headache (1 each in the placebo group). Eigh - teen deaths, all deemed by the investigators to  be unrelated to the trial agent, were reported in  8 vaccine recipients and in 10 placebo recipients.  Details regarding deaths are provided in the Ad - ditional Safety Data and Analyses section in the  Supplementary Appendix. Pregnancy A total of 163 pregnancies were reported (82 in  the vaccine group and 81 in the placebo group),  which resulted in an annual pregnancy incidence  of less than 3%. In 78 of these women (48%),  oral hormonal contraception was the method last reported. No congenital anomalies were re - ported. Discussion In the HVTN 702 trial, we found no significant  effect of the vaccine regimen on the acquisition  of HIV-1 infection in a well-powered evaluation  involving 5404 participants. In an interim analy - sis performed in January 2020, the trial met the  prespecified stopping criteria for nonefficacy with  no safety concerns. At that time, the data and  safety monitoring board recommended that vac - cinations be stopped with unblinding of the re - sults; all the participants were to be followed for  1 year after the last vaccination. Several components of the vaccine regimen  that we used in our trial differed from those  used in the vaccine regimen of the earlier RV144  trial. These included the use of different vector  vaccine gene-sequence inserts (the subtype C  ZM96 strain of gp120, which was inserted into  the HVTN 702 vector vaccine, as compared with  the subtype CRF01_AE 92TH023 strain of gp120  that was inserted into the RV144 vector vaccine),  a different protein vaccine sequence (subtype  1086 and TV1 strains, as compared with subtype  CRF01_AE A244 and subtype B MN strains in  RV144), the use of different adjuvants (MF59, as  compared with aluminum hydroxide in RV114),  and the use of additional booster injections in the  HVTN 702 trial at 12 and 18 months.8-10 Differ - ing patterns of immunogenicity have been seen  in studies comparing the two regimens in South  Africa. The HVTN 100 trial evaluated the im - munogenicity of the regimen that we used in the  HVTN 702 trial for comparison with the HVTN  097 trial, which evaluated the regimen used in  the RV144 trial.11 Levels of binding and func- tional antibodies to gp120 and gp140 antigens  and T-cell responses to vaccine-matched peptide  pools were greater with the HVTN 702 regimen  (as assessed in the HVTN 100 trial) than with  the RV114 regimen (as assessed in both the  RV114 trial and the HVTN 097 trial).11-13 How - ever, antibody responses in the V2 region were  higher with the RV144 regimen than with the  subtype C vaccine regimen.11 The V2 region re - sponses were important correlates of risk in the  RV144 trial.12 The substantial differences in anti - body specificities induced by vaccination in these  The New England Journal of Medicine  Downloaded from nejm.org on October 26, 2023. For personal use only. No other uses without permission.   Copyright   2021 Massachusetts Medical Society. All rights reserved. n engl j med 384;12 nejm.org March 25, 2021 1098The new england journal of medicine two regimens suggest that viral sequences or  adjuvants may influence the elicitation of V2- specific antibodies, with higher values associated  with decreased HIV-1 risk.14 The incidence of HIV-1 acquisition (and thus  potentially of HIV-1 exposure) was markedly  higher in our trial than in the RV144 trial. Given  the high prevalence of sexually transmitted in - fections among the women in our trial, it is  likely that genital tract inflammation was also  prevalent.15 The HIV-1 incidence of 4.2% among  the women in the placebo group in our trial was  14 times that seen among women in the placebo  group in the RV144 trial (0.3%). This incidence  reflects hyperendemic HIV-1 transmission in the  community, probably from the high frequency of  acute infections and low rates of viral suppres - sion.16 In the RV144 trial, a lower vaccine effi - cacy was observed among participants at high  risk for HIV-1 acquisition than among those at  low or moderate risk.17 In nonhuman primates  that were vaccinated with ALVAC gp120, better  protection from experimental mucosal infection  was achieved with exposure to a low viral dose  than with a high-dose challenge,18 which pro - vides a possible explanation for the role that the  force of infection (i.e., the level of infectious - ness, as defined by the amount of exposure to  persons with viremia) plays in overcoming vac - cine-induced immunity. We did not find vaccine  efficacy in any subgroup, even among the par - ticipants who were determined to have a low risk  of HIV-1 acquisition on the basis of the diagno - sis of sexually transmitted infections and behav - ioral data. However, the eligibility criteria and  high burden of HIV-1 infection in South Africa  would suggest that few women who were actu - ally at low risk were enrolled in the trial. The genetic diversity of the sub-Saharan Afri - can subtype C epidemic was substantially greater  than that in the epidemic of HIV subtype A/E in  Thailand 15 years earlier, when the RV144 trial  was conducted, a factor that is also likely to have  played a role in the differential efficacy between  the two trials. The vaccine efficacy in the RV144  trial was found to depend on viral genetics,  especially with respect to whether the exposing  HIV-1 strain matched the vaccine insert at amino  acid position 169 (which was lysine) in the V2  loop.19 Studies suggest that the frequency of  such a match to the HVTN 702 vaccine is much less common in South Africa than in Thailand.20  The match of the V1V2 region of the HVTN 702  vaccine components with circulating sequences  in South Africa, as compared with their Thai  counterparts in the RV144 trial, is also less com - mon on the basis of HIV-1 sequencing data from  the Los Alamos National Laboratory database21  (Fig. S12). In addition, host genetic factors that may in - fluence vaccine efficacy also differ between the  South African and Thai populations. Data from  the RV144 trial suggest that vaccine efficacy de - pends on the presence or absence of FCGR2C  and  the HLA-A*02 genotype.22-24 Recent data suggest  that South Africa has a relatively low prevalence  of genotypes of the fragment crystallizable re - gion (the portion of an antibody that is involved  in immune activation) and human leukocyte anti - gen class I that were associated with the high  vaccine efficacy in the RV144 trial (Table S21).25-27 Limitations of our trial include the inability  to directly compare the regimens used in the  RV144 and HVTN 702 trials to address differ - ences in the use of vectors, adjuvants, and pro - teins. The absence of an available immunologic  biomarker to predict protection further com - pounds our inability to infer whether differences  in efficacy are explained by observed differences  in immunogenicity or by other factors, such as  infection force and viral diversity. Additional  studies on the immunologic characteristics and  viral sequences are under way to improve our  understanding of the results and implications  for this field of research. Thus, isolating which  factor or combination of factors is responsible  for the different efficacy results in the two trials  will be challenging, given the differences be - tween the vaccines and the immune responses  they generated, along with the differences in the  levels of viral exposure, the extent of matching  between the vaccines and the exposing viruses,  and in host genetics and other host factors. Despite promising immunogenicity, this canary - pox protein HIV vaccine regimen was not effica - cious in preventing the acquisition of HIV-1 in - fection in our trial population in South Africa.  The high HIV-1 incidence that we observed in  our trial illustrates the unrelenting aspect of the  epidemic, especially among young women. More  than ever, an effective vaccine to prevent HIV-1  acquisition in diverse populations is needed. The New England Journal of Medicine  Downloaded from nejm.org on October 26, 2023. For personal use only. No other uses without permission.   Copyright   2021 Massachusetts Medical Society. All rights reserved. n engl j med 384;12 nejm.org March 25, 2021 1099Efficacy of Adjuvanted ALVAC-HIV Vaccine in Adults The content is solely the responsibility of the authors and  does not necessarily represent the official views of the National  Institute of Allergy and Infectious Diseases, the National Insti - tutes of Health, or the Gates Foundation. GlaxoSmithKline Bio - logicals was provided the opportunity to review a preliminary  version of this manuscript for factual accuracy, but the authors  are solely responsible for final content and interpretation. Supported by grants (HHSN272201300033C and HHSN27220 - 1600012C) to Novartis Vaccines and Diagnostics (now part of the  GlaxoSmithKline [GSK] Biologicals) by the National Institute of  Allergy and Infectious Diseases (NIAID) of the National Institutes  of Health (NIH) for the selection and process development of the  two gp120 envelope proteins TV1.C and 1086.C; by the Bill and  Melinda Gates Foundation Global Health Grant (OPP1017604)  and NIAID for the manufacture and release of the gp120 clinical  grade material; and by U.S. Public Health Service Grants   UM1  AI068614 to the HIV Vaccine Trials Network (HVTN), UM1  AI068635 to the HVTN Statistical and Data Management Center,  and UM1 AI068618 to the HVTN Laboratory Center   from the  NIAID. GSK Biologicals contributed financially to the provision of  preexposure prophylaxis to trial participants. The South African  Medical Research Council supported its affiliated research sites.Disclosure forms provided by the authors are available with  the full text of this article at NEJM.org. A data sharing statement provided by the authors is available  with the full text of this article at NEJM.org. We thank the trial participants and staff members; mem - bers of the trial-site community and the HVTN core staff; the  staff members of the Hutchinson Centre Research Institute of  South Africa, the Statistical Center for HIV AIDS Research and  Prevention, the HVTN Laboratory Center, the Vaccine Research  Program of the Division of AIDS of the NIH and the NIAID, and  the Pharmaceutical Affairs Branch; Triclinium Clinical Develop - ment; and the P5 partners, including Sanofi Pasteur, GSK, the  Bill and Melinda Gates Foundation, the NIAID, the NIH, the U.S.  Military HIV Research Program, and the South African Medical  Research Council; Nina Russell and Margaret Johnston of the  Bill and Melinda Gates Foundation for their counsel; Michael  Pensiero of the NIAID for oversight on product development;  Jacqueline Odhiambo for her ongoing project-management sup - port; and Ashley Clayton and Mindy Miner for their assistance  with manuscript development and technical editing. This ar - ticle is dedicated to the memory of our regional medical liaison,  Keitumetse Diphoko. Appendix The authors  full names and academic degrees are as follows: Glenda E. Gray, M.B., B.Ch., Linda-Gail Bekker, M.B., Ch.B., Ph.D.,  Fatima Laher, M.B., B.Ch., Mookho Malahleha, M.B., Ch.B., M.P.H., Mary Allen, B.S.N., M.S., Zoe Moodie, Ph.D., Nicole Grunenberg,  M.D., Yunda Huang, Ph.D., Doug Grove, M.S., Brittany Prigmore, M.S., Jia J. Kee, M.S., David Benkeser, Ph.D., John Hural, Ph.D., Craig  Innes, M.B., Ch.B., Erica Lazarus, M.B., Ch.B., Graeme Meintjes, M.B., Ch.B., M.P.H., Ph.D., Nivashnee Naicker, M.B., Ch.B., M.P.H.,  Dishiki Kalonji, M.B., B.Ch., Maphoshane Nchabeleng, M.B., Ch.B., Modulakgotla Sebe, M.B., Ch.B., Nishanta Singh, M.B., Ch.B.,  Philip Kotze, M.B., Ch.B., Sheetal Kassim, M.B., Ch.B., Thozama Dubula, M.Med., Vimla Naicker, M.B., Ch.B., William Brumskine,  M.B., Ch.B., Cleon N. Ncayiya, B.Sc., Amy M. Ward, M.B., B.Ch., Nigel Garrett, M.B., B.S., Ph.D., Girisha Kistnasami, B.Sc., Zakir  Gaffoor, M.Sc., Pearl Selepe, M.B., Ch.B., Philisiwe B. Makhoba, M.B., Ch.B., Matsontso P. Mathebula, M.B., Ch.B., M.P.H., Pamela  Mda, M.B., Ch.B., M.Med., Tania Adonis, B.Psych., Katlego S. Mapetla, B.Tech., Bontle Modibedi, R.N., Tricia Philip, M.B., Ch.B.,  Gladys Kobane, R.N., Carter Bentley, Ph.D., Shelly Ramirez, M.A., Simbarashe Takuva, M.B., Ch.B., Megan Jones, B.S.N., M.P.H.,  Mpho Sikhosana, M.B., B.Ch., M.P.H., Millicent Atujuna, Ph.D., Michele Andrasik, Ph.D., Nima S. Hejazi, M.A., Adrian Puren, M.B.,  B.Ch., Ph.D., Lubbe Wiesner, Ph.D., Sanjay Phogat, Ph.D., Carlos Diaz Granados, M.D., Marguerite Koutsoukos, M.Sc., Olivier  Van Der Meeren, M.D., Susan W. Barnett, Ph.D., Niranjan Kanesa-Thasan, M.D., James G. Kublin, M.D., M.P.H., M. Juliana McElrath,  M.D., Ph.D., Peter B. Gilbert, Ph.D., Holly Janes, Ph.D., and Lawrence Corey, M.D. The authors  affiliations are as follows: the Vaccine and Infectious Disease Division, Fred Hutchinson Cancer Research Center  (G.E.G., Z.M., N. Grunenberg, Y.H., D.G., B.P., J.J.K., J.H., C.B., S.R., S.T., M.J., M. Sikhosana, M. Andrasik, J.G.K., M.J.M., P.B.G.,  H.J., L.C.), Seattle; the Perinatal HIV Research Unit, Faculty of Health Sciences, University of the Witwatersrand (G.E.G., F.L., E.L.,  B.M., T.P., S.T.), the National Institute for Communicable Diseases, National Health Laboratory Service (A.P.), and Aurum Institute  (C.I., M. Sebe, W.B., P.S., T.A., G. Kobane), Johannesburg, Desmond Tutu HIV Centre (L.-G.B., S.K., C.N.N., M. Atujuna), the Depart - ment of Medicine, Wellcome Centre for Infectious Diseases Research in Africa, and Institute of Infectious Disease and Molecular  Medicine (G.M., A.M.W.), and the Division of Clinical Pharmacology, Department of Medicine (L.W.), University of Cape Town, Cape  Town, Setshaba Research Centre, Soshanguve (M.M., K.S.M.), Mecru Clinical Research Unit, Sefako Mkgatho Health Sciences Univer - sity, Ga-Rankuwa (M.N., M.P.M.), Nelson Mandela Academic Clinical Research Unit and Department of Internal Medicine and Phar - macology, Walter Sisulu University, Mthatha (T.D., P.M.), the School of Health Systems and Public Health, Faculty of Health Sciences,  University of Pretoria, Pretoria (S.T.), the South African Medical Research Council (G.E.G., D.K., N.S., V.N., G. Kistnasami, Z.G.) and  the Centre for the AIDS Programme of Research in South Africa, University of KwaZulu Natal (N.N., N. Garrett), Durban, and Qhakaza  Mbokodo Research Clinic, Ladysmith (P.K., P.B.M.)   all in South Africa; the Vaccine Research Program, Division of AIDS, National  Institute of Allergy and Infectious Diseases, National Institutes of Health, Bethesda (M. Allen), and GlaxoSmithKline Vaccines, Rockville  (N.K.-T.)   both in Maryland; the Department of Biostatistics and Bioinformatics, Rollins School of Public Health, Emory University,  Atlanta (D.B.); GSK Vaccines, Cambridge, MA (S.W.B.); Sanofi Pasteur, Swiftwater, PA (S.P., C.D.G.); GlaxoSmithKline, Siena, Italy  (S.P.); GlaxoSmithKline, Wavre (M.K.), and GlaxoSmithKline, Rixensart (O.V.D.M.)   both in Belgium; and the Graduate Group in  Biostatistics and the Center for Computational Biology, University of California, Berkeley (N.S.H.). References 1. UNAIDS data 2018. Geneva:  UNAIDS,  July 2018 (https://www  . unaids  . org/  en/   resources/   documents/   2018/   unaids  - data  - 2018). 2. Simbayi L, Zuma KK, Zungu NP, et al.  South African national HIV prevalence,  incidence, behaviour and communication  survey, 2017: HIV impact assessment sum -mary report. Cape Town, South Africa:    Human Sciences Research Council, Octo - ber 2019. 3. Rerks-Ngarm S, Pitisuttithum P, Nitaya - phan S, et al. Vaccination with ALVAC and  AIDSVAX to prevent HIV-1 infection in  Thailand. N Engl J Med 2009;  361: 2209-20. 4. Gray G, Doherty T, Mohapi L, et al. HIV research in South Africa: advancing  life. S Afr Med J 2019;  109: 36-40. 5. Laher F, Moodie Z, Cohen KW, et al.  Safety and immune responses after a  12-month booster in healthy HIV-unin - fected adults in HVTN 100 in South Afri - ca: a randomized double-blind placebo- controlled trial of ALVAC-HIV (vCP2438)  The New England Journal of Medicine  Downloaded from nejm.org on October 26, 2023. For personal use only. No other uses without permission.   Copyright   2021 Massachusetts Medical Society. All rights reserved. n engl j med 384;12 nejm.org March 25, 2021 1100Efficacy of Adjuvanted ALVAC-HIV Vaccine in Adults and bivalent subtype C gp120/MF59 vac - cines. PLoS Med 2020;  17(2):  e1003038. 6. Gilbert PB, Grove D, Gabriel E, et al. A  sequential phase 2b trial design for evalu - ating vaccine efficacy and immune corre - lates for multiple HIV vaccine regimens.  Stat Commun Infect Dis 2011;  3: 1037. 7. Holm S. A simple sequentially rejec - tive multiple test procedure. Scand J Stat  1979; 6: 65-70. 8. O Hagan DT. MF59 is a safe and po - tent vaccine adjuvant that enhances pro - tection against influenza virus infection.  Expert Rev Vaccines 2007;  6: 699-710. 9. O Hagan DT, Ott GS, De Gregorio E,  Seubert A. The mechanism of action of  MF59   an innately attractive adjuvant  formulation. Vaccine 2012;  30: 4341-8. 10. Shen X, Laher F, Moodie Z, et al. HIV-1  vaccine sequences impact V1V2 antibody  responses: a comparison of two poxvirus  prime gp120 boost vaccine regimens. Sci  Rep 2020;  10: 2093. 11. Bekker L-G, Moodie Z, Grunenberg N,  et al. Subtype C ALVAC-HIV and bivalent  subtype C gp120/MF59 HIV-1 vaccine in  low-risk, HIV-uninfected, South African  adults: a phase 1/2 trial. Lancet HIV 2018;   5(7): e366-e378. 12. Gottardo R, Bailer RT, Korber BT, et al.  Plasma IgG to linear epitopes in the V2  and V3 regions of HIV-1 gp120 correlate  with a reduced risk of infection in the  RV144 vaccine efficacy trial. PLoS One  2013; 8(9): e75665.13. Gray GE, Huang Y, Grunenberg N, et al.  Immune correlates of the Thai RV144 HIV  vaccine regimen in South Africa. Sci Transl  Med 2019;  11: eaax1880. 14. Haynes BF, Gilbert PB, McElrath MJ,  et al. Immune-correlates analysis of an  HIV-1 vaccine efficacy trial. N Engl J Med  2012; 366: 1275-86. 15. Passmore J-AS, Jaspan HB, Masson L.  Genital inflammation, immune activation  and risk of sexual HIV acquisition. Curr  Opin HIV AIDS 2016;  11: 156-62. 16. Powers KA, Ghani AC, Miller WC,   et al. The role of acute and early HIV in - fection in the spread of HIV and implica - tions for transmission prevention strate - gies in Lilongwe, Malawi: a modelling  study. Lancet 2011;  378: 256-68. 17. Robb ML, Rerks-Ngarm S, Nitayaphan  S, et al. Risk behaviour and time as co - variates for efficacy of the HIV vaccine  regimen ALVAC-HIV (vCP1521) and AIDS - VAX B/E: a post-hoc analysis of the Thai  phase 3 efficacy trial RV 144. Lancet In - fect Dis 2012;  12: 531-7. 18. Vaccari M, Keele BF, Bosinger SE, et al.  Protection afforded by an HIV vaccine  candidate in macaques depends on the  dose of SIVmac251 at challenge exposure.  J Virol 2013;  87: 3538-48. 19. Rolland M, Edlefsen PT, Larsen BB,   et al. Increased HIV-1 vaccine efficacy  against viruses with genetic signatures in  Env V2. Nature 2012;  490: 417-20. 20. Rademeyer C, Korber B, Seaman MS, et al. Features of recently transmitted  HIV-1 clade C viruses that impact anti - body recognition: implications for active  and passive immunization. PLoS Pathog  2016; 12(7):  e1005742. 21. Los Alamos National Laboratory. HIV  databases (http://www  . hiv . lanl . gov/  ). 22. Li SS, Gilbert PB, Tomaras GD, et al.  FCGR2C polymorphisms associate with  HIV-1 vaccine protection in RV144 trial.   J Clin Invest 2014;  124: 3879-90. 23. Gartland AJ, Li S, McNevin J, et al.  Analysis of HLA A*02 association with  vaccine efficacy in the RV144 HIV-1 vac - cine trial. J Virol 2014;  88: 8242-55. 24. Prentice HA, Tomaras GD, Geraghty  DE, et al. HLA class II genes modulate  vaccine-induced antibody responses to  affect HIV-1 acquisition. Sci Transl Med  2015; 7: 296ra112. 25. Lassauni re R, Tiemessen CT. Vari - ability at the FCGR locus: characteriza - tion in Black South Africans and evidence  for ethnic variation in and out of Africa.  Genes Immun 2016;  17: 93-104. 26. Hertz T, Logan MG, Rolland M, et al.  A study of vaccine-induced immune pres - sure on breakthrough infections in the  Phambili phase 2b HIV-1 vaccine efficacy  trial. Vaccine 2016;  34: 5792-801. 27. Tshabalala M, Mellet J, Pepper MS. Hu - man leukocyte antigen diversity: a south - ern African perspective. J Immunol Res  2015; 2015:  746151. Copyright   2021 Massachusetts Medical Society. ARTICLE METRICS NOW AVAILABLE Visit the article page at NEJM.org and click on Metrics to view comprehensive and  cumulative article metrics compiled from multiple sources, including Altmetrics.  NEJM.org/about-nejm/article-metrics. The New England Journal of Medicine  Downloaded from nejm.org on October 26, 2023. For personal use only. No other uses without permission.   Copyright   2021 Massachusetts Medical Society. All rights reserved. </w:t>
            </w:r>
          </w:p>
        </w:tc>
      </w:tr>
      <w:tr>
        <w:tc>
          <w:tcPr>
            <w:tcW w:type="dxa" w:w="4320"/>
          </w:tcPr>
          <w:p>
            <w:r>
              <w:t>2380</w:t>
            </w:r>
          </w:p>
        </w:tc>
        <w:tc>
          <w:tcPr>
            <w:tcW w:type="dxa" w:w="4320"/>
          </w:tcPr>
          <w:p>
            <w:r>
              <w:t xml:space="preserve">Gray et al., Sci. Transl. Med. 11, eaax1880 (2019)     18 September 2019 SCIENCE TRANSLATIONAL MEDICINE | RESEARCH ARTICLE1 of 17HIV Immune correlates of the Thai RV144 HIV vaccine  regimen in South Africa Glenda E. Gray1,2,3*, Ying Huang3, Nicole Grunenberg3, Fatima Laher1, Surita Roux4 ,  Erica Andersen-Nissen3,5, Stephen C. De Rosa3, Britta Flach5, April K. Randhawa3, Ryan Jensen3,  Edith M. Swann6, Linda-Gail Bekker4, Craig Innes7, Erica Lazarus1, Lynn Morris8,   Nonhlanhla N. Mkhize8, Guido Ferrari9, David C. Montefiori9, Xiaoying Shen9, Sheetal Sawant9,  Nicole Yates9, John Hural3, Abby Isaacs3, Sanjay Phogat10, Carlos A. DiazGranados10, Carter Lee11,  Faruk Sinangil11, Nelson L. Michael12, Merlin L. Robb12, James G. Kublin3, Peter B. Gilbert3,  M. Juliana McElrath3, Georgia D. Tomaras9, Lawrence Corey3 One of the most successful HIV vaccines to date, the RV144 vaccine tested in Thailand, demonstrated correlates of  protection including cross-clade V1V2 immunoglobulin G (IgG) breadth, Env-specific CD4+ T cell polyfunctional- ity, and antibody-dependent cellular cytotoxicity (ADCC) in vaccinees with low IgA binding. The HIV Vaccine Trials  Network (HVTN) 097 trial evaluated this vaccine regimen in South Africa, where clade C HIV-1 predominates. We  compared cellular and humoral responses at peak and durability immunogenicity time points in HVTN 097 and  RV144 vaccinee samples, and evaluated vaccine-matched and cross-clade immune responses. At peak immuno- genicity, HVTN 097 vaccinees exhibited significantly higher cellular and humoral immune responses than RV144  vaccinees. CD4+ T cell responses were more frequent in HVTN 097 irrespective of age and sex, and CD4+ T cell  Env-specific functionality scores were higher in HVTN 097. Env-specific CD40L+ CD4+ T cells were more common  in HVTN 097, with individuals having this pattern of expression demonstrating higher median antibody responses  to HIV-1 Env. IgG and IgG3 binding antibody rates and response magnitude to gp120 vaccine  and V1V2 vaccine  matched antigens were higher or comparable in HVTN 097 than in RV144 ADCC, and ADCP functional antibody  responses were elicited in HVTN 097. Env-specific IgG and CD4+ Env responses declined significantly over time in  both trials. Overall, cross-clade immune responses associated with protection were better than expected in South  Africa, suggesting wider applicability of this regimen. INTRODUCTION The need for a vaccine to prevent HIV-1 acquisition remains evident,  especially in the most burdened region of southern Africa, which is  dominated by clade C infections. Although the rollout of treatment  and prevention programs has contributed to efforts to stem the ep- idemic, in 2017 alone, there were an estimated 800,000 new infec- tions and 19.6 million people living with HIV in east and southern  Africa (1). In the Republic of South Africa (RSA), the country with  the largest HIV burden, the epidemic is generalized with hetero- sexual intercourse being the main mode of transmission. RV144 was the first vaccine clinical trial to demonstrate any effi- cacy for preventing HIV-1 acquisition (2). Although estimated vac-cine efficacy was as high as 60% at month 12, it waned thereafter to  31.2% by month 42 (3 ). Conducted in Thailand, with the clade B HIV-1  strain, CRF01_AE predominating, RV144 evaluated a heterologous  prime-boost combination vaccination regimen. Four injections (months 0,  1, 3, and 6) were given of ALVAC-HIV (vCP1521), a canarypox vector  expressing envelope (Env) (clade E), group-specific antigen (Gag) (clade  B), and protease (Pro) (clade B). In addition, two booster injections  (months 3 and 6) were administered of alum-adjuvanted AIDSVAX B/E,  a bivalent HIV glycoprotein 120 (gp120). The vaccine regimen in- duced HIV-specific humoral and cellular immune responses, some  of which were found to be associated with reduced HIV infection risk,  and included the following: the binding of plasma immunoglobulin  G (IgG) antibodies to the variable 1 and 2 (V1V2) regions of gp120,  the binding of IgA antibodies to Env, the avidity of IgG antibodies  for Env in vaccinees with low IgA, antibody-dependent cellular cy- totoxicity (ADCC) in vaccinees with low IgA, and the magnitude and  polyfunctionality of Env-specific CD4+ T cells (4  8). Despite evidence  of vaccine efficacy, neutralizing antibodies against circulating  tier 2 HIV-1 strains from Thailand were undetectable in the RV144  trial, suggesting that the modest efficacy was largely attributed to non-   neutralizing antibody effector functions (9  13). In addition, vi- rus sequence analyses and host genetic studies of RV144 revealed the  interplay of vaccine-elicited responses, infecting viruses, and host  factors. A genomic sieve analysis comparing breakthrough HIV- 1 sequences between the infected vaccine and infected placebo groups,  focusing on the V1V2 region of Env, identified two sites in the V2  loop associated with efficacy at amino acid positions 169 and 181.  (14). A follow-up sieve analysis also identified potential immune 1Perinatal HIV Research Unit, Faculty of Health Sciences, University of the Witwatersrand,  Johannesburg 1864, South Africa. 2South African Medical Research Council, Cape  Town 7505, South Africa. 3Vaccine and Infectious Disease Division, Fred Hutchinson  Cancer Research Center, Seattle, WA 98109, USA. 4The Desmond Tutu HIV Centre,  University of Cape Town, Cape Town 8001, South Africa. 5Cape Town HVTN Immu- nology Laboratory, Hutchinson Centre Research Institute of South Africa, Cape  Town 8001, South Africa. 6Vaccine Research Program, Division of AIDS, National  Institute of Allergy and Infectious Diseases, National Institutes of Health, Bethesda,  MD 20852, USA. 7The Aurum Institute, Klerksdorp 2570, South Africa. 8National In- stitute for Communicable Diseases, National Health Laboratory Service, Sandringham,  Johannesburg 2192, South Africa. 9Duke Human Vaccine Institute, Duke University  School of Medicine, Durham, NC 27710, USA. 10Sanofi Pasteur, Swiftwater, PA 18370,  USA. 11Global Solutions for Infectious Diseases, South San Francisco, CA 94080, USA.  12US Military HIV Research Program, Walter Reed Army Institute of Research, Silver  Spring, MD 20910, USA. *Corresponding author. Email: glenda.gray@mrc.ac.za  Present address: Synexus Clinical Research SA (Pty) Ltd., Somerset West, Cape  Town, South Africa.Copyright   2019  The Authors, some  rights reserved;  exclusive licensee  American Association  for the Advancement  of Science. No claim   to original U.S.  Government Works Downloaded from https://www.science.org at Karolinska Institute on October 21, 2023 Gray et al., Sci. Transl. Med. 11, eaax1880 (2019)     18 September 2019 SCIENCE TRANSLATIONAL MEDICINE | RESEARCH ARTICLE2 of 17pressure in the V3 loop of the HIV-1 Env (15). Host genetic analyses  identified associations of human leukocyte antigen (HLA) (16,  17)  and Fc R polymorphisms (18) with immune response correlates of  risk and/or vaccine efficacy, suggesting that host factors may influ- ence vaccine immunogenicity and efficacy. All of these studies investigating potential correlates of vaccine ef- ficacy in RV144 involved a retrospective evaluation of HIV-infected  and uninfected persons who received the vaccine (i.e., case-control  studies) or genetic sieve analyses comparing breakthrough HIV in- fections between vaccine and placebo recipients. To evaluate pro- spectively whether these same immune response correlates of risk  could be elicited in South Africans, we conducted a study immuniz- ing with the RV144 regimen containing clades B and E inserts in  RSA where clade C dominates. In particular, we compared the mag- nitude and frequency of responses seen in South Africans to the Thai  RV144 participants, as it pertains to the correlates of infection risk  and potential cross-clade immune responses associated with these  correlates. This study was a precursor to an adapted regimen, involv- ing the subtype C ALVAC HIV-1 and bivalent subtype C gp120/ MF59 HIV-1 vaccine regimen HVTN (HIV Vaccine Trials Network)  100, conducted in RSA to inform the advancement to efficacy test- ing (19). Our results provide critical insights about the potential  extension of this vaccine approach to other regions of the world as  well as the identification of non-neutralizing functional antibodies  that are elicited by this vaccine regimen.RESULTS Participant baseline characteristics One hundred participants were enrolled into HVTN 097, a random- ized controlled double-blind study, between 18 June 2013 and  12 December 2013 at three sites in RSA, with 91 participants receiving  all four vaccinations (Fig. 1). Of the enrolled participants, 51% were  male, 100% were Black African, and median age was 21.5 years, with  an interquartile range of 20 to 25 years. Vaccination was discontinued  in four participants, two of which were due to pregnancy. Table 1  shows the distributions of age and sex for HVTN 097 participants,  similar to those in RV144 whose samples were selected for comparison.  The vaccine was safe and well tolerated (fig. S1), with the side effect  profile being equivalent to RV144 (2). T cell responses The vaccine regimen predominantly induced CD4+ T cells directed  to HIV-1 Env at the peak immunogenicity time point (2 weeks after  second ALVAC/AIDSVAX vaccination), as measured by expression  of interleukin-2 (IL-2) and/or interferon-  (IFN- ) (table S1). The  Env-specific CD4+ T cell response rate was significantly higher in  HVTN 097 than in RV144 vaccine recipients (RV144 = 36.4%; HVTN  097 = 51.9%, P = 0.043), albeit overall magnitudes of the Env-specific  CD4+ T cell frequencies among responders were similar in both tri- als (P = 0.401) (Fig. 2A and table S1). Env-specific CD8+5 T cell re- sponse rates, though rarely detectable in both trials, when present,  HVTN 097 Enrolled and randomized  (n = 100) Vaccinations discontinued (n = 2) Pregnanc y (n = 1) Other (n = 1*) Early termination (n = 4) Participant refused fur ther part icipation  (n = 2) Non-adherent to schedule (n = 2*)Follow-up Analysi sGroup 2 ( T2) (n = 20)AllocationGroup 1 ( T1)  (n = 60) Vaccinations discontinued (n = 1) Pregnanc y (n = 1) Early termination (n = 0)Group 3 (T3) (n = 20) Vaccinations discontinued (n = 1) Other (n  = 1*) Early termination (n = 3) Participant refused fur ther par ticipation  (n = 1*) Non-adherent to schedule (n = 1) Unable to contac t (n = 1) Modi/f_ied Intention-to -Treat (MIT T) Cohort   (n = 20) Per Protocol (PP) C ohort  (n = 18) Receiv ed 4 of 4 placebo injec tions (n = 18) Receiv ed only 3 of 4 placebo injec tions  (n = 1; missed visit) Receiv ed only 2 of 4 placebo injec tions (n = 0) Receiv ed only 1 of 4 placebo injec tions (n = 0) Receiv ed 0 of 4 placebo injec tions (n = 1; early termination) Vaccine Group   (T1 + T2)  Placebo Grou p  (T3) Modi/f_ied Intention-t o-Treat (MIT T) Cohor t (n = 80) Per Pr otocol (PP) C ohor t (n = 73) Receiv ed 4 of 4 HIV vaccinations (n = 73; T1 = 55, T2 = 18) Receiv ed only 3 of 4 HIV vaccinations [n = 5; missed visits (T 1 = 3, T2 = 2)] Receiv ed only 2 of 4 HIV vaccinations (n = 0) Receiv ed only 1 of 4 HIV vaccinations [n = 2; early termination ( T1 = 2)] Receiv ed 0 of 4 HIV vaccinations (n = 0)*Same par ticipant (1) *Same par ticipant (1) Fig. 1. CONSORT diagram.  Downloaded from https://www.science.org at Karolinska Institute on October 21, 2023 Gray et al., Sci. Transl. Med. 11, eaax1880 (2019)     18 September 2019 SCIENCE TRANSLATIONAL MEDICINE | RESEARCH ARTICLE3 of 17were significantly higher in HVTN 097 (P  = 0.031) (table S1). HIV-1  Gag-specific CD4+ and CD8+ T cell response rates were very low  and not statistically different between HVTN 097 (3.8%) and RV144  (2.5%), as demonstrated from samples derived from a cohort of un- infected RV144 vaccinees (n = 40) selected in 2010 (20). COMPASS  analysis of the Env-specific CD4+ T cell single-cell functionality and  polyfunctionality scores revealed that South African participants in  HVTN 097 had a higher functionality score as compared to the Thai  participants in RV144 (P  = 0.038) (Fig. 2B). The heatmaps in Fig. 2C  illustrate the functional profiles induced in each study including  the expression of CD40L (CD154), IFN- , tumor necrosis factor    (TNF- ), IL-2, and IL-4. The HVTN 097 trial showed significantly  higher response rates for CD40L (59.3% for HVTN 097 versus 33.7%  for RV144, P &lt; 0.001) and for IFN-  (42.6% in HVTN 097 versus  19.5% in RV144, P = 0.001). Because of concerns from a previous vaccine trial conducted in  RSA demonstrating that high body mass index (BMI) was associated  with reduced vaccine-induced T cell responses (21), we stratified the  groups by BMI. In this study, higher BMI was not associated with the  CD4+ T cell response rate (P = 0.153) or the magnitude of this re- sponse (P = 0.712). Notably, CD4+ T cell responses were detected in  100% of vaccine recipients with BMI &gt;30, compared to 53.3 and 45.7%  with BMI 25 to 30 and &lt;25, respectively (differences not statistically  significant between all three groups) (Fig. 3A). There was no differ- ence in Env-specific CD4+ T cell responses between the trials when  divided by sex (Fig. 3B). The higher response rate in HVTN 097 versus  RV144 effect was consistent across age groups; the 21- to 25-year- old age group showed the largest difference in response rate between  South African volunteers (56%) compared to Thai volunteers (31.9%)  (P = 0.036; Fig. 3C). By 6 months after second ALVAC/AIDSVAX vaccination (du- rability time point), the frequency of circulating 92TH023-Env  specific CD4+ T cell responses among vaccine recipients in both  studies had declined significantly when assessed by prevalence and  magnitude; response rate dropped from 70.8 to 36.1% in HVTN 097 (P &lt; 0.001, Table 2) and from 36.1 to 27.5% in the n = 40 uninfected  vaccinees selected from RV144 samples in 2010 (P &lt; 0.001) (20). Humoral responses The anti-gp120 IgG binding antibody response rates in vaccinees were  close to 100% for all participants in both RV144 and HVTN 097 but  were of higher magnitude in HVTN 097 than in RV144 (Fig. 4). Both  South African and Thai participants generated cross-clade (clades AE,  B, and C) antibody responses as measured by the binding antibody  multiplex assay (BAMA). South Africans exhibited a higher prevalence  and magnitude of antibody responses to a panel of clade C antigens  to both gp120 and gp140 (Fig. 4C). IgG antibodies recognizing the  V1V2 region, the primary correlate of decreased HIV-1 risk in RV144,  were also significantly higher in HVTN 097 (P  = 0.004 comparing mag- nitude among positive responders to any V1V2) as can be seen in  Fig. 5A, fig. S2, and table S3. Significantly higher titers of V1V2 anti - bodies to a wide variety of clade B and clade C V1V2 antigens were  seen in HVTN 097 versus RV144 participants. This included titers to  the CaseA2_V1V2.B antigen, the primary correlate of reduced risk in  RV144 (Figs. 4C and 5A). Overall, the magnitude- breadth curves to  a diverse panel of clade C isolates were higher in HVTN 097 versus  RV144 participants (Fig. 5B). Linear epitope analyses of the C1 to V2 re - gion of Env revealed a very high prevalence of epitope-specific responses  to the TH023.AE and A244.AE vaccine strains in HVTN 097 recipi - ents (Fig. 5C). In HVTN 097, we observed a 100% response rate to the  A244 linear V2 epitope that correlated with lower risk in RV144  (22). This increased response to both vaccine immunogens and  cross-clade responses was also seen in the IgG3 responses. IgG3 bind- ing antibody responses to both gp120 and V1V2 antigens were also  higher or comparable in prevalence and magnitude among HVTN 097  participants (Fig. 5D, table S3, and fig. S3). This pattern of greater  or comparable IgG or IgG3 antibody responses in HVTN 097 versus  RV144 was observed consistently within sex and age subgroups and  across panels of gp120 and V1V2 antigens evaluated (table S4). We  looked at the relationship between BMI and immune responses in Table 1. Demographics of participants in HVTN 097 and RV144. BMI was not measured in RV144. NA, not applicable.  Modified intention to treat cohort Per-protocol cohort* Measure HVTN 097RV144  contemporaneous  cohort (2015) RV144  case-control  study (2010) HVTN 097RV144  contemporaneous  cohort (2015) RV144  case-control  study (2010)  TreatmentPlacebo 20 24 20 18 24 20 Vaccine 80 212 205 73 201 195 Age (years)18 20 37 (37%) 66 (28%) 52 (23.1%) 34 (37.4%) 60 (26.7%) 47 (21.9%) 21 25 41 (41%) 112 (47.5%) 122 (54.2%) 37 (40.7%) 111 (49.3%) 118 (54.9%)  26 22 (22%) 58 (24.6%) 51 (22.7%) 20 (22%) 54 (24%) 50 (23.3%) SexFemale 49 (49%) 98 (41.5%) 85 (37.8%) 42 (46.2%) 91 (40.4%) 75 (34.9%) Male 51 (51%) 138 (58.5%) 140 (62.2%) 49 (53.8%) 134 (59.6%) 140 (65.1%) BMI&lt;25 66 (66%) NA NA 61 (67%) NA NA 25 30 19 (19%) NA NA 18 (19.8%) NA NA  31 15 (15%) NA NA 12 (13.2%) NA NA *Per-protocol for HVTN 097 is defined as receiving all four HIV vaccinations, regardless of tetanus and HBV vaccination status.    RV144 Thai subjects  enrolled in RV144 selected in 2015 matched on sex and vaccine schedule to South Africans enrolled in HVTN 100. The 2015 cohort was used for the main  analyses (BAMA, intracellular cytokine staining).    RV144 Original case-control cohort selected in 2010 used for the neutralizing antibody comparison. Downloaded from https://www.science.org at Karolinska Institute on October 21, 2023 Gray et al., Sci. Transl. Med. 11, eaax1880 (2019)     18 September 2019 SCIENCE TRANSLATIONAL MEDICINE | RESEARCH ARTICLE4 of 17% CD4+ T cells expressing  IL-2 and/or IFN- 0.00.10.20.30.40.50.6 HVTN 097 RV144 28 71 54 195 Total: p.rate = 0.043Responders:p.mag = 0.401Env.92TH023.AEA Response Positive Negativ e 0.00.10.20.30.4ScoreB HVTN 097 HVTN 097 RV144 RV144Functionality scor e P = 0.0379Polyfunc tionality scor e P = 0.2965Env.92TH023.AE C 00.20.40.60.81 00.20.40.60.81 Group Vaccine PlaceboHVTN 097Group Vaccine Placebo TNF- IL-4 IL-2 IFN- CD40L No. of responses:TNF - IL-4 IL-2 IFN- CD40L No. of responses: 12 34 12 34RV144 Fig. 2. T cell responses in vaccinees and placebo recipients in the HVTN 097 and RV144 per-protocol cohorts at the peak immunogenicity time point. T cell re- sponses were measured by intracellular cytokine staining. (A) 92TH023-Env specific IL-2 and/or IFN-  CD4+ T cell responses among vaccinees in the HVTN 097 and RV144  per-protocol cohorts. Boxplots are based on positive responders only, with negative responders shown as gray triangles and response rates above the boxes. A response  is considered positive if the number of CD4+ or CD8+ T cells positive for IL-2 and/or IFN-  is higher in the peptide-stimulated samples than in the negative control samples  for at least one peptide pool (as determined by one-sided Fisher s exact test, P &lt; 0.00001 after a discrete Bonferroni adjustment for testing against multiple peptide pools).  Fisher s exact test P values comparing response rates (p.rate) and Wilcoxon rank sum test P values comparing magnitudes (p.mag) among positive responders between  HVTN 097 and RV144 vaccine recipients are provided. (B) Functionality and polyfunctionality scores of 92TH023-Env specific CD4+ T cell subsets among vaccinees in the  HVTN 097 and RV144 per-protocol cohorts. P values compare functionality or polyfunctionality scores between HVTN 097 and RV144 vaccinees. (C) Heatmap of COMPASS  posterior probabilities for 92TH023-Env specific CD4+ T cell responses among vaccine and placebo recipients in the HVTN 097 and RV144 per-protocol cohorts. White  indicates that the cytokine subset is not expressed, and purple indicates that it is expressed, ordered by degree of functionality. Rows correspond to participants, ordered  by treatment group and by functionality score within each group. Each cell shows the probability [ranging from white (zero) to purple (one)] that the corresponding cell  subset (column) demonstrates an antigen-specific response in the corresponding participant (row). Downloaded from https://www.science.org at Karolinska Institute on October 21, 2023 Gray et al., Sci. Transl. Med. 11, eaax1880 (2019)     18 September 2019 SCIENCE TRANSLATIONAL MEDICINE | RESEARCH ARTICLE5 of 17HVTN 097 vaccine recipient positive responders and observed larger  magnitudes of gp120 and V1V2 responses associated with higher BMI:  P values comparing different BMI subgroups were &lt;0.001, 0.015, and  0.0063 across the panels of clade C V1V2, multi-clade V1V2, and gp120 antigens, respectively, presented in table  S4. In contrast to males, female vaccine  recipients in HVTN 097 had border- line significantly higher response mag - nitudes to clade C V1V2, multi-clade  V1V2, and gp120 panels: P values were  0.046, 0.10, and 0.048, respectively. The  median magnitude of the readout [net  mean fluorescent intensity (MFI)] to the  clade C V1V2 panel was 3969 [95% con- fidence interval (CI), 1911 to 5557] in  females and 1938 (95% CI, 1122 to 2900)  in males (P = 0.046). No significant dif- ference was seen in the magnitude of re- sponses based on age. Similar to the cellular responses, the  response rate and magnitude of IgG or  IgG3 responses to gp120 and V1V2 de- clined significantly over time (P  &lt; 0.001  for TH023.AE, A244.AE, and CaseA2_ V1V2.B) (Table 2); the median magni- tude responses of IgG or IgG3 gp120,  gp140, V1V2, or V3 antibodies at the  durability time point (6 months after  second ALVAC/AIDSVAX vaccination)  varied from 0.20 to 5.4% of those at the  peak time point (2 weeks after second  ALVAC/AIDSVAX vaccination) across  various antigens among participants who  were positive responders at peak (Table 2).  The considerable decline in IgG response  over time was also observed in RV144  (20, 23, 24). A significant difference in  decline was seen between the two studies  with regard to IgG gp70 scaffolded clade  B CaseA2_V1V2. The decrease in response  rate from peak to the durability time point  was greater in RV144 (from 97.3 to 7.9%)  compared to HVTN 097 (from 96.8 to  19.1%) (P  = 0.043), and the fold decline in  response magnitude was also greater in  RV144 among positive responders at the  peak time point (P  = 0.0011). Differences in sample type, serum  (used in HVTN097) versus plasma (used  in RV144), for the binding antibody as- says were previously assessed (19). Al- though serum antibody responses were  of slightly higher magnitude (at most,  0.10 log 10 net MFI) compared to plasma  antibody responses to certain gp120 anti - gens, no significant differences were de- tected for antibodies recognizing V1V2  antigens between sample types. A sensi- tivity analysis with a mean location shift  of  0.10log 10 applied to the HVTN 097 responses led to almost  identical results as what observed in the main analyses regarding the  comparison with RV144; the conclusion regarding the comparison  between the two studies remains the same (19).                                       82 1 p.rate = 0.582p.mag = 0.51 8                                                                14 30 p.rate = 0.036p.mag = 0.13 5                                    62 0 p.rate = 0.749p.mag = 0.61 4Age 18 20 Age 21 25 Age 26+ HVTN 097 RV144 HVTN 097 RV144 HVTN 097 RV14400.10.20.30.40.5% CD4+ T cells expressing IL -2  and/or IFN-  Total:Responders: 17 54 25 94 12 47C Response  Positive Negative                                                               16 27 p.rate = 0.072p.mag = 0.49 4                                                                                12 44 p.rate = 0.385p.mag = 0.57 4Female Male HVTN 097 RV144 HVTN 097R V14400.10.20.30.40.5 Total:Responders: 28 76 26 119B Response  Positive Negative% CD4+ T cells expressing IL -2  and/or IFN-                                           16 8 p.rate = 0.153p.mag = 0.71 2 4BMI 0 25 BMI 25 30 BMI 31+Response  Positive NegativeA 00.10.20.30.40.5 Total:Responders: 35 15 4% CD4+ T cells expressing IL -2  and/or IFN-  Fig. 3. IL-2 and/or IFN-  CD4+ T cell responses to Env among vaccine recipients in the per-protocol cohorts of  HVTN 097 and RV144 at the peak immunogenicity time point. ( A) Stratified by BMI. (B ) Stratified by sex. (C ) Strat- ified by age. Downloaded from https://www.science.org at Karolinska Institute on October 21, 2023 Gray et al., Sci. Transl. Med. 11, eaax1880 (2019)     18 September 2019 SCIENCE TRANSLATIONAL MEDICINE | RESEARCH ARTICLE6 of 17Table 2. Durability of immune responses among vaccine recipients in the per-protocol cohort of HVTN 097. MFI-Blank, background-subtracted MFI,  where background refers to a plate level control (i.e., a blank well run on each plate).  Measure*Peak time   point (V14 )  response  rateDurability  time point  (V17 )  response rateMcNemar s test   P value V14  versus V17  (response rate)Peak time point  (V14) median  magnitude  (among V14  responders)Durability time  point (V17)  median  magnitude  (among V14  responders)Durability time  point median/ peak time point  medianWilcoxon  signed-rank test  P value V14  versus V17  (magnitude) CD4+ Env.92TH023. AE  70.8% 36.1% &lt;0.0010.15% T cells expr.  IL-2/IFN- 0.07% T cells expr.  IL-2/IFN- 46.7% &lt;0.001 BAMA IgG  92TH023_ D11gp120.AE100% 51.5% &lt;0.001 17713.4 MFI-Blank 176.1 MFI-Blank 1.0% &lt;0.001 BAMA IgG A244  D11gp120_avi.AE100% 98.5% 1 20274.8 MFI-Blank 1098.8 MFI-Blank 5.4% &lt;0.001 BAMA IgG Con 6  gp120/B100% 62.7% &lt;0.001 15022.3 MFI-Blank 372.4 MFI-Blank 2.5% &lt;0.001 BAMA IgG MN  gp120  gDneg/293F.B100% 20.9% &lt;0.001 9507.4 MFI-Blank 208.2 MFI-Blank 2.2% &lt;0.001 BAMA IgG con_ env03 140 CF.A1100% 7.0% &lt;0.001 1453 MFI-Blank 17.9 MFI-Blank 1.2% &lt;0.001 BAMA IgG 01_con_ env03  gp140CF_avi.AE100% 67.2% &lt;0.001 14395.1 MFI-Blank 251.5 MFI-Blank 1.8% &lt;0.001 BAMA IgG Con S  gp140 CFI100% 33.3% &lt;0.001 17069.3 MFI-Blank 449 MFI-Blank 2.6% &lt;0.001 BAMA IgG A244 V1V2  Tags/293F.AE100% 62.7% &lt;0.001 25793.7 MFI-Blank 680.5 MFI-Blank 2.6% &lt;0.001 BAMA IgG  CaseA2_gp70_ V1V2.B96.8% 19.1% &lt;0.001 4145.6 MFI-Blank 23.5 MFI-Blank 0.6% &lt;0.001 BAMA IgG3  92TH023 gp120. AE66.7% 1.4% &lt;0.001 475.8 MFI-Blank 1.8 MFI-Blank 0.4% &lt;0.001 BAMA IgG3 A244  D11gp120_avi. AE72.2% 2.8% &lt;0.001 412 MFI-Blank 5.1 MFI-Blank 1.2% &lt;0.001 BAMA IgG3 Con 6  gp120/B62.5% 0% &lt;0.001 246.9 MFI-Blank 4.1 MFI-Blank 1.7% &lt;0.001 BAMA IgG3 MN  gp120  gDneg/293F.B70.8% 1.4% &lt;0.001 741.4 MFI-Blank 2.8 MFI-Blank 0.4% &lt;0.001 BAMA IgG3 con_ env03 140 CF.A19.7% 0% 0.016 172 MFI-Blank 3.8 MFI-Blank 2.2% 0.016 BAMA IgG3 01_ con_env03  gp140CF_avi.AE45.8% 1.4% &lt;0.001 295 MFI-Blank 3.6 MFI-Blank 1.2% &lt;0.001 BAMA IgG3 Con S  gp140 CFI75.0% 0% &lt;0.001 348.7 MFI-Blank 2.1 MFI-Blank 0.6% &lt;0.001 BAMA IgG3 A244  V1V2 Tags/293F. AE88.9% 4.2% &lt;0.001 1464.8 MFI-Blank 6.5 MFI-Blank 0.4% &lt;0.001 BAMA IgG3 1086  V2 tags/293F.C29.2% 1.4% &lt;0.001 241.1 MFI-Blank 9.2 MFI-Blank 3.8% &lt;0.001 BAMA IgG3  1086_V1V2_ Tags.C72.2% 1.4% &lt;0.001 727 MFI-Blank 6.6 MFI-Blank 0.9% &lt;0.001 continued on next page Downloaded from https://www.science.org at Karolinska Institute on October 21, 2023 Gray et al., Sci. Transl. Med. 11, eaax1880 (2019)     18 September 2019 SCIENCE TRANSLATIONAL MEDICINE | RESEARCH ARTICLE7 of 17ADCC, ADCP, and neutralization One of the aspects of our study was the examination of both ADCC  and antibody-dependent cellular phagocytosis (ADCP) immune  responses after vaccination. Vaccine-mediated protection may be  achieved through the elicitation of polyfunctional immune responses,  including ADCC and ADCP, aimed at the lysis or phagocytosis  of target cells, respectively. The partial efficacy of RV144 has been  correlated with ADCC mediated via the induction of antibodies  that targeted the V1V2 region of the HIV-1 Env and has led to spec- ulation that ADCC and other antibody-dependent cellular effector  functions, such as ADCP, might provide a role in preventing mucosal  acquisition of HIV-1, with ADCP acting through engagement on  monocytes, macrophages, and dendritic cells, leading to phagocytosis  of the opsonized virus and infected cells (25). In addition, both  of these functional antibody responses have been reported to be  associated with protection in nonhuman primate (NHP) studies  (26, 27). The response rate for ADCC antibodies as measured by  the granzyme B assay using recombinant gp120-coated target cells  was higher in HVTN 097 than in RV144: 72.6% (53 of 73) versus  58.5% (114 of 195) (P  = 0.04) (Fig. 6A). This assay was chosen  over the IFN-  assay, which does not assess cell- mediated toxicity  directly. Granzyme B is a key mediator of target cell death; there- fore, release of granzyme B may be a more specific indicator of  ADCC activity. We also evaluated the magnitude of the ADCC  responses as area under the curve (AUC), and we observed similar  ranges (7.17 to 62.46 for HVTN 097 and 4.24 to 62.76 for RV144)  among the positive responders (P = 0.45) (Fig. 6A). Vaccine- elicited  antibodies were also functional for ADCP activity (Fig. 6B). At  the peak time point (2 weeks after second ALVAC/AIDSVAX  vaccination), 100% of vaccine recipients had a positive ADCP response  to HIV-1 Env (1086_gp140) compared to 0% of placebo recipients  (P &lt; 0.001). Among the vaccinees with positive responses, the range  of mean phagocytosis score was between 7.0 and 26.9 for 1086_ gp140 and was also significantly different between vaccine and  placebo recipients (P &lt; 0.001). The prevalence of ADCP antibodies  to clade C gp140 immunogens was 100 and 77% to clade C V1V2 in  HVTN 097. Neutralizing antibody activity at the peak time point (2 weeks  after second ALVAC/AIDSVAX vaccination) was seen only to viruses with a highly sensitive tier 1A neutralization phenotype (MN.3.B,  TH023.6.AE, MW965.26.C, and SF162.LS.B) (fig. S4). Similar to the  other cellular and humoral responses described above, the magni- tude and breadth of neutralization of tier 1A viruses was higher in  HVTN 097 vaccine recipients (mean AUC = 1.74) than in RV144  (mean AUC = 1.45) (P  &lt; 0.001; Fig. 6C). In particular, among positive  responders, the magnitude was significantly higher for each of MN.3.B  (P &lt; 0.001), TH023.6.AE (P &lt; 0.001), MW965.26.C (P &lt; 0.001), and  SF162.LS.B (P = 0.022) (table S3 and fig. S8). No neutralizing activ- ity was detected against a global panel of five heterologous tier 2  CRF01_AE circulating strains (fig. S4B), suggesting that any protec- tion this vaccine affords is not due to broadly reactive tier 2 HIV-1  neutralization. Interaction between CD4+ T cells expressing CD40L  and antibody responses Because of the major role of CD40L in providing T cell help to B cells,  including B cell proliferation, isotype switching, and memory B cell  function (28), we separately analyzed the association between  percent of T cells expressing CD40L and binding antibody responses  in RV144 and HVTN 097. As seen in Fig. 7, there was a weak asso- ciation between CD4+ Env-specific T cells to 92TH023-Env and a  variety of binding antibodies. This included IgG and IgG3 to gp120  antigens (Fig. 7, A and B) and IgG and IgG3 AUC to V1V2 antigens  from a variety of HIV-1 strains (Fig. 7, C and D). Principal components analyses Principal components analyses (PCA) revealed that HVTN 097 and  RV144 vaccine recipients displayed overall similar immunological  profiles, as seen by the mixture of individual responses by trial in  Fig. 8A, with the variability in immune responses explained primarily  by IgG binding antibodies and Env-specific CD4+ T cells (both highly  correlated with the first principal component that explains 50.2% vari - ability of the immunological profile) (Fig. 8, A and B). Although  CD40L responses to Env were related to binding antibody, Fig. 8B  illustrates that T cell polyfunctionality per se was not well correlated  with the antibody immune responses, indicating the importance of  evaluating the specific cytokine expression patterns of the T cells to  each vaccine regimen.Measure*Peak time   point (V14 )  response  rateDurability  time point  (V17 )  response rateMcNemar s test   P value V14  versus V17  (response rate)Peak time point  (V14) median  magnitude  (among V14  responders)Durability time  point (V17)  median  magnitude  (among V14  responders)Durability time  point median/ peak time point  medianWilcoxon  signed-rank test  P value V14  versus V17  (magnitude) BAMA IgG3  CaseA2_gp70_ V1V2.B28.6% 0% &lt;0.001 400.9 MFI-Blank 2.1 MFI-Blank 0.5% &lt;0.001 BAMA IgG3 MN V3  gp70.B74.3% 0% &lt;0.001 491.8 MFI-Blank 1 MFI-Blank 0.2% &lt;0.001 BAMA IgG3 gp41 5.6% 5.6% 1 286.6 MFI-Blank 62 MFI-Blank 21.6% 0.125 BAMA IgG3 p24 70.8% 33.8% &lt;0.001 3013.3 MFI-Blank 177 MFI-Blank 5.9% &lt;0.001 *The clade of the antigen is indicated by the last letter(s) of the name (e.g., 92TH023_D11gp120.AE is clade AE).    Visit 14 (V14) corresponds to the peak  immunogenicity time point (2 weeks after second ALVAC/AIDSVAX vaccination).    Visit 17 (V17) corresponds to the durability immunogenicity time point  (6 months after second ALVAC/AIDSVAX vaccination).    This analysis uses 12-color flow cytometric panel originally used for the protocol, whereas the  comparisons with RV144 elsewhere in this paper used an updated 16-color panel to match contemporaneous RV144 sample studies. Downloaded from https://www.science.org at Karolinska Institute on October 21, 2023 Gray et al., Sci. Transl. Med. 11, eaax1880 (2019)     18 September 2019 SCIENCE TRANSLATIONAL MEDICINE | RESEARCH ARTICLE8 of 17                                                                                                                                                                                                                                                                                                                                                                                                                                                                                                                                                                                                                                                                                                                                    1:50 net response (MFI-blank)  103 Response  Positive Negativ e92TH023.AE A244.AE HVTN 097R V144 HVTN 097R V144 Total:Responders :68 68197 200p.mag &lt; 0.001 p.rate = 0.57368 68199 200 p.rate = 1.0p.mag &lt; 0.001A 1:50 net response  (MFI-blank)  103% Binding92TH023.AE &lt;0.1 0.5010203040A244.AEHVTN 097 RV144 92TH023.AE A244.AEB 2.5 10 35 1:50 net response  (MFI-blank)  103&lt;0.1 0.5 2.5 10 35 &lt;0.1 0.5 2.5 10 35 &lt;0.1 0.5 2.5 10 35&lt;0.151035 20 3 2 1 % Binding 01020304033% ter tile = 12874 67% ter tile = 2441633% te rtile = 16989 67% te rtile = 24803% Binding 010203040 % Binding 01020304033% ter tile = 2346 67% ter tile = 548333% te rtile = 6092 67% te rtile = 13129                                                                                                                                                                                                                                                                                                                                    p.rate = 169p.mag &lt; 0.001 199                                                                                                                                                                                                                                                                                                                                             p.rate = 168p.mag &lt; 0.001 200                                                                                                                                                                                                                                                                                                                                                        p.rate = 0.254p.mag = 0.005 68 200                                                                                                                                                                                                                                                                                                  p.rate = 168p.mag &lt; 0.001 200                                                                                                                                                                                                                                                                                                                                    p.rate = 1p.mag &lt; 0.001 67 200gp120 gp140 V1V2 1086C_D7gp120.a vi/293F Con S gp140 CFI &lt;100100020003000500010,00020,00035,0001:50 net response (MFI-blank) Total:Responders : 69 200 68 20067 2006 82 00 67 198HVTN 097R V144 HVTN 097R V144 HVTN 097R V144 HVTN 097R V144 HVTN 097 RV144 Response  Positive Negativ eC1:50 net response  (MFI-blank)  1031:50 net response  (MFI-blank)  103 Fig. 4. IgG binding antibody responses in vaccine recipients to Env gp120 vaccine-insert antigens in the per-protocol cohorts of HVTN 097 and RV144 at the peak  immunogenicity time point. IgG BAMA responses to Env gp120 vaccine-insert antigens (92TH023.AE and A244.AE) at the 1:50 dilution among vaccine recipients in the  per-protocol cohorts of HVTN 097 and RV144 2 weeks after the second ALVAC/AIDSVAX vaccination are shown by boxplot (A ) and histogram (B ). The net response magnitude  (MFI-blank) is background-subtracted mean fluorescent intensity (MFI), where background refers to a plate level control (i.e., a blank well run on each plate). A post-enrollment  sample is considered to be positive if the net magnitude is greater than or equal to an antigen-specific cutoff, the net magnitude is more than three times the baseline net  magnitude, and the MFI is more than three times the baseline MFI. Fisher s exact test P  values comparing response rates (p.rate) and Wilcoxon rank sum test P  values comparing  magnitudes (p.mag) among positive responders between HVTN 097 and RV144 vaccine recipients are provided in (A). ( C) Geometric mean IgG binding antibody responses  among vaccine recipients in the per-protocol cohorts of HVTN 097 and RV144 at the peak immunogenicity time point. Fisher s exact test P  values comparing response rates  (p.rate) and Wilcoxon rank sum test P  values comparing magnitudes (p.mag) among positive responders between HVTN 097 and RV144 vaccine recipients are provided. Boxplots  are based on positive responders only represented by the green and blue circles for HVTN 097 and RV144, respectively; negative responders are shown as gray triangles. Downloaded from https://www.science.org at Karolinska Institute on October 21, 2023 Gray et al., Sci. Transl. Med. 11, eaax1880 (2019)     18 September 2019 SCIENCE TRANSLATIONAL MEDICINE | RESEARCH ARTICLE9 of 17                                                                                                                                                                                                                                                       p.rate = 0.44p.mag = 0.832                                                                                                                                                                                                                                                                                                                                                   p.rate = 0.578p.mag &lt;0.001                                                                                                                                                                                                                                                                                                                 p.rate = 0.77p.mag &lt;0.001                                                                                                                                                                                                                                                                                                                  p.rate = 0.528p.mag &lt;0.001                                                                                                                                                                                                                                                                       p.rate &lt;0.001p.mag = 0.015                                                                                                                                                                                                                                                                                           p.rate = 0.554p.mag = 0.279                                                                                                                                                                                                               p.rate = 0.563p.mag &lt;0.001                                                                                                                                                                                                                                                                                                    p.rate = 0.424p.mag = 0.046CM244_ec1.V1V2.AECaseA2.V1V2.B 001428_2_42.V1V2.C7060101641.V1V2.C 96ZM651_02.V1V2.CBF1266_431a.V1V2.C CAP210_2_00_E8.V1V2.CTV1_21.V1V2.C Response  Positiv e Negativ e1:50 net response (MFI-blank)  103 &lt;0.151035 20 3 2 1 Total:Responders: 66 67199 20061 64184 20058 61187 20063 65188 200149 200172 200123 200182 20066 6856 6844 6757 60A B                                                                                                                                                                                                                        p.rate = 0.005p.mag = 0.028                                                                                                                                                                                                                                                                                                               p.rate = 0.076p.mag = 0.025                                                                      p.rate = 0.011p.mag = 0.3051086_V1V2_T ags. CA 244 V1V2 T ags/293F .AE CaseA2_V1V2.B Response  Positive Negative1:50 net response (MFI-blank)  103 &lt;0.151035 20 3 2 1 HVTN 097 RV144 HVTN 097 RV144 HVTN 097 RV144 D Total:No. of responders: 52 72106 20164 72159 20120 7029 201HVTN 097, n = 52, A UC = 3.052 RV144, n = 200, AU C = 2.901 P = 0.0698 1.0 0.8 0.6 0.4 0.2 0.0BAMA V1V2 breadth  12 45 3 Log10 (MFI-blank)C 40 42 44 46 48 50 52 54 56 58 60 62&lt;1246810Log2 fold intensity (6 mo/baseline) Peptide numberStrain (positivit y) TH023.AE (100%) A244.AE (100%) MN.B (58%)HVTN 097 RV144H VTN 097 RV144H VTN 097 RV144H VTN 097 RV144H VTN 097 RV144H VTN 097 RV144H VTN 097 RV144H VTN 097R V144 Fig. 5. IgG and IgG3 binding antibody responses  to V1V2 antigens and magnitude-breadth plot of  IgG binding antibody responses to clade C V1V2  antigens among vaccine recipients in the per-   protocol cohorts of HVTN 097 and RV144 at the  peak immunogenicity time point. (A) IgG binding  antibody responses to V1V2 antigens among vaccine  recipients in the per-protocol cohorts of HVTN 097  and RV144 2 weeks after the second ALVAC/AIDS- VAX vaccination. (B) Magnitude-breadth plot of IgG  binding antibody responses to clade C V1V2 anti- gens among vaccine recipients in the per-protocol  cohorts of HVTN 097 and RV144 2 weeks after the  second ALVAC/AIDSVAX vaccination. Solid curves are  average breadth across individuals for HVTN 097 and  RV144 vaccine recipients, with breadth defined by  the proportion of antigens in the panel with log 10  (MFI-blank) greater than the threshold on the x axis.  Clade C V1V2 antigens = gp70-001428_2_42 V1V2.C,  gp70 7060101641 V1V2.C, gp70-96ZM651_02 V1v2.C, gp70-BF1266_431a_V1V2.C, gp70-CAP210_2_00_E8 V1V2.C, and gp70-TV1_21 V1V2.C. (C) Binding to peptides in  V1V2 region of three vaccine strains. Magnitude of binding to overlapping peptides in V1V2 region of vaccine strains by serum IgG at 2 weeks after the second ALVAC/ AIDSVAX vaccination. Thin lines represent individual participants. Thick lines represent weighted means. (D) IgG3 binding antibody responses to V1V2 antigens among  vaccine recipients in the per-protocol cohorts of HVTN 097 and RV144 2 weeks after the second ALVAC/AIDSVAX vaccination. Boxplots are based on positive responders  only, with negative responders shown as gray triangles with positive response rates above the boxes. Fisher s exact test P values comparing response rates (p.rate) and  Wilcoxon rank sum test P values comparing magnitudes (p.mag) among positive responders between HVTN 097 and RV144 vaccine recipients are provided. Downloaded from https://www.science.org at Karolinska Institute on October 21, 2023 Gray et al., Sci. Transl. Med. 11, eaax1880 (2019)     18 September 2019 SCIENCE TRANSLATIONAL MEDICINE | RESEARCH ARTICLE10 of 17DISCUSSION Findings in this study demonstrate that the immune responses associated  with reduced risk of HIV-1 infection in the RV144 trial can be elic- ited, and often at greater frequency and magnitude, among HIV-1   seronegative South Africans. This was seen, irrespective of sex, age,  and locale, in both Env-specific antibody and CD4+ T cell responses.  In addition, the RV144 vaccine regimen, although designed for the  Southeast Asian clade A/E epidemic, elicited substantial cross-clade  immune responses to antibodies and T cell antigens derived from the  predominantly clade C epidemic in sub-Saharan Africa, indicative of this  regimen s potential for global coverage. We demonstrate several inter - esting functional antibody responses associated with protection of infec - tion in both NHP and human vaccine trials, including high frequencies  of ADCP, ADCC, and CD40L+CD4+ T cell responses to HIV-1 Env. Our data are encouraging because several other HIV vaccine studies  have demonstrated a differential effect of sex and BMI on vaccine - induced immune responses. In South Africa, the HVTN 503/Phambili  study demonstrated an inverse relationship of MRK Ad5 HIV-1 gag/ pol/nef vaccine induced CD4+ T cell immune response with BMI:  Overweight and obese participants had more muted responses com- pared to participants with low/normal BMI (21). In contrast, there  were no negative effects of BMI on vaccine-induced CD4+ T cell im- mune responses or on IgG binding antibody responses in HVTN 097.  As BMI data were not collected in RV144, a limitation of our study  was our inability to compare the impact of BMI on immune responses  across the two studies. Of the 100 participants enrolled in HVTN 097,  only 15% of the cohort had a BMI &gt; 31, reducing the generalizabili- ty of our finding. Given the regional differences, BMI assessments  in RV144 would have provided valuable insights in the role that body  mass plays on vaccine-induced immune responses. Notably, HVTN 097 showed cellular responses to vaccination to  be similar in both sexes. There have been inconsistent results for  CD4+ T cell responses by sex in studies of a recombinant pox vector,  NYVAC-C, where some studies have demonstrated no differences by  sex, whereas in another study, females were more likely to be respond - ers, as compared to males (21).The observation that South Africans had stronger immune responses  than Thais may be due to an interplay between race, ethnicity, ge- netic factors, pathogen exposure, the microbiome, or factors such as  smoking or alcohol use that have affected immune responses to other  vaccines (29,  30). A further limitation of our study was the limited  baseline demographic information we had for both populations  that may have assisted us further in understanding the differences  we saw in vaccine-induced immune responses. The AIDSVAX B/E  protein boost immunogen was identical between the two studies (same  lot). Although the manufacturing lot of the ALVAC prime was dif- ferent, the release assays were similar, making manufacturing in our  opinion an unlikely explanation for the differences observed here. A C 1.0 1.5 2.0 2.5 3.0 3.5 4.0 Log10 ID50 titerHVTN 097, n = 73, A UC = 1.741 RV144, n = 195, AU C = 1.4521.0 0.8 0.6 0.4 0.2 0.0Wilcox test P value , &lt;0.001Neutralization breadth AUC % granzyme B activity HVTN 097 T1+T2  92TH023_gD-negRV144 Vaccine   A244_gD-neg                                                                                                                                                                                                                             53/73 114/19572.6% 58.5% 020406080 Positiv e  Negative  Response rate: P = 0.035 AUC: P = 0.448Mean phagocytosis scoreB                                                                                                                                                                                 T1 + T2 T1Positive   Negative   T2 T3051015202530100% 100% 100% 0% 63/63 46/46 17/17 0/4Fig. 6. Antibody responses in vaccine recipients in HVTN 097 and RV144. ( A) ADCC  responses were evaluated against subtype AE 92TH023_gD-neg and A244_gD-neg  recombinant gp120 coated CEM.NKR CCR5  target cells for the HVTN 097 (n  = 73)  and RV144 (n  = 195) samples collected at the peak immunogenicity time point  (2 weeks after the second ALVAC/AIDSVAX vaccination), as indicated on the x  axis.  Peripheral blood mononuclear cells from one normal healthy HIV-seronegative do - nor were used as source of effector cells. The y axis represents the values of the  area under the curve (AUC) to represent the magnitude of responses. Boxplots are  based on positive responders only represented by the green and blue circles for  HVTN 097 and RV144, respectively; negative responders are shown as gray trian- gles. Response rates and number of responders over total are reported above each  group boxplot. P value comparing response rates among positive responders be- tween HVTN 097 and RV144 vaccine recipients is provided. (B) IgG-mediated ADCP  was tested at study baseline and 2 weeks after the second ALVAC/AIDSVAX vacci- nation for a subset of per-protocol participants, with 63 vaccine recipients (46 in  group T1 and 17 in group T2) and 5 placebo recipients. ADCP score using the hu- man THP-1 cell line is shown. (C ) Neutralizing antibody responses (magnitude-   breadth curves) to tier 1 viruses among vaccine recipients in the per-protocol cohorts  of HVTN 097 and RV144 2 weeks after the second ALVAC/AIDSVAX vaccination.  Solid curves are average breadth across individuals for HVTN 097 and RV144 vac- cine recipients, with breadth defined by the proportion of antigens in the panel  with log 10 ID50 titer greater than the threshold on the x axis. Downloaded from https://www.science.org at Karolinska Institute on October 21, 2023 Gray et al., Sci. Transl. Med. 11, eaax1880 (2019)     18 September 2019 SCIENCE TRANSLATIONAL MEDICINE | RESEARCH ARTICLE11 of 17Although binding antibody responses measured in serum are slightly  higher than those measured in plasma (31), our detailed statistical  analyses indicate that this did not account for the differences observed  in this study. Different genetic background may explain the differences in im- mune response seen between these two populations: Race has been  associated with higher measles vaccine induced antibody and cell-  mediated immune responses in African Americans relative to  Caucasians (including Hispanics) (32). In contrast, Caucasians have  demonstrated higher vaccinia-specific cytokine responses after pri- mary small pox vaccination as compared to African Americans and  Hispanics (33). Differing genetic background, most notably at key  polymorphic loci such as the HLA region, may account for the vari- ation in vaccine-induced immune responses, especially the variances  in HLA class II genes between individuals participating in the RV144  trial in Thailand and the HVTN 097 trial in RSA. In RV144, clear  differences were seen in correlation between vaccine-induced im- mune responses and efficacy among individuals having DQB1* 06  and DPB1* 13 alleles: Env-specific IgA antibodies were associated  with increased risk of HIV acquisition only among individuals with  DQB1*06, and IgG antibodies to Env amino acid positions 120 to  204 were higher and associated with decreased risk of HIV acquisi- tion only among individuals with DPB1* 13 (17). There is a higher fre- quency of DQB1* 06 in South Africans (32.4%), as compared to Thais  (10.3%) (34,  35); however, the overall frequency of the DPB1* 13  allele among South Africans requires further study. In HVTN 097,  the allele prevalence was found to be 31.8% for DQB1*06 and 4.7%  for DPB1* 13. Given the limitation of our sample size, the role of HLA  II DQB1* 06 and DPB1* 13 in vaccine-induced immune response and efficacy will be of importance to evaluate in the phase 2b/3 study  HVTN 702 testing a clade C adapted RV144 vaccine regimen in South  Africa. Little is known about the association between class II alleles  and CD40L interacting in risk of HIV infection. Cross-linking af- finities to the cognate antigen have been shown to influence B cell  proliferation and isotype switching. The variation in host responses  may affect the efficacy of an HIV vaccine, and further exploration is  required to understand the interplay between genetic background and  vaccine-induced immune responses. As Fc receptors play an important role in antibody-mediated ac- tion of HIV-specific antibodies, polymorphic allelic forms of Fc  RIIA  and Fc RIIIA with a higher affinity could be associated with more  efficient vaccine response. A conclusive result as to the relative role  of polymorphic allelic variants of these receptors is still, however, elu- sive, and the variation of Fc  receptor genes in various populations  remains to be determined. This issue is pertinent to the ADCP and  ADCC responses elicited by the HVTN 097 vaccine regimen: ADCP  responses have recently been reported to be an important correlate  of protection in NHP models of an Ad26 gp120 vaccine regimen (36)  and, in follow-up studies, were associated with the V1V2 IgG and IgG3  correlate of risk in RV144 (13,  37). The finding here that HVTN 097  elicited a 100% prevalence of ADCP to gp140 with a significant range  in titer supports the potential utility as a correlate of risk in the on- going HVTN 702 efficacy trial. Although ADCC responses using the  granzyme B assay were of somewhat lower prevalence (72%), the  importance of its role as a functional marker of non-neutralizing  antibodies in vaccine protection has been suggested in several other  settings (38). The use of gp120-coated cells for ADCC measurement  does not have the same relevance as assays based on infected cells,  but we consider this approach to be reasonable in the context of high-   throughput immune assessments and because results from these  assays have correlated with control of virus replication and infection in  preclinical trials and with protection in mother-to-child-transmission  (25, 39). The variability observed in the ADCC responses based upon  the HIV-1 strain used in these assays highlights the need for devel- opment of a defined panel of antigens to more systematically define  ADCC responses after vaccination, especially in the V2 region of  HIV-1 to evaluate ADCC as a functional correlate to the binding  antibodies that were associated with vaccine efficacy in RV144. Although the regimen we used in the study could be considered  first generation, a strength of our study was the assessment of immune  responses using comprehensive laboratory techniques combined with  new analytical approaches. These included detailed evaluation of the  cytokine patterns of HIV-1 specific CD4+ and CD8+ T cells, as well  as an extensive evaluation of cross-clade antibody responses to the  HIV-1 Env. Our findings indicate that CD4+ T cell responses elicited  by the RV144 regimen were polyfunctional, with IFN-  , CD40L,  IL-2, and TNF-   single or co-expressing subsets being the most com- mon. The degree of functionality and polyfunctionality has previ- ously been associated with reduction in HIV-1 acquisition in RV144  (8). Although polyfunctionality has been associated with greater in vivo  function of CD4+ and CD8+ T cells, our data indicate that, not un- expectedly, the individual function matters. The association between  Env-specific CD4+ T cells expressing CD40L and antibody responses  has potential mechanistic underpinnings that should be pursued as  a strategy to improve both the magnitude and durability issues that  HIV vaccines need to overcome. Perhaps the most important implication of our study is that the  vaccine regimen used in RV144 might be effective in regions of the 0.0 0.1 0.2 0.3 0.44567891011 (P &lt; 0.01; n = 246)       r = 0.33 IgG A244.AELog net response (MFI-blank) 0.0 0.1 0.2 0.3 0.445678910 (P &lt; 0.01; n = 246)r = 0.19 IgG AU C V1V2Mean log net response (MFI-blank)0.00 .1 0.20 .3 0.445678 (P &lt; 0.01; n = 249)   r = 0.25 IgG3 A244.AE 0.00 .1 0.20 .3 0.445678910 (P &lt; 0.01; n = 249) r = 0.21 IgG3 AU C V1V2 % of CD4+ T cells expressing CD40L  Log net response (MFI-blank) Mean log net response (MFI-blank) % of CD4+ T cells expressing CD40L AB CD Fig. 7. Association between percent of CD4+ T cells expressing CD40L reactive  to HIV-1 Env vaccine strain 92TH023 and binding antibodies at the peak im- munogenicity time point. (A) IgG response to A244.AE gp120. (B) IgG3 response  to A244.AE gp120. (C) IgG response (AUC) to clade C V1V2 panel. (D) IgG3 response  (AUC) to clade C V1V2 panel. X  axis is percent of CD4+ T cells expressing CD40L reactive  to 92TH023-ENV, and a histogram of that distribution is shown in green. Along the  y axis, a histogram of the corresponding y variable is shown in red. Downloaded from https://www.science.org at Karolinska Institute on October 21, 2023 Gray et al., Sci. Transl. Med. 11, eaax1880 (2019)     18 September 2019 SCIENCE TRANSLATIONAL MEDICINE | RESEARCH ARTICLE12 of 17 0  224  6  3 36 0 PC1 (50.2% ex plained va r.)PC2 (19.8% e xplained va r.)Groups HVTN 097 (n = 33) RV144 (n = 170) Immune clas s gp120_IgG3 gp120_IgG AUC_V1V2_IgG3** AUC_V1V2_IgG* 92TH023_CD4+ PFS,  FS Functionality score Polyfunctionality score 92TH023_CD4+ AUC_V1V2_IgG* AUC_V1V2_IgG3** 92TH023_gp120_IgG A244_gp120_IgG A244_gp120_IgG3 92TH023_gp120_IgG30.000.250.500.751.00CorrelationBA 92TH023_gp120_IgG3A244_gp120_IgG3 A244_gp120_IgG 92TH023_gp120_IgGAUC_V1V2_IgG3** AUC_V1V2_IgG* 92TH023_CD4+ Polyfunctionality Score Functionality Score *AUC_v1v2_IgG = mean response to gp70-001428_2_42 V1V2.C, gp70-7060101641 V1V2.C, gp70-96ZM651_02 V1V2.C,   gp70-BF1266_431a_V1V2.C, gp70 -CAP210_2_00_E8 V1V2.C, gp70- TV1_21 V1V2.C. **AUC_v1v2_IgG3 = mean response to A244 V1V2 Tags/293F .AE, 1086_V1V2 Tags.C, CaseA2_gp70_V1V2. B. Fig. 8. Multi-assay PCA. (A) Biplot and (B) Spearman correlation heatmap for vaccine recipients in the per-protocol cohorts of HVTN 097 and RV144 at the peak immu- nogenicity time point (2 weeks after second ALVAC/AIDSVAX vaccination). In (A), the x axis is the value from the first principal component, and the y axis is the second  principal component, where each axis label includes the percentage of variation in the total set of readouts captured by the principal component. Points on the plot  represent the values of the principal components of each observation. Points that are close together correspond to observations that have similar values on the compo- nents displayed in the plot. The top axis is the first principal component loadings, and the right axis is the second principal component loadings, where loadings are the  weights by which each original immunogenicity endpoint score should be multiplied to get the value of the first or second principal component. An arrow (vector) is  drawn for each immunogenicity endpoint from the origin to the point defined by its first two principal component loadings. Vectors that point in the same direction  correspond to endpoints that have similar response profiles on the basis of the first two principal components. The points that project furthest in the direction in which  the vector points are the observations that have the most weight of whatever the endpoint measures. Those points that project at the other end have the least weight of  whatever the endpoint measures. The angle between two arrows conveys information about the correlation of the two endpoint scores, with a 0  angle denoting perfect  correlation and a 90  angle denoting no correlation. In (A), gp120_IgG3 stands for 92TH023_gp120_IgG3 and A244_gp120_IgG3, gp120_IgG stands for 92TH023_gp120_ IgG and A244_gp120_IgG, and PFS(FS) stands for polyfunctionality score (functionality score). Downloaded from https://www.science.org at Karolinska Institute on October 21, 2023 Gray et al., Sci. Transl. Med. 11, eaax1880 (2019)     18 September 2019 SCIENCE TRANSLATIONAL MEDICINE | RESEARCH ARTICLE13 of 17world where clade A, AE, E, B, and C infections predominate. Our  data suggest that the breadth of immune responses elicited by this  vaccine regimen may allow for vaccine protection that could extend  beyond the clade used for immunogen development, and potential- ly function as a more global vaccine. The RV144 cohort used for our  analysis selected in 2015 was generated for our companion study  HVTN 100 (31). HVTN 100 had similar enrollment criteria and de- mographics as HVTN 097, yet the immune profile of HVTN 097 is  distinct from HVTN 100, with HVTN 100 inducing higher CD4+  T cell responses and gp120-binding antibody responses, but a lower  anti-V1V2 IgG response rate than seen in both RV144 and HVTN  097 (31). Thus, our analyses provide a comparison of the immuno- logical correlates of infection risk with the RV144 regimen in South  Africans, and a direct comparison to HVTN 100, which was also  conducted in South Africa (19). These differences in immune re- sponses using the same vector backbone with a different protein  boost indicate the potential importance of the immunogen Env se- quence itself in defining the immune response to vaccination. The  immune protection of the RV144/HVTN 097 regimen appears to be  multicomponent, i.e., a combination of CD4+ T cell as well as non-   neutralizing antibody responses and hence detailed evaluation and  studies of these components need to be performed in the context of  efficacy trials. These evaluations should include both clade-specific  and cross-clade specific immune assays. In both studies, the T cell and antibody responses waned over time,  suggesting the utility of additional boosts. A study conducted in South  Africa evaluating a clade C DNA/MVA vaccine regimen (HVTN  073e) and a RV144 follow-up study (RV305) demonstrated the val- ue of a protein boost given more than 2 years after the final boost.  In HVTN 073e, boosting with a subtype C gp140 enhanced the mag- nitude of binding and neutralizing antibody responses and Env-   specific CD4+ T cell responses (40). In RV305, the delayed boost  increased humoral and cellular immune responses (41). The addi- tion of a boost may be critical to further mature protective immunity  and sustain vaccine efficacy until approaches achieving greater du- rability can be found. In summary, the evaluation of the RV144 Thai regimen in South  Africa has been critical to our iterative approach to modify and adapt  this regimen to a clade C endemic region. An effective HIV vaccine  will only be garnered by the continued rigorous evaluation of vaccine  platforms and immunogens. These data may indicate that cross-clade  immune responses, especially to non-neutralizing epitopes correlated  with decreased HIV-1 risk, can be achieved for a globally effective  vaccine by using unique HIV Env strains. MATERIALS AND METHODS Study design HVTN 097 was a phase 1b randomized, double-blind, placebo-   controlled clinical trial to assess the safety and immunogenicity of two  administrations of ALVAC-HIV followed by two co-administrations  of ALVAC-HIV and AIDSVAX B/E. Participants were enrolled at  three sites in South Africa: Cape Town, Western Cape province (HIV  prevalence, 5.0%); Klerksdorp, North West province (HIV prevalence,  13.3%); and Soweto, Gauteng province (HIV prevalence, 12.4%) (42).  The study was approved by the University of the Witwatersrand Human  Research Ethics Committee for Klerksdorp and Soweto sites and by  the University of Cape Town Ethics Committee for the Cape Town  site. The trial was registered with the U.S. National Institutes of Health (NIH) Clinical Trials Registry (ClinicalTrials.gov NCT02109354) and  the South African National Clinical Trials Registry (SANCTR number:  DOH-27-0313-4201). The CONSORT diagram is shown in Fig. 1. The randomization sequence was obtained by computer-generated  random numbers provided to each site through a web-based random- ization system. Randomization was stratified by site and done in blocks  to ensure balance across arms. Participants and site staff were blinded as to participant group as- signments. Site pharmacists were not blinded to ensure proper handl- ing and dispensing of study product. Overlays were applied to all  syringes before delivery to the clinic staff to ensure allocation con- cealment. Division of AIDS protocol pharmacists, contract moni- tors, data management center staff, and the safety monitoring board  were unblinded to ensure proper trial conduct and safety review. The primary objectives were to evaluate the safety and immuno- genicity of the RV144 vaccine regimen in healthy HIV-1 uninfected  adults in South Africa. Primary safety endpoints included local and  systemic reactogenicity signs and symptoms through the vaccination  schedule. Primary immunogenicity endpoints included the frequency and  magnitude of IgG and IgG3 antibody binding, measured by the HIV-1  BAMA on serum specimens obtained at baseline, at a peak time  point (2 weeks after second ALVAC/AIDSVAX vaccination), and a  durability time point (6 months after second ALVAC/AIDSVAX  vaccination), and the response rates and magnitudes of CD4+ and  CD8+ T cell responses at the baseline, peak, and durability time points,  as measured by intracellular cytokine staining. Study population Volunteers were eligible for enrollment if they were 18 to 40 years  old, able to give voluntary written informed consent, found to be  healthy, HIV uninfected, and at low risk for HIV acquisition and  had not previously received an experimental vaccine (HIV vaccine  or unlicensed non-HIV vaccine). Low risk was defined as being sex- ually abstinent, or in a mutually monogamous relationship with a  partner of known HIV-uninfected status, or having one partner be- lieved to be HIV-uninfected with whom he/she regularly used con- doms for vaginal or anal intercourse, as well as not having a history of  newly acquired sexually transmitted infections during the 12 months  before enrollment. Females were required to be on contraception,  nonpregnant, and not lactating. All trial participants gave written  informed consent. Study products Investigational products included ALVAC-HIV (vCP1521) manufac- tured by IDT Biologika, Germany, for Sanofi Pasteur and AIDSVAX  B/E manufactured by Global Solutions for Infectious Diseases.  ALVAC-HIV (vCP1521) is a preparation of a live attenuated re- combinant canarypox-derived virus expressing gene products from  the HIV-1 gp120 (92TH023/clade E), Gag (clade B), and Pro (clade B)  coding sequences and cultured in chicken embryo fibroblast cells.  The actual measured dose of ALVAC-HIV was 5.2   107 cell culture  infectious doses, 50% endpoint (CCID 50) per dose. The placebo for  ALVAC-HIV was a mixture of virus stabilizer and freeze drying me- dium reconstituted with sodium chloride (0.4% NaCl). AIDSVAX  B/E is a bivalent HIV gp120 glycoprotein (B.MN and E.A244) pro- duced in Chinese hamster ovary cells and absorbed onto 600  g of  aluminum hydroxide gel adjuvant. Each dose of AIDSVAX B/E was  1 ml (300  g of each gp120 and 600  g of total protein). The placebo  Downloaded from https://www.science.org at Karolinska Institute on October 21, 2023 Gray et al., Sci. Transl. Med. 11, eaax1880 (2019)     18 September 2019 SCIENCE TRANSLATIONAL MEDICINE | RESEARCH ARTICLE14 of 17for AIDSVAX B/E was 0.9% sodium chloride. Participants were ran- domly assigned to receive placebo or ALVAC-HIV (vCP1521) at  months 1 and 2 and ALVAC-HIV (vCP1521) plus AIDSVAX B/E at  the peak immunogenicity time point (2 weeks after second ALVAC/ AIDSVAX vaccination). Study products were administered by in- tramuscular injection. Study procedures Screening procedures included consent and assessment of under- standing, medical history, physical examination, behavioral risk as- sessment, urine dipstick, pregnancy test, and blood collection for  complete blood count, chemistry panel, hepatitis B and C, syphilis,  and immunogenicity assays. At all visits, clinical assessments and risk reduction counseling were  conducted. Participants were followed for 13.5 months after enrollment. Sample size One hundred healthy participants were randomized in 3:1:1 ratio to  group 1 (HIV vaccines + tetanus vaccine + hepatitis B vaccine: T1),  group 2 (HIV vaccine only: T2), and placebo group (tetanus vaccine  + hepatitis B vaccine: T3). The tetanus and hepatitis B immunizations  were performed to evaluate any correlates of immune responses to  HIV vaccine response. Given that there were no meaningful differ- ences in HIV immune responses between HIV vaccinees with or with- out tetanus + hepatitis B vaccines (43), the analyses described in this  paper are all associated with the responses to HIV-1 and based on  pooling data from groups 1 and 2, henceforth referred to as the vac- cine group or T1 + T2 (Fig. 1). Comparisons to RV144 To optimize the comparability of the two studies, we evaluated cellular  and humoral immunogenicity contemporaneously in the same lab- oratory from samples obtained prospectively in HVTN 097 and from  archived samples in RV144 (called the 2015 Contemporaneous Co- hort). All laboratory assays were performed blinded to the treatment  group, and the methods have been validated, qualified, and used in  HVTN 100 (19). Analyses were based on the per-protocol cohort of  RV144, consisting of all participants who were HIV-1 uninfected at  the fourth vaccination who received all four HIV vaccinations and  did not have specified protocol violations. The timing of sampling  for RV144 was exactly the same as in HVTN 097. Immune response  data for Env-specific CD4+ and CD8+ T cell and antibody responses  in RV144 originated from a subset selected in 2015 from the unin- fected RV144 vaccine and placebo recipients, who were age- and sex  frequency matched to South African participants enrolled in HVTN  100 (31). These samples allowed contemporaneous evaluation of both  T cell and antibody responses in HVTN 097 and RV144. Neutral- ization antibody response data in RV144 were from the uninfected  RV144 vaccine and placebo recipients selected in 2010 for the im- mune correlates study, called the case-control study (Table 1) (4).  There were no statistical differences with regard to treatment/placebo,  age, or sex in the two cohorts. Statistical analyses Box plots and histograms graphically display distributions of immune  responses to individual antigens at each given time point. The mid- line of the box denotes the median, and the ends of the box denote  the 25th and 75th percentiles. The whiskers that extend from the top  and bottom of the box extend to the most extreme data points that are no more than 1.5 times the interquartile range (i.e., height of the  box) or, if no value meets this criterion, to the data extremes. Im- mune response was summarized by the percentage of participants  who had a positive response ( positive response rate ), by the esti- mated pseudo-median titer (median if the distribution is symmetric)  based on the Hodges-Lehmann estimator, and by geometric mean  titer (GMT). The 95% CIs for positive response rate and for pseudo-  median titer were computed on the basis of the Wilson method ( 44)  and the algorithm described by Bauer (45). To describe the mag- nitude and breadth across a panel of antigens, the MB curve was  used with the AUC computed as a summary measure (46). Antigen-  specific T cell subsets were analyzed by COMPASS with FS and PFS  defined above. COMPASS posterior probabilities and the correlations  between pairs of immune responses were reported for HVTN 097  and RV144. PCA biplots were used to visualize the multivariate im- mune response data in HVTN 097 and RV144 (47). For comparison of immune responses between two (or more) in- dependent groups (e.g., vaccine groups in HVTN 097 and RV144 or  BMI subgroups among HVTN 097 vaccine recipients), Fisher s exact  test and the Wilcoxon rank sum test (or Kolmogorov-Smirnov test)  were used for comparison of response rates and magnitudes among  positive responders, respectively. For comparison of immune responses  between two time points (peak versus durability), McNemar s test  and the Wilcoxon signed rank test were used for comparison of re- sponse rate and magnitude among positive responders at peak time  point, respectively. All P values are two-sided, and significance is declared for P  &lt; 0.05.  Statistical analyses were performed using SAS (version 9.4, SAS In- stitute) and R statistical software (version 2.15.1, R Foundation for  Statistical Computing). SUPPLEMENTARY MATERIALS stm.sciencemag.org/cgi/content/full/11/510/eaax1880/DC1 Materials and Methods Fig. S1. Reactogenicity bar charts for HVTN 097. Fig. S2. IgG binding antibody responses to cross-clade V1V2 antigens among vaccine recipients  in the per-protocol cohorts of HVTN 097 and RV144 at the peak immunogenicity time point. Fig. S3. IgG3 binding antibody responses to gp120 antigens among vaccine recipients in the  per-protocol cohorts of HVTN 097 and RV144 at the peak immunogenicity time point. Fig. S4. Neutralizing antibody responses in the per-protocol cohorts of HVTN 097 and RV144 at  the peak immunogenicity time point. Table S1. Comparison of ICS (IL-2+ and/or IFN- +) CD4+ and CD8+ T cell responses to Env at the  peak immunogenicity time point among vaccine recipients in the per-protocol cohorts of  HVTN 097 and RV144. Table S2. Details of the BAMA, ICS, neutralizing antibody, ADCC, and ADCP antigens including  HIV-1 viral strain information. Table S3. Response rates among vaccine recipients in the per-protocol cohorts of HVTN 097  and RV144 for IgG and IgG3 binding antibody and neutralizing antibody responses at the peak  immunogenicity time point. Table S4. IgG binding antibody response among vaccine recipients in the per-protocol cohorts  of HVTN 097 and RV144 at the peak immunogenicity time point by age, sex, and BMI. References (48, 49) REFERENCES AND NOTES  1. UNAIDS, Global AIDS Update (2016).  2. S. Rerks-Ngarm, P. Pitisuttithum, S. Nitayaphan, J. Kaewkungwal, J. Chiu, R. Paris,  N. Premsri, C. Namwat, M. de Souza, E. Adams, M. Benenson, S. Gurunathan, J. Tartaglia,  J. G. McNeil, D. P. Francis, D. Stablein, D. L. Birx, S. Chunsuttiwat, C. Khamboonruang,  P. Thongcharoen, M. L. Robb, N. L. Michael, P. Kunasol, J. H. Kim; MOPH-TAVEG  Investigators, Vaccination with ALVAC and AIDSVAX to prevent HIV-1 infection  in Thailand. N. Engl. J. Med. 361, 2209 2220 (2009).  3. M. L. Robb, S. Rerks-Ngarm, S. Nitayaphan, P. Pitisuttithum, J. Kaewkungwal, P. Kunasol,  C. Khamboonruang, P. Thongcharoen, P. Morgan, M. Benenson, R. M. Paris, J. Chiu,  E. Adams, D. Francis, S. Gurunathan, J. Tartaglia, P. Gilbert, D. Stablein, N. L. Michael,  Downloaded from https://www.science.org at Karolinska Institute on October 21, 2023 Gray et al., Sci. Transl. Med. 11, eaax1880 (2019)     18 September 2019 SCIENCE TRANSLATIONAL MEDICINE | RESEARCH ARTICLE15 of 17J. H. Kim, Risk behaviour and time as covariates for efficacy of the HIV vaccine regimen  ALVAC-HIV (vCP1521) and AIDSVAX B/E: A post-hoc analysis of the Thai phase 3 efficacy  trial RV 144. Lancet Infect. Dis. 12, 531 537 (2012).  4. B. F. Haynes, P. B. Gilbert, M. J. McElrath, S. Zolla-Pazner, G. D. Tomaras, S. M. Alam,  D. T. Evans, D. C. Montefiori, C. Karnasuta, R. Sutthent, H. X. Liao, A. L. DeVico, G. K. Lewis,  C. Williams, A. Pinter, Y. Fong, H. Janes, A. DeCamp, Y. Huang, M. Rao, E. Billings,  N. Karasavvas, M. L. Robb, V. Ngauy, M. S. de Souza, R. Paris, G. Ferrari, R. T. Bailer,  K. A. Soderberg, C. Andrews, P. W. Berman, N. Frahm, S. C. De Rosa, M. D. Alpert,  N. L. Yates, X. Shen, R. A. Koup, P. Pitisuttithum, J. Kaewkungwal, S. Nitayaphan,  S. Rerks-Ngarm, N. L. Michael, J. H. Kim, Immune-correlates analysis of an HIV-1 vaccine  efficacy trial. N. Engl. J. Med. 366, 1275 1286 (2012).  5. R. Gottardo, R. T. Bailer, B. T. Korber, S. Gnanakaran, J. Phillips, X. Shen, G. D. Tomaras,  E. Turk, G. Imholte, L. Eckler, H. Wenschuh, J. Zerweck, K. Greene, H. Gao, P. W. Berman,  D. Francis, F. Sinangil, C. Lee, S. Nitayaphan, S. Rerks-Ngarm, J. Kaewkungwal,  P. Pitisuttithum, J. Tartaglia, M. L. Robb, N. L. Michael, J. H. Kim, S. Zolla-Pazner,  B. F. Haynes, J. R. Mascola, S. Self, P. Gilbert, D. C. Montefiori, Plasma IgG to linear epitopes  in the V2 and V3 regions of HIV-1 gp120 correlate with a reduced risk of infection  in the RV144 vaccine efficacy trial. PLOS ONE 8, e75665 (2013).  6. N. L. Yates, H. X. Liao, Y. Fong, A. deCamp, N. A. Vandergrift, W. T. Williams, S. M. Alam,  G. Ferrari, Z. Y. Yang, K. E. Seaton, P. W. Berman, M. D. Alpert, D. T. Evans, R. J. O'Connell,  D. Francis, F. Sinangil, C. Lee, S. Nitayaphan, S. Rerks-Ngarm, J. Kaewkungwal,  P. Pitisuttithum, J. Tartaglia, A. Pinter, S. Zolla-Pazner, P. B. Gilbert, G. J. Nabel,  N. L. Michael, J. H. Kim, D. C. Montefiori, B. F. Haynes, G. D. Tomaras, Vaccine-induced Env  V1-V2 IgG3 correlates with lower HIV-1 infection risk and declines soon after vaccination.  Sci. Transl. Med. 6, 228ra239 (2014).  7. S. Zolla-Pazner, A. deCamp, P. B. Gilbert, C. Williams, N. L. Yates, W. T. Williams,  R. Howington, Y. Fong, D. E. Morris, K. A. Soderberg, C. Irene, C. Reichman, A. Pinter,  R. Parks, P. Pitisuttithum, J. Kaewkungwal, S. Rerks-Ngarm, S. Nitayaphan, C. Andrews,  R. J. O'Connell, Z. Y. Yang, G. J. Nabel, J. H. Kim, N. L. Michael, D. C. Montefiori, H. X. Liao,  B. F. Haynes, G. D. Tomaras, Vaccine-induced IgG antibodies to V1V2 regions of multiple  HIV-1 subtypes correlate with decreased risk of HIV-1 infection. PLOS ONE 9, e87572   (2014).  8. L. Lin, G. Finak, K. Ushey, C. Seshadri, T. R. Hawn, N. Frahm, T. J. Scriba, H. Mahomed,  W. Hanekom, P. A. Bart, G. Pantaleo, G. D. Tomaras, S. Rerks-Ngarm, J. Kaewkungwal,  S. Nitayaphan, P. Pitisuttithum, N. L. Michael, J. H. Kim, M. L. Robb, R. J. O Connell,  N. Karasavvas, P. Gilbert, S. C. De Rosa, J. McElrath, R. Gottardo, COMPASS identifies T-cell  subsets correlated with clinical outcomes. Nat. Biotechnol. 33, 610 616 (2015).  9. D. C. Montefiori, C. Karnasuta, Y. Huang, H. Ahmed, P. Gilbert, M. S. de Souza, R. McLinden,  S. Tovanabutra, A. Laurence-Chenine, E. Sanders-Buell, M. A. Moody, M. Bonsignori,  C. Ochsenbauer, J. Kappes, H. Tang, K. Greene, H. Gao, C. C. LaBranche, C. Andrews,  V. R. Polonis, S. Rerks-Ngarm, P. Pitisuttithum, S. Nitayaphan, J. Kaewkungwal, S. G. Self,  P. W. Berman, D. Francis, F. Sinangil, C. Lee, J. Tartaglia, M. L. Robb, B. F. Haynes,  N. L. Michael, J. H. Kim, Magnitude and breadth of the neutralizing antibody response  in the RV144 and Vax003 HIV-1 vaccine efficacy trials. J. Infect. Dis. 206, 431 441 (2012).  10. G. D. Tomaras, S. A. Plotkin, Complex immune correlates of protection in HIV-1 vaccine  efficacy trials. Immunol. Rev. 275, 245 261 (2017).  11. L. Corey, P. B. Gilbert, G. D. Tomaras, B. F. Haynes, G. Pantaleo, A. S. Fauci, Immune correlates  of vaccine protection against HIV-1 acquisition. Sci. Transl. Med. 7, 310rv317 (2015).  12. G. D. Tomaras, B. F. Haynes, Advancing toward HIV-1 vaccine efficacy through  the intersections of immune correlates. Vaccines 2, 15 35 (2014).  13. A. W. Chung, M. P. Kumar, K. B. Arnold, W. H. Yu, M. K. Schoen, L. J. Dunphy,  T. J. Suscovich, N. Frahm, C. Linde, A. E. Mahan, M. Hoffner, H. Streeck, M. E. Ackerman,  M. J. McElrath, H. Schuitemaker, M. G. Pau, L. R. Baden, J. H. Kim, N. L. Michael,  D. H. Barouch, D. A. Lauffenburger, G. Alter, Dissecting polyclonal vaccine-induced  humoral immunity against HIV using systems serology. Cell 163, 988 998 (2015).  14. M. Rolland, P. T. Edlefsen, B. B. Larsen, S. Tovanabutra, E. Sanders-Buell, T. Hertz,  A. C. deCamp, C. Carrico, S. Menis, C. A. Magaret, H. Ahmed, M. Juraska, L. Chen,  P. Konopa, S. Nariya, J. N. Stoddard, K. Wong, H. Zhao, W. Deng, B. S. Maust, M. Bose,  S. Howell, A. Bates, M. Lazzaro, A. O'Sullivan, E. Lei, A. Bradfield, G. Ibitamuno,  V. Assawadarachai, R. J. O'Connell, M. S. deSouza, S. Nitayaphan, S. Rerks-Ngarm,  M. L. Robb, J. S. McLellan, I. Georgiev, P. D. Kwong, J. M. Carlson, N. L. Michael, W. R. Schief,  P. B. Gilbert, J. I. Mullins, J. H. Kim, Increased HIV-1 vaccine efficacy against viruses  with genetic signatures in Env V2. Nature 490, 417 420 (2012).  15. S. Zolla-Pazner, P. T. Edlefsen, M. Rolland, X. P. Kong, A. deCamp, R. Gottardo, C. Williams,  S. Tovanabutra, S. Sharpe-Cohen, J. I. Mullins, M. S. deSouza, N. Karasavvas, S. Nitayaphan,  S. Rerks-Ngarm, P. Pitisuttihum, J. Kaewkungwal, R. J. O'Connell, M. L. Robb, N. L. Michael,  J. H. Kim, P. Gilbert, Vaccine-induced human antibodies specific for the third variable  region of HIV-1 gp120 impose immune pressure on infecting viruses. EBioMedicine 1,  37 45 (2014).  16. A. J. Gartland, S. Li, J. McNevin, G. D. Tomaras, R. Gottardo, H. Janes, Y. Fong, D. Morris,  D. E. Geraghty, G. H. Kijak, P. T. Edlefsen, N. Frahm, B. B. Larsen, S. Tovanabutra,  E. Sanders-Buell, A. C. deCamp, C. A. Magaret, H. Ahmed, J. P. Goodridge, L. Chen, P. Konopa, S. Nariya, J. N. Stoddard, K. Wong, H. Zhao, W. Deng, B. S. Maust, M. Bose,  S. Howell, A. Bates, M. Lazzaro, A. O'Sullivan, E. Lei, A. Bradfield, G. Ibitamuno,  V. Assawadarachai, R. J. O'Connell, M. S. deSouza, S. Nitayaphan, S. Rerks-Ngarm,  M. L. Robb, J. Sidney, A. Sette, S. Zolla-Pazner, D. Montefiori, M. J. McElrath, J. I. Mullins,  J. H. Kim, P. B. Gilbert, T. Hertz, Analysis of HLA a*02 association with vaccine efficacy  in the RV144 HIV-1 vaccine trial. J. Virol. 88, 8242 8255 (2014).  17. H. A. Prentice, G. D. Tomaras, D. E. Geraghty, R. Apps, Y. Fong, P. K. Ehrenberg, M. Rolland,  G. H. Kijak, S. J. Krebs, W. Nelson, A. DeCamp, X. Shen, N. L. Yates, S. Zolla-Pazner,  S. Nitayaphan, S. Rerks-Ngarm, J. Kaewkungwal, P. Pitisuttithum, G. Ferrari, M. J. McElrath,  D. C. Montefiori, R. T. Bailer, R. A. Koup, R. J. O'Connell, M. L. Robb, N. L. Michael,  P. B. Gilbert, J. H. Kim, R. Thomas, HLA class II genes modulate vaccine-induced antibody  responses to affect HIV-1 acquisition. Sci. Transl. Med. 7, 296ra112 (2015).  18. S. S. Li, P. B. Gilbert, G. D. Tomaras, G. Kijak, G. Ferrari, R. Thomas, C. W. Pyo, S. Zolla-Pazner,  D. Montefiori, H. X. Liao, G. Nabel, A. Pinter, D. T. Evans, R. Gottardo, J. Y. Dai,   H. Janes, D. Morris, Y. Fong, P. T. Edlefsen, F. Li, N. Frahm, M. D. Alpert, H. Prentice,  S. Rerks-Ngarm, P. Pitisuttithum, J. Kaewkungwal, S. Nitayaphan, M. L. Robb,  R. J. O'Connell, B. F. Haynes, N. L. Michael, J. H. Kim, M. J. McElrath, D. E. Geraghty, FCGR2C  polymorphisms associate with HIV-1 vaccine protection in RV144 trial. J. Clin. Invest. 124,  3879 3890 (2014).  19. L. G. Bekker, Z. Moodie, N. Grunenberg, F. Laher, G. D. Tomaras, K. W. Cohen, M. Allen,  M. Malahleha, K. Mngadi, B. Daniels, C. Innes, C. Bentley, N. Frahm, D. E. Morris, L. Morris,  N. N. Mkhize, D. C. Montefiori, M. Sarzotti-Kelsoe, S. Grant, C. Yu, V. L. Mehra,  M. N. Pensiero, S. Phogat, C. A. DiazGranados, S. W. Barnett, N. Kanesa-Thasan,  M. Koutsoukos, N. L. Michael, M. L. Robb, J. G. Kublin, P. B. Gilbert, L. Corey, G. E. Gray,  M. J. McElrath, H. P. Team, Subtype C ALVAC-HIV and bivalent subtype C gp120/MF59  HIV-1 vaccine in low-risk, HIV-uninfected, south African adults: A phase 1/2 trial.   Lancet HIV 5, e366 e378 (2018).  20. Y. Huang, L. Zhang, H. Janes, N. Frahm, A. Isaacs, J. H. Kim, D. Montefiori,   M. J. McElrath, G. D. Tomaras, P. B. Gilbert, Predictors of durable immune responses six  months after the last vaccination in preventive HIV vaccine trials. Vaccine 35, 1184 1193  (2017).  21. K. L. Hopkins, F. Laher, K. Otwombe, G. Churchyard, L. G. Bekker, S. DeRosa,  M. Nchabeleng, K. Mlisana, J. Kublin, G. Gray, Predictors of HVTN 503 MRK-AD5 HIV-1  gag/pol/nef vaccine induced immune responses. PLOS ONE 9, e103446 (2014).  22. X Shen, Z. Moodie, S. McMillan, D. Goodman, N. L. Yates, R. Spreng, N. Grunenberg,  P. Gilbert, F. Laher, L. G. Bekker, G. Gray, L. Corey, M. J. McElrath, G. Ferrari, G. Tomaras;  HVTN 097; HVTN 100 Study Teams, V1V2 IgG and antibody Fc effector functions in a  subtype C ALVAC-HIV and bivalent subtype C gp120/MF59 HIV-1 vaccine trial in South  Africa. Oral presentation, HIVR4P 2018, Madrid, Spain, 21 to 25 October 2018.  23. N. Karasavvas, E. Billings, M. Rao, C. Williams, S. Zolla-Pazner, R. T. Bailer, R. A. Koup,  S. Madnote, D. Arworn, X. Shen, G. D. Tomaras, J. R. Currier, M. Jiang, C. Magaret,  C. Andrews, R. Gottardo, P. Gilbert, T. J. Cardozo, S. Rerks-Ngarm, S. Nitayaphan,  P. Pitisuttithum, J. Kaewkungwal, R. Paris, K. Greene, H. Gao, S. Gurunathan, J. Tartaglia,  F. Sinangil, B. T. Korber, D. C. Montefiori, J. R. Mascola, M. L. Robb, B. F. Haynes, V. Ngauy,  N. L. Michael, J. H. Kim, M. S. de Souza; MOPH TAVEG Collaboration, The Thai phase III  HIV type 1 vaccine trial (RV144) regimen induces antibodies that target conserved  regions within the V2 loop of gp120. AIDS Res. Hum. Retroviruses 28, 1444 1457   (2012).  24. N. L. Yates, A. C. deCamp, B. T. Korber, H. X. Liao, C. Irene, A. Pinter, J. Peacock, L. J. Harris,  S. Sawant, P. Hraber, X. Shen, S. Rerks-Ngarm, P. Pitisuttithum, S. Nitayapan, P. W. Berman,  M. L. Robb, G. Pantaleo, S. Zolla-Pazner, B. F. Haynes, S. M. Alam, D. C. Montefiori,  G. D. Tomaras, HIV-1 envelope glycoproteins from diverse clades differentiate antibody  responses and durability among vaccinees. J. Virol. 92, e01843-17 (2018).  25. J. Pollara, M. Bonsignori, M. A. Moody, M. Pazgier, B. F. Haynes, G. Ferrari, Epitope  specificity of human immunodeficiency virus-1 antibody dependent cellular cytotoxicity  [ADCC] responses. Curr. HIV Res. 11, 378 387 (2013).  26. D. H. Barouch, G. Alter, T. Broge, C. Linde, M. E. Ackerman, E. P. Brown, E. N. Borducchi,  K. M. Smith, J. P. Nkolola, J. Liu, J. Shields, L. Parenteau, J. B. Whitney, P. Abbink,  D. M. Ng'ang'a, M. S. Seaman, C. L. Lavine, J. R. Perry, W. Li, A. D. Colantonio, M. G. Lewis,  B. Chen, H. Wenschuh, U. Reimer, M. Piatak, J. D. Lifson, S. A. Handley, H. W. Virgin,  M. Koutsoukos, C. Lorin, G. Voss, M. Weijtens, M. G. Pau, H. Schuitemaker, Protective  efficacy of adenovirus/protein vaccines against SIV challenges in rhesus monkeys. Science  349, 320 324 (2015).  27. T. Bradley, J. Pollara, S. Santra, N. Vandergrift, S. Pittala, C. Bailey-Kellogg, X. Shen, R. Parks,  D. Goodman, A. Eaton, H. Balachandran, L. V. Mach, K. O. Saunders, J. A. Weiner,  R. Scearce, L. L. Sutherland, S. Phogat, J. Tartaglia, S. G. Reed, S. L. Hu, J. F. Theis, A. Pinter,  D. C. Montefiori, T. B. Kepler, K. K. Peachman, M. Rao, N. L. Michael, T. J. Suscovich, G. Alter,  M. E. Ackerman, M. A. Moody, H. X. Liao, G. Tomaras, G. Ferrari, B. T. Korber, B. F. Haynes,  Pentavalent HIV-1 vaccine protects against simian-human immunodeficiency virus  challenge. Nat. Commun. 8, 15711 (2017).  28. J. D. Laman, E. Claassen, R. J. Noelle, Functions of CD40 and its ligand, gp39 (CD40L).   Crit. Rev. Immunol. 37, 371 420 (2017). Downloaded from https://www.science.org at Karolinska Institute on October 21, 2023 Gray et al., Sci. Transl. Med. 11, eaax1880 (2019)     18 September 2019 SCIENCE TRANSLATIONAL MEDICINE | RESEARCH ARTICLE16 of 17 29. L. C. Hsu, S. R. Lin, H. M. Hsu, W. H. Chao, J. T. Hsieh, M. C. Wang, C. F. Lu, Y. H. Chang,  M. S. Ho, Ethnic differences in immune responses to hepatitis B vaccine. Am. J. Epidemiol.  143, 718 724 (1996).  30. A. M. Jamieson, Influence of the microbiome on response to vaccination. Hum. Vaccin.  Immunother. 11, 2329 2331 (2015).  31. L. Bekker, F. Laher, Z. Moodie, G. Tomaras, N. Grunenberg, M. Allen, B. Daniels, C. Innes,  K. Mngadi, M. Malahleha, Meeting the  Go  criteria: Immunogenicity from HVTN100, a  phase 1 2 randomized, double-blind, placebo-controlled trial of clade C ALVAC-    (vCP2438) and bivalent subtype C gp120/MF59   in HIV-uninfected South African adults.  J. Int. AIDS Soc. 19 (2016).  32. E. A. Voigt, I. G. Ovsyannikova, I. H. Haralambieva, R. B. Kennedy, B. R. Larrabee,  D. J. Schaid, G. A. Poland, Genetically defined race, but not sex, is associated with higher  humoral and cellular immune responses to measles vaccination. Vaccine 34, 4913 4919  (2016).  33. I. H. Haralambieva, I. G. Ovsyannikova, R. B. Kennedy, B. R. Larrabee, V. Shane Pankratz,  G. A. Poland, Race and sex-based differences in cytokine immune responses to smallpox  vaccine in healthy individuals. Hum. Immunol. 74, 1263 1266 (2013).  34. B. Julg, E. S. Moodley, Y. Qi, D. Ramduth, S. Reddy, Z. Mncube, X. Gao, P. J. Goulder,  R. Detels, T. Ndung'u, B. D. Walker, M. Carrington, Possession of HLA class II DRB1*1303  associates with reduced viral loads in chronic HIV-1 clade C and B infection. J. Infect. Dis.  203, 803 809 (2011).  35. K. M. Baldwin, P. K. Ehrenberg, A. Geretz, H. A. Prentice, S. Nitayaphan, S. Rerks-Ngarm,  J. Kaewkungwal, P. Pitisuttithum, R. J. O'Connell, J. H. Kim, R. Thomas, HLA class II  diversity in HIV-1 uninfected individuals from the placebo arm of the RV144 Thai vaccine  efficacy trial. Tissue Antigens 85, 117 126 (2015).  36. D. H. Barouch, F. L. Tomaka, F. Wegmann, D. J. Stieh, G. Alter, M. L. Robb, N. L. Michael,  L. Peter, J. P. Nkolola, E. N. Borducchi, A. Chandrashekar, D. Jetton, K. E. Stephenson, W. Li,  B. Korber, G. D. Tomaras, D. C. Montefiori, G. Gray, N. Frahm, M. J. McElrath, L. Baden,  J. Johnson, J. Hutter, E. Swann, E. Karita, H. Kibuuka, J. Mpendo, N. Garrett, K. Mngadi,  K. Chinyenze, F. Priddy, E. Lazarus, F. Laher, S. Nitayapan, P. Pitisuttithum, S. Bart,  T. Campbell, R. Feldman, G. Lucksinger, C. Borremans, K. Callewaert, R. Roten, J. Sadoff,  L. Scheppler, M. Weijtens, K. Feddes-de Boer, D. van Manen, J. Vreugdenhil, R. Zahn,  L. Lavreys, S. Nijs, J. Tolboom, J. Hendriks, Z. Euler, M. G. Pau, H. Schuitemaker, Evaluation  of a mosaic HIV-1 vaccine in a multicentre, randomised, double-blind, placebo-controlled,  phase 1/2a clinical trial (APPROACH) and in rhesus monkeys (NHP 13-19). Lancet 392,  232 243 (2018).  37. A. W. Chung, M. Ghebremichael, H. Robinson, E. Brown, I. Choi, S. Lane, A. S. Dugast,  M. K. Schoen, M. Rolland, T. J. Suscovich, A. E. Mahan, L. Liao, H. Streeck, C. Andrews,  S. Rerks-Ngarm, S. Nitayaphan, M. S. de Souza, J. Kaewkungwal, P. Pitisuttithum,  D. Francis, N. L. Michael, J. H. Kim, C. Bailey-Kellogg, M. E. Ackerman, G. Alter,  Polyfunctional fc-effector profiles mediated by IgG subclass selection distinguish RV144  and VAX003 vaccines. Sci. Transl. Med. 6, 228ra238 (2014).  38. A. W. Chung, G. Alter, Systems serology: Profiling vaccine induced humoral immunity  against HIV. Retrovirology 14, 57 (2017).  39. J. Mabuka, R. Nduati, K. Odem-Davis, D. Peterson, J. Overbaugh, HIV-specific antibodies  capable of ADCC are common in breastmilk and are associated with reduced risk  of transmission in women with high viral loads. PLOS Pathog. 8, e1002739 (2012).  40. G. E. Gray, K. H. Mayer, M. L. Elizaga, L. G. Bekker, M. Allen, L. Morris, D. Montefiori,  S. C. De Rosa, A. Sato, N. Gu, G. D. Tomaras, T. Tucker, S. W. Barnett, N. N. Mkhize, X. Shen,  K. Downing, C. Williamson, M. Pensiero, L. Corey, A. L. Williamson, Subtype C gp140  vaccine boosts immune responses primed by the south African AIDS vaccine initiative  DNA-C2 and MVA-C HIV vaccines after more than a 2-year gap. Clin. Vaccine Immunol. 23,  496 506 (2016).  41. D. Easterhoff, M. A. Moody, D. Fera, H. Cheng, M. Ackerman, K. Wiehe, K. O. Saunders,  J. Pollara, N. Vandergrift, R. Parks, J. Kim, N. L. Michael, R. J. O'Connell, J. L. Excler,  M. L. Robb, S. Vasan, S. Rerks-Ngarm, J. Kaewkungwal, P. Pitisuttithum, S. Nitayaphan,  F. Sinangil, J. Tartaglia, S. Phogat, T. B. Kepler, S. M. Alam, H. X. Liao, G. Ferrari,  M. S. Seaman, D. C. Montefiori, G. D. Tomaras, S. C. Harrison, B. F. Haynes, Boosting of HIV  envelope CD4 binding site antibodies with long variable heavy third complementarity  determining region in the randomized double blind RV305 HIV-1 vaccine trial. PLOS  Pathog. 13, e1006182 (2017).  42. O. Shisana, T. Rehle, L. Simbayi, K. Zuma, S. Jooste, N. Zungu, D. Labadarios, D. Onoya,  South African national HIV prevalence, incidence and behaviour survey, 2012. (2014).  43. Y. Huang, G. Tomaras, E. Andersen-Nissen, O. Dintwe, L. Morris, N. Grunenberg, A. Isaacs,  C. DiazGranados, F. Sinangil, F. Laher, E. Swann, S. DeRosa, G. Ferrari, D. Montefiori,  P. Gilbert, J. McElrath, L. Corey, G. Gray, HVTN097, The relationship between immune  responses to tetanus vaccine, hepatitis B vaccine and a pox-protein HIV vaccine regimen.  AIDS Res. Human Retrovir. 32, 76 (2016).  44. A. Agresti, B. A. Coull, Approximate is better than  exact  for interval estimation  of binomial proportions. Am. Stat. 52, 119 126 (1998).  45. D. F. Bauer, Constructing confidence sets using rank statistics. J. Am. Stat. Assoc. 67,  687 690 (1972). 46. Y. Huang, P. B. Gilbert, D. C. Montefiori, S. G. Self, Simultaneous evaluation  of the magnitude and breadth of a left- and right-censored multivariate response,  with application to HIV vaccine development. Stat. Biopharm. Res. 1, 81 91 (2009).  47. K. R. Gabriel, The biplot graphic display of matrices with application to principal  component analysis. Biometrika 58, 453 467 (1971).  48. J. Pollara, L. Hart, F. Brewer, J. Pickeral, B. Z. Packard, J. A. Hoxie, A. Komoriya,  C. Ochsenbauer, J. C. Kappes, M. Roederer, Y. Huang, K. J. Weinhold, G. D. Tomaras,  B. F. Haynes, D. C. Montefiori, G. Ferrari, High-throughput quantitative analysis  of HIV-1 and SIV-specific ADCC-mediating antibody responses. Cytometry 79, 603 612  (2011).  49. X. Shen, R. Duffy, R. Howington, A. Cope, S. Sadagopal, H. Park, R. Pal, S. Kwa, S. Ding,  O. O. Yang, G. G. Fouda, R. Le Grand, D. Bolton, M. Esteban, S. Phogat, M. Roederer,  R. R. Amara, L. J. Picker, R. A. Seder, M. J. McElrath, S. Barnett, S. R. Permar, R. Shattock,  A. L. DeVico, B. K. Felber, G. N. Pavlakis, G. Pantaleo, B. T. Korber, D. C. Montefiori,  G. D. Tomaras, Vaccine-induced linear epitope-specific antibodies to simian  immunodeficiency virus SIVmac239 envelope are distinct from those induced  to the human immunodeficiency virus type 1 envelope in nonhuman primates. J. Virol.  89, 8643 8650 (2015). Acknowledgments: We thank the trial participants and staff, the study teams, community  members, the HVTN Core staff, the Statistical Center for HIV/AIDS Research and Prevention  (SCHARP), the HVTN laboratories, the product developers, and the NIH product development  team. We thank V. Ashley, D. Tenney, D. Goodman, R. G. Overman, J. Lucas, A. DeCamp,  A. Chao, O. B. Dintwe, Y. Lin, and T. Hermanus for technical and analytical expertise; B. Korber,  A. Pinter, and B. Haynes for Env sequences and proteins; and M. Sarzotti-Kelsoe for QAU  oversight. We thank A. Clayton for assistance with manuscript preparation. We thank  E. Rudnicki for assistance with the preparation of manuscript figures and tables and L. Carpp  and M. Miner for technical editing of the manuscript and figures. Funding: The HVTN 097  clinical trial was supported by the National Institute of Allergy and Infectious Diseases (NIAID)  U.S. Public Health Service grants UM1 AI068614 (LOC: HIV Vaccine Trials Network), UM1  AI068618 (LC: HIV Vaccine Trials Network), UM1 AI068635 (SDMC: HIV Vaccine Trials Network),  UM1 AI069453 (Soweto-Bara Clinical Research Site), UM1 AI069519 (Cape Town Emavundleni  Clinical Research Site), and UM1 AI069469 (Klerksdorp Clinical Research Site). Within the terms of  the Grant Award of the Cooperative Agreement with the HVTN, NIAID, as protocol sponsor,  contributed to, reviewed, and approved the HVTN 097 study design. NIAID contributed to  review and analysis of data, and preparation of the manuscript, and concurred with the  decision to submit for publication, but was not involved in the data collection and did not  perform statistical analyses. NIAID provided support in the form of salary for author E.M.S. No  pharmaceutical company or other agency paid for the writing of this article. The  corresponding author had full access to all the data in the study and had final responsibility  for the decision to submit for publication. We thank the James B. Pendleton Charitable Trust  for their equipment donation. Additional funding for laboratory assays was provided by the  South African Medical Research Council (SAMRC), and we thank the Bill &amp; Melinda Gates  Foundation for their generous contribution to the Cape Town HVTN Immunology Laboratory  facility. The content is solely the responsibility of the authors and does not necessarily  represent the official views of the NIAID or NIH. The views expressed are those of the authors  and should not be construed to represent the positions of the U.S. Army or the Department of  Defense. Author contributions: G.E.G.: study conception and design, data interpretation, and  writing of the first draft of the manuscript with L.C.; Y.H.: study design, data analysis and  interpretation, writing, and tables and figures; N.G.: study design, protocol development,  implementation management, safety data monitoring, data interpretation, and review of the  manuscript; F.L.: study design, data collection, and writing; S.R.: study design, data collection,  and review of the manuscript; X.S.: assay design, data interpretation, writing, and review of the  manuscript; E.A.-N.: laboratory data generation, analysis and interpretation, and review and  editing of the manuscript; S.C.D.R.: laboratory data generation, analysis and interpretation,  and review and editing of the manuscript; B.F.: laboratory data generation, analysis and  interpretation, and review and editing of the manuscript; A.K.R.: laboratory data analysis and  interpretation, tables and figures, and review of the manuscript; R.J.: study design,  management of protocol development, and review of the manuscript; E.M.S.: study design,  data interpretation, and review and approval of the manuscript; L.-G.B.: data collection and  review of the manuscript; C.I.: data collection and review of the manuscript; E.L.: data  collection and writing; L.M.: experimental design, laboratory data generation, analysis and  interpretation, and writing; N.N.M.: experimental design and laboratory data generation and  analysis; G.F.: experimental design, laboratory data generation, analysis and interpretation,  and review of the manuscript; D.C.M.: experimental design, laboratory data generation,  analysis and interpretation, and writing; S.S.: data management analysis and QC,  interpretation, and review of the manuscript; N.Y.: assay design, data interpretation, and  review of the manuscript; J.H.: study design, laboratory data generation, analysis and  interpretation, and review of the manuscript; A.I.: data analysis and tables and figures; S.P.:  study design, data interpretation, and review and approval of the manuscript; C.A.D.: study  design, data interpretation, and review and approval of the manuscript; C.L.: review and  Downloaded from https://www.science.org at Karolinska Institute on October 21, 2023 Gray et al., Sci. Transl. Med. 11, eaax1880 (2019)     18 September 2019 SCIENCE TRANSLATIONAL MEDICINE | RESEARCH ARTICLE17 of 17approval of the manuscript; F.S.: data analysis and review and approval of the manuscript; N.L.M.:  provision of RV144 samples and review and approval of the manuscript; M.L.R.: provision of RV144  samples and review and approval of the manuscript; J.G.K.: study design, data interpretation, and  review of the manuscript; P.B.G.: study design, data analysis and interpretation, and review of the  manuscript; M.J.M.: study design, laboratory data generation, analysis and interpretation, and  review and editing of the manuscript; G.D.T.: experimental design, laboratory data generation,  analysis and interpretation, and writing; L.C.: study conception and design, data interpretation,  and writing of the first draft of the manuscript with G.E.G. Competing interests: The authors  declare that they have no competing interests. Data and materials availability: All data related  to this study are present in the paper or the Supplementary Materials. Requests for specimens  from the HVTN 097 study should be submitted to vtn.research@hvtn.org and will be made  available under a material transfer agreement with the University of Cape Town.Submitted 1 March 2019 Accepted 13 August 2019 Published 18 September 2019 10.1126/scitranslmed.aax1880 Citation: G. E. Gray, Y. Huang, N. Grunenberg, F. Laher, S. Roux, E. Andersen-Nissen, S. C. De Rosa,  B. Flach, A. K. Randhawa, R. Jensen, E. M. Swann, L.-G. Bekker, C. Innes, E. Lazarus, L. Morris,  N. N. Mkhize, G. Ferrari, D. C. Montefiori, X. Shen, S. Sawant, N. Yates, J. Hural, A. Isaacs, S. Phogat,  C. A. DiazGranados, C. Lee, F. Sinangil, N. L. Michael, M. L. Robb, J. G. Kublin, P. B. Gilbert, M. J. McElrath,  G. D. Tomaras, L. Corey, Immune correlates of the Thai RV144 HIV vaccine regimen in South Africa.  Sci. Transl. Med. 11, eaax1880 (2019). Downloaded from https://www.science.org at Karolinska Institute on October 21, 2023 Use of this article is subject to the Terms of service Science Translational Medicine  (ISSN 1946-6242) is published by the American Association for the Advancement of Science. 1200 New York Avenue NW, Washington, DC 20005. The title Science Translational Medicine  is a registered trademark of AAAS.  Copyright   2019 The Authors, some rights reserved; exclusive licensee American Association for the Advancement of Science. No claim to original U.S. Government WorksImmune correlates of the Thai RV144 HIV vaccine regimen in South Africa Glenda E. Gray, Ying Huang, Nicole Grunenberg, Fatima Laher, Surita Roux, Erica Andersen-Nissen, Stephen C. De Rosa, Britta Flach, April K. Randhawa, Ryan Jensen, Edith M. Swann, Linda-Gail Bekker, Craig Innes, Erica Lazarus, Lynn Morris, Nonhlanhla N. Mkhize, Guido Ferrari, David C. Montefiori, Xiaoying Shen, Sheetal Sawant, Nicole Yates, John Hural, Abby Isaacs, Sanjay Phogat, Carlos A. DiazGranados, Carter Lee, Faruk Sinangil, Nelson L. Michael, Merlin L. Robb, James G. Kublin, Peter B. Gilbert, M. Juliana McElrath, Georgia D. Tomaras, and Lawrence Corey Sci. Transl. Med.  11 (510), eaax1880.  DOI: 10.1126/scitranslmed.aax1880 Taking RV144 beyond Thailand The RV144 vaccine trial in Thailand is the only HIV vaccine to show efficacy against HIV infection to date. Gray et al. designed the HVTN 097 trial to test this regimen in South Africa, where clade C HIV circulates; this clade is heterologous to the vaccine antigens. They intently examined immune protective responses previously identified in the RV144 trial and found that the vaccine seemed to be even more immunogenic in South Africans. CD4 + T cell responses were stronger and more common in HVTN 097, and the magnitude of protective antibody responses was greater compared to RV144. Their results indicate that the RV144 regimen or others like it could be protective in areas where HIV is endemic. View the article online https://www.science.org/doi/10.1126/scitranslmed.aax1880 Permissions https://www.science.org/help/reprints-and-permissions Downloaded from https://www.science.org at Karolinska Institute on October 21, 2023 </w:t>
            </w:r>
          </w:p>
        </w:tc>
      </w:tr>
      <w:tr>
        <w:tc>
          <w:tcPr>
            <w:tcW w:type="dxa" w:w="4320"/>
          </w:tcPr>
          <w:p>
            <w:r>
              <w:t>2388</w:t>
            </w:r>
          </w:p>
        </w:tc>
        <w:tc>
          <w:tcPr>
            <w:tcW w:type="dxa" w:w="4320"/>
          </w:tcPr>
          <w:p>
            <w:r>
              <w:t>www.thelancet.com/infection   Vol 20   July 2020  851 Articles Lancet Infect Dis 2020;  20: 851 63 Published Online  April 3, 2020 https://doi.org/10.1016/ S1473-3099(20)30001-3 See Comment page 762South African Medical Research  Council (SAMRC): Respiratory and Meningeal Pathogens Research Unit (M J Groome PhD, A Koen MD, L Jose MD, Prof S A Madhi PhD), Department of Science and Technology/National Research Foundation (DST/NRF): Vaccine Preventable Diseases (MJ Groome, A Koen, L Jose, Prof S A Madhi), and Wits Reproductive Health and HIV Institute, School of Clinical Medicine (L Fairlie MD, M Masenya MD), Faculty of Health Sciences, University of the Witwatersrand, Johannesburg, South Africa; Family Clinical Research Unit, Department of Paediatrics and Child Health, Stellenbosch University, Stellenbosch, South Africa (J Morrison MD); PATH, Washington, DC, USA (A Fix MD, I Cho MS, M Power, J Flores MD, S Cryz PhD); National Institute for Communicable Diseases, National Health Laboratory Service, Johannesburg, South Africa (N Page PhD);  Department of Medical Virology, Faculty of Health Sciences, University of Pretoria, Pretoria, South Africa (N Page); Department of Pediatrics, University of Cincinnati College of Medicine, Cincinnati, OH, USA (M McNeal MS); Division of Infectious Diseases, Cincinnati Children s Hospital Medical Center, Cincinnati, OH, USA (M McNeal); The Emmes Corporation, Rockville, MD, USA (L Dally MSc); and Novavax, Gaithersburg, MD, USA (I Cho) *Current affiliationSafety and immunogenicity of a parenteral trivalent P2-VP8  subunit rotavirus vaccine: a multisite, randomised, double-blind, placebo-controlled trial Michelle J Groome, Lee Fairlie, Julie Morrison, Alan Fix, Anthonet Koen, Maysseb Masenya, Lisa Jose, Shabir A Madhi, Nicola Page, Monica McNeal,  Len Dally, Iksung Cho*, Maureen Power , Jorge Flores, Stanley Cryz Summary Background A monovalent, parenteral, subunit rotavirus vaccine was well tolerated and immunogenic in adults in the  USA and in toddlers and infants in South Africa, but elicited poor responses against heterotypic rotavirus strains. We  aimed to evaluate safety and immunogenicity of a trivalent vaccine formulation (P2-VP8-P[4],[6],[8]). Methods A double-blind, randomised, placebo-controlled, dose-escalation, phase 1/2 study was done at three South  African research sites. Healthy adults (aged 18 45 years), toddlers (aged 2 3 years), and infants (aged 6 8 weeks,  37 weeks  gestation, and without previous receipt of rotavirus vaccination), all without HIV infection, were eligible for enrolment. In the dose-escalation phase, adults and toddlers were randomly assigned in blocks (block size of five) to receive 30  g or 90  g of vaccine, or placebo, and infants were randomly assigned in blocks (block size of four) to receive 15  g, 30  g, or 90  g of vaccine, or placebo. In the expanded phase, infants were randomly assigned in a 1:1:1:1 ratio to receive 15  g, 30  g, or 90  g of vaccine, or placebo, in block sizes of four. Participants, parents of participants, and clinical, data, and laboratory staff were masked to treatment assignment. Adults received an intramuscular injection of vaccine or placebo in the deltoid muscle on the day of randomisation (day 0), day 28, and day 56; toddlers received a single injection of vaccine or placebo in the anterolateral thigh on day 0. Infants in both phases received an injection of vaccine or placebo in the anterolateral thigh on days 0, 28, and 56, at approximately 6, 10, and 14 weeks of age. Primary safety endpoints were local and systemic reactions (grade 2 or worse) within 7 days and adverse events and serious adverse events within 28 days after each injection in all participants who received at least one injection. Primary immunogenicity endpoints were analysed in infants in either phase who received all planned injections, had blood samples analysed at the relevant timepoints, and presented no major protocol violations considered to have an effect on the immunogenicity results of the study, and included serum anti-P2-VP8 IgA, IgG, and neutralising antibody geometric mean titres and responses measured 4 weeks after the final injection in vaccine compared with placebo groups. This trial is registered with ClinicalTrials.gov, NCT02646891. Findings Between Feb 15, 2016, and Dec 22, 2017, 30 adults (12 each in the 30  g and 90  g groups and six in the placebo  group), 30 toddlers (12 each in the 30  g and 90  g groups and six in the placebo group), and 557 infants (139 in the 15  g  group, 140 in the 30  g group, 139 in the 90  g group, and 139 in the placebo group) were randomly assigned, received at least one dose, and were assessed for safety. There were no significant differences in local or systemic adverse events, or unsolicited adverse events, between vaccine and placebo groups. There were no serious adverse events within 28 days of injection in adults, whereas one serious adverse event occurred in a toddler (febrile convulsion in the 30  g group) and 23 serious adverse events (four in placebo, ten in 15  g, four in 30  g, and five in 90  g groups) occurred among 20 infants, most commonly respiratory tract infections. One death occurred in an infant within 28 days of injection due to pneumococcal meningitis. In 528 infants (130 in placebo, 132 in 15  g, 132 in 30  g, and 134 in 90  g groups), adjusted anti-P2-VP8 IgG seroresponses ( 4-fold increase from baseline) to P[4], P[6], and P[8] antigens were significantly higher in the 15  g, 30  g, and 90  g groups (99  100%) than in the placebo group (10  29%; p&lt;0 0001). Although significantly  higher than in placebo recipients (9  10%), anti-P2-VP8 IgA seroresponses ( 4-fold increase from baseline) to each  individual antigen were modest (20  34%) across the 15  g, 30  g, and 90  g groups. Adjusted neutralising antibody  seroresponses in infants ( 2 7-fold increase from baseline) to DS-1 (P[4]), 1076 (P[6]), and Wa (P[8]) were higher in vaccine recipients than in placebo recipients: p&lt;0 0001 for all comparisons. Interpretation The trivalent P2-VP8 vaccine was well tolerated, with promising anti-P2-VP8 IgG and neutralising  antibody responses across the three vaccine P types. Our findings support advancing the vaccine to efficacy testing.Funding Bill &amp; Melinda Gates Foundation. Copyright   2020 The Author(s). Published by Elsevier Ltd. This is an Open Access article under the CC BY 4.0  license.Articles852  www.thelancet.com/infection   Vol 20   July 2020Introduction The introduction of oral rotavirus vaccines into national  immunisation programmes has led to substantial re ductions in rotavirus and all  cause acute gastroenteritis  hospital admissions and mortality among children younger than 5 years. 1 However, because of reduced  vaccine effectiveness and low vaccine coverage in some settings, rotavirus remains the leading cause of diarrhoea morbidity and mortality, accounting for an estimated 128  515 deaths worldwide in 2016.2 Live  attenuated oral  rotavirus vaccines have shown lower efficacy and effective  ness in low  income and middle  income settings  than in high  income settings, with effectiveness of  84 90% in countries with low child mortality compared with 47 57% in countries with high child mortality. 3,4  This disparity is not unique to oral rotavirus vaccines and has been observed for live oral cholera and polio vaccines. 5,6 Possible reasons for differences in the  effectiveness of oral rotavirus vaccines include higher incidence of rotavirus infection in early life, malnutrition, and anti  rotavirus antibodies in breast milk in low   income settings, as well as host luminal, mucosal, and immune factors. 7 9 Post  licensure studies in some  countries showed a low  level risk of intussusception 1 7 days after the first or second dose of rotavirus vaccine administration, although the benefits of vaccination strongly outweigh this risk. 10,11 Studies from Africa have  not shown an association between rotavirus vaccination and intussusception. 12,13 Rotavirus vaccine candidates using different strains,  formulations, and routes of administration are in development. 14 Parenterally administered, non  repli cating  rotavirus vaccines bypass the intestine and could lead to enhanced efficacy and safety profiles. 15,16 The most  advanced candidate consists of a truncated VP8 subunit protein, which is derived from the cleavage of the rotavirus outer capsid spike protein VP4 (which defines the rotavirus P type) in the presence of trypsin, fused to the P2 epitope from tetanus toxin. The recombinant fusion protein is then expressed in Escherichia coli. 17,18 A monovalent  formulation containing the VP8 subunit from a P[8] rotavirus strain (Wa strain) was well tolerated and immunogenic in adults in the USA, and in toddlers and infants in South Africa. 19,20 This vaccine elicited robust  neutralising antibody responses to homologous P[8] strains but modest responses to heterologous P[4] and P[6] rotavirus strains. Following a challenge with Rotarix (GlaxoSmithKline, Belgium), an oral monovalent rotavirus  Maureen Power retired in  February 2018 Correspondence to:  Dr Michelle J Groome, SAMRC  Respiratory and Meningeal  Pathogens Research Unit and  DST/NRF, Vaccine Preventable  Diseases, New Nurses Residence,  Chris Hani Baragwanath  Academic Hospital,  Johannesburg 2013, South Africa   groomem@rmpru.co.zaResearch in context Evidence before this study Live-attenuated, orally administered rotavirus vaccines have been introduced in more than 100 countries worldwide, leading to substantial reductions in diarrhoeal-related mortality and hospital admissions in young children. However, effectiveness of oral vaccines was shown to be lower in low-income and middle-income countries in Africa and Asia than in high-income countries. Challenges associated with globally available rotavirus vaccines in low-income countries include poor implementation, duration of protection beyond the first year of life, and the roles of maternal antibody, environmental enteric dysfunction, the gut microbiome, and host genetic factors. One strategy to address some of these challenges is the development of new vaccines, and several rotavirus vaccine candidates are in the pipeline, including parenterally administered, non-replicating rotavirus vaccines, which bypass the intestine and can potentially lead to an enhanced efficacy and safety profile. We searched the PubMed database for trials published in English between Jan 1, 2000, and Nov 20, 2019, using the terms  rotavirus ,  vaccine , and  parenteral . The most advanced candidate consists of a truncated VP8 subunit protein fused with the P2 epitope from tetanus toxin. A monovalent formulation of this vaccine (P2-VP8-P[8]) was well tolerated and immunogenic in South African infants when administered intramuscularly at 6, 10, and 14 weeks of age. However, although good immune responses were elicited to homologous P[8] strains of rotavirus, immune responses against heterologous P[4] and P[6] strains were poor, suggesting that a multivalent formulation might be required to provide protection against the common circulating rotavirus strains. Added value of this study We expanded the valency of the P2-VP8-P[8] monovalent vaccine to include P[4] and P[6] antigens, and this trivalent formulation (P2-VP8-P[4],[6],[8]) was evaluated for safety and immunogenicity in South African adults, toddlers, and infants. The vaccine was generally well tolerated in all participants, with neutralising antibody responses to P[4] and P[6] strains and IgG responses to P[4] and P[6] antigens in infants that were similar to responses to the Wa strain and P[8] antigen. In addition, we observed reduced faecal shedding of the Rotarix vaccine strain in the first week after challenge with Rotarix among infants who received the 90  g dose of the trivalent P2-VP8 vaccine compared with infants who received placebo. Implications of all the available evidence Vaccinating infants against rotavirus disease using parenterally administered rotavirus vaccines could have several advantages over currently licensed live oral vaccines, such as improved protection against rotavirus disease in countries with high mortality from this disease, improved safety, potential for coformulation with other vaccines, and lower cost. The addition of antigens from P[4] and P[6] strains to the monovalent vaccine achieved high and similar IgG and neutralising antibody responses across all three strain types. Our results support further testing of this trivalent vaccine formulation, with a phase 3 study currently recruiting (NCT04010448).Articleswww.thelancet.com/infection   Vol 20   July 2020  853vaccine, 1 month after the third dose of P2  VP8 P[8]  vaccine, significantly fewer vaccinated infants than placebo  recipients shed rotavirus, showing a potentially protective immune response mediated at the gut surface. 20 A trivalent formulation of the vaccine, containing VP8  subunits from P[4], P[6], and P[8] strains, was developed to optimise responses to these three P types, which account for the majority of cases of severe rotavirus disease world wide. 21,22 Our primary aim was to assess safety and  tolerability of the trivalent vaccine at escalating dose levels in South African adults, toddlers, and infants and to evaluate the immunogenicity of three doses of the vaccine at different dose levels in infants compared with placebo. Methods Study design This phase 1/2, double  blind, randomised, placebo   controlled, descending  age, dose  escalation trial consisted  of a dose  escalation phase and an expanded phase. In  the dose  escalation phase, 30  g then 90  g doses of  the vaccine were assessed for safety, tolerability, and immunogenicity in adults, followed by assessment of the  same doses in toddlers and 15  g, 30  g, and 90  g doses in infants (appendix p 1). The expanded phase recruited additional infants and evaluated all three doses of the vaccine. In the dose  escalation phase, progression from one  dose to the next and from one age group to the next required review by a safety review committee of safety data up to 7 days following the first injection at each dose or in each age group (appendix pp 2 4). The expanded   cohort phase was done after completion of enrolment into the dose  escalation phase and safety assessment of  each dose (appendix pp 7, 14). The dose  escalation phase was done at the Respiratory  and Meningeal Pathogens Research Unit (RMPRU; Johannesburg, South Africa), and the expanded  cohort  phase was done at the RMPRU, the Wits Reproductive Health and HIV Institute Shandukani Research Centre (Johannesburg, South Africa), and the Family Clinical  Research Unit (Cape Town, South Africa). The protocol (appendix p 20) was approved by the Human  Research Ethics Committee of the University of the Witwatersrand (Johannesburg, South Africa), Stellenbosch University Health Research Ethics Committee (Cape Town, South Africa), the Western Institutional Review Board (Puyallup, WA, USA), and the South African Health Products Regulatory Authority (Pretoria, South Africa), and was done under a US Food and Drug Administration investigational new drug application. Participants Eligibility was assessed through medical history, physical examination, and screening laboratory tests. Healthy adults (aged 18 45 years), toddlers (aged 2 3 years), and infants (aged 6 8 weeks,  37 weeks  gestation, and without previous receipt of rotavirus vaccination), all without HIV infection, were eligible for enrolment. Exclusion criteria included acute illness, pregnant or breastfeeding women, presence of malnutrition or any systemic disorder that would compromise the participant s health or result in non  conformance to the protocol, congenital disorders,  known or suspected impaired immunological function based on medical history and physical examination, immunoglobulin therapy or chronic immunosuppressant medications, a clinically significant screening laboratory value, HIV infection, and concurrent participation in another clinical trial. Full inclusion and exclusion criteria are listed in the appendix, pp 1 2. Investigators used their clinical judgment in considering a participant s overall fitness for inclusion in the trial. All adult participants were literate and provided written informed consent. Children were enrolled if their parents were literate and provided written informed consent. At RMPRU, adults were invited for screening by advertisements in the Soweto community, and parents of toddlers identified from hospital birth registers and infants identified in postnatal wards were invited to bring their children to RMPRU for screening. At the Family Clinical Research Unit, pregnant women were informed of the study at antenatal clinics and followed up at the obstetric unit and labour ward. At Shandukani Research Centre, pregnant women at antenatal clinics and mothers of infants attending the day 3 postnatal visit or 6  week vaccination visit were approached.  Randomisation and masking In the dose  escalation phase, adults and toddlers were  randomly assigned to receive 30  g or 90  g of vaccine, or placebo; infants were randomly assigned to receive 15  g, 30  g, or 90  g of vaccine, or placebo (appendix p 1). Permuted block randomisation was used throughout. Adults and toddlers were randomly assigned to receive the vaccine or placebo in groups of 15, using three blocks of five participants (four vaccine, one placebo) per group. Infants in the dose  escalation phase were randomly  assigned in groups of 16: four blocks of four infants (three vaccine, one placebo) per group. In the expanded phase, infants were randomly assigned in a 1:1:1:1 ratio to the 15  g, 30  g, or 90  g dose groups or placebo in block sizes of four. The randomisation sequence was computer  generated and maintained by the Statistical and  Data Management Group at The Emmes Corporation (Rockville, MD, USA). A masked study investigator enrolled participants, who were then randomly assigned electronically. An unmasked pharmacist prepared and dispensed the injection, which was masked using an opaque sticker and administered by the masked study investigator. Participants, parents of participants, and clinical, data, and laboratory staff were masked to treatment assignment. Any deviation from the protocol was reported. Procedures In the dose  escalation phase, adults received an  intramuscular injection of vaccine or placebo in the See Online for appendixArticles854  www.thelancet.com/infection   Vol 20   July 2020deltoid on the day of randomisation (day 0), day 28, and  day 56; toddlers received a single injection of vaccine or placebo in the anterolateral thigh on day 0. Infants in both the dose  escalation phase and the expanded phase   received an injection of vaccine or placebo in the anterolateral thigh on day 0, day 28, and day 56, which roughly corresponded to ages 6, 10, and 14 weeks. The trivalent P2  VP8 vaccine was manufactured and  supplied by the Walter Reed Army Institute of Research Pilot Bioproduction Facility (Silver Spring, MD, USA), as described previously. 19 Vaccine, formulated as a sterile  suspension containing 360  g of protein 120  g of each VP8 antigen derived from P[4] (DS  1), P[6] (1076),  and P[8] (Wa) rotavirus strains per mL adsorbed to aluminium hydroxide (Alhydrogel, Brenntag Biosector, Frederikssund, Denmark; 1 125 mg of aluminium per mL), was diluted with aluminium hydroxide diluent (1 125 mg/mL) within 6 h of administration to yield dose concentrations of 15  g, 30  g, and 90  g per 0 5 mL containing 0 56 mg aluminium hydroxide. Sterile saline was used as placebo. In infants, two additional vaccines were given in the opposite thigh to the P2  VP8 vaccine or placebo: Hexaxim (Sanofi Pasteur,  France), a diptheria, tetanus, pertussis, poliovirus, hepatitis B virus, and Haemophilus influenzae type B vaccine, was given at 6, 10, and 14 weeks of age; and Prevnar 13 (Pfizer, USA), a 13  valent pneumococcal  conjugate vaccine, was given at 6 and 14 weeks of age. All infants in both phases received three oral doses of Rotarix, one each at 4, 8, and 12 weeks after the third study injection. Participants were observed for 30 min after the  administration of each injection. Local symptoms (injection site pain or tenderness, redness, swelling, and itching) and systemic symptoms (fever, headache, vomiting, nausea, fatigue, chills, and myalgia in adults, and fever, vomiting, poor appetite, irritability, and decreased activity in toddlers and infants) were recorded daily for 7 days following each injection. Clinic visits were done 7 days after each injection in adults, and 3 and  7 days after each injection in toddlers and infants. Unsolicited adverse events were recorded from rando misation until the final study visit, 6 months after the last injection. Adverse events were graded by investigators from mild (grade 1) to life threatening (grade 4) using a grading scale developed on the basis of the Division of AIDS Table for Grading the Severity of Adult and Pediatric Adverse Events, version 2.0, November 2014, of the US National Institutes of Health, with modifications to reflect local population norms (appendix pp 2 4). Safety data were reviewed by the safety review committee and an independ  ent data safety and monitoring board  periodically throughout the study. Haemoglobin, white blood cell count, platelet count,  total bilirubin, creatinine, and alanine transaminase were measured at baseline in all participants in both phases and 7 days after the first injection in the adult, toddler, and infant dose  escalation cohorts. Serum albumin was  assessed at baseline only. A serum pregnancy test at screening and a urine pregnancy test before each injection was done for adult female participants. Serum was collected at baseline and 4 weeks after the final injection in all participants, as well as 4 weeks after the first and second injections in adults and 4 weeks after the second injection in infants. Anti  P2 VP8 IgG and IgA against P[4], P[6], and  P[8] antigens were quantitated using standard ELISA assay techniques. 19 Neutralising antibodies to DS  1 (G2P[4]), 1076  (G2P[6]), and Wa (G1P[8]) rotavirus strains were measured as previously described. 23 Details of the serological testing  are provided in appendix p 5. Serological testing was done at Division of Infectious Diseases, Cincinnati Children s Hospital Medical Center, Cincinnati, OH, USA. Stool was collected from infants 5, 7, and 9 days after the first dose of Rotarix in the subset of infants enrolled at the RMPRU and tested for the presence of rotavirus using the commercially available ProsPecT Rotavirus Microplate Assay (Oxoid, Ely, UK), according to the manufacturer s instructions. ELISA  positive specimens were confirmed  and genotyped by PCR amplification of the VP7 and VP4   genes, as previously described.20 Stool testing was done  at the National Institute for Communicable Diseases (Johannesburg, South Africa). Outcomes The primary safety endpoints in all three age groups  were the number of serious adverse events and adverse events up to 28 days after the last injection and the number of local and systemic reactions (grade 2 or worse) during the 7 days after vaccination in vaccine recipients compared with placebo recipients. The primary immunogenicity endpoints were the pro  portion of infants with anti  P2 VP8 IgG and IgA seror  esponses (at least a 4  fold increase in antibody titres  between baseline and 4 weeks after the third study injection) for each of the three vaccine antigens (P[4], P[6], and P[8]); the proportion of infants with neutralising antibody responses (at least a 2 7  fold increase in  antibody titres between baseline and 4 weeks after the third study injection) to each of the three rotavirus strains (DS  1, 1076, and Wa) from which the vaccine antigens  were derived; the proportion of infants with neutralising antibody responses to at least two of the three strains from which the vaccine antigens were derived; and the change in geometric mean titres (GMTs) of anti  P2 VP8  IgG, IgA, and neutralising antibodies from baseline to 4 weeks after the third injection in infants. A 4  fold  increase in neutralising antibody responses to each of the three rotavirus strains between baseline and 4 weeks after the third study injection was evaluated in infants as  an exploratory endpoint. Secondary safety endpoints were the number of  serious adverse events and adverse events up to 6 months after the last vaccination. Secondary immunogenicity endpoints were anti  P2 VP8 IgG, IgA, and neutralising Articleswww.thelancet.com/infection   Vol 20   July 2020  855antibody responses and GMTs between baseline and  4 weeks after the second injection in infants or after the final injection in adults and toddlers (appendix p 6). Assessments of immunogenicity in adults at timepoints other than 4 weeks after the final injection were explo ratory. Also as an exploratory endpoint, we assessed the proportion of infants enrolled at the RMPRU site who tested rotavirus  positive on an ELISA stool test at any  time (5, 7, or 9 days) after administration of the first dose of Rotarix. Statistical analysis For the adult and toddler cohorts, 12 vaccine recipients per dose provided a greater than 90% chance of observing an adverse event that had a frequency of 17 5%, and 24 vaccine recipients for the two doses combined provided a greater than 90% chance of observing an adverse event that had a frequency of 9 2%. In the infant cohorts, the 150 vaccine recipients planned per dose provided a greater than 90% chance of observing an adverse event that had a frequency of 1 6%, and the 450 vaccine recipients planned for the three dose groups combined provided a greater than 90% chance of observing an adverse event that had a frequency of 0 5%. On the basis of the results in South African infants who received monovalent P2  VP8 vaccine or placebo, the  strain  specific seroresponse rates were expected to be  80% or more for at least one of the three P2  VP8 vaccine  doses and less than 20% for the placebo group.20 For the  infant cohort, 135 evaluable vaccine recipients per dose (assuming 10% loss of study participants due to drop   out) provided at least 74% power (Fisher s exact test) to detect a difference of 15 percentage points and at least 95% power to detect a difference of 20 percentage points in seroresponse rates between any two dose groups (ie, assuming true rates of 65% vs 80% and 60% vs 80%), and at least 99% power to detect a difference of 30 percentage points or more between a vaccine group and the combined placebo groups. Safety was analysed by treatment received, and the  safety population included all participants in the dose   escalation and expansion cohorts who were randomly assigned and received at least one dose of vaccine or placebo. Immunogenicity was assessed in the per  protocol  population, which included all randomly assigned parti cipants who received all planned injections, had blood samples analysed at the relevant timepoints, and pres ented no major protocol violations considered to have an effect on the immunogenicity results of the study. Categorical results (serum IgA, IgG, and neutralising  antibody seroresponses) are presented as frequency, pro portion (%), and exact two  sided binomial (Clopper   Pearson) 95% CI. Continuous outcomes (serum IgA, IgG, and neutralising antibody responses) are presented as GMT and two  sided 95% CI obtained from the t  distribution  on log  transformed titres. To compare safety outcomes  between treatment groups, we used Fisher s exact two  tailed test, or    test if the expected number of events was sufficient (all expected cell frequencies equal to five or more). The binomial immuno  genicity response variables   were compared between each dose group and placebo with logistic regression, and p values from prespecified pairwise comparisons are reported (if there was a significant difference overall between groups, then pairwise com parison was done). Continuous immuno  genicity variables  (GMTs) were modelled by ANOVA. To adjust for decay in maternal antibody occurring  concurrently with IgG and neutralising antibody immune responses to the vaccine in infants, we did an analysis of the adjusted seroresponse rates using the exponential decay function based on the estimated half   life (for each immunogenicity assay separately) of maternal antibodies in infants in the placebo group who had detectable baseline titres that were higher than at the post  injection visit. Adjusted seroresponse was  defined as at least a 4  fold increase in titre between  baseline and 4 weeks after the third injection (adjusted titre) in infants with an unadjusted post  injection titre  greater than the limit of detection. Shedding of Rotarix virus was assessed for each of the three specified post   vaccination days (5, 7, or 9 days) and for any of the three days. Proportions of infants with shedding were compared between the placebo group and each dose group and between the placebo group and all dose groups combined using Fisher s exact test. Data were analysed with SAS software (version 9.3), and statistical significance was defined as a two  tailed p value of less  than 0 05. This trial is registered with ClinicalTrials.gov, NCT02646891. Role of the funding source The funder of the study had no role in study design, data collection, data analysis, data interpretation, or writing of the report. The corresponding author had full access to all the data in the study and had final responsibility for the decision to submit for publication. Results Participants were enrolled and followed up from Feb 15, 2016, to Dec 22, 2017 . In the dose  escalation phase,  30 adults (12 each in the 30  g and 90  g groups and six in the placebo group), 30 toddlers (12 each in the 30  g and 90  g groups and six in the placebo group), and 48 infants (12 each in the 15  g, 30  g, 90  g, and placebo groups) were randomly assigned to receive vaccine or placebo (figure 1; appendix pp 15 16). 510 infants (128 each in the  15  g and 30  g groups and 127 each in the 90  g and placebo groups) were randomly assigned to vaccine or placebo in the expanded phase, giving a total of 558 infant participants across both study phases (figure 1). 549 (98%) infants were black, 285 (51%) were boys, and the mean age of infants was 48 days (SD 3 5). Enrolment was stratified by site, but different enrolment rates resulted in some imbalance in the number enrolled at each site Articles856  www.thelancet.com/infection   Vol 20   July 2020(figure 1). Because of the onset of the rotavirus season  around July, consistent with the protocol  specified  avoidance of that period because of the potential confounding effect of wild  type infection, enrolment was  stopped before the specified sample size was reached. However, the number of infants enrolled was sufficient to address study objectives (appendix p 6). Demographic characteristics were similar across treatment groups for adults, toddlers, and infants (table 1; appendix p 8). 30 adults and 30 toddlers received at least one dose of  vaccine or placebo and were included in the safety assessment. The highest severity of solicited local and systemic reactions and unsolicited adverse events in adults was grade 2 (all occurring in vaccine recipients within 28 days of injection); the majority of events in adults were mild (appendix p 8). The highest severity of solicited local and systemic reactions and unsolicited adverse events up to 28 days post  injection for toddlers was grade 2 (two in  the 30  g group had local reactions, one in the placebo group had a systemic reaction, and one in each of the 30  g and 90  g groups had unsolicited adverse events); the majority of events were mild (appendix p 8). No serious Figure 1: Trial profile for infants in the dose-escalation and expanded cohorts PP=per protocol. *254 at the Respiratory and Meningeal Pathogens Research Unit, 168 at Wits Shandukani Research Centre, and 136 at the Family Clinical Research Unit.  PP population included participants who received two doses and had immunogenicity data at baseline and day 56 (for secondary immunogenicity analyses) or who received all three doses and had immunogenicity data at baseline and day 84 (for the primary immunogenicity analysis).  The infant who did not receive the third dose because they were ineligible attended the day 56 follow-up visit, had a blood sample collected, and was included in the day 56 PP population. 1 voluntary withdrawal 2 lost to follow-up 2 voluntary withdrawal1 non-compliant with protocol 2 voluntary withdrawal1 death139 received  rst dose on day 0 (safety  population) 130 completed all study visits (day 224)139 assigned to placebo group 136 completed day 56 visit  135 in PP population (1 had no bloodcollected or analysed)  133 completed day 84 visit  130 in PP population (3 had no bloodcollected or analysed) 1 voluntary withdrawal1 lost to follow-up 1 voluntary withdrawal1 lost to follow-up 1 voluntary withdrawal139 received  rst dose on day 0 (safety  population) 134 completed all study visits (day 224)139 assigned to 90 /uni03BCg group 137 completed day 56 visit  136 in PP population (1 had no bloodcollected or analysed)  135 completed day 84 visit  134 in PP population (1 had no bloodcollected or analysed) 4 voluntary withdrawal1 lost to follow-up1 death 3 voluntary withdrawal1 lost to follow-up140 received  rst dose on day 0 (safety  population) 130 completed all study visits (day 224)140 assigned to 30 /uni03BCg group 134 completed day 56 visit  131 in PP population (3 had no bloodcollected or analysed)  134 completed day 84 visit  132 in PP population (2 had no bloodcollected or analysed) 2 voluntary withdrawal 3 voluntary withdrawal 4 voluntary withdrawal2 lost to follow-up1 death1 not eligible 139 received  rst dose on day 0 (safety  population) 127 completed all study visits (day 224)140 assigned to 15 /uni03BCg group 137 completed day 56 visit  137 in PP population   134 completed day 84 visit  132 in PP population (1 had no bloodcollected or analysed; 1 did not receivethird dose) 558 randomly assigned* (day 0)708 infants assessed for eligibility (days  7 to  1) 150 not randomly assigned 118 did not ful ll eligibility criteria 32 eligible but not enrolledArticleswww.thelancet.com/infection   Vol 20   July 2020  857adverse events were reported in adults and one unsolicited  serious adverse event was reported in a toddler in the 30  g  group within 28 days of injection (febrile convulsion of moderate severity on day 21 post  injection, which resolved  without sequelae; appendix p 8). Among 557 infants who received at least one dose of  vaccine or placebo, the highest severity of solicited local reactions was grade 2, which occurred in similar proportions of infants across the four groups (p=0 23; table 2). 44 (32%) infants in the 15  g group, 30 (21%) in the 30  g group, 42 (30%) in the 90  g group, and 30 (22%) in the placebo group had grade 2 systemic reactions or worse (p=0 091; table 2). One infant in the 15  g group had grade 4 fever (axillary temperature 41 3 C) on the day of the third injection, which resolved rapidly without other symptoms or sequelae. One infant in the 15  g group and two infants in the 30  g group had grade 3 fever, two infants in the 15  g group had grade 3 vomiting, and one infant in the 15  g group and two infants in the 90  g group had grade 3 irritability; all were solicited reactions within 7 days of injection. The proportion of infants who had an unsolicited adverse event of grade 2 or worse within 28 days after injection was similar across the groups (p=0 74; table 2). 23 unsolicited serious adverse events (four in the placebo group, ten in the 15  g group, four in the 30  g group, and five in the 90  g group) occurred in 20 (4%) of 557 infants within  28 days after injection. No serious adverse events were assessed as related to the study product. One infant in the 30  g group was admitted to hospital 20 days after the first injection with pneumo  coccal meningitis and  died 7 days later. Two other infant deaths were reported more than 28 days after the third injection (one in the placebo group died from sudden infant death syndrome and one in the 15  g group died from bronchiolitis); all deaths were assessed as unrelated to the study vaccine. 43 (31%) infants in the 15  g group, 28 (20%) in the 30  g group, 36 (26%) in the 90  g group, and 27 (19%) in the placebo group had grade 2 unsolicited adverse events or worse (p=0 080; table 2) up to 6 months of age. Details of adverse events are provided in the appendix (pp 9 10). 528 infants (130 in the placebo group, 132 in the 15  g  group, 132 in the 30  g group, and 134 in the 90  g group) received three injections of vaccine or placebo, had a serum sample collected at baseline and 4 weeks after the final injection, and were included in the per  protocol  primary immunogenicity analysis (figure 1). For each of the three antigens, anti  P2 VP8 IgG GMTs and adjusted  seroresponses in infants 4 weeks after the third dose were 15  g  (n=140)30  g (n=140)90  g (n=139)Placebo (n=139) Age (days) 48 7 (3 5) 49 0 (3 7) 48 9 (3 2) 48 8 (3 7) Sex Male 74 (53%) 64 (46%) 75 (54%) 72 (52%)Female 66 (47%) 76 (54%) 64 (46%) 67 (48%) Race Black 138 (99%) 138 (99%) 136 (98%) 137 (99%)Mixed race 2 (1%) 2* (1%) 3 (2%) 2 (1%) Length (cm) 54 9 (2 5) 55 1 (2 2) 55 3 (2 0) 55 4 (2 4)Weight (kg) 4 8 (0 7) 4 8 (0 5) 4 9 (0 6) 4 9 (0 6) Data are n (%) for sex and race and mean (SD) for age, length, and weight.  *Includes one infant with unspecified race. Table 1: Baseline characteristics for the infant population in both the  dose-escalation and expansion phases15  g 30  g 90  g Placebo p value Grade 1 (mild) solicited local reactions within 7 days after injection After injection 1 66/139 (48%) 84/140 (60%) 76/139 (55%) 67/139 (48%)   After injection 2 49/139 (35%) 58/136 (43%) 64/139 (46%) 59/135 (44%)   After injection 3 51/135 (38%) 53/133 (40%) 58/137 (42%) 49/133 (37%)   Overall 83/139 (60%) 96/140 (69%) 92/139 (66%) 84/139 (60%)    Grade 2 or higher solicited local reactions within 7 days after injection*After injection 1 10/139 (7%) 3/140 (2%) 9/139 (7%) 6/139 (4%) 0 21After injection 2 6/139 (4%) 6/136 (4%) 3/139 (2%) 2/135 (2%) 0 38After injection 3 8/135 (6%) 5/133 (4%) 6/137 (4%) 2/133 (2%) 0 31Overall 19/139 (14%) 13/140 (9%) 16/139 (12%) 9/139 (7%) 0 23 Grade 1 (mild) solicited systemic reactions within 7 days after injectionAfter injection 1 77/139 (55%) 77/140 (55%) 64/139 (46%) 75/139 (54%)   After injection 2 61/139 (44%) 51/136 (38%) 57/139 (41%) 61/135 (45%)   After injection 3 52/135 (39%) 55/133 (41%) 55/137 (40%) 56/133 (42%)   Overall 70/139 (50%) 83/140 (59%) 73/139 (53%) 86/139 (62%)    Grade 2 or higher solicited systemic reactions within 7 days after injection After injection 1 23/139 (17%) 18/140 (13%) 26/139 (19%) 18/139 (13%) 0 45After injection 2 17/139 (12%) 13/136 (10%) 15/139 (11%) 15/135 (11%) 0 92After injection 3 17/135 (13%) 11/133 (8%) 15/137 (11%) 11/133 (8%) 0 57Overall 44/139 (32%) 30/140 (21%) 42/139 (30%) 30/139 (22%) 0 091 Unsolicited adverse events within 28 days after injectionAny 118/139 (85%) 122/140 (87%) 124/139 (89%) 119/139 (86%) 0 72 Grade 2 or higher 24/139 (17%) 18/140 (13%) 20/139 (14%) 19/139 (14%) 0 74Injection related (any)  2/139 (1%) 3/140 (2%) 2/139 (1%) 3/139 (2%) 1 0 Injection related  (grade 2 or higher) 0/139 (0%) 1/140 (1%) 1/139 (1%) 1/139 (1%) 1 0  Serious adverse event 8/139 (6%) 4/140 (3%) 4/139 (3%) 4/139 (3%) 0 83  Unsolicited adverse events up to 6 months after the last injectionAny 129/139 (93%) 134/140 (96%) 130/139 (94%) 132/139 (95%) 0 72 Grade 2 or higher 43/139 (31%) 28/140 (20%) 36/139 (26%) 27/139 (19%) 0 080Injection related (any)  2/139 (1%) 3/140 (2%) 3/139 (2%) 3/139 (2%) 1 0 Injection related  (grade 2 or higher) 0/139 (0%) 1/140 (1%) 1/139 (1%) 1/139 (1%) 1 0  Serious adverse event 13/139 (9%) 6/140 (4%) 8/139 (6%) 8/139 (6%) 0 35 Data are n/N (%) unless otherwise indicated. p values refer to the difference between all four groups and are from     test unless otherwise indicated. *The highest severity for local reactions was grade 2 (moderate).  One infant in the 15  g group had grade 4 fever (axillary temperature 41 3 oC) on the day of the third injection, which resolved rapidly  without other symptoms or sequelae; one infant in the 15  g group and two infants in the 30  g group had grade 3 fever; two infants in the 15  g group had grade 3 vomiting; one infant in the 15  g group and two infants in the 90  g group had grade 3 irritability; all other adverse events were grade 2.  Assessed by the site investigator as having a reasonable possibility that the study injection caused the event; one adverse event in each of the placebo, 30  g, and 90  g groups were deemed to be of moderate (grade 2) severity, whereas all others adverse events were mild (grade 1), and no serious adverse event was considered to be related to the study injection.  Fisher s exact test. Table 2: Number of infants with solicited and unsolicited adverse events (maximum severity per  participant)Articles858  www.thelancet.com/infection   Vol 20   July 2020significantly higher in each dose group than in the placebo  group; unadjusted results were similar to the adjusted results (table 3). Anti  P2 VP8 IgG adjusted seroresponses  to all three antigens were observed in 131 (99%) infants in the 15  g group, 130 (99%) in the 30  g group, 134 (100%)  in the 90  g group, and 11 (9%) in the placebo group   (p&lt;0 0001 for all pairwise comparisons between vaccine groups and the placebo group). For each of the three antigens, anti  P2 VP8 IgA  seroresponses after the third dose were significantly higher in each dose group than in the placebo group (table 3). Proportions of infants with anti  P2 VP8 IgA seroresponses to any two antigens were significantly higher in each vaccine dose group than in the placebo group (11 [9%] of 130): 34 (26%) of 130 in the 15  g group (p=0 0001), 35 (27%) of 132 in the 30  g group (p&lt;0 0001), and 29 (22%) of 134 in the 90  g group (p=0 0024).  Seroresponses to all three antigens were observed in 19 (15%) of 128 infants in the 15  g group, 16 (12%) of  129 in the 30  g group, 16 (12%) of 131 in the 90  g group,  and seven (5%) of 130 in the placebo group; there was no difference between treatment groups (p=0 065). No significant differences between active dose groups were observed for anti  P2 VP8 IgG or IgA seroresponses. 15  g 30  g 90  g Placebo p value* Anti-P2-VP8 IgG P[4] Number of observations 132 132 134 130    Pre-vaccination GMT 87 (69 109) 62 (48 79) 76 (62 94) 73 (57 94)    Post-vaccination GMT 3888 (3313 4562) 4205 (3692 4789) 5244 (4729 5815) 28 (22 36) &lt;0 0001 p value  &lt;0 0001 &lt;0 0001 &lt;0 0001       Unadjusted seroresponse 123 (93%; 87 97) 122 (92%; 87 96) 131 (98%; 94 100) 9 (7%; 3 13) &lt;0 0001 Adjusted seroresponse  131 (99%; 96 100) 130 (99%; 95 100) 134 (100%; 97 100) 16 (12%; 7 19) &lt;0 0001 p value  &lt;0 0001 &lt;0 0001 &lt;0 0001       P[6] Number of observations 132 132 134 130    Pre-vaccination GMT 78 (62 97) 63 (49 82) 68 (54 86) 65 (51 84)    Post-vaccination GMT 14 028 (11980 16426) 14  724 (13181 16447) 17  085 (15295 19085) 50 (39 64) &lt;0 0001 p value  &lt;0 0001 &lt;0 0001 &lt;0 0001       Unadjusted seroresponse 131 (99%; 96 100) 130 (99%; 95 99) 132 (99%; 95 100) 18 (14%; 8 21) &lt;0 0001 Adjusted seroresponse  131 (99%; 96 100) 132 (100%; 97 100) 134 (100%; 97 100) 38 (29%; 22 38) &lt;0 0001 p value  &lt;0 0001 &lt;0 0001 &lt;0 0001       P[8] Number of observations 132 132 134 130    Pre-vaccination GMT 93 (74 117) 74 (59 94) 81 (65 100) 86 (67 110)    Post-vaccination GMT 5365 (4554 6321) 5792 (5086 6595) 7088 (6314 7958) 30 (23 39) &lt;0 0001 p value  &lt;0 0001 &lt;0 0001 &lt;0 0001       Unadjusted seroresponse 123 (93%; 87 97) 124 (94%; 88 97) 131 (98%; 94 100) 8 (6%; 3 12) &lt;0 0001 Adjusted seroresponse  131 (99%; 96 100) 130 (99%; 95 100) 134 (100%; 97 100) 13 (10%; 5 16) &lt;0 0001 p value  &lt;0 0001 &lt;0 0001 &lt;0 0001       Anti-P2-VP8 IgAP[4] Number of observations 130 132 134 130    Pre-vaccination GMT 5 (5 6) 5 (5 5) 5 (5 6) 5 (5 5)    Post-vaccination GMT 13 (10 17) 12 (10 15) 10 (9 12) 7 (5 8) &lt;0 0001 p value  &lt;0 0001 &lt;0 0001 0 0024       Unadjusted seroresponse  35 (27%; 20 35) 40 (30%; 23 39) 32 (24%; 17 32) 13 (10%; 5 16) 0 0002 p value  0 0004 &lt;0 0001 0 0024       P[6] Number of observations 131 131 134 130    Pre-vaccination GMT 5 (5 6) 5 (4 5) 5 (5 6) 5 (4 5)    Post-vaccination GMT 12 (10 15) 13 (10 15) 12 (10 14) 7 (6 8) &lt;0 0001 p value  &lt;0 0001 &lt;0 0001 &lt;0 0001       Unadjusted seroresponse  37 (28%; 21 37) 44 (34%; 26 42) 34 (25%; 18 34) 13 (10%; 5 16) &lt;0 0001 p value  0 0001 &lt;0 0001 0 0009       (Table 3 continues on next page)Articleswww.thelancet.com/infection   Vol 20   July 2020  859After the third injection, adjusted neutralising antibody  seroresponses (2 7  fold increase) to DS  1 (P[4]), 1076 (P[6]),  and Wa (P[8]) were significantly higher in each dose group  than in the placebo group (p&lt;0 0001 for all comparisons; table 4, figure 2). The adjusted seroresponse rate for strain 1076 in the 90  g group (81%) was significantly higher than in the 15  g group (68%, p=0 013). Adjusted sero responses to any two strains were seen in 101 (77%) of  132 infants in the 15  g group, 108 (82%) of 132 in the  30  g group, 114 (85%) of 134 in the 90  g group, and  15 (12%) of 130 in the placebo group (p&lt;0 0001 for all  comparisons). Adjusted seroresponses to all three strains were observed in 65 (50%) of 131 infants in the 15  g  group, 81 (61%) of 132 in the 30  g group, 83 (62%) of  134 in the 90  g group, and ten (8%) of 130 in the placebo  group (p&lt;0 0001 for all comparisons). Results for adjusted  seroresponses based on a 4  fold increase from baseline  were consistent with those based on a 2 7  fold increase  (appendix p 11). IgA and adjusted IgG seroresponses in infants 4 weeks  after the second dose were significantly higher in each dose group than in the placebo group for all three antigens except for anti  P2 VP8 IgA P[6] responses in  the 15  g group (appendix p 12). Adjusted neutralising antibody sero  responses to all three strains (Wa, DS  1,  and 1076) after the second dose were significantly higher in each dose group than in the placebo group (appendix p 12). Seroresponses observed in infants after the second dose were lower than those observed after the third dose. The proportions of adults with anti  P2 VP8 IgG  seroresponses for each antigen after the second and third doses were 0% in the placebo group, 91 100% in the 30  g group, and 100% in the 90  g group, with similar responses for the three antigens (appendix pp 13, 17). After the second and third injections, no adult in the placebo group had an anti  P2 VP8 IgA sero  response compared with 82 100% of adults in the vaccine groups (appendix pp 13, 17). Similarly, no toddler in the placebo group had anti  P2 VP8 IgG or  anti P2 VP8 IgA seroresponses, whereas 58 83% of  toddlers in the 30  g group and 83 92% in the 90  g group had an anti  P2 VP8 IgG seroresponse and  50 83% in the 30  g group and 67 92% in the 90  g group had an anti  P2 VP8 IgA seroresponse (appendix  pp 13, 18). Neutralising antibody sero  responses to strain  Wa were significantly higher in the 90  g group (eight [73%] of 11) than in the placebo group (zero [0%] of four) after the third injection in adults, and in the 90  g group (five [42%] of 12) than in placebo group (zero [0%] of six) after the injection in toddlers (appendix pp 13, 19). Rotarix shedding data were available for 217 infants:  53 in the placebo group, 52 in the 15  g group, 56 in the 30  g group, and 56 in the 90  g group. Faecal shedding of rotavirus (ELISA  positive) among infants at any  timepoint (5 days, 7 days, or 9 days after the first dose of Rotarix) was observed for 26 (49%) infants in the placebo group, 23 (44%) in the 15  g group, 20 (36%) in the 30  g group, and 16 (29%) in the 90  g group. PCR   confirmed Rotarix shedding at any timepoint was observed for 24 (45%) infants in the placebo group, 22 (42%) in the 15  g group, 19 (34%) in the 30  g group, and 15 (27%) in the 90  g group. The reduction in shedding compared with the placebo group was not significant in the 15  g and 30  g groups but was significant in the 90  g group (ELISA  positive: 42%,  95% CI 4 65, p=0 023; PCR  confirmed: 41%, 0 1 65,  p=0 035). Discussion The trivalent P2  VP8 rotavirus vaccine was generally well  tolerated at all dose levels tested in adults, toddlers, and 15  g 30  g 90  g Placebo p value* (Continued from previous page) P[8] Number of observations 129 130 131 130    Pre-vaccination GMT 5 (4 5) 5 (4 5) 5 (5 5) 5 (4 5)    Post-vaccination GMT 11 (9 13) 9 (8 11) 8 (7 10) 6 (5 7) &lt;0 0001 p value  &lt;0 0001 0 0004 0 0048       Unadjusted seroresponse  36 (28%; 20 36) 26 (20%; 14 28) 28 (21%; 15 29) 11 (9%; 4 15) 0 0005 p value  &lt;0 0001 0 0070 0 0030       Data are n, GMT (95% CI), or n (%; 95% CI), unless otherwise indicated. GMT=geometric mean titre. *Overall p value of the difference between all groups in GMTs and  proportions of infants with seroresponse.  p value indicates pairwise comparison of each vaccine dose group with the placebo group in GMT increase from pre-vaccination to post-vaccination; titres were adjusted for maternal antibodies. Significant pairwise differences were observed between the vaccine groups, as follows: IgG P[4] p=0 040 (30  g vs 15  g) and p=0 034 (90  g vs 15  g); IgG P[8] p=0 036 (90  g vs 15  g); IgA P[8] p=0 017 (90  g vs 15  g).  IgG titres after injection were adjusted for decay in maternal antibodies (half-life was 36 6 days for [P4], 49 1 days for [P6], and 38 3 days for [P8]). Adjusted seroresponse was defined as  4-fold increase in titre between baseline and 4 weeks after the third injection (adjusted titre) in infants with an unadjusted post-injection titre greater than the limit of detection. 15  p value indicates pairwise  comparison of each vaccine dose group to placebo in adjusted seroresponse (IgG) or unadjusted seroresponse (IgA); no significant pairwise between-group differences were observed among the active dose groups.  IgA seroresponse was defined as  4-fold increase in titre between baseline and 4 weeks after the third injection in infants with a post-injection titre greater than the limit of detection. 9 Table 3: Serum IgA and IgG antibody responses and GMTs pre-vaccination and 4 weeks after the third injection of trivalent P2-VP8 or placebo in infants,  according to treatment groupArticles860  www.thelancet.com/infection   Vol 20   July 2020infants, with most adverse events being mild. Despite a  slightly higher number of grade 2 adverse reactions in adult and toddler vaccine recipients than in adult and toddler placebo recipients, the number of events was small. No significant differences were observed in the proportions of infants with grade 2 or worse local reactions, systemic reactions, or unsolicited adverse events up to 28 days post  injection between the vaccine  and placebo groups. When local reactogenicity was reported, it was rarely greater than mild in severity and never severe; systemic reactogenicity was also transient and generally mild, with few moderate events and rare severe events. No safety signals were identified, as reported in studies with the precursor monovalent P2  VP8 P[8] vaccine.19,20 Immune responses to the trivalent  vaccine among infants were promising in terms of both frequency and breadth of antibody seroresponses, showing good responses to P[4], P[6], and P[8] rotavirus strains; by contrast, responses to the previously tested monovalent vaccine were limited mainly to homologous P[8] strains. 20 Licensed rotavirus vaccines have been  shown to be effective against heterologous strains, and oral vaccines appear to confer immunity in a non  strain   specific manner.24 The protection potentially afforded by a  parenteral subunit vaccine might be due to a different mechanism than the protection afforded by an oral vaccine and, thus, might be more strain specific; this  question needs to be addressed with future efficacy studies. Anti  P2VP8 IgG titres to P[4], P[6], and P[8] were high  and similar for all three vaccine antigens. 99 100% of infants across all vaccine groups had a seroresponse 4 weeks after the third vaccine dose. Adjusted neutralising antibody responses to each of the strains (Wa, DS  1, and  1076) were shown after the third injection in 78 81% of infants in the 30  g and 90  g dose groups, and were similar across all three strains. The majority of vaccine recipients who were infants showed responses to at least two strains (77 85%), and lower proportions showed responses to all three strains (50 62%). Neutralising 15  g 30  g 90  g Placebo p value* Wa strain Number of observations 132 132 134 130    Pre-vaccination GMT 160 (136 189) 128 (108 152) 130 (110 154) 118 (98 141)    Post-vaccination GMT 166 (141 195) 158 (137 182) 172 (149 199) 29 (24 36) &lt;0 0001 p value  &lt;0 0001 &lt;0 0001 &lt;0 0001       Unadjusted seroresponse 30 (23%; 16 31) 32 (24%; 17 32) 43 (32%; 24 41) 5 (4%; 1 9) &lt;0 0001Adjusted  seroresponse 96 (73%; 64 80) 107 (81%; 73 87) 105 (78%; 70 85) 26 (20%; 14 28) &lt;0 0001p value  &lt;0 0001 &lt;0 0001 &lt;0 0001       DS-1 strainNumber of observations 131 132 134 130    Pre-vaccination GMT 54 (44 66) 44 (36 54) 46 (38 57) 53 (44 63)    Post-vaccination GMT 49 (42 58) 48 (42 55) 53 (46 61) 11 (9 13) &lt;0 0001 p value  &lt;0 0001 &lt;0 0001 &lt;0 0001       Unadjusted seroresponse 26 (20%; 13 28) 29 (22%; 15 30) 33 (25%; 18 33) 4 (3%; 1 8) &lt;0 0001Adjusted  seroresponse 100 (76%; 68 83) 105 (80%; 72 86) 108 (81%; 73 87) 26 (20%; 14 28) &lt;0 0001p-value  &lt;0 0001 &lt;0 0001 &lt;0 0001       1076 strainNumber of observations 132 132 134 130    Pre-vaccination GMT 39 (32 46) 30 (25 36) 34 (28 42) 31 (25 38)    Post-vaccination GMT 34 (29 40) 35 (30 40) 43 (38 49) 10 (8 11) &lt;0 0001 p value  &lt;0 0001 &lt;0 0001 &lt;0 0001       Unadjusted seroresponse 24 (18%; 12 26) 32 (24%; 17 32) 30 (22%; 16 30) 4 (3%; 1 8) &lt;0 0001Adjusted  seroresponse 90 (68%; 60 76) 103 (78%; 70 85) 109 (81%; 74 88) 16 (12%; 7 19) &lt;0 0001p value  &lt;0 0001 &lt;0 0001 &lt;0 0001       Data are n, GMT (95% CI), or n (%; 95% CI), unless otherwise indicated. GMT=geometric mean titre. *Overall p value for the difference between groups in GMTs and  proportions of infants with seroresponse.  p value indicates pairwise comparison of each vaccine dose group with the placebo group in GMT increase from pre-vaccination to post-vaccination; titres were adjusted for maternal antibodies. Significant pairwise comparisons between vaccine groups are as follows: 1076 strain p=0 050 (30  g vs 15  g) and p=0 011 (90  g vs 15  g).  Neutralising antibody post-injection titres were adjusted for decay in maternal antibodies (half-life of 35 9 days for Wa, 30 1 days for DS-1, and 34 8 days for 1076). Adjusted seroresponse was defined as  2 7-fold increase in titre between baseline and 4 weeks after the third injection (adjusted titre) in infants with an unadjusted post-injection titre greater than the limit of detection. 10  p value indicates pairwise comparison of each vaccine dose group to placebo; no significant  pairwise between-group differences were observed among the active dose groups, except for strain 1076 for which a seroresponse of 68% in the 15  g group was significantly lower than an 81% seroresponse in the 90  g group (p=0 013). Table 4: Serum neutralising antibody responses (2 7-fold increase) pre-vaccination and 4 weeks after the third injection of trivalent P2-VP8 or placebo in  infants, according to treatment groupArticleswww.thelancet.com/infection   Vol 20   July 2020  861antibody responses to DS  1 (P[4]) and 1076 (P[6]) strains  and IgG responses to P[4] and P[6] antigens were similar  to those for the Wa (P[8]) strain and P[8] antigen and greater than the poor to modest responses to these antigens and strains that were observed with the monovalent P[8] formulation. 20 The addition of antigens  from P[4] and P[6] strains to the monovalent vaccine thus achieved the goal of high and similar IgG and neutralising antibody responses across all three strain types. The genetic diversity of circulating rotavirus strains in Africa is high, and although P[8] strains were the most prevalent strains (41%) during 2007 11 in 16 African countries, P[6] genotypes accounted for 31% of strains and P[4] geno types accounted for 14% of strains. 21 Thus, it is important  for a rotavirus vaccine to protect against multiple rotavirus P types. By contrast with the P2  VP8 IgG and neutralising  antibody responses, P2  VP8 IgA seroresponses to the  three vaccine antigens in infants receiving the vaccine, although significantly higher than responses in the placebo group, ranged from 20% to 34%. P2  VP8 IgA  responses to P[8] were lower than those observed for the monovalent vaccine (20 28% vs 58 81%). 20 These results  were unexpected given the promising P2  VP8 IgG and  neutralising antibody responses, and the reason for these low IgA responses with the trivalent vaccine is not clear. However, it is possible for parenteral vaccines to induce lower titres of specific IgA than IgG and still be associated with protection. 25 Increased titres of serum neutralising  antibody and IgG might result in protection through their transudation or permeation into the intestinal lumen, a possibility suggested by a study in non  human  primates, which were protected from rotavirus infection by parenteral treatment with serum with high anti   rotavirus IgG titres.25 Antibody seroresponses measured 4 weeks after the  second dose in infants receiving the 30  g and 90  g doses were all significantly higher than in the placebo group. However, responses were lower than those observed after the third dose, which suggests that three doses of the parenteral vaccine are needed to provide an optimal immune response. Anti  P2 VP8 IgG and IgA  seroresponses were not significantly different across the different doses. However, for some of the neutralising antibody responses, the 30  g and 90  g doses had significantly higher responses than the 15  g dose, suggesting that the higher doses might elicit better immune responses. Shedding of Rotarix was assessed as a measure of the  effect of the vaccine on replication of rotavirus in the gut in a subset of infants. There was a significant reduction of shedding of Rotarix in the first week after the first dose of the oral vaccine among infants who received the 90  g dose compared with infants who received placebo, as previously shown with the monovalent formulation. 20  This finding suggests that the P2  VP vaccine confers  protection at the gut level and that the higher dose confers superior protection over the lower doses against disease. However, the use and interpretation of a Rotarix challenge dose as a potential proxy measure of efficacy still needs investigation. Immune responses in adults were high, particularly  after the second and third doses, and they were reasonably good in toddlers who received only one dose of parenteral vaccine. The toddlers had been primed by receipt of two doses of Rotarix through routine vaccination as infants, and then received a single dose of trivalent P2  VP8 vaccine  at around 31 months of age as part of the study. None of the toddlers in the placebo group showed a 4  fold or greater  increase in anti  P2 VP8 IgG or IgA after vaccination com  pared with baseline, whereas IgG seroresponses were Figure 2: Neutralising antibodies to Wa, DS-1, and 1076 rotavirus strains  4 weeks after the second and third injection of trivalent P2-VP8 or placebo in the per-protocol infant population, according to treatment groupGMT and 95% CI unadjusted for decrease in maternal antibodies. GMT=geometric mean titre.1000 100GMT (95% CI)Wa strain Placebo 15  g30  g90  g Screening Day 56 Day 84110 100 10 1GMT (95% CI)DS-1 strain 100 10GMT (95% CI)1076 strainArticles862  www.thelancet.com/infection   Vol 20   July 2020observed in 83 92% and IgA responses in 67 92% of  toddlers in the 90  g group. This result is of interest when considering possible combination oral parenteral rota virus vaccine schedules: such combinations might increase protection against rotavirus. 15 A prime boost infant  immunisation strategy could be used, in which infants are primed with an oral live  attenuated vaccine for example,  at 6 and 10 weeks of age then boosted with a parenteral rotavirus vaccine at 14 weeks of age. A study assessing the ability of inactivated poliovirus vaccine to boost mucosal immunity showed that a dose of this vaccine was more effective than an oral poliovirus vaccine at boosting intestinal immunity in children who had previously been immunised with the oral vaccine. 26 Our results suggest  that a prime boost vaccination strategy could be an area for future rotavirus vaccine research. There are limitations to our study. First, no correlate of  protection has been established for rotavirus disease. 27  Serum IgA antibody detected by whole  rotavirus lysate  ELISA, which primarily detects anti  VP6 antibodies,  was shown to be correlated with efficacy of Rotarix and RotaTeq (Merck &amp; Co, USA). 28 An analysis of data  from the RotaTeq efficacy studies found that serum neutralising antibody titres to the G1 serotype are the best correlate of protection for RotaTeq. 29 We have yet to  establish whether the immune responses measured in our study serum IgA to the vaccine antigens rather than whole viral lysate are associated with protection from rotavirus diarrhoea. Second, coadministration of the study vaccine with other vaccines might have reduced our ability to adequately assess systemic reactogenicity of the study vaccine in infants. Finally, although we vaccinated infants outside of the rotavirus season, it is possible that some infants had been exposed to natural rotavirus infection, which might have affected our results. In addition, we included infants who were being breastfed; thus, maternal antibodies present in breastmilk might have affected the shedding results. 30  However, these factors would probably introduce non   differential bias and drive results towards the null. Vaccinating infants against rotavirus disease using  parenterally administered rotavirus vaccines could have several advantages over the currently licensed live oral vaccines, including improved efficacy in low  income  countries, lower production costs, improved safety because the vaccine is unlikely to be associated with increased risk of intussusception, and potential coformulation with other Expanded Program on Immunization vaccines or future combination parenteral vaccines targeting multiple enteric pathogens. The non  replicating, parenterally administered,  trivalent P2  VP8 subunit vaccine showed promising safety  and immunogenicity, which support advancing the vaccine to efficacy testing: phase 3 studies using the 90  g dose have started (eg, NCT04010448). Contributors MJG, AF, IC, MP, JF, and SC conceived and designed the study. MJG, LF, JM, AK, MM, LJ, and SAM acquired clinical data. NP and MMN acquired laboratory data. LD analysed the data. MJG, AF, JF, and SC interpreted the data. MJG drafted the manuscript. All authors critically revised the manuscript and approved the final version for submission. Declaration of interests MJG has received grants from PATH, during the study. LF has received grants from PATH, during the study. AF has received grants from the Bill &amp; Melinda Gates Foundation, during the study. SAM has received grants from PATH, during the study; grants and personal fees from the Gates Foundation outside of the submitted work; and grants from GlaxoSmithKline, Pfizer, and Biovac, outside of the submitted work. NP has received personal fees from Aspen Pharmacare, outside of the submitted work. MMN has received grants from PATH, during the study; and has laboratory service agreements with Merck, Mitsubishi Tanabe Pharma Corp, Curevac AG, and Sanofi Pasteur, outside of the submitted work. IC was a full  time employee of PATH during the study  and was a consultant for PATH during the time of data interpretation and manuscript development. MP has received grants from the Gates Foundation, during the study. JF has received grants from the Gates Foundation, during of the study. All other authors declare no competing interests. Data sharing Individual participant data that underlie the results reported in this Article, after de  identification, will be made available to researchers who  provide a methodologically sound proposal, for analyses to achieve aims in the approved proposal, immediately following Article publication. Proposals should be directed to groomem@rmpru.co.za. Acknowledgments The study was funded by the Bill &amp; Melinda Gates Foundation, Seattle, WA, USA (OPP1033438). We thank all the study participants and their parents for participating in the study; clinical, data, and laboratory staff at the Respiratory and Meningeal Pathogens Research Unit, Faculty of Health Sciences, University of the Witwatersrand, Johannesburg, South Africa (in particular Carol Taoushanis and Andrew Moultrie); Wits Reproductive Health and HIV Institute, University of the Witwatersrand, Johannesburg, South Africa (in particular, Matshediso Moilwa, Janet Grab, and Riette Erasmus); and the Family Clinical Research Unit, Department of Paediatrics and Child Health, Stellenbosch University, Cape Town, South Africa (in particular, Jeanne Louw, Mark Cotton, Lindie Rossouw, and Magdel Rossouw) for their work on this study. Additionally, we thank the laboratory staff at Cincinnati Children s Hospital Medical Center, Cincinnati, OH, USA (in particular, Nicole Meyer); Allison Stanfill from PATH for administrative support; and SCT Consulting, Johannesburg,  South Africa (in particular,  Savi Chetty  Tulsee) for monitoring study conduct and data quality. References 1 Burnett E, Jonesteller CL, Tate JE, Yen C, Parashar UD. Global impact of rotavirus vaccination on childhood hospitalizations and mortality from diarrhea. J Infect Dis 2017; 215: 1666 72. 2  GBD 2016 Diarrhoeal Disease Collaborators. Estimates of the global, regional, and national morbidity, mortality, and aetiologies of diarrhoea in 195 countries: a systematic analysis for the Global Burden of Disease Study 2016. Lancet Infect Dis 2018; 18: 1211 28. 3  Jonesteller CL, Burnett E, Yen C, Tate JE, Parashar UD. Effectiveness of rotavirus vaccination: a systematic review of the first decade of global postlicensure data, 2006 2016. Clin Infect Dis 2017; 65: 840 50. 4  Yen C, Tate JE, Patel MM, et al. Rotavirus vaccines: update on global impact and future priorities. Hum Vaccin 2011; 7: 1282 90. 5  Levine MM. Immunogenicity and efficacy of oral vaccines in developing countries: lessons from a live cholera vaccine. BMC Biol 2010; 8: 129. 6  Patriarca PA, Wright PF, John TJ. Factors affecting the immunogenicity of oral poliovirus vaccine in developing countries: review. Rev Infect Dis 1991; 13: 926 39. 7  Velasquez DE, Parashar U, Jiang B. Decreased performance of live attenuated, oral rotavirus vaccines in low  income settings: causes  and contributing factors. Expert Rev Vaccines 2018; 17: 145 61. 8 Desselberger U. Differences of rotavirus vaccine effectiveness by country: likely causes and contributing factors. Pathogens 2017; 6: e65.Articleswww.thelancet.com/infection   Vol 20   July 2020  8639 Steele AD, Victor JC, Carey ME, et al. Experiences with rotavirus  vaccines: can we improve rotavirus vaccine impact in developing countries? Hum Vaccin Immunother 2019; 15: 1215 27 . 10  Yen C, Healy K, Tate JE, et al. Rotavirus vaccination and intussusception science, surveillance, and safety: a review of evidence and recommendations for future research priorities in low and middle income countries. Hum Vaccin Immunother 2016; 12: 2580 89. 11  Buttery JP, Standish J, Bines JE. Intussusception and rotavirus vaccines: consensus on benefits outweighing recognized risk. Pediatr Infect Dis J 2014; 33: 772 73. 12  Tate JE, Mwenda JM, Armah G, et al. Evaluation of intussusception after monovalent rotavirus vaccination in Africa. N Engl J Med 2018; 378: 1521 28. 13  Groome MJ, Tate JE, Arnold M, et al. Evaluation of intussusception after oral monovalent rotavirus vaccination in South Africa. Clin Infect Dis 2019; ciz431. 14  Tissera MS, Cowley D, Bogdanovic  Sakran N, et al. Options for  improving effectiveness of rotavirus vaccines in developing countries. Hum Vaccin Immunother 2017; 13: 921 27 . 15  Glass RI, Jiang B, Parashar U. The future control of rotavirus disease: can live oral vaccines alone solve the rotavirus problem? Vaccine 2018; 36: 2233 36. 16  Jiang B, Gentsch JR, Glass RI. Inactivated rotavirus vaccines: a priority for accelerated vaccine development. Vaccine 2008; 26: 6754 58. 17  Wen X, Cao D, Jones RW, Li J, Szu S, Hoshino Y . Construction and characterization of human rotavirus recombinant VP8* subunit parenteral vaccine candidates. Vaccine 2012; 30: 6121 26. 18  Wen X, Wen K, Cao D, et al. Inclusion of a universal tetanus toxoid CD4(+) T cell epitope P2 significantly enhanced the immunogenicity of recombinant rotavirus  VP8* subunit parenteral vaccines. Vaccine 2014; 32: 4420 27 . 19  Fix AD, Harro C, McNeal M, et al. Safety and immunogenicity of a parenterally administered rotavirus VP8 subunit vaccine in healthy adults. Vaccine 2015; 33: 3766 72. 20  Groome MJ, Koen A, Fix A, et al. Safety and immunogenicity of a parenteral P2  VP8 P[8] subunit rotavirus vaccine in toddlers and  infants in South Africa: a randomised, double  blind, placebo   controlled trial. Lancet Infect Dis 2017; 17: 843 53.21 Seheri M, Nemarude L, Peenze I, et al. Update of rotavirus strains circulating in Africa from 2007 through 2011. Pediatr Infect Dis J 2014; 33 (suppl 1): S76 84. 22  Santos N, Hoshino Y . Global distribution of rotavirus serotypes/genotypes and its implication for the development and implementation of an effective rotavirus vaccine. Rev Med Virol 2005; 15: 29 56. 23  Ward RL, Kapikian AZ, Goldberg KM, Knowlton DR, Watson MW, Rappaport R. Serum rotavirus neutralizing  antibody titers  compared by plaque reduction and enzyme  linked immunosorbent  assay  based neutralization assays. J Clin Microbiol 1996; 34: 983 85. 24 Leshem E, Lopman B, Glass R, et al. Distribution of rotavirus strains and strain  specific effectiveness of the rotavirus vaccine after  its introduction: a systematic review and meta  analysis.  Lancet Infect Dis 2014; 14: 847 56. 25 Westerman LE, McClure HM, Jiang B, Almond JW, Glass RI. Serum IgG mediates mucosal immunity against rotavirus infection. Proc Natl Acad Sci USA 2005; 102: 7268 73. 26  Jafari H, Deshpande JM, Sutter RW, et al. Polio eradication. Efficacy of inactivated poliovirus vaccine in India. Science 2014; 345: 922 25. 27  Clarke E, Desselberger U. Correlates of protection against human rotavirus disease and the factors influencing protection in low  income settings. Mucosal Immunol 2015; 8: 1 17 . 28 Patel M, Glass RI, Jiang B, Santosham M, Lopman B, Parashar U. A systematic review of anti  rotavirus serum IgA antibody titer as a  potential correlate of rotavirus vaccine efficacy. J Infect Dis 2013; 208: 284 94. 29  Liu GF, Hille D, Kaplan SS, Goveia MG. Postdose 3 G1 serum neutralizing antibody as correlate of protection for pentavalent rotavirus vaccine. Hum Vaccin Immunother 2017; 13: 2357 63. 30  Moon SS, Wang Y , Shane AL, et al. Inhibitory effect of breast milk on infectivity of live oral rotavirus vaccines. Pediatr Infect Dis J 2010; 29: 919 23.</w:t>
            </w:r>
          </w:p>
        </w:tc>
      </w:tr>
      <w:tr>
        <w:tc>
          <w:tcPr>
            <w:tcW w:type="dxa" w:w="4320"/>
          </w:tcPr>
          <w:p>
            <w:r>
              <w:t>2390</w:t>
            </w:r>
          </w:p>
        </w:tc>
        <w:tc>
          <w:tcPr>
            <w:tcW w:type="dxa" w:w="4320"/>
          </w:tcPr>
          <w:p>
            <w:r>
              <w:t>www.thelancet.com/infection   Vol 17   August 2017  843 Articles Lancet Infect Dis 2017;  17: 843 53 Published Online  May 5, 2017 http://dx.doi.org/10.1016/S1473-3099(17)30242-6 See Comment page 786South African Medical Research  Council, Respiratory and  Meningeal Pathogens Research Unit and Department of Science  and Technology/National Research Foundation, Vaccine Preventable Diseases, University of the Witwatersrand, Johannesburg, South Africa (M J Groome PhD, A Koen MD, L Jose MD, Prof S A Madhi PhD); PATH, Seattle, WA, USA (A Fix MD,  I Cho MS, M Power MPH, J Flores MD, S Cryz PhD); National Institute for Communicable Diseases, National Health Laboratory Service, Sandringham, South Africa   (N Page PhD, Prof S A Madhi); Department of Medical Virology, Faculty of Health Sciences, University of Pretoria, Pretoria, South Africa (N Page);  Division of Infectious Diseases, Cincinnati Children s Hospital Medical Center, Cincinnati, Ohio, USA (M McNeal MS); and The  Emmes Corporation, Rockville, MD, USA (L Dally MSc) Correspondence to:   Dr Michelle J Groo`me, South African Medical Research  Council, Respiratory and Meningeal Pathogens Research Unit and Department of Science and Technology/National Research Foundation, Vaccine Preventable Diseases, University of the Witwatersrand, Johannesburg 2013, South Africa   groomem@rmpru.co.zaSafety and immunogenicity of a parenteral P2-VP8-P[8]  subunit rotavirus vaccine in toddlers and infants in South Africa: a randomised, double-blind, placebo-controlled trial Michelle J Groome, Anthonet Koen, Alan Fix, Nicola Page, Lisa Jose, Shabir A Madhi , Monica McNeal, Len Dally, Iksung Cho,  Maureen Power, Jorge Flores, Stanley Cryz Summary Background Efficacy of live oral rotavirus vaccines is reduced in low-income compared with high-income settings. Parenteral non-replicating rotavirus vaccines might offer benefits over oral vaccines. We assessed the safety and immunogenicity of the P2-VP8-P[8] subunit rotavirus vaccine at different doses in South African toddlers and infants. Methods This double-blind, randomised, placebo-controlled, dose-escalation trial was done at a single research unit  based at a hospital  in South Africa in healthy HIV-uninfected toddlers (aged 2 to &lt;3 years) and term infants (aged  6 to &lt;8 weeks, without previous rotavirus vaccination). Block randomisation (computer-generated, electronic allocation)  was used to assign eligible toddlers (in a 6:1 ratio)  and infants (in a 3:1 ratio)  in each dose cohort (10  g, followed by  30  g, then 60  g if doses tolerated) to parenteral P2-VP8-P[8] subunit rotavirus or placebo injection. The two highest tolerated doses were then assessed in an expanded cohort (in a 1:1:1 ratio). Parents of participants and clinical, data, and laboratory staff were masked to treatment assignment. P2-VP8-P[8] vaccine versus placebo was assessed first in toddlers (single injection) and then in infants (three injections 4 weeks apart). The primary safety endpoints were local and systemic reactions within 7 days after each injection, adverse events within 28 days after each injection, and all serious adverse events, assessed in toddlers and infants who received at least one dose. In infants receiving all study injections, primary immunogenicity endpoints were anti-P2-VP8-P[8] IgA and IgG and neutralising antibody seroresponses and geometric mean titres 4 weeks after the third injection. This trial is registered at ClinicalTrials.gov, number NCT02109484. Findings Between March 17, 2014, and Sept 29, 2014, 42 toddlers (36 to vaccine and six to placebo) and 48 infants  (36 to vaccine and 12 to placebo) were enrolled in the dose-escalation phase, in which the 30  g and 60  g doses where  found to be the highest tolerated doses. A further 114 infants were enrolled in the expanded cohort between Nov 3, 2014, and March 20, 2015, and all 162 infants (12 assigned to 10  g, 50 to 30  g, 50 to 60  g, and 50 to placebo) were included in the safety analysis. Serum IgA seroresponses were observed in 38 (81%, 95% CI 67 91) of 47 infants in the 30  g group and 32 (68%, 53 81) of 47 in the 60  g group, compared with nine (20%, 10 35) of 45 in the placebo group; adjusted IgG seroresponses were seen in 46 (98%, 89 100) of 47 infants in the 30  g group and 47 (100%; 92 100) of 47 in the 60  g group, compared with four (9%, 2 5 21) of 45 in the placebo group; and adjusted neutralising antibody seroresponses against the homologous Wa-strain were seen in 40 (85%, 72 94) of 47 infants in both the 30  g and 60  g groups, compared with three (7%, 1 4 18) of 45 participants in the placebo group. Solicited reactions following any injection occurred with similar frequency and severity in participants receiving vaccine and those receiving placebo. Unsolicited adverse events were mostly mild and occurred at a similar frequency between groups. Eight serious adverse events (one with placebo, two with 30  g, and five with 60  g) occurred in seven infants within 28 days of any study injection, none of which were deemed related to study treatment. Interpretation The parenteral P2-VP8-P[8] vaccine was well tolerated and immunogenic in infants, providing a novel  approach to vaccination against rotavirus disease. On the basis of these results, a phase 1/2 trial of a trivalent P2-VP8 (P[4], P[6], and P[8]) subunit vaccine is underway at three sites in South Africa. Funding Bill &amp; Melinda Gates Foundation. Copyright   The Author(s). Published by Elsevier Ltd. This is an Open Access article under the CC BY 4.0 license. Introduction Rotavirus is a common cause of severe diarrhoea in  children younger than 5 years, with the highest burden of disease observed in low-income countries in Africa and Asia. 1,2 Live oral rotavirus vaccines have shown  reduced efficacy in low-income countries compared with high-income countries. 3 7 This observation is consistent with the diminished immunogenicity and effectiveness of other live oral vaccines, such as polio  and cholera, in low-income countries. 8,9 Interference  by high titres of rotavirus antibodies acquired transplacentally, micronutrient deficiency, malnutrition, interfering gut microflora, enteric co-infections,  con comitant disease, and differences in rotavirus Articles844  www.thelancet.com/infection   Vol 17   August 2017epidemiology might contribute to this suboptimal  performance.10 Parenterally administered, non-replicating rotavirus  vaccines (NRRVs) bypass the need for intestinal replication of live oral vaccines, so might have enhanced efficacy. 11 Both oral and parenteral vaccines have been  successfully developed for other enteric diseases, such as polio, typhoid, and cholera. Post-marketing surveillance after the introduction of rotavirus vaccines has detected a small increase in the risk of intussusception following oral rotavirus vaccine administration, which could be avoided with NRRVs. 12 Additionally, subunit protein  vaccines can be produced at a very low cost and can potentially be combined with other childhood vaccines, thereby facilitating delivery and acceptability within routine immunisation programmes. Two structural proteins in the outer capsid of the  rotavirus, VP7 and VP4, have been characterised. The VP4 protein must be cleaved by proteases before the virus can be activated, resulting in the formation of two proteins, VP5 and VP8. Preclinical studies have shown that various NRRVs can induce serum rotavirus-specific binding and neutralising antibodies that are protective in experimental models. 13 16 In particular,  truncated VP8 subunit proteins have been shown to elicit high titres of homotypic neutralising antibodies and Research in context Evidence before this study We searched the PubMed database for trials published in English between Jan 1, 1983, and Oct 18, 2016, with the terms  rotavirus ,  vaccines , and  trial . Two oral rotavirus vaccines, Rotarix (monovalent human-derived vaccine; GlaxoSmithKline Biologicals, Rixensart, Belgium) and RotaTeq (pentavalent bovine-derived vaccine; Merck Vaccines, Whitehouse Station, NJ, USA) have been licensed and are recommended for global use in children by WHO. Clinical trials of these vaccines done in middle-income and high-income countries in Latin America, Europe, and USA have showed very good protective efficacy (85 98%) against severe rotavirus disease. However, lower efficacy (49 72%) and immunogenicity have been observed in clinical studies of rotavirus vaccines in low-income and middle-income countries in Africa. These efficacy levels are in keeping with the reduced performance observed in low-income countries of other live oral vaccines such as those targeting poliomyelitis, typhoid, and cholera, as well as previous rotavirus vaccine candidates. Differences in the epidemiology of rotavirus, micronutrient deficiency (zinc, vitamin A), malnutrition, interfering microbiota present in the gut, enteric viral and bacterial co-infections, and concomitant disease in infants, such as diarrhoea, tuberculosis, malaria, or HIV infection, in addition to coadministration with oral polio vaccine, might contribute to suboptimal immune responses in infants in low-income settings. Withholding breastfeeding at the time of rotavirus vaccination was not shown to improve immune responses to the oral rotavirus vaccines. However, high levels of maternal rotavirus antibodies might inhibit responses, and alternative dosing schedules such as a birth dose of rotavirus vaccine have been explored in view of the potential inhibition by maternal rotavirus antibodies with an early vaccine dose. Some of the gut-related issues associated with the live-attenuated oral vaccines might be circumvented by the development of parenterally administered non-replicating rotavirus vaccines, which could lead to improved efficacy. Additionally, these vaccines might have fewer safety risks (risk of intussusception), be less expensive to produce, and could be added to existing vaccines, thereby facilitating acceptability and delivery. Parenteral vaccines have been successfully used for other diseases caused by enteric pathogens eg, poliovirus and cholera. Animal studies have shown that parenteral rotavirus vaccines, including inactivated virus, virus-like particles, and truncated VP8 subunit proteins can induce high serum rotavirus-specific antibody titres and neutralising activity. Several new rotavirus vaccine candidates are in various phases of development. A neonatal vaccine candidate RV3-BB was found to be immunogenic and well tolerated in phase 1 and 2 trials. A phase 1 trial done in the USA showed that a monovalent P2-VP8-P[8] subunit vaccine was well tolerated and immunogenic when administered to adults intramuscularly. Added value of this study This is the first study to our knowledge to administer a parenteral non-replicating rotavirus vaccine to an infant population. The study found that the monovalent P2-VP8-P[8] subunit rotavirus vaccine was well tolerated and immunogenic in young infants when administered parenterally at age 6, 10, and 14 weeks. Additionally, a reduction in the shedding of Rotarix, administered 1 month after the third P2-VP8-P[8] injection, suggests that the vaccine might be having an effect at the mucosal interface. This exploratory model could potentially be used for assessing other vaccines. Based on these study results, a phase 1/2 trial of a trivalent P2-VP8 (P[4], P[6], and P[8]) subunit vaccine began in early 2016 at three sites in South Africa. Implications of all the available evidence Providing a parenteral rotavirus vaccine has the potential to address safety concerns and the suboptimal efficacy of the oral rotavirus vaccines at a reduced cost in low-income and middle-income countries, which have a high burden of rotavirus disease. The monovalent P2-VP8-P[8] subunit rotavirus vaccine was well tolerated in this study and the previous phase 1 trial, showed good immunogenicity to the vaccine antigen, and provides a novel approach to vaccination against rotavirus disease using a parenteral route. Demonstration of reduced shedding of the Rotarix vaccine strain following P2-VP8-P[8] vaccination in this study raises the possibility of further exploring this model as a surrogate marker of field efficacy .Articleswww.thelancet.com/infection   Vol 17   August 2017  845variable titres of heterotypic neutralising antibodies  against different rotavirus strains in animal models.15,16  In a first-in-human clinical trial,17 a P2-VP8-P[8]  subunit vaccine was found to be well tolerated and showed promising immunogenicity when administered intramuscularly to adults. This vaccine consists of a truncated VP8 subunit (aminoacids 64 223 of the protein) from the Wa strain (G1P[8]) of human rotaviruses fused with the P2 epitope from tetanus toxin and expressed in Escherichia coli. 15 In this study, we assessed  the safety and immunogenicity of the P2-VP8-P[8] subunit vaccine at different doses in South African toddlers and infants. We also assessed the effect of vaccination on shedding of the Rotarix vaccine virus strain. Methods Study design and participants This single-centre, double-blind, randomised, placebo-controlled, dose-escalation trial assessed participants at the Respiratory and Meningeal Pathogens Research Unit based at the Chris Hani Baragwanath Academic Hospital (Johannesburg, South Africa), which serves the urban population of Soweto. The protocol was approved by the Human Research Ethics Committee, University of the Witwatersrand (Johannesburg, South Africa), the Western Institutional Review Board (Puyallup, WA, USA), and the  Medicines Control Council (Pretoria, South Africa). We also submitted a US Food and Drug Administration Investigational New Drug Application, which was approved. The study was undertaken in accordance with South African Good Clinical Practice Guidelines. 18 The dose-escalation phase was designed to test  three dose levels (10  g, 30  g, and 60  g) of vaccine, first in toddlers and then in infants. Cohorts of 14 toddlers (12 vaccine, two placebo) per dose level were to receive a single injection. Cohorts of 16 infants (12 vaccine, four placebo) per dose level were to receive three injections at 4-week intervals. The first participants were toddlers at 10  g dose, followed by toddlers at 30  g and infants at 10  g dose, then toddlers at 60  g and infants at 30  g dose, and then infants at 60  g dose. Progression from one dose to the next and from toddlers to infants required review by a safety review committee (SRC) of safety data for 7 days after the first injection in the respective dose or age cohort. The two highest tolerated dose levels were then assessed in an expanded cohort of 114 infants (38 at each dose level and 38 placebo). Toddlers and infants were identified from hospital birth  registers and postnatal wards, and invited for screening 1 7 days before randomisation. Healthy HIV-uninfected toddlers (aged  2 and &lt;3 years) and infants (aged  6 and &lt;8 weeks,  37 weeks gestation, and without previous receipt of rotavirus vaccination) were eligible for enrolment. Eligibility criteria were assessed through medical history, physical examination, and screening laboratory tests. Exclusion criteria included acute illness at time of enrolment, presence of malnutrition or any systemic disorder, congenital defects, known or suspected  impaired immunological function, immuno  globulin  therapy or chronic immunosuppressant medications, and concurrent participation in another clinical trial. Full inclusion and exclusion criteria are listed in the appendix   p 1. Participants were only enrolled if their parents were literate and provided written informed consent, and intended to stay in the area with the child during the study. Randomisation and masking Toddlers were randomly assigned to receive vaccine or placebo in groups of 14, beginning with 10  g, then followed by 30  g, then 60  g. Within each group, randomisation was done in two blocks of seven toddlers (six were randomised to vaccine and one to placebo), in a random order within the block. Infants were randomly assigned in groups of 16 beginning with 10  g, then followed by 30  g, then 60  g. Within each group, randomisation was done in four blocks of four infants (three to vaccine and one to placebo), in a random order within the block. Infants in the expanded cohort were allocated either to one of the two highest doses tolerated in the dose escalation phase, or to placebo, in blocks of three or six infants, with block size chosen at random  and  infants randomly ordered within the block in a 1:1:1 ratio. The randomisation sequence was computer generated by the Emmes Corporation (Rockville, MD, USA). A study investigator enrolled and randomly assigned participants electronically, and was provided with a blinded treatment number. This number was given to the unmasked pharmacist who prepared and dispensed the injection on the basis of the treatment number, in a masked syringe (taped to conceal the colour of the liquid), which was then administered intramuscularly into the thigh by a masked study investigator. Parents of participants and clinical, data, and laboratory staff were all masked to treatment assignment. Procedures Toddlers in the dose-escalation phase of the trial received a single intramuscular injection of vaccine or placebo in the anterolateral thigh on the day of randomisation (day 0). Infants in both the dose-escalation phase and the expanded cohort received three intramuscular injections of vaccine or placebo in the anterolateral thigh on the day of randomisation (day 0) at age 6 7 weeks, day 28 at age 10 13 weeks, and day 56 at age 14 17 weeks (appendix p 6). The P2-VP8-P[8] protein was produced at the Walter  Reed Army Institute of Research, Pilot Bioproduction Facility (Silver Spring, MD, USA). 17 The protein was  diluted using sterile saline and formulated with aluminium hydroxide (Alhydrogel, Brenntag Biosector, Frederikssund, Denmark) by the study pharmacist within 6 h of administration to yield dose concentrations of See Online for appendixArticles846  www.thelancet.com/infection   Vol 17   August 201710  g, 30  g, and 60  g per 0 5 mL containing 0 56 mg of  aluminium. An injection of sterile saline was used as placebo. Vaccine or placebo in infants was given in the same thigh as hepatitis B vaccine (Heberbiovac-HB; The Biovac Institute, Cape Town, South Africa), which is given routinely to infants at ages 6, 10, and 14 weeks, whereas 13-valent pneumococcal conjugate vaccine (Prevenar13; Pfizer Laboratories, New York, NY , USA), routinely given at ages 6 and 14 weeks only, and the combination vaccine for diphtheria, tetanus, pertussis, poliomyelitis, and Haemophilus influenzae type b (Pentaxim; Sanofi Pasteur, Paris, France), routinely given at ages 6, 10, and 14 weeks, were given in the opposite thigh. Infants also received three doses of the oral Rotarix rotavirus vaccine (GlaxoSmithKline, Rixensart, Belgium) as part of this study, at 4, 8, and 12 weeks after the third study injection. Participants were observed for 30 min after  administration of each injection. Parents were provided with, and trained to correctly use, a thermometer, a tool to assess the size of injection site redness and swelling, and a memory aid booklet to assess and record local (injection site pain or tenderness, redness, swelling, and itching) and systemic (fever, vomiting, decreased appetite, irritability, and decreased activity) symptoms daily for 7 days after each injection. Clinic visits were done 3 and 7 days after each injection. Haemoglobin, white blood cell count with differential, platelet count, total bilirubin, albumin, creatinine, and alanine transaminase were assessed at baseline and 7 days after the first injection. Unsolicited adverse events were recorded from randomisation until the final study visit, 6 months after the last injection. Parents were advised to contact study staff if the child developed an adverse event during the course of the study. Grading and causality of adverse events were determined by the investigator using a grading scale developed for this study, and all safety data, including all adverse events, were reviewed by the SRC throughout the study. Study stopping rules are described in the appendix p 1. Serum was collected at baseline, and at 4 weeks  (all participants) and 24 weeks (infants only) after the final study injection (appendix p 6). Anti-P2-VP[8] IgG and IgA were quantified using standard ELISA assay techniques. 17 Neutralising antibodies to Wa (G1P[8]), 89-12  (G1P[8]), DS-1 (G2P[4]), and 1076 (G2P[6]) were established as previously described. 19 Rotavirus serum IgA was  measured by an ELISA assay using whole virus lysate.20  Testing was done at the Division of Infectious Diseases, Cincinnati Children s Hospital Medical Center (Cincinnati, OH, USA). Stool samples were collected from infants at 5, 7, and 9 days after the first dose of Rotarix and tested for the presence of rotavirus using the commercially available ProsPecT Rotavirus Microplate Assay (Oxoid Ltd, Ely, UK), according to the manufacturer s instructions. ELISA-positive specimens were confirmed and genotyped by PCR amplification of the genes encoding VP7 and VP4 (appendix p 2). Testing was done at the National Institute for Communicable Diseases (Johannesburg, South Africa).Outcomes The primary objectives were to assess the safety and reactogenicity of the P2-VP8-P[8] vaccine at escalating doses in toddlers and infants, and to investigate the immunogenicity at different doses in infants. The primary safety endpoints were the number of  serious adverse events, the number of adverse events within 28 days after each injection, and the number of vaccine-induced local and systemic reactions within 7 days after each injection and overall for the three combined injections. The primary immunogenicity endpoints were the proportion of infants with anti-P2-VP8 IgG and IgA seroresponses, the proportion of infants with neutralising antibody responses against rotavirus, anti-VP8 IgG and IgA geometric mean titres (GMTs) 4 weeks after the third injection in infants, and neutralising antibody GMTs 4 weeks after the third injection in infants. An unadjusted seroresponse was defined as an increase of four times or more in titre between baseline and 4 weeks after the third injection. Adjusted IgG and neutralising antibody post-injection titres accounted for the decay in maternal antibodies using the half-life calculated from participants in the placebo group who had detectable baseline titres that were higher than at the post-injection visit. This adjustment value was established for each assay separately. An adjusted seroresponse was defined as an increase of four times or more in titre between baseline and 4 weeks after the third injection (adjusted titre) in infants with an unadjusted post-injection titre greater than the limit of detection (the latter part of this definition was not included in the original statistical analysis plan but was added at the analysis stage). Neutralising antibody seroresponses were those against the strain from which the vaccine was based (homologous Wa strain) as well as against divergent rotavirus strains 89-12, DS-1, and 1079. The secondary objective was to assess the effect of  P2-VP8-P[8] vaccination on shedding of Rotarix vaccine virus subsequently administered in infants, with the endpoint being the proportion of infants shedding rotavirus (determined by ELISA) at 5, 7, or 9 days after administration of the first dose of Rotarix (4 weeks after the third P2-VP8-P[8] or placebo injection). Exploratory objectives were to assess the immunogenicity of one dose of P2-VP8-P[8] vaccine at different doses in toddlers, and to characterise the serum IgA response in infants receiving Rotarix after receiving the P2-VP8-P[8] vaccine. Endpoints were the proportion of toddlers with anti-P2-VP8 IgG and IgA seroresponses; the proportion of toddlers with neutralising antibody responses against rotavirus; anti-VP8 IgG and IgA GMTs and neutralising antibody GMTs 4 weeks after the single injection in toddlers; and anti-rotavirus IgA, anti-P2-VP8 IgG and IgA GMTs, and neutralising antibody GMTs in infants before and after Rotarix vaccination.Articleswww.thelancet.com/infection   Vol 17   August 2017  847Statistical analysis The effect of the vaccine on the shedding of Rotarix  vaccine virus was a secondary objective, but was the primary factor used to calculate  the sample size for the  dose escalation and expanded cohorts of infants. Establishing sample size in this manner means that the study has the statistical power to address both primary and secondary objectives, because the sample size needed for the secondary objective exceeded that required for the primary objectives. We calculated that 50 infants per dose group, allowing for 10% of participants to drop out, would enable detection of an 80% reduction in Rotarix virus shedding in recipients of the vaccine compared with placebo recipients (&gt;80% power assuming  30% shedding in placebo recipients). This sample size provided a 90% or greater chance of observing an adverse event that had a 4 5% risk  of  occurrence, and more than 95% power to detect a 40 percentage point or greater difference in seroresponses between a vaccine group and the placebo group. Sample size calculations were based on Fisher s exact test using a two-sided   of 0 05. Toddlers and infants who received at least one dose of  vaccine or placebo were assessed in the safety analysis. The unit of analysis was the proportion of participants with at least one event graded as moderate or worse (including  Figure 1: Trial profile for infants *16 enrolment postponed or enrolment into dosing group complete, 16 no longer interested, seven unsuccessful phlebotomy, three other.45 were included in primary  immunogenicity analysis (day 84) 1 did not provide any  adequate stool samples 44 were included in Rotarix  shedding analysis  (day 89, 91, 93) 45 were included in secondary  immunogenicity analysis (day 224)47 were included in primary immunogenicity analysis (day 84) 2 did not provide any  adequate stool samples 45 were included in Rotarix shedding analysis  (day 89, 91, 93) 44 were included in secondary  immunogenicity analysis (day 224)2 lost to follow-up1 voluntary withdrawal/ relocation12 were included in primary immunogenicity analysis (day 84) 12 were included in Rotarix  shedding analysis  (day 89, 91, 93) 11 were included in secondary  immunogenicity analysis (day 224)1 voluntary withdrawal/ relocation47 were included in primary immunogenicity analysis (day 84) 1 did not provide any  adequate stool samples 46 were included in Rotarix  shedding analysis  (day 89, 91, 93) 46 were included in secondary  immunogenicity analysis (day 224)1 death50 received at least one dose  (included in safety analysis) 2 lost to follow-up2 voluntary withdrawal/relocation1 neutropenia post injection 150 received at least one dose  (included in safety analysis) 2 neutropenia post injection 11 elevated alanine     transaminase post injection 112 received at least one dose  (included in safety analysis) 50 received at least one dose  (included in safety analysis) 1 lost to follow-up1 death1 neutropenia post injection 150 were assigned to receive  placebo 50 were assigned to receive  30 /uni03BCg 12 were assigned to receive  10 /uni03BCg 50 were assigned to receive  60 /uni03BCg318 infants were consented (day  7 to  1)  156 did not undergo randomisation 114 did not ful l eligibility criteria 42 eligible but not enrolled* 162 underwent randomisation (day 0)Articles848  www.thelancet.com/infection   Vol 17   August 2017solicited local reactions, systemic reactions, adverse events,  and suspected adverse reactions), or any serious adverse events. The primary immunogenicity analysis included only infants who received all three study injections (per-protocol population). Logistic regression was used to detect differences in seroresponses between the treatment groups, including pair-wise comparisons if the overall difference was statistically significant. The Kruskal-Wallis test was used to compare magnitude of response between the treatment groups and Wilcoxon rank-sum test was used for pairwise comparisons. Assessment of shedding was done for each of the three specified post-Rotarix vaccination days, and for shedding on any of the 3 days combined. Infants for whom rotavirus was detected in any specimen by ELISA testing were considered to have undergone viral shedding, and the proportions of infants with shedding in the 30  g and 60  g dose groups and the combined 30  g and 60  g dose group were compared with the placebo group using logistic regression. The relative reduction in the proportion of participants with shedding of the Rotarix vaccine strain compared with the placebo group was analysed using the two-sample  t distribution on log-transformed data. Data were analysed using SAS software (version 9.3)  and statistical significance defined as a two-tailed p&lt;0  05. The trial was registered on ClinicalTrials.gov  (NCT02109484). Role of the funding source The funder of the study had no role in the study design, data collection, data analysis, data interpretation, or writing of the report. The corresponding author had full access to all the data in the study and had final responsibility for the decision to submit for publication. Results From March 17, 2014, to Sept 29, 2014, 42 toddlers and 48 infants in the dose-escalation phase were eligible and randomly assigned to receive vaccine (36 toddlers and 36 infants) or placebo (six toddlers and 12 infants;). Because of an error during administration, one toddler who should have received placebo was given the 10  g vaccine instead (appendix p 7). Figures and tables focus on results for infants; results for toddlers are in the appendix. The 30  g and 60  g doses were the two highest doses tolerated, so were used in the expanded infant group, for which a further 114 infants were randomly assigned to receive vaccine or placebo ( figure 1).  151 infants received three injections of vaccine or placebo and had a serum sample collected 4 weeks after the final injection and were included in the primary immunogenicity analysis, 147 provided at least one stool sample after the first Rotarix injection so were included in the Rotarix shedding analysis, and 146 had a serum sample collected 24 weeks after the third injection, so were included in the secondary immunogenicity analysis  (figure 1). Demo  graphic characteristics were similar  across treatment groups for toddlers and infants ( table 1;  appendix p 2). Solicited local and systemic reactions during the 7 days  after the administration of any injection occurred with similar frequency and severity in the vaccine and placebo recipients. No severe or potentially life-threatening solicited adverse events were recorded in the toddlers, and most toddlers had mild or no solicited events (2 [5%] of 42 toddlers had moderate local reactions and 3 [7%] of 42 had moderate systemic reactions; appendix p 2). Most infants had mild or no solicited adverse events (11 [7%] of 162 infants had moderate or worse local reactions and 27 [17%] of 162 infants had moderate or worse systemic reactions; table 2; appendix p 3). Reports of events  decreased in frequency as days passed after injection, and the distributions of reactions were similar between each post-injection period. Two infants had severe irritability, one in the 30  g group (day 0, injection 2) and one in the placebo group (day 0, injection 3). The occurrence of these two events met prespecified study pause criteria. Review of  individual case reports and cumulative infant reacto - genicity data was done by the SRC, and they recommended that the study continue. One infant in the 60  g group had a potentially life-threatening fever (axillary temperature 41 1 oC) on day 1 after the third injection,  which resolved without sequelae by day 2. Unsolicited adverse events in toddlers were mostly mild  (1 [2%] of 42 toddlers reported a moderate unsolicited adverse event), with no severe or serious adverse events reported (appendix p 2). Most infants had mild or no unsolicited, non-serious adverse events (12 [7%] of 162 infants had moderate or worse unsolicited events; table 2); the unsolicited events occurred at a similar frequency between treatment groups (table 2) and the most common were upper respiratory tract infection, nasal congestion, bronchiolitis, and cough. Five non-serious events graded as severe occurred within 28 days of any injection of vaccine or placebo. Two infants in the 30  g dose-escalation group (one vaccine recipient, one placebo recipient) presented with the same severe   laboratory abnor  mality  (severe neutropenia21) after injection, which triggered a  pause in study vaccination. No clinical adverse events were reported for either participant. Masked safety data, as well as unmasked white blood cell and differential counts, were reviewed by the SRC, which did not find support for an P2-VP8-P[8] vaccine  10  g (n=12)P2-VP8-P[8] vaccine 30  g (n=50)P2-VP8-P[8] vaccine 60  g (n=50)Placebo (n=50) Age, days 46 2 (1 7) 46 5 (2 7) 47 1 (3 1) 46 2 (2 5) Male sex 5 (42%) 23 (46%) 25 (50%) 24 (48%) Black ethnicity 12 (100%) 49 (98%)* 50 (100%) 50 (100%) Length, cm 54 5 (2 5) 54 7 (2 6) 55 7 (1 5) 55 3 (2 3) Weight, kg 5 1 (0 7) 4 8 (0 6) 4 9 (0 5) 4 8 (0 6) Data are n (%) or mean (SD). *One infant (2%) had mixed ethnicity. Table 1: Baseline clinical and demographic characteristics in the infant treatment groupsArticleswww.thelancet.com/infection   Vol 17   August 2017  849association with the study vaccine, and recommended that  the study continue. Two infants in the expanded cohort (one 30  g recipient and one 60  g recipient) presented with severe neutropenia, and one infant (30  g recipient) presented with severe increased alanine transaminase concentration. Infants with neutropenia and increased alanine transaminase concentration after the first injection did not receive further injections because of the temporal relationship between occurrence of the event and administration of the injection. These events were not assessed as serious and resolved spontaneously. Eight serious adverse events (one with placebo, two with 30  g, and five with 60  g) occurred in seven infants within 28 days of any study injection. None were assessed as having a reasonable possibility that the study product caused the event. One death occurred in a participant who received 60  g; the infant had been admitted to hospital with severe pneumonia, was discharged, and died at home 13 days later, 1 day after receiving the third vaccination. After review of all available data by the SRC, the death was assessed as being unrelated to the study vaccine. 11 serious adverse events (three with placebo, five with 30  g, and three with 60  g) occurred more than 28 days after the third injection. These events included one death, 3 5 months after vaccination, for which the cause of death was not established. Descriptions of the serious adverse events are provided in the appendix p 4. Unadjusted serum anti-P2-VP8-P[8] IgA seroresponse  4 weeks after the third injection was shown in seven (58%; 95% CI 28 85) of 12 infants in the 10  g group, 38 (81%; 67 91) of 47 infants in the 30  g group, and 32 (68%) of 47 (53 81) infants in the 60  g group, compared with nine (20%; 10 35) of 45 in placebo recipients ( table 3).  Almost all vaccine recipients showed anti-P2-VP8-P[8] IgG seroresponses with adjusted rates of 98 100% in the vaccine groups (table 3). An adjusted neutralising antibody response to the Wa-strain was shown in 12 (100%) of 12 (74 100) infants in the 10  g group, 40 (85%) of 47 (72 94) in the 30  g and 60  g groups, versus three (7%) of 45 (1 4 18) in the placebo group (table 3). Adjusted neutralising antibody responses to the 89-12 strain were also significantly different between the vaccine and placebo groups (table 3). Neutralising antibody responses to the DS-1 (P[4]) strain was higher in vaccine than placebo recipients, but no significant differences were detected in the 1076 (P[6]) strain between vaccine and placebo recipients. No significant differences were seen in any of the seroresponses between the 30  g and 60  g groups (data not shown). 24 weeks after the third injection of P2-VP8-P[8] vaccine  or placebo (following three doses of Rotarix), serum anti-P2-VP8 IgG response was still significantly higher in the 30  g (p=0 003) and 60  g (p=0 002) groups than in the placebo group, whereas anti-P2-VP8 IgA and neutralising antibody responses to Wa and 89-12 strains were similar between the vaccine and placebo groups ( figure 2).  Rotavirus serum IgA GMTs to whole viral lysate were significantly higher 12 weeks after Rotarix administration than pre-Rotarix titres in all treatment groups, with no significant differences between groups (p=0 855; appendix p 5). Serum anti-P2-VP8 IgG and IgA GMTs before and after a single injection of vaccine or placebo in toddlers are shown in the appendix p 8. At each timepoint after receipt of the first dose of  Rotarix, the proportions of participants with shedding  in  the 30  g and 60  g groups were not significantly P2-VP8-P[8]  vaccine 10  gP2-VP8-P[8] vaccine 30  gP2-VP8-P[8] vaccine 60  gPlacebo Solicited local reactions during first 7 days after injection After injection 1 None or mild 12/12 (100%) 47/50 (94%) 48/50 (96%) 49/50 (98%) Moderate or worse 0/12 3/50 (6%) 2/50 (4%) 1/50 (2%) After injection 2 None or mild 12/12 (100%) 47/47 (100%) 49/49 (100%) 44/47 (94%) Moderate or worse 0/12 0/47 0/49 3/47 (6%) After injection 3 None or mild 12/12 (100%) 47/47 (100%) 47/48 (98%) 43/45 (96%) Moderate or worse 0/12 0/47 1/48 (2%) 2/45 (4%) Overall None or mild 12/12 (100%) 47/50 (94%) 47/50 (94%) 45/50 (90%) Moderate or worse 0/12 3/50 (6%) 3/50 (6%) 5/50 (10%) Solicited systemic reactions during first 7 days after injectionAfter injection 1 None or mild 12/12 (100%) 41/50 (82%) 48/50 (96%) 45/50 (90%) Moderate or worse 0/12 9/50 (18%) 2/50 (4%) 5/50 (10%) After injection 2 None or mild 12/12 (100%) 45/47 (96%) 47/49 (96%) 42/47 (89%) Moderate or worse 0/12 2/47 (4%) 2/49 (4%) 5/47 (11%) After injection 3 None or mild 12/12 (100%) 46/47 (98%) 47/48 (98%) 41/45 (91%) Moderate or worse 0/12 1/47 (2%) 1/48 (2%) 4/45 (9%) Overall None or mild 12/12 (100%) 40/50 (80%) 45/50 (90%) 38/50 (76%) Moderate or worse 0/12 10/50 (20%) 5/50 (10%) 12/50 (24%) Unsolicited adverse events during first 28 days after injection*After injection 1 None or mild 12/12 (100%) 46/50 (92%) 47/50 (94%) 47/50 (94%) Moderate or worse 0/12 4/50 (8%) 3/50 (6%) 3/50 (6%) After injection 2 None or mild 12/12 (100%) 46/47 (98%) 49/49 (100%) 47/47 (100%) Moderate or worse 0/12 1/47 (2%) 0/49 0/47 After injection 3 None or mild 12/12 (100%) 46/47 (98%) 48/48 (100%) 45/45 (100%) Moderate or worse 0/12 1/47 (2%) 0/48 0/45 Overall None or mild 12/12 (100%) 44/50 (88%) 47/50 (94%) 47/50 (94%) Moderate or worse 0/12 6/50 (12%) 3/50 (6%) 3/50 (6%) Data are n/N (%). *Serious adverse events are reported separately in the text and appendix p 4. Table 2: Frequency of solicited (maximum reactogenicity per participant) and unsolicited (maximum  severity per participant) adverse events in the infant treatment groupsArticles850  www.thelancet.com/infection   Vol 17   August 2017different to that in the placebo group (day 5 p=0 1683,  day 7 p=0 1488, and day 9 p=0 6993). However, the proportion of participants with rotavirus shedding on at least one of the days was significantly lower in the 30  g group (66% reduction, 95% CI 21 85; p=0 0087) and 60  g group (49%, 0 75; p=0 0493) than in the placebo group (table 4). The difference between the 30  g and 60  g groups was not statistically significant on any of the days (p=0 4255). Rotavirus shedding was 57% (95% CI 23 76) lower in the combined group of 30  g and 60  g recipients than in placebo recipients (p=0 0052; table 4). The rotavirus strain was confirmed to be the Rotarix vaccine strain in 29 (91%) of 32 of the participants with viral shedding; the other three (one in 30  g group and two in placebo) were a G9P[8] strain. Discussion This study showed that the monovalent P2-VP8-P[8] subunit vaccine was well tolerated at 10, 30, and 60  g without identifiable safety concerns. IgG responses to the vaccine antigen were high in magnitude, irrespective of whether the analysis included adjustment for maternal antibody titres. Although they were lower in magnitude than the IgG responses, most infants did show IgA Seroresponse, unadjusted Seroresponse, adjusted* Pre-vaccination GMT  (95% CI)After-vaccination GMT (95% CI)n (%; 95% CI)n (%; 95% CI)p value  Anti-P2-VP8 IgA to P[8] Placebo (n=45) 7 (5 8) 12 (8 17) 9 (20%; 10 35) NA NA 10  g (n=12) 8 (3 18) 54 (16 182) 7 (58%; 28 85) NA 0 0165 30  g (n=47) 6 (5 7) 56 (39 82) 38 (81%; 67 91) NA &lt;0 0001 60  g (n=47) 6 (5  7) 38 (28 51) 32 (68%; 53 81) NA &lt;0 0001 Anti-P2-VP8 IgG to P[8]Placebo (n=45) 95 (60 151) 32 (22 46) 1 (2%; 0 1 12) 4 (9%; 2 5 21) NA 10  g (n=12) 55 (23 128) 7155 (4372 11  709) 12 (100%; 74 100) 12 (100%; 74 100) 0 0006 30  g (n=47) 107 (72 161) 9583 (7544 12  172) 46 (98%; 89 100) 46 (98%; 89 100) &lt;0 0001 60  g (n=47) 166 (116 237) 9576 (8131 11  278) 46 (98%; 89 100) 47 (100%; 92 100) &lt;0 0001 Neutralising antibodies to Wa strain (G1P[8])Placebo (n=45) 76 (53 108) 13 (9 18) 0 (0 8) 3 (7%; 1 4 18) NA 10  g (n=12) 52 (23 115) 219 (107 449) 7 (58%; 28 85) 12 (100%; 74 100) 0 0004 30  g (n=47) 86 (61 121) 212 (166 271) 17 (36%; 23 52) 40 (85%; 72 94) &lt;0 0001 60  g (n=47) 123 (95 161) 195 (163 233) 7 (15%; 6 28) 40 (85%; 72 94) &lt;0 0001 Neutralising antibodies to 89-12 strain (G1P[8])Placebo (n=45) 95 (64 142) 20 (13 29) 1 (2%; 0 1 12) 4 (9%; 2 5 21) NA 10  g (n=12) 90 (40 205) 298 (147 604) 6 (50%; 21 79) 10 (83%; 52 98) &lt;0 001 30  g (n=47) 105 (73 151) 400 (320 500) 24 (51%; 36 66) 42 (89%; 77 97) &lt;0 001 60  g (n=47) 163 (122 218) 324 (250 419) 13 (28%; 16 43) 38 (81%; 67 91) &lt;0 001 Neutralising antibodies to DS-1 strain (G2P[4])Placebo(n=45) 60 (41 87) 11 (8 15) 0 (0 8) 4 (9%; 2 5 21) NA 10  g (n=12) 51 (22 119) 32 (11 94) 1 (8%; 0 2 39) 6 (50%; 21 79) 0 0028 30  g (n=47) 71 (51 99) 26 (19 36) 3 (6%; 1 3 18) 15 (32%; 19 47) 0 0101 60  g (n=47) 86 (63 117) 30 (23 39) 2 (4%; 0 5 15) 15 (32%; 19 47) 0 0101 Neutralising antibodies to 1076 strain (G2P[6])Placebo(n=45) 41 (30 56) 12 (9 16) 0 (0 8) 4 (9%; 2 5 21) 0  2636 10  g (n=12) 38 (15 96) 20 (7 56) 0 (0 26) 2 (17%; 2 1 48)    30  g (n=47) 46 (34 64) 18 (13 25) 2 (4%; 0 5 15) 11 (23%; 12 38)    60  g (n=47) 67 (48 94) 26 (20 35) 1 (2%; 0 1 11) 11 (23%; 12 38)    GMT=geometric mean titre. *IgG and neutralising antibody after-injection titres were adjusted for decay in maternal antibodies using the half-life calculated from  participants in the placebo group who had detectable baseline titres that were higher than at the after-injection visit, and established for each assay separately. Half-life for IgG is 44 5 days; Wa is 32 1 days; 89 12 is 34 4 days; DS-1 is 30 2 days; 1076 is 41 0 days. Adjusted seroresponse was defined as a four-times or greater increase in titre between baseline and 4 weeks after the third injection (adjusted titre) in infants with an unadjusted post-injection titre greater than the limit of detection (16 for IgG; ten for neutralising antibodies).  p value shows pair-wise comparison of each vaccine dose group with the placebo group, when the overall difference between dose groups was statistically significant, for IgA (unadjusted), IgG (adjusted), Wa (adjusted), and DS-1 (adjusted). For 1076, p value indicates overall treatment effect between groups (adjusted). Table 3: Serum antibody responses prevaccination and 4 weeks after the third injection of P2-VP8-P[8] vaccine or placebo in infants, according to  treatment groupArticleswww.thelancet.com/infection   Vol 17   August 2017  851responses. This study describes a novel approach to  vaccinating infants against rotavirus disease using a non-replicating, parenterally administered P2-VP8-P[8] subunit vaccine. This approach could provide several advantages over the currently licensed live oral vaccines. Despite numerous clinical trials investigating live oral  rotavirus vaccine, no correlate of protection against rotavirus disease has been established. Studies suggest that serum IgA antibody detected by whole rotavirus lysate  ELISA, which detects primarily anti-VP6 anti  bodies,  might predict immunity conferred by live oral candidates, but the precise mechanism remains undefined. 22,23  Undoubtedly, vaccination triggers additional, unidentified immune responses that contribute to oral rotavirus vaccine-induced protection. The correlate of protection for a protein-based rotavirus vaccine will probably be different, and we did not expect that the P2-VP8-P[8] vaccine would induce a robust antibody response to the whole viral lysate. Therefore, our measure of the immune response to vaccination included not only serum-binding antibodies to the vaccine antigen and neutralising antibodies to various strains of rotavirus, but also a novel functional assessment of the ability to suppress local gut multiplication of the vaccine strain contained in Rotarix, as established by a reduction in faecal shedding. Depending on the population, the proportion of infants receiving Rotarix who shed the vaccine strain varied after the first dose of Rotarix. However, few had viral shedding after receiving a second dose, which might be interpreted as evidence of a local protective immune response after the first dose. 24 In this study, significantly fewer infants  vaccinated with the 30  g and 60  g  P2-VP8-P[8] vaccine  shed rotavirus than did placebo recipients. These findings  show that responses induced after vaccination with P2-VP8-P[8] could potentially be active at the gut surface in preventing virus multiplication. Whether the Figure 2: Serum antibody unadjusted geometric mean titres Measurements at baseline (day of screening), and 4 weeks (day 84) and 24 weeks (day 224) after the third injection of P2-VP8-P[8] vaccine or placebo. (A) Anti-P2-VP8-P[8] IgA; (B) anti-P2-VP8-P[8] IgG; (C) neutralising antibodies to Wa rotavirus strain; and (D) neutralising antibodies to 89-12 rotavirus strain. At 24 weeks, all infants had received three doses of Rotarix except one infant in the 10  g group, three infants in the 30  g group, and one infant in the 60  g group, who received only one or two doses. Error bars show 95% CI.A   Anti P2-VP8 IgA to P[8] C   Neutralising antibodies to Wa strain (G1P[8])B   Anti P2-V P8 IgG to P[8] D   Neutralising antibodies to 89-12 strain (G1P[8]) 1000Geometric mean titres 1100 10 1010010001000Geometric mean titres100Placebo 10 /uni03BCg30 /uni03BCg60 /uni03BCg Baseline 4 weeks after third injection24 weeks after third injectionBaseline 4 weeks after third injection24 w eeks after third injection110100  000 1010 000 1001000 Placebo P2-VP8-P[8]  vaccine 30  gP2-VP8-P[8] vaccine 60  gP2-VP8-P[8] vaccine 30  g and 60  g Day 5 after Rotarix Number shedding 10/41 (24%) 3/38 (8%) 6/34 (18%) 9/72 (13%) Reduction NA 68% (0 90) 28% (0 71) 49% (0 77) Day 7 after RotarixNumber shedding 11/40 (28%) 4/37 (11%) 6/40 (15%) 10/77 (13%) Reduction* NA 61% (0 86) 45% (0 78) 53% (0 78) Day 9 after RotarixNumber shedding 5/36 (14%) 5/40 (13%) 3/38 (8%) 8/78 (10%) Reduction* NA 10% (0 72) 43% (0 85) 26% (0 74) Any timepointNumber shedding 17/44 (39%) 6/45 (13%) 9/46 (20%) 15/91 (17%) Reduction* NA 66% (21 85) 49% (0 75) 57% (23 76) Data are n/N (%) and % reduction (95% CI). The reduction is in comparison with the placebo group. NA=not applicable. Table 4: Rotavirus shedding in the different treatment groups after administration of the first dose of  Rotarix in infants receiving three injections of P2-VP8-P[8] vaccine or placeboArticles852  www.thelancet.com/infection   Vol 17   August 2017suppression of vaccine strain multiplication is mediated  by homing of immune cells to the gut mucosa or by the leakage of serum antibody to the intestinal surface remains to be determined. Given the ethical challenge of undertaking placebo-controlled trials of new rotavirus vaccines, and the logistical and fiscal challenges of trials with an active comparator, identification of a correlate of protection and alternative methods are urgently needed to show efficacy of new rotavirus vaccines. Our findings raise the possibility of using this model to assess other rotavirus vaccines for their ability to induce a potentially protective immune response mediated at the gut surface. Rotavirus strains expressing the P[8] type are  responsible for the majority of rotavirus infections worldwide; however, P[4] and P[6] strains can account for up to 30% of isolates in Africa and southeast Asia. 25 27  Although P[4], P[6], and P[8] antigens are extensively immunologically related, vaccination with the current P[8]-based vaccine elicited a strong neutralising antibody response against the two strains expressing the vaccine homologous P[8] type, but only a modest neutralising antibody response to heterologous P[4] strains, and no response to the P[6] strain. Although live oral rotavirus vaccines have been shown to provide protection against rotavirus gastroenteritis caused by rotavirus strains with and without G and P genotypes shared with the vaccine strain, 28,29 this crossprotection might not occur with  subunit vaccines, and a multivalent vaccine with P[4], P[6], and P[8] antigens might be required to provide protection against the common circulating rotavirus strains. Therefore, we are undertaking a multicentre study in South Africa to investigate the safety and immunogenicity of a trivalent P2-VP8-P[4/6/8] vaccine in adults, toddlers, and infants. Doses to be assessed in this trial range from 5  g to 30  g per serotype (15  g to 90  g total antigen) based on an absence of a clear dose response relationship in the present study. Our study had some limitations. Coadministration of  the study vaccine with routine vaccines could have affected our ability to assess general safety and systemic reactogenicity of the study vaccine because some effects, especially systemic reactogenicity, could be due to the other vaccines. Although we could have offset study vaccines from the routine vaccines by 2 weeks, overlap of symptoms might still occur and, given the size of the study, we believed that the randomisation with the control group receiving placebo would allow for recognition of safety signals from the study vaccine. The safety results, with no meaningful or significant differences between vaccine and placebo recipients, appear to support the concomitant administration of the P2-VP8-P[8] vaccine and routine vaccinations. Although the majority of the infants shedding rotavirus were confirmed to be shedding the Rotarix vaccine strain, three infants shed a strain that was predominant in the 2015 rotavirus season, indicating that they were exposed to a natural infection. In-vitro studies have shown that high titres of neutralising activity in breastmilk resulted in a reduction of rotavirus vaccine virus titres. 30  Theoretically, rotavirus antibodies could neutralise virus vaccine if breastmilk was in the stomach of the infant at the time of vaccination, which could decrease the titre of vaccine virus reaching the gut. Breastfeeding could thus potentially have influenced the shedding of Rotarix in our study. We did not have an oral vaccine comparator because the study was primarily designed to measure safety and immunogenicity compared with placebo, with a view to further development of this vaccine platform. Future studies to compare shedding after vaccination between parenteral and a live oral vaccines might prove useful in exploring a reduction in shedding as an alternative measure of field efficacy. The results of this first clinical trial of the P2-VP8-P[8]  subunit rotavirus vaccine in toddlers and infants support further development and testing of the platform. The P2-VP8-P[8] vaccine was found to be safe and immunogenic, with evidence that it might provide protection against rotavirus disease in infants. Vaccination with P2-VP8-P[8] did not adversely affect the subsequent immune response to Rotarix, which has implications for the concomitant use of parenteral and oral vaccines to achieve optimal protection against severe rotavirus disease. Since live oral and inactivated rotavirus vaccines are highly likely to confer protection by distinct mechanisms, concurrent vaccination could potentially provide optimal protection in the field. Demonstration of reduced rotavirus shedding following P2-VP8-P[8] vaccination raises the possibility of using this model as a surrogate marker of field efficacy, although further studies are needed to explore this potential. Contributors SC, AF, MJG, JF, IC, and MP worked on the conception and design of the study. MJG, AK, LJ, and SAM acquired clinical data. NP and MM acquired laboratory data. LD and IC analysed the data. MJG, AF, SC, JF, and IC interpreted the data. MJG drafted the article. All authors critically revised drafts of article and approved final submitted version. Declaration of interests MJG reports funding from PATH Vaccine Solutions and personal fees from GlaxoSmithKline. AK and LJ report funding from PATH Vaccine Solutions. NP reports honoraria from GlaxoSmithKline, Merck, and Aspen Pharma. SAM reports grants from PATH, grants from Novartis and GlaxoSmithKline, and grants and personal fees from Pfizer and the Bill &amp; Melinda Gates Foundation. MM reports laboratory service agreements   with PATH, Merck, and GlaxoSmithKline. IC reports funding from PATH and is a paid consultant for PATH. MP is an employee of PATH, and reports grants from the Bill &amp; Melinda Gates Foundation. AF, JF, LD, and SC declare no competing interests. Acknowledgments The Bill &amp; Melinda Gates Foundation (Seattle, WA, USA; grant no OPP1033438) funded this research. We thank all clinical, data, and laboratory staff at the Respiratory and Meningeal Pathogens Research Unit for their work on this study, especially study coordinator Lee-Anne Stoltenkamp and laboratory manager Nadia van Niekerk; the laboratory staff at Cincinnati Children s Hospital Medical Center, especially Nicole Meyer and Brandi Phillips; Allison Stanfill from PATH for administrative support; and SCT Consulting (South Africa) for monitoring study conduct and data quality.Articleswww.thelancet.com/infection   Vol 17   August 2017  853References 1 Kotloff KL, Nataro JP, Blackwelder WC, et al. Burden and aetiology  of diarrhoeal disease in infants and young children in developing  countries (the Global Enteric Multicenter Study, GEMS): a prospective, case-control study. Lancet 2013; 382: 209 22. 2 Tate JE, Burton AH, Boschi-Pinto C, Parashar UD, World Health  Organization Coordinated Global Rotavirus Surveillance Network. Global, regional, and national estimates of rotavirus mortality in children &lt;5 years of age, 2000 2013. Clin Infect Dis 2016; 62 (suppl 2): S96 105. 3 Zaman K, Dang DA, Victor JC, et al. Efficacy of pentavalent rotavirus  vaccine against severe rotavirus gastroenteritis in infants in developing countries in Asia: a randomised, double-blind, placebo-controlled trial. Lancet 2010; 376: 615 23. 4 Armah GE, Sow SO, Breiman RF, et al. Efficacy of pentavalent  rotavirus vaccine against severe rotavirus gastroenteritis in infants in developing countries in sub-Saharan Africa: a randomised, double-blind, placebo-controlled trial. Lancet 2010; 376: 606 14. 5 Ruiz-Palacios GM, Perez-Schael I, Velazquez FR, et al. Safety and  efficacy of an attenuated vaccine against severe rotavirus gastroenteritis. N Engl J Med 2006; 354: 11 22. 6 Vesikari T, Matson DO, Dennehy P, et al. Safety and efficacy of a  pentavalent human-bovine (WC3) reassortant rotavirus vaccine. N Engl J Med 2006; 354: 23 33. 7 Madhi SA, Cunliffe NA, Steele D, et al. Effect of human rotavirus  vaccine on severe diarrhea in African infants. N Engl J Med 2010; 362: 289 98. 8 Levine MM. Immunogenicity and efficacy of oral vaccines in  developing countries: lessons from a live cholera vaccine. BMC Biol 2010; 8: 129. 9 Patriarca PA, Wright PF, John TJ. Factors affecting the  immunogenicity of oral poliovirus vaccine in developing countries: review. Rev Infect Dis 1991; 13: 926 39. 10 Patel M, Shane AL, Parashar UD, Jiang B, Gentsch JR, Glass RI.  Oral rotavirus vaccines: how well will they work where they are needed most? J Infect Dis 2009; 200 (suppl 1): S39 48. 11 Jiang B, Gentsch JR, Glass RI. Inactivated rotavirus vaccines: a priority  for accelerated vaccine development. Vaccine 2008; 26: 6754 58. 12 Yen C, Healy K, Tate JE, et al. Rotavirus vaccination and  intussusception science, surveillance, and safety: a review of evidence and recommendations for future research priorities in low and middle income countries. Hum Vaccin Immunother 2016;   12: 258 89. 13 Wang Y , Azevedo M, Saif LJ, Gentsch JR, Glass RI, Jiang B.  Inactivated rotavirus vaccine induces protective immunity in gnotobiotic piglets. Vaccine 2010; 28: 5432 36. 14 Istrate C, Hinkula J, Charpilienne A, et al. Parenteral administration   of RF 8 2/6/7 rotavirus-like particles in a one-dose regimen induce protective immunity in mice. Vaccine 2008; 26: 4594 601. 15 Wen X, Cao D, Jones RW, Li J, Szu S, Hoshino Y . Construction and  characterization of human rotavirus recombinant VP8* subunit parenteral vaccine candidates. Vaccine 2012; 30: 6121 26. 16 Wen X, Wen K, Cao D, et al. Inclusion of a universal tetanus toxoid  CD4(+) T cell epitope P2 significantly enhanced the immunogenicity of recombinant rotavirus DeltaVP8* subunit parenteral vaccines. Vaccine 2014; 32: 4420 27 .17 Fix AD, Harro C, McNeal M, et al. Safety and immunogenicity of a  parenterally administered rotavirus VP8 subunit vaccine in healthy adults. Vaccine 2015; 33: 3766 72. 18 Department of Health. South African good clinical practice  guidelines. Second edition. Department of Health: Pretoria, South Africa. 2006. http://www.kznhealth.gov.za/research/guideline2.pdf (accessed Feb 17, 2017). 19 Ward RL, Kapikian AZ, Goldberg KM, Knowlton DR, Watson MW,  Rappaport R. Serum rotavirus neutralizing-antibody titers compared by plaque reduction and enzyme-linked immunosorbent assay-based neutralization assays. J Clin Microbiol 1996; 34: 983 85. 20 Ward RL, Bernstein DI, Shukla R, et al. Protection of adults  rechallenged with a human rotavirus. J Infect Dis 1990; 161: 440 45. 21 US Department of Health and Human S ervices, National Institutes  of Health, National Institute of Allergy and Infectious Diseases, Division of AIDS. Table for grading the severity of adult and pediatric adverse events. Version 2.0, November, 2014. http://rsc.tech-res.com/docs/default-source/safety/daids_ae_grading_table_v2_nov2014.pdf?sfvrsn=8 (accessed Feb 17, 2017). 22 Patel M, Glass RI, Jiang B, Santosham M, Lopman B, Parashar U.  A systematic review of anti-rotavirus serum IgA antibody titer as a potential correlate of rotavirus vaccine efficacy. J Infect Dis 2013; 208: 284 94. 23 Clarke E, Desselberger U. Correlates of protection against human  rotavirus disease and the factors influencing protection in low-income settings. Mucosal Immunol 2015; 8: 1 17 . 24 Anderson EJ. Rotavirus vaccines: viral shedding and risk of  transmission. Lancet Infect Dis 2008; 8: 642 49. 25 Santos N, Hoshino Y . Global distribution of rotavirus serotypes/ genotypes and its implication for the development and implementation of an effective rotavirus vaccine. Rev Med Virol 2005; 15: 29 56. 26 Todd S, Page NA, Duncan Steele A, Peenze I, Cunliffe NA.  Rotavirus strain types circulating in Africa: review of studies published during 1997 2006. J Infect Dis 2010; 202 (suppl):  S34 42. 27 Seheri M, Nemarude L, Peenze I, et al. Update of rotavirus strains  circulating in Africa from 2007 through 2011. Pediatr Infect Dis J 2014; 33 (suppl 1): S76 84. 28 De Vos B, Han HH, Bouckenooghe A, et al. Live attenuated human  rotavirus vaccine, RIX4414, provides clinical protection in infants against rotavirus strains with and without shared G and P genotypes: integrated analysis of randomized controlled trials. Pediatr Infect Dis J 2009; 28: 261 66. 29 Pringle KD, Patzi M, Tate JE, et al. S ustained effectiveness of  rotavirus vaccine against very severe rotavirus disease through the second year of life, Bolivia 2013 2014. Clin Infect Dis 2016; 62 (suppl 2): S115 120. 30 Moon SS, Wang Y , Shane AL, et al. Inhibitory effect of breast milk  on infectivity of live oral rotavirus vaccines. Pediatr Infect Dis J 2010; 29: 919 23.</w:t>
            </w:r>
          </w:p>
        </w:tc>
      </w:tr>
      <w:tr>
        <w:tc>
          <w:tcPr>
            <w:tcW w:type="dxa" w:w="4320"/>
          </w:tcPr>
          <w:p>
            <w:r>
              <w:t>2416</w:t>
            </w:r>
          </w:p>
        </w:tc>
        <w:tc>
          <w:tcPr>
            <w:tcW w:type="dxa" w:w="4320"/>
          </w:tcPr>
          <w:p>
            <w:r>
              <w:t>The Journal of Infectious Diseases606   JID 2018:218 (15 August)   Haidara et alEvaluation  of a Booster Dose of Pentavalent Rotavirus  Vaccine Coadministered With Measles, Y ellow Fever, and  Meningitis A Vaccines in 9-Month-Old Malian Infants Fadima C. Haidara,1 Milagritos D. Tapia,2 Samba O. Sow ,1,2 Moussa Doumbia,1 Flanon Coulibaly ,1 Fatoumata Diallo,1 Awa Traor ,1 Mamoudou Kodio,1  Corey L. Kelly ,3 Meagan Fitzpatrick,2 Karen Kotloff,2 John C. Victor ,3 and Kathleen Neuzil2 1Centre pour le D veloppement des Vaccins Mali, Bamako; 2Center for Vaccine Development, University of Maryland School of Medicine, Baltimore; and 3PATH, Seattle,  Washington Background.  Rotavirus vaccines given to infants are safe and efficacious. A booster dose of rotavirus vaccine could extend pro- tection into the second year of life in low-resource countries. Methods.  We conducted an open-label, individual-randomized trial in Bamako, Mali. We assigned 600 infants aged 9 11 months  to receive measles vaccine (MV), yellow fever vaccine (YFV), and meningococcal A conjugate vaccine (MenAV) with or without  pentavalent rotavirus vaccine (PRV). We assessed the noninferiority (defined as a difference of  10%) of seroconversion and serore-sponse rates to MV , YFV , and MenAV . We compared the seroresponse to PRV . Results. Seroconversion to MV occurred in 255 of 261 PRV recipients (97.7%) and 246 of 252 control infants (97.6%; difference,  0.1% [95% confidence interval {CI},  4.0% 4.2%]). Seroresponse to YFV occurred in 48.1% of PRV recipients (141 of 293), com- pared with 52.2% of controls (153 of 293; difference,  4.1% [95% CI,  12.2% 4.0%]). A 4-fold rise in meningococcus A bactericidal  titer was observed in 273 of 292 PRV recipients (93.5%) and 276 of 293 controls (94.2%; difference,  0.7% [95% CI,  5.2% 3.8%]). Rises in geometric mean concentrations of immunoglobulin A and immunoglobulin G antibodies to rotavirus were higher among PRV recipients (118 [95% CI, 91 154] and 364 [95% CI, 294 450], respectively), compared with controls (68 [95% CI, 50 92] and  153 [95% CI, 114 207], respectively). Conclusions.  PRV did not interfere with MV and MenAV; this study could not rule out interference with YFV . PRV increased  serum rotavirus antibody levels. Clinical Trials Registration. NCT02286895. Keywords. Rotavirus vaccine; Mali; infants; booster dose; yellow fever vaccine; measles vaccine.   Rotavirus is the most common cause of severe and fatal diarrhea  in young children throughout the world [1, 2]. The importance  of rotavirus disease is well established in the first year of life, and studies in low-resource settings demonstrate that severe rota-virus incidence remains high through the second year of life [2,  3]. Oral rotavirus vaccines are currently recommended by the  World Health Organization (WHO) Strategic Advisory Group of Experts. While rotavirus vaccines reduce severe rotavirus di-sease in the first year of life in low-resource settings, declines in efficacy have been reported in the second year of life [3 7].Improving protection beyond that achieved with the current  vaccination schedule could have significant global impact. One strategy to extend protection is to administer a booster dose of rotavirus vaccine at 9 months of age, concomitant with other routinely recommended Expanded Program on Immunization  vaccines. In a study in Bangladesh, human monovalent rota- virus vaccine administered at 9  months of age did not inter - fere with immune responses to concomitantly administered vaccines and significantly increased rates of seropositivity for immunoglobulin A  (IgA) and immunoglobulin G (IgG) anti-bodies to rotavirus [8]. Moreover, a recent model estimates that up to 20 000 additional deaths could be averted with a booster  dose administered at 9 12  months of age in countries with moderate and high mortality rates among children [9]. A booster dose of rotavirus vaccine had never previously  been evaluated in African infants, nor were data available for the pentavalent rotavirus vaccine (PRV). In 2014, Mali introduced PRV into their routine immunization program for infants aged 6, 10, and 14 weeks. To assess the effect of concomitant admin-istration of PRV on measles vaccine (MV) and yellow fever vaccine (YFV), we compared immune responses to these vac-cines in Malian infants receiving a supplemental dose of PRV to MAJOR ARTICLE    The Author(s) 2018. Published by Oxford University Press for the Infectious Diseases Society  of America. This is an Open Access article distributed under the terms of the Creative Commons  Attribution License (http://creativecommons.org/licenses/by/4.0/), which permits unrestricted  reuse, distribution, and reproduction in any medium, provided the original work is properly cited. DOI: 10.1093/infdis/jiy215Received 12 March 2018; editorial decision 9 April 2018; accepted 10 April 2018; published  online April 12, 2018. Presented in part: 10th African Rotavirus Symposium, Bamako, Mali, 2 June 2016; 65th  Annual Meeting of the American Society of Tropical Medicine and Hygiene, Atlanta, Georgia, 15 November 2016 (abstract 1064). Correspondence: M. D. Tapia, MD, Center for Vaccine Development, University of Maryland  School of Medicine, 685 W Baltimore St, Rm 480, Baltimore, MD 21201 (mtapia@som.  umaryland.edu).STANDARD The Journal of Infectious Diseases   2018;218:606 13http://orcid.org/0000-0002-6476-393415218 AugustBooster Rotavirus Vaccine in Infants   JID 2018:218 (15 August)   607 those observed in the absence of PRV (control group). We also  measured antirotavirus immune responses within both groups. Finally, since meningococcal A conjugate vaccine (MenAV) was planned to be added to the Expanded Program on Immunization schedule at the same age, we characterized immune responses to  that vaccine in the presence and absence of PRV . METHODS Study Design and Participants We conducted an open-label, individual-randomized, com- parative immunogenicity trial. From 15 October 2014 to 18 December 2014, participants were enrolled at 9 health centers in Bamako, Mali. Eligible infants were aged 9 11 months; resided in the study area; were generally healthy; had been fully vacci- nated according to the local immunization schedule, as verified  by review of the vaccination record; and had parents who were willing to follow protocol procedures. Infants were ineligible if they had history of any of the following: prior receipt of MV , YFV , or MenAV; receipt of rotavirus vaccine in the past 90 days; known hypersensitivity to any component of the study vaccines and/or following administration of previous vaccines; and any  chronic medical condition or medications that might compro- mise the well-being of the participant, compromise compliance with study procedures, or interfere with the outcome of the study. Moderate or severe acute illness at the time of enrollment was a temporary exclusion at the discretion of the investigator. The protocol was approved by the University of Maryland School  of Medicine Institutional Review Board; the Ethical Committee of Facult  de M decine, Pharmacie, et Odontostomatologie of Mali; the Ministry of Health of Mali; Western Institutional Review  Board (Puyallup, W A); and leaders of the involved communities.  Parents or guardians of participants provided informed consent prior to initiation of study procedures. The trial was registered with ClinicalTrials.gov (NCT02286895). Procedures All participants received MV (Serum Institute of India) by sub-cutaneous injection, YFV (Federal State Unitary Enterprise on Manufacture of Bacterial and Viral Preparations, Chumakov Institute of Poliomyelitis and Viral Encephalitides, Russian Academy of Medical Sciences) by intramuscular injection, and MenAV 5  g (Serum Institute of India) by intramuscular injec-tion at a separate site. Participants were randomly assigned at a ratio of 1:1 by a sequentially assigned numeric code to receive  oral PRV (Merck) or no PRV . Placebo was not used in this  study because PRV is used by the public-sector immunization program in Mali and because no placebo could be accessed. Laboratory staff performing serologic tests remained masked to individual participant group assignments. All participants were observed for 30 minutes after vacci- nation. Local reactions (induration and pain) and systemic reactions (fever, lethargy, irritability, vomiting, diarrhea, loss of appetite, rash, persistent crying, and signs of potential intussus-ception) were assessed on days 1 5 during home visits by the trained field workers and on day 7 ( 1 day) by a physician in clinic. Unsolicited adverse events (AEs) were assessed until day 28. Serious AEs were assessed from day 0 until the end of the study (day 84). Blood samples (3 5 mL) were collected on days 0 and 28 for  evaluation of antibody responses to all antigens. The anti mea-sles virus antibody titer was determined by a commercially avail-able enzyme-linked IgG immunoassay (Wampole Laboratories, Princeton, NJ). Y ellow fever virus specific neutralizing anti-body titers (NTs) were determined by use of the Robert Koch Institute s standard operating procedure and with respect to international scientific references [10, 11]. A  validated serum  bactericidal assay (SBA) that uses baby rabbit complement was used to measure the titer of functional antibody in human sera  to Neisseria meningitidis group A [12, 13]. Anti rotavirus IgA  and IgG levels were measured by an enzyme-linked immuno- sorbent assay at the Laboratory of Specialized Clinical Studies at the Cincinnati Children s Hospital Medical Center (Cincinnati, OH), as described previously [14 16]. The positive control was pooled sera from subjects who had received a rotavirus vaccine or had experienced a natural rotavirus infection. The negative  control was sera shown to have no antibody to rotavirus. Outcomes The study had 2 coprimary outcomes. First, we determined the  noninferiority of the anti measles virus IgG seroconversion rate 28 days after vaccination in the PRV group as compared to that in the group without PRV . Seroconversion was defined as seropositivity at day 28 among participants who were seroneg- ative at baseline (defined as a titer of  0.90). Second, we evalu- ated the noninferiority of the yellow fever virus NT response in the 2 groups. A   4-fold response in the postvaccination yellow  fever virus NT as compared to the prevaccination yellow fever virus NT, regardless of baseline serostatus, was used to define seroresponse to vaccination. We evaluated additional evidence of PRV interference with  the immune responses to MV , YFV , and MenAV by compar - ing the difference between PRV and control groups with regard to the following secondary outcomes: anti measles virus IgG seroconversion rates at day 84; the yellow fever virus geometric mean titers (GMTs) at day 28; yellow fever virus seroresponse rate (defined as a  2-fold increase in the NT, compared with  baseline) at day 28; yellow fever virus NT seroconversion rate  (defined as a positive result [ie, a titer  1:8] among those sero-negative at baseline) at day 28; SBA seroresponse rate (defined as a  4-fold increase in the titer, compared with baseline) at day 28; SBA GMT at day 28; and anti rotavirus IgA and IgG seroresponse rates at day 28, restricted to those with baseline levels &lt;20 U/mL in each group. We also conducted a superiority evaluation of the ratio of anti rotavirus IgA and IgG geometric 608   JID 2018:218 (15 August)   Haidara et al mean concentrations (GMCs) in the PRV group versus the  control group at day 28, first inclusive of all participants and then restricted only to subjects with baseline levels &lt;20 U/mL. Secondary outcomes related to safety were descriptive and included the proportion of participants in each group with any  of the following: immediate reactions occurring in the first 30  minutes after vaccination, solicited adverse reactions, AEs, or SAEs. Statistical Analysis All immunogenicity analyses and summaries were performed on a per-protocol basis (definition for each outcome are spec-ified below). Supportive intention-to-treat analyses were con-ducted on all enrolled participants who received at least 1 dose of study vaccine. Safety analyses were conducted on this same  intention-to-treat basis. For the measles outcome, the per-protocol cohort included  infants meeting all inclusion and no exclusion criteria, having  less than seroprotective levels of measles virus IgG before vac-cination, and receiving study vaccines and undergoing blood specimen collection according to schedule. Y ellow fever virus associated secondary analyses were conducted on the same  per-protocol cohort, except that infants were required to have  less than seroprotective anti yellow fever virus NTs before vac-cination instead of measles virus antibody. For the MV and YFV immunogenicity primary analyses, pro- portions of participants reaching seroprotective levels and NTs of measles virus IgG levels and yellow fever virus, respectively, at prespecified time points after vaccination were compared between groups, using the Newcombe-Wilson method with-out continuity correction. A  noninferiority margin of  10%   was chosen as the maximal absolute reduction in proportion allowed in the group that received concomitant MV , YFV , MenAV , and PRV as compared to the group that received MV , YFV , and MenAV . Rotavirus and meningococcus A immuno-genicity analyses were conducted on the per-protocol cohort without the requirement for less than seroprotective levels of measles virus or yellow fever virus IgG levels and NTs, respec-tively, before vaccination. Anti rotavirus IgA and IgG GMCs and the proportion of infants who were seropositive were com-pared before and after vaccination in each group, using the McNemar test for correlated proportions; for GMC calcula-tions, concentrations of &lt;20 U/mL were converted to 10 U/mL. We assumed 90% seroconversion and seroresponse rates in  each arm for each antigen in the 2 coprimary objectives. For each coprimary outcome, to rule out a noninferiority margin of  10% with 95% power and a 1-sided type 1 error rate of  2.5%, 237 evaluable subjects were required in each group (a power of 95% was chosen to give an overall power of at least 90%.) On the assumption that 79% of the cohort could be evaluated (based on a baseline seropositivity rate of 10% and a loss to follow-up of 12%), a sample size of 600 vaccinated subjects was required.RESULTS From 15 October 2014 to 18 December 2014, 605 infants were screened and 600 enrolled with 300 receiving PRV . All partici-pants completed all study visits until 5 months after vaccination (Figure 1). Study follow-up was completed on 23 March 2015. The baseline characteristics among participants in both study  groups were similar (Table 1). Measles Virus Before vaccination, 85.5% participants (87% of PRV recipi- ents and 84% of controls) were seronegative for measles virus. Seropositivity was observed 28 days after vaccination in 255 of 261 PRV recipients (97.7%) and 246 of 252 controls (97.6%), for a difference of 0.1% (95% CI,  4.0% 4.2%) in the serocon- version rate (Table  2). On day 84, 210 of 228 PRV recipients  (92.1%) who seroconverted remained seropositive, compared with 206 of 218 controls (94.5%), for a difference of  2.4% (95% CI,  7.5% 2.7%; Table 2). Similar results were obtained in the intention-to-treat population (data not shown). These results met our prespecified criteria for noninferiority of the response to MV (Figure 2). Yellow Fever Virus At baseline, YFV-specific immune responses were assessed in 586 participants. Increases of  4-fold in yellow fever virus plaque-reduction NTs occurred in 141 of 293 PRV recipients (48.1%) and 153 of 293 controls (52.2%), for a difference of  4.1% (95% CI,  12.2% 4.0%; Table  3). Because the lower  bound on the CI of the difference exceeds  10, our primary  criterion to establish the noninferiority of the response to YFV was not met (Figure  2). When seroresponse was defined as a  2-fold rise in NT, the response among PRV recipients (202 of 293 [68.9%]) was noninferior to that among controls (206 of 293 [70.3%]; difference,  1.4% [95% CI,  8.8% 6.1%]; Table 3 and Figure  2). Furthermore, seroconversion among partici- pants who were seronegative at baseline (ie, those with a titer of &lt;1:8) was comparable in both groups (difference,  2.3% [95% CI,  9.5% 4.8%; Table 3). Similar results were observed in the  intention-to-treat population (data not shown). The GMTs were  similar in both groups, and the ratio of the day 28 yellow fever virus GMT in the PRV group to that in the control group was 0.92 (95% CI, .77 1.09; P = .3150). Rotavirus Anti rotavirus IgA and IgG seroconversion and seroresponse rates were significantly higher at day 28 among PRV recipients as compared to controls (Table 4). At baseline, 160 PRV recipients (54.8%) and 165 controls (56.5%) had IgA levels of &lt;20 U/mL,   and 91 (31.1%) and 92 (31.4%), respectively, had IgG levels  of &lt;20 U/mL. Among these IgA-seronegative participants, 91  (56.9%) in the PRV group and 52 (31.5%) in the control group had day 28 levels of  20 U/mL (P &lt; .0001). Among all tested Booster Rotavirus Vaccine in Infants   JID 2018:218 (15 August)   609 participants, regardless of baseline status, 44.9% of PRV recip- ients and 27.4% of controls experienced a  3-fold increase in  IgA titers (P  &lt;  .0001), and 74.7% PRV recipients and 58.9% controls had day 28 levels of  20 U/mL (P &lt; .0001). Among all tested participants, the ratio of the day 28 anti rotavirus IgA  GMC in the PRV group to that in the control group was 1.7  (95% CI, 1.2 2.4; P = .0033). Serum IgG responses were more vigorous than IgA responses, and as with IgA, responses were significantly higher among PRV recipients as compared to con-trols ( Table 4).Serotype A Meningococcus Serum meningococcal A  bactericidal responses were avail-able for 292 PRV recipients and 293 controls. A 4-fold rise in bactericidal titer was observed in 273 PRV recipients (93.5%) and 276 controls (94.2%), with a difference of  0.7% (95% CI,  5.2% 3.8%; Table 5 and Figure 2). Postvaccination titers of  8  and  128 also met noninferiority criteria (Table 5 and Figure 2).  The ratio of the day 28 SBA GMT in the PRV group to that in the control group was 0.9 (95% CI, .7 1.3; P = .6709). Safety There were no immediate reactions following vaccination. Systemic reactions occurred in 29 of 300 PRV recipients (9.7%) and 30 of 300 controls (10.0%) during the first 7  days of fol-low-up (P  =  1.000). At least 1 unsolicited AE was observed through day 28 in 103 of 300 PRV recipients (34.3%) and 125  of 300 controls (41.7%; P  =  .0772). Of note, 39 of 300 PRV  recipients (13.0%) and 51 of 300 controls (17.0%) experienced gastrointestinal illness (P  =  .2083) with complaints of gastro-enteritis, vomiting, or diarrhea from vaccination until day 28. A total of 15 participants (7 of 300 PRV recipients [2.3%] and 8 of 300 controls [2.7%]) experienced a single SAE each over the Table  1. Baseline Characteristics of Vaccinated Participants, by  Vaccines Received Per-Protocol Population CharacteristicMV, YFV, MenAV, and PRV  (n = 300)MV, YFV, and MenAV   (n = 300) Age, mo 9.7   0.7 9.7   0.7 Male sex 149 (49.7) 167 (55.7) Length, cm 69.5   2.5 69.6   2.6 Weight, kg 8.1   1 .0 8.2   1 .0 Data are mean value   SD or no. (%) of infants. Abbreviations: MenAV, meningococcal A  conjugate vaccine; MV, measles vaccine; PRV,  pentavalent rotavirus vaccine; YFV, yellow fever vaccine.Screened (n = 605) Group A  (MV, YFV, MenAV) (n = 300)Group B  (MV, YFV, MenAV, PRV) (n = 300)Excluded (n = 5) 4 did not meet inclusion criteria  1 withdrew consent  Followed until day 28 (n = 300)Followed until day 28 (n = 300)Lost to follow-up (n = 0)Lost to follow-up (n = 0)Randomized (n = 600) Analyzed for YFV (n = 293) Excluded from analysis (n = 7) 1 visited out of window 6 were missing visit 8 measurementAnalyzed for YFV (n = 293) Excluded from analysis (n = 7) 4 visited out of window 3 were missing visit 8 measurementAnalyzed for MV (n = 261) Excluded from analysis (n = 39) 4 visited out of window 3 were missing day 28measurement 32 were seropositive at baselineAnalyzed for MV (n = 252) Excluded from analysis (n = 48) 1 visited out of window 6 were missing day 28measurement 41 were seropositive at baseline Figure 1. Study profile. MenAV, meningococcal A conjugate vaccine; MV, measles vaccine; PRV, pentavalent rotavirus vaccine; YFV, yellow fever vaccine.610   JID 2018:218 (15 August)   Haidara et al 3-month follow-up period (P = 1.000). These events were con- sidered by the investigator to be unrelated to vaccination. There were no fatal SAEs, and all resolved without sequelae. There were no cases of intussusception. DISCUSSION In this first study to evaluate a booster dose of rotavirus vaccine in African infants, PRV was well tolerated and elicited robust  rotavirus-specific immune responses among 9 11-month-old  Malian infants. Responses to MV , YFV , and MenAV were simi-lar regardless of whether the infant also received a booster dose of PRV . Our results met our prespecified noninferiority outcome for MV and demonstrate that PRV , when coadministered with MV , does not interfere with the immune response to MV for up to at least 3 months after vaccination. We did not meet our pre-specified noninferiority criterion for YFV , as the CI for the dif-ference between seroresponse rates in PRV and control groups was 12.5% when seroresponse was defined as a   4-fold increase  in titer. This effect was not present when the secondary definition of seroresponse (ie, a   2-fold increase in titer) was used or when  seroconversion was compared among those who were seroneg-ative at baseline. Given the inclusion of MenAV into the Malian Expanded Program on Immunization schedule beginning in 2017, it is reassuring that concomitant administration of PRV did not interfere with serum bactericidal responses to that antigen. Infants who received PRV had postvaccination increases in  rotavirus-specific IgA and IgG antibody measurements that were highly statistically significant as compared to those in infants who did not receive PRV . These increases are particu-larly important for infants with low levels of antibody at base-line. Prior to booster vaccination, over half of participants had IgA levels of &lt;20 U/mL, consistent with susceptibility to severe  disease and indicating that vaccination could be beneficial [17].  Seroconversion rates among infants with baseline levels of &lt;20 U/mL were superior in the PRV group and included a nearly 2-fold increase in the IgA GMC. Of note, based on IgA measurements, 31.5% of controls and 56.9% of PRV recipients seroconverted in the month between receipt of vaccine and the follow-up visit  at which blood specimens were collected. Wild-type rotavirus  circulated during the study period and likely influenced these results in both groups. There were more adverse events identi-fied as gastrointestinal illness in the control group as compared to the PRV group through 1 month after vaccination, although the difference was not statistically significant. Our results are similar to those from a prior study of a booster  dose of oral monovalent human rotavirus vaccine, conducted among 9-month-old children in Bangladesh. In that study, rota-virus vaccine was well tolerated, and the proportion of infants  with a protective immune response to anti rotavirus IgA and  IgG was significantly higher among infants who received the booster [8 ]. As with the current study, there was no evidence of  interference with MV in the Bangladesh study. While data from these booster dose studies support that administration of a PRV dose at 9 months of age could enhance and extend protection in Table 2. Anti Measles Virus Immunoglobulin G Seroconversion Rates in Infants, by Vaccines Received Per-Protocol Population Seroconversion,a Time PointMV, YFV, MenAV, and PRV MV, YFV, and MenAV Difference, Percentage Points  (95% CI) Proportion Percentage (95% CI) Proportion Percentage (95% CI) Day 28 255/261 97 .7 (95.9 99.5) 246/252 97 .6 (95.7 99.5) 0.1 ( 4.0 4.2) Day 84 210/228 92.1 (88.6 95.6) 206/218 94.5 (91 .5 97 .5)  2.4 ( 7 .5 2.7) Abbreviations: CI, confidence interval; MenAV, meningococcal A conjugate vaccine; MV, measles vaccine; PRV, pentavalent rotavirus vaccine; YFV, yellow fever vaccine. aDefined as a positive response among those who were seronegative at baseline. Di erence, % 10MV seroconversion, day 28 MV seroconversion, day 84 YFV titer, 4-fold rise YFV titer, 2-fold rise YFV seroconversion MenAV seroresponse MenAV SBT, &gt;8 MenAV SBT, &gt;128  5 05 Figure 2. Noninferiority of immune responses to concomitantly administered vaccines between recipients of measles vaccine (MV), yellow fever vaccine (YFV), meningo- coccal A conjugate vaccine (MenAV), and pentavalent rotavirus vaccine (PRV) and recipients of MV, YFV, and MenAV per-protocol population. The dotted line indicates no  difference, and the dashed line indicates the noninferiority margin of 10%. SBT, serum bactericidal titer .Booster Rotavirus Vaccine in Infants   JID 2018:218 (15 August)   611 infants, a correlation between individual immune responses to  rotavirus vaccines and protection from rotavirus disease has not  been established. Data from clinical trials show that, on aver - age, mean levels of anti rotavirus IgA in a population are related  to the population-level efficacy against severe disease [18, 19].  Because IgG antibodies may be maternally derived, they are gen-erally not used in young infants to evaluate immune responses. However , as in this study, IgG titers may be useful measurements  in older children and adults. Properly designed field studies of the quality required to inform policy are needed to establish the effect of a booster dose on rotavirus disease outcomes.Initially, concerns about the association between oral rota- virus vaccines and intussusception led to age restrictions on  the administration of rotavirus vaccines. The World Health  Organization reviewed data on the risk and benefits of rotavirus vaccines in 2012 and concluded that the additional lives saved by removing age restrictions would far outnumber excess vac-cine-associated intussusception morbidity and mortality [20, 21]. While this recommendation was made in the context of the primary immunization schedule, additional data may allow the same rationale to be applied to a booster dose. This study generated relevant safety data regarding use of PRV at later  Table 4. Anti Rotavirus Immunoglobulin A (IgA) and Immunoglobulin G (IgG) Responses in Infants, by Vaccines Received Per-Protocol Population  VariableMV, YFV, MenAV, and PRV MV, YFV, and MenAV Difference, Percentage  Points P Proportion Percentage (95% CI) Proportion Percentage (95% CI) Level  IgA    3-fold increase from  baseline to day 28131/292 44.9 (39.2 50.6) 80/292 27 .4 (22.3 32.5) 1 7. 5 &lt;.0001    20 U/mL   Overall 218/292 74.7 (69.7 79.6) 172/292 58.9 (53.3 64.5) 15.8 &lt;.0001    Baseline level &lt;20 U/mL 91/160 56.9 (49.2 64.5) 52/165 31 .5 (24.4 38.6) 25.4 &lt;.0001  IgM    3-fold increase from  baseline to day 28168/293 57 .3 (51 .7 63.0) 77/293 26.3 (21 .2 31 .3) 31 .1 &lt;.0001    20 U/mL    Overall 275/293 93.9 (91 .1 96.6) 223/293 76.1 (71 .2 81 .0) 1 7. 7 &lt;.0001    Baseline level &lt;20 U/mL 76/91 83.5 (75.9 91 .1) 29/92 31 .5 (22.0 41 .0) 52.0 &lt;.0001 Time point GMC (95% CI) GMC (95% CI) GMC Ratio  IgA   Baseline 25.3 (19.7 32.6) 23.7 (18.6 30.3)     Day 28 118.4 (90.9 154.3) 67 .9 (49.9 92.3) 1. 7 .0033  IgG   Baseline 62.5 (49.6 78.8) 58.9 (47 .1 73.7)     Day 28 363.6 (293.6 450.4) 153.3 (113.8 206.5) 2.3 &lt;.0001 Abbreviations: CI, confidence interval; GMC, geometric mean concentration; MenAV, meningococcal A conjugate vaccine; MV, measles vaccine; PRV, pentavalent rotavirus vaccine; YFV,  yellow fever vaccine.Table 3. Yellow Fever Virus Serostatus and Geometric Mean Plaque-Reduction Neutralizing Titers (GMTs) in Infants, by Vaccines Received Per-Protocol  Population VariableMV, YFV, MenAV, and PRV MV, YFV, and MenAV Difference, Percentage Points  (95% CI) Proportion Percentage (95% CI) Proportion Percentage (95% CI) Serologic finding  Seroresponsea    4-fold increase 141/293 48.1 (42.4 53.8) 153/293 52.2 (46.5 57 .9)  4.1 ( 12.2 4.0)    2-fold increase 202/293 68.9 (63.6 74.2) 206/293 70.3 (65.1 75.5)  1 .4 ( 8.8 6.1)  Seroconversionb210/287 73.2 (68.0 78.3) 219/290 75.5 (70.6 80.5)  2.3 ( 9.5 4.8) Time point GMT (95% CI) GMT (95% CI) GMT Ratio (95% CI)  Baseline 2.49 (2.37 2.62) 2.40 (2.31 2.49)    Day 28 15.03 (13.31 16.97) 16.82 (14.80 19.11) 0.92c (.77 1 .09) Abbreviations: CI, confidence interval; MenAV, meningococcal A conjugate vaccine; MV, measles vaccine; PRV, pentavalent rotavirus vaccine; YFV, yellow fever vaccine. aDefined as the indicated fold increase in titer from baseline to day 28. bDefined as seropositivity (titer,  1:8) at day 28 among participants who were seronegative (titer, &lt;1:8) at baseline. cP = .3150.612   JID 2018:218 (15 August)   Haidara et al ages. The vaccine was well tolerated, and adverse events were  observed similarly in both groups. No cases of intussusception  were reported in either group, although this study was under - powered to assess that rare outcome. This study was the first to evaluate the serum bactericidal  response when MenAV is administered with PRV . Mali was  one of the first countries to introduce MenAV , via widespread campaigns in 2010 and 2011 [22]. Since then, meningococcal A disease has dramatically declined in the region [23], and since 2017, a 5- g dose of MenAV has been used in the routine immu-nization program at 9 months of age to protect new cohorts of children. Our results demonstrate that seroresponse rates were  equally robust in both groups and that there was no interference  by PRV . These findings are consistent with those observed in a study of a meningococcus serotype C conjugate vaccine [24]. Y ellow fever continues to be a risk in the African region [25],  and infant vaccination and maintaining population immunity remain public health priorities. While the clinical significance of failing to meet our predefined noninferiority criteria is uncer - tain, the overall lower-than-expected antibody responses to YFV in both groups are concerning. In a previous study of YFV and  MenAV coadministration in Malian infants, &gt;95% of infants in  every group demonstrated an NT of &gt;1:8 [26], compared with approximately 75% in our study. Both studies used vaccine from the same manufacturer, but differences in the potency of the vaccine lot, improper cold chain handling, or performance of the NT assay could have contributed to the lower responses in the current study. The prior study identified inferior immune  responses to YFV when the vaccine is coadministered with a 5- g  dose of MenAV , as used here. Mutual interference was also found between YFV and a measles-mumps-rubella vaccine in Brazil [27]. The combination of this previous work with our results sug- gests that further studies to evaluate the kinetics and magnitude of antibody responses to yellow fever virus are warranted. The burden of severe rotavirus gastroenteritis remains high in  Mali and other resource-poor countries in the second year of life   [2, 6, 7, 28]. This study of a booster dose of rotavirus vaccine, the first to be conducted in African infants, strongly supports that a PRV booster dose strategy is feasible, well tolerated, and immuno- genic. While these results are compelling, global policymakers will  need strong clinical evidence along with cost-effectiveness and ex-pected impact data to recommend immunization schedule changes. In the absence of an immunological correlate of protection, efficacy studies are urgently needed to determine if an additional dose of rotavirus vaccine will be a safe and effective strategy to extend pro-tection from the primary series into the second year of life. Notes Acknowledgments.  We thank the participants and their  families for the generous contribution of their time and effort. The corresponding author had full access to all the data in the  study and had final responsibility for the decision to submit for publication. Disclaimer.   The Bill and Melinda Gates Foundation and  PATH had no role in study design, data collection, data analy-sis, data interpretation, or writing of the report.  Financial support.  This work was supported by PATH and  the Bill and Melinda Gates Foundation. Potential conflicts of interest. M.  D. T., A.  T., and  K. K. receive research funds from Merck. M. F. receives research funds from the National Institutes of Health. Since the study was completed, S. O. S. has become the Mali Minister of Health. All other authors report no potential conflicts of interest. All  authors have submitted the ICMJE Form for Disclosure of  Potential Conflicts of Interest. Conflicts that the editors consider relevant to the content of the manuscript have been disclosed. References  1. Tate JE, Burton AH, Boschi-Pinto C, Parashar UD. Global, regional, and national estimates of rotavirus mortality in children &lt;5 years of age, 2000 2013. Clin Infect Dis 2016; 62:S96 105.  2. Kotloff KL, Nataro JP , Blackwelder WC, et al. Burden and  aetiology of diarrhoeal disease in infants and young children Table 5. Meningococcus Serotype A Serum Bactericidal Responses in Infants, by Vaccines Received, Per-Protocol Population VariableMV, YFV, MenAV, and PRV MV, YFV, and MenAV Difference, Percentage Points  (95% CI) Proportion Percentage (95% CI) Proportion Percentage (95% CI) Serologic finding  Seroresponsea273/292 93.5 (90.7 96.3) 276/293 94.2 (91 .5 96.9)  0.7 ( 5.2 3.8)  Bactericidal titer    8 282/292 96.6 (94.5 98.7) 282/293 96.2 (94.1 98.4) 0.3 ( 3.8 4.4)    128 276/292 94.5 (91 .9 97 .1) 276/292 94.2 (91 .5 96.9) 0.3 ( 4.1 4.8) Time point GMT (95% CI) GMT (95% CI) GMT Ratio (95% CI)  Baseline 3.22 (2.68 3.88) 2.81 (2.40 3.28)    Day 28 2014.25 (1626.21 2494.89) 2097 .03 (1693.18 2597 .20) 0.94b (.69 1 .26) Abbreviations: CI, confidence interval; GMT , geometric mean titer; MenAV, meningococcal A conjugate vaccine; MV, measles vaccine; PRV, pentavalent rotavirus vaccine; YFV, yellow fever  vaccine  aDefined as a  4-fold increase in titer from baseline to day 28. bP = .6709.Booster Rotavirus Vaccine in Infants   JID 2018:218 (15 August)   613 in developing countries (the Global Enteric Multicenter  Study, GEMS): a prospective, case-control study. Lancet 2013; 382:209 22.  3. Zaman K, Dang DA, Victor JC, et al. Efficacy of pentavalent rotavirus vaccine against severe rotavirus gastroenteritis in  infants in developing countries in Asia: a randomised, dou- ble-blind, placebo-controlled trial. Lancet 2010; 376:615 23.  4. Isanaka S, Guindo O, Langendorf C, et al. Efficacy of a low-cost, heat-stable oral rotavirus vaccine in Niger. N Engl J Med 2017; 376:1121 30.  5. Madhi SA, Kirsten M, Louw C, et al. Efficacy and immuno-genicity of two or three dose rotavirus-vaccine regimen in South African children over two consecutive rotavirus-sea-sons: a randomized, double-blind, placebo-controlled trial. Vaccine 2012; 30:A44 51.  6. Armah GE, Sow SO, Breiman RF, et al. Efficacy of penta-valent rotavirus vaccine against severe rotavirus gastroen-teritis in infants in developing countries in sub-Saharan Africa: a randomised, double-blind, placebo-controlled trial. Lancet 2010; 376:606 14.  7. Madhi SA, Cunliffe NA, Steele D, et  al. Effect of human  rotavirus vaccine on severe diarrhea in African infants. N  Engl J Med 2010; 362:289 98.  8. Zaman K, Fleming JA, Victor JC, et al. Noninterference of rotavirus vaccine with measles-rubella vaccine at 9 months of age and improvements in antirotavirus immunity: a ran-domized trial. J Infect Dis 2016; 213:1686 93.  9. Burnett E, Lopman BA, Parashar UD. Potential for a booster dose of rotavirus vaccine to further reduce diarrhea mor - tality. Vaccine 2017; 35:7198 203.  10. Clarke E, Saidu Y , Adetifa JU, et al. Safety and immunoge- nicity of inactivated poliovirus vaccine when given with  measles-rubella combined vaccine and yellow fever vaccine and when given via different administration routes: a phase 4, randomised, non-inferiority trial in The Gambia. Lancet Glob Health 2016; 4:e534 47.  11. German Accreditation Body (DAkkS). Assay Accreditation.  Vol. D-ML-13113-01-13. Frankfurt, Germany: DAkkS, 2013.  12. Frasch CE, Borrow R, Donnelly J. Bactericidal antibody is  the immunologic surrogate of protection against meningo-coccal disease. Vaccine 2009; 27:B112 6.  13. Borrow R, Balmer P , Miller E. Meningococcal surrogates of  protection serum bactericidal antibody activity. Vaccine  2005; 23:2222 7.  14. Vesikari T, Clark HF, Offit PA, et al. Effects of the potency  and composition of the multivalent human-bovine (WC3) reassortant rotavirus vaccine on efficacy, safety and immu-nogenicity in healthy infants. Vaccine 2006; 24:4821 9.  15. Ciarlet M, Sch del F. Development of a rotavirus vaccine:  clinical safety, immunogenicity, and efficacy of the pentava-lent rotavirus vaccine, RotaTeq. Vaccine 2009; 27:G72 81. 16. Ward RL, Bernstein DI, Shukla R, et  al. Effects of anti- body to rotavirus on protection of adults challenged with a human rotavirus. J Infect Dis 1989; 159:79 88.  17. Cheuvart B, Neuzil KM, Steele AD, et  al. Association of  serum anti-rotavirus immunoglobulin A antibody seropos- itivity and protection against severe rotavirus gastroenter - itis: analysis of clinical trials of human rotavirus vaccine.  Hum Vaccin Immunother 2014; 10:505 11.  18. Armah GE, Breiman RF, Tapia MD, et al. Immunogenicity  of the pentavalent rotavirus vaccine in African infants. Vaccine 2012; 30:A86 93.  19. Patel M, Glass RI, Jiang B, Santosham M, Lopman B,  Parashar U. A systematic review of anti-rotavirus serum IgA antibody titer as a potential correlate of rotavirus vac-cine efficacy. J Infect Dis 2013; 208:284 94.  20. World Health Organization. Rotavirus vaccines WHO posi- tion paper. 2013; 88:49 64. http://www.who.int/wer/2013/ wer8805.pdf?ua=1  21. Patel MM, Clark AD, Sanderson CF, Tate J, Parashar UD.  Removing the age restrictions for rotavirus vaccination: a benefit-risk modeling analysis. PLoS Med 2012; 9:e1001330.  22. Djingarey MH, Diomande FV , Barry R, et al. Introduction  and rollout of a new group a meningococcal conjugate vac-cine (PsA-TT) in African Meningitis Belt Countries, 2010 2014. Clin Infect Dis 2015; 61:S434 41.  23. Lingani C, Bergeron-Caron C, Stuart JM, et  al. Meningococcal  meningitis surveillance in the African Meningitis Belt, 2004 2013. Clin Infect Dis 2015; 61:S410 5.  24. Vesikari T, Karvonen A, Borrow R, et  al. Results from a  randomized clinical trial of coadministration of RotaTeq, a pentavalent rotavirus vaccine, and NeisVac-C, a me- ningococcal serogroup C conjugate vaccine. Clin Vaccine  Immunol 2011; 18:878 84.  25. Kraemer MUG, Faria NR, Reiner RC Jr, et  al. Spread of  yellow fever virus outbreak in Angola and the Democratic Republic of the Congo 2015-16: a modelling study. Lancet Infect Dis 2017; 17:330 8.  26. Roy Chowdhury P , Meier C, Laraway H, et  al.  Immunogenicity of yellow fever vaccine coadministered with MenAfriVac in healthy infants in Ghana and Mali. Clin Infect Dis 2015; 61:S586 93.  27. Nascimento Silva JR, Camacho LA, Siqueira MM, et  al.;  Collaborative Group for the Study of Y ellow Fever Vaccines.  Mutual interference on the immune response to yellow  fever vaccine and a combined vaccine against measles, mumps and rubella. Vaccine 2011; 29:6327 34.  28. Tate JE, Burton AH, Boschi-Pinto C, Steele AD, Duque J,  Parashar UD. 2008 estimate of worldwide rotavirus-asso-ciated mortality in children younger than 5  years before the introduction of universal rotavirus vaccination pro-grammes: a systematic review and meta-analysis. Lancet Infect Dis 2012; 12:136 41.</w:t>
            </w:r>
          </w:p>
        </w:tc>
      </w:tr>
      <w:tr>
        <w:tc>
          <w:tcPr>
            <w:tcW w:type="dxa" w:w="4320"/>
          </w:tcPr>
          <w:p>
            <w:r>
              <w:t>2417</w:t>
            </w:r>
          </w:p>
        </w:tc>
        <w:tc>
          <w:tcPr>
            <w:tcW w:type="dxa" w:w="4320"/>
          </w:tcPr>
          <w:p>
            <w:r>
              <w:t xml:space="preserve">The new england journal of medicinen engl j med 388;21 nejm.org May 25, 2023 1942The authors  full names, academic de - grees, and affiliations are listed in the  Appendix. Dr. Clarke can be contacted at   ed . clarke@   lshtm  . ac . uk or at the Medical  Research Council Unit The Gambia at the  London School of Hygiene and Tropical  Medicine, P.O. Box 273, Fajara, Banjul,  Gambia. Drs. Haidara and Umesi and Drs. Tapia  and Clarke contributed equally to this  article. This is the New England Journal of Medi - cine version of record, which includes all  Journal  editing and enhancements. The  Author Accepted Manuscript, which is  the author s version after external peer  review and before publication in the Jour - nal, is available at PubMed Central. N Engl J Med 2023;388:1942-55. DOI: 10.1056/NEJMoa2214924 Copyright   2023 Massachusetts Medical Society.BACKGROUND An effective, affordable, multivalent meningococcal conjugate vaccine is needed to  prevent epidemic meningitis in the African meningitis belt. Data on the safety and  immunogenicity of NmCV-5, a pentavalent vaccine targeting the A, C, W, Y, and X  serogroups, have been limited. METHODS We conducted a phase 3, noninferiority trial involving healthy 2-to-29-year-olds in  Mali and Gambia. Participants were randomly assigned in a 2:1 ratio to receive a  single intramuscular dose of NmCV-5 or the quadrivalent vaccine MenACWY-D.  Immunogenicity was assessed at day 28. The noninferiority of NmCV-5 to  MenACWY-D was assessed on the basis of the difference in the percentage of  participants with a seroresponse (defined as prespecified changes in titer; margin,  lower limit of the 96% confidence interval [CI] above  10 percentage points) or  geometric mean titer (GMT) ratios (margin, lower limit of the 98.98% CI &gt;0.5).  Serogroup X responses in the NmCV-5 group were compared with the lowest re - sponse among the MenACWY-D serogroups. Safety was also assessed. RESULTS A total of 1800 participants received NmCV-5 or MenACWY-D. In the NmCV-5  group, the percentage of participants with a seroresponse ranged from 70.5% (95%  CI, 67.8 to 73.2) for serogroup A to 98.5% (95% CI, 97.6 to 99.2) for serogroup W;  the percentage with a serogroup X response was 97.2% (95% CI, 96.0 to 98.1). The  overall difference between the two vaccines in seroresponse for the four shared  serogroups ranged from 1.2 percentage points (96% CI,  0.3 to 3.1) for serogroup  W to 20.5 percentage points (96% CI, 15.4 to 25.6) for serogroup A. The overall GMT  ratios for the four shared serogroups ranged from 1.7 (98.98% CI, 1.5 to 1.9) for  serogroup A to 2.8 (98.98% CI, 2.3 to 3.5) for serogroup C. The serogroup X com - ponent of the NmCV-5 vaccine generated seroresponses and GMTs that met the  prespecified noninferiority criteria. The incidence of systemic adverse events was  similar in the two groups (11.1% in the NmCV-5 group and 9.2% in the MenACWY-D  group). CONCLUSIONS For all four serotypes in common with the MenACWY-D vaccine, the NmCV-5 vac - cine elicited immune responses that were noninferior to those elicited by the  MenACWY-D vaccine. NmCV-5 also elicited immune responses to serogroup X. No  safety concerns were evident. (Funded by the U.K. Foreign, Commonwealth, and  Development Office and others; ClinicalTrials.gov number, NCT03964012.)ABSTRACTMeningococcal ACWYX Conjugate Vaccine  in 2-to-29-Year-Olds in Mali and Gambia F.C. Haidara, A. Umesi, S.O. Sow, M. Ochoge, F. Diallo, A. Imam, Y. Traore,  L. Affleck, M.F. Doumbia, B. Daffeh, M. Kodio, O. Wariri, A. Traor , E. Jallow,  B. Kampmann, D. Kapse, P.S. Kulkarni, A. Mallya, S. Goel, P. Sharma, A.D. Sarma,  N. Avalaskar, F.M. LaForce, M.R. Alderson, A. Naficy, S. Lamola, Y. Tang,  L. Martellet, N. Hosken, E. Simeonidis, J.A. Welsch, M.D. Tapia, and E. Clarke  Original Article The New England Journal of Medicine  Downloaded from nejm.org at Karolinska Institutet University Library on October 21, 2023. For personal use only. No other uses without permission.   Copyright   2023 Massachusetts Medical Society. All rights reserved. n engl j med 388;21 nejm.org May 25, 2023 1943Meningococcal Conjugate Vaccine in Mali and Gambia The global road map for the Defeat - ing Meningitis by 2030 program was en - dorsed by the World Health Assembly in  November 2020. This strategy aims to eliminate  epidemic bacterial meningitis and to reduce the  rate of vaccine-preventable disease by 50% and  mortality by 70% before the end of the decade.1 In 2019, there were estimated to be more  than 2.5 million cases of meningitis worldwide,  which resulted in more than 236,000 deaths.2  The highest incidences of meningitis and death  from the disease occur across the African men - ingitis belt, which stretches from Gambia and  Senegal in the west to Ethiopia in the east, where  meningitis epidemics, predominantly caused by  Neisseria meningitidis , occur on a background of  high rates of endemic disease.2,3 Although six  serogroups of meningococcus (A, B, C, W, X,  and Y) can cause invasive disease, serogroup A  has historically been the most important cause  of disease in the meningitis belt. However, after  mass vaccination campaigns with MenAfriVac, a  conjugate vaccine developed to address this bur - den, that were conducted by means of a partner - ship among the Serum Institute of India, the  World Health Organization (WHO), and PATH  (formerly known as the Program for Appropriate  Technology in Health), serogroup A disease has  been virtually eliminated.4-6 Nonetheless, countries in the meningitis belt  continue to record high rates of disease due to  other serogroups. Large epidemics of meningitis  caused by meningococcal serogroup C have oc - curred in Niger and northwestern Nigeria, and  serogroup C disease continues to predominate  in countries such as Burkina Faso, Chad, Mali,  and Togo, from which surveillance data are avail - able.6-11 Epidemic serogroup W disease has also  been reported in Ghana and Togo, and sero - group X disease has additionally emerged with  epidemic potential in the meningitis belt and  elsewhere.8,9,12-15 Although four quadrivalent meningococcal  ACWY conjugate vaccines have been licensed  and prequalified by the WHO, their use in the  African meningitis belt has been limited by sup - ply and cost constraints.14 Furthermore, there are  currently no licensed vaccines against meningo - coccal serogroup X.13,14 Thus, building on the  success of the Meningitis Vaccine Project (which  developed MenAfriVac), the Serum Institute of  India and PATH developed a pentavalent menin - gococcal ACWYX conjugate vaccine (NmCV-5) with the goal of eliminating meningococcal dis - ease in sub-Saharan Africa. Supportive data on  the safety and immunogenicity of NmCV-5 have  been reported from a phase 1 trial involving  persons 18 to 45 years of age in the United  States and a phase 2 trial involving children 12  to 16 months of age in Mali.16,17 Here, we report the results of a phase 3 trial  of the NmCV-5 vaccine in participants 2 to 29  years of age, the target age group for meningo - coccal outbreak response campaigns, in Mali  and Gambia. The trial aimed to show the safety  and immunologic noninferiority of the NmCV-5  vaccine as compared with a licensed, WHO- prequalified, quadrivalent meningococcal conju - gate vaccine (MenACWY-D [Menactra, Sanofi  Pasteur]). This trial was intended to provide the  required data for the licensure and WHO pre - qualification of the vaccine for future epidemic  control. Methods Trial Design and Participants We conducted a two-center, phase 3, double- blind, randomized, active-controlled, noninferi - ority trial in Mali and Gambia. After undergoing  screening for eligibility on the basis of prespeci - fied inclusion and exclusion criteria (see the  Supplementary Appendix, available with the full  text of this article at NEJM.org), 600 participants  were enrolled in one of three groups according  to age: 2 to 10 years, 11 to 17 years, and 18 to  29 years. All the participants 18 years of age or  older, and the parents or guardians of partici - pants younger than 18 years of age, provided  written informed consent. Participants who were  at least 13 years of age (in Mali) or at least 12  years of age (in Gambia) also provided written  assent. Full details of the trial conduct are provided  in the protocol, available at NEJM.org. The re - sponsibilities of the authors for the design and  conduct of the trial, the analysis of the data, and  the writing of the manuscript are outlined in the  Supplementary Appendix. The authors vouch  for the accuracy and completeness of the data  and for the fidelity of the trial to the protocol. Oversight The trial was conducted in accordance with the  principles of the Declaration of Helsinki and  with Good Clinical Practice guidelines. The pro -A Quick Take  is available at  NEJM.org The New England Journal of Medicine  Downloaded from nejm.org at Karolinska Institutet University Library on October 21, 2023. For personal use only. No other uses without permission.   Copyright   2023 Massachusetts Medical Society. All rights reserved. n engl j med 388;21 nejm.org May 25, 2023 1944The new england journal of medicine tocol was approved by the research ethics com - mittee of the Facult  de M decine, de Pharmacie  et d Odonto-Stomatologie, in Mali; the institu - tional review board of the University of Mary - land School of Medicine; the Gambia Govern - ment Medical Research Council Joint Ethics  Committee in Gambia; and the Western Institu - tional Review Board. Regulatory approval was  obtained from the Directorate of Pharmacy and  Medicine, Mali, and the Medicines Control  Agency, Gambia. A data and safety monitoring  board oversaw the trial. Randomization and Blinding Eligible participants within each age group were  randomly assigned in a 2:1 ratio to receive either  the NmCV-5 vaccine (400 participants) or the  MenACWY-D vaccine (200 participants). Ran - domization was undertaken with the use of a  Web-based system, according to a permuted  block randomization scheme. Randomization  and the preparation and administration of the  vaccines were undertaken by personnel who  were aware of the trial-group assignments; these  personnel were not involved in other participant- related procedures or the collection of end-point  data. Parents and guardians, participants, and  all other trial staff were unaware of the trial- group assignments. Vaccines A single 0.5-ml dose of NmCV-5 contains 5  g  of meningococcal serogroup A and X polysac - charides conjugated to tetanus toxoid and 5  g  of meningococcal serogroup C, W, and Y poly - saccharides conjugated to recombinant cross- reactive material 197 (a nontoxic mutant of  diphtheria toxin). A single dose of MenACWY-D  contains 4  g each of meningococcal A, C, W,  and Y polysaccharides conjugated to diphtheria  toxoid (see the Supplementary Appendix). The  vaccines were administered by injection into the  deltoid muscle with the use of a 23-gauge, 25-mm  needle. Objectives and End Points The trial had two primary objectives: first, to  show that the immune responses to meningo - coccal serogroups A, C, W, and Y that were  generated by the NmCV-5 vaccine were noninfe - rior to those generated by the MenACWY-D vac -cine; and second, to show that the immune re - sponses to meningococcal serogroup X that  were generated by NmCV-5 were noninferior  to the lowest immune response generated by  MenACWY-D to serogroups A, C, W, and Y.  Comparison with the lowest response that was  generated by the MenACWY-D serogroups was  made after a regulatory agreement in the absence  of a licensed serogroup X comparator vaccine.  Serum samples that were obtained before vacci - nation (day 0) and on day 28 after vaccination  were tested with a serogroup-specific serum bacte - ricidal antibody (SBA) with rabbit complement.18,19 Immune responses were defined in terms of  two primary end points: the serogroup-specific  SBA seroresponse and the geometric mean titer  (GMT) measured 28 days after vaccination. For  the analysis of seroresponse, we assessed the  percentage of participants with a postvaccina - tion SBA titer of at least 32 in those with a pre - vaccination titer of less than 8 or a titer that was  at least four times as high as the prevaccination  titer in those with a prevaccination titer of at  least 8. Secondary end points included the per - centages of participants with SBA titers of at  least 8 and at least 128 before vaccination and on  day 28 after vaccination, as well as data related  to the safety profile of NmCV-5 as compared  with that of MenACWY-D. Details of the visit  schedule are provided in the Supplementary Ap - pendix. Data on solicited injection-site and systemic  adverse events were collected, and events were  graded for severity on the day of vaccination and  for a further 6 days after vaccination by means  of home visits conducted by trained fieldwork - ers. Data on unsolicited adverse events were col - lected by trial clinicians from the day of vaccina - tion and for a further 28 days after vaccination,  and events were graded for severity. Solicited  systemic events and unsolicited events were  judged by the investigator for relatedness to vac - cination. Data on serious adverse events were  collected for 168 days after vaccination (see the  Supplementary Appendix). Statistical Analysis The immunologic noninferiority of NmCV-5 as  compared with that of MenACWY-D was as - sessed on the basis of the criteria set for either  of the two primary end points. A prospective  The New England Journal of Medicine  Downloaded from nejm.org at Karolinska Institutet University Library on October 21, 2023. For personal use only. No other uses without permission.   Copyright   2023 Massachusetts Medical Society. All rights reserved. n engl j med 388;21 nejm.org May 25, 2023 1945Meningococcal Conjugate Vaccine in Mali and Gambia alpha-allocation scheme was used for multiplic - ity adjustment. One-sided significance levels of  0.02 and 0.0051 were applied to noninferiority  testing for seroresponse with a margin of  10  percentage points and for GMT with a margin of  0.5, respectively. The between-group difference  (NmCV-5 group minus the MenACWY-D group)  in the percentage of participants with a sero - group-specific seroresponse was calculated with  a two-sided 96% confidence interval, which was  obtained by means of the Miettinen and Nur - minen method.20 The ratios of the GMTs be - tween the two groups (NmCV-5 group divided by  the MenACWY-D group) against each serogroup  were calculated with a two-sided 98.98% confi - dence interval. For each serogroup, the log2- transformed SBA titers were used to construct  a two-sided 98.98% confidence interval for the  mean between-group difference with the use of  analysis of covariance with log2-transformed  baseline titers as a covariate. Participant age,  sex, and trial site were evaluated for inclusion in  the model with the use of stepwise selection.  The mean difference and corresponding limits  of the 98.98% confidence interval were exponen - tiated to obtain the ratio of GMTs and the cor - responding 98.98% confidence interval. The sample-size and power calculations are  provided in the Supplementary Appendix. The pri - mary immunogenicity analysis was conducted in  the per-protocol population, which included all  the participants who underwent randomization  and vaccination, who had serologic results avail - able, and who had no protocol deviations that  would have been considered likely to have an  effect on the immunogenicity assessment. The  safety analyses were conducted in the safety  population, which included all the participants  who received one dose of NmCV-5 or MenACWY-D  and provided any safety data. All the statistical  analyses were performed with the use of SAS  software, version 9.4 (SAS Institute). Results Trial Population The first participants were recruited in August  2019. Safety follow-up to 168 days after vaccina - tion was completed in June 2021. Informed  consent was provided for 1869 participants, of  whom 1800 were eligible and underwent ran -domization and vaccination (Fig. S1 in the Sup - plementary Appendix). In each age group, 400  participants received NmCV-5 and 200 received  MenACWY-D (safety population). Overall, 50.7% of the participants were fe - male, all were African, and 43.4% were in the  Mandinka Malinke ethnic group (Table 1).  There were no notable between-group differ - ences in the demographic or anthropometric  characteristics of the participants in any age  group. The trial participants were considered to  be representative of the target population for  NmCV-5 vaccination (Table S1). Immunogenicity Overall, the percentages of participants with a  seroresponse to serogroups A, C, W, and Y at 28  days after vaccination with NmCV-5 ranged from  70.5% (95% confidence interval [CI], 67.8 to  73.2) for serogroup A to 98.5% (95% CI, 97.6 to  99.2) for serogroup W (Table 2). A total of 97.2%  (95% CI, 96.0 to 98.1) of the participants had a  serogroup X response. The percentages of par - ticipants with a seroresponse after vaccination  with MenACWY-D, for the four included sero - groups, ranged from 50.0% (95% CI, 45.8 to  54.2) for serogroup A to 97.4% (95% CI, 95.6 to  98.6) for serogroup W. Because the lowest percentage of partici - pants with a seroresponse after vaccination with  MenACWY-D was for serogroup C, this sero - group was used as the comparator for the pur - poses of the noninferiority analysis for serogroup  X in the NmCV-5 group. The between-group  difference in the percentage of participants with  a seroresponse for the four shared serogroups  ranged from 1.2 percentage points (96% CI,  0.3  to 3.1) for serogroup W to 20.5 percentage  points (96% CI, 15.4 to 25.6) for serogroup A.  The between-group difference in the percentages  of participants with a serogroup X response in  the NmCV-5 group and a serogroup A response  in the MenACWY-D group was 47.2 percentage  points (96% CI, 42.8 to 51.6). The lower limit of  the 96% confidence interval was above the non - inferiority margin of  10 percentage points for  all the serogroups, both in the overall popula - tion (Fig. 1A) and in each age group. Thus, the  noninferiority of the NmCV-5 vaccine as com - pared with the MenACWY-D vaccine was shown  on the basis of seroresponse. The New England Journal of Medicine  Downloaded from nejm.org at Karolinska Institutet University Library on October 21, 2023. For personal use only. No other uses without permission.   Copyright   2023 Massachusetts Medical Society. All rights reserved. n engl j med 388;21 nejm.org May 25, 2023 1946The new england journal of medicine The overall serogroup-specific SBA GMT 28  days after vaccination with NmCV-5 ranged from  5587.2 (95% CI, 5123.7 to 6092.5) for serogroup  C to 31,290.4 (95% CI, 29,222.2 to 33,505.1) for  serogroup X (Table 2). The serogroup-specific  SBA GMT at 28 days after vaccination with  MenACWY-D for the four included serogroups  ranged from 1854.9 (95% CI, 1619.6 to 2124.4)  for serogroup C to 12,294.6 (95% CI, 10,778.9 to  14,023.4) for serogroup W. Because the lowest SBA GMT after vaccina - tion with MenACWY-D was to serogroup C, we  used this serogroup as the comparator for the  purposes of the noninferiority analysis with sero - group X in the NmCV-5 group. The adjusted SBA  GMT ratio for the four shared serogroups ranged  from 1.7 (98.98% CI, 1.5 to 1.9) for serogroup A  to 2.8 (98.98% CI, 2.3 to 3.5) for serogroup C.  The adjusted GMT ratio for the comparison of  serogroup X in the NmCV-5 group with sero - group C in the MenACWY-D group was 9.5  (98.98% CI, 7.1 to 12.8). The lower limit of the  98.98% confidence interval was above the non - inferiority margin of 0.5 for all the serogroups,  both in the overall population (Fig. 1B) and in  each age group. Thus, the noninferiority of  the NmCV-5 vaccine as compared with the  MenACWY-D vaccine was shown on the basis of  the SBA GMTs. Hence, the two primary objec - tives of the trial were met in each age group on  the basis of both seroresponse and GMT. The percentages of participants who had  baseline and postvaccination serogroup-specific  SBA titers of at least 8 and at least 128 are pro - vided in Table S3. The geometric mean factor  increases after NmCV-5 vaccination tended to be  higher than those after MenACWY-D vaccination  for all serogroups and in all age groups (Table  S4). Although there were no notable differences  in the distribution of SBA titers at baseline, the  percentage of participants with results above any  given titer tended to be higher after NmCV-5  vaccination than after MenACWY-D vaccination  (Fig. 2). Safety Overall, solicited adverse events were assessed in  1199 participants in the NmCV-5 group and in  599 in the MenACWY-D group. A total of 312  participants (26.0%) in the NmCV-5 group and  115 (19.2%) in the MenACWY-D group had at  least one solicited injection-site reaction (P = 0.001) Table 1. Demographic and Anthropometric Characteristics of the Participants, in Overall Population and According to Age Group (Safety Population).* Characteristic Overall, 2 to 29 Yr 2 to 10 Yr 11 to 17 Yr 18 to 29 Yr NmCV-5  (N = 1200)MenACWY-D  (N = 600)NmCV-5  (N = 400)MenACWY-D  (N = 200)NmCV-5  (N = 400)MenACWY-D  (N = 200)NmCV-5  (N = 400)MenACWY-D  (N = 200) Median age (range)   yr 13  (2 29)13  (2 29)6  (2 10)5  (2 10)13  (11 17)13  (11 17)22  (18 29)21  (18 29) Female sex   no. (%) 606 (50.5) 307 (51.2) 179 (44.8) 94 (47.0) 187 (46.8) 102 (51.0) 240 (60.0) 111 (55.5) Black race   no. (%)  1200 (100) 600 (100) 400 (100) 200 (100) 400 (100) 200 (100) 400 (100) 200 (100) Ethnic group   no. (%)  Mandinka Malinke 523 (43.6) 258 (43.0) 174 (43.5) 87 (43.5) 167 (41.8) 87 (43.5) 182 (45.5) 84 (42.0) Bambara 234 (19.5) 123 (20.5) 92 (23.0) 41 (20.5) 84 (21.0) 42 (21.0) 58 (14.5) 40 (20.0) Fula Peulh 151 (12.6) 78 (13.0) 55 (13.8) 30 (15.0) 52 (13.0) 26 (13.0) 44 (11.0) 22 (11.0) Other 292 (24.3) 141 (23.5) 79 (19.8) 42 (21.0) 97 (24.2) 45 (22.5) 116 (29.0) 54 (27.0) Height   cm 145.3 26.5 144.4 27.0 113.5 17.3 111.3 16.4 154.9 11.6 155.0 11.5 167.4 8.9 166.9 8.7 Weight   kg 41.9 20.5 41.5 20.6 19.4 6.8 18.5 5.8 44.4 12.8 44.2 12.1 61.8 12.0 61.7 12.5 *  Plus minus values are means  SD. The safety population included participants who received one dose of the pentavalent ACWYX meningococcal conjugate vaccine NmCV-5 or the  quadrivalent meningococcal conjugate vaccine MenACWY-D and provided any safety data. Percentages may not total 100 because of rounding.    Race and ethnic group were reported by participants 18 years of age or older or by the parent or guardian for those younger than 18 years of age. The New England Journal of Medicine  Downloaded from nejm.org at Karolinska Institutet University Library on October 21, 2023. For personal use only. No other uses without permission.   Copyright   2023 Massachusetts Medical Society. All rights reserved. n engl j med 388;21 nejm.org May 25, 2023 1947Meningococcal Conjugate Vaccine in Mali and Gambia (Table 3). Pain was the most common reac - tion, occurring in 311 participants (25.9%) in  the NmCV-5 group and in 115 (19.2%) in the  MenACWY-D group (P = 0.001). Overall, 133 par - ticipants (11.1%) in the NmCV-5 group and 55  (9.2%) in the MenACWY-D group had a solicited  systemic adverse event. All the solicited events  were mild or moderate in severity and resolved  with no more than simple analgesia. Unsolicited adverse events were assessed in  the full safety population of 1800 participants.  After vaccination with NmCV-5, 189 participants  (15.8%) had a mild or moderate unsolicited ad - verse event, as compared with 99 participants  (16.5%) after vaccination with MenACWY-D. None  of the unsolicited events were judged by the in - vestigators to be related to vaccine. Overall, the  most common unsolicited events were upper  respiratory tract infection, malaria, and pharyn - gitis, which occurred in 4.6%, 1.3%, and 0.8%  of the participants, respectively (Table S5). Three serious adverse events occurred after  vaccination in each vaccine group, none of  which were deemed by the investigator to be  related to vaccine. One 18-year-old participant in  the MenACWY-D group died after trauma unre - lated to the trial. A total of 13 pregnancies were reported dur - ing trial follow-up. Eleven women had normal  deliveries without congenital anomalies, and  2 women chose to terminate their pregnancies. Discussion This phase 3 trial showed the immunologic non - inferiority of the NmCV-5 vaccine as compared  with the licensed, WHO-prequalified, quadrivalent  meningococcal conjugate vaccine MenACWY-D.  Noninferiority was shown in all three age  groups on the basis of both seroresponse and  GMT. The NmCV-5 vaccine had a safety profile  similar to that of the licensed vaccine. These  data are expected to support the licensure and  WHO prequalification of NmCV-5 as a pentava - lent meningococcal conjugate vaccine, including  for serogroup X. The licensure of meningococcal conjugate  vaccines, including those targeting new sero - groups, on the basis of immunogenicity rather  than efficacy end points, is a well-established  approach.21,22 Serum bactericidal antibodies, mea - sured with the use of human complement, were originally defined as a correlate of protection  against invasive serogroup C disease in U.S.  military recruits.23,24 However, the standardized  assay with rabbit complement was subsequently  used to support the licensure and introduction  of serogroup C conjugate vaccines in the United  Kingdom.21,25-27 The short-term, one-dose efficacy  of 97% among teenagers and 92% among tod - dlers supported the validity of this approach in  the United Kingdom, and an SBA titer of at least  8 and an increase by a factor of at least 4 in titers  were identified as markers of vaccine-induced  protection against this serogroup.26,28 In the  United Kingdom and elsewhere, effectiveness  of between 91% and 96% within 12 months after  vaccination has been shown in all age groups,  with protection being sustained more consis - tently in those vaccinated after infancy.29,30 A similar approach was used for the licensure  of the meningococcal serogroup A conjugate vac - cine MenAfriVac.21,22,31 In the absence of a de - fined correlate of protection and in the context  of high baseline antibody titers, the requirement  for an increase in SBA titer by a factor of 4 was  used as the primary end point.31 According to  enhanced surveillance leading up to and after  the rollout of the vaccine across the African  meningitis belt, the incidence of meningitis has  substantially decreased, and serogroup A disease  has all but disappeared. Burkina Faso recorded a  71% reduction in the incidence of meningitis and  a 99.8% reduction in the incidence of serogroup  A meningitis in the year after the MenAfriVac  campaign.32 A 94% reduction in the incidence  of meningitis was also recorded in Chad within  4 to 6 months after vaccination.33 A study that  was conducted across nine countries in the men - ingitis belt showed a 57% reduction in the inci - dence of suspected meningitis and a decrease of  more than 99% in the incidence of serogroup A  meningitis that were associated with mass vac - cination campaigns.4 Serogroup C and A conju - gate vaccines also generate herd protection,  which indicates an effect on nasopharyngeal  carriage as well as on invasive disease.34-37 There are now early data on the effectiveness  of the MenACWY-D vaccine and other quadriva - lent vaccines, which were also licensed on the  basis of immunogenicity results. In an analysis  of serogroup C and Y breakthrough cases after  the introduction of single-dose vaccination with  MenACWY-D in adolescents in the United States,  The New England Journal of Medicine  Downloaded from nejm.org at Karolinska Institutet University Library on October 21, 2023. For personal use only. No other uses without permission.   Copyright   2023 Massachusetts Medical Society. All rights reserved. n engl j med 388;21 nejm.org May 25, 2023 1948The new england journal of medicineTable 2. Noninferiority Analyses of Immunogenicity on the Basis of Seroresponse and Geometric Mean Titers (Per-Protocol Population).* Analysis and Serogroup Overall Analysis Seroresponse Difference (96% CI) or GMT Ratio (98.98% CI) NmCV-5 MenACWY-D Overall 2 to 10 Yr 11 to 17 Yr 18 to 29 Yr Seroresponse A No. with response/total no. 814/1154 286/572 Percent with response (95% CI) 70.5 (67.8 to 73.2) 50.0 (45.8 to 54.2) 20.5 (15.4 to 25.6) 13.2 (4.7 to 21.9) 28.1 (19.2 to 36.7) 20.6 (11.6 to 29.4) C No. with response/total no. 1109/1133 531/556 Percent with response (95% CI) 97.9 (96.9 to 98.6) 95.5 (93.4 to 97.1) 2.4 (0.6 to 4.7) 1.6 ( 1.0 to 5.5) 1.9 ( 0.3 to 5.8) 3.6 ( 0.5 to 8.9) W No. with response/total no. 1081/1097 520/534 Percent with response (95% CI) 98.5 (97.6 to 99.2) 97.4 (95.6 to 98.6) 1.2 ( 0.3 to 3.1)  0.2 ( 2.0 to 2.5) 1.7 ( 0.3 to 5.5) 2.0 ( 1.4 to 6.7) Y No. with response/total no. 1019/1051 494/537 Percent with response (95% CI) 97.0 (95.7 to 97.9) 92.0 (89.4 to 94.1) 5.0 (2.5 to 7.9) 5.3 (1.8 to 10.3) 8.1 (3.5 to 14.1) 1.6 ( 2.5 to 6.8) X No. with response/total no. 1099/1131 48/507 Percent with response (95% CI) 97.2 (96.0 to 98.1) 9.5 (7.1 to 12.4) 47.2 (42.8 to 51.6)  38.1 (30.9 to 45.7)  54.4 (46.8 to 61.7)  49.2 (41.4 to 56.8)  GMT A No. of participants 1172 583 GMT (95% CI) 8009.9  (7631.7 to 8407.0)4729.7 (4420.0 to  5061.2)1.7 (1.5 to 1.9) 1.7 (1.4 to 2.0) 2.0 (1.7 to 2.4) 1.5 (1.2 to 1.8) C No. of participants 1190 588 GMT (95% CI) 5587.2  (5123.7 to 6092.5)1854.9  (1619.6 to 2124.4)2.8 (2.3 to 3.5) 2.7 (2.0 to 3.7) 2.8 (2.0 to 3.9) 3.1 (2.2 to 4.5) The New England Journal of Medicine  Downloaded from nejm.org at Karolinska Institutet University Library on October 21, 2023. For personal use only. No other uses without permission.   Copyright   2023 Massachusetts Medical Society. All rights reserved. n engl j med 388;21 nejm.org May 25, 2023 1949Meningococcal Conjugate Vaccine in Mali and GambiaAnalysis and Serogroup Overall Analysis Seroresponse Difference (96% CI) or GMT Ratio (98.98% CI) NmCV-5 MenACWY-D Overall 2 to 10 Yr 11 to 17 Yr 18 to 29 Yr W No. of participants 1185 589 GMT (95% CI) 28,963.4  (26,804.6 to 31,295.9)12,294.6  (10,778.9 to 14,023.4)2.5 (2.1 to 3.0) 2.4 (1.8 to 3.4) 2.4 (1.7 to 3.4) 2.4 (1.7 to 3.4) Y No. of participants 1186 591 GMT (95% CI) 10,844.8  (10,260.2 to 11,462.8)4815.6  (4380.9 to 5293.4)2.2 (1.9 to 2.5) 2.3 (1.9 to 2.9) 2.1 (1.7 to 2.7) 2.0 (1.6 to 2.6) X No. of participants 1187 523 GMT (95% CI) 31,290.4  (29,222.2 to 33,505.1)737.1  (641.3 to 847.4)9.5 (7.1 to 12.8)  17.5 (8.4 to 36.6)  9.9 (6.3 to 15.6)  4.9 (3.3 to 7.2)  *  Shown are the immunogenicity results according to age group and the complete vaccine-specific data for the overall analysis; complete vaccine-specific data for the age-specific analyses  are provided in Table S2. Seroresponse was defined as a postvaccination titer of serum bactericidal antibody (SBA) with rabbit complement of at least 32 in participants with a prevacci- nation SBA titer of less than 8 or as an increase by a factor of at least four over baseline in the postvaccination SBA titer in participants who had a prevaccination SBA titer of at least 8.  The analysis was based on the number of participants with an SBA seroresponse between prevaccination and day 28 after vaccination, divided by the number of participants with evalu- able data. In the overall analysis, the 95% confidence intervals for the percentages of participants with a seroresponse were calculated by the Clopper Pearson method. The two-sided  96% confidence intervals for the between-group difference in the percentages of participants with a response (NmCV-5 group minus the MenACWY-D group) were constructed by the  Miettinen and Nurminen method. Postvaccination geometric mean titers (GMTs) and 95% confidence intervals were calculated by exponentiating the corresponding log2-transformed  mean and its two-sided 95% confidence interval. The log2-transformed SBA titers were used to construct a two-sided 98.98% confidence interval for the mean between-group difference  with the use of analysis of covariance (ANCOVA). The mean difference and the limits of the corresponding 98.98% confidence interval were exponentiated to obtain the GMT ratios  (GMT in the NmCV-5 group divided by that in the MenACWY-D group) and the corresponding 98.98% confidence intervals. ANCOVA included log2-transformed baseline titers, age,  sex, and trial site as a covariate. Interaction terms for trial group and baseline titers, trial group and age, trial group and trial site, baseline titers and age, and baseline titers and trial site  were also included in the model. The per-protocol population included all the participants who underwent randomization and vaccination and who had serologic results available, in the  absence of protocol deviations that would have been considered likely to have an effect on the immunogenicity assessment.    For the analysis of seroresponse, the difference between the percentage of participants with a serogroup X response after NmCV-5 vaccination and the lowest percentage with a sero- response to serogroups A, C, W, and Y after MenACWY-D vaccination (i.e., serogroup A in all cases) was calculated.    The ratio of the serogroup X GMT after vaccination was compared between the GMT in the NmCV-5 group and the lowest GMT to serogroups A, C, W, and Y in the MenACWY-D group  (i.e., serogroup C in all cases). The New England Journal of Medicine  Downloaded from nejm.org at Karolinska Institutet University Library on October 21, 2023. For personal use only. No other uses without permission.   Copyright   2023 Massachusetts Medical Society. All rights reserved. n engl j med 388;21 nejm.org May 25, 2023 1950The new england journal of medicine vaccine effectiveness was estimated to be between  80% and 85%.38 A case control study that was  conducted in the same setting estimated a vaccine  effectiveness of 79% within 1 year and of 69% be - tween 1 year and 3 years after vaccination. Vaccine  effectiveness was 79% against serogroup C and  51% against serogroup Y up to 8 years after vac - cination.39 After the introduction of a quadriva - lent vaccine program that predominantly used  MenACWY-TT (Nimenrix, Pfizer) in adolescents in  the United Kingdom, an overall vaccine effective - ness of 94%, including effectiveness of 94% against  serogroup W and 82% against serogroup Y, was  recently shown.40 The program has also been  shown to reduce pharyngeal carriage of meningo - coccus and is expected to generate herd protection.41Thus, strong postimplementation data support  the licensure of meningococcal conjugate vac - cines on the basis of immunogenicity rather  than efficacy end points. The availability of such  effectiveness data and the extensive use of the  MenACWY-D vaccine, which was the first quad - rivalent conjugate vaccine to be licensed, includ - ing as part of an outbreak response in West Af - rica, support the choice of the vaccine as the  comparator in this trial. Some differences in the  immunogenicity of the four currently licensed  quadrivalent vaccines have been reported. How - ever, data are lacking to suggest that these im - munogenicity differences translate into differ - ences in effectiveness.42 The generally higher  immune responses to NmCV-5 over the licensed Figure 1. Overall Noninferiority Analysis of Immunogenicity on the Basis of Seroresponse and Geometric Mean Titers at 28 Days   after Vaccination. Shown are the comparisons of the pentavalent ACWYX meningococcal conjugate vaccine NmCV-5 with the quadrivalent meningococcal  conjugate vaccine MenACWY-D with regard to seroresponse (Panel A) and geometric mean titer (GMT). Seroresponse was defined as   a postvaccination titer of serum bactericidal antibody (SBA) with rabbit complement of at least 32 in participants with a prevaccination  SBA titer of less than 8 or as an increase by a factor of at least four over baseline in the postvaccination SBA titer in participants who  had a prevaccination SBA titer of at least 8. For serogroup X, the comparisons are shown between the seroresponse and GMT generated  against this serogroup by the NmCV-5 vaccine and the lowest seroresponse and GMT generated by the MenACWY-D vaccine against the  four serogroups it contains (serogroup A for seroresponse, and serogroup C for GMT). The analyses were conducted in the per-protocol  population, which included all the participants who underwent randomization and vaccination, who had serologic results available, and  who had no protocol deviations that would be considered likely to affect the immunogenicity assessment.A B 15  10  5 5 10 15 20 25 30 35 40 45 50 0 55 NmCV-5/uni0020Better MenACWY-D/uni0020BetterA C W Y XDifference/uni0020in/uni0020Percentage/uni0020of/uni0020Participants/uni0020with/uni0020Seroresponse/uni0020(96%/uni0020CI) percentage pointsSerogroup/uni0020 1.2 (  0.3 to 3.1) 47.2 (42.8 to 51.6)2.4 (0.6 to 4.7) 5.0 (2.5 to 7.9)  2020.5 (15.4 to 25.6) 1.0 2.0 4.0 5.0 6.0 7.0 8.0 9.0 10.0 11.0 12.0 3.0 13.0 NmCV-5/uni0020Better MenACWY-D/uni0020BetterA C W Y XGMT/uni0020Ratio/uni0020(98.98%/uni0020CI) Serogroup/uni0020 2.5 (2.1 to 3.0)2.8 (2.3 to 3.5) 2.2 (1.9 to 2.5) 9.5 (7.1 to 12.8) 0.00.51.7 (1.5 to 1.9)Noninferiority margin Noninferiority margin The New England Journal of Medicine  Downloaded from nejm.org at Karolinska Institutet University Library on October 21, 2023. For personal use only. No other uses without permission.   Copyright   2023 Massachusetts Medical Society. All rights reserved. n engl j med 388;21 nejm.org May 25, 2023 1951Meningococcal Conjugate Vaccine in Mali and Gambia Figure 2. Reverse Cumulative Distribution Curves before Vaccination and 28 Days after Vaccination, According to  Meningococcal Serogroup. The prevaccination value was assessed before the vaccine was administered on day 0. Percentage/uni0020of/uni0020Participants100 8090 70 60 40 30 1050 20 0 28321285122048 8,388,6082,097,152524,288131,07232,7688192 SBA/uni0020Titer BSerogroup/uni0020CASerogroup/uni0020A Percentage/uni0020of/uni0020Participants100 8090 70 60 40 30 1050 20 0 28321285122048 8,388,6082,097,152524,288131,07232,7688192 SBA/uni0020TiterDSerogroup/uni0020W Percentage/uni0020of/uni0020Participants100 8090 70 60 40 30 1050 20 0 28321285122048 8,388,6082,097,152524,288131,07232,7688192 SBA/uni0020Titer CSerogroup/uni0020Y Percentage/uni0020of/uni0020Participants100 8090 70 60 40 30 1050 20 0 28321285122048 8,388,6082,097,152524,288131,07232,7688192 SBA/uni0020TiterESerogroup/uni0020X Percentage/uni0020of/uni0020Participants100 8090 70 60 40 30 1050 20 0 28321285122048 8,388,6082,097,152524,288131,07232,7688192 SBA/uni0020TiterMenACWY-D, day 0 MenACWY-D, day 28 NmCV-5, day 0 NmCV-5, day 28 The New England Journal of Medicine  Downloaded from nejm.org at Karolinska Institutet University Library on October 21, 2023. For personal use only. No other uses without permission.   Copyright   2023 Massachusetts Medical Society. All rights reserved. n engl j med 388;21 nejm.org May 25, 2023 1952The new england journal of medicineTable 3. Solicited and Unsolicited Adverse Events, in Overall Population and According to Age Group (Safety Population). Event Overall 2 to 10 Yr 11 to 17 Yr 18 to 29 Yr NmCV-5  (N = 1200)MenACWY-D  (N = 600)NmCV-5  (N = 400)MenACWY-D  (N = 200)NmCV-5  (N = 400)MenACWY-D  (N = 200)NmCV-5  (N = 400)MenACWY-D  (N = 200) Solicited adverse events* Injection-site adverse event    no./total no. (%) Any event  312/1199 (26.0) 115/599 (19.2) 80/399 (20.1) 19/200 (9.5) 114/400 (28.5) 45/200 (22.5) 118/400 (29.5) 51/199 (25.6) Any grade  3 event 0/1199 0/599 0/399 0/200 0/400 0/200 0/400 0/199 Pain  311/1199 (25.9) 115/599 (19.2) 79/399 (19.8) 19/200 (9.5) 114/400 (28.5) 45/200 (22.5) 118/400 (29.5) 51/199 (25.6) Swelling or induration 4/1199 (0.3) 2/599 (0.3) 3/399 (0.8) 1/200 (0.5) 0/400 0/200 1/400 (0.2) 1/199 (0.5) Systemic adverse event   no./ total no. (%) Any event 133/1199 (11.1) 55/599 (9.2) 30/399 (7.5) 8/200 (4.0) 50/400 (12.5) 24/200 (12.0) 53/400 (13.2) 23/199 (11.6) Any grade  3 event 0/1199 0/599 0/399 0/200 0/400 0/200 0/400 0/199 Distribution &lt;6 Yr of age Fever 2/185 (1.1) 1/110 (0.9) 2/185 (1.1) 1/110 (0.9)         Drowsiness 3/185 (1.6) 0/110 3/185 (1.6) 0/110         Irritability 4/185 (2.2) 1/110 (0.9) 4/185 (2.2) 1/110 (0.9)         Anorexia 2/185 (1.1) 2/110 (1.8) 2/185 (1.1) 2/110 (1.8)         Diarrhea 2/185 (1.1) 1/110 (0.9) 2/185 (1.1) 1/110 (0.9)          6 Yr of age Fever 13/1014 (1.3) 4/489 (0.8) 5/214 (2.3) 0/90 7/400 (1.8) 2/200 (1.0) 1/400 (0.2) 2/200 (1.0) Fatigue 38/1014 (3.7) 16/489 (3.3) 2/214 (0.9) 0/90 11/400 (2.8) 4/200 (2.0) 25/400 (6.2) 12/200 (6.0) Headache 73/1014 (7.2) 29/489 (5.9) 14/214 (6.5) 2/90 (2) 32/400 (8.0) 17/200 (8.5) 27/400 (6.8) 10/200 (5.0) Myalgia 22/1014 (2.2) 13/489 (2.7) 3/214 (1.4) 1/90 (1) 11/400 (2.8) 3/200 (1.5) 8/400 (2.0) 9/200 (4.5) Arthralgia 13/1014 (1.3) 3/489 (0.6) 2/214 (0.9) 0/90 5/400 (1.2) 1/200 (0.5) 6/400 (1.5) 2/200 (1.0) Anorexia 13/1014 (1.3) 7/489 (1.4) 1/214 (0.5) 1/90 (1) 5/400 (1.2) 1/200 (0.5) 7/400 (1.8) 5/200 (2.5) Diarrhea 8/1014 (0.8) 1/489 (0.2) 1/214 (0.5) 0/90 4/400 (1.0) 1/200 (0.5) 3/400 (0.8) 0/200 The New England Journal of Medicine  Downloaded from nejm.org at Karolinska Institutet University Library on October 21, 2023. For personal use only. No other uses without permission.   Copyright   2023 Massachusetts Medical Society. All rights reserved. n engl j med 388;21 nejm.org May 25, 2023 1953Meningococcal Conjugate Vaccine in Mali and Gambia comparator provide further reassurance in this  regard. This trial has several strengths. Both Mali  and Gambia are in the African meningitis belt  and are thus representative of a key future target  population for vaccination with NmCV-5, and  the findings are likely to translate to other set - tings. The consistency of the immune responses  across age groups is also reassuring. Finally, the  technology that is used in the production of the  NmCV-5 vaccine is based on cost-effective meth - ods for carrier protein production, polysaccha - ride fermentation and purification, and chemi - cal conjugation. Thus, the vaccine is expected to  be made available at a cost lower than that of the  existing quadrivalent vaccines. The limitation of product licensure on the  basis of immunogenicity is acknowledged, and  the generation of effectiveness data regarding  the NmCV-5 vaccine, particularly against sero - group X disease, will be important. Data on the  persistence of immune responses at 6 months  and 12 months will be necessary, particularly  considering the potential future routine use of  NmCV-5 outside the epidemic response. In addition, the high baseline GMTs for sero - group A, which reflect outcomes of previous  MenAfriVac campaigns and routine immuniza - tion programs in Mali and Gambia, limited the  percentage of participants with a serogroup A  response. Nonetheless, postvaccination titers  were considerably higher than those that have  been shown to provide protection against this  serogroup, and more than 95% of previously  unvaccinated toddlers had a serogroup A re - sponse.17 In this trial, we found that the NmCV-5 vac - cine elicited immune responses that were nonin - ferior to those for all four serotypes in common  with the MenACWY-D vaccine, as well as to se - rogroup X, without evident safety concerns. On  the basis of these trial data, NmCV-5 may  emerge as a tool to support meningococcal dis - ease control, particularly across the meningitis  belt of sub-Saharan Africa, and thus may con - tribute to epidemic elimination and the other  goals of the global road map for the Defeating  Meningitis by 2030 program. The findings and conclusions contained in this article are  those of the authors and do not necessarily reflect the position  or policy of the U.K. Foreign, Commonwealth, and Development  Office.Event Overall 2 to 10 Yr 11 to 17 Yr 18 to 29 Yr NmCV-5  (N = 1200)MenACWY-D  (N = 600)NmCV-5  (N = 400)MenACWY-D  (N = 200)NmCV-5  (N = 400)MenACWY-D  (N = 200)NmCV-5  (N = 400)MenACWY-D  (N = 200) Unsolicited adverse events  Any event   no. (%) 189 (15.8) 99 (16.5) 81 (20.2) 36 (18.0) 44 (11.0) 25 (12.5) 64 (16.0) 38 (19.0) Any grade  3 event   no. (%) 0 0 0 0 0 0 0 0 Serious adverse events  Any event   no. (%) 3 (0.2) 3 (0.5) 0 2 (1.0) 0 0 3 (0.8) 1 (0.5) Vaccine-related event   no. (%) 0 0 0 0 0 0 0 0 *  Data on solicited injection-site and systemic adverse events were collected for 7 days after vaccination. Data on solicited injection-site and systemic adverse events were missing for two  participants: one in the 2-to-10-year-old age group who received the NmCV-5 vaccine and one in the 18-to-29-year-old age group who received the MenACWY-D vaccine.    The overall incidence of injection-site reactions and of pain at the injection site was higher in the NmCV-5 group than the MenACWY-D group (P = 0.001 for both comparisons by  Fisher s exact test).    Data on unsolicited adverse events were collected for 28 days after vaccination.    Data on serious adverse events were collected for 168 days after vaccination. The New England Journal of Medicine  Downloaded from nejm.org at Karolinska Institutet University Library on October 21, 2023. For personal use only. No other uses without permission.   Copyright   2023 Massachusetts Medical Society. All rights reserved. n engl j med 388;21 nejm.org May 25, 2023 1954The new england journal of medicine Supported by a grant (300341-108) from the U.K. Foreign,  Commonwealth, and Development Office and by the Bill  and Melinda Gates Foundation, the Serum Institute of India,  and PATH. Disclosure forms provided by the authors are available with  the full text of this article at NEJM.org A data sharing statement provided by the authors is available  with the full text of this article at NEJM.org.We thank the trial participants and their parents; the research  staff at Centre pour le D veloppement des Vaccins du Mali; the  staff of the Medical Research Council Unit The Gambia at the  London School of Hygiene and Tropical Medicine; the staff of  Nexelis, PPD, MCT, and the Serum Institute of India; and the  members of the data and safety monitoring board (Drs. Brian  Greenwood [chair], Peter Smith, Tatiana Keita, and Oomen  John). Appendix The authors  full names and academic degrees are as follows: Fadima C. Haidara, M.D., Ama Umesi, M.B., B.S., Samba O. Sow, M.D.,  Magnus Ochoge, M.B., B.Ch., Fatoumata Diallo, M.D., Abdulazeez Imam, M.B., B.S., Youssouf Traore, M.D., Lucy Affleck, M.B., Ch.B.,  Moussa F. Doumbia, M.D., Bubacarr Daffeh, M.B., Ch.B., Mamoudou Kodio, Pharm.D., Oghenebrume Wariri, M.B., B.S., Awa Traor ,  Pharm.D., Edrissa Jallow, B.Sc., Beate Kampmann, Ph.D., Dhananjay Kapse, M.D., Prasad S. Kulkarni, M.D., Asha Mallya, Ph.D., Sunil  Goel, Ph.D., Pankaj Sharma, M.Sc., Annamraju D. Sarma, Ph.D., Nikhil Avalaskar, M.Pharm., F. Marc LaForce, M.D., Mark R. Alderson,  Ph.D., Abdi Naficy, M.D., Steve Lamola, M.D., Yuxiao Tang, Ph.D., Lionel Martellet, M.A., Nancy Hosken, Ph.D., Evangelos Simeonidis,  Ph.D., Jo Anne Welsch, Ph.D., Milagritos D. Tapia, M.D., and Ed Clarke, M.B., Ch.B. The authors  affiliations are as follows: Centre pour le D veloppement des Vaccins du Mali, Bamako (F.C.H., S.O.S., F.D., Y. Traore,  M.F.D., M.K., A.T., M.D.T.); Medical Research Council Unit The Gambia at the London School of Hygiene and Tropical Medicine,  Banjul, Gambia (A.U., M.O., A.I., L.A., B.D., O.W., E.J., B.K., E.C.); the Serum Institute of India, Pune (D.K., P.S.K., A.M., S.G., P.S.,  A.D.S., N.A., F.M.L.); the Center for Vaccine Innovation and Access, PATH (formerly known as the Program for Appropriate Technol - ogy in Health), Seattle (M.R.A., A.N., S.L., Y. Tang, L.M., N.H., E.S., J.A.W.); and the Center for Vaccine Development and Global  Health, University of Maryland School of Medicine, Baltimore (M.D.T.). References 1. World Health Organization. Defeat - ing meningitis by 2030. June 24, 2021  (https://www  . who . int/  initiatives/    defeating  - meningitis  - by - 2030). 2. Global Health Data Exchange. Global  burden of disease survey 2019 (GBD 2019)  data resources (https://ghdx  . healthdata   . org/  gbd  - 2019). 3. GBD 2016 Meningitis Collaborators.  Global, regional, and national burden of  meningitis, 1990-2016: a systematic analy - sis for the Global Burden of Disease Study  2016. Lancet Neurol 2018; 17: 1061-82. 4. Trotter CL, Lingani C, Fernandez K,   et al. Impact of MenAfriVac in nine coun - tries of the African meningitis belt, 2010  15: an analysis of surveillance data. Lan - cet Infect Dis 2017; 17: 867-72. 5. LaForce FM, Djingarey M, Viviani S,  Preziosi MP. Lessons from the meningitis  vaccine project. Viral Immunol 2018;  31:  109-13. 6. World Health Organization. Meningi - tis weekly bulletin: inter country support  team   West Africa. July 2022 (https:// cdn . who . int/  media/   docs/  default  - source/    2021 - dha - docs/  bulletin  - meningite_2022   _s26 . pdf?sfvrsn=   c27cce4c_1&amp;download=    true). 7. Sidikou F, Zaneidou M, Alkassoum I,  et al. Emergence of epidemic Neisseria  meningitidis serogroup C in Niger, 2015:  an analysis of national surveillance data.  Lancet Infect Dis 2016;  16: 1288-94. 8. Soeters HM, Diallo AO, Bicaba BW,   et al. Bacterial meningitis epidemiology  in five countries in the meningitis belt of  Sub-Saharan Africa, 2015 2017. J Infect  Dis 2019; 220:  Suppl 4:  S165-S174. 9. Itsko M, Topaz N, Ousmane-Traor  S,  et al. Enhancing meningococcal genomic surveillance in the meningitis belt using  high-resolution culture-free whole-genome  sequencing. J Infect Dis 2022;  226: 729-37. 10. Kwambana-Adams BA, Amaza RC,  Okoi C, et al. Meningococcus serogroup C  clonal complex ST-10217 outbreak in  Zamfara State, Northern Nigeria. Sci Rep  2018; 8: 14194. 11. Feagins AR, Sadji AY, Topaz N, et al.  Neisseria meningitidis Serogroup C  Clonal Complex 10217 Outbreak in West  Kpendjal Prefecture, Togo 2019. Microbi - ol Spectr 2022;  10(2):  e0192321. 12. Epidemic meningitis control in coun - tries of the African meningitis belt, 2016.  Wkly Epidemiol Rec 2017;  92: 145-54. 13. Agnememel A, Hong E, Giorgini D,  Nu ez-Samudio V, Deghmane A-E, Taha  M-K. Neisseria meningitidis serogroup X  in Sub-Saharan Africa. Emerg Infect Dis  2016; 22: 698-702. 14. Alderson MR, LaForce FM, Sobanjo- Ter Meulen A, Hwang A, Preziosi MP,  Klugman KP. Eliminating meningococcal  epidemics from the African meningitis  belt: the case for advanced prevention and  control using next-generation meningo - coccal conjugate vaccines. J Infect Dis 2019;   220: Suppl 4:  S274-S278. 15. Retchless AC, Congo-Ou draogo M,  Kambir  D, et al. Molecular characteriza - tion of invasive meningococcal isolates in  Burkina Faso as the relative importance  of serogroups X and W increases, 2008  2012. BMC Infect Dis 2018;  18: 337. 16. Chen WH, Neuzil KM, Boyce CR, et al.  Safety and immunogenicity of a pentava - lent meningococcal conjugate vaccine  containing serogroups A, C, Y, W, and X  in healthy adults: a phase 1, single-centre,  double-blind, randomised, controlled study. Lancet Infect Dis 2018;  18: 1088-96. 17. Tapia MD, Sow SO, Naficy A, et al.  Meningococcal serogroup ACWYX conju - gate vaccine in Malian toddlers. N Engl J  Med 2021;  384: 2115-23. 18. Lucidarme J, Louth J, Townsend- Payne K, Borrow R. Meningococcal sero - group A, B, C, W, X, and Y serum bacteri - cidal antibody assays. Methods Mol Biol  2019; 1969: 169-79. 19. Borrow R, Balmer P, Miller E. Menin - gococcal surrogates of protection   se - rum bactericidal antibody activity. Vaccine  2005; 23: 2222-7. 20. Miettinen O, Nurminen M. Compara - tive analysis of two rates. Stat Med 1985;   4: 213-26. 21. World Health Organization. The im - munological basis for immunization se - ries: module 15: meningococcal disease,  update 2020 (https://apps .  who . int/  iris/   handle/   10665/   339965). 22. World Health Organization. Recom - mendations to assure the quality, safety  and efficacy of group A meningococcal  conjugate vaccines, annex 2, TRS No. 962.  October 23, 2011 (https://www  . who . int/   publications/   m/  item/  group  - a  - meningococcal  - conjugate  - vaccines  - annex  - 2 - trs - no - 962). 23. Goldschneider I, Gotschlich EC,  Artenstein MS. Human immunity to the  meningococcus. II. Development of natu - ral immunity. J Exp Med 1969;  129: 1327- 48. 24. Goldschneider I, Gotschlich EC,  Artenstein MS. Human immunity to the  meningococcus. I. The role of humoral  antibodies. J Exp Med 1969;  129: 1307-26. 25. Miller E, Salisbury D, Ramsay M.  Planning, registration, and implementa - The New England Journal of Medicine  Downloaded from nejm.org at Karolinska Institutet University Library on October 21, 2023. For personal use only. No other uses without permission.   Copyright   2023 Massachusetts Medical Society. All rights reserved. n engl j med 388;21 nejm.org May 25, 2023 1955Meningococcal Conjugate Vaccine in Mali and Gambia tion of an immunisation campaign against  meningococcal serogroup C disease in  the UK: a success story. Vaccine 2001;  20:  Suppl 1:  S58-S567. 26. Andrews N, Borrow R, Miller E. Vali - dation of serological correlate of protec - tion for meningococcal C conjugate vac - cine by using efficacy estimates from  postlicensure surveillance in England.  Clin Diagn Lab Immunol 2003;  10: 780-6. 27. Borrow R, Andrews N, Goldblatt D,  Miller E. Serological basis for use of me - ningococcal serogroup C conjugate vac - cines in the United Kingdom: reevalua - tion of correlates of protection. Infect  Immun 2001;  69: 1568-73. 28. Ramsay ME, Andrews N, Kaczmarski  EB, Miller E. Efficacy of meningococcal  serogroup C conjugate vaccine in teenag - ers and toddlers in England. Lancet 2001;   357: 195-6. 29. Findlow H, Campbell H, Lucidarme J,  et al. Serogroup C Neisseria meningitidis  dis- ease epidemiology, seroprevalence, vaccine  effectiveness and waning immunity, En - gland, 1998/99 to 2015/16. Euro Surveill  2019; 24: 1700818. 30. Tin Tin Htar M, Jackson S, Balmer P,  et al. Systematic literature review of the  impact and effectiveness of monovalent  meningococcal C conjugated vaccines  when used in routine immunization pro - grams. BMC Public Health 2020; 20: 1890. 31. Sow SO, Okoko BJ, Diallo A, et al. Im - munogenicity and safety of a meningo -coccal A conjugate vaccine in Africans.   N Engl J Med 2011;  364: 2293-304. 32. Novak RT, Kambou JL, Diomand  FV,  et al. Serogroup A meningococcal conju - gate vaccination in Burkina Faso: analysis  of national surveillance data. Lancet In - fect Dis 2012;  12: 757-64. 33. Daugla DM, Gami JP, Gamougam K,  et al. Effect of a serogroup A meningococ - cal conjugate vaccine (PsA-TT) on sero - group A meningococcal meningitis and  carriage in Chad: a community study  [corrected]. Lancet 2014;  383: 40-7. 34. Campbell H, Andrews N, Borrow R,  Trotter C, Miller E. Updated postlicensure  surveillance of the meningococcal C con - jugate vaccine in England and Wales: ef - fectiveness, validation of serological cor - relates of protection, and modeling  predictions of the duration of herd im - munity. Clin Vaccine Immunol 2010;  17:  840-7. 35. Kristiansen PA, Diomand  F, Ba AK,  et al. Impact of the serogroup A meningo - coccal conjugate vaccine, MenAfriVac, on  carriage and herd immunity. Clin Infect  Dis 2013;  56: 354-63. 36. Maiden MC, Ibarz-Pav n AB, Urwin  R, et al. Impact of meningococcal sero - group C conjugate vaccines on carriage  and herd immunity. J Infect Dis 2008;  197:  737-43. 37. Trotter CL, Maiden MC. Meningococ - cal vaccines and herd immunity: lessons  learned from serogroup C conjugate vac -cination programs. Expert Rev Vaccines  2009;  8: 851-61. 38. Macneil JR, Cohn AC, Zell ER, et al.  Early estimate of the effectiveness of  quadrivalent meningococcal conjugate  vaccine. Pediatr Infect Dis J 2011;  30:  451-5. 39. Cohn AC, MacNeil JR, Harrison LH,   et al. Effectiveness and duration of pro - tection of one dose of a meningococcal  conjugate vaccine. Pediatrics 2017;  139(2):   e20162193. 40. Campbell H, Andrews N, Parikh SR,  et al. Impact of an adolescent meningo - coccal ACWY immunisation programme  to control a national outbreak of group W  meningococcal disease in England: a na - tional surveillance and modelling study.  Lancet Child Adolesc Health 2022;  6: 96- 105. 41. Carr JP, MacLennan JM, Plested E, et al.  Impact of meningococcal ACWY conju - gate vaccines on pharyngeal carriage in  adolescents: evidence for herd protection  from the UK MenACWY programme.  Clin Microbiol Infect 2022; 28(12):  1649.e1- 1649.e8. 42. McMillan M, Chandrakumar A, Wang  HLR, et al. Effectiveness of meningococ - cal vaccines at reducing invasive menin - gococcal disease and pharyngeal neisse - ria meningitidis carriage: a systematic  review and meta-analysis. Clin Infect Dis  2021; 73(3):  e609-e619. Copyright   2023 Massachusetts Medical Society. The New England Journal of Medicine  Downloaded from nejm.org at Karolinska Institutet University Library on October 21, 2023. For personal use only. No other uses without permission.   Copyright   2023 Massachusetts Medical Society. All rights reserved. </w:t>
            </w:r>
          </w:p>
        </w:tc>
      </w:tr>
      <w:tr>
        <w:tc>
          <w:tcPr>
            <w:tcW w:type="dxa" w:w="4320"/>
          </w:tcPr>
          <w:p>
            <w:r>
              <w:t>2449</w:t>
            </w:r>
          </w:p>
        </w:tc>
        <w:tc>
          <w:tcPr>
            <w:tcW w:type="dxa" w:w="4320"/>
          </w:tcPr>
          <w:p>
            <w:r>
              <w:t>RESEA RCH ARTICL E Effect ofearly measles vaccine on pneumococcal colonization: Arandomized trial from Guinea-Bissau Nadja Skadk r Hansen1,2*,Stine Byberg1,2,Lars Hervig Jacobsen1,2,Morten Bjerregaard- Andersen1,2,3,Aksel Karl Georg Jensen1,2,4,Cesario Martins2,Peter Aaby1,2,J rgen Skov Jensen5,Christine Stabell Benn1,2,6,Hilton Whittle7 1Research Center forVitamins andVaccines (CVIVA), Bandim Health Project, Statens Serum Institut, Copenhag en,Denm ark,2Bandim Health Project, INDEP THNetwor k,Bissau, Guinea-B issau, 3Departm ent ofEndocr inology, Odense Univers ityHospital, Odense ,Denmark, 4Section ofBiostatistics ,University of Copenhag en,Copenhag en,Denm ark,5Department ofMicrobiol ogyandInfection Control, Statens Serum Institut, Copenhag en,Denm ark,6Odense Patient data Explorative Networ k,Odense Univers ityHospital/ Institute ofClinical Research, University ofSouthe rnDenm ark,Odense, Denm ark,7The London School of Hygiene andTropical Medicine, London, United Kingdom *nadjaskad kaer@gm ail.com Abstract Background Measles vaccine (MV) may have non-specific beneficial effects forchild health andparticu- larly seems toprevent respiratory infections. Streptococcus pneumoniae istheleading cause ofbacterial pneumonia among children worldwide, andnasopharyn geal colonization precedes infection. Objective Weinvestigated whether providing early MVat18weeks ofagereduced pneumococcal col- onization and/or density upto9months ofage. Method The study was conducted in2013 2014 inGuinea-Bissau. Pneumococcal vaccine was not part ofthevaccination program. Infants aged 18weeks were block-randomized 2:1toearly ornoearly MV; atage9months, allchildren were offered MVaspercurrent policy. Naso- pharyngeal swabs were taken atbaseline, age6.5months, andage9months. Pneumococ- caldensity was determined byq-PCR. Prevalence ratios ofpneumococcal colonization and recent antibiotic treatment (yes/no) byage6.5months (PR 6.5)andage9months (PR 9)were estimated using Poisson regression with robust variance estimates while thepneumococcal geometric mean ratio (GMR 6.5andGMR 9)was obtained using OLS regression. Results Analyses included 512children; 346early MV-children and166controls. Atenrolment, the pneumococcal colonization prevalence was 80% (411/512). Comparing early MV-children PLOS ONE |https://doi.or g/10.137 1/journal.po ne.01775 47 May 17,2017 1/15a1111111111 a1111111111 a1111111111 a1111111111 a1111111111 OPEN ACCESS Citation: Hansen NS,Byberg S,Hervig Jacobsen L, Bjerregaard- Andersen M,Jensen AKG, Martins C, etal.(2017) Effect ofearly measles vaccine on pneumoco ccalcolonization :Arandomized trial from Guinea-Bi ssau. PLoS ONE12(5): e0177547. https://do i.org/10.1371/j ournal.pone .0177547 Editor: RayBorrow, Public Health England, UNITED KINGDOM Received: December 20,2016 Accepted: April 27,2017 Published: May17,2017 Copyright:  2017 Hansen etal.Thisisanopen access article distributed under theterms ofthe Creative Commons Attribution License, which permits unrestricte duse,distribu tion,and reproduction inanymedium, provided theoriginal author andsource arecredited. Data Availabilit yStatement: Data arestored in TheDanish National Archives (Rigsarkivet). Website: https://ww w.sa.dk/en/ .Tocomply with therules oftheData Protection agency in Denmark, access todatacanonlybegranted following aformal application totheagency (mailbox@sa .dk,Telephone :+4533923310). Once access isgranted, dataisavailable through request totheauthors (Christine Stabell Benn (cb@ssi.dk) ).with controls, thePR 6.5was 1.02 (95%CI =0.94 1.10), andthePR 9was 1.04 (0.96 1.12). The GMR 6.5was 1.02 (0.55 1.89) ,andtheGMR 9was 0.69 (0.39 1.21). Early MV-children tended tobeless frequently treated with antibiotics prior tofollow up (PR 6.50.60 (0.34 1.05) andPR 90.87 (0.50 1.53)). Antibiotic treatment was associated with considerably lower colonization rates, PR 6.50.85 (0.71 1.01) andPR 90.66 (0.52  0.84), aswell aslower pneumococ caldensity, GMR 6.50.32 (0.12 0.86) andGMR 90.52 (0.18 1.52). Conclusion Early MVatage18weeks hadnomeasurable effect onpneumococca lcolonization preva- lence ordensity. Higher consumption ofantibiotics among controls may have blurred an effect ofearly MV. Trial registration clinicaltrials.gov NCT0148 6355 Introduction Inarecent WHO commissioned review[1], theliveattenuated measles vaccine (MV) wasasso- ciated with reduced overall child mortality[2, 3]and morbidity[4, 5]exceeding what isattrib- utable toprevention ofmeasles infection. This indicates non-specific effects (NSEs) ofthe vaccine. AGuinean randomized trial[4] and aregister-based Danish study[6] both found that MV wasassociated with significantly fewer hospital admissions with respiratory infections when comparing measles-vaccinated children with controls whose most recent vaccination wasDTP-HepB-Hib-OPV -3and DTP-Hib-IPV-3, respectively. Arecent observational study[7] from The Gambia found that MV and yellow fever-vaccine (YF) co-administered atage9months reduced nasopharyngeal (NP) carriage ofStreptococcsP nmesiomale (pneumococci) by75% (OR 0.25 (0.07 0.90)) when comparing carriage status 4 weeks after vaccination with before. Pneumonia isthesingle largest killer ofchildren&lt;5years worldwide with more than 95% of cases occurring inlow-income countries[8]. The most frequent bacterial cause ispneumococci. Globally, pneumococci areestimated tocause 11% ofalldeaths among children&lt;5years with 90% offatalities duetopneumonia[9]. Pneumococcal carriage iscommon among chil- dren inlow-income countries from anearly age[10, 11]and may beasymptomatic, butisalso aprerequisite forpneumococcal disease development[12]. Wehypothesized that MV decreases respiratory infections withS.nmesiomale through an effect onthenasopharyngeal colonization. Thus, within anongoing randomized controlled trial (RCT) ofearly MV among infants inGuinea-Bissau, weinvestigated whether MV reduced pneumococcal colonization and/or -density. Materials and methods Study setting Since 1978, theBandim Health Project (BHP) hasmaintained ahealth and demographic sur- veillance system (HDSS) currently covering more than 100,000 individuals in6suburbs inthe Measles vaccine andpneumococc alcolonizatio n PLOS ONE |https://doi.or g/10.137 1/journal.po ne.01775 47 May 17,2017 2/15Funding: Thiswork wassupported byDanish Council forIndepende ntResearch [9683-1 095], NSH; http://ufm .dk/en/resear ch-and-innov ation/ councils-and -commiss ions/the-dan ish-council-fo r- independen t-research; Aase ogEjnar Danielsens Fond [10-0010 37],NSH, http://www . danielsens fond.dk/defa ult.aspx; Danish National Research Foundation [DNRF108] ,NSH, http://dg. dk/en/; European Researc hCouncil [grant: ERC- 2009-StG-243 149], CB,https://ec. europa.eu/ programm es/horizon20 20/en/h2020 -section/ european- research-counc il. Competing interests :Theauthors have declared thatnocompeting interests exist.capital ofBissau, Guinea-Bissau. Through monthly home visits newborns areidentified and followed with trimonthly home visits until 3years ofagetoregister growth, morbidity, vacci- nations and vital status. Attheinitial registration, each child isgiven aunique IDnumber to facilitate linkage between allBHP registers. Main early MVtrial The present pneumococcal study (MVPneumo) wasnested within aRCT conducted within theBHP urban study area from 2011 to2015, aiming atinvestigating theeffect ofearly vs.no early MV at18weeks ofageonoverall mortality until age5years (MVUrban). Allchildren were offered therecommended MV atage9months. Pneumococcal conjugate vaccine (PCV) hadnotbeen implemented inGuinea-Bissau when MVPneumo wasconducted. There were noreported measles cases throughout theduration ofthestudy. Inclusion criteria intheMVUrban trial were receipt ofthethird dose ofthepentavalent vaccine (DTP-HepB-Hib-3) atleast 4weeks before enrolment, and agebelow 7months. Through home visits, eligible children were invited forinclusion atoneofthethree health cen- tersintheHDSS study area. Here, children underwent aclinical examination byaphysician and hadanthropometric values measured. Severely sick children inneed ofhospitalization, malnourished children (defined asamid-upper-arm circumference lessthan 115mm) and children with severe malformations were excluded. Provided informed oral and written consent from aparent/guardian wasobtained, children were block-randomized 2:1stratified bysextoearly ornoearly MV atage18weeks. Parents picked afolded lotfrom asex-specific envelope containing 24lots, 2/3ofthelotsassigned the child totheintervention group (early MV), 1/3ofthelotsassigned thechild tothecontrol group (noearly MV). Twins ofthesame sexwere allocated tothesame treatment toavoid con- fusion. Children randomized toearly MV received asingle dose of0.5mlMV (Edmonston- Zagreb strain, Serum Institute ofIndia, Pune, India) asasubcutaneous injection intheshoul- derregion. Noplacebo wasgiven, since mothers could getthefalse impression that their child wasvaccinated against measles and therefore abstain from therecommended 9months MV if they travelled ormoved from theBHP study area. The pneumococcal sub-study From August 2013 toJanuary 2014, children enrolled inMVUrban were invited toparticipate inMVPneumo. Provided informed consent, three nasopharyngeal swabs (NPS) were sched- uled tobetaken: Atenrolment, 2months later (approximately age6.5months), and at9 months ofage. Children older than 6months atenrolment were notfollowed upbefore age9 months. The lastchild wasfollowed upbyJune 2014. Children and their caretakers were visited athome byfield assistants and invited tothe health center forNPS. Atthehealth center aquestionnaire wascompleted comprising health status ofthechild, anthropometric values were measured, and thenasopharynx wasswabbed. Information on recent medication ofthechild (within lastthree days) and themother (within lastweek) was registered (antimalarials, antibiotics, pain killers, and others; ifpossible, thespecific name(s) of medicine taken wasregistered). At9months ofage, theNPS wastaken immediately before measles vaccination. MVPneumo staff were blinded totherandomization status ofchildren since randomization took place inaseparate room after thefirst NPS wasobtained. Moreover, randomization status wasnotregistered onthehealth card ofthechild sothestaff remained blinded atfollow up visits. Measles vaccine andpneumococc alcolonizatio n PLOS ONE |https://doi.or g/10.137 1/journal.po ne.01775 47 May 17,2017 3/15Allprocedures ofMVUrban and MVPneumo were carried outbyemployees oftheBHP, including doctors, nurses and trained assistants. Nasopharyngeal swabs. NPS procedures followed aprotocol based onWHO recommen- dations[13]. Aflexible swab (Minitip Flocked Swab, Copan, Brescia, Italy) wasinserted tothe level oftheposterior nasopharynx[13, 14]and rotated. Ifresistance wasmet before thispoint, theswab wasdiscarded and anew attempt made through theother nostril. Ifsecond attempt failed, nospecimen wasobtained. The swab wasthen rotated in0.5ml0.9% saline and a0.25 mlaliquot ofthisspecimen solu- tion wastransferred bya1mlsingle-use Pasteur-pipette toacryotube containing 100 lDNA stabilizing transport medium (AssayAssure, Sierra Molecular, Sonora, CA, USA) and shaken. Samples were temporarily contained inacold boxuntil frozen atminimum -20 C within a maximum of7hours. Allequipment wasdisinfected twice with 70% ethanol between swab- bing procedures and thestaff wore disposable gloves within theprocess. Detection ofS.pneumoniae byquantitative PCR. Genomic DNA wasextracted from 125 loftheNPS specimen solution using theFastDNA  spin kitforsoil(MPBiomedicals, LLC, Santa Ana, CA, USA) with elution into 100 l.The number ofpneumococci detected from 5 lDNA-extraction wasdetermined using aquantitative real-time PCR (q-PCR) detect- ingtheautolysin gene (dytA) asdescribed bytheUSCDC[15]. Furthermore, aninternal ampli- fication control wasconstructed aspreviously described[16]. PCR wasperformed ina50 l final volume with thermocycling conducted onanABI 7500 real-time PCR instrument. A standard curve wasconstructed from 10-fold dilutions ofpurifiedS.nmesiomale DNA inTE buffer containing calf-thymus DNA asstabilizer/carrier DNA[16]. Results were analysed using 7500 Software v2.3, Applied Biosystems. Incase ofabsence ofinternal control thesample was re-analysed. Allanalyses were conducted atStatens Serum Institut inDenmark (PCR methods described indetail intheS1Appendix). Laboratory technicians were blinded totherandomi- zation status ofchildren. Statistical analysis Allanalyses were based onintention-to-treat. One mother agreed toparticipate inMVUrban butrefused toletherchild bevaccinated when randomized toearly MV; however, estimates from per-protocol analyses were similar since reclassification ofoneobservation didnotalter thefindings. Categorical variables describing pneumococcal colonization status (No/Yes), were defined based onthepresence ofpneumococcal DNA detected byq-PCR. Inaddition, acategorical variable describing recent antibiotic treatment ofthechild (No/Yes) wasdefined. The analysis oftheeffect ofantibiotics onpneumococcal colonization and density wasnotoriginally planned butwasconducted after discovering that early MV children hadamarkedly lower consumption ofantibiotics than controls. The primary outcomes, pneumococcal prevalence ratios at6.5and 9months ofage(PR 6.5 and PR9),were estimated using Poisson regression with robust variance estimation[17]. The secondary outcomes, geometric mean ratios (GMR 6.5and GMR 9)ofpneumococcal density according toMV status, were computed forcolonized children. Weapplied linear ordinary least square (OLS) regression, using thelogarithmic transformed density asvariable. Stratified analyses. Intheprotocol itwaspre-specified that allanalyses would bestratified bysex. Aprevious study suggested that receiving oral polio vaccine (OPV) during campaigns prior toearly MV isassociated with alessbeneficial effect ofearly MV[18], hence, westratified the present data onwhether children hadparticipated inOPV campaigns prior toenrolment ornot. Measles vaccine andpneumococc alcolonizatio n PLOS ONE |https://doi.or g/10.137 1/journal.po ne.01775 47 May 17,2017 4/15Moreover, inaGuinean study[4] investigating theeffect ofearly MV onhospital admis- sions, thebeneficial effect wasstrongest among children vaccinated inthedryseason (Dec- May). Hence, wealso stratified byseason atenrolment. Stratification byreceipt ofOPV and season were notpre-specified intheprotocol, but based ontheabove mentioned findings. Sensitivity analysis. Lower pneumococcal density values arerelated toincreased mea- surement uncertainty, and only single assessments were done. Nonetheless, exploring cutoff values ofdensity ranging from 100through 2,000 genome equivalents didnotmodify theesti- mate oftheMV effect oncolonization ordensity. Thus, acutoffwasnotimplemented inthe analyses. Allestimates arereported with 95% confidence intervals. Analyses were performed inStata version 12.0 (StataCorp, College Station, TX,USA). Sample size. Weintended toinclude 420early MV-children and 210controls based on detecting a10% reduction ofpneumococcal colonization among MV-children, from 85% to 75%, with apower of80% and significance level  =0.05. Ethical considerations The early MV trial and thepneumococcal sub-study were approved bytheEthical Committee inGuinea-Bissau (CNES-2013-031). The Developing-Country Committee ofThe National Committee onHealth Research Ethics, Denmark, gave itsconsultative approval. Allpartici- pants gave their informed consent. MVUrban isregistered atclinicaltrials.gov NCT01486355 Results Study population Within thepneumococcal study period, 703children (94% ofalleligible) were enrolled inthe MVUrban trial. Ofthese, 651children (93% ofinclusions) were enrolled intheMVPneumo study. Atage6.5and 9months, 515(79%) and 529(81%) children were followed upwith a NPS, respectively (see Fig1.Flowchart ofthestudy). Specimens from 512children having a successful swab available from both inclusion and 9months follow upwere analyzed (17sam- ples were lost). Ofthese, 410children (80%) also hadthe6.5months swab available and ana- lyzed. Children losttofollow-up differed onanumber offactors, e.g.they were older and came from more deprived groups (data notshown). Losses tofollow-up were comparable in theearly MV group (20% at6months, 18% at9months) and thenoearly MV group (23% at6 months, 20% at9months). Ofthe512children analyzed, 346(68%) were randomized toearly MV and 166(32%) tono early MV. Enrolment inrainy season (Jun-Nov) comprised 65% ofchildren, and 52% ofchil- dren received OPV during national campaigns before enrolment (Table 1);nochildren received campaign vaccines between enrolment and age9months. Randomization resulted in comparable groups according toallbackground factors (Table 1). Atenrolment, 80% ofchildren were colonized with pneumococci (411/512, Table 1).Atage 6.5and 9months, 87% and 85% ofchildren were colonized, respectively. Using Pearson's test ofcorrelation, log-transformed density values were uncorrelated between inclusion and 6.5 months ( =0.09, p=0.10), whereas some correlation wasfound between inclusion and 9 months ( =0.18, p&lt;0.01). Three health professionals obtained NPSs; controlling forinvestigator didnotimpact the assessment ofearly MV's effect oncolonization status ordensity (data notshown). Measles vaccine andpneumococc alcolonizatio n PLOS ONE |https://doi.or g/10.137 1/journal.po ne.01775 47 May 17,2017 5/15Effect ofearly MVonpneumococca lcolonization anddensity The prevalence ofpneumococci wassimilar between early MV-children and controls atage 6.5and 9months, PR6.51.02 (0.94 1.10) and PR91.04 (0.96 1.12), respectively (Table 2).No sex-differential effect wasobserved. Noeffect ofMV wasfound onpneumococcal density at6.5months overall, GMR 6.51.02 (0.55 1.89). Atage9months, theoverall GMR 9was0.69 (0.39 1.21) (Table 2).Again, nosex- differential effect wasobserved. Recent antibiotic treatment Atboth follow upvisits (Table 3)early MV-children were lessfrequently treated with antibiot- icswithin thelastthree days compared with controls, PR6.5being 0.60 (0.34 1.05) and PR9 0.87 (0.50 1.53). Overall, recent antibiotic treatment wasassociated with lower colonization rates, PR6.50.85 (0.71 1.01) and PR90.66 (0.52 0.84), and decreased density, GMR 6.50.32 (0.12 0.86) and GMR 90.52 (0.18 1.52) (Table 4).Predominantly,  -lactam antibiotics such asAmoxicillin, Ampicillin, and Augmentin were used. Stratified analyses: Receipt oforalpolio vaccine andseason Stratification byreceipt vs.noreceipt ofOPV during campaigns before enrolment showed no effect regarding colonization prevalence (S1Table). Atage6.5months, pneumococcal density Fig1.Flowchart ofMVPneum o. https://do i.org/10.1371/j ournal.pone .0177547.g00 1 Measles vaccine andpneumococc alcolonizatio n PLOS ONE |https://doi.or g/10.137 1/journal.po ne.01775 47 May 17,2017 6/15Table 1.Comparis onofbaseline characte ristics ofthetwo randomiz ation groups. Investigat edvariable s,N(%oftotal number) %(No.) P Early MV Noearly MV N=346 (68%) N=166 (32%) Demogr aphic factors Age atinclusion (days), median (IQR) 145 (140 158) 147 (140 158 ) Boys, N=281 (55) 55% (189) 55% (92) Girls, N=231 (45) 45% (157) 45% (74) 0.87 District Bandim, N=214 (42) 41% (143) 43% (71) Belem, N=74(14) 14% (49) 15% (25) Cuntum, N=224 (44) 45% (154) 42% (70) 0.88 Ethnicity Papel, N=144 (28) 29% (102) 25% (42) Fula, N=81(16) 15% (51) 18% (30) Manjaco, N=68(13) 14% (48) 12% (20) Other ethnicities, N=219 (43) 42% (145) 45% (74) 0.58 Socioecon omic status The mother isliterate, N=370 (72) 72% (248) 73% (122) The mother isilliterate, N=142 (28) 28% (98) 27% (44) 0.67 Civil status Unmarried mother, N=200 (39) 39% (135) 39% (65) Mother married, N=308 (60) 60% (208) 60% (100) Mother divorced/wid ow,N=4(1) 1%(3) 1%(1) 0.95 The househol dhas Refrigerat or,N=124 (24) 22% (77) 28% (47) 0.13 Televisio n,N=246 (48) 49% (171) 45% (75) 0.37 Piped water, N=140 (27) 25% (88) 31% (52) 0.16 Pigs inthehousehold, N=177 (35) 36% (123) 32% (54) 0.50 Anthropo metric values Mean (SD) height (cm) 62.9 (2.7) 63.1 (2.9) 0.32 Mean (SD) weight (kg) 7.2(1.00) 7.2(1.01) 0.92 Mean (SD) midupper arm circumfer ence (mm) [NA =2] 142 (12) 141 (12) 0.54 Health status ofthechild Illatenrolmen t,N=40(8) 8%(29) 7%(11) 0.49 Mean (SD) temper ature ( C) [NA =2] (0.4) 36.6 (0.4) Normal lung auscultation ,N=475 (93) 92% (319) 94% (156) 0.47 Bronchitis ,N=20(4) 4%(14) 4%(6) 0.81 Pneumon ia,N=16(3) 3%(12) 2%(4) 0.52 Wheezing, ever, N=123 (24) 25% (88) 21% (35) 0.28 Coughing atenrolme nt,N=208 (41) [NA =109] 40% (139) 41%(69) 0.76 Coughing within thelast4weeks, N=336 (66) 65% (224) 67% (112) 0.54 Visible nasal secretion s,N=31(6)[NA =31] 7%(24) 4%(7) 0.32 Diarrhea, N=51(10) 10% (33) 11% (18) 0.64 Child isbreastfed, N=505 (99) 99% (343) 98% (162) 0.16 Mother hashistory ofmeasles infection ,[NA =4]  Yes, N=111 (22)  No,N=220 (43)  Donotknow, N=177 (35)22% (76) 43% (150) 34% (116)21% (35) 42% (70) 37% (61)0.82 Number ofprior hospital admission s,median (IQR) 1(1 1) 1(1 1) (Continue d) Measles vaccine andpneumococc alcolonizatio n PLOS ONE |https://doi.or g/10.137 1/journal.po ne.01775 47 May 17,2017 7/15tended tobereduced among early MV-children who hadnotparticipated inOPV campaigns prior toenrolment (GMR 6.5NO OPV 0.50 (0.21 1.23), whereas theopposite tendency wasseen among early MV-children who didreceive campaign OPV before enrolment, (GMR 6.5OPV 1.83 (0.78 4.28). Hence, there wasasignificant interaction between early MV and campaign OPV before enrolment (p=0.04). This association wasnotmaintained atage9monthsTable 1.(Continue d) Investigat edvariable s,N(%oftotal number) %(No.) P Early MV Noearly MV N=346 (68%) N=166 (32%) Hospitalize datallbefore inclusion, N=27(5) 6%(20) 4%(7) 0.46 Child medicated within thepast 3days, N=107 (21) 21% (74) 20% (33) 0.69 Child medicated with antibio ticswithin thepast 3days, N=50(10) [NA =1] 10% (35) 9%(15) 0.73 Vaccina tion history Participate dinOPV campaign prior toenrolmen t,N=266 (52) 50% (172) 57% (94) 0.14 Has aBCG scar, N=472 (92) 92% (319) 92% (153) 0.99 Known risk factors forpneumoni a/pneumo coccal carriagea Noofpeople/bed incl. thechild, median (IQR) [NA =1] 3(2 3) 3(2 3) Noofpeople/r oom incl. thechild, media n(IQR) 4(3 5) 4(3 5) Child isbreastfed byamother treated with antibiotics within thepast week, N=9(2)[NA =4] 1%(4) 3%(5) 0.31 Enrolled inrainy season (June 1 Nov 30), N=331 (65) Enrolled indryseason, (Dec1  May 31), N=181 (35)65% (226) 35% (120)63% (105) 37% (61)0.65 The child isexposed toindoor  resmoke, N=51(10) [NA =16]b11% (38) 8%(14) 0.37 Pneumo coccal colonizatio n/density Colonized with pneumococ ci,N=411 (80%) 80% (278) 80% (133) 0.95 Pneumococ caldensity, mean (SD) 47145 (143770 ) 66760 (226327) 0.24 Geometri cmean =3968 3699 4596 0.48 Geometri cmean ratio (95% CI)c0.80 (0.45 1.45) 1.00 (ref) aone single parent reported cigarette smoking; binformation onindoor  resmoke was obtained from self-repor tsat9months ofage, however, weassume that nochanges inbehavior related toheating/ cooking hastaken place since enrolme nt; crawunadjusted mean ratio. https://do i.org/10.1371/j ournal.pone .0177547.t001 Table 2.Association ofearly measle svaccine (MV) and pneumococc alcolonization and density. Pneumo coccal colonizatio n Pneumo coccal density Early MV Noearly MV PRaofcoloniz ation Geometr icmean GMRa(95% CI) 6.5MONTHS Ncoloniz ed/N Ncolonized/ N (95% CI) Early MV/no early MV Early MV/no early MV Missing NA=[70] NA=[32] Overall; N=410 241/276 (87%) 115/134 (86%) 1.02 (0.94 1.10) 2885/282 0 1.02 (0.55 1.89) Boys; N=225 132/153 (86%) 60/72 (83%) 1.04 (0.92 1.17) 2338/287 6 0.81 (0.34 1.94) Girls; N=185 109/123 (89%) 55/62 (89%) 1.00 (0.90 1.11) 3721/276 0 1.35 (0.56 3.22) 9MONTHS Overall; N=512 298/346 (86%) 138/166 (83%) 1.04 (0.96 1.12) 2117/307 8 0.69 (0.39 1.21) Boys; N=281 161/189 (85%) 77/92 (84%) 1.02 (0.91 1.13) 1727/301 7 0.57 (0.27 1.23) Girls; N=231 137/157 (87%) 61/74 (82%) 1.06 (0.94 1.20) 2691/315 7 0.85 (0.37 1.95) aEarly MVversus noearly MV. https://do i.org/10.1371/j ournal.pone .0177547.t002 Measles vaccine andpneumococc alcolonizatio n PLOS ONE |https://doi.or g/10.137 1/journal.po ne.01775 47 May 17,2017 8/15(GMR 9NO OPV =0.58 (0.26 1.30), GMR 9OPV =0.83 (0.38 1.82), testforinteraction p=0.53), possibly duetotheeffect oflater OPV campaigns, assubsequent OPV campaigns tended to blur thedifference between those who hadand hadnotreceived campaign OPV before enrol- ment (data notshown). The analysis byseason ofenrolment didnotshow anysignificant differences between chil- dren enrolled intherainy and dryseason, respectively (S2Table). Discussion Wefound nooverall effect ofearly MV onpneumococcal colonization orpneumococcal den- sityatage6.5or9months. Strengths andlimitations The randomization ensured that background variables were balanced between randomization groups (Table 1). Post randomization imbalances Antibi otic treatment. Inpost hocanalyses wefound that early MV-children were lessfrequently treated with antibiotics atfollow up.This isinline with thefindings ofamorbidity subgroup study within themain trial, which found that early MV wasassociated with areduced risk ofmorbidity from 4to9months ofage[5]. Thus, as anticipated, early MV may indeed have hadbeneficial non-specific effects onoverall health. This, however, could have large implications fortheoutcome ofthepresent trial, because recent antibiotic treatment wasassociated with fewer colonized children and lower pneumo- coccal density. The association between antibiotic treatment and pneumococcal colonization and density iswell-known; transient reducing effects onoverall pneumococcal colonizationTable 3.Association between early measle svaccine (MV) and subsequent antibiotic treatme nt. Early MV Noearly MV PRofantibiotic treatme ntinchildr enwho Recently treated Recently treated received early MVvs.noearly MV(95% CI) 6.5MONTHS (N=512) 7% 12% 0.61 (0.35 1.05) Recently treated (N=45) (25/346 [NA =53]) (20/166 [NA =24]) 9MONTHS (N=512) 9% 10% 0.87 (0.50 1.53) Recently treated (N=48) (31/346 [NA =4]) (17/166 [NA =2]) NA=missing informatio nonrecent intake ofantibiotics https://do i.org/10.1371/j ournal.pone .0177547.t003 Table 4.Association between recent antibiotic treatme ntand pneumoco ccal colonizatio nand density. Pneumo coccal coloniz ation Pneumococc aldensity Recently treated Not recently treated PRofcoloniz ation Treated/ nottreated 6.5MONTHS Colonized /N Colonize d/N (95% CI) Geometric mean GMR (95% CI) Overall; N=512 73% 82% [NA =102]* (33/45 [NA =1]) (320/390 [NA =28]) 0.85 (0.71 1.01) 1022/3 201 0.32 (0.12 0.85 ) 9MONTHS Overall; N=512 58% 88% [NA =0]** (28/48) (403/458) 0.66 (0.52 0.84) 1301/2 530 0.51 (0.18 1.49 ) NA=missing informatio nonpneumococ calstatus; *additional ly,76children miss information onantibio tictreatmen tatage 6.5months; **additiona lly,6children miss information onantibio tictreatmen tatage 9months. https://do i.org/10.1371/j ournal.pone .0177547.t004 Measles vaccine andpneumococc alcolonizatio n PLOS ONE |https://doi.or g/10.137 1/journal.po ne.01775 47 May 17,2017 9/15have been shown for  -lactam antibiotics [19, 20]and macrolides [21] when measured bycul- ture, aswell asforantimicrobials ingeneral when measured with PCR [22, 23]. Thus, aprotec- tiveeffect ofMV onpneumococcal colonization could have been masked byantibiotic treatment being overrepresented among controls. However, wechose nottoadjust forantibiotic treatment intheanalyses, because bias would beintroduced when adjusting orstratifying forapost randomization variable associated with aprior intervention[24] (so-called amcomPaPtemt iedaltaom[25]). Unfortunately, antibiotic treatment ofchildren wasonly registered iftaken within three days prior toexamination soweareunsure ifthisobservation reflects differences intheoverall consumption ofantibiotics ineach group. Also, noobjective measure ofantibiotic activity ina child wasassessed. Information onantibiotic intake relied solely onreporting bymothers. They donotnecessarily know whether agiven medication prescribed bythedoctor isananti- biotic and they might notremember theexact name ofthemedicine. Atthe6.5months visit, however, theinformation wasalso based onseeing themedicine packaging bythehome visit- ingnurse, increasing thereliability oftheinformation atthisvisit. Sample size and loss tofollow up. The sample sizewasintended toinclude minimum 420early MV-children and 210controls. However, only samples from 346and 166children (early MV/no early MV) were analyzed resulting inastatistical power toshow asignificant dif- ference of74% incontrast totheanticipated power of80%. Additionally, 21% and 19% ofenrolled children were losttofollow upat6.5and 9months ofage, respectively, and comprised apredominance ofthelessadvantaged children (data not shown), which may reduce thegeneralizability ofthefindings. However, since losstofollow- upwasevenly distributed between randomization groups wedonotbelieve itaffected theesti- mated early MV effect. Consistency with other studies Pneumococcal carriage rates. Pneumococcal carriage rates among infants inGuinea-Bis- sauhave notpreviously been investigated, buttheobserved rates areconsistent with reports from other West African countries: The Gambia[11] (80% prevalence bytheageof13weeks), Burkina Faso[26] (73% among 6 11 months old), and Nigeria[27] (approximately 90% among 6 9months old), before theintroduction ofPCV, which took place in2009, 2013, and 2014, respectively[28]. Effect ofyellow fever vaccine and oral polio vaccine. IntheGambian before-after study [7]a75% reduction ofNPpneumococcal carriage (OR 0.25 (0.07 0.90)) wasseen after co- administration ofmeasles and yellow fever vaccine atage9months. The effect wasstrongest within 4weeks following vaccination, and non-significant &gt;4weeks after. Inthepresent study, atleast 2months passed from enrolment tofirst follow upbecause weaimed atexplor- inglonger-term effects soatransient effect ofMV might have been missed. Additionally, theYFvaccine could have beneficial NSEs likeother livevaccines such as MV, BCG[29], smallpox[30], and OPV[31 33]. Inthepresent study, weinvestigated theeffect ofearly MV alone since YFvaccine isonly recommended atage9months. Two national OPV campaigns were conducted within thestudy period (Table 1).Data from aprevious trial suggest that receiving OPV incampaigns prior toearly MV isassociated with alessbeneficial effect ofearly MV[18]. Wesawthesame tendency inthepresent study (S1Table), with amore beneficial effect ofearly MV onpneumococcal density inchildren who hadnotreceived campaign-OPV before enrolment. Our data didnotsupport astronger beneficial effect ofearly MV among children enrolled indryseason asindicated byaprevious Guinean trial[4] (S2Table). Measles vaccine andpneumococc alcolonizatio n PLOS ONE |https://doi.or g/10.137 1/journal.po ne.01775 47 May 17,2017 10/15Interpretation Previous Danish and Guinean studies have observed beneficial NSEs ofMV onrespiratory morbidity[4, 6].Supported bytheGambian before-after study wehypothesized that thiscould bemediated viaaneffect onpneumococcal colonization. This hypothesis wasnotconfirmed. There areseveral potential explanations forthat. First, preponderance ofantibiotic treatment inthecontrol group may have masked an effect ofearly MV onpneumococcal colonization along with apossibly blurring effect ofthe national OPV-campaigns. WHO hascalled formore studies into non-specific effects ofvac- cines, and particularly encouraged more RCTs[34]. The present study isagood example of thepotential caveats inconducting RCTs. Inreal life,iftheintervention changes their post- randomization health, children inarandomized trials canonly beconsidered  randomized  onthedayofenrolment. The present study indicated that early MV-children may have had lessantibiotics (i.e. abeneficial non-specific effect ofearly MV). This again may have affected theoutcome ofthestudy, pneumococcal colonization. Importantly, ifone tries toadjust for such post-randomization imbalances additional bias ispotentially introduced. Furthermore, there arenow many indications that health interventions interact [35, 36], and thus interven- tions occurring both before and after theRCT intervention, e.g., OPV campaigns, may blur theeffect oftheRCT intervention inunforeseen ways. This calls formore advanced epidemi- ological tools toevaluate thereal-life effect ofhealth interventions inthecontext ofother interventions. Secondly, viruses arealso important causes ofrespiratory infections inthefirst years oflife [37], e.g.RSV[38] and influenza virus [39]. Indeed, MV hasbeen associated with areduced rate ofhospital contacts with laboratory-confirmed RSV infections inDenmark [40]. Viral infections paving theway forinvasive bacterial infection iswell-documented [41, 42], includ- ingpromotion ofpneumococci byinfluenza virus.[43, 44]Hence, MV may indirectly decrease bacterial co-/superinfection byinducing immunity against heterologous viruses rather than changing theNPbacterial colonization perse. Moreover, thenasopharynx isdynamic, with several potentially disease-causing microor- ganisms constituting acommensal ecosystem with competition and promotion species in- between. Hence, more comprehensive mapping oftheentire microbial flora and more fre- quent swabbing immediately following MV would strengthen theinvestigation ofNSEs on microbial carriage. Inconclusion, thepresent study cannot confirm orrefute previous observations ofabenefi- cialeffect ofMV onpneumococcal colonization norondensity. The association ofMV and reduced respiratory morbidity reported inprevious studies calls forfurther investigations with early and frequent sampling allowing fordetailed surveys of pathogens causing respiratory disease inearly childhood, including both viruses and bacteria. The present study may serve asabaseline forfuture evaluation oftheimpact ofPCV-13 that wasintroduced inGuinea-Bissau in2015. Supporting information S1Appendix. Detection ofS.Pneumoniae through quantitative Real-Time PCR. (DOCX) S1Table. Effect ofearly measles vaccine (MV) onpneumococcal colonization and density at6.5and 9months ofagestratified byreceipt oforal polio vaccine (OPV) innational vac- cination campaigns prior toenrolment. (DOCX) Measles vaccine andpneumococc alcolonizatio n PLOS ONE |https://doi.or g/10.137 1/journal.po ne.01775 47 May 17,2017 11/15S2Table. Effect ofearly measles vaccine (MV) onpneumococcal colonization and density at6.5and 9months ofagestratified forseason byenrolment. (DOCX) S1Checklist. CONSORT 2010 checklist ofinformation toinclude when reporting arando- mised trial. (DOC) S1Protocol. Protocol inEnglish. Effect ofearly measles vaccine onpneumococcal coloniza- tion: Arandomized trial from Guinea-Bissau. (DOC) S2Protocol. Protocol inPortuguese. Estudo dosEfeitos n oEspec   ficos daVacina doSar- ampo napresenc  adeS.pneumoniae nasvias ae reas nasais dasCrianc  asGuineenses. (DOCX) Acknowledgmen ts Thanks toSegunda Marinho Ngo m,Rosa ngela Tarcita daSilva Sambu  ,Fiano Alberto Barbosa, and Camilla Bundesen forassisting indata collection inBissau, Guinea-Bissau, laboratory technicians Gitte Jensen and Susanne Cramer forpractical support with PCR analysis, and Dorthe Jensen forassisting inDNA extractions. Author Contributions Conceptualization: PAJJCBHW. Data curation: NSH SBMBA CM. Formal analysis: NSH SBLHJ AKGJ JJ. Funding acquisition: NSH JJCB. Investigation: NSH CM. Methodology: NSH PACBHW JJ. Project administration: NSH SBMBA CM. Resources: CBPAJJ. Software: SBMBA. Supervision: NSH CBHW. Validation: JJNSH. Visualization: NSH. Writing  original draft: NSH. Writing  review &amp;editing: NSH SBLHJ MBA AKGJ PAJJCBHW. References 1. Higgins JPT S-WK, Reingold A.System aticreview ofthenon-spe cific effects ofBCG, DTP andmea- sles containing vaccines .2014. 2. Aaby P,Samb B,Simondon F,Seck AM, Knudsen K,Whittle H.Non-specific beneficia leffect ofmea- sles immunisation :analysis ofmortality studies from developing countrie s.BMJ. 1995; 311(7003) :481  Measles vaccine andpneumococc alcolonizatio n PLOS ONE |https://doi.or g/10.137 1/journal.po ne.01775 47 May 17,2017 12/155.Epub 1995/08 /19.PMID: 7647643; Burundi, Guinea-Bis sau, Haiti, Senegal, andZaire comparin gthe mortality ofnonimmuni zedchildren andchildren immunized with standard titremeasles vaccine were analyzed todetermin ewhether thereductio ninmortality after standard titremeasles immunization can beexplaine dsimply bythepreventi onofacute measles anditslong-term consequen ces. Protective effi- cacy against death after measles immuniz ation ranged from 30% to86%. Efficacy was highest inthe studies with short follow-up andwhen childre nwere immunized ininfancy. Vaccine efficacy against death was much greater than theproportion ofdeaths attribut edtoacute measles disease. Infour stud- iesfrom Guinea-Bis sau, Senegal, andBurundi, vaccine efficacy against death remained almost unchang edwhen cases ofmeasles were excluded from theanalysis. Finally, diphtheria- tetanus-pertus - sisandpolio vaccinations were notassociated with reductio ninmortality. These findings suggest that standard titremeasles vaccine may confer abeneficia leffect against mortality which isunrelated tothe specific protectio nagainst measles disease. 3. Aaby P,Martins CL,Garly ML,Rodrigu esA,Benn CS,Whittle H.The optimal ageofmeasles immuni- sation inlow-incom ecountries: asecondary analysis oftheassump tions underlying thecurrent policy. BMJ Open. 2012; 2(4). Epub 2012/07/2 1.https://doi.or g/10.1136/ bmjopen-2011 -000761 PMID: 22815465; 4. Martins CL,Benn CS,Andersen A,Bale C,Schaltz-B uchholzer F,DoVA,etal.Arandom ized trialofa standard dose ofEdmonston -Zagreb measles vaccine given at4.5months ofage: effect ontotal hospi- taladmissions .The Journal ofinfectious diseases. 2014; 209(11):17 31 8. Epub 2014/01/18. https:// doi.org/10.10 93/infdis/jit804 PMID: 24436454; 5. DoVA,Biering-Sore nsen S,Fisker AB,Bale C,Rasmussen SM, Christensen LD,etal.Effect ofan Early Dose ofMeasles Vaccine onMorbidi tyBetween 18Weeks and9Months ofAge: ARandom ized, Controlle dTrial inGuinea-B issau. The Journal ofinfectious diseases. 2017. Epub 2017/01 /13.https:// doi.org/10.10 93/infdis/jiw5 12PMID: 2807773 0. 6. Sorup S,Benn CS,Poulsen A,Krause TG, Aaby P,Ravn H.Live vaccine against measles, mumps, andrubella andtheriskofhospital admiss ions fornontargeted infections. JAMA. 2014; 311(8):826  35. https://doi.or g/10.100 1/jama.20 14.470 PMID: 245702 46. 7. Bottomley C,Bojang A,Smith PG, Darboe O,Antonio M,Foster-Ny arko E,etal.The impact ofchild- hood vaccines onbacterial carriage inthenasopha rynx: alongitudinal study. Emerging themes inepi- demiolo gy.2015; 12(1):1. Epub 2015/02 /03.https://doi. org/10.1186/s 12982-014-0 022-3 PMID: 25642277; 8. Bryce J,Boschi-Pint oC,Shibuya K,Black RE.WHO estimates ofthecauses ofdeath inchildren. Lan- cet.2005; 365(9465) :1147 52. Epub 2005/03 /30.https://do i.org/10.1016 /S0140-673 6(05)7187 7-8 PMID: 157949 69. 9. O'Brien KL,Wolfson LJ,Watt JP,Henkle E,Deloria-Kno llM,McCall N,etal.Burden ofdisease caused byStrepto coccus pneumon iaeinchildren younger than 5years: global estimate s.Lancet. 2009; 374 (9693):893  902. https:// doi.org/10.10 16/S0140-6 736(09)61 204-6 PMID: 197483 98. 10. Coles CL,Rahmathulla hL,Kanungo R,Katz J,Sandiford D,Devi S,etal.Pneumoco ccal carriage at age2months isassoci ated with growth deficits atage6months among infants inSouth India. JNutr. 2012; 142(6):108 8 94. https://doi.or g/10.3945/ jn.111.156844 PMID: 22535764; 11. Kwambana BA,Barer MR, Bottomley C,Adegbola RA,Antoni oM.Early acquisition andhigh nasopha - ryngeal co-coloni sation byStreptococ cuspneumon iaeandthree respirat orypathogens amongst Gam- bian new-borns andinfants. BMC Infect Dis. 2011; 11:175. Epub 2011/06 /22.https://doi.o rg/10.1186/ 1471-2334- 11-175 PMID: 216894 03; 12. Bogaert D,DeGroot R,Hermans PW. Streptococ cuspneumon iaecolonisatio n:thekeytopneumococ - caldisease. Lancet Infect Dis. 2004; 4(3):144 5 4.https://d oi.org/10.101 6/S1473-30 99(04)009 38-7 PMID: 149985 00. 13. O'Brien KL,Nohynek H,World Health Organizatio nPneumo coccal Vaccine Trials Carriage Working G. Report from aWHO Working Group: standard method fordetecting upper respirato rycarriage ofStrep- tococcus pneumoniae. Pediatr Infect DisJ.2003; 22(2):e1 1 1.https://do i.org/10.1097 /01.inf. 0000049347. 42983.77 PMID: 125869 87. 14. Kaltoft MS, Skov Sorensen UB,Slotved HC, Konrads enHB.Aneasy method fordetection ofnasopha- ryngeal carriage ofmultiple Streptoc occus pneumoniae serotypes .Journal ofmicrobiol ogical methods. 2008; 75(3):540  4.https://doi.or g/10.1016/j. mimet.2008.0 8.010 PMID: 18801391. 15. National Center forImmun ization andRespirator yDisease sC,USA. Chapter 10:PCR forDetecti on andCharacter ization ofBacterial Meningitis Pathogens :Neisseria meningitidis ,Haemophilu sinfluen - zae, andStreptococ cusPneumo niae www.cdc .gov2012. http://www.c dc.gov/mening itis/lab- manual/ chpt10-p cr.html. 16. Jensen JS,Bjornelius E,Dohn B,Lidbrink P.Use ofTaqMan 5'nuclease real-time PCR forquantita tive detection ofMycoplas magenitalium DNA inmales with andwithout urethritis who were attendees ata Measles vaccine andpneumococc alcolonizatio n PLOS ONE |https://doi.or g/10.137 1/journal.po ne.01775 47 May 17,2017 13/15sexually transmitted disease clinic. JClin Microbiol. 2004; 42(2):683  92.Epub 2004/02/10 .PMID: 14766837; https:// doi.org/10.11 28/JCM.4 2.2.683-692 .2004 17. Barros AJ,Hirakata VN.Alternatives forlogistic regres sion incross-sect ional studies: anempirical com- parison ofmodels thatdirectly estimate theprevalence ratio. BMC medical research methodol ogy. 2003; 3:21. Epub 2003/10/22. https:// doi.org/10.11 86/1471 -2288-3-21 PMID: 14567763; 18. Aaby P,Anders enA,Martins CL,Fisker AB,Rodrigu esA,Whittle HC, etal.Does oralpolio vaccine have non-spe cific effects onall-cause mortality? Natural experime ntswithin arandomis edcontrolled trialofearly measles vaccin e.BMJ open. 2016; 6(12):e013 335. Epub 2016/12 /25.https://doi.o rg/10. 1136/bmj open-2016- 013335 PMID: 280118 13; 19. Haiman T,Leibovitz E,Piglans kyL,Press J,Yagupsky P,Leiberman A,etal.Dynami csofpneumococ- calnasopharynge alcarriage inchildren with nonresponsiv eacute otitis media treated with tworegimens ofintramuscul arceftriaxone .Pediatr Infect DisJ.2002; 21(7):642  7.Epub 2002/09/ 19.PMID: 12237596. 20. Daberna tH,Geslin P,Megraud F,Begue P,Boulesteix J,Dubreuil C,etal.Effects ofcefixim eorco- amoxiclav treatment onnasopha ryngeal carriage ofStreptococ cuspneumon iaeandHaemophilu sinflu- enzae inchildre nwith acute otitis media. The Journal ofantimicrob ialchemother apy. 1998; 41(2):253   8.Epub 1998/04 /09.PMID: 9533468. 21. Leach AJ,Shelby-Ja mes TM, Mayo M,Gratten M,Laming AC,Currie BJ,etal.Aprospective study of theimpact ofcommu nity-based azithromycin treatment oftrachoma oncarriage andresistance of Streptoc occus pneumoniae. Clin Infect Dis. 1997; 24(3):356  62.Epub 1997/03/01. PMID: 9114185. 22. Saukkori ipiA,Palmu AA,Jokinen J,Verlant V,Hausdorff WP, Kilpi TM. Effect ofantimicrob ialuseon pneumococc aldiagnostic tests inelderly patients with commu nity-acquired pneumon ia.European jour- nalofclinical microbiology &amp;infectious diseases: official publicati onoftheEuropean Society ofClinical Microbiol ogy. 2015; 34(4):697  704. Epub 2014/11/22. https://doi.or g/10.1007/ s10096-014- 2278-5 PMID: 254139 24. 23. Resti M,Micheli A,Moriond oM,Becciolin iL,Cortimiglia M,Canessa C,etal.Comparison oftheeffect ofantibiotic treatment onthepossibility ofdiagnos inginvasive pneumococc aldisease byculture or molecular methods: aprospective ,observatio nalstudy ofchildren andadolescent swith proven pneu- mococca linfection. Clinical therapeut ics.2009; 31(6):1266  73. Epub 2009/08/ 22.https://doi.or g/10. 1016/j.cli nthera.2009.0 6.010 PMID: 19695393. 24. Richiardi L,Bellocco R,Zugna D.Mediation analysis inepidemio logy: methods, interpretat ionandbias. IntJEpidemiol. 2013; 42(5):1511  9.Epub 2013/09/11. https:/ /doi.org/10.10 93/ije/d yt127 PMID: 24019424. 25. MacKinno nDP,Fairchild AJ,Fritz MS. Mediation analysis. Annual review ofpsychology .2007; 58:593  614. Epub 2006/09 /14.https://doi.or g/10.114 6/annurev. psych.58.1104 05.0855 42PMID: 16968208; 26. Mueller JE,Yaro S,Ouedraog oMS, Levina N,Njanpop- Lafourcade BM, TallH,etal.Pneumoco cciin theAfrican meningi tisbelt: meningitis incidence andcarria geprevalence inchildren andadults. PLoS One. 2012; 7(12):e524 64.Epub 2013/01/04. https:// doi.org/10.13 71/journal.p one.005 2464 PMID: 23285051; 27. Adetifa IM,Antonio M,Okoromah CA,Ebruke C,Inem V,Nsekpong D,etal.Pre-vacci nation nasopha - ryngeal pneumococ calcarriage inaNigerian popula tion: epidemio logy andpopulation biology. PLoS One. 2012; 7(1):e3054 8.Epub 2012/02/01. https://d oi.org/10.137 1/journal.po ne.0030 548PMID: 22291984; 28. International Vaccine Access Center (IVAC) JHBSoPH .VIMS Report: Global Vaccine Introduction, Decemb er2013. December 2013. 29. Roth A,Garly ML,Jensen H,Nielsen J,Aaby P.Bacillus Calmet te-Guerin vaccinat ionandinfant mortal- ity.Expert Rev Vaccines. 2006; 5(2):277 9 3.Epub 2006/04/13. https:// doi.org/10.15 86/14760 584.5.2. 277PMID: 166084 27. 30. Sorup S,Villumsen M,Ravn H,Benn CS,Sorensen TI,Aaby P,etal.Smallpox vaccination andall- cause infectious disease hospitaliza tion: aDanish register-base dcohort study. IntJEpidemiol. 2011; 40(4):955  63.Epub 2011/05 /06.https://doi.or g/10.109 3/ije/dyr063 PMID: 21543446. 31. Sorup S,Stensballe LG,Krause TG, Aaby P,Benn CS,Ravn H.Oral Polio Vaccinatio nandHospital Admissions With Non-Polio Infections inDenm ark:Nationwide Retrospec tiveCohort Study. Open forum infectious diseases. 2016; 3(1):ofv 204. Epub 2016/02/18. https://doi.or g/10.1093/ ofid/ofv204 PMID: 268855 38; 32. Aaby P,Hedegaar dK,Sodema nnM,Nhante E,Veirum JE,Jakobsen M,etal.Childhoo dmortality after oralpolio immunisation campaign inGuinea-B issau. Vaccine. 2005; 23(14):174 6 51. Epub 2005/02 / 12.https://doi. org/10.1016/j .vaccine. 2004.02.054 PMID: 157054 81. Measles vaccine andpneumococc alcolonizatio n PLOS ONE |https://doi.or g/10.137 1/journal.po ne.01775 47 May 17,2017 14/1533. Aaby P,Rodrigu esA,BiaiS,Martins C,Veirum JE,Benn CS,etal.Oral polio vaccination andlowcase fatality atthepaediatric ward inBissau, Guinea-Bis sau. Vaccine. 2004; 22(23 24) :3014 7 .Epub 2004/ 08/07. https:// doi.org/10.10 16/j.vacc ine.2004.02.00 9PMID: 15297050. 34. Meeting oftheStrategic Advisory Group ofExperts onimmunization ,April 2014 c onclusion sandrec- ommendatio ns.Releve epidemi ologique hebdoma daire /Section d'hygiene duSecreta riatdelaSociete desNations =Weekly epidemi ological record /Health Section oftheSecretariat oftheLeague of Nations. 2014; 89(21):221  36. Epub 2014/05/2 8.PMID: 24864348. 35. Benn CS,Martins CL,Fisker AB,Diness BR,Garly ML,Balde I,etal.Interactio nbetween neonatal vita- minAsupplemen tation andtiming ofmeasles vaccination: aretrospe ctive analysis ofthree randomized trials from Guinea-Bis sau. Vaccine. 2014; 32(42):546 8 74. https://doi.or g/10.1016 /j.vaccine.201 4.07. 090PMID: 251317 35; 36. Aaby P,Ravn H,Benn CS.The WHO Review ofthePossible Nonspec ificEffects ofDiphtheri a-Teta- nus-Pertus sisVaccine. The Pediat ricinfectious disease journal. 2016; 35(11):124 7 57. Epub 2016/10 / 19.https://doi. org/10.1097/IN F.000000 0000001269 PMID: 277537 72. 37. VuHT,Yoshida LM,Suzuki M,Nguyen HA,Nguyen CD, Nguyen AT,etal.Association between naso- pharyngeal load ofStreptococ cuspneumon iae,viral coinfection, andradiological lyconfirmed pneumo- niainVietname sechildren. The Pediatric infectious disease journal. 2011; 30(1):11 8 .Epub 2010/08 / 06.https://doi. org/10.1097/IN F.0b013e 3181f111a2 PMID: 206864 33. 38. Nair H,Nokes DJ,Gessner BD,Dherani M,Madhi SA,Singleton RJ,etal.Global burden ofacute lower respiratory infections duetorespiratory syncytial virus inyoung children: asystematic review andmeta- analysis. Lancet. 2010; 375(9725) :1545 5 5.Epub 2010/04/20. https://doi.or g/10.1016/ S0140-673 6(10) 60206-1 PMID: 203994 93; 39. Nair H,Brooks WA, Katz M,Roca A,Berkley JA,Madhi SA,etal.Global burden ofrespiratory infections duetoseasonal influenza inyoung children: asystematic review andmeta-analy sis.Lancet. 2011; 378 (9807):191 7 30. Epub 2011/11 /15.https://doi.o rg/10.1016/S 0140-6736( 11)61051- 9PMID: 220787 23. 40. Sorup S,Benn CS,Stensballe LG,Aaby P,Ravn H.Measles-m umps-rubella vaccinat ionandrespira- torysyncytial virus-associa tedhospital contact. Vaccine. 2015; 33(1):237  45.Epub 2014/12/03. https://doi.or g/10.101 6/j.vaccine.20 14.07.11 0PMID: 254468 18; 41. Hament JM,Kimpen JL,Fleer A,Wolfs TF.Respirator yviral infection predispos ingforbacterial disease: aconcise review. FEMS immunolog yandmedical microbiol ogy. 1999; 26(3 4):18 9 95. Epub 1999/11/ 27.PMID: 105751 29. 42. Peltola VT,McCulle rsJA.Respirator yviruses predisp osing tobacteria linfections: roleofneuramini- dase. Pediatr Infect DisJ.2004; 23(1 Suppl):S8 7 97. Epub 2004/01 /20.https://doi.or g/10.109 7/01.inf. 0000108197. 81270.35 PMID: 147302 75. 43. McCullers JA.Insights intotheinteracti onbetween influenza virus andpneumococc us.Clinical microbi- ology reviews .2006; 19(3):571  82.Epub 2006/07 /19.https://doi.or g/10.112 8/CMR.000 58-05 PMID: 16847087; 44. Short KR,Habets MN, Hermans PW, Diavatopoul osDA.Interactio nsbetween Streptoc occus pneumo- niae andinfluenza virus: amutually beneficia lrelationship? Future microbiology .2012; 7(5):609 2 4. Epub 2012/05/ 10.https://doi.or g/10.221 7/fmb.12.29 PMID: 22568716. Measles vaccine andpneumococc alcolonizatio n PLOS ONE |https://doi.or g/10.137 1/journal.po ne.01775 47 May 17,2017 15/15</w:t>
            </w:r>
          </w:p>
        </w:tc>
      </w:tr>
      <w:tr>
        <w:tc>
          <w:tcPr>
            <w:tcW w:type="dxa" w:w="4320"/>
          </w:tcPr>
          <w:p>
            <w:r>
              <w:t>2452</w:t>
            </w:r>
          </w:p>
        </w:tc>
        <w:tc>
          <w:tcPr>
            <w:tcW w:type="dxa" w:w="4320"/>
          </w:tcPr>
          <w:p>
            <w:r>
              <w:t xml:space="preserve">    Since January 2020 Elsevier has created a COVID -19 resource centre with  free information in English and Mandarin on the novel coronavirus COVID - 19. The  COVID -19 resource centre is hosted on Elsevier Connect, the  company's public  news and information website.     Elsevier hereby grants permission to make all its COVID -19-related  research  that is available on the COVID -19 resource centre - including th is  research  content - immediately available in PubMed Central and other  publicly funded  repositories, such as the WHO COVID database with rights  for unrestricted  research re -use and analyses in any form or by any means  with acknowledgement  of the o riginal source. These permissions are  granted for free by Elsevier  for as long as the COVID -19 resource centre  remains active.     www.thelancet.com/infection   Vol 22   December 2022  1703 ArticlesEfficacy, safety, and immunogenicity of a booster regimen of  Ad26.COV2.S vaccine against COVID-19 (ENSEMBLE2): results of a randomised, double-blind, placebo-controlled, phase 3 trial Karin Hardt, An Vandebosch, Jerald Sadoff, Mathieu Le Gars, Carla Truyers, David Lowson, Ilse Van Dromme, Johan Vingerhoets, Tobias Kamphuis,  Gert Scheper, Javier Ruiz-Gui az , Saul N Faust, Christoph D Spinner, Hanneke Schuitemaker, Johan Van Hoof , Macaya Douoguih, Frank Struyf, for the ENSEMBLE2 study group* Summary Background Despite the availability of effective vaccines against COVID-19, booster vaccinations are needed to maintain  vaccine-induced protection against variant strains and breakthrough infections. This study aimed to investigate the  efficacy, safety, and immunogenicity of the Ad26.COV2.S vaccine (Janssen) as primary vaccination plus a booster dose. Methods ENSEMBLE2 is a randomised, double-blind, placebo-controlled, phase 3 trial including crossover vaccination  after emergency authorisation of COVID-19 vaccines. Adults aged at least 18 years without previous COVID-19  vaccination at public and private medical practices and hospitals in Belgium, Brazil, Colombia, France, Germany, the Philippines, South Africa, Spain, the UK, and the USA were randomly assigned 1:1 via a computer algorithm to receive intramuscularly administered Ad26.COV2.S as a primary dose plus a booster dose at 2 months or two placebo injections 2 months apart. The primary endpoint was vaccine efficacy against the first occurrence of molecularly confirmed moderate to severe critical COVID-19 with onset at least 14 days after booster vaccination, which was assessed in participants who received two doses of vaccine or placebo, were negative for SARS-CoV-2 by PCR at baseline and on serology at baseline and day 71, had no major protocol deviations, and were at risk of COVID-19 (ie, had no PCR-positive result or discontinued the study before day 71). Safety was assessed in all participants; reactogenicity, in terms of solicited local and systemic adverse events, was assessed as a secondary endpoint in a safety subset (approximately 6000 randomly selected participants). The trial is registered with ClinicalTrials.gov, NCT04614948, and is ongoing. Findings Enrolment began on Nov 16, 2020, and the primary analysis data cutoff was June 25, 2021. From  34 571 participants screened, the double-blind phase enrolled 31  300 participants, 14  492 of whom received two doses  (7484 in the Ad26.COV2.S group and 7008 in the placebo group) and 11  639 of whom were eligible for inclusion in the  assessment of the primary endpoint (6024 in the Ad26.COV2.S group and 5615 in the placebo group). The median  (IQR) follow-up post-booster vaccination was 36 0 (15 0 62 0) days. Vaccine efficacy was 75 2% (adjusted 95% CI 54 6 87 3) against moderate to severe critical COVID-19 (14 cases in the Ad26.COV2.S group and 52 cases in the placebo group). Most cases were due to the variants alpha (B.1.1.7) and mu (B.1.621); endpoints  for the primary  analysis accrued from Nov 16, 2020, to June 25, 2021, before the global dominance of delta (B.1.617.2) or omicron (B.1.1.529). The booster vaccine exhibited an acceptable safety profile. The overall frequencies of solicited local and systemic adverse events (evaluated in the safety subset, n=6067) were higher among vaccine recipients than placebo recipients after the primary and booster doses. The frequency of solicited adverse events in the Ad26.COV2.S group were similar following the primary and booster vaccinations (local adverse events, 1676 [55 6%] of 3015 vs  896 [57 5%] of 1559, respectively; systemic adverse events, 1764 [58 5%] of 3015 vs 821 [52 7%] of 1559, respectively).  Solicited adverse events were transient and mostly grade 1 2 in severity. Interpretation A homologous Ad26.COV2.S booster administered 2 months after primary single-dose vaccination in  adults had an acceptable safety profile and was efficacious against moderate to severe critical COVID-19. Studies  assessing efficacy against newer variants and with longer follow-up are needed. Funding Janssen Research &amp; Development. Copyright   2022 The Author(s). Published by Elsevier Ltd.Lancet Infect Dis 2022;  22: 1703 15 Published Online  September 13, 2022 https://doi.org/10.1016/S1473-3099(22)00506-0 See Comment page 1654 *Listed at the end of this articleJanssen Research &amp;  Development, Beerse, Belgium (K Hardt PhD, A Vandebosch PhD, C Truyers PhD, I Van Dromme PhD, J Vingerhoets PhD, J Ruiz-Gui az  MD, F Struyf MD); Janssen Vaccines &amp; Prevention, Leiden, Netherlands (J Sadoff MD, M Le Gars PhD, T Kamphuis PhD, G Scheper PhD, H Schuitemaker PhD, J Van Hoof MD, M Douoguih MD); Janssen Research &amp; Development, High Wycombe, UK (D Lowson MSc);  NIHR Southampton Clinical Research Facility and Biomedical Research Centre, Southampton, UK (Prof S N Faust FRCPCH); Faculty of Medicine and Institute for Life Sciences, University of Southampton, Southampton, UK (Prof S N Faust); Technical University of Munich, Munich, Germany (Prof C D Spinner MD) Correspondence to:  Dr Frank Struyf, Janssen Research &amp; Development, B-2340 Beerse, Belgium fstruyf@its.jnj.com Introduction The emergence of variant strains and occurrence of  breakthrough infections1 require the improvement and prolongation of vaccine-induced protection against SARS-CoV-2 infection and COVID-19. The initial WHO target profile recommended that COVID-19 Articles1704  www.thelancet.com/infection   Vol 22   December 2022vaccines be highly efficacious as a single dose, with  booster doses administered for long-term protection.2  The Ad26.COV2.S vaccine is a recombinant, replication-incompetent human adenovirus type 26 (Ad26) vector encoding a prefusion conformation-stabilised, full-length, membrane-bound, wildtype SARS-CoV-2 spike  protein. 3 In the phase 3 ENSEMBLE trial, vaccine efficacy  against moderate to severe critical COVID-19 at least 14 days after a single dose of Ad26.COV2.S was 56  3%  (95% CI 51  3 60 8). 4 Results of an earlier phase 1/2a  trial showed that reactogenicity following a second dose of Ad26.COV2.S was lower than after one dose. 5  Ad26.COV2.S was first granted emergency use authorisation (EUA) in the USA on Feb 27, 2021, and in Europe on March 11, 2021, as a single-dose primary regimen, and has since been granted authorisation in numerous countries globally. Additional doses of COVID-19 vaccines have become necessary to maximise protection against emerging variants. The purpose of the ENSEMBLE2 study was to evaluate the protection that an Ad26.COV2.S booster might provide against COVID-19. We report here the results of the placebo-controlled, double-blind portion of the phase 3 ENSEMBLE2 trial investigating the efficacy, safety, and immunogenicity of Ad26.COV2.S administered as primary vaccination plus a booster dose after a 56-day (2-month) interval. Methods Study design and participants ENSEMBLE2 is an ongoing, randomised, double-blind, placebo-controlled, phase 3 trial (including crossover vaccination for the placebo group after EUA of COVID-19 vaccines) to assess vaccine efficacy against molecularly-confirmed moderate to severe critical COVID-19 with onset at least 14 days after booster vaccination. The study was done at public and private medical practices and hospitals in ten countries: Belgium, Brazil, Colombia, France, Germany, the Philippines, South Africa, Spain, the UK, and the USA. Participants were adults aged at least 18 years, healthy  or with stable and well-controlled comorbidities, and without receipt of a COVID-19 vaccine at any time before study vaccination or during the study (appendix p 11). Participants with abnormal function of the immune Research in context Evidence before this study We previously reported the final analysis of the phase 3  single -dose Ad26.COV2.S vaccine (Janssen) efficacy trial, which  showed 56 3% (95% CI 51 3 60 8) efficacy against moderate to severe critical COVID-19 and 74 6% (64 7 82 1) efficacy against severe critical COVID-19. Although several authorised vaccines are efficacious in preventing COVID-19 illness, waning efficacy over time for mRNA vaccines in particular and the continued emergence of variants highlight the need to consider booster vaccination. In a PubMed search up to June 1, 2022, with no language or date restrictions, using the terms  COVID ,  vaccine , and  booster OR third dose  and filtering for randomised controlled trials (RCTs), we retrieved 30 results. No phase 3 RCTs evaluating the clinical efficacy of boosters were identified. The publications generally described acceptable safety profiles for booster vaccinations and showed increased neutralising antibody responses after boosting. Several publications compared the effect of boosting regimens among different COVID-19 vaccines. Although some reports have shown effectiveness and immunogenicity of a third (booster) dose of mRNA vaccines and inactivated whole-virion vaccines, to date no available publications describe large phase 3 clinical efficacy trials of booster regimens for Ad26.COV2.S. Added value of this study We evaluated the efficacy of a homologous booster dose of Ad26.COV2.S given 2 months after a single primary dose in a large, multinational, randomised, double-blind, placebo-controlled, phase 3 trial. Observed vaccine efficacy varied by severity: a booster dose provided 75 2% (adjusted 95% CI 54 6 87 3) efficacy against moderate to severe critical COVID-19 and 100% (33 100) efficacy against severe critical COVID-19 by 14 days after boosting. We observed an increase in antibody titres post-boost, which coincided with increased efficacy, and reduced severity of illness in breakthrough cases. The variants alpha (B.1.1.7) and mu (B.1.621) were responsible for most of the COVID-19 cases that contributed to the primary endpoint analysis (17 and 14 cases at least 14 days after booster vaccination, respectively). Data collection for the primary analysis (Nov 16, 2020, until June 25, 2021) took place before the global dominance of delta (B.1.617 .2) or omicron (B.1.1.529). Median (IQR) follow-up post-booster was 36 0 days (15 0 62 0), and events accrued without any substantial gaps. Although it was not possible to draw conclusions for all cases caused by specific variants, in part owing to low case numbers, variant-dependent efficacy after primary immunisation and boosting was observed for alpha and mu variants. Because this global study was done while the variant landscape was rapidly evolving, these results provide valuable information on the use of Ad26.COV2.S as a booster vaccine in the context of the ongoing pandemic. Implications of all the available evidence Despite the wide availability of vaccines, at least in most high-income countries, strategies are needed to manage COVID-19 surges, prevent the rise of new variants, and limit the effect of breakthrough infections. Available evidence suggests that homologous boosters are safe and effective, and Ad26.COV2.S represents a sound booster option. Additional studies and data are needed to evaluate Ad26.COV2.S vaccine efficacy against the current variants and over a longer period. See Online for  appendixArticleswww.thelancet.com/infection   Vol 22   December 2022  1705system (except for well-controlled HIV infection) were  excluded. The protocol and amendments were approved by ethics  committees and institutional review boards per local regulations. All participants provided written informed consent. This trial adheres to the International Council for Harmonisation guidelines on Good Clinical Practice and Declaration of Helsinki principles. Randomisation and masking Participants were randomly assigned 1:1 via computer-generated randomly permuted blocks of size 4 to receive either two vaccine doses (referred to as a primary dose plus a homologous booster dose of Ad26.COV2.S) as part of the vaccine group or two doses of saline placebo (placebo group) 56 days apart.  Central randomisation  was implemented in this study. Participants were randomly assigned to one of two vaccination groups: active vaccine versus placebo. This was based on a computer-generated randomisation schedule prepared before the study by, or under the supervision of, the sponsor. The randomisation was balanced by using randomly permuted blocks and was stratified by vaccination unit, age group, and absence or presence of comorbidities that were, or might have been, associated with an increased risk of progression to severe COVID-19.Investigators, study site personnel, sponsor personnel, and laboratory personnel who did assays  were masked to  assignment until the unmasking visit, which was implemented with protocol amendment 4 after EUA of some COVID-19 vaccines (appendix p 13 14). Participants could be unmasked to enable vaccination of placebo recipients outside the study; once Ad26.COV2.S received EUA, placebo recipients without COVID-19 vaccination outside the study were offered open-label Ad26.COV2.S vaccination. The unmasking visit could occur at a scheduled (preferable) or unscheduled visit, as feasible for the participant. Procedures Participants in the vaccine group received two doses of  Ad26.COV2.S (each containing 5    10   viral particles in  0 5 mL of buffered vaccine-specific solution), and  participants in the placebo group received two doses of saline (0 5 mL), intramuscularly into the deltoid muscle 56 days apart. Participants were assessed for suspected symptomatic  COVID-19 if they had a positive RT-PCR result for SARS-CoV-2 through a private or public laboratory  independent of the study  or prespecified clinical  manifestations, including chest congestion, cough, runny nose, shortness of breath, sore throat, chills, fever, gastrointestinal symptoms, neurological symptoms, red or bruised looking toes, taste loss or new or changing sense of smell, or any symptoms suggestive of COVID-19 (see appendix p 16 for a full list). Asymptomatic COVID-19 was identified by a positive RT-PCR result in the absence of symptoms through a private or public laboratory   independent of the study or testing of blood samples collected at fixed visits (baseline, day 71, and unmasking visit) by means of an ELISA assay against the SARS-CoV-2 nucleocapsid protein (appendix p 15). For efficacy assessments, COVID-19 cases were confirmed centrally using molecular diagnostic tests based on real-time  RT-PCR-based or isothermic amplification technologies.   Disease severity was assessed independently by a Clinical  Severity Adjudication Committee (appendix p 15). Par - ticipants reported COVID-19 symptoms by means of the electronic Symptoms of Infection with Coronavirus-19 questionnaire. 6 Immunogenicity was evaluated by measurement with  ELISA (ELISA Unit [EU]/mL]; Nexelis, Laval, Canada; see appendix p 15) of spike protein-specific binding antibodies against the Wuhan-Hu-1 isolate (NC_045512)  in sera collected at days 1, 29, 57, and 71 in a subset of participants. After each vaccination, a subset of participants recorded  solicited local and systemic adverse events in an electronic diary for 7 days and unsolicited adverse events for 28 days or until unmasking. Symptom grading for local and systemic events ranged from grade 1 (mild) to grade 4 (potentially life-threatening; appendix p 17). We followed up all participants for medically attended adverse events for 6 months after each vaccination; serious adverse events, adverse events leading to study or vaccine discontinuation, and thrombosis with thrombocytopenia syndrome (an adverse event of special interest [as of protocol amendment 5]) were recorded throughout the study. Adverse events of clinical interest (not prespecified) were selected on the basis of lists proposed by expert groups and regulatory authorities (appendix p 17). A fatality was deemed to be COVID-19-related if it was  COVID-19-related according to the adjudication com - mittee or it resulted from a fatal adverse event that was COVID-19-related after the onset of a PCR-confirmed COVID-19 episode. Outcomes The primary objective was to show the efficacy of Ad26.COV2.S versus placebo in the prevention of molecularly confirmed moderate to severe critical COVID-19 in SARS-CoV-2-seronegative adults. The primary endpoint was vaccine efficacy against the first occurrence of molecularly confirmed moderate to severe critical COVID-19 with onset at least 14 days after the booster vaccination. Secondary endpoints were solicited local and systemic adverse events for 7 days after vaccination, unsolicited adverse events within 28 days after vaccination, serious adverse events and adverse events of special interest throughout the study, as well as the first occurrence at least 14 days after booster vaccination of severe critical COVID-19, asymptomatic SARS-CoV-2 infection, COVID-19 requiring medical intervention, molecularly confirmed mild COVID-19, Articles1706  www.thelancet.com/infection   Vol 22   December 2022COVID-19 according to the US Food and Drug  Administration (FDA) harmonised case definition, molecularly confirmed symptomatic COVID-19 (mild, moderate, or severe critical, defined as a burden-of-disease endpoint that combined all severities, as well as mild alone), and any SARS-CoV-2 infection (serologically or molecularly confirmed). The full list of prespecified objectives and endpoints, and whether they are reported in this manuscript or might be reported elsewhere, are given in the appendix (p 48). Evaluation of vaccine efficacy including non-centrally confirmed cases was a planned supplementary analysis. Statistical analysis Unless stated otherwise, efficacy assessments are presented for the first occurrence of molecularly confirmed COVID-19 with onset at least 14 days after booster vaccination in the risk set of the per-protocol  (PP) population. The PP population included par - ticipants who received two doses of vaccine or placebo in the double-blind phase. Participants were excluded from the PP population if they had a baseline PCR-positive result, a SARS-CoV-2-positive result by serology at baseline or day 71, or major protocol deviations before unmasking that might affect efficacy. Participants who became unmasked were thereafter excluded from the PP population. The risk set of the PP population excluded participants from the PP population who had a positive PCR result (regardless of central confirmation) or discontinued the study   before day 71. Efficacy assessments post-dose 1 are presented for the  risk set of the PP first-dose (PPFD) population. The PPFD population included participants in the full analysis set (FAS; all randomly assigned participants who received at least one dose of trial vaccine or placebo in the double-blind phase) with no major protocol deviations affecting efficacy; participants with positive results at baseline by PCR or serology were excluded. The risk set of the PPFD population excluded participants from the PPFD population who had a positive PCR result (regardless of central confirmation) or discontinued the study before day 15. Immunogenicity analyses were done in the  immunogenicity subset, which included approximately 400 participants (200 each in the Ad26.COV2.S and placebo groups) from the UK and the USA at selected sites. Participants were randomly selected from sites  in North America, the Asia Pacific region, South Africa and Europe to ensure global representation. Serious adverse events and adverse events of special interest were summarised descriptively in the FAS. Solicited and unsolicited adverse events were summarised descriptively in the safety subset, which included approximately 6000 randomly selected participants from the FAS (accounting for participant availability and site capacity; appendix p 19). The selection and tracking of enrolment of the safety and immunogenicity subsets was done through the interactive web response system. The sample size was based on an assumption of  65% vaccine efficacy against molecularly confirmed moderate to severe critical COVID-19, a type 1 error rate of 0 025, and a 1:1 randomisation ratio. In total, we predicted that 104 events would provide approximately 90% power to reject the primary endpoint null hypothesis (vaccine efficacy for Ad26.COV2.S  30%, tested at a 0 025 one-sided significance level). The primary analysis was triggered when at least 90% of participants were unmasked. If the null hypothesis was rejected,  confirmatory secondary endpoints (symptomatic infec - tion of any severity, all SARS-CoV-2 infections, severe critical COVID-19, asymptomatic SARS-CoV-2 infection, and COVID-19 requiring medical intervention, all evaluated with onset at least 14 days post-booster dose) were tested against a null hypothesis using a lower limit of efficacy of 0% or less, with a prespecified multiple testing strategy preserving the 0 025 family-wise error rate (and indicated with adjusted 95% CI; appendix pp 20, 56). All other endpoints or subgroup analyses were summarised descriptively with 95% CIs. Efficacy and associated CI calculations were done by  means of exact Poisson regression. 7 Estimated  cumulative incidence rates to evaluate time to first occurrence of COVID-19 and vaccine efficacy over time were assessed by Kaplan-Meier methods. For any given endpoint, vaccine efficacy was derived from the ratio of the incidence of the endpoint (number of cases per person-years) in the vaccinated group relative to the incidence of the endpoint in the placebo group on the basis of Poisson regression (appendix p 21). Subgroup analyses were done according to various demographics, baseline risk factors, and by variant; these were prespecified, except for presence or absence of each of the specific comorbidities. To assess immunogenicity, we calculated spike- specific binding antibody geometric mean concen - trations (GMCs) and responder rates. A responder was identified by at least one of the following: a baseline sample value less than or equal to the lower limit of quantification (LLOQ) of the ELISA, with a post-baseline sample greater than the LLOQ, or a baseline sample value greater than the LLOQ and a post-baseline sample with at least a 4-times  increase from the baseline  sample value. Statistical analyses were done using SAS (version 9.4) and R 4.1.0 and later versions. An independent data monitoring committee was used. The trial is registered with ClinicalTrials.gov, NCT04614948. Role of the funding source The funder of the study was responsible for study design, study conduct, data collection, data analysis, and data interpretation, and authors employed by the sponsor contributed to the writing of the report and to the decision to submit for publication.Articleswww.thelancet.com/infection   Vol 22   December 2022  1707Figure 1: Participant disposition FAS=full analysis set. PPFD=per-protocol first-dose. PP=per-protocol. *These individuals were still being followed up for safety as of the data cutoff date (June 25, 2021).  Of those receiving one vaccination, 1548 in the Ad26.COV2.S group and 2052 in the placebo group were unmasked before the unmasking visit and 148 in the Ad26.COV2.S group and 262 in the placebo group received a COVID-19 vaccine outside the study before unmasking.  Of those receiving a booster dose, 2719 in the Ad26.COV2.S group and 2628 in the placebo group were unmasked before the unmasking visit and 46 in the Ad26.COV2.S group and 168 in the placebo group received a COVID-19 vaccine outside the study before unmasking.  Participants could have more than one reason for exclusion.  The PPFD and PP sets are partially overlapping subsets of the FAS and do not sum to a total that equals the FAS. ||Risk sets excluded participants who had a positive PCR result between the first vaccination and day 15 (PPFD set) or day 71 (PP set), or who discontinued before 14 days after the first vaccination (PPFD set) or booster (PP set).701 terminated prematurely from the study 468 participant withdrawal 170 lost to follow-up 15 physician decision10 initiated prohibited medication 6 died5 adverse event1 protocol deviation 26 other 2124 discontinued treatment* 1083 other vaccine planned 284 initiated prohibited medication324 participant withdrawal141 lost to follow-up 48 SARS-CoV-2 infection29 adverse event30 participant refused further vaccination16 physician decision11 protocol deviation  5 died4 pregnancy 149 other 13  578 in the PPFD population  13  316 in risk set||  2130 excluded from the PPFD  population  1757 seropositive at baseline 927 seropositive  14 days after booster 354 major protocol deviation  a ecting e cacy evaluation 43 PCR-positive at baseline  8224 excluded from the PP  population  7053 received only one  vaccination in the double-blind period 1757 seropositive at  baseline 1039 seropositive  14 days after booster 637 major protocol  deviation a ecting e cacy evaluation 43 PCR-positive at  baseline8584 excluded from the PP  population  7496 received only one  injection in the double-blind period 1721 seropositive at baseline 780 seropositive 14 days  after injection 2 835 major protocol  deviation a ecting e cacy evaluation 57 PCR-positive at baseline 1970 excluded from the PPFD  population  1721 seropositive at  baseline 679 seropositive 14 days  after injection 2 300 major protocol  deviation a ecting e cacy evaluation 57 PCR-positive at  baseline   7484 in the PP population  6024 in risk set|| 7008 in the PP population  5615 in risk set||13  622 in the PPFD population  13  286 in risk set||1758 terminated prematurely from the study 1273 participant withdrawal 219 lost to follow-up 75 initiated prohibited medication 13 died10 adverse event 7 protocol deviation6 physician decision3 moved into other clinical trial2 technical problems1 pregnancy 149 other 3744 discontinued treatment* 1423 initiated prohibited medication1067 other vaccine planned 728 participant withdrawal 173 lost to follow-up 78 SARS-CoV-2 infection35 adverse event34 participant refused further vaccination 12 died10 protocol deviation 5 physician decision 3 pregnancy 176 other15  708 in the Ad26.COV2.S group (FAS) 7053 received exactly one vaccination 8655 received booster vaccination 31  300 received at least one dose of vaccine or placebo (FAS)2736 not randomly assigned, not vaccinated 535 not vaccinated34  571 participants screened 15  592 in the placebo group (FAS)  7496 received exactly one injection 8096 received booster injection Articles1708  www.thelancet.com/infection   Vol 22   December 2022Results Enrolment began Nov 16, 2020, and the primary analysis  data cutoff was June 25, 2021 (before delta became globally dominant and before the emergence of omicron).  34 571 participants were screened, 31  835 were randomly  assigned, and 31  300 received at least one dose of vaccine  or placebo (FAS). Of the FAS, 16  751 (53 5%) received  both doses (Ad26.COV2.S, n=8655; placebo, n=8096),  with 14  492 included in the PP population  (Ad26.COV2.S, n=7484; placebo, n=7008; figure 1). Most  (28 836 [92 1%] of 31  300) participants in the FAS were  still in the study up to the data cutoff date (see appendix p 53 for the disposition of the PP population); reasons for not being in the study on June 25, 2021, were premature termination (n=2459; reasons for premature termination shown in figure 1), completed follow-up (n=4), and missing demographic or study disposition data, meaning the participant could not be assigned as completed, discontinued, or ongoing (n=1). At the time  of the cutoff date, 5868 (18 7%) of 31  300 discontinued  treatment but remained in the study for further safety follow-up (figure 1). Unsolicited adverse events leading to  study or vaccine discontinuation in the safety subset are summarised in the appendix (p 55). After unmasking,  more placebo recipients (3653 [23 9%] of 15  298)  discontinued vaccination and received another vaccine outside the study than Ad26.COV2.S recipients  (417 [2 7%] of 15  472). The median (IQR) follow-up post- primary vaccination in the FAS was 70 0 (52 0 99 0) days. In the PP population, median (IQR) follow-up was 36 0 (15 0 62 0) days post-booster; 4245 (29 3%) of  14 492 participants had at least 2 months follow-up post- booster. Despite discontinuations, follow-up times in the double-blind phase between groups in the PP population and FAS were similar (appendix p 23). Demographic and baseline characteristics are described for the FAS and PP sets in table 1 and the appendix (p 51), respectively. The risk set of the PP population (Ad26.COV2.S,  n=6024; placebo, n=5615) excluded 2853 participants (Ad26.COV2.S, n=1460; placebo, n=1393) for either having a positive PCR test result or discontinuing participation before day 71. At the primary analysis of the double-blind phase, 14 molecularly confirmed moderate to severe critical COVID-19 cases with onset at least 14 days after booster vaccination were reported in the Ad26.COV2.S group and 52 in the placebo group, indicating a vaccine efficacy of 75 2% (adjusted 95% CI 54 6 87 3; table 2). Efficacy (from the pre-planned  analysis) including non-centrally confirmed cases was similar (appendix p 56). The cumulative incidence curves of molecularly confirmed moderate to severe critical COVID-19 cases with onset at least 1 day  after vaccination  began to separate 14 days post-primary vaccination (appendix p 25) and separated more widely shortly after booster vaccination (figure 2). At the time of the study, the alpha variant was dominant  in most countries, except for Colombia, Brazil, and South Africa, where dominant variants were mu, gamma (P.1), and beta, respectively. At the time of the analysis, sequencing data were available for 319 (68 0%) Ad26.COV2.S (n=15  708) Placebo (n=15  592) Age, years  18 59 10 089 (64 2%) 9978 (64 0%)  60 5618 (35 8%) 5614 (36 0%) Median (IQR) 53 (42 0 62 0) 53 (42 0 62 0) Sex  Female 7391 (47 1%) 7429 (47 6%) Male 8314 (52 9%) 8160 (52 3%) Undifferentiated 2 (&lt;0 1) 3 (&lt;0 1) Race  American Indian or Alaskan Native  393 (2 5%) 396 (2 5%) Asian 1379 (8 8%) 1353 (8 7%) Black or African American 1309 (8 3%) 1245 (8 0%) Native Hawaiian or Other Pacific Islander 33 (0 2%) 43 (0 3%) White 11 974 (76 2%) 11 933 (76 5%) Multiracial 225 (1 4%) 219 (1 4%) Not reported, unknown, or missing 395 (2 5%) 403 (2 6%) Ethnicity  Hispanic or Latinx 2827 (18 0%) 2806 (18 0%) Not Hispanic or Latinx 12 430 (79 1%) 12 344 (79 2%) Not reported, unknown, or missing 451 (2 9%) 442 (2 8%) Country or region  Europe 6416 (40 8%) 6416 (41 1%) Belgium 1489 (9 5%) 1492 (9 6%) France 356 (2 3%) 358 (2 3%) Germany 51 (0 3%) 49 (0 3%) Spain 1563 (10 0%) 1569 (10 1%) UK 2957 (18 8%) 2948 (18 9%) Latin America 1325 (8 4%) 1324 (8 5%) Brazil 251 (1 6%) 249 (1 6%) Colombia 1074 (6 8%) 1075 (6 9%) Philippines 784 (5 0%) 788 (5 1%) South Africa 1037 (6 6%) 1035 (6 6%) USA 6145 (39 1%) 6029 (38 7%) SARS-CoV-2 serostatus Positive 1757 (11 2%) 1721 (11 0%) Negative 13 803 (87 9%) 13 759 (88 2%) Missing 148 (0 9%) 112 (0 7%) Body-mass index, kg/m2  Median (IQR) 26 5 (23 5 30 2) 26 6 (23 6 30 1)  30 4142 (26 4%) 4068 (26 1%) One or more comorbidity at baseline 6519 (41 5%) 6434 (41 3%) Data are n (%) or median (IQR). *The full analysis set included all participants who were randomly assigned and  received at least one documented dose of Ad26.COV2.S vaccine or placebo, regardless of protocol deviations and serostatus at enrolment.  For one participant in the vaccine group, screening occurred but partial demographic data were missing; this participant was thus not included in the denominator for characteristics with missing data.  Race and ethnicity were self-reported by participants.  Participants responding  yes  to American Indian or Alaska Native in the Ad26.COV2.S group were from Colombia (n=326), the USA (n=38), Spain (n=24), Brazil (n=2), the UK (n=2), and the Philippines (n=1); in the placebo group, participants were from Colombia (n=321), the USA (n=39), Spain (n=28), the UK (n=4), and Belgium, Brazil, France, and South Africa (n=1 each).  Height and weight were recorded for only  15691 (Ad26.COV2.S) and for 15584 (placebo) participants at baseline. Table 1: Baseline characteristics (full analysis set*)Articleswww.thelancet.com/infection   Vol 22   December 2022  1709of 469 molecularly confirmed infections in the FAS  during the double-blind phase (appendix p 30). The reference sequence (Wuhan-Hu1 plus D614G) was present in 19 (6 0%) of 319 sequenced strains (122 alpha,  45 mu, and 13 delta variants). No moderate to severe critical cases involving the reference strain were reported after booster vaccination. Overall efficacy against moderate to severe critical COVID-19 for pooled variants differing from the reference strain (including variants of concern and variants of interest and excluding strains not considered variants based on their mutations) was 81 6% (95% CI 57 9 to 93 1; table 2; appendix pp 31 32), with 94 2% (62 9 to 99 9) reported for alpha and 63 1% ( 27 9 to 91 6) for mu variants during the follow-up period of case accrual for each of the respective variants (the last placebo event occurred at 56 days after booster vaccination for alpha and within 84 days for mu; figure 2B, C). Insufficient cases (fewer than six) were available to analyse other variants, including delta. Eight severe critical COVID-19 cases were reported, all  in the placebo group, giving a vaccine efficacy of 100% (adjusted 95% CI 32 6 100 0; table 2). No cases of COVID-19 requiring medical intervention occurred in the Ad26.COV2.S group versus five cases in the placebo group. COVID-19-related death was reported for no Ad26.COV2.S recipients and for one placebo recipient.Ad26.COV2.S  (n=6024)Placebo (n=5615) Vaccine efficacy (95% CI)* Number of casesPerson-years Number of casesPerson-years   Moderate to severe critical COVID-19 (primary endpoint) 14 1730 0 52 1595 0 75 2% (54 6 to 87 3)  18 59 years 10 1386 9 41 1276 4 77 6% (54 4 to 90 0)  60 years 4 343 1 11 318 6 66 2% ( 14 0 to 92 2) Symptomatic COVID-19 of any severity  14 1730 0 53 1594 9 75 6% (55 5 to 87 5) Mild  0 1730 0 1 1594 9    Moderate  14 1730 0 44 1595 0 70 7% (45 5 to 85 2) Severe critical || 0 1730 7 8 1598 9 100 0% (32 6 to 100 0)  All SARS-CoV-2 infections  60 1729 4 113 1593 4 51 1% (29 5 to 66 5)  Serologically confirmed and locally molecularly confirmed 1 1729 9 2 1594 8    Serologically confirmed and not molecularly confirmed 5 1729 5 2 1594 9  130 5% ( 2321 0 to 62 3) Asymptomatic SARS-CoV-2 infections  40 1729 9 56 1593 5 34 2% ( 6 4 to 59 8)  COVID-19 requiring medical intervention or hospitalisation  0 1730 7 5 1599 1    All-cause mortality** 1 1730 7 1 1599 4    COVID-19-related deaths** 0 1730 7 1 1599 4    COVID-19, according to FDA harmonised definition  12 1730 1 52 1595 1 78 7% (59 6 to 89 7) Moderate to severe critical COVID-19 by region or country** Europe 5 833 3 15 779 2 68 8% (9 8 to 91 1) Latin America 6 85 0 16 78 8 65 2% (6 4 to 88 9) Philippines 0 38 3 2 36 1    South Africa 2 141 0 5 141 1 60 0% ( 144 5 to 96 2) USA 1 632 4 14 559 7 93 7% (58 5 to 99 9) Moderate to severe critical COVID-19 by variant** Reference strain   0 1730 0 0 1595 0    Variant substitution   7 1730 0 35 1595 0 81 6% (57 9 to 93 1) Alpha 1 1730 0 16 1595 0 94 2% (62 9 to 99 9) Mu 4 1730 0 10 1595 0 63 1% ( 27 9 to 91 6) Other   0 1730 0 3 1595 0    FDA=US Food and Drug Administration. *If fewer than six cases were observed for an endpoint, vaccine efficacy was not determined.  Follow-up time was defined as the time  between primary vaccination (Ad26.COV2.S or placebo) and the time of onset of the case (for participants with molecularly confirmed COVID-19), the last available measurement, or the end of the double-blind phase or study discontinuation, whichever came first.  Adjusted 95% CI, which was calculated using type I error control for multiple testing and is presented on meeting the prespecified testing conditions. The hypothesis for asymptomatic infections was not significant at the alpha level 1 25% (obtained from all SARS-CoV-2 infections). No hypothesis testing was done for medical intervention, for which fewer than six cases were reported; therefore, no alpha was recycled for the hypothesis of asymptomatic infections.   Confirmatory secondary endpoint, included in the hypothesis testing, preserving the family-wise error rate.   Supportive secondary endpoint, not included in hypothesis testing. ||Sequencing of severe critical COVID-19 cases with onset at least 14 days after a booster dose identified  one case caused by alpha, two caused by mu, and one caused by lambda (C.37); variants were not identified for the other four cases. **Exploratory endpoint.   The reference strain was the Wuhan-Hu1 variant including the D614G mutation (B.1 lineage).   Variant substitution refers to all variants combined, except for Other and reference strain categories.   Includes strains not considered variants based on their mutations.  Table 2: Vaccine efficacy against molecularly confirmed COVID-19 with onset at least 14 days after the administration of a booster dose or placebo (risk  set of the per-protocol population)Articles1710  www.thelancet.com/infection   Vol 22   December 2022Consistent efficacy was observed for subgroups with  sufficient numbers of cases (six or more cases); for  example, participants aged 18 59 years and 60 years and older or participants with and without comorbidities (appendix p 33). Low numbers of participants in some subgroups resulted in wide CIs, possibly confounded by differential distribution of variants across regions. In the USA, with the largest representation across all countries  in the PP population (5290 [36 5%] of 14  492), efficacy against moderate to severe critical COVID-19 was 93 7% (95% CI 58 5 99 9); in Colombia, which contributed 620 participants (4 3%) to the PP population, efficacy was 65 2% (6 4 88 9). Vaccine efficacy against all infections, including  asymptomatic, was 51 1% (adjusted 95% CI 29 5 to 66 5), overall efficacy against asymptomatic infection was 34 2% (adjusted 95% CI  6 4 to 59 8), and efficacy against symptomatic infection of any severity was 75 6% (95% CI 55 5 to 87 5; table 2). Ad26.COV2.S recipients with breakthrough infections had fewer symptoms, lower symptom severity, and fewer cases lasting more than 28 days versus placebo recipients (appendix pp 36 38]). The risk set of the PPFD population (Ad26.COV2.S,  n=13  316; placebo, n=13  286) excluded 598 participants  from the PPFD population (Ad26.COV2.S, n=262; placebo, n=336) because they either had a positive PCR test result or discontinued before day 15. Efficacy in the at-risk PPFD set against moderate to severe critical COVID-19 with onset from day 15 to 56 (representing those who received only one dose) was 67 0% (95% CI 53 6 76 9) and efficacy against severe critical COVID-19 was 86 6% (55 3 97 4; appendix pp 26 29, 57). Efficacy against moderate to severe critical COVID-19 caused by variants with onset from day 15 to 56 was 71 6% (43 2 86 9) for alpha and 43 9% ( 43 4 to 79 6) for mu (appendix pp 28 29). In the immunogenicity subset, GMCs of spike- specific binding antibodies increased 7 2 and 40 5-times  from baseline to day 29 and day 71, respectively, in the vaccine group (appendix p 39). Following a single vaccination, response rates were 113 (91 9%) of 123 by  day 29; after boosting, response rates reached 68 (100%) of 68 by day 71. In the placebo group, GMCs of spike-binding antibody were below the LLOQ at all timepoints. The Ad26.COV2.S booster had an acceptable safety and  reactogenicity profile. More solicited adverse events were reported in the vaccine group than in the placebo group (appendix p 58). The overall frequencies of local and systemic solicited adverse events were similar between first and booster vaccinations within the Ad26.COV2.S group and within the placebo group ( figure 3; appendix  p 58). There was no increase in reactogenicity in older adults versus younger adults, and the frequency of solicited local and systemic adverse events was lower in older than in younger adults (appendix p 40). The most frequently reported solicited local adverse  event after both vaccinations in the Ad26.COV2.S and placebo groups was injection-site pain (figure 3; appendix p 58). Most solicited local adverse events were grade 1 2 in severity (appendix p 58). Grade 3 solicited local adverse events were reported in nine (0 3%) of 3015 Ad26.COV2.S recipients after dose one and ten (0 6%) of 1559 recipients after boosting (figure 3; appendix p 58). No grade 4 local adverse events were reported. Local reactogenicity was transient, with median  (Figure 2 continues on next page)0 28 56 84 112 140 1682 04 06 0100 0Cumulative incidence (%) Cumulative incidence (%)  0 28 56 84 112 140 1680 250 500 75100 0BoosterPlacebo Ad26.COV2.S BoosterA BNumber at risk Placebo Ad26.COV2.S6980 74754168 44932026 2288758 873228 28230 440 1 Number of cases Placebo Ad26.COV2.S0033   455 1260 14611662 1762 17 Number censored Placebo Ad26.COV2.S Number at risk Placebo Ad26.COV2.S Number of cases Placebo Ad26.COV2.S Number censored Placebo Ad26.COV2.S00 6980 7475 00 0 02877 3062 4168 4493 9 3 2901 30634949 5236 2026 2288 19  4 4985 52446204 6625 758 873 20   4 6244 66356702 7192 228282 20   4 6743 720430 44 20   4 6934 74300 1 20   4 6960 74706892 74176918 7457 Time since booster administration (days)Articleswww.thelancet.com/infection   Vol 22   December 2022  1711duration for any solicited local adverse event of 1 3 days  after any vaccination. The most frequently reported solicited systemic adverse  events were fatigue, headache, and myalgia (figure 3, appendix p 58). Fatigue was the most common systemic adverse event in the Ad26.COV2.S and placebo groups after both vaccinations. Grade 3 solicited systemic adverse events were reported in 55 (1 8%) of 3015 Ad26.COV2.S recipients following dose one and 25 (1 6%) of 1559 post-booster. No grade 4 systemic adverse events were reported. Systemic reactogenicity was transient, with median duration for any solicited systemic adverse event of 1 to 2 days post-vaccination. Most unsolicited adverse events were grade 1 or 2 in  severity. After the first dose, 37 participants (Ad26.COV2.S, n=21; placebo, n=16) reported unsolicited events of grade 3 or higher severity; the most frequently reported  was headache (Ad26.COV2.S, n=8; placebo, n=3). After the booster, 12 participants in the vaccine group and seven in the placebo group reported unsolicited events of grade 3 or higher severity; nausea was the only event reported by more than one participant (n=2 in the vaccine group; appendix pp 60 61). The most frequent unsolicited events considered related to vaccination included fatigue, vaccination site pain, headache, muscle aches, and nausea, which occurred more frequently after the first dose than after the booster (appendix pp 62 63). 11 participants had 13 serious adverse events considered  related to the study vaccine (eight [0 1%] of  15 705 par  ticipants in the Ad26.COV2.S group and  three [&lt;0 1%] of 15  588 participants in the placebo group;  appendix p 65). Adverse events of clinical interest are summarised in the appendix (p 66). No participant in the vaccine group reported an event that met the  pre-established criteria for thrombosis with thrombo - cytopenia syndrome8 during the double-blind phase.  One placebo recipient had deep vein thrombosis on day 27, followed by pulmonary embolism in combination with thrombocytopenia on day 29. No cases of Guillain-Barr  syndrome, immune thrombocytopenia, or encephalitis were reported during the double-blind phase. Numerical differences were observed during the entire double-blind phase for arthritis (38  [0 2%] of  15 705 participants in the Ad26.COV2.S group vs  22  [0 1%] of 15  588 in the placebo group) and tinnitus  (nine  [0 1%] of 15  705 vs five [&lt;0 1%] of 15  588;  appendix p 66). For adverse events occurring within 28 days after each vaccination, imbalances were seen for haemorrhagic disorders after each vaccination  (24 [0 2%] of 15  705 in the Ad26.COV2.S group vs  14 [&lt;0 1%] of 15  588 in the placebo group after dose one,  and 17 [0 2%] of 8646 vs seven [&lt;0 1%] of 8043 post- booster), mostly due to local injection-site adverse events (appendix p 66). Of these, eight were considered serious adverse events. No numerical differences were observed for convulsions or seizures, Bell s palsy, deep vein thrombosis, pulmonary embolism, myocarditis, or pericarditis. Furthermore, aside from events related to trauma, injury, or injection-site adverse events, no numerical differences between the Ad26.COV2.S group and placebo group were seen for any system organ class level within 28 days after any vaccination (appendix p 66). As of June 25, 2021, five participants in the vaccine group  discontinued the study owing to an adverse event (cerebral haemorrhage, bipolar disorder suicidal ideation, urticaria [non-serious and the only adverse event considered vaccine-related], benign prostatic hyperplasia, cervical vertebral fracture). As of the data cutoff date, 17 deaths were reported in the entire double-blind phase (four in the vaccine group [two post-dose 1 and two post-booster] and 13 in the placebo group; appendix p 65). More deaths were related to COVID-19 in the placebo group than in the vaccine group (seven versus none; appendix p 65). None of  these deaths were considered related to study vaccine. Discussion In this analysis of ENSEMBLE2 (COV3009), a primary dose plus a booster dose of Ad26.COV2.S administered at a 2-month interval elicited an efficacy of 75 2% (adjusted 95% CI 54 6 87 3) against moderate to severe critical COVID-19 and of 100% (32 6 100 0%) against Figure 2: Cumulative incidence of first occurrence of molecularly confirmed moderate to severe critical  COVID-19 with onset at least 1 day after booster vaccination (PP population)*(A) Cumulative incidence of molecularly confirmed moderate to severe critical COVID-19 with onset at least 1 day after booster vaccination in the PP population. (B) Cumulative incidence of molecularly confirmed moderate to severe critical COVID-19 due to the alpha (B.1.1.7) variant with onset at least 1 day after booster vaccination in the PP population. (C) Cumulative incidence of molecularly confirmed moderate to severe critical COVID-19 due to the mu (B.1.621) variant in the PP population. *Number in the PP group minus participants who had an event or were censored (because of outside vaccination) before the booster dose. PP=per protocol.Booster 0 28 56 84 112 140 1680 10 20 30 40 5100 0 Time since booster administration (days)C Number at risk Placebo Ad26.COV2.S Number of cases Placebo Ad26.COV2.S Number censored Placebo Ad26.COV2.S6980 7475 0 0 0 04168 4493 6 1 2904 30652026 2288 10  4 4994 5244758 873 10   4 6254 6635228282 10   4 6753 720430 44 10   4 6944 74300 1 10   4 6970 7470Cumulative incidence (%) Placebo Ad26.COV2.SArticles1712  www.thelancet.com/infection   Vol 22   December 2022Figure 3: Solicited local (A) and systemic (B) adverse events following a prime boost vaccination regimen in adults (safety set) Percentages of participants specifically reporting grade 3 adverse events are shown above each column for the vaccine and placebo groups.0 3% 0 6%0 2%Post-dose 1 0204080 60100Percentage of participantsA Local adverse events 0 1%&lt;0 1%0 1% 0 1% 0 1%&lt;0 1% Ad26.COV2.S Ad26.COV2.S Placebo Placebo Ad26.C OV2. SPost-booster dose PlaceboA d26.C OV2. SP lacebo0204080 60100Percentage of participants Any local reaction Erythema Pain Swelling0 2% 1 8% 1 6%0 4%0 1%0 2% 0 1% 0 1%None Post-dose 1 0204080 60100Percentage of participantsB Systemic adverse events 0 5%0 9% 0 2%0 8%0 8% 0 1%0 3% 0 2% 0 1%None0 2% Post-booster dose 0204080 60100Percentage of participants Ad26.C OV2.S Placebo Any systemic reactionAd26.C OV2.S Placebo Ad26.C OV2.S Placebo Ad26.C OV2.S Placebo Ad26.C OV2.S Placebo Ad26.C OV2.S Placebo0 4%0 9% 0 1%0 6% 0 2%0 6% 0 1% 0 1%None None0 2% Fatigue Headache Myalgia Nausea PyrexiaAny grade  (Ad26.C OV2.S) Any grade  (placebo)Articleswww.thelancet.com/infection   Vol 22   December 2022  1713severe critical COVID-19 by at least 14 days after  boosting. No cases of COVID-19 requiring medical intervention and no COVID-19-related deaths were observed in the active group of the study. Additionally, vaccination reduced the duration, number, and severity of symptoms in breakthrough cases, suggesting a shift from more severe to milder COVID-19. An anamnestic response was shown, as antibody titres increased from baseline approximately 40-times by 2 weeks after the Ad26.COV2.S booster, as compared with 7 2-times 4 weeks post-primary vaccination, coinciding with increased efficacy and suggesting that increased  immuno  genicity corresponds to increased protection. The Ad26.COV2.S booster appeared to improve efficacy  against SARS-CoV-2 variants in ENSEMBLE2. Efficacy estimates against moderate to severe critical COVID-19 caused by alpha and mu variants after primary single-dose Ad26.COV2.S vaccination (days 15 56) were 71 6% (95% CI 43 2 to 86 9) and 43 9% ( 43 4 to 79 6), respectively. These estimates are consistent with those of the phase 3 ENSEMBLE (COV3001) trial (70 1% [35 1 to 87 6] for alpha and 35 8% [1 5 to 58 6] for mu), 4  which assessed efficacy outcomes after a single dose of Ad26.COV2.S and was the basis for licensure or conditional approval of the vaccine  in many countries. 9  After the booster dose in ENSEMBLE2, observed efficacy estimates against moderate to severe critical COVID-19 caused by alpha and mu were higher (94 2% [62 9 to 99 9] and 63 1% [ 27 9 to 91 6], respectively), suggesting the benefit of boosting. In the USA, where alpha became dominant during both studies, 10 efficacy against moderate  to severe critical COVID-19 in the boosted population was 93 7% (58 5 to 99 9) in ENSEMBLE2 compared with 72 9% (65 7 to 78 7) in ENSEMBLE. In Colombia, where mu was predominant, efficacy in the boosted population in ENSEMBLE2 was 65 2% (6 4 88 9), compared with 51 6% (38 5 to 62 1) in ENSEMBLE. When the delta variant surged in the USA from  May to August, 2021, Ad26.COV2.S single-dose  effectiveness against COVID-19 declined, but effec - tiveness against hospitalisation remained at least 80%.11  During emergence of omicron, an Ad26.COV2.S booster dose 6 9 months after primary vaccination in South Africans elicited 72 74% vaccine effectiveness against hospitalisation. 12 These data support overall  efficacy against these variants after the Ad26.COV2.S booster, although conclusions for specific variants are limited by low case numbers. Attenuated protection in some countries or regions might be attributable to reduced vaccine efficacy against specific SARS-CoV-2 variants and low case numbers. 13 15 The vaccine was also  efficacious in participants with comorbidities in the current study. Vaccine efficacy against moderate to severe critical  COVID-19 with onset at least 14 days after primary vaccination in ENSEMBLE2 (67 0% [95% CI 53 6 76 9]) was consistent with efficacy at the same timepoint in the final analysis of the double-blind phase of ENSEMBLE (56 3% [51 3 61 8]). 4 Between-study differences in  efficacy might be attributed to differences in time, location, and epidemiological pressure. Importantly, efficacy against severe critical disease was high and consistent between the studies. Real-world data suggest these efficacies translate into clinical settings. 12,16 19  Furthermore, Ad26.COV2.S elicited sustained CD8+ and  CD4+ T-cell immune responses with cross-reactivity  against omicron,20,21 suggesting a potential mechanism  for the protection observed against variants in real-world studies. 12,16 18 Previous studies have shown that Ad26.COV2.S  administered as either a homologous or heterologous booster can induce neutralising antibody titres against the reference strain and the delta and omicron variants of concern. 22 26 In these studies, both homologous and  heterologous Ad26.COV2.S boosters had less effect on neutralising antibody titres than boosters of mRNA vaccines; both Ad26.COV2.S and mRNA boosters generally yielded lower titres against delta and omicron variants relative to the wild-type or reference strains. 22,24,25  Direct comparison of immune responses elicited at a single, early point in time limits the interpretation of results reported in previous booster studies in the context of actual protection over time. For example, mRNA immune responses typically decline over time, whereas immune responses elicited by Ad26.COV2.S generally remain more stable over time. This principle has been shown in the 3-month analysis of the COV-BOOST trial in which the protection decay rate of the Ad26.COV2.S booster dose was lower than that of the BNT162b2 booster by 3 months post-boost. 27 Considering the difference in  kinetics among vaccine types, real-world evidence over time might be a suitable indicator of booster performance. Both primary and booster vaccinations with Ad26.COV2.S have shown real-world effectiveness against COVID-19-related hospital admissions, including those that require intensive care, during periods of delta and omicron predominance. 12,18 The Ad26.COV2.S booster showed an acceptable safety  profile in adults aged 18 years and older. Local and systemic reactogenicity was similar to that seen after the first dose, with no increase in adverse reactions post-booster. In the primary analysis of ENSEMBLE, more  venous thrombo  embolic events  and convulsions or  seizure events were seen after Ad26.COV2.S versus placebo. 9 Conversely, in ENSEMBLE2, more thrombo - embolic events occurred after placebo compared with vaccine, and no imbalances were observed for convulsions or seizure. Although more non-infectious arthritis events occurred after Ad26.COV2.S than after placebo in ENSEMBLE2, the converse was seen in ENSEMBLE (more after placebo), and no signal has been identified in post-marketing data. The difference in numbers of haemorrhagic disorders between the vaccine and placebo groups in this study was mostly driven by Articles1714  www.thelancet.com/infection   Vol 22   December 2022events related to vaccine administration. These incon - sistencies in adverse event occurrence between studies  suggest differences might be attributable to chance. There are limitations to this study. As ENSEMBLE2  was done at the peak of the COVID-19 wave in early 2021, when COVID-19 vaccines were first made available by EUA, it was no longer ethical to maintain the placebo control, leading to early unmasking. All participants could request unmasking to establish whether they qualified for COVID-19 vaccination outside the study, and placebo recipients could receive the open-label crossover vaccination (timing varied by country  depen - ding on the date of Ad26.COV2.S authorisation). Unmasking and crossover reduced participant numbers receiving both doses and planned follow-up time in the double-blind phase, and led to low numbers of COVID-19 cases being available for evaluation of the booster dose compared with placebo; data within subgroups, including by variant, should thus be interpreted with caution. More participants in the placebo group than the Ad26.COV2.S group terminated prematurely, possibly because of non-study antibody testing before unmasking that could reveal a lack of antibody to the spike protein, and partly because after unmasking, placebo recipients terminated participation to receive another COVID-19 vaccine outside the study. Most participants nevertheless completed the double-blind phase; with 66 cases of molecularly confirmed moderate to severe critical COVID-19 under the protocol assumptions, the study had 58% power to reject the primary endpoint null hypothesis. The person-years of follow-up in the PP population and FAS were generally similar, indicating that masking was properly maintained and bias minimised. Moreover, vaccine efficacy estimation methods accounted for differences in follow-up between the vaccine and placebo groups. Additionally, the primary analysis cutoff occurred before the global dominance of delta and omicron, and insufficient cases accrued to evaluate efficacy against these variants. Finally, the sample size of the immunogenicity subset was smaller than planned (157 participants vs 400 planned) owing to  delays in timely reconciliation of serum samples collected. However, this sample size is sufficient to understand the magnitude of the binding antibody responses elicited by Ad26.COV2.S as a booster dose given 2 months after the first dose. A single dose of Ad26.COV2.S is efficacious against  symptomatic COVID-19, and a booster administered 2 months later substantially increased vaccine efficacy, including against symptomatic and severe critical COVID-19. A booster dose of Ad26.COV2.S has received authorisation in several countries, including from the FDA and the European Medicines Agency in October and December, 2021, respectively. Additional studies and data are needed to characterise the incremental booster effect over a longer follow-up period, within subgroups, and for emerging variants.The ENSEMBLE2 (COV3009) study group Luis Humberto Anaya Velarde, Daniel Backenroth, Jisha Bhushanan, B rries Brandenburg, Vicky C rdenas, Bohang Chen, Fei Chen, Polan Chetty, Pei-Ling Chu, Kimberly Cooper, Jerome Custers, Hilde Delanghe, Anna Duca, Tracy Henrick, Jarek Juraszek, Catherine Nalpas, Monika Peeters, Jose Pinheiro, Sanne Roels, Martin F Ryser, Jose Salas, Samantha Santoro Matias, Ilse Scheys, Pallavi Shetty, Georgi Shukarev, Jeffrey Stoddard, Willem Talloen, NamPhuong Tran, Nathalie Vaissiere, Elisabeth van Son-Palmen, Jiajun Xu, Erin A Goecker; Alexander L Greninger, Keith R Jerome, Pavitra Roychoudhury, and Simbarashe G Takuva. Contributors SNFand CDS collected data and contributed to interpretation. All data  were available to the authors, who vouch for data accuracy, completeness, and adherence to the study protocol. KH, JS, GS, SNF, CDS, HS, JVH, MD, and FS contributed to the study conceptualisation. KH, AV, CT, DL, and IVD contributed to data curation. AV, MLG, CT, DL, IVD, JV, TK, JR-G, and HS contributed to formal analysis. SNF and CDS collected data as study investigators. KH, AV, JS, HS, MD, and FS contributed to methodology. KH facilitated project administration. KH and JVH provided supervision. KH, AV, JS, MD, and FS contributed to writing the original draft. AV, CT, DL, IVD, and CDS accessed and verified the data. All authors contributed to writing (review and editing) and approved the final manuscript for submission. Declaration of interests KH, AV, JS, MLG, JV, TK, GS, HS, JVH, MD, and FS are employees of Johnson &amp; Johnson and hold Johnson &amp; Johnson stock or stock options. FS is a former employee of GlaxoSmithKline and holds shares from the GlaxoSmithKline group of companies as part of past employee remuneration. CT and IVD are employees of Johnson &amp; Johnson. DL is an employee of Johnson &amp; Johnson and Cytel. JR-G is an employee of Johnson &amp; Johnson and holds Johnson &amp; Johnson stock or stock options; he is a former employee of GlaxoSmithKline, holds GlaxoSmithKline stock or stock options, and has received funding grants from GlaxoSmithKline Vaccines. CDS has received funding grants for research from Janssen-Cilag, AbbVie, Apeiron, B.Braun, Cepheid, Eli Lilly, GlaxoSmithKline, Corat Therapeutics, Gilead, Merck Sharpe &amp; Dohme, Roche, and ViiV Healthcare; and consulting fees, honoraria, and travel support from AbbVie, Cepheid, Formycon, Gilead, GlaxoSmithKline, Molecular Partners, Merck Sharpe &amp; Dohme, Swedish Orphan Biovitrium, Roche, and ViiV Healthcare. SNF has received research grants to his institution from Janssen Johnson &amp; Johnson, Pfizer, Sanofi, GlaxoSmithKline, Merck, AstraZeneca, and Valneva (no personal fees); has received consulting fees from Janssen Johnson &amp; Johnson, GlaxoSmithKline, and CureVac; has received fees to his institution for participation on data safety monitoring boards or advisory boards from AstraZeneca, Medimmune, Sanofi, Pfizer, Seqirus, Sandoz, Merck, and Janssen Johnson &amp; Johnson; and was chair of two UK National Institute for Health and Care Excellence (NICE) sessions (expenses paid per NICE financial regulations). Data sharing The data sharing policy of Janssen Pharmaceutical Companies of Johnson &amp; Johnson is available at https://www.janssen.com/clinical-trials/transparency. As noted at this website, requests for access to the study data can be submitted through Yale Open Data Access (YODA) Project site at http://yoda.yale.edu. Acknowledgments This work was funded by Janssen Vaccines &amp; Prevention with support from the Biomedical Advanced Research and Development Authority (provision of vaccination supplies under Other Transaction Agreement HHSO100201700018C), the Department of Defense, the National Institutes of Health, and the COVID-19 Prevention Network. We thank the individuals who volunteered to participate in this trial, the staff members at the trial locations, the data safety monitoring board, all investigators at the clinical sites, members of the Clinical Severity Adjudication Committee (Brian T Garibaldi, Timothy E Albertson, Christian Sandrock, Janet S Lee, Mark R Looney, Victor F Tapson, Charles Shey Wiysonge), and the ENSEMBLE2 (COV3009) study group. We also thank Kurt Kunz and Jill E Kolesar of Lumanity Communications for writing and editorial assistance funded by Janssen Global Services.Articleswww.thelancet.com/infection   Vol 22   December 2022  1715References 1 US Centers for Disease Control and Prevention. SARS-CoV-2  variant classifications and definitions. https://www.cdc.gov/ coronavirus/2019-ncov/variants/variant-info.html (accessed Nov 30, 2021). 2 WHO. WHO target product profiles for COVID-19 vaccines 2020.  https://www.who.int/publications/m/item/who-target-product-profiles-for-covid-19-vaccines. (accessed Dec 15, 2021). 3 Bos R, Rutten L, van der L ubbe JEM, et al. Ad26 vector-based  COVID-19 vaccine encoding a prefusion-stabilized SARS-CoV-2 spike immunogen induces potent humoral and cellular immune responses. NPJ Vaccines 2020; 5: 91. 4 Sadoff J, Gray G, Vandebosch A, et al. Final analysis of efficacy  and safety of single-dose Ad26.COV2.S. N Engl J Med 2022; 386: 847 60. 5 Sadoff J, Le Gars M, Shukarev G, et al. Interim results of  a phase 1-2a trial of Ad26.COV2.S COVID-19 vaccine. N Engl J Med 2021; 384: 1824 35. 6 Romano C, Fehnel S, Soddard J, et al. Development of a novel  patient-reported outcome measure to assess signs and symptoms of COVID-19. J Patient-Rep Outcomes 2022; 6: s41687-022-00471-w. 7 Nauta J. Statistics in clinical vaccine trials. New York: Springer- Verlag, 2011. 8 Brighton Collaboration. Interim case definition of thrombosis with  thrombocytopenia syndrome (TTS). https://brightoncollaboration.us/wp-content/uploads/2021/04/TTS-Case-Finding-and-Definition-Process.v9.0-April-16-202115853.pdf (accessed Jan 4, 2022). 9 Sadoff J, Gray G, Vandebosch A, et al. Safety and efficacy of single- dose Ad26.COV2.S vaccine against COVID-19. N Engl J Med 2021; 384: 2187 201. 10 US Centers for Disease Control and Prevention. Variants and  genomic surveillance for SARS-CoV-2 2021. https://www.cdc.gov/coronavirus/2019-ncov/variants/variant-surveillance.html (accessed Dec 15, 2021). 11 Rosenberg ES, Dorabawila V, Easton D, et al. COVID-19 vaccine  effectiveness in New York State. N Engl J Med 2022; 386: 116 27 . 12 Gray G, Collie S, Goga A, et al. Effectiveness of Ad26.COV2.S  and BNT162b2 vaccines against omicron variant in South Africa. N Engl J Med 2022; 386: 2243 45. 13 Soh SM, Kim Y , Kim C, Jang US, Lee HR. The rapid adaptation of  SARS-CoV-2-rise of the variants: transmission and resistance. J Microbiol 2021; 59: 807 18. 14 Kaku Y , Kuwata T, Zahid HM, et al. Resistance of SARS-CoV-2  variants to neutralization by antibodies induced in convalescent patients with COVID-19. Cell Rep 2021; 36: 109385. 15 Krause PR, Fleming TR, Longini IM, et al. SARS-C oV-2 variants  and vaccines. N Engl J Med 2021; 385: 179 86.16 Grannis SJ, Rowley EA, Ong TC, et al. Interim estimates of  COVID-19 vaccine effectiveness against COVID-19 associated emergency department or urgent care clinic encounters and hospitalizations among adults during SARS-CoV-2 B.1.617 .2 (delta) variant predominance nine states, June August 2021. MMWR Morb Mortal Wkly Rep 2021; 70: 1291 93. 17 Polinski JM, Weckstein AR, Batech M, et al. Durability of the single- dose Ad26.COV2.S vaccine in the prevention of COVID-19 infections and hospitalizations in the US before and during the delta variant surge. JAMA Netw Open 2022; 5: e222959. 18 Bekker LG, Garrett N, G oga A, et al. Effectiveness of the Ad26. COV2.S vaccine in health-care workers in South Africa (the Sisonke study): results from a single-arm, open-label, phase 3B, implementation study. Lancet 2022; 399: 1141 53. 19 Cohn BA, Cirillo PM, Murphy CC, Krigbaum NY , Wallace A W.  SARS-CoV-2 vaccine protection and deaths among US veterans during 2021. Science 2022; 375: 331 36. 20 Liu J, Chandrashekar A, Sellers D, et al. V accines elicit highly  conserved cellular immunity to SARS-CoV-2 Omicron. Nature 2022; 603: 493 96. 21 Garcia-Beltran WF, St Denis KJ, Hoelzemer A, et al. mRNA-based  COVID-19 vaccine boosters induce neutralizing immunity against SARS-CoV-2 omicron variant. Cell 2022; 185: 457 66.e4. 22 Lyke KE, Atmar RL, Islas CD, et al. Rapid decline in vaccine-boosted  neutralizing antibodies against SARS-CoV-2 Omicron variant. Cell Rep Med 2022; 3: 100679. 23 Costa Clemens SA, Weckx L, Clemens R, et al. Heterologous versus  homologous COVID-19 booster vaccination in previous recipients of two doses of CoronaVac COVID-19 vaccine in Brazil (RHH-001): a phase 4, non-inferiority, single blind, randomised study. Lancet 2022; 399: 521 29. 24 Atmar RL, Lyke KE, Deming ME, et al. Homologous and  heterologous COVID-19 booster vaccinations. N Engl J Med 2022; 386: 1046 57 . 25 Munro APS, Janani L, Cornelius V, et al. Safety and  immunogenicity of seven COVID-19 vaccines as a third dose (booster) following two doses of ChAdOx1 nCoV-19 or BNT162b2 in the UK (COV-BOOST): a blinded, multicentre, randomised, controlled, phase 2 trial. Lancet 2021; 398: 2258 76. 26 Sablerolles RSG, Rietdijk WJR, Goorhuis A, et al. Immunogenicity  and reactogenicity of vaccine boosters after Ad26.COV2.S priming. N Engl J Med 2022; 386: 951 63. 27 Liu X, Munro APS, F eng S, et al. Persistence of immunogenicity  after seven COVID-19 vaccines given as third dose boosters following two doses of ChAdOx1 nCoV-19 or BNT162b2 in the UK: three month analyses of the COV-BOOST trial. J Infect 2022; 84: 795 813.</w:t>
            </w:r>
          </w:p>
        </w:tc>
      </w:tr>
      <w:tr>
        <w:tc>
          <w:tcPr>
            <w:tcW w:type="dxa" w:w="4320"/>
          </w:tcPr>
          <w:p>
            <w:r>
              <w:t>2478</w:t>
            </w:r>
          </w:p>
        </w:tc>
        <w:tc>
          <w:tcPr>
            <w:tcW w:type="dxa" w:w="4320"/>
          </w:tcPr>
          <w:p>
            <w:r>
              <w:t>www.thelancet.com   Published online December 22, 2016   http://dx.doi.org/10.1016/S0140-6736(16)32621-6 1Articles E   cacy and e   ectiveness of an rVSV-vectored vaccine in  preventing Ebola virus disease:    nal results from the Guinea  ring vaccination, open-label, cluster-randomised trial  (Ebola  a Su    t!) Ana Maria Henao-Restrepo, Anton Camacho, Ira M Longini, Conall H Watson, W John Edmunds, Matthias Egger, Miles W Carroll, Natal ie E Dean,  Ibrahima Diatta, Moussa Doumbia, Bertrand Draguez, Sophie Dura   our, Godwin Enwere, Rebecca Grais, Stephan Gunther, Pierre-St phane Gsell,  Stefanie Hossmann, Sara Viksmoen Watle, Mandy Kader Kond , Sakoba K  ta, Souleymane Kone, Eewa Kuisma, Myron M Levine, Sema Man dal,  Thomas Mauget, Gunnstein Norheim, Ximena Riveros, Aboubacar Soumah, Sven Trelle, Andrea S Vicari, John-Arne R ttingen*, Marie-Paule Kieny* Summary Background rVSV-ZEBOV is a recombinant, replication competent vesicular stomatitis virus-based candidate vaccine  expressing a surface glycoprotein of Zaire Ebolavirus. W e tested the e   ect of rVSV-ZEBOV in preventing Ebola virus  disease in contacts and contacts of contacts of recently con   rmed cases in Guinea, west Africa. Methods We did an open-label, cluster-randomised ring vaccination trial (Ebola  a Su    t!) in the communities of  Conakry and eight surrounding prefectures in the Basse-Guin e region of Guinea, and in Tomkolili and Bombali in  Sierra Leone. We assessed the e    cacy of a single intramuscular dose of rVSV-ZEBOV (2 10  plaque-forming units administered in the deltoid muscle) in the prevention of laboratory con   rmed Ebola virus disease. After con   rmation  of a case of Ebola virus disease, we de   nitively enumerated on a list a ring (cluster) of all their contacts and contacts of contacts including named contacts and contacts of contacts who were absent at the time of the trial team visit. The list was archived, then we randomly assigned clusters (1:1) to either immediate vaccination or delayed vaccination (21 days later) of all eligible individuals (eg, those aged  18 years and not pregnant, breastfeeding, or severely ill). An independent statistician generated the assignment sequence using block randomisation with randomly varying blocks, strati   ed by location (urban vs rural) and size of rings ( 20 individuals vs &gt;20 individuals). Ebola response  teams and laboratory workers were unaware of assignments. After a recommendation by an independent data and safety monitoring board, randomisation was stopped and immediate vaccination was also o   ered to children aged  6 17 years and all identi   ed rings. The prespeci   ed primary outcome was a laboratory con   rmed case of Ebola virus disease with onset 10 days or more from randomisation.  The primary analysis compared the incidence of Ebola virus  disease in eligible and vaccinated individuals assigned to immediate vaccination versus eligible contacts and contacts of contacts assigned to delayed vaccination. This trial is registered with the P an African Clinical T rials Registry,  number PACTR201503001057193. Findings In the randomised part of the trial we identi   ed 4539 contacts and contacts of contacts in 51 clusters   randomly assigned to immediate vaccination (of whom 3232 were eligible, 2151 consented, and 2119 were  immediately vaccinated) and 4557 contacts and contacts of contacts in 47 clusters randomly assigned to delayed vaccination (of whom 3096 were eligible, 2539 consented, and 2041 were vaccinated 21 days after randomisation). No cases of Ebola virus disease occurred 10 days or more after randomisation among randomly assigned contacts and contacts of contacts vaccinated in immediate clusters versus 16 cases (7 clusters a   ected) among all eligible individuals in delayed clusters. Vaccine e    cacy was 100% (95% CI 68 9 100 0, p=0 0045), and the calculated intraclass correlation coe    cient was 0 035. Additionally, we de   ned 19 non-randomised clusters in which we enumerated 2745 contacts and contacts of contacts, 2006 of whom were eligible and 1677 were immediately vaccinated, including 194 children. The evidence from all 117 clusters showed that that no cases of Ebola virus disease occurred 10 days or more after randomisation among all immediately vaccinated contacts and contacts of contacts versus 23 cases (11 clusters a   ected) among all eligible contacts and contacts of contacts in delayed plus all eligible contacts and contacts of contacts never vaccinated in immediate clusters. The estimated vaccine e    cacy  here was 100% (95% CI 79 3 100 0, p=0 0033). 52% of contacts and contacts of contacts assigned to immediate vaccination and in non-randomised clusters received the vaccine immediately; vaccination protected both vaccinated and unvaccinated people in those clusters. 5837 individuals in total received the vaccine (5643 adults and 194 children), and all vaccinees were followed up for 84 days. 3149 (53 9%) of 5837 individuals reported at least one adverse event in the 14 days after vaccination; these were typically mild (87 5% of all 7211 adverse events). Headache (1832 [25 4%]), fatigue (1361 [18 9%]), and muscle pain (942 [13 1%]) were the most commonly reported adverse events in this period across all age groups. 80 serious adverse events were identi   ed, of which two were judged to Published Online December 22, 2016http://dx.doi.org/10.1016/S0140-6736(16)32621-6 See Online/Comment http://dx.doi.org/10.1016/ S0140-6736(16)32618-6 *Contributed equallyWHO , Geneva,  Switzerland  (A M Henao-Restrepo MD,  M Doumbia MD, G Enwere  FWACP, P-S Gsell PhD, S Kone MSc,  T Mauget MBA,  X Riveros  MSc, A S Vicari PhD, M-P Kieny PhD); F aculty  of  Epidemiology and Population Health, London School of Hygiene &amp; Tropical Medicine, London, UK (A Camacho PhD, C H Watson MFPH, Prof W J Edmunds PhD); Department of Biostatistics, University of Florida, Gainesville, FL, USA (Prof I M Longini PhD, N E Dean PhD); Institute of Social and Preventive Medicine, University of Bern, Bern, Switzerland (Prof M Egger PhD); Centre for Infectious Disease Epidemiology and Research, University of Cape Town, Cape Town, South Africa (Prof M Egger); Public Health England, London, UK (M W Carroll PhD, S Mandal MD); Centre National d Appui   la Lutte contre la Maladie, Bamako, Mali  (M Doumbia);  M decins Sans Fronti res, Brussels, Belgium (B Draguez MD); Bernard Nocht Institute for Tropical Medicine, University of Hamburg, Hamburg, Germany (S Duraffour PhD, S Gunther MD, E Kuisma PhD); Epicentre, Paris, France (R Grais PhD, A Soumah MD); Clinical Trials Unit Bern, University of Bern,Articles 2 www.thelancet.com   Published online December 22, 2016   http://dx.doi.org/10.1016/S0140-6736(16)32621-6Bern, Switzerland (I Diatta MSc,  S Hossmann MSc, S Trelle MD);  Center Of Excellence For  Training, Research On Malaria &amp;  Priority Diseases In Guinea,  Conakry, Guinea  (Prof M K Kond  PhD); Ebola  Response, Ministry of Health,  Conakry, Guinea (S K  ta MD);  Center for Vaccine  Development, University of  Maryland School of Medicine,  Baltimore, MD, USA  (Prof M M Levine MD); Division  of Infectious Disease Control,  Norwegian Institute of Public  Health, Oslo, Norway  (S V Watle MD, G Norheim PhD,  Prof J-A R ttingen MD);  Department of Health and  Society, University of Oslo,  Norway (Prof J-A R ttingen);  Department of Global Health  and Population, Harvard TH  Chan School of Public Health,  Boston, MA, USA  (Prof J-A R ttingen) and  Coalition for Epidemic  Preparedness Innovations, care  of Norwegian Institute of  Public Health, Oslo, Norway  (Prof J-A R ttingen) Correspondence to: Dr Ana Maria Henao-Restrepo,  World Health Organization,  1211 Geneva 27, Switzerland henaorestrepoa@who.intbe related to vaccination (one febrile reaction and one anaphylaxis) and one possibly related (in   uenza-like illness);  all three recovered without sequelae. Interpretation The results add weight to the interim assessment that rVSV-ZEBOV o   ers substantial protection  against Ebola virus disease, with no cases among vaccinated individuals from day 10 af ter vaccination in both  randomised and non-randomised clusters.Funding WHO, UK Wellcome Trust, M decins Sans Fronti res, Norwegian Ministry of Foreign A   airs (through the  R esearch Council of Norway s GLOBVAC programme), and the Canadian Government (through the Public Health  Agency of Canada, Canadian Institutes of Health Research, International Development Research Centre and  Department of Foreign A   airs, Trade and Development). Copyright   2016. World Health Organization. Published by Elsevier Ltd/Inc/BV. All rights reserved. Introduction Since the Ebola virus was    rst identi   ed in 1976, sporadic  outbreaks of Ebola virus disease have been reported in  Africa, each causing high mortality.1 No vaccine is  currently licensed for preventing Ebola virus disease or other    lovirus infections. The 2013 16 outbreak of Ebola  virus disease in west Africa 2 highlighted the need to  produce and assess a safe and e   ective Ebola vaccine for  human beings.3 One promising vaccine candidate,4 the  recombinant, replication-competent, vesicular stomatitis virus-based vaccine expressing the glycoprotein of a Zaire Ebolavirus (rVSV-ZEBOV), is protective in challenge models in several animal species, 5 16 including mice,  hamsters, guinea pigs, and non-human primates.4,5   A  single dose completely protected non-human primates against high-dose challenge (around 1000 particle-forming units) when administered between 7 and 31 days pre-challenge 7 9 and partly protected non-human primates  when administered from 3 days before7 to 24 h after  challenge with the Makona strain responsible for the west African epidemic. 11 We therefore undertook Ebola  a Su    t! (translated as   Ebola that s enough! ), a ring vaccination phase 3 e   cacy trial in Guinea whose primary objective was to  assess the e    cacy of the rVSV-ZEBOV vaccine for the  prevention of Ebola virus disease in human beings (the ring vaccination approach was inspired by the surveillance-containment strategy that led to smallpox eradication). 17 Preliminary results indicated 100% vaccine  e   cacy (95% CI 74 7 100 0) at interim analysis, after  which the delayed-vaccination arm was discontinued.17  Here, we present the    nal results of the trial. Research in context Evidence before this study There are currently no licensed vaccines for preventing Ebola virus disease or other    lovirus infections. The rVSV-ZEBOV  candidate vaccine has been reported to be protective in challenge models in several non-human species. We searched Medline and EMBASE without language restrictions for articles published from January, 1990, to July 20, 2015, to identify any published phase 3 clinical trials assessing the e    cacy of Ebola  vaccines, using the search terms  Ebola virus ,     lovirus ,   prophylaxis ,  vaccine , and  clinical trials . The rVSV-ZEBOV vaccine has been studied in phase 1 and phase 2 studies, which have documented its immunogenicity and safety pro   le. To our  knowledge, ours is the only phase 3 trial of this vaccine in west Africa that has reported results, and no trial until now has used the ring vaccination cluster-randomised design. Therefore, we could not do a detailed systematic review at this point in time. Added value of this study Ebola  a Su    t used a novel trial design based on identi   cation  of people at risk around a newly con   rmed case of Ebola virus disease (contacts and contacts of contacts) and ring vaccination to improve the prospect of generating robust evidence on the e   ects of the vaccine despite the low and decreasing incidence of Ebola virus disease. Individuals were either randomly assigned to immediate vaccination or delayed vaccination, or not randomly assigned (and received immediate vaccination). Interim analysis suggested that rVSV-ZEBOV o   ered very high protection, leading to the delayed-vaccination arm being discontinued. Final data from all trial clusters (randomised and non-randomised, with children included in the non-randomised group) showed that at 10 days or more after randomisation, there were no cases of Ebola virus disease among immediately vaccinated contacts and contacts of contacts; ie, 100% protection. Adverse events data indicated no safety concerns in adults or children. Implications of all the available evidence We used a novel trial design, which had a high probability of generating evidence on the individual and cluster-level e   ects of  the vaccine despite the low and decreasing incidence of Ebola virus disease. These results indicate that rVSV-ZEBOV is safe and e   ective in averting Ebola virus disease when added to established control measures as a ring vaccination approach. Ring vaccination trials might have application in the assessment of other vaccine candidates in epidemics of other viral haemorrhagic fevers or other emerging infectious diseases. Articles www.thelancet.com   Published online December 22, 2016   http://dx.doi.org/10.1016/S0140-6736(16)32621-6 3Methods Study design and participants The Guinea ring vaccination trial was a cluster- randomised controlled trial designed to assess the e   ect  of one dose of the candidate vaccine in protecting against laboratory con   rmed Ebola virus disease. We did this  trial in the community in Conakry and eight surrounding prefectures in the Basse-Guin e region of Guinea (appendix). The Guinean national medicines regulatory agency  (Direction Nationale de la Pharmacie et du Laboratoire) and the national ethics committee (Comit  National d Ethique pour la Recherche en Sant ), the WHO Ethical Research Committee, and Norwegian Regional Committees for Medical and Health Research Ethics approved the study protocol. In Aug, 2015, after approval by Sierra Leonean National Regulatory Authority and the Ethics Review Committee, the trial was extended to Sierra Leone (Tomkolili and Bombali). Ebola virus spread across many geographical areas of  Guinea, mainly through familial and social networks and funeral exposures. 18 After con   rmation of a case of Ebola  virus disease (index case), we enumerated and randomised clusters (called rings) of epidemiologically linked people. 19 The ring vaccination design ensured that  the study was undertaken in pockets of high incidence of Ebola virus disease despite the declining epidemic and an overall low attack rate (ie, the total number of cases of Ebola virus disease in the three worst a   ected countries  divided by the estimated total population of these countries; estimated here as about 0 13%). Details of the study protocol, study team composition, study procedures, and statistical analysis plan have been previously reported. 19,20 Brie   y, we enumerated clusters as a list of all contacts  and contacts of contacts of the index case including residents temporarily absent at the time of enumeration. We de   ned contacts as individuals who lived in the same household, visited or were visited by the index case after the onset of symptoms, provided him or her with unprotected care, or prepared the body for the traditional funeral ceremony. These contacts included high-risk contacts who were in close physical contact with the patient s body or body    uids, linen, or clothes. 21 Contacts  of contacts were the neighbours of the index case to the nearest appropriate geographical boundary plus the household members of any high-risk contacts living away from the index cases  residence. A new cluster was de  ned if at least 60% of the contacts and contacts of  contacts were not enumerated in a previous cluster. We randomly assigned clusters into immediate  vaccination or vaccination delayed by 21 days. Exclusion criteria were: history of Ebola virus disease (self-declared or laboratory con   rmed), being aged less than 18 years,  pregnancy (verbally declared) or breastfeeding (women were invited, but not forced, to take a pregnancy test),  history of administration of other experimental treatments during the past 28 days, history of anaphylaxis to a vaccine or  vaccine component, or serious disease requiring con   ning to bed or admission to hospital by  the time of vaccination.  Within each cluster, all people who were eligible and consented were o   ered vaccination. A team obtained written informed consent from all  eligible contacts and contacts of contacts using a printed information sheet. If the person in question was illiterate, these documents were read to him or her in their local language and a    ngerprint from the participant and the  signature of an independent literate witness documented consent. Eligible contacts and contacts of contacts were informed of the outcome of the randomisation at the end of the informed consent process.   The trial personnel were predominantly composed of  nationals from Guinea and other African countries. An internal quality assurance and quality control system was put in place, with 100% monitoring of study documents. An independent data and safety monitoring board (DSMB) reviewed the study protocol and the analysis plan before the analysis and assessed adverse events and e    cacy results. The pilot phase of the trial  began on March 23, 2015, and random assignment of clusters started on April 1, 2015. On July 31,  2015, random  assignment into immediate and delayed vaccination was discontinued on the recommendation of the DSMB, whose decision took into consideration the interim analysis showing 100% vaccine e    cacy 21 (although they  noted that the prespeci   ed   spending criterion of 0 0027 was not achieved) and the low probability of being able to recruit substantial numbers of additional rings (given the declining number of cases of Ebola virus disease in the country). Thereafter, all identi   ed rings received immediate vaccination. Ring enrolment was concluded on Jan 20, 2016. Additionally, in view of emerging data for vaccine  safety among children aged 6 17 years, 22 the protocol was  amended on Aug 15, 2015, to also include children in this age group. Consequently, we obtained written informed consent from the parents or guardians of children aged 6 17 years with written assent from children aged 12 17 years. Randomisation and masking Contacts and contacts of contacts of individuals with Ebola virus disease were enumerated into clusters (and the information stored on a list) and these clusters were cluster-randomised (1:1) to either immediate vaccination or delayed vaccination (21 days later) of all eligible individuals. 18 The teams who de   ned the clusters were  di  erent from the team who took informed consent or did  the vaccinations. Randomisation took place only after the list enumerating all the contacts and contacts of contacts of a cluster was closed. An independent statistician not otherwise involved in the trial generated the allocation sequence, and Ebola response teams and laboratory workers were unaware of the allocation of clusters.Articles 4 www.thelancet.com   Published online December 22, 2016   http://dx.doi.org/10.1016/S0140-6736(16)32621-6We used block randomisation randomly varying block  sizes, strati   ed by location (urban vs rural) and size of  rings ( 20 vs &gt;20 individuals). The randomisation list was stored in a data management system not accessible to anyone involved in the recruitment of trial participants. Allocation of a cluster was done once the enumeration of the cluster (ie, the list of contacts and contacts of contacts) was done. Allocation of the cluster was informed to the participants at the end of the informed consent process. In the pilot phase and after July 27, 2015, clusters were not randomised and all eligible participants received the vaccine immediately after informed consent. Procedures Active surveillance for, and laboratory con   rmation of,  cases of Ebola virus disease were independently undertaken by the national surveillance system, and cases of Ebola virus disease were con   rmed by designated  surveillance laboratories. 23,24 The national Ebola  surveillance team and the trial team were independent; the trial team did not communicate any speci   c  information to the surveillance teams and laboratories about which cases of Ebola virus disease were used to form a new cluster or which people would be included in a cluster. Within 1 2 days of con   rmation of a new case of  Ebola virus disease, our social communication teams visited the area of residence of the case and sought the communities  consent for the trial team to enumerate a new cluster. A second team enumerated the cluster list of contacts and contacts of contacts. This list was then stored. From the complete cluster list, preliminary inclusion and exclusion criteria were applied (eg, age) to generate a list of all potential trial participants (eligible contacts and contacts of contacts) to be approached for consent. Eligible contacts and contacts of contacts cluster-randomised to immediate vaccination had only one opportunity to give their informed consent; ie, during the    rst contact (day 0). Eligible contacts and contacts of contacts assigned to delayed clusters had two opportunities to consent: day 0 and day 21 when vaccination was o   ered to  the cluster. The rVSV-ZEBOV vaccine (Merck Sharp &amp; Dohme,  Kenilworth, NJ, USA) was selected for the trial according to a framework developed by an independent group of experts. 25 All vaccinees received one dose of 2   10  plaque- forming units of the rVSV-ZEBOV vaccine intra-muscularly in the deltoid muscle. To assess safety, vaccinees were observed for 30 min  post-vaccination and at home visits on days 3, 14, 21, 42, 63, and 84. The possible causal relationship of any adverse event to vaccination was judged by the study physicians and reported to the DSMB. Vaccinees were provided with acetaminophen or ibuprofen for the management or prevention of post-vaccination fever.Outcomes The primary outcome was a laboratory con   rmed case of Ebola virus disease, de   ned as any probable or suspected  case from whom a blood sample was taken and laboratory con  rmed as positive for Ebola virus; or any deceased  individual with probable Ebola virus disease, from whom a post-mortem sample taken within 48 h after death was laboratory con   rmed as positive for Ebola virus  disease. 23,24 In our secondary objectives, we analysed the  vaccine e   ect on deaths due to Ebola virus disease. A  prespeci   ed secondary analysis examined the overall  ring vaccination e   ectiveness in protecting all contacts  and contacts of contacts in the randomised clusters (including unvaccinated cluster members) although the trial was not powered to measure population level e   ects.  Local laboratories of the Ebola surveillance system  con  rmed cases by either detection of virus RNA by  reverse transcriptase-PCR or detection of IgM antibodies directed against Ebola virus. 23,24 If available to us, aliquots  of samples were retested at the European Mobile Laboratory using the RealStar Zaire Ebolavirus reverse transcriptase-PCR kit 1.0. All index cases and secondary cases of Ebola virus disease occurring in the clusters were documented using laboratory results, case investigation forms and information on chains of transmission developed independently by the national surveillance team and, if needed, supplemented with information collected by trial personnel. A priori, we de   ned that only cases of Ebola virus  disease with an onset 10 or more days from randomisation were valid outcomes for the trial. 19,20 This was done to  account for the incubation period of Ebola virus disease, 26,27 the time between onset of symptoms and  laboratory con   rmation and the unknown period between  vaccination and a vaccine-induced protective immune response (lag period). 19 Additionally, vaccinated cases of  Ebola virus disease with an onset of more than 31 days after random assignment were censored to account for vaccination in the delayed clusters on day 21. 19,20 Statistical analysis The sample size calculation is described elsewhere.19,20  We analysed outcomes at the cluster level rather than individual level using the cumulative incidence of valid outcomes for each cluster. Additional to the planned analyses, 19 and to address external suggestions on our  interim analysis report28 30 we did further analyses of the  randomised data. For the randomised evidence, we compared the incidence of Ebola virus disease in: 1) all vaccinated in immediate versus all contacts and contacts of contacts eligible and who consented on day 0 visit in delayed; 2) all vaccinated in immediate versus all contacts and contacts of contacts eligible in delayed; 3) all contacts and contacts of contacts eligible in immediate versus all contacts and contacts of contacts eligible in delayed; and 4) all contacts and contacts of contacts in immediate versus all contacts and contacts of contacts in delayed.Articles www.thelancet.com   Published online December 22, 2016   http://dx.doi.org/10.1016/S0140-6736(16)32621-6 5We also analysed the evidence from all clusters, including  data from randomised and non-randomised clusters. For all  clusters, we compared the incidence of Ebola virus disease in: all vaccinated in immediate versus all contacts and contacts of contacts who were eligible in delayed plus all contacts and contacts of contacts who were eligible but never vaccinated in immediate; all contacts and contacts of contacts in immediate versus all contacts and contacts of contacts in delayed and; all vaccinated in immediate versus all eligible but never vaccinated in immediate. Additionally, we characterised the risk of Ebola exposure and participant characteristics for all the groups being compared.476 con rmed cases of Ebola virus disease reported in   Basse-Guin e (from March 23, 2015, to Jan 20, 2016)  117 clusters (rings) de ned*11  841 contacts and contacts of contacts  98 clusters randomised 9096 contacts and contacts of contacts  19 clusters non-randomised  2745 contacts and contacts of contacts361 cases excluded (ie, rings were not de ned) 273 not considered for inclusion: distance too large,   delayed reporting, inadequate team capacity 73 already included in an existing cluster 10 security issues or negative attitude of community 5 negative tests at reference laboratory 1307 individuals not eligible for   vaccination 1141 aged &lt;18 years 145 did not provide basic   information for ring   de nition  17 pregnant or breastfeeding 3 severely ill 1 pregnant or breastfeeding   and severely ill 51 clusters assigned to immediate   vaccination 4539 contacts and contacts of contacts 3232 individuals eligible for vaccination 1081 individuals excluded 728 consent not given 353 absent 2151 individuals consented1461 individuals not eligible for  vaccination 1332 aged &lt;18 years 106 did not provide basic   information for ring   de nition 22 pregnant or breastfeeding 1 severely ill 3096 individuals eligible for vaccination 557 individuals excluded 441 consent not given 116 absent739 individuals not eligible for  vaccination 26 aged &lt;18 years (pilot phase) 295 aged &lt;6 years (pilot phase) 416 did not provide basic   information for ring de nition  2 severely ill 2006 individuals eligible for vaccination 328 individuals excluded 165 consent not given 163 absent 1435 individuals consented during  rst   contact with the team (day 0) 1104 individuals consented during second   contact with the team (day 21) 32 individuals excluded 31 withdrew consent  1 absent 2119 individuals vaccinated495 individuals excluded 344 withdrew consent  136 absent 2 pregnant,  1 severely ill 12 with suspected or con rmed   Ebola virus disease 940 individuals vaccinated1678 individuals consented 1 individual excluded 1 individual severely ill, but not a   case of Ebola virus disease 1677 individuals vaccinated3 individuals excluded 3 withdrew consent  1101 individuals vaccinated 47 clusters assigned to delayed   vaccination 4557 contacts and contacts of contacts Figure 1: Trial pro   le The vaccine e   ects analyses set included all eligible contacts and contacts of contacts and the safety analysis set included all participants who had received the vaccine. Participants were analysed in the  group corresponding to the allocated arm. *Including two non-randomised rings from Sierra Leone with 325 contacts and 255 contacts of contacts.  Including three pilot rings.Articles 6 www.thelancet.com   Published online December 22, 2016   http://dx.doi.org/10.1016/S0140-6736(16)32621-6Similar to the interim analysis, if no cases of Ebola virus  disease occurred in one group, we derived a 95% CI for the  vaccine e   ect by    tting a  -binomial distribution to the cluster-level numerators and denominators and used an inverted likelihood ratio test to identify the lower bound for vaccine e   ect. For comparisons in which cases of Ebola virus disease occurred in both groups, we    tted a Cox proportional hazards model using a cluster-level frailty term to adjust for clustering within rings. 11,17 We used Fisher s  exact test to compare the proportions of clusters with at least one event across the two trial groups. The primary analysis was per protocol. We did all analyses in R, version 3.3.1. 31  We received comments on the protocol and statistical analysis plan from an independent scienti   c advisory  group. Independent clinical monitors validated 100% of the case report forms and an independent auditor assessed the study site,    eld activities, and supporting documentation. This trial is registered with the Pan African Clinical Trials Registry, number PACTR201503001057193. Role of the funding source Funders other than the institutions of the authors had no role in the design of the study, data collection, data analysis, data interpretation, or writing of the report. The authors contributed to study design and data interpretation. The corresponding author had full access to all the data in the study and had    nal responsibility for  the decision to submit for publication. Results During the trial period between March 23, 2015, and Jan 20, 2016, there were 476 cases of Ebola virus disease in Guinea, all in the study area. 117 were index cases for clusters, 27 were index cases and also endpoints. In total, 105 were endpoints (75 among the eligible contacts and contacts of contacts and 30 among non-eligible contacts and contacts of contacts). We did not de   ne a cluster around 281 (59%) of the cases of Ebola virus disease occurring during this period. These 281 cases of Ebola virus disease mostly arose during March and April, 2015, during the pilot phase and when most study teams were still being trained and the study did not have full capacity (   gure 1; appendix). In all, we obtained aliquots from 79% (93/117) Ebola  virus disease index cases; 88% (30/34) of con   rmed  Ebola virus disease outcome cases with onset 10 or more days after randomisation and 80% (57/71) of all con   rmed  Ebola virus disease outcome cases. 5837 individuals in  total received the vaccine (5643 adults and 194 children); all were followed up for 84 days. The measured characteristics of index cases of Ebola  virus disease and clusters were broadly comparable at baseline for immediate, delayed, and non-randomised clusters, including time from onset to randomisation and the proportion of index cases who were dead at the time of randomisation (table 1). M ean time from  symptom onset in index cases to ring inclusion was 9 8 days in immediate rings, 10 9 days in delayed rings, and 7 3 days in non-randomised rings. R andomised  clusters had a median 80 people (IQR 64 101) for immediate and a median 81 people (69 118) for delayed clusters. Non-randomised clusters were slightly larger with a median 105 people (49 185), partly due to public knowledge of the interim results as well as to the eligibility extension to children aged 6 years and older. At baseline, the characteristics of contacts and contacts  of contacts in all comparator groups for immediate, delayed and non-randomised clusters were largely comparable (table 2; appendix). A higher fraction of high-risk contacts was included in the immediate clusters. More than 80% of contacts and contacts of contacts were de  ned as contacts of contacts. Compliance with  follow-up visits on all types of clusters and for all scheduled visits was more than 80% with no di   erences  between groups (appendix). In the randomised part of the trial, there were  4539 contacts and contacts of contacts in 51 clusters in the immediate vaccination arm (of whom 3232 were eligible, 2151 consented, and 2119 were immediately vaccinated) and 4557 contacts and contacts of contacts in 47 clusters in the delayed vaccination arm (of whom 3096 were eligible, 2539 consented and 2041 were vaccinated 21 days after randomisation;    gure 1). In immediate clusters, 34% (1113/3232) of eligible individuals were not vaccinated mainly because informed consent was not obtained (n=728) or it was withdrawn (n=32), or because individuals were absent at the time of the team s visit (n=353;    gure 1, tables 1, 2; appendix).In delayed  clusters, 34% (1055/3096) of eligible individuals Randomised Not randomised Assigned to  immediate vaccination (51 clusters)Assigned to delayed vaccination (47 clusters)Assigned to immediate vaccination (19 clusters)All clusters (117 clusters) Index cases used to de   ne clusters Age (years) 35 (18 43) 35 (27 50) 23 (13 42) 35 (20 47) Women 27/51 (53%) 31/47 (66%) 12/19 (63%) 70/117 (60%) Dead at time of randomisation 30/51 (59%) 32/47 (68%) 9/19 (47%) 71/117 (61%) Time from onset of symptoms  to admission to hospitalisation or isolation (days)3 9 (2 9) 3 8 (2 6) 3 2 (2 4) 3 7 (2 7) Time from onset of symptoms for index cases to randomisation of cluster (days)9 7 (5 3) 11 (4 1)    10 3 (4 8) Time from onset of symptomsfor index cases to inclusion of cluster (days)9 8 (5 1) 10 9 (4 1) 7 3 (3 7) 9 9 (4 6) Characteristics of clusters Located in rural areas 39/51 (76%) 36/47 (77%) 9/19 (47%) 84/117 (72%)Total number of people in  cluster80 (64 101) 81 (69 118) 105 (49 185) 83 (66 115) Data are median (IQR), n/N (%), or mean (SD).   =not applicable.  Table 1: Baseline characteristics of clusters and index cases See Online for appendixArticles www.thelancet.com   Published online December 22, 2016   http://dx.doi.org/10.1016/S0140-6736(16)32621-6 7were not vaccinated mainly because informed consent  was not obtained or it was withdrawn (n=788) or because individuals were absent at the time of the team s visit (n=252) or developed Ebola virus disease during the 0 20 days period (n=12;    gure 1, tables 1, 2; appendix). Additionally, two individuals were pregnant, and one was severely ill, so these were not vaccinated. Among those who consented in the delayed clusters, 57% (1435/2539) gave their consent during the    rst visit with the study team (day 0) and 43% (1104/2539) gave consent on the vaccination visit (day 21); all were included in the cluster enumeration list. Random assignment had little e   ect on the onset of  Ebola virus disease during days 0 9. 20 cases of Ebola virus disease occurred among 3232 eligible contacts and contacts of contacts (nine clusters a   ected) in  51 immediate clusters versus 21 cases among 3096 eligible contacts and contacts of contacts (14 clusters a  ected) in 47 delayed clusters (table 3; appendix).  However, vaccine allocation reduced Ebola virus disease onset to 0 cases from 10 days post-randomisation in immediately vaccinated contacts and contacts of contacts versus 10 cases of Ebola virus disease (four clusters a  ected) among the eligible contacts and contacts of  contacts in delayed clusters who gave consent on day 0. Vaccine e    cacy was still 100% (table 3). The calculated intraclass coe    cient (ICC) was high at 0 14, largely due to clustering of six con   rmed endpoint cases of Ebola virus disease in one of the clusters. This would make the Fisher s test even more conservative. This ICC value contrasts with the ICC value of 0 05 18 that we used to  estimate the trial sample size and power calculation (appendix). One additional case of Ebola virus disease was  identi   ed in the delayed clusters among eligible contacts  and contacts of contacts who consented on day 21 for a total of 11 cases of Ebola virus disease among eligible and consenting contacts and contacts of contacts in delayed clusters. The remaining ten cases in the delayed clusters were among the eligible contacts and contacts of contacts who consented on day 0. Among these 11 cases of Ebola virus disease, including four vaccinees (onset 0, 2, 6, and 6 days after vaccination), seven (64%) were among unvaccinated contacts (one high-risk contact) and the four others were contacts of contacts (appendix). The overall ring vaccination e   ectiveness in protecting all  contacts and contacts of contacts in the randomised clusters (including unvaccinated cluster members) was 64 6% (table 3), with 46 6% of the eligible contacts and contacts of contacts receiving the vaccine at the cluster level. No cases of Ebola virus disease occurred 10 days or  more after randomisation among randomly assigned contacts and contacts of contacts vaccinated in immediate clusters versus 16 cases (7 clusters a   ected) among all eligible individuals in delayed clusters (table 3). Vaccine e   cacy was 100% (95% CI 68 9 100 0, p=0 0045), and  the calculated ICC was 0 035. Additionally, we  Randomly assigned Not randomly assigned* Totality of evidence Assigned to immediate vaccination  (51 clusters, n=3232)Assigned to delayed vaccination(47 clusters, n=3096)Assigned to immediate vaccination (19 clusters, n=2006)All clusters(117 clusters, n=8334) Consent No consent Consent visit day 0  Consent visit day 21  No consent Consent No consent Immediately  vaccinatedDelayed or never vaccinated Individuals  characteristics Number of individuals 2151 1081 1435 1104 557 1678 328 3796 4538 Age (years) 40 (29 55) 30 (25 45) 39 (27 53) 37 (27 50) 32 (23 45) 30 (22 44) 25 (18 35) 35 (25 50) 35 (25 50) Women 640/2151 (30%) 608/1081 (56%) 428/1434 (30%) 404/1104 (37%) 319/557 (57 .3%) 593/1678 (35%) 179/328 (54.6%) 1223/3796 (32%) 1948/4537 (43%) Contacts with index casesNo detailed contact  information (no consent)0/2151 1081/1081 (100%) 0/1435 0/1104 557/557 (100%) 0/1678 328/328 (100%) 0/3796 1966/4538 (43%) Contact of contact  1727/2151 (80%)    1160/1435 (81%) 971/1104 (88%)    1418/1678 (85%)    3116/3796 (82%) 2160/2572 (84%) Contact  424/2151 (20%)    275/1435 (19%) 133/1104 (12%)    260/1678 (15%)    680/3796 (18%) 412/2572 (16%) High-risk contact  330/2151 (15%)    171/1435 (12%) 58/1104 (5%)    246/1678 (15%)    574/3796 (15%) 231/2572 (9%) Data are median (IQR) or n/N (%).   =data not available. *Six non-randomised rings included children aged 6 years and older (n=273).  Informed consent was obtained either during the    rst visit (day 0) or the second visit (day 21) of the trial team.   Proportion calculated among individuals with available contact information.  Two individuals were pregnant and one was severely ill.  Table 2: Baseline characteristics of eligible contacts and contacts of contactsArticles 8 www.thelancet.com   Published online December 22, 2016   http://dx.doi.org/10.1016/S0140-6736(16)32621-6enumerated 2745 contacts and contacts of contacts (three  in the pilot phase) in 19 non-randomised clusters, 2006 of whom were eligible and 1677 were immediately vaccinated, including 194 children aged 6 17 years (  gure 1). The evidence from all 117 clusters (randomised and  non-randomised) showed that that no cases of Ebola virus disease occurred 10 days or more after randomisation among the 3775 immediately vaccinated contacts and contacts of contacts versus 23 cases (11 clusters a   ected) among the 4507 eligible contacts and contacts of contacts in delayed plus all eligible contacts and contacts of contacts never vaccinated in immediate clusters (tables 3, 4; appendix). Of these 23 cases of Ebola virus disease, four were vaccinated but had onset of Ebola virus disease at days 0, 2, 6, and 6 after vaccination and the remaining 19 cases were among non-vaccinated contacts and contacts of contacts. Thus, immediate vaccination resulted in complete protection against subsequent onset of Ebola virus disease 10 days later or more. The estimated vaccine e   cacy here was 100% (95% CI 79 3 100 0, p=0 0033;  table 4). 52% of contacts and contacts of contacts assigned to immediate vaccination and in non-randomised clusters received the vaccine immediately; vaccination protected both vaccinated and unvaccinated people in those clusters.  Cases occurred in the    rst 10 days after randomisation  for all comparison groups, at similar times; there were no cases of Ebola virus disease among vaccinees from 10 days after randomisation or vaccination in any of the groups, with all cases arising in clusters more than 10 days post-vaccination occurring in unvaccinated individuals (   gure 2). Additionally, the rVSV-ZEBOV  vaccine seemed to have contributed to interrupt Ebola transmission in the clusters because no cases of Ebola virus disease among vaccinees or unvaccinated individuals were observed in immediate vaccinated clusters after 21 days after vaccination (   gure 2). Details about the distribution of cases of Ebola virus disease among the various groups are in table 4 and the appendix. Because no cases of Ebola virus disease occurred at  10 days or later in the vaccinated group, the vaccine e  ect was high for all the comparisons of vaccine e   ect  on deaths due to Ebola virus disease (appendix), with 100% e   ect (95% CI 62 6 100, p=0 0102) when All clusters* Randomised clusters  12 3 4 5 6 7 8 All vaccinated in  immediate (group A) vs all contacts and contacts of contacts in delayed plus all never-vaccinated in immediate or non-randomised (group B)All vaccinated in immediate (group A) vs all eligible in delayed plus all eligible never-vaccinated in immediate (group B)All contacts and contacts of contacts in immediate (group A) vs delayed (group B)All vaccinated in immediate (group A) vs all  eligible never vaccinated in immediate (group B)All vaccinated in immediate (group A) vs all eligible and consented on day 0 visit in delayed (group B)All vaccinated in immediate (group A) vs all eligible in delayed (group B)All eligible in immediate (group A) vs all eligible delayed (group B)All contacts and contacts of contacts in immediate (group A) vs all contacts and contacts of contacts in delayed (group B) Group A Number of individuals  (clusters)3775 (70) 3775 (70) 7241 (70) 3775 (70) 2108 (51) 2108 (51) 3212 (51) 4513 (51) Cases of Ebola virus disease (clusters a   ected)0 (0) 0 (0) 12 (7) 0 (0) 0 (0) 0 (0) 7 (4) 10 (5) Attack rate 0% 0% 0 17% 0% 0% 0% 0 22% 0 22% Group B Number of individuals  (clusters)7995 (116) 4507 (104) 4529 (47) 1432 (57) 1429 (46) 3075 (47) 3075 (47) 4529 (47) Cases of Ebola virus disease (clusters a   ected)34 (15) 23 (11) 22 (8) 7 (4) 10 (4) 16 (7) 16 (7) 22 (8) Attack rate 0 43% 0 51% 0 49% 0 49% 0 7% 0 52% 0 52% 0 49% Vaccine e   ect Vaccine e    cacy/ e   ectiveness  (%, 95% CI)100% (77 0 to 100 0)100% (79 3 to 100 0)70 1% ( 4 9 to 91 5)100% ( 51 5 to 100 0)100% (63 5 to 100 0)100% (68 9 to 100 0)64 6% ( 46 5 to 91 4)64 6% ( 44 2 to 91 3) p value  0 0012 0 0033 0 2759 0 125 0 0471 0 0045 0 344 0 3761 *Randomly assigned and non-randomly assigned individuals who were allocated to immediate vaccination were combined.  Non-randomised immediate clusters are excluded from this analysis.  From    tting a   -binomial distribution to the cluster-level numerators and denominators and using an inverted likelihood ratio test to identify the lower bound for vaccine e    cacy (columns 1, 2, 5, and 6); from a Cox  proportional hazards model (column 3, 7, and 8); from signed test (two-sided): probability of observing endpoints in control groups among treatment control mismatched pairs and under the null hypothesis that the vaccine has no e    cacy (column 4).  From Fisher s exact test (two-sided), which is approximate for columns 1 and 2. From signed test (two-sided): probability of observing endpoints in control groups among treatment control mismatched pairs and under the null hypothesis that the vaccine has no e    cacy (column 4).  Table 3: E   ect of vaccine on cases of Ebola virus disease in di   erent study populationsArticles www.thelancet.com   Published online December 22, 2016   http://dx.doi.org/10.1016/S0140-6736(16)32621-6 9comparing all vaccinated in immediate clusters versus  all eligible in delayed clusters.     We were not able to do the planned secondary analyses on vaccine e   ect against  probable and suspected cases because of near-universality of laboratory testing of such cases in Guinea during the study period, leaving only 26/502 (5%) of cases without a de   nitive diagnosis. Five cases of Ebola  virus disease initially considered as index cases for clusters were negative by con   rmatory retesting and the  corresponding clusters were therefore excluded from the analysis. No endpoint cases tested negative on con  rmatory retesting. In total, we identi   ed 105 cases of Ebola virus disease  among all contacts and contacts of contacts (eligible or not for vaccination) in the 117 clusters de   ned  (98 randomised clusters and 19 non-randomised clusters). The overall attack rate was 0 9% (95% CI 0 7 1 1) considering the 105 cases occurring among 11 841 individuals enumerated in 117 rings. None of the cases occurred in vaccinated individuals 10 days or more after being vaccinated (   gure 3; appendix). Moreover, when comparing all contacts and contacts of  contacts in clusters immediately vaccinated versus all contacts and contacts of contacts in delayed clusters plus all contacts and contacts of contacts never vaccinated in immediate or non-randomised clusters, vaccine protection was 100% (table 3) further indicating that the vaccine is highly protective (table 4; appendix). This represents the totality of evidence for high vaccine e    cacy when  comparing all immediately vaccinated people to all delayed or unvaccinated people. The overall ring vaccination e  ectiveness in protecting all contacts and contacts of  contacts (including vaccinated and unvaccinated cluster members) was 70 1% (table 3) with 52 1% (3796/7284) of the contacts and contacts of contacts vaccinated. Cases occurred in the    rst 10 days at a similar time in  immediate, delayed, and non-randomised clusters and all comparison groups. There were no cases of Ebola virus disease among vaccinees from 10 days post-vaccination in any of the groups (   gure 3, appendix).    Moreover, rVSV-ZEBOV vaccine contributed to interrupt Ebola transmission with no cases of Ebola virus disease after 30 days after randomisation in randomly assigned and non-randomly assigned clusters in vaccinated and non-vaccinated individuals (   gure 2, 3). 3149 (53 9%) of 5837 individuals reported at least one  adverse event in the 14 days after vaccination (appendix); across all adverse events, solicited and unsolicited, 87 5% (6311/7211) were mild, 11 0% (793/7211) moderate,  and 1 2% (83/7211) severe (appendix). Across all age Eligible adults assigned to  immediate vaccinationAll eligible adults assigned to delayed vaccinationEligible adults not assigned Non-eligible* participants (not vaccinated) Immediately VaccinatedNever vaccinatedImmediately VaccinatedNever vaccinatedAll assigned to immediate vaccinationAll assigned to delayed vaccinationAll not assigned Contacts and contacts of contacts (clusters)2119 (51) 1113 (48) 3096 (47) 1677 (19) 329 (10) 1307 (50) 1461 (47) 739 (19) Attack rates Overall 11/2119 (0 5%)16/1113 (1 4%)37/3096 (1 2%)10/1677 (0 6%)1/329 (0 3%)9/1307 (0 7%)13/1461 (0 9%)8/739 (1 1%) Onset &lt;10 days since being randomly assigned11/2111 (0 5%)9/1113 (0 8%)21/3096 (0 7%)10/1677 (0 6%)1/329 (0 3%)6/1307 (0 5%)7/1461 (0 5%)6/739 (0 8%) Onset  10 days since being randomly assigned0/2108 7/1104 (0 6%)16/3075 (0 5%)0/1667 0/328 3/1301 (0 2%)6/1454 (0 4%)2/733 (0 3%) Clusters a   ected by cases with onset  10 days after being randomly assigned 0 cases 51/51 (100%)44/48 (91 7%)40/47 (85 1%)19/19 (100%)10/10 (100%)48/50 (96%)44/47 (93 6%)17/19 (89 5%) 1 case    2/48 (4 2%)3/47 (6 4%)      1/50 (2%) 2/47 (4 3%)2/19 (10 5%) 2 cases    1/48 (2 1%)2/47 (4 3%)      1/50 (2%)       3 cases    1/48 (2 1%)1/47 (2 1%)               4 cases                   1/47 (2 1%)   6 cases       1/47 (2 1%)               *Aged &lt;18 years, pregnant, or lactating (full list of exclusion criteria in references 19 and 20).   =data not available.  Table 4: Distribution of con   rmed cases of Ebola virus disease among enumerated contacts and contacts of contacts in all clustersArticles 10 www.thelancet.com   Published online December 22, 2016   http://dx.doi.org/10.1016/S0140-6736(16)32621-6groups, headache (1832 [25 4%]), fatigue (1361 [18 9%]),  and muscle pain (942 [13 1%) were the most commonly  reported adverse events in this period across all age groups. Data from children indicated that in the 3 days after vaccination, by percentage of individuals with the events, the commonly reported adverse events were headache (51/97 [52 6%]), fatigue (11/97 [11 3%]), and injection pain (9/97 [9 3%]). Adults most commonly reported headache (1781/7114 [25 0%]), fatigue (1350/7114 [19 0%]), and muscle pain (937/7114 [13 2%]) in the same period. Arthralgia was the fourth most reported adverse  event (table 5; reported by 17 9% of vaccinated participants), and was reported in 4/180 (2 2%) of vaccinated children with a mean duration of 4 5 days (IQR 3 5) and in 915/4960 (18 5%) of vaccinated adults with a mean duration of 2 days (2 4). C ases resolved  spontaneousl   y without sequelae. 80 serious adverse events were reported. The  most common diagnosis was Ebola virus disease in 39/80 participants (48 7%) followed by road tra    c  accident injury in 4/80 (5%; appendix). Two serious adverse events were judged to be related to vaccination (a febrile reaction and one anaphylaxis, which resolved without sequelae) and one possibly related (in   uenza- like illness) which also recovered without sequelae. 15 serious adverse events occurred among enrolled but non-vaccinated participants; 14 were Ebola virus disease in participants (all with onset 0 10 days after randomisation) and one was a road tra    c accident injury. Discussion The results presented in this    nal analysis of our Ebola  a Su   t trial strengthen the interim estimates and  conclusions 17 that the rVSV-ZEBOV vaccine has high  protective e    cacy and e   ectiveness to prevent Ebola virus  disease. The current report included data from 27 additional clusters; eight of which were randomly assigned to immediate or delayed vaccination. No vaccinees developed Ebola virus disease 10 days or more after randomisation, but cases occurred in unvaccinated comparators, both in randomised and non-randomised clusters. When we compared randomly assigned contacts and contacts of contacts vaccinated in immediate clusters (day 0) versus all eligible in delayed clusters, vaccine e   cacy was 100%. These    nal analyses hence support the  interim report e    cacy results, indicating that ring vaccination with an e   ective vaccine can contribute as a control strategy for future outbreaks of Ebola virus disease. Data from early phase 1 2 studies suggest that  rVSV-ZEBOV is well tolerated in human beings and Number at risk All contacts and contacts of contacts in delayed rings All contacts and contacts of contacts in immediate rings All contacts and contacts of contacts in non-randomised ringsAll contacts and contacts of contacts in delayed rings (A) All contacts and contacts of contacts in immediate rings (B)All contacts and contacts of contacts in non-randomised rings (C) 0 10 4556 4536 27454528 4512 272720 4514 4503 272630 4508 4503 272640 4507 4503 2726Days between randomisation and disease onset00 20 40 60 81 01 2Individuals with con rmed Ebola virus disease (%) Figure 2: Kaplan-Meier plots for all con   rmed cases of Ebola virus disease among all contacts and contacts of contacts in immediate, delayed, and  non-randomised clustersArrows show time of vaccination (at day 0 or day 21). The shaded area denotes the a priori de   ned lag time of 0 9 days. *Individuals aged 6 18 years were eligible for immediate vaccination in non-pilot, non-randomised rings. Description of Ebola virus disease cases 10 days or more after random isation: A (allocated to delayed  vaccination): 22 cases; six were children (aged &lt;18 years); one was eligible and did not consent; four were absent; 11 were eli gible and consented, including  seven eligible and consented with illness onset on days 10 20 after randomisation plus four eligible, consented, and delayed va ccinated with onset on days 21 30 after  randomisation (0, 2, 6, and 6 days after their delayed vaccination). B: ten cases, all unvaccinated; two were children (aged &lt;18 years); four were eligible and did not consent; three were absent; one was not eligible (ie, pregnant, breastfeeding, or severely ill). C: two cases, both were children (aged &lt;6 years and hence unvaccinated).Articles www.thelancet.com   Published online December 22, 2016   http://dx.doi.org/10.1016/S0140-6736(16)32621-6 11produces a rapid immune response after a single dose,16,33  with its short-term protection most likely mediated by  innate immunity. One explanation for this    nding is that innate immune activation by the vaccine might provide a window of protection that restricts virus replication in the essential period needed for the development of speci   c adaptive responses. 11 A devastating outbreak of Ebola virus disease is clearly  not the ideal situation for doing a vaccine trial. The health-care system in Guinea was strained, potential trial participants were worried about a candidate vaccine made by foreign people, and the Ebola virus disease response teams were facing security issues. Therefore, we made a deliberate decision to tailor the logistical implementation of the trial to local conditions. 19 The  close collaboration with, and the support from, the Guinean National Authorities was a catalysing factor in the successful implementation of the trial. In addition, we made e   orts to ensure full ownership and understanding by national authorities and communities through active community engagement and individual consent. Despite the challenges, our team was able to do the trial in compliance with good clinical practice and international standards.We addressed common biases of cluster-randomised  trials. Our analyses suggested no imbalances in the demographic characteristics of the index cases or the risk factors for Ebola virus disease infection documented in the contacts and contacts of contacts, further supporting the hypothesis that any di   erences were due to a vaccine e  ect. A few di   erences remained between groups. Time  to cluster de   nition was slightly shorter in the immediate vaccination group, which also had more high-risk contacts reported. All valid clusters enrolled were analysed, and more than 90% of vaccines were followed up in all groups. To address recruitment bias, we    nalised  and closed the enumeration of eligible contacts and contacts of contacts in each cluster before cluster allocation. Although we implemented prospective recruitment, only contacts and contacts of contacts included in the cluster enumeration list were given the opportunity to provide informed consent. A di   erent  team obtained informed consent to minimise subversion. Participants were informed of the outcome of randomisation at the end of the informed consent process, and both immediate and delayed clusters were given identical information about the trial before consent.Number at risk Immediate vaccination Delayed vaccination0 10 2119 14342108 142820 2108 1422A B 30 2108 141940 2108 141900 20 40 60 81 0 * *** * ***** 1 2Individuals with con rmed Ebola virus disease (%) 0 10 2119 30952108 307420 2108 306430 2108 306040 2108 3059 Number at risk Immediate vaccination Delayed vaccination0 10 3230 30953211 307420 3205 306430 3205 306040 3205 3059Days between randomisation and disease onset00 20 40 60 81 01 2Individuals with con rmed Ebola virus disease (%) 0 10 4536 45564512 452820 4503 451430 4503 450840 4503 4507Days between randomisation and disease onset* * ** *** ** *+ + + +++ *** ** * * * * *** * * *+ ++ + ++All vaccinated in immediate (A) vs all eligible consented on day 0  visit in delayed (B)All vaccinated in immediate (A) vs all eligible in delayed (B) All eligible in immediate (A) vs delayed (B) All contacts and contacts of contacts in immediate (A)  vs delayed (B) Figure 3: Kaplan-Meier plots for con   rmed cases of Ebola virus disease in di   erent study populations Arrows show time of vaccination (at day 0 or day 21); the plus signs denote cases among non-eligible children and the stars denote cases among vaccinated individuals; the shaded area denotes the a priori de   ned lag time of 0 9 days.Articles 12 www.thelancet.com   Published online December 22, 2016   http://dx.doi.org/10.1016/S0140-6736(16)32621-6time. We therefore also presented a comparison of the  vaccine e   ect with individuals in the delayed group who gave consent during the    rst visit (day 0). Because only one additional case of Ebola virus disease was documented among those consenting late (on day 21), the estimated vaccine e   ect remained 100% but the lower 95% CI bound changed from 68 9% to 63 5%. These results are the only e    cacy data available for  rVSV-ZEBOV, and for any Ebola virus disease vaccine, available from trials in human beings to date. Because of the challenges of implementing the trial, we decided not to attempt to collect biological samples from vaccinees for immunological analysis and therefore an individual-level correlation of protection analysis was unfortunately not possible. Such interpretation would also have been rendered di    cult given that there were no break-through cases among vaccinees after day 10. The high levels of vaccine e   ect noted in this study are in line with    ndings  from other studies, such as the phase 2 PREVAIL trial, 31,32  which used the same dose and route of administration and showed that 94% of 500 individuals who received the rVSV-ZEBOV vaccine seroconverted after a month. Results from animal studies with rVSV-ZEBOV vaccines have also shown consistently high and rapid protection. 3,33,34  Our results will be further complemented by those from a cohort study to assess immune response after vaccination that we did in front-line workers in Guinea. We designed this trial to have a high probability of  generating meaningful data for the e    cacy of the vaccine  despite the low and declining incidence of Ebola virus disease. Our design attempted to address the challenge that the comparator group should not be denied access (at least inde   nitely) to the experimental vaccine, an issue raised by ethics committees and others, and we opened eligibility for children as soon as preliminary safety data were available from phase 1 studies. 22   In our    nal phase 3 analyses no serious safety signals were  identi   ed in children or adults.   A feature of the ring vaccination trial design is the  potential to measure indirect protection within the clusters. Our data suggest that such indirect e   ect  occurred, but the small sample size prevented a de   nitive  conclusion. Nevertheless, the high e    cacy of the  rVSV-ZEBOV vaccine, as indicated by the randomised and non-randomised analysis, suggests that the Ebola  a Su   t trial itself had some contribution to foreshortening  the epidemic of Ebola virus disease in west Africa by direct and indirect aversion of cases. The evidence from randomised and non-randomised clusters and the fact no cases of Ebola virus disease occurred 10 or more days after vaccination (through the 84 days follow-up period and from the inde   nite surveillance system throughout the epidemic period) indicates substantial protection of rVSV-ZEBOV against Ebola virus disease. Ring vaccination was e   ective in contributing to controlling  the Ebola virus disease outbreak. Results from mathematical modelling studies, which used the data The inclusion of temporarily absent contacts and  contacts of contacts contributed to a moderate within-cluster percentage of vaccinees among the eligible contacts and contacts of contacts of 65 6% in immediately randomised clusters, 65 9% in delayed randomised clusters and 83 6% in non-randomised clusters. The higher uptake of vaccine among the contacts and contacts of contacts in non-randomised clusters might be attributable to public knowledge of the interim results as well as the inclusion of children aged 6 years and older. Con   rmation of cases with Ebola virus disease was  done independently of the study team as part of the national surveillance of Ebola virus disease, throughout and beyond the follow-up period of the trial. Con   rmatory  retesting of samples of index cases and endpoints augmented the independence of the process. Although eligible individuals in the delayed arm had  two opportunities to consent (day 0 and day 21), those consenting at day 21 could only do so if they had not been diagnosed with Ebola virus disease in the intervening 0 30 min 31 min to 3 days 4 14 days Children aged between 6 &lt;18 years (n=194) Arthralgia 0 3 (3 5%) 1 (9.1%) Diarrhoea 0 0 1 (9 1%) Fatigue 0 10 (11 6%) 1 (9 1%) Fever 0 1 (1 2%) 1 (9 1%) Headache 0 47 (54 7%) 4 (36 4%) Induration 0 0 0 Injection pain 0 9 (10 5%) 0 Muscle pain 0 4 (4 7%) 1 (9 1%) Myalgia 0 4 (4 7%) 1 (9 1%) Vomiting 0 1 (1 2%) 0 Other adverse  events0 7 (8 1%) 1 (9 1%) Total 0 86 (100 0%) 11 (100 0%) Adults aged 18 years and older (n=5643) Arthralgia 3 (2%) 851 (13 5%) 79 (12 3%)Diarrhoea 0 53 (0 8%) 15 (2 3%) Fatigue 5 (3 3%) 1233 (19 5%) 112 (17 4%) Fever 2 (1 3%) 8 (0 1%) 2 (0 3%) Headache 41 (27 3%) 1563 (24 7%) 177 (27 5%) Induration 0 1 (&lt;1%) 0 Injection pain 70 (46 7%) 362 (5 7%) 8 (1 2%) Muscle pain 7 (4 7%) 875 (13 8%) 55 (8 5%)Myalgia 6 (4 0%) 816 (12 9%) 47 (7 3%) Vomiting 0 21 (0 3%) 4 (0 6%) Other adverse  events16 (10 7%) 537 (8 5%) 145 (22 5%) Total 150 (100 0%) 6320 (100 0%) 644 (100 0%) Data are n (%); individuals might have had more than one adverse event. Table 5: Frequency of solicited adverse events by time since vaccination  in children and adults.Articles www.thelancet.com   Published online December 22, 2016   http://dx.doi.org/10.1016/S0140-6736(16)32621-6 13from the ring vaccination trial, indicate that using ring  vaccination within a surveillance and containment strategy could be highly e   ective in controlling future outbreaks of Ebola virus disease. 35 The    ndings from  Ebola  a Su    t showed that it is feasible to undertake e   cacy trials in the challenging circumstances of  epidemics. Vaccine trial designs using case-reactive strategies similar to those of the ring vaccination trial might have an application in future haemorrhagic fever outbreaks and in other infectious disease epidemics. Contributors IML, ME, AMH-R, WJE, CHW, M-PK, and J-AR conceived and designed the trial; SM, CHW, GN, XR, SH, AMH-R, IML, ME, WJE, AC, GE, ASV, ST, and J-AR contributed to the protocol and design of the study. J-AR, M-PK, MKK, AMH-R, BD, RG, and GN provided management and oversight of the trial as members of the study steering group. AMH-R coordinated the study design process and implementation of the trial on behalf of the study steering group. MD, MKK, and AS were coprincipal investigators. AMH-R, M-PK, SK , MML, MD, MKK, AS, ASV, XR, GE, SH, ST, SKo, TM, CHW, SM, SVW, and GN contributed to the    eld  implementation of the trial. MWC, SD, SG, and EK supported the laboratory testing and validation of endpoints. AC and IML did the statistical analyses. AC, IML, AMH-R, NED, CHW, WJE, ST, and PSG contributed to data interpretation. NED wrote the scripts for the statistical tests. AC, AMH-R, IML, CHW, WJE, J-AR, and M-PK contributed to the preparation of the report. ID and P-SG contributed to the implementation of the study. All authors critically reviewed and approved the    nal version. Declaration of interestsWJE, AC, ME, and CHW have acted as unpaid advisors to WHO on Ebola vaccination, and report travel and accommodation paid for by WHO to attend meetings. WJE is a coinvestigator on the European Commission Innovative Medicines Initiative-funded EBOVAC trial of the Johnson &amp; Johnson prime-boost Ebola vaccine candidate, for which he has received a grant from the European Commission Innovative Medicines Initiative, and his partner is an epidemiologist at GlaxoSmithKline, in a role unrelated to the company s development of an Ebola vaccine. AC and CHW have acted as unpaid advisors to the EBOVAC trial, for which CHW reports travel and accommodation paid for by the EBOVAC consortium to attend a meeting. AC and CHW have received non-   nancial support from Janssen outside the submitted work. SG received grants from the European Commission during the study. ST, SH, JE, and CHW received grants from Research Council of Norway during the study. MWC received Ebola virus research funding from the European Union and US Food and Drug Administration during the study. The other authors declare no competing interests. Acknowledgments We thank the people in Basse-Guin e for their participation, and the entire    eld, laboratory, and data management sta    who worked tirelessly and in di    cult conditions to successfully implement this trial. Merck Sharp &amp; Dohme provided the vaccine used in the trial. We would like to acknowledge the support of the following organisations: Wellcome Trust, UK Department of International Development, Guinean Ministry of Health, Norwegian Ministry of Foreign A   airs, US Department of Defence, Public Health Agency of Canada, Swiss Agency for Therapeutic Products, the Bill &amp; Melinda Gates Foundation, Health Canada, the VSV Ebola Consortium (VEBCON), and the European Commission. We also thank Donald A Henderson*, Jeremy Farrar, Richard Peto, Tore Godal, Bruce Aylward, Djilali Abdelghafour, Yap Boum, Mar Cabeza-Cabrerizo, Rokiatu Dembele, Mamoudou Harouna Djingarey, Julia Djonova, Andres Garcia, Melba Filimina Gomes, Myriam Grubo, Yper Hall, Raul David Hone, Iraheta, Olivier Lapujade, Murray Lumpkin, Christine Maure, Corinne Merle, Nicholas Misso, Pierre Ndiaye, Bj rg Dystvold Nilsson, Marie-Pierre Preziosi, Vasee Moorthy, Jean-Marie Okwo-Bele, William Perea, Guenal Rodier, Maria Magdalena Guraib, Martina Rothenb hler, Abha Saxena, Peter Smith, Samba Sow, Graciela Spizzamiglio, Milagritos Tapia, Marie Tchaton, Guido Torelli, and many colleagues at WHO for their invaluable support with implementation of the trial; and all members of our scienti   c advisory group, our data and safety monitoring board, and the Guinea vaccine trial working group.*Died on Aug 19, 2016. References 1 WHO. Ebola virus disease fact sheet, 2016. http://www.who.int/ mediacentre/factsheets/fs103/en/ (accessed Nov 30, 2016). 2 Kanapathipillai R, Henao Restrepo AM, Fast P, et al. Ebola vaccine  an urgent international priority. N Engl J Med 2014; 371: 2249 51. 3 Marzi A, Feldmann H. Ebola virus vaccines: an overview of current  approaches. Expert Rev Vaccines 2014; 13: 521 31. 4 Jones SM, Stroher U, Fernando L, et al. Assessment of a vesicular  stomatitis virus-based vaccine by use of the mouse model of Ebola virus hemorrhagic fever. J Infect Dis 2007; 196 (suppl 2): S404 12. 5 Wong G, Audet J, Fernando L, et al. Immunization with vesicular  stomatitis virus vaccine expressing the Ebola glycoprotein provides sustained long-term protection in rodents. Vaccine 2014; 32: 5722 29. 6 Jones SM, Feldmann H, Str her U, et al. Live attenuated  recombinant vaccine protects nonhuman primates against Ebola and Marburg viruses. Nat Med 2005; 11: 786 90. 7 Feldmann H, Jones SM, Daddario-DiCaprio KM, et al.  E   ective post-exposure treatment of Ebola infection. PLoS Pathog   2007; 3: e2 8 Geisbert TW, Daddario-DiCaprio KM, Lewis MG, et al.  Vesicular stomatitis virus-based Ebola vaccine is well-tolerated and protects immunocompromised nonhuman primates. PLOS Pathog 2008; 4: e1000225. 9 Qiu X, Fernando L, Alimonti JB, et al. Mucosal immunization of  cynomolgus macaques with the VSVdeltaG/ZEBOVGP vaccine stimulates strong ebola GP-speci   c immune responses. PLOS One 2009; 4: e5547 . 10 Marzi A, Robertson SJ, Haddock E, et al. VSV-EBOV rapidly protects  macaques against infection with the 2014/15 Ebola virus outbreak strain. Science 2015; 349: 739 42. 11 Marzi A, Hanley PW, Haddock E, Martellaro C, Kobinger G,  Feldmann H. E    cacy of vesicular stomatitis virus ebola virus post exposure treatment in Rhesus macaques infected with ebola virus makona. J Infect Dis 2016; 214 (suppl 3): S360 66. 12 Daddario-DiCaprio KM, Geisbert TW, Geisbert JB, et al.  Cross-protection against Marburg virus strains by using a live, attenuated recombinant vaccine. J Virol 2006; 80:  9659 66. 13 G eisbert TW, Geisbert JB, Leung A, et al. Single-injection vaccine  protects nonhuman primates against infection with Marburg virus and three species of Ebola virus. J Virol 2009; 83: 7296 304. 14 de Wit E, Marzi A, Bushmaker T, et al. Safety of recombinant VSV  Ebola virus vaccine vector in pigs. Emerg Infect Dis 2015; 21: 702 04. 15 Geisbert T, Daddario-Dicaprio K, Geisbert J, et al.  Vesicular stomatitis virus-based vaccines protect nonhuman primates against aerosol challenge with Ebola and Marburg viruses. Vaccine 2008; 26: 6894 900. 16 Regules JA, Beigel JH, Paolino KM, et al. A recombinant vesicular  stomatitis virus Ebola vaccine preliminary report. N Engl J Med 2015; published April 1. DOI:10.1056/NEJMoa1414216. 17 Agnandji ST, Huttner A, Zinser ME, et al. Phase 1 trials of rVSV Ebola  vaccine in Africa and Europe. N Engl J Med 2016; 374: 1647 60. 18 Osterholm MT, Moore KA, Kelley NS, et al. Transmission of Ebola  viruses: what we know and what we do not know. mBio 2015; 6: e00137 15. 19 Ebola  a Su    t ring vaccination trial consortium. The ring  vaccination trial: a novel cluster randomised controlled trial design to evaluate vaccine e    cacy and e   ectiveness during outbreaks,  with special reference to Ebola. BMJ 2015; 351: h3740. 20 Fenner F, Henderson DA, Arita I, Jezek Z, Ladnymi ID, World Health  Organization. Smallpox and its eradication. 1988. http://apps.who.int/iris/handle/10665/39485 (accessed Nov 30, 2016).  21 Henao-Restrepo AM, Longini IM, Egger M, et al. E    cacy and  e   ectiveness of an rVSV-vectored vaccine expressing Ebola surface glycoprotein: interim results from the Guinea ring vaccination cluster-randomised trial. Lancet 2015; 386: 857 66. 22 WHO. Contact tracing during an outbreak of Ebola virus disease.  September, 2014. http://www.who.int/csr/resources/publications/ebola/contact-tracing/en/ (accessed Dec 22, 2014).Articles 14 www.thelancet.com   Published online December 22, 2016   http://dx.doi.org/10.1016/S0140-6736(16)32621-623 VEBCOM phase 1 study, Lambarene, Gabon  (PACTR2014000089322), unpublished data. 24 WHO. Ebola vaccine chosen for planned Guinea clinical trial, 2016.  http://www.who.int/medicines/ebola-treatment/guinea_ebola_trial/ en/ (accessed Aug 18, 2016). 25 WHO. Case de   nition recommendations for Ebola or Marburg  virus disease. 2014. http://www.who.int/csr/resources/publications/ebola/ebola-case-de   nition-contact-en.pdf (accessed July 22, 2015). 26 WHO. Laboratory diagnosis of Ebola virus disease, interim  guideline, 19 September 2014. http://apps.who.int/iris/bitstream/10665/134009/1/WHO_EVD_GUIDANCE_LAB_14.1_eng.pdf (accessed Aug 20, 2016). 27 WHO Ebola Response Team. Ebola virus disease among children in  West Africa. N Engl J Med 2015; 372: 1274 77 . 28 WHO Ebola Response Team. Ebola virus disease among male and  female persons in West Africa. N Engl J Med 2016; 374: 96 98. 29 Krause PR. Interim results from a phase 3 Ebola vaccine study in  Guinea. Lancet 2015; 386: 831 33. 30 Zhang Y , Feng S, Cowling BJ. Changes in the primary outcome in  Ebola vaccine trial. Lancet 2016; 387: 1509.31 Kieny MP, Longini IM, Henao-Restrepo AM, Watson CH, Egger M,  Edmunds WJ. Changes in the primary outcome in Ebola vaccine trial: authors reply. Lancet 2016; 387: 1509 10. 32 Ministry of Health Guinea. Ebola situation, report 655, Jan 30, 2016.  http://guinea-ebov.github.io/code/   les/sitreps/GUINEA_EBOLA_ SITREP%20N%20655%20DU%2030_Jan_2016.pdf (accessed Nov 30, 2016). 33 The R Project for Statistical Computing, r version 3.3.1.  https://www.r-project.org/s (accessed July 1, 2016). 34 National Institutes of Health, National Institute of Allergy and  Infection Diseases. Experimental ebola vaccines well tolerated, immunogenic in phase 2 study. 2016; news release, Feb 23. https://www.niaid.nih.gov/news/newsreleases/2016/Pages/CROI-PREVAIL1.aspx (accessed Aug 31, 2016). 35 Ajelli M, Merler S, Fumanelli L, et al. Spatio-temporal dynamics of  the Ebola epidemic in Guinea and implications for vaccination and disease elimination: a computational modeling analysis. BMC Med 2016; 14: 130.</w:t>
            </w:r>
          </w:p>
        </w:tc>
      </w:tr>
      <w:tr>
        <w:tc>
          <w:tcPr>
            <w:tcW w:type="dxa" w:w="4320"/>
          </w:tcPr>
          <w:p>
            <w:r>
              <w:t>2508</w:t>
            </w:r>
          </w:p>
        </w:tc>
        <w:tc>
          <w:tcPr>
            <w:tcW w:type="dxa" w:w="4320"/>
          </w:tcPr>
          <w:p>
            <w:r>
              <w:t>MAJOR ARTICLE 50   cid  2021:72 (1 January)   Hosseinipour et alClinical Infectious Diseases   Received 26 September 2019; editorial decision 24 December 2019; accepted 1 January 2020;  published online January 4, 2020. aPresent affiliation: Aurum Health, Johannesburg, South Africa. bPresent affiliation: Bill &amp; Melinda Gates Foundation, Seattle, Washington. Correspondence: M.  C. Hosseinipour, UNC Project, Tidziwe Centre, Private Bag A-104,  Lilongwe, Malawi (mina_hosseinipour@med.unc.edu). Clinical Infectious Diseases   2021;72(1):50 60   The Author(s) 2020. Published by Oxford University Press for the Infectious Diseases Society  of America. This is an Open Access article distributed under the terms of the Creative Commons  Attribution License (http://creativecommons.org/licenses/by/4.0/), which permits unrestricted  reuse, distribution, and reproduction in any medium, provided the original work is properly cited. DOI: 10.1093/cid/ciz1239Phase 1 Human Immunodeficiency Virus (HIV) Vaccine Trial  to Evaluate the Safety and Immunogenicity of HIV Subtype C  DNA and MF59-Adjuvanted Subtype C Envelope Protein Mina C. Hosseinipour,1,2 Craig Innes,3 Sarita Naidoo,4 Philipp Mann,5 Julia Hutter,6 Gita Ramjee,4,a Modulakgotla Sebe,7 Lucas Maganga,8   Michael E. Herce,9 Allan C. deCamp,5 Kyle Marshall,5 One Dintwe,5,10 Erica Andersen-Nissen,5,10 Georgia D. Tomaras,11 Nonhlanhla Mkhize,12   Lynn Morris,12 Ryan Jensen,5 Maurine D. Miner,5, Giuseppe Pantaleo,13 Song Ding,14 Olivier Van Der Meeren,15 Susan W. Barnett,16,b M. Juliana McElrath,5  Lawrence Corey,5 and James G. Kublin5; for the HVTN 111 Protocol Team 1University of North Carolina at Chapel Hill, Chapel Hill, NC, USA, 2UNC Project-Malawi, Lilongwe, Malawi, 3Aurum Institute, Klerksdorp, South Africa, 4HIV Prevention Research Unit, South  African Medical Research Council, Durban, South Africa, 5Vaccine and Infectious Disease Division, Fred Hutchinson Cancer Research Center, Seattle, Washington, USA, 6Division of AIDS,  National Institute of Allergy and Infectious Diseases, National Institutes of Health, Bethesda, Maryland, USA, 7Aurum Institute, Tembisa, South Africa, 8NIMR Mbeya Medical Research Center,  Mbeya, Tanzania, 9Centre for Infectious Disease Research in Zambia, Lusaka, Zambia, 10Cape Town HVTN Immunology Laboratory, Cape Town, South Africa, 11Duke Human Vaccine Institute,  Duke University School of Medicine, Durham, North Carolina, USA, 12National Institute for Communicable Diseases, National Health Laboratory Service, Johannesburg, South Africa, 13Division  of Immunology and Allergy, Centre Hospitalier Universitaire Vaudois, University of Lausanne, Lausanne, Switzerland, 14EuroVacc Foundation, Lausanne, Switzerland, 15GSK Vaccines, Rixensart,  Belgium, and 16GSK Vaccines, Cambridge, Massachusetts, USA Background.  The Pox-Protein Public-Private Partnership is performing a suite of trials to evaluate the bivalent subtype C en- velope protein (TV1.C and 1086.C glycoprotein 120) vaccine in the context of different adjuvants and priming agents for human  immunodeficiency virus (HIV) type 1 (HIV-1) prevention. Methods.  In the HIV Vaccine Trials Network 111 trial, we compared the safety and immunogenicity of DNA prime followed by  DNA/protein boost with DNA/protein coadministration injected intramuscularly via either needle/syringe or a needle-free injection  device (Biojector). One hundred thirty-two healthy, HIV-1 uninfected adults were enrolled from Zambia, South Africa, and Tanzania  and were randomized to 1 of 6 arms: DNA prime, protein boost by needle/syringe; DNA and protein coadministration by needle/ syringe; placebo by needle/syringe; DNA prime, protein boost with DNA given by Biojector; DNA and protein coadministration  with DNA given by Biojector; and placebo by Biojector. Results. All vaccinations were safe and well tolerated. DNA and protein coadministration was associated with increased HIV-1  V1/V2 antibody response rate, a known correlate of decreased HIV-1 infection risk. DNA administration by Biojector elicited sig- nificantly higher CD4+ T-cell response rates to HIV envelope protein than administration by needle/syringe in the prime/boost reg- imen (85.7% vs 55.6%; P = .02), but not in the coadministration regimen (43.3% vs 48.3%; P = .61). Conclusions.  Both the prime/boost and coadministration regimens are safe and may be promising for advancement into efficacy  trials depending on whether cellular or humoral responses are desired. clinical Trials Registration. South African National Clinical Trials Registry (application 3947; Department of Health [DoH]  no. DOH-27 0715 4917) and ClinicalTrials.gov (NCT02997969). Keywords.  HIV vaccine; DNA prime/protein boost; subtype C; Biojector. Despite progress in human immunodeficiency virus (HIV)  treatment, an estimated 1.8 million individuals were infected  with HIV in 2017 [1], highlighting the need for an effective HIV  vaccine. The RV144 vaccine trial is to date the only HIV vaccine trial that has demonstrated any efficacy [2]. The Pox-Protein  Public-Private Partnership (P5) was established to improve  on RV144 to create a more efficacious and durable vaccine in  the predominately subtype C region of sub-Saharan Africa [3],  where half the world s HIV-infected population (36.9 million)  resides [1]. The RV144 regimen, designed to protect against  subtype B/E HIV type 1 (HIV-1) strains, was reformulated for  the subtype C virus [4] and has demonstrated adequate immu- nogenicity [5]. Comprised of subtype C-adapted ALV AC and  bivalent glycoprotein (gp) 120 protein with MF59 adjuvant  (gp120/MF59), this vaccine regimen is currently under effi- cacy evaluation in South Africa (HIV Vaccine Trials Network  [HVTN] 702). In parallel, the P5 correlates program is con- ducting several phase 1/2a trials designed to provide insights Phase 1 HIV Subtype C Vaccine Trial   cid  2021:72 (1 January)   51 into potentially superior vaccine candidates and/or regimens  based on favorable immune profiles. These phase 1/2a trials  evaluate alternative strategies, adjuvants, and products for vac- cine delivery, using common immunological end points. HVTN 049 compared a DNA prime/gp140 protein boost  regimen with a protein-only regimen for inducing humoral  and cellular responses to HIV antigens [6]. The prime/boost  strategy resulted in higher levels of envelope (Env) binding anti- bodies (bAbs) and homologous neutralizing antibodies (nAbs),  greater CD4+ T-cell responses to Env antigens, and greater  polyfunctionality of CD4+ T-cell responses. In nonhuman pri- mate and mouse models, coadministration of DNA/protein  elicited more robust humoral immunity than DNA alone or a  prime/boost strategy [7, 8]. The most common vaccine administration method is via  needle and syringe (needle/syringe). An alternative to needle/ syringe is the Biojector, a needle-free injection system that re- sults in improved interaction with antigen-presenting cells  and enhanced immunological responses [9, 10]. The first of  the P5 correlates program trials, HVTN 111, was designed to  determine whether DNA vaccine administration method and  schedule influence immune responses. Specifically, HVTN 111  evaluated the safety and immunogenicity of subtype C DNA- HIV-PT123 administered via needle/syringe or Biojector, and  either boosted or coadministered with bivalent subtype C  gp120/MF59 in HIV-uninfected, healthy adults in sub-Saharan  Africa. METHODS Study Design HVTN 111 was a phase 1 randomized, placebo-controlled  study with 6 arms according to administration method (needle/ syringe or Biojector) and prime/boost versus coadministration  approaches. Participants were randomized to 1 of 6 regimens, according to the schema in Table 1. The DNA vaccine was ad- ministered via needle/syringe or Biojector, according to the reg- imen; adjuvanted protein vaccinations were administered via  needle/syringe. When coadministered, the DNA and protein  vaccines were administered contralaterally. The administration  schedule in prime/boost via needle/syringe and prime/boost via  Biojector matched the primary regimens of RV144 and HVTN  702. Coadministration via needle/syringe and coadministration  via Biojector received 3 coadministrations of the 2 products,  following a classic month 0-1-6 schedule (tetanus, diphtheria,  hepatitis B). This approach is based on the observation that  peak humoral immunogenicity is reached after 3 doses of  protein, with no additional benefit of a fourth dose [11], and  dampening of immunoglobulinin (Ig) G3 responses with addi- tional protein administrations (unpublished data). The longer  rest between the second and third vaccinations is preferred for  antibody maturation. Study Participants HVTN 111 enrolled 132 healthy, HIV-negative adults, aged  18 40 years, assessed as low risk for HIV infection, who agreed  to study requirements and provided written informed consent  in their preferred language. Good general health was deter - mined by medical history, physical examination, and laboratory  tests, including hematology, chemistry, and hepatitis serology.  All female participants agreed to consistent contraception;  pregnant and breastfeeding women were excluded. Eligibility  criteria are described in Supplementary Table 1. Participants were enrolled at 1 site in Zambia (Matero), 3  sites in South Africa (Isipingo, Klerksdorp, and Tembisa), and  1 site in Tanzania (Mbeya). HVTN 111 was approved by the  research ethics committee of the participating sites. The study  was registered with the South African National Clinical Trials  Registry (application 3947; Department of Health  [DoH] no.  DOH-27 0715 4917) and ClinicalTrials.gov (NCT02997969). Table 1. HIV Vaccine Trials Network 111 Study Schema Group Participants, No.Vaccination Month 0 1 3 6 Prime/boost (S) 30 DNA-HIV-PT123 (S) DNA-HIV-PT123 (S) DNA-HIV-PT123 (S)   +   gp120/MF59 (S)DNA-HIV-PT123 (S)   +   gp120/MF59 (S) Coadministration   (S)30 DNA-HIV-PT123 (S)   +   gp120/MF59 (S)DNA-HIV-PT123 (S)   +   gp120/MF59 (S)Placebo (S)  +  Placebo (S) DNA-HIV-PT123 (S)   +   gp120/MF59 (S) Placebo (S) 6 Placebo (S) Placebo (S) Placebo (S) Placebo (S) Prime/boost (B) 30 DNA-HIV-PT123 (B) DNA-HIV-PT123 (B) DNA-HIV-PT123 (B)   +   gp120/MF59 (S)DNA-HIV-PT123 (B)   +   gp120/MF59 (S) Coadministration    (B)30 DNA-HIV-PT123 (B)   +   gp120/MF59 (S)DNA-HIV-PT123 (B)   +   gp120/MF59 (S)Placebo (B)  +  Placebo (S) DNA-HIV-PT123 (B)   +   gp120/MF59 (S) Placebo (B) 6 Placebo (B) Placebo (B) Placebo (B) Placebo (B) Abbreviations: B, Biojector; gp, glycoprotein; HIV, human immunodeficiency virus; S, needle/syringe. 52   cid  2021:72 (1 January)   Hosseinipour et al Study Products The DNA vaccine, designated DNA-HIV-PT123 (IPPOX  Foundation), comprises a mixture of 3 DNA plasmids in a 1:1:1  ratio, each at 1.33 mg: (1) subtype C ZM96 gag , (2) subtype C  ZM96 gp140, and (3) subtype C CN54 pol-nef. The DNA vac- cine was delivered at a total dose of 4  mg. The bivalent sub- type C gp120 Env protein vaccine comprises subtype C TV1.C  gp120 Env and subtype C 1086.C gp120 Env (GlaxoSmithKline  Biologicals), each at a dose of 100  g. The protein vaccine was  mixed with MF59 adjuvant (Seqirus). The placebo was 0.9% so- dium chloride for injection. Study Procedures Participants were followed up for 12  months after the ini- tial vaccination with safety evaluations and procedures as per  Supplementary Methods. Adverse events (AEs) were reported  over 30 days after each vaccination visit, with a subset of AEs  being reported for the duration of the study. Immunogenicity Assays All laboratory assays were performed blinded to treatment  group with validated and qualified methods published else- where. Measurements included bAb, nAb and T-cell responses  at the peak immunogenicity time point (2 weeks after final vac- cination). A list of the specific antigens used in all immunoge- nicity assays is found in Supplementary Table 2. bAb Multiplex Assay HIV-1 specific IgG bAb responses were measured at 1:50 di- lution by an HIV-1 bAb multiplex assay against specific HIV-1  antigens, including vaccine-matched subtype C 96ZM651.C  gp140, and V1V2 antigens 1086.C V1V2 and CaseA2_gp70_ V1V2.B, as described elsewhere [12 15]. nAb Assays Neutralizing activity was measured against HIV Env- pseudotyped viruses as a function of reductions in Tat- regulated luciferase reporter gene expression in TZM-bl cells.  Neutralization titers were measured against subtype C vaccine- matched strains TV1c8.2.C (tier 1A), 96ZM651.C (tier 2),  Ce1086_B2.C (tier 2), and subtype C MW965.26.C (tier 1A)  and judged positive if the neutralization titer was &gt;10, as de- scribed elsewhere [16] (Supplementary Methods). Intracellular Cytokine Staining Assay Peripheral blood mononuclear cells, collected at baseline and  the peak immunogenicity time point, were isolated and cryo- preserved from whole blood, as described elsewhere [17]. T-cell  responses to vaccine-matched antigens were measured by intra- cellular cytokine staining (ICS), as described elsewhere [18, 19]  (Supplementary Methods). The 17-color ICS panel is described  in Supplementary Table 3.Statistical Analysis Randomization The randomization allocation sequence was obtained by  computer-generated random numbers and provided to each site  through the HVTN statistics and data monitoring center s Web- based randomization system. Positivity Calls and Response Comparisons Barnard exact and Wilcoxon rank sum tests were used to com- pare the response rates and magnitudes for responders, re- spectively, between 2 groups [20]. Two-sided 95% confidence  intervals for binomial proportions were calculated using the  Wilson score method [21]. All tests were 2 sided with no adjust- ment for multiple comparisons, and differences were considered  statistically significant at P &lt;.05. For positivity analyses of ICS  and bAb multiplex assays, see the Supplementary Methods. T-cell Polyfunctionality Analyses Combinatorial Polyfunctionality Analysis of Single Cells  (COMPASS) analysis was used to analyze antigen-specific T-cell  subsets [22]. The functionality score (FS) is defined as the esti- mated proportion of antigen-specific subsets detected among  all possible ones. The polyfunctionality score (PFS) is similar  but weighs the different subsets by their degree of functionality,  naturally favoring subsets with higher degrees of functions,  motivated by the observation that higher-degree function has  been correlated with good outcomes in certain vaccine studies  (Supplementary Methods). RESULTS Study Population and Schema One hundred thirty-two healthy, HIV-uninfected, low-risk par - ticipants were enrolled at 5 sites between 21 June 2016 and 13  July 2017 (Table 2). Thirty participants were allocated to each of  4 vaccine arms and 6 participants to each placebo arm. Overall,  123 of 132 participants (93%) completed all vaccinations and  follow-up (Figure 1). Safety and Tolerability All 132 participants received the first vaccinations, 127 received  the second and third vaccinations, and 128 received the fourth  vaccinations. All vaccinations were well tolerated. No related  serious AEs, related severe AEs, or severe local reactogenicity  symptoms were reported. Apart from 1 case of grade 3 elevated  temperature, no severe systemic reactogenicity symptoms were  reported (Supplementary Figure 1) No significant differences  were observed in local and systemic reactogenicity symp- toms between vaccine and placebo recipients, overall. When  the DNA and protein injections were analyzed separately,  pain and/or tenderness were more common in some of the  vaccine groups when compared with placebo for DNA injec- tions (Supplementary Figure 2); the same was true for protein Phase 1 HIV Subtype C Vaccine Trial   cid  2021:72 (1 January)   53 injections. Pain, tenderness, and pain and/or tenderness were  more common with Biojector than needle/syringe administra- tion. For DNA injections via needle/syringe, the median severity  grade was  none,   whereas for DNA injections via Biojector, the  median severity grade was  mild  (Figure 2). Four participants discontinued receiving vaccinations, 3 be- cause of relocation or refusal, and 1 because of an undisclosed  pre-existing condition of diabetes. Overall, 81 AEs were reported;  78 of them mild or moderate. One grade 3 AE for type 1 diabetes  mellitus, 1 grade 4 AE for increased aspartate aminotransferase,  and 1 grade 4 serious AE for intentional self-injury were re- ported, all deemed not related to study product. Two AEs were  deemed related to study product, both mild in severity: 1 case  of decreased neutrophil count and 1 case of malaise. One par - ticipant reported injection site blistering at the site of DNA ad- ministration via Biojector. Blistering occurred after the second,  third, and fourth vaccinations, and resolved spontaneously. Humoral Responses In all vaccine recipients (100%) IgG responses developed to  vaccine-matched Env gp120/gp140 (1086.C gp120, TV1c8.2.C  gp120, 96ZM651.C gp140) and the group M consensus gp120/ gp140 (Con 6 gp120, Con S gp140 CFI) at high magnitudes  (Figure  3 and data not shown). As expected, no positive re- sponses were seen among placebo recipients. Responses to  vaccine-matched 96ZM651.C gp140 were significantly higher in the coadministration group versus prime/boost group via  needle/syringe (P  = .007) (Figure 3A); there were no significant  differences between other treatment groups. The magnitude  of the IgG response to both subtype B and C V1V2 antigens,  known correlates of decreased HIV-1 risk in RV144 [12, 15],  trended higher in the coadministration group versus prime/ boost group via needle/syringe (Figure 3B and 3C). All vaccine recipients and no placebo recipients developed nAb  responses against tier 1A strains TV1c8.2.C and MW965.26.C  (Figure  4). There were no positive responders against tier 2  vaccine strains in any group (data not shown). nAb responses  in the coadministration via needle/syringe group were signif- icantly higher in magnitude than those in the prime/boost via  need/syringe group for TV1c8.2.C (P = .0004) (Figure 4A) and  MW965.26.C (P = .03) (Figure 4B). The same pattern emerged  in the Biojector groups between coadministration and prime/ boost: TV1c8.2.C (P = .002) and MW965.26.C (P = .03). There  were no significant differences between nAb response magni- tudes for TV1c8.2.C or MW965.26.C for vaccine groups of the  same regimen but with different methods of administration. T-cell Responses The vaccine regimens induced HIV-specific CD4+ T cells ex- pressing interleukin 2 (IL-2) and/or interferon (IFN)   in most  vaccine recipients (Figure 5). Response magnitudes did not differ  significantly between prime/boost regimens to the combined Table 2. Baseline Demographic Characteristics and Vaccination Frequencies of Participants Enrolled in HIV Vaccine Trials Network 111, According to  Randomization Arm Characteristic or Vaccina- tion FrequencyParticipants, No. (%)a Needle/Syringe Biojector Prime/Boost  (n = 30)  Coadministration  (n = 30)  Placebo   (n = 6)  Prime/Boost  (n = 30)  Coadministration  (n = 30)  Placebo   (n = 6)  Total  (N = 132)   Sex          Male 12 (40) 10 (33) 3 (50) 17 (57) 19 (63) 5 (83) 66 (50)  Female 18 (60) 20 (67) 3 (50) 13 (43) 11 (37) 1 (17) 66 (50) Race          Black 30 (100) 30 (100) 6 (100) 29 (97) 30 (100) 6 (100) 131 (99)  Asian 0 (0) 0 (0) 0 (0) 0 (0) 0 (0) 0 (0) 0 (0)  Indian 0 (0) 0 (0) 0 (0) 0 (0) 0 (0) 0 (0) 0 (0)  Mixed 0 (0) 0 (0) 0 (0) 1 (3) 0 (0) 0 (0) 1 (1)  Other 0 (0) 0 (0) 0 (0) 0 (0) 0 (0) 0 (0) 0 (0) Age group          18 20 y 7 (23) 8 (27) 0 (0) 9 (30) 7 (23) 4 (67) 35 (27)  21 30 y 19 (63) 20 (67) 5 (83) 16 (53) 21 (70) 2 (33) 83 (63)  31 40 y 4 (13) 2 (7) 1 (17) 5 (17) 2 (7) 0 (0) 14 (11) Age, median (range), y     23.0 (19 39) 24.0 (18 38) 25.5 (21 38) 24.0 (18 37) 22.0 (18 37) 20.0 (18 27) 24.0 (18 39) Vaccination frequencies          mo 0 30 (100) 30 (100) 6 (100) 30 (100) 30 (100) 6 (100) 132 (100)  mo 1 29 (97) 30 (100) 6 (100) 27 (90) 30 (100) 5 (83) 127 (96)  mo 3 29 (97) 30 (100) 6 (100) 28 (93) 29 (97) 5 (83) 127 (96)  mo 6 29 (97) 30 (100) 6 (100) 28 (93) 30 (100) 5 (83) 128 (97) Abbreviation: HIV, human immunodeficiency virus. aData represent no. (%) of participants unless otherwise specified.54   cid  2021:72 (1 January)   Hosseinipour et al vaccine-matched peptides ( any HIV ) (Figure 5A), combined  vaccine-matched Env peptides ( any Env ) (Figure 5B) and in- dividual vaccine-matched Env peptides (Figure  5C and 5D).  Response rates and magnitudes did not differ significantly  overall between prime/boost and coadministration via needle/ syringe (Figure 5A 5C), with the exception of higher responses  to Env-1-ZM96.C for prime/boost (P = .047 for response rate;  P = .002 for magnitude) (Figure 5D). The prime/boost regimen  via Biojector produced significantly higher CD4+ T-cell re- sponse rates than coadministration for all Env antigens tested:  any Env (P  =  .002), Env.1086.C (P  &lt;  .0001), Env-1-ZM96.C  (P = .002), Env-2-ZM96.C (P = .002), and Env.TV1.C (P = .02)  (Figure  5B 5D). Response magnitudes for prime/boost were  also significantly higher than coadministration via Biojector for  any HIV (P = .01), any Env (P = .02), Env.1086.C (P = .04), and  Env-1-ZM96.C (P = .047) (Figure 5). Comparing prime/boost regimens administered via dif- ferent methods, Biojector elicited significantly higher CD4+  T-cell response rates to any Env than needle/syringe (85.7% vs  55.6%, respectively; P = .02) (Figure 5B). There was no signifi- cant difference in coadministration regimens between Biojector  and needle/syringe for any Env (Figure 5B). Participants who  received the coadministration via Biojector had significantly  higher response magnitudes to Env-1-ZM96.C than those  who received coadministration via needle/syringe (P  =  .004) (Figure 5D); there were no other significant differences between  these 2 groups for the other antigens tested. CD8+ T-cell responses were infrequently induced in all groups  (Supplementary Figure 3) with no statistically significant differ - ences in response rates or magnitudes with needle/syringe or  Biojector administration. When the prime/boost regimens were  compared with each other, Biojector resulted in significantly higher  response rates than needle/syringe for any HIV (33.3% vs 7.4%,  respectively; P = .02) and Gag-ZM96.C (16.7% vs 0.0%; P  = .03).  There were no significant differences in CD8+ T-cell response  rates between coadministration vaccines via the 2 administration  methods, nor were there any differences in response magnitudes  between prime/boost vaccinees (via needle/syringe or Biojector) or  coadministration vaccinees (via needle/syringe or Biojector). We performed a polyfunctionality analysis to assess IFN- ,  IL-2, tumor necrosis factor (TNF)  , CD40L, interleukin 4, in- terleukin 17, and granzyme B coexpression using COMPASS  analysis [22]. Comparisons of FS and PFS between prime/ boost and coadministration via needle/syringe revealed sig- nificant differences only for the combined vaccine-matched  Env ZM96 ( any Env ZM96 ) (P = .04 for FS) and the Env-1- ZM96.C (P = .03 for FS and P = .02 for PFS), with prime/boost  via needle/syringe having higher FS and PFS (Figure 6A). When  prime/boost was compared with coadministration delivered by  Biojector, FS and PFS were significantly higher in the prime/ Figure 1. HIV Vaccine Trials Network (HVTN) 111 CONSORT diagram, showing enrollment and follow-up of participants in HVTN 111, including availability of samples  for immunological testing. Abbreviations: bAb, binding antibody; CONSORT, consolidated standards of reporting trials; HIV, human immunodeficiency virus; ICS, intracellular  cytokine staining; nAb, neutralizing antibody .Phase 1 HIV Subtype C Vaccine Trial   cid  2021:72 (1 January)   55 boost group for any Env ZM96 (P &lt; .001 for FS and P = .09 for  PFS) (Figure  6A) and for each of the individual Env peptide  pools (Env.1086.C [P = .005 for FS and P = .004 for PFS], Env-1- ZM96.C [P = .008 and P = .01, respectively] and Env-2-ZM96.C  [both P = .02]; data not shown). There were no significant dif- ferences in FS and PFS comparisons by administration route. In Figure 6B , a heat map of the COMPASS posterior probabil- ities allows visualization of the different populations contrib- uting to the FS. All vaccine regimens induced polyfunctional  CD4+ T cells expressing 2, 3, and 4 functional combinations  of IFN- , IL-2, TNF- , and CD40L. Triple functional CD4+ T  cells coexpressing IL-2, TNF- , and CD40L or IFN- , TNF- ,  and CD40L were the 2 dominant populations responding to  any Env-ZM96 in all vaccine groups, regardless of adminis- tration method. In contrast, the 4-function subset expressing  IFN-  IL-2, TNF- , and CD40L was more likely to be expressed  in the prime/boost regimens. CD40L single-expressing cells were most common in the prime/boost group vaccinated via  Biojector. Vaccine-induced Seroreactivity Vaccine-induced seroreactivity, assessed by means of com- mercial HIV serological methods, occurred in 1 vaccine re- cipient (0.8%). This individual was in the coadministration  via Biojector group and tested reactive only with the Alere  Determine HIV-1/2 Ag/Ab Combo test. DISCUSSION In the first reported clinical trial from the P5 correlates program,  HVTN 111, the subtype C DNA vaccine (DNA-HIV-PT123)  and the bivalent subtype C gp120/MF59 were generally safe  and well tolerated in healthy volunteers in sub-Saharan Africa.  Humoral responses were robust in all vaccination arms. Some  cellular responses were enhanced with the prime/boost approach  Figure 2. Reactogenicity in HIV Vaccine Trials Network (HVTN) 111. Local reactogenicity symptoms according to treatment arm and severity grade. Abbreviation: HIV, human  immunodeficiency virus. 56   cid  2021:72 (1 January)   Hosseinipour et al Figure 3. Binding antibody responses. BAMA response rates (bar charts) and magnitudes (box plots) by treatment arm for the following antigens: 96ZM651.C glycoprotein  (gp) 140 (A), CaseA2_gp70_V1V2.B (B), and 1086.C V1V2 (C). Bar charts show positive response rates. Box plots show responses and are based on positive responders only  (shown as colored circles); negative responders are shown as gray triangles. *P   .05;  P   .01;  P   .001. Abbreviations: B, Biojector; BAMA, binding-antibody multiplex  assay; MFI, mean fluorescence intensity; S, needle/syringe.Phase 1 HIV Subtype C Vaccine Trial   cid  2021:72 (1 January)   57 compared with the coadministration regimen when adminis- tered via Biojector. Given that humoral responses were higher  after coadministration and cellular responses higher after prime/ boosting, the potential use of these approaches may depend on  whether humoral or cellular responses are more desirable. Notably,  despite the lower CD4+ T-cell responses in the coadministration  arms, the potent humoral responses indicate that T cells are suffi- ciently stimulated by vaccination to support antibody responses. Local pain and/or tenderness were more common with ad- ministration via Biojector than with administration via needle/ syringe, albeit these reactions were mostly mild. One participant  experienced self-limiting blistering at the injection site after  Biojector administration, something that has been reported  elsewhere at a low frequency [9]. Vaccinations with the bivalent  subtype C gp120/MF59 were also safe and well tolerated. The HVTN 111 candidate vaccine regimens elicited robust  humoral responses in response rate and magnitude. The anti- body response magnitude increased with coadministration of  the protein and DNA components. The coadministration arms  received 3 gp120/MF59 dosages compared with 2 in the prime/ boost approach. One objective of this study was to determine  whether the frequency and magnitude of the V1V2 IgG corre- late of decreased HIV-1 risk [12, 14, 15] could be differentially  modulated. We observed that the response magnitude did trend higher in the coadministration arm compared with the prime/ boost arm. Consistent with expectations that Biojector adminis- tration largely influences cellular responses, we saw no difference  in humoral responses with the different administration methods. The prime/boost approach elicited higher cellular response  rates than the coadministration regimen. The prime/boost strategy  provides 1 additional DNA vaccine administration compared  with the coadministration regimen, which may explain some of  the observed differences. With respect to administration method,  the Biojector enhanced CD4+ T-cell response rate and magnitude  when compared to standard vaccination via needle/syringe, but  only in the prime/boost regimen. These CD4+ T-cell response  rates exceed those seen when the canarypox vector ALV AC is  given with the same protein boost (Moodie Z et al, submitted). The current study presented no safety concerns, which sup- ports advancement of the suite of P5 vaccines. However, Biojector  administration requires the Biojector device, carbon dioxide  cartridges, and specific syringes that are not widely available  and will require a more complicated supply chain management  plan in a public health setting than needle/syringe strategies. The  modest gains in cellular responses may be of questionable added  value given the necessary complexities for implementation [12,  15]. Coadministration may induce earlier protective humoral re- sponses. A  public health advantage to coadministration would  Figure 4. Neutralizing antibody (nAb) responses. Response rates (bar charts) and nAb titers (box plots) against TV1c8.2.C (A) and MW965.26.C (B) are shown by treatment  arm. Bar charts show positive response rates. Box plots show responses and are based on positive responders only (shown as colored circles); negative responders are shown  as gray triangles. *P   .05;  P   .01;  P   .001. Abbreviations: B, Biojector; ID50, 50% infectious dose; S, needle/syringe.58   cid  2021:72 (1 January)   Hosseinipour et al include simplicity in dosing, with the same vaccine (DNA and  protein) administered at each vaccination time point. This ease  of use would need to be balanced with potential reduction in the  cellular responses seen with the standard prime/boost approach.Importantly, both approaches were performed with the  same bivalent subtype C proteins used in the ongoing efficacy  trial HVTN 702. HVTN 111 represents the first time these  particular proteins have been assessed with a different priming  Figure 5. CD4+ T-cell responses, as measured by intracellular cytokine staining. Response rate (bar charts) and magnitude (box plots) 2 weeks after the final vaccination  by treatment arm are shown for the following vaccine-matched peptide pools: any human immunodeficiency virus (HIV) (A), Any envelope (Env) (B), Env.1086.C (C), and Env- 1-ZM96.C (D). Any HIV is the sum of any Pol, any Env, Nef-CN54, and Gag-ZM96.C, where any Pol is the sum of Pol-1-CN54 and Pol-2-CN54. Any Env is the maximum of Env  ZM96, Env.1086.C, and Env.TV1.C, where Env ZM96 is the sum of Env-1-ZM96.C and Env-2-ZM96.C. Bar charts show positive response rates. Box plots show responses and  are based on positive responders only (shown as colored circles); negative responders are shown as gray triangles. *P   .05;  P   .01;  P   .001. Abbreviations: B, Biojector;  IFN, interferon; IL-2, interleukin; S, needle/syringe; Pol, polyfunctionality. Phase 1 HIV Subtype C Vaccine Trial   cid  2021:72 (1 January)   59 agent, and in different administration regimens. In this study,  we confirmed the differentiated skewing of the humoral and  cellular responses in the prime/boost and coadministration  regimens. The results of this trial help pave the road to po- tential refinements of the HVTN 702 regimen with the aim  to fine-tune the immunological responses deemed most crit- ical for vaccine efficacy based on correlates of risk/protection.  Ideally these targeted refinements can help shape a future vac- cine to enhance levels of efficacy beyond those seen in RV144.  Thus, this study sets the foundation for optimizing vaccine re- gimens based on observed correlates of risk/protection from  existing HIV-1 efficacy trials, in concert with upcoming effi- cacy trial results.Supplementary Data Supplementary materials are available at Clinical Infectious Diseases online.  Consisting of data provided by the authors to benefit the reader, the posted  materials are not copyedited and are the sole responsibility of the authors,  so questions or comments should be addressed to the corresponding author. Notes Acknowledgments.  The authors thank all study participants enrolled in  HIV Vaccine Trials Network (HVTN) 111. The authors gratefully acknowl- edge the participation and support of many colleagues and staff on the HVTN  111 protocol team. The authors thank Nicole Frahm, Barbara Metch, and  Marguerite Koutsoukos for their contributions to this study. At the clinical re- search sites, the authors thank Stewart Reid, Bupe Sichalwe, Mah Asombang,  Christine Namakobo, Sam Mundia, Lumbwe Banda, Joyce Mapanza, Jacinta  Shilimi, and Bertha Chibwe at the Lusaka-Matero site and Emmanuel  Kapesa, Abisai Kisinda, Cornelia Lueer, Lilian Njovu, Wiston William, Faith  Figure 6. Functionality and polyfunctionality according to study arm. A, Functionality and polyfunctionality scores of CD4+ T-cell subsets to any envelope (Env) ZM96  2 weeks after the final vaccination. To determine scores for Env ZM96, data for Env-1-ZM96.C and Env-2-ZM96.C were combined before fitting the Combinatorial  Polyfunctionality Analysis of Single Cells (COMPASS) model. B, Heat map of mean COMPASS posterior probabilities for CD4+ T-cell responses to any Env ZM96 among vac- cine and placebo recipients. Rows correspond to mean posterior probabilities of participants in each treatment group. Each cell shows the probability (ranging from white [0]  to purple [1]) that the corresponding cell subset (column) demonstrates an antigen-specific response in the corresponding treatment group (row). Abbreviations: B, Biojector;  Co-ad, coadministration; GzB, granzyme B; IFN, interferon; IL-2, IL-4, and IL-17, interleukin 2, 4, and 17; P , Placebo; Prime/bst, prime/boost; S, needle/syringe; TNF, tumor  necrosis factor. 60   cid  2021:72 (1 January)   Hosseinipour et al Mlagalila, Elizabeth Ntapara, Willhelmina Olomi, Nnhamo Chiwerengo,  Revocatus Kunambi, Bahati Myombe, Rosemary Mwilinga, Neema Mbinda,  Joyce Masala, and Joseph Mapunda at the NIMR Mbeya Medical Research  Center. The authors thank On Ho, Denelle Reilly, Liz Briesemeister, Marianne  Hansen, Jill Zeller, and Simba Takuva for their roles in protocol develop- ment and study implementation. The authors also thank Caroline Brackett,  Jack Heptinstall, and Kelly Seaton for the binding antibody assays; David  Beaumont, Lu Zhang, Sheetal Sawant, and Sahill Patel for data management;  Marcella Sarzotti-Kelsoe and quality assurance unit for quality assurance  oversight; and Tandile Hermanus and Valerie Bekker for the neutralizing  antibody assays. For the intracellular cytokine staining assays, the authors  thank Stephen De Rosa, Saleha Omarjee, Stephany Wilcox, Shamiska Rohith,  Asiphe Basethi, and Renaldo Noble for conducting the laboratory assays and  Daryl Morris for performing Combinatorial Polyfunctionality Analysis of  Single Cells (COMPASS) analysis. The authors thank Anthony Williams for  data processing and quality control, April Randhawa for developing the assay  plans and assistance with data management, and Ashley Clayton for assis- tance with manuscript preparation. Disclaimer.  The content is solely the responsibility of the authors and  does not necessarily represent the official views of the National Institute of  Allergy and Infectious Diseases (NIAID), the National Institutes of Health  (NIH), or the Bill &amp; Melinda Gates Foundation. Financial support . This work was supported by NIAID, NIH (grants  UM1 AI068614 [Leadership and Operations Center: HVTN], UM1  AI068618 [Laboratory Center: HVTN], UM1 AI068635 [Statistical and Data  Management Center: HVTN], UM1 AI069453 [Klerksdorp Clinical Research  Site], UM1 AI069422 [Durban-Isipingo Clinical Research Site], UM1  AI108568 [Mbeya Clinical Research Site], and UM1 AI069423 [University  of North Carolina at Chapel Hill Global Clinical Trials Unit, Malawi Clinical  Research Site]; grants HHSN272201300033C/HHSN272201600012C for  development of the glycoprotein [gp] 120 envelope proteins TV1.C and  1086.C and support for the manufacture and release of the gp120 clinical  grade material to Novartis Vaccines and Diagnostics [now GlaxoSmithKline  (GSK)]); the Bill &amp; Melinda Gates Foundation (OPP1110830; funding to  the Fred Hutchinson Cancer Research Center to support the implementa- tion of HVTN 111 at the Klerksdorp Clinical Research Site, Lusaka-Matero  Clinical Research Site, and Tembisa Clinical Research Site; and global health  grant OPP1017604 to Novartis Vaccines and Diagnostics [now GSK]). The  DNA vaccine was provided by the IPPOX Foundation, Switzerland, through  support from the Collaboration of AIDS Vaccine Discovery of the Bill &amp;  Melinda Gates Foundation (grant OPP52845). Potential conflicts of interest. M. C. H., S. N., G. R., L. Maganga, O. D.,  E. A. N., G. D. T., N. M., and L. Morris report grants from the NIAID/ NIH, during the conduct of the study. P . M., A. C. D., K. M., R. J., M. D.  M., M.  J. M., L.  C., and J.  G. K.  report grants from NIAID/NIH and  the Bill &amp; Melinda Gates Foundation, during the conduct of the study.  C. I. reports grants from NIAID/NIH and funding from Fred Hutchinson  Cancer Research Center via a subaward agreement, during the conduct of  the study. M. S. and M. E. H. report funding from the Fred Hutchinson  Cancer Research Center via a subaward agreement, during the conduct  of the study. G. P . and S. D. report grants from the Bill &amp; Melinda Gates  Foundation, during the conduct of the study. O. V . D. M. and S. W . B.,  on behalf of GSK (formerly Novartis Vaccines and Diagnostics), report  grants from NIAID/NIH and the Bill &amp; Melinda Gates Foundation,  during the conduct of the study. During the study, O. V . D. M. and S. W .  B. were full-time employees of GSK and held stocks and shares with GSK.  Furthermore, S. W . B. has a patent issued for the HIV vaccine composi- tion. J. H. is a full-time paid employee of the NIAID. M. C. H., C. I., S. N.,  P . M., G. R., L. Maganga, A. C. D., K. M., O. D., E. A. N., N. M., L. Morris,  R. J., M. D. M., O. V . D. M., S. W . B., M. J. M., L. C., and J. G. K. are re- cipients of NIAID funding, and this report is a result of activities funded  by NIAID. G. D. T. reports grants from GSK, outside the submitted work,  and has patents for HIV immunogens and incidence assays pending.  J. H. was not involved with the process of funding these awards, nor in  their administration or scientific aspects, and, in accordance with NIAID  policies, is deferred from decisions regarding funding of coauthors for a  requisite period. Within the terms of the grant award of the cooperative agreement with the HVTN, J. H. served as the NIAID medical officer of  the HVTN 111 trial and contributed to the study design, safety reviews  and monitoring, and review of the data and manuscript. No pharmaceu- tical company or other agency paid J. H. for contributions to this study or  manuscript. All authors have submitted the ICMJE Form for Disclosure of  Potential Conflicts of Interest. Conflicts that the editors consider relevant  to the content of the manuscript have been disclosed. References 1. UNAIDS. Global AIDS update. 2018. Available at: http://www.unaids.org/sites/ default/files/media_asset/miles-to-go_en.pdf . Accessed 18 September 2019. 2. Rerks-Ngarm S, Pitisuttithum P , Nitayaphan S, et al; MOPH-TAVEG Investigators.  Vaccination with ALV AC and AIDSV AX to prevent HIV-1 infection in Thailand.  N Engl J Med 2009; 361:2209 20. 3. Russell ND, Marovich MA. Pox-Protein Public Private Partnership program and  upcoming HIV vaccine efficacy trials. Curr Opin HIV AIDS 2016; 11:614 9. 4. Zambonelli C, Dey AK, Hilt S, et al. Generation and characterization of a bivalent  HIV-1 subtype C gp120 protein boost for proof-of-concept HIV vaccine efficacy  trials in Southern Africa. PLoS One 2016; 11:e0157391. 5. Bekker LG, Moodie Z, Grunenberg N, et al; HVTN 100 Protocol Team. Subtype C  ALV AC-HIV and bivalent subtype C gp120/MF59 HIV-1 vaccine in low-risk, HIV- uninfected, South African adults: a phase 1/2 trial. Lancet HIV 2018; 5:e366 78. 6. Spearman P , Lally MA, Elizaga M, et al; HIV Vaccine Trials Network of NIAID.  A trimeric, V2-deleted HIV-1 envelope glycoprotein vaccine elicits potent neu- tralizing antibodies but limited breadth of neutralization in human volunteers. J  Infect Dis 2011; 203:1165 73. 7. Li J, Valentin A, Kulkarni V , et al. HIV/SIV DNA vaccine combined with protein  in a co-immunization protocol elicits highest humoral responses to envelope in  mice and macaques. Vaccine 2013; 31:3747 55. 8. Patel V , Jalah R, Kulkarni V , et al. DNA and virus particle vaccination protects  against acquisition and confers control of viremia upon heterologous simian im- munodeficiency virus challenge. Proc Natl Acad Sci U S A 2013; 110:2975 80. 9. Graham BS, Enama ME, Nason MC, et al; VRC 008 Study Team. DNA vaccine  delivered by a needle-free injection device improves potency of priming for anti- body and CD8+ T-cell responses after rAd5 boost in a randomized clinical trial.  PLoS One 2013; 8:e59340. 10. Graham BS, Martin JE, Gordon IJ, et al. Evaluation of candidate DNA HIV-1 vac- cine delivery by Biojector or needle and syringe in health adults (VRC 008). In:  AIDS vaccine. Seattle, W A: 2007.  11. Pantaleo G, Janes H, Karuna S, et al; NIAID HIV Vaccine Trials Network. Safety  and immunogenicity of a multivalent HIV vaccine comprising envelope protein  with either DNA or NYV AC vectors (HVTN 096): a phase 1b, double-blind,  placebo-controlled trial. Lancet HIV 2019; 6:e737 49. 12. Haynes  BF, Gilbert  PB, McElrath  MJ, et  al. Immune-correlates analysis of an  HIV-1 vaccine efficacy trial. N Engl J Med 2012; 366:1275 86. 13. Y ates NL, deCamp AC, Korber BT, et al. HIV-1 envelope glycoproteins from di- verse clades differentiate antibody responses and durability among vaccinees. J  Virol 2018; 92. pii: e01843 17. 14. Y ates NL, Liao HX, Fong Y , et al. Vaccine-induced Env V1-V2 IgG3 correlates  with lower HIV-1 infection risk and declines soon after vaccination. Sci Transl  Med 2014; 6:228ra39. 15. Zolla-Pazner S, deCamp A, Gilbert PB, et al. Vaccine-induced IgG antibodies to  V1V2 regions of multiple HIV-1 subtypes correlate with decreased risk of HIV-1  infection. PLoS One 2014; 9:e87572. 16. Sarzotti-Kelsoe M, Bailer RT, Turk E, et al. Optimization and validation of the  TZM-bl assay for standardized assessments of neutralizing antibodies against  HIV-1. J Immunol Methods 2014; 409:131 46. 17. Bull M, Lee D, Stucky J, et al. Defining blood processing parameters for optimal  detection of cryopreserved antigen-specific responses for HIV vaccine trials. J  Immunol Methods 2007; 322:57 69. 18. De Rosa SC, Carter DK, McElrath MJ. OMIP-014: validated multifunctional char - acterization of antigen-specific human T cells by intracellular cytokine staining.  Cytometry A 2012; 81:1019 21. 19. Horton H, Thomas EP , Stucky JA, et al. Optimization and validation of an 8-color  intracellular cytokine staining (ICS) assay to quantify antigen-specific T cells in- duced by vaccination. J Immunol Methods 2007; 323:39 54. 20. Wilcoxon F. Individual comparisons of grouped data by ranking methods. J Econ  Entomol 1946; 39:269. 21. Agresti A, Coull BA. Approximate is better than  exact  for interval estimation of  binomial proportions. Am Stat 1998; 52:119 26. 22. Lin L, Finak G, Ushey K, et al. COMPASS identifies T-cell subsets correlated with  clinical outcomes. Nat Biotechnol 2015; 33:610 6.</w:t>
            </w:r>
          </w:p>
        </w:tc>
      </w:tr>
      <w:tr>
        <w:tc>
          <w:tcPr>
            <w:tcW w:type="dxa" w:w="4320"/>
          </w:tcPr>
          <w:p>
            <w:r>
              <w:t>2530</w:t>
            </w:r>
          </w:p>
        </w:tc>
        <w:tc>
          <w:tcPr>
            <w:tcW w:type="dxa" w:w="4320"/>
          </w:tcPr>
          <w:p>
            <w:r>
              <w:t>RESEARCH Open Access A phase I, open-label trial on the safety and immunogenicity of the adjuvanted tuberculosis subunit vaccine H1/IC31  in people living in a TB-endemic area Jemal Hussein1 , Martha Zewdie1* , Lawrence Yamuah1, Ahmed Bedru1,3, Markos Abebe1, Alemnew F. Dagnew1,4, Menberework Chanyalew1, Asfawesen G. Yohannes1, Jemal Ahmed1, Howard Engers1, T. Mark Doherty2,5, Peter Bang2, Ingrid Kromann2, S ren T. Hoff2,6and Abraham Aseffa1 Abstract Background: H1/IC31  is a tuberculosis (TB) subunit vaccine candidate consisting of the fusion protein of Ag85B and ESAT-6 (H1) formulated with the IC31  adjuvant. Previous trials have reported on the H1/IC31  vaccine in M. tuberculosis (Mtb)-na ve, BCG-vaccinated and previously Mtb-infected individuals. In this trial, conducted between December 2008 and April 2010, the safety and immunogenicity of H1/IC31  was assessed in participants living in Ethiopia  a highly TB-endemic area. Methods: Healthy male participants aged 18  25 years were recruited into four groups. Participants in group 1 ( N=1 2 ) and group 2 ( N= 12) were Tuberculin Skin Test (TST) negative and QuantiFERON-TB Gold in-tube test (QFT) negative (Mtb-na ve groups), participants in group 3 ( N= 3) were TST positive and QFT negative (BCG group), and participants in group 4 ( N= 12) were both TST and QFT positive (Mtb-infected group). H1 vaccine alone (group 1) or H1 formulated with the adjuvant IC31  (groups 2, 3 and 4) was administered intramuscularly on day 0 and day 56. Safety and immunogenicity parameters were evaluated for up to 32 weeks after day 0. Results: The H1/IC31 vaccine was safe and generally well tolerated. There was little difference among the four groups, with a tendency towards a higher incidence of adverse events in Mtb-infected compared to Mtb-na ve participants. Two serious adverse events were reported in the Mtb-infected group where a relationship to the vaccine could not be excluded. In both cases the participants recovered without sequelae within 72 h. Immunogenicity assays, evaluated in the 29 participants who received both vaccinations, showed a stronger response to TB antigens in the Mtb-na ve group vaccinated with the adjuvant. Conclusion: The trial confirmed the need for an adjuvant for the vaccine to be immunogenic and highlighted the importance of early phase testing of a novel TB vaccine candidate in TB-endemic areas. Trial registration: ClinicalTrials.gov, ID: NCT01049282. Retrospectively registered on 14 January 2010. Keywords: Tuberculosis, Vaccines, Immunogenicity * Correspondence: martha_zg@yahoo.co.uk  Equal contributors 1Armauer Hansen Research Institute (AHRI), Jimma Road, PO Box 1005, Addis Ababa, Ethiopia Full list of author information is available at the end of the article   The Author(s). 2018 Open Access This article is distributed under the terms of the Creative Commons Attribution 4.0 International License (http://creativecommons.org/licenses/by/4.0/), which permits unrestricted use, distribution, and reproduction in any medium, provided you give appropriate credit to the original author(s) and the source, provide a link to the Creative Commons license, and indicate if changes were made. The Creative Commons Public Domain Dedication waiver (http://creativecommons.org/publicdomain/zero/1.0/) applies to the data made available in this article, unless otherwise stated.Hussein et al. Trials  (2018) 19:24  DOI 10.1186/s13063-017-2354-0Background Tuberculosis (TB) remains a global crisis causing active disease in 8.6 million people annually of which 1.3 mil- lion die [1]. An estimated two billion people are latently infected with M. tuberculosis (Mtb) making up a huge reservoir for new TB cases and continued transmission. Vaccines are an important tool for control of infec- tious diseases, especially in resource-poor countries, but the Bacillus Calmette-Gu rin (BCG) vaccine is the only vaccine currently available against TB. Neonatal vaccin- ation with BCG is effective against pulmonary as well as disseminated TB disease in infants and children [2  4]. BCG vaccination also confers protection against pul- monary TB in mycobacteria-na ve adults when given as an adult vaccine [3]. In TB-endemic areas the BCG vaccine has shown varying efficacy apparently because of waning efficacy over time, and lack of effect in already- infected or sensitized individuals [2  4]. A novel vaccine against TB, which is safe and effective in both Mtb-na ve individuals and Mtb-infected individuals, is needed for prevention of infection, disease progression and overall reduction of disease transmission [5, 6]. Many novel TB vaccines are under investigation in clinical trials [7]. The H1/IC31  vaccine developed by Statens Serum Institut (SSI) is a fusion protein of the two Mtb antigens Ag85B and 6-kDa early secretory anti- genic target (ESAT-6) (H1) formulated with the adjuvant IC31  developed by Valneva SE (formerly Intercell AG). Both Ag85B and ESAT-6 are highly immunogenic Mtb antigens and are thought to be important for the survival of the bacteria once phagocytosed by macro- phages during initial infection [8  10]. Ag85B is expressed by BCG (albeit at low levels) whereas ESAT-6, belonging to the family of Mtb proteins within the RD1 region, is not [11]. ESAT-6 is thought to have a unique potential in a vaccine targeting already Mtb-infected individuals [12]. The adjuvant system IC31  contains two components; the cationic polyaminoacid KLK, and the oligodeoxynucleotide ODN1a combined at a ratio of 25 KLK to 1 ODN1a [13]. The H1/IC31  vaccine is intended to be used in an adolescent population and designed to be efficacious in BCG-vaccinated, Mtb-na ve and in Mtb-infected individ- uals alike. For this purpose, it is vital to address and in- vestigate the safety of the vaccine when given to people who already have an established Mtb infection. Prior to this trial, H1/IC31  vaccine trials have been reported from three clinical trials. Two clinical phase I trials conducted in the Netherlands reported the vaccine to be safe and immunogenic in Mtb-na ve, BCG- vaccinated individuals and individuals with previously treated Mtb infections [14, 15]. The vaccine was shown to retain immunogenicity for up to 2.5 years after two vaccinations [14, 15]. However, participants included inthese trials were living in a TB low-endemic area, and as a logical continuation, the current trial was designed to address primarily the safety and secondly, the immuno- genicity of the H1/IC31  vaccine in Mtb-na ve, BCG- vaccinated and Mtb-infected individual living in Ethiopia  a highly TB-endemic area. Accordingly, this study was conducted in Addis Ababa, Ethiopia between December 2008 and April 2010. Subsequent to this trial, the H1/IC31  v a c c i n ew a sf o u n dt ob es a f ea n di m m u n o g e n i ci nH I V - infected individuals living in Tanzania and South Africa, a study conducted between December 2011 to September 2012 [16], and in a large phase II trial including 240 adoles- cents from the Cape Town area i n South Africa, conducted between September 2012 and December 2013 [17]. We here report the results of a phase I, open-label clinical trial investigating the safety and immunogenicity of H1/IC31  administered in different antigen/adjuvant formulations in Mtb-na ve and Mtb-infected individuals living in Ethiopia. Methods Ethical considerations The trial application was reviewed and approved by the Development-Country Committee of the Danish National Committee on Biomedical Research Ethics; the Institu- tional Review Board at the investigation site, the Armauer Hansen Research Institute (AHRI) and the All Africa Leprosy Rehabilitation and Training Centre (ALERT) Eth- ical Review Committee; and the National Research Ethics Review Committee of Ethiopia. It was also reviewed and approved by the Food, Medicine and Health Care Admin- istration and Control Authority of Ethiopia (FMHACA); formerly known as the Ethiopian Drug Administration and Control Authority (DACA). Written informed consent was obtained from all participants. The trial was retrospectively registered at ClinicalTrials.gov (NCT01049282). Trial population This study was conducted at the Armauer Hansen Research Institute, Addis Ababa, Ethiopia between December 2008 and April 2010. All participants were male students between 18 and 55 years of age and healthy, based on medical examination/history, and had signed informed consent and granted authorized persons access to their medical records. Participants were screened and enrolled into four groups. Group-1 and group-2 (Mtb-naive) participants were Mtb-uninfected and BCG-na ve based on a negative Tuberculin Skin Test (TST) and a negative QuantiFERON-TB Gold in- tube test (QFT). Group 3 were Mtb-uninfected but BCG-sensitized based on a positive TST (  10 mm), with evidence of BCG vaccination more than 2 years prior determined by the presence of a scar or vaccinationHussein et al. Trials  (2018) 19:24 Page 2 of 10card, and with a negative QFT test. Finally, group-4 par- ticipants were apparently healthy with no signs and/or symptoms of TB but Mtb-infected based on both TST and QFT positivity. A chest X-ray was taken during screening and volunteers with findings consistent with active TB were excluded from enrollment. Additionally, vaccination with any vaccine 3 months before the first vaccination date; use of immune modulating drugs (ste- roids, immunosuppressive drugs or immunoglobulins); hepatitis B virus (HBV), hepatitis C virus (HCV) or HIV sero-positivity; participation in another clinical trial; known hypersensitivity to any of the vaccine compo- nents; and laboratory parameters outside of normal range considered clinically relevant were used as exclu- sion criteria during enrollment. Investigational product The H1/IC31  TB vaccine is a product of Statens Serum Institut (SSI), Denmark. The vaccine preparation con- tained either the recombinant H1 fusion protein (Ag85B and ESAT-6) at 50  g per dose alone or mixed with the adjuvant IC31  (Valneva, Austria) composed of 500 nmol KLK and 20 nmol ODN1a per dose as previously described [14]. Study design The study was a single-center, open-label, non- randomized, phase I trial in adult male participants in- vestigating the safety and immunogenicity of the H1/ IC31  vaccine in Mtb-na ve and Mtb-infected volunteers living in Ethiopia  a TB-endemic area. Women were not enrolled in this study because of ethical issues in recruiting women of child-bearing potential (WOCBP) where it would be challenging to discuss the use of con- traceptives in the study population. The vaccine was ad- ministered twice intramuscularly at days 0 and 56. Study participants in group 1 received 50  g of H1 alone, while groups 2, 3 and 4, received 50  g H1 mixed with adju- vant IC31 . The trial was a non-randomized trial where Mtb-na ve volunteers were assigned sequentially to group 1 and then to group 2 on a first-come-first-served basis. Primary endpoints were local and systemic adverse events (AEs) and laboratory safety parameters of hematology, biochemistry and urinalysis. The accredited International Clinical Laboratories (ICL), Addis Ababa, Ethiopia, performed all laboratory safety tests in the trial. X-rays were taken at AHRI/ALERT. Safety parameters were accessed on the day of both vaccinations at 1, 2, 7 and 42 days after both vaccinations and finally 6 months after the last vaccination. A Data Safety Monitoring Board (DSMB) was appointed to give recommendations for safety assessment during the trial and an independ- ent trial monitor was assigned. The trial was established as part of EDCTP  s capacity-building activitiesstrengthening the clinical trial research infrastructure at AHRI. Handling and storage of the IMP, ethical and au- thority approval and information and consent of volun- teers were done according to the Declaration of Helsinki/Good Clinical Practice (GCP) standards. Cell-mediated and humoral immunogenicity assays Immunogenicity of the vaccine was evaluated by QFT assay before and 224 days after the first vaccination, as well as by IFN-  Enzyme Linked Immunosorbent Assay (ELISA) and IgG ELISA before vaccination (day 0) and at study days 7, 42, 63, 98 and 224 post first vaccination (Additional file 1). Despite screening a large number of volunteers, only three participants were enrolled and vaccinated in group 3 (TST positive but QFT negative); therefore, their data was excluded from analysis. End- points were detection of IFN-  concentration in super- natants from whole blood stimulated with Mtb antigens ESAT-6, Culture Filtrate Protein-10 (CFP-10) and TB7.7 (QFT assay), IFN-  concentration in supernatants from peripheral mononuclear cells (PBMCs) stimulated with vaccine components Ag85B or ESAT-6 peptide pools for 7 days and detection of IgG antibodies to the vaccine antigen H1 in plasma. The immunogenicity tests were performed by the Immunology Research Laboratory at AHRI. Plasma for antibody analysis and PBMCs for analysis of antigen-specific T-cell responses from each time point were isolated and frozen until batch analysis by ELISA. IFN-  ELISA was done using an optimized kit from U-CyTech, Utrecht and IgG ELISA was performed as previously described [15]. The QFT assay (Qiagen, The Netherlands) was done according the manufac- turer  s instructions and the data analyzed using the QuantiFERON-TB Gold Analysis Software. Although IFN-  Enzyme Linked Immunospot Assay (ELISPOT) assay was performed for some of the samples, the data is omitted due to poor recovery of cells in a high propor- tion of the frozen samples. There were seven visits for immunogenicity assays and 15 of the 29 participants who received both vaccinations had insufficient cells to perform ELISPOT assay for at least two stimuli in two or more visits. Statistical analysis The trial population was planned to consist of 24 Mtb- na ve (12 in each of groups 1 and 2) and 24 TST- positive volunteers (12 BCG-vaccinated volunteers and 12 latent TB volunteers). Although formal sample size calculation was not performed, the sample size was con- sidered sufficient to give the information necessary to address the trial objectives. All participants who received at least the first dose of the vaccine were included in the safety assessment ( N= 39). All participants who received both vaccinations were included in the immunogenicityHussein et al. Trials  (2018) 19:24 Page 3 of 10assessment ( N= 29); however, the immunogenicity data from group 3 was excluded from analysis due to the low number of participants. Statistical analysis was done by SSI and AHRI using GraphPad Prism 6 (GraphPad, San Diego, CA, USA). Comparison between groups was done calculating the area under the curve (AUC) for each individual participant and subsequently grouping the individual AUC values before using Kruskal-Wallis for overall effect and, if significant, the Mann-Whitney test for comparison between individual groups. Results pre- sented in this paper are based on source data and Case Report Forms (CRFs). However, the data was also analyzed by an independent company (JGConsult) and the overall findings support the results obtained by SSI/ AHRI (Personal communication with JGConsult). Results Trial participants One hundred and sixty-one persons were screened and 39 participants were included in this study. The reasons for the high number of screening failures seen ( N= 122) were the large numbers of participants screened in an attempt to find those who met the inclusion criteria for group 3 (TST positive but QFT negative) and the fact that many had eosinophil granulocyte counts outside the expected normal range at screening (Fig. 1). All trial participants were male, aged between 18 and 25 years. The baseline demographic data of the study participants is summarized in Table 1. All 39 partici- pants received the first vaccination, and of these, 29participants received the second vaccination. Five vol- unteers withdrew, and five volunteers did not complete all 12 visits in the trial (Fig. 1). Safety All 39 enrolled participants were included in the descriptive safety analysis (Table 2). A total of 252 ad- verse events (AEs) were reported; of which 42 were local and 210 systemic AEs. The local AEs occurred in 42%, 25%, 33% and 75% of the participants in groups 1, 2, 3 and 4, respectively, while systemic AEs were noted in 92%, 75%, 67% and 100% of the participants in groups 1, 2, 3 and 4, respectively. Two serious adverse events (SAEs) were reported during the trial. Both were Fig. 1 Flow diagram of participant screening, enrollment and vaccinationTable 1 Baseline demographic and clinical characteristics of study participants Total N=3 9Group 1 N=1 2Group 2 N=1 2Group 3 N=3Group 4 N=1 2 Age (years) 20 21 20 20 20 Median (IQR) (20  1) (20  21) (20  21) (19  20) (20  22.5) BMI 19.4 18.7 19.5 19.1 20.0 Median (IQR) (18.3  20.3) (17.9  0.3) (18.4  20.2) (18.3  21.6) (18.4  20.7) QFT test N/A Negative Negative Negative Positive (IU/ml) 0.011 0.038 0.083 11.8 BMI Body Mass Index, IQRinterquartile range, QFT QuantiFERON-TB Gold-in-tube testHussein et al. Trials  (2018) 19:24 Page 4 of 10reported in group 4 after first vaccination and consid- ered as possibly vaccine related. Both participants in question were withdrawn from the trial prior to admin- istration of the second vaccination (Fig. 1). The first SAE concerned a participant who had an elevation of liver function tests (AST/ALT) 48 h post first vaccination (AST 214 IU/L from a baseline of 37 IU/L and ALT 397 IU/L from a baseline of 27 IU/L). The participant  s liver function tests improved to AST 108 IU/L and ALT 256 IU/L at follow-up analysis the day after. Concurrent with the elevated ALT/AST, the volunteer complained of fever, had chills, weakness, headache and generalized body weakness. In addition, he had erythema at a previ- ous purified protein derivative (PPD) injection site 12 h post vaccination, which disappeared completely at the day of elevated ALT/AST. The participant had received diclofenac sodium by injection intramuscularly and per os, taken at the day of the event and the day before. The participant recovered without sequelae. The second SAE concerned a participant who had an elevation of CPK to10,545 IU/L at 24 h post first vaccination and 11,025 IU/L at 48 h from a baseline of 529 IU/L. The participant was an athletic person who used to exercise by weight lifting regularly, but was advised to abstain from this activity for a limited time period. The partici- pant recovered without sequelae and with normalized CPK values within 72 h. Excluding the two participants with out-of-range laboratory blood parameters reported as SAEs, 14 other participants had at least one blood parameter out of range during the trial, the most com- mon being a platelet count below the normal range seen in a total of four participants. Main local AEs were pain, swelling, erythema or itching at the injection sites. The main reported systemic AEs were headache, sediment in the urine, fever and sweating. There was little difference between the four trial groups for most of the reported AEs, although there appeared to be a tendency towards more participants in group 4 experiencing local AEs. Notably, local AEs at the site of prior TST injection were mainly reported in group 4. In summary, with theTable 2 Reported local and systemic adverse events (AEs) Group 1 Group 2 Group 3 Group 4 TST/QFT at inclusion Neg/Neg Neg/Neg Pos/Neg Pos/Pos Vaccination H1 only H1/IC31  H1/IC31  H1/IC31  Number of participants 12 12 3 12 na(%) total AEs n(%) total AEs n(%) total AEs n(%) total AEs Local AEs Any local AE 5 (42) 9 3 (25) 9 1 (33) 4 9 (75) 20 Injection site pain 0 (0) 0 3 (25) 6 1 (33) 1 4 (33) 5 Injection site swelling 1 (8) 1 2 (17) 2 1 (33) 1 1 (8) 1 Injection site erythema 2 (17) 2 0 (0) 0 1 (33) 1 2 (17) 2 Injection site Itching 3 (25) 3 0 (0) 0 1 (33) 1 0 (0) 0 Injection site numbness 0 (0) 0 0 (0) 0 0 (0) 0 2 (17) 2 Injection site stiffness 0 (0) 0 0 (0) 0 0 (0) 0 2 (17) 2 Injection site rash 0 (0) 0 1 (8) 1 0 (0) 0 0 (0) 0 Erythema at TST site 2 (17) 2 0 (0) 0 0 (0) 0 3 (25) 4 Itching at TST site 1 (8) 1 0 (0) 0 0 (0) 0 3 (25) 4 Systemic AEs Any systemic AE 11 (92) 86 9 (75) 72 2 (67) 7 12 (100) 45 Headache 3 (25) 5 7 (58) 15 1 (33) 1 7 (58) 9 Sediment in urineb5 (42) 5 3 (25) 5 1 (33) 2 5 (42) 6 Fever 2 (17) 2 3 (25) 4 1 (33) 1 3 (25) 3 Sweating 3 (25) 4 1 (8) 1 0 (0) 0 2 (17) 2 Anorexia 2 (17) 2 1 (8) 1 1 (33) 1 1 (8) 2 Weakness 1 (8) 1 2 (17) 2 0 (0) 0 2 (17) 2 Other (96 different categories) 10 (83) 67 9 (75) 44 1 (33) 2 7 (58) 21 ansignifies the number of participants experiencing the adverse event (AE) described bSediment refers to red and white blood cells, casts, bacteria, crystals and epithelial cells QFT QuantiFERON-TB Gold-in-tube test, TSTTuberculin Skin TestHussein et al. Trials  (2018) 19:24 Page 5 of 10exception of the two SAEs in the study group with prior TB exposure, most reported AEs were mild, a few were moderate, and in general the AEs resolved within a week. Cell-mediated immunogenicity Blood samples for the QFT assay were drawn at baseline (day 0) and at the final visit day 224. As per inclusion criteria, all participants in groups 1, 2 and 3 were QFT negative at baseline and all participants in group 4 were QFT positive at baseline (Fig. 2). Among the Mtb-na ve participants in group 1, one participant out of nine (11%) converted QFT status after two H1 vaccinations without adjuvant. However, when the Mtb-na ve partici- pants in group 2 were vaccinated with the adjuvanted and ESAT-6 containing H1/IC31  vaccine, a significant (p= 0.008) increase in IFN-  responses was induced in all participants and four out of eight (50%) converted their QFT status. In group 3, one out of three partici- pants (33%) converted. The Mtb-infected participants in group 4 had very high IFN-  responses at baseline (as per inclusion criteria) and no change was observed. Figure 3 shows the longitudinal kinetics assessed by IFN-  ELISA assay for the different stimulation condi- tions and groups. For Ag85B stimulation, vaccinations with H1/IC31  induced a significantly stronger response (as defined by a larger area under the curve (AUC)) compared to vaccinations without adjuvant IC31  (group 2 vs. group 1; p= 0.002). In contrast to the QFT assay, the IFN-  ELISA assay only detected small immune responses after ESAT-6 stimulation. This may be due to either lower sensitivity of the assay or the fact that the QFT assay includes two additional antigens (CFP-10 and TB7.7). Baseline ESAT-6 and Ag85B responses were very pronounced in the already Mtb-infected participants ingroup 4, and little or no increase in the magnitude of responses were seen at the subsequent time points in this group. For this reason, no significant difference in ESAT-6 and Ag85B responses in AUC values were seen between group 4 and the other groups. Humoral immunogenicity Plasma levels of IgG antibodies specific to H1 recombin- ant protein were measured at baseline and at five subse- quent time points (Fig. 4). In the Mtb-na ve participants (groups 1 and 2), two vaccinations did not elicit a meas- urable IgG response. In the Mtb-infected group (group 4) a significant increase in IgG titer was seen in most participants 6 weeks after the second vaccination with H1/IC31  (study day 98; p= 0.0002) and at the final visit (study day 224; p= 0.024) compared to baseline titers. Discussion We have completed a phase I, open-label clinical trial in- vestigating the safety and immunogenicity of the H1/ IC31  TB vaccine in 27 Mtb-uninfected and 12 Mtb- infected volunteers living in a highly TB-endemic area. The trial was planned to include a total of 48 partici- pants, but after a prolonged period of screening, we decided to end enrollment after 39 individuals were recruited. There were two main reasons for the pro- longed screening phase. First, no country-specific nor- mal ranges for blood parameters existed and a set of international normal ranges for laboratory parameters were, therefore, used in the screening process. This resulted in a larger than expected number of individuals not being eligible due to eosinophil counts being higher than the expected range. The high eosinophil counts observed were not suspected to be associated with Fig. 2 QuantifERON-TB Gold-in-tube assay conversion after H1/IC31  vaccinations. Blood samples for the Quantiferon-TB Gold-in-tube assay were taken prior to administration of the first H1/IC31  vaccination (study day 0) and at final visit (study day 224). Each dot indicates the IFN-  concentration (IU/ ml) for each study participant prior to, and after, study vaccinations in groups 1, 2, 3 and 4. A horizontal dotted line represents the cutoff value for Quantiferon positivity. The pvalues between day 0 and 224 were calculated by the Wilcoxon matched-pairs signed rank testHussein et al. Trials  (2018) 19:24 Page 6 of 10abnormal physiological conditions, but probably reflect a history of exposure to helminth infections or seasonal allergic responses, which are common in the general population at the trial site [18]. As active helminth infec- tion may interact and exacerbate Mtb-related immune responses, it was important to exclude such volunteers from the trial [19]. This emphasizes the importance of establishing appropriate normal ranges for laboratory parameters in general and for eosinophil countsspecifically, prior to conducting trials in non-western populations. Second, very few persons in the population were able to provide the necessary combination of a positive TST test (  10 mm) and a negative QFT test for inclusion in trial group 3. This was probably due to underestimation of the waning of BCG-induced TST positivity in the absence of Mtb infection [20, 21]. After a prolonged screening phase, recruitment was stopped because of the limited remaining shelf-life of the vaccine Fig. 3 Longitudinal kinetics of H1-specific T cells measured by IFN-  ELISA. Lines represent the median secreted IFN-  levels in response to stimulation with Ag85B or ESAT-6 peptide pool for groups 1, 2 and 4. Error bars indicates interquartile range. Black arrows indicate vaccination time points. For each stimulation, area under the curve (AUC) values were compared using Kruskal-Wallis (overall effect) and if p&lt; 0.05, Mann-Whitney tests were performed for comparison between individual groups Fig. 4 H1-specific IgG antibody titers. H1-specific IgG levels were measured before first vaccination (study day 0) and at five subsequent study days. Shown are the medians for groups 1, 2 and 4. Error bars represent the interquartile range. Black arrows indicate vaccination time points. A dotted line indicates IgG measured at baseline. For each group, vaccination time points were compared using Kruskal-Wallis (overall effect) and, if p&lt; 0.05, Mann-Whitney tests compared each post-vaccination time point to baseline (day 0). Asterisks indicate a significantly increased titer in group 4 at study days 98 and 224 compared to baseline ( p= 0.0002 and 0.024)Hussein et al. Trials  (2018) 19:24 Page 7 of 10even though only three volunteers had been found eligible to be included in group 3 at the time. Two serious adverse events (SAEs) were reported in this study. Both volunteers were followed in accordance with the protocol and recovered without sequelae within 72 h. In both cases, the concern was raised laboratory blood parameters; aspartate aminotransferase (AST) and alanine aminotransferase (ALT) in the first case and creatine phosphokinase (CPK) elevation in the second. As both events were reported as possibly related to the vaccine, these events were important findings. As well, previous trials conducted in the Netherlands with H1 vaccine did not have any SAEs [14, 15]. Previous reports on the H1/IC31  vaccine have mainly reported local AEs, such as stiffness, erythema, indur- ation, pain or tenderness at the injection site, and systemic events such as fever, headache, fatigue or myal- gia [14, 15]. These mentioned AEs were also the most common in the present trial. We found more local AEs in Mtb-infected individuals compared to Mtb-na ve indi- viduals. We also observed five participants who experi- enced erythema and/or itching not at the vaccine injection site, but at the site of the TST test used in the screening. In one case, the reaction was seen as cause enough to withdraw the volunteer from the study prematurely. The five participants with reactions at the previous TST site did not stand out from the remaining participants with regard to immunogenicity measures or other safety parameters. Overall, the H1/IC31  vaccine was well tolerated not only in Mtb-na ve, but, more importantly, in already Mtb-infected individuals; and apart from the two SAEs described above; most reported AEs were mild and in general resolved within a week. Overall evaluation of the safety of H1/IC31  has allowed the initiation and completion of two further clinical trials in TB-endemic areas with the vaccine. Although the participants in this trial were all male, previous trials have shown the safety of the vaccine in women partici- pants as well [15]. T-cell responses to the vaccine were observed by the increase in IFN-  responses to ESAT-6, TB7.7 and CFP- 10 as measured by the QFT assay and to Ag85B and ESAT-6 in the IFN-  ELISA assay. Whether the conver- sion in QFT assay observed is due to the vaccine or ac- quired infection cannot be differentiated; however, since the exposure to Mtb is the same in both study groups, it is likely that the stronger immune response and QFT conversion observed in participants vaccinated with the adjuvant is due to the vaccine. QFT conversion was also observed in the previous H1 trial; however, it was transi- ent and either reverted or decreased in intensity at 2.5 years post vaccination [15]. In both assays, responses were low when the H1 fusion protein was injected alone, whereas the adjuvanted H1/IC31  vaccine induced asignificantly higher immune response, confirming the need for adjuvant in a subunit vaccine, even in individ- uals living in a TB-endemic area. This is in agreement with a recent trial investigating the H1 antigen given with or without the adjuvant CAF-01, where a similar clear difference was observed [22]. In this trial, ESAT-6 responses were lower compared to Ag85B in Mtb-na ve vaccine recipients, whereas individuals with an already established Mtb infection had much more pronounced responses to ESAT-6. This is also in accordance with previous findings [14  16, 22, 23]. This highlights that using only measurement of IFN-  to assess T-cell immunogenicity is insufficient in already Mtb-infected individuals. In such cases, more sophisticated immuno- genicity assays are needed in order to differentiate between pre- and post-vaccination responses. Previously Mtb-infected individuals were also included in a previ- ous H1/IC31  trial in the Netherlands, but showed much more limited baseline responses [15]. The reason for this difference is most likely due to repeated exposure to Mtb in the Ethiopian study participants in the present trial. It may also reflect the fact that TB patients in the Netherlands tend to be diagnosed and treated earlier in the course of their disease than Ethiopian patients, thus limiting the development of antigen-specific responses and highlights the importance of also conducting early phase vaccine trials in Mtb-endemic areas such as Ethiopia. Indeed, the general immune state of individuals living in highly TB-endemic areas is likely to be very dif- ferent from that of areas where TB is not endemic. This possibility is supported by the high eosinophil counts found in many of the participants screened in this trial. Previously reported trials with H1/IC31  saw no, or very limited, antibody responses in Mtb-na ve individ- uals but significant responses in Mtb-infected partici- pants [14, 15, 22]. This was also seen in the trial reported here, where we observed IgG antibodies against the vaccine in the plasma after two vaccinations, but only in the group of already Mtb-infected participants. Most recently, similar results were seen with the H56/ IC31 vaccine where two vaccinations induced an anti-H56 IgG response in 60% of Mtb-infected individuals but only in 10% of Mtb-na ve participants [23]. Of interest is that in the latter trial, a third vaccination raised the response to 60% in the Mtb-na ve participants as well. A limitation of this study is the low sample size, but, even so, the successful inclusion of the Mtb-infected participants from a highly TB-endemic area and the acceptable safety profile of the vaccine in that population has enabled the vaccine to progress to a larger phase II trial investigating dose, safety and immunogenicity of the H1/IC31  vaccine in a target population of 240 adolescents from South Africa, of which half were Mtb- infected at inclusion.Hussein et al. Trials  (2018) 19:24 Page 8 of 10Conclusions In summary, we investigated the TB vaccine candidate H1/IC31  in both Mtb-na ve and Mtb-infected individual living in a highly TB-endemic area. The vaccine was safe and generally well tolerated. Two SAEs were reported in Mtb-infected participants where a relationship to the vaccine could not be excluded. The trial also confirmed the need for an adjuvant and highlighted the importance of early phase testing of novel TB vaccine candidates in TB-endemic areas. Additional file Additional file 1: Contains data of Physical exam, Hematology, Biochemistry, QuantiFERON TB Gold assay, IFN  ELISA, and IgG ELISA results. (XLSX 46 kb) Abbreviations Ag85: Antigen 85; AE: adverse event; AHRI: Armauer Hansen Research Institute; ALERT: All Africa Leprosy Rehabilitation and Training Centre; ALT: Alanine aminotransferase; AST: Aspartate Aminotransferase; AUC: Area under the curve; BCG: Bacillus Calmette-Gu rin; CFP-10: Culture Filtrate Protein-10; CPK: Creatinine phosphokinase; CRF: Case Record Form; DACA: Drug Administration and Control Authority; DSMB: Data Safety Monitoring Board; EDCTP: European and Developing Countries Clinical Trials Partnership; ELISA: Enzyme Linked Immunosorbent Assay; ELISPOT: Enzyme Linked Immunospot Assay; ESAT-6: 6-kDa early secretory antigenic target; FMHACA: Food, Medicine and Health Care Administration and Control Authority of Ethiopia; GSK: Glaxo-Smith Kline; HBV: Hepatitis B virus; HCV: Hepatitis C virus; HIV: Human immunodeficiency virus; ICL: International Clinical Laboratories; IU: International unit; Mtb: M. tuberculosis ; PBMC: Peripheral blood mononuclear cells; QFT: QuantiFERON-TB Gold in-tube test; SAE: Serious adverse events; SSI: Statens Serum Institut; TB: Tuberculosis; TST: Tuberculin Skin Test Acknowledgements We would like to thank the study participants for their willingness to participate in this trial and the School of Laboratory Sciences for access. The authors are grateful to the members of the Data Safety Monitoring Board: Professors Eyasu Makonnen and Yeweyenhareg Feleke, and Drs. Almaz Abebe, Yohannes Negesse, Fekadesilasie Mikru, Girmay Medhin and Fisseha Hailemeskel. We would also like to thank the Trial Monitor, Dr, Oliver Ezechi, the Study Physician, Dr. Ekubay Gebru and the Data Analysis Consultant, JGConsult for their contributions. We also thank Pharmacist Yonas Ashebir (ALERT Pharmacy), Sr Genet Amare, Dr. Liya Wassie, Mr. Wondu Wagaye and the Data Management Unit at AHRI for various assistance. We are grateful to TBVAC and the European and Developing Countries Clinical Trials Partnership (EDCTP) for funding this trial. Funding The current study was financially supported by the European and Developing Countries Clinical Trials Partnership (EDCTP), grant IP.2007.32080.001. EDCTP was not involved in the design of the study, in the collection, analysis and interpretation of the data, or in writing the manuscript. Availability of data and materials The datasets analyzed during the current study are included in this published article and its Additional file 1. Additional data generated during the current study is available from the corresponding author on reasonable request. Authors  contributions JH was the principal investigator of the trial and involved in the study design and conduct of the trial. His activities included recruitment and training of study staff, the informed consent process and participant screening and enrollment, assessment of adverse events (AEs) and laboratory results,post-vaccination follow-up of study participants, completion and correction of CRFs and archiving of the source documents and CRF. MZ was involved in conducting the immunology experiments, statistical analysis, interpretation and write-up of the manuscript. LY was involved in the design of the study, especially of the CRF and was responsible for data management at the trial site. He was involved in the training of new study staff on the protocol as well as in preparation for monitoring and audit visits. AB was involved in overall clinical trial coordination, the informed consent process, in the verification of eligibility, recruitment, enrollment and assignment of study participants, assessment of AEs and laboratory results, post-vaccination follow-up of study participants and archiving of the source documents and CRF. MA was involved in the supervision of the immunology data analysis. AFD was involved as a study physician and his activities were in the informed consent process, verification of eligibility of, enrollment and assignment of study participants, assessment of AEs, completion and correction of CRFs, assessment of laboratory results, post-vaccination follow-up for study participants, and archiving the source documents and CRF. MC was involved in conducting immunology experiments. AGY is a physician and internist, and his main duties were in the informed consent process, verification of eligibility of study participants, conducting physical examination of trial participants, assessment of AEs, assessment of laboratory results, post-vaccination follow-up for study participants. JA was involved in the conduct of the clinical work as a research nurse and his main duties were assistance in informed consent, participant recruitment, collection of blood samples and transport to the laboratory, taking care of the vaccine/vials between the trial site and the pharmacy, and in archiving the source documents and CRF. HE was involved in the design of the study. TMD was involved in the design of the study, supervision of the immunology experiments, and interpretation of data and write-up of the manu- script. PB was the Clinical Trial Manager responsible for oversight of the trial from protocol concept to the final clinical study report; he was involved in the design of the study, and interpretation and write-up of the manuscript. IK was involved in the design of the study, study management and interpretation of data and write-up of the manuscript. SH was involved in the supervision of the immunology experiments, statistical analysis, and interpretation and write-up of the manuscript. AA was involved in the design of the study, study management, and in interpretation of the data and write-up of the manuscript. All authors read and approved the manuscript. Ethics approval and consent to participate The trial application was reviewed and approved by the Danish National Committee on Biomedical Research Ethics; the Institutional Review Board at the investigation site, Armauer Hansen Research Institute (AHRI), All Africa Leprosy Rehabilitation and Training Centre (ALERT) Ethical Review Committee; and the National Research Ethics Review Committee of Ethiopia. Written informed consent was obtained from all participants. Consent for publication Not applicable Competing interests PB and IK are employed at Staten Serum Institut which owns the H1/IC31  vaccine rights. MD and AFD are currently employed at Glaxo-Smith Kline (GSK); SH is employed at Novo Nordisk, but none of the described work is funded by GSK or Novo Nordisk and the views described here are solely those of the authors. No other conflicts of interest were identified. Publisher  sN o t e Springer Nature remains neutral with regard to jurisdictional claims in published maps and institutional affiliations. Author details 1Armauer Hansen Research Institute (AHRI), Jimma Road, PO Box 1005, Addis Ababa, Ethiopia.2Statens Serum Institut (SSI), Artillerivej 5, 2300 Copenhagen, Denmark.3KNCV Tuberculosis foundation, Challenge TB project, Addis Ababa, Ethiopia.4GlaxoSmithKline Vaccines, Rockville, MD, USA.5GlaxoSmithKline Vaccines, Wavre, Belgium.6Present address: Novo Nordisk, Copenhagen, Denmark.Hussein et al. Trials  (2018) 19:24 Page 9 of 10Received: 24 May 2017 Accepted: 27 November 2017 References 1. WHO. Global Tuberculosis Report 2013 [Internet]. Cited 2014 Jul 29. Available from [http://www.who.int/tb/publications/global_report/en/]. 2. Roy A, Eisenhut M, Harris RJ, Rodrigues LC, Sridhar S, Habermann S, Snell L, Mangtani P, Adetifa I, Lalvani A, et al. Effect of BCG vaccination against Mycobacterium tuberculosis infection in children: systematic review and meta-analysis. BMJ. 2014;349:g4643. 3. Abubakar I, Pimpin L, Ariti C, Beynon R, Mangtani P, Sterne JA, Fine PE, Smith PG, Lipman M, Elliman D, et al. Systematic review and meta-analysis of the current evidence on the duration of protection by bacillus Calmette-Guerin vaccination against tuberculosis. He alth Technol Assess. 2013;17(37):1  372. v-vi. 4. Colditz GA, Berkey CS, Mosteller F, Brewer TF, Wilson ME, Burdick E, Fineberg HV. The efficacy of bacillus Calmette-Guerin vaccination of newborn and infants in the prevention of tuberculosis: meta-analyses of the published literature. Pediatrics. 1995;96(1):29  35. 5. Andersen P, Woodworth JS. Tuberculosis vaccines  rethinking the current paradigm. Trends Immunol. 2014;35(8):387  95. 6. Hawn TR, Day TA, Scriba TJ, Hatherill M, Hanekom WA, Evans TG, Churchyard GJ, Kublin JG, Bekker LG, Self SG. Tuberculosis vaccines and prevention of infection. Microbiol Mol Biol Rev. 2014;78(4):650  71. 7. Andersen P, Kaufmann SHE. Novel vaccination strategies against tuberculosis. Cold Spring Harb Perspect Med. 2014;4(6):a018523. 8. Brodin P, Majlessi L, Marsollier L, de Jonge MI, Bottai D, Demangel C, Hinds J, Neyrolles O, Butcher PD, Leclerc C, et al. Dissection of ESAT-6 system 1 of Mycobacterium tuberculosis and impact on immunogenicity and virulence. Infect Immun. 2006;74(1):88  98. 9. Harboe M, Oettinger T, Wiker HG, Rosenkrands I, Andersen P. Evidence for occurrence of the ESAT-6 protein in Mycobacterium tuberculosis and virulent Mycobacterium bovis and for its absence in Mycobacterium bovis BCG. Infect Immun. 1996;64(1):16  22. 10. Mustafa AS, Shaban FA, Abal AT, Al-Attiyah R, Wiker HG, Lundin KEA, Oftung F, Huygen K. Identification and HLA restriction of naturally derived Th1-Cell epitopes from the secreted Mycobacterium tuberculosis antigen 85B recognized by antigen-specific human CD4+T-Cell lines. Infect Immun. 2000;68(7):3933  40. 11. Copin R, Coscolla M, Efstathiadis E, Gagneux S, Ernst JD. Impact of in vitro evolution on antigenic diversity of Mycobacterium bovis bacillus Calmette- Guerin (BCG). Vaccine. 2014;32(45):5998  6004. 12. Hoang T, Aagaard C, Dietrich J, Cassidy JP, Dolganov G, Schoolnik GK, Lundberg CV, Agger EM, Andersen P. ESAT-6 (EsxA) and TB10.4 (EsxH) based vaccines for pre- and post-exposure tuberculosis vaccination. PLoS One. 2013;8(12):e80579. 13. Schellack C, Prinz K, Egyed A, Fritz JH, Wittmann B, Ginzler M, Swatosch G, Zauner W, Kast C, Akira S, et al. IC31, a novel adjuvant signaling via TLR9, induces potent cellular and humoral immune responses. Vaccine. 2006; 24(26):5461  72. 14. van Dissel JT, Arend SM, Prins C, Bang P, Tingskov PN, Lingnau K, Nouta J, Klein MR, Rosenkrands I, Ottenhoff TH, et al. Ag85B-ESAT-6 adjuvanted with IC31 promotes strong and long-lived Mycobacterium tuberculosis specific T cell responses in naive human volunteers. Vaccine. 2010;28(20):3571  81. 15. van Dissel JT, Soonawala D, Joosten SA, Prins C, Arend SM, Bang P, Tingskov PN, Lingnau K, Nouta J, Hoff ST, et al. Ag85B-ESAT-6 adjuvanted with IC31(R) promotes strong and long-lived Mycobacterium tuberculosis specific T cell responses in volunteers with previous BCG vaccination or tuberculosis infection. Vaccine. 2011;29(11):2100  9. 16. Reither K, Katsoulis L, Beattie T, Gardiner N, Lenz N, Said K, Mfinanga E, Pohl C, Fielding KL, Jeffery H, et al. Safety and immunogenicity of H1/IC31(R), an adjuvanted TB subunit vaccine, in HIV-infected adults with CD4+ lymphocyte counts greater than 350 cells/mm3: a phase II, multi-centre, double-blind, randomized, placebo-controlled trial. PLoS One. 2014;9(12):e114602. 17. Mearns H, Geldenhuys HD, Kagina BM, Musvosvi M, Little F, Ratangee F, Mahomed H, Hanekom WA, Hoff ST, Ruhwald M, et al. H1:IC31 vaccination is safe and induces long-lived TNF-alpha + IL-2 + CD4 T cell responses in M. tuberculosis infected and uninfected adolescents: a randomized trial. Vaccine. 2017;35(1):132  41. 18. Wassie L, Aseffa A, Abebe M, Gebeyehu MZ, Zewdie M, Mihret A, Erenso G, Chanyalew M, Tilahun H, Yamuah LK, et al. Parasitic infection may be associated with discordant responses to QuantiFERON and tuberculin skintest in apparently healthy children and adolescents in a tuberculosis endemic setting, Ethiopia. BMC Infect Dis. 2013;13:265. 19. du Plessis N, Walzl G. Helminth-M. tb co-infection. Adv Exp Med Biol. 2014;828:49  74. 20. Farhat M, Greenaway C, Pai M, Menzies D. False-positive tuberculin skin tests: what is the absolute effect of BCG and non-tuberculous mycobacteria? Int J Tuberc Lung Dis. 2006;10(11):1192  204. 21. Weir RE, Gorak-Stolinska P, Floyd S, Lalor MK, Stenson S, Branson K, Blitz R, Ben-Smith A, Fine PE, Dockrell HM. Persistence of the immune response induced by BCG vaccination. BMC Infect Dis. 2008;8:9. 22. van Dissel JT, Joosten SA, Hoff ST, Soonawala D, Prins C, Hokey DA, O  Dee DM, Graves A, Thierry-Carstensen B, Andreasen LV, et al. A novel liposomal adjuvant system, CAF01, promotes long-lived Mycobacterium tuberculosis - specific T-cell responses in human. Vaccine. 2014;32(52):7098  107. 23. Luabeya AK, Kagina BM, Tameris MD, Geldenhuys H, Hoff ST, Shi Z, Kromann I, Hatherill M, Mahomed H, Hanekom WA, et al. First-in-human trial of the post-exposure tuberculosis vaccine H56:IC31 in Mycobacterium tuberculosis infected and non-infected healthy adults. Vaccine. 2015;33(33):4130  40.    We accept pre-submission inquiries      Our selector tool helps you to  nd the most relevant journal    We provide round the clock customer support     Convenient online submission    Thorough peer review    Inclusion in PubMed and all major indexing services     Maximum visibility for your research Submit your manuscript at www.biomedcentral.com/submitSubmit your next manuscript to BioMed Central  and we will help you at every step:Hussein et al. Trials  (2018) 19:24 Page 10 of 10</w:t>
            </w:r>
          </w:p>
        </w:tc>
      </w:tr>
      <w:tr>
        <w:tc>
          <w:tcPr>
            <w:tcW w:type="dxa" w:w="4320"/>
          </w:tcPr>
          <w:p>
            <w:r>
              <w:t>2567</w:t>
            </w:r>
          </w:p>
        </w:tc>
        <w:tc>
          <w:tcPr>
            <w:tcW w:type="dxa" w:w="4320"/>
          </w:tcPr>
          <w:p>
            <w:r>
              <w:t>ZK[KF ZIN FZ\OIS K Oyyuz{roztmtty {qkz{~kw ~{tkvt~u  vkmmtzo knytzt to~on wtts |~ozktkw zut~ttt{zkw  u||{~t tzUtro~&gt; Fmwu to~ ~kzn{ytzon mwtztmkw t~tkw [sotwk O kzkvk OJ 4.5*.[{ zk Mk~lk OJ 6.G~tkz Wwtvk  t 7.T{ztmk Tkw{zo TmUokw OJ 9. V  ykzo M tzn{6.Io wtzo Skzrozn{~q OJ 4.K~tm Fnos{  t:.O kItrwozomvt OJ ;.Zolommk L1M~kt  OJ 4 4Jo|k~ yoz  {qZo ok~ms. K|tmoz ~o .Wk~t . L~kzmo. 5Jo|k~ y oz   {qU  ~t t{z kznMw{lkw Nokw s kzn W{| wk t{z. Nk~ k~n \1N1 Iskz [ms{{w {qW lwtm Nokw s. G{  {z. Tk  kms   o   . ]zt on [ k o  {qFyo~tmk. 6K|tmoz ~ o.Utkyo . Utro~. 7Gt{[ k  I{z  w tzr. SSI. _{~ stzr  {z.Vst{. ]zt on [ k o  {qFyo~tmk. 9Jo|k~ yoz  {qWontk ~tm . ]zt o~  t  {qItzmtzzk t. Jt t t{ z{qOzqom t{   Jt ok o  .Itzmtzzk t Istwn~oz)  N{ |t kw Tontmkw Ioz o~. Itzmtzzk t. Vst{. ]zt on [ k o  {qFyo~tmk. :Uk t{zkw N{ |t kw. Utkyo  .Utro~. ;To nomtz  [kz  L~{z t ~o   V|o~k t{z kwIoz o~ Mozo k. Mozo k. [ t  o~wkz n * sotwk1t kz kvkEo|tm oz ~o1y q1{~ r Fl t~kmt GAU BPleaseconfirmthatallheadinglevelsarerepresentedcorrectlyB kmvr~{ zn U  ~t t{zkw   k    yk  |wk  k~{wotztzqkz  tyy zo no ow{|yoz 1 \{tnoz tq  |{ oz tkw l{{  / o~ {qtyy z{roztm t  tzw{ /tzm{yo m{ z ~to   so~o {~kw kmmtzo oqqtmkm  t w{ .  o o  on  sooqqom  {q|~ozk kw z  ~t t{zkw   ||woyoz k t{z {ztyy zo ~o |{z o  {6n{ o  {qkwt o {~kw~{ k t~    kmmtzo1 To s{n  kzn qtzntzr  _ozo  on kmw   o~ ~kzn{yt on  ~tkw t stz kn{ lwo/lwtzn. |wkmol{/m{z ~{wwon ~kzn{yt on oqqtmkm   ~tkw {k  o    sooqqom  {q6|~ozk kw z  ~t t{zkw   ||woyoz   *wt|tn/lk on z  ~toz    ||woyoz  dSU[f. y w t|wo ytm~{z  ~toz    ||woyoz  dTT[f. {~t~{z q{wtm kmtn dOLFf+ {z tzqkz  tyy zo ~o |{z o *zB96 twwkro  kzn4.959 tzqkz    t s  kwtn  o~{w{r  ~o  w  &gt; ;=7tz  so kmmtzo r~{ | kzn;64tz so|wkmol{ r~{ |+1 L~{y [o| oylo~ 5349  {Lol~ k~  534;. |k~ tmt|k tzr  {yoz ~omot on |~ozk kw z  ~toz    ||woyoz  n ~tzr |~orzkzm 1 Kwtrtlwo tzqkz    o~o  soz ~kzn{yt on  {~omot o 6n{ o  {qkz{~kw~{ k t~    kmmtzo {~|wkmol{ k  : &lt; oov  {qkro*yokz kro&gt; :16 oov . 93&amp; qoykwo+1 Ozqkz   o~k *|~o/J{ o 4kzn5&lt;nk   |{  /J{ o 6+ o~o kzkw  on q{~kz t/~{ k t~   tyy z{rw{l wtz F*OAU BPleasenotethatIgAhasbeendefinedasimmunoglobulinAinsentencesInfantsera pre Dose1and28dayspost Dose3 wereBBBandEnzyme linkedimmunosorbentassay ELISA wasu sedasBBBBPle asecheckandcorrectifnecessaryB rF+  tzr oAU BPleasenotethatallinstancesofenzyme linkedimmunoassayhavebeenchangedtoenzyme linkedimmunosorbentassaythroughouttheabstractandtextBPleasecheckandcorrectifnecessaryB z  yo/wtzvon tyy z{ {~loz  k  k  *KSO[F+1 \so |~tyk~  tyy z{roztmt   ozn|{tz .  o~{m{z o~ t{z noqtzon k  6/q{wn tzm~ok o tzOrF.  k  m{y|k~on tz kmmtzk on tzqkz   ky{zr  so6  ||wo/ yoz  r~{ |  kznlo  ooz  kmmtzo2|wkmol{ r~{ |    tzr yt on y{now kzkw  t  {q k~tkzmo |~{mon ~o 1 [o~{m{z o~ t{z ntnz{ ntqqo~ l   ||woyoz k t{z r~{ | *7414&amp; *=7255=+  t s SU[   16=14&amp; *43525:4+  t s y w t|wo ytm~{z  ~toz   *TAU BPleasenotethatMMN hasbeendefinedasmultiplemicronutrientinsent encesSeroconversiondidnotdifferbysupplementationBBBandMultiplemicronutrient MMN includedBBBBPleasecheckandcorrectifnecessaryB TU+   16&lt;1&lt;&amp; *44&lt;2637+  t s OLF. |B31=4+1 V o~kww. 6=1:&amp; *zB6472;=7+ {qtzqkz    s{ ~omot on  kmmtzo  o~{m{z o~ on. WSV[ Tontmtzo  s  | &gt;22n{t1{~ r243146;42 u{ ~zkw1|yon14 336;53 F r    43.5354 4249k4444444444 k4444444444 k4444444444 k4444444444 k4444444444 OPEN ACCESS It k t{z&gt; O kzkvk [.Mk~lk [.Wwtvk  t  G.Tkw{zo TmUokw T.M tzn{ V.Skzrozn{~ qI.o kw1*5354+ Oyy z{ro ztmt   {qkz{~kw~{ k t~    kmmtzo knytzt  o~ on t s|~ozk kw z  ~t t{zk w  ||{~  tz Utro~&gt; Fmw   o~ ~kzn{yt  onmwtztmkw  ~tkw1WS{[ Ton 4&lt;*&lt;+&gt; o4336;531 s  | &gt;22 n{t1{~r243146;4 2u{ ~zkw1 |yon14336 ;53 Fmknoytm Knt {~&gt; Qkyo  R1\ y tzo. Tkvo~o~o ]zt o~ t   Tontmk w[ms{{w. ]MFUJ F Zomot on&gt; F r    4;.5353 Fmmo| on&gt; Q w :.5354 W lwt son&gt; F r    43.5354 I{| ~trs &gt;  5354 O kzkvk o kw1\st t kz{|oz kmmo   k~ tmwo nt  ~tl  on  zno~  so o~y  {q so I~ok t o I{yy{z  F  ~tl  t{z Stmoz o.  stms |o~yt    z~o  ~tm o n  o.nt  ~tl   t{z.kzn ~o|~{n m t{z tzkz yont y. |~{ tnon  so{~trtzkw k  s{~ kzn { ~mo k~om~ont on1 Jk k F ktwkltwt   [ k oyoz &gt; \sonotnoz tqton nk k o    ||{~ tzr  st ~o ok~ms mkzloykno k ktwklwo q{ww{ tzr k  lyt   on~o} o   k |o~ K|tmoz ~o kznMozo~kw Jk k W~{ om t{z Zor wk  t{z *K]+ 534:2:;= nk k sk~tzr |{wtm 1 Fnnt t{zkw tzq{~yk t{z t k ktwklwo k s  | &gt;22o|tmoz  ~o1y q1 {~r2oz2nk k /kmmo  /~o}  o  1 L zntzr&gt; L zntzr  k |~{ tnon  {K|tmoz ~o l  To nomtz  [kz  L~{z t ~o  *T[L+/V|o ~k t{zkw Ioz o~ Mozo k *s  | &gt;22    1y q1{~r2+ kzn som{y|k~on  {5=13&amp; *zB5452;64+ {qtzqkz    s{ ~omot on |wkmol{ *~owk t o ~t vdZZf&gt; 416:? =9&amp; m{zqtnozmo tz o~ kw dIOf&gt; 414&lt;. 419;. |&lt;31334+1 \st     n   k  m{zn m on tzkstrs ~{ k/  t~    ~kz yt  t{z  o  tzr1 [  n  wtyt k t{z  tzmw no  sokl ozmo {qkztyy zo m{~~owk o {q |~{ om t{z q{~~{ k t~    kmmtzo .  t s  soty|wtmk t{z  {q  tzr  o~ y kz t/~{ k t~   OrFq{~  sok  o  yoz  {qtyy z{ro ztmt   kznoqqtmkm  tzw{ /tzm{yo m{ z ~to   zmwok~1 I{zmw  t{z  \st     n   s{ on z{oqqom  {q so  |o {q|~ozk kw z  ~toz    ||woyoz k t{z {ztyy zo ~o |{z o tz st  o  tzr1 Oyy zo ~o |{z o  k~ton no|ozntzr {z|~o t{   o |{  ~o  {~{ k t/ ~  .  rro  tzr  sk kw o~zk t o nowt o~  y{nkwt to  kzn mson wo  yk  lom{z tno~on  { ty|~{ o  kmmtzo |o~q{~ykzm otzstrs  ~kz yt  t{z  o  tzr 1 \~tkw ~ort  ~k t{z Iwtztmkw\~tkw 1r{  UI\354793331 F  s{~   yyk~  _s   k   st     n  n{zoD  \so _{~wn Nokw s V~rkzt k t{z ~om{yyozn   sk  kwwmstwn~oz lo kmmtzk on krktz   ~{ k t~  .  soy{   m{yy{z mk  o {q o o~o mstwns{{n ntk~~sok kzn kyku{~ mk  o {q y{~ltnt   kzn y{~ kwt    {~wn tno1  \ { {~kw ~{ k t~    kmmtzo  sk o looz  s{ z  {lostrsw  oqqtmkmt{   krktz   mstwns{{n ntk~~sok tzstrs/ kzn ytnnwo/tzm{yo m{ z ~to  *&lt;9&amp; =&lt;&amp;+. l  .  t~  kww . kww ~tkw  tz   l/[ksk~kz Fq~tmk kzn [{  s F tk sk o  s{ z w{ o~ tyy zo ~o |{z o kzn y ms w{ o~ oqqtmkm  *73&amp; :7&amp;+. wok tzr ykz  mstwn~oz  z|~{ om on1  F  sono ow{|yoz  {q sotyy zo moww   sk    ||{~   kmmtzo ~o |{z o  |omtqtmkww  no|ozn {zkzkno} k o   ||w  {qytm~{z  ~toz  . z  ~t t{zkw   ||woyoz k t{z sk looz m{z tno~on k k|{ oz tkw knu zm t o tz o~ oz t{z  {ty|~{ o {~kw  kmmtzo |o~q{~ykzmo1 _sk  ntn so~o ok~mso~  n{kzn qtznD  _ozo  on kmw   o~ ~kzn{yt on  ~tkw  t stz kn{ lwo/lwtzn. |wkmol{/m{z ~{wwon ~kz/ n{yt on oqqtmkm   ~tkw  {k  o    sooqqom  {q6|~ozk kw z  ~t t{zkw   ||woyoz   *wt|tn/ lk on z  ~toz    ||woyoz  dSU[f. y w t|wo ytm~{z  ~toz    ||woyoz  dTT[f. {~t~{z  q{wtm kmtn dOLFf+ {ztzqkz  tyy zo ~o |{z o1  \st     n  q{ zn z{oqqom  {q so  |o {q|~ozk kw z  ~toz    ||woyoz k t{z {ztyy zo ~o |{z o tz st  o  tzr? s{ o o~.  sotyy zo ~o |{z o k||ok~on  { k~  l |~o t{   o |{  ~o  {~{ k t~  1 PLOS MEDI CINEOyy z{rozt mt  {qkz{~kw~{ k t~    kmmtzo knytzt  o~ on t s |~ozk kw z  ~t t{zkw   ||{~  WSV[ Tontmtzo  s  | &gt;22n{t1{~ r243146;42 u{ ~zkw1|yon14 336;53 F r    43.5354 5249Rk wt L{ znk t{z. U{~ k  *s  | &gt;22    1 vk wtq{ znk t {z1{~r2+1 \soq zno~ *~o|~o o z onl  OI+sow|on  {no trz  so   n  kzn|k~ tmt|k o ntz  so ~t tzr {q st ~o|{~  l  sknz{~{wotznk k m{wwom t{z {~kzkw  t  1[o~ y Oz  t   o {qOzntk W   Styt on |~{ tnon  kmmtzo kzn|wkmol{ tzvtzn1 I{y|o tzr tz o~o    &gt;Osk o ~okn sou{ ~zkw)  |{wtm  kzn sok  s{~  {q st ykz  m~t|  sk o  so q{ww{ tzr m{y|o tzr tz o~o   &gt; ZLMt kzFmknoy tm Knt {~ {zWSV[ Tontmtzo)  ont {~tkw l{k~n1 GWt   so {woyoylo~ {qGt{[ k  I{z  w tzr SSI1 TTT ~omot on tz  t   t{z kwr~kz   q~{y WF\N. To~mv kzn [kz{qt  {|~{ tno wkl{~k {~   o~ tmo q{~~{ k t~    kmmtzo    nto 1 Fll~o tk t {z &gt;AUBAnabbreviationlisthasbeencompiledforthoseusedthroughoutthetextBPleaseverifythatallentriesarecorrectB IO.m{zqtnozmo tz o~ kw? IVU[VZ\. I{z {wtnk o n[ kznk~n  {qZo|{~ tzr \~tkw ? KSO[F. oz  yo/wtzv ontyy z{ { ~loz  k  k ? KWO. K |kznon W~{r~ky {zOyy zt k t{ z?MTI. ro{yo ~tm yokz m{zmoz ~k t{z? OLF.t~{z q{wtm kmtn? OrF.tyy z{rw {l wtz F?OrM.tyy z{rw {l wtz M? SU[. wt|tn/lk o nz  ~toz    ||woyo z ?TTU. y w t|wo ytm~{z  ~toz   ?TT[. y w t|wo ytm~{z  ~t oz   ||woyo z ?VW^. {~kw|{wt{  kmmtz o? ZJF. ~om{yy oznon nktw  kww{ kzmo? ZZ.~owk t o ~t v?[Z^MK.  o o~o ~{ k t~   rk  ~{oz o ~t t 1_sk  n{ so o qtzntzr  yokzD  \{ty|~{ o  so{~kw  kmmtzo tyy z{roztmt   rk|lo  ooz w{ / kzn strs/tzm{yo m{ z/  ~to . ky{~o m{y|wo o  zno~  kzntzr {q soqkm {~  tzqw ozmtzr tyy z{roztmt   kzn k ~owtklwo m{~~owk o {q|~{ om t{z k~ozoonon1  _t s{   ty|~{ oyoz  tz{~kw kmmtzo |o~q{~ykzmo. kw o~zk t o nowt o~  y{nkwt to  kzn  mson wo  yk  lom{z tno~on  {ty|~{ o  kmmtzo |o~q{~ykzmo tzstrs  ~kz yt  t{z  o  tzr 1 Oz ~{n m t{z V~kw  kmmtzo  {qqo~  o o~kw kn kz kro  { o~ |k~oz o~kw  kmmtzo &gt; \so  mkzlo|~{n mon tzwk~ro } kz t to  k w{ m{  . k~ook    {knytzt  o~. kzn mkzoqqom t ow  tzn mo w{mkw tyy zt   tz so tz o  tzkw y m{ k  {lw{mv nt ok o  ~kz yt  t{z d4f1\so~o k~om ~~oz w  7wtmoz on {~kw  km/ mtzo  krktz   ~{ k t~   kzn { so~  tzno ow{|yoz 1 \so ty|km  {q{~kw ~{ k t~    kmmtzo   k    tq w   s{ z q{ww{ tzr tz ~{n m t{z tzzk t{zkw tyy zt k t{z |~{r~ky   t s noy{z  ~k on ~on m t{z  tz~{ k t~   nt ok o. s{ |t kw knyt  t{z . kzn y{~ kwt   d5f1 V~kw  kmmtzo  tzrozo~kw. s{ o o~. k~o{zw  skwqk oqqom t o tzw{ /tzm{yo m{ z ~to .  so~o mstwn y{~ kwt   t strs. kzn nt ok o l ~noz t r~ok o  . m{y|k~on  {strs/tzm{yo m{ z ~to 1 \st  rk|tz{~kw  kmmtzo oqqtmkm   k qt~   {l o~ on tz so4=93   t s  sotz ~{n m t{z {q so {~kw |{wt{  kmmtzo *VAU BPleasenotethattheabbreviationOPVhasbeenintroducedfororalpoliovaccineinthesentenceThisgapinoralvaccineefficacywasBBBBPle asecheckandcorrectifnecessaryB W^+ d6fkzn sk looz {l o~ on q{~{ so~ wt o{~kw  kmmtzo    ms k   |s{tn kzn ms{wo~k d7.9f1 V~kw ~{ k t~    kmmtzo  k~o&lt;9&amp;  {=&lt;&amp; oqqtmkmt{   krktz    o o~o ~{ k t~   rk  ~{oz o~t t  *[Z^MK+ ky{zr U{~ s Fyo~tmkz kzn K ~{|okz tzqkz   d:.;f l  {zw  73&amp;  { :7&amp; tz  l/[ksk~kz Fq~tmk d&lt; 43f1 \so ~ok {z  q{~w{ o~ {~kw  kmmtzo oqqtmkm  tzw{ /tzm{yo m{ z ~to  k~oz{  oww  zno~  {{n d44f. l  ok~w  o tnozmo   rro     sk  z  ~t t{zkw   k   . o oz tzok~w  wtqo.yk  |wk  k~{wo tz tyy zt   d45f1 I{z o} oz w . z  ~t t{zkw   ||woyoz k t{z sk looz m{z tno~on k k|{ oz tkw tz o~ oz t{z  {ty|~{ o {~kw  kmmtzo |o~q{~ykzmo d46f1 Oz~om{rzt t{z {q sozoon  {tnoz tq  |{ oz tkw l{{  o~  {qtyy z{roztmt   tzw{ /tzm{yo m{ z ~to   so~o {~kw  kmmtzo oqqtmkm  t w{ .  ozo  on kmw   o~ ~kzn{yt on    n   t stz k n{ lwo/lwtzn. |wkmol{/m{z ~{wwon ~kzn{yt on |sk o OOOoqqtmkm   ~tkw  { o   sooqqom  {q so   |o {q|~ozk kw z  ~t t{zkw   ||woyoz k t{z {ztyy zo ~o |{z o  {6n{ o  {qkwt o{~kw ~{ k/  t~    kmmtzo tzUtro~1 To s{n  [  n   t o \so    n   k m{zn m on tz soTknk~{ zqk Nokw s Jt  ~tm . Utro~ q~{y F r    5347  { Jomoylo~ 534=1 Utro~ t {zo{q so|{{~o   m{ z ~to  tz so {~wn. ~kzvtzr 4&lt;={q4&lt;=tz534= {z soN ykz Jo ow{|yoz  Ozno 1 \so Tknk~{ zqk Nokw s Jt  ~tm  t ~ ~kw kzn ~o|~o oz k/  t o{q so[ksow ~ort{z1 F o~kro qo~ twt   t strs *;14 wt olt~ s  |o~qoykwod47f+. k t tzqkz  y{~ kwt   *&lt;7nok s  |o~4333 wt olt~ s d49f+1 Tk o~zkw ykwz  ~t t{z tz|~orzkzm  t  tytwk~w  strs.  t s 46&amp; {qo |om tzr y{ so~  sk tzr kw{ |~o/|~orzkzm  l{n  yk   tzno  d47f1 [  n  no trz _om{zn m on kn{ lwo/lwtzn. |wkmol{/m{z ~{wwon ~kzn{yt on Wsk o OOO ~tkw  {k  o    sooqqt/ mkm  {qZ{ k ttw *[AU BPleasenotethatasperPLOSstyleCdonotuseIncBCLtdBCetcBexceptasappropriateintheaffiliationsB o~ y Oz  t   o {qOzntk+. kwt o{~kw ~{ k t~    kmmtzo.  {|~o oz  [Z^MK1 \so PLOS MEDI CINEOyy z{rozt mt  {qkz{~kw~{ k t~    kmmtzo knytzt  o~ on t s |~ozk kw z  ~t t{zkw   ||{~  WSV[ Tontmtzo  s  | &gt;22n{t1{~ r243146;42 u{ ~zkw1|yon14 336;53 F r    43.5354 6249oqqtmkm     n  no trz kzn |~{mon ~o  sk o looz | lwt son |~o t{  w  d4:f1 \so |~tyk~  ~o  w    s{ on k|o~|~{ {m{w oqqtmkm  {q::1;&amp; *=9&amp; m{zqtnozmo tz o~ kw dIOf&gt; 7=1=. ;;1=+1 Fmw   o~ ~kzn{yt on  ~tkw  k zo  on  t stz  so|k~oz   ~tkw  {k  o    sooqqom  {q so  |o {q|~ozk kw z  ~t t{zkw   ||woyoz k t{z {ztyy zo ~o |{z o1 \so  zt  {q~kzn{yt k t{z  {|~ozk kw   |/ |woyoz k t{z  k  so twwkro. tz stms kww|~orzkz   {yoz tzk|k~ tmt|k tzr  twwkro ~omot on  so kyo z  ~toz    ||woyoz  n ~tzr |~orzkzm   {~on mo  sowtvowts{{n {qm{z kytzk t{z1 \so  ~tkw  k m{zn m on tzkmm{~nkzmo  t s M{{n Iwtztmkw W~km tmo r tnowtzo  *Iwtztmkw\~tkw 1r{  Onoz tqto~&gt; UI\35479333+1\so    n  |~{ {m{w  k k||~{ on l  soo stm  m{yyt  oo {q so_{~wn Nokw s V~rkzt k t{z *Mozo k. [ t  o~wkzn+.  so_o  o~z Oz  t   t{zkw Zo to  G{k~n *Vw y|tk. _k stzr {z. ]zt on [ k o  {qFyo~tmk+. I{yt o  I{z  w k tq Uk t{zkw n)K st} o *Utkyo . Utro~+.  soI{yt o  noW~{ om t{z no Wo~ {zzo  *Owo/no/L~kzmo aO. L~kzmo+. kzn N{ |t k   ]zt o~ t kt~o  noMo z  o *Mozo k. [ t  o~wkzn+1 FI{z {wtnk on [ kz/ nk~n  {qZo|{~ tzr \~tkw  *IAU BPleasenotethatCONSORThasbeendefinedasConsolidatedStandardsofReportingTrialsinthesentenceAConsolidatedStandardsofReportingTrials CON SORT checklistisBBBBPleasecheckandcorrectifnecessaryB VU[VZ\+ msomvwt   t k ktwklwo * oo [4W~{ {m{w. [4[ k t  tmkw Fzkw  t . kzn [4IVU[VZ\ Isomvwt  +1 Zkzn{yt k t{z kzn yk vtzr F { kw {q96 twwkro  k  kmson  {k   n  sokw s moz o~  o~o ~kzn{yw  k  trzon  {{zo{q6|~o/ zk kw z  ~toz    ||woyoz   *wt|tn/lk on z  ~toz    ||woyoz  dSU[f. y w t|wo ytm~{z  ~toz    ||woyoz  dTT[f. {~t~{z q{wtm kmtn dOLFf+ tzk4&gt;4&gt;4&gt; ~k t{.   ~k tqton l  twwkro  t o1 Zkz/ n{yt on  twwkro k  trzyoz   k ykno l  sosokn {qokms  twwkro  s{  owom on  sozkyo {q {zo{q6  ||woyoz   q~{y kuk~kq o~ |~{ tntzr m{z oz  q{~ twwkro |k~ tmt|k t{z1 Oznt tn kw tzmw  t{z tz sotyy z{roztmt     l/   n   k no o~ytzon l k5/  kro oz~{wwyoz  |~{mo   q{~ soy{ so~ tzqkz  |kt~1 Lt~  . |~orzkz   {yoz  o~o tnoz tqton kzn |~{ tnon  ~t  oz tzq{~yon m{z oz  q{~ so|~ozk kw   ||woyoz k t{z kzn q{ww{ / |  z tw :y{z s  |{  |k~  y1 [om{zn. k : {&lt; oov  {qkro. tzqkz   {q|k~ tmt|k tzr  {yoz  o~o o kw k on q{~owtrtltwt   tz  so|k~oz   ~tkw. kzn. tqowtrtlwo. ~kzn{yt on  { kmmtzo {~|wkmol{ kzn q{ww{ / |  | {5 ok~  {qkrok |o~ so|k~oz   ~tkw |~{ {m{w1 [ mmo  t o tzqkz    s{ o y{ so~  m{y|wo on z  ~toz    ||woyoz k t{z  o~o oz~{wwon tz sotyy z{roztmt     l/   n   z tw  so k~ro   ky|wo  t o q{~ sotyy z{roztmt   kzkw  t   k kmsto on1 Kz~{wwyoz   k m{z tz {    s~{ rs{    somkw/ oznk~  ok~. k ~{ k t~   t vz{ z  {mt~m wk o  ok~ ~{ zn tzUtro~ d4;f1 ^twwkro k  trzyoz   { so|~ozk kw   ||woyoz   k {|oz k t  k z{ |{  tlwo  {lwtzn |k~/  tmt|kz   {~   n    kqq  {  |o {q  ||woyoz  ~omot on1 Oznt tn kw k  trzyoz   { kmmtzo {~|wk/ mol{  k lwtznon  {|k~ tmt|kz   kzn    n    kqq q{~ so s{wo    n  |o~t{n1 ^kmmtzo kzn |wkmol{ |kmvkrtzr  o~o wklowon  t s tnoz tmkw |~o oz k t{z  kzn  o~o tznt  tzr t sklwo1 W~{mon ~o  Fwwz{z|~orzkz   {yoz {q~o|~{n m t o krotz|k~ tmt|k tzr  twwkro   o~o k von q{~ ~t  oz tzq{~yon m{z oz   {|k~ tmt|k o tzy{z sw  |~orzkzm    ~ otwwkzmo1 _{yoz  t s k|~orzkzm  m{zqt~yon l  ~tzo  o  *_{znq{ Gt{ oms. M kzr s{ . Istzk+  o~o owtrtlwo q{~|~ozk kw   |/ |woyoz k t{z tq 63  oov  ro  k t{z   tzr  sonk o {qwk  yoz  ~ kw |o~t{n kzn tz ozntzr  { ~oyktz tz so   n  k~ok q{~nowt o~  kzn 5 ok~   so~okq o~1 W~orzkz   {yoz  o~o o mw non tq sk tzr kzoon q{~q~o} oz  yontmkw k  oz t{z n o {kms~{ztm m{znt t{z {~s{ |t kwt k t{z n o  { o o~o twwzo  . st  {~  {qkwwo~r   {|okz   . {~|~orzkzm  m{y|wtmk t{z  o tnoz  k oz~{ww/ yoz  *y{no~k o  { o o~o onoyk. lw{{n soy{rw{ltz D;r2nS. {~ntk  {wtm lw{{n |~o   ~oF=3 yy Nr+1 Oqk {ykz  k q{ zn owtrtlwo. k   n  ytn tqo m{zn m on k|s  tmkw kzn {l  o ~tm o ky. kzn   kznk~n ntkrz{  tm kzn  so~k|o  tm  o~ tmo  q{~|~o/ kzn |{  zk kw mk~o  | {: y{z s  |{  |k~  y  o~o |~{ tnon k |o~zk t{zkw r tnowtzo 1 G~ok  ytwv *43yS+  ky|wo   o~o m{wwom on k : oov  kzn :y{z s  |{  |k~  y1 PLOS MEDI CINEOyy z{rozt mt  {qkz{~kw~{ k t~    kmmtzo knytzt  o~ on t s |~ozk kw z  ~t t{zkw   ||{~  WSV[ Tontmtzo  s  | &gt;22n{t1{~ r243146;42 u{ ~zkw1|yon14 336;53 F r    43.5354 7249Jktw  z  ~t t{zkw   ||woyoz    o~o |~{ tnon k s{yo {zk oovw  lk t  q~{y oz~{wwyoz   z tw |~orzkzm  {  m{yo1 OLF *Zoyontmk. Styk  {w. I |~  + ~o|~o oz      kw   kznk~n {qmk~o n ~tzr |~orzkzm  k |o~ sozk t{zkw r tnowtzo  {qUtro~ kzn  k m{z tno~on  som{z ~{w r~{ | tz st  o  tzr1 T w t|wo ytm~{z  ~toz   *TTU+ tzmw non 55ytm~{z  ~toz   k 5 tyo   so~om{yyoznon nktw  kww{ kzmo *ZJF+  so~o |{  tlwo. lk on {zo tnozmo  s{ tzr  sk  k nktw    ||woyoz  {q  tmo  soZJF  k y{~o oqqom t o tz o~y  {qty|~{ tzr lt~ s {  m{yo  ky{zr  {yoz tzM tzok/Gt  k  d4&lt;f *J[T U  ~t t{zkw W~{n m  . O kzn{. [{  s Fq~tmk+1 SU[  k k73/r q{~y wk t{z {qk~okn / {/  o q{{n ykno {q|okz   . {tw.n~ton  vtyyon ytwv |{ / no~. kzn   rk~  sk   k  |omtqtmkww  no trzon q{~  otz|~orzkzm  d4=f kzn |~{ tnon  so kyo wo ow {qytm~{z  ~toz   |~{ tnon tz soTTU k~y  t s  soknnt t{z {qozo~r . |~{ otz. kzn wt|tn  *U  ~t o . Tkwk zk . L~kzmo+1 \so m{y|{ t t{z {q so6z  ~toz    ||woyoz   t |~{/  tnon tz[4\klwo1 Fwwtzqkz   l{~z  { {yoz oz~{wwon tz so|~ozk kw z  ~t t{z tz o~ oz t{z  o~o tznt tn kww  o kw k on q{~owtrtltwt   tz so|k~oz   ~tkw k : {&lt; oov  {qkro. k |o~ so |omtqtm tzmw  t{z kzn o mw  t{z m~t o~tk {  wtzon tz so|k~oz   ~tkw d4:f1 Kwtrtlwo tzqkz   ~omot on 6n{ o  {q km/ mtzo {~|wkmol{ k :.43.kzn 47 oov  {qkro1 \{k  o    so o~ y tyy zo ~o |{z o. k  l ky/ |wo{qtzqkz   |~{ tnon  oz{   lw{{n *5yS+  ky|wo  loq{~o J{ o 4kzn 5&lt;nk   |{  /J{ o 61 Z{  tzo  kmmtzo  knytzt  o~on  s~{ rs  soK |kznon W~{r~ky {zOyy zt k t{z *KWO+  o~o m{zm{yt kz w  knytzt  o~on  t s  so kmmtzo {~|wkmol{1 U{ |omtqtm tz  ~ m t{z  kl{   l~ok  / qoontzr  o~o rt oz k~{ zn  so tyo {qknytzt  ~k t{z1 Kz~{wwon tzqkz   |k~ tmt|k on tzkwwq{w/ w{ / | kzn   ~ otwwkzmo q{~rk  ~{oz o~t t  kzn kn o~ o o oz   k |o~|~{ {m{w {q so|k~oz   ~tkw  z tw 5 ok~  {qkro1 Fwwlw{{n  ky|wo   o~o m{wwom on k  sosokw s qkmtwt   kzn  ~kz |{~ on {z so kyo nk tz q~oo o~ |kmv  k 5 {&lt; I  { soK|tmoz ~o wkl{~k {~  tzTk~knt.  so~o  so   o~o   {~on k   &lt;3 I  z tw  st|yoz  q{~kzkw  t 1 Ozqkz   o~k kzn l~ok  ytwv  ky|wo  m{wwom on q{~tyy z{/ w{rtmkw kzkw  t   o~o t {wk on kzn   {~on k  &lt;3 I  z tw  st||on q{~kzkw  t  k Itzmtzzk t Istw/ n~oz)  N{ |t kw Tontmkw Ioz o~ Skl{~k {~  q{~[|omtkwt on Iwtztmkw [  nto  *Itzmtzzk t. Vst{. ][F+1 Kz  yo/wtzvon tyy z{ {~loz  k  k  *KSO[F+  k   on k |~o t{  w  no m~tlon d4:f  { no om  kzn } kz tq  kz t/~{ k t~   tyy z{rw{l wtz F*OrF+ kzn tyy z{rw{l wtz M*OAU BPleasenotethatIgGhasbeendefinedasimmunoglobulinGinthesentenceEnzyme linkedimmunosorbentassay ELISA wasusedasBBBBPleasecheckandcorrectifnecessaryB rM+ *|~o/J{ o 4 ky|wo {zw + m{zmoz ~k t{z  *F]2yS+1 \so w{ o~ wtyt  {qno om t{z {q sok  k   k ;19F]2yS1 Oq~{ k t~   OrF k z{ no om on tzk ky|wo.  som{zmoz ~k t{z k  trzon m{~/ ~o |{znon  { sow{ o~ wtyt  *t1o1. ;19F]2yS+1 OrM k |~o/J{ o 4 k m{z tno~on  {~o|~o oz  yk o~zkw OrM {~zk  ~kw tzqom t{z1 [ k t  tmkw kzkw  t  \so |~tyk~  kzkw  t  |{| wk t{z  {o kw k o  sooqqom  {q so  |o {qz  ~t t{zkw   ||woyoz  {z tyy z{roztmt   tzmw non tzqkz    s{ o y{ so~  m{y|wo on  so|~ozk kw   ||woyoz k t{z |o~ |~{ {m{w ~omot on 6n{ o  {q kmmtzo2|wkmol{ |o~|~{ {m{w {q so|k~oz   ~tkw kzn skn kwtn  o~{w{r  ~o  w   k J{ o 4kzn 5&lt;nk   |{  /J{ o 61\AU BPleasecheckwhethertheeditstothesentenceToassesstheeffectofprenatalnutritionalBBBarec orrectCandprovidecorrectwordingifnecessaryB {k  o    sooqqom  {q|~ozk kw z  ~t t{zkw   ||woyoz k t{z   |o {ztyy zo ~o |{z o  {Z{ k ttw. ::3mstwn~oz *nB553|o~|~ozk kw z  ~t t{zkw r~{ |+ ~omot tzr  kmmtzo  o~o zoonon  {|~{ tno =3&amp; |{ o~  {no om  53&amp; kl {w  o ntqqo~ozmo tz so|~{|{~ t{z {qmstwn~oz  sk   o~{m{z o~  lo  ooz z  ~t t{zkw tz o~ oz t{z . k   ytzr k o~{m{z o~ t{z ~k o {q63&amp; ky{zr  s{ o ~omot tzr OLF. 53&amp; z{z/kmmo  tltwt   *tzmw ntzr  t sn~k kw kzn w{   {q{ww{ / |+. 63&amp; o mw  t{z n o {no om t{z {q~{ k t~   nt / ok o lo  ooz  kmmtzo n{ o . kzn kno trz oqqom  {q415 {kmm{ z  q{~ somw   o~ ~kzn{yt on no trz tz sokl ozmo {qnk k {z sotz ~kmw   o~ m{~~owk t{z1 \so |~tyk~  kzkw  t  |{| wk t{z q{~tyy z{roztmt   tzmw non tzqkz    s{ ~omot on 6n{ o  {q kmmtzo2|wkmol{ |o~|~{ {m{w {q  so|k~oz   ~tkw kzn skn kwtn  o~{w{r  ~o  w   k J{ o 4kzn 5&lt;nk   |{  /J{ o 61F   ytzr k PLOS MEDI CINEOyy z{rozt mt  {qkz{~kw~{ k t~    kmmtzo knytzt  o~ on t s |~ozk kw z  ~t t{zkw   ||{~  WSV[ Tontmtzo  s  | &gt;22n{t1{~ r243146;42 u{ ~zkw1|yon14 336;53 F r    43.5354 9249 o~{m{z o~ t{z ~k o {q63&amp; tz so|wkmol{ r~{ |. 53&amp; z{z/kmmo  tltwt  . kzn 63&amp; o mw  t{z n o {no om t{z {q~{ k t~   nt ok o lo  ooz  kmmtzo n{ o .  so ky|wo {q4.653 tzqkz   *nB::3|o~r~{ |+ ~o} t~on  {o kw k o  sooqqom  {q  ||woyoz    |o ky{zr  kmmtzk on mstw/ n~oz |~{ tnonF=3&amp; |{ o~  {no om  k53&amp; kl {w  o ntqqo~ozmo lo  ooz  so kmmtzo kzn |wk/ mol{ r~{ |  tz so|~{|{~ t{z {qmstwn~oz  sk   o~{m{z o~ 1 \so |~tyk~  {  m{yo  k  o~{m{z o~ t{z. noqtzon k  6/q{wn tzm~ok o tzOrFq~{y J{ o 4  {5&lt;nk   |{  /J{ o 61\so |~{|{~ t{z {qtzqkz    o~{m{z o~ tzr  k mkwm wk on  t s m{~~o/  |{zntzr =9&amp; IO kzn m{y|k~on tz kmmtzk on tzqkz   ky{zr  so6  ||woyoz  r~{ |    tzr kyt on y{now ltz{ytkw ~or~o  t{z  t s k~kzn{y oqqom  q{~ so twwkro1 Mo{yo ~tm yokz m{z/ moz ~k t{z  *MTI + kzn IO  o~o m{y|k~on ky{zr  so6  ||woyoz  r~{ |    tzr yt on y{now kzkw  t  {q k~tkzmo |~{mon ~o   t s ~kzn{y oqqom   q{~ sotznt tn kw.  twwkro. kzn sokw s moz o~ 1 _soz  so  ||woyoz  r~{ |  k  trztqtmkz  k p 3139. wtzok~ m{z ~k     o~o |o~q{~yon  {m{y|k~o TT[ kzn SU[  {OLF1 \so |~{|{~ t{z {qtzqkz    o~{m{z o~ tzr kzn MTI  o~o m{y|k~on lo  ooz  so kmmtzo kzn |wkmol{ r~{ |    tzr  soyo s{n  no m~tlon kl{ o1 _om{z tno~on |{ oz tkw y{ntqtmk t{z {q so kmmtzo  o~    |wkmol{ oqqom  l yk o~zkw l~ok  ytwv OrF|~o/J{ o 4.mstwn  o~ y OrM |~o/J{ o 4.mstwn~oz  o~ y OrF 53F]2yw |~o/J{ o 4.mstwn  o .m{zm ~~oz  VW^ knytzt /  ~k t{z. lt~ s  otrs . yk o~zkw   ||woyoz k t{z r~{ |. kzn  ok {z {qknytzt  ~k t{z {qJ{ o 4   tzr  sowtvowts{{n ~k t{  o  1 Jk k kzkw  t   k m{zn m on   tzr [F[  {q  k~o * o~ t{z =17. [F[ Oz  t   o. U{~ s Ik~{wtzk. ][F+1 Zo  w   F { kw {q96 twwkro   o~o ~kzn{yt on  {{zo{q6|~ozk kw z  ~t t{zkw   ||woyoz   *Ltr 4+1Vq  so6.674 |~orzkz   {yoz tzt tk tzr |~ozk kw z  ~t t{zkw   ||woyoz k t{z tz so o  twwkro . 5.&lt;77 *&lt;9&amp;+ m{y|wo on  so|~ozk kw   ||woyoz k t{z |~{ {m{w  t s kwt olt~ s1 T{~o{ o~. &lt;;&amp; {qwt o/l{~z mstwn~oz *nB5.7;&lt;+  o~o m{zqt~yon owtrtlwo q{~~kzn{yt k t{z tz so|k~oz   ~tkw k : {&lt; oov  {qkro. kzn  sotyy z{roztmt   m{s{~  m{y|~t on 4.959 tzqkz    t s  kwtn  o~{w{r  ~o  w   *;=7 tz so kmmtzo r~{ | kzn ;64tz so|wkmol{ r~{ |+1 Joy{r~k|stm msk~km/  o~t  tm   o~o  tytwk~ lo  ooz  so kmmtzo kzn |wkmol{ r~{ |  kzn ky{zr  so6|~ozk kw   |/ |woyoz  r~{ |  ~omot tzr  kmmtzo *\klwo 4+1 Oyy zo ~o |{z o  {Z{ k ttw  t s |~ozk kw z  ~t t{zkw   ||woyoz k t{z [o~{~o |{z o  { so kmmtzo ntnz{ ntqqo~ l   ||woyoz k t{z r~{ |&gt; 6/q{wn ~t otzkz t/Z^ OrF t o~   k no om on tz7414&amp; *=7255=+ tzqkz    s{ o y{ so~  ~omot on SU[ m{y|k~on  t s 6=14&amp; *43525:4+ tzqkz    s{ o y{ so~  ~omot on TTU kzn 6&lt;1&lt;&amp; *44&lt;2637+ tzqkz    s{ o y{ so~  ~omot on OLF *\klwo 5+1\so tz ~kmwk   m{~~owk t{z m{oqqtmtoz   k 313391 \so~o  k z{ ntqqo~ozmo tzMTI |{  /J{ o 6l r~{ |1 Fz t/~{ k t~   OrF ~o |{z o  Z{ k ttw  k tyy z{roztm  t s 6=1:&amp; *nB6472;=7+ {qtzqkz    s{ ~omot on  kmmtzo o stlt tzr k 6/q{wn ~t otzkz t/~{ k t~   OrFm{y|k~on  {5=13&amp; *nB5452;64+ {qtzqkz    s{ ~omot on |wkmol{ *~owk t o ~t vdZZf&gt; 416:? =9&amp; IO&gt;414&lt;. 419;? \klwo 6+1F  so tyo {q~omot|  {qJ{ o 4. &lt;:15&amp; *nB:&lt;7+ {q so kmmtzo r~{ | kzn &lt;:15&amp; *nB:63+ {q so|wkmol{ r~{ |  o~o  o~{zork/  t o*OrF m{zmoz ~k t{z  D53 F]2yS+1 \so ~t v{qk 6/q{wn ~t o k  trztqtmkz w  r~ok o~ ky{zr tzqkz    sk   o~o  o~{zork t o |~t{~  {J{ o 4*pq{~tz o~km t{z B3133: ZZ&gt;417:? =9&amp; IO&gt;415:. 41;3+ kzn ky{zr tzqkz    sk  skn sow{ o   kz t/~{ k t~   OrM m{zmoz ~k t{z  |~t{~  {J{ o 4*pq{~tz o~km t{z B3133:. Y k~ two 4ZZ&gt;41=&lt;? =9&amp; IO&gt;4196. 519;+1 \so~o  k kw { o tnozmo q{~kr~ok o~ tyy zo ~o |{z o ky{zr tzqkz   ~omot tzr J{ o 4{   tno {q so|okv PLOS MEDI CINEOyy z{rozt mt  {qkz{~kw~{ k t~    kmmtzo knytzt  o~ on t s |~ozk kw z  ~t t{zkw   ||{~  WSV[ Tontmtzo  s  | &gt;22n{t1{~ r243146;42 u{ ~zkw1|yon14 336;53 F r    43.5354 :249~{ k t~    ~kz yt  t{z  ok {z  sk  rozo~kww  {mm ~  q~{y Vm {lo~  {Lol~ k~  tzUtro~ *pq{~ tz o~km t{z B31337? ZZ&gt;41&lt;:? =9&amp; IO&gt;4175. 5179+1 F 5&lt;nk   |{  /J{ o 6.MTI q{~kz t/~{ k t~   OrFky{zr  kmmtzk on tzqkz    k 5=13 F]2yS *=9&amp; IO&gt;5917. 6615+ m{y|k~on  t s 4=1; F]2yS *=9&amp; IO&gt;4;13. 551&lt;+ ky{zr |wkmol{ ~omt|toz   *MTI ~k t{&gt; 417;. =9&amp; IO&gt;4157 41;9+1 Jtqqo~ozmo  tzkz t/~{ k t~   MTI |{  /J{ o 6 o~o r~ok o   ky{zr tzqkz    sk   o~o  o~{zork t o |~t{~  {J{ o 4*pq{~tz o~km t{z B31339. MTI ~k t{&gt; 419=. =9&amp; IO&gt;416&lt;  {41&lt;7+. tzqkz    sk  skn sow{ o   OrM kz t/~{ k t~   m{zmoz/  ~k t{z  |~t{~  {J{ o 4*pq{~tz o~km t{z B31345. Y k~ two 4MTI ~k t{&gt; 517&lt;. =9&amp; IO&gt;41&lt;4  { 6173+. kzn ky{zr tzqkz   ~omot tzr J{ o 4{   tno {q so|okv ~{ k t~    ~kz yt  t{z  ok {z *p q{~tz o~km t{z B3137? ZZ&gt;41;:? =9&amp; IO&gt;4145. 4173+1 Jt m   t{z _ok  o  on  sotyy z{roztmt   {q6n{ o  {qkz{~kw ~{ k t~    kmmtzo kzn  sooqqom  {q|~ozk/  kwz  ~t t{zkw   ||woyoz k t{z  {ty|~{ o tyy zo ~o |{z o ky{zr  kmmtzk on mstwn~oz1 Oyy zo ~o |{z o  k~ton no|ozntzr {z|~o t{   o |{  ~o  {~{ k t~  . kzn strs mwtztmkw |~{/  om t{z sk looz  s{ z tz st  o  tzr d4:f1 \so   |o {q|~ozk kw   ||woyoz k t{z sknz{oqqom  {ztyy zo ~o |{z o tz st    n 1 Ltr41Lw{ msk~  {q   n  |k~ tmt|k z  1 OAUBAbbreviationlistshavebeencompiledforthoseusedthroughoutFig1andTables1 3BPleaseverifythatallentriesarecorrectB LF.t~{z q{wtm kmtn? SU[. wt|tn/lk on z  ~toz    ||woy oz ?TTU. y w t|wo ytm~{z   ~toz  1 s  | &gt;22n{ t1{~r243146;42u { ~zkw1|y on14336;531r 334 PLOS MEDI CINEOyy z{rozt mt  {qkz{~kw~{ k t~    kmmtzo knytzt  o~ on t s |~ozk kw z  ~t t{zkw   ||{~  WSV[ Tontmtzo  s  | &gt;22n{t1{~ r243146;42 u{ ~zkw1|yon14 336;53 F r    43.5354 ;249\klwo 41Gk owtzo msk~km o~t   tm  {qtyy z{r oztmt   m{s{~ 1 Z{ k ttw Wwkmol{ Fww OLF TTU SU[ N ;=7 637 5:4 55= ;64 Fro tzy{z s . yokz *[J+ J{ o 4 :163 *3194+ :16: *3197+ :15; *3193+ :157 *317=+ :15; *317&lt;+ J{ o 5 4316: *31:6+ 43176 *31:9+ 43166 *31:4+ 4315= *31:3+ 43165 *3199+ J{ o 6 47173 *31::+ 4717; *31::+ 4716&lt; *31:9+ 47165 *31:;+ 4716&lt; *31:7+ Tkwo.n*&amp;+ 6=6*7=19+ 479*7;1;+ 473*961:+ 43&lt;*7;15+ 6;;*941:+ Gt~ s  otrs  *vr+. yokz *[J+ 6144 *31;3+ 6135 *319=+ 614; *31;9+ 614; *31;9+ 6149 *4145+ Gt~ s  otrs D519 vr.n*&amp;+ :=*=13+ 5:*&lt;1&lt;+ 4:*:16+ 5;*4517+ :9*=15+ Istwn  otrs  *vr+. yokz *[J+ J{ o 4 7199 *31;5+ 719; *31;5+ 7199 *31:&lt;+ 7199 *31;:+ 71:4 *31&lt;7+ J{ o 5 9167 *31&lt;9+ 9166 *31=6+ 915= *31;&lt;+ 9174 *31&lt;6+ 9167 *31&lt;=+ J{ o 6 91=5 *31=5+ 91&lt;: *31&lt;9+ 91=6 *4136+ 91== *31&lt;:+ 91&lt;= *31&lt;9+ Istwn sotrs  *my+. yokz *[J+ J{ o 4 97155 *519&lt;+ 97166 *5175+ 9715: *5196+ 97136 *51&lt;6+ 9715= *51:5+ J{ o 5 9;143 *617;+ 9;14: *6167+ 9;145 *619:+ 9;134 *6196+ 9;14; *6135+ J{ o 6 9=193 *51&lt;5+ 9=17= *613:+ 9=169 *51;=+ 9=1:; *5196+ 9=195 *51:9+ Fz  VW^ m{kny tzt  o~on {z kyo nk .n*&amp;+ J{ o 4 596*641=+ 435*661:+ :;*591;+ &lt;7*6:1;+ 566*641=+ J{ o 5 547*5;13+ &lt;9*5&lt;13+ :4*5617+ :&lt;*5=1;+ 549*5=17+ J{ o 6 4;:*5515+ :7*5414+ 9&lt;*5515+ 97*561:+ 495*531&lt;+ G~ok  qonD63 ytz  o  loq{~o n{ o.n*&amp;+ J{ o 4 ;;&lt;*==19+ 5=&lt;*==13+ 599*43313+ 559*==1:+ ;54*43313+ J{ o 5 ;&lt;4*==1:+ 5=:*==16+ 59;*43313+ 55&lt;*==1:+ ;4&lt;*==1=+ J{ o 6 ;;;*==1:+ 5=;*==1;+ 59&lt;*==1:+ 555*==1:+ ;54*==1=+ G~ok  qonD63 ytz  o  kq o~ n{ o.n*&amp;+ J{ o 4 ;;=*==1:+ 5==*==16+ 599*43313+ 559*==1:+ ;53*==1=+ J{ o 5 ;&lt;6*==1=+ 5=;*==1;+ 59;*43313+ 55=*43313+ ;4&lt;*==1=+ J{ o 6 ;;:*==1:+ 5=:*==1;+ 59&lt;*==1:+ 555*==1:+ ;54*==1=+ Gt~ s tzsokw s mwtztm.n*&amp;+ 73&lt;*9515+ 4:7*9719+ 475*9913+ 435*791;+ 6:9*931&lt;+ OLF. t~{z q{wtm kmtn? SU[. wt|tn/lk on z  ~toz    ||woy oz ? TTU. y w t|wo ytm~{z   ~toz ? VW^. {~kw |{wt{  kmmtzo1 s  | &gt;22n{ t1{~r243146;42u { ~zkw1|y on14336;531 3 34 \klwo 51[o~ y OrF  o~{m{z o~  t{z kzn yokz m{zmoz ~k t{ zk J{ o 4kzn 5&lt;nk   |{  /J{ o 6ky{zr  kmmtzk on tzqkz   l |~ozk kw   ||woyo z k t{z r~{ |1 OLF TTU SU[ p/ kw o  6/q{wn ~o |{z o n*&amp;+ n*&amp;+ n*&amp;+ 44&lt;*6&lt;1&lt;+ 435*6=14+ =7*7414+ 31=4 MTI Tokz *=9&amp; IO+ Tokz *=9&amp; IO+ Tokz *=9&amp; IO+ N 637 5:4 55= W~o/J{ o 4 :199 *91:6. ;1:5+ :1=6 *917&lt;. &lt;1;9+ ;153 *91:=. =143+ 31:: 5&lt;nk   |{  /J{  o6 5;1;7 *5614:. 66155+ 5=156 *561=6. 691:=+ 631:&lt; *5616&lt;. 7315;+ 31&lt;4 IO.m{zqtnozmo tz o~ kw? MTI. ro{yo ~tm yokz m{zmoz ~ k t{z? OLF. t~{z q{wtm kmtn? OrF. tyy z{rw{l  wtzF?SU[. wt|tn/lk on z  ~toz    ||woyoz ? TTU. y w t|wo ytm~{z   ~toz 1 s  | &gt;22n {t1{~r243146;42u { ~zkw1|y on14336;531  335 PLOS MEDI CINEOyy z{rozt mt  {qkz{~kw~{ k t~    kmmtzo knytzt  o~ on t s |~ozk kw z  ~t t{zkw   ||{~  WSV[ Tontmtzo  s  | &gt;22n{t1{~ r243146;42 u{ ~zkw1|yon14 336;53 F r    43.5354 &lt;249\klwo 61[o~ y OrF  o~{m{z o~  t{z kzn yokz m{zmoz ~k t{ zk J{ o 4kzn 5&lt;nk   |{  /J{ o 61 Z{ k ttw Wwkmol{  6/q{wn ~o |{z o N*&amp;+ N*&amp;+ ZZ*=9&amp; IO+ Fww 647*6=1:+ 545*5=13+ 416: *414&lt;. 419;+ G mstwn OrM } k~ two k |~o/J{ o 4 Y k~ two 4 447*9:1;+ 95*5&lt;1=+ 41=&lt; *4196. 519;+ Y k~ two 5 &lt;3*6=15+ :6*6913+ 4145 *31&lt;:. 417:+ Y k~ two 6 ;6*6;1:+ 96*5&lt;19+ 4166 *4133. 41;=+ Y k~ two 7 7:*561;+ 76*5619+ 4134 *31;3. 4179+ G lk owtzo mstwn OrF  53 F]2yw 57*541&lt;+ 63*5=1;+ 31;4 *3179. 4144+ D53 F]2yw 5=3*7517+ 4&lt;5*5&lt;1=+ 417: *415:. 41;3+ G  ok {z {qJ{ o 4 Vm {lo ~ {Lol~ k~  *|okv  ok {z+ 4=7*7:1=+ 495*7315+ 414; *31==. 416;+ Tk~ms  {[o| oylo~ *z{z|okv+ 453*641:+ :3*4;13+ 41&lt;: *4175. 5179+ MTI Tokz *=9&amp; IO+ Tokz *=9&amp; IO+ MTI ~k t{ *=9&amp; IO+ Fww N ;=7 ;64 W~o/J{  o4 :1&lt;7 *91=&lt;. ;1&lt;6+ :1&lt;5 *91&lt;=. ;1=3+ 4133 *31&lt;7. 414=+ 5&lt;nk   |{  /J{ o 6 5=133 *59169. 6614=+ 4=1;6 *4;137. 551&lt;7+ 417; *4157. 41;9+ G lk owtzo mstwn OrF wo ow Istwn lk owtzo 53 F]2yw N 443 434 W~o/J{  o4 4::13 *45413. 55;1=+ 49&lt;16 *44513. 5561=+ 4139 *31;3. 419&lt;+ 5&lt;nk   |{  /J{ o 6 4:414 *44;17. 55414+ 4&lt;:1; *46513. 5:713+ 31&lt;: *319;. 4163+ Istwn lk owtzoD53 F]2yw N :&lt;7 :63 W~o/J{  o4 713: *61:&lt;. 717=+ 7143 *61:;. 719=+ 31== *31&lt;:. 4149+ 5&lt;nk   |{  /J{ o 6 541&lt;5 *4=1;9. 57144+ 461;4 *45159. 49167+ 419= *416&lt;. 41&lt;7+ G lk owtzo mstwn OrM } k~ two Y k~ two 4*D4;513:+ N 534 4&lt;3 W~o/J{  o4 9143 *7137. :179+ 9166 *7145. :1&lt;&lt;+ 31=: *31;3. 4164+ 5&lt;nk   |{  /J{ o 6 741;: *66139. 951;:+ 4:1&lt;: *46137. 541;=+ 517&lt; *41&lt;4. 6173+ Y k~ two 5*4;513:  {D635135+ N 537 4&lt;3 W~o/J{  o4 :1&lt;3 *917;. &lt;177+ :157 *71&lt;3. &lt;144+ 413= *31;&lt;. 4196+ 5&lt;nk   |{  /J{ o 6 5=137 *5616&lt;. 6:13;+ 551=7 *4;1:9. 5=1&lt;5+ 415; *31=3. 41;&lt;+ Y k~ two 6*635135  {D965156+ N 4=7 4&lt;: W~o/J{  o4 :1;3 *914&lt;. &lt;1:&lt;+ ;1:; *91;4. 43164+ 31&lt;; *31:4. 415:+ 5&lt;nk   |{  /J{ o 6 5&lt;13; *541:=. 6:169+ 55155 *4:197. 5=1&lt;9+ 415: *31&lt;&lt;. 41&lt;5+ Y k~ two 7* 965156+ N 4=7 4&lt;6 W~o/J{  o4 =199 *;13;. 451&lt;&lt;+ &lt;196 *:165. 44195+ 4145 *31;=. 419=+ 5&lt;nk   |{  /J{ o 6 5313&lt; *471&lt;&lt;. 5;143+ 4;16= *451&lt;=. 5617;+ 4149 *31&lt;4. 41:7+ G  ok {z {qJ{ o 4 Vm {lo~  {Lol~ k~  *|okv  ok {z+ N 747 6;&lt; *Continued + PLOS MEDI CINEOyy z{rozt mt  {qkz{~kw~{ k t~    kmmtzo knytzt  o~ on t s |~ozk kw z  ~t t{zkw   ||{~  WSV[ Tontmtzo  s  | &gt;22n{t1{~ r243146;42 u{ ~zkw1|yon14 336;53 F r    43.5354 =249\st     n   k m{zn m on tzkstrs ~{ k t~    ~kz yt  t{z  o  tzr1 T{~o{ o~. 73&amp; {q kmmt/ zk on tzqkz   kzn 5=&amp; {qtzqkz   ~omot tzr |wkmol{  o~{m{z o~ on. q~o} ozmto   tytwk~  { sk  |~o t{  w  ~o|{~ on tz  l/[ksk~kz Fq~tmkd53f kzn Ozntk d43.54f l  w{ o~  skz tz_o  o~z K ~{|o d55f1 \so {l o~ k t{z  sk  47&amp; {qtzqkz    sk  ~omot on |wkmol{  o~o  o~{|{ t t o *OrF  53 F]2yw+ |~t{~  {J{ o 4k : {&lt; oov  {qkrokzn 6&lt;&amp; l 5&lt;nk   |{  /J{ o 6k k||~{ t/ yk ow  4&lt; oov  {qkrostrswtrs   sostrs ~{ k t~   mt~m wk t{z kzn  o~  ok~w  zk  ~kw tzqom t{z tz st  o  tzr1 _stwo t t ntqqtm w   {k  o   tyy z{roztmt   tzkstrs  ~kz yt  t{z  o  tzr. t t   so o  o  tzr   so~o  kmmtzo  k~ozoonon y{  1 Oz{~no~  {l~tzr  solozoqt   {q kmmtzk t{z  {  soy{     wzo~klwo |{| wk t{z . { so~   ~k orto    ms k kw o~zk t o nowt o~   mson wo  *o1r1. ok~w  n{ tzr kzn2{~ l{{  o~ + kzn |k~oz o~kw q{~y wk t{z   s{ wn lom{z tno~on1 S{ o~ oqqtmkm   {{~kw  kmmtzo  *tzmw ntzr ~{ k t~  . |{wt{. kzn ms{wo~k+ tzw{ /tzm{yo m{ z ~to   skz tzstrs/tzm{yo m{ z ~to  d46f ~o|~o oz   k|o~ t  oz  mskwwozro  {~on mo y{~/ ltnt   kzn y{~ kwt   ky{zr  soy{     wzo~klwo |{| wk t{z 1 \{nk o.  so~ok {z  q{~w{ o~  kmmtzo oqqtmkm  tzw{ /tzm{yo m{ z ~to  ~oyktz  zmwok~ l  m{ wn tzmw no yk o~zkww  no~t on kz tl{nto  km} t~on ot so~  ~kz |wkmoz kww  {~ tkl~ok  qoontzr.  som{knytzt  ~k t{z {qVW^. ytm~{z  ~toz  noqtmtozmto . {~oz o~tm m{tzqom t{z  kzn { so~ m{zm ~~oz  tzqom t{z kzn oz o~/ {|k s  d46f1 F no ow{|yoz  kzn yktz ozkzmo {q sotyy zo moww   sk    ||{~   kmmtzo ~o |{z o no|ozn {zkzkno} k o   ||w  {qytm~{z  ~toz  .  so~{wo {qytm~{z  ~toz    k    tz |{{~  kmmtzo ~o |{z o t tzm~ok tzrw  ~om{rzt on kzn ytm~{z  ~toz    ||woyoz k t{z sk looz m{z tno~on k k|{ oz tkw knu zm t o tz o~ oz t{z  {ty|~{ o {~kw  kmmtzo |o~q{~ykzmo d56.5=f1 W{{~ yk o~zkw ytm~{z  ~toz    k     { wn loo |om on  {~o  w  tzkz  ~toz /noqtmtoz  qo kw oz t~{zyoz   sk  ty|kt~  no ow{|yoz  {qkq zm t{zkw tyy zo     oy tz  o~{ kzn tzytm~{/ z  ~toz  noqtmtozmto  k lt~ s d63 65f1 [  nto  ky{zr Mkyltkz kzn Gkzrwkno st tzqkz     r/ ro  on  sk  z  ~t t{zkw   k    n ~tzr qo kw wtqokzn ok~w  tzqkzm  yk  lom~t tmkw q{~tyy zo no ow{|yoz  d66.67f1 \st     n  {qqo~  q ~ so~ tz trs  tz {  so|{ oz tkw ~{wo {qok~w  wtqoz  ~t/  t{zkw   k     zno~w tzr  so{~kw  kmmtzo oqqtmkm  rk|. noy{z  ~k tzr so~o z{ty|~{ oyoz  tz tyy zo ~o |{z o  t s |~ozk kw z  ~toz    ||woyoz k t{z1 [ ||{~ tzr ok~w  wtqoz  ~t t{zkw   k   . s{ o o~. m{ wn sk o |{ t t o oqqom   tz |omtqtm   lr~{ |   sk   st    n   k z{  |{ o~on  {o kytzo d69f. l  q ~ so~    n  t  k~~kz on1 W~ozk kw   ||woyoz k t{z yk  kw { |~{ tno { so~ lozoqt    {l{ s yk o~zkw sokw s. lt~ s {  m{yo . kzn mstwn r~{  s kzn no ow{|/ yoz  d6:f1 _oq{ zn  sk   o~{m{z o~ t{z  k m{z t  oz w  y{~o q~o} oz  ky{zr mstwn~oz  t s wo   nt~om  {~tznt~om  o |{  ~o  {~{ k t~   |~t{~  {J{ o 4. t s r~ok o~ ~k o  {q o~{m{z o~ t{z ky{zr mstwn~oz  t s w{ o~ m{zmoz ~k t{z  {qOrFkzn yk o~zkww  no~t on OrM kzn  s{ o oz~{wwon {   tno {q so|okv  ~kz yt  t{z  ok {z tzUtro~1 Tk o~zkw OrM t  ~kz |{~ on km~{  \klwo 61*I{z tz  on+ Z{ k ttw Wwkmol{  6/q{wn ~o |{z o N*&amp;+ N*&amp;+ ZZ*=9&amp; IO+ W~o/J{  o4 :1&lt;; *91&lt;5. &lt;145+ ;135 *91&lt;4. &lt;17&lt;+ 31=&lt; *31;:. 415:+ 5&lt;nk   |{  /J{ o 6 7313= *661=5. 7;16;+ 66136 *5;167. 6=1=4+ 4154 *31=7. 419:+ Tk~ms  {[o| oylo~ *z{z|okv+ N 6&lt;3 696 W~o/J{  o4 :1&lt;; *91;7. &lt;155+ :1&lt;3 *91:6. &lt;155+ 4134 *31&lt;4. 415;+ 5&lt;nk   |{  /J{ o 6 53199 *4;14;. 5719&lt;+ 441:&lt; *=1:;. 47145+ 41;: *4145. 4173+ IO.m{zqtnozmo tz o~ kw? MTI. ro{yo ~tm yokz m{zmoz ~ k t{z? OrF. tyy z{rw{l w tzF?OrM. tyy z{rw{l w tzM? ZZ.~owk t o ~t v1 s  | &gt;22n {t1{~r243146;42u { ~zkw1|y on14336;531  336 PLOS MEDI CINEOyy z{rozt mt  {qkz{~kw~{ k t~    kmmtzo knytzt  o~ on t s |~ozk kw z  ~t t{zkw   ||{~  WSV[ Tontmtzo  s  | &gt;22n{t1{~ r243146;42 u{ ~zkw1|yon14 336;53 F r    43.5354 43249 so|wkmoz k n ~tzr |~orzkzm  *|~tyk~tw  tz soqt~   {~ om{zn y{z s {qwtqo+ kzn |~{ tno   o~y tzqkz   |~{ om t{z krktz   ~{ k t~   tzqom t{z d6;f1 V ~ qtzntzr . s{ o o~.   rro    sk  yk o~zkw OrM yk  tz o~qo~o  t s  sotyy zo ~o |{z o  { so kmmtzo  soz  soqt~   n{ o  k  knytzt  o~on k : {&lt; oov  {qkro soz  sowo ow  {qOrM yk  lostrs1 Tk o~zkw kz tl{nto  yk  ty|kt~  sotzqom t t   {qwt o/k  oz k on  kmmtzo  t~  o  tz sor  kzn  s   tzstlt  kltwt   {q so kmmtzo  {tzn mo k~{l    tyy zo ~o |{z o ky{zr tzqkz  1 [  nto  tzWkvt  kz kzn ^to zky  tytwk~w  q{ zn  sk  ~{ k t~   OrF o~{m{z o~ t{z  k ~on mon ky{zr |k~ tmt|kz    t s strso~ wo ow  {q|~o/ kmmtzk t{z yk o~zkww  no~t on OrM d6&lt;.6=f1 Oz[{  s Fq~tmk. k  s{~  q{ zn  sk  tzqkz    s{ qktwon  { o~{m{z o~  tz~o |{z o  {kz{~kw ~{ k t~    kmmtzo skn trztq/ tmkz w  strso~ OrM  t o~  |~o/J{ o 4 skz  s{ o  s{  o~{m{z o~ on. kw s{ rs  so om{zn n{ o |k~ tkww  { o~mkyo  sotz o~qo~ozmo k wo ow  {qOrM skn kzon k kyontkz kro{q4: oov  d73f1 [tzmo yk o~zkw OrM nom~ok o  t s kskwq/wtqo {q6 {7 oov . nowk on  kmmtzk t{z  {k {tn |{ oz tkw tz o~qo~ozmo {qyk o~zkw kz tl{nto  ytrs  ty|~{ o {~kw  kmmtzo tyy z{roztmt   d74f1 \so r~ok o~ tyy zo ~o |{z o {l o~ on ky{zr mstwn~oz  t s w{ OrFm{zmoz ~k t{z  |~t{~  {J{ o 4tz st    n  sk looz ~o|{~ on ow o so~o d4:f kzn   rro     sk   kmmtzo knytzt  ~k t{z loq{~o zk  ~kw tzqom t{z kzn ~t o{qOrFyk  lolozoqtmtkw1 Kk~w  *lt~ s {~zo{/ zk kw+ tyy zt k t{z sk looz m{z tno~on k k|{  tlwo   ~k or  tz o  tzr   so~o  sol ~noz {q~{ k t~   rk  ~{oz o~t t  t strs tz soqt~   :y{z s  {qwtqod75f1 Fz  mskzro  {m ~~oz  tyy zt k t{z  mson wo  *ok~wto~  {knn~o   ok~w  km} t t t{z {qtzqom t{z {~wk o~  {knn~o   |{ oz tkw tz o~qo~ozmo {qyk o~zkw kz tl{n + yk  zoon  {lom{ z ~   |omtqtm n o {ntqqo~ozmo  tzkro{q|okv tzmtnozmo l   s{ wn kty  {yk tyt o m{ o~kro  {kmsto o  soq wwlozoqt  {q  kmmtzk t{z1 V ~    n  skn {yo wtyt k t{z 1 [o~ y OrFtyy zo ~o |{z o  {~{ k t~    kmmtzo  t m{z/  tno~on  solo     ~~{rk o yk~vo~ {q|~{ om t{z k ktwklwo d76f. kzn. kw{zr  t s  o~ y zo  ~kwt / tzrkz tl{nto . t o kw k on  t s kww~{ k t~    kmmtzo 1 OrFsk looz  s{ z  {m{~~owk o  t s  kmmtzo oqqtmkm  k  so|{| wk t{z wo ow. kzn ~{l    OrFtyy zo ~o |{z o  sk o looz {l o~ on tz k~t{   _o  o~z |{| wk t{z  ~kzrtzr q~{y &lt;9&amp;  {=9&amp; d:.;f1 _oz{ o. s{ o o~.  sk   so~o t z{tyy zo m{~~owk o {q|~{ om t{z q{~~{ k t~    kmmtzo 1 Oz{ ~ o  tzr.  kmmtzo oqqtmkm   t s 6n{ o  {qZ{ k ttw  k strs *::1;&amp;. =9&amp; IO&gt;7=1=. ;;1= d4:f+. l  tyy z{roztmt   k yok/   ~on l OrF o~{m{z o~ t{z  k y{no  1 _oq ~ so~ z{ o  sokl {w  o m{zmoz ~k t{z  {q  o~ y kz t/~{ k t~   OrFky{zr tzqkz    t s |~o t{   zk  ~kw tzqom t{z *lk owtzo wo ow  {q  o~ y kz t/~{ k t~   OrF 53 F]2yw&gt; 4::13 F]2yw tz so kmmtzo r~{ | kzn 49&lt;16 F]2yw tz  so|wkmol{ r~{ |+  o~o strso~  skz ky{zr  zo |{ on tzqkz   kq o~  kmmtzk t{z *|{  /J{ o 6 wo ow  {q o~ y kz t/~{ k t~   m{zmoz ~k t{z  OrFB541&lt;5 F]2yw+1 \st  qtzntzr  ooy   {  r/ ro    sk   sokl {w  o tzm~ok o tz o~ y kz t/~{ k t~   OrFyk  lor~ok o~ tz~o |{z o  {zk  / ~kwtzqom t{z  skz  { kmmtzk t{z *kzn  sk   soty|{~ kzmo {q~owk t o  o~    kl {w  o wo ow  {q tyy zo ~o |{z o yk  no|ozn {zlk owtzo o |{  ~o+1 S{zrt  ntzkw tz o  trk t{z  ky{zr mstw/ n~oz tzTo tm{ It   sk o   rro  on  sk  |~{ om t{z n o {zk  ~kw tzqom t{z m{ wn lom{y|k~k/ lwo { sk  kmsto on  s~{ rs m{y|wo o  kmmtzk t{z d77.79f. l   soty|wtmk t{z  {q  tzr  o~ y kz t/~{ k t~   OrFq{~ sok  o  yoz  {qtyy z{roztmt   kzn oqqtmkm  tzw{ /tzm{yo m{ z ~to  k~o zmwok~ kzn  k~~kz  q ~ so~ m{z tno~k t{z1 [o~ y kz t/~{ k t~   OrFyk  lokzty|{~ kz  qkm {~ tz sos{   noqoz o yomskzt y. l  |~{lklw  {zw  {zo{q o o~kw oqqom {~  {q|~{ om t{z1 Uo   kmmtzo no ow{|yoz   { wn lozoqt  q~{y k tklwo tyy zo m{~~owk o {q|~{ om t{z. k mwtz/ tmkw ~tkw  |{ o~on q{~mwtztmkw oqqtmkm  ozn |{tz   k~o~o { ~mo tz oz t o1 \so~oq{~o. q{~l{ s qtzkzmtkw kzn o stmkw ~ok {z . k kwtnk on wkl{~k {~  yk~vo~ {qmwtztmkw |~{ om t{z  sk  |~{ tnon k~{l    lk t  q{~o  ~k|{wk t{z {qmwtztmkw oqqtmkm  nk k  { wn lo  oq w. owtytzk tzr  sozoon q{~  tzr mwtztmkw ozn|{tz   tzq   ~o  ~tkw  kzn  | ~~tzr wtmoz tzr {qzo   kmmtzo  kzn tnoz tqt/ mk t{z {qzo    ~k orto   {ty|~{ o |o~q{~ykzmo1 L ~ so~ oqq{~    {tnoz tq  kw o~zk o m{~~owk o  PLOS MEDI CINEOyy z{rozt mt  {qkz{~kw~{ k t~    kmmtzo knytzt  o~ on t s |~ozk kw z  ~t t{zkw   ||{~  WSV[ Tontmtzo  s  | &gt;22n{t1{~ r243146;42 u{ ~zkw1|yon14 336;53 F r    43.5354 44249{q|~{ om t{z kzn kzkw  tmkw yo s{n  k~o k~~kz on. kzn q   ~o    nto  m{ wn m{z tno~   tzr k m{yltzk t{z {q o~{w{rtmkw kzn   {{w  sonntzr ozn |{tz    {k  o    kmmtzo  kvo1 I{zmw  t{z  Ozk o  tzr {qstrs l ~noz {qzk  ~kw tzqom t{z.  st    n   s{ on ky{no   tzm~ok o tztyy zo ~o |{z o  t s 6n{ o  {qZ{ k ttw l  z{ kqqom on l |~ozk kw z  ~toz    ||woyoz k t{z1 _stwo  so  trztqtmkzmo {q so~on mon  o~{~o |{z o tz st  o  tzr t z{  oww  zno~  {{n. strs mwtztmkw |~{ om/  t{z sk looz ~o|{~ on. kzn soknytzt  ~k t{z {qZ{ k ttw t o |om on  {~o  w  tzkwk~ro mwtztmkw lozoqt  n o {~{l    oqqtmkm 1 ^kmmtzo ~om{yyoznk t{z  tz o  tzr   t s |{{~ ~{ k t~   OrF ~o |{z o yk  lolk on {zoqqtmkm  nk k  so~o o~ |{  tlwo1 \{ty|~{ o  kmmtzo |o~q{~ykzmo tz w{ /tzm{yo  o  tzr . ky{~o m{y|wo o  zno~  kzntzr {q soqkm {~  tzqw ozmtzr  kmmtzo oqqtmkm  kznk~owtklwo m{~~owk o {q|~{ om t{z k~ozoonon  {ty|~{ o  kmmtzk t{z   ~k orto  kznkmmowo~k o  kmmtzo no ow{|yoz 1 W{ oz tkw  k~ro   q{~|{| wk t{z/wo ow tz o~ oz t{z  {ty|~{ o tyy zo ~o |{z o k~ozoonon1 L   ~o    nto  m{ wn tz o  trk o |{ oz tkw qkm {~    ms k oz o~{|k s . m{tzqom/  t{z. kznr  ytm~{lt{ k. ~om{rzt tzr  sk y w t|wo qkm {~  k~owtvow  tz {w on tz so~on mon oqqt/ mkm  {q{~kw kmmtzo 1 _t s{   ty|~{ oyoz  tz{~kw kmmtzo |o~q{~ykzmo. kw o~zk t o k||~{kmso .   ms k |k~oz o~kw tyy zt k t{z {~kw o~zk t o n{ tzr  mson wo . m{ wn lom{z tno~on1 [ ||{~ tzr tzq{~yk t{z [4IVU[VZ\ Isomvwt  1 IVU[VZ\ Isomvwt  1 IVU[VZ\. I{z {wtnk on [ kznk~n  {q Zo|{~ tzr \~tkw 1 *WJL+ [4\klwo1 [ ||woyoz kw ~o  w   tzmw ntzr \klwo F1 *JVIa+ [4W~{ {m{w1 \~tkw |~{ {m{w1 *WJL+ [4[ k t  tmkw Fzkw  t 1 [ k t  tmkw kzkw  t  |wkz1 *WJL+ F  s{~ I{z ~tl  t{z  I{zmo|  kwt k t{z&gt; [sotwk O kzkvk. Io wtzoSkzrozn{~q. K~tm Fnos{  t. O kItrwozomvt. Zolommk L1M~kt 1 Jk k m ~k t{z&gt; [{ zk Mk~lk. Io wtzoSkzrozn{~q1 L{~ykw kzkw  t &gt; [sotwk O kzkvk. G~tkz Wwtvk  t . T{ztmk Tkw{zo TmUokw. Io wtzoSkzrozn{~q1 L zntzr km} t t t{z&gt; O kItrwozomvt. Zolommk L1M~kt 1 Oz o  trk t{z&gt; [sotwk O kzkvk. T{ztmk Tkw{zo TmUokw. V  ykzo M tzn{1 To s{n{w{r &gt; [sotwk O kzkvk. Io wtzoSkzrozn{~q. Zolommk L1M~kt 1 W~{uom  knytzt  ~k t{z&gt; [sotwk O kzkvk. Zolommk L1M~kt 1 [ |o~ t t{z&gt; [sotwk O kzkvk. V  ykzo M tzn{1 ^kwtnk t{z&gt; Zolommk L1M~kt 1 _~t tzr  {~trtzkw n~kq &gt; [sotwk O kzkvk1 PLOS MEDI CINEOyy z{rozt mt  {qkz{~kw~{ k t~    kmmtzo knytzt  o~ on t s |~ozk kw z  ~t t{zkw   ||{~  WSV[ Tontmtzo  s  | &gt;22n{t1{~ r243146;42 u{ ~zkw1|yon14 336;53 F r    43.5354 45249_~t tzr  ~o to   ont tzr&gt; [sotwk O kzkvk. [{ zk Mk~lk. G~tkz Wwtvk  t . T{ztmk Tkw{zo TmUokw. V  ykzo M tzn{. Io wtzoSkzrozn{~q. K~tm Fnos{  t. O kItrwozomvt. Zolommk L1 M~kt 1 Zoqo~ozmo  41 N{wyr~oz Q.I o~vt z v  I1T m{ k wtyy zt   kzn kmmtzo  1Uk Ton1 5339? 44*7 [ ||w+&gt;[7 9 961 s  | &gt;22n{t1{~ r2431436 &lt;2zy4546 WTOJ&gt; 49&lt;457&lt;=1 51 G ~zo   K.Q{zo  owwo ~IS.\k o QK.boz I.Wk~k sk~ ]J1 Mw{lkw Oy|km  {qZ{ k t~   ^kmmtzk t{ z{z Istwns{{ nN{ |t kwt k t{ z kznT{~ kwt   L~{y Jtk~~sok 1QOzqom  Jt 1 534;? 549*44+&gt;4: :: ;51 s  | &gt;22 n{t1{~r243143 =62tzqnt 2ut  4&lt;:WTOJ&gt; 5&lt;763==;? W lTon Ioz ~kw WTIOJ&gt; WTI9 976=5=1 61 Q{sz \Q.Qk klkw W1V~kw |{wt{  kmmtzk t{z {qmstwn~oz tz so ~{|tm 1 O1\so |{{~  o~{m{z o~  t{z ~k o  kzn sokl ozmo {q t~kw tz o~qo ~ozmo1 FyQK|tnoyt{w1 4=;5? =:*7+&gt;5:6  =1K| l 4=;52432341 s  | &gt;22n{t1 {~r243143=62 { q{~nu{ ~zk w 1kuo1k45 479; WTOJ&gt; 767565;1 71 So tzo TT. Lo~~ommt{ I.Gwkmv ZK.Skr{  Z.[kz Tk~ tz V.Gwkmv owno~ _I1 \ 54k wt o{~kw  |s{tn  kmmtzo kzn|~o oz t {z{q|k~k  |s{tn qo o~ mk  on l [kwy{z owwkoz o~tmk [o~{ k~ Wk~k  |st G1Iwtz Ozqom  Jt 1 533;? 79[ ||w 4&gt;[57 &lt;1 K| l 533;23;2471 s  | &gt;22 n{t1{~r243143 &lt;:294&lt;47 4WTOJ&gt; 4;9&lt;59:71 91 So tzo TT1 Oyy z{rozt mt  kznoqqtmkm  {q{~kw kmmtzo  tzno ow{| tzrm{ z ~to &gt; wo  {z  q~{y kwt o ms{wo~k  kmmtzo1 GTI Gt{w1 5343? &lt;&gt;45=1 K| l 5343243 2371s  | &gt;22n{t1{~ r243144&lt; :24;74/;33; /&lt;/45= WTOJ&gt; 53=536 ;9?W lTon Ioz ~kw WTIOJ&gt; WTI5=9&lt;&lt;= 91 :1 Z t /Wkwk mt{  MT. Wo~o /[msko wO.^owk }  o LZ.Flk o N.G~o o~ \.Iwoyoz  [I.o kw1[kqo   kzn oqqtmkm  {qkzk  oz k on  kmmtzo krktz    o o~o ~{ k t~   rk  ~{oz  o~t t 1 UKzrw QTon1 533:? 697 *4+&gt;44 551 K| l 533:234 23:1s  | &gt;22n{t1{~ r2431439 :2UKQT{k395 767WTOJ&gt; 4:6=75=&lt;1 ;1 ^o tvk~t \.Tk  {z JV. Jozzos  W.^kz Jkyyo W.[kz { sk yT.Z{n~tr o  c.o kw1[kqo   kznoqqt/ mkm  {qk|oz k kwo z s ykz/ l{ tzo *_I6+ ~ok  {~ kz  ~{ k t~    kmmtzo1 UKzrw QTon1 533:? 697 *4+&gt;56 661 s  | &gt;22n{t1{ ~r2431439:2U KQT{k395 ::7WTOJ&gt; 4:6=75==1 &lt;1 F~yks MK. [{  [V. G~otyk zZL.Jkwwk  TQ.\k|tk TJ. Lotvtz JZ. o kw1Kqqtmkm  {q|oz k kwoz  ~{ k t/ ~   kmmtzo krktz    o o~o ~{ k t~   rk  ~{oz  o~t t  tztzqkz   tzno ow{|tzr m{ z ~to  tz  l/[ksk~k z Fq~tmk&gt; k~kzn{y t on. n{ lwo/lwt zn.|wkmol{ /m{z ~{wwon  ~tkw1 Skzmo 1 5343? 6;:*=;74+ &gt;:3: 47 1K| l 534323&lt;2 431s  | &gt;22n{t1{~ r2431434 :2[3473/:; 6:*43+:3&lt; &lt;=/: WTOJ&gt; 53:=53631 =1 ckykz R.Jkzr JF.^tm {~ QI.[stz [.b z   T.Jkwwk  TQ.o kw1Kqqtmkm  {q|oz k kwo z ~{ k t~    km/ mtzo krktz    o o~o ~{ k t~   rk  ~{oz  o~t t  tztzqkz   tzno ow{|tzr m{ z ~to  tzF tk&gt; k~kzn{y t on. n{ lwo/lwt zn.|wkmol{ /m{z ~{wwon  ~tkw1 Skzmo 1 5343? 6;:*=;74+ &gt;:49 561 K| l 534323&lt; 2431s  | &gt;22n{t1 {~r2431434:2 [3473/:;6 :*43+:3;9 9/:WTOJ&gt; 53:=53641 431 Gskznk~t U.Z{zr oz /Iskzn{wk \.Gk novk~ F.Q{sz Q.Fz {z  R.\kzouk [.o kw1Kqqtmkm  {qky{z{ k/ woz s ykz/ l{ tzo *44:K+ ~{ k t~    kmmtzo tzOzntkz tzqkz  &gt; k~kzn{y t on. n{ lwo /lwtzn. |wkmol{ /m{z/  ~{wwon  ~tkw1 Skzmo 1 5347? 6&lt;6*==69+ &gt;546: 761 K| l 534723624=1 s  | &gt;22n{ t1{~r2431434: 2[3473/:;6 : *46+:5:63 /:WTOJ&gt; 57:5===7? W lTon Ioz ~kw WTIOJ&gt; WTI7 965:=;1 441 Wk~vo~ KW.Zkykzt [.S{|ykz GF.Is ~ms QF.O  ~~t k/M{ yk~k T.W~ozno~r k  FQ.o kw1Ik  o  {q ty|kt~on {~kw kmmtzo oqqtmkm  tzno ow{|tzr m{ z ~to  1L   ~o Ttm~{lt{w 1534&lt;? 46&gt;=; 4 4&lt;1s  | &gt;22n{t1 {~r2431554;2 qyl/534;/345 &lt;WTOJ&gt; 5=54&lt;= =;?W lTon Ioz ~kw WTIOJ&gt; WTI;35:;; 51 451 T{{~o [K.Qkwtw L.F s~kq Z.[   [I.W~oz tmo FT. Nkz {z SF1Gt~ s  otrs  |~ontm   ~o |{z o  { kmmt/ zk t{z tzkn w   l{~z tzkz ~lkz  w y tzSks{~o. Wkvt  kz1 FyQIwtz U  ~1 5337? &lt;3*5+&gt;796  =1s  | &gt;22 n{t1{~r243143 =62kumz2&lt;31 51796 WTOJ&gt; 495;;4;31 461 Is ~ms QF.Wk~vo~ KW.Rt~v|k  ~tmvGJ.M~k  w  UI. W~ozno~rk   FQ1Oz o~ oz t {z  {ty|~{ o {~kw km/ mtzo |o~q{~y kzmo&gt; k    oyk tm ~o to  kznyo k/kzk w  t 1 Skzmo  Ozqom  Jt 1 534=? 4=*5+&gt;536  471K| l 534=2342 631s  | &gt;22n{t1{~ r2431434 :2[47;6/63 ==*4&lt;+63: 35/= WTOJ&gt; 63;45&lt;6:? W lTon Ioz ~kw WTIOJ&gt; WTI:696&lt;4 =1 471 ^tm {~k IM. Zo} ou{ QN.Gk~~{  FQ.Go~ykz W.Gs   k c.G{o~yk \.o kw1I{ z n{ z  {5349&gt; k nomkno {q ~kmvtzr |~{r~o   q{~yk o~zkw. zo l{~z. kznmstwn   ~ t kw1 Skzmo 1 534:? 6&lt;;*43365+ &gt;537=  9=1K| l 5349243 2551s  | &gt;22n{t1{~ r2431434 :2[3473/:; 6:*49+339 4=/a WTOJ&gt; 5:7;;65&lt;1 491 MGJ Jtk~~s{okw Jt ok o  I{wwkl{~ k {~ 1 K  tyk o  {qrw{lkw. ~ort{zkw. kznzk t{zkw y{~ltnt   .y{~ kwt  . kznko t{w{rto  {qntk~~s{ok wnt ok o &gt; k    oyk tm kzkw  t  q{~ soMw{lkw G ~noz {qJt ok o [  n  53491 Skzmo  Ozqom  Jt 1 534;? 4;*=+&gt;=3=  7&lt;1K| l 534;23: 23:1s  | &gt;22n{t1{ ~r2431434:2[ 47;6/63== *4;+635;: /4WTOJ&gt; 5&lt;9;=75:? W lTon Ioz ~kw WTIOJ&gt; WTI9 9&lt;=53&lt;1 4:1 O kzkvk [.M tzn{ V.Skzrozn{~q I.Tk k~ [omv F.Wwtvk  t  GJ.[k tz {rk/T kv{ylo U.o kw1Kqqtmkm  {qkS{ /I{   .Nok /[ kl woV~kw Z{ k t~   ^kmmtzo tzUtro~1 UKzrw QTon1 534;? 6;:*45+&gt;44 54 631 s  | &gt;22n{t1{~ r2431439 :2UKQT{k4: 3=7:5 WTOJ&gt; 5&lt;65&lt;67:1 PLOS MEDI CINEOyy z{rozt mt  {qkz{~kw~{ k t~    kmmtzo knytzt  o~ on t s |~ozk kw z  ~t t{zkw   ||{~  WSV[ Tontmtzo  s  | &gt;22n{t1{~ r243146;42 u{ ~zkw1|yon14 336;53 F r    43.5354 462494;1 Wkro FS.Q  {  ^.Tkyk   FF.Fnky{  S.Rk|w{z Q.W{ sto~ W.o kw1Z{ k t~     ~ otwwk zmotz ~lkz kzn~ ~kw k~ok  {qUtro~. F|~tw 5343/T k~ms 53451 Kyo~r Ozqom  Jt 1 5347? 53*7+&gt;9;6  &lt;31K| l 53472362 591s  | &gt;22n{t1 {~r243165342o tn533714 6465&lt; WTOJ&gt; 57:99774? W lTon Ioz ~kw WTIOJ&gt; WTI6 =::6;:1 4&lt;1 Rko  ow W.Ttmskow  ozRL.Fkl  L.L~tt  N1Kqqom   {qW~ozk kw T w tytm~{z   ~toz  [ ||woy oz   {zGt~ s _otrs  kznWo~tzk kw T{~ kwt  &gt; FZkzn{y t on. I{z ~{wwo n\~tkw tzM tzok/Gt   k 1 K ~QIwtz U  1 5339? 9=*=+1 s  | &gt;22n{t1{~ r2431436 &lt;2 u1oumz14:3 5549 WTOJ&gt; 4:3495 :: 4=1 O kzkvk [.R{nt s [.Tkyk   F.M tzn{ V.cotwkzt T.M~kt  Z1Fmmo| klt wt  kzn  twt k t{z {qkwt|tn/ lk on z  ~to z   ||woyoz  q{~y wk o nq{~|~orzkz   {yoz tz~ ~kw Utro~&gt; ky w t/yo s{ n    n 1 GTI U  ~t t{z1 534=&gt;5=1 s  | &gt;22 n{t1{~r243144 &lt;:2 73;= 9/34=/35= 6/&lt;WTOJ&gt; 65496=75 531 Tknst [F.I zwtqqo UF.[ oowo J._t  o J.Rt~  oz T.S{   I.o kw1Kqqom  {qs ykz ~{ k t~    kmmtzo {z o o~o ntk~~sok tzFq~tmkz tzqkz  1 UKzrw QTon1 5343? 6:5*7+&gt;5&lt;=  =&lt;1 s  | &gt;22n{t1{~ r2431439:2 UKQT{k3 =37;=; WTOJ&gt; 5343;5471 541 R wvk~zt W[.Jo kt [.\o k~t \.Rk kno F.M{ kw U.Mk~r G[.o kw1F~kzn{y t on Wsk o OOOmwtztmkw  ~tkw  {k  o    sooqqtmkm  {qkl{ tzo/ s ykz ~ok  {~ k z |oz k kwo z ~{ k t~    kmmtzo tzOzntkz tzqkz  1 ^kmmtzo1 534;? 69*79+&gt;:55 &lt; 6;1 s  | &gt;2 2n{t1{~r243143 4:2u1 kmm tzo1534;13=134 7WTOJ&gt; 5&lt;=:;956? W lTon Ioz ~kw WTIOJ&gt; WTI9:9454 =1 551 ^o tvk~t \.O  wo~ Z.Rk~ {zoz F.R{~s{zoz \.^kz Jkyyo W.Gos~o ].o kw1Z{ k\o}. k|oz k kwo z  ~{ k t~    kmmtzo&gt; oqqtmkm  kzn kqo   ky{zr tzqkz   tzK ~{|o1 ^kmmtzo1 533=? 5&lt;*5+&gt;679  941s  | &gt;22 n{t1{~r243143 4:2u1 kmmtzo15 33=14313 74WTOJ&gt; 4=&lt;;=55:1 561 Fwlo~  TQ.Ykn~t L._kson TF. Fsyon \.Zksykz F[.Fsyon L.o kw1[ ||woy oz k t{z  t s  tzm. l   z{  t kytz F.ty|~{ o   o~{m{z o~  t{z  { tl~t{mtnkw kz tl{n  tzmstwn~oz rt oz kz{~kwms{wo~k  kmmtz o1 QOzqom  Jt 1 5336? 4&lt;;*:+&gt;=3 = 461 s  | &gt;22n{t1{~ r243143&lt; :26:&lt;465 WTOJ&gt; 45::3= 6;1 571 Gksw Z.Gskznk~t U.Rkz  [.T{wlkv R.V  o~rk k~nK.Gskz TR1 Kqqom  {q t kytz Fknytzt  o~ onk  K |kzno nW~{r~ky {zOyy zt k t{z m{z km   {zkz tl{n  ~o |{z o  {{~kw|{wt{  kmmtzo1 K ~QIwtz U  ~1 5335? 9:*7+&gt;654  91s  | &gt;22n{t1 {~r2431436&lt;2  u1oumz14:34659 WTOJ&gt; 44=:993&lt;1 591 Gsk vk~k yW.Gkwkv~t  szkU1Kqqom  {qknytzt  ~k  t{z{q533.333 O]{q t kytz F { {yoz  t stz 57s~  kq o~ nowt o~  {z~o |{z o  {WW^ knytzt  o~ on { sozo l{~z1 Ozntkz Wontk ~1 4==&lt;? 69*6+&gt;54;  551 WTOJ&gt; =;3;&lt;; 71 5:1 Uo  {z [.I{  o z [.V    /F r ot [.Ltw ok  [.[ kzwo  I.Stz oww S.o kw1^t kytz k  ||woyoz  k t{z n{o  z{ kqqom  tzqkz  ) tyy zo ~o |{z o   {|{wt{ kzn o kz    kmmtzo  1QU  ~1 5339? 469*44+&gt;5: :=  ;61s  | &gt;22n{t1 {~r243143=62u z2469144 15::= WTOJ&gt; 4:594:5 &lt;1 5;1 [oylk ZJ. T stwkw. T{srknn kyU.T zk t~ c.Fvtl F.Wo~yko ts J.o kw1Oz or~k  t{z{q t kytz F  |/ |woyoz k  t{z t s  soo |kznon |~{r~ky {ztyy zt k t{z n{o  z{ kqqom   o~{m{z o~  t{z  {{~kw|{wt{/  t~    kmmtz otztzqkz  1 QU  ~1 4===? 45=*45+&gt;55 36 91 s  | &gt;22n{t1{~ r243143= 62uz245=14 515536 WTOJ&gt; 439;69931 5&lt;1 Fsyon \.[ ozzo~s{wy FT. Fw\k~t} o F.[ w kzk MU. Ykn~t L1Kzskzmon tyy z{roz tmt   {qkz{~kw tzkm t k on ms{wo~k  kmmtzo tztzqkz   tzGkzrwkno  s{l ktzon l  tzm   ||woyoz  k t{z kznl  oy|{/ ~k~   t ss{wntz rl~ok  /qoontz r1^kmmtzo1 533=? 5;*=+&gt;4766  =1s  | &gt;22n{t1{~ r2431434 :2u1 kmmtzo153 3&lt;1 45136: WTOJ&gt; 4=47:=371 5=1 Nkltl TF. [{{qt [.[so~k  F.Gsk  t c[.Vvk k   N.cktnt [c.o kw1ctzm   ||woyoz  k t{z qktw   { tzm~ok o  sotyy z{roz tmt   {q{~kw|{wt{ t~    kmmtzo&gt; k~kzn{y t on m{z ~{ww on ~tkw1 ^kmmtzo1 5349? 66 *:+&gt;&lt;4= 59 1s  | &gt;22n{t1 {~r2431434:2u 1 kmmtzo1 53471451334 WTOJ&gt; 599336 3;1 631 W~oz tmo [1\so  F~o_sk  b{  Kk &gt; Ikz U  ~t t{zk wLkm {~  n ~tzr Mo  k t{z kznKk~w  Ozqkzm  T{n / wk o soUo{zk kw Oyy zo Zo |{z  oDL~{z  Oyy z{w1 534;? &lt;&gt;4:741 K| l 534;245 2471s  | &gt;22n{t1{~ r2 43166&lt;=2 qtyy 1534;13 4:74 WTOJ&gt; 5=56764=? W lTon Ioz ~kw WTIOJ&gt; WTI9;4566 &lt;1 641 Wkwyo~ FI1U  ~t t{zk ww yontk on |~{r~kyytzr {q sono ow{|tzr tyy zo     oy1 Fn  U  ~1 5344? 5 *9+&gt;6;; =9 1K| l 5345235 2491s  | &gt;22n{t1{~ r24316=7 92kz1444133 39;3 WTOJ&gt; 556653&lt;3? W lTon Ioz/  ~kwWTIOJ&gt; WTI64&lt;69&lt; =1 651 Tk~} o  FN.V)I{zz {~\M. Z{ s I.[   o~ K.Gu ~vo/T{z  ozFS1\so tzqw ozmo {qyk o~zkw |~ozk kw kznok~w  mstwns{{ nz  ~t t{z kznyk o~zkw |~ozk  kw  ~o   {z{qq |~tzr tyy zo     oy no ow{|yo z  kznzo ~{no  ow{|yoz kw nt {~no ~ 1L~{z  Uo ~{ mt1 5346? ;&gt;4531 K| l 534623; 2641s  | &gt;22n{t1{~ r2431 66&lt;=2qztz  1534613345 3WTOJ&gt; 56=47494? W lTon Ioz ~kw WTIOJ&gt; WTI6;5&lt;7&lt; =1 661 T{{~o [K.W~oz tm oFT. _krk   y kb.L wq{~n FQ.I{wwtz {z FI.Zk}tl Z.o kw1Kk~w /wtqo z  ~t t {zkw kznoz t~{zy oz kw no o~ytz kz   {q s ytm  t o tztzqkz   l{~z tz~ ~kw Gkzrwkno  s1Fm k Wkontk ~1 533=? =&lt;*;+&gt;44:&lt;  ;91 K| l 533=237 25;1s  | &gt;22n{t1{~ r2431444 42u14:94/555 ;1533=13 45=51  WTOJ&gt; 4=765&lt;5&lt;? W lTon Ioz ~kw WTIOJ&gt; WTI5;54=: ;1 671 T{{~o [K.L wq{~n FQ.Jk~l{o TR. Q{lk~ os TS.Qk~u{  ST.W~oz tmo FT1 F~kzn{yt  on ~tkw {tz o  t/ rk o  sooqqom   {q|~o/zk kw kzntzqkz  z  ~t t{zkw   ||woyoz  k t{z {ztzqkz  tyy zo no ow{|yo z tz ~ ~kw Mkyltk&gt;  soKUOJ  ~tkw&gt; Kk~w  U  ~t t{z kznOyy z oJo ow{|yoz 1 GTI W~orzkzm  Istwnlt~  s1 PLOS MEDI CINEOyy z{rozt mt  {qkz{~kw~{ k t~    kmmtzo knytzt  o~ on t s |~ozk kw z  ~t t{zkw   ||{~  WSV[ Tontmtzo  s  | &gt;22n{t1{~ r243146;42 u{ ~zkw1|yon14 336;53 F r    43.5354 472495345? 45&gt;43;1 K| l 53452432441 s  | &gt;22n{t1{~ r243144&lt;:24 7;4/56=6/4 5/43; WTOJ&gt; 5639;::9? W lTon Ioz ~kw WTIOJ&gt; WTI6 9676==1 691 R y oznk U.Tt{  t WM. \ksk \K.G~{knsokn Z.Gtrrk~ ZQ.Qkmv {z QG.o kw1Fz ozk kw  t kytz F  |/ |woyoz k  t{ztzm~ok o  lt~ s  otrs  kznnom~ok o  kzoytk ky{zr tzqkz   l{~z  {s ykz tyy z{no qt/ mtozm   t~  /tzq om on  {yoz tzTkwk t1 Iwtz Ozqom  Jt 1 5335? 69*9+&gt;:4&lt;  571K| l 533523&lt; 2351s  | &gt;22 n{t1{~r243143 &lt;:26755=; WTOJ&gt; 454;64 6=1 6:1 T~tnsk TR. Tk tk  [S.Isk|k~~{ IT. Wk w ZZ. N   ktz [.^{  t [F.o kw1St|tn/lk on z  ~toz    ||wo/ yoz   q{~|~orzkz   {yoz ~on mo zo l{~z    z tzr tzkmw   o~/~kzn{ yt on m{z ~{ww onoqqom t ozo    ~tkwtzGkzrwkno s1 FyQIwtz U  ~1 534:? 436*4+&gt;56:  7=1 K| l 53492442 591s  | &gt;22n{t1{~ r24316=79 2 kumz144914 4466: WTOJ&gt; 5::3;= 69?W lTon Ioz ~kw WTIOJ&gt; WTI:7765= 61 6;1 a Q.Jozzos  W.Ro  o~wtzr N._o  o~ykz SK._kzr b.N{wykz ZI. o kw1[o~ y kz tl{n  ~o |{z o   tzmstwn~oz  t s ~{ k t~   ntk~~sok mkz o~ o k |~{   q{~|~{ om t{ z1Iwtz Jtkrz SklOyy z{w1 5339? 45 *5+&gt;5;6 =1 s  | &gt;22n{t1{ ~r2431445&lt;2I JSO1451515;6 /5;=15339 WTOJ&gt; 49:==755? W lTon Ioz ~kw WTIOJ&gt; WTI97=649 1 6&lt;1 Fwt[F.Rk t FT. I{~ o o TT. Lwoytzr QF.Wk~k sk~ ]J. Qtkzr G.o kw1Oy|km  {qntqqo~oz  n{ tzr  mson wo  {z sotyy z{ roztmt   {q sos ykz ~{ k t~    kmmtzo tztzqkz   tzWkvt  kz&gt; k~kzn{yt on  ~tkw1 QOzqom  Jt 1 5347? 543*44+&gt;4; ;5 =1 K| l 534723:24:1 s  | &gt;22n{t1{~ r243143=62 tzqnt 2ut 669 WTOJ&gt; 57=6==3:1 6=1 Fzs JJ. Ik~w{  II. \stoy J^.N  krkw z rb.Mk mskwtkz [.G{mv NS.o kw1Oyy z{rozt mt  . ~okm {/ roztmt   kzn kqo   {q sos ykz ~{ k t~    kmmtzo ZOa7747 *Z{ k~t   +{~kw   |oz  t{z*wt} tn q{~y wk/  t{z+  soz m{/knytzt   o~on  t s o |kzno n|~{r~ky {ztyy zt  k t{z *KWO+  kmmtz o tz^to zky kzn so Wstwt||tzo  tz533: 533 ;1^kmmtzo1 5344? 5=*44+&gt;535 = 6:1 K| l 5344234 2541s  | &gt;22n{t1{~ r2431434 :2u1  kmmtzo15344 134134&lt; WTOJ&gt; 5459:&lt; ;:1 731 T{{z [[.M~{{yo TQ.^owk } o  JK.Wk~k sk~ ]J. Q{zo  [.R{oz F.o kw1W~o kmmtz k t{z Z{ k t~   [o~ y OrMkznOrFF~oF  {mtk on _t s S{ o~ Oyy z {roztmt   {qSt o. V~kw N ykz Z{ k t~   ^kmmtzo tz[{  s Fq~tmkz Ozqkz  1 Iwtz Ozqom  Jt 1 534:? :5*5+&gt;49;  :91K| l 534923= 2561s  | &gt;22n{t1{~ r243143= 62 mtn2mt &lt;5&lt; WTOJ&gt; 5:733==61 741 [ oowo FJ.Jo^{  G.\ yl{ Q.Zo zno~  Q.[ms{w   L.G{  W.o kw1I{/kny tzt  ~k t{z [  n  tz[{  s Fq~tmkz Ozqkz   {qkSt o/F   oz k on V~kw N ykz Z{ k t~   ^kmmtzo *ZOa7747 +kznW{wt{ t ~  ^kmmtzo 1 ^kmmtzo1 5343? 5&lt;*6=+&gt;:97 5 &lt;1 s  | &gt;22 n{t1{~r243143 4:2u1 kmm tzo1533&lt;13&lt;136 7WTOJ&gt; 4&lt;;&lt;:9&lt;9 751 F~yks MK. Rk|tvtkz Fc.^o tvk~t \.I zwtqqo U.Qkm{l {z ZT. G ~wtzr {z JG.o kw1Kqqtmkm  .tyy z{/ roztmt  . kzn kqo   {q  {n{ o  {qk o ~k kwo z ~{ k t~    kmmtzo ZZ^/\ ^tzMskzk  t s  soqt~  n{ o knytzt  o~ onn ~tzr  sozo{zk kw |o~t{n1 QOzqom  Jt 1 5346? 53&lt;*6+&gt;756  641 K| l 5346237 24&lt;1s  | &gt;22 n{t1{~r243143 =62tzqnt 2ut 4;7 WTOJ&gt; 569==64:? W lTon Ioz ~kw WTIOJ&gt; WTI6:==33 41 761 Wk ow T.Mwk   ZO.Qtkzr G.[kz { sk yT.S{|ykz G.Wk~k sk~ ]1F    oyk tm ~o to  {qkz t/~{ k t~     o~ y OrFkz tl{n   t o~k k|{ oz tkw m{~~owk o {q~{ k t~    kmmtzo oqqtmkm  1QOzqom  Jt 1 5346? 53&lt; *5+&gt;5&lt;7 =7 1K| l 5346237 24;1s  | &gt;22n{t1{~ r243143= 62tzqnt 2ut  4::WTOJ&gt; 569=:6531 771 ^owk } o  LZ.Tk  {z JV. Ikw k QQ.M o~~o~ {S.T{~~{  FS.Ik~ o~/Iky| loww[.o kw1Z{ k t~   tzqom/  t{ztztzqkz   k |~{ om t{ zkrktz     l o} oz  tzqom t{z  1UKzrw QTon1 4==:? 669*47+&gt;43 55 &lt;1 s  | &gt;22 n{t1{~r243143 9:2UKQT4==: 433666 94737 WTOJ&gt; &lt;;=6=5:1 791 ^owk } o  LZ.Tk  {z JV. M o~~o~ {TS.[s w   Q.Ikw k QQ.T{~~{  FS.o kw1[o~ y kz tl{n  k k yk~vo~ {q|~{ om t{z krktz   zk  ~kw ~{ k t~   tzqom t{z kznnt ok o1 QOzqom  Jt 1 5333? 4&lt;5*:+&gt;4:3 5 =1 s  | &gt;22n{t1{~ r243143&lt; :264;:4= WTOJ&gt; 443:=5 631 PLOS MEDI CINEOyy z{rozt mt  {qkz{~kw~{ k t~    kmmtzo knytzt  o~ on t s |~ozk kw z  ~t t{zkw   ||{~  WSV[ Tontmtzo  s  | &gt;22n{t1{~ r243146;42 u{ ~zkw1|yon14 336;53 F r    43.5354 49249</w:t>
            </w:r>
          </w:p>
        </w:tc>
      </w:tr>
      <w:tr>
        <w:tc>
          <w:tcPr>
            <w:tcW w:type="dxa" w:w="4320"/>
          </w:tcPr>
          <w:p>
            <w:r>
              <w:t>2569</w:t>
            </w:r>
          </w:p>
        </w:tc>
        <w:tc>
          <w:tcPr>
            <w:tcW w:type="dxa" w:w="4320"/>
          </w:tcPr>
          <w:p>
            <w:r>
              <w:t xml:space="preserve">The new england journal of medicinen engl j med 376;12 nejm.org March 23, 2017 1121From the Department of Research, Epi - centre, Paris (S.I., C.L., R.F.G.); the De - partments of Nutrition and Global Health  and Population, Harvard T.H. Chan School of Public Health, Boston (S.I.); Epicentre (O.G., A.M.S., N.S.-M.), National Hospi - tal (E.A.), and University of Niamey (A.D.), Niamey, Niger; BioStat Consulting, Jasper, GA (B.D.P.); Laboratory of Specialized Clinical Studies, Cincinnati Children s Hos - pital Medical Center, Cincinnati (M.M.M., N.M.); and M decins sans Fronti res Op - erational Center, Geneva (B.J.). Address reprint requests to Dr. Grais at 8 rue Saint Sabin, 75011 Paris, France, or at  rebecca  . grais@   epicentre  . msf . org. N Engl J Med 2017;376:1121-30. DOI: 10.1056/NEJMoa1609462 Copyright   2017 Massachusetts Medical Society.BACKGROUND Each year, rotavirus gastroenteritis is responsible for about 37% of deaths from  diarrhea among children younger than 5 years of age worldwide, with a dispropor - tionate effect in sub-Saharan Africa. METHODS We conducted a randomized, placebo-controlled trial in Niger to evaluate the effi - cacy of a live, oral bovine rotavirus pentavalent vaccine (BRV-PV, Serum Institute of India) to prevent severe rotavirus gastroenteritis. Healthy infants received three doses of the vaccine or placebo at 6, 10, and 14 weeks of age. Episodes of gastro - enteritis were assessed through active and passive surveillance and were graded on the basis of the score on the Vesikari scale (which ranges from 0 to 20, with higher scores indicating more severe disease). The primary end point was the effi - cacy of three doses of vaccine as compared with placebo against a first episode of laboratory-confirmed severe rotavirus gastroenteritis (Vesikari score,  11) begin - ning 28 days after dose 3. RESULTS Among the 3508 infants who were included in the per-protocol efficacy analysis, there were 31 cases of severe rotavirus gastroenteritis in the vaccine group and 87 cases in the placebo group (2.14 and 6.44 cases per 100 person-years, respectively), for a vaccine efficacy of 66.7% (95% confidence interval [CI], 49.9 to 77.9). Similar efficacy was seen in the intention-to-treat analyses, which showed a vaccine effi - cacy of 69.1% (95% CI, 55.0 to 78.7). There was no significant between-group difference in the risk of adverse events, which were reported in 68.7% of the infants in the vaccine group and in 67.2% of those in the placebo group, or in the risk of serious adverse events (in 8.3% in the vaccine group and in 9.1% in the placebo group); there were 27 deaths in the vaccine group and 22 in the placebo group. None of the infants had confirmed intussusception. CONCLUSIONS Three doses of BRV-PV, an oral rotavirus vaccine, had an efficacy of 66.7% against severe rotavirus gastroenteritis among infants in Niger. (Funded by M decins sans Fronti res Operational Center and the Kavli Foundation; ClinicalTrials.gov number, NCT02145000.)ABSTRACTEfficacy of a Low-Cost, Heat-Stable Oral  Rotavirus Vaccine in Niger Sheila Isanaka, Sc.D., Ousmane Guindo, M.D.,  Celine Langendorf, Pharm.D., M.P.H., Amadou Matar Seck, M.D.,  Brian D. Plikaytis, M.Sc., Nathan Sayinzoga-Makombe, M.P.H.,  Monica M. McNeal, M.Sc., Nicole Meyer, M.Sc., Eric Adehossi, M.D.,  Ali Djibo, M.D., Bruno Jochum, M.S., and Rebecca F. Grais, Ph.D.  Original Article The New England Journal of Medicine  Downloaded from nejm.org at Karolinska Institutet University Library on October 21, 2023. For personal use only. No other uses without permission.   Copyright   2017 Massachusetts Medical Society. All rights reserved. n engl j med 376;12 nejm.org March 23, 2017 1122The new england journal of medicine Rotavirus is a leading cause of severe  gastroenteritis among young children and is responsible for approximately 37% of  deaths from diarrhea among children younger than 5 years of age worldwide. 1,2 Two live, oral,  attenuated rotavirus vaccines (Rotarix, GlaxoSmith - Kline, and RotaTeq, Merck) have met the pre - qualification requirements of the World Health Organization (WHO), stipulations that allow for purchase by United Nations agencies. 3 The ef - ficacy of these vaccines has been shown, with an important effect on hospital admissions and mortality. 4-14 Sub-Saharan Africa has the highest rate of  death associated with rotavirus disease,1 but vac- cination on a large scale presents challenges.15-17  Current prices of the two licensed vaccines are probably unsustainable without external subsidies. In addition, the global supply of the vaccines is constrained, 18-20 and unreliable transportation and  storage systems make delivery of vaccines that require refrigeration difficult. A heat-stable, live, oral bovine rotavirus pentavalent vaccine (BRV-PV, Serum Institute of India) 21 was developed for sale  at or below the current price of the two WHO prequalified vaccines that are supported by the Gavi Alliance (formerly the Global Alliance for Vaccines and Immunization). The introduction of BRV-PV may help to minimize the burden on already strained immunization programs. As part of an effort to identify rotavirus vaccines for use in resource-constrained settings, we assessed the efficacy and safety of BRV-PV against severe rota - virus gastroenteritis among healthy infants in Niger. Methods Study Design and Participants We conducted a double-blind, placebo-controlled, randomized, phase 3, event-driven trial in Mada - rounfa, Niger, to assess the efficacy and safety of BRV-PV against severe rotavirus gastroenteri - tis. A placebo-controlled design was chosen be - cause the vaccine was not licensed or available in Niger at the time of study initiation, and data were needed to inform policy decisions in low-resource countries. 22,23 After a parent or guardian  provided written informed consent, healthy in - fants were randomly assigned in a 1:1 ratio to receive three doses of the vaccine or placebo at 6, 10, and 14 weeks of age. Since rotavirus circu -lates year-round in Niger, 24 enrollment was con - tinuous beginning in August 2014. Infants were eligible if they were healthy and the parents re - sided in villages within the catchment area of study sites and intended to remain in the area for at least 2 years. Full details of the study de - sign are provided in the protocol, available with full text of this article at NEJM.org. The trial was conducted in accordance with  Good Clinical Practice guidelines. The trial pro - tocol was approved by the ethics committee of the WHO in Switzerland; the Western Institu - tional Review Board in Olympia, Washington; Comit  Consultatif National d Ethique in Niger; Comit  de Protection des Personnes in France; and H pitaux Universitaires de G n ve in Swit - zerland. A data and safety monitoring board regularly reviewed the trial data, and an indepen - dent adjudication committee reviewed suspected cases of intussusception. The first and last au - thors vouch for the completeness and accuracy of the data and all analyses and for the fidelity of the trial to the protocol. Vaccine The trial vaccine, the calcium carbonate buffer, and the placebo were developed and manufac - tured by Serum Institute of India, which donated the vaccine, buffer, and placebo. BRV-PV is a bovine human reassortant vaccine containing rotavirus serotypes G1, G2, G3, G4, and G9 (&gt;5.6 log 10 fluorescent focus units per serotype per  dose) and is stable for 2 years at a temperature of 37 C and for 6 months at 40 C. 21 The placebo  was the same formulation but without the viral antigens. The vaccine and placebo were admin - istered orally in liquid form and were identical in appearance and packaging. The vaccine and placebo were stored at 2 C to  8 C from the time of shipping to arrival at the Epicentre facility in Maradi, Niger. There the vaccine and placebo were stored at temperatures not exceeding 25 C and, after dispatch, at ambient temperature until administration. Study physicians at health centers administered  the initial dose to infants who were 6 to 8 weeks of age, with each subsequent dose given at 4-week intervals (range, 3 to 8 weeks). Vaccina - tion was delayed only if the child was unable to swallow, had a history of vomiting within the previous 24 hours, or required immediate hospi - talization. Vaccines that were routinely adminis -A Quick Take  is available at  NEJM.org The New England Journal of Medicine  Downloaded from nejm.org at Karolinska Institutet University Library on October 21, 2023. For personal use only. No other uses without permission.   Copyright   2017 Massachusetts Medical Society. All rights reserved. n engl j med 376;12 nejm.org March 23, 2017 1123Efficacy of an Oral Rotavirus Vaccine in Niger tered according to the guidelines of the Expanded  Program on Immunization were concomitantly administered with the vaccine or placebo. No specific instructions to the mothers about breast-feeding were given at the time of administration. Randomization Unique assignment numbers were prepared with the use of a computer-generated random-number list with nondisclosed permuted blocks of ran - dom sizes (DiagnoSearch Life Sciences). Vaccine and placebo packages were labeled with assign - ment numbers with identical presentation. All the practitioners and participants were unaware of the treatment assignments. Assessment of Efficacy We defined gastroenteritis as three or more looser-than-normal stools during a 24-hour period with or without vomiting. We used the 20-point Vesikari clinical scoring system to de - fine severity, 25 with a score of 11 or more classi - fied as severe; in post hoc analyses, a score of 15 or more was classified as very severe. Gastroen - teritis episodes were classified as two episodes if they were separated by at least 5 consecutive diarrhea-free days. Cases of gastroenteritis were captured through  facility- and home-based surveillance on the basis of available evidence regarding health care seeking behavior. 26 Trial staff members were  assigned to all health facilities in the trial area (e.g., 1 hospital, 5 health centers, and 12 com - munity health posts). Caregivers were informed about the signs and symptoms of gastroenteritis and were asked to seek care at a local facility free of charge. Home-based surveillance was used to identify episodes of gastroenteritis for which a caregiver chose not to bring the infant to a health facility. Caregivers were advised to immediately inform the trial s community health agent in their village if an infant had three or more looser-than-normal stools within a 24-hour period. Episodes that were not immediately re - ported to a health facility or to the health agent were captured during scheduled weekly home visits with the health agent. In such cases, daily home visits were conducted until resolution was confirmed with at least 5 consecutive diarrhea-free days. Stool samples were collected for all episodes  of gastroenteritis up to 7 days after the last day of symptoms. Such specimens, which were masked with respect to randomized group, were trans - ported in freezer packs at 2 C to 8 C on the same day and frozen at  80 C for up to 5 days before testing. Rotavirus antigen in stool was detected by means of enzyme immunoassay (Premier Rota - clone, Meridian Bioscience), which was performed in duplicate, at the Epicentre laboratory located in the regional hospital in Maradi. A gastroenteritis episode was considered to be caused by rotavirus if any rotavirus strain was detected on enzyme immunoassay. Assessment of Safety Adverse events included all untoward medical events and were assessed from the time of the first dose until 28 days after the third dose. Serious adverse events, including intussuscep - tion, were defined as any new health-related problem that resulted in death, was life-threat - ening, necessitated hospitalization or prolonga - tion of existing hospitalization, or resulted in disability or incapacity; serious adverse events were to be assessed from the time of the ad - ministration of the first dose until the child reached 2 years of age. All adverse events and serious adverse events were assessed on the basis of facility- and home-based surveillance. Caregivers were informed of the signs and symp - toms of adverse events and serious adverse events, including intussusception, and were asked to seek care at a local health facility or with the trial s community health agent when any event was suspected and of concern. Events that were not reported to a health facility or community health agent were captured during scheduled weekly home visits. In such cases, a symptom history was recorded through caregiver interview at the time of identification and during daily home visits until resolution. End Points The primary end point was the efficacy of three doses of BRV-PV versus placebo against a first episode of laboratory-confirmed severe rotavirus gastroenteritis. Secondary end points included analyses of vaccine efficacy against rotavirus gastroenteritis of any severity, against very severe rotavirus gastroenteritis, and against gastroen - teritis of any cause. Other secondary end points were the incidence of immediate adverse events within 30 minutes after the administration of  The New England Journal of Medicine  Downloaded from nejm.org at Karolinska Institutet University Library on October 21, 2023. For personal use only. No other uses without permission.   Copyright   2017 Massachusetts Medical Society. All rights reserved. n engl j med 376;12 nejm.org March 23, 2017 1124The new england journal of medicine any dose, adverse events that occurred after the  first dose until 28 days after the third dose, and serious adverse events, including intussusception, hospitalization, and death. Statistical Analysis We determined that a sample size of 7700 infants would provide a power of a least 90% to detect a 50% true vaccine efficacy with a lower boundary of the 95% confidence interval of more than 0, assuming a 2% rate of severe rotavirus gastroen - teritis and a 20% rate of nonassessibility (i.e., unavailable stool sample or laboratory result) among participants. Under these assumptions, 117 cases of severe rotavirus gastroenteritis (39 in the vaccine group and 78 in the placebo group) were required to establish 50% true vaccine effi - cacy. Since the trial was event-driven, we deter - mined that data collection for the primary effi - cacy analysis would be cut off when we had identified 117 cases of severe rotavirus gastroen - teritis that had occurred at least 28 days after the third dose of vaccine, which established Novem - ber 26, 2015, as the cutoff date. The analyses that are presented here include follow-up to this date, although trial follow-up will continue for second - ary end points and safety until the participants are 2 years of age. Vaccine efficacy was calculated as the person- time incidence rate in the vaccinated group divid - ed by the person-time incidence rate in the place - bo group, multiplied by 100. The incidence rate was calculated as the number of infants who had at least one event divided by all available follow-up time (calculated as the total time until the occurrence of the event, the date of loss to follow-up, or data cutoff) with corresponding 95% confidence intervals derived from the exact confidence interval with the use of Poisson dis - tribution. A participant was considered to be lost to follow-up after there had been no contact for 3 months after the last scheduled visit. The per-protocol population, which was deter - mined before unblinding, was considered to be the primary analysis population for vaccine ef - ficacy. This population included infants who had received three doses of vaccine or placebo (com - plete course) without a major protocol violation and excluded those who had a laboratory-con - firmed rotavirus episode between the time of the first dose of vaccine to 28 days after the third dose. Follow-up in the per-protocol popu - lation began 28 days after the third dose of vac - cine. For the infants who had more than one episode of severe rotavirus gastroenteritis, only the first episode was counted toward the pri - mary end point. Secondary analyses were per - formed in the intention-to-treat population, which included all the participants who had received at least one dose of vaccine or placebo, with follow-up beginning at the time of the first dose. Safety analyses were performed in the inten - tion-to-treat population and included follow-up from the time of enrollment until 28 days after the third dose (for adverse events) or until the end of follow-up (for serious adverse events). We used Fisher s exact test to analyze the between-group difference in the incidence of at least one adverse event and at least one serious adverse event. We used the Kaplan Meier method and the  log-rank test to compare the rate of survival without an episode of severe rotavirus gastroen - teritis during follow-up. We calculated the num - ber of events that were prevented per 100 infants per year as 100 times the difference in the inci - dence rate of the placebo and vaccine groups; we derived the associated confidence interval using the method of Zou and Donner. 27 All P values are two-sided, with a value of less  than 0.05 considered to indicate statistical sig - nificance. No adjustment for multiple compari - sons was made, since the single primary end point was the efficacy of three doses of vaccine against a first episode of severe rotavirus gastro - enteritis beginning 28 days after the third dose. Missing data were considered to be missing at random, and no imputation was applied. All analyses were performed with the use of SAS software, version 9.3 (SAS Institute). Results Trial Participants From August 2014 through November 2015, we screened 4137 infants for participation in the trial. Of these infants, 4092 underwent random - ization, received at least one dose of vaccine or placebo, and were included in the intention-to-treat population ( Fig. 1). A total of 3508 infants  (1780 in the vaccine group and 1728 in the pla - The New England Journal of Medicine  Downloaded from nejm.org at Karolinska Institutet University Library on October 21, 2023. For personal use only. No other uses without permission.   Copyright   2017 Massachusetts Medical Society. All rights reserved. n engl j med 376;12 nejm.org March 23, 2017 1125Efficacy of an Oral Rotavirus Vaccine in Niger cebo group) were included in the per-protocol  analysis. The characteristics of the infants in the two groups were similar at baseline (Table  1). Vaccine Efficacy At 28 days after the third dose of vaccine or placebo, severe rotavirus gastroenteritis had been reported in 31 infants in the vaccine group and in 87 in the placebo group (2.14 cases vs. 6.44 cases per 100 person-years), resulting in a per-protocol vaccine efficacy of 66.7% (95% confi - dence interval [CI], 49.9 to 77.9) (Table 2). Vacci - nation with rotavirus vaccine prevented 4.30 (95% CI, 2.75 to 5.85) episodes of severe rotavirus gas -Figure 1. Enrollment and Outcomes. Participants could have more than one reason for exclusion from the study. Included in the per-protocol analysis were  infants who had received all three doses of vaccine or placebo according to the protocol and in whom no laboratory-confirmed episode of rotavirus gastroenteritis had occurred between the time of the first dose until 28 days after the third dose.4092 Underwent randomization4137 Infants were assessed for eligibility 45 Were excluded 11 Received another rotavirus vaccine 3 Required immediate hospitalization 18 Were not within 6 8 wk of age 1 Had a parent not intending to stay in the study area for 2 yr 9 Had known history of congenital abdominal disorder, intussusception, or abdominal surgery 1 Received a blood transfusion or blood product 9 Had condition judged to interfere with consenting or adherence 1 Had a protocol deviation 2044 Were assigned to receive BRV-PV 2047 Were assigned to receive placebo 2042 Received dose 1 and were included in the intention-to-treat analysis 1958 Received dose 21832 Received dose 32044 Received dose 1 and were included in the intention-to-treat analysis 1962 Received dose 21842 Received dose 3 47 Discontinued study 20 Were lost to follow-up16 Withdrew consent10 Moved from study area 1 Received another rota- virus vaccine40 Discontinued study 17 Were lost to follow-up14 Withdrew consent 7 Moved from study area2 Received another rota- virus vaccine 1780 Were included in the per-protocol analysis1728 Were included in the per-protocol analysis The New England Journal of Medicine  Downloaded from nejm.org at Karolinska Institutet University Library on October 21, 2023. For personal use only. No other uses without permission.   Copyright   2017 Massachusetts Medical Society. All rights reserved. n engl j med 376;12 nejm.org March 23, 2017 1126The new england journal of medicine troenteritis per 100 person-years. Among the in - fants who had received at least one dose of vac - cine or placebo (intention-to-treat population),  severe rotavirus gastroenteritis was reported in 35 infants in the vaccine group and in 125 in the placebo group, resulting in a vaccine efficacy of 69.1% (95% CI, 55.0 to 78.7). In both the per-protocol and intention-to- treat populations, the proportions of infants who did not have an episode of severe rotavirus gastroenteritis were significantly higher in the vaccine group than in the placebo group throughout follow-up (P&lt;0.001) ( Fig. 2). Vaccine  efficacy increased with increasing severity of rotavirus gastroenteritis, and the between-group difference was significant for very severe gastro - enteritis of any cause. There was no significant between-group difference in vaccine efficacy ac - cording to coadministration of the oral polio vaccine (Table S3 in the Supplementary Appen - dix, available at NEJM.org).CharacteristicBRV-PV  (N = 2044)Placebo  (N = 2047) Age   wk At dose 1 6.8 0.7 6.8 0.7 At dose 2 10.8 0.8 10.9 0.9 At dose 3 15.0 1.6 14.9 1.3 At end of efficacy follow-up 39.4 16.2 39.3 16.0 Male sex   no. (%) 1030 (50.4) 1004 (49.0) Weight   kg 4.5 0.7 4.5 0.7 Length   cm 54.3 2.6 54.4 2.5 Coadministered with oral polio  vaccine   no. (%) At dose 1 872 (42.7) 861 (42.1) At dose 2 956 (46.8) 977 (47.7) At dose 3 966 (47.3) 945 (46.2) *  Plus minus values are means  SD. There were no significant differences be- tween the groups.Table 1. Characteristics of the Participants at Baseline.* Population and Type   of GastroenteritisBRV-PV  (N = 1780)Placebo  (N = 1728)Difference in Rate  (95% CI)*Percent Vaccine  Efficacy  (95% CI) No. with    1 EpisodeRate per   100 Person-YrNo. with    1 EpisodeRate per   100 Person-Yr Intention-to-treat population Rotavirus gastroenteritis All cases 165 7.76 271 11.59 3.83 (2.01 to 5.65) 33.0 (18.7 to 44.8) Severe cases 35 1.56 125 5.05 3.49 (2.46 to 4.51) 69.1 (55.0 to 78.7) Very severe cases 7 0.31 35 1.37 1.06 (0.55 to 1.56) 77.4 (49.0 to 89.9) Gastroenteritis from any  cause All cases 853 59.68 901 53.09  6.59 ( 11.89 to  1.29)  12.4 ( 2.4 to   23.4) Severe cases 236 11.52 316 13.74 2.23 (0.12 to 4.34) 16.2 (0.8 to 29.2) Very severe cases 23 1.02 80 3.17 2.15 (1.34 to 2.96) 67.7 (48.7 to 79.7) Per-protocol population Rotavirus gastroenteritis All cases 121 8.71 172 13.29 4.58 (2.06 to 7.10) 34.5 (17.3 to 48.1) Severe cases 31 2.14 87 6.44 4.30 (2.75 to 5.85) 66.7 (49.9 to 77.9) Very severe cases 6 0.41 27 1.93 1.52 (0.72 to 2.32) 78.8 (48.6 to 91.2) Gastroenteritis from any cause All cases 666 69.76 646 69.36  0.40 ( 7.93 to 7.13)  0.6 ( 12.1 to 9.7) Severe cases 214 16.45 229 18.42 1.97 ( 1.28 to 5.22) 10.7 ( 7.6 to 25.9) Very severe cases 21 1.45 62 4.52 3.08 (1.79 to 4.36) 68.0 (47.5 to 80.5) *  The between-group difference in the rate of gastroenteritis was calculated as the rate in the placebo group minus the rate in the BRV-PV  group, so positive values favor the BRV-PV group, and negative values favor the placebo group.Table 2. Rate of Gastroenteritis and Vaccine Efficacy. The New England Journal of Medicine  Downloaded from nejm.org at Karolinska Institutet University Library on October 21, 2023. For personal use only. No other uses without permission.   Copyright   2017 Massachusetts Medical Society. All rights reserved. n engl j med 376;12 nejm.org March 23, 2017 1127Efficacy of an Oral Rotavirus Vaccine in Niger  Adverse Events Immediate adverse events (all grade 1 or 2 fever  or vomiting) were reported in 3 infants in the vaccine group and in 1 in the placebo group (P = 0.37). During the period between the first dose of vaccine or placebo and 28 days after the third dose, at least one adverse event was recorded in 1405 infants (68.7%) in the vaccine group and in 1376 (67.2%) in the placebo group (Table S2 in the Supplementary Appendix). Analyses of the adverse events showed a similar frequency of all classes of events in the two groups (P&gt;0.15). Fewer serious adverse events were reported in  the vaccine group than in the placebo group (169 vs. 186 infants with  1 event, P = 0.37) (Table 3). Overall, there was no significant difference in mortality between the vaccine group and the pla-cebo group (27 deaths and 22 deaths, respective-ly; P = 0.48). The most common causes of death were infections and infestations (in 37 infants) and metabolism and nutrition disorders (in 6) (Table S1 in the Supplementary Appendix). Med-ical investigators determined that no serious ad-verse event was related to the trial intervention. There were no confirmed cases of intussusception.  Discussion In this phase 3 trial in Niger, we found that three doses of BRV-PV, an oral rotavirus vaccine, protected healthy infants from severe rotavirus gastroenteritis. In a previous double-blind, placebo-controlled trial in Ghana, Kenya, and Mali, the efficacy of the RotaTeq vaccine against severe rotavirus gastroenteritis was 39.3% (95% CI, 19.1 to 54.7). 4 In a similar trial in South Africa  and Malawi, the efficacy of the Rotarix vaccine was 61.2% (95% CI, 44.0 to 73.2). 7 In our trial,  against a higher background incidence of severe disease than in the countries in the other two trials and with a vaccine efficacy of 66.7%, there were 4.30 fewer cases of severe rotavirus gastro-enteritis per 100 infant-years among infants who received BRV-PV than among those who received placebo. Efficacy estimates were lower than those ob- served in trials of other rotavirus vaccines among children in Europe and Latin America (80.5 to 90.4%), 10,12,28,29 a finding that is consistent with  the results of studies comparing the efficacy of various vaccines against other diseases in these regions. 30-33 The same efficacy gradient has also  been found in industrialized countries in analyses of differences according to socioeconomic status.34 The underlying mechanisms for this finding re-main poorly understood. Considerations have included the epidemiologic features of rotavirus infection (e.g., an earlier age at first infection among children in Africa, which confers natural protection in the placebo group), 35 host character- istics (e.g., poor nutritional status and differences in the gut microbiome, enteropathy, and enteric coinfections), and interference from maternal Figure 2. Freedom from Severe Rotavirus Gastroenteritis in the Two Trial  Populations. The inset in each panel shows the same data on an expanded y axis. The  shaded areas indicate 95% confidence intervals. Freedom/uni0020from/uni0020Severe/uni0020Rotavirus Gastroenteritis/uni0020(%)100 80 60 40 20 0 0 10 20 30 40 50 60100 98 96 94 9092 0 0 10 20 30 40 50 60 Week BPer-Protocol/uni0020PopulationAIntention-to-Treat/uni0020Population No./uni0020at/uni0020Risk Vaccine Placebo20442047201219901964 191617671676150014291326 11481326 662Freedom/uni0020from/uni0020Severe/uni0020Rotavirus Gastroenteritis/uni0020(%)100 80 60 40 20 0 0 10 20 30 40 50 600 10 20 30 40 50 60 Week No./uni0020at/uni0020Risk VaccinePlacebo17801728175216691614 15201404 13011280 11031280 6181280 618100 98 96 94 9092 0Vaccine Placebo Vaccine Placebo The New England Journal of Medicine  Downloaded from nejm.org at Karolinska Institutet University Library on October 21, 2023. For personal use only. No other uses without permission.   Copyright   2017 Massachusetts Medical Society. All rights reserved. n engl j med 376;12 nejm.org March 23, 2017 1128The new england journal of medicine antibodies in breast milk36 and from coadminis - tration of the oral polio vaccine, which can reduce  rotavirus antibody levels.37-39 Thus, there is a need  to explore the role of prenatal nutritional status on immunogenicity and vaccine efficacy. We did not identify any safety concerns with  BRV-PV. Fewer serious adverse events and hospi - talizations were reported among vaccinated in - fants than among those who received placebo. There was no significant difference in overall mortality between the groups and no plausible temporal or biologic causality for reported ad - verse events. No confirmed cases of intussuscep - tion were observed, a finding that was consistent with the results of other trials of oral rotavirus vaccine in the region. 40 However, this study was  not powered to detect an increased incidence of rare events such as intussusception. In 2013, the WHO recommended that rotavi - rus vaccine be administered whenever children present for routine immunizations, a protocol that would allow for relaxation of upper age re - strictions and thus greater coverage. 2 In our trial,  the vaccine efficacy in the intention-to-treat population (73.0%), in which the vaccine admin - istration schedule was more flexible than that in the per-protocol population, may more closely represent the efficacy under real-world conditions. The use of a reduced two-dose schedule with pentavalent vaccines has advantages with respect to cost and logistics, but evidence has been con - sistent with respect to the higher efficacy of a three-dose schedule. 41 This study has several important limitations.  First, the vaccine was not consistently given con - comitantly with the oral polio vaccine. However, secondary analyses that estimated vaccine effi - cacy according to whether BRV-PV was coadmin - istered with oral polio vaccine suggested that the observed efficacy was not due to lower rates of concomitant administration. Second, the Vesikari score was originally designed for use in settings of high parental literacy, 25 which may have led to  underscoring of some cases in our trial because of low parental literacy, although in such cases the results would not have differed between the two groups. Finally, at the time of the analysis, no extensive genotyping data were available to weigh the vaccine efficacy against a changing pattern of circulating serotypes, and the limited time period for this analysis precluded the inclu - sion of efficacy data up to 2 years of follow-up. At present, 33 countries in sub-Saharan Africa  either are using or plan to introduce rotavirus vaccines. 42 BRV-PV does not require refrigeration  and has reasonable efficacy with respect to mor -EventBRV-PV  (N = 2044)Placebo  (N = 2047) P Value At least one serious adverse event 169 186 0.37 At least one hospitalization 149 175 0.15 Blood or lymphatic system disorder 28 66 &lt;0.001 Congenital familial or genetic disorder 6 13 0.17 Endocrine disorder 1 2 1.00 Gastrointestinal disorder 1 3 0.62 Infection or infestation 140 166 0.14 Injury or poisoning 8 8 1.00 Metabolism or nutrition disorder 52 57 0.70 Renal or urinary disorder 1 3 0.62 Skin or subcutaneous-tissue disorder 1 1 1.00 Vascular disorder 0 1 1.00 Death 27 22 0.48 Confirmed intussusception 0 0 NA *  All serious adverse events were coded according to the system organ class of the Medical Dictionary for Regulatory Activities,  version 15.0, to standardize reporting. NA denotes not applicable.Table 3. Serious Adverse Events.* The New England Journal of Medicine  Downloaded from nejm.org at Karolinska Institutet University Library on October 21, 2023. For personal use only. No other uses without permission.   Copyright   2017 Massachusetts Medical Society. All rights reserved. n engl j med 376;12 nejm.org March 23, 2017 1129Efficacy of an Oral Rotavirus Vaccine in Niger bidity and mortality from this preventable dis - ease. Although no adverse-event signal was seen,  large-scale surveillance will be needed to estab - lish safety. Supported by M decins sans Fronti res Operational Center in  Geneva and the Kavli Foundation. Epicentre receives core fund - ing from M decins sans Fronti res. Disclosure forms provided by the authors are available with  the full text of this article at NEJM.org. We thank all the families and children who participated in  this study; our field research teams; coordinators of our field research center: Abdul-Aziz Mamaty, Oumar Tour , Lynda Woi-Messe, Aim  Makimere, Garba Mamadou, Ousmane Doukoure, Smaila Gnegne, Souna Garba, Rockyiath Makarimi, and Marie-Francoise Scherrer; Maya Shah, Dominique Legros, Micaela Sera - fini, and the field mission of Niger at M decins sans Fronti res Operational Center in Geneva; Kyrre Lind of M decins sans Fronti res, Norway; Derek Cummings and Kyra Grantz at the University of Florida; members of the data and safety monitor - ing board: Jaqueline Deen (chair), Irene Adehossi, Milagritos Tapia, Nathanael Lapidus, and Hamadou Ousenni Adamou; members of the scientific committee; members of the intussus - ception adjudication committee: Fr d ric Sorge, Yann R villon, and Victor Tantcheu; Marie-Paule Kieny, Jean-Marie Okwo-Bele, and Martin Friede at the World Health Organization; and Niger s Minister of Public Health M. Mano Aghali. References 1. Tate JE, Burton AH, Boschi-Pinto C,  Parashar UD. Global, regional, and nation - al estimates of rotavirus mortality in chil - dren &lt;5 years of age, 2000-2013. Clin In - fect Dis 2016;  62: Suppl 2:  S96-S105. 2. Rotavirus vaccines: WHO position pa - per   January 2013. Wkly Epidemiol Rec 2013; 88: 49-64. 3. Rotavirus vaccines: an update. Wkly  Epidemiol Rec 2009;  84: 533-40. 4. Armah GE, Sow SO, Breiman RF, et al.  Efficacy of pentavalent rotavirus vaccine against severe rotavirus gastroenteritis in infants in developing countries in sub-Saharan Africa: a randomised, double-blind, placebo-controlled trial. Lancet 2010;   376: 606-14. 5. Buttery JP, Lambert SB, Grimwood K,  et al. Reduction in rotavirus-associated acute gastroenteritis following introduc - tion of rotavirus vaccine into Australia s National Childhood vaccine schedule. Pediatr Infect Dis J 2011;  30: Suppl:  S25- S29. 6. do Carmo GM, Yen C, Cortes J, et al.  Decline in diarrhea mortality and admis - sions after routine childhood rotavirus  immunization in Brazil: a time-series analysis. PLoS Med 2011;  8(4): e1001024. 7. Madhi SA, Cunliffe NA, Steele D, et al.  Effect of human rotavirus vaccine on se - vere diarrhea in African infants. N Engl J  Med 2010;  362: 289-98. 8. Patel MM, Glass R, Desai R, Tate JE,  Parashar UD. Fulfilling the promise of rotavirus vaccines: how far have we come since licensure? Lancet Infect Dis 2012;   12: 561-70. 9. Richardson V, Parashar U, Patel M.  Childhood diarrhea deaths after rotavirus vaccination in Mexico. N Engl J Med 2011;   365: 772-3. 10. Ruiz-Palacios GM, P rez-Schael I,  Vel zquez FR, et al. Safety and efficacy of an attenuated vaccine against severe rota - virus gastroenteritis. N Engl J Med 2006;   354: 11-22. 11. Tate JE, Mutuc JD, Panozzo CA, et al.  Sustained decline in rotavirus detections in the United States following the introduc - tion of rotavirus vaccine in 2006. Pediatr Infect Dis J 2011;  30: Suppl:  S30-S34.12. Vesikari T, Matson DO, Dennehy P,   et al. Safety and efficacy of a pentavalent human bovine (WC3) reassortant rota - virus vaccine. N Engl J Med 2006;  354: 23- 33. 13. Zaman K, Dang DA, Victor JC, et al.  Efficacy of pentavalent rotavirus vaccine  against severe rotavirus gastroenteritis in infants in developing countries in Asia: a randomised, double-blind, placebo-con - trolled trial. Lancet 2010;  376: 615-23. 14. Parashar UD, Johnson H, Steele AD,  Tate JE. Health impact of rotavirus vacci - nation in developing countries: progress  and way forward. Clin Infect Dis 2016;  62:  Suppl 2:  S91-S95. 15. Aliabadi N, Tate JE, Parashar UD. Po - tential safety issues and other factors that  may affect the introduction and uptake of rotavirus vaccines. Clin Microbiol Infect 2016; 22:  Suppl 5:  S128-S135. 16. Grais RF, Adamou HO. Keeping rota - virus vaccines on the international agenda. Int Health 2014;  6: 1-2. 17. Lee BY, Assi TM, Rajgopal J, et al. Im - pact of introducing the pneumococcal and rotavirus vaccines into the routine immu - nization program in Niger. Am J Public Health 2012;  102: 269-76. 18. Global vaccine action plan: monitor - ing, evaluation and accountability   secre - tariat annual report 2014. Geneva:  World  Health Organization, 2015 (http://www   .who .int/ immunization/  global_vaccine_ action_plan/  gvap_secretariat_report_2014   .pdf). 19. Glass RI, Parashar U, Patel M, Gentsch  J, Jiang B. Rotavirus vaccines: successes and challenges. J Infect 2014;  68: Suppl 1:  S9-S18. 20. MacLennan CA, Saul A. Vaccines  against poverty. Proc Natl Acad Sci U S A  2014; 111: 12307-12. 21. Zade JK, Kulkarni PS, Desai SA, Sabale  RN, Naik SP, Dhere RM. Bovine rotavirus pentavalent vaccine development in India. Vaccine 2014;  32: Suppl 1:  A124-A128. 22. Emanuel EJ, Wendler D, Grady C. What  makes clinical research ethical? JAMA 2000; 283: 2701-11. 23. Rid A, Saxena A, Baqui AH, et al. Pla - cebo use in vaccine trials: recommenda -tions of a WHO expert panel. Vaccine 2014; 32: 4708-12. 24. Page AL, Jusot V, Mamaty AA, et al.  Rotavirus surveillance in urban and rural areas of Niger, April 2010 March 2012. Emerg Infect Dis 2014;  20: 573-80. 25. Lewis K. Vesikari Clinical Severity  Scoring System manual. Seattle:  PATH,  2011. 26. Page AL, Hustache S, Luquero FJ, Djibo  A, Manzo ML, Grais RF. Health care seek - ing behavior for diarrhea in children   under 5 in rural Niger: results of a cross- sectional survey. BMC Public Health 2011;   11: 389. 27. Zou GY, Donner A. Construction of  confidence limits about effect measures: a general approach. Stat Med 2008;  27:  1693-702. 28. Linhares AC, Vel zquez FR, P rez- Schael I, et al. Efficacy and safety of an  oral live attenuated human rotavirus vac - cine against rotavirus gastroenteritis dur - ing the first 2 years of life in Latin Ameri - can infants: a randomised, double-blind, placebo-controlled phase III study. Lancet 2008;  371: 1181-9. 29. Vesikari T, Karvonen A, Prymula R,  et al. Efficacy of human rotavirus vaccine against rotavirus gastroenteritis during the first 2 years of life in European infants: randomised, double-blind controlled study. Lancet 2007;  370: 1757-63. 30. John TJ. Antibody response of infants  in tropics to five doses of oral polio vac - cine. Br Med J 1976;  1: 812. 31. Levine MM. Immunogenicity and ef - ficacy of oral vaccines in developing coun - tries: lessons from a live cholera vaccine.  BMC Biol 2010; 8:  129. 32. Levine MM, Kotloff KL, Barry EM,  Pasetti MF, Sztein MB. Clinical trials of Shigella vaccines: two steps forward and one step back on a long, hard road. Nat Rev Microbiol 2007;  5: 540-53. 33. Suharyono SC, Simanjuntak C, With - am N, et al. Safety and immunogenicity of single-dose live oral cholera vaccine CVD 103-HgR in 5 9-year-old Indonesian chil - dren. Lancet 1992;  340: 689-94. 34. Gosselin V, G n reux M, Gagneur A,  Petit G. Effectiveness of rotavirus vaccine  The New England Journal of Medicine  Downloaded from nejm.org at Karolinska Institutet University Library on October 21, 2023. For personal use only. No other uses without permission.   Copyright   2017 Massachusetts Medical Society. All rights reserved. n engl j med 376;12  nejm.org  March 23, 2017 1130Efficacy of an Oral Rotavirus Vaccine in Niger in preventing severe gastroenteritis in  young children according to socioeco - nomic status. Hum Vaccin Immunother 2 016;  12:  2572-9. 35. St eele AD, Madhi SA, Cunliffe NA, et al. Incidence of rotavirus gastroenteritis by age in African, Asian and European chil - dren: relevance for timing of rotavirus v accination. Hum Vaccin Immunother  2016;  12:  2406-12. 36. V esikari T, Prymula R, Schuster V, et al.  Efficacy and immunogenicity of live-atten - uated human rotavirus vaccine in breast-f ed and formula-fed European infants.  Pediatr Infect Dis J 2012;  3 1: 50 9-13. 37. C iarlet M, Sani-Grosso R, Yuan G, et al.Concomitant use of the oral pentavalent human-bovine reassortant rotavirus vac - cine and oral poliovirus vaccine. Pediatr I nfect Dis J 2008;  2 7: 8 74-80. 38. P atel M, Shane AL, Parashar UD, Jiang B, Gentsch JR, Glass RI. Oral rotavirus vaccines: how well will they work where they are needed most? J Infect Dis 2009;   2 00:  Suppl 1:   S39-S48. 39.Z aman K, Sack DA, Yunus M, et al. Successful co-administration of a human rotavirus and oral poliovirus vaccines in Bangladeshi infants in a 2-dose schedule at 12 and 16 weeks of age. Vaccine 2009;   2 7:  1333-9. 40.A rmah GE, Kapikian AZ, Vesikari T,et al. Efficacy, immunogenicity, and safe - ty of two doses of a tetravalent rotavirus v accine RRV-TV in Ghana with the first  dose administered during the neonatal period. J Infect Dis 2013;  2 08: 4 23-31. 41.M adhi SA, Kirsten M, Louw C, et al. Efficacy and immunogenicity of two or three dose rotavirus-vaccine regimen in South African children over two consec - utive rotavirus-seasons: a randomized, d ouble-blind, placebo-controlled trial. Vac - cine 2012;  30: Suppl 1:  A44-A51. 42.R otavirus vaccine support. Geneva: G avi, 2016 (http://www   .gavi  .org/  support/   n vs/  rotavirus/   ). Copyright   2017 Massachusetts Medical Society. The New England Journal of Medicine  Downloaded from nejm.org at Karolinska Institutet University Library on October 21, 2023. For personal use only. No other uses without permission.   Copyright   2017 Massachusetts Medical Society. All rights reserved. </w:t>
            </w:r>
          </w:p>
        </w:tc>
      </w:tr>
      <w:tr>
        <w:tc>
          <w:tcPr>
            <w:tcW w:type="dxa" w:w="4320"/>
          </w:tcPr>
          <w:p>
            <w:r>
              <w:t>2570</w:t>
            </w:r>
          </w:p>
        </w:tc>
        <w:tc>
          <w:tcPr>
            <w:tcW w:type="dxa" w:w="4320"/>
          </w:tcPr>
          <w:p>
            <w:r>
              <w:t>ZK[KF ZIN FZ\OIS K Z{tkvt~u  vkmmtzo oqqtmkmy u|t{5yok~  {qkro kzn krktz t ntvo~ o mt~muwkttzr ~{tkvt~u   t~ktz  tzUtro~&gt; Kxtoznon q{ww{w/u| {qk ~kzn{ytzon m{zt~{wwon t~tkw [sotwk O kzkvk OJ 4.5.6*.Io wtzo Skzrozn{~q OJ 4.T{ztmk Tkw{zo TmUokw OJ 7.9.Utm{wo To o~7.9. G~tkz Wwtvk  t :.[{ zk Mk~lk OJ ;.Uk skz [k tz {rk/Tkv{ylo;.O  kvk [{ ykzk OJ ;. V  ykzo M tzn{;.Z{mv tk s Tkvk~tyt OJ ;.Tk~to L~kzm{t o [mso~~o~4.K~tm Fnos{  t&lt;. O kItrwozomvt OJ =.Zolommk L1M~kt  OJ 4 4Jo|k~ yoz  {qZo ok~ms. K|tmoz ~o .Wk~t . L~kzmo. 5Jo|k~ y oz {qU  ~t t{z. Nk~ k~n \1N1 Iskz [ms{{w {q W lwtm Nokw s. G{  {z. Tk  kms   o   . ]zt on [ k o  {qFyo~tmk. 6Jo|k~ yoz  {qMw{lkw Nokw s kzn W{| wk t{z. Nk~ k~n \1N1 Iskz [ms{{w {qW lwtm Nokw s. G{  {z. Tk  kms   o   . ]zt on [ k o  {qFyo~tmk. 7Jo|k~ yoz  {qWontk ~tm . ]zt o~  t  {qItzmtzzk t. Itzmtzzk  t.Vst{. ]zt on [ k o  {qFyo~tmk. 9Jt t t{z {q Ozqom t{   Jt ok o  .Itzmtzzk  tIstwn~oz ) N{ |t kw Tontmkw Ioz o~. Itzmtzzk t. Vst{. ]zt on [ k o  {qFyo~tmk. :Gt{[ k  I{z  w tzr. Qk |o~. Mo{~rtk. ]zt on [ k o  {qFyo~tmk. ;K|tmoz ~ o.Utkyo . Utro~. &lt;Uk t{zkw N{ |t kw. Utkyo  .Utro~. =V|o~k t{z kwIoz o~ Mozo k. To nomtz  [kz  L~{z t ~o  .Mozo k. [ t  o~wkz n * sotwk1t kz kvkEo|tm oz ~o1y q1{~ r Fl t~kmt Gkmvr~{ zn Z{ k t~    kmmtzk t{z t ~om{yyozno ntzkwwm{ z ~to   {~on mo  sol ~noz {qntk~~sok/ ~owk on y{~ltnt   kzny{~ kwt   tzmstwn~oz1 Oz~o { ~mo/wtyt on  o  tzr . ~{ k t~    kmmtzk t{z tz sozk t{zkw tyy zt k t{z |~{r~ky sk ty|{~ kz  m{   ty|wtmk t{z . kzno tnozmo q{~|~{/  om t{z lo {zn  soqt~   ok~ {qwtqokznkrktz    soo {w tzr  k~to   {q~{ k t~     ~ktz  t  ty|{~ kz 1 _ok  o  on  soo  oznon kzn  ~ktz/ |omtqtm  kmmtzo oqqtmkm  {qksok /  klwo. kqq{~nklwo {~kw~{ k t~    kmmtzo *Z{ k ttw. [o~ y Oz  t   o {qOzntk. W zo. Ozntk+ krktz    o o~o ~{ k t~   rk  ~{oz o~t t  *[Z^MK+ ky{zr sokw s  tzqkz   tzUtro~1 To s{n  kzn qtzntzr  L~{y F r    5347  {U{ oylo~ 5349. tzqkz    o~o ~kzn{yt on tzk4&gt;4~k t{  {~omot o 6 n{ o  {qZ{ k ttw {~|wkmol{ k k||~{ tyk ow  :.43.kzn47 oov  {qkro1 K|t {no  {qrk /  ~{oz o~t t   o~o k  o  on  s~{ rs km t o kzn|k  t o   ~ otwwkzmo kznr~knon   tzr  so ^o tvk~t  m{~o1 \so |~tyk~  ozn|{tz   k   kmmtzo oqqtmkm  {q6n{ o  {q kmmtzo  o~    |wk/ mol{ krktz   kqt~  o|t {no {qwkl{~k {~ / m{zqt~yon [Z^MK *^o tvk~t  m{~o 44+q~{y 5&lt; nk   kq o~ n{ o 6.k |~o t{  w  ~o|{~ on1 F  so tyo {q so|~tyk~  kzkw  t . yontkz kro  k  =1&lt;y{z s 1 Oz so|~o oz  |k|o~. kzkw  o  {qo  oznon oqqtmkm   o~o  zno~ kvoz q{~6 |o~t{n  *5&lt;nk   kq o~ n{ o 6 {4 ok~ {qkro. 4 {5 ok~  {qkro. kzn som{yltzon |o~t{n 5&lt;nk   kq o~ n{ o 6 {5 ok~  {qkro+ kznl tznt tn kw ~{ k t~   M  |o1 Fy{zr  so6.93&lt; tzqkz   tzmw non tz so|o~/|~{ {m{w oqqtmkm  kzkw  t  *yokz krok qt~  n{ o :19 oov ? 7=&amp; WSV[ Tontmtzo  s  | &gt;22n{t1{~ r243146;42 u{ ~zkw1|yon14 336:99 Q w  5.5354 4253k4444444444 k4444444444 k4444444444 k4444444444 k4444444444 OPEN ACCESS It k t{z&gt; O kzkvk [.Skzrozn{~ qI.TmUokw TT. To o~ U.Wwtvk  t  G.Mk~lk [.o kw1*5354+ Z{ k t~    kmmtzo oqqtmkm   | {5 ok~  {qkrokzn krktz   nt o~ o mt~m wk tzr ~{ k t~     ~ktz  tz Utro~&gt; K  oznon q{ww{ / | {qk~kzn{yt  on m{z ~{wwon  ~tkw1WS{[ Ton4&lt;*;+&gt; o4336:991 s  | &gt;22n{ t1{~r243146;42u { ~zkw1|y on14336:99 Fmknoytm Knt {~&gt; Qkyo  R\ y tzo. Tkvo~o~o ]zt o~ t   Tontmk w[ms{{w. ]MFUJ F Zomot on&gt; U{ oylo~ 46.5353 Fmmo| on&gt; Tk 46.5354 W lwt son&gt; Q w 5.5354 I{| ~trs &gt;  5354 O kzkvk o kw1\st t kz{|oz kmmo   k~ tmwo nt  ~tl  on  zno~  so o~y  {q so I~ok t o I{yy{z  F  ~tl  t{z Stmoz o.  stms |o~yt    z~o  ~tm o n  o.nt  ~tl   t{z.kzn ~o|~{n m t{z tzkz yont y. |~{ tnon  so{~trtzkw k  s{~ kzn { ~mo k~om~ont on1 Jk k F ktwkltwt   [ k oyoz &gt; \sonotnoz tqton nk k o    ||{~ tzr  st ~o ok~ms mkzloykno k ktwklwo q{ww{ tzr k  lyt   on~o} o   k |o~ K|tmoz ~o kznMozo~kw Jk k W~{ om t{z Zor wk  t{z *K]+ 534:2:;= nk k sk~tzr |{wtm 1 Fnnt t{zkw tzq{~yk t{z t k ktwklwo k s  | &gt;22o|tmoz  ~o1y q1 {~r2oz2nk k /kmmo  /~o}  o  1 L zntzr&gt; L zntzr q{~ st    n   k |~{ tnon  { K|tmoz ~o l To nomtz  [kz  L~{z t ~o /V |o~k t{zkw Ioz o~ Mozo k kzn soRk wt L{ znk t{z. U{~ k 1ykwo+.  so kmmtzo |~{ tnon  trztqtmkz  |~{ om t{z krktz   [Z^MK  s~{ rs  soqt~   ok~ {q wtqo*61=: kzn=1=&lt; mk o  |o~433|o~ {z/ ok~  q{~ kmmtzo kzn|wkmol{. ~o |om t o w ? km/ mtzo oqqtmkm  :316&amp;. =9&amp; IO761:&amp;  {;514&amp;+ kzn{ o~  sooz t~o oqqtmkm  q{ww{ / | |o~t{n  | {5 ok~  {qkro*5146 kzn71:= mk o  |o~433|o~ {z/ ok~  q{~ kmmtzo kzn|wkmol{. ~o |om t ow ?  kmmtzo oqqtmkm  971;&amp;. =9&amp; IO6&lt;14&amp;  {::1&lt;&amp;+. l   sontqqo~ozmo  k  z{    k t  tmkww   trztqtmkz  tz so om{zn  ok~ {qwtqo1]| {5 ok~  {qkro. ~{ k t~    kmmtzk t{z |~o oz on 519: o|t {no  {q[Z^MK |o~433mstwn/ ok~ 1 K  tyk o  {qoqqtmkm  krktz   [Z^MK l tznt tn kw ~{ k t~   roz{  |o  o~o m{z t  oz   t s  so{ o~kww |~{ om t o oqqtmkm 1 [  n  wtyt k t{z  tzmw no wtyt on rozo~kwt kltwt    { o  tzr   t s knytzt  ~k t{ z{q{~kw|{wt{  t~   n o {w{ m{zm{yt kz  knytzt  ~k t{ z.wtyt on |{ o~  {k  o    kmmtzo oqqtmkm  tz so  om{zn  ok~ {qwtqo{ tzr  {kw{ z ylo~ {qo oz   ky{zr {wno~ mstwn~oz. |{ oz tkw ltk  n o {moz {~tzr {q|wkmol{ mstwn~oz k  so tyo {q   n   kmmtzo ~omot| . kzn  l{| tykw knk| on  o o~t    m{~tzr lk on {z so^o tvk~t  m{~o.  stms  k  no trzon q{~  otz o /  tzr   t s strs |k~oz kw wt o~km 1 I{zmw  t{z  Z{ k ttw |~{ tnon |~{ om t{z krktz   [Z^MK tztzqkz    s~{ rs kzo  oznon q{ww{ / | |o~t{n {qk||~{ tyk ow  5 ok~ 1 W~{ om t{z  k   trztqtmkz  tz soqt~   ok~ {qwtqo. soz  sont ok o l ~noz kzn~t v{qnok s k~ostrso  . kznkrktz   kmskzrtzr |k  o~z {q~{ k t~     ~ktz  n ~/ tzr so5/ ok~ oqqtmkm  |o~t{n1 Z{ k t~    kmmtzo   sk k~o kqo. oqqom t o. kzn|~{ om t o krktz   y w t|wo   ~ktz  ~o|~o oz   solo   s{|o q{~|~o oz tzr  so o o~o m{z o} ozm o {q ~{ k t~   tzqom t{z. o |omtkww  tz~o { ~mo/wtyt o n o  tzr .  so~o kmmo    {mk~o yk  lowty/ t on1 [  nto    ms k  st |~{ tno  kw klwo tzq{~yk t{z q{~ so|wkzztzr {qzk t{zkw tyy zt k/  t{z|~{r~ky  kznq   ~o  kmmtzo no ow{|yoz 1 \~tkw ~ort  ~k t{z Iwtztmkw\~tkw 1r{  UI\354793331 F  s{~   yyk~  _s   k   st     n  n{zoD  \so _{~wn Nokw s V~rkzt k t{z *_NV+ ~om{yyozn  ~{ k t~    kmmtzo   otzkwwm{ z/  ~to . l   o o~kw } o  t{z  ~oyktz q{~m{ z ~to   sk  sk o z{  o ty|woyoz on ~{ k t~    kmmtzk t{z {~k~o otrstzr ntqqo~oz   kmmtzo {| t{z 1 Oz~o { ~mo/wtyt on  o  tzr .  so~o ~{ k t~    kmmtzo nowt o~  sk ty|{~ kz  m{   ty|wtmk t{z . o tnozmo q{~|~{ om/  t{z lo {zn  soqt~    ok~ {qwtqokzn krktz    soo {w tzr  k~to   {q~{ k t~     ~ktz  t  ty|{~ kz 1  _o|~o t{  w  ~o|{~ on {z sooqqtmkm  kzn  kqo   {qZ{ k ttw *[o~ y Oz  t   o {qOzntk. W zo. Ozntk+. ksok /  klwo. kqq{~nklwo {~kw ~{ k t~    kmmtzo  sk   k _NV |~o} kwtqton tz534&lt;. krktz    o o~o ~{ k t~   rk  ~{oz o~t t  *[Z^MK+ ky{zr sokw s  tzqkz   tz Utro~1 PLOS MEDI CINEZ{ k t~    kmmtzo oqqtmkm   | {5 ok~  {qkrokznkrktz   nt o~ o mt~m wk tzr ~{ k t~     ~ktz  WSV[ Tontmtzo  s  | &gt;22n{t1{~ r243146;42 u{ ~zkw1|yon14 336:99 Q w  5.5354 5253\soq zno~ *~o|~o oz on l OI+sow|on  {no trz  so   n  kzn|k~ tmt|k on tz so ~t tzr {q st  ~o|{~  l  sknz{~{wotznk km{wwom t{z {~kzkw  t 1 [o~ y Oz  t   o {qOzntk W  Styt on |~{ tnon  kmmtzo kzn|wkmol{ q~oo{qmsk~ro q{~ st    n 1 I{y|o tzr tz o~o    &gt;Osk o ~okn sou{ ~zkw)  |{wtm  kzn sok  s{~  {q st ykz  m~t|  sk o  so q{ww{ tzr m{y|o tzr tz o~o   &gt; ZLMt kzFmknoy tm Knt {~ {zWSV[ Tontmtzo)  ont {~tkw l{k~n1 GWt   so {woyoylo~ {qGt{[ k  I{z  w tzr SSI1 Fll~o tk t {z &gt;J[TG. nk kkzn kqo   y{zt {~t zr l{k~n? VW^. {~kw|{wt{ t~    kmmtzo? [Z^MK.  o o~o ~{ k t~   rk  ~{oz o~ t t 1_sk  ntn so~o ok~mso~  n{kzn qtznD  Oz so|~o oz  kzkw  t .  ok  o  on  soo  oznon kzn   ~ktz/ |omtqtm  kmmtzo oqqtmkm  {q Z{ k ttw tzmstwn~oz  | {57y{z s  {qkro1  Z{ k ttw |~{ tnon |~{ om t{z krktz   [Z^MK tztzqkz    s~{ rs kzo  oznon q{ww{ / | |o~t{n kzn krktz   kmskzrtzr |k  o~z {q~{ k t~     ~ktz  n ~tzr  so5/ ok~ oqqtmkm  |o~t{n1 _sk  n{ so o qtzntzr  yokzD  ^kmmtzo   sk  k~o kqo. oqqom t o. kzn |~{ om t o krktz   y w t|wo   ~ktz  ~o|~o oz   so lo   s{|o q{~|~o oz tzr  so o o~o m{z o} ozmo  {q~{ k t~   tzqom t{z. kzn mkzlo o |om on  {r~ok w  ~on mo  sol ~noz {q~{ k t~   nt ok o1 Oz ~{n m t{z Z{ k t~   t  sowokntzr mk  o {qmstwns{{n ntk~~sok kzn kyku{~ mk  o {qntk~~sok/~owk on s{ / |t kwt k t{z  kzn y{~ kwt   tzmstwn~oz wo   skz 9 ok~  {qkrod4.5f1 \{~on mo  st   l  kz tkw l ~noz. |~o oz t{z  s~{ rs  kmmtzk t{z t o  oz tkw. kzn  so_{~wn Nokw s V~rkzt k t{z *_NV+ ~om{yyozn  ~{ k t~    kmmtzo   otzkwwm{ z ~to  d6f1I ~~oz w . 43:m{ z ~to  sk o tz ~{n mon ~{ k t~    kmmtzo  tz {  sot~ zk t{zkw mstwns{{n tyy zt k t{z |~{r~ky  d7f.kzn   tq  ~on m t{z  tzkww/mk  o ntk~~sok kzn ~{ k t~   s{ |t kwt k t{z  sk o kw~okn  looz  ooz d9 ;f1 _stwo tzmw  t{z {qkz ~{ k t~    kmmtzo tzzk t{zkw tyy zt k t{z |~{r~ky  t o  oz tkw kzn o tnozmo {qty|km  sk ozm{ ~kron m{ z ~to   t s strs ntk~~sokw l ~noz  {tz ~{n mo ~{ k t~    kmmtzk t{z k  mkwo.  o o~kw } o  t{z  ~oyktz q{~m{ z ~to   sk  sk o z{  o n{zo  { {~k~o otrstzr ntqqo~oz   kmmtzo {| t{z  d&lt;.=f1 \so ms{tmo {q stms  kmmtzo  {kn{|  zomo  t/  k o   otrstzr  o o~kw qkm {~ . tzmw ntzr |~o oz k t{z.  mson wo {qknytzt  ~k t{z.   {~kro ~o} t~oyoz  . m{  . kzn oqqtmkm 1 Oz~o { ~mo/wtyt on  o  tzr .  so~o ~{ k t~    kmmtzo nowt o~  tz sozk t{zkw tyy zt k t{z |~{r~ky sk ty|{~ kz  m{   ty|wtmk t{z  d43f. o tnozmo q{~ |~{ om t{z lo {zn  soqt~    ok~ {qwtqokzn krktz    soo {w tzr  k~to   {q~{ k t~     ~ktz  t  ty|{~ kz 1 _ok  o  on  sooqqtmkm  kzn  kqo   {qksok /  klwo. kqq{~nklwo {~kw ~{ k t~    kmmtzo   stms  k wk o~ _NV |~o} kwtqton tz534&lt; krktz    o o~o ~{ k t~   rk  ~{oz o~t t  *[Z^MK+ ky{zr sokw s  tzqkz   tzUtro~ d44f1 \so |~o oz     n  ~o|{~   {zo  oznon kzn   ~ktz/ |omtqtm  kmmtzo oqqtmkm   | {57y{z s  {qkro1 To s{n  _om{zn m on kn{ lwo/lwtzn. |wkmol{/m{z ~{wwon ~kzn{yt on |sk o OOOo oz /n~t oz  ~tkw tz Tknk~{ zqk. Utro~.  {k  o    sooqqtmkm  kzn  kqo   {qZ{ k ttw *[o~ y Oz  t   o {qOzntk. W zo. Ozntk+ krktz   [Z^MK tzsokw s  tzqkz   *Iwtztmkw\~tkw 1r{  tnoz tqto~&gt; UI\35479333+1 W~t/ yk~  oqqtmkm  kzn  kqo   ~o  w    o~o |~o t{  w  ~o|{~ on kq o~ kmm y wk t{z {q so k~ro  z y/ lo~{q|~tyk~  ozn|{tz  mk o  d44.45f1 Ozl~toq. ky{zr  so6.93&lt; tzqkz   tzmw non tz so|o~/ |~{ {m{w oqqtmkm  kzkw  t .  so~o  o~o 64kzn &lt;&lt;mk o  {q[Z^MK tz so kmmtzo kzn |wkmol{ r~{ |. ~o |om t ow  *5147 kzn :177 mk o  |o~433|o~ {z/ ok~ ?  kmmtzo oqqtmkm  ::1;&amp;. =9&amp; IO PLOS MEDI CINEZ{ k t~    kmmtzo oqqtmkm   | {5 ok~  {qkrokznkrktz   nt o~ o mt~m wk tzr ~{ k t~     ~ktz  WSV[ Tontmtzo  s  | &gt;22n{t1{~ r243146;42 u{ ~zkw1|yon14 336:99 Q w  5.5354 62537=1=&amp;  {;;1=&amp;+1 \so~o  k z{ntqqo~ozmo tz so~t v{qkn o~ o o oz   *:&lt;1;&amp; {q sotzqkz   tz  so kmmtzo r~{ | kzn :;15&amp; {q sotzqkz   tz so|wkmol{ r~{ |+ {~ o~t{   kn o~ o o oz   *&lt;16&amp; {q sotzqkz   tz so kmmtzo r~{ | kzn =14&amp; {q sotzqkz   tz so|wkmol{ r~{ |+. tzmw n/ tzrnok s *NB5;tz so kmmtzo r~{ | kznNB55tz so|wkmol{ r~{ |+1 U{mstwn sknm{z/ qt~yon tz      mo| t{z1 F  so tyo {q|~tyk~  kzkw  t .  sonk k kzn  kqo   y{zt {~tzr l{k~n *J[TG+ m{zmw non  sk   so|~tyk~  s |{ so t   k  k t qton kzn kn t on knytzt  ~k t{z {q    n   kmmtzo  {kwwmstwn~oz ~kzn{yt on  {|wkmol{   tww zno~ q{ww{ / | *tzmw ntzr =5mstw/ n~oz tz so|o~/|~{ {m{w |{| wk t{z kzn 434mstwn~oz tz sotz oz / {/ ~ok  |{| wk t{z {q st  kzkw  t ? yokz krok  so tyo {qqt~   n{ o {q   n   kmmtzo B56y{z s +1 [  n  no trz kzn |k~ tmt|kz   Ozqkz    o~o ~kzn{yt on tzk4&gt;4~k t{  {~omot o 6n{ o  {qZ{ k ttw {~|wkmol{ k k||~{ t/ yk ow  :.43.kzn 47 oov  {qkro1 Ozqkz    o~o owtrtlwo q{~oz~{wwyoz  tq|k~oz   ~o tnon tz so    n  k~ok kzn tz oznon  {~oyktz tz so   n  k~ok q{~5 ok~ 1 Ozqkz    o~o o mw non tq so  sknkvz{ z st  {~  {qk o~t{   yontmkw m{znt t{z. m{zrozt kw kln{ytzkw nt {~no~. tz      / mo| t{z. {~kln{ytzkw   ~ro~ ? ~omot on kz { so~ ~{ k t~    kmmtzo. m{~ tm{  o~{tn  ~ok yoz . lw{{n  ~kz q  t{z. {~lw{{n |~{n m ? {~sknkz { so~ m{znt t{z  sk   so t o|~tzmt|kw tz o  t/ rk {~ u nron  { wn tz o~qo~o  t s |~{ {m{w knso~ozmo {~ so|k~oz )  kltwt    {rt o tzq{~yon m{z oz 1 \so  ~tkw  k m{zn m on tzkmm{~nkzmo  t s M{{n Iwtztmkw W~km tmo r tnowtzo 1 \so    n  |~{ {m{w *[4W~{ {m{w+  k k||~{ on l  soo stm  m{yyt  oo {q so_{~wn Nokw s V~rkzt k t{z *Mozo k. [ t  o~wkzn+.  so_o  o~z Oz  t   t{zkw Zo to  G{k~n *Vw y/ |tk._F. ][+. I{yt o  I{z  w k tq Uk t{zkw n)K st} o *Utkyo . Utro~+.  soI{yt o  noW~{ om/  t{z no Wo~ {zzo  *Owo/no/L~kzmo. L~kzmo+. kzn N{ |t k   ]zt o~ t kt~o  noMoz  o *Mozo k. [ t  o~wkzn+1 _~t  oz tzq{~yon m{z oz   k {l ktzon q~{y okms mstwn)  |k~oz  {~workw r k~n/ tkz1FIVU[VZ\ msomvwt   t k ktwklwo *[4IVU[VZ\ Isomvwt  +1 [  n   kmmtzo Z{ k ttw *l{ tzo ~{ k t~   |oz k kwoz   kmmtzo dGZ^/W^f+ t kwt ok  oz k on l{ tzo s ykz *]R+ ~ok  {~ kz  ~{ k t~    kmmtzo m{z ktztzr ~{ k t~    o~{  |o  M4.M5.M6.M7.kzn M= *F91: w{r43 qw {~o moz  q{m    zt  2 o~{  |o2n{ o+ kzn t nowt o~on tzw {|stwt on q{~y  t s 519yS{qmt ~k o ltmk~l{zk o l qqo~ knnon q{~~om{z  t   t{z loq{~o {~kw knytzt  ~k t{z1 Wwk/ mol{. kw { ykz qkm  ~on l  so[o~ y Oz  t   o {qOzntk. m{z ktzon  so kyo m{z  t  oz   k   sokm t o  kmmtzo l   t s{    so t~kw kz troz 1 ^kmmtzo kzn |wkmol{  o~o tnoz tmkw tzk||ok~/ kzmo kzn |kmvkrtzr1 [  n   kmmtzo kzn |wkmol{  o~o knytzt  o~on k ksokw s moz o~ l    n  |s  tmtkz 1 \so tzt tkw n{ o  k rt oz k : &lt; oov  {qkro.  t s okms   l o} oz  n{ o k k7/ oov tz o~ kw * 4  {-7 oov +1 ^kmmtzk t{z  k nowk on {zw  tq somstwn  k  zklwo  {  kww{ . sknkst  {~  {q  {yt tzr  t stz  sowk  57s{ ~ . {~~o} t~on tyyontk o s{ |t kwt k t{z1 U{ |omtqtm tz  ~ m/  t{z  kl{   l~ok  qoontzr  o~o rt oz k~{ zn  so tyo {qknytzt  ~k t{z1 Istwn~oz  o~o ~oqo~~on q{~knytzt  ~k t{z {q~{  tzo K |kznon W~{r~kyyo {zOyy zt k t{z  kmmtzk t{z  *{~kw |{wt{ t~    kmmtzo dVW^f. |oz k kwoz   kmmtzo nt|s so~tk  o kz    s{wo moww|o~    t . Haemophilus influenzae   |o l.so|k t t  G.|zo y{m{mmkw m{zu rk o  kmmtzo. yok wo . kzn  ow/ w{ qo o~+ kzn  t kytz F  ||woyoz k t{z l  sow{mkw sokw s k  s{~t   q~oo {qmsk~ro1 Zkzn{yt k t{z kzn lwtzntzr ]zt} o kww{mk t{z z ylo~   o~o |~o|k~on   tzr km{y|  o~/rozo~k on ~kzn{y z ylo~ wt    t s |o~y  on lw{mv  {q~kzn{y  t o  *Jtkrz{[ok~ms Stqo[mtozmo . T ylkt. Ozntk+1 ^kmmtzo PLOS MEDI CINEZ{ k t~    kmmtzo oqqtmkm   | {5 ok~  {qkrokznkrktz   nt o~ o mt~m wk tzr ~{ k t~     ~ktz  WSV[ Tontmtzo  s  | &gt;22n{t1{~ r243146;42 u{ ~zkw1|yon14 336:99 Q w  5.5354 7253kzn |wkmol{ |kmvkro   o~o wklowon  t s kww{mk t{z z ylo~  kzn |~{ tnon  { t o  tztnoz tmkw |~o oz k t{z 1 [  n  |s  tmtkz  k  trzon kww{mk t{z z ylo~   {|k~ tmt|kz   tz o} oz tkw {~no~ k  so   o~o oz~{wwon1 Oz o  trk {~ . mstwn~oz. |k~oz  2r k~ntkz .  |{z {~ ~o|~o oz k/  t o . wkl{~k {~  |o~ {zzow.  soJ[TG. kzn  so   n    k t  tmtkz  o~o lwtznon  { ~ok yoz  k  trzyoz   z tw J[TG ~o to  {q so|~tyk~  kzkw  t 1 F  o  yoz  {qoqqtmkm  _onoqtzon rk  ~{oz o~t t  k  so|k  kro {q6{~y{~o w{{ o~/ skz/z{~ykw   {{w  tzk57/s{ ~ |o~t{n  t s {~ t s{    {yt tzr1 [o o~t    k noqtzon   tzr  so53/|{tz  ^o tvk~t mwtztmkw  m{~tzr     oy d46f.  t s k m{~o {q44{~y{~o mwk  tqton k  o o~o kzn k m{~o {q49{~y{~o mwk  tqton k  o~   o o~o1 Mk  ~{oz o~t t  o|t {no   o~o mwk  tqton k 5 o|k~k o o|t {no  tq so~o  k kztz o~ kw {q9{~y{~o m{z om  t o ntk~~sok/q~oo nk   lo  ooz o|t {no 1 Ik o  {qrk  ~{oz o~t t   o~o mk|  ~on  s~{ rs qkmtwt  / kzn s{yo/lk on   ~ otwwkzmo1 Ik~o/ rt o~   o~o tzq{~yon kl{    so trz  kzn   y| {y  {qrk  ~{oz o~t t  kzn k von  { oov mk~o k kw{mkw qkmtwt   *tzmw ntzr 4s{ |t kw. 9sokw s moz o~ . kzn 45sokw s |{   + tqkz o|t {no {q rk  ~{oz o~t t   k    |om on1 K|t {no  z{ ~o|{~ on  {ksokw s qkmtwt   {~km{yy zt   sokw s kroz   o~o mk|  ~on n ~tzr  mson won  oovw  s{yo  t t  1 Jktw  s{yo  t t    o~o m{zn m on  z tw ~o {w  t{z  k m{zqt~yon  t s 9m{z om  t o ntk~~sok/q~oo nk  1 Oqkz rk  ~{oz o~t t  o|t {no  k q{ zn  {~o} t~o yontmkw k  oz t{z.    n    kqq ~oqo~~on  somstwn  {k   n  sokw s moz o~ q{~ykzkroyoz  q~oo {qmsk~ro1 [ {{w  ky|wo   o~o m{wwom on q{~kwwo|t {no  {qrk  ~{oz o~t t   | {;nk   kq o~  sowk  nk  {q  y| {y 1 [|omtyoz   o~o  ~kz |{~ on tzq~oo o~ |kmv  k 5 &lt; I {z so kyo nk kzn q~{/  ozk  &lt;3 I  z tw  o  tzr  t stz 9nk  1 Z{ k t~   kz troz tz  {{w  k no om on l oz  yo tyy z{k  k  *W~oyto~ Z{ kmw{zo. To~tntkz Gt{ mtozmo+ k  soK|tmoz ~o Tk~knt wkl{~k {~ 1 Fww~{ k t~  /|{ t t o   {{w  ky|wo   o~o  st||on  { soSkl{~k {~  q{~[|omtkwt on Iwtztmkw [  nto . Itzmtzzk t Istwn~oz)  N{ |t kw Tontmkw Ioz o~ tzItzmtzzk t. Vst{. ][.q{~ o  tzr l  zo  on ~o o~ o  ~kz m~t| t{z WIZ k  k  kzn  o} ozmtzr  {tnoz tq  Mkzn W  |o 1 [ k t  tmkw kzkw  t  \so |~tyk~  ozn|{tz   k  kmmtzo oqqtmkm  {q6n{ o  {q kmmtzo  o~    |wkmol{ krktz   kqt~   o|t {no {qwkl{~k {~ /m{zqt~yon [Z^MK q~{y 5&lt;nk   kq o~ n{ o 6.k |~o t{  w  ~o|{~ on d44f1 F   ytzr k5&amp;k  kmv ~k o {q[Z^MK. k93&amp;  ~ o  kmmtzo oqqtmkm . kzn 53&amp; |k~ tmt|kz  z{z/k  o  tltwt  . k { kw {q;.;33 mstwn~oz  o~o zoonon  {no om  k kmmtzo oqqtmkm   t s kw{ o~ =9&amp; m{zqtnozmo tz o~ kw l{ zn r~ok o~  skz 3&amp; t s k wok   =3&amp; |{ o~1 ]zno~  so o k   y|/  t{z . 44;mk o  {q[Z^MK *;&lt; z kmmtzk on kzn 6= kmmtzk on+  o~o ~o} t~on  {q wqtww  so|~t/ yk~  {  m{yo1 F kzo oz /n~t oz  ~tkw.  sonk k  k m  {qqq{~ so|~tyk~  oqqtmkm  kzkw  t  {z5:U{ oylo~ 5349  soz 44;mk o  {q[Z^MK {mm ~~tzr kq o~ 5&lt;nk   kq o~ n{ o 6 o~o tnoz tqton1 F  so tyo {q so|~tyk~  kzkw  t . yontkz kro k =1&lt;y{z s 1 Oz so|~o oz  |k|o~. kzkw  o  {qo  oznon oqqtmkm   o~o  zno~ kvoz q{~6|o~t{n  ky{zr  so kyo mstwn~oz&gt; 5&lt;nk   kq o~ n{ o 6 {4 ok~ {qkro. 4 {5 ok~  {qkro. kzn  som{yltzon |o~t{n 5&lt;nk   kq o~ n{ o 6 {5 ok~  {qkro1 [om{znk~  ozn|{tz    o~o oqqtmkm  krktz   ~{ k t~   rk  ~{oz o~t t  {q kz  o o~t  .  o~   o o~o ~{ k t~   rk  ~{oz o~t t . kzn rk  ~{oz o~t t  {qkz mk  o1 Kqqtmkm  l  tznt tn kw ~{ k t~   M  |o. k  oww k  kmmtzo   |o *M4. M5.M6.M7.kzn M=+ kzn z{z/ kmmtzo   |o *M&lt; kzn M45+.  k o kw k on  s~{ rs{    sooz t~o q{ww{ / | |o~t{n krktz   [Z^MK.  o~   o o~o ~{ k t~   rk  ~{oz o~t t . kzn ~{ k t~   rk  ~{oz o~t t  {qkz  o o~t  1 _soz y{~o  skz 4M  |o  k t {wk on q{~kzo|t {no.  somstwn  k m{ z on tzo o~  M  |o mk or{~  q{~kzkw  t  {qoqqtmkm  l M  |o1 PLOS MEDI CINEZ{ k t~    kmmtzo oqqtmkm   | {5 ok~  {qkrokznkrktz   nt o~ o mt~m wk tzr ~{ k t~     ~ktz  WSV[ Tontmtzo  s  | &gt;22n{t1{~ r243146;42 u{ ~zkw1|yon14 336:99 Q w  5.5354 9253\so |o~/|~{ {m{w |{| wk t{z  k m{z tno~on  so|~tyk~  kzkw  t  |{| wk t{z q{~ kmmtzo oqqtmkm  kzn tzmw non mstwn~oz  s{ ~omot on 6n{ o  {q kmmtzo2|wkmol{  t s{   yku{~ |~{ {m{w  t{wk t{z kzn o mw non |k~ tmt|kz    t s kwkl{~k {~ /m{zqt~yon ~{ k t~   o|t {no q~{y  so  tyo {qqt~   n{ o  {5&lt;nk   kq o~ n{ o 61L{ww{ / | tz so|o~/|~{ {m{w |{| wk t{z lorkz 5&lt; nk   kq o~ n{ o 61L{~|k~ tmt|kz    t s y{~o  skz 4o|t {no {q[Z^MK. {zw   soqt~   o|t {no  k m{ z on  { k~n   soo  oznon oqqtmkm  ozn|{tz 1 [om{znk~  kzkw  o   o~o n{zo q{~ so tz oz t{z/ {/ ~ok  |{| wk t{z.  stms tzmw non kww|k~ tmt|kz    s{  o~o  kmmtzk on  t s k  wok   4n{ o {q kmmtzo2|wkmol{  t s q{ww{ / | lortzztzr q~{y  so tyo {q soqt~   n{ o1 Fzkw /  o {qoqqtmkm   | {5 ok~  {qkro o~o  zno~ kvoz ky{zr  so kyo |{| wk t{z m{z ~tl  tzr  { so|~o t{  w  | lwt son |~tyk~  kzkw  t  *F r    5347  {U{ oylo~ 5349?NB6.93&lt; |o~ |~{ {m{w? NB7.3=4 tz oz t{z  { ~ok +  ~trro~on k kmm~ kw {q so k~ro  z ylo~ {q|~tyk~  ozn|{tz  mk o 1 Jo m~t| t{z {q sont  ~tl  t{z {qmt~m wk tzr ~{ k t~     ~ktz   k ykno   tzr  sooz t~o  ~tkw |{| wk t{z *NB:.9:; mstwn~oz+ q~{y F r    5349  {Lol~ k~  534&lt;  {|~{ tno  sol~{kno   |o~ |om t o  t s  stms  {no m~tlo |{ oz tkw roz{  |tm  stq   { o~  tyo1 ^kmmtzo oqqtmkm   k mkwm wk on k *4 OZ42OZ 3+ 433.  so~o OZ4t  so|o~ {z/ tyo tzmt/ nozmo ~k o tz so kmmtzk on r~{ | kzn OZ3t  so|o~ {z/ tyo tzmtnozmo ~k o tz so|wkmol{ r~{ |1 \so tzmtnozmo ~k o  k mkwm wk on k  soz ylo~ {qmstwn~oz ~o|{~ tzr k wok   4o oz  nt tnon l  so { kw q{ww{ / |  tyo *mkwm wk on k  so tyo  {{mm ~~ozmo {q soo oz .  sonk o {qn~{|{  . {~knytzt  ~k t o moz {~tzr k  soozn {q soq{ww{ / | |o~t{n {~k  so tyo {q qt~   n{ o {q   n   kmmtzo ky{zr |wkmol{ mstwn~oz q{ww{ tzr  so|~tyk~  kzkw  t +.  t s m{~~o/  |{zntzr =9&amp; m{zqtnozmo tz o~ kw  no~t on q~{y  soo km  m{zqtnozmo tz o~ kw   tzr  soW{t /  {znt  ~tl  t{z1 \so z ylo~ {qo oz   |~o oz on *|o~ 433mstwn/ ok~+  k mkwm wk on k 433  tyo   sontqqo~ozmo tz sotzmtnozmo ~k o {q so|wkmol{ kzn  kmmtzo r~{ | ?  sok  {mtk on m{zqtnozmo tz o~ kw  k no~t on   tzr  soyo s{n {qc{  kzn J{zzo~ d47f1 FwwP kw o   o~o 5/ tnon  t sPD3139 m{z tno~on   k t  tmkww   trztqtmkz 1 Jk k kzkw  t   k m{zn m on   tzr [F[  {q  k~o * o~ t{z =17.[F[ Oz  t   o. Ik~ . U{~ s Ik~{wtzk. ][+1 Zo  w   L~{y F r    5347  {U{ oylo~ 5349. k { kw {q7.46; tzqkz    o~o  m~oozon. kzn 7.3=4 *==&amp;+  o~o ~kzn{yt on kzn ~omot on k wok   4n{ o {q kmmtzo {~|wkmol{ *Ltr 4+1Oz { kw. 4.;&lt;3 tzqkz   tz so kmmtzo r~{ | kzn 4.;5&lt; tzqkz   tz so|wkmol{ r~{ | ~omot on kww6n{ o  {q    n   kmmtzo |o~|~{ {m{w kzn  o~o tzmw non tz so|o~/|~{ {m{w kzkw  t  {qo  oznon oqqtmkm 1 Joy{r~k|stm msk~km o~t  tm   o~o  tytwk~ lo  ooz r~{ |  *\klwo 4?\klwo Ftz[4\klwo+1 Tokz krok  kmmtzk t{z q{~ so6   n   kmmtzo n{ o   k :19.4319. kzn 4719  oov . kzn  so yokz krok  soozn {qo  oznon q{ww{ / |  k 5619 y{z s .  stms ntnz{ ntqqo~ l r~{ |1 \so tzmtnozmo {q[Z^MK |okvon k 9y{z s  {qkro.  t s &lt;617&amp; {qqt~   mk o  {mm ~~tzr loq{~o 45y{z s  *Ltr 5+1\klwo 5 s{    sotzmtnozmo {q~{ k t~   rk  ~{oz o~t t  l r~{ | tz  soqt~    ok~ {qwtqo. so om{zn  ok~ {qwtqo.kzn  som{y|wo o q{ww{ / | |o~t{n  | {5 ok~  {q krotz so|o~/|~{ {m{w |{| wk t{z1 \so~o  o~o 77mstwn~oz tz so kmmtzo r~{ | kzn 439mstw/ n~oz tz so|wkmol{ r~{ |  t s [Z^MK tz sotz o~ kw q~{y 5&lt;nk   kq o~ n{ o 6 {4 ok~ {q kro*61=: mk o   o~    =1=&lt; mk o  |o~433|o~ {z/ ok~ . ~o |om t ow +. 49mstwn~oz tz so kmmtzo r~{ | kzn 4;mstwn~oz tz so|wkmol{ r~{ |  t s [Z^MK tz so om{zn  ok~ {qwtqo.kzn 9=mstw/ n~oz tz so kmmtzo r~{ | kzn 455mstwn~oz tz so|wkmol{ r~{ |  t s [Z^MK n ~tzr  sooz t~o q{ww{ / | |o~t{n  | {5 ok~  {qkro. ~o  w tzr tzk|o~/|~{ {m{w  kmmtzo oqqtmkm  krktz   [Z^MK {q:316&amp; *=9&amp; IO761:&amp;  {;514&amp;+ tz soqt~    ok~ {qwtqo.4;1&lt;&amp; *=9&amp; IO :71:&amp;  { 9&lt;1=&amp;+ tz so om{zn  ok~ {qwtqo.kzn 971;&amp; *=9&amp; IO6&lt;14&amp;  {::1&lt;&amp;+ n ~tzr  sooz t~o q{ww{ /  ||o~t{n  | {5 ok~  {qkro1 ]| {5 ok~  {qkro. ~{ k t~    kmmtzk t{z |~o oz on 519: o|t/  {no  {q[Z^MK |o~433mstwn/ ok~ 1 \so  kmmtzo ntnz{ |~{ tno  trztqtmkz  |~{ om t{z krktz   PLOS MEDI CINEZ{ k t~    kmmtzo oqqtmkm   | {5 ok~  {qkrokznkrktz   nt o~ o mt~m wk tzr ~{ k t~     ~ktz  WSV[ Tontmtzo  s  | &gt;22n{t1{~ r243146;42 u{ ~zkw1|yon14 336:99 Q w  5.5354 :253~{ k t~   rk  ~{oz o~t t  {qkz  o o~t   {~rk  ~{oz o~t t  {qkz mk  o tzkz q{ww{ / | |o~t{n1 [tytwk~ oqqtmkm   k  ooz tz sotz oz t{z/ {/ ~ok  kzkw  o .  t s  kmmtzo oqqtmkm  {q:717&amp; *=9&amp; IO9417&amp;  {;61=&amp;+ tz soqt~    ok~ {qwtqo.591;&amp; *=9&amp; IO 7:15&amp;  {:515&amp;+ tz so om{zn  ok~ {qwtqo.kzn :317&amp; *=9&amp; IO7;1:&amp;  {;314&amp;+ n ~tzr  sooz t~o q{ww{ / | |o~t{n  | {5 ok~  {q kro*\klwo Gtztz[4\klwo+1 It~m wk tzr ~{ k t~     ~ktz  q~{y  sooz t~o  ~tkw |{| wk t{z tzmw non 4.6&lt;3 o|t {no  {q ~{ k t~   rk  ~{oz o~t t  q~{y F r    5349  {Lol~ k~  534&lt;1 Z{ k t~  o   t s M  |o  m{ o~on l  so kmmtzo |~on{ytzk on n ~tzr  so   n  |o~t{n *Ltr 6?\klwo Itz[4\klwo+1 M5 k  so y{   |~o kwoz  M  |o kzn m{z  t   on 6;1&lt;&amp; {q  ~ktz  ky{zr kwwmk o  {q~{ k t~   rk  ~{oz/  o~t t . q{ww{ on l roz{  |o  M45 *4&lt;1=&amp;+ kzn M4*491;&amp;+1 \so~o  k . s{ o o~. k stq  tzM Ltr41Lw{ ms k~ {q ~tkw |k~ tmt|kz   1GZ^/W^. l{ tzo ~{ k t~   |oz k kwoz   kmmtzo1 s  | &gt;22n{t1{ ~r243146;42u { ~zkw1|yon1 4336:991r334 PLOS MEDI CINEZ{ k t~    kmmtzo oqqtmkm   | {5 ok~  {qkrokznkrktz   nt o~ o mt~m wk tzr ~{ k t~     ~ktz  WSV[ Tontmtzo  s  | &gt;22n{t1{~ r243146;42 u{ ~zkw1|yon14 336:99 Q w  5.5354 ;253  |o |~on{ytzkzmo { o~  tyo *Ltr 7?\klwo Jtz[5\klwo+1 M5 k  so|~on{ytzkz  M  |o n ~tzr  soqt~   |okv {q soqt~   ~{ k t~    ok {z *no om on tz=91=&amp; {q  {{w   o  on q~{y Vm {/ lo~ {Jomoylo~ 5349+.  so~ok  tz so om{zn |okv {q soqt~   ~{ k t~    ok {z. M4rktzon |~on{ytzkzmo kzn  so~o  k kyk~von tzm~ok o tzM45 kzn M=1Oz so om{zn  ok~ {q so    n . M4kzn M45 n{ytzk on  soqt~   ~{ k t~    ok {z.  stwo M6kzn M=n{ytzk on  so om/ {zn ~{ k t~    ok {z1\klwo 41Isk~km o~t   tm  {q|o~/|~{ {m{ w|k~ tmt|kz   1 Isk~km o~t   tm Z{ k ttw Wwkmol{ N 4.;&lt;3 4.;5&lt; Fro tz oov . yokz *[J+ F n{ o 4 :17: *31:9+ :177 *31:6+ F n{ o 5 4317= *31;3+ 4317; *31:=+ F n{ o 6 4719: *31;=+ 47194 *31;;+ F ozn {qo  oznon oqqtmkm  q{ww{ / | 4351:; *43147+ 43519; *44154+ Tkwo.n*&amp;+ &lt;=5*93144+ &lt;6:*7&lt;16&lt;+ _otrs  *vr+. yokz *[J+ 7195 *31;5+ 717&lt; *31::+ Sozr s *my+. yokz *[J+ 97167 *5194+ 97169 *5173+ VW^ m{/knytzt   o~on.n*&amp;+ F n{ o 4 ;57*731:;+ :&lt;9*6=1:7+ F n{ o 5 ;==*771&lt;=+ ;;6*771;6+ F n{ o 6 &lt;3=*79179+ ;:9*7715;+ VW^. {~kw |{wt{ t~    kmmtzo1 s  | &gt;22n {t1{~r243146;42u { ~zkw1|y on14336:991  334 Ltr51Jt  ~tl   t{z {qrk  ~{oz  o~t t  o oz   l kro1 s  | &gt;22n{t1{ ~r243146;42u { ~zkw1|yon14 336:991r335 PLOS MEDI CINEZ{ k t~    kmmtzo oqqtmkm   | {5 ok~  {qkrokznkrktz   nt o~ o mt~m wk tzr ~{ k t~     ~ktz  WSV[ Tontmtzo  s  | &gt;22n{t1{~ r243146;42 u{ ~zkw1|yon14 336:99 Q w  5.5354 &lt;253\klwo 51^kmmtzo oqqtmkm  krktz   rk  ~{oz o ~t t  tz so|o~/|~{  {m{w |{| wk t {z1 V  m{y o Z{ k ttw *NB4.;&lt;3+ Wwkmol{ *NB4.;5&lt;+ Ozmtnozmo ~k o ntqqo~ozmo . |o~433 | *=9&amp; IO+^kmmtzo oqqtmkm  *=9&amp; IO+U ylo~  t s 4 o|t {noWo~ {z/  ok~ Ozmtnozmo ~k o |o~433 | U ylo ~ t s 4 o|t {noWo~ {z/  ok~ Ozmtnozmo ~k o |o~433 |  Z{ k t~   rk  ~{oz o~t  t  D4 ok~ Fww 4;: 4.3:9155 4:195 595 4.335174 59147  &lt;1:5 * 4519;  { 71:;+ 6716 *5316  { 791&lt;+ [o o~o 77 4.44419= 61=: 439 4.395153 =1=&lt;  :135 * &lt;15:  { 61;&lt;+ :316 *761:  { ;514+ ^o~   o o~o43 4.4551:; 31&lt;= 64 4.3&lt;316; 51&lt;;  41=&lt; * 6146  { 31&lt;6+ :=13 *6:1;  { &lt;71&lt;+ 4 ok~  {D5  ok~  Fww 9; 4.93617= 61;= 97 4.6&lt;41=: 61=4  3145 * 4199  {4165+ 613* 731&lt;  { 6614+ [o o~o 49 4.::4155 31=3 4; 4.97;1&lt;4 4143  3153 * 31&lt;=  {3193+ 4;1&lt; * :71:  { 9&lt;1=+ ^o~   o o~o5 4.;39146 3145 4 4.:64167 313: 313: * 3149  {315:+  =416 * 5.34315  {&lt;51;+ \{ kw q{ww{ /  | Fww 566 5.9:&lt;1;4 =13; 63: 5.6&lt;716; 451&lt;6  61;: * 91:4  { 41=4+ 5=16 *4:15  { 7317+ [o o~o 9= 5.;;51&lt;3 5146 455 5.:33134 71:=  519: * 619:  { 419;+ 971; *6&lt;14  { ::1&lt;+ ^o~   o o~o45 5.&lt;5;1;= 3175 65 5.;441;4 414&lt;  31;: * 4156  { 315&lt;+ :713 *6315  { &lt;419+ Mk  ~{oz o ~t t  q~{y kz  mk  o D4 ok~ Fww &lt;67 ;&lt;=16&lt; 4391:9 &lt;69 ;:314: 43=1&lt;7  714= * 4719  {:149+ 61&lt;* 91=  {451:+ [o o~o 5:: 4.363167 591&lt;5 5&lt;6 =&lt;715: 5&lt;1;9  51=7 * ;193  {41:6+ 4315 * :15  { 5714+ ^o~   o o~o5&lt; 4.4491== 5194 ;7 4.3:61;7 :1=:  7179 * :15=  { 51:4+ :61= *7716  { ;:1;+ 4 ok~  {D5  ok~  Fww 457 &lt;65146 471=3 469 ;;9144 4;175  5195 * :179  {4175+ 4717 * =15  { 6613+ [o o~o 79 4.75;149 6149 93 4.69913; 61:=  3197 * 41=4  {31&lt;7+ 4719 * 5;1&lt;  { 751=+ ^o~   o o~o44 4.:&lt;516&lt; 31:9 : 4.9&lt;=199 316&lt; 315&lt; * 3154  {31;;+  ;615 * 6:&lt;17  { 691=+ \{ kw q{ww{ /  | Fww =9&lt; 4.:54194 9=13&lt; =;3 4.96915; :614&lt;  7143 * =19:  {416:+ :19* 515  {4719+ [o o~o 644 5.79;17= 451:: 666 5.66=167 47156  419&lt; * 61::  {3193+ 4414 * 61&lt;  { 561&lt;+ ^o~   o o~o6= 5.;=&lt;16; 416= &lt;3 5.:9615= 6135  41:5 * 5174  { 31&lt;6+ 961&lt; *6515  { :&lt;19+ | .|o~ {z/ ok~  1 s  | &gt;22n{ t1{~r243146;42u { ~zkw1|y on14336:991 3 35 PLOS MEDI CINEZ{ k t~    kmmtzo oqqtmkm   | {5 ok~  {qkrokznkrktz   nt o~ o mt~m wk tzr ~{ k t~     ~ktz  WSV[ Tontmtzo  s  | &gt;22n{t1{~ r243146;42 u{ ~zkw1|yon14 336:99 Q w  5.5354 =253Z{ k ttw |~{ tnon  trztqtmkz  |~{ om t{z krktz   [Z^MK mk  on l ~{ k t~    o~{  |o  m{z/  ktzon tz so kmmtzo *419; kzn 61== mk o  |o~433|o~ {z/ ok~  q{~ kmmtzo kzn |wkmol{. ~o |om/  t ow ?  kmmtzo oqqtmkm  :31;&amp;. =9&amp; IO7714&amp;  {;516&amp;+. k  oww k ~{ k t~    o~{  |o  z{  m{z ktzon tz so kmmtzo *3165 kzn 3173 mk o  |o~433|o~ {z/ ok~  q{~ kmmtzo kzn |wkmol{. ~o |om t ow ?  kmmtzo oqqtmkm  531=&amp;. =9&amp; IO =31=&amp;  {:;15&amp;? \klwo 6?\klwo Ktz[4\klwo+1 G  tznt tn kw ~{ k t~   roz{  |o. o  tyk o  {qoqqtmkm  krktz   [Z^MK  o~o m{z t  oz   t s  so { o~kww |~{ om t o oqqtmkm 1 Jt m   t{z Oz{ ~n{ lwo/lwtzn. |wkmol{/m{z ~{wwon  ~tkw tzUtro~. Z{ k ttw |~{ tnon |~{ om t{z krktz   [Z^MK tztzqkz    s~{ rs kzo  oznon q{ww{ / | |o~t{n {qk||~{ tyk ow  5 ok~ 1 \st  |~{/  om t{z  k  trztqtmkz  tz soqt~    ok~ {qwtqo. soz  sont ok o l ~noz kzn ~t v {qnok s k~o strso  . kzn krktz   kmskzrtzr |k  o~z {q~{ k t~     ~ktz  n ~tzr  so5/ ok~ oqqtmkm  |o~t{n1 V ~ ~o  w   strswtrs   sook~w  kro{qtzqom t{z tz st  o  tzr.   ||{~ tzr  solozoqt  {qoz  ~/ tzrm{y|wo o  kmmtzk t{z ok~w  tzwtqo.l   s~{ rs  so om{zn  ok~ tqn{ o  k~oyt  on1 F   soz ylo~ kzn nt o~ t   {qk ktwklwo. wtmoz on. kzn _NV/|~o} kwtqton ~{ k t~    kmmtzo  tzm~ok o  d49f.    nto    ms k  st |~{ tno  kw klwo tzq{~yk t{z q{~ so|wkzztzr {qzk t{zkw tyy zt k t{z |~{r~ky  kzn q   ~o  kmmtzo no ow{|yoz 1 V ~ o  tyk o {qoqqtmkm  krktz   [Z^MK n ~tzr  soqt~    ok~ {qwtqot  tytwk~  { sk  {q{ so~  kmmtzo  k  o  on tz{ so~ strs/ kzn y{no~k o/y{~ kw t  m{ z ~to  *Ltr Ftz[4\klwo? Mskzk. Roz k. kzn Tkwt&gt; :715&amp;. =9&amp; IO7315&amp;  {;=17&amp;? Gkzrwkno s kzn ^to zky&gt; 9413&amp;. =9&amp; IO 451&lt;&amp; ;616&amp;? [{  s Fq~tmk kzn Tkwk t&gt; :415&amp;. =9&amp; IO7713&amp;  {;615&amp; d4: 4&lt;f+1 N{ o o~. k ~o|{~ on ow o so~o.  st oqqtmkm   k   l  kz tkww  w{ o~  skz  sk  {l o~ on tzmwtztmkw  ~tkw  tzw{ /y{~ kwt   m{ z ~to .  so~o kzoqqtmkm  {q&lt;9&amp; 433&amp; krktz   [Z^MK sk looz noy{z  ~k on d4= 54f1 \so  zno~w tzr yomskzt y  q{~ st oqqtmkm  rk|~oyktz |{{~w   zno~/   {{n d55f. l   sork|yk  lon o {ntqqo~ozmo  tz~{ k t~   o|tnoyt{w{r  *o1r1. ok~wto~ krok  qt~   tzqom t{z tzw{ /~o { ~mo  o  tzr .  stms m{zqo~  zk  ~kw |~{ om t{z tz so|wkmol{ r~{ |+ Ltr61W~o kwo zmo{q kmmtzo roz{  |o  ky{zr ~{ k t~   t {wk o  tzTknk~{ zqk .Utro~ *F r    5349  {Lol~ k~  534&lt;+1 Z{ k ttw  kmmtzo tzmw non M4.M5.M6. M7.kzn M=  |o  kzn Wd9f   |o1 MUJ. M  |o z{ no o~ytzo n?U\. z{z/  |kl wo?WUJ. W  |o z{ no o~ytzo n1 s  | &gt;22n{t1{ ~r243146;42u { ~zkw1|yon14 336:991r336 PLOS MEDI CINEZ{ k t~    kmmtzo oqqtmkm   | {5 ok~  {qkrokznkrktz   nt o~ o mt~m wk tzr ~{ k t~     ~ktz  WSV[ Tontmtzo  s  | &gt;22n{t1{~ r243146;42 u{ ~zkw1|yon14 336:99 Q w  5.5354 43253d56.57f? s{   msk~km o~t  tm  *o1r1. |{{~ z  ~t t{zkw   k   . ntqqo~ozmo  tz sor  ytm~{lt{yo d59f. oz o~{|k s . kzn oz o~tm m{tzqom t{z +? tz o~qo~ozmo l yk o~zkw kz tl{nto  tzl~ok   ytwv d5:f? {~m{/knytzt  ~k t{z {qVW^.  stms ~on mo  ~{ k t~   kz tl{n  wo ow  d5; 5=f1 Flo  o~  zno~  kzntzr {q solt{w{rtmkw mk  o  {q~on mon ~{ k t~    kmmtzo oqqtmkm  tzw{ /~o { ~mo  o  tzr  t zoonon  {yk tyt o  soty|km  {q~{ k t~    kmmtzo  tz so|{| wk t{z   sk  k~ok  strso   ~t v q{~~{ k t~   y{~ltnt   kzn y{~ kwt  . kzn knnt t{zkw    nto  k~o zno~ k   {ow / mtnk o s{   {ty|~{ o  so|o~q{~ykzmo {qwt o{~kw k  oz k on  kmmtzo . tzmw ntzr    nto  o kw/  k tzr  sotzqw ozmo {q soytm~{lt{yo kzn  sooqqom  {qknnt t{zkw n{ o  kzn ty|~{ on  kzt k t{z d63f1 _o~o|{~ on nomwtzo  tz kmmtzo oqqtmkm  lo {zn  soqt~    ok~ {qwtqo.q~{y :316&amp;  {4;1&lt;&amp;1 \st  nomwtzo t tzm{z ~k    {w{ /y{~ kwt   m{ z ~to .  so~o  kmmtzo oqqtmkm   k yktz ktzon tz {  so om{zn  ok~ {qwtqod4=.64 69f. l  m{z t  oz   t s mwtztmkw    nto  tzstrs/ kzn y{no~/ k o/y{~ kwt    o  tzr .  so~o  kmmtzo oqqtmkm   k w{ o~ tz so om{zn  ok~ {qwtqod4&lt;.6: 6&lt;f1 ^kmmtzo oqqtmkm   k ;;&amp; kzn 73&amp; n ~tzr  soqt~   kzn  om{zn  ok~  {qwtqo.~o |om t ow . tz [{  s Fq~tmk d6&lt;f. kzn :715&amp; tz soqt~    ok~ {qwtqokzn 4=1:&amp; tz so om{zn  ok~ tz|{{won kzkw  o  q~{y Mskzk. Roz k. kzn Tkwt d4&lt;f1 [o o~kw |{  /tz ~{n m t{z oqqom t ozo      nto  tz ~o { ~mo/|{{~  o  tzr  sk o kw { ~o|{~ on  tytwk~ {l o~ k t{z  {qkstrso~ ty|km  {q so km/ mtzo {zs{ |t kwt k t{z  tz soqt~    ok~ {qwtqod9.6=f1 Ltr71G ~noz {q~{ k t~   rk  ~{oz o~t  t kzn mt~m wk tzr ~{ k t~     ~ktz  l M  |o kzn W  |o q~{y F r    5349  {Lol~ k~  534&lt;1 M  |o * {| |kzow+? W   |o *l{  {y |kzow+1 MUJ. M  |o z{ no o~ytzon? U\. z{z/  |kl wo?WUJ. W  |o z{ no o~ytzo n1 s  | &gt;22n{t1{ ~r243146;42u { ~zkw1|yon14 336:991r337 PLOS MEDI CINEZ{ k t~    kmmtzo oqqtmkm   | {5 ok~  {qkrokznkrktz   nt o~ o mt~m wk tzr ~{ k t~     ~ktz  WSV[ Tontmtzo  s  | &gt;22n{t1{~ r243146;42 u{ ~zkw1|yon14 336:99 Q w  5.5354 44253\klwo 61[ ~ktz/ |om tqtm kmmtz ooqqtmkm  krktz   ~{ k t~   rk  ~{oz o ~t t  tz so|o~/|~{  {m{w |{| wk t {z.l  o o~t  1 Z{ k t~   rk  ~{oz o~t  t  {  m{yo l M  |o kzn W   |oZ{ k ttw *NB4.;&lt;3+ Wwkmol{ *NB4.;5&lt;+ Ozmtnozmo ~k o ntqqo~oz mo.|o~433 |  *=9&amp; IO+^kmmtzo oqqtmkm  *=9&amp; IO+U ylo~  t s  4o|t {noWo~ {z/  ok~ Ozmtnozmo ~k o |o~433 | U ylo~  t s  4o|t {noWo~ {z/  ok~ Ozmtnozmo ~k o |o~433 |  ^kmmtzo M  |o *M4. M5. M6. M7. kzn M=+ Fz  ^\ Fww 4;= 5.:7615&lt; :1;; 596 5.79;19; 4315=  6195 * 9146  { 41=4+ 6715 *5316  { 791;+ [o o~o 77 5.&lt;39193 419; 439 5.:661;: 61==  5175 * 6164  { 4196+ :31; *7714  { ;516+ ^o~   o o~o = 5.&lt;7:1&lt;&lt; 3165 5: 5.;651:= 31=9  31:7 * 413:  { 3155+ ::1&lt; *5=14  { &lt;717+ M4kw{zo Fww 5= 5.&lt;6616; 4135 7: 5.;541;= 41:=  31:; * 415&lt;  { 3139+ 6=17 *61:  { :513+ [o o~o 7 5.&lt;9715= 3147 47 5.;9415: 3194  316; * 31:;  { 313;+ ;519 *4:16  { =31=+ ^o~   o o~o 3 5.&lt;9&lt;1;9 3 3 5.;:;15: 3 U2F U2F M5kw{zo Fww 446 5.;3&lt;16&lt; 714; 4:= 5.975159 :1:9  517&lt; * 61;7  { 4154+ 6;15 *5317  { 9319+ [o o~o 5= 5.&lt;4=1&lt;= 4136 := 5.:;:16; 519&lt;  4199 * 515:  { 31&lt;7+ :314 *6&lt;19  { ;715+ ^o~   o o~o ; 5.&lt;7&lt;1:&lt; 3159 55 5.;6&lt;1=3 31&lt;3  319: * 31=7  { 314&lt;+ :=17 *5&lt;17  { &lt;:1=+ M6kw{zo Fww 43 5.&lt;7:194 3169 47 5.;7&lt;1&lt;3 3194  314: * 3193  {314=+ 6413 * 9916  { :=17+ [o o~o 5 5.&lt;991&lt;; 313; 43 5.;9519= 316:  315= * 3197  { 3139+ &lt;31; *4513  { =91&lt;+ ^o~   o o~o 4 5.&lt;9;175 3136 5 5.;:7144 313;  3137 * 314:  {313&lt;+ 941: * 76617  { =91:+ M7kw{zo Fww 4 5.&lt;9;163 3136 3 5.;:;15: 3 3136 *U2F  {U2F+ 3133 *U2F  { U2F+ [o o~o 3 5.&lt;9&lt;1;9 3 3 5.;:;15: 3 U2F U2F ^o~   o o~o 3 5.&lt;9&lt;1;9 3 3 5.;:;15: 3 U2F U2F M=kw{zo Fww 66 5.&lt;5=1&lt;= 414; 5= 5.;741:: 413: 3144 * 3179  {31::+  4316 * &lt;41:  { 6614+ [o o~o = 5.&lt;941:; 3165 46 5.;97165 317;  314: * 317=  {314;+ 6614 * 9:17  { ;417+ ^o~   o o~o 4 5.&lt;9&lt;15; 3136 5 5.;:7154 313;  3137 * 314:  {313&lt;+ 941; * 76616  { =91:+ Tt on ^\ Fww : 5.&lt;93139 3154 = 5.;9;164 3166  3145 * 316=  {314:+ 6919 * &lt;415  { ;;13+ [o o~o 5 5.&lt;991&lt;6 313; 7 5.;:6144 3147  313; * 3159  {313=+ 941: * 4:714  { =414+ ^o~   o o~o 3 5.&lt;9&lt;1;9 3 4 5.;:;157 3137 U2F U2F U{z/ kmmtz oM  |o *M&lt; kzn M45+ M&lt;{~M45 Fww 66 5.&lt;571&lt;7 414; 69 5.;5&lt;15; 415&lt;  3144 * 31;3  {317;+ &lt;1=* 7:19  { 7617+ *Continued + PLOS MEDI CINEZ{ k t~    kmmtzo oqqtmkm   | {5 ok~  {qkrokznkrktz   nt o~ o mt~m wk tzr ~{ k t~     ~ktz  WSV[ Tontmtzo  s  | &gt;22n{t1{~ r243146;42 u{ ~zkw1|yon14 336:99 Q w  5.5354 45253\klwo 61*I{z tz  on+ Z{ k t~   rk  ~{oz o~t  t  {  m{yo l M  |o kzn W   |oZ{ k ttw *NB4.;&lt;3+ Wwkmol{ *NB4.;5&lt;+ Ozmtnozmo ~k o ntqqo~oz mo.|o~433 |  *=9&amp; IO+^kmmtzo oqqtmkm  *=9&amp; IO+U ylo~  t s  4o|t {noWo~ {z/  ok~ Ozmtnozmo ~k o |o~433 | U ylo~  t s  4o|t {noWo~ {z/  ok~ Ozmtnozmo ~k o |o~433 |  [o o~o = 5.&lt;7=157 3165 44 5.;97157 3173  313= * 3173  {3156+ 531= * =31=  { :;15+ ^o~   o o~o 5 5.&lt;9:1;&lt; 313; 7 5.;:41&lt;&lt; 3147  313; * 3159  {3143+ 941; * 4:61=  { =415+ M&lt;kw{zo Fww 3 5.&lt;9&lt;1;9 3 4 5.;::135 3137  3137 *U2F  {U2F+ 43313 *U2F  { U2F+ [o o~o 3 5.&lt;9&lt;1;9 3 4 5.;::135 3137  3137 *U2F  {U2F+ 43313 *U2F  { U2F+ ^o~   o o~o 3 5.&lt;9&lt;1;9 3 3 5.;:;15: 3 U2F U2F M45 kw{zo Fww 65 5.&lt;5915= 4146 67 5.;5=195 4159  3144 * 31:=  {317:+ =14* 7;17  { 761=+ [o o~o = 5.&lt;7=157 3165 43 5.;9917&lt; 316:  3139 * 3169  {315:+ 4613 * 44715  { :71:+ ^o~   o o~o 5 5.&lt;9:1;&lt; 313; 7 5.;:41&lt;&lt; 3147  313; * 3159  {3143+ 941; * 4:61=  { =415+ Tt on U^\ Fww 45 5.&lt;7916: 3175 46 5.;9416; 317;  3139 * 3173  {3163+ 431; * =91:  { 9=16+ [o o~o 7 5.&lt;961;5 3147 5 5.;:7164 313; 313; * 3143  {3157+  =61; * =9;1;  {:719+ ^o~   o o~o 4 5.&lt;9;15&lt; 3136 4 5.;:91:9 3137  31334 * 3143  {3143+ 615* 477;19  { =713+ W  |o Wd7f Fww 44&lt; 5.;35167 716; 4;4 5.97415: :1;6  516: * 61:7  { 413&lt;+ 6914 *4&lt;13  { 7&lt;1;+ [o o~o 64 5.&lt;4:1=9 4143 ;3 5.:;:1:7 51:5  4195 * 5157  { 31;=+ 9;1= *691&lt;  { ;517+ ^o~   o o~o &lt; 5.&lt;7;155 315&lt; 55 5.;6&lt;1=3 31&lt;3  3195 * 31=4  { 3146+ :913 *5417  { &lt;717+ Wd:f Fww 74 5.&lt;3=14; 417: :4 5.:=:13: 515:  31&lt;3 * 4196  { 313&lt;+ 6919 *715  { 9:1:+ [o o~o : 5.&lt;94137 3154 64 5.;5&lt;134 4147  31=6 * 416:  { 317=+ &lt;419 *991:  { =516+ ^o~   o o~o 4 5.&lt;9;175 3136 : 5.;9=17&lt; 3155  314&lt; * 316;  {31339+ &lt;61= * 661;  { =&lt;14+ Wd&lt;f Fww :5 5.&lt;3:1;4 5154 ;3 5.:==1&lt;4 519=  316&lt; * 4153  {3177+ 471&lt; * 4=1=  { 6=19+ [o o~o 4; 5.&lt;761;3 31:3 4= 5.;7;153 31:=  313= * 3195  {3166+ 461: * ::16  { 9914+ ^o~   o o~o 6 5.&lt;9:164 3144 7 5.;:41&lt;5 3147  3137 * 3155  {3149+ 5;19 * 55713  { &lt;61&lt;+ U2F. z{ k||wtmkl wo?U^\. z{z/ kmmtzo   |o? | .|o~ {z / ok~ ? ^\.  kmmtzo   |o1 s  | &gt;22n{ t1{~r243146;42u { ~zkw1|y on14336:991 3 36 PLOS MEDI CINEZ{ k t~    kmmtzo oqqtmkm   | {5 ok~  {qkrokznkrktz   nt o~ o mt~m wk tzr ~{ k t~     ~ktz  WSV[ Tontmtzo  s  | &gt;22n{t1{~ r243146;42 u{ ~zkw1|yon14 336:99 Q w  5.5354 46253_stwo  st    n   k z{ |{ o~on  {yok  ~o  kmmtzo oqqtmkm  tz so om{zn  ok~ {qwtqo. so w{ o~ oqqtmkm  {l o~ on tz st |o~t{n yk  lon o {kz ylo~ {qqkm {~ . tzmw ntzr strs ~{ k/  t~   tzmtnozmo tz st  o  tzr kzn  kztzr tyy zt  1 [tzmo o |{  ~o  {zk  ~kw ~{ k t~   tzqom/  t{z m{zqo~  |~{ om t{z krktz    so  l o} oz  no ow{|yoz  {q o o~o ~{ k t~   nt ok o d57f. ~on mon oqqtmkm  tz so om{zn  ok~ {qwtqom{ wn lo|k~ w  o |wktzon l o |{  ~o {q so|wkmol{ r~{ |  {zk  ~kw ~{ k t~   tzqom t{z. kzn km} t~on tyy zt  . tz soqt~    ok~ {qwtqo1S{ o~ tzmtnozmo kzn w{ o~ oqqtmkm  tz so om{zn  ok~ {qwtqoyk  lon o {zk  ~kw |~{ om t{z ky{zr  so z kmmtzk on mstwn~oz n o {~o|ok on zk  ~kw tzqom t{z d63f1 K|tnoyt{w{rtmkw    nto    r/ ro  on  sk  y{~o  skz  s~oo/} k~ o~  {q~{ k t~     y| {yk tm nt ok o {mm ~~on tzFq~tmkz tzqkz   loq{~o 45y{z s  {qkrod73.74f. l  tzk~o to  {q so|wkmol{ r~{ |  {qmwtztmkw    n/ to . trztqtmkz  o |{  ~o  { twn/  |o ~{ k t~   tzqom t{z  k noy{z  ~k on  {loo oz ok~wto~.  t s k||~{ tyk ow  44&amp; 46&amp; {qtzqkz   tzTkwk t kzn [{  s Fq~tmk o |{ on  {zk  ~kw tzqom/  t{z l : &lt; oov  {qkrokzn 59&amp; l 53 57  oov  {qkrod63.75f1 Oz{ ~   n   o  tzr. 6&lt;&amp; {q  so|wkmol{ r~{ | skn o~{w{rtmkw o tnozmo {qo |{  ~o  {zk  ~kw ~{ k t~   tzqom t{z k  k||~{ tyk ow  4&lt; oov  {qkrod76f.   rro  tzr kstrs lk owtzo tzmtnozmo kzn o |{  ~o  {~{ k/  t~   tzqom t{z ok~w  tzwtqo1\so o ~o  w   k~otzm{z ~k    {   nto  q~{y K ~{|o  sk  noy{z/   ~k o kw{ o~ tzmtnozmo d77f kzn wk o~ kro{qqt~   [Z^MK o|t {no.  t s 73&amp; {qtzqom t{z {mm ~~tzr tzmstwn~oz 45 56 y{z s  {qkrod79f1 Kk~w  tyy zt k t{z *o1r1. lt~ s {~zo{zk kw knytzt  ~k t{z loq{~o o |{  ~o  { soqt~     y| {yk tm zk  ~kw tzqom t{z+ yk  lom{z tno~on k k|{  tlwo   ~k or   {yk tyt o  soty|km  {q~{ k t~    kmmtzo  tz o  tzr   so~o  sol ~noz {q~{ k t~   rk  ~{oz o~t t  t strs tz soqt~   :y{z s  {qwtqod7:f1 F om{zn |{  tlwo o |wkzk t{z q{~w{ o~ oqqtmkm  { o~  so om{zn  ok~ yk  lo~owk on  {  kztzr tyy zt  1 Istwn~oz tzstrs/ kzn y{no~k o/y{~ kwt    o  tzr  sknw{ o~ ro{yo ~tm yokz  t o~  {qkz t~{ k t~   kz tl{nto  kq o~  kmmtzk t{z  skz mstwn~oz tzw{ /y{~ kwt   m{ z/  ~to  d4&lt;.7; 93f1 S{ o~ kz tl{n   t o~  kq o~  kmmtzk t{z ytrs   kzo  {{zo~  skz strso~ wo ow . ~o  w tzr tzw{ o~ |~{ om t{z tz so om{zn  ok~1 G{{  o~ n{ o  yk  lom{z tno~on  {m{ z o~/ km  kztzr tyy zt  1 Oz{ ~   n .  ono om on k tno  k~to   {q~{ k t~   roz{  |o  mt~m wk tzr { o~ 7~{ k t~    ok {z 1 Vzw  491;&amp; {q so~{ k t~     ~ktz  tz st  o  tzr  o~o M4. soy{   m{yy{zw  {mm ~/ ~tzr   ~ktz rw{lkww  d94f1 Ozknnt t{z  { som{yy{z M4. o{l o~ on ;{ so~ M  |o  *M5. M6. M7.M&lt;.M=.M43. kzn M45+ kzn 7W  |o  *Wd7f. Wd:f. Wd&lt;f. kzn Wd43f+ tzmt~m wk t{z? ;71;&amp; {q mk o   o~o  kmmtzo   |o1 [ ~ktz nt o~ t   sk looz  s{ z  {lostrs tzFq~tmk.  so~o M4kzn M5   ~ktz  sk o n{ytzk on l  M&lt;kzn M=sk o oyo~ron d95 97f1 Oy|{~ kz w .   ~ktz nt o~ t   mkzlom mwtmkw tzs ykz |{| wk t{z .  t s n{ytzkz    ~ktz  oyo~rtzr o o~  6 7 ok~  d99.9:f. l    ~ktz  k~ovz{ z  {sk o ty|{~ kz  ro{r~k|stmkw ntqqo~ozmo  kzn  {o {w o { o~  tyo  t s zk  ~kw y{wom wk~ o {w  t{z d9;.9&lt;f1 \so  om{zn  ok~ {q st    n  noy{z  ~k on k stq  tz   ~ktz |~on{ytzkzmo q~{y M5 {M4.k  oww k kwk~ro tzm~ok o tzM=kzn M61 \so  tno mt~m wk t{z {qnt o~ o ~{ k t~     ~ktz  tz so~ort{z ~kt o   so} o  t{z {q so so~ |~{ om t o tyy zt   t s{y{  |tm * kyo M{~W  |o+ {~so o~{  |tm *ntqqo~oz  M{~W  |o+ d9=f kzn  zno~ m{~o   soty|{~ kzmo {qnoy{z  ~k tzr m~{  /|~{ om t o oqqtmkm  {q so~{ k t/ ~   kmmtzo  tz|~o oz tzr  o o~o rk  ~{oz o~t t 1 Mt oz  sont o~ t   {q so~{ k t~     |o  tz mt~m wk t{z kzn  sorw{lkw oyo~rozmo {qzo    ~ktz  tz sos ykz |{| wk t{z. s{y{  |tm |~{/  om t{z kw{zo  { wn lo zwtvow   {|~{ tno m{y|wo o |~{ om t{z krktz   [Z^MK1 No~o. Z{ k ttw oqqtmkm   k noy{z  ~k on krktz   tznt tn kw ~{ k t~   roz{  |o  m{z ktzon kzn z{ m{z ktzon tz so kmmtzo.   rro  tzr  trztqtmkz  s{y{  |tm kzn so o~{  |tm |~{ om t{z krktz   [Z^MK1 \so o nk k k~om{z t  oz   t s { so~ mwtztmkw  ~tkw   sk  sk o noy{z  ~k on so o~{  |tm |~{ om/  t{z {q~{ k t~    kmmtzo  krktz   y w t|wo ~{ k t~     ~ktz  d4;.:3.:4f kzn   rro    sk  ~{ k t/ ~  nt o~ t   |o~ oyk  z{ lokm~t tmkw mskwwozro q{~ kmmtzo |o~q{~ykzmo1 \so so o~{  |tm |~{ om t{z kqq{~non l Z{ k ttw   rro    t yk  looqqom t ow    on  s~{ rs{     l/[ksk~kz PLOS MEDI CINEZ{ k t~    kmmtzo oqqtmkm   | {5 ok~  {qkrokznkrktz   nt o~ o mt~m wk tzr ~{ k t~     ~ktz  WSV[ Tontmtzo  s  | &gt;22n{t1{~ r243146;42 u{ ~zkw1|yon14 336:99 Q w  5.5354 47253Fq~tmk kzn tz{ so~ ~ort{z  {q so {~wn1 \so |{ oz tkw q{~ tno |~okn   o{q~{ k t~    kmmtzo   {~o  w  tzo {w  t{zk~   owom t o |~o   ~o ~o  w tzr tz  ~ktz ~o|wkmoyoz  d:5.:6f kzn   l o/ } oz  ty|km   {z kmmtzo |o~q{~ykzmo. k  k  ooz kq o~  sotz ~{n m t{z {q|zo y{m{mmkw  kmmtzo mkz lok  o  on  s~{ rs m{z tz on y{zt {~tzr  {oz  ~o  sk  ~{ k t~    kmmtzo  m{z/  tz o { o~kww  {|~{ tno kzty|{~ kz  | lwtm sokw s ty|km  tz~on mtzr nt ok o kzn  t~    ~kz yt  t{z1 V ~    n   k no trzon  {tzmw no k|{| wk t{z l~{knw  ~o|~o oz k t o {q s{ o tz  l/ [ksk~kz Fq~tmk.  t s |{{~  {mt{om{z{ytm m{znt t{z  kzn strs y{~ kwt   q~{y ntk~~sok1 V ~    n   o  tzr  k z{ klw  msk~km o~t on l kstrs tzmtnozmo {q~{ k t~   nt ok o. strs o |{  ~o  {zk  ~kw ~{ k t~   tzqom t{z ok~w  tztzqkzm . kzn k tno nt o~ t   {qmt~m wk tzr ~{ k t~     ~ktz 1 \so nowt o~  {q~{ k t~    kmmtzo  tz~{  tzo mstwns{{n tyy zt k t{z  mson wo  tz o /  tzr   so~o  sol ~noz {q~{ k t~   y{~ kwt   t strso    twwsk o k|~{q{ zn | lwtm sokw s ty|km 1 I ~~oz  r tnkzmo oy|sk t o   soty|{~ kzmo {qm{y|wo o  kmmtzk t{z  t s kz ~{ k t/ ~   kmmtzo  {|~o oz  mstwns{{n y{~ kwt   kzn y{~ltnt   d:7f1 Uk t{zkw m{  /oqqom t ozo   kzkw  o  mkzsow| ykvo  somk o q{~ kmmtzo nowt o~  kzn |~{ tno m{y|owwtzr o tnozmo  {r tno |{wtm  tz~o { ~mo/wtyt on  o  tzr  d:9f1 \st     n  sk  o o~kw wtyt k t{z 1 Lt~  .    n   kmmtzo  k z{ m{z t  oz w  rt oz m{zm{yt/  kz w   t s VW^1 K  ~k|{wk t{z  { o  tzr   t s m{zm{yt kz  knytzt  ~k t{z {qVW^ yk  lo wtyt on? s{ o o~.  om{znk~  kzkw  t  o  tyk tzr  kmmtzo oqqtmkm  l VW^  kmmtzo knytzt  ~k/  t{z   k      rro  on  sk   sostrs oqqtmkm  {l o~ on tz st    n  t z{ n o {w{ o~ ~k o  {q m{zm{yt kz  knytzt  ~k t{z d44f1 [om{zn.  so^o tvk~t  m{~o  k {~trtzkww  no trzon q{~  otz  o  tzr  {qstrs |k~oz kw wt o~km .  stms yk  sk o won { zno~ m{~tzr {q {yo mk o . kw s{ rs  st  { wn z{ ntqqo~ lo  ooz r~{ | 1 \st~n.  so   n  sknwtyt on |{ o~  {k  o   oqqtmkm  tz  so om{zn  ok~ {qwtqo{ tzr  { sow{ z ylo~ {q{l o~ on mk o 1 Ltzkww .  so   n   k   zlwtznon q{ww{ tzr  so|~tyk~  kzkw  t   {kww{  |wkmol{ mstwn~oz  {~omot o  so   n   km/ mtzo. kzn q{ww{ / | ky{zr mstwn~oz tzt tkww  ~kzn{yt on  {|wkmol{  k moz {~on k  so tyo {q~omot|  {q   n   kmmtzo  {kww{  q{~m{y|k~t {z {q kmmtzo oqqtmkm 1 \so w{  {qq{ww{ / | yk  sk o m{z ~tl  on  {q ~ so~ ltk . l   soykrzt  no t o |om on  {lowtyt on rt oz  so  ykww z ylo~ {qmstwn~oz kqqom on kzn  so{wno~ krok  so tyo {q kmmtzo ~omot|  m{y|k~on  {  sook~w  kro{qqt~   tzqom t{z1 I{zmw  t{z _o s{ on  sk  Z{ k ttw. ksok /  klwo. kqq{~nklwo {~kw ~{ k t~    kmmtzo. {qqo~on   l  kz tkw |~{ om t{z krktz   [Z^MK  s~{ rs 5 ok~  {qwtqokzn km~{   k tno nt o~ t   {q  ~ktz  m{z/ qt~ytzr  sk   so|{ oz tkw | lwtm sokw s ty|km  {qtz ~{n mtzr ~{ k t~    kmmtzo  tzUtro~ mkz lo  l  kz tkw1 ^kmmtzo   sk  k~o kqo. oqqom t o. kzn |~{ om t o krktz   y w t|wo   ~ktz  ~o|~o oz   solo   s{|o q{~|~o oz tzr  so o o~o m{z o} ozmo  {q~{ k t~   tzqom t{z. o |omtkww  tz ~o { ~mo/wtyt on  o  tzr .  so~o kmmo    {mk~o yk  lowtyt on1 Jowt o~  {q st  kmmtzo tz zk t{zkw mstwns{{n tyy zt k t{z  mson wo  mkzloo |om on  {r~ok w  ~on mo  sol ~noz {q ~{ k t~   nt ok o1 [ ||{~ tzr tzq{~yk t{z [4IVU[VZ\ Isomvwt  1 IVU[VZ\ msomvwt  1 *WJL+ [4W~{ {m{w1 [  n  |~{ {m{w1 *WJL+ PLOS MEDI CINEZ{ k t~    kmmtzo oqqtmkm   | {5 ok~  {qkrokznkrktz   nt o~ o mt~m wk tzr ~{ k t~     ~ktz  WSV[ Tontmtzo  s  | &gt;22n{t1{~ r243146;42 u{ ~zkw1|yon14 336:99 Q w  5.5354 49253[4[ k t  tmkw Fzkw  t  Wwkz1 [ k t  tmkw kzkw  t  |wkz1 *WJL+ [4\klwo1 [ ||woyoz kw ~o  w   tzmw ntzr \klwo F.\klwo G.\klwo I.\klwo K.kzn LtrF1 *JVIa+ [5\klwo1 [ ||woyoz kw ~o  w   tzmw ntzr \klwo J1 *aS[a+ Fmvz{ wonryoz    _o skzv kww soqkytwto  kzn mstwn~oz  s{ |k~ tmt|k on tz st    n ? { ~qtown ~o ok~ms  oky ? m{{~ntzk {~  {q{ ~qtown ~o ok~ms moz o~? kzn Fnl w/F t  Tkyk  . V yk~ \{ ~o  .S znk _{t/To  o. Ftyo  Tkvtyo~o. Mk~lk Tkykn{ . V  ykzo J{ v{ ~o? [yktwk Mzorzo. [{ zk Mk~lk. Z{mv tk s Tkvk~tyt? Tk~to/L~kzm{t o [mso~~o~? Tk k [sks. J{ytzt} o Sor~{ . Ttmk/ wok[o~kqtzt. kzn  soqtown yt  t{z {qUtro~ k  soTo nomtz   kz  L~{z t ~o  Mozo k V|o~k t{zkw Ioz o~? R ~~o Stzn {qTo nomtz   kz  L~{z t ~o . U{~ k ? Jo~ov I yytzr  kzn R ~k M~kz   k  so]zt o~ t   {qLw{~tnk? [  kz Zk  trkz. q{~wt o~k  ~o ~o to  kzn nk k  t  kwt k t{z? yoy/ lo~  {q soJ[TG&gt; Qk} owtzo Jooz *mskt~+. O~ozo Fnos{  t. Ttwkr~t {  \k|tk. Uk skzkow Sk|t/ n  . Nkykn{  V  ozzt Fnky{ ? yoylo~  {q so[mtoz tqtm I{yyt  oo? yoylo~  {q so Oz    mo| t{z Fnu ntmk t{z I{yyt  oo? Tk~to/Wk wo Rtoz . Qokz/Tk~to Vv {/Gowo. kzn Tk~/  tzL~tono k  so_{~wn Nokw s V~rkzt k t{z? kzn T{skykn Fr.Ttzt  o~ {qNokw s. Zo| lwtm {qUtro~1 F  s{~ I{z ~tl  t{z  I{zmo|  kwt k t{z&gt; [sotwk O kzkvk. Io wtzoSkzrozn{~q. O kItrwozomvt. Zolommk L1M~kt 1 Jk k m ~k t{z&gt; [{ zk Mk~lk1 L{~ykw kzkw  t &gt; [sotwk O kzkvk. G~tkz Wwtvk  t 1 L zntzr km} t t t{z&gt; O kItrwozomvt1 Oz o  trk t{z&gt; [sotwk O kzkvk. Io wtzoSkzrozn{~q. T{ztmk Tkw{zo TmUokw. Utm{wo To o~. O  kvk [{ ykzk. V  ykzo M tzn{. Z{mv tk s Tkvk~tyt1 To s{n{w{r &gt; [sotwk O kzkvk. K~tm Fnos{  t. Zolommk L1M~kt 1 W~{uom  knytzt  ~k t{z&gt; Tk~to L~kzm{t o [mso~~o~. Zolommk L1M~kt 1 [ |o~ t t{z&gt; Io wtzoSkzrozn{~q. Uk skz [k tz {rk/Tkv{yl o.O  kvk [{ ykzk. V  ykzo M tzn{. Zolommk L1M~kt 1 ^kwtnk t{z&gt; Zolommk L1M~kt 1 _~t tzr  {~trtzkw n~kq &gt; [sotwk O kzkvk1 _~t tzr  ~o to   ont tzr&gt; [sotwk O kzkvk. Io wtzoSkzrozn{~q. T{ztmk Tkw{zo TmUokw. Utm{wo To o~. G~tkz Wwtvk  t . [{ zk Mk~lk. Uk skz [k tz {rk/Tkv{ylo. O  kvk [{ ykzk. V  ykzo M tzn{. Z{mv tk s Tkvk~tyt. Tk~to L~kzm{t o [mso~~o~. K~tm Fnos{  t. O k Itrwozomvt. Zolommk L1M~kt 1 Zoqo~ozmo  41 R{ w{qq RS.Uk k~{ QW.Gwkmv  owno~ _I. Uk ~tz J.Lk~kr \N.Wkzmsk wtzrky [.o kw1G ~noz kznko t{w/ {r {qntk~~s{okw nt ok o tztzqkz   kzn { zr mstwn~o ztzno ow{| tzrm{ z ~to  * so Mw{lkw Kz o~tm PLOS MEDI CINEZ{ k t~    kmmtzo oqqtmkm   | {5 ok~  {qkrokznkrktz   nt o~ o mt~m wk tzr ~{ k t~     ~ktz  WSV[ Tontmtzo  s  | &gt;22n{t1{~ r243146;42 u{ ~zkw1|yon14 336:99 Q w  5.5354 4:253T w tmoz o~ [  n . MKT[+&gt; k|~{ |om t o .mk o/m{z ~{ w   n 1 Skzmo 1 5346? 6&lt;5*=&lt;&lt;&lt;+ &gt;53= 55 1s  | &gt;22 n{t1{~r243143 4:2[3473/: ;6:*46+:3 &lt;77/5 WTOJ&gt; 56:&lt;3695 51 MGJ 534: Jtk~~s{ okwJt ok o I{wwkl{~ k {~ 1 K  tyk o  {q sorw{lkw. ~ort{zkw. kznzk t{zkw y{~ltnt   . y{~ kwt  . kznko t{w{rto  {qntk~~s{ok tz4=9m{ z ~to &gt; k    oyk tm kzkw  t  q{~ soMw{lkw G ~noz {q Jt ok o [  n  534:1 Skzmo  Ozqom  Jt 1 534&lt;? 4&lt;*44+&gt;454 4 5&lt;1 s  | &gt;22 n{t1{~r243143 4:2[47;6/6 3==*4&lt;+ 636:5/4 WTOJ&gt; 635769 &lt;6 61 _{~wn Nokw s V~rkzt k t{ z1Z{ k t~    kmmtzo &gt; kz |nk o1 _vw  K|tnoyt{w Zom1 533=? &lt;7*93+&gt;966  731 WTOJ&gt; 533674 76 71 Oz o~zk t{zkw ^kmmtzo Fmmo   Ioz o~1 ^OK_/s l ~o|{~ &gt; rw{lkw  kmmtzo tz ~{n m t{z kznty|woyoz k  t{z1 Gkw ty{~o *TJ+&gt; Q{sz  N{|vtz  Gw{{yl o~r[ms{{w {qW lwtm Nokw s? 53531 91 JoVwt ot~k SN.Mtrwt{ U.Itk||{zt F.Mk~m   kTk~    [.R |o~ykz T.[kz {r{  UQ.o kw1\oy|{~k w  ~ozn  tzntk~~sok/ ~owk on s{ |t kwt k  t{z  kznnok s  tzmstwn~oz  zno~ kro9loq{~o kznkq o~  sotz ~{/ n m t{z {q so~{ k t~    kmmtz otzq{ ~ Sk tz Fyo~tmkz m{ z ~to  1^kmmtzo1 5346? 64*[ ||w 6+&gt;I== 4 3&lt;1 s  | &gt;22n{t1{~ r2431434 :2u1 kmmtzo153 4613913: 9WTOJ&gt; 56;;;; 33 :1 Wk o~ztzk/ Iktmon{ F.Wk~k sk~ ]J. Fw t /M   yk zU.JoVwt ot~k SN.Ik  k {/ c w krk F.I{ o /Ik z/  tww{R.o kw1Kqqom  {q~{ k t~    kmmtzo {zmstwns{{n ntk~~sok y{~ kwt   tzqt oSk tz Fyo~tmkz m{ z ~to  1 ^kmmtzo1 5349? 66*65+&gt;6=5 6 &lt;1 s  | &gt;22 n{t1{~r243143 4:2u1 kmm tzo1534913:139 &lt;WTOJ&gt; 5:44:57; ;1 Gk~/coo  U.Rk|kznk S.\k o QK.Qo~o RI.O  ~~t k/M{ yk~k T.Ukvkr{y tV.o kw1Kqqom t ozo   {qk y{z{ kwoz  ~{ k t~    kmmtzo tztzqkz   tzTkwk  tkq o~ |~{r~kyyk  tm~{ww/{  &gt; kz{l o~ k t{ zkwkzn mk o/m{z ~{ w   n 1 Skzmo  Ozqom  Jt 1 5349? 49*7+&gt;755  &lt;1s  | &gt;22n{t1{ ~r2431434:2[ 47;6/63==* 47+ ;43:3/: WTOJ&gt; 59:6&lt;9 54 &lt;1 [ty| {z K._t  o  [.G{ztwwk Q.Mkyk tz kR.I{{wo  S._tzvwo~ QS1] o {qq{~yk t o ~o ok~ms tzno ow/ {|tzr kvz{ wonro  ~kz wk t {zk||~{kms  {~{ k t~    kmmtzo tz ~{n m  t{ztzno ow{| tzrm{ z ~to 1 GTI W lwtm Nokw s1 533;? ;&gt;5&lt;41 s  | &gt;22n{t1{~ r243144&lt; :247;4/579&lt; /;/5&lt;4 WTOJ&gt; 4;=4=667 =1 T oznk QT.G ~vo ZT. [sklk R.Ttstr{ Z.\o t/Gozt   kzTI. T ylk T.o kw1Oy|woyoz k  t{z{q ~{ k t~     ~ otwwkzmo kzn kmmtzo tz ~{n m t{z  _{~wn Nokw s V~rkzt k  t{zFq~tmkz Zort{z. 533;  534:1 TT_Z T{~l T{~ kw _vw  Zo|1 534;? ::*76+&gt;44= 5 :1 s  | &gt;22 n{t1{~r243149 9&lt;92yy  ~1 yy::76k; WTOJ&gt; 5=3=9&lt; 39 431 Rkwwozlo~ rQ.T{v _.Uo ykz Z.Ur  oz F.Z mvyk z\.[k oztkz N.o kw1Mk t)   ~kz t t{z |{wtm &gt; y{ tzr q~{y no ow{| yoz  k  t  kzmo  {n{yo   tmqtzkzmtzr {qtyy zt k t{z |~{r~ky  1Nokw s Fqq*Ttww/  {{n+1 534:? 69*5+&gt;593  &lt;1s  | &gt;22n{t1 {~r243146;;2s w skqq1534 9143;= WTOJ&gt; 5:&lt;9&lt;6;; 441 O kzkvk [.M tzn{ V.Skzrozn{~q I.Tk k~ [omv F.Wwtvk  t  GJ.[k tz {rk/T kv{ylo U.o kw1Kqqtmkm  {qkw{ /m{  . sok /  klwo {~kw~{ k t~    kmmtzo tzUtro~1 UKzrw QTon1 534;? 6;:*45+&gt;44 54 631 s  | &gt;22 n{t1{~r243143 9:2UKQT{k4: 3=7:5 WTOJ&gt; 5&lt;65&lt;67: 451 I{wnt~{z TK. M tzn{ V.Tkvk~tyt Z.[{ ykzk O.Tk k~ [omv F.Mk~lk [.o kw1[kqo   {qksok /  kl wo ~{ k t~    kmmtzo ky{zr mstwn~oz tzUtro~&gt; nk k q~{y k|sk o 6.~kzn{yt on. n{ lwo/lwt zn.|wkmol{ /m{z/  ~{wwon  ~tkw1 ^kmmtzo1 534&lt;? 6:*59+&gt;6:; 7 &lt;31 s  | &gt;22 n{t1{~r243143 4:2u1 kmm tzo1534&lt;139135 6WTOJ&gt; 5=;9535: 461 So t  RJ.Jkwwk  TQ.^tm {~ QI.Itk~wo  T.Tk   \I.QtT.o kw1I{y|k~t {z {q  {mwtztmkw  o o~t    m{~/ tzr    oy  tz  {y w t/moz o ~.no ow{|tzr m{ z ~  ~{ k t~    kmmtzo  ~tkw  tzFq~tmk kznF tk1 ^kmmtzo1 5345? 63*[ ||w 4+&gt;F49= :: 1s  | &gt;22 n{t1{~r243143 4:2u1 kmm tzo1534413;145 :WTOJ&gt; 5595345: 471 c{  Mb. J{zzo~ F1I{z  ~ m t{z {qm{zqtnozmo wtyt   kl{   oqqom  yok  ~o  &gt;krozo~kw k||~{kms1 [ k  Ton1 533&lt;? 5;*43+&gt;4:= 6 ;351 s  | &gt;22 n{t1{~r243143 352 ty163=9 WTOJ&gt; 4;=:39=: 491 Jooz Q.S{|o  FS.Rkz zr{ [._kzr ab.Fzs JJ. \k|tk T.o kw1Oy|~{ tzr ~{ k t~    kmmtzo m{ o~/ kro&gt; mkzzo o~/rozo~ k t{z kznw{mkww  |~{n mon  kmmtzo  sow|D N y ^kmmtz Oyy z{ so~ 1534&lt;? 47 *5+&gt;7=9 =1 s  | &gt;22n{t1{ ~r243143&lt;3254 :799491 534;14736;39 WTOJ&gt; 5=4696 6= 4:1 Tknst [F.I zwtqqo UF.[ oowo J._t  o J.Rt~  oz T.S{   I.o kw1Kqqom  {qs ykz ~{ k t~    kmmtzo {z o o~o ntk~~sok tzFq~tmkz tzqkz  1 UKzrw QTon1 5343? 6:5*7+&gt;5&lt;=  =&lt;1 s  | &gt;22n{t1{~ r2431439:2 UKQT{k3 =37;=; WTOJ&gt; 5343;547 4;1 ckykz R.Jkzr JF.^tm {~ QI.[stz [.b z   T.Jkwwk  TQ.o kw1Kqqtmkm  {q|oz k kwo z ~{ k t~    km/ mtzo krktz    o o~o ~{ k t~   rk  ~{oz  o~t t  tztzqkz   tzno ow{|tzr m{ z ~to  tzF tk&gt; k~kzn{y t on. n{ lwo/lwt zn.|wkmol{ /m{z ~{wwon  ~tkw1 Skzmo 1 5343? 6;:*=;74+ &gt;:49 561 s  | &gt;22 n{t1{~r243143 4:2[3473/ :;6:*43+: 3;99/: WTOJ&gt; 53:=536 4 4&lt;1 F~yks MK. [{  [V. G~otyk zZL.Jkwwk  TQ.\k|tk TJ. Lotvtz JZ. o kw1Kqqtmkm  {q|oz k kwoz  ~{ k t/ ~   kmmtzo krktz    o o~o ~{ k t~   rk  ~{oz  o~t t  tztzqkz   tzno ow{|tzr m{ z ~to  tz  l/[ksk~k z Fq~tmk&gt; k~kzn{y t on. n{ lwo/lwt zn.|wkmol{ /m{z ~{wwon  ~tkw1 Skzmo 1 5343? 6;:*=;74+ &gt;:3: 47 1s  | &gt;22 n{t1{~r243143 4:2[3473/: ;6:*43+:3 &lt;&lt;=/: WTOJ&gt; 53:=5363 4=1 ^o tvk~t \.Rk~ {zoz F.W~ y wk Z.[ms   o~ ^.\ouon{~ QI.I{soz Z.o kw1Kqqtmkm  {qs ykz ~{ k t~    kmmtzo krktz   ~{ k t~   rk  ~{oz  o~t t  n ~tzr  soqt~  5 ok~  {qwtqotzK ~{|okz tzqkz  &gt; ~kzn{y t on. PLOS MEDI CINEZ{ k t~    kmmtzo oqqtmkm   | {5 ok~  {qkrokznkrktz   nt o~ o mt~m wk tzr ~{ k t~     ~ktz  WSV[ Tontmtzo  s  | &gt;22n{t1{~ r243146;42 u{ ~zkw1|yon14 336:99 Q w  5.5354 4;253n{ lwo/lwt znm{z ~{wwon    n 1 Skzmo 1 533;? 6;3*=: 34+&gt;4;9; :6 1s  | &gt;22n{t1{~ r2431434 :2[3473/:; 6: *3;+:4;77 /=WTOJ&gt; 4&lt;36;3&lt;3 531 Sk bS.Uow {z KF.W{{z RN.Iskz WR.Ist  [.[ zr Z.o kw1Kqqtmkm .  kqo   kzntyy z{roz tmt   {qk s ykz ~{ k t~    kmmtzo *ZOa7747 +tzN{zr R{zr mstwn~o z | { s~oo  ok~  {qkro&gt; k~kzn{yt  on.m{z/  ~{wwon  ~tkw1 ^kmmtzo1 5346? 64*4&lt;+&gt;559 6 =1 s  | &gt;22 n{t1{~r243143 4:2u1 kmm tzo15346136133 4WTOJ&gt; 567==:39 541 ^o tvk~t \.Tk  {z JV. Jozzos  W.^kz Jkyyo W.[kz { sk yT.Z{n~tr o  c.o kw1[kqo   kznoqqt/ mkm  {qk|oz k kwo z s ykz/ l{ tzo *_I6+ ~ok  {~ kz  ~{ k t~    kmmtzo1 UKzrw QTon1 533:? 697 *4+&gt;56 661 s  | &gt;22n{t1{ ~r2431439:2U KQT{k395 ::7WTOJ&gt; 4:6=75== 551 M{  owtz ^.Mo zo ~o   T.Mkrzo ~ F.Wo t  M1Kqqom t ozo   {q~{ k t~    kmmtzo tz|~o oz tzr  o o~o rk  ~{oz  o~t t  tz { zr mstwn~o zkmm{~ntzr  { {mt{om {z{ytm   k    1N y ^kmmtz Oyy z { so~1 534:? 45 *43+&gt;59;5  =1s  | &gt;22n{ t1{~r243143&lt;3 254:7994 91534:144&lt;=36 &lt;WTOJ&gt; 5;6:;499 561 Z{rk  vt K\.Wwk   /Ttw w QF.I{wrk o KZ.Nk} o Z.ckykz R.Wo ~t _F. o kw1Y kz tq tzr  soty|km  {qzk  ~kw tyy zt   {z~{ k t~    kmmtzo oqqtmkm  o  tyk o &gt; kmwtztmkw  ~tkwtzJskvk. Gkzrwkno s *WZV/ ^OJK+ kznk ty wk t{z    n 1 QOzqom  Jt 1 534&lt;? 54;*:+&gt;&lt;:4  &lt;1WTOJ&gt; 5=94763: 571 ^owk  } o  LZ.Tk  {z JV. Ikw k QQ.M o~~o~ {S.T{~~{  FS.Ik~ o~/Iky| loww[.o kw1Z{ k t~   tzqom/  t{ztztzqkz   k |~{ om t{ zkrktz     l o} oz  tzqom t{z  1UKzrw QTon1 4==:? 669*47+&gt;43 55 &lt;1 s  | &gt;22 n{t1{~r243143 9:2UKQT4==: 433666 94737 WTOJ&gt; &lt;;=6=5: 591 Gsk  kmsk ~uooF.Nkzn \_1 Z{wo {qz  ~t t{z. tzqom t{z. kzn soytm~{lt{ k tz sooqqtmkm  {q{~kw km/ mtzo 1 Iwtz [mt*S{zn+1 534&lt;? 465*44+&gt;44 := ;;1 s  | &gt;22n{t1 {~r243143752I [534;443: WTOJ&gt; 5==59:5 7 5:1 Wtmstmso~{ TK1 Kqqom  {ql~ok  /qoontz r{z{~kw~so    ~{ k t~    kmmtz o o~{m{z o~  t{z&gt; kyo kkzkw  /  t 1QOzqom  Jt 1 4==3? 4:5*6+&gt;;96  91WTOJ&gt; 54:;677 5;1 [ oowo FJ.Jo^{  G.\ yl{ Q.Zo zno~  Q.[ms{w   L.G{  W.o kw1I{/kny tzt  ~k t{z    n  tz[{  s Fq~tmkz tzqkz   {qkwt o/k  o z k on {~kws ykz ~{ k t~    kmmtzo *ZOa7747 +kzn|{wt{ t~    kmmtzo  1 ^kmmtzo1 5343? 5&lt;*6=+&gt;:97 5 &lt;1 s  | &gt;22 n{t1{~r243143 4:2u1 kmm tzo1533&lt;13&lt;136 7WTOJ&gt; 4&lt;;&lt;:9&lt;9 5&lt;1 Wk ow T.[ oowo FJ.Wk~k s k~]J1 Ozqw ozmo {q{~kw|{wt{  kmmtz o {z|o~q{~ykzm o{q soy{z{ kwoz   kzn|oz k kwo z ~{ k t~    kmmtz o 1^kmmtzo1 5345? 63*[ ||w 4+&gt;F63 91 s  | &gt;22 n{t1{~r243143 4:2u1  kmmtzo15344 14413=6 WTOJ&gt; 559534 67 5=1 Zozzow  TG1 Ozqw ozmo {ql~ok  / qoontzr kzn{~kw|{wt{ t~    kmmtz o{z sotyy z{roz tmt   kznoqqtmkm  {q~{ k t~    kmmtzo 1 QOzqom  Jt 1 4==:? 4;7*[ ||w 4+&gt;[43; 44 1WTOJ&gt; &lt;;955= = 631 [ oowo FJ.^tm {~ QI.Ik~o  TK. \k o QK.F so~w  JK.Womozvk I.o kw1K |o~tozmo   t s ~{ k t~    km/ mtzo &gt; mkz oty|~{ o ~{ k t~    kmmtzo ty|km  tzno ow{| tzrm{ z ~to D N y ^kmmtz Oyy z{  so~1 534=? 49*:+&gt;4549  5;1 s  | &gt;22n{t1{~ r243143&lt;32 54:799491534 &lt;149969 =6WTOJ&gt; 63;693&lt;; 641 G{{y QF.\k o QK.[kszt SI.Zozms TF. Y k o V.Ttuk { tm/Z    oy|k tm [.o kw1[   ktzo n|~{ om/  t{zq~{y |oz k kwoz  ~{ k t~    kmmtzk t{z n ~tzr  so om{zn  ok~ {qwtqok kwk~ro.  ~lkz ]zt on [ k o  |ontk ~tm s{ |t kw1 Wontk ~ Ozqom  Jt Q15343? 5=*45+&gt;446 6 91 s  | &gt;22n{t1{~ r243143= ;2OUL1 3l346o64&lt;4o n4&lt;kl WTOJ&gt; 53:67;;: 651 StZI. N kzr \.Stb.S {J.\k{ Q.L G.o kw1N yk z~{ k t~    kmmtzo *ZOa7747 +oqqtmkm  tz soqt~     { ok~  {qwtqo&gt;k~kzn{yt on .|wkmol{/m{z  ~{wwon  ~tkwtzIstzk1 N y ^kmmtz Oyy z{ so~ 15347? 43 *4+&gt;44 &lt;1 s  | &gt;22n{t1{~ r243174: 42s 15:64 =WTOJ&gt; 57346774 661 ^o tvk~t \.Rk~ {zoz F.W    tzo zS.cozr [Y. [ kvkw KJ.Jowoy F.o kw1Kqqtmkm  {qZOa7747 wt o k  oz k o ns ykz ~{ k t~    kmmtzo tzLtzzt s tzqkz  1 Wontk  ~Ozqom  Jt Q15337? 56*43+&gt;=6;  761 s  | &gt;22n{t1{~ r243143= ;2341tzq13 333474;55143 463193 WTOJ&gt; 49:354=7 671 Q   tz{ TI. F~k u{ KI. kzJ{{~z SQ.Vwt ot~k I[.Mkllk  bG.Tk mk~ozsk  QJ.o kw1V~kw wt ok  oz / k on s ykz ~{ k t~    kmmtz o*Z{ k~t + {qqo~      ktzon strs |~{ om t{z krktz    o o~o M=Wd&lt;f ~{ k t~   rk  ~{oz  o~t t  n ~tzr  soqt~    { ok~  {qwtqotzG~k twtkz mstwn~oz1 Toy Oz  V  kwn{ I~  1 5345? 43; *;+&gt;&lt;7: 96 1s  | &gt;22n{t1 {~r243149=32  33;7/35;:5 345333;3333 5WTOJ&gt; 5647;46&lt; 691 Stzsk~o  FI.^owk  } o  LZ.Wo ~o /[mskow O.[k o /Sw{~oz  a.Flk o N.K |tz{ k L.o kw1Kqqtmkm  kzn kqo   {qkz{~kwwt ok  oz k o ns ykz ~{ k t~    kmmtzo krktz   ~{ k t~   rk  ~{oz o~t t  n ~tzr  so qt~  5 ok~  {qwtqotzSk tz Fyo~tmkz tzqkz  &gt; k~kzn{yt  on.n{ lwo/lwt zn.|wkmol{/m {z ~{wwon |sk o OOO    n 1 Skzmo 1 533&lt;? 6;4*=:4=+ &gt;44&lt;4 = 1s  | &gt;22n{t1{~ r2431434:2 [3473/:;6 :*3&lt;+:395 7/6WTOJ&gt; 4&lt;6=99;= 6:1 Gskznk~t U.Z{zr oz /Iskzn{wk \.Gk novk~ F.Q{sz Q.Fz {z  R.\kzouk [.o kw1Kqqtmkm  {qky{z{ k/ woz s ykz/ l{ tzo *44:K+ ~{ k t~    kmmtzo tzOzntkz mstwn~oz tz so om{zn  ok~ {qwtqo1^kmmtzo1 5347? 65*[ ||w 4+&gt;F443 :1 s  | &gt;22n{t1{ ~r2431434:2u1  kmmtzo1534 713713;= WTOJ&gt; 593=4: :6 6;1 I zwtqqo UF._t  o J.Ur t~k GT. \{nn [.G{  {mv UQ.\ ~zo~ FT. o kw1Kqqtmkm  {qs ykz ~{ k t~    kmmtzo krktz    o o~o rk  ~{oz  o~t t  tzTkwk tkz mstwn~oz tz soqt~    { ok~  {qwtqo&gt;k~kzn{yt o n. n{ lwo/ lwtzn. |wkmol{ m{z ~{wwon  ~tkw1 ^kmmtzo1 5345? 63*[ ||w 4+&gt;F6: 761 s  | &gt;22n{t1 {~r2431434:2u 1  kmmtzo15344 13=1453 WTOJ&gt; 559534 69 PLOS MEDI CINEZ{ k t~    kmmtzo oqqtmkm   | {5 ok~  {qkrokznkrktz   nt o~ o mt~m wk tzr ~{ k t~     ~ktz  WSV[ Tontmtzo  s  | &gt;22n{t1{~ r243146;42 u{ ~zkw1|yon14 336:99 Q w  5.5354 4&lt;2536&lt;1 Tknst [F.Rt~  oz T.S{   I.G{  W.F |tzkww [.G{ mvoz{ {rso F.o kw1Kqqtmkm  kzntyy z{roz tmt   {q  {{~ s~oo n{ o ~{ k t~   / kmmtzo ~ortyoz tz[{  s Fq~tmkz mstwn~o z{ o~   {m{z om  t o ~{ k t~   /  ok {z &gt; k~kzn{y t on. n{ lwo /lwtzn. |wkmol{ /m{z ~{wwon  ~tkw1 ^kmmtzo1 5345? 63*[ ||w 4+&gt;F77 941 s  | &gt;22n{t1{~ r2431434 :2u1 kmmtzo153 4413&lt;13&lt; 3WTOJ&gt; 559534 6: 6=1 Wk ow T.Won~ot~k I.JoVwt ot~k SN.]yk k Q.\k o Q.S{|ykz G.o kw1J ~k t{z {q|~{ om t{z {q|oz k/  kwoz  ~{ k t~    kmmtzk t{z tzUtmk~kr k 1Wontk  ~tm 1 5345? 463*5+&gt;o6: 9 ;51 s  | &gt;22n{t1{~ r2431497 52 |on 1534 4/67;&lt; WTOJ&gt; 55;96993 731 I zwtqqo U.Rtwr{~o W.G~o oo Q._k  zzk R.Gosloskzt R.Jk tn { zZ.o kw1K|tnoy t{w{r  {q~{ k t~    ntk~~sok tzFq~tmk&gt; k~o to   {k  o    sozoon q{~~{ k t~   tyy zt  k t{z1 G ww_{~wn Nokw s V~rkz1 4==&lt;? ;:&gt;959  6;1WTOJ&gt; =&lt;:&lt;&lt;77 741 _{~wn Nokw s V~rkzt k t{ z1Z{ k t~    kmmtzo 1 _vw  K|tnoy t{wZom1 533;? &lt;5&gt;5&lt;9 = :1WTOJ&gt; 4;:=44:5 751 I zwtqqo U.ckykz R.Z{n~tr{ I.Jol~   [.Gozztzrs{qq G.Woyyk~k u ^ozvk k [.o kw1Kk~w  o |{  ~o {qtzqkz    {zk  ~kw ~{ k t~   tzqom t{z&gt; k~o to  {q   nto   t s s ykz ~{ k t~    kmmtzo ZOa77471 GTI Wontk ~1 5347? 47&gt;5=91 s  | &gt;22n{t1{~ r243144&lt; :2 45&lt;&lt;;/347/ 35=9/5 WTOJ&gt; 597669 67 761 O kzkvk [.Mk~lk [.Wwtvk  t  GJ.TmUokw T.M tzn{ V.Skzroz n{~q I.o kw1Oyy z {roztmt   {qkz{~kw ~{ k t~    kmmtzo knytzt  o~ on t s |~ozk kw z  ~t t{z kw  ||{~  tzUtro~&gt; kmw   o~ ~kzn{y t on mwtztmkw  ~tkw1 WS{[ Ton1 Oz|~o  1 771 [ oowo FJ.Tknst [F.I zwtqqo UF.^o tvk~t \.Ws k RG.StyL[.o kw1Ozmtnozmo {q~{ k t~   rk  ~{oz /  o~t t  l krotzFq~tmkz. F tkz kznK ~{|okz mstwn~o z&gt;~owo kzmo q{~ tytzr {q~{ k t~    kmmtzk t{z1 N y ^kmmtz Oyy z{ so~ 1534:? 45*=+&gt;573:  451 s  | &gt;22n{t1{~ r243143&lt; 3254:79949153 4:144;= 745 WTOJ&gt; 5;5:33 3= 791 Mtk} tz { I. kzJkyyo W.ZK^KFS [  n  M~{ |1 Fro nt  ~tl   t{z{q|kontk ~tm ~{ k t~   rk  ~{oz  o~t/  t mk o  tzK ~{|o&gt;  soZK^KFS    n 1 [mkzn QOzqom  Jt 1 5343? 75*5+&gt;475  ;1s  | &gt;22n{ t1{~r2431643= 2 336:9973=36 6&lt;37=9 WTOJ&gt; 4==4:=33 7:1 Gtzo  QK.F \s{lk~t Q.[k ~tk IJ. Nkznwo  F._k    K.I{ wo  J.o kw1N ykz zo{zk k w~{ k t~    km/ mtzo *Z^6/GG+  { k~ro  ~{ k t~   q~{y lt~ s1 UKzrw QTon1 534&lt;? 6;&lt;*&lt;+&gt;;4=  631 s  | &gt;22n{t1{~ r2431 439:2UKQT {k4;3:&lt;37 WTOJ&gt; 5=7::4 :7 7;1 Uk~kzr F.G{ o F.Wkznt  FU.J   k W.Rkzr M.Gsk  kmsk~  k[R.o kw1Oyy z{rozt mt  . ~okm {ro ztmt   kzn kqo   {qs ykz ~{ k t~    kmmtz o*ZOa7747+ tzOzntkz tzqkz  1 N y ^kmmtz1 533=? 9*:+&gt;747 = 1 s  | &gt;22n{t1{~ r243174: 42s 191:1&lt;4; :WTOJ&gt; 4=5;:: :7 7&lt;1 Rty J[.Soo\Q.Rkzr QN.Rty QN.SooQN.Tk[N.o kw1Oyy z{rozt mt  kzn kqo   {qk|oz k kwo z  s ykz/l { tzo *_I6+ ~ok  {~ kz  ~{ k t~    kmmtzo tzsokw s  tzqkz   tzR{~ok1 Wontk ~ Ozqom  Jt Q1 533&lt;? 5;*5+&gt;4;;  &lt;1s  | &gt;22n{t1{~ r243143=;2O UL13l346o6 4&lt;49klk;= WTOJ&gt; 4&lt;4;7&lt;:5 7=1 [{  [V. \k|tk T.Nktnk~k LI.Itk~wo  T.Jtkww{ L.R{nt{ T.o kw1Kqqtmkm  {q so{~kw|oz k kwoz  ~{ k t/ ~   kmmtzo tzTkwt1 ^kmmtzo1 5345? 63*[ ||w 4+&gt;F;4 &lt;1 s  | &gt;22n{t1{~ r2431434 :2u1 kmmtzo153 4414413= 7 WTOJ&gt; 559534 73 931 Iskzr II. Iskzr TN. Stz\b.SooNI. N tos _[. SooWO1K |o~tozm o{q|oz k kwo z s ykz/l{  tzo ~ok  {~ k z ~{ k t~    kmmtz oky{zr sokw s  tzqkz   tz\kt kz1 QL{~y{  Ton F  {m1 533=? 43&lt; *7+&gt;5&lt;3 91 s  | &gt;22n{t1{ ~r2431434:2[ 3=5=/::7:* 3=+:33:;/ aWTOJ&gt; 4=6:=4;7 941 [kz {  U.N{ stz{ b1Mw{lkw nt  ~tl   t{z{q~{ k t~    o~{  |o 2 roz{  |o  kznt  ty|wtmk t{z q{~ so no ow{| yoz  kznty|woyoz k  t{z{qkzoqqom t o ~{ k t~    kmmtzo1 Zo  Ton ^t~{w1 5339? 49*4+&gt;5= 9 :1 s  | &gt;22n{t1{~ r2431433 52~y 177&lt; WTOJ&gt; 497&lt;74&lt;: 951 No woz K.cowwo~ T.Itk~wo  T.Sk ~ozmo Q.[ oowo J.^kz Zkz   T.o kw1I{y|k~k t o kzkw  t  {q|oz k/  kwoz  ~{ k t~    kmmtzo   ~ktz  kznM&lt;~{ k t~  o  tnoz tqton n ~tzr  kmmtzo  ~tkwtzFq~tmk1 [mtZo|1 5349? 9&gt;47:9&lt; 1s  | &gt;22n{t1{~ r2431436 &lt;2 ~o|47:9&lt; WTOJ&gt; 5:773= 46 961 [oso~t ST.Tkrkr w kUG.Wooz o O.Zkvk  R.Unkn  kF.T oznk QT.o kw1Z{ k t~     ~ktz nt o~ t   tz ok  o~z kzn {  so~z Fq~tmkz m{ z ~to  loq{~o kznkq o~  kmmtz otz ~{n m t{z1 ^kmmtzo1 534&lt;? 6: *7;+&gt;;555  631s  | &gt;22n {t1{~r2431434 :2u1 kmmtzo1 534;14413:&lt; WTOJ&gt; 5=5364&lt;4 971 \k|tk TJ. F~yks M.G~otykz ZL.Jkwwk  TQ.So t  RJ.[{  [V. o kw1[om{znk~  oqqtmkm  ozn|{tz   {q  so|oz k kwo z ~{ k t~    kmmtzo krktz   rk  ~{oz  o~t t  tz  l/[ksk ~kzFq~tmk1 ^kmmtzo1 5345? 63 *[ ||w 4+&gt;F;= &lt;91 s  | &gt;22n{t1{~ r2431434 :2u1 kmmtzo153 45134135 5WTOJ&gt; 559534 74 991 Rt~v {{n IJ. G{ztqkmo R.G{rnkz{ tm/[ kv~kz U.Tk ozn  m W.Gk~zo  MS.Gt s{| ZL1Z{ k t~     ~ktz   ~ otwwk zmo kz F   ~kw tkz|o~ |om t o {q  ~ktz  mk  tzr nt ok o tzs{ |t kwt  onmstwn~oz q~{y 4==;  {533;1 ^kmmtzo1 533=? 5;*[ ||w 9+&gt;L435 ;1 s  | &gt;22n{t1 {~r2431434:2u 1 kmmtzo1 533=13&lt;13;3 WTOJ&gt; 4==64; 3: 9:1 Wkro UF.[ oowo FJ1Fz tro ztmkznrozo tm msk~km o~t  k t{z {q o~{  |o M5s ykz ~{ k t~     ~ktz  q~{y [{  s Fq~tmk q~{y 4=&lt;7  {4==&lt;1 QTon ^t~{w1 5337? ;5*5+&gt;653  ;1s  | &gt;22n{t1{~ r2431433 52uy 1 439;4 WTOJ&gt; 47:=9: ;; PLOS MEDI CINEZ{ k t~    kmmtzo oqqtmkm   | {5 ok~  {qkrokznkrktz   nt o~ o mt~m wk tzr ~{ k t~     ~ktz  WSV[ Tontmtzo  s  | &gt;22n{t1{~ r243146;42 u{ ~zkw1|yon14 336:99 Q w  5.5354 4=2539;1 \{nn [.Wkro UF.J zmkz [ oowo F.Wooz o O.I zwtqqo UF1Z{ k t ~    ~ktz   |o  mt~m wk tz rtzFq~tmk&gt; ~o to  {q   nto  | lwt son n ~tzr 4==; 533 :1QOzqom  Jt 1 5343? 535*[ ||w +&gt;[67 751 s  | &gt;22 n{t1{~r2 43143&lt;:2 :96999 WTOJ&gt; 53:&lt;7;49 9&lt;1 Gkz kt R.Sk  w{ G.J } o Q.[ oowo FJ.Uow {z KF.Moz  ms QZ.o kw1[   oy k tm~o to  {q~ort{zkw kzn oy|{~kw  ~ozn  tzrw{lkw ~{ k t~     ~ktz nt o~ t   tz so|~o~{ k t~    kmmtz oo~k&gt; tz trs   q{~  zno~  k zntzr  soty|km  {q~{ k t~    kmmtz k t{z |~{r~ky 1 ^kmmtzo1 5345? 63*[ ||w 4+&gt;F455 63 1 WTOJ&gt; 559534 54 9=1 K  o  T.Rk|tvtk zF1Z{ k t~  o  1Oz&gt;Ltown  GU.Rzt|o JT. N{ wo  WT. ont {~ 1 Ltown   t~{w{r  1Wstwk/ now|stk&gt; Rw  o~ Nokw s2St| |tzm{   _twwtky . kzn_twvtz ? 533;1 ||14=4; ;71 :31 [ oowo FJ.Uo  tw RT. I zwtqqo UF.Tknst [F.G{  W.Ur t~k G.o kw1N ykz ~{ k t~    kmmtz oZ{ k~t  |~{ tno  |~{ om t{z krktz   nt o~ o mt~m wk tz r~{ k t~     ~ktz  tzFq~tmkz tzqkz  &gt; k~kzn{y t on m{z/  ~{wwon  ~tkw1 GTI Ozqom  Jt 1 5345? 45&gt;5461 s  | &gt;2 2n{t1{~r243144 &lt;:247;4 /5667/45/546 WTOJ&gt; 55=;77:: :41 So soy K.S{|ykz G.Mwk   Z.Moz  ms Q.Gkz kt R.Wk~k sk~ ].o kw1Jt  ~tl  t{z {q~{ k t~     ~ktz  kzn  ~ktz/ | omtqtm oqqom t  ozo   {q so~{ k t~    kmmtzo kq o~ t  tz ~{n m  t{z&gt; k    oyk tm ~o to  kzn yo k/kzk w  t 1 Skzmo  Ozqom  Jt 1 5347? 47*=+&gt;&lt;7;  9:1s  | &gt;22n{t1{~ r2431434 :2[47;6/63 ==*47+;3&lt; 65/4 WTOJ&gt; 593&lt;59 :4 :51 Rt~v {{n IJ. G{ztqkmo R.Gk~zo  MS.Gt s{| ZL1Jt  ~tl  t{z {q~{ k t~   roz{  |o  kq o~ tz ~{n m  t{z {q~{ k t~    kmmtzo . Z{ k~t *Z +kznZ{ k\o}*Z+. tz { soUk t{zkw Oyy zt  k t{z W~{r~ky {qF   ~kwtk1 Wontk ~ Ozqom  Jt Q15344? 63*4 [ ||w+&gt;[7 &lt; 961 s  | &gt;22n{t1{~ r243143=;2O UL13l346o6 4&lt;4qoqn= 3WTOJ&gt; 544&lt;6&lt;73 :61 Stzsk~o  FI.Q   tz{ TI1 Z{ k t~    kmmtzk  t{ztzG~k tw&gt; oqqom t ozo   kznsokw s ty|km   o oz  ok~  |{  /tz ~{n m  t{z1 K |o~  Zo  ^kmmtzo  15347? 46*4+&gt;76 9 ;1s  | &gt;22n{t1 {~r243149&lt;:24 7;:39&lt;71 53471 &lt;:4;7: WTOJ&gt; 5763&lt;9 ;; :71 _{~wn Nokw s V~rkzt k t{ z1] o {qy{~o  skz {zo~{ k t~    kmmtzo |~{n m   {m{y|wo o  so kmmtzk t{z  o~to 1 ^o~ t{z 4151 Mozo k&gt; _{~wn Nokw s V~rkzt  k t{z? 534=1 :91 Womozvk I.Joloww   L.Gk~/coo  U.Fz k~t W.U{z trz{z Q.Iwk~v F1I{  /oq qom t ozo   kzkw  t  q{~ ~{ k t~    kmmtzo nomt t{z/y kvtzr&gt; s{  mkz olo   tzq{~y o {w tzr kznm{y|wo  ms{tmo  tz kmmtzo |~{n m   owom t{zD ^kmmtzo1 5353? 6&lt;*:+&gt;45;;  =1s  | &gt;22n{t1{~ r2431434 :2u1 kmmtzo153 4=145134 7WTOJ&gt; 64&lt;9=536 PLOS MEDI CINEZ{ k t~    kmmtzo oqqtmkm   | {5 ok~  {qkrokznkrktz   nt o~ o mt~m wk tzr ~{ k t~     ~ktz  WSV[ Tontmtzo  s  | &gt;22n{t1{~ r243146;42 u{ ~zkw1|yon14 336:99 Q w  5.5354 53253</w:t>
            </w:r>
          </w:p>
        </w:tc>
      </w:tr>
      <w:tr>
        <w:tc>
          <w:tcPr>
            <w:tcW w:type="dxa" w:w="4320"/>
          </w:tcPr>
          <w:p>
            <w:r>
              <w:t>2576</w:t>
            </w:r>
          </w:p>
        </w:tc>
        <w:tc>
          <w:tcPr>
            <w:tcW w:type="dxa" w:w="4320"/>
          </w:tcPr>
          <w:p>
            <w:r>
              <w:t>Clinical Infectious Diseases MAJOR ARTICLE Received 29 November 2021; editorial decision 6 March 2022; published online 30 May 2022.   Members of the study group are listed in the Notes section. Correspondence: D. Ishola, London School of Hygiene and Tropical Medicine, Keppel Street,  London WC1E 7HT, UK ( david.ishola@phe.gov.uk ). Clinical Infectious Diseases      The Author(s) 2022. Published by Oxford University Press for the Infectious Diseases Society  of America. This is an Open Access article distributed under the terms of the Creative Commons  Attribution-NonCommercial-NoDerivs licence ( https://creativecommons.org/licenses/ by-nc-nd/4.0/ ), which permits non-commercial reproduction and distribution of the work, in any  medium, provided the original work is not altered or transformed in any way, and that the work  is properly cited. For commercial re-use, please contact journals.permissions@oup.com https://doi.org/10.1093/cid/ciac209Asymptomatic Malaria Infection and the Immune  Response to the 2-Dose Ad26.ZEBOV , MV A-BN-Filo  Ebola Vaccine Regimen in Adults and Children a Background.  Malaria infection affects the immune response to some vaccines. As Ebola virus (EBOV) outbreaks have occurred  mainly in malaria-endemic countries, we have assessed whether asymptomatic malaria affects immune responses to the 2-dose  Ad26.ZEBOV , MV A-BN-Filo Ebola vaccine regimen. Methods.  In this sub-study of the EBOV AC-Salone Ebola vaccine trial in Sierra Leone, malaria microscopy was performed at  the time of Ebola vaccination. Participants with symptomatic malaria were treated before vaccination. Ebola vaccine responses were  assessed post-dose 1 (day 57) and post-dose 2 (day 78) by the EBOV glycoprotein FANG enzyme-linked immunosorbent assay  (ELISA), and responses expressed as geometric mean concentrations (GMCs). Geometric mean ratios (GMRs) of the GMCs in  malaria-positive versus malaria-negative participants were derived with 95% confidence intervals (CIs). Results.  A total of 587 participants were studied, comprising 188 adults (  18 years) and 399 children (in age groups of 12 17,  4 11, and 1 3 years). Asymptomatic malaria was observed in 47.5% of adults and 51.5% of children on day 1. Post-dose 1, GMCs  were lower in 1 3-year-old malaria-positive compared with malaria-negative children (age group specific GMR, .56; 95% CI, .39  .81) but not in older age groups. Post-dose 2, there was no consistent effect of malaria infection across the different age groups but  there was a trend toward a lower response (GMR, .82; 95% CI, .67 1.02). Conclusions.  The Ad26.ZEBOV , MV A-BN-Filo Ebola vaccine regimen is immunogenic in participants with asymptomatic ma - laria. Therefore, it is not necessary to screen for asymptomatic malaria infection prior to vaccination with this regimen. Keywords.  malaria; Ebola vaccination; immune suppression. Ebola virus (EBOV) disease (EVD) is an infection of major  global health importance. The world s largest EVD outbreak  occurred in West Africa in 2014 2016, causing more than 28  600 cases and 11 300 deaths [ 1]. The second-largest outbreak  occurred in 2018 2020 in the Democratic Republic of Congo  (DRC), with over 3400 cases and nearly 2300 deaths [ 2]. Further  outbreaks in 2021 in the DRC [ 3] and Guinea [ 4] underline  that recurrent outbreaks of this devastating infection are likely  in the coming years. Accordingly, research to identify safe and  effective vaccines against EVD has been a major international  scientific priority for the past few years. Two Ebola vaccine re - gimens have received regulatory marketing authorization (MA)  [5-7] and World Health Organization (WHO) prequalification  [8, 9]. A recombinant vesicular stomatitis virus Ebola vaccine (rVSV G-ZEBOV-GP) has received conditional MA in the  European Union (EU) [ 7] and approval for use in adults in the  United States [ 6] and several African countries [ 10]. Similarly, a  heterologous 2-dose regimen consisting of an adenovirus vector  expressing the Zaire Ebola virus glycoprotein (GP) (Ad26. ZEBOV) as dose 1, followed after 56 days by a modified vac - cinia Ankara (MV A) viral construct (MV A-BN-Filo) as dose  2 (the 2-dose Ad26.ZEBOV , MV A-BN-Filo regimen), has re - ceived MA in the EU for prophylactic use for adults and chil - dren aged 1 year or older [ 5]. The sub-Saharan African regions affected by EVD are also  areas affected by malaria, which remains a leading cause of mor - bidity and mortality. The WHO estimated that 229 million cases  of malaria occurred in 2019, with 409 000 deaths, of which the  vast majority occurred in Africa [ 11]. Malaria, including asymp - tomatic malaria, can impair the immune response to vaccina - tion [ 12-14]. Although the mechanisms for this impairment  have not been fully elucidated, they are likely to involve immune  dysregulation of both T-cell and B-cell functions [ 15, 16]. The im - pact of malaria on vaccine responses appears to depend on the  vaccine type. In children with symptomatic malaria, impaired hu - moral responses to tetanus toxoid and typhoid [ 15], Haemophilus  influenzae  type b conjugate [ 17], and meningococcal polysaccha - ride [ 18] vaccination have been observed, and children protected 2022;75(9):1585 93 1585   CID 2022:75 (1 November)   Malaria and Vaccination Against EbolaD. Ishola; The EBOVAC-Salone Malaria Infection (MALI) Sub-Study Team awith malaria chemoprophylaxis showed a higher antibody re - sponse to a meningococcal polysaccharide vaccine than a control  group [ 19]. Conversely, there was no evidence that malaria infec - tion impaired immune responses to the HPV-16/18 recombinant  AS04-adjuvanted va ccine in adolescents [ 20, 21] or adults [ 20]  in East Africa. Considering that EVD outbreaks have occurred  in countries where malaria is common, it is important to deter - mine whether malaria infection could affect immune responses  to Ebola vaccination, which might thus necessitate routine ma - laria screening before vaccination. Therefore, we have evaluated  whether the presence of malaria parasitemia at the time of vac - cination has an impact on the antibody response to the 2-dose  Ad26.ZEBOV and MV A-BN-Filo vaccine regimen in healthy  adults and children during an Ebola vaccine trial conducted in  Sierra Leone, a country with a very high prevalence of malaria  infection in both adults and children [ 22]. METHODS Study Design This observational cohort sub-study was nested within the  EBOV AC-Salone trial, which evaluated the safety and immu - nogenicity of the 2-dose Ad26.ZEBOV , MV A-BN-Filo Ebola  vaccine regimen in Sierra Leonean adults [ 23] and children be - tween September 2015 and July 2018. The study was conducted  in Kambia District in Sierra Leone, where malaria is a major  public health issue [ 24] within a resource-restricted setting with  socioeconomic limitations [ 25]. Information on the EBOV AC- Salone trial design is available on www.clinicaltrials.gov  (identi - fier: NCT02509494), and has been published in detail elsewhere  [23, 26]. Stage 1 of the trial was an open-label study in which 43  adults received the Ebola vaccine regimen. Stage 2 was an indi - vidually randomized trial in which adults (aged &gt;18 years), ado - lescents (12 17 years), older children (4 11 years), and toddlers  (1 3 years) were vaccinated in a sequential, age de-escalated  fashion, with individuals receiving either the Ebola vaccine reg - imen (Ad26.ZEBOV on day 1 as dose 1, and MV A-BN-Filo on  day 57 as dose 2), or an active control. Only stage 2 participants  were enrolled in this malaria sub-study, which was approved by  the Sierra Leone Ethics and Scientific Review Committee and  the London School of Hygiene and Tropical Medicine Ethics  Committee. Participants All stage 2 trial participants were invited to join this sub-study.  They comprised 400 adults (aged &gt;18 years) and 576 children  aged 1 year or older (192 adolescents aged 12 17 years, 192  children aged 4 11 years, and 192 toddlers aged 1 3 years).  Sociodemographic information (eg, age and sex) was obtained  as part of the main trial documentation, and additional infor - mation on participants  exposure to risk factors for malaria was  obtained specifically for this sub-study. After trial completion and data unblinding, only participants who received Ebola vac - cination per protocol and consented to the malaria sub-study  were included in this analysis. Consenting EBOV AC-Salone trial stage 2 participants who met the trial in - clusion criteria were invited to join this sub-study on the day of  dose 1 vaccination, and informed consent (plus informed as - sent in children aged 7 17 years) was obtained using a separate  process from that used for the main trial. During this sub-study  consenting, potential participants received full study details, in - cluding that they were free to withdraw consent at any time,  without prejudice to their participation in the main trial. Malaria Prevention, Testing, and Treatment At screening, and on dose 1 and 2 vaccination days, clinical eval - uation of participants included assessment for malaria, noting  variations between adults and children, in accordance with na - tional guidelines [ 27]. Those with findings suggestive of malaria  were tested with the First Response Malaria Ag. (pLDH/HRP2)  Combo Rapid Diagnostic Test (Premier Medical Corporation  Private Limited, Mumbai), and if they tested positive, they were  treated with a full course of an age-appropriate antimalarial reg - imen in line with the guidelines. Vaccination and sample collec - tion were then deferred until they had completed treatment and  became asymptomatic. All participants were provided with an  insecticide-treated bednet at study enrollment and encouraged  to sleep under this bednet. Clinical Samples Blood samples were collected from all participants to determine  EBOV-specific immunoglobulin G (IgG) antibodies before  dose 1 vaccination (on day 1, for baseline antibody measure - ments), before dose 2 vaccination (on day 57, for post-dose 1  antibody measurements), and on day 78 (for post-dose 2 anti - body measurements). On each occasion, an eth ylenediaminetetraacetic acid  (EDTA) blood sample was also obtained for a complete blood  count (CBC) as part of the trial protocol. For participants who  consented to the malaria sub-study, aliquots from the EDTA  samples on days 1 and 57 (the dose 1 and 2 vaccination days)  were used to prepare thin and thick blood films for malaria  microscopy, including measurement of parasite density and  speciation. Malaria Microscopy Blood films were Giemsa-stained, stored, and subsequently  examined in batches by 2 experienced microscopists. Where  there was discordance between the results of the 2 readers in  terms of positivity or parasite density, a third microscopist read  the slide, and a final result was obtained according to preset cri - teria [ 28], following the WHO malaria microscopy guide [ 29].  Interrater reliability was analyzed using the kappa coefficient to  1586   CID 2022:75 (1 November)  EBOV AC-Salone Malaria Infection (MALI) Sub-Study Teamestimate consistency and degree of agreement between the mi - croscopists who independently read each slide. External quality  control was established for the reading of blood films through  independent cross-checking of a 10% randomly selected sample  of slides by an experienced external microscopist. Ebola Antibody Assay EBOV GP specific antibody concentrations were measured at  Q2 Solutions Vaccine Testing Laboratory (San Juan Capistrano, CA, USA), using the EBOV GP (Kikwit) Filovirus Animal Non- Clinical Group (FANG) enzyme-linked immunosorbent assay  (ELISA) [ 30]. The antibody geometric mean concentration  (GMC) in arbitrary ELISA units (EU)/mL was calculated for  each group, with 95% confidence intervals (CIs). Data Management Demographic information and Ebola antibody data were im - ported from the database of the main clinical trial. Additional  Figure 1.  Study participants. 1587   CID 2022:75 (1 November)   Malaria and Vaccination Against Ebolademographic information on malaria study participants, data  on risk factors for malaria infection, and the malaria microscopy  readings were recorded on paper forms and double-entered in an  OpenClinica database (OpenClinica LLC, Waltham, MA, USA).  The separate databases were merged into a composite dataset. Statistical Analysis Formal sample-size calculations for the malaria subanalysis  were not done because analysis was restricted to samples from  participants enrolled in the EBOV AC-Salone trial. We per - formed log-normal power calculations on enrollment data for  the trial intervention arm and determined that, with at least  550 participants receiving the 2-dose Ebola vaccine regimen,  we would have 90% power to detect a ratio of GMCs of 0.87  for EBOV GP specific IgG antibodies in participants with ma - laria parasitemia compared with those without parasitemia, as - suming a prevalence of 50% for malaria parasitemia among trial  participants (based on the most recent Malaria Indicator Survey  data for Kambia District) [ 22], a coefficient of variation of 0.5  within each of the 2 groups (participants with and without par - asitemia), and an alpha (type I) error of 0.05. As the antibody concentrations showed a skewed distribution, the EBOV GP  specific antibody concentrations were log-transformed using  log base 10 for regression modeling of the GMCs, and the cor - responding 95% CIs were estimated. The age-specific effect and  the overall effect of malaria on antibody response were deter - mined by calculating age-specific and overall GMCs (95% CI)  for malaria-negative and -positive participants. Linear regres - sion was used to compare mean log-transformed EBOV GP an - tibody concentrations between participants with and without  malaria in each age group and overall. Since the prevaccination  antibody concentrations differed between participants, ad - justed coefficients for the effect of malaria on vaccine-induced  immune responses were obtained by including prevaccination  EBOV GP specific antibody concentrations as an independent  variable in the linear regression models. These adjusted regres - sion coefficients and 95% CIs were back-transformed to obtain  geometric mean ratios (GMRs) (ie, ratios of GMCs in partici - pants with malaria parasitemia compared with those without  parasitemia). Post-dose 2 antibody concentrations were com - pared between individuals with malaria infection at both vac - cination time points and those with malaria infection on only  1 of the vaccination days. Finally, correlation analysis was used  to examine the quantitative association between malaria para - site density at the time of vaccination and the postvaccination  antibody concentration. Pearson correlation coefficients were  obtained after each dose and in each age group. RESULTS Study Participants The study flow chart is presented in Figure 1 . A total of 140 of the  730 trial participants in the Ebola vaccine group did not meet the  requirements for inclusion in this study, including 55 who did  not receive dose 2 and 72 individuals who received dose 2 outside  the protocol window due to a temporary regulatory pause in the  trial. Overall, 587 participants were included in the malaria study  analysis ( Figure 1  and Table 1 ), of whom 188 were adults aged  18 years or older and 399 were children (125 aged 1 3 years, 133  aged 4 11 years, and 141 aged 12 17 years). Overall, 368 partici - pants (63%) were male. Details on other sociodemographic char - acteristics of the participants are shown in Table 1 . Malaria Parasitemia The prevalence of malaria parasitemia was high in all age groups  at both vaccination time points. On day 1, the overall prevalence  of parasitemia was 50.3%: 22.5% in the 1 3-year age group,  51.1% in children aged 4 11 years, 77.5% in those aged 12 17  years, and 47.5% in adults. On day 57, the overall prevalence of  parasitemia was 38.6%: 17.9% in the 1 3-year age group, 42.7%  in children aged 4 11 years, 64.1% in those aged 12 17 years,  and 31.4% in adults ( Table 2 ). An analysis of risk factors for  malaria infection is provided in Supplementary Tables 1 and 2 . Table 1.  Participants  Sociodemographic Characteristics Characteristics n (%)  Age cohort   1 3 years 125 (21)   4 11 years 133 (23)   12 17 years 141 (24)    18 years 188 (32) Sex   Male 368 (63)   Female 219 (37) Ethnicity   Themne 405 (69)   Limba 71 (12)   Soso 50 (9)   Mende 24 (4)   Fula 14 (2)   Other ethnicity 23 (4) Religion   Muslim 484 (82)   Christian 100 (17)   None or not st ated 3 (1) Level of education   No f ormal education 160 (27)   P rimary (1 6 grades) 200 (34)   Secondary/high school 213 (36)   Tertiary level 14 (2) Occupation   Student 174 (30)   Self-employed 57 (10)   Unemployed 25 (4)   Salaried employment 12 (2)   Other 319 (54) N = 587 . 1588   CID 2022:75 (1 November)  EBOV AC-Salone Malaria Infection (MALI) Sub-Study TeamAs expected, young age ( P&lt;.001) and not using an insecticide- treated bednet ( P=.029) were predictive of malaria parasitemia  in the adjusted analysis ( Supplementary Table 2 ). Plasmodium  falciparum  accounted for a large majority of the infections; 1 in - fection with P . ovale  and 5 with P . malariae  were detected. The  percent agreement and interrater reliability between the 2 inde - pendent slide readers was high, with 95.8% agreement (kappa  = 0.9164) for day 1 microscopy and 93.1% agreement (kappa =  0.8569) for day 57 microscopy ( Supplementary Table 3 ). Effect of Malaria Infection on the EBOV GP Specific Antibody Response EBOV GP specific antibody concentrations were measured and  compared in malaria-positive and malaria-negative individ - uals after each vaccine dose. After adjusting for prevaccination baseline antibody concentrations ( Figure 2 ), a GMR for anti - body concentration post-dose 1 of .72 (95% CI, .61 .84) was  found for all age groups combined. Age group specific GMRs  at this time point were .56 (95% CI, .39 .81) in the 1 3-year  age group, .99 (95% CI, .74 1.31) in children aged 4 11 years,  1.15 (95% CI, .83 1.58) in those aged 12 17 years, and .89 (95%  CI, .70 1.12) in adults. For antibody concentrations after dose  2 vaccination, the GMR for all ages combined was .82 (95% CI,  .67 1.02), and the age group specific GMRs were .80 (95% CI,  .35 1.79) in the 1 3-year age group, .63 (95% CI, .43 .92) in the  4 11-year age group, 1.24 (95% CI, .80 1.93) in the 12 17-year  age group, and .87 (95% CI, .65 1.17) in adults. The lower an - tibody concentrations found in malaria-positive 1 3-year-olds  following dose 1 were no longer observed after dose 2.Table 2.  Effect of Malaria Infection o n the Immune Response to the 2-Dose Ad26.ZEBOV, MVA-BN-Filo Ebola Vaccine Regimen Age Group Malaria Infection Pre-Dose 1 (Day 1) and Ebola Antibody   Post-Dose 1 (Measured on Day 57)Malaria Infection Pre-Dose 2 (Day 57) and Ebola Antibody   Post-Dose 2 (Measured on Day 78) 1 3 yearsn = 120 n = 123 Day 1 malaria Positive (%) Negative (%)  Day 57 Malaria Positive (%) Negative (%)  n = 27 (22.5%) n = 93 (77 .5%) n = 22 (17 .9%) n = 101 (82.1%) Day 57 EBOV GP specific  antibody GMC (95% CI)475 (340 663)779 (658 922)Day 78 EBOV  GP specific  antibody GMC (95% CI)18 874 (8344, 42 692)23 378 (19 428, 28 133) 4 11 yearsn = 133 n = 117 Day 1 malariaPositive (%) Negative (%) Day 57 MalariaPositive (%) Negative (%) n = 68 (51 .1%) n = 65 (48.9%) n = 50 (42.7%) n = 67 (57 .3%) Day 57 antibody GMC (95% CI)399 (321 498)381 (304 477)Day 78 anti - body GMC (95% CI)7755 (5664, 10 619)13 860 (11 060, 17 369) 12 17 years n = 139 n = 131 Day 1 malariaPositive (%) Negative (%) Day 57 MalariaPositive (%) Negative (%) n = 107 (77 .0%) n = 32 (23.0%) n = 84 (64.1%) n = 47 (35.9%) Day 57 antibody GMC (95% CI)329 (278 390)274 (185 406)Day 78 anti - body GMC (95% CI)10 593 (8559, 13 109)8994 (5991, 13 504) 18+ years n = 181 n = 175 Day 1 malariaPositive (%) Negative (%) Day 57 MalariaPositive (%) Negative (%) n =86 (47 .5%) n = 95 (52.5%) n = 55 (31 .4%) n = 120 (68.6%) Day 57 antibody GMC (95% CI)206 (169 250)260 (213 319)Day 78 anti - body GMC (95% CI)3513 (2724, 4532)4037 (3396, 4800) Overall   totals n = 573 n = 546 Day 1 malariaPositive (%) Negative (%) Day 57 MalariaPositive (%) Negative (%) n = 288 (50.3%) n = 285 (49.7%) n = 211 (38.6%) n = 335 (61 .4%) Day 57 antibody GMC (95% CI)310 (278 346)408 (362, 461)Day 78 anti - body GMC (95% CI)7837 (6630, 9264)9817 (8585, 11 227) The EBOV-specific binding antibody GMC (95% CI), in each age group and at each vaccination time point in relation to the presence or absence of malaria parasitemia at the time of vacci - nation is shown. Abbreviations: CI, confidence interval; EBOV, Ebola virus; GMC, geometric mean concentration; GP , glycoprotein. 1589   CID 2022:75 (1 November)   Malaria and Vaccination Against EbolaAntibody concentrations were compared in those who were  malaria-positive (any species, and at 1 or both visits), using the  GMC in malaria-negative participants as the reference at each  time point. The age-adjusted GMR was .75 (95% CI, .56 1.01)  in those who were malaria-positive at both time points ( Table 3 ). The potential impact of malaria parasite density at the time of  vaccination on the antibody concentrations after each dose and  in each age group was determined. Although a negative correla - tion was observed between antibody concentration and parasite  density in children aged 1 3 years after dose 2 ( r =  0.401), no  clear pattern emerged overall ( Figure 3 ). DISCUSSION As Ebola outbreaks occur in tropical African settings where ma - laria remains highly prevalent, widespread Ebola vaccination is most likely to be undertaken in areas with a high malaria prev - alence. Malaria is recognized to impact some vaccine immune  responses [ 14, 15, 17, 18]. In this study, we observed lower anti - body concentrations 57 days after dose 1 in young children with  asymptomatic malaria at the time of vaccination compared with  aparasitemic children, but this is likely of limited impact as this  effect on antibody concentrations was not observed at 21 days  post-dose 2, when the prevalence of malaria parasitemia was  lower than at the time of the first dose. Moreover, at both time  points, parasitemia prevalence in these 1 3-year-old children  was notably lower than in all others, further moderating the  significance of the finding in this age group. There were no sig - nificant differences between parasitemic and aparasitemic par - ticipants among older children and adults at either time point. These findings are similar to those found in another study  of the impact of malaria on the immune response to an Ebola  Figure 2.  Geometric mean ratios of EBOV GP specific binding antibody GMCs, in malaria parasite-positive and -negative individuals by age. The effects of malaria in - fection, as determined by microscopy, at the time of vaccination on postvaccination antibody concentrations for dose 1 ( A) and for dose 2 ( B) are shown. Abbreviations: CI,  confidence interval; EBOV, Ebola virus; GP , glycoprotein; GMC, geometric mean concentration; GP , glycoprotein. Table 3.  Post-Dose 2 EBOV GP Specific Binding Antibody Concentrations (ELISA Units/mL) on Day 78, Categorized According to Microscopy-Confirmed  Malaria Parasitemia on Day 1 and Day 57 Malaria Parasitemia (Microscopy) EBOV GP Specific Binding Antibody (Day 78) Time Point n % GMC (95% CI)  Crude GMC Ratio (95% CI)  Age-Adjusted GMC Ratio (95% CI)  Negative (both day 1 and day 57)209 37 .8 11 552 (9769 13 660) Reference Reference Positive day 1 and negative day 57 137 24.8 7251 (5905 8904) .63 (.48 .82) .74 (.59 .94) Negative day 1 and positive day 57 75 13.6 7909 (5936 10 537) .68 (.49 .95) .7 (.53 .93) Positive (both day 1 and day 57) 132 23.9 7814 (6331 9645) .68 (.52 .88) .75 (.56 1 .01) N = 553. Those who tested malaria microscopy negative at both time points are taken as the reference group. Abbreviations: CI, confidence interval; EBOV, Ebola virus; ELISA, enzyme-linked immunosorbent assay; GMC, geometric mean concentration; GP , glycoprotein. 1590   CID 2022:75 (1 November)  EBOV AC-Salone Malaria Infection (MALI) Sub-Study TeamFigure 3.  Correlation between malaria parasite density at the time of vaccination, and postvaccination antibody concentrations by age group: dose 1 (upper panels), dose  2 (lower panels). Abbreviations: EBOV, Ebola virus; GP , glycoprotein; IgG, immunoglobulin G. 1591   CID 2022:75 (1 November)   Malaria and Vaccination Against Ebolavaccine undertaken in adults in Sierra Leone [ 31]. In that pre - vious study, which, apart from including only adults, has sev - eral other differences from the study reported in this paper,  the impact of asymptomatic malaria parasitemia was detected  by polymerase chain reaction (PCR) rather than microscopy,  and was evaluated over a period of 12 months in 506 adult  subjects immunized with the single-dose rVSV G-ZEBOV-GP  Ebola vaccine; children were not included. Antibody responses  were measured by both FANG ELISA and a plaque neutrali - zation (PRNT) assay. Although a sensitive malaria PCR assay  was used, the prevalence of parasitemia (14.6%) in the previous  study was substantially less than the 47.5% found in adults in  the study described in this paper, perhaps because the former  was undertaken in an urban area while our study population is  from a rural setting with higher malaria transmission. The pre - vious study also observed lower measurements in parasitemic  subjects at the 1-, 6-, and 9 12-month time points in the PRNT  assay, and at the 6- and 9 12-month time points with the ELISA,  but differences between groups were not marked and 95% con - fidence limits overlapped at all time points. The findings from  these 2 studies are reassuring, indicating that either Ebola vac - cine could be used successfully in malaria-endemic areas, with  no need to routinely screen for malaria before vaccination (or  for presumptive malaria treatment at vaccination). The strengths of this study include the inclusion of young  children as well as adolescents and adults, because malaria  disproportionately affects children compared with older age  groups. Its limitations include measuring post-dose 1 antibody  at 2 months after vaccination, thus possibly missing an impact  of malaria on the early immune response. However, as this is a  2-dose vaccine regimen, the post-dose 2 antibody is of primary  importance. Although we did not include virus neutralizing an - tibody measurement in this study, we and others have shown  that binding and neutralizing antibody responses to the Ad26. ZEBOV , MV A-BN-Filo vaccine regimen correlate well [ 23, 32].  Therefore, a similar effect of malaria infection on both binding  and neutralizing antibody responses would be expected, as seen  with the rVSV G-ZEBOV-GP vaccine [ 31]. Our study only in - cluded asymptomatic individuals, so the impact of symptomatic  malaria at the time of vaccination on this Ebola vaccine reg - imen remains unknown. Further questions remain regarding the potential influence  of malaria on Ebola vaccine responses. We did not include chil - dren under the age of 1 year in this study, but the possible im - pact of malaria on the antibody response to the 2-dose Ad26. ZEBOV , MV A-BN-Filo Ebola vaccine regimen in infants is cur - rently being addressed in a separate study in Sierra Leone ( www. clinicaltrials.gov ; identifier: NCT03929757). Furthermore, in  this study, the presence of malaria parasitemia was measured  at 2 time points, while it is possible that the degree of past ex - posure to malaria over months or years could influence the  immune response to the 2-dose Ad26.ZEBOV , MV A-BN-Filo Ebola vaccine regimen. This possibility is currently being ex - plored in a separate study by measuring antibody responses to a  panel of malaria antigens at the time of vaccination. Overall, this study has shown that there is no indication that  asymptomatic malaria infection at the time of vaccination has  a meaningful impact on the immunogenicity of the 2-dose  Ad26.ZEBOV , MV A-BN-Filo Ebola vaccine regimen, and the  observed modest effect should not impair the efficacy of this  vaccine regimen in areas where malaria is highly endemic and  where the vaccine may be needed most in the future. Supplementary Data Supplementary materials are available at Clinical Infectious Diseases  online.  Consisting of data provided by the authors to benefit the reader, the posted  materials are not copyedited and are the sole responsibility of the authors,  so questions or comments should be addressed to the corresponding author. Notes Acknowledgments.  The authors thank the staff and management of  Kambia Government Hospital, Kambia District Health Management Team,  the site study team, the site visiting pediatricians, expert trainers who sup - ported the site team, malaria specialist laboratory consultants, the College  of Medicine and Allied Health Sciences (COMAHS) and London School  of Hygiene and Tropical Medicine (LSHTM)  project management and ad - ministrative teams, the social science team, the community engagement  team, and colleagues from World Vision, GOAL, and the Ebola Vaccine  Deployment, Acceptance and Compliance (EBODAC) project. They thank  all study participants and their families. They acknowledge the late Dr  Samuel Juana Smith for his support and that of the Sierra Leone Malaria  Control Program. They thank Simon Correa for expert malaria laboratory  quality-control consultancy support. They thank Stuart Malcolm, Kennedy  Awuondo, Tamba Murray, and Dennis Nyaberi for logistics, administrative,  and management support. They also thank Christian Hansen for expert  statistical support and contribution to the study design. They thank Vikki  Clayton (Zoetic Science, an Ashfield company, part of UDG Healthcare plc)  for medical writing assistance and publication coordination. Funding for  Zoetic Science medical writing assistance and publication coordination was  provided by Janssen Vaccines and Prevention. Financial support.  This work was supported by the Innovative Medicines  Initiative 2 (IMI2) and Janssen Vaccines &amp; Prevention B.V . This project has  received funding from the IMI2  Joint Undertaking under grant agree - ment number 115854 . This Joint Undertaking receives support from the  European Union s Horizon 2020 research and innovation program and the  European Federation of Pharmaceutical Industries and Association. Potential conflicts of interest . A. G., B. K., D. A., and V . B. were full-time  employees of Janssen, Pharmaceutical Companies of Johnson &amp; Johnson,  at the time of the study, and declared ownership of shares in Janssen,  Pharmaceutical Companies of Johnson &amp; Johnson. C. R. is an employee  of Janssen Pharma and receives stock options as compensation. D. M.  reports grants from Innovative Medicines Initiative (IMI), nonfinancial  support and other from Janssen Vaccines &amp; Prevention B.V . during the  conduct of the study; and grants and nonfinancial support from Janssen  Vaccines &amp; Prevention B.V . outside the submitted work. K. G. reports  grants from IMI during the conduct of the study. P . Akoo reports travel  support (tickets and accommodation support) for attending EBOV AC-1  meetings. D. I. reports employment with LSHTM on the EBOV AC-3 pro - ject, as well as support for project travel and meeting costs from LSHTM  on the EBOV AC-1 and EBOV AC-3 projects, both funded by the IMI of  the European Union. D. W .-J. reports funding outside the scope of this  work for the EBOV AC-3 project provided by the IMI of the European  Union and Janssen, Pharmaceutical Companies of Johnson &amp; Johnson.  All other authors report no potential conflicts. All authors have submitted  the ICMJE Form for Disclosure of Potential Conflicts of Interest. Conflicts  1592   CID 2022:75 (1 November)  EBOV AC-Salone Malaria Infection (MALI) Sub-Study Teamthat the editors consider relevant to the content of the manuscript have  been disclosed. Members of the EBOVAC-Salone Malaria Infection (MALI) sub-study  team, by affiliation (in alphabetical order of surname). College of Medicine and Allied Health Sciences (COMAHS), University  of Sierra Leone: Osman Mohamed Bah, Foday Suma Bangalie, Agnes  Bangura, Ifeolu David, Gibrilla Fadlu Deen, Augustin Fombah, Abdulai  Berber Jalloh, Abu Bakarr Kamara, Ibrahim Franklyn Kamara, Michael  Kamara, Bailah Leigh, Foday Morovia, Baimba Rogers, Mohamed Samai,  Alimamy Serry-Bangura, Mahmud Sheku, Ibrahim Swaray. Janssen Research &amp; Development, Beerse, Belgium: Dickson  Anumendem, Auguste Gaddah. Janssen Vaccines and Prevention, Leiden, The Netherlands: Viki Bockstal,  Babajide Keshinro, Cynthia Robinson. London School of Hygiene and Tropical Medicine: Muhammed Afolabi,  Pauline Akoo, Philip Ayieko, Frank Baiden, Katherine Gallagher, Brian  Greenwood, David Ishola, Brian Kohn, Dickens Kowuor, Bolarinde Lawal,  Brett Lowe, Daniela Manno, Lazarus Odeny, GodfreyTuda Otieno, Kwabena  Owusu-Kyei, Elizabeth Smout, Daniel Tindanbil, Deborah Watson-Jones. References  1. C enters for Disease Control and Prevention (CDC). 2014 2016 Ebola outbreak  in West Africa. Available at: https://www.cdc.gov/vhf/ebola/history/2014-2016- outbreak . Accessed 24 February 2022.  2. W orld Health Organization. Ebola: North Kivu/Ituri, Democratic Republic of the  Congo, August 2018 June 2020. Available at: https://www.who.int/emergencies/ situations/Ebola-2019-drc- . Accessed 24 February 2022.  3. Khan FMA, Hasan MM, Kazmi Z, et al.  Ebola and COVID-19 in Democratic  Republic of Congo: grappling with two plagues at once. Trop Med Health 2021 ;  49:67.  4. Keita AK, Koundouno FR, Faye M, et al.  Resurgence of Ebola virus in 2021 in  Guinea suggests a new paradigm for outbreaks. Nature 2021 ; 597:539 43.  5. E uropean Commission. Vaccine against Ebola: Commission grants new market  authorisations. Available at: https://ec.europa.eu/commission/presscorner/detail/ en/ip_20_1248 . Accessed 24 February 2022.  6. US Food and Drug Administration. First FDA-approved vaccine for the pre - vention of Ebola virus disease, marking a critical milestone in public health  preparedness and response. Available at: https://www.fda.gov/news-events/press- announcements/first-fda-approved-vaccine-prevention-ebola-virus-disease- marking-critical-milestone-public-health . Accessed 24 February 2022.  7. E uropean Commission. Vaccine against Ebola: Commission grants first-ever  market authorisation. Available at: https://ec.europa.eu/commission/presscorner/ detail/en/ip_19_6246 . Accessed 24 February 2022.  8. J ohnson &amp; Johnson. Johnson &amp; Johnson joins World Health Organization in ef - forts to prevent spread of Ebola in West Africa. 13 May 2021. Available at: https:// www.jnj.com/johnson-johnson-joins-world-health-organization-in-efforts-to- prevent-spread-of-ebola-in-west-africa . Accessed 24 February 2022.  9. Burki T.  Ebola virus vaccine receives prequalification. Lancet 2019 ; 394:1893.  10. M erck. ERVEBO  (Ebola Zaire Vaccine, Live) now registered in four African coun - tries, within 90 days of reference country approval and WHO prequalification.  Available at: https://www.merck.com/news/ervebo-ebola-zaire-vaccine-live- now-registered-in-four-african-countries-within-90-days-of-reference-country- approval-and-who-prequalification/ . Accessed 24 February 2022.  11. W orld Health Organization. World malaria report 2020: 20 years of global prog - ress and challenges. (30 November 2020). ISBN 978-92-4-001579-1 (electronic  version). Geneva, Switzerland: World Health Organization, 2020. License:  CC BY-NC-SA 3.0 IGO. Available at: https://www.who.int/publications/i/ item/9789240015791 . Accessed 24 February 2022.  12. Cunnington AJ, Riley EM.  Suppression of vaccine responses by malaria: insignif - icant or overlooked? Expert Rev Vaccines 2010 ; 9:409 29. 13. W illiamson W A, Greenwood BM. Impairment of the immune response to vacci - nation after acute malaria. Lancet 1978 ; 1:1328 9.  14. Zimmermann P , Curtis N.  Factors that influence the immune response to vacci - nation. Clin Microbiol Rev 2019 ; 32:e00084 18.  15. Portugal S, Tipton CM, Sohn H, et al . Malaria-associated atypical memory B cells  exhibit markedly reduced B cell receptor signaling and effector function. Elife  2015 ; 4:e07218 .  16. Ryg-Cornejo V , Ioannidis LJ, Ly A, et al.  Severe malaria infections impair ger - minal center responses by inhibiting T follicular helper cell differentiation. Cell  Rep 2016 ; 14:68 81.  17. Usen S, Milligan P , Ethevenaux C, Greenwood B, Mulholland K.  Effect of fever  on the serum antibody response of Gambian children to Haemophilus influenzae  type b conjugate vaccine. Pediatr Infect Dis J 2000 ; 19:444 9.  18. Greenwood BM, Bradley AK, Blakebrough IS, Whittle HC, Marshall TF, Gilles  HM.  The immune response to a meningococcal polysaccharide vaccine in an  African village. Trans R Soc Trop Med Hyg 1980 ; 74:340 6.  19. Bradley-Moore AM, Greenwood BM, Bradley AK, et al.  Malaria chemoprophy - laxis with chloroquine in young Nigerian children. II. Effect on the immune re - sponse to vaccination. Ann Trop Med Parasitol 1985 ; 79:563 73.  20. Brown J, Baisley K, Kavishe B, et al.  Impact of malaria and helminth infections on  immunogenicity of the human papillomavirus-16/18 AS04-adjuvanted vaccine in  Tanzania. Vaccine 2014 ; 32:611 7.  21. Nakalembe M, Banura C, Namujju PB, Mirembe FM.  Immunogenicity to the bi - valent HPV-16/18 vaccine among adolescent African students exposed to hel - minths and malaria. J Infect Dev Ctries 2015 ; 9:197 205.  22. N ational Malaria Control Programme (NMCP); Statistics Sierra Leone; University  of Sierra Leone; Catholic Relief Services; ICF. Sierra Leone Malaria Indicator Survey  2016. Freetown, Sierra Leone: National Malaria Control Programme, Statistics  Sierra Leone, University of Sierra Leone, Catholic Relief Services, ICF, 2016 .  23. Ishola D, Manno D, Afolabi MO, et al.  Safety and long-term immunogenicity of  the two-dose heterologous Ad26.ZEBOV and MV A-BN-Filo Ebola vaccine reg - imen in adults in Sierra Leone: a combined open-label, non-randomised stage 1,  and a randomised, double-blind, controlled stage 2 trial. Lancet Infect Dis 2022 ;  22:97 109.  24. H owell S. Preventing malaria in Sierra Leone (Tropical Health and Education  Trust [THET] blog). 25 April 2013. Available at: https://www.thet.org/preventing- malaria-sierra-leone/  Accessed 24 February 2022.  25. R eliefweb. Sierra Leone: Kambia District Profile (29 December 2015). Produced  by OCHA Sierra Leone. Available at: https://reliefweb.int/sites/reliefweb.int/files/ resources/district_profile_kambia_29_dec_2015.pdf  Accessed 24 February 2022.  26. Afolabi MO, Ishola D, Manno D, et al ; EBL3001 Study Group. Safety and immu - nogenicity of the two-dose heterologous Ad26.ZEBOV and MV A-BN-Filo Ebola  vaccine regimen in children in Sierra Leone: a randomised, double-blind, con - trolled trial. Lancet Infect Dis 2022 ; 22:110 22.  27. G overnment of Sierra Leone, Ministry of Health and Sanitation, National Malaria  Control Programme. Guidelines for case management of malaria. 4th ed.  Sierra  Leone: Ministry of Health and Sanitation, 2015 .  28. Swysen C, Vekemans J, Bruls M, et al.  Development of standardized laboratory  methods and quality processes for a phase III study of the RTS, S/AS01 candidate  malaria vaccine. Malar J 2011 ; 10:223.  29. W orld Health Organization. Basic malaria microscopy (2010). 2nd ed. Geneva,  Switzerland: World Health Organization; 2010 . Available at: https://apps.who.int/ iris/handle/10665/44208 . Accessed 24 February 2022.  30. Rudge TL Jr, Sankovich KA, Niemuth NA, et al.  Development, qualification, and  validation of the filovirus animal nonclinical group anti-Ebola virus glycoprotein  immunoglobulin G enzyme-linked immunosorbent assay for human serum sam - ples. PLoS One 2019 ; 14:e0215457.  31. Mahon BE, Simon J, Widdowson MA, et al.  Baseline asymptomatic malaria infec - tion and immunogenicity of recombinant vesicular stomatitis virus Zaire Ebola  virus envelope glycoprotein. J Infect Dis 2021 ; 224:1907 15.  32. Goldstein N, Bockstal V , Bart S, et al.  Safety and immunogenicity of heterologous  and homologous two dose regimens of Ad26- and MV A-vectored Ebola vaccines:  a randomized, controlled phase 1 study. J Infect Dis 2022 ; 226:595 607. 1593   CID 2022:75 (1 November)   Malaria and Vaccination Against Ebola</w:t>
            </w:r>
          </w:p>
        </w:tc>
      </w:tr>
      <w:tr>
        <w:tc>
          <w:tcPr>
            <w:tcW w:type="dxa" w:w="4320"/>
          </w:tcPr>
          <w:p>
            <w:r>
              <w:t>2577</w:t>
            </w:r>
          </w:p>
        </w:tc>
        <w:tc>
          <w:tcPr>
            <w:tcW w:type="dxa" w:w="4320"/>
          </w:tcPr>
          <w:p>
            <w:r>
              <w:t>www.thelancet.com/infection   Vol 22   January 2022  97Articles Safety and long-term immunogenicity of the two-dose  heterologous Ad26.ZEBOV and MVA-BN-Filo Ebola vaccine regimen in adults in Sierra Leone: a combined open-label, non-randomised stage 1, and a randomised, double-blind, controlled stage 2 trial David Ishola*, Daniela Manno*, Muhammed O Afolabi, Babajide Keshinro, Viki Bockstal, Baimba Rogers, Kwabena Owusu-Kyei,  Alimamy Serry-Bangura, Ibrahim Swaray, Brett Lowe, Dickens Kowuor, Frank Baiden, Thomas Mooney, Elizabeth Smout, Brian K  hn,  Godfrey T Otieno, Morrison Jusu, Julie Foster, Mohamed Samai, Gibrilla Fadlu Deen, Heidi Larson, Shelley Lees, Neil Goldstein, Katherine E Gallagher, Auguste Gaddah, Dirk Heerwegh, Benoit Callendret, Kerstin Luhn, Cynthia Robinson, Maarten Leyssen, Brian Greenwood, Macaya Douoguih, Bailah Leigh, Deborah Watson-Jones, on behalf of the EBL3001 study group Summary Background The Ebola epidemics in west Africa and the Democratic Republic of the Congo highlight an urgent need  for safe and effective vaccines to prevent Ebola virus disease. We aimed to assess the safety and long-term  immunogenicity of a two-dose heterologous vaccine regimen, comprising the adenovirus type 26 vector-based vaccine encoding the Ebola virus glycoprotein (Ad26.ZEBOV) and the modified vaccinia Ankara vector-based vaccine, encoding glycoproteins from Ebola virus, Sudan virus, and Marburg virus, and the nucleoprotein from the Tai Forest virus (MVA-BN-Filo), in Sierra Leone, a country previously affected by Ebola. Methods The trial comprised two stages: an open-label, non-randomised stage 1, and a randomised, double-blind,  controlled stage 2. The study was done at three clinics in Kambia district, Sierra Leone. In stage 1, healthy adults (aged   18 years) residing in or near Kambia district, received an intramuscular injection of Ad26.ZEBOV (5    10   viral particles)  on day 1 (first dose) followed by an intramuscular injection of MVA-BN-Filo (1    10  infectious units) on day 57 (second  dose). An Ad26.ZEBOV booster vaccination was offered at 2 years after the first dose to stage 1 participants. The eligibility  criteria for adult participants in stage 2 were consistent with stage 1 eligibility criteria. Stage 2 participants were randomly assigned (3:1), by computer-generated block randomisation (block size of eight) via an interactive web-response system, to receive either the Ebola vaccine regimen (Ad26.ZEBOV followed by MVA-BN-Filo) or an intramuscular injection of a single dose of meningococcal quadrivalent (serogroups A, C, W135, and Y) conjugate vaccine (MenACWY; first dose) followed by placebo on day 57 (second dose; control group) . Study team personnel, except those with primary responsibility  for study vaccine preparation, and participants were masked to study vaccine allocation. The primary outcome was the safety of the Ad26.ZEBOV and MVA-BN-Filo vaccine regimen, which was assessed in all participants who had received at least one dose of study vaccine. Safety was assessed as solicited local and systemic adverse events occurring in the first 7 days after each vaccination, unsolicited adverse events occurring in the first 28 days after each vaccination, and serious adverse events or immediate reportable events occurring up to each participant s last study visit. Secondary outcomes were to assess Ebola virus glycoprotein-specific binding antibody responses at 21 days after the second vaccine in a per-protocol set of participants (ie, those who had received both vaccinations within the protocol-defined time window, had at least one evaluable post-vaccination sample, and had no major protocol deviations that could have influenced the immune response) and to assess the safety and tolerability of the Ad26.ZEBOV booster vaccination in stage 1 participants who had received the booster dose. This study is registered at ClinicalTrials.gov, NCT02509494. Findings Between Sept 30, 2015, and Oct 19, 2016, 443 participants (43 in stage 1 and 400 in stage 2) were enrolled;  341 participants assigned to receive the Ad26.ZEBOV and MVA-BN-Filo regimen and 102 participants assigned to receive  the MenACWY and placebo regimen received at least one dose of study vaccine. Both regimens were well tolerated with no safety concerns. In stage 1, solicited local adverse events (mostly mild or moderate injection-site pain) were reported in 12 (28%) of 43 participants after Ad26.ZEBOV vaccination and in six (14%) participants after MVA-BN-Filo vaccination. In stage 2, solicited local adverse events were reported in 51 (17%) of 298 participants after Ad26.ZEBOV vaccination, in 58 (24%) of 246 after MVA-BN-Filo vaccination, in 17 (17%) of 102 after MenACWY vaccination, and in eight (9%) of 86 after placebo injection. In stage 1, solicited systemic adverse events were reported in 18 (42%) of 43 participants after Ad26.ZEBOV vaccination and in 17 (40%) after MVA-BN-Filo vaccination. In stage 2, solicited systemic adverse events were reported in 161 (54%) of 298 participants after Ad26.ZEBOV vaccination, in 107 (43%) of 246 after MVA-BN-Filo vaccination, in 51 (50%) of 102 after MenACWY vaccination, and in 39 (45%) of 86 after placebo injection. Solicited systemic adverse events in both stage 1 and 2 participants included mostly mild or moderate headache, myalgia, fatigue, Lancet Infect Dis 2022;  22: 97 109 Published Online  September 13, 2021 https://doi.org/10.1016/ S1473-3099(21)00125-0 This online publication has  been corrected. The corrected version first appeared at thelancet.com/infection on July 25, 2023 See Comment page 8 *Joint first authorsLondon School of Hygiene &amp;  Tropical Medicine, London, UK (D Ishola PhD, D Manno MD, M O Afolabi PhD, K Owusu-Kyei MSc, B Lowe MSc, D Kowuor MSc, F Baiden PhD, T Mooney MA, E Smout MSc, B K hn BSc, G T Otieno BSc, M Jusu MPH, J Foster MSc, Prof H Larson PhD, S Lees PhD, K E Gallagher PhD, Prof B Greenwood MD, Prof D Watson-Jones PhD); EBOVAC Project, Kambia, Kambia district, Sierra Leone (D Ishola, M O Afolabi, B Rogers MSc, K Owusu-Kyei, A Serry-Bangura MD, I Swaray MSc, D Kowuor, F Baiden, T Mooney, E Smout, B K hn, G T Otieno, M Jusu); Janssen Vaccines and Prevention BV, Leiden, Netherlands (B Keshinro FWACP, V Bockstal PhD, N Goldstein MD, B Callendret PhD, K Luhn PhD, C Robinson MD, M Leyssen MD, M Douoguih MD); College of Medicine and Allied Health Sciences, University of Sierra Leone, Freetown, Sierra Leone (B Rogers, A Serry-Bangura, I Swaray, M Jusu, M Samai PhD, G F Deen FWACP, B Leigh MD); KEMRI-Wellcome Trust Articles98 www.thelancet.com/infection   Vol 22   January 2022Research Programme, Kilifi,  Kenya (B Lowe); Centre for  Tropical Medicine and Global  Health, University of  Oxford,Oxford, UK (B Lowe);  Department of Health Metrics  Sciences, University of  Washington, Seattle, WA, USA  (Prof H Larson); Janssen  Research &amp; Development,  Beerse, Belgium (A Gaddah PhD,  D Heerwegh PhD); Mwanza  Intervention Trials Unit,  National Institute for Medical  Research, Mwanza, Tanzania  (Prof D Watson-Jones) Correspondence to:  Dr Daniela Manno, London  School of Hygiene &amp; Tropical  Medicine, London WC1E 7HT, UK  daniela.manno@lshtm.ac.ukand arthralgia. The most frequent unsolicited adverse event after the first dose was headache in stage 1 and malaria in  stage 2. Malaria was the most frequent unsolicited adverse event after the second dose in both stage 1 and 2 . No serious  adverse event was considered related to the study vaccine, and no immediate reportable events were observed. In stage 1, the safety profile after the booster vaccination was not notably different to that observed after the first dose. Vaccine-induced humoral immune responses were observed in 41 (98%) of 42 stage 1 participants (geometric mean binding antibody concentration 4784 ELISA units [EU]/mL [95% CI 3736 6125]) and in 176 (98%) of 179 stage 2 participants (3810 EU/mL [3312 4383]) at 21 days after the second vaccination. Interpretation The Ad26.ZEBOV and MVA-BN-Filo vaccine regimen was well tolerated and immunogenic, with  persistent humoral immune responses. These data support the use of this vaccine regimen for Ebola virus disease  prophylaxis in adults. Funding Innovative Medicines Initiative 2 Joint Undertaking and Janssen Vaccines &amp; Prevention BV. Copyright   2021. Elsevier Ltd. All rights reserved. Research in context Evidence before this study We searched PubMed on Feb 20, 2020, using the search terms  ebola  AND  vaccin* OR immunis* OR immuniz*  AND  trial* OR study . We searched for articles published between database  inception up to Feb 20, 2020, with no language restrictions. We identified 733 articles. After screening the titles and abstracts, we identified 40 publications reporting on the immunogenicity or safety, or both, of Ebola vaccine candidates across 34 clinical trials. We also consulted a WHO overview of candidate Ebola virus vaccines dated Aug 19, 2019. Several vaccine candidates have been tested in phase 1 and 2 clinical trials (eg, the recombinant vesicular stomatitis virus-vectored vaccine expressing the glycoprotein of Ebola virus [rVSV-ZEBOV-GP]; the recombinant chimpanzee adenovirus type 3 virus-vectored vaccine encoding the glycoprotein of Ebola virus [ChAd3-EBO-Z]; the recombinant adenovirus type-5 vectored vaccine encoding the glycoprotein of Ebola virus [Ad5-EBOV]; and a vaccine consisting of rVSV and Ad5 encoding the glycoprotein of Ebola virus [GamEvac Combi]), with acceptable safety profiles and promising immunogenicity results. Data on the effectiveness against Ebola virus disease were available for only the rVSV-ZEBOV-GP vaccine, with an estimated effectiveness of 100% in a ring vaccination trial done in Guinea during the 2014 16 outbreak, and of 97 5% in a ring vaccination strategy to control the 2018 20 Ebola virus disease outbreak in the Democratic Republic of the Congo. The two-dose heterologous vaccination regimen with a replication deficient adenovirus type 26 vector-based vaccine encoding the Ebola virus glycoprotein (Ad26.ZEBOV), and a non-replicating, recombinant, modified vaccinia Ankara vector-based vaccine, encoding glycoproteins from the Ebola virus, Sudan virus, and Marburg virus, and the nucleoprotein from the Tai Forest virus (MVA-BN-Filo) was shown to have a good safety profile in three phase 1 studies in European and healthy African individuals living in areas unaffected by the Ebola virus. The most common adverse events were pain at the injection site and headache. No vaccine-related serious adverse events were reported. The Ad26.ZEBOV and MVA-BN-Filo vaccine regimen induced durable immune responses for at least 1 year in healthy adults. Added value of this study To our knowledge, this is the first study to provide data on the  safety, long-term immunogenicity, and humoral immune memory responses induced by the Ad26.ZEBOV and MVA-BN-Filo Ebola vaccine regimen in healthy adults from a population severely affected by the 2014 16 Ebola virus disease epidemic in west Africa. The vaccine regimen was well tolerated and induced  humoral immune responses that persisted for at least 2 years. Booster vaccination with Ad26.ZEBOV, given 2 years after the initial vaccination, induced a strong anamnestic response within 7 days. These findings will inform the future use of this vaccine regimen; for instance, by justifying the strategy of providing a booster to previously immunised individuals at the start of an Ebola virus disease outbreak. Our findings also supported the decision of the European Commission to grant marketing authorisations for the Ad26.ZEBOV and MVA-BN-Filo Ebola vaccine regimen in the EU. Implications of all the available evidence Several vaccines against Ebola virus disease have been shown to be safe and immunogenic in clinical trials. One vaccine, rVSV-ZEBOV-GP, has also been shown to be highly effective in preventing Ebola virus disease. Vaccine research should continue to ascertain the long-term immunogenicity of these vaccines, and to assess different options for prophylactic vaccination in populations at potential risk of Ebola virus disease or for reactive vaccination during Ebola virus disease outbreaks. Introduction The magnitude of the Ebola virus outbreak in 2014 16  in west Africa was unprecedented, with more than  28 600 cases reported and 11  300 deaths.1 The second largest outbreak began in 2018 in the Democratic Republic of the Congo and lasted for nearly 2 years, with more than 3400 cases and 2200 deaths reported. 2 Other  small Ebola virus disease outbreaks have occurred since Articleswww.thelancet.com/infection   Vol 22   January 2022  99then in the DR Congo and Guinea, and new outbreaks  are likely to occur in the future.3 Therefore, finding safe  and effective vaccines against Ebola virus disease that can be used in combination with other outbreak control measures remains a priority. The recombinant vesicular stomatitis virus-vectored vaccine expressing the Ebola virus glycoprotein (rVSV-ZEBOV-GP) of the Kikwit strain, which showed effectiveness in a ring-vaccination trial done in Guinea during the 2014 16 outbreak, 4 was  recommended by WHO for use in emergency situations, and was deployed widely as part of the outbreak control response in DR Congo. 5,6 This vaccine received  conditional marketing authorisation in the EU, and was approved for use in adults in the USA and in several African countries. 7 9 However, as part of the preparedness  measures for future outbreaks, the Strategic Advisory Group of Experts on Immunization recommended to WHO that urgent consideration should be given to the development of additional vaccines against Ebola, with a focus on safety and induction of appropriate immune responses. 6 A heterologous, two-dose regimen, comprising the  monovalent, recombinant, replication-incompetent,  adeno  virus type 26 (Ad26) vector-based vaccine,   encoding the Ebola virus glycoprotein of the Mayinga variant (Ad26.ZEBOV) as the first vaccine, and the recombinant, non-replicating, modified vaccinia Ankara  (MVA) vector-based vaccine, encoding glyco  proteins  from the Ebola virus Mayinga variant, Sudan virus Gulu variant, and Marburg virus Musoke variant, and the nucleoprotein from the Tai Forest virus (MVA-BN-Filo) administered 56 days after the first vaccine, has received marketing authorisation for prophylactic use, under exceptional circumstances, in adults and children aged 1 year and older in the EU. 10 This vaccine regimen  provided protection against Ebola virus challenge in macaques and had a good safety profile, with strong and durable immune responses observed for at least 1 year in European and healthy African adults living in areas unaffected by Ebola. 11 15 In this study, we aimed to  evaluate the safety, long-term immunogenicity, and humoral immune memory induced by the Ad26.ZEBOV and MVA-BN-Filo vaccine regimen, administered with a 56-day interval between the two doses, in healthy adults in Kambia district, an area of Sierra Leone affected by the 2014 16 Ebola virus disease epidemic and, therefore, at potential risk for future outbreaks. 16 Methods Study design The trial comprised two stages: an open-label, non-randomised stage 1, and a randomised, double-blind, controlled stage 2. The trial was done at three clinics in Kambia district. The rationale for an open-label stage 1 trial was to obtain initial safety data, as it was the first time that the experimental Ad26.ZEBOV and MVA-BN-Filo vaccine regimen was used in Sierra Leone, and the national health authority requested the inclusion of this initial stage in the study design. Enrolment of stage 1 participants was followed by initiation of stage 2 after review of stage 1 safety data by an independent data monitoring committee. The study was approved by the Sierra Leone Ethics and Scientific Review Committee, the Pharmacy Board of Sierra Leone, and the London School of Hygiene &amp; Tropical Medicine ethics committee. The study protocol is available in the appendix (pp 25 154). Participants Eligible stage 1 participants were healthy adults aged 18 years or older residing in or near Kambia district, with no intention of leaving the area within the next 5 months, and who were considered healthy on the basis of physical examination and the absence of laboratory abnormalities at screening. Women of childbearing age were required to use adequate birth control measures (ie, contraceptive injection, oral contraception, or barrier methods) from at least 14 days before receiving the first vaccine, and to have a negative urine  -human chorionic gonadotropin pregnancy test at screening and immediately before each vaccination. Male participants who were sexually active were asked to use condoms, starting before enrolment. Exclusion criteria included breast feeding or pregnancy; previous Ebola virus disease or vaccination with a candidate Ebola vaccine; previous vaccination with a live-attenuated vaccine within 30 days before each dose, or with an inactivated vaccine within 15 days before each dose; or a previous severe adverse reaction to a vaccine. Extensive social science research was done before the start of the trial to ensure effective community engagement and the use of appropriate recruitment strategies. 17,18 Written informed consent from a  community leader was required before the study start. Participants provided informed consent after passing a test of understanding. If the participant was unable to read or write, the procedures were explained, and informed consent was witnessed by a literate third person not involved in the study. Inclusion and exclusion criteria, and the procedures for obtaining written informed consent for stage 2 adult participants were similar to those for stage 1 participants. Stage 2 also enrolled children aged 1 17 years, and data from these paediatric cohorts are  presented in a separate  publication. 19 The full list of inclusion and exclusion  criteria is provided in the study protocol (appendix pp 84 88). Randomisation and masking There was no randomisation in stage 1. Stage 2 participants were randomly assigned (3:1) to receive either Ad26.ZEBOV and MVA-BN-Filo (Ebola vaccine group) or the meningococcal quadrivalent (serogroups A, C, W135, and Y) conjugate vaccine (MenACWY) and placebo (control group). Randomisation was done See Online for appendixArticles100  www.thelancet.com/infection   Vol 22   January 2022centrally by computer-generated block randomisation  (block size of eight) via an interactive web response system, which was operated by a study pharmacist. Study team personnel (except those with primary responsibility for study vaccine preparation) and participants were masked to study vaccine allocation until all participants had completed the last follow-up visit and the database was locked. Masking was achieved by use of syringes of identical volume, which were taped to conceal the colour of the liquid inside. Procedures In stage 1, all participants received Ad26.ZEBOV (Janssen Vaccines &amp; Prevention BV, Leiden, Netherlands; first dose) followed by MVA-BN-Filo (Bavarian Nordic, Planegg, Germany; second dose) 56 days after the first dose. An Ad26.ZEBOV booster vaccination was also offered to stage 1 participants at 2 years (720 days) after the first dose ( figure 1). Stage 2 adult participants in the  Ebola vaccine group received the Ebola vaccine regimen (Ad26.ZEBOV followed by MVA-BN-Filo), and those in the control group received one dose of the MenACWY vaccine (Menveo [GSK Vaccines, Brentford, UK]; or Nimenrix [Pfizer, New York, NY , USA; first dose]) followed by a saline placebo (second dose) at 56 days after the first dose (figure 1). All vaccines were administered as a single 0 5 mL intramuscular injection into the deltoid  muscle at a dose of 5    10   viral particles for Ad26. ZEBOV, 1    10  infectious units for MVA-BN-F ilo, 0  5 mL  recon  stituted vaccine solution for MenACWY , and  0 5 mL sodium chloride solution (0 9%) as the placebo. To record any immediate adverse events, participants  were observed for at least 30 min after each vaccination. Participants recorded any solicited local and systemic adverse events using diary cards for 7 days following each vaccination. Clinical laboratory tests were done at 7 days  after each vaccination, com  prising a haematology panel (haemoglobin, haematocrit, red blood cell count, platelet count, and white blood cell count with differential) and a serum chemistry panel (alanine aminotransferase, aspartate aminotransferase, and creatinine) to check if there were any clinically relevant laboratory abnormalities that were reported as adverse events (appendix p 10). All participants received a 24-h telephone number to contact an on-call study physician in case of any medical problems. In stage 1, all adverse events were recorded from the first dose until 56 days after the second dose, and then again from the day of the booster vaccination until 28 days after the booster vaccination. In stage 2, adverse events were recorded for 28 days after each vaccination. In both stages 1 and 2, serious adverse events were recorded from the first dose until each participant s last study visit (ie, up to 3 years after the first dose in stage 1, and up to 2 years after the first dose in stage 2). Further information on the grading of adverse events is presented in the appendix (pp 119, 143 148). In stage 1, immunological assays were done on blood  samples taken immediately before the first and second doses, then at 21 days after the second dose, 155 and 359 days after the first dose, and, thereafter, once every  6 months up to 3 years after the first dose. In participants who agreed to the booster vaccination, additional immunogenicity samples were collected immediately before the booster vaccination and at 4 days, 7 days, 21 days, 6 months, and 1 year after the booster vaccination. After initial results from the phase 1 studies 12 14 were  obtained, some timepoints were considered less relevant and the samples were not analysed. In stage 2, immunogenicity samples were collected immediately before the first dose, 28 days after the first dose, immediately before the second dose, 21 days and 6 months after the second dose, and 1 year and 2 years after the first dose. Binding antibody responses against Ebola virus  glycoprotein were analysed by use of the Ebola virus glycoprotein (Kikwit strain) Filovirus Animal Non-Clinical Group ELISA (validated by and done at Q    Solutions Vaccine Testing Laboratory [San Juan Capistrano, CA, USA]) using the methods described in previous studies. 12 15 In a randomly selected subset of  stage 2 participants, the Ebola virus glycoprotein-specific neutralising antibody response was assessed by use of an Ebola virus glycoprotein (Makona strain) pseudovirion neutralisation assay, which was developed and validated by Monogram Biosciences (San Francisco, CA, USA), where this analysis was done (appendix pp 2). The presence of neutralising antibodies against the Ad26 and  MVA  vector backbones were measured at baseline by use  of an Ad26-specific virus neutralisation assay, which was developed and qualified by Janssen Vaccines &amp; Prevention BV, where this analysis was done, and a plaque reduction neutralisation test, which was developed and validated by Bavarian Nordic (Planegg, Germany), where this analysis was also done.Figure 1: Study design Vaccine doses were 5    10   viral particles for Ad26.ZEBOV , 1   10  infectious units for MVA -BN-Filo,  0 5 mL  reconstituted vaccine solution for MenACWY, and 0 5 mL of 0 9% sodium chloride solution for the placebo. Ad26. ZEBOV=adenovirus type 26 vector-based vaccine encoding the Ebola virus glycoprotein. MenACWY=meningococcal  quadrivalent (serogroups A, C, W135, and Y) conjugate vaccine. MVA-BN-Filo=modified vaccinia Ankara vector-based vaccine, encoding glycoproteins from the Ebola virus, Sudan virus, and Marburg virus, and the nucleoprotein from the Tai Forest virus.Ad26.ZEBOVStage 1 Stage 2MVA-BN-Filo Ad26.ZEBOVEbola vaccine regimen (Ad26.ZEBOV and  MVA-BN-Filo) Ad26.ZEBOV MVA-BN-Filo MenACWY Placebo Active control (MenACWY and placebo) Day 1 Day 57 Time2 years 3 yearsArticleswww.thelancet.com/infection   Vol 22   January 2022  101Outcomes For stage 1 and 2, the primary study outcome was to assess  the safety of the Ad26.ZEBOV and MVA-BN-Filo vaccine regimen, defined as the occurrence of participants with   solicited local and systemic adverse events in the first 7 days after each vaccination, unsolicited adverse events in the first 28 days after each vaccination, and serious adverse events or immediate reportable events up to the final study visit. The secondary outcomes were to assess Ebola virus glycoprotein-specific binding IgG antibody responses, as measured by ELISA at 21 days after the second dose in stage 1 and 2 participants; and to assess the safety and tolerability of the Ad26.ZEBOV booster vaccination administered at least 2 years after the first dose in stage 1 participants. Participants were considered as responders by ELISA if samples were negative at baseline and positive post-baseline with a value that was greater than 2  5 times the lower limit of quantification (LLOQ;  36 11 ELISA units [EU] per mL), or if a sample was positive  both at baseline and post-baseline and there was a greater than 2  5-times increase from baseline. The exploratory outcomes were to assess Ebola virus  glycoprotein-specific binding antibody responses at other relevant timepoints (at 56, 155, 359, 539, and 719 days after the first dose, and at 4, 7, 21, and 359 days after the booster dose for stage 1; and at 56, 359 and 719 days after the first dose for stage 2) and to assess the neutralising activity of vaccine-induced antibody responses directed against  Ebola virus glyco  protein and against the Ad26 and MVA   vectors. Participants were considered as responders for the pseudovirion neutralisation assay if a sample was negative at baseline and positive post-baseline and the post-baseline value was greater than two times the LLOQ (a half maximal inhibitory concentration [IC50] titre of 120), or samples were positive both at baseline and post-baseline and there was a greater than two-times increase from baseline. Participants were considered as positive for the Ad26-specific virus neutralisation assay if a sample was greater than the LLOQ (a 90% inhibitory concentration titre of 17), and positive for the plaque reduction neutralisation test if the sample was greater than the LLOQ (an IC50 titre of 8). Only data from baseline samples are presented. Statistical analysis The planned sample size for stage 1 (n=40) and stage 2 (n=400; 300 receiving Ad26.ZEBOV and MVA-BN-Filo, and 100 receiving MenACWY and placebo) were calculated to provide, when combined, a probability of 99% or higher of observing at least one serious adverse event occurring in at least 10% of participants in each group. The probability of observing at least one serious adverse event occurring in 1% of participants was 95% with a total sample size of 300 participants. For the analysis of the Ebola virus glycoprotein-specific  neutralising antibody response, a subset of 74 (28%) of 260 stage 2 participants were selected at random with SAS (version 9.2) in a 3:1 ratio of Ebola vaccine group participants to control group participants to ensure that the distribution of the selected participants was similar to the overall distribution of participants across the randomised groups in stage 2. The random selection was done before the sample analysis among 260 stage 2 participants with available samples and no protocol deviations that could have influenced the immune response. Ebola virus glycoprotein-specific neutralising antibody responses were not analysed in stage 1 participants. The selection of a subset of 74 participants for this analysis was not based on a separate sample size calculation, but was instead based on the number of samples that could be analysed in a reasonable amount of time, and was considered large enough to provide a  representative characterisation of the neutralising anti - body response. For the analysis of the neutralising antibodies against the Ad26 (with the virus neutralisation  assay) and MVA (with the plaque reduction neutralis - ation test) vectors, all stage 1 participants and the subset of 74 stage 2 participants were included. We subsequently decided to analyse the neutralising antibody response against the Ad26 vector in all remaining stage 2 participants in the per-protocol analysis set who received   the Ebola vaccine regimen. Analysis of the primary outcome in stage 1 and stage 2  was done when all participants had completed the study or had discontinued early. The primary analysis set for safety (full analysis set) comprised all participants who had received at least one dose of study vaccine. Data are shown by vaccination group (as treated). The primary analysis set for immunogenicity (per-protocol) included all vaccinated participants who received both the first and second doses within the protocol-defined window, had at least one evaluable post-vaccination sample, and had no major protocol deviations that could have influenced the immune response. A sensitivity analysis was done in participants who received the second dose outside the protocol-defined window. Since the main purpose of stages 1 and 2 was to provide preliminary evaluation of safety and immunogenicity without formal hypothesis testing, all data were analysed by use of descriptive statistics. Binding antibody responses against Ebola virus  glycoprotein are shown as geometric mean con  centrations  (GMCs), and neutralising antibody activity is shown as geometric mean titres (GMTs), both with their associated 95% CIs. All values less than the LLOQ were imputed as half the LLOQ value. We calculated Spearman s correlation coefficients to assess associations between Ebola virus glycoprotein-specific binding antibody concentrations and pseudovirion neutralisation assay titres at 21 days after the second dose. We did a post-hoc correlation analysis between Ad26 neutralising antibody titres before vaccination and Ebola virus glycoprotein-specific binding antibody responses at 21 days after the second dose. In addition, a post-hoc correlation analysis between Ebola virus glycoprotein-specific binding antibody concentrations Articles102  www.thelancet.com/infection   Vol 22   January 2022measured at baseline and Ebola virus glycoprotein-specific  binding antibody concentrations at 21 days after the second dose was done (appendix pp 3, 20). All statistical analyses were done using SAS,  version 9.2. This study is registered with ClinicalTrials.gov, NCT02509494. Role of the funding source The Innovative Medicines Initiative 2 Joint Undertaking  had no role in study design, data collection, data analysis, data interpretation, or writing of this report. Janssen Vaccines &amp; Prevention BV had a role in study design, data collection, data analysis, data interpretation, and writing of the report. Results Between Sept 30, 2015, and Oct 19, 2016, adult participants were recruited, and follow-up was completed on Nov 28, 2018. In stage 1, 106 individuals were screened, of whom 43 received at least the first dose of the Ad26.ZEBOV and MVA-BN-Filo vaccine regimen and were included in the full analysis set (figure 2A). Of 769 screened individuals  Figure 2: Stage 1 (A) and stage 2 (B) trial profiles Ad26.ZEBOV=adenovirus type 26 vector-based vaccine encoding the Ebola virus glycoprotein. MenACWY=meningococcal quadrivalent (serogroups A, C, W135, and Y) conjugate vaccine. MVA-BN-Filo=modified vaccinia Ankara vector-based vaccine, encoding glycoproteins from the Ebola virus, Sudan virus, and Marburg virus, and the nucleoprotein from the Tai Forest virus. *Participants did not receive the second vaccine irrespective of whether follow-up continued to study completion.  Follow-up did not continue to the end of the study, irrespective of the number of doses received.  This individual was properly screened and found to be eligible, but received the Ad26.ZEBOV vaccine before randomisation due to a protocol deviation.106 individuals screened 63 excluded 59 did not meet inclusion criteria 1 lost to follow-up 1 declined the invitation to participate2 other reasons 12 discontinued  the study between baseline and 2 years6 lost to follow-up2 physician decision4 withdrew 3 discontinued the study  after 2 years and did not complete follow-up to stage 1study completion 2 lost to follow-up1 non-compliance with the study requirements366 excluded 267 did not meet inclusion criteria 9 because target number was met  before screening had been completed 78 lost to follow-up 2 declined the invitation to participate 10 other reasons1 vaccinated without randomisation  3 dropped out post-randomisation 1 withdrew1 physician decision not to vaccinate1 received MVA-BN-Filo as the  rst dose (protocol deviation)43 received at least one vaccine dose (full analysis set)41 received Ad26.ZEBOV and MVA-BN-Filo 2 received Ad26.ZEBOV only*1 discontinued due to pregnancy1 declined MVA-BN-Filo 31 invited to receive Ad26.ZEBOV booster dose 2 years after dose 129 received booster vaccination 2 declined the invitation 28 completed follow-up to stage 1 study completionAB 246 received Ad26.ZEBOV and MVA-BN-Filo 52 received Ad26.ZEBOV only* 16 lost to follow up 12 non-compliant with study requirements 2 physician decision 1 pregnancy1 protocol deviation 15 withdrew 5 other reasons 217 completed follow-up to stage 2 study completion81 discontinued the study 1 died 47 lost to follow-up 11 non-compliant with study requirements 1 physician decision 17 withdrew 4 other reasons38 discontinued the study 19 lost to follow-up 7 non-compliant with study requirements 7 withdrew5 other reasons298 to the Ebola vaccine group (full analysis set)402 randomly assigned769 individuals screened 86 received MenACWY and placebo 16 received MenACWY only* 7 lost to follow up3 non-compliant with study requirements1 declined further vaccination4 withdrew1 other reasons 64 completed follow-up to stage 2 study completion102 to the control group (full analysis set)Articleswww.thelancet.com/infection   Vol 22   January 2022  103in stage 2, 402 were randomly assigned and 400 received  at least the first dose of the Ad26.ZEBOV and MVA-BN-Filo vaccine regimen (Ebola vaccine group; n=298) or the MenACWY and placebo regimen (control group; n=102; figure 2B) and were included in the full analysis set. The baseline characteristics of all participants are shown in table 1. 29 (94%) of 31 stage 1 participants invited to receive the booster vaccination received the booster at 2 years after the first dose. Solicited adverse events were mostly mild to moderate  (grade 1 and 2) in severity ( figure 3; appendix pp 4 8). In  stage 1, at least one solicited local adverse event was reported in 12 (28%) of 43 participants after Ad26.ZEBOV vaccination and in six (14%) participants after MVA-BN-Filo vaccination (figure 3A, C; appendix pp 4 5). In stage 2, at least one solicited local adverse event was reported in 51 (17%) of 298 participants after Ad26.ZEBOV vaccination and in 58 (24%) of 246 participants after MVA-BN-Filo vaccination. In the control group, at least one solicited local adverse event was reported in 17 (17%) of 102 participants after MenACWY vaccination and in eight (9%) of 86 participants after placebo injection (figures 3A, C; appendix pp 4 5). The most frequent solicited local adverse event was injection-site pain after any vaccination (figure 3A, C; appendix pp 4 5). One (&lt;1%) stage 2 participant had a grade 3 solicited local adverse event of injection-site pain after MVA-BN-Filo vaccination (figure 3C; appendix pp 4 5). Solicited systemic adverse events in stage 1 were  reported by 18 (42%) participants after Ad26.ZEBOV  vaccination and by 17 (40%) after MVA-BN-Filo vacci - nation (figure 3B, D; appendix pp 6 8). In stage 2, at least one solicited systemic adverse event was reported in 161 (54%) participants after Ad26.ZEBOV vaccination, in 107 (43%) after MVA-BN-Filo vaccination, in 51 (50%) after MenACWY vaccination, and in 39 (45%) after placebo injection (figure 3B, 3D; appendix pp 6 8). Headache, myalgia, fatigue, and arthralgia were the most frequently reported solicited systemic adverse events after any vaccination, and grade 3 solicited systemic adverse events were infrequently observed (figure 3B, D; appendix pp 6 8). In stage 1, unsolicited adverse events occurred in  17 (40%) of 43 participants after dose 1 and in 17 (40%) after dose 2. In stage 2, unsolicited events were reported in 198 (66%) of 298 participants after Ad26.ZEBOV vaccination,  145 (59%) of 246 after MVA-BN-Filo vacci  nation, 65 (64%)   of 102 after MenACWY vaccination, and 48 (56%) of 86 after placebo injection (appendix p 9). The most frequent unsolicited adverse event after the first dose was headache in stage 1 and malaria in stage 2. Malaria was the most frequent unsolicited adverse event after the second dose in both stage 1 and 2 (appendix p 9). Grade 3 unsolicited adverse events were infrequent; observed in 2% of participants at most, regardless of vaccine received (appendix p 10).At least one serious adverse event was reported in  23 (5%) of all 443 stage 1 and stage 2 participants during the study period (appendix pp 11 12); some participants had more than one serious adverse event. In 20 (87%) of 23 participants who reported a serious adverse event during the study period, the event occurred more than 28 days after vaccination, either with the first dose, the second dose, or the booster. In the 28-day period after the first dose, no stage 1 participants and two (&lt;1%) of 298 stage 2 participants in the Ebola vaccine group reported at least one serious adverse event after Ad26.ZEBOV vaccination. One (1%) of 102 stage 2 participants in the control group reported at least one serious adverse event within 28 days of receiving the MenACWY vaccination. No serious adverse events were reported in stage 1 or stage 2 participants in the 28-day period after receiving the second dose. In addition, no stage 1 participants reported a serious adverse event in the 28-day period after receiving the booster dose. No reported serious adverse event was considered related to the study vaccine, and no immediate reportable events were observed. One death occurred in the Ebola vaccine group during the long-term follow-up period at day 197 after the second dose. This individual, who had a history of heavy alcohol consumption and use of unidentified traditional herbal medications,  died due to severe  dehydration caused by severe vomiting. The most commonly reported laboratory abnormality in stage 1  and 2 participants was a decrease in haemoglobin con - centrations from baseline. Only two participants had haemoglobin concentrations less than the local laboratory range of normal, and no laboratory abnormalities were considered clinically significant by the investigator.Stage 1  (n=43)Stage 2 Ad26.ZEBOV  and MVA-BN-Filo Ebola vaccine group (n=298)MenACWY and placebo control group (n=102) Sex Female 1 (2%) 50 (17%) 22 (22%) Male 42 (98%) 248 (83%) 80 (78%) Age at screening, years 23 (20 27) 23 (21 31) 25 (21 35) Height, cm 170 (167 173) 169 (163 173) 166 (162 173) Weight, kg 63 (58 68) 62 (56 67) 61 (56 67) Body-mass index, kg/m  22 (21 23) 22 (20 23) 22 (20 23) Data are n (%) or median (IQR). Participants in stage 1 were assigned to receive  Ad26.ZEBOV, followed by MVA-BN-Filo 56 days later; a subset of these participants received a booster of Ad26.ZEBOV 2 years after the first dose. Ad26.ZEBOV=adenovirus type 26 vector-based vaccine encoding the Ebola virus glycoprotein. MVA-BN-Filo=modified vaccinia Ankara vector-based vaccine, encoding glycoproteins from the Ebola virus, Sudan virus, and Marburg virus, and the nucleoprotein from the Tai Forest virus. MenACWY=meningococcal quadrivalent (serogroups A, C, W135, and Y) conjugate vaccine. Table 1: Participant demographic and baseline characteristicsArticles104  www.thelancet.com/infection   Vol 22   January 2022The post-booster vaccination adverse event profile in  stage 1 participants who received the Ad26.ZEBOV  booster vaccination at 2 years after the first dose was not notably different to that observed after the first dose (appendix pp 4 12). All 43 stage 1 participants and 259 (65%) of 400 stage 2  participants (191 in the Ebola vaccine group and 68 in the control group) fulfilled the criteria for the per-protocol analysis set for the immunogenicity analyses. At 56 days after the first dose, Ebola virus glycoprotein-specific binding antibody responses were observed in 28 (65%) of 43 stage 1 participants (GMC 269 EU/mL [95% CI 208 347]) and 101 (54%) of 187 stage 2 participants (236 EU/mL [206 270]) in the Ebola vaccine group (table 2; figure 4A). At 21 days after the second dose, Ebola virus glycoprotein-specific binding antibody responses were observed in 41 (98%) of 42 stage 1 participants (4784 EU/mL [3736 6125]) and in 176 (98%) of 179 stage 2 participants (3810 EU/mL [3312 4383]). Due to a study pause, which occurred between  April 28 and June 16, 2016 for precautionary reasons during the evaluation of two serious adverse events following the administration of the same Ebola vaccine regimen in a different study, 15 the second dose was  delayed in 72 (18%) of 400 stage 2 participants (the time interval between the first and second doses ranged from 96 days to 147 days). This delayed administration of the second dose did not have a negative effect on Ebola virus glycoprotein-specific binding antibody responses. At 21 days after the second dose, antibody responses were observed in 44 (98%) of 45 stage 2 participants in the Ebola vaccine group who received the delayed second dose, with a GMC similar to that observed in participants who received the second dose within the protocol-defined window (delayed second dose GMC 5761 EU/mL [95% CI 3926 8455] vs second dose within protocol-defined  window 3823 EU/mL [3334 4383]; appendix pp 13 14). At day 156 (3 months after the second dose), the  magnitude of Ebola virus glycoprotein-specific binding antibody concentrations in stage 1 participants had decreased compared with 21 days after the second dose, with a GMC of 544 EU/mL (95% CI 422 701), and remained largely stable until day 720 (table 2; figure 4A). At day 360, persistent Ebola virus glycoprotein-specific binding antibody responses were observed in 24 (77%) of 31 stage 1 participants (GMC 325 EU/mL [95% CI 238 445]) and in 82 (49%) of 166 stage 2 participants  Figure 3: Solicited AEs after vaccination in stage 1 and stage 2 participants Solicited local (A) and systemic (B) AEs after the first dose, and solicited local (C) and systemic (D) AEs after the second dose. Solicited AEs were observed during the period of 7 days after vaccination. Grade 3 solicited AEs were severe AEs requiring medical attention, but which were not immediately life-threatening. Ad26.ZEBOV=adenovirus type 26 vector-based vaccine encoding the Ebola virus glycoprotein. MenACWY=meningococcal quadrivalent (serogroups A, C, W135, and Y) conjugate vaccine. MVA-BN-Filo=modified vaccinia Ankara vector-based vaccine, encoding glycoproteins from the Ebola virus, Sudan virus, and Marburg virus, and the nucleoprotein from the Tai Forest virus.0Frequency (% per dose)100 60 50 40 30 20 10 0Frequency (% per dose)100 60 50 40 30 20 10 0Frequency (% per dose)100 60 50 40 30 20 10A B All All grade 3 solicited AEsErythema Pain Pruritus Swelling0Frequency (% per dose) Solicited local AEAll All grade 3 solicited AEsErythema Pain Pruritus Swelling Solicited local AE 100 60 50 40 30 20 10C All All grade 3 solicited AEsHeadache Myalgia Chills Pyrexia Fatigue Arthralgia Nausea Solicited systemic AEAll All grade 3 solicited AEsHeadache Myalgia Chills Pyrexia Fatigue Arthralgia Nausea Solicited systemic AE D0%42% 23% 23% 7% 2%0%23% 9%54% 1%35% 19% 7% 2%1%19%1 9%50% 0%38% 20% 7% 0% 1%16%23%28% 0% 0%28% 2% 2%17% 0% 0%15% 2%0%17% 0% 0%16% 3%1% 14% 0% 0%14% 0%2%24% 0% 0%23% 2%0%9% 0% 0%9% 1% 0% 40% 2%19% 14% 7%5% 0%12%1 2%43% 0%27% 15% 7% 1% 2%19%20%45% 1%29% 15% 15% 2% 2%21% 15%Stage 1,  rst dose  (Ad26.ZEBOV) Stage 2 Ebola vaccine group,  rst dose (Ad26.ZEBOV) Stage 2 Control group,  rst dose (MenACWY) Stage 1,  rst dose (Ad26.ZEBOV) Stage 2 Ebola vaccine group,  rst dose (Ad26.ZEBOV) Stage 2 Control group,  rst dose (MenACWY) Stage 1, second dose (MVA-BN-Filo) Stage 2 Ebola vaccine group, second dose(MVA-BN-Filo)Stage 2 Control group, second dose (placebo) Stage 1, second dose (MVA-BN-Filo)Stage 2 Ebola vaccine group, second dose (MVA-BN-Filo)Stage 2 Control group, second dose (placebo)Articleswww.thelancet.com/infection   Vol 22   January 2022  105(259 EU/mL [223 301]). At day 720, a persistent antibody  response was observed in 21 (68%) of 31 stage 1 participants (279 EU/mL [201 386]) and in 78 (50%) of 155 stage 2 participants (255 EU/mL [212 306]). At 7 days after the Ad26.ZEBOV booster vaccination,  given to a subset of 29 stage 1 participants 2 years after the first dose, 24 (96%) of 25 showed a strong increase in Ebola virus glycoprotein-specific binding  antibody concentrations, with a GMC of 11  166 EU/mL  (95% CI 5881 21  201), which is 40-times higher than  the GMC at the pre-booster vaccination timepoint (279 [95% CI 201 386]). At 21 days after the booster vaccination, all 29 participants had an Ebola virus glycoprotein-specific binding antibody response, with a  GMC of 30  411 EU/mL (21  972 42  091), which was  approximately 110-times higher than the pre-booster vaccination GMC (table 2; figure 4A) and six-times higher than the GMC at 21 days after the second dose. Ebola virus glycoprotein-specific binding antibody concentrations decreased at 1 year after the booster vaccination, with a GMC of 3237 EU/mL (2305 4547); however, persistent responses were observed in all 26 participants still on follow-up at this timepoint, at a level that was at least nine-times higher than that observed at 1 year and 2 years after the first dose. Ebola virus glycoprotein-specific neutralising antibody  titres were measured in a randomly selected subset of 74 stage 2 participants (55 [18%] of 298 in the Ebola vaccine group and 19 [19%] of 102 in the control group; figure 4B; appendix pp 15 16). At 56 days after the first dose, an Ebola virus glycoprotein-specific neutralising antibody response was observed in one (2%) of 51 participants in the Ebola vaccine group, with a GMT less than the LLOQ. At 21 days after the second dose, an Ebola virus glycoprotein-specific neutralising antibody response was observed in 52 (98%) of 53 participants in the Ebola vaccine group, with a GMT of 2199 (95% CI 1634 2960). There was a strong positive correlation between Ebola glycoprotein-specific binding antibody concentrations and neutralising antibody titres at 21 days after the second dose in participants who received both doses of the Ebola vaccine regimen (r=0 751; appendix  p 19). At day 360, the neutralising antibody response persisted in three (6%) of 53 participants in the Ebola  vaccine group. At approxi  mately 2 years after the first dose,  neutralising antibody responses were observed in six (12%) of 51 participants in the Ebola vaccine group. Pre-existing Ad26-specific neutralising antibody titres  were measured in all 43 stage 1 participants, and in 209 (52%) of 400 stage 2 participants (191 [64%] of 298 in the Ebola vaccine group and 18 [18%] of 102 in the control group). Pre-existing Ad26-specific neutralising antibodies were detected in 40 (93%) stage 1 participants, in 177 (93%) stage 2 participants in the Ebola vaccine group, and in 17 (94%) stage 2 participants in the control group, with similar GMTs observed among the three groups (90% inhibitory concentration GMTs of 111 [95% CI  75 163] in stage 1 participants, 124 [101 151] in stage 2 participants in the Ebola vaccine group, and 104 [57 190] in stage 2 participants in the control group; appendix p 16). There was no correlation between baseline Ad26-specific neutralising antibody titres and vaccine-induced Ebola virus glycoprotein-specific binding antibody concentrations at 21 days after the second dose (r= 0  145;  appendix p 19). Stage 1 (Ad26.ZEBOV and  MVA-BN-Filo with an Ad26.ZEBOV booster at 2 years after dose 1)Stage 2 Ad26.ZEBOV and  MVA-BN-Filo Ebola vaccine groupMenACWY and placebo control group Day 1 (baseline) Number of participants* 43 188 66 GMC (95% CI), EU/mL 60 (40 90) 69 (56 85) 49 (36 66) Day 57 (56 days after the first dose)Number of participants* 43 190 68 GMC (95% CI), EU/mL 269 (208 347) 236 (206 270) 50 (37 69) Responders  28/43 (65%; 49 79) 101/187 (54%; 47 61) 4/66 (6%; 2 15) Day 78 (21 days after the second dose)Number of participants* 42 182 62 GMC (95% CI), EU/mL 4784 (3736 6125) 3810 (3312 4383) 50 (&lt;LLOQ 70) Responders  41/42 (98%; 87 100) 176/179 (98%; 95 100) 2/60 (3%; 0 12) Day 156 (155 days after the first dose)Number of participants* 41       GMC (95% CI), EU/mL 544 (422 701)       Responders  32/41 (78%; 62 89)       Day 360 (359 days after the first dose)Number of participants* 31 168 62 GMC (95% CI), EU/mL 325 (238 445) 259 (223 301) 50 (&lt;LLOQ 71) Responders  24/31 (77%; 59 90) 82/166 (49%; 42 57) 4/60 (7%; 2 16) Day 540 (539 days after the first dose)Number of participants* 32       GMC (95% CI), EU/mL 257 (186 356)       Responders  23/32 (72%; 53 86)       Day 720 (719 days after the first dose)Number of participants* 31 158 48 GMC (95% CI), EU/mL 279 (201 386) 255 (212 306) 49 (&lt;LLOQ 72) Responders  21/31 (68%; 49 83) 78/155 (50%; 42 58) 7/47 (15%; 6 28) Day 724 (4 days after booster vaccination)Number of participants* 27 NA NA GMC (95% CI), EU/mL 304 (211 440) NA NA Responders  19/27 (70%; 50 86) NA NA Day 727 (7 days after booster vaccination)Number of participants* 25 NA NA GMC (95% CI), EU/mL 11 166 (5881 21  201) NA NA Responders  24/25 (96%; 80 100) NA NA Day 741 (21 days after booster vaccination)Number of participants* 29 NA NA GMC (95% CI), EU/mL 30 411 (21  972 42  091) NA NA Responders  29/29 (100%; 88 100) NA NA (Table 2 continues on next page)Articles106  www.thelancet.com/infection   Vol 22   January 2022Before vaccination, MVA-specific neutralising anti - bodies were analysed in almost all stage 1 participants  (42 [98%] of 43) and in 74 (19%) of 400 stage 2 participants [56 [19%] of 298 in the Ebola vaccine group and 18 (18%) of 102 in the control group). Neutralising antibodies against the MVA vector were observed in only two (5%) stage 1 participants, in three (5%) stage 2 participants in the Ebola vaccine group, and in three (17%) stage 2 participants in the control group. The GMT values for all three groups of participants at baseline were all less than the LLOQ (appendix p 17). Discussion To our knowledge, this is the first clinical study to assess the safety and tolerability two-dose heterologous Ad26.ZEBOV and MVA-BN-Filo vaccine regimen in a region affected by the west African Ebola virus disease outbreak in 2014 16. The results showed that this regimen was well tolerated; injection-site pain was the most frequent solicited local adverse event, and headache, myalgia, fatigue, and arthralgia were the most frequent solicited systemic adverse events. No serious adverse events were considered related to the study vaccine. The Ad26.ZEBOV and MVA-BN-Filo vaccine regimen  induced Ebola virus glycoprotein-specific binding and neutralising antibody responses in 98% of participants at 21 days after the second dose. At this timepoint, a  strong   positive correlation was observed between binding antibody concentrations and neutralising antibody titres. The magnitude of antibody responses declined over time, although Ebola virus glycoprotein-specific binding antibody responses persisted in 24 (77%) of 31 stage 1 participants and in 82 (49%) of 166 stage 2 participants in the Ebola vaccine group at 1 year after the first dose and in 21 (68%) of 31 stage 1 participants and 78 (50%) of 155 stage 2 participants at 2 years after the first dose. In a randomly selected subset of stage 2 participants in the Ebola vaccine group, neutralising antibody responses  persisted in three (6%) of 53 partici  pants at 1 year after  the first dose and in six (12%) of 51 participants at 2 years after the first dose. Although more than 90% of participants had pre- existing neutralising antibodies specific for the Ad26 vector, correlation analyses indicated that there was no association between pre-existing Ad26-specific immunity and the vaccine-induced Ebola virus glycoprotein-specific binding antibody responses (appendix p 19). The immunogenicity findings described in this report  are consistent with data observed in previous studies showing the safety and immunogenicity of the Ad26.ZEBOV and MVA-BN-Filo vaccine regimen in a European population 13,15,20 and in east African populations that were  not affected by the 2014 16 Ebola outbreak.12,14 The  kinetics of the humoral responses observed in phase 1 and 2 clinical studies are supported by the results of our study. 12 15,20 A small proportion (18%) of stage 2 participants  received their second dose outside the protocol-defined window. A sensitivity analysis showed that extension of the time interval between Ad26.ZEBOV and MVA-BN-Filo doses did not have a negative effect on vaccine-induced immune responses at 21 days after the second dose, as 44 (98%) of 45 participants who received a delayed second dose had Ebola virus glycoprotein-specific binding antibody responses, with a GMC similar to that observed in participants who received the second dose within the protocol-defined window. Our study also showed that a booster vaccination with Ad26.ZEBOV given at 2 years after the first dose was well tolerated and induced a strong anamnestic response, as evidenced by Ebola virus glycoprotein-specific binding antibody concentrations that were approximately 40-times higher at 7 days after the booster vaccination and approximately 110-times higher at 21 days after the booster vaccination than immediately before the booster. Ebola virus glycoprotein-specific binding antibody concentrations decreased at 1 year after the booster vaccination; however, responses were observed in all participants at that timepoint, at a concentration that was at least nine-times higher than that observed at 1 year and 2 years after the first dose. This finding indicates that the Ad26.ZEBOV and MVA-BN-Filo vaccine regimen had induced humoral immune memory, which we believe can be triggered by future natural infections and is important for subsequent considerations of the deployment of this vaccine. Prophylactic vaccination with the Ad26.ZEBOV and MVA-BN-Filo vaccine regimen could be considered as a medium-term to long-term strategy. In addition, as a precautionary measure, a booster vaccination with Ad26.Stage 1 (Ad26.ZEBOV and  MVA-BN-Filo with an Ad26.ZEBOV booster at 2 years after dose 1)Stage 2 Ad26.ZEBOV and  MVA-BN-Filo Ebola vaccine groupMenACWY and placebo control group (Continued from previous page) Day 1080 (359 days after booster vaccination) Number of participants* 26 NA NA GMC (95% CI), EU/mL 3237 (2305 4547) NA NA Responders  26/26 (100%; 87 100) NA NA For the proportions of responders, exact (Clopper-Pearson) 95% CIs are shown. A participant was considered a responder  at a specific timepoint if either: (1) the sample was negative at baseline and positive post-baseline, and the post-baseline  value was more than 2 5-times higher than the  LLOQ; or (2) the sample was positive both at baseline and post-baseline,  and there was a greater than 2 5-times increase from baseline.  Ad26.ZEBOV=adenovirus type 26 vector-based vaccine  encoding the Ebola virus glycoprotein. EU=ELISA units. GMC=geometric mean concentration. LLOQ=lower limit of quantification. MenACWY=meningococcal quadrivalent (serogroups A, C, W135, and Y) conjugate vaccine.   MVA-BN-Filo=modified vaccinia Ankara vector-based vaccine, encoding glycoproteins from the Ebola virus, Sudan virus, and Marburg virus, and the nucleoprotein from the Tai Forest virus. NA=not appropriate. *Refers to the number with data at that timepoint.  Expressed as n/N (%; 95% CI), where n is the number of responders at that timepoint and N is the total number of participants with data at baseline and at that timepoint. Table 2: Ebola glycoprotein-specific binding antibody responses in each study group from baseline to  study completionArticleswww.thelancet.com/infection   Vol 22   January 2022  107ZEBOV could be considered in anticipation of an  imminent exposure to Ebola virus. This study has some limitations, including the  imbalance in the numbers of men and women in the study population (most participants were men because of local socioeconomic and cultural factors); the exclusion of pregnant women, as is generally conventional during trials of new investigational products (with the related requirement for contraception in those of childbearing potential); 21 the measurement of Ebola virus glycoprotein- specific neutralising antibody titres in only a subset of participants; and the offer of a booster dose to only stage 1 participants. The study was initially planned as a large cluster-randomised trial, with vaccine effectiveness as the primary endpoint; however, the study design and outcomes were changed after the Ebola virus disease outbreak in Sierra Leone declined (ie, the cluster-randomised trial component was removed, the follow-up period was extended, and the booster dose in stage 1 participants was included). The addition of the booster dose was to ascertain whether the Ad26.ZEBOV and MVA-BN-Filo vaccine regimen could establish a memory response. As stage 1 participants were the first to be vaccinated in the study, they were also the first group to reach the follow-up timepoint of 2 years after the first dose, when the booster dose was due to be administered and when the collection of data at 1 year after the booster dose in this group would not have delayed the reporting of the results of the overall study. Aside from these limitations, the study has many  strengths, including the enrolment of participants in a country previously affected by Ebola virus; a 2-year follow-up period, which provided the opportunity to assess the durability of immune responses; and the inclusion of a booster vaccination given 2 years after the initial vaccination. Starting the study during the Ebola outbreak, in a largely rural setting, and in a research-naive population, has provided valuable lessons regarding clinical trial implementation and conduct under difficult conditions. 18  Participant retention was challenging, especially in the aftermath of the outbreak, as some individuals relocated outside the study area for work, business, or study. Despite this challenge, reasonable long-term retention rates were achieved due to concerted community trust-building and participant follow-up arrangements. 17,18,22 The Ad26.ZEBOV and MVA-BN-Filo vaccine regimen,  with a 56-day interval between the two doses, assessed in this study, received marketing authorisation on July 1, 2020, for prophylactic use, under exceptional circumstances, in adults and children aged 1 year or older in the EU. 10 This vaccine regimen was previously shown  to provide protection in vaccinated non-human primates against an Ebola virus challenge, which is fully lethal in unvaccinated control animals. 11 In the absence of clinical  efficacy data in humans, a statistical approach referred to  as immuno  bridging using data from this study and other  clinical studies was used to infer the likelihood of protection induced by vaccination by correlating the magnitude of vaccine-elicited immune parameters in non-human primates with those observed in vaccinated humans. 23 Although a mechanistic correlate of protection  has not yet been identified, the Ebola virus glycoprotein-specific binding antibody GMCs observed 21 days after the second dose in participants who received the Ad26.ZEBOV and MVA-BN-Filo vaccine regimen were similar to the GMC of 1262 EU/mL (95% CI 1169 1363) reported Figure 4: Ebola virus glycoprotein-specific binding antibody responses in stage 1 and 2 participants (A) and  Ebola virus glycoprotein-specific neutralising antibody responses in stage 2 participants (B)In (A), the response profile for each study group is shown as geometric mean concentrations of anti-Ebola virus glycoprotein IgG. The error bars show the 95% CIs. Labels for day 724 (4 days after the booster vaccination) and day 727 (7 days after the booster vaccination) have been omitted. In (B), the response profile for each study group is shown as geometric mean titres. The error bars show the 95% CIs. Ad26.ZEBOV=adenovirus type 26 vector-based vaccine encoding the Ebola virus glycoprotein. EU=ELISA units. IC 50=half maximal inhibitory  concentration. LLOQ=lower limit of quantification. MenACWY=meningococcal quadrivalent (serogroups A, C, W135, and Y) conjugate vaccine. MVA-BN-Filo=modified vaccinia Ankara vector-based vaccine, encoding glycoproteins from the Ebola virus, Sudan virus, and Marburg virus, and the nucleoprotein from the Tai Forest virus.15778156 360 540 7207411080100  000 10 000 1000 100 10 0Antibody arbitrary concentration (EU/mL) Time (days) Ad26.ZEBOV or MenAC WYMVA-BN-Filo or placeboA 15778360 720100  00 1000 100 10 0Neutralising antibody titre (IC50 titre) Time (days)BAd26.ZEBOV booster (stage 1 only)LLOQ Ad26.ZEBOV or MenAC WYMVA-BN-Filoor placeboStage 1: Ad26.ZEBOV and MVA-BN-Filo with Ad26.ZEBOV boosterStage 2: MenACWY and placeboStage 2: Ad26.ZEBOV and MVA-BN-Filo Stage 2: Ad26.ZEBOV and MVA-BN-FiloStage 2: MenACWY and placebo LLOQArticles108  www.thelancet.com/infection   Vol 22   January 2022at 28 days after rVSV-ZEBOV-GP vaccination by use of  the same assay in the same laboratory.24 rVSV-ZEBOV- GP, which was the first Ebola virus vaccine to receive conditional marketing authorisation in Europe and approval for use in adults in the USA and several African countries, 7 9 is the only vaccine for which data on vaccine  effectiveness are currently available (ie, estimated vaccine effectiveness of 100% from 10 days after vaccination onwards in a phase 3 trial in Guinea during the west African outbreak, 4 and an estimated vaccine  effectiveness of 97  5% in DR Congo).6 Recognising the threat of unpredictable future Ebola  virus disease outbreaks, further vaccine development work is crucial to strengthen international health security by diversifying vaccination strategy options. Additional studies are in progress, such as PREVAC (NCT02876328), a randomised trial currently underway in Sierra Leone, Guinea, Liberia, and Mali assessing three vaccine strategies in adults and children, including the Ad26.ZEBOV and MVA-BN-Filo vaccine regimen, the single-dose rVSV-ZEBOV-GP vaccine, and a two-dose rVSV-ZEBOV-GP vaccine regimen. 25 Another study, DRC-EB-001  (NCT04152486), is currently underway in North Kivu, DR Congo, to assess the feasibility and safety of the two-dose Ad26.ZEBOV and MVA-BN-Filo regimen at the population level. EBL2007 (NCT0418600) in DR Congo and EBL2009 (NCT04028349) in Uganda are two ongoing open-label trials that will provide additional information on the immunogenicity and safety of the Ad26.ZEBOV and MVA-BN-Filo vaccine regimen. In conclusion, our findings show that in healthy  African adult volunteers living in a region previously affected by Ebola virus disease, the Ad26.ZEBOV and MVA-BN-Filo vaccine regimen administered with a 56-day interval between the two doses is well tolerated and induces humoral immune responses that persist for at least 2 years, as well as humoral immune memory. Booster vaccination with Ad26.ZEBOV administered 2 years after the first dose induces a strong anamnestic response within 7 days, which could be valuable for populations at imminent risk of exposure to Ebola virus, such as health workers in Ebola-endemic settings. Contributors DI and DM drafted the manuscript. DM did the literature search for and drafted the research in context section. DI, DM, MOA, FB, KO-K, BLo, TM, ES, JF, KEG, MS, GFD, BKe, HL, SL, NG, ML, VB, AG, DH, BC, KL, CR, BG, MD, BLe, and DW-J were involved in study conceptualisation, design, and conduct, and the interpretation of results. DW-J was the lead scientist for the programme (EBOVAC1) at the London School of Hygiene &amp; Tropical Medicine. MD was the lead scientist for the programme at Janssen Vaccines &amp; Prevention BV. BLe was the principal investigator of the clinical trial in Sierra Leone. GFD, BR, AS-B, and IS contributed to the enrolment and clinical care of participants and to data collection. DK was responsible for data management. BLo, BK , GTO, VB, and KL were responsible for the management and analysis of laboratory samples, and the interpretation of laboratory results. TM, ES, and SL were responsible for community engagement activities. MJ was the clinical trial pharmacist and was responsible for study vaccine preparation and dispensing. AG and DH performed the statistical analyses. AG, CR, and DM have accessed and verified the study data. All authors reviewed and approved the final manuscript. All authors had full access to all the data in the study and the corresponding author had final responsibility for the decision to submit for publication. Declaration of interests BKe was a full-time employee of Janssen at the time of the study. NG, ML, AG, DH, VB, KL, BC, CR, and MD were full-time employees of Janssen at the time of the study, and declare ownership of shares in Janssen. DW-J reports grants from the Innovative Medicines Initiative and non-financial support from Janssen Vaccines &amp; Prevention BV during the conduct of the study; and grants from the Coalition for Epidemic Preparedness Innovations and non-financial support from Janssen Vaccines &amp; Prevention BV outside the submitted work. HL reports grants from GSK and Merck outside the submitted work. All other authors declare no competing interests. Data sharing Janssen has an agreement with the Yale Open Data Access (YODA) Project to serve as the independent review panel for evaluation of requests for clinical study reports and participant-level data from investigators and physicians for scientific research that will advance medical knowledge and public health. Data will be made available following publication and approval by YODA of any formal requests with a defined analysis plan. For more information on this process, or to make a request, please visit The YODA Project website at http://yoda.yale.edu. The data sharing policy of Janssen is available at https://www.janssen.com/clinical-trials/transparency. We consider that the study methods and results in adult participants are clearly documented in this Article. Study methods for enrolment of children and their results will be presented in a separate publication. The clinical study protocol is available in the appendix (pp 25 154). Acknowledgments This work was supported by the Innovative Medicines Initiative 2 Joint Undertaking (grants 115854 [to the EBOVAC 1 project], 115850 [to the EBOMAN project via the Janssen Ebola vaccine programme], and 115847 [to the EBODAC project via the Janssen Ebola vaccine programme]), Janssen Vaccines and Prevention BV, the EU s Horizon 2020 research and innovation programme (to the Innovative Medicines Initiative 2 Joint Undertaking), the European Federation of Pharmaceutical Industries and Association (to the Innovative Medicines Initiative 2 Joint Undertaking), and the National Institute of Allergy and Infectious Diseases, National Institutes of Health (contract HHSN272200800056C to the Janssen Filovirus project). We thank the staff and management of Kambia Government Hospital; the Kambia district health management team; the site study team, including study physicians, pharmacists, and other clinicians; the site-visiting paediatricians; expert trainers who supported the site team; the Janssen trial management, data management, quality assurance, and clinical quality teams; the clinical trial monitors; the College of Medicine and Allied Health Sciences, University of Sierra Leone, and the London School of Hygiene &amp; Tropical Medicine project management and administrative teams; the social science team; the community engagement team; and colleagues from World Vision, GOAL, and the Ebola Vaccine Deployment, Acceptance and Compliance project. We thank all EBL3001 study participants and their families and the EBL3001 study group. We also  thank Marialuisa Quadri (Janssen Vaccines and Prevention, Leiden, Netherlands) and Vikki Clayton (Zoetic Science, an Ashfield company, part of UDG Healthcare, Macclesfield, UK) for medical writing assistance and publication coordination. Funding for Zoetic Science medical writing assistance and publication coordination was provided by Janssen Vaccines and Prevention. We also thank Yvonne Salzgeber (Janssen Vaccines and Prevention, Leiden, Netherlands) for publication coordination. References 1 Centers for Disease Control and Prevention. 2014 2016 Ebola  outbreak in west Africa 2019. https://www.cdc.gov/vhf/ebola/ history/2014-2016-outbreak (accessed July 9, 2020). 2 WHO. Resurgence of Ebola in north Kivu in the Democratic  Republic of the Congo. 2021. https://www.afro.who.int/news/resurgence-ebola-north-kivu-democratic-republic-congo (accessed Aug 23, 2021).Articleswww.thelancet.com/infection   Vol 22   January 2022  1093 Centers for Disease Control and Prevention. History of Ebola virus  disease (EVD) outbreaks. 2021. https://www.cdc.gov/vhf/ebola/ history/chronology.html (accessed Aug 2, 2021). 4 Henao-Restrepo AM, Camacho A, Longini IM, et al. Efficacy and  effectiveness of an rVSV-vectored vaccine in preventing Ebola virus disease: final results from the Guinea ring vaccination, open-label, cluster-randomised trial (Ebola Ca Suffit!). Lancet 2017; 389: 505 18. 5 Walldorf JA, Cloessner EA, Hyde TB, MacNeil A, CDC Emergency  Ebola Vaccine Taskforce. Considerations for use of Ebola vaccine during an emergency response. Vaccine 2019; 37: 7190 200. 6 WHO. Preliminary results on the efficacy of rVSV-ZEBOV-GP Ebola  vaccine using the ring vaccination strategy in the control of an Ebola outbreak in the Democratic Republic of the Congo: an example of integration of research into epidemic response. 2019. https://reliefweb.int/report/democratic-republic-congo/preliminary-results-efficacy-rvsv-zebov-gp-ebola-vaccine-using-ring (accessed July 9, 2020). 7 European Commission. Vaccine against Ebola: commission grants   first-ever market authorisation. 2019. https://ec.europa.eu/commission/presscorner/detail/en/ip_19_6246 (accessed Aug 12, 2021).  8 US Food and Drug Administration. First FDA-approved vaccine for  the prevention of Ebola virus disease, marking a critical milestone in public health preparedness and response. 2019. https://www.fda.gov/news-events/press-announcements/first-fda-approved-vaccine-prevention-ebola-virus-disease-marking-critical-milestone-public-health (accessed Aug 12, 2021). 9 Merck. ERVEBO (Ebola Zaire vaccine, live) now registered in  four African countries, within 90 days of reference country approval and WHO prequalification. 2020. https://www.merck.com/news/ervebo-ebola-zaire-vaccine-live-now-registered-in-four-african-countries-within-90-days-of-reference-country-approval-and-who-prequalification/ (accessed July 9, 2020). 10 European Commission. Vaccine against Ebola: commission grants   new market authorisations. 2020. https://ec.europa.eu/commission/presscorner/detail/en/ip_20_1248 (accessed July 9, 2020). 11 Callendret B, Vellinga J, Wunderlich K, et al. A prophylactic  multivalent vaccine against different filovirus species is immunogenic and provides protection from lethal infections with Ebolavirus and Marburgvirus species in non-human primates. PLoS One 2018; 13: e0192312. 12 Anywaine Z, Whitworth H, Kaleebu P, et al. Safety and  immunogenicity of a 2-dose heterologous vaccination regimen with Ad26.ZEBOV and MVA-BN-Filo Ebola vaccines: 12-month data from a phase 1 randomized clinical trial in Uganda and Tanzania. J Infect Dis 2019; 220: 46 56. 13 Milligan ID, Gibani MM, Sewell R, et al. Safety and immunogenicity  of novel denovirus type 26- and modified vaccinia Ankara-vectored Ebola vaccines: a randomized clinical trial. JAMA 2016; 315: 1610 23.14 Mutua G, Anzala O, Luhn K, et al. Safety and immunogenicity of a  2-dose heterologous vaccine regimen with Ad26.ZEBOV and MVA-BN-Filo Ebola vaccines: 12-month data from a phase 1 randomized clinical trial in Nairobi, Kenya. J Infect Dis 2019; 220: 57 67 . 15 Pollard AJ, Launay O, Lelievre JD, et al. Safety and immunogenicity  of a two-dose heterologous Ad26.ZEBOV and MVA-BN-Filo Ebola vaccine regimen in adults in Europe (EBOVAC2): a randomised, observer-blind, participant-blind, placebo-controlled, phase 2 trial. Lancet Infect Dis 2020; 21: 493 506. 16 WHO. Maps from 30 March 2016: geographical distribution of new  and total confirmed cases. 2021. https://apps.who.int/ebola/current-situation/ebola-situation-report-30-march-2016 (accessed Aug 4, 2021). 17 Enria L, Lees S, Smout E, et al. Power, fairness and trust:  understanding and engaging with vaccine trial participants and communities in the setting up the EBOVAC-Salone vaccine trial in Sierra Leone. BMC Public Health 2016; 16: 1140. 18 Mooney T, Smout E, Leigh B, et al. EBOVAC-Salone: lessons  learned from implementing an Ebola vaccine trial in an Ebola-affected country. Clin Trials 2018; 15: 436 43. 19 Afolabi MO, Ishola D, Manno D, et al. Safety and immunogenicity  of the two-dose heterologous Ad26.ZEBOV and MVA-BN-Filo Ebola vaccine regimen in children in Sierra Leone: a randomised, double-blind, controlled trial. Lancet Infect Dis 2021; published online Sept 13. https://doi.org/10.1016/S1473-3099(21)00128-6. 20 Winslow RL, Milligan ID, Voysey M, et al. Immune responses to  novel adenovirus type 26 and modified vaccinia virus Ankara-vectored Ebola vaccines at 1 year. JAMA 2017; 317: 1075 7 7. 21 Gomes MF, de la Fuente-Nunez V, Saxena A, Kuesel AC. Protected  to death: systematic exclusion of pregnant women from Ebola virus disease trials. Reprod Health 2017; 14 (suppl 3): 172. 22 Tengbeh AF, Enria L, Smout E, et al.  We are the heroes because we  are ready to die for this country : participants  decision-making and grounded ethics in an Ebola vaccine clinical trial. Soc Sci Med 2018; 203: 35 42. 23 Roozendaal R, Hendriks J, van Effelterre T, et al. Nonhuman  primate to human immunobridging to infer the protective effect of an Ebola virus vaccine candidate. NPJ Vaccines 2020; 5: 112. 24 Halperin S, Das R, Onorato MT, et al. Immunogenicity, lot  consistency, and extended safety of rVSV G-ZEBOV-GP vaccine: a phase 3 randomized, double-blind, placebo-controlled study in healthy adults. J Infect Dis 2019; 220: 1127 35. 25 Levy Y , Lane C, Piot P, et al. Prevention of Ebola virus disease  through vaccination: where we are in 2018. Lancet 2018; 392: 787 90.</w:t>
            </w:r>
          </w:p>
        </w:tc>
      </w:tr>
      <w:tr>
        <w:tc>
          <w:tcPr>
            <w:tcW w:type="dxa" w:w="4320"/>
          </w:tcPr>
          <w:p>
            <w:r>
              <w:t>2629</w:t>
            </w:r>
          </w:p>
        </w:tc>
        <w:tc>
          <w:tcPr>
            <w:tcW w:type="dxa" w:w="4320"/>
          </w:tcPr>
          <w:p>
            <w:r>
              <w:t xml:space="preserve"> 1 Jensen KJ, et al. BMJ Global Health 2020;5:e001873. doi:10.1136/bmjgh-2019-001873Seasonal variation in the non-  specific  effects of BCG vaccination on neonatal  mortality: three randomised controlled trials in   Guinea-  Bissau Kristoffer Jarlov Jensen,1,2 Sofie Biering-  S r ensen,1 Johan Ursing,3,4  Poul-  Erik Lund Kofoed,5,6 Peter Aaby,1,6 Christine Stabell Benn1,7Original research To cite: Jensen KJ,  Biering-   S rensen S, Ursing J,  et al. Seasonal variation in the non-  specific effects of  BCG vaccina tion on neonatal  mortality: three randomised controlled trials in Guinea-   Bissau.  BMJ Global Health  2020;5:e001873. doi:10.1136/bmjgh-2019-001873 Handling editor Seye Abimbola Received 27 July 2019 Revised 11 September 2019Accepted 15 September 2019 For numbered affiliations see end of article. Correspondence to Professor Christine Stabell Benn;    CB@   ssi.   dk   Author(s) (or their  employer(s)) 2020. Re-  use  permitted under CC BY -  NC.  No  commercial re-  use.  See rights  and permissions. Published by BMJ.AbsTrACT The BCG vaccine protects non-  specifically a gainst other  diseases than tuberculosis. Three randomised controlled  trials of early BCG in Guinea-  Bissau found a 38% reduction  in all-  cause neona tal mortality. Little is known about the  underlying mechanisms. In Guinea-  Bissau,  prevalent  infectious diseases display distinct seasonality. Revisiting the three trials (&gt;6500 infants) comparing early BCG versus no early BCG in low weight infants on all-  cause  neona tal mortality over 12 consecutive years, we explored  the seasonal variation in BCG s effect on mortality. In a subgroup of participants, adaptive and innate cytokine responses were measured 4 weeks after randomisation. Consistently over the course of the three trials and 12 years, the effect of BCG on all-  cause neona tal mortality  was particularly beneficial when administered in November to January, coincident with peaking malaria infections. During these months, BCG was also associated with stronger proinflammatory responses to heterologous challenge. Recent studies have suggested a protective effect of BCG against malaria. BCG may also ameliorate immune-  compromising fa tal effects of placental malaria in  the newborn. InTrodu CTIon Besides protecting against disseminated  tuberculosis (TB), the BCG vaccine has bene - ficial non-  specific  effects (NSEs), reducing  mortality to other infections.1 2 In Guinea-   Bissau, it was customar y not to provide BCG  to low weight or preterm infants. We there-fore had the opportunity to investigate the effect of providing early BCG to low weight infants in three randomised controlled trials (RCTs) from 2002 to 2013. The intervention group received BCG at the first possible vacci-nation contact after birth; the control group received BCG according to local practice, usually around 6 weeks of age. 2 4 The trials  included a total of more than 6500 newborns. All three trials found that early BCG  reduced all-  cause  mortality; the combined meta-  estimate  showed a 16% reduction  (mortality rate ratio (MRR) 0.84 (0.71 1.00)) in infant mortality (12 months) by early BCG and a very marked 38% reduction in neonatal mortality (28 days) (MRR 0.62 (0.46 0.83)). 2  Verbal autopsy data and hospital records suggest that BCG particularly reduced neonatal mortality due to septicaemia and respiratory infections. 2 5 Recent immunological studies have  suggested that the beneficial NSEs of BCG Key questions What is already known?   BCG vaccine non-  specifically protects a gainst oth- er diseases than tuberculosis presumably via its  immune-  modula tory properties, training the innate  immune system to enhance response potential.   Malaria in pregnancy is associated with an immune-   compromised phenotype in the newborn and a high - er infant morbidity and mortality. What are the new findings?   Revisiting three randomised controlled trials of early BCG vaccination in low weight babies in Guinea-   Bissau,  we found that consistently over the course  of the three trials spanning 12 years, the protective effect of BCG on neonatal mortality was particu-larly observed when administered in November to January, with modest effects in the remaining months.   This seasonality was coincident with the monthly malaria incidence pattern.   The immunological effects of BCG on proinflamma-tory adaptive and innate in vitro cytokine responses were stronger in the same months. What do the new findings imply?   We hypothesise that neonatal BCG vaccination ameliorates the detrimental immunological effects of malaria in pregnancy in the newborn, thereby in-creasing resilience against infectious insults in early life.  on October 21, 2023 by guest. Protected by copyright. http://gh.bmj.com/ BMJ Glob Health: first published as 10.1136/bmjgh-2019-001873 on 5 March 2020. Downloaded from 2 Jensen KJ, et al. BMJ Global Health 2020;5:e001873. doi:10.1136/bmjgh-2019-001873BMJ Global Health may be linked to epigenetic changes of the innate  immune system.6 Tropical Guinea-  Bissau in West Africa has two distinct  seasons defined by precipitation patterns. Although there is some variation between different years, we have usually classified the rainy season from June to November and the dry season from December to May. A number of important infectious diseases endemic to children in Guinea-  Bissau  and neighbouring countries follow a  seasonal pattern, including rotavirus,7 respiratory syncy- tial virus (RSV),8 9 cryptosporidium10 and malaria.11 We  speculated that if BCG non-  specifically affects suscepti - bility to infections with a seasonal prevalence pattern, the BCG effect on neonatal mortality might be dependent on season. In an explorative analysis, we therefore investigated  potential seasonal variation of the beneficial NSEs of BCG on neonatal mortality. Me TH ods Trial site and design The Bandim Health Project (BHP) has conducted three RCTs of early BCG vaccination of low birth infants (&lt;2.50 kg) in urban Bissau, Guinea-  Bissau, in 2002 2004 (T rial  I),3 2004 2008 (Trial II)4 and 2008 2013 (Trial III).2 In  brief, recruitments took place at the maternity ward at the national hospital in capital Bissau, and three private hospitals in the capital, or for infants born at home when they came for their first vaccination at one of the three health centres in the BHP health and demographic surveillance site study area or at immunisation days at a private hospital. Infants weighing less than 2500 g at the time of assessment, without major malformations, who were not overtly sick, and had not received BCG, were eligible to participate in the trials. r andomisation Boys and girls were randomised separately (1:1) in blocks of 24 to receive early BCG, that is, at discharge or first consultation, or delayed BCG. Infants allocated to the early BCG group were vaccinated intradermally in the upper deltoid region by trained nurses with 0.05 mL BCG vaccine SSI (also known as BCG-  Denmark,  strain 1331,  Statens Serum Institut (SSI), Copenhagen, Denmark). The children who were allocated to delayed BCG were treated according to local practice, that is, their mothers were told to have their children BCG vaccinated at the local health centres when the child had obtained a weight &gt;2500 g; in practical terms, the mothers typically waited until 6 weeks of age when the child was due to receive the first diphtheria-   tetanus-   pertussis-   containing vaccine and  second oral polio vaccine (OPV). All children received OPV at birth. Follow-up After enrolment, the children and their mothers and/or guardians were driven home.Infants were visited at home by the field team 3 days  and 2 months after enrolment in order to assess neonatal mortality, and again at 6 and 12 months of age. When a death was registered, the assistant asked for the child s vaccination card. A verbal autopsy was conducted about 3 months after the death by a trained assistant. A local doctor reviewed the autopsy and assigned a diagnosis. Immunological study Within Trial III, 467 infants randomised to early BCG or delayed BCG from March 2011 to December 2011 were included in an immunological subgroup study and had in vitro cytokine responses to innate agonists and recall antigens assessed 4 weeks after randomisation to assess the effect of early BCG on in vitro cytokine responses to purified protein derivative (PPD) and innate agonists. 12  In brief, for enrolment into the immunological subgroup study, infants were visited at home by the study team 4 weeks after randomisation to early BCG or delayed BCG. Provided informed consent, blood was collected by heel puncture into a heparinised tube. The blood was diluted 1:9 with supplemented RPMI-1640 and stimulated for 24 hours in a 37 C humidified incubator with 5% CO2 with the following (final concentration in parenthesis): phorbol 12-  myristate 13-  acetate (PMA)  (100 ng/mL; Sigma-  Aldrich) and ionomycin (1  g/ mL) (Sigma-  Aldrich) as a positive control; PPD from  Mycobacterium tuber culosis (Statens Serum Institut, Copen- hagen, Denmark) (10  g/mL) to assess the mycobacte-rial specific response; lipopolysaccharide (LPS) (10 ng/mL) (Sigma-  Aldrich) (a T oll-  like receptor (TLR) four  agonist);  (S)-(2,3-   bis(palmitoyloxy)-(2-   RS)-   propyl)-   N-   palmitoyl-   (R)-   Cys-   (S)-   Ser-   (S)-   Lys4-   OH,trihydrochloride  (Pam3CSK4) (1  g/mL) (a TLR2/1 agonist) (Invi-voGen); thiazoloquinoline compound (CL075) (1  g/mL) (a TLR8/7 agonist) (InvivoGen). Supernatants were kept at  70 C until analysis at SSI, Copenhagen, by an immunobead-  based multiplexed assay as previously  described.13 The cytokines analysed were interleukin  (IL)-1 , IL-5, IL-6, IL-10, IL-17, interferon (IFN)-  and tumour necrosis factor (TNF)- . Patient and public involvement Participating mothers were not individually involved in the design or conduct of the study during the course of the study. The results of the three clinical trials have been reported to the Ministry of Health in Guinea-  Bissau, who  has since adopted BCG vaccination at birth to low birth weight infants as official national policy . s tatistical analysis Neonatal mortality rates were compared for infants randomised to early or delayed BCG in a Cox propor - tional hazard model, with age as the underlying time. We adjusted the SE for the dependence of twins by using robust SE. In the analysis combining trials, we allowed separate baseline hazards for each trial. Season or month of enrolment was defined by the date of randomisation. on October 21, 2023 by guest. Protected by copyright. http://gh.bmj.com/ BMJ Glob Health: first published as 10.1136/bmjgh-2019-001873 on 5 March 2020. Downloaded from Jensen KJ, et al. BMJ Global Health 2020;5:e001873. doi:10.1136/bmjgh-2019-0018733BMJ Global Health Figure 1  HR for neonatal death comparing early BCG with  delayed BCG, per calendar month and by trial. For T rial II,  no HR estimate for January and July due to no deaths in  the early BCG group in January and delayed group in July, respectively. HR&lt;1 indicates lower mortality in the BCG group; HR&gt;1 indicates lower mortality in the delayed BCG group. Cytokine data were log transformed. For several of  the cytokines, a proportion of the measurements was below the lower limit of detection or above the upper limit of detection of the assay, and therefore denoted as non-  detectable (ND) measurements. ND measurements  were handled by multiple imputations based on T obit  regression.14 15 The parameters of the underlying normal  distribution are estimated by Tobit regression and values below or above the detection limit are drawn multiple times from a truncated normal distribution. Geometric mean ratios (GMRs) were obtained as anti-  logged  coef- ficients. For distributions with &gt;50% ND measurements, the proportion of detectable samples was analysed by Poisson regression giving proportion ratios (PRs). Statistical analyses were performed using Stata V.12  software. r esul T s Combining the three RCTs, in total 6525 infants and 189 neonatal deaths were included in the neonatal mortality analysis as previously published. 2 Cohort characteristics  have previously been described; background parameters were evenly distributed between the two randomisation arms 2 4; age at randomisation and distribution of sex  did not vary by month of enrolment in the two study arms; and distribution of age of reception of BCG in the delayed group did not vary by month (data not shown). The overall neonatal mortality rates declined from  Trial I over Trial II to Trial III. 2 The number of deaths in  Trial I was too small to be analysed separately by calendar month (online supplementary table 1). The monthly fluctuations in the crude neonatal mortality rates (by month of randomisation) were larger in Trial II than Trial III, which may be partly explained by the latter trial comprising a larger number of individuals (normalisa-tion effect). Nonetheless, in both Trial II and Trial III, there were marked drops in the delayed BCG group mortality in July and October, and surges in August and December (online supplementary figure 1), whereas for the early BCG group in both trials, mortality rates were relatively high in July, and low in November, December, January and April (online supplementary figure 2). Comparing the neonatal mortality rates in the early  BCG group with the delayed BCG group (online supple-mentary figure 3), we estimated HR by calendar month of randomisation for Trial II, Trial III and the three trials combined (online supplementary table 1; figure  1 ).  Across all three trials and 12 years, there was a consistent pattern of a protective effect of BCG particularly during November to January. In contrast, there seemed to be an increased relative hazard after BCG in July. The effect estimate of early BCG seemed to covary inversely with the proportion of low birthweight children born in the BHP study area (the main catchment area and recruitment sites of the trials), with a nadir in July and more deliveries in October to March (online supplementary figure 4). The monthly combined effect estimates (online supple- mentary table 1) differed significantly (test of hetero-geneity, p=0.05). Applying the conventional seasonal dichotomy defined by precipitation (rainy season June to November; dry season December to May), the BCG effect estimates were not significantly different (test of heterogeneity, p=0.15) between the dry season (HR=0.50 (0.33 0.76)) and the rainy season (HR=0.78 (0.51 1.20)) (figure   2; online supplementary table 2). In public health, the seasonal definition has often  been a proxy for a high burden of malaria infection. In Guinea-  Bissau, malaria is now a late rain-  early dr y season  epidemic.11 Data from Bissau show that the malaria trans- mission in &lt;15-  year -  old children mainly takes place from  September  to January (online supplementary figure 5).  Comparing BCG effects in the period with high malaria transmission (September January) with low malaria transmission (February August) yielded significant effect modification, with a HR=0.41 (0.25 0.66) for September January and a HR=0.83 (0.56 1.23) for February August, p=0.02 for interaction between season and BCG (online supplementary table 3). Letting the data define the annual stratification as  November to January versus February to October, we found highly significantly different estimates of the effect of BCG on all-  cause  neonatal mortality (p=0.001), with  a HR=0.22 (0.11 0.45) for November to January and HR=0.86 (0.61 1.21) for February to October (table   1;  figure   2). This pattern was comparable in boys and girls.  The stronger beneficial effect of BCG in November Jan-uary versus February October was seen across all the study years (online supplementary figure 6). Triangulation The observed pattern could indicate that BCG amelio-rated the negative effects of maternal malaria infection late in pregnancy. To test this hypothesis, we performed several analyses to test the derived deductions. Deduction 1: If maternal malaria late in pregnancy is  harmful to the child, then there should be a negative  on October 21, 2023 by guest. Protected by copyright. http://gh.bmj.com/ BMJ Glob Health: first published as 10.1136/bmjgh-2019-001873 on 5 March 2020. Downloaded from 4 Jensen KJ, et al. BMJ Global Health 2020;5:e001873. doi:10.1136/bmjgh-2019-001873BMJ Global Health Figure 2  HR for neonatal death comparing early BCG with  delayed BCG, stratified by sex, trial and season. Estimated  HR (with 95% CI) comparing early BCG to delayed BCG, stratified by season and trial. Season of BCG administration is defined as November to January versus February to October or dry (December to May) versus rainy (June to November). A HR of 1 is indicated with a vertical hatched line.  p&lt;0.05;   p&lt;0.01;    p&lt;0.001 for interaction between season and BCG. Table 1  Neonatal mortality rates and HR comparing early BCG with delayed BCG, by sex, trial and season (November January vs February O ctober) Trial II Trial III Trial I+II+III MR (deaths/100 pyrs) HR (95% CI) MR (deaths/100 pyrs) HR (95% CI) MR (deaths/100 pyrs) HR (95% CI) Early BCG Delayed BCG BCG early /delayed Early BCG Delayed BCG BCG early /delayed Early BCG Delayed BCG BCG early /delayed ALL November January 16.6 (4/24.2) 84.3 (20/23.7) 0.19 (0.07 to 0.57) 16.1 (6/37.2) 62.9 (23/36.6) 0.25 (0.10 to 0.63) 16.1 (10/62.0) 72.2 (44/60.9) 0.22 (0.11 to 0.45) February October 43.6 (23/52.7) 53.8 (28/52.1) 0.81 (0.46 to 1.42) 38.1 (38/99.7) 39.5 (39/98.7) 0.97 (0.61 to 1.53) 40.7 (63/154.8) 47.0 (72/153.2) 0.86 (0.61 to 1.21) # 0.02 0.01 0.001 BOYS November January 29.2 (3/10.3) 129.6 (13/10.0) 0.22 (0.06 to 0.78) 16.0 (2/12.5) 91.8 (11/12.0) 0.17 (0.04 to 0.78) 21.6 (5/23.2) 107.4 (24/22.4) 0.20 (0.08 to 0.53) February October 59.2 (13/22.0) 63.5 (14/22.0) 0.94 (0.44 to 1.99) 51.6 (16/31.0) 55.6 (17/30.6) 0.94 (0.48 to 1.86) 55.3 (30/54.2) 67.5 (36/53.4) 0.81 (0.49 to 1.32) # 0.05 0.04 0.01 GIRLS November January 7.2 (1/13.9) 51.2 (7/13.7) 0.14 (0.02 to 1.14) 16.2 (4/24.7) 48.7 (12/24.6) 0.34 (0.11 to 1.04) 12.9 (5/38.9) 51.9 (20/38.6) 0.25 (0.09 to 0.66) February Oct 32.5 (10/30.7) 46.6 (14/30.0) 0.70 (0.31 to 1.58) 32.0 (22/68.6) 32.3 (22/68.2) 0.99 (0.53 to 1.83) 32.8 (33/100.6) 36.1 (36/99.8) 0.89 (0.55 to 1.45) # 0.16 0.10 0.02 HR comparing early BCG with delayed BCG. # indicates test of interaction between BCG and season.MR, mortality rate (neonatal deaths per 100 person-  years (pyrs)).association between being born by a mother exposed to high malaria transmission months and neonatal mortality in the control group, which should be abrogated in the BCG group. Indeed, malaria incidences in the month prior to randomisation was associated with a significant increasing risk of neonatal death in the delayed BCG group (HR=1.11 (1.00 1.22)), but a trend for an oppo-site effect in the early BCG group, resulting in an inter - action between malaria incidences and BCG (p=0.03) (online supplementary table 3). Deduction 2: If maternal malaria late in pregnancy is  harmful to the child and primigravidae are more suscep-tible to malaria in pregnancy, then the protective effect of BCG should be strongest in primigravidae. We could confirm this deduction, as the seasonal differences in the effect of BCG was larger among newborns from primi-gravidae pregnancies (November January: HR=0.05 (0.01 0.34) and February October: HR=1.15 (0.68 1.94), p=0.002 for an interaction between season and BCG for the primigravidae), whereas the BCG effect esti-mates were not different between seasons for the multi-gravidae (p=0.26) (online supplementary table 3). Cytokine responses Within Trial III we had found that BCG overall increased innate cytokine responses of particularly IL-1 , IL-6, TNF-  and IFN- . 12 Reanalysing the cytokine responses  according to the seasonal dichotomy defined by the mortality patterns, comparing early BCG with control infants, the enhancing effect of BCG was stronger when administered in November to January compared with March to October (online supplementary table 4). This was seen for both specific responses of IFN-  response to PPD stimulation (figure   3) and non-  specific responses  (online supplementar y table 4). In a collective analysis  combining the non-  specific cytokine responses in a single  estimate,  BCG was associated with significantly larger  on October 21, 2023 by guest. Protected by copyright. http://gh.bmj.com/ BMJ Glob Health: first published as 10.1136/bmjgh-2019-001873 on 5 March 2020. Downloaded from Jensen KJ, et al. BMJ Global Health 2020;5:e001873. doi:10.1136/bmjgh-2019-0018735BMJ Global Health Figure 3  Interfer on (IFN)-  responses to purified protein  derivative (PPD) and medium alone. Geometric means of  IFN-  concentrations in whole blood in vitro stimulated with PPD (10  g/mL) 4 weeks after randomisation to early BCG or nothing (control), stratified by season (November to December vs March to October). Error bar is 95% CI. Figure 4  The immunological ef fects of BCG on in vitro  cytokine responses (collective test). Whole blood from infants randomised to early BCG or nothing was collected 4 weeks after randomisation and stimulated with a panel of innate agonists and recall antigens (Jensen et al, J Infect Dis 2015 211: 956 967), stratified by time (calendar month) of enrolment. The geometric mean ratios (GMRs) comparing early BCG vaccinated with non-  vaccinated infants wer e  analysed collectively for the non-  specific r esponses to  LPS, Pam3CSK4, PMA/ionomycin, CL075 and medium alone using Tobit regression. The study included infants randomised from March to December 2011. Season defined by the month of randomisation as November December, n=101 versus March October, n=366. *p&lt;0.05; ***p&lt;0.001 for test of BCG;   p&lt;0.01 for interaction between season and BCG.IL-1 , IL-6, TNF- , IFN-  and IL-17 responses to heter - ologous challenge in November to December compared with the other months (figure   4). dI s C uss I on Reanalysing three RCTs with similar design covering a period of 12 years, we found that the protective NSE of early BCG vaccination on all-  cause neonatal mortality  in  a tropical low-  income  setting was season-  dependent,  showing a consistent pattern of the most pronounced beneficial effects in November to Januar y, corresponding  to the late rainy and early dry season, coinciding with the months when most expecting mothers would be exposed to malaria. This effect was seen across all three trials and across all study years. s trengths and weaknesses The present analysis was not preplanned. As the immu-nological study was conducted over less than a year, span-ning from April 2011 to February 2012, it does not in its own right support conclusions on seasonal effects. Never - theless, it is noteworthy that the findings on the effect of BCG on mortality are reflected in the immunological effects on cytokine responses in the subcohort. s easonal variation in mortality A number of child health studies in Guinea-  Bissau have  investigated mortality risk by season, applying the conven - tional seasonal definition based on rain patterns. Accu-mulated data from repeated population surveys in rural Guinea-  Bissau covering the period from 1990 to 2013  show that while the overall mortality steadily declined, the under -  five child mortality remained considerably higher  in the rainy season than in the dr y season throughout  the study period, averaging 51% higher (95% CI 45% to 58%). 16 In urban Bissau, the seasonal difference was also  evident although less pronounced in 1991 to 1996 with 15% (95% CI 4% to 28%) higher under-  five mortality in  the rainy season versus the dr y season.17 Also, hospitalisa- tion rates and in-  hospital deaths were higher in the rainy  season. s easonal variation in pathogen exposure A number of important pathogens infecting children display seasonal variation. In a community-  based study  in Bissau, all-  cause diarr hoea in &lt;4-  year -  old children  was considerably higher in the rainy season. The para - site Cryptosporidium parvum is one organism causing diar - rhoea. In Guinea-  Bissau,  it was most prevalent in the early  rainy season and an important cause of death in children less than 1 year. 10 Another diarrhoea-  causing enteropath - ogen, rotavirus, with importance to young infants,18 also  exhibits a seasonal pattern, with annual epidemics occur - ring during the relatively dry and cooler months, from January to April. 7 Studies of the aetiology of respiratory infections in  young children from Senegal19 and Cameroon20 identify  on October 21, 2023 by guest. Protected by copyright. http://gh.bmj.com/ BMJ Glob Health: first published as 10.1136/bmjgh-2019-001873 on 5 March 2020. Downloaded from 6 Jensen KJ, et al. BMJ Global Health 2020;5:e001873. doi:10.1136/bmjgh-2019-001873BMJ Global Health adenovirus and RSV as the most common pathogens in  infants, whereas a case control study of severe acute respi-ratory infections in Kenyan children found that influenza and RSV were the largest risk factors for being a respira-tory infectious case. 21 Recently, a large multicentre survey  in under-  five hospital admissions for severe pneumonia  in seven African and Asian countries found that RSV was the leading  cause of respiratory hospitalisation across all  study sites, partaking 31% of the infectious fraction.22 A previous study found that BCG vaccination was asso- ciated with reduced RSV hospitalisation in children.23  Although there is a paucity in data on RSV from Guinea-   Bissau, a study from neighbouring The Gambia found that RSV diagnosed hospitalised cases peaked in August to  October,8 whereas in Senegal, the RSV season in chil- dren was mostly in July to November.9 In conclusion, the seasonal variation observed in the  above pathogens does not seem to explain the seasonal variation in the BGC effect; most of the pathogens known to fluctuate with season would not cause neonatal mortality and the RSV epidemic seems to peak before the period where we see the strongest beneficial BCG effect. In Guinea-  Bissau, malaria has gradually shifted from  being endemic to epidemic particularly in October to December . BCG has been reported to protect against  malaria. A murine study found that BCG 2 months prior to challenge with Plasmodium yoelii lowered the ensuing  parasitaemia. 24 In Guinea-  Bissau, Roth et al found a  reduction in malaria mortality for children with a BCG scar. 25 Recently an observational study in under-  five chil - dren using data from several sub-  Saharan African coun - tries found that BCG-  vaccinated children had a lower risk  of having a positive rapid diagnostic test (Berendsen  et al,  submitted). In a recent human experiment, using a controlled  human malaria infection model, malaria parasitaemia and clinical symptoms were compared in BCG-  vaccinated  and non-  vaccinated  adults. In half of the BCG-  vaccinated  volunteers, malaria parasitaemia was reduced, concomi - tant with more pronounced clinical symptoms, increased early innate responses to the malaria challenge, increased plasma inflammatory IFN- , granzyme B and C reac-tive protein, and increased cytolytic activity of natural killer (NK) cells in response to Plasmodium falciparum, compared with non-  vaccinated control subjects.26 The  study hence indicated that BCG vaccination via mecha-nisms reminiscent of trained immunity 6 could alter the  clinical and immunological response to malaria infec-tion. Of note, most of the traits of trained immunity asso-ciated with BCG were only observed after the malaria challenge, not in the vaccinated but homeostatic phase prior to malaria. Malaria in pregnancy is a risk factor of congenital  malaria, the result of transplacental transmission of para-sites. Epidemiological studies in sub-  Saharan Africa have  produced  variable estimates of the rate of congenital  malaria.27 An observational study from Nigeria found that  of 546 newborns admitted to a local neonatal intensive care unit for suspicion of sepsis, 13% had congenital malaria. 28 However, in a large cohort study among all  neonates living in a malaria endemic region and admitted to a district hospital in Kenya during 2002 2009, only 1% had P. falciparum malaria parasitaemia; the case fatality  rate of those with parasitaemia was slightly but non-   significantly higher than non-  parasitemic newborns.29 In  the immunological study during 2011 2012, no malaria was found by microscopic examination in infants 4 weeks after randomisation, 12 indicating that neonatal malaria  was rare. Malaria in pregnancy, irrespective of congenital  malaria, is a risk factor for low birth weight, neonatal mortality 30 and reduced infant growth,31 and placental  malaria has been associated with an increased suscepti-bility to malaria during infancy. 32 33 Moreover, a commu- nity study in Benin with a prevalence of placental malaria of 11% found an association with increased incidences of non-  malaria febrile episodes (including both gastro - intestinal and respiratory symptoms) during the first 18 months of life (adjusted incidence rate ratio 1.4 (1.1 1.8), 34 indicating a generalised long-  lasting immune-   compromising effect of placental malaria in the infant, even though the infant may not be infected. Interpretation of the epidemiological evidence T riangulating on the evidence of BCG vaccination  providing health benefit to infants exposed to malaria in pregnancy, the following can be deducted from the present data and circumstantial evidence: (1) We found a strong variation in BCG effect on neonatal mortality by calendar months, with most beneficial effects during November January, months during which mothers were most likely to be exposed to malaria. (2) Whereas the monthly estimated malaria incidences in &lt;15-  year -  old  children in Bissau during the study period ranged from 0 to 8.3 per 1000 persons/month, 11 the epidemiology of  pregnancy malaria in our BCG trial cohorts was unknown. A survey using microscopic examination of peripheral blood from pregnant women in the study area in 2001 2002, leading up to the initiation of Trial I, found that the malaria parasitaemia prevalence was 57%. 35 Hence,  although the survey was not contemporary to our BCG trial, and the malaria epidemic has changed over the course of the BCG trials, 11 the findings indicate relevance  of malaria in pregnancy to the present cohorts. A study in the neighbouring country The Gambia in 2010 2011 among pregnant women attending antenatal care found a malaria prevalence of 9%. 36 (3) Malaria in pregnancy  is a risk factor for low birth weight,37 which increases the  probability of the exposure in our low birthweight cohort. (4) Compiling data from four African sites, the preva-lence of pregnancy malaria increased with the number of months of the pregnancy taking place in the high malaria transmission season. 36 Malaria in pregnancy is a  risk factor for neonatal death.37 We found indication that  malaria transmission rates in the month prior to enrol-ment was associated with increased neonatal mortality in  on October 21, 2023 by guest. Protected by copyright. http://gh.bmj.com/ BMJ Glob Health: first published as 10.1136/bmjgh-2019-001873 on 5 March 2020. Downloaded from Jensen KJ, et al. BMJ Global Health 2020;5:e001873. doi:10.1136/bmjgh-2019-0018737BMJ Global Health the delayed BCG group, whereas this was not seen in the  early BCG group. (5) Primigravidae women experience a higher risk of pregnancy malaria than multigravidae, and the association between placental malaria and low birth weight or neonatal death is stronger in primigravidae (reviewed in previous work 37). Indeed, we found that the  seasonal effect modification was particularly evident in infants born to primigravidae women. The beneficial NSEs of BCG are of variable magni- tude. 4 38 A number of potential explanations are in play,  including differences in BCG strain,39 41 batch variation  strains,42 the enhancing effect of parental priming with  BCG,43 44 genetic polymorphisms45 46 and different under - lying aetiologies of neonatal disease and death. The epidemiological data presented here suggest that season could be a potential effect modifier, probably driven by underlying temporal dynamics of the pathogen burden. Studies from some low-  income countries have suggested  that changes in nutritional status could contribute to the seasonality in morbidity and mortality 47 or differen- tial vaccine responses.48 However, in the present setting  urban districts of the capital Bissau, there is limited seasonal difference in overall food availability. While we cannot exclude that there could be interaction between BCG and certain micronutrients, which may differ in availability by season, we find it unlikely that such inter - action would explain the observed seasonal variation of BCG effects. Immunological effects on the newborn of malaria exposure in  pregnancyImmunological studies have indicated that malaria in pregnancy alters the immunological phenotype in the newborn. Particularly, decreased inflammatory responses and increased frequencies of regulatory T cells have been observed. Infants born with placental malaria had a lower frequency of IFN-  producing CD4 + T cell in response to  PPD 12 months after BCG at birth compared with infants with no placental malaria. 49 Cord blood from Gabonese babies born with placental  malaria (parasitemic placental blood) produced more IL-10 in response to non-  specific CD3/CD28 polyclonal  stimulation compared with placental malaria-  negative  newborns,50 although the IFN-  response of cord blood  to phytohaemagglutinin (PHA) stimulation did not differ significantly by malaria exposure. 51 In The Gambia, cord  blood mononuclear cells from babies born with para-sitemic placentas produced less IFN-  and more IL-10 to PHA stimulation, 52 less IL-  12p40 to LPS53 compared with  cord blood from births with non-  parasitemic placentas.  Moreover , acute placental malaria or histological  evidence of past placental malaria was associated with an increased frequency of IL-10 +CD4+ T cells in cord blood  in response to Staphylococcal enterotoxin B (SEB).54  Also, specific responses to P. falciparum were reduced for IFN-  and increased for IL-10, respectively, in placental malaria-  positive infants  cord blood.52 Depletion of  CD4+CD25+FoxP3+ cells52 or addition of LPS53 partly restored the reduced IFN-  responses to PHA, as well the reduced specific responses to P. falciparum. 51 52 Further - more, in the cord blood from the above Gabonese study, a subset of CD4 +CD25+ T cells exerted repressive effects  on monocyte MHC class I and II expression.50 Kenyan infants born to mothers malaria positive at  delivery could be segregated into responders versus non-  responders  to malaria blood stage antigens by  IFN- , IL-2, IL-13 and/or IL-5 production by cord blood mononuclear cells. Non-  responders nevertheless had  an increased IL-10 response to malarial antigen stim - ulation (hence evidence for prenatal malaria immune experience) compared with both the responding infants and (control) infants born to malaria-  negative mothers.  The malaria antigen-  specific hyporesponsiveness could  be partly reversed by co-  culturing with the clonal stim - ulating cytokines IL-2 +IL-15, indicative of the exposed non-  responders  had adopted an immune tolerant pheno- type. The phenotype of the malaria exposed but non-   responding infants characterised by a lower frequency of malaria antigen-  driven IFN-   and/or IL-2 production  and higher IL-10 release persisted at 6-  month follow-  ups,  and in turn, these infants also had an increased risk of malaria infection compared with unexposed controls and exposed responders. 55 Cord blood from Cameroonian infants born with  placental P. falciparum malaria had a reduced frequency  of V 2 (  ) lymphocytes, a shift towards a central memory phenotype of V 2V 2 lymphocytes and a reduced prolif-erative capacity of certain common    T cell clones compared with unexposed infants, indicative of placental malaria selectively exhausting the    repertoire. 56 Note- worthy, BCG vaccination of human newborns was found to expand the    T cell population, 57 and the    T cells  together with NK cells are the most vivid producers of anti-   mycobacterial IFN-  in vitro in BCG-  vaccinated  infants.58 A few studies have investigated whether the immune-   modulating  effect of malaria in pregnancy depends on  the timing of exposure during pregnancy and whether the placental malaria (as determined by histolog-ical examination of the placenta) is resolved (past), acute (ongoing) or chronic. The evidence is somewhat conflicting. In Gambian cord blood, chronic and resolved placental  malaria cases but not for acute malaria (placental para-sitaemia at delivery) had increased IFN- , TNF-  secre-tion and IFN- :IL-10 ratio after SEB stimulation, as well as an increased frequency of regulatory T cells (CD4 +C- D25+FoxP3+) compared with placental malaria-  negative  cases.54 Likewise, in a study of Ugandan mother infant pairs,  cord blood FoxP3 +T regulatory cell counts were higher in infants born to mothers with Plasmodium parasitaemia  early in pregnancy, but not in infants with placental parasi-taemia at the time of delivery. 59 The effect was particularly  seen in males.60 In contrast, there was a higher frequency  of activated CD4+ T cells (CD25+FoxP3-CD127+) in the  on October 21, 2023 by guest. Protected by copyright. http://gh.bmj.com/ BMJ Glob Health: first published as 10.1136/bmjgh-2019-001873 on 5 March 2020. Downloaded from 8 Jensen KJ, et al. BMJ Global Health 2020;5:e001873. doi:10.1136/bmjgh-2019-001873BMJ Global Health cord blood of neonates with active placental Plasmodium  infection at the time of delivery but not earlier during the pregnancy. 59 Compared with infants born to mothers  with at least one episode of treated malaria during the pregnancy, but non-  parasitemic at deliver y, cord blood  from infants born with parasitemic placentas produced less IL-2 in response to CD3/CD28 stimulation. 50 In  Burkina Faso, evidence of malaria in pregnancy, irrespec-tive of whether the malaria exposure was acute, chronic or resolved, was associated with decreased innate spon-taneous (non-  stimulated) proinflammator y as well as  anti-  inflammator y cytokine and chemokine production  in cord blood.61 Interestingly, in Tanzanian newborns, increased TLR3-   mediated and TLR7/8-  mediated anti-  inflammator y IL-10  responses in cord blood were associated with a signifi-cantly higher risk of subsequent P. falciparum infection in infancy. 62 In summary, the above studies indicate that malaria  exposure in pregnancy may drive a more tolerant and less responsive immune phenotype in the newborn, which may persist throughout infancy and pose the infant of infectious risk. To that end, BCG has potent immune-  stimulator y properties, including adjuvant-  like  functions potentially enhancing immune responses to other concomitant vaccinations in adults as well as infants (reviewed in previous work 63); BCG is capable of inducing  Th1 directed responses in the newborn,64 including poly- functional vaccine-  specific T  cells responses.65 Studies of  the general non-  specific immunological profile induced  by BCG in newborns find indication of increased innate responses  after BCG in non-  stimulated  whole blood,  including the present cohort from Guinea-  Bissau,12 66  whereas analyses of the responses to innate stimulation has produced more mixed results, indicating reduced responses of IL-6, macrophage inflammatory protein (MIP)-1  and MIP-1  to TLR2 and TLR7/8 stimulation, but also reduced anti-  inflammator y responses of IL-10  and IL-1 receptor agonist in Australian newborns 1 week after BCG, 66 whereas there was no or negligible effects  of BCG in Danish newborn babies evaluated at 4 days and 3 months after BCG. 67 In the present cohort from  Guinea-  Bissau, BCG was associated with increased proin - flammatory responses in PMA-  ionomycin and TLR2  stimulated whole blood and reduced IL-10 responses to TLR7 agonists at 1 month of age. 12 On a functional level,  observational studies from Guinea-  Bissau using skin  prick tests in infants and young children have indicated a protective effect of BCG vaccination against anergy (non-   responsiveness) to common (heterologous) vaccine antigens. 68 Interestingly, anergy in infants seemed more  prevalent in the rainy season,68 69 concomitant with  supposedly increased malaria exposure. It could there-fore be speculated if BCG also after the neonatal period (perhaps administered as a booster vaccine) may reverse malaria-  induced  anergy and associated mortality in the  rainy season.Con C lus I on The enhanced proinflammatory effects of BCG on  cytokine levels in Guinean infants born during the peaking malaria season, the enhanced beneficial effect on mortality in the same season, and the well-  known  reduced inflammator y potential as well as increased regu- latory immune phenotype of babies exposed to malaria in pregnancy converge to a coherent hypothesis. We propose that BCG may ameliorate the detrimental effect of malaria exposure, thereby strengthening the ability of the newborn to respond to infectious challenges in early life. These observations should be tested for reproduci-bility in other relevant settings. Author affiliations 1Bandim Health Project, University of Southern Denmark, Copenhagen, Denmark 2Department of Health Technology, Technical University of Denmark, Lyngby,  Denmark 3Department of Infectious Diseases, Danderyd University Hospital, Stockholm,  Sweden 4Department of Clinical Sciences, Karolinska Institute, Stockholm, Sweden 5Department of Pediatrics, Kolding Hospital, Kolding, Denmark 6Bandim Health Project, INDEPTH Network, Bissau, Guinea-  Bissau 7OPEN, Institute of Clinical Research, University of Southern Denmark, Odense,  Denmark Acknowledgements  W e thank the mothers and infants who participated in the  study. Contributors  KJJ,  SB-  S,  PA and CSB conceived and designed the BCG-  rela ted  studies. JU and P-  ELK carried out the malaria sur veys. KJJ and SB-  S analysed the  da ta. KJJ wrote the first draft of the manuscript. All authors contributed to the final  version of the manuscript.Funding  The randomised controlled trials of early BCG were supported by  The European Research Council (starting grant ERC-2009-  StG-243149); the  Novo Nordisk F oundation (research professorship grant to PA); the Danish  National Research Foundation (grant DNRF108 to the Research CenterCentre for  Vitamins &amp; Vaccines); and DANIDA, European Union FP7, and OPTIMUNISE (grant Health-  F3-2011-261 375 to the Bandim Health Project).  The immunological  subgroup study was supported by Novo Nordisk Foundation and University of Southern Denmark; KJJ is supported by a grant from Novo Nordisk Foundation (grant NNF14OC0012169). Competing interests  None dec lared. Patient consent for publication  Not required. e thics approval  The  BCG RCTs and the immunological substudy were approved  by the National Committee on Health Ethics of the Ministry of Health in Guinea-   Bissau; a consulta tive approval was obtained from the Danish National Committee  on Biomedical Research Ethics. The BCG trials were registered with   c linicaltrials.  gov ,  numbers NCT00146302 (Trials I+II), NCT00625482 (Trial III).Provenance and peer review  Not commissioned; externally peer reviewed. d ata availability statement  Da ta are available on reasonable request. o pen access  This is an open access artic le distributed in accordance with the  Creative Commons Attribution Non Commercial (CC BY-  NC 4.0) license,  which  permits others to distribute, remix, adapt, build upon this work non-  commercially ,  and license their derivative works on different terms, provided the original work is  properly cited, appropriate credit is given, any changes made indicated, and the use is non-   commercial. See: http://   creativecommons.   org/   licenses/   by-   nc/   4.   0/. REFERENCES  1 Higgins JPT , Soares-  W eiser K, L pez-  L pez JA, et al. Association  of BCG, DTP , and measles containing vaccines with childhood  mortality: systematic review. BMJ 2016;355:i5170.  2  Biering-  Sor ensen S, Aaby P , Lund N, et al. Early BCG-  Denmark  and neonatal mortality among infants weighing.  Clin Infect Dis  2017;65:1183 90. on October 21, 2023 by guest. Protected by copyright. http://gh.bmj.com/ BMJ Glob Health: first published as 10.1136/bmjgh-2019-001873 on 5 March 2020. Downloaded from Jensen KJ, et al. BMJ Global Health 2020;5:e001873. doi:10.1136/bmjgh-2019-0018739BMJ Global Health  3 Biering-  S r ensen S, Aaby P , Napirna BM, et al. Small randomized  trial among low-  birth-  weight childr en receiving Bacillus Calmette-   Gu rin vaccination at first health center contact.  Pediatr Infect Dis J  2012;31:306 8.  4  Aaby P , Roth A, Ravn H, et al. Randomized trial of BCG vaccination  at birth to low-  birth-  weight childr en: beneficial nonspecific effects in  the neonatal period? J Infect Dis 2011;204:245 52.  5  Schaltz-  Buchholzer F , Biering-  S r ensen S, Lund N, et al. Early BCG  vaccination, hospitalizations, and hospital deaths: analysis of a  secondary outcome in 3 randomized trials from Guinea-  Bissau.  J  Infect Dis 2019;219:624 32.  6  Netea MG, Joosten LAB, Latz E,  et al. Trained immunity: a  program of innate immune memory in health and disease. Science 2016;352:aaf1098.  7  Fischer TK, Aaby P , M lbak K, et al. Rotavirus disease in Guinea-   Bissau, W est Africa: a review of longitudinal community and hospital  studies. J Infect Dis 2010;202:S239 42.  8  W eber MW, Milligan P , Sanneh M, et al. An epidemiological  study of RSV infection in the Gambia. Bull World Health Organ 2002;80:562 8.  9  Fall A, Dia N, Cisse el HA,  et al. Epidemiology and molecular  characterization of human respiratory syncytial virus in Senegal after four consecutive years of surveillance, 2012-2015. PloS one 2016;11:e0157163.  10  M lbak K, H jlyng N, Gottschau A,  et al. Cryptosporidiosis in  infancy and childhood mortality in guinea Bissau, West Africa. BMJ 1993;307:417 20.  11  Ursing J, Rombo L, Rodrigues A,  et al. Malaria transmission in  Bissau, Guinea-  Bissau between 1995 and 2012: malaria r esurgence  did not negatively affect mortality. PLoS One 2014;9:e101167.  12  Jensen KJ, Larsen N, Biering-  S r ensen S, et al. Heterologous  immunological effects of early BCG vaccination in low-  birth-  weight  infants in Guinea-  Bissau: a randomized-  contr olled trial. J Infect Dis  2015;211:956 67.  13  Skogstrand K, Thorsen P , N rgaard-  Pedersen B,  et al. Simultaneous  measurement of 25 inflammatory markers and neurotrophins in neonatal dried blood spots by immunoassay with xMAP technology. Clin Chem 2005;51:1854 66.  14  Uh H-  W , Hartgers FC, Yazdanbakhsh M, et al. Evaluation of  regression methods when immunological measurements are constrained by detection limits. BMC Immunol 2008;9:59.  15  Andersen A, Benn CS, J r gensen MJ, et al. Censored correlated  cytokine concentrations: multivariate Tobit regression using clustered variance estimation. Stat Med 2013;32:2859 74.  16  Nielsen BU, Byber g S, Aaby P , et al. Seasonal variation in  child mortality in rural Guinea-  Bissau.  Trop Med Int Health  2017;22:846 56.  17  V eirum JE, Biai S, Jakobsen M, et al. Persisting high hospital and  community childhood mortality in an urban setting in Guinea-  Bissau.  Acta Paediatr  2007;96:1526 30.  18  Fischer TK, V alentiner-  Branth P , Steinsland H, et al. Protective  immunity after natural rotavirus infection: a community cohort study of newborn children in Guinea-  Bissau, W est Africa. J Infect Dis  2002;186:593 7.  19  Assane D, Makhtar C, Abdoulaye D,  et al. Viral and Bacterial  Etiologies of Acute Respiratory Infections Among Children Under 5  Y ears in Senegal. Microbiol Insights 2018;11:117863611875865.  20  Kenmoe S, T chendjou P , Vernet M-  A,  et al. Viral etiology of severe  acute respiratory infections in hospitalized children in Cameroon, 2011-2013. Influenza Other Respir Viruses 2016;10:386 93.  21  Feikin DR, Njenga MK, Bigogo G,  et al. Viral and bacterial causes  of severe acute respiratory illness among children aged less than 5 years in a high malaria prevalence area of Western Kenya, 2007-2010. Pediatr Infect Dis J 2013;32:e14 19.  22  Pneumonia Etiology Resear ch for Child Health (PERCH) Study  Group. Causes of severe pneumonia requiring hospital admission in children without HIV infection from Africa and Asia: the PERCH multi-   country case-   control study. Lancet 2019;394:30721 4.  23  Stensballe LG, Nante E, Jensen IP , et al. Acute lower respiratory  tract infections and respiratory syncytial virus in infants in Guinea-   Bissau: a beneficial ef fect of BCG vaccination for girls community  based case-  contr ol study. Vaccine 2005;23:1251 7.  24  Parra M, Liu X, Derrick SC,  et al. Molecular analysis of non-  specific  pr otection against murine malaria induced by BCG vaccination.  PLoS One 2013;8:e66115.  25  Roth A, Gustafson P , Nhaga A, et al. Bcg vaccination scar  associated with better childhood survival in Guinea-  Bissau.  Int J  Epidemiol 2005;34:540 7.  26  W alk J, de Bree LCJ, Graumans W, et al. Outcomes of controlled  human malaria infection after BCG vaccination. Nat Commun 2019;10:874. 27  Moya-  Alvar ez V, Abellana R, Cot M. Pregnancy-  Associated malaria  and malaria in infants: an old pr oblem with present consequences.  Malar J 2014;13:271.  28  Ekanem AD, Anah MU, Udo JJ. The pr evalence of congenital malaria  among neonates with suspected sepsis in calabar, Nigeria. Trop Doct 2008;38:73 6.  29  Mwaniki MK, T albert AW, Mturi FN, et al. Congenital and neonatal  malaria in a rural Kenyan district Hospital: an eight-  year analysis.  Malar J  2010;9:313.  30  Moor e KA, Fowkes FJI, Wiladphaingern J, et al. Mediation of the  effect of malaria in pregnancy on stillbirth and neonatal death in an area of low transmission: observational data analysis. BMC Med 2017;15:98.  31  W alther B, Miles DJC, Crozier S, et al. Placental malaria is  associated with reduced early life weight development of affected children independent of low birth weight. Malar J 2010;9:16.  32  Le Hesran JY , Cot M, Personne P , et al. Maternal placental infection  with Plasmodium falciparum and malaria morbidity during the first 2 years of life. Am J Epidemiol 1997;146:826 31.  33  Le Port A, W atier L, Cottrell G, et al. Infections in infants during the  first 12 months of life: role of placental malaria and environmental factors. PLoS One 2011;6:e27516.  34  Rachas A, Le Port A, Cottr ell G, et al. Placental malaria is associated  with increased risk of nonmalaria infection during the first 18 months of life in a Beninese population. Clin Infect Dis 2012;55:672 8.  35  Kaestel P , Michaelsen KF , Aaby P , et al. Effects of prenatal  multimicronutrient supplements on birth weight and perinatal mortality: a randomised, controlled trial in Guinea-  Bissau.  Eur J Clin  Nutr 2005;59:1081 9.  36  Berry I, W alker P , Tagbor H, et al. Seasonal dynamics of malaria  in pregnancy in West Africa: evidence for carriage of infections acquired before pregnancy until first contact with antenatal care. Am J Trop Med Hyg 2018;98:534 42.  37  Desai M, ter Kuile FO, Nosten F , et al. Epidemiology and burden of  malaria in pregnancy. Lancet Infect Dis 2007;7:93 104.  38  Jayaraman K, Adhisivam B, Nallasivan S,  et al. Two Randomized  Trials of the Effect of the Russian Strain of Bacillus Calmette-   Gu rin Alone or With Oral Polio V accine on Neonatal Mortality  in Infants Weighing &lt;2000  g in India.  Pediatr Infect Dis J  2019;38:198 202.  39  Ritz N, Hanekom W A, Robins-  Br owne R, et al. Influence of BCG  vaccine strain on the immune response and protection against tuberculosis. FEMS Microbiol Rev 2008;32:821 41.  40  Ritz N, Dutta B, Donath S,  et al. The influence of Bacille Calmette-   Guerin vaccine strain on the immune r esponse against tuberculosis:  a randomized trial. Am J Respir Crit Care Med 2012;185:213 22.  41  Funch KM, Thysen SM, Rodrigues A,  et al. Determinants of BCG  scarification among children in rural Guinea-  Bissau: a pr ospective  cohort study. Hum Vaccin Immunother 2018;14:2434 42.  42  Biering-  S r ensen S, Jensen KJ, Aamand SH, et al. Variation of  growth in the production of the BCG vaccine and the association with the immune response. An observational study within a randomised trial. Vaccine 2015;33:2056 65.  43  Ber endsen MLT,  land CB, Bles P , et al. Maternal priming: Bacillus  Calmette-  Gu rin (BCG) vaccine scarring in mothers enhances the  survival of their child with a BCG vaccine scar . J Pediatric Infect Dis  Soc 2019;341.  44  Stensballe LG, Ravn H, Birk NM,  et al. Bcg vaccination at birth and  rate of hospitalization for infection until 15 months of age in Danish children: a randomized clinical multicenter trial. J Pediatric Infect Dis Soc 2018.  45  Buf fen K, Oosting M, Quintin J, et al. Autophagy controls BCG-   induced trained immunity and the r esponse to intravesical BCG  therapy for bladder cancer. PLoS Pathog 2014;10:e1004485.  46  Arts RJW , Carvalho A, La Rocca C, et al. Immunometabolic  pathways in BCG-  induced trained immunity . Cell Rep  2016;17:2562 71.  47  Moor e SE. Early-  Life nutritional pr ogramming of health and disease  in the Gambia. Ann Nutr Metab 2017;70:179 83.  48  Moor e SE, Goldblatt D, Bates CJ, et al. Impact of nutritional status  on antibody responses to different vaccines in undernourished Gambian children. Acta Paediatr 2003;92:170 6.  49  W alther B, Miles DJC, Waight P , et al. Placental malaria is associated  with attenuated CD4 T-  cell r esponses to tuberculin PPD 12 months  after BCG vaccination. BMC Infect Dis 2012;12:6.  50  Brustoski K, Moller U, Kramer M,  et al. Reduced cord blood immune  effector-  cell r esponsiveness mediated by CD4+ cells induced  in utero as a consequence of placental Plasmodium falciparum infection. J Infect Dis 2006;193:146 54.  51  Brustoski K, M ller U, Kramer M,  et al. Ifn-  Gamma and IL-10  mediate parasite-  specific immune r esponses of cord blood cells  on October 21, 2023 by guest. Protected by copyright. http://gh.bmj.com/ BMJ Glob Health: first published as 10.1136/bmjgh-2019-001873 on 5 March 2020. Downloaded from 10 Jensen KJ, et al. BMJ Global Health 2020;5:e001873. doi:10.1136/bmjgh-2019-001873BMJ Global Health induced by pregnancy-  associated Plasmodium falciparum malaria. J  Immunol 2005;174:1738 45.  52  Bisseye C, van der Sande M, Mor gan WD, et al. Plasmodium  falciparum infection of the placenta impacts on the T helper type  1 (Th1)/Th2 balance of neonatal T cells through CD4 + CD25 +  forkhead box P3 + regulatory T cells and interleukin-10. Clin Exp  Immunol 2009;158:287 93.  53  Ismaili J, van der Sande M, Holland MJ,  et al. Plasmodium  falciparum infection of the placenta affects newborn immune responses. Clin Exp Immunol 2003;133:414 21.  54  Flanagan KL, Halliday A, Burl S,  et al. The effect of placental malaria  infection on cord blood and maternal immunoregulatory responses at birth. Eur J Immunol 2010;40:1062 72.  55  Malhotra I, Dent A, Mungai P , et al. Can prenatal malaria exposure  produce an immune tolerant phenotype? A prospective birth cohort study in Kenya. PLoS Med 2009;6:e1000116.  56  Cair o C, Longinaker N, Cappelli G, et al. Cord blood V 2V 2  T cells provide a molecular marker for the influence of pregnancy-  associated malaria on neonatal immunity . J Infect Dis  2014;209:1653 62.  57  Mazzola TN, Da Silva MTN, Mor eno YMF , et al. Robust gammadelta+  T cell expansion in infants immunized at birth with BCG vaccine. Vaccine 2007;25:6313 20.  58  Zuf ferey C, Germano S, Dutta B, et al. The contribution of non-   conventional T cells and NK cells in the mycobacterial-  specific IFN    response in Bacille Calmette-  Gu rin (BCG)-  immunized infants.  PLoS  One 2013;8:e77334.  59  Prahl M, Jagannathan P , McIntyre TI, et al. Timing of in utero malaria  exposure influences fetal CD4 T cell regulatory versus effector differentiation. Malar J 2016;15:497.  60  Prahl M, Jagannathan P , McIntyre TI, et al. Sex Disparity in Cord  Blood FoxP3+ CD4 T Regulatory Cells in Infants Exposed to Malaria  In Utero. Open Forum Infect Dis 2017;4:ofx022. 61  Natama HM, Moncunill G, Rovira-  V allbona E, et al. Modulation of  innate immune responses at birth by prenatal malaria exposure and association with malaria risk during the first year of life. BMC Med 2018;16:198.  62  Gb dand  K, V arani S, Ibitokou S, et al. Malaria modifies neonatal  and early-  life T oll-  like r eceptor cytokine responses. Infect Immun  2013;81:2686 96.  63  Zimmermann P , Curtis N. The influence of BCG on vaccine  responses - a systematic review. Expert Rev Vaccines 2018;17:547 54.  64  Mar chant A, Goetghebuer T, Ota MO, et al. Newborns develop  a Th1-  type immune r esponse to Mycobacterium bovis Bacillus  Calmette-   Gu rin vaccination. J Immunol 1999;163:2249 55.  65  Smith SG, Zelmer A, Blitz R,  et al. Polyfunctional CD4 T-  cells  corr elate with in vitro mycobacterial growth inhibition following  Mycobacterium bovis BCG-  vaccination of infants.  Vaccine  2016;34:5298 305.  66  Fr eyne B, Donath S, Germano S, et al. Neonatal BCG vaccination  influences cytokine responses to Toll-  like r eceptor ligands and  heterologous antigens. J Infect Dis 2018;217:1798 808.  67  Nissen TN, Birk NM, Blok BA,  et al. Bacillus Calmette-  Gu rin  vaccination at birth and in vitr o cytokine responses to non-  specific  stimulation. A randomized clinical trial.  Eur J Clin Microbiol Infect Dis  2018;37:29 41.  68  Garly ML, Bal  C, Martins CL,  et al. Bcg vaccination among West  African infants is associated with less anergy to tuberculin and diphtheria-   tetanus antigens. Vaccine 2001;20:468 74.  69  Shaheen SO, Aaby P , Hall AJ, et al. Cell mediated immunity  after measles in Guinea-  Bissau: historical cohort study . BMJ  1996;313:969 74. on October 21, 2023 by guest. Protected by copyright. http://gh.bmj.com/ BMJ Glob Health: first published as 10.1136/bmjgh-2019-001873 on 5 March 2020. Downloaded from </w:t>
            </w:r>
          </w:p>
        </w:tc>
      </w:tr>
      <w:tr>
        <w:tc>
          <w:tcPr>
            <w:tcW w:type="dxa" w:w="4320"/>
          </w:tcPr>
          <w:p>
            <w:r>
              <w:t>2650</w:t>
            </w:r>
          </w:p>
        </w:tc>
        <w:tc>
          <w:tcPr>
            <w:tcW w:type="dxa" w:w="4320"/>
          </w:tcPr>
          <w:p>
            <w:r>
              <w:t>Am. J. Trop. Med. Hyg. , 100(6), 2019, pp. 1433  1444 doi:10.4269/ajtmh.18-0835Copyright   2019 by The American Society of Tropical Medicine and Hygiene Safety and Differential Antibody and T-Cell Responses to the Plasmodium falciparum Sporozoite Malaria Vaccine, PfSPZ Vaccine, by Age in Tanzanian Adults, Adolescents, Children, and Infants Said A. Jongo,1 L. W. Preston Church,2 Ali T. Mtoro,1Sumana Chakravarty,2Adam J. Ruben,2Phillip A. Swanson II,3 Kamaka R. Kassim,1Maximillian Mpina,4,5Anneth-Mwasi Tumbo,4,5Florence A. Milando,1Munira Qassim,1Omar A. Juma,1 Bakari M. Bakari,1Beatus Simon,1Eric R. James,2Yonas Abebe,2Natasha KC,2Elizabeth Saverino,2Linda Gondwe,4,5 Fabian Studer,4,5Martina Fink,4,5Glenda Cosi,4,5Jill El-Khorazaty,6David Styers,6Robert A. Seder,3Tobias Schindler,4,5 Peter F. Billingsley,2Claudia Daubenberger,4,5B. Kim Lee Sim,2,7Marcel Tanner,4,5Thomas L. Richie,2Salim Abdulla,1  and Stephen L. Hoffman2*  1Ifakara Health Institute, Bagamoyo Research and Training Centre, Bagamoyo, Tanzania;2Sanaria, Inc., Rockville, Maryland;3Vaccine Research Center (VRC), National Institute of Allergy and Infectious Diseases, National Institutes of Health, Bethesda, Maryland;4Swiss Tropical and Public Health Institute, Basel, Switzerland;5University of Basel, Basel, Switzerland;6The Emmes Corporation, Rockville, Maryland;7Protein Potential LLC, Rockville, Maryland Abstract. In 2016, there were more cases and deaths caused by malaria globally than in 2015. An effective vaccine would be an ideal additional tool for reducing malaria  s impact. Sanaria PfSPZ Vaccine, composed of radiation-attenuated, aseptic, puri  ed, cryopreserved Plasmodium falciparum (Pf) sporozoites (SPZ) has been well tolerated and safe in malaria- na  ve and experienced adults in the United States and Mali and protective against controlled human malaria infection with Pf in the United States and  eld transmission of Pf in Mali, but had not been assessed in younger age groups. We, therefore, evaluated PfSPZ Vaccine in 93 Tanzanians aged 45 years to 6 months in a randomized, double-blind, normal saline placebo-controlled trial. There were no signi  cant differences in adverse events between vaccinees and controls or between dosage regimens. Because all age groups received three doses of 9.0   105PfSPZ of PfSPZ Vaccine, immune responses were compared at this dosage. Median antibody responses against Pf circumsporozoite protein and PfSPZ were highest ininfants and lowest in adults. T-cell responses were highest in 6  10-year olds after one dose and 1  5-year olds after three doses; infants had no signi  cant positive T-cell responses. The safety data were used to support initiation of trials in &gt; 300 infants in Kenya and Equatorial Guinea. Because PfSPZ Vaccine  induced protection is thought to be mediated by T cells, the T-cell data suggest PfSPZ Vaccine may be more protective in children than in adults, whereas infants may not beimmunologically mature enough to respond to the PfSPZ Vaccine immunization regimen assessed. INTRODUCTION Despite an annual investment of more than $2.7 billion in insecticide-treated bed nets, indoor residual spraying, di- agnosis, and treatment, in 2015, 2016, and 2017 there were an estimated 429,000  730,500 deaths each year caused by malaria 1 3; 90% of the mortality was in children under the age of 5 years. Plasmodium falciparum (Pf) was the cause of more than 98% of deaths from malaria and more than 80% of casesof malaria in sub-Saharan Africa. Our goal is to  eld a vaccine that will prevent infection with Pf and thereby prevent all clinical and pathological manifestations of malaria and halt parasite transmission from humans to mosquitoes. 4 A number of malaria vaccines are under development, but none have received marketing authorization (licensing) by a regulatory authority. RTS,S/AS01 has completed Phase 3clinical trials, 5received a positive opinion (Article 58) from the European Medicines Agency6and in 2019, large-scale pilot implementation trials will be initiated in Kenya, Malawi, andGhana to con  rm the level of protective ef  cacy, demonstrate that the entire immunization regimen can be successfully ad- ministered, and assess several safety signals seen in the Phase3 trial (increased meningitis, febrile seizures, and female mor-tality in vaccinees as compared with controls). 7,8A second pre- erthrocytic stage vaccine ChAd63 and MVA ME-TRAP has also been studied in African infants to adults.9 11Sanaria PfSPZ Vaccine is composed of radiation- attenuated, aseptic, puri  ed, and cryopreserved Plasmo- dium falciparum (Pf) sporozoites (SPZ).12The vaccine has been extremely well tolerated and safe in multiple clinical trials.13 18In Mali, Equatorial Guinea, and Tanzania, there was no difference inadverse events (AEs) between the PfSPZ Vaccine and normalsaline (NS) control in double-bl ind, placebo-controlled trials. 18 20 PfSPZ Vaccine has been reported in malaria-na   ve adults to have a vaccine ef  cacy (VE) of &gt; 90% against controlled human malaria infection(CHMI)withhomologous Pf parasites (same Pf strain in vaccine and CHMI),14,1680% against CHMI with het- erologous Pf parasites (different Pf strain in vaccine and CHMI)3 weeks after the last vaccine dose, 14,1665% and 55% against homologous CHMI 24,16and 5915weeks and 54% against heterologous CHMI 33 weeks after the last vaccine dose.17In Malian adults, VE against Pf infection during the 24 weeks afterlast vaccine dose was 52% by time to infection analysis and 29% by proportional analysis. 18Protection by immunization with sporozoites is dependent on T cells in mice and nonhumanprimates 13,21  24and thought to be T cell  dependent in hu- mans.13The durable protection demonstrated in the Mali trial was associated with elevated gamma delta T-cell frequencies,providing support for this hypothesis. 25 However, in Tanzanian adults,  ve doses of 2.7   106PfSPZ had a VE against 3- and 24-week homologous CHMI of 20%.20This was the same immunization regimen used in the Mali trial that gave 52% VE and in a trial in the United States that gave 92% and 65% VE against 3- and 24-week homol- ogous CHMI.16In Tanzania, the antibody and T-cell responses to PfSPZ in adults were signi  cantly lower than in adults in the United States20; antibody responses in Mali were even* Address correspondence to Stephen L. Hoffman, Sanaria, Inc., 9800 Medical Center Dr. Suite A209, Rockville, MD 20850. E-mail:slhoffman@sanaria.com  These authors contributed equally to this work. 1433lower.18We hypothesized that the lower immune responses in malaria-exposed African subjects as compared with malaria- na  ve U.S. subjects were due to immune dysregulation caused by long-term exposure to malaria parasites18,20and that nat- urally acquired immunity may have reduced the effective PfSPZ inoculum. We, therefore, proposed that injecting largerdoses of PfSPZ might partially overcome these effects. This is in part because when humans are immunized with radiation- attenuated PfSPZ administered by mosquito bite, 26PfSPZ Vaccine14,15,17,27and PfSPZ-CVac27protection is dose de- pendent.26Thus, increasing immune responses by increasing the dose should increase VE. Thus, in this study, we increased the dose of PfSPZ Vaccine from 2.7   105PfSPZ to 9.0   105 PfSPZ and 1.8   106PfSPZ. All previous studies of PfSPZ Vaccine have been conducted in adults. However, the major burden of malaria is in olderinfants and children. The present study was the  rst to assess the tolerability, safety, and immunogenicity of PfSPZ Vaccine in adolescents, children, and infants aged 6 months and olderand the  rst to compare these results with those of adults. Furthermore, we hypothesized that infants and young children with little previous exposure to Pf parasites would have more robust immune responses to the vaccine than adults, recog-nizing that the infants  immunological systems might not be fully mature, particularly for T-cell responses. 28 MATERIAL AND METHODS Study design and population. This single-center, age de- escalation, double-blind, randomized, placebo-controlled trial (ClinicalTrials registration no. NCT02613520) was con- ducted in Bagamoyo, Tanzania, between December 2015 andMarch 2017. It had two major components, an age de-escalation, dose escalation component to assess safety, tol- erability, and immunogenicity of PfSPZ Vaccine (part A), and a CHMI component to assess VE (part B). Herein, we report theresults of part A. One hundred seventy-three healthy male and female vol- unteers aged 6 months to 45 years were recruited from theBagamoyo region through locally presented sensitization meetings. After an initial screening, prospective volunteers were invited to the Bagamoyo Clinical Trial Unit (BCTU) of theIfakara Health Institute (IHI) to complete the informed consent process and further screening. Informed consent was obtained from all volunteers or the parents/legal guardians after the nature and risks of the studywere explained. Following this, the adult volunteers or the parent/legal guardian of child volunteers were required to complete a 10-question assessment with a 100% correctresponse rate on the  rst or second attempt to demon- strate understanding of the study procedures (Supplemental Table 1) to be eligible for enrollment. In addition, all childrenand adolescents aged 9  18 years provided written assent and children aged 6  8 years provided oral assent. Volunteers were screened using predetermined inclusion and exclusion crite-ria based on clinical examinations and laboratory tests(Supplemental Tables 2 and 3). Medical history was analyzed to exclude any past or present medical problem in conjunction with a detailed clinical examination. Laboratory testing in-cluded hematology, biochemistry, urinalysis, and parasitol- ogy testing to include malaria thick blood smear (TBS), stool for intestinal helminth infections, and urine for Schistosomahaematobium . Tests for HIV and hepatitis B and C were per- formed onlyafter pretest counselingwas carried out;volunteers were excluded if positive and referred for further evaluation andmanagement. Volunteers were excluded if they had signif- icant abnormalities on electrocardiograms. The complete eligibility criteria are published a t https://clinicaltrials.gov/ show/NCT02613520. The trial was performed in accordance with good clinical practices. The protocol was approved by institutional reviewboards (IRBs) of the IHI (Ref. No. IHI/IRB/ No: 32-2015), theNational Institute for Medical Research Tanzania (NIMR/HQ/ R.8a/Vol.IX/2049), and the Ethikkommission Nordwest- und Zentralschweiz, Basel, Switzerland (reference number 15/104). The protocol was also approved by the Tanzania Food and Drug Authority (Auth. No. TZ15CT013), registered at ClinicalTrials.gov (NCT02613520) and conducted under aU.S. Food and Drug Administration Investigational New Drug application (FDA IND) application. Intervention and randomization. Volunteers spanning  ve age groups were sequentially allocated to 11 different dosegroups and randomly assigned to receive PfSPZ Vaccine or NS in a 2:1 ratio. Twelve additional, age-matched, adult vol- unteers were enrolled as nonimmunized infectivity controls forCHMI studies. The details of each of  ve main age groups (Groups 1  5) are outlined in Table 1. Immunization began with the adults (Group1a, 9.0   10 5PfSPZ and Group 1b, 1.8   106PfSPZ) and continued progressively to teenagers (11  17 years; Group 2a, 9.0   105PfSPZ and Group 2b, 1.8   106PfSPZ), older children (6 10 years; Group 3a, 9.0   105PfSPZ and Group 3b, 1.8   106PfSPZ), younger children (1  5 years; Group 4a, 4.5   105 PfSPZ and Group 4b, 9.0   105PfSPZ), and infants (6   11 months; Group 5a, 2.7   105PfSPZ, Group 5b, 4.5   105 PfSPZ, and Group 5c, 9.0   105PfSPZ). Only after the safety of a given PfSPZ dose had been demonstrated in an older age group was the same or a lower dose tested next in a youngerage group (age de-escalation). Likewise, within each age group, safety was demonstrated with a lower PfSPZ dose before immunizations began with a higher PfSPZ (dose es-calation). At three time points during age de-escalation and dose escalation, a three-member external Safety Monitoring Committee reviewed safety reports and provided a recom-mendation to proceed to the next study group. Using this staggered approach, 10 subgroups of nine indi- viduals received three doses of PfSPZ Vaccine at 56-day in-tervals (days 1, 57, and 113), each comprising six vaccine andthree placebo volunteers randomized in a 2:1 ratio to PfSPZ Vaccine or NS control. An exception was Group 5a (Table 1), an 11th subgroup comprising three infants constituting the rst ever recipients less than 1 year of age to receive injections with PfSPZ Vaccine. This safety-only pilot group was admin- istered a single reduced dose of PfSPZ Vaccine (2.7   10 5 PfSPZ); there was no randomization and no placebo control. All of the other 90 volunteers and the entire clinical team excluding the pharmacy staff were blinded to treatment assignment, withblinded status maintained throughout the study period. Investigational product (IP). The IP used in this trial, Sanaria PfSPZ Vaccine, 12 19consists of aseptic, puri  ed, vialed, metabolically active, nonreplicating (live, radiation at-tenuated) cryopreserved PfSPZ stored in liquid nitrogen vapor phase at  150 to  196 /C176C. Preparation of IP was done under the supervision of the study pharmacist, who was not blinded1434 JONGO AND OTHERSto the study treatment for each volunteer. Vials of PfSPZ Vaccine were thawed and dilute d with phosphate-buffered saline containing human serum albumin and the appropriatenumbers of PfSPZ in a  nal volume of 0.5 mL and drawn into a 1-mL syringe. A volume of 0.5 mL of NS was similarly drawn into a 1-mL syringe for p lacebo recipients. Dilution and syringe preparation were performed under aseptic conditions in a biological safety cabinet. The pharmacist then handed the appropri ate syringe for the speci  cs t u d y subject to the blinded nurse through a window. Recon- stituted PfSPZ is a clear, odorless, nonviscous liquid in- distinguishable from NS. PfSPZ Vaccine or NS wasadministered by direct venous inoculation (DVI) through a 25 G   16-mm needle. In infants and young children, there was an option to administer t he vaccine through a 24-gauge peripheral intravenous catheter. Assessment of vaccine safety, tolerability of DVI, and AEs. After vaccination, volunteers under the age of 18 years were observed at the BCTU for approximately 24 hours duringwhich enquiry of AEs and focused physical examinations were performed at 1, 6, and 12 hours after vaccination and at the time of discharge. Adult volunteers were observed at theBCTU for approximately 2 hours during which enquiry of AEs and focused physical examinations were carried out at 1 hour after vaccination and at the time of discharge. Volunteers weregiven diaries and thermometers for recording of AEs and temperatures thereafter. Volunteers were seen for safety follow-up visits 2, 7, and 14 days after vaccination, with ad-ditional follow-up visits by telephone on days 3  6 (and Day 1 for adults). Children and infants were also evaluated again 28 and 56 days after the  nal immunization. Local (site of injection) signs and symptoms were solicited in the 2 days following vaccination for adults, teenagers, and older children (groups 1  3) or 7 days following vaccination for younger children and infants (groups 4 and 5). Systemic signsand symptoms were assessed for 7 days for all groups (Supplemental Table 4). In addition, open-ended questioningwas used to identify unsolicited AEs through day 28 postimmunization. During the period of follow-up, all solicited and unsolicited events were recorded and graded by the attending physician as follows: mild (no effect on activities), moderate (some in- terference with normal activity), severe (prevented normalactivity and required medical intervention), life-threatening (hospitalization, immediate medical intervention, or therapy required to prevent death), or death. Axillary tempera-ture was recorded as Grade 1 (&gt; 37.9  38.4 /C176C), Grade 2 (&gt; 38.4  38.9 /C176C), Grade 3 (&gt; 38.9  40.0 /C176C), or Grade 4 (&gt; 40.0 /C176C). Hematological and biochemical abnormalities were also assessed at prespeci  ed intervals as de  ned in the toxicity table of the study protocol, including prevaccination and 7 days postvaccination. Malaria parasite diagnosis. All participants were screened for malaria parasites at baseline and before vaccination by TBS microscopy and retrospectively by quantitative poly- merase chain reaction (qPCR). Slide preparation and readingfor TBS  s were performed according to standard proce- dures. 29The theoretical limit of detection of TBS was 2 para- sites/  L (0.5  L blood examined) for standard reads and 0.5 parasites/  L (2.0  L blood examined) for expanded reads done when a volunteer was symptomatic. Quantitative poly- merase chain reaction analyses were based on DNA extractedfrom 180  L whole blood and ampli  cation of the pan-Plas- modium 18S gene 30and the Pf-speci  c telomere-associated repetitive element 231following essentially the published procedures. The 18S gene DNA qPCR had a sensitivity of 50parasites/mL. Plasmodium malariae (Pm) cases were identi-  ed by a qPCR species identi  cation assay using Pm-speci  c ampli  cation of plasmepsin 4 as described. 32 Genotyping of parasites. DNA from Pf-positive samples was used to genotype the parasites based on Pf Merozoite Surface Protein-1 (PfMSP-1) and PfMSP-2 gene polymorphisms33as well as seven microsatellite markers.34All Pf strains were compared with the Pf vaccine strain (NF54).TABLE1 Vaccine and control groups by age, vaccine dose, dosing schedule, number of doses, and total number of Plasmodium falciparum sporozoites (PfSPZ) Groups Age (years) Subgroups details N PfSPZ/dose Dosing schedule (weeks) No. doses Total PfSPZ Group 1 18  45 1a Vaccinees 6 9   1050, 8, 16 3 2.7   106 NS controls 3 NS 0, 8, 16 3 0 1b Vaccinees 6 1.8   1060, 8, 16 3 5.4   106 NS controls 3 NS 0, 8, 16 3 0 Group 2 11  17 2a Vaccinees 6 9   1050, 8, 16 3 2.7   106 NS controls 3 NS 0, 8, 16 3 0 2b Vaccinees 6 1.8   1060, 8, 16 3 5.4   106 NS controls 3 NS 0, 8, 16 3 0 Group 3 6  10 3a Vaccinees 6 9   1050, 8, 16 3 2.7   106 NS controls 3 NS 0, 8, 16 3 0 3b Vaccinees 6 1.8   1060, 8, 16 3 5.4   106 NS controls 3 NS 0, 8, 16 3 0 Group 4 1  5 4a Vaccinees 6 4.5   1050, 8, 16 3 1.35   106 NS controls 3 NS 0, 8, 16 3 0 4b Vaccinees 6 9.0   1050, 8, 16 3 2.7   106 NS controls 3 NS 0, 8, 16 3 0 Group 5 6  11 months 5a Vaccinees 3 2.7   1050 1 2.7   105 5b Vaccinees 6 4.5   1050, 8, 16 3 1.35   106 NS controls 3 NS 0, 8, 16 3 0 5c Vaccinees 6 9   1050, 8, 16 3 2.7   106 NS controls 3 NS 0, 8, 16 3 0 Total 93 NS = normal saline.PfSPZ VACCINE SAFETY AND IMMUNOGENICITY IN INFANTS TO ADULTS 1435Antibody assays. Sera were assessed for antibodies by enzyme-linked immunosorbent assay (ELISA) to the major protein on the surface of sporozoites (Pf circumsporozoite protein [PfCSP]), immuno  uorescence assay (aIFA) to air- dried PfSPZ, and inhibition of sporozoite (PfSPZ) invasion (aISI) of HC-04 cells (hepatocytes) as described.27 T-cell assays. T-cell responses in cryopreserved peripheral blood mononuclear cells (PBMCs) were assessed by  ow cytometry as described.15 Statistical analysis. The sample sizes of three to six vac- cinees in each age group dosage group, 12  15 vaccinees in each age category, and six controls in each age category were selected to be appropriate for the initial assessment of safety, tolerance, and immunogenicity of an investigational vaccine.Categorical variables were summarized using absolute ( n) and relative (%) frequencies. Continuous variables were summa- rized using mean and SD, median, and range. Comparisons ofcategorical variables between groups were analyzed using Barnard  s two-sided exact unconditional test, or a two-sided Mantel  Haenszel test stratifying by age group. No corrections were made for multiple comparisons because of the earlyphase nature of this trial. Analyses of immunological data are described with the data. A Pvalue &lt; 0.05 was considered signi  cant. All data analyses and statistical computations were conducted with SAS software, version 9.3 or higher (SAS Institute, Inc., Cary, NC) or GraphPad Prism, version 7.02 (GraphPad Software, LaJolla, CA). RESULTS Study population, experience with DVI, and tolerability. A total of 105 Tanzanian volunteers (Figure 1) met the criteria (Supplemental Tables 2 and 3) and were enrolled. Ninety-threereceived either PfSPZ Vaccine ( n= 63) or NS ( n=3 0 )( T a b l e1 ) . The remaining 12 volunteers participated as infectivity controls in the subsequent challenge portion (CHMI) of the protocol and are not part of the analyses in this article. There were no sig-ni cant differences between participants in any age group for age, height, weight, or body mass index (BMI) ( P&gt; 0.05 for all comparisons, one-sided analysis of variance (ANOVA)(Table 2). All 93 volunteers received all scheduled immuniza- tions. One volunteer in group 5b received only a partial vaccine dose with the second immunization; all other volunteers re-ceived the complete 0.5-mL injection at all time points. Of 273 total injections, 234 were completed with a single injection (85.7%); 225 of these (96.2%) were assessed as simple to perform by the nurse performing the injection. Involunteers aged  5 years old, DVI was successful on the  rst attempt in 25 of 39 for  rst dose, 26 of 36 for second dose, and 31 of 36 for the third dose. The option to establish intravenousaccess with an intravascular catheter was used for 12  rst injections in volunteers  5 years old, and one  rst injection in a 6 10-year old. An intravenous catheter was used only once for a second injection in an infant and was not used during the third round of injections, consistent with evidence of a learning curve with the DVI technique in infants and young children. Pain from DVI was assessed in volunteers aged 6  45 years (groups 1a, 1b, 2a, 2b, 3a, and 3b); 157 of 161 injections (97.5%) were associated with mild or no pain (Supplemental Table 5). Safety. A global summary of solicited AEs is provided in Table 3. Among the 63 volunteers who received 183 doses ofPfSPZ Vaccine, one Group 1b adult volunteer who received 1.8   10 6PfSPZ reported three solicited local AEs (tenderness and pain after  rst dose and tenderness after second dose); all were Grade 1 in severity and resolved within 2 days. No soli- cited local AEs were reported among the 30 volunteers after receiving 90 doses of NS. Solicited systemic AEs were de-tected after 3/183 injections of PfSPZ and 0/90 injections of NS. All 16 AEs occurred in a single Group 2b volunteer (age 11 years) who received a dose of 1.8   10 6PfSPZ. All AEs were Grade 1 except elevated temperatures, which were Grade 2.Symptoms included chills and feverishness after two of the three injections with fatigue, headache, malaise, and elevated temperature of 38.5 /C176C after all three injections. The AEs oc- curred 12  24 hours after each immunization and resolved within 24 hours. This individual had no change in total white blood cell or absolute neutrophil counts or biochemistry val-ues 2 days after each immunization but did have a mild decline in total lymphocyte counts that did not go below the lower limit of normal on Day 2 after each immunization. No other vaccinerecipient experienced a systemic solicited AE. The local AEs inthe one adult and the systemic AEs in the one adolescent are delineated in Figure 2. No signi  cant differences were found between vaccinees and placebo recipients with respect tosystemic or local event rates whether assessed as overall rates or speci  c rates for each type of AE ( P= 0.60 for all by Barnard  s test). Twenty of 63 vaccinees (31.7%) experienced 30 unsolicited AEs (0.48/individual) during the 28 days after each immuniza- tion (Table 3). All unsolicited AEs were identi  ed as unlikely related to administration of IP. Three unsolicited AEs were moderate (Grade 2) and one (the serious adverse event [SAE] described subsequently) severe (Grade 3) in severity; all otherswere mild (Grade 1). Ten of 30 controls (33.3%) experienced 13unsolicited mild (Grade 1) AEs (0.43/individual) during this pe- riod. Two episodes of fever in one volunteer (Group 4a, age 3 years receiving 4.5   10 5PfSPZ), occurring 14 and 19 days after the rst dose of NS, were determined to be possibly related to study product during the blinded safety assessment. Details of the unsolicited AEs can be found in Supplemental Table 6. One SAE was reported in a 2-year-old volunteer (Group 4a) receiving 4.5   105PfSPZ Vaccine who was hospitalized with multiple injuries after she was struck by a motorcycle. Shesubsequently recovered and completed participation in the study. Four volunteers developed parasitemia during the immu- nization period. Three infections in adults were detectedretrospectively by qPCR (Supplemental Table 7); these indi- viduals were TBS negative throughout this period of the study. Two of the three cases were Pm infections and one case wasPf, the latter con  rmed by genotyping to differ from the NF54 strain of Pf used in the vaccine (Supplemental Table 8). The two individuals with Pm were determined retrospectively to bepositive by qPCR at the time of  rst immunization and remained positive during the entire 16-week immunization period until treated after the third immunization. The individual with Pf in-fection was negative at the time of the  rst immunization, de- veloped Pf infection before the second immunization, and remained positive until treated after the third immunization. All three volunteers were treated with artesunate  amodiaquine once the polymerase chain reaction results were known. A fourth volunteer, from Group 5 (ages 6  12 months), who re- ceived NS, was positive by qPCR for Pf genotypically distinct1436 JONGO AND OTHERSfrom the NF54 vaccine strain (Supplemental Tables 7 and 8) before the  rst and second immunizations; parasitemia in this infant was detected in real time by TBS before the second immunization, leading to immediate treatment with artemether  lumefantrine (Supplemental Table 7). No signs of illness were reported by the mother for this infant, who continued in the trial.No clinically signi  cant laboratory abnormalities were at- tributed to PfSPZ (Supplemental Table 9). The most com-monly identi  ed abnormalities listed in order of prevalence included anemia, lymphopenia, and leukopenia, with no dif- ference in frequency across age groups or between vaccinerecipients and NS controls in each age group. Two volunteers experienced a Grade 3 laboratory abnormality: an isolatedFIGURE 1. Volunteer participation (CONSORT 2010 Diagram). Once allocated, no volunteers were removed, lost to follow-up, or excluded from analysis. This  gure appears in color at www.ajtmh.org.PfSPZ VACCINE SAFETY AND IMMUNOGENICITY IN INFANTS TO ADULTS 1437TABLE2 Volunteer characteristics Group 1 (18  45 years) Group 2 (11  17 years) Group 3 (6  10 years) 9 1 05(N=6 ) 1 . 8 1 06(N= 6) Placebo ( N= 6) CHMI controls ( N= 12) 9   105(N=6 ) 1 . 8 1 06(N= 6) Placebo ( N=6 ) 9 1 05(N=6 ) 1 . 8 1 06(N= 6) Placebo ( N=6 ) Age Units Years Years Years Years Years Years Years Years Years Years Mean (SD) 23.5 (5.7) 24.2 (5.3) 28.7 (7.9) 23.9 (4.8) 11.8 (1.0) 13.2 (1.3) 12.2 (1.3) 7.8 (1.5) 7.8 (1.5) 7.8 (1.5)Median 22 24 30 23 12 13 12 8 8 8(min, max) (20, 35) (18, 33) (19, 38) (18, 36) (11, 13) (11, 15) (11, 14) (6, 10) (6, 10) (6, 10) Sex Male 4 (66.7%) 4 (66.7%) 5 (83.3%) 7 (58.3%) 3 (50.0%) 2 (33.3%) 3 (50.0%) 3 (50.0%) 4 (66.7%) 3 (50.0%) Female 2 (33.3%) 2 (33.3%) 1 (16.7%) 5 (41.7%) 3 (50.0%) 4 (66.7%) 3 (50.0%) 3 (50.0%) 2 (33.3%) 3 (50.0%) Race African 6 (100%) 6 (100%) 6 (100%) 12 (100%) 6 (100%) 6 (100%) 6 (100%) 6 (100%) 6 (100%) 6 (100%)Height (cm) Mean (SD) 163.2 (5.0) 166.5 (10.4) 166.3 (8.0) 157.1 (9.0) 139.9 (15.3) 153.5 (9.8) 145.4 (9.2) 123.2 (9.2) 122.0 (7.8) 123.3 (7.1) Median 164.0 166.0 166.0 158.3 139.8 154.3 149.8 125.3 120.8 123.0(min, max) (154, 168) (149, 178) (153, 175) (136, 167) (118, 165) (138, 165) (134, 154) (112, 137) (114, 135) (114, 135) Weight (kg) Mean (SD) 62.3 (8.1) 65.8 (11.2) 64.3 (3.3) 58.0 (8.4) 33.2 (10.9) 40.6 (9.4) 37.8 (9.3) 23.3 (5.4) 21.2 (4.5) 22.9 (2.4) Median 62.5 67.0 65.0 57.5 31.5 41.0 39.3 24.0 20.5 22.5 (min, max) (53, 70) (51, 80) (60, 68) (44, 75) (21, 53) (28, 55) (25, 51) (17, 29) (16, 29) (20, 27) BMI Mean (SD) 23.6 (4.1) 23.7 (2.9) 23.4 (2.6) 23.6 (3.8) 16.6 (2.6) 17 (2.4) 17.6 (2.7) 15.2 (1.9) 14.1 (1.2) 15.1 (.7) Median 23.5 23.6 23.1 23.4 16.1 16.5 17.3 15.1 14.1 15.2(min, max) (19, 30) (20, 28) (20, 27) (19, 31) (14, 20) (15, 20) (14, 22) (13, 18) (12, 16) (14, 16) Group 4 (1  5 years) Group 5 (6  11 months) 4.5   105(N=6 ) 9 1 05(N= 6) Placebo ( N=6 ) 2 . 7 1 05(N=3 ) 4 . 5 1 05(N=6 ) 9 1 05(N= 6) Placebo ( N=6 ) Age Units Years Years Years Months Months Months Months Mean (SD) 3.3 (1.0) 2.7 (1.9) 3.0 (1.3) 7.3 (1.5) 7.3 (0.8) 8.7 (1.5) 9.3 (1.9)Median 3 3 3 7 8 8 10(min, max) (2, 5) (1, 5) (2, 5) (6, 9) (6, 8) (7, 11) (6, 11) Sex Male 2 (33.3%) 3 (50.0%) 3 (50.0%) 1 (33.3%) 4 (66.7%) 2 (33.3%) 1 (16.7%) Female 4 (66.7%) 3 (50.0%) 3 (50.0%) 2 (66.7%) 2 (33.3%) 4 (66.7%) 5 (83.3%) Race African 6 (100%) 6 (100%) 6 (100%) 3 (100%) 6 (100%) 6 (100%) 6 (100%) Height (cm) Mean (SD) 99.7 (7.4) 91.6 (16.0) 96.1 (7.1) 66.0 (2.6) 67.7 (2.5) 69.9 (3.8) 66.0 (4.2) Median 99.3 92.0 93.8 65.0 68.3 71.8 66.5(min, max) (92, 111) (72, 113) (89, 107) (64, 69) (63, 70) (63, 73) (59, 71) Weight (kg) Mean (SD) 14.3 (1.6) 12.3 (3.9) 13.3 (1.4) 7.0 (1.0) 8.0 (0.9) 8.4 (1.2) 7.8 (1.2) Median 14.5 11.3 13.0 7.0 8.0 8.8 7.5(min, max) (12, 16) (9, 18) (12, 15) (6, 8) (7, 9) (7, 10) (7, 10) BMI Mean (SD) 14.5 (1.4) 14.5 (1.3) 14.5 (1.4) 16.0 (1.2) 17.5 (2.4) 17.2 (1.6) 18 (2.8) Median 14.6 14.4 14.5 16.6 17.9 17.2 16.9(min, max) (13, 16) (13, 17) (13, 16) (15, 17) (14, 20) (15, 20) (16, 23) CHMI = controlled human malaria infection.1438 JONGO AND OTHERSoccurrence of lymphopenia in a Group 1b adult volunteer 28 days after the  rst dose of 1.8   106PfSPZ in association with a concomitant viral infection, and neutropenia in a Group5b volunteer receiving 4.5   10 5PfSPZ determined to have benign ethnic neutropenia. Both abnormalities resolved without sequelae. Antibody responses to Pf. Antibodies against PfCSP by ELISA, PfSPZ by aIFA, and PfSPZ by aISI in sera taken before immunization and 2 weeks after last vaccine dose are shown inSupplemental Table 10, Figure 3, and Supplemental Figure 1 for vaccinees and Supplemental Table 11 for controls. In the PfCSP ELISA, volunteers were considered to have made a positive response if their net optical density (OD) 1.0 (Figure 3A  C) and OD 1.0 ratio (Supplemental Figure 1A  C), calculated, respectively, by subtracting or dividing by theprevaccination antibody OD 1.0, were  50 and  3.0, re- spectively. By these criteria, 59/60 vaccinees developed an- tibodies to PfCSP. The only volunteer who did not have apositive response to immunization was a 20-year old who received the 9.0   10 5PfSPZ regimen (Supplemental Table 10). The overall highest responses were in 6  10-year olds who received 1.8   106PfSPZ and had a median net OD 1.0 of 34,793 and median net OD 1.0 ratio of 15,515 (Supplemental Table 8). Only 2/30 of the NS controls, bothinfants, developed antibodies to PfCSP (Supplemental Table 11). In the aIFA, volunteers with a net arbitrary  uorescence unit (AFU) 2   10 5of 150 (Figure 3D  F) and a ratio of post- to pre- AFU 2   105of 3.0 (Supplemental Figure 1, panels D-F) were considered to have made a positive response. By these cri-teria, 57/60 volunteers made a positive response to immuni- zation. The three volunteers who did not make a positive response were 1 year, 7 months, and 9 months of age at thetime of  rst injection and received the 9.0   10 5, 4.5   105, and 9.0   105PfSPZ dosing regimens, respectively (Supplemental Table 10). As with the PfCSP ELISA, the overall highestTABLE3 Global adverse event (AE) summary Vaccine ( N= 63) Placebo ( N= 30) All AEsPossibly, probably, or de nitely related AEs All AEsPossibly, probably, or de nitely related AEs No. of volunteers with at least one solicited AE within 7 days of immunization (%)2 (3.2%) 2 (3.2%) 0 (0.0%) 0 (0.0%) Total no. of solicited AEs (maximum severity grade) 19 (Grade 2)* 18 (Grade 2)* 0 (NA) 0 (NA) No. of volunteers with a solicited Grade 3 AE (%) 0 (0.0%) 0 (0.0%) 0 (0.0%) 0 (0.0%)No. of volunteers with at least one solicited local AE 1 (1.6%) 1 (1.6%) 0 (0.0%) 0 (0.0%) Total no. of local AEs (maximum severity grade) 3 (Grade 1) 3 (Grade 1) 0 (NA) 0 (NA) No. of volunteers with at least one solicited systemic AE (%)1 (1.6%) 1 (1.6%) 0 (0.0%) 0 (0.0%) Total no. of systemic AEs (maximum severity grade) 16  (Grade 2)* 15  (Grade 2)* 0 (NA) 0 (NA) No. of volunteers with at least one unsolicited AE within 28 days of immunization (%)23 (36.5%) 0 (0.0%) 10 (33.3%) 1 (3.3%) Total no. of unsolicited AEs within 28 days of immunization (maximum severity grade)34 (Grade 3) 0 (NA) 11 (Grade 1) 2 (Grade 1) No. of volunteers with an unsolicited Grade 3 AE (%) 1 (1.6%) 0 (0.0%) 0 (0.0%) 0 (0.0%) No. of volunteers experiencing an SAE (%) 1 (1.6%) 0 (0.0%) 0 (0.0%) 0 (0.0%)Total no. of SAEs (maximum severity grade) 1 (Grade 3) 0 (NA) 0 (NA) 0 (NA) SAE = serious adverse event. * The only Grade 2 AE was elevated temperature. All solicited systemic AEs occurred in a single individual. FIGURE 2. Proportion of volunteers experiencing solicited adverse events (AEs) during the 7 days after each immunization. Ninety-one of 93 volunteers injected at least once experienced no solicited AEs during the 7 days after each immunization. One volunteer experienced three Grade 1local AEs (yellow bar) and one volunteer experienced Grade 2 temperature elevation (38.5 /C176C) after each immunization accompanied by mild (Grade 1) chills, fatigue, headache, and malaise (blue bar). These AEs are further described in the text. This  gure appears in color at www.ajtmh.org.PfSPZ VACCINE SAFETY AND IMMUNOGENICITY IN INFANTS TO ADULTS 1439responses were in 6  10-year olds who received the 1.8   106 PfSPZ regimen and had a median net AFU 2   105of 20,099 and median net AFU 2   105ratio of16,539 (Supplemental Table 10). None of the NS controls developed antibodies toPfSPZ by aIFA (Supplemental Table 11). In the automated inhibition of sporozoite invasion assay (ISI), volunteers with a net ISI activity of  10% (Figure 3G  I) and ratio of post to pre-ISI activity of  3.0 (Supplemental Figure 1, panels G-I) were considered positive. By these cri-teria, 37/60 volunteers had a positive response to immuniza- tion. The only group with a 100% response rate (6/6) was the 11 15-year olds who received the 1.8   10 6PfSPZ regimen. This group also had the highest median net 80% ISI activity (41.3) and median net 80% ISI activity ratio (26.8). Only 2/30 ofthe NS controls developed antibodies to PfSPZ by aISI, a 38 and a 13-year old (Supplemental Table 11). Adults (18  35 years), teenagers (11  15 years), and older children (6  10 years) received the 1.8   106PfSPZ dosage regimen, and these age groups and the younger children (1  5 years) and infants (7  11 months) received the 9.0   105PfSPZ regimen; the younger children and infants also received the 4.5   105the PfSPZ regimen. We, therefore, assessed the effect of age on immunogenicity. This is shown graphicallyusing net values in Figure 3 and for ratios in Supplemental Figure 1 and in Supplemental Tables 10 and 11. For the 1.8   10 6PfSPZ dosage regimen, the adults had the lowest anti- body responses by all assays. The older children had the highest responses in the PfCSP ELISA and aIFA and teenagers FIGURE 3. Difference between postimmunization and preimmunization antibody results. Antibody assay results by dose in Plasmodium falci- parum circumsporozoite protein enzyme-linked immunosorbent assay ( A C), immuno  uorescence assay ( D F), and inhibition of sporozoite invasion ( G I) assays. Results were obtained by subtracting preimmune values from the values obtained from sera drawn 2 weeks after the third dose. For the 9.0   105Plasmodium falciparum sporozoite dose ( B,E, and H), previously assessed results from clinical trial VRC 314,17conducted in the United States with the same dosage regimen and in the same laboratory with the same assays as in the BSPZV2 trial assays, are shown as a comparison. For the VRC 314 trial17the lled in circles indicate protected volunteers and the empty circles the unprotected volunteers. Medians with interquartile ranges are shown.1440 JONGO AND OTHERSfor the aISI. For the 9.0   105PfSPZ dosage regimen, the adults had the lowest median net OD 1.0, median net AFU 2   105,a n d median net 80% ISI responses, and the lowest ratios for PfCSPELISA and aISI; infants had the highest responses for all of these assays. For the median AFU 2   10 5ratio, the teenagers had the best response. For the 9.0   105PfSPZ dosage regi- men, the median OD 1.0 and median OD 1.0 ratios in the PfSPZ ELISA were 10.2 and 165.7 times higher in the infants as compared with the adults. For the aIFA, they were 11.0 and 3.3times higher and for aISI, they were 4.1 and 6.3 times higher,respectively (Figure 3, Supplemental Figure 1, Supplemental Table 10). Because of the small sample sizes ( N=6 )a n dv a r i - ability within each group, the differences did not quite reach thelevel of statistical signi  cance. Adults, teenagers, and older children received the 1.8   10 6 or 9.0   105regimens. For all three assays, the response to the 1.8   106regimen was higher than the response to the 9.0   105regimen (Figure 3, Supplemental Figure 1, Supplemental Table 10). Younger children and infants received the 9.0   105 and 4.5   105regimens. For all three assays, the response to the 9.0   105PfSPZ regimen was higher than the response to the 4.5   105regimen in infants. However, for the younger children, this was not the case (Figure 3, SupplementalFigure 1, Supplemental Table 10). In previous clinical trials with PfSPZ Vaccine in adults in the United States with no previous exposure to malaria,there has been a signi  cant correlation between the three different antibody assays 14 17in sera taken 2 weeks after the last dose of vaccine. In this clinical trial, we assessed thecorrelation between the assays for sera taken 2 weeks after the third (last) dose of vacci ne from 60 volunteers. There was a signi  cant correlation between the results of the PfCSP ELISA and the aISI ( R 2=0 . 4 5 , P&lt; 0.0001). The correlations between PfCSP ELISA and aIFA ( R2=0 . 0 5 , P= 0.085) and aIFA versus aISI ( R2= 0.01, P= 0.40) were not signi  cant. Having demonstrated that median antibody responses in Tanzanian infants were consistently higher than in Tanzanian adults, we compared the Tanzanian responses to those inadults in the United States who received three doses of 9.0  10 5PfSPZ (Figure 3B, E, and H). Median antibody responses in U.S. adults and Tanzanian infants were, respectively:1) 13,174 and 14,335 for PfCSP ELISA, 2) 8,176 and 6,131 for aIFA, and 3) 36.05 and 16.34 for aISI. T-cell responses to PfSPZ. T-cell responses to PfSPZ were assessed by polychromatic  ow cytometry on cry- opreserved PBMCs acquired before immunization, 2 weeks after the  rst dose of PfSPZ Vaccine and 2 weeks after the third dose of vaccine in subjects who received three doses of 9.0  10 5PfSPZ of PfSPZ Vaccine (Figure 4 and Supplemental Table 12). Following the  rst dose of PfSPZ Vaccine, 18  45- year olds, 11  17-year olds, and 6  10-year olds all had sig- ni cant increases in the frequency of cytokine-producing memory CD4 T cells compared with the prevaccination time point. However, only the 6  10-year-old group had a 100% response rate to the vaccine. In addition, the responses in the6 10-year-old group were signi  cantly higher than those in the 1  5-year-old and 6  11-month-old groups, but not signif- icantly different than the responses in the other groups (asassessed by the Kruskal  Wallis test with Dunn  s correction for multiple comparisons). Following the third vaccination, only the 1 5-year olds had a signi  cant increase overthe prevaccinationtime point. Infants did not have a signi  cant increase in CD4 T-cell responses at any time point. At no time point were PfSPZ speci  c memory CD8 T-cell responses detected over background in any group. DISCUSSION Before this study, aseptic, puri  ed, cryopreserved PfSPZ- based products (Sanaria PfSPZ Vaccine, PfSPZ Chal-lenge, and PfSPZ-CVac) had only been injected intoadults. 13 19,27,29,35  41This was the  rst study to assess the safety, tolerability, feasibility, and immunogenicity of any PfSPZ-based product in adolescents, children, or infants. Because no licensed vaccine against an infectious agent is administered by DVI, there was initially a concern in the vac- cinology community about the safety, tolerability, and feasi-bility of administering PfSPZ-based products by DVI to adults. Clinical trials in the United States, Germany, Spain, Mali, Tanzania, and Gabon established that rapid administration byDVI of PfSPZ products in 0.5 mL of diluent through a 25-gaugeneedle was safe, extremely well tolerated, straightforward, and protective. 16,18,27,38,39,41After establishing the safety, tolerability, and feasibility of PfSPZ administration by DVI inadults, there was still concern that DVI administration of PfSPZ might be problematic in younger age groups as no pre- ventative vaccine has ever been administered by intravenousinjection (IV)/DVI to these age groups. This concern was not borne out by the  ndings of the present study. There were no signi  cant differences in solicited AEs be- tween vaccinees in any age group ( N= 63) and corresponding controls ( N= 30) who received NS ( P= 0.6). Furthermore, there were no differences in AEs between different dosage regi-mens, no differences between age groups, and no differencesbetween the  rst, second, and third immunizations. PfSPZ Vaccine was extremely well tolerated. We have no explanation for the symptoms and elevated temperature experienced bythe 11-year-old girl after all three injections, which resolved within 24 hours of each immunization. This has not occurred in any subject in any other clinical trial of PfSPZ Vaccine; we willmonitor for this pattern in future trials. Moreover, the administration process itself (DVI) was ex- tremely well tolerated. Six- to 45-year olds were questionedabout pain after each injection. Direct venous inoculation was associated with mild or no pain for 157 of 161 injections (97.5%); 129 of 161 injections (80.1%) were associated withno pain (Supplemental Table 5). There was no signi  cant difference in the feasibility of ad- ministration of PfSPZ (or NS placebo) to adults, adoles- cents, 6  10-year olds, or 1  5-year olds. Administration was achieved with the  rst needle stick in 53/54 (98%) adminis- trations in 18  45-year olds, 51/54 (94%) administrations in 11 17-year olds, 47/54 (87%) administrations in 6  10-year olds, and 47/54 (87%) administrations in 1  5-year olds (Supplemental Table 5). Administration success with one needle stick decreased to 35/57 (61%) injections in infants(Supplemental Table 5). However, in infants, the learning curveof the nurses administering the vaccine was rapid. In infants, DVI was successful on the  rst attempt in nine of 21 (43%) for  rst dose, 11 of 18 (61%) for second dose, and 15 of 18 (83%) for the third dose. The option to establish intravenous access with an intravascular catheter was used for 12  rst injections (nine infants), but only once for a second injection (one infant)PfSPZ VACCINE SAFETY AND IMMUNOGENICITY IN INFANTS TO ADULTS 1441and was not used during the third round of immunizations, consistent with evidence of a learning curve with the tech- nique when administering to infants. The levels of antibodies to PfCSP by ELISA were 31 times lower in adults in Mali than in U.S. adults and 4.3 times lower in adults in Tanzania,20who received the exact same im- munization regimen.18We hypothesized that this was due to immunoregulation after long-term exposure to Pf infections and that in malaria-endemic areas, antibody responseswould be higher in children and infants who had less expo-sure to Pf than in adults with long-term exposure. Naturally acquired immunity may also have affected the viability of the sporozoites, and this also is most highly developed in adultswith long-term exposure. However, the levels of antibody preimmunization and in the placebo controls were quite low, arguing against this explanation for reduced immunogenicity(Supplemental Tables 10 and 11). Results from this study are consistent with the hypothesis that reduced immune re- sponses in semi-immune African as compared with non-immune American adults was due to immunoregulation after long-term exposure to Pf infections, and that in malaria- endemic areas antibody responses would be higher in chil-dren and infants who had less exposure to Pf than in adultswith long-term exposure. The median antibody responses by PfCSP ELISA, PSPZ aIFA, and PfSPZ aISI were highest in infants and lowest in adults (Figure 3), and the antibody re-sponses in infants were comparable with the antibody re- sponses seen in adults in the United States who received the identical immunization regimen (Figure 3). However, differ-ences among age groups did not quite reach the level of statistical signi  cance because of the small sample size andthe variance. Ongoing studies will establish whether this age effect is consistent and signi  cant. T-cell responses against PfSPZ have been demonstrated in malaria-na   ve adults immunized with PfSPZ Vaccine in the United States 14,16and in a previous study of PfSPZ Vaccine in adults in Tanzania,20but they were much lower in Tanzania than in the United States after administration of the same immunization regimen. In this trial, there were no CD8 T-cell responses against PfSPZ detected. However, signi  cant in- creases in peripheral CD4 T-cell responses were seen in allage groups except infants after in vitro stimulation with PfSPZ (Supplemental Table 12). The median adult responses were about six times lower than they were after immunization withthe same regimen in the United States (Figure 4). 17Consistent with all of our trials, the best responses in adults, 11  17-year olds, and 6  10-year olds were seen after the  rst dose of PfSPZ Vaccine14 17with the highest responses in 6  10-year olds. We have previously hypothesized that the reason peak T-cell responses are highest after the  rst dose is that after the  rst dose the functionally important T cells are resident in the liver and, thus, are not detected in the periphery.14However, after the third dose of PfSPZ Vaccine, the only signi  cant re- sults were in 1  5-year olds; this was the best response recorded for this age group. Perhaps, because of immuno- logical immaturity, it took longer to prime 1  5-year olds, and if they were administered more priming doses earlier, theywould have better responses. Infants did not have any evi- dence of induction of T-cell responses. Such poor T-cell re- sponsiveness in infants has also been observed followinghepatitis B and oral polio vaccinations. 42,43This is likely based on the fact that T-cell repertoires in neonates and infants areFIGURE 4.Plasmodium falciparum sporozoites (PfSPZ)-speci  c memory CD4 T-cell responses pre- and postvaccination. Percent of memory CD4 T cells in the blood expressing interferon gamma (IFN-  ) interleukin 2 (IL-2) or tumor necrosis factor alpha (TNF-  ) at preimmunization or 2 weeks after the  rst and third doses of PfSPZ Vaccine (9.0   105). Results are the percentage of cytokine-producing cells after incubation with PfSPZ minus the percentage of cytokine-producing cells after incubation with vaccine diluent (medium with 1% human serum albumin). Bars indicate median values within each group. Differences within each age group between pre- and postvaccination groups were assessed by two-way ANOVAwith Dunnett  s correction for multiple comparisons. * P&lt; 0.05, ** P&lt; 0.01, **** P&lt; 0.0001. Previously measured results from clinical trial VRC 31417 conducted in the United States with the same dosage regimen and the same assay conducted in the same laboratory as for the BSPZV2 trial assays are shown as a comparison. This  gure appears in color at www.ajtmh.org.1442 JONGO AND OTHERSskewed toward Th2-type responses.44 48Since PfSPZ Vac- cine is thought to rely primarily on T-cell responses to mediate protection,14,15,17,49the T-cell studies may indicate that chil- dren, but not infants, will be protected by the immunization regimen (three doses at 8-week intervals) used in this study. We are now exploring priming regimens in which multipledoses of PfSPZ are administered during the  rst week, 27and this may prove to be a more powerful method of priming and could thereby overcome the poor T-cell responsiveness wehave identi  ed in infants. However, we recognize that we will be breaking new ground here, as to our knowledge, there are no data in infants for any vaccine that this can be done. In addition, we will explore the impact of booster doses duringthe rst or second years of life, and we are developing an adjuvant that may be useful. By establishing the safety, tolerability, and feasibility of administration of PfSPZ Vaccine to children and infants, this trial was an important prelude to clinical trials in more than 300 infants being conducted in Kenya (ClinicalTrials.govNCT02687373) and Equatorial Guinea (ClinicalTrials.govNCT02859350). It also supported our long-term plans to use PfSPZ Vaccine in mass vaccination programs (MVPs) to focally eliminate malaria. Because high population coverage will be needed to halt transmission, any vaccine intended for this pur- pose must be extremely safe, eas y to administer, and minimally painful for the vaccinee, in all age groups. As there was no dif-ference in the rate of AEs or laboratory abnormalities between any vaccine group and placebo r ecipients and because 97.2% of volunteers old enough to evaluate pain experienced no pain oronly mild pain during administra tion, PfSPZ Vaccine appeared in the present study to be highly suitable for use in MVPs. The results demonstrated that 6  10-year olds and 1  5-year olds have the highest CD4 T-cell responses after the  rst and third doses of PfSPZ Vaccine, respectively. These  ndings raise hope that the vaccine will be more protective in children than it was in adults in Mali. 18This will soon be assessed in 1 12-year olds in Gabon. However, because no T-cell re- sponses were identi  ed in infants, we are concerned about infants  immunological capacity to mount protective T-cell responses after this immunization regimen of PfSPZ Vaccine. This is now being assessed in the Kenya study, and if it holds up, we may have to alter the immunization regimen (number ofPfSPZ per dose, number of doses, and interval between doses). If this is not successful, we would likely initiate im- munization only after the  rst year of life. PfSPZ Vaccine is intended to be used in MVPs to halt transmission of Pf and notin a routine infant immunization program (Expanded Program for Immunization). In such MVPs, we would cover the infants with antimalarial drugs until they reached 1  2 years of age when immunizations with PfSPZ Vaccine would begin. Received October 18, 2018. Accepted for publication January 10, 2019. Published online April 15, 2019.Note: Supplemental  gures and tables appear at www.ajtmh.org. Acknowledgments: We would like to thank  rst and foremost the study volunteers and their parents for their participation in the study. We alsothank the members of the Safety Monitoring Committee (AnnaDurbin  chair, James Campbell, and Karim Manji) for their thoughtful oversight, the entire study team at the Bagamoyo branch of the Ifakara Health Institute, and the teams at Sanaria and Protein Potentialfor manufacture and shipping of investigational products, PfSPZVaccine and diluents, regulatory, quality, and clinical site activities, and legal and administrative support. Financial support: The trial was funded by a public  private partner- ship, the Equatorial Guinea Malaria Vaccine Initiative (EGMVI), made up of the Government of Equatorial Guinea (EG) Ministries of Minesand Hydrocarbons, and Health and Social Welfare, Marathon EGProduction Limited, Noble Energy, Atlantic Methanol ProductionCompany, and EG LNG. None of the funders has a direct or indirect nancial interest in the development of PfSPZ Vaccine. Disclosures: Sanaria, Inc. manufactured PfSPZ Vaccine and PfSPZ Challenge, and Protein Potential LLC is af  liated with Sanaria. Sanaria was the sponsor of the clinical trial. Thus, all authors associated withSanaria or Protein Potential have potential con  icts of interest. Authors  addresses: Said A. Jongo, Ali T. Mtoro, Kamaka R. Kassim, Maximillian Mpina, Florence A. Milando, Munira Qassim, Omar A.Juma, Bakari M. Bakari, Beatus Simon, and Salim Abdulla, IfakaraHealth Institute, Bagamoyo Research and Training Centre, Bagamoyo, Tanzania, E-mails: sjongo@ihi.or.tz, amtoro@ihi.or.tz, kramadhani@ihi. or.tz, mmpina@ihi.or.tz, fmilando@ihi .or.tz, mqassim@ihi.or.tz, ojuma@ ihi.or.tz, bbakari@ihi.or.tz, bbongole@ihi.or.tz, and sabdulla@ihi.or.tz.L. W. Preston Church, Sumana Chakravarty, Adam J. Ruben, EricR. James, Yonas Abebe, Natasha KC, Elizabeth Saverino, PeterF. Billingsley, Thomas L. Richie, and Stephen L. Hoffman, Sanaria,Inc., Rockville, MD, E-mails: lwpchurch@sanaria.com, schakravarty@ sanaria.com, aruben@sanaria.com, ejames@sanaria.com, yabebe@ sanaria.com, nkc@sanaria.com, esaverino@sanaria.com, pbillingsley@sanaria.com, trichie@sanaria.com, and slhoffman@sanaria.com. B.Kim Lee Sim, Sanaria, Inc., Rockville, MD, and Protein Potential LLC,Rockville, MD, E-mail: ksim@protpot.com. Phillip A. Swanson II andRobert A. Seder, Vaccine Research Center (VRC), National Institute of Allergy and Infectious Diseases,National Institutes ofHealth, Bethesda, MD, E-mails: phil.swanson@nih.gov and rseder@mail.nih.gov. Anneth-Mwasi Tumbo, Linda Gondwe, Fabian Studer, Martina Fink, GlendaCosi, Tobias Schindler, Claudia Daubenberger, and Marcel Tanner,Swiss Tropical and Public Health Institute, Basel, Switzerland, andUniversity of Basel, Basel, Switzerland, E-mails: atumbo@ihi.or.tz,92lindageoffrey@gmail.com, fabianstuder@gmail.com, tf43219@ gmail.com, glenda.cosi@hotmail.com, tobias.schindler@unibas.ch, claudia.daubenberger@unibas.ch, and marcel.tanner@unibas.ch. JillEl-Khorazaty and David Styers, The Emmes Corporation, Rockville,MD, E-mails: jelkhorazaty@emmes.com and dstyers@emmes.com. This is an open-access article distributed under the terms of the Creative Commons Attribution License, which permits unrestricteduse, distribution, and reproduction in any medium, provided the original author and source are credited. REFERENCES 1. GBD 2015 Mortality and Causes of Death Collaborators, 2016. Global, regional, and national life expectancy, all-cause mor-tality, and cause-speci  c mortality for 249 causes of death, 1980  2015: a systematic analysis for the Global Burden of Disease Study 2015. Lancet 388: 1459  1544. 2. World Health Organization, 2015. World Malaria Report 2015 , Geneva, Switzerland: WHO. 3. World Health Organization, 2018. World Malaria Report 2018 . Geneva, Switzerland: WHO. 4. Richie TL et al., 2015. Progress with Plasmodium falciparum spo- rozoite (PfSPZ)-based malaria vaccines. Vaccine 33: 7452 7461. 5. RTS,S Clinical Trials Partnership, 2014. Ef  cacy and safety of the RTS,S/AS01 malaria vaccine during 18 months after vaccina-tion: a phase 3 randomized, controlled trial in children andyoung infants at 11 African sites. PLoS Med 11: e1001685. 6. European Medicines Agency, 2015. First Malaria Vaccine Re- ceives Positive Scienti  c Opinion from EMA . Press Of  ce, ed. EMA/CHMP/488348/2015. London, United Kingdom. 7. World Health Organization, 2016. Malaria vaccine: WHO position paper-January 2016. Wkly Epidemiol Rec 91: 33 51. 8. World Health Organization, 2018. Malaria Vaccine Imple- mentation Program  Progress Update . Available at: http:// www.who.int/immunization/sag e/meetings/2018/april/2_ WHO_MalariaMVIPupdate_SAGE_Apr2018.pdf. Accessed Au- gust 8, 2018.PfSPZ VACCINE SAFETY AND IMMUNOGENICITY IN INFANTS TO ADULTS 14439. Afolabi MO et al., 2016. Safety and immunogenicity of Chad63 and MVA ME-TRAP in west African children and infants. Mol Ther 24: 1470  1477. 10. Mensah VA et al.; MVVC Group, 2016. Safety, immunogenicity and ef  cacy of prime-boost vaccination with Chad63 and MVA encoding ME-TRAP against Plasmodium falciparum infection in adults in Senegal. PLoS One 11: e0167951. 11. Mensah VA et al., 2017. Safety and immunogenicity of malaria vectored vaccines given with routine expanded program on immunization vaccines in Gambian infants and neonates: arandomized controlled trial. Front Immunol 8: 1551. 12. Hoffman SL et al., 2010. Development of a metabolically active, non-replicating sporozoite vaccine to prevent Plasmodium falciparum malaria. Hum Vaccin 6: 97 106. 13. Epstein JE et al., 2011. Live attenuated malaria vaccine designed to protect through hepatic CD8+T cell immunity. Science 334: 475 480. 14. Seder RA et al.; VRC 312 Study Team, 2013. Protection against malaria by intravenous immunization with a nonreplicatingsporozoite vaccine. Science 341: 1359  1365. 15. Ishizuka AS et al., 2016. Protection against malaria at 1 year and immune correlates following PfSPZ vaccination. Nat Med 22: 614 623. 16. Epstein JE et al., 2017. Protection against Plasmodium falciparum malaria by PfSPZ vaccine. JCI Insight 2: e89154. 17. Lyke KE et al., 2017. Attenuated PfSPZ vaccine induces strain- transcending T cells and durable protection against heterolo- gous controlled human malaria infection. Proc Natl Acad Sci USA 114: 2711  2716. 18. Sissoko MS et al., 2017. Safety and ef  cacy of PfSPZ vaccine against Plasmodium falciparum via direct venous inoculation in healthy malaria-exposed adults in Mali: a randomised, double-blind phase 1 trial. Lancet Infect Dis 17: 498 509. 19. Olotu A et al., 2018. Advancing global health through develop- ment and clinical trials partnerships: a randomized, placebo- controlled, double-blind assessment of safety, tolerability, andimmunogenicity of Plasmodium falciparum sporozoites vac- cine for malaria in healthy Equatoguinean men. Am J Trop Med Hyg 98: 308 318. 20. Jongo SA et al., 2018. Safety, immunogenicity, and protective ef cacy against controlled human malaria infection of Plas- modium falciparum sporozoite vaccine in Tanzanian adults. Am J Trop Med Hyg 99: 338 349. 21. Scho  eld L, Ferreira A, Altszuler R, Nussenzweig V, Nussenzweig RS, 1987. Interferon-gamma inhibits the intrahepatocytic de-velopment of malaria parasites in vitro. J Immunol 139: 2020  2025. 22. Weiss WR, Sedegah M, Beaudoin RL, Miller LH, Good MF, 1988. CD8 +T cells (cytotoxic/suppressors) are required for protection in mice immunized with malaria sporozoites. Proc Natl Acad Sci USA 85: 573 576. 23. Doolan DL, Hoffman SL, 2000. The complexity of protective im- munity against liver-stage malaria. J Immunol 165: 1453  1462. 24. Weiss WR, Jiang CG, 2012. Protective CD8+T lymphocytes in primates immunized with malaria sporozoites. PLoS One 7: e31247. 25. Zaidi I et al., 2017.   T cells are required for the induction of sterile immunity during irradiated sporozoite vaccinations. J Immunol 199: 3781  3788. 26. Hoffman SL et al., 2002. Protection of humans against malaria by immunization with radiation-attenuated Plasmodium falcipa- rumsporozoites. J Infect Dis 185: 1155  1164. 27. Mordmuller B et al., 2017. Sterile protection against human malaria by chemoattenuated PfSPZ vaccine. Nature 542: 445 449. 28. Simon AK, Hollander GA, McMichael A, 2015. Evolution of the immune system in humans from infancy to old age. Proc Biol Sci 282: 20143085. 29. Shekalaghe S et al., 2014. Controlled human malaria infection of Tanzanians by intradermal injection of aseptic, puri  ed, cry- opreserved Plasmodium falciparum sporozoites. Am J Trop Med Hyg 91: 471 480. 30. Kamau E, Alemayehu S, Feghali KC, Saunders D, Ockenhouse CF, 2013. Multiplex qPCR for detection and absolute quanti  - cation of malaria. PLoS One 8: e71539.31. Hofmann N, Mwingira F, Shekalaghe S, Robinson LJ, Mueller I, Felger I, 2015. Ultra-sensitive detection of Plasmodium falci- parum by ampli  cation of multi-copy subtelomeric targets. PLoS Med 12: e1001788. 32. Reller ME, Chen WH, Dalton J, Lichay MA, Dumler JS, 2013. Multiplex 5 9nuclease quantitative real-time PCR for clinical diagnosis of malaria and species-level identi  cation and epi- demiologic evaluation of malaria-causing parasites, includingPlasmodium knowlesi .J Clin Microbiol 51: 2931  2938. 33. Atroosh WM, Al-Mekhla  HM, Mahdy MA, Saif-Ali R, Al-Mekhla   AM, Surin J, 2011. Genetic diversity of Plasmodium falciparum isolates from Pahang, Malaysia based on MSP-1 and MSP-2genes. Parasit Vectors 4: 233. 34. Anderson TJ, Su XZ, Bockarie M, Lagog M, Day KP, 1999. Twelve microsatellite markers for characterization of Plasmodium fal- ciparum from  nger-prick blood samples. Parasitology 119: 113 125. 35. Roestenberg M et al., 2013. Controlled human malaria infections by intradermal injection of cryopreserved Plasmodium falcipa- rumsporozoites. Am J Trop Med Hyg 88: 5  13. 36. Sheehy SH et al., 2013. Optimising controlled human malaria in- fection studies using cryopreserved parasites administered byneedle and syringe. PLoS One 8: e65960. 37. Hodgson SH et al., 2014. Evaluating controlled human malaria infection in Kenyan adults with varying degrees of prior expo-sure to Plasmodium falciparum using sporozoites administered by intramuscular injection. Front Microbiol 5: 686. 38. Gomez-Perez GP et al., 2015. Controlled human malaria infection by intramuscular and direct venous inoculation of cryopreservedPlasmodium falciparum sporozoites in malaria-naive volunteers: effect of injection volume and dose on infectivity rates. Malar J1 4 : 306. 39. Mordm   uller B et al., 2015. Direct venous inoculation of Plasmo- dium falciparum sporozoites for controlled human malaria in- fection: a dose-  nding trial in two centres. Malar J 14: 117. 40. Bastiaens GJ et al., 2016. Safety, immunogenicity, and protective ef cacy of intradermal immunization with aseptic, puri  ed, cryopreserved Plasmodium falciparum sporozoites in volun- teers under chloroquine prophylaxis: a randomized controlledtrial. Am J Trop Med Hyg 94: 663 673. 41. Lell B et al., 2018. Impact of sickle cell trait and naturally acquired immunity on uncomplicated malaria after controlled humanmalaria infection in adults in Gabon. Am J Trop Med Hyg 98: 508 515. 42. Vekemans J, Ota MO, Wang EC, Kidd M, Borysiewicz LK, Whittle H, McAdam KP, Morgan G, Marchant A, 2002. T cell responsesto vaccines in infants: defective IFNgamma production afteroral polio vaccination. Clin Exp Immunol 127: 495 498. 43. Ota MO, Vekemans J, Schlegel-Haueter SE, Fielding K, Whittle H, Lambert PH, McAdam KP, Siegrist CA, Marchant A, 2004.Hepatitis B immunisation induces higher antibody and memoryTh2 responses in new-borns than in adults. Vaccine 22: 511 519. 44. Forsthuber T, Yip HC, Lehmann PV, 1996. Induction of TH1 and TH2 immunity in neonatal mice. Science 271: 1728  1730. 45. Gans H, Yasukawa L, Rinki M, DeHovitz R, Forghani B, Beeler J, Audet S, Maldonado Y, Arvin AM, 2001. Immune responses tomeasles and mumps vaccination of infants at 6, 9, and12 months. J Infect Dis 184: 817 826. 46. Li L, Lee HH, Bell JJ, Gregg RK, Ellis JS, Gessner A, Zaghouani H, 2004. IL-4 utilizes an alternative receptor to drive apoptosis ofTh1 cells and skews neonatal immunity toward Th2. Immunity 20:429 440. 47. Rose S, Lichtenheld M, Foote MR, Adkins B, 2007. Murine neo- natal CD4 +cells are poised for rapid Th2 effector-like function. J Immunol 178: 2667  2678. 48. He XS, Holmes TH, Mahmood K, Kemble GW, Dekker CL, Arvin AM, Greenberg HB, 2008. Phenotypic changes in in  uenza- speci  c CD8+T cells after immunization of children and adults with in  uenza vaccines. J Infect Dis 197: 803 811. 49. Butler NS, Schmidt NW, Harty JT, 2010. Differential effector pathways regulate memory CD8 T cell immunity against Plas- modium berghei versus P. yoelii sporozoites. J Immunol 184: 2528  2538.1444 JONGO AND OTHERS</w:t>
            </w:r>
          </w:p>
        </w:tc>
      </w:tr>
      <w:tr>
        <w:tc>
          <w:tcPr>
            <w:tcW w:type="dxa" w:w="4320"/>
          </w:tcPr>
          <w:p>
            <w:r>
              <w:t>2652</w:t>
            </w:r>
          </w:p>
        </w:tc>
        <w:tc>
          <w:tcPr>
            <w:tcW w:type="dxa" w:w="4320"/>
          </w:tcPr>
          <w:p>
            <w:r>
              <w:t>Am. J. Trop. Med. Hyg. , 99(2), 2018, pp. 338  349 doi:10.4269/ajtmh.17-1014Copyright   2018 by The American Society of Tropical Medicine and Hygiene Safety, Immunogenicity, and Protective Ef  cacy against Controlled Human Malaria Infection of Plasmodium falciparum Sporozoite Vaccine in Tanzanian Adults Said A. Jongo,1 Seif A. Shekalaghe,1 L. W. Preston Church,2Adam J. Ruben,2Tobias Schindler,3,4Isabelle Zenklusen,3,4 Tobias Rutishauser,3,4Julian Rothen,3,4Anneth Tumbo,1Catherine Mkindi,1Maximillian Mpina,1Ali T. Mtoro,1Andrew S. Ishizuka,5 Kamaka Ramadhani Kassim,1Florence A. Milando,1Munira Qassim,1Omar A. Juma,1Solomon Mwakasungula,1Beatus Simon,1 Eric R. James,2Yonas Abebe,2Natasha KC,2Sumana Chakravarty,2Elizabeth Saverino,2Bakari M. Bakari,1Peter F. Billingsley,2 Robert A. Seder,5Claudia Daubenberger,3,4B. Kim Lee Sim,2,6Thomas L. Richie,2Marcel Tanner,3,4Salim Abdulla,1 and Stephen L. Hoffman2*  1Bagamoyo Research and Training Centre, Ifakara Health Institute, Bagamoyo, Tanzania;2Sanaria Inc., Rockville, Maryland;3Swiss Tropical and Public Health Institute (Swiss TPH), Basel, Switzerland;4University of Basel, Basel, Switzerland;5Vaccine Research Center (VRC), National Institute of Allergy and Infectious Diseases, National Institutes of Health, Bethesda, Maryland;6Protein Potential LLC, Rockville, Maryland Abstract. We are using controlled human malaria infection (CHMI) by direct venous inoculation (DVI) of cryopreserved, infectious Plasmodium falciparum (Pf) sporozoites (SPZ) (PfSPZ Challenge) to try to reduce time and costs of developing PfSPZ Vaccine to prevent malaria in Africa. Immunization with  ve doses at 0, 4, 8, 12, and 20 weeks of 2.7   105PfSPZ of PfSPZ Vaccine gave 65% vaccine ef  cacy (VE) at 24 weeks against mosquito bite CHMI in U.S. adults and 52% (time to event) or 29% (proportional) VE over 24 weeks against naturally transmitted Pf in Malian adults. We assessed the identicalregimen in Tanzanians for VE against PfSPZ Challenge. Twenty- to thirty-year-old men were randomized to receive  ve doses normal saline or PfSPZ Vaccine in a double-blind trial. Vaccine ef  cacy was assessed 3 and 24 weeks later. Adverse events were similar in vaccinees and controls. Antibody responses to Pf circumsporozoite protein were signi  cantly lower than in malaria-na   ve Americans, but signi  cantly higher than in Malians. All 18 controls developed Pf parasitemia after CHMI. Four of 20 (20%) vaccinees remained uninfected after 3 week CHMI ( P= 0.015 by time to event, P= 0.543 by proportional analysis) and all four (100%) were uninfected after repeat 24 week CHMI ( P= 0.005 by proportional, P= 0.004 by time to event analysis). Plasmodium falciparum SPZ Vaccine was safe, well tolerated, and induced durable VE in four subjects. Controlled human malaria infection by DVI of PfSPZ Challenge appeared more stringent over 24 weeks thanmosquito bite CHMI in United States or natural exposure in Malian adults, thereby providing a rigorous test of VE in Africa. INTRODUCTION In 2015 and in 2016, there were an estimated 429,000  730,500 deaths caused by malaria. 1 3Plasmodium falciparum (Pf) is the cause of &gt; 98% of malaria deaths and &gt; 80% of malaria cases in sub-Saharan Africa. Our goal is to  eld a vaccine that will prevent infection with Pf and thereby prevent all mani-festations of Pf malaria and parasite transmission from humans to mosquitoes. 4 Plasmodium falciparum sporozoites (SPZ) are the only im- munogens that have ever prevented Pf infection in &gt; 90% of subjects.5 7Sanaria PfSPZ Vaccine (Sanaria Inc., Rockville, MD) is composed of radiation-attenuated, aseptic, puri  ed, cryopreserved PfSPZ.8,9When administered by rapid in- travenous injection, PfSPZ Vaccine protected 100% (6/6) of malaria-na   ve subjects in the United States against mosquito bite controlled human malaria infection (CHMI) with Pf para- sites similar to those in the vaccine (homologous) 3 weeks after the last immunization,10and 65% at 24 weeks.11Protection was durable against homologous mosquito bite CHMI for atleast 59 weeks 12and heterologous (parasites different than in vaccine) mosquito bite CHMI for at least 33 weeks.13PfSPZ Vaccine also prevented naturally transmitted heterogeneousPf in adults in Mali for at least 24 weeks (vaccine ef  cacy [VE] 52% by time to event and 29% by proportional analysis). 14 We used the same dosage regimen as in the United States and Mali to evaluate the tolerability, safety, immunogenicity, and VE of PfSPZ Vaccine in young adult male Tanzanians.Previously, we had conducted the  rst modern CHMI in Africa and showed that injection of aseptic, puri  ed, cryopreserved PfSPZ, Sanaria PfSPZ Challenge, consistently infected Tanzanian volunteers and subsequently repeated in multiple other countries.15 21In this study, we took advantage of this capability to assess VE of PfSPZ Vaccine by CHMI with PfSPZChallenge (NF54). The same PfSPZ Vaccine dosage regimen was less immunogenic and protective in Tanzanians than in Americans, 11and VE against homologous CHMI in Tanzania was lower (or similar) to VE against intense  eld exposure to heterogeneous Pf parasites in Mali.14 MATERIAL AND METHODS Study design and population. This double-blind, ran- domized, controlled trial was conducted in Bagamoyo, Tan- zania, between April 2014 and August 2015. Sixty-sevenhealthy male volunteers of 18  35 years of age were recruited from higher learning institutions in Dar es Salaam. After initial screening, prospective volunteers were invited to the Bag- amoyo Clinical Trial Unit of the Ifakara Health Institute (IHI) tocomplete informed consent and screening. All had to complete a 20-question assessment of trial un- derstanding with a 100% correct response rate on the  rst or second attempt (Supplemental Table 1) to be eligible. Volun- teers were screened using predetermined inclusion and ex- clusion criteria (Supplemental Tables 2 and 3). History ofmalaria in the previous 5 years or antibodies to Pf exported protein 1 (PfEXP1) by an enzyme-linked immunosorbent assay (ELISA) above a level associated with a single, recent Pf in-fection by CHMI 19(see the Antibody assays section) were the exclusion criteria. Hematology, biochemistry, and parasitol- ogy testing, including malaria thick blood smear (TBS), stool,* Address correspondence to Stephen L. Hoffman, Sanaria Inc., 9800 Medical Center Dr., Suite A209, Rockville, MD 20850. E-mail:slhoffman@sanaria.com  These authors contributed equally to this study. 338and urine by microscopy was carried out. Tests for human immunode  ciency virus and hepatitis B and C were performed after counseling; volunteers were excluded if positive andreferred for evaluation and management by appropriate local physicians. Volunteers were excluded if they had signi  cant abnormalities on electrocardiograms. The trial was performed in accordance with Good Clinical Practices. The protocol was approved by institutional review boards (IRBs) of the IHI (Ref. No. IHI/IRB/No:02-2014), the Na-tional Institute for Medical Research Tanzania (NIMR/HQ/R.8a/Vol.IX/1691), the Ethikkommission Nordwest-und Zentral- schweiz, Basel, Switzerland (re ference number 261/13), and by the Tanzania Food and Drug Authority (Ref. No. TFDA 13/CTR/0003); registered at Clinical Trials.gov (NCT02132299); and conducted under U.S. FDA IND application. Investigational products (IPs). The IPs were Sanaria   PfSPZ Vaccine8 14and Sanaria PfSPZ Challenge.15 20PfSPZ Vaccine consists of aseptic, puri  ed, vialed, metabolically ac- tive, nonreplicating (radiation attenuated), cryopreservedPfSPZ (NF54 strain). It was stored, thawed, diluted, and ad-ministered by direct venous inoculation (DVI) in 0.5 mL through a 25-gauge needle. 11,14,18,20PfSPZ Challenge is identical to PfSPZ Vaccine except it is not radiation attenuated. It washandled and administered like PfSPZ Vaccine. Preparation of IPs was supervised by the study pharmacist. After labeling the syringe, the pharmacist handed it to the clinical team through awindow. Allocation and randomization. Volunteers were allocated to ve groups (Table 1; Figure 1). Forty-nine received PfSPZ Vaccine and eight normal saline (NS). Ten were additional in- fectivity controls. The clinical team and volunteers were blin- ded to assignment to vaccine or NS until study end. Group 1. Three volunteers received consecutive doses of 3 1 0 4, 1.35   105, and 2.7   105PfSPZ of PfSPZ Vaccine at 4- week intervals to assess safety (Group 1). Groups 2 and 3. Volunteers were randomized to receive 1.35   105PfSPZ of PfSPZ Vaccine ( N= 20) or NS ( N=4 ) (Group 2), or 2.7   105PfSPZ of PfSPZ Vaccine ( N= 20) or NS (N= 4) (Group 3) at 0, 4, 8, 12, and 20 weeks. Group 4. Six volunteers were immunized with 2.7   105 PfSPZ of PfSPZ Vaccine on the same schedule as Group 3. Group 5. Ten volunteers served as unblinded infectivity controls during CHMIs (see in the following paragraph): two with CHMI #1, two with CHMI #2, and six with CHMI #3. Vaccine ef  cacy. Controlled human malaria infection. Vaccine ef  cacy was assessed by CHMI by DVI of 3.2   103 PfSPZ of PfSPZ Challenge. Controlled human malaria in- fection #1 was 3 weeks after the last immunization in Group 2. Controlled human malaria infection #2 was 3 weeks after thelast immunization in Group 3. Controlled human malaria in- fection #3 was 24 weeks after the last immunization in Groups 3 and 4 and included the four volunteers in Group 3 who didnot develop parasitemia after CHMI #2 and the six Group 4 volunteers. Volunteers were inpatients from day 9 after PfSPZ Challenge injection for observation until diagnosed andtreated for malaria or until day 21; daily outpatient monitoring for TBS-negative volunteers continued until day 28. Thick blood smears were obtained every 12 hours on days 9  14 after CHMI and daily on days 15  21 until positive or until day 21. Thick blood smears could be performed more frequently, if volunteers had symptoms/signs consistent with malaria. After initiation of treatment, TBSs were assessed until two con-secutive daily TBSs were negative and on day 28. Detection of Pf parasites and parasite DNA. Slide prepara- tion and reading for TBSs were performed as described. 19 Sensitivity was 2 parasites/  L blood unless the volunteer was symptomatic, in which case four times as many  elds were read. Parasitemia was also determined by quantitative poly-merase chain reaction (qPCR) with sensitivity of 0.1 parasites/ L blood based on a multiplex assay detecting Plasmodium spp. 18S genes and the human RNaseP gene as endogenous control. 22A second, more sensitive qPCR assay with a sen- sitivity of 0.05 parasites/  L blood and targeting the Pf-speci  c telomere-associated repetitive element 223was used to reanalyze all samples that were negative by 18S-based qPCR.After the start of CHMI, the time of  rst blood sample positivity by qPCR was used to determine infection status and for the calculation of prepatent period. Volunteers were continuouslymonitored by qPCR until malaria treatment based on TBS positivity. The World Health Organization International Stan- dard for Pf DNA Nucleic Acid Ampli  cation Techniques (NIBSC, Hertfordshire, United Kingdom) was used as stan-dard for calculation of parasite densities. DNA was extracted from 100  L whole blood and eluted with 50  L Elution Buffer using Quick-gDNA Blood MicroPrep Kit (Zymo Research,Irvine, CA). Blood samples were analyzed retrospectively by qPCR after storing at  80 /C176C after the conclusion of CHMIs. To exclude  eld strain infections, parasite genotyping was per- formed on samples randomly chosen as described.24In all cases in which TBS was negative and qPCR was considered positive, two consecutive samples were positive by qPCR. Adverse events (AEs). Volunteers were observed as in- patients for 48 hours after administration of IP and discharged with diaries and thermometers for recording AEs and tem-peratures and followed with daily telephone calls. Symptomsand signs (solicited and unsolicited) were recorded and graded by physicians: mild (easily tolerated), moderate (interfere with normal activity), se vere (prevents normal activity), TABLE1 Demographic characteristics of volunteers Vaccinees Normal saline controls Infectivity controls Number of volunteers 49 8 10 Percentage males 100% 100% 100%Mean age in years (range) 24 (20, 30) 23 (20, 28) 25 (21, 28)Percentage Africans 100% 100% 100%Mean body mass index (range) 22.33 (18.00, 29.70) 21.91 (19.00, 24.20) 21.68 (18.40, 24.30) Number (%) heterozygous for alpha thalassemia 22 (44.9%) 4 (50%) 5 (50%) Number (%) with LTBI* (QuantiFERON positive) 17 (34.7%) 3 (36.5%) 1 (10%)Number (%) positive on screening of urine or stool for parasitic infection 0 (0%) 1 (12.5%) 0 (0%)Number (%) students 49 (100%) 8 (100%) 10 (100%) * Latent tuberculosis infection.PFSPZ VACCINE SAFETY, IMMUNOGENICITY, EFFICACY IN TANZANIA 339or life threatening. Axillary temperature was grade 1 (&gt; 37.5   38.0 /C176C), grade 2 (&gt; 38.0  39.0 /C176C), grade 3 (&gt; 39.0  40.0 /C176C), or grade 4 (&gt; 40.0 /C176C). Hematological and biochemical abnormali- ties were also assessed using standard clinical assays. During the  rst 7 days after injection of IPs, prespeci  ed local (site of injection) and systemic AEs were solicited. Open-ended questioning was used to identify unsolicited AEs through day 28 (Supplemental Table 4). All AEs were assessed for severity and relatedness to IP administration. Adverseevents were classi  ed as de  nitely related, probably related, possibly related, unlikely to be related, and not related. De  - nitely, probably, and possibly were considered to be related. Unlikely to be related and not related were considered to beunrelated. For CHMIs, volunteers returned on day 9 for admission to the ward for diagnosis and treatment of malaria. Events during the 8  28 day period were assessed for relationship to Pf infection and considered related if the event was within 3 days before and 7 days after TBS was  rst positive.Antibody assays. Sera were assessed for antibodies by ELISA, immuno  uorescence assay (aIFA), and inhibition of sporozoite invasion (ISI) assa y as described (see Supplemental Table 5). 25For ELISAs, the results are reported as the serum di- lution at which the optical density (OD) was 1.0. Enzyme-linked immunosorbent assay for PfEXP1 was used to screen volunteers for possible malaria exposure (Supplemental Table 6). Anysubject with an OD 1.0 of  600 was excluded. This was be- cause we had previously determined in Tanzanians who un- derwent CHMI 19that antibodies to PfEXP1 at this level were a sensitive indicator of recent Pf infection (unpublished). T-cell assays. T-cell responses in cryopreserved peripheral blood mononuclear cells (PBMC) were measured by  ow cytometry in a single batch after the study as described.12 After stimulation, cells were stained as described.26The staining panels are in Supplemental Table 7 and antibody clones and manufacturers are in Supplemental Table 8. Allantigen-speci  c frequencies are reported after backgroundFIGURE 1. Volunteer participation (CONSORT 2010 diagram). This  gure appears in color at www.ajtmh.org.340 JONGO, SHEKALAGE AND OTHERSsubtraction of identical gates from the same sample incubated with control antigen. Data were analyzed with FlowJo v9.9.3 (TreeStar, Ashland, OR) and graphed in Prism v7.0a (Graph-Pad, San Diego, CA). Statistical analysis. Comparisons of categorical variables between groups were analyzed using 2-tailed Fisher  s exact test. Comparisons of continuous variables between groups were analyzed by 2-tailed nonparametric tests. For multiple group comparisons, the Kruskal  Wallis test was used. Time to event was assessed by the Kaplan  Meier curves and log-rank test. Vaccine ef  cacy by time to event was quanti  ed using Cox proportional hazards ratios. Time to event data were analyzed from CHMI injection until positive TBS result orpositive qPCR result. Controlled human malaria infection follow-up period lasted until day 28 after CHMI injection. Analyses of immunological data are described with the data. Role of the funding source. The funders were involved in study design, study management, data collection, data anal- ysis, data interpretation, and writing the report. Salim Abdullaand Stephen L. Hoffman had full access to all data in the studyand  nal responsibility for decision to submit for publication. RESULTS Study population and experience with DVI. Fifty-seven Tanzanian men (Table 1; Figure 1) met the criteria (SupplementalTables 2 and 3) and received PfSPZ Vaccine ( N=4 9 )o rN S (N= 8). All volunteers had AA hemoglobin and normal G6PD activity. Thirty-one volunteers (46%) were heterozygous for -thalassemia; 21 had evidence of latent tuberculosis in- fection by Quantiferon testing, but showed no evidence of active tuberculosis. One volunteer (group 2, NS) hadStrongyloides stercoralis on screening and was success- fully treated before vaccination (Table 1). Of 237 immunizations with PfSPZ Vaccine, 234 were com- pleted with a single injection (98.7%). Two hundred and thirtyinjections (97.0%) were considered painless by the volunteer. For NS subjects, 39 of 40 immunizations (97.5%) were com- pleted in a single injection and 39 of 40 (97.5%) consideredpainless by the volunteer. The nurse performing immuniza- tions considered the procedure to be simple in 265 of 273 single injections (97.1%). One subject in Group 2 received four immunizations. The third immunization was withheld while the subject was evalu- ated for what was diagnosed as benign ethnic neutropenia. 27,28 One subject in Group 4 missed his second immunization whenhe left town. All other subjects (other than Group 1 and added infectivity controls) received  ve immunizations. Safety. Among 49 volunteers who received 237 doses of PfSPZ Vaccine, there were 17 solicited AEs possibly related to IP (17/237 = 7.2%) in 10 of the 49 vaccinees (20.4%) (Table 2). Among eight volunteers who received 40 doses of NS, therewere two solicited AEs possibly related to IP (2/40 = 5.0%) in one of the eight controls (12.5%) (Table 2). There were no AEs considered by the clinicians to be probably or de  nitely related to IP. There were no local or serious AEs. One episode each ofheadache and fever were grade 2; all other solicited AEs were grade 1. None of the comparisons of AEs between vaccinees and controls or between Group 2 (1.35   10 5PfSPZ) and Groups 3 and 4 (2.7   105PfSPZ) showed statistically signif- icant differences (Table 2). Twenty-six of 49 vaccinees (53.1%) experienced 43 unsolicited AEs (0.88/individual) in the 28 daysfollowing injections #1  #4 and the 21 days before CHMI after injection #5. Seven of eight controls (87.5%) experienced 14 unsolicited AEs (2/individual) during this period. None of theseunsolicited AEs recorded within 28 days of an immunization was considered related to IP. Laboratory abnormalities occurred at roughly equal rates comparing PfSPZ Vaccine recipients and controls, except forleukocytosis and eosinophilia, which were more frequent in controls (Table 3). There was no apparent explanation for these differences. A cyclic variation in total bilirubin following TABLE2 Solicited AEs by group considered possibly* related to administration of the investigational product during the  rst 7 days post immunization Group 1 (dose escalation) Group 2 (1.35   105PfSPZ) Group 3 (2.7   105PfSPZ) Group 4 (2.7   105PfSPZ) Total PfSPZ vaccine NS controls Number of volunteers 3 20 20 6 49 8 Total number of injections 9 99 100 29 237 40Number of local AEs 0 0 0 0 0 0Numbers of systemic AEs (% of total immunizations) All 1 (11%) 10 (10.1%) 6 (6%) 0 17 (7.2%) 2 (5.0%) Headache* 1 (11%) 7 (7%)   2 (2%) 0 10 (4.2%) 1 (2.5%) Abdominal pain 0 2 (2%) 1 (1%) 0 3 (1.3%) 0Chills 0 0 1 (1%) 0 1 (0.4%) 0Fever 0 0 2 (2%) 0 2 (0.8%) 0Diarrhea 0 0 0 0 0 1 (2.5%)Chest pain 0 1 (1%) 0 0 1 (0.4%) 0 Other 0 0 0 0 0 0 Systemic AEs - no. volunteers with  1 event (% of volunteers) Any 1 (33%) 7 (35%) 2 (10%) 0 10 (20.4%) 1 (13%)Headache 1 (33%) 6 (30%) 2 (10%) 0 9 (18.4%) 1 (13%)Abdominal pain 0 2 (10%) 1 (5%) 0 3 (6.1%) 0Chills 0 0 1 (5%) 0 1 (2.0%) 0 Fever 0 0 2 (10%) 0 2 (4.1%) 0 Diarrhea 0 0 0 0 0 1 (13%)Chest pain 0 1 (5%) 0 0 1 (2.0%) 0All other 0 0 0 0 0 0 AEs = adverse events; PfSPZ = Plasmodium falciparum sporozoites. There were no signi  cant differences between vaccinees as compared with normal saline (NS) controls for any or all AEs. All AEs were grade 1, except one headache and one fever. Local solicited AEs: injection site pain, tenderness, erythema, swelling, or induration. System ic solicited AEs: allergic reaction (rash, pruritus, wheezing, shortness of breath, bronchospasm, allergy-related edema/angioedema, hypotension, and anaphylaxis), abdominal pain, arthralgia, ch est pain/discomfort, chills, diarrhea, fatigue, fever, headache, malaise, myalgia, nausea, pain (other), palpitations, shortness of breath, and vomiting. * All AEs were considered possibly related. None were considered probably or de  nitely related.  4/7 episodes of headache occurred after the third vaccine dose and did not recur with fourth or  fth doses. No factor was identi  ed to account for this apparent clustering of headache.PFSPZ VACCINE SAFETY, IMMUNOGENICITY, EFFICACY IN TANZANIA 341each immunization was observed equally in volunteers re- ceiving vaccine or NS that was attributed to enriched diet, as the volunteers were transported to Bagamoyo from Dar esSalaam during the periods of immunization and CHMI and were amply fed (see Supplemental Figure 1). In Dar es Salaam, malaria transmission is low. No volunteer had malaria duringscreening or during the trial other than from CHMI. Tolerability, safety, and VE during CHMI. Forty-six vac- cinees, eight NS controls, and 10 added infectivity controlsunderwent homologous CHMI. All subjects were negative byTBS and qPCR for Pf infection on the day of CHMI. Two vol- unteers were excluded from primary analysis  a Group 2 volunteer who left the area 2 days after administration ofPfSPZ Challenge and a Group 4 volunteer who left 9 days after. Both volunteers were located and treated preemptively. Tolerability and safety of administration of PfSPZ challenge. Controlled human malaria infection was well tolerated with no local solicited AEs and three systemic solicited AEs (grade 1 headache in Group 3, grade 2 headache in Group 4, and grade1 arthralgia in an infectivity control) in the 7 days post-administration of PfSPZ Challenge. Parasitemia. Controls. The 18 NS and infectivity controls developed Pf infection after CHMI (16 TBS and qPCR positiveand two TBS negative and qPCR positive) (Figure 2A  D and Supplemental Table 9). These included four NS and two in- fectivity controls in CHMI #1, the same in CHMI #2, and sixinfectivity controls in CHMI #3. All received the same lot of PfSPZ Challenge. One isolate of those positive from CHMI #1, one from CHMI #2, and four from CHMI #3 were genotyped, 24 and all parasites tested were PfNF54. Vaccine ef  cacy was calculated based on the results of qPCR assays from the six controls in CHMI #1, CHMI #2, and CHMI #3 individually(Figure 2D). Group 2 (1.35   10 5PfSPZ). Seventeen of 18 volunteers who received  ve doses and 1/1 volunteer who received four doses developed parasitemia (Figure 2A), 15 positive by TBS andqPCR, and 3 by qPCR only (CHMI #1) (Supplemental Table 10). One volunteer was negative through day 28 by TBS and qPCR. Vaccine ef  cacy by proportional analysiswas 5.56% (95% con  dence interval [CI]: 3.61%, 14.73%; P&gt; 0.99, Fisher  s exact test, 2-tailed). There was no signi  cant delay in parasitemia by qPCR in the vaccinees as comparedwith controls ( P= 0.4481 by log rank). Group 3 (2.7   10 5PfSPZ). First CHMI at 3 weeks (CHMI #2): 16/20 volunteers who received  ve doses developed para- sitemia (Figure 2B), all positive by TBS and qPCR; four vol- unteers were negative through day 28 by TBS and qPCR. Vaccine ef  cacy by proportional analysis was 20% (95% CI: 4.62%, 35.38%; P= 0.543). There was a delay in the onset of parasitemia in vaccinees as compared with controls ( P= 0.015 by log rank). Second CHMI at 24 weeks (CHMI #3): The four uninfected volunteers from the  rst CHMI underwent a second CHMI 24 weeks after the last vaccine dose (Figure 2C). Three were negative by TBS and qPCR through day 28 day. The fourthvolunteer, who was asymptomatic, was reported to have a positive TBS on day 12 and treated. The sample with positive TBS was negative by retrospective qPCR. Reevaluation of theTBS indicated an error in slide reading (false-positive). Vaccineef cacy by proportional analysis at this time point was 100% (for 3/3 and 4/4 protected: 95% CI: 43.8%, 100%, and 51.01%, 100%; P= 0.012 and 0.005, respectively). However, given the 20% VE at 3 weeks by proportional analysis, overall VE by pro- portional analysis was considered to be 20%. Group 4 (2.7   10 5PfSPZ). First CHMI at 24 weeks after the last vaccine dose (CHMI #3): 4/5 vaccinees developed para- sitemia by TBS and qPCR. The  fth was negative by TBS, but positive by qPCR (see Supplemental Table 10). There was oneexcluded volunteer (see the previous paragraph). Vaccine ef-  cacy by proportional analysis was 0% ( P&gt; 0.99%). There was a signi  cant delay in the onset of parasitemia by qPCR in vaccinees as compared with controls ( P= 0.001 by log rank).  -thalassemia. Volunteers heterozygous for  -thalassemia were no more likely to be TBS negative and qPCR positive than volunteers without  -thalassemia (three of 27 versus three of 34, P= 1.0). Protection from CHMI did not correlate with  -thalassemia status; 3/37 with normal hemoglobin and 2/29 heterozygous for  -thalassemia were protected. TABLE3 Summary of abnormal laboratory values and severity grades Vaccinees in Group 2 (1.35   105PfSPZ) (N= 20)Vaccinees in groups 3 and 4 (2.7   105PfSPZ) (N= 26) NS controls ( N=8 )Pvalues: vaccinees (N= 46) vs. controls ( N=8 ) Laboratory parameter No. % No. % No. % Leukocytosis 1 5 2 7.7 3 37.5 0.0358 Leukopenia 6 30 7 27 1 12.5 &gt; 0.05Neutropenia 6 30 5 19 2 25 &gt; 0.05Lymphopenia 3 15 3 11.5 2 25 &gt; 0.05Eosinophilia 0 0 2 7.7 3 37.5 0.0194 Decreased hemoglobin 1 5 0 0 0 0 &gt; 0.05 Thrombocytopenia 1 5 0 0 0 0 &gt; 0.05Elevated creatinine 2 10 4 15.4 2 25 &gt; 0.05Low total bilirubin 4 20 7 27 1 12.5 &gt; 0.05Elevated total bilirubin 2 10 2 7.7 2 25 &gt; 0.05Elevated alkaline phosphatase 1 5 2 7.7 0 0 &gt; 0.05 Elevated alanine aminotransferase 3 15 5 19 2 25 &gt; 0.05 Elevated aspartate aminotransferase 0 0 3 11.5 0 0 &gt; 0.05 PfSPZ = Plasmodium falciparum sporozoites. Pvalues calculated using Fisher  s exact test (2-tailed). One volunteer who received saline developed Grade 3 eosinophilia attributed to Strongyloides stercoralis infection, which improved with anthelminthic therapy. This volunteer had a baseline of mild eosinophilia, which persisted throughout the clinical trial. All other laboratory abnormalities were Grade 2 or less. There was no association between laboratory abnormalities and time after a dose or increasing number of doses. Three abnormaliti es during immunization were deemed clinically signi  cant or Grade 3. One was diagnosed as benign ethnic neutropenia, one was lymphopenia associated with an infected foot laceration, and one was eosinoph ilia associated with Fasciolopsis buski andS. stercoralis infection. Lymphopenia and eosinophilia resolved with treatment. Two Group 4 volunteers had asymptomatic hookworm infections diagnosed before co ntrolled human malaria infection; one was coinfected with Enterobius vermicularis .342 JONGO, SHEKALAGE AND OTHERSPrepatent periods and parasite densities. Although the median prepatent periods by TBS in controls in each CHMI group (12.5, 13.0, and 12.0, respectively) were shorter than inthe vaccinees in Groups 2  4 (14.0, 14.0, and 15.3 days, re- spectively), these differences did not reach the level of sta- tistical signi  cance ( P= 0.486, P= 0.491, and P= 0.333, respectively) (Supplemental Table 9). The prepatent periods by qPCR in vaccineees in Group 3 (3 and 24 week CHMIs) and Group 4 (24 week CHMI) were signi  cantly longer than in the respective controls (Figure 2D). The parasite densities byqPCR and TBS at the time of diagnosis for each individual are in Supplemental Table 10. The median parasite density in controls versus vaccinees at the time of  rst positivity were 0.5 versus 0.4 parasites/  L for qPCR ( P= 0.5714) and 11.2 versus 15.0 parasites/  L for TBS ( P= 0.1492). Tolerability and safety of parasitemia during CHMI. Controls. Sixteen controls developed parasitemia by TBS; 9 (56%) never had symptoms (Supplemental Table 11). Headache occurred in 7/7 symptomatic individuals. One of two controlvolunteers only positive by qPCR did not have any symptoms;the second had headache 8 days after qPCR spontaneously reverted to negative. No volunteer had symptoms at the timeof rst positive qPCR. Vaccinees. Thirty-  ve immunized volunteers developed parasitemia by TBS; 20 (57%) never had symptoms. Threevolunteers had temperature &gt; 39.0 /C176C; all other clinical mani- festations were grade 1 or 2. Fever (28.6%) and headache (31.4%) were most common. Compared with controls, ele-vated temperature was more common in vaccinees with positive TBSs (9/35 versus 0/16, P= 0.043). There was no signi  cant difference in the frequency of headache between controls and vaccinees. In the three volunteers in Group 2 whowere qPCR positive and TBS negative, one developed head- ache 3 days after qPCR positivity. No volunteer had symp- toms at the time of  rst positive qPCR. Clinical laboratories. No unexpected changes were ob- served following CHMI. Declines in lymphocyte counts were observed in TBS positive controls and vaccinees (mean de-cline 1,110   720 cells/  L and 1,180   680 cells/  L, re- spectively) on day of  rst positive TBS. Absolute lymphocyte FIGURE 2. Kaplan  Meier survival curves in immunized volunteers vs. controls as assessed by quantitative polymerase chain reaction (qPCR). Kaplan  Meier curves in volunteers undergoing controlled human malaria infection (CHMI) 3 weeks after the last of  ve doses with 1.35   105(Group 2) (A) or 2.7   105(Group 3) ( B)Plasmodium falciparum Sporozoites (PfSPZ) of PfSPZ Vaccine. Panel ( C) volunteers undergoing either  rst (Group 4) or second (Group 3) CHMI 24 weeks after the  fth immunization with 2.7   105PfSPZ of PfSPZ Vaccine. ( D) Vaccine ef  cacy and prepatent period results. *This was the second CHMI for the 4 volunteers in Group 3 who were protected after the  rst CHMI at 3 weeks. **One volunteer was inappropriately treated on day 13 for a false positive TBS. Without this volunteer, 3/3 protected. With this volunteer 4/4 were protected. ***Con  - dence intervals were calculated using Wilson  s score interval. ****Volunteers in CHMI #1 and #2 (3 week CHMI in Groups 2 and 3) had specimens  rst acquired on day9. Volunteers in CHMI #3 (24 week CHMI in Groups 3 and 4) had specimens  rst acquired on day 8. This  gure appears in color at www.ajtmh.org.PFSPZ VACCINE SAFETY, IMMUNOGENICITY, EFFICACY IN TANZANIA 343counts less than 1,000 cells/  Lw e r eo b s e r v e di n8 / 1 6a n d 16/35 TBS positive co ntrols and vaccinees. All lymphocyte counts returned to the baseline by day 28. There were milddecreases in platelet counts in TBS positive subjects, but all platelet counts were &gt; 100   10 3cells/  L. Treatment. Volunteers with positive TBSs were treated with either atovaquone/proguanil ( N= 43) or artemether/lumefantrine (N=8 )w i t h i n2 4h o u r so f  rst positive TBS. Normal saline and infectivity controls who were TBS negative ( N= 2) were treated at day 28.Immunogenicity. Antibody responses. Pf circumsporo- zoite protein (PfCSP) and PfSPZ. Antibodies against PfCSP by ELISA 1), PfSPZ by aIFA 2), and PfSPZ by ISI 3) in sera taken 2 weeks after the last vaccine dose and just before CHMI(20 23 days after the last dose) for Groups 2 (CHMI #1) and 3 (CHMI #2) are in Figure 3A  C. The median responses and those uninfected and infected by qPCR are shown. For all three assays, median antibody responses before  rst CHMI were higher in uninfected than in infected vaccinees. There was a signi  cant difference in median net aIFA FIGURE 3. Antibody responses to Plasmodium falciparum Sporozoites (PfSPZ) and PfCSP before controlled human malaria infection (CHMI). For all assays, uninfected subjects are shown as  lled (black) circles and infected subjects are open circles. For each of the de  ned subject groups, the interquartile ranges and the median values of response of subjects in each group are shown. Assessment of antibodies was performed in sera from subjects before immunization and before CHMI #1 (  2 weeks after the last dose of PfSPZ Vaccine or normal saline [NS]) and/or CHMI #2 (  24 weeks after last dose of PfSPZ or NS) ( A,D). Antibodies to PfCSP by ELISA are reported as net optical density (OD) 1.0 (the difference in OD 1.0 between pre-CHMI and preimmunization sera). ( B,E) Antibodies to PfSPZ by aIFA are reported as net AFU 2   105, the reciprocal serum dilution at which the  uorescent units were 2   105(AFU 2   105) in pre-CHMI minus preimmunization sera. ( C,F) Results of inhibition of sporozoite invasion (ISI) assay are reported as serum dilution at which there was 80% reduction of the number of PfSPZ that invaded a human hepatocyte line (HC-04) in the presenceof pre-CHMI as compared with preimmunization sera from the same subject. Panels A Cshow groups 2 (  ve doses of 1.35   105PfSPZ) and 3 (  ve doses of 2.7   105PfSPZ) before short-term CHMI (2 weeks after the last dose of PfSPZ or NS) and panels D Fshow those volunteers in Groups 3 ( ve doses of 2.7   105PfSPZ) and 4 (  ve doses of 2.7   105PfSPZ) who underwent long-term CHMI (24 weeks after the last dose of PfSPZ). Panel G shows net optical density (OD) 1.0 anti-PfCSP antibodies by an enzyme-linked immunosorbent assay (ELISA) comparing vaccinated Tanzanianvolunteers to volunteers in other trials receiving the same regimen. After  ve doses of 2.70   105PfSPZ/dose, volunteers in bagamoyo sporozoite vaccine 1 (BSPZV1) ( N= 25) had a 4.3-fold lower median net OD 1.0 than those in the U.S.-based clinical trial Walter Reed Army Institute of Research (WRAIR) 2080 ( N= 26) but a 6.6-fold higher median OD 1.0 than volunteers in 14-I-N010 in Bamako, Mali ( N= 42), where malaria transmission rates are higher. There was a signi  cant difference between the results for WRAIR 2080 vs. BSPZV1 ( P= 0.0012), WRAIR 2080 vs. 14-I-N010 ( P&lt; 0.0001), and even 14-I-N010 vs. BSPZV1 ( P= 0.002) (two-tailed t-test). AFU = arbitrary  uorescence units; aIFA = antibodies by immuno  uorescence assay.344 JONGO, SHEKALAGE AND OTHERSresponses between infected and uninfected volunteers in Group 3 before CHMI #1 ( P= 0.0499, Wilcoxon Rank-Sum Test), but not PfCSP ( P= 0.290) or for ISI ( P= 0.249). In sera collected before CHMI #3 (170  171 days after the last vaccine dose), antibodies by the three assays for Group 4and for the four volunteers in Group 3 uninfected in CHMI #1 who underwent CHMI #2 are in Figure 3D  F. All data appear in Supplemental Table 12. After the  fth dose, in the PfCSP ELISA, volunteers were considered to have seroconverted if their net OD 1.0 and OD 1.0 ratio calculated, respectively, by subtracting or dividing bythe prevaccination antibody OD 1.0, were  50 and  3.0. By these criteria, 15/18 volunteers (83%) in Group 2, 20/20 (100%) in Group 3, and 5/5 (100%) in Group 4 seroconverted,median net OD 1.0 of positives of 1,189, 2,685, and 961, andmedian OD 1.0 ratio of positives of 11.50, 21.15, and 37.83, respectively (Supplemental Table 13). In the aIFA, volunteers with a net arbitrary  uorescence unit (AFU) 2   10 5of 150 and a ratio of post- to pre-AFU 2   105of 3.0 were considered positive (Supplemental Table 13). By these criteria, 17/18 volunteers (94%) in Group 2, 18/20 (90%) in Group 3, and 5/5(100%) in Group 4 seroconverted, median net OD 1.0 of positives of 2,844, 1,165, and 1,820, and median OD 1.0 ratioof positives of 1,193.00, 552.88, and 224.86, respectively (Supplemental Table 13). For the ISI, volunteers with a net ISIactivity of  10% and a ratio of post- to pre-ISI activity of  3.0 were considered positive. By these criteria, 3/18 volunteers (17%) in Group 2, 8/20 (40%) in Group 3, and 3/5 (60%) inGroup 4 were positive, median net OD 1.0 of positives of 22.05, 38.92, and 12.44, and median OD 1.0 ratio of posi- tives of 19.79, 12.53, and 13.44, respectively (SupplementalTable 13). Other antigens. Two weeks after the  fth dose in Group 2 (1.35   10 5PfSPZ) and groups 3 and 4 (2.7   105PfSPZ), there were antibodies to PfCSP in 15/18 and 25/25 subjects, re- spectively. Ten of 25 volunteers immunized with 2.7   105 PfSPZ made antibodies to Pf apical membrane antigen 1 and 4 16% responded to PfCelTOS, PfMSP5, PfMSP1, or Pf erythrocyte binding antigen 175 (PfEBA175) (Supplemental Table 14). The presence of antibodies, albeit at low incidence, against proteins  rst expressed in late liver stages (PfMSP1 and PfEBA175) was unexpected; results were con  rmed by repeating the assays. No antibody responses were associated with protection. T-cell responses. T cells against liver-stage malaria para- sites in mice and nonhuman primates immunized with FIGURE 3. ( Continued )PFSPZ VACCINE SAFETY, IMMUNOGENICITY, EFFICACY IN TANZANIA 345radiation-attenuated SPZ mediate protection9,29  31and it is likely this is the case in humans.12CD8 and CD4 T-cell re- sponses generally peak after the  rst vaccination with PfSPZ Vaccine.13In this trial, T-cell responses were measured before immunization, 2 weeks after the  rst and 2 weeks after the  nal immunization in Group 2 (1.35   105PfSPZ). For technical reasons (loss of viability), the other groups could not be studied. After the  rst vaccination, the percent of Pf red blood cell (PfRBC)-speci  c and PfSPZ-speci  c cytokine-producing memory CD4 T-cell responses increased by 0.25   0.06 (mean   SEM) and 0.24   0.04, respectively (Figure 4A, B). Throughout,  na  ve T cell  refers to cells that co-express CCR7 and CD45RA, and  memory T cell  refers to all other T cells. After the  nal vaccination, at week 22, the CD4 T-cell responses were above prevaccine responses by 0.17   0.05and 0.18   0.05% points, respectively. These responses were lower than after the same immunization regimen in malaria- na  ve U.S. adults. 10 PfRBC-speci  c CD8 T cells were not signi  cantly above the prevaccine levels, and PfSPZ-speci  c CD8 T cells were slightly above background (Figure 4C, D); responses were lower than in U.S. adults.10,12 In contrast to other PfSPZ Vaccine trials,10,12  14there was negligible change in the frequency of circulating   T cells (Figure 4E) or activation as measured by change in expressionof the activation markers HLA- DR and CD38 following immuni- zation (Figure 4F). To identify p otential explan ations for lower cellular immune responses in Tanzanians, we examined fre-quency of T regulatory (Treg) cells (CD4 +Foxp3+CD25+CD127 ) expressing the activation marker CD137 (also known as 4-1BB)32 after stimulation with PfRBC. There was no difference in pre- vaccine frequency of PfRBC-speci  c Tregs in the Tanzanians as compared with Americans10(Figure 4G). Consistent with CD4 and CD8 T-cell responses, PfRBC-speci  c Tregs were highest after  rst immunization (Figure 4H). Last, the prevaccine fre- quency of total memory T cells relative to total na   ve T cells was signi  cantly higher than in Americans (Figure 4I). DISCUSSION To our knowledge, this was the  rst assessment of the VE of a malaria vaccine in Africa against CHMI. Plasmodium falciparum SPZ Vaccine was well tolerated and safe but less immunogenic and protective in Tanzanian men than in U.S. volunteers. In our studies, all 18 controls became infected. Four of 20 (20%) recipients of  ve doses of 2.7   105PfSPZ did not be- come infected after homologous CHMI by DVI 3 weeks after the last immunization. By contrast, 12/13 (92.3%) volunteersin the United States who received  ve doses of 2.7   10 5 PfSPZ were protected after homologous CHMI by mosquito bite 3 weeks after the last vaccine dose.11When the four un- infected Tanzanian volunteers underwent repeat homologous CHMI at 24 weeks after the last dose, all four (100%) were protected. In the United States, Seven of 10 previously pro-tected volunteers were protected when they underwent ho-mologous CHMI at 24 weeks 11and all  ve volunteers in the United States who were protected at 21 weeks after the last immunization (four doses of 2.7   105PfSPZ) were protected against repeat mosquito-administered CHMI at 59 weeks.12 This could be due to boosting by the small numbers of PfSPZadministered during the CHMI, or is more likely due to the factthat in these protected individuals, the protective immune responses induced by immunization were sustained. The same exact immunization regimen was assessed for VE against intense  eld transmission of heterogeneous Pf in Mali. Vaccine ef  cacy against infection with Pf on TBS was 52% by time to event and 29% by proportional analysis during24 weeks after the last vaccine dose. 14This was higher than the VE by proportional analysis against homologous CHMI in Tanzania. In Tanzania, there was a signi  cant delay in the onset of parasitemia after CHMI at 3 and 24 weeks in subjectswho received  ve doses of 2.7   10 5PfSPZ and were not fully protected (Figure 2B  D). Nonetheless, the proportional anal- ysis suggests that homologous CHMI by DVI of a 100% in-fectious dose of homologous PfSPZ Challenge is at least as rigorous as a test of VE and potentially more rigorous than intense  eld transmission of heterogeneous Pf. Vaccine-induced antibody and T-cell responses in the Tanzanians were lower than in malaria-na   ve Americans who received the exact same dosage regimen. Two weeks after thelast dose, the median antibody responses to PfCSP, the majorprotein on the surface of PfSPZ, were 4.3 times lower in the Tanzanians than those in Americans ( P= 0.0012, Student  s t-test, 2-tailed), 11but signi  cantly higher than in Malians who received the same immunization regimen ( P= 0.002)14 (Figure 3G). The T-cell responses were also lower than in Americans10,12 (Figure 4), but this could only be assessed in PBMCs from individuals who received the lower dose (  ve doses of 1.35   105PfSPZ), not in the individuals who received the higher dose ( ve doses of 2.7   105PfSPZ), the group that had sustained protection for 24 weeks. Thus, it is possible that had PBMCs from the higher dose group been assessed, responses wouldhave been comparable to the responses in nonimmuneAmericans. The Tanzanians who were assessed had a sig- ni cantly higher proportion of total memory T cells compared with total na   ve T cells at the baseline than did the Americans. This higher frequency of memory cells compared with na   ve cells may explain the lower immunogenicity due to less available na   ve cells for expansion during the vaccinations. Moreover, the greater frequency of non-Pf  speci  c memory T cells may compete for infected cell contacts during patho- gen surveillance. 33These data suggest that PfSPZ Vaccine immunogenicity may be dependent on cumulative history of Pf exposure. Another explanation is that an activated immune microenvironment in the Tanzanians as compared with theAmericans reduced immune responses. 34Helminth infections have been associated with reduced immune responses to malaria35; however, the paucity of helminth infections in this population does not support helminth infection as a cause ofthe reduced immune responses. There were no differences between vaccine and NS placebo recipients in regard to vaccine tolerability or AEs; 97.1% of theDVI administrations were rated painless and no volunteer experienced any local AE. Systemic AEs, most commonly headache, were mild, infrequent, and of short duration, with asimilar frequency in NS controls as in vaccinees (no statisti-cally signi  cant differences in rates). Among the controls, 16 of 18 were positive for Pf by TBS after CHMI. However, all 18 were positive by qPCR. This is consistentwith  ndings in Gabon after CHMI. 21It is likely that preexisting asexual blood stage immunity limits Pf replication in some indi- viduals. Thus, they never reach the threshold for detection by346 JONGO, SHEKALAGE AND OTHERSFIGURE 4.Plasmodium falciparum Sporozoites (PfSPZ)  speci  c T-cell responses in vaccine recipients receiving 1.35   105PfSPZ. ( A D) PfSPZ- speci  c T-cell responses. Frequency of cytokine-producing memory CD4 T cells responding to ( A) PfRBC or ( B) PfSPZ. Throughout,  na  ve T cell   refers to cells that co-express CCR7 and CD45RA, and  memory T cell  refers to all other T cells. Frequency of cytokine-producing memory CD8 T cells responding to ( C) PfRBC or ( D) PfSPZ. Results are the percentage of memory T cells producing interferon gamma, interleukin 2, and/or tumor necrosis factor alpha following stimulation minus the percentage of cells following control stimulation. ( E) Frequency of the V  2+subfamily of    T cells of total lymphocytes. Results are expressed as fold-change from the prevaccine frequency. ( F)  T-cell activation in vivo. Data are the percentage of memory   T cells expressing HLA-DR and CD38 as measured on PBMCs following incubation with control stimulation (vaccine diluent). ( G) Prevaccine frequency of PfRBC-speci  c Tregs in Tanzania compared with malaria-na   ve U.S. subjects from the Vaccine Research Center (VRC) 314 study. ( H) Frequency of PfRBC-speci  c Treg. Results are the percentage of CD4+Foxp3+CD25+CD127 T cells expressing CD137 (also known as 4-1BB) after stimulation with Pf red blood cell (PfRBC) minus the percentage of cells following stimulation with uninfected RBC. ( I) Percentage of total CD4 (left) or CD8 (right) T cells that are na   ve (gray bar; CCR7+CD45RA+) or memory (blue bar; not CCR7+CD45RA+) phenotype assessed prevaccination in all 48 subjects vaccinated in Tanzania or in 14 healthy U.S. subjects from the VRC 314 study.13ForA FandH,N= 24, and statistical difference was measured by using the Wilcoxon matched-pairs signed rank test. For GandI, statistical difference was measured by using the Mann  Whitney Utest. Pvalues are reported as not signi  cant (ns), &lt; 0.05 (*), &lt; 0.01 (**), or &lt; 0.001 (***). Data are mean   SEM. Time points are prevaccine, 2 weeks after the  rst vaccination, and 2 weeks after the  nal vaccination. Black arrowhead designates PfSPZ Vaccine adminis- tration. This  gure appears in color at www.ajtmh.org.PFSPZ VACCINE SAFETY, IMMUNOGENICITY, EFFICACY IN TANZANIA 347TBS. In our CHMI studies in Bagamoyo, we now use qPCR to con rm positive TBS, and retrospectively or in real time, assess parasitemia in all volunteers by qPCR. We propose that increasing the numbers of PfSPZ per dose and altering intervals between doses will lead to overcoming the downregulation of humoral and cell-mediated immunitymost likely because of previous exposure to Pf and thereby increase immune responses to PfSPZ Vaccine and VE. We also hypothesize that immune responses in younger, lessmalaria-exposed individuals will be of greater magnitude thanthose in adults. Received December 27, 2017. Accepted for publication April 19, 2018. Published online June 25, 2018.Note: Supplemental tables and  gure appear at www.ajtmh.org. Acknowledgments: We would like to thank the study volunteers for their participation in the study. We also thank the entire study team atthe Bagamoyo branch of the Ifakara Health Institute and the manufacturing, quality control, regulatory, clinical, and statistical teams at Sanaria, Inc. for their contributions to the conduct of this trial.We would also like to thank the members of the Safety MonitoringCommittee, Kent Kester (chair), Peter Kisenge (safety monitor), andAlan Cross, for their thoughtful oversight. Clinicaltrials.gov Registra-tion: NCT02132299. Financial support: This clinical trial was supported by the Tanzanian Commission on Science and Technology (COSTECH), the Ifakara Health Institute, and the Swiss Tropical Public Health Institute. Thedevelopment, manufacturing, and quality control release and stabilitystudies of PfSPZ Vaccine and PfSPZ Challenge were supported in partby National Institute of Allergy and Infectious Diseases Small BusinessInnovation Research grant 5R44AI055229. Sanaria supported trans-port of PfSPZ Vaccine and PfSPZ Challenge to the study site and syringe preparation. Disclosures: Sanaria Inc. manufactured PfSPZ Vaccine and PfSPZ Challenge, and Protein Potential LLC is af  liated with Sanaria. Thus, all authors associated with Sanaria or Protein Potential have potentialcon icts of interest. There are no other con  icts of interest. Authors  addresses: Said A. Jongo, Anneth Tumbo, Catherine Mkindi, Maxmillian Mpina, Ali T. Mtoro, Kamaka Ramadhani Kassim, FlorenceA. Milando, Munira Qassim, Omar A. Juma, Solomon Mwakasungula, Beatus Simon, Bakari M. Bakari, and Salim Abdulla, Bagamoyo Re- search and Training Centre, Ifakara Health Institute, Bagamoyo, Tan-zania, E-mails: sjongo@ihi.or.tz, atumbo@ihi.or.tz, cmkindi@ihi.or.tz,mmpina@ihi.or.tz, amtoro@ihi.or.tz, kramadhani@ihi.or.tz, fmilando@ihi.or.tz, mqassim@ihi.or.tz, ojuma@ihi.or.tz, smwakasungula@ihi.or.tz,bbongole@ihi.or.tz, bbakari@ihi.or.tz, and sabdulla@ihi.or.tz. Seif A. Shekalaghe, District Commissioner, Maswa District, Simiyu, Tanzania, E-mail: sshekalaghe@yahoo.com. L. W. Preston Church, Adam J. Ruben,Eric R. James, Yonas Abebe, Natasha KC, Sumana Chakravarty, ElizabethSaverino, Peter F. Billingsley, Thomas L. Richie, and Stephen L. Hoffman,Sanaria Inc., Rockville, MD, E-mails: lwpchurch@sanaria.com, aruben@sanaria.com, ejames@sanaria.com, yabebe@sanaria.com, nkc@sanaria.com, schakravarty@sanaria.com, es averino@sanaria.com, pbillingsley@ sanaria.com, trichie@sanaria.com, and slhoffman@sanaria.com. Tobias Schindler, Isabelle Zenklusen, Tobias R utishauser, Julian Rothen, Claudia Daubenberger, and Marcel Tanner, Swiss Tropical and Public Health In-stitute (Swiss TPH), Basel, Switzerland, and University of Basel, Basel,Switzerland, E-mails: tobias.schind ler@unibas.ch, isabelle.zenklusen@ gmail.com, tobias.rutishauser@unibas.ch, julian.rothen@unibas.ch, claudia.daubenberger@unibas.ch, and marcel.tanner@unibas.ch. A n d r e wS .I s h i z u k aa n dR o b e r tA .S e d e r ,V a c c i n eR e s e a r c hC e n t e r(VRC), National Institute of Allergy and Infectious Diseases, NationalInstitutes of Health, Bethesda, MD, E-mails: andrew.ishizuka@nih.govand rseder@mail.nih.gov. B. Kim Lee Sim, Sanaria Inc., Rockville, MD,and Protein Potential LLC, Rockville, MD, E-mail: ksim@protpot.com. This is an open-access article distributed under the terms of the Creative Commons Attribution License, which permits unrestricted use, distribution, and reproduction in any medium, provided the original author and source are credited.REFERENCES 1. WHO, 2017. World Malaria Report 2017 . Geneva, Switzerland: World Health Organization. 2. GBD 2015 Mortality and Causes of Death Collaborators, 2016. Global, regional, and national life expectancy, all-cause mor- tality, and cause-speci  c mortality for 249 causes of death, 1980  2015: a systematic analysis for the Global Burden of Disease Study 2015. Lancet 388: 1459  1544. 3. Gething PW et al., 2016. Mapping Plasmodium falciparum mortality in Africa between 1990 and 2015. N Engl J Med 375: 2435  2445. 4. Richie TL et al., 2015. Progress with Plasmodium falciparum sporozoite (PfSPZ)-based malaria vaccines. Vaccine 33: 7452  7461. 5. Clyde DF, Most H, McCarthy VC, Vanderberg JP, 1973. Immuni- zation of man against sporozoite-induced falciparum malaria. Am J Med Sci 266: 169 177. 6. Rieckmann KH, Carson PE, Beaudoin RL, Cassells JS, Sell KW, 1974. Sporozoite induced immunity in man against an Ethio- pian strain of Plasmodium falciparum .Trans R Soc Trop Med Hyg 68: 258 259. 7. Hoffman SL et al., 2002. Protection of humans against malaria by immunization with radiation-attenuated Plasmodium falcipa- rumsporozoites. J Infect Dis 185: 1155  1164. 8. Hoffman SL et al., 2010. Development of a metabolically active, non-replicating sporozoite vaccine to prevent Plasmodium falciparum malaria. Hum Vaccin 6: 97 106. 9. Epstein JE et al., 2011. Live attenuated malaria vaccine designed to protect through hepatic CD8+T cell immunity. Science 334: 475 480. 10. Seder RA et al.; VRC 312 Study Team, 2013. Protection against malaria by intravenous immunization with a nonreplicatingsporozoite vaccine. Science 341: 1359  1365. 11. Epstein JE et al., 2017. Protection against Plasmodium falci- parum malaria by PfSPZ vaccine. JCI Insight 2: e89154. 12. Ishizuka AS et al., 2016. Protection against malaria at 1 year and immune correlates following PfSPZ vaccination. Nat Med 22: 614 623. 13. Lyke KE et al., 2017. Attenuated PfSPZ vaccine induces strain- transcending T cells and durable protection against heterolo-gous controlled human malaria infection. Proc Natl Acad Sci USA 114: 2711  2716. 14. Sissoko MS et al., 2017. Safety and ef  cacy of PfSPZ vaccine against Plasmodium falciparum via direct venous inoculation in healthy malaria-exposed adults in Mali: a randomised, double-blind phase 1 trial. Lancet Infect Dis 17: 498 509. 15. Roestenberg M et al., 2013. Controlled human malaria infections by intradermal injection of cryopreserved Plasmodium falcipa- rumsporozoites. Am J Trop Med Hyg 88: 5 13. 16. Sheehy SH et al., 2013. Optimising controlled human malaria in- fection studies using cryopreserved P. falciparum parasites administered by needle and syringe. PLoS One 8: e65960. 17. Hodgson SH et al., 2014. Evaluating controlled human malaria infection in Kenyan adults with varying degrees of prior expo-sure to Plasmodium falciparum using sporozoites administered by intramuscular injection. Front Microbiol 5: 686. 18. Mordm   uller B et al., 2015. Direct venous inoculation of Plasmo- dium falciparum sporozoites for controlled human malaria in- fection: a dose-  nding trial in two centres. Malar J 14: 117. 19. Shekalaghe S et al., 2014. Controlled human malaria infection of Tanzanians by intradermal injection of aseptic, puri  ed, cry- opreserved Plasmodium falciparum sporozoites. Am J Trop Med Hyg 91: 471 480. 20. Gomez-Perez GP et al., 2015. Controlled human malaria infection by intramuscular and direct venous inoculation of cryopreservedPlasmodium falciparum sporozoites in malaria-naive volunteers: effect of injection volume and dose on infectivity rates. Malar J 14: 306. 21. Lell B et al., 2018. Impact of sickle cell trait and naturally acquired immunity on uncomplicated malaria after controlled humanmalaria infection in adults in Gabon. Am J Trop Med Hyg 98: 508 515. 22. Kamau E, Alemayehu S, Feghali KC, Saunders D, Ockenhouse CF, 2013. Multiplex qPCR for detection and absolute quanti   - cation of malaria. PLoS One 8: e71539.348 JONGO, SHEKALAGE AND OTHERS23. Hofmann N, Mwingira F, Shekalaghe S, Robinson LJ, Mueller I, Felger I, 2015. Ultra-sensitive detection of Plasmodium falci- parum by ampli  cation of multi-copy subtelomeric targets. PLoS Med 12: e1001788. 24. Anderson TJ, Su XZ, Bockarie M, Lagog M, Day KP, 1999. Twelve microsatellite markers for characterization of Plasmodium falcipa- rumfrom  nger-prick blood samples. Parasitology 119: 113 125. 25. Mordmuller B et al., 2017. Sterile protection against human malaria by chemoattenuated PfSPZ vaccine. Nature 542: 445 449. 26. Lamoreaux L, Roederer M, Koup R, 2006. Intracellular cytokine optimization and standard operating procedure. Nat Protoc 1: 1507  1516. 27. Haddy TB, Rana SR, Castro O, 1999. Benign ethnic neutropenia: what i san o r m a la b s o l u t en e u t r o p h i lc o u n t ? J Lab Clin Med 133: 15 22. 28. Hammerschmidt DE, 1999. It  s as simple as black and white! Race and ethnicity as categorical variables. J Lab Clin Med 133: 10 12. 29. Scho  eld L, Villaquiran J, Ferreira A, Schellekens H, Nussenzweig RS, Nussenzweig V, 1987. Gamma interferon, CD8+ T cells andantibodies required for immunity to malaria sporozoites. Nature 330: 664 666. 30. Weiss WR, Sedegah M, Beaudoin RL, Miller LH, Good MF, 1988. CD8+ T cells (cytotoxic/suppresso rs) are required for protection inmice immunized with malaria sporozoites. Proc Natl Acad Sci USA 85: 573 576. 31. Weiss WR, Jiang CG, 2012. Protective CD8+ T lymphocytes in primates immunized with malaria sporozoites. PLoS One 7: e31247. 32. Schoenbrunn A et al., 2012. A converse 4-1BB and CD40 ligand expression pattern delineates activated regulatory T cells(Treg) and conventional T cells enabling direct isolation of alloantigen-reactive natural Foxp3+ Treg. J Immunol 189: 5985  5994. 33. Fernandez-Ruiz D et al., 2016. Liver-resident memory CD8+ T cells form a front-line defense against malaria liver-stage in-fection. Immunity 45: 889 902. 34. Muyanja E et al., 2014. Immune activation alters cellular and hu- moral responses to yellow fever 17D vaccine. J Clin Invest 124: 3147  3158. 35. Hartgers FC, Yazdanbakhsh M, 2006. Co-infection of helminths and malaria: modulation of the immune responses to malaria.Parasite Immunol 28: 497 506. 36. Purkins L, Love ER, Eve MD, Wooldridge CL, Cowan C, Smart TS, Johnson PJ, Rapeport WG, 2004. The in  uence of diet upon liver function tests and serum lipids in healthy male volunteers resident in a phase I unit. Br J Clin Pharmacol 57: 199  208.PFSPZ VACCINE SAFETY, IMMUNOGENICITY, EFFICACY IN TANZANIA 349</w:t>
            </w:r>
          </w:p>
        </w:tc>
      </w:tr>
      <w:tr>
        <w:tc>
          <w:tcPr>
            <w:tcW w:type="dxa" w:w="4320"/>
          </w:tcPr>
          <w:p>
            <w:r>
              <w:t>2653</w:t>
            </w:r>
          </w:p>
        </w:tc>
        <w:tc>
          <w:tcPr>
            <w:tcW w:type="dxa" w:w="4320"/>
          </w:tcPr>
          <w:p>
            <w:r>
              <w:t>Safety and Immunogenicity of Radiation-Attenuated PfSPZ Vaccine in Equatoguinean Infants, Children, and Adults Said A. Jongo,1 Vicente Urbano Nsue Ndong Nchama,2 L. W. Preston Church,3 Ally Olotu,1Stephen R. Manock,3 Tobias Schindler,4,5Ali Mtoro,1Natasha KC,3,6Orrin Devinsky,7Elcin Zan,7Ali Hamad,1Elizabeth Nyakarungu,1 Maxmillian Mpina,1,4,5Anna Deal,4,5Jos/C19e Raso Bijeri,2Martin Eka Ondo Mangue,2Beltr /C19an Ekua Ntutumu Pasialo,2 Genaro Nsue Nguema,2Matilde Riloha Rivas,2Mwajuma Chemba,1Kamaka K. Ramadhani,1Eric R. James,3 Thomas C. Stabler,3Yonas Abebe,3Pouria Riyahi,3Elizabeth S. Saverino,3Julian Sax,4Salome Hosch,4,5Anneth Tumbo,1,4,5 Linda Gondwe,1J. Luis Segura,4,5Carlos Cortes Falla,8Wonder Philip Phiri,8Dianna E. B. Hergott,8Guillermo A. Garc /C19 a,8 Carl Maas,9Tooba Murshedkar,3Peter F. Billingsley,3Marcel Tanner,4,5Mitoha Ondo  o Ayekaba,2B. Kim Lee Sim,3,6 Claudia Daubenberger,4,5Thomas L. Richie,3Salim Abdulla,1and Stephen L. Hoffman3* 1Ifakara Health Institute, Bagamoyo Research and Training Centre, Bagamoyo, Tanzania;2Ministry of Health and Social Welfare, Government of Equatorial Guinea, Malabo, Equatorial Guinea;3Sanaria Inc., Rockville, Maryland;4Swiss Tropical and Public Health Institute, Allschwil, Switzerland;5University of Basel, Basel, Switzerland;6Protein Potential LLC, Rockville, Maryland;7New York University Langone Medical Center, New York, New York;8MCD Global Health, Silver Spring, Maryland;9Marathon EG Production, Ltd., Malabo Dos, Equatorial Guinea Abstract. The radiation-attenuated Plasmodium falciparum sporozoites (PfSPZ) Vaccine has demonstrated safety and immunogenicity in 5-month-old to 50-year-old Africans in multiple trials. Except for one, each trial has restricted enrollment to either infants and children or adults ,50 years old. This trial was conducted in Equatorial Guinea and assessed the safety, tolerability, and immunogenicity of three direct venous inoculations of 1.8 3106or 2.73106PfSPZ, of PfSPZ Vaccine, or normal saline administered at 8-week intervals in a randomized, double-blind, placebo-controlled trialstrati  ed by age (6  11 months and 1  5, 6 10, 11  17, 18  35, and 36  61 years). All doses were successfully administered. In all, 192/207 injections (93%) in those aged 6  61 years were rated as causing no or mild pain. There were no signi  cant differences in solicited adverse events (AEs) between vaccinees and controls in any age group ( P$0.17). There were no sig- ni cant differences between vaccinees and controls with respect to the rates or severity of unsolicited AEs or laboratory abnormalities. Development of antibodies to P. falciparum circumsporozoite protein occurred in 67/69 vaccinees (97%) and 0/15 controls. Median antibody levels were highest in infants and 1  5-year-olds and declined progressively with age. Anti- body responses in children were greater than in adults protected against controlled human malaria infection. Robust immu-nogenicity, combined with a benign AE pro  le, indicates children are an ideal target for immunization with PfSPZ Vaccine. INTRODUCTION Despite global investment of $2.7  $4.3 billion annually in malaria control, malaria cases and deaths were stable from2015 to 2019 1and increased in 2020.2On Bioko Island, Equa- torial Guinea, malaria prevalence has been constant at 10.5   12.7% in 2  14-year-old children since 2012,3,4despite ongoing deployment of bed nets, indoor residual spraying, and casedetection and treatment. The annual investment to maintain this status quo on Bioko Island is nearly $30 U.S. per capita. A safe and effective malaria vaccine with sustained immu- nity across all age groups would be the most ef  cient way to decrease transmission and eliminate malaria from Bioko Island. 4PfSPZ Vaccine, which consists of puri  ed, radiation- attenuated Plasmodium falciparum sporozoites (PfSPZ), has shown excellent safety in adults without5 9and with10 15 prior malaria exposure and in infants and children residing in endemic P. falciparum  endemic.13,16,17It provides up to 100% protection against controlled human malaria infection (CHMI)5,14,18and had vaccine ef  cacies of 42  61% over 6  18 months against P. falciparum infection in four African  eld trials in which clearance of existing parasitemia was per- formed prior to vaccination.10,18  20 This study evaluated the safety and immunogenicity of PfSPZ Vaccine in Equatoguinean participants aged 6 monthsto 61 years. It is the  rst trial to evaluate the safety of PfSPZ Vaccine in older adults and the second to provide a direct comparison of adverse events (AEs) and immunogenicity across multiple age strata.13 MATERIALS AND METHODS Study design and population. This single-center, double- blind, randomized, placebo-controlled trial of PfSPZ Vaccine was conducted in Baney, Equatorial Guinea, between Octo-ber 10, 2016 and June 29, 2018 (last study participant visit: January 10, 2018). It had two major components after initial dosing in 18  35-year-old adults: an age de-escalation com- ponent to assess safety and immunogenicity in Equatogui- nean children and infants and an age escalation component to assess safety and immunogenicity in older adults. In a substudy, a second group of 18  35-year-old adults was immunized with PfSPZ-CVac (non-attenuated PfSPZ attenu- ated in vivo by coadministration of chloroquine), and the twoyoung adult groups immunized with PfSPZ Vaccine and PfSPZ-CVac underwent CHMI to assess vaccine ef  cacy (VE). 14The safety and immunogenicity of PfSPZ Vaccine in all age groups is described in this report (see Jongo et al.14for data on the safety, immunogenicity, and protective ef  cacy of PfSPZ-CVac). Healthy male and female participants aged 6 months to 65 years were recruited from the Baney District and the city of Malabo on Bioko Island. Participants who met the inclusion and exclusion criteria (Supplemental Appendix) were con- sented and enrolled after they or their parents successfully completed a test of understanding. In addition to consent*Address correspondence to Stephen L. Hoffman, Sanaria Inc., 9800 Medical Center Dr., Rockville, MD 20850. E-mail: slhoffman@sanaria.com These authors contributed equally to this work. 138Am. J. Trop. Med. Hyg. , 109(1), 2023, pp. 138  146 doi:10.4269/ajtmh.22-0773Copyright   2023 The author(s)from the parents, written (for ages 11  17 years) or verbal (ages 6 10 years) assent was obtained from children in these age groups. Eligibility criteria are available at https://clinicaltrials. gov/show/NCT02859350. Intervention and randomization. Participants were allo- cated to six age groups (Groups 1, 2, 3, 4, 5, and 6b; Sup- plemental Table 1) and were randomized to receive eitherthree doses of PfSPZ Vaccine (1.8 310 6PfSPZ for age ,18 years and 2.7 3106PfSPZ for age $18 years) or nor- mal saline (NS) as a placebo by direct venous inoculation (DVI) on days 1, 57, and 113. A pilot group of three partici-pants aged 6  11 months (Group 6a) was immunized with a single dose of 9.0 310 5PfSPZ of PfSPZ Vaccine to evaluate safety prior to randomization of the remaining infant partici- pants to receive 1.8 3106PfSPZ or placebo. The number of participants planned for enrollment for Groups 2, 3, 4, 5, and6b was 16 each, with 12 receiving PfSPZ Vaccine and 4receiving NS; in contrast, in Group 1 (adults 18  35 years old), 26 participants were enrolled, with 20 receiving PfSPZ Vac- cine and 6 receiving NS. Investigational products. Sanaria VRPfSPZ Vaccine is com- posed of live (metabolically active) radiation-attenuated, asep-tic, puri  ed PfSPZ cryopreserved in liquid nitrogen vapor phase at 2150 to 2196 /C14C.21Preparation of investigational products in 0.5 mL was done under the supervision of the unblinded study pharmacist. PfSPZ Vaccine or NS at 0.5 mLwas administered by DVI through a 25-gauge needle byblinded clinical staff. Adverse events. Solicited local AEs were collected for 3 days after each immunization. These were pain, tender-ness, pruritus, erythema, swelling, induration, and bruising/ extravasated blood (Supplemental Table 2). Solicited sys- temic and unsolicited AEs were collected for 7 and 28 days,respectively, after each immunization. Solicited systemicAEs were headache, subjective fever, fatigue, malaise, chills, myalgia, arthralgia, objective fever, rash, urticaria, pruritus, and edema for children aged 6 years and older, adolescents,and adults and subjective fever, drowsiness, irritability/fussiness, inability/refusal to eat or drink, objective fever, rash, urticaria, pruritus, and edema for infants and children aged 5 years or younger (Supplemental Table 2). Partici-pants were observed for 2 hours after administration ofPfSPZ Vaccine, then followed with daily home or clinic visits.Any participant who reported AEs at home was referred to the clinic for further evaluation. Solicited and unsolicited AEs were recorded and graded by physicians as mild (easily tol-erated), moderate (interfering with normal activity), or severe(preventing normal activity). Axillary temperature was cate- gorized as grade 1 (38.0  38.4 /C14C), grade 2 (38.5  38.9/C14C), or grade 3 ( $39.0/C14C) (Supplemental Table 2). All AEs were additionally assessed as de  nitely, probably, or possibly related to PfSPZ Vaccine administration (collectively consid- ered  related  ) or unlikely or not related (collectively consid- ered  unrelated  ). Hematological and biochemical abnormalities were assessed separately from AEs using standard clinical assays and weregraded according to a predetermined severity scale (Supple-mental Table 3). The clinical signi  cance of abnormal mea- surements was assessed in the context of the overall health of the participant, including the timing of the most recent immunization and recent or active AEs.Detection of P. falciparum parasites and treatment of study participants. Samples for preparation of thick blood smears (TBS) and analysis by quantitative polymerase chainreaction (qPCR) were obtained within 24 hours before each immunization and at any time a participant was suspected of having symptomatic malaria. Only the TBS was used in real time for diagnosis of malaria (excluding participation in CHMI by adults 18  35 years of age and reported in Jongo et al. 14). Slide preparation and reading for TBSs were performed as previously described.22In brief, 10 mL of blood collected in ethylenediaminetetraacetic acid (EDTA) was placed on a 10 mm by 20 mm rectangle on a glass slide, dried, and stained with Giemsa stain. The presence of two or more asexualerythrocytic-stage P. falciparum parasites in  ve passes (/C240.5mLo fb l o o d ) ,c o n  rmed by the reading of a second microscopist blinded to the results of the  rst microscopist, was considered positive. Plasmodium sp. infections diagnosed in participants prior to the CHMI (Group 1) or during the course of study participation (Groups 2  6) were treated ac- cording to national guidelines with artesunate-amodiaquineor artemether-lumefantrine. Samples obtained for qPCR were analyzed retrospectively using the PlasQ qPCR assay as described. 23The lower limit of detection for this qPCR assay was 50 parasites/mL. Antibody assays. Blood for immunogenicity testing was drawn prior to the  rst immunization and 2 weeks after the  nal immunization. Serum was separated and frozen at 280/C14C within 4 hours of collection. Immunoglobulin G anti- bodies to P. falciparum circumsporozoite protein (PfCSP) were assessed by ELISA as described.13,24The serum dilu- tion at which the optical density (OD) was 1.0 (OD 1.0) was reported, as well as the difference between post-vaccination OD 1.0 and pre-vaccination OD 1.0 (net OD 1.0). The ratio of post  OD 1.0 to pre  OD 1.0 (OD 1.0 ratio) was calculated. An individual was considered to have seroconverted if the net OD 1.0 was $50 and the OD 1.0 ratio was $3.0. Statistical analysis. Sample sizes of 12 vaccinees and 4 controls in each age group were selected to be appropriate for the initial assessment of safety, tolerability, and immuno- genicity of an investigational vaccine; a larger sample size of20 vaccinees and 6 NS controls was selected for adults aged 18 35 years on the basis of power calculations for ef  cacy in aC H M Is t u d y . 14Categorical variables were summarized using absolute ( N) and relative (%) frequencies. Continuous variables were summarized using mean and SD, median, and range. Comparisons of categorical variables between groups were analyzed using a two-tailed Fisher  s exact test; for com- parisons of continuous variables, the Mann-Whitney two- sided test was used. For PfCSP antibody measurements, we analyzed differences between vaccinees and controls using two-tailed Fisher  s exact test for seroconversion rates, the Mann-Whitney test for net OD 1.0 and OD 1.0 ratios, andnonparametric analysis of variance for comparing net OD and OD ratios between groups. No corrections were made for multiple comparisons because of the early phase nature of this trial. A Pvalue,0.05 was considered signi  cant. RESULTS One hundred and eighty-eight adults, children, and infants were successfully screened, from whom 106 participants were enrolled and received injections. Age groups werePfSPZ VACCINE SAFETY IN EQUATORIAL GUINEA 139enrolled sequentially in the following order (for safety rea- sons): 18  35 years, 36  61 years, 11  17 years, 6  10 years, 1   5 years, and 6  11 months (Supplemental Table 1). The demo- graphics within each group were similar between vaccine and NS recipients (Supplemental Table 4). Screening and enrollment were straightforward for all groups ,18 years of age, with only 15 screening failures. Thirty-two 18  35-year- olds did not meet the inclusion/exclusion criteria, predomi-nantly for positive serologic testing for HIV, hepatitis B, orhepatitis C (12) or for failing to meet body mass index (BMI)criteria (7); thirty-  ve 36  61-year-olds did not meet the inclusion/exclusion criteria, predominantly for chronic dis- ease (12) or for failing to meet BMI criteria (8) (SupplementalTable 5). Success and tolerability of DVI. One hundred four of 106 participants aged 6 months to 61 years were administered study product by DVI: 80 participants received 223 doses of PfSPZ Vaccine by DVI, and 24 participants received69 doses of NS (Figure 1). Two infants in the pilot armreceived a single dose of vaccine through an intravenouscannula, an option made available to the study team whenanticipating dif  cult intravenous access. All participants in the vaccine and NS arms were successfully injected. Direct venous inoculation was successful with the  rst attempt in 267 of 292 injections (91%) overall, ranging from95% (196 of 207) in the 6  10, 11  17, 18  35, and 36  61 year age groups to 85% (34 of 40) in the 1  5-year-old group and 80% (36 of 45) in the 6  11-month-old group ( P50.0004 for the comparison of all groups, x 2) (Supplemental Table 6). Pain with DVI was rated as mild or none in 145 of 156 PfSPZ Vaccine doses (93%) and 47 of 51 NS doses (92%)in participants aged 6 years and above (SupplementalTable 6). Safety. Solicited AEs. When all age groups were com- bined, solicited local AEs were observed with 12 of 225 doses o fP f S P ZV a c c i n e( 5 . 3 % )c o m p a r e dw i t h2o f6 9d o s e so fN S(2.9%; P50.74, Fisher  s exact test, two-tailed) (Table 1), and solicited systemic AEs were observed with 39 of 225 doses ofPfSPZ Vaccine (17.3%) compared with 7 of 69 doses of NS(10.1%; P50.25, Fisher  s exact test, two-tailed) (Table 1). Within each age group, there were no signi  cant differences between vaccinees and controls in the number of doses asso-ciated with at least one solicited local or at least one solicitedsystemic AE ( P.0.27 for all comparisons, Fisher  s exact test, two-tailed). Of 13 local solicited AEs (pain, tenderness, or pruri-tus) recorded in vaccinees, 11/13 were grade 1 or not gradedand 2/13 were grade 2. Three local solicited AEs were recorded in the controls, with 3/3 grade 1 or not graded. The most frequent solicited systemic AE was headache, associated with 17 of 156 PfSPZ Vaccine doses in 15/56participants aged 6  61 years (26.7%) compared with 2 of 51 NS doses in 1/17 participants (5.9%), a difference that was not signi  cant ( P50.17/0.10 for number of events and num- ber of individuals). For the two participants who experiencedheadache after more than one dose, the severity with thesubsequent dose remained mild for one participant andincreased from mild to severe for the second participant(described below). There were no signi  cant differences in rates of fatigue, myalgias, or arthralgias between vaccinees and controls aged 6  61 years ( P$0.68) and no signi  cant differences in the rates of subjective fever or elevated tem-perature ( P$0.58) for participants aged 6 months to 61 years. All solicited AEs were considered related to immu-nization. Of the 52 systemic solicited AEs recorded in vacci-nees, 44/52 were grade 1 or not graded, 6/52 were grade 2, and 2/52 were grade 3 (described below). Of the 12 systemic solicited AEs in controls, 11/12 were grade 1 and 1/12 wasgrade 2 in severity. One participant, a 7-year-old girl, developed mild (grade 1) generalized pruritus without a visible rash 4 days after her rst dose of 1.8 310 6PfSPZ. This was assessed as a possi- ble allergic reaction, and she was subsequently excluded 300 par/g415cipants screened 130 par/g415cipants con/g415nued  to enrollment170 not enrolled: - 88 par/g415cipants screened successfully but not enrolled- 82  par/g415cipants screen failures Follow  upEnrollment Alloca/g415on Group 2 Ages 36-61 years, randomized  to 3 doses 2.7x106PfSPZ  (n = 12) or NS ( n = 3)Ages 18-35 years, par/g415cipa/g415ng in PfSPZ- CVac arm of study and reported elsewhere ( n = 24)  Analysis   All Par/g415cipants Comple/g415ng at Least One Dose Analyzed for Safety Par/g415cipants Comple/g415ng All 3 Doses Analyzed for ImmunogenicityGroup 3 Ages 11-17 years, randomized  to 3 doses 1.8x106PfSPZ (n = 12) or NS ( n = 4)Group 4 Ages 6-10 years, randomized  to 3 doses 1.8x106PfSPZ (n = 12) or NS ( n = 4)Group 5 Ages 1-5 years, randomized to  3 doses 1.8x106PfSPZ ( n = 11) or NS ( n = 4)Group 6a Ages 6-11 months,  1 dose 9x105PfSPZ (n = 3)Group 6b Ages 6-11 months,  randomized to 3 doses 1.8x106 PfSPZ ( n = 12) or NS ( n = 3) Completed 3 doses 2.7x106 PfSPZ ( n = 9) or NS ( n = 3)Completed 3 doses 1.8x106 PfSPZ ( n = 11) or NS ( n = 4)Completed 3 doses 1.8x106 PfSPZ ( n = 10) or NS ( n = 4)Completed 3 doses 1.8x106 PfSPZ ( n = 10) or NS ( n = 2)Completed 3 doses 1.8x106 PfSPZ ( n = 11) or NS ( n = 3)1 vaccinee withdrawn  a/g332er dose 2 for pregnancy1 vaccinee withdrew a/g332er  1stdose 2 vaccinees lost to follow  up a/g332er 2nddose1 vaccinee lost to follow  up a/g332er 1stdose 1 vaccinee lost to follow  up a/g332er 2nddose1 vaccinee lost to follow  up a/g332er 1stdose 1 control lost to follow up  a/g332er 1stdose 1 control lost to follow up  a/g332er 2nddose1 vaccinee lost to  follow up  a/g332er  2nddoseGroup 1 Ages 18-35 years, randomized  to 3 doses 2.7x106PfSPZ (n = 20) or NS ( n = 6) Completed 3 doses 2.7x106 PfSPZ ( n = 18) or NS ( n = 6)1 vaccinee withdrawn  a/g332er dose 1 for pregnancy 1 vaccinee withdrawn for  Loa loa infec/g415on not  responding to ini/g415al  treatment FIGURE 1. CONSORT diagram  study enrollment, group allocation, and analysis populations. CVac 5non-attenuated PfSPZ attenuated in vivo by coadministration of chloroquine; NS 5normal saline; PfSPZ 5Plasmodium falciparum sporozoites.JONGO, URBANO, CHURCH, AND OTHERS 140from further immunizations. No participant reported urticaria or symptoms suggestive of angioedema or anaphylaxis. Two grade 3 (severe) systemic solicited AEs were reported. A 15-year-old female experienced headache starting 1 dayafter her second immunization with 1.8 310 6PfSPZ. She had reported mild headache after her  rst immunization. This episode was initially moderate but was severe by the thirdday. She was treated with metamizole (Novalgin VR)w i t hr e s o - lution by the following day. This participant subsequentlybecame pregnant and did not receive a third vaccine dose.A 15-year-old male experienced an episode of grade 3 head-ache after his third dose of 1.8 310 6PfSPZ. This participant had a history of recurring headaches for approximately1 year prior to enrollment into the study, although in this casethe headache occurred after the participant experienced a solitary generalized seizure 3.5 hours after immunization (described further under serious adverse events). This head-ache resolved in the next 48 hours. All other solicited AEswere grade 2 or less. Unsolicited AEs. During the immunization period, 114 unsolicited AEs were reported across all age groups receiv- ing PfSPZ Vaccine (85 occurrences) or saline control (29 occurrences). Six unsolicited AEs (four grade 1 and twograde 2) in six participants (7.3%) were considered possiblyrelated to the administration of 1.8 310 6or 2.73106PfSPZ; two unsolicited AEs (both grade 2) in two participants (8.3%)were considered possibly related to the administration of NS(Supplemental Table 7). Three unsolicited, unrelated AEswere grade 3 in severity, two occurring in vaccinees (tooth-ache, stomatitis) and one in a saline control (malaria). Pregnancy. Despite vigorous counseling regarding the use of contraception, three participants became pregnant duringthe study as described below (further details of each pregnancyare included in the Supplemental Appendix). One of theseevents was classi  ed as a possibly related serious adverse event (SAE; spontaneous abortion) and led to study pause. 1. An 18-year-old woman was hospitalized for hyperemesis gravidarum. Symptom onset was 19 weeks after her lastdose of PfSPZ Vaccine. The remainder of her pregnancy wasuneventful, and she delivered a healthy girl at 37 1=2weeks. 2. A previously healthy 15-year-old had a positive pregnancy test 52 days after her second dose of 1.8 3106PfSPZ of PfSPZ Vaccine. Last menstrual period and estimated date ofconception by ultrasound were 32 and 41 days after immu-nization, respectively. The pregnancy proceeded normallyuntil week 29, when intrauterine growth restriction was diag-nosed by ultrasound. The mother developed hypertension, mild edema, and 2 1proteinuria, leading to delivery of a 1,300-gram infant by cesarean section at 33 weeks. The infantwas subsequently found to have a patent ductus arteriosus,moderate tricuspid insuf  ciency, and a patent foramen ovale, all of which were managed medically. A protuberant rightinguinal hernia was managed surgically. The blinded studyteam assessed the maternal and fetal complications as unre-lated to immunization. 3. A 19-year-old woman was found to have a spontaneous abortion 9 weeks into her third pregnancy and 9 weeks afterher rst and only dose of PfSPZ Vaccine. The temporal rela- tionship to immunization led the team to consider the eventpossibly related to the vaccine. This event is further dis-cussed below under SAEs.TABLE1 Solicited adverse events per vaccine dose, by group Group 1 2.73106 PfSPZ Age 18  35 yearsGroup 2 2.73106 PfSPZ Age 35  65 yearsGroup 3 1.83106 PfSPZ Age 11  17 yearsGroup 4 1.83106 PfSPZ Age 6  10 yearsGroup 5 1.83106PfSPZ Age 1  5 yearsGroups 6a/6b 93105/1.83106PfSPZ Age 6  11 months Adverse eventVaccine N556NS N518Vaccine N532NS N59Vaccine N535NS N512Vaccine N533NS N512Vaccine N531NS N59Vaccine N538NS N59 Any solicited AE 10 (18%) 1 (5.5%) 8 (25%) 2 (22%) 10 (29%) 4 (33%) 6 (18%) 0 5 (16%) 0 8 (21%) 2 (22%) Any solicited local AE* 0 0 1 (3.1%) 0 4 (11%) 2 (17%) 1 (3.0%) 0 3 (9.7%) 0 1 (2.6%) 0 Any solicited systemic AE   10 (18%) 1 (5.5%) 7 (22%) 2 (22%) 6 (17%) 2 (17%) 5 (15%) 0 3 (9.7%) 0 7 (18%) 2 (22%) Headache 3 0 5 2 6 0 3 0        Fatigue 5 0 0 1 0 0 0 0        Myalgia 3 0 1 0 0 1 0 0        Arthralgia 3 1 1 1 1 0 0 0        Allergic reaction   0 0 0 000 1 0 1 0 1 0 Subjective fever 3 0 1 1 1 1 2 0 2 0 5 2T$38.0 /C14C  0 0 0 000 0 0 1 0 3 0 AE5adverse event; PfSPZ 5Plasmodium falciparum sporozoites. For each group, N5the number of doses administered to the participants in that group; T 5temperature (axillary). Data are presented as absolute number of injections with events and as the percentage of all injections. Within each group, there were no signi  cant differences in AEs between the vaccinees and controls for any AE ( P.0.27 for all comparisons, Fisher  s exact test, two-tailed). * Solicited local AEs included pain, tenderness, pruritus, erythema, induration, swelling, and bruising. Solicited systemic AEs i ncluded fever, subjective fever, and allergic reaction (de  ned as urticaria or a rash, swelling, or pruritus distant from the site of injection) for all participants. Additional observations in participants a ged 6 years and older included headache, myalgias, arthralgias, fatigue, malaise, and chills. In participants ,5 years old, solicited systemic AEs included drowsiness, irritability/fussiness, or inability or refusal to eat or drink.  Maximum observed temperature in any participant was 38.5 /C14C.PfSPZ VACCINE SAFETY IN EQUATORIAL GUINEA 141Serious adverse events. In addition to the three pregnancy complications, seven additional SAEs were recorded duringthe study; all were deemed unrelated to vaccination with the exception of a solitary seizure in a 15-year-old male, which was considered possibly related to immunization and, likethe lost pregnancy, led to a temporary halt in trial execution.This participant received three doses of 1.8 310 6PfSPZ of PfSPZ Vaccine. He had a history of headaches occurring once every 2 weeks for approximately 1 year but otherwise had been in excellent health. No signi  cant AEs were reported after the  rst two doses, and he remained well dur- ing 2 hours of observation at the clinical center after his third dose. Subsequently, while at school 31=2hours after vaccina- tion, he had a witnessed seizure of 5 minutes  duration that was initially focal and progressed to generalized. He wassubdued after the seizure and complained of a severe head-ache but returned quickly to his normal level of alertness. There was no history of head trauma, fever, or other evi- dence of infection and no known history of seizure disorder.Neurological examination, laboratory tests, noncontrast com-puted tomography of the head, and magnetic resonance imaging of the brain after the seizure were normal. The initial electroencephalogram (EEG) showed frontal slow and parox-ysmal abnormalities; a sleep-deprived EEG demonstrated ndings consistent with a bifrontal focal or generalized epileptic seizure. Review by a specialist in epilepsy (coauthor O. D.) concluded that the most likely diagnosis was an idio- pathic or genetic generalized epilepsy and suggested thepotential role of the vaccine in this case was uncertain; how-ever, the vaccine may have triggered a nonspeci  c immune response (e.g., cytokines) that lowered the seizure threshold. The participant completed the trial, with a normal EEG 168days after the  nal immunization and no report of additional seizures 12 months after immunization. The remaining six SAEs were all considered unrelated to immunization: acute low back pain in a 44-year-old, a fallwith tongue laceration in an 11-month-old, gastroenteritis in a 9-month-old, abdominal pain after blunt trauma in a 13-year-old, cryptogenic pneumonia in a 2 1=2-year-old, and malaria in a 2-year-old. Further details are available in theSupplemental Appendix. Laboratory abnormalities. The most frequent laboratory abnormality identi  ed across all groups was mild neutrope- nia (Supplemental Table 8). Neutropenia was more frequent in the adult and adolescent groups, but the number of volun- teers experiencing neutropenia was not statistically differentbetween the vaccine recipients and controls in each group(P.0.37 for all comparisons, Fisher  s exact test, two-tailed). Other commonly observed laboratory abnormalities included mild elevation of eosinophils (more frequent in NS control participants), mild decreases in hemoglobin, and mild eleva-tions of aspartate aminotransferase (AST) and alanine trans-aminase (ALT). The frequencies of these abnormalities did not differ between the combined vaccine groups and control groups ( P50.09, P51.00, P50.76, and P50.32, respec- tively, Fisher  s exact test, two-tailed). Grade 3 laboratory abnormalities included elevations in AST and ALT in one NScontrol and AST elevation (2), ALT elevation (1), thrombocyto- penia (2), and lymphopenia (1) in four vaccinees. All grade 3 laboratory abnormalities resolved without sequelae. Onlythe episode of lymphopenia, which occurred 1 day after thesecond vaccine dose, was considered possibly related to the vaccine (Supplemental Table 9). Plasmodium parasitemia during and after immunizations. One child, a 2-year-old, developed symptomatic P. falciparum infection 4 weeks after the third immunization with PfSPZ Vac- cine. No asymptomatic infections were detected in children. Seven adult participants (  ve vaccinees, two NS controls) were retrospectively determined by qPCR to have asymptom-atic infections during the immunization period  one with P. falciparum ,t h r e ew i t h Plasmodium malariae ,t w ow i t h P. fal- ciparum andP. malariae ,a n do n ew i t h P. falciparum andPlas- modium ovale (Supplemental Table 10). One additional adult (41-year-old) vaccinee had asymptomatic P. falciparum infec- tion detected 112 days after the third dose. This prevalence ofasymptomatic infection among the adult study participants (19%) was comparable to the prevalence in healthy blood donors (29.5%) residing in the same region of EquatorialGuinea using the same molecular methods. 23 IgG antibodies to PfCSP. Serum antibody responses to PfCSP by ELISA for individual participants 2 weeks after the third immunization and ratios of post-immunization (post) topre-immunization (pre) values are presented in Figure 2 (net OD 1.0), Supplemental Figure 1 (ratio OD 1.0), and Supple- mental Table 11. Seroconversions (net OD 1.0 $50 and OD 1.0 ratio $3.0) occurred in 100% of the vaccinees in all age groups except 36  61-year-olds and none of the NS controls (P#0.002 in each of four age group comparisons between vaccinees and placebo recipients, Bernard  s two-sided test). In 36  61-year-olds, 78% of vaccinees (7/9) and 0% of FIGURE 2. Net OD 1.0 IgG antibodies to PfCSP by ELISA 14 days after the third immunization with PfSPZ Vaccine or normal saline, by group. Horizontal arms represent medians and are bracketed by the interquartile range. Each point represents the results for a unique par-ticipant. Filled circles (/C15) represent participants not infected after CHMI; open circles ( /H17034) represent participants who were infected after CHMI (ages 18  35 years only).14Crossed circles ( /C10) represent partici- pants who did not undergo CHMI, and open triangles ( D) represent participants who received placebo. Net OD antibody levels were signi  cantly different between vaccinees and placebo recipients in 18 35-year-olds ( P,0.001), 11  17-year-olds ( P50.002), and 6   10-year-olds ( P50.002) but not 36  61-year-olds ( P50.11, Mann- Whitney two-sided test). No sera were available from controls in the1 5-year-old and 6  11-month-old age groups. CHMI 5controlled human malaria infection; PfCSP 5Plasmodium falciparum (Pf) circum- sporozoite protein; PfSPZ 5Plasmodium falciparum sporozoites.JONGO, URBANO, CHURCH, AND OTHERS 142controls (0/2) seroconverted ( P50.08, Bernard  s two- sided test). To compare antibody responses to PfCSP between age groups, the ANOVA on rank test was performed separatelyfor net OD 1.0 and OD 1.0 ratio (fold-change from baseline). The differences in mean antibody response levels between the groups for both net OD 1.0 and OD 1.0 ratio 2 weeksafter third vaccination were highly signi  cant ( P,0.0001, Kruskal-Wallis test). Participant antibody responses were signi  cantly higher in the younger age groups than in adults, with a linear trend (net OD 1.0 r 250.778; P50.0021 and OD 1.0 ratio r250.764; P50.0136) toward a higher antibody response after vaccination in each progressively younger age group (Figure 2, Supplemental Figure 1, and SupplementalTable 11). Median antibody responses in the three youn- gest age groups (6  11-month-olds, 1  5-year-olds, and 6   10-year-olds) were all signi  cantly higher than the median antibody levels for 18  35-year-olds who did not develop parasitemia after CHMI (Figure 3). No difference was seen in median antibody levels between 36  61-year-olds and 18  35- year-olds (median OD 1.0 of 3,495 versus 3,031; P50.63). Interestingly, however, net OD 1.0 IgG levels correlated posi- tively with age greater than 18 years ( r 250.218, P50.014). Using age 11 years as an approximation to distinguish the effects of pre- and postpubertal differences between male and female participants, no difference was detected in median antibody levels between male (OD 1.0 of 13,518, N516) and female (OD 1.0 of 10,728, N515) participants ,11 years of age ( P50.65, Mann-Whitney test). Likewise, no differences were detected in median antibody levels between male (OD1.0 of 4,028, N529) and female participants (OD 1.0 of 5,599, N59).11 years of age ( P50.66). DISCUSSION This age escalation/de-escalation trial performed in malaria- exposed adults, children, and infants on Bioko Island, Equato-rial Guinea, is the second trial to assess the safety, tolerability, and immunogenicity of PfSPZ Vaccine in infants, children, and adults and the  rst trial in older adults. To address vaccine safety, NS was chosen as a rigorous placebo control that can be safely administered by DVI. The frequency of local or sys- temic AEs was not signi  cantly different between PfSPZ Vac- cine and NS in all age groups combined or in each age groupassessed individually ( P.0.27, Fisher  s exact test, two- tailed), nor were there any differences among age groups. This is the same  nding as in a similar age de-escalation trial per- formed in malaria-exposed Tanzanian adults, children, and infants. 13In this Equatorial Guinea trial, headache was seen more frequently in vaccinees in each age group in which itwas assessed (ages 6  10, 11  17, 18  35, and 36  61 years), but this difference was not statistically signi  cant for any age group or when all four age groups were combined ( P50.17). There was no trend toward increased frequency of headachewith subsequent doses. Although frequently reported in both vaccine and control participants, a signi  cant increase in headache has not been seen in any randomized controlled trialwith PfSPZ Vaccine. 10 15,18,19,25  27 As in other studies of PfSPZ Vaccine, DVI was well toler- ated as a procedure. All participants in the vaccine and NS arms were successfully injected, requiring only a single nee-dle stick in 91%. Success with the  rst attempt was lower in the 1  5-year-old (85%) and 6  11-month-old (80%) age groups than it was in 6  61-year-olds (95%), similar to what was previously reported in Tanzania (87% in 1  5-year-olds and 63% in 6  12-month-olds 13) and Kenya (85% in 1  5- year-olds and 82% in 5  12-month-olds).16Personnel admin- istering vaccine or placebo by DVI in all three trials were newto the procedure, quali  ed by independently performing one successful DVI in an adult after training. In a concurrent trial in Kenya limited to infants aged 5  12 months at enrollment and relying upon the most skilled injectors, DVI success on the rst attempt was 92%. 28 Pain was subjectively rated by participants as mild or none in 93% of the injections in participants aged 6 years andabove (Supplemental Table 6). Overall, acceptability of the DVI procedure was high, with no study withdrawals attrib- uted to the procedure. In a previous analysis focusing on theacceptability of DVI in a study population in western Kenya, mothers found the procedure acceptable, with several re- porting that their children had less pain and fewer sideeffects in comparison to those experienced after routineintramuscular immunizations. 29Good tolerability will facili- tate good compliance should PfSPZ Vaccines be deployed in the future for mass vaccination programs. There were two possibly related SAEs in the clinical trial. One was a solitary generalized seizure in a 15-year-old boy with no history of seizures, who was described as previouslyhealthy. Seizures after immunization are reported with mostlicensed vaccines but are generally regarded as infrequent and typically associated with fever, although published trials frequently combine both types (with/without fever), blurring FIGURE 3. Comparison of Net OD 1.0 anti  PfCSP antibody levels in infants and children with levels in 18  35-year-old adults protected against Plasmodium falciparum parasitemia after CHMI. Horizontal arms represent medians and are bracketed by the interquartile range.Each point represents the results for a unique participant. Filledcircles ( /C15) represent participants not infected after CHMI; crossed circles ( /C10) represent participants who did not undergo CHMI. Median antibody levels were signi  cantly higher than the median for pro- tected adults for children ages 6  11 months and 1  5a n d6  10 years. CHMI5controlled human malaria infection; PfCSP 5Plasmodium falciparum circumsporozoite protein; PfSPZ 5Plasmodium falcipa- rumsporozoites.PfSPZ VACCINE SAFETY IN EQUATORIAL GUINEA 143the distinction.30In the initial report from the phase 3 RTS, S/AS01 trial, seizures were reported in 266 (211 febrile, 55 nonfebrile) of 5,949 participants receiving RTS,S (4.5%) and 143 (106 febrile, 37 nonfebrile) of 2,974 receiving the com-parator rabies vaccine (4.8%). 31How vaccinations trigger nonfebrile seizures remains unknown, although there is increasing evidence that vaccines in general may serve as atrigger for seizures and the underlying etiology for the seizureis tied to a genetic predisposition. 32,33At the time of this event, there had been no other reports of seizure in associa- tion with immunization in any completed or ongoing trials ofPfSPZ Vaccine. Subsequently, febrile and nonfebrile seizures have been reported in infants and children 5  16 months of age in western Kenya participating in PfSPZ Vaccine trials ata comparable frequency between participants receiving vac- cine (19 of 364 participants, 5.2%) or NS (5 of 137 partici- pants, 3.6%; P50.64, Fisher  s Exact test, two-tailed). 16,17 These data are consistent with an absence of increased risk of seizures speci  c to PfSPZ Vaccine. The second SAE was a spontaneous abortion at 9 weeks of pregnancy in a 19-year-old woman. By history, her last menstrual period was approximately 2 weeks prior to her  rst dose of PfSPZ Vaccine, implying conception occurred concurrently with administration of her  rst dose of PfSPZ Vaccine. Prior to this event, only one pregnancy had occurred in any trials of PfSPZ Vaccine (unpublished data); this partici- pant had a positive urine pregnancy test 43 days after herfourth (  nal) immunization and 28 days after undergoing CHMI. This pregnancy was electively terminated 6 days later. Two additional pregnancies occurred during this trial, one ofwhich produced a healthy child at 37.5 weeks. The second pregnancy was associated with complications determined by blinded study staff to be unrelated to immunization. Thecumulative probability of miscarriage through 28 weeks  ges- tation has been calculated at 18.9% in western Kenya, 34with 75% of miscarriages occurring by 18 weeks. Similar rateshave been observed on the Thailand  Burma border (19%). 35 In the absence of data and little precedent for PfSPZ Vaccine administration and pregnancy and with a substantial baseline risk for miscarriage, it is impossible to conclude that thereis any association between immunization and spontaneous abortion or adverse fetal outcomes. We are actively further assessing the safety of PfSPZ Vaccine in women of childbear-ing potential in Mali and their offspring (https://clinicaltrials. gov/show/NCT03989102) as a  rst step toward accruing data on PfSPZ Vaccine safety in women who subsequentlybecome pregnant. 20 Compared with the 18  35-year-old group, antibody re- sponses to PfSPZ Vaccine correlated inversely with age inthe younger age groups, with maximum antibody levels inthe 1  5-year-old age group, despite a higher vaccine dose administered to adults. Similar  ndings have been reported in Tanzania, 13with three doses of 9.0 3105PfSPZ adminis- tered at 8-week intervals to participants age 6  11 months, 1 5 years, 6  10 years, 11  17 years, and 18  35 years (same age groups as in this study except for the older adults). Allstudies of PfSPZ Vaccine in African adults have shown dimin- ished antibody responses to PfSPZ Vaccine 10 15,18,26com- pared with malaria-naive adults,5 9supporting the hypothesis that prior chronic malaria infections lead to immune dysregula- tion, and one manifestation is reduced antibody responses. Assuming malaria exposure increases with age, antibodyresponses would be expected to show an inverse correlation with age as demonstrated in both the prior Tanzanian and cur- rent Equatorial Guinea studies. It appears that once adulthood is reached, there is no further decline in antibodies to PfCSP,as there was no difference in PfCSP antibody levels between18 35-year-olds and 36  61-year-olds. In fact, linear regres- sion analysis based on age showed a modest, but signi  cant increase with age in 18  61-year-olds. The signi  cance of this is unclear, and this observation awaits con  rmation in larger clinical trials. Antibody levels were higher in males than in females in children ,11 years of age and higher in females than males in participants $11 years of age, but neither difference was statistically signi  cant. The latter  nding is consistent with a meta-analysis of 11 previous clinical trials showing higherantibody responses in postpubertal females than males. 36 The signi  cance of the  nding is unclear, however, as women did not experience improved VE compared with men in the studies included in the meta-analysis.36 Field trials with PfSPZ Vaccine in Mali and Burkina Faso, with data from men and women combined, have demon-strated a correlation between PfCSP antibody levels after immunization and protection from naturally transmitted P. falciparum infection. 18,19In all four younger age groups in the current study, median anti-PfCSP antibody levels weresigni  cantly higher than those in protected adults. These observations imply that PfSPZ Vaccine may show signi  cant VE in younger age groups when tested in the  eld. Antibody levels likely contribute to early VE by the neutrali- zation of SPZ but, more importantly, may serve as a marker for protection that is mechanistically tied to cellular immuneresponses. A relationship between antibody levels and cell- mediate protection could result from Fc-mediated interactions, for example. Cellular immunity is thought to underpin thelong-lasting immunity to naturally transmitted P. falciparum malaria seen in adults immunized with PfSPZ Vaccine. 10,18,36 Notably,  eld protection has been achieved only in studies where trial participants were cleared of parasitemia prior to rst immunization to eliminate the immunosuppressive prop- erties of preexisting parasitemia. To realize the potential bene  t of vaccination implied by the robust antibody re- sponses of infants and children compared with adults in the current study, clearing parasitemia prior to immunization will likely be required. Only one study of PfSPZ Vaccine in apediatric population has been published to date. 17In this study, conducted in Kenyan infants, clearance was not per- formed prior to immunization. Vaccine ef  cacy was seen at 3 months, likely explained by robust antibody responses,but waned thereafter, and no peripheral cellular immune responses to PfSPZ could be measured in any vaccinees in this study. Although immaturity of the infant immune systemmay have contributed, we suspect that failure to clear para- sitemia was the major reason for poor VE. Limitations of this study include the relatively small sample sizes, making it dif  cult to identify potential small differences in the rates of AEs between vaccinees and controls. Addi- tional results, however, from a similarly designed trial in malaria-exposed Tanzanian infants, children, and adults 13 and a trial in 501 Kenyan infants and children also showed good safety and tolerability,16,17setting the stage for the conduct of larger studies.JONGO, URBANO, CHURCH, AND OTHERS 144There were no signi  cant differences in AEs between vacci- nated participants and controls. There was no indication of an increased frequency of AEs in young children and infants com- pared with older children or adults. Regarding immunogenicity,the trial showed the same inverse relationship between age and antibody levels as shown in a prior study in Tanzania, with levels in all pediatric age groups equal to or exceeding levels measured in adults protected after CHMI. These  ndings sup- port the ongoing development of PfSPZ Vaccine to preventP. falciparum malaria in children as well as adults. Received December 13, 2022. Accepted for publication March 8, 2023. Published online May 9, 2023.Note: Supplemental appendix appears at www.ajtmh.org Acknowledgments: We express our gratitude to the study partici- pants. We also thank the members of the Safety Monitoring Commit-tee (James Campbell  chair, Brian Greenwood, Mark Riddle, Alberto Garc /C19 a-Basteiro, and Feliciano Panades Shumad  safety monitor) for their thoughtful oversight; Almudena Legarda for excellent moni- toring; and the entire study team of the Equatorial Guinea Malaria Vaccine Initiative and the teams at Sanaria and Protein Potential for manufacture and shipping of investigational products (PfSPZ Vac- cine, PfSPZ Challenge, diluents, and normal saline), regulatory, qual- ity, and clinical site activities, and legal and administrative support. Trial registration: ClinicalTrials.gov (NCT02859350). Financial support: This work was supported by a public  private part- nership, the EGMVI, made up of the Government of EG Ministries of Mines and Hydrocarbons, and Health and Social Welfare, Marathon EG Production Limited, Noble Energy, Atlantic Methanol Production Company, and EG LNG. Disclosures: Sanaria Inc. manufactured PfSPZ Vaccine, and Protein Potential LLC is affiliated with Sanaria. Sanaria was the sponsor of the clinical trial. L. W. P. C., N. K, E. R. J., Y. A., T. M., P. F. B., B. K. L. S., T. L. R., and S. L. H. are salaried, full-time employees of Sanaria Inc., the developer and sponsor of Sanaria PfSPZ Vaccine. S. R. M., T. C. S., P. R., and E. S. were salaried, full-time employees of Sanaria Inc. at the time the trial was conducted. Thus, all authors associated with Sanaria or Protein Potential have potential conflicts of interest. Authors  addresses: Said A. Jongo, Ally Olotu, Ali Mtoro, Ali Hamad, Elizabeth Nyakarungu, Mwajuma Chemba, Kamaka K. Ramadhani,Linda Gondwe, and Salim Abdulla, Ifakara Health Institute, Baga- moyo Research and Training Centre, Bagamoyo, Tanzania, E-mails: sjongo@ihi.or.tz, aolotu@ihi.or.tz, alimtoro@gmail.com, ahamad@ihi. or.tz, enyakarungu@ihi.or.tz, mchemba@ihi.or.tz, kramadhani@ihi.or.tz, 92lindageoffrey@gmail.com, and sabdulla@ihi.or.tz. Vicente Urbano Nsue Ndong Nchama, Jos /C19e Raso Bijeri, Martin Eka Ondo Mangue, Beltr /C19an Ekua Ntutumu Pasialo, Genaro Nsue Nguema, Matilde Riloha Rivas, and Mitoha Ondo  o Ayekaba, Ministry of Health and Social Welfare, Government of Equatorial Guinea, Malabo, Equatorial Guinea, E-mails: viceurb2013@gmail.com, jrasobi@yahoo.es, mondo@ mcd.org, bntutumu@mcd.org, gnguema@mcd.org, riloharivas@yahoo. es, and mitoha_ondo@yahoo.com. L. W. Preston Church, Stephen R. Manock, Eric R. James, Thomas C. Stabler, Yonas Abebe, Pouria Riyahi, Elizabeth S. Saverino, Tooba Murshedkar, Peter F. Billingsley, Thomas L. Richie, and Stephen L. Hoffman, Sanaria Inc., Rockville, MD, E-mails: lwpchurch@sanaria.com, smanock@jpshealth.org, ejames@ sanaria.com, thomas.stabler@swisstph.ch, yabebe@sanaria.com, riahi. pooria@gmail.com, elizabeth.saverino@gmail.com, tmurshedkar@ sanaria.com, pbillingsley@sanaria.com, trichie@sanaria.com, and slhoffman@sanaria.com. Tobias Schindler, Anna Deal, Salome Hosch, Marcel Tanner, and Claudia Daubenberger, Swiss Tropical and Public Health Institute, Allschwil, Switzerland, and University of Basel, Basel, Switzerland, E-mails: tobias.schindler@swisstph.ch, annacadeal@ gmail.com, salome.hosch@swisstph.ch, marcel.tanner@swisstph.ch, and claudia.daubenberger@swisstph.ch. Natasha KC and B. Kim Lee Sim, Sanaria Inc., Rockville, MD, and Protein Potential LLC, Rockville, MD, E-mails: nkc@sanaria.com and ksim@protpot.com. Orrin Devinskyand Elcin Zan, New York University Langone Medical Center, New York, NY, E-mails: od4@nyu.edu and elcin.zan@nyulangone.org. Maxmillian Mpina and Anneth Tumbo, Ifakara Health Institute,Bagamoyo Research and Training Centre, Bagamoyo, Tanzania, Swiss Tropical and Public Health Institute, Allschwil, Switzerland, and University of Basel, Basel, Switzerland, E-mails: mmpina@ihi.or.tz andatumbo@ihi.or.tz. Julian Sax, Swiss Tropical and Public HealthInstitute, Allschwil, Switzerland, E-mail: julian_sax@gmx.de. J. Luis Segura, Carlos Cortes Falla, Wonder Philip Phiri, Dianna E. B. Hergott, and Guillermo A. Garc /C19 a, MCD Global Health, Silver Spring, MD, E-mails: luis.segura@swisstph.ch, carlos.cortes.falla@gmail.com, wphiri@mcd.org, dianna.hergott@gmail.com, and ggarcia@mcd.org. Carl Maas, Marathon EG Production, Ltd., Malabo Dos, EquatorialGuinea, E-mail: cdmaas@hotmail.com. This is an open-access article distributed under the terms of the Creative Commons Attribution (CC-BY) License, which permits unrestricted use, distribution, and reproduction in any medium, provided the original author and source are credited. REFERENCES 1. World Health Organization, 2020. World Malaria Report 2020: 20 Years of Global Progress and Challenges. Geneva, Switzer- land: WHO. Available at: https://www.who.int/teams/global- malaria-programme/reports/world-malaria-report-2020. Accessed April 20, 2023. 2. World Health Organization, 2021. World Malaria Report 2021. Geneva, Switzerland: WHO. Available at: https://www.who.int/teams/global-malaria-programme/reports/world-malaria-report-2021. Accessed April 20, 2023. 3. Cook J, Hergott D, Phiri W, Rivas MR, Bradley J, Segura JL, Garcia G, Schwabe C, Kleinschmidt I, 2018. Trends in parasite prevalence following 13 years of malaria interventionson Bioko island, Equatorial Guinea: 2004  2016. Malar J 17: 62. 4. Billingsley PF et al., 2020. The Equatoguinean Malaria Vaccine Initiative: from the launching of a clinical research platform to malaria elimination planning in central West Africa. Am J Trop Med Hyg 103: 947 954. 5. Seder RA et al., 2013. Protection against malaria by intravenous immunization with a nonreplicating sporozoite vaccine. Science 341: 1359  1365. 6. Ishizuka AS et al., 2016. Protection against malaria at 1 year and immune correlates following PfSPZ vaccination. Nat Med 22:614 623. 7. Epstein JE et al., 2017. Protection against Plasmodium falcipa- rummalaria by PfSPZ Vaccine. JCI Insight 2: e89154. 8. Lyke KE et al., 2017. Attenuated PfSPZ Vaccine induces strain- transcending T cells and durable protection against heterolo-gous controlled human malaria infection. Proc Natl Acad Sci USA 114: 2711  2716. 9. Lyke KE et al., 2021. Multidose priming and delayed boosting improve Plasmodium falciparum sporozoite vaccine ef  cacy against heterologous P. falciparum controlled human malaria infection. Clin Infect Dis 73: e2424  e2435. 10. Sissoko MS et al., 2017. Safety and ef  cacy of PfSPZ Vaccine against Plasmodium falciparum v i ad i r e c tv e n o u si n o c u l a t i o n in healthy malaria-exposed adults in Mali: a randomised, double-blind phase 1 trial. Lancet Infect Dis 17: 498 509. 11. Jongo SA et al., 2018. Safety, immunogenicity, and protective ef cacy against controlled human malaria infection of Plasmo- dium falciparum sporozoite vaccine in Tanzanian adults. Am J Trop Med Hyg 99: 338 349. 12. Olotu A et al., 2018. Advancing global health through develop- ment and clinical trials partnerships: a randomized, placebo- controlled, double-blind assessment of safety, tolerability, andimmunogenicity of Plasmodium falciparum sporozoites vac- cine for malaria in healthy Equatoguinean men. Am J Trop Med Hyg 98: 308 318. 13. Jongo SA et al., 2019. Safety and differential antibody and T-cell responses to the Plasmodium falciparum sporozoite malaria vaccine, PfSPZ Vaccine, by age in Tanzanian adults, adolescents, children, and infants. Am J Trop Med Hyg 100: 1433  1444.PfSPZ VACCINE SAFETY IN EQUATORIAL GUINEA 14514. Jongo SA et al., 2021. Immunogenicity and protective ef  cacy of radiation-Attenuated and chemo-attenuated PfSPZ Vaccines inEquatoguinean adults. Am J Trop Med Hyg 104: 283 293. 15. Jongo SA et al., 2020. Increase of dose associated with decrease in protection against controlled human malaria infec-tion by PfSPZ Vaccine in Tanzanian adults. Clin Infect Dis 71: 2849  2857. 16. Steinhardt LC et al., 2020. Safety, tolerability, and immunogenic- ity of PfSPZ Vaccine administered by direct venous inoculationto infants and young children:  ndings from an age de- escalation, dose-escalation double-blinded randomized, con-trolled study in western Kenya. Clin Infect Dis 71: 1063  1071. 17. Oneko M et al., 2021. Safety, immunogenicity and ef  cacy of PfSPZ Vaccine against malaria in infants in western Kenya: a double-blind, randomized, placebo-controlled phase 2 trial.Nat Med 27: 1636  1645. 18. Sissoko MS et al., 2022. Safety and ef  cacy of a three-dose regimen of Plasmodium falciparum sporozoite vaccine in adults during an intense malaria transmission season in Mali: a randomised, controlled phase 1 trial. Lancet Infect Dis 22: 377 389. 19. Sirima SB et al., 2022. A randomized controlled trial showing safety and durable ef  cacy of a whole sporozoite vaccine against endemic malaria. S c iT r a n s lM e d1 4 : eabj3776. 20. Diawara H, 2021. Phase 2 safety and ef  cacy evaluation of radiation attenuated Plasmodium falciparum Sporozoite (PfSPZ) Vaccine in healthy African adult women of childbear- ing potential in Ou /C19eless /C19ebougou, Mali. Am J Trop Med Hyg 105: 93. 21. Hoffman SL et al., 2010. Development of a metabolically active, non-replicating sporozoite vaccine to prevent Plasmodium fal- ciparum malaria. Hum Vaccin 6: 97 106. 22. Shekalaghe S et al., 2014. Controlled human malaria infection of Tanzanians by intradermal injection of aseptic, puri  ed, cryo- preserved Plasmodium falciparum sporozoites. Am J Trop Med Hyg 91: 471 480. 23. Schindler T et al., 2019. Molecular monitoring of the diversity of human pathogenic malaria species in blood donations onBioko Island, Equatorial Guinea. Malar J 18: 9. 24. Mordmuller B et al., 2017. Sterile protection against human malaria by chemoattenuated PfSPZ Vaccine. Nature 542: 445 449.25. Roestenberg M et al., 2020. A double-blind, placebo-controlled phase 1/2a trial of the genetically attenuated malaria vaccinePfSPZ-GA1. Sci Transl Med 12: eaaz5629. 26. Jongo SA et al., 2022. Multi-dose priming regimens of PfSPZ Vaccine: safety and ef  cacy against controlled human malaria infection in Equatoguinean adults. Am J Trop Med Hyg 106: 1215  1226. 27. Mordmuller B et al., 2022. A PfSPZ Vaccine immunization regi- men equally protective against homologous and heterologouscontrolled human malaria infection. NPJ Vaccines 7: 100. 28. Oneko M et al., 2020. Feasibility of direct venous inoculation of the radiation-attenuated Plasmodium falciparum whole sporo- zoite vaccine in children and infants in Siaya, western Kenya. Vaccine 38: 4592  4600. 29. Achieng F, Rosen JG, Cherop RY, Kariuki S, Hoffman SL, Seder R, Oneko M, Steinhardt LC, 2020. Caregiver and communityperceptions and experiences participating in an infant malariaprevention trial of PfSPZ Vaccine administered by directvenous inoculation: a qualitative study in Siaya County, west- ern Kenya. Malar J 19: 226. 30. Brown NJ, Berkovic SF, Scheffer IE, 2007. Vaccination, seizures and  vaccine damage  .Curr Opin Neurol 20: 181 187. 31. RTS,S Clinical Trials Partnership, 2011. First results of phase 3 trial of RTS,S/AS01 malaria vaccine in African children. NE n g l J Med 365: 1863  1875. 32. Scheffer IE, 2015. Vaccination triggers, rather than causes, sei- zures. Epilepsy Curr 15: 335 337. 33. Verbeek NE, Jansen FE, Vermeer-de Bondt PE, de Kovel CG, van Kempen MJ, Lindhout D, Knoers NV, van der Maas NA,Brilstra EH, 2014. Etiologies for seizures around the time ofvaccination. Pediatrics 134: 658 666. 34. Dellicour S et al., 2016. Weekly miscarriage rates in a community- based prospective cohort study in rural western Kenya. BMJ Open 6: e011088. 35. McGready R et al., 2012. Adverse effects of falciparum and vivax malaria and the safety of antimalarial treatment in earlypregnancy: a population-based study. Lancet Infect Dis 12: 388 396. 36. KC N et al., 2022. Increased levels of anti-PfCSP antibodies in post-pubertal females versus males immunized with PfSPZ Vaccine does not translate into increased protective ef  cacy. Front Immunol 13: 1006716.JONGO, URBANO, CHURCH, AND OTHERS 146</w:t>
            </w:r>
          </w:p>
        </w:tc>
      </w:tr>
      <w:tr>
        <w:tc>
          <w:tcPr>
            <w:tcW w:type="dxa" w:w="4320"/>
          </w:tcPr>
          <w:p>
            <w:r>
              <w:t>2655</w:t>
            </w:r>
          </w:p>
        </w:tc>
        <w:tc>
          <w:tcPr>
            <w:tcW w:type="dxa" w:w="4320"/>
          </w:tcPr>
          <w:p>
            <w:r>
              <w:t>Am. J. Trop. Med. Hyg. , 104(1), 2021, pp. 283  293 doi:10.4269/ajtmh.20-0435Copyright   2021 by The American Society of Tropical Medicine and Hygiene Immunogenicity and Protective Ef  cacy of Radiation-Attenuated and Chemo-Attenuated PfSPZ Vaccines in Equatoguinean Adults Said A. Jongo,1Vicente Urbano,2L. W. Preston Church,3Ally Olotu,1Stephen R. Manock,3Tobias Schindler,4Ali Mtoro,1 Natasha KC,3,5Ali Hamad,1Elizabeth Nyakarungu,1Maximillian Mpina,4Anna Deal,4Jos  e Raso Bijeri,2Martin Eka Ondo Mangue,2 Beltr   an Ekua Ntutumu Pasialo,2Genaro Nsue Nguema,2Salomon Nguema Owono,2Matilde Riloha Rivas,2Mwajuma Chemba,1 Kamaka R. Kassim,1Eric R. James,3Thomas C. Stabler,3Yonas Abebe,3Elizabeth Saverino,3Julian Sax,4Salome Hosch,4 Anneth-Mwasi Tumbo,4Linda Gondwe,4J. Luis Segura,6Carlos Cortes Falla,6Wonder Philip Phiri,6Dianna E. B. Hergott,6 Guillermo A. Garc   a,6Christopher Schwabe,6Carl D. Maas,7Tooba Murshedkar,3Peter F. Billingsley,3Marcel Tanner,4 Mitoha Ondo  o Ayekaba,2B. Kim Lee Sim,3,5Claudia Daubenberger,4Thomas L. Richie,3Salim Abdulla,1and Stephen L. Hoffman3* 1Ifakara Health Institute, Bagamoyo Research and Training Centre, Bagamoyo, Tanzania;2Ministry of Health and Social Welfare, Government of Equatorial Guinea, Bioko Norte, Equatorial Guinea;3Sanaria Inc., Rockville, Maryland;4Swiss Tropical and Public Health Institute, Basel, Switzerland;5Protein Potential LLC, Rockville, Maryland;6Medical Care Development International, Silver Spring, Maryland;7Marathon EG Production, Ltd., Bioko Norte, Equatorial Guinea Abstract. Plasmodium falciparum sporozoite (PfSPZ) Vaccine (radiation-attenuated, aseptic, puri  ed, cryopreserved PfSPZ) and PfSPZ-CVac (infectious, aseptic, puri  ed, cryopreserved PfSPZ administered to subjects taking weekly chloroquine chemoprophylaxis) have shown vaccine ef  cacies (VEs) of 100% against homologous controlled human malaria infection (CHMI) in nonimmune adults. Plasmodium falciparum sporozoite-CVac has never been assessed against CHMI in African vaccinees. We assessed the safety, immunogenicity, and VE against homologous CHMI of three doses of 2.7   106PfSPZ of PfSPZ Vaccine at 8-week intervals and three doses of 1.0   105PfSPZ of PfSPZ-CVac at 4- week intervals with each arm randomized, double-blind, placebo-controlled, and conducted in parallel. There were nodifferences in solicited adverse events between vaccinees and normal saline controls, or between PfSPZ Vaccine andPfSPZ-CVac recipients during the 6 days after administration of investigational product. However, from days 7  13, PfSPZ-CVac recipients had signi  cantly more AEs, probably because of Pf parasitemia. Antibody responses were 2.9 times higher in PfSPZ Vaccine recipients than PfSPZ-CVac recipients at time of CHMI. Vaccine ef  cacy at a median of 14 weeks after last PfSPZ-CVac dose was 55% (8 of 13, P= 0.051) and at a median of 15 weeks after last PfSPZ Vaccine dose was 27% (5 of 15, P= 0.32). The higher VE in PfSPZ-CVac recipients of 55% with a 27-fold lower dose was likely a result of later stage parasite maturation in the liver, leading to induction of cellular immunity against a greater quantity andbroader array of antigens. INTRODUCTION Despite an international investment in malaria control of more than $4 billion annually, the numbers of deaths and clinical cases of malaria were essentially unchanged from2015 to 2018. 1,2Depending on the estimate,1,3there are 16,730  28,000 deaths from malaria every 2 weeks. The Bioko Island Malaria Elimination Program has been working to re- duce the impact of malaria on Bioko Island, Equatorial Guinea,for 15 years. During that period, the prevalence of malaria in 2- to 14-year-olds and the deaths attributed to malaria have been reduced by 73% and 85%, respectively. 4However, despite an annual investment of  $30 per capita in malaria control efforts by this team of Equatoguineans and international experts, the prevalence of malaria in 2- to 14-year-olds has been un-changed for the past 6 years, paralleling the international sit-uation (G. A., Garcia, personal communication). New tools are required. 5We believe introduction of an effective malaria vaccine would be the most ef  cient way to decrease and eventually halt malaria transmission and eliminate the disease from Bioko Island.6 We have been assessing Sanaria  s whole Plasmodium fal- ciparum sporozoite (PfSPZ) vaccines for more than 9 years.7 19There are no vaccines with marketing authorization (licensure) against diseases caused by parasites in humans,and there have previously been no vaccines against human infectious diseases composed of eukaryotic cells. With little to no human experience to draw on, the optimization of vacci- nation regimens with PfSPZ vaccines has been empirical.Here, we report the safety, immunogenicity, and vaccine ef- cacies (VE) against controlled human malaria infection (CHMI) of Sanaria  PfSPZ Vaccine (radiation-attenuated PfSPZ)7,8,10  12,14  19and PfSPZ-CVac (infectious PfSPZ Challenge administered to subjects taking chloroquine che- moprophylaxis)9,13in healthy 18- to 35-year-old Equatogui- nean adults. MATERIALS AND METHODS Study design and population. This age de-escalation, double-blind, randomized, placebo-controlled trial was con- ducted in Baney, Equatorial Guinea, between October 2016 and January 2018. It had two major components: an age de-escalation and age escalation component to assess safetyand immunogenicity of PfSPZ Vaccine in 6 months to 17-year- olds and 36- to 65-year-olds (part A) and a safety, immunoge- nicity, and CHMI component to assess VE in 18- to 35-year-oldsof PfSPZ Vaccine and PfSPZ-CVac (part B); part B is described in this report. For part B, healthy male and female subjects aged 18  35 years were recruited from the Baney district and city of Malabo on Bioko Island. Fifty subjects who met inclusion and ex- clusion criteria (Supplemental Appendix, Tables S1 and S2)and successfully completed a test of understanding were * Address correspondence to Stephen L. Hoffman, Sanaria Inc., 9800 Medical Center Dr., Rockville, MD 20850. E-mail: slhoffman@ sanaria.com 283consented and enrolled. The eligibility criteria are available at https://clinicaltrials.gov/show/NCT02859350. Subjects were allocated to either the PfSPZ Vaccine arm or the PfSPZ-CVacarm; within each arm, they were randomized to either vaccine or normal saline (NS). Controls (placebo subjects) in the PfSPZ-CVac arm also received chloroquine on the sameschedule as did vaccinees. Investigational products (IP). Sanaria PfSPZ Vaccine comprised radiation attenuated, aseptic, puri  ed, vialed, cry- opreserved PfSPZ. 7,8,10  12,14  20Sanaria PfSPZ Challenge is identical to PfSPZ Vaccine, except it is not attenuated.9,13,21  29 Normal saline was the placebo. Chloroquine phosphate (Resoch   n, Kern Pharma, Barcelona, Spain), administered weekly beginning 2 days before the  rst dose through to 12 days after the  nal dose, was used to chemo-attenuate PfSPZ Challenge for PfSPZ-CVac. Randomization and intervention. Group 1a subjects were randomized to receive PfSPZ Vaccine (2.7   106PfSPZ) ( n= 20) or NS ( n= 6) at 0, 8, and 16 weeks. This dose, which was also being assessed at the same time in Burkina Faso(NCT02663700), was chosen assuming higher doses would be associated with increased immunogenicity and protection. Group 1b, PfSPZ-CVac, subjects were randomized to receivePfSPZ Challenge (1.0   10 5PfSPZ) ( n= 19) or NS ( n=5 )a t0 ,4 , and 8 weeks; PfSPZ Challenge and corresponding NS recip- ients received chloroquine. The dosing intervals for bothgroups were the same as in previous trials of PfSPZ Vaccine 12,16  18,30and PfSPZ-CVac.9,13The study team was blinded to treatment assignment within each group. Plasmo- dium falciparum sporozoite Vaccine, PfSPZ Challenge, or NS in 0.5 mL was administered by DVI through a 25-gauge needle. Chloroquine was administered orally under direct observation2d a y sb e f o r et h e  r s td o s eo fP f S P Z C h a l l e n g eo rN Si nt h e PfSPZ-CVac group and weekly thereafter through 5 daysafter the  nal injection of PfSPZChallenge or NS (Figure 1, Supplemental Figure S1); the  rst dose was 600 mg chlo- roquine base, and subsequent doses were 300 mg chloro-quine base. Vaccine ef  cacy. Vaccine ef  cacy was assessed by CHMI by DVI of 3.2   10 3PfSPZ of PfSPZ Challenge and calculated based on the  rst positive quantitative PCR result. Controlled human malaria infection were planned for 10  14 weeks after last immunization, although for several subjects, the CHMIwas delayed (Figure 1 and Supplemental Figure S1). Subjectswere observed as inpatients beginning 8 days after PfSPZ Challenge injection until diagnosed by thick blood smear (TBS) and treated, or until day 21. Thick blood smear-negativesubjects continued with every other day outpatient monitoring until day 28. After initiation of treatment, TBSs were assessed until two consecutive daily TBSs were negative. A qPCRspecimen was obtained at each study visit during CHMI and at the nal scheduled study visit (56 days after CHMI). All qPCR samples were run retrospectively, unless to con  rm a positive TBS, in which case they were run within 24 hours. Adverse events (AE). Solicited local (Supplemental Table S3) AEs were collected for 3 days after each immunization. Solicited systemic (Supplemental Table S3) and unsolicitedAEs were collected for 7 and 28 days, respectively, after each immunization in Group 1a. In Group 1b to account for AEs that might be related to chloroquine administration or the transientparasitemia associated with PfSPZ-CVac, solicited AEs were collected from the  rst day of chloroquine administration (2 days before the  rst immunization) through 12 days after  nal immunization and 7 days after  nal chloroquine dose (Supplemental Table S4). Solicited AEs after injection of PfSPZ Challenge for CHMI were recorded for 5 days. Subjectswere observed for 2 hours after administration of PfSPZVaccine or PfSPZ Challenge, then followed with daily home or FIGURE 1. CONSORT diagram: Adult subjects aged 18  35 years. This  gure appears in color at www.ajtmh.org.284 JONGO AND OTHERSclinic visits. Any subject who reported AEs at home was re- ferred to the clinic. Grading of severity of AEs and relatedness to IP were carried out according to a prespeci  ed system (Supplemental Table S3). Subjects were admitted to a hotel 8 days after PfSPZ Challenge administration for CHMI to be observed and treated for Pf malaria as needed. Symptomsand signs identi  ed through prespeci  ed (Supplemental Table S3) and open-ended questioning during the 8- to 28-day pe- riod were assessed for relationship to Pf infection and con-sidered related if the event was within 3 days before and 7 daysafter the TBS was  rst positive. Treatment. Plasmodium sp. infections diagnosed in sub- jects before CHMI were treated according to national guidelineswith artesunate  amodiaquine or artemether  lumefantrine. Subjects with positive TBSs in the 28-day interval following CHMI were treated with AL within 24 hours of  rst positive TBS con rmed by qPCR. Subjects who were TBS negative were treated at the  nal study visit on day 56 after CHMI, regardless of qPCR  ndings. Detection of Pf parasites and parasite DNA. After each immunizing dose in the PfSPZ-CVac arm of the study, para- sitemia was monitored daily on days 6  10 by TBS and qPCR. During CHMI, samples were assessed by TBS and qPCRtwice daily on days 8  14 after injection of PfSPZ Challenge, daily thereafter until positive or until day 20 and on days 22, 24, 26, and 28. Thick blood smears could be performed morefrequently, if subjects had symptoms or signs consistent with malaria. Slide preparation and reading for TBSs were performed as described. 24In brief, 10  L of blood collected in EDTA was placed on a 10-mm by 20-mm rectangle on a glass slide, dried, and stained. For asymptomatic individuals,  0.5 L of blood was assessed. For symptomatic individuals,  2.0 L of blood was assessed. Two asexual erythrocytic stage Pf parasites had to be identi  ed for a slide to be considered positive, yielding a lower limit of detection for a positive slide of fourparasites/  L blood when  0.5 L of blood was assessed. Parasites were quanti  ed by qPCR using the PlasQ qPCR assay as described. 31The lower limit of detection for this qPCR assay was 50 copies/mL. A single positive time point was considered positive for in- fection with Pf. After the start of CHMI, the time of the  rst blood sample positivity by qPCR was used to determine in- fection status and calculation of the prepatent period. During CHMI, all samples were analyzed by qPCR in real time as theywere continuously collected from the subjects. Samplescollected during the immunization period were analyzed retrospectively. We used molecular approaches to discriminate between NF54, the vaccine, and CHMI strain and naturally acquired infections. First, Plasmodium species differentiation by qPCR was conducted. 31 Samples positive for Pf were genotyped by assessing polymor- phisms for merozoite surface prote in 1/merozoite surface protein 232 and selected microsatellite markers.33In addition, two widespread markers of sulphadoxine  pyrimethamine, dihydrofolate reductase and deoxyhypusine synthase, were ampli  ed and sequenced.34 Chloroquine levels. Whole blood stored at  80/C176C was shipped to the Clinical Pathology Department, Noguchi Me- morial Institute for Medical Research, University of Ghana.Samples collected on the day of  rst administration of IP, which was 2 days after administration of the loading dose of chloroquine (600 mg base), were analyzed in a blinded fashionfor chloroquine, using high-performance liquid chromatogra- phy. The samples were run in two lots, corresponding to the two different cohorts enrolled in the PfSPZ-CVac arm of thetrial. For the second cohort, plasma samples from the same time point stored at  80 /C176C were also analyzed by Swiss Bio- Quant AG, Reinach, Switzerland, using HPLC. Antibody assays. Blood for immunogenicity testing was drawn before the  rst immunization, 2 weeks after  nal im- munization, and before CHMI. Serum was separated andfrozen at  80 /C176C within 4 hours of collection. IgG antibodies to Pf circumsporozoite protein (PfCSP) and Pf merozoite surface protein 1 (PfMSP1) were assessed by ELISA as described.17 The serum dilution at which optical density was 1.0 (OD 1.0), the difference between the post-OD 1.0 and pre-OD 1.0 (net OD 1.0), and the ratio of post-OD 1.0 to pre-OD 1.0 (OD 1.0 ratio) were calculated. An individual was considered to haveseroconverted if the net OD 1.0 was  50 and the OD 1.0 ratio was  3.0. Statistical analysis. The sample size of 20 vaccinees per dosage group with six controls was chosen to show with apower of 80% that a 40% Pf infection frequency in vaccinees was signi  cantly different from a 99% Pf infection frequency in controls (  = 0.05, two tailed), with allowance for loss of up to two vaccinees and one control. Categorical variables were summarized using absolute ( n) and relative (%) frequencies. Continuous variables were summarized using mean and SD,median, and range. Comparisons of categorical variables between groups were analyzed using Barnard  s two-sided exact unconditional test; for comparisons of continuous var-iables, the Mann  Whitney two-sided test was used. Time to event was assessed by Kaplan  Meier curves and logrank for trend. Time to event data was analyzed from CHMI injectionuntil positive qPCR result. No corrections were made formultiple comparisons because of the early phase nature of this trial. A Pvalue &lt; 0.05 was considered signi  cant. RESULTS Vaccine ef  cacy. Normal saline controls. Four of 11 sub- jects did not undergo CHMI (Figure 1). Two subjects de- veloped malaria before CHMI, one was withdrawn with a new diagnosis of non-Hodgkin lymphoma and one was lost tofollow-up. Four of the remaining seven saline controls were positive by both TBS and qPCR after CHMI, two were negative by TBS but positive by qPCR, and one was negative by bothtests after CHMI (Table 1). This last individual did not receivechloroquine or any other antimalarial during the study. PfSPZ vaccine. Three of 20 subjects did not undergo CHMI. One subject became pregnant during immunization, one didnot respond to initial treatment for incidental Loa loa infection, and one withdrew. Seventeen subjects immunized with 2.7   10 6PfSPZ of PfSPZ Vaccine underwent CHMI. One subject was excluded from analysis after he was retrospectively de- termined to be qPCR-positive for Pf on the day of CHMI. Fif- teen PfSPZ Vaccine subjects underwent CHMI 14  16 (median 14) weeks after last vaccine dose. Eight were positive by bothTBS and qPCR, two were negative by TBS but positive by qPCR, and  ve were negative by both TBS and qPCR. The 16th subject immunized with PfSPZ Vaccine underwent  rst CHMI 33 weeks after last immunization and was negative by both TBS and qPCR (Table 1). Vaccine ef  cacies at a median of 14 weeks after last dose of vaccine was 27% (6 of 16PFSPZ VACCINE AND PFSPZ-CVAC EFFICACY IN EQUATORIAL GUINEA 285vaccinees versus one of seven controls negative by qPCR, P= 0.32, Barnard  s test, two tailed). PfSPZ-CVac. Five of 19 subjects did not undergo CHMI. One subject developed L. loa infection during immunization, and four were positive for Pf by qPCR before CHMI. Fourteen subjects immunized with PfSPZ-CVac underwent CHMI. Onesubject was excluded from analysis because he was retro- spectively determined to be qPCR-positive for Pf on the day of CHMI. Thirteen PfSPZ-CVac subjects underwent CHMI 14  19 (median, 15) weeks after last vaccine dose. Three were posi- tive by both TBS and qPCR, two were negative by TBS but positive by qPCR, and eight were negative by both TBS andPCR (Table 1). Vaccine ef  cacies at a median of 15 weeks after last vaccine dose was 55% (8 of 13 vaccinees negative versus one of seven controls negative by qPCR, P= 0.051). By time- to-event analysis (Figure 2), there was a signi  cant trend toward improved VE ( P= 0.033, logrank test for trend) from saline controls to PfSPZ Vaccine to PfSPZ-CVac. The VEs of PfSPZ-CVac (55%) and PfSPZ Vaccine (27%) were not sig-ni cantly different ( P= 0.27). Prepatent periods. The prepatent periods for qPCR-positive and TBS-positive subjects are presented in Table 2. Therewere no signi  cant differences in the prepatent periods by qPCR, although the results for qPCR may be skewed because several subjects were positive on the  rst qPCR measurement taken on day 8 after CHMI and may have been positive earlier. By TBS, the prepatent periods were signi  cantly longer for PfSPZ Vaccine than controls ( P= 0.02), but not for PfSPZ- CVac recipients who became parasitemic.Antibody responses. Antibodies against PfCSP were assessed in subjects from all groups 14 days after the third im- munization and the day before CHMI, which was 98  231 days after last immunization. We also assessed pre-CHMI sera for an-tibodies to the late liver stage/asexual erythrocytic stage protein PfMSP1 by ELISA (Figure 3, Supplemental Figure S2, Table S5). Antibodies to PfCSP. PfSPZ vaccine versus PfSPZ-CVac versus NS placebo. Antibody responses to PfCSP 2 weeks after the third dose (Figure 3A, Supplemental Figure S2A, Table S5) were signi  cantly higher in the PfSPZ Vaccine group (median net OD 1.0 = 2,936 and median OD 1 .0 ratio = 40.35) than that in the PfSPZ-CVac group (median net OD 1.0 = 258 and median OD 1.0 ratio = 2.98) (net P&lt; 0.0001 and ratio P&lt; 0.0001, Mann  Whitney test, two tailed). The PfSPZ-CVac group had higher antibody levels than NS controls (median net OD 1.0 = 1 and median OD 1.0 ratio = 1.02) (net P&lt; 0.0001 and ratio P= 0.0003). Antibody responses to PfCSP the day before CHMI(Figure 3B and Supplemental Figure S2B) were signi  cantly higher in the PfSPZ Vaccine group (median net OD 1.0 = 1,407 a n dm e d i a nO D1 . 0r a t i o4 5 . 3 7 )t h a ni nt h eP f S P Z - C V a cg r o u p(median net OD 1.0 = 520 and median OD 1.0 ratio 4.07) (net P= 0.0093 and ratio P&lt; 0.0001). The PfSPZ-CVac group had higher antibody levels than NS controls (median net OD 1.0 = 26 andmedian OD 1.0 ratio = 1.27) (net P= 0.0002 and ratio P &lt;0 . 0 0 0 1 ) . Uninfected versus infected 2 weeks after third dose. There was no signi  cant difference in antibody levels 14 days after the third dose between subjects who received PfSPZ Vaccineand did not become infected, versus those who became in- fected (median net OD 1.0 4,268 versus 2,600, P= 0.180 andTABLE1 Vaccine ef  cacy against homologous CHMI # Undergoing CHMIMedian time from last vaccine dose to CHMI (range)# Without parasitemia at 28 days by TBS# Without parasitemia at 28 days by qPCR VE by qPCR PfSPZ vaccine 17* 14 weeks (14  33 weeks) 8 6 27% ( P= 0.32)   PfSPZ-CVac 14* 15 weeks (14  19 weeks) 10 8 55% ( P= 0.051)   Controls (pooled) 7   31   CHMI = controlled human malaria infection; VE = vaccine ef  cacies. * One subject was excluded from analysis in the PfSPZ Vaccine arm and one was excluded in the PfSPZ-CVac arm after they were found to have naturally acqui red Pf parasitemia by qPCR on the day of CHMI.  P-values calculated using Barnard  s test, two tailed. FIGURE 2. Kaplan  Meier survival curves in vaccinees and controls as assessed by qPCR. Kaplan  Meier curves in subjects undergoing controlled human malaria infection (CHMI) after the last of three doses with 2.7   106PfSPZ ( n= 16) or 1.0   105PfSPZ Challenge ( n= 13) vs. pooled saline ( n=5 ) and oral chloroquine plus saline controls ( n= 2). The median time from the last dose to CHMI was 14 weeks for PfSPZ Vaccine and 15 weeks for PfSPZ-CVac. This  gure appears in color at www.ajtmh.org.286 JONGO AND OTHERSmedian OD 1.0 ratio 67.57 versus 40.35, P= 0.591) (Figure 3C, Supplemental Figure S2C). Likewise, there was no signi  cant difference in antibody levels 14 days after the third dose be-tween subjects who received PfSPZ-CVac who were not in- fected, versus those who became infected (median net OD 411 versus 258, P= 0.833 and median OD 1.0 ratio 3.76 versus 2.48, P= 0.943). Antibody levels were higher in subjects who received PfSPZ Vaccine and became infected, versus those who received PfSPZ-CVac and did not become infected(median net OD 2600 versus 411, P= 0.0012 and median OD 1.0 ratio 40.35 versus 3.76, P= 0.0008). Uninfected versus infected before CHMI. There was a sig- ni cant difference in net OD 1.0 antibody levels before CHMI between subjects who received PfSPZ Vaccine who were uninfected versus those who were infected (median net OD 1.0 2,936 versus 1,012, P= 0.031) (Figure 3D and Supplemental Figure S2D). The median OD 1.0 ratio was also higher in uninfected vaccinees but did not reach the level of statistical signi  cance (median OD 1.0 ratio 60.28 versus 30.97, P= 0.219). In subjects who received PfSPZ-CVac who were uninfected or infected, the difference in the net OD 1.0 and OD 1.0 ratios was higher in the uninfected, but not sig-ni cant (median net OD 618 versus 293, P= 0.126, and median OD 1.0 ratio 6.04 versus 2.49, P= 0.247). Antibodies to PfMSP1. Uninfected versus infected before CHMI . In subjects who received PfSPZ Vaccine who were un- infected, the PfMSP1 median OD 1.0 measured before CHMI was higher than that of infected subjects (median OD 1.0 = 899 versus 55), but not signi  cantly ( P= 0.515) (Supplemental Figure S2E and Table S5). Uninfected subjects who received PfSPZ-CVac also had higher antibodies to PfMSP-1 before CHMI than the infected subjects (median OD 1.0 = 3,000 versus423), but the difference was not signi  cant ( P=0 . 1 7 8 ) . Safety. Solicited AEs following immunization. PfSPZ vaccine. There were no signi  cant differences between soli- cited AEs in vaccinees and controls (Figure 4) collected 6 days following each immunization. Ten of 56 injections (in nine of 20 subjects receiving 2.7   10 6PfSPZ of PfSPZ Vaccine) were associated with 17 systemic solicited AEs (  ve reports of fa- tigue and three each of arthralgias, headache, myalgias, and subjective fever) compared with one of 18 injections (one re- port of arthralgias) in the six subjects receiving NS ( P= 0.215, Barnard  s test two tailed). One event (headache in a vaccine recipient) was grade 2, and all others were grade 1. All events were considered related to IP (Supplemental Table S6). Onesubject in the PfSPZ Vaccine group experienced one local AE (tenderness) during immunization.PfSPZ-CVac. There were no signi  cant differences between systemic solicited AEs in vaccinees and controls collected throughout the 70-day immunization period (Figure 4). Seven-teen of 55 injections (in 12of19 subjectsreceivingPfSPZ-CVac)were associated with 30 systemic solicited AEs and six local solicited AEs, all grade 2 or less;  ve of 14 injections (in four of  ve subjects receiving NS with chloroquine) experienced 10 systemic solicited AEs and no local solicited AEs ( P= 0.822) (Supplemental Table S6). Seven systemic solicited AEs in  ve subjects were temporally associated with a positive qPCR forPf, suggesting these AEs represented symptomatic para- sitemia; no solicited systemic AEs were documented in the control subjects during this time period (Figure 4). Comparison of PfSPZ vaccine and PfSPZ-CVac. Systemic solicited AEs were more frequent after each dose in the PfSPZ-CVac group (occurring in 17 of 55 immunizations) than the PfSPZ Vaccine group (occurring in 10 of 56 immunizations)but were collected over a longer period of time, and the dif- ference was not signi  cant ( P= 0.128). There was no differ- ence when the  rst 6 days of solicited AEs for PfSPZ-CVac (occurring in 12 of 55 immunizations) were compared with the  rst 6 days for PfSPZ Vaccine (occurring in 10 of 56 immuni- zations) ( P= 0.676), implying that the excess AEs observed in the PfSPZ-CVac group were associated with the transient parasitemia occurring on day 7  10 or to the continuous use of chloroquine. The role for chloroquine was supported by thecomparison of systemic solicited AEs in the two control armsof the study, demonstrating more frequent events in the NS + chloroquine controls (  ve of 14 injections) than the NS controls (one of 18 injections, P= 0.028). Pruritus, a frequently cited adverse effect of chloroquine in African populations, was only noted in two subjects after the  rst dose with PfSPZ-CVac, was mild, resolved spontaneously, and did not reoccur, de-spite ongoing chloroquine administration. Laboratory abnormalities following immunization. There was no signi  cant difference in the number of subjects ex- periencing laboratory abnormalities between PfSPZ Vaccineand NS control (Supplemental Table S7). All laboratory ab- normalities were grade 2 or less. Likewise, there were no dif- ferences in vaccinees and controls in the PfSPZ-CVac arms,except that signi  cantly more subjects receiving PfSPZ-CVac experienced grade 1 or 2 neutropenia than controls ( P= 0.0089) (Supplemental Table S7), although none of the epi-sodes were clinically signi  cant. One subject had an un- explained, unrelated grade 3 elevation of total bilirubin 14 days after the third dose, with all prior and subsequent sample re-sults in the normal range.TABLE2 Prepatent periods by qPCR and TBS PfSPZ vaccine PfSPZ-CVac Controls Controlled human malaria infection ( n), evaluable 16 13 7 qPCR + ( n)1 0 5 6 Prepatent period, qPCR (days) Median 11.0 8.0 8.5 Minimum, maximum 8, 18 8, 16 8, 15P-value (vs. control) P= 0.21 P= 0.84   TBS+ ( n)8 3 4 Prepatent period, TBS (days) Median 17 14 14.5 Minimum, maximum 15, 19 14, 26 13, 16 P-value (vs. control) P= 0.02 P= 0.89   PfSPZ = Plasmodium falciparum sporozoite; TBS = thick blood smear.PFSPZ VACCINE AND PFSPZ-CVAC EFFICACY IN EQUATORIAL GUINEA 287Unsolicited AEs following immunization. Nine unsolicited AEs were reported in eight of the 20 subjects receiving PfSPZVaccine; one AE was considered probably related to vaccine (acute gastritis, grade 2). One event was considered grade 3 (toothache); all others were grade 2 or less. One AE was re-ported in controls. Twenty-  ve unsolicited AEs were reportedin 12 of the 19 subjects immunized with PfSPZ-CVac, with  ve AEs reported in three of the  ve chloroquine controls; all AEs were grade 2 or less, and none were considered related to IP. The most common unsolicited AEs included tooth-ache, upper respiratory tract infections, and musculoskel- etal pain. FIGURE 3. Antibodies to Plasmodium falciparum circumsporozoite protein (PfCSP) ELISA. IgG antibodies to Pf circumsporozoite protein PfCSP by ELISA 2 weeks after the third dose ( A) and at the time of controlled human malaria infection (CHMI) ( B) comparing PfSPZ Vaccine and PfSPZ- CVac. IgG antibodies to Pf circumsporozoite protein PfCSP by ELISA 2 weeks after the third dose ( C) and at the time of CHMI ( D) comparing infected and uninfected subjects in PfSPZ Vaccine and PfSPZ-CVac. Filled circles (  ) represent subjects remaining uninfected after CHMI; open circles (  x) represent subjects infected after CHMI. Additional  gures for antibodies to PfCSP and the antibody results for MSP-1 are found in the Supplemental Appendix.In the PfSPZ Vaccine group, 18/18 (100%), and in PfSPZ-CVac group, 7/17 (41.2%) subjects seroconverted ( P= 0.00012) when measured 2 weeks after the third dose. When PfCSP antibodies were measured before CHMI, 15/16 (93.8%) had positive antibody response in thePfSPZ Vaccine group and 8/13 (61.5%) in the PfSPZ-CVac group ( P= 0.038) (Supplemental Table 5). Antibody responses to PfCSP 2 weeks after the third dose ( A) were signi  cantly higher in the PfSPZ Vaccine group (median net OD 1.0 = 2,936) than in the PfSPZ-CVac group (median net OD 1.0 = 258) ( P&lt; 0.0001, Wilcoxon signed-rank test, two tailed). The PfSPZ-CVac group had higher antibody levels than normal saline (NS) controls 2 weeks after the third dose (median net OD 1.0 = 1) (net P&lt; 0.0001, Wilcoxon signed-rank test, two tailed). Antibody responses to PfCSP the day before CHMI ( B) were signi  cantly higher in the PfSPZ Vaccine group (median net OD 1.0 = 1,407) than in the PfSPZ-CVac group (median net OD 1.0 = 520) (netP= 0.0093, Mann  Whitney test, two tailed). The PfSPZ-CVac group had higher antibody levels than NS controls before CHMI ( B, median net OD 1.0 = 26, P= 0.0002, Wilcoxon signed-rank test, two tailed). Median net OD 1.0 of PfCSP antibodies measured 2 weeks after the third dose ( C) in the PfSPZ Vaccine group were higher in uninfected vs. that in infected subjects (median net OD 1.0 4,268 vs. 2,600, P= 0.180, Wilcoxon signed-rank test, two tailed), but the difference was not signi  cant. Likewise, there was no signi  cant difference in antibody levels 2 weeks after the third dose between subjects who received PfSPZ-CVac who were not infected, vs. those who became infected (median net OD 411 vs. 258, P= 0.833). There was a signi  cant difference in net OD 1.0 anti-PfCSP antibody levels before CHMI ( D) between subjects who received PfSPZ Vaccine who were uninfected vs. those who were infected (median net OD 1.0 2,936 vs. 1,012, P= 0.031, Wilcoxon signed-rank test, two tailed). Net OD 1.0 anti-PfCSP antibody levels before CHMI in subjects who received PfSPZ-CVac who were uninfected were higher than infected subjects (median net OD 618vs. 293, P= 0.126), but not signi  cantly.288 JONGO AND OTHERSSerious AEs. Three serious AEs occurred in three study subjects. An 18-year-old woman was hospitalized for hyper-emesis gravidarum. Symptom onset was 19 weeks after herlast dose of PfSPZ Vaccine. The remainder of her pregnancy was uneventful, and she delivered a healthy girl at 37   weeks. A 19-year-old woman was found to have intrauterine fetal demise 9 weeks into her third pregnancy and 9 weeks after her  rst and only dose of PfSPZ Vaccine. Pregnancy loss before 20 weeks approaches 20% in sub-Saharan Africa 35; however, the temporal relationship to immunization led the team to consider the event possibly related to vaccine. A 29-year-old man in the chloroquine + placebo arm of the PfSPZ-CVac group developed non-Hodgkin  s lymphoma. Thisserious adverse event was considered unrelated to immuniza- tion; the details of this case are reported elsewhere (S. Manock et al., manuscript in accepted for publication in AJTMH). Plasmodium parasitemia during PfSPZ-CVac immunizations and before CHMI. Six to 10 days after each immunization, 17/18 subjects who received three doses of PfSPZ-CVac developed parasitemia by qPCR after the  rst dose, 13/18 after the second, and third doses ( F i g u r e5 ) .M e d i a np a r a s i t e m i aa te a c ht i m ep o i n tw a sl o w e ri ns u b -jects protected during CHMI (Figure 5C). There was no signi  cant correlation between parasitemia with dose 1 and pre-immunization antibody levels to PfCSP ( r 2= 0.10) or PfMSP1 ( r2=0 . 0 0 2 ) .T h e r ew a s no signi  cant difference in peak parasitemia between subjects in- fected and subjects not infected after CHMI (Figure 5C). FIGURE 4. Solicited systemic adverse events as a percentage of doses administered. For subjects in the PfSPZ Vaccine arm, solicited adverse events (AEs) are reported for 6 days after each immunization. In the PfSPZ-CVac arm, solicited AEs are collected at the time of the  rst chloroquine administration (2 days before the  rst immunization) and continued for 12 days after the third immunization (70 days total). These AE are further categorized into predetermined intervals (days 1  6, 7 13, and beyond day 13) following each immunization (#1, #2, or #3) for PfSPZ-CVac. During days 1  6, reactions to vaccination were assessed, while during days 7  13 the impact of Pf parasitemia in PfSPZ-CVac recipients. The period after day 13 was to assess the additional impact of continued chloroquine administration. There was no signi  cant difference in AEs between PfSPZ Vaccine and normal saline (NS) ( P= 0.215), between PfSPZ-CVac and NS + chloroquine ( P= 0.822), or between PfSPZ Vaccine and PfSPZ-CVac on days 1  6(P= 0.676) or overall ( P= 0.128). On days 7  13, more AEs occurred in the subjects receiving PfSPZ-CVac than subjects receiving NS + chloroquine ( P= 0.073, Barnard  s test, two-sided).PFSPZ VACCINE AND PFSPZ-CVAC EFFICACY IN EQUATORIAL GUINEA 289FIGURE 5. Parasitemia by qPCR after  rst, second, and third PfSPZ-CVac immunizations. ( A) Transient parasitemia with each successive dose of PfSPZ Challenge in vaccinees protected after controlled human malaria infection (CHMI). ( B)Transient parasitemia with each successive dose of PfSPZ Challenge in vaccinees not protected after CHMI. ( C) Median Pf parasitemia overall and in subjects pro tected and not protected during CHMI. Only subjects completing all three doses and participating in CHMI ( n= 13) represented. One subject (#525, solid black line in A) was persistently qPCR positive on day 10 after the second and third immunizations and subsequently found to have na turally acquired Pf infection. Two additional subjects positive 10 days af ter the third ( A)o r rst (B) dose were qPCR negative at the next measurement 18 days later. This  gure appears in color at www.ajtmh.org.290 JONGO AND OTHERSDuring the immunization phase, six subjects had asymp- tomatic parasitemia outside the 6- to 10-day window during scheduled PCR sampling in two subjects each receivingPfSPZ Vaccine, PfSPZ-CVac, and NS control (Supplemental Table S8). Genotype analysis excluded the PfNF54 strain identi  ed as the cause of parasitemia in three subjects and suggested this was not the etiology in two additional subjects (Supplemental Table S9). Four additional subjects in the PfSPZ-CVac arm (three receiving PfSPZ Challenge and oneNS) had asymptomatic Pf parasitemia in the interval betweenimmunization and CHMI. A  fth subject in this group had symptomatic Pf parasitemia with an oral temperature of 38.2 /C176C 14 weeks after third immunization. Adverse events after CHMI. Solicited AEs were assessed for 5 days after administration of PfSPZ Challenge for CHMI. Con- trolled human malaria infection wa s well-tolerated (Supplemental Table S10). One subject in Group 1a had mild pain after injection. One subject in Group 1b had arthralgias 2 days after CHMI which were attributed to physical activity; no other local or systemic AEswere reported during the 5 days after administration of PfSPZChallenge. Nine unsolicited AEs were reported in eight subjects during the 28 days after CHMI, none of which were deemed related to IP or malaria in blinded assessments. Chloroquine levels during administration of PfSPZ-CVac. Whole blood chloroquine levels 2 days after the initial loading dose ranged from 15.4 to 129.9 ng/mL; corresponding plasmalevels for a subset of samples were uniformly higher than the corresponding whole blood level. All levels were above IC 50for the NF54 strain to chloroquine (8.7 ng/mL).36 Clinical manifestations of malaria after CHMI. Symptoms or signs of malaria were recorded in 9/21 subjects who de- veloped parasitemia: 4/11, 2/5, and 3/7 who received PfSPZVaccine, PfSPZ-CVac, and NS, respectively (SupplementalTable S10). Eight of the nine with symptoms were qPCR- positive and TBS-positive; 1/9 was only qPCR-positive. The median interval between qPCR positivity and symptom onsetwas 7 days (range, 5  13), and the median interval between TBS positivity and symptom onset was 1 day (range,  1 to +3). All symptoms were mild to moderate; two subjects had ele-vated temperature (38.2, 38.3 /C176C). DISCUSSION This is the  rst trial to directly compare the VE of PfSPZ- CVac and PfSPZ Vaccine. At 14  15 weeks after the last dose, a three-dose PfSPZ-CVac regimen of 1.0   105PfSPZ/dose had a VE of 55% (eight of 13, P= 0.051), whereas a three-dose PfSPZ Vaccine regimen of 2.7   106PfSPZ/dose had a VE of 27% (  ve of 15, P= 0.32), both against homologous CHMI. The VE of PfSPZ-CVac versus that of PfSPZ Vaccine oc- curred, despite the fact that 27 times fewer PfSPZ were in- cluded in the PfSPZ-CVac regimen. Subjects who receivedPfSPZ Vaccine and became infected had signi  cantly longer prepatent periods by TBS than did the controls, a  nding consistent with previous studies. 18Subjects who received PfSPZ-CVac and became infected did not have signi  cantly longer prepatent periods than did controls. We will investigate this unexpected  nding in subsequent studies. During the week after inoculation, the chemo-attenuated PfSPZ in PfSPZ-CVac replicated up to 5   104times in he- patocytes of the vaccinees and expressed  3,000 proteins not expressed by the nonreplicating PfSPZ of PfSPZVaccine.13Three doses of 9   105PfSPZ of PfSPZ Vaccine protected 72% of vaccinees against homologous CHMI at 9.5 weeks after the last dose in Germany (B. Mordm   uller, per- sonal communication) and 64% of vaccinees in the United States against homologous CHMI at  19 weeks after the last vaccine dose,12and three doses of 5   104PfSPZ of PfSPZ-CVac pro- tected 100% of vaccinees in Germany against homologous CHMI at 10 weeks after the last dose.13Thus, the better VE with a much lower dose of PfSPZ-CVac in our trial was expected. Data from mice and nonhuman primates indicate the VE of radiation-attenuated and chemo- attenuated PfSPZ is dependent on CD8+T cells; antibodies alone are not adequate.7,37  39 Nonetheless, in a previous study of PfSPZ Vaccine, protected vaccinees had signi  cantly higher levels of antibodies to PfCSP than unprotected vaccinees.8In this study, at the time of CHMI, uninfected PfSPZ Vaccine vaccinees had 2.9 timeshigher levels of antibodies to PfCSP than did infected vacci- nees (2936 versus 1012, P= 0.031), and uninfected PfSPZ- CVac vaccinees (618) had 2.7 times higher levels of antibodiesto PfCSP than did infected vaccinees (293) ( P= 0.126). Most strikingly, infected (non-protected) PfSPZ Vaccine vaccinees had signi  cantly higher levels of antibodies than uninfected (protected) PfSPZ-CVac vaccinees. Within a particular group(e.g., PfSPZ Vaccine or PfSPZ-CVac), there was an associa- tion between levels of antibodies to PfCSP and protection, but between groups, this was not the case. Within a group, levelsof antibodies to PfCSP are a biomarker for protection and may contribute marginally to protection; on the other hand, the complete lack of association when antibodies are comparedbetween PfSPZ Vaccine and PfSPZ-CVac is consistent with CD8 +T cells being the primary mediator of protection. Conducting this second ever clinical trial of an IP in Equa- torial Guinea introduced challenges and potential limitationsto the interpretation of the results. Serious AEs that led to halting of the trial disrupted the schedule for immunizations and CHMI in some of the subjects, leading to differences in thetime between the second and third doses and the intervals between the third dose and CHMI. Naturally acquired, asymptomatic malaria was discovered in some of the subjectsbefore undergoing CHMI, and this had to be treated, which led to a delay in the CHMIs or, in some cases, the subjects not undergoing CHMI. The investigative team was also chal-lenged by several unrelated SAEs that required substantial amounts of their time (e.g., lymphoma in a young adult). One of the seven control subjects who participated in CHMI did not develop Pf parasitemia by either TBS or qPCR. Thissubstantially contributed to lower VE calculations in both arms of the study. Although 100% of nonimmune control subjects in the United States and Europe (73/73) 13,26,27,29,40,41and Tan- zania (34/34)15,18have been infected with this dose, in other settings in Africa, including Gabon (20/25),27,42Gambia (17/ 19),28and unpublished data from Mali (8/15) and Kenya (137/ 170) (submitted), this has not been the case. The doses of PfSPZ Vaccine and PfSPZ-CVac were probably not optimal, based on the results of concurrent studies in similarpopulations. In studies of the VE against homologous CHMI ofPfSPZ Vaccine in Tanzania, it has been shown that three im- munizations of 9.0   10 5PfSPZ administered at 8-week inter- vals resulted in VE of 100% against CHMI conducted3 11 weeks after the third immunization. However, when the dose was increased to 1.8   10 6PfSPZ administered at 8-week intervals, VE against CHMI conducted 7 weeks after the thirdPFSPZ VACCINE AND PFSPZ-CVAC EFFICACY IN EQUATORIAL GUINEA 291immunization was reduced to 33%, suggesting doses can be too high.18When the EGSPZV2 trial was designed, it was thought that higher doses would be better, thus the choice of2.7   10 6PfSPZ per dose. The resulting VE of 27% is consistent with the  ndings in Tanzania, increasing the dose beyond 9.0   105apparently reduces VE against CHMI. Thus, in our next studies, we plan to immunize with 9.0   105PfSPZ. The dose of PfSPZ-CVac, 1.0   105PfSPZ, was two times higher than the dose that achieved 100% VE in malaria-naive adults in Tubingen, Germany. 13A regimen of three doses of 2.0   105PfSPZ at 1-month intervals was tested in Mali for protection against naturally transmitted malaria and gave suboptimal results (Thera and Laurens, unpublished).The results indicated that higher doses of PfSPZ-CVac are needed in Africa because of naturally acquired immunity and an associated immune hyporesponsiveness to malariaimmunogens. Immune hyporesponsiveness could also explain the limited decrease in parasitemia seen after each successive immunization in this study, unlike PfSPZ-CVactrials in malaria-naive adult s, where a consistent decrease in mean parasitemia is seen in all subjects with each suc- cessive dose. 13,43A subsequent study in Mali assessing the VE of PfSPZ-CVac against naturally transmitted malaria isusing three doses of 4.0   10 5PfSPZ (NCT03952650). For subjects immunized with radiation-attenuated PfSPZ Vaccine, there were no signi  cant differences in the number of solicited systemic AEs between PfSPZ Vaccine and NS recipients. Likewise, there was no signi  cant difference be- tween vaccinees and controls in the  rst 5 days after each dose of PfSPZ-CVac. However, solicited AEs were more frequent in vaccinees receiving PfSPZ-CVac than controls during days 7  13 after each immunization ( P= 0.073), which we attribute to symptoms related to parasitemia in the 6   12 days after immunization. In addition, AEs attributed to chloroquine accounted for 1/3 of the AEs reported in vacci- nees and controls in the PfSPZ-CVac group and account forthe differences in the numbers of AEs between the NS + chlorquine control group and the NS control group. Despite parasitemia-associated AEs occurring exclusively in vacci-nees, there was no signi  cant difference in the number of solicited systemic AEs between those receiving PfSPZ- CVac (PfSPZ Challenge + chloroquine) and those receivingNS and chloroquine. It was noteworthy that only two of 19 individuals experienced pruritus during 9 weeks of chloro- quine administration; in both cases, it was mild, resolvedspontaneously, and did not reoccur, despite ongoing chlo-roquine dosing. In summary, as part of an ongoing effort to optimize the dosage regimens for PfSPZ Vaccine and PfSPZ-CVac, weconducted a trial comparing a single dosage regimen of each. Plasmodium falciparum sporozoites-CVac provided higher VE than did PfSPZ Vaccine at a much lower dose. However,neither regimen was optimal. Higher doses of PfSPZ-CVac and lower doses of PfSPZ Vaccine will be assessed next. Received May 7, 2020. Accepted for publication September 7, 2020. Published online November 16, 2020.Note: Supplemental tables and  gures appear at www.ajtmh.org. Acknowledgments: We would like to express our gratitude to the study subjects. We also thank the members of the Safety Monitoring Committee (James Campbell - chair, Brian Greenwood, Mark Riddle,Alberto Garc   a-Basteiro, and Feliciano Panades Shumad  safetymonitor) for their thoughtful oversight, Almudena Legarda for excellent monitoring, the entire study team of the Equatorial Guinea Malaria Vaccine Initiative and the teams at Sanaria and Protein Potential for manufacture and shipping of investigational products (PfSPZ Vaccine,PfSPZ Challenge, diluents, and normal saline), regulatory, quality, andclinical site activities, and legal and administrative support. Financial support: This work supported was by a public  private partnership, the EGMVI, made up of the government of EG Ministriesof Mines and Hydrocarbons, and Health and Social Welfare, Marathon EG Production Limited, Noble Energy, Atlantic Methanol Production Company, and EG LNG. Disclosures: Sanaria Inc. manufactured PfSPZ Vaccine and Protein Potential LLC is af  liated with Sanaria. Sanaria is the sponsor of the clinical trial. L. W. P. C., N. K. C., E. R. J., T. S., Y. A., T. M., P. F. B., B. K.L. S., T. L. R., and S. L. H. are salaried, full-time employees of SanariaInc., the developer and sponsor of Sanaria PfSPZ Vaccine. SRM and E.S. were a salaried, full-time employee of Sanaria Inc. at the time the trial was conducted. Thus, all authors associated with Sanaria orProtein Potential have potential con  icts of interest. Authors  addresses: Said A. Jongo, Ally Olotu, Ali Mtoro, Ali Hamad, Elizabeth Nyakarungu, Mwajuma Chemba, Kamaka R. Kassim, andSalim Abdulla, Ifakara Health Institute, Bagamoyo Research andTraining Centre, Bagamoyo, Tanzania, E-mails: sjongo@ihi.or.tz,aolotu@ihi.or.tz, amtoro@ihi.or.tz, ahamad@ihi.or.tz, enyakarungu@ ihi.or.tz, mchemba@ihi.or.tz, kramadhani@ihi.or.tz, and sabdulla@ ihi.or.tz. Vicente Urbano, Jos   e Raso Bijeri, Martin Eka Ondo Mangue, Beltr   an Ekua Ntutumu Pasialo, Genaro Nsue Nguema, Salomon Nguema Owono, Matilde Riloha Rivas, and Mitoha Ondo  o Ayekaba, Ministry of Health and Social Welfare, Government of EquatorialGuinea, Malabo, Bioko Norte, Equatorial Guinea, E-mails: viceurb2013@ gmail.com, jraso@mcd.org, mondo@mcd.org, bntutumu@mcd.org, gnguema@mcd.org, mitoha.ondo@gob.gq, mrriloha@gmail.com, andmitoha_ondo@yahoo.com. L. W. Preston Church, Eric R. James,Thomas C. Stabler, Yonas Abebe, Tooba Murshedkar, Peter F. Bill-ingsley, Thomas L. Richie, and Stephen L. Hoffman, Sanaria Inc.,Rockville, MD, E-mails: lwpchurch@sanaria.com, ejames@sanaria.com, tstabler@sanar ia.com, yabebe@sanaria.com, tmurshedkar@sanaria.com, pbillingsley@sanaria.com, trichie@ sanaria.com, and slhoffman@sanaria.com. Stephen R. Manock,Department of Family Medicine, John Peter Smith Hospital, FortWorth, TX, E-mail: smanock@jpshealth.org. Tobias Schindler,Maximillian Mpina, Anna Deal, Julian Sax, Salome Hosch, AnnethTumbo, Linda Gondwe, J. Luis Segura, Marcel Tanner, and Claudia Daubenberger, Swiss Tropical and Public Health Institute, Basel, Switzerland, E-mails: tobias.schindl er@swisstph.ch, mmpina@ihi.or.tz, annacadeal@gmail.com, julian_s ax@gmx.de, salome.hosch@ swisstph.ch, atumbo@ihi.or.tz, 92lin dageoffrey@gmail.com, ,luis.segura@ swisstph.ch, marcel.tanner@swisstph.ch, and claudia.daubenberger@swisstph.ch. Natasha KC and B. Kim L ee Sim, Sanaria Inc. and Protein Potential LLC, Rockville, MD, E-mails: nkc@sanaria.com and ksim@ protpot.com. Elizabeth Saverino, Viela Bio, Gaithersburg, MD, Email:elizabeth.saverino@gmail.com. Carlos Cortes, Wonder Philip Phiri, Guil-lermo A. Garc   a, and Christopher Schwabe, Medical Care Development International, Silver Spring, MD, E-mails: ccortes@mcd.org, wphiri@mcd.org, ggarcia@mcd.org, and cschwabe@mcd.org. Dianna Hergott,Department of Epidemiology, University of Washington, Seattle, WA, E-mail: dhergott@uw.edu. Carl D. Maas, Center for Child and Family Studies, College of Social Work, University of South Carolina, Columbia SC,E-mail: cdmaas@mailbox.sc.edu. This is an open-access article distributed under the terms of the Creative Commons Attribution (CC-BY) License, which permits un-restricted use, distribution, and reproduction in any medium, providedthe original author and source are credited. REFERENCES 1. World Health Organization, 2018, World Malaria Report 2018 . Geneva: World Health Organization. 2. Feachem RGA et al., 2019. Malaria eradication within a generation: ambitious, achievable, and necessary. Lancet 394: 1056  1112. 3. GBD 2015 Mortality and Causes of Death Collaborators, 2016. Global, regional, and national life expectancy, all-cause292 JONGO AND OTHERSmortality, and cause-speci  c mortality for 249 causes of death, 1980  2015: a systematic analysis for the Global Burden of Disease Study 2015. Lancet 388: 1459  1544. 4. Cook J, Hergott D, Phiri W, Rivas MR, Bradley J, Segura L, Garcia G, Schwabe C, Kleinschmidt I, 2018. Trends in parasite prev-alence following 13 years of malaria interventions on Biokoisland, Equatorial Guinea: 2004  2016. Malar J 17: 62. 5. Ghebreyesus TA, 2019. The malaria eradication challenge. Lancet 394: 990 991. 6. Richie TL et al., 2015. Progress with Plasmodium falciparum sporozoite (PfSPZ)-based malaria vaccines. Vaccine 33: 7452-61. 7. Epstein JE et al., 2011. Live attenuated malaria vaccine designed to protect through hepatic CD8+T cell immunity. Science 334: 475 480. 8. Seder RA et al., 2013. Protection against malaria by intravenous immunization with a nonreplicating sporozoite vaccine. Sci- ence 341: 1359  1365. 9. Bastiaens GJ et al., 2016. Safety, immunogenicity, and protective ef cacy of intradermal immunization with aseptic, puri  ed, cryopreserved Plasmodium falciparum sporozoites in volun- teers under chloroquine prophylaxis: a randomized controlled trial. Am J Trop Med Hyg 94: 663 673. 10. Ishizuka AS et al., 2016. Protection against malaria at 1 year and immune correlates following PfSPZ vaccination. Nat Med 22: 614 623. 11. Epstein JE et al., 2017. Protection against Plasmodium falciparum malaria by PfSPZ vaccine. JCI Insight 2: e89154. 12. Lyke KE et al., 2017. Attenuated PfSPZ Vaccine induces strain- transcending T cells and durable protection against heterolo-gous controlled human malaria infection. Proc Natl Acad Sci U S A 114: 2711  2716. 13. Mordmuller B et al., 2017. Sterile protection against human malaria by chemoattenuated PfSPZ vaccine. Nature 542: 445 449. 14. Sissoko MS et al., 2017. Safety and ef  cacy of PfSPZ Vaccine against Plasmodium falciparum via direct venous inoculation in healthy malaria-exposed adults in Mali: a randomised, double-blind phase 1 trial. Lancet Infect Dis 17: 498 509. 15. Jongo SA et al., 2018. Safety, immunogenicity, and protective ef cacy against controlled human malaria infection of Plas- modium falciparum sporozoite vaccine in Tanzanian adults. Am J Trop Med Hyg 99: 338  349. 16. Olotu A et al., 2018. Advancing global Health through develop- ment and clinical trials partnerships: a randomized, placebo-controlled, double-blind assessment of safety, tolerability, andimmunogenicity of Plasmodium falciparum sporozoites vac- cine for malaria in healthy Equatoguinean men. Am J Trop Med Hyg 98: 308 318. 17. Jongo SA et al., 2019. Safety and differential antibody and T-cell responses to the Plasmodium falciparum sporozoite malaria vaccine, PfSPZ vaccine, by age in Tanzanian adults, adoles-cents, children, and infants. Am J Trop Med Hyg 100: 1433  1444. 18. Jongo SA et al., 2019. Increase of dose associated with decrease in protection against controlled human malaria infection byPfSPZ vaccine in Tanzanian adults. Clin Infect Dis ciz1152, doi: 10.1093/cid/ciz1152. 19. Steinhardt LC et al., 2019. Safety, tolerability, and immuno- genicity of PfSPZ Vaccine administered by direct venous inoculation to infants and young children:  ndings from an age de-escalation, dose-escalation double-blinded ran-domized, controlled stu dy in western Kenya. Clin Infect Dis 71:1063  1071. 20. Hoffman SL et al., 2010. Development of a metabolically active,non-replicating sporozoite vaccine to prevent Plasmo- dium falciparum malaria. Hum Vaccin 6: 97 106. 21. Roestenberg M et al., 2013. Controlled human malaria infections by intradermal injection of cryopreserved Plasmodium falcipa- rumsporozoites. Am J Trop Med Hyg 88: 5 13. 22. Sheehy SH et al., 2013. Optimising controlled human malaria in- fection studies using cryopreserved parasites administered byneedle and syringe. PLoS One 8: e65960. 23. Hodgson SH et al., 2014. Evaluating controlled human malaria infection in Kenyan adults with varying degrees of priorexposure to Plasmodium falciparum using sporozoites ad- ministered by intramuscular injection. Front Microbiol 5: 686. 24. Shekalaghe S et al., 2014. Controlled human malaria infection of Tanzanians by intradermal injection of aseptic, puri  ed, cry- opreserved Plasmodium falciparum sporozoites. Am J Trop Med Hyg 91: 471 480. 25. Gomez-Perez GP et al., 2015. Controlled human malaria infection by intramuscular and direct venous inoculation of cryopreservedPlasmodium falciparum sporozoites in malaria -naive volunteers: ef- fect of injection volume and dose on infectivity rates. Malar J 14: 306. 26. Mordm   uller B et al., 2015. Direct venous inoculation of Plasmo- dium falciparum sporozoites for controlled human malaria in- fection: a dose-  nding trial in two centres. Malar J 14: 117. 27. Lell B et al., 2018. Impact of sickle cell trait and naturally acquired im- munity on uncomplicated malaria after controlled human malaria in-f e c t i o ni na d u l t si nG a b o n . Am J Trop Med Hyg 98: 508  515. 28. Achan J et al., 2019. Serologic markers of previous malaria ex- posure and functional antibodies inhibiting parasite growthare associated with parasite kinetics following a Plasmodium falciparum controlled human infection. Clin Infect Dis 70: 2544  2552. 29. Laurens MB et al., 2019. Dose dependent infectivity of aseptic, puri ed, cryopreserved Plasmodium falciparum 7G8 sporozo- ites in malaria-naive adults. J Infect Dis 220: 1962  1966. 30. Lyke K, 2020. Multidose priming and delayed boosting improve PfSPZ vaccine ef  cacy against heterologous P. falciparum CHMI. Clin Infect Dis ciaa1294, doi:10.1093/cid/ciaa1294. 31. Schindler T et al., 2019. Molecular monitoring of the diversity of human pathogenic malaria species in blood donations on BiokoIsland, Equatorial Guinea. Malar J 18: 9. 32. Snounou G, Zhu X, Siripoon N, Jarra W, Thaithong S, Brown KN, Viriyakosol S, 1999. Biased distribution of msp1 and msp2 al-lelic variants in Plasmodium falciparum populations in Thailand. Trans R Soc Trop Med Hyg 93: 369 374. 33. Anderson TJ, Su XZ, Bockarie M, Lagog M, Day KP, 1999. Twelve microsatellite markers for characterization of Plasmodium fal- ciparum from  nger-prick blood samples. Parasitology 119: 113 125. 34. Pearce RJ, Drakeley C, Chandramohan D, Mosha F, Roper C, 2003. Molecular determination of point mutation haplotypes inthe dihydrofolate reductase and dihydropteroate synthase ofPlasmodium falciparum in three districts of northern Tanzania. Antimicrob Agents Chemother 47: 1347  1354. 35. Dellicour S et al., 2016. Weekly miscarriage rates in a community- based prospective cohort study in rural western Kenya. BMJ Open 6: e011088. 36. Barnwell JW, 2013. Report on In Vitro Antimalarial Drug Sensi- tivities for Seven Lines of Plasmodium falciparum . Prepared for Sanaria Inc. 37. Weiss WR, Jiang CG, 2012. Protective CD8+ T lymphocytes in primates immunized with malaria sporozoites. PLoS One 7: e31247. 38. Lewis MD, Pfeil J, Heiss K, Mueller AK, 2014. CD8(+) T cells me- diate robust stage-speci  c immunity to P. berghei under che- moprophylaxis and this protective environment is notdownregulated by the presence of blood-stage infection. PLoS One 9: e88117. 39. Brando C, Richardson JH, Murphy J, Ockenhouse CF, Kamau E, 2014. Phenotypic characterization of Plasmodium berghei re- sponsive CD8+ T cells after immunization with live sporozoites under chloroquine cover. Malar J 13: 92. 40. Sulyok M et al., 2017. DSM265 for Plasmodium falciparum che- moprophylaxis: a randomised, double blinded, phase 1 trialwith controlled human malaria infection. Lancet Infect Dis 17: 636 644. 41. Metzger WG et al., 2020. Ivermectin for causal malaria pro- phylaxis: a randomised controlled human infection trial. Trop Med Int Health 25: 380 386. 42. Dejon-Agobe JC et al., 2019. Controlled human malaria infection of healthy lifelong malaria-exposed adults to assess safety,immunogenicity and ef  cacy of the asexual blood stage malaria vaccine candidate GMZ2. Clin Infect Dis 69: 1377  1384. 43. Roestenberg M et al., 2009. Protection against a malaria chal- lenge by sporozoite inoculation. N Engl J Med 361: 468 477.PFSPZ VACCINE AND PFSPZ-CVAC EFFICACY IN EQUATORIAL GUINEA 293</w:t>
            </w:r>
          </w:p>
        </w:tc>
      </w:tr>
      <w:tr>
        <w:tc>
          <w:tcPr>
            <w:tcW w:type="dxa" w:w="4320"/>
          </w:tcPr>
          <w:p>
            <w:r>
              <w:t>2660</w:t>
            </w:r>
          </w:p>
        </w:tc>
        <w:tc>
          <w:tcPr>
            <w:tcW w:type="dxa" w:w="4320"/>
          </w:tcPr>
          <w:p>
            <w:r>
              <w:t>Articleswww.thelancet.com   Vol 397   January 9, 2021  119Immunogenicity and safety of fractional doses of yellow fever  vaccines: a randomised, double-blind, non-inferiority trial Aitana Juan-Giner*, Derick Kimathi*, Kyra H Grantz, Mainga Hamaluba, Patrick Kazooba, Patricia Njuguna, Gamou Fall, Moussa Dia,  Ndeye S Bob, Thomas P Monath, Alan D Barrett, Joachim Hombach, Edgar M Mulogo, Immaculate Ampeire, Henry K Karanja, Dan Nyehangane, Juliet Mwanga-Amumpaire, Derek A T Cummings, Philip Bejon, George M Warimwe , Rebecca F Grais  Summary Background Stocks of yellow fever vaccine are insufficient to cover exceptional demands for outbreak response.  Fractional dosing has shown efficacy, but evidence is limited to the 17DD substrain vaccine. We assessed the  immunogenicity and safety of one-fifth fractional dose compared with standard dose of four WHO-prequalified yellow fever vaccines produced from three substrains. Methods We did this randomised, double-blind, non-inferiority trial at research centres in Mbarara, Uganda, and  Kilifi, Kenya. Eligible participants were aged 18 59 years, had no contraindications for vaccination, were not pregnant  or lactating, had no history of yellow fever vaccination or infection, and did not require yellow fever vaccination for travel. Eligible participants were recruited from communities and randomly assigned to one of eight groups, corresponding to the four vaccines at standard or fractional dose. The vaccine was administered subcutaneously by nurses who were not masked to treatment, but participants and other study personnel were masked to vaccine allocation. The primary outcome was proportion of participants with seroconversion 28 days after vaccination. Seroconversion was defined as post-vaccination neutralising antibody titres at least 4 times pre-vaccination measurement measured by 50% plaque reduction neutralisation test (PRNT 50). We defined non-inferiority as less  than 10% decrease in seroconversion in fractional compared with standard dose groups 28 days after vaccination. The primary outcome was measured in the per-protocol population, and safety analyses included all vaccinated participants. This trial is registered with ClinicalTrials.gov, NCT02991495. Findings Between Nov 6, 2017, and Feb 21, 2018, 1029 participants were assessed for inclusion. 69 people were  ineligible, and 960 participants were enrolled and randomly assigned to vaccine manufacturer and dose (120 to  Bio-Manguinhos-Fiocruz standard dose, 120 to Bio-Manguinhos-Fiocruz fractional dose, 120 to Chumakov Institute of Poliomyelitis and Viral Encephalitides standard dose, 120 to Chumakov Institute of Poliomyelitis and Viral Encephalitides fractional dose, 120 to Institut Pasteur Dakar standard dose, 120 to Institut Pasteur Dakar fractional dose, 120 to Sanofi Pasteur standard dose, and 120 to Sanofi Pasteur fractional dose). 49 participants had detectable PRNT 50 at baseline and 11 had missing PRNT50 results at baseline or 28 days. 900 were included in the per-protocol  analysis. 959 participants were included in the safety analysis. The absolute difference in seroconversion between fractional and standard doses by vaccine was 1  71% (95% CI  2  60 to 5  28) for Bio-Manguinhos-Fiocruz,  0  90%  ( 4 24 to 3  13) for Chumakov Institute of Poliomyelitis and Viral Encephalitides, 1  82% ( 2  75 to 5  39) for Institut  Pasteur Dakar, and 0  0% ( 3  32 to 3  29) for Sanofi Pasteur. Fractional doses from all four vaccines met the non- inferiority criterion. The most common treatment-related adverse events were headache (22  2%), fatigue (13  7%),  myalgia (13  3%) and self-reported fever (9  0%). There were no study-vaccine related serious adverse events. Interpretation Fractional doses of all WHO-prequalified yellow fever vaccines were non-inferior to the standard dose  in inducing seroconversion 28 days after vaccination, with no major safety concerns. These results support the use of fractional dosage in the general adult population for outbreak response in situations of vaccine shortage. Funding The study was funded by M decins Sans Fronti res Foundation, Wellcome Trust (grant no. 092654), and  the UK Department for International Development. Vaccines were donated in kind.Copyright   2021 The Author(s). Published by Elsevier Ltd. This is an Open Access article under the CC BY 4.0 license. Introduction Yellow fever is a mosquito-borne viral disease that is  endemic in 44 countries.1 Four live attenuated yellow fever  virus vaccines derived from the 17D strain are WHO-prequalified, including 17DD from Bio-Manguinhos-Fiocruz (Brazil), 17D-213 from Federal State Unitary Enterprise of Chumakov Institute of Poliomyelitis and Viral Encephalitides (Russia), and 17D-204 from Institut Pasteur Dakar (Senegal) and Sanofi Pasteur (France). All four vaccines have been widely used and are considered safe and effective. 1 WHO recommends routine vac - cination in all countries in which yellow fever is endemic, vaccination of travellers to those areas, and mass vaccination for prevention or control of outbreaks. A Lancet 2021; 397: 119 27 See Comment page 76*Co-first author Co-senior authorEpicentre, Paris, France  (A Juan-Giner MSc, R F Grais PhD); Kenya Medical Research Institute Wellcome Trust Research Programme, Kilifi, Kenya (D Kimathi MBChB, M Hamaluba MD, P Njuguna MMed, H K Karanja MSc, Prof P Bejon FMedSc, G M Warimwe PhD); Centre for Tropical Medicine &amp; Global Health, University of Oxford, Oxford, UK (D Kimathi, Prof P Bejon, G M Warimwe, M Hamaluba); Department of Biology (K H Grantz BA, D A T Cummings PhD), Emerging Pathogens Institute (K H Grantz, D A T Cummings), University of Florida, Gainesville, FL, USA; Department of Epidemiology, Johns Hopkins Bloomberg School of Public Health, Baltimore, MD, USA (K H Grantz); Epicentre Mbarara Research Centre, Mbarara, Uganda (P Kazooba MD, D Nyehangane MSc, J Mwanga-Amumpaire MMed); Institut Pasteur Dakar, Dakar, Senegal (G Fall PhD, M Dia MSc, N S Bob PhD); Crozet BioPharma LLC, Devens, MA, USA (T P Monath MD); Sealy Institute for Vaccines Sciences and Department of Pathology, University of Texas Medical Branch, Galveston, TX, USA (A D Barrett PhD); Immunization, Vaccines &amp; Biologicals, WHO, Geneva, Switzerland (J Hombach PhD); Department of Community Health, Mbarara University of Science &amp; Technology, Mbarara, Uganda (E M Mulogo PhD); Expanded Program on Immunization, Ministry of Health, Kampala, Uganda  (I Ampeire MMed)Articles120  www.thelancet.com   Vol 397   January 9, 2021stockpile of 2 million doses was reserved for outbreak  response in 2000, and was increased to 6 million in 2014.2 An outbreak of yellow fever in 2016 in Angola raised  major concerns about the adequacy of vaccine supply. Routine vaccination was suspended in some African countries to meet demand, 3 and a subsequent outbreak  in DR Congo added to the global shortage.4 In response,  WHO reviewed the evidence on fractional dosing of yellow fever vaccine as a dose-sparing option and recommended exceptional consideration of off-label use  as fractional doses, administered by the standard sub - cutaneous or intramuscular route, to extend supply.4,5 A  fractional dose constituting a fifth of the standard dose of the yellow fever vaccine produced by Bio-Manguinhos-Fiocruz (17DD substrain) was given to approximately 7 5 million non-pregnant adults and children aged  2 years or older in Kinshasa, DR Congo in August, 2016. 6  Fractional dosing was again used in response to outbreaks in 2017 18 in the states of S o Paulo, Rio de Janeiro, and Bahia, Brazil, and given to almost 17 million people. 7 Four studies8 11 have assessed the immunogenicity of  fractional doses of yellow fever vaccine. One8 used  an old vaccine formulation that is no longer produced,  and another focused on intradermal administration.9  The evidence to support WHO recommendations was primarily from a dose-finding study 10 of the 17DD  substrain vaccine in healthy male army recruits in Brazil that showed seroconversion rates greater than 97% with doses as low as 587 IU/dose, and similar virological and immunological kinetics with doses down to 3013 IU/dose, compared with the standard dose of  27 476 IU/dose.11 Historical data12 suggest that standard  doses of yellow fever vaccines should contain at least 1000 IU/dose. However, release specifications vary by  manufacturer, are related to the stability of the vac - cine, and are generally several times higher than the minimum specification. 13 WHO recommend that the  minimum dose administered, standard or fractional, should contain 3000 IU/dose, and the decision whether to use one half or one fifth of the standard dose should consider the potency of the vaccine batch. 4 During the  fractional dose campaign in Kinshasa, DR Congo, a study 14 supported the immunogenicity of fractional  doses of the 17DD substrain vaccine in a large-scale campaign. The dose-finding study in Brazil 10,11 also  included only 17DD, and no information is available for the remaining WHO-prequalified vaccines. We assessed, for the first time, the immunogenicity and  safety of fractional doses of all four WHO-prequalified yellow fever vaccines, to provide evidence to broaden recommendations to include all WHO-prequalified yellow fever vaccines for fractional dosing. 4 Methods Study design We did this double-blind, individually-randomised non-inferiority trial at the Epicentre Mbarara Research Centre in Mbarara, Uganda, and the Kenya Medical Research Institute-Wellcome Trust Research Programme clinical trials facility in Kilifi, Kenya. 15 Mbarara district is located  in proximity to Masaka, Rukungiri, and Kalangala districts, all of which registered confirmed yellow fever cases in 2016. 16 The study protocol15 was approved by Research Ethics  Review Com  mittee of WHO (Switzerland); Scientific &amp;  Ethics Review Unit, Kenya Medical Research Institute Research in context Evidence before this study In July, 2016, after major yellow fever outbreaks in Angola and DR Congo, WHO published a secretariat information paper including a review of studies assessing the immunogenicity of fractional doses of yellow fever vaccines, and recommended consideration of fractional doses to manage a vaccine shortage. Fractional doses of yellow fever vaccine produced by Bio-Manguinhos-Fiocruz (17DD substrain) were given to approximately 7  5 million non-pregnant adults and children  aged 2 years or older in Kinshasa, DR Congo. The evidence to support this action was limited to a single vaccine substrain and to a specific context. To broaden and simplify recommendations, WHO called for additional research to be done. Added value of this study This is the first randomised controlled trial assessing all four WHO-prequalified yellow fever vaccines, providing information on the immunogenicity and safety of fractional doses of the vaccine substrains at 10 days, 28 days, and 1 year post-vaccination. The results show that, at 28 days post-vaccination, most participants had high neutralising antibodies and that seroconversion rates in the fractional dose groups were non-inferior to standard dose for all vaccines. Seroconversion rates and neutralising antibodies remained high up to 1 year post-vaccination for both fractional and standard doses for all vaccines. These results are aligned with previous studies using the 17DD substrain vaccine but extend the evidence to randomised comparisons of all four vaccines and to sub-Saharan Africa. Implications of all the available evidence Our study supports the use of one-fifth fractional doses of all four WHO-prequalified yellow fever vaccines for the general adult population and fills a crucial knowledge gap to support WHO policy on the use of fractional dosing of yellow fever vaccine for outbreak response. The immunogenicity and safety of fractional dosing in children and specific populations, such as those living with HIV, is yet to be established. Long-term studies are warranted to substantiate the duration of protection. Correspondence to:  Dr Rebecca F Grais, Epicentre,  75019 Paris, France  rebecca.grais@epicentre.msf. orgArticleswww.thelancet.com   Vol 397   January 9, 2021  121(Kenya); Oxford Tropical Research Ethics Committee  (United Kingdom); Mbarara University of Science and Technology Research Ethics Committee (Uganda); and the Uganda National Council of Sciences and Technology (Uganda). Approval was obtained from the national regulatory authorities in Uganda and Kenya. The trial was done in accordance with Good Clinical Practice guidelines.  Participants Participants were recruited from rural communities in the Mbarara municipality, Mbarara district, Uganda, and Kilifi County, Kenya. Communities were informed about the trial using locally adapted strategies. Individuals interested in participating were invited to the study sites. Written informed consent was required to participate. Eligible participants were aged 18 59 years, had no contraindications for vaccination, were not pregnant or lactating, had no history of previous yellow fever vaccination or infection, did not require yellow fever vaccination for travel, and were able to comply with study procedures. Randomisation and masking Participants were randomly assigned to one of eight equal groups corresponding to the four prequalified yellow fever vaccines at standard or fractional dose. Unique allocation numbers were prepared by an independent statistician (DiagnoSearch LifeSciences, Mumbai, India) using a computer-generated random number list with non-disclosed fixed blocks of size 10, with equal allocation to dose within a block and to a given manufacturer by site. The allocation sequence was concealed using pre-prepared, sequentially numbered scratch-off booklets that were stored securely. After enrolment, the vaccination nurse scratched off the randomisation code indicating the allocated vaccine and dose for the participant. Vaccines  were reconstituted and admin  istered in a private room  not accessible to other study staff. Participants were masked by covering the volume of  the syringe with opaque tape. The vaccination nurse and supervisor overseeing vaccination were aware of  allocation; personnel assessing outcomes and investi - gators were masked to vaccine and dose throughout.  Procedures A batch of standard 10-dose vials of yellow fever vaccine was selected from each manufacturer with potency at time of release closest to internal minimum specification. Vaccine potency was independently measured at the National Institute for Biological Standards and Control (UK; table 1). The freeze-dried preparations and diluents  were kept at 2 8 C until administration. After each participant was randomly assigned, a vaccine vial was reconstituted using the manufacturer s diluent. A syringe  was prepared immediately before vaccination. Recon - stituted vaccines were kept in a vaccine carrier at 2 8 C as per WHO and manufacturer requirements. Any remaining reconstituted vaccine was discarded after 6 h. Fractional doses consisted of one fifth (0  1 ml) of the  standard dose (0 5 ml). Vaccine was administered subcutaneously in the deltoid region using 0  5 ml  auto-disable syringes (needle size 25G    3/4 ) with a  45  injection angle for the standard 0  5 ml dose and  0 1 ml auto-disable syringes (needle size 26G    3/8 ) at  90  injection angle for the 0 1 ml fractional dose. Participants were followed up at 10 days (  1 day),  28 days (  3 days), and 365 days (  14 days) after  vaccination. Participants had a medical consultation at each study visit, and a blood sample was obtained at the first visit (before vaccination) and at each scheduled follow-up visit. Serum samples were separated and aliquoted into  3 samples within 4 h after obtention and stored in  80 C freezers at the study sites. Serum samples were analysed at the Institut Pasteur Dakar (Senegal), where neutralising antibody titres against yellow fever were  assessed by 50% and 90% plaque reduction neutralisa - tion tests (PRNT50 and PRNT90).17,18 Laboratory personnel  were masked to vaccine and dose allocation. The attenuated yellow fever vaccine 17D-204 from  Institut Pasteur Dakar was used as the challenge strain for the neutralisation assays. Viral stock preparation was in C6/36 cells and titrated by plaque assay method previously described. 19 A defined virus concentration of  10  plaque forming units per ml, and diluted and heat-inactivated serum samples were titrated in serial two-fold dilutions from 1:10 to 1:20480. Serum and virus were mixed and incubated before overlaying with 0 6% carboxymethylcellulose and 3% fetal calf serum in L-15 Leibovitz s media. After 4 5 days of incubation at 37 C, plaques were counted, and antibody titre was defined as the dilution that reduced observed plaques by 50% and 90% compared with that observed in control wells. Outcomes The primary outcome was non-inferiority in the propor - tion of participants with seroconversion, as determined by PRNT 50, by day 28 after vaccination for fractional  dose compared with standard dose for each vaccine. Seroconversion was defined as a post-vaccination rise in Substrain Expiry date IU/dose mean  (SD) Bio-Manguinhos-Fiocruz 17DD Oct 31, 2018 38 905 (1  26) Chumakov Institute of Poliomyelitis and Viral Encephalitides17D-213 Feb 28, 2018 43 652 (1  12) Institut Pasteur Dakar 17D-204 March 31, 2019 6761 (1 74) Sanofi Pasteur 17D-204 Feb 28, 2019 16 596 (1  26) Standard doses of the vaccines were tested at the National Institute for Biological  Standards and Control, UK, in December, 2017 . The IU/dose is the mean of three assays. Table 1: Characteristics of study vaccines by manufacturerArticles122  www.thelancet.com   Vol 397   January 9, 2021neutralising antibody titre of at least four times the pre- vaccination sample. Secondary outcomes at day 28 after vaccination  included assessment of geometric mean titres (GMT) and geometric mean fold increase (GMFI; ie, geometric mean of the ratios of post-vaccination titre to pre-vaccination titre). Seroconversion, GMT, and GMFI were also assessed at 10 days and 1 year after vaccination to assess the rapidity of protection and the lasting effect of vaccination. Safety outcomes were also included as secondary outcomes, and included assessment of adverse events (AEs) for 28 days after vaccination, and serious adverse events (SAEs) throughout follow-up. SAEs were defined as any new health-related problem that occurred during follow-up and resulted in death, was life-threatening, necessitated hospital admission  or pro  longation of existing hospital stay, or resulted  in disability or incapacity. AEs included all untoward medical events and were evaluated in the 30 minutes following vaccination and up to 28 days after vaccination. At the visits at 10 and 28 days after vaccination, a clinician asked for the presence of local reaction, headache, fatigue, muscle pain, fever, gastrointestinal problem, and any other symptom since the previous visit. Participants were also asked to report any other symptoms or concerns during and outside scheduled visits. We recorded the nature, relatedness, severity, and outcome of each AE. 20,21 All events were coded using  Medical Dictionary for Regulatory Activities (MedDRA), v20.0. Figure: Trial profile PRNT50=50% plaque reduction neutralisation test. *Some participants were excluded according to more than one eligibility criterion.120 assigned to         fractional          dose 1 non-    compliance1 missed visit6 PRNT 50      positive at     baseline1 missing     PRNT result 1 non-     compliance 1 migrated1 PRNT 50      positive at     baseline120 assigned to          standard         dose120 assigned to         fractional         dose120 assigned to          standard         dose120 assigned to         fractional         dose120 assigned to          standard         dose120 assigned to         fractional         dose120 assigned to          standard         dose 111 included in          per-protocol         analysis at         day 28 120 included in          safety analysis1 protocol     violation 7 PRNT50      positive at     baseline1 missing     PRNT result1 non-    compliance 4 PRNT50      positive at     baseline1 missing     PRNT result1 lost to      follow-up7 PRNT 50      positive at     baseline1 migrated9 PRNT 50      positive at     baseline 117 included in          per-protocol         analysis at         day 28 120 included in          safety analysis111 included in          per-protocol         analysis at         day 28 119 included in          safety analysis114 included in          per-protocol         analysis at         day 28 120 included in          safety analysis112 included in          per-protocol         analysis at         day 28 120 included in          safety analysis110 included in          per-protocol         analysis at         day 28 120 included in          safety analysis113 included in          per-protocol         analysis at         day 28 120 included in          safety analysis112 included in          per-protocol         analysis at         day 28 112 included in          safety analysis7 PRNT50      positive at     baseline8 PRNT50      positive at     baseline240 assigned to          Bio-Manguinhos-Fiocruz 240 assigned to Chumakov          Institute of Poliomyelitis          and Viral Encephalitides240 assigned to Institut          Pasteur Dakar960 enrolled and randomly assigned1029 participants assessed for inclusion 240 assigned to Sano  Pasteur69 participants excluded* 54 not meeting inclusion criteria 21 immunode ciency13 new HIV diagnosis or in need of referral for HIV treatment   9 pregnant or lactating   5 allergy to egg proteins  3 history of yellow fever vaccination  2 unable to complete follow-up  1 acute febrile illness  1 required vaccination for travelling   1 declined to participate  3 underlying disease11 incomplete screeningArticleswww.thelancet.com   Vol 397   January 9, 2021  123Statistical analysis To weigh the public health consequence of loss of  protection against an increase in available vaccine doses and coverage, non-inferiority was defined as  sero conversion 28 days after vaccination no more than  10% less with the fractional dose than with the standard dose. We assumed 95% seroconversion with standard doses and considered that a loss of protection  to 85% sero  conversion with fractional doses would  still ensure protection above 80%, which is necessary  to interrupt local trans  mission.22 The non-inferiority  margin was supported by a modelling study of yellow fever vaccination, 23 in which fractional doses with  80 90% efficacy were beneficial in high-transmission areas.  To detect a non-inferiority margin of 10% in sero - conversion 28 days after vaccination, with a 2  5% sig - nificance level for a one-sided test, 90% power, and  accounting for 5% loss to follow-up and 15% base  line  yellow fever seropositivity (ie, PRNT50 titre  10), a  sample size of 120 people per unique dose was required (240 per manufacturer). 960 participants were to be recruited (480 per study site). Analysis consisted of pairwise comparisons of fractional  versus standard dose of the same manufacturer s vaccine. No comparisons were made between vaccines from  different manufacturers. Comparison of baseline charac - teristics were done using    tests (or Fisher s exact test for smallest count &lt;5) for categorical variables and Student s t-test for continuous variables. Any PRNT 50  titre reported as seronegative (limit of quantification [LOQ] &lt;10) was converted to LOQ/2. Any PRNT 50 titre  greater than 20  480 was designated 20  480, as this was the  limit of quantification of titres or the last serial dilution. The number and percentage of participants who  seroconverted are presented by manufacturer and dose with two-sided exact Clopper-Pearson 95% CI. Non-inferiority for the primary outcome was assessed by constructing a two-sided 95% CI using the Wilson score interval of the point difference between seroconversion rates in the fractional and standard dose arms. Fractional doses were considered non-inferior if the lower bound of the CI for difference in seroconversion was greater than  10%. Two-sided 95% CIs of the mean difference between log  GMT and log GMFI between the standard and fractional dose of each vaccine were generated using the t -distribu - tion. Intervals were transformed to show the ratio of GMT and GMFI for the fractional dose compared with standard dose. Immunogenicity outcomes were assessed in the  per-protocol population and the intention-to-treat  popula  tion. The per-protocol population included all  participants for whom the eligibility criteria were appropriately applied, who were seronegative at baseline (PRNT 50 &lt;LOQ), and who had a PRNT50 titre at the time  of interest. The intention-to-treat population included any vaccinated participant with at least one PRNT 50  result after vac  cination. AEs and SAEs were summarised as number and  percentage by study group. Safety outcomes were assessed in all vaccinated participants. Data analysis was done in R, version 3.6.1. A data safety  monitoring board regularly reviewed study data. This study is registered with ClinicalTrials.gov, NCT02991495. Role of the funding source The funder of the study had no role in study design, data collection, data analysis, data interpretation, or writing of the report. The corresponding author had full access to all data in the study and had final responsibility for the decision to submit for publication. Results Between Nov 6, 2017, and Feb 21, 2018, 1029 participants were assessed for eligibility. 69 people were ineligible (54 did not meet inclusion criteria, one declined to participate, three had underlying disease and 11 did not complete screening). 960 eligible participants were enrolled and randomly assigned to a vaccine manufacturer and dosage (120 to Bio-Manguinhos-Fiocruz standard  Bio-Manguinhos-Fiocruz Chumakov Institute of  Poliomyelitis and Viral EncephalitidesInstitut Pasteur Dakar Sanofi Pasteur Fractional (n=120)Standard (n=120)Fractional (n=119)Standard (n=120)Fractional (n=120)Standard (n=120)Fractional (n=120)Standard (n=120) Age, years 34 5 (11 5) 35 0 (11 1) 37 2 (11 4) 35 9 (11 8) 35 5 (11 4) 35 4 (11 7) 35 3 (11 7) 36 8 (12 9) Sex Female 73 (60 8%) 73 (60 8%) 58 (48 7%) 62 (51 7%) 64 (53 3%) 72 (60 0%) 61 (50 8%) 66 (55 0%) Male 47 (39 2%) 47 (39 2%) 61 (51 3%) 58 (48 3%) 56 (46 7%) 48 (40 0%) 59 (49 2%) 54 (45 0%) HIV positive 4 (3 3%) 1 (0 8%) 0 0 1 (0 8%) 1 (0 8%) 1 (0  8%) 2 (1 7%) Seropositive to yellow fever6* (5 0%) 1 (0 8%) 7* (5 9%) 4  (3 4%) 7 (5 8%) 9 (7 5%) 7 (5 8%) 8 (6 7%) Data are mean (SD) or n (%). PRNT50=50% plaque reduction neutralisation test. *Total n=118 due to missing PRNT titre at baseline.  Total n=119 due to missing PRNT titre at  baseline. Seropositive to yellow fever at baseline defined as PRNT50 titre  10. Table 2: Baseline demographic and clinical characteristicsArticles124  www.thelancet.com   Vol 397   January 9, 2021dose, 120 to Manguinhos-Fiocruz fractional dose, 120 to  Chumakov Institute of Poliomyelitis and Viral Encepha - litides standard dose, 120 to Chumakov Institute of  Poliomyelitis and Viral Encephalitides fractional dose, 120 to Institut Pasteur Dakar standard dose, 120 to Institut Pasteur Dakar fractional dose, 120 to Sanofi Pasteur standard dose, and 120 to Sanofi Pasteur fractional dose; figure). Participant characteristics are presented in table 2. The mean age of participants was 35  7 years at  enrolment, and 55  1% of participants were female. 952 (99  2%) of 960 participants completed the 28 days  post-vaccination visit and 928 (96 7%) completed the 1 year post-vaccination visit. The most frequent reasons for discontinuation were migration out of study  Total (n) Seroconversion Geometric mean titre n % (95% CI) Difference (fractional  standard)Titre (95% CI) Ratio (fractional:standard) Bio-Manguinhos-Fiocruz Day 10 Fractional 110 68 61 8 (52 1 to 70 9)    51 1 (35 4 to 74 0)    Standard 117 69 59 0 (49 5 to 68 0) 2 84 ( 9 60 to 15 5) 43 2 (30 2 to 61 7) 1 18 (0 71 to 1 97) Day 28 Fractional 111 111 100 0 (96 7 to 100 0)    3939 (2812, 5516)    Standard 117 115 98 3 (94 0 to 99 8) 1 71 ( 2 60 to 5 28) 4064 (2850 to 5794) 0 97 (0 60 to 1 58) Day 365 Fractional 110 110 100 0 (96 7 to 100 0)    3508 (2492 to 4939)    Standard 111 110 99 1 (95 1 to 100 0) 0 90 ( 3 13 to 4 36) 2708 (1877 to 3908) 1 30 (0 79 to 2 13) Chumakov Institute of Poliomyelitis and Viral EncephalitidesDay 10 Fractional 111 59 53 2 (43 4 to 62 7)    36 0 (24 6 to 52 6)    Standard 114 70 61 4 (51 9 to 70 4)  8 25 ( 21 1 to 4 25) 54 5 (38 0 to 78 2) 0 66 (0 39 to 1 11) Day 28 Fractional 111 110 99 1 (95 1 to 100 0)    5874 (4162 to 8289)    Standard 114 114 100 0 (96 8 to 100 0)  0 90 ( 4 24 to 3 13) 5817 (4297 to 7876) 1 01 (0 64 to 1 59) Day 365 Fractional 107 105 98 1 (93 4 to 100 0)    4081 (2848 to 5849)    Standard 112 112 100 0 (96 8 to 100 0)  1 87 ( 5 45 to 2 82) 3757 (2672 to 5284) 1 09 (0 66 to 1  78) Institut Pasteur DakarDay 10 Fractional 112 70 62 5 (52 9 to 71 5)    48 5 (33 3 to 70 5)    Standard 108 74 68 5 (58 9 to 77 1)  6 02 ( 18 5 to 6 20) 84 8 (55 4 to 129 7) 0 57 (0 33 to 1 00) Day 28 Fractional 112 112 100 0 (96 8 to 100 0)    4279 (3182 to 5753)    Standard 110 108 98 2 (93 6 to 99 8) 1 82 (-2 75 to 5 39) 2576 (1788 to 3712) 1 66 (1 04 to 2 65) Day 365 Fractional 111 111 100 0 (96 7 to 100 0)    2974 (2148 to 4117)    Standard 106 105 99 1 (94 9 to 100 0) 0 94 ( 3 26 to 4 38) 2261 (1590 to 3214) 1 32 (0 82 to 2 12) Sanofi PasteurDay 10 Fractional 113 78 69 0 (59 6 to 77 4)    71 6 (49 1 to 104 4)    Standard 111 86 77 5 (68 6 to 84 9)  8 45 ( 20 1 to 2 84) 104 0 (70 7 to 152 9) 0 69 (0 40 to 1 18) Day 28 Fractional 113 113 100 0 (96 8 to 100 0)    5545 (4106, 7488)    Standard 112 112 100 0 (96 8 to 100 0) 0 0 ( 3 32 to 3 29) 4252 (3033 to 5961) 1 30 (0 83 to 2 04) Day 365 Fractional 109 107 98 2 (93 5 to 99 8)    5088 (3724 to 6950)    Standard 109 109 100 0 (96 7 to 100 0)  1 83 ( 5 49 to 2 77) 4047 (2989 to 5479)  1 26 ( 0 82 to 1 94) PRNT50=50% plaque reduction neutralisation test. Data are n, % (95% CI), or n (95% CI). Table 3: Seroconversion and geometric mean titre by PRNT50 in fractional and standard dose of yellow fever vaccine at day 10, day 28, and day 365 post-vaccination in the per-protocol  population, by vaccine manufacturerArticleswww.thelancet.com   Vol 397   January 9, 2021  125area (n=13), loss to follow-up (n=10) and non-compliance  with study visits (n=4). Two participants discontinued due to protocol violation (one 65-year-old man, one re-vaccination of a participant attending the 28 days post-vaccination visit). The primary analysis (per protocol) 28 days post-vaccination included 900 (93  6%) of  960 randomly assigned participants. 49 participants had detectable PRNT 50 at baseline (included in intention-to- treat analysis) and 11 participants had missing PRNT50  results at baseline or 28 days follow-up (figure). 28 days after vaccination, seroconversion rates were  high in all groups, with at least 98  2% of participants  seroconverting in every group (table 3). The difference in seroconversion between fractional and standard dose groups was 1  71% (95% CI  2  60 to 5  28) for the  vaccine produced by Bio-Manguinhos-Fiocruz,  0  90%  ( 4 24 to 3  13) for the vaccine produced by Chumakov  Institute of Poliomyelitis and Viral Encephalitides, 1 82% ( 2  75 to 5  39) for the vaccine produced by  Institut Pasteur Dakar, and 0  0% ( 3  32 to 3  29) for the  vaccine produced by Sanofi Pasteur. The lower bound of the 95% CI for the difference in seroconversion between fractional and standard dose groups for each vaccine excluded the defined non-inferiority margin of  10%, indicating non-inferiority of the fractional dose (table 3). Non-inferiority was also met with PRNT 90  results (appendix p 6). Results for the intention-to-treat population at 28 days after vaccination were similar, with a lower bound of the CI for the difference in seroconversion between fractional and standard dose groups for each vaccine of  2  58% for the vaccine  produced by Bio-Manguinhos-Fiocruz,  6  11% for the  vaccine produced by Chumakov Institute of Polio - myelitis and Viral Encephalitides,  2  11% for the  vaccine produced by Institut Pasteur Dakar, and  3  10%  for the vaccine produced by Sanofi Pasteur (appendix p 7). Seroconversion was high even among adults with neutralising antibodies against yellow fever at baseline (appendix p 7). 10 days after vaccination, the percentage of participants  with seroconversion varied from 53  2% to 77 5% between groups, with large and overlapping CIs (table 3).  Sero  conversion rates remained high 1 year after vacci - nation, with PRNT50 titre at least four times that of  baseline in 98 100% of participants who received a fractional dose and more than 99% of those who received the standard dose (table 3). GMTs of neutralising antibodies 28 days after  vaccination were high in all groups, with titres ranging from 3939 to 5874 in the fractional dose groups and 2576 to 5817 in the standard dose groups. At 10 days after vaccination, GMTs in all groups were lower than at 28 days post-vaccination. Also at 10 days post-vaccination, GMTs were lower in the fractional dose groups than in the standard dose groups for all vaccines except for the vaccine manufactured by Bio-Manguinhos-Fiocruz, although the CIs for the ratio were wide and overlapped 1 for all vaccines (table 3). At 1 year post-vaccination, GMTs remained high in all study groups and were consistently higher in the fractional dose groups (range 2974 5088) compared with standard dose groups (2261 4047). There was some evidence for a slow decline in GMT from 28 days to 1 year post-vaccination in all groups (appendix p 14). GMFIs showed an increase in neutralising antibody  titres from baseline at each timepoint for all vaccine groups, with GMFIs reaching their highest point 28 days post-vaccination (appendix, pp 15 16). AEs were common, with 48 63% of participants in  each group reporting at least one AE and 32 49% reporting an AE classified as vaccine-related within 28 days of vaccination. There were similar number of events across all groups. The most common related AEs were headache (213 [22  2%] of 959), fatigue (131 [13  7%]),  myalgia (128 [13 3%]), and pyrexia (86 [9 0%]; table 4,  appendix pp 17 20). Ten SAEs were reported, including three deaths. All were classified as not related to the study vaccines (appendix p 20). Discussion One-fifth fractional doses of the four WHO-prequalified yellow fever vaccines were non-inferior in seroconversion See Online for appendix Bio-Manguinhos-Fiocruz Chumakov Institute of  Poliomyelitis and Viral EncephalitidesInstitut Pasteur Dakar Sanofi Pasteur Fractional (n=120)Standard (n=120)Fractional (n=119)Standard (n=120)Fractional (n=120)Standard (n=120)Fractional (n=120)Standard (n=120) Headache 21 (17 5%) 26 (21 7%) 27 (22 7%) 30 (25 0%) 30 (25 0%) 22 (18 3%) 29 (24 2%) 28 (23 3%) Fatigue 8 (6 7%) 15 (12 5%) 18 (15 1%) 12 (10 0%) 19 (15 8%) 21 (17 5%) 21 (17 5%) 17 (14 2%) Myalgia 15 (12 5%) 18 (15 0%) 14 (11 8%) 15 (12 5%) 14 (11 7%) 22 (18 3%) 14 (11 7%) 16 (13 3%) Pyrexia 9 (7 5%) 11 (9 2%) 12 (10 1%) 9 (7 5%) 12 (10 0%) 9 (7 5%) 10 (8 3%) 14 (11 7%) Abdominal pain 4 (3 3%) 3 (2 5%) 3 (2 5%) 8 (6  7%) 9 (7 5%) 1 (0 8%) 6 (5 0%) 3 (2 5%) Data are n (%). MedDRA=Medical Dictionary for Regulatory Activities. Events are MedDRA version 20.0 preferred term. A table with all reported adverse events up to day 28  post-vaccination by MedDRA coding, study group and vaccine manufacturer, is presented in the appendix (pp 17 20). Table 4: Most common adverse events until day 28 post-vaccination by vaccine manufacturer in all vaccinated participantsArticles126  www.thelancet.com   Vol 397   January 9, 202128 days post-vaccination compared with the standard  dose. Non-human studies24 suggest that neutralising  titres of at least 40 protect against lethal yellow fever infection, and this has been used as the cutoff for protection from infection in humans. At 28 days post-vaccination, almost all participants showed neutralising antibodies far in excess of this assumed protective threshold. 24 Seroconversion rates and GMT remained  high up to 1 year after vaccination for both fractional and standard doses for all vaccines. There were no major safety concerns with either the standard or fractional dose of any of the four vaccines. The results of our trial are aligned with previous  studies on fractional dosing 10,14 using the 17DD substrain  vaccine, indicating that nearly all vaccinated individuals seroconvert within 28 days of vaccination. We extend the evidence base to randomised comparisons for all WHO- prequalified vaccines and to a general adult popu  lation in  rural sub-Saharan Africa. Previous studies14,25,26 indicate  that the immune response generated by fractional doses is long-lived, which is consistent with our findings of a robust immunogenic response 1 year after vaccination, although longer-term studies are warranted. For the first time in a randomised trial including all four  WHO-prequalified yellow fever vaccines, we assessed seroconversion rates at 10 days post-vaccination in all  participants. These results show overall lower sero - conversion and GMTs in the fractional dose groups, suggesting a possible delayed immune response of the fractional doses. However, previous studies have shown that 80 90% of standard dose vaccine recipients have a protective concentration of neutralising antibodies 10 days after vaccination. 27 This proportion was lower in our study,  even in participants who received a standard dose of vaccine. Our study was done in African people, who might have lower B-cell and T-cell responses to yellow fever vaccination than European populations. 28 Given the  probable use of fractional doses in outbreak response, the low rates of seroconversion at 10 days are concerning and emphasise the need for early vaccination campaigns in  outbreak response. Current International Health Regula - tions allow for travel 10 days after vaccination, and might require further study to fully understand implications  for standard dose vaccination and any future recom - mendations for fractional doses. The results of this study are subject to several  limitations. First, the study was insufficiently powered to assess non-inferiority of the fractional doses at 10 days post-vaccination. 67% of participants seroconverted in the standard dose groups at 10 days after vaccination. Due to the low rates of seroconversion our study has only 35% power to detect a  10% non-inferiority margin difference between fractional and standard dose groups at 10 days post-vaccination, which is insufficient to draw conclusions on non-inferiority, and additional studies might be warranted to better understand the early immune response to vaccination with fractional doses. Second, we did not assess for presence of neutralising  antibodies against other flaviviruses that could poten - tially interfere with the response to yellow fever vaccine. To compensate for this, participants were asked about history of infection with Zika, dengue or West Nile virus, but only one participant reported being aware of a previous infection. In total, only 49 participants had neutralising antibodies against yellow fever at baseline, which is very few. These participants were excluded from the per-protocol analysis. We did supplementary analyses at day 10, day 28, and day 365 including participants who were seropositive at baseline and found no difference in interpretation. Finally, the primary limitation for the generalisability of  results are the vaccines used in the study. We used vaccines as close as possible to each manufacturer s internal minimum specification for potency. Vaccines titres were high, however, with potencies 6 43 times the minimum specification established by WHO. All fractional doses still contained potencies above the minimum specification of 1000 IU. Vaccines also differed in expiry dates and had between 3 and 16 months of remaining shelf-life at the time of testing at the National Institute for Biological Standards and Control (table 1). The yellow fever vaccines in current use were developed more than 80 years ago 1  following a production process that has not changed substantially since, and without clinical data to support minimum specifications. 13 Historically, vaccines have been  released at higher titres than the recommended minimum, partly to account for the loss of potency during shelf-life. 13  Average doses of WHO-prequalified vaccines vary between  12 874 and 43  651 IU and consequently, titres of fractional  doses would still exceed WHO minimum specification in principle. 29 We consider that the batches selected for this  study represent the WHO-prequalified vaccines, and that results should be generalisable to other batches if there is not a substantial change in the manufacturing process. Therefore, our study provides additional confidence in using fractional doses for the vaccines currently produced. Given the longstanding practice of releasing batches  with high potency, and the dependence on historical precedent for dose requirements, there was much uncertainty regarding the use of fractional dosing, even for doses above the minimum specifications. This is reflected in the WHO recommendations for fractional dosing that the minimal dose administered should preferentially contain 3000 IU/dose, three times the minimum specification for vaccine potency. 4 Our data  suggest that, even at the lower end of the range of vaccine potency and with little remaining shelf-life, fractional doses can be an option for outbreak response. These results support the use of one-fifth fractional  doses of the four WHO-prequalified yellow fever vaccines for the general adult population when there  are insu ffi  cient standard doses to protect the population  at risk during an outbreak, adding crucial support to WHO policy on the use of fractional dosing of yellow Articleswww.thelancet.com   Vol 397   January 9, 2021  127fever vaccine.5 The use of fractional dosing could  expand the outbreak stockpile up to five times, and  therefore will be a crucial back-up tool in case of vaccine supply shortage during yellow fever outbreak response. We are doing substudies to assess immunological non-inferiority and safety of fractional doses among children aged between 9 months and 5 years, and adults living with HIV. Contributors AJ-G, PB, KHG, DATC, JH, TPM, ADB and RFG designed the study; PK, DK and GMW collected the data; KHG did the statistical analysis, GF, NSB, and MD did the laboratory analyses; and AJ-G prepared the first draft of the manuscript. AJ-G and RFG vouch for the accuracy and completeness of the data and analyses reported. All authors contributed to the interpretation of data, critically reviewed the manuscript and decided to publish the paper. Declaration of interests We declare no competing interests.  Data sharing Data collected for the study, including deidentified participant data, data dictionary and additional related documents such as study protocol and statistical analysis plan, will be made available to others upon request to dpco@epicentre.msf.org, following Epicentre s data sharing policy and in accordance with WHO statement on public disclosure of clinical trial results. Acknowledgments The study was funded by M decins Sans Fronti res Foundation, Wellcome Trust (grant no. 092654) and the UK Department for International Development. The vaccines were donated in kind by Bio-Manguinhos-Fiocruz (Brazil), Federal State Unitary Enterprise of Chumakov Institute of Poliomyelitis and Viral Encephalitides (Russia), Institut Pasteur Dakar (Senegal), and Sanofi Pasteur (France). Epicentre receives core funding from M decins Sans Fronti res. JH is staff of WHO. The findings and conclusions in this report are those of the authors and do not necessarily represent the official position of WHO. We wish to thank study participants and the Scientific Committee, the data safety monitoring board and the National Institute for Biological Standards and Control (United Kingdom) for crucial support to this project. We also thank the YEFE teams in Kenya Medical Research Institute-Wellcome Trust Research Programme, Kilifi, Kenya and in Epicentre Mbarara Research Centre, Mbarara, Uganda. References 1 WHO. Vaccines and vaccination against yellow fever.  Wkly Epidemiol Rec 2013; 27: 269 84. 2 WHO. International Coordinating Group (ICG) on V accine  Provision. Online Q&amp;A. 2016. Available from: http://www.who.int/ csr/disease/icg/qa/en/ (accessed March 31, 2020). 3 Monath TP, Woodall JP, Gubler DJ, et al. Yellow fever vaccine  supply: a possible solution. Lancet 2016; 387: 1599 600. 4 WHO. Fractional dose yellow fever vaccine as a dose-sparing option  for outbreak response. 2016. https://www.who.int/immunization/sage/meetings/2016/october/3_Fractional_dose_secretariat_report_full_version.pdf (accessed Sept 13, 2016). 5 WHO. WHO position on the use of fractional doses June 2017,  addendum to vaccines and vaccination against yellow fever. WHO: position paper June 2013. Vaccine 2017; 35: 5751 52. 6 WHO. Yellow fever mass vaccination campaign using fractional  dose in Kinshasa, DRC. SAGE meeting report. 2016. https://www.who.int/immunization/sage/meetings/2016/october/4_Yellow_fever_mass_vaccination_campaign_using_fractional_dose_in_Kinshasa.pdf (accessed Sept 13, 2016). 7 WHO. Yellow fever in Africa and the Americas, 2018.  Wkly Epidemiol Rec 2019; 33: 365 80. 8 Lopes de Souza O, de Almeida Guimaraes SSD, de C arvalho R.  Studies on yellow fever vaccine III-dose response in volunteers. J Biol Stand 1988; 16: 77 82.9 Roukens AH, Vossen AC, Bredenbeek PJ, van Dissel JT, Visser LG.  Intradermally administered yellow fever vaccine at reduced dose induces a protective immune response: a randomized controlled non-inferiority trial. PLoS One 2008; 3: e1993. 10 Martins RM, Maia M de LS, Farias RHG, et al. 17DD yellow fever  vaccine: a double blind, randomized clinical trial of immunogenicity and safety on a dose-response study. Hum Vaccin Immunother 2013; 9: 879 88. 11 Campi-Azevedo AC, de Almeida Estevam P, Coelho-Dos-Reis JG, et al.  Subdoses of 17DD yellow fever vaccine elicit equivalent virological/immunological kinetics timeline. BMC Infect Dis 2014; 14: 391. 12 WHO. Recommendations to assure the quality, safety and efficacy  of live attenuated yellow fever vaccines. In: WHO Expert Committee on Biological Standardization. Sixty-first report. Annex 5. Geneva; 2013. 13 Ferguson M, Shin Jinho J, Knezevic I, Minor P, Barrett A.  WHO working group on technical speci fications for manufacture  and evaluation of yellow fever vaccines, Geneva, Switzerland, 13 14 May 2009. Vaccine 2010; 28: 8236 45. 14 Casey RM, Harris JB, Ahuka-Mundeke S, et al. Immunogenicity of  fractional-dose vaccine during a yellow fever outbreak final report. N Engl J Med 2019; 381: 444 54. 15 Kimathi D, Juan A, Bejon P, Grais RF, W arimwe GM. Randomized,  double-blinded, controlled non-inferiority trials evaluating the immunogenicity and safety of fractional doses of Yellow Fever vaccines in Kenya and Uganda. Wellcome Open Res 2019; 4: 182. 16 Kwagonza L, Masiira B, Kyobe-Bosa H, et al. Outbreak of yellow  fever in central and southwestern Uganda, February May 2016. BMC Infect Dis 2018; 18: 1 9. 17 Hombach J, Solomon T, Kurane I, Jacobson J, Wood D. Report on a  WHO consultation on immunological endpoints for evaluation of new Japanese encephalitis vaccines, WHO, Geneva, 2 3 September, 2004. Vaccine 2005; 23: 5205 11. 18 Roehrig JT, Hombach J, Barrett ADT. Guidelines for plaque- reduction neutralization testing of human antibodies to dengue viruses. Viral Immunol 2008; 21: 123 32. 19 De Madrid AT, Porterfield JS. A simple micro-culture method for the  study of group B arboviruses. Bull World Health Organ 1969; 40: 113 21. 20 WHO. Detection and investigation of Serious Adverse E vents  following Yellow Fever vaccination. Guidance from an informal consultation of experts, 18 19 November 2008, Geneva, Switzerland. 2010. Available from https://www.who.int/csr/resources/publications/HSE_GAR_ERI_2010_2/en/ (accessed March 26, 2020). 21 Food and Drug Administration. Guidance for Industry. Toxicity  grading scale for healthy volunteers enrolled in preventive vaccine clinical trials. US Department of Health and Human Services. Washington DC: Center for Biologics Evaluation and Research, 2007 . 22 WHO. A global strategy to eliminate yellow fever epidemics (EYE)  2017 2026. 2017 . www.who.int/csr/disease/yellowfev/eye-strategy/en/ (accessed March 13, 2020). 23 Wu JT, Peak CM, Leung GM, Lipsitch M. Fractional dosing of  yellow fever vaccine to extend supply: a modeling study. Lancet 2016; 388: 2904 11. 24 Julander JG, Trent DW, Monath TP. Immune correlates of  protection against yellow fever determined by passive immunization and challenge in the hamster model. Vaccine 2011; 29: 6008 16. 25 Menezes R De, Lourdes M De, Maia S, et al. Duration of post- vaccination immunity to yellow fever in volunteers eight years after a dose-response study. Vaccine 2018; 36: 4112 17 . 26 Roukens AHE, van Halem K, de Visser A W, Visser LG. Long-term  protection after fractional-dose yellow fever vaccination: follow-up study of a randomized, controlled, noninferiority trial. Ann Intern Med 2018; 169: 761 65. 27 Monath TP. Yellow fever: an update. Lancet Infect Dis 2001; 1: 11 20. 28 Muyanja E, Ssemaganda A, Ngauv P, et al. Immune activation  alters cellular and humoral responses to yellow fever 17D vaccine. J Clin Invest 2014; 124: 3147 58. 29 Vannice K, Wilder-Smith A, Hombach J. Fractional-dose yellow  fever vaccination advancing the evidence base. N Engl J Med; 379: 603 05.</w:t>
            </w:r>
          </w:p>
        </w:tc>
      </w:tr>
      <w:tr>
        <w:tc>
          <w:tcPr>
            <w:tcW w:type="dxa" w:w="4320"/>
          </w:tcPr>
          <w:p>
            <w:r>
              <w:t>2662</w:t>
            </w:r>
          </w:p>
        </w:tc>
        <w:tc>
          <w:tcPr>
            <w:tcW w:type="dxa" w:w="4320"/>
          </w:tcPr>
          <w:p>
            <w:r>
              <w:t>www.thelancet.com/infection   Vol 23   August 2023  965 ArticlesLancet Infect Dis 2023;  23: 965 73 Published Online  April 28, 2023 https://doi.org/10.1016/S1473-3099(23)00131-7 See Comment page 889 Epicentre, Paris, France   (A Juan-Giner MSc, R F Grais PhD);  Epicentre Mbarara Research Centre, Mbarara, Uganda   (M L Namulwana MBChB, C Nerima MMed, M Kambale Sahani MD, D Nanjebe MSc, J Mwanga-Amumpaire MMed); Kenya Medical Research Institute Wellcome Trust Research Programme, Kilifi, Kenya (D Kimathi PhD, P Bejon PhD FMedSc, G M Warimwe PhD); Centre for Tropical Medicine &amp; Global Health, University of Oxford, Oxford, UK (D Kimathi, P Bejon,  G M Warimwe); Department of Biology and Emerging Pathogens Institute, University of Florida, Gainesville, FL, USA (K H Grantz PhD, D A T Cummings PhD); Department of Epidemiology, Johns Hopkins Bloomberg School of Public Health, Baltimore, MD, USA   (K H Grantz); Institut Pasteur Dakar, Dakar, Senegal (G Fall PhD, M Dia MSc, N S Bob PhD, A A Sall PhD); Department of Community Health, Mbarara University of Science &amp; Technology, Mbarara, Uganda (E M Mulogo PhD); Expanded Program on Immunization, Ministry of Health, Kampala, Uganda   (I Ampeire MBChB); Immunization, Vaccines, and Biologicals, World Health Organization, Geneva, Switzerland (J Hombach PhD)Immunogenicity and safety of fractional doses of  17D-213 yellow fever vaccine in children (YEFE): a randomised, double-blind, non-inferiority substudy of a phase 4 trial  Aitana Juan-Giner, Maria L Namulwana, Derick Kimathi, Kyra H Grantz, Gamou F all, Moussa Dia, Ndeye S Bob, Amadou Alpha Sall,  Caroline Nerima, Mat eus Kambale Sahani, Edgar M Mulogo , Immaculate Ampeire, Joachim Hombach, Deborah Nanjebe,  Juliet Mwanga-Amumpaire, Derek A T Cummings, Philip Bejon, George M Warimwe, Rebecca F Grais Summary Background Current supply shortages constrain yellow fever vaccination activities, particularly outbreak response.  Although fractional doses of all W HO-prequalified yellow fever vaccines have been shown to be safe and immunogenic  in a randomised controlled trial in adults, they have not been evaluated in a randomised controlled trial in young children (9 59 months old). We aimed to assess the immunogenicity and safety of fractional doses compared with standard doses of the WH O-prequalified 17D-213 vaccine in young children. Methods This substudy of the YEFE phase 4 study  was conducted at the Epicentre Mbarara Research Centre (Mbarara,  Uganda). Eligible children were aged 9 59 months without contraindications for vaccination, without history of  previous yellow fever vaccination or infection and not requiring yellow fever vaccination for travelling. Participants were randomly assigned, using block randomisation, 1:1 to standard or fractional (one-fifth) dose of yellow fever vaccine. Investigators, participants, and laboratory personnel were blinded to group allocation. Participants were followed for immunogenicity and safety at 10 days, 28 days, and 1 year after vaccination. The primary outcome was non-inferiority in seroconversion ( 10 percentage point margin) 28 days after vaccination measured by 50% plaque  reduction neutralisation test (PRNT 50) in the per-protocol population. Safety and seroconversion at 10 days and  12 16 months after vaccination (given COVID-19 resctrictions) were secondary outcomes. This study is registered with ClinicalTrials.gov, NCT02991495. Findings Between Feb 20, 2019, and Sept 9, 2019, 433 children were assessed, and 420 were randomly assigned to  fractional dose ( n=210) and to standard dose ( n=210) 17D-213 vaccination. 2 8 days after vaccination, 202 (97%, 95% CI  95 99) of 207 participants in the fractional dose group and 191 (100%, 98 100) of 191 in the standard dose group  seroconverted. The absolute difference in seroconversion between the study groups in the per-protocol population  was  2 percentage points ( 95% CI  5 to 1 ). 154 (73%) of 210 participants in the fractional dose group and 1 68 (80%) of  210 in the standard dose group reported at least one adverse event 2 8 days after vaccination. At 1 0 days follow-up,  seroconversion was lower in the fractional dose group than in the standard dose group. The most common adverse events were upper respiratory tract infections ( n=221 [53%]), diarrhoea ( n=68 [16%]), rhinorrhoea (n =49 [12%]), and  conjunctivitis (n=28 [7%]). No difference was observed in incidence of adverse events and serious adverse events between study groups. Interpretation Fractional doses of the 17D-213 vaccine were non-inferior to standard doses in inducing seroconversion  28 days after vaccination in children aged 9 59 months when assessed with PRNT 50, but we found fewer children  seroconverted at 1 0 days. The results support consideration of the use of fractional dose of yellow fever vaccines in  WHO recommendations for outbreak response in the event of a yellow fever vaccine shortage to include children.Funding M decins Sans Fronti res Foundation. Copyright   2023 Elsevier Ltd. All rights reserved. Introduction  Yellow fever virus causes an acute viral haemorrhagic  fever transmitted to humans by infected Aedes and  Haemagogus mosquitos.1 Yellow fever is endemic in  44 co untries in tropical areas of Africa and Central and  South America, where periodic outbreaks occur.1 It has  been estimated that, during outbreaks, around 12% of infections are severe, of which 47% result in death.2  Vaccines to prevent yellow fever have been available since the 1930s; they are safe and effective and provide lifelong protection. 1 There are four WHO-prequalified yellow  fever vaccines. These consist of a freeze-dried preparation of live attenuated yellow fever virus derived from the 17D strain (with vaccines derived from substrains 17DD and Articles966  www.thelancet.com/infection   Vol 23   August 202317D-204 and 17 D-213, a substrain of the 1 7D-204).  Vaccines are formulated to contain a minimum potency  of 1000 IU per dose.3 However, this minimum is not  based on rigorous dose-finding studies in humans, and, in practice, vaccines contain potencies much higher than the minimum recommended. 4 Vaccines are administered  subcutaneously or intramuscularly. Yellow fever vaccines are recommended for use in routine vaccination programmes in endemic countries, for travellers to endemic areas, and as part of outbreak response. 5 Yellow  fever vaccination recommendations include children aged 9 months or older, and, in outbreak situations,  when the risk of transmission may be very high, vaccination is considered for children aged 6 months or  older. Owing to increased risk of serious adverse events, yellow fever vaccines are contraindicated for children younger than 6 months of age. 1 In 2000, following a global shortage of vaccines, a  stockpile of 2 million doses of yellow fever vaccines was reserved for outbreak response. 6 This was increased to  6 million doses in response to the global recognition of the yellow fever threat i n 2003. 7 The outbreak response  stockpile, however, has been insufficient to respond to large concurrent outbreaks, and fractional doses have been used as a dose-sparing strategy. 8 10 WHO recom - mendations on the use of fractional doses of yellow fever vaccines are based on limited data and, owing to lack of relevant information, exclude children younger than 2 years of age. 11,12 Fractional doses of yellow fever vaccine  were studied in children aged 2 years or older following a  large-scale campaign implemented in response to an outbreak in Kinshasa, the Democratic Republic of Congo. 8,9 This observational study showed seropositivity  in 98% of children aged 24 59 months at 1 month and in 96% at 1 year. 8To broaden the evidence base for WHO recom - mendations, we designed a randomised controlled trial that included the evaluation of fractional doses in children 9 59 months of age. 13 This trial was preceded  by the evaluation of fractional doses of all  4 WHO-prequalified vaccines in an adult population. The results of the adult study showed that fractional doses of all four WH O-prequalified vaccines were safe  and immuno  genic.14 Following the evaluation of  non-inferiority 28 days after vaccination and safety data  in adults and considering supply and production capacity of the different manufacturers, and other planned studies assessing fractional doses of yellow fever vaccines, the study Data and Safety Monitoring  Board (DSMB), as prespecified in our protocol, recom - mended one of the four WHO pre-qualified vaccines for evaluation of fractional doses in children. The DSMB recommended the 17 D-213 yellow fever vaccine  produced by the Federal State Unitary Enterprise of Chumakov Institute of Poliomyelitis and Viral Encephalitides for this study. Here, we present the results of a substudy of a fractional dose of this yellow fever vaccine compared with a standard dose in children aged 9 59 months of age. Methods  Study design and participants  We conducted a double-blind, individually randomised substudy of the YEFE phase 4 trial in Mbarara, Uganda, to assess immunogenicity and safety of fractional doses of the 17D-213 yellow fever vaccine in children. The  study took place at the Epicentre Mbarara Research Centre in Mbarara, Uganda. Mbarara district is located in the vicinity of Masaka and Rukungiri districts, which registered confirmed yellow fever cases in 2016. 15Research in context Evidence before this study We searched PubMed using the search term  (yellow fever vaccine) AND (fractional doses) AND (children)  for articles published between database inception and Feb 20, 2023, with no language restrictions. We identified no studies specifically assessing fractional dosing of yellow fever vaccines in children. An expert review and systematic review and meta-analysis highlighted the lack of information on the immunogenicity and safety of fractional doses of yellow fever vaccines in children. Added value of this study To our knowledge, this is the first randomised trial assessing standard and fractional doses of yellow fever vaccines in children. The study provides information on the immunogenicity and safety of fractional doses of the yellow fever vaccine manufactured by the Chumakov Institute of Poliomyelitis and Viral Encephalitides at 10 days, 28 days, and 1 year after vaccination in children aged 9 59 months. The results show that fractional doses met the non-inferiority margin of  10 percentage points for seroconversion at 28 days after vaccination, and that high titres of neutralising antibodies  were maintained at 1 year follow-up for a large percentage of vaccinees. At 10 days after vaccination, however, seroconversion and neutralising antibodies were significantly lower in the fractional dose group than in the standard dose group. Implications of all the available evidence Our study supports the use of one-fifth fractional doses of yellow fever vaccines for children in the context of vaccine shortages in response to an outbreak and supports WHO policy on the use of fractional doses of yellow fever vaccine. Studies assessing the implications of a delayed immunological response in outbreak response and long-term protection are needed to better frame the use of fractional doses in response to outbreaks. Correspondence to:  Dr Rebecca F Grais, Epicentre,  Paris 75019, France  rebecca.grais@epicentre.msf. orgArticleswww.thelancet.com/infection   Vol 23   August 2023  967Participants were recruited from rural communities  and through government health facilities. A group of  social mobilisers, in liaison with health personnel and community leaders, conducted information sessions using locally adapted strategies. Parents or guardians of children interested in participating were invited to the study site. Written informed consent from the parent or guardian was required for the child to take part in the study. Children were eligible to participate if they were  9 59 months of age, had no contraindications for yellow fever vaccination, had no history of previous yellow fever vaccination or infection, did not require yellow fever vaccination for travel during the course of the study, and were able to comply with study procedures. At screening, participants were tested for HIV using rapid diagnostic tests or DNA PCR test for children younger than 18 months following national guidelines. 16 Because the  study included children of the age at which they would receive the combined measles and rubella vaccine, and to avoid immunological interference associated with the administration of two live-attenuated vaccines, a delay of 4 weeks was required between measles and rubella vaccination and yellow fever vaccination. 1 In practice, this  meant that all participants had already received the measles and rubella vaccine at the time of receiving the yellow fever vaccine. The study protocol was approved by the Research  Ethics Review Committee of WHO (Geneva, Switzerland), the Scientific &amp; Research and Ethics Committee of Mbarara University of Science and Technology Research Ethics Committee (Mbarara, Uganda), the Uganda  National Council of Sciences and Technology (Kampala,   Uganda), and the National Drug Authority (Kampala,    Uganda). The trial was done in accordance with Good Clinical Practice guidelines. Randomisation and masking  Participants were randomly assigned, using block randomisation, 1:1 to standard or fractional (o ne-fif th)  doses of yellow fever vaccine. A scratch-off booklet with unique allocation numbers was prepared by an independent statistician (DiagnoSearch LifeSciences, Mumbai, India) using a computer-generated random number list with non-disclosed variable block sizes of 6 or 8 within each age category. The booklets were stored securely and only used by the vaccination nurse once a participant was enrolled. Vaccines were reconstituted and administered in the  vaccination room, not accessible to other study staff. When preparing the allocated dose, the vaccination nurse covered the volume of the syringe with opaque tape to mask the dosage to participants and to the accompanying parent or guardian. The vaccination nurse and supervisor overseeing vaccination were aware of participant allocation arms but did not participate in further assessments and participant follow up visits. Personnel and investigators assessing outcomes were masked to dose throughout the entire duration of the trial. Procedures  In this study, we used one batch of standard 10-dose vials of the 1 7D-213 yellow fever vaccine manufactured  by Chumakov Institute of Poliomyelitis and Viral Encephalitides (batch 598 released on Nov 13, 2017). This was chosen from the batches available at the time of the study with a potency closest to the internal minimum release specification. The potency of the vaccine was independently titrated at the National Institute for Biological Standards and Control (Potters Bar , UK) and  contained 6 7 608 I U per dose (S D 1 15). The freeze-dried  preparations and diluents were kept at 2 8 C at the central pharmacy and at the study site until administration. A vaccine vial was reconstituted once a participant had undergone all study-related procedures and was ready for vaccination. The reconstituted vial was kept in a vaccine carrier at 2 8 C per WHO and manufacturer s requirements. After 6 h of reconstitution, any remaining vaccine was discarded. Fractional dose consisted of one-fifth (0 1 mL) of the standard dose (0 5 mL). A single dose of the vaccine was administered subcutaneously in the deltoid region or in the upper outer lateral aspect of the thigh in children younger than 1 2 months of age or  non-walking children using auto-disable syringes. Standard doses were administered using 0 5 mL auto- disable syringes at 4 5  injection angle, whereas fractional  doses were administered using 0 1 mL auto-disable tuberculin syringes using a 9 0  injection angle to account  for the shorter length of the needle. At each study visit, participants had a medical  consultation, and a 4 mL blood sample was collected at  the initial visit before vaccination and at each foll ow-up  visit. Follow-up visits were scheduled at 10 days ( 1 day), 28 days ( 3 days), and 3 65 days ( 14 days) after  vaccination. In practice, the final visit was done at 12 or 16 months ( 14 days) after vaccination, because it was affected by control measures put in place to respond to the SARS-CoV-2 pandemic. Participants were also advised to return to the study site for a medical consultation at any time if there was a health concern. Blood samples were processed and serum aliquoted  into three aliquots at the study site laboratory within 4 h  of blood collection. Serum samples were stored i n  80 C  freezers at the Epicentre Mbarara Research Centre laboratory until they were shipped to the Institut Pasteur Dakar (Dakar, Senegal) for virus neutralisation assay analysis and quantification. Neutralising antibody titres against yellow fever were assessed by 50% and  90% plaque reduction neutralisation tests (PRNT 50 and  PRNT90), as previously described.17 Laboratory personnel  were masked to study arm allocation. During the medical consultations, adverse events  occurring within the 28 days following vaccination were assessed. These included solicited and unsolicited events. Articles968  www.thelancet.com/infection   Vol 23   August 2023All health-related problems were actively monitored and  recorded 30 minutes after vaccination and at the 1 0-day  and 28-day post-vaccination visits. During these visits, a  clinician asked for the presence of local reaction, headache, fatigue, muscle pain, fever, gastrointestinal problem, and any other symptom since the previous visit. Parents or guardians were also asked to report any other symptoms or concerns during and outside scheduled visits. Serious adverse events, defined as any new health-related problem that occurred during follow-up that resulted in death, was life-threatening, necessitated hospital admission or prolongation of existing hospital stay, or resulted in disability or incapacity, were assessed throughout follow-up. All events were coded using the Medical Dictionary for Regulatory Activities, vers ion 20.0. Adverse events were  classified by the study investigators (doctors) as related to the study vaccine if they followed a temporal association with the yellow fever vaccination, had been previously associated with the vaccine, or there was no alternative plausible explanation. Outcomes  The primary outcome was non-inferiority in the proportion of participants in the per-protocol population seroconverting at 28 days after vaccination in the fractional dose group compared with the standard dose group. Non-inferiority was defined as no more than a 10 percentage point reduction in the proportion of  seroconverted participants. Secondary outcomes at day 28 after vaccination were  assessment of geometric mean titres (GMT) and change in neutralising antibody titre from baseline (i e, geometric  mean fold increase [GMFI]). Immunogenicity outcomes were also assessed at 1 0 days and 1 year after vaccination.  Immunogenicity outcomes were assessed by PRNT 50 and  PRNT90. Safety and reactogenicity outcomes were the  assessment of the occurrence of adverse events and serious adverse events during the 28 days after administration of the vaccine dose and serious adverse events throughout the duration of follow-up. Seroconversion was defined as four-fold or greater  increase in neutralising antibody titre compared with the pre-vaccination sample as measured by PRNT 50. For  participants seronegative at baseline ( ie, with a PRNT  value below the limit of quantification [LOQ] &lt;1:10), the  baseline titre was converted to LO Q/2 and four-fold  increase defined as a titre of 20. Any PRNT titre greater than 2 0 480 w as designate d 20 480, because this was the  LOQ of titres. The fold increase was calculated as the ratio of the pre-vaccination titre compared with the post-vaccination titre at each visit. We did not test for cross-neutralisation with other flaviviruses. Statistical analysis  We assumed an overall 90% seroconversion in children 28 days after vaccination and considered that a minimum of 80% seroconversion should be achieved using fractional doses to ensure the protection level required to interrupt local transmission. 5,18 Considering a  2 5% sig  nificance  level for a one-sided test, 90% power,  and accounting for 5 % loss to foll ow-up and 5% baseline  yellow fever seropositivity, a sample size of 420 children was needed, with 210 participants per study group. To ensure representation of all age groups, quota sampling was used with an equal number (n=140) of children recruited from 9 months to 12 months, 13 months to 35 months, and 36 months to 59 months of age. Analyses consisted of comparisons between the  fractional dose group and standard dose group for children overall and by age category. The number and percentage of participants who seroconverted are presented by dose with t wo-sided exact Clopper-Pearson  95% CI. Non-inferiority was assessed by constructing a  two-sided 95% CI using the Wilson score interval of the  point difference between seroconversion percentages in Figure 1: Study profile433 individuals screened 420 included 210 randomly assigned to the fractional dose13 were ineligible 1 had immunode ciency 1 had allergy to egg protein4 refused to participate5 not included, because sample size had been met2 lost to follow-up after initial assessment  210 attended the day 0 visit 206 attended the day 10 visit (1 missed visit) 207 attended the day 28 visit 202 attended the day 365 visit3 participants excluded   2 seropositive1 protocol violation 5 participants excluded  because they migrated210 randomly assigned to the standard dose 210 attended the day 0 visit 192 attended the day 10 visit (1 missed visit) 191 attended the day 28 visit 187 attended the day 365 visit17 participants excluded   5 seropositive 12 protocol violations 4 participants excluded  because they migrated2 participants excluded 1 migrated1 withdrew consentArticleswww.thelancet.com/infection   Vol 23   August 2023  969the fractional and standard dose groups. Fractional  doses were considered non-inferior if the lower bound of the CI for difference in seroconversion was greater than  10 percentage points . Two-sided 95% CIs of the  mean difference between log GMT and log GMFI between the standard and fractional dose were generated using the t -distribution and then exponentiated to show  the ratio of GMT and GMFI for the fractional dose compared with standard dose. Immunogenicity outcomes were assessed in the per- protocol population and the intention-to-treat population. Analysis populations were defined for each timepoint. The per-protocol population included participants with a PRNT result at baseline and at the specific follo w-up  visit, who were seronegative (PRNT 50 &lt;1:10) to yellow  fever at baseline, and for whom the eligibility criteria were appropriately applied. The intention-to-treat population included any vaccinated participant with at least one PRNT 50 result after vaccination. Results  presented are for the per-protocol population, with the results of the intention-to-treat population provided in the appendix. Adverse events and serious adverse events  were summarised by study group and assessed in all vaccinated participants. Data analysis was done in R, versi on 3.6.1. The DSMB  regularly reviewed study data. This study is registered with ClinicalT rials.gov,  NCT02991495. Role of the funding source  The funder of the study had no role in study design, data collection, data analysis, data interpretation, or writing of the report. Results  Between Feb 20 and S ept 9, 2019, 433 participants were  assessed for eligibility, and 420 were enrolled; 210 were allocated to the standard dose and 21 0 allocated to the  fractional dose ( figure 1) . An equal number of children were recruited from each age group ( 9 12 months,  13 35 months, and 3 6 59 months). Participants had a  mean age of 27 months (SD 16), and 222 (53%) were female (table 1). 418 (&gt;99%) of participants completed the 28-day post-vaccination visit, and 4 08 (97%)  completed the last study visit. Owing to the SA RS-CoV-2  pandemic, the 3 65 day follow-up visit for children was  suspended between March 26 and J uly 26, 2020, and  192 children completed their last study follow-up visit at  a mean of 480 days (SD 5) ie, 16 months ( 14 days) after vaccination. 124  (89%) of 1 40 children aged  9 12 months completed the last follo w-u p 12 months  after vaccination, whereas 88 (63%) of 140 participants  aged 13 35 and 94 (67%) of 140  aged 36 59 months  completed their last foll ow-up visit 16 mon ths after  vaccination, with comparable distribution in the fractional and standard dose groups (appendix p 5).  None of the children had HIV, and ei ght children met  the definition of moderate acute malnutrition (table 1). The most frequent reason for discontinuation from the  study was migration out of the study area (n=11). One participant was discontinued from the study due to consent withdrawal. The primary per-protocol analysis at 28 days after vaccination included 398 (95%) participants. Overall 9 12 months old 13 35 months old 36 59 months old Fractional dose  group (n=210)Standard dose group (n=210)Fractional dose group (n=70)Standard dose group (n=70)Fractional dose group (n=70)Standard dose group (n=70)Fractional dose group (n=70)Standard dose group (n=70) Median age at enrolment (IQR), months24 (11 40) 23 (11 42) 11 (10 11) 11 (10 11) 24 (19 31) 23 (18 30) 46 (40 52) 47 (42 53) Sex Female 109 (52%) 113 (54%) 38 (54%) 32 (46%) 37 (53%) 43 (61%) 34 (49%) 38 (54%) Male 101 (48%) 97 (46%) 32 (46%) 38 (54%) 33 (47%) 27 (39%) 36 (51%) 32 (46%) Moderate acute malnutrition*3 (1%) 5 (2%) 2 (3%) 3 (4%) 0 1 (1%) 1 (1%) 1 (1%) Seropositive to yellow fever at baseline 2 (1%) 5 (2%) 0 0 2 (3%) 2 (3%) 2 (3%) 1 (1%) Data are n (%) unless otherwise specified. *Mid-upper arm circumference  125 mm or weight-for-length/height z-score   2.  Defined as 50% plaque reduction neutralisation  test  10. Table 1: Baseline characteristics See Online for appendixFigure 2: Non-inferiority of seroconversion of fractional dose compared with  standard doseOverall 9 12  months  old13 35  months  oldNon-inferiority margin 36 59  months  old 15 10 505Seroconversion di erence  (95% CI) for fractional dose versus  standard doseArticles970  www.thelancet.com/infection   Vol 23   August 2023The main reasons for exclusion from the per-protocol  analysis were protocol deviation related to a potential administration of an incomplete vaccine dose ( n=12) and  baseline seropositivity to yellow fever (n=7). There was one protocol violation that occurred in a participant that was vaccinated while febrile. In the per-protocol population, 202 (98%, 9 5% CI  95 to 99) of 207 pa rticipants in the fractional dose group seroconverted by PRNT 50 at 28 days and 191 (100%,  95% CI 98 to 10 0) of 19 1 participants in the standard  dose group. The difference in seroconversion between the fractional and the standard dose groups was  2 percentage points (95% CI  5 to 1; figure 2). The lower  bound of the 95% CI for the difference in seroconversion between fractional and standard dose groups excluded the defined non-inferiority margin of  10 percentage Seroconverted*, n/N  (%, 95% CI)Seroconversion difference , percentage points (95% CI)Geometric mean titre (95% CI)Geometric mean titre  ratio (95% CI) Overall 10 days     18 56 ( 27 45 to  10 11)    0 31 (0 21 to 0 47) Fractional dose 127/206 (61 7%, 54 6 to 68 3)    39 (29 to 51)    Standard dose 154/192 (80 2%, 73 9 to 85 6)    123 (91 to 167)    28 days     2 42 ( 4 82 to 0 7)    0 82 (0 60 to 1 10) Fractional dose 202/207 (97 6%, 94 5 to 99 2)    1449 (1148 to 1828)    Standard dose 191/191 (100 0%, 98 1 to 100 0)    1774 (1465 to 2149)    12 16 months     4 63 ( 9 7 to 0 54)    0 74 (0 52 to 1 06) Fractional dose 184/202 (91 1%, 86 3 to 94 6)    320 (249 to 412)    Standard dose 179/187 (95 7%, 91 7 to 98 1)    432 (333 to 561)    9 12 months old10 days     1 26 ( 17 2 to 14 54)    0 59 (0 31 to 1 11) Fractional dose 43/70 (61 4%, 49 to 72 8)    31 (21 to 45)    Standard dose 42/67 (62 7%, 50 to 74 2)    52 (31 to 86)    28 days     4 29 ( 10 47 to 3 29)    0 86 (0 47 to 1 58) Fractional dose 67/70 (95 7%, 88 to 99 1)    1267 (774 to 2074)    Standard dose 66/66 (100%, 94 6 to 100 0)    1467 (1030 to 2090)    12 16 months     1 36 ( 12 11 to 9 39)    0 78 (0 38 to 1 59) Fractional dose 60/67 (89 6%, 79 7 to 95 7)    398 (239 to 662)    Standard dose 60/66 (90 9%, 81 3 to 96 6)    508 (306 to 843)    13 35 months old10 days     33 11 ( 47 56 to  20 4)    0 18 (0 09 to 0 38) Fractional dose 40/68 (58 8%, 46 2 to 70 6)    53 (31 to 93)    Standard dose 57/62 (91 9%, 82 2 to 97 3)    289 (177 to 473)    28 days     1 45 ( 7 4 to 4 86)    0 86 (0 55 to 1 33) Fractional dose 68/69 (98 6%, 92 2 to 100 0)    947 (682 to 1315)    Standard dose 62/62 (100%, 94 2 to 100 0)    1107 (821 to 1493)    12 16 months     13 23 ( 23 08 to  2 72)    0 60 (0 31 to 1 18) Fractional dose 57/67 (85 1%, 74 3 to 92 6)    247 (151 to 405)    Standard dose 58/59 (98 3%, 90 9 to 100 0)    410 (256 to 654)    36 59 months old10 days     22 60 ( 37 23 to  9 24)    0 27 (0 13 to 0 54) Fractional dose 44/68 (64 7%, 52 2 to 75 9)    35 (22 to 56)    Standard dose 55/63 (87 3%, 76 5 to 94 4)    133 (78 to 225)    28 days     1 47 ( 7 34 to 4 93)    0 74 (0 48 to 1 16) Fractional dose 67/68 (98 5%, 92 1 to 100 0)    2560 (1812 to 3616)    Standard dose 63/63 (100%, 94 3 to 100 0)    3446 (2595 to 4575)    12 16 months    0 14 ( 6 94 to 6 68)    0 87 (0 54 to 1 41) Fractional dose 67/68 (98 5%, 92 1 to 100 0)    333 (248 to 447)    Standard dose 61/62 (98 4%, 91 3 to 100 0)    383 (261 to 562)    *Seroconversion is defined as  4-fold increase in neutralising antibody titre at each timepoint from baseline.  Seroconversion Difference=Fractional Standard.  Geometric  mean titre ratio=Fractional    Standard. Table 2: Seroconversion and geometric mean titre by PRNT50 in the per-protocol populationArticleswww.thelancet.com/infection   Vol 23   August 2023  971point, indicating non-inferiority of the fractional dose  (table 2). Results for the intention-to-treat population were similar (appendix p 6). By PRNT 90, fractional doses  did not reach non-inferiority compared with standard doses, with the lower bound of the 95% CI crossing the  10 percentage point non-inferiority margin (appendix p 6). Stratified by age group, smaller proportions of patients seroconverted with the fractional dose than with the standard dose, although these differences were not statistically significant (table 2). At 1 0 days after vaccination, fewer patients in the  fractional dose group seroconverted, with 127 (62%, 95% CI 55 68) of 206 children seroconverting by PRNT 50  compared with 154 (80%, 7 4 86) of 1 92 children in the  standard dose group. Stratified by age group, standard doses were more immunogenic in children older than 12 months than in younger children aged 9 12 months, but responses to fractional doses were similar across age groups (table 2). At long-term follo w-up (12 months or  16 months after vaccination), 184 (91%, 86 95) of 202 children in the fractional dose group seroconverted compared with 179 (96%, 92  98) of 187 in the standard  dose group. Seroconversion rates remained high at 16 months follow-up (appendix p 8). At 28 days after vaccination the GMT of neutralising  antibodies across all age groups was 1449 (95% CI 1148 1828) in the fractional dose group and 1774 (1465 2149) in the standard dose group (table 2). By age group, titres were higher in the 35 59 months age group in both groups compared with younger age groups (table 2). Trends were similar in the intention-to-treat population (appendix p 8). At 10 days after vaccination, GMTs were lower compared with 28 days and were  significantly lower in the fractional dose group (39, 95% CI 29 51) compared with the standard dose group (123, 91 167). GMTs were lower in the fractional dose group than in the standard dose group for the three age groups at 10 days follow-up, but  children aged  9 12 months also showed lower titres than other age groups in the standard dose group (t able 2). At long-term  follow-up, there was a substantial decrease in GMTs compared with 28 days follow-up, with mean titres decreasing from 1449 (95% CI 1148 1828) to 320 (249 412) in the fractional dose group and from 177 4 (1465 2149) to  432 (333 561) in the standard dose group. Owing to the small number of children with  seropositivity to yellow fever at baseline, GMFI was nearly equal to G MT/5 (scalar based on the limit of  detection). Hence, the comparison of fractional doses with standard doses using GMFI produced very similar results to the comparison of GMTs. GMFIs showed an increase in neutralising antibody titres from baseline at each timepoint for both study groups and reached the highest points at 28 days after vaccination (appendix  p 13). 154 (73%) participants in the fractional dose group and  168 (80%) in the standard dose group reported at least one adverse event within the 28 day s following  vaccination. 11 children (5%) in the fractional dose group and 14 (7%) in the standard dose group reported an adverse event that was classified as related to the study vaccine. The most frequently reported adverse events were upper respiratory tract infections ( n=221 [53%]),  diarrhoea (n=68 [16%]), rhinorrhoea (n=49 [12%]), and  conjunctivitis (n=28 [7%]). Most events were classified as mild (table 3; appendix 15,16). Four immediate adverse events (all pyrexia) occurred within 30 min following  vaccine administration. Of these four, thr ee were  associated with p re-existing infections and infestations  or general disorders and one was classified as related to the vaccine. 30 serious adverse events were reported among 26 (6%) participants during the study fol low-up.  These occurred between 6 days and 379 days after Fractional dose  group (n=210)Standard dose group (n=210) Overall At least one adverse event 154 (73%) 168 (80%) Vaccine-related adverse events 11 (5%) 14 (7%) Severity Mild 152 (72%) 162 (77%) Moderate 23 (11%) 26 (12%) Severe 2 (1%) 1 (&lt;1%) Life threatening 0 0 Serious adverse events 12 (6%) 18 (9%) By MedDRA system organ classes and preferred termsInfections and infestations 10 (5%) 13 (6%) Bacteraemia 1 (&lt;1%) 0 Bronchiolitis 1 (&lt;1%) 2 (1%) Gastroenteritis 1 (&lt;1%) 1 (&lt;1%) Perineal abscess 0 1 (&lt;1%) Pneumonia 3 (1%) 7 (3%) Sepsis 2 (1%) 0 Subcutaneous abscess 1 (&lt;1%) 1 (&lt;1%) Tonsilitis 1 (&lt;1%) 0 Urinary tract infection bacterial 0 1 (&lt;1%) Injury, poisoning, and procedural  complaints1 (&lt;1%) 1 (&lt;1%) Burns second degree 0 1 (&lt;1%) Skin abrasion 1 (&lt;1%) 0 Metabolism and nutrition disorders0 2 (1%) Dehydration 0 2 (1%) Nervous system disorders 0 1 (&lt;1%) Infantile spasms 0 1 (&lt;1%) Respiratory, thoracic and mediastinal disorders1 (&lt;1%) 1 (&lt;1%) Bronchial hyperreactivity 0 1 (&lt;1%) Tonsillar hypertrophy 1 (&lt;1%) 0 Data are n (%). Table 3: Adverse events up to 28 days after vaccination and serious  adverse events throughout follow-upArticles972  www.thelancet.com/infection   Vol 23   August 2023vaccination (mean 108 days, SD 106) and were mostly  related to infections (tab le 3; appendix pp 19 20). All  serious adverse events were classified as not related to the study vaccine. Discussion  We showed that fractional doses (one-fifth of the standard dose) of the 17 D-213 yellow fever vaccine administered to  children aged 9 59 months met the non-inferiority criterion for seroconversion by PRNT 50 28 days after  vaccination compared with the standard dose. At the long-term follow-up between 12 and 16 months after vaccination, most children continued to meet the definition of seroconversion (ie,   4-fold increase in  neutralising antibody titre between the p re-immunisation  and the 12-month or 16-month titre), although we detected a decrease in titres after the 2 8-day follow-up. GMTs were  lower in the fractional dose group at all timepoints; however, the differences at 2 8 days and long-term follow- up were not statistically significant. There were no major safety concerns with any of the vaccine doses. Our findings are similar those we have previously  shown for adults, with high seroconversion at 28 days and 1 year. 14 However, compared with our results in  adults, children had lower GMTs at 28 days and  12 16 months, and these were lower for the fractional dose compared with the standard dose. A study in the Democratic Republic of the Congo assessing fractional doses 8 also showed high seropositivity rates at 1 month  and 1 year after vaccination, but, similar to our study, the youngest age group (children aged 2 4 59 months) had  the lowest GMTs. Studies looking at long-term protection (8 10 years) of fractional doses in adults have shown encouraging results, with the short-term seroresponse being considered predictive of the long-term seroresponse. 19 However, the lower GMTs seen in  children at 12 16 months after vaccination might indicate  that protection may not be maintained. A systematic review and meta-analysis 20 estimated a seroprotection  rate of 52% in children younger than 2 years more than  5 years after vaccination with standard doses, with a decay from rates close to 100% at up to 3 months after vaccination. Our study showed high seroconversion rates at 12 16 months after vaccination, but these were overall  lower in the fractional dose group. Moreover, we detected lower titres in the fractional dose group compared with the standard dose group at 12 16 months after vaccination. Although these differences in seroconversion and GMTs were not significant, they could become more pronounced if the decay of antibodies is different in the two groups. Studies assessing the long-term duration of protection after administration of fractional doses are needed. Until more data are available on the long-term immunity, the use of fractional doses should be limited to outbreak response when there are insufficient standard doses and should not be considered for routine immunisation.Although we showed non-inferiority of the fractional  dose compared with standard dose 2 8 days after  vaccination by PRNT 50, these results are not supported by  the analysis by PRNT90, with the lower bound of the  95% CI crossing the  10 percentage point non-inferiority margin. We consider that, as for other flaviviruses, results by PRNT 50 are preferred for the assessment of  vaccine-induced immunity, because they provide more accurate results from the linear portion of the titration curve, with PRNT 90  titres considered more appropriate  for epidemiological or diagnostic purposes.21 To our knowledge, this is the first assessment of yellow  fever vaccine immunogenicity at 1 0 days after vaccination  in children. Although this study was not powered to assess non-inferiority of the fractional doses at 10 days, we found statistically significant differences between fractional and standard doses, with 62% of children seroconverting in the fractional dose group and 8 0% in  the standard dose group. Because fractional doses will be used in the context of outbreak response, this difference highlights the importance of early vaccination campaigns in outbreak response. However, the practical implications of a potential delayed protection in an outbreak response situation are not known. Additional studies, including more detailed time course studies and modelling, are warranted to better understand the early immune response to vaccination with fractional doses in children and could provide more insight into the practical implications of a delayed response in an outbreak. This study has several limitations. First, the study is  limited to the assessment of neutralising antibodies against yellow fever, and we did not assess for the presence of antibodies against other flaviviruses that could potentially interfere with the response to the yellow fever vaccine. Additionally, vaccination could induce protection through other antibody effector functions beyond neutralisation, with a likely role for T cell and memory B cell responses. 22 Understanding the  vaccination induced immunity in children might bring a broader insight into interpretation of these results, because the immune response might be stronger and more persistent than shown here. Second, the identification of AEs relied on recall at 10 days after vaccination and could have resulted in an underreporting of events. However, study visits were the same in both arms, so the effect of recall bias is likely minimal. Additionally, the sample size was too small to detect rare serious adverse events associated with the vaccine. Finally, the primary limitation for the generalisability  of our findings is the vaccine used in this substudy. We used the 17D-213 yellow fever vaccine produced by  Chumakov Institute of Poliomyelitis and Viral Encephalitides with potency closest to the manufacturer s minimum release specification. However, the vaccine had a potency 67 times higher than the minimum specification established by WHO, with one-fifth fractional doses exceeding the minimum by 13 times. Articleswww.thelancet.com/infection   Vol 23   August 2023  973Ongoing studies assessing a low dose of 50 0 IU per dose  compared with the standard dose of the 17D-204 vaccine  in children aged 9 59 months Kenya and Uganda  (NCT04059471)13 and one-fifth and one-half doses  compared with the standard dose of the 17DD vaccine in children aged 9 23 months in Uganda (NCT03725618) will provide further insight into the performance of lower doses in children and the applicability of fractional doses to other 17D vaccine substrains. Moreover, because they have a high risk of severe adverse reactions, 1 children  younger than 9 months were excluded from the study. However, in outbreak responses, when the risk of yellow fever infection might be high, children aged 6 months or  older might be offered vaccination. 1 The vaccination of  children aged 6 8 months with fractional doses would need to be considered on a case-by-case basis, weighing risks and benefits. Despite its limitations, the results of this study support  the use of one-fifth fractional doses of yellow fever vaccines in children aged 9 59 months when there are  insufficient standard doses to protect the at-risk population during an outbreak. The results of this study will widen the WHO policy on the use of fractional dosing of yellow fever vaccine to include children. Contributors AJ-G, KHG, AAS, DATC, PB, and RFG designed the study. MLN, DK, and GMW collected the data, KHG conducted the statistical analysis, and GF, MD, and NSB conducted the laboratory analyses. AJ-G and MLN prepared the first draft of the manuscript. AJ-G and RFG accessed and verified the data and vouch for the accuracy and completeness of the data and analyses reported. All authors contributed to the interpretation of data, critically reviewed the manuscript, and decided to publish the paper. Declaration of interests We declare no competing interests. Data sharing Data collected for the study, including deidentified participant data, data dictionary, and additional related documents, such as study protocol and statistical analysis plan, will be made available to others upon request to dpco@epicentre.msf.org, following Epicentre s data sharing policy and in accordance with WHO statement on public disclosure of clinical trial results. Acknowledgments This study was funded by M decins Sans Fronti res Foundation. The vaccines were donated in kind by the Federal State Unitary Enterprise of Chumakov Institute of Poliomyelitis and Viral Encephalitides (Moscow, Russia). Epicentre receives core funding from M decins Sans Fronti res. JH is employed by WHO. The findings and conclusions in this report are those of the authors and do not necessarily represent the official position of WHO. We wish to thank study participants and the Scientific Committee, the DSMB, and the National Institute for Biological Standards and Control (Potters Bar, UK) for crucial support of this project. We also thank the YEFE team in Epicentre Mbarara Research Centre (Mbarara, Uganda). References 1 WHO. Vaccines and vaccination against yellow fever. WH O Po sition  Paper. Wkly Epidemiol Rec 2013; 88: 269 83. 2 Johansson MA, Vasc oncelos PFC, Staples E. The whole iceberg:  estimating the incidence of yellow fever virus infection from the  number of severe cases. Tr ans R Soc Trop Med Hyg 2014;  108: 482 87 .3 WHO. Recommendations to assure the quality, safety and efficacy of   live attenuated yellow fever vaccines, Annex 5, TRS N o 978. World  Health Organization, 2013. https://www.who.int/publications/m/item/yellow-fever-vaccines-live-attenuated-annex-5-trs-no-978 (accessed March 11, 2023). 4 Vannice K, Wil der-Smith A, Hombach J. Fractional-dose yellow  fever vaccination advancing the evidence base. N Engl J Med 2018; 379: 603 05. 5 WHO. A global strategy to eliminate yellow fever epidemics (EYE)  2017 2026. World Health Organization, 2018. https://apps.who.int/iris/bitstream/handle/10665/272408/9789241513661-eng.pdf (accessed March 11, 2023). 6 WHO. Yellow fever vaccines stockpiles. World H ealth Organization,  2023. https://www.who.int/groups/icg/yellow-fever/stockpiles (accessed April 4, 2023). 7 WHO. 2020 Annual Meeting Report- International C oordinating  Group (ICG) on Vaccine Provision for Cholera, Meningitis, and Yellow Fever. World Health Organization, 2021. https://www.who.int/publications/i/item/9789240029163 (accessed F eb 1, 2023) 8 Casey RM, Harr is JB, Ahuka-Mundeke S, et al. Immunogenicity of  fractional-dose vaccine during a yellow fever outbreak final report. N Engl J M ed 2019; 381: 444 54. 9 Nzolo D, Bio ngo AE, Kuemmerle A, et al. Safety profile of fractional  dosing of the 17DD Yellow Fever Vaccine among males and females: experience of a community-based pharmacovigilance in Kinshasa, DR Congo. Vaccine 2018; 36: 6170 82. 10 PAHO. Brazil launches world s largest campaign with fractional- dose yellow fever vaccine. Pan American Health Organization, 2018. https://www.paho.org/hq/index.php?option=com_content&amp;view=article&amp;id=14065:brazil-launches-worlds-largest-campaign-with-fractional-dose-yellow-fever-vaccine&amp;Itemid=135&amp;lang=en (accessed Feb 1, 2023). 11 WHO. Fractional dose yellow fever vaccine as a dose-sparing option  for outbreak response. World Health Organization, 2016. https://www.who.int/publications/i/item/WHO-YF-SAGE-16-1 (accessed April 4, 2023). 12 WHO. Yellow fever vaccine: WHO position on the use of fractional  doses June 2017 . Addendum to vaccines and vaccination against yellow fever WHO Position Paper June 2013. Wkly Epidemiol Rec 2017; 92: 345 50. 13 Kimathi D, Juan A, Bejon P, G rais RF, Warimwe GM. Randomized,  double-blinded, controlled non-inferiority trials evaluating the immunogenicity and safety of fractional doses of yellow fever vaccines in Kenya and Uganda. Wellcome Open Res 2019; 4: 182. 14 Juan-Giner A, Kim athi D, Grantz KH, et al. Immunogenicity and  safety of fractional doses of yellow fever vaccines: a randomised, double-blind, non-inferiority trial. Lancet 2021; 397: 119 27. 15 Kwagonza L, Masi ira B, K yobe-Bosa H, et al. Outbreak of yellow  fever in central and southwestern Uganda, February M ay 2016.  BMC Infect Dis 2018; 18: 548. 16 Ministry of Health of the Republic of Uganda. 2010. Uganda HIV  counselling and testing policy. 3rd edition. Ministry of Health of the Republic of Uganda, 2010. http://library.health.go.ug/sites/default/files/resources/HCT%20Policy%202010.pdf (accessed Feb 22, 2023). 17 De M adrid A T, Po rterfield JS. A simple micro-culture method for  the study of group B arboviruses. Bu ll World Health Organ 1969;  40: 113 21. 18 Wu JT, P eak CM, Leung GM, Lipsitch M. Fractional dosing of  yellow fever vaccine to extend supply: a modelling study. Lancet 2016; 388: 2904 11. 19 Roukens AHE, Viss er LG. Fractional-dose yellow fever vaccination:  an expert review. J Travel M ed 2019; 26: taz024. 20 Kling K, Domingo C, Bogd an C, et al. Duration of protection after  vaccination against yellow fever: a systematic review and meta-analysis. Clin Infect Dis 2022; 75: 2266 74. 21 Roehrig JT, Ho mbach J, Barrett ADT. Guidelines for plaque- reduction neutralization testing of human antibodies to dengue viruses. V iral Immunol 2008; 21: 123 32. 22 Mokaya J, Kim athi D, Lambe T , Warimwe GM. What constitutes  protective immunity following yellow fever vaccination? Vaccines 2021; 9: 671.</w:t>
            </w:r>
          </w:p>
        </w:tc>
      </w:tr>
      <w:tr>
        <w:tc>
          <w:tcPr>
            <w:tcW w:type="dxa" w:w="4320"/>
          </w:tcPr>
          <w:p>
            <w:r>
              <w:t>2711</w:t>
            </w:r>
          </w:p>
        </w:tc>
        <w:tc>
          <w:tcPr>
            <w:tcW w:type="dxa" w:w="4320"/>
          </w:tcPr>
          <w:p>
            <w:r>
              <w:t>1 CLINICAL MEDICINEConflict of interest: PFB and  members of the CHMI-SIKA Study  Team (Y Abebe, SLH, ERJ, TLR,  and BKLS; see Supplemental  Acknowledgments) are salaried,  full-time employees of Sanaria,  the manufacturer of Sanaria PfSPZ  Challenge. Role of funding source: This work  was funded by the Wellcome Trust.  The funder had no role in the design,  analysis, write up, or decision to  submit for publication. Copyright:   2021, Kapulu et  al. This is an open access article  published under the terms of the  Creative Commons Attribution 4.0  International License. Submitted: December 1, 2020  Accepted: July 14, 2021  Published: September 8, 2021 Reference information: JCI Insight.  2021;6(17):e146443.  https://doi.org/10.1172/jci. insight.146443.Safety and PCR monitoring in 161  semi-immune Kenyan adults following  controlled human malaria infection Melissa C. Kapulu,1,2 Patricia Njuguna,1 Mainga Hamaluba,1,2 Domtila Kimani,1 Joyce M. Ngoi,1   Janet Musembi,1 Omar Ngoto,1 Edward Otieno,1 Peter F . Billingsley,3 and the Controlled Human  Malaria Infection in Semi-Immune Kenyan Adults (CHMI-SIKA) Study Team4 1Centre for Geographic Medicine Research, Coast, Kenya Medical Research Institute-Wellcome Trust Research  Programme, Kilifi, Kenya. 2Centre for Tropical Medicine and Global Health, Nuffield Department of Medicine, University  of Oxford, Oxford, United Kingdom. 3Sanaria, Rockville, Maryland, USA. 4The CHMI-SIKA Study Team is detailed in  Supplemental Acknowledgments. Introduction Humans become immune to Plasmodium falciparum malaria following repeated exposure (1). Immunoepi- demiological studies show associations between immune responses and protection against malaria in the  field (2), but their interpretation is complicated by heterogeneity of exposure (3). Furthermore, malaria is  genetically diverse, and vaccines that protect against heterologous parasites are required for sustained pub- lic health impact. Exposure in the field is usually with parasites of unknown genotype, further complicating  inferences on protective immunity. An experimental design with controlled exposure to parasites, such as  the controlled human malaria infection (CHMI) model, is needed for greater confidence in inferring cau- sality and to directly test for heterologous immunity. Human infection studies in which investigators intentionally infect healthy volunteers have been used  to understand pathogenesis, immunity, and genetic resistance to infection and to measure the efficacy of  drugs and vaccines (4). The majority of CHMI studies performed to date have used P. falciparum infected BACKGROUND. Naturally acquired immunity to malaria is incompletely understood. We used  controlled human malaria infection (CHMI) to study the impact of past exposure on malaria in  Kenyan adults in relation to infection with a non-Kenyan parasite strain. METHODS. We administered 3.2   103 aseptic, purified, cryopreserved Plasmodium falciparum  sporozoites (Sanaria PfSPZ Challenge, NF54 West African strain) by direct venous inoculation  and undertook clinical monitoring and serial quantitative PCR (qPCR) of the 18S ribosomal RNA  gene. The study endpoint was met when parasitemia reached 500 or more parasites per   L blood,  clinically important symptoms were seen, or at 21 days after inoculation. All volunteers received  antimalarial drug treatment upon meeting the endpoint. RESULTS. One hundred and sixty-one volunteers underwent CHMI between August 4, 2016, and  February 14, 2018. CHMI was well tolerated, with no severe or serious adverse events. Nineteen  volunteers (11.8%) were excluded from the analysis based on detection of antimalarial drugs above  the minimal inhibitory concentration or parasites genotyped as non-NF54. Of the 142 volunteers  who were eligible for analysis, 26 (18.3%) had febrile symptoms and were treated; 30 (21.1%)  reached 500 or more parasites per   L and were treated; 53 (37.3%) had parasitemia without meeting  thresholds for treatment; and 33 (23.2%) remained qPCR negative. CONCLUSION. We found that past exposure to malaria, as evidenced by location of residence, in  some Kenyan adults can completely suppress in vivo growth of a parasite strain originating from  outside Kenya. TRIAL REGISTRATION. ClinicalTrials.gov NCT02739763. FUNDING. Wellcome Trust.2 CLINICAL MEDICINE JCI Insight 2021;6(17):e146443  https://doi.org/10.1172/jci.insight.146443mosquitoes to assess vaccine-induced efficacy in nonmalaria endemic populations. The availability of asep- tic, purified, cryopreserved P. falciparum sporozoites (Sanaria PfSPZ Challenge), administered by needle  and syringe has facilitated CHMI studies among nonendemic and endemic populations (5 7). An intrave- nous dose of 3.2   103 PfSPZ leads to an established infection with exponential in vivo parasite growth in  100% of volunteers from malaria nonendemic areas (8, 9). Sanaria PfSPZ Challenge has now been used in several malaria endemic populations. A total of 150  volunteers in 4 malaria-endemic countries (Gabon, The Gambia, Kenya, and Tanzania) have been enrolled  in published CHMI studies using Sanaria PfSPZ Challenge to either assess vaccine efficacy or infectivity (6,  7, 10 12). These studies have been used to evaluate vaccine efficacy (12); naturally acquired immunity (6, 7,  10); and innate resistance to infection (11). A further 300 volunteers have been or will be enrolled in vaccine  efficacy CHMI trials in West and East Africa over the next 2 3 years (13). Most of the volunteers in these  CHMI studies were from urban areas (i.e., areas with limited prior malaria exposure). Nevertheless, this lim- ited prior exposure led to CHMI outcomes in these individuals that were different from those seen in nonen- demic regions (6, 7, 10, 11). Ten of forty-three volunteers did not develop positive blood smears for malaria  parasites in studies in Tanzania (6) and Gabon (11), whereas 100% of volunteers in nonendemic areas devel- op positive blood smears. In a vaccine efficacy study conducted in Tanzania (12), infectivity detectable by  blood smear microscopy in the control group was observed in 16 of 18 volunteers. In Kenya, Nairobi, 1 of 28  volunteers was negative by blood smear microscopy and showed minimal parasite growth by serial quantita- tive PCR (qPCR; ref. 7). In The Gambia, 17 of 19 volunteers developed infection detectable by microscopy,  1 was negative by microscopy but positive by qPCR, and another 1 was negative by qPCR (10). For endpoint assessment in CHMI studies, the conventional method for monitoring parasitemia has  been thick-blood smear microscopy, which does not detect low-density parasitemia (14). Molecular mark- ers such as qPCR are substantially more sensitive (15) and, therefore, provided more information on para- site growth in the CHMI studies referenced above in Kenya and in The Gambia. This molecular marker  based approach has recently been qualified by the US Food and Drug Administration as a replacement for  thick-blood smears in nonendemic CHMI studies (16). To systematically explore qPCR outcomes following CHMI in semi-immune adults, we conducted the  largest CHMI study to date, recruiting volunteers with previous exposure to malaria from specific rural  areas in Kenya. As adults in malaria-endemic regions of Kenya are frequently found to be asymptomatic  despite significant blood parasitemia (17), we adopted a relatively high threshold (500 parasites/ L) for  the study endpoint. This threshold is higher than that used for CHMI in nonendemic areas (where thick- blood smear microscopy has been the criteria for treatment, equivalent to approximately 5 50 parasites  per  L; ref. 15). However, we expected that parasites would be well tolerated among Kenyan adults, as the  threshold is 5 times below the parasitemia associated with symptomatic malaria in Kenyan children (i.e.,  2500 parasites/ L; ref. 17). We included criteria for treatment at lower parasite densities in the presence of  important clinical symptoms. The aim of this study was to investigate how the in vivo parasite growth in CHMI would be modified by  preexisting immunity, where qPCR was used to quantify parasite growth and PfNF54 parasites were used  for challenge. NF54 is a laboratory-adapted parasite line that is of West African origin and is genetically dis- tinct from East African parasites (18). Moser et al. have recently shown that East African parasites (including  parasite clinical isolates from Kenya) are genetically distant from NF54 parasites (18). Based on phylogenetic  analysis, NF54 has been shown to cluster with West African parasites. The genetic distance between NF54  and East African parasites is similar to the distance between NF54 and South American parasites, and there- fore, cross-protection against NF54 can be attributed to exposure to genetically distant parasites. Results Study design and study population.  Five hundred and four volunteers were recruited from Ahero, Kilifi North, and  Kilifi South locations in Kenya and assessed for eligibility. Of these, 161 healthy volunteers were enrolled into  3 successive cohorts beginning in August 2016 (n  = 37), February 2017 (n  = 64), and February 2018 (n  = 60),  representative of volunteers from Ahero (n  = 15), Kilifi North (n  = 34), and Kilifi South (n = 112). All 161 vol- unteers were inoculated with 3.2   103 PfSPZ of Sanaria PfSPZ Challenge NF54 by direct venous inoculation  (DVI) and monitored for outcomes by clinical assessment and qPCR. All volunteers completed CHMI and were  successfully treated and discharged from inpatient care (Figure 1). One hundred and sixty-one volunteers com- pleted CHMI; they were considered to have completed CHMI if they if they had received endpoint treatment. 3 CLINICAL MEDICINE JCI Insight 2021;6(17):e146443  https://doi.org/10.1172/jci.insight.146443Of these, 158 volunteers completed follow-up at day 35 after CHMI (day 90 for the 2016 cohort). Two volun- teers moved away from the study area, and one was not available for follow-up visit(s) after CHMI was complet- ed. Data from these 2 volunteers were included for analysis of CHMI outcomes. Seven volunteers were found  to have non-PfNF54 strain parasites (Supplemental Data File 1; supplemental material available online with this  article; https://doi.org/10.1172/jci.insight.146443DS1) and were excluded from further analysis; a further 12  volunteers were excluded on the basis of antimalarial drug concentrations (detected at time points 1 day before  challenge [C-1] and 8 days after challenge [C+8], see below; Supplemental Data File 2). Thus, the safety analysis  is reported for all 161 volunteers who underwent CHMI, and qPCR outcomes are described for 142 volunteers  (Figure 1). The mean age at enrollment was 29.5 years old (SD 7.1 years) and most volunteers were male (70.2%;  Table 1). The baseline characteristics of the 161 enrolled volunteers are shown in Table 1. Adverse events. There were no serious adverse events reported. Adverse event reporting was divided into  3 separate time periods: (a) the first 6 days from day of administration of PfSPZ (days 1 7), when there  were few grade 1 local adverse events relating to the injection site and some isolated unsolicited events; (b)  day 8 after administration of PfSPZ up to the day of treatment, when systemic febrile events (e.g., head- ache followed by fever, myalgia, and sweating) became more common; and (c) the day of treatment to the  exit from in-patient stay, when systemic febrile adverse events were most common (Table 2). Unsolicited  adverse events reflected symptoms of febrile malaria, with a few additional events at low frequency. Solicit- ed and unsolicited adverse events were all found to be mild (i.e., grade 1). The most common adverse event  reported was headache, followed by fever, myalgia, and sweating. The most commonly used concomitant  medications were antipyretics (Supplemental Table 2). The most common abnormalities on safety blood tests during CHMI were grade 1 and 2 elevated ala- nine aminotransferase (ALT) and creatinine values, all of which resolved to within the normal range during  the follow-up period (Supplemental Table 3). The cutoffs for ALT grade 1 were &gt;80 to &lt;200 IU/L and  &gt;55 to &lt;138 IU/L, while cutoffs for grade 2 were 200 to &lt;400 IU/L and 138 to &lt;275 IU/L, respectively,  for male and female volunteers. The cutoffs for creatinine grade 1 were &gt;111 to 144  mol/L and &gt;92 to  &lt;119  mol/L while grade 2 cutoffs were &gt;144 to 199  mol/L and &gt;119 to &lt;166  mol/L, respectively, for  male and female volunteers. ALT increases were more common in male compared with female volunteers  (Supplemental Figure 1). Markedly reduced platelet counts (grade 4) were observed in 2 volunteers, as has  previously been described in malaria (19). There were no signs of any bleeding tendency, consistent with  previous reports of severe thrombocytopenia in malaria (19). Assessment of  presence of  antimalarial drugs. Antimalarial drugs were detected in some volunteers (Table 3  and Supplemental Figure 2). Two volunteers had detectable concentrations of chloroquine (i.e., 3.6 ng/mL  and 5 ng/mL, respectively) before CHMI, both at concentrations well below the reported minimum inhibi- tory concentration (MIC) of 67 ng/mL (20) (i.e., at 5 ng/mL plasma and 3.6 ng/mL plasma, respectively);  one of these met criteria for treatment before day 22, the other did not. Twelve volunteers had lumefantrine  concentrations above the reported MIC of 280 ng/mL plasma (21), none of them met criteria for treat- ment. A further 64 volunteers had concentrations below the MIC, of whom 43 met criteria for treatment  before day 22, and 21 did not. Thus, among volunteers with detectable lumefantrine concentrations (albeit  below the MIC), criteria for treatment were met slightly less often than among volunteers in whom lume- fantrine was undetectable, 33.4% (25 of 73) versus 43.5% (33 of 76) (P = 0.25; Table 3). One volunteer had high concentrations of both pyrimethamine and sulfadoxine and did not meet cri- teria for treatment. Two further volunteers had detectable concentrations of sulfadoxine without pyrimeth- amine, and both met criteria for treatment before day 22. There was no detectable artemether or dihydroar- temisinin in any sample. The prevalence of detectable lumefantrine concentrations was higher in Kilifi   South (62.5%, 70 of 112) compared with that in Kilifi North (20.6%, 7 of 34). Lumefantrine concentrations  measured at the 2 independent laboratories were closely correlated (r = 0.93, P &lt; 0.0001). Analysis of  qPCR outcome following CHMI. For further analysis of qPCR outcomes by location, we there- fore excluded volunteers with lumefantrine concentrations above the MIC, and we excluded the volunteer  with high pyrimethamine and sulfadoxine concentrations. Concentrations of chloroquine or of lumefan- trine below the MIC were not strongly associated with outcome, and, therefore, we retained data from  volunteers with these drug levels and those with undetectable drug levels. Thus, we included data from 142  volunteers for further analysis (Table 3). One volunteer requested early treatment at C+21 and, therefore,  was missing qPCR data from C+22. The volunteer was qPCR negative up to day 21, and it was therefore  assumed they would be negative at day 22, and their data were included in the final analysis.4 CLINICAL MEDICINE JCI Insight 2021;6(17):e146443  https://doi.org/10.1172/jci.insight.146443We combined our data from Kilifi and Ahero with data from a previous pilot CHMI study conducted  in Nairobi (an urban area with no malaria transmission; ref. 7). The qPCR results over time in relation to  location, outcome, and febrile status are shown in Figure 2. Heterogeneous patterns of parasite growth  were observed over time with (a) some volunteers showing rapid and consistent growth; (b) others showing  early parasite growth that subsequently appeared to be suppressed; (c) late growth that was inconsistent and  did not reach the threshold criteria for treatment; or (d) negative qPCR results throughout the period of  monitoring. Individual qPCR results for each volunteer are shown as Supplemental Figure 3, A D, for the  respective locations   Nairobi, Ahero, Kilifi North, and Kilifi South. In addition, individual qPCR results  are shown for each respective successive cohort from 2016, 2017, and 2018 (Supplemental Figure 4). Of the 142 volunteers who resided in Kilifi or Ahero (i.e., excluding Nairobi residents), 26 (18.3%) had  febrile symptoms and were treated, 30 (21.1%) reached 500 or more parasites per   L and were treated, 53  (37.3%) had parasitemia without meeting thresholds for treatment, and 33 (23.2%) remained qPCR negative,  10 of these with no detectable antimalarial drug levels (Supplemental Table 4). Of the 28 volunteers previously  included in CHMI in Nairobi, all experienced parasite growth, with 27 (96.4%) meeting the criteria for malaria  diagnosis; 1 volunteer (3.6%) had parasitemia without meeting thresholds for treatment (7). Table 4 shows the  distribution of these qPCR outcomes by location. Criteria for treatment were more frequently met among volun- teers from Nairobi and Kilifi North and less frequently met for volunteers from Ahero or Kilifi South (Table 4). Figure 1. Study design and volunteer eligibility and enrollment for CHMI. 1One volunteer was both HIV and hepati- tis B positive. 2Volunteers were assessed in the fourth quarter of 2017 but were not enrolled for CHMI due to national  security reasons. *Volunteers were deemed to have completed CHMI if they had received endpoint treatment. qPCR  outcomes are presented for 142 volunteers after exclusions for parasite genotype and antimalarial drug levels.5 CLINICAL MEDICINE JCI Insight 2021;6(17):e146443  https://doi.org/10.1172/jci.insight.146443In contrast, in the high transmission locations of Kilifi South and Ahero it was more common to observe  volunteers that experienced limited parasite growth or with negative qPCR results. The presence of fever was  more common in Kilifi North than in Kilifi South or in Ahero. Fever was less frequent in the Nairobi study,  in which treatment was given based on microscopy (microscopy is positive at 50 parasites/  L by qPCR  assay, ref. 14; but volunteers were treated at 500 parasites/  L blood in the present study). Similar results  were seen after excluding all volunteers with detectable lumefantrine concentrations (Supplemental Table 4). PCR parasite detection comparisons. A subset of samples from the 2018 enrollment cohort, a total of 120  samples corresponding to 20 volunteers from time points C+8 to C+10.5 (8 volunteers who were qPCR  negative throughout in Kilifi and 12 other volunteers with positive readings), were shared with 2 external  laboratories at Mahidol University (MU), Thailand, and at the University of Washington (UW), Seattle,  Washington, USA, for their analytically sensitive qPCR and reverse-transcription PCR (RT-PCR) assays,  respectively (15, 16, 22). There was close agreement of results from the Kilifi laboratory assay and those  from MU (r = 0.65, P &lt; 0.0001) and UW (r = 0.64, P &lt; 0.0001) and between MU and UW assays (r = 0.79,  P &lt; 0.0001; Supplemental Figure 5). Of the 8 volunteers considered qPCR negative in the Kilifi assay, 5  had parasitemia detected at low levels in the MU assay, and 6 had low-level parasitemia in the UW assay  (Supplemental Figure 6). Two of the eight volunteers were negative for all 3 assays, while 1 volunteer was  positive for the UW assay but negative for the other 2 assays. Finally, we reanalyzed the ALT elevations observed after CHMI according to qPCR outcomes and found  that ALT elevations did not vary according to qPCR status. Volunteers who were qPCR negative for malaria  parasites following CHMI had a median ALT of 46 IU/L (IQR 27 120 IU/L) at day 10, compared with a  median ALT of 43 IU/L (IQR 26 80 IU/L) among those who were qPCR positive (Z  = 0.79, P = 0.43; Sup- plemental Figure 7). Discussion We found CHMI to be safe and well tolerated in the 161 volunteers enrolled in this study who were recruit- ed from malaria-endemic regions of Kenya. Using qPCR, we show that outcomes following CHMI vary  depending on previous history of malaria exposure. In malaria nonendemic locations, inoculation with the  same dose of 3.2   103 of Sanaria PfSPZ Challenge by DVI that was used in our study leads to infection  and in vivo parasite growth in 100% of volunteers (8, 9). In our study with Kenyan volunteers, we observed  in vivo parasite growth leading to parasite densities that meet treatment criteria in only 39.5% of our vol- unteers (i.e. 18.3% with symptoms plus 21.1% without). In 37.3% of the volunteers, we observed limited in  vivo growth that was partially suppressed, such that treatment criteria were not met. In another 23.3% of  the volunteers, we observed complete suppression of parasite growth, such that parasites were not detected  by our qPCR assay. The challenge strain is genetically distant to East African parasites (18), implying that  the complete suppression of parasite growth was the result of heterologous immunity. We saw elevated levels of ALT following infection, which reverted to baseline following clearance of  infection. Other CHMI studies in malaria-naive volunteers have reported elevated levels of liver enzymes,  seen after mosquito bite and blood-stage challenge and in both P. falciparum and P. vivax (23 26). Further- more, Dondorp et al. have observed increased liver enzymes following P. falciparum natural infection (27).  Rises in liver enzymes appear more pronounced in naive populations. In our study, these increases were  more pronounced in male volunteers (Supplemental Figure 1) but were not associated with any clinical  indicators of serious illness.Table 1. Volunteer baseline characteristics based on location Ahero (n = 15) Kilifi North (n = 34) Kilifi South (n = 112) Total (n = 161) Age in years, mean (SD) 30.7 (7.1) 28.5 (7.6) 29.7 (6.7) 29.5 (7.1) Female, % (n/N) 46.7% (7/15) 20.6% (7/34) 30.4% (34/112) 29.9% (48/161) Male, % (n/N) 53.3 (8/15) 79.4 (27/34 69.6 (78/112) 70.1 (113/161) BMI, kg/m2, mean (SD) 24.8 (6.9) 22.1 (3.5) 23.1 (3.7) 23.1 (4.1) qPCR positiveA, % (n/N) 0.0% (0/15) 5.8% (2/34) 25.0% (28/112) 18.6% (30/161) Data are presented as either mean and (SD) or percentage and (n/N). AVolunteers were qPCR positive at screening and were treated with artemether for 7  days before qPCR confirmation of cleared parasites either at C-9 or C-3. qPCR, quantitative PCR.6 CLINICAL MEDICINE JCI Insight 2021;6(17):e146443  https://doi.org/10.1172/jci.insight.146443This study provides the largest data set to date on CHMI outcomes in an adult population from a  malaria-endemic area. The CHMI outcomes in participants from different locations clearly followed the  underlying intensity of malaria exposure (i.e., with Nairobi appearing similar to nonendemic countries,  and then Kilifi North, Kilifi South, and Ahero associated with increasing control of parasite growth). It is  likely that prior malaria exposure rather than human genetic differences explains the observed variations Table 2. Adverse events  AC+1-C+7, n (%)AC+8-DoT, n (%)BDoT-Exit, n (%) Total, n (%) Solicited systemic  Headache 0 29 (18) 54 (33.5) 66 (41) Fever 0 18 (11.2) 28 (17.4) 39 (24.2) Fatigue 0 15 (9.3) 29 (18) 36 (22.4) Myalgia 0 8 (5) 15 (9.3) 18 (11.2) Arthralgia 0 7 (4.3) 16 (9.9) 20 (12.4) Chills 0 7 (4.3) 16 (9.9) 19 (11.8) Sweating 0 7 (4.3) 21 (13) 25 (15.5) Low back pain 0 6 (3.7) 10 (6.2) 14 (8.7) Abdominal pain 0 4 (2.5) 10 (6.2) 13 (8.1) Rigor 0 4 (2.5) 13 (8.1) 14 (8.7) Anorexia 0 3 (1.9) 9 (5.6) 11 (6.8) Diarrhea 0 2 (1.2) 4 (2.5) 6 (3.7) Nausea 0 2 (1.2) 8 (5) 10 (6.2) Vomiting 0 1 (0.6) 1 (0.6) 2 (1.2) Solicited local  Pain at the injection  site3 (1.9) 2 (1.2) 0 5 (3.1) Swelling 1 (0.6) 0 0 1 (0.6) Redness 2 (1.2) 0 0 2 (1.2) UnsolicitedC Headache 7 (4.3) 21 (13) 41 (25.5) 60 (37.3) URTI 5 (3.1) 8 (5) 3 (1.9) 15 (9.3) OthersD2 (1.2) 15 (9.3) 9 (5.6) 26 (16.1) Abdominal pain 1 (0.6) 5 (3.1) 6 (3.7) 12 (7.5) Arthralgia 1 (0.6) 7 (4.3) 17 (10.6) 24 (14.9) Ear pain discomfort 1 (0.6) 5 (3.1) 2 (1.2) 7 (4.3) Pain injection site 1 (0.6) 2 (1.2) 0 3 (1.9) Tinea 1 (0.6) 6 (3.7) 1 (0.6) 8 (5) Chills 0 4 (2.5) 8 (5) 12 (7.5) Diarrhea 0 1 (0.6) 1 (0.6) 2 (1.2) Fatigue 0 10 (6.2) 1 6(9.9) 25 (15.5) Fever 0 14 (8.7) 19 (11.8) 32 (19.9) Low back pain 0 4 (2.5) 5 (3.1) 9 (5.6) Malaria 0 1 (0.6) 4 (2.5) 5 (3.1) Myalgia 0 3 (1.9) 14 (8.7) 17 (10.6) Nausea 0 2 (1.2) 3 (1.9) 5 (3.1) Rigors 0 2 (1.2) 9 (5.6) 11 (6.8) Sweating 0 4 (2.5) 12 (7.5) 15 (9.3) Swollen limbsE0 1 (0.6) 1 (0.6) 2 (1.2) Toothache 0 1 (0.6) 2 (1.2) 3 (1.9) Vomiting 0 1 (0.6) 0 1 (0.6) Percentages indicate individuals with adverse events over the total number challenged (n = 161). All events reported were grade 1. Median duration of adverse  events in days: 1 day; minimum duration of adverse events in days: &lt;1 day; maximum duration of adverse events in days: 70 days, but when excluding Tinea  (11 days). n  (%) refers to the number of individuals with the percentage in parentheses. AC+1-C+7 refers to day 1 to day 7 after challenge; C+8-DoT refers to day  8 after challenge to the day of treatment. BDoT-Exit refers to the period of observed treatment to in-patient exit. CThere are instances of double reporting  of the adverse events. DOther events include tinea, dental caries, oral candidiasis, neck pain, rash, swollen left eye, and hematoma at venipuncture site etc.  EOne participant had an ankle sprain possibly due to sports during an inpatient stay. URTI, upper respiratory tract infection. 7 CLINICAL MEDICINE JCI Insight 2021;6(17):e146443  https://doi.org/10.1172/jci.insight.146443in CHMI outcomes. In relation to more recently published CHMI studies in endemic populations (6, 7,  10, 11), we present here findings based on qPCR as the main readout for endpoint outcome as opposed to  thick-blood smear, which has been traditionally used in other CHMI studies, and demonstrate, using more  sensitive molecular methods for endpoint readout, that infection with a genetically distinct parasite has  varying outcome, depending on the current and/or past exposure to malaria. Previous CHMI studies have  enrolled volunteers with historic past exposure and little to no current exposure (6, 7, 10), and here, we  show outcomes following CHMI that mirror the exposure patterns as evidenced by area of residence. Of  note is the number of volunteers, who following infection, did not have febrile malaria, which also appears  to be as a result of current and/or past exposure. In this study, antimalarial drugs were detectable in a significant proportion of volunteers, in par- ticular lumefantrine, which has a relatively long half-life (28). Thus, we excluded volunteers with  baseline concentrations of lumefantrine above the reported MIC for P . falciparum (21). We analyzed  lumefantrine concentrations below the MIC and found no association with CHMI outcome in these  volunteers, who were therefore retained in the analysis. Furthermore, there was a similar pattern of  results seen when we reanalyzed data after excluding all volunteers with detectable lumefantrine con- centrations (Supplemental Table 4). Artemether-lumefantrine is widely available in Kenya and is the  likely source of lumefantrine in our volunteers (29). Artemisinins were not detected in any volunteers,  and these drugs have a very short half-life (30). The observed concentrations of lumefantrine were low  or undetectable. Taking this together with the absent artemisinin plasma concentrations, we conclude  that any putative doses of artemether-lumefantrine were likely taken several weeks before CHMI.  Although we solicited for history of antimalarial use during the screening visit and excluded volun- teers who reported recent treatment, volunteers may have previously taken medication with little or no  explanation from medical staff. We therefore believe our findings are due to inadvertent or forgotten  previous use of antimalarial drugs rather than recent surreptitious antimalarial use to influence out- comes of CHMI. In some volunteers Kilifi qPCR results were negative throughout. The Kilifi assay has an analytical  sensitivity of 20 estimated parasites per mL. Using a 0.5 or 1 mL sample, the UW qRT-PCR and the MU  qPCR assays are both more sensitive than the Kilifi qPCR to parasite densities below 20 parasites per  mL (15, 22). Using these more sensitive assays, 6 of 8 volunteers who were considered qPCR negative  in Kilifi were found to have low-level parasitemia by UW or MU assays. If we had assessed all 33 Kilifi   qPCR volunteers with UW and MU assays, we might expect the negative qPCR rate to be reduced by a  similar proportion from 23% to 6%. Repeated assays of increased blood sample volumes would likely  further increase the sensitivity for detecting low density parasitemia (15, 22). However, as there were  2 of 8 volunteers for whom all the samples analyzed were negative with all 3 qPCR assays, we cannot  exclude the possibility of sterile pre-erythrocytic immunity in some volunteers. Furthermore, that para- sites were undetectable in some volunteers immediately after emergence from the liver (i.e., 8.5 10.5 days  after CHMI) and then subsequently detectable suggests a low liver-to-blood inoculum (31), which would  indicate a partial role for pre-erythrocytic stage immune responses, albeit not necessarily sterile protec- tion. Nevertheless, the suppression of parasite growth by host immunity is profound. Further studies are Table 3. Measured antimalarial drug concentration by CHMI outcome MIC   (ng/mL)Volunteers meeting  treatment criteria   with &gt;MICVolunteers meeting  treatment criteria   with &lt;MICVolunteers meeting  treatment criteria with  undetectable levels P value   (&lt;MIC vs. undetectable) Artesunate, % (n/N) N/A 0.0% (0/0) 0.0% (0/0) 36.1% (58/161) Chloroquine, % (n/N) 67 0.0% (0/0) 50.0% (1/2) 35.9% (57/159) 0.7 Lumefantrine, % (n/N) 200 0.0% (0/12) 33.4% (25/73) 43.5% (33/76) 0.25 Pyrimethamine, % (n/N) 100 0.0% (0/1) 0.0% (0/1) 36.3% (58/160) 0.45 Sulfadoxine, % (n/N) 100 66.7% (2/3) 33.4% (1/3) 35.5% (56/158) 0.26 Data are presented as percentage and (n /N). MICs are not well defined for pyrimethamine or sulfadoxine, and an arbitrary value was chosen based on  levels seen in the first 24 hours after sulfadoxine pyrimethamine use in adult volunteers. MIC, minimum inhibitory concentration based on published  literature; N/A, not applicable.8 CLINICAL MEDICINE JCI Insight 2021;6(17):e146443  https://doi.org/10.1172/jci.insight.146443warranted and will include an analysis of parameters describing the PCR data (e.g., growth rates, time to  reaching treatment thresholds, mean densities) to identify those parameters most closely reflecting host  immunity and an analysis of potential biomarkers of host immunity. In conclusion, we have shown CHMI studies to be safe in a malaria-endemic location. Past exposure to  malaria in an adult population leads to a range of outcomes in CHMI studies in malaria-endemic regions. P .  falciparum shows marked antigenic diversity, which results in parasites evading host immunity (32). Our data  suggest that sufficiently cross-reactive blood-stage immunity can be acquired on exposure to East African par- asites to clear qPCR-detectable parasitemia from a phylogenetically distant West African parasite (i.e., NF54). Methods Study design and volunteer population. The study was open, unblinded, and nonrandomized. The proto- col has been published previously (13). All volunteers received an intravenous injection (DVI) of 3.2    103 PfSPZ of the West African NF54 strain (Sanaria PfSPZ Challenge, i.e., aseptic, purified, cryo- preserved PfSPZ). Volunteers were recruited from differing malaria-endemic regions in Kenya: Ahero  in Western Kenya (moderate-to-high transmission at community age adjusted parasite rates [Pf PR] of  40%); Kilifi South (moderate transmission, currently at a Pf PR of 20% but historically at a Pf PR of  40%); and Kilifi North on the Kenyan Coast (low-to-no malaria transmission at present but historically  at a Pf PR of 25%; ref. 33). We included data from a previous study based in Nairobi where there is no malaria transmission (7),  although volunteers may have been exposed during previous residence or childhood elsewhere in Kenya.  The Nairobi CHMI study was conducted in a total of 28 volunteers with PfSPZ administered via the intra- muscular route with doses of 125,000 (n = 20), 75,000 (n = 4), or 25,000 (n = 4) PfSPZ. In the Kilifi study,  real-time qPCR results were used for malaria diagnosis, whereas criteria for malaria diagnosis in Nairobi  were based on thick-blood film microscopy with retrospective analysis of qPCR results. A positive thick  film corresponds to a qPCR quantification of approximately 50 parasites per  L (14). Study enrollment and administration of  Sanaria PfSPZ Challenge. For the current study in Kilifi, follow- ing recruitment and informed consent procedures, volunteers went through a screening process to deter- mine their health status and past exposure to malaria. Furthermore, anti-schizont antibodies, as previously  described (7), were measured at screening to ensure that the enrolled volunteers would include a range  Figure 2. qPCR outcome based on volunteer location. Blood samples from C+8 (C+7.5 for Nairobi) onward after inocu- lation to determine parasitemia from (A) Nairobi (n = 27), (B) Kilifi North (n = 34), (C) Kilifi South (n = 93), and (D) Ahero  (n = 15). Parasitemia was determined by asexual 18S ribosomal RNA gene qPCR done in Kilifi. Blue lines represent  individuals who required treatment and reached treatment threshold (reached DoT). Green lines represent individuals  who did not meet criteria for treatment threshold but were qPCR positive. Orange lines represent individuals who were  qPCR negative throughout monitoring. Red dots denote individuals who were febrile and met treatment criteria.9 CLINICAL MEDICINE JCI Insight 2021;6(17):e146443  https://doi.org/10.1172/jci.insight.146443of anti-schizont antibody titers. This was done to ensure equal enrollment from each of the 3 tertiles of  anti-schizont antibody titers identified at screening. A dose of 3.2   103 PfSPZ was administered by DVI in  0.5 mL through a 25-gauge needle over several seconds, after which volunteers were monitored for blood  parasitemia by qPCR to determine parasite growth. Volunteers were enrolled in 3 successive cohorts in  2016, 2017, and 2018. Safety monitoring. All volunteers were monitored for any adverse events, solicited and unsolicited, for  the duration of CHMI. Signs and/or symptoms of malaria were assessed and recorded. Abnormal labora- tory findings were graded for severity based on population sex-specific adapted reference ranges (Supple- mental Table 1). These were categorized either as  low  or  high,  where  low  referred to values below to  the lower normal limit range and  high  to values above the upper normal limit range. In keeping with the  study data tabulation model implementation guide for human clinical trials, the day of injection/inocula- tion was defined as day 1 (C1) and not day 0 (C0). qPCR for parasite detection. In the Kilifi study, real-time qPCR results were used for endpoint criteria.  Endpoint criteria were considered met and antimalarial treatment was given when (a) parasitemia reached  500 parasites per   L; (b) clinically important signs and/or symptoms were observed, with any evidence of  malaria parasites by blood film positivity; or (c) at day 22 (21 days after infection). For criteria b, thick- and  thin-blood films were prepared when requested by the assessing clinicians and made from whole blood by  experienced microscopists who examined 100 high-power fields. In Nairobi, endpoint criteria were met  when thick-blood film microscopy was positive with retrospective analysis of qPCR results. A positive  thick film corresponds to a qPCR quantification of approximately 50 parasites per   L (14). For parasite detection, a sensitive high-volume qPCR assay, detecting the 18S ribosomal RNA P .  falciparum gene, was used in real time where 500   L whole venous blood was collected twice every day  from day 8 to day 15 after infection and then once every day from day 16 to day 22 after infection (13).  500  L venous blood samples were used to extract DNA using an automated DNA extraction and puri- fication method (QIAsymphony platform, Qiagen) according to the manufacturer s instructions. DNA  was eluted in 100   L DNAse free water/elution buffer, from which 13.5   L was used to amplify the 18S  ribosomal RNA gene by qPCR in triplicates in a hydrolysis probe assay using primers and probes pre- viously described (34). The PCR cycling conditions were carried as previously described (34) using the  Applied Biosystems 7500 real-time PCR system. Nontemplate control was used as a negative control  (in triplicate wells) with parasite quantification against known cultured parasite standards comprising 6  serial dilutions of extracted DNA also run in triplicate. The theoretical sensitivity of this assay is 5 para- sites/mL (i.e., [1000   L/(13.5  L   3/100   L)]   500   L), but based on serial dilutions and comparison  with negative controls, we consider the actual sensitivity to be 20 parasites/mL. The final result was the geometric mean of the 3 replicates (34). Cultured parasite standards were  produced in 3 different batches across the 3 successive enrolled cohorts. We therefore retested selected  samples from each CHMI cohort (2016, 2017, and 2018   representative of samples with no parasites  and low, and high parasitemia) against a final set of standards and normalized quantities against a WHO  standard (35). After completion of the study, a subset of 1 mL whole blood samples was also shared with  external laboratories at MU and UW for their analytically sensitive qPCR and RT-PCR assays, respective- ly (16, 22). The limit of detection of these assays was 10 parasites per mL for the MU qPCR assay (22) and  1 parasite per mL for the UW qRT-PCR assay (15). Antimalarial drug detection.  Antimalarial drug concentrations were measured in all enrolled volun- teers retrospectively at 2 time points, the day before challenge (C-1) and 8 days after challenge (C+8). Table 4. Malaria diagnosis outcome based on location Nairobi (n = 28) Ahero (n = 15) Kilifi North (n = 34) Kilifi South (n = 93) PCR ( ), % (n/N) 0.0% (0/28) 20.0% (3/15) 5.9% (2/34) 30.1% (28/93) Treated, febrile, % (n/N) 11.1% (3/28) 6.7% (1/15) 52.9% (18/34) 6.5% (6/93) Treated, nonfebrile, % (n/N) 85.7% (24/28) 13.3% (2/15) 35.3% (12/34) 11.8% (11/93) Untreated but PCR (+), % (n/N) 3.5% (1/28) 60.0% (9/15) 5.9% (2/34) 51.6% (48/93) Data are presented as percentage and (n/N). PCR ( ), PCR negative; PCR (+), PCR positive.10 CLINICAL MEDICINE JCI Insight 2021;6(17):e146443  https://doi.org/10.1172/jci.insight.146443Plasma samples were sent to 2 independent laboratories to determine plasma concentrations, Strath- more University, Nairobi, Kenya, and Mahidol Oxford Tropical Medicine Research Unit (MORU),  Bangkok, Thailand. Artemether and dihydroartemisinin concentrations were measured at MORU;  sulfadoxine, pyrimethamine, and chloroquine at Strathmore University; and lumefantrine and desbu- tyl-lumefantrine at both laboratories. Antimalarial drug concentrations were measured by liquid chro- matography tandem mass spectrometry using previously published procedures (36) and adapted from  the previously reported high-performance liquid chromatography method (37). MSP2 genotyping. MSP2 genotyping and antimalarial drug detection was carried out. MSP2 geno- typing was performed on blood samples collected on the day of treatment initiation for all volunteers  regardless of parasite outcome during CHMI. This was done by a nested PCR, with amplification  specific for FC27 and IC/3D7 allelic types, with fragment size analysis by capillary electrophoresis as  previously described (38). Statistics. The sample size for the study was based on considering analysis of outcome of CHMI in a  multivariable model considering parameters other than PCR outcome, assuming an r2 value of 0.3, with  a power of 80% to detect a single variable to account for 0.15 of the variability in parasite growth. Non- parametric correlation test and Spearman s rank correlation were used for comparisons. All analyses were  performed using STATA (version 15.1, release 15; StataCorp). All tests were performed at 5% significance  level, where P &lt; 0.05 was considered significant. Study approval. The study was conducted at the Kenya Medical Research Institute-Wellcome Trust  Research Programme in Kilifi, Kenya, and received ethical approval from the Kenya Medical Research  Institute Scientific and Ethics Review Unit (KEMRI/SERU/CGMR-C/029/3190) and the University of  Oxford Tropical Research Ethics Committee (OxTREC 2-16). The study is registered on ClinicalTrials. gov (NCT02739763) and was conducted based on good clinical practice and under the principles of the  Declaration of Helsinki. Author contributions MCK, PFB, and CHMI-SIKA Study Team members contributed to the study design. Protocol develop- ment was performed by MCK, PN, and PFB. Conduct of the clinical trial was performed by PN, MH, JM,  ON, and CHMI-SIKA Study Team members. Experiments and data acquisition were conducted by MCK,  DK, JMN, and CHMI-SIKA Study Team members. EO and CHMI-SIKA Study Team members acquired  and curated data. CHMI-SIKA Study Team members were involved in manufacture of Sanaria PfSPZ  Challenge. MCK, EO, and PFB analyzed the data. MCK and PFB wrote the manuscript. All the members  of the CHMI-SIKA study team read and reviewed the manuscript. Acknowledgments This work was supported by a Wellcome Trust grant (no. 107499). The Nairobi pilot CHMI study was sup- ported by the European and Developing Countries Clinical Trial Partnership (EDCTP grant number SP  2011.41304.062) to BO, KM, SLH, and SHH while TNW was supported by a Wellcome Trust grant (202800).  We would like to thank all the study volunteers who participated in the CHMI-SIKA study, without whom this  study would not be possible. We are also very grateful to the larger study teams in Kilifi and Ahero, specifically  all the fieldworkers and community health workers who recruited volunteers; the data entry clerks; the clinical,  pharmacy, and laboratory teams; and the collaborating manufacturing, quality systems, regulatory, pharma- ceutical operations, and clinical teams at Sanaria, without whom this work would not have been possible.  We would also like to thank the diagnostic teams at MU and the UW for their assistance. This manuscript is  published with permission and/or approval of the Director of the Kenya Medical Research Institute. See Sup- plemental Acknowledgments for CHMI-SIKA Study Team details. Address correspondence to: Melissa C. Kapulu, Centre for Geographic Medicine Research (Coast), Kenya  Medical Research Institute-Wellcome Trust Research Programme, Kilifi, Kenya. Phone: 254.709.983.463;  Email: mkapulu@kemri-wellcome.org . PN s present address is: World Health Organization, Geneva, Switzerland.11 CLINICAL MEDICINE JCI Insight 2021;6(17):e146443  https://doi.org/10.1172/jci.insight.146443 1. Cohen S, Mc GI, Carrington S. Gamma-globulin and acquired immunity to human malaria Nature. 1961;192:733 737.  2. Fowkes FJI, et al. The relationship between anti-merozoite antibodies and incidence of Plasmodium falciparum malaria: a sys- tematic review and meta-analysis. PLoS Med. 2010;7(1):e1000218.  3. Kinyanjui SM, et al. What you see is not what you get: Implications of the brevity of antibody responses to malaria antigens  and transmission heterogeneity in longitudinal studies of malaria immunity. Malar J. 2009;8:242.  4. Roestenberg M, et al. Experimental infection of human volunteers. Lancet Infect Dis. 2018;18(10):e312 e322.  5. Roestenberg M, et al. Controlled human malaria infections by intradermal injection of cryopreserved Plasmodium falciparum  sporozoites. Am J Trop Med Hyg. 2013;88(1):5 13.  6. Shekalaghe S, et al. Controlled human malaria infection of Tanzanians by intradermal injection of aseptic, purified, cryopre- served Plasmodium falciparum sporozoites. Am J Trop Med Hyg. 2014;91(3):471 480.  7. Hodgson SH, et al. Evaluating controlled human malaria infection in Kenyan adults with varying degrees of prior exposure to  Plasmodium falciparum using sporozoites administered by intramuscular injection. Front Microbiol. 2014;5:686.  8. Mordmuller B, et al. Direct venous inoculation of Plasmodium falciparum sporozoites for controlled human malaria infection:  a dose-finding trial in two centres. Malar J. 2015;14(1):117.  9. G mez-P rez GP , et al. Controlled human malaria infection by intramuscular and direct venous inoculation of cryopreserved  Plasmodium falciparum sporozoites in malaria-na ve volunteers: effect of injection volume and dose on infectivity rates. Malar  J. 2015;14(1):306.  10. Achan J, et al. Serologic markers of previous malaria exposure and functional antibodies inhibiting parasite growth are associated  with parasite kinetics following a Plasmodium falciparum controlled human infection. Clin Infect Dis. 2019;70(12):2544 2552.  11. Lell B, et al. Impact of sickle cell trait and naturally acquired immunity on uncomplicated malaria after controlled human  malaria infection in adults in Gabon. Am J Trop Med Hyg. 2017;98(2):508 515.  12. Jongo SA, et al. Safety, immunogenicity, and protective efficacy against controlled human malaria infection of plasmodium fal- ciparum sporozoite vaccine in Tanzanian adults. Am J Trop Med Hyg. 2018;99(2):338 349.  13. Kapulu MC, et al. Controlled human malaria infection in semi-immune Kenyan adults (chmi-sika): a study protocol to investi- gate in vivo plasmodium falciparum malaria parasite growth in the context of pre-existing immunity [version 2; peer review: 2  approved]. Wellcome Open Res. 2019;3:155.  14. Bejon P , et al. Thick blood film examination for Plasmodium falciparum malaria has reduced sensitivity and underestimates  parasite density. Malar J. 2006;5:104.  15. Hodgson SH, et al. Increased sample volume and use of quantitative reverse-transcription PCR can improve prediction of liver- to-blood inoculum size in controlled human malaria infection studies. Malar J. 2015;14:33.  16. Seilie AM, et al. Beyond blood smears: qualification of plasmodium 18s rrna as a biomarker for controlled human malaria  infections. Am J Trop Med Hyg. 2019;100(6):1466 1476.  17. Mwangi TW , et al. Case definitions of clinical malaria under different transmission conditions in Kilifi District, Kenya. J Infect  Dis. 2005;191(11):1932 1939.  18. Moser KA, et al. Strains used in whole organism Plasmodium falciparum vaccine trials differ in genome structure, sequence,  and immunogenic potential. Genome Med. 2020;12(1):6.  19. G rardin P , et al. Prognostic value of thrombocytopenia in African children with falciparum malaria. Am J Trop Med Hyg.  2002;66(6):686 691.  20. Watson J, et al. Characterizing blood-stage antimalarial drug mic values in vivo using reinfection patterns. Antimicrob Agents  Chemother. 2018;62(7):e02476-17.  21. Chotsiri P , et al. Severe acute malnutrition results in lower lumefantrine exposure in children treated with artemether-lumefan- trine for uncomplicated malaria. Clin Pharmacol Ther. 2019;106(6):1299 1309.  22. Imwong M, et al. High-throughput ultrasensitive molecular techniques for quantifying low-density malaria parasitemias. J Clin  Microbiol. 2014;52(9):3303 3309.  23. Collins KA, et al. A controlled human malaria infection model enabling evaluation of transmission-blocking interventions.   J Clin Invest. 2018;128(4):1551 1562.  24. McCarthy JS, et al. A Phase II pilot trial to evaluate safety and efficacy of ferroquine against early Plasmodium falciparum in  an induced blood-stage malaria infection study. Malar J. 2016;15(1):496.  25. Reuling IJ et al. Liver injury in uncomplicated malaria is an overlooked phenomenon: an Observational Study. EBioMedicine.  2018;36:131 139.  26. Woodford J, et al. The dynamics of liver function test abnormalities after Malaria infection: a retrospective observational study.  Am J Trop Med Hyg. 2018;98(4):1113 1119.  27. Dondorp AM, et al. Letter to the editor RE: Reuling, et al., 2018  liver injury in uncomplicated malaria is an overlooked phe- nomenon: an observational study . EBioMedicine. 2019;68:103377.  28. WorldWide Antimalarial Resistance Network (WWARN) Lumefantrine PK/PD Study Group. Artemether-lumefantrine treat- ment of uncomplicated Plasmodium falciparum malaria: a systematic review and meta-analysis of day 7 lumefantrine concen- trations and therapeutic response using individual patient data. BMC Med. 2015;13:227.  29. Smith N, et al. Accessibility, availability and affordability of anti-malarials in a rural district in Kenya after implementation of a  national subsidy scheme. Malar J. 2011;10:316.  30. Lohy Das JP , et al. Population pharmacokinetic and pharmacodynamic properties of artesunate in patients with artemisinin  sensitive and resistant infections in Southern Myanmar. Malar J. 2018;17(1):126.  31. Hermsen CC, et al. Testing vaccines in human experimental malaria: statistical analysis of parasitemia measured by a quantita- tive real-time polymerase chain reaction. Am J Trop Med Hyg. 2004;71(2):196 201.  32. Takala SL, et al. Dynamics of polymorphism in a malaria vaccine antigen at a vaccine-testing site in Mali. PLoS Med. 2007;4(3):e93.  33. Snow RW et al. The prevalence of Plasmodium falciparum in sub-Saharan Africa since 1900. Nature. 2017;550(7677):515 518.  34. Ogwang C, et al. Safety and immunogenicity of heterologous prime-boost immunisation with Plasmodium falciparum  malaria candidate vaccines, ChAd63 ME-TRAP and MVA ME-TRAP , in healthy Gambian and Kenyan adults. PLoS One.  2013;8(3):e57726.12 CLINICAL MEDICINE JCI Insight 2021;6(17):e146443  https://doi.org/10.1172/jci.insight.146443 35. Cunningham JA, et al. WHO malaria nucleic acid amplification test external quality assessment scheme: Results of distribution  programmes one to three. Malar J. 2020;19(1):129.  36. Hanpithakpong W , et al. A liquid chromatographic-tandem mass spectrometric method for determination of artemether and its  metabolite dihydroartemisinin in human plasma. Bioanalysis. 2009;1(1):37 46.  37. Lindeg rdh N, et al. Development and validation of a bioanalytical method using automated solid-phase extraction and  LC-UV for the simultaneous determination of lumefantrine and its desbutyl metabolite in plasma. J Pharm Biomed Anal.  2005;37(5):1081 1088.  38. Khaemba EN, et al. Comparing drug regimens for clearance of malaria parasites in asymptomatic adults using PCR in Kilifi  County, Kenya: an open-label randomised controlled clinical trial (MalPaC). Wellcome Open Res. 2020;5:36.</w:t>
            </w:r>
          </w:p>
        </w:tc>
      </w:tr>
      <w:tr>
        <w:tc>
          <w:tcPr>
            <w:tcW w:type="dxa" w:w="4320"/>
          </w:tcPr>
          <w:p>
            <w:r>
              <w:t>2772</w:t>
            </w:r>
          </w:p>
        </w:tc>
        <w:tc>
          <w:tcPr>
            <w:tcW w:type="dxa" w:w="4320"/>
          </w:tcPr>
          <w:p>
            <w:r>
              <w:t xml:space="preserve">The new england journal of medicinen engl j med 377;15  nejm.org  October 12, 2017 1438The authors  full names, academic de - grees, and affiliations are listed in the  A ppendix. Address reprint requests to  Dr. Lane at the Division of Clinical Re - search, National Institute of Allergy and I nfectious Diseases, National Institutes  of Health, Bldg. 10, Rm. 4-1479, MSC 1894, 9000 Rockville Pike, Bethesda, MD 20892-1894, or at   c lane@   ni aid . ni h . g ov. *  A  complete list of the members of th e P artnership for Research on Ebola Virus  in Liberia (PREVAIL) I study grou p is p rovided in the Supplementary Appen - dix, available at NEJM.org. N Engl J Med 2017;377:1438-47. DOI: 10.1056/NEJMoa1614067 Copyright   2017 Massachusetts Medical Society.BACKGROUND The safety and efficacy of vaccines to prevent Ebola virus disease (EVD) were unknown  when the incidence of EVD was peaking in Liberia. METHODS We initiated a randomized, placebo-controlled, phase 3 trial of the chimpanzee adeno - virus 3 vaccine (ChAd3-EBO-Z) and the recombinant vesicular stomatitis virus vaccine (rVSV G-ZEBOV-GP) in Liberia. A phase 2 subtrial was embedded to evaluate safety and immunogenicity. Because the incidence of EVD declined in Liberia, the phase 2 component was expanded and the phase 3 component was eliminated. RESULTS A total of 1500 adults underwent randomization and were followed for 12 months. The median age of the participants was 30 years; 36.6% of the participants were women. During the week after the administration of vaccine or placebo, adverse events occurred significantly more often with the active vaccines than with placebo; these events included injection-site reactions (in 28.5% of the patients in the ChAd3-EBO-Z group and 30.9% of those in the rVSV G-ZEBOV-GP group, as compared with 6.8% of those in the placebo group), headache (in 25.1% and 31.9%, vs. 16.9%), muscle pain (in 22.3% and 26.9%, vs. 13.3%), feverishness (in 23.9% and 30.5%, vs. 9.0%), and fatigue (in 14.0% and 15.4%, vs. 8.8%) (P&lt;0.001 for all comparisons); these differ - ences were not seen at 1 month. Serious adverse events within 12 months after injec - tion were seen in 40 participants (8.0%) in the ChAd3-EBO-Z group, in 47 (9.4%) in the rVSV G-ZEBOV-GP group, and in 59 (11.8%) in the placebo group. By 1 month, an antibody response developed in 70.8% of the participants in the ChAd3-EBO-Z group and in 83.7% of those in the rVSV G-ZEBOV-GP group, as compared with 2.8% of those in the placebo group (P&lt;0.001 for both comparisons). At 12 months, antibody responses in participants in the ChAd3-EBO-Z group (63.5%) and in those in the rVSV G-ZEBOV-GP group (79.5%) remained significantly greater than in those in the placebo group (6.8%, P&lt;0.001 for both comparisons). CONCLUSIONS A randomized, placebo-controlled phase 2 trial of two vaccines that was rapidly initi - ated and completed in Liberia showed the capability of conducting rigorous research during an outbreak. By 1 month after vaccination, the vaccines had elicited immune responses that were largely maintained through 12 months. (Funded by the National Institutes of Allergy and Infectious Diseases and the Liberian Ministry of Health; PREVAIL I ClinicalTrials.gov number, NCT02344407.)ABSTRACTPhase 2 Placebo-Controlled Trial  of Two Vaccines to Prevent Ebola in Liberia S.B. Kennedy, F. Bolay, M. Kieh, G. Grandits, M. Badio, R. Ballou, R. Eckes,  M. Feinberg, D. Follmann, B. Grund, S. Gupta, L. Hensley, E. Higgs, K. Janosko,  M. Johnson, F. Kateh, J. Logue, J. Marchand, T. Monath, M. Nason, T. Nyenswah,  F. Roman, E. Stavale, J. Wolfson, J.D. Neaton, and H.C. Lane,   for the PREVAIL I Study Group*   Original Article The New England Journal of Medicine  Downloaded from nejm.org on October 26, 2023. For personal use only. No other uses without permission.   Copyright   2017 Massachusetts Medical Society. All rights reserved. n engl j med 377;15 nejm.org October 12, 2017 1439Trial of Two Vaccines to Prevent Ebola in Liberia The Ebola virus disease (EVD) outbreak  that began in December 2013 in western Africa created new challenges for the de - sign and implementation of protocols to test experimental vaccines and therapeutic agents. After a request for investigational interventions from the Liberian minister of health to the secre - tary of health and human services in the United States in October 2014, the National Institutes of Health (NIH) engaged in discussions with the Liberian Ministry of Health regarding possible studies. On the basis of those discussions and projections of a substantial number of new cases in the coming months, 1 planning for a vaccine  trial commenced under the auspices of a U.S. Liberian clinical research partnership currently called the Partnership for Research on Ebola Virus in Liberia (PREVAIL). Preclinical data were available on two candi - date Ebola virus (EBOV) vaccines, the chimpan - zee adenovirus 3 based vaccine (ChAd3-EBO-Z) and the recombinant vesicular stomatitis virus based vaccine (rVSV  G-ZEBOV-GP), which were  in phase 1 testing. In order to evaluate these vaccines rapidly, a randomized, placebo-controlled, phase 3 trial (PREVAIL I) was designed with the aim of preventing EVD; the trial included an embedded phase 2 subtrial to evaluate safety and immunogenicity. The phase 3 trial was not completed because of a declining number of EVD cases and, ultimately, the end of the epidemic. The results of the phase 2 subtrial are now re - ported. Methods Trial Design and Participants In this randomized, double-blind trial, we evalu - ated the safety and immunogenicity of the ChAd3-EBO-Z vaccine and the rVSV G-ZEBOV-GP vaccine as compared with a saline placebo. 2  GlaxoSmithKline provided ChAd3-EBO-Z, and Merck provided rVSV G-ZEBOV-GP. The phase 2 subtrial was powered to compare  antibody responses to EBOV and the percentage of grade 3 or 4 adverse events 1 month after injection. (Details about the grading of toxic ef - fects are provided in Section 3 in the Supplemen - tary Appendix, available with the full text of this article at NEJM.org.) Other safety measurements included injection-site reactions, targeted signs and symptoms (i.e., signs and symptoms that trial personnel asked participants specifically about), unsolicited reports of adverse events (i.e., adverse events that participants reported although they had not been asked specifically about them by trial personnel), and changes in complete blood counts and results of serum chemical tests. Persons with a history of EVD, those with a  temperature of more than 38 C, and women who were pregnant or breast-feeding were excluded from participation. Volunteers 18 years of age or older who consented to the requirements of the protocol (available at NEJM.org) were randomly assigned in a 2:1:2:1 ratio to receive an intra - muscular injection of the ChAd3-EBO-Z vaccine (2 ml, at a concentration of 1 10 11 particle units  per milliliter), 2 ml of placebo, the rVSV  G- ZEBOV-GP vaccine (1 ml, at a concentration of 2 10 7 plaque-forming units per milliliter), or 1 ml  of placebo (Fig. S1 in the Supplementary Ap - pendix; the high-level molecular structures of the vaccines are also described in Section 3 in the Supplementary Appendix). The 1:1:1 ratio for the analyses was obtained by combining the two placebo groups. The trial investigators were unaware of the  interim summary results throughout the trial. An independent data safety and monitoring board sponsored by the National Institute of Allergy and Infectious Diseases reviewed interim analyses that were focused on safety. The trial protocol was approved by the Na - tional Research Ethics Board of Liberia, the insti - tutional review board of the National Cancer Institute, the Liberian Medicines and Health Products Regulatory Authority, and the Food and Drug Administration. Written informed consent was obtained from all the participants during a private session after they attended information sessions during which the trial was explained to potential volunteers in small groups with the use of pictorial flip charts. The trial was designed and the data analyzed  by the senior authors and biostatisticians. Data were collected by the investigators and staff at Redemption Hospital and the Liberian Institute for Biomedical Research. The authors vouch for the accuracy and completeness of the analyses and data reported and also confirm adherence to the protocol. The initial draft of the manu - script was written by the first two authors and last two authors, and all the authors provided final approval to submit the manuscript for pub - lication. Representatives of Merck and Glaxo - SmithKline participated in the review of the  The New England Journal of Medicine  Downloaded from nejm.org on October 26, 2023. For personal use only. No other uses without permission.   Copyright   2017 Massachusetts Medical Society. All rights reserved. n engl j med 377;15 nejm.org October 12, 2017 1440The new england journal of medicine protocols and the manuscript and provided their  approvals to both. Follow-up Follow-up visits occurred at week 1, month 1, and month 2 and then every 2 months thereafter through 12 months, with blood samples obtained at week 1 and at months 1, 6, and 12. In April 2015, the protocol was amended to include a follow-up visit at week 2 to look specifically for joint problems. This amendment was made after findings from a phase 1 study of the rVSV  G- ZEBOV-GP vaccine showed that 22% of the par - ticipants reported arthritis. 3 This amendment  applied to the participants who underwent ran - domization after April 14, 2015 (20% of all participants). Participants with medical condi - tions that were identified during follow-up were referred for counseling and medical care. Antibody Responses to Ebola Glycoprotein IgG antibody levels against the Ebola surface glycoprotein were measured in serum at baseline and at week 1 and months 1, 6, and 12 with the use of the Filovirus Animal Nonclinical Group (FANG) assay (Section 3 in the Supplementary Appendix). Antibody levels were also measured in plasma at days 3, 10, and 14 in 24 participants for whom rVSV  G-ZEBOV-GP shedding was  measured on those days. A participant was considered to have a positive  vaccine response at a follow-up visit if the log 10  titer was increased by a factor of 4 or more from the baseline value (see Section 3 in the Supple - mentary Appendix) and if the participant had not had an elevated titer at baseline. All the labora - tory measurements were performed in Liberia. At the time of the trial, there were no facilities in the country for measuring T-cell responses. Statistical Analysis The two active vaccine groups were each com - pared with the pooled placebo group and ana - lyzed according to the intention-to-treat principle. Statistical analyses were performed with the use of SAS software, version 9.4 (SAS Institute), and R software. 4 All P values are two-sided. P values  for clinical events were based on Barnard s test, and those for injection-site reactions and symp - toms on Fisher s exact test. Given the many com - parisons with no adjustment for type I error, we recommend caution in interpreting P values be - tween 0.05 and 0.01.Results Characteristics of the Participants After a community-based social mobilization strategy about the trial and about Ebola, volun - teers were encouraged to visit the vaccination center at Redemption Hospital in Monrovia, Li - beria. From February 2, 2015, to April 30, 2015, a total of 1500 volunteers who attended the vac - cination center and consented to participate in the trial were enrolled (500 participants per group). In the last month of enrollment, recruit - ment efforts were focused on enrolling women. The groups were well balanced at baseline (Ta - ble 1). The median age of the participants was 30 years, and 36.6% of the participants were women. All the participants who underwent ran - domization received an injection of vaccine or placebo. Overall, the median IgG antibody level against  EBOV at baseline was 78 enzyme-linked immu - nosorbent assay units (EU) per milliliter (inter - quartile range, 47 to 139; 5th and 95th percen - tiles, 22 and 548). A total of 4.0% of the participants had antibody levels of more than 607 EU per milliliter, a level that denoted a positive antibody response at baseline (Section 3 in the Supplementary Appendix). Follow-up The rate of attendance at follow-up visits through 12 months was 98.3% and was similar among the three trial groups (Fig. S1 in the Supplemen - tary Appendix). There were no cases of EVD (defined as a positive result on reverse-transcrip - tase polymerase-chain-reaction assay for Ebola virus RNA) in the trial participants during the follow-up period. Safety Serious Adverse Events at 1 Month and 12 Months Within 1 month after injection, the time period during which serious adverse events that are due to vaccination are likely to occur, 20 participants had a serious adverse event, including 6 partici - pants (1.2%) in the ChAd3-EBO-Z group, 6 (1.2%) in the rVSV  G-ZEBOV-GP group, and 8 (1.6%) in  the placebo group (P = 0.68 for the comparison  of each vaccine with placebo) (Table 2, and Table S1 in the Supplementary Appendix). A total of 70% of the serious adverse events in the first 30 days after injection were attributed to malaria. Over the 12 month follow-up period, a serious  The New England Journal of Medicine  Downloaded from nejm.org on October 26, 2023. For personal use only. No other uses without permission.   Copyright   2017 Massachusetts Medical Society. All rights reserved. n engl j med 377;15 nejm.org October 12, 2017 1441Trial of Two Vaccines to Prevent Ebola in Liberia adverse event occurred in 40 participants (8.0%)  in the ChAd3-EBO-Z group, in 47 (9.4%) in the rVSV G-ZEBOV-GP group, and in 59 (11.8%) in  the placebo group (Table 2, and Table S2 in the Supplementary Appendix). Most of the serious adverse events were attributed to malaria (71% overall). Malaria developed in fewer participants in the ChAd3-EBO-Z group than in the placebo group (5.2% vs. 8.8%, P = 0.03); a similar finding  was observed in participants in the rVSV  G- ZEBOV-GP group (6.6%, vs. 8.8% in the placebo group; P = 0.25) (Table 2). By 12 months, one death had occurred among  participants in the ChAd3-EBO-Z group, five among those in the rVSV  G-ZEBOV-GP group,  and six among those in the placebo group (Ta - ble 2, and Table S3 in the Supplementary Appen - dix). None of the deaths were attributed to EVD. In the small subgroup of participants who  were positive for the human immunodeficiency virus (HIV), none who had received an active vac - cine had a serious adverse event within 1 month after injection; one of the participants who had received placebo died from Pneumocystis jiroveci  pneumonia (see Section 4 in the Supplementary Appendix). Over a period of 12 months, in this subgroup, at least one serious adverse event  occurred in 4 of 25 participants (16%) in the  ChAd3-EBO-Z group (one event was attributed to malaria, two were attributed to gastroenteritis, and one was a death from an unknown cause), in 1 of 22 (5%) in the rVSV  G-ZEBOV-GP group  (two events attributed to gastroenteritis and respi - ratory failure), and in 6 of 31 (19%) in the placebo group (five events attributed to malaria and one death, as cited above). Participants who received a diagnosis of HIV infection, syphilis, or another incidentally discovered health issue were referred to the local health care system for follow-up. Injection-Site Reactions, Targeted and Unsolicited  Symptoms, and Laboratory Variables During the week after injection, injection-site  reactions were reported in 28.5% of the partici - pants in the ChAd3-EBO-Z group and 30.9% of those in the rVSV  G-ZEBOV-GP group, as com - pared with 6.8% of those in the placebo group (P&lt;0.001 for both comparisons) (Table 2).CharacteristicChAd3-EBO-Z  (N = 500)rVSV G-ZEBOV-GP  (N = 500)Placebo  (N = 500)Total  (N = 1500) Age (yr) Median 30 29 30 30 Interquartile range 25 38 24 36 24 39 24 38 Female sex (%) 37.0 37.4 35.4 36.6 Body-mass index  Median 21.4 22.0 21.7 21.7 Interquartile range 20.1 23.9 20.0 24.4 20.0 24.2 20.0 24.2 Contact in past month with person who had Ebola  virus disease (%)0.2 1.0 1.0 0.7 Work involves possible contact with person with  Ebola virus disease (%)4.4 5.0 4.4 4.6 HIV-positive status (%) 5.0 4.4 6.2 5.2 Syphilis (%) 6.0 4.4 5.0 5.1 Ebola IgG titer (EU/ml) Median 75 81 79 78 Interquartile range 44 135 49 141 50 148 47 139 Positive antibody response (%)  3.2 3.6 5.2 4.0 *  There were no significant differences at baseline among the group that received the chimpanzee adenovirus 3 based vaccine (ChAd3-EBO-Z),  the group that received the recombinant vesicular stomatitis virus based vaccine (rVSV G-ZEBOV-GP), and the placebo group. EU denotes enzyme-linked immunosorbent assay unit, and HIV human immunodeficiency virus.    The body-mass index is the weight in kilograms divided by the square of the height in meters.    A positive antibody response was defined as an IgG antibody titer against the Ebola virus surface glycoprotein of more than 607 EU per milliliter.Table 1. Characteristics of the Participants at Baseline.* The New England Journal of Medicine  Downloaded from nejm.org on October 26, 2023. For personal use only. No other uses without permission.   Copyright   2017 Massachusetts Medical Society. All rights reserved. n engl j med 377;15 nejm.org October 12, 2017 1442The new england journal of medicine Targeted symptoms (one or more) were re - ported more often in each vaccine group than in  the placebo group at week 1 (P&lt;0.001 for both comparisons). At month 1, the percentage of par - ticipants who reported targeted symptoms did not differ significantly between either vaccine group and the placebo group (Table 2). Three participants in each vaccine group had a grade 2 symptom at week 1. All the remaining symp - toms at week 1 and all the targeted symptoms that were reported at month 1 were of grade 1. The most commonly reported symptoms were headache, muscle pain, feverishness, and fatigue (Fig. 1). The percentage of participants who re - ported joint pain and other joint problems did not differ significantly between either vaccine group and the placebo group at 1 week, 2 weeks, or 1 month (Fig. 1). Specific unsolicited symp - toms that were reported are summarized in the Supplementary Appendix. There was no pattern to the unsolicited symptoms that were reported for each vaccine. There were no clinically sig - nificant laboratory changes in any of the groups. Details are provided in Section 4 and Tables S4 through S8 in the Supplementary Appendix.Measurement of rVSV G-ZEBOV-GP on RT-PCR A total of 24 participants participated in a sub - study to measure plasma levels of rVSV  G- ZEBOV-GP RNA by means of reverse-transcrip - tase polymerase-chain-reaction (RT-PCR) assays on days 3, 10, and 14. RNA was detected in the plasma of 2 of 8 participants who had been as - signed to receive rVSV  G-ZEBOV-GP and in none  of those who had been assigned to receive ChAd3-EBO-Z or placebo. One participant had rVSV G-ZEBOV-GP RNA on day 3 but not on  days 10 and 14, whereas the results in the second participant were positive on days 3 and 10 but not on day 14. Antibody Responses to EBOV Glycoprotein Antibody responses to the two vaccines were great - est at month 1 and then declined at 6 months and 12 months (Table 3 and Fig. 2). As com - pared with the placebo group, in which the rate of antibody response was 2.8%, the rate of anti - body response at month 1 was 70.8% in the ChAd3-EBO-Z group and 83.7% in the rVSV  G- ZEBOV-GP group (P&lt;0.001 for both comparisons). Findings were similar in subgroups that were EventChAd3-EBO-Z  (N = 500)rVSV G-ZEBOV-GP  (N = 500)Placebo  (N = 500) P Value ChAd3-EBO-Z   vs. PlaceborVSV G-ZEBOV-GP   vs. Placebo Serious adverse event in first 30 days     no. (%)6 (1.2) 6 (1.2) 8 (1.6) 0.68 0.68 Death in first 30 days   no. (%) 0 0 1 (0.2) 0.53 0.53 Serious adverse event within 1 yr   no. (%) 40 (8.0) 47 (9.4) 59 (11.8) 0.05 0.25 Malaria within 1 yr   no. (%) 26 (5.2) 33 (6.6) 44 (8.8) 0.03 0.25 Other serious adverse event within 1 yr     no. (%)16 (3.2) 16 (3.2) 19 (3.8) 0.68 0.68 Death within 1 yr   no. (%) 1 (0.2) 5 (1.0) 6 (1.2) 0.07 0.84 Injection-site reaction At 30 min after injection   no. (%) 36 (7.2) 32 (6.4) 23 (4.6) 0.11 0.27 At 1 wk   no./total no. (%) 141/494 (28.5) 153/495 (30.9) 34/498 (6.8) &lt;0.001 &lt;0.001 At 1 mo   no./total no. (%) 4/492 (0.8) 8/491 (1.6) 5/494 (1.0) 1.00 0.42 Symptom of any grade   no./total no. (%) At 1 wk 272/494 (55.1) 288/495 (58.2) 174/498 (34.9) &lt;0.001 &lt;0.001 At 1 mo 116/492 (23.6) 141/491 (28.7) 142/494 (28.7) 0.07 1.00 *  Symptoms were prespecified in a checklist (i.e., targeted) at the week 1 visit. The P values for clinical events were based on Barnard s test,  and those for injection-site reactions and symptoms were based on Fisher s exact test.Table 2. Clinical Events, Injection-Site Reactions, and Targeted Symptoms.* The New England Journal of Medicine  Downloaded from nejm.org on October 26, 2023. For personal use only. No other uses without permission.   Copyright   2017 Massachusetts Medical Society. All rights reserved. n engl j med 377;15 nejm.org October 12, 2017 1443Trial of Two Vaccines to Prevent Ebola in Liberia defined according to age at baseline, sex, and  previous contact with a person who had EVD; the percentage of participants with an antibody response to each vaccine was lower among par - ticipants with HIV infection than among those without HIV infection (Tables S9 and S10 in the Supplementary Appendix). At 12 months, the rate of antibody response  was 63.5% in the ChAd3-EBO-Z group and 79.5% in the rVSV  G-ZEBOV-GP group, as compared  with 6.8% in the placebo group (P&lt;0.001 for both comparisons). Analyses that included all the par - ticipants regardless of the antibody titer at base - line and analyses that included participants with a titer level of 200 EU or less per milliliter at baseline and in which a response was defined as an increase in the titer from baseline by a factor of 4 showed similar results (Tables S11 and S12 in the Supplementary Appendix). In a small subsample, IgG antibody titers at days 3, 10, and 14 were similar in each active vaccine group (Table S13 in the Supplementary Appendix). Log 10-transformed antibody titers are summa - rized in Table 3, and in Figure S3 in the Supple - mentary Appendix. In each vaccine group, the geometric mean titer levels differed significantly from those in the placebo group at each follow-up time point. At week 1, the differences were small, but by month 1, antibody titers had in - creased substantially in the two vaccine groups. The geometric mean titer was 621 EU per millili - ter in the ChAd3-EBO-Z group and 1000 EU per milliliter in the rVSV  G-ZEBOV-GP group, as  compared with 75 EU per milliliter in the pla - cebo group (P&lt;0.001 for both comparisons). The differences in the geometric mean titer at month 6 and month 12 between each vaccine group and the placebo group were also significant (P&lt;0.001 for all comparisons). Additional descriptive sta - tistics regarding the changes in antibody titer levels are provided in Figures S2 and S4 in the Supplementary Appendix. Discussion The data from this randomized, double-blind, placebo-controlled trial of ChAd3-EBO-Z and rVSV G-ZEBOV-GP show that by 1 month after  injection the two vaccines, as compared with placebo, elicited an immune response (antibodies to the EBOV surface glycoprotein) that was large - ly maintained through 12 months. No safety concerns were identified.Figure 1. Targeted Symptoms Reported at Week 1. Shown are the percentages of participants who reported the indicated symp - tom at the week 1 visit in the placebo group, in the group that received the  recombinant vesicular stomatitis virus based vaccine (rVSV G-ZEBOV-GP), and in the group that received the chimpanzee adenovirus 3 based vaccine (ChAd3-EBO-Z). Symptoms are ordered according to the frequency with which they were reported by participants in the placebo group. Symptoms were prespecified in a checklist (i.e., targeted) at the week 1 visit.Headache Placebo rVSV G-ZEBOV-GP ChAd3-EBO-Z Muscle/uni0020Pain Placebo rVSV G-ZEBOV-GP ChAd3-EBO-Z Feverishness Placebo rVSV G-ZEBOV-GP ChAd3-EBO-Z Fatigue Placebo rVSV G-ZEBOV-GP ChAd3-EBO-Z Joint/uni0020Pain Placebo rVSV G-ZEBOV-GP ChAd3-EBO-Z Nausea Placebo rVSV G-ZEBOV-GP ChAd3-EBO-Z Abnormal/uni0020Sweating Placebo rVSV G-ZEBOV-GP ChAd3-EBO-Z Rash Placebo rVSV G-ZEBOV-GP ChAd3-EBO-Z Mouth/uni0020Ulcers Placebo rVSV G-ZEBOV-GP ChAd3-EBO-Z Unexplained/uni0020Bleeding/uni0020 or/uni0020Bruising Placebo rVSV G-ZEBOV-GP ChAd3-EBO-Z 0.0 5.0 10.0 15.0 20.0 25.0 30.0 35.0 Patients/uni0020with/uni0020Symptom/uni0020(%)16.9 31.9 25.1 13.3 26.9 22.3 9.0 30.5 23.9 8.8 15.4 14.0 3.4 5.1 4.9 3.0 6.1 4.3 1.6 2.8 4.3 1.4 1.2 2.4 1.2 1.6 1.4 0.0 0.00.0 The New England Journal of Medicine  Downloaded from nejm.org on October 26, 2023. For personal use only. No other uses without permission.   Copyright   2017 Massachusetts Medical Society. All rights reserved. n engl j med 377;15 nejm.org October 12, 2017 1444The new england journal of medicine In the two vaccine groups, side effects were  generally not severe, were time-limited, and were  similar to reports from phase 1 studies that used various doses of the two vaccines. 3,5-9 The inci - dence of joint problems did not differ signifi - cantly among the three groups. We did not see the frank arthritis that was reported in another study (conducted in Geneva) and that has been thought to be due to the direct replication of rVSV G-ZEBOV-GP in the joints. 5 Reasons for  this difference in the occurrence of arthritis among the participants enrolled in Geneva and the Liberian participants in our trial are not clear. An unexpected finding was that the percent - age of participants in whom malaria developed by 12 months was lower in each active vaccine group than in the placebo group, significantly so for those who received ChAd3-EBO-Z. Such heterologous or off-target effects of vaccines to enhance immunity in an antigen-nonspecific manner have been observed with some childhood vaccinations, and the presence of malaria has recently been reported to be associated with an improved outcome in patients with EVD, 10 a  finding that suggests possible cross-reactive im - munity.11,12 To determine whether this finding is  possibly a result of trained immunity13 or a  chance finding (as stated in the Methods sec - tion, P values of &lt;0.05 but not &lt;0.01 should be interpreted cautiously), future studies are needed. The two vaccines elicited the production of  antibodies to the EBOV surface glycoprotein. Responses at 1 week were modest with the two vaccines. By 1 month, the immune response was much greater in participants who received either vaccine than in those who received placebo, and this response was largely maintained through 12 months. Immune response did not vary ac - cording to age, sex, or previous contact with a person who had EVD. The immune response in participants with HIV infection was smaller than in those without HIV infection in the two vaccine groups, but only 78 enrolled participants (5.2%) had HIV infection. To establish the effi - cacy and safety of these vaccines in this subgroup, Variable ChAd3-EBO-Z rVSV G-ZEBOV-GP Placebo P Value ChAd3-EBO-Z  vs. PlaceborVSV G-ZEBOV-GP  vs. Placebo At 1 wk No. of participants 478 477 471 Geometric mean titer (95% CI)   EU/ml 88 (82 95) 83 (76 89) 74 (69 80) &lt;0.001 0.004 Participants with response (95% CI)   % 3.6 (1.9 5.2) 2.5 (1.1 3.9) 1.5 (0.4 2.6) 0.06 0.36 At 1 mo No. of participants 476 473 468 Geometric mean titer (95% CI)   EU/ml 621 (565 682) 1000 (910 1099) 75 (69 80) &lt;0.001 &lt;0.001 Participants with response (95% CI)   % 70.8 (66.7 74.9) 83.7 (80.4 87.1) 2.8 (1.3 4.3) &lt;0.001 &lt;0.001 At 6 moNo. of participants 473 467 458 Geometric mean titer (95% CI)   EU/ml 574 (532 619) 781 (721 847) 87 (80 94) &lt;0.001 &lt;0.001 Participants with response (95% CI)   % 71.5 (67.4 75.5) 78.4 (74.6 82.1) 5.7 (3.6 7.8) &lt;0.001 &lt;0.001 At 12 mo No. of participants 474 468 458 Geometric mean titer (95% CI)   EU/ml 474 (439 512) 818 (752 889) 90 (83 96) &lt;0.001 &lt;0.001 Participants with response (95% CI)   % 63.5 (59.2 67.8) 79.5 (75.8 83.1) 6.8 (4.5 9.1) &lt;0.001 &lt;0.001 *  Response was defined as a log 10 titer that was increased by a factor of 4 or more from the baseline value among participants without an ele- vated antibody level at baseline. The P values for group comparisons of the geometric mean titer were based on the log 10 titer values at the  specified visit, with the baseline log 10 titer as a covariate in analysis of covariance. The P values for the group comparisons of the percent- age of participants with a response were based on Fisher s exact test. CI denotes confidence interval.Table 3. Antibody Response during Follow-up among Participants without an Elevated Antibody Level at Trial Entry.* The New England Journal of Medicine  Downloaded from nejm.org on October 26, 2023. For personal use only. No other uses without permission.   Copyright   2017 Massachusetts Medical Society. All rights reserved. n engl j med 377;15 nejm.org October 12, 2017 1445Trial of Two Vaccines to Prevent Ebola in Liberia future studies will need to enroll more partici- pants with HIV infection and others with immune dysfunction. It is possible that booster vaccina-tions may need to be considered in such persons. The immune response that was observed with  the two vaccines increased by 14 days after injec-tion in a sample of 24 participants who were se-lected for frequent measurements. This response pattern is consistent with limited data from phase 1 studies. 6,7 The clinical significance of  these changes is difficult to assess because of the lack of an identified correlate of protective immunity, the lack of licensed assays to measure antibodies against EBOV, and the lack of refer-ence standards for measuring antibodies against EBOV infection. Given that time may be of the essence in responding to an outbreak of Ebola, the rapidity of an immune response as well as magnitude and durability of an immune re-sponse are all desirable characteristics of an EBOV vaccine.The results of the ring vaccination trial that  was conducted in Guinea highlight the impor-tance of a vaccine that provides a rapid immune response. 14,15 Although the rVSV G-ZEBOV-GP  vaccine was reported to provide protection from EVD in an analysis that included events that oc-curred 10 or more days after randomization, 41 of 64 events that were reported in the analysis cohort occurred before the 10-day cutoff, with 20 in the group assigned to immediate vaccina-tion and 21 in the group assigned to delayed vaccination. Thus, the rapidity of the immune response is an important consideration for the vaccines that were used in a ring vaccination strategy and would be useful to assess in future research efforts. Our trial has some limitations. First, the trial  did not include children. The demonstration of safety and efficacy of these vaccines in children is a priority, since 16% of the persons with EVD in the current epidemic were children. 16 Second, Figure 2. Geometric Mean Titers after Randomization. Shown are the geometric mean IgG antibody titers against the Ebola virus surface glycoprotein among participants  who did not have an elevated level (&gt;607 enzyme-linked immunosorbent assay units [EU] per milliliter) at baseline. I bars indicate 95% confidence intervals. Titers were measured at week 1, month 1, month 6, and month 12 in serum  in the ChAd3-EBO-Z group, the rVSV G-ZEBOV-GP group, and the placebo group. Antibody titers had a skewed  distribution and were log 10-transformed. Geometric means were determined by back-transforming the transformed  means and confidence intervals to the original scale. P values for the comparison of each active vaccine group with the placebo group were significant at a level of less than 0.001 at each visit, except at week 1, at which time the P value was 0.004 for the comparison of rVSV G-ZEBOV-GP with placebo. Antibody/uni0020Titer/uni0020(EU/ml)1000 800 400 100200 0 Wk 1Mo 1Mo 6Mo 12Wk 1Mo 1Mo 6Mo 12Wk 1Mo 1Mo 6Mo 12ChAd3-EBO-Z rVSV G-ZEBOV-GP Placebo No./uni0020of/uni0020Participants/uni0020 478 476 473 474 477 473 467 468 471 468 458 458 The New England Journal of Medicine  Downloaded from nejm.org on October 26, 2023. For personal use only. No other uses without permission.   Copyright   2017 Massachusetts Medical Society. All rights reserved. n engl j med 377;15 nejm.org October 12, 2017 1446The new england journal of medicine as previously noted, the lack of an identified labo - ratory correlate of protective immunity makes it  difficult to assess the clinical significance of any long-term antibody changes. Finally, we could not establish whether either vaccine was effective in preventing EVD since the number of cases of EVD declined drastically in Liberia owing to a concerted public health effort that succeeded in ending the outbreak in Liberia before the PREVAIL I trial could be expanded to its phase 3 component. Even though the trial began in early February 2015, once an infrastructure for the trial had been established and the vaccines be - came available, too much time had elapsed. This situation emphasizes the importance of com - pleting phase 1 studies before outbreaks occur and of being prepared to initiate phase 2 and phase 3 trials as soon as such outbreaks occur. Placebo controls were an important strength  of this trial for the evaluation of safety out - comes. At the time that this trial was designed and implemented, there were no completed and published phase 1 studies. Thus, it was critical that this trial be able to assess safety objectively. Whether studies are conducted in the context of an outbreak or otherwise does not change the principles of science and the potential biases in studies that lack adequate controls. One might argue that rigorous study designs that provide a rapid and reliable answer are even more impor - tant in the context of an emergency. The ran - domized, placebo-controlled trial was acceptable to participants and Liberian officials, enrollment was accomplished at a single site in 3 months, and the completeness of follow-up was 98.3% at 12 months. The inclusion of two vaccines that had ad - vanced through phase 1 by January 2015 was also a strength of the trial. The opportunity to col - laborate with the respective companies and the use of a common placebo group were efficient and responsible approaches, given the urgency of the public health need. In conclusion, the results observed with the  ChAd3-EBO-Z and rVSV  G-ZEBOV-GP vaccines in  this trial extended our knowledge of their safety and immunogenicity. The results point to further research to be conducted in order to be better prepared for future outbreaks of EVD. Supported by the National Institute of Allergy and Infectious  Diseases and the Liberian Ministry of Health. Disclosure forms provided by the authors are available with  the full text of this article at NEJM.org. We thank the 1500 participants in this trial and Dr. Anthony  S. Fauci. Appendix The authors  full names and academic degrees are as follows: Stephen B. Kennedy, M.D., Fatorma Bolay, Ph.D., Mark Kieh, M.D., Greg  Grandits, M.S., Moses Badio, M.Sc., Ripley Ballou, M.D., Risa Eckes, B.S.N., Mark Feinberg, M.D., Ph.D., Dean Follmann, Ph.D., Birgit Grund, Ph.D., Swati Gupta, Dr.P.H., Lisa Hensley, Ph.D., Elizabeth Higgs, M.D., Krisztina Janosko, B.S., Melvin Johnson, B.Sc., Fran - cis Kateh, M.D., James Logue, M.S., Jonathan Marchand, M.S., Thomas Monath, M.D., Martha Nason, Ph.D., Tolbert Nyenswah, M.P.H., Fran ois Roman, Ph.D., Eric Stavale, M.S., Julian Wolfson, Ph.D., James D. Neaton, Ph.D., and H. Clifford Lane, M.D. From the Liberian Ministry of Health, Monrovia, Liberia (S.B.K., F.B., M.K., M.B., M.J., F.K., T.N.); the University of Minnesota,  Division of Biostatistics, Minneapolis (G.G., B.G., J.W., J.D.N.); GlaxoSmithKline, Rockville (R.B.), and National Institutes of Health (R.E., D.F., L.H., E.H., M.N., H.C.L.) and AbViro (E.S.), Bethesda   all in Maryland; Merck, Kenilworth, NJ (M.F., S.G.); Battelle Memorial Institute, Columbus, OH (K.J., J.L., J.M., E.S.); International AIDS Vaccine Initiative, New York (M.F., S.G., T.M.); and GlaxoSmithKline, Rixensart, Belgium (F.R.). References 1. Meltzer MI, Atkins CY, Santibanez S,  et al. Estimating the future number of cases in the Ebola epidemic   Liberia and Sierra Leone, 2014 2015. MMWR Suppl 2014;  63: 1-14. 2. Kennedy SB, Neaton JD, Lane HC, et al.  Implementation of an Ebola virus disease vaccine clinical trial during the Ebola epi - demic in Liberia: design, procedures, and challenges. Clin Trials 2016;  13: 49-56. 3. Agnandji ST, Huttner A, Zinser ME,  et al. Phase 1 trials of rVSV Ebola vaccine  in Africa and Europe. N Engl J Med 2016;   374: 1647-60.4. R Core Team. R: a language and envi - ronment for statistical computing. Vienna:    R Foundation for Statistical Computing,  2015 (http://www  .R-project  .org/ ). 5. Huttner A, Dayer JA, Yerly S, et al. The  effect of dose on the safety and immuno - genicity of the VSV Ebola candidate vac - cine: a randomised double-blind, placebo-controlled phase 1/2 trial. Lancet Infect Dis 2015;  15: 1156-66. 6. De Santis O, Audran R, Pothin E, et al.  Safety and immunogenicity of a chimpan - zee adenovirus-vectored Ebola vaccine in healthy adults: a randomised, double-blind, placebo-controlled, dose-finding, phase 1/2a study. Lancet Infect Dis 2016;   16: 311-20. 7. Regules JA, Beigel JH, Paolino KM,   et al. A recombinant vesicular stomatitis virus Ebola vaccine. N Engl J Med 2017;   376: 330-41. 8. Tapia MD, Sow SO, Lyke KE, et al. Use  of ChAd3-EBO-Z Ebola virus vaccine in Malian and US adults, and boosting of Malian adults with MVA-BN-Filo: a phase 1, single-blind, randomised trial, a phase 1b, open-label and double-blind, dose-escala - tion trial, and a nested, randomised,  The New England Journal of Medicine  Downloaded from nejm.org on October 26, 2023. For personal use only. No other uses without permission.   Copyright   2017 Massachusetts Medical Society. All rights reserved. n engl j med 377;15  nejm.org  October 12, 2017 1447Trial of Two Vaccines to Prevent Ebola in Liberia double-blind, placebo-controlled trial.  Lancet Infect Dis 2016;  1 6: 3 1-42. 9. E wer K, Rampling T, Venkatraman N, et al. A monovalent chimpanzee adeno - v irus Ebola vaccine boosted with MVA.   N Engl J Med 2016;  3 74: 1 635-46. 10.R osenke K, Adjemian J, Munster VJ, et al. Plasmodium parasitemia associated w ith increased survival in Ebola virus-   infected patients. Clin Infect Dis 2016;  6 3:  1 026-33. 11.A aby P, Kollmann TR, Benn CS. Non - specific effects of neonatal and infant v accination: public-health, immunological and conceptual challenges. Nat Immunol 2014;   15:  895-9. 12.G oodridge HS, Ahmed SS, Curtis N, et al. Harnessing the beneficial heterolo - gous effects of vaccination. Nat Rev Immu - nol 2016;  16: 392-400. 13.B lok BA, Arts RJW, van Crevel R, Benn CS, Netea MG. Trained innate im - munity as underlying mechanism for the l ong-term, nonspecific effects of vaccines.  J Leukoc Biol 2015;  9 8: 3 47-56. 14.H enao-Restrepo AM, Longini IM , E gger M, et al. Efficacy and effectiveness  of an rVSV-vectored vaccine expressing Ebola surface glycoprotein: interim results from the Guinea ring vaccination cluster-randomised trial. Lancet 2015;  3 86: 8 57-66. 15.H enao-Restrepo AM, Camacho A , L ongini IM, et al. Efficacy and effective - ness of an rVSV-vectored vaccine in pre - venting Ebola virus disease: final results f rom the Guinea ring vaccination, open- label, cluster-randomised trial (Ebola  a Suffit!). Lancet 2017;   389:  505-18. 16.W HO Ebola Response Team. Ebola vi - rus disease among children in West Africa. N E ngl J Med 2015;  3 72: 1 274-7. Copyright   2017 Massachusetts Medical Society. The New England Journal of Medicine  Downloaded from nejm.org on October 26, 2023. For personal use only. No other uses without permission.   Copyright   2017 Massachusetts Medical Society. All rights reserved. </w:t>
            </w:r>
          </w:p>
        </w:tc>
      </w:tr>
      <w:tr>
        <w:tc>
          <w:tcPr>
            <w:tcW w:type="dxa" w:w="4320"/>
          </w:tcPr>
          <w:p>
            <w:r>
              <w:t>2786</w:t>
            </w:r>
          </w:p>
        </w:tc>
        <w:tc>
          <w:tcPr>
            <w:tcW w:type="dxa" w:w="4320"/>
          </w:tcPr>
          <w:p>
            <w:r>
              <w:t>Clinical Infectious Diseases Immunogenicity of Severe Acute Respiratory Syndrome  Coronavirus 2 (SARS-CoV-2 ) Infection and   Ad26.CoV2.S Vaccination in People Living With  Human Immunodeficiency Virus (HIV) Khadija  Khan ,1,2 Gila  Lustig ,3 Mallory  Bernstein ,1 Derseree  Archary ,3,4 Sandile  Cele ,1,2 Farina  Karim ,1,2 Muneerah  Smith ,5 Yashica  Ganga ,1 Zesuliwe  Jule ,1  Kajal  Reedoy ,1 Yoliswa  Miya ,1 Ntombifuthi  Mthabela ,1 Nombulelo P .  Magula ,6 Richard  Lessells ,2,3,7 Tulio  de Oliveira ,2,3,7,8,9 Bernadett I.  Gosnell ,10  Salim  Abdool Karim ,3,11 Nigel  Garrett ,3,12 Willem  Hanekom ,1,13 Linda-Gail  Bekker ,14,15 Glenda  Gray ,16 Jonathan M.  Blackburn ,5,14,17   Mahomed-Yunus S.  Moosa ,10 and Alex  Sigal1,2, for the COMMIT-KZN Teama 1Africa Health Research Institute, Durban, South Africa; 2School of Laboratory Medicine and Medical Sciences, University of KwaZulu-Natal, Durban, South Africa; 3Centre for the AIDS  Programme of Research in South Africa, Durban, South Africa; 4Department of Medical Microbiology, University of KwaZulu-Natal, Durban, South Africa; 5Department of Integrative Biomedical  Sciences, Faculty of Health Sciences, University of Cape Town, Cape Town, South Africa; 6Department of Medicine, King Edward VIII Hospital and University of KwaZulu Natal, Durban, South  Africa; 7KwaZulu-Natal Research Innovation and Sequencing Platform, Durban, South Africa; 8Centre for Epidemic Response and Innovation, School of Data Science and Computational Thinking,  Stellenbosch University, Stellenbosch, South Africa; 9Department of Global Health, University of Washington, Seattle, Washington, USA; 10Department of Infectious Diseases, Nelson R. Mandela  School of Clinical Medicine, University of KwaZulu-Natal, Durban, South Africa; 11Department of Epidemiology, Mailman School of Public Health, Columbia University, New York, New York, USA;  12Discipline of Public Health Medicine, School of Nursing and Public Health, University of KwaZulu-Natal, Durban, South Africa; 13Division of Infection and Immunity, University College London,  London, United Kingdom; 14Institute of Infectious Disease and Molecular Medicine, University of Cape Town, Cape Town, South Africa; 15Desmond Tutu HIV Centre, Cape Town, South Africa;  16South African Medical Research Council, Cape Town, South Africa; and 17Sengenics Corporation, Kuala Lumpur, Malaysia Background.  People living with HIV (PLWH) have been reported to have a higher risk of more severe COVID-19 disease and  death. We assessed the ability of the Ad26.CoV2.S vaccine to elicit neutralizing activity against the Delta variant in PLWH relative  to HIV-negative individuals. We also examined effects of HIV status and suppression on Delta neutralization response in SARS- CoV-2 infected unvaccinated participants. Methods.  We enrolled participants who were vaccinated through the SISONKE South African clinical trial of the Ad26.CoV2.S  vaccine in healthcare workers (HCWs). PLWH in this group had well-controlled HIV infection. We also enrolled unvaccinated par - ticipants previously infected with SARS-CoV-2. Neutralization capacity was assessed by a live virus neutralization assay of the Delta  variant. Results.  Most Ad26.CoV2.S vaccinated HCWs were previously infected with SARS-CoV-2. In this group, Delta variant neu - tralization was 9-fold higher compared with the infected-only group and 26-fold higher relative to the vaccinated-only group. No  decrease in Delta variant neutralization was observed in PLWH relative to HIV-negative participants. In contrast, SARS-CoV-2 in - fected, unvaccinated PLWH showed 7-fold lower neutralization and a higher frequency of nonresponders, with the highest fre - quency of nonresponders in people with HIV viremia. Vaccinated-only participants showed low neutralization capacity. Conclusions.  The neutralization response of the Delta variant following Ad26.CoV2.S vaccination in PLWH with well- controlled HIV was not inferior to HIV-negative participants, irrespective of past SARS-CoV-2 infection. In SARS-CoV-2 infected  and nonvaccinated participants, HIV infection reduced the neutralization response to SARS-CoV-2, with the strongest reduction in  HIV viremic individuals. Keywords.  SARS-CoV-2; Ad26.CoV2 .S vaccines; immunogenicity; neutralization; HIV viremia. South Africa has a high burden of human immunodefi - ciency virus (HIV) infection [ 1] and recent studies observed coronavirus disease 2019 (COVID-19) disease severity [ 2, 3]  and mortality risk [ 3, 4] are increased among people living  with HIV (PLWH). HIV interferes with protective vaccination  against multiple pathogens, usually through the decreased ef - fectiveness of the antibody response [ 5 9]. HIV infection re - duces the number of CD4 T cells [ 10], the primary HIV target  cells in different anatomical compartments [ 11]. Reduced CD4  T-cell numbers correlate with reduced concentrations of anti - bodies to severe acute respiratory syndrome coronavirus 2  (SARS-CoV-2) [ 12]. The effects of HIV status on vaccine efficacy are still being  determined. While the number of PLWH participants was very MAJOR ARTICLE Received 14 October 2021; editorial decision 1 December 2021; published online 10 December  2021. aA list of authors and affiliations appears at the end of the paper. Correspondence: A. Sigal, Africa Health Research Institute, School of Laboratory Medicine  and Medical Sciences, University of KwaZulu-Natal, Durban, South Africa ( alex.sigal@ahri.org ). Clinical Infectious Diseases      The Author(s) 2021. Published by Oxford University Press for the Infectious Diseases Society  of America. This is an Open Access article distributed under the terms of the Creative Commons  Attribution License ( https://creativecommons.org/licenses/by/4.0/ ), which permits unrestricted  reuse, distribution, and reproduction in any medium, provided the original work is properly cited. https://doi.org/10.1093/cid/ciab10082022;75(1):e857 64 857e   CID 2022:75 (1 July)   Ad26.CoV2.S Vaccination in PLWHsmall, there was no efficacy of the Novava x NVX-CoV2373  vaccine in PLWH [ 13]. SARS-CoV-2 vaccine efficacy may also  be reduced due to having to cross-neutralize a SARS-CoV-2  variant. For example, infection with the Beta variant [ 14 16]  was associated with a dramatic decrease in the ability the  AstraZeneca ChAdOx vaccine to elicit an effective neutraliza - tion response [ 17]. The effect of HIV status on the protection  mediated by the adenovirus vectored Ad26.CoV2.S vaccine is  yet unknown. SARS-CoV-2 neutralization by antibodies correlates with  SARS-CoV-2 vaccine efficacy [ 18] and may be a predictor of  vaccine efficacy where efficacy data are not yet available. Two  studies examining neutralization elicited by the ChAdOx1  nCoV-19 chimpanzee adenovirus vectored vaccine in PLWH  with well-controlled HIV observed comparable anti SARS- CoV-2 spike receptor binding domain (RBD) antibody levels  [19, 20]. Decreased neutralization of the ancestral spike se - quence in PLWH was observed in 1 study, but 95% confidence  intervals (CIs) for neutralization overlapped between PLWH  and HIV-negative participants [ 20]. Interestingly, when neu - tralization of the Beta SARS-CoV-2 variant was examined in  vaccinated participants with detectable neutralization of ances - tral virus, 50% of PLWH retained some neutralization activity  against the Beta variant compared with only 15% of HIV- negative participants [ 20]. Several studies examined the effect of HIV on Pfizer- BNT162b2 mRNA vaccine elicited SARS-CoV-2 spike binding  antibodies and neutralization. Most studies found no signifi - cant effect of HIV status when testing participants with well- controlled HIV infection [ 21 24]. One study found that there  was also no significant difference in BNT162b2-elicited SARS- CoV-2 binding antibody concentrations to the Beta, Alpha,  and Gamma variants in PLWH [ 24]. A second study found that  PLWH with CD4 counts of less than 300 cells/ L  (HIV viral  load [VL]  was unreported) mounted similar anti SARS-CoV-2  binding antibody responses relative to HIV-negative partici - pants and PLWH with CD4 counts greater than 300 cells/ L  [22]. In contrast, another study testing the effect of low CD4  counts showed that anti SARS-CoV-2 spike receptor binding  domain antibodies elicited by BNT162b2 were dramatically  lower in PLWH with CD4 counts less than 250 cells/ L [ 25]. The effect of HIV status on vaccine immunogenicity was  examined for the Beijing Institute of Biological Products BIBP- CorV inactivated virus vaccine by measuring binding anti - bodies and neutralization in a surrogate neutralization assay  [26]. This vaccine is administered in 2 doses. Despite the overall  conclusion that the vaccine is immunogenic in PLWH, some  differences were found. First, PLWH had significantly lower  spike RBD binding antibodies after the first (but not the second)  dose of the vaccine. Second, PLWH with a CD4:CD8 ratio of  less than 0.6, likely indicating HIV-mediated CD4 depletion,  showed lower binding and neutralizing antibody responses relative to PLWH with CD4:CD8 greater than 0.6. Whether  the participants with CD4:CD8 less than 0.6 were also viremic  was not reported. However, about one-third of participants in  the study had a detectable HIV VL (defined as &gt;20 HIV RNA  copies/mL). While vaccine elicited neutralization in PLWH vaccinated  with the single-dose Johnson and Johnson Ad26.CoV2.S has  not been previously reported, data from HIV-negative parti - cipants in the SISONKE  trial of the Ad26.CoV2.S vaccine in  healthcare workers (HCWs) [ 27] showed moderate neutral - ization in vaccinated participants, which was enhanced when  vaccination was on the background of previous SARS-CoV-2  infection [ 28]. Here we investigated whether the Ad26.CoV2.S vaccine  elicits a comparable neutralizing response to the Delta var - iant [ 14] in PLWH relative to HIV-negative study participants  using a live virus neutralization assay. We compared the results  to SARS-CoV-2 infected unvaccinated participants. The Delta  variant was the dominant variant in South Africa and globally  at the time when the neutralization assays were performed [ 14,  29]. We observed that well-controlled HIV infection did not  reduce the Ad26.CoV2.S vaccine elicited neutralization re - sponse. In SARS-CoV-2 infected unvaccinated participants,  we observed that HIV infection did interfere with the neutrali - zation response to SARS-CoV-2 and interference was strongest  in HIV viremic PLWH. METHODS Ethical Statement Blood samples were obtained after informed consent from  Ad26.CoV2.S vaccinees and adults with polymerase chain re - action (PCR) confirmed SARS-CoV-2 infection enrolled in a  prospective cohort study approved by the Biomedical Research  Ethics Committee at the University of KwaZulu Natal (refer - ence BREC/00001275/2020). Cells and Virus Expansion Vero E6 cells (ATCC CRL-1586, obtained from Cellonex  in South Africa) were propagated in complete Dulbecco s  modified Eagle medium (DMEM) with 10% fetal bovine  serum (Hylone) with 1% each of 4-(2-hydroxyethyl)-1- piperazineethanesulfon ic acid (HEPES), sodium pyruvate,  L-glutamine, and nonessential amino acids (Sigma-Aldrich).  All work with live virus was performed in Biosafety Level 3  containment using protocols approved by the Africa Health  Research Institute Biosafety Committee. We used angiotensin- converting enzyme 2 (ACE2) expressing H1299-E3 cells for  the initial isolation (P1 stock) followed by passaging in Vero  E6 cells (P2 and P3 stocks, where P3 stock was used in experi - ments). Viral supernatant was aliquoted and stored at  80 C.  The Delta variant virus was isolated as previously described  e858   CID 2022:75 (1 July)  Khan et al[14]. Detailed information is found in the Supplementary  Methods . Microneutralization Using the Focus-Forming Assay Vero E6 cells were plated in a 96-well plate (Corning) at 30,000  cells per well 1 day pre-infection. Plasma was separated from  ethylenediaminetetraacetic acid (EDTA) anticoagulated blood  by centrifugation at 500 x g for 10  min and stored at  80 C.  Aliquots of plasma samples were heat-inactivated at 56 C for  30 minutes and clarified by centrifugation at 10,000 rcf for 5  minutes. GenScript A02051 anti-spike neutralizing mono - clonal antibody was added as a positive control to 1 column of  wells. Final plasma dilutions were 1:25, 1:50, 1:100, 1:200, 1:400,  1:800, and 1:1600. Virus stocks were used at approximately  50 100 focus-forming units per microwell and added to diluted  plasma. Antibody virus mixtures were incubated for 1 hour at  37 C, 5% CO2. Cells were infected with 100  L of the virus an - tibody mixtures for 1 hour, then 100  L of overlay (1   Roswell  Park Memorial Institute [RPMI] 1640 [Sigma-Aldrich, R6504]  with 1.5% carboxymethylcellulose [Sigma-Aldrich, C4888])  was added without removing the inoculum. Cells were fixed  18 hours post-infection using 4% paraformaldehyde (Sigma- Aldrich) for 20 minutes. Foci is stained with a rabbit anti-spike  monoclonal antibody (BS-R2B12; GenScript A02058) at 0.5   g/mL in a permeabilization buffer containing 0.1% saponin  (Sigma-Aldrich), 0.1% bovine serum albumin (BSA; Sigma- Aldrich), and 0.05% Tween-20 (Sigma-Aldrich) in phosphate- buffered saline (PBS). Plates were incubated with primary  antibody overnight at 4 C, then washed with wash buffer con - taining 0.05% Tween-20 in PBS. Secondary goat anti-rabbit  horseradish peroxidase (Abcam ab205718) antibody was added  at 1  g/mL and incubated for 2 hours at room temperature with  shaking. TrueBlue peroxidase substrate (SeraCare 5510-0030)  was then added at 50  L per well and incubated for 20 minutes at  room temperature. Plates were imaged using the ImmunoSpot  Ultra-V S6-02-6140 Analyzer Elispot instrument with BioSpot  Professional built -in image analysis (Cellular Technology Ltd). Multi-Epitope Protein Microarray ImmuSAFE COVID-19 Array slides (Sengenics Corporation,  Singapore) were used to measure the anti SARS-CoV-2 im - munoglobulin G (IgG) antibodies against SARS-CoV-2 nu - cleocapsid. The microarray-based assays were performed as  previously described [ 30] with modifications as described in  the Supplementary Methods . As a threshold, the mean plus  2 standard deviations from pre-pandemic control signal was  used. Statistics and Fitting All statistics and fitting were p erformed using MATLAB  v.2019b. Neutralization data were fit to Tx = 1/1 + (D/ID50).  Here, Tx is the number of foci normalized to the number of foci in the absence of plasma on the same plate at dilution D  and ID50 is the plasma dilution giving 50% neutralization:  focus  reduction neutralization titer (FRNT50)  =  1/ID50. Values of  FRNT50 &lt;1 are set to 1 (undiluted), the lowest measurable value.  We note that the most concentrated plasma dilution was 1:25  and therefore FRNT50 &lt;25 were extrapolated. RESULTS We tested SARS-CoV-2 neutralization in Ad26.CoV2.S- vaccinated HIV-negative and PLWH participants enrolled in  the SISONKE trial, whose aim was to monitor the effectiveness  of the single-dose Ad26.COV2.S vaccine among 500 000 HCWs  in South Africa (ClinicalTrials.gov number NCT04838795). The  SISONKE trial administered only the Ad26.CoV2.S vaccine and  started in February 2021. It was the first widespread vaccination  effort in South Africa. No other group in addition to HCWs was  enrolled. Out of 99 Ad26.COV2.S-vaccinated participants en - rolled in our study, 73 (73%) were HIV-negative and 26 (26%)  were PLWH. As expected, HCWs are well linked to care and all  but 1 vaccinated PLWH showed an undetectable HIV VL ( Table  1). As a comparison group, we also enrolled unvaccinated par - ticipants with prior documented SARS-CoV-2 infection. This  group (n = 62) had 28 (45%) HIV-negative participants and 34  (55%) PLWH. In the unvaccinated PLWH group, 29% had a de - tectable HIV VL, with a median of 3060 (1224 30  160) HIV  RNA copies/mL ( Table 1 ). We also used pre-pandemic stored  plasma samples as controls ( Supplementary Table 1 ). We categorized participants into vaccinated only, previously  infected and vaccinated, and SARS-CoV-2 infected unvacci - nated. The time post-infection of samples from the infection- only group was matched as closely as possible to the median  time post-infection in the infected/vaccinated group (range,  6 10 months) ( Table 1 ). Vaccination occurred approximately  2 months before blood samples were taken to test neutraliza - tion in vaccinated participants ( Table 1 ). We used a record of a  SARS-CoV-2 positive quantitative PCR (qPCR) as an indica - tion of previous SARS-CoV-2 infection for all SARS-CoV-2  infected unvaccinated participants and vaccinated participants  where such a record was available. To account for asympto - matic or unreported SARS-CoV-2 infection in vaccinated  participants, we tested for the presence from  SARS-CoV-2 nu - cleocapsid protein antibodies [ 30], which are made against the  nucleocapsid protein produced in infection but not delivered  by Ad26.CoV2.S vaccination. Therefore, a participant was con - sidered previously infected if either nucleocapsid antibodies  were detected ( Supplementary Figure 1 ) or a previous positive  qPCR for SARS-CoV-2 existed. Of the vaccinated participants,  68% were found to be previously infected with SARS-CoV-2  (Supplementary Figure 1 ). The Delta variant became dominant in the province of  KwaZulu-Natal, the location of this study, in July 2021 ( 14). We  859e   CID 2022:75 (1 July)   Ad26.CoV2.S Vaccination in PLWHused a live virus neutralization assay of the Delta variant since  it is currently the most widespread variant in South Africa and  globally. We note that none of the participants with a record  of previous infection were infected in the Delta infection wave  (Supplementary Table 2 ). We observed that SARS-CoV-2 infected-only participants  had low but detectable SARS-CoV-2 Delta variant neutraliza - tion measured in a focus reduction neutralization test (FRNT),  where FRNT50 is the inverse of the dilution required for 50%  neutralization ( Figure 1 ). Neutralization was significantly  higher in the group receiving Ad26.CoV2.S vaccination rela - tive to the infected-only group (geometric mean titer [GMT ]  of 307 [95% CI, 167 562] vs 36 [95% CI, 20.8 63.8], a 9-fold  increase; P &lt; .0001). Neutralization in the vaccinated/infected  group was also 26-fold higher than in the vaccinated-only  group (GMT = 12 [5.1 28.7], P &lt; .0001), although the FRNT50  in the latter was below the lowest dilution tested and therefore  extrapolated. While neutralization in the infected-only group  was higher than in the vaccinated-only group, the difference  was not significant. In the infected-only group, neutralization of the Delta var - iant was 7-fold lower in PLWH relative to HIV-negative partici - pants ( Figure 2A ) (GMT = 105 [50.4 218] for HIV-negative, 15  [7.3 31.6] for PLWH; P = .001). In contrast, there was no sig - nificant difference in vaccine-elicited neutralization in PLWH  versus HIV-negative participants who received the vaccine fol - lowing SARS-CoV-2 infection ( Figure 2B ). In vaccinated-only  participants, PLWH seemed to have a stronger vaccine-elicited  neutralization of Delta with borderline significance ( Figure 2C ) Figure 1.  Effect of previous SARS-CoV-2 exposure on neutralization capacity  elicited by Ad26.CoV2.S. Violin plots of neutralization capacity of Delta variant as  FRNT50 in SARS-CoV-2 infected unvaccinated, infected and vaccinated, vaccinated- only, and pre-pandemic participants. PLWH are represented by orange points  and HIV-negative participants by green points. Horizontal lines represent GMT.  Participant numbers per category were n = 62 (34 PLWH, 28 HIV) for infected un - vaccinated, n = 67 (18 PLWH, 49 HIV ) for infected vaccinated, and n = 32 (8 PLWH,  24 HIV ) for vaccinated only. P values are as follows: ** &lt;.01, **** &lt;.0001 as de - termined by the Kruskal-Wallis test with Dunn multiple hypothesis correction. The  dashed horizontal line denotes most concentrated plasma tested. Abbreviations:  FRNT50, focus reduction neutralization test (50 is the plasma dilution giving 50%  neutralization); GMT, geometric mean titer; HIV, human immunodeficiency virus;  Infect., infected; PLWH, people living with HIV; SARS-CoV-2, severe acute respira - tory syndrome coronavirus 2; unvacc., unvaccinated; Vacc., vaccinated.Table 1.  Study Participant Characteristics  Infected Unvaccinated Infected and Vaccinated Vaccinated Only All HIV  HIV+ All HIV  HIV+ All HIV  HIV+  Number of participants 62 28 (45.2%) 34 (54.8%)67 49 (73.1%) 18 (26.9%) 32 24 (75.0%) 8 (25.0%) Age, y 44 (39 57) 57 (46 64) 41 (35 45) 46 (40 52) 46 (40 52) 47 (42 51) 45 (39 52) 48 (42 55) 39 (36 42) Days post-infection 188 (120  278) 192 (108 279) 187 (122 277) 235 (141 306) 230 (134 303) 304 (187 333)       Days post-vaccination       48 (34 81) 48 (34 80) 51 (34 86) 74 (50 84) 74 (44 85) 74 (61 82) Male sex 12 (19.4%) 5 (17 .9%) 7 (20.6%) 2 (3.0%) 2 (4.1%) 0 (0.0%) 1 (3.1%) 0 (0.0%) 1 (12.5%) Number HIV viremic     10 (29.4%)     1 (5.6%)     0 (0.0%) HIV viral load     3060 (1224 30 160)      3219       Years of ART     11 (5 15)     7 (5 12)     5 (4 11) CD4 count cells/ L 792 (513  1027) 991 (807 1179) 581 (328 794) 967 (784 1325) 1033 (877 1424) 852 (730 1184) 1199 (853 1368) 1215 (1101 1413) 735 (458 863) CD4:CD8 ratio 1 .1 (0.7 1 .2) 1 .6 (1 .3 2.1) 0.8 (0.4 1 .1) 1 .6 (1 .1 2.2) 1 .7 (1 .4 2.3) 1 .1 (0.8 1 .2) 1 .8 (1 .2  2.1) 1 .9 (1 .2 2.3) 1 .1 (0.4 1 .2) All values are medians (IQR) or n (%) . Number  HIV viremic is the number of PLWH with HIV RNA &gt;40 copies/mL of total PLWH. Median HIV viral load is for HIV viremic participants only. Abbreviations: ART , antiretroviral therapy; HIV, human immunodefi - ciency virus. IQR, interquartile range; PLWH, people living with HIV. 860e   CID 2022:75 (1 July)  Khan et al(GMT = 6 [2.8 15.4] for HIV-negative, 73 [7.9 677] for PLWH;  P = .02). We next examined each group for nonresponders, defined  as no detectable neutralization of Delta variant neutralization  in the live virus neutralization assay (FRNT50  =  1 in Figure  2A-C ). The infected-only PLWH showed a frequency of 26.5%  of nonresponders while there were no nonresponders in HIV- negative participants, a significant difference ( P = .0029) ( Figure  2D). In contrast, the frequency of nonresponders was only 5.6%  in PLWH and 2.0% in HIV-negative individuals in the vac - cinated/SARS-CoV-2 infected group. The difference between  PLWH and HIV-negative participants in the vaccinated, previ - ously infected group was not significant ( P = .47) ( Figure 2E ). In  the vaccinated-only group, there were 33.3% nonresponders in  the HIV-negative group and none in PLWH, but the difference  was nonsignificant ( P = .082) ( Figure 2F ). We next determined the effect of HIV suppression in the  SARS-CoV-2 infected-only group (the number of HIV viremic participants in the vaccinated groups was too small for anal - ysis). In this group, 29.4% of PLWH participants had detectable  HIV viremia ( Table 1 ), compared with 5.6% in the infected/ vaccinated group and none in the vaccinated-only group. There  was a lower FRNT50 in the infected-only viremic versus HIV- suppressed PLWH (GMT, 6 in HIV viremic vs 22 in suppressed)  but this was nonsignificant ( Figure 3A ) (P = .13). The frequency  of nonresponders in the HIV viremic subset was 60.0%, while  it was 13.0% in HIV-suppressed PLWH, which was significant  (Figure 3B ) (P  =  .0088; odds ratio, 10.5; 95% CI , 1.8 47.0).  However, despite HIV suppression by antiretroviral the rapy  (ART), there was lower neutralization of the Delta variant in  SARS-CoV-2 infected-only, HIV-suppressed PLWH relative  to HIV-negative participants ( Supplementary Figure 2 A), al- though the difference in the fraction of nonresponders became  nonsignificant ( Supplementary Figure 2 B). CD4 T-cell count may be an important determinant of the im - mune response. The CD4 count was lower in the infected-only Figure 2.  Effect of HIV status on neutralization capacity elicited by Ad26.CoV2.S. ( A C) Neutralization capacity as FRNT50 for Delta variant neutralization in SARS-CoV-2 in - fected unvaccinated ( A), infected and vaccinated ( B), and vaccinated only ( C) participants. Solid horizontal lines represent GMT and dashed horizontal lines represent most  concentrated plasma used. ( D F) frequency of participants with no detectable Delta variant neutralization (nonresponders) in SARS-CoV-2 infected unvaccinated ( D), infected  and vaccinated ( E), and vaccinated-only ( F) participants. P values are as follows: * &lt;.05, ** &lt;.01, *** &lt;.001, as determined for panels A C by the Mann Whitney U test and for  panels D F by Fisher s exact test. Abbreviations: Freq., frequency; FRNT50, focus reduction neutralization test (50 is the plasma dilution giving 50% neutralization); GMT, ge - ometric mean titer; HIV, human immunodeficiency virus; PLWH, people living with HIV; SARS-CoV-2, severe acute respiratory syndrome coronavirus 2; unvacc., unvaccinated. 861e   CID 2022:75 (1 July)   Ad26.CoV2.S Vaccination in PLWHgroup (reflecting a higher fraction of PLWH) and was lower  in PLWH relative to HIV-negative participants in all groups  (Supplementary Figure 3 ). In the infected-only group, there was  a significant correlation between higher CD4 count and higher  neutralization ( r = 0.36, P = .0045) ( Figure 4A ). This correla - tion was closely associated with HIV status, with the lower CD4  counts being in PLWH. There were no significant correlations  between CD4 T-cell count and neutralization in the infected  vaccinated or vaccinated-only groups ( Figure 4B  and 4C). DISCUSSION Our results are consistent with a noncompromised neutral - ization response to Ad26.CoV2.S vaccination in PLWH. We note that the vaccinated HCW PLWH tested in our study  showed well-controlled HIV infection and relatively high  CD4 counts. Ad26.CoV2.S uses the ancestral spike sequence.  Moreover, all participants with documented previous infec - tion were infected before the emergence of Delta. Therefore,  the neutralization capacity we tested was cross-neutralization  of Delta by an antibody response elicited to either ancestral  spike (vaccine) or ancestral or Beta variant strains (previous  infection). SARS-CoV-2 antibody levels decay post-infection and vac - cination after about the first month, with a half-life of approx - imately 2 months [ 18]. The interval between infection and  sampling was shorter in the infected-only (median, 6.3 months)  versus the vaccinated, previously infected (7.8 months) group.  It would therefore be expected that infection-elicited neutrali - zation would be higher in the infected-only group if vaccina - tion had no effect. Instead, vaccinated and previously infected  participants had 9-fold higher Delta variant neutralization  compared with the infected-only group, indicating that vac - cination boosted the neutralization response and more than  compensated for the longer time post-infection. In the com - parison between the vaccinated and vaccinated previously in - fected group, the vaccinated-only group was sampled later  post-vaccination (median, 2.5 vs 1.6 months for vaccinated and  infected). However, given a 2-month half-life, the difference in  timing does not account for the 26-fold decrease in neutrali - zation in the vaccinated-only group. It is better explained by  vaccine boosting of neutralizing immunity acquired through  SARS-CoV-2 infection. The higher neutralization in vaccinated-only PLWH rela - tive to HIV-negative participants was surprising. However, the  number of participants in the comparison was small, there was  a wide dispersion in FRNT50 values, and the vaccinated-only Figure 3.  Effect of HIV viremia on neutralization capacity in infected unvacci - nated participants. ( A) Neutralization capacity as FRNT50 for Delta variant neutral - ization in SARS-CoV-2 infected unvaccinated HIV viremic (n = 10) versus infected  unvaccinated HIV-suppressed (n = 24) participants. The dashed horizontal line rep - resents most concentrated plasma used. ( B) Frequency of nonresponders in panel A.  P values are as follows: P = .13 for ( A) by the Mann Whitney U test and P = .0088 for  (B) by Fisher s exact test. Abbreviations: Freq., frequency; FRNT50, focus reduction  neutralization test (50 is the plasma dilution giving 50% neutralization); HIV, human  immunodeficiency virus; SARS-CoV-2, severe acute respiratory syndrome corona - virus 2; Supp., suppressed; Vir., viremic. Figure 4.  Correlation between CD4 count and neutralization capacity. Pearson correlation of PRNT50 versus CD4 count in infected unvaccinated ( A), infected and vaccin - ated ( B), and vaccinated-only ( C) participants. Solid lines represent linear regression and upper and lower lines represent 95% confidence intervals. r is the Pearson correlation  coefficient. Green points are HIV-negative participants, purple points are PLWH with suppressed HIV viremia, and blue points are HIV viremic PLWH. Abbreviations: FRNT50,  focus reduction neutralization test; HIV, human immunodeficiency virus; PLWH, people living with HIV; supp., suppressed; vir., viremic. 862e   CID 2022:75 (1 July)  Khan et alPLWH were younger, perhaps accounting for the better re - sponse [ 31]. Therefore, caution should be used in interpreting  these data. A ChAdOx vaccine study previously reported a  higher fraction of PLWH participants with well-controlled HIV  who detectably cross-neutralized the Beta variant relative to  HIV-negative participants, but this, too, was based on low par - ticipant numbers [ 20]. Consistent with results in HIV-negative  participants [ 28], previous SARS-CoV-2 infection enhanced  the Ad26.CoV2.S neutralization response. The effect of HIV status in both the vaccinated-only and vac - cinated infected groups contrasts with the infected unvaccinated  group, which showed a deleterious effect of HIV infection on  neutralization of the Delta variant and an increased number of  nonresponders, especially among PLWH with detectable HIV  viremia, where the fraction of nonresponders was approximately  5-fold higher than in HIV-suppressed PLWH. However, even in  HIV-suppressed PLWH, the neutralization response to Delta  was lower. SARS-CoV-2-infected, unvaccinated participants  were also the only group where a moderate but significant cor - relation between CD4 T-cell count and Delta neutralization was  detected. We could not examine the effects of HIV viremia on  the Ad26.CoV2.S neutralization response in our current study  because the SISONKE trial, the first large-scale vaccination effort  in South Africa, vaccinated only HCWs, who have good linkage  to care and therefore well-suppressed HIV . Future studies will  determine the effect of HIV viremia and compare Ad26.CoV2.S  with BNT162b2 as the broader population is being vaccinated in  South Africa with Ad26.CoV2.S or BNT162b2. Limitations of this study are that we did not examine the  T-cell response or the effect of HIV viremia and low CD4 count  on vaccine-mediated neutralization. Also, the number of vac - cinated participants without previous SARS-CoV-2 infection,  especially in the PLWH group, was small. Both antibody and  T-cell responses are critical for effective control and clearance  of SARS-CoV-2. Milder COVID-19 disease outcome correl - ates with a robust T-cell response [ 32, 33]. If HIV infection  dysregulates the T-cell response, it may cause the reported in - creased COVID-19 disease severity in PLWH [ 2]. Overall, the results indicate that vaccination with Ad26. CoV2.S has a benefit in terms of conferring SARS-CoV-2 neu - tralization capacity in PLWH from South Africa with well- suppressed HIV infection. Supplementary Data Supplementary materials are available at Clinical Infectious Diseases  online.  Consisting of data provided by the authors to benefit the reader, the posted  materials are not copyedited and are the sole responsibility of the authors,  so questions or comments should be addressed to the corresponding author. Notes Financial support.  This work was supported by a South African Medical  Research Council Award  (6084COAP2020 ) and the Bill and Melinda Gates   award INV-018944  to A. S. D. A. was funded through the South African  Medical Research Council (SAMRC) Self-Initiated Grant and the Natio nal Research Foundation (NRF) of South Africa Thuthuka  (grant number   TTK160517165310 ), the NRF Research Career Advancement Fellowship   (grant number RCA13101656388 ), and a European and Developing  Countries Clinical Trials Partnership (EDCTP) senior fellowship  (grant  number  TMA2017SF-1960 ). J. M. B. received a SARChI grant from the  NRF. Potential conflicts of interest.  The authors: No reported conflicts of  interest. All authors have submitted the ICMJE Form for Disclosure of  Potential Conflicts of Interest. Conflicts that the editors consider relevant to  the content of the manuscript have been disclosed. COVID-19 Mechanisms and Multi-omics at the Intersection of TB and  HIV in KwaZulu-Natal (CO MMIT-KZN)  Team Members . Adrie Steyn,  University of Alabama at Birmingham, Africa Health Research Institute;  Alasdair Leslie, Africa Health Research Institute and Division of Infection  and Immunity, University College London; Dirhona Ramjit, Africa Health  Research Institute; Emily Wong, Africa Health Research Institute and  Division of Infectious Diseases, University of Alabama at Birmingham; Guy  Harling, Africa Health Research Institute and the Institute for Global Health,  University College London, London, UK; Henrik Kloverpris, Africa Health  Research Institute, Division of Infection and Immunity, University College  London and Department of Immunology and Microbiology, University of  Copenhagen; Jackson Marakalala, Africa Health Research Institute; Janet  Seeley, Africa Health Research Institute; Jennifer Giandhari, Kwazulu- Natal Research Innovation and Sequencing Platform; Kaylesh Dullabh,  Department of Cardiothoracic Surgery, University of KwaZulu-Natal,  Durban, South Africa; Kennedy Nyamande, Department of Pulmonology  and Critical Care, University of KwaZulu-Natal, Durban, South Africa;  Kobus Herbst, Africa Health Research Institute and the South African  Population Research Infrastructure Network, Durban, South Africa; Kogie  Naidoo, Centre for Aids Programme of Research in South Africa, University  of KwaZulu-Natal; Matilda Mazibuko, Africa Health Research Institute;  Moherndran Archary, Department of Paediatrics and Child Health,  University of KwaZulu-Natal, Durban, South Africa; Mosa Moshabela,  College of Health Sciences, University of KwaZulu-Natal, Durban, South  Africa; Nesri Padayatchi, Centre for Aids Programme of Research in South  Africa, University of KwaZulu-Natal; Nigel Klein, Africa Health Research  Institute and the Institute of Child Health, University College London,  London, UK; Nikiwe Mbatha, Africa Health Research Institute. Nokuthula Ngcobo, Africa Health Research Institute; Nokwanda  Gumede, Africa Health Research Institute; Nokwanda Ngcobo, Africa  Health Research Institute; Philip Goulder, Africa Health Research Institute  and Department of Paediatrics, Oxford, UK; Prakash Jeena, Department  of Paediatrics and Child Health, University of KwaZulu-Natal, Durban,  South Africa; Rajhmun Madansein, Department of Cardiothoracic  Surgery, University of KwaZulu-Natal, Durban, South Africa; Ravindra  K. Gupta, Africa Health Research Institute and Cambridge Institute of  Therapeutic Immunology &amp; Infectious Disease, Cambridge, UK; Rohen  Harrichandparsad, Department of Neurosurgery, University of KwaZulu- Natal, Durban, South Africa; Samita Singh, Africa Health Research  Institute; Thandeka Khoza, Africa Health Research Institute; Theresa  Smit, Africa Health Research Institute; Thumbi Ndung u, Africa Health  Research Institute, Division of Infection and Immunity University College  London, HIV Pathogenesis Programme, The Doris Duke Medical Research  Institute and Max Planck Institute for Infection Biology, Berlin; Vinod Patel,  Department of Neurology, University of KwaZulu-Natal, Durban, South  Africa; Zaza Ndhlovu, Africa Health Research Institute. References  1. Kharsany ABM, Cawood C, Khanyile D, et al . Community-based HIV prevalence  in KwaZulu-Natal, South Africa: results of a cross-sectional household survey.  Lancet HIV 2018 ; 5:e427 e37.  2. Karim F, Gazy I, Cele S, et al . HIV status alters disease severity and immune cell  responses in beta variant SARS-CoV-2 infection wave. Elife 2021 ; 10:1 19.  3. Y ang X, Sun J, Patel RC, et al . Associations between HIV infection and clin - ical spectrum of COVID-19: a population level analysis based on US National  COVID Cohort Collaborative (N3C) data. Lancet HIV 2021 ; 8:e690 700.  4. Western Cape Department of Health in collaboration with the National Institute  for Communicable Diseases SA. Risk factors for coronavirus disease 2019  863e   CID 2022:75 (1 July)   Ad26.CoV2.S Vaccination in PLWH(COVID-19) death in a population cohort study from the Western Cape Province,  South Africa. Clin Infect Dis 2021 ; 73:e2005 e15.  5. Avelino-Silva VI, Miyaji KT, Hunt PW , et al . CD4/CD8 ratio and KT ratio predict  yellow fever vaccine immunogenicity in HIV-infected patients. PLoS Negl Trop  Dis 2016 ; 10:e0005219e0005219.  6. Avelino-Silva VI, Miyaji KT, Mathias A, et al. CD4/CD8 ratio predicts yellow  fever vaccine-induced antibody titers in virologically suppressed HIV-infected  patients. J Acquir Immune Defic Syndr 2016 ; 71:189 95.  7. Carson PJ, Schut RL, Simpson ML, O Brien J, Janoff EN. Antibody class and sub - class responses to pneumococcal polysaccharides following immunization of  human immunodeficiency virus-infected patients. J Infect Dis 1995 ; 172:340 5.  8. Cooper C, Thorne A, Klein M, et al. Immunogenicity is not improved by in - creased antigen dose or booster dosing of seasonal influenza vaccine in a ran - domized trial of HIV infected adults. PLoS One 2011 ; 6:e17758.  9. Fuster F, Vargas JI, Jensen D, et al . CD4/CD8 ratio as a predictor of the response  to HBV vaccination in HIV-positive patients: a prospective cohort study. Vaccine  2016 ; 34:1889 95.  10. Ho DD, Neumann AU, Perelson AS, Chen W , Leonard JM, Markowitz M.  Rapid  turnover of plasma virions and CD4 lymphocytes in HIV-1 infection. Nature  1995 ; 373:123 6.  11. Lustig G, Cele S, Karim F, et al . T cell derived HIV-1 is present in the CSF in the  face of suppressive antiretroviral therapy. PLoS Pathog 2021 ; 17:e1009871.  12. Riou C, du Bruyn E, Stek C, et al . Relationship of SARS-CoV-2-specific CD4 re - sponse to COVID-19 severity and impact of HIV-1 and tuberculosis coinfection.  J Clin Invest 2021 ; 131:e149125.  13. Shinde V , Bhikha S, Hoosain Z, et al . Efficacy of NVX-CoV2373 Covid-19  Vaccine against the B.1.351 Variant. N Engl J Med 2021 ; 384:1899 909.  14. Cele S, Karim F, Lustig G, et al . SARS-CoV-2 prolonged infection during ad - vanced HIV disease evolves extensive immune escape. Cell Host Microbe. 2022 ;  30:154 62.e5.  15. Wibmer CK, Ayres F, Hermanus T, et al. SARS-CoV-2 501Y .V2 escapes neutrali - zation by South African COVID-19 donor plasma. Nat Med 2021 ; 27:622 5.  16. Cele S, Gazy I, Jackson L, et al . Escape of SARS-CoV-2 501Y .V2 from neutraliza - tion by convalescent plasma. Nature 2021 ; 593:142 6.  17. Madhi SA, Baillie V , Cutland CL, et al . Efficacy of the ChAdOx1 nCoV-19 Covid- 19 Vaccine against the B.1.351 Variant. N Engl J Med 2021 ; 384:1885 98.  18. Khoury DS, Cromer D, Reynaldi A, et al . Neutralizing antibody levels are highly  predictive of immune protection from symptomatic SARS-CoV-2 infection. Nat  Med 2021 ; 27:1205 11.  19. Frater J, Ewer KJ, Ogbe A, et al . Safety and immunogenicity of the ChAdOx1  nCoV-19 (AZD1222) vaccine against SARS-CoV-2 in HIV infection: a single- arm substudy of a phase 2/3 clinical trial. Lancet HIV 2021 ; 8:e474 e85. 20. Madhi SA, Koen AL, Izu A, et al . Safety and immunogenicity of the ChAdOx1  nCoV-19 (AZD1222) vaccine against SARS-CoV-2 in people living with and  without HIV in South Africa: an interim analysis of a randomised, double-blind,  placebo-controlled, phase 1B/2A trial. Lancet HIV 2021 ; 8:e568 e80.  21. Levy I, Wieder-Finesod A, Litchevsky V , et al . Immunogenicity and safety of  the BNT162b2 mRNA COVID-19 vaccine in people living with HIV-1. Clin  Microbiol Infect 2021 ; 27:1851 5.  22. Bergman P , Blennow O, Hansson L, et al . Safety and efficacy of the mRNA  BNT162b2 vaccine against SARS-CoV-2 in five groups of immunocompro - mised patients and healthy controls in a prospective open-label clinical trial.  EBioMedicine 2021 ; 74:103705.  23. Ruddy JA, Boyarsky BJ, Bailey JR, et al. Safety and antibody response to two- dose SARS-CoV-2 messenger RNA vaccination in persons with HIV . AIDS 2021 ;  35:2399 401.  24. Woldemeskel BA, Karaba AH, Garliss CC, et al . The BNT162b2 mRNA vaccine  elicits robust humoral and cellular immune responses in people living with HIV .  Clin Infect Dis 2022 ;74(7):1268-1270.  25. Nault L, Marchitto L, Goyette G, et al . Covid-19 vaccine immunogenicity in  people living with HIV-1. bioRxiv, 2021 , doi: 10.1101/2021.08.13.456258 , pre - print: not peer-reviewed.   26. Feng Y , Zhang Y , He Z, et al . Immunogenicity of an inactivated SARS- CoV-2 vaccine in people living with HIV-1: a non-randomized cohort study.  EClinicalMedicine 2022 ; 43:101226.  27. Takuva S, Takalani A, Garrett N, et al . Thromboembolic events in the South  African Ad26.COV2.S vaccine study. N Engl J Med 2021 ; 385:570 1.  28. Keeton R, Richardson SI, Moyo-Gwete T, et al . Prior infection with SARS-CoV-2  boosts and broadens Ad26.COV2.S immunogenicity in a variant-dependent  manner. Cell Host Microbe 2021 ; 29:1611 1619.e5.  29. Tegally H, Wilkinson E, Althaus CL, et al . Rapid replacement of the  Beta variant by the Delta variant in South Africa. medRxiv, 2021 , doi:  10.1101/2021.09.23.21264018 , preprint: not peer-reviewed.  30. Smith M, Abdesselem HB, Mullins M, et al . Age, disease severity and ethnicity  influence humoral responses in a multi-ethnic COVID-19 Cohort. Viruses 2021 ;  13:786.  31. Collier DA, Ferreira IATM, Kotagiri P , et al . Age-related immune response heter - ogeneity to SARS-CoV-2 vaccine BNT162b2. Nature 2021 ; 596:417 22.  32. Grifoni A, Weiskopf D, Ramirez SI, et al . Targets of T cell responses to SARS- CoV-2 coronavirus in humans with COVID-19 disease and unexposed individ - uals. Cell 2020 ; 181:1489 501, e15.  33. Sekine T, Perez-Potti A, Rivera-Ballesteros O, et al . Robust T cell immunity in  convalescent individuals with asymptomatic or mild COVID-19. Cell 2020 ;  183:158 68, e14. 864e   CID 2022:75 (1 July)  Khan et al</w:t>
            </w:r>
          </w:p>
        </w:tc>
      </w:tr>
      <w:tr>
        <w:tc>
          <w:tcPr>
            <w:tcW w:type="dxa" w:w="4320"/>
          </w:tcPr>
          <w:p>
            <w:r>
              <w:t>2818</w:t>
            </w:r>
          </w:p>
        </w:tc>
        <w:tc>
          <w:tcPr>
            <w:tcW w:type="dxa" w:w="4320"/>
          </w:tcPr>
          <w:p>
            <w:r>
              <w:t>974  www.thelancet.com/infection   Vol 23   August 2023 ArticlesLancet Infect Dis 2023;  23: 974 82  Published Online  April 28, 2023  https://doi.org/10.1016/ S1473-3099(23)00114-7 See Comment page 889 Kenya Medical Research  Institute Wellcome Trust  Research Programme, Kilifi,  Kenya (D Kimathi PhD,  B Orindi PhD, S Cheruiyot BSc,  M Hamaluba MD, N Kamau BSc,  M Mosobo BSc, F Moki Dip,  K Kiogora Dip, O Chirro MSc,  A Thiong o BSc, J Mwendwa BSc,  A Guantai Dip, H K Karanja MSc,  J Gitonga BSc, D Mugo BSc,  K Ramko MSc,  Prof E J Sanders PhD,  Prof P Bejon PhD FMedSc,  Prof G M Warimwe PhD); Centre  for Tropical Medicine &amp; Global  Health, University of Oxford,  Oxford, UK (D Kimathi,  M Hamaluba, Prof E J Sanders,  Prof P Bejon,  Prof G M Warimwe); Epicentre,  Paris, France (A Juan-Giner MSc,  R F Grais PhD); Department of  Biology and Emerging  Pathogens Institute, University  of Florida, Gainesville, FL, USA  (K H Grantz BA); Department of  Epidemiology, Johns Hopkins  Bloomberg School of Public  Health, Baltimore, MD, USA  (K H Grantz); Institut Pasteur  Dakar, Dakar, Senegal  (N S Bob PhD, G Fall PhD,  M Dia MSc, O Faye PhD) Correspondence to:  Prof George M Warimwe, Kenya  Medical Research Institute  Wellcome Trust Research  Programme, Kilifi, Kenya  gwarimwe@kemri-wellcome. orgImmunogenicity and safety of fractional doses of 17D-213  yellow fever vaccine in HIV-infected people in Kenya (YEFE): a randomised, double-blind, non-inferiority substudy of a phase 4 trial Derick Kimathi, Aitana Juan-Giner , Benedict Orindi, Kyra H Grantz, Ndeye S Bob, Stanley Cheruiyot , Mainga Hamaluba, Naomi Kamau,  Gamou Fall, Moussa Dia, Moses Mosobo, Felix Moki, Kenneth Kiogora, Oscar Chirro, Alexander Thiong o, Jane Mwendwa, Andrew Guantai,  Henry K Karanja , John Gitonga, Daisy Mugo, Kelly Ramko, Ousmane Faye, Eduard J Sanders, Rebecca F Grais , Philip Bejon, George M Warimwe Summary Background Evidence indicates that fractional doses of yellow fever vaccine are safe and sufficiently immunogenic for  use during yellow fever outbreaks. However, there are no data on the generalisability of this observation to populations  living with HIV. Therefore, we aimed to evaluate the immunogenicity of fractional and standard doses of yellow fever vaccine in HIV-positive adults. Methods We conducted a randomised, double-blind, non-inferiority substudy in Kilifi, coastal Kenya to compare the  immunogenicity and safety of a fractional dose (one-fifth of the standard dose) versus the standard dose of 17D-213  yellow fever vaccine among HIV-positive volunteers. HIV-positive participants aged 18 59 years, with baseline CD4 +  T-cell count of at least 200 cells per mL, and who were not pregnant, had no previous history of yellow fever vaccination or infection, and had no contraindication for yellow fever vaccination were recruited from the community. Participants were randomly assigned 1:1 in blocks (variable block sizes) to either a fractional dose or a standard dose of the 17D-213 yellow fever vaccine. Vaccines were administered subcutaneously by an unblinded nurse and pharmacist; all other study personnel were blinded to the vaccine allocation. The primary outcome of the study was the proportion of participants who seroconverted by the plaque reduction neutralisation test (PRNT 50) 28 days after vaccination for the  fractional dose versus the standard dose in the per-protocol population. Secondary outcomes were assessment of adverse events and immunogenicity during the 1-year follow-up period. Participants were considered to have seroconverted if the post-vaccination antibody titre was at least 4 times greater than the pre-vaccination titre. We set a non-inferiority margin of not less than a 17% decrease in seroconversion in the fractional dose compared with the standard dose. This study is registered with ClinicalTrials.gov, NCT02991495. Findings Between Jan 29, 2019, and May 17, 2019, 303 participants were screened, and 250 participants were included  and vaccinated; 126 participants were assigned to the fractional dose and 124 to the standard dose. 28 days after  vaccination, 112 (96%, 95% CI 90 99) of 117 participants in the fractional dose group and 115 (98%, 94 100) of 117 in the standard dose group seroconverted by PRNT 50. The difference in seroconversion between the fractional dose and  the standard dose was  3% (95% CI  7 to 2). Fractional dosing therefore met the non-inferiority criterion, and non-inferiority was maintained for 1 year. The most common adverse events were headache (n=31 [12%]), fatigue (n=23 [9%]), myalgia (n=23 [9%]), and cough (n=14 [6%]). Reported adverse events were either mild (182 [97%] of 187 adverse events) or moderate (5 [3%]) and were self-limiting. Interpretation Fractional doses of the 17D-213 yellow fever vaccine were sufficiently immunogenic and safe  demonstrating non-inferiority to the standard vaccine dose in HIV-infected individuals with CD4 + T cell counts of at  least 200 cells per mL. These results provide confidence that fractional dose recommendations are applicable to  populations with high HIV prevalence. Funding Wellcome Trust, M decins Sans Fronti res Foundation, and the UK Department for International  Development.Copyright   2023 The Author(s). Published by Elsevier Ltd. This is an Open Access article under the CC BY  4.0 license. Introduction Yellow fever, a haemorrhagic arboviral disease, is a re- emerging disease of public health importance. It has been estimated that 10 15% of infections are severe, requiring intensive care support, and associated with a high fatality rate. 1 Despite the existence of a safe and  effective vaccine, yellow fever outbreaks have increasingly been reported in sub-Saharan Africa and tropical South Articleswww.thelancet.com/infection   Vol 23   August 2023  975America.2 This is partly due to low vaccine coverage owing  to a global shortage in vaccine supply. In a preceding  study,3 we assessed all four WHO-prequalified vaccines in  an adult population and showed that fractional doses are safe and sufficiently immunogenic and can be used during outbreaks, but this evidence might not be generalisable to populations living with HIV. There is a substantial burden of HIV and associated acquired immunodeficiencies in sub-Saharan Africa where yellow fever is endemic. For example, in 2021, about 26 million HIV-infected individuals (more than two-thirds of the global burden) lived in sub-Saharan Africa. 4 In Kenya, an estimated 1 3 million people were living  with HIV in 2018, with about 37  000 new infections per  year.5 In the coastal region of Kenya, where we conducted  our previous study of the four WHO-prequalified vaccines,3  HIV prevalence was estimated at 4 9% during 2018.5  Flaviviruses, such as dengue virus cause sporadic outbreaks in the region, 6 but yellow fever virus transmission has not  been reported on the coast of Kenya. However, yellow fever vaccination is included in the routine Expanded Program of Immunisation for populations in the Kenyan Rift Valley region (located 700 km northwest of the coastal region) where yellow fever transmission is endemic. WHO-prequalified yellow fever vaccines are live  attenuated virus vaccines derived from the 17D strain (substrains 17DD and 17D-204 and 17D-213, a substrain of 17D-204). Vaccines are formulated to contain a minimum potency of 1000 IU per dose, but average doses are much higher than the recommended minimum. 7 Yellow fever vaccination is contraindicated in  people with severe immunodeficiencies including people with severe HIV infection and AIDS in principle, because of its potential for virulence and ability to cause severe adverse events including yellow fever vaccine-associated viscerotropic diseases and neurotropic disease. 8 WHO  recommends yellow fever vaccination for HIV-infected people aged 9 months or older who are asymptomatic and with CD4 + T cell counts of at least 200 cells per mL.8  This recommendation applies to the routine Expanded Program of Immunisation, for travel, and reactive vaccination campaigns during epidemics and is supported by data on immunogenicity and safety of the yellow fever vaccine among HIV-infected people with CD4 + T-cell counts of at least 200 cells per mL.9 Although standard doses of the yellow fever vaccine are  considered safe in people living with HIV, vaccination might result in delayed and lower rates of seroconversion and lower immunogenicity, efficacy, and herd immunity compared with HIV-negative populations. 10 Higher CD4+  T-cell counts and lower HIV RNA levels at the time of immunisation correlate with a better immune response to the yellow fever vaccination. 11 Infection with HIV has  been thought to lower the duration of protection in first-time vaccinees. Evidence regarding seroconversion and duration of humoral and cellular immunity after vaccination and revaccination in HIV-infected individuals is limited to a few studies and no studies have assessed the use of fractional doses in this population, 12 which  limits rational development of comprehensive yellow fever vaccination guidelines specific for this population. 10 Following the preceding study assessing all four WHO- prequalified yellow fever vaccines,3 we conducted a  substudy to assess the immunogenicity and safety of fractional doses among HIV-positive individuals in coastal Kenya 13 and generate further evidence for the use  of fractional dosing in this population. Methods  Study design and participants  This randomised, double-blind, non-inferiority study of 17D-213 yellow fever vaccination in HIV-infected individuals was a substudy of a trial conducted between Nov 6, 2017, and Feb 21, 2018, evaluating all four Research in context Evidence before this study We searched ClinicalTrials.gov and The international Clinical Trials Registry Platform for trials registered between database inception and Feb 4, 2023. Of 103 trials on yellow fever, seven were in HIV-positive participants, none of which assessed fractional dosing of yellow fever vaccination prospectively. A systematic review and meta-analysis examined the immunogenicity and safety of fractional doses and noted that there were no data from randomised clinical trials assessing use of fractional doses among HIV-infected individuals. Added value of this study To our knowledge, we assessed, for the first-time, fractional doses of the yellow fever vaccine in HIV-infected adults without signs of clinical disease in coastal Kenya. The study evaluated the immunogenicity and safety of the fractional doses of the yellow fever vaccine at 10 days, 28 days, and 1 year after vaccination. The results show that fractional doses met non-inferiority 28 days after vaccination, and that protection was maintained at 1-year follow-up. 10 days after vaccination, however, seroconversion and neutralising antibody levels were significantly lower in the fractional dose arm. There were no safety concerns in this population. Implications of all the available evidence The results from this study increase confidence that one-fifth fractional doses of yellow fever vaccines can be used in HIV-infected individuals. The data further support evidence-based guidelines for HIV-infected individuals. Studies evaluating the longevity of vaccine-induced immunity are needed to inform policies for wider use of the dose-sparing strategy.Articles976  www.thelancet.com/infection   Vol 23   August 2023WHO-prequalified yellow fever vaccines in the general  population.3 This larger study found that fractional doses  from all the vaccines were safe and met the non-inferiority criteria for seroconversion compared with standard doses. 3 Following these results, and considering  supply and production capacity of the different manufacturers, the study Data and Safety Monitoring Board (DSMB), as prespecified in the protocol, recommended one of the four WHO prequalified vaccines for evaluation in this substudy . The Chumakov  vaccine (17D-213), manufactured by the Institute of Poliomyelitis and Viral Encephalitis (Moscow, Russia), was selected. Of the vaccine batches available, we chose the batch with the closest potency to the manufacturer s minimum release specification (lot 598). This substudy received ethical approval from the Kenya Medical Research Institute Scientific and Ethics Review Unit, the Oxford Tropical Research Ethics Committee, and the WHO Ethics Review Committee, and regulatory approval from the Pharmacy and Poisons Board of Kenya. The clinical trial was conducted in accordance with ICH Good Clinical Practice guidelines. 14 Participants were recruited from comprehensive care  centres in Mtwapa and Malindi in Kilifi County on the coast of Kenya 17 km and 115 km northeast of Mombasa, respectively. A community engagement plan for the study was developed at each of the comprehensive care centre sites. In this plan, we involved the local subnational  health management teams, local administration, compre - hensive care providers at the centres, and the members attending the comprehensive care clinics. Potential participants were identified and sensitised for the trial. Willing volunteers provided written informed consent before any study-specific procedures were done to assess their eligibility. Individuals aged 18 59 years, with no contraindication  for yellow fever vaccination or previous history of yellow fever infection or vaccination, and with CD4 + T-cell  counts of at least 200 cells per mL were included. We excluded pregnant volunteers (as determined by urine test), those intending to travel to countries requiring yellow fever vaccination, and those intending to move out of the study area before the end of the study. Randomisation and masking  Participants were randomly assigned 1:1 to receive either a standard dose or a fractional dose (one-fifth the standard dose) of the 17D-213 YF vaccine lot 598 with a  release potency of around 67  608 IU per dose. The  potency of the vaccine was confirmed at the National Institute for Biological Standards and Control (Potters Bar, UK; appendix p 2). Randomisation was done in non-disclosed variable block  sizes of 6 or 8. The randomisation sequence was pre-generated and concealed in a scratch-off booklet by an independent firm (DiagnoSearch LifeSciences, Mumbai, India). Participants and study personnel following safety and immunological outcomes were blinded to the allocations throughout the study. The vaccines were prepared at the start of each vaccination day by the unblinded personnel (the vaccinating nurse and pharmacist) on the basis of manufacturer s instructions and were kept at 2 8 C until administration. Vaccines were administered subcutaneously. Standard doses were dispensed using 0 5 ml auto-disable syringes (standard  subcutaneous needle size 25G    3/4 ) at about a 45  angle.  Fractional doses were dispensed using 0 1 mL auto-dosing  syringes (needle size 26G    3/8 ) at about a 90  angle to  achieve subcutaneous delivery.15 The syringes were the  same in appearance and only the needle size varied. The volume in the syringe was masked using opaque tape. Upon vaccination, the participant was observed for 30 minutes to assess for any immediate reactions. Procedures  Upon recruitment, baseline blood samples were collected to assess CD4 + T-cell counts. These were  measured as per the Government of Kenya guidelines.16  Although viral RNA might be a correlate of immuno - genicity and is an established predictor of HIV /AIDS progression, we did not test for HIV viraemia in this study. The trial objectives related to the effect of CD4 +  T-cell counts on immunogenicity, judging this to be a more direct measure of the effector immune response. 4 mL venous blood samples were collected before  vaccination to assess presence of yellow fever antibodies in serum from previous infection or vaccination, 10 days after vaccination to assess rapidity of immunological  protection, 28 days after vaccination to assess immuno - genicity (primary outcome), and 1 year after vaccination to assess the longevity of the antibodies. Whole blood samples were separated by centrifugation to collect serum within 4 h of collection and stored at  80 C at the Kenya Medical Research Institute Wellcome Trust Research Programme s repository and later shipped to Institute Pasteur de Dakar (Dakar, Senegal) for virus neutralisation tests. Immunogenicity was tested using a standardised  plaque reduction neutralisation test (PRNT), the gold standard for evaluating functional immunity in response to yellow fever vaccination. 2 This study used the PRNT50  as a primary endpoint and PRNT90 as a secondary  outcome.13 These assays were conducted at the WHO  yellow fever regional reference laboratory at Institut Pasteur de Dakar, where there is an established PRNT assay using the 17D-204 vaccine strain that has previously been described. 3,17 Any adverse event regardless of seriousness was  actively monitored and recorded within 30 minutes after vaccination, at the scheduled study visits (day 10, day 28), and any unscheduled visits within 28 days of vaccination. Participants were also advised to report any substantial health events to the research clinic during the entire duration of the trial. Serious adverse events 18 and See Online for appendixArticleswww.thelancet.com/infection   Vol 23   August 2023  977suspected unexpected serious adverse reactions were  monitored throughout the study period. Reporting of the safety-related events was standardised by coding using Medical Dictionary for Regulatory Activities version 20.0. The events were assessed for the degree of certainty with which they could be attributed to vaccination on the basis of previous reports of similar events after yellow fever vaccination and the temporal association of the event with vaccination. Events were classified as related if there was a reasonable possibility that vaccination contributed to the adverse event. Outcomes  The primary outcome was the proportion of participants who seroconverted by 28 days after vaccination for the fractional dose compared with the standard dose in the per-protocol population. Seroconversion was defined as a four-fold or greater increase in neutralising antibody titre between pre-vaccination and post-vaccination samples as measured by PRNT 50. Seronegative samples (ie, PRNT50  below the limit of quantification [LOQ], &lt;1:10) were assigned a nominal value of LOQ/2 such that a four-fold increase for a participant who was less than 1:10 at baseline corresponded with a titre of 20. Secondary outcomes included geometric mean titres (GMTs) and geometric mean fold increase (GMFI) and their ratios relative to baseline and assessment of adverse events. Immunogenicity outcomes were also assessed at 10 days and 1 year after vaccination. Statistical analysis  The study was designed with a 90% power to detect the primary endpoint of non-inferiority in seroconversion of the fractional dose compared with the standard dose of the 17D-213 YF vaccine 28 days after vaccination. On the basis of previous data, 19 we assumed 83% seroconversion  and considered a one-sided test with level of significance of 2 5% and a non-inferiority margin of  0 17 (ie,  17 percentage point difference in seroconversion). The 17% non-inferiority margin is supported by a modelling study, 20 in which fractional doses were shown to be  beneficial in high-transmission areas if 80 90% efficacious and the fact that the HIV-positive population, constituting a minority within a larger population, have a smaller overall impact on herd immunity in the population if there is any reduction in immunogenicity. 20,21  The study allowed for 20% loss to follow-up or unevaluable participants. The overall sample size was 250. Analyses of all other efficacy and safety endpoints were considered as secondary outcomes and no adjustments were made for multiple comparisons. There were three populations defined for analysis. The  primary per-protocol population was defined as participants who gave a blood sample at baseline and at 28 ( 3) days after vaccination, who were seronegative (PRNT 50 &lt;1:10) to yellow fever virus at baseline, for whom  the eligibility criteria were appropriately applied and who adhered to the study protocol. Following the same criteria, a per-protocol population was also defined for the day 10 and day 365 visits. The intention-to-treat (ITT) population was defined as the group of participants who received a study vaccine and gave at least one post-vaccination blood sample. Immunogenicity endpoints were assessed for the subset of the ITT population who had pre-existing yellow fever neutralising antibodies (PRNT 50  1:10) at baseline. The safety population  included all participants who were vaccinated with either the standard or fractional dose. The number and percentage of participants who  seroconverted, with their two-sided exact Clopper-Pearson 95% CIs, were summarised by dose. To assess non-inferiority for the primary outcome, we constructed  Figure 1: Study profile *Reasons are not mutually exclusive.303 individuals screened 250 included 126 randomly assigned to the fractional dose53 were ineligible* 18 had immunode ciency 5 were pregnant or lactating 5 were vaccinated or required vaccination for  travelling 24 had contraindications for vaccination 15 unreachable after pre-screening or not included,  because sample size had been met  126 attended the day 0 visit  123 attended the day 28 visit 117 attended the day 365 visit 117 included in per-protocol analysis at day 282 missed day 10 visit3 missed day 28 visit 3 missed day 10 visitAll attended day 28 visit 9 missed day 365 visit 3 deceased and terminated 10 missed day 365 visit124 randomly assigned to the standard dose 124 attended the day 0 visit  124 attended the day 28 visit 111 attended the day 365 visit 117 included in per-protocol analysis at day 287 excluded from the  per-protocol analysis 2 yellow fever positive at  baseline 1 vaccinated by faulty  syringe 4 protocol deviations9 excluded from the  per-protocol analysis 2 yellow fever positive at  baseline 3 missing samples4 protocol deviationsArticles978  www.thelancet.com/infection   Vol 23   August 2023a two-sided 95% CI around the point estimate of the  difference between seroconversion rates in the fractional and standard dose groups using the Wilson score interval. Non-inferiority of the fractional dose was then concluded if the lower bound of the CI for the difference in seroconversion was greater than  17%. Two-sided 95% CIs of the mean difference between  the natural logarithm of GMT between the standard and fractional dose arms were produced using the t-distribution. These intervals were then transformed to show the ratio of the fractional dose to the standard dose for GMT. The same procedure was performed for GMFI. Reverse cumulative distributions were also produced. The immunogenicity outcomes were assessed in the  per-protocol and ITT populations. These analyses were repeated for 10 days and 365 days after vaccination (long term). Long-term assessment was done separately for individuals who were assessed within the planned study timelines (ie, 365  14 days) and those assessed outside of the study timelines (ie, &gt;365 + 14 days). Adverse events and serious adverse events were  summarised as number and percentage by dose group. Safety outcomes were assessed in all vaccinated participants. Analyses were performed using Stata version 15.0.  Figures were produced in R version 3.6.2 and GraphPad Prism version 9.4.0. This study is registered with ClinicalTrials.gov,  NCT02991495. Role of the funding source  The funders of the study had no role in study design, data collection, data analysis, data interpretation, or writing of the report. Results  Between Jan 29 and May 17, 2019, 303 participants were screened, 53 were ineligible, and 250 were enrolled and randomly assigned to the standard dose (n=124) or the fractional dose (n=126; figure 1). The study had generally low attrition, with 5 participants missing their day 10 follow-up visit and three participants missing their day 28 follow up visit. Due to the COVID-19 pandemic and the restrictions put in place by the Kenyan government and Kenya Medical Research Institute, the study site was closed between April 6 and Aug 13, 2020, interrupting the scheduled 1-year follow-up visits. In accordance with ethical and regulatory bodies, study visits were re-scheduled and completed. As a result, 228 (91%) participants completed the last study follow-up visit; 83 (33%) were followed-up within their 1-year ( 14 days) window, and 145 (58%) were followed up 3 5 months after their scheduled visit. 22 participants (9%) were lost to follow-up. The most frequent reason for attrition was safety uncertainties due to the  COVID-19 pandemic. There were no dis  continuations  due to protocol violations. The primary per-protocol analysis included 117 partici - pants in the fractional dose group and 117 in the standard dose group (94% of participants). Exclusions from the per-protocol population were related to having detectable PRNT 50 at baseline (n=4), protocol deviations related  to missing CD4+ T-cell count at baseline (n=8), and  vaccination with a faulty syringe (n=1). These participants were included in the ITT analysis. Additionally, there were 3 missed visits 28 days after vaccination. The median age at enrolment was 36 years (IQR 28 45)   and  129 (52%) were female (table 1). One participant reported a history of flavivirus infection (dengue). All participants were categorised as stage 1 HIV infection on the basis of the WHO clinical stage classification of HIV. 22 The mean CD4+ T-cell count was 548 9 (SD 265 6)  in the fractional dose group and 560 5 (SD 261 0) in the standard dose group. All participants were receiving antiretroviral therapy. 28 days after vaccination, 112 (96%, 95% CI 90 99) of  117 participants in the fractional dose group and 115 (98%, 94 100) of 117 in the standard dose group seroconverted by PRNT 50 (table 2). Numbers of patients Fractional dose  group (n=126)Standard dose group (n=124) Median age at enrolment (IQR), years 36 (27 45) 38 (30 45) Sex Female 73 (58%) 56 (45%) Male 53 (42%) 68 (55%) Seropositive to yellow fever at baseline*2 (2%) 2 (2%) Previous flavivirus infection 0 1 (&lt;1%) Geometric mean CD4 + T-cell count  (SD), cells per mL549 (266) 561 (261) Data are n (%) unless otherwise specified. All participants were stage 1 HIV WHO  clinical stage. *Defined as 50% plaque reduction neutralisation test  10. Table 1: Baseline characteristics Seroconverted*, n/N  (%, 95% CI) Seroconversion difference , percentage points (95% CI)Geometric mean titre (95% CI)Geometric mean titre ratio  (95% CI) Day 10     10 ( 21 to 0)    0 55 (0 35 0 86) Fractional dose 87/118 (74%, 65 81)    51 (37 69)    Standard dose 96/114 (84%, 76 90)    92 (67 127)    Day 28     3 ( 7 to 2)    0 86 (0 53 1 41) Fractional dose 112/117 (96%, 90 99)    1391 (958 2019)    Standard dose 115/117 (98%, 94 100)    1613 (1163 2236)    Day 365     1 ( 5 to 3)    0 71 (0 45 1 13) Fractional dose 109/112 (97%, 92 100)    846 (599 1194)    Standard dose 104/106 (98%, 93 100)    1191 (869 1634)      *Seroconversion is defined as  4-fold increase in neutralising antibody titre at each timepoint from baseline.   Seroconversion Difference=Fractional Standard.  Geometric mean titre ratio=Fractional    Standard. Table 2: Immunological outcomes in the per-protocol populationArticleswww.thelancet.com/infection   Vol 23   August 2023  979who sero  converted were lower 10 days after vaccination  (87 [74%, 65 81] of 118 in the fractional dose group and 96  [84%, 76 90] of 114 in the standard dose group) but were similar 365 days after vaccination (109 [97%, 92 100] of 112 and 104 [98%, 93 100] of 106). The difference in the seroconversion at 28 days (primary outcome) was  3% (95% CI  7 to 2); it was  10% ( 21 to 0) at 10 days and  1% ( 5 to 3) at 365 days (table 2; figure 2). Non-inferiority,  defined as the lower bound of the CI greater than  17%, was met 28 days after vaccination and maintained 1 year after vaccination. The lower bound of the confidence interval for seroconversion at 10 days was  21%; however, this study was not powered to assess non-inferiority at day 10. The results at each timepoint were comparable using PRNT 90 and in the per-protocol and the ITT  populations (appendix pp 3,4). At 28 days, the GMT was 1391 (958 2019) in the  fractional dose group and 1613 (1163 2236) in the standard dose group and GMFI was 278 (192 404) and 323 (233 447; table 2; appendix p 4). GMTs and GMFIs were lower 10 days after vaccination compared with 28 days, and titres were significantly lower in the fractional dose group compared with standard dose group (51 [37 69] vs  92 [67 127]; p=0 0093). The high GMTs and GMFIs seen at 28 days persisted at long-term follow-up for the participants that were followed up as per protocol at day 365 ( 14) and those followed up beyond the window period (appendix p 4). There was some decline in GMTs and GMFIs between 28 days and the long-term follow-up. The GMTs and GMFIs were consistently lower by PRNT 90  compared with PRTN50, but differences between doses  were comparable in the per-protocol analysis and the ITT population across all timepoints (appendix pp 4 7). Very few participants were seropositive for yellow fever at baseline (table 1), and the ratio of GMFI comparing the fractional doses with standard doses was similar to the comparison using GMTs (appendix p 4). Titres in the fractional dose group were consistently lower than in the standard dose group, but only the difference at 10 days was significant by log-rank test (p=0 016; appendix p 9). 110 participants reported at least one adverse event  occurring within the 28 days following vaccination. 49 (39%) of 126 participants in the fractional dose group and 61 (49%) of 124 in the standard dose group had an adverse event, accounting for a total of 187 adverse events. There were no adverse events immediately after vaccination. 18 (14%) of 126 participants in the fractional dose group and 33 (27%) of 124 in the standard dose group were classified as having an adverse event related to the study vaccine ( table 3). The most common adverse  events were headache (n=31 [12%]), fatigue (n=23 [9%]), myalgia (n=23 [9%]), and cough (n=14 [6%]; appendix pp 9 10). The reported adverse events were either mild (182 [97%] of 187 adverse events) or moderate (5 [3%] of 187) and were self-limiting (table 3). There were no major differences in adverse events by sex, age or CD4 + T-cell  count. There were seven serious adverse events reported throughout the study, none of which were classified as related to vaccination (table 3). These serious adverse events included acute kidney injury, blunt trauma, subdural hematoma, tibia fracture, infection of a burn wound, and sudden death and were reported to the ethical and regulatory bodies. Discussion  Mass pre-emptive and reactive vaccination campaigns in yellow fever endemic regions have substantial benefits Figure 2: Non-inferiority of seroconversion of fractional doses compared  with standard dose 30  20Non inferiority  margin  10 0 10Day 365Day 28Day 10Post-vaccination follow-up visit Seroconversion di erence (95% CI) of fractional dose  compared to standard dose Fractional dose  group (n=126)Standard dose group (n=124) Overall At least one adverse event 49 (39%) 61 (49%) Vaccine-related adverse events 18 (14%) 33 (27%) Severity Mild 48 (38%) 59 (48%) Moderate 1 (&lt;1%) 2 (2%) Severe 0 0  Life threatening 0 0  Serious adverse events 2 (2%) 5 (4%) By MedDRA system organ classes and preferred termsGeneral disorders and administration  site conditions0 2 (2%) Death 0 1 (&lt;1%) Sudden death, cause unknows 0 1 (&lt;1%) Infections and infestations 1 (&lt;1%) 0 (0%) Burn infection 1 (&lt;1%) 0 (0%) Injury, poisoning, and procedural complaints1 (&lt;1%) 2 (2%) Subdural haematoma 0 1 (&lt;1%) Tibia fracture 0 1 (&lt;1%) Trauma 1 (&lt;1%) 0  Renal and urinary disorders 0 (0%) 1 (&lt;1%) Acute kidney injury secondary to tenofovir nephropathy0 (0%) 1 (&lt;1%) Data are n (%). Table 3: Adverse events up to 28 days after vaccination and serious  adverse events throughout follow-upArticles980  www.thelancet.com/infection   Vol 23   August 2023in tackling epidemics.23 In recent outbreaks in parts of  Africa and South America, fractional doses (one-fifth  of the standard dose) were used as a dose sparing strategy. In these settings, about 1 10% of the population is infected with HIV. 4 Assessment of the efficacy of  fractional doses of yellow fever vaccines in HIV-infected individuals is therefore necessary. To our knowledge, this substudy is the first randomised  controlled non-inferiority trial assessing fractional doses and standard doses of a yellow fever vaccine in a population of HIV-infected adults in Africa. 24 This study affirms that  fractional doses can be used in HIV-infected adults with  no symptoms of current clinical immuno  suppression and  CD4+ T-cell count of at least 200 cells per mL. One-fifth of  the standard dose of the 17D-213 YF vaccine manufactured by the Chumakov Institute of Poliomyelitis and Viral Encephalitidis in Russia, was safe and immunogenically non-inferior to the standard dose in HIV-infected individuals at 28 ( 3) days after vaccination. These results are consistent with the evidence from the preceding study assessing immunogenicity and safety in the general adult population in Kenya and Uganda 3 and the results from an  observational study implemented in the Democratic Republic of the Congo during a fractional dose campaign implemented as part of the response to an outbreak. 25 There was good compliance with the protocol among  trial participants, with an attrition rate of 9% at long-term follow-up. The baseline positivity for yellow fever as measured by PRNT 50 was 2%. Yellow fever virus  transmission has not been reported on the coast of Kenya, and the positivity could be due to participants who had been previously vaccinated or cross-reactivity with other flaviviruses circulating in the coast of Kenya, such as dengue virus. 6 A single dose of the fractional dose (one-fifth of the  standard dose) induced robust immunity with high neutralising antibody titres similar to the standard dose. The primary outcome, non-inferiority of seroconversion at 28 days after vaccination as measured by PRNT 50, was  demonstrated and maintained at long-term follow-up. GMTs were comparable for both study groups with overlapping CIs, although the standard dose induced slightly higher GMTs across all study-specific timepoints compared with fractional doses. Seroconversion rates and GMTs were lower 10 days after vaccination compared with the other timepoints. According to the WHO International Health Regulations guidance, vaccinees are considered protected at 10 days after vaccination. In this study, 74% of participants in the fractional dose group seroconverted at 10 days compared with 84% in the standard dose group, with large overlapping CIs. These seroconversion rates were higher than what we have previously found in the general adult population, with seroconversion rates of 53% with fractional doses and 61% with standard doses of the 17D-213 vaccine 3 and  closer to the expected 80 90% seroconversion previously reported. 26 Nevertheless, better under  standing of the practical implications of a potential delay in the immunological response in the response to an outbreak is needed. Detailed time course studies and modelling are warranted. Although there are concerns for low seroconversion rates at day 10 in the context of pre-emptive and reactive vaccination campaigns during an outbreak, fractional doses have previously been used successfully as part of the response to control outbreaks. 25  Nevertheless, the practical significance of the lower seroconversion at day 10 might need more detailed time course studies and modelling work to determine any potential impact on effectiveness of fractional dosing during vaccination campaigns in response to outbreaks. There were local and systemic adverse events reported  in both vaccine dose groups, with participants in the fractional doses group reporting fewer events. There were no safety concerns, because all adverse events were either mild or moderate in severity and resolved without sequelae, and none of the serious adverse events were related to vaccine administration or participation in the study. The safety profile was consistent with previous studies in HIV-infected individuals. 27 There have been  safety concerns in individuals with very low CD4+ T-cell  counts (&lt;100 cells per mL) owing to reports of fatal cases of yellow fever encephalitis after vaccination and increased risks of developing yellow fever vaccine-associated viscerotropic diseases and neurotropic disease has been documented in this sub-group. 28 In our study,  all participants had CD4+ T-cell counts of more than  200 cells per mL. Consistent with the results of the preceding study,3  there was evidence of some decline in GMT between 28 days and 365 days after vaccination in this study, although seroconversion rates were high at both timepoints. Antibody titres were much lower in the HIV-infected population, with 3 4 times lower titres in both the fractional and standard dose arms, when compared with the titres observed in the general adult population in our preceding study. 3 Although more  studies are needed to better understand the immune response in people living with HIV, the lower antibody titres in this population relative to HIV-negative individuals might be an early indication of the need for a booster vaccine for long-term immunity. A systematic review and meta-analysis 29 assessing duration of  protection after standard yellow fever vaccination has shown lower antibody titres and a more rapid decrease 10 years after vaccination, in people with HIV infections compared with healthy controls. Studies looking at the long-term protection of fractional doses are needed to better frame the use of fractional doses. Further studies could also include assessments of T cell immunity, and its association with vaccine dose, vaccine viraemia, and HIV viral load, among others. A systems immunology approach stratified by dosing group in different populations (eg, HIV-negative individuals, HIV-infected individuals, and children) might provide new insights Articleswww.thelancet.com/infection   Vol 23   August 2023  981into the immune response to fractional doses of yellow  fever vaccines. Individuals with CD4+ T-cell counts of more than  200 cells per mL have been shown to have adequate immunological responses comparable to HIV-negative individuals. 8,9 Although there is high global coverage of  antiretroviral therapy in HIV-infected individuals,4  some resource-limited settings still have delayed and  suboptimal testing for HIV, and HIV-infected indi - viduals living there are often late in receiving antiretroviral therapy. This study has several limitations. First, in epidemic  settings, HIV-infected people might have varying disease severity and might be severely immunocompromised. However, we did not assess individuals with CD4 + T-cell  counts of less than 200 cells per mL. Our results are therefore not directly generalisable to individuals with uncontrolled HIV infection. Second, this study was limited to about 12 17 months of follow-up for longevity, so durability of the immune response beyond 17 months will need further study. Third, we only describe humoral immunity in terms of functional antibodies. Our study therefore does not describe cellular immunity, which might also determine the immunological protection of vaccination. 30 Finally, the definition of fractional (one- fifth) is difficult to generalise, because vaccine manufacturers release yellow fever vaccines at varying potencies, which often exceed the minimum standard dose recommendation by far more than five times. Therefore, determination of the lower doses of vaccines that are immunogenic is needed. In conclusion, fractional doses of the 17D-213 yellow  fever vaccine are safe, effective, and immunologically non-inferior to standard doses in HIV-infected individuals on antiretroviral therapy with CD4 + T-cell  counts of at least 200 cells per mL. The evidence presented here is consistent with evidence in the general adult population, in which fractional doses of the four WHO-prequalified vaccines were shown to not be worse than the standard doses. The results of this study provide information on the applicability of fractional doses in populations with a high HIV prevalence. Contributors AJ-G, PB, KHG, and RFG designed the study. DK, AJ-G, MH, FM, KK, OC, AT, JM, AG, HKK, JG, DM, KR, EJS, and GMW collected the data, BO, KHG, and SC conducted the statistical analysis, and NSB, GF, MD, and OF conducted the laboratory analyses. DK, BO, SC, and GMW accessed and verified all the data. DK and AJ-G prepared the first draft of the manuscript. All authors contributed to the interpretation of data, critically reviewed the manuscript, and decided to publish the paper. Declaration of interests We declare no competing interests. Data sharing Data collected for the study, including deidentified participant data, data dictionary, and additional related documents, such as study protocol and statistical analysis plan, will be made available to others upon request to dgc@kemri-wellcome.org, following the Kenya Medical Research Institute s data sharing policy and in accordance with WHO statement on public disclosure of clinical trial results. Acknowledgments This substudy was funded by Wellcome Trust (grant 092654), M decins Sans Fronti res Foundation, and the UK Department for International Development. The vaccines were donated in kind by the Federal State Unitary Enterprise of Chumakov Institute of Poliomyelitis and Viral Encephalitides (Moscow, Russia). We wish to thank study participants and their families, and the Scientific Committee, including staff from WHO, the DSMB, and the National Institute for Biological Standards and Control (London, UK) for crucial support to this project. We also thank the YEFE team in the Kenya Medical Research Institute Wellcome Trust Research Programme, Kilifi, Kenya. References 1 Ho YL, Joelsons D, Leite GFC, et al. Severe yellow fever in Brazil:  clinical characteristics and management. J Travel Med 2019;  26: taz040. 2 Staples JE, Barrett ADT, Wilder -Smith A, et al. Review of data and  knowledge gaps regarding yellow fever vaccine-induced immunity and duration of protection. npj Vaccines 2020; 5: 54. 3 Juan-Giner A, Kimathi D, Grantz KH, et al. Immunogenicity and  safety of fractional doses of yellow fever vaccines: a randomised, double-blind, non-inferiority trial. Lancet 2021; 397: 119 27 . 4 UNAIDS. Fact sheet Latest global and regional statistics on the  status of the AIDS epidemic . UNAIDS, 2022. https://www.unaids.org/en/resources/documents/2022/UNAIDS_FactSheet (accessed Feb 6, 2023) 5 Kenya National AIDS Control Council. Kenya AIDS strategic  framework 2014/2015 2018/2019. UNAIDS, 2020. https://hivpreventioncoalition.unaids.org/country-action/kenya-aids-strategic-framework-2014-2015-2018-2019/ (accessed Feb 6, 2023) 6 Kamau E, Agoti CN, Ngoi JM, et al. Complete genome sequences of  dengue virus type 2 strains from Kilifi, Kenya. Microbiol Resour Announc 2019; 8: e01566-18. 7 Vannice K, Wilder-Smith A, Hombach J. Fractional-dose yellow  fever vaccination advancing the evidence base. N Engl J Med 2018; 379: 603 05. 8 WHO. Vaccines and vaccination against yellow fever. WHO  Position Paper. Wkly Epidemiol Rec 2013; 88: 269 83. 9 Barte H, Horvath TH, Rutherford GW . Yellow fever vaccine for  patients with HIV infection. Cochrane Database Syst Rev 2014: 1: CD010929. 10 Martin C, Domingo C, Bottieau E, et al. Immunogenicity and  duration of protection after yellow fever vaccine in people living with HIV: a systematic review. Clin Microbiol Infect 2021; 27: 958 67 . 11 Pacanowski J, Lacombe K, Campa P, et al. Plasma HIV-RNA is the  key determinant of long-term antibody persistence after yellow fever immunization in a cohort of 364 HIV-infected patients. J Acquir Immune Defic Syndr 2012; 59: 360 67 . 12 Roukens AHE, Visser LG. Fractional-dose yellow fever vaccination:  an expert review. J Travel Med 2019; 26: taz024. 13 Kimathi D, Juan A, Bejon P, et al. Randomized, double-blinded,  controlled non-inferiority trials evaluating the immunogenicity and safety of fractional doses of yellow fever vaccines in Kenya and Uganda. Wellcome Open Res 2019; 4: 182. 14 Dixon JR Jr. The International Conference on H armonization Good  Clinical Practice guideline. Qual Assur 1998; 6: 65 74. 15 Ogston-Tuck S. Subcutaneous injection technique: an evidence- based approach. Nurs Stand 2014; 29: 53 58. 16 National AIDS and STI Control Programme. Guidelines for HIV  Testing Services in Kenya, 3rd edn. Nairobi: National AIDS and STI Control Programme, 2015. 17 Sim es M, Camacho LA, Yamamura AM, et al. Evaluation of  accuracy and reliability of the plaque reduction neutralization test (micro-PRNT) in detection of yellow fever virus antibodies. Biologicals 2012; 40: 399 404. 18 Cook D, Lauzier F, Rocha MG, et al. Serious adverse events in  academic critical care research. CMAJ 2008; 178: 1181 84. 19 Martin C, Florence E, Domingo C, et al. Seroconversion and  antibody persistence after yellow fever vaccination in people living with HIV: impact of baseline HIV viral load and yellow fever seropositivity. J Travel Med 2022; 29: taac024.Articles982  www.thelancet.com/infection   Vol 23   August 202320 Wu JT, Peak CM, Leung GM, et al. Fractional dosing of yellow fever  vaccine to extend supply: a modelling study. Lancet 2016;  388: 2904 11. 21 Garske T, Van Kerkhove MD, Yactayo S, et al. Yellow fever in  Africa: estimating the burden of disease and impact of mass vaccination from outbreak and serological data. PLoS Med 2014; 11: e1001638. 22 WHO. WHO case definitions of HIV for surveillance and revised  clinical staging and immunological classification of HIV-related disease in adults and children. World Health Organization, 2007 . https://apps.who.int/iris/handle/10665/43699 (accessed March 12, 2023). 23 WHO. Eliminate Yellow fever epidemics (EYE): a global strategy,  2017 2026. Wkly Epidemiol Rec 2017; 92: 193 204. 24 Nnaji CA, Shey MS, Adetokunboh OO, et al. Immunogenicity and  safety of fractional dose yellow fever vaccination: a systematic review and meta-analysis. Vaccine 2020; 38: 1291 301.25 Casey RM, Harris JB, Ahuka-Mundeke S, et al. Immunogenicity of  fractional-dose vaccine during a yellow fever outbreak final report. N Engl J Med 2019; 381: 444 54. 26 Monath TP. Yellow fever: an update. Lancet Infect Dis 2001; 1: 11 20. 27 Ara jo Lagos LW, de A breu JLA, Caetano R, Ueleres Braga J.  Yellow fever vaccine safety in immunocompromised individuals: a systematic review and meta-analysis. J Travel Med 2022; published online Aug 10. https://doi.org/10.1093/jtm/taac095 28 de Jong W, de Man RA, Dalm V, et al. Yellow fever vaccination for  immunocompromised travellers: unjustified vaccination hesitancy? J Travel Med 2019; 26: taz015. 29 Kling K, Domingo C, Bogdan C, et al. Duration of Protection after  vaccination against yellow fever: a systematic review and meta-analysis. Clin Infect Dis 2022; 75: 2266 74. 30 Mokaya J, Kimathi D, Lambe T, et al. What constitutes protective  immunity following yellow fever vaccination? Vaccines 2021; 9: 671.</w:t>
            </w:r>
          </w:p>
        </w:tc>
      </w:tr>
      <w:tr>
        <w:tc>
          <w:tcPr>
            <w:tcW w:type="dxa" w:w="4320"/>
          </w:tcPr>
          <w:p>
            <w:r>
              <w:t>2852</w:t>
            </w:r>
          </w:p>
        </w:tc>
        <w:tc>
          <w:tcPr>
            <w:tcW w:type="dxa" w:w="4320"/>
          </w:tcPr>
          <w:p>
            <w:r>
              <w:t>RESEARCH PAPER Immunogenicity and safety of a hexavalent pediatric vaccine in HIV-exposed infected  and uninfected infants in Republic of South Africa Anthonet Koena,b, Shabir Madhi a,b, Olga Lyabis c, Emmanuel Vidorc, Beverley Cowperd, Thinus Marais d,  Dhaval Patel e, and Claire Vignec aMedical Research Council: Vaccines and Infectious Diseases Analytical Research Unit, Faculty of Health Science, University of the Witwatersrand,  Johannesburg, South Africa; bDepartment of Science and Technology/National Research Foundation: Vaccine Preventable Diseases, Faculty of Health  Science, University of the Witwatersrand, Johannesburg, South Africa; cSanofi Pasteur, Lyon, France; dSanofi Pasteur, Johannesburg, South Africa;  eSanofi Pasteur, Swiftwater, PA, USA ABSTRACT Human immunodeficiency virus (HIV)-exposed infants may be at increased risk of vaccine-preventable  disease. This study was conducted as a post-licensure commitment in this population to evaluate the  primary series, antibody persistence, and booster response to a licensed fully liquid hexavalent vaccine  containing diphtheria (D), tetanus (T), acellular pertussis (aP), inactivated poliovirus (IPV), hepatitis B (HB),  and Haemophilus influenzae type b antigens (PRP~T). This was a Phase III, open-label, randomized study  conducted at a single center in the Republic of South Africa. The DTaP-IPV-HB-PRP~T vaccine was  administered to HIV-exposed infected (Group A: N = 14) and HIV-exposed uninfected (Group B: N = 50)  infants as a 6, 10, 14 week primary series with a toddler booster at 15 18 months of age. Immunogenicity  of each antigen was measured using validated assays and vaccine reactogenicity was recorded using diary  cards. The low number of HIV-exposed infected participants, due to widespread pre- and peri-natal  retroviral treatment, meant that between-group comparisons should be treated with caution. In each  group, primary series and booster immune seroprotection rates were strong, and pre-booster antibody  persistence was good, although anti-HBs  10 mIU/mL in Group A was 78.6% post-primary series, 58.3%  pre-booster, and 75.0% post-booster. There were no safety concerns. In conclusion, primary series and  booster vaccination of the DTaP-IPV-HB-PRP~T vaccine were immunogenic and safe in HIV-exposed  infected and uninfected infants. These results were comparable to historical data in healthy infants and  toddlers.ARTICLE HISTORY  Received 10 July 2020   Revised 21 September 2020   Accepted 12 October 2020  KEYWORDS  booster; hexavalent;  historical comparison; HIV-  exposed; HIV-infected;  primary series; vaccine Introduction Pediatric combination vaccines allow the delivery of multiple  antigens in a single vaccination and high vaccine coverage rates  are crucial in maintaining the low prevalence of childhood  diseases including diphtheria (D), tetanus (T), pertussis,  polio, hepatitis B (HB), and Haemophilus influenzae type b - (Hib).1 Human immunodeficiency virus (HIV)-exposed  infants, both infected and uninfected, have been shown to be  at increased risk of vaccine-preventable diseases and perhaps  more at risk of under-immunization.2,3 Hexaxim is a fully liquid hexavalent vaccine containing D,  T, acellular pertussis (aP), inactivated poliovirus, HB, and Hib  polysaccharide conjugated to tetanus protein (PRP~T) anti- gens (DTaP-IPV-HB-PRP~T) that was first licensed in 2012  after demonstrating strong immunogenicity and good safety  during a thorough clinical development program in a wide  range of schedules, on four continents, with or without  a birth dose of HB, alone and in co-administration with other  common pediatric vaccines.4 Over 100 million doses of this  DTaP-IPV-HB-PRP~T vaccine have been distributed in more  than 100 countries worldwide and the vaccine is pre-qualified by the World Health Organization.5 This vaccine was the first  to be evaluated via the European Medicines Agency Article 58  procedure.6 Its approval included a post-licensure commit - ment of the manufacturer to evaluate the vaccine s immuno - genicity and safety in immunocompromised subjects. One of the most frequent sources of immunosuppression in  infants from birth to 2 years of age is exposure to vertical  transmission of HIV from infected mothers .7 10 This popula - tion of infants, with ante-natal exposure to HIV and increased  susceptibility to vaccine-preventable diseases as well as  increased likelihood of reduced vaccination coverage, was  therefore chosen for this study. HIV-exposed but uninfected  infants, as well as HIV-exposed and infected infants, were  included since they may be expected to experience lower  immune responses due to indirect immunological conse - quences of ante-natal HIV exposure.11 The study was conducted in the Republic of South Africa  (RSA) where the prevalence of HIV infection in pregnant  women is high (approximately 30%12) and where the DTaP-  IPV-HB-PRP~T vaccine is licensed and has been extensively  evaluated in healthy infants and toddlers.13 15 In the region of  CONTACT Olga Lyabis   Olga.Lyabis@sanofi.com   Clinical Development, Global Clinical Sciences, Sanofi Pasteur, Campus M rieux, Marcy l Etoile 69280, France *Present address: Pfizer, Collegeville, Philadelphia, PA, USA. Data accepted as an ePoster for the 38th annual meeting of the European Society for Pediatric Infectious Diseases, 26-29 October 2020. WHO Universal Trial Number  (UTN) : U1111-1161-2610; ClinicalTrials.gov Identifier : NCT02817451; EU clinical register number : 2018-004708-21HUMAN VACCINES &amp; IMMUNOTHERAPEUTICS      2021, VOL. 17, NO. 6, 1770 1778  https://doi.org/10.1080/21645515.2020.1839289   2020 Sanofi Pasteur. Published with license by Taylor &amp; Francis Group, LLC.  This is an Open Access article distributed under the terms of the Creative Commons Attribution-NonCommercial-NoDerivatives License (http://creativecommons.org/licenses/by-nc-nd/4.0/ ),  which permits non-commercial re-use, distribution, and reproduction in any medium, provided the original work is properly cited, and is not altered, transformed, or built upon in any way.the study site, the prevalence of HIV in pregnant women is  approximately 29% and about 60 65% of deliveries are by the  vaginal route. Primary series immunogenicity, antibody persis - tence, and the response to a booster vaccination were assessed  as primary study objectives, and the evaluation of primary and  booster vaccine safety was included as a secondary objective. Materials and methods Study design and participants This was a Phase III, open-label, randomized study conducted  at a single center in RSA (WHO Universal Trial Number:  U1111-1161-2610; ClinicalTrials.gov Identifier:  NCT02817451; EU clinical register number: 2018 004708-  21). The study protocol and three amendments were approved  by the institutional ethics committee and the conduct of the  study was consistent with the Declaration of Helsinki and  compliant with the International Council for Harmonization  guidelines for Good Clinical Practice as well as with all local  and national regulations. An informed consent form was  signed by each participant s parents or legally acceptable repre - sentatives before enrollment into the study. The study was  conducted between June 2016 and March 2019. All infants included in the study were HIV-exposed, born to  HIV-infected mothers who were identified through screening  of ante-natal records. The parent was requested to provide  consent for HIV testing of their infant, which is a standard of  care in RSA. The study population consisted of HIV-exposed  infected (Group A) and HIV-exposed uninfected (Group B)  infants, as confirmed per polymerase chain reaction (PCR)  testing. Participants in Group A were receiving anti-retroviral  therapy according to the national recommendations at the time  of the study.16,17 Participants had a birthweight of  2 kg and  were aged 35 56 days (5 8 weeks) at the time of inclusion. All  participants were to receive the hexavalent DTaP-IPV-HB-  PRP~T vaccine administered as a 3-dose primary series at 6,  10, and 14 weeks of age and a booster vaccination in the second  year of life (15 18 months of age). Although not recorded or  evaluated in this study, participants were also to receive oral  poliovirus vaccine and Bacillus Calmette-Gu rin (BCG) vac- cine at birth, pneumococcal vaccine at 6 weeks, 14 weeks, and  9 months of age, and rotavirus vaccine at 6 and 13 weeks of age  according to the national recommendations.18 The oral polio - virus, BCG, pneumococcal, and rotavirus vaccines would not  be expected to have any effect on the safety or immunogenicity  of the DTaP-IPV-HB-PRP~T vaccine, and coadministration  with pneumococcal and rotavirus vaccines has been evaluated  during the clinical development program .4 The main exclusion criteria were the prior receipt of any  vaccine containing D, T, P, poliovirus (except for a birth dose  of oral poliovirus vaccine, which is routinely recommended in  RSA), HB (except for a birth dose of standalone HB vaccine,  which is recommended for infants born to HB surface antigen  positive mothers in RSA), or Hib antigens, or history of infec - tion with any of these diseases; previous (in the 4 weeks before  enrollment) or planned (during the study period) participation  in another clinical study; any chronic condition (except HIV  infection in Group A); receipt of blood or blood-derived products; thrombocytopenia or bleeding disorder; history of  seizures or uncontrolled neurological disorder; known hyper - sensitivity or contraindication to any vaccine component;  acute illness or febrile illness (axillary temperature  38.0 C)  on the day of vaccination. Additional contraindications to  subsequent vaccination included receipt of immunosuppres - sive therapy, systemic corticosteroids (for more than 2 conse - cutive weeks), immunoglobulins, blood or blood-derived  products, or any non-study vaccine containing D, T, P, IPV,  HB, or Hib antigens since the preceding visit, any acute or  severe chronic illness that could have interfered with the con- duct of the study or any known contraindication to pertussis  vaccination since the preceding visit. The DTaP-IPV-HB-PRP~T vaccine was administered by  intramuscular injection into the anterolateral area of the right  thigh in both groups. Study vaccine The hexavalent DTaP-IPV-HB-PRP~T vaccine (Hexaxim,  batch number M0179-F01 [expiry 30 November 2017] and  N1E59F01 [expiry 30 April 2019]) was manufactured by  Sanofi Pasteur, France and supplied as a sterile suspension  for injection in single-dose, pre-filled syringes. Each 0.5 mL  dose contained  20 IU D-toxoid,  40 IU T-toxoid, 25  g PT,  25  g FHA, 40, 8 and 32 D antigen units of poliovirus type 1, 2  and 3, respectively, 10  g HBsAg, 12  g Hib polysaccharide  conjugated to 22 36  g tetanus protein (PRP~T), and 0.6 mg  aluminum hydroxide. Serology Blood samples were collected at four time points: pre-first  primary series vaccination, 1 month post-third primary series  vaccination, pre-booster vaccination, and 1 month post-  booster vaccination. Pre-primary series evaluation included  anti-D, anti-T, anti-PT, and anti-FHA antibodies. Post-  primary series and pre- and post-booster evaluation included  additional anti-HB, anti-polio 1, anti-polio 2, and anti-polio 3,  and anti-PRP antibodies. Anti-D (IU/mL), anti-T (IU/mL), anti-PT (EU/mL) and  anti-FHA (EU/mL) antibody concentrations were measured  using a multiplexed electrochemiluminescence immunoassay  (ECL).19 The ECL assay used in this study was fully validated.  Anti-polio 1, 2, 3 antibody titers (1/dil) were measured by  neutralization assay on Vero cells using wild type strains as  target virus, anti-HB antibody concentrations (mIU/mL) were  evaluated by a commercially available chemiluminescence assay  (VITROS ECi/ECiQ), and anti-PRP antibody concentrations  ( g/mL) were measured by a Farr-type radioimmunoassay. All assays were performed at the Sponsor s Global Clinical  Immunology (GCI) laboratory (Swiftwater, PA, USA). Reactogenicity and safety Participants were observed at the study site for 30 minutes  after each primary series and booster vaccination to assess  immediate unsolicited adverse events (AEs). Subsequently,  parent(s)/legal representative(s) used diary cards for 7 days HUMAN VACCINES &amp; IMMUNOTHERAPEUTICS  1771to record the duration and intensity of solicited injection site  reactions (tenderness, erythema, swelling, extensive swelling  of the vaccinated limb [assessed for booster vaccination  only]) and solicited systemic reactions (fever, vomiting, cry- ing abnormal, drowsiness, appetite lost, irritability). All soli- cited reactions were automatically considered to be related  to the vaccination and severity was assessed according to  standard scales (Grade 1 [mild], 2 [moderate], or 3 [severe]).  For temperature measurement, the axillary route was pre- ferred. Unsolicited AEs were recorded using diary cards for  28 days after vaccination. Unsolicited injection site AEs were  considered to be related to the vaccination and the  Investigator assessed unsolicited systemic AEs for severity  and causality. Extensive limb swelling, hypotonic hypore - sponsive episodes, anaphylactic reactions, severe neurologi - cal conditions were considered to be of special interest and  were to be classed as serious adverse events (SAEs). These  and other SAEs, including deaths, were collected throughout  the study and the Investigator was responsible for assessing  causality. Statistical analyses No statistical hypotheses were tested and all evaluations were  descriptive. For the immunogenicity evaluation, seroprotection (SP)  was defined as anti-D antibody  0.01 IU/mL, anti-T   0.01  IU/mL, anti-polio 1, 2, and 3 titers  8 1/dil, anti-HB  10 mIU/  mL, and anti-PRP  0.15  g/mL. For anti-PT and anti-FHA,  seroconversion was defined as  fourfold increase in concentra - tion from pre-primary series to post-primary series or post-  booster; vaccine response (VR) was defined for the primary  series as post-primary series concentration  4x lower limit of  quantitation of the assay (LLOQ: 2 EU/mL) if pre-primary  series concentration &lt;4x LLOQ, or post-primary series con- centration  pre-primary series concentration if pre-primary  series concentration  4x LLOQ, and for the booster as post-  booster concentration  fourfold increase from pre-primary  series if pre-primary series concentration &lt;4x LLOQ, or post-  booster vaccination  twofold increase from pre-primary series  concentration if pre-primary series concentration  4x LLOQ.  Additionally, booster response for anti-PT and anti-FHA was  defined as post-booster concentration  fourfold increase from  pre-booster if pre-booster vaccination concentration &lt;4x  LLOQ, or post-booster vaccination  twofold increase from  pre-booster vaccination concentration if pre-booster concen - tration  4x LLOQ. Data are also presented for the following thresholds: anti-  D  0.1 and  1.0 IU/mL, anti-T  0.1 and 1.0 IU/mL, anti-HB   100 mIU/mL, anti-PRP  1.0  g/mL. Additionally, geometric  mean concentrations (GMCs: anti-D, anti-T, anti-PT, anti-  FHA, anti-PRP,) geometric mean titers (GMTs: anti-polio 1,  2, and 3), and the ratio of post/pre-vaccination (anti-PT and  anti-FHA) are presented. Data are presented with their 95% confidence intervals  (CIs), calculated using the exact binomial method (Clopper-  Pearson method)20 for proportions and the normal approxi - mation of the log10 concentrations and titers, followed by  a back transformation, for GMCs and GMTs.The full analysis set (FAS) was used for the immunogeni - city analyses (participants who received at least one vaccina - tion [for the primary series analysis] or all participants who  received the booster vaccination [for the booster analysis])  and the safety analysis set (SS) was used for all safety analyses  (for each vaccination, participants who received the  vaccination). The planned sample size was 50 participants per group, in  order to have 30 participants included in the analyses per  group assuming a 40% attrition rate. The statistical analyses  were done under the responsibility of Sanofi Pasteur s biosta - tistics group using SAS  software, Version 9.4 (SAS Institute,  Cary, NC, USA). Results Participants studied Despite screening more than 5000 HIV-exposed infants over  an extended period of 18 months, only 14 infants were iden - tified to have acquired HIV and recruited into Group A. In  Group B, 50 HIV-exposed uninfected infants were included  as planned. Of these, 14 (Group A) and 47 (Group B) parti - cipants completed the primary vaccination series and 12  (Group A) and 41 (Group B) participants received the boos - ter. No participant received a birth dose of HB vaccine. One  participant in Group B received the third vaccination from  a commercial batch of Hexaxim rather than the study batch  and was excluded from all analysis sets but continued in the  study as planned. Participant disposition is presented in  Figure 1. Due to the limited number of participants in  Group A, the results should be interpreted with caution. There was a similar number of male and female participants  in each group (64.3% and 59.2% female in Group A and B,  respectively), and at the time of the first primary series vacci - nation mean SD age was similar in Group  A (6.07   0.267 weeks) and Group B (5.78   0.422 weeks). Immunogenicity Primary series Prior to the first vaccination, in Group A and Group B, respec - tively, 7.1% and 26.5% of participants (anti-D), and 92.9% and  98.0% of participants (anti-T) had antibodies  0.01 IU/mL;  35.7% and 55.1% of participants (anti-PT) and 71.4% and  89.8% of participants (anti-FHA) had antibodies  LLOQ. At  1 month post-third primary series vaccination, SP rate (and VR  for anti-PT and anti-FHA) was 100% for each antigen in Group  A and Group B, except for anti-HB  10 mIU/mL (78.6% in  Group A) and anti-PRP  0.15  g/mL (92.9% [Group A] and  97.7% [Group B]). For the remaining antibody thresholds,  post-primary immune responses were high in each group  (Table 1). For anti-D, anti-T, anti-polio 2, anti-PT, anti-FHA,  and anti-PRP, GMCs and GMTs were higher post-primary  series in Group A than Group B whereas for anti-HB, anti-  polio 1 and 3 GMCs and GMTs were higher post-primary  series in Group B than Group A, although 95% CI were over - lapping (Table 2).1772  A. KOEN ET AL.Antibody persistence Prior to the booster vaccination, 100% of participants in both  groups had antibody persistence for anti-D ( 0.01 IU/mL),  anti-T ( 0.01 IU/mL), and anti-FHA ( LLOQ). For the  remaining antigens, antibody persistence was high in both  groups and slightly lower in Group A than Group B (anti-HB   10 mIU/mL: 58.3% and 85.0%; anti-polio 1  8 1/dil: 91.7%  and 100%; anti-polio 2  8 1/dil: 75.0% and 100%; anti-polio  3  8 1/dil: 75.0% and 100%; anti-PT  LLOQ: 91.7% and 100%;  and anti-PRP  0.15  g/mL: 58.3% and 76.9%) (Table 1). Pre-  booster GMCs and GMTs were higher in Group A than Group  B for anti-T, anti-PT, and anti-FHA, and higher in Group  B than Group A for anti-HB, anti-D, and anti-polio 1, 2, and  3, although 95% CIs were overlapping (Table 2). Booster response After the booster vaccination, 100% of participants in  Group A had antibody levels above each threshold  except for anti-HB  10 mIU/mL (75.0%), anti-HB   100 mIU/mL (66.7%), anti-T  1.0 IU/mL (91.7%),  anti-PT seroconversion (91.7%), anti-FHA booster  response (85.7%), and anti-PRP  1  g/mL (91.7%). In  Group B, the booster response was also high for each antigen, being 100% for each threshold except anti-HB   100 mIU/mL (90.0%), anti-D   1.0 IU/mL (97.5%),  anti-T  1.0 IU/mL (95.0%), anti-PT seroconversion  (92.5%), anti-FHA VR (95.0%), seroconversion (80.0%)  and booster response (85.0%), and anti-PRP  1  g/mL  (97.5%) (Table 2). The comparison of GMCs and GMTs  reflected that for pre-booster, and was particularly  marked for anti-HB (GMCs of 306 in Group A and  1713 in Group B) (Table 2). Safety and tolerability There were no immediate adverse reactions (i.e., within 30 min- utes post-vaccination) for any primary series or booster  vaccination. Solicited injection site reactions were less commonly  reported in Group A than Group B for the primary series  (28.6% and 56.3%, respectively) but not for the booster  (41.7% and 37.5%, respectively). For solicited systemic reac- tions, the incidence was similar in each group for the primary  series (71.4% and 72.9%) and booster (50.0% and 40.0%) and  less commonly reported for the booster vaccination. In each  group, most solicited reactions were Grade 1 or Grade 2 in  Figure 1. Disposition of study participants. Legend: N = number of subjects in population; FAS = full analysis set; noncompliance with protocol was nonattendance for  vaccination or blood sampling and/or incomplete parental safety records.HUMAN VACCINES &amp; IMMUNOTHERAPEUTICS  1773severity and resolved spontaneously. The most common soli- cited injection site reaction was tenderness and the most  common solicited systemic reaction was abnormal crying  (Table 3). The incidence of unsolicited AEs was similar in Group  A and Group B for the primary series (50.0% and 59.2%); for  the booster, no unsolicited AEs were reported in Group A, and  for 25.0% of participants in Group B.Up to 1 month post-primary series, six SAEs were  reported by four participants in Group A and one partici - pant reported an SAE in Group B. Between the primary  series and booster vaccinations, a further seven SAEs were  reported by five participants in Group A and three SAEs by  three participants in Group B. No SAEs were reported  following the booster vaccination, and overall no SAE was  considered by the Investigator to be related to the study Table 1. Seroprotection rates, seroconversion rates, and vaccine response rates pre- and post-primary series and booster vaccination (FAS). Group A (N = 14 [primary series], N = 12 [booster]) Group B (N = 49 [primary series], N = 40 [booster]) Antigen Threshold Pre-primary Post-primary Pre-booster Post-booster Pre-primary Post-primary Pre-booster Post-booster Hepatitis  B 10 mIU/mL NC 78.6  (49.2;95.3)58.3  (27.7;84.8)75.0  (42.8;94.5)NC 100 (92.1;100) 85.0  (70.2;94.3)100 (91.2;100)  100 mIU/mL NC 64.3  (35.1;87.2)25.0 (5.5;57.2) 66.7  (34.9;90.1)NC 84.4  (70.5;93.5)27.5  (14.6;43.9)90.0  (76.3;97.2) Diphtheria  0.01 IU/mL 7.1 (0.2;33.9) 100 (75.3;100) 100 (73.5;100) 100 (73.5;100) 26.5  (14.9;41.1)100 (92.1;100) 100 (91.2;100) 100 (91.2;100)  0.10 IU/mL 0 (0;23.2) 100 (75.3;100) 66.7  (34.9;90.1)100 (73.5;100) 0 (0:7.3) 100 (92.1;100) 95.0  (83.1;99.4)100 (91.2;100)  1.0 IU/mL 0 (0;23.2) 92.3  (64.0;99.8)0 (0;26.5) 100 (73.5;100) 0 (0;7.3) 97.8  (88.2;99.9)12.5 (4.2;26.8) 97.5  (86.8;99.9) Tetanus  0.01 IU/mL 92.9  (66.1;99.8)100 (75.3;100) 100 (73.5;100) 100 (73.5;100) 98.0  (89.1;99.9)100 (92.1;100) 100 (91.2;100) 100 (91.2;100)  0.10 IU/mL 64.3  (35.1;87.2)100 (75.3;100) 75.0  (42.8;94.5)100 (73.5;100) 79.6  (65.7;89.8)100 (92.1;100) 75.0  (58.8;87.3)100 (91.2;100)  1.0 IU/mL 21.4 (4.7;50.8) 76.9  (46.2;95.0)8.3 (0.2;38.5) 91.7  (61.5;99.8)36.7  (23.4;51.7)68.9  (53.4;81.8)5.0 (0.6;16.9) 95.0  (83.1;99.4) Polio 1  8 1/dil NC 100 (75.3;100) 91.7  (61.5;99.8)100 (73.5;100) NC 100 (92.0;100) 100 (91.2;100) 100 (91.2;100) Polio 2  8 1/dil NC 100 (75.3;100) 75.0  (42.8;94.5)100 (73.5;100) NC 100 (92.0;100) 100 (91.2;100) 100 (91.2;100) Polio 3  8 1/dil NC 100 (75.3;100) 75.0  (42.8;94.5)100 (73.5;100) NC 100 (91.8;100) 100 (91.2;100) 100 (91.2;100) Pertussis PT  LLOQ 35.7  (12.8;64.9)100 (75.3;100) 91.7  (61.5;99.8)100 (73.5;100) 55.1  (40.2;69.3)100 (92.1;100) 100 (91.2;100) 100 (91.2;100)  4x LLOQa14.3 (1.8;42.8) 100 (75.3;100) 75.0  (42.8;94.5)100 (73.5;100) 12.2 (4.6;24.8) 100 (92.1;100) 67.5  (50.9;81.4)100 (91.2;100) VRbNA 100 (75.3;100) NA 100 (73.5;100) NA 100 (92.1;100) NA 100 (91.2;100) SeroconversioncNA 92.3  (64.0;99.8)NA 91.7  (61.5;99.8)NA 91.1  (78.8;97.5)NA 92.5  (79.6;98.4) Booster  responsedNA NA NA 100 (73.5;100) NA NA NA 100 (91.2;100) FHA  LLOQ 71.4  (41.9;91.6)100 (75.3;100) 100 (73.5;100) 100 (73.5;100) 89.8  (77.8;96.6)100 (92.1;100) 100 (91.2;100) 100 (91.2;100)  4x LLOQa21.4 (4.7;50.8) 100 (75.3;100) 100 (73.5;100) 100 (73.5;100) 57.1  (42.2;71.2)100 (92.1;100) 95.0  (83.1;99.4)100 (91.2;100) VRbNA 100 (75.3;100) NA 100 (73.5;100) NA 100 (92.1;100) NA 95.0  (83.1;99.4) SeroconversioncNA 100 (75.3;100) NA 100 (73.5;100) NA 86.7  (73.2;94.9)NA 80.0  (64.4;90.9) Booster  responsedNA NA NA 75.0  (42.8;94.5)NA NA NA 85.0  (70.2;94.3) PRP  0.15  g/mL NC 92.9  (66.1;99.8)58.3  (27.7;84.8)100 (73.5;100) NC 97.7  (88.0;99.9)76.9  (60.7;88.9)100 (91.2;100)  1  g/mL NC 78.6  (49.2;95.3)25.0 (5.5;57.2) 91.7  (61.5;99.8)NC 75.0  (59.7;86.8)30.8  (17.0;47.6)97.5 (86.8;99.9 Data are % (95% CI) participants with titer or concentration above threshold.  Group A: HIV-exposed infected.  Group B: HIV-exposed uninfected.  aFrom pre-primary to post-primary, and pre-booster to post-booster.  bFor primary series: post-primary series concentration  4x LLOQ if pre-primary series concentration &lt;4x LLOQ, or post-primary series concentration  pre-primary series  concentration if pre-primary series concentration  4x LLOQ; for booster: post-booster concentration  4-fold increase from pre-primary series if pre-primary series  concentration &lt;4x LLOQ, or post-booster vaccination  2-fold increase from pre-primary series concentration if pre-primary series concentration  4x LLOQ.  c 4-fold increase in concentration from pre-primary series to post-primary series or post-booster  dPost-booster concentration  4-fold increase from pre-booster if pre-booster vaccination concentration &lt;4x LLOQ, or post-booster vaccination  2-fold increase from  pre-booster vaccination concentration if pre-booster concentration  4x LLOQ.  VR = vaccine response; NA = not applicable; NC = not calculated.1774  A. KOEN ET AL.Table 2. Geometric mean concentrations and titers pre- and post-primary series and booster vaccination (FAS). Group A (N = 12) Group B (N = 40) Antigen Threshold Pre-primary Post-primary Pre-booster Post-booster Pre-primary Post-primary Pre-booster Post-booster Hepatitis B GMC (mIU/mL) NC 152(32.4;717) 21.7(6.12;77.2) 306(32.6;2875) NC 222(147;335) 36.2(23.5;55.8) 1713(920;3187) Diphtheria GMC (IU/mL) 0.003(0.002;0.005) 3.40(2.02;5.71) 0.229(0.113;0.462) 7.88(4.29;14.5) 0.005(0.004;0.007) 2.80(2.44;3.21) 0.389(0.292;0.519) 5.25(4.18;6.59) Tetanus GMC (IU/mL) 0.140(0.043;0.455) 3.19(1.47;6.91) 0.219(0.084;0.569) 7.77(3.23;18.7) 0.397(0.246;0.640) 1.38(1.07;1.79) 0.179(0.131;0.245) 4.74(3.54;6.36) Polio 1 GMT 1/dil NC 1448(444;4721) 144(28.8;715) 2299(821;6439) NC 1567(1183;2075) 287(178;461) 3051(2173;4283) Polio 2 GMT 1/dil NC 1841(615;5509) 108(18.2;637) 3545(1260;9978) NC 1448(1075;1951) 208(142;305) 5997(4384;8203) Polio 3 GMT 1/dil NC 1611(529;4902) 80.7(17.7;369) 2233(781;6384) NC 2311(1719;3108) 267(180;397) 4787(3165;7242) Pertussis PT GMC (EU/mL) 1.80(1.09;2.99) 200(121;331) 18.8(7.56;47.0) 225(113;445) 2.71(1.95;3.76) 151(129;176) 11.7(8.75;15.6) 171(135;216) GMCRaNA 118(48.6;289) NA 11.9(5.69;25.0) NA 53.1 (33.9;83.4) NA 14.6(11.0;19.4) FHA GMC (EU/mL) 3.56(1.89;6.71) 470(233;948) 68.9(22.0;216) 397(200;791) 9.54(6.59;13.8) 310(258;371) 38.6(27.9;53.2) 193(145;257) GMCRaNA 150(63.1;357) NA 5.77(2.78;12.0) NA 32.7(19.7;54.6) NA 5.00(3.87;6.48) PRP GMC ( g/mL) NC 3.56(1.28;9.96) 0.294(0.082;1.06) 20.5(4.98;84.6) NC 2.53(1.69;3.79) 0.469(0.285;0.771) 33.8(20.1;57.1) Data are % (95% CI) participants with titer or concentration above threshold.  Group A: HIV-exposed infected.  Group B: HIV-exposed uninfected.  aRatio of GMC (post-primary/pre-primary or post-booster/pre-booster).  NA = not applicable; NC = not calculated.HUMAN VACCINES &amp; IMMUNOTHERAPEUTICS  1775vaccine. No AEs led to any discontinuation from the study  and there were no deaths. Discussion This study provides the first immunogenicity and safety data  following the administration of the DTaP-IPV-HB-PRP~T  vaccine to HIV-exposed infected and HIV-exposed uninfected  infants and addresses a post-licensure commitment in an  immunocompromised population. The study was conducted in RSA to maximize the chance of  enrolling 50 participants in each group, i.e. HIV-exposed  infected and uninfected, due to the high prevalence of HIV  infection in pregnant women in that country. Nevertheless, it  was not possible to recruit the planned number of HIV-  exposed infected participants (Group A) due to the widespread  and effective use of pre- and peri-natal anti-HIV treatment in  RSA that has led to a marked reduction in mother-to-child  transmission (prevention of mother-to-child transmission  [PMTCT] program) of HIV in RSA in recent years, 21 with  most HIV-exposed infants being uninfected. The effectiveness  of the PMTCT program was higher than had been expected,  and led to difficulty in recruiting infected infants in this study.  Over 5000 HIV-exposed infants were screened for study participation over an 18 month period, with only 14 infected  infants being identified and enrolled. The decision to stop  screening was taken for practical reasons after 18 months and  the study continued with a reduced population of infected  infants. Post-primary series and booster immune responses were  strong for all antigens, and antibody persistence pre-booster  was high for each antigen, although some small differences  between groups were noted, e.g. in Group A anti-HB seropro - tection rates were lower than Group B on each occasion and  anti-polio seroprotection rates were lower in Group A than  Group B before the booster vaccination. However, it should be  noted that the small number of infected participants (Group A)  precludes a robust group comparison and overall there were  not considered to be any marked differences of clinical signifi - cance in immunogenicity between HIV-exposed infected and  uninfected participants. The primary series and booster immunogenicity observed  in this study is aligned with that shown in a cohort of healthy  infants at the same study site who had previously received the  same DTaP-IPV-HB-PRP~T vaccine in the same 6, 10,  14 weeks schedule with a booster in the second year of  life.13,15 Furthermore, pre-school follow up of the healthy  cohort showed strong antibody persistence at 4.5 years of Table 3. Immediate, solicited, unsolicited, and serious adverse events during the study (SS). Group A (N = 14)aGroup B (N = 49)a Participants with at least one: n/M % (95% CI) n/M % (95% CI) Primary series Immediate unsolicited AE 0/14 0 (0;23.2) 0/49 0 (0;7.3) Solicited reaction 10/14 71.4 (41.9;91.6) 39/48 81.3 (67.4;91.1) Solicited injection site reaction 4/14 28.6 (8.4;58.1) 27/48 56.3 (41.2;70.5) Tenderness 4/14 28.6 (8.4;58.1) 27/48 56.3 (41.2;70.5) Erythema 0/14 0 (0;23.2) 2/48 4.2 (0.5;14.3) Swelling 0/14 0 (0;23.2) 5/48 10.4 (3.5;22.7) Solicited systemic reaction 10/14 71.4 (41.9;91.6) 35/48 72.9 (58.2;84.7) Grade 3 Fever 2/14 14.3 (10.8;42.8) 3/48 6.3 (1.3;7.2) Vomiting 3/14 21.4 (4.7;50.8) 13/48 27.1 (15.3;41.8) Crying abnormal 7/14 50.0 (23.0;77.0) 30/48 62.5 (47.4;76.0) Drowsiness 4/14 28.6 (8.4;58.1) 19/48 39.6 (25.8;54.7) Appetite lost 6/14 42.9 (17.7;71.1) 10/48 20.8 (10.5;35.0) Irritability 5/14 35.7 (12.8;64.9) 24/48 50.0 (35.2;64.8) Unsolicited AE 7/14 50.0 (23.0;77.0) 29/49 59.2 (44.2;73.0) Unsolicited AR 0/14 0 (0;23.2) 0/49 0 (0;7.3) SAE 4/14 28.6 8.4;58.1) 1/49 2.0 (0.1;10.9) Death 0/14 0 (0;23.2) 0/49 0 (0;7.3) Booster Immediate unsolicited AE 0/12 0 (0;26.5) 0/40 0 (0;8.8) Solicited reaction 7/12 58.3 (27.7;84.8) 22/40 55.0 (38.5;70.7) Solicited injection site reaction 5/12 41.7 (15.2;72.3) 15/40 37.5 (22.7;54.2) Tenderness 4/12 33.3 (9.9;65.1) 14/40 35.0 (20.6;51.7) Erythema 0/12 0 (0;26.5) 1/40 2.5 (0.1;13.2) Swelling 1/12 8.3 (0.2;38.5) 0/40 0 (0;8.8) Extensive swelling of vaccinated limb 0/12 0 (0;26.5) 0/40 0 (0;8.8) Solicited systemic reaction 6/12 50.0 (21.1;78.9) 16/40 40.0 (24.9;56.7) Fever 3/12 25.0 (5.5;57.2) 1/40 2.5 (0.1;13.2) Vomiting 2/12 16.7 (2.1;48.4) 1/40 2.5 (0.1;13.2) Crying abnormal 5/12 41.7 (15.2;72.3) 12/40 30.0 (16.6;46.5) Drowsiness 0/12 0 (0;26.5) 7/40 17.5 (7.3;32.8) Appetite lost 4/12 33.3 (9.9;65.1) 11/40 27.5 (14.6;43.9) Irritability 3/12 25.0 (5.5;57.2) 10/40 25.0 (12.7;41.2) Unsolicited AE 0/12 0 (0;26.5) 10/40 25.0 (12.7;41.2) Unsolicited AR 0/12 0 (0;26.5) 0/40 0 (0;8.8) SAE 0/12 0 (0;26.5) 0/40 0 (0;8.8) Death 0/12 0 (0;26.5) 0/40 0 (0;8.8) n, number of participants; N, number of participants in group; M, number of participants with available data; AE, adverse event; AR, adverse reaction; SAE, serious  adverse eventGroup A: HIV-exposed infected.  Group B: HIV-exposed uninfected.  aN = 12 (Group A) and N = 40 (Group B) for the booster vaccination.1776  A. KOEN ET AL.age14 and based on the similarity of the primary series and  booster immunogenicity prolonged persistence could be  expected for each antigen following administration of the  DTaP-IPV-HB-PRP~T vaccine to HIV-exposed infected and  uninfected infants and toddlers. The DTaP-IPV-HB-PRP~T vaccine showed a good safety  profile in this study in both groups, which accords with the  previous extensive clinical evaluation, particularly in the compar - able cohort of healthy infants and toddlers in the previous studies  in RSA .13,15 The incidence of AEs was generally lower following  the booster vaccination than for the primary series (with the  exception of solicited injection site reactions), which is expected  based on similar findings in previous studies with the DTaP-IPV-  HB-PRP~T vaccine in non-HIV infected infants.4,13,15 The main limitation of the present study is the lower than  expected recruitment of HIV-exposed infected infants in  Group A, which precludes a robust interpretation of the  study results. However, a strength of the study is to have  evaluated the immunogenicity and safety of the DTaP-IPV-  HB-PRP~T vaccine in at least a small group of these infants  and toddlers, and to be able to make a comparison (albeit with  caution, due to the small number of participants) not only to  a group of HIV-exposed uninfected participants but also to  historical data from a comparable cohort of healthy infants. In conclusion, the DTaP-IPV-HB-PRP~T vaccine was  highly immunogenic following 6, 10, 14 week primary series  vaccination, showed good pre-booster antibody persistence  and a strong post-booster immune response at 15 18 months  of age in HIV-exposed infected and uninfected infants and  toddlers, and had a good safety profile in both groups.  Immunogenicity and safety data in this immunocompromised  population were comparable to historical data in healthy  infants and toddlers.13,15 Acknowledgments The authors thank the participants and their families for their generous  contribution to advancing the knowledge of vaccination. The authors would also like to acknowledge the study nurses and other  staff at the study site, Sanofi Pasteur s Global Clinical Immunology (GCI)  laboratory (Swiftwater, PA, USA) for serological testing, and Fabrice  Guitton (Sanofi Pasteur) for project management. Dr Andrew Lane (Lane Medical Writing) provided medical writing  assistance, funded by Sanofi Pasteur, in the preparation and development  of the manuscript in accordance with the European Medical Writers  Association guidelines and Good Publication Practice. Disclosure of potential conflicts of interest Clinical investigators (AK and SM) received fees from Sanofi Pasteur  through their institution for the conduct of these clinical studies, but did  not receive any direct payment from Sanofi Pasteur in this regard. They may  have received expenses for conference attendance for the presentation of  data from these studies. Funding The study was funded by Sanofi Pasteur, Lyon, France. ORCID Shabir Madhi   http://orcid.org/0000-0002-7629-0636Olga Lyabis   http://orcid.org/0000-0001-9615-0123 Thinus Marais   http://orcid.org/0000-0002-0680-3934 Dhaval Patel   http://orcid.org/0000-0002-7718-2506 References 1. Decker M, Edwards K, Bogaerts H. Combination vaccines. In:  Plotkin SA, Orenstein WA, Offit PA, Edwards KM editors.  Vaccines. 7th. PA (USA): Elsevier; 2018 . p. 198 227. 2. Succi RC, Krauss MR, Harris DR, Machado DM, de Moraes-pinto  MI, Mussi-Pinhata MM, Ruz NP, Pierre RB, Kolevic L, Joao E, et al.  Undervaccination of perinatally HIV-infected and HIV-exposed  uninfected children in Latin America and the Caribbean. Pediatr  Infect Dis J. 2013 ;32(8):845 50. 3. Ndirangu J, Barnighausen T, Tanser F, Tint K, Newell ML. Levels  of childhood vaccination coverage and the impact of maternal HIV  status on child vaccination status in rural KwaZulu-Natal, South  Africa. Trop Med Int Health. 2009 ;14(11):1383 93. doi:10.1111/  j.1365-3156.2009.02382.x . 4. Syed YY. DTaP-IPV-HepB-Hib vaccine (Hexyon ): an updated  review of its use in primary and booster vaccination. Paediatr  Drugs. 2019 ;21(5):397 408. doi:10.1007/s40272-019-00353-7 . 5. World Health Organization. WHO prequalified vaccines. [Accessed  2020 September 17]. https://extranet.who.int/gavi/PQ_Web/  6. Paterson L. The European medicine agency s article 58 procedure:  reflections on the first approval for a vaccine. Regulatory  Rapporteur. 2013 ;10:19 23. 7. Jones CE, Naidoo S, De Beer C, Esser M, Kampmann B,  Hesseling AC. Maternal HIV infection and antibody responses  against vaccine-preventable diseases in uninfected infants. J Am  Med Assoc. 2011 ;305(6):576 84. doi:10.1001/jama.2011.100 . 8. Madhi SA, Izu A, Violari A, Cotton MF, Panchia R, Dobbels E,  Sewraj P, van Niekerk N, Jean-Philippe P, Adrian PV, et al.  Immunogenicity following the first and second doses of  7-valent pneumococcal conjugate vaccine in HIV-infected and -  uninfected infants. Vaccine. 2013 ;31(5):777 83. doi:10.1016/j.  vaccine.2012.11.076 . 9. Simani OE, Izu A, Violari A, Cotton MF, van Niekerk N,  Adrian PV, Madhi SA. Effect of HIV-1 exposure and antiretroviral  treatment strategies in HIV-infected children on immunogenicity  of vaccines during infancy. AIDS. 2014 ;28(4):531 41. doi:10.1097/  QAD.0000000000000127 . 10. Thanee C, Pancharoen C, Likitnukul S, Luangwedchakarn V,  Umrod P, Phasomsap C, Apornpong T, Chuanchareon T,  Butterworth O, Puthanakit T, et al. The immunogenicity and safety  of pneumococcal conjugate vaccine in human immunodeficiency  virus-infected Thai children. Vaccine. 2011 ;29(35):5886 91.  doi:10.1016/j.vaccine.2011.06.072 . 11. Afran L, Garcia Knight M, Nduati E, Urban BC, Heyderman RS,  Rowland-Jones SL. HIV-exposed uninfected children: a growing  population with a vulnerable immune system? Clin Exp Immunol.  2014 ;176(1):11 22. doi:10.1111/cei.12251 . 12. Woldesenbet SA, Kufa T, Lombard C, Manda S, Ayalew K,  Cheyip M, Pure A. The 2017 national antenatal sentinel HIV  survey, South Africa, national department of health. [Accessed  2020 September 17]. https://www.nicd.ac.za/wp-content/uploads/  2019/07/Antenatal_survey-report_24July19.pdf  13. Madhi SA, Mitha I, Cutland C, Groome M, Santos-Lima E.  Immunogenicity and safety of an investigational fully liquid hex- avalent combination vaccine versus licensed combination vaccines  at 6, 10, and 14 weeks of age in healthy South African infants.  Pediatr Infect Dis J. 2011 ;30(4):e68 74. doi:10.1097/  INF.0b013e31820b93d2 . 14. Madhi SA, Lopez P, Zambrano B, Jordanov E, B Chir S, Noriega F,  Feroldi E. Antibody persistence in pre-school children after hex- avalent vaccine infant primary and booster administration. Hum  Vaccin Immunother. 2019 ;15(3):658 68. 15. Madhi SA, Koen A, Cutland C, Groome M, Santos-Lima E.  Antibody persistence and booster vaccination of a fully HUMAN VACCINES &amp; IMMUNOTHERAPEUTICS  1777liquid hexavalent vaccine coadministered with measles/  mumps/rubella and varicella vaccines at 15-18 months of  age in healthy South African infants. Pediatr Infect Dis J.  2013 ;32:889 97. 16. South Africa National Department of Health. 2019 ART clinical  guidelines for the management of HIV in adults, pregnancy, ado- lescents, children, infants and neonates. [Accessed 2020 September  17]. https://www.knowledgehub.org.za/elibrary/2019-art-clinical-  guidelines-management-hiv-adults-pregnancy-adolescents-  children-infants  17. South Africa National Department of Health. National consoli - dated guidelines for the prevention of mother-to-child transmis - sion of HIV (PMTCT) and the management of HIV in children,  adolescents and adults. 2015 [Accessed 2020 September 17].  https://www.scribd.com/doc/268965647/National-Consolidated-  Guidelines-for-PMTCT-and-the-Management-of-HIV-in-  Children-Adolescents-and-Adults 18. Meyer JC, Khosa LA, Nhira S, Chiloane L, Sibanda M,  Sch nfeldt M, Burnett RJ. Childhood vaccination and the role of  the pharmacist. South African Pharm J. 2018 ;85(4):26 39. 19. Itell HL, McGuire EP, Muresan P, Cunningham CK,  McFarland EJ, Borkowsky W, Permar SR, Fouda GG.  Development and application of a multiplex assay for the  simultaneous measurement of antibody responses elicited by  common childhood vaccines. Vaccine. 2018 ;36(37):5600 08.  doi:10.1016/j.vaccine.2018.07.048 . 20. Newcombe RG. Two-sided confidence intervals for the single pro- portion: comparison of seven methods. Stat Med. 1998 ;17  (8):857 72. doi:10.1002/(SICI)1097-0258(19980430)17:8&lt;857::  AID-SIM777&gt;3.0.CO;2-E . 21. Barron P, Pillay Y, Doherty T, Sherman G, Jackson D, Bhardwaj S,  Robinson P, Goga A. Eliminating mother-to-child HIV transmis - sion in South Africa. Bull World Health Organ. 2013 ;91(1):70 74.  doi:10.2471/BLT.12.106807 .1778  A. KOEN ET AL.</w:t>
            </w:r>
          </w:p>
        </w:tc>
      </w:tr>
      <w:tr>
        <w:tc>
          <w:tcPr>
            <w:tcW w:type="dxa" w:w="4320"/>
          </w:tcPr>
          <w:p>
            <w:r>
              <w:t>2917</w:t>
            </w:r>
          </w:p>
        </w:tc>
        <w:tc>
          <w:tcPr>
            <w:tcW w:type="dxa" w:w="4320"/>
          </w:tcPr>
          <w:p>
            <w:r>
              <w:t>ZK[KF ZIN FZ\OIS K [kqoty kzn tyyuzo ~o |{z o  kqto~ k 45/y{zts l{{ to~ tzsokwtsy NO^/uztzqomton knuwt  tzN^\U 433tz[{uts Fq~tmk&gt; F~kzn{ytzon n{ulwo/lwtzn |wkmol{/ m{zt~{wwon t~tkw {qFS^FI/NO^ *vIW576&lt;+ kzn ltvkwozt  ulty|o Ir|4532TL9= vkmmtzo  Lk tyk Skso~ OJ 4*.c{o T{{nto OJ 5.R~t  oz _1I{soz OJ 5.Utm{wo M~ zozlo~r OJ 5.Stznk/ Mktw Govvo~6.Tk~  Fwwoz OJ 7.Utm{wo L~ksy OJ 5 k.Utm{wo S1bk o 9.S zz T{~~t  OJ :.;. T{{vs{ Tkwkswosk&lt;.Rk s~ z Tzrknt OJ = l.G~{nto Jkztow 43.I~ktr Ozzo  OJ 44. Ro tz [k zno~ 9.[skzz{z M~kz 5.Isozmsoz b 5.Wo o~ G1Mtwlo~  OJ 5.[kzuk  Ws{rk 45 m. Ik~w{  F1Jtk M~kzkn{ 45.Tk~r o~t o R{   { v{  OJ 46.Vwt to~ ^kz Jo~Too~oz OJ 46. Ik~ o~ Goz wo 5.U{zswkzswk U1Tvst o OJ :.;.Ttmskow U1Woz to~{7.^tuk  S1Tos~k7.Qkyo  M1R lwtz5.Sk ~ozmo I{~o  OJ 5.Jk tn I1T{z oqt{~t OJ 9.Mwoznk K1M~k  OJ 4.43.T1 Q wtkzk TmKw~k s OJ 5.Mo{~rtk J1\{yk~k  OJ 9 4Wo~tzk kw NO^Zo ok~ms ]zt . Lkm w   {qNokw s [mtozmo . ]zt o~ t   {q so_t  k o~  ~kzn. Q{skzzo l  ~r. [{  s Fq~tmk. 5^kmmtzo kznOzqom t{   Jt ok o Jt t t{z. L~on N  mstz {z Ikzmo~ Zo ok~ms Ioz o~. [ok  wo. _k stzr { z.]zt on [ k o  {qFyo~tmk. 6Jo y{zn \    NO^Ioz ~o. ]zt o~ t   {qIk|o \{ z. Ik|o \{ z. [{  s Fq~tmk. 7^kmmtzo Zo ok ~msW~{r~ky. Jt t t{z {qFOJ[. Uk t{zkw Oz  t   o {qFwwo~r  kznOzqom t{   Jt ok o  .Uk t{zkw Oz  t   o  {qNokw s. Go so nk .Tk~ wkzn .]zt on [ k o  {qFyo~tmk. 9Jo|k~ yoz   {q [ ~ro~  kznOyy z {w{r . J vo N ykz ^kmmtzo Oz  t   o. J ~sky. U{~ s Ik~{wtzk. ]zt on [ k o  {qFyo~tmk. :Uk t{zkw Oz  t   o q{~I{yy z tmklwo Jt ok o  .Uk t{zkw Nokw s Skl{~k  {~ [o~ tmo. Q{skzzo  l ~r. [{  s Fq~tmk. ;Lkm w   {qNokw s [mtozmo . ]zt o~ t   {q so_t  k o~ ~k zn.Q{skzzo  l ~r. [{  s Fq~tmk. &lt;[o  sklk Zo ok~ms Ioz ~o. [{ skzr   o.[{  s Fq~tmk. =Ioz ~o q{~ soFOJ[ W~{r~kyy o{qZo ok~ms tz [{  s Fq~tmk. J ~lkz. [{  s Fq~tmk. 43[{  s Fq~tmkz Tontmkw Zo ok~ms I{ zm tw.J ~lkz. [{  s Fq~tmk. 44F ~ y Oz  t   o. Rwo~v n{~| Zo ok~ms Ioz ~o. Rwo~v n{ ~|.[{  s Fq~tmk. 45[kz{qt Wk  o ~ .[ tq  k o~. Wozz  w kz tk.]zt on [ k o  {qFyo~tmk. 46M[R ^kmmtzo  .Zt oz k~ . Gowrt y  kI ~~oz  knn~o  &gt; Gtww Towtznk Mk o  Tontmkw Zo ok~ms Oz  t   o. Ikyl~tnro .Tk  kms   o   . ]zt on [ k o  {qFyo~tmk  lI ~~oz  knn~o  &gt; F ~ y Oz  t   o. \oylt k. [{  s Fq~tmk  mI ~~oz  knn~o  &gt; M[R ^kmmtzo  .[tozk. O kw  *wkso~qE| s~ 1m{1 k Fl t~kmt Gkmvr~{ zn N^\U 433o kw k on  so kqo   kzntyy z{roztmt   {qkzNO^   l  |o I|{ /|~{ otz  km/ mtzo ~ortyoz. tz o  trk tzr k45/y{z s l{{  o~  {o  ozn  kmmtzo/tzn mon tyy zo ~o |{z o 1 To s{n  kzn qtzntzr  F|sk o 4 5~kzn{yt on n{ lwo/lwtzn |wkmol{/m{z  ~{wwon  ~tkwoz~{wwon 595|k~ tmt|kz   *543  kmmtzo275 |wkmol{? yontkz kro56 ok~ ? 76&amp; qoykwo+ lo  ooz =Lol~ k~  5349 kzn5: Tk  53491 ^kmmtzo ~omt|toz   ~omot on FS^FI/NO^ * IW576&lt;+ kw{zo k y{z s  3kzn4kzn WSV[ Tontmtzo  s  | &gt;22n{t1{~ r243146;42 u{ ~zkw1|yon14 33636&lt; Lol~ k~  57.5353 4257k4444444444 k4444444444 k4444444444 k4444444444 k4444444444 OPEN ACCESS It k t{z&gt; Skso~ L.T{{nto c.I{soz R_. M~ zozlo ~rU.Govvo~ S/M.Fwwoz T.o kw1*5353+ [kqo   kzntyy zo ~o |{z o  kq o~ k45/y{z s l{{  o~ tzsokw s  NO^/ ztzqom  onkn w   tzN^\U 433tz[{  s Fq~tmk&gt; F~kzn{yt  onn{ lwo/lwt zn |wkmol{/m{z ~ {wwon  ~tkw{qFS^FI/ NO^* IW576 &lt;+ kznlt kwoz    l  |o Ir|4532TL9 = kmmtzo 1 WS{[ Ton4;*5+&gt; o433636&lt;1 s  | &gt;22n{t1{ ~r2 43146;42 u{ ~zkw1|yon 1433636&lt; Fmknoytm Knt {~&gt; W zzoo Wt t    t s y. Lkm w   {q \~{|tmkw Tontmtzo. Tkstn{w ]zt o~  t  .\NFOSFU J Zomot on&gt; [o| oylo~ 4&lt;.534= Fmmo| on&gt; Qkz k~  64.5353 W lwt son&gt; Lol~ k~  57.5353 I{| ~trs &gt; \st t kz{|oz kmmo   k~ tmwo. q~oo{qkww m{| ~trs . kznyk loq~oow  ~o|~{n mon. nt  ~tl  on.  ~kz yt   on.y{ntqto n.l tw  |{z. {~ { so~ t o   on l kz {zo q{~kz wk q w | ~|{ o1 \so {~v t ykno k ktwklwo  zno~  soI~ok t o I{yy{z  II3| lwtm n{yktz nontmk t{z1 Jk k F ktwkltwt   [ k oyoz &gt; \so|~{ {m{w kzn nk k zno~w tzr  so~o  w   |~o oz on tz st  ykz  m~t|  k~ok ktwklwo q~{y&gt; s  | &gt;22k wk 1  msk~|1 {~r2m|k 2|~ {uom 2N^\U&amp;53W  lwtm&amp;53J k k2N^\U &amp;534332lo rtz1 to D L zntzr&gt; \soN^\U 433mwtztmkw  ~tkw k q znon l   soUk t{zkw Oz  t   o {qFwwo~r  kznOzqom t{   Jt ok o  *UOFOJ. s  | &gt;22    1ztktn1zts1r{  2+]1[1 t s lt kwoz    l  |o Ir|4532TL9= k y{z s  6.:.kzn451Fz tl{n  *OrM. OrM6 ltzntzr. kznzo  ~kwt tzr+ kznIJ7- \/moww *o |~o  tzr tz o~qo~{z/rk yyk. tz o~wo vtz/5. kznIJ73 wtrkzn+ ~o |{z o   o~o o kw k on k y{z s :19q{~kww|k~ tmt|kz   kznk y{z s  45.4519. kzn4&lt;q{~k~kzn{yw   owom on   l o 1 \so |~tyk~  kzkw  t  m{y|k~on OrMltzntzr kz t/ l{n  *lFl+ ~o |{z o  kznIJ7- \/moww ~o |{z o   {6 kmmtzo/yk  mson kz troz  k |okv *y{z s :19 o~    4519+ kznn ~kltwt   *y{z s 45 o~    4&lt;+ tyo|{tz  ? OrM~o |{z o   { Ik oF5ir|;3i^4 ^51G. k|~tyk~  m{~~owk o {q~t vtzZ^477.  o~o kw { m{y|k~on k  so o  kyo  tyo|{tz  1 [om{znk~  kzno |w{~k {~  kzkw  o  m{y|k~on OrM6 lFl ~o |{z o . OrM lFl l~okn s  m{~o . zo  ~kwt tzr kz tl{n  *zFl+ ~o |{z o . kz tl{n /no|o znoz  moww wk~ |skr{m  { t . IJ7- |{w q zm t{zkwt   ~o |{z o . kznIJ7- yoy{~    l/|{| wk t{z ~o |{z o  k  so kyo  tyo|{tz  1 ^kmmtzo   o~o rozo~kww   kqo kzn oww  {wo~k on1 J ~tzr  so   n .  so~o  o~o 5nok s  *l{ s tz so kmmtzo r~{ | kznl{ s  z~owk on  {   n  |~{n/  m  +1 \oz |k~ tmt|kz   lomkyo NO^/tzqom on n ~tzr  so ~tkw. ;&amp;*6275+ {q|wkmol{ ~omt|toz   kzn6&amp;*;2543+ {q kmmtzo ~omt|toz  1 Fww&lt; o~t{   kn o~ o o oz    o~o  z~owk on  {   n  |~{n m  1 So    kztzr {qtyy zo ~o |{z o   k   ooz kq o~  soqtq s kmmtzk t{z  skz kq o~  soq{ ~ s.  t s strso~ kz tl{n  kznmoww wk~ ~o |{z o ~k o  k y{z s 4&lt; skz k y{z s 45&gt; OrMlFl ~o |{z o ~k o   {43&lt;:1I ^4^5. 5413&amp;  o~    =1;&amp; *ntqqo~ozmo B4416&amp;. =9&amp; IOB 31:&amp; 5513&amp;. WB3136=+. kzncT=:1I ^4^5. 5413&amp;  o~    :19&amp; *ntqqo~ozmo B4719&amp;. =9&amp; IOB714&amp; 571=&amp;. WB31337+1 OrMlFl ~o |{z o ~k o   {kww7|~tyk~  ^4^5 kz troz   o~o strso~ 5 oov  kq o~  soqtq s kmmtzk t{z  skz 5 oov  kq o~  soq{ ~ s  kmmtzk t{z&gt; &lt;;1;&amp;  o~    ;917&amp; *ntqqo~ozmo B4516&amp;. =9&amp; IOB41;&amp; 551=&amp;. WB31355+ q{~43&lt;:1I ^4^5. &lt;:13&amp;  o~    :615&amp; *ntqqo~ozmo B551&lt;&amp;. =9&amp; IOB=14&amp; 6:19&amp;. WB31334+ q{~\^4m&lt;151I ^4^5. :;1;&amp;  o~    771:&amp; *ntqqo~ozmo B5614&amp;. =9&amp; IOB4317&amp; 691;&amp; .W&lt;31334+ q{~ cT=:1I ^4^5. kzn&lt;419&amp;  o~    :313&amp; *ntqqo~ozmo B5419&amp;. =9&amp; IOB;1:&amp; 6919&amp;. WB 31335+ q{~Ik oF5ir|;3i^4 ^51G1 OrMlFl ~o |{z o ~k o   { so6|~tyk~   kmmtzo/ yk mson r|453 kz troz   o~o kwwkl{ o =3&amp; k l{ s |okv  tyo|{tz  .  t s z{ trztqtmkz  ntq/ qo~ozmo   ooz. o mo|  kstrso~ ~o |{z o ~k o  {cT=:1I r|453 k y{z s 4&lt; o~    y{z s 45&gt;:719&amp;  o~    41:&amp; *ntqqo~ozmo B:51=&amp;. =9&amp; IOB7=16&amp; ;:19&amp;. W&lt;31334+1 IJ7- \/ moww~o |{z o ~k o   o~o strso~ k y{z s 4&lt; skz y{z s 45q{~kww6|~tyk~   kmmtzo/ yk mson kz troz &gt; 7;16&amp;  o~    5=14&amp; *ntqqo~ozmo B4&lt;15&amp;. =9&amp; IOB51=&amp; 6617&amp;. WB 31354+ q{~43&lt;:1I. :41&lt;&amp;  o~    6&lt;15&amp; *ntqqo~ozmo B561:&amp;. =9&amp; IOB=19&amp; 6;1&lt;&amp;. WB 31334+ q{~\^41I. kzn:61:&amp;  o~    741&lt;&amp; *ntqqo~ozmo B541&lt;&amp;. =9&amp; IOB914&amp; 6&lt;19&amp;. WB 3133;+ q{~cT=:1I.  t s z{ trztqtmkz  ntqqo~ozmo   ooz k  so|okv  tyo|{tz  1 Styt k t{z   o~o  sk strso~ n{ o  {qr|453  o~o z{ o kw k on.  st    n   k  z{ no trzon  {tz o  t/ rk o NO^|~o oz t{z oqqtmkm . kzn somwtztmkw  trztqtmkzmo {q so{l o~ on tyy z{w{rtmkw oqqom   t  zmo~ ktz1 I{zmw  t{z  Oz st    n . k45/y{z s l{{  o~ {q  l  |o I|{ /|~{ otz  kmmtzo  ~o  {~on tyy zo ~o |{z o . kzn w{ on ~o |{z o nomk  m{y|k~on  { so:/y{z s  kmmtzk t{z1 \~tkw ~ort  ~k t{z Iwtztmkw\~tkw 1r{  UI\357376441 [{  s Fq~tmkz Uk t{zkw Iwtztmkw \~tkw  Zort  ~  *[FUI\Z z ylo~&gt; JVN 5;/35 49/7;=:+1 [ l  |o IFS^FI /NO^ kznlt kwoz    l  |o Ir|4532TL9 = kqo   kzntyy zo ~o |{z o n ~kltwt   WSV[ Tontmtzo  s  | &gt;22n{t1{~ r243146;42 u{ ~zkw1|yon14 33636&lt; Lol~ k~  57.5353 5257W lwtm Nokw s [o~ tmo M~kz   ]T4 FO3:&lt;:47 dSVI&gt; NO^^kmmtzo \~tkw  Uo  {~vf. ]T4 FO3:&lt;:4&lt; dSI&gt; NO^^kmmtzo \~tkw  Uo  {~vf. kzn]T4 FO3:&lt;:69 d[JTI&gt; NO^^kmmtzo \~tkw  Uo  {~vf. ]T4 FO3:=796 d[{ o {/G k~kIwtztmkw Zo ok~m s[t of. ]T4 FO3:=94= dIk|o \{ z  Kyk  znwo ztIwtztmkw Zo ok~ms [t of. ]T4 FO3:=7:= dJ ~lkz   o\sov tzt Iwtztmkw Zo ok~ms [t of. kzn]T4 FO3:=755 dJ ~lkz  O t|tzr{ Iwtztmkw Zo ok~m s [t of1 \soN^\U 433mwtztmkw  ~tkw k kw {q znon l  soGtww Towtznk Mk o  L{ znk t{z *s  | &gt;22    1rk o q{  znk t{z1{~r2+ .k k~n VWW4443;= 51 \soMk o  L{ znk t{z |~{ tnon q zntzr  {L~on N  mstz { zIkzmo~ Zo ok~ms Ioz o~  {  ||{~   so ty|woyoz k  t{z{qN^\U 433k  so[{ o {/Gk~k Iwtztmkw Zo ok~ms [t o.Ik|o \{ z/Kyk   znwozt Iwtztmkw Zo ok~ms [t o.J ~lkz/o\so v tzt Iwtztmkw Zo ok~ms [t o.kznJ ~lkz/O t |tzr{ Iwtztmkw Zo ok~ms [t o.k  owwk  soRwo~v n{ ~|kzn [{ skzr  o  t o 1 L zntzr  k |~{ tnon  { U{ k~ t  ^kmmtzo  kznJtkrz{   tm *z{  |k~ {q so Mwk {[yt s Rwtzo r~{ | {qm{y|kzto  +l UOFOJ *NN[U5;55 34633366I22N N[U5;5534:3 3345I+ q{~ so owom t{z kzn|~{mo   no ow{|y oz {q so   {r|453 oz ow{|o |~{ otz  \^41I kzn43&lt;:1I. kznl  soGtww Towtznk Mk o  L{ znk t{z Mw{lkw Nokw s M~kz  VWW434 ;:37 kznUOFOJ q{~ so ykz qkm   ~okzn~owok o {q sor|453 mwtztmkw r~kno yk o~tkw1 Z{wo {q soq zntzr  { ~mo&gt; _t stz  so o~y  {q soM~kz  F k~n {q soI{{|o~k t o Fr~ooyoz   t s soNO^^kmmtzo \~tkw  Uo  {~ v *N^\U+.  so   n   |{z {~. UOFOJ. m{z ~tl  on  {. ~o to on. kznk||~{ on  soN^\U 433   n  no trz. m{z ~tl  on  { so~o to  kznkzkw  t  {q nk k. m{zm ~~on  t s sonomt t{z  {| lwt s. kzn k  t  on  t s so|~o|k~k t{z {q soykz  m~t| 1 \soMk o  L{ znk t{z m{z ~tl  o n {.~o to on . kznk||~{ on  soN^\U 433   n  no trz. kzn ~o to on  sonk kq~{y  so   n 1 Uot so~ UOFOJ {~  soMk o  L{ znk t{z  o~o tz {w on tz sonk k m{wwom t{z. kznntnz{ |o~q{~y   k t  tmkw kzkw  o 1 I{k  s{~  TF.^ST. kznTUW k~ooy|w{ o nl  UOFOJ1 LS.cT.R_I. UM.S/MG. UL.USb. ST.RT. GJ.IO.[M.Ib.WGM. TR.V^JT. IG.QMR. SI JIT. MKM. TQT. kznMJ\k~o~omt|toz   {qUOFOJ q zntzr. kzn st ~o|{~  t k~o  w  {qkm t t to  q znon l UOFOJ1 TF k z{ tz {w on  t s so |~{mo   {qq zntzr  so o k k~n . z{~tz sot~ knytzt  ~k  t{z{~ mtoz tqtm k |om  . kzn.tz kmm{~nkzmo  t sUOFOJ |{wtmto . t noqo~~on q~{y nomt t{z  ~ork~ntzr q zntzr {qm{k  s{~  q{~k ~o} t t o |o~t{n1 ^ST kznTUW  o~o tz {w on  t s  so|~{mo   {qq zntzr kzn soknytzt  ~k  t{z{q  soUOFOJ k k~n  {U{ k~ t  ^kmmtzo  kzn Jtkrz{  tm  *z{  |k~ {q soMwk {[ yt sRwtzo r~{ | {qm{y|kzto  +q{~ sono ow{|y oz {q sor|453 |~{ otz  kmmtzo1F  s{~   yyk~  _s   k   st     n  n{zoD  \so Z^477  kmmtzo  ~tkw.  stms  o  on k|{ /|~{ otz ~ortyoz no trzon krktz   NO^   l/   |o  Gkzn K. s{ on y{no   oqqtmkm  tz|~o oz tzr NO^ km} t t t{z1 N{ o o~. oqqtmkm  kzn  kmmtzo/tzn mon tyy zo ~o |{z o  nomwtzon m{z tno~klw  kq o~  soqt~    ok~1  V ~ mwtztmkw  ~tkw. N^\U 433. tz o  trk on  so so~ knntzr kl{{  o~ k y{z s 45 {k  tytwk~  kmmtzo ~ortyoz.  ktw{~on krktz     l  |o INO^.  { wn |~{w{zr tyy zo ~o |{z o . kzn kw { o kw k on t   kqo  1 _sk  ntn so~o ok~mso~  n{kzn qtznD  _ork o tz ~ky  m wk~ tzuom t{z  {qFS^FI/NO^ * IW576&lt;+ kw{zo k y{z s  3kzn 4 kzn  t s lt kwoz    l  |o Ir|4532TL9= k y{z s  6.:.kzn 45 {543 kmmtzo ~omt|t/ oz  1 _oknytzt  o~on |wkmol{  {75|k~ tmt|kz  1  _o o  on kz tl{n  *OrM. OrM6 ltzntzr. kz tl{n /no|oznoz  moww wk~ |skr{m  { t . kzn zo  ~kwt tzr+ kzn moww wk~ *\moww  o |~o  tzr tz o~qo~{z/rkyyk. tz o~wo vtz/5. {~IJ73 wtrkzn+ tyy zo ~o |{z o  k y{z s :19tzkww|k~ tmt|kz   kzn k y{z s  45.4519. kzn 4&lt;tzk~kzn{yw  ms{ oz   l o 1 _oo kw k on  kqo   q{~4&lt;y{z s 1  ^kmmtzo   o~o rozo~kww   kqo kzn  oww  {wo~k on1 Fz tl{n  kzn moww wk~ ~o |{z o ~k o   o~o strso~ kq o~  so45/y{z s l{{  o~  skz kq o~  so:/y{z s  kmmtzk t{z1 _sk  n{ so o qtzntzr  yokzD  Fnntzr kl{{  o~ { q  l  |o I|{ /|~{ otz  kmmtzo  k y{z s 45mkzty|~{ o  son ~k/ ltwt   {q kmmtzo/tzn mon tyy zo ~o |{z o 1  \so {zr{tzr |sk o 5l 6  ~tkw N^\U ;35 k no trzon  {o kw k o  sooqqtmkm  {q st  ~ortyoz  t s y{z s 45kzn y{z s 4&lt;l{{  o~ 1 Oz ~{n m t{z \so r{kw {qk|~o oz k t o NO^  kmmtzo t  {tzn mo n ~klwo tyy zo ~o |{z o   sk  mkz|~{ om  krktz   NO^ km} t t t{z1 J ~kltwt   {qk|~o oz t{z tz o~ oz t{z ~on mo  sokw s     oy l ~noz kzn m{  1 J ~kltwt    k km~t tmkw mskwwozro tz soZ^477  ~tkw.  stms knytzt  o~on  so{zw   kmmtzo ~ortyoz  {nk o  { s{  kz |~o oz k t o oqqtmkm  krktz   NO^/4 km} t t t{z d4 6f1 _t s k7/n{ o |{ /|~{ otz so o~{w{r{   |~tyo l{{   ~ortyoz knytzt  o~on { o~ :y{z s .  kmmtzo oqqtmkm  tz soZ^477  ~tkw  k :319&amp; k 4 ok~ l   kzon  {6415&amp; k 619 ok~  d7f1[ty/ twk~w . kz tl{n  ~o |{z o ykrzt  no kzn } kwt   nomk on  trztqtmkz w  { o~  so kyo  tyo q~kyo.  t s OrM6 kz tl{nto   {NO^ oz ow{|o nomk tzr ok~wto~  skz { so~   lmwk  o 1 OrM kzn OrM6 ltzntzr kz tl{nto  *lFl +  { soNO^ oz ow{|o kzn OrM6 lFl   { so^4^5 ~ort{z  o~o ky{zr  sotyy zo ~o |{z o   sk  m{~~owk on  t s nom~ok on NO^/4 km} t t t{z ~t v d9f1 K  ozntzr kz tl{n  |o~ t  ozmo kzn ty|~{ tzr  so} kwt   {q~o |{z o  m{ wn lo k||~{kmson  s~{ rs y w t|wo |wk  tlwo   ~k orto . tzmw ntzr kw o~tzr tyy z{roz no trz. [ l  |o IFS^FI /NO^ kznlt kwoz    l  |o Ir|4532TL9 = kqo   kzntyy zo ~o |{z o n ~kltwt   WSV[ Tontmtzo  s  | &gt;22n{t1{~ r243146;42 u{ ~zkw1|yon14 33636&lt; Lol~ k~  57.5353 6257I{y|o tzr tz o~o    &gt;Osk o ~okn sou{ ~zkw)  |{wtm  kzn sok  s{~  {q st ykz  m~t|  sk o  so q{ww{ tzr m{y|o tzr tz o~o   &gt; IFJt kq ww/ tyo oy|w{ oo k [kz{qt Wk  o ~.  sk~os{wno ~[kz{qt1 [W t kq ww/ tyo oy|w{ oo kzn sk~os{wno~ k [kz{qt Wk  o ~ k  so tyo{q so   n . z{ q ww/ tyo oy|w{ oo k M[Rr~{ | m{y|k zto 1 TRt kq ww/  tyooy|w{ oo {qM[Rr~{ | m{y|kzto  .sk tzr M[R sk~o  kzn  {mv {| t{z 1 V^JT t kq ww/ tyo oy|w{ oo {qM[Rr~{ | m{y|kzto  .sk tzr M[R  sk~o 1 TF.TUW. ^ST k~oq ww/ tyo oy|w{ o o{q UON2UOFOJ.  stms t  somwtztmkw  ~tkw |{z {~1 cTt  kk|ktn  k t  tmkw kn t {~ q{~WSV[ Tontmtzo 1 Fll~o tk t {z &gt;FJIW. kz tl{n /no |oznoz  moww wk~ |skr{m  {  t ?FK.kn o~ o o oz ? F]I. k~ok zno~  som ~ o? lFl. ltzntzr kz tl{n ? r|453. rw m{|~{ o tz453?N^\U. NO^^kmmtzo \~tkw  Uo  {~v? zFl. zo  ~kwt tzr kz tl{n 1knu  kz   owom t{z. n{ tzr tz o~ kw . kzn knytzt  ~k t{z ~{  o 1 I ~~oz w .  o o~kw mwtztmkw  ~tkw  k~oo |w{~tzr  so  o{q k~t{   knu  kz   kzn knnt t{zkw l{{  o~ n{ o   {o  ozn  sow{zro t   {q kmmtzo/tzn mon tyy zo ~o |{z o 1 G{ s z{z/s ykz |~tyk o kzn s ykz    nto    twt tzr { so~ |{ /|~{ otz l{{  o~  sk o noy{z  ~k on  sk . kw s{ rs tyy zo ~o |{z o  nomwtzo kq o~ m{y|wo t{z {q so|~tyk~   kmmtzk t{z  o~to . kl{{  o~ mkz~o  {~o kz tl{n  ~o |{z o  d:f1 \so NO^ ^kmmtzo \~tkw  Uo  {~v *N^\U+ 433mwtztmkw  ~tkw tz o  trk on k|~tyo l{{    km/ mtzo ~ortyoz no trzon krktz     l  |o INO^. kzn t ktyon  {tzm~ok o  soykrzt  no kzn n ~k t{z {q kmmtzo/owtmt on tyy zo ~o |{z o  lo {zn  s{ o {l o~ on tz soZ^477  ~tkw1 \so ~ortyoz skn5m{z  t  oz  1 \so qt~   m{z  t  oz   k FS^FI/NO^. k|{  om {~  kmmtzo  t s   l  |o Itz o~  1 \so  om{zn m{z  t  oz   k rw m{|~{ otz 453*r|453+. k|~{ otz  kmmtzo  sk   k knytzt  o~on  t s  soTL9= knu  kz . tz  okn {q sokw y knu  kz    on tz soZ^477  ~tkw1 N^\U 433kw { knnon k|{ /|~{ otz l{{  o~ *kqtq s  kmmtzk t{z+ k y{z s 451G 5  oov  kq o~  soy{z s : kmmtzk t{z. kwwN^\U 433 kmmtzo ~omt|toz   no ow{|on OrM lFl   t s  trztqtmkz w  strso~  t o~   skz  { som{~~o |{zntzr kz troz  tz soZ^477  ~tkw d;f1No~o  o|~o oz   so kqo   |~{qtwo kzn moww wk~ kzn kz tl{n  ~o |{z o . tzmw ntzr  sooqqom   {q so 45/y{z s l{{  o~.  | {y{z s 4&lt;1 To s{n  [  n  no trz. |{| wk t{z. |~{n m  . kzn |~{mon ~o  \so N^\U 433   n  no trz. owtrtltwt   m~t o~tk. |k~ tmt|kz   kzn  sot~ lk owtzo msk~km o~t  tm . ~kzn{yt k t{z l m{y|  o~/rozo~k on lw{mv/~kzn{yt on  o} ozmo . yk vtzr {q|k~ tmt|kz   kzn   kqq.    n  |~{n m  . kzn  ~tkw  t ow{mk t{z  sk o looz no m~tlon tzno ktw ow o so~o d;f1 Fww|k~ tmt|kz   rk o  ~t  oz tzq{~yon m{z oz  tzKzrwt s {~ sot~ w{mkw wkzr kro *[o   kzk. [{ s{. as{ k. {~c w +1 Wk~ tmt|kz  lk owtzo msk~km o~t  tm  {q sotz oz t{z/ {/ ~ok  *t1o1. q ww    n +. |o~/|~{ {m{w. kzn n ~kltwt     l o  m{s{~   k~o s{ z tz[4\klwo1 N^\U 433t .tz   yyk~ . k|sk o 4 5~kzn{yt on n{ lwo/lwtzn |wkmol{/m{z ~{wwon  ~tkw {q595sokw s  NO^/  ztzqom on 4&lt;/ {73/ ok~/{wn |k~ tmt|kz   k : t o  tz[{  s Fq~tmk1 \so tz o  trk t{zkw |~{n/  m    o~o FS^FI/NO^ * IW576&lt;+ kzn TL9=/knu  kz on lt kwoz    l  |o Ir|4531 FS^F/ I/NO^ * IW576&lt;+ * t~kw  t o~ z{ytzkw n{ o {q43;93&amp; mowwm w  ~o tzqom t{   n{ o+ o |~o  on  sooz ow{|o r|453 {q so  l  |o IcT=:1I   ~ktz  t s  sor|74  ~kz yoyl~kzo  o} ozmo {q  so  l  |o GSFO   ~ktz. k  oww k gagkznprotease q~{y  so  l  |o GSFO   ~ktz1 Gt kwoz    l  |o Ir|453  k km{yltzk t{z {q433 rokms {q so  l  |o Ioz ow{|o r|453 {q so \^41I kzn 43&lt;:1I   ~ktz 1 Wwkmol{ q{~FS^FI/NO^  k kyt   ~o {q t~     kltwt o~ kzn q~oo o/n~ tzr yont y ~om{z  t   on  t s 317&amp; UkIw. kzn |wkmol{ q{~ solt kwoz    l  |o I r|453  k  {nt y msw{~tno q{~tzuom t{z1 Wk~ tmt|kz    o~o ~kzn{yt on tzk9&gt;4 kmmtzo&gt;|wk/ mol{ ~k t{  {~omot o FS^FI/NO^ k y{z s  3kzn 4q{ww{ on l 6knytzt  ~k t{z  {qFS^F/ I/NO^ kw{zr  t s lt kwoz    l  |o Ir|4532TL9= k y{z s  6.:.kzn 45.{~ {~omot o |wkmol{  s~{ rs{  . kwwl tz ~ky  m wk~ tzuom t{z1 \so |~{ {m{w  |omtqton FS^FI/NO^ {~ |wkmol{  {loknytzt  o~on tz sowoq now {tn kzn lt kwoz    l  |o Ir|4532TL9= {~|wkmol{  {loknytzt  o~on tz so~trs  now {tn1 Wk~ tmt|kz    o~o q{ww{ on q{~4&lt;y{z s  kq o~ oz~{wwyoz 1 Fm{|  {q so|~{ {m{w t k ktwklwo {zwtzo k s  | &gt;22k wk 1 msk~|1{~ r2m|k 2|~{uom 2N^\U&amp; 53W lwtm&amp;53Jk k2N^\U&amp;534 332lortz1 to 1 [kqo   yok  ~o  [ kznk~n  kqo   wkl{~k {~   o  tzr tzmw non soyk {w{r .  o~ y msoyt  ~ . kzn  ~tzkw  t .  stms  o~o {l ktzon k lk owtzo *n ~tzr  m~ooztzr+ kzn k okms 5/ oov |{  / kmmtzk t{z  t t  |w   ky{z s 49 t t  *o mo|   ~tzkw  t . m{wwom on k 5 oov  kq o~  soqt~  . q{ ~ s. kzn qtq s [ l  |o IFS^FI /NO^ kznlt kwoz    l  |o Ir|4532TL9 = kqo   kzntyy zo ~o |{z o n ~kltwt   WSV[ Tontmtzo  s  | &gt;22n{t1{~ r243146;42 u{ ~zkw1|yon14 33636&lt; Lol~ k~  57.5353 7257 kmmtzk t{z+1 Wk~ tmt|kz    o~o {l o~ on q{~63ytz  o  kq o~  kmmtzk t{z  kzn ~om{~non  {wtm/ t on w{mkw kzn     oytm   y| {y  *~okm {roztmt  + q{~6nk   kq o~ okms  kmmtzk t{z1 Fn o~ o o oz   *FK +  o~o ~om{~non  z tw 63nk   kq o~ okms  kmmtzk t{z. o mo|  q{~FK  wokntzr  { ok~w  |k~ tmt|kz   t sn~k kw {~ok~w  |~{n m  nt m{z tz k t{z kzn  o~t{   FK .  stms  o~o ~om{~non  s~{ rs{    so ~tkw1 FK   o~o m{non   tzr  soTontmkw Jtm t{zk~  q{~Zor wk {~  Fm t t to  *TonJZF+.  o~ t{z 5414. kzn  o o~t    k r~knon   tzr  o~ t{z 513{q soJFOJ[ \klwo q{~M~kntzr  so[o o~t   {qFn w  kzn Wontk ~tm Fn o~ o K oz   *U{ oylo~ 5347+1 [kqo   ~o to    o~o m{zn m on l  so|~{ {m{w  kqo   ~o to   oky kzn  soUk t{zkw Oz  t   o {q Fwwo~r  kzn Ozqom t{   Jt ok o  *UOFOJ+ Jk k kzn [kqo   T{zt {~tzr G{k~n *J[TG+1 Skl{~k {~  k  k   Skl{~k {~  k  k   d&lt; 44f  o~o |o~q{~yon lwtznon tzN^\U wkl{~k {~to 1 Ioww wk~ kzn kz t/ l{n  tyy zo ~o |{z o   o~o o kw k on k y{z s  :19.45.4519. kzn 4&lt;1\so q~o} ozm  kzn ykrzt  no {qOrM kzn OrM6 lFl ~o |{z o   o~o yok  ~on l  soNO^/4 ltzntzr kz tl{n  y w t|wo  k  k  tz o~ y  |omtyoz  k |~o t{  w  no m~tlon d9.45.46f1 \so kltwt   {q kmmtzo/ tzn mon kz tl{nto   {ozrkro Lm/yontk on kz tl{n /no|oznoz  moww wk~ |skr{m  { t  *FJIW+  k yok  ~on   tzr |~o t{  w  no m~tlon yo s{n  d47f1 \so zo  ~kwt tzr kz tl{n  *zFl+ k  k   k |o~q{~yon  t s Kz /| o n{  |on  t~  o  tz\cT/lw moww  k |~o t{  w  no m~tlon d43f1 Oz ~kmoww wk~ m  {vtzo   ktztzr *OI[+  k |o~q{~yon  {yok  ~o NO^/ |omtqtm \moww  o |~o  tzr OLU/ . OS/5. {~IJ73S d49f   tzr k4:/m{w{~ k  k 1 Jo ktw  {z sokz troz    on tz wkl{~k {~  k  k   k~o s{ z tz[5\klwo1 F||~{ kw  \so ~o ok~ms o stm  m{yyt  oo  {q so]zt o~ t   {q so_t  k o~ ~kzn.  so]zt o~ t   {qIk|o \{ z.  so]zt o~ t   {qR kc w /Uk kw. kzn  so[{  s Fq~tmkz Tontmkw Zo ok~ms I{ zmtw k||~{ on  so   n 1 \so  ~tkw  k { o~ ooz l  soUOFOJ J[TG1 N^\U 433 k ~ort  o~on  t s  so[{  s Fq~tmkz Uk t{zkw Iwtztmkw \~tkw  Zort  o~ *[FUI\Z z ylo~&gt; JVN 5;/3549/ 7;=:+ kzn Iwtztmkw\~tkw 1r{  *UI\35737644+1 \so qt~   |k~ tmt|kz   k oz~{wwon {z=Lol~ k~  53491 \so  ~tkw ~ort  ~k t{z |~{mo    k tzt tk on |~t{~  { st nk o. kzn  k kmsto on {z=Lol/ ~ k~  5349 k [FUI\Z kzn {z64Tk~ms 5349 k Iwtztmkw\~tkw 1r{ 1 [ k t  tmkw kzkw  t  \so |~tyk~  {luom t o  {q st    n   o~o  {m{y|k~o OrM ~o |{z o   { kmmtzo/yk mson r|453 kzn ^4^5 kz troz  *cT=:1I. 43&lt;:1I. \^4m&lt;151I+ kzn Ik oF5ir|;3i^4^51 Gkzn IJ7- \/ moww~o |{z o   { kmmtzo/yk mson |o| tno |{{w  *Kz  cT=:1I. 43&lt;:1I. \^4m&lt;151I+ k  so y{z s :19 o~    4519 |okv  tyo|{tz   *5 oov  kq o~  soq{ ~ s kzn qtq s  kmmtzk t{z+ kzn k   soy{z s 45 o~    4&lt;n ~kltwt    tyo|{tz   *:y{z s  kq o~  soq{ ~ s kzn qtq s  kmmtzk t{z+1 \so  om{znk~  {luom t o   o~o  {m{y|k~o OrM6 ~o |{z o   { so kyo kz troz  k  so kyo  tyo|{tz   k OrM. zFl ~o |{z o   {\^4m&lt;151I kzn T_=:915:1I. kzn FJIW ~o |{z o   { 43&lt;:1I r|473 k  so kyo |okv kzn n ~kltwt    tyo|{tz  1 IJ7- yoy{~    l/|{| wk t{z  kzn IJ7- |{w q zm t{zkwt   ~o |{z o  *k noqtzon low{ +  { kmmtzo/yk mson |o| tno |{{w   o~o k  o  on k o |w{~k {~  {luom t o 1 Fww~kzn{yt on |k~ tmt|kz    o~o tzmw non tz so kqo   kzkw  o 1 \so z ylo~ kzn|o~moz / kro{q|k~ tmt|kz   o |o~tozmtzr okms FK{~~okm {roztmt     y| {y  o~o  kl wk on l  o o~t  1 Oyy zo ~o |{z o  k y{z s :19 o~o kzkw  on tz so|o~/|~{ {m{w * s{ o  s{ ~omot on  so qt~   7 mson won  kmmtzk t{z + m{s{~  {q4&lt;9 kmmtzo ~omt|toz   kzn 6;|wkmol{ ~omt|toz  . o mo|  FJIW ~o |{z o .  stms  o~o yok  ~on {z son ~kltwt     l o  m{s{~  *no m~tlon zo  + k kww tyo|{tz  1 Oyy zo ~o |{z o  k y{z s  45.4519. kzn 4&lt; o~o kzkw  on {z so [ l  |o IFS^FI /NO^ kznlt kwoz    l  |o Ir|4532TL9 = kqo   kzntyy zo ~o |{z o n ~kltwt   WSV[ Tontmtzo  s  | &gt;22n{t1{~ r243146;42 u{ ~zkw1|yon14 33636&lt; Lol~ k~  57.5353 9257n ~kltwt     l o  m{s{~ . k  l o  {q;3 kmmtzo ~omt|toz   kzn 9|wkmol{ ~omt|toz  . ~kzn{yw   owom on q~{y ky{zr |o~/|~{ {m{w m{s{~  |k~ tmt|kz    s{ skny{z s :19 ky|wo  k ktwklwo?   l o   owom t{z  k   ~k tqton l  o  {yk ms  so o ~k t{ {l o~ on tzN^\U 4331 TmUoyk~)   o  kzn _twm{ {z  trzon ~kzv  o   o~o   on  {m{y|k~o ~o |{z o ~k o  kzn ykrzt  no  *{ o~kww kzn ky{zr ~o |{zno~ +. ~o |om t ow . lo  ooz 5 tyo|{tz  1 \ {/ tnon =9&amp; m{zqtnozmo tz o~ kw  *IO +  o~o m{y|  on   tzr  so_tw {z yo s{n d4:f q{~ so|{ t t o ~o |{z o ~k o .   tzr  somoz ~kw IO q~{y TmUoyk~)   o  q{~ sontqqo~ozmo tz|{ t t o ~o |{z o ~k o  lo  ooz 5 tyo|{tz  . kzn   tzr  soz{~ykw k||~{ tyk t{z q{~ soyokz {q so w{r/ ~kz q{~yon ykrzt  no 1 \so ykrzt  no l~okn s m ~ o.  t s  sok~ok  zno~  som ~ o *F]I+ m{y|  on k k  yyk~  yok  ~o.  k   on  {no m~tlo  soykrzt  no kzn l~okn s km~{   k|kzow {qkz troz  d4;f1 \so F]I. {~ l~okn s  m{~o.  ~o|~o oz    sok~ok  zno~  so ykrzt  no l~okn s m ~ o q{~kztznt tn kw  kmmtzo ~omt|toz . mkwm wk on k  sok o~kro {q so w{r 43*TLO/lwkzv+ { o~  so|kzow {qkz troz .  so~o okms kz troz ~omot o  o} kw  otrs 1 Fz t/ roz/ |omtqtm \/moww   l o    o~o kzkw  on l IVTWF[[ *I{yltzk {~tkw W{w q zm t{zkwt   Fzkw  t  {qFz troz/[|omtqtm \/moww [ l o  +.  so~o  soq zm t{zkwt    m{~o t noqtzon k  so o  tyk on |~{|{~ t{z {qKz / |omtqtm   l o   no om on ky{zr kww|{  tlwo   l o  .  stwo  so |{w q zm t{zkwt    m{~o t  tytwk~ l   otrs    sontqqo~oz    l o   l  sot~ nor~oo {qq zm t{z/ kwt  . qk {~tzr   l o    t s strso~ nor~oo  {qq zm t{z  d4&lt;f1 IVTWF[[ |{  o~t{~ |~{lkltwt to   o~o ~o|{~ on q{~kww{l o~ on :/q zm t{z IJ7- \/moww   l o   *tz o~qo~{z/rkyyk. tz o~wo / vtz/5.   y{~ zom~{ t  qkm {~ kw|sk. IJ73 wtrkzn. tz o~wo vtz/7. kzn r~kz  yo G+{ o~  tyo1 Fww o     o~o 5/ tnon. kzn ntqqo~ozmo   o~o m{z tno~on   k t  tmkww   trztqtmkz  tqP  kw oD31391 T w t|wtmt   knu   yoz    o~o z{ ykno1 [ k t  tmkw kzkw  o   o~o |o~q{~yon   tzr [F[ * o~ t{z =17.[F[ Oz  t   o. Ik~ . UI+ kzn Z  k t  tmkw  {q  k~o * o~ t{z 61615. Z L{ znk t{z q{~[ k t  tmkw I{y|  tzr. ^tozzk. F   ~tk+1 _oq{ww{ on IVU[VZ\ r tnowtzo  q{~~o|{~ tzr mwtztmkw  ~tkw  *[4IVU[VZ\ Isomvwt  +1 Zo  w   [  n  |{| wk t{z Vq595|k~ tmt|kz   oz~{wwon tzN^\U 433lo  ooz =Lol~ k~  5349 kzn 5:Tk  5349. 543  o~o ~kzn{yt on  { kmmtzo kzn 75 {|wkmol{1 Tontkz kro k 56 ok~  *tz o~} k~ two ~kzro 54 5;+. kzn 43=*76&amp;+  o~o  {yoz1 G y{z s :19*5 oov  kq o~  soq{ ~ s  kmmtzk t{z+.  so |o~/|~{ {m{w m{s{~  tzmw non 4&lt;9 kmmtzo ~omt|toz   kzn 6;|wkmol{ ~omt|toz   *Ltr 4+1Vqkww 595|k~ tmt|kz  . 547*&lt;9&amp;+ ~omot on kww9 kmmtzk t{z &gt; =3&amp; *6&lt;275+ tz so|wkmol{ r~{ | kzn &lt;7&amp; *4;:2543+ tz so kmmtzo r~{ |1 [kqo   kzn ~okm {roztmt   ^kmmtzk t{z   o~o rozo~kww   kqo kzn  oww  {wo~k on1 M~kno 6|ktz kzn2{~  ozno~zo    k  ~o|{~ on l 417&amp; *62543+ {q kmmtzo ~omt|toz  . M~kno 6o~  soyk kzn2{~ tzn ~k t{z  k  ~o|{~ on l 417&amp; *62543+ {q kmmtzo ~omt|toz  . kzn yk ty y     oytm ~okm {roztmt   *sokn/ kmso. k~ s~kwrtk+ {qM~kno 6 k ~o|{~ on l 417&amp; *62543+ {q kmmtzo ~omt|toz  1 U{M~kno 7 w{mkw {~    oytm ~okm {roztmt to   o~o ~o|{~ on *Ltr 5+1FwwM~kno 6    oytm ~okm {roztmt   o oz   kzn w{mkw |ktz kzn2{~  ozno~zo   o oz   ~o {w on  t stz 6nk   {q kmmtzk t{z. o mo|  q{~4M~kno 6k~ s~kwrtk o oz .  stms {mm ~~on kq o~  soqt~    kmmtzk t{z kzn ~o {w on  t stz = nk  1 Vzo  kmmtzo ~omt|toz  ~o|{~ on M~kno 6o~  soyk kzn tzn ~k t{z {z so~trs  now {tn lortzztzr {znk 6kq o~  soqtq s  kmmtzk t{z&gt; kz tlt{ tm. kz t/tzqwkyyk {~ . kzn kzkwro tm yontmk t{z   o~o  kvoz q{~6nk  . kzn  so~o  k ~o {w  t{z l nk 91Fz{ so~  kmmtzo ~omt|t/ oz ~o|{~ on M~kno 6o~  soyk kzn tzn ~k t{z tz so~trs  now {tn lortzztzr {znk 5kq o~  so q{ ~ s  kmmtzk t{z  sk  ~o {w on  t stz 4nk *tzn ~k t{z+ kzn 7nk   *o~  soyk+ {q{z o  *6 [ l  |o IFS^FI /NO^ kznlt kwoz    l  |o Ir|4532TL9 = kqo   kzntyy zo ~o |{z o n ~kltwt   WSV[ Tontmtzo  s  | &gt;22n{t1{~ r243146;42 u{ ~zkw1|yon14 33636&lt; Lol~ k~  57.5353 :257Ltr41IVU[VZ\ qw{  ntkr~ky {q soN^\U 433  ~tkw1 Wo~/|~{ {m{ wm{s{~  k y{z s :19t noqtzon k ~omot|  {q soqt~   7 mson won  kmmtzk t{z 1 FJIW. kz tl{n / no|oznoz  moww wk~ |skr{m   { t ? GFTF. ltzntz rkz tl{n  y w t|w o k  k ? OI[. tz ~kmoww wk ~m  {vtzo   ktztzr? zFl. zo  ~kwt tz rkz tl{n 1 s  | &gt;22n{ t1{~r243146;42u { ~zkw1|y on1433636&lt;1r 334 [ l  |o IFS^FI /NO^ kznlt kwoz    l  |o Ir|4532TL9 = kqo   kzntyy zo ~o |{z o n ~kltwt   WSV[ Tontmtzo  s  | &gt;22n{t1{~ r243146;42 u{ ~zkw1|yon14 33636&lt; Lol~ k~  57.5353 ;257[ l  |o IFS^FI /NO^ kznlt kwoz    l  |o Ir|4532TL9 = kqo   kzntyy zo ~o |{z o n ~kltwt   WSV[ Tontmtzo  s  | &gt;22n{t1{~ r243146;42 u{ ~zkw1|yon14 33636&lt; Lol~ k~  57.5353 &lt;257kzn :nk   |{  / kmmtzk t{z. ~o |om t ow +1 Fz tlt{ tm . kzkwro tm . kzn kz tst  kytzo   o~o |~o m~tlon. kzn  so|k~ tmt|kz   k nt m{z tz on q~{y q ~ so~  kmmtzk t{z  kmm{~ntzr  {|~{/  {m{w l  ~oyktzon tzq{ww{ / |1 F st~n |k~ tmt|kz  o |o~tozmon M~kno 6o~  soyk kzn tzn / ~k t{z tz sowoq now {tn.  t s {z o  {znk 3kq o~  soqtq s  kmmtzk t{z kzn ~o {w tzr l nk 61 Fz tst  kytzo. {~kw   o~{tn. kzn kzkwro tm2kz t/tzqwkyy k {~  yontmk t{z   o~o  kvoz1 Ozkww6 |k~ tmt|kz    t s M~kno 6o~  soyk2tzn ~k t{z.  sozoonwo   on q{~tzuom t{z  k D419 tzmso  w{zr. m{z t  oz   t s  otrs /lk on r tnkzmo q{~zoonwo wozr s ms{tmo1 Wktz.  ozno~zo  . tzn / ~k t{z. y kwrtk. kzn soknkmso  o~o  trztqtmkz w  strso~ tz so kmmtzo r~{ |  skz tz so|wk/ mol{ r~{ | *PB3137 q{~soknkmso. kww{ so~P 3134? Ltr5+.l   so o   y| {y   o~o y{  w  ytwn  {y{no~k o kzn {q s{~  n ~k t{z1 ]z {wtmt on FK   o~o ~o|{~ on l ;41&lt;&amp; *4&lt;42595+ {q|k~ tmt|kz  .  t s z{ trztqtmkz  ntqqo~/ ozmo tzFK~o|{~ tzr lo  ooz  so|wkmol{ kzn kmmtzo r~{ |  *&lt;413&amp; d67275f  o~    ;313&amp; d47;2543f. ~o |om t ow . PB31496+1 Kwo oz |k~ tmt|kz   o |o~tozmon 47FK  nooyon l  sotz o /  trk {~  {lok  ~tl  on  { so   n  |~{n m  . tzmw ntzr 6275 *;14&amp;+ |wkmol{ ~omt|toz   *sokn/ kmso. ntk~~sok. tzuom t{z  t o|~ ~t   . kzn{~kw |k~o  so tk+ kzn&lt;2543 *61&lt;&amp;+  kmmtzo ~omt|toz   *kln{ytzkw |ktz. rk  ~t t . tzuom t{z  t o|~ ~t t  tz5|k~ tmt|kz  . tzuom t{z  t oz{n wo. w y|s/ knoz{|k s  tz5|k~ tmt|kz  . nt  tzo  . nom~ok on zo  ~{|stw m{ z . kznrozo~kwt on |~ ~t   +&gt; kww o~o ytwn {~y{no~k o. kzn ~kz toz 1 \so~o  o~o 6|{ oz tkww  wtqo/ s~ok oztzr FK . kww nooyon  {lo z~owk on  {   n  |~{n m  &gt; ~kt on k |k~ k o kytz{ ~kz qo~k o *k  y| {yk tm  t s kzkw o~zk t o o t{w{r . ~o {w on  t stz 4 oov+. no|~o  t{z *{zr{tzr k ozn{q   n +. kzn   ln ~kw soyk {yk1 \so~o  o~o 5nok s . l{ s tz kmmtzo ~omt|toz  . kznl{ s nooyon  z~o/ wk on  {   n  |~{n m  *y w t|wo tzu ~to   t s   ln ~kw soyk {yk. kzn  tmtno+1 \so~o  o~o &lt;  o~t{   FK  ~o|{~ on l :|k~ tmt|kz  . kznkww o~o nooyon  z~owk on  { so   n  |~{n m  1 Goq{~o m{y|wo tzr  so ~tkw. 4:1;&amp; *;275+ {q|wkmol{ ~omt|toz   kzn 4517&amp; *5:2543+ {q km/ mtzo ~omt|toz    o~o  o~ytzk on q~{y  so   n .  t s ~ok {z  tzmw ntzr NO^ tzqom t{z. tzkltwt    {m{z km  |k~ tmt|kz . |o~ t  oz  z{z/knso~ozmo  {   n   mson wo. |k~ tmt|kz  ~oq  kw. ~ow{mk/  t{z. nok s. kzn tz o  trk {~ nomt t{z1 ^kmmtzk t{z   o~o nt m{z tz on tz;14&amp; *6275+ {q|wk/ mol{ ~omt|toz   kzn &lt;14&amp; *4;2543+ {q kmmtzo ~omt|toz  1 Oz;|k~ tmt|kz  . FK  won {ok~w   t sn~k kw2 o~ytzk t{z q~{y    n  {~nt m{z tz k t{z {q kmmtzk t{z&gt; 4|wkmol{ ~omt|toz  *M~kno 4 {yt tzr {znk 4kq o~  soqt~    kmmtzk t{z+ kzn : kmmtzo ~omt|toz   *5|  mstk ~tm ntkrz{ o   z~owk on  {   n  |~{n m . nok s q~{y y w t|wo tzu ~to . nok s q~{y   tmtno. M~kno 6s |o~ oz t{z  z~owk on  {   n  |~{n m . kzn M~kno 6o~  soyk kzn tzn ~k t{z ~okm t{z+1 Vzo |wkmol{ ~omt|toz  kzn 4 kmmtzo ~omt|toz  lomkyo |~orzkz ? l{ s sknq ww/ o~y wt o lt~ s   t s z{m{zrozt kw klz{~ykwt to  ~o|{~ on1 N^\U 433tzmw non |k~ tmt|kz    s{  o~o nooyon  {lok w{ ~t vq{~NO^ km} t t t{z. k  |o~N^\U w{ ~t vr tnkzmo q{~[{  s Fq~tmkz  t o  kzn tz o  trk {~ k  o  yoz &gt; 7&amp;*432595+ lomkyo NO^/tzqom on n ~tzr  so ~tkw. ;14&amp; *6275+ tz so|wkmol{ r~{ | kzn 616&amp; *;2543+ tz  so kmmtzo r~{ |1 FwwNO^ ntkrz{ o   o~o ykno k k tyo|{tz   sk   k lo {zn 6y{z s   tzmo oz~{wwyoz . kzn kww|k~ tmt|kz    s{ km} t~on NO^ ~omot on k wok   6 kmmtzk t{z 1 ^kmmtzo/tzn mon  o~{~okm t t   F  soozn {q ~tkw *4&lt;y{z s  kq o~ oz~{wwyoz  kzn :y{z s  kq o~  soqtzkw  kmmtzk t{z+. 42535 *319&amp;. =9&amp; IOB314&amp; 51&lt;&amp;+  kmmtzo ~omt|toz  skn kmmtzo/tzn mon  o~{~okm t t   l Gt{Zkn T w t |{  NO^/42NO^/5 Zk|tn \o   *kzk  k   sk  sk  tzmo lom{yo {l {wo o+1Ltr51[ kmvon lk~msk~   {qyk ty y w{mkw kzn     oytm ~okm {roztm t  { o~ kww kmmtzk t{ z 1S{mkw *F+kzn     oytm *G+~okm {rozt mt   o oz  1P kw o  tzntmk o ntqqo~ozmo  lo  ooz  kmmtzo kzn |wkmol{ r~{ | 1 Zokm {roz tmt   o oz  r~kntzr m{w{~/m{no&gt; ~onBwtqo/ s~ok  oztzr. {~kzro B o o~o. |tzv By{no~k o. nk~v lw o Bytwn. wtrs  lw o Bz{zo1 s  | &gt;22n{ t1{~r243146;42u { ~zkw1|y on1433636&lt;1r 335 [ l  |o IFS^FI /NO^ kznlt kwoz    l  |o Ir|4532TL9 = kqo   kzntyy zo ~o |{z o n ~kltwt   WSV[ Tontmtzo  s  | &gt;22n{t1{~ r243146;42 u{ ~zkw1|yon14 33636&lt; Lol~ k~  57.5353 =257lFl ~o |{z o  _o|~o t{  w  ~o|{~ on  sk   so  l  |o IFS^FI2|~{ otz l{{   ~ortyoz owtmt on strs kz t/ l{n  OrM  t o~  k y{z s :19d;f1No~o  o~o|{~   sk  OrM lFl ~o |{z o ~k o  kzn ykrzt  no   o~o strs 5 oov  kq o~  soq{ ~ s kzn qtq s  kmmtzk t{z  *y{z s  :19kzn 4519+ *Ltr 6+1Zo/  |{z o ~k o   { so kmmtzo/yk mson r|453 kz troz  tz so|~{ otz *43&lt;:1I kzn \^41I+ ~oyktzon strs *F=3&amp;+ k  soy{z s 45kzn 4&lt;n ~kltwt    tyo|{tz  . l   soykrzt  no ky{zr |{ t t o ~o |{zno~   {\^41I. k  oww k  so~o |{z o ~k o  kzn ykrzt  no  ky{zr |{ t t o ~o |{zno~   {cT=:1I r|453 kzn  so^4^5 kz troz .  o~o yk~vonw  nom~ok on k  y{z s  45kzn 4&lt;*Ltr 6+1K kw k tzr |kt~on  ky|wo . OrM lFl ~o |{z o ~k o   o~o  trztqt/ mkz w  strso~ k y{z s 4&lt;m{y|k~on  {y{z s 45&gt;5413&amp;  o~    =1;&amp; *ntqqo~ozmo B4416&amp;. =9&amp; IOB31:&amp; 5513&amp;. PB3136=+ q{~43&lt;:1I ^4^5 kzn 5413&amp;  o~    :19&amp; *ntqqo~ozmo B4719&amp;. =9&amp; IOB714&amp; 571=&amp;. PB31337+ q{~cT=:1I ^4^5 *Ltr 6F 6I? [6\klwo+1 OrM lFl ~o |{z o ~k o   {kww7|~tyk~  ^4^5 kz troz   o~o strso~ 5 oov  kq o~  soqtq s  kmmtzk t{z  skz 5  oov  kq o~  soq{ ~ s  kmmtzk t{z&gt; &lt;;1;&amp;  o~    ;917&amp; *ntqqo~ozmo B4516&amp;. =9&amp; IOB41;&amp;  551=&amp;.PB31355+ q{~43&lt;:1I ^4^5. &lt;:13&amp;  o~    :615&amp; *ntqqo~ozmo B551&lt;&amp;. =9&amp; IOB=14&amp;  6:19&amp;.PB31334+ q{~\^4m&lt;151I ^4^5. :;1;&amp;  o~    771:&amp; *ntqqo~ozmo B5614&amp;. =9&amp; IOB4317&amp; 691;&amp;. PD31334+ q{~cT=:1I ^4^5. kzn &lt;419&amp;  o~    :313&amp; *ntqqo~ozmo B5419&amp;. =9&amp; IOB;1:&amp; 6919&amp;. PB31335+ q{~Ik oF5ir|;3i^4^51 G*[6\klwo+1 OrM lFl ~o |{z o ~k o   { so6|~tyk~   kmmtzo/yk mson r|453 kz troz   o~o kwwkl{ o =3&amp; k kww7 tyo|{tz  .  t s z{ trztqtmkz  ntqqo~ozmo   ooz k|k~  q~{y kstrso~ ~o |{z o ~k o  {cT=:1I r|453 k y{z s 4&lt; skz y{z s 45&gt;:719&amp;  o~    41:&amp; *ntqqo~ozmo B:51=&amp;. =9&amp; IOB7=16&amp; ;:19&amp;. PD31334+ *[6\klwo+1 \so ~o |{z o ykrzt  no { o~kww kzn ky{zr |{ t t o ~o |{zno~   {kww;|~tyk~  kz troz   k  trztqtmkz w  strso~ k y{z s 4519  skz k y{z s :19 Ltr61[ yyk ~ {q~o |{z o ~k o  kzn ykrzt  no  {qOrM ltzntzr kz tl{nt o  {r|453 kzn ^4^5 kz troz  ky{zr |o~/|~{  {m{w  kmmtzo ~omt|toz   {qN^\U 4331 Zo |{z o   {r|453 *F I+ kzn ^4^5 kz troz  *J M+1 Gk~msk~    s{  ~o |{z o ~k o   t s 5/ tnon =9&amp; IO 1 G{ |w{    s{  ykrzt  n ok w{r43*TLO/lwkzv +~o |{z o   {tznt tn kw r|453 kzn ^4^5 kz troz  kzn k~olk on {z|{ t t o ~o |{zn o~ . s{ z k  {wtn lw o mt~mwo ? zork t o ~o |{zn o~ k~o s{ z k r~o   ~tkzrwo 1 M~o  wtzo  m{zzom   so~o |{z o ykrzt  n o{qokms |o~/|~{  {m{w  kmmtzo ~omt|toz  { o~  tyo1 Tdz ylo~f .y{z s dz ylo~f?  km.  kmmtzk t{z1 s  | &gt;22n{t1{ ~r243146;42u { ~zkw1|yon1 433636&lt;1r336 [ l  |o IFS^FI /NO^ kznlt kwoz    l  |o Ir|4532TL9 = kqo   kzntyy zo ~o |{z o n ~kltwt   WSV[ Tontmtzo  s  | &gt;22n{t1{~ r243146;42 u{ ~zkw1|yon14 33636&lt; Lol~ k~  57.5353 43257*kwwPD31334 o mo| PB3135 q{~\^4m&lt;151I ^4^5+1 Ntrso~ { o~kww ~o |{z o ykrzt  no   o~o  ooz k y{z s 4&lt; o~    y{z s 45q{~kww;|~tyk~  kz troz  *kwwPD31334 o mo| PB3134: q{~ 43&lt;:1I ^4^5.PB3133= q{~\^4m&lt;151I ^4^5. kznPB31344 q{~Ik oF5ir|;3i^4^51G+ .l   ~o |{z o ykrzt  no  ky{zr |{ t t o ~o |{zno~   o~o {zw  strso~ q{~43&lt;:1I r|453 kzn \^4m&lt;151I r|453 *l{ sPD31334? o  tyk o  kzn =9&amp; IO tz[6\klwo+1 Ozk om{znk~  kzkw  t .  oo kw k on  sol~okn s {qkz tl{n  ~o |{z o    twt tzr |~o/ |omt/ qton |kzow   {o kytzo rw{lkw m{ o~kro d46f1 \so l~okn s {qOrM ~o |{z o  ky{zr    kmmtzo ~omt|toz    { sor|453. r|473. kzn ^4^5 kz troz |kzow   k  trztqtmkz w  strso~ k y{z s 4519  skz y{z s :19*kwwPD31334+ kzn kw { strso~ k y{z s 4&lt; skz k y{z s 45*PD31334.PD31334. kznPB31334. ~o |om t ow + *Ltr 7+.tzntmk tzr  sk  OrM oz ow{|o l~okn s  k l{{  on1 Ozknnt t{z  {m{zq{~yk t{zkw ^4^5 kz tl{n  ~o |{z o . wtzok~ ^5OrM ~o |{z o . km{~~owk o {qnom~ok on NO^/4 ~t v tz soZ^477  ~tkw d4=f.  o~o kw { owtmt on tzN^\U 433d53f1 Ltr71G~okn  s{qOrM ltzntzr kz tl{n  ~o |{z o   {r|453. r|473. kzn ^4^5 kz troz  ky{zr |o~/|~{ {m{ w kmmtzo ~omt|toz   {qN^\U 4331 Zo |{z o   {r|453 *F+. r|473 *G+.kzn ^4^5 *I+kz troz 1 Kkms |{tz  ~o|~o oz    sok~ok  zno~  soykrzt  n o l~okn s m ~ o q{~kztznt tn kw  kmmtzo ~omt|toz . mkwm wk on k  sok o~kro {q sow{r43*TLO/lwkzv+ { o~  so|kzow {qkz troz .  so~o kz troz  k~owt  on tz soq{{ z{ o low{  okms |w{ 1 Jk son wtzo  m{zzom   sok~ok  zno~  soykrzt  no  l~okn s m ~ o {qokms |o~/|~{ {m{w  kmmtzo ~omt|toz  { o~  tyo1 F]I. k~ok  zno~  som ~ o? Tdz ylo ~f.y{z s dz ylo~f?  km.  kmmtzk t{z1 s  | &gt;22n{t1{ ~r243146;42u { ~zkw1|yon1 433636&lt;1r337 [ l  |o IFS^FI /NO^ kznlt kwoz    l  |o Ir|4532TL9 = kqo   kzntyy zo ~o |{z o n ~kltwt   WSV[ Tontmtzo  s  | &gt;22n{t1{~ r243146;42 u{ ~zkw1|yon14 33636&lt; Lol~ k~  57.5353 44257OrM6 lFl ~o |{z o ~k o   o~o  trztqtmkz w  strso~ k y{z s :19 skz k y{z s 4519 q{~ 43&lt;:1I r|453 kzn \^4m&lt;151I r|453 *PB3134: kznPB31344.  t s o  tyk o  kzn =9&amp; IO tz [7\klwo+. kzn  o~o  tytwk~ k y{z s 4&lt;m{y|k~on  {y{z s 45q{~kww6 kmmtzo/yk mson r|453 kz troz  *PB31;9. 4133. kzn 31:6.  t s o  tyk o  kzn =9&amp; IO tz[7\klwo? [4Ltr+ kzn q{~kww7^4^5 kz troz  k kww tyo|{tz   * kmmtzo/yk mson kz troz   s{ z tz[4Ltr+ *kwwPF 3193+1 \so ~o |{z o ykrzt  no { o~kww kzn ky{zr |{ t t o ~o |{zno~   {43&lt;:1I r|453  k   trztqtmkz w  strso~ k y{z s :19 skz k y{z s 4519 *l{ sPD31334.  t s o  tyk o  kzn =9&amp; IO tz[7\klwo+ kzn  trztqtmkz w  strso~ k y{z s 4519  skz y{z s :19q{~cT=:1I r|453 *PD31334 { o~kww kznPB3135; ky{zr |{ t t o ~o |{zno~ .  t s o  tyk o  kzn =9&amp; IO tz[7 \klwo+1 Zo |{z o ykrzt  no  ntnz{ ntqqo~ q{~{ so~ kz troz  {~lo  ooz y{z s  45kzn 4&lt; *kwwPF314:.  t s o  tyk o  kzn =9&amp; IO tz[7\klwo+. o mo|  strso~ { o~kww ykrzt  no  q{~ \^4m&lt;151I r|453 k y{z s :19 o~    y{z s 4519 *PB3133=+ kzn k y{z s 4&lt; o~    y{z s 45*PB3137=+1 \so o ~o  w   tzntmk o  sk  OrM6 ~o |{z o .  zwtvo  s{ o q{~OrM.  o~o rozo~kww  z{ l{{  on. k mkzkw { lo ooz l  soykrzt  no l~okn s F]I  m{~o  km~{    sor|453. r|473. kzn ^4^5 |kzow  tz[5Ltr1 FJIW ~o |{z o  _okw { o kytzon kz tl{n  Lmoqqom {~ q zm t{z FJIW. k~o |{z o  sk   k k  {mtk on  t s kz tl{n  ~o |{z o   sk  m{~~owk on  t s nom~ok on NO^/4 km} t t t{z ~t v tzZ^477 d54.55f kzn  sk  m{~~owk on  t s nom~ok on NO^/4 ~t v tzN^\U 939d56f1 \so FJIW ~o |{z o ~k o krktz   43&lt;:1I r|473  k 43313&amp; *=9&amp; IOB=71:&amp; 43313&amp;+ ky{zr |o~/|~{ {m{w  kmmtzo ~omt|toz   k 5 oov  kq o~  soq{ ~ s  kmmtzk t{z *y{z s :19+. nomwtzon  {7&lt;17&amp; *=9&amp; IOB6:17&amp; :31:&amp;+ kq o~ :y{z s  *y{z s 45+.  k l{{  on lkmv  {43313&amp; *=9&amp; IOB=714&amp;  433&amp;+ k 5 oov  kq o~  soqtq s  kmmtzk t{z *y{z s 4519+. kzn  soz nomwtzon  {&lt;61=&amp; *=9&amp; IOB;51&lt;&amp; =413&amp;+ :y{z s  wk o~ *y{z s 4&lt;+*Ltr 9+1F o |om on.  soFJIW ykrzt  no  k  strso   5 oov  kq o~  soq{ ~ s kzn qtq s  kmmtzk t{z ?  so~o  k z{  k t  tmkww   trztqtmkz  ntq/ qo~ozmo tzykrzt  no lo  ooz  so o yok  ~on |okv  tyo|{tz   *PB31=:4+1 U{ klw .  soz m{y|k~tzr  so:/y{z s  tyo|{tz   kq o~  soqtq s kzn q{ ~ s  kmmtzk t{z .  soFJIW ~o |{z o ~k o kzn  soFJIW ~o |{z o ykrzt  no { o~kww kzn ky{zr |{ t t o ~o |{zno~  k y{z s 4&lt;  o~o  trztqtmkz w  strso~  skz k y{z s 45.  rro  tzr  sk   soknnt t{zkw l{{  o~ ty|~{ on  son ~kltwt   *P~k oD31334.Pykrzt  no { o~kwwD31334.Pykrzt  no ky{zr ~o |{zno~  B31334.  t s o  tyk o  kzn =9&amp; IO tz[7\klwo+1 \so ~o |{z o ~k o q{~|wkmol{ ~omt|toz   k okms  tyo|{tz   k 3&amp;1 Ioww wk~ tyy zo ~o |{z o  _oo kw k on  kmmtzo/ |omtqtm \/moww ~o |{z o   { so om {~ tz o~  *cT=:+ k  oww k  { so r|453 |~{ otz  *\^4 kzn 43&lt;:+ tzmw non tz sol{{   1 F  s{ z tzLtr:F.ky{zr |o~/|~{ {m{w  kmmtzo ~omt|toz  . ~o |{z o ~k o  q{~ so om {~/ yk mson Kz  cT=:1I/ |omtqtm IJ7- \moww  o |~o  tzr OLU/ . OS/5. {~IJ73S nomwtzon q~{y :317&amp; *=9&amp; IOB7:1=&amp; ;517&amp;+ k y{z s :19 {7419&amp; *=9&amp; IOB5=16&amp; 971=&amp;+ k y{z s 45 *PB31354+. l  tzm~ok on kq o~  sol{{  o~  {;615&amp; *=9&amp; IOB:317&amp; &lt;613&amp;+ k y{z s 4519 *PB3147 m{y|k~on  {y{z s :19+.  t s k trztqtmkz w  strso~ ~o |{z o ~k o {q:61:&amp; k y{z s 4&lt; skz 741&lt;&amp; k y{z s 45*ntqqo~ozmo B541&lt;&amp;. =9&amp; IOB914&amp; 6&lt;19&amp;. PB3133;+1 [tytwk~ vtzo tm   o~o  ooz q{~ soOLU/ . OS/5. kzn IJ73S IJ7- \/moww ~o |{z o   { so\^41I kzn 43&lt;:1I |o| tno |{{w  yk mson  { sor|453 l{{   tyy z{roz  *[6kzn [7Ltr +1 U{ trztqtmkz  ntqqo~ozmo   o~o  ooz tz so~o |{z o ykrzt  no ky{zr |{ t t o ~o |{zno~   {kz {q so km/ mtzo/yk mson |o| tno |{{w  lo  ooz y{z s :19kzn 4519 {~lo  ooz y{z s 45kzn 4&lt;*kwwPF 3176+1 Ntrso~ ykrzt  no  { o~kww *z{  ~o  ~tm tzr  {|{ t t o ~o |{zno~ +  o~o  ooz k y{z s [ l  |o IFS^FI /NO^ kznlt kwoz    l  |o Ir|4532TL9 = kqo   kzntyy zo ~o |{z o n ~kltwt   WSV[ Tontmtzo  s  | &gt;22n{t1{~ r243146;42 u{ ~zkw1|yon14 33636&lt; Lol~ k~  57.5353 452574&lt; skz k y{z s 45q{~43&lt;:1I *PB31363+ kzn q{~cT=:1I *PB3133=+.  t s  {yo o tnozmo {q strso~ { o~kww ykrzt  no q{~\^4m&lt;151I kw { *PB31395+?  so o ntqqo~ozmo  tz{ o~kww ykrzt/   no k~owtvow  n~t oz l  sontqqo~ozmo tz~o |{z o ~k o 1 \so~o  o~o z{|{ t t o ~o |{z o  ky{zr |wkmol{ ~omt|toz   k kz  tyo|{tz 1 L zm t{zkwt    m{~o  q{~IJ7- \/moww ~o |{z o   {Kz  cT=:1I  o~o  trztqtmkz w  strso~ k y{z s 4&lt; skz k y{z s 45*PB31336. |{w / q zm t{zkwt    m{~oPB31395+? s{ o o~.  so~o  k z{ntqqo~ozmo tz soq zm t{zkwt   kzn Ltr91[ yyk~  {q~o |{z o ~k o  kzn ykrzt  no  {qkz tl{n  /no|oznoz  moww wk~ |skr{m  { t   {43&lt;:1I r|473 ky{zr |o~/|~{  {m{w  kmmtz o~omt|toz   {q N^\U 4331 Gk~msk~    s{  ~o |{z o ~k o   t s 5/ tnon =9&amp; IO 1 G{ |w{    s{  ykrzt  n ok yokz |skr{m  { t   m{~o   {43&lt;:1I r|473 kzn k~olk on {z|{ t t o ~o |{zno~ .  s{ z k  {wtn lw o mt~mwo ? zork t o ~o |{zn o~ k~o s{ z k r~o   ~tkzrwo 1 M~o  wtzo  m{zzom   so~o |{z o ykrzt  n o{qokms |o~/|~{  {m{w  kmmtzo ~omt|toz  { o~  tyo1 Tdz ylo ~f.y{z s dz ylo~f?  km.  kmmtzk t{z1 s  | &gt;22n{ t1{~r243146;42u { ~zkw1|y on1433636&lt;1 r339 [ l  |o IFS^FI /NO^ kznlt kwoz    l  |o Ir|4532TL9 = kqo   kzntyy zo ~o |{z o n ~kltwt   WSV[ Tontmtzo  s  | &gt;22n{t1{~ r243146;42 u{ ~zkw1|yon14 33636&lt; Lol~ k~  57.5353 46257|{w q zm t{zkwt    m{~o  lo  ooz y{z s  :19kzn 4519 *PB31&lt;5 kznPB31:7. ~o |om t ow + *Ltr :G+1 Oz|k~ tm wk~.  soIVTWF[[ |{  o~t{~ |~{lkltwt to  q{~7/kzn 9/q zm t{z IJ7- \/moww ~o |{z o   {Kz  cT=:1I  o~o  tytwk~ k y{z s  :19kzn 4519 k  oww k k y{z s  45kzn 4&lt;1 N{ o o~.  so~o k||ok~on  {lo kztzr tz so9/q zm t{z ~o |{z o  k l{ s y{z s  45kzn 4&lt;. l  wo  tz so7/q zm t{z ~o |{z o  *|tzv kzn nk~v r~ooz 9/q zm t{z kzn 7/q zm t{z   l o   tz Ltr:I.~o |om t ow +. m{y|k~on  { so|okv  tyo|{tz   k y{z s  :19kzn 45191 \so |k  o~z  tzq zm t{zkwt   kzn |{w q zm t{zkwt    m{~o   sk   o~o {l o~ on q{~Kz  cT=:1I/ |omtqtm IJ7- \moww   o~o  tytwk~ q{~ so{ so~  kmmtzo/yk mson r|453 kz troz . 43&lt;:1I *[6Ltr+ kzn \^4m&lt;151I *[7Ltr+1 Ltr:1[ yyk~  {q~o |{z o ~k o  kzn ykrzt  no  .q zm t{z kwt   kzn |{w q zm t{zk wt   m{~o . kzn sok yk| {qk o~kro IVTWF[[ |{  o~t{~ |~{lkltwt to  {qIJ7 -\/moww ~o |{z o   { kmmtzo/yk m son Kz  cT=:1I ky{zr |o~/|~{ {m{ w kmmtzo ~omt|toz   {qN^\U 4331 Oz*F+. lk~msk~    s{  ~o |{z o ~k o   t s 5/ tnon =9&amp; IO . kzn l{ |w{    s{  ~o |{z o ykrzt  n ok  so|o~moz  o |~o  t{z {qOLU/ . OS/5. {~IJ73S l IJ7- \moww   {Kz  cT=:1I kzn k~olk on {z|{ t t o ~o |{zno~ .  s{ z k m{w{~on mt~mwo  * {wtn mt~mwo  noz{ o n ~kltwt     l o  |k~ tmt|kz   .{|oz mt~mwo  noz{ o z{z/n ~kl twt     l o  |k~ tmt|kz  + ?zork t o ~o |{zn o~ k~o s{ z k  r~o   ~tkzrwo 1 G{ |w{   tz*G+ s{  q zm t{zk wt  kzn |{w q zm  t{zkwt    m{~o  {qIJ7- \/moww   l o   ~om{rzt tzr Kz  cT=:1I?  {wtn mt~mwo  noz{ o n ~kltwt     l o  |k~ tmt|kz   .kzn{|oz mt~mwo  noz{ o z{z/n ~kl twt     l o  |k~ tmt|kz   1Oz sol{ |w{   tz*F+kzn *G+.r~o  wtzo  m{zzom   so~o |{z o ykrzt  no {qokms |o~/|~{ {m{ w  kmmtzo ~omt|toz  { o~  tyo1 Oz*I+. okms moww{q sosok yk|  s{    sok o~kro |~{lkltwt   .y{nowon l IVTWF[[.  sk  krt oz moww  l o  *tzntmk on l l{  {y |kzow m{w yz+ sk kzkz troz/ |o mtqtm ~o |{z o k  som{~~o |{zntzr  tyo|{tz  *~{ +.  so~o  so|~{lkltw t  t m{w{~/m{non q~{y  st o *3+ {| ~|wo *4+1\so m{w yz  tz so l{  {y |kzow m{~~o |{zn  {moww wk~   l o  . m{w{~/m{non tzlw o. r~ooz. kzn |tzv l  som  {vtzo   so  o |~o  1 Tdz ylo~f .y{z s dz ylo~f? \~ . ~ok yoz ?  km.  kmmtzk t{z1 s  | &gt;22n{ t1{~r243146;42u { ~zkw1|y on1433636&lt;1 r33: [ l  |o IFS^FI /NO^ kznlt kwoz    l  |o Ir|4532TL9 = kqo   kzntyy zo ~o |{z o n ~kltwt   WSV[ Tontmtzo  s  | &gt;22n{t1{~ r243146;42 u{ ~zkw1|yon14 33636&lt; Lol~ k~  57.5353 47257_oo kw k on  soq~o} ozmto  {q  l/|{| wk t{z  {q kmmtzo/kz troz/ |omtqtm yoy{~  IJ7- \moww  tz so kmmtzo r~{ | *Ltr ;+kzn tz so|wkmol{ r~{ | *[9Ltr+1 Oz so kmmtzo r~{ |.  so~o  o~o mskzro  { o~  som{ ~ o {q so ~tkw tz soq~o} ozmto  {qKz  43&lt;:1I/ |omtqtm oqqom {~ yoy{~  IJ7- \moww  *o |~o  tzr OLU/  {~OS/5+ k k|~{|{~ t{z {q { kw IJ7- \ moww .  t s  trztqtmkz  tzm~ok o  {l o~ on kq o~  soy{z s 45l{{  o~ *PD31334+1 \so q~o} oz/ mto {qKz  43&lt;:1I/ |omtqtm oqqom {~ yoy{~  IJ7- \moww  m{z ~km on  trztqtmkz w  q~{y y{z s :19 {y{z s 45*PD31334+ kzn q~{y y{z s 4519  {y{z s 4&lt;*PD31334+ l  tzm~ok on  tr/ ztqtmkz w  q~{y y{z s 45 {4519 *PD31334+.  t s z{ trztqtmkz  ntqqo~ozmo   ooz lo  ooz y{z s  :19kzn 4519 *PB3177+ {~lo  ooz y{z s  45kzn 4&lt;*PB3143+1 [tytwk~ |k  o~z   o~o  ooz tz sooqqom {~ yoy{~  |soz{  |o  {q so\^41I/ kzn cT=:1I/ |omtqtm IJ7- \moww  o |~o  tzr OLU/  {~OS/5 *Ltr ;Gkzn ;I+1 Ozm{z ~k  .  soq~o} ozmto  {qKz  43&lt;:1I/. \^41I/. kzn cT=:1I/ |omtqtm moz ~kw yoy{~  IJ7- \moww  *o |~o  tzr OLU/  {~OS/5+ ~oyktzon ~owk/  t ow    klwo  s~{ rs{  .  t s k wtrs . l    k t  tmkww   trztqtmkz . tzm~ok o q{~Kz  cT=:1I/ Ltr;1Toy{~    l/|{| wk  t{z  {q43&lt;:1I r|453. \^41I r|453. kzn cT=:1I kz troz/ | omtqtm IJ7- \moww  ky{zr    kmmtzo ~omt|toz   tzN^\U 4331 Toy{~    l/|{| w k t{z  {q43&lt;:1I *F+. \^41I *G+.kzn cT=:1I *I+kz troz/ |omt qtmIJ7- \moww 1 L~o} ozmto  {qmoz ~kw yoy{~  *nk~v lw o   yl{w . IJ79ZF IIZ;-+. oqqom {~ yoy{~  *~on   yl{w . IJ79ZF IIZ; +.zk  o * okw   yl{w . IJ79ZF-IIZ;-+.kzn  o~ytzkww  ntqqo~o z tk on *{~kzr o  yl{w  .IJ79ZF-IIZ; +IJ7- \ moww  o |~o  tzr OLU/  {~OS/5 {  {q { kw IJ7- \moww  k~o s{ z 5 oov  kq o~  soq{ ~ s  kmmtzk t{z *y{z s :19+. :y{z s  kq o~  soq{ ~ s  kmmtzk t{z *y{z s 45+. 5 oov  kq o~  soqtq s  kmmtzk t{z *y{z s 4519+. kzn :y{z s  kq o~  soqtq s  kmmtzk t{z *y{z s 4&lt;+1 Gwkmv mt~mwo  ~o|~o oz  yontkz kz troz/ |o mtqtm   l/|{| wk  t{z  k okms  tyo|{tz  1Jk son wtzo  m{zzom   soq~o} ozmto  {qokms yoy{~    l/|{| w k t{z q{~okms |o~/|~{ {m{w  kmmtzo ~omt|toz  { o~  tyo1 Tdz ylo ~f.y{z s dz ylo~f?  km.  kmmtzk t {z1 s  | &gt;22n {t1{~r243146;42u { ~zkw1|y on1433636&lt;1 r33; [ l  |o IFS^FI /NO^ kznlt kwoz    l  |o Ir|4532TL9 = kqo   kzntyy zo ~o |{z o n ~kltwt   WSV[ Tontmtzo  s  | &gt;22n{t1{~ r243146;42 u{ ~zkw1|yon14 33636&lt; Lol~ k~  57.5353 49257 |omtqtm ~o |{z o  q{ww{ tzr  soy{z s 45l{{  o~ *y{z s 4519  o~    y{z s 45.PB31335? Ltr ;I+1 F o |om on. zk  o *IJ79ZF-IIZ;-+kzn  o~ytzkww  ntqqo~oz tk on *IJ79ZF-IIZ; + Kz  43&lt;:1I/. \^41m/. kzn cT=:1I/ |omtqtm IJ7- \moww   o~o w{ kzn m{z  kz  { o~  tyo *Ltr ;F ;I+1 zFl ~o |{z o  zFl   o~o k  o  on krktz    kmmtzo/yk mson \^4m&lt;151I kzn so o~{w{r{   T_=:915:1I NO^/ 4Kz /| o n{  |on  t~  o ? l{ s Kz   k~o  l  |o Ikzn o stlt  k to~4Fzo  ~kwt k t{z |so/ z{  |o *Ltr &lt;+1F  ooz tzLtr&lt;Fkzn [7\klwo. ky{zr |o~/|~{ {m{w  kmmtzo ~omt|toz  .  so ~o |{z o ~k o  {qzFl   {\^4m&lt;151I  o~o  tytwk~w  strs k y{z s  4519 kzn :19&gt;=&lt;1:&amp;  o~    =;14&amp; *ntqqo~ozmo B417&amp;. =9&amp; IOB 71=&amp;  {;1&lt;&amp;.PB4133+1 J ~kltwt   ~o |{z o ~k o  k  tr/ ztqtmkz w  strso~ k y{z s 4&lt; skz k y{z s 45&gt;=313&amp;  o~    4:1;&amp; *ntqqo~ozmo B;616&amp;. =9&amp; IOB:319&amp; &lt;:15&amp;. PD31334+1 [tytwk~w .  so~o  k z{ntqqo~ozmo tz so~o |{z o ~k o {qzFl   {T_=:915:1I k y{z s  4519 kzn :19*=&lt;1:&amp;  o~    =&lt;1:&amp;. ntqqo~ozmo B313&amp;. =9&amp; IOB  919&amp;  {919&amp;.PB4133+. l   so~o |{z o ~k o  o~o strso~ k y{z s 4&lt; skz k y{z s 45 *&lt;61:&amp;  o~    =13&amp;. ntqqo~ozmo B;71:&amp;. =9&amp; IOB:51;&amp; &lt;:19&amp;. PD31334+ *Ltr &lt;G+1 Ntrso~ ~o |{z o ykrzt  no  { o~kww kzn ky{zr |{ t t o ~o |{zno~   o~o  ooz k y{z s 4519 m{y/ |k~on  {y{z s :19q{~\^4m&lt;151I *l{ sPD31334+. k  oww k strso~ ~o |{z o ykrzt  no  { o~kww kzn ky{zr |{ t t o ~o |{zno~  k y{z s 4&lt; o~    y{z s 45*PD31334 kznPB3133:. ~o |om t ow +1 [tytwk~w . strso~ ~o |{z o ykrzt  no  { o~kww kzn ky{zr |{ t t o ~o |{zno~   o~o  ooz k y{z s 4519 m{y|k~on  {y{z s :19q{~T_=:915:1I *l{ sPD31334+. k  oww k  strso~ ~o |{z o ykrzt  no  { o~kww kzn ky{zr |{ t t o ~o |{zno~  k y{z s 4&lt; o~    y{z s 45*PD31334 kznPB3136. ~o |om t ow +1 \to~ 5zFl   o~o k  o  on k y{z s 4519   tzr  so5 kmmtzo   ~ktz  =:cT:941I kzn Io43&lt;:iG51I |w   krw{lkw |kzow d57f kzn kmwkno I|kzow d59f {q~oqo~ozmo   ~ktz ? z{km t t    k  ooz krktz   kz {q so o 5: t~  o 1 Gomk  o z{zFl ~o |{z o  krktz    to~5 t~  o   o~o no om on k y{z s 4519.  so   o~o z{ k  o  on k q ~ so~  tyo|{tz  1 F  k   kw {  o~o |o~/ q{~yon k y{z s :19 t s  t~  o   sk  no om  ok~w  |~om ~ {~  {qmo~ ktz ^ZI34 mwk   l~{knw  zo  ~kwt tzr kz tl{nto  d5:f?  so~o  w    o~o kwwzork t o1 Jt m   t{z V ~    n . N^\U 433. noy{z  ~k o   sk   son ~kltwt   {qtyy zo ~o |{z o   {kzNO^  km/ mtzo ~ortyoz mkzloo  oznon l  soknytzt  ~k t{z {qkqtq s  kmmtzk t{z l{{  o~ rt oz k  y{z s 451L ~ so~y{~o.  so   n  kw {  s{    sk   so kmmtzo   o~o  oww  {wo~k on kzn sk o kz kmmo| klwo  kqo   |~{qtwo1 Fz{zr{tzr mskwwozro tz soNO^  kmmtzo qtown ~oyktz  tzn mtzr tyy zo ~o |{z o   sk  k~on ~klwo1 Zo |{z o n ~kltwt   m{ wn |wk  tlw  lotzqw ozmon l |~{n m /~owk on qkm {~    ms k  kmmtzo no trz. n{ o. knytzt  ~k t{z ~{  o.  mson wo. kzn knu  kz  1 Zortyoz   sk  tzmw no y{~o tyy z{roztm knu  kz   kzn ~o|ok on  kmmtzk t{z yk  sow|  {o  ozn kzn ozskzmo wo ow  {q|~{ om t o tyy zt   q{~w{zro~ |o~t{n  {q tyo kq o~  kmmtzk t{z d5;f1 L{ww{ / | l{{  o~  kmmtzk t{z  sk o  so|{ oz tkw  {k ryoz  |~{ om t o tyy zt  ?  soyk  ~k t{z {q so tyy zo ~o |{z o mkzwokn  {tzm~ok on kqqtzt   q{~kz troz1 \so Z^639    n . tz stms  km/ mtzo l{{  o~   o~o rt oz : &lt; ok~  kq o~  so|~tyk~  ~ortyoz. {l o~ on o |kz t{z tzk  l/ |{{w {qyoy{~  Gmoww   s{ o ro~ywtzo |~om ~ {~  kzn kqqtzt  /yk  ~on Gmowwmw{zkw wtzokro yoylo~  zo  ~kwt on k to~5NO^ t {wk o d5&lt;.5=f1 Fnnt t{zkww . n ~kltwt   {q sotyy zo ~o |{z o m{ wn lotzqw ozmon l s{  /~owk on qkm {~    ms k kz tl{n   t o~  ~o  w tzr q~{y  km/ mtzk t{z. s{   rozo tm  *o1r1. NSF   |o+ d63f. sokw s st  {~ . kzn ytm~{lt{yo1 L{~ {yo lt{/ yk~vo~  kzn q{~ {yo  kmmtzo . tzmw ntzr  s{ o knytzt  o~on tz soZ^477  ~tkw. 5/ oov |{  / [ l  |o IFS^FI /NO^ kznlt kwoz    l  |o Ir|4532TL9 = kqo   kzntyy zo ~o |{z o n ~kltwt   WSV[ Tontmtzo  s  | &gt;22n{t1{~ r243146;42 u{ ~zkw1|yon14 33636&lt; Lol~ k~  57.5353 4:257[ l  |o IFS^FI /NO^ kznlt kwoz    l  |o Ir|4532TL9 = kqo   kzntyy zo ~o |{z o n ~kltwt   WSV[ Tontmtzo  s  | &gt;22n{t1{~ r243146;42 u{ ~zkw1|yon14 33636&lt; Lol~ k~  57.5353 4;257 kmmtzk t{z ~o |{z o  |~ontm  n ~klwo ~o |{z o  :y{z s  wk o~ d64f1 V ~    n  {qkso o~{w{/ r{   |~tyo l{{   ~ortyoz noy{z  ~k o  tyy zo ~o |{z o   sk   k~  m{z tno~klw  ky{zr   tznt tn kw .   rro  tzr  sk  s{   qkm {~  m{z ~tl  o   l  kz tkww   {tyy zo ~o |{z o n ~kltwt  1 \so N^\U 433 kmmtzo ~ortyoz  k  tytwk~  { soZ^477 ~ortyoz. l   so~o  o~o ~ort{zkw knk| k t{z   { sotyy z{roz  kzn y{ntqtmk t{z   { so~ortyoz tzkzoqq{~   {o  ozn n ~k/ ltwt  1 Oyy zo ~o |{z o  5 oov  kq o~  soq{ ~ s  kmmtzk t{z  o~o k wok   m{y|k~klwo  {  s{ o {l o~ on tz soZ^477  ~tkw1 Fqtq s  kmmtzk t{z  k rt oz k y{z s 45tzN^\U 433 { o  ozn  sowo ow  {q kmmtzo/tzn mon tyy zo ~o |{z o 1 _t s  soqtq s  kmmtzk t{z.  o {l o~ on  sk . tzrozo~kw. tyy zo ~o |{z o  m{ wn lo trztqtmkz w  l{{  on. kzn  sk   so~okq o~  so~o |{z o ~k o  kzn ykrzt  no  nomk on y{~o  w{ w   skz kq o~  soq{ ~ s  kmmtzk t{z1 _o {l o~ on  trztqtmkz  ozskzmoyoz  {qOrM kzn OrM6 lFl. FJIW.  to~4FzFl. kzn IJ7- \/ moww~o |{z o  5 oov  kq o~  sol{{  o~.  t s  soo |om on  kztzr {qtyy zt   { o~  so  l o/ } oz  :/y{z s  tyo |o~t{n1 U{ klw .  {yo kz tl{n  ~o |{z o   o~o |o~ t  oz  *o1r1. OrM ~o |{z o   { so43&lt;:1I  kmmtzo/yk mson kz troz kzn FJIW ~o |{z o   {43&lt;:1I r|473+. tznt/ mk tzr  sk  |{ oz tkww  w{zr/wt on yoy{~  Gmoww   o~o   ty wk on l  kmmtzk t{z1 V ~ ~o  w   noy{z  ~k o  sk   soy{z s 45l{{  o~ {q so  l  |o I|{ /|~{ otz  kmmtzo ~ortyoz mkz~o  {~o l{ s  to~4Fzo  ~kwt tzr kzn z{z/zo  ~kwt tzr kz tl{n  ~o |{z o   { |okv wo ow  kq o~ 5 oov . kzn  sk   so o wo ow  k~o    ktzon ~ok {zklw   oww q{~:y{z s  kq o~  sol{{  o~1 \st  ~ortyoz. wtvo sk  tz soZ^477  ~tkw. sk looz klwo  {zo  ~kwt o {zw   to~4F NO^ t {wk o . tzntmk tzr  sk  tzn mtzr kl~{kno~  to~5zo  ~kwt k t{z ~o} t~o  kzkw o~zk t o k||~{kms1 Jom~ok on NO^ km} t t t{z ~t vsk |~o t{  w  looz k  {mtk on tzZ^477  kmmtzo ~omt|toz    t s |{w q zm t{zkw IJ7- \moww  |~{n mtzr y w t|wo m  {vtzo  *  y{~ zom~{ t  qkm {~ kw|sk. tz o~qo~{z/rkyyk. tz o~wo vtz/7. tz o~wo vtz/5. kzn IJ73S+ tz~o |{z o  {NO^/4 Kz  kz t/ rozd4&lt;f1 Fw s{ rs  sol{{  o~  o~ on  {~o  {~o \/moww q zm t{zkwt   kzn |{w q zm t{zkwt   tzt/  tkww .  so o kw {  kzon { o~  tyo1 V ~    n  q{m  on {z sotyy z{roztmt   kzn n ~kltwt   {qtyy zo ~o |{z o  tzn mon l   st   l  |o I|{ /|~{ otz  kmmtzo ~ortyoz knk| on  { so  l/[ksk~kz |{| wk t{z. kzn  k  z{ no trzon  {kz  o~ mwtztmkw } o  t{z  k~{ zn  kmmtzo oqqtmkm 1 \so N^\U ;35 ~tkw.  stms sk m{y|wo on oz~{wwyoz  {q9.73; |k~ tmt|kz   kzn t m ~~oz w  {zr{tzr tz[{  s Fq~tmk. t  no trzon  {|~{ tno o tnozmo {z sooqqtmkm  {q st  kmmtzo ~ortyoz q~{y 3 {6:y{z s  kq o~ oz~{wwyoz 1 \so n ~kltwt   nk k q~{y N^\U 433|~o oz on so~o   ||{~   so kmmtzo  mson wo   twt on tzN^\U ;35.  stms tzmw no  kl{{  o~ k y{z s 45kw{zr  t s k  l o} oz  l{{  o~ k y{z s 4&lt;tz{~no~  {o  ozn o oz q ~ so~  so { kw tyy zo ~o |{z o m{ o~kro { o~  tyo1 Jomk  {qyok  ~klwo kz tl{n  kzn moww wk~ tyy zo ~o |{z o  yk  {~yk  z{  trztq   kztzr {q|~{ om t{z? wtvo t o. ~o  {~k t{z {qtyy zo ~o |{z o  yk  {~yk  z{ ty|~{ o |~{ om t{z1 N{ o o~. t t |{  tlwo  sk  o oz tqtyy zo ~o |{z o  nt| {w{ wo ow .  |{z o |{  ~o k~k|tn ~omkww ~o |{z o  sk  |~o oz    soo  klwt syoz  {qtzqom t{z m{ wn {mm ~1 T{~o  skz 43.333 s ykz  {w z oo~  sk o ~omot on { so~ FS^FI/NO^ ~om{yltzkz  mkzk~/  |{   om {~  kmmtzo m{z  ~ m  . y{  w   IW539.  IW4795. kzn  IW4954 d4.65f1 N{ o o~.  st  |k|o~ |~{ tno   {{ ~vz{ wonro  soqt~   no m~t| t{z {q kqo   nk k q{~ IW576&lt;.  som{z  ~ m Ltr&lt;1[ yyk~  {q~o |{z o ~k o  kzn ykrzt  no   { kmmtzo/yk m son \^4m&lt;151I kzn  to~ 4FT_=:915:1 I ky{zr |o~/|~{ {m{ w kmmtzo ~omt|toz   {qN^\U 4331 Zo |{z o   {*F+\^4m&lt;151I kzn *G+T_=:915:1I1 Gk~msk~    s{  ~o |{z o ~k o   t s 5/ tnon =9&amp; IO 1 G{ |w{    s{  ~o |{z o ykrzt  no k  soOJ93 zo  ~kwt tz rkz tl{n   t o~ kzn k~olk on {z|{ t t o ~o |{zno~ .  s{ z k  {wtn lw o mt~mwo ? zork t o ~o |{zn o~ k~o s{ z k r~o   ~tkzrwo 1 M~o  wtzo  m{zzom   so~o |{z o ykrzt  no {qokms |o~/|~{ {m{ w kmmtzo ~omt|toz  { o~  tyo1 Tdz ylo ~f.y{z s dz ylo~f?  km.  kmmtzk t{z1 s  | &gt;22n {t1{~r243146;42u { ~zkw1|y on1433636&lt;1 r33&lt; [ l  |o IFS^FI /NO^ kznlt kwoz    l  |o Ir|4532TL9 = kqo   kzntyy zo ~o |{z o n ~kltwt   WSV[ Tontmtzo  s  | &gt;22n{t1{~ r243146;42 u{ ~zkw1|yon14 33636&lt; Lol~ k~  57.5353 4&lt;257{qFS^FI/NO^ no ow{|on krktz   NO^   l  |o I1[tytwk~w . kw s{ rs ~om{yltzkz  y{z{/ yo~tm r|453   l zt   kmmtzo q{~y wk t{z  sk o looz  o  on tzykz  mwtztmkw  ~tkw . { ~  t  so qt~    kqo   |~{qtwo no m~t| t{z  {{ ~vz{ wonro q{~lt kwoz    l  |o Ir|4532TL9=1 TL9= t k ~ort  o~on knu  kz   t s kzo  klwt son  kqo   ~om{~n1 V ~  ~tkw ~o  w   noy{z  ~k o k k t qkm/  {~  mwtztmkw  kqo   |~{qtwo kzn   ||{~  q ~ so~ knytzt  ~k t{z {qFS^FI/NO^ * IW576&lt;+ kzn lt kwoz    l  |o Ir|4532TL9=  kmmtzo  {s ykz . k tz soN^\U ;35oqqtmkm   ~tkw m ~~oz w   zno~ k 1 Fwtyt k t{z {q{ ~ ~tkw no trz  k  sk  t ntnz{ o kw k o strso~ n{ o  {qr|453.  stms yk  sk o tzm~ok on  son ~kltwt   {q sotyy zo ~o |{z o1 \so r|453 n{ o knytzt  o~on tz N^\U 433 k {zo/ st~n  son{ o   on tz soZ^477  ~tkw.  t s  soo |om k t{z  sk  TL9=  { wn lon{ o/ |k~tzr ~owk t o  { sokw y knu  kz  d66f1 \so~o k~o5mk ok   tztz o~|~o k t{z {q{ ~nk k1 Lt~  .  st    n   k m{zn m on tzk|{| wk t{z {qsokw s   { zr kn w   k w{ ~t v q{~NO^ km} t t t{z tz[{  s Fq~tmk. kzn t t  zvz{ z  so so~ qtzntzr  mkzlorozo~kwt on  { ntqqo~oz  |{| wk t{z 1 [om{zn.  st    n   k z{ no trzon  {tz o  trk o oqqtmkm 1 L ~ so~ o kw/  k t{z {q soq wwl~okn s {qkz tl{n  Lmoqqom {~ q zm t{z  *o1r1. FJII d&lt;.67f kzn m{y|woyoz  ltzntzr d69f+ t zoonon  { zno~  kzn  sono| s {q|{ oz tkww  |~{ om t o tyy zt   owtmt on l   st  kmmtzo1 \{tzq{~y q   ~o  kmmtzo tyy z{roz no trz. q ~ so~ o kw k t{z t zoonon {q so kz tl{n   |omtqtmt to   sk  m{y|~t o  sokz tl{n  q zm t{z  kzn  sovtzo tm  {q sokz tl{n  t {/   |o d&lt;fkzn   lmwk   |~{qtwo d9.54f kq o~ l{{  tzr. kzn s{   so  ~owk o  {kz t t~kw q zm t{z 1 I{zmw  t{z Gk on {z sonomk  vtzo tm  {q kmmtzo/tzn mon tyy zo ~o |{z o  {q|{ /|~{ otz so o~{w{/ r{   |~tyo l{{   ~ortyoz . t  ooy   sk  knnt t{zkw l{{  o~  k~o~o} t~on  {ty|~{ o  so tyy zo ~o |{z o n ~kltwt  1 _onoy{z  ~k o  sk  k45/y{z s l{{  o~ {q  l  |o I|{ /|~{/  otz  kmmtzo  l{{    lFl.  to~4FzFl. kzn FJIW ~o |{z o .  stms |o~ t   tzykz  |k~ tmt/ |kz    {4&lt;y{z s  kq o~ tzt tkw  kmmtzk t{z. kzn |~{w{zr  ~{l    IJ7- \/moww. FJIW. kzn  to~ 4FzFl ~o |{z o 1 L ~ so~ ~o ok~ms t kw { lotzr m{zn m on  t s k  l o  {q soN^\U 433  ~tkw |k~ tmt|kz    {o kw k o tyy zo ~o |{z o  kq o~ kwk ol{{  o~ k y{z s 631 [ ||{~ tzr tzq{~yk t{z [4IVU[VZ\ Isomvwt  1 N^\U 433 IVU[VZ\ msomvwt  1 *JVI+ [4Ltr1 [ yyk~  {q~o |{z o ~k o  kzn ykrzt  no  {qOrM6 ltzntzr kz tl{nto   {r|453 kzn ^4^5 kz troz  ky{zr |o~/|~{ {m{w  kmmtzo ~omt|toz   {qN^\U 4331 Gk~msk~    s{  ~o |{z o ~k o   t s 5/ tnon =9&amp; IO 1 G{ |w{    s{  ykrzt  no k w{r 43*TLO/lwkzv+ ~o |{z o   {tznt tn kw kz troz  kzn k~olk on {z|{ t t o ~o |{zno~ .  s{ z k  {wtn lw o mt~mwo ? zork/  t o~o |{zno~  k~o s{ z k r~o   ~tkzrwo 1 *\OL+ [5Ltr1 G~okn s {qOrM6 ltzntzr kz tl{n  ~o |{z o   {r|453. r|473. kzn ^4^5 kz troz  ky{zr |o~/|~{ {m{w  kmmtzo ~omt|toz   {qN^\U 4331 Zo |{z o   {r|453 *F+. r|473 *G+. kzn ^4^5 *I+kz troz 1 Kkms |{tz  ~o|~o oz    sok~ok  zno~  soykrzt  no l~okn s m ~ o q{~kztznt tn kw  kmmtzo ~omt|toz . mkwm wk on k  sok o~kro {q sow{r43*TLO/lwkzv+ { o~  so |kzow {qkz troz .  so~o kz troz  k~owt  on tz soq{{ z{ o low{  okms |w{ 1 *\OL+ [6Ltr1 [ yyk~  {q~o |{z o ~k o  kzn ykrzt  no . q zm t{zkwt   kzn |{w q zm t{zkwt    m{~o . kzn sok yk| {qIVTWF[[ |{  o~t{~ |~{lkltwt to  {qIJ7- \/moww ~o |{z o   { km/ mtzo/yk mson Kz  43&lt;:1I ky{zr |o~/|~{ {m{w  kmmtzo ~omt|toz   {qN^\U 4331 Oz*F+. lk~ [ l  |o IFS^FI /NO^ kznlt kwoz    l  |o Ir|4532TL9 = kqo   kzntyy zo ~o |{z o n ~kltwt   WSV[ Tontmtzo  s  | &gt;22n{t1{~ r243146;42 u{ ~zkw1|yon14 33636&lt; Lol~ k~  57.5353 4=257msk~    s{  ~o |{z o ~k o   t s 5/ tnon =9&amp; IO . kzn l{ |w{    s{  ykrzt  no k  so|o~moz  o |~o  t{z {qOLU/ . OS/5. {~IJ73S l IJ7- \moww   {Kz  43&lt;:1I kzn k~olk on {z|{ t t o ~o |{zno~ .  s{ z k m{w{~on mt~mwo ? zork t o ~o |{zno~  k~o s{ z k r~o   ~tkzrwo 1 G{ |w{   tz*G+ s{  q zm t{zkwt   kzn |{w q zm t{zkwt    m{~o  {qIJ7- \/moww   l o   ~om{rzt tzr Kz  43&lt;:1I1 Oz*I+. m{w yz  m{~~o |{zn  {moww wk~   l o   y{nowon l IVTWF[[. m{w{~/m{non l  som  {vtzo   so  o |~o  1 Kkms moww{q sosok yk|  s{    so|~{lkltwt    sk  krt oz moww   l o  *m{w yz+ sk kzkz troz/ |omtqtm ~o |{z o tz som{~~o |{zntzr |k~ tmt|kz  *m{w yz+.  so~o  so|~{lkltwt   t m{w{~/m{non q~{y  st o *3+ {| ~|wo *4+1 *\OL+ [7Ltr1 [ yyk~  {q~o |{z o ~k o  kzn ykrzt  no . q zm t{zkwt   kzn |{w q zm t{zkwt    m{~o . kzn sok yk| {qIVTWF[[ |{  o~t{~ |~{lkltwt to  {qIJ7- \/moww ~o |{z o   { km/ mtzo/yk mson Kz  \^4m&lt;151I ky{zr |o~/|~{ {m{w  kmmtzo ~omt|toz   {qN^\U 4331 Oz*F+. lk~msk~    s{  ~o |{z o ~k o   t s 5/ tnon =9&amp; IO . kzn l{ |w{    s{  ykrzt  no k  so|o~/ moz  o |~o  t{z {qOLU/ . OS/5. {~IJ73S l IJ7- \moww   {\^4m&lt;151I kzn k~olk on {z|{ t/  t o~o |{zno~ .  s{ z k m{w{~on mt~mwo ? zork t o ~o |{zno~  k~o s{ z k r~o   ~tkzrwo 1 G{ |w{   tz*G+ s{  q zm t{zkwt   kzn |{w q zm t{zkwt    m{~o  {qIJ7- \/moww   l o   ~om{r/ zt tzr Kz  \^4m&lt;151I1 Oz*I+. m{w yz  m{~~o |{zn  {moww wk~   l o   y{nowon l IVTWF[[. m{w{~/m{non l  som  {vtzo   so  o |~o  1 Kkms moww{q sosok yk|  s{    so|~{lkltwt    sk  krt oz moww  l o  *m{w yz+ sk kzkz troz/ |omtqtm ~o |{z o tz som{~~o |{zntzr |k~ tmt|kz  *m{w yz+.  so~o  so|~{lkltwt   t m{w{~/m{non q~{y  st o *3+ {| ~|wo *4+1 *\OL+ [9Ltr1 Toy{~    l/|{| wk t{z  {q43&lt;:1I r|453. \^41I r|453. kzn cT=:1I kz troz/  |omtqtm IJ7- \moww  ky{zr   |wkmol{ ~omt|toz   {qN^\U 4331 Toy{~    l/|{| wk t{z  {q43&lt;:1I *F+. \^41I *G+.kzn cT=:1I *I+kz troz/ |omtqtm IJ7- \moww 1 L~o} ozmto  {q moz ~kw yoy{~  *nk~v lw o   yl{w . IJ79ZF IIZ;-+.oqqom {~ yoy{~  *~on   yl{w . IJ79ZF IIZ; +.zk  o * okw   yl{w . IJ79ZF-IIZ;-+.kzn  o~ytzkww  ntqqo~oz tk on *{~kzro   yl{w . IJ79ZF-IIZ; +IJ7- \moww  o |~o  tzr OLU/  {~OS/5 {  {q { kw IJ7- \moww  k~o s{ z 5 oov  kq o~  soq{ ~ s  kmmtzk t{z *y{z s :19+. :y{z s  kq o~  so q{ ~ s  kmmtzk t{z *y{z s 45+. 5 oov  kq o~  soqtq s  kmmtzk t{z *y{z s 4519+. kzn :y{z s  kq o~  soqtq s  kmmtzk t{z *y{z s 4&lt;+1 Gwkmv mt~mwo  ~o|~o oz  yontkz kz troz/ |omtqtm   l/ |{| wk t{z  k okms  tyo|{tz 1 *\OL+ [4\klwo1 Wk~ tmt|kz  lk owtzo msk~km o~t  tm  {q soN^\U 433 tz oz t{z/ {/ ~ok  m{s{~  *nB595+.  so|o~/|~{ {m{w m{s{~  *nB555+. kzn  son ~kltwt     l o  *nB;9+1 *JVIa+ [5\klwo1 Jo ktw  {q soltzntzr kz tl{n  y w t|wo  k  k . tz ~kmoww wk~ m  {vtzo   ktztzr. kzn zo  ~kwt tzr kz tl{n  kz troz    on tzwkl{~k {~  k  k  . tzmw ntzr NO^/4  t~kw   ~ktz tzq{~yk t{z1 *JVIa+ [6\klwo1 Zo |{z o ~k o  *=9&amp; IO + kzn ro{yo ~tm yokz *MT+ ykrzt  no  *=9&amp; IO + { o~/ kwwkzn ky{zr |{ t t o ~o |{zno~  {q|~tyk~  s y{~kw kzn moww wk~ ~o |{z o  k |okv *y{z s  :19kzn 4519+ kzn n ~kltwt   *y{z s  45kzn 4&lt;+ tyo|{tz  1 *JVIa+ [7\klwo1 Zo |{z o ~k o  *=9&amp; IO + kzn ro{yo ~tm yokz *MT+ ykrzt  no  *=9&amp; IO + { o~/ kwwkzn ky{zr |{ t t o ~o |{zno~  {q om{znk~  kzn o |w{~k {~  s y{~kw kzn moww wk~ ~o |{z o  k |okv *y{z s  :19kzn 4519+ kzn n ~kltwt   *y{z s  45kzn 4&lt;+ tyo|{tz  1 [ l  |o IFS^FI /NO^ kznlt kwoz    l  |o Ir|4532TL9 = kqo   kzntyy zo ~o |{z o n ~kltwt   WSV[ Tontmtzo  s  | &gt;22n{t1{~ r243146;42 u{ ~zkw1|yon14 33636&lt; Lol~ k~  57.5353 53257Kqqom {~ kzn moz ~kw yoy{~    l/|{| wk t{z  k~oo |w{~k {~ 1 *JVIa+ Fmvz{ wonryoz    \so k  s{~   t s  { skzv  so ~tkw |k~ tmt|kz   kzn   kqq.  so   n   oky . m{yy zt   yoy/ lo~ .  soN^\U I{~o   kqq.  so[ k t  tmkw Ioz o~ q{~NO^2FOJ[ Zo ok~ms  W~o oz t{z.  so N^\U wkl{~k {~to . kzn  so|~{n m  no ow{|o~  tzmw ntzr Qty\k~ krwtk. [kzuk  M ~ zk skz. kzn  soJFOJ[2UOFOJ ^kmmtzo Zo ok~ms W~{r~ky1 _o skzv F swo  Iwk  {z q{~k  t  kzmo  t s ykz  m~t|  no ow{|yoz  kzn Stzn k  Ik~|| q{~k  t  kzmo  t s  omsztmkw ont tzr1 _o  skzv [ o|soz JoZ{ k. ^tmvt F swo . b{zr Stz. \k~k TmUkt~. \kzntwo No~ykz  . Rk~oz TmSowwkz. \o~~t [ o k~ . Fk~{z [oo o. Zkmskow Uow {z. Jo~~tmv M{{nykz. JoFzzk \ozzo . kzn [soo kw [k kz  q{~ omsztmkw o |o~ t o? Ik~{w Tk~   q{~nk k ykzkroyoz ? Tk~mowwk [k~/  {  t/Row {o q{~} kwt   k   ~kzmo  zt  { o~ trs ? Kwt klo s G~to oyot  o~ kzn Zkmskow TmIwoz/ zoz q{~~or wk {~  k  t  kzmo? kzn Fwo  Isk{1 _okw {  skzv J~ 1 Fwwkz JoIky|. Gk~ {z Nk o . Fl~ksky Wtz o~. Qkyo  Wokm{mv. kzn [1T zt~ Fwky1 _o skzv  soQkyo  G1Woznwo {z Isk~t klwo \~    q{~ sot~ rozo~{   o} t|yoz  n{zk t{z1 \so m{z oz  t  {wow   so~o |{z tltwt   {q sok  s{~  kzn n{o  z{ zomo  k~tw  ~o|~o oz   so {qqtmtkw  to   {q soUk t{zkw Oz  t   o {qFwwo~r  kzn Ozqom t{   Jt ok o .  soUk t{zkw Oz  t/    o  {qNokw s. {~ soMk o  L{ znk t{z1 F  s{~ I{z ~tl  t{z  I{zmo|  kwt k t{z&gt; Lk tyk Skso~. c{o T{{nto. R~t  oz _1I{soz. Utm{wo M~ zozlo~r. Stznk/Mktw Govvo~. Tk~  Fwwoz. I~ktr Ozzo . Wo o~ G1Mtwlo~ . U{zswkzswk U1Tvst o. Ttmskow U1Woz to~{. ^tuk  S1Tos~k. Qkyo  M1R lwtz. Sk ~ozmo I{~o . Mwoznk K1M~k . T1Q wtkzk TmKw~k s. Mo{~rtk J1\{yk~k 1 Jk k m ~k t{z&gt; Lk tyk Skso~. Utm{wo L~ksy. Utm{wo S1bk o . S zz T{~~t . T{{vs{ Tkwks/ wosk. Rk s~ z Tzrknt. G~{nto Jkztow . I~ktr Ozzo . Ro tz [k zno~ . Jk tn I1T{z oqt{~t. Mo{~rtk J1\{yk~k 1 L{~ykw kzkw  t &gt; Lk tyk Skso~. c{o T{{nto. Utm{wo L~ksy. Ro tz [k zno~ . [skzz{z M~kz . Isozmsoz b .Wo o~ G1Mtwlo~ . U{zswkzswk U1Tvst o. Sk ~ozmo I{~o . Jk tn I1T{z o/ qt{~t. Mo{~rtk J1\{yk~k 1 L zntzr km} t t t{z&gt; Sk ~ozmo I{~o . Mwoznk K1M~k . Mo{~rtk J1\{yk~k 1 Oz o  trk t{z&gt; Lk tyk Skso~. R~t  oz _1I{soz. Stznk/Mktw Govvo~. Utm{wo L~ksy. T{{vs{ Tkwkswosk. Rk s~ z Tzrknt. G~{nto Jkztow . I~ktr Ozzo . Ro tz [k zno~ . Qkyo  M1 R lwtz. Jk tn I1T{z oqt{~t. Mwoznk K1M~k . T1Q wtkzk TmKw~k s. Mo{~rtk J1\{yk~k 1 To s{n{w{r &gt; Lk tyk Skso~. Utm{wo M~ zozlo~r. Stznk/Mktw Govvo~. Utm{wo L~ksy. Ro tz [k zno~ . [skzz{z M~kz . Isozmsoz b .Ik~ o~ Goz wo . Sk ~ozmo I{~o . Jk tn I1T{z/  oqt{~t. Mwoznk K1M~k . T1Q wtkzk TmKw~k s. Mo{~rtk J1\{yk~k 1 W~{uom  knytzt  ~k t{z&gt; Lk tyk Skso~. Utm{wo M~ zozlo~r. Ik~ o~ Goz wo . Mo{~rtk J1 \{yk~k 1 Zo { ~mo &gt; [kzuk  Ws{rk . Ik~w{  F1Jtk M~kzkn{ . Tk~r o~t o R{   { v{ . Vwt to~ ^kz Jo~ Too~oz. Ttmskow U1Woz to~{. ^tuk  S1Tos~k. Qkyo  M1R lwtz. Sk ~ozmo I{~o . Mwoznk K1 M~k . Mo{~rtk J1\{yk~k 1 [ l  |o IFS^FI /NO^ kznlt kwoz    l  |o Ir|4532TL9 = kqo   kzntyy zo ~o |{z o n ~kltwt   WSV[ Tontmtzo  s  | &gt;22n{t1{~ r243146;42 u{ ~zkw1|yon14 33636&lt; Lol~ k~  57.5353 54257[ |o~ t t{z&gt; Wo o~ G1Mtwlo~ . Qkyo  M1R lwtz. Sk ~ozmo I{~o . Jk tn I1T{z oqt{~t. Mwoznk K1M~k . T1Q wtkzk TmKw~k s. Mo{~rtk J1\{yk~k 1 ^kwtnk t{z&gt; Tk~  Fwwoz. [skzz{z M~kz . Isozmsoz b .Sk ~ozmo I{~o . Mo{~rtk J1 \{yk~k 1 ^t  kwt k t{z&gt; Utm{wo S1bk o . [skzz{z M~kz . Isozmsoz b .Mo{~rtk J1\{yk~k 1 _~t tzr  {~trtzkw n~kq &gt; Lk tyk Skso~. c{o T{{nto. [skzz{z M~kz . Isozmsoz b .Sk / ~ozmo I{~o . Jk tn I1T{z oqt{~t. Mo{~rtk J1\{yk~k 1 _~t tzr  ~o to   ont tzr&gt; Lk tyk Skso~. c{o T{{nto. R~t  oz _1I{soz. Utm{wo M~ zoz/ lo~r. Stznk/Mktw Govvo~. Tk~  Fwwoz. Utm{wo L~ksy. Utm{wo S1bk o . S zz T{~~t . T{{vs{ Tkwkswosk. Rk s~ z Tzrknt. G~{nto Jkztow . I~ktr Ozzo . Ro tz [k zno~ . Wo o~ G1Mtwlo~ . [kzuk  Ws{rk . Ik~w{  F1Jtk M~kzkn{ . Tk~r o~t o R{   { v{ . Vwt to~ ^kz Jo~ Too~oz. Ik~ o~ Goz wo . U{zswkzswk U1Tvst o. Ttmskow U1Woz to~{. ^tuk  S1Tos~k. Qkyo  M1 R lwtz. Sk ~ozmo I{~o . Jk tn I1T{z oqt{~t. Mwoznk K1M~k . T1Q wtkzk TmKw~k s. Mo{~/ rtkJ1\{yk~k 1 Zoqo~ozmo  41 Zo~v /Ur k~y [.Wt t    t s  yW.Ut k k|s kz[.Rko v zr kw Q.Ist  Q.Wk~t  Z.o kw1^kmmtzk t{ z t s FS^FI kznFOJ[^F a {|~o oz  NO^/4 tzqom t{z tz\sktwkzn1 UKzrw QTon1 533=? 6:4*56+&gt;55 3= 531 s  | &gt;22n{t1{~ r2431439 :2UKQT{k3= 3&lt;7=5 WTOJ&gt; 4=&lt;7699; 51 I{~o  S.Mtwlo~  WG.\{yk~k  MJ. Nk zo  GL.Wkz kwo{ M.Lk mt F[1Oyy zo m{~~owk o  {q kmmtzo |~{ om t{ zkrktz   NO^/4 km} t t t{z 1[mt\~kz w Ton1 5349? ;*643+&gt;643 ~ ;1s  | &gt;22n{t1{~ r2431445: 2  mt ~kz wy on1kkm;;65 WTOJ&gt; 5:7=43&lt;4 61 So t  MR. Jo^tm{ FS.Mkww{ ZI1 Fz tl{n  |o~ t  ozmo kzn\/moww lkwkzmo&gt;   {vo qkm {~  m{zq~{z t zr NO^ kmmtzo no ow{|yo z 1W~{m Uk w Fmkn [mt][F15347? 444*77+&gt;49 :47 54 1s  | &gt;22n{t1{~ r243143;6 2 |zk 1474 6993444 WTOJ&gt; 5967=6 ;= 71 Z{ll TS.Zo~v /Ur k~y [.Ut k k|skz [.Wt t    t s  yW.Rko v zr  kwQ.R zk { wW.o kw1Zt v losk / t{ ~kzn tyo k m{ k~tk o  q{~oqqtmkm  {q soNO^ kmmtzo ~ortyoz FS^FI/N O^* m|4954+ kznFOJ[/ ^Fa G2K&gt; k|{  /s{m kzkw  t  {q so\skt |sk o 6oqqtmkm   ~tkwZ^4771 Skzmo  Ozqom  Jt 1 5345? 45 *;+&gt;964 ;1 s  | &gt;22n{t1{ ~r2431434:2[ 47;6/63==* 45+;33&lt;&lt;/ =WTOJ&gt; 55:956 77 91 bk o  US.Stk{ Na.L{zr b.noIky |F.^kzno~r~tq  UF._twwtky  _\. o kw1^kmmtzo/ tzn mon Kz  ^4/ ^5OrM6 m{~~owk o   t s w{ o~ NO^/4 tzqom t{z ~t vkznnomwtzo   {{z kq o~  kmmtzk t{z1 [mt\~kz w Ton1 5347? :*55&lt;+&gt;55&lt; ~k6=1 s  | &gt;22 n{t1{~r243144 5:2 mt ~kz wy on1633;;63 WTOJ&gt; 57:7&lt;675 :1 W{wwk~k Q.Kk  o~s {qqJ.L{ nk MM1 So  {z  wok~zon q~{y s ykz NO^ kmmtzo  ~tkw 1 I ~~ V|tz NO^ FOJ[1 534;? 45*6+&gt;54:  541s  | &gt;22n{ t1{~r243143=; 2IVN1333 33333333336 :5WTOJ&gt; 5&lt;563: 99 ;1 Govvo~ SM.T{{nto c.M~ zozlo ~rU.Skso~ L.\{yk~k  MJ. I{soz R_. o kw1[ l  |o IFS^FI /NO^ kznlt kwoz    l  |o Ir|4532TL9 =NO^/4  kmmtzo tzw{ /~t v. NO^/ ztzq om on. [{  s Fq~tmkz kn w  &gt; k |sk o 425 ~tkw1 Skzmo  NO^1 534&lt;? 9*;+&gt;o6::  ;&lt;1s  | &gt;22n{t1{~ r2431434:2 [5695/634 &lt;*4&lt;+633; 4/; WTOJ&gt; 5=&lt;=&lt;&lt; ;3 &lt;1 Nk zo  GL.Mtwlo~  WG.TmKw~k s TQ.c{wwk/Wk zo ~[.\{yk~k  MJ. Fwky [T. o kw1Oyy zo/m{~ ~owk o  kzkw  t  {qkzNO^/4  kmmtzo oqqtmkm   ~tkw1 UKzrw QTon1 5345? 6::*47+&gt;45 ;9 &lt;:1 s  | &gt;22 n{t1{~r2431 439:2UKQT {k4446759 WTOJ&gt; 557;99 =5 =1 [k~ {  t/Row  {oT.Gktwo~ Z\.\ ~v K.StzIS.Gtw vk T.M~oozo RT. o kw1V| tyt k t{ zkzn kwtnk t{z {q  so\cT/lw k  k  q{~  kznk~n t on k  o  yoz   {qzo  ~kwt tzr kz tl{nto  krktz   NO^/41 QOyy z{ w To s{n 1 5347? 73=&gt;464 7:1 s  | &gt;22n{t1 {~r2431434:2u 1uty1534614 41355 WTOJ&gt; 575=4679 431 T{z oqt{~ tJI1 Tok  ~tz rNO^zo  ~kwt  k t{z tzkw mtqo~k o ~o|{~ o~ rozo k  k 1 To s{n  T{wGt{w1 533=? 7&lt;9&gt;6=9  7391 s  | &gt;22n{t1{~ r2431433 ;2=;&lt;/4/9= ;79/4;3/6 i5:WTOJ&gt; 4=353&lt;6= 441 N{~ {z N.\s{yk  KW.[  mv  QF.L~kzv O.T{{nto c.N kzr b.o kw1V| tyt k t {zkzn kwtnk t{z {qkz &lt;/m{w{~ tz ~kmoww wk~ m  {vtzo   ktztzr *OI[+ k  k   {} kz tq  kz troz / |omtqtm \moww  tzn mon l  kmmt/ zk t{z1 QOyy z{w To s{n 1 533;? 656*4+&gt;6=  971s  | &gt;22n{t1{~ r2431434: 2u1uty1533;1 361335 WTOJ&gt; 4;794;6= 451 \{yk~k  MJ. bk o  US.St W.YtzS.L{ nk MM. Isk o  SS.o kw1Ozt tkw G/moww ~o |{z o   { ~kz yt   on s ykz tyy z{noqt mtozm   t~     |o 4&gt; t~t{z/ltznt zrtyy z{rw{ l wtz y*OrT+ kznOrMkz tl{nto  q{w/ w{ on l |wk yk kz t/r|74 kz tl{nto   t s tzoqqom t o m{z ~{w {qtzt tkw  t~oytk1 Q^t~{w1 533&lt;? &lt;5 *57+&gt;4577=  :61 s  | &gt;22 n{t1{~r243144 5&lt;2Q^O134; 3&lt;/3&lt; WTOJ&gt; 4&lt;&lt;75;6 3 [ l  |o IFS^FI /NO^ kznlt kwoz    l  |o Ir|4532TL9 = kqo   kzntyy zo ~o |{z o n ~kltwt   WSV[ Tontmtzo  s  | &gt;22n{t1{~ r243146;42 u{ ~zkw1|yon14 33636&lt; Lol~ k~  57.5353 55257461 bk o  US.noIky| FI.R{~lo~ G\.Stk{ Na.O~ozo I.Wtz o~ F.o kw1NO^/4 oz ow{| orw m{|~{ otz  q~{y nt o~ o mwkno  ntqqo~o z tk o kz tl{n  ~o |{z o  kznn ~kltwt   ky{zr  kmmtzoo 1 Q^t~{w1 534&lt;? =5*&lt;+&gt; o34&lt;76 4;1 s  | &gt;2 2n{t1{~r243144 5&lt;2Q^O134&lt; 76/4; WTOJ&gt; 5=6&lt;:5 &lt;&lt; 471 \k Tc. St W._twwtky  SJ.TmZk oz TJ. [k kz  [.M ~wo  \I.o kw1Fz tl{n  /yontk on tz o~zkwt  k/  t{z{qtzqom t{   NO^/4  t~t{z  ntqqo~  ky{zr kz tl{n  t {  |o  kzn  lmwk   o 1 WS{[ Wk s{r 1534:? 45 *&lt;+&gt;o4339&lt; 4;1s  | &gt;22n {t1{~r243146; 42u{ ~zkw1|| k 14339&lt; 4;WTOJ&gt; 5;9;=;4 6 491 T{zm ztww M.J{lkz{ I.TmKw~k s TQ.JoZ{ k [I1Vyt|/359&gt; o kw k t{ z{qs ykz \/kznUR/moww ~o |{z o  tzmw ntzr yoy{ ~ kznq{wwtm wk~ sow|o~ |soz{  | ol tz ~kmoww wk~ m  {vtzo   ktztzr1 I  {yo/  ~ F15349? &lt;;*7+&gt;5&lt;=  =51s  | &gt;22n{t1{~ r2431433 52m  {1k1559= 3WTOJ&gt; 5973;=9&lt; 4:1 Fr~o  t F.I{ ww GF1F||~{ tyk  ot lo  o~  skz  o km   q{~tz o~ kw o  tyk t{z {qltz{ytk w|~{|{~ t{z  1 Fy[ k 1 4==&lt;? 95*5+&gt;44=  5:1 4;1 N kzr b.Mtwlo~  WG.T{z oqt{~ tJI. [owq [M1 [ty w kz o{   o kw k t{ z{q soykrzt  n okznl~okn s {q kwoq kzn~trs  moz {~on y w t k~tk  o~o |{z o . t s k||wtmk t {z {NO^ kmmtzo no ow{|yo z 1[ k  Gt{/ |sk~y Zo 1 533=? 4*4+&gt;&lt;4 =4 1s  | &gt;22n{t1{~ r243144= &lt;2 l~1533= 1333&lt; WTOJ&gt; 533;5::; 4&lt;1 StzS.Ltzkv M.] so  R.[o skn ~tI.Nk z \Z.L~ksy U.o kw1IVTWF[[ tnoz tqt o \/moww   l o   m{~/ ~owk on  t s mwtztmkw {  m{yo  1Uk Gt{ omsz{w1 5349? 66*:+&gt;:43  :1s  | &gt;22n{t1{~ r2431436 &lt;2zl 164&lt;; WTOJ&gt; 5:33:3 3&lt; 4=1 M{  k~n{ Z.Gktwo~ Z\.R{~lo~ G\.Mzkzkvk~kz [.Wstwwt|  Q.[soz a.o kw1Wwk yk OrM {wtzok~ o|t {|o  tz so^5kzn^6~ort{z  {qNO^/4 r|453 m{~~owk o  t s k~on mon ~t v{qtzqom t{z tz soZ^477  kmmtz o oqqtmkm   ~tkw1 WS{[ VUK1 5346? &lt;*=+&gt;o;9:: 91s  | &gt;22n{ t1{~r243146;4 2u{ ~zkw1|{z o133;9: :9WTOJ&gt; 573&lt;::3; 531 [soz a.Skso~ L.T{{nto c.TmTtwwkz F[.[|~ozr ZS.Mtwlo~  WG.o kw1NO^/4  kmmtz o o} ozmo  ty|km  ^4^5 kz tl{n  ~o |{z o &gt; km{y|k~t {z {q  {|{  t~   |~tyo r|453 l{{    kmmtzo ~ortyoz  1[mt Zo|1 Oz|~o  1 s  | &gt;22n{t1{~ r2431436&lt;2  749=&lt;/353/ 9;7=4/  541 Is zr F_. Msol~oytm skow T.Z{ltz {z N.G~{ z K.Is{t O.Skzo [.o kw1W{w q zm t{ zkwLm/oqqom {~ |~{qtwo  yontk on l OrM  lmwk    owom t{z nt  tzr t s Z^477 kzn^Fa336  kmmtzo  1[mt\~kz w Ton1 5347? :*55&lt;+&gt;55&lt; ~k6&lt;1 s  | &gt;22 n{t1{~r243144 5:2 mt ~kz wy on1633;;6: WTOJ&gt; 57:7&lt;674 551 Is zr F_. R yk~ TW. F~z{wn RG.b _N. [ms{oz TR. J z|s  SQ.o kw1Jt  om tzr |{w mw{zk w km/ mtzo/tzn m ons y{~kw tyy zt   krktz   NO^  tzr     oy   o~{w{r  1Ioww1 5349? 4:6*7+&gt;=&lt;&lt;  =&lt;1 s  | &gt;22 n{t1{~r243143 4:2u1moww153491 43135; WTOJ&gt; 5:977=7 6 561 Uotntms [J.L{zr b.St[[.Mo~krs   JK._twwtky {z GJ.b{ zr _I. o kw1Fz tl{n  Lmoqqom {~ q zm/  t{z  kznOrM6 k  {mtk o  t s nom~ok on NO^/4 ~t v1 QIwtz Oz o  1 534=? 45=*44+&gt;7&lt; 6&lt; 7=1 s  | &gt;22n{t1 {~r243144;52 QIO45:6=4 WTOJ&gt; 649&lt;=4: 9 571 noIky| F.N~klo~ W.Gktwo~ Z\.[okykz T[. Vms ozl k o~ I.Rk||o  Q.o kw1Mw{lkw |kzow {qNO^/4 Kz  ~oqo~ozm o  ~ktz  q{~  kznk~n t on k  o  yoz   {q kmmtzo/ow tmt on zo  ~k wt tzr kz tl{nto 1 Q^t~{w1 5347? &lt;&lt;*9+&gt;57&lt;=  93;1 s  | &gt;22n{t1{~ r2431445&lt;2 Q^O135&lt;96/46 WTOJ&gt; 57695776 591 N~klo~ W.Zknoy o o~ I._twwtky {z I.[okykz T[. M{  k~n{ Z.\kzr N.o kw1Wkzow  {qNO^/4   l/   |o IKz  ~oqo~ozm o  ~ktz  q{~  kznk~n t on zo  ~kwt  k t{z k  o  yoz   1Q^t~{w1 534;? =4*4=+&gt; o33==4 4;1 s  | &gt;2 2n{t1{~r243144 5&lt;2Q^O133= =4/4; WTOJ&gt; 5&lt;;7;9 33 5:1 SkG~kzmso II. TmM t~o F\.M~k  TJ. Gos~oz  [.R {zr WJR. Isoz a.o kw1NO^/4 oz ow{|o rw mkz y{ntqtmk t{z   sk |o~yt  zo  ~kwt  k t{z l ro~ywtzo /~o o~ on ^ZI34/mwk   l~{knw  zo  ~kwt tzr kz tl{n / to 1WS{[ Wk s{r 1534&lt;? 47*44+&gt;o43 3;7641 s  | &gt;22 n{t1{~r243146 ;42u{ ~zkw1| |k 1433; 764WTOJ&gt; 636=9:6; 5;1 [wtqvk TR. Fykzzk O1N{  kn kzmo  tztyy z{w{r  |~{ tno tz trs  tz {ty|~{ tzr  kmmtzo oqqtmkm  1 ^kmmtzo1 5347? 65*59+&gt;5=7 &lt; 9;1 s  | &gt;2 2n{t1{~r243143 4:2u1 kmm tzo1534713613; &lt;WTOJ&gt; 57;3=9&lt;; 5&lt;1 Zo~v /Ur k~y [.Wt t    t s  yW.K mwo~ QS.Ut k k|sk z[.Rko v zr kw Q.W~oy ~t U.o kw1Zkzn{y/ t on. n{ lwo /lwtzn o kw k t{ z{qwk ol{{     ~k orto  q{~NO^/ ztzq om on  kmmtzo ~omt|toz   tz soZ^477 NO^ kmmtzo oqqtmkm   ~tkw1 QOzqom  Jt 1 534;? 549*&lt;+&gt;459 9 :61 s  | &gt;22n{t1{~ r243143= 62tzqnt 2ut 3 == WTOJ&gt; 5&lt;65=4 =3 5=1 Kk  o~s{q qJ.T{{n  TF. Lo~k J.Isozr N.Fmvo~ykz T._toso R.o kw1G{{  tzr {qNO^oz ow{|o IJ7 ltzntzr  t okz tl{nto   t s w{zr  k~tklwo sok    st~n m{y|woyoz  k~t   no o~ytztzr ~ort{z tz so ~kzn{yt  onn{ lwo lwtzn Z^639 NO^/4  kmmtzo  ~tkw1 WS{[ Wk s{r1 534;? 46*5+&gt;o433 :4&lt;51 s  | &gt;22n{t1 {~r243146;42 u{ ~zkw1||k  1433:4&lt;5 WTOJ&gt; 5&lt;56935; 631 W~oz tmo NF.\{yk~k  MJ. Mo~krs   JK.F||  Z.L{zr b.Ks~ozlo~ rWR.o kw1NSF mwk   OOrozo  y{n wk o  kmmtzo/tz n mon kz tl{n  ~o |{z o   {kqqom  NO^/4 km} t t t{z 1[mt\~kz w Ton1 5349? ; *5=:+&gt;5=:~ k4451 s  | &gt;22n{t1{ ~r2431445:2 m t ~kz wyon 1kkl7339 WTOJ&gt; 5:4&lt;34 35 641 N kzr b.cskzr S.Qkzo  N.L~ksy U.O kkm  F.Rty QN.o kw1W~ontm {~  {qn ~klwo tyy zo ~o |{z o   t y{z s  kq o~  sowk   kmmtzk t{z tz|~o oz t o NO^ kmmtzo  ~tkw 1 ^kmmtzo1 534;? 69*&lt;+&gt;44&lt;7  =61 s  | &gt;22n{t1{~ r2431434 :2u1 kmmtzo153 4:13=139 6WTOJ&gt; 5&lt;4646 =6 [ l  |o IFS^FI /NO^ kznlt kwoz    l  |o Ir|4532TL9 = kqo   kzntyy zo ~o |{z o n ~kltwt   WSV[ Tontmtzo  s  | &gt;22n{t1{~ r243146;42 u{ ~zkw1|yon14 33636&lt; Lol~ k~  57.5353 56257651 noG~  z M.Z{  tzt FQ.Ist  bS.N{wyk zJ.Kwt krk TS.L~o  [K.o kw1[kqo   |~{qtwo {q~om{yltzkz  mkzk~ |{  NO^ kmmtzo 1 ^kmmtzo1 5337? 55*9 :+&gt;;3 7 461 s  | &gt;22n{t1{~ r2431434 :2u1 kmmtzo153 3613&lt;1 356WTOJ&gt; 47;744 :6 661 Zot tzro~ R[.N{wyo  [Q.Won{  t W.F~{~k FR.Sk  kz t T1Fn{ o/~kzrtz r   n  {qTL9=**Z+ +/knu /  kz on kznz{z/knu  kz o nF2N4U4 |kznoytm tzqw oz k  kmmtzo tz { zr  {ytnnwo/kron kzn{wno~ kn w  |{| wk t{z   {k  o    kqo  . tyy z{roz tmt  . kznkz tl{n  |o~ t  ozm o{zo ok~ kq o~  kmmtzk/  t{z1 N y ^kmmtz Oyy z{ so~ 15347? 43*&lt;+&gt;56=9  73;1 s  | &gt;22n{t1{~ r243174: 42s 15=6= 6WTOJ&gt; 59757=7; 671 Lt so~ S.ctzro~ T.[ kzqto wn/Vkvwo  [.Ik~|| SU.Kn k~n  Z_. Jozz  \.o kw1^kmmtzo/tzn m onkz t/ l{nto  yontk o strso~ kz tl{n /no|o znoz  moww wk~ m  { { tmt   kq o~ tz o~wo vtz/4 9|~o ~ok yoz  {qzk  / ~kwvtwwo~ oqqom {~ moww 1 L~{z  Oyy z {w1534=? 43&gt;5;741 s  | &gt;22n{t1{~ r243166&lt;=2 qtyy 1534=13 5;74 WTOJ&gt; 64&lt;5;7;3 691 Wo~o  SM.Tk~ tzo  JZ. noIky| FI.Wtz o~ F.Go~ykz W_. L~kzmt  J.o kw1^4^5/  |omtqtm m{y|wo/ yoz  km t k tzr  o~ y OrMk km{~~owk o {q~on mon NO^/4 tzqom t{z ~t vtzZ^4771 WS{[ VUK1 534;? 45 *;+&gt;o34&lt;3; 531s  | &gt;22n {t1{~r243146; 42u{ ~zkw1|{ zo134&lt;3 ;53WTOJ&gt; 5&lt;:;&lt;&lt;:= [ l  |o IFS^FI /NO^ kznlt kwoz    l  |o Ir|4532TL9 = kqo   kzntyy zo ~o |{z o n ~kltwt   WSV[ Tontmtzo  s  | &gt;22n{t1{~ r243146;42 u{ ~zkw1|yon14 33636&lt; Lol~ k~  57.5353 57257</w:t>
            </w:r>
          </w:p>
        </w:tc>
      </w:tr>
      <w:tr>
        <w:tc>
          <w:tcPr>
            <w:tcW w:type="dxa" w:w="4320"/>
          </w:tcPr>
          <w:p>
            <w:r>
              <w:t>2940</w:t>
            </w:r>
          </w:p>
        </w:tc>
        <w:tc>
          <w:tcPr>
            <w:tcW w:type="dxa" w:w="4320"/>
          </w:tcPr>
          <w:p>
            <w:r>
              <w:t xml:space="preserve">Safety and Immunogenicity of the Heterologous 2-Dose  Ad26.ZEBOV, MVA-BN-Filo Vaccine Regimen in Health  Care Providers and Frontliners of the Democratic Republic  of the Congo  Ynke Larivi re,1,2, Irene Garcia-Fogeda,3 Tr sor Zola Matuvanga,1,2,4, Bernard Isekah Osang ir,1,2, Solange Milolo,4, Rachel Meta,4, Primo Kimbulu,4, Cynthia Robinson,5 Michael Katwere,5 Chelsea McLean,5, Niel Hens,3,6, Junior Matangila,4, Vivi Maketa,4, Patrick Mitashi,4, Hypolite Muhindo-Mavoko,4, Jean-Pierre Van geertruyden,2, and Pierre Van Damme1, ; on behalf of the EBL2007 study group  1Centre for the Evaluation of Vaccination, Vaccine and Infectious Disease Institute, University of Antwerp, Wilrijk; 2Global Health Institute, Department of Family Medicine and Population Health,  University of Antwerp, Wilrijk; 3Centre for Health Economics Research and Modelling Infectious Diseases, Vaccine and Infectious Diseases Institute, University of Antwerp, Antwerp, Belgium;   4Tropical Medicine Department, University of Kinshasa, Kinshasa, Democratic Republic of the Congo; 5Janssen Vaccines &amp; Prevention, Leiden, the Netherlands; and 6Data Science Institute,  Interuniversity Institute for Biostatistics and statistical Bioinformatics, UHasselt, Diepenbeek, Belgium   Background. In response to recent Ebola epidemics, vaccine development against the Zaire ebolavirus (EBOV) has been fast-  tracked in the past decade. Health care providers and frontliners working in Ebola-endemic areas are at high risk of contracting and  spreading the virus.  Methods. This study assessed the safety and immunogenicity of the 2-dose heterologous Ad26.ZEBOV, MVA-BN-Filo vaccine  regimen (administered at a 56-day interval) among 699 health care providers and frontliners taking part in a phase 2, monocentric,  randomized vaccine trial in Boende, the Democratic Republic of Congo. The first participant was enrolled and vaccinated on 18  December 2019. Serious adverse events were collected up to 6 months after the last received dose. The EBOV glycoprotein  FANG ELISA (Filovirus Animal Nonclinical Group enzyme-linked immunosorbent assay) was used to measure the  immunoglobulin G binding antibody response to the EBOV glycoprotein.  Results. The vaccine regimen was well tolerated with no vaccine-related serious adverse events reported. Twenty-one days after  the second dose, an EBOV glycoprotein specific binding antibody response was observed in 95.2% of participants.  Conclusions. The 2-dose vaccine regimen was well tolerated and led to a high antibody response among fully vaccinated health  care providers and frontliners in Boende.  Keywords. Ad26.ZEBOV; MVA-BN-Filo; health care providers and frontliners; safety and immunogenicity; ebola vaccine trial.  Ebola virus disease (EVD) was discovered in 1976 and became  known worldwide between 2013 and 2016 during the devastat- ing West African epidemic. During this epidemic, EVD spread  across multiple countries and infected &gt;28 600 people with a  40% case fatality rate (CFR) [1]. The Democratic Republic of  Congo (DRC) is the most afflicted country, with at least 15 out- breaks (CFRs ranging from 42% to 100%); 1 of which was an  epidemic that led to 3470 cases and 2287 deaths (CFR, 66%)  in the North Kivu, South Kivu, and Ituri provinces between  2018 and 2020 [1, 2]. When EVD epidemics occurred in unexpected locations (ie, 2013 2016 West Africa epidemic)  or in politically unstable locations (ie, 2018 2020 Kivu and  Ituri Ebola epidemic in the DRC), they have had a greater im- pact than previously expected possible [3, 4]. In response to  these epidemics and the global health threat that EVD contin- ues to pose, vaccine development against this deadly disease has  been fast-tracked in the past decade [5].  Because of the unpredictability of when and where the next  Ebola outbreak will occur [6] and considering the potential of  vaccinating high-risk exposure groups such as health care pro- viders and frontliners (hereafter, HCPs) [7, 8], the use of a vac- cine that induces a durable and protective immune response is  crucial. Janssen Vaccines &amp; Prevention BV, together with  Bavarian Nordic, developed the 2-dose heterologous  Ad26.ZEBOV (Zabdeno) and MVA-BN-Filo (Mvabea) vaccine  regimen. The Ad26.ZEBOV vaccine is a monovalent  replication-incompetent adenoviral vector serotype 26 (Ad26)  vaccine, encoding the full-length glycoprotein (GP) of the  Zaire ebolavirus (EBOV) Mayinga variant [9]. The  MVA-BN-Filo vaccine is a nonreplicating multivalent modified Received 03 April 2023; editorial decision 09 August 2023; accepted 21 August 2023; pub- lished online 24 August 2023  Correspondence: Ynke Larivi re, MSc, Centre for the Evaluation of Vaccination, Vaccine and  Infectious Disease Institute, University of Antwerp, Drie Eikenstraat 663, 2650 Edegem,  Belgium (ynke.lariviere@uantwerpen.be).  The Journal of Infectious Diseases     The Author(s) 2023. Published by Oxford University Press on behalf of Infectious Diseases  Society of America.  This is an Open Access article distributed under the terms of the Creative Commons Attribution  License (https://creativecommons.org/licenses/by/4.0/), which permits unrestricted reuse, distri- bution, and reproduction in any medium, provided the original work is properly cited.  https://doi.org/10.1093/infdis/jiad350   Ebola Vaccine Trial in DRC Health Care Workers   JID   1 The Journal of Infectious Diseases                                 MAJOR ARTICLE Downloaded from https://academic.oup.com/jid/advance-article/doi/10.1093/infdis/jiad350/7249274 by guest on 21 October 2023 vaccinia Ankara (MVA) vaccine, encoding the EBOV Mayinga  GP, the Tai Forest ebolavirus nucleoprotein, the Sudan ebolavi- rus Gulu GP, and the Marburg virus Musoke GP [9]. While it  has not been possible to measure clinical efficacy with a classi- cal clinical study, immunobridging analysis from nonhuman  primates to humans supports the likelihood of protection  [10], and the regimen was therefore granted marketing autho- rization by the European Medicines Agency in 2020 for use un- der  exceptional circumstances  as prophylactic vaccination in  children and adults [11]. Preliminary studies for the  Ad26.ZEBOV, MVA-BN-Filo heterologous vaccine regimen  have shown that it is generally well tolerated and safe and leads  to a durable immune response up to at least to 2 years after the  initial vaccination [12 16].  The DRC s seventh Ebola outbreak took place in the Boende  health district in 2014 [17]. Therefore, to protect HCPs in this  Ebola-endemic region of the DRC, we performed a randomized  vaccine trial whereby HCPs were first vaccinated with the  Ad26.ZEBOV, MVA-BN-Filo vaccine regimen and then boost- ed with Ad26.ZEBOV either 1 or 2 years after the first dose (1:1  randomization) [18]. This article presents the safety and immu- nogenicity of the Ad26.ZEBOV vaccine as the first dose, fol- lowed by the MVA-BN-Filo vaccine as the second dose at a  56-day interval, in HCPs of the Boende health district of the  Tshuapa province in the DRC.  METHODS  Study Participants  Participants had to be at least 18 years old and apparently  healthy, pass a test of understanding (ie, a 10-question true/  false questionnaire, for which 3 attempts were allowed to obtain  a score of 9 or 10/10, assessing the participant s understanding  of the trial and their consent), and have the means to be con- tacted. HCPs who were pregnant, breastfeeding, or planning  to become pregnant within 3 months after the initial vaccina- tion were excluded from enrollment. Further details on inclu- sion and exclusion criteria are provided by Larivi re et al [18].  Study Design and Procedures  Based on convenience sampling, enrollment targeted 700 par- ticipants starting in December 2019 for a vaccine trial with  an open-label, monocentric, randomized design (Figure 1).  On day 0, in maximum groups of 40 individuals, registered  HCPs working in the Boende health district were invited to at- tend a workshop where the informed consent form was ex- plained. If they were willing to participate in the study after  attending the workshop, they were asked to return the next  day for screening and consent (day 1). In case a HCP was illit- erate, a literate third party not involved in the conduct of the  study served as a witness to the consenting procedure and  was asked to sign the informed consent form if the HCP agreed to participate. This article addresses the primary and one of the  secondary objectives of the trial, which assessed the safety and  immunogenicity of the heterologous 2-dose vaccine regimen in  HCPs working in the Boende health district of the Tshuapa  province in the DRC. Additionally, in a subset of participants,  the exploratory objectives assessed the impact of the presence  of baseline neutralizing antibodies against Ad26 and MVA vec- tors on the EBOV-specific immune response. Information on  the clinical trial itself is available on www.clinicaltrials.gov  (NCT04186000), and study procedures are explained in detail  by Larivi re et al [18]. The trial was approved by the National  Ethics Committee of the Ministry of Health of the DRC (121/  CNES/BN/PMMF/2019) and the Ethics Committee of the  University Hospital of Antwerp/University of Antwerp (19/  14/177).  Safety Assessment  Participants remained in observation for 30 minutes after the  Ad26.ZEBOV vaccination on day 1 and the MVA-BN-Filo vac- cination on day 57. The presence of any serious adverse events  (SAEs) related or unrelated to the investigational product (IP;  Ad26.ZEBOV or MVA-BN-Filo) and as defined by the E2A  clinical safety data management scientific guideline of the  International Conference on Harmonisation [19] was as- sessed up to 6 months after the last received dose.  Immunogenicity Assessment  Blood samples were collected from all participants to identify  human anti EBOV GP immunoglobulin G (IgG) antibody lev- els on day 1 (prevaccination, baseline immunogenicity assess- ment), day 57 (prevaccination, dose 1 immunogenicity  assessment), and day 78 (dose 2 immunogenicity assessment).  All samples were analyzed at Q  Solutions Vaccine Testing  Laboratory with the EBOV GP FANG ELISA (Filovirus  Animal Nonclinical Group enzyme-linked immunosorbent as- say) [20]. This validated assay was used to measure the IgG an- tibody concentrations against EBOV surface GP in the  collected serum.  From the first 98 participants enrolled in the trial, additional  serum was collected at baseline to assess the presence of neu- tralizing antibodies against the Ad26 and MVA vector back- bone by using Ad26 and MVA virus backbone neutralizattion  assays. The Ad26 virus neutralization assay (Ad26 VNA) was  developed, qualified, and performed by Janssen Vaccines &amp;  Prevention BV, and the MVA virus neutralization assay (ie, hu- man vaccinia plaque reduction neutralization assay) was devel- oped, validated, and performed by Bavarian Nordic.  Data Management and Analysis  Data Management  Data were collected in French on paper source documents and  then transcribed into the electronic database (DFdiscover   2   JID   Larivi re et al  Downloaded from https://academic.oup.com/jid/advance-article/doi/10.1093/infdis/jiad350/7249274 by guest on 21 October 2023 version 5.2.0). All data were reviewed by the principal investi- gator or delegated staff. Monitors of a clinical research organi- zation performed source data verification. All open-field  translations from French to English were certified. Demographics and Safety Data Analysis  The full analysis set was used to analyze demographics, baseline  characteristics, and safety data. This included all participants  who received at least 1 dose of the heterologous vaccine  Figure 1. Study flowchart. Abbreviations: HCP = Health care providers; FL = frontliners; FU = Follow-up; OOW = Out of window; +For baseline hematology, biochemistry  and immunogenicity assessment;  On Day 1, five samples were unable to be analyzed: four samples failed to meet acceptance criteria during multiple independent runs and  one sample exceeded stability before a final result could be obtained; *For immunogenicity assessment;  Part of full analysis set: all participants that received at least one  dose of the heterologous Ad26.ZEBOV, MVA-BN-Filo vaccine regimen, irrespective of protocol deviations that occurred; #Part of per protocol set: Ad26.ZEBOV, MVA-BN-Filo  regimen received and at least one immonogenicity sample post vaccination and no protocol deviations with impact on immunogenicity.    Ebola Vaccine Trial in DRC Health Care Workers   JID   3  Downloaded from https://academic.oup.com/jid/advance-article/doi/10.1093/infdis/jiad350/7249274 by guest on 21 October 2023 regimen, irrespective of the protocol deviations that occurred.  Descriptive statistics were used to present these data in number  (%), mean (SD), or median (range). All safety data were coded  with MedDRA coding (version 22.1) and presented with the  MedDRA Preferred Term.  Immunogenicity Analysis  The immunogenicity analysis was conducted with the  per-protocol set (PPS). This consisted of all participants who  received both vaccinations and had at least 1 postvaccination  immunogenicity result and no major protocol deviations with  a consequence on immunogenicity. Anti EBOV GP IgG geo- metric mean concentrations with 95% CIs were calculated for  all available time points (days 1, 57, and 78). Participants  were considered responders when they tested below or equal  to the lower limit of quantification (LLOQ;  36.11 ELISA units  [EU]/mL) at baseline and &gt;2.5  LLOQ after baseline or had at least a 2.5-fold increase in antibodies after vaccination if they  were already above the LLOQ at baseline. Except for calculation  of the response rates, all values below or equal to the LLOQ  ( 36.11 EU/mL) were imputed with half the value (18.06  EU/mL) to account for censoring in the parameter estimation.  On a subset of participants, the Spearman correlation was as- sessed between preexisting neutralizing antibodies against the  Ad26 and MVA vector and the anti EBOV GP IgG antibody  response before and after vaccination.  Statistical modeling was performed to investigate whether  and how the following relate to differences in the mean anti- body response ( ) and variability ( ): time in days between 2  collected blood samples, sex (male or female), age, previous  vaccination with a third-generation smallpox vaccine  (IMVAMUNE [also known as MVA-BN, JYNNEOS, and  IMVANEX]; Bavarian Nordic A/S) against mpox (formerly  monkeypox), and profession. Details on the methodology of  this statistical model are available in the supplementary  material.  All statistical analyses were performed in R (version 4.2.2);  for statistical modeling, the gamlss package (version 5.4.3)  was used.  RESULTS  Full Analysis Set  Demographic Characteristics  Enrollment began on 18 December 2019, and the post dose 2  safety follow-up phone call visits ended on 23 October 2020.  Data collected up to 23 October 2020 were used for analyses.  Overall, 699 participants were enrolled (Figure 1). One partic- ipant withdrew consent before any study-related activity could  be performed. Thus, the full analysis set consisted of 698 partic- ipants. All enrolled participants were Black and of African de- scent, and 76.5% were male (Table 1). The study population  had a median age of 46.0 years, and the majority of the partic- ipants were community health workers (33.8%). Nurses and  first aid workers were the second- and third-largest HCP  groups, representing 25.9% and 25.4% of the participants, re- spectively. The majority of the participants worked in health  centers (53.2%), for the Red Cross (25.4%), or in hospitals  (12.0%). Out of 698 participants, 129 (18.5%) were vaccinated  with a third-generation smallpox vaccine (IMVAMUNE)  against mpox during a vaccine trial conducted in Boende in  2017 [21].  Safety Assessment  For the 698 participants who received at least 1 vaccination,  no SAEs related to the IP were reported up to 6 months  post dose 2. In total, 31 SAEs unrelated to the IP were recorded  among 20 participants. Of the 31 SAEs, 58.1% were considered  severe, 35.5% moderate, and 6.5% mild (numbers add to 100.1% Table 1. Baseline Sociodemographic Characteristics: Full Analysis Set  Characteristic No. (%)a   Sex      Male  534 (76.5)   Female  164 (23.5)  Black  698 (100.0)  Age, y      Mean (SD)  45.0 (12.0)   Median (range)  46.0 (19.0 75.0)  Profession      Community health worker  236 (33.8)   Nurse  181 (25.9)   First aid worker  177 (25.4)   Hygienist  37 (5.3)   Midwife  30 (4.3)   Doctor  13 (1.9)   Health facility cleaner  10 (1.4)   Care giver  7 (1.0)   Laboratory technician  2 (0.3)   Pharmacist aid  2 (0.3)   Other  3 (0.4)  Work establishment      Health center  371 (53.2)   Red Cross  177 (25.4)   Hospital  84 (12.0)   Health post  37 (5.3)   Health area  10 (1.4)   Provincial health department  9 (1.3)   Health zone  8 (1.2)   Health inspection  1 (0.1)   Staff member of the expanded program on immunization  1 (0.1)  Smallpox vaccination against mpox      Yes  129 (18.5)   No  569 (81.5)  Health care providers and frontliners vaccinated with Ad26.ZEBOV, MVA-BN-Filo vaccine  regimen in Boende, the Democratic Republic of the Congo, December 2019 (participants  who received at least 1 study vaccine dose, N = 698).   aData are presented as No. (%) unless indicated otherwise.    4   JID   Larivi re et al  Downloaded from https://academic.oup.com/jid/advance-article/doi/10.1093/infdis/jiad350/7249274 by guest on 21 October 2023 due to rounding). Overall, 77.4% of participants with (a) SAE(s)  recovered or their SAE(s) resolved; 9.7% recovered/resolved  with sequelae; and 3 died during the study 1 from HIV infec- tion (diagnosis unknown at recruitment), 1 from dermohypo- dermitis, and 1 from ureterolithiasis and calculus bladder   accounting for 12.9% of SAEs. Further details on all reported  SAEs that started between enrollment and 23 October 2020  are presented in Supplementary Table 1.  Immunogenicity Assessment  Per-Protocol Analysis: PPS  Of the 688 participants who received 2 doses, 3 were excluded  from PPS due to a protocol deviation with impact on immuno- genicity. Therefore, the immunogenicity analyses consisted of  685 PPS participants. Five serum samples (0.7%), collected on  day 1, were unable to be analyzed: 4 failed to meet acceptance  criteria during multiple independent runs, and 1 exceeded  stability before a final result could be obtained. For participants  with missing baseline results, it was not possible to determine if  they were responders.  At baseline, participants had an anti-EBOV GP IgG geometric  mean concentration of 54.8 EU/mL (95% CI, 49.4 60.8)  (Figure 2), with 340 (49.6%) having antibody responses below or  equal to the LLOQ. After dose 1, the geometric mean concentra- tion increased to 274.3 EU/mL (95% CI, 253.8 296.4) at day 57  and 4166.3 EU/mL (95% CI, 3765.5 4609.8) 21 days after  dose 2. This indicates a 5-fold increase in antibodies 56 days after administration of the first dose and a further 15-fold increase 21  days after administration of the second dose. After a single  Ad26.ZEBOV vaccination (day 57 immune response), 431 partic- ipants (62.9%) were considered responders. Of the 679 participants  for whom the immune response could be assessed at approximate- ly 21 days after vaccination with the Ad26.ZEBOV, MVA-BN-Filo  heterologous vaccine regimen (1 participant did not attend the day  78 visit), 652 (95.2%) were considered responders.  Finally, for a subset of 95 PPS participants, baseline Ad26-  and MVA-specific seroprevalence rates of 93.7% and 70.5%  were calculated, respectively. Negligible correlations were  observed between Ad26-specific neutralizing antibodies at  baseline and EBOV GP specific binding antibodies 56 days  post dose 1 and 21 days post dose 2 (Spearman correlation co- efficients,  0.21 and  0.14), as well as between MVA-specific  neutralizing antibodies at baseline and EBOV GP specific  binding antibodies 56 days post dose 1 and 21 days post   dose 2 (Spearman correlation coefficients,  0.08 and  0.31).  Based on these weak correlations (Supplementary Figure 1),  there is no indication that the presence of the Ad26- and  MVA-specific neutralizing antibodies had an impact on the  vaccine-induced immune responses after vaccination.  Statistical Modeling  Statistical modeling indicates that there is a significant increase  in the mean antibody response after each vaccination, with var- iability in the response declining by 59.8% and 71.3% for the  Figure 2. Geometric mean concentrations with 95% CIs of EBOV-specific binding antibodies. The lower limit of quantification is indicated by a dashed line (36.11 EU/mL).  The Ad26.ZEBOV vaccine was administered at day 1 as the first dose, followed by the MVA-BN-Filo vaccine on day 57 ( 7 days) as second dose at a 56-day interval. Blood  samples were collected prior to the first dose as baseline, prior to the second dose on day 57 ( 7 days), and at 21 days (day 78   7 days) after the second dose to assess the  humoral immune response after vaccination. EBOV, Zaire ebolavirus; EU, enzyme-linked immunosorbent assay unit; LLOQ, lower limit of quantification.    Ebola Vaccine Trial in DRC Health Care Workers   JID   5  Downloaded from https://academic.oup.com/jid/advance-article/doi/10.1093/infdis/jiad350/7249274 by guest on 21 October 2023 day 57 and 78 visits, respectively, as compared with baseline  (Table 2). This indicates an increase in homogeneity of the an- tibody response at each blood collection time point. While men  started with a higher antibody response at baseline than wom- en, a clear boost in antibody response was observed in men and  women from day 57 until day 70, with women reaching a higher  antibody response than men from day 70 onward  (Supplementary Figure 2). For participants vaccinated against  mpox, the EBOV GP specific binding antibody response in- creased by 34% between the second and third visits. In contrast,  for participants not vaccinated against mpox, a lower increase  of 26% was observed between days 57 and 78. When assessing  the profession, the estimated mean antibody response for first  aid workers was 8% higher on average than for community  health care workers (95% CI, 5% 20%). Finally, at baseline  younger participants (quartile 1, age 36 years) had a 43% higher  mean antibody response than older participants (quartile 3, age  54 years), and this difference persisted after vaccination (no sig- nificant change in variability over time for age).  DISCUSSION  Overall, the Ad26.ZEBOV, MVA-BN-Filo vaccine regimen  (administered 56 days apart) was safe and led to a clear humoral  immune response among study participants. In this study, no  IP-related SAEs were observed up to 6 months after vaccination  with the heterologous 2-dose vaccination series. One study pre- viously paused vaccination in adults with the Ad26.ZEBOV,  MVA-BN-Filo regimen after 2 neurologic SAEs (1 possibly related to the IP) were reported within a short interval at differ- ent stages of the vaccine regimen [22]. However, the study re- sumed when an external expert panel of neurologists did not  raise any specific safety concerns [22]. Of the per-protocol vac- cinated HCPs in our study, 95.2% were considered responders  roughly 21 days after the second dose. This is a high response  rate and similar to what was observed in previous studies as- sessing the EBOV GP specific binding antibody response to  this heterologous regimen among adult participants (ie,  98.0% 100.0% responder rates) [13, 15, 16, 22 26].  Evaluating vaccine efficacy against EBOV infection is ex- tremely challenging due to the sporadic nature and unpredict- able location of the next Ebola outbreak. The World Health  Organization s Strategic Advisory Group of Experts on  Immunization currently recommends the single-dose  rVSV-ZEBOV-GP (Ervebo) vaccine for use in high-risk popu- lations during Ebola outbreaks [27]. This vaccine has shown  97.5% 100.0% clinical efficacy from day 10 after vaccination  through ring vaccination in the DRC and Guinea [28, 29].  While ring vaccination during EVD outbreaks is recommended  with the rVSV-ZEBOV-GP vaccine, in June 2021 the strategic  advisory group s recommendations were amended to include  the vaccination of populations at lower risk of contracting  EVD (eg, HCPs in neighboring regions to an outbreak) with  the Ad26.ZEBOV, MVA-BN-Filo vaccine regimen [27].  Using immunobridging of EBOV GP binding antibody re- sponses between nonhuman primates and humans, Bockstal  et al calculated a mean predicted survival probability of  53.4% (95% CI, 36.7% 67.4%) among humans vaccinated  with the Ad26.ZEBOV, MVA-BN-Filo vaccine regimen [30].  Due to the strictness of the parameters under which the model  was built, this is expected to be an underestimation of the actual  vaccine efficacy in humans.  Responses to vaccination can vary for individuals depending  on factors such as age and sex [31, 32]. Even though no formal  statistical modeling of the immune response was initially fore- seen for the current study, post hoc statistical modeling was  able to provide new insights. For example, the model indicated  that female and younger participants had a higher mean  EBOV-specific antibody response after full vaccination, as  compared with their male and older counterparts, respectively.  Researchers have attributed differences in vaccine responses to  (1) hormonal changes among male and female aging and their  influence on the immune system and (2) the deterioration of  adaptive immune responses with age [31 33]. However, inter- pretations of this model should be handled with caution, as a  correlate of protection for EBOV-specific antibodies remains  unknown [34]. Despite the observed differences in the model,  95.2% of participants were considered vaccine responders.  Therefore, differences in EBOV-specific antibody response  based on certain variables (eg, sex, profession, age) may be clin- ically irrelevant. Table 2. Mean Response and Variability Coefficients as Determined by  the GAMLSS Model  Coefficient Estimate SE P Value    : mean antibody response           (Intercept)  4.363  0.095  &lt;.001  Age   0.025  0.001  &lt;.001  Mpox received  0.494  0.169  .003  Profession            First aid worker  0.089  0.039  .024   Nurse   0.072  0.049  .143   Other   0.075  0.055  .171  Sex: male  0.104  0.037  .005  Time in days  0.062  0.001  &lt;.001  Mpox received   time in days (interaction)   0.014  0.003  &lt;.001   : variability           (Intercept)  0.339  0.060  &lt;.001  Time in days   0.017  0.001  &lt;.001  Sex: male  0.110  0.045  .014  Profession            First aid worker  0.078  0.045  .081   Nurse  0.217  0.046  &lt;.001   Other  0.205  0.059  &lt;.001  Abbreviation: GAMLSS, generalized additive model for location, scale, and shape.    6   JID   Larivi re et al  Downloaded from https://academic.oup.com/jid/advance-article/doi/10.1093/infdis/jiad350/7249274 by guest on 21 October 2023 While the preexisting Ad26-specific neutralizing antibody  response observed in this study was similar to responses ob- served by Ishola et al (93.7% vs 93.0% 94.0%, respectively),  the preexisting MVA-specific neutralizing antibody response  was considerably higher (70.5% vs 5.0% 17.0%) [15]. There  are several possible explanations for the high MVA-specific re- activity at baseline. First, this could be attributed to the high  number of participants (50 of 95) who were vaccinated against  mpox with IMVAMUNE, a live modified vaccinia virus Ankara  vaccine, in a vaccine trial conducted in the same study area in  2017 [21]. Second, smallpox vaccination, a live virus vaccinia  vaccine, was part of the routine vaccination in the DRC until  1977 (when the DRC was officially declared smallpox-free),  and sporadic vaccination continued until 1984 [35]. As the me- dian age of the study population was 46.0 years, several partic- ipants would have been vaccinated against smallpox. Finally,  the Tshuapa province, of which Boende is the capital, is consid- ered a mpox-endemic area with an elevated incidence among  HCPs as compared with the general public [21].  Cross-reactivity between local exposure to the monkeypox vi- rus with the vaccinia virus could have occurred [36].  However, while the MVA-specific neutralizing antibody titer  was considerably higher, only weak correlations were observed  between the EBOV-specific binding antibodies and the  MVA-specific neutralizing antibodies, indicating no apparent  impact on the EBOV-specific binding antibody response.  This study has some limitations, such as the imbalance of male  and female participants (76.5% and 23.5%, respectively) most  likely due to socioeconomic and cultural factors within the local  health care system. This imbalance was potentially enhanced  through the exclusion of pregnant and breastfeeding women at  enrollment, as is often the case during trials assessing a candidate  IP [37]. As a second limitation, the HIV status of participants was  mostly unknown, as this was not an exclusion criterion for the  trial if the general condition of the participant was good and  he or she was taking suppressive therapy. Only if participants  disclosed their HIV status at screening or during the course of  the trial was this information recorded. However, a previous  study assessed the antibody response of the Ad26.ZEBOV,  MVA-BN-Filo vaccine regimen in healthy adults and those  who were HIV infected (well controlled by highly active antire- troviral therapy), and the authors found that the HIV status of  participants did not have an apparent influence on the immune  response as compared with healthy adults [24]. Finally, the data  presented in this study were limited to a short immunogenicity  assessment period after vaccination (up to 21 days after the sec- ond dose). Nevertheless, results show that the EBOV-specific im- mune response approximately 21 days after Ad26.ZEBOV and  MVA-BN-Filo vaccination is high (ie, 95.2%) among vaccinated  HCPs working in this Ebola-endemic area. Ultimately, the vacci- nation of this population therefore contributes to the epidemic  preparedness within the Boende health district. This study also has several strengths, including the high re- tention rate of participants and the vaccination of an at-risk  population in an EBOV-endemic location. Epidemiologic mod- eling provides evidence that prophylactic vaccination of a small  proportion of HCPs in an endemic at-risk location could signif- icantly reduce Ebola incidence and associated mortality [38,   39]. As the 698 HCPs vaccinated in this study are a risk group  working in an Ebola-endemic area, they may function as a sen- tinel demonstrating clinical efficacy if a new outbreak would oc- cur in the region. Also, to the best of our knowledge, the current  study is the first to assess the correlation between MVA-specific  neutralizing antibodies at baseline and EBOV GP specific bind- ing antibodies after dose 1 and dose 2. Finally, by analyzing the  data through a statistical model, more insights into variables af- fecting the immune response were achieved.  By recognizing the unpredictability of the next outbreak lo- cation and the potential of the prophylactic use of the  Ad26.ZEBOV, MVA-BN-Filo vaccine regimen, preventative  vaccination of HCPs working in Ebola-endemic areas could  help prevent drastic consequences of the next Ebola outbreak.  To ensure that prophylactic vaccination is useful, a durable im- mune response is crucial after vaccination. The next step within  our study is to determine the durability of these vaccines  among the HCP population, as well as their potential to induce  an immune memory response through the administration of an  Ad26.ZEBOV booster dose 1 or 2 years after vaccination.  Supplementary Data  Supplementary materials are available at The Journal of  Infectious Diseases online. Consisting of data provided by the au- thors to benefit the reader, the posted materials are not copyed- ited and are the sole responsibility of the authors, so questions or  comments should be addressed to the corresponding author.  Notes  Author contributions. Y. L. performed all analyses included  in the manuscript (except statistical modeling) and wrote the  manuscript. I. G.-F. performed analyses for the statistical mod- el under the guidance of N. H. B. O. performed data manage- ment for the trial at the sponsor level. P. K. performed data  management for the trial at the principal investigator  level. H. M.-M. was principal investigator of the trial, with  P. M. and J. M. as co principal investigators. The University  of Antwerp (P. V. D., J.-P. V. G.) was the sponsor of the  trial. Y. L. was project manager at the sponsor level. V. M.  was project manager at the investigator level. T. M. Z. was  the study site coordinator. S. M. and R. M. were assistant site  coordinators. S. M. was in charge of safety and cold chain  and investigational product management. C. R., M. K., and  C. M. were involved in trial discussions at the investigational  product level. All authors reviewed and contributed to the final  manuscript.   Ebola Vaccine Trial in DRC Health Care Workers   JID   7  Downloaded from https://academic.oup.com/jid/advance-article/doi/10.1093/infdis/jiad350/7249274 by guest on 21 October 2023 Acknowledgments. We acknowledge the hard work and ded- ication of the local nurses, medical doctors, and laboratory  technicians, working in sync with medical doctors, laboratory  technicians, and data managers from the University of  Kinshasa. This study would not have been possible without  the entire EBL2007 study group (supplementary material). A  special thank-you to Dr Emmanuel Esanga, Mme Maguy, Dr  Solange Milolo, Dr Rachel Meta, Primo Kimbulu, and  Pitchou Kasongo for their investment in this trial and for en- suring that it continued to run smoothly for its entire duration.  We also acknowledge, with gratitude, the support provided by  the Africa Contract Research Organization, with a special  thank-you to Victorine Owira, and by DFNet Research through  the development and maintenance of the study database, with a  special thank-you to Yvonne Hong and Karolyn Scott. Finally  and most important, we thank all the health care providers  and frontliners who took time out of their busy schedules to  take part in this trial as participants.  Financial support.  The EBOVAC3 project has received  funding from the Innovative Medicines Initiative 2 (IMI2)  Joint Undertaking  under grant agreement 800176. This  joint undertaking receives support from the European  Union s Horizon 2020  research and innovation program, the  European Federation of Pharmaceutical Industries and  Associations, and the Coalition for Epidemic Preparedness  Innovations . For this trial, the contract research organization  and part of the FANG ELISA analyses are funded by the  Coalition for Epidemic Preparedness Innovations. All other  trial activities are funded by the IMI2 Joint Undertaking grant.  All vaccines and neutralizing antibody level analyses against  Ad26 at the first visit are provided by Janssen Vaccines &amp;  Prevention BV.  Potential conflicts of interest. C. R., M. K., and C. M. were  full-time employees of Janssen, Companies of Johnson &amp;  Johnson, at the time of the study and report stock or stock op- tions in Janssen, Pharmaceutical Companies of Johnson &amp;  Johnson. All other authors report no potential conflicts.  All authors have submitted the ICMJE Form for Disclosure  of Potential Conflicts of Interest. Conflicts that the editors con- sider relevant to the content of the manuscript have been  disclosed.  References  1.Center for Disease Control and Prevention. History of Ebola  virus disease (EVD) outbreaks. https:/ /www.cdc.gov/vhf/  ebola/history/chronology.html. Accessed 22 February 2023.  2.Africa CDC. Statement on the end of 10th Ebola virus dis- ease outbreak in Democratic Republic of Congo. https:/ /  africacdc.org/news-item/statement-on-the-end-of-10th-eb  ola-virus-disease-outbreak-in-democratic-republic-of-con  go. Accessed 22 February 2023. 3.Brown C, Arkell P, Rokadiya S. Ebola virus disease: the   black swan  in West Africa. Trop Doct 2015; 45:2 5.  4.Tariq A, Roosa K, Mizumoto K, Chowell G. Assessing re- porting delays and the effective reproduction number:  the Ebola epidemic in DRC, May 2018 January 2019.  Epidemics 2019; 26:128 33.  5.Shukarev G, Callendret B, Luhn K, Douoguih M;  EBOVAC1 Consortium. A two-dose heterologous prime-  boost vaccine regimen eliciting sustained immune respons- es to Ebola Zaire could support a preventive strategy for fu- ture outbreaks. Hum Vaccin Immunother 2017; 13:  266 70.  6.Ayukekbong JA. The 2014 2015 Ebola saga: lessons for the  future. J Epidemiol Community Health 2016; 70:1 2.  7.Doshi RH, Hoff NA, Bratcher A, et al. Risk factors for  Ebola exposure in health care workers in Boende,  Tshuapa province, Democratic Republic of the Congo. J  Infect Dis 2022; 226:608 15.  8.Robert A, Camacho A, Edmunds WJ, et al. Control of  Ebola virus disease outbreaks: comparison of health care  worker targeted and community vaccination strategies.  Epidemics 2019; 27:106 14.  9.VAC52150 (Ad26.ZEBOV, MVA-BN-Filo [MVA-  mBN226B]). Investigator s brochure. 2nd ed. Janssen  Vaccines &amp; Prevention BV, 2021.  10.Roozendaal R, Hendriks J, van Effelterre T, et al.  Nonhuman primate to human immunobridging to infer  the protective effect of an Ebola virus vaccine candidate.  NPJ Vaccines 2020; 5:112.  11.European Commission. Vaccine against Ebola: commis- sion grants new market authorisation. https:/ /ec.europa.  eu/commission/presscorner/detail/en/ip_20_  1248. Accessed 29 July 2022.  12.Wagstaffe HR, Susannini G, Thi baut R, et al. Durable nat- ural killer cell responses after heterologous two-dose Ebola  vaccination. NPJ Vaccines 2021; 6:19.  13.Mutua G, Anzala O, Luhn K, et al. Safety and immunoge- nicity of a 2-dose heterologous vaccine regimen with  Ad26.ZEBOV and MVA-BN-filo Ebola vaccines:  12-month data from a phase 1 randomized clinical trial  in Nairobi, Kenya. J Infect Dis 2019; 220:57 67.  14.Afolabi MO, Ishola D, Manno D, et al. Safety and immuno- genicity of the two-dose heterologous Ad26.ZEBOV and  MVA-BN-Filo Ebola vaccine regimen in children in  Sierra Leone: a randomised, double-blind, controlled trial.  Lancet Infect Dis 2022; 22:110 22.  15.Ishola D, Manno D, Afolabi MO, et al. Safety and long-  term immunogenicity of the two-dose heterologous  Ad26.ZEBOV and MVA-BN-Filo Ebola vaccine regimen  in adults in Sierra Leone: a combined open-label, non-  randomised stage 1, and a randomised, double-blind, con- trolled stage 2 trial. Lancet Infect Dis 2022; 22:97 109.   8   JID   Larivi re et al  Downloaded from https://academic.oup.com/jid/advance-article/doi/10.1093/infdis/jiad350/7249274 by guest on 21 October 2023 16.Anywaine Z, Whitworth H, Kaleebu P, et al. Safety and im- munogenicity of a 2-dose heterologous vaccination regimen  with Ad26.ZEBOV and MVA-BN-Filo Ebola vaccines:  12-month data from a phase 1 randomized clinical trial in  Uganda and Tanzania. J Infect Dis 2019; 220:46 56.  17.Maganga GD, Kapetshi J, Berthet N, et al. Ebola virus dis- ease in the Democratic Republic of Congo. N Engl J Med  2014; 371:2083 91.  18.Larivi re Y, Zola T, Stoppie E, et al. Open-label, rando- mised, clinical trial to evaluate the immunogenicity and  safety of a prophylactic vaccination of healthcare providers  by administration of a heterologous vaccine regimen  against Ebola in the Democratic Republic of the Congo:  the study protocol. BMJ Open 2021; 11:e046835.  19.European Medicines Agency. Clinical safety data manage- ment: definitions and standards for expedited reporting.  Amsterdam: European Medicines Agency, 1995.  20.Logue J, Tuznik K, Follmann D, et al. Use of the Filovirus  Animal Non-clinical Group (FANG) Ebola virus immuno-  assay requires fewer study participants to power a study  than the Alpha Diagnostic International assay. J Virol  Methods 2018; 255:84 90.  21.Petersen BW, Kabamba J, McCollum AM, et al.  Vaccinating against monkeypox in the Democratic  Republic of the Congo. Antiviral Res 2019; 162:171 7.  22.Pollard AJ, Launay O, Lelievre JD, et al. Safety and immu- nogenicity of a two-dose heterologous Ad26.ZEBOV and  MVA-BN-Filo Ebola vaccine regimen in adults in Europe  (EBOVAC2): a randomised, observer-blind, participant-  blind, placebo-controlled, phase 2 trial. Lancet Infect Dis  2021; 21:493 506.  23.Bockstal V, Gaddah A, Goldstein N, et al. Assessments of  different batches and dose levels of a two-dose  Ad26.ZEBOV and MVA-BN-Filo vaccine regimen. NPJ  Vaccines 2021; 6:157.  24.Barry H, Mutua G, Kibuuka H, et al. Safety and immunoge- nicity of 2-dose heterologous Ad26.ZEBOV, MVA-BN-Filo  Ebola vaccination in healthy and HIV-infected adults: a rand- omised, placebo-controlled phase II clinical trial in Africa.  PLoS Med 2021; 18:e1003813.  25.Milligan ID, Gibani MM, Sewell R, et al. Safety and immu- nogenicity of novel adenovirus type 26- and modified vac- cinia Ankara-vectored Ebola vaccines: a randomized  clinical trial. JAMA 2016; 315:1610 23.  26.Goldstein N, Bockstal V, Bart S, et al. Safety and immuno- genicity of heterologous and homologous two dose regi- mens of Ad26- and MVA-vectored Ebola vaccines: a  randomized, controlled phase 1 study. J Infect Dis 2020;  226:595 607. 27.World Health Organization. Meeting of the Strategic  Advisory Group of Experts on Immunization, 22 24  March 2021: conclusions and recommendations. Geneva:  World Health Organization, 2021.  28.Henao-Restrepo AM, Camacho A, Longini IM, et al.  Efficacy and effectiveness of an rVSV-vectored vaccine in  preventing Ebola virus disease: final results from the  Guinea ring vaccination, open-label, cluster-randomised  trial (Ebola  a Suffit!). Lancet 2017; 389:505 18.  29.World Health Organization. Preliminary results on the ef- ficacy of rVSV-ZEBOV-GP Ebola vaccine using the ring  vaccination strategy in the control of an Ebola outbreak  in the Democratic Republic of the Congo: an example of in- tegration of research into epidemic response. Geneva:  World Health Organization, 2019.  30.Bockstal V, Leyssen M, Heerwegh D, et al. Non-human pri- mate to human immunobridging demonstrates a protec- tive effect of Ad26.ZEBOV, MVA-BN-Filo vaccine  against Ebola. NPJ Vaccines 2022; 7:156.  31.Flanagan KL, Fink AL, Plebanski M, Klein SL. Sex and gen- der differences in the outcomes of vaccination over the life  course. Annu Rev Cell Dev Biol 2017; 33:577 99.  32.Gustafson CE, Kim C, Weyand CM, Goronzy JJ. Influence  of immune aging on vaccine responses. J Allergy Clin  Immunol 2020; 145:1309 21.  33.Fathi A, Addo MM, Dahlke C. Sex differences in immunity:  implications for the development of novel vaccines against  emerging pathogens. Front Immunol 2020; 11:601170.  34.Meyer M, Malherbe DC, Bukreyev A. Can Ebola virus vac- cines have universal immune correlates of protection?  Trends Microbiol 2019; 27:8 16.  35.Muyembe-Tamfum JJ, Mulembakani P, Lekie RB, et al.  Smallpox and its eradication in the Democratic Republic of  Congo: lessons learned. Vaccine 2011; 29(suppl 4):D13 8.  36.Manenti A, Solfanelli N, Cantaloni P, et al. Evaluation of  monkeypox- and vaccinia virus neutralizing antibodies  in human serum samples after vaccination and natural in- fection. Front Public Health 2023; 11:1195674.  37.Schwartz DA. Pregnant women, vaccine development for  emerging and epidemic viral infections and maternal im- munization: human rights and the global survival of moth- ers and infants. Curr Trop Med Rep 2019; 6:179 85.  38.Potluri R, Kumar A, Maheshwari V, et al. Impact of pro- phylactic vaccination strategies on Ebola virus transmis- sion: a modeling analysis. PLoS One 2020; 15:e0230406.  39.Potluri R, Kumar A, Oriol-Mathieu V, Van Effelterre T,  Metz L, Bhandari H. Model-based evaluation of the impact  of prophylactic vaccination applied to Ebola epidemics in  Sierra Leone and Democratic Republic of Congo. BMC  Infect Dis 2022; 22:769.    Ebola Vaccine Trial in DRC Health Care Workers   JID   9  Downloaded from https://academic.oup.com/jid/advance-article/doi/10.1093/infdis/jiad350/7249274 by guest on 21 October 2023 </w:t>
            </w:r>
          </w:p>
        </w:tc>
      </w:tr>
      <w:tr>
        <w:tc>
          <w:tcPr>
            <w:tcW w:type="dxa" w:w="4320"/>
          </w:tcPr>
          <w:p>
            <w:r>
              <w:t>2970</w:t>
            </w:r>
          </w:p>
        </w:tc>
        <w:tc>
          <w:tcPr>
            <w:tcW w:type="dxa" w:w="4320"/>
          </w:tcPr>
          <w:p>
            <w:r>
              <w:t>The 2014 2016 West Africa Ebola virus disease out - break was unprecedented in magnitude and com - plexity, resulting in &gt;28,000 cases and &gt;11,000 deaths  in the 3 highly affected countries (Sierra Leone, Guinea,  and Liberia) ( 1). During the outbreak, clinical trials of  the investigational Ebola vaccine rVSV G-ZEBOV-GP  (Merck, https://merck.com) were rapidly implement - ed. The vaccine, a live-attenuated recombinant vesicu - lar stomatitis virus (rVSV) vaccine, was found to be  protective when used in a ring vaccination strategy in  Guinea ( 2). This result spurred subsequent use of this  vaccine under expanded use protocols as part of the  public health response to Ebola outbreaks. As of late  November 2019, &gt;250,000 investigational doses had  been administered in 2 outbreaks in the Democratic  Republic of the Congo during 2018 and 2019 ( 3). The  vaccine received conditional marketing approval from  the European Medicines Agency and World Health  Organization prequalification in November 2019 ( 4).  However, little information on the safety of the vac - cine for pregnant women is available, making deci - sions about vaccination during pregnancy challenging. Pregnancy was an exclusion criterion for all  rVSV G-ZEBOV-GP clinical trials, not only because  so little was known about the safety of the vaccine  generally but also because adverse effects on preg - nancy were biologically plausible ( 5,6). A phase 1  trial was paused because of concerns about post - vaccination arthritis associated with dissemination  of the vaccine rVSV into the joints, raising concerns  that other adverse reactions could occur consequent  to vaccine viremia ( 7 9). In the Sierra Leone Trial to  Introduce a Vaccine against Ebola (STRIVE) ( 10,11),  some women were enrolled who were inadvertently  vaccinated early in pregnancy, and some women be - came pregnant  60 days after enrollment or vaccina - tion. STRIVE followed these women for pregnancy  outcomes. We have previously reported preliminary Pregnancy Outcomes   among Women Receiving   rVSV -ZEBOV-GP Ebola Vaccine  during the Sierra Leone Trial to   Introduce a Vaccine against Ebola Jennifer K. Legardy-Williams,1 Rosalind J. Carter,1 Susan T. Goldstein, Olamide D. Jarrett,   Elena Szefer, Augustin E. Fombah, Sarah C. Tinker, Mohamed Samai,2 Barbara E. Mahon2  Emerging Infectious Diseases   www.cdc.gov/eid   Vol. 26, No. 3, March 2020 5411These first authors contributed equally to this article. 2These authors were co principal investigators.Author affiliations: Centers for Disease Control and Prevention,  Atlanta, Georgia, USA (J.K. Legardy-Williams, R.J. Carter,   S.T. Goldstein, O.D. Jarrett, S.C. Tinker, B.E. Mahon); University  of Illinois at Chicago, Chicago, Illinois, USA (O.D. Jarrett); The  Emmes Corporation (E. Szefer); University of Sierra Leone   College of Medicine and Allied Health Sciences, Freetown, Sierra  Leone (A.E. Fombah, M. Samai) DOI: https://doi.org/10.3201/eid2603.191018Little information exists regarding Ebola vaccine rVSV G- ZEBOV-GP and pregnancy. The Sierra Leone Trial to In - troduce a Vaccine against Ebola (STRIVE) randomized  participants without blinding to immediate or deferred (18  24 weeks postenrollment) vaccination. Pregnancy was  an exclusion criterion, but 84 women were inadvertently  vaccinated in early pregnancy or became pregnant &lt;60  days after vaccination or enrollment. Among immediate  vaccinated women, 45% (14/31) reported pregnancy loss,  compared with 33% (11/33) of unvaccinated women with  contemporaneous pregnancies (relative risk 1.35, 95% CI  0.73 2.52). Pregnancy loss was similar among women  with higher risk for vaccine viremia (conception before or  &lt;14 days after vaccination) (44% [4/9]) and women with  lower risk (conception &gt;15 days after vaccination) (45%  [10/22]). No congenital anomalies were detected among  44 live-born infants examined. These data highlight the  need for Ebola vaccination decisions to balance the pos - sible risk for an adverse pregnancy outcome with the risk  for Ebola exposure.RESEARCH analysis of pregnancy outcomes ( 10); we now report  a more detailed analysis. Methods STRIVE was a phase 2/3, unblinded, individually  randomized clinical trial to assess the safety and effi - cacy of rVSV G-ZEBOV-GP; the methods have been  detailed previously ( 10). In brief, adult ( &gt;18 years of  age) healthcare and Ebola frontline workers were ran - domized to immediate or deferred (18 24 weeks later)  vaccination with a single intramuscular dose (nomi - nal 2   107 PFUs) of rVSV G-ZEBOV-GP vaccine. No  placebo was used; all participants who were eligible  for vaccination were offered vaccine by the end of the  study. The immediate group was vaccinated from  April through August 2015 and the deferred group  from September through December 2015. Before the  deferred group was vaccinated, they were referred  to as the unvaccinated group; once vaccinated, they  were referred to as the deferred crossover vaccinated  group (Figure 1).  Pregnancy was an exclusion criterion for the  study and was assessed during preenrollment screen - ing. At this screening, women of reproductive age  (18 49 years of age) were asked if they were pregnant  and were required to take a urine pregnancy test. Be - fore deferred vaccination, women 18 49 years of age  were again asked if they were pregnant and were  required to take another urine pregnancy test. Vac - cinated women were counseled to avoid pregnancy  for &lt;60 days after vaccination. Contraception was  available locally but was not provided by the trial.  Participants were referred to the Ministry of Health s  Family Planning Service Clinics if they requested con - traception. All study participants received monthly calls for  6 months after vaccination to monitor for the onset of  Ebola, safety outcomes, and, for women, pregnancy.  Home visits were conducted if participants could not  be contacted by phone. A STRIVE telephone hotline was also available 24/7 for participants to report any  medical issue. Women who reported pregnancy were  monitored through their pregnancy outcome. The Sierra Leone Ethics and Scientific Review  Committee, the CDC Institutional Review Board, the  Pharmacy Board of Sierra Leone, and the US Food  and Drug Administration reviewed and approved  the study design. The trial was conducted in accor - dance with the International Council for Harmoniza - tion s Good Clinical Practice standards (https://ich. org). All women signed informed consent forms at  screening for pregnancy testing and enrollment. Pregnancy and Infant Follow-Up During each monthly follow-up call, we asked female  participants about pregnancy. If a woman reported  being pregnant, no confirmation (e.g., urine or blood  pregnancy test, physical examination, or sonogram)  was required. For the purpose of follow-up, we cal - culated the estimated date of conception (EDC) as the  date of the last menstrual period (LMP) plus 14 days.  Women whose EDC was &lt;60 days after enrollment or  vaccination (immediate or deferred crossover) were  followed monthly by a STRIVE study nurse until a  pregnancy outcome was documented. STRIVE did  not provide clinical care for pregnant women; women  were referred to free prenatal care provided by the  Ministry of Health. For 1 woman whose LMP was  not known and who delivered at full term, we used  the actual delivery date minus 40 weeks to determine  EDC. In this analysis, we include women whose EDC  was &lt;60 days after enrollment or vaccination. We categorized pregnancy outcomes as live birth,  pregnancy loss, ectopic pregnancy, or unknown. The  live birth category included both preterm and term  births, as self-reported by the mother. Because STRIVE  did not routinely collect exact dates of pregnancy loss - es, we could not reliably differentiate between spon - taneous abortions and stillbirths, so we grouped them  into a single pregnancy loss category for the analysis.  542 Emerging Infectious Diseases   www.cdc.gov/eid   Vol. 26, No. 3, March 2020 Figure 1.  Enrollment and  vaccination period for 84  participants in Sierra Leone  Trial to Introduce a Vaccine  against Ebola (STRIVE). Three  participants randomized to  the immediate group were  unvaccinated. After vaccination,  participants in the deferred group  were eligible for vaccination at  18 24 weeks postenrollment.  Upon vaccination, participants in  the deferred group were referred  to as the deferred crossover  vaccinated group.Pregnancy Outcomes and Ebola Vaccine, Sierra Leone Induced abortion is not legal in Sierra Leone but is  reported to be available ( 12); women who had an in - duced abortion might not have reported their preg - nancy or might have reported the pregnancy outcome  as a spontaneous abortion. The unknown category  included women for whom follow-up was not com - pleted and whose pregnancy outcome therefore could  not be determined. After delivery, mothers were asked  about the date of delivery and the infant s birth weight. A STRIVE study nurse examined live-born infants  at &gt;28 days of life. Study nurses received training on  infant examination by a team of physicians from Si - erra Leone and the United States that included a pe - diatrician. The infant examination, which was usually  conducted at the woman s home, included examina - tion of the infant s general appearance, extremities,  head and face, chest, abdomen, anus, genitourinary  system, and musculoskeletal system for the presence  of external congenital anomalies; no vision or hearing  tests were conducted. Nurses were instructed to refer  infants to a study physician for further evaluation if  the examination raised any concerns, and, if neces - sary, the infant was then referred to a pediatrician. Using conservative estimates, we defined preg - nancy groups as either high viremia risk (if EDC was  before vaccination or &lt;14 days after vaccination, in - cluding women who were pregnant at the time of vac - cination) or low viremia risk (if the EDC was &gt;15 days  after vaccination). We based these determinations on  studies showing that viremia or PCR positivity peaks  in healthy adults 1 3 days after vaccination and usually  resolves within 7 14 days after vaccination ( 7 9,13 15). Statistical Methods and Analyses For comparison of outcomes in vaccinated and un - vaccinated women, we included only pregnancies in  the immediate vaccinated group and the unvaccinat - ed group. We did not include the deferred crossover  vaccinated group in this specific analysis because  multiple time-related factors could have affected ear - lier (immediate and unvaccinated) and later (deferred  crossover) pregnancies differently. These potentially  confounding factors include differential access to  healthcare services, such as prenatal and maternity  services, during versus at the end of the Ebola out - break; infections such as malaria that have strong sea - sonal patterns; and attitudes toward pregnancy dur - ing versus after the Ebola epidemic. For comparison  of pregnancy outcomes based on viremia risk, how - ever, we included both the immediate and deferred  crossover vaccinated groups separately (because of  the confounding we have described) and combined  (because of small sample size).We reported descriptive statistics summarizing  maternal and infant characteristics. Counts and per - centages are reported for binary characteristics; me - dians and ranges are reported for continuous char - acteristics. We computed the relative risk (RR) of  pregnancy loss and the associated exact 95% CI, com - paring the immediate vaccinated and unvaccinated  groups. We used Barnard s unconditional exact test  to test for differences in occurrence of pregnancy loss  between the immediate vaccination and unvaccinat - ed groups and between viremia risk categories within  vaccination groups. Women with unknown outcomes  were excluded from primary analyses. However,  we conducted sensitivity analyses assuming that all  pregnancies with unknown outcome were classified  as either pregnancy loss or live birth to understand  the maximum potential effect of missing data. Results Of the 8,651 participants enrolled in STRIVE, 3,101  were women of reproductive age (18 49 years of  age). Eighty-four (2.7%) of these women had a sin - gleton pregnancy (no multiple gestations) with EDC  &lt;60 days from enrollment or vaccination, including  31 in the immediate vaccinated group, 35 in the un - vaccinated group, and 18 in the deferred crossover  vaccinated group. At enrollment, the median age of  these women was 28 years (range 20 40 years); most  of these women were nurses (66 [79%]) or frontline  Ebola responders (14 [16%]) (Table 1). Baseline de - mographic characteristics of vaccinated (immediate  and deferred crossover) and unvaccinated pregnant  women were generally similar. The 84 pregnancies led to 51 live births (49 term  and 2 preterm) and 30 pregnancy losses (Table 1).  For 3 women (2 unvaccinated and 1 deferred cross - over vaccinated), the pregnancy outcome was not  known. No ectopic pregnancies or neonatal deaths  were reported. Of the 51 live births, 29 were in vacci - nated women and 22 in unvaccinated women. Most  (46 [90%]) infants were delivered in a hospital; 5  (10%) were born at home. The median birth weight  was 3,210 g (range 2,400 5,200 g). STRIVE staff ob - tained consent to examine 44 of the 51 infants (born  to 28 vaccinated and 16 unvaccinated women); no  external congenital anomalies were documented  among these infants. A total of 7 serious adverse events (SAEs) were  reported among pregnant participants. Five SAEs  were hospitalizations for a pregnancy-related compli - cation: gestational hypertension (2 cases), prolonged  labor (2 cases), and a postpartum hemorrhage (1  case) that resulted in a maternal death. Two pregnant   Emerging Infectious Diseases   www.cdc.gov/eid   Vol. 26, No. 3, March 2020 543RESEARCH women had hospitalizations for SAEs not related to  pregnancy (1 for enteritis and 1 for malaria). We compiled the number and outcomes of preg - nancies by EDC among participants in this analysis  (Figure 2). Among the 48 vaccinated women with a  known pregnancy outcome based on EDC calcula - tions, 9 were pregnant at the time of vaccination, all  with a negative self-report and negative urine preg - nancy test. An additional 8 women had an EDC of  0 14 days after vaccination. Thus, a total of 17 women  were in the high viremia risk group. We observed no  difference in proportions of live births and pregnancy  loss between women who were pregnant when vac - cinated and those who became pregnant 0 14 days af - ter vaccination (data not shown). The other 31 wom - en, with EDC 15 60 days after vaccination, comprised  the low viremia risk group. Pregnancy Outcome by Vaccination Group In the comparison of pregnancy outcome in the vac - cinated and unvaccinated women with known out - comes, pregnancy loss occurred more frequently in  the immediate vaccinated group (45% [14/31]) com - pared with the unvaccinated group (33% [11/33]),  although this difference was not statistically sig - nificant (unadjusted RR 1.35 [95% CI 0.73 2.52]; p  = 0.34) (Table 1). The calculated gestational ages  were similar between vaccination groups (data not  shown). A sensitivity analysis that included the 2  pregnancies with unknown outcomes as pregnancy  losses reduced the RR to 1.22 (95% CI 0.68 2.17); in - cluding them as live births increased the RR to 1.44  (95% CI 0.77 2.68).Pregnancy Outcome by Viremia Risk Group Pregnancy loss occurred at similar rates in the high  viremia risk group (35% [6/17]) and the low viremia  risk group (42% [13/31]; p value for comparison 0.69)  and with similar patterns in the immediate vaccinated  and deferred crossover vaccinated groups (Table 2).  Within the high viremia risk group, pregnancy loss  was reported for 3 (33%) of the 9 women who were  pregnant when vaccinated and by 3 (38%) of the 8  women whose EDC was 0 14 days after vaccination.  In the sensitivity analyses, including the 1 unknown  pregnancy outcome in the deferred crossover group  as a pregnancy loss or as a live birth did not change  the results (data not shown). Discussion This analysis of STRIVE clinical trial data provides  valuable, although not conclusive, information about  pregnancy outcomes in women who were pregnant  when they were vaccinated with the investigational  Ebola vaccine rVSV G-ZEBOV-GP or who became  pregnant within 60 days after vaccination. The 45%  rate of pregnancy loss in the immediate vaccination  group was not significantly higher than the 33% rate in  the contemporaneous unvaccinated group. However,  only a small number of pregnancies occurred among  participants in STRIVE, and data from larger study  samples would be needed to rule out a meaningful  difference in the percentage of pregnancy losses.  We observed no difference in pregnancy loss  when we compared women who had a high likeli - hood of having been pregnant during the period  of postvaccination vaccine viremia to those who   544 Emerging Infectious Diseases   www.cdc.gov/eid   Vol. 26, No. 3, March 2020  Table 1.  Demographic characteristics and pregnancy outcomes by vaccination group among 84 women with estimated date of  conception &lt;60 days from vaccination or enrollment, Sierra Leone Trial to Introduce a Vaccine against Ebola*   Characteristic  Immediate vaccinated  Unvaccinated  Deferred crossover  vaccinated  Total   Total  31 35 18 84  Median age, y (range)  27 (22  38) 29 (20  40) 28 (20  38) 28 (20  40)  Primary occupation    Nurse   24 (77)  29 (83)  13 (72)  66 (79)    Frontline worker  5 (16) 6 (17)  3 (17)  14 (16)    Other   2 (7) 0 2 (11)  4 (5)  Prior pregnancy    No 10 (32)  12 (34)  6 (33)  28 (33)    Yes 21 (68)  23 (66)  12 (67)  56 (67)   Pregnancy outcomes    Known  31 (100)  33 (94)  17 (94)  81 (96)    Live birth  17 (55)  22 (66)   12 (71)   51 (63)      Preterm delivery  2 0 0 2      Term delivery  15 22 12 49   Pregnancy loss   14 (45)  11 (33)   5 (29)   30 (37)    Unknown  0 2 (6) 1 (6) 3 (4)  *Values are no. (%) except as indicated.    Includes nurse, nurse aide, maternal  child health aide, nursing student, midwife, community health nurse, and vaccinator.    Includes allied health profession, community health worker, dentist, medical counselor, nutritionist, physiotherapist, vacci nator, and surveillance worker.    Denominator for live birth and pregnancy  loss includes number of pregnancies with known outcomes (i.e., unknown outcomes excluded).    Pregnancy loss includes spontaneous abortion and stillbirth.    Pregnancy Outcomes and Ebola Vaccine, Sierra Leone became pregnant later after vaccination. Also, 44 of  51 live-born infants were examined, and no external  congenital anomalies were detected, although only  a small number of infants were born to vaccinated  women and no diagnostic testing was conducted. In  the absence of more definitive data, our results can in - form consideration of the inclusion of pregnant wom - en in rVSV G-ZEBOV-GP vaccination programs,  such as in recent and, as of December 2019, ongoing  responses to Ebola outbreaks in the Democratic Re - public of the Congo ( 3). The limitations of our results  highlight the need for ongoing collection of informa - tion on pregnancy outcomes in vaccinated women. The rVSV G-ZEBOV-GP vaccine has a vesicular  stomatitis virus (VSV) backbone in which the gene en - coding the VSV envelope glycoprotein is replaced with  the gene encoding the Zaire Ebola virus (Kikwit strain)  glycoprotein. VSV normally infects animals; human  disease has been reported rarely, and no information  exists regarding wild-type VSV infection in human  pregnancy ( 16). In 1 study from the 1970s, spontaneous  abortion and neonatal death were reported in ferrets experimentally infected with VSV-Indiana, a wild-type  VSV strain, and virus was recovered from the placentas  of 2 experimentally vaccinated ferrets ( 5). Vaccine VSV  might be less virulent than wild-type VSV ( 17). Be - cause rVSV G-ZEBOV-GP is a replication-competent  vaccine, rVSV G-ZEBOV-GP vaccination commonly  produces rVSV vaccine viremia within a few days after  vaccination ( 8,9,13,14). The detection of vaccine virus  in joint fluid and skin lesion in some vaccinated per - sons in phase 1 studies of this vaccine raised the possi - bility of adverse effects on pregnancy ( 8,13). A total of  20 additional women who were pregnant when vacci - nated or became pregnant soon after vaccination with  rVSV G-ZEBOV-GP have been reported in 3 clinical  trials other than STRIVE during 2014 2016. Outcomes  for these 20 pregnancies included 2 spontaneous abor - tions at  1 month after conception and 1 stillbirth, for  an overall pregnancy loss rate of 15% ( 7,18,19). In STRIVE, as in the other phase 2/3 rVSV G- ZEBOV-GP trials initiated during the West Africa  Ebola epidemic, pregnancy was an exclusion crite - rion. STRIVE screened women of childbearing age for   Emerging Infectious Diseases   www.cdc.gov/eid   Vol. 26, No. 3, March 2020 545 Figure 2. Number of pregnancies by estimated date of conception relative to vaccination or enrollment among 81 participants in the Sierra  Leone Trial to Introduce a Vaccine against Ebola (STRIVE). A) Immediate vaccination group (n = 31). B) Deferred crossover vaccination  group (n = 17). C) Unvaccinated group (n = 33). Because pregnancy outcome for 3 of the 84 women was unknown, these 3 women are not  included in the figure. Outcomes include live birth (term and preterm) and pregnancy loss (early and late loss). Gray shaded area denotes  the high viremia risk period (i.e., women who were pregnant when vaccinated or became pregnant 0 14 days after vaccination).RESEARCH pregnancy and counseled vaccinated participants to  avoid becoming pregnant for &lt;60 days after vaccina - tion. For most women who were inadvertently vac - cinated while pregnant, conception was probably too  recent for the pregnancy test to be positive or for the  woman to realize she was pregnant. Use of a ques - tionnaire, such as the Pregnancy Exclusion Checklist,  in combination with the urine pregnancy test might  have more effectively identified women who were  early in pregnancy ( 20). However, the EDC of 1 of  the women with a negative urine pregnancy test was  46 days before vaccination. This woman possibly did  not know or did not disclose she was pregnant, or  the urine pregnancy test might have been performed  incorrectly or was not able to detect the pregnancy.  A strength of our analysis was that the design of the  trial yielded a contemporaneous unvaccinated group  for comparison to the vaccinated group, and that in - formation was available on the outcomes of almost all  pregnancies, a result of the identification and compre - hensive follow-up of all pregnant women in STRIVE.  Our study had several limitations, however, be - yond the small sample size and inability to adjust  for confounding factors. In cases of pregnancy loss,  information on the timing of the loss was often lack - ing, limiting our ability to differentiate between early  and late pregnancy loss. Also, because we had lim - ited information about the timing of pregnancies (ul - trasound dating is rarely available in Sierra Leone),  we had to calculate EDCs from LMPs, which is not  an ideal method ( 21). Unrecognized or unreported  pregnancies that led to pregnancy loss might have  occurred, and because we did not confirm the preg - nancies, a pregnancy loss might have been reported  when a woman was not actually pregnant (i.e., late  menstrual cycle reported as spontaneous abortion).  Another important limitation is that STRIVE has no  information on long-term outcomes in infants. The few published data on pregnancy loss for Si - erra Leone are limited to stillbirths (late pregnancy) ( 22)  and do not include spontaneous or induced abortions. However, some conditions common in Sierra Leone,  such as malaria, increase the risk for stillbirth and spon - taneous abortion ( 23,24). A limitation of our data is that  we were not able to ascertain the number of pregnancy  losses in STRIVE that were caused by induced abortion.  Induced abortions are illegal in Sierra Leone, but they  occur ( 12). When induced abortions are included in  analysis of US pregnancy outcomes,  34% of pregnan - cies end in loss, similar to the loss percentage observed  during the STRIVE trial (37%) ( 25). Because the trial was  unblinded, women in the immediate vaccinated group  and the unvaccinated group knew their vaccination sta - tus, which could have affected their decision-making.  For instance, vaccinated women might have been con - cerned about the safety of the vaccine in pregnancy and  thus were more likely than unvaccinated women to ter - minate the pregnancy, and unvaccinated women might  have been more likely to terminate in the context of the  outbreak. Also, STRIVE was launched during a terrible  epidemic that caused enormous social upheaval. This  timing might also have affected decision-making about  pregnancy termination. Vaccination with rVSV G-ZEBOV-GP has be - come an integral component of the public health re - sponse to recent Ebola outbreaks, including the ongo - ing outbreak in the Democratic Republic of the Congo  (3,26), underscoring the urgency of obtaining a full un - derstanding of the safety of the vaccine in pregnancy.  The World Health Organization s Strategic Advisory  Group of Experts on Immunization, recognizing the  high risk for maternal and fetal death from Ebola virus  infection, has endorsed the need for careful evaluation  of risks and benefits in a local context by national regu - latory authorities and ethics committees in decision- making about rVSV G-ZEBOV-GP vaccination of  pregnant women during an Ebola outbreak ( 27). The  decision to offer rVSV G-ZEBOV-GP vaccine to preg - nant women will need to balance the risk for an adverse  pregnancy outcome with the risk for exposure to and  subsequent infection with Ebola ( 28 33). When vac - cination is offered to pregnant women, the provision   546 Emerging Infectious Diseases   www.cdc.gov/eid   Vol. 26, No. 3, March 2020  Table 2.  Pregnancy outcome by risk for vaccine viremia during pregnancy among 48 women with estimated date of conception &lt;60  days from vaccination, Sierra Leone Trial to Introduce a Vaccine against Ebola *  Characteristic  Live birth  Pregnancy loss  Total  Barnard s exact p  value   Immediate vaccinated, no.  17 14 31 1   High viremia risk  5 (56)  4 (44)  9 NA   Low viremia risk  12 (55)  10 (45)  22 NA  Deferred crossover vaccinated, no.  12 5 17 0.75   High viremia risk  6 (75)  2 (25)  8 NA   Low viremia risk  6 (67) 3 (33)  9 NA  Total vaccinated, no.  29 19 48 0.69   High viremia risk  11 (65)  6 (35)  17 NA   Low viremia risk  18 (58)  13 (42)  31 NA  *Values are no. (%) except as indicated. NA, not applicable.    High viremia risk is defined as estimated date of conception before vaccination or 0  14 days after vaccination. Low viremia risk is defined as estimated  date of conception 15  60 days after vaccination.    Pregnancy Outcomes and Ebola Vaccine, Sierra Leone of culturally appropriate information to assist women  in making informed decisions about whether to ac - cept vaccination will be critical. The STRIVE experi - ence contributes information that should be useful for  these decisions. It also highlights the urgent need for  additional comprehensive and accurate pregnancy  outcome information, whether through clinical trials,  in which inclusion of pregnant women is increasingly  being considered ( 32), or through observational strate - gies, such as data collection during outbreak response  or pregnancy registries. Acknowledgments We thank all of the healthcare and frontline workers who  were STRIVE participants and the STRIVE staff for their  tireless dedication to the execution of the study. This trial was supported by the Centers for Disease  Control and Prevention, the Biomedical Advanced  Research and Development Authority, and the National  Institutes of Health, with additional support from the  CDC Foundation. ClinicalTrials.gov registration no.  NCT02378753; Pan African Clinical Trials Registry no.  PACTR201502001037220. About the Author Ms. Legardy-Williams is a health scientist at the Centers  for Disease Control and Prevention s National Center for  Immunization and Respiratory Diseases. She serves as the  implementation lead for STRIVE, for which she led a team  focused on the study operations. Her primary research  interests are infectious diseases (e.g., Ebola, vaccine-   preventable diseases, and sexually transmitted diseases)  and contraceptive methods. References   1. World Health Organization. Ebola situation report, Mar  30, 2016 [cited 2017 Dec 27]. http://apps.who.int/ebola/ current-situation/ebola-situation-report-30-march-2016   2. Henao-Restrepo AM, Longini IM, Egger M, Dean NE,   Edmunds WJ, Camacho A, et al. Efficacy and effectiveness   of an rVSV-vectored vaccine expressing Ebola surface   glycoprotein: interim results from the Guinea ring   vaccination cluster-randomised trial. Lancet. 2015;386:857  66. https://doi.org/10.1016/S0140-6736(15)61117-5   3. World Health Organization. Ebola situation reports:  Democratic Republic of the Congo. 2019 [cited 2019 Dec 24].  https://www.who.int/publications-detail/ebola-virus- disease-democratic-republic-of-congo-external-situation- report-73-2019   4. Burki T. Ebola virus vaccine receives prequalification. Lancet.  2019;394:1893. https://doi.org/10.1016/S0140-6736(19)32905-8   5. Ezeanolue E, Harriman K, Hunter P, Kroger A, Pellegrini C.   General best practice guidelines for immunization. 2017  [cited 2019 Jun 24]. https://www.cdc.gov/vaccines/hcp/ acip-recs/general-recs/index.html  6. Suffin SC, Muck KB, Porter DD. Vesicular stomatitis virus  causes abortion and neonatal death in ferrets. J Clin   Microbiol. 1977;6:437 8.   7. Agnandji ST, Fernandes JF, Bache EB, Obiang Mba RM,   Brosnahan JS, Kabwende L, et al.; VEBCON Consortium.  Safety and immunogenicity of rVSV G-ZEBOV-GP Ebola  vaccine in adults and children in Lambar n , Gabon:   a phase I randomised trial. PLoS Med. 2017;14:e1002402.  https://doi.org/10.1371/journal.pmed.1002402   8. Huttner A, Dayer JA, Yerly S, Combescure C, Auderset F,  Desmeules J, et al.; VSV-Ebola Consortium. The effect of   dose on the safety and immunogenicity of the VSV Ebola  candidate vaccine: a randomised double-blind, placebo- controlled phase 1/2 trial. Lancet Infect Dis. 2015;15:1156 66.  https://doi.org/10.1016/S1473-3099(15)00154-1   9. Regules JA, Beigel JH, Paolino KM, Voell J, Castellano AR,   Hu Z, et al.; rVSV G-ZEBOV-GP Study Group. A recombinant   vesicular stomatitis virus Ebola vaccine. N Engl J Med.  2017;376:330 41. https://doi.org/10.1056/NEJMoa1414216 10. Samai M, Seward JF, Goldstein ST, Mahon BE, Lisk DR,  Widdowson MA, et al. The Sierra Leone Trial to Introduce a  Vaccine Against Ebola: an evaluation of rVSV G-ZEBOV-GP  vaccine tolerability and safety during the West Africa Ebola  outbreak. J Infect Dis. 2018;217(suppl_1):S6 S15.  11. Widdowson MA, Schrag SJ, Carter RJ, Carr W, Legardy- Williams J, Gibson L, et al. Implementing an Ebola   vaccine study Sierra Leone. MMWR Suppl. 2016;65:98 106.  https://doi.org/10.15585/mmwr.su6503a14 12. Paul M, Gebreselassie H, Samai M, Benson J, Kargbo S,   Lazzarino MM. Unsafe abortion in Sierra Leone: an   examination of costs and burden of treatment on healthcare  resources. J Womens Health Care. 2015;4:1 6. 13. Agnandji ST, Huttner A, Zinser ME, Njuguna P, Dahlke C,  Fernandes JF, et al. Phase 1 trials of rVSV Ebola vaccine in  Africa and Europe. N Engl J Med. 2016;374:1647 60.   https://doi.org/10.1056/NEJMoa1502924 14. ElSherif MS, Brown C, MacKinnon-Cameron D, Li L,   Racine T, Alimonti J, et al.; Canadian Immunization Research  Network. Assessing the safety and immunogenicity of   recombinant vesicular stomatitis virus Ebola vaccine  in healthy adults: a randomized clinical trial. CMAJ.  2017;189:E819 27. https://doi.org/10.1503/cmaj.170074 15. Kennedy SB, Bolay F, Kieh M, Grandits G, Badio M,   Ballou R, et al.; PREVAIL I Study Group. PREVAIL I Study  Group. Phase 2 placebo-controlled trial of two vaccines to  prevent Ebola in Liberia. N Engl J Med. 2017;377:1438 47.  https://doi.org/10.1056/NEJMoa1614067 16. Monath TP, Fast PE, Modjarrad K, Clarke DK, Martin BK,  Fusco J, et al.; Brighton Collaboration Viral Vector Vaccines  Safety Working Group (V3SWG). rVSV G-ZEBOV-GP (also  designated V920) recombinant vesicular stomatitis virus  pseudotyped with Ebola Zaire glycoprotein: standardized  template with key considerations for a risk/benefit   assessment. Vaccine X. 2019;1:100009. https://doi.org/   10.1016/j.jvacx.2019.100009 17. Mire CE, Miller AD, Carville A, Westmoreland SV, Geisbert JB,   Mansfield KG, et al. Recombinant vesicular stomatitis virus  vaccine vectors expressing filovirus glycoproteins lack  neurovirulence in nonhuman primates. PLoS Negl Trop Dis.  2012;6:e1567. https://doi.org/10.1371/journal.pntd.0001567 18. Halperin SA, Arribas JR, Rupp R, Andrews CP, Chu L, Das R,  et al.; V920-012 Study Team. Six-month safety data of   recombinant vesicular stomatitis virus-Zaire Ebola virus   envelope glycoprotein vaccine in a phase 3 double-blind,  placebo-controlled randomized study in healthy adults. J Infect  Dis. 2017;215:1789 98. https://doi.org/10.1093/infdis/jix189  Emerging Infectious Diseases   www.cdc.gov/eid   Vol. 26, No. 3, March 2020 547RESEARCH 19. Juan-Giner A, Tchaton M, Jemmy JP, Soumah A, Boum Y,  Faga EM, et al. Safety of the rVSV ZEBOV vaccine against  Ebola Zaire among frontline workers in Guinea. Vaccine.  2019;37:7171 7. https://doi.org/10.1016/j.vaccine.2018.09.009 20. Stanback J, Qureshi Z, Sekadde-Kigondu C, Gonzalez B,   Nutley T. Checklist for ruling out pregnancy among family- planning clients in primary care. Lancet. 1999;354:566.  https://doi.org/10.1016/S0140-6736(99)01578-0 21. Committee on Obstetric Practice, the American Institute of  Ultrasound in Medicine, and the Society for Maternal-Fetal  Medicine . Committee opinion no 700: methods for   estimating the due date. Obstet Gynecol. 2017;129:e150 4.  https://doi.org/10.1097/AOG.0000000000002046 22. Statistics Sierra Leone, ICF International. Sierra Leone   Demographic and Health Survey 2013. 2014 [cited 2019 Nov  27]. https//dhsprogram.com/pubs/pdf/fr297.pdf 23. Desai M, ter Kuile FO, Nosten F, McGready R, Asamoa K,   Brabin B, et al. Epidemiology and burden of malaria   in pregnancy. Lancet Infect Dis. 2007;7:93 104.   https://doi.org/10.1016/S1473-3099(07)70021-X 24. Giakoumelou S, Wheelhouse N, Cuschieri K, Entrican G,   Howie SE, Horne AW. The role of infection in miscarriage.   Hum Reprod Update. 2016;22:116 33. https://doi.org/  10.1093/humupd/dmv041 25. Curtin SC, Abma JC, Ventura SJ, Henshaw SK. Pregnancy  rates for U.S. women continue to drop. NCHS Data Brief.  2013;136:1 8. 26. World Health Organization. Meeting of the Strategic  Advisory Group of Experts on Immunization, April 2017  conclusions and recommendations. Wkly Epidemiol Rec.  2017;92:301 20. 27. World Health Organization. Meeting of the Strategic   Advisory Group of Experts on Immunization, December  2018 conclusions and recommendations. Wkly Epidemiol  Rec. 2018;49:661 80. 28. Bebell LM, Oduyebo T, Riley LE. Ebola virus disease and  pregnancy: A review of the current knowledge of Ebola  virus pathogenesis, maternal, and neonatal outcomes. Birth  Defects Res. 2017;109:353 62.  29. Feldmann H, Geisbert TW. Ebola haemorrhagic fever.   Lancet. 2011;377:849 62. https://doi.org/10.1016/   S0140-6736(10)60667-8 30. Henwood PC, Bebell LM, Roshania R, Wolfman V,   Mallow M, Kalyanpur A, et al. Ebola virus disease and  pregnancy: a retrospective cohort study of patients managed  at 5 Ebola treatment units in West Africa. Clin Infect Dis.  2017;65:292 9. https://doi.org/10.1093/cid/cix290 31. Mupapa K, Mukundu W, Bwaka MA, Kipasa M, De Roo A,   Kuvula K, et al. Ebola hemorrhagic fever and pregnancy.   J Infect Dis. 1999;179(Suppl 1):S11 2. https://doi.org/  10.1086/514289 32. Krubiner CB, Faden RR, Karron RA, Little MO, Lyerly AD,  Abramson JS, et al. Pregnant women and vaccines against  emerging epidemic threats: ethics guidance for   preparedness, research, and response. Vaccine. 2019;May  3:S0264 410X(19)30045 3.  33. Lyman M, Mpofu JJ, Soud F, Oduyebo T, Ellington S,  Schlough GW, et al. Maternal and perinatal outcomes in  pregnant women with suspected Ebola virus disease in  Sierra Leone, 2014. Int J Gynaecol Obstet. 2018;142:71 7.  https://doi.org/10.1002/ijgo.12490 Address of correspondence: Jennifer K. Legardy-Williams, Centers  for Disease Control and Prevention, 1600 Clifton Rd NE, Mailstop  H24-8, Atlanta, GA 30329-4027, USA; email: yzl3@cdc.gov 548 Emerging Infectious Diseases   www.cdc.gov/eid   Vol. 26, No. 3, March 2020EID Podcast: The Red Boy,   the Black Cat   Visit our website to listen: https://go.usa.gov/xysv5 Byron Breedlove, managing   editor of Emerging Infectious  Diseases , discusses the June  2019 EID cover artwork, a  painting of Don Manuel Osorio  Manrique de Zuniga, by   Francisco de Goya y Lucientes.</w:t>
            </w:r>
          </w:p>
        </w:tc>
      </w:tr>
      <w:tr>
        <w:tc>
          <w:tcPr>
            <w:tcW w:type="dxa" w:w="4320"/>
          </w:tcPr>
          <w:p>
            <w:r>
              <w:t>2984</w:t>
            </w:r>
          </w:p>
        </w:tc>
        <w:tc>
          <w:tcPr>
            <w:tcW w:type="dxa" w:w="4320"/>
          </w:tcPr>
          <w:p>
            <w:r>
              <w:t>Safety and Immunogenicity of a Live Attenuated Pentavalent  Rotavirus Vaccine in HIV-Exposed Infants With or Without HIV  Infection in Africa Myron J Levin, MDa, Jane C Lindsey, ScDb, Susan S Kaplan, MDc, Werner Schimana, MDd,  Jody Lawrence, MDe, Monica M McNeal, MSf, Mutsa Bwakura-Dangarembizi, MMedg,  Anthony Ogwu, MDh, Evans M Mpabalwani, MMedi, Paul Sato, MDj, George Siberry, MDk,  Margaret Nelson, RNc, Darcy Hille, MSc, Geoffrey A Weinberg, MDl, and Adriana Weinberg,  MDm a Section of Pediatric Infectious Diseases, Departments of Pediatrics and Medicine, 401 - Mail  Stop C227, 1784 Racine Street, University of Colorado Anschutz Medical Campus, Aurora, CO  80045 b Center for Biostatistics in AIDS Research, 651 Huntington Ave., Room 617, Harvard School of  Public Health, Boston, MA 02115 c Merck &amp; Co, Inc., 2000 Galloping Hill Rd., Kenilworth, NJ 07033 d Section of Health Promotion, Department of Health and Environment, Munich, Germany, 80335 e Formerly Merck &amp; Co, Inc. Kenilworth, NJ, 07033; currently Pfizer Pharmaceuticals f Department of Pediatrics, Division of Infectious Diseases, Cincinnati Children's Hospital Medical  Center, 3333 Burnet Ave., Cincinnati, OH 45229 g Department of Paediatrics and Child Health, University of Zimbabwe College of Health  Sciences, Harare, Zimbabwe h Formerly Harvard AIDS Institute, Gaborone, Botswana; currently Trinity Medical Centre,  Piccadilly, WA 6430, Australia i Department of Pediatrics and Child Health, University Teaching Hospital, Lusaka, Zambia jFormerly Maternal Adolescent and Pediatric Research Branch, NIAID, NIH; currently Office of  AIDS Research, NIH, 5601 Fishers Ln., MSC 9840, Bethesda, MD 20892 Correspondence and reprint requests should be directed to: Myron Levin, 401 - Mail Stop C227, 1784 Racine Street, University of  Colorado Anschutz Medical Campus, Aurora, CO 80045; phone: 303-724-2451; fax: 303-724-7909; myron.levin@ucdenver.edu.  CLINICALTRIALS.GOV  identifier: NCT00880698 Financial Disclosures No author was paid for their work on this manuscript. Conflicts of Interest MJ Levin (chair), JC Lindsey (statistician), W Schimana (vice chair), MM McNeal (laboratory), B Heckman (data manager), P Sato  (NIAID medical officer), GK Siberry (NICHD medical officer), GA Weinberg (investigator), and A Weinberg (immunologist) were  members of the core protocol team supported by research grants. W Schimana (Tanzania), M Bwakura-Dangarembizi (Zimbabwe), A Ogwu (Botswana), and EM Mpabalwani (Zambia) were site  investigators for the sponsor supported by research grants. SS Kaplan, J Lawrence, M Nelson, and D Hille are/were employees of the sponsor and may hold stock and/or stock options from the  sponsor. HHS Public Access Author manuscript AIDS . Author manuscript; available in PMC 2018 January 02. Published in final edited form as: AIDS . 2017 January 02; 31(1): 49 59. doi:10.1097/QAD.0000000000001258. Author Manuscript Author Manuscript Author Manuscript Author Manuscriptk Maternal and Pediatric Infectious Disease Branch, Eunice Kennedy Shriver National Institute of  Child Health and Human Development, NIH, 6100 Executive Blvd., Rm. 4B11H, Bethesda, MD  20892 l Department of Pediatrics, University of Rochester School of Medicine and Dentistry, 601  Elmwood Ave., Box 690, Rochester, NY 14642 m Section of Pediatric Infectious Diseases, Departments of Pediatrics, Medicine, and Pathology,  University of Colorado Anschutz Medical Campus, Mail Stop 8604, 12700 E. 19th Ave., Rm.  11126, Aurora, CO 80045 Abstract Objective  Although many HIV-infected (HIV+) and HIV-exposed but uninfected (HEU)  infants have received live rotavirus vaccines since the World Health Organization recommended  universal administration of these vaccines to infants, there has been limited prospective  information on their safety and immunogenicity in either group of infants. Design/Methods  We performed a randomized, double-blinded, placebo-controlled trial of the  safety and immunogenicity of oral pentavalent rotavirus vaccine (RV5) administered to HIV+ and  HEU infants in 4 African countries. Ninety-three % of HIV+ infants were receiving antiretroviral  therapy prior to vaccination. Participants were followed for safety. Immune responses were  measured 14 days after three doses of RV5, including serum anti-rotavirus neutralizing and IgA  antibodies; IgA antibody in stool; and anti-rotavirus memory B- and T-cell Fluorospot. Shedding  of RV5 in stool was monitored. Results  76 HIV+ and 126 HEU infants were enrolled from 2009-2013. No significant  differences were found in adverse event rates, including grade 3 events, between RV5 and placebo  recipients, for either HIV+ or HEU infants. The proportion of anti-rotavirus IgA responders ( 3- fold increase from baseline) after RV5 administration was 81% in both HIV+ and HEU infants,  which was approximately 2.5-fold higher than in placebo recipients (p&lt;0.001). Neutralizing  antibody responses to 3 of 5 serotypes were significantly higher after RV5 regardless of HIV  status, and those of HIV+ infants were equal or greater than responses of HEU infants to all 5  serotypes. Only one HIV+ RV5 recipient had RV5 isolated from stool. Conclusion  RV5 was immunogenic in both HIV+ and HEU infants and no safety signals were  observed. Keywords HIV exposed; HIV infection; infants; rotavirus vaccine; safety; immunogenicity; rotavirus A. Introduction Rotavirus is a major cause of infant diarrheal morbidity and mortality world-wide [ 1,2]. Live  attenuated rotavirus vaccines (RVs) reduce rotavirus-related disease in healthy children in  resource-rich and resource-limited countries [ 3-5]. Diarrheal disease is a major cause of  sickness and death in HIV-infected (HIV+) children; some studies report that rotavirus  infection is more severe in HIV+ children [ 5-9]. Although many HIV+ infants have received Levin et al. Page 2 AIDS . Author manuscript; available in PMC 2018 January 02. Author Manuscript Author Manuscript Author Manuscript Author Manuscriptlive RVs since the WHO recommendation for these vaccines, the efficacy of RVs for HIV+  infants has not been determined [ 10-12]. Information on the safety and immunogenicity of  RVs in HIV+ infants is limited to approximately 100 infants who received the monovalent  RV (Rotarix , GlaxoSmithKline; RV1) [ 12,13] and &lt;50 infants who received the  pentavalent RV (RotaTeq , Merck &amp; Co., Inc.; RV5) [ 14,15]. Additional information about  RVs in HIV+ infants is desirable because protective antibody responses can be impaired in  infants with untreated HIV infection [ 16-19], and robust responses may not be achieved even  when vaccine is administered after initiating antiretroviral therapy (ART) early in life  [18,20-22]. This may be more problematic in resource-poor countries where RVs induce  lower titers of rotavirus-specific antibody and vaccine efficacy is lower than in resource-rich  countries [ 23]. Moreover, while HIV+ infants may benefit from RVs, these vaccines have  been implicated in prolonged gastroenteritis with persistent shedding of vaccine-strain virus  in infants with severe immune deficiency, and other live viral vaccines have caused disease  in children with advanced HIV infection [ 24-27]. Information about rotavirus vaccination of  infants who are exposed to HIV , but not infected (HEU), is also desirable, since HEU infants  have an excess of infectious morbidity during the first year of life [ 28,29]. Although HEU  infants make normal levels of antibody to some vaccines typically administered during  infancy [ 30], information on the immunogenicity and safety after administration of RVs to  HEU infants is important, given the large number of infants born to HIV-infected women. The current report describes a randomized, placebo-controlled trial comparing the safety and  immunogenicity of RV5 in HIV+ and HEU infants. B. Methods 1. Study design This study (P1072) sponsored by the International Maternal Pediatric Adolescent AIDS  Clinical Trials (IMPAACT) network was a Phase II randomized double-blind study of RV5  in infants born to HIV+ mothers (NCT00880698). It was approved by Institutional Review  Boards of IMPAACT and appropriate institutions or national governments. Parental consent  was obtained. P1072 was conducted in 4 African countries where RV was not in the national  vaccination program. Infants between 2 and &lt;15 weeks old at screening were determined to  be HEU or in one of three HIV+ strata (details in Supplemental Information ). Infants in each  stratum were randomized to receive RV5 or placebo: study dose 1 at 4 to &lt;15 weeks; and  study doses 2 and 3 at  28 days after the previous vaccination, with dose 3 by  32 weeks.  Participants were followed until six weeks after the last dose, with visits at 7, 14, 21, and 42  days after each dose to record clinical signs, symptoms and new significant diagnoses. No  clinical laboratory testing was required, but sites recorded laboratory results considered  pertinent. Stool samples were collected at entry; at days 7, 14, 21, and 42 after dose 1; at  days 7 and 21 after doses 2 and 3; and at unplanned visits for gastroenteritis. Blood for  immunogenicity testing was collected at entry and 14 days after dose 3 (42 days if not  collected at 14 days).Levin et al. Page 3 AIDS . Author manuscript; available in PMC 2018 January 02. Author Manuscript Author Manuscript Author Manuscript Author Manuscript2. Study conduct Shortly after the study began the protocol was amended to require HIV+ infants to receive  ART before receiving study vaccine. Six of 76 (7%) of these infants received study vaccine  prior to this requirement. Enrollment was closed in participating countries when RV1 was  added to national vaccine schedules (details in Supplemental Information ). 3. Study outcomes Safety  Laboratory values, signs, symptoms and diagnoses were graded according to the  Division of AIDS Table for Grading Severity of Adult and Pediatric Adverse Events [ 31].  Sites reported grade  1 signs, symptoms, and diagnoses. Events that were grade  2, and  grade  1 targeted signs/symptoms (vomiting, fever, diarrhea, irritability), targeted diagnoses  (gastroenteritis, intussusception, and diagnoses with the rotavirus organism code), and  deaths were reviewed by the Core Team (study chairs, immunologist, NIH medical officers,  and pharmaceutical representatives). Immunogenicity Serum anti-rotavirus neutralizing antibodies (SNA):  Neutralizing antibodies to type- specific outer surface proteins of RV5 (G1, G2, G3, G4, and P1A) were measured as  published [ 32] (details in Supplemental Information ). Serum anti-rotavirus IgA antibody:  was measured by a standard EIA format previously  published [ 33] (details in Supplemental Information). Copro-antibody (stool anti-rotavirus IgA):  was measured in stool filtrates by the methods  used for serum IgA, but standardized to total IgA and reported as rotavirus antigen units/ g  of total IgA. Anti-rotavirus memory B and T cell responses (FluoroSpot) Memory B cell responses:  Peripheral blood mononuclear cells (PBMC) were cryopreserved  at clinical sites using a standardized protocol [ 34] and shipped for detection of IgG/IgA  secreting cells (SC) (details in Supplemental Information) . T cell responses:  A dual color IFN   and IL2 ELISPOT assay (ELISPOT MabTech  FluoroSpot kit) was used per manufacturer's instructions (details in Supplemental  Information) . Shedding of rotavirus in stool: Rotavirus in stool was initially assessed using an ELISA  assay using a published commercial rotavirus antigen detection kit [ 35]. Positive samples  were identified as vaccine or wild type with RT-PCR assays specific for rotavirus VP4, VP6,  and VP7 genotypes, and infectious virus identified with a fluorescent focus assay (FFA)  [35]. Statistical methods Baseline and safety data were presented  as-randomized  (intent-to-treat). Immunogenicity  analyses were conducted in the  per-protocol  population, defined as participants completing Levin et al. Page 4 AIDS . Author manuscript; available in PMC 2018 January 02. Author Manuscript Author Manuscript Author Manuscript Author Manuscriptthe three as-randomized vaccinations within the required windows. Sensitivity analyses were  done for safety, only including participants who received the correct vaccine, and for  immunogenicity, in the intent-to-treat population. Proportions were presented with exact  95% confidence intervals (CI) and compared using Fisher's exact tests (unadjusted) and  logistic regression (adjusted). Continuous outcomes were compared using Wilcoxon rank  sum tests (unadjusted) and censored normal regression on log10-transformed levels adjusted  for other covariates. Safety  Proportions of participants experiencing new adverse events (appearing after the  first vaccination, or of increased grade reported after the first vaccination) were presented by  HIV-1 stratum and vaccine group. Immunogenicity Serum antibodies:  Measurements outside the lower or upper limits of quantitation (LLOQ/ ULOQ) of each assay were set to those limits. The primary outcome measure was pre- defined as  3-fold increase achieved post-dose 3 (PD3) in SNA and IgA over the entry  value. If the entry value was above one third of the ULOQ, the infant was not classified as a  responder and was excluded from analysis. A secondary outcome was antibody level  achieved PD3. B and T-cell responses:  IgA and IgG memory B cells were measured in samples from a  randomly chosen subset that received three vaccinations and met viability assay criteria.  Each response was measured in duplicate wells at entry, 14, and 42 days PD3. If two  measurements were available, the analysis unit was the mean of both responses. T-cell  responses were calculated as the difference between WC3-containing wells and the MA104  controls. Negative differences and differences of zero were set to 0.1 in order to allow log  transformation for analysis. Participants were classified as responders if they achieved a  2- fold increase over entry levels by either 14 or 42 days PD3. Copro-antibodies: Measurements below the LLOQ were set to the LLOQ. Spearman  correlations were calculated on PD3 levels of copro-antibodies and serum IgA antibodies. Vaccine virus in stool: Numbers of infants with EIA-positive stool after each study dose  were reported. The EIA-positive samples that were FFA+ and RT-PCR+ for VP6 were  summarized. Analyses were conducted in Statistical Analysis System (SAS) Version 9.4. C. RESULTS Accrual and baseline characteristics Between December 2009 and October 2013, 202 infants (126 HEU; 76 HIV+) were enrolled  [(79% of the target for HEU; 48% for HIV+ (Table 1)]. HIV+ infants were less likely to  have received prophylaxis to prevent HIV transmission (PMTCT) and their mothers were  less likely to have received ART. The CONSORT diagram (Supplemental Figure 1) indicates  the number of participants in each treatment arm; 188 (93%) received study vaccine per Levin et al. Page 5 AIDS . Author manuscript; available in PMC 2018 January 02. Author Manuscript Author Manuscript Author Manuscript Author Manuscriptprotocol. Accrual was low in Tanzania because of late approval of the study by the national  review board and in Zambia and Tanzania because of early adoption of a national  recommendation for rotavirus vaccination. Safety Adverse events and targeted signs/symptoms are summarized in Table 2. Proportions of  participants with adverse events tended to be higher in HIV+ infants, but this was true  regardless of exposure to RV5. There was no statistically significant difference in  proportions of HIV+ or HEU participants receiving either RV5 or placebo, or within CD4%  strata for the HIV+ infants (Table 2; Supplemental Tables 1 and 2). Event rates within seven  days of vaccination were similar. CD4% increased and HIV RNA viral load decreased  significantly in HIV+ infants from entry to study end in both RV5 and placebo recipients,  with no differences in the magnitude of change in CD4% or proportions of participants with  HIV-1 RNA  400 copies/ml between vaccine groups. Three HIV+ infants (1 RV5; 2 placebo) died of pneumonia 3-4 weeks after the first study  dose. These were deemed by the site and Core Team as not, or probably not, related to study  vaccine. Eight HIV+ infants (5 RV5; 3 placebo) and five HEU infants (2 RV5; 3 placebo)  were hospitalized during the study. Reasons for hospitalization were: gastroenteritis (4),  pneumonia (4), malaria (1), measles (1), febrile seizures (1); no diagnosis recorded (2).  There were no statistically significant differences between RV5 and placebo in changes from  baseline in WHO weight- or height-for-age z-scores. HIV test results were available for 121/  126 HEU infants   14 days PD3; all were negative. Rotavirus Serum Antibody Responses The proportion of anti-rotavirus IgA responders ( 3-fold increase from baseline) reached  81% in both HIV+ and HEU recipients of RV5 and was approximately 2.5-3-fold higher  than in placebo recipients (Table 3). Response rates in the SNA assay varied by serotype  (~20% to 60%). Proportions of RV5 recipients responding to each serotype was consistently  higher, for both HIV+ and HEU infants, compared to placebo recipients. For all SNA assays  except P1A, the proportion of RV5 responders was higher in HIV+ compared to HEU  infants. This was likely due to higher levels of transplacentally-transferred maternal  antibodies in HEU infants, which limited their ability to achieve a 3-fold increase in SNA  antibody after vaccination. This is demonstrated in Table 4 and Supplemental Figure 2,  which show that median levels for each specific antibody were higher in the HEU infants at  baseline (p 0.001 for all SNA). Antibody levels were consistently higher in RV5 recipients,  for both HIV+ and HEU infants, compared to placebo recipients. Importantly, both IgA and  SNA post-vaccination antibody levels were not significantly different by HIV status (Table 4  and Supplemental Figure 2). Adjusted analyses were performed to identify potential predictors of response and of levels  achieved PD3 among RV5 recipients. Covariates included: (i) infant ever breastfed , (ii) oral  polio vaccine (OPV) co-administered with the first or with three vaccinations, (iii) infant  exposure to prophylaxis to prevent PMTCT , and (iv) any detection of rotavirus antigen in  stool between the first and last doses. For HIV+ infants, additional covariates included: (i) Levin et al. Page 6 AIDS . Author manuscript; available in PMC 2018 January 02. Author Manuscript Author Manuscript Author Manuscript Author Manuscriptscreening CD4%, (ii) entry HIV-1 RNA, (iii) infant exposure to PMTCT, and (iv) number of  days on ART at entry. Adjusted analyses for each of these factors had little effect on the  magnitude or statistical significance of the odds of responding to RV5 relative to estimates  from unadjusted models (data not shown). No covariates were consistently associated with  the odds of responding or with PD3 levels across immunologic assays. Because of the  number of models fit and the lack of consistent findings across outcomes, we do not report  the few statistically significant findings. Rotavirus Copro-antibodies Median (Q1, Q3) levels of copro-antibodies at entry were higher in HIV+ than in HEU  infants, but the difference was not statistically significant (p=0.13) (Table 4). Post- vaccination levels were significantly higher in RV5 recipients compared to placebo- recipients in HEU, but not HIV+ infants. Copro-antibody levels were not significantly  different in RV5 recipients between the HIV+ and HEU infants. Copro-antibody and serum  antibody levels PD3 were positively correlated (Spearman correlation = 0.55 for HEU  [p&lt;0.001]; 0.39 for HIV+ [p=0.040]). Cellular immunity At entry, RV-specific B and T cell immunity were very low (median=0.1; Table 5) and did  not differ by HIV status. After vaccination, IgA B cell memory was significantly higher in  HIV+ infants receiving RV5 compared with placebo recipients (p=0.04; Table 5), although  this was based on the distribution of values in the third quartile and the magnitude of the  difference was small. There were no significant differences in HEU infants. IgG memory B  cell responses did not appreciably increase after vaccination. There were no statistically  significant differences in proportions of participants with a  2-fold increase in WC3-specific  memory B or T cells at PD3 compared to entry, either by vaccine group within HIV status,  or by HIV status in RV5 recipients (Table 5). These results should be interpreted with  caution, because at entry most participants had no secreting T- or B-cells, so that small  increases were considered a response. PHA responses were poor and did not differ between  vaccine groups or by HIV status in RV5 recipients (data not shown). Fecal shedding All participants had at least one stool sample collected after the first vaccination  (Supplemental Table 3). Nine of 99 (9%) RV5 recipients after the first dose, and 1 of 98 after  the second dose, had at least one stool sample positive for rotavirus by EIA. Across all  samples at all times rotavirus was detected by EIA in 13.0% (8 of 62; 1 positive after both  dose 1 and 2) of the HEU infants and in 2.7% (1 of 37) of the HIV+ infants who received  RV5; for placebo- recipients, these percentages were 6.3% (4 of 64) for the HEU and 7.7%  (3 of 39) for the HIV+ infants. All EIA-positive samples were evaluated by FFA to determine if infectious rotavirus was  present, and by RT-PCR to determine the rotavirus source, and were further characterized by  VP4 and VP7 type. Only one of 37 (2.7%) HIV+ RV5 recipients shed FFA+ vaccine-type  rotavirus after the first vaccination. No shedding was detected in any infant after the third  vaccination.Levin et al. Page 7 AIDS . Author manuscript; available in PMC 2018 January 02. Author Manuscript Author Manuscript Author Manuscript Author ManuscriptD. DISCUSSION There was no evidence that RV5 was associated with excess adverse signs or symptoms in  either HIV+ or HEU infants. Two of 3 deaths in HIV+ infants occurred in placebo  recipients. One death and 8 hospitalizations occurring in HIV+ infants were attributed to  infectious causes common in these infants. Moreover, vaccination did not alter the CD4% or  viral load response to ART in RV5 recipients during the study. Although limited in number,  no HEU recipients of RV5 acquired HIV infection during the study. The prospective safety  information collected is reassuring and consistent with previously published information for  both RVs. Virus-specific serum IgA antibody responses after RV5 vaccination were not significantly  different in HIV+ and HEU infants, both in terms of 3-fold rise and post-vaccination titer. Of  note, levels of serum IgA, which is not transplacentally transferred, did not differ before  vaccination between HEU and HIV+ participants. This is important because serum IgA has  been associated with protection against symptomatic disease and disease severity after  natural exposure [ 36-39], and serum IgA correlated with protection in a study of an  experimental rhesus rotavirus vaccine [ 33]. The magnitude of IgA antibody induced by RV5  in the current study was almost identical, utilizing the same laboratory assay, to that reported  in a large trial of the safety and efficacy of RV5 in Africa [ 15]. A systematic review of RV  trials in settings stratified by rate of childhood mortality (as a marker for medical and other  resources) found that post-vaccination IgA antibody titer was lower in countries with higher  childhood mortality and that titer correlated with lower efficacy [ 40]. In this context, our  data suggest that the efficacy of the RV5 vaccine will not be lower in HIV+ or HEU  compared with unexposed African infants, but also not as high as in infants in the United  States. Copro antibodies were significantly induced by RV5 in HEU infants only, although there  were no significant differences in PD3 levels between HIV+ and HEU infants after RV5  administration. The correlation of copro-antibodies with protection is less clear in adult  challenge models and in relation to natural infection [ 41,42]. The assessment of SNA responses also demonstrated an increase in virus-specific antibody  levels after RV5. These differed by antigen, and were especially strong against G1 and G4.  Variable response by antigen was previously reported from United States and African  efficacy studies, where G1 and G4 seroresponses were also most prominent [ 15,43]. SNA  levels PD3 in RV5 recipients were not statistically different between HIV+ and HEU infants.  SNA levels have also been associated with protection in clinical trials, including an analysis  of 1857 subjects in Phase II/III trials of RV5 that correlated titers of SNA against G1 with  protection against rotavirus gastroenteritis [ 41,44]. Most vaccinees were breastfed (63 %)  and most received OPV (75% for dose 1; 59% for dose 2) concomitant with RV5. With the  caveat of the limited sample size, we did not find that either of these interfered with the  immune response to RV5, which is consistent with the published literature [ 45,46]. In  addition, there was no discernible effect of entry CD4% or viral load on antibody responses.Levin et al. Page 8 AIDS . Author manuscript; available in PMC 2018 January 02. Author Manuscript Author Manuscript Author Manuscript Author ManuscriptThis is the first study of an orally administered live vaccine to HIV+ infants that stipulated  ART prior to immunization. At the time of the first dose of RV5, 92% of the 37 HIV+  infants were receiving ART and only 1 had a CD4% &lt;15. These were likely important  factors in the responses to RV5, which significantly increased three different types of  antibody utilizing three different laboratory methods. The second and third RV5 doses were  administered after an interval of at least 1 and 2 months, respectively, of beginning ART,  which may have contributed to the similar responses in both HIV+ and HEU infants.  Moreover, where comparisons can be made, antibody titers after RV5 were similar to those  reported in prior trials in unexposed and uninfected infants [ 15,43,44]. The paucity of  shedding of RV5 after vaccination is additional evidence of immune preservation in our  subjects. HIV+ and HEU infants responded equally in all three immune assays. HEU infants were  considered an appropriate proxy for healthy children, since the effectiveness of RV1 was the  same in HEU and HIV-unexposed infants in a prior study [ 12]. However, the data on the  adequacy of the HEU responses to vaccines is still mixed [ 30,47]. In the past, responses  reported after childhood vaccinations were impaired in HIV+ infants, especially in those  with low CD4%, high HIV viral load, and short duration of ART [ 17,19]. This is why  current recommendations are to re-immunize HIV+ children who had been immunized  before HIV therapy, but to delay this until 3 months after beginning ART [ 47,48]. This  would not be feasible for RVs because of the need to provide protection early in infancy. The  current study suggests that very early administration of RVs may be effective when given  concomitant with ART. Furthermore, considering that in this study most infants received  study vaccine at 80-90 days of life, and that they had only been on ART for a median of 4  days, the outcome measures might have been even better if ART was started earlier. There is also evidence that the magnitude and duration of immune memory is impaired when  immunization is attempted in severely immune suppressed HIV+ children, and that immune  memory may be preserved when ART is started in infancy [ 47,49]. In this study, HIV+ RV5- recipients developed significantly higher numbers of IgA memory B cells compared with  placebo recipients, although the magnitude of this difference was not large. Differences did  not reach significance among HEU and there were no other statistically significant  differences in PD3 levels of B- or T-cell mediated immune responses across vaccine- or  HIV-status groups. Overall, cell-mediated immune responses to RV5 were of low magnitude.  This was also true of non-specific responses, such as IFN   and IL2 spot-forming cells after  PHA stimulation, and total IgG and IgA secreting B cells (data not shown), suggesting that  immaturity of the immune system contributed to the low cellular responses to RV5. In  addition, other factors might have contributed to the low RV-specific cell-mediated immune  responses, including homing to the gut in the immediate phase after immunization or acute  RV infection as was observed in acute rotavirus infection [ 50]. Whether RV5 establishes  persistent memory is an important question, since protection into the second year of life is  essential, especially in resource-poor countries. Assuming that ART is started shortly after  birth in HIV+ infants, as in this study, the third dose will be given after a long period of  ART. This might influence persistence, as suggested by a report that a third dose of RV1,  compared to the recommended two doses for that vaccine, resulted in higher serum IgA Levin et al. Page 9 AIDS . Author manuscript; available in PMC 2018 January 02. Author Manuscript Author Manuscript Author Manuscript Author Manuscripttiters and significantly greater efficacy in the second year post-vaccination in a developing  world setting [ 51]. The relatively small sample size of this study and the absence of an HIV-unexposed control  group limit our ability to make definitive statements about RV5 in HIV-infected infants.  Nevertheless, we found RV5 to be immunogenic in this placebo-controlled, randomized  clinical trial and no safety signal was apparent. In the future, accurate assessment of the  safety and value of RVs in HEU and HIV+ infants will require larger-scale effectiveness  studies, since performing placebo-controlled efficacy trials will no longer be ethical. Supplementary Material Refer to Web version on PubMed Central for supplementary material. ACKNOWLEDGEMENTS Overall support for the International Maternal Pediatric Adolescent AIDS Clinical Trials Group (IMPAACT) was  provided by the National Institute of Allergy and Infectious Diseases (NIAID) of the National Institutes of Health  (NIH) under Award Numbers UM1AI068632 (IMPAACT LOC), UM1AI068616 (IMPAACT SDMC) and  UM1AI106716 (IMPAACT LC), with co-funding from the Eunice Kennedy Shriver National Institute of Child  Health and Human Development (NICHD) and the National Institute of Mental Health (NIMH). The content is  solely the responsibility of the authors and does not necessarily represent the official views of the NIH. We gratefully acknowledge the contributions of the site investigators and site staff who conducted the P1072 study: Gaborone Prevention/Treatment Trials CRS : Charles Fane RN/MW, Dudu Kooreng RN, Tebogo J. Kakhu BSN,  RN/MW, Loeto Mazhani MD; Molepolole Prevention/Treatment Trials CRS : Tumalano Sekoto BSN, RN/MW,  Lesedi Tirelo RN, Tshepo T. Frank BPharm, Mpho Raesi BSN; Kilimanjaro Christian Medical CRS : Grace  Kinabo MD, PhD, Boniface Njau MPH, Anne Buchanan MD, MPH, Janeth Kimaro RN; George Clinic CRS :  Felistus Mbewe RN, BSc, Ellen Shingalili RN, Fyatilani Chirwa RN, Helen Bwalya Mulenga BPharm, MBA;  Harare Family Care CRS : Tapiwa Mbengeranwa MBChB, Taurai Beta MBChB, Ethel Dauya MPH, Hilda  Mujuru MBChB, MMed, MSc. IMPAACT P1072 Study Team : Jennifer Read, MD, NICHD Medical Officer; Lisa Monte, RN, Field  Representative; Debra M r s, Pharm D, Protocol Pharmacist; Deborah Persaud, MD, Protocol virologist; Nicole  Carpenti, MS, Protocol Laboratory Technologist; Heather Springer, Protocol Laboratory Coordinator. Merck &amp; Co., Inc., provided financial support. In addition, Barbara Heckman BS (Frontier Science and Technology  Research Foundation, Inc., 4033 Maple RD., Amherst, NY 14226) helped with study conduct and manuscript  preparation, Michelle Brown (Merck &amp; Co., Inc.) contributed to the protocol development, and Jon Stek (Merck &amp;  Co., Inc.) for assistance in preparing the manuscript. Funding Source &amp; Sponsors  Role Funding for this research was provided by Merck &amp; Co., Inc., Kenilworth, NJ, USA, (sponsor) in conjunction with  the International Maternal, Pediatric, and Adolescent AIDS Clinical Trials Network (IMPAACT) of the National  Institute of Allergy and Infectious Diseases, NIH; National Institute of Mental Health, NIH; and the Eunice  Kennedy Shriver National Institute of Child Health and Human Development, NIH. Although the sponsor formally reviewed a penultimate draft, the opinions expressed are those of the authors and  may not necessarily reflect those of the sponsor, IMPAACT, or NIH. All co-authors approved the final version of  the manuscript. REFERENCES 1. Tate JE, Burton AH, Boschi-Pinto C, Steele AD, Duque J, Parashar UD. 2008 estimate of worldwide  rotavirus-associated mortality in children younger than 5 years before the introduction of universal Levin et al. Page 10 AIDS . Author manuscript; available in PMC 2018 January 02. Author Manuscript Author Manuscript Author Manuscript Author Manuscriptrotavirus vaccination programmes: a systematic review and meta-analysis. Lancet Infect Dis. 2012;  12(2):136 41. [PubMed: 22030330]  2. Parashar UD, Hummelman EG, Bresee JS, Miller MA, Glass RI. Global illness and deaths caused  by rotavirus disease in children. Emerg Infect Dis. 2003; 9(5):565 72. [PubMed: 12737740]  3. Tate JE, Parashar UD. Rotavirus vaccines in routine use. Clin Infect Dis. 2014; 59(9):1291 301.  [PubMed: 25048849]  4. Atherly D, Dreibelbis R, Parashar UD, Levin C, Wecker J, Rheingans RD. Rotavirus vaccination:  cost-effectiveness and impact on child mortality in developing countries. J Infect Dis. 2009;  200(Suppl 1):S28 38. [PubMed: 19817610]  5. Groome MJ, Madhi SA. Five-year cohort study on the burden of hospitalisation for acute diarrhoeal  disease in African HIV-infected and HIV-uninfected children: potential benefits of rotavirus  vaccine. Vaccine. 2012; 30(Suppl 1):A173 8. [PubMed: 22520128]  6. Pavia AT, Long EG, Ryder RW, Nsa W, Puhr ND, Wells JG, et al. Diarrhea among African children  born to human immunodeficiency virus 1-infected mothers: clinical, microbiologic and  epidemiologic features. Pediatr Infect Dis J. 1992; 11(12):996 1003. [PubMed: 1461710]  7. Chhagan MK, Kauchali S. Comorbidities and mortality among children hospitalized with diarrheal  disease in an area of high prevalence of human immunodeficiency virus infection. Pediatr Infect Dis  J. 2006; 25(4):333 8. [PubMed: 16567985]  8. Cunliffe NA, Gondwe JS, Kirkwood CD, Graham SM, Nhlane NM, Thindwa BD, et al. Effect of  concomitant HIV infection on presentation and outcome of rotavirus gastroenteritis in Malawian  children. Lancet. 2001; 358(9281):550 5. [PubMed: 11520526]  9. Steele AD, Cunliffe N, Tumbo J, Madhi SA, De V os B, Bouckenooghe A. A review of rotavirus  infection in and vaccination of human immunodeficiency virus-infected children. J Infect Dis. 2009;  200(Suppl 1):S57 62. [PubMed: 19817615]  10. Rotavirus vaccines. WHO position paper - January 2013. Wkly Epidemiol Rec. 2013; 88(5):49 64.  [PubMed: 23424730]  11. Msimang VM, Page N, Groome MJ, et al. Impact of Rotavirus Vaccine on Childhood Diarrheal  Hospitalization Following Introduction into the South African Public Immunization Program.  Pediatr Infect Dis J. 2013 12. Groome MJ, Page N, Cortese MM, Moyes J, Zar HJ, Kapongo CN, et al. Effectiveness of  monovalent human rotavirus vaccine against admission to hospital for acute rotavirus diarrhoea in  South African children: a case-control study. Lancet Infect Dis. 2014; 14(11):1096 104. [PubMed:  25303843]  13. Steele AD, Madhi SA, Louw CE, Bos P, Tumbo JM, Werner CM, et al. Safety, Reactogenicity, and  Immunogenicity of Human Rotavirus Vaccine RIX4414 in Human Immunodeficiency Virus- positive Infants in South Africa. Pediatr Infect Dis J. 2011; 30(2):125 30. [PubMed: 20842070]  14. Laserson KF, Nyakundi D, Feikin DR, Nyambane G, Cook E, Oyieko J, et al. Safety of the  pentavalent rotavirus vaccine (PRV), RotaTeq((R)), in Kenya, including among HIV-infected and  HIV-exposed infants. Vaccine. 2012; 30(Suppl 1):A61 70. [PubMed: 22520138]  15. Armah GE, Sow SO, Breiman RF, Dallas MJ, Tapia MD, Feikin DR, et al. Efficacy of pentavalent  rotavirus vaccine against severe rotavirus gastroenteritis in infants in developing countries in sub- Saharan Africa: a randomised, double-blind, placebo-controlled trial. Lancet. 2010; 376(9741): 606 14. [PubMed: 20692030]  16. Arpadi SM, Markowitz LE, Baughman AL, Shah K, Adam H, Wiznia A, et al. Measles antibody in  vaccinated human immunodeficiency virus type 1-infected children. Pediatrics. 1996; 97(5):653 7.  [PubMed: 8628602]  17. Sutcliffe CG, Moss WJ. Do children infected with HIV receiving HAART need to be revaccinated?  Lancet Infect Dis. 2010; 10(9):630 42. [PubMed: 20797645]  18. Abzug MJ, Qin M, Levin MJ, Fenton T, Beeler JA, Bellini WJ, et al. Immunogenicity,  immunologic memory, and safety following measles revaccination in HIV-infected children  receiving highly active antiretroviral therapy. J Infect Dis. 2012; 206(4):512 22. [PubMed:  22693229] Levin et al. Page 11 AIDS . Author manuscript; available in PMC 2018 January 02. Author Manuscript Author Manuscript Author Manuscript Author Manuscript19. Gnanashanmugam D, Troy SB, Musingwini G, et al. Immunologic response to oral polio vaccine  in human immunodeficiency virus-infected and uninfected Zimbabwean children. Pediatr Infect  Dis J. 2012; 31(2):176 80. [PubMed: 22146742]  20. Madhi SA, Adrian P, Cotton MF, McIntyre JA, Jean-Philippe P, Meadows S, et al. Effect of HIV  infection status and anti-retroviral treatment on quantitative and qualitative antibody responses to  pneumococcal conjugate vaccine in infants. J Infect Dis. 2010; 202(3):355 61. [PubMed:  20583920]  21. Siberry GK, Patel K, Bellini WJ, Karalius B, Purswani MU, Burchett SK, et al. Immunity to  Measles, Mumps, and Rubella in US Children With Perinatal HIV Infection or Perinatal HIV  Exposure Without Infection. Clin Infect Dis. 2015; 61(6):988 95. [PubMed: 26060291]  22. Simani OE, Izu A, Violari A, Cotton MF, van Niekerk N, Adrian PV , et al. Effect of HIV-1  exposure and antiretroviral treatment strategies in HIV-infected children on immunogenicity of  vaccines during infancy. Aids. 2014; 28(4):531 41. [PubMed: 24468996]  23. Nelson EA, Glass RI. Rotavirus: realising the potential of a promising vaccine. Lancet. 2010;  376(9741):568 70. [PubMed: 20692032]  24. Patel NC, Hertel PM, Estes MK, Estes MK, de la Morena M, Petru AM, et al. Vaccine-acquired  rotavirus in infants with severe combined immunodeficiency. N Engl J Med. 2010; 362(4):314 9.  [PubMed: 20107217]  25. Merck, Co, I. Merck, Co, I., editors. Patient Product Information,RotaTeq. 2013. p.  1-13. wwwmerckcom . online 26. GSK. Package Insert and Patient Information - Rotarix. Biologicals, G., editor. FDA; 2014. p.  1-22.Online 27. Ion-Nedelcu N, Dobrescu A, Strebel PM, Sutter RW. Vaccine-associated paralytic poliomyelitis  and HIV infection. Lancet. 1994; 343(8888):51 2. 28. Mussi-Pinhata MM, Freimanis L, Yamamoto AY , Korelitz J, Pinto JA, Cruz ML, et al. Infectious  disease morbidity among young HIV-1-exposed but uninfected infants in Latin American and  Caribbean countries: the National Institute of Child Health and Human Development International  Site Development Initiative Perinatal Study. Pediatrics. 2007; 119(3):e694 704. [PubMed:  17296782]  29. Koyanagi A, Humphrey JH, Ntozini R, Nathoo K, Moulton LH, Iliff P, et al. Morbidity among  human immunodeficiency virus-exposed but uninfected, human immunodeficiency virus-infected,  and human immunodeficiency virus-unexposed infants in Zimbabwe before availability of highly  active antiretroviral therapy. Pediatr Infect Dis J. 2011; 30(1):45 51. [PubMed: 21173675]  30. Jones CE, Naidoo S, De Beer C, Esser M, Kampmann B, Hesseling AC. Maternal HIV infection  and antibody responses against vaccine-preventable diseases in uninfected infants. JAMA. 2011;  305(6):576 84. [PubMed: 21304083]  31. Division of AIDS Table for Grading the Severity of Adult and Pediatric Adverse Events Version  1.0, December, 2004; Clarification August 2009. National Institute of Allergy and Infectious  Diseases; 2009.  32. Knowlton DR, Spector DM, Ward RL. Development of an improved method for measuring  neutralizing antibody to rotavirus. J Virol Methods. 1991; 33(1-2):127 34. [PubMed: 1658027]  33. Ward RL, Knowlton DR, Zito ET, Davidson BL, Rappaport R, Mack ME. Serologic correlates of  immunity in a tetravalent reassortant rotavirus vaccine trial. US Rotavirus Vaccine Efficacy Group.  J Infect Dis. 1997; 176(3):570 7. [PubMed: 9291301]  34. Coordination, H-HAN. HANC Procedures and SOPs. 2016. 03/2016 ed. Online 35. Ward RL, Bernstein DI, Young EC, Sherwood JR, Knowlton DR, Schiff GM. Human rotavirus  studies in volunteers: determination of infectious dose and serological response to infection. J  Infect Dis. 1986; 154(5):871 80. [PubMed: 3021869]  36. Hjelt K, Grauballe PC, Paerregaard A, Nielsen OH, Krasilnikoff PA. Protective effect of  preexisting rotavirus-specific immunoglobulin A against naturally acquired rotavirus infection in  children. J Med Virol. 1987; 21(1):39 47. [PubMed: 3025356]  37. O'Ryan ML, Matson DO, Estes MK, Pickering LK. Anti-rotavirus G type-specific and isotype-  specific antibodies in children with natural rotavirus infections. J Infect Dis. 1994; 169(3):504 11.  [PubMed: 8158022] Levin et al. Page 12 AIDS . Author manuscript; available in PMC 2018 January 02. Author Manuscript Author Manuscript Author Manuscript Author Manuscript38. Desselberger U, Huppertz HI. Immune responses to rotavirus infection and vaccination and  associated correlates of protection. J Infect Dis. 2011; 203(2):188 95. [PubMed: 21288818]  39. Velazquez FR, Matson DO, Guerrero ML, Shults J, Calva JJ, Morrow AL, et al. Serum antibody as  a marker of protection against natural rotavirus infection and disease. J Infect Dis. 2000; 182(6): 1602 9. [PubMed: 11069230]  40. Patel M, Glass RI, Jiang B, Santosham M, Lopman B, Parashar U. A systematic review of anti-  rotavirus serum IgA antibody titer as a potential correlate of rotavirus vaccine efficacy. J Infect  Dis. 2013; 208(2):284 94. [PubMed: 23596320]  41. Franco MA, Angel J, Greenberg HB. Immunity and correlates of protection for rotavirus vaccines.  Vaccine. 2006; 24(15):2718 31. [PubMed: 16446014]  42. Ward RL, Bernstein DI, Shukla R, Young EC, Sherwood JR, McNeal MM, et al. Effects of  antibody to rotavirus on protection of adults challenged with a human rotavirus. J Infect Dis. 1989;  159(1):79 88. [PubMed: 2535868]  43. Vesikari T, Matson DO, Dennehy P, Van Damme P, Santosham M, Rodriguez Z, et al. Safety and  efficacy of a pentavalent human-bovine (WC3) reassortant rotavirus vaccine. N Engl J Med. 2006;  354(1):23 33. [PubMed: 16394299]  44. Liu, GF., Hille, D., Ngai, A., Lawrence, J., Goveia, M. Correlation between immunogenicity and  efficacy from clinical trials of the pentavalent rotavirus vaccine [Abstract 283].. Proceedings of the  31st Annual Meeting of the European Society for Paediatric Infectious Diseases; Milan, Italy. 2013  May 28-June 1, 2013; 2013.  45. Ciarlet M, Sani-Grosso R, Yuan G, Liu GF, Heaton PM, Gottesdiener KM, et al. Concomitant use  of the oral pentavalent human-bovine reassortant rotavirus vaccine and oral poliovirus vaccine.  Pediatr Infect Dis J. 2008; 27(10):874 80. [PubMed: 18756184]  46. Goveia MG, DiNubile MJ, Dallas MJ, Heaton PM, Kuter BJ. Efficacy of pentavalent human- bovine (WC3) reassortant rotavirus vaccine based on breastfeeding frequency. Pediatr Infect Dis J.  2008; 27(7):656 8. [PubMed: 18520448]  47. Simani OE, Adrian PV , Violari A, Kuwanda L, Otwombe K, Nunes MC, et al. Effect of in-utero  HIV exposure and antiretroviral treatment strategies on measles susceptibility and immunogenicity  of measles vaccine. AIDS. 2013; 27(10):1583 1591. [PubMed: 24047763]  48. Rigaud M, Borkowsky W, Muresan P, Weinberg A, Larussa P, Fenton T, et al. Impaired immunity  to recall antigens and neoantigens in severely immunocompromised children and adolescents  during the first year of effective highly active antiretroviral therapy. J Infect Dis. 2008; 198(8): 1123 30. [PubMed: 18752430]  49. McLean HQ, Fiebelkorn AP, Temte JL, Wallace GS. Prevention of measles, rubella, congenital  rubella syndrome, and mumps, 2013: summary recommendations of the Advisory Committee on  Immunization Practices (ACIP). MMWR Recomm Rep 2013. 62(Rr-04):1 34. 50. Pensieroso S, Cagigi A, Palma P, Nilsson A, Capponi C, Freda E, et al. Timing of HAART defines  the integrity of memory B cells and the longevity of humoral responses in HIV-1 vertically- infected children. Proc Natl Acad Sci U S A. 2009; 106(19):7939 44. [PubMed: 19416836]  51. Parra M, Herrera D, J come MF, Mesa MC, Rodr guez LS, Guzm n C, et al. Circulating rotavirus-  specific T cells have a poor functional profile. Virology. 2014; 468-470:340 50. [PubMed:  25238642]  52. Madhi SA, Kirsten M, Louw C, Bos P, Aspinall S, Bouckenooghe A, et al. Efficacy and  immunogenicity of two or three dose rotavirus-vaccine regimen in South African children over two  consecutive rotavirus-seasons: a randomized, double-blind, placebo-controlled trial. Vaccine.  2012; 30(Suppl 1):A44 51. [PubMed: 22520136] Levin et al. Page 13 AIDS . Author manuscript; available in PMC 2018 January 02. Author Manuscript Author Manuscript Author Manuscript Author ManuscriptAuthor Manuscript Author Manuscript Author Manuscript Author ManuscriptLevin et al. Page 14 Table 1 Baseline Demographic Characteristics of Study Participants HEU HIV+ Characteristic Placebo (N=64)RV5a (N=62)Placebo (N=39) RV51 (N=37) CountryBotswanab 18 (28%) 19 (31%) 16 (41%) 17 (46%) Tanzania 4 (6%) 3 (5%) 4 (10%) 2 (5%) Zambia 4 (6%) 4 (6%) 4 (10%) 2 (5%) Zimbabwe 38 (59%) 36 (58%) 15 (38%) 16 (43%) Sex Male 30 (47%) 29 (47%) 17 (44%) 18 (49%) Age at randomization (days) Median (Min, Max) 79 (30, 101) 82 (28, 103) 93 (64, 104) 92 (39, 101) Ever breast fed at entryYes 43 (67%) 36 (58%) 26 (67%) 22 (59%) No 21 (33%) 26 (42%) 13 (33%) 15 (41%) PMTCTcNo 6 (9%) 7 (11%) 12 (31%) 13 (35%) Yes 58 (91%) 55 (89%) 27 (69%) 24 (65%) Mother receiving ARVsdNo 24 (38%) 25 (40%) 31 (79%) 31 (84%) Yes 40 (63%) 37 (60%) 8 (21%) 6 (16%) ARVs (days) at entrye Median (Min, Max) 2 (0, 50) 6 (0, 41) WHO weight-for-age z-score Median (Q1, Q3)  0.6 ( 1.3,  0.1)  0.7 ( 1.3, 0.0)  1.2 ( 2.5,  0.2)  1.5 ( 2.4,  0.5) Screening CD4%Median (Min, Max) 38 (19, 66) 37 (22, 62) 29 (7, 50) 31 (13, 58) &lt;15% 0 (0%) 0 (0%) 2 (5%) 1 (3%) 15% - &lt;20% 1 (2%) 0 (0%) 4 (10%) 4 (11%) &gt;=20% 63 (98%) 62 (100%) 33 (85%) 32 (86%) Entry HIV-1 RNA (copies/ml)Median 83,628 39,827 &lt; 10K 10 (27%) 12 (34%) 10K - &lt;100K 9 (24%) 9 (26%) 100K - &lt;750K 8 (22%) 7 (20%) &gt;=750K 10 (27%) 7 (20%) Not measured 2 2 aRV5 = pentavalent rotavirus vaccine. bTwo sites. cPMTCT = prevention of mother-to-child transmission. dARV = antiretroviral therapy. eSix infants were not on ARVs when they received the first study vaccination. AIDS . Author manuscript; available in PMC 2018 January 02.Author Manuscript Author Manuscript Author Manuscript Author ManuscriptLevin et al. Page 15 Table 2 Number of subjects with adverse eventsa Events/Total Adverse eventsHIV status PlaceboRV5bp-valuec HEU N=64 N=62 HIV+ N=39 N=37 All  Grade 3dHEU 3 1 0.62 HIV+ 5 5 1.00 Possibly/probably/definitely related  Grade 3eHEU 1 1 1.00 HIV+ 1 1 1.00 All Grade 2HEU 7 6 1.00 HIV+ 7 7 1.00 Possibly/probably/definitely related Grade 2eHEU 2 4 0.44 HIV+ 2 2 1.00 Grade 1HEU 20 25 0.35 HIV+ 16 19 0.49 FeverHEU 12 16 0.39 HIV+ 15 11 0.47 DiarrheaHEU 15 19 0.42 HIV+ 10 14 0.33 V omitingHEU 10 8 0.80 HIV+ 6 10 0.27 IrritabilityHEU 1 1 1.00 HIV+ 0 1 0.49 Targeted diagnosesfHEU 7 11 0.32 HIV+ 4 5 0.73 aIntent-to-treat population. bRV5 = pentavalent rotavirus vaccine. cEvents graded according to Division of AIDS Table for Grading the Severity of Adult and Pediatric Adverse Events Version 1.0 [ 31]. dP-value comparing RV5-recipeints to placebo-recipients (Fisher's exact test). eRelationship to study vaccine was assessed separately by the site and Core Team. In cases of non-agreement between the site and the Core Team,  the assessment indicating the highest likelihood of causality was chosen for analysis. fTargeted diagnoses = gastroenteritis, gastritis, intussusception, and any diagnosis with the rotavirus organism code. AIDS . Author manuscript; available in PMC 2018 January 02.Author Manuscript Author Manuscript Author Manuscript Author ManuscriptLevin et al. Page 16Table 3 Rotavirus antibody response rates 14 days post study dose 3 by HIV status and vaccine groupa Immunologic assay HIV-1 statusPlaceboRV5b Fisher's exact p-value Respondersc/Nd% (95% CI)Respondersc/Nd% (95% CI) RV5:Placebo (within HIV strata) HIV+:HEU (RV5 recipients) Serum anti-rotavirus IgA HEU 17/58 29 (18, 43) 46/57 81 (68, 90) &lt;0.001 1.00 HIV+ 5/31 16 (6, 34) 26/32 81 (64, 93) &lt;0.001 Serum Neutralizing Antibody SNAe G1HEU 1/58 2 (0, 9) 18/57 32 (20, 45) &lt;0.001 0.050 HIV+ 1/32 3 (0, 16) 18/34 53 (35, 70) &lt;0.001 SNAe G2HEU 3/58 5 (1, 14) 7/57 12 (5, 24) 0.20 0.24 HIV+ 3/32 9 (2, 25) 8/34 24 (11, 41) 0.19 SNAe G3HEU 1/58 2 (0, 9) 12/57 21(11, 34) &lt;0.001 0.45 HIV+ 0/32 0 (0, 119) 10/34 29 (15, 48) &lt;0.001 SNAe G4HEU 3/58 5 (1, 14) 18/57 32 (20, 45) &lt;0.001 0.008 HIV+ 1/32 3 (0, 16) 21/34 62 (44, 78) &lt;0.001 SNAe P1HEU 5/58 9 (3, 19) 14/56 25 (14, 38) 0.024 1.00 HIV+ 4/32 3 (4, 29) 8/33 24 (11, 42) 0.34 aPer protocol population (received all 3 doses in required window).bRV5 = pentavalent rotavirus vaccine.cResponders defined as   3-fold rise from baseline to 14 days (at least 11 days) post dose 3. If pre-dose level &gt; ULOQ/3 then excluded from analysis.dN = number receiving RV5 or placebo.eSNA - Serum neutralizing antibody. AIDS . Author manuscript; available in PMC 2018 January 02.Author Manuscript Author Manuscript Author Manuscript Author ManuscriptLevin et al. Page 17Table 4 Median (10th, 90th percentiles) rotavirus antibody levels at entry and post studydose 3a Immunologic assay PlaceboRV5b Wilcoxon rank sum test HIV status Time point N Median 10th 90th N Median 10th 90th HIV+:HEU (All at  entry)cHIV+:HEU (RV5)d RV5:Placebo (within HIV- 1  strata)e Serum anti-rotavirus IgA HEUEntry 58 1 1 25 59 2 1 35 0.08 0.55 PD3 58 3 1 257 58 66 5 1137 &lt;0.001 HIV+Entry 33 2 1 86 35 2 1 127 PD3 33 2 1 267 35 119 7 625 &lt;0.001 Serum Neutralizing Antibody SNA G1HEUEntry 58 38 13 154 59 42 15 130 0.001 0.92 PD3 58 18 10 48 58 53 14 452 &lt;0.001 HIV+Entry 33 24 12 91 35 25 12 95 PD3 33 15 10 28 35 61 14 324 &lt;0.001 SNA G2HEUEntry 58 48 16 139 59 62 21 135 &lt;0.001 0.33 PD3 58 21 10 105 58 35 11 167 0.015 HIV+Entry 33 29 11 100 35 25 10 118 PD3 33 23 10 73 35 23 10 749 0.35 SNA G3HEUEntry 58 17 10 200 59 28 10 164 &lt;0.001 0.33 PD3 58 10 10 40 58 22 10 159 &lt;0.001 HIV+Entry 33 13 10 45 35 12 10 40 PD3 33 10 10 12 35 15 10 105 &lt;0.001 SNA G4HEUEntry 58 55 19 152 59 67 16 178 &lt;0.001 0.65 PD3 58 24 12 101 58 84 26 297 &lt;0.001 HIV+ Entry 33 27 12 82 35 17 10 56 AIDS . Author manuscript; available in PMC 2018 January 02.Author Manuscript Author Manuscript Author Manuscript Author ManuscriptLevin et al. Page 18Immunologic assay PlaceboRV5b Wilcoxon rank sum test HIV status Time point N Median 10th 90th N Median 10th 90th HIV+:HEU (All at  entry)cHIV+:HEU (RV5)d RV5:Placebo (within HIV- 1  strata)e PD3 33 15 10 62 35 101 15 464 &lt;0.001 SNA P1HEUEntry 58 67 13 459 59 87 13 311 &lt;0.001 0.11 PD3 58 25 10 263 58 60 16 539 0.003 HIV+Entry 33 31 10 200 35 32 11 182 PD3 33 12 10 145 35 34 10 645 0.015 Rotavirus IgA Copro-antibody HEUEntry 49 4.8 0.4 204.5 54 3.2 0.4 83.3 0.13 0.68 0.037 PD3 55 3.5 0.4 60.4 51 15.6 0.7 88.6 HIV+Entry 25 6.5 0.4 69.7 26 7.6 0.4 56.1 0.31 PD3 26 5.6 0.4 211.4 28 10.8 1.3 192.4 Lower and upper limits for serum anti-rotavirus IgA: 1.152 and 1250 (dilution=20). Lower and upper limits for each serum neutralizing antibody (SNA): 10 and 1280 (dilution=2). Lower limit for rotavirus IgA copro-antibody assay: 0.35 units/ml. Results were similar when the five participants with pre-dose values greater than 1/3ULOQ were classified as non-responders and when they were classified as responders and included in the analysis.aPer protocol population.bRV5 = pentavalent rotavirus vaccine.cComparison of pre-entry levels by HIV status.dComparison of postdose 3 levels by HIV status in RV5 recipients.eComparison of postdose 3 levels within HIV stratum between RV5 and placebo. AIDS . Author manuscript; available in PMC 2018 January 02.Author Manuscript Author Manuscript Author Manuscript Author ManuscriptLevin et al. Page 19 Table 5 RV5-Specific B-Cell and T-Cell Responses after Study Dose 3  2-fold increase % (Na)Post-dose 3Level median (Q1, Q3) Immune Response HIV Status PlaceboRV5b PlaceboRV5c,d B-cellIgAHIV+ 11% (9) 35% (17) 0.1 (0.1, 0.1) 0.1 (0.1, 1.0) HEU 15% (13) 27% (11) 0.1 (0.1, 0.1) 0.1 (0.1, 1.0) IgGHIV+ 11% 12% 0.1 (0.1, 0.5) 0.1 (0.1, 0.1) HEU 23% 9% 0.1 (0.1, 1.0) 0.1 (0.1, 0.1) T-cellIFN HIV+ 27% (11) 33% (12) 0.1 (0.1, 0.3) 0.1 (0.1, 0.5) HEU 36% (11) 43% (7) 0.1 (0.1, 0.8) 0.1 (0.1, 0.1) IL2HIV+ 55% 50% 0.5 (0.1, 1.0) 0.3 (0.1, 1.3) HEU 46% 29% 0.1 (0.1, 2.5) 0.1 (0.1, 1.0) aN = number measured in each group. bNo significant differences in proportions of participants with  2-fold increases (i) between RV5- and placebo-recipients in HIV+ or HEU (p&gt;0.35)  or (ii) between HIV+ and HEU in RV5-recipients (p&gt;0.60). cSignificantly higher PD3 IgA ELISPOT B-cell results in HIV+ RV5-recipients compared to placebo-recipients (p=0.04). No other significant  differences in levels PD3 (i) between RV5- and placebo-recipients in HIV+ or HEU (p&gt;0.25) or (ii) between HIV+ and HEU in RV5-recipients  (p&gt;0.57). dBold indicates significant differences. AIDS . Author manuscript; available in PMC 2018 January 02.</w:t>
            </w:r>
          </w:p>
        </w:tc>
      </w:tr>
      <w:tr>
        <w:tc>
          <w:tcPr>
            <w:tcW w:type="dxa" w:w="4320"/>
          </w:tcPr>
          <w:p>
            <w:r>
              <w:t>3031</w:t>
            </w:r>
          </w:p>
        </w:tc>
        <w:tc>
          <w:tcPr>
            <w:tcW w:type="dxa" w:w="4320"/>
          </w:tcPr>
          <w:p>
            <w:r>
              <w:t>www.thelancet.com/lancetgh   Vol 10   December 2022  e1835 ArticlesLancet Glob Health 2022;  10: e1835 44 This online publication has  been corrected. The corrected version first appeared at thelancet.com/lancetgh on November 30, 2022  See Comment page e1703 *Members listed in the appendix Department of Pathology  and Molecular Medicine (Prof M Loeb MD, V Thanabalan BSc) and  Department of Health Research Methods, Evidence, and Impact (Prof M Loeb, Prof S I Bangdiwala PhD) and Department of Medicine (Prof S Yusuf FRSC DPhil), McMaster University, Hamilton, ON, Canada; All India Institute of Medical Sciences, Delhi, India (Prof A Roy MD); Population Health Research Institute, Hamilton, ON, Canada (H Dokainish MD, P Rao-Melacini MSc, A Grinvalds BSc, T McCready PhD,  Prof S I Bangdiwala, Prof S Yusuf); Department of Medicine, College of Medicine, University of the Philippines Manila, Manila, Philippines (Prof A Dans MD, Prof L M Palileo-Villanueva MD); Department of Medicine, Bayero University and Aminu Kano Teaching Hospital, Kano, Nigeria (Prof K Karaye MD); Department of Cardiovascular Medicine, Cardiovascular Institute and Fuwai Hospital, Chinese Academy of Medical Sciences and Peking Union Medical College, Beijing, China (Prof J Zhu MD, Y Liang MD);  Department of Physiological Sciences, School of Medicine, University of Zambia, Lusaka, Zambia (F Goma MD);  Department of Medicine, Faculty of Medicine, Eduardo Mondlane University, Maputo, Mozambique (A Damasceno MD); Influenza vaccine to reduce adverse vascular events in  patients with heart failure: a multinational randomised, double-blind, placebo-controlled trial  Mark Loeb, Ambuj Roy, Hisham Dokainish, Antonio Dans, Lia M Palileo-Villanueva, Kamilu Karaye, Jun Zhu, Yan Liang, Fastone Goma,  Albertino Damasceno, Khalid F Alhabib, Gerald Yonga, Charles Mondo, Wael Almahmeed, Arif Al Mulla, Vitheya Thanabalan, Purnima Rao-Melacini, Alex Grinvalds, Tara McCready, Shrikant I Bangdiwala, Salim Yusuf, for the Influenza Vaccine to Prevent Adverse Vascular Events investigators*  Summary Background Influenza increases the risk of cardiovascular events and deaths. We aimed to see whether influenza  vaccination reduces death and vascular events in patients with heart failure.  Methods We did a pragmatic, randomised, double-blind, placebo-controlled trial in 30 centres (mostly hospitals  affliated with universities or a research institute) in ten countries in Asia, the Middle East, and Africa (7 in India,  4 in Philippines, 4 in Nigeria, 6 in China, 1 in Zambia, 2 in Mozambique, 3 in Saudi Arabia, 1 in Kenya, 1 in Uganda,  and 1 in United Arab Emirates) . Participants (aged  18 years; 52 1% female; not disaggregated by race or ethnicity)  with heart failure (New York Heart Association  class II, III, or IV) were randomly assigned (1:1) by a centralised web- based system with block randomisation stratified by site, to receive 0 5 ml intramuscularly once a year for up to 3 years of either inactivated standard dose influenza vaccine or placebo (saline). We excluded people who had received influenza vaccine in 2 of the previous 3 years, and those likely to require valve repair or replacement. Those who administered assigned treatments were not masked and had no further role in the study. Investigators, study coordinators, outcome adjudicators, and participants were masked to group assignment. The first of two co-primary outcomes was a first-event composite for cardiovascular death, non-fatal myocardial infarction, and non-fatal stroke, and the second was a recurrent-events composite for cardiovascular death, non-fatal myocardial infarction, non-fatal stroke, and hospitalisation for heart failure. Outcomes were assessed every 6 months in the intention-to-treat population. Secondary outcomes were all-cause death, cardiovascular death, non-fatal myocardial  infarction, non-fatal stroke, all-cause hospitalisation, hospitalisation for heart failure, and pneumonia , both overall  and during periods of peak influenza exposure. This study is registered with ClinicalTrials.gov, NCT02762851.  Findings Between June 2, 2015, and Nov 21, 2021, we enrolled 5129 participants and randomly  assigned (1:1) 2560 (50  0%) to influenza vaccine and 2569 (50 0%) to placebo. The first co-primary outcome  occurred in 380 (14 8%) of 2560 participants in the vaccine group and 410 (16 0%) of 2569 participants in the  placebo group (hazard ratio [HR] 0 93 [95% CI 0 81 1 07]; p=0 30). The second co-primary outcome occurred in  754 (29 5%) of 2560 participants in the vaccine group and  819 (31 9%) of 2569 participants in the placebo group;  HR 0 92 [95% CI 0 84 1 02]; p=0 12). The secondary outcomes of all-cause hospitalisations (HR 0  84 [95% CI  0 74 0  97]; p=0  013) and pneumonia (HR 0  58 [0  42 0  80]; p=0  0006) were significantly reduced in the vaccine  group compared with in the placebo group but there was no significant difference between groups for all-cause death, cardiovascular death, non-fatal myocardial infarction, non-fatal stroke, and hospitalisation for heart failure.  In a prespecified analysis, in which events were limited to periods of peak influenza circulation, the first co-primary outcome, and the secondary outcomes of all-cause death, cardiovasular death, and pneumonia were significantly lower in the vaccinated group than in the placebo group, whereas the second co-primary outcome and the secondary outcomes of non-fatal myocardial infarction, non-fatal stroke, all-cause hospitalisation, and hospitalisation for  heart failure were not significantly lower.  Interpretation Although the prespecified co-primary outcomes during the entire period of observation were not  statistically significant, the reduction during the peak influenza circulating period suggests that there is likely to be  a clinical benefit of giving influenza vaccine, given the clear reduction in pneumonia, a moderate reduction in  hospitalisations, and a reduction in cardiovascular events and deaths during periods of peak circulation of influenza. Taken in conjunction with previous trials and the observational studies, the collective data suggest benefit.  Funding UK Joint Global Health Trials Scheme and Canadian Institutes for Health Research Foundation. Copyright   2022 The Author(s). Published by Elsevier Ltd. This is an Open Access article under the CC BY 4.0  license.Articlese1836  www.thelancet.com/lancetgh   Vol 10   December 2022Introduction  Heart failure poses a major global burden to health. It  has been estimated that the number of patients with heart failure has nearly doubled from 33 5 million in 1990 to 64 3 million in 2017 . 1 All-cause first-year rates  of death due to heart failure have been estimated to be 23 0 per 100 person-years. 2 Influenza infection has been associated with increased  risk of cardiovascular events and death.3 7 A lower rate of  cardiovascular events related to ischaemia has been reported for influenza vaccination in observational studies, 8 11 pooled data from randomised trials,12 and  a placebo-controlled trial.13 A systematic review14 that  pooled data from six cohort studies reported a 17% reduction in all-cause mortality with influenza vaccination in patients with heart failure. A randomised trial 15 of high-dose versus standard-dose inactivated  influenza vaccine, which included patients with ischaemic heart disease and heart failure, did not show a difference in cardiovascular outcomes during influenza seasons between the two study groups. Given the increasing burden of heart failure in  low-income and middle-income countries, 16 and that use  of routine influenza vaccination in them is extremely low, we did a randomised controlled trial in these locations. Methods  Study design and participants  This pragmatic, double-blind, placebo-controlled, ran - domised trial compared inactivated influenza vaccine versus placebo for the prevention of cardiovascular outcomes in patients with heart failure. The study was done at 30 sites (mostly hospitals affliated with universities or a research institute)  in ten countries in  Asia (China, India, and Philippines), the Middle East (Saudi Arabia and United Arab Emirates), and Africa (Kenya, Mozambique, Nigeria, Uganda, and Zambia) over three influenza seasons. 17 Most participants were  recruited either from heart failure clinics located within study institutions or through local investigators  databases of patients with heart failure. Patients aged 18 years or older with a clinical diagnosis  of heart failure and New York Heart Association  (NYHA)  functional classification of heart failure II, III, or IV were eligible. Exclusion criteria included a contraindication to influenza vaccine, receipt of influenza vaccine in two of the previous three years, and severe valvular disease if surgical or percutaneous valve repair or replacement was likely. Detailed eligibility criteria are summarised in the appendix (p 5). Ethics approval was obtained from the research ethics  boards of all participating centres before the start of the study. Although most sites obtained ethics approval individually, in Philippines and Mozambique, the national lead investigator obtained ethics approval on behalf of all sites within the country. Regulatory approvals were obtained according to the requirements of each country, in which the time for obtaining regulatory approvals ranged from 6 to 18 months. All participants provided written informed consent, which was obtained annually. The use of a placebo in this trial is in keeping with  WHO expert consultation on the use of placebos in Department of Cardiac  Sciences, King Fahad Cardiac  Center, College of Medicine,  King Saud University, Riyadh,  Saudi Arabia  (Prof K F Alhabib MD);  Department of Clinical  Medicine and Therapeutics,  University of Nairobi, Nairobi,  Kenya (Prof G Yonga MD);  Kirudda Hospital, Kampala,  Uganda (Prof C Mondo MD);  Department of Cardiovascular  Medicine, Heart and Vascular  Institute, Cleveland Clinic Abu  Dhabi, Abu Dhabi, United Arab  Emirates  (Prof W Almahmeed MD);  Division of Cardiology, Cardiac  Sciences Institute, Sheikh  Khalifa Medical City, Abu  Dhabi, United Arab Emirates  (A Al Mulla MD)  Correspondence to:  Prof Mark Loeb, Department of  Pathology and Molecular  Medicine and Department of  Health Research Methods,  Evidence, and Impact, McMaster  University, Hamilton,  ON L8S 4K1, Canada.  loebm@mcmaster.ca Research in context Evidence before this study We searched PubMed on March 3, 2022, for research articles published from database inception to March 4, 2022, with no language restrictions, using the search terms  influenza  AND  vaccine  AND  cardiac . We retrieved five randomised trials, none of which were limited to participants with heart failure. One trial of 5260 patients with a recent cardiac hospitalisation reported no significant difference in outcomes between high-dose and standard-dose influenza vaccine. A trial in 2571 participants with acute coronary disease reported that standard-dose influenza vaccine reduced cardiovascular events at 12 months compared with placebo. A trial of 439 participants with acute coronary syndrome reported that influenza vaccine reduced a composite cardiac outcome compared with no vaccine. A trial of 658 participants with stable coronary disease reported that influenza vaccine reduced a composite cardiac outcome compared with placebo. One trial in 301 participants with acute ischaemic heart disease reported a reduction in cardiovascular death in the vaccine group compared with the no treatment group.Added value of this studyTo our knowledge, this is the first placebo-controlled trial of influenza vaccine in patients with heart failure. Although the influenza vaccine did not significantly reduce the first or second primary composite outcome, the vaccine reduced all-cause hospitalisation by 16% and reduced community-acquired pneumonia by 42%. When, in a prespecified secondary analysis, we analysed events during peak circulation of influenza, the first primary outcome (a composite of first event for death, non-fatal myocardial infarction, or non-fatal stroke) was significantly reduced in participants randomly assigned to receive influenza vaccine. A similar pattern of fewer events was seen in peak periods of influenza circulation, and in seasons during which the strain in the vaccine was similar to the predominant circulating strain. Implications of all the available evidence Taken in conjunction with previous trials and previous observational studies, the collective data suggest benefit and the importance of vaccinating patients with heart failure against influenza.  See Online for appendixArticleswww.thelancet.com/lancetgh   Vol 10   December 2022  e1837vaccine trials,18 as the study was done at sites where  influenza vaccine was not provided to most patients and  barriers to access were unlikely to be overcome throughout the duration of the trial. Use of an active comparator such as a high-dose vaccine was not possible because the vaccine was not licenced at low-income and middle-income trial sites. In doing this placebo-controlled trial, we excluded individuals who had previously had an influenza vaccination in two of the three previous seasons, and we allowed participants to receive influenza vaccine outside of the trial if their physicians considered it necessary. The study was done in a population with a high cardiovascular burden and was therefore of high potential public health value and responsive to local health needs. 18 This study began as a  pilot study on June 2, 2015 (NCT01945268) and then continued as a full trial on May 5, 2016. This study is registered with ClinicalTrials.gov, NCT02762851 and is  closed to new participants. Randomisation and masking  Participants were randomly assigned (1:1) to inactivated influenza vaccine or placebo, by use of a list generated before the start of the study by a centralised web-based system with block randomisation stratified by site.  Investigators, study coordinators, outcome adjudicators,  and participants were masked to group assignment. Study drugs were administered by vaccine administrators who were aware of group assignments but had no other role in the trial. If a participant was assigned to placebo, the vaccine administrator would prepare a saline syringe in a separate room from the participant to avoid unmasking them (once filled, influenza vaccine and placebo syringes were indistinguishable). The vaccine or placebo syringe was administered in a separate room from where the assignment of the study intervention occurred, to maintain masking of the participants and study team. Procedures  Participants received a 0 5 ml dose of inactivated influenza vaccine recommended for the influenza season or placebo (saline) once a year intramuscularly for up to three consecutive influenza seasons. We used a trivalent influenza vaccine formulation, unless a quadrivalent one was available and licensed in that study country. The  study protocol was amended in February, 2019, to allow for quadrivalent vaccine if it became licensed in a study country. The trivalent vaccine contained 15  g  of haemagglutinin per 0 5 ml dose for each of the two influenza type A subtypes (H1N1 and H3N2) and for one of the two influenza type B lineages (Yamagata and Victoria), or both type B lineages  for the quadrivalent  vaccine, for the southern or northern hemispheres, as recommended by WHO (appendix p 6). The co-primary outcomes were assessed at study  centres by trial staff by direct communication with the participant (or next of kin), by either a clinic visit or a telephone call plus review of medical records. Outcomes were assessed every 6 months. The shipping of the study vaccine or placebo to study sites was coordinated with the manufacturer of the vaccine. In China and India, the study vaccine was sent from the vaccine manufacturing plant within that country, whereas for all other counties, the study vaccine was sent from Canada following receipt from the manufacturer in France. The vaccine came in prefilled syringes and was kept in a dark container at 2 8 C. Upon vaccine receipt, study sites downloaded temperature data from the temperature monitoring device and completed an acknowledgment document to confirm that the vaccine had been received in the proper condition. Any temperature deviation was reported immediately to the manufacturer, which would determine whether the vaccine was viable and if it was not, a second shipment was sent to the site using backup doses stored in Canada. Influenza vaccines were stored in certified  pharma  ceutical refrigerators with a backup source of  power, and temperatures were monitored every 24 h, with records forwarded to the coordinating centre weekly. All   (n=5129) Influenza vaccine (n=2560)Placebo  (n=2569) Mean age, years 57 2 (15 3) 57 4 (15 1) 57 0 (15 6) Mean heart rate, beats per min 80 3 (15 0) 80 3 (15 1) 80 3 (14 9) Mean systolic blood pressure, mm Hg 125 7 (23 7) 125 8 (23 3) 125 6 (24 1) Sex Female 2638 (51 4%) 1333 (52 1%) 1305 (50 8%) Male 2491 (48 6%) 1227 (47 9%) 1264 (49 2%)  Region  China 694 (13 5%) 348 (13 6%) 346 (13 5%) India 1171 (22 8%) 583 (22 8%) 588 (22 9%) Africa 2051 (40 0%) 1023 (39 9%) 1028 (40 0%) Philippines 718 (14 0%) 359 (14 0%) 359 (14 0%) Middle East 495 (9 7%) 247 (9 6%) 248 (9 7%) NYHA class of heart failure Class II 3563 (69 5%) 1773 (69 3%) 1790 (69 7%) Class III 1340 (26 1%) 683 (26 7%) 657 (25 6%) Class IV 226 (4 4%) 104 (4 1%) 122 (4 7%) Left ventricular function*  Preserved (&gt;50%) 1157 (22 6%) 560 (21  9%) 597 (23 2%) Mild (LVEF 40 49%) 863 (16 8%) 441 (17 2%) 422 (16 4%) Moderate (LVEF 31 39%) 1250 (24 4%) 621 (24 3%) 629 (24 5%) Severe (LVEF  30%) 1621 (31 6%) 821 (32 1%) 800 (31 1%) Unknown or missing 238 (4 6%) 117 (4 6%) 121 (4 7%) Heart failure first diagnosis Study enrolment 296 (5 8%) 143 (5 6%) 153 (6 0%) &lt;1 year ago 1447 (28 2%) 692 (27 0%) 755 (29 4%) 1 5 years ago 2210 (43 1%) 1139 (44 5%) 1071 (41 7%) &gt;5 years ago 1149 (22 4%) 574 (22 4%) 575 (22 4%) Unknown or missing 27 (0 5%) 12 (0 5%) 15 (0 6%) (Table 1 continues on next page)Articlese1838  www.thelancet.com/lancetgh   Vol 10   December 2022We used data from WHO,19 and public health reports or  published studies from each study country,  to determine  the optimal timing for influenza vaccination  (ie, November December vs April May). In Kenya, Mozambique, Nigeria, and Zambia, influenza circulates throughout the year, although peak periods of circulation still occur. In these countries, participants were enrolled in either October November (autumn cohort) or April May (spring cohort), which was an amendment to our original protocol to allow us to increase enrolment. 17  After randomisation, participants were contacted at 6-month intervals. All study sites used an electronic data capture system. We assessed participants for any severe immediate  reactions (eg, severe hypersensitivity reactions) and adverse events by having the vaccination nurse monitor participants after the injection. In keeping with WHO guidance on the clinical evaluation of vaccines, details of serious adverse events were collected from all randomly assigned participants throughout the trial. 20 Unsolicited  adverse events and serious adverse events were recorded at follow-up visits. Outcomes  Our original protocol specified a single primary composite outcome (cardiovascular death, non-fatal myocardial infarction, non-fatal stroke, and hospitalisations for heart failure, each defined using standard criteria; appendix pp 2 3). Before trial completion, on Oct 19, 2021, we changed this outcome to two co-primary outcomes, given uncertainty in cohort studies 14 about the  effectiveness of influenza vaccination. We excluded hospitalisations from the first co-primary outcome and added recurrent events and hospitalisation in the second co-primary outcome. The first co-primary outcome was time to first-event composite of cardiovascular death, non-fatal myocardial infarction, and non-fatal stroke. The second co-primary outcome was a recurrent-events composite of cardiovascular death, non-fatal myocardial infarction, non-fatal stroke, or hospitalisation for heart failure. Deaths from unknown causes were categorised as  cardiovascular deaths. 20 We included non-fatal myocardial  infarction and non-fatal stroke as part of the primary outcome on the basis of observational studies of influenza-related risk, 21 with the potential causal  mechanism being the occurrence of plaque rupture or endothelial-cell dysfunction in heart failure patients. 22 A  prespecified subanalysis examined events that occurred during peak periods of influenza circulation, as identified via WHO Global Influenza Surveillance and Response  System data and WHO Global Influenza Programme Influenza Surveillance Reports (appendix p 8). If WHO  data for a country were not available, we used regional reports if available, or data from a geographically contiguous country.  Secondary outcomes were deaths, hospitalisations, and  pneumonia, both overall and during periods of peak influenza circulation. Statistical analysis We estimated that 5000 participants would be needed to be followed up for 3 years for the study to have more than 80% power to detect a reduction in events in the primary composite outcome from 17% in the control group to 14% in the vaccine group. 17 We changed the  sample size by a protocol amendment. We assumed that 250 events per group, or 10% of adverse vascular events, would be independent of influenza.  This would leave 2250 events in each group. A 25% attack rate of influenza in the control group equated to 562 cases, and a similarly defined 15% attack rate in the vaccine group (assuming an influenza risk reduction of 40% with the vaccine) equated to 338 influenza cases in vaccine group. We then assumed that 30% of these influenza infections would result in adverse vascular events in 168 patients in the vaccine group, and 101 patients in the All   (n=5129) Influenza vaccine (n=2560)Placebo  (n=2569) (Continued from previous page) Previous stroke 409 (8 0%) 202 (7 9%) 207 (8 1%) Previous myocardial infarction 1060 (20 7%) 546 (21 3%) 514 (20 0%) Chronic obstructive pulmonary disease 257 (5 0%) 136 (5 3%) 121 (4 7%) Hypertension 3329 (64 9%) 1661 (64 9%) 1668 (64 9%) Chronic kidney disease 343 (6 7%) 176 (6 9%) 167 (6 5%) Hospitalisation for heart failure in the  previous year1553 (30 3%) 773 (30 2%) 760 (29 6%) Type 2 diabetes 1160 (22 6%) 570 (22 3%) 590 (23 0%) Hyperlipidaemia 846 (16 5%) 419 (16 4%) 427 (16 6%) Heart rhythm Sinus 4509 (87 9%) 2268 (88 6%) 2241 (87 2%) Atrial fibrillation 530 (10 3%) 248 (9 7%) 282 (11 0%)  Cause of heart failure Ischaemic 1528 (29 8%) 773 (30 2%) 755 (29 4%) Hypertensive 1968 (38 4%) 983 (38 4%) 985 (38 3%) Idiopathic 752 (14 7%) 379 (14 8%) 373 (14 5%) Valvular 283 (5 5%) 130 (5 1%) 153 (6 0%) Other 598 (11 7%) 295 (11 5%) 303 (11 8%) Medications   blocker 3095 (60 3%) 1545 (60 4%) 1550 (60 3%) ACE inhibitor or angiotensin receptor blocker3688 (71 9%) 1853 (72 4%) 1835 (71 4%) Aldosterone inhibitor 2439 (47 6%) 1232 (48 1%) 1207 (47 0%) Other diuretics 3383 (66 0%) 1702 (66 5%) 1681 (65 4%) Long-acting nitrate 758 (14 8%) 370 (14 5%) 388 (15 1%) Digoxin 1185 (23 1%) 597 (23 3%) 588 (22 9%) Aspirin or thienopyridines 3077 (60 0%) 1543 (60 3%) 1534 (59 7%) Vitamin K antagonists 505 (9 8%) 263 (10 3%) 242 (9 4%) Direct oral anticoagulants 73 (1 4%) 35 (1 4%) 38 (1 5%) Data are mean (SD) or n/N (%). ACE=angiotensin-converting enzyme. LVEF=left ventricular ejection fraction.  NYHA=New York Heart Association functional classification. *Determined by the study site.  Table 1: Baseline characteristics  For more on the WHO Global  Influenza Surveillance and  Response System see https:// www.who.int/initiatives/global- influenza-surveillance-and- response-system For the WHO Global Influenza  Programme influenza  surveillance outputs see https:// www.who.int/teams/global- influenza-programme/ surveillance-and-monitoring/ influenza-surveillance-outputsArticleswww.thelancet.com/lancetgh   Vol 10   December 2022  e1839placebo group. Adding back in the 250 adverse vascular  events that were independent of influenza vaccination to each group led to 418 (17% of 2500 participants) adverse vascular events in the control group and 351 (14% of 2500 participants) adverse vascular events in the vaccine group, for 83% power to detect this difference between groups.  For the primary analysis, events during and outside of  peak influenza circulation periods were analysed together for the first and second co-primary composite outcomes. Analysis was by intention to treat (ie, by the group to which participants were assigned), with the follow-up period calculated as the time from randomisation to the last reported contact time. Events during the first 2 weeks after assigned treatment were excluded from the analysis. Only investigator-observed values were used in the analysis. If an event date was not known, we used the middle date of the period (eg, week) in which the event was known to have occurred. We used a step-down fallback approach to test for the first primary composite outcome with a two-sided   of  0 04. 23 If the first co-primary composite outcome, a time  to first event analysis using the standard log-rank test, was not significant with an    of 0 04, then we would test  the second primary composite, which was for recurrent events, using the Andersen-Gill model 24 and a two-sided    of 0 01. All tests of significance were two-sided. Hazard ratios (HRs) and corresponding two-sided 95% CIs were estimated using the Cox proportional hazards model, with no covariates other than study vaccine were included in the model. Kaplan Meier estimates of cumulative risk and cumulative hazard functions were constructed. We did prespecified secondary analyses of events occurring within and outside of peak influenza circulation periods, for time to first event, both for the first and second co-primary outcomes. We also did  analyses of re  current hospitalisations for heart failure  and all-cause hospitalisations. Since secondary outcome   analyses are considered exploratory,  no adjustment was  made for the multiple comparisons.  The plausibility of  the proportional hazards assumption was assessed by visually examining both the plot of the log of the negative log of Kaplan Meier estimates of the survival function versus the log of time for evidence of non-parallelism and by testing the significance of a time treatment interaction term in the Cox model (time log transformed). As part of the prespecified secondary analysis, we  derived estimates of peak periods of influenza circulation and did analysis of events that occurred during these periods (appendix pp 8 11). 25 We also did similar analyses  of events that occurred outside of peak periods of influenza circulation. We used available data to help determine the  predominant influenza strain that was circulating, and whether this strain was similar to that in the vaccine strain (appendix pp 8 11). As specified in our protocol, we assessed the effects of the vaccine in such seasons and in seasons in which the strains did not appear to be similar. A prespecified subgroup analysis compared the effect  of influenza vaccination on outcomes among participants with severe heart failure (NYHA class III IV) and in those with less severe heart failure (NYHA class I II). Although an analysis by subtype of heart failure was not planned, we did a post-hoc subgroup analysis by cause of ischaemic heart failure. All statistical analyses for the trial were done by use of  SAS software (version 9.4). The study began as a pilot study on June 2, 2015 (NCT01945268) and continued as a full trial on May 5, 2016 (NCT02762851)  and is closed to  new participants. Role of the funding source  The funders of the study had no role in study design, data collection, data analysis, data interpretation, or writing of the report.Figure: Trial profile *Details were reported in study logs that are no longer accessible to the authors.  All participants who received the assigned treatment at 12 months, 24 months, or 36 months received it at baseline.  30 (2  5%) of 1190 participants  in the vaccine  group and 30 (2 5%) of 1190 participants in the placebo group received assigned treatment at 24 months but not at 12 months.   One (8 3%) of 12 participants who received placebo at 36 months did not  receive it at 12 months. All other participants had received the assigned treatment the previous year. 5868 participants assessed for eligibility  2560 assigned to in uenza vaccine  2555 received at least one dose of  in uenza vaccine  2555 at baseline  1710 at 12 months 1190 at 24 months  12 at 36 months  2560 included in the intention to  treat analysis5129 enrolled and randomly assigned739 excluded 406 not eligible 192 declined to participate 141 other reasons* 5 withdrew from study 19 follow up data could  not be obtained 53 participants  discontinued treatment 34 received open-label  in uenza vaccine outside of trial 2569 assigned to placebo 2563 received at least one dose of  placebo 2563 at baseline1704 at 12 months1159 at 24 months   7 at 36 months  2569 included in the intention to  treat analysis6 withdrew from study 24 follow up data could  not be obtained  61 participants  discontinued treatment 23 received open-label  in uenza vaccine outside of trialArticlese1840  www.thelancet.com/lancetgh   Vol 10   December 2022Results  Between June 2, 2015, and Nov 21, 2021, 5129 participants  (mean age 57 2 [SD 15 3] years; 51 4% female; data not disaggregated by race or ethnicity) were enrolled and randomly assigned to influenza vaccine (n=2560) or placebo (n=2569; table 1, figure). The mean duration of follow-up was 2 3 (SD 0 9) years. 4903 (95 6%) of 5129 participants had NYHA class II or III heart failure. The most common causes of heart failure were ischaemia (1528  [29 8%]) and hypertension  (1968 [38 4%]). 3916 (76 4%) of 5129 participants were enrolled at sites in India, Africa , and China.  1060 (20 7%) of 5129 partic  ipants had previously  had an myocardial infarction and 1160 (22 6%) had type 2 diabetes. Participant characteristics were similar between the two groups (table 1). None of the participants received the influenza vaccine in the year before enrolling in the trial.  Follow-up ended early in seven (70%) of the ten countries.  Owing to COVID-19 restrictions, follow-up ended early in Philippines, Nigeria, Mozambique, and Saudi Arabia. Before the pandemic, follow-up ended early in China (on April 20, 2019 because vaccine could not be obtained locally), Kenya (on Dec 20, 2018 because regulatory approval for new vaccine shipments could not be obtained), and Uganda (on Jan 21, 2019 because the site investigator relocated). 5118 (99 8%) of 5129 participants received at least one dose of study vaccine or placebo. 11 participants withdrew after randomisation but before receiving the study vaccine (figure). All participants who received the assigned treatment at 12 months, 24 months, or 36 months received the initial assigned treatment at baseline. 60 participants (30 in each group) received the assigned treatment at 24 months but not at 12 months. One participant received placebo at 36 months but not at 12 months. All other participants had received the assigned treatment the previous year. No follow-up data could be obtained for 19 participants in the influenza vaccine group and 24 participants in the placebo group. Over the course of the trial, 114 participants discontinued treatment (53 in the influenza vaccine group and 61 in the placebo group). 57 participants received open-label influenza vaccine outside of the trial (34 [1 3%] in the influenza group and 23 [0 9%] in the placebo group). The only participants to receive the quadrivalent vaccine were those enrolled in India, and only during  the 2019 northern hemisphere and 2020 southern hemis - phere influenza seasons. These recipients represented a small proportion of participants (122 [10  8%] of all  vaccines given at that timepoint, or 2 3% of all vaccines given during the entire study). There was no significant difference between the  influenza vaccine and placebo groups in the first co-primary outcome (380 [14 8%] participants vs  410 [16 0%] participants; HR 0 93 [95% CI 0 81 1 07]; p=0 30) or the second co-primary outcome (754 [29 5%] recurrent events vs 819 [31 9%] recurrent events; HR 0 92 [0 84 1 02]; p=0 12; table 2, appendix p 14). 427 (16 7%)  participants died in the vaccine group versus 473 (18 4%) participants in the placebo group (HR 0 90 [95% CI 0 79  1 03]; p=0 13). Fewer individuals had all-cause hospitalisation in the  vaccine group than in the placebo group (388 participants [15 2%] vs 455 participants [17 7%]; HR 0 84 [95% CI  0 74 0 97]; p=0 013) and there were fewer recurrent all-cause hospitalisations in the vaccine group than in the placebo group (557 participants [21 8%] vs 671 participants  [26 1 %]; HR 0 84 [95% CI 0 75 0 94]; p=0 0022). There were fewer participants with pneumonia in the vaccine group than in the placebo group (61 [2 4%] participants vs 104 [4 0 %] participants; HR 0 58 [95% CI 0 42 0 80]; p=0 0006). These differences were observed over the  entire period of observation. None of the other secondary outcomes were significantly reduced in the vaccine group compared with the placebo group. In the prespecified analyses, which was restricted to  events during peak circulating influenza periods, there were lower rates of the first co-primary outcome in the Number of events Hazard ratio  (95% CI)p value Influenza vaccine group (n=2560) Placebo group (n=2569)  First events First co-primary outcome of cardiovascular  death, non-fatal myocardial infarction, or non-fatal stroke380 (14 8%) 410 (16 0%) 0 93 (0 81 1 07) 0 30 Second co-primary outcome of cardiovascular death, non-fatal myocardial infarction, or non-fatal stroke, hospitalisation for heart failure524 (20 5%) 570 (22 2%) 0 92 (0 81 1 03) 0 15 Secondary outcomes Death all cause 427 (16 7%) 473 (18 4%) 0 90 (0 79 1 03) 0 13 Death cardiovascular 334 (13 0%) 374 (14 6%) 0 89 (0 77 1 04) 0 13 Death non-cardiovascular 93 (3 6%) 99 (3 9%) 0 94 (0 71 1 25) 0 68 Non-fatal myocardial infarction 21 (0 8%) 23 (0 9%) 0 91 (0 50 1 65) 0 76 Non-fatal stroke 47 (1 8%) 43 (1 7%) 1 10 (0 73 1 66) 0 66 Hospitalisation all causes 388 (15 2%) 455 (17 7%) 0 84 (0 74 0 97) 0 013 Hospitalisation for heart failure  245 (9 6%) 277 (10 8%) 0 88 (0 74 1 05) 0 15 Pneumonia 61 (2 4%) 104 (4 0%) 0 58 (0 42 0 80) 0 0006 Recurrent events Second co-primary outcome of cardiovascular  death, non-fatal myocardial infarction, non-fatal stroke, or hospitalisation for heart failure754 (29 5%) 819 (31 9%) 0 92 (0 84 1 02) 0 12 Secondary outcomes Hospitalisation all causes 557 (21 8%) 671 (26 1%) 0 84 (0 75 0 94) 0 0022 Hospitalisation for heart failure 346 (13 5%) 377 (14 7%) 0 92 (0 80 1 07) 0 28 Data are n (%) or hazard ratio (95% CI). Excludes events during the 2-week period following vaccination and events  occurring after administrative censoring; for the first co-primary outcomes, 20 events in the influenza group and 10 in the placebo group were excluded; for recurrent events, 82 events in the influenza group and 79 in the placebo group were excluded. Three events occurred after administrative censoring: one death in the influenza group, one death in the placebo group, and one case of pneumonia in the placebo group.   Table 2: Events by treatment groupArticleswww.thelancet.com/lancetgh   Vol 10   December 2022  e1841vaccine group than in the placebo group (193 [7 5%]  participants in vaccine group vs  237 [9 3%] partici - pants in the placebo group; HR 0 82 [95% CI 0 68 0 99]; p=0 038). There was no significant difference between the two groups for the second co-primary outcome (270 [10 5%] vs 307 [12 0%]; 0 88  [0 74 1 03]; p=0 11; table 3; appendix p 15). In the vaccine group compared with the placebo group, there were fewer all-cause deaths (212 [8 3%] participants in the vaccine group vs 269 [10 5%] participants in the placebo group; HR 0 79 [95% CI 0 66 0 95]; p=0 0099), cardiovascular deaths (170 [6 6%] vs 221 [8 6%]; HR 0 77 [0 63 0 94]; p=0 0099), and episodes of pneumonia (28 [1 1%] vs 54 [2 1%]; HR 0 51 [0 32 0 81]; p=0 0034).  When events outside of peak influenza season were  analysed, there was no difference between the influenza vaccine and placebo groups for the first or second primary outcomes, all cause death, or cardiovascular death or for all-cause hospitalisation and pneumonia (table 3). There were fewer participants with pneumonia in the influenza vaccine group than in the placebo group (33 [1 3%] participants vs 50 [2 0%] participants; HR 0 65 [95% CI 0 42 1 01]; p=0 054 ; table 3). It should  be noted that differences between groups in the peak influenza period were larger than the differences in the non-peak period, but given that the patients at risk were the same individuals, no formal statistical tests of interaction were done. Unexpectedly, hospitalisation for heart failure was  lower in the influenza vaccine group  outside of peak influenza season (117 [4 6%] participants vs 153 [6 0%] participants; HR 0 76 [95% CI 0 60 0 97]; p=0 027), but not during the peak season (table 3).  For peak influenza circulation periods for seasons in  which the predominant circulating influenza strain appeared to be similar to that in the influenza vaccine, there were fewer all-cause deaths (145 [5 9%] vs 186 [7 5%]; HR 0 78 [95% CI 0 63 0 97]), fewer cardiovascular deaths (118 [4 8%] vs 153 [6 2%]; 0 77  [0 61 0 98]), and fewer participants with pneumonia (16 [0 7%] vs 29 [1 2%]; 0 55 [0 30 1 01]) in the influenza vaccine group than in the placebo group. When the predominant circulating influenza strain was not similar to the strain in the influenza vaccine, all-cause death (67 [5 2%] vs 83 [6 4%]; HR 0 81 [95% CI  0 59 1 12]) and cardiovascular death (52 [4 0%) vs  68 [5 3%]; 0 77 [0 53 1 10]) were not significantly reduced in the influenza vaccine group compared with the placebo group. However, fewer participants had pneumonia in the influenza vaccine group than in the placebo group (12 [0 9%] vs 25 [2 0%]; HR 0 47 [95% CI  0 24 0 94]).  Although event rates differed by influenza season as  shown in the appendix (p 12), event rates did not appear to be correlated with strain virulence, as determined by comparing placebo group event rates during seasons in which H3N2 (considered to be a more virulent strain more virulent than other influenza strains) was prevalent versus seasons when H3N2 was not prevalent. That is, pooled event rates for the placebo group were 4 6% for the primary outcome, 5 7% for all-cause death, and 5 1% for all-cause hospitalisation. By contrast, for non-H3 strains in the placebo group, the event rate was 7 9% for the primary outcome, 8 7% for all-cause death, and 7 6% for all-cause hospitalisation. Event rates by country are shown in the appendix (p 12); the number in each cell was small,    and the study was not powered to formerly assess differences by region. We found similar effects in participants who had  NYHA class II versus class III IV, and by ischaemic versus non-ischaemic causes (appendix p 13). Number of events during peak influenza circulation period (%) Number of events outside of peak influenza circulation period (%) Influenza vaccine  (n=2560)Placebo (n=2569) Hazard ratio (95% CI)p value Influenza vaccine (n=2560)Placebo (n=2569) Hazard ratio p value Primary outcomes First co-primary outcome: cardiovascular death,  non-fatal myocardial infarction, or non-fatal stroke193 (7 5%) 237 (9 3%) 0 82 (0 68 0 99) 0 038 187 (7 3%) 173 (6 8%) 1 08 (0 88 1 33) 0 45 Second co-primary outcome: cardiovascular death, non-fatal myocardial infarction, non-fatal stroke, or hospitalisation for heart failure270 (10 5%) 307 (12 0%) 0 88 (0 74 1 03) 0 11 254 (9 9%) 263 (10 3%) 0 96 (0 81 1 14) 0 66 Secondary outcomes Death all causes 212 (8 3%) 269 (10 5%) 0 79 (0 66 0 95) 0 0099 215 (8 4%) 204 (8 0%) 1 05 (0 87 1 28) 0.59 Death cardiovascular 170 (6 6%) 221 (8 6%) 0 77 (0 63 0 94) 0 0099 164 (6 4%) 153 (6 0%) 1 07 (0 86 1 34) 0.54 Non-fatal myocardial infarction 9 (0 4%) 13 (0 5%) 0 69 (0 29 1 61) 0 39 12 (0 5%) 10 (0 4%) 1 20 (0 52 2 77) 0 67 Non-fatal stroke 23 (0 9%) 24 (0 9%) 0 98 (0 55 1 74) 0 95 24 (1 0%) 19 (0 8%) 1 26 (0 69 2 31) 0 44 Hospitalisation all causes 195 (7 6%) 230 (9 0%) 0 84 (0 69 1 01) 0 067 193 (7 5%) 225 (8 8%) 0 85 (0 70 1 03) 0 091 Hospitalisation for heart failure 128 (5 0%) 124 (4 8%) 1 03 (0 80 1 31) 0 84 117 (4 6%) 153 (6 0%) 0 76 (0 60 0 97) 0 027 Pneumonia 28 (1 1%) 54 (2 1%) 0 51 (0 32 0 81) 0 0034 33 (1 3%) 50 (2 0%) 0 65 (0 42 1 01) 0 054 Data are n (%) or hazard ratio (95% CI). Data exclude events during 2-week period following vaccination and events occurring after administrative censoring.  Table 3: Events by treatment group during and outside of peak influenza circulation periods Articlese1842  www.thelancet.com/lancetgh   Vol 10   December 2022No anaphylaxis or other serious adverse events were  reported in the immediate post-vaccination period, and  adverse events were similar between study groups during this period. No serious adverse events related to study vaccine, and no vaccine-related adverse reactions leading to participant discontinuation of the trial, were reported (table 4). Discussion  The influenza vaccine did not significantly reduce the first co-primary composite outcome (ie, cardiovascular death, non-fatal myocardial infarction, or non-fatal stroke) or the second co-primary composite outcome (ie, recurrent event analysis of cardiovascular death, non-fatal myocardial infarction, non-fatal stroke, or hospitalisation for heart failure) during the entire period of the trial. The vaccine reduced all-cause hospitalisation by 16% and community-acquired pneumonia by 42%. The reduction in all-cause hospitalisation was largely due to the effect of the vaccine reducing heart failure hospitalisations and pneumonia. When events during peak influenza circulation periods were analysed, as prespecified, the first co-primary composite outcome was reduced in participants assigned to influenza vaccine.  During the peak influenza circulation period,  secondary outcomes of all-cause death and cardiovascular death were also significantly reduced in the vaccine group compared with the placebo group, as was pneumonia. A similar pattern of fewer events was seen in the seasons when the strain in the vaccine was similar to that of the predominant circulating strain. This generally consistent pattern of lower rates of death and cardiovascular events in the vaccine group than in the placebo group, especially during the peak influenza circulation periods (and even more so in seasons when there was a match between the circulating strain and the vaccine), suggests an important benefit from the use of the influenza vaccine in heart failure patients.  We believe that the co-primary outcomes were not  significantly reduced in the vaccine group compared Influenza vaccine   (n=2560)Placebo  (n=2569) Serious adverse events Accidents and injuries Trauma 11 (0 4%) 11 (0 4%) Bone fracture 4 (0 2%) 1 (&lt;0 1%) Falls 0 0 Anaemia 1 (&lt;0 1%) 3 (0 1%) Arthritis 0 1 (&lt;0 1%) Cardiac disorders Heart transplantation 1 (&lt;0 1%) 0 Cardiac arrest 17 (0 7%) 18 (0 7%) Unstable angina 0 0 Dementia 0 0 Venous thromboembolism,  pulmonary embolus, or peripheral embolism45 (1 8%) 53 (2 1%) Endocrine disorders 6 (0 2%) 1 (&lt;0 1%) Gastrointestinal disorders 4 (0 2%) 5 (0 2%) Haemorrhage 7 (0 3%) 14 (0 5%) Hepatic disorders 1 (&lt;0 1%) 3 (0 1%) Infections and infestations 129 (5 0%) 154 (6 0%) Laboratory-confirmed COVID-19 infection requiring hospitalisation2 (&lt;0 1%) 1 (&lt;0 1%) Neoplasia 13 (0 5%) 12 (0 5%) Nervous system disorders 0 0 Psychiatric disorders 0 1 (&lt;0 1%) Renal and urinary disorders Renal failure 48 (1 9%) 55 (2 1%) Other 0 0 Respiratory disorders Lung disease (including COPD, asthma)4 (0 2%) 4 (0 2%) Respiratory failure (excluding pneumonia)43 (1 7%) 57 (2 2%) Surgical and medical procedures 0 1 (&lt;0 1%) Vascular disorders 0 0 Other 14 (0 5%) 25 (1 0%) Other adverse events  Felt sick after receiving study  vaccination16 (0 6%) 12 (0 5%) Had pain, redness, or swelling in the arm at injection site 21 (0 8%) 12 (0 5%) Pain 19 (0 7%) 11 (0 4%) Redness 0 1 (&lt;0 1%) Swelling 2 (&lt;0 1%) 0 Limitation of movement 1 (&lt;0 1%) 0 Had other symptoms (cough) 2 (&lt;0 1%) 3 (0 1%) Headache 0 2 (&lt;0 1%) Loss of appetite 0 0 Muscle aches 0 0 Chills 0 0 Nausea 0 0 Vomiting 0 0 Diarrhoea 0 0 (Table 4 continues in next column)Influenza vaccine   (n=2560)Placebo (n=2569) (Continued from previous column) Rash 0 0 Fever 0 0 Eye redness 0 0 Other 1 (&lt;0 1%) 1 (&lt;0 1%) Antibiotic prescription for  respiratory illness excluding pneumonia193 (7 5%) 242 (9 4%) Laboratory-confirmed COVID-19 infection not requiring hospitalisation2 (&lt;0 1%) 1 (&lt;0 1%) Data are n (%).  Table 4: Adverse events Articleswww.thelancet.com/lancetgh   Vol 10   December 2022  e1843with in the placebo group because the outcomes included  events that were measured during non-peak periods of influenza. That is, vaccination against influenza had only a small effect during periods of low circulation of influenza. The non-fatal myocardial infarction event rates were very low, and so a small  effect would not have  made a difference to the overall composite outcome. Our findings of reduced all-cause and cardiovascular  deaths in the influenza vaccine group during peak periods of influenza circulation are in keeping with a systematic review and meta-analysis of observational studies of influenza vaccine in patients with heart failure. 26 The review included two studies from Spain  and one from the USA, which reported reductions in mortality of between 26% and 41% in vaccinated patients compared with the control groups. 26 Influenza  vaccination was associated with a reduction in cardiovascular hospitalisation but not in all-cause hospitalisation. 26 Death rates in our study were higher  during periods of peak influenza circulation compared with non-peak periods.  The reduction in pneumonia  during both peak and non-peak periods of influenza circulation suggested that the benefit might persist beyond the peak circulation period. This ongoing reduction might be related to a lag effect caused by the delay of a bacterial super-infection after influenza infection, although we cannot exclude the possibility that this difference might have arisen by chance. A lag effect might also explain the effect on heart failure hospitalisation during non-peak influenza periods. The marked differences in pneumonia in the overall study, observed during both the peak and off-peak seasons but greater during peak periods, suggest clinically important benefits from influenza vaccination in patients with heart failure.  Although observational studies 27,28 have reported  lowered rates of pneumonia associated with the use of the influenza vaccine, randomised controlled trials 29 of  influenza vaccine versus controls have been inconclusive because they recorded too few events.  To our knowledge,  the current study is the largest randomised trial of influenza vaccine versus control (placebo or no vaccine) to assess the effect on pneumonia. The effects in our trial were highly significant clinically or statistically  and  ranged from a 40% risk reduction in the intention-to- treat analysis to a 50% risk reduction when events during peak influenza circulation were considered. This finding is important, both clinically and in terms of public health. Our co-primary outcomes differ from those of the  Influenza Vaccine After Myocardial Trial (IAMI) study in patients who had previous myocardial infarction, in which participants randomly assigned influenza vaccine had a significantly reduced incidence of all-cause death,  myocardial infarction, or stent thrombosis at 12 months compared with those assigned to placebo, during peak seasons. 13 However, when we considered only events  during peak influenza circulation periods, our findings were similar to those of the IAMI trial, in that both all-cause and cardiovascular deaths were reduced in the influenza vaccine group. The strengths of our trial include the inclusion of a  large number of individuals at high risk of the outcomes who were followed up over three seasons, high rates of adherence to the protocol, and high rates of follow-up. Study limitations include a reduced duration of intervention and follow-up (a median 2 4 years instead of the planned 3 years) owing to the COVID-19 pandemic and inadequate availability of the vaccine for some countries, with premature termination of their participation in the study. However, our enrolment extended beyond our sample size of 5000. Another limitation is that no adjustments were made for multiple testing of the secondary outcomes, as such adjustments were not prespecified in our analysis plan. Although peak periods of influenza circulation were not always clearly defined in the countries in which this trial took place, we used multiple external sources to estimate these periods. Although our trial was stratified by study site, we acknowledge that without further adjustment for centre, the standard error might have been overly conservative. Of note, this study was done in regions (including  India and China, the two largest countries in the world) in which the use of influenza vaccination is low and there are no reports of benefit. In addition, our results are consistent with results of observational studies. Although this trial was not done in high-income countries, our findings might be generalisable to patients with heart failure, if events occurring during active influenza circulation periods are considered. Although the prespecified primary outcomes during  the entire period of observation were not statistically significant, the reduction during the peak influenza circulating period suggests that there is likely to be a clinical benefit, given the clear reduction in pneumonia, a moderate reduction in hospitalisations, and a reduction in cardiovascular events and deaths during periods of peak circulation of influenza. Taken in conjunction with previous trials and the observational studies, the collective data suggest benefit.  Contributors ML, HD, AnD and SY conceived the study. PR-M and SIB curated the data and SIB analysed the data. ML, HD, AnD, LMP-V, and SY were responsible for funding acquisition. All authors did the study investigation. ML, HD, PR-M, SIB, and SY were responsible for the methods. ML, VT, AG, TM, and SY did the project administration and supervision. ML wrote the original draft and all authors wrote, reviewed, and edited the manuscript. PR-M and SIB accessed and verified the data. Declaration of interests ML reports grants from the Joint Global Health Trials Scheme of the  UK Dept for International Development, UK Medical Research Council (MRC), UK National Institute for Health Research, and the Wellcome Trust) and the Canadian Institutes of Health Research (CIHR); in-kind support from Sanofi Pasteur during the conduct of the study; paid participation on advisory boards for Sanofi Pasteur, Medicago, Articlese1844  www.thelancet.com/lancetgh   Vol 10   December 2022GlaxoSmithKline, Pfizer, Merck, and Seqirus and on the data safety  monitoring board for CanSino Biologics. LMP-V reports grant support from the Wellcome Trust. JZ and YL report grant payments from the Population Health Research Institute to their institution, payment from Bayer, Boehringer Ingelheim, and Novartis for presentations, and travel support from Bayer to attend the European Society of Cardiology 2019 Congress. TM reports grants from CIHR and the Joint Global Health Scheme paid to McMaster University and Hamilton Health Sciences for the conduct of the study. AR, HD, AnD, KK, FG, AlD, KFA, GY, CM, WA, AAM, VT, PR-M, AG, SIB, and SY declare no competing interests.  Data sharing We will comply with the principles of the MRC policy on data sharing of intervention studies. Controlled access to data will be given to other research groups provided that there is evidence of ethics approval to  support the request for access and that the process will be collaborative with the the principal and other investigators. Such requests will be reviewed internally. Data-sharing agreements will include the criteria identified in the MRC Policy and Guidance on Sharing Research Data from Population and Patient Studies. Individual de-identified participant data (including data dictionaries) will be shared; no other related documents (eg, study protocol, statistical analysis plan, etc) will be available. The data will become available in July 2023, for 6 months.Requests by other research groups for access to data for meta-analysis can be made by contacting the correspondence author.  Acknowledgments We thank Olga Shestakovska for assistance with the data analysis. The trial was funded by the Joint Global Health Trials Scheme (which is funded by the UK Department for International Development, the MRC, the UK National Institute for Health Research, and the Wellcome Trust), and by a Canadian Institutes for Health Research Foundation grant. Sanofi Pasteur provided standard dose influenza vaccine for the trial. References 1 Bragazzi NL, Zhong W, Shu J, et al. B urden of heart failure and  underlying causes in 195 countries and territories from 1990 to 2017 .  Eur J Prev Cardiol 2021; 28: 1682 90. 2 Lawson CA, Zaccardi F, Squire I, et al. 20-year trends in cause- specific heart failure outcomes by sex, socioeconomic status, and place of diagnosis: a population-based study. Lancet Public Health 2019; 4: e406 20. 3 Kwong JC, Schwartz KL, Campitelli MA, et al. Acute myocardial  infarction after laboratory-confirmed influenza infection. N Engl J Med 2018; 378: 2540 41. 4 Chow EJ, Rolfes MA, O H alloran A, et al. Acute cardiovascular  events associated with influenza in hospitalized adults: a cross-sectional study. Ann Intern Med 2020; 173: 605 13. 5 Panhwar MS, Kalra A, Gupta T, et al. Effect of influenza on  outcomes in patients with heart failure. JACC Heart Fail 2019; 7: 112 17. 6 Tripathi B, Kumar V, Kalra A, et al. Influence of influenza infection  on in-hospital acute myocardial infarction outcomes. Am J Cardiol 2020; 130: 7 14. 7 Warren-Gash C, Blackburn R, Whitaker H, McMenamin J,   Hayward AC. Laboratory-confirmed respiratory infections as triggers for acute myocardial infarction and stroke: a self-controlled case series analysis of national linked datasets from Scotland. Eur Respir J 2018; 51: 1701794. 8 Johnstone J, Loeb M, Teo KK, et al. Influenza vaccination and major  adverse vascular events in high-risk patients. Circulation 2012; 126: 278 86. 9 Gwini SM, Coupland CA, Siriwardena AN. The effect of influenza  vaccination on risk of acute myocardial infarction: self-controlled case-series study. Vaccine 2011; 29: 1145 49. 10 Naghavi M, Barlas Z, Siadaty S, Naguib S, Madjid M, Casscells W.  Association of influenza vaccination and reduced risk of recurrent myocardial infarction. Circulation 2000; 102: 3039 45.11 Siriwardena AN, Gwini SM, Coupland CA. Influenza vaccination,  pneumococcal vaccination and risk of acute myocardial infarction: matched case-control study. CMAJ 2010; 182: 1617 23. 12 Clar C, Oseni Z, Flowers N, K eshtkar-Jahromi M, Rees K.  Influenza vaccines for preventing cardiovascular disease. Cochrane Database Syst Rev 2015; 5: CD005050. 13 Fr bert O, G tberg M, Erlinge D, et al. Influenza vaccination after  myocardial infarction: a randomized, double-blind, placebo-controlled, multicenter trial. Circulation 2021; 144: 1476 84. 14 Rodrigues BS, David C, Costa J, Ferreira JJ, Pinto FJ, Caldeira D.  Influenza vaccination in patients with heart failure: a systematic review and meta-analysis of observational studies. Heart 2020; 106: 350 57. 15 Vardeny O, Kim K, Udell JA, et al. Effect of high-dose trivalent vs  standard-dose quadrivalent influenza vaccine on mortality or cardiopulmonary hospitalization in patients with high-risk cardiovascular disease: a randomized clinical trial. JAMA 2021; 325: 39 49. 16 Dokainish H, Teo K, Zhu J, et al. Global mortality variations in  patients with heart failure: results from the International Congestive Heart Failure (INTER-CHF) prospective cohort study. Lancet Glob Health 2017; 5: e665 72. 17 Loeb M, Dokainish H, Dans A, et al. Randomized controlled trial of  influenza vaccine in patients with heart failure to reduce adverse vascular events (IVVE): rationale and design. Am Heart J 2019; 212: 36 44. 18 WHO. Expert consultation on the use of placebos in vaccine trials.  2013. https://apps.who.int/iris/bitstream/ handle/10665/94056/ 9789241506250_eng.pdf;jsessionid= BAAA1EFF358B476661E6A4C778E4A570? sequence=1 (accessed Jan 29, 2022). 19 WHO. Global Influenza Programme. FluN et country and date  data. https://www.who.int/tools/flunet ( accessed Jan 29, 2022). 20 WHO. Annex 9. Guidelines on clinical evaluation of vaccines:  regulatory expectations. Replacement of Annex 1 of WHO Technical Report Series, number 924. Oct 21, 2020. https://www.who.int/publications/m/item/WHO-TRS-1004-web-annex-9 (accessed Feb 2, 2022). 21 Barnes M, Heywood AE, M ahimbo A, Rahman B, Newall AT,  Macintyre CR. Acute myocardial infarction and influenza: a meta-analysis of case-control studies. Heart 2015; 101: 1738 47. 22 Corrales-Medina VF, Madjid M, Musher DM. Role of acute  infection in triggering acute coronary syndromes. Lancet Infect Dis 2010; 10: 83 92. 23 Wiens BL, Dmitrienko A. The fallback procedure for evaluating a  single family of hypotheses. J Biopharm Stat 2005; 15: 929 42. 24 Andersen PK, Gill RD. C ox s regression model for counting  processes: a large sample study. Ann Stat 1982; 10: 1100 20. 25 Dbaibo G, Amanullah A, Claeys C, et al. Quadrivalent  influenza vaccine prevents illness and reduces healthcare utilization across diverse geographic regions during five influenza seasons: a randomized clinical trial. Pediatr Infect Dis J 2020; 39: e1 10. 26 Fukuta H, Goto T, Wakami K, Kamiya T, Ohte N. The effect of  influenza vaccination on mortality and hospitalization in patients with heart failure: a systematic review and meta-analysis. Heart Fail Rev 2019; 24: 109 14. 27 Chow EJ, Rolfes MA, C arrico RL, et al. Vaccine effectiveness against  influenza-associated lower respiratory tract infections in hospitalized adults, Louisville, Kentucky, 2010 2013. Open Forum Infect Dis 2020; 7: ofaa262. 28 Suzuki M, Katsurada N, Le MN, et al. Effectiveness of inactivated  influenza vaccine against laboratory-confirmed influenza pneumonia among adults aged  65 years in Japan. Vaccine 2018; 36: 2960 67. 29 Demicheli V, J efferson T, Di Pietrantonj C, et al. Vaccines for  preventing influenza in the elderly. Cochrane Database Syst Rev 2018; 2: CD004876.</w:t>
            </w:r>
          </w:p>
        </w:tc>
      </w:tr>
      <w:tr>
        <w:tc>
          <w:tcPr>
            <w:tcW w:type="dxa" w:w="4320"/>
          </w:tcPr>
          <w:p>
            <w:r>
              <w:t>3054</w:t>
            </w:r>
          </w:p>
        </w:tc>
        <w:tc>
          <w:tcPr>
            <w:tcW w:type="dxa" w:w="4320"/>
          </w:tcPr>
          <w:p>
            <w:r>
              <w:t>Safety and Immunogenicity of the Recombinant Mycobacterium bovis BCG Vaccine VPM1002 in HIV-UnexposedNewborn Infants in South Africa Andr  G. Loxton,aJulia K. Knaul,bLeander Grode,bAndrea Gutschmidt,a Christiane Meller,bBernd Eisele,bHilary Johnstone,cGian van der Spuy,a Jeroen Maertzdorf,dStefan H. E. Kaufmann,dAnneke C. Hesseling,e Gerhard Walzl,aMark F. Cotton,fthe VPM Study Group SA MRC Centre for TB Research, DST/NRF Centre of Excellence for Biomedical Tuberculosis Research, Division of Molecular Biology and Human Genetics, Faculty of Medicine and Health Sciences, Stellenbosch University,Cape Town, South Africa a; Vakzine Projekt Management, GmbH, Hanover, Germanyb; HJ Clinical Trials Consultancy CC, George, South Africac; Max Planck Institute for Infection Biology, Department of Immunology, Berlin, Germanyd; Desmond Tutu TB Center, Department of Pediatrics and Child Health, Faculty of Medicine and Health Sciences, Stellenbosch University, Tygerberg, South Africae; Fam-Cru, Department of Pediatrics and Child Health, Faculty of Medicine and Health Sciences, Stellenbosch University, Tygerberg, South Africaf ABSTRACT Tuberculosis is a global threat to which infants are especially vulnera- ble. Effective vaccines are required to protect infants from this devastating dis-ease. VPM1002, a novel recombinant Mycobacterium bovis bacillus Calmette- Gu rin (BCG) vaccine previously shown to be safe and immunogenic in adults,was evaluated for safety in its intended target population, namely, newborn in-fants in a region with high prevalence of tuberculosis. A total of 48 newbornswere vaccinated intradermally with VPM1002 ( n/H1100536) or BCG Danish strain ( n/H11005 12) in a phase II open-labeled, randomized trial with a 6-month follow-up period.Clinical and laboratory measures of safety were evaluated during this time. Inaddition, vaccine-induced immune responses to mycobacteria were analyzed inwhole-blood stimulation and proliferation assays. The safety parameters and im-munogenicity were comparable in the two groups. Both vaccines inducedinterleukin-17 (IL-17) responses; however, VPM1002 vaccination led to an in-crease of CD8 /H11001IL-17/H11001T cells at the week 16 and month 6 time points. The inci- dence of abscess formation was lower for VPM1002 than for BCG. We concludethat VPM1002 is a safe, well-tolerated, and immunogenic vaccine in newborn in-fants, con rming results from previous trials in adults. These results strongly sup-port further evaluation of the safety and ef cacy of this vaccination in largerstudies. (This study has been registered at ClinicalTrials.gov under registrationno. NCT01479972.) KEYWORDS recombinant BCG, newborn, immunogenicity, VPM1002, safety, HIV- unexposed, IL-17, recombinant, vaccines, whole blood assay In 1993 the World Health Organization (WHO) declared tuberculosis (TB), caused by Mycobacterium tuberculosis , a global emergency ( 1). Since then, the TB epidemic has escalated, despite advances in both diagnostic tests and treatment. In most adults, M. tuberculosis infection is contained by host defense mechanisms, and infection remains latent. However, among infants ( /H1102112 months of age), up to 50% of those infected develop TB disease in the absence of chemoprophylaxis ( 2 4). In 2015, 11% of the 10.4 million incident TB cases occurred in children ( 1). Although pulmonary TB is the most common form of TB in both infants and adults, disseminated TB, mainly miliary TB andReceived 7 September 2016 Returned for modi cation 22 September 2016 Accepted 7 December 2016 Accepted manuscript posted online 14 December 2016 Citation Loxton AG, Knaul JK, Grode L, Gutschmidt A, Meller C, Eisele B, JohnstoneH, van der Spuy G, Maertzdorf J, KaufmannSHE, Hesseling AC, Walzl G, Cotton MF, theVPM Study Group. 2017. Safety andimmunogenicity of the recombinantMycobacterium bovis BCG vaccine VPM1002 in HIV-unexposed newborn infants in SouthAfrica. Clin Vaccine Immunol 24:e00439-16. https://doi.org/10.1128/CVI.00439-16 . Editor Kathryn M. Edwards, Vanderbilt University Medical Center Copyright   2017 Loxton et al. This is an open-access article distributed under the termsof the Creative Commons Attribution 4.0 International license . Address correspondence to Mark F. Cotton, mcot@sun.ac.za.VACCINES crossm February 2017 Volume 24 Issue 2 e00439-16 cvi.asm.org 1 Clinical and Vaccine ImmunologyTBmeningitis,contributessigni cantlytotheTBburdeninchildren( 3,5 7).Inaddition to this, pulmonary TB in infants can be severe, with extensive lung involvement in upto 75% of cases ( 8). The burden of childhood TB is considerable and until recently was underestimated. A mathematical model to estimate the incidence of pediatric TB in 22high-burden countries suggested that in 2010, approximately 7.6 million children inthese countries became infected with M. tuberculosis , and roughly 650,000 developed TB disease ( 9). Bacillus Calmette-Gu rin (BCG), an attenuated strain of Mycobacterium bovis , has been used as a TB vaccine since 1921. Approximately 4 billion doses have beenadministered subsequently. Various strains of BCG are currently being used worldwideaspartoftheexpandedprogramofimmunization(EPI).InSouthAfrica,BCGDanishSSI( 10) (or BCG from the Serum Institute of India since 2016 [ 11]) is administered at birth as a single, intradermal injection. Its protective ef cacy against TB meningitis andmiliary TB disease in young children ranges between 64 and 86% ( 12). This is the main rationale for routine infant vaccination in high-burden countries such as South Africa,wherecoverageishigh(98%ofinfantsvaccinatedin2011).However,severeTBdiseaseisstillobservedfrequentlyinchildren.Forexample,inalargecaseseriesof244childrenwithTBmeningitisfromtheWesternCape,SouthAfrica,allbut8hadreceivedBCG( 13) and, of those that survived, /H1102275% showed neurological impairment. The protective ef cacy of BCG against pulmonary TB is even less certain ( 1,14 17), and yet pulmonary TB comprises /H1102275% of the disease burden ( 12). Development of a safe and ef cacious vaccine has been recognized as a global priority to combat the TB epidemic by theWHO Child TB Subgroup ( 18). Such development is challenging given the absence of known, validated biomarkers predictive of vaccine ef cacy. Understanding the immu-nologicalmechanismsof M. tuberculosis infectionandBCGvaccinationisthereforevital. Both M. tuberculosis and BCG are phagocytosed by host macrophages ( 19,20) and retained in the cell s phagosomes. Mycobacterial antigens primarily enter the majorhistocompatibility complex class II (MHC-II) pathway and preferentially induce CD4 /H11001 T-cell responses, critical in the control of disease ( 21,22). In addition, MHC-I-restricted CD8/H11001T cells are thought to play an important role in the immune response to M. tuberculosis infection( 20,23).CD8/H11001T-cellresponsesare,however,onlyweaklyinduced by BCG ( 17,19,20,24 27). The recombinant BCG vaccine VPM1002 was developed to enhance MHC-I-related immune responses and, through this, to be more effective and safer than conventionalBCG ( 28). VPM1002 expresses listeriolysin (Hly) from Listeria monocytogenes (28,29), which perturbs the phagosome, thereby facilitating antigen translocation into thecytoplasm and allowing ef cient presentation to CD8 /H11001T cells (30). In addition, the induction of apoptosis and autophagy leads to cross-priming, resulting in furtherstimulation of CD4 /H11001and CD8/H11001T-cell responses ( 31 33). Importantly, VPM1002 has been shown recently to expand CD4/H11001central memory T cells ( 34), as well as both T helper 1 (TH1) and TH17 cells, at a more profound level than BCG ( 35). Similarly, CD8/H11001 T cells are potently induced by VPM1002 ( 30). Moreover, VPM1002 has been shown to be cleared more rapidly from tissue than BCG, resulting in reduced persistence in thehost ( 28,32 34). HIV-infected and immune-de cient infants are at risk of BCG-related complications (36 38) (with a risk of disseminated BCG disease [ BCGosis ] in HIV-infected infants of 992 per 100,000 children), although in high-burden TB settings BCG vaccination isroutinely performed at birth before the infant s HIV status can be determined. In thissetting, a vaccine safer than BCG is therefore desirable. During development of VPM1002, inactivation of the urease C gene was performed to ensure optimal Hly activity in an acidic phagosomal environment ( 28). Initially, a hygromycin resistance gene was incorporated into VPM1002 to facilitate clonal selec-tion during vaccine development ( 32). In 2011, however, this gene was removed successfully ( 39). VPM1002 is sensitive to isoniazid, rifampin, and ethambutol, all effective antimycobacterial agents ( 40), in the presence or absence of the hygromycin resistance gene.Loxton et al. Clinical and Vaccine Immunology February 2017 Volume 24 Issue 2 e00439-16 cvi.asm.org 2VPM1002-speci c human data are available from two clinical phase I trials (Clinical- Trials.gov, NCT00749034 and NCT01113281). In a phase Ia trial conducted in Germany,healthy adult Caucasian male volunteers with or without preexposure to BCG receivedVPM1002 ( n/H1100530) or BCG ( n/H1100520) and were followed up for 6 months. A single vaccination with up to 5 /H1100310 5CFU was safe and well tolerated. VPM1002 was immunogenic and induced multifunctional CD4/H11001and CD8/H11001T-cell subsets, considered relevant for protection against TB ( 41). Induction of multifunctional CD8/H11001T cells by VPM1002 appeared to be superior to BCG at comparable doses, but formal statisticaltesting was not performed. The immunogenicity of VPM1002, detected by interferongamma (IFN- /H9253) release by stimulated T cells, was dose dependent ( 41). In a second clinical trial, conducted in South Africa, 24 healthy male and female adults,predominantlyofindigenousAfricandescentandallwithpriorexposuretoBCG,received VPM1002 at the same dose as in the phase Ia trial and were followed up for6 months. A single vaccination with VPM1002 was safe, well tolerated, and immuno-genic(ClinicalTrials.gov,NCT01113281)andthuscon rmedresultsobtainedinphaseIa. The primary objective of the present study (ClinicalTrials.gov, NCT01479972) was to evaluate the safety and tolerability of VPM1002 compared to BCG in newborn infantsinasettingofTBendemicity.Thesecondaryobjectivewastocompareimmunogenicityofthetwovaccines.BCGformsanintegralcomponentofthenationalEPIinthissettingand was therefore selected over a placebo as a suitable and ethical comparator. RESULTS Clinical and laboratory measures. Forty-eight infants were enrolled from 127 moth- ers screened ( Fig. 1). All completed the study. Infant demographics and baseline assess- FIG 1Flowchart representing consented, screened, and enrolled newborn infants of the trial. MDR-TB, multidrug-resistant TB.Safety of rBCG Vaccine in HIV-Unexposed Newborns Clinical and Vaccine Immunology February 2017 Volume 24 Issue 2 e00439-16 cvi.asm.org 3ments are summarized in Table 1. Other than recumbent length ( P/H110050.0392), there were no signi cant differences in these parameters between the two vaccination groups. During the 6 months of study, 623 adverse events were reported: 155 in the BCG group and 468 events in the VPM1002 group. The incidence rates were similar in thetwo groups ( Table 2). Three serious adverse events (SAEs) were reported in the VPM1002 group. Two of these occurred in a single subject who was  rst hospitalized to receive phototherapyfor presumed breast milk-related jaundice and thereafter for suspected bacterial men-ingitis (see Table 2, footnote e). The third SAE reported was an episode of gastroen- teritis. All three events resolved without sequelae following appropriate therapy; nonewere considered related to VPM1002.TABLE 1 Infant demographics and  ndings at screeninga ParameterResult for infants vaccinated with: Pb BCG ( n/H1154912) VPM1002 ( n/H1154936) Mean age in days (SD) 2.6(1.31) 2.1(1.27) 0.2482 No. (%) of male subjects 6(50.0) 21(58.3) 0.7406 Ethnic origin, no. (%) of subjects 0.4997 Caucasian 1(8.3) 2(5.6)Mixed 10(83.3) 28(72.2)Black 1(8.3) 6(22.2) Mean birth wt, kg (SD) 3.37(0.271) 3.40(0.270) 0.7252 Mean wt at screening, kg (SD) 3.31(0.353) 3.35(0.328) 0.6833Mean Apgar score (SD) 9.8(0.39) 9.6(0.49) 0.1640Mean recumbent length, cm (SD) 49.0(1.91) 50.4(1.98) 0.0392 * Mean mid-upper-arm circumference, cm (SD) 10.8(0.68) 10.9(0.70) 0.6504Mean body temp,  C (SD) 36.5(0.24) 36.5(0.40) 0.8041Mean heart rate, bpm (SD) 133(12.9) 129(10.1) 0.3811 an, total number of subjects in each treatment group; SD, standard deviation; bpm, beats per minute. bPvalues were obtained using ANOVA with treatment as the main effect (continuous data) or the Fisher exact test (categorical data). *,P/H110210.05. TABLE 2 Adverse events over the study perioda ParameterResult for infants vaccinated with: Pb BCG ( n/H1154912) VPM1002 ( n/H1154936) Total no. of adverse events reported 155 468 Adverse event rate, per subject-yr (95% CI) 25.82 (21.91 30.21) 25.97 (23.67 28.43) 0.9499 * No. (%) of subjects experiencing at least one adverse event 12(100.0) 36(100.0) 1.0000   Intensity of adverse events, no. (%) of subjects 0.3093   Mild 139(89.7) 410(87.6)Moderate 13(8.4) 36(7.7)Severe 3(1.9) 22(4.7) Adverse vaccine reactions c 65 189 Vaccine-related event rate, per subject-yr (95% CI) 10.66 (8.21 13.61) 10.49 (9.05 12.09) 0.9099d Serious adverse events (events per subject) 0(0.0) 3e(0.1) 1.000f an, total number of subjects in each treatment group; CI, con dence interval. b*, Rate ratio of events in the VPM1002 group compared to the BCG group /H110051.006, with a 95% CI of 0.839 to 1.206 (the Pvalue was obtained from a z-test);  , determined using Pearson s chi-square test. cThat is, adverse events where the relationship to the vaccination was judged by the investigator to be  possible,   probable,   certain,  or  not ass essable.  dThat is, the rate ratio of vaccine-related events in the VPM1002 group compared to the BCG group /H110050.984, with a 95% CI of 0.741 to 1.306. The Pvalue was obtained from a z-test. eThat is, breast milk jaundice, suspected meningitis, and gastroenteritis. Breast milk jaundice and suspected meningitis and were reported in the sa me participant, 80 days apart. The infant presented with cough and nasal obstruction for 4 days and diarrhea for a day. A short cyanotic episode was noted. The axillary tem perature was 37.9oC. She had mild respiratory distress and required additional oxygen by nasal cannulae to maintain oxygenation. A chest radiograph showed perihilar s treaky in ltrates. A complete blood count showed no abnormalities, and the C-reactive protein level was /H110210.4 mg/liter (0.0 to 10). Because of lethargy, a spinal tap was undertaken. The protein level was 0.76 g/liter (0.2 to 0.8) and glucose 3.5 mmol/liter (2.2 to 3.9). The cerebrospinal  uid showed three neutrophils/ mm3and 116 red cells/mm3. The bacterial culture was negative. fDetermined using a Fisher exact test.Loxton et al. Clinical and Vaccine Immunology February 2017 Volume 24 Issue 2 e00439-16 cvi.asm.org 4Adverse vaccine reactions occurring in more than one subject in either treatment group are reported in Table 3. Vaccination site scarring, erythema, nodule and scab formation, mass, ulceration, discoloration, and regional lymphadenopathy were re-ported at similar frequencies in the two vaccination groups. Abscess formation, how-ever,wasmorecommon( P/H110050.0321)forBCG(41.7%)thanVPM1002(11.1%).Nosevere adverse vaccine reactions were reported for VPM1002. One subject developed aninjection site mass of moderate intensity, which resolved spontaneously. Other reac-tions to VPM1002 were all of mild intensity. For BCG, one subcutaneous abscess ofsevere intensity and another of moderate intensity were reported. Vaccination siteerythema of moderate intensity was also observed. Otherwise, all remaining adversevaccine reactions to BCG were of mild intensity. Table 4summarizes the frequencies of local reactions, including maximum size or duration, noted during follow-up. The median maximum sizes of each of these reac-tions were similar in the two groups. However, the median duration of crusting wasprolonged for BCG (78.5 days) compared to that for VPM1002 (47.0 days), but notsigni cantly ( P/H110050.0969).TABLE 3 Adverse vaccine reactions occurring in more than one subject in either treatment group ReactionNo. (%) of subjects Pa BCG ( n/H1154912) VPM1002 ( n/H1154936) Scar 11(91.7) 33(91.7) 1.0000 Erythema 11(91.7) 32(88.9) 1.0000Nodule 8(66.7) 28(77.8) 0.4619Scab 6(50.0) 16(44.4) 0.7514Injection site mass 4(33.3) 10(27.8) 0.7260Abscess b 5(41.7) 4(11.1) 0.0321 * Ulcer 1(8.3) 5(13.9) 1.0000Discoloration 1(8.3) 3(8.3) 1.0000Regional lymphadenopathy 3(25.0) 9(25.0) 1.0000 aPvalues were determined using the Fisher exact test. *,P/H110210.05. bNo subject required surgical intervention. TABLE 4 Local injection site reactions and maximum reaction size during follow-upa Local reactionResult for infants vaccinated with: Pb BCG ( n/H1154912) VPM1002 ( n/H1154936) Scarring, no. (%) of subjects 11(91.7) 33(91.7) 1.0000 Median size, mm (range) 5.0 (4 15) 6.0 (2 12) 0.6617 Erythema, no. (%) of subjects 11(91.7) 32(88.9) 1.0000 Median size, mm (range) 5.0 (1 20) 4.0 (1 12) 0.7030 Induration, no. (%) of subjects 7(58.3) 24(66.7) 0.7305 Median size, mm (range) 3.0 (1 12) 4.5 (1 12) 0.6133 Crusting, no. (%) of subjects 6(50.0) 16(44.4) 0.7514 Median duration, days (range) 78.5 (47 91) 47.0 (3 121) 0.0969 Ulcer, no. (%) of subjects 1(8.3) 5(13.9) 1.0000 Median size, mm (range) 2.0 (2 2) 2.0 (1 3) 1.0000 Subcutaneous abscess, no. (%) of subjects 5(41.7) 4(11.1) 0.0321 * Median size, mm (range)c 4.0 (2 14) 5.0 (3 5) 1.0000 Axillary lymphadenopathy, no. (%) of subjects 5(41.7) 14(38.9) 1.0000 Median size, mm (range) 3.0 (2 3) 3.0 (1 5) 0.6870 an, total number of subjects in each treatment group. bThe Pvalues for the reaction incidence and reaction size were obtained using the Fisher exact test and the Wilcoxon rank-sum test, respectively. *,P/H110210.05. cTwo subcutaneous abscesses (one from each vaccine group) were reported as adverse events, but the size of the reaction was not measured.Safety of rBCG Vaccine in HIV-Unexposed Newborns Clinical and Vaccine Immunology February 2017 Volume 24 Issue 2 e00439-16 cvi.asm.org 5Twenty grade 3 and 4 laboratory abnormalities were reported in 18 subjects ( Table 5). Three clinically signi cant abnormalities in subjects administered VPM1002 were considered unrelated to vaccination. Two (grade 3 low hemoglobin level and grade 4elevated total serum bilirubin) were ascribed to a urinary tract infection, whereas thethird was related to breast milk jaundice (grade 4) requiring phototherapy. Breast milkjaundice occurred in 14 subjects vaccinated with VPM1002 (38.9%) and 2 vaccinatedwith BCG (16.7%). The difference was not statistically signi cant. Unconjugated biliru-bin was the predominant fraction in all infants, and hemolysis was excluded throughnormal peripheral blood smears. Liver and spleen ultrasonography showed no granulomas. In one subject random- ized to VPM1002, an incidental renal  nding of a unilateral right duplex collectingsystem was noted on screening ultrasound. Telephone follow-up after month 6. Duringthe30-monthpoststudyfollow-up,TB was clinically suspected in 11 children at a median age of 14.6 months (interquartile range [IQR], 12.7 to 24.4 months) ( Table 6). Nine had contact with a TB source case (Table6),ofwhomsix(16.7%)hadreceivedVPM1002andthree(25.0%)BCG.Onechild in each vaccination group received TB treatment. Both had hilar adenopathy on chestradiograph and one had a positive Mantoux skin test (10 mm induration). After 30months, all children demonstrated normal weight gain and were healthy. Immunology. (i) Vaccination with VPM1002 induces multifunctional CD4 /H11545and CD8/H11545T cells. Whole-blood restimulation of samples obtained over the 6-month follow-updemonstratedCD4/H11001Tcellsproducingmultifunctionalcytokineresponsesfor both vaccines ( Fig. 2A). There were no signi cant differences between vaccination groups after restimulation with puri ed protein derivative (PPD) at any time pointcomparedtothebaseline(day14, P/H110050.1301;week6, P/H110050.1122;week18, P/H110050.4950; month 6, P/H110051.000). Increases in the proportions of CD8 /H11001T cells after restimulationTABLE 5 Grade 3 or 4 laboratory-de ned abnormalities after vaccination Time point AbnormalityNo. (%) of patientsa Pb BCG ( n/H1154912)VPM1002 (n/H1154936) Day 14 Total/unconjugated bilirubin increased 2(16.7) 14(38.9) 0.2887 Hemoglobin decreased 1(2.8) * Blood potassium increased 1(2.8)   Wk 6 Neutrophil count decreased 1(2.8) Mo 6 Neutrophil count decreased 1 (2.8)   an, total number of subjects in each treatment group. *, Participant with con rmed urinary tract infection and secondary anemia;  , hemolyzed blood sample;  , a repeat value obtained 2 days later was normal. bThe Pvalue was obtained using the Fisher exact test. TABLE 6 Participants with suspected TB during the poststudy follow-up perioda Participants with suspected TBResult for group Total ( n/H1154948) BCG ( n/H1154912) VPM1002 ( n/H1154936) Pb Median follow-up time from vaccination, months (IQR) 30.0 (26.9 33.0) 32.8 (28.0 33.2) 30.0 (26.8 33.0) 0.3591 * TB suspected, no. (%) of subjects 11(22.9) 4 (33.3)c 7(19.4) 0.4304   Median age when TB suspected, months (IQR) 14.6 (12.7 24.4) 19.5 (13.2 29.0) 12.8 (12.2 19.3) 0.2986 * TB contacts, no. (%) of subjectsd 9(18.8) 3(25.0) 6(16.7) Hilar adenopathy, no. (%) of subjects 4(8.3) 1(8.3) 3(8.3)TB treated, no. (%) of subjects 2(4.2) 1(8.3) 1(2.8)IPT, no. (%) of subjects 2(4.2) 1(8.3) 1(2.8)TB symptoms without TB contact, no. (%) of subjects e 2(4.2) 1(8.3) 1(2.8) an,total number of subjects in each treatment group; IQR, interquartile range; TB, tuberculosis; IPT, isoniazid prevention therapy. b*,Pvalue obtained using the Wilcoxon rank-sum test;  ,Pvalue obtained using the Fisher exact test. cOne case had two occasions of suspected TB, 6 months apart. On one of these occasions, a TB contact was identi ed (Mantoux test at  rst visit: no indurati on). No IPT was documented. dChest X ray undertaken in six contacts, two of which were normal (one from each of the VPM1002 and BCG groups). eNone investigated, all resolved.Loxton et al. Clinical and Vaccine Immunology February 2017 Volume 24 Issue 2 e00439-16 cvi.asm.org 6FIG 2Proportions of distinct subsets of speci c CD4/H11001(A) and CD8/H11001(B) T cells showing single or combined expression of IFN- /H9253, TNF- /H9251, and/or IL-2 in whole blood after restimulation with PPD for 12 h. Patterns are shown for different time points before and after vaccination with BCG ( n/H1100512) and VPM1002 ( n/H1100536). The median proportion of each cytokine-expressing cell subset is represented by the horizontal line, the inter-quartile range (IQR) by the box, and the range by the whiskers. Differences in subset proportions between thevaccination groups were analyzed for each time point using a Wilcoxon rank sum test and were not signi cant(P/H110220.050).Safety of rBCG Vaccine in HIV-Unexposed Newborns Clinical and Vaccine Immunology February 2017 Volume 24 Issue 2 e00439-16 cvi.asm.org 7with PPD were most marked for single-cytokine-producing cells (predominantly interleukin-2 [IL-2] and tumor necrosis factor alpha [TNF- /H9251]) at week 18 and month 6 and were comparable in the two vaccination groups at all time points (day 14, P/H11005 0.3546; week 6, P/H110050.3481; week 18, P/H110050.0916; month 6, P/H110050.9431) (Fig. 2B). (ii) Vaccine-induced IFN- /H9253production peaks at week 6. IFN-/H9253production was measured at each follow-up visit. In the 7-h assay, both BCG and VPM1002 groups had IFN-/H9253responses at all time points postvaccination that were signi cantly higher than baseline ( Fig. 3A). These changes were most pronounced at week 6 (BCG, P/H110050.0005; FIG 3Vaccine-induced IFN- /H9253responses as determined by ELISA in whole-blood samples after stimulation with PPD fo r 7 h (A) and 7 days (B).Medians(lines)andranges(errorbars)areshown.BothBCG( n/H1100512)andVPM1002( n/H1100536)vaccinationgroupsshowedpositiveIFN- /H9253 responses to vaccination, peaking at week 6. Within each group, changes from baseline were analyzed using a Wilcoxon signed-rank test and were signi cant in both assays at all time points excepting BCG at day 14. The proliferative IFN- /H9253response in the 7 day assay was signi cantly greater in response to BCG than VPM1002 ( P/H110050.0141), as analyzed by a Wilcoxon rank sum test.Loxton et al. Clinical and Vaccine Immunology February 2017 Volume 24 Issue 2 e00439-16 cvi.asm.org 8VPM1002, P/H110210.0001) and were similar in each group ( P/H110050.0737). The proliferative IFN- /H9253responses to 7-day PPD restimulation ( Fig. 3B) reached levels  ve to six times higher than those from the 7-h assay. The change from baseline wassigni cantly greater in the BCG group than in the VPM1002 group at week 6 ( P/H11005 0.0141). (iii) CD8 /H11545T cells producing IL-17 are more prominent in the VPM1002- vaccinated group. Compared to the baseline, signi cantly increased proportions of CD8/H11001IL-17/H11001cells were seen in the VPM1002 group at day 14 ( P/H110050.0156) and month 6(P/H110050.0002) after restimulation with BCG in the 7-day proliferation assay but not in the BCG group ( Fig. 4A). Individual subject changes in proportions of the CD8/H11001IL-17/H11001 cells are given per vaccination group ( Fig. 4B). The median changes from baseline to month 6 were similar in both groups ( P/H110050.0836). RNA expression between VPM1002 and BCG. Gene expression analysis revealed marked changes over time. Gene set enrichment analysis indicated that the most signi cant changes were in B-cell-related genes ( Fig. 5), many of which were expressed FIG 4Effect of vaccination on IL-17 production by CD8/H11001T cells. (A) Proportions of CD8/H11001T cells expressing IL-17 after restimulation with BCG for 7 days. Median proportions for BCG ( n/H1100512) and VPM1002 ( n/H1100536) vaccination groups at each time point are expressed by the horizontal line, the interquartile range (IQR) by the box, and therange by the whiskers. Corresponding individual responses are illustrated by dots adjacent to each box-and-whisker. Changes from the baseline to each time point postvaccination were assessed using a Wilcoxon signed-rank test. These were signi cant in only the VPM1002 group at day 14 ( P/H110050.0156) and month 6 ( P/H110050.0002). (B) Individual longitudinal expression of IL-17 among CD8 /H11001T cells from baseline to month 6 is shown for individual infants in the BCG and VPM1002 vaccination groups. Positive responses were seen in 2 (16.7%) subjects from theBCG and 13 (36.1%) from the VPM1002 vaccination groups. Median responses were similar in the two vaccinationgroups ( P/H110050.0836, Wilcoxon rank sum test).Safety of rBCG Vaccine in HIV-Unexposed Newborns Clinical and Vaccine Immunology February 2017 Volume 24 Issue 2 e00439-16 cvi.asm.org 9at higher levels postvaccination. These changes were observed from 14 days postvac- cination onward. Furthermore, genes related to type I IFN and innate antiviral re-sponses showed higher expression at later time points, whereas several enriched genemodulesshoweddecreasedexpressionofgenesovertime( Fig.5).Thesechangesmost likely re ect the maturation of the immune system and increasing proportions oractivity of B cells over time. No signi cant differences between the VPM1002 and BCG groups were observed longitudinally ( Fig. 5). The administration of VPM1002, but not of BCG, resulted in an increase in CD8/H11001IL-17/H11001cells (Fig. 4). However, no overall differences in basal IL-17A gene expression in whole blood were noted ( Fig. 6). In fact, both groups showed a FIG 5Gene set enrichment of differentially expressed genes. Enrichment was calculated for each time point relative to baseline. Red indicates the propor tion of genes in a particular module which show signi cantly increased expression. Likewise, blue indicates signi cantly lower expression of genes. Mod ules which are gray are enriched but individual genes in that module are not signi cantly changed. The columns on the right indicated by  dif  show differences be tween the BCG and VPM1002 group at each time point.Loxton et al. Clinical and Vaccine Immunology February 2017 Volume 24 Issue 2 e00439-16 cvi.asm.org 10signi cant overall decrease in IL-17A gene expression level in whole blood over time, with a log2-fold change of /H110020.94 and corrected Pvalue of 1.38E /H1100206 at month 6 postvaccination. DISCUSSION This phase II trial con rms the safety and immunogenicity of VPM1002 in HIV- unexposed South African newborn infants. A single VPM1002 vaccination inducedpolyfunctional CD4 /H11001and CD8/H11001T-cell pro les comparable to BCG. Interestingly, the proportions of CD8/H11001IL-17/H11001T cells were increased at 6 months postvaccination in the VPM1002 group exclusively. This subgroup of CD8/H11001T cells is induced in response to in ammatory stimuli, especially in an IL-6-rich environment ( 42). In a recent publication, this cell type was detected in patients with active TB disease, but no correlation with bacterial loads inthe sputum could be found ( 43), and it is currently not known to what extent this cell type correlates with pathology or protection during M. tuberculosis infection. Importantly, however, IL-17-producing CD8/H11001T cells have been shown to confer vaccine-mediated protection under various conditions ( 44 47). For the  rst time, we showherethatsuchacelltypeisalsoinducedbyvaccinationwithaBCGstrain,namely,VPM1002. Further studies are needed to decipher the exact role of these cells inVPM1002-mediated responses. The incidences of adverse events were similar in both groups. All subjects experi- enced at least one adverse event regarded as an adverse vaccine reaction (i.e., areasonable possibility of a causal relationship with the vaccine). These were predomi-nantly local injection site reactions, and incidence rates comparable to those reportedafter routine BCG vaccination were expected ( 10). Of note, abscess formation, an occasional reaction to BCG vaccination, was observed less frequently in VPM1002-vaccinated infants than in BCG controls. This may suggest an enhanced safety pro leof VPM1002. Throughout the study, 25 adverse events of severe intensity were reported in 21 subjects.Onlyoneoftheseevents(abscessformationinasubjectvaccinatedwithBCG)wasconsideredtoberelatedtovaccination.Elevatedbilirubinlevels(grade3or4)werereported on day 14 in 2 and 14 subjects from the BCG and VPM1002 groups, respec-tively. The Division of AIDS (DAIDS) toxicity tables used during the study did notconsider bilirubin levels in breast-fed infants, which can remain elevated until 4 weeksofage.Revisedtoxicitytableswereintroducedin2014,andhadthesebeenapplied,noinfant in the study would have had grade 3 or 4 hyperbilirubinemia ( 48). Other abnormal laboratory results were considered unrelated to vaccination. Clini- cally signi cant  ndings related to urinary tract infections (two subjects) resolved uponappropriate treatment. Telephonic follow-up over 30 months suggested a high level of FIG 6IL-17A gene expression in whole-blood samples throughout the study period from VPM1002- or BCG-vaccinated infants. d, day; w, week; m, month.Safety of rBCG Vaccine in HIV-Unexposed Newborns Clinical and Vaccine Immunology February 2017 Volume 24 Issue 2 e00439-16 cvi.asm.org 11TB exposure. Since the study duration was only 6 months, we referred children to community healthcare facilities to manage TB exposures during telephone follow-up.The management was suboptimal, as previously noted in the same setting ( 49), with only four of nine TB contact-exposed children receiving either treatment or isoniazidprevention therapy (IPT). The pro les of cytokine-producing cells were similar in the BCG and VPM1002 groups. The pattern of cytokine production (for IFN- /H9253, IL-2, and TNF- /H9251)b yC D 4/H11001and CD8/H11001T cells was consistent with  ndings from phase I studies ( 41). Furthermore, levels of granulocyte-macrophage colony-stimulating factor (GM-CSF) production by restim-ulated CD4 /H11001and CD8/H11001T cells from whole blood were similar in the two groups and highest by week 18 (data not shown). In whole-blood assays (WBAs), a signi cantincrease in the proportion of CD4 /H11001T cells expressing IL-17 was seen in both groups at week 18 and month 6 relative to the baseline, after stimulation with PPD and BCGantigens. The median increase in the proportion of this subgroup of cells was maximalat week 18 in both groups after stimulation with BCG (median 0.022 [ P/H110050.0059] and 0.034 [ P/H110210.0001] increases, respectively, in BCG and VPM1002 vaccination groups) (data not shown). Of particular interest is the increased frequency of IL-17 production by CD8 /H11001T cells noted exclusively in the VPM1002 group postvaccination. Transient IL-17 may contrib-ute to protective immunity against M. tuberculosis ( 17,22,50,51). Several studies have evaluated the importance of IL-17 ( 50 53), recently shown to enhance the neutrophil response to M. tuberculosis (52). Increasing evidence ( 54,55) strengthens earlier  nd- ings (23,27,33) that CD8/H11001T cells are important for TB protection. VPM1002 was designed to stimulate CD8/H11001T cells through increased antigen loading of MHC-I through enhanced phagosome permeability mediated by Hly. Although data from thistrial support this concept, the protective ef cacy of this phenomenon against TBremains to be clari ed. Earlier studies argue against a role of multifunctional T cells in protection against TB ( 56,57). A recent review of polyfunctional T cells described the role of such cells during M. tuberculosis infection and vaccine-induced memory responses ( 19). Although impor- tant in vaccine-mediated immunity, the production and levels of IFN- /H9253(and other cytokines) are not considered direct correlates of protection. Our data on T-cell cyto-kines suggest that VPM1002 is highly immunogenic and induces the favorable poly-functional T-cell response ( 19). RNA analysis revealed differential regulation of a number of genes following vacci- nation with VPM1002 and BCG. Genes associated with B-cell development and prolif-eration were the most signi cantly regulated and occurred 14 days postvaccination. InexperimentalmurineTB,preferentialinductionofantibodyresponsesbyVPM1002overBCG has been observed ( 34). Further investigation into these B-cell genes is important as such a signature may indicate protection from active TB disease in the future ( 58). Our  nding supports data from Cliff et al. ( 59), who demonstrated that most changes in B-cell gene expression in active TB cases occur between week 4 and the end ofsuccessful therapy. The pipeline of new TB vaccines comprises novel recombinant vectors, adjuvant/ protein formulations and live recombinant mycobacteria ( 60 63). VPM1002 is an at- tractive candidate for the latter approach. Increased IL-17 induction by CD8/H11001T cells aftervaccinationwithVPM1002maycontributetoprotectionagainstactiveTBdisease. Conclusion. VPM1002 was safe, immunogenic, and well tolerated in newborn infants. The conduct of larger studies, including the enrollment of HIV-exposed infants andpossiblecohortsacrossdifferentcontinents,isrecommendedtofurtherinvestigatethe ef cacy of VPM1002. MATERIALS AND METHODS Study population. The present study was a single-center, open-label, randomized, controlled, single-administration phase II study conducted in Cape Town, South Africa, a region where TB is highlyendemic.ParticipantswerehealthynewborninfantsborntoHIV-negativemothersandwerefollowed-upfor 6 months after vaccination.Loxton et al. Clinical and Vaccine Immunology February 2017 Volume 24 Issue 2 e00439-16 cvi.asm.org 12(i) Mothers. After written consent was obtained, pregnant women aged 18 and older were screened atantenatalclinicsandpostdeliverywardsupto3weekspriortotheirinfant senrollmentintothestudy. Mothers who had a history of immunode ciency, had symptoms or signs of active or latent TB, orreported household TB contacts were excluded from participation in the trial. A maternal Mantouxtuberculin skin test (two units of Statens Serum Institut tuberculin RT23 in 0.1 ml of solution forintradermal injection) was performed at screening to exclude latent TB infection; induration of /H1102110 mm from48to72hafteradministrationwasconsiderednegative.WomentestingpositiveforHIV-1infection(fourth-generation enzyme-linked immunosorbent assay [ELISA] for HIV antibodies and p24 antigen 2weeks prior to infant immunization), syphilis, or hepatitis B surface antigen, as well as those with currentacute infectious diseases, were ineligible for participation. A maternal history or evidence of diabetesmellitus, as well as reported or suspected substance abuse, were also exclusion criteria. (ii) Infants. Full-term, newborn infants were screened and vaccinated up to 8 days of age. Infants meeting the inclusion criteria were considered for participation: a birth weight of 3,000 to 4,000 g, anApgar score of /H113509 at 5 min, the absence of eczema or infection at the intended injection site, BCG naive, andtheadministrationoforalpoliovaccineaccordingtotheEPIschedule.AdherencetotheEPIschedule(apart from BCG vaccination at birth) was required for the entire study period. Participation in anotherclinical trial before and for 6 months after study vaccination was not permitted. Exclusion criteria included signi cant congenital abnormalities, history or evidence of systemic disease or acute, chronic or intercurrent illness (including sepsis or malignancy, fever, or hypothermia).Concomitant or prior medication signi cantly affecting immune function (e.g., systemic corticosteroidsor immunosuppressive drugs), antibiotics given prior to study vaccination, or treatment with bloodproducts precluded participation. In addition, infants with clinically signi cant blood or urine laboratoryabnormalities at screening were ineligible. Neonatal jaundice not considered clinically signi cant by theinvestigator was permitted. Study procedures. (i) Randomization and safety assessments. After con rmation of eligibility, infants were randomized in a 3:1 ratio to receive 2.5 /H1100310 5(range, 1 /H11003105to 4/H11003105CFU) of either VPM1002 (  ureC hly/H11001Hyg/H11001strain [manufactured at Vibalogics GmbH, Germany, according to EU-GMP and WHO TRS 979, Annex 3 { 64}]) (n/H1100536) or BCG (Danish strain BCG [Statens Serum Institut, Denmark], batch 110049A) ( n/H1100512). A block randomization strategy ensured balance in the vaccine treatment group sizes throughout the study recruitment period, with the  rst subject receiving BCG. Subjects were observed for at leas t 4 h after vaccination. Safety assessments (vital signs and monitoring for local reactions and adverse events) were performed predose (vital signs only) and at 0.5,1, and 3 h postdose (and a t 6 h for the  rst four subjects given VPM1002). Mothers were educated regarding the natural course of BCG ulceration and scarring. The injection site was covered with a suitable dressing for the postvaccination observational period at the clinic, andthe mothers were advised to cover the infant s upper arm. Direct contact with the vaccination site wasto be avoided during the  rst days postvaccination, and especially in the presence of ulceration, toprevent infection and/or spread to other persons, objects and the environment. Topical applicationswere not permitted until complete healing of the vaccination site. The study duration (including the screening period for mothers) was approximately 7 months. Regular safety and immunogenicity assessments were conducted during this time. Liver and spleenultrasound examinations were performed during infant screening and at week 12 postvaccination.AdverseeventswerecodedusingtheMedicalDictionaryforRegulatoryActivities(MedDRA),version15.0( http://www.meddra.org ). Laboratory abnormalities were graded in accordance with DAIDS criteria (DAIDS table for grading the severity of adult and pediatric adverse events, version 1.0 [ 65]). All grade 3 and4abnormalitieswereconsideredadverseeventsregardlessoftheirrelationshiptothestudyvaccine. (ii) Sample collection. Blood samples for immunogenicity and safety (hematology and clinical chemistry), as well as samples for urinalysis, were collected during screening and at regular follow-upintervals until month 6 postvaccination. Urine microscopy and culture were performed for samples withabnormaldipstickresults.Whereresidualbloodsampleswereavailable,aQuantiFERON-TBGoldTestwasperformed to detect latent TB at week 12 and month 6 postvaccination. Immunological analyses. (i) Whole-blood assays. Assessment of the immunogenicity of VPM1002 andBCGwasperformedusingawell-establishedassay( 66).Inbrief,wholebloodfromvaccinatedinfants was stimulated with BCG (Danish strain) or PPD (Statens Serum Institut) for 12 h or 7 days. For the 7-daystimulation, blood was diluted 10-fold in phosphate-bufered saline (PBS) prior to stimulation. BrefeldinA (Sigma-Aldrich), a protein transport inhibitor, was added for the las t4ho feither the 12-h or the 7-day stimulation assay. Supernatant from both stimulation assays was collected prior to the addition ofbrefeldin A and stored until performance of cytokine analyses. After 12 h or 7 days of stimulation, thecells were treated using  uorescence-activated cell sorting (FACS) lysing solution to remove red bloodcells and then stored for further analyses. (ii) Flow cytometry. Multicolor  ow cytometry was performed to analyze the phenotypes and functions of cells. Samples from WBAs were permeabilized,  xed, and subsequently stained with a panelof antibodies from Becton Dickinson (BD) containing anti-CD3 (Paci c Blue), anti-CD4 (V500), anti-CD8(allophycocyanin [APC]-Cy7), anti-IFN- /H9253(phycoerythrin [PE]-Cy7), anti-IL-2 (peridinin chlorophyll protein [PerCP]-Cy5.5), anti-TNF (APC), anti-IL-17 (Alexa Fluor 488), and anti-GM-CSF (PE) or anti-Ki-67 (PE).Stained samples were read on a BD FACSCanto II. FlowJo, version 10 (Treestar), was used for compen-sation and analysis of data. (iii) IFN- /H9253ELISA.Supernatants from WBAs were thawed, diluted, and assayed for IFN- /H9253production using an ELISAPROkit (Mabtech, Sweden). The assay kit has an effective range of 3.16 to 3,160 pg/ml and was performed according to the manufacturer s instructions.Safety of rBCG Vaccine in HIV-Unexposed Newborns Clinical and Vaccine Immunology February 2017 Volume 24 Issue 2 e00439-16 cvi.asm.org 13Since higher concentrations of IFN- /H9253were expected, supernatants were diluted prior to performing the assay. Taking the respective dilution factor into account, concentrations between 31.6 and 10,000pg/ml and between 158 and 50,000 pg/ml, respectively, could be measured in 12-h and 7-day stimu-lation assays. RNA gene expression. After preparation of the described safety and immunogenicity assays, residualbloodwasdividedintoaliquotsandstoredinRNAlatersolution(Sigma-Aldrich).Onealiquotwasused to extract RNA for gene expression analysis on Agilent whole-genome 8 /H1100360K human expression arrays and scanned at 5 /H9262m using an Agilent scanner. Analysis of the scanned images was performed withFeatureExtractionsoftware(version10.5.1;AgilentTechnologies).ThedatawereanalyzedusingtheR package limma ( 67). Expression data were quantile normalized and log transformed. Differential expression between the two groups of infants at various time points postvaccination was calculatedbased on log 2-fold changes in an average expression. Genes with corrected Pvalues of /H110210.01 were consideredsigni cantafterBenjamini-Hochbergcorrectionformultipletesting.Functionalenrichmentofdifferentially expressed genes was analyzed based on human blood transcriptional modules using thetmod package ( 68). Poststudy follow-up. After completion of study-related procedures, telephonic follow-up continued for 30 months. Mothers were interviewed to obtain information regarding TB symptoms and exposure,as well as the general health of the infant. The duration of follow-up until 3 years of age was intendedto cover the period for which BCG is known to effectively protect children from severe forms ofmycobacterial disease ( 12). Statistical analysis. No formal sample size calculation was performed. Both per-protocol and intent-to-treat analyses were conducted. Demographic and baseline data were presented descriptively.The Fisher exact test and analysis of variance (ANOVA) were used to test for statistically signi cantdifferences between the vaccination groups for categorical and continuous data, respectively. For thesecondary immunological endpoints, descriptive statistics of the absolute values and change frombaseline were presented for each time point. Change from baseline within each treatment group wasanalyzed for each time point using a Wilcoxon signed-rank test. Differences in the mean change frombaseline between the treatment groups were analyzed using a Wilcoxon rank sum test. Point estimatesof the between-group differences were calculated using the Hodges-Lehman estimate. All statisticalanalyses were interpreted as statistically signi cant for Pvalues of /H110210.050. Statistical analysis was performed using SAS (version 9.2; SAS Institute, Inc., Cary, NC). Ethical and regulatory approval of the trial. TheMedicinesControlCouncilofSouthAfricaandthe Research Ethics Committee of Stellenbosch University approved the protocol. The trial was conductedaccording to the Declaration of Helsinki ( 69) and the ICH Guideline for Good Clinical Practice (July 2002). An independent data safety monitoring board reviewed study conduct and outcomes. Accession number(s). Gene expression data are deposited in the Gene Expression Omnibus (GEO) database ( GSE86627 ). ACKNOWLEDGMENTS We thank all the participants in the trial. The contributions of the  eld staff of the Kid-Cru unit and the laboratory staff of the immunology research unit (SUN-IRG) aregreatly appreciated. We thank Hans Mollenkopf (Max Planck Institute for Infection Biology)forperformingthemicroarrays.WethankUmeshShaligram(SerumInstituteofIndia Pvt., Ltd.) for carefully reviewing the manuscript. Carl Lombard, Medical ResearchCouncil of South Africa, chaired the Data Safety Monitoring Board. Other members ofthe board were Pete Cooper (University of the Witwatersrand), Mark Hatherill (Univer-sity of Cape Town), Lyn Horne (Stellenbosch University), and Annelies van Rie (Univer-sity of North Carolina). The German Ministry for Science and Education (BMBF) funded the study (grant no. 01KI0210). VPM1002 is sublicensed to Serum Institute of India Pvt., Ltd. The geneexpression study was supported by EU FP7 project ADITEC (HEALTH-F4-2011-280873)by the European Union to S.H.E.K. The VPM Study Group includes Els Dobbels (Fam-Cru), Anita Janse van Rensburg (Fam-Cru), and Marika Bosman (Max Planck Institute for Infection Biology). S.H.E.K. and L.G. are coinventors of the tuberculosis vaccine VPM1002. J.K.K., L.G., B.E., and C.M. are employees of Vakzine Projekt Management GmbH. All other authorsdeclare that they have no con icts of interest. A.G.L. and G.W. managed the laboratory activities and drafted the paper. J.K.K. and H.J. contributed to revisions. A.G., M.B., and G.V.D.S. performed the laboratory experi-mentsanddatamanagement.A.J.V.R.,E.D.,A.C.H.,andM.F.C.recruitedparticipantsandmanaged the clinical activities. J.M. and S.H.E.K. performed the RNA analysis. L.G., C.M.,andB.E.designedthestudy.H.J.performedthestatisticalanalysis.Allauthorshavereadand approved the  nal version of the manuscript.Loxton et al. Clinical and Vaccine Immunology February 2017 Volume 24 Issue 2 e00439-16 cvi.asm.org 14REFERENCES 1. World Health Organization. 2016. Global tuberculosis report 2015. World Health Organization, Geneva, Switzerland. 2. Heyns L, Gie RP, Goussard P, Beyers N, Warren RM, Marais BJ. 2006. Nosocomial transmission of Mycobacterium tuberculosis in kangaroo mother care units: a risk in tuberculosis-endemic areas. Acta Paediatr95:535 539. https://doi.org/10.1080/08035250600636560 . 3. MaraisBJ,GieRP,SchaafHS,HesselingAC,ObiharaCC,StarkeJJ,Enarson DA, Donald PR, Beyers N. 2004. The natural history of childhood intra-thoracic tuberculosis: a critical review of literature from the pre-chemotherapy era. Int J Tuberc Lung Dis 8:392 402. 4. Vanden DK, Persson A, Marais BJ, Fink PJ, Urdahl KB. 2013. Immune vulnerability of infants to tuberculosis. Clin Dev Immunol 2013:781320. https://doi.org/10.1155/2013/781320 . 5. Hesseling AC, Johnson LF, Jaspan H, Cotton MF, Whitelaw A, Schaaf HS, Fine PE, Eley BS, Marais BJ, Nuttall J, Beyers N, Godfrey-Faussett P. 2009.Disseminated bacille Calmette-Gu rin disease in HIV-infected South Af-rican infants. Bull World Health Organ 87:505 511. https://doi.org/ 10.2471/BLT.08.055657 . 6. Marais BJ. 2004. Childhood tuberculosis: re ections from the front line. Pediatr Ann 33:695 698. https://doi.org/10.3928/0090-4481 -20041001-13 . 7. Swaminathan S, Ramachandran G. 2015. Challenges in childhood tuber- culosis. Clin Pharmacol Ther 98:240 244. https://doi.org/10.1002/ cpt.175. 8. Wiseman CA, Gie RP, Starke JR, Schaaf HS, Donald PR, Cotton MF, Hesseling AC. 2012. A proposed comprehensive classi cation of tuber-culosis disease severity in children. Pediatr Infect Dis J 31:347 352. https://doi.org/10.1097/INF.0b013e318243e27b . 9. Dodd PJ, Gardiner E, Coghlan R, Seddon JA. 2014. Burden of childhood tuberculosis in 22 high-burden countries: a mathematical modelingstudy. Lancet Glob Health 2:e453 e459. https://doi.org/10.1016/S2214 -109X(14)70245-1 . 10. StatensSerumInstitut.2007.SmPCofBCG1331SSI:summaryofproduct characteristics. Statens Serum Institut, Copenhagen, Denmark. 11. Serum Institute of India Pvt, Ltd. 2016. SII BCG vaccine. Serum Institute of India Pvt, Ltd, Pune, India. 12. Trunz BB, Fine P, Dye C. 2006. Effect of BCG vaccination on childhood tuberculous meningitis and miliary tuberculosis worldwide: a meta-analysis and assessment of cost-effectiveness. Lancet 367:1173 1180. https://doi.org/10.1016/S0140-6736(06)68507-3 . 13. van Well GT, Paes BF, Terwee CB, Springer P, Roord JJ, Donald PR, van Furth AM, Schoeman JF. 2009. Twenty years of pediatric tuberculousmeningitis: a retrospective cohort study in the western cape of SouthAfrica. Pediatrics 123:e1 e8. https://doi.org/10.1542/peds.2008-1353 . 14. Mangtani P, Abubakar I, Ariti C, Beynon R, Pimpin L, Fine PE, Rodrigues LC, SmithPG,LipmanM,WhitingPF,SterneJA.2014.ProtectionbyBCGvaccineagainst tuberculosis: a systematic review of randomized controlled trials.Clin Infect Dis 58:470 480. https://doi.org/10.1093/cid/cit790 . 15. Nguipdop-Djomo P, Heldal E, Rodrigues LC, Abubakar I, Mangtani P. 2016. Duration of BCG protection against tuberculosis and change ineffectiveness with time since vaccination in Norway: a retrospectivepopulation-based cohort study. Lancet Infect Dis 16:219 226. https:// doi.org/10.1016/S1473-3099(15)00400-4 . 16. Bonifachich E, Chort M, Astigarraga A, Diaz N, Brunet B, Pezzotto SM, Bottasso O. 2006. Protective effect of bacillus Calmette-Guerin (BCG)vaccination in children with extra-pulmonary tuberculosis, but not thepulmonary disease: a case-control study in Rosario, Argentina. Vaccine24:2894 2899. https://doi.org/10.1016/j.vaccine.2005.12.044 . 17. Zodpey SP, Shrikhande SN, Maldhure BR, Vasudeo ND, Kulkarni SW. 1998. Effectiveness of bacillus Calmette-Guerin (BCG) vaccination in theprevention of childhood pulmonary tuberculosis: a case control study inNagpur, India. Southeast Asian J Trop Med Public Health 29:285 288. 18. Marais BJ, Seddon JA, Detjen AK, van der Werf MJ, Grzemska M, Hessel- ingAC,CurtisN,GrahamSM,WHOChildTBSubgroup.2016.InterruptedBCG vaccination is a major threat to global child health. Lancet RespirMed 4:251 253. https://doi.org/10.1016/S2213-2600(16)00099-0 . 19. Jasenosky LD, Scriba TJ, Hanekom WA, Goldfeld AE. 2015. T cells and adaptive immunity to Mycobacterium tuberculosis in humans. Immunol Rev 264:74 87. https://doi.org/10.1111/imr.12274 . 20. Lin PL, Flynn JL. 2015. CD8 T cells and Mycobacterium tuberculosis infection. Semin Immunopathol 37:239 249. https://doi.org/10.1007/ s00281-015-0490-8 . 21. da Costa AC, Nogueira SV, Kipnis A, Junqueira-Kipnis AP. 2014. Recom-binant BCG: innovations on an old vaccine. Scope of BCG strains and strategies to improve long-lasting memory. Front Immunol 5:152. https://doi.org/10.3389/ mmu.2014.00152 . 22. Lyadova IV, Panteleev AV. 2015. Th1 and Th17 cells in tuberculosis: protection,pathology,andbiomarkers.MediatorsIn amm2015:854507. https://doi.org/10.1155/2015/854507 . 23. Muller I, Cobbold SP, Waldmann H, Kaufmann SH. 1987. Impaired resis- tance to Mycobacterium tuberculosis infection after selective in vivo depletion of L3T4/H11001and Lyt-2/H11001T cells. Infect Immun 55:2037 2041. 24. Murray RA, Mansoor N, Harbacheuski R, Soler J, Davids V, Soares A, Hawkridge A, Hussey GD, Maecker H, Kaplan G, Hanekom WA. 2006.Bacillus Calmette-Guerin vaccination of human newborns induces aspeci c, functional CD8 /H11001T cell response. J Immunol 177:5647 5651. https://doi.org/10.4049/jimmunol.177.8.5647 . 25. RoyA,EisenhutM,HarrisRJ,RodriguesLC,SridharS,HabermannS,Snell L, Mangtani P, Adetifa I, Lalvani A, Abubakar I. 2014. Effect of BCGvaccination against Mycobacterium tuberculosis infection in children: systematic review and meta-analysis. BMJ 349:g4643. https://doi.org/ 10.1136/bmj.g4643 . 26. Jason J, Archibald LK, Nwanyanwu OC, Kazembe PN, Chatt JA, Norton E, Dobbie H, Jarvis WR. 2002. Clinical and immune impact of Mycobacte- rium bovis BCG vaccination scarring. Infect Immun 70:6188 6195. https://doi.org/10.1128/IAI.70.11.6188-6195.2002 . 27. Schaible UE, Winau F, Sieling PA, Fischer K, Collins HL, Hagens K, Modlin RL, Brinkmann V, Kaufmann SH. 2003. Apoptosis facilitates antigenpresentation to T lymphocytes through MHC-I and CD1 in tuberculosis.Nat Med 9:1039 1046. https://doi.org/10.1038/nm906 . 28. Grode L, Seiler P, Baumann S, Hess J, Brinkmann V, Nasser EA, Mann P, Goosmann C, Bandermann S, Smith D, Bancroft GJ, Reyrat JM, vanSoolingen D, Raupach B, Kaufmann SH. 2005. Increased vaccine ef cacyagainst tuberculosis of recombinant Mycobacterium bovis bacille Calmette-Gu rin mutants that secrete listeriolysin. J Clin Invest 115:2472 2479. https://doi.org/10.1172/JCI24617 . 29. Hess J, Miko D, Catic A, Lehmensiek V, Russell DG, Kaufmann SH. 1998. Mycobacterium bovis bacille Calmette-Guerin strains secreting listerioly- sin of Listeria monocytogenes . Proc Natl Acad Sc iUSA95:5299 5304. https://doi.org/10.1073/pnas.95.9.5299 . 30. FarinacciM,WeberS,KaufmannSH.2012.Therecombinanttuberculosis vaccine rBCG   ureC::hly/H11001induces apoptotic vesicles for improved prim- ing of CD4/H11001and CD8/H11001T cells. Vaccine 30:7608 7614. https://doi.org/ 10.1016/j.vaccine.2012.10.031 . 31. Saiga H, Nieuwenhuizen N, Gengenbacher M, Koehler AB, Schuerer S, Moura-Alves P, Wagner I, Mollenkopf HJ, Dorhoi A, Kaufmann SH. 2015.The recombinant BCG   ureC::hlyvaccine targets the AIM2 in am- masome to induce autophagy and in ammation. J Infect Dis 211:1831 1841. https://doi.org/10.1093/infdis/jiu675 . 32. Kaufmann SH, Cotton MF, Eisele B, Gengenbacher M, Grode L, Hesseling AC, Walzl G. 2014. The BCG replacement vaccine VPM1002: from draw-ing board to clinical trial. Expert Rev Vaccines 13:619 630. https:// doi.org/10.1586/14760584.2014.905746 . 33. Winau F, Weber S, Sad S, de Diego J, Hoops SL, Breiden B, Sandhoff K, Brinkmann V, Kaufmann SH, Schaible UE. 2006. Apoptotic vesiclescrossprime CD8 T cells and protect against tuberculosis. Immunity 24:105 117. https://doi.org/10.1016/j.immuni.2005.12.001 . 34. Vogelzang A, Perdomo C, Zedler U, Kuhlmann S, Hurwitz R, Gengen- bacher M, Kaufmann SH. 2014. Central memory CD4/H11001T cells are respon- sible for the recombinant bacillus Calmette-Guerin   ureC::hlyvaccine s superior protection against tuberculosis. J Infect Dis 210:1928 1937. https://doi.org/10.1093/infdis/jiu347 . 35. Desel C, Dorhoi A, Bandermann S, Grode L, Eisele B, Kaufmann SH. 2011. Recombinant BCG   ureC hly/H11001induces superior protection over parental BCG by stimulating a balanced combination of type 1 and type 17cytokine responses. J Infect Dis 204:1573 1584. https://doi.org/10.1093/ infdis/jir592 . 36. Casanova JL, Blanche S, Emile JF, Jouanguy E, Lamhamedi S, Altare F, St phan JL, Bernaudin F, Bordigoni P, Turck D, Lachaux A, Albertini M,Bourrillon A, Dommergues JP, Pocidalo MA, Le Deist F, Gaillard JL, GriscelliC, Fischer A. 1996. Idiopathic disseminated bacillus Calmette-Guerininfection: a French national retrospective study. Pediatrics 98:774 778. 37. Hesseling AC, Cotton MF, Jennings T, Whitelaw A, Johnson LF, Eley B, Roux P, Godfrey-Faussett P, Schaaf HS. 2009. High incidence of tuber-culosis among HIV-infected infants: evidence from a South Africanpopulation-based study highlights the need for improved tuberculosisSafety of rBCG Vaccine in HIV-Unexposed Newborns Clinical and Vaccine Immunology February 2017 Volume 24 Issue 2 e00439-16 cvi.asm.org 15control strategies. Clin Infect Dis 48:108 114. https://doi.org/10.1086/ 595012. 38. Talbot EA, Perkins MD, Silva SF, Frothingham R. 1997. Disseminated bacille Calmette-Guerin disease after vaccination: case report and re-view. Clin Infect Dis 24:1139 1146. https://doi.org/10.1086/513642 . 39. Gengenbacher M, Nieuwenhuizen N, Vogelzang A, Liu H, Kaiser P, Schuerer S, Lazar D, Wagner I, Mollenkopf HJ, Kaufmann SH. 2016.Deletion of nuoGfrom the vaccine candidate Mycobacterium bovis BCG  ureC::hlyimproves protection against tuberculosis. mBio 7:e00679-16. https://doi.org/10.1128/mBio.00679-16 . 40. Velmurugan K, Grode L, Chang R, Fitzpatrick ML, Laddy D, Hokey D, Derrick S, Morris S, McCown D, Kidd R, Gengenbacher M, Eisele B,Kaufmann SH, Fulkerson J, Brennan MJ. 2013. Nonclinical developmentof BCG replacement vaccine candidates. Vaccines (Basel) 1:120 138. https://doi.org/10.3390/vaccines1020120 . 41. Grode L, Ganoza CA, Brohm C, Weiner J, III, Eisele B, Kaufmann SH. 2013. Safety and immunogenicity of the recombinant BCG vaccine VPM1002in a phase 1 open-label randomized clinical trial. Vaccine 31:1340 1348. https://doi.org/10.1016/j.vaccine.2012.12.053 . 42. SrenathanU,SteelK,TaamsLS.2016.IL-17/H11001CD8/H11001Tcells:differentiation, phenotype and role in in ammatory disease. Immunol Lett 178:20 26. https://doi.org/10.1016/j.imlet.2016.05.001 . 43. da Silva MV, Tiburcio MG, Machado JR, Silva DA, Rodrigues DB, Ro- drigues V, Oliveira CJ. 2015. Complexity and controversies over thecytokine pro les of T helper cell subpopulations in tuberculosis. J Im-munol Res 2015:639107. https://doi.org/10.1155/2015/639107 . 44. Hamada H, Garcia-Hernandez ML, Reome JB, Misra SK, Strutt TM, Mc- Kinstry KK, Cooper AM, Swain SL, Dutton RW. 2009. Tc17, a uniquesubset of CD8 T cells that can protect against lethal in uenza challenge.J Immunol 182:3469 3481. https://doi.org/10.4049/jimmunol.0801814 . 45. Hamada H, Bassity E, Flies A, Strutt TM, Garcia-Hernandez ML, McKinstry KK, Zou T, Swain SL, Dutton RW. 2013. Multiple redundant effectormechanisms of CD8 /H11001T cells protect against in uenza infection. J Im - munol 190:296 306. https://doi.org/10.4049/jimmunol.1200571 . 46. Clapp B, Yang X, Thornburg T, Walters N, Pascual DW. 2016. Nasal vaccination stimulates CD8/H11001T cells for potent protection against mu - cosal Brucella melitensis challenge. Immunol Cell Biol 94:496 508. https://doi.org/10.1038/icb.2016.5 . 47. Ravichandran J, Jackson RJ, Trivedi S, Ranasinghe C. 2015. IL-17A ex- pression in HIV-speci c CD8 T cells is regulated by IL-4/IL-13 followingHIV-1 prime-boost immunization. J Interferon Cytokine Res 35:176 185. https://doi.org/10.1089/jir.2014.0078 . 48. Anonymous. 1994. Practice parameter: management of hyperbiliru- binemia in the healthy term newborn. Pediatrics 94:558 565. 49. DuPreez K, Hesseling AC, Mandalakas AM, Marais BJ, Schaaf HS. 2011. Opportunities for chemoprophylaxis in children with culture-con rmedtuberculosis. Ann Trop Paediatr 31:301 310. https://doi.org/10.1179/ 1465328111Y.0000000035 . 50. Fan L, Xiao H, Mai G, Su B, Ernst J, Hu Z. 2015. Impaired Mycobacterium tuberculosis antigen-speci c IFN-gamma response without IL-17 en- hancement in patients with severe cavitary pulmonary tuberculosis.PLoS One 10:e0127087. https://doi.org/10.1371/journal.pone.0127087 . 51. Nunnari G, Pinzone MR, Vancheri C, Palermo F, Cacopardo B. 2013. Interferon-gamma and interleukin-17 production from PPD-stimulatedPBMCs of patients with pulmonary tuberculosis. Clin Invest Med 36:E64 E71. 52. Kozakiewicz L, Chen Y, Xu J, Wang Y, Dunussi-Joannopoulos K, Ou Q, Flynn JL, Porcelli SA, Jacobs WR, Jr, Chan J. 2013. B cells regulateneutrophilia during Mycobacterium tuberculosis infection and BCG vac- cination by modulating the interleukin-17 response. PLoS Pathog9:e1003472. https://doi.org/10.1371/journal.ppat.1003472 . 53. Perreau M, Rozot V, Welles HC, Belluti-Enders F, Vigano S, Maillard M, Dorta G, Mazza-Stalder J, Bart PA, Roger T, Calandra T, Nicod L, Harari A.2013. Lack of Mycobacterium tuberculosis -speci c interleukin-17A- producing CD4 /H11001T cells in active disease. Eur J Immunol 43:939 948. https://doi.org/10.1002/eji.201243090 . 54. Caccamo N, Guggino G, Meraviglia S, Gelsomino G, Di CP, Titone L, BocchinoM,GalatiD,MatareseA,NoutaJ,KleinMR,SalernoA,SanduzziA, Dieli F, Ottenhoff TH. 2009. Analysis of Mycobacterium tuberculosis - speci cCD8Tcellsinpatientswithactivetuberculosisandinindividualswith latent infection. PLoS One 4:e5528. https://doi.org/10.1371/ journal.pone.0005528 . 55. Nunes-Alves C, Booty MG, Carpenter SM, Rothchild AC, Martin CJ, Des- jardins D, Steblenko K, Kl verpris HN, Madansein R, Ramsuran D, LeslieA, Correia-Neves M, Behar SM. 2015. Human and murine clonal CD8 /H11001T cell expansions arise during tuberculosis because of TCR selection. PLoS Pathog 11:e1004849. https://doi.org/10.1371/journal.ppat.1004849 . 56. Kagina BM, Abel B, Scriba TJ, Hughes EJ, Keyser A, Soares A, Gamieldien H, Sidibana M, Hatherill M, Gelderbloem S, Mahomed H, Hawkridge A,Hussey G, Kaplan G, Hanekom WA, other members of the South AfricanTuberculosis Vaccine Initiative. 2010. Speci c T cell frequency and cyto-kine expression pro le do not correlate with protection against tuber-culosis, following BCG vaccination of newborns. Am J Respir Crit CareMed 182:1073 1079. https://doi.org/10.1164/rccm.201003-0334OC . 57. Qiu Z, Zhang M, Zhu Y, Zheng F, Lu P, Liu H, Graner MW, Zhou B, Chen X. 2012. Multifunctional CD4 T cell responses in patients with activetuberculosis. Sci Rep 2:216. https://doi.org/10.1038/srep00216 . 58. Anderson ST, Kaforou M, Brent AJ, Wright VJ, Banwell CM, Chagaluka G, Crampin AC, Dockrell HM, French N, Hamilton MS, Hibberd ML, Kern F,Langford PR, Ling L, Mlotha R, Ottenhoff TH, Pienaar S, Pillay V, Scott JA,Twahir H, Wilkinson RJ, Coin LJ, Heyderman RS, Levin M, Eley B, ILULUConsortium, KIDS TB Study Group. 2014. Diagnosis of childhood tuber-culosis and host RNA expression in Africa. N Engl J Med 370:1712 1723. https://doi.org/10.1056/NEJMoa1303657 . 59. Cliff JM, Lee JS, Constantinou N, Cho JE, Clark TG, Ronacher K, King EC, LukeyPT,DuncanK,VanHeldenPD,WalzlG,DockrellHM.2013.Distinctphases of blood gene expression pattern through tuberculosis treat-ment re ect modulation of the humoral immune response. J Infect Dis207:18 29. https://doi.org/10.1093/infdis/jis499 . 60. Kaufmann SH. 2013. Tuberculosis vaccines: time to think about the next generation. Semin Immunol 25:172 181. https://doi.org/10.1016/ j.smim.2013.04.006 . 61. Ottenhoff TH, Kaufmann SH. 2012. Vaccines against tuberculosis: where are we and where do we need to go? PLoS Pathog 8:e1002607. https:// doi.org/10.1371/journal.ppat.1002607 . 62. Hawn TR, Day TA, Scriba TJ, Hatherill M, Hanekom WA, Evans TG, ChurchyardGJ,KublinJG,BekkerLG,SelfSG.2014.Tuberculosisvaccinesand prevention of infection. Microbiol Mol Biol Rev 78:650 671. https:// doi.org/10.1128/MMBR.00021-14 . 63. GroschelMI,PrabowoSA,CardonaPJ,StanfordJL,vanderWerfTS.2014. Therapeutic vaccines for tuberculosis: a systematic review. Vaccine 32:3162 3168. https://doi.org/10.1016/j.vaccine.2014.03.047 . 64. World Health Organization. 2013. WHO Expert Committee on Biological Standardization Annex 3: recommendations to assure the quality,safety and ef cacy of BCG vaccines. Technical report series 979 2013.World Health Organization, Geneva, Switzerland. 65. U.S. Department of Health and Human Services. 2009. Division of AIDS table for grading the severity of adult and pediatric adverseevents, version 1.0. U.S. Department of Health and Human Services,Washington, DC. http://www.mtnstopshiv.org/sites/default/ les/ attachments/DAIDS_AE_GradingTable_Clari cationAug2009_Final_[1].pdf . 66. Hanekom WA, Hughes J, Mavinkurve M, Mendillo M, Watkins M, Gamiel- dien H, Gelderbloem SJ, Sidibana M, Mansoor N, Davids V, Murray RA,Hawkridge A, Haslett PA, Ress S, Hussey GD, Kaplan G. 2004. Novelapplication of a whole blood intracellular cytokine detection assay toquantitate speci c T-cell frequency in  eld studies. J Immunol Methods291:185 195. https://doi.org/10.1016/j.jim.2004.06.010 . 67. SmythGK.2005.limma:linearmodelsformicroarraydata,p397 420. In Gentleman R, Carey VJ, Huber W, Irizarry RA, Dudoit S (ed), Bioinformat-icsandcomputationalbiologysolutionsusingRbioconductor.Springer,New York, NY. 68. Weiner J, III, Domaszewska T. 2016. tmod: an R package for general and multivariate enrichment analysis. PeerJ Preprints 4:e2420v1. 69. World Medical Association. 2013. Declaration of Helsinki: ethical princi- ples for medical research involving human subjects. JAMA 310:2191 2194. https://doi.org/10.1001/jama.2013.281053 .Loxton et al. Clinical and Vaccine Immunology February 2017 Volume 24 Issue 2 e00439-16 cvi.asm.org 16</w:t>
            </w:r>
          </w:p>
        </w:tc>
      </w:tr>
      <w:tr>
        <w:tc>
          <w:tcPr>
            <w:tcW w:type="dxa" w:w="4320"/>
          </w:tcPr>
          <w:p>
            <w:r>
              <w:t>3072</w:t>
            </w:r>
          </w:p>
        </w:tc>
        <w:tc>
          <w:tcPr>
            <w:tcW w:type="dxa" w:w="4320"/>
          </w:tcPr>
          <w:p>
            <w:r>
              <w:t>STUDY PROTOCOL Open Access Pneumococcal conjugate vaccination schedules in infants  acquisition, immunogenicity, and pneumococcal conjugate and yellow fever vaccine co- administration study Grant A. Mackenzie1,2,3,4*, Isaac Osei1,2, Rasheed Salaudeen1, Ousman Secka1, Umberto D  Alessandro1, Ed Clarke1, Jonas Schmidt-Chanasit5, Paul V. Licciardi3, Cattram Nguyen3, Brian Greenwood2and Kim Mulholland3,4,6 Abstract Background: Pneumococcal conjugate vaccines (PCVs) effectively prevent pneumococcal disease, but the global impact of pneumococcal vaccination is hampered by its cost. The evaluation of reduced dose schedules of PCV includes measurement of effects on immunogenicity and carriage acquisition compared to standard schedules. The relevance and feasibility of trials of reduced dose schedules is greatest in middle- and low-income countries, such as The Gambia, where the introduction of PCV resulted in good disease control but where transmission of vaccine- type pneumococci persists. We designed a large cluster-randomised field trial of an alternative reduced dose schedule of PCV compared to the standard schedule, the PVS trial. We will also conduct a sub-study to evaluate the individual-level effect of the two schedules on carriage acquisition, immunogenicity, and co-administration of PCV with yellow fever vaccine, the PVS-AcqImm trial. Methods: PVS-AcqImm is a prospective, cluster-randomised trial of one dose of PCV scheduled at age 6 weeks with a booster dose at age 9 months (i.e. alternative  1+1  schedule) compared to three primary doses scheduled at 6, 10, and 14 weeks of age (i.e. standard  3+0  schedule). Sub-groups within the alternative schedule group will receive yellow fever vaccine separately or co-administered with PCV at 9 months of age. The primary endpoints are (a) rate of nasopharyngeal vaccine-type pneumococcal acquisition from 9 to 14 months of age, (b) geometric mean concentration of vaccine-type pneumococcal IgG at 18 months of age, and (c) proportions with yellow fever neutralising antibody titre  8 four weeks after administration of yellow fever vaccine. Participants and field staff will not be masked to group allocation while the measurement of laboratory endpoints will be masked. Approximately equal numbers of participants will be resident in each of 28 geographic clusters (14 clusters in alternative and standard schedule groups); 784 enrolled for acquisition measurements and 336 for immunogenicity measurements.   The Author(s). 2021 Open Access This article is licensed under a Creative Commons Attribution 4.0 International License, which permits use, sharing, adaptation, distribution and reproduction in any medium or format, as long as you give appropriate credit to the original author(s) and the source, provide a link to the Creative Commons licence, and indicate if changes were made. The images or other third party material in this article are included in the article's Creative Commons licence, unless indicated otherwise in a credit line to the material. If material is not included in the article's Creative Commons licence and your intended use is not permitted by statutory regulation or exceeds the permitted use, you will need to obtain permission directly from the copyright holder. To view a copy of this licence, visit http://creativecommons.org/licenses/by/4.0/ . The Creative Commons Public Domain Dedication waiver ( http://creativecommons.org/publicdomain/zero/1.0/ ) applies to the data made available in this article, unless otherwise stated in a credit line to the data.* Correspondence: gmackenzie@mrc.gm 1Medical Research Council Unit The Gambia at London School of Hygiene &amp; Tropical Medicine, Fajara, The Gambia 2Faculty of Infectious &amp; Tropical Diseases, London School of Hygiene &amp; Tropical Medicine, London, UK Full list of author information is available at the end of the article Mackenzie et al. Trials           (2022) 23:39  https://doi.org/10.1186/s13063-021-05949-4Discussion: Analysis will account for potential non-independence of measurements by cluster and so interpretation of effects will be at the individual level (i.e. a population of individuals). PVS-AcqImm will evaluate whether acquisition of vaccine-type pneumococci is reduced by the alternative compared to the standard schedule, which is required if the alternative schedule is to be effective. Likewise, evidence of superior immune response at 18 months of age and safety of PCV co-administration with yellow fever vaccine will support decision-making regarding the use of the alternative 1+1 schedule. Acquisition and immunogenicity outcomes will be essential for the interpretation of the results of the large field trial comparing the two schedules. Trial registration: International Standard Randomised Controlled Trial Number 72821613 . Keywords: Cluster-randomised controlled trial, Pneumococcal, Vaccine, Schedule, Immunogenicity, Acquisition Administrative information Note: the numbers in curly brackets in this protocol refer to SPIRIT checklist item numbers [ 1]. The order of the items has been modified to group similar items (see http://www.equator-network.org/reporting-guidelines/ spirit-2013-statement-defining-standard-protocol-items- for-clinical-trials/ ) (Table 1). Introduction Background and rationale {6a} Despite the pneumococcus causing more childhood deaths than any single pathogen [ 2,3], global control of pneumococcal disease is hampered by the cost of pneumococcal conjugate vaccines (PCVs). In addition to the relatively high cost of several new vaccines that have recently been introduced in many low-income countries, expanded programmes on immunisation (EPI) face the additional challenge of schedules with increasing num- bers of doses. Reducing the cost and complexity of EPIschedules would improve the flexibility, acceptability, and sustainability of immunisation programmes. Low-income countries receive subsidised PCV through the GAVI Alliance, providing a co-payment of 0.15  0.30 USD per dose (increasing 15% per year in  intermediate   countries) [ 4]. However, when countries  Gross National Income per capita exceeds the World Bank  low-income   threshold of ~ 1500 USD, they begin to transition from GAVI support. During transition, co-payments increase each year for 5 years to a final price set under the GAVI Advance Market Commitment (2.00  2.90 USD per dose) [ 5]. GAVI expenditure on PCV represents approxi- mately half of its vaccine budget [ 6]. The importance of the cost of PCV was evident in The Gambia where its introduction, at 0.2 USD per dose, increased the national cost of the EPI programme by one-third, with vaccine representing 91% of the total cost of introducing PCV [7]. Thus, a major determinant of the sustainability of pneumococcal vaccination in low- and middle-income Table 1 Administrative information showing key SPIRIT checklist items Title {1} Pneumococcal conjugate vaccination schedules in infants - acquisition, immunogenicity and pneumococcal conjugate and yellow fever vaccine co-administration study Trial registration {2a} and {2b}International Standard Randomised Controlled Trials Number  72821613, https://doi.org/10.1186/ ISRCTN72821613 . Registered on 28 November 2019. Protocol version {3} Protocol version 5.0, 24 May 2021 Funding {4} Bill &amp; Melinda Gates Foundation (INV006724); Mucosal Pathogens Research Unit, University College London (Ref 5356358), National Institute of Health Research (UK); Medical Research Council Unit The Gambia at London School of Hygiene &amp; Tropical Medicine. Author details {5a} Grant A Mackenzie1,2,3,4, Isaac Osei1,2, Rasheed Salaudeen1, Ousman Secka1, Umberto D  Alessandro1, Ed Clarke1, Jonas Schmidt-Chanasit5, Paul V Licciardi3, Cattram Nguyen3, Brian Greenwood2, Kim Mulholland3,4,6 1 Medical Research Council Unit The Gambia at London School of Hygiene &amp; Tropical Medicine, Fajara, The Gambia. 2 Faculty of Infectious &amp; Tropical Diseases, London School of Hygiene &amp; Tropical Medicine, London, UK. 3 Murdoch Children  s Research Institute, Melbourne, Australia. 4 Department of Paediatrics, University of Melbourne, Australia. 5 Bernard Nocht Institute for Tropical Medicine, Hamburg, Germany 6 Faculty of Epidemiology and Public Health, London School of Hygiene &amp; Tropical Medicine, London, UK. Contact information for trial sponsor {5b}London School of Hygiene &amp; Tropical Medicine, Keppel Street, London, WC1E 7HT, UK. Contact name: Head of Research Governance and Integrity, RGIO@lshtm.ac.uk . Role of sponsor and funder {5c}The trial sponsor and funders are not involved in the study design; collection, management, analysis and interpretation of data; writing of the report; the decision to submit the report for publication, and will not have authority over any of these activities.Mackenzie et al. Trials           (2022) 23:39 Page 2 of 18countries is cost. Middle-income countries experience many child deaths due to pneumococcus but cost has precluded many from introducing PCV. EPI programmes in low- and middle-income countries are becoming more complicated and costly with the introduction of new vaccines. The addition of vaccines such as PCV, rotavirus vaccine, injectable polio vaccine, meningococcal group A conjugate, human papillomavi- rus vaccine, and typhoid conjugate challenges the imple- mentation, acceptance, cold-chain capacity, and sustainability of EPIs. The difficulty of introducing such new vaccines has its biggest impact in low- and middle- income countries where the burden of disease is greatest but resources are scarce. The Medical Research Council Unit The Gambia at London School of Hygiene &amp; Tropical Medicine (MRCG at LSHTM) has a long history investigating the burden of pneumococcal disease and pneumococcal vaccination. In 2000  2004, a trial of a 9-valent PCV (PCV9) was con- ducted in Central and Upper River Regions (CRR and URR) of The Gambia. Vaccine efficacy in children aged 3 29 months was 37% against radiological pneumonia, 77% against vaccine-type (VT) invasive pneumococcal disease (IPD), and 16% against all-cause mortality [ 8]. In 2009, The Gambia introduced PCV7 into the routine EPI using a three-dose schedule without a booster dose (i.e. a  3+0  schedule). In 2011, PCV7 was replaced by PCV13. The Pneumococcal Surveillance Project (PSP) has documented the impact of PCV13 in the Basse Health &amp; Demographic Surveillance System (BHDSS) in rural Gambia. Four to 5 years after the introduction of PCV7/13, the incidence of VT IPD had declined by 82%, with a 24% reduction in radiological pneumonia and 61% reduction in severe hypoxic pneumonia in children aged 2  59 months [ 9,10]. Eight years after the introduc- tion of PCV7/13, the incidence of VT IPD in the 2  59- month age group has declined by 92% and radiological pneumonia has declined by 27% [ 11]. Before the intro- duction of PCV, PSP detected an average of 35 annual cases of VT IPD among children aged 2  59 months. In 2016, we detected six cases of VT IPD, and in 2017, we detected three. In 2016/2017, we detected zero cases of VT IPD among children in the first year of life. These data indicate that the introduction of PCV7/13 has now controlled VT IPD. It is now evident that following the introduction of PCV13, herd protection has developed in The Gambia. The annual count of VT IPD in older children in PSP was six to ten before the introduction of PCV13 in 2011. Following the introduction of PCV13, the annual case counts in 2015, 2016, and 2017 were four, one, and zero, respectively (author  s own data). In the 5  14-year age group, IPD incidence declined by 69% (95% CI, 28 91%) and radiological pneumonia by 27% (95% CI, 5  49%) [ 11]. The prevalence of nasopharyngeal (NP) carriage of PCV13 VT in the BHDSS area before the introduction of vaccine was 47% in the under-5-year age group. In 2015 and 2017, the prevalence of vaccine types was 17% and 15%, respectively (author  s own data). The down- ward trajectory of vaccine-type prevalence from 2009 to 2015 and 2017 suggests that the introduction of PCV13 has substantially reduced the prevalence of VT carriage. However, it is evident that transmission of VT pneumo- cocci continues in the population. The Gambian EPI schedule currently includes birth doses of BCG, hepatitis B, and oral polio vaccine (OPV); visits at 2 and 3 months of age when OPV, pentavalent, rotavirus, and PCV13 vaccines are scheduled; a visit at 4 months of age when OPV, injectable polio (IPV), penta- valent, rotavirus, and PCV13 vaccines are scheduled; a visit at 9 months of age when measles-rubella and yellow fever vaccines are scheduled; conjugate meningococcal group A vaccine scheduled at 12 months of age was in- troduced in 2018; at 18 months of age, OPV and measles-rubella vaccines are scheduled. Human papil- loma virus vaccine delivered to school-age girls was in- troduced in 2020. In the event that polio is eradicated, then OPV will be phased out and be replaced by IPV. The EPI is also considering the introduction of a conju- gate typhoid vaccine. Thus, in recent years, the EPI schedule has introduced several additional injectable an- tigens and more may be added in the future. Several studies indicate that immunological priming for an optimal PCV booster dose-response may be more effective with fewer primary doses [ 12,13]. In addition, the immunological response to a booster dose following a single priming dose may reduce VT acquisition to a greater degree than following the standard 3+0 schedule [14]. As a result, a schedule with one primary dose and a later booster dose, that is a 1+1 schedule, may induce greater herd protection than the 3+0 schedule. A poten- tial barrier to the use of booster doses of PCV in low- income countries is the lack of evidence of safe co- administration with the YF vaccine, which in Africa is generally scheduled at 9 months of age. This trial joins a global initiative to generate evidence about reduced dose schedules for PCV. WHO is engaged with this initiative having held a consultative meeting in February 2016. Studies investigating reduced dose sched- ules for PCV are underway in South Africa, Vietnam, India, and the UK. The UK introduced a 1+1 schedule nationwide in 2019. Our trial in The Gambia is critical to provide evidence from a typical African setting. In Fiji and The Gambia, one dose of PCV at 2 or 3 months of age significantly reduced carriage of VT pneumococci at 9 months of age [ 13,15]. A Dutch studyMackenzie et al. Trials           (2022) 23:39 Page 3 of 18showed that following two doses of PCV7 at the ages of 2 and 4 months, a booster dose at 11 months prevented VT carriage in the 2nd year of life [ 14]. Data from a recent UK trial show that the immuno- genicity of the PCV booster dose using a 1+1 schedule was equivalent to, or superior to, a 2+1 schedule for nine of the 13 serotypes in PCV13 [ 12]. Of importance to the Gambian setting, where serotypes 1 and 14 have been the most common serotypes causing IPD, IgG responses to those serotypes following the booster dose were su- perior in the 1+1 group. Almost all infants in both the 1+1 and 2+1 groups had IgG responses above the pro- tective titre of 0.35  l/ml, for all serotypes except sero- type 3, for which fewer reached protective thresholds in both schedules. Geometric mean IgG concentrations fol- lowing the primary series were higher in the 2+1 sched- ule, although differing durations of time between vaccination and blood collection biased the results to- wards lower concentrations in the 1+1 group. The UK transitioned to a national 1+1 schedule in 2019 [ 16]. There is also suggestive clinical evidence that herd pro- tection following the use of a 2+1 schedule is greater than with a 3+0 schedule [ 17]. The duration of protection of PCV is poorly defined, but the potential for greater antibody persistence follow- ing a booster dose compared to doses in early infancy [ 18, 19] suggests that protection may be more long-lived when a booster dose is given [ 20]. Even though PCV has proven efficacious against serotype 1 in young African children, serotype 1 continues to cause epidemic meningitis in the African meningitis belt [ 21]. There is a strong rationale to test, in our current epidemiological setting, whether a 1+1 schedule will provide an overall non-inferior program- matic effect compared to the 3+0 schedule. It is important to note that as the time course after the introduction of a vaccine extends, the direct effect of vaccination becomes less important and herd protection assumes an increas- ingly important role [ 22]. This trial aims to conduct an immunogenicity and acquisition sub-study within a larger pneumococcal vaccine schedule (PVS) field trial. Im- munogenicity data will be important to interpret the re- sults of the field trial. Immunogenicity data on the 1+1 schedule are needed in a typical African population given that administration of the first dose is likely to be earlier than in developed countries, concentrations of maternally derived antibody, which may affect responses to the pri- mary dose(s), are different in populations with high pneumococcal transmission, and responses to PCV may be quantitatively different in these compared with other populations. Similarly, empiric measurement of the effect of the PCV13 booster dose on VT acquisition will provide direct evidence of the relative effect of the two schedules on herd protection and assist interpretation of the main PVS trial.Demonstrating a superior immune response at 18 months of age and reduced VT acquisition following the booster dose will provide supporting evidence to the PVS field trial assisting decision-makers in consider- ations of reduced dose schedules. Reducing the number of PCV doses in EPI schedules will impact on multiple elements of the challenges posed by this vaccine: redu- cing the costs to countries and GAVI, reducing the number of injections in schedules and providing greater flexibility for the inclusion of other vaccines, reducing staff time and cold-chain requirements, and ultimately making EPI programmes more acceptable and sustain- able. If countries can safely transition to 1+1 schedules, the global uptake of PCV should accelerate with greater and more sustainable reductions in pneumococcal disease. Objectives {7} The primary objectives will be achieved by testing the following hypotheses:  The serotype-specific IgG concentration for VT at 18 months of age will be greater in 1+1 compared to 3+ 0 schedule recipients.  The rate of NP VT acquisition from 9 to 14 months of age will be reduced in 1+1 compared to 3+0 schedule recipients.  The proportion of participants with protective titres of yellow fever (YF) neutralising antibodies will be non- inferior in those who receive co-administered compared to separately administered PCV and yellow fever vaccines. The secondary objectives are to compare in alternative versus standard schedule groups the:  Rate of NP acquisition of non-VT pneumococci be- tween 9 and 14 months of age  Proportion of participants with NP VT colonisation at 6, 9, and 18 months of age  Proportion of participants with pneumococcal VT IgG concentration  0.35 g/ml, 4 weeks after the pri- mary series, 4 weeks after the booster dose at age 9 months, and at 18 months of age  Pneumococcal VT opsonophagocytic antibody (OPA) titres following a single dose at age 6 weeks, fol- lowing three primary doses, following the booster dose at age 9 months, and at 18 months of age  Geometric mean concentrations (GMCs) of pneumo- coccal VT IgGs 4 weeks after administration of PCV13 at 9 months of age with and without co-administration with the YF vaccine Trial design {8} The PVS acquisition/immunogenicity (PVS-AcqImm) is a parallel group, unmasked, cluster-randomised trial of the individual-level effect (i.e. a population ofMackenzie et al. Trials           (2022) 23:39 Page 4 of 18individuals) of two different schedules of PCV13. This trial is nested within the PVS field trial but designed for interpretation of effects at the individual level. This is a phase IV trial involving licenced products comparing al- ternative and standard schedules for PCV13 and separ- ate versus co-administration with the YF vaccine. We will test the superiority of the 1+1 compared to the 3+0 schedule to reduce the rate of NP acquisition of VT pneumococci from 9 to 14 months of age and in terms of the immune response at 18 months of age. We will test the non-inferiority of the immune response follow- ing separate and co-administration of PCV and YF vac- cines. Approximately equal numbers of participants will be enrolled in each cluster allocated to the two groups in a 1:1 ratio. Study setting {9} The PVS-AcqImm trial is being conducted in Upper River Region (URR) in the area covered by the BHDSS (Fig. 1). The trial will be based at the Basse Field Station of MRCG at LSHTM. The BHDSS population is 178,510 (225 villages) with 19% of the population aged &lt; 5 years. The annual birth cohort is around 6000. The area has a child mortality rate around 50 per 1000 live births.There are 40 geographically separate clusters of villages assigned to attend geographically separate EPI clinics (Fig. 1). These geographic clusters of villages were ran- domly assigned to the 1+1 or 3+0 schedule in the PVS field trial. PVS-AcqImm participants will be selected from the 28 clusters closest to Basse town. Participant selection The sampling frame for selection to receive the interven- tions will be all infants resident in the 28 selected clus- ters. Residency will be defined as:  Born to or cared for by a parent or guardian who is resident for greater than 4 months as confirmed by BHDSS records or a household visit with the report of the household or compound head. Provisional residency may be established by the verbal report of the parent or guardian.  Born to or cared for by a parent or guardian who in- tends to be resident for greater than 4 months with veri- fication at a household visit and report of the household or compound head. Provisional residency may be estab- lished by the verbal report of the parent or guardian. The sampling frame will be developed as part of the BHDSS in the trial area. Pregnancies and births in all Fig. 1 Map of the BHDSS showing 40 geographic clusters of villages assigned to one vaccination clinicMackenzie et al. Trials           (2022) 23:39 Page 5 of 18households are registered from 4-monthly BHDSS enu- merations of each household, village reporter records, and registration at EPI clinics. These data are electronic- ally recorded in the field and synchronised centrally on a weekly basis. A verified and updated sampling frame is available for use each week. The sampling frame lists the mother  s name, infant  s name, date of birth, father  s name, name of household head, village name, compound number, and individual ID number. All resident infants are eligible for enrolment in the large PVS field trial. Approximately 28 infants in each of the 28 clusters will be enrolled in the PVS-AcqImm trial with 784 participants for the study of pneumococcal car- riage and 336 for measurements of immunogenicity (Table 2). Enrolment will proceed over a period of 4  10 months. A similar number of infants will be enrolled each month in each cluster selecting the first presenting infant each month and each sequential infant until the monthly target is achieved and approximately 28 partici- pants are enrolled in each cluster. If 28 infants cannot be enrolled in all 28 clusters in a reasonable time, enrol- ments in  slow to recruit  clusters may be distributed to other group-specific clusters resulting in some clusters having less or more than 28 participants. Eligibility criteria {10} Participants must meet all of the inclusion criteria and none of the exclusion criteria to be eligible. Inclusion criteria  Resident in the study area  Age 0  10 weeks  Intention to reside in their residential cluster until 18 months of age Exclusion criteria  Intent to move out of the study area before 18 months of age  Age greater than 10 weeks  Prematurity &lt; 34 weeks gestation  Birth weight &lt; 2.0 kg or weight &lt; 2.5 kg  History of invasive bacterial infection or measles  Receiving long-term antibiotic therapy, i.e. greater than 4 weeks  HIV infection in the infant or mother  Chronic debilitating illness  Immunosuppressive therapy or immunodeficiency disorder  Contraindication to PCV13  severe hypersensitivity to a previous dose  Contraindication to the YF vaccineWho will take informed consent? {26a} Firstly, we informed the community leaders in the 28 se- lected clusters about the nature of the trial. Trained trial staff who speak the local languages presented the trial information and answered any questions. Given that PVS-AcqImm enrols participants also en- rolled in the PVS field trial, we obtain consent on one occasion for PVS and the follow-up and collection of specimens for PVS-AcqImm. As part of PVS procedures, we inform groups of parents or guardians of potentially eligible infants at immunisation clinics and other appro- priate settings about the general nature of the PVS trial. Eligible infants making their first presentation to the im- munisation clinic after birth are identified. Trial staff de- termine the parent or guardian  s first language and literacy. More than three-quarters of the adults in the trial area are not literate in English. Trained staff provide the trial information sheet to literate parents or guard- ians. If the parent or guardian is not literate, trial staff verbally explain standardised information concerning PVS and PVS-AcqImm as per the trial information sheet. Staff enquire whether there are any questions and seek informed consent. Mothers and guardians are en- couraged to discuss participation with the infant  s father before giving consent. Trial staff address the questions and concerns of parents or guardians. Trial staff who speak the language of the parent or guardian conduct the informed consent process. If the parent or guardian is illiterate, an impartial wit- ness is present during the informed consent process. Each impartial witness receives the information sheet and consent form. Impartial witnesses are reimbursed according to the standard operating procedures of MRCG at LSHTM. The consent of parents or guardians is recorded on a paper form. If literate in English, the participant  s parent or guardian signs and dates the co nsent form. If the parent or guardian is illiterate, the impar tial witness attests to the par- ticipant  s understanding, that informed consent is freely given, and the responses to the specific questions on the consent form. The impartial witness marks the participant  s responses to each of the specific questions on the form. If the parent or guardian has understood the information, s/ he thumbprint the consent form. The impartial witness s i g n st h ec o n s e n tf o r ma n dd a t e st h ep a r t i c i p a n t  st h u m b - print. If a guardian provides consent, this is documented on the consent form and a statement of guardianship is ob- tained, with the signature of a witness if the guardian is not literate in English. The staff member obtaining consent re- cords their name and signature on the consent form and provides an identical copy to the parent or guardian. The person obtaining consent also provides a copy of the infor- mation sheet to the parent or guardian (including the free- call contact details of two trial staff).Mackenzie et al. Trials           (2022) 23:39 Page 6 of 18Consent for collection and use of participant data and biological specimens {26b} Consent for the collection and use of participant data and biological specimens is specified in the trial information sheet and consent form. The consent form includes spe- cific confirmation, marked on the form and entered in the database, confirming consent for the collection of specific numbers and types of specimens, future research using the specimens, shipping of specimens overseas, and use of unidentified data via MRCG authorised data repositories. Interventions Explanation for the choice of comparators {6b} Our choice to compare the 1+1 (doses of PCV scheduled at 6 weeks and 9 months of age) versus 3+0 (doses of PCV scheduled at 6, 10, and 14 weeks of age) schedulesfor PCV vaccination is based on the hypotheses that the 1+1 schedule will provide sufficient, but inferior, direct protection between 2 and 9 months of age, during which time the risk of VT disease in our setting is very low, and superior herd protection, and similar overall effect- iveness compared to the 3+0 schedule. We also hypothe- sise that the 1+1 schedule will provide superior direct protection between 9 and 18 months of age compared to the 3+0 schedule. Finally, we chose to compare co- administration and separate administration of PCV and YF vaccines at 9 months of age as the YF vaccine is scheduled at 9 months of age in most African countries. Intervention description {11a} The experimental intervention in this trial is the sched- uling of PCV13 for infants resident in geographicTable 2 Trial groups and timeline of vaccination, specimen collection, and measurement of endpoints Group Age 3+0 Acquisition ( n= 392) Immunogenicity ( n= 112)1+1 Acquisition ( n= 196) Immunogenicity-YF/PCV co-administration ( n= 112)1+1 YF separate Acquisition ( n= 196) Immunogenicity-YF/PCV separate administration ( n= 112) 6w k PCV13 NPS (n= 392)PCV13 NPS (n= 196)PCV13 NPS (n= 196) 10 wkPCV13 Blood IgG ( n= 112) OPA ( n= 60) 14 wkPCV13 18 wkBlood IgG ( n= 112) OPA ( n= 60) 6m o NPS (n= 392) NPS (n= 196) NPS (n= 196) 9m o YF Blood IgG ( n= 112) NPS (n= 392)YF &amp; PCV13 Blood IgG ( n= 56) NPS (n= 196)PCV13 Blood IgG ( n= 56) NPS (n= 196) 10 moBlood YFNA ( n= 112) IgG ( n= 112) OPA ( n= 60) NPS (n= 392)Blood YFNA ( n= 112) IgG ( n= 112) OPA ( n= 60) NPS (n= 196)YF Blood IgG ( n= 112) NPS (n= 196) 11 moNPS (n= 392) NPS (n= 196) Blood YFNA ( n=112) NPS (n=196) 12 moNPS (n= 392) NPS (n=196) NPS (n=196) 13 moNPS (n= 392) NPS (n=196) NPS (n=196) 14 moNPS (n= 392) NPS (n=196) NPS (n=196) 18 moBlood IgG ( n= 112) OPA ( n= 60) NPS (n= 392)Blood IgG ( n= 112) OPA ( n= 60) NPS (n= 196)NPS (n=196) PCV13 13-valent pneumococcal conjugate vaccine, YFyellow fever vaccine, IgGserotype-specific anti-pneumococcal IgG, YF NA yellow fever neutralising antibody, OPA opsonophagocytic assayMackenzie et al. Trials           (2022) 23:39 Page 7 of 18clusters of villages to receive the first dose due at 6 weeks of age and a booster dose scheduled at 9 months of age. The standard intervention is the scheduling of PCV13 for infants with doses due at 6, 10, and 14 weeks of age. A further intervention in the alternative schedule group is the scheduling in one group of the YF vaccine to be administered at 10 months of age and PCV13 at 9 months of age and in another group co-administration of PCV13 and YF vaccines at 9 months of age. Following informed consent, infants are registered on the trial and a trial identification sticker is fixed to their infant welfare card. At each visit, trial staff identify the infant and the group allocation, based on the trial sticker and residen- tial location. Trial staff record whether infants are mi- grating, or intend to migrate, within or out of the trial area. PCV13 (Prevnar 13 ) vaccine, manufactured by Pfizer Ltd, is licenced in many countries and has been ap- proved for use in The Gambia since 2011. Stabilised YF vaccine is manufactured by Institut Pasteur in Dakar, with WHO prequalification in 2001. The EPI procures these vaccines through global systems coordinated by UNICEF. This trial delivers PCV13 and YF vaccines in collaboration with, and through the structures of the Gambian EPI, and under the operational conditions of the public health system. The EPI receives PCV13 into a central cold storage facility. The vaccine is transported to the regional centres either by a specially designed EPI  cold van  or by cold storage units carried by Regional Health Directorate (RHD) vehicles. The RHD in URR is based in Basse. The URR RHD stores vaccine in solar re- frigerators in Basse. From Basse, small volumes of vac- cines are distributed on a monthly basis to five  base clinics  in Basse, Gambisara, Demba Kunda, Fatoto, and Sabi. These five base clinics administer vaccines in the 28 different geographic locations involved in PVS- AcqImm. Solar vaccine refrigerators are used for storage at the base clinics. The trial uses the existing EPI proce- dures to monitor and record the vaccine accountability and cold-chain documentation with daily logs. Immunisation is undertaken at four of the fixed health centres in the study area on 1 or 2 days each week. Mo- bile clinics in the other 24 sites are held once or twice per month. Given the infrequency of EPI clinics, there is generally some delay in the time that vaccines are actu- ally received. In 2016, coverage in the BHDSS of three doses of PCV at 12 months of age was 92% and coverage of one dose of measles vaccine was 82%. Criteria for discontinuing or modifying allocated interventions {11b} Trial participants are discontinued from participation in the study if: Any clinically significant adverse event, intercurrent illness, or other medical condition or situation occurs such that continued participation in the study would not be in the best interest of the participant  The parent or guardian so desires Participants who attend an EPI clinic outside their cluster and within the study area, but continue to reside in their original cluster, receive the trial schedule origin- ally indicated on their infant welfare card and on the trial sticker. If participants migrate within the study area before completing their PCV schedule, they continue to receive the trial schedule allocated in the cluster of their new residence. Participants who migrate after complet- ing their PCV schedule do not receive any further doses of PCV in the cluster of their new residence. Parents in the 1+1 group are advised that if they migrate perman- ently out of the trial area they should attend the next available EPI clinic to complete the routine schedule for PCV. If an infant allocated to the 1+1 group visits an EPI clinic outside the study area, the parent is instructed to request that their child receive the trial schedule indi- cated on the infant welfare card and study sticker. The study sticker includes free-call telephone numbers so that parents, or EPI staff outside the study area, may call for guidance. Infants resident in the alternative schedule clusters who decline consent are assigned to the national standard schedule. Strategies to improve adherence to interventions {11c} Adherence to the trial vaccination schedules is facilitated by exclusion criteria including an intention to migrate out of the study area in the next 18 months. Also, lists of infants allocated to the 3+0 group who have not com- pleted three doses by the age of 5 months, and lists of in- fants allocated to the 1+ 1 group who have not received the booster dose by the age of 11 months, are generated every month to guide defaulter tracing at home visits throughout the study area. Relevant concomitant care permitted or prohibited during the trial {11d} PCV13 has been co-administered with measles-mumps- rubella [ 23] and measles-mumps-rubella-varicella [ 24] vaccines, but the results of both these studies do not re- port investigations of potential interference between the vaccines. PCV10 (Synflorix ) has been co-administered with the YF vaccine in a study of an investigational GSK vaccine although results of investigations of potential interference between the vaccines have not been pub- lished. A different investigational PCV10 vaccine manu- factured by the Serum Institute of India has been co- administered with the YF vaccine with non-inferior im- mune responses [ 25]. Studies of YF vaccine co- administration with polysaccharide protein-conjugateMackenzie et al. Trials           (2022) 23:39 Page 8 of 18quadrivalent meningococcal vaccine have not detected any adverse interaction [ 26]. The investigators are not aware of any data, or ongoing studies, that evaluate po- tential immune interference with the co-administration of PCV13 and YF vaccines. Participants admitted to the hospital with an acute medical problem will have a blood culture taken, a plasma aliquot stored, a rapid malaria test done, and haemoglobin concentration measured. Samples will not be collected from children admitted electively or those with surgical problems, trauma, acute burns, or non- infectious neonatal problems. Participants admitted with suspected sepsis defined according to standardised cri- teria will have a blood culture done and those with sus- pected meningitis will have a blood culture done and a lumbar puncture performed. For those admitted with clinical pneumonia, a danger sign, or focal chest signs, a blood culture and chest X-ray will be performed and pleural fluid or lung aspirate obtained as clinically indi- cated. Other investigations will be done according to the clinical judgement of the attending clinician. Provisions for post-trial care {30} The trial may be stopped early if there is evidence that the risk of pneumococcal disease is greater in one com- pared to the other trial group. If the Data Monitoring Committee (DMC) recommends that the trial be stopped early, a joint meeting of the DMC, Trial Steer- ing Committee (TSC), and Central Stakeholder Commit- tee will make a recommendation to the Sponsor regarding post-trial procedures, including whether a dose of PCV be administered to children in a group found to be inferior. LSHTM carries clinical trial/non- negligent harm insurance and medical malpractice insur- ance applicable to this trial. Outcomes {12} The primary outcome of the immunogenicity study is serotype-specific IgG for VT at 18 months of age, ana- lysed as the ratio of the geometric mean concentrations (GMC) in 1+1 compared to 3+0 participants. If serotype-specific IgG concentrations at 18 months of age are greater in the 1+1 compared to the 3+0 age group, we will infer that the schedule including the PCV booster dose provides a superior immune response to the standard schedule at 18 months of age. This superior immune response may be associated with reduced acqui- sition of VT colonisation and reduced risk of VT disease in the second year of life. The primary outcome of the acquisition study is the rate of NP VT acquisition from 9 to 14 months of age in 1+1 compared to 3+0 schedule participants. The rate of acquisition will be the number of VT pneumococcal car- riage acquisitions detected in six monthly NP specimenscollected between the ages of 9 and 14 months. If the rate of VT acquisition is reduced in 1+1 compared to 3+ 0 participants at this age, we will conclude that the PCV booster dose provides superior protection from acquisi- tion at this age with the implication of reduced transmis- sion and potentially greater herd protection. The primary outcome of the investigation of co- administration of PCV13 and YF vaccines is the propor- tion of participants with YF neutralising antibody titres of 1:8 comparing those who receive the vaccines separ- ately or co-administered. If the difference in proportions in the two groups is non-inferior, we will conclude that there is no immune interference when the vaccines are co-administered. This finding would support a policy of co-administration of PCV13 and YF vaccines. Secondary immunogenicity outcomes include com- parison in alternative versus standard schedule groups, of: /C15Pneumococcal VT opsonophagocytic activity (OPA) following a single dose at age 6 weeks, following three primary doses, following the booster dose at age 9 months, and at 18 months of age /C15The proportion of participants with GMC of pneumococcal VT IgGs  0.35 g/ml, 4 weeks after the primary series, 4 weeks after the booster dose at age 9 months, and at 18 months of age /C15Geometric mean concentrations of pneumococcal VT IgGs 4 weeks after administration of PCV13 at 9 months of age, with and without co-administration with the YF vaccine These secondary immunogenicity outcomes will demon- strate the functionality of anti-pneumococcal IgG anti- bodies throughout the diff erent schedules, which is required when investigating PCVs [ 27]. In addition, we will investigate the potential effect on PCV13 immunity of co- administration with the YF vaccine, and so provide add- itional data on the safety of co-administration. Secondary acquisition outcomes include the:  Rate of NP acquisition of non-VT pneumococci be- tween 9 and 14 months of age  The proportion or participants with NP VT colonisa- tion at 6, 9, and 18 months of age These secondary outcomes will provide information on the potential for the PCV13 booster dose to increase the rate of non-VT pneumococcal acquisition and the comparative effects of the two schedules on VT preva- lence at different age points. Participant timeline {13} Participants in the trial are enrolled in one of three dif- ferent groups with administration of intervention PCV13 and YF vaccine schedules as shown in Table 2whichMackenzie et al. Trials           (2022) 23:39 Page 9 of 18also shows the timing of specimen collection and meas- urement of endpoints. The SPIRIT figure (Fig. 2) shows further details of the participant schedule for enrolment, interventions, and assessment. Sample size {14} For measurement of the effect of the PCV booster dose on the rate of acquisition of VT pneumococci, the smal- lest clinically important hazard ratio to detect is 0.75. A Dutch study of VT colonisation following a PCV booster dose at 12 months of age compared to no booster showed a relative risk reduction of 0.64 [ 14]. Thus, the hazard ratio of 0.75 is a more conservative estimate of the smallest relevant clinical effect size. Serotype-specific anti-pneumococcal IgG to the serotypes included in PCV13 will be analysed as a fold difference in GMCs as our interest is to test whether antibody concentrations are different and not necessarily correlates of protection. We define superiority as a 1.8-fold or greater difference in GMC for  10/13 serotypes, an approach used in other similar studies [ 28]. The 1.8-fold difference is based on data comparing IgG concentrations in Vietnamese chil- dren receiving PCV10 schedules of 3+1 or 3+0 in whomGMCs 1 month following the booster dose were 3-fold or more greater for all VT (pers. comm. P Licciardi 23 Apr 2018). Non-inferiority of response to the YF vaccine will be defined as the lower limit of the 95% confidence interval for the absolute difference in proportions with neutralising titres of YF antibody  1.8 being greater than  10% [ 26,29]. The current prevalence of NP VT pneumococcal col- onisation in those aged less than 2 years in the study area is 17% (author  s own data). This measurement used selection of one or more morphologically different col- onies, while the latex sweep serotyping method used in this study is more sensitive to multiple serotype colon- isation so we assume a slightly higher prevalence. The assumptions included in the sample size calculations are that the baseline risk of VT colonisation at any one point in time is 20%, participant withdrawal of 2%, death rate of 2%, loss to follow-up of 3%, a 4% rate of cross- over between clusters, and 35% censoring of participants who do not experience VT colonisation. We have used local baseline data on the variability of cluster-specific pneumococcal carriage to calculate an intra-cluster cor- relation of 0.02. The probability that VT pneumococci Fig. 2 Schedule of enrolment, interventions, and assessments. PCV13 (PV) , 13-valent pneumococcal conjugate vaccine; 3+0, standard schedule of three primary doses; 1+1, alternative schedule of one primary dose and one booster dose; YF, yellow fever vaccine; NPS, nasopharyngeal swab; IgG, serotype-specific anti-pneumococcal type G immunoglobulin; OPA, serotype-specific opsonophagocytic activity; YFA, yellow fever neutralising antibodyMackenzie et al. Trials           (2022) 23:39 Page 10 of 18will be detected in the five NP swabs collected between 10 and 14 months of age in the 3+0 group is 1  0.805; that is, the expected proportion of participants who ac- quire VT pneumococci is 0.67. Using a survival analysis logrank test and assuming a 5% level for statistical sig- nificance and 80% power, the study requires 784 partici- pants with 28 participants in 14 clusters in each group to detect a hazard ratio of 0.75. The sample size was in- flated from 392 to 532 with the intra-cluster correlation factor and then to 784 when taking into account rates of death, loss-to-follow-up, withdrawal, cross-over, and censoring due to no detection of vaccine-type colonisation. The immunogenicity study includes two primary end- points and the sample size calculation for each used  = 0.025 and  = 0.9. For the first primary endpoint, our interest is in the relative magnitude of the IgG response in the two groups. Thus, we will test the alternative hy- pothesis of a  1.8-fold difference in GMCs between the 1+1 and 3+0 groups for  10/13 serotypes at 18 months of age. Baseline GMCs and their standard deviations for each serotype in the 3+0 group were taken from findings in the USA [ 30] and Fiji [ 31]. Non-independence of ob- servations within clusters was taken into account in the following way; given 112 participants in each group with 5% loss to follow-up (i.e. 106 participants per group) and eight participants in each of 14 clusters, and a variance inflation factor = 1 + ( m 1)   ICC = 1 + (8  1)   0.01, the effective sample size in each group is n/VIF = 106/(1 + (8  1)   0.01) = 99. Based on local cluster- wise variation in the mean prevalence of VT colonisa- tion, the intra-cluster correlation = 0.01. Thus, simula- tions assumed 99 participants per group. Data were simulated so that there was a 1.8-fold difference in the IgG levels in the two groups, and differences in serotype-specific GMCs were tested using a t-test. Within-subject correlation between the multiple serotype-specific endpoints was captured by a subject- level variation term with standard deviation 0.4 in a random-effects linear regression model. Superiority was declared for the overall conclusion if at least 10 out of 13 tests rejected the null hypothesis in 5000 simulations. Table 3shows the results of the power calculations indi- cating power for the overall conclusion of superiority is 99%. For the second primary endpoint, power was calcu- lated using a formula for cluster-randomised non- inferiority study using Nquery + nTerim software. Cal- culations assumed that 95% of participants had YF neu- tralising antibody titres  1:8, [ 29]ICC = 0.01, and seven or eight participants per cluster (seven to account for loss to follow-up). Power to detect a 10% absolute differ- ence in proportions with seven participants per cluster was 86% and 90% with eight participants per cluster.With the inclusion of 28 clusters and seven or eight par- ticipants per cluster, this leads to a sample size of 196 or 224 participants. Recruitment {15} All resident infants will be eligible for enrolment in the PVS field trial, which enrols approximately 150 partici- pants per week. PVS participants may also be enrolled in PVS-AcqImm; 28 infants in each of the 28 clusters will be enrolled with a total of 784 participants for repeated measures of pneumococcal colonisation. Of the 392 par- ticipants resident in the 1+ 1 clusters, a sub-sample of 224 will be enrolled for measurement of immunogenicity endpoints, 16 in each of the 14 clusters. Of the 16 in- fants targeted in each 1+1 cluster, a target of eight will be allocated to 1+1 with PCV13  YF vaccine co- administration and a target of eight allocated to separate administration, i.e. 112 infants will be allocated to each of the co-administration and separate administration groups (Table 2). Of the 392 participants resident in the 3+0 clusters, a sub-sample of 112 will be enrolled for the measurement of immunogenicity endpoints. A similar number of infants will be enrolled each month in each cluster for approximately 10 months selecting the first presenting infant each month and each sequential infant until the monthly target is achieved. For repeated measures of pneumococcal colonisation, enrolment will be implemented by selecting the first pre- senting infants in each cluster in each month until the target of 28 participants are enrolled in each cluster (less or more than 28 may be enrolled per cluster). In the 1+1 clusters, infants will be allocated to PCV13  YF vaccine co-administration or separate administration groups ac- cording to a prepared random allocation list includingTable 3 Results of power calculations to test for 1.8-fold differences in geometric mean concentrations of serotype- specific IgG concentrations Power for overall conclusion (1.8-fold difference) 99% Power for serotype-specific conclusions 1 &gt; 99% 3 &gt; 99% 4 93% 5 93% 6A 86% 6B 95% 7F &gt; 99% 9V &gt; 99% 14 98% 18C 97% 19A 93% 19F 92% 23F 92%Mackenzie et al. Trials           (2022) 23:39 Page 11 of 1814 clusters with a target of 16 infants (less or more than 16 may be enrolled per cluster) in each cluster. In each of the 3+0 clusters, a target of eight infants will be en- rolled in each cluster for measure measurement of im- munogenicity endpoints, i.e. a total of 112 participants. If insufficient numbers of participants are enrolled in a cluster in 1 month, then additional participants may be enrolled in that cluster in the following month. If a par- ticipant withdraws or is lost to follow-up, additional par- ticipants may be enrolled in both groups to ensure sufficient enrolment and the use of identical procedures in the two groups. Assignment of interventions: allocation Sequence generation {16a} Sixty-eight PVS trial clusters were randomised using a blocked scheme to ensure similar numbers of clusters were assigned to each group. Randomisation was strati- fied by a binary variable correlated with  high  or low  cluster-level incidence of clinical pneumonia. Random- isation was carried out in permutations using the above stratification until selections achieved balance in terms of the presence of a health centre and balance on popu- lation size between the two groups. In order to select the stratifying variable of cluster-level incidence of clin- ical pneumonia, the cluster-level prevalence of  high  or  low VT carriage in children with clinical pneumonia in the BHDSS was correlated with cluster-wise population density, rates of hospitalisation, clinical pneumonia, radiological pneumonia, IPD, and mortality. Of the five listed outcomes, clinical pneumonia incidence had the closest correlation with VT carriage prevalence and thus was chosen as the stratifying variable. Individuals selected for participation in PVS-AcqImm will be selected from the 28 clusters closest to Basse (Fig. 1). Of these 28 clusters, 14 are allocated to each of the 1+1 and 3+0 groups, four of these 28 clusters in- clude health facilities (two in the 1+1 group), and 14 are stratified as high clinical pneumonia incidence (seven in the 1+1 group). Thus, the clusters selected for PVS- AcqImm are appropriately balanced for group allocation, clinical pneumonia incidence, and the presence of a health facility. Pre-prepared random assignment lists, by cluster, are used at the time of enrolment to determine participant assignment to different schedules of blood collection. In the 1+1 clusters, the pre-prepared random assignment lists specify assignment to the PCV  YF vaccine co- administration or separate administration groups. Concealment mechanism {16b} A public event was held to announce group allocations of each cluster of villages in the PVS trial area. Repre- sentatives of each cluster were present at the publicevent. Selection of the randomisation list at the public event involved random selection of one of 100 valid ran- domisation lists. Thus, the investigators and cluster rep- resentatives had no knowledge of the allocation sequence at the time of group allocation. Implementation {16c} An independent statistician prepared the cluster ran- domisation lists. Trial staff enrol the participants. The trial data manager produced the lists for random assign- ment of participants to different schedules of blood col- lection and co-administration or separation administration of PCV  YF vaccines. Assignment of interventions: blinding Who will be blinded {17a} Vaccinators and parents will be aware of the schedules used. Laboratory staff will be blinded as specimens will be labelled with a unique identification number that does not identify the study group. Blinding of laboratory staff will avoid bias given the laboratory-based objectives of the study. Statisticians will analyse date in a pseudo- blinded fashion with the two groups identified by an in- dicator label rather than the identity of each group. Procedure for unblinding {17b} Given that participants are not blinded to their group allocation, a procedure for unblinding is not needed. Data collection and management Plans for assessment and collection of outcomes {18a} Participants are under passive surveillance for clinical events as per the procedures of the PVS field trial. If par- ticipants present to a health facility in the trial area, staff will provide standardised evaluation, investigation, and recording of clinical safety events in an electronic med- ical record (see the  Relevant concomitant care permit- ted or prohibited during the trial {11d}  section). Details of the surveillance for clinical safety events are provided in an accompanying protocol paper for the PVS field trial (manuscript submitted to Trials , TRLS-D-21- 01145). Selection bias is limited by pre-selection of infants within cluster to specified schedules of specimen collec- tion. Baseline demographic and clinical information is recorded with a questionnaire administered at each visit documenting intercurrent illnesses and factors that may influence pneumococcal colonisation. Data collection forms are not included in the protocol but are available on request. The allowable window period for NP specimen collec- tion is 14 days or more between swabs with the age 14Mackenzie et al. Trials           (2022) 23:39 Page 12 of 18months specimen being collected no later than 15 months of age. Trained staff collect NP specimens ac- cording to WHO recommendations [ 32]. Biased case as- certainment is minimised by continuous quality control for the technique of NP specimen collection and allow- ing only a minimum number of staff collecting NP spec- imens. The allowable window period of blood collection will be within 35 days of the target date. An event of VT colonisation will be defined as detec- tion of a pneumococcus in a NP specimen belonging to serotypes 1, 3, 4, 5, 6A, 6B, 7F, 9 V, 14, 18C, 19A, 19F, or 23F, using latex sweep methods. All other serotypes will be defined as non-VT. Non-typeable isolates will be defined as pneumococcal by colony morphology and biochemical means, not serotypeable by latex sweep or Quellung methods. An event of pneumococcal acquisi- tion will be defined as detection of a pneumococcal sero- type in a NP specimen that was not detected in the previous NP specimen. Plans to promote participant retention and complete follow-up {18b} Participants are only eligible for enrolment if intending to reside in the trial area until 18 months of age. The in- formed consent process allows time for discussion among family members, and we specifically aim to dis- cuss consent with the father of the child. We provide participants with a trial information sheet that includes free-call phone numbers that can be used at any time. Trial information specific to every individual participant is provided in the form of a pictorial guide to the follow- up timeline and specimen collection schedule. Trial staff use the phone numbers of parents to communicate and facilitate complete follow-up. We provide instructions to participants if attending an EPI clinic outside the trial area that facilitates administration of vaccines according to the trial schedule. Data management {19} A data management plan has been prepared and ap- proved by the MRCG Head of Data Management and is available on request. Data are collected on eCRFs using a standardised format. Electronic data capture (EDC) is done offline using encrypted devices which is then syn- chronised with a central server on a weekly basis. Trial staff attend all EPI clinics, confirming the identity of all infants and record immunisation data in real time. Trial staff generate source data on electronic devices at regu- lar visits as per the trial timeline. Data entered into eCRFs will be monitored for com- pleteness and consistency against the relevant source documents. Independent trial monitors undertake 100% verification of source data for the primary endpoints andinformed consent. Anomalies identified are reconciled with the source. Front-end data quality checks are programmed into the data capture application. Backend edit checks and validation checks are built-in to monitor the validity of data (e.g. to identify inconsistent dates and times, and clinical and antropometric measurements outside de- fined ranges, etc.). Data queries are generated weekly by the data manager for resolution by trial staff. Reports of data quality are generated periodically. The trial database is housed on a secure network ser- ver with restricted access to the backend. The backend comprises a MSSQL database which will be regularly backed up as part of the organisation  s disaster recovery plan. An in-house Web-based application is used for the database structure, using the PHP\ASP.Net platform connecting to the MSSQL backend database. A recovery point objective is set so that systems and data will be re- stored back to their prior status 24 h prior to a failure. Daily and monthly backups of all media servers are done to achieve this objective. The e-CRF is used as the specification for the design of the database. An annotated CRF indicates the rela- tionship between the variable names in the database and the fields in the CRF. A data dictionary uses a standard template and includes a list of database variable names, variable descriptions, data types, and sources, valid values, and in-built edit checks. Standard data coding will be used (e.g. latest MedDRA version accessed through the Internet will be used for adverse event reporting). The long-term storage of research records is done in accordance with MRCG policies and procedures for ar- chiving. All paper records will be held for at least 10 years in the Unit  s archiving facility. Data in electronic format will be held indefinitely on our Electronic Data Repository. The trial is run in compliance with the MRC Corporate Information Security Policy [ 33] and the Unit  s Information and Communication Technology Se- curity Policy. The study is conducted in compliance with the ICH Harmonized Tripartite Guideline for Good Clinical Practice E6 (R2 Step 4). Confidentiality {27} No subject identifiable information (names, addresses, etc.) is entered into the database. Identifiable informa- tion is stored in the electronic medical record, vaccin- ation and BHDSS databases, encrypted and password- protected, and accessible to only a limited number of staff involved in the care of patients. Trial monitors only access pre-specified, non-identifiable data. Informed consent documents are stored in locked, fire-resistant filing cabinets to which only the Principal Investigator and a limited number of delegated clinical trialsMackenzie et al. Trials           (2022) 23:39 Page 13 of 18personnel have access. Data are backed up at the end of each day in the field on encrypted flash drives to prevent any data loss during transit. All computers within MRCG are access controlled with strong password pol- icies that prevent unauthorised access to networked user machines. Users to whom network access has been given are granted necessary privileges to the trial database based on their trial roles. Plans for collection, laboratory evaluation, and storage of biological specimens for genetic or molecular analysis in this trial/future use {33} The trial collects blood and NP specimens but proce- dures do not include genetic or molecular analyses of human material. Flocked nylon swabs are placed in media and trans- ported to the MRCG laboratory in Basse within 6 h or placed in a dry shipper for later transport to Basse. NP specimens are processed in the Basse laboratory. A 10-  l loop of vortexed NP specimen is inoculated onto blood agar with 5% gentamicin and incubated in CO 2. Identifi- cation of pneumococcal colonies follows recommended methods [ 32]. Specimens positive for the pneumococcus undergo latex sweep serotyping in Basse. Morphologic- ally different pneumococcal colonies are selected from the primary plate, purified, and stored. For internal qual- ity control (QC), a proportion of NP specimens is proc- essed by two different operators and results compared. External QC on sweep serotyping involves blind assess- ment of known spiked samples, prepared by the Mur- doch Children  s Research Institute (MCRI) Pneumococcal Laboratory, placed among the routine specimens delivered to the laboratory. As further valid- ation of the latex sweep serotyping, a proportion of the specimens that are positive for pneumococcus will be subjected to serotyping by microarray at BUGS Bio- science - St George  s University of London. Microarray is the most sensitive method for detecting carriage of multiple pneumococcal serotypes; its specificity is similar to high-quality latex sweep [ 34]. The Basse laboratory undergoes external quality control for bacteriology ac- cording to One World Accuracy International (Burnaby, British Columbia, Canada). Blood specimens collected in serum separation tubes are transported in a cool container to the Basse labora- tory within 6 h, centrifuged, and aliquoted. Aliquots are stored in Basse at  70  C prior to shipment to MCRI for pneumococcal serology and to the Bernard Nocht Insti- tute for Tropical Medicine (BNITM), Hamburg, for YF serology. Serotype-specific anti-pneumococcal IgG and OPA will be measured in the Pneumococcal Laboratory at MCRI. A standardised ELISA will be used. Microtitre wells are coated with pneumococcal polysaccharide,depending on the serotype. To neutralise cell wall poly- saccharide antibodies, diluted serum samples are incu- bated with cell wall polysaccharide and polysaccharide of serotype 22F, before further dilutions. A reference serum (007sp, Food and Drug Administration, Bethesda MD) is used and incubated with cell wall polysaccharide and 22F polysaccharide. Horseradish peroxidase-conjugated anti-human IgG and the TMB Peroxidase Substrate sys- tem is used for detection. Three control sera are used to assess inter-assay variation. A standardised and validated OPA [ 35] will measure the serotype-specific opsonopha- gocytic and killing activity of anti-pneumococcal IgG. Neutralising antibodies against the YF virus will be assayed at BNITM. Neutralisation titres will be expressed as the serum dilution yielding  50% neutral- isation (i.e. in which one or both of two duplicate stand- ard cellular viral infections is blocked). If a complete infection is observed at all serum dilutions, the neutral- isation titre is recorded as &lt; 1:4. Seroprotection is de- fined as a neutralisation titre  1:8. Statistical methods Statistical methods for primary and secondary outcomes {20a} The primary analysis of the effect of the PCV13 booster dose on pneumococcal acquisition will use data from the six NP specimens collected between 10 and 14 months of age. Detection of homologous serotypes within an individual on multiple occasions will not be counted as multiple acquisitions. That is, the maximum number of acquisitions for one participant will be five. Analysis will employ a Cox proportional hazards regres- sion model comparing the hazard ratio for VT acquisi- tion in the 1+1 compared to the 3+0 group including variables to adjust for previous serotype-specific acquisi- tion and trial cluster. The interpretation of the models will be at the individual level. Secondary analyses of the endpoint of non-VT acquisi- tion will use the same approach as described above. For the endpoint of VT prevalence at 6, 9, and 18 months of age, we will compare proportions while also taking into account the trial cluster. Analyses of immunogenicity data will be per-protocol for non-inferiority endpoints and otherwise by modified intention-to-treat with all individuals included by rando- mised group if they have a laboratory result. For the pri- mary endpoint, we will compare the VT serotype- specific GMCs in the two groups using linear regression including co-variates of baseline IgG, cluster, and season of PCV13 booster if associated with GMC, using separ- ate models for each serotype. For calculation of GMCs, a logarithmic transformation will be applied to the IgG concentration value prior to analysis. The 1+1 scheduleMackenzie et al. Trials           (2022) 23:39 Page 14 of 18response will be deemed superior if the ratio of GMCs is  1.8 for  10/13 serotypes at the 5% level of significance. Proportions of participants with YF neutralising anti- body titre  1:8 will be calculated with exact binomial 95% confidence intervals (CI). The CI for the difference in the proportions will be computed using the Miettinen-Nurminen method (or another appropriate method), including cluster and/or season as needed. If the lower limit of the CI for the difference in propor- tions is greater than  10%, response in the co- administration group will be deemed non-inferior. Interim analyses {21b} There are no planned interim analyses. Methods for additional analyses (e.g. subgroup analyses) {20b} An exploratory analysis will include repeated acquisi- tions of homologous serotypes, that is counting repeated acquisitions separately, testing whether the rate of indi- vidual VT acquisitions, including repeated acquisitions, is reduced in the 1+1 compared to the 3+0 group. Analysis methods to handle non-adherence or missing data {20c} The protocol specifies enrolment of additional partici- pants if a participant is lost to follow-up. Analysis will handle events of non-adherence by restricting the data included based on certain conditions. Receipt of the third dose of PCV13 in the 3+0 group at greater than 23 weeks of age will be considered outside the eligible window for per-protocol analysis. Receipt of the booster dose of PCV13 in the 1+1 group at greater than 11.5 months of age will be considered outside the eligible window for per-protocol analysis. Receipt of the YF vac- cine in the 1+1 YF co-administration group at greater than 11.5 months of age will be considered outside the eligible window for per-protocol analysis. Receipt of the YF vaccine at greater than 12.5 months of age by infants allocated to separate administration of PCV13 and YF vaccines will be considered outside the eligible window for per-protocol analysis. Inclusion of the age 18 months blood specimen in the per-protocol analysis will require collection no later than 20 months of age. Analyses will be conducted with the available data. Plans to give access to the full protocol, participant-level data, and statistical code {31c} The protocol is available on request. The data generated will be suitable for sharing in an anonymised format. The data will be in CDISC ODM format that is an inter- nationally recognised standard. Data will not be depos- ited into a central repository but held securely by MRCG. The trial is registered with the InternationalStandard Clinical Trial Registry Network (ISCTRN) to maximise its visibility to other interested parties. Sum- mary data will be provided through ISCTRN at the end of the study. Data sharing will follow MRCG policy [ 36]. Applications for access to the complete datasets will need to be made to the MRCG Unit  s Archives depart- ment who will then forward it to the Scientific Coordin- ating Committee (SCC) of the Unit. All requests for the dataset will be reviewed by the SCC and also by The Gambia Government/MRC Joint Ethics Committee (GG/MRCG JEC) to establish that the request is in order to perform scientifically appropriate analysis. The data- sets collected within the trial will be available to other users once all relevant trial-related publications in scien- tific journals have been accepted. Prior to this point, re- quests will be considered on a case by case basis. /C15For practical reasons, this time period for trial- related publications may be indicative and might need to be revised if delays occur. Different periods may be applied to different datasets, e.g. to take ac- count the complexity of cleaning and documentation. /C15Timing will depend on the trial  s data collection patterns. /C15In relation to timing, the terms could, for instance, be expressed as follows:  6-months after the end of the current grant period  , 12-months after new data collection to allow for data cleaning and documentation  ,o r  3-months following the first publication of findings based on the data  . Statistical code will be available on request. Oversight and monitoring Composition of the coordinating centre and trial steering committee {5d} The trial management group meets every week and in- cludes the Principal Investigator, Trial Epidemiologist, Trial Coordinator, Project Manager, Data Manager, and Higher Laboratory Scientific Officer. The Trial Steering Committee (TSC) is composed of a Chairperson, an ex- pert clinician, an expert trialist, an expert laboratory sci- entist, the national EPI Programme Manager, members of the URR and CRR RHDs, two community representa- tives, and a Sponsor representative. Composition of the data monitoring committee, its role, and reporting structure {21a} The DMC is independent of the Sponsor and composed of a Chairperson, expert clinician, expert statistician, and an independent statistician. The role of the DMC is de- scribed in its Charter (see Supplementary material ) and is to protect and serve trial participants and to assist andMackenzie et al. Trials           (2022) 23:39 Page 15 of 18advise the PI so as to protect the validity and credibility of the trial. The DMC monitors the safety of the trial; re- views its progress and accruing data; makes recommen- dations to the TSC whether the trial should continue, be terminated, or modified; and determines if interim ana- lyses should be undertaken. The DMC also considers data quality, recruitment, compliance with the protocol, sample size assumptions, data emerging from other re- lated studies, requests for interim trial data, and the final data and its interpretation. Materials and discussion dur- ing meetings are confidential. The DMC meets every 4   6 months. Adverse event reporting and harms {22} Adverse events are defined according to the ICH Har- monised Guideline for GCP E6(R2). Due to the estab- lished safety record of PCV13 and YF vaccines, the trial does not record solicited events of reactogenicity. The trial uses an electronic vaccine record system to record unsolicited events of reactogenicity when reported by caregivers within 7 days of a dose of PCV13. Unsolicited events of reactogenicity following a dose of the YF vac- cine are recorded up to 1 month post-administration. Serious adverse events (SAEs) are tabulated in reports every 3 months. Severe adverse drug reactions (SADRs) and serious, severe unexpected serious adverse reactions (SUSARs) are reported to the Sponsor within 24 h. The Sponsor reports SADRs and SUSARs to the Gambia Medicines Control Agency (GMCA), while PI reports these events to the Gambia Government/MRCG Joint Ethics Committee, LSHTM Ethics Committee, TSC, and DMC. Follow-up and resolution of SAEs are recorded in elec- tronic reports. The Sponsor, TSC, and DMC are in- formed of SAEs at each meeting. The MRCG Clinical Trials Department Coordinator reports SAEs to the GMCA. The PI reports SAEs to the TSC and DMC. SADRs and SUSARs will be reported to the GG/MRC JEC within 5 working days. Deaths unrelated to the intervention are reported to the GG/MRC JEC at the next meeting. Information on unanticipated changes that may increase the risk to participants or may affect ad- versely the safety of the participants or the conduct of the trial or that could alter the EC  s approval to continue the trial will be reported to the Sponsor, GG/MRC JEC, LSHTM EC, GMCA, TSC, and DMC in writing within 2 working days. Frequency and plans for auditing trial conduct {23} The GG/MRCG JEC may audit the conduct of the trial at any time, independent of the investigators and Spon- sor. The trial management group meets weekly to review progress in recruitment, clinical endpoint surveillance, and data quality. The trial management group meetsmonthly to review standardised indicators of quality as- surance of all study procedures and complaints. The TSC meets 1 to 2 months after every DMC meeting, which occur approximately every 4  6 months. The TSC sets targets for recruitment, data collection, and protocol compliance. All trial-related complaints are reviewed by the TSC. The trial statistical analysis plan will be sub- mitted for approval by the TSC. The TSC considers new information relevant to the trial, including reports from the DMC and the results of other studies that may have a direct bearing on the future conduct of the trial. An- nual reports are submitted to the GG/MRCG JEC and LSHTM EC which document progress in recruitment, SAEs, and protocol deviations and violations. Plans for communicating important protocol amendments to relevant parties (e.g. trial participants, ethical committees) {25} Protocol amendments are reported to the Sponsor, trial monitors, SCC, GG/MRCG JEC, LSHTM EC, GMCA, DMC, TSC, and clinical trial registry (ISRCTN). Devia- tions from the protocol are fully documented using a non-adherence/compliance report form. Dissemination plans {31a} The investigators intend to publish the results of the trial in peer-reviewed scientific journals. All trial publi- cations will follow MRC guidelines for Open Access publishing. The results of the study will be disseminated to the parents/guardians of each participant and the communities in the study area. The findings of the trial will be presented to the Central Stakeholders Committee that includes representatives of the Ministry of Health EPI and other regional and central health authorities. The results of the trial will be presented to the WHO EPI department and its Strategic Advisory Group of Ex- perts on Immunisation. Discussion The start of recruitment in the trial was delayed in 2020 due to restrictions related to the COVID-19 pandemic. Since the beginning of recruitment, we have not experi- enced any significant interruptions to trial implementation. Trial status The current protocol version is 5.0, dated 24 May 2021. Recruitment began on 14 September 2020. Recruitment was completed on 28 October 2021. Abbreviations BHDSS: Basse Health and Demographic Surveillance System; CRF: Case report form; CRR: Central River Region; DMC: Data Monitoring Committee; EC: Ethics Committee; EPI: Expanded programme on immunisation; GCP: Good Clinical Practice; GG: Gambia Government; GG/MRCG JEC: Gambia Government/Mackenzie et al. Trials           (2022) 23:39 Page 16 of 18Medical Research Council Unit The Gambia Joint Ethics Committee; GMCA: The Gambia Medicines Control Agency; ICH: International Conference on Harmonization; IgG: Immunoglobulin G; IPD: Invasive pneumococcal disease; LSHTM: London School of Hygiene &amp; Tropical Medicine; LSHTM EC: London School of Hygiene &amp; Tropical Medicine Ethics Committee; MCRI: Murdoch Children  s Research Institute, Melbourne; MoH: Ministry of Health; MRCG: Medical Research Council Unit The Gambia; NP: Nasopharyngeal; PCV: Pneumococcal conjugate vaccine; PI: Principal Investigator; PSP: Pneumococcal Surveillance Project; PVS: Pneumococcal Vaccine Schedules study; SAE: Serious adverse event; SCC: Scientific Coordinating Committee; SUSAR: Serious unexpected serious adverse reaction; TSC: Trial Steering Committee; URR: Upper River Region; VT: Vaccine-type; WHO: World Health Organisation; YF: Yellow fever Supplementary Information The online version contains supplementary material available at https://doi. org/10.1186/s13063-021-05949-4 . Additional file 1:. Model Informed Consent form. Acknowledgements We thank The Gambia MoH EPI and the URR Regional Health Directorate for their support. We are highly grateful to the MoH EPI staff in the trial area for their collaborative professionalism in delivering immunisations to the trial participants. We are endebted to the parents and guardians and the infant participants in the trial. Authors  contributions {31b} GM is the Principal Investigator; he conceived the study and led the proposal, protocol development, and amendments. IO contributed to the protocol and amendments. RS, CN, and BG contributed to the proposal, protocol development, and amendments. OS, UD, EC, JS, PL, and KM contributed to the proposal and protocol development. All the authors read and approved the final manuscript. Funding {4} The trial is funded by the Bill and Melinda Gates Foundation (INV006724); Mucosal Pathogens Research Unit, University College London (Ref 5356358), National Institute of Health Research (UK). The funders contributed to the trial design but do not contribute to the collection, analysis, and interpretation of data nor the writing of the manuscript. Availability of data and materials {29} The principal investigator and trial statistician will have access to the final trial dataset. Declarations Ethics approval and consent to participate {24} The trial was approved by the GG/MRCG JEC (trial ethics reference 17683) and the LSHTM EC (trial ethics reference 17683). Written, informed consent to participate is obtained from all participants. Consent for publication {32} Not applicable. Competing interests {28} The authors declare that they have no competing interests. Author details 1Medical Research Council Unit The Gambia at London School of Hygiene &amp; Tropical Medicine, Fajara, The Gambia.2Faculty of Infectious &amp; Tropical Diseases, London School of Hygiene &amp; Tropical Medicine, London, UK. 3Murdoch Children  s Research Institute, Melbourne, Australia.4Department of Paediatrics, University of Melbourne, Melbourne, Australia.5Bernard Nocht Institute for Tropical Medicine, Hamburg, Germany.6Faculty of Epidemiology and Public Health, London School of Hygiene &amp; Tropical Medicine, London, UK.Received: 19 August 2021 Accepted: 17 December 2021 References 1. Chan AW, Tetzlaff JM, Gotzsche PC, Altman DG, Mann H, Berlin JA, et al. SPIRIT explanation and elaboration: guidance for protocols of clinical trials. BMJ. 2013;346:e7586. https://doi.org/10.1136/bmj.e7586 . 2. Number of malaria deaths - Global Health Observatory data. World Health Organisation. http://www.who.int/gho/malaria/epidemic/deaths/en/ . Accessed 29 Sept. 2016. 3. Estimated Hib and pneumococcal deaths for children under 5 years of age, 2008. World Health Organisation. http://www.who.int/immunization/ monitoring_surveillance/burden/ estimates/Pneumo_hib/en/. Accessed 15 Oct 2015. 4. Application Guidelines: GAVI  s Support to Countries. Gavi the Vaccine Alliance. https://www.gavi.org/our-support/guidelines/vaccines . Accessed 31 Dec 2019. 5. Advance Market Commitment for Pneumococcal Vaccines, Annual Report. GAVI Alliance Secretariat. GAVI Alliance. 21 Jan. 2015. 6. Usher AD. GAVI exceeds US$7.5 billion fundraising target. Lancet. 2015;385: 493. 7. Usuf E, Mackenzie G, Lowe-Jallow Y, Boye B, Atherly D, Suraratdecha C, et al. Costs of vaccine delivery in the Gambia before and after, pentavalent and pneumococcal conjugate vaccine introductions. Vaccine. 2014;32:1975  81. https://doi.org/10.1016/j.vaccine.2014.01.045 . 8. Cutts FT, Zaman SM, Enwere G, Jaffar S, Levine OS, Okoko JB, et al. Efficacy of nine-valent pneumococcal conjugate vaccine against pneumonia and invasive pneumococcal disease in The Gambia: randomised, double-blind, placebo-controlled trial. Lancet. 2005;365(9465):1139  46.https://doi.org/10.1 016/S0140-6736(05)71876-6 . 9. Mackenzie GA, Hill PC, Jeffries DJ, Hossain I, Uchendu U, Ameh D, et al. Effect of the introduction of pneumococcal conjugate vaccination on invasive pneumococcal disease in The Gambia: a population-based surveillance study. Lancet Infect Dis. 2016;16:703  11.https://doi.org/10.1016/ S1473-3099(16)00054-2 . 10. Mackenzie GA, Hill PC, Sahito SM, Jeffries DJ, Hossain I, Bottomley C, et al. Impact of the introduction of pneumococcal conjugate vaccination on pneumonia in The Gambia: population-based surveillance and case-control studies. Lancet Infect Dis. 2017;17:965  73.https://doi.org/10.1016/S1473-3 099(17)30321-3 . 11. Mackenzie GA, Hill PC, Jeffries DJ, Ndiaye M, Sahito SM, Hossain I, et al. Impact of the introduction of pneumococcal conjugate vaccination on invasive pneumococcal disease and pneumonia in The Gambia: 10 years of population-based surveillance. Lancet Infect Dis. 2021;21:1293  302. https:// doi.org/10.1016/S1473-3099(20)30880-X . 12. Goldblatt D, Southern J, Andrews NJ, Burbidge P, Partington J, Roalfe L, et al. Pneumococcal conjugate vaccine 13 delivered as one primary and one booster dose (1+1) compared with two primary doses and a booster (2+1) in UK infants: a multicentre, parallel group randomised controlled trial. Lancet Infect Dis. 2017;18:171  9, 2. https://doi.org/10.1016/S1473-3099(17)3 0654-0 . 13. Russell FM, Carapetis JR, Satzke C, Tikoduadua L, Waqatakirewa L, Chandra R, et al. Pneumococcal nasopharyngeal carriage following reduced doses of 7- valent pneumococcal conjugate vaccine and a 23-valent pneumococcal polysaccharide vaccine booster. Clin Vaccine Immunol. 2010;17:1970  6. https://doi.org/10.1128/CVI.00117-10 . 14. van Gils EJ, Veenhoven RH, Hak E, Rodenburg GD, Bogaert D, Ijzerman EP, et al. Effect of reduced-dose schedules with 7-valent pneumococcal conjugate vaccine on nasopharyngeal pneumococcal carriage in children: a randomized controlled trial. JAMA. 2009;302:159  67.https://doi.org/10.1001/ jama.2009.975 . 15. Ota MO, Akinsola A, Townend J, Antonio M, Enwere G, Nsekpong D, et al. The immunogenicity and impact on nasopharyngeal carriage of fewer doses of conjugate pneumococcal vaccine immunization schedule. Vaccine. 2011;29:2999  3007. https://doi.org/10.1016/j.vaccine.2011.01.098 . 16. Joint Committee on Vaccination and Immunisation. Meeting Minutes. Public Health England. 2017. https://app.box.com/s/iddfb4ppwkmtjusir2tc/file/24 7634612957 . Accessed 15 Nov 2017. 17. Jayasinghe S, Menzies R, Chiu C, Toms C, Blyth CC, Krause V, et al. Long- term impact of a  3+0  schedule for 7- and 13-valent pneumococcalMackenzie et al. Trials           (2022) 23:39 Page 17 of 18conjugate vaccines on invasive pneumococcal disease in Australia, 2002   2014. Clin Infect Dis. 2017;64:175  83, 2. https://doi.org/10.1093/cid/ciw720 . 18. Clutterbuck EA, Oh S, Hamaluba M, Westcar S, Beverley PC, Pollard AJ. Serotype-specific and age-dependent generation of pneumococcal polysaccharide-specific memory B-cell and antibody responses to immunization with a pneumococcal conjugate vaccine. Clin Vaccine Immunol. 2008;15:182  93.https://doi.org/10.1128/CVI.00336-07 . 19. Blanchard RG, Snape MD, Kelly DF, John T, Morant A, Yu LM, et al. The magnitude of the antibody and memory B cell responses during priming with a protein-polysaccharide conjugate vaccine in human infants is associated with the persistence of antibody and the intensity of booster response. J Immunol. 2008;180:2165  73.https://doi.org/10.4049/jimmunol.1 80.4.2165 . 20. Blanchard-Rohner G, Pollard AJ. Long-term protection after immunization with protein-polysaccharide conjugate vaccines in infancy. Expert Rev Vaccines. 2011;10:673  84.https://doi.org/10.1586/erv.11.14 . 21. Gessner BD, Mueller JE, Yaro S. African meningitis belt pneumococcal disease epidemiology indicates a need for an effective serotype 1 containing vaccine, including for older children and adults. BMC Infect Dis. 2010;10:22. https://doi.org/10.1186/1471-2334-10-22 . 22. Flasche S, van Hoek AJ, Goldblatt D, Edmunds WJ, O'Brien KL, Scott JA, et al. The potential for reducing the number of pneumococcal conjugate vaccine doses while sustaining herd immunity in high-income countries. PLoS Med. 2015;12:e1001839. https://doi.org/10.1371/journal.pmed.1001839 . 23. Wysocki J, Brzostek J, Szymanski H, Tetiurka B, Toporowska-Kowalska E, Wasowska-Krolikowska K, et al. Immunogenicity and safety of a 13-valent pneumococcal conjugate vaccine administered to older infants and children naive to pneumococcal vaccination. Vaccine. 2015;33:1719  25. https://doi.org/10.1016/j.vaccine.2015.02.005 . 24. Yeh SH, Gurtman A, Hurley DC, Block SL, Schwartz RH, Patterson S, et al. on behalf of the 004 Study Group Immunogenicity and safety of 13-valent pneumococcal conjugate vaccine in infants and toddlers. Pediatrics. 2010; 126:e493  505. https://doi.org/10.1542/peds.2009-3027 . 25. Clarke E, Bashorun A, Adigweme I, Badjie HM, Umesi A, Futa A, et al. Immunogenicity and safety of a novel ten-valent pneumococcal conjugate vaccine in healthy infants in The Gambia: a phase 3, randomised, double- blind, non-inferiority trial. Lancet Infect Dis. 2021;21:834  46.https://doi.org/1 0.1016/S1473-3099(20)30735-0 . 26. Chowdhury RP, Meier C, Laraway H, Tang Y, Hodgson A, Sow SO, et al. Immunogenicity of yellow fever vaccine coadministered with MenAfriVac in healthy infants in Ghana and Mali. Clin Infect Dis. 2015;61:S586  93.https:// doi.org/10.1093/cid/civ603 . 27. Recommendations to assure the quality, safety and efficacy of pneumococcal conjugate vaccines. In: 60threport: WHO technical report series n 977: 2009. Geneva. https://www.who.int/publications/i/item/ 9789241209779 . Accessed 15 Dec 2021. 28. Temple B, Toan NT, Dai VTT, Bright K, Licciardi PV, Marimla RA, et al. Immunogenicity and reactogenicity of ten-valent versus 13-valent pneumococcal conjugate vaccines among infants in Ho Chi Minh City, Vietnam: a randomised controlled trial. Lancet Infect Dis. 2019;19:497  509. https://doi.org/10.1016/S1473-3099(18)30734-5 . 29. Clarke E, Saidu Y, Adetifa JU, Adigweme I, Hydara MB, Bashorun AO, et al. Safety and immunogenicity of inactivated poliovirus vaccine when given with measles-rubella combined vaccine and yellow fever vaccine and when given via different administration routes: a phase 4, randomised, non- inferiority trial in The Gambia. Lancet Glob. Health. 2016;4:e534  47.https:// doi.org/10.1016/S2214-109X(16)30075-4 . 30. Spijkerman J, Veenhoven RH, Wijmenga-Monsuur AJ, Elberse KE, van Gageldonk PG, Knol MJ, et al. Immunogenicity of 13-valent pneumococcal conjugate vaccine administered according to 4 different primary immunization schedules in infants: a randomized clinical trial. JAMA. 2013; 310:930-937. https://doi.org/10.1001/jama.2013.228052 . 31. Russell FM, Balloch A, Tang ML, Carapetis JR, Licciardi P, Nelson J, et al. Immunogenicity following one, two, or three doses of the 7-valent pneumococcal conjugate vaccine. Vaccine. 2009;27:5685  91.https://doi. org/10.1016/j.vaccine.2009.06.098 . 32. Satzke C, Turner P, Virolainen-Julkunen A, Adrian PV, Antonio M, Hare KM, Henao-Restrepo AM, Leach AJ, Klugman KP, Porter BD, S -Le o R, Scott JA, Nohynek H, O'Brien KL, WHO Pneumococcal Carriage Working Group. Standard method for detecting upper respiratory carriage of Streptococcus pneumoniae: updated recommendations from the World HealthOrganization Pneumococcal Carriage Working Group. Vaccine. 2013;32:165- 179, 1, DOI: https://doi.org/10.1016/j.vaccine.2013.08.062 . 33. Licciardi PV, Toh ZQ, Clutterbuck EA, Balloch A, Marimla RA, Tikkanen L, et al. No long-term evidence of hyporesponsiveness after use of a pneumococcal conjugate vaccine in children previously immunized with pneumococcal polysaccharide vaccine. J Allergy Clin Immunol. 2016;137: 1772  9.https://doi.org/10.1016/j.jaci.2015.12.1303 . 34. Information security. UKRI Medical Research Council. 2018. https://mrc.ukri. org/about/ information-standards/information-security/. Accessed 6 June 2021. 35. Satzke C, Dunne EM, Porter BD, Klugman KP, Mulholland EK. The PneuCarriage Project: a multi-centre comparative study to identify the best serotyping methods for examining pneumococcal carriage in vaccine evaluation studies. PLoS Med. 2015;12:e1001903; discussion e1001903. https://doi.org/10.1371/journal.pmed.1001903 . 36. Data sharing. UKRI Medical Research Council. https://mrc.ukri.org/research/ policies-and-guidance-for-researchers/data-sharing-old/policy/ . Accessed 6 June 2021. Publisher  sN o t e Springer Nature remains neutral with regard to jurisdictional claims in published maps and institutional affiliations.Mackenzie et al. Trials           (2022) 23:39 Page 18 of 18</w:t>
            </w:r>
          </w:p>
        </w:tc>
      </w:tr>
      <w:tr>
        <w:tc>
          <w:tcPr>
            <w:tcW w:type="dxa" w:w="4320"/>
          </w:tcPr>
          <w:p>
            <w:r>
              <w:t>3080</w:t>
            </w:r>
          </w:p>
        </w:tc>
        <w:tc>
          <w:tcPr>
            <w:tcW w:type="dxa" w:w="4320"/>
          </w:tcPr>
          <w:p>
            <w:r>
              <w:t xml:space="preserve">The new england journal of medicinen engl j med 389;3 nejm.org July 20, 2023 215The authors  full names, academic de - grees, and affiliations are listed in the Ap - pendix. Dr. Anderson can be contacted at   annaliesa .  anderson@   pfizer  . com or at Vac - cine Research and Development, Pfizer,  401 N. Middletown Rd., Pearl River, NY  10965. This is the New England Journal of Medi - cine version of record, which includes all  Journal  editing and enhancements. The  Author Accepted Manuscript, which is the  author s version after external peer review  and before publication in the Journal , is  available at PubMed Central. N Engl J Med 2023;389:215-27. DOI: 10.1056/NEJMoa2116045 Copyright   2023 Massachusetts Medical Society.BACKGROUND Natural history studies have correlated serotype-specific anti capsular polysac - charide (CPS) IgG in newborns with a reduced risk of group B streptococcal dis - ease. A hexavalent CPS cross-reactive material 197 glycoconjugate vaccine (GBS6) is  being developed as a maternal vaccine to prevent invasive group B streptococcus  in young infants. METHODS In an ongoing phase 2, placebo-controlled trial involving pregnant women, we  assessed the safety and immunogenicity of a single dose of various GBS6 formula - tions and analyzed maternally transferred anti-CPS antibodies. In a parallel sero - epidemiologic study that was conducted in the same population, we assessed sero - type-specific anti-CPS IgG concentrations that were associated with a reduced risk  of invasive disease among newborns through 89 days of age to define putative  protective thresholds. RESULTS Naturally acquired anti-CPS IgG concentrations were associated with a reduced  risk of disease among infants in the seroepidemiologic study. IgG thresholds that  were determined to be associated with 75 to 95% reductions in the risk of disease  were 0.184 to 0.827  g per milliliter. No GBS6-associated safety signals were ob - served among the mothers or infants. The incidence of adverse events and of  serious adverse events were similar across the trial groups for both mothers and  infants; more local reactions were observed in the groups that received GBS6 con - taining aluminum phosphate. Among the infants, the most common serious ad - verse events were minor congenital anomalies (umbilical hernia and congenital  dermal melanocytosis). GBS6 induced maternal antibody responses to all serotypes,  with maternal-to-infant antibody ratios of approximately 0.4 to 1.3, depending on  the dose. The percentage of infants with anti-CPS IgG concentrations above  0.184  g per milliliter varied according to serotype and formulation, with 57 to 97%  of the infants having a seroresponse to the most immunogenic formulation. CONCLUSIONS GBS6 elicited anti-CPS antibodies against group B streptococcus in pregnant women  that were transferred to infants at levels associated with a reduced risk of invasive  group B streptococcal disease. (Funded by Pfizer and the Bill and Melinda Gates  Foundation; C1091002 ClinicalTrials.gov number, NCT03765073.)ABSTRACTPotential for Maternally Administered  Vaccine for Infant Group B Streptococcus S.A. Madhi, A.S. Anderson, J. Absalon, D. Radley, R. Simon, B. Jongihlati,  R. Strehlau, A.M. van Niekerk, A. Izu, N. Naidoo, G. Kwatra, Y. Ramsamy,  M. Said, S. Jones, L. Jose, L. Fairlie, S.L. Barnabas, R. Newton, S. Munson,  Z. Jefferies, D. Pavliakova, N.C. Silmon de Monerri, E. Gomme, J.L. Perez,  D.A. Scott, W.C. Gruber, and K.U. Jansen  Original Article The New England Journal of Medicine  Downloaded from nejm.org at Karolinska Institutet University Library on October 21, 2023. For personal use only. No other uses without permission.   Copyright   2023 Massachusetts Medical Society. All rights reserved. n engl j med 389;3 nejm.org July 20, 2023 216The new england journal of medicine Group B streptococcus is a common  cause of sepsis and meningitis in new - borns through 89 days of age.1,2 The  primary risk factor for invasive group B strepto - coccal disease in newborns is exposure to ma - ternal rectovaginal group B streptococcal coloni - zation during delivery. An ascending group B  streptococcal infection in the mother can also  affect the fetus before delivery, when intraamni - otic infection, premature labor, or stillbirth can  occur.3-5 In the United States and many other  high-income countries, pregnant women under - go screening for group B streptococcal coloniza - tion late in the third trimester, and intrapartum  antibiotic prophylaxis is administered to those  with positive results.6,7 Intrapartum antibiotic pro - phylaxis is more than 80% effective in the preven - tion of early-onset disease in infants (at 0 to 6 days  of age) but has not been effective against late- onset disease (at 7 to 89 days) or prebirth sequelae  associated with group B streptococcal infection.6 A maternal group B streptococcus vaccine ad - ministered during pregnancy to prevent invasive  group B streptococcal disease in infants could  potentially prevent late-onset disease in addition  to early-onset disease and may mitigate the need  for intrapartum antibiotic prophylaxis in other - wise healthy women. Such a vaccine could be  beneficial because intrapartum antibiotic prophy - laxis may contribute to antimicrobial resistance  and disrupt development of the infant microbi - ome.8-10 It is important to note that this vaccine  would provide a much-needed measure in the  prevention of group B streptococcal infection  worldwide and to a substantial percentage of  pregnant women living in resource-limited com - munity settings where microbiologic screening  and intrapartum antibiotic prophylaxis are un - available. Group B streptococcus expresses capsular  polysaccharides (CPSs), which are important viru - lence factors. Ten CPS serotypes of group B  streptococcus have been defined (Ia, Ib, and II  through IX), six of which (Ia, Ib, and II through V)  are associated with strains that cause approxi - mately 98% of cases of invasive disease in in - fants worldwide.11,12 Multiple seroepidemiologic  studies have shown an association between ac - quisition of a sufficient concentration of trans - placentally transferred, serotype-specific anti-CPS  IgG and a reduced risk of invasive group B strep - tococcal disease caused by the homotypic serotype in early life. However, differences in study designs  and serologic assays of binding antibodies have  precluded agreement on a broadly accepted pro - tective concentration.13-18 The determination of a  generally accepted immunologic surrogate of pro - tection is advantageous for vaccine development  because clinical efficacy studies would be pro - hibitively large ( 80,000 maternal participants),  given the relatively low incidence of invasive dis - ease in most countries where such studies could  be conducted.2,19 We previously reported safety and immuno - genicity results for a hexavalent CPS cross-reac - tive material 197 glycoconjugate vaccine (GBS6)  administered to men and nonpregnant women;  GBS6 is currently being developed as a maternal  vaccine to prevent invasive group B streptococcal  disease in infants.20 Here, we report the results  of an assessment of GBS6 in pregnant women  and examination of the transfer of anti-CPS  antibodies to their newborn infants. To relate  the induced antibody concentrations to potential  protection, a parallel seroepidemiologic study  was conducted with the use of the same vali - dated and standardized GBS6 clinical serologic  assay20 to determine IgG thresholds that are as - sociated with a reduced risk of invasive group B  streptococcal disease among infants through 89  days of age. Methods Design and Oversight The seroepidemiologic study was designed in col - laboration with the Wits Vaccines and Infectious  Diseases Analytics Research Unit and Pfizer.  The final protocol, available with the full text of  this article at NEJM.org, and informed-consent  document were approved by the institutional re - view board at each of the investigational centers  participating in this study. Written informed con - sent for the seroepidemiologic study was obtained  from all the maternal participants. The study prin - cipal investigators vouch for the accuracy and  completeness of the data and for the fidelity of  the study to the protocol. This article includes  seroepidemiologic data that Pfizer was not re - sponsible for validating or storing. The phase 2 vaccine trial (C1091002) was de - signed by authors employed by Pfizer, the manu - facturer of GBS6; these authors were involved in  the collection and analysis of the data. The trial  The New England Journal of Medicine  Downloaded from nejm.org at Karolinska Institutet University Library on October 21, 2023. For personal use only. No other uses without permission.   Copyright   2023 Massachusetts Medical Society. All rights reserved. n engl j med 389;3 nejm.org July 20, 2023 217Maternal Vaccine for Infant Group B Streptococcus protocol and informed-consent document were  approved by the institutional review board at each  of the investigational centers participating in this  trial. The trial was conducted in compliance with  International Council for Harmonisation Good  Clinical Practice guidelines and the ethical prin - ciples of the Declaration of Helsinki. Written  informed consent for the phase 2 trial was ob - tained from all the maternal participants. The  authors employed by Pfizer and the study investi - gators vouch for the accuracy and completeness  of the data and for the fidelity of the study to the  protocol. Pfizer and the Bill and Melinda Gates Foun - dation both provided funding for the seroepide - miologic study and phase 2 vaccine trial. Pfizer  was the sponsor of record with the regulatory  agencies for the phase 2 vaccine trial. The au - thors reviewed and edited previous versions of  the manuscript and approved the final version  for submission. Confidentiality agreements were  in place between all the authors and Pfizer. A  medical writer employed by Pfizer provided edi - torial and writing assistance with earlier versions  of the manuscript under the direction of the au - thors. Additional details of the conduct of the  seroepidemiologic study and phase 2 trial are  provided in the Supplementary Appendix, available  at NEJM.org. Seroepidemiologic Study A case control, longitudinal, observational cohort  study was performed in South Africa. Prospec - tively enrolled mother infant pairs were moni - tored for the development of invasive group B  streptococcal disease in the infant through 89 days  of age. Anti-CPS IgG concentrations were assessed  in cord-blood serum samples obtained from the  case patients (the infants with invasive disease)  and controls (the infants without invasive disease  who were born to mothers with group B strep - tococcal colonization) in the prospective cohort,  and serum samples were obtained at the time of  infection from infants who were enrolled retro - spectively within 72 hours after laboratory con - firmation of invasive group B streptococcal dis - ease at the hospitals participating in surveillance.  Vaginal and rectal swab samples were obtained  at the time of delivery from a subgroup of ma - ternal participants in the enrolled cohort, and by  means of exact matching, case patients were  matched to controls with vaginal colonization ac -cording to the same serotype of group B strepto - coccal infection and similar gestational age of the  infant at birth (see the Supplementary Appendix). Phase 2 Vaccine Trial The clinical vaccine trial is being conducted in  three stages; reported here are the results from  stage 2. This phase 2, randomized, placebo-con - trolled trial was conducted at three clinical re - search centers in South Africa. Healthy pregnant  women 18 to 40 years of age were assigned to re - ceive a single dose of 5  g, 10  g, or 20  g per  serotype of GBS6 with or without aluminum phos - phate (AlPO4) or placebo. Serum samples were  obtained from the women before and at various  times after maternal immunization, and cord- blood or infant serum samples were obtained at  delivery and assessed for anti-CPS IgG (see the  protocol and the Supplementary Appendix). The  trial staff who dispensed and administered the  vaccine or placebo were aware of the trial-group  assignments, but the assignments were con - cealed from all other trial personnel, including  the principal investigators, and the participants. Safety was assessed in both the maternal and  infant participants. Maternal participants used  an electronic diary to record solicited local and  systemic events for 7 days after vaccination and  unsolicited adverse events through 1 month after  vaccination; serious adverse events, medically at - tended adverse events, and obstetrical complica - tions were recorded through 12 months after de - livery. Among infants, unsolicited adverse events  were recorded from birth through 6 weeks of age,  and serious adverse events, adverse events of spe - cial interest, and medically attended adverse events  were recorded through 12 months of age (see the  Supplementary Appendix). Serologic Assay Anti-CPS IgG concentrations were determined  with the use of a quantitative direct immunoas - say (Luminex) that measured levels of antibodies  binding to CPS serotypes Ia, Ib, and II through V  (see the Supplementary Appendix). This assay was  used to measure serum anti-CPS IgG concentra - tions in both the seroepidemiologic study and the  phase 2 vaccine trial. Statistical Analysis In the seroepidemiologic study, the absolute risk of  invasive group B streptococcal disease was esti - The New England Journal of Medicine  Downloaded from nejm.org at Karolinska Institutet University Library on October 21, 2023. For personal use only. No other uses without permission.   Copyright   2023 Massachusetts Medical Society. All rights reserved. n engl j med 389;3 nejm.org July 20, 2023 218The new england journal of medicine ASeroepidemiologic/uni0020Study 35 Did not meet eligibility criteria in the retrospective cohort6301 Did not meet eligibility criteria in the prospective cohort 33 Were without sufficient serum sample, case isolate, or available matched control 17,752 Had  1 live birth and were enrolled prospectively BPhase/uni00202/uni0020Vaccine/uni0020Trial204 Were without suf- ficient serum sample2950 Had vaginal swabs obtained at delivery 32 Were excluded owing to receipt of blood product, documented illness in baby, or IAP8 Were without sufficient serum sample, case  isolate, or available matched control 753 Were carriers of GBSOverall GA  34 wk GA &lt;34 wkIa 164 150   14Ib 49 46   3II 49 45   4III 238 225   13IV 18 15   3V 103   94     9Other 12 12 0 385 Were carriers of GBS and had serum samples Overall GA  34 wk GA &lt;34 wkIa 106 101     5Ib 30 29   1II 28 28   0III 148 143     5IV 9 9 0V 64 56   8 250 Were controls in final analysisOverall GA  34 wk GA &lt;34 wkIa 61 56   5Ib 9 8 1II 8 8 0III 143 138     5IV 9 9 0V 20 12   8 77 Were case patients in final analysisOverall GA  34 wk GA &lt;34 wkIa 18 14   4Ib 4 3 1II 2 2 0III 45 40   5IV 3 3 0V 5 3 2 28 Had newborns with invasive GBS diseaseOverall GA  34 wk GA &lt;34 wkIb 1 1 0Ia 7 3 4II 2 1 1III 18 17   1IV 0 0 0V 0 0 0 90 Had invasive GBS disease and were enrolled retrospectivelyOverall GA  34 wk GA &lt;34 wkIa 20 15   5Ib 6 4 2II 2 2 0III 50 38 12IV 3 3 0V 7 5 2 24,053 Pregnant women underwent screening prospectively 125 Infants underwent screening retrospectively 494 Pregnant women underwent screening 134 Did not meet eligibility criteria 40 Had live birth2 Withdrew1 Had stillbirth 39 Had live birth 40 Had live birth 40 Had live birth 40 Had live birth 40 Had live birth40 Were assigned to 5- g GBS6 with AlPO440 Were assigned to 5- g GBS6 without AlPO440 Were assigned to 10- g GBS6 with AlPO440 Were assigned to 10- g GBS6 without AlPO440 Were assigned to 20- g GBS6 with AlPO440 Were assigned to 20- g GBS6 without AlPO4120 Were assigned to placebo 40 Received vaccine 40 Received vaccine 40 Received vaccine 40 Received vaccine 40 Received vaccine 40 Received vaccine120 Received vaccine 118 Had live birth360 Underwent randomization The New England Journal of Medicine  Downloaded from nejm.org at Karolinska Institutet University Library on October 21, 2023. For personal use only. No other uses without permission.   Copyright   2023 Massachusetts Medical Society. All rights reserved. n engl j med 389;3 nejm.org July 20, 2023 219Maternal Vaccine for Infant Group B Streptococcus mated as a function of distributions of anti-CPS  IgG concentrations among case patients and con - trols by means of a Bayesian method that has  been described previously for the estimation of  anti-CPS IgG concentration thresholds that are  associated with a reduced risk of disease.21 A pos - terior predictive analysis showed consistency be - tween the model and the study data (Fig. S1 in the  Supplementary Appendix).2 The vaccine trial had no formal statistical hy - potheses. Sample size was justified by the likeli - hood of adverse events being observed; safety and  immunogenicity analyses were descriptive. Safe - ty was the primary end point and was assessed  among all the participants who received GBS6 or  placebo (the safety population). Immunogenicity  end points were assessed in the evaluable im - munogenicity population, which included the  participants who were eligible for the trial, re - ceived the randomly assigned maternal vaccine  or placebo, had at least one valid and determi - nate assay result that could be included in the  analysis, and had no potentially important pro - tocol violations (see the Supplementary Appen - dix). Point estimates and the exact 2-sided 95%  confidence intervals, as calculated with the use  of the Clopper and Pearson method, were deter - mined for all the trial groups. Anti-CPS IgG  concentrations for the six serotypes were loga - rithmically transformed for analysis. Geometric  mean concentrations and the associated two- sided 95% confidence intervals from each trial  group were calculated by back transformation of  the mean and the 95% confidence interval of the  logarithmically transformed assay results that had  been computed with the use of a Student s t dis -tribution. Because this was a phase 2 trial, there  was no imputation of missing serologic results.  Values below the lower limit of quantification  (LLOQ) were analyzed as 0.5 times the LLOQ.  No adjustments were made for multiplicity be - cause there were no hypothesis tests; furthermore,  all reported confidence intervals should be con - sidered to be descriptive and not be used to assess  specific hypotheses. Results Participants in the Seroepidemiologic Study From March 2019 to the beginning of June 2020,  a total of 24,053 pregnant women at antenatal  clinics or in labor underwent screening prospec - tively for enrollment in the study; 17,752 were  included in the prospective cohort (Fig. 1 and  Table S1). Rectal and vaginal swabs that had  been obtained at the time of delivery from a se - lected subgroup of 2950 women showed that  approximately 26% of those who underwent  screening were carriers of group B streptococcus  (Fig. 1). Newborns were followed for the devel - opment of invasive group B streptococcal disease  through 89 days after birth; 28 cases were record - ed. The group of case patients in the prospective  cohort was supplemented with a separate group  of 90 infants with invasive disease who had been  enrolled retrospectively within 72 hours after  laboratory confirmation of their illness. The overall incidence per 1000 live births in  the prospective cohort was 0.72 for early-onset  disease (1.53 at &lt;34 weeks  gestational age and  0.66 at  34 weeks  gestational age) and 0.83 for  late-onset disease (3.05 at &lt;34 weeks  gestational  age and 0.66 at  34 weeks  gestational age). Cord- blood or infant serum samples, the group B  streptococcal invasive isolate, and matched con - trols were available for 20 case patients in the  prospective cohort and for 57 case patients in the  retrospective cohort. Among these case patients,  45 (58%) had serotype III group B streptococcal  infection, 18 (23%) had serotype Ia, 4 (5%) had  serotype Ib, 2 (3%) had serotype II, 3 (4%) had  serotype IV, and 5 (6%) had serotype V (Fig. 1  and Table S2). Serocorrelate Analysis Data from a sufficient number of case patients  were available to determine the risk concentration  relationships for serotypes Ia and III. The unad -Figure 1 (facing page). Screening, Enrollment, and   Analysis in the Seroepidemiologic Study and the   Phase 2 Vaccine Trial. In Panel A, the group of 2950 mothers with vaginal  swabs obtained at delivery does not include 4 mothers  with infants who were enrolled as case patients in the  prospective cohort. Among the 753 carriers of group B  streptococcus (GBS), 3 had an unknown gestational  age (GA) and 117 had no vaginal isolate. Among the  90 infants with invasive GBS disease who were enrolled  retrospectively, the gestational age was unknown for 2,  and these infants were not included in the analysis.  AlPO4 denotes aluminum phosphate, GBS6 hexavalent  capsular polysaccharide cross-reactive material 197  glycoconjugate vaccine, and IAP intrapartum antibiotic  prophylaxis. The New England Journal of Medicine  Downloaded from nejm.org at Karolinska Institutet University Library on October 21, 2023. For personal use only. No other uses without permission.   Copyright   2023 Massachusetts Medical Society. All rights reserved. n engl j med 389;3 nejm.org July 20, 2023 220The new england journal of medicineIgG/uni0020Concentration/uni0020( g/ml)100.000 10.000 1.000 0.100 0.010 0.001ASerotype/uni0020Ia Case/uni0020Patients IgG/uni0020Concentration/uni0020( g/ml) ControlsLLOQ BSerotype/uni0020III CAggregate/uni0020of/uni0020Serotypes/uni0020Ia,/uni0020Ib,/uni0020and/uni0020II/uni0020through/uni0020V Probability/uni0020of/uni0020Disease/uni0020at/uni0020or/uni0020above IgG/uni0020Concentration0.0015 0.0010 0.0005 0.0000 3 0 1 2IgG/uni0020Concentration/uni0020( g/ml)100.000 10.000 1.000 0.100 0.010 0.001 Case/uni0020Patients IgG/uni0020Concentration/uni0020( g/ml) ControlsLLOQ Probability/uni0020of/uni0020Disease/uni0020at/uni0020or/uni0020above IgG/uni0020Concentration0.0015 0.0010 0.0005 0.0000 3 0 1 2IgG/uni0020Concentration/uni0020( g/ml)100.000 10.000 1.000 0.100 0.010 0.001 Case/uni0020Patients IgG/uni0020Concentration/uni0020( g/ml) Controls Probability/uni0020of/uni0020Disease/uni0020at/uni0020or/uni0020above IgG/uni0020Concentration0.0015 0.0010 0.0005 0.0000 3 0 1 2 The New England Journal of Medicine  Downloaded from nejm.org at Karolinska Institutet University Library on October 21, 2023. For personal use only. No other uses without permission.   Copyright   2023 Massachusetts Medical Society. All rights reserved. n engl j med 389;3 nejm.org July 20, 2023 221Maternal Vaccine for Infant Group B Streptococcus justed 95% confidence intervals for the geomet - ric mean concentrations overlapped between the  prospective cohort and the retrospective cohort  for both case patients and controls (Table S3). In  addition, for five of the six serotypes, the geomet - ric mean concentrations of anti-CPS IgG against  group B streptococcus were higher among the  controls than among the case patients, with point  estimates of the geometric mean ratios (controls  to cases) higher than 1 (Table S4). The Bayesian model that was fitted to the  distributions of concentrations in case patients  and controls is shown in Figure 2. Because the  serologic assay was cross-standardized and could  relate weight-based concentrations among sero - types, risk concentration curves were compared  among case patients and controls with respect  to the individual serotypes Ia and III, as well the  combination of serotypes Ia, Ib, and II through V.  Representative antibody thresholds that are as - sociated with specific risk reductions for invasive  disease are provided in Table S5. IgG thresholds  that were determined to be associated with 75 to  95% reductions in the risk of disease were 0.184  to 0.827  g per milliliter. Participants in the Phase 2 Vaccine Trial Between July 8, 2019, and August 31, 2020, a total  of 494 pregnant women underwent screening,  and 360 were enrolled and randomly assigned to  receive one of six different vaccine formulations  (40 participants per group) or placebo (120 par -ticipants) (Fig. 1 and Table S6). Live births were  recorded for all the participants except for a  single stillbirth that occurred in a woman who  received 5 g GBS6 without AlPO4. Two partici - pants in the placebo group withdrew from the  trial before delivery. Data from 360 maternal vac - cine or placebo recipients and 357 infants were  included in the safety analyses. Vaccine Safety Local reactions were generally mild or moderate,  and pain at the injection site was reported more  frequently among the participants who received  GBS6 with AlPO4 than among those who received  GBS6 without AlPO4 (Fig. 3). Solicited systemic  events were similar among the GBS6 groups and  the placebo group (Fig. 3), with most events be - ing mild or moderate. Severe systemic events  were reported in four GBS6 recipients and four  placebo recipients. Two GBS6 recipients reported  severe fever (39.0 C and 40.0 C) lasting 1 day;  one fever occurred on day 3 after vaccination and  the other on day 7 after vaccination. Among the  maternal participants, unsolicited adverse events  occurred in 45 to 70% of the participants in the  GBS6 groups and in 61% of those in the placebo  group (Table 1). The most common adverse events  and serious adverse events were in the system  organ class of pregnancy, puerperium, and peri - natal conditions; the most common event was  fetal distress syndrome. A single stillbirth that occurred in a GBS6  recipient was deemed by the investigator to be  unrelated to the vaccine. One maternal participant  and her infant were involved in a fatal motor  vehicle accident that was deemed by the investi - gator to be unrelated to the trial vaccine. Few  participants in the GBS6 groups and the placebo  group reported adverse events that were deemed  by the investigator to be related to the trial vac - cine or placebo; the most common such events  were headache and vomiting. Among the infants, adverse events occurred  in 62 to 75% of the participants in the GBS6  groups and in 74% of those in the placebo  group; the most common event was upper respi - ratory tract infection (Table 1). There were three  infant deaths (one in the group that received  5- g GBS6 without AlPO4 and two in the placebo  group), which were all deemed by the investiga -Figure 2 (facing page). Anti-CPS IgG Concentrations  among Infant Case Patients and Controls and Risk  Concentration Curves for Major and Aggregated   Serotypes in Seroepidemiologic Study. Shown are the distributions of serotype-specific anti- CPS IgG antibodies among infant case patients and  matched controls (Panel A, serotype Ia; Panel B, sero - type III; and Panel C, combined serotypes Ia, Ib, and II  through V). The horizontal lines and I bars on the left  side of each panel indicate geometric mean concen - trations and 95% confidence intervals, respectively,  and each point represents an individual sample. In  each panel, risk concentration curves on the right  side show the probability of invasive GBS disease ac - cording to antibody concentration. Vertical lines indi - cate 95% credible intervals, and the thick line indi - cates median probability. LLOQ denotes lower limit   of quantification. The New England Journal of Medicine  Downloaded from nejm.org at Karolinska Institutet University Library on October 21, 2023. For personal use only. No other uses without permission.   Copyright   2023 Massachusetts Medical Society. All rights reserved. n engl j med 389;3 nejm.org July 20, 2023 222The new england journal of medicine 2528 25515 820 15152227 518 1023 810173048 30333240 323845 383848 4240 1225 18151825 16 1010 2131520 17 8525212 6ALocal/uni0020Reactions BSystemic/uni0020Reactions Percentage/uni0020of/uni0020Participants100 8090 70 60 40 3050 20 010 0 0 0 02 2 2 Placebo02 2 352138 1540 1548 35 16 Pain/uni0020at/uni0020Injection/uni0020Site Erythema/uni0020or/uni0020Redness Induration/uni0020or/uni0020SwellingMild Moderate Severe Mild Moderate Severe Medication givenPercentage/uni0020of/uni0020Participants100 8090 70 60 40 3050 20 010 Fever Nausea/uni0020or VomitingDiarrhea Headache Fatigue/uni0020or TirednessMuscle/uni0020Pain Joint/uni0020Pain Medication5- g GBS6+AlPO4 5- g GBS6 10- g GBS6+AlPO4 10- g GBS6 20- g GBS6+AlPO4 20- g GBS6 Placebo 5- g GBS6+AlPO4 5- g GBS6 10- g GBS6+AlPO4 10- g GBS6 20- g GBS6+AlPO4 20- g GBS6 Placebo 5- g GBS6+AlPO4 5- g GBS6 10- g GBS6+AlPO4 10- g GBS6 20- g GBS6+AlPO4 20- g GBS6 5- g GBS6+AlPO4 5- g GBS6 10- g GBS6+AlPO4 10- g GBS6 20- g GBS6+AlPO4 20- g GBS6Placebo 5- g GBS6+AlPO4 5- g GBS6 10- g GBS6+AlPO4 10- g GBS6 20- g GBS6+AlPO4 20- g GBS6Placebo 5- g GBS6+AlPO4 5- g GBS6 10- g GBS6+AlPO4 10- g GBS6 20- g GBS6+AlPO4 20- g GBS6Placebo 5- g GBS6+AlPO4 5- g GBS6 10- g GBS6+AlPO4 10- g GBS6 20- g GBS6+AlPO4 20- g GBS6Placebo 5- g GBS6+AlPO4 5- g GBS6 10- g GBS6+AlPO4 10- g GBS6 20- g GBS6+AlPO4 20- g GBS6Placebo 5- g GBS6+AlPO4 5- g GBS6 10- g GBS6+AlPO4 10- g GBS6 20- g GBS6+AlPO4 20- g GBS6Placebo 5- g GBS6+AlPO4 5- g GBS6 10- g GBS6+AlPO4 10- g GBS6 20- g GBS6+AlPO4 20- g GBS6Placebo 5- g GBS6+AlPO4 5- g GBS6 10- g GBS6+AlPO4 10- g GBS6 20- g GBS6+AlPO4 20- g GBS6Placebo The New England Journal of Medicine  Downloaded from nejm.org at Karolinska Institutet University Library on October 21, 2023. For personal use only. No other uses without permission.   Copyright   2023 Massachusetts Medical Society. All rights reserved. n engl j med 389;3 nejm.org July 20, 2023 223Maternal Vaccine for Infant Group B Streptococcus tor to be unrelated to the trial vaccine or placebo.  The most common serious adverse events were  minor congenital anomalies (umbilical hernia  and congenital dermal melanocytosis). No ad - verse event that occurred among the infants was  deemed by the investigator to be related to the  trial vaccine. Immunogenicity Across all the groups, 11 maternal participants  (3%) and 60 infant participants (17%) were ex - cluded from the evaluable immunogenicity pop - ulation (Tables S7 and S8). Induction of mater - nal anti-CPS IgG antibodies against all GBS6  serotypes was seen after immunization with any  of the vaccine formulations, as compared with  placebo, with geometric mean factor increases  in vaccinated maternal participants at delivery  ranging from 11.6 to 383.1 (Table 2 and Table  S9). Antibody concentrations varied among sero - types, with the highest geometric mean concen - trations recorded for serotype Ia and the lowest  for serotypes Ib and V (Table 2 and Figs. S2 and  S3). The highest anti-CPS IgG geometric mean  concentrations were generally observed with the  20- g GBS6 dose, formulated without AlPO4.  Because this was a phase 2 trial, no formal com - parisons between the trial groups were performed.  Anti-CPS IgG concentrations remained elevated  through delivery (Fig. S4), and infant maternal  transfer ratios of approximately 0.4 to 1.3 were  recorded across the different serotypes for the  six vaccine formulations (Table 2). Because vac - cine-induced and naturally acquired anti-CPS IgG  concentrations were measured with the same  standardized assay, anti-CPS IgG could be com - pared with the calculated protective thresholds from the seroepidemiologic study. For the most  immunogenic formulation, the percentage of  infants with anti-CPS IgG concentrations that  reached the threshold associated with a 75% risk  reduction at birth (0.184  g per milliliter) ranged  by serotype from 57 to 97% (Table 2). Discussion In this initial assessment of the GBS6 vaccine in  pregnant women, no safety concerns associated  with GBS6 were identified, and IgG responses to  all six serotypes were elicited, which were sus - tained through delivery and transferred to infants.  Immunogenicity did not improve with AlPO4  coformulation, a finding that was also observed  in the previous phase 1 study involving nonpreg - nant adults.20 Higher reactogenicity was noted  with AlPO4-containing formulations than in those  that did not contain AlPO4, which is generally  consistent with aluminum-adjuvanted vaccines.22  The kinetics of antibody induction and persis - tence were similar to that observed in the previ - ous study involving nonpregnant adults, in  which concentrations remained elevated through  6 months of follow-up.20 Durable concentrations  of anti-CPS IgG against group B streptococcus  may provide additional benefit for the prevention  of sepsis that can occur directly post partum in  the mother.23 The distribution of cases in the seroepidemio - logic study followed the global distribution of  serotypes causing invasive group B streptococcal  disease in infants.2,19 Strengths of the study in - cluded the use of infant controls born to moth - ers with colonization by the homologous case  serotype, as well as the determination of IgG  concentrations from serum samples approxi - mating directly or indirectly the circulating an - tibody level in the infant. This latter aspect is of  particular relevance because maternal IgG trans - fer ratios can vary among persons, and anti  group B streptococcus CPS IgG concentrations  in infants generally do not reach maternal con - centrations24,25; moreover, it is biologically sig - nificant because the disease occurs in the infant.  Previous serocorrelate studies that included both  maternal and infant estimates showed higher  calculated thresholds on the basis of maternal  serum samples.12 Because South Africa represents Figure 3 (facing page). Local and Systemic Reactogenicity  Within 7 Days After Study Vaccination in Phase 2 Vaccine  Trial. Local (Panel A) and systemic (Panel B) reactogenicity  was recorded for maternal participants in study stage  2 who were enrolled in the phase 2 vaccine trial. In  Panel B, mild fever was defined as a body temperature  ranging from 38.0 to 38.4 C, moderate fever as a body  temperature ranging from 38.5 to 38.9 C, and severe  fever as a body temperature ranging from 39.0 to  40.0 C; no participant had a body temperature higher  than 40.0 C. The New England Journal of Medicine  Downloaded from nejm.org at Karolinska Institutet University Library on October 21, 2023. For personal use only. No other uses without permission.   Copyright   2023 Massachusetts Medical Society. All rights reserved. n engl j med 389;3 nejm.org July 20, 2023 224The new england journal of medicineTable 1. Adverse Events Reported in Maternal and Infant Participants during the Phase 2 Vaccine Study According to Vaccine Group.* Variable5- g GBS6  with AlPO45- g  GBS610- g GBS6  with AlPO410- g  GBS620- g GBS6  with AlPO420- g  GBS6 Placebo Maternal participants No. of participants 40 40 40 40 40 40 120 Adverse event   no. (%) Any 19 (48) 28 (70) 20 (50) 18 (45) 19 (48) 22 (55) 73 (61) Serious  7 (18) 18 (45) 9 (22) 11 (28) 8 (20) 14 (35) 30 (25) Immediate  0 0 0 0 0 0 0 Severe  4 (10) 15 (38) 8 (20) 6 (15) 6 (15) 7 (18) 20 (17) Treatment-related 1 (2) 1 (2) 2 (5) 0 0 0 3 (2) Medically attended 11 (28) 17 (42) 12 (30) 11 (28) 9 (22) 11 (28) 47 (39) Led to withdrawal 0 0 0 0 0 0 1 (1) Infant participants No. of participants 40 39 40 40 40 40 118 Adverse event   no. (%) Any 29 (72) 27 (69) 30 (75) 28 (70) 28 (70) 25 (62) 87 (74) Serious 17 (42) 19 (49) 15 (38) 12 (30) 19 (48) 14 (35) 59 (50) Serious, excluding minor   congenital anomalies 7 (18) 8 (21) 8 (20) 2 (5) 8 (20) 5 (12) 24 (20) Severe 2 (5) 7 (18) 4 (10) 1 (2) 5 (12) 2 (5) 11 (9) Treatment-related 0 0 0 0 0 0 0 Medically attended  22 (55) 14 (36) 19 (48) 21 (52) 17 (42) 18 (45) 56 (47) Led to withdrawal 0 1 (3) 0 0 0 0 2 (2) *  Participants with multiple occurrences of the same type of adverse event or any adverse event were counted only once. Adverse events that occurred before vaccination are not included  in the table. The total dose of hexavalent CPS cross-reactive material 197 glycoconjugate vaccine (GBS6) in the 5- g GBS6 groups was 30  g (5- g capsular polysaccharide [CPS] per  serotype); in the 10- g GBS6 groups, 60  g (10- g CPS per serotype); and in the 20- g GBS6 groups, 120  g (20- g CPS per serotype). AlPO4 denotes aluminum phosphate.    A serious adverse event was defined as any untoward medical occurrence at any dose that resulted in death, a life-threatening condition, hospitalization or prolonged existing hospital- ization, congenital anomaly or birth defect, or a medical event that was considered to be important.    An immediate adverse event was defined as an adverse event occurring within the first 30 minutes after administration of the vaccine or placebo.    A severe adverse event was defined as an event that substantially interfered with a participant s usual function.    A minor congenital anomaly was defined as a congenital anomaly that did not require medical or surgical treatment, did not seriously affect health and development, and did not have  substantial cosmetic effect (e.g., congenital dermal melanocytosis).    A medically attended adverse event was defined as a nonserious adverse event that resulted in an evaluation at a medical facility. The New England Journal of Medicine  Downloaded from nejm.org at Karolinska Institutet University Library on October 21, 2023. For personal use only. No other uses without permission.   Copyright   2023 Massachusetts Medical Society. All rights reserved. n engl j med 389;3 nejm.org July 20, 2023 225Maternal Vaccine for Infant Group B StreptococcusTable 2. Maternal and Infant Anti-CPS IgG Concentrations for Different GBS6 Formulations (Evaluable Immunogenicity Population).* Variable5- g GBS6 with AlPO4  (N = 34 37)5- g GBS6  (N = 29 36)10- g GBS6 with AlPO4  (N = 29 37)10- g GBS6  (N = 29 34)20- g GBS6 with AlPO4  (N = 35 38)20- g GBS6  (N = 34 40)Placebo  (N = 91 108) Maternal GMC at delivery    g/ml (95% CI) Serotype Ia 11.94 (5.57 25.61) 14.71 (6.16 35.11) 14.26 (6.57 30.96) 18.40 (8.18 41.35) 21.99 (8.81 54.88) 40.34 (23.87 68.18) 0.11 (0.06 0.19) Serotype Ib 0.45 (0.16 1.33) 0.28 (0.10 0.76) 0.53 (0.18 1.56) 0.89 (0.34 2.31) 0.84 (0.39 1.84) 1.28 (0.56 2.94) 0.01 (0.01 0.02) Serotype II 8.68 (4.46 16.87) 3.26 (1.60 6.65) 9.91 (5.41 18.15) 8.38 (4.81 14.61) 15.54 (7.82 30.91) 27.64 (15.63 48.88) 0.14 (0.10 0.20) Serotype III 2.52 (0.99 6.38) 1.67 (0.64 4.34) 3.57 (1.49 8.56) 3.77 (1.75 8.13) 2.59 (1.16 5.81) 6.38 (2.83 14.38) 0.02 (0.01 0.03) Serotype IV 1.69 (0.92 3.12) 0.54 (0.25 1.14) 1.41 (0.79 2.52) 1.29 (0.68 2.42) 1.82 (1.70 3.10) 2.48 (1.49 4.15) 0.01 (0.10 0.02) Serotype V 0.19 (0.10 0.36) 0.24 (0.09 0.66) 0.68 (0.31 1.52) 1.40 (0.54 3.59) 0.85 (0.41 1.76) 0.87 (0.38 1.98) 0.02 (0.01 0.02) Infant GMC at birth    g/ml (95% CI) Serotype Ia 6.56 (2.61 16.51) 15.06 (7.26 31.28) 11.89 (5.46 25.85) 12.30 (4.88 31.04) 8.26 (2.84 24.00) 29.56 (16.96 51.51) 0.08 (0.04 0.14) Serotype Ib 0.26 (0.08 0.84) 0.27 (0.08 0.90) 0.32 (0.09 1.18) 0.45 (0.15 1.39) 0.32 (0.14 0.75) 0.71 (0.27 1.82) 0.01 (0.01 0.02) Serotype II 6.61 (3.62 12.06) 4.37 (2.40 7.94) 7.44 (3.81 14.53) 6.95 (3.19 15.12) 7.95 (3.47 18.20) 20.77 (10.66 40.45) 0.10 (0.07 0.14) Serotype III 1.21 (0.45 3.23) 1.41 (0.52 3.86) 2.04 (0.82 5.10) 2.26 (0.84 6.04) 1.01 (0.36 2.83) 3.15 (1.29 7.69) 0.02 (0.01 0.02) Serotype IV 1.42 (0.74 2.74) 0.81 (0.35 1.91) 1.07 (0.64 1.82) 0.68 (0.33 1.37) 1.02 (0.55 1.90) 2.09 (1.18 3.72) 0.01 (0.01 0.01) Serotype V 0.11 (0.05 0.24) 0.20 (0.06 0.62) 0.42 (0.16 1.09) 0.78 (0.26 2.30) 0.36 (0.15 0.87) 0.58 (0.24 1.43) 0.01 (0.01 0.02) Infant-to-maternal GMR (95% CI) Serotype Ia 0.53 (0.35 0.81) 1.07(0.45 2.53) 0.64 (0.51 0.81) 0.66 (0.52 0.83) 0.44 (0.27 0.69) 0.70 (0.57 0.86) 0.76 (0.62 0.93) Serotype Ib 0.52 (0.36 0.75) 1.09 (0.52 2.32) 0.57 (0.41 0.80) 0.46 (0.26 0.83) 0.41 (0.32 0.54) 0.66 (0.48 0.93) 0.92 (0.69 1.22) Serotype II 0.72 (0.52 1.00) 1.12 (0.61 2.04) 0.78 (0.60 1.03) 0.70 (0.47 1.05) 0.51 (0.34 0.76) 0.74 (0.60 0.92) 0.67 (0.54 0.83) Serotype III 0.50 (0.36 0.69) 0.84 (0.54 1.28) 0.58 (0.44 0.77) 0.56 (0.38 0.84) 0.36 (0.25 0.50) 0.55 (0.41 0.74) 0.81 (0.69 0.95) Serotype IV 0.81 (0.59 1.11) 1.30 (0.68 2.50) 0.85 (0.57 1.26) 0.67 (0.50 0.88) 0.50 (0.37 0.70) 0.71 (0.55 0.92) 0.66 (0.52 0.83) Serotype V 0.58 (0.42 0.81) 0.78 (0.42 1.44) 0.52 (0.38 0.71) 0.44 (0.24 0.83) 0.40 (0.29 0.53) 0.65 (0.52 0.82) 0.28 (0.62 0.83) Infants reaching IgG threshold   % (95% CI) Serotype Ia 89 (74 97) 100 (88 100) 97 (82 &gt;99) 93 (78 99) 83 (66 93) 97 (85 &gt;99) 40 (29 50) Serotype Ib 49 (31 66) 62 (42 79) 57 (37 74) 57(37 74) 63 (45 78) 71 (52 85) 14 (8 23) Serotype II 100 (90 100) 97 (82 &gt;99) 97 (83 &gt;99) 97 (83 &gt;99) 94 (81 99) 97 (85 &gt;99) 35 (25 45) Serotype III 72 (55 86) 77 (58 90) 77 (58 90) 83 (65 94) 69 (52 84) 83 (66 93) 13 (7 21) Serotype IV 85 (69 95) 70 (51 85) 87 (69 96) 73 (54 88) 80 (63 92) 97 (85 &gt;99) 4 (1 11) Serotype V 36 (21 54) 43 (26 63) 57 (37 74) 70 (51 85) 53 (36 70) 57 (39 74) 9 (4 16) *  The numbers of participants in each group are presented as ranges because of occasional missing values in assays for a particular serotype. The total GBS6 dose in the 5- g GBS6  groups was 30  g (5- g CPS per serotype); in the 10- g GBS6 groups, 60  g (10- g CPS per serotype); and in the 20- g GBS6 groups, 120  g (20- g CPS per serotype). The standard- ized lower limit of quantitation (LLOQ) values for IgG are 0.002  g per milliliter for serotype Ia, 0.005  g per milliliter for serotype Ib, 0.022  g per milliliter for serotype II, 0.009  g per  milliliter for serotype III, 0.004  g per milliliter for serotype IV, and 0.01  g per milliliter for serotype V. Assay results below the LLOQ were set to 0.5   LLOQ. The IgG threshold that was  determined to be associated with a 75% reduction in the risk of disease was 0.184  g per milliliter, as derived from a universal Bayesian model. CI denotes confidence interval, GMC  geometric mean concentration, and GMR geometric mean ratio. The New England Journal of Medicine  Downloaded from nejm.org at Karolinska Institutet University Library on October 21, 2023. For personal use only. No other uses without permission.   Copyright   2023 Massachusetts Medical Society. All rights reserved. n engl j med 389;3 nejm.org July 20, 2023 226The new england journal of medicine a location with high group B streptococcal dis - ease endemicity where microbiologic screening  with intrapartum antibiotic prophylaxis is not the  standard of care, the risk concentration relation - ship may be more accurately assessed without the  confounding effect of routine use of antibiotics. The use of an assay that is cross-standardized  enabled evaluation of potential protective thresh - olds among serotypes. Our finding that the po - tential protective thresholds for serotypes Ia and  III are similar is consistent with findings in other  studies that examined protective thresholds for  these two major serotypes, including in a popu - lation similar to that in the current study.12,26 We  attempted to derive a risk concentration curve  that may be applicable to all serotypes of group  B streptococcus. The biologic plausibility for  the notion that equivalent functional activity is  achieved by similar unit amounts of anti-CPS  antibodies may be underpinned by the common  role provided by the group B streptococcus CPS  for evasion of the alternative complement path - way and the likely uniform mechanism of pro - tection of anti-CPS antibodies.19 The application  of a single set of protective concentrations across  serotypes has precedent. A single anti-CPS IgG  concentration adequately describes the protective  threshold against invasive Streptococcus pneumoniae   disease imparted by pneumococcal glycoconjugate  vaccines with few exceptions.27 A single protective  threshold, however, may not capture protective  capacity because concentrations above and below  the threshold are not given appropriate weight with  respect to risk reduction. The risk concentration curve that was estab - lished in our seroepidemiologic study is from a  low- and middle-income region with a high inci -dence of disease. Effectiveness studies for pneu - mococcal vaccines have shown that estimates  derived from low- and middle-income regions can  overestimate the protective thresholds for invasive  pneumococcal disease in high-income countries.28  The protective antibody concentrations that were  derived from this study warrant correlative data  with respect to high-income countries to better  define proper thresholds.29 Concurrent infections  during pregnancy, such as malaria or human  immunodeficiency virus infection, can addition - ally affect placental integrity and antibody trans - fer.29 Consequently, levels of transferred anti-CPS  antibodies may be different in this context. This  possibility should be further studied. GBS6 elicited anti-CPS antibodies against  group B streptococcus in pregnant women that  were transferred to infants at levels associated  with a reduced risk of invasive group B strepto - coccal disease. The use of seroepidemiologic  studies to identify quantitative immune correlates  for invasive bacterial pathogens has in many cases  correctly identified both the protective nature of  the target vaccine antigen and the associated  protective antibody level.30-34 The potential protec- tive concentrations that are reported herein are  based on a single seroepidemiologic study. Future  studies are needed to better define these immu - nologic relationships. Supported by Pfizer and the Bill and Melinda Gates Founda - tion. Disclosure forms provided by the authors are available with  the full text of this article at NEJM.org. A data sharing statement provided by the authors is available  with the full text of this article at NEJM.org. We thank Mariam Khan, Pharm.D., of Pfizer, for writing and  editorial assistance with an earlier version of the manuscript  and Xingbin Wang, Ph.D., of Pfizer, for statistical assistance and  discussion. Appendix The authors  full names and academic degrees are as follows: Shabir A. Madhi, M.D., Ph.D., Annaliesa S. Anderson, Ph.D., Judith  Absalon, M.D., M.P.H., David Radley, M.S., Raphael Simon, Ph.D., Babalwa Jongihlati, M.D., Renate Strehlau, M.D., Ph.D., Anika M.  van Niekerk, M.D., Alane Izu, Ph.D., Niree Naidoo, M.D., Gaurav Kwatra, Ph.D., Yogandree Ramsamy, M.D., Ph.D., Mohamed Said, M.D.,  Stephanie Jones, M.D., Lisa Jose, M.D., Lee Fairlie, M.D., Shaun L. Barnabas, M.D., Ph.D., Ryan Newton, M.B.A., Samantha Munson,  M.P.H., Zahra Jefferies, M.Sc., Danka Pavliakova, M.Sc., Natalie C. Silmon de Monerri, Ph.D., Emily Gomme, Ph.D., John L. Perez, M.D.,  Daniel A. Scott, M.D., William C. Gruber, M.D., and Kathrin U. Jansen, Ph.D. The authors  affiliations are as follows: the South African Medical Research Council Vaccines and Infectious Diseases Analytics Re - search Unit (S.A.M., R. Strehlau, A.I., G.K., S.J., L.J.), the Department of Paediatrics and Child Health, Faculty of Health Sciences, Ra - hima Moosa Mother and Child Hospital (R. Strehlau), and Wits RHI, Faculty of Health Sciences, University of the Witwatersrand (L.F.),  Johannesburg, the Division of Neonatal Medicine, School of Child and Adolescent Health, Faculty of Health Sciences, University of Cape  Town, and Mowbray Maternity Hospital, Cape Town (A.M.N.), the Clinical Neonatology Unit, Prince Mshiyeni Memorial Hospital  (N.N.), and the Department of Medical Microbiology, National Health Laboratory Services, Prince Mshiyeni Memorial Hospital and  College of Health Sciences, University of KwaZulu-Natal (Y.R.), Durban, the University of Pretoria and the Tshwane Academic Division,  National Health Laboratory Services, Pretoria (M.S.), and the Family Center for Research with Ubuntu, Department of Paediatrics and  Child Health, Stellenbosch University, Stellenbosch (S.L.B.)   all in South Africa; and Vaccine Research and Development, Pfizer, Pearl  River, NY (A.S.A., J.A., D.R., R. Simon, B.J., R.N., S.M., Z.J., D.P., N.C.S.M., E.G., J.L.P., D.A.S., W.C.G., K.U.J.). The New England Journal of Medicine  Downloaded from nejm.org at Karolinska Institutet University Library on October 21, 2023. For personal use only. No other uses without permission.   Copyright   2023 Massachusetts Medical Society. All rights reserved. n engl j med 389;3 nejm.org July 20, 2023 227Maternal Vaccine for Infant Group B Streptococcus References 1. McGee L, Chochua S, Li Z, et al. Mul - tistate, population-based distributions of  candidate vaccine targets, clonal com - plexes, and resistance features of invasive  group B streptococci within the United  States, 2015-2017. Clin Infect Dis 2021;  72:  1004-13. 2. Madrid L, Seale AC, Kohli-Lynch M, et  al. Infant group B streptococcal disease  incidence and serotypes worldwide: sys - tematic review and meta-analyses. Clin  Infect Dis 2017;  65: Suppl 2:  S160-S172. 3. The American College of Obstetri - cians and Gynecologists. Prevention of  group B streptococcal early-onset disease  in newborns. Committee opinion no. 797.  February 2020 (https://www  . acog . org/   clinical/   clinical  - guidance/   committee   - opinion/   articles/   2020/  02/  prevention  - of  - group  - b - streptococcal  - early  - onset   - disease -  in - newborns?utm_source=    vanity&amp;utm_medium=   web&amp;utm_   campaign=   clinical). 4. Seale AC, Blencowe H, Bianchi-Jassir  F, et al. Stillbirth with Group B strepto - coccus disease worldwide: systematic re - view and meta-analyses. Clin Infect Dis  2017; 65: Suppl 2:  S125-S132. 5. Bianchi-Jassir F, Seale AC, Kohli- Lynch M, et al. Preterm birth associated  with group B streptococcus maternal colo - nization worldwide: systematic review and  meta-analyses. Clin Infect Dis 2017;  65:  Suppl 2:  S133-S142. 6. Schrag SJ, Verani JR. Intrapartum an - tibiotic prophylaxis for the prevention of  perinatal group B streptococcal disease:  experience in the United States and impli - cations for a potential group B strepto - coccal vaccine. Vaccine 2013;  31: Suppl 4:   D20-D26. 7. Le Doare K, O Driscoll M, Turner K, et  al. Intrapartum antibiotic chemoprophy - laxis policies for the prevention of group  B streptococcal disease worldwide: sys - tematic review. Clin Infect Dis 2017;  65:  Suppl 2:  S143-S151. 8. Jansen KU, Gruber WC, Simon R,  Wassil J, Anderson AS. The impact of hu - man vaccines on bacterial antimicrobial  resistance: a review. Environ Chem Lett  2021; 19: 4031-62. 9. Ainonen S, Tejesvi MV, Mahmud MR,  et al. Antibiotics at birth and later antibi - otic courses: effects on gut microbiota.  Pediatr Res 2022; 91:  154-62. 10. Garcia VR. Impact of intrapartum an - tibiotic prophylaxis for group B strepto - coccus on the term infant gut microbiome:  a state of the science review. J Midwifery  Womens Health 2021;  66: 351-9. 11. Buurman ET, Timofeyeva Y, Gu J, et  al. A novel hexavalent capsular polysac - charide conjugate vaccine (GBS6) for the prevention of neonatal group B strepto - coccal infections by maternal immuniza - tion. J Infect Dis 2019;  220: 105-15. 12. Afshar B, Broughton K, Creti R, et al.  International external quality assurance  for laboratory identification and typing of  Streptococcus agalactiae  (group B strepto - cocci). J Clin Microbiol 2011;  49: 1475-82. 13. Madhi SA, Izu A, Kwatra G, et al. As - sociation of group B streptococcus (GBS)  serum serotype-specific anticapsular im - munoglobulin G concentration and risk  reduction for invasive GBS disease in South  African infants: an observational birth- cohort, matched case-control study. Clin  Infect Dis 2021;  73(5):  e1170-e1180. 14. Baker CJ, Carey VJ, Rench MA, et al.  Maternal antibody at delivery protects neo - nates from early onset group B streptococ - cal disease. J Infect Dis 2014;  209: 781-8. 15. Fabbrini M, Rigat F, Rinaudo CD, et  al. The protective value of maternal group  B streptococcus antibodies: quantitative  and functional analysis of naturally ac - quired responses to capsular polysaccha - rides and pilus proteins in European mater - nal sera. Clin Infect Dis 2016;  63: 746-53. 16. Lin F-YC, Weisman LE, Azimi PH, et al.  Level of maternal IgG anti-group B strepto - coccus type III antibody correlated with  protection of neonates against early-onset  disease caused by this pathogen. J Infect  Dis 2004;  190: 928-34. 17. Dangor Z, Kwatra G, Izu A, et al. Cor - relates of protection of serotype-specific  capsular antibody and invasive Group B  streptococcus disease in South African  infants. Vaccine 2015;  33: 6793-9. 18. Dangor Z, Kwatra G, Izu A, Khan M,  Lala SG, Madhi SA. Infant serotype spe - cific anti-capsular immunoglobulin G an - tibody and risk of invasive group B Strepto - coccal disease. Vaccine 2021;  39: 6813-6. 19. Absalon J, Simon R, Radley D, et al.  Advances towards licensure of a maternal  vaccine for the prevention of invasive  group B streptococcus disease in infants:  a discussion of different approaches. Hum  Vaccin Immunother 2022;  18: 2037350. 20. Absalon J, Segall N, Block SL, et al.  Safety and immunogenicity of a novel  hexavalent group B streptococcus conju - gate vaccine in healthy, non-pregnant  adults: a phase 1/2, randomised, placebo- controlled, observer-blinded, dose-escala - tion trial. Lancet Infect Dis 2021;  21: 263-74. 21. Carey VJ, Baker CJ, Platt R. Bayesian  inference on protective antibody levels us - ing case-control data. Biometrics 2001;  57:  135-42. 22. Herv  C, Laup ze B, Del Giudice G,  Didierlaurent AM, Tavares Da Silva F. The  how s and what s of vaccine reactogenici - ty. NPJ Vaccines 2019;  4: 39.23. Hall J, Adams NH, Bartlett L, et al.  Maternal disease with group B streptococ - cus and serotype distribution worldwide:  systematic review and meta-analyses. Clin  Infect Dis 2017;  65: Suppl:  S112-S124. 24. Donders GGG, Halperin SA, Devlieg - er R, et al. Maternal immunization with  an investigational trivalent group B strep - tococcal vaccine: a randomized controlled  trial. Obstet Gynecol 2016;  127: 213-21. 25. Madhi SA, Cutland CL, Jose L, et al.  Safety and immunogenicity of an investi - gational maternal trivalent group B strep - tococcus vaccine in healthy women and  their infants: a randomised phase 1b/2  trial. Lancet Infect Dis 2016;  16: 923-34. 26. Le Doare K, Kampmann B, Vekemans  J, et al. Serocorrelates of protection  against infant group B streptococcus dis - ease. Lancet Infect Dis 2019;  19(5):  e162- e171. 27. J dar L, Butler J, Carlone G, et al. Se - rological criteria for evaluation and licen - sure of new pneumococcal conjugate vac - cine formulations for use in infants.  Vaccine 2003;  21: 3265-72. 28. Voysey M, Fanshawe TR, Kelly DF, et  al. Serotype-specific correlates of protec - tion for pneumococcal carriage: an analy - sis of immunity in 19 countries. Clin In - fect Dis 2018;  66: 913-20. 29. Alonso S, Vidal M, Ruiz-Olalla G, et  al. Reduced placental transfer of antibod - ies against a wide range of microbial and  vaccine antigens in HIV-infected women  in Mozambique. Front Immunol 2021;  12:  614246. 30. K yhty H, Peltola H, Karanko V,  M kel  PH. The protective level of serum  antibodies to the capsular polysaccharide  of Haemophilus influenzae type b. J Infect  Dis 1983; 147: 1100. 31. Plotkin SA. Correlates of protection  induced by vaccination. Clin Vaccine Im - munol 2010; 17: 1055-65. 32. Eskola J, K yhty H, Takala AK, et al. A  randomized, prospective field trial of a  conjugate vaccine in the protection of in - fants and young children against invasive  Haemophilus influenzae type b disease.  N Engl J Med 1990;  323: 1381-7. 33. Goldschneider I, Gotschlich EC,  Artenstein MS. Human immunity to the  meningococcus. I. The role of humoral  antibodies. J Exp Med 1969;  129: 1307-26. 34. Andrews N, Borrow R, Miller E. Vali - dation of serological correlate of protec - tion for meningococcal C conjugate vac - cine by using efficacy estimates from  postlicensure surveillance in England.  Clin Diagn Lab Immunol 2003;  10: 780-6. Copyright   2023 Massachusetts Medical Society. The New England Journal of Medicine  Downloaded from nejm.org at Karolinska Institutet University Library on October 21, 2023. For personal use only. No other uses without permission.   Copyright   2023 Massachusetts Medical Society. All rights reserved. </w:t>
            </w:r>
          </w:p>
        </w:tc>
      </w:tr>
      <w:tr>
        <w:tc>
          <w:tcPr>
            <w:tcW w:type="dxa" w:w="4320"/>
          </w:tcPr>
          <w:p>
            <w:r>
              <w:t>3081</w:t>
            </w:r>
          </w:p>
        </w:tc>
        <w:tc>
          <w:tcPr>
            <w:tcW w:type="dxa" w:w="4320"/>
          </w:tcPr>
          <w:p>
            <w:r>
              <w:t>The new england journal of medicinen engl j med   nejm.org  1The authors  full names, academic de - grees, and affiliations are listed in the  Appendix. Address reprint requests to Dr.  Madhi at the University of the Witwa - tersrand, Phillip Tobias Bldg., Princess of  Wales St., Parktown, 2193, Gauteng, South  Africa, or at  shabir  . madhi@  wits  . ac . za. *The members of the Wits VIDA COVID  Group are listed in the Supplementary  Appendix, available at NEJM.org. Drs. Baillie, Cutland, Gilbert, Pollard, de  Oliveira, Moore, Sigal, and Izu and Drs.  Koen, Fairlie, Padayachee, Dheda, Barn - abas, Bhorat, and Briner contributed equal - ly to this article. This article was published on March 16,  2021, at NEJM.org. DOI: 10.1056/NEJMoa2102214 Copyright   2021 Massachusetts Medical Society.BACKGROUND Assessment of the safety and efficacy of vaccines against the severe acute respira - tory syndrome coronavirus 2 (SARS-CoV-2) in different populations is essential, as  is investigation of the efficacy of the vaccines against emerging SARS-CoV-2 variants  of concern, including the B.1.351 (501Y.V2) variant first identified in South Africa. METHODS We conducted a multicenter, double-blind, randomized, controlled trial to assess  the safety and efficacy of the ChAdOx1 nCoV-19 vaccine (AZD1222) in people not  infected with the human immunodeficiency virus (HIV) in South Africa. Partici - pants 18 to less than 65 years of age were assigned in a 1:1 ratio to receive two  doses of vaccine containing 5 1010 viral particles or placebo (0.9% sodium chloride  solution) 21 to 35 days apart. Serum samples obtained from 25 participants after  the second dose were tested by pseudovirus and live-virus neutralization assays  against the original D614G virus and the B.1.351 variant. The primary end points  were safety and efficacy of the vaccine against laboratory-confirmed symptomatic  coronavirus 2019 illness (Covid-19) more than 14 days after the second dose. RESULTS Between June 24 and November 9, 2020, we enrolled 2026 HIV-negative adults  (median age, 30 years); 1010 and 1011 participants received at least one dose of  placebo or vaccine, respectively. Both the pseudovirus and the live-virus neutraliza - tion assays showed greater resistance to the B.1.351 variant in serum samples  obtained from vaccine recipients than in samples from placebo recipients. In the  primary end-point analysis, mild-to-moderate Covid-19 developed in 23 of 717  placebo recipients (3.2%) and in 19 of 750 vaccine recipients (2.5%), for an effi - cacy of 21.9% (95% confidence interval [CI],  49.9 to 59.8). Among the 42 par - ticipants with Covid-19, 39 cases (92.9%) were caused by the B.1.351 variant; vac - cine efficacy against this variant, analyzed as a secondary end point, was 10.4%  (95% CI,  76.8 to 54.8). The incidence of serious adverse events was balanced  between the vaccine and placebo groups. CONCLUSIONS A two-dose regimen of the ChAdOx1 nCoV-19 vaccine did not show protection  against mild-to-moderate Covid-19 due to the B.1.351 variant. (Funded by the Bill  and Melinda Gates Foundation and others; ClinicalTrials.gov number, NCT04444674;  Pan African Clinical Trials Registry number, PACTR202006922165132).ABSTRACTEfficacy of the ChAdOx1 nCoV-19 Covid-19  Vaccine against the B.1.351 Variant S.A. Madhi, V. Baillie, C.L. Cutland, M. Voysey, A.L. Koen, L. Fairlie,  S.D. Padayachee, K. Dheda, S.L. Barnabas, Q.E. Bhorat, C. Briner, G. Kwatra,  K. Ahmed, P. Aley, S. Bhikha, J.N. Bhiman, A. .E. Bhorat, J. du Plessis, A. Esmail,  M. Groenewald, E. Horne, S.-H. Hwa, A. Jose, T. Lambe, M. Laubscher,  M. Malahleha, M. Masenya, M. Masilela, S. McKenzie, K. Molapo, A. Moultrie,  S. Oelofse, F. Patel, S. Pillay, S. Rhead, H. Rodel, L. Rossouw, C. Taoushanis,  H. Tegally, A. Thombrayil, S. van Eck, C.K. Wibmer, N.M. Durham, E.J. Kelly,  T.L. Villafana, S. Gilbert, A.J. Pollard, T. de Oliveira, P.L. Moore, A. Sigal,   and A. Izu, for the NGS-SA Group Wits VIDA COVID Group*  Original Articlen engl j med   nejm.org  2The new england journal of medicine Development of vaccines to prevent  coronavirus disease 2019 (Covid-19) has  occurred with unprecedented speed.1-4  ChAdOx1 nCoV-19, a replication-deficient chim - panzee adenoviral vector containing the sequence  for the severe acute respiratory syndrome coro - navirus 2 (SARS-CoV-2) structural surface glyco - protein antigen, is one of six Covid-19 vaccines  based on different platforms that have been au - thorized for emergency use,5-11 with efficacy re - sults for two additional vaccines having recently  been reported.12,13 Meanwhile, the SARS-CoV-2 spike gene has  accumulated mutations within the receptor- binding domain (RBD) and the N-terminal do - main (NTD).14,15 These domains are major targets  of the antibody response elicited by the vaccines.  The RBD mutations include the N501Y mutation,  which is associated with increased affinity of  SARS-CoV-2 to the angiotensin-converting en - zyme 2 (ACE2) receptor.16 In contrast, the E484K  and K417N RBD mutations and mutations in the  NTD have been associated with neutralizing  antibody escape.17 The B.1.1.7 (N501Y.V1) lineage,  first identified in the United Kingdom, includes  the N501Y mutation, which has been associated  with 53% increased transmissibility.18 Neutral - izing antibody activity elicited by infection or by  mRNA vaccines against the B.1.1.7 variant are  largely unaffected.19 The B.1.1.7 variant, how - ever, has now evolved to include the E484K  mutation in the United Kingdom.20 The B.1.351 (N501Y.V2) lineage first identi - fied in South Africa contains the three RBD  mutations and five additional NTD mutations.14,15  The sensitivity of B.1.351 to neutralizing anti - bodies from convalescent donors infected with  the prototype lineage virus, assessed with a spike- pseudovirus neutralization assay, indicated that  48% of serum samples were unable to neutralize  B.1.351, with the rest showing a reduction in  neutralization titers by a factor of 3 to 86.21 This  finding was corroborated by a live-virus neutral - ization assay, with reduction in antibody activity  ranging from a factor of 6 to complete knockout  for the B.1.351 variant.14 Another independent  lineage of SARS-CoV-2 (P.1) also containing the  E484K, K417N, and some B.1.351 NTD muta - tions has been identified in Brazil.22,23 A pooled analysis of the efficacy of the  ChAdOx1 nCoV-19 vaccine in the United King -dom, Brazil, and South Africa, performed before  the emergence of the B.1.351 and P.1 variants,  reported an overall vaccine efficacy of 66.7%  (95.8% confidence interval [CI], 57.4 to 74.0).24  Recent analysis of the efficacy of the ChAdOx1  nCoV-19 vaccine against the B.1.1.7 variant in the  United Kingdom was 74.6% (95% CI, 41.6 to 88.9).25 Here, we report findings from a multicenter  phase 1b 2 trial in South Africa evaluating the  safety, immunogenicity, and efficacy of the  ChAdOx1 nCoV-19 vaccine in preventing symp - tomatic Covid-19. This interim analysis is limited  to addressing the primary objective evaluating  safety and the primary and key secondary objec - tives evaluating vaccine efficacy, including effi - cacy specifically against the B.1.351 variant.  Furthermore, we report on immunogenicity of  ChAdOx1 nCoV-19 and on post hoc pseudovirus  and live-virus neutralization assay investigations  of the sensitivity of the original D614G virus and  the B.1.351 variant to vaccine-elicited antibodies. Methods Trial Objectives, Participants, and Oversight In this multisite, double-blind, randomized, pla - cebo-controlled trial conducted in South Africa,  we assessed the safety and efficacy of two stan - dard doses of the ChAdOx1 nCoV-19 vaccine,  administered 21 to 35 days apart, as compared  with saline (0.9% sodium chloride) placebo.  Adults 18 to less than 65 years of age, with no  or well-controlled chronic medical conditions,  were eligible for participation. Included among  the participants were 70 HIV-negative persons  enrolled as group 1, in whom intensive safety  and immunogenicity studies were planned. Key  exclusion criteria were human immunodeficiency  virus (HIV) positivity at screening (for the effi - cacy cohort), previous or current laboratory- confirmed Covid-19, a history of anaphylaxis in  relation to vaccination, and morbid obesity (body- mass index [BMI, the weight in kilograms divided  by the square of the height in meters],  40).  Detailed inclusion and exclusion criteria are pro - vided in the Supplementary Appendix, available  with the full text of this article at NEJM.org. The  ChAdOx1 nCoV-19 vaccine was developed at the  University of Oxford, which was responsible for  the conduct and oversight of the trial (see the  Supplementary Appendix).n engl j med   nejm.org  3Efficacy of the ChAdOx1 Vaccine against B.1.351 The authors had full access to the trial data,  confirm the accuracy and completeness of the  data reported, and vouch for the fidelity of the  trial to the protocol (available at NEJM.org). An  independent data and safety monitoring com - mittee reviewed efficacy and unblinded safety  data. A local trial-safety physician reviewed all  serious adverse events as they occurred. The  trial was monitored by an external clinical re - search organization, which ensured adherence  to the protocol. The trial was reviewed and approved by the  South African Health Products Regulatory Au - thority and by the ethics committees of the  University of the Witwatersrand, Cape Town,  Stellenbosch, and OxTREC before trial initia - tion. All participants were fully informed about  the trial procedures and the possible risks, and  all signed written informed consent documents  before enrollment in the trial. Trial Procedures Trial participants were randomly assigned to  receive either a 0.33-to-0.5-ml dose (depending  on the lot) of the ChAdOx1 nCoV-19 vaccine or  placebo by intramuscular injection on the day of  randomization and a second injection 21 to 35  days later. Injections were administered into the  deltoid muscle of the nondominant arm, and  participants were observed for 30 minutes after  the injection for acute reactions. Injections were  prepared and administered by site staff who  were aware of participants  trial-group assign - ments but were not involved in any other trial  procedures. Trial participants and all other trial  staff remain unaware of trial-group assign - ments. Details of the trial procedures are pro - vided in the protocol (pages 68 73). Follow-up is  ongoing. Safety The safety analysis evaluated the occurrence of  solicited local and systemic reactogenicity with - in the first 7 days after an injection, unsolicited  adverse events within 28 days after an injection,  changes from baseline in safety laboratory mea - sures, and serious adverse events. Further details  of methods used to evaluate safety and reactoge - nicity are provided in the Supplementary Appen - dix. Adverse event data through January 15, 2021,  are included in this report.SARS-CoV-2 Testing, Whole-Genome  Sequencing, and Genome Assembly Use of a nucleic acid amplification test for SARS- CoV-2 infection included sampling at routine  scheduled visits (detailed in the protocol) and at  nonroutine visits when participants had any  symptom suggestive of Covid-19 illness. Partici - pants were advised at the time of randomization  as to which clinical symptoms should trigger a  visit for investigation of possible SARS-CoV-2  infection (Table S1 in the Supplementary Appen - dix). In addition, short messages were sent to  participants every 2 weeks as a reminder to pre - sent for investigation if they had symptoms.  Details of nucleic acid amplification testing, whole- genome sequencing, and phylogenetic analysis  are described in Supplementary Appendix. Neutralization Assays SARS-CoV-2 serostatus at randomization was  evaluated with the use of an IgG assay of the  nucleoprotein (N), as described elsewhere.8 For  antibody-neutralization studies, pseudovirus neu - tralization assays (see the Methods section in  the Supplementary Appendix) were performed  at Monogram Biosciences, to prototype virus on  serum samples obtained 2 weeks after the sec - ond dose of vaccine in 107 randomly selected  ChAdOx1 nCoV-19 vaccine recipients who were  seronegative for IgG N protein at enrollment. To assess neutralization activity of vaccine- elicited antibodies against B.1.351, serum sam - ples from group 1 participants who had negative  SARS-CoV-2 serostatus at enrollment and vary - ing pseudovirus neutralization assay titers to the  original D614G spike virus at 14 days after the  second injection were tested with pseudovirus  and live-virus neutralization assays for activity  against the B.1.351 variant.14,21 Testing of neu - tralizing antibody activity against the original  virus and the B.1.351 variant was undertaken be - fore unblinding of trial-group assignments. The  pseudovirus assays for neutralization activity  against the original D614G spike, an RBD triple  mutant (containing only K417N, E484K, and  N501Y), and the B.1.351 spike were performed at  the National Institute for Communicable Dis - eases (South Africa).14 Live-virus neutralization  assay testing was performed by a microneutral - ization focus-forming assay in Vero E6 cells at  the African Health Research Institute, South n engl j med   nejm.org  4The new england journal of medicine Africa.14,21 Details of the pseudovirus and live- virus neutralization assays have been published  and are described briefly in the Supplementary  Appendix.14,21 Efficacy Objectives The primary end point was efficacy against nu - cleic acid amplification test confirmed symp - tomatic Covid-19 with onset more than 14 days  after the second injection in participants who  were seronegative at randomization. Confirmed  symptomatic Covid-19 and the grading of mild,  moderate, and severe disease were prespecified  and are defined in Tables S1 and S2. Covid-19  cases were evaluated by at least two physicians  who were independent of the trial and were un - aware of trial-group assignments. Discordant  assessments were discussed between the two  reviewers. Vaccine efficacy against the B.1.351  variant was a prespecified secondary objective. Other secondary efficacy objectives included  efficacy against Covid-19 in the overall popula - tion (including participants who were seroposi - tive at randomization), efficacy specific to the  baseline seropositive group, and efficacy against  Covid-19 with onset more than 14 or more than  21 days after the first dose. Further details of  secondary efficacy analyses are included in the  Supplementary Appendix. Furthermore, a post  hoc analysis was performed for the overall and  seronegative populations, to evaluate vaccine ef - ficacy against illness occurring more than 14 days  after the first injection, with end-point cases  restricted until October 31, 2020, as a proxy for  non B.1.351 variant Covid-19. The B.1.351 vari - ant only began to be identified in the areas  where the trial sites (Johannesburg and Tshwane  in Gauteng, and Cape Metro in Western Cape  Province) were based from mid-November 2020  onward (Fig. S1).15 Statistical Analysis Participants who received at least one dose of the  ChAdOx1 nCoV-19 vaccine or placebo and who  returned diary cards completed until day 7 after  the first injection were included in the safety  reactogenicity analysis. The occurrence of each  solicited local and systemic reactogenicity sign  and symptom for 7 days after vaccination, ad - verse events, and serious adverse events through  January 15, 2021, are presented according to trial  group.The primary efficacy analysis was end-point  driven for the composite of mild, moderate, or  severe Covid-19 and required 42 cases to detect  a vaccine efficacy of at least 60% (with a lower  bound of 0% for the 95% confidence interval),  with 80% power. Vaccine efficacy was calculated  as 1 minus the relative risk, and 95% confidence  intervals calculated with the Clopper Pearson  exact method are reported. Only participants in  the per-protocol population (all participants who  received two doses of vaccine or placebo and  were grouped according to the injection they  received, regardless of their planned group assign - ment) who were seronegative for SARS-CoV-2 at  enrollment were included in the primary efficacy  analysis. A sensitivity analysis was conducted  that included seronegative participants in the  modified intention-to-treat population (all par - ticipants who received two doses and were  grouped by their planned assignment, irrespec - tive of the injection they received). Confidence  intervals reported in this article have not been  adjusted for multiple comparisons. Results Participants We screened 3022 persons across seven sites and  enrolled 2026 HIV-negative persons in the trial  between June 24 and November 9, 2020. All par - ticipants except 5 who did not receive vaccine or  placebo were included in the safety analysis. The  initiation of enrollment coincided with the peak  of the first Covid-19 wave in South Africa (Fig.  S2). Overall, 1010 participants received the vac - cine and 1011 received the placebo (Fig. 1). A  total of 1467 seronegative participants (750 as - signed to the vaccine and 717 to placebo) were  eligible for the primary efficacy analysis; rea - sons for exclusion are listed in Figure 1. The median age of the participants was 30  years, 56.5% identified as male, and the racial  distribution included 70.5% Black Africans,  12.8% Whites, and 14.9% identifying as mixed  race. Nineteen percent of participants were  obese (BMI, 30 to 39.9), 42.0% were smokers, Figure 1 (facing page). Enrollment of Participants,   Randomization, Vaccine or Placebo Administration,   and Follow-up. NAAT denotes nucleic acid amplification test.n engl j med   nejm.org  5Efficacy of the ChAdOx1 Vaccine against B.1.351 2026 HIV-negative participants underwent randomization2130 Participants were enrolled 104 Were excluded owing to being HIV-positive 1013 Were assigned to receive placebo 824 Were N-protein IgG seronegative 176 Were N-protein IgG seropositive 13 Had missing N-protein IgG sero- status1013 Were assigned to receive vaccine 860 Were N-protein IgG seronegative 146 Were N-protein IgG seropositive 7 Had missing N-protein IgG sero- status 62 Were excluded 38 Were NAAT-positive at baseline 19 Were N-protein IgG seronegative 19 Were N-protein IgG seropositive 21 Received an underdose of placebo 17 Were N-protein IgG seronegative 4 Were N-protein IgG seropositive 3 Did not receive placebo 1 Was N-protein IgG seronegative 2 Had missing N-protein IgG serostatus52 Were excluded 29 Were NAAT-positive at baseline 24 Were N-protein IgG seronegative 5 Were N-protein IgG seropositive 21 Received an underdose of vaccine 17 Were N-protein IgG seronegative 4 Were N-protein IgG seropositive 2 Who had missing N-protein IgG sero- status did not receive vaccine 951 Received placebo 787 Were N-protein IgG seronegative 153 Were N-protein IgG seropositive 11 Had missing N-protein IgG sero- status 961 Received vaccination 819 Were N-protein IgG seronegative 137 Were N-protein IgG seropositive 5 Had missing N-protein IgG sero- status 53 Were excluded 25 Did not receive second placebo shot 20 Were N-protein IgG seronegative 4 Were N-protein IgG seropositive 1 Had missing N-protein IgG serostatus 1 Received the vaccine instead and had missing N-protein IgG serostatus  27 Received an underdose of second shot 23 Were N-protein IgG seronegative 4 Were N-protein IgG seropositive53 Were excluded 30 Did not receive second vaccine shot 28 Were N-protein IgG seronegative 1 Was N-protein IgG seropositive 1 Had missing N-protein IgG serostatus 23 Received an underdose of second shot 22 Were N-protein IgG seronegative 1 Was N-protein IgG seropositive 898 Received second placebo shot 744 Were N-protein IgG seronegative 145 Were N-protein IgG seropositive 9 Had missing N-protein IgG sero- status 908 Received second vaccine shot 769 Were N-protein IgG seronegative 135 Were N-protein IgG seropositive 4 Had missing N-protein IgG sero- status 33 Were excluded 31 Had Covid-19 illness within 14 days after receiving second shot 25 Were N-protein IgG seronegative 4 Were N-protein IgG seropositive 2 Had missing N-protein IgG serostatus 2 Who were N-protein IgG seronegative died within 14 days after receiving  second shot24 Were excluded owing to having Covid-19 illness within 14 days after receiving  second shot 19 Were N-protein IgG seronegative 5 Were N-protein IgG seropositive 865 With follow-up at least 14 days after second dose were included in the primary analysis 717 Were N-protein IgG seronegative 141 Were N-protein IgG seropositive 7 Had missing N-protein IgG sero- status884 With follow-up at least 14 days after second dose were included in the primary analysis 750 Were N-protein IgG seronegative 130 Were N-protein IgG seropositive 4 Had missing N-protein IgG sero- statusn engl j med   nejm.org  6The new england journal of medicineTable 1. Baseline Characteristics of the Overall Population Contributing to the Safety Analysis and of the Population Contributing to the Primary Efficacy End Point Analysis.* Variable Overall Safety Population  Seronegative Efficacy Population  Total (N = 2021) Placebo (N = 1010) Vaccine (N = 1011) Total (N = 1467) Placebo (N = 717) Vaccine (N = 750) Male sex   no. (%) 1142 (56.5) 568 (56.2) 574 (56.8) 838 (57.1) 397 (55.4) 441 (58.8) Median age (IQR)   yr 30 (24 40) 30 (24 39) 31 (24 40) 31 (24 41) 31 (24 41) 31 (24 41) Age category   no. (%) 18 to &lt;45 yr 1695 (83.9) 852 (84.4) 843 (83.4) 1206 (82.2) 593 (82.7) 613 (81.7) 45 to &lt;60 yr 283 (14.0) 133 (13.2) 150 (14.8) 223 (15.2) 102 (14.2) 121 (16.1)  60 yr 43 (2.1) 25 (2.5) 18 (1.8) 38 (2.6) 22 (3.1) 16 (2.1) Body-mass index   no. (%)  0 to &lt;18.5 151 (7.5) 68 (6.7) 83 (8.2) 119 (8.1) 50 (7.0) 69 (9.2) 18.5 to &lt;25 1021 (50.6) 521 (51.6) 500 (49.6) 752 (51.4) 371 (51.7) 381 (51.0) 25 to &lt;30 456 (22.6) 221 (21.9) 235 (23.3) 330 (22.5) 156 (21.8) 174 (23.3)  30 390 (19.3) 200 (19.8) 190 (18.8) 263 (18.0) 140 (19.5) 123 (16.5) Current smoker   no. (%) 849 (42.0) 415 (41.1) 434 (42.9) 644 (43.9) 304 (42.4) 340 (45.3) Consumes alcohol on a weekly basis   no. (%) 990 (49.0) 501 (49.6) 489 (48.4) 729 (49.7) 365 (50.9) 364 (48.5) Health worker   no. (%) 167 (8.3) 88 (8.7) 79 (7.8) 144 (9.8) 80 (11.2) 64 (8.5) Race   no. (%)  Black African 1421 (70.5) 708 (70.3) 713 (70.6) 949 (64.9) 453 (63.4) 496 (66.2) Mixed 300 (14.9) 149 (14.8) 151 (15.0) 251 (17.2) 128 (17.9) 123 (16.4) White 259 (12.8) 132 (13.1) 127 (12.6) 231 (15.8) 119 (16.7) 112 (15.0) Other 37 (1.8) 18 (1.8) 19 (1.9) 32 (2.2) 14 (2.0) 18 (2.4) Hypertension   no. (%) 56 (2.8) 25 (2.5) 31 (3.1) 42 (2.9) 20 (2.8) 22 (2.9) Chronic respiratory condition   no. (%) 62 (3.1) 26 (2.6) 35 (3.5) 53 (3.6) 22 (3.1) 31 (4.1) Diabetes   no. (%) 9 (0.4) 5 (0.5) 4 (0.4) 5 (0.3) 3 (0.4) 2 (0.3) Median time between doses (IQR)   days 28 (28 32) 28 (28 32) 28 (28 32) 28 (28 32) 28 (28 32) 28 (28 32) Median follow-up period since randomization (IQR)    days156 (140 171) 156 (140 171) 156 (140 171) 161 (143 172) 160 (142 172) 161 (143 174) Median time since second injection (IQR)   days 121 (114 143) 121 (114 142) 121 (114 143) 122 (114 143) 122 (114 142) 128 (114 143) Person-days of follow-up since randomization 290,394 143,962 146,432 229,129 111,471 117,658 Person-days of follow-up since second injection 228,506 113,063 115,443 184,595 89,714 94,881 *  IQR denotes interquartile range.    The overall safety population included all participants who received at least one dose of vaccine or placebo, irrespective of baseline serologic status suggestive of past SARS-CoV-2 infec- tion or positive results on nucleic acid amplification testing within 96 hours before randomization and on the day of randomization. Five participants who were randomly assigned to a  trial group but never received an injection of placebo or vaccine were excluded.    The seronegative efficacy population included all participants in the vaccine efficacy analysis for the primary end point who had a negative nucleic acid amplification test within 96 hours  before randomization and on the day of randomization and tested negative for SARS-CoV-2 N-protein IgG.    The body-mass index is the weight in kilograms divided by the square of the height in meters. In both the overall safety population and the seronegative efficacy population, data on  body-mass index were missing for 3 participants, all of whom were in the vaccine group.    Race was reported by the participants. In both the overall safety population and the seronegative efficacy population, data on race were missing for 4 participants, 3 in the placebo  group and 1 in the vaccine group.n engl j med   nejm.org  7Efficacy of the ChAdOx1 Vaccine against B.1.351 2.8% had underlying hypertension, and 3.1% had  chronic respiratory conditions. The median time  between doses was 28 days, and the median  duration of follow-up from enrollment and from  14 days after the second dose of vaccine or pla - cebo was 156 and 121 days, respectively (as of  January 15, 2021). Demographic characteristics  of the baseline seronegative population were simi - lar to those of the overall population (Table 1). Safety Local and systemic reactogenicity data are pre - sented in Figures S3 and S4. The incidence of  adverse events and serious adverse events was  similar among vaccine and placebo recipients  (Tables S3 and S4). The only serious adverse  event attributed to the ChAdOx1 nCoV-19 vac - cine was a body temperature above 40 C after  the first dose; the fever subsided within 24 hours,  and no reactogenicity was observed after the  second dose. All other events were considered  unrelated or unlikely to be related to the injec - tion received. Immunogenicity Humoral response to the ChAdOx1 nCoV-19 vac - cine induced strong neutralizing antibodies at  28 days after the first dose (geometric mean  titer, 132; interquartile range, 20 to 404), which  rose further after a second dose (geometric  mean titer, 277; interquartile range, 124 to 526)  (Fig. 2A and Table S5). There were 25 participants in group 1 (the  group of 70 participants who also had labora - tory measures evaluated as part of their safety  analysis) who were SARS-CoV-2 seronegative at  enrollment and had neutralizing antibody activ - ity against the original D614G virus on the pseu - dovirus neutralization assay at 14 days after the  second dose. The serum samples from these  participants, obtained 14 days after the second  dose, were further tested with pseudovirus and  live-virus assays for neutralizing activity against  the B.1.351 variant. After unblinding of the data,  6 of the 25 serum samples were identified as  having been obtained from placebo recipients  likely to have been infected with the original  SARS-CoV-2 (which predated the emergence of  the B.1.351 variant in South Africa) during the  follow-up period. Furthermore, nucleic acid am - plification testing showed that 6 of the vaccine  recipients were also infected with SARS-CoV-2 by 14 days after the second dose. Six of 13 vaccine  recipients (46%) without evidence of previous  SARS-CoV-2 infection showed no neutralization  activity against an RBD triple-mutant pseudo - virus (containing K417N, E484K, and N501Y vari - ants), and 11 of the 13 (85%) had no neutraliza - tion activity against B.1.351 pseudovirus (Fig. 2B). Geometric mean titers dropped from 297  against the original virus to 85 against the RBD- only mutant and 74 against the B.1.351 variant.  Vaccine recipients with nucleic acid amplifica - tion test confirmed illness (before the emer - gence of B.1.351) showed results similar to those  among participants with no confirmed illness  (Fig. S6). Samples from the SARS-CoV-2 infect - ed placebo recipients showed similarly low neu - tralizing activity, with residual titers of less than  100 (or undetectable) against the RBD triple- mutant pseudovirus and the B.1.351 variant  (Fig. 2B). Live-virus assay showed lower neutralization  overall, relative to pseudovirus assay (Fig. 2C).  Of the 13 vaccine recipients without evidence of  previous SARS-CoV-2 infection before or during  follow-up, one had undetectable neutralization  activity against B.1.1 and B.1.351. Seven of the  12 participants (58%) with neutralization activ - ity against B.1.1 had undetectable neutralization  activity against the B.1.351 variant, and the re - maining 5 showed neutralization that was lower  by a factor of 4.1 to 31.5 (Fig. 2C). As with the  pseudovirus neutralization assay, six vaccine re - cipients with nucleic acid amplification test  confirmed illness showed results similar to those  among participants with no confirmed illness  (Fig. S6B, light gray points). Among the six place - bo recipients recently infected with SARS-CoV-2,  all had detectable neutralization of the B.1.1  variant, whereas neutralization activity against  the B.1.351 variant was undetectable in two  cases, lower neutralization by a factor of 6.0 to  9.5 was noted in three cases, and no change was  seen in one case (Fig. 2C). Given the potential importance of T cells in  protection from severe disease,26 we include data  on 17 recipients of the ChAdOx1 nCoV-19 vac - cine from the United Kingdom, who were evalu - ated with T-cell receptor variable beta-chain se - quencing for expansion of spike-specific T cells  (see the Supplementary Appendix). The ChAdOx1  nCoV-19 vaccine caused expansion of CD4+ and  CD8+ T lymphocytes to specific epitopes of the n engl j med   nejm.org 8The new england journal of medicine spike protein. Of 87 spike-specific antigens  identified by the sequencing, 75 remained unaf- fected by the B.1.351 mutations. Of note, the D215G mutation found in the B.1.351 variant is  within a region that had prevalent T-cell antigen  responses (Fig. S7).NAb/uni0020Pseudovirus/uni0020Neutralization (1/dilution)16,384 1,0244,096 256 64 16 4 United Kingdom Brazil South Africa United Kingdom Brazil South Africa United Kingdom Brazil South Africa Baseline No./uni0020of/uni0020Participants 326 226 107 290 205 82 307 192 9928/uni0020Days/uni0020after/uni0020First/uni0020Dose 28/uni0020Days/uni0020after/uni0020Second/uni0020Dose BPseudovirus/uni0020Neutralizing/uni0020Antibody/uni0020Activity/uni0020against/uni0020Original/uni0020SARS-CoV-2,/uni0020Triple/uni0020RBD,/uni0020and/uni0020B.1.351/uni0020Variant CLive/uni0020Virus/uni0020Neutralizing/uni0020Antibody/uni0020Activity/uni0020against/uni0020Original/uni0020SARS-CoV-2/uni0020and/uni0020B.1.351/uni0020VariantAPseudovirus/uni0020Neutralizing/uni0020Antibody/uni0020Activity/uni0020against/uni0020Original/uni0020SARS-CoV-2 Pseudovirus/uni0020Neutralization/uni0020(ID50)3000 400 50 Original RBD/uni0020OnlyVaccine Placebo Vaccine PlaceboB.1.3513000 400 50 Original RBD/uni0020Only B.1.351Plaque-Reduction/uni0020Neutralization (PRNT50)256 16 1 B.1.1.117 B.1.351 B.1.1.117 B.1.351256 16 4 464 64 1Geometric/uni0020Mean/uni0020Titer 297 85 74 508 154 111Dilution/uni0020Titer &lt;50 50 399  400 242231 n engl j med   nejm.org  9Efficacy of the ChAdOx1 Vaccine against B.1.351 Vaccine Efficacy All 42 cases of Covid-19 were graded as mild (15  vaccine recipients and 17 placebo recipients) or  moderate (4 vaccine recipients and 6 placebo  recipients); there were no cases of severe disease or hospitalization in either group. The inci - dence of confirmed mild-to-moderate Covid-19  more than 14 days after the second dose among  previously seronegative participants was 93.6  per 1000 person-years in the placebo group and  73.1 per 1000 person-years in the vaccine group;  vaccine efficacy was 21.9% (95% CI,  49.9 to  59.8) (Table 2 and Fig. 3). Similarly, among  seropositive participants who had had a non - reactive nucleic acid amplification test before  or at randomization, the incidence of mild-to- moderate Covid-19 more than 14 days after the  second injection did not differ between placebo  (81.9 per 1000 person-years) and vaccine  (73.2 per 1000 person-years) recipients; vaccine  efficacy was 10.6% (95% CI,  66.4 to 52.2)  (Table S6). Forty-one of the 42 nasal swab samples  (97.6%) were successfully sequenced and classi - fied; 39 (95.1%) cases were caused by the  B.1.351 variant and 2 (4.9%; both in the place - bo group) by the B.1.1.1 and B.1.144 lineages  (Fig. S8). Further details of phylogenetic char - acterization are provided in the Supplementary  Appendix. In a secondary-outcome analysis,  efficacy against B.1.351 was not evident (vac - cine efficacy, 10.4%; 95% CI,  76.8 to 54.8)  (Table  2). Results of analyses of other secondary and  exploratory efficacy end points are detailed in  Table S6. Overall vaccine efficacy for Covid-19  of any degree of severity more than 14 days  after the first dose was 33.5% (95% CI,  13.4  to 61.7). Also presented in Table S6 are effi - cacy estimates for any symptomatic illness or  asymptomatic SARS-CoV-2 infection after the  first and second injections; differences in effi - cacy estimates were nonsignificant and were  similar to those for mild-to-moderate Covid-19  estimates. In a post hoc analysis of vaccine efficacy at  more than 14 days after a single injection  through October 31, 2020, as a proxy for infec - tion by a non B.1.351 variant (Fig. S1),15,27 the  overall attack rate of mild-to-moderate Covid-19  at least 14 days after the first injection was  1.3% in placebo recipients and 0.3% in vaccine  recipients; vaccine efficacy was 75.4% (95% CI,  8.7 to 95.5) (Table S8). Similar efficacy esti - mates were observed in other post hoc analy - ses for end points occurring through October  31, 2020.Figure 2 (facing page). Pseudovirus and Live-Virus   Neutralization Assay Findings. Panel A  depicts the results of pseudovirus assay to as - sess neutralization of the original SARS-CoV-2 virus in  ChAdOx1 nCoV-19 vaccine recipients from the United  Kingdom, Brazil, and South Africa. Vaccine serum sam - ples from 107 participants in South Africa who were 18  to 64 years old and seronegative at baseline and were  assigned to receive two standard doses were evaluated  in a validated pseudovirus neutralization assay at a cen - tralized facility at baseline, at 28 days after the first  dose, and at 28 days after the second dose. Results for  226 vaccine recipients enrolled in ChAdOx1 nCoV-19  studies in Brazil and 326 in the United Kingdom have  not been published previously but are included for com - parative purposes. Boxes show medians and interquar - tile ranges. In trial participants in the United Kingdom,  Brazil, and South Africa, median titers at 28 days after  the first dose were 41.35, 46.69, and 131.57, respective - ly, and 200.44, 154.40, and 276.61 at 28 days after the  second dose. The ChAdOx1 nCoV-19 vaccine recipients  included in the analysis were randomly selected partici - pants from the efficacy trial who contributed to the pooled  vaccine efficacy and safety results reported from those  studies.8 Panel B  shows the results of the pseudovirus  assay to assess neutralization of the original virus, the  RBD triple mutant, and the B.1.351 variant. Serum  samples obtained from 13 ChAdOx1 nCoV-19 vaccine  recipients without SARS-CoV-2 infection through 41  days after vaccination (left) and 6 placebo recipients  who had natural infection-induced antibody (right)  were assessed with the pseudovirus assay to assess  neutralization activity against the original D614G lineage,  an RBD-only chimeric virus containing the K417N, E484K,  and N501Y substitutions, and the B.1.351 variant. Back - ground colors indicate dilutional titers, and pie charts  summarize the proportions according to dilutional titer.  Geometric mean titers against each virus are shown  below the graphs. Panel C  shows the results of live-virus  neutralization assay against the original virus and the  B.1.351 variant in 13 vaccine recipients (left) and 6 pla - cebo recipients who had natural infection induced anti - body (right) of B.1.1.117 (the sublineage [GISAID acces - sion EPI_ISL_602622] of B.1.1 used in the assay) and  B.1.351 variants. Participants were as for the pseudo - virus neutralization assay. Neutralization is represented  by the 50% plaque reduction neutralization titer (PRNT 50),  the reciprocal of the 50% inhibitory dilution per partici - pant. Participants with no detectable neutralization  (defined as PRNT 50&lt;1) are shaded in red. Bars and as - sociated numbers represent geometric means (using  the limit of detection of PRNT 50 = 1 for undetectable  participants), and boxes 95% confidence intervals.n engl j med   nejm.org  10The new england journal of medicine Discussion In this trial, we found that two doses of the  ChAdOx1 nCoV-19 vaccine had no efficacy  against the B.1.351 variant in preventing mild- to-moderate Covid-19. There were no cases of  hospitalization for severe Covid-19 observed in  the study. The lack of efficacy against the  B.1.351 variant should be considered in the con - text of the 75% efficacy (95% CI, 8.7 to 95.5) in  preventing mild-to-moderate Covid-19 with on - set at least 14 days after even a single dose of  ChAdOx1 nCov-19 vaccine that was observed  before the B.1.351 variant emerged in South Af - rica. Of note, the vaccine efficacy in preventing  Covid-19 due to the B.1.351 variant was esti - mated in a secondary analysis; the trial was  powered for the primary objective of a vaccine  efficacy of at least 60% in preventing Covid-19 of  any severity, irrespective of variants. In addition,  the demographic and clinical profile of the en - rolled participants contributed to the absence of  severe Covid-19 cases; hence, the trial findings  are inconclusive with respect to whether the  ChAdOx1 nCov-19 vaccine may protect against  severe Covid-19 caused by infection with the  B.1.351 variant. The pseudovirus and live-virus neutralization  assay experiments, however, provide evidence of  reduced or abrogated vaccine-induced antibody  neutralization against the B.1.351 variant. Al - though the degree of attenuation that compro - mises an effective neutralizing antibody re - sponse in vivo is unknown, the highest degree  of neutralization achieved against B.1.351 in a  vaccinated participant as determined with the  live-virus neutralization assay was a 1:20 dilu - tion, and the highest remaining titer against  B.1.351 was less than 1:200 with the pseudo - virus neutralization assay. Comparison of the  RBD triple mutant and the B.1.351 variant in the  pseudovirus neutralization assay suggests that  much, though not all, of the vaccine-elicited  neutralization is directed to the RBD. A similar  loss of neutralizing activity against the B.1.351  variant in antibodies induced by natural infec - tion after the first wave of the Covid-19 outbreak  has been reported.14 The responses to the original SARS-CoV-2  virus as determined by pseudovirus neutralization  assays in recipients of the ChAdOx1 nCoV-19 vac - cine in our trial were similar to the responses in Table 2. Vaccine Efficacy against Mild-to-Moderate Symptomatic Covid-19 Confirmed by Nucleic Acid Amplification Test.* End PointBaseline   Serologic Status Total No.  of Cases Placebo Incidence Risk Vaccine Incidence Risk Vaccine Efficacy  no./total no. (%)per 1000 person-yr  (person-days) no./total no. (%)per 1000 person-yr  (person-days) % (95% CI) Mild-to-moderate illness with onset &gt;14 days  after second injectionSeronegative 42 23/717 (3.2) 93.6 (89,714) 19/750 (2.5) 73.1 (94,881) 21.9 ( 49.9 to 59.8) Mild-to-moderate illness associated with  B.1.351 variant with onset &gt;14 days after  second injectionSeronegative 39 20/714 (2.8) 81.6 (89,448) 19/750 (2.5) 73.1 (94,881) 10.4 ( 76.8 to 54.8) Mild-to-moderate illness with onset &gt;14 days  after second injection, regardless of base- line serostatusAny 46 24/865 (2.8) 81.9 (106,898) 22/884 (2.5) 73.2 (109,659) 10.6 ( 66.4 to 52.2) Mild-to-moderate illness with onset &gt;14 days  after one dose until October 31, 2020, a  proxy for non-B.1.351 variant infectionOverall 15 12/938 (1.3) 31.1 (140,774) 3/944 (0.3) 7.6 (143,140) 75.4 (8.9 to 95.5) *  The prespecified primary end point was Covid-19 illness of any severity, which includes mild, moderate, and severe illness confirmed by nucleic acid amplification test. Because no  participants in the trial had severe Covid-19, the term  mild to moderate  is used. Participants were asked to present for investigation of symptoms considered suggestive of Covid-19,  including respiratory symptoms (new-onset cough; new-onset rapid breathing; new-onset shortness of breath, or breathlessness, or difficulty breathing; sore throat; loss of smell or  smell disturbance; nasal congestion; or runny nose) and nonrespiratory symptoms (fever or feverishness, myalgia, chills, loss of taste, headache, diarrhea, fatigue or weakness, nausea  or vomiting, or loss of appetite) (see Table S1). Details of the grading of Covid-19 severity with nucleic acid amplification testing are provided in Table S2. The case-severity distribution  was as follows: mild, 32 (17 in placebo recipients and 15 in vaccine recipients), and moderate, 10 (6 in placebo recipients and 4 in vaccine recipients).    Serologic status was evaluated with the use of an assay to detect IgG to SARS-CoV-2 nucleoprotein in serum obtained on the day of the first injection.    Vaccine efficacy against end points included in the secondary objectives are reported. Confidence intervals have not been adjusted for multiple comparisons.n engl j med   nejm.org 11Efficacy of the ChAdOx1 Vaccine against B.1.351 vaccinated participants in the studies conducted  in the United Kingdom and Brazil (Fig. 2A and  Table S5). The extent to which the effectiveness  of other Covid-19 vaccines may be affected by  variants with mutations similar to those of  B.1.351 (and P.1) could depend on the magnitude  of neutralizing antibody induced by vaccination.  Whether an enhanced antibody response result- ing from a longer interval between the first and  second doses of the ChAdOx1 nCov-19 vaccine,  as described elsewhere,17,24 might confer better  residual neutralizing activity against the B.1.351  variant than that observed in our trial is not  known. Although the mRNA Covid-19 vaccines have  modest neutralizing antibody activity after the  first dose, they produce a greater increase in  neutralizing activity after the second dose than  that produced by the ChAdOx1 nCoV-19 and  heterologous Sputnik V (adenovirus-26 followed by adenovirus-5 vector) Covid-19 vaccines.5,6,9 Neutralizing activity of the two mRNA vaccines  against the B.1.351 variant has also been ob- served to be lower, by a factor of 8.6 (mRNA- 1273 vaccine [Moderna]) or 6.5 (BNT-162b2 vac- cine [Pfizer]) on pseudovirus neutralization  assay, than activity against the D614G virus,  whereas no difference was evident against the  N510Y.V1 (B.1.1.7) like mutant.19,28,29 Results of a recent interim analysis of the  NVX-CoV2373 nanoparticle spike protein Covid-19  vaccine (Novavax), described in a press release,  have not yet been published. However, reports  suggest that the vaccine may have lower efficacy  against the B.1.351 variant than against the  original virus or the B.1.1.7 variant.12 In the ab- sence of established correlates of protection  against Covid-19 caused by the original virus or  by B.1.351 or other variants, clinical evidence of  the effectiveness of other Covid-19 vaccines Figure 3. Kaplan Meyer Plot of ChAdOx1 nCoV-19 Vaccine Efficacy against Symptomatic Covid-19 Illness of Mild  or Moderate Severity after Two Doses, as Compared with Placebo. The shading represents 95% confidence intervals. The tick marks indicate data censored at the time of one of the  following events: a Covid-19 infection that did not meet the trial criteria for symptomatic Covid-19 illness, withdrawal  from the trial, or death. The inset shows the same data on an expanded y axis. Cumulative/uni0020Events/uni0020(%)100 6080 40 20 0 0 50 100 150 200 Days/uni0020since/uni0020Second/uni0020Dose Vaccine Placebo750 717738 707674 632137 1240 0PlaceboVaccine12.5 7.510.0 5.0 2.5 0.0 0 50 100 150 200 No./uni0020at/uni0020Risk Vaccine Placebo0 02 26 1014 2119 23Cumulative/uni0020No. of/uni0020Eventsn engl j med   nejm.org  12The new england journal of medicine against mild-to-moderate Covid-19 illness is  needed. Another recent multinational study that in - cluded South Africa evaluated the efficacy of a  single dose of the Ad26.COV2.S nonreplicating  adenovirus type 26 vaccine (Janssen). Interim  results from South Africa reported a vaccine effi - cacy of 57% against moderate-to-severe Covid-19  and 89% against severe Covid-19 mainly due to  the B.1.351 variant.13 The Ad26.COV2.S vaccine  study, however, submitted for end-point adjudi - cation only cases confirmed by nucleic acid  amplification test in patients who had at least  three symptoms30; consequently, the vaccine- efficacy analyses were likely to have excluded the  majority of cases of mild Covid-19 in the study.  Of note, the immunogenicity of the Ad26. COV2.S vaccine is similar to that of the ChAdOx1  nCoV-19 vaccine after the first and second doses  have been administered.13,31 The neutralizing  antibody response induced by the Ad26.COV2.S  vaccine against the B.1.351 variant has not yet  been reported. Although the correlation between antibody  response and vaccine efficacy is high, which  suggests that the neutralizing antibody response  is important, T-cell responses may contribute to  protection from Covid-19 even in the presence of  lower neutralizing antibody titers.32 In a post  hoc analysis reported here, we found that in  spike-specific T cells that expanded after vacci - nation with ChAdOx1 nCoV-19, the majority of  antigens and epitopes remained intact in recog - nition of the B.1.351 variant. Although efforts to develop second-genera - tion Covid-19 vaccines targeted against B.1.351  and P1-like variants are under way, the only  Covid-19 vaccines likely to be available for most  of 2021 have been formulated against the origi - nal virus. ChAdOx1 nCoV-19 is likely to be one  of the most accessible of all the currently autho - rized Covid-19 vaccines,33,34 with expected manu - facture of approximately 3 billion doses during  2021, and the least costly.35 Relative resistance to  human neutralizing antibody responses is ex - pected to be a feature of the pandemic corona - virus in the years ahead, as a result of pressure  on the virus to select for variants that can trans - mit despite immunity after natural infection or vaccination. Deliberations on the utility of the  ChAdOx1 nCoV-19 vaccine also need to be made  in the context of ongoing global spread and  community transmission of the B.1.351 variant36  and the evolution of other SARS-CoV-2 lineages  that include similar mutations. The views expressed in this article are those of the authors  and not necessarily those of the South African Medical Research  Council, the Bill and Melinda Gates Foundation, the National  Institute for Health Research, or the Department of Health and  Social Care. Supported by the Bill and Melinda Gates Foundation (INV- 017710), the South African Medical Research Council (96167),  U.K. Research and Innovation (MC_PC_19055), and the U.K.  National Institute for Health Research. The ChAdOx1 nCoV-19  vaccine was manufactured by Advent (Pomezia, Italy) and  COBRA Biologics (Keele, United Kingdom) and was put into  vials by Symbiosis (Sterling, United Kingdom). Vaccine produc - tion was funded by AstraZeneca. The University of Oxford has  legal responsibility as sponsor of the trial. Personnel from the  Keertan Dheda laboratory were supported by the South African  Medical Research Council University of Cape Town Centre for  the Study of Antimicrobial Resistance (RFA-EMU-02-2017) and  the European and Developing Countries Clinical Trials Partner - ship (EDCTP) (TMA-2015SF-1043 and TMA-1051-TESAII). Dr.  Esmail is supported by the EDCTP (TMA-2015CDF-1052). Addi - tional funding was received from the South African Medical Re - search Council Strategic Health Innovation Partnerships (SHIP)  program. Dr. Moore is supported by a grant (98341) from the  South African Research Chairs Initiative of the Department of  Science and Technology and the National Research Foundation.  Dr. Wibmer is supported by the Fogarty International Center,  National Institutes of Health (R21TW011454), and by the FLAIR  fellowship program (FLR\R1\201782). Disclosure forms provided by the authors are available with  the full text of this article at NEJM.org.. A data sharing statement provided by the authors is available  with the full text of this article at NEJM.org. We thank all the volunteers who participated in this trial; the  local safety physician, Guy Richards, for reviewing all serious  adverse events; the members of the data safety and monitor - ing committee (Robert Heyderman and Manish Sadarangani,  cochairs, Paul Kaye, Steve Black, George Bouliotis, Gregory  Hussey, Bernhards Ogutu, Walter Orenstein, Sonia Ramos, Cor - nelia L. Dekker, and Elizabeth Bukusi); the independent case- evaluation committee (Jeremy Carr, Steve Chambers, Kim Davis,  Simon Drysdale, Charles Feldman, Malick Gibani, Elizabeth  Hammershaimb, Michael Harrington, Celina Jin, Seilesh Kad - ambari, Rama Kandasamy, Carla Leisegang, Toby Maher, Jami - lah Meghji, Marc Mendelson, Colin Menezes, Claire Munro, Jer - emy Nel, David Pace, Rekha Rapaka, Robindra Basu Roy, Daniel  Silman, Gemma Sinclair, Merika Tsitsi, and Jing Wang); key  trial team staff members (Wits-VIDA: Joyce Sibuya, Rose Khoza,  Nomsa Mlaba, Phindile Khumalo, Sibongile Jauza, Aletta Maty - wabe, Christinah Klaas, and Farisai Kuonza; Wits RHI: Gabri - ella Bernade, Mrinmayee Dhar, Alden Geldenhuys, Nakile Maba - so, Nomusa Msweli, Sanele Nkosi, Charmain Norman, Jean Le  Roux, Tiffany Seef, Othusitse Segalo, and Sarah Jane Whitaker;  and NICD: Bronwen Lambson, Mashudu Madzivhandila, Donald  Mhlanga, Zanele Molaudzi, and Frances Ayres); and the teams at  Advent (Pomezia, Italy) and COBRA Biologicals (Keele, U.K.) for  supply of vaccines. Chris Brooks provided editorial support in  the drafting of an earlier version of the manuscript.n engl j med   nejm.org  13Efficacy of the ChAdOx1 Vaccine against B.1.351 Appendix The authors  full names and academic degrees are as follows: Prof. Shabir A. Madhi, Ph.D., Vicky Baillie, Ph.D., Clare L. Cutland, Ph.D.,  Merryn Voysey, D.Phil., Anthonet L. Koen, M.B., B.Ch., Lee Fairlie, F.C.Paeds., Sherman D. Padayachee, M.B., Ch.B., Keertan Dheda,  Ph.D., Shaun L. Barnabas, Ph.D., Qasim E. Bhorat, M.Sc., Carmen Briner, M.B., B.Ch., Gaurav Kwatra, Ph.D., Khatija Ahmed, F.C.Path.  (Micro), Parvinder Aley, D.Phil., Sutika Bhikha, M.B., B.Ch., Jinal N. Bhiman, Ph.D., As ad E. Bhorat, F.R.A.C.G.P., Jeanine du Plessis,  B.Sc., Aliasgar Esmail, M.D., Marisa Groenewald, M.B., B.Ch., Elizea Horne, M.B., B.Ch., Shi-Hsia Hwa, M.Sc., Aylin Jose, M.B., B.Ch.,  Teresa Lambe, Ph.D., Matt Laubscher, M.Sc., Mookho Malahleha, M.B., Ch.B., Masebole Masenya, M.B., Ch.B., Mduduzi Masilela,  M.B., Ch.B., Shakeel McKenzie, B.Sc., Kgaogelo Molapo, Nat.Dip.O.H.S., Andrew Moultrie, B.Sc., Suzette Oelofse, M.B., Ch.B.,  Faeezah Patel, M.B., B.Ch., Sureshnee Pillay, B.Sc., Sarah Rhead, M.B., Ch.B., Hylton Rodel, B.Sc., Lindie Rossouw, M.B., B.Ch., Carol  Taoushanis, B.Pharm., Houriiyah Tegally, M.Sc., Asha Thombrayil, M.B., B.Ch., Samuel van Eck, R.N., Constantinos K. Wibmer, Ph.D.,  Nicholas M. Durham, Ph.D., Elizabeth J. Kelly, Ph.D., Tonya L. Villafana, Ph.D., Sarah Gilbert, Ph.D., Andrew J. Pollard, F.Med.Sci.,  Tulio de Oliveira, Ph.D., Penny L. Moore, Ph.D., Alex Sigal, Ph.D., and Alane Izu, Ph.D. The authors  affiliations are as follows: the South African Medical Research Council Vaccines and Infectious Diseases Analytics Re - search Unit (S.A.M., V.B., A.L.K., G.K., S.B., J.P., A.J., M.L., S.M., A.M., C.T., A.T., A.I.), African Leadership in Vaccinology Expertise  (C.L.C.), Wits Reproductive Health and HIV Institute (L.F., E.H., M. Masenya, F.P., S.E.), the Antibody Immunity Research Unit, School  of Pathology (J.N.B., C.K.W., P.L.M.), and the Perinatal HIV Research Unit (C.B.), Faculty of Health Sciences, and the Department of  Science and Innovation/National Research Foundation South African Research Chair Initiative in Vaccine Preventable Diseases Unit  (S.A.M., V.B., A.L.K., G.K., S.B., A.I.), University of the Witwatersrand, and the National Institute for Communicable Diseases (NICD)  of the National Health Laboratory Service (NHLS) (J.N.B., C.K.W., P.L.M.), Johannesburg, Setshaba Research Centre, Tshwane (S.D.P.,  K.A., M. Malahleha, M. Masilela, K.M.), the Division of Pulmonology, Groote Schuur Hospital and the University of Cape Town (K.D.,  A.E., S.O.), and the Family Centre for Research with Ubuntu, Department of Paediatrics, University of Stellenbosch (S.L.B., M.G., L.R.),  Cape Town, Soweto Clinical Trials Centre, Soweto (Q.E.B., A.E.B.), and the Africa Health Research Institute (S.-H.H., H.R., A.S.) and  the KwaZulu-Natal Research and Innovation Sequencing Platform (KRISP), University of KwaZulu-Natal (S.P., H.T., T.O., A.S.), Durban    all in South Africa; the Oxford Vaccine Group, Department of Paediatrics (M.V., P.A., S.R., A.J.P.), and Jenner Institute, Nuffield  Department of Medicine (T.L., S.G.), University of Oxford, Oxford, the Faculty of Infectious and Tropical Diseases, Department of Im - munology and Infection, London School of Hygiene and Tropical Medicine, London (K.D., A.E.), Division of Infection and Immunity,  University College London, London (K.D.), and AstraZeneca Biopharmaceuticals, Cambridge (N.M.D., E.J.K., T.L.V.)   all in the  United Kingdom; and Max Planck Institute for Infection Biology, Berlin (S.-H.H., H.R.). References 1. Lurie N, Saville M, Hatchett R, Halton J.  Developing Covid-19 vaccines at pan - demic speed. N Engl J Med 2020;  382: 1969- 73. 2. Mullard A. COVID-19 vaccine devel - opment pipeline gears up. Lancet 2020;  395: 1751-2. 3. Collins FS, Stoffels P. Accelerating  COVID-19 Therapeutic Interventions and  Vaccines (ACTIV): an unprecedented part - nership for unprecedented times. JAMA  2020; 323: 2455-7. 4. Lurie N, Sharfstein JM, Goodman JL.  The development of COVID-19 vaccines:  safeguards needed. JAMA 2020 July 6  (Epub ahead of print). 5. Pfizer. Pfizer and BioNTech announce  vaccine candidate against COVID-19  achieved success in first interim analysis  from phase 3 study. November 9, 2020  (https://www  . pfizer  . com/  news/   press  - release/   press - release  - detail/   pfizer  - and  - biontech  - announce  - vaccine  - candidate   - against). 6. Moderna. Moderna s COVID-19 vac - cine candidate meets its primary efficacy  endpoint in the first interim analysis of  the phase 3 COVE study. November 16,  2020 (https://investors .  modernatx  . com/   news - releases/   news - release  - details/    modernas  - covid  - 19 - vaccine - candidate   - meets  - its - primary  - efficacy). 7. Polack FP, Thomas SJ, Kitchin N, et al.  Safety and efficacy of the BNT162b2 mRNA Covid-19 vaccine. N Engl J Med  2020; 383: 2603-15. 8. Voysey M, Clemens SAC, Madhi SA,   et al. Safety and efficacy of the ChAdOx1  nCoV-19 vaccine (AZD1222) against  SARS-CoV-2: an interim analysis of four  randomised controlled trials in Brazil,  South Africa, and the UK. Lancet 2021;  397: 99-111. 9. Logunov DY, Dolzhikova IV, Shche - blyakov DV, et al. Safety and efficacy of an  rAd26 and rAd5 vector-based heterolo - gous prime-boost COVID-19 vaccine: an  interim analysis of a randomised con - trolled phase 3 trial in Russia. Lancet  2021; 397: 671-81. 10. Xia S, Duan K, Zhang Y, et al. Effect of  an inactivated vaccine against SARS-CoV-2  on safety and immunogenicity outcomes:  interim analysis of 2 randomized clinical  trials. JAMA 2020;  324: 951-60. 11. World Health Organization. The  COVID-19 candidate vaccine landscape and  tracker (https://www  . who . int/  publications/    m/  item/  draft - landscape  - of - covid  - 19  - candidate -  vaccines). 12. Novavax. Novavax COVID-19 vaccine  demonstrates 89.3% efficacy in UK phase 3  trial. January 28, 2021 (https://ir  . novavax   . com/  news - releases/   news - release  - details/   novavax  - covid  - 19 - vaccine - demonstrates   - 893 - efficacy  - uk - phase -  3). 13. Johnson &amp; Johnson. Johnson &amp; John - son COVID-19 vaccine authorized by U.S. FDA for emergency use   first single-shot  vaccine in fight against global pandemic.  February 27, 2021 (https://www  . jnj . com/   johnson  - johnson  - announces  - single  - shot  - janssen  - covid  - 19 - vaccine - candidate -  met  - primary  - endpoints  - in - interim  - analysis   - of - its - phase  - 3 - ensemble  - trial). 14. Cele S, Gazy I, Jackson L, et al. Escape  of SARS-CoV-2 501Y.V2 variants from  neutralization by convalescent plasma.  January 26, 2021 (https://www  . medrxiv   . org/  content/   10 . 1101/  2021 . 01 . 26  . 21250224v1). preprint. 15. Tegally H, Wilkinson E, Giovanetti M,  et al. Emergence and rapid spread of a  new severe acute respiratory syndrome- related coronavirus 2 (SARS-CoV-2) lin - eage with multiple spike mutations in  South Africa. December 22, 2020 (https:// www . medrxiv  . org/  content/   10 . 1101/   2020  . 12 . 21 . 20248640v1). preprint. 16. Barnes CO, Jette CA, Abernathy ME,  et al. SARS-CoV-2 neutralizing antibody  structures inform therapeutic strategies.  Nature 2020;  588: 682-7. 17. Greaney AJ, Loes AN, Crawford KHD,  et al. Comprehensive mapping of muta - tions in the SARS-CoV-2 receptor-binding  domain that affect recognition by poly - clonal human plasma antibodies. Cell  Host Microbe 2021 February 8 (Epub  ahead of print). 18. Volz E, Mishra S, Chand M, et al.  Transmission of SARS-CoV-2 Lineage n engl j med   nejm.org  14The new england journal of medicine B.1.1.7 in England: insights from linking  epidemiological and genetic data. January  4, 2021 (https://www  . medrxiv  . org/  content/    10 . 1101/  2020 . 12 . 30 . 20249034v2). preprint. 19. Wang P, Liu L, Iketani S, et al. In - creased resistance of SARS-CoV-2 variants  B.1.351 and B.1.1.7 to antibody neutral - ization. January 26, 2021 (https://www   . biorxiv  . org/  content/   10 . 1101/   2021 . 01 . 25  . 428137v1). preprint. 20. Public Health England. Investigation  of novel SARS-CoV-2 variant: variant of  concern 202012/01. Technical briefing 5.  2021 (https://assets  . publishing  . service  . gov  . uk/  government/   uploads/   system/   uploads/    attachment_data/   file/  957504/   Variant_of   _Concern_VOC_202012_01_Technical   _Briefing_5_England  . pdf). 21. Wibmer CK, Ayres F, Hermanus T, et al.  SARS-CoV-2 501Y.V2 escapes neutraliza - tion by South African COVID-19 donor  plasma. Nat Med 2021 March 2 (Epub  ahead of print). 22. Voloch CM, da Silva FR Jr, de Almeida  LGP, et al. Genomic characterization of a  novel SARS-CoV-2 lineage from Rio de Ja - neiro, Brazil. December 26, 2020 (https:// www . medrxiv  . org/  content/   10 . 1101/   2020  . 12 . 23 . 20248598v1). preprint. 23. Gr hs Ferrareze PA, Bonetti Frances - chi V, de Menezes Mayer A, Dickin Cal - dana G, Zimerman RA, Thompson CE.  E484K as an innovative phylogenetic  event for viral evolution: genomic analysis  of the E484K spike mutation in SARS- CoV-2 lineages from Brazil. January 27,  2021 (https://www  . biorxiv  . org/  content/   10  . 1101/  2021 . 01 . 27 . 426895v1). preprint.24. Voysey M, Costa Clemens SA, Madhi  SA, et al. Single-dose administration and  the influence of the timing of the booster  dose on immunogenicity and efficacy of  ChAdOx1 nCoV-19 (AZD1222) vaccine:   a pooled analysis of four randomised trials.  Lancet 2021 February 19 (Epub ahead of  print). 25. Emary KRW, Golubchik T, Aley PK,  et al. Efficacy of ChAdOx1 nCoV-19  (AZD1222) vaccine against SARS-CoV-2  VOC 202012/01 (B.1.1.7). February 4, 2021.  preprint. 26. Sattler A, Angermair S, Stockmann H,  et al. SARS-CoV-2-specific T cell responses  and correlations with COVID-19 patient pre - disposition. J Clin Invest 2020;  130: 6477-89. 27. National Institute for Communicable  Diseases. Dominance of the SARS-CoV-2  501Y.V2 lineage in Gauteng. January 28,  2021 (https://www  . nicd . ac . za/  wp - content/    uploads/   2021/  01/  Dominance  - of - the - SARS  - CoV - 2 - 501Y . V2 - lineage  - in - Gauteng -  South   - Africa  - 1 . pdf . )) preprint. 28. Muik A, Wallisch A-K, S nger B, et al.  Neutralization of SARS-CoV-2 lineage  B.1.1.7 pseudovirus by BNT162b2 vaccine- elicited human sera. Science 2021 January  29 (Epub ahead of print). 29. Liu Y, Liu J, Xia H, et al. Neutralizing  activity of BNT162b2-elicited serum. N Engl  J Med. DOI:  10.1056/NEJMc2102017. 30. Janssen Vaccines &amp; Prevention B.V. A  randomized double-blind, placebo-con - trolled phase 3 study to assess the efficacy  and safety of Ad26.COV2.S for the preven - tion of SARS-CoV-2-mediated COVID-19  in adults aged 18 years and Older. Clini -cal protocol. 2020 (https://www  . jnj . com/   coronavirus/   covid - 19 - phase -  3 - study - clinical   - protocol). 31. Folegatti PM, Ewer KJ, Aley PK, et al.  Safety and immunogenicity of the  ChAdOx1 nCoV-19 vaccine against SARS- CoV-2: a preliminary report of a phase 1/2,  single-blind, randomised controlled trial.  Lancet 2020;  396: 467-78. 32. McMahan K, Yu J, Mercado NB, et al.  Correlates of protection against SARS- CoV-2 in rhesus macaques. Nature 2021;   590: 630-4. 33. Gavi, the Vaccine Alliance. New col - laboration makes further 100 million  doses of COVID-19 vaccine available to  low- and middle-income countries. 2020  (https://www  . gavi . org/  news/   media  - room/    new - collaboration  - makes  - further  - 100  - million  - doses  - covid  - 19 - vaccine -  available   - low). 34. Amnesty International. COVID-19:  Oxford/AstraZeneca vaccine a boost for  global access, but huge inequality remains.  November 23, 2020 (https://www  . amnesty   . org/  en/   latest/   news/   2020/   11/  oxford   - astrazeneca  - vaccine  - a - boost  - for - global   - access  - but - huge  - inequality  - remains). 35. McCarthy N. The cost per jab of Covid-   19 vaccine candidates. Statista. December  1, 2020. (https://www  . statista  . com/  chart/    23658/   reported  - cost - per - dose - of  - covid  - 19  - vaccines). 36. PANGO Lineages. Global report investi - gating novel coronavirus haplotypes. 2021  (https://cov  - lineages  . org/  global_report   . html). Copyright   2021 Massachusetts Medical Society.</w:t>
            </w:r>
          </w:p>
        </w:tc>
      </w:tr>
      <w:tr>
        <w:tc>
          <w:tcPr>
            <w:tcW w:type="dxa" w:w="4320"/>
          </w:tcPr>
          <w:p>
            <w:r>
              <w:t>3085</w:t>
            </w:r>
          </w:p>
        </w:tc>
        <w:tc>
          <w:tcPr>
            <w:tcW w:type="dxa" w:w="4320"/>
          </w:tcPr>
          <w:p>
            <w:r>
              <w:t>Full Terms &amp; Conditions of access and use can be found at https://www.tandfonline.com/action/journalInformation?journalCode=ierv20 Expert Review of Vaccines ISSN: (Print) (Online) Journal homepage: https://www.tandfonline.com/loi/ierv20 Immunization with 10-valent pneumococcal non-typeable Haemophilus influenzae  protein D conjugate vaccine (PHiD-CV) according to different schedules in infants in South Africa: a phase III trial Shabir A Madhi, Anthonet Koen, Lisa Jose, Marta Moreira, Nadia van Niekerk, Clare Cutland, Nancy Fran  ois, Javier Ruiz-Gui  az , Juan Pablo Yarzabal, Dorota Borys &amp; Lode Schuerman To cite this article:  Shabir A Madhi, Anthonet Koen, Lisa Jose, Marta Moreira, Nadia van Niekerk, Clare Cutland, Nancy Fran  ois, Javier Ruiz-Gui  az , Juan Pablo Yarzabal, Dorota Borys &amp; Lode Schuerman (2017) Immunization with 10-valent pneumococcal non-typeable Haemophilus influenzae  protein D conjugate vaccine (PHiD-CV) according to different schedules in infants in South Africa: a phase III trial, Expert Review of Vaccines, 16:6, 641-656, DOI: 10.1080/14760584.2017.1321990 To link to this article:  https://doi.org/10.1080/14760584.2017.1321990   2017 The Author(s). Published by Informa UK Limited, trading as Taylor &amp; Francis Group. Published online: 15 May 2017. Submit your article to this journal   Article views: 1100 View related articles   View Crossmark data Citing articles: 5 View citing articles  ORIGINAL RESEARCH Immunization with 10-valent pneumococcal non-typeable Haemophilus influenzae protein D conjugate vaccine (PHiD-CV) according to different schedules in infants in South Africa: a phase III trial Shabir A Madhia,b,c, Anthonet Koena,b, Lisa Josea,b, Marta Moreirad, Nadia van Niekerka,b, Clare Cutlanda,b, Nancy Fran oisd, Javier Ruiz-Gui az d, Juan Pablo Yarzabald, Dorota Borysdand Lode Schuermand aMedical Research Council: Respiratory and Meningeal Pathogens Research Unit, University of the Witwatersrand, Johannesburg, South Africa; bDepartment of Science and Technology/National Research Foundation: Vaccine Preventable Diseases, University of the Witwatersrand, Johannesburg, South Africa;cNational Institute for Communicable Diseases: a division of National Health Laboratory Service, Johannesburg, South Africa;dGSK, Wavre, Belgium ABSTRACT Background : Limited clinical data exists to assess differences between various infant pneumococcal conjugate vaccine schedules. In this trial, we evaluated immunogenicity of the 10-valent pneumococcal non-typeable Haemophilus influenzae protein D conjugate vaccine (PHiD-CV) administered using 3 different immunization schedules in HIV unexposed-uninfected infants in South Africa. Methods : In this phase III, open, single-center, controlled study (clinicaltrials.gov: NCT00829010), 300 infants were randomized (1:1:1) to 1 of 3 PHiD-CV schedules: 3-dose priming and booster (3 + 1); 3-dose priming without booster (3 + 0); or 2-dose priming and booster (2 + 1). The booster was administered at 9 10 months of age. immune responses were assessed up to 21 months after primary vaccination. Results : Post-priming antibody levels tended to be lower in the 2 + 1 group. At 6 months post-priming, antibody concentrations and opsonophagocytic activity titers were within similar ranges after 2- or 3- dose priming. Robust increases were observed pre- to post-booster in the 3 + 1 and 2 + 1 groups. Conclusions : PHiD-CV was immunogenic when administered in different schedules. Post-booster responses suggest effective immunological priming with both 2- and 3-dose primary series and support administration of the booster dose at 9  10 months of age.ARTICLE HISTORY Received 22 November 2016 Accepted 19 April 2017 KEYWORDS Expanded program on immunization; immunogenicity; pneumococcal conjugate vaccine; safety; vaccination schedule; infants 1. Introduction Pneumonia is responsible for 2500 child deaths every day and therefore remains the leading infectious cause of death among children younger than 5 years, despite a 47% reduction over the last 15 years [ 1,2]. The main cause of severe pneumonia among children in developing countries is Streptococcus pneumoniae , which is also responsible for upper respiratory tract infection and invasive pneumococcal disease (IPD) [ 1,3]. Pneumococcal conjugate vaccines (PCVs) are key in preventing and reducing pneumococcal infections, including childhood pneumonia. The World Health Organization (WHO) recommends PCVs to be included in infant immunization programs worldwide and espe- cially in countries with high childhood mortality, according to either a 3 + 0 or a 2 + 1 schedule. The choice of the schedule depends among others on local pneumococcal epidemiology, predicted vaccination coverage, and logistics. Countries also need to balance the need for a booster dose versus cost-effec- tiveness and programmatic constraints [ 4,5]. The South African immunization program introduced the 7- valent PCV (PCV7) in April 2009 and replaced it by the 13-valent PCV (PCV13) in May 2011. While funding of the program pre- cluded introduction of a 3 + 1 schedule, the observed lack of sustained protection against IPD in HIV-infected childrenindicated the need for a booster dose [ 6]. Moreover, waning of protection against serotype 1 has been observed for a 9-valent PCV administered according to a 3 + 0 schedule, further support- ing the use of a vaccination schedule with a booster dose [ 7]. Hence, the South African immunization program has adopted a 2 + 1 vaccination schedule given at the age of 6 weeks, 14 weeks, and 9 months [ 6,8]. This schedule enhances the number of children likely to receive their booster dose; according to South African estimates for 2015, 95% of children received their booster PCV dose and 97% their first measles vaccine dose at 9 months of age, while fewer children (84%) received their second measles vaccine dose at 18 months of age [ 9]. The 10-valent pneumococcal non-typeable Haemophilus influ- enzae protein D conjugate vaccine (PHiD-CV) was licensed in South Africa in June 2010 for active immunization against the 10 serotypes included in the vaccine. In addition, protection against the vaccine-related serotype 19A was recognized by the European Medicine Agency in 2015 [ 10]. PHiD-CV was previously shown to be immunogenic and effective against pneumococcal diseases when administered to children following different 3 + 1 schedules, all including a booster dose at the age of 11  18 months [ 11 17], as well as following a 2 + 1 schedule (2-dose primary series at 3 and 5 months of age followed by a booster dose at 11  12 months) CONTACT Shabir A Madhi madhis@rmpru.co.za Respiratory and Meningeal Pathogens Research Unit, Chris Hani Road; Chris-Baragwanath Hospital New Nurses Residence  11th Floor, West Wing Bertsham, Gauteng 2013, South AfricaEXPERT REVIEW OF VACCINES, 2017 VOL. 16, NO. 6, 641  656 https://doi.org/10.1080/14760584.2017.1321990 This is an Open Access article distributed under the terms of the Creative Commons Attribution-NonCommercial-NoDerivatives License ( http://creativecommons.org/licenses/by-nc-nd/4.0/ ), which permits non-commercial re-use, distribution, and reproduction in any medium, provided the original work is properly cited, and is not altered, transformed, or built upon in any way.  2017 The Author(s). Published by Informa UK Limited, trading as Taylor &amp; Francis Group.[11 13,15 17]. In a resource-limited setting in Nepal, the use of a 2+1P H i D - C Vs c h e d u l ew i t hp r i m a r yd o s e sa t6a n d1 4w e e k sa n d a booster at age 9 months improved antibody persistence through early childhood wit hout compromising antibody responses in early infancy (i.e. postprimary vaccination) relative to a 3 + 0 PHiD-CV schedule with primary doses at 6, 10, and 14 weeks [ 18]. We have previously reported the immunogenicity and safety of PHiD-CV when given as a 3 + 1 schedule in HIV- infected, HIV-exposed-uninfected, and HIV-unexposed-unin- fected infants in South Africa [ 19]. Here, we present immuno- genicity and safety of PHiD-CV when administered according to various schedules (3 + 1, 3 + 0, or 2 + 1) to South African HIV-unexposed-uninfected infants, including the evaluation of a PHiD-CV booster dose at 9 months of age. 2. Patients and methods 2.1. Study design and participants This phase III, open, single-center, partially randomized, controlled study was conducted in South Africa between February 2009 and June 2012. For HIV-unexposed-unin fected group, eligible partici- pants were infants 6  10 weeks of age at first vaccination, without any known or suspected health pr oblems that would contraindi- cate initiation of routine child hood immunizations. Mothers and infants were confirmed as HIV-uni nfected by HIV enzyme-linked immunosorbent assay (ELISA) after 24 weeks of gestation for the mother (testing performed within the Prevention Mother-To-Child Transmission program) and at visit 1 for the infant. Details on HIV testing were reported previously [ 19]. The study was conducted according to the principles of Good Clinical Practice and the Declaration of Helsinki, and with the approval of an independent ethics committee (Wits Human Research Ethics Committee). Written informed consent was obtained from the parent(s) or legally acceptable repre- sentative(s) of each child before any study-specific procedures.An independent data-monitoring committee provided over- sight of the study by assessing potential treatment harm and reviewing all-cause mortality and morbidity. This study has been registered at www.clinicaltrials.gov (NCT00829010). A protocol summary is available at www.gsk- clinicalstudyregister.com (study ID: 111634). 2.2. Study objectives The primary objective evaluating immune responses to PHiD- CV given as a 3 + 1 schedule to HIV-infected, HIV-exposed- uninfected, and HIV-unexposed-uninfected infants was reported elsewhere [ 19]. Here, we present secondary objectives related to different vaccination schedules administered to HIV- unexposed-uninfected infants. These include evaluation of PHiD-CV immunogenicity 1 month following primary vaccina- tion and following a booster dose given at age 9  10 months; antibody persistence at the age of 9  10 months (i.e. approxi- mately 6 months after 2- or 3-dose priming) and at the age of 24 27 months (i.e. approximately 15 months post-booster, or approximately 21 months after priming without booster); and PHiD-CV reactogenicity and safety. Other secondary objectives, including immunogenicity of the coadministered vaccines and assessment of nasopharyn- geal carriage and salivary samples, will be reported elsewhere. 2.3. Treatment allocation and study vaccines Infants were randomized (1:1:1) into three groups to receive a 3-dose primary vaccination course at 6, 10, and 14 weeks of age, with a booster dose at 9  10 months of age (3 + 1 group), 3 primary doses at 6, 10, and 14 weeks of age, without a booster (3 + 0 group), or a 2-dose primary vaccination course at 6 and 14 weeks of age, followed by ab o o s t e rd o s ea t9  10 months of age (2 + 1 group) (Figure 1 ). Treatment allocation at the investigator site was performed using a centra li n t e r n e tr a n d o m i z a t i o n Figure 1. Study design. OPV and measles vaccines were given as part of the national immunization program and were not considered as study vaccines; W: week; M: month; OPV: oral polio vaccine; HRV: human rotavirus vaccine; DTPw-HBV/Hib: diphtheriatetanus-whole cell pertussis-hepatitis B vaccine combined with lyophilized Haemophilus influenzae type b tetanus conjugate vaccine; PHiD-CV: 10-valent pneumococcal non-typeable H. Influenzae protein D conjugate vaccine; oral vaccination; intramuscular vaccination; blood sample. Note: blood samples taken at visits 8 and 9 were used for serological assessment of DTPw-HBV/Hib pre- and post-booster and of measles before and after administration of the second vaccine dose.642 S. A. MADHI ET AL.program (SBIR). A randomization list generated at GSK Biologicals, Rixensart, Belgium, using a standard statistical analysis system (SAS) program was used to number the vaccines. A randomization blocking scheme was used to ensure that balance between schedules was maintained. Due to the different vaccination schedules, the study was c o n d u c t e di na no p e nm a n n e r ;h o w e v e r ,G S Kl a b o r a t o r y technicians were blinded to the vaccination schedule group allocation. Each dose of PHiD-CV ( Synflorix , GSK, Belgium) consists of 1 gS. pneumoniae capsular polysaccharide for serotypes 1, 5, 6B, 7F, 9V, 14, and 23F, and 3  g for serotype 4, each indivi- dually conjugated to non-typeable H. influenzae protein D, and 3 g of capsular polysaccharide of serotypes 18C and 19F conjugated to tetanus and diphtheria toxoids, respectively. Coadministered vaccines included diphtheria  tetanus   whole cell pertussis  hepatitis B vaccine combined with lyophi- lized H. influenzae type b tetanus-conjugate vaccine (DTPw- HBV/Hib; Tritanrix-HepB/Hib , GSK, Belgium) administered at 6, 10, and 14 weeks and 15  18 months of age and live oral attenuated human rotavirus vaccine (HRV; Rotarix , GSK, Belgium), administered at 10 and 14 weeks of age. As HRV was included after protocol amendment (December 2008), some children did not receive the vaccine through participation in the study. PHiD-CV and DTPw-HBV/Hib were administered intramuscularly in the right and left thigh, respectively. Additionally, as part of the national immunization program, oral polio vaccine (OPV) (at 6, 10, 14 weeks and 15 18 months) and measles vaccine (at 9  10 and 15 18 months) were also administered but were not consid- ered as study vaccines ( Figure 1 ). 2.4. Immunogenicity assessment For serological assessment of PHiD-CV responses (reported here), blood samples were taken at the ages of 6 weeks, 18 weeks, 9  10 months, 10  11 months, and 24  27 months (Figure 1 ). Immunogenicity assessment of the coadministered vaccines will be reported elsewhere. Antipneumococcal IgG antibodies against vaccine sero- types and vaccine-related serotypes 6A and 19A were quanti- fied using GSK vaccines  22F ELISA (cutoff: 0.05  g/mL). Immune response was described in terms of percentages of children with IgG concentrations  0.2  g/mL (equivalent to antibody concentrations  0.35  g/mL measured by the non- 22F ELISA of the WHO reference laboratory [ 20]). S. pneumoniae opsonophagocytic activity (OPA) against vaccine and vaccine-related pneumococcal serotypes was measured by a pneumococcal killing assay using an HL-60 cell line (cutoff titer: 8) [ 21]. Results are presented as the reciprocal of the dilution of serum (opsonic titer) able to sustain 50% killing of pneumococci under assay conditions. IgG antibodies to the H. influenzae protein D were mea- sured by an ELISA assay developed by GSK, with the non- lipidated protein D as coating material. Concentration of specific protein D antibodies was determined using a stan- dard reference serum. The cutoff of the assay was 100 ELISA units (EL.U)/mL.2.5. Safety assessment Solicited local and general adverse events (AEs) occurring within 4 days postvaccination were recorded by the parent(s) or legally acceptable representative(s) in the participants  diary cards. Solicited local AEs at the injection site were pain, redness, and swelling, and general AEs were drowsiness, irritability, loss of appetite, fever, vomiting, and diarrhea. Vomiting and diarrhea were solicited due to coadministration of HRV vaccine and were thus only solicited after vaccination with that vaccine at the age of 10 and 14 weeks. The other general AEs were solicited at visits 1, 2, and 3, also for the 2 + 1 group which did not receive PHiD-CV but DTPw-HBV/Hib, HRV, and OPV at visit 2. Fever was defined as axillary temperature  37.5 C. Diarrhea was defined as  3l o o s e r than normal stools per day. Symptom intensity was graded on a scale of 1 (mild) to 3 (severe). Grade 3 solicited AEs were redness or swelling at the injection site with a diameter &gt;30 mm; for pain, crying when the limb was moved or the limb being sponta- neously painful; for irritability, crying that could not be com- forted or prevented normal activity; for fever, axillary temperature &gt;39.5 C; for drowsiness, preventing normal activity; for loss of appetite, not eating at all; for diarrhea,  6l o o s e rt h a n normal stools per day; and for vomiting,  3e p i s o d e so fv o m i t i n g ( 1 h after feeding) per day. Large swelling reactions after boos- ter vaccination, defined as swelling with a diameter &gt;50 mm, noticeable diffuse swelling or increase of limb circumference, were also recorded. Unsolicited AEs occurring within 31 days postvaccination were recorded, and serious AEs (SAEs), defined as any medical occurrence that resulted in death, disability, or incapacity, was life-threatening, required hospitalization, or was considered serious by the investigator, were recorded during the entire study. 2.6. Statistical analysis All study objectives presented here were descriptive and the study had no confirmatory objectives that would drive its sample size. A total of 100 children were planned to be enrolled per group, to achieve 80 evaluable children per group in the according-to-protocol (ATP) cohort for immuno- genicity, when assuming an elimination rate of 20%. Potential trends in group differences were highlighted by nonoverlapping confidence intervals (CIs). No adjustment for multiplicity of analyses was performed; thus, results should be interpreted with caution. Immunogenicity analyses were performed on the ATP cohort for immunogenicity, comprising vaccinated children who met all eligibility criteria, complied with the protocol- defined procedures, and with assay results available for anti- bodies against  1 study vaccine antigen. Safety analyses were performed on the total vaccinated cohort, including all chil- dren with  1 administered vaccine dose. Geometric mean antibody concentrations (GMCs) and geo- metric mean OPA titers (GMTs) were calculated for each ser- otype or antigen with 95% CIs by taking the antilog of the mean of the log antibody concentration or titer transforma- tions. Antibody concentrations or OPA titers below assay cut- offs were given an arbitrary value of half the cutoff for GMCEXPERT REVIEW OF VACCINES 643and GMT calculations. Percentages of children with serological results above respective thresholds or cutoffs were calculated with exact 95% CIs. Postprimary immunogenicity results for the 3 + 1 and 3 + 0 groups are presented separately as well as pooled. Statistical analyses were performed using SAS Drug and Development web portal version 3.5, SAS version 9.2, and Proc StatXact-8.1 procedure on SAS. 3. Results Demographic characteristics were similar between groups (Table 1 ). In each of the groups, 100 children were enrolled; of these, 93 (3 + 1), 94 (3 + 0), and 97 (2 + 1) were included in the ATP cohort for immunogenicity ( Figure 2 ). 3.1. Immunogenicity results One month postprimary vaccination, for each vaccine serotype, the percentage of infants with antibody concentrations  0.2  g/ mL was  94.8% and 100% for the 2- and 3-dose primary vacci- nation courses, respectively, except for serotypes 6B and 23F, with 95% CIs overlapping between the post-dose 2 (2 + 1 group) and post-dose 3 (pooled 3 + 1/3 + 0 groups) for each vaccine and vaccine-related serotype ( Table 2 ). Post-priming antibody levels tended to be lower after 2- than 3-dose priming ( Figure 3 ), with nonoverlapping 95% CIs between post-dose 2 (2 + 1 group) and post-dose 3 (pooled 3 + 1/3 + 0 groups) for sero- types 4, 5, 7F, 9V, 14, and 19F ( Table 2 ). For each vaccine serotype, the percentage of infants with OPA titers  8w a s  80.0% 1 month after 2-dose primary vaccination, and  85.8% for the 3-dose primary vaccination course, with overlapping 95% CIs between the 2 + 1 and pooled 3 + 1/3 + 0 groups except for serotype 14 ( Table 3 ). OPA GMTs tended to be lower after 2- than 3-dose priming ( Figure 4 ), with nonoverlapping 95% CIs between the 2 + 1 and pooled 3 + 1/3 + 0 groups for serotypes 4, 7F, 9V, 14, and 19F ( Table 3 ). At 9  10 months of age, i.e. 6 months post-priming, anti- body GMCs and OPA GMTs were generally within similar ranges after 2- or 3-dose priming ( Figures 3 and 4), although 95% CIs were not overlapping between the 2 + 1 and pooled 3 + 1/3 + 0 groups for antibody GMCs and OPA GMTs for serotypes 4, 6B, 9V, and 14, as well as for the antibody GMCs for serotypes 7F and 23F ( Tables 2 and 3). While thepercentages of children with antibody concentrations  0.2  g/mL were in similar ranges between the 2 + 1 and pooled 3 + 1/3 + 0 groups for each vaccine serotype, the percentages of children with OPA titers  8 were lower in the 2 + 1 group for serotypes 9V and 14 ( Tables 2 and 3). At age 10  11 months, i.e. 1 month post-booster, robust increases in responses for vaccine pneumococcal serotypes were observed compared to pre-booster in the 2 + 1 and 3 + 1 groups ( Figures 3 and 4,Tables 2 and 3); antibody GMCs increased 3.63  9.88-fold and 2.80  9.61-fold, while OPA GMTs increased 4.42  74.68-fold and 4.95  71.97-fold, for the 2 + 1 and 3 + 1 group, respectively. Post-booster antibody GMCs and OPA GMTs were in the same range between the 2 + 1 and 3 + 1 group for all vaccine serotypes except 7F for which antibody GMCs and OPA GMTs were lower in the 2 + 1 group, and serotype 14 for which OPA GMTs were lower in the 2 + 1 group ( Figures 3 and 4,Tables 2 and 3). For all vaccine pneumococcal serotypes, antibody GMCs and OPA GMTs at theage of 10  11 months were lower in children who had not received a booster dose (3 + 0 group) than for the 3 + 1 and 2 + 1 groups ( Figures 3 and 4,Tables 2 and 3). At 24  27 months of age, i.e. 15 months post-booster or 21 months postprimary vaccination, for each vaccine serotype, antibody GMCs and OPA GMTs were generally within the same range in all three groups, except for serotype 18C ( Figures 3 and 4,Tables 2 and 3). One month postprimary vaccination, all infants who received three primary doses had anti-protein D antibody concentrations  100 EL.U/mL, while two of the infants in the 2 + 1 group did not have measurable anti-protein D antibo- dies. Anti-protein D antibody GMCs were lower after 2-dose compared to 3-dose priming ( Table 2 ). At 10  11 months of age, all infants (including those from the 3 + 0 group who did not receive a booster) except one in the 2 + 1 group had anti- protein D antibody concentrations  100 EL.U/mL ( Table 2 ). 3.2. Safety results Postprimary and post-booster vaccination, pain was the most frequently reported solicited local symptom at the PHiD-CV injection site in all groups ( Figure 5 ). Irritability was the most frequently reported solicited general symptom during the 4- day postvaccination period after each primary dose in all groups. Post-booster, the most common solicited general symptoms were irritability in the 2 + 1 group and drowsiness in the 3 + 1 group ( Figure 5 ). No large swelling reactions were reported after PHiD-CV booster vaccination. During the 4-day postvaccination period, antipyretic treat- ments were taken after 48.0%, 35.9%, and 36.5% of all primary doses in the 3 + 1, 3 + 0, and 2 + 1 groups, respectively, and after 17.3% and 19.4% of booster doses in the 3 + 1 and 2 + 1 group, respectively. Unsolicited AEs were reported after 59.8%, 59.0%, and 62.5% of primary doses in the 3 + 1, 3 + 0, and 2 + 1 group, respectively, and after 51.0% and 44.9% of booster doses in the 3 + 1 and 2 + 1 group, respectively. Cough was the most common unsolicited AE in all groups. Over the entire study period, at least 1 nonfatal SAE was reported for 20 children each in the 3 + 1 and 2 + 1 groups,Table 1. Demographic characteristics (total vaccinated cohort). 3+1 (N= 100)3+0 (N= 100)2+1 (N= 100) Age At visit 1 (SD), weeks 6.1 (0.41) 6.1 (0.35) 6.1 (0.29) At visit 2 (SD), weeks 10.2 (0.56) 10.3 (0.58)   At visit 3 (SD), weeks 14.3 (0.69) 14.4 (0.73) 14.4 (0.65) At PHiD-CV booster dose (SD), months9.0 (0.20)   9.0 (0.10) Gender Female, n 58 50 47 Race African heritage/African American, n100 100 100 N: number of infants in each group; SD: standard deviation; n: number of infants in each category.644 S. A. MADHI ET AL.and for 12 children in the 3 + 0 group. Of these, three were assessed by the investigator to be causally related to vaccina- tion (two events of febrile convulsions in the 3 + 1 group and one in the 2 + 1 group); all were recovered or resolved by study end. In addition, three fatal SAEs were reported in the 3 + 0 group (sudden death, croup infectious, and convulsion); the case of sudden death occurred 1 day after the first dose and was assessed by the investigator to be causally related to vaccination given the time elapsed from vaccination. The other two fatal SAEs were not assessed as causally related. 4. Discussion PHiD-CV was immunogenic when administered according to different schedules (3 + 1, 3 + 0, or 2 + 1) to HIV-unexposed- uninfected infants, with the booster dose of the 3 + 1 and 2 + 1 schedules administered at the age of 9  10 months. PHiD-CV vaccination was generally well tolerated and no safety concerns were reported.Following 2-dose priming, there was a trend toward lower immune responses versus 3-dose priming, but the differences were minor. No obvious differences were observed in percen- tages of children with serotype-specific IgG levels  0.2  g/mL or with OPA titers  8. Strong increases in immune responses were observed from before to after the booster given at 9 10 months of age in the 2 + 1 and 3 + 1 groups, indicative of effective priming with 2 or 3 doses and boostability; anti- body GMCs and OPA GMTs at 10  11 months of age were higher than in the 3 + 0 group which did not receive a booster. Persistence of the immune response at 24 27 months of age, as measured by antibody GMCs, appeared to be similar for all three schedules. While the WHO recommends a 3 + 0 or 2 + 1 schedule, our findings indicate that the 2 + 1 schedule may be preferred due to the different kinetics in immunogenicity when the 3 doses are given at the age of 6 and 14 weeks and 9  10 months (2 + 1), compared to 6, 10, and 14 weeks (3 + 0), which potentially allows a better duration of Figure 2. Participant Flow Diagram. TVC: total vaccinated cohort; ATP: according-to-protocol; N: number of children per group; n: number of children with the specified characteristic; AE: adverse event; SAE: serious adverse event.EXPERT REVIEW OF VACCINES 645Table 2. Immunogenicity assessed by GSK 22F ELISA for antipneumococcal antibodies and anti-protein D ELISA (ATP cohort for immunogenicity). %Children with IgG  0.2  g/mL (95% CI) GMC ( g/mL) (95% CI) Age3 + 1/3 + 0 pooled (N= 185  187)3+1 (N=9 2  93)3+0 (N=8 9  94)2+1 (N=9 6 97)3 + 1/3 + 0 pooled (N= 185  187)3+1 (N=9 2  93)3+0 (N=8 9  94)2+1 (N=9 6  97) Vaccine serotypes 1 6 weeks 19.8 (14.3  26.2)23.7 (15.5  33.6)16.0 (9.2 25.0)20.6 (13.1  30.0)0.08 (0.07  0.10)0.10 (0.07  0.12)0.07 (0.06  0.09)0.08 (0.06  0.10) 18 weeks 100 (98.0  100)100 (96.1  100)100 (96.2  100)99.0 (94.4  100)3.96 (3.53  4.44)3.36 (2.91  3.88)4.65 (3.91  5.53)3.33 (2.85  3.88) 9 10months 89.8 (84.5  93.7)88.2 (79.8  93.9)91.4 (83.8  96.2)89.7 (81.9  94.9)0.68 (0.59  0.78)0.56 (0.46  0.68)0.83 (0.68  1.01)0.52 (0.44  0.60) 10 11 months 100 (96.1  100)92.5 (85.1  96.9)100 (96.3  100)5.38 (4.47  6.48)0.72 (0.58  0.88)5.14 (4.42  5.97) 24 27 months 73.9 (63.7  82.5)62.2 (51.4  72.2)67.0 (56.7  76.2)0.42 (0.34  0.53)0.28 (0.22  0.37)0.33 (0.26  0.41) 4 6 weeks 15.5 (10.6  21.5)16.1 (9.3 25.2)14.9 (8.4 23.7)10.3 (5.1 18.1)0.06 (0.05  0.07)0.06 (0.05  0.07)0.06 (0.05  0.08)0.05 (0.04  0.06) 18 weeks 100 (98.0  100)100 (96.1  100)100 (96.1  100)99.0 (94.4  100)3.19 (2.80  3.64)2.71 (2.28  3.21)3.77 (3.09  4.60)2.28 (1.90  2.75) 9 10 months 94.6 (90.3  97.4)94.6 (87.9  98.2)94.6 (87.9  98.2)94.8 (88.4  98.3)1.00 (0.87  1.16)0.89 (0.73  1.08)1.13 (0.91  1.40)0.65 (0.55  0.77) 10 11months 100 (96.1  100)93.5 (86.5  97.6)100 (96.3  100)6.07 (5.09  7.24)1.07 (0.86  1.34)4.92 (4.16  5.81) 24 27 months 72.8 (62.6  81.6)59.3 (48.5  69.5)69.1 (58.9  78.1)0.44 (0.35  0.57)0.33 (0.25  0.44)0.34 (0.27  0.43) 5 6 weeks 15.0 (10.2  20.9)15.1 (8.5 24.0)14.9 (8.4 23.7)11.3 (5.8 19.4)0.07 (0.06  0.09)0.07 (0.06  0.09)0.07 (0.06  0.09)0.07 (0.05  0.08) 18 weeks 100 (98.0  100)100 (96.1  100)100 (96.2  100)97.9 (92.7  99.7)5.02 (4.49  5.62)4.41 (3.79  5.13)5.71 (4.84  6.75)3.45 (2.85  4.16) 9 10months 97.8 (94.6  99.4)98.9 (94.2  100)96.8 (90.9  99.3)95.9 (89.8  98.9)1.27 (1.10  1.45)1.02 (0.86  1.21)1.57 (1.28  1.94)0.99 (0.81  1.20) 10 11 months 100 (96.1  100)96.8 (90.9  99.3)100 (96.3  100)8.05 (6.70  9.66)1.44 (1.16  1.77)6.96 (5.89  8.22) 24 27 months 85.9 (77.0  92.3)83.3 (74.0  90.4)84.5 (75.8  91.1)0.72 (0.57  0.92)0.45 (0.36  0.57)0.52 (0.43  0.64) 6B 6 weeks 31.0 (24.5  38.2)30.1 (21.0  40.5)31.9 (22.7  42.3)20.6 (13.1  30.0)0.12 (0.10  0.14)0.13 (0.10  0.16)0.11 (0.08  0.14)0.08 (0.06  0.10) 18weeks 84.4 (78.4  89.3)79.6 (69.9  87.2)89.2 (81.1  94.7)82.5 (73.4  89.4)0.83 (0.69  1.01)0.65 (0.50  0.86)1.06 (0.81  1.39)0.57 (0.45  0.73) 9 10 months 90.9 (85.8  94.6)88.2 (79.8  93.9)93.5 (86.5  97.6)82.5 (73.4  89.4)0.71 (0.61  0.83)0.59 (0.47  0.74)0.86 (0.70  1.06)0.50 (0.42  0.60) 10 11 months 93.5 (86.5  97.6)95.7 (89.4  98.8)97.9 (92.7  99.7)2.05 (1.57  2.68)0.93 (0.75  1.15)1.98 (1.62  2.42) 24 27months 85.9 (77.0  92.3)82.4 (73.0  89.6)83.5 (74.6  90.3)0.60 (0.47  0.77)0.76 (0.56  1.03)0.57 (0.44  0.74) 7F 6 weeks 34.4 (27.6  41.7)35.5 (25.8  46.1)33.3 (23.9  43.9)35.1 (25.6  45.4)0.13 (0.10  0.15)0.15 (0.11  0.19)0.11 (0.09  0.14)0.12 (0.09  0.15) 18 weeks 100 (98.0  100)100 (96.1  100)100 (96.2  100)99.0 (94.4  100)4.16 (3.72  4.64)3.62 (3.12  4.19)4.77 (4.06  5.60)2.72 (2.30  3.22) 9 10months 100 (98.0  100)100 (96.1  100)100 (96.1  100)95.8 (89.7  98.9)1.55 (1.38  1.74)1.40 (1.20  1.63)1.72 (1.45  2.03)1.01 (0.85  1.20) 10 11 months 100 (96.1  100)98.9 (94.2  100)100 (96.3  100)8.98 (7.63  10.56)1.78 (1.49  2.13)6.47 (5.59  7.50) 24 27 months 97.8 (92.4  99.7)87.9 (79.4  93.8)95.9 (89.8  98.9)1.08 (0.92  1.27)0.67 (0.54  0.83)0.84 (0.70  1.00) (Continued )646 S. A. MADHI ET AL.Table 2. (Continued). %Children with IgG  0.2  g/mL (95% CI) GMC ( g/mL) (95% CI) Age3 + 1/3 + 0 pooled (N= 185  187)3+1 (N=9 2  93)3+0 (N=8 9  94)2+1 (N=9 6 97)3 + 1/3 + 0 pooled (N= 185  187)3+1 (N=9 2  93)3+0 (N=8 9  94)2+1 (N=9 6  97) 9V 6 weeks 38.5 (31.5  45.9)48.4 (37.9  59.0)28.7 (19.9  39.0)33.0 (23.8  43.3)0.14 (0.11  0.18)0.19 (0.14  0.25)0.11 (0.08  0.14)0.13 (0.10  0.18) 18 weeks 100 (98.0  100)100 (96.1  100)100 (96.2  100)94.8 (88.4  98.3)3.96 (3.47  4.51)3.04 (2.51  3.69)5.13 (4.35  6.04)2.05 (1.61  2.61) 9 10months 97.3 (93.8  99.1)97.8 (92.4  99.7)96.8 (90.9  99.3)89.7 (81.9  94.9)1.62 (1.40  1.86)1.47 (1.20  1.81)1.77 (1.44  2.17)0.87 (0.70  1.09) 10 11 months 100 (96.1  100)97.8 (92.4  99.7)96.9 (91.2  99.4)9.55 (8.06  11.31)1.96 (1.58  2.43)6.51 (5.12  8.30) 24 27 months 97.8 (92.4  99.7)95.6 (89.1  98.8)90.7 (83.1  95.7)1.05 (0.86  1.28)0.85 (0.68  1.06)0.80 (0.64  1.00) 14 6 weeks 89.3 (84.0  93.3)92.5 (85.1  96.9)86.2 (77.5  92.4)85.6 (77.0  91.9)1.19 (0.98  1.44)1.20 (0.92  1.56)1.18 (0.89  1.55)1.03 (0.79  1.34) 18 weeks 100 (98.0  100)100 (96.1  100)100 (96.1  100)97.9 (92.7  99.7)4.51 (3.92  5.19)3.85 (3.18  4.68)5.27 (4.31  6.45)2.51 (1.98  3.19) 9 10 months 96.8 (93.1  98.8)96.8 (90.9  99.3)96.8 (90.9  99.3)91.8 (84.4  96.4)2.85 (2.39  3.40)2.62 (2.04  3.35)3.11 (2.41  4.01)1.40 (1.07  1.83) 10 11 months 98.9 (94.2  100)93.5 (86.5  97.6)96.9 (91.2  99.4)7.33 (5.94  9.04)2.60 (2.01  3.37)5.08 (4.03  6.41) 24 27months 96.7 (90.8  99.3)96.7 (90.7  99.3)94.8 (88.4  98.3)1.32 (1.07  1.64)1.24 (0.96  1.61)1.06 (0.83  1.36) 18C 6 weeks 37.4 (30.5  44.8)39.8 (29.8  50.5)35.1 (25.5  45.6)35.1 (25.6  45.4)0.13 (0.11  0.16)0.13 (0.10  0.18)0.13 (0.10  0.17)0.11 (0.08  0.15) 18 weeks 100 (98.0  100)100 (96.1  100)100 (96.2  100)97.9 (92.7  99.7)11.54 (9.85  13.53)10.08 (8.25  12.31)13.20 (10.31  16.90)8.65 (6.44  11.60) 9 10months 100 (98.0  100)100 (96.1  100)100 (96.1  100)94.8 (88.4  98.3)3.42 (2.89  4.05)3.07 (2.47  3.82)3.80 (2.93  4.94)3.40 (2.59  4.45) 10 11 months 100 (96.1  100)100 (96.1  100)100 (96.3  100)25.47 (21.75  29.83)3.30 (2.55  4.27)32.29 (26.43  39.45) 24 27 months 97.8 (92.4  99.7)90.1 (82.1  95.4)100 (96.3  100)1.93 (1.58  2.35)0.80 (0.63  1.01)2.44 (1.97  3.02) 19F 6 weeks 79.1 (72.6  84.7)82.8 (73.6  89.8)75.5 (65.6  83.8)67.0 (56.7  76.2)0.58 (0.48  0.70)0.60 (0.47  0.77)0.56 (0.42  0.74)0.45 (0.34  0.60) 18weeks 100 (98.0  100)100 (96.1  100)100 (96.1  100)97.9 (92.7  99.7)9.78 (8.66  11.04)8.75 (7.37  10.38)10.93 (9.20  12.99)6.90 (5.62  8.48) 9 10 months 98.4 (95.4  99.7)97.8 (92.4  99.7)98.9 (94.2  100)99.0 (94.4  100)2.42 (2.10  2.80)2.32 (1.91  2.82)2.53 (2.04  3.15)2.16 (1.74  2.69) 10 11 months 98.9 (94.2  100)97.8 (92.4  99.7)99.0 (94.4  100)8.88 (7.37  10.69)2.60 (2.03  3.31)9.47 (7.42  12.07) 24 27months 96.7 (90.8  99.3)91.2 (83.4  96.1)99.0 (94.4  100)2.53 (1.91  3.34)1.59 (1.15  2.20)2.22 (1.74  2.84) 23F 6 weeks 36.9 (30.0  44.2)38.7 (28.8  49.4)35.1 (25.5  45.6)19.6 (12.2  28.9)0.14 (0.11  0.17)0.16 (0.12  0.21)0.12 (0.09  0.16)0.08 (0.06  0.11) 18 weeks 89.8 (84.5  93.7)89.2 (81.1  94.7)90.3 (82.4  95.5)86.6 (78.2  92.7)1.21 (1.00  1.46)0.92 (0.72  1.19)1.59 (1.21  2.09)0.97 (0.74  1.27) 9 10months 84.9 (79.0  89.8)82.8 (73.6  89.8)87.1 (78.5  93.2)78.4 (68.8  86.1)0.70 (0.58  0.85)0.55 (0.43  0.70)0.90 (0.68  1.21)0.43 (0.34  0.53) 10 11 months 92.5 (85.1  96.9)86.0 (77.3  92.3)96.9 (91.2  99.4)3.83 (2.84  5.15)0.92 (0.68  1.23)3.40 (2.67  4.33) 24 27 months 76.1 (66.1  84.4)72.2 (61.8  81.1)71.1 (61.0  79.9)0.51 (0.39  0.67)0.53 (0.38  0.73)0.52 (0.37  0.72) (Continued )EXPERT REVIEW OF VACCINES 647Table 2. (Continued). %Children with IgG  0.2  g/mL (95% CI) GMC ( g/mL) (95% CI) Age3 + 1/3 + 0 pooled (N= 185  187)3+1 (N=9 2  93)3+0 (N=8 9  94)2+1 (N=9 6 97)3 + 1/3 + 0 pooled (N= 185  187)3+1 (N=9 2  93)3+0 (N=8 9  94)2+1 (N=9 6  97) Vaccine-related serotypes 6A 6 weeks 33.2 (26.5  40.4)35.5 (25.8  46.1)30.9 (21.7  41.2)22.7 (14.8  32.3)0.15 (0.12  0.18)0.17 (0.13  0.23)0.13 (0.10  0.16)0.10 (0.08  0.13) 18 weeks 29.6 (23.1  36.7)28.0 (19.1  38.2)31.2 (22.0  41.6)24.7 (16.5  34.5)0.13 (0.11  0.15)0.12 (0.10  0.15)0.13 (0.11  0.16)0.11 (0.09  0.13) 9 10months 38.7 (31.7  46.1)29.0 (20.1  39.4)48.4 (37.9  59.0)29.9 (21.0  40.0)0.15 (0.12  0.18)0.11 (0.09  0.14)0.20 (0.15  0.27)0.10 (0.08  0.13) 10 11 months 63.4 (52.8  73.2)51.6 (41.0  62.1)68.0 (57.8  77.1)0.36 (0.27  0.49)0.21 (0.15  0.28)0.36 (0.28  0.47) 24 27 months 51.1 (40.4  61.7)50.5 (39.9  61.2)45.4 (35.2  55.8)0.20 (0.15  0.27)0.25 (0.18  0.36)0.19 (0.14  0.26) 19A 6 weeks 59.9 (52.5  67.0)61.3 (50.6  71.2)58.5 (47.9  68.6)58.8 (48.3  68.7)0.29 (0.23  0.35)0.29 (0.21  0.39)0.28 (0.21  0.38)0.27 (0.20  0.35) 18 weeks 58.4 (50.9  65.6)54.8 (44.2  65.2)62.0 (51.2  71.9)58.8 (48.3  68.7)0.24 (0.20  0.29)0.20 (0.16  0.25)0.29 (0.23  0.38)0.25 (0.20  0.32) 9 10 months 49.5 (42.1  56.9)46.2 (35.8  56.9)52.7 (42.1  63.1)50.5 (40.2  60.8)0.20 (0.16  0.25)0.17 (0.13  0.21)0.24 (0.17  0.33)0.19 (0.14  0.27) 10 11months 75.3 (65.2  83.6)55.9 (45.2  66.2)82.5 (73.4  89.4)0.78 (0.57  1.07)0.26 (0.19  0.37)1.04 (0.72  1.49) 24 27 months 66.3 (55.7  75.8)64.0 (53.2  73.9)64.9 (54.6  74.4)0.53 (0.35  0.80)0.41 (0.28  0.60)0.58 (0.41  0.83) Protein D % Children with Ab conc.  100 EL.U/mL (95% CI) GMC (EL.U/mL) (95% CI) 6 weeks 14.5 (9.8 20.4)14.1 (7.7 23.0)14.9 (8.4 23.7)8.2 (3.6 15.6)60.5 (56.2  65.0)59.1 (54.0  64.7)61.9 (55.1  69.5)57.0 (51.8  62.7) 18 weeks 100 (98.0  100)100 (96.1  100)100 (96.2  100)97.9 (92.7  99.7)3822.7 (3457.1  4226.8)3431.8 (2955.1  3985.4)4253.1 (3721.0  4861.4)2240.0 (1871.0  2681.9) 9 10months 100 (98.0  100)100 (96.1  100)100 (96.1  100)95.9 (89.8  98.9)948.6 (841.2  1069.8)827.7 (701.3  976.8)1087.3 (914.7  1292.5)520.9 (434.7  624.2) 10 11 months 100 (96.1  100)100 (96.1  100)99.0 (94.4  100)4576.5 (3938.2  5318.3)930.4 (770.0  1124.2)3141.0 (2619.0  3767.0) 24 27 months 97.8 (92.4  99.7)90.1 (82.1  95.4)86.6 (78.2  92.7)503.2 (421.0  601.5)421.3 (334.2  531.1)323.0 (255.6  408.1) ELISA: enzyme-linked immunosorbent assay; ATP: according-to-protocol; IgG: immunoglobulin G; CI: confidence interval; GMC: geometric mean concentration; N: range of the numbers of infants with available results at each time point; Ab: antibody; EL.U: ELISA units; 6 weeks: preprimary vaccination; 18 weeks: 1 month postprimary vaccination; 9  10 months: 6 months postprimary vaccination (pre-booster in groups 2 + 1 and 3 + 1); 10 11 months: 7 months postprimary vaccination (1 month post-booster in groups 2 + 1 and 3 + 1); 24  27 months: 21 months postprimary vaccination (15 months post-booster in groups 2 + 1 and 3 + 1).648 S. A. MADHI ET AL.protection. This appears to be especially important for ser- otype 1, as vaccine failures in terms of serotype 1 IPD have been reported after the first year of life in children vacci- nated with three primary doses of 9-valent PCV without booster [ 7]. In many developing countries, serotype 1 is one of the most common pneumococcal serotypes causing IPD [ 22,23].Our findings are similar to those from a study in Nepal where PHiD-CV was administered as a 2 + 1 (6, 14 weeks, and 9 months) or 3 + 0 (6, 10, 14 weeks) schedule [ 18]. At age 18 weeks, the 2 + 1 and 3 + 0 groups did not differ in percentages of children with IgG concentrations  0.2 g/mL or with OPA titers  8 for any of the PHiD-CV serotypes. Antibody GMCs and OPA GMTs tended to be lower after 2-dose than after 3-dose priming but Figure 3. Kinetics of anti-pneumococcal antibody GMCs (ATP cohort for immunogenicity). GMC: geometric mean concentration; ATP: according-to-protocol; W: weeks; M: months; 6W: pre-primary vaccination; 18W: 1 month post-primary vaccination; 9  10M: 6 months post- primary vaccination (pre-booster in groups 2+1 and 3+1); 10  11M: 7 months post-primary vaccination (1 month post-booster in groups 2+1 and 3+1); 24  27M: 21 months post-primary vaccination (15 months post-booster in groups 2+1 and 3+1). Note: Error bars indicate 95% confidence intervals. Data for the groups are slightly shifted for better visualization.EXPERT REVIEW OF VACCINES 649Table 3. Functional immune response assessed by opsonophagocytic activity assay (ATP cohort for immunogenicity). %Children with OPA titer  8 (95% CI) GMT (95% CI) Age3 + 1/3 + 0 pooled (N= 169  185)3+1 (N=7 9  93)3+0 (N=7 6  92)2+1 (N=7 9  96)3 + 1/3 + 0 pooled (N= 169  185)3+1 (N=7 9  93)3+0 (N=7 6 92)2+1 (N=7 9  96) Vaccine serotypes 1 18 weeks 88.1 (82.6  92.4)82.8 (73.6  89.8)93.5 (86.3  97.6)90.6 (82.9  95.6)184.5 (143.2  237.7)127.2 (86.2  187.8)268.7 (196.7  366.9)160.6 (117.8  218.8) 9 10 months 50.5 (43.1  58.0)41.3 (31.1  52.1)60.0 (49.1  70.2)43.2 (33.0  53.7)20.5 (15.7  26.6)14.1 (10.0  19.8)30.0 (20.3  44.4)14.9 (10.8  20.6) 10 11months 100 (96.0  100)53.9 (43.0  64.6)98.9 (94.2  100)1014.8 (768.4  1340.3)23.5 (16.1  34.4)1003.6 (763.2  1319.8) 24 27 months 46.1 (35.4  57.0)30.6 (21.0  41.5)39.6 (29.5  50.4)22.8 (14.9  34.9)12.3 (8.2 18.6)13.9 (9.8 19.7) 4 18 weeks 100 (98.0  100)100 (96.1  100)100 (96.1  100)97.9 (92.7  99.7)1798.6 (1549.1  2088.3)1711.9 (1367.7  2142.9)1890.6 (1547.2  2310.2)774.8 (596.7  1006.0) 9 10months 67.2 (59.8  74.1)64.0 (53.2  73.9)70.5 (59.8  79.7)52.2 (41.5  62.7)52.9 (38.3  73.1)47.6 (30.2  74.8)58.9 (36.8  94.3)23.0 (15.0  35.2) 10 11 months 98.9 (94.0  100)82.8 (73.2  90.0)100 (96.2  100)2484.7 (1919.0  3217.1)112.3 (70.8  178.1)1717.6 (1406.0  2098.2) 24 27 months 64.6 (53.3  74.9)35.4 (25.0  47.0)55.4 (44.1  66.3)125.5 (69.1  228.2)21.6 (12.4  37.5)58.8 (33.0  105.0) 5 18 weeks 95.7 (91.7  98.1)94.6 (87.9  98.2)96.7 (90.8  99.3)94.8 (88.3  98.3)142.3 (117.9  171.8)107.4 (81.8  141.0)189.2 (147.0  243.5)105.7 (81.6  136.8) 9 10months 63.9 (56.4  70.9)56.2 (45.3  66.7)71.4 (61.0  80.4)66.0 (55.5  75.4)24.6 (19.4  31.1)18.2 (13.2  25.0)33.0 (23.5  46.4)21.7 (15.8  29.8) 10 11 months 100 (96.0  100)75.6 (65.4  84.0)98.9 (94.2  100)630.2 (447.5  887.7)30.5 (21.8  42.5)472.7 (343.5  650.5) 24 27 months 61.4 (50.4  71.6)34.9 (24.9  45.9)55.1 (44.1  65.6)19.5 (14.2  26.7)8.6 (6.5 11.3)13.3 (10.2  17.3) 6B 18 weeks 85.8 (79.9  90.5)79.3 (69.6  87.1)92.3 (84.8  96.9)81.5 (72.1  88.9)776.7 (548.3  1100.5)499.5 (286.1  872.2)1213.7 (808.2  1822.6)361.2 (221.8  588.2) 9 10 months 75.7 (68.7  81.8)68.2 (57.4  77.7)83.1 (73.7  90.2)70.9 (60.1  80.2)214.5 (146.2  314.5)155.3 (86.5  278.8)295.2 (179.5  485.4)84.4 (49.6  143.6) 10 11 months 92.0 (84.3  96.7)84.9 (75.5  91.7)94.7 (88.0  98.3)1047.2 (679.3  1614.4)261.5 (161.0  424.7)945.9 (640.0  1398.2) 24 27 months 67.5 (56.1  77.6)72.2 (60.9  81.7)62.7 (51.3  73.0)116.6 (63.7  213.3)87.2 (48.2  157.7)55.9 (32.0  97.7) 7F 18 weeks 100 (98.0  100)100 (96.1  100)100 (96.1  100)98.9 (94.3  100)6355.7 (5354.5  7544.2)5910.5 (4696.9  7437.6)6834.5 (5280.8  8845.4)2650.0 (2002.0  3507.9) 9 10 months 100 (98.0  100)100 (95.9  100)100 (96.0  100)98.9 (94.1  100)2143.8 (1815.6  2531.3)2257.7 (1738.2  2932.6)2037.9 (1650.4  2516.5)1364.1 (1002.9  1855.4) 10 11 months 100 (95.9  100)100 (96.0  100)100 (96.2  100)12,108.8 (9922.2  14777.4)2741.1 (2173.7  3456.5)6029.3 (4760.9  7635.6) 24 27months 100 (95.5  100)100 (95.3  100)100 (95.5  100)6365.0 (5177.2  7825.4)5601.1 (4334.9  7237.3)5859.9 (4371.4  7855.2) 9V 18 weeks 98.9 (96.1  99.9)97.8 (92.4  99.7)100 (96.1  100)94.8 (88.3  98.3)1923.5 (1595.4  2319.2)1672.2 (1243.6  2248.4)2216.0 (1760.9  2788.8)1068.2 (759.2  1503.0) 9 10 months 94.9 (90.6  97.7)94.3 (87.2  98.1)95.6 (89.0  98.8)79.8 (70.2  87.4)494.8 (389.5  628.7)520.3 (366.4  738.9)471.2 (337.7  657.3)190.1 (120.6  299.5) 10 11months 100 (96.0  100)97.8 (92.2  99.7)96.8 (91.0  99.3)4250.1 (3493.4  5170.8)492.3 (351.2  690.1)2572.5 (1890.3  3500.8) 24 27 months 96.5 (90.0  99.3)90.5 (82.1  95.8)91.0 (83.1  96.0)1060.7 (761.2  1478.1)412.3 (267.4  635.9)465.7 (318.2  681.6) 14 18 weeks 97.8 (94.5  99.4)95.7 (89.2  98.8)100 (96.1  100)80.0 (70.5  87.5)2048.3 (1615.6  2596.8)1902.7 (1300.9  2782.9)2205.0 (1648.8  2948.7)380.9 (228.1  636.0) 9 10 months 93.1 (88.3  96.4)95.3 (88.4  98.7)91.0 (83.1  96.0)73.3 (63.0  82.1)362.1 (279.5  469.2)440.5 (317.8  610.4)300.4 (201.0  448.8)83.2 (52.9  131.1) (Continued )650 S. A. MADHI ET AL.Table 3. (Continued). %Children with OPA titer  8 (95% CI) GMT (95% CI) Age3 + 1/3 + 0 pooled (N= 169  185)3+1 (N=7 9  93)3+0 (N=7 6  92)2+1 (N=7 9  96)3 + 1/3 + 0 pooled (N= 169  185)3+1 (N=7 9  93)3+0 (N=7 6 92)2+1 (N=7 9  96) 10 11 months 100 (95.9  100)87.4 (78.5  93.5)100 (96.2  100)2180.0 (1781.9  2667.0)280.0 (183.0  428.6)1152.9 (910.6  1459.6) 24 27 months 85.7 (76.4  92.4)82.9 (72.5  90.6)72.5 (61.4  81.9)362.3 (229.7  571.6)361.5 (213.2  613.2)185.2 (105.8  324.1) 18C 18 weeks 99.5 (97.0  100)98.9 (94.0  100)100 (96.1  100)97.8 (92.4  99.7)1122.8 (951.1  1325.4)1046.9 (802.6  1365.5)1203.2 (981.2  1475.4)1052.3 (777.7  1423.8) 9 10 months 78.4 (71.6  84.2)79.5 (69.6  87.4)77.3 (67.1  85.5)78.5 (68.8  86.3)69.4 (52.4  92.0)65.2 (43.5  97.8)73.9 (49.5  110.2)57.2 (39.2  83.5) 10 11 months 100 (96.0  100)77.8 (67.8  85.9)98.9 (94.2  100)1344.4 (1074.6  1681.9)64.5 (44.1  94.3)1441.3 (1111.7  1868.5) 24 27 months 71.3 (60.0  80.8)26.5 (17.4  37.3)78.2 (67.4  86.8)48.7 (30.4  78.1)9.8 (6.6 14.5)41.6 (27.3  63.3) 19F 18 weeks 98.9 (96.1  99.9)98.9 (94.1  100)98.9 (94.1  100)92.6 (85.4  97.0)576.5 (473.0  702.6)511.9 (394.1  664.9)649.3 (481.1  876.2)275.9 (193.4  393.5) 9 10 months 77.8 (71.0  83.6)75.8 (65.7  84.2)79.8 (69.9  87.6)73.1 (62.9  81.8)46.4 (36.1  59.8)40.3 (28.3  57.2)53.7 (37.2  77.6)36.1 (25.2  51.8) 10 11 months 95.5 (88.9  98.8)77.3 (67.1  85.5)92.6 (85.3  97.0)730.8 (516.5  1034.1)46.8 (31.6  69.5)630.3 (422.9  939.5) 24 27months 74.4 (63.9  83.2)61.0 (49.6  71.6)69.4 (58.5  79.0)52.5 (33.2  83.1)28.2 (17.8  44.6)47.6 (30.1  75.1) 23F 18 weeks 87.2 (81.4  91.7)86.4 (77.4  92.8)88.0 (79.6  93.9)83.5 (74.3  90.5)980.7 (689.0  1396.0)864.1 (511.2  1460.6)1107.0 (683.0  1794.0)509.6 (306.8  846.6) 9 10 months 58.6 (50.8  66.1)54.8 (43.5  65.7)62.4 (51.2  72.6)42.7 (32.3  53.6)77.7 (50.6  119.3)59.9 (32.4  110.8)100.5 (54.9  184.0)35.2 (19.5  63.7) 10 11months 90.0 (81.9  95.3)64.0 (52.9  74.0)91.6 (84.1  96.3)2144.8 (1312.5  3504.8)83.6 (47.2  148.0)1557.2 (1012.2  2395.7) 24 27 months 42.5 (31.5  54.1)46.2 (34.8  57.8)48.8 (37.4  60.2)69.7 (31.7  153.1)92.7 (40.7  211.2)103.5 (47.0  227.7) Vaccine-related serotypes 6A 18 weeks 26.1 (19.9  33.2)23.6 (15.2  33.8)28.6 (19.6  39.0)17.9 (10.8  27.1)12.9 (9.5 17.5)12.1 (7.8 18.9)13.8 (9.1 20.9)8.1 (5.8 11.3) 9 10 months 27.2 (20.7  34.4)22.4 (14.0  32.7)31.8 (22.3  42.6)21.6 (13.5  31.6)13.6 (9.9 18.7)11.2 (7.3 17.3)16.5 (10.3  26.3)10.0 (6.8 14.7) 10 11months 47.0 (35.9  58.3)20.9 (12.9  31.0)51.1 (40.5  61.5)40.4 (22.9  71.4)9.5 (6.5 14.0)42.2 (25.5  69.9) 24 27 months 35.4 (25.0  47.0)22.8 (14.1  33.6)34.2 (23.9  45.7)20.5 (12.2  34.3)15.3 (8.5 27.5)19.0 (11.4  31.9) 19A 18 weeks 34.4 (27.6  41.8)32.3 (22.9  42.7)36.7 (26.8  47.5)24.2 (16.0  34.1)12.3 (9.6 15.7)10.6 (7.7 14.7)14.2 (9.7 20.8)7.8 (5.9 10.2) 9 10months 15.7 (10.7  21.9)12.5 (6.4 21.3)18.9 (11.4  28.5)10.8 (5.3 18.9)6.4 (5.3 7.6)5.7 (4.6 7.1)7.1 (5.4 9.4)5.1 (4.3 6.0) 10 11 months 58.4 (47.5  68.8)22.5 (14.3  32.6)57.6 (46.9  67.9)38.3 (24.1  60.9)7.9 (5.7 10.9)36.1 (22.3  58.3) 24 27 months 47.5 (36.2  59.0)35.4 (25.1  46.7)43.2 (32.2  54.7)25.1 (15.1  41.9)14.5 (9.4 22.6)16.8 (10.9  26.0) OPA: opsonophagocytic activity; ATP: according-to-protocol; CI: confidence interval; GMT: geometric mean titer; N: range of the numbers of infants with available results at each time point; 18 weeks: 1 month postprimary vaccination; 9  10 months: 6 months postprimary vaccination (pre-booster in groups 2 + 1 and 3 + 1); 10  11 months: 7 months postprimary vaccination (1 month post-booster in groups 2 + 1 and 3 + 1); 24  27 months: 21 months postprimary vaccination (15 months post-booster in groups 2 + 1 and 3 + 1).EXPERT REVIEW OF VACCINES 651increased substantially following the booster dose in the 2 + 1 group. Antibody persistence at 2  4 years was similar in both groups, except for 18C for which IgG levels were lower in the 3 + 0 group, which is in line with the persistence results in our trial. In addition to the study in Nepal and our study in South Africa, one other trial has meanwhile evaluated PHiD-CV boos- ter vaccination at 9  10 months of age but only after 3-dosepriming starting at 8  11 weeks of age. In this study, conducted in Burkina Faso in infants with or without sickle cell disease, PHiD-CV induced a robust booster response [ 24]. Immune responses to 2 + 1 and 3 + 1 PHiD-CV schedules have been compared in healthy children in Sweden and Slovakia who were primed at either 3 and 5; or 3, 4, and 5 months of age and received a booster dose at 11  12 months of age. Higher Figure 4. Kinetics of anti-pneumococcal OPA GMTs (ATP cohort for immunogenicity). OPA: opsonophagocytic activity; GMT: geometric mean titer; ATP: according-to-protocol; W: weeks; M: months; 18W: 1 month post-primary vaccination; 9  10M: 6 months post-primary vaccination (pre-booster in groups 2+1 and 3+1); 10  11M: 7 months post-primary vaccination (1 month post-booster in groups 2+1 and 3+1); 24  27M: 21 months post-primary vaccination (15 months post-booster in groups 2+1 and 3+1). Note: Error bars indicate 95% confidence intervals. Data for the groups are slightly shifted for better visualization.652 S. A. MADHI ET AL.postprimary and post-booster antibody levels and OPA titers were observed for most serotypes following the 3 + 1 schedule [17]. Children in that study received one additional dose of PHiD- CV at 36  46 months of age to test anamnestic responses; these appeared comparable, suggesting that similar protective efficacy may be achieved with both schedules [ 25]. Impact of different vaccination schedules has been assessed for other PCVs. In a trial assessing PCV13 schedules, healthy infants were vaccinated at ages 2 and 4 months; 3 and 5 months; 2, 3, and 4 months; or 2, 4, and 6 months, with a booster dose at age 11.5 months. For almost all vaccine ser- otypes, the four schedules did not differ significantly in anti- body levels after the booster dose [ 26]. A meta-analysis of randomized trials comparing immunogenicity of PCV7, PCV13, or PHiD-CV after two or three doses concluded thatwhile most children were protected by two primary doses of PCV, protection may be reduced for serotype 6B and 23F [ 27]. Another systematic review on the effect of PCV dosing sche- dules on immunogenicity concluded that while giving the third dose in the second year of life produces a higher anti- body response than when given as part of the primary series in the first 6 months, the lower antibody levels between the 2- dose primary series and booster may result in less disease protection for infants in that interval [ 28]. This might however be redressed through the indirect effect of PCV immunization which results from reduced circulation of vaccine serotypes in the community [ 29]. Other systematic reviews assessing the effect of PCV dosing schedules concluded that available data on vaccine-type IPD supported the use of 3 + 1, 3 + 0, and 2 + 1 schedules [ 30], and that all three schedules reduced Figure 5. Solicited local and general symptoms (overall per dose; total vaccinated cohort). N: number of doses (primary/booster). Vomiting and diarrhea were solicited due to co-administration of human rotavirus vaccine and were thus only solicited after visit 2 and visit 3 (i.e. interpretation of the overall/dose results has to be done with caution considering N being the sum of the 3 primary doses). The other general symptoms were solicited at visits 1, 2, and 3, even for the 2+1 group who did not receive PHiD-CV but DTPw-HBV/Hib, human rotavirus, and oral polio vaccines at visit 2. Note: Error bars indicate exact 95% confidence intervals.EXPERT REVIEW OF VACCINES 653clinical and radiologically confirmed pneumonia [ 31]; finally, indirect benefit concerning vaccine-type IPD, vaccine-type nasopharyngeal carriage, and syndromic pneumonia could be demonstrated for the 3 + 1 schedule, while so far the 3 + 0 and 2 + 1 schedules have demonstrated indirect benefit for vaccine-type IPD only [ 32]. Incidences of unsolicited AEs were in similar ranges as previously reported in Mali [ 33,34]. At least one SAE was reported over a total follow-up period of approximately 22 months for 15  20% of children per group. These inci- dences are in a similar range as those reported for PHiD-CV recipients in the COMPAS study (21.5%), which also had a long follow-up period (more than 2 years) [ 14]. Considering the child mortality rates in the study area [ 35], the occur- rence of three fatal SAEs in HIV-unexposed-uninfected chil- d r e nd i dn o tr a i s es a f e t yc o n c e r n s .O n ec a s eo fs u d d e nd e a t h in the 3 + 0 group occurred one day following administration of the first dose of PHiD-CV, DTPw-HBV/Hib, and OPV vac- cines. Given the short time elapsed from vaccination, the investigator considered that a causal association with the administered vaccines could not be excluded. The main limitation of our study is that we did not evaluate efficacy of the different schedules against pneu- mococcal disease; thus, the clinical relevance of immunolo- gical findings remains unknown, especially for mucosal disease. Also, a formal correl ate of protection for PCVs has not yet been established, and assessments for PCV13 indi- cate that correlates of protection against IPD may differ between the various vaccine serotypes [ 36]. Nevertheless, effectiveness of PHiD-CV against several disease end points has been shown in the Finnish invasive pneumococcal dis- ease trial, both for a 3 + 1 schedule (age: approximately 3, 4, 5, and 11  12 months) and a 2 + 1 schedule (age: approxi- mately 3, 5, and 11  12 months). Both schedules have shown effectiveness against culture-confirmed IPD [ 12], clinically suspected IPD [ 13], hospital-diagnosed pneumonia [ 15,16], antimicrobial purchases [ 37] ,a n dat r e n dt o w a r dr e d u c t i o n in the frequency of tympanostomy tube placements [ 38]. In a nested study in Finland, reductions in vaccine-type car- riage, as well as a trend toward a reduction in acute otitis media, were observed with both schedules [ 39]. Effectiveness of PCVs administered as a 2 + 1 schedule has also been demonstrated in post-marketing studies [ 40 42]. The clinical relevance of the observed differences in anti- body kinetics after 2 + 1 or 3 + 0 vaccination is however unknown as there are no clinical outcome data from rando- m i z e dt r i a l st h a td i r e c t l yc o m p a r ea2+1a n d3+0s c h e - dule with marketed higher valent PCVs in developing countries. Other study limitations include the small sample size, the fact that no confirmatory objectives were defined and no non- inferiority assessment between the different schedules was performed, therefore potential group differences should be interpreted with caution and assessed for their clinical rele- vance, as well as the variability observed in OPA and IgG responses (noticeable when comparing post-priming immune responses in the 3 + 1 and 3 + 0 groups). In addition, the open study design could have caused a biased reactogenicity assessment.5. Conclusions Overall, our study is the first performed in Africa to assess a 2 + 1 vaccination schedule of PHiD-CV with a booster dose adminis- tered at the age of 9  10 months, as well as the first study to assess the three different schedules of a higher valent PCV in a developing country. Post-priming antibody levels tended to be lower in the 2 + 1 group, but by 6 months post-priming, anti- body levels were in similar ranges in all groups. The robust response observed post-booster supports administration of three infant PCV doses in a 2 + 1 rather than a 3 + 0 vaccination schedule. Regardless of whether two or three primary doses are administered, the booster dose can be given from 9 months of age, which fits the Expanded Program on Immunization of routine childhood vaccines and is thereby likely to increase compliance of receiving the PCV booster dose. Key issues  The World Health Organization (WHO) recommends pneu- mococcal conjugate vaccines (PCVs) to be included in infant immunization programs worldwide, according to either a 3 + 0 or a 2 + 1 schedule.  However, limited clinical data are currently available to assess differences between various infant PCV schedules.  We evaluated immunogenicity of the 10-valent pneumo- coccal non-typeable Haemophilus influenzae protein D con- jugate vaccine (PHiD-CV) administered using 3 different immunization schedules.  PHiD-CV was administered according to the following sche- dules: 3 + 1 (6, 10, 14 weeks of age with booster at 9 10 months of age); 3 + 0 (6, 10, 14 weeks); or 2 + 1 (6, 14 weeks, with booster at 9  10 months).  PHiD-CV was immunogenic when administered in the dif- ferent schedules, with minor differences in post-priming antibody levels.  Post-booster responses suggest effective immunological priming with both 2- and 3-dose primary series and boostability.  While the WHO recommends a 3 + 0 or 2 + 1 schedule, our findings indicate that the 2 + 1 schedule may be preferred due to the different kinetics in immunogenicity, which potentially allows a better duration of protection for the 2 + 1 schedule.  Administration of the booster dose at 9  10 months of age corresponds to the Expanded Program on Immunization of routine childhood vaccines and is thereby likely to increase compliance of receiving the PCV booster dose. Acknowledgments The authors wish to thank investigator Dr Peter Adrian and the clinical and serological laboratory teams of the GSK group of companies for their contribution to this study, in particular Sudheer Ravula (GSK) for statistical analysis, Mireille Venken (GSK), Janice Beck, Kristel Vercauteren, Domenica Majorino (XPE Pharma &amp; Science c/o GSK) and Ann Dhoest (freelance for GSK) for protocol and clinical report writing; Charlotte de Buck van Overstraeten, Catena Lauria (GSK) and Katleen Van Hoefs (Keyrus Biopharma c/o GSK) for global study management. The authors also thank Joke Vandewalle (XPE Pharma &amp; Science c/o GSK) for drafting the654 S. A. MADHI ET AL.manuscript; and St phanie Deroo (XPE Pharma &amp; Science c/o GSK) for manuscript coordination. Funding This work was supported by GlaxoSmithKline Biologicals SA. GlaxoSmithKline Biologicals SA was involved in all stages of the study conduct and analysis. GlaxoSmithKline Biologicals SA also took responsi- bility for all costs associated with the development and publishing of the present manuscript. Declaration of interest S.A Madhi received grants from GSK, Pfizer, Novartis and Sanofi for the conduct of clinical trials and consulting fees for advisory boards and/or speaker  s bureaus from GSK, Pfizer and Sanofi. M Moreira is an employee of the GSK group of companies, owns shares of the GSK group of com- panies. N Fran ois is an employee of the GSK group of companies. J Ruiz- Gui azu is an employee of the GSK group of companies, owns shares of the GSK group of companies. J.P Yarzabal is an employee of the GSK group of companies, owns shares of the GSK group of companies. D Borys is an employee of the GSK group of companies, owns shares of the GSK group of companies. L Schuerman is an employee of the GSK group of companies, owns shares of the GSK group of companies. The authors have no other relevant affiliations or financial involvement with any organiza- tion or entity with a financial interest in or financial conflict with the subject matter or materials discussed in the manuscript apart from those disclosed. Trademarks Synflorix, Tritanrix-HepB/Hib, and Rotarix are trademarks of the GSK group of companies. ORCID Shabir A Madhi http://orcid.org/0000-0002-7629-0636 References Papers of special note have been highlighted as either of interest (  )o ro f considerable interest (   ) to readers. 1. Pneumonia: the forgotten killer of children [Internet]. UNICEF/ WHO; [cited February 2017 ]. Available from: http://www.childinfo. org/files/Pneumonia_The_Forgotten_Killer_of_Children.pdf 2. Despite steady progress, pneumonia remains one of the single largest killers of young children worldwide [Internet]. UNICEF; [cited February 2017 ]. Available from: http://data.unicef.org/child- health/pneumonia.html 3. O  Brien KL, Wolfson LJ, Watt JP, et al. Burden of disease caused by Streptococcus pneumoniae in children younger than 5 years: glo- bal estimates. Lancet. 2009 ;374(9693):893  902. 4. Summary of WHO Position Papers - Recommended Routine Immunizations for Children [Internet]. WHO; [cited February 2017 ]. Available from: http://www.who.int/immunization/policy/ Immunization_routine_table2.pdf 5. WHO. Pneumococcal vaccines WHO position paper  2012. Weekly Epidemiol Rec. 2012 ;87(14):129  144. Available from: http://www. who.int/wer/2012/wer8714.pdf 6. Madhi SA, Cohen C, von Gottberg A. Introduction of pneumococcal conjugate vaccine into the public immunization program in South Africa: translating research into policy. Vaccine. 2012 ;30(Suppl 3): C21  27. 7. Klugman KP, Madhi SA, Adegbola RA, et al. Timing of serotype 1 pneumococcal disease suggests the need for evaluation of a boos- ter dose. Vaccine. 2011 ;29(18):3372  3373.8. Schoub BD, Ngcobo NJ, Madhi S. The National Advisory Group on Immunization (NAGI) of the Republic of South Africa. Vaccine. 2010 ;28(Suppl 1):A31  34. 9. WHO vaccine-preventable diseases: monitoring system. 2016 Global summary. Coverage time series for South Africa (ZAF) [Internet]. WHO; [cited February 2017 ]. Available from: http:// apps.who.int/immunization_mo nitoring/globalsummary/cov erages?c=ZAF 10. Summary of product characteristics [Internet]. EMA; [cited February 2017 ]. Available from: http://www.ema.europa.eu/docs/en_GB/ document_library/EPAR_-_Product_Information/human/000973/ WC500054346.pdf 11. Prymula R, Schuerman L. 10-valent pneumococcal nontypeable Haemophilus influenzae PD conjugate vaccine: synflorix. Expert Rev Vaccines. 2009 ;8(11):1479  1500. 12. Palmu AA, Jokinen J, Borys D, et al. Effectiveness of the ten-valent pneumococcal Haemophilus influenzae protein D conjugate vac- cine (PHiD-CV10) against invasive pneumococcal disease: a cluster randomised trial. Lancet. 2013 ;381(9862):214  222.   First clinical trial to confirm effectiveness of a 2 + 1 vaccination schedule against invasive pneumococcal disease. 13. Palmu AA, Jokinen J, Nieminen H, et al. Vaccine effectiveness of the pneumococcal Haemophilus influenzae protein D conjugate vac- cine (PHiD-CV10) against clinically suspected invasive pneumococ- cal disease: a cluster-randomised trial. Lancet Respir Med. 2014 ;2 (9):717  727. 14.Tregnaghi MW, Saez-Llorens X, Lopez P, et al. Efficacy of pneumo- coccal nontypable Haemophilus influenzae protein D conjugate vaccine (PHiD-CV) in young Latin American children: A double- blind randomized controlled trial. Plos Med. 2014 ;11(6):e1001657. 15. Kilpi T, Palmu A, Puumalainen T et al. Effectiveness of the 10-valent pneumococcal Haemophilus influenzae protein D conjugate vac- cine (PHiD-CV10) against hospital-diagnosed pneumonia in infants - FinIP trial. Paper presented at the 31st Annual Meeting of the European Society for Paediatric Infectious Diseases. 2013 May 28- Jun 1; Milan, Italy. 16. Palmu AA, Kilpi T, Rinta-Kokko H et al. Impact of 10-valent pneumococcal conjugate vaccine (PCV10) against hospital-diag- nosed pneumonia among vaccine-eligible children in Finland. Paper presented at the 54th Interscience Conference on Antimicrobial Agents and Chemotherapy; 2014 Sep 5-9; Washington, DC, USA. 17. Silfverdal SA, Hogh B, Bergsaker MR, et al. Immunogenicity of a 2- dose priming and booster vaccination with the 10-valent pneumo- coccal nontypeable Haemophilus influenzae protein D conjugate vaccine. Pediatr Infect Dis J. 2009 ;28(10):e276  282. 18. Hamaluba M, Kandasamy R, Upreti SR, et al. Comparison of two- dose priming plus 9-month booster with a standard three-dose priming schedule for a ten-valent pneumococcal conjugate vaccine in Nepalese infants: a randomised, controlled, open-label, non- inferiority trial. Lancet Infect Dis. 2015 ;15(4):405  414.   Clinical trial in a resource-reduced setting showing improved antibody persistence following a PHiD-CV 2 + 1 vaccination schedule with early booster compared to a 3-dose primary vaccination. 19. Madhi SA, Koen A, Jose L, et al. Vaccination with 10-valent pneu- mococcal conjugate vaccine in infants according to HIV status. Medicine (Baltimore). 2017 ;96(2):e5881.  Clinical study showing that PHiD-CV induces a comparable immunogenic response in HIV-infected, HIV-exposed-unin- fected, and HIV-unexposed-uninfected infants indicating that it may provide protection in these at-risk populations. 20. Poolman JT, Frasch CE, Kayhty H, et al. Evaluation of pneumococcal polysaccharide immunoassays using a 22F adsorption step with serum samples from infants vaccinated with conjugate vaccines. Clin Vaccine Immunol. 2010 ;17(1):134  142. 21. Henckaerts I, Durant N, De Grave D, et al. Validation of a routine opsonophagocytosis assay to predict invasive pneumococcal dis- ease efficacy of conjugate vaccine in children. Vaccine. 2007 ;25 (13):2518  2527.EXPERT REVIEW OF VACCINES 65522. Hausdorff WP, Feikin DR, Klugman KP. Epidemiological differ- ences among pneumococcal serotypes. Lancet Infect Dis. 2005 ;5(2):83  93. 23. Johnson HL, Deloria-Knoll M, Levine OS, et al. Systematic evalua- tion of serotypes causing invasive pneumococcal disease among children under five: the pneumococcal global serotype project. Plos Med. 2010 ;7(10):e1000348. 24. Sirima SB, Tiono A, Gansane Z, et al. Immunogenicity and safety of 10-valent pneumococcal nontypeable Haemophilus influenzae pro- tein D conjugate vaccine (PHiD-CV) administered to children with sickle cell disease between 8 weeks and 2 years of age: a phase III, open, controlled study. Pediatr Infect Dis. 2016 ;36(5):e136  e150. 25. Silfverdal SA, Skerlikova H, Zanova M, et al. Anamnestic immune response in 3- to 4-year-old children previously immunized with 10-valent pneumococcal nontypeable Haemophilus influenzae pro- tein D conjugate vaccine as 2-dose or 3-dose priming and a booster dose in the first year of life. Pediatr Infect Dis J. 2011 ;30 (9):e155  163. 26. Spijkerman J, Veenhoven RH, Wijmenga-Monsuur AJ, et al. Immunogenicity of 13-valent pneumococcal conjugate vaccine admi- nistered according to 4 different primary immunization schedules in infants: a randomized clinical trial. JAMA. 2013 ;310(9):930  937. 27. Ruckinger S, Dagan R, Albers L, et al. Immunogenicity of pneumo- coccal conjugate vaccines in infants after two or three primary vaccinations: a systematic review and meta-analysis. Vaccine. 2011 ;29(52):9600  9606. 28. Deloria Knoll M, Park DE, Johnson TS, et al. Systematic review of the effect of pneumococcal conjugate vaccine dosing schedules on immunogenicity. Pediatr Infect Dis J. 2014 ;33(Suppl 2):S119  129.  Systematic review which highlighted paucity of head-to-head comparison of different PCV schedules and discuss the pros and cons of 3 + 0 and 2 + 1 schedules based on data. 29. Madhi SA, Nunes MC. The potential impact of pneumococcal con- jugate vaccine in Africa: considerations and early lessons learned from the South African experience. Hum Vaccin Immunother. 2016 ;12(2):314  325. 30. Conklin L, Loo JD, Kirk J, et al. Systematic review of the effect of pneumococcal conjugate vaccine dosing schedules on vaccine- type invasive pneumococcal disease among young children. Pediatr Infect Dis J. 2014 ;33(Suppl 2):S109  118. 31. Loo JD, Conklin L, Fleming-Dutra KE, et al. Systematic review of the effect of pneumococcal conjugate vaccine dosing schedules on pre- vention of pneumonia. Pediatr Infect Dis J. 2014 ;33(Suppl 2):S140  151. 32. Loo JD, Conklin L, Fleming-Dutra KE, et al. Systematic review of the indirect effect of pneumococcal conjugate vaccine dosingschedules on pneumococcal disease and colonization. Pediatr Infect Dis J. 2014 ;33(Suppl 2):S161  171. 33. Dicko A, Odusanya OO, Diallo AI, et al. Primary vaccination with the 10-valent pneumococcal non-typeable Haemophilus influenzae pro- tein D conjugate vaccine (PHiD-CV) in infants in Mali and Nigeria: a randomized controlled trial. BMC Public Health. 2011 ;11:882. 34. Dicko A, Santara G, Mahamar A, et al. Safety, reactogenicity and immunogenicity of a booster dose of the 10-valent pneumococcal non-typeable Haemophilus influenzae protein D conjugate vaccine (PHiD-CV) in Malian children. Hum Vaccin Immunother. 2013 ;9 (2):382  388. 35. Health and Related Indicators [Internet]. South Africa: health sys- tems trust; [cited February 2017 ]. Available from: http://www.hst. org.za/uploads/files/chap16_08.pdf 36. Andrews NJ, Waight PA, Burbidge P, et al. Serotype-specific effec- tiveness and correlates of protection for the 13-valent pneumococ- cal conjugate vaccine: a postlicensure indirect cohort study. Lancet Infect Dis. 2014 ;14(9):839  846.  Post-marketing assessment of PCV13 vaccine effectiveness and immunogenicity to derive correlates of protection for indivi- dual serotypes. 37. Palmu AA, Jokinen J, Nieminen H, et al. Effect of pneumococcal Haemophilus influenzae protein D conjugate vaccine (PHiD-CV10) on outpatient antimicrobial purchases: a double-blind, cluster ran- domised phase 3-4 trial. Lancet Infect Dis. 2014 ;14(3):205  212. 38. Palmu AA, Jokinen J, Nieminen H, et al. Effectiveness of the ten- valent pneumococcal conjugate vaccine against tympanostomy tube placements in a cluster-randomized trial. Pediatr Infect Dis J. 2015 ;34(11):1230  1235. 39. Vesikari T, Forsten A, Seppa I, et al. Effectiveness of the 10-Valent Pneumococcal Nontypeable Haemophilus influenzae Protein D-Conjugated Vaccine (PHiD-CV) against carriage and acute otitis media-a double-blind randomized clinical trial in Finland. J Pediatric Infect Dis Soc. 2016 ;5(3):237  248. 40. De Wals P, Lefebvre B, Markowski F, et al. Impact of 2+1 pneumo- coccal conjugate vaccine program in the province of Quebec, Canada. Vaccine. 2014 ;32(13):1501  1506. 41. Sigurdsson S, Kristinsson KG, Erlendsdottir H, et al. Decreased incidence of respiratory infections in children after vaccination with ten-valent pneumococcal vaccine. Pediatr Infect Dis J. 2015 ;34(12):1385  1390. 42. Jokinen J, Rinta-Kokko H, Siira L, et al. Impact of ten-valent pneu- mococcal conjugate vaccination on invasive pneumococcal disease in Finnish children  a population-based study. Plos One. 2015 ;10(3): e0120290.656 S. A. MADHI ET AL.</w:t>
            </w:r>
          </w:p>
        </w:tc>
      </w:tr>
      <w:tr>
        <w:tc>
          <w:tcPr>
            <w:tcW w:type="dxa" w:w="4320"/>
          </w:tcPr>
          <w:p>
            <w:r>
              <w:t>3086</w:t>
            </w:r>
          </w:p>
        </w:tc>
        <w:tc>
          <w:tcPr>
            <w:tcW w:type="dxa" w:w="4320"/>
          </w:tcPr>
          <w:p>
            <w:r>
              <w:t>Vaccination with 10-valent pneumococcal conjugate vaccine in infants according to HIV status Shabir A. Madhi, MDa,b,c,  , Anthonet Koen, MBBCha,b, Lisa Jose, MBCHBa,b, Nadia van Niekerk, BTecha,b, Peter V. Adrian, PhDa,b, Clare Cutland, MBBCha,b, Nancy Fran ois, MScd, Javier Ruiz-Gui az /C19u, MDd, Juan-Pablo Yarzabal, MDd, Marta Moreira, MDd, Dorota Borys, MDd, Lode Schuerman, MDd Abstract Background: Phase III, open-label, single-center, controlled study in South Africa (ClinicalTrials.gov: NCT00829010) to evaluate immunogenicity, reactogenicity, and safety of the 10-valent pneumococcal non-typeable Haemophilus in  uenzae protein D conjugate vaccine (PHiD-CV) in human immunode  ciency virus (HIV)-infected (HIV+), HIV-exposed-uninfected (HEU), and HIV- unexposed-uninfected (HUU) children. Methods: Children strati  ed by HIV status received PHiD-CV primary vaccination (age 6/10/14 weeks; coadministered with routine childhood vaccines) and booster dose (age 9  10 months). Immune responses, assessed using enzyme-linked immunosorbent and functional assays, and safety were evaluated up to 14 months post-booster. Results: Of 83, 101, and 100 children enrolled in HIV+, HEU, and HUU groups, 70, 91, and 93 were included in according-to- protocol immunogenicity cohort. For each vaccine-serotype, percentages of children with antibody concentrations  0.2mg/mL were  97% 1 month post-primary vaccination and  98.5% 1 month post-booster (except for 6B and 23F at both timepoints). Post- primary vaccination, functional antibody responses were lower in HIV+ children: for each vaccine-serotype, percentages of childrenwith opsonophagocytic activity (OPA) titres  8 were  72%,  81%, and  79% for HIV+, HEU, and HUU children. Post-booster,  87% of children in each group had OPA titres  8. Reactogenicity was similar across groups. Thirty one (37%) HIV+, 25 (25%) HEU, and 20 (20%) HUU children reported  1 serious adverse event. Five HIV+ and 4 HEU children died. One death (sudden infant death syndrome; HEU group; 3 days post-dose 1) was considered potentially vaccine-related. Conclusion: PHiD-CV was immunogenic and well-tolerated in HIV+, HEU, and HUU children, and has the potential to provide substantial bene  t irrespective of HIV infection status. Abbreviations: AE=adverse event, ART =antiretroviral therapy, CI =con dence interval, DNA-PCR =deoxyribonucleic acid polymerase chain reaction, DTPw-HBV/Hib =diphtheria-tetanus-whole cell pertussis-hepatitis B vaccine combined with lyophilized Hib tetanus conjugate vaccine, ELISA =enzyme-linked immunosorbent assay, GMC =geometric mean concentration, GMT = geometric mean titre, HAART =highly active antiretroviral therapy, HEU =HIV-exposed-uninfected, HIV =human immunode  ciency virus, HIV+ =HIV-infected, HUU =HIV-unexposed-uninfected, IgG =immunoglobulin G, IPD =invasive pneumococcal disease, OPA=opsonophagocytic activity, OPV =oral polio vaccine, PCV =pneumococcal conjugate vaccine, PCV7 =7-valent PCV, Editor: Antonio Palaz n-Bru. Contributors  statement: Drs LS, J-PY, MM, SAM, PVA, and AK designed the study. Drs J-PY, MM, SAM, LJ, AK, CC, and NVN acquired the data. NF and Drs DB, J-PY, JR-G, and MM analyzed the data. Drs SAM, PVA, AK, and CC contributed to the conduct of the study (recruitment and monitoring of study participants ). All authors participated in the interpretation of the data. All reviewed and revised the manuscript, and approved the  nal manuscript as submitted. Clinical Trial Registration: ClinicalTrials.gov: NCT00829010.Funding: GlaxoSmithKline Biologicals SA was the funding source and was involved in all stages of the study conduct and analysis. GlaxoSmithKline Bio logicals SA also took responsibility for all costs associated with the development and publishing of the present manuscript. The Respiratory and Meningeal Pathogen s Research Unit of the University of the Witwatersrand received funding from GlaxoSmithKline Biologicals SA for the conduct of this study. Con  ict of interest Statement: NF, JR-G, J-PY, MM, DB, and LS are employees of the GSK group of companies. JR-G, J-PY, MM, DB, and LS own shares of the GSK group of companies. Outside the submitted work, SAM declares his institution having received grants from Bill &amp; Melinda Gates Foundation, the GSK group of companies, Novartis and Minervax. SAM has received consulting fees for advisory boards from the GSK group of companies, Medimmune, and P  zer and payment for lectures including service on speakers bureaus from Sano  Pasteur, the GSK group of companies, and P  zer. SAM has also received payment from Medimmune for the development of educational presentations. All other authors declare no con  ict of interest. Supplemental Digital Content is available for this article. aMedical Research Council: Respiratory and Meningeal Pathogens Research Unit,bDepartment of Science and Technology/National Research Foundation: Vaccine Preventable Diseases, University of the Witwatersrand, Johannesburg, South Africa,cNational Institute for Communicable Diseases: a Division of the National Health Laboratory Service, Johannesburg, South Africa,dGSK, Wavre, Belgium.  Correspondence: Shabir A. Madhi, Respiratory and Meningeal Pathogens Research Unit, Chris Hani Baragwanath Hospital, Chris Hani Road, New Nurses R esidence  11th Floor, West Wing, Bertsham, Gauteng, 2013, South Africa (e-mail: madhis@rmpru.co.za). Copyright  2017 the Author(s). Published by Wolters Kluwer Health, Inc. This is an open access article distributed under the Creative Commons Attribution License 4.0 (CCBY), which permits unrestricted use, distribution , and reproduction in any medium, provided the original work is properly cited. Medicine (2017) 96:2(e5881)Received: 19 April 2016 / Received in  nal form: 13 December 2016 / Accepted: 16 December 2016 http://dx.doi.org/10.1097/MD.0000000000005881Clinical Trial/Experimental Study Medicine  OPEN 1PHiD-CV =10-valent pneumococcal non-typeable Haemophilus in  uenzae protein D conjugate vaccine, SAE =serious adverse event, SAS =Statistical Analysis System, SIDS =sudden infant death syndrome, WHO =World Health Organization. Keywords: 10-valent pneumococcal conjugate vaccine, acquired immunode  ciency syndrome, Africa, HIV, immunization, infant, safety 1. Introduction Streptococcus pneumoniae is a leading cause of bacterial invasive disease, upper respiratory tract infections and pneumonia inyoung children, with a higher risk in human immunode  ciency virus (HIV)-infected and HIV-exposed-uninfected (HEU) chil- dren. [1,2]Despite signi  cant declines in respiratory disease and invasive pneumococcal disease (IPD) morbidity after introduc- tion of highly active antiretroviral therapy (HAART) in Africa, HIV-infected (HIV+) children remain a high-risk group forrespiratory illnesses and IPD. [3] After global implementation of Prevention of Mother-to-Child Transmission programmes, most children born to HIV-infectedwomen will not be infected themselves. Nevertheless, these HEUchildren are at higher risk of morbidity and mortality than children born to HIV-uninfected mothers. [4 6]Moreover, HEU children responded differently to Bacille Calmette-Gu rin vaccinethan HIV-unexposed-uninfected (HUU) children, indicating potential alterations in their immune systems. [7] Pneumococcal conjugate vaccines (PCVs) using the non-toxic cross-reactive mutant of diphtheria toxin CRM 197as carrier protein have been shown to prevent a substantial burden of pneumococcal disease in HIV-infected children not managedwith HAART, despite lower vaccine ef  cacy and immune response compared to HIV-uninfected infants. [8 10]An ecological study from South Africa reported 85% reduction in the incidenceof IPD caused by 7-valent PCV (PCV7) serotypes among HIV-uninfected children below 2 years of age, within 4 years after PCV introduction. Among HIV-infected children younger than 2 years, where the rate of disease was 25 times higher than amongHIV-uninfected children, PCV7-serotype IPD declined by 86%. A reduction of approximately 55% of PCV7-serotype IPD was attributable to vaccination. [11] For the 10-valent pneumococcal non-typeable Haemophilus in uenzae protein D conjugate vaccine (PHiD-CV) which uses non-typeable H. in  uenzae protein D as carrier protein for 8 of its 10 pneumococcal serotypes, we present here results from the  rststudy assessing its immunogenicity and safety in HIV-infected and HIV-exposed infants. 2. Patients and methods 2.1. Study design and participants This phase III, open, single-center, controlled study was conducted in South Africa between February 2009 and June 2012. The study was partially randomized; only HUU childrenwere randomized to assess different PHiD-CV vaccination schedules (these results will be reported elsewhere). Eligible participants were infants between and including 6 to 10 weeks of age at  rst vaccination, without any known or suspected health problems (other than HIV infection or exposure) that would contraindicate initiation of routine immunizations. Infants were excluded if they had moderately or severelysymptomatic HIV infection (stages 3 and 4 according to the World Health Organization [WHO] classi  cation [12]). The study included 3 populations of children, based on HIV status ofmother and child: HIV+ (HIV-positive mother, and infant con rmed as HIV-infected by HIV deoxyribonucleic acid polymerase chain reaction [DNA-PCR] at screening and HIVviral load test at visit 1), HEU (HIV-positive mother, and infant con rmed as HIV-uninfected by HIV DNA-PCR at screening), and HUU (HIV-negative mother and infant, con  rmed as HIV- uninfected by HIV enzyme-linked immunosorbent assay [ELISA]after 24 weeks of gestation for the mother and at visit 1 for the infant). Detailed inclusion/exclusion criteria and HIV assess- ments can be found in Supplemental Digital Content 1, http://links.lww.com/MD/B513. The study comprised 10 visits (Fig. 1); for each participant, study duration was approximately 24 months. For HIV+ children, CD4 percentages, viral load,WHO HIV clinical staging, and antiretroviral therapy (ART) were tabulated when data were available. The study was conducted according to the principles of Good Clinical Practice and the Declaration of Helsinki, and with the Figure 1. Study design of HIV-exposed and HIV-unexposed children vaccinated with 10-valent pneumococcal non-typeable H. in  uenzae protein D conjugate vaccine. DTPw-HBV/Hib =diphtheria-tetanus-whole cell pertussis-hepatitis B vaccine combined with lyophilized Hib tetanus conjugate vaccine; H RV=human rotavirus vaccine; M =month; PHiD-CV =10-valent pneumococcal non-typeable H. in  uenzae protein D conjugate vaccine; W =week;  vaccination;  blood sample. For other coadministrated vaccines refer to Supplementary methods (Supplemental Digital Content 1, http://links.lww.com/MD/B513).Madhi et al. Medicine (2017) 96:2 Medicine 2approval of an independent ethics committee (Wits Human Research Ethics Committee). Written informed consent wasobtained from the parent(s) or legally acceptable representative(s) of each child before any study-speci  c procedures. An indepen- dent data monitoring committee provided oversight of the studyby assessing potential treatment harm and reviewing all-cause mortality and morbidity. This study has been registered at www.clinicaltrials.gov (NCT00829010). A protocol summary is available at www. gsk-clinicalstudyregister.com (study ID: 111634). 2.2. Study objectives The primary objective was to evaluate immune responses to PHiD- CV at 1 month after 3-dose primary vaccination in HIV+, HEU,and HUU infants. Secondary objectives included assessment of antibody persistence approximately 6 months post-primary vaccination, immune responses to a PHiD-CV booster dose,antibody persistence 14 months post-booster, and evaluation ofsafety and reactogenicity. Other secondary objectives, including assessment of nasopharyngeal carriage and immunogenicity and safety of coadministrated vaccines, will be reported elsewhere. 2.3. Treatment allocation and study vaccines Treatment allocation at investigator site was performed using a central randomization and treatment allocation system on the internet (SBIR); randomization was only performed for HUU children, to receive different PHiD-CV vaccination schedules. Infants were strati  ed into 3 groups according to their HIV status (HIV+, HEU, HUU). HIV+ and HEU children received 3 primary doses of PHiD-CV ( Syn orix TM; GSK Vaccines, Belgium) at 6, 10, and 14 weeks of age, and a booster dose at9 to 10 months of age. PHiD-CV consists of 1 mg capsular polysaccharide for serotypes 1, 5, 6B, 7F, 9V, 14, and 23F, and 3mg for serotype 4, each individually conjugated to non-typeable H. in  uenzae protein D, and 3 mg of capsular polysaccharide of serotypes 18C and 19F conjugated to tetanus and diphtheria toxoids, respectively. HUU children were randomized (1:1:1) into 3 subgroups with different PHiD-CV vaccination schedules: 3 primary doses plus booster (3+1), 3 primary doses without booster (3+0), and 2 primary doses plus booster (2+1). A randomization blockingscheme was used to ensure that balance between treatments was maintained. While results for the groups receiving 3 primary PHiD-CV doses are presented here, results on different dosingschedules in HUU groups will be reported elsewhere. Post- primary immunogenicity results of pooled HUU (3+1) and HUU (3+0) groups, referred to as HUU (3+1/3+0), were used forexploratory between-groups assessment as children in these groups had the same HIV status and primary vaccination regimen. Other routinely coadministered vaccines, includingdiphtheria-tetanus-whole cell pertussis-hepatitis B vaccine com-bined with lyophilized Hib tetanus conjugate vaccine (DTPw- HBV/Hib), human rotavirus vaccine, measles and oral polio vaccine (OPV), are detailed in Supplemental Digital Content 1,http://links.lww.com/MD/B513. 2.4. Immunogenicity assessment Blood samples for serology assessment were taken pre-vaccina- tion, 1 month post-primary vaccination, pre-booster, and 1 and14 months post-booster of PHiD-CV, as well as pre- and 1 month post-booster vaccination of coadministered vaccines.Immunoglobulin G (IgG) antibodies against vaccine-serotypes and vaccine-related serotypes 6A and 19A (belonging to the sameserogroup as vaccine-serotypes) were quanti  ed using GSK  s 22F-ELISA (cut-off: 0.05 mg/mL). Immune response was de- scribed in terms of percentages of children with IgG concen-trations  0.2mg/mL (equivalent to antibody concentrations  0.35mg/mL measured by the non-22F ELISA of the WHO reference laboratory [13]). Opsonophagocytic activity (OPA) was measured by a pneumococcal killing assay using an HL-60 cell line (cut-off titre: 8).[14]Results are presented as the reciprocal of the dilution of serum (opsonic titre) able to sustain 50% killing ofpneumococci under assay conditions. Anti-protein D antibodies were quanti  ed using an ELISA assay developed by GSK (cut-off: 100 ELISA Units/mL). 2.5. Safety assessment Solicited local and general adverse events (AEs), which are detailed in Supplemental Digital Content 1, http://links.lww.com/ MD/B513, were recorded within 4 days post-vaccination, andunsolicited AEs within 31 days post-vaccination. Serious adverse events (SAEs), de  ned as any medical occurrence that resulted in death, disability, or incapacity, was life-threatening, requiredhospitalization or was considered serious by the investigator, were recorded during the entire study. 2.6. Statistical analysis Per group, 100 children were planned to be enrolled, resulting in 80 evaluable children in the according-to-protocol cohort with anexclusion rate of 20%. The study had no con  rmatory objectives which would drive its sample size. All objectives including the primary objective were descriptive. Safety analyses were performed on the total vaccinated cohort, including all children with  1 administered vaccine dose. Immunogenicity analyses were performed on the according-to-protocol immunogenicity cohort, comprising vaccinated children who met all eligibility criteria, complied with the protocol- de ned procedures, and with assay results available for anti- bodies against  1 study vaccine antigen. Geometric mean antibody concentrations (GMCs) and geometric mean OPA titres (GMTs) were calculated for eachserotype or antigen with 95% con  dence intervals (CIs) by taking the anti-log of the mean of the log antibody concentration or titre transformations. Antibody concentrations and OPA titres below assay cut-offs were given an arbitrary value of half the cut-off forGMC and GMT calculations. Percentages of children with serological results above respective thresholds were calculated with 95% CIs. In exploratory group comparisons, potential group differences were highlighted when the 95% CI on GMC and GMT ratios excluded 1, or the 95% CI on differences in percentage ofchildren with antibody concentrations or OPA titres above cut-offs excluded 0. GMC and GMT ratios with 95% CIs were obtained using an analysis of variance model (including only the vaccine group as  xed effect) on logarithm-transformed antibody concentrations and OPA titres. No adjustment for multiplicity of comparisons or baseline serology was performed. Statistical analyses were performed using Statistical Analysis System (SAS) Drug and Development web portal version 3.5, SAS version 9.2, and Proc StatXact-8.1 procedure on SAS (SAS Institute Inc., Cary, NC, USA).Madhi et al. Medicine (2017) 96:2 www.md-journal.com 33. Results 3.1. Study participants All groups reached the expected number of 100 participants, except for the HIV+ group (83 participants) (Fig. 2). All groupswere comparable in terms of age, ethnicity, and sex. Mean body weight throughout the study tended to be lower in the HIV+ group (see Supplemental Digital Content 2, http://links.lww.com/MD/B513). The majority of HIV+ children maintained a goodCD4 cell count during the study (see Supplemental Digital Content 3, http://links.lww.com/MD/B513). HAART were reported by 72% to 96% of HIV+ children during the primaryseries and by 100% post-booster, leading to a decrease in viral load over time (see Supplemental Digital Content 3, http://links. lww.com/MD/B513). Four infants initially considered HIV+were reallocated as HEU, because they were born to an HIV- positive mother, con  rmed as being HIV-infected by HIV DNA-PCR at screening, but had undetectable viral load at visit1 (3 children) or undetermined HIV status at retesting (1 child). One child, who was wrongly randomized in the HUU (3+1)group, was also considered HEU for the analysis. 3.2. Immunogenicity results 3.2.1. Post-primary vaccination results. One month post-dose 3, for each vaccine-serotype,  97% of children had antibody concentrations  0.2mg/mL, except for 6B (  80%) and 23F ( 89%). For vaccine-related serotypes, percentages ranged from 28% to 33% for 6A, and from 38% to 57% for 19A. All children, except 1 in the HEU group, had measurable antibodyconcentrations against protein D (Table 1). Exploratory group comparisons did not suggest any differ- ences between HIV+ and HUU (3+1/3+0) groups, except forpercentages of children with antibody concentrations  0.2mg/ mL for serotypes 9V, 19F, and 19A (Fig. 3A) and antibody GMCs for serotype 19F, which tended to be lower in the HIV+group, and antibody GMCs for serotype 14, which tended to be Figure 2. Participant  ow of HIV-exposed and HIV-unexposed children vaccinated with 10-valent pneumococcal non-typeable H. in  uenzae protein D conjugate vaccine. ATP =according-to-protocol; N =number of children; n =number with the characteristic; HEU =HIV-exposed-uninfected; HIV+ =HIV-infected; HUU = HIV-unexposed-uninfected; SAE =serious adverse event; TVC =total vaccinated cohort.  Only primary and  rst persistence analysis presented here.  Results presented elsewhere. Thirteen children with subject numbers were not vaccinated; they did not contribute to results.Madhi et al. Medicine (2017) 96:2 Medicine 4Table 1 Serotype-speci  c pneumococcal and protein D antibody responses (ATP cohort for immunogenicity). Percentage of children with IgG  0.2mg/mL (95% CI) GMC (95% CI) HIV+ N =70 HEU N =91 HUU (3+1) N =93 HIV+ HEU HUU Vaccine serotypes 1 1M post-pri 98.6 (92.3  100) 98.9 (94.0  100) 100 (96.1  100) 4.0 (3.3  4.8) 3.8 (3.3  4.5) 3.4 (2.9  3.9) pre-bst 83.3 (72.1  91.4) 96.6 (90.4  99.3) 88.2 (79.8  93.9) 0.5 (0.4  0.7) 0.8 (0.7  1.0) 0.6 (0.5  0.7) 1M post-bst 100 (94.6  100) 100 (95.9  100) 100 (96.1  100) 6.6 (5.2  8.5) 8.6 (7.1  10.5) 5.4 (4.5  6.5) 14M post-bst 74.6 (62.1  84.7) 86.0 (76.9  92.6) 73.9 (63.7  82.5) 0.5 (0.3  0.8) 0.7 (0.6  0.9) 0.4 (0.3  0.5) 4 1M post-pri 98.6 (92.3  100) 98.9 (94.0  100) 100 (96.1  100) 3.7 (2.8  4.8) 3.1 (2.6  3.8) 2.7 (2.3  3.2) pre-bst 90.8 (81.0  96.5) 97.7 (92.0  99.7) 94.6 (87.9  98.2) 1.0 (0.8  1.3) 1.4 (1.1  1.7) 0.9 (0.7  1.1) 1M post-bst 100 (94.6  100) 100 (95.9  100) 100 (96.1  100) 7.0 (5.7  8.5) 8.0 (6.7  9.7) 6.1 (5.1  7.2) 14M post-bst 79.4 (67.3  88.5) 86.0 (76.9  92.6) 72.8 (62.6  81.6) 0.6 (0.4  0.8) 0.6 (0.5  0.7) 0.4 (0.3  0.6) 5 1M post-pri 100 (94.9  100) 98.9 (94.0  100) 100 (96.1  100) 5.0 (4.0  6.2) 4.8 (4.0  5.8) 4.4 (3.8  5.1) pre-bst 87.7 (77.2  94.5) 97.7 (92.0  99.7) 98.9 (94.2  100) 1.0 (0.7  1.3) 1.4 (1.1  1.7) 1.0 (0.9  1.2) 1M post-bst 100 (94.6  100) 100 (95.9  100) 100 (96.1  100) 7.9 (6.2  9.9) 9.5 (7.8  11.5) 8.0 (6.7  9.7) 14M post-bst 79.4 (67.3  88.5) 90.7 (82.5  95.9) 85.9 (77.0  92.3) 0.8 (0.5  1.1) 0.8 (0.6  1.0) 0.7 (0.6  0.9) 6B 1M post-pri 87.1 (77.0  93.9) 87.9 (79.4  93.8) 79.6 (69.9  87.2) 1.0 (0.7  1.4) 0.9 (0.7  1.2) 0.6 (0.5  0.9) pre-bst 84.8 (73.9  92.5) 93.2 (85.7  97.5) 88.2 (79.8  93.9) 0.5 (0.4  0.7) 0.8 (0.6  1.0) 0.6 (0.5  0.7) 1M post-bst 95.5 (87.3  99.1) 96.6 (90.5  99.3) 93.5 (86.5  97.6) 2.3 (1.7  3.0) 2.6 (2.0  3.2) 2.0 (1.6  2.7) 14M post-bst 73.0 (60.3  83.4) 86.0 (76.9  92.6) 85.9 (77.0  92.3) 0.7 (0.4  1.1) 0.7 (0.6  1.0) 0.6 (0.5  0.8) 7F 1M post-pri 98.6 (92.3  100) 98.9 (94.0  100) 100 (96.1  100) 4.9 (3.8  6.4) 3.7 (3.1  4.4) 3.6 (3.1  4.2) pre-bst 92.4 (83.2  97.5) 100 (95.9  100) 100 (96.1  100) 1.3 (1.0  1.6) 1.5 (1.3  1.8) 1.4 (1.2  1.6) 1M post-bst 100 (94.6  100) 100 (95.9  100) 100 (96.1  100) 9.9 (7.9  12.5) 11.0 (9.3  13.1) 9.0 (7.6  10.6) 14M post-bst 93.7 (84.5  98.2) 97.7 (91.9  99.7) 97.8 (92.4  99.7) 1.2 (0.9  1.7) 1.2 (1.0  1.4) 1.1 (0.9  1.3) 9V 1M post-pri 97.1 (90.1  99.7) 98.9 (94.0  100) 100 (96.1  100) 4.5 (3.4  6.0) 4.2 (3.5  5.2) 3.0 (2.5  3.7) pre-bst 92.4 (83.2  97.5) 100 (95.9  100) 97.8 (92.4  99.7) 1.3 (1.0  1.8) 1.7 (1.4  2.1) 1.5 (1.2  1.8) 1M post-bst 98.5 (91.8  100) 100 (95.9  100) 100 (96.1  100) 10.1 (7.6  13.3) 10.9 (9.1  13.0) 9.5 (8.1  11.3) 14M post-bst 87.3 (76.5  94.4) 98.8 (93.7  100) 97.8 (92.4  99.7) 1.1 (0.8  1.7) 1.3 (1.0  1.6) 1.0 (0.9  1.3) 14 1M post-pri 98.6 (92.3  100) 98.9 (94.0  100) 100 (96.1  100) 7.2 (5.4  9.8) 6.8 (5.4  8.4) 3.8 (3.2  4.7) pre-bst 100 (94.6  100) 98.9 (93.8  100) 96.8 (90.9  99.3) 4.2 (3.3  5.4) 3.9 (3.2  4.7) 2.6 (2.0  3.3) 1M post-bst 100 (94.6  100) 98.9 (93.9  100) 98.9 (94.2  100) 11.5 (9.2  14.4) 10.6 (8.6  13.0) 7.3 (5.9  9.0) 14M post-bst 100 (94.3  100) 98.8 (93.7  100) 96.7 (90.8  99.3) 2.6 (2.0  3.4) 2.1 (1.7  2.6) 1.3 (1.1  1.6) 18C 1M post-pri 100 (94.8  100) 98.9 (94.0  100) 100 (96.1  100) 9.5 (7.2  12.7) 9.5 (7.4  12.1) 10.1 (8.2  12.3) pre-bst 96.9 (89.3  99.6) 100 (95.9  100) 100 (96.1  100) 2.3 (1.7  3.3) 2.6 (2.0  3.3) 3.1 (2.5  3.8) 1M post-bst 100 (94.6  100) 100 (95.9  100) 100 (96.1  100) 20.3 (16.1  25.4) 19.7 (15.9  24.3) 25.5 (21.7  29.8) 14M post-bst 98.4 (91.5  100) 95.3 (88.5  98.7) 97.8 (92.4  99.7 2.0 (1.4  2.9) 1.6 (1.2  2.1) 1.9 (1.6  2.3) 19F 1M post-pri 97.1 (90.1  99.7) 98.9 (94.0  100) 100 (96.1  100) 5.7 (4.1  8.0) 11.1 (8.9  14.0) 8.7 (7.4  10.4) pre-bst 90.9 (81.3  96.6) 100 (95.9  100) 97.8 (92.4  99.7) 1.9 (1.3  2.8) 3.1 (2.7  3.7) 2.3 (1.9  2.8) 1M post-bst 98.5 (91.8  100) 100 (95.9  100) 98.9 (94.2  100) 8.0 (5.9  10.9) 12.5 (10.5  14.8) 8.9 (7.4  10.7) 14M post-bst 92.1 (82.4  97.4) 98.8 (93.7  100) 96.7 (90.8  99.3) 2.0 (1.3  3.1) 2.3 (1.7  3.0) 2.5 (1.9  3.3) 23F 1M post-pri 90.0 (80.5  95.9) 92.3 (84.8  96.9) 89.2 (81.1  94.7) 1.7 (1.2  2.4) 1.5 (1.1  2.0) 0.9 (0.7  1.2) pre-bst 80.3 (68.7  89.1) 90.9 (82.9  96.0) 82.8 (73.6  89.8) 0.6 (0.4  0.8) 0.8 (0.6  1.1) 0.5 (0.4  0.7) 1M post-bst 90.9 (81.3  96.6) 95.5 (88.9  98.8) 92.5 (85.1  96.9) 4.0 (2.7  5.9) 5.9 (4.4  8.0) 3.8 (2.8  5.1) 14M post-bst 73.0 (60.3  83.4) 87.2 (78.3  93.4) 76.1 (66.1  84.4) 0.7 (0.5  1.1) 0.8 (0.6  1.1) 0.5 (0.4  0.7) Vaccine-related serotypes 6A 1M post-pri 32.9 (22.1  45.1) 27.5 (18.6  37.8) 28.0 (19.1  38.2) 0.1 (0.1  0.2) 0.1 (0.1  0.1) 0.1 (0.1  0.1) pre-bst 34.8 (23.5  47.6) 40.9 (30.5  51.9) 29.0 (20.1  39.4) 0.1 (0.1  0.2) 0.2 (0.1  0.2) 0.1 (0.1  0.1) 1M post-bst 75.8 (63.6  85.5) 74.2 (63.8  82.9) 63.4 (52.8  73.2) 0.5 (0.3  0.7) 0.6 (0.4  0.8) 0.4 (0.3  0.5) 14M post-bst 41.3 (29.0  54.4) 50.0 (39.0  61.0) 51.1 (40.4  61.7) 0.2 (0.1  0.4) 0.2 (0.2  0.3) 0.2 (0.1  0.3) 19A 1M post-pri 37.7 (26.3  50.2) 57.1 (46.3  67.5) 54.8 (44.2  65.2) 0.2 (0.1  0.2) 0.3 (0.2  0.4) 0.2 (0.2  0.2) pre-bst 61.5 (48.6  73.3) 67.0 (56.2  76.7) 46.2 (35.8  56.9) 0.3 (0.2  0.4) 0.3 (0.2  0.4) 0.2 (0.1  0.2) 1M post-bst 78.8 (67.0  87.9) 86.5 (77.6  92.8) 75.3 (65.2  83.6) 1.0 (0.6  1.6) 1.5 (1.1  2.1) 0.8 (0.6  1.1) 14M post-bst 55.6 (42.5  68.1) 65.1 (54.1  75.1) 66.3 (55.7  75.8) 0.4 (0.3  0.8) 0.5 (0.3  0.7) 0.5 (0.3  0.8) Protein D Percentage of children with Ab conc  100 EL.U/mL (95% CI) GMC (95% CI) 1M post-pri 100 (94.9  100) 98.9 (94.0  100) 100 (96.1  100) 4215.1 (3622.3  4905.0) 3397.6 (2917.2  3957.1) 3431.8 (2955.1  3985.4) pre-bst 98.5 (91.8  100) 100 (95.9  100) 100 (96.1  100) 1020.7 (803.4  1296.8) 930.7 (782.7  1106.6) 827.7 (701.3  976.8) 1M post-bst 100 (94.6  100) 100 (95.9  100) 100 (96.1  100) 5443.1 (4705.0  6297.0) 5018.3 (4335.7  5808.5) 4576.5 (3938.2  5318.3) 14M post-bst 96.8 (89.0  99.6) 95.3 (88.5  98.7) 97.8 (92.4  99.7) 748.2 (581.8  962.3) 615.3 (495.8  763.4) 503.2 (421.0  601.5) Primary study outcome is highlighted in bold . The 3 primary PHiD-CV doses were administered at age 6, 10, and 14 weeks; the booster dose at age 9 to 10 months. 1M post-pri =1 month post-primary (age 18 weeks); pre-bst =pre-booster (age 9  10 months); 1M post-bst =1 month post-booster (age 10  11 months); 14M post-bst =14 months post-booster (age 24  27 months); Ab conc =antibody concentration; ATP=according-to-protocol; CI =con dence interval; ELISA =enzyme-linked immunosorbent assay; EL.U =ELISA units; GMC =geometric mean concentration; HEU =HIV-exposed-uninfected children; HIV+ = HIV-infected children; HUU =HIV-unexposed-uninfected children; IgG =Immunoglobulin G; N =number of children.Madhi et al. Medicine (2017) 96:2 www.md-journal.com 5higher in the HIV+ group (Fig. 3B). Differences between HEU and HUU (3+1/3+0) groups were not observed, except for antibodyGMCs for serotype 14, which appeared higher in the HEU group (Fig. 3B).For each vaccine-serotype,  82% of children had OPA titres  8, except for 6B (  72%) and 23F (77% for HIV+) (Table 2). Percentages of children with OPA titres  8 tended to be lower in the HIV+ group; exploratory comparisons suggested differences Figure 3. Exploratory between-group comparisons of immunogenicity post-primary and post-booster vaccination (ATP immunogenicity cohort). Differences: HIV+ or HEU minus HUU; ratios: HIV+ or HEU divided by HUU. Post-primary, the HUU group consists of the pooled HUU (3+1/3+0) groups (panels A  D), and post- booster, the HUU group consists of the HUU (3+1) group (panels E  F). ATP =according-to-protocol; CI =con dence interval; GMC =geometric mean concentration; GMT =geometric mean titer; HEU =HIV-exposed-uninfected; HIV+ =HIV-infected; HUU =HIV-unexposed-uninfected; OPA =opsonophagocytic activity; PD =protein D.Madhi et al. Medicine (2017) 96:2 Medicine 6between HIV+ and HUU (3+1/3+0) groups for serotypes 4, 6B, 18C, 19F, and 23F (Fig. 3C). Moreover, OPA GMTs seemed lower in the HIV+ than HUU (3+1/3+0) group for all serotypesexcept 1, 5, 14, and 19A (Fig. 3D). Differences between HEU and HUU (3+1/3+0) groups were not observed for most serotypes, except for percentages of children with OPA titres  8 for serotypes 4 and 19F (Fig. 3C) and OPA GMTs for serotype 18C, which tended to be lower in the HEU group, and OPA GMTs for serotypes 7F and 14, which tended to be higher in the HEU group(Fig. 3D). At 6 months post-primary vaccination, for each vaccine- serotype,  80%,  91%, and  83% of children had antibody concentrations  0.2mg/mL, and  55%,  53%, and  41% had OPA titres  8 in HIV+, HEU, and HUU (3+1) group, respectively(Tables 1 and 2). All children except 1 in the HIV+ group had measurable antibodies against protein D (Table 1). Post-primary and pre-booster vaccination antibody concen- trations and OPA titres for the HUU (3+1/3+0) group are presented in Supplemental Digital Content 4, http://links.lww. com/MD/B513. 3.2.2. Post-booster vaccination results. For each vaccine- serotype,  99% of children had antibody concentrations  0.2m g/mL 1 month post-booster, except for 6B (  94%) and 23F ( 91%). This percentage ranged from 63%  76% and 75% 87% for vaccine-related serotypes 6A and 19A, respec- tively. All children had measurable antibodies against protein D (Table 1).Table 2 Functional immune response assessed by opsonophagocytic activity (OPA) assay (ATP cohort for immunogenicity). Percentage of children with OPA  8 (95% CI) GMT (95% CI) HIV+ N =70 HEU N =91 HUU (3+1) N =93 HIV+ HEU HUU Vaccine serotypes 1 1M post-pri 82.4 (71.2  90.5) 86.8 (78.1  93.0) 82.8 (73.6  89.8) 139.7 (85.2  229.0) 147.6 (102.9  211.7) 127.2 (86.1  187.8) pre-bst 54.7 (41.7  67.2) 52.9 (41.8  63.9) 41.3 (31.1  52.1) 19.7 (13.2  29.6) 21.5 (14.8  31.2) 14.1 (10.0  19.8) 1M post-bst 95.2 (86.7  99.0) 97.6 (91.8  99.7) 100 (96.0  100) 1061.5 (680.5  1655.8) 1377.8 (984.9  1927.4) 1014.8 (768.4  1340.3) 14M post-bst 54.2 (40.8  67.3) 47.6 (36.6  58.8) 46.1 (35.4  57.0) 36.7 (19.5  68.9) 28.1 (17.4  45.4) 22.8 (14.9  34.9) 4 1M post-pri 94.0 (85.4  98.3) 97.8 (92.3  99.7) 100 (96.1  100) 671.6 (430.7  1047.5) 1518.1 (1149.7  2004.4) 1711.9 (1367.7  2142.9) pre-bst 75.4 (62.7  85.5) 72.9 (62.2  82.0) 64.0 (53.2  73.9) 55.1 (33.5  90.7) 89.7 (55.8  144.5) 47.6 (30.2  74.8) 1M post-bst 100 (94.2  100) 100 (95.8  100) 98.9 (94.0  100) 2034.2 (1593.5  2596.9) 3259.0 (2579.2  4117.9) 2484.7 (1919.0  3217.1) 14M post-bst 62.3 (47.9  75.2) 75.7 (64.3  84.9) 64.6 (53.3  74.9) 76.6 (36.8  159.5) 141.7 (79.2  253.5) 125.5 (69.1  228.2) 5 1M post-pri 91.2 (81.8  96.7) 94.5 87.6  98.2) 94.6 (87.9  98.2) 105.7 (73.8  151.4) 128.6 (97.5  169.5) 107.4 (81.8  141.0) pre-bst 68.3 (55.3  79.4) 74.4 (63.9  83.2) 56.2 (45.3  66.7) 22.8 (15.7  33.0) 25.1 (18.7  33.9) 18.2 (13.2  25.0) 1M post-bst 98.4 (91.5  100) 100 (95.8  100) 100 (96.0  100) 540.4 (366.4  796.9) 531.1 (397.3  710.0) 630.2 (447.5  887.6) 14M post-bst 57.9 (44.1  70.9) 63.4 (52.0  73.8) 61.4 (50.4  71.6) 22.5 (13.7  37.0) 19.0 (13.8  26.2) 19.5 (14.2  26.7) 6B 1M post-pri 72.1 (59.9  82.3) 81.1 (71.5  88.6) 79.3 (69.6  87.1) 239.7 (122.9  467.3) 480.5 (282.1  818.5) 499.5 (286.1  872.2) pre-bst 74.1 (61.0  84.7) 75.9 (65.3  84.6) 68.2 (57.4  77.7) 119.4 (61.0  233.7) 142.6 (82.0  248.0) 155.3 (86.5  278.8) 1M post-bst 91.7 (81.6  97.2) 95.2 (88.3  98.7) 92.0 (84.3  96.7) 853.0 (467.8  1555.3) 986.6 (667.6  1457.9) 1047.2 (679.3  1614.4) 14M post-bst 74.1 (60.3  85.0) 69.1 (57.9  78.9) 67.5 (56.1  77.6) 100.0 (48.8  204.7) 75.5 (44.2  128.8) 116.6 (63.7  213.3) 7F 1M post-pri 98.5 (92.1  100) 100 (96.0  100) 100 (96.1  100) 4025.2 (2609.7  6208.4) 10158.3 (7772.0  13277.2) 5910.5 (4696.9  7437.6) pre-bst 98.4 (91.5  100) 100 (95.8  100) 100 (95.9  100) 1522.3 (1024.9  2261.0) 2796.7 (2137.5  3659.2) 2257.7 (1738.2  2932.6) 1M post-bst 100 (94.3  100) 100 (95.8  100) 100 (95.9  100) 10656.1 (7729.9  14690.0) 18816.6 (14352.2  24669.7) 12108.8 (9922.1  14777.4) 14M post-bst 100 (93.5  100) 100 (95.5  100) 100 (95.5  100) 6367.5 (4511.3  8987.6) 7396.6 (5736.2  9537.6) 6365.0 (5177.2  7825.4) 9V 1M post-pri 95.6 (87.6  99.1) 95.6 (89.0  98.8) 97.8 (92.4  99.7) 1197.2 (796.2  1800.1) 1736.5 (1224.1  2463.4) 1672.2 (1243.6  2248.4) pre-bst 85.5 (74.2  93.1) 94.0 (86.7  98.0) 94.3 (87.2  98.1) 198.5 (118.5  332.4) 395.7 (286.1  547.4) 520.3 (366.4  738.9) 1M post-bst 98.4 (91.6  100) 100 (95.8  100) 100 (96.0  100) 2436.8 (1736.5  3419.6) 3215.4 (2515.8  4109.5) 4250.1 (3493.4  5170.8) 14M post-bst 96.2 (87.0  99.5) 93.8 (86.0  97.9) 96.5 (90.0  99.3) 507.6 (315.2  817.5) 598.6 (396.9  902.7) 1060.7 (761.2  1478.1) 14 1M post-pri 95.6 (87.6  99.1) 100 (96.0  100) 95.7 (89.2  98.8) 2656.2 (1686.7  4183.0) 3175.1 (2472.8  4077.0) 1902.7 (1300.9  2782.9) pre-bst 92.1 (82.4  97.4) 94.2 (87.0  98.1) 95.3 (88.4  98.7) 420.9 (266.4  664.8) 463.6 (332.8  645.8) 440.5 (317.8  610.4) 1M post-bst 100 (94.5  100) 100 (95.8  100) 100 (95.9  100) 2205.9 (1570.2  3099.0) 2374.3 (1923.2  2931.2) 2180.0 (1781.9  2667.0) 14M post-bst 89.3 (78.1  96.0) 89.9 (81.0  95.5) 85.7 76.4  92.4) 452.0 (270.6  755.0) 472.8 (305.1  732.6) 362.3 (229.7  571.6) 18C 1M post-pri 92.6 (83.7  97.6) 97.8 (92.3  99.7) 98.9 (94.0  100) 438.7 (284.1  677.3) 575.9 (442.9  748.8) 1046.9 (802.6  1365.5) pre-bst 62.3 (49.0  74.4) 79.0 (68.5  87.3) 79.5 (69.6  87.4) 35.7 (21.4  59.4) 54.1 (36.2  81.1) 65.2 (43.5  97.8) 1M post-bst 100 (94.2  100) 100 (95.8  100) 100 (96.0  100) 1039.3 (770.2  1402.3) 1036.5 (800.1  1342.6) 1344.4 (1074.6  1681.9) 14M post-bst 58.9 (45.0  71.9) 63.4 (51.1  74.5) 71.3 (60.0  80.8) 21.1 (13.0  34.4) 26.7 (17.1  41.6) 48.7 (30.4  78.1) 19F 1M post-pri 82.4 (71.2  90.5) 94.5 (87.6  98.2) 98.9 (94.1  100) 228.6 (132.5  394.4) 590.3 (418.9  831.6) 511.9 (394.0  664.9) pre-bst 80.3 (68.2  89.4) 90.7 (82.5  95.9) 75.8 (65.7  84.2) 54.7 (34.5  86.8) 67.2 (49.8  90.7) 40.2 (28.3  57.2) 1M post-bst 86.9 (75.8  94.2) 97.7 (91.9  99.7) 95.5 (88.9  98.8) 488.2 (275.3  865.9) 1357.5 (976.2  1887.8) 730.8 (516.5  1034.1) 14M post-bst 70.9 (57.1  82.4) 86.5 (76.5  93.3) 74.4 (63.9  83.2) 41.8 (23.5  74.4) 73.2 (47.0  114.0) 52.5 (33.2  83.1) 23F 1M post-pri 76.5 (64.6  85.9) 84.3 (75.0  91.1) 86.4 (77.4  92.8) 338.0 (174.1  656.2) 769.6 (451.1  1312.9) 864.1 (511.2  1460.6) pre-bst 55.7 (42.4  68.5) 61.8 (50.0  72.8) 54.8 (43.5  65.7) 39.5 (20.8  75.0) 72.0 (38.6  134.3) 59.9 (32.3  110.8) 1M post-bst 88.9 (78.4  95.4) 94.3 (87.1  98.1) 90.0 (81.9  95.3) 1327.4 (736.2  2393.5) 2120.6 (1359.4  3308.1) 2144.8 (1312.5  3504.8) 14M post-bst 52.8 (38.6  66.7) 60.3 (48.5  71.2) 42.5 (31.5  54.1) 97.6 (38.2  249.6) 154.7 (71.7  334.2) 69.6 (31.7  153.1) Vaccine-related serotypes6A 1M post-pri 14.9 (7.4  25.7) 20.9 (13.1  30.7) 23.6 (15.2  33.8) 7.7 (5.2  11.5) 11.5 (7.4  17.9) 12.1 (7.7  18.9) pre-bst 27.0 (16.6  39.7) 28.9 (19.5  39.9) 22.4 (14.0  32.7) 10.8 (6.7  17.3) 15.5 (9.5  25.5) 11.2 (7.3  17.2) 1M post-bst 42.2 (29.9  55.2) 47.7 (36.8  58.7) 47.0 (35.9  58.3) 26.4 (14.7  47.3) 38.6 (22.2  67.0) 40.4 (22.9  71.4) 14M post-bst 24.5 (13.8  38.3) 29.1 (19.4  40.4) 35.4 (25.0  47.0) 14.2 (7.5  27.2) 15.7 (9.4  26.2) 20.4 (12.2  34.3) 19A 1M post-pri 25.8 (15.8  38.0) 41.8 (31.5  52.6) 32.3 (22.9  42.7) 9.5 (6.4  14.0) 15.2 (10.4  22.2) 10.6 (7.7  14.7) pre-bst 30.6 (19.6  43.7) 27.9 (18.8  38.6) 12.5 (6.4  21.3) 9.2 (6.4  13.4) 9.1 (6.6   12.6) 5.7 (4.6  7.1) 1M post-bst 65.1 (52.0  76.7) 76.7 (66.4  85.2) 58.4 (47.5  68.8) 42.0 (24.8  71.2) 101.8 (63.9  162.3) 38.3 (24.1  60.9) 14M post-bst 44.6 (31.3  58.5) 39.2 (28.4  50.9) 47.5 (36.2  59.0) 19.9 (11.4  34.8) 15.8 (10.0  24.8) 25.1 (15.1  41.9) The 3 primary PHiD-CV doses were administered at age 6, 10, and 14 weeks; the booster dose at age 9 to 10 months. 1M post-pri =1 month post-primary (age 18 weeks); pre-bst =pre-booster (age 9  10 months); 1M post-bst =1 month post-booster (age 10  11 months); 14M post-bst =14 months post-booster (age 24  27 months); ATP =according-to-protocol; CI =con dence interval; GMT =geometric mean titre; HEU =HIV-exposed-uninfected children; HIV+ =HIV-infected children; HUU =HIV-unexposed-uninfected children; N =number of children; OPA =opsonophagocytic activity.Madhi et al. Medicine (2017) 96:2 www.md-journal.com 7Exploratory comparisons suggested no differences between HIV+ and HUU (3+1) groups, except for antibody GMCs forserotype 14 which tended to be higher in HIV+ children. No differences were observed between HEU and HUU (3+1) groups, except for antibody GMCs for serotypes 1, 14, 19F, and 19Awhich tended to be higher in the HEU group (Fig. 3E). For each vaccine-serotype,  87% of children had OPA titres  8 (Table 2). No differences between HIV+ and HUU (3+1) groups were suggested by exploratory comparisons, except OPA GMTs for serotype 9V which appeared to be lower in the HIV+ group. OPA GMTs for serotypes 7F, 19F, and 19A appearedhigher in the HEU than HUU (3+1) group (Fig. 3F). At 14 months post-booster, for each vaccine-serotype,  75%,  86%, and  73% of children had antibody concentrations  0.2mg/mL, and  53%,  48%, and  43% had OPA titres  8i n the HIV+, HEU, and HUU (3+1) group, respectively (Tables 1 and 2). In each group,  95% of children had measurable antibodies against protein D (Table 1). 3.3. Safety results In all groups, pain was the most frequently reported solicited local symptom at the PHiD-CV injection site. Post-primary vaccination, the most common solicited general symptom in allgroups was irritability (see Supplemental Digital Content 5,http://links.lww.com/MD/B513). During the 4-day post-vaccina- tion period, antipyretic treatments were taken after 31%, 33%, and 48% of all primary doses, and after 23%, 27%, and 29% ofbooster doses in the HIV+, HEU, and HUU (3+1) group, respectively. Incidences of unsolicited symptoms were in similar ranges in the HIV+, HEU, and HUU (3+1) groups (88%, 91%, and 93% after all primary doses; 46%, 49%, and 51% post-booster), with cough being the most common in all groups. At least 1 SAE was reported by 31 (37%) HIV+, 25 (25%) HEU, and 20 (20%) HUU (3+1) children. Nine children died: 5 in the HIV+ group (bronchopneumonia; convulsion; unknowncause; sudden death possibly due to pneumonia; and suddendeath due to unknown cause) and 4 in the HEU group (sudden infant death syndrome [SIDS]; measles and bronchopneumonia; diarrhoea; and encephalopathy, gastroenteritis, kwashiorkor,anaemia, and renal impairment). One of these fatalities (SIDS in the HEU group) was considered to be possibly related to vaccinations due to its temporal association (3 days post-dose 1of PHiD-CV coadministered with DTPw-HBV/Hib and OPV). Two other non-fatal SAEs were also considered by the investigator to be temporally related to vaccinations (gastroen-teritis in an HIV+ child and febrile convulsion in an HUU child;both resolved). 4. Discussion This is the  rst report on PHiD-CV in HIV-infected and HIV- exposed-uninfected children. Exploratory analyses did notsuggest differences in immune response between HIV+ and HUU children for most vaccine-serotypes post-primary vaccina- tion and for all vaccine-serotypes post-booster, or between HEUand HUU children both post-primary and post-booster vaccina- tion, even if post-booster antibody GMCs for serotypes 1, 14, 19F, and 19A tended to be higher in the HEU group. Exploratory analyses indicated lower OPA GMTs in HIV+ compared with HUU children for most vaccine-serotypes post- primary vaccination. However, these differences should beinterpreted cautiously because no adjustment was made for multiplicity of comparisons or baseline serology, the study wasnot powered for group comparisons to draw conclusions, and the clinical relevance of such differences in OPA titres is unknown. Post-booster OPA GMTs were in similar ranges in HIV+ andHUU children for all vaccine-serotypes, except for 9V. Although HEU infants may have lower maternal antibody acquisition, similar or even better immune responses have beenreported in these children post-primary vaccination; [15 17]higher antibody levels in HEU children could be due to less interference by maternal antibodies. However, concerns have risen about thewaning of immunity in HEU children, as shown for measlesvaccination. [17]Here, antibody GMCs in HEU and HUU children were in similar ranges for all vaccine-serotypes at 14 months post- booster. Immune responses in HIV+ children with percentages of CD4+ cells  25% (signifying immuno-competence) have been previ- ously assessed for PCV7;[16,18]higher antibody concentrations were observed post-primary vaccination in HIV+ children on ART than in HUU children, with similar OPA titres (except for 19F and 23F).[16] The strengths of our study are that we did not pre-select for CD4+ level, although moderately and severely clinically symptomatic children were excluded, and HAART were usedas part of standard-of-care and according to the latest WHOrecommendations, making our results more generalizable. A past study on 9-valent PCV showed waning of immunity and protection at 5 to 6 years of age in HIV+ children who werenot on ART. [9]Here, antibody GMCs for all serotypes were in similar ranges in HIV+ and HUU children at 14 months post- booster; antibody persistence follow-up will continue up to 5years. Immune response in HIV+ children and adolescents has also been assessed for 13-valent PCV; children with perinatally- acquired HIV had mounted robust serotype-speci  c IgG responses 1 month after a single 13-valent PCV dose, persistingup to 6 months for most serotypes. [19] Reactogenicity in our study was similar to that previously observed in African settings with DTPw-HBV/Hib co-administration. [20 22]Separate assessment of PHiD-CV safety was limited to local reactogenicity only; systemic AEs were also recorded albeit after coadministration of other vaccines. Theobtained results are relevant as coadministration of various vaccines is common in vaccination programmes. Out of the 284 children, 9 died, which was not unexpected considering theunderlying conditions of these children and the reported mortality rates in South Africa. [23,24] One case of SIDS in an HEU infant occurred 3 days after the  rst doses of PHiD-CV coadministered with DTPw-HBV/Hib and OPV; no autopsy was performed, and the mother reported that the infant had been well post-vaccination. Due to its temporal association, the investigator considered that a causalassociation with the study vaccines or the concomitant OPV could not be excluded. PHiD-CV vaccine ef  cacy against pneumococcal disease has been shown in ef  cacy trials, [25 27]as well as in post-marketing studies,[28 31]but was not evaluated here. We assessed immunogenicity in terms of percentages of children reachingantibody concentrations of 0.2 mg/mL for our 22F-ELISA (corresponding to the WHO-recommended threshold of 0.35 m g/mL); recent data suggest that this threshold may underestimateef cacy for some serotypes (6A, 6B, 18C, and 23F), while over- estimating for others (1, 3, 7F, 19A, and 19F). [32]Given the comparability of immune responses between the different groups,Madhi et al. Medicine (2017) 96:2 Medicine 8it seems reasonable to conclude that PHiD-CV may provide protection against pneumococcal disease in HIV+ children. Other study limitations include the absence of a con  rmatory objective despite the relatively large HIV+ infant group, the long recruitment period for the HIV+ group due to successfulprogrammes aimed at reducing mother-to-child HIV transmis- sion, and the open design that could cause a biased reactogenicity assessment. 5. Conclusion PHiD-CV was immunogenic and had a clinically acceptablesafety pro  le in HIV+, HEU, and HUU South African infants. The PHiD-CV safety and reactogenicity pro  le was similar in all groups. Our results suggest that in HIV+ infants on ART, whoremain at high risk for pneumococcal disease, [3]PHiD-CV may confer levels of protection in similar ranges as in uninfected and unexposed infants. Syn orix, Tritanrix-HepB/Hib, and Rotarix are trademarks of the GSK group of companies. Acknowledgments The authors thank the clinical and serological laboratory teams of the GSK group of companies for their contribution to this study, in particular Sudheer Ravula (GSK) for statistical analysis,Mireille Venken (GSK), Janice Beck, Kristel Vercauteren (XPE Pharma &amp; Science c/o GSK), and Ann Dhoest (freelance c/o GSK) for protocol and clinical report writing; Raquel Merino,Charlotte de Buck van Overstraeten, Catena Lauria (GSK), and Katleen Van Hoefs (Keyrus Biopharma c/o GSK) for global study management. The authors also thank Joke Vandewalle(XPE Pharma &amp; Science) for drafting the manuscript; and Bart van Heertum (XPE Pharma &amp; Science c/o GSK) for manuscript coordination. References [1] O  Brien KL, Wolfson LJ, Watt JP, et al. Burden of disease caused by Streptococcus pneumoniae in children younger than 5 years: global estimates. Lancet 2009;374:893  902. [2] von Mollendorf C, von Gottberg A, Tempia S, et al. Increased risk for and mortality from invasive pneumococcal disease in HIV-exposed butuninfected infants aged &lt;1 year in South Africa, 2009  2013. Clin Infect Dis 2015;60:1346  56. [3] Nunes MC, von Gottberg A, de Gouveia L, et al. The impact of antiretroviral treatment on the burden of invasive pneumococcal diseasein South African children: a time series analysis. AIDS 2011;25:453 62. [4] McNally LM, Jeena PM, Gajee K, et al. Effect of age, polymicrobial disease, and maternal HIV status on treatment response and cause of severe pneumonia in South African children: a prospective descriptivestudy. Lancet 2007;369:1440  51. [5] Newell ML, Coovadia H, Cortina-Borja M, et al. Mortality of infected and uninfected infants born to HIV-infected mothers in Africa: a pooledanalysis. Lancet 2004;364:1236  43. [6] Taron-Brocard C, Le Chenadec J, Faye A, et al. Increased risk of serious bacterial infections due to maternal immunosuppression in HIV-exposeduninfected infants in a European country. Clin Infect Dis 2014;59:1332 45. [7] Van Rie A, Madhi SA, Heera JR, et al. Gamma interferon production in response to Mycobacterium bovis BCG and Mycobacterium tuberculosis antigens in infants born to human immunode  ciency virus-infected mothers. Clin Vaccine Immunol 2006;13:246  52. [8] Cohen C, von Mollendorf C, de Gouveia L, et al. Effectiveness of 7-valent pneumococcal conjugate vaccine against invasive pneumococcal diseasein HIV-infected and -uninfected children in South Africa: a matched case-control study. Clin Infect Dis 2014;59:808  18.[9] Madhi SA, Adrian P, Kuwanda L, et al. Long-term immunogenicity and ef cacy of a 9-valent conjugate pneumococcal vaccine in human immunode  cient virus infected and non-infected children in the absence of a booster dose of vaccine. Vaccine 2007;25:2451  7. [10] Klugman KP, Madhi SA, Huebner RE, et al. A trial of a 9-valent pneumococcal conjugate vaccine in children with and those without HIV infection. N Engl J Med 2003;349:1341  8. [11] von Gottberg A, de Gouveia L, Tempia S, et al. Effects of vaccination on invasive pneumococcal disease in South Africa. N Engl J Med 2014;371:1889  99. [12] World Health Organization. WHO Case De  nitions of HIV for Surveillance and Revised Clinical Staging and Immunological Classi  ca- tion of HIV-related Disease in Adults and Children; 2007. Available at: http://www.who.int/hiv/pub/guidelines/HIVstaging150307.pdf. [13] Poolman JT, Frasch CE, Kayhty H, et al. Evaluation of pneumococcal polysaccharide immunoassays using a 22F adsorption step with serumsamples from infants vaccinated with conjugate vaccines. Clin VaccineImmunol 2010;17:134  42. [14] Henckaerts I, Durant N, De Grave D, et al. Validation of a routine opsonophagocytosis assay to predict invasive pneumococcal disease ef cacy of conjugate vaccine in children. Vaccine 2007;25:2518  27. [15] Jones CE, Naidoo S, De Beer C, et al. Maternal HIV infection and antibody responses against vaccine-preventable diseases in uninfectedinfants. JAMA 2011;305:576  84. [16] Madhi SA, Adrian P, Cotton MF, et al. Effect of HIV infection status and anti-retroviral treatment on quantitative and qualitative antibody responses to pneumococcal conjugate vaccine in infants. J Infect Dis2010;202:355  61. [17] Simani OE, Adrian PV, Violari A, et al. Effect of in-utero HIV exposure and antiretroviral treatment strategies on measles susceptibility andimmunogenicity of measles vaccine. AIDS 2013;27:1583  91. [18] Madhi SA, Izu A, Violari A, et al. Immunogenicity following the  rst and second doses of 7-valent pneumococcal conjugate vaccine in HIV- infected and -uninfected infants. Vaccine 2013;31:777  83. [19] Bamford A, Kelleher P, Lyall H, et al. Serological response to 13-valent pneumococcal conjugate vaccine in children and adolescents withperinatally acquired HIV infection. AIDS 2014;28:2033  43. [20] Dicko A, Santara G, Mahamar A, et al. Safety, reactogenicity and immunogenicity of a booster dose of the 10-valent pneumococcal non- typeable Haemophilus in  uenzae protein D conjugate vaccine (PHiD- CV) in Malian children. Hum Vaccin Immunother 2013;9:382  8. [21] Dicko A, Odusanya OO, Diallo AI, et al. Primary vaccination with the 10-valent pneumococcal non-typeable Haemophilus in  uenzae protein D conjugate vaccine (PHiD-CV) in infants in Mali and Nigeria: arandomized controlled trial. BMC Public Health 2011;11:882. [22] Odusanya OO, Kuyinu YA, Kehinde OA, et al. Immunogenicity, safety and reactogenicity of the 10-valent pneumococcal non-typeableHaemophilus in  uenzae protein D conjugate vaccine (PHiD-CV) in Nigerian infants: a randomised trial. Niger Postgrad Med J 2013;20:272 81. [23] CIA. Country Comparison  Infant Mortality Rate 2015. Available at: https://www.cia.gov/library/publications/the-world-factbook/rankor der/2091rank.html. Accessed February 2016. [24] Unicef. Levels &amp; Trends in Child Mortality  Report 2014; 2014. Available at: http://www.unicef.org/media/  les/Levels_and_Trends_in_ Child_Mortality_2014.pdf. Accessed February 2016. [25] Tregnaghi MW, S ez-Llorens X, L pez P, et al. Ef  cacy of pneumococcal nontypable Haemophilus in  uenzae protein D conjugate vaccine (PHiD- CV) in young Latin American children: a double-blind randomizedcontrolled trial. PLoS Med 2014;11:e1001657. [26] Palmu AA, Jokinen J, Nieminen H, et al. Vaccine effectiveness of the pneumococcal Haemophilus in  uenzae protein D conjugate vaccine (PHiD-CV10) against clinically suspected invasive pneumococcaldisease: a cluster-randomised trial. Lancet Respir Med 2014;2:717  27. [27] Palmu AA, Jokinen J, Borys D, et al. Effectiveness of the ten-valent pneumococcal Haemophilus in  uenzae protein D conjugate vaccine (PHiD-CV10) against invasive pneumococcal disease: a cluster random-ised trial. Lancet 2013;381:214  22. [28] Deceuninck G, De Serres G, Boulianne N, et al. Effectiveness of three pneumococcal conjugate vaccines to prevent invasive pneumococcal disease in Quebec, Canada. Vaccine 2015;33:2684  9. [29] Domingues CM, Verani JR, Montenegro Renoiner EI, et al. Effectiveness of ten-valent pneumococcal conjugate vaccine against invasive pneumo-coccal disease in Brazil: a matched case-control study. Lancet Respir Med2014;2:464  71. [30] Hammitt LL, Akech DO, Morpeth SC, et al. Population effect of 10-valent pneumococcal conjugate vaccine on nasopharyngeal carriageMadhi et al. Medicine (2017) 96:2 www.md-journal.com 9ofStreptococcus pneumoniae and non-typeable Haemophilus in  uenzae in Kili  , Kenya:  ndings from cross-sectional carriage studies. Lancet Glob Health 2014;2:e397  405. [31] Jokinen J, Rinta-Kokko H, Siira L, et al. Impact of ten-valent pneumococcal conjugate vaccination on invasive pneumococcal diseasein Finnish children  a population-based study. PLoS One 2015;10: e0120290. [32] Andrews NJ, Waight PA, Burbidge P, et al. Serotype-speci  c effectiveness and correlates of protection for the 13-valent pneumococcal conjugate vaccine: apostlicensure indirect cohort study. Lancet Infect Dis 2014; 14:839  46.Madhi et al. Medicine (2017) 96:2 Medicine 10</w:t>
            </w:r>
          </w:p>
        </w:tc>
      </w:tr>
      <w:tr>
        <w:tc>
          <w:tcPr>
            <w:tcW w:type="dxa" w:w="4320"/>
          </w:tcPr>
          <w:p>
            <w:r>
              <w:t>3088</w:t>
            </w:r>
          </w:p>
        </w:tc>
        <w:tc>
          <w:tcPr>
            <w:tcW w:type="dxa" w:w="4320"/>
          </w:tcPr>
          <w:p>
            <w:r>
              <w:t>HIV/AIDS MAJOR ARTICLE Trivalent Inactivated In uenza Vaccine in African Adults Infected With Human Immunode cient Virus: Double Blind, Randomized Clinical Trial of Ef cacy, Immunogenicity, and Safety Shabir A. Madhi,1,2Mhairi Maskew,3Anthonet Koen,1,2Locadiah Kuwanda,1,2Terry G. Besselaar,4Dhamari Naidoo,4 Cheryl Cohen,4,5Martine Valette,6Clare L. Cutland,1,2and Ian Sanne3 1Department of Science and Technology/ National Research Foundation: Vaccine Preventable Diseases, University of the Witwatersrand, South Africa ; 2Medical Research Council: Respiratory &amp; Meningeal Pathogens Research Unit, University of the Witwatersrand, South Africa;3Clinical HIV Research Unit, University of the Witwatersrand, South Africa;4National Institute for Communicable Diseases of the National Health Laboratory Service, South Africa;5School of Public Health, University of the Witwatersrand, South Africa; and6CNR Virus Influenza re  gion sud, Hospices Civils de Lyon, France (See articles by Bickel et al. on pages 122 127; Crum-Cianflone et al. on pages 138 146; and editorial commentary by Dolin on pages 147 149.) Background .Data on the ef cacy of trivalent, inactivated in uenza vaccine (TIV) in HIV-infected adults, particularly in Africa, are limited. This study evaluated the safety, immunogenicity, and ef cacy of TIV in HIV-infected adults. Methods .In Johannesburg, South Africa, we undertook a randomized, double-blind, placebo-controlled trial involving 506 HIV-infected adults. Subjects included 157 individuals who were antiretroviral treatment (ART) naiveand 349 on stable-ART. Participants were randomly assigned to receive TIV or normal saline intramuscularly.Oropharyngeal swabs were obtained at illness visits during the in uenza season and tested by shell vial culture andRT PCR assay for in uenza virus. Immune response was evaluated by hemagglutinin antibody inhibition assay(HAI) in a nested cohort. The primary study outcome involved vaccine ef cacy against in uenza con rmed illness.This trial is registered with ClinicalTrials.gov, number NCT00757900. Results . The ef cacy of TIV against con rmed in uenza illness was 75.5% (95% CI: 9.2% 95.6%); with a risk difference of 0.18 per 100 person-weeks in TIV recipients. Among TIV recipients, seroconversion, measured by HAI titers, was evident in 52.6% for H1N1, 60.8% for H3N2, and 53.6% for in uenza B virus. This compared with 2.2%,2.2%, and 4.4% of placebo recipients ( P,.0001). The frequency of local and systemic adverse events post- immunization was similar between study groups. Conclusions .TIV immunization is safe and ef cacious in African HIV-infected adults without underlying co- morbidities. Further evaluation of effectiveness is warranted in severely immunocompromized HIV-infected adultsand those with co-morbidities such as tuberculosis. The recommendation for annual TIV immunization of HIV-infected adults since 1988 (1) is mainly based oncase reports of increased illness duration and risk of in uenza-associated complications in HIV-infected in- dividuals (2, 3). TIV is generally less immunogenic in HIV-infected adults. And immunogenicity correlatesdirectly with CD4 1cell count and inversely with HIV viral load. (4 7). Recent meta-analysis, of 4 published studies on TIV effectiveness in HIV-infected adults, indicated a 66% [95% con dence interval (CI) 36% 82%] pooled rela-tive risk reduction for TIV against in uenza illness (8).The author s however concluded that there were Received 21 April 2010; accepted 25 May 2010. Correspondence: Shabir A Madhi, Respiratory and Meningeal Pathogens Research Unit, Chris Hani Road; Chris Hani-Baragwanath Hospital, New Nurses Residence-1stFloor West Wing, Bertsham, Gauteng; 2013; South Africa (e-mail: madhis@rmpru.co.za). Clinical Infectious Diseases 2011;52(1):128 137 /C211The Author 2011. Published by Oxford University Press on behalf of the Infectious Diseases Society of America. All rights reserved. For Permissions, pleasee-mail: journals.permissions@oup.com.1058-4838/2011/521-0001$37.00DOI: 10.1093/cid/ciq004 128 dCID 2011:52 (1 January) dHIV/AIDSsubstantial methodological shortcomings in the analyzed studies with limited evidence supporting the ef cacy of TIV in HIV- infectedadults. The need for further prospective studies to guideTIV immunization policy in HIV-infectedadults, particularly inAfrica where no such studies exist, was emphasized (8, 9). We investigated in a double blind randomized trial the ef - cacy of TIV against in uenza virus con rmed illness in adults.Additionally, our study evaluated the safety and immunoge-nicity of TIV. MATERIALS AND METHODS Study Design and Participants HIV-infected adults, aged 18 55 years, who attended the Themba Lethu Clinic in Johannesburg, South Africa, were approached forstudy participation. Participa nts received routine HIV-related treatment according to national guidelines (10). First-line anti- retroviral treatment (ART) consisted of stavudine or zidovudine,with lamivudine and either nevira pine or efavirenz. Criteria for initiating ART included WHO stage 3 or 4 HIV disease, oraC D 41cell count less than 200 cells per microlitre. Study-eligibility criteria included: i.  rst-line ART for at least 3 months, or CD4 1cell count .100 cells per microlitre within the previous 3 months if ART na   ve; ii. ability to maintain weekly telephonic contact; and iii. ability to attend the clinic for illnessvisits. Study exclusion criteria included: i. contraindication toin uenza vaccine; ii. current anti- tuberculosis treatment or history of chronic lung disease in the past 6 months; iii. contraindication to intramuscular injections; iv. existing grade 3 or grade 4 labo- ratory or clinical toxicity per DAIDS toxicity tables; v. previoushistory of receiving in uenza vir us or pneumococcal vaccines; and vi. systemic steroid treatment for .21 days in the past month. Subject Enrolment and Randomization Subjects were enrolled from 11 April 2008 to 13 June 2008. The study statistician generated a randomization list, strati ed bysubjects  ART status, using a computerized random-numbergenerator (SAS 9 /C11, Institute Inc., Cary, NC, USA) to select random permuted group blocks of 10 with 5 in each in-tervention group. Participants had equal probability of assign-ment to groups. Enrolled subjects were allocated to the nextavailable sequential study-number on study-entry, which washanded to the pharmacist. The pharmacist dispensed TIV orplacebo according to the computer-generated randomizationlog provided by the statistician. Participants and all study per- sonnel, excluding the statistician and pharmacist, were blinded to treatment assignment during the study. Study Vaccine The in uenza vaccine recommended by WHO for the southernhemisphere in 2008 was composed of 0.5 mL suspension of splitvirus mixture of 15 micrograms each of A/Solomon Islands/3/2006 (H1N1)-like strain (A/Solomon Islands/3/2006 (IVR-145)), A/Brisbane/10/2007 (H3N2)-like strain (A/Brisbane/10/ 2007 (IVR-147)) and B/Florida/4/2006-like strain (B/Brisbane/ 3/2007) (11). Three lots of single-dose vials of TIV (MUTA-GRIP; sano -aventis; Lyon, France), that is, D5091-1, DS066-1and D002811 with expiration date of December 2008 werecommercially procured. The study pharmacist drew up 0.5 mL MUTAGRIP for the TIV group or 0.5 mL of sterile 0.9% normal-saline solution forthe placebo group into a 1 mL syringe. The 2 preparations weremacroscopically indistinguishable. Study-drug was administeredintramuscularly by the study doctor or study nurse followingrandomization. Assessment of Vaccine Efficacy Surveillance for in uenza illness started from study enrollmentand continued until 30 September 2008. The onset and end ofthe in uenza epidemic was determined by annual routine sur-veillance undertaken by the South Africa National Institute forCommunicable Diseases (NICD) (12) The 2008 in uenza epi-demic in South Africa started in mid-May, peaked in mid-July,and ended at the end of August (12). A clinical diagnosis of in uen za-like illness was based on the presence of at least 3 of 4 symptom-groups of less than 7 days symptom duration. The symptom groups were: i. cough; ii. his-tory of fever, chills, or rigor; iii. sore throat, pharyngitis, or lar-yngitis; and iv. myalgia or headache. Participants were sentweekly SMS reminders or telephoned to inquire and remindthem about in uenza-like symptoms. Subjects were requested toattend the clinic if at any stage they had features from at least 2symptom-groups, as well as for any other inter-current illnessduring the study. Subjects were also able to telephone study staffto inform them of any illness or hospi talizations. Illness visits were scheduled at the clinic within 48 hours of the site being informedof illness. All subjects seen at the cli nic for acute respiratory illness and subjects hospitalized for acute cardio-pulmonary illness re- ceived a clinical examination. An oropharyngeal swab was ob-tained from these subjects for in uenza virus testing. A  ock-tipped, plastic-shaft swab (Tool and Carbide plastics (Pty) Ltd, South Africa) was used for oropharyngeal sampling.This swab was immediately immersed into viral transport me-dium and transported on wet ice to the NICD for testing within12 hours. Samples were tested for in uenza A and in uenza Bvirus by shell vial culture and a qua litative one-step, real time RT PCR assay (CDC real time RT-PCR protocol for detection andcharacterization of in uenza, CDC ref# I - 007 - 05). In uenza Avirus isolates were subtyped for H1N1 and H3N2. In uenza virus identi cation either by shell vial culture or through real-time RT- PCR identi cation was considered in uenza-con rmed illness. Assessment of Vaccine Safety and Immunogenicity Ninety-four ART-na   ve and 95 adults on ART were co-enrolled into a nested immunogenicity study at the start of study- HIV/AIDS dCID 2011:52 (1 January) d129enrollment until the targeted number had been recruited. Blood samples were obtained by venipuncture before study-vaccine administration and 1 month after vaccination. Pre-immuniza-tion CD4 1cell counts were available within 3 months of ran- domization. These were re-measured 1-month post-vaccination.Pre-immunization HIV-1 viral loads were available only inadults on ART, according to the standard of practice in thecountry. HIV-1 viral loads in adults on ART were measured byPCR (Roche Amplicor, version 1.5, Germany), with lower-detection limit of 50 copies per milliliter, 1 month post-vacci-nation. Blood obtained for immunogenicity testing were centrifuged and serum was archived at 220 oCt o270oC. Serum samples were shipped on dry ice to the CNR Virus In uenza re  gion sud, Hospices Civils de Lyon (France), for hemagglutinin antibodyinhibition assay (HAI). HAI titers of &gt;1:40 if baseline titers were,1:10; or a &gt;4 fold increase in those with baseline titers &gt;1:10 were considered as evidence of seroconversion (13). Subjects included in the immunogenicity study were provided with a diary card to record systemic and local adverse events for4 days post-vaccination. All severe adverse events occurring atany stage during the course of the study were recorded. Study Statistics Based on estimates derived from the meta-analysis,(9) we pre-dicted that 40% of placebo recipients would develop in uenza-con rmed illness. Based on 0.8 power to detect a 30% reductionin in uenza illness ( P5.05, 2-sided), 312 individuals were required for each study group. The sample size for the nestedimmunogenicity study was adequate to detect seroconversionrates of at least 30% in TIV vaccinees and not more than 5% inthe placebo group. The immunogenicity cohorts were separatelypowered based on the antiretroviral therapy status of partic-ipants at study-entry. The primary endpoint for TIV ef cacy was reduction of in uenza-con rmed illness. Secondary outcome measuresincluded clinical in uenza-like illness and any acute respiratoryillness. The intent-to-treat analysis of vaccine ef cacy was cal-culated using the formula of incidence rates as 1 I L/IP,( IL5the case incidence rate in vaccinated adults with in uenza sub-unitvaccine; I P5the case incidence rate in placebo recipients). 95% CIs were constructed, and differences between the interventionarms tested at a50/C105 signi cance level. Only the  rst episode of illness occurring at any time-point after receipt of studyvaccine was included in each analysis. Immunogenicity analysis within each treatment group, strati ed by ART status, included calculation of geometricmeans of the titers (GMTs) at each sampling time-point.Treatment groups were compared to the fold-rise by a 2-sided,2-sample ttest and the corresponding 95% CIs for the ratio, all using logarithmic transformation. The proportion of subjects inthe treatment groups who seroconverted were compared by v2 tests. Differences in proportion of subjects in the treatment groups experiencing adverse events were compared with Krus-kal Wallis test. All statistical analysis was done using SAS soft-ware V9 /C11 (SAS Institute Inc., Cary, NC, USA). Ethical Considerations The study was approved by the Human Research Ethics Com- mittee of the University of the Witwatersrand and conducted inaccordance with Good Clinical Practice guidelines. Signed,written informed consent was obtained from all study partic-ipants. The clinical trials registration number for the study is ClinicalTrial.gov number: NCT 00757900. RESULTS Table 1 details the demographic pro le of the 506 enrolled sub- jects. Adults on ART had been on treatment for a median period of 25.3 months. A detailed description of the overall study pop-ulation and individuals include d in the nested immunogenicity study ( N5189) is shown in Figure 1. The median CD4 1counts was higher in adults on stable-ART compared with ART-na   ve adults (391 vs. 277 cells per microlitre, P,.0001). Trivalent Influenza Vaccine Efficacy. The overall ef cacy of TIV in preventing con rmed in uenza illness was 75.5% (95% CI: 9.2% to 95.6%), with a risk re-duction of 0.18 per 100 person-weeks in TIV recipients (Table2). H1N1 virus composed 11 (91.6%) of 12 in uenza cases inplacebo recipients, and all 3 in uenza episodes in TIV recipients.The H1N1-strain speci c reduction of con rmed infection was73.3% (95% CI: 21.2% to 95.2%) in the TIV group. There was 1 episode of in uenza B virus in an ART-na   ve placebo recipient. There were no signi cant differences observed in clinical in uenza-like illness ( P5.867) or physician-attended acute respiratory infection illness ( P5.402; Table 2) between TIV and placebo recipients. Three d eaths occurred in the study. These included a placebo reci pient who died of pneumonia within a week of study-enrollment, in whom testing forin uenza was not undertaken. The cause of death in theother 2 subjects included one ART-naive placebo recipientwho was diagnosed with Kaposi s sarcoma 1 month prior todeath; and an ART-na   ve TIV recipient who died outside of a health care facility with death being attributed to   naturalcause   in the death registry. The latter 2 subjects died inSeptember 2008, following the end of the 2008 in uenzaepidemic. Trivalent Influenza Vaccine Immunogenicity Sub-study. The baseline characteristics of adults included in the immuno-genicity sub-study is shown in Table 3. The median CD4 1cell 130 dCID 2011:52 (1 January) dHIV/AIDSTable 1. Baseline Demographic and Clinical Information for the Study Cohort Included in the Intent-To-Treat Analysis Characteristic Antiretroviral treatment (ART) na   ve Stable anti-retroviral treatment Overall study population TIVa N580Placebo N577TIV N5175Placebo N5174TIV N5255Placebo N5251 Total follow-up time on study; person-weeks1576.6 1528.7 3427.3 3377.4 5003.9 4906.1 Mean age (Standard deviation; SD) 34 /C14( 7 /C12) 34 /C16( 7 /C16) 37 /C11( 7 /C11) 37 /C12( 7 /C11) 36 /C13( 7 /C12) 36 /C14( 7 /C12) Female : Male 5:1 6:1 5:1 6:1 5:1 6:1Body mass index (SD) 24 /C13( 3 /C14) 26 /C12( 5 /C12) 25 /C14( 6 /C11) 25 /C13( 5 /C13) 25 /C13( 5 /C19) 25 /C14( 5 /C13) Pregnant at randomization (%) 1 (1) 0 8 (5%) 4 (2%) 9 (4%) 4 (2%) Smoker 4 (5.0%) 3 (3.8%) 14 (5.1%) 17 (9.8%) 18 (7.1%) 20 (8.0%)Mean Hb g/dL (SD) 12 /C19( 2 /C14) 12 /C11( 4 /C16) 13 /C13( 1 /C17) 13 /C12( 1 /C17) 13 /C12( 7 /C12) 13 /C11( 7 /C19) Median CD4 (number observations) within 3 months of randomization[Interquartile range; IQR]273 ( 72) [202 353]290 ( 68) [177 384]384 ( 170) [280 498]384(169) [290 545]340 ( 242) [243 473]356 ( 237) [245 512] Median pre-vaccination HIV viral load (number observations) [IQR]Unavailable 49 ( 167) [25 49] 49 ( 169) [45 49] Not calculated Proportion ART treated subjects with suppressed HIV viral loadNot applicable 157/167 (94.0%) 162/167 (97.0%) ART regimen at randomization: d4T-3TC-EFV d4T-3TC-NVPAZT-3TC-EFVOtherNot applicable 117 (67%) 17 (10%) 4 (2%) 36 (21%)112 (74%) 21 (11%) 1 (1%) 28 (14%) Median months ART initiated before randomizationNot applicable 24 (16 38) 27 (15 41) aTIV5trivalent in uenza vaccine. HIV/AIDS dCID 2011:52 (1 January) d131counts were higher in adults on stable-ART compared with ART-na   ve subjects (398 vs. 287 cells per microlitre, P5.0001; table 3). Seroconversion rates were 52.6% for H1N1, 60.8% forH3N2 and 53.6% for in uenza B virus in TIV recipients; com-pared with 2.2%, 2.2% and 4.4% respectively in placebo recip- ients (Table 4; P,.0001). Seroconversion was, however, evident in a lower proportion of ART-na   ve compared with ART-stable adults receiving TIV (table 4). Safety of Trivalent Influenza Vaccination The frequency of at least one solicited adverse event in the 4-dayperiod following vaccination did not differ from TIV (14%) compared with placebo recipients (10%; Table 5). The most common reported adverse event was pain at the site of injection,which occurred in 8% of TIV recipients.No signi cant changes were noted in the median CD4 1cell count 1 month post-vaccination in TIV or placebo recipientsamong adults on stable-ART ( P5.719) or ART-na   ve subjects (P5.447; Table 3). Similarly, receipt of TIV did not in uence the proportion of subjects on stable-ART, who remained viro- logically suppressed post-immunization (table 3). DISCUSSION To our knowledge, this is the  rst randomized, controlled trial to evaluate the ef cacy of TIV in African HIV-infectedadults. The 75% reduction in in uenza-con rmed illness inTIV-vaccinated adults in our study agrees with the 66% riskreduction of in uenza illness estimated in the meta-analysison effectiveness on TIV in HIV infected adults (8). The meta- Table 2. Vaccine Efficacy of Trivalent Inactivated Influenza Vaccine (TIV) in Preventing Influenza Illness in HIV-Infected Adults on Stable Antiretroviral Treatment (ART) or on Stable-ART OutcomeAntiretroviral treatment (ART) na   ve Stable-ART Overall TIV N580Placebo N577TIV N5175Placebo N5174TIV N5255Placebo N5251Rate reductionbPvalueVaccine ef cacy (95% Con dence Intervals) In uenza Virus A or B 0 (0)a6( 0 /C139) 3 (0 /C109) 6 (0 /C118) 3 (0 /C106) 12 (0 /C124) 0 /C118 0 /C1019 75.5% (9.2 95.6) In uenza-like illness 3 (0 /C119) 5 (0 /C133) 8 (0 /C123) 5 (0 /C115) 11 (0 /C122) 10 (0 /C120)  0 /C102 0 /C1867  7.3% ( 140.5 to 64.7) Acute respiratory illness14 (0 /C189) 15 (0.98) 26 (0 /C176) 32 (0.95) 40 (0 /C180) 47 (0.96) 0 /C116 0 /C1402 16.6% ( 30.0 to 46 /C17) Hospitalized 0 23 34 15 3 3 Not calculated Died 16 23 0 0 1 2 aFigures in parentheses are incidence per 100 person-weeks unless otherwise indicated. bRate reduction per 100 person-weeks. 3. Subjects hospitalized for pneumonia and another with unknown diagnosis, both of whom died. 4. One subject eac h hospitalized for dilated cardiomyopathy, pneumonia and another in whom no diagnosis was established, all of whom were discharged from the hospital. 5. Subjects hospitalized for gastroenteritis and discharged well. 6. 1 Subject died. Cause of death not ascertained.Total enrolled  N=506 Antiretroviral  nai ve; N=157 On stable ART;  N=349 TIV group  N=80Placebo group  N=77TIV Group  N=175Placebo group  N=174 LFU=0 Died=1  Included in  ITT  analysis=80 Immunogenicity  cohort; N=49  ILI; N=3  Influenza   confirmed; N=0 LFU=0 Died =2  Included in  ITT  analysis=77 Immunogenicity  cohort; N=45  ILI; N=5  Influenza   confirmed; N=3 LFU=3 Died=0  Included in  ITT  analysis =175 Immunogenicity  cohort; N=48  ILI; N=8  Influenza   confirmed; N=3 LFU=2 Died=0  Included in ITT  analysis=174 Immunogenicity  cohort; N=47 ILI; N=5  Influenza   confirmed; N=6 Stratified Randomized Randomized Figure 1. Consort flow diagram of study participants. Legend: ART 5antiretroviral treatment. TIV 5trivalent influenza vaccine. LFU 5loss to follow-up. ITT5intent to treat analysis. ILI 5influenza like illness. 132 dCID 2011:52 (1 January) dHIV/AIDSTable 3. Demographic and Clinical Information For the Intensive Safety and Immunogenicity Cohort of HIV-infected Adults Receiving Trivalent Inact ivated Influenza Vaccine (TIV) or Placebo CharacteristicAntiretroviral treatment na   ve groupStable antiretroviral treatment groupOverall TIVN549 Placebo N545 TIV N548 Placebo N547 TIV N597 Placebo N592 Mean age; years (Standard deviation; SD) 35 /C10( 7 /C14) 34 /C18( 8 /C12) 37 /C13( 7 /C13) 37 /C16( 7 /C10) 36 /C12( 7 /C10) 36 /C12( 7 /C10) Female: Male 4:1 5:1 3:1 10:1 4:1 7:1Body Mass Index (SD) 24 /C11( 3 /C12) 23 /C18( 6 /C11) 28 /C14( 6 /C19) 26 /C19( 5 /C10) 26 /C16( 6 /C14) 25 /C18( 1 /C19) Pregnant at randomization (%) 1 (2%) 0 (0%) 3 (6%) 3 (6%) 4 (4%) 3 (3%)Smoker (%) 2 (4%) 3 (7%) 6 (13%) 5 (11%) 8 (8%) 8 (9%)Median CD4 1cell counts perll within three months of randomization [Interquartilerange; IQR]278 [178 325]288 [174 358]419 [294 500]384 [285 584]321 [223 456]326 [232 501] Median pre-vaccination HIV viral load within threemonths of randomization(number of observations) [IQR]Unavailable 49 ( 47)[49 49] 49 ( 46)[49 49] Not calculated Proportion suppressed viral load pre vaccination n (%)Not applicable 43/47 (91%) 41/46 (89%) Not applicable Antiretroviral treatment regimen at randomizationd 4T-3TC-EFV d4T-3TC-NVPAZT-3TC-EFVOtherNot applicable 33 (69%) 6 (13%) 2 (4%) 7 (14%)31 (66%) 7 (15%) 0 (0%) 9 (19%)Not applicable Median period, months, time from ART initiation torandomization (IQR)Not applicable 24 (15 36) 24 (12 41) Not applicable Median post-vaccination viral load  copies per milliliter(number of observations) [IQR]3 300 ( 49) [570 13000]3 400 ( 43) [1400 17000]49 (46)[49 49] 49 ( 47)[49 49] 49 ( 95)[49 3800] 150 ( 90)[49 4700] Suppressed viral load post vaccination (%) Not applicable 44/47 (94) 44/46 (96) Not applicable Median post-vaccination CD4 1count (number of observations) [IQR]246 ( 49) [195 375]280 ( 43) [185 368]412 ( 46)[305 513] 387 ( 47)[275 534] 325 ( 95)[221 459] 319 ( 90)[235 439] Median difference in CD4 1count 28 days post-vaccination(number of observations) [IQR]1(44) [245 to 52]213 (40) [241 to 18]4(46) [278 to 59]1(44) [245 to 52]29(46) [268 to 51]212 (86) [248 to 23] HIV/AIDS dCID 2011:52 (1 January) d133Table 4. Seroconversion Rates Measured by Hemagglutinin Inhibition Assay (HAI) to Influenza Virus Strains in Antiretroviral (ART) Naive and ART-St able HIV-Infected Adults Randomized to Trivalent Inactivated Influenza (TIV) Vaccine or Placebo ART na   ve Stable-ART Overall Immunogenicity measure TIV N549 Placebo N544 Pvalue TIV N548 Placebo N547 Pvalue TIV N597 Placebo N591 Pvalue H1N1 HAI assay Seroconverison (%)a17 (34.7)d0 (0) ,.0001 34 (70.8)d2 (4.3) ,.0001 51 (52.6) 2 (2.2) ,.0001 Pre-vaccine GMT (95% CI) 6.3 (5.4,7.2) 8.3 (6.3,10.8) .069 9.4 (7.4,12.0) 7.6 (6.2,9.2) .151 7.7 (6.7,8.8) 7.9 (6.7,9.3) .794Post-vaccine GMT (95% CI) 25.8 (17.5,38.9) 8.1 (6.3,10.5) ,.0001 64.4 (41.3,100.6) 8.5 (6.8,10.7) ,.0001 40.6 (29.955.1) 8.3 (7.1,9.8) ,.0001 Mean GMT fold increase (95%CI) 4.1 (2.8,8.1) 1.0 (0.9,1.1) ,.0001 6.8 (4.2,11.0) 1.1 (0.9,1.4) ,.0001 5.3 (3.9,10.1) 1.1 (0.9,1.2) ,.0001 H3N2 HAI assaySeroconverison (%) 25 (51.0) d0 (0) ,.0001 34 (70.8)d2 (4.3) ,.0001 59 (60.8) 2 (2.2) ,.0001 Pre-vaccine HAI titre GMT (95% CI) 8.9 (6.9,11.5) 7.5 (5.8,9.8) .351 14.3 (10.4,19.8) 15.6 (11.0,21.9) .729 11.3 (9.2-,13.9) 11.0 (8.7,13.7) .846 Post-vaccine HAI titre GMT (95% CI) 48.8 (30.0,79.1) 7.7 (5.9,10.0) ,.0001 146.7 (80.2,268.4) 16.8 (11.9,23.6) ,.0001 84.1 (56.6,124.9) 11.5 (9.1,14) ,.0001 Mean GMT fold increase (95%CI) 5.5 (3.7,8.1) 1.0 (0.98,1.0) ,.0001 10.2 (6.4,16.2) 1.1 (0.9-,1.4) ,.0001 7.4 (5.5,10.1) 1.0 (0.96,1.1) ,.0001 In uenza B HAI assaySeroconversion 22 (44.9) d1 (2.3) ,.0001 30 (62.5)d3 (6.4) ,.0001 52 (53.6) 4 (4.4) ,.0001 Pre-vaccine HA titre GMT (95%CI) 8.8 (6.7,11.5) 8.4 (6.3,11.2) .8146 10.9 (8.5,14.0) 9.2 (6.9,12.2) .3576 9.8 (8.2,11.7) 8.8 (7.2,10.7) .4269Post-vaccine HA titre GMT (95% CI) 39.4 (25.3,61.4) 9.2 (6.9,12.4) ,.0001 69.2 (46.3,103.6) 10.9 (7.9,15.0) ,.0001 52.1 (38.6,70.3) 10.1 (8.1,12.5) ,.0001 Mean GMT fold increase (95%CI) 4.5 (3.1,6.6) 1.1 (1.0,1.2) ,.0001 6.3 (4.3,9.5) 1.2 (1.0,1.4) ,.0001 5.3 (4.0,7.0) 1.1 (1.0,1.3) ,.0001 aSeroconversion de ned as: HAI titers of &gt;1:40 if baseline titers were ,1:10; or a &gt;4 fold increase in those with baseline titers &gt;1:10.(12). bGMT5Geometric mean titers of hemagglutinin-inhibition antibody. 95% Con dence intervals (95%CI) shown in parenthesis. cMeasure of fold increase in GMT comparing pre- to post- vaccine HAI titres. dP-value comparing seroconversion rates between ART-naie  ve vs. ART-stable individuals who received TIV: H1N1: P5.0015), H3N2: P5.046; in uenza B virus: P5.082. 134 dCID 2011:52 (1 January) dHIV/AIDSanalysis included a single ran domized-controlled trial un- dertaken among 102 US military recruits (8), and 3 otheruncontrolled studies graded a s having major methodological limitations (8, 9, 14). Our study of the vaccine ef cacy and in uenza attack rates observed when directly compared to other published researchare further confounded by difference outcomes between studies.Whilst our study focused primarily on a speci c outcome ofcon rmed in uenza illness, other studies have variably mea-sured TIV effectiveness against less speci c composite outcomes such as any respiratory illness, clinical in uenza like illness, se- rological outcomes and only infrequently was in uenza virusidenti cation con rmed (14 16). Although our study reports a high point-ef cacy estimate, the study nevertheless has limitations. These include the low attackrate of con rmed in uenza illness observed among controls(4.8%) and wide 95% con dence intervals (9.2% 95.6%) of thevaccine ef cacy estimate. Fluctuations in the severity of in- uenza epidemics, based on the virulence of the circulating in- uenza strain in a particular season are inherently unpredictableand uncontrollable factors in TIV ef cacy trials. An additionallimitation of our study relates to the under-enrollment of the number of subjects that we had originally targeted. This was partially offset by a lower loss to follow-up (.99%) than the 20%that had been anticipated in the initial sample-size calculation.Limited resources of this investigator sponsored study preventedextending our study to involve multiple centers. The vaccine ef cacy estimate in our study may have been negatively affected because of a drift from the H1N1 in uenzastrain included in TIV compared with the H1N1 strain that circulated during the epidemic. Antigenic testing at the NICDindicated that the South African H1N1 in uenza viruses in 2008reacted to low titers against A/SolomonIslands/3/2006-like virusanti-sera and reacted well against A/Brisbane/59/2007-like an-tisera. This antigenic drift away from the vaccine H1N1 strainwas con rmed by partial sequencing of the HA1 subunit ofhemagglutinin (17). Although there were 3 episodes of hospitalization in each of our study groups, including 2 deaths in the placebo group and 1 death in the TIV group, none of these episodes were con rmed to be a result of the in uenza virus. Similarly, none of thein uenza illnesses observed in the TIV studies undertaken inthe US military or Japan required hospitalization (14, 15). AUnited Sates study, however, indicated that although in uenza-associated hospitalizations had declined in patients with HIVinfection in the post-HAART era, the rates remained compa-rable to rates in other high-risk groups for which annualin uenza vaccination was recommended (18). The seroconversion rates in our study were moderate and similar to other studies of asymptomatic, HIV-infected adults(52% 89%), but lower than the 94% 100% observed in HIV- uninfected adults (4). TIV-induced seroconversion rates in adults with AIDS range between 13% and 50% (4). The sero-conversion rates to H1N1 (52.6%) in our study, however, un-der-estimated actual protection against con rmed H1N1 illness(73%). This highlights the potential of under-estimating thelikely bene t of TIV immunization when relying solely on hu-moral immunogenicity markers, particularly as poor humoralTable 5. Solicited Adverse Events Following Trivalent Inactivated Influenza Vaccine (TIV) or Placebo in HIV-Infected Adults Nai  ve to Antiretroviral Treatment (ART-Nai  ve) or on Stable-ART Safety measuresART-na   ve Stable-ART Overall TIV N549Placebo N544 PvalueTIV N548Placebo N547 PvalueTIV N597Placebo N591 Pvalue Any adverse events 7 (14.2)a4 (9.1) .438 7 (14.5) 5 (10.6) .562 14 (14.4) 9 (9.9) .342 Pain 4 (8.2) 2 (4.5) .481 4 (8.3) 2 (4.3) .416 8 (8.3) 4 (4.4) .282Redness 2 (4.1) 0 (0) .178 0 (0) 1 (2.1) .312 2 (2.1) 1 (1.1) .599Swelling 1 (2.0) 0 (0) .343 1 (2.1) 0 (0) .322 2 (2.1) 0 (0) .170Lump formation 1 (2.0) 1 (2.3) 1.000 0 (0) 1 (2.1) .312 1 (1.0) 2 (2.2) .611Bruising 0 (0) 0 (0) 1.000 0 (0) 0 (0) 1.000 0 (0) 0 (0) 1.000Itching 2 (4.1) 0 (0) .178 1 (2.1) 1 (2.1) 1.000 3 (3.1) 1 (1.1) .345Rigors 0 (0) 0 (0) 1.000 0 (0) 0 (0) 1.000 0 (0) 0 (0) 1.000 Fatigue 1 (2.0) 3 (6.8) .260 0 (0) 2 (4.3) .151 1 (1.0) 5 (5.5) .083 Headache 1 (2.0) 0 (0) 0.343 2 (4.2) 3 (6.4) .630 3 (3.1) 3 (3.3) 1.000Fits 0 (0) 0 (0) 1.000 0 (0) 0 (0) 1.000 0 (0) 0 (0) 1.000Myalgia 3 (6.1) 1 (2.3) .364 0 (0) 1 (2.1) .312 3 (3.1) 2 (2.2) .703Arthralgia 3 (6.1) 2 (4.5) .738 0 (0) 2 (4.3) .151 3 (3.1) 4 (4.4) .638Fever 0 (0) 0 (0) 1.000 0 (0) 1 (2.1) .312 0 (0) 1 (1.1) .301 aValues in parentheses are percentages. HIV/AIDS dCID 2011:52 (1 January) d135antibody responses have been documented in other studies of HIV-infected adults (7, 19). The short-term safety of TIV in our study-population was supported by the absence of differences in solicited adverse-eventrates, changes in CD4 1cell count, or HIV viral control (in ART-stable subjects) between TIV vaccinees compared withplacebo recipients. This allays previous concerns regarding TIVvaccination being associated with transient increase in HIV-1viral load and decline in CD4 1cell count, even in the presence of ART in virologically suppressed individuals (20 24). A lim-itation of our study was the fct that we did not monitor HIVviral load in HIV-infected adults not on ART. This was a single-center study, with entry criteria limited to those without co-morbidities. And the study was con- ducted over a single in uenza season. But our study never-theless provides the most compelling evidence of TIVef cacy in HIV-infected adults. In light of our positive ndings, we believe the effectiveness of TIV needs furtherevaluation in HIV-infected adults with other underlying co-morbidities and risk factors. This includes individuals withtuberculosis, chronic lung disease, and those with severeimmunosupression in whom poor humoral immune re-sponses to TIV have been observed when CD4 1cell counts are,100 cells per microlitre (6). These high-risk groups were excluded from our study to minimize potential confounders that could have affected eval- uating the safety and ef cacy of TIV in this initial study in-volving African HIV-infected adults (25). Similarly, our protocolexcluded individuals previously immunized with TIV or pneu-mococcal polysaccharide vaccine. Exclusion of adults previouslyvaccinated with TIV was based on the possibility that previousTIV vaccination may affect its immunogenicity and effectiveness(26), and uncertainty about the long-term effect of repeat orannual TIV immunization (27). Exclusion of individuals pre-viously immunized with pneumococcal polysaccharide vaccine,which is not standard of care in Africa because of uncertainty of its safety and ef cacy in African HIV-infected adults (28), was based on the potential interaction of in uenza virus and Strep- tococcus pneumoniae in causing severe in uenza-related illness (29). A study in HIV-infected children indicated that pneumo-cocus-conjugate vaccine immuni zation reduced hospitalization rates of severe in uenza-associated illness (30). While TIV (and pneumococcal polysaccharide vaccine) are available in South Africa and other African countries, vaccineuse is limited in these settings because of lack of safety andef cacy data. Our study has however established TIV to be safein the immediate period after vaccination. We showed that TIVis immunogenic and ef cacious in HIV-infected Africans with CD41cell counts .100 cells per microlitre and absent un- derlying co-morbidities. Further studies are required to addressthe effectiveness of TIV across more severe hospitalizationoutcomes, as well as the effectiveness and safety of repeat or annual immunization. The results from our study, nevertheless, indicate that TIV immunization should become standard of carein HIV-infected adults in sub-Saharan Africa. CONTRIBUTORS SAM, AK, LK, TGB, CC, CLC, and IS participated in the con- ception of the trial, study design, protocol development, andstudy planning and implementation. SAM, AK, and IS followedup participants and gathered data. TGB and DN managed lab-oratory set-up and sample processing. MV was involved inundertaking the immunogenicity analysis. SAM, MM, MV, andIS analyzed data. All authors participated in interpretation of theresults. SAM, MM, TGB, DN, and IS drafted the report, and all authors contributed to critical review and report revision. All authors have seen and approved the  nal report version. Acknowledgments Amelia Buys is acknowledged for her invaluable contribution in testing of oropharyngeal samples. Sarah Manney and Margaret Hlobo are thanked for their roles in study coordination, study nursing, and subject follow-up. Financial support. Analysis of serum samples for our immunogenicity assays was funded through an unconditional grant from Sano -Aventis. The rest of the study, including vaccine procurement, was investigator funded. Sano -Aventis did not have any input into the study design, dataanalysis, or write-up of the manuscript. Potential con icts of Interest. Martine Valette was contracted by Sano -Aventis to undertake HAI serology studies for this study. All otherauthors: None. References 1. Prevention control of in uenza. MMWR Morb Mortal Wkly Rep 1988 ; 37(23):364, 369 373. 2. Radwan HM, Cheeseman SH, Lai KK, Ellison RT III. In uenza in human immunode ciency virus-infected patients during the 1997-1998 in uenza season 2000 ; 31(2):604 606. 3. Nabeshima S, Ariyama I, Chong Y, et al. In uenza in three patients with human immunode ciency virus infection 2000 ; 39(7):592 597. 4. Nelson KE, Clements ML, Miotti P, Cohn S, Polk BF. The in uence of human immunode ciency virus (HIV) infection on antibody re- sponses to in uenza vaccines 1988 ; 109(5):383 388. 5. Miotti PG, Nelson KE, Dallabetta GA, Farzadegan H, Margolick J, Clements ML. The in uence of HIV infection on antibody responses toa two-dose regimen of in uenza vaccine. JAMA 1989 ; 262(6):779 783. 6. Fuller JD, Craven DE, Steger KA, Cox N, Heeren TC, Chernoff D. In uenza vaccination of human immunode ciency virus (HIV)-in-fected adults: impact on plasma levels of HIV type 1 RNA determinantsof antibody response. Clin Infect Dis 1999 ; 28(3):541 547. 7. Benne CA, Kroon FP, Harmsen M, Tavares L, Kraaijeveld CA, De Jong JC. Comparison of neutralizing hemagglutination-inhibiting antibodyresponses to in uenza A virus vaccination of human immunode ciency virus-infected individuals. Clin Diagn Lab Immunol 1998 ; 5(1):114 117. 8. Anema A, Mills E, Montaner J, Brownstein JS, Cooper C. Ef cacy of in uenza vaccination in HIV-positive patients: a systematic reviewmeta-analysis. HIV Med 2008 ; 9(1):57 61. 9. Atashili J, Kalilani L, Adimora AA. Ef cacy clinical effectiveness of in uenza vaccines in HIV-infected individuals: a meta-analysis. BMCInfect Dis 2006 ; 6:138. 136 dCID 2011:52 (1 January) dHIV/AIDS10. Department of Health. National antiretroviral treatment guidelines, First edition. 2004. 11. World Health Organisation. Recommended composition of in uenza virus vaccines for use in the 2008 in uenza season. eekly Epidemio- logical Rec 2007 ; 40:551 556. 12. National Institute for Communicable Diseases. http://www.nicd.ac.za. Accessed 14 April 2009. 13. EMEA. Note for guidance on harmonisation of requirements for in-  uenza vaccines. Committe for proprietary medicinal products (CPMP) EMEA - 12 Mars 1997-CPMP/BWP/214/96. 14. Tasker SA, Treanor JJ, Paxton WB, Wallace MR. Ef cacy of in uenza vaccination in HIV-infected persons. A randomized, double-blind, placebo-controlled trial 1999 ; 131(6):430 433. 15. Yamanaka H, Teruya K, Tanaka M, et al. Ef cacy and immunologic responses to in uenza vaccine in HIV-1-infected patients. J Acquir Immune De c Syndr 2005 ; 39(2):167 173. 16. Ranieri R, Veronelli A, Santambrogio C, Pontiroli AE. Impact of in uenza vaccine on response to vaccination with pneumococcalvaccine in HIV patients. AIDS Res Hum Retroviruses 2005 ; 21(5):407 409. 17. NICD. Respiratory virus suveillance, South Africa, 2008. Commun Dis Surveill Bull 7(1);6 7. www.nicd.ac.za. Accessed 10 October 2009. 18. Neuzil KM, Coffey CS, Mitchel EF Jr., Grif n MR. Cardiopulmonary hospitalizations during in uenza season in adults adolescents with advanced HIV infection. J Acquir Immune De c Syndr 2003 ; 34(3):304 307. 19. Evison J, Farese S, Seitz M, Uehlinger DE, Furrer H, Muhlemann K. Randomized, double-blind comparative trial of subunit virosomal in- uenza vaccines for immunocompromised patients. Clin Infect Dis2009 ; 48(10):1402 1412. 20. Tasker SA, O Brien WA, Treanor JJ, et al. Effects of in uenza vacci- nation in HIV-infected adults: a double-blind, placebo-controlled trial.Vaccine 1998 ; 16(9 10):1039 1042.21. Gunthard HF, Wong JK, Spina CA, et al. Effect of in uenza vaccination on viral replication immune response in persons infected with human immunode ciency virus receiving potent antiretroviral therapy. J In-fect Dis 2000 ; 181(2):522 531. 22. Glesby MJ, Hoover DR, Farzadegan H, Margolick JB, Saah AJ. The effect of in uenza vaccination on human immunode ciency virus type1 load: a randomized, double-blind, placebo-controlled study 1996 ; 174(6):1332 1336. 23. Keller M, Deveikis A, Cutillar-Garcia M, et al. Pneumococcal in uenza immunization and human immunode ciency virus load in children.Pediatr Infect Dis J 2000 ; 19(7):613 618. 24. Sullivan PS, Hanson DL, Dworkin MS, Jones JL, Ward JW. Effect of in uenza vaccination on disease progression among HIV-infected persons. AIDS 2000 ; 14(17):2781 2785. 25. Hannoun C, Megas F, Piercy J. Immunogenicity protective ef cacy of in uenza vaccination. Virus Res 2004 ; 103(1 2):133 138. 26. Demicheli V, Rivetti D, Deeks JJ, Jefferson TO. Vaccines for preventing in uenza in healthy adults. Cochrane Database Syst Rev 2004 ; (3):CD001269. 27. Beyer WE, de Bruijn IA, Palache AM, Westendorp RG, Osterhaus AD. Protection against in uenza after annually repeated vaccination:a meta-analysis of serologic  eld studies. Arch Intern Med 1999 ; 159(2):182 188. 28. French N, Nakiyingi J, Carpenter LM, et al. 23-valent pneumococcal polysaccharide vaccine in HIV-1-infected Ugandan adults: double-blind, randomised placebo controlled trial. Lancet 2000 ; 355(9221): 2106 2111. 29. Morens DM, Taubenberger JK, Fauci AS. Predominant role of bac- terial pneumonia as a cause of death in pandemic in uenza: im-plications for pandemic in uenza preparedness. J Infect Dis 2008 ; 198(7):962 970. 30. Madhi SA, Klugman KP. A role for Streptococcus pneumoniae in virus-associated pneumonia. Nat Med 2004 ; 10(8):811 813. HIV/AIDS dCID 2011:52 (1 January) d137</w:t>
            </w:r>
          </w:p>
        </w:tc>
      </w:tr>
      <w:tr>
        <w:tc>
          <w:tcPr>
            <w:tcW w:type="dxa" w:w="4320"/>
          </w:tcPr>
          <w:p>
            <w:r>
              <w:t>3089</w:t>
            </w:r>
          </w:p>
        </w:tc>
        <w:tc>
          <w:tcPr>
            <w:tcW w:type="dxa" w:w="4320"/>
          </w:tcPr>
          <w:p>
            <w:r>
              <w:t>ORIGINAL STUDIES Immunogenicity and Safety of an Investigational Fully Liquid Hexavalent Combination Vaccine Versus Licensed Combination Vaccines at 6, 10, and 14 Weeks of Age in Healthy South African Infants Shabir A. Madhi, MD,*  Ismail Mitha, MD,  Clare Cutland, MD,*  Michelle Groome, MD,*  and Eduardo Santos-Lima, MD  Background: Assessment of primary vaccination of a new fully liquid, hexavalent investigational DTaP-IPV-Hep B-PRP-T vaccine (Hexaxim) inSouth African infants.Methods: Infants were randomized to the following at 6, 10, and 14 weeks of age (Expanded Program on Immunization schedule): DTaP-IPV-Hep B-PRP-T (Group 1; N /H11005286); DTwP-Hib, hepatitis B, and OPV vaccines (Group 2; N /H11005286); or DTaP-IPV-Hep B-PRP-T vaccine with hepatitis B vaccine at birth (Group 3; N /H11005143). Antibody titers were measured before vaccination (pertussis toxoid,  lamentoushemagglutinin) and postprimary vaccination (all valences). Noninferi-ority analyses were performed for Group 1 versus Group 2 for sero-protection rates. Safety was evaluated from parental reports.Results: Noninferiority (Group 1 minus Group 2) was demonstrated for anti-HBs, -PRP, -diphtheria, -tetanus, and -polio 1, 2, 3 (lower 95%con dence interval for the difference was /H110028.20 to 3.46). Anti-HBs antibody titers /H1135010 mIU/mL and anti-PRP /H113500.15 /H9262g/mL were /H1135095.4% in each group. Seroprotection rates were also high for the other antigens.Seroconversion rates (4-fold increase from pre- to postvaccination) were93.6%, 83.2%, and 95.1% in Groups 1, 2, and 3, respectively, for anti- pertussis toxoid and 93.1%, 57.7%, and 90.0% for anti- lamentous hem-agglutinin. Anti-HBs GMTs were 330, 148, and 1913 mIU/mL for Groups1, 2, and 3, respectively. Reactogenicity was similar in each group. Fever/H1135039.0 C occurred in 1.7%, 0.4%, and 0.0% of infants in Groups 1, 2, and 3, respectively; no extensive limb swelling, hypotonic-hyporesponsiveepisodes, or vaccine-related serious adverse events were reported.Conclusions: The new, fully liquid, investigational hexavalent vaccine in the Expanded Program on Immunization schedule, with/without hepatitis Bat birth, is highly immunogenic and safe compared with control vaccines,warranting further development. Key Words: EPI schedule, pediatric, hexavalent, vaccination (Pediatr Infect Dis J 2011;30: e68 e74) The investigational hexavalent vaccine is the latest addition to a range of AcXim family pediatric combination vaccines that are based on well-established diphtheria toxoid (D), tetanus toxoid(T), acellular (2-component) pertussis (aP), inactivated poliovirus(IPV), and Haemophilus in uenzae type b polysaccharide conju- gated to tetanus protein (PRP-T) antigens. The IPV and PRP-Tcomponents are WHO prequali ed 1(Imovax Polio and ActHib, respectively), and the AcXim family vaccines Tetraxim and Pen- taxim have been licensed in more than 100 countries since 1997.2 Currently, most hepatitis B antigens are based on recombinantyeast (eg, Saccharomyces cerevisiae ) or recombinant mammalian cells (eg, Chinese Hamster Ovary). The new, fully liquid hexava-lent vaccine incorporates a new, Hansenula polymorpha -derived, thiomersal-free hepatitis B (Hep B) component 3,4with the estab - lished D, T, aP, IPV, and PRP-T antigens to create a hexavalentvaccine, DTaP-IPV-Hep B-PRP-T. Herein lies an important dif-ference between this new, investigational hexavalent vaccine anda previous hexavalent vaccine that was suspended in 2005 becauseof poor long-term persistence of the response to the hepatitis Bvalence, namely the incorporation of a novel Hep B valence. Pediatric combination vaccines are used routinely and have had enormous impact on childhood disease incidence. 5,6Such vaccines have become the standard of care in many countries, although regional disparities remain with regard to speci c com-ponents, for example, the use of aP versus whole-cell pertussis(wP) vaccines, or IPV versus the oral poliovirus vaccine (OPV).The inclusion of IPV in pediatric combination vaccines is impor-tant for both the pre- and post-polio eradication eras, consistentwith the goal of the WHO s Global Polio Eradication Initiative. 7In addition, reduced reactogenicity of aP compared with wP vaccines have been well-documented.8The investigational vaccine is being developed to provide a safer, better tolerated alternative to wP combination vaccines, and its use is expected to improve coverageand thus control of the targeted pediatric diseases.Accepted for publication December 14, 2010. From the *Department of Science/National Research Foundation: Vaccine Preventable Diseases, University of the Witwatersrand, Johannesburg, Re-public of South Africa;  Respiratory and Meningeal Pathogens ResearchUnit, Faculty of Health Science, University of the Witwatersrand, Johan-nesburg, Republic of South Africa;  Benmed Hospital, Johannesburg,Republic of South Africa; and  Department of Clinical Development,Sano  Pasteur, Marcy l Etoile, France. Supported by Sano  Pasteur.Sano  Pasteur developed the protocol in conjunction with the study Investiga- tors Dr. Madhi, Dr. Mitha, Dr. Cutland, and Dr. Groome. Dr EduardoSantos-Lima is employed by Sano  Pasteur as Director, Clinical Develop-ment and Clinical Trial Leader for the investigational vaccine. The datawere analyzed by Sano  Pasteur in conjunction with the trial Investigators.As the Sponsor, Sano  Pasteur paid for the conduct of the trial, but theInvestigators received no direct payment from Sano  Pasteur for conductingthis study and have no  nancial ties to Sano  Pasteur. The production of thispublication was managed by Dr. Andrew Lane, who wrote the  rst draft andwho is an employee of Sano  Pasteur, with the full involvement of theInvestigators and the Clinical Trial Leader. The manuscript was producedaccording to the International Committee of Medical Journal Editors (IC-MJE) guidelines for authorship, the European Medical Writers Associationguidelines and Good Publication Practice. Each Investigator has thereforebeen involved in the review of draft manuscripts and has approved the  nalmanuscript. The study Investigators received honoraria from Sano  Pasteurfor conference attendance for the presentation of the data reported in thismanuscript, or for the presentation of other Sano  Pasteur-sponsored clin-ical trials in which they were involved, or for the attendance of speci cseminars at such conferences. ClinTrial.gov identi er: NCT00362336.Presented at the 26th International Pediatric Association Congress of Pediatrics (IPACP); August 4 9, 2010; Johannesburg, South Africa. Address for correspondence: Eduardo Santos-Lima, MD, Clinical Development, Sano  Pasteur, 1541 Ave Marcel Me  rieux, 69280 Marcy l Etoile, France. E-mail: eduardo.santos-lima@sano pasteur.com. Copyright   2011 by Lippincott Williams &amp; WilkinsISSN: 0891-3668/11/3004-0068DOI: 10.1097/INF.0b013e31820b93d2 The Pediatric Infectious Disease Journal   Volume 30, Number 4, April 2011 e68 | www.pidj.comAdditional advantages of the investigational hexavalent vaccine are that it is fully liquid (eliminating the need for recon-stitution prior to vaccination), and allows a reduced number ofinjections to improve compliance, facilitate administration, andreduce the error rate. We compared the immunogenicity and safety of the inves- tigational hexavalent vaccine to licensed comparators in the Ex-panded Program on Immunization (EPI) schedule of 6, 10, 14weeks in South Africa. This follows previous evaluation of theHep B candidate in South American adolescents and adults, 4and assessments of the safety9and immunogenicity10of the hexavalent combination vaccine in Central and South American infants. MATERIALS AND METHODS Study Design/Participants The protocol/informed consent form were approved by the independent ethics committees of 2 trial centers (the Chris Hani-Baragwanath Hospital and the Benmed Hospital, both in Johan-nesburg, Republic of South Africa /H20851RSA/H20852), and by the Medicines Control Council, RSA. The trial accorded to the Declaration ofHelsinki (Edinburgh revision, October 2000) and InternationalConference on Harmonisation Good Clinical Practice (GCP), andapplicable national and local regulations. Each participant s parent(s) or legally acceptable represen- tative gave written informed consent before the participant wasincluded in the trial. If the parents were illiterate, an independentwitness fully explained and signed the informed consent form.Only infants born to mothers documented as HIV negative after 24weeks of gestation were included. If an HIV test result was notavailable, and for mothers with a negative HIV result but for whoma subsequent history was suggestive of acute seroconversion (SC)syndrome to HIV, a test was performed within 3 days of theinfant s birth, prior to inclusion in the trial. This Phase III, open-label, randomized, controlled 2-center trial included healthy infants at 0 to 3 days of age, born at full termof pregnancy ( /H1135037 weeks) with birth weight /H113502.5 kg. Participants were excluded if febrile, if planning to take part in another clinicaltrial in parallel, if immunode cient, if any blood-derived producthad been administered since birth, or if any illness contraindicatedtrial inclusion. In addition, participants were not included if OPVhad already been administered, if any vaccination other than BCG(or the trial vaccinations) was planned until 18 weeks of age, or ifmaternal HIV/HBsAg/hepatitis C seropositivity was known.A 2-step randomization procedure created by Sano  Pas- teur s statistics department was used to assign participants to 1 of3 groups; DTaP-IPV-Hep B-PRP-T at 6, 10, and 14 weeks of agewithout (Group 1) or with (Group 3) hepatitis B vaccination(Engerix B Pediatric) at birth (0  3 days of age), or DTwP//PRP-T(CombAct-Hib), recombinant hepatitis B (Engerix B Pediatric),and OPV with no hepatitis B vaccination at birth (Group 2). At thetime of the trial initiation in RSA, DTwP//PRP-T, hepatitis B, andOPV vaccines were given at 6, 10, and 14 weeks of age accordingto the National Immunization Programme. At 0 to 3 days of age,participants were randomized to receive hepatitis B vaccination atbirth (Group 3) or not (Groups 1 and 2). Those who did not receivehepatitis B vaccination at birth were further randomized at 6 weeksof age to receive the investigational (Group 1) or control (Group 2)vaccines. Vaccines and Vaccine Administration The vaccines  antigen composition is summarized in Table 1.The investigational DTaP-IPV-Hep B-PRP-T vaccine (Hexaxim) was manufactured by Sano  Pasteur, France, and suppliedin a pre lled 0.5-mL syringe (S4106), which was shaken gentlybefore injection. Commercial batches of CombAct-Hib (A2040  1and B2048  2) were manufactured by Sano  Pasteur, France; thevaccine was prepared at the time of injection by reconstitutingfreeze-dried PRP-T with DTwP suspension (0.5 mL). The Engerix-B Pediatric vaccine was obtained commer- cially from GlaxoSmithKline as either vials (AHBVB208AM) orpre lled syringes (AHBVB223CE). Commercial OPV (0.1 mL per dose) was manufactured by Sano  Pasteur, France, (Z6507 2). DTaP-IPV-Hep B-PRP-T and CombAct-Hib were adminis- tered into the anterolateral aspect of the right thigh; Engerix-BPediatric was administered into the anterolateral aspect of the leftthigh. Administration guidelines were provided for the vaccines. Serology A 3-mL blood sample was taken at 6 weeks of age (ie, prior to the  rst primary series vaccination) to determine anti-pertussisantibody levels (anti-PT and - lamentous hemagglutinin /H20851FHA/H20852) and a 5-mL sample was taken at 18 weeks of age (ie, 1 month afterthe third vaccination) to determine antibodies to all valences. Serologic analyses were done at the Sano  Pasteur Global Clinical Immunology Laboratory, USA. Anti-D and anti-poliovi-rus antibody titers were measured by seroneutralization; anti-T, TABLE 1. Antigen Composition of Combination Vaccines AntigenDTaP-IPV-Hep B-PRP-T Vaccine (0.5 mL Dose)Comparator Vaccines* CombAct-Hib Engerix B Pediatric OPV Purified D toxoid /H1135020 IU /H1135030 IU     Purified T toxoid /H1135040 IU /H1135060 IU     PT 25 /H9262g /H113504I U    FHA 25 /H9262g    Type 1 poliovirus, D antigen 40 units     /H1135010(6.0)CCID50  Type 2 poliovirus, D antigen 8 units     /H1135010(5.0)CCID50  Type 3 poliovirus, D antigen 32 units     /H1135010(5.8)CCID50  Purified recombinant HBsAg 10 /H9262g  1 0 /H9262g  PRP-T 12 /H9262g1 0 /H9262g    *For comparator vaccines, data are for CombAct-Hib (D, T, P antigens), Engerix B Pediatric (Hep B antigen), and OPV (polio 1, 2, 3 antigens); CombAct-H ib and Engerix B administered as 0.5 mL doses.  Bordetella pertussis inactivated suspension, potency measured by the Kendrick test (mice intracerebral challenge assay).  CCID 50, 50% cell culture infective doses (viral infectious units). OPV indicates oral poliovirus vaccine; D, diphtheria; T, tetanus; PT, pertussis toxoid; FHA, filamentous hemagglutinin; HBsAg, Sanofi Pasteur rec ombinant hepatitis B surface antigen; PRP-T, Haemophilus influenzae type b polysaccharide conjugated to tetanus protein.The Pediatric Infectious Disease Journal   Volume 30, Number 4, April 2011 A Hexavalent Vaccine in the EPI Schedule   2011 Lippincott Williams &amp; Wilkins www.pidj.com | e69anti-PT, and anti-FHA by enzyme-linked immunosorbent assay; anti-HBs using the commercially available VITROS anti-HBsassay; and anti-PRP by radioimmunoassay. Reactogenicity and Safety For routine evaluation of reactogenicity and safety, each participant was observed by the investigator for 30 minutes aftereach vaccination to monitor immediate adverse events. In addition,the parent(s) or legally responsible representative used diary cardsfor 7 days after vaccination to record the start, end, and intensityof prede ned (solicited) injection site (pain, erythema, and swell-ing) and systemic (pyrexia, vomiting, crying, somnolence, an-orexia, and irritability) reactions. All solicited events were consid-ered to be related to the vaccination, and any event related tovaccination was termed a  reaction.  In addition, the parent(s)/legally responsible representative recorded the start/end and intensity of any nonsolicited events. Allnonsolicited injection site events were considered to be related to thevaccination and so were recorded as injection site reactions; therelationship to the vaccination for nonsolicited systemic events wasassessed by the Investigator. Each adverse event was categorized as Grade 1, 2, or 3 by the Investigator (Table 2 for de nitions). Serious adverse events (SAEs) were collected until 6 months after the last vaccination. Statistical Analyses The primary objective was to demonstrate that the DTaP- IPV-Hep B-PRP-T vaccine does not induce a lower immuneresponse (in terms of seroprotection /H20851SP/H20852) as compared with the comparators, when no hepatitis B vaccination is given at birth(Group 1 vs. Group 2). Secondary objectives included the descrip-tion immunogenicity in Group 3, and the description of reactoge-nicity and safety pro les in each group. De ned correlates of SP 11,12have been established for D, T, polio types 1, 2, 3, Hib, and Hep B (Table 3). A noninferiority test was done using the 95% 2-sided con dence interval (CI) of thedifference between the SP rates, with noninferiority being con-cluded if the lower limit of the 2-sided 95% CI for the groupdifference was /H11022/H1100210% for D, T, Hep B, and PRP, and /H11022/H110025% for the 3 polio antigens. The 95% CI was calculated on the basis of the TABLE 2. Solicited Injection Site and Systemic Adverse Reactions Occurring Within 8 Days (Day 0 7) After Any Dose of Vaccine Group 1 (N /H11005243)Group 2 (N /H11005242) Group 3 (N /H11005137) CombAct Hib Engerix B Pediatric Injection site reactions* Any 89.9 (85.3 93.4) 95.0 (91.4 97.4) 92.6 (86.9 96.4)Grade 3 12.2 (8.4 17.1) 16.4 (11.9 21.7) 8.8 (4.6 14.9)Pain Any 85.2 (80.1 89.5) 88.2 (83.4 92.0) 81.5 (76.0 86.2) 87.5 (80.7 92.5)Grade 3 7.2 (4.2 11.2) 10.1 (6.6 14.6) 5.9 (3.3 9.7) 5.1 (2.1 10.3) Erythema Any 67.8 (61.4 73.7) 72.7 (66.6 78.2) 55.9 (49.3 62.3) 67.4 (58.8 75.2)Grade 3 3.8 (1.8 7.1) 6.3 (3.6 10.2) 2.9 (1.2 6.0) 1.5 (0.2 5.2) Swelling Any 55.1 (48.5 61.5) 63.0 (56.6 69.2) 42.0 (35.7 48.6) 47.8 (39.2 56.5)Grade 3 3.8 (1.8 7.1) 4.2 (2.0 7.6) 2.1 (0.7 4.8) 2.9 (0.8 7.4) Systemic reactions Any 92.0 (87.8 95.1) 92.4 (88.3 95.5) 94.1 (88.7 97.4)Grade 3 15.2 (10.9 20.4) 18.9 (14.1 24.5) 11.8 (6.9 18.4)Pyrexia Any 44.5 (38.0 51.1) 33.2 (27.2 39.6) 33.1 (25.3 41.7)Grade 3 1.7 (0.5 4.3) 0.4 (0.0 2.3) 0.0 (0.0 2.7) Vomiting Any 44.9 (38.5 51.5) 42.0 (35.7 48.6) 40.0 (31.7 48.8)Grade 3 5.9 (3.3 9.8) 2.9 (1.2 6.0) 4.4 (1.6 9.4) Crying Any 76.3 (70.3 81.5) 78.2 (72.4 83.2) 83.0 (75.5 88.9)Grade 3 6.4 (3.6 10.3) 8.4 (5.2 12.7) 6.7 (3.1 12.3) Somnolence Any 60.6 (54.0 66.9) 60.1 (53.6 66.4) 57.8 (49.0 66.2)Grade 3 3.8 (1.8 7.1) 3.8 (1.7 7.1) 5.9 (2.6 11.3) Anorexia Any 46.6 (40.1 53.2) 55.9 (49.3 62.3) 49.3 (40.6 58.0)Grade 3 3.8 (1.8 7.1) 5.5 (2.9 9.2) 3.7 (1.2 8.4) Irritability Any 66.5 (60.1 72.5) 69.3 (63.0 75.1) 69.6 (61.1 77.2)Grade 3 7.6 (4.6 11.8) 6.7 (3.9 10.7) 3.7 (1.2 8.4) Data are % participants (95% CI).  Any  /H11005all cases, irrespective of grade. *For injection site reactions, only CombAct-Hib data from Group 2 included in this comparison.N is the number of subjects with available safety data post-injection Grade 1, 2, and 3 pain were defined as  minor reaction when injection site is touch ed,   cries and protests when injection site is touched,  and  cries when injected limb is moved or the movement of the injected limb is reduced.  For erythema and swelling, a di ameter of /H110212.5 cm was Grade 1, from 2.5 to /H110215 cm was Grade 2 and /H113505 cm was Grade 3. Grade 1, 2, and 3 fever were defined as rectal temperature /H1135037.4 C to 37.9 C, /H1135038.0 C to 38.9 C, and /H1135039.0 C, respectively. Other systemic symptoms were defined as: vomiting (Grade 1 Grade 2, 1 5 episodes/day; Grade 3, /H113506 episodes/day) abnormal crying (Grade 1 Grade 2, /H113493 hours; Grade 3, /H110223 hours), drowsiness, (Grade 1 Grade 2, unusually sleepy; Grade 3, sleepy most of the time) loss of appetite (Grade 1 Grade 2, missed 1 2 meals; Grade 3, missed /H113503 meals), and irritability (Grade 1 Grade 2, easily consolable or needs increased attention; Grade 3, inconsolable). CI indicates confidence interval.Madhi et al The Pediatric Infectious Disease Journal   Volume 30, Number 4, April 2011   2011 Lippincott Williams &amp; Wilkins e70 | www.pidj.comWilson score method without continuity correction as described by Newcombe.13 As there are no universally accepted correlates of pro- tection for pertussis antibodies, SC rate was prede ned as a/H113504-fold increase from baseline in antibody titer (EU/mL). Thus, anti-PT and anti-FHA were the only antibodies measuredbefore and after the primary vaccination series. Anti-PT andanti-FHA were not compared between Groups 1 and 3 (aPvaccine) and Group 2 (wP vaccine). Secondary immunogenicity endpoints were the descriptive analyses of antibody titers and other prede ned thresholds for allvalences in each group (Tables 3, 4). In addition, safety wasassessed by group. It was planned to include a total of 715 participants, ran- domly allocated to Group 1, 2, or 3. Of these, 572 participantswere to be included in Groups 1 and 2 to provide 458 evaluableparticipants for the noninferiority analysis (assuming an attritionrate of approximately 20%); this sample size was calculated usingthe Farrington and Manning formula 14and based on a type 1 error of 2.5% (1-sided hypothesis) to obtain an overall power of 90%. The sample size for Group 3 (approximately 50% of Groups 1 and2) was arbitrary (only used for descriptive analyses). The intent-to-treat (ITT) analysis set comprised all partici- pants who received /H113501 dose of vaccine, analyzed by randomiza-tion group. The per-protocol (PP) analysis set comprised ITT participants who received the 3 doses of primary series with noprotocol deviations. The Safety Analysis Set comprised partici-pants who received /H113501 dose of vaccine, analyzed by vaccine received. The primary hypothesis of noninferiority was tested onthe PP analysis set and con rmed using the ITT analysis set. TheSafety Analysis Set was used for the safety analysis. All analyses (except for SAEs) were performed using SAS software, Version 9.1 (SAS Institute, Cary, NC). RESULTS Participants Studied A total of 715 participants were present at 0 to 3 days of age for the  rst step of the randomization; 93 of these withdrew beforereceiving 1 of the 2 study combined vaccines at 6 weeks of age (86in Groups 1 or 2 and 7 in Group 3). Participant disposition issummarized in Figure 1. Of the 622 participants who present for the  rst primary series vaccination, 243 (no hepatitis B at birth) received DTaP-IPV-Hep B-PRP-T (Group 1), 242 (no hepatitis B at birth) re-ceived CombAct-Hib /H11001Engerix B Pediatric /H11001OPV (Group 2), and 137 who had received hepatitis B at birth received DTaP-IPV-HepB-PRP-T (Group 3).TABLE 3. Seroprotection/Seroconversion Rates 1 Month After the 3-Dose Primary Vaccination Series Including Statistical Analysis for the Primary Objective (PP Analysis Set) Antibody ThresholdGroup 1 (N/H11005220)Group 2 (N/H11005212)Group 3 (N/H11005123)Group 1 Minus Group 2 Anti-Hep B /H1135010 mIU/mL* 95.7 (91.6 to 98.1) 95.4 (91.4 to 97.9) 99.0 (94.4 to 100.0) 0.29 ( /H110024.26 to 4.77) /H11350100 mIU/mL 78.8 (72.2 to 84.5) 65.5 (58.3 to 72.1) 96.9 (91.3 to 99.4) NC Anti-PRP /H113500.15/H9262g/mL* 95.4 (91.8 to 97.8) 100.0 (98.3 to 100.0) 97.5 (93.0 to 99.5) /H110024.57 ( /H110028.20 to /H110021.84) /H113501.0/H9262g/mL 79.5 (73.5 to 84.6) 92.5 (88.0 to 95.6) 79.5 (91.3 to 86.3) NC Anti-D /H113500.01 IU/mL* 97.6 (94.4 to 99.2) 96.1 (92.5 to 98.3) 95.1 (89.6 to 98.2) 1.46 ( /H110022.20 to 5.31) /H113500.1 IU/mL* 39.8 (33.1 to 46.8) 13.6 (9.2 to 19.0) 39.3 (30.6 to 48.6) NC Anti-T /H113500.01 IU/mL* 100.0 (98.3 to 100.0) 100.0 (98.3 to 100.0) 100.0 (97.0 to 100.0) 0.00 ( /H110021.77 to 1.80) /H113500.1 IU/mL* 100.0 (98.3 to 100.0) 100.0 (98.3 to 100.0) 100.0 (97.0 to 100.0) NC Anti-polio 1 /H113508 1/dil* 100.0 (98.0 to 100.0) 93.0 (88.4 to 96.2) 99.0 (94.8 to 100.0) 6.95 (3.46 to 11.5) Anti-polio 2 /H113508 1/dil* 98.5 (95.6 to 99.7) 100.0 (98.1 to 100.0) 98.2 (93.8 to 99.8) /H110021.53 ( /H110024.40 to 0.675) Anti-polio 3 /H113508 1/dil* 100.0 (98.0 to 100.0) 98.3 (95.2 to 99.7) 100.0 (96.3 to 100.0) 1.68 ( /H110020.668 to 4.81) Anti-PT 4-fold increase 93.6 (88.8 to 96.8) 83.2 (75.9 to 89.0) 95.1 (89.0 to 98.4) NA Anti-FHA 4-fold increase 93.1 (88.0 to 96.5) 57.7 (48.7 to 66.3) 90.0 (81.9 to 95.3) NA Data are % participants (95% CI), calculated according to the subjects available for the endpoint. *Primary endpoint (with statistical test for noninferiority between Groups 1 and 2).  Compared to pre-first primary series dose data. PP indicates per protocol; CI, confidence interval; Hep B, hepatitis B surface antigen; PRP, polyribosylribitol phosphate; D, diphtheria; T, tetan us; PT, pertussis toxin; FHA, filamentous hemagglutinin; NC, not calculated (secondary assessment criteria); NA, not applicable. TABLE 4. Geometric Mean Titers 1 Month After the 3-Dose Primary Vaccination (PP Analysis Set) AntibodyGroup 1 (N/H11005220)Group 2 (N/H11005212)Group 3 (N/H11005123) Anti-Hep B (mIU/mL) 330 (259 420) 148 (120 181) 1913 (1457 2513) Anti-PRP ( /H9262g/mL) 3.31 (2.69 4.08) 5.18 (4.47 6.00) 3.83 (2.92 5.02) Anti-D (IU/mL) 0.074 (0.062 0.088) 0.040 (0.035 0.046) 0.074 (0.059 0.094)Anti-T (IU/mL) 1.51 (1.37 1.65) 1.88 (1.70 2.07) 1.33 (1.17 1.51)Anti-polio 1 (1/dil) 579 (478 702) 198 (153 256) 557 (410 756)Anti-polio 2 (1/dil) 620 (512 750) 446 (374 533) 371 (281 489)Anti-polio 3 (1/dil) 975 (812 1170) 228 (185 280) 811 (645 1020)Anti-PT (EU/mL) 332 (304 362) 191 (147 249) 288 (256 323)Anti-FHA (EU/mL) 207 (190 226) 37.4 (33.4 41.9) 188 (166 212) Data are GMT (95% CI), calculated according to the subjects available for the endpoint. PP indicates per protocol; CI, confidence interval; Hep B, hepatitis B surface antigen; PRP, polyribosylribitol phosphate; D, diphtheria; T, tetanus; PT, pertussis toxin; FHA, filamentous hemagglutinin.The Pediatric Infectious Disease Journal   Volume 30, Number 4, April 2011 A Hexavalent Vaccine in the EPI Schedule   2011 Lippincott Williams &amp; Wilkins www.pidj.com | e71Of the 622 participants who were present for the  rst primary series vaccination, 602 completed the primary series and596 completed the 6-month follow-up for SAEs. The trial tookplace from August 2006 to November 2007. Demographic characteristics were similar in each group. At 6 weeks of age (second randomization step), 46% to 51% of theparticipants were male and the median age was 43.0 to 44.0 days; the median birth weight was 3.10 to 3.20 kg. Immunogenicity Seroprotection for anti-Hep B, anti-PRP, anti-D, anti-T, and anti-polio 1, 2, and 3, was high for all groups at 1 month after theN = 715 Participants randomizedParticipants randomized N = 243 Group 1N = 242 Group 2N = 137 Group 3Group 1 DTaP-IPV-Hep B-PRP-T at 6, 10, 14 weeks ITT analysis setGroup 2 CombAct-Hib+OPV at 6, 10, 14 weeks ITT analysis setDTaP-IPV-Hep B-PR P-T at 6, 10, 14 weeks +Engerix B at birth ITT analysis set N = 233 completedN = 10 discontinued SAE (1) Lost to follow-up (6) Voluntary withdrawal (3)N = 7 discontinued Lost to follow-up (4) Voluntary withdrawal (3)N = 134 completedN = 3 discontinued SAE (1) Non-compliance (1) Voluntary withdrawal (1)N = 235 completed N = 220 PP analysis setN = 212 PP analysis setN = 123 PP analysis set Reasons for exclusion from PP analysis set*: Definite contraindication (2) Outside 42-49 day age range at first  vaccination visit (5) Not received three doses (8) Blood sample post-3rd dose not taken  or titers not available (10) Time interval between 1st/2nd dose or  2nd/3rd dose or 3rd dose/2nd blood  sample outside 28-35day limit (9)Reasons for exclusion from PP analysis set*: Definite contraindication (1) Outside 42-49 day age range at first vaccination visit (7) Not received three doses (7) Blood sample post-3rd dose not taken  or titers not available (9) Time interval between 1st/2nd dose or  2nd/3rd dose or 3rd dose/2nd blood  sample outside 28-35day limit (13)Reasons for exclusion from PP analysis set*: Definite contraindication (1) Outside 42-49 day age range at first vaccination visit (5) Received at least one unplanned  vaccine (1) Not received three doses (3) Blood sample post-3rd dose not taken  or titers not available (4) Time interval between 1st/2nd dose or sample outside 2835day limit (9) sample outside 2835day limit (13)  Time interval between 1st/2nd dose or 2nd/3rd dose or 3rd dose/2nd blood  sample outside 28-35 day limit (5) Non-authorized medication received (1) FIGURE 1. Participant disposition and analysis sets. *There may be more than 1 reason per participant. N indicates num- ber; PP, per protocol; ITT, intent-to-treat.Madhi et al The Pediatric Infectious Disease Journal   Volume 30, Number 4, April 2011   2011 Lippincott Williams &amp; Wilkins e72 | www.pidj.comprimary series vaccination (Table 3). For each of these antigens, noninferiority of the investigational DTaP-IPV-Hep B-PRP-Tcombined vaccine versus the control vaccines was demonstratedon the basis of 95% CIs of the difference of Group 1 minus Group2 (Table 3). The percentage of participants with a Hep B titer /H11350100 mIU/mL was higher for Group 1 (78.8%) as compared with Group2 (65.5%). Anti-PRP /H113501.0 /H9262g/mL for Group 2 (92.5%) was higher than Group 1 (79.5%); anti-D /H113500.1 IU/mL was higher for Group 1 (39.8%) than Group 2 (13.6%). Anti-FHA and anti-PT 4-foldincreases were 93.6% and 93.1% (Group 1), and 83.2% and 57.7%(Group 2). In Group 3 (hepatitis B at birth), the percentage of partici- pants with a Hep B titer /H11350100 mIU/mL (96.9%) was higher than for Groups 1 (78.8%) and 2 (65.5%), and was similar to theprimary SP endpoint ( /H1135010 mIU/mL) (99.0%). With the exception of Hep B, Groups 1 and 3 were comparable for all thresholds, andthere was no difference based on PT and FHA SC rates. The Hep B GMT (Table 4) response to the primary vacci- nation series was approximately 2-fold higher for Group 1 thanGroup 2. The Hep B GMT for Group 3 (hepatitis B at birth) wasapproximately 6-fold higher than for Group 1. For the remainingantigens, there were no GMT differences, except for anti-polio 2(higher in Group 1 than Group 3), anti-PRP, and anti-T (higher forGroup 2 than Group 1), and anti-D, anti-polio 1, and 2 (higher forGroup 1 than Group 2). Safety and Tolerability Only a single immediate event was reported (Grade 1 upper respiratory tract infection after the third vaccination of DTaP-IPV-Hep B-PRP-T /H20851Group 1 /H20852). This was not considered to be related to the vaccination and lasted 25 days. Overall, the incidence of injection site and systemic reac- tions, and the incidence of Grade 3 reactions were similar forGroups 1 and 2 (Table 2). For individual reactions, pyrexia wasslightly more frequent in Group 1 than Group 2 and anorexia morecommon in Group 2 than Group 1. The incidence of the each typeof injection site reaction was consistently lower (for all reactionsand for those rated Grade 3) for Group 1 compared with Group 2.For the individual systemic reactions, with the exception of py-rexia and anorexia the incidence was similar in Groups 1 and 2.The incidence of injection site or systemic reactions in Groups 1and 3 was comparable. For unsolicited events, the incidence was similar in each of the 3 groups, ranging from 23.5% to 26.6% of participants (7 dayspostvaccination) and 58.1% to 63.3% of participants (28 dayspostvaccination). The majority were medical conditions commonin early childhood and few were considered to be related to thevaccination. A total of 56 participants experienced 80 nonfatal SAEs, the incidence being similar in each group, and none considered to berelated to the vaccination. Four subjects experienced fatal SAEs again, none was considered to be related to the vaccination (deathof natural causes during sleep before the  rst primary seriesvaccination; bronchitis approximately 1 month after the thirdvaccination in Group 1; pneumonia approximately 1 month afterthe second vaccination in Group 3; HIV positivity, respiratory tractinfection and suspected tuberculosis aged approximately 10months in Group 1). DISCUSSION Our primary objective was to evaluate the immunogenicity of a new investigational, fully liquid pediatric hexavalent vaccine,DTaP-IPV-Hep B-PRP-T, compared with licensed vaccines avail-able at the time of trial initiation. These vaccines were adminis-tered in the challenging EPI schedule of 6, 10, 14 weeks of age without hepatitis B vaccination at birth according to the SouthAfrican vaccination schedule. 15A third group was included to assess the effect of a birth dose of hepatitis B on the immunoge- nicity and safety of DTaP-IPV-Hep B-PRP-T. This article reportson 1 study of many that are included in the clinical development ofthis new product in a range of ethnic populations and primaryseries administration schedules: the results of the other studies,using other primary series schedules, will be published in anongoing manner. In our article, we only report on the 6-, 10-,14-week schedule. The immunogenicity of the Hep B, PRP, D, T, and the 3 polio antigens was compared between Groups 1 and 2. For thepertussis components, no intergroup comparisons were made asthe investigational vaccine contained aP antigens whereas thecomparator contained wP antigens. The primary statistical analysisdemonstrated noninferiority of the investigational vaccine for eachantigen tested, using prede ned surrogates of seroprotection andprede ned criteria for noninferiority. The D, T, aP, IPV, and PRPantigen responses re ect their strong immunogenicity observed inprevious clinical trials of Pentaxim administered in the same 6-,10-, 14-week schedule in the Philippines, India, and RSA. 16 18 The response to the new Hep B antigen of the investiga- tional vaccine administered in the EPI schedule with or withouthepatitis B at birth is of particular interest. At the threshold of 10mIU/mL, /H1102295% were protected in each group, with no difference between groups and no effect of the additional hepatitis B dose atbirth. This compares favorably to an SP rate of 77.7% for thehepatitis B component of a licensed aP-combined vaccine admin-istered at 6, 10, 14 weeks in the absence of a birth dose of hepatitisB. 19The licensed vaccine is not fully liquid, but has been available for several years and is used successfully and extensively glob- ally.20Although the threshold of 10 mIU/mL is accepted as a correlate for hepatitis B seroprotection,21we also assessed the percentage of participants with a titer /H11350100 mIU/mL. At this higher threshold, the response was higher in participants whoreceived the investigational vaccine than the hepatitis B monova- lent vaccine comparator. The addition of a birth dose of Hep Bfurther augmented the response, as expected. 22Using the accepted threshold of 10 mIU/mL, it appears that the addition of Hep B at birth does not signi cantly affect the Hep B response, and thateven in the absence of Hep B at birth, vaccinees are protected. For the other, secondary, thresholds used to assess the immune response, there were small group differences, but becausethe magnitude of the responses was quite high none are consideredto be of clinical importance. Overall, the investigational vaccinewas as immunogenic as the comparators. There were no marked differences in overall safety pro le between participants who received the investigational vaccine andthose who received the comparator vaccines. Furthermore, theaddition of the birth dose of hepatitis B had no adverse effect onthe reactogenicity of the investigational vaccine, as expected. 22 Acellular pertussis vaccines have been well documented to result in a lower incidence of fever (especially severe fever) thanwP vaccines. 8We observed that the incidence of fever was slightly higher in Group 1 (aP) compared with Group 2 (wP) but not when Group 3 (aP) was compared with Group 2 (wP). The reason for thisis unclear. A previous study with the investigational vaccinereported less pyrexia compared with a wP vaccine. 9Since the duration of fever was short and the number of children experienc- ing Grade 3 reactions was very low, the difference is not consid-ered clinically signi cant. On the basis of these immunogenicityand safety data, the use of this new DTaP-IPV-Hep B-PRP-TAcXim family vaccine is warranted in countries using the chal-The Pediatric Infectious Disease Journal   Volume 30, Number 4, April 2011 A Hexavalent Vaccine in the EPI Schedule   2011 Lippincott Williams &amp; Wilkins www.pidj.com | e73lenging EPI primary series schedule, whether a dose of hepatitis B is given at birth or not. Antibody persistence data and boosterresponse data will be reported in future publications. ACKNOWLEDGMENTS The authors acknowledge all the following investigators who participated in the trial: Dr. P. Lakha, Dr. S. Yacoob, Dr. V.Gosai, Dr. R. Hassan, and Dr. W. Fareed at the Chris Hani-Barganwath Hospital, and Dr. S. Kholvadia, Dr. S. Wadvalla, andDr. N. Moosa at the Benmed Hospital. They would also like tothank the parents and children who participated in the trial and allinvolved personnel at the 2 trial centers. The authors would also thank Dr. Michel Scemama for his signi cant contribution to the realization of this trial when em-ployed as a Clinical Trial Leader at Sano  Pasteur (Dr. Scemamais now an employee of Sano  Aventis), Dr. Sandrine Lentsch-Grafof Sano  Pasteur as Project Leader, Mrs. Siham B Chir of Sano Pasteur for the statistical analyses, and Dr. Andrew Lane of Sano Pasteur for assistance in the preparation of the manuscript. REFERENCES 1. United Nations pre-quali ed vaccines: WHO list of vaccines for purchase by UN agencies. 2009. Available at: http://www.who.int/immunization_standards/vaccine_quality/PQ_vaccine_list_en/en/index.html. Accessed July 16, 2010. 2. Vidor E, Plotkin SA. Immunogenicity of a two-component (PT &amp; FHA) acellular pertussis vaccine in various combinations. Hum Vaccin . 2008;4: 328 340. 3. Diminsky D, Schirmbeck R, Reimann J, et al. Comparison between hepa- titis B surface antigen (HBsAg) particles derived from mammalian cells(CHO) and yeast cells ( Hansenula polymorpha) : composition, structure and immunogenicity. Vaccine . 1997;15:637 647. 4. Tregnaghi MW, Voelker R, Santos-Lima E, et al. Immunogenicity and safety of a novel yeast Hansenula polymorpha -derived recombinant Hep- atitis B candidate vaccine in healthy adolescents and adults aged 10 45years. Vaccine . 2010;28:3595 3601. 5. Decker M, Bogaerts H, Edwards K. Combination vaccines. In: Plotkin S, Orenstein W, Of t PA, eds. Vaccines . 5th ed. Philadelphia: Saunders Co; 2008:1069 1101. 6. Edwards KM, Decker MD. Combination vaccines: hopes and challenges. Pediatr Infect Dis J . 1994;13:345 347. 7. Global Polio Eradication Initiative Strategic Plan 2009 2013. Avail- able at: http://www.polioeradication.org/content/publications/PolioStrategicPlan09 13_Framework.pdf. Accessed July 16, 2010. 8. Edwards K, Decker M. Pertussis vaccines. In: Plotkin S, Orenstein W, Of t PA, eds. Vaccines . 5th ed. Philadelphia: Saunders Co; 2008:467 517.9. Mac  ias M, Lanata C, Zambrano B, et al. Safety and immunogenicity of an investigational hexavalent DTaP-IPV-Hep B-PRP-T vaccine at 2, 4, 6months compared to licensed vaccines in Latin America /H20851abstract /H20852. In: 6th Congress of the World Society for Pediatric Infectious Diseases; November19 22, 2009; Buenos Aires, Argentina. 10. Tregnaghi MW, Zambrano B, Santos-Lima E. Immunogenicity and safety of an investigational hexavalent DTaP-IPV-Hep B-PRP-T vaccine at 2, 4,6 months compared to licensed vaccines in Argentina /H20851abstract /H20852. In: 6th Congress of the World Society for Pediatric Infectious Diseases; November19 22, 2009; Buenos Aires, Argentina. 11. Plotkin SA. Immunologic correlates of protection induced by vaccination. Pediatr Infect Dis J . 2001;20:63 75. 12. Plotkin SA. Correlates of protection induced by vaccination. Clin Vaccine Immunol . 2010;17:1055 1065. 13. Newcombe RG. Interval estimation for the difference between independent proportions: comparison of eleven methods. Stat Med . 1998;17:873 890. 14. Farrington CP, Manning G. Test statistics and sample size formulae for comparative binomial trials with null hypothesis of non-zero risk differenceor non-unity relative risk. Stat Med . 1990;9:1447 1454. 15. WHO Immunization Pro le South Africa. Available at: http://apps. who.int/immunization_monitoring/en/globalsummary/countrypro leresult.cfm?C /H11005/H11032zaf . Accessed July 16, 2010. 16. Capeding MR, Cadorna-Carlos J, Book-Montellano M, et al. Immunogenicity and safety of a DTaP-IPV//PRP /H11011T combination vaccine given with hepatitis B vaccine: a randomized open-label trial. Bull World Health Organ . 2008;86: 443 451. 17. Dutta AK, Verghese VP, Pemde HK, et al. Immunogenicity and safety of a pentavalent diphtheria, tetanus, acellular pertussis, inactivated poliovirus,Haemophilus in uenzae type B conjugate combination vaccine (Pentaxim) with hepatitis B vaccine. Indian Pediatr . 2009;46:975 982. 18. Madhi SA, Cutland C, Groome M, et al. Primary vaccination with a diphtheria, tetanus, acellular pertussis, Haemophilus In uenzae type B conjugate vaccine (Pentaxim) at 6, 10 and 14 weeks of age of infants inSouth Africa /H20851abstract /H20852. In: 13th Congress of the International Society for Infectious Diseases; June 19 22, 2008; Kuala Lumpur, Malaysia. 19. Curran MP, Goa KL. DTPa-HBV-IPV/Hib vaccine (Infanrix hexa). Drugs . 2003;63:673 682. 20. Zepp F, Schmitt HJ, Cleerbout J, et al. Review of 8 years of experience with Infanrix hexa (DTPa-HBV-IPV/Hib hexavalent vaccine). Expert Rev Vac- cines . 2009;8:663 678. 21. Mast E, Ward J. Hepatitis B vaccines. In: Plotkin S, Orenstein W, Of t PA, eds. Vaccines . 5th ed. Philadelphia: Saunders Co; 2008:205 241. 22. Pichichero ME, Blatter MM, Reisinger KS, et al. Impact of a birth dose of hepatitis B vaccine on the reactogenicity and immunogenicity of diphtheria-tetanus-acellular pertussis-hepatitis B-inactivated poliovirus- Haemophilus in uenzae type b combination vaccination. Pediatr Infect Dis J . 2002;21: 854 859.Madhi et al The Pediatric Infectious Disease Journal   Volume 30, Number 4, April 2011   2011 Lippincott Williams &amp; Wilkins e74 | www.pidj.com</w:t>
            </w:r>
          </w:p>
        </w:tc>
      </w:tr>
      <w:tr>
        <w:tc>
          <w:tcPr>
            <w:tcW w:type="dxa" w:w="4320"/>
          </w:tcPr>
          <w:p>
            <w:r>
              <w:t>3090</w:t>
            </w:r>
          </w:p>
        </w:tc>
        <w:tc>
          <w:tcPr>
            <w:tcW w:type="dxa" w:w="4320"/>
          </w:tcPr>
          <w:p>
            <w:r>
              <w:t>www.thelancet.com/infection   Published online August 25, 2020    https://doi.org/10.1016/S1473-3099(20)30289-9  1 Articles Immunogenicity of a single-dose compared with a two-dose  primary series followed by a booster dose of ten-valent or 13-valent pneumococcal conjugate vaccine in South African children: an open-label, randomised, non-inferiority trial Shabir A Madhi, Eleonora AML Mutsaerts*, Alane Izu, Welekazi Boyce, Sutika Bhikha, Benit T Ikulinda, Lisa Jose, Anthonet Koen, Amit J Nana,  Andrew Moultrie, Lucy Roalfe, Adam Hunt, David Goldblatt, Clare L Cutland, Jeffrey R Dorfman* Summary Background Routine childhood immunisation with pneumococcal conjugate vaccine (PCV) has changed the  epidemiology of pneumococcal disease across age groups, providing an opportunity to reconsider PCV dosing  schedules. We aimed to evaluate the post-booster dose immunogenicity of ten-valent (PCV10) and 13-valent (PCV13) PCVs between infants randomly assigned to receive a single-dose compared with a two-dose primary series. Methods We did an open-label, non-inferiority, randomised study in HIV-unexposed infants at a single centre in  Soweto, South Africa. Infants were randomly assigned to receive one priming dose of PCV10 or PCV13 at ages 6 weeks  (6w + 1 PCV10 and 6w  + 1 PCV13 groups) or 14 weeks (14w  + 1 PCV10 and 14w  + 1 PCV13 groups) or two priming doses  of PCV10 or PCV13, one each at ages 6 weeks and 14 weeks (2  + 1 PCV10 and 2 + 1 PCV13 groups); all participants then  received a booster dose of PCV10 or PCV13 at 40 weeks of age. The primary endpoint was geometric mean  concentrations (GMCs) of serotype-specific IgG 1 month after the booster dose, which was assessed in all participants who received PCV10 or PCV13 as per the assigned randomisation group and for whom laboratory results were available  at that timepoint. The 1  + 1 vaccine schedule was considered non-inferior to the 2  + 1 vaccine schedule if the lower  bound of the 96% CI for the GMC ratio was greater than 0  5 for at least ten PCV13 serotypes and eight PCV10  serotypes. Safety was a secondary endpoint. This trial is registered with ClinicalTrials.gov (NCT02943902)   and is ongoing. Findings Of 1695 children assessed, 600 were enrolled and randomly assigned to one of the six groups between  Jan 9 and Sept 20, 2017; 542 were included in the final analysis of the primary endpoint (86 93 per group). For both  PCV13 and PCV10, a 1+1 dosing schedule (either beginning at 6 or 14 weeks) was non-inferior to a 2  + 1 schedule. For  PCV13, the lower limit of the 96% CI for the ratio of GMCs between the 1  + 1 and 2  + 1 groups was higher than 0  5 for  ten serotypes in the 6w+1 group (excluding 6B, 14, and 23F) and 11 serotypes in the 14w  + 1 group (excluding 6B and 23F).  For PCV10, the lower limit of the 96% CI for the ratio of GMCs was higher than 0  5 for all ten serotypes in the  6w+1 and 14w  + 1 groups. 84 serious adverse events were reported in 72 (12%) of 600 participants. 15 occurred within  28 days of vaccination, but none were considered to be related to PCV injection. There were no cases of culture- confirmed invasive pneumococcal disease. Interpretation The non-inferiority in post-booster immune responses following a single-dose compared with a  two-dose primary series of PCV13 or PCV10 indicates the potential for reducing PCV dosing schedules from  a 2 + 1 to 1  + 1 series in low-income and middle-income settings with well established PCV immunisation  programmes.Funding  The Bill &amp; Melinda Gates Foundation (OPP1  + 152352). Copyright   2020 The Author(s). Published by Elsevier Ltd. This is an Open Access article under the CC BY 4.0 license.Lancet Infect Dis 2020 Published Online  August 25, 2020 https://doi.org/10.1016/ S1473-3099(20)30289-9 This online publication has  been corrected. The corrected version first appeared at thelancet.com/infection on September 11, 2020 See Online/Comment  https://doi.org/10.1016/  S1473-3099(20)30577-6 *Contributed equallySouth African Medical Research  Council Vaccines and Infectious Diseases Analytical Research Unit (Prof S A Madhi PhD, E A M L Mutsaerts PhD, A Izu PhD, W Boyce MBBCh, S Bhikha MBBCh, B T Ikulinda MBBCh, L Jose MBBCh, A Koen MBBCh, A J Nana BSc, A Moultrie BSc, C L Cutland PhD, J R Dorfman), Department of Science, National Research Foundation: Vaccine Preventable Diseases (Prof S A Madhi, E A M L Mutsaerts, A Izu, W Boyce, S Bhikha, B T Ikulinda, L Jose, A Koen, A J Nana, A Moultrie, C L Cutland, J R Dorfman PhD), University of the Witwatersrand, Faculty of Health Science, Johannesburg, South Africa; and Immunobiology Section, University College London, Great Ormond Street Institute of Child Health Biomedical Research Centre, London, UK (L Roalfe BSc, A Hunt BSc, D Goldblatt PhD) Correspondence to:  Prof Shabir A Madhi, Medical Research Council Vaccine and Infectious Diseases Analytical Unit, Chris Hani Baragwanath Academic Hospital , Soweto 2013, South Africa madhis@rmpru.co.za Introduction WHO recommends immunisation of children with ten- valent (PCV10) or 13-valent (PCV13) pneumococcal conjugate vaccine (PCV), with either three doses given during early infancy or two doses given in early infancy and a booster dose given from age 9 months onward (so-called 2  + 1 schedule).1 Although both PCV dosing  schedules and valencies are effective in pre  venting  invasive pneumococcal disease caused by vaccine serotypes,2 the absence of a booster dose has been  associated with waning immunity.3 5 As well as preventing vaccine-type disease, PCV  immun  isation of infants also reduces the risk of  nasopharyngeal acquisition of Streptococcus pneumoniae serotypes included in the vaccine. 6 Although a correlate  of protection against pneumococcal colonisation has not been definitively established, a meta-analysis of PCV10-related studies observed an inverse association between Articles2 www.thelancet.com/infection   Published online August 25, 2020    https://doi.org/10.1016/S1473-3099(20)30289-9serotype-specific IgG and sero-epidemiological evidence  of colonisation by the homotypic serotype.7 Also, the  serotype-specific IgG concentration estimated to protect against colonisation was higher than that required to protect against invasive pneumococcal disease. 7 Children  aged between 1 year and 4 years are considered the main source of pneumococcal transmission. 8 10 Transmission  of pneumococci is predom  inantly from children to  adults, even in settings with a high prevalence of HIV.11  Hence, the effectiveness of routine childhood PCV  immunisation in reducing trans   mission of vaccine serotypes in the community might be affected by eliciting  or sustaining high IgG con  centrations in children aged  1 4 years, which could be optimised with a booster dose of PCV. Routine and widespread PCV immunisation of  children have led to near elimination of invasive pneu - mococcal disease caused by vaccine serotypes in high-income and low-income and middle-income settings, including in age groups not targeted for vaccination. 12 In  South Africa, following the introduction of routine PCV immunisation of infants in 2009, the incidence of Research in context Evidence before this study Routine immunisation of children with pneumococcal conjugate vaccine (PCV) has resulted in major changes in the epidemiology of pneumococcal disease among the age group targeted for vaccination, as well as among those not targeted (through an indirect effect). Furthermore, there has been near elimination of colonisation by and transmission of vaccine-type pneumococci in settings that include PCV in their routine childhood immunisation programmes. Consequently, repurposing the focus of childhood PCV immunisation to sustain the effect of immunisation on vaccine-serotype colonisation is being considered, including the possibility of reducing the number of doses of PCV in the primary series schedule which could also reduce the cost of PCV immunisation. We searched PubMed up to Jan 31, 2020, for clinical trials that evaluated immunogenicity following a booster dose of PCV in children primed with a single-dose versus a two-dose primary series of ten-valent (PCV10) or 13-valent PCV (PCV13). We used various combinations of the search terms  pneumococcal conjugate vaccine ,  pneumococcal vaccine ,  immunogenicity ,  dosing schedule ,  meta-analysis ,  systematic review , and  randomized controlled trial . We identified a single previous study on PCV13 from the UK, which reported that serotype-specific IgG geometric mean concentrations (GMCs) following a booster dose of PCV13 at age 12 months were non-inferior in children who received a single  priming (1  + 1) dose at age 3 months compared with those  vaccinated with a two-dose primary series at ages 2 and  4 months (2  + 1). The study concluded that post -booster immune  responses in infants primed with a single dose of PCV13 were equivalent or superior (for serotypes 1, 4, 14, and 19F) to those primed with two doses of PCV, except for serotypes 6B and 23F. Added value of this study We did an open-label randomised controlled trial to evaluate whether post-booster serotype-specific GMCs in children  randomised to receive either PCV10 or PCV13 as a 1  + 1 schedule  (with the first dose occurring either at 6 or 14 weeks of age) were non-inferior to those in infants who received a two-dose primary series (at 6 and 14 weeks of age). All six study groups received a booster dose at 40 weeks of age, and serotype-specific IgG and opsonophagocytic activity (in a subset) were measured 1 month post-booster (as well as 1 month after the respective primary series and immediately before the booster dose of vaccine). For PCV13, our data corroborate the data from the UK (albeit with vaccination at different timepoints) of the non-inferiority of post-booster GMCs in infants vaccinated with  a 1 + 1 compared with a 2  + 1 schedule, with the 1  + 1 groups  actually having higher GMCs for at least five serotypes (1, 4, 9V, 19A, and 19F) in our study. Also, to our knowledge, we provide the first evidence for non-inferiority in post-booster GMCs following a single compared with a two-dose primary series of PCV10. The post-booster opsonophagocytic activity (functional antibody) also did not differ substantially between  the 1+1 and 2  + 1 schedules for PCV13 or PCV10. Furthermore,  for PCV13 (and for serotype 18C in PCV10, which is the only serotype conjugated to diphtheria toxoid), we show that  delaying the first dose in the 1  + 1 schedule to 14 w eeks  (vs 6 weeks) was associated with higher post-first dose GMCs and a higher percentage of children with serotype-specific antibody concentrations above the putative correlate of protection for invasive pneumococcal diseases. This enhanced immunogenicity persisted up to 9 months of age when the booster dose was given. Implications of all the available evidence We provide corroborating immunological evidence for the case  of transitioning from a 2  + 1 to a 1  + 1 dosing schedule of PCV13   or PCV10, including in settings where the booster dose is given as early as 40 weeks of age. More data on the epidemiology of pneumococcal colonisation and disease are, however, needed from our setting and other similar low-income and middle-income settings with established PCV childhood immunisation programmes. This information, coupled with a cost, benefit, and risk assessment, and capabilities to ensure  high rates of coverage with a 1  + 1 dosing schedule, would   enable deliberations on whether countries such as South Africa  should also consider transitioning to a 1  + 1 PCV dosing  schedule as has been done in the UK since 2020. The motivation for the reduced PCV dosing schedule in settings such as ours include decreasing the number of injectable vaccines being administered to infants and reducing the cost of PCV procurement, which is a major impediment to the introduction of PCV into public immunisation programmes for many middle-income countries.Articleswww.thelancet.com/infection   Published online August 25, 2020    https://doi.org/10.1016/S1473-3099(20)30289-9  3vaccine-serotype in  vasive pneumococcal disease declined  by more than 90% in the child age group targeted for  vaccination, and by more than 85% in age groups not targeted for PCV immunisation. 13 The public health  benefit of the indirect (herd) effect of childhood PCV immunisation exceeds the direct protection conferred to vaccinated children in settings with well established  childhood PCV immun  isation programmes.12 In such  settings, the focus of infant PCV immunisation could be repurposed to sustain the effectiveness of immunisation on maintaining low rates of vaccine-serotype colonisation (and by proxy, disease) at a population level. 14 The UK transitioned from a 2  + 1 (immunisation  at 2, 4, and 12 months of age) to a 1  + 1 (immunisation  at 12 weeks and 12 13 months of age) childhood PCV13 dosing schedule in 2020. 15 The effects of this transition  have yet to be assessed.  Further studies of the  immunogenicity of the PCV 1+1 dosing schedule are needed, especially in low-income and middle-income countries, and also in relation to PCV10, as extrapolating from the UK study to different populations has its limitations. Furthermore, the effect of timing of the first  PCV dose on immuno  genicity when used in a 1  + 1 PCV  schedule needs to be investigated, especially for countries in which vaccination is given at a younger age, such as South Africa where the primary series of the existing 2  + 1 schedule is at 6 and 14 weeks of age. The aim of this study was to evaluate the immuno - genicity and safety of a 1  + 1 PCV schedule comprising a  single priming dose of PCV10 or PCV13 at 6 or 14 weeks of age, followed by a booster dose at 40 weeks of age, compared with a 2  + 1 PCV schedule with doses given at  6, 14, and 40 weeks of age. Methods Study design and participants A single-centre, open-label, non-inferiority, randomised trial, was done in Soweto, South Africa, with enrolment from Jan 9 to Sept 20, 2017 . We included healthy infants aged 42 56 days who were born to HIV-uninfected women and had not received any vaccines (except for BCG and oral polio at birth). Other inclusion and exclusion criteria are described in the appendix (p 1). Screening for study participants was done at neighbouring immunisation clinics or following delivery at Chris Hani Baragwanath Academic Hospital (CHBAH), Soweto, South Africa. Infants who were potentially eligible and whose parent(s) indicated willingness for their children to participate were referred to the Respiratory and Meningeal Pathogens Research Unit (RMPRU, Johannesburg, South Africa) based at CHBAH for enrolment. All subsequent study visits and vaccinations of enrolled participants were done at RMPRU. Written informed consent was obtained from parents before enrolment of their children. The protocol was approved by the Human Research  Ethics Committee, University of the Witwatersrand, Johannesburg, South Africa, and the South African Health Products Regulatory Authority. The full study protocol is available online. Randomisation and masking Infants were randomly assigned (1:1:1:1:1:1) through block randomisation (block size 30) to one of the six study groups. Study numbers and the corresponding  rando  misation group were allocated to eligible  participants in sequential order by study staff. Rando - misation allocated infants to receive a single priming dose of PCV10 (Synflorix, GlaxoSmithKline, Rixensart, Belgium; which includes serotypes 1, 4, 5, 6B, 7F, 9V, 14, 18C, 19FD and 23F) or PCV13 (Prevnar-13, Pfizer, New York City, USA; which includes all PCV10 serotypes and serotypes 3, 6A, and 19A) at 6 weeks (6w  + 1 PCV10 group or 6w  + 1 PCV13 group) or 14 weeks  (14w  + 1 PCV10 group or 14w  + 1 PCV13 group) of age or  two priming doses, one each at 6 and 14 weeks of age (2  + 1 PCV10 group or 2  + 1 PCV13 group). Infants in all  groups received a booster dose of the corresponding  PCV formulation at 40 weeks of age. Parents of parti - cipants and clinical staff were not masked to study-group assignment. Laboratory personnel were masked to the participant s identity and randomisation assignment throughout the study. Procedures Infants received either two or three intramuscular injections (0 5 mL) of PCV10 or PCV13 in the anterolateral thigh at the vaccination visits. Details of other concomitantly administered vaccines are described in the appendix (p 1). In addition to collection of clotted blood for PCV serology analyses 1 month after the booster dose in all study groups, blood was collected 1 month following completion of the allocated primary series of PCV and immediately before the booster dose (at 40 weeks of age; appendix p 1). Clotted blood samples were labelled with a unique  laboratory number and delivered to the RMPRU laboratory within 4 h of collection, where samples were centrifuged and sera stored at  70  C. Serotype-specific  IgG concentrations were measured for all PCV13 capsular polysaccharides by use of an in-house ELISA according to the standardised WHO protocol, 16 and by use of  the 007sp WHO standard for determination of serotype-specific antibody concentrations, 17 as detailed in  the appendix (pp 1 2). Opsonophagocytic activity (OPA) was tested 1 month after the booster dose in a subset of participants (20 per group) at the WHO pneumococcal serology reference laboratory (Great Ormond Street Institute of Child Health, University College London, London, UK). 18 These participants were randomly selected  by means of a random number generator with study group as a blocking factor. Passive surveillance was done throughout the study for  adverse events and serious adverse events, including pneumonia and invasive pneumococcal disease.For the protocol see  https://www.rmpru.com See Online for appendixArticles4 www.thelancet.com/infection   Published online August 25, 2020    https://doi.org/10.1016/S1473-3099(20)30289-9Outcomes The primary endpoint was serotype-specific IgG geo - metric mean concentrations (GMCs) 1 month following  the booster dose (of PCV10 or PCV13) in the 1  + 1 PCV  groups compared with the 2  + 1 PCV groups. Secondary endpoints included GMCs and proportions  of parti  cipants with vaccine serotype-specific serum  IgG anti  body concentrations above the putative  correlate of protection for invasive pneumococcal disease ( 0  35  g/mL; 19 ie, seroprotection). These endpoints were evaluated 1 month after the respective one-dose or two-dose primary series, immediately before the booster dose (at 40 weeks age), and 1 month after the booster dose. Although comparison of post-booster OPA among study groups was also a prespecified secondary endpoint, considering that OPA testing was only done in 20 per group (owing to resource constraints), we did not do any statistical tests between study groups for this endpoint and report only descriptive statistics.Figure 1: Trial profile Participants reincluded are indicated with a + symbol. Infants were randomly assigned to receive one primary dose of PCV10 or PCV13 at age 6 weeks (6w  + 1 PCV10 and PCV13 groups) or 14 w eeks  (14w  + 1 PCV10 and PCV13 groups) or two primary doses, one each at ages 6 weeks and 14 weeks (2  + 1 groups). All infants received a booster dose at age 40 weeks. PCV10=ten-valent pneumococcal  conjugate vaccine. PCV13=13-valent pneumococcal conjugate vaccine.100 assigned to          6w + 1 PCV10 3 excluded    2 went to local        clinic    1 withdrawal3 missed visit 94 serum samples       after primary dose   3 excluded      2 went to local          clinic      1 non-compliant+3 missed previous       visit 94 received booster       dose 93 serum samples       after booster dose 1 excluded    modi ed    intention to     treat100 assigned to        6w + 1 PCV13 3 excluded    1 went to local         clinic    1 relocation    1 non-compliant4 missed visit 93 serum samples      after primary dose   3 excluded      2 relocation      1 lost to         follow-up+4 missed       previous visit 94 received booster      dose 92 serum samples       after booster dose 2 excluded    1 excluded        modi ed     intention    to treat     1 sample        missing100 assigned to         14w + 1 PCV10600 randomly allocated 1695 infants assessed for eligibility 1095 excluded 312 not meeting inclusion         criteria706 parents not reached by telephone 66 parents declined to participate11 other 8 excluded 1 relocation4 withdrawals2 lost to   follow-up1 excluded    modi ed    intention          to treat1 missed visit 91 serum samples      after primary dose   5 excluded      4 relocation      1 lost to          follow-up+1 missed       previous visit 87 received booster      dose 86 serum samples       after booster dose 1 excluded    modi ed    intention to     treat100 assigned to         14w + 1P CV13 8 excluded    2 relocation    4 withdrawals    1 non-compliant    1 excluded       modi ed       intention        to treat     92 serum samples       after primary dose 3 excluded    2 relocation    1 non-compliant 89 received booster      dose 89 serum samples       after booster dose 100 assigned to         2 + 1 PCV10 6 excluded     1 went to local        clinic     2 relocation     1 withdrawal     2 excluded        modi ed        intention         to treat1 missed visit 93 serum samples      after primary dose   2 excluded      2 relocation+1 missed       previous visit 92 received booster      dose 90 serum samples       after booster dose 2 excluded     modi ed     intention to    treat100 assigned to         2 + 1 PCV13 5 excluded     2 relocation     2 withdrawals     1 HIV-exposed     95 serum samples        after primary dose   2 excluded     1 no n-compliant      1 haemophiliac 93 received booster       dose 92 serum samples       after booster dose 1 withdrawalArticleswww.thelancet.com/infection   Published online August 25, 2020    https://doi.org/10.1016/S1473-3099(20)30289-9  5Secondary safety outcomes included the number of  participants reporting serious adverse events in the  1 + 1 and 2  + 1 dosing groups throughout the study. Details  of other secondary objectives and the future reporting thereof are detailed in the appendix (p 2). Statistical analysis The study sample size was designed to have at least 80% power to establish non-inferiority for ten of the PCV13 and eight of the PCV10 serotypes. Assuming an SD for the log antibody concentrations of 0  4, the true  ratio of GMCs between 1  + 1 and 2  + 1 groups being 1  05,  and a type I error of 0 05, 91 evaluable participants per group post-booster dose were required. The sample size was upwardly adjusted to 100 per group to accommodate possible non-evaluable participants. GMCs and 95% CIs are reported for serotype-specific  antibody measurements for each group 1 month following completion of the primary series, immediately before the booster dose, and at 1 month after the booster  dose. Non-inferiority was shown if the lower limit of the 96% CI of the ratio of GMCs between the 1  + 1 and 2  + 1  dosing schedules was greater than 0  5 for at least ten of  the PCV13 and eight of the PCV10 serotypes. A 96% CI was used to control the overall type I error. 20 96% CIs for  the ratios of GMCs between the 1  + 1 and 2  + 1 groups  were calculated by back transformation of the CIs  for the  means of the log-transformed antibody concentrations. GMCs were said to be higher in the 1  + 1 group than in  the 2  + 1 group if the lower limit of the 96% CI for the ratio of GMCs was greater than 1, and lower in the 1  + 1 group than in the 2  + 1 group if the upper limit of  the 96% CI for the ratio of GMCs was less than 1 for all GMC comparisons. GMCs between groups were also compared by means of a Student s t test. Proportions of participants with putative sero-correlate  of protection against invasive pneumococcal disease  were calculated and expressed as point estimates with CIs; 96% CIs were calculated for the difference in proportions between groups. Non-inferiority criteria for seroprotection were met if the lower bound of the 96% CI for the difference in percentage between the 1  + 1 group  and the 2  + 1 group was  10% or above for at least ten of  the PCV13 serotypes and eight of the PCV10 serotypes. A Z test was also used to compare seroprotection between  the 1  + 1 and 2  + 1 groups with a two-sided alpha level  of 0 05. All analyses used the modified intention-to-treat  population, which included all participants who received  PCV10 or PCV13 as per the assigned rando  misation group  and for whom laboratory results were available at all timepoints of blood sampling. A Data Safety and Monitoring Board monitored safety data pooled by the randomisation groups. All analyses were done in R version 3.5. This study is registered with ClinicalTrials.gov, NCT02943902. Role of the funding source The funder of the study had no role in study design, data collection, data analysis, data interpretation, or writing of 6w + 1 PCV10  (n=100)6w + 1 PCV13  (n=100)14w  + 1 PCV10  (n=100)14w  + 1 PCV13  (n=100)2 + 1 PCV10  (n=100)2 + 1 PCV13  (n=100) Sex Female 45 (45%) 51 (51%) 52 (52%) 55 (55%) 45 (45%) 42 (42%) Male 55 (55%) 49 (49%) 48 (48%) 45 (45%) 55 (55%) 58 (58%) Race Black African 100 (100%) 98 (98%) 100 (100%) 99 (99%) 97 (97%) 99 (99%) Mixed 0 2 (2%) 0 1 (1%) 2 (2%) 1 (1%) Birthweight, g 3262 3 (431 6) 3238 5 (467 2) 3232 1 (392 1) 3203 6 (433 6) 3308 1 (478 2) 3177 8 (400 6) Weight at enrolment, kg 4 93 (0 76) 4 92 (0 65) 4 89 (0 55) 4 83 (0 58) 4 95 (0 73) 4 79 (0 61) Weight-for-age Z score at enrolment 0 09 (1 06) 0 13 (0 95) 0 12 (0 85) 0 01 (0 85) 0 12 (1 08) 0 11 (0 94) Age at first PCV dose, weeks 6 39 (0 42) 6 36 (0  42) 14 43 (0 53) 14 58 (0 65) 6 42 (0 41) 6 37 (0 4) Age at second PCV primary dose, weeks NA NA NA NA 15 08 (5 31) 14 5 (0 63) Age at booster dose, months 8 96 (0 15) 8 98 (0 17) 9 03 (0 4) 8 98 (0 09) 9 02 (0 39) 9 03 (0 52) Number sampled before booster vaccine 76 (76%) 73 (73%) 69 (69%) 69 (69%) 75 (75%) 76 (76%) Number receiving booster dose 94 (94%) 94 (94%) 88 (88%) 90 (90%) 94 (94%) 93 (93%) Weight-for-age Z score at booster dose* 0 23 (1 32) 0 26 (1 21)  0 02 (1 12)  0 13 (1 13) 0 14 (1 41)  0 07 (1 28) Number sampled 1 month post-booster  dose94 (94%) 93 (93%) 87 (87%) 90 (90%) 94 (94%) 92 (92%) Age at post-booster dose sampling, months9 93 (0 16) 9 94 (0 14) 9  99 (0 42) 9 95 (0 15) 9 95 (0 19) 10 (0 53) Data are n (%) or mean (SD). Infants were randomly assigned to receive one primary dose of PCV10 or PCV13 at age 6 weeks (6w  + 1 PCV10 and PCV13 groups) or 14 w eeks  (14w  + 1 PCV10 and PCV13 groups) or two primary doses, one each at ages 6 weeks and 14 weeks (2  + 1 groups). All infants received a booster dose at age 40 weeks.  PCV=pneumococcal conjugate vaccine. PCV10=ten-valent PCV. PCV13=13-valent PCV. NA=not applicable. *Data not available for all randomly assigned infants. Table: Demographics of study populationArticles6 www.thelancet.com/infection   Published online August 25, 2020    https://doi.org/10.1016/S1473-3099(20)30289-9the report. The corresponding author had full access to  all the data in the study and final responsibility for the decision to submit for publication. Results Of 1695 infants assessed for eligibility between Jan 9 and Sept 20, 2017, 600 infants were enrolled and randomly assigned to one of six study groups (figure 1). 593 (99%) infants were black African, 310 (52%) were male, and the mean weight-for-age Z score was 0  6 (SD 0  96) at  enrolment. Age at vaccination and blood sampling post- booster and other demographic characteristics were similar across the study groups (table). 542 infants had serum samples available 1 month after  the booster dose and were included in the modified intention-to-treat analysis of the primary endpoint. In PCV13-vaccinated infants, both 1  + 1 dosing schedules  were non-inferior to the 2  + 1 schedule 1 month after  booster vaccination (figure 2). The lower limit of the 96% CI for the ratio of IgG GMCs between the 1  + 1 and 2 + 1 groups was higher than 0  5 for ten serotypes  (all except 6B, 14, and 23F) in the 6w  + 1 PCV13 group  and 11 serotypes (all except 6B and 23F) in the 14w  + 1 PCV13 group. Post-booster IgG GMCs were  higher in the 6w  + 1 PCV13 group than in the 2  + 1 PCV13  group for serotypes 1, 3, 4, 19A, and 19F, and lower in the  6w+1 PCV13 group than in the 2  + 1 PCV13 group for  serotypes 6B and 23F (figure 2). The 14w  + 1 PCV13 group  had higher IgG GMCs than the 2  + 1 PCV13 group for  serotypes 1, 19A, and 19F, and lower IgG GMCs for serotypes 6B, 7F, 18C, and 23F (figure 2; appendix pp 4 5). In PCV10-vaccinated infants, both 1  + 1 dosing sched - ules were non-inferior to the 2  + 1 dosing schedule; the  lower limit of the 96% CI for the ratio of GMCs between the 1  + 1 and 2  + 1 groups was higher than 0  5 for all ten  PCV10 serotypes in both 1  + 1 groups (figure 3). Higher  IgG GMCs 1 month after the booster dose were observed with a 1  + 1 schedule than with a 2  + 1 schedule  of PCV10 for serotypes 4 (both 1  + 1 PCV10 groups),  5 (14w  + 1 PCV10 group only), and 19F (6w  + 1 PCV10  group only). Post-booster GMCs were lower for serotype 18C in the 6w  + 1 PCV10 group than in the  2 + 1 PCV10 group but similar for the remaining serotypes  (figure 3; appendix pp 6 7). Comparing post-booster immune responses between  the 1  + 1 PCV13 groups in a post-hoc analysis, GMCs  were lower for serotypes 3, 4, and 18C, and higher for serotypes 5 and 6B, in the 14w  + 1 group than in the  6w + 1 group (appendix pp 4 5). In PCV10-vaccinated  groups, post-booster GMCs were similar for nine  of the ten PCV10 serotypes between the 6w  + 1 and  14w + 1 groups; GMCs were lower for serotype 19F in the  14w + 1 group than in the 6w  + 1 group (appendix pp  6 7). Proportions of PCV13-vaccinated infants with serotype- specific IgG concentrations of at least 0  35  g/mL 1 month  after the booster dose were at least 94  4% for all serotypes  in all groups except for serotype 3 (range 79  8 85  9%) in  all groups and serotype 6B (88  0%) in the 6w  + 1 group  (appendix pp 4 5). Non-inferiority was shown for both PCV13 1  + 1 groups compared with the 2  + 1 group when  evaluating seroprotection. The lower limit of the 96% CI for the difference in percentage was at least  10% for ten  serotypes in the 6w  + 1 PCV13 group (all except serotypes 3,  6B, and 14) and 11 serotypes in the 14w  + 1 PCV13 group (all  except serotypes 3 and 6B; appendix pp 4 5). For PCV10-vaccinated infants, at least 90  3% had post- booster serotype-specific IgG concentrations of at least 0 35  g/mL for all ten serotypes across all three  groups, except for 19F (88 4%) in the 14w  + 1 group  (appendix pp 6 7). The lower limit of the 96% CI for the difference in proportions was at least  10%  for  nine serotypes in the 6w  + 1 PCV10 group (all except  serotype 14) and eight in the 14w  + 1 PCV10 group  (all except serotypes 14 and 19F). The percentage of infants with serotype 19F-specific IgG concentrations of at least 0 35  g/mL was significantly lower in the  14w  + 1 PCV10 group than in the 2  + 1 PCV10 group Figure 2: Serum IgG 1 month post booster with PCV13 following a single-dose or two-dose primary series (A) GMCs of serotype-specific IgG antibodies (error bars indicate 96% CIs). (B) Ratio of serotype-specific GMCs.  The vertical dashed line at 0 5 indicates the non-inferiority margin; for the 1  + 1 vaccine schedule to be  non-inferior to the 2  + 1 schedule, the lower bound of the 96% CI for the ratio of GMCs had to be higher than  0 5 for at least ten of the 13 vaccine serotypes. The serotype-specific IgG GMC was higher in the 1  + 1 group than  in the 2  + 1 group if the lower bound of the 96% CI was above 1, whereas the serotype-specific IgG GMC was  lower in the 1  + 1 group than in the 2  + 1 group if the upper bound of the 96% CI was less than 1 (note that  the limits have been rounded in this figure). Infants received one primary dose of PCV13 at age 6 weeks  (6w  + 1 PCV13) or 14 w eeks (14w  + 1 PCV13) or two primary doses, one each at ages 6 weeks and 14 weeks  (2 + 1 PCV13). All infants received a booster dose of PCV13 at age 40 weeks. PCV13=13-valent pneumococcal  conjugate vaccine. GMC=geometric mean concentration.0481620A B12 13 45 6A 6B 7F 9V 14 18C 19A 19F 23F SerotypeGMC  g/mLPost booster 6w + 1 PCV13 14w + 1 PCV132 + 1 PCV13  1 3 4 5 6A 6B 7F 9V 14 18C 19A 19F 23F 0 1 0 1 5 0 52  0 2 5 Ratio of GMCs,  g/mL  (96% CI)Serotype6w + 1 PCV13 vs 2 + 1 PCV13 14w + 1 PCV13 vs 2 + 1 PCV13Articleswww.thelancet.com/infection   Published online August 25, 2020    https://doi.org/10.1016/S1473-3099(20)30289-9  7(88 4% vs 98 9%; p=0 0042; appendix pp 6 7). Post-booster OPA geometric mean titres (GMTs) were  generally similar (overlap of 95% CI) between the 1  + 1 and  and 2  + 1 groups for most serotypes and for both vaccines  (appendix pp 7 8). The majority of PCV13-vaccinated  infants (90 100%) and PCV10-vaccinated infants  (89 5 100%) had detectable OPA activity (ie, greater or equal to the lower limit of assay quantification, appendix pp 8 9). In PCV13-vaccinated infants, IgG GMCs were lower  for all serotypes (except for serotype 3) in the 1  + 1 groups  than in the 2  + 1 group 1 month after completion of the  primary series (appendix pp 10 11). The percentage of  infants with serotype-specific IgG concentrations of at least 0 35  g/mL in the 2  + 1 PCV13 group ranged  between 61 1% (serotype 6B) and 96  8% (serotypes 7F  and 19F). Both 1  + 1 PCV13 groups were inferior to the  2 + 1 group when comparing the proportions of infants  with sero  type-specific IgG concentrations of at least  0 35  g/mL (appendix pp 10 11). Proportions were  significantly lower in the 1  + 1 groups than in the  2 + 1 group for all serotypes, except for serotypes 3 and  19F in both 1  + 1 groups and serotype 14 in the  14w + 1 group. Post-primary dose IgG GMCs were higher in the  14w + 1 PCV13 group than in the 6w  + 1 PCV13 group for  serotypes 1, 3, 4, 5, 7F, and 9V  based on the 96% CIs, and  infants in the 14w  + 1 PCV13 group were also more likely   than those in the 6w+1 group to have IgG concentrations of at least 0 35  g/mL for these serotypes (excluding  serotype 1; figure 4A; appendix pp 10 11). Among PCV10-vaccinated infants, post-primary series  IgG GMCs were higher for all vaccine serotypes in the 2  + 1 group than in the 1  + 1 groups (appendix pp  12 13).  The proportion of infants with serotype-specific IgG concentrations of at least 0  35  g/mL at this timepoint  was significantly higher for all ten vaccine serotypes in the 2  + 1 PCV10 group than in either 1  + 1 PCV10 group  (excluding serotype 5; appendix pp  12 13). There was no  consistent pattern in differences in GMCs between the 6w  + 1 PCV10 and 14w  + 1 PCV10 groups, with GMCs  lower in the 14w  + 1 group than in the 6w  + 1 group for  serotypes 6B, 14, and 19F, and higher in the 14w  + 1 group  than in the 6w  + 1 group for serotypes 4, 7F, and 18C  (appendix pp 12 13). Furthermore, a similar proportion  of infants in the 6w  + 1 and 14w  + 1 groups had IgG con - centrations of at least 0  35  g/mL for most serotypes;  exceptions were lower percentages for serotypes 4 and 18C and a higher percentage for 19F in the 6w  + 1 than in  the 14w  + 1 groups (figure 4B; appendix pp  12 13). In PCV13-vaccinated infants, the pre-booster GMCs  and percentages of infants with serotype-specific IgG concentrations of at least 0 35  g/mL were lower for all  serotypes (excluding serotype 3) in the 6w  + 1 group than  in the 2  + 1 group (figure 5A; appendix pp 14 15). By  contrast, the lower limit of the 96% CI for the ratio of GMCs between the 14w  + 1 and 2  + 1 groups was higher than 0 5 for six serotypes (1, 3, 4, 5, 7F, and 18C), and the proportion of infants with IgG concentrations of at least 0 35  g/mL was similar between the groups for ten  serotypes (all except 6A, 6B, and 23F; figure 5A; appendix pp 14 15). Infants in the 14w  + 1 PCV13 group had higher pre- boost GMCs than did infants in the 6w  + 1 PCV13 group  for 11 serotypes (all except for 19A and 19F) and were more likely than infants in the 6w  + 1 PCV13 group to  have IgG concentrations of at least 0  35  g/mL for most  PCV13 serotypes (all except for 6B, 19A, and 23F; figure 5A; appendix pp 14 15). In infants vaccinated with PCV10, pre-booster GMCs  and percentages of infants with IgG concentrations of at least 0  35  g/mL were lower for all vaccine serotypes in  the 6w  + 1 group than in the 2  + 1 group (except for serotype  1; figure 5B; appendix pp 16 17). In the 14w  + 1 group, pre- booster GMCs were similar to those in the 2  + 1 group for  six PCV10 serotypes (1, 4, 5, 7F, 9V, and 14) and lower than those in the 2  + 1 group for four PCV10 serotypes (6B, 18C, Figure 3: Serum IgG 1 month post booster with PCV10 following a single-dose or two-dose primary series (A) GMCs of serotype-specific IgG antibodies (error bars indicate 96% CIs). (B) Ratio of serotype-specific GMCs.  The vertical dashed line at 0 5 indicates the non-inferiority margin; for the 1  + 1 vaccine schedule to be non-inferior  to the 2  + 1 schedule, the lower bound of the 96% CI for the ratio of GMCs had to be higher than 0 5 for at least eight  of the ten vaccine serotypes. The serotype-specific IgG GMC was higher in the 1  + 1 group than in the 2  + 1 group if  the lower bound of the 96% CI was above 1, whereas the serotype-specific IgG GMC was lower in the 1  + 1 group  than in the 2  + 1 group if the upper bound of the 96% CI was less than 1 (note that the limits have been  rounded in this figure). Infants received one primary dose of PCV10 at age 6 weeks (6w  + 1 PCV10) or 14 w eeks  (14w  + 1 PCV10) or two primary doses, one each at ages 6 weeks and 14 weeks (2  + 1 PCV10). Al l infants received a  booster dose of PCV10 at age 40 weeks. PCV10=ten-valent pneumococcal conjugate vaccine. GMC=geometric mean concentration. *Serotypes included in the 13-valent but not the ten-valent pneumococcal conjugate vaccine.0481216A B20 14 56 B7 F9 V1 41 8C 19F 23F3 *6 A* 19A* SerotypeGMC  g/mLPost booster 6w + 1 PCV10 14w + 1 PCV102 + 1 PCV10 1 4 5 6B 7F 9V 14 18C 19F 23F 3* 6A* 19A* 0 1 0 1 5 0 52  0 2 5 Ratio of GMCs,  g/mL  (96% CI)Serotype6w + 1 PCV10 vs 2 + 1   PCV10 14w + 1 PCV10 vs 2 + 1 PCV10Articles8 www.thelancet.com/infection   Published online August 25, 2020    https://doi.org/10.1016/S1473-3099(20)30289-919F, and 23F). A similar proportion of infants in the  14w + 1 group as in the 2  + 1 group had pre-booster IgG  concentrations of at least 0  35  g/mL for eight (1, 4, 5, 6B,  7F, 9V, 14, and 19F) of the PCV10 serotypes. Furthermore, the 14w  + 1 PCV10 group had higher pre-booster GMCs  than the 6w  + 1 PCV10 group for eight serotypes (all except  serotypes 1 and 19F) and was more likely than the  6w + 1 group to have IgG concentrations of at least  0 35  g/mL for these serotypes (except serotype 5;  figure 5B; appendix pp 16 17). During the study period, 84 serious adverse events were  reported in 72 (12%) of 600 participants. Of these, 15 occurred within 28 days of vaccination, but none were considered to be related to PCV injection. There were no cases of culture-confirmed invasive pneumococcal disease, and the rates of all-cause lower respiratory tract infections   (bronchiolitis, pneumonia, and viral pneumonia)  were  similar between the groups (appendix p 18). Discussion The primary outcome of this study was post-booster dose immunogenicity of a 1  + 1 compared with a 2  + 1 PCV dosing schedule rather than immune responses after the primary series. The rationale for the primary outcome  was premised  on the inverse association between serotype-specific  antibody concentrations and colon  isation,7 and the fact that  infants aged 1 4 years are the dominant source of pneumococcal transmission in the community. 8 11 In  countries with an established PCV immunisation programme and where there has been substantial reduction or near elimination of vaccine-serotype colonisation across all age groups, it has been hypothesised that  the PCV  dosing schedule could be tailored and primarily aimed at sustaining the low prevalence of vaccine-serotype colonisation (and, by proxy, risk of invasive pneumococcal disease). This tailoring could include transitioning to a 1  + 1 dosing schedule as done in the UK in 2020.15 For PCV13, we found that post-booster GMCs of  serotype-specific antibodies were non-inferior in both 1  + 1 groups compared with the 2  + 1 group. Moreover,  post-booster OPA GMTs and percentages of infants with detectable OPA activity were similar between the 1  + 1 PCV13 and 2  + 1 PCV13 groups in a planned  exploratory analysis. These findings corroborate those from the UK, which also reported equivalent or higher post-booster dose (at 12 months of age) GMCs against nine of the PCV13 serotypes in the 1  + 1 group (vaccination  at 3 and 12 months of age) compared with the 2  + 1 group  (vaccination at 2, 4, and 12 months of age).21 The UK study observed higher GMCs of antibodies to  serotypes 1, 4, 14, and 19F in the 1  + 1 than in the  2 + 1 PCV13 groups.21 Similarly, we observed higher post- booster GMCs in both 1  + 1 PCV13 groups than in the  2 + 1 PCV13 group for serotypes 1, 19A, and 19F (as well  as serotypes 3 and 4 in the 6w  + 1 group). By contrast,  post-booster IgG GMCs were lower for serotypes 6B and 23F in the 6w  + 1 PCV13 group than in the 2  + 1 PCV13  group and for serotypes 6B, 7F, 18C, and 23F in the 14w  + 1 PCV13 group. Lower post-booster GMCs were  similarly observed in the PCV13 1  + 1 group than in  the 2  + 1 groups for serotypes 6B and 23F in the UK.21  However, the similar OPA GMTs and proportions of infants with OPA titres above the lower limit of assay quantification between the 2  + 1 PCV13 and  1 + 1 PCV13 groups for serotypes 6B, 14, and 23F suggest  that the differences in GMCs are unlikely to translate into increased risk for invasive pneumococcal disease. Ongoing surveillance would be needed to ascertain whether serotype-specific differences in GMCs (higher or lower) between the 1  + 1 PCV13 and 2  + 1 PCV13  groups affect vaccine-serotype colonisation and incidence  of invasive pneumococcal disease. We also observed non-inferiority in the post-booster  GMCs for the 6w  + 1 PCV10 and 14  + 1 PCV10 groups  compared with the 2  + 1 PCV10 group. Generally, the  post-booster GMCs were similar for the 1  + 1 PCV10 groups  and the 2  + 1-PCV10 group. We investigated whether delaying the first PCV dose  in a 1  + 1 dosing schedule  from 6 to 14 weeks of age Figure 4: Percentage of infants with serotype-specific serum IgG concentrations  0 35  g/mL 1 month after a  single-dose or two-dose primary series with PCV13 (A) or PCV10 (B)Error bars show 96% CI (note that the limits have been rounded in this figure). Infants received one primary dose of  PCV10 or PCV13 at age 6 weeks (6w  + 1 PCV10 or PCV13) or 14 weeks (14w  + 1 PCV10 or PCV13) or two primary  doses, one each at ages 6 weeks and 14 weeks (2  + 1 groups). PCV13=13-valent pneumococcal conjugate vaccine.  PCV10=ten-valent pneumococcal conjugate vaccine. *Serotypes included in PCV13 but not in PCV10.0255075100A B13 45 6A 6B 7F 9V 14 18C 19A 19F 23FPercentagePost primary group 6w + 1 PCV13 14w + 1 PCV13 2 + 1 PCV13 Post primary group 6w + 1 PCV10 14w + 1 PCV10 2 + 1 PCV10 0255075100 14 56 B7 F9 V1 41 8C 19F 23F3 *6 A* 19A* SerotypePercentageArticleswww.thelancet.com/infection   Published online August 25, 2020    https://doi.org/10.1016/S1473-3099(20)30289-9  9would enhance immunogenicity following the priming  dose premised on the hypotheses that transplacentally acquired serotype-specific IgG might interfere with immune responses to vaccines to a greater extent the closer to time of birth, 22 maturation of the infant s  immune system during the first few weeks of life possibly enhances immune responses to vaccines, and previous vaccination with a diphtheria toxoid-containing vaccine (hexaxim at 6 and 10 weeks of age in this study) might heighten the immune response to PCV conjugated to carrier-related molecule 197 (a diphtheria toxoid-like molecule). GMCs of serotype-specific antibodies 1 month after the single primary dose of PCV13 were higher in the 14w  + 1 group than in the 6w  + 1 group for six serotypes,  and for 1  + 1 serotypes  the proportion of infants with IgG  concentrations of at least 0  35  g/mL was higher in the  14w + 1 group than in the 6w  + 1 group. These differences  persisted through to 9 months of age (pre-booster assess - ment). Furthermore, pre-booster GMCs of serotype-specific antibodies were similar in the 14w  + 1 and  2 + 1 groups for four serotypes and the proportions of  infants with IgG concentrations of at least 0 35  g/mL  were similar in the 14w  + 1 and 2  + 1 groups for ten  serotypes. By contrast, both of these measures were lower for 12 serotypes (except serotype 3) in the 6w  + 1 PCV13 group than in the 2  + 1 PCV13 group. There were no consistent differences between the  6w + 1 PCV10 group and the 14w  + 1 PCV10 group in  GMCs of serotype-specific antibodies or percentages of  infants with IgG concentrations of 0 35  g/mL or higher  1 month after the single primary dose. For PCV10 serotype 18C (the only serotype conjugated to diphtheria toxoid), the post-first dose GMCs (and percentages of infants with IgG  0 35  g/mL) were, however, higher in  the 14w  + 1 group than in the 6w  + 1 group; by contrast,  they were lower in the 14w  + 1 group than in the  6w+1 group for serotype 19F (conjugated to tetanus toxoid). This finding suggests that the heightened immune response in the 14w  + 1 PCV13 group compared  with the 6w  + 1 PCV13 group was probably due to priming  by antecedent immunisation with a diphtheria-con - taining vaccine.23 The 14w  + 1 PCV10 group had higher IgG GMCs (for  nine PCV10 serotypes) and was more likely to have IgG concentrations of at least 0  35  g/mL (for eight  serotypes) than the 6w  + 1 PCV10 group at 9 months of  age (pre-booster assessment). Additionally, compared with the 2  + 1 PCV10 group, pre-booster GMCs and  proportions of infants with IgG concentrations of at least 0  35  g/mL were similar in the 14w  + 1 PCV10  group for six and eight serotypes, respectively, and uniformly lower for all PCV10 serotypes in the 6w  + 1 PCV10 group. The narrower window between  vaccination and the pre-booster dose timepoint in the 14w  + 1 group (approximately 26 weeks) than in the  6w + 1 group (approximately 34 weeks) might have  contributed in part to the higher GMCs of serotype-specific antibodies pre-booster dose in the 14w  + 1 group  than in the 6w  + 1 group. These findings indicate that delaying the first PCV13 or  PCV10 dose when adopting a 1  + 1 dosing schedule could  offset some of the reduced immunity compared with a two-dose primary series, at least up to the time of the booster dose. Also, the possible immunity gap resulting from delaying PCV immunisation by 8 weeks (ie, from 6 to 14 weeks of age) might be mitigated by the 1  + 1 dosing  schedule possibly being as effective as a 2  + 1 PCV  schedule in sustaining the already low prevalence of vaccine-serotype colonisation and transmission in the community. 8,14 This transition from a 2+1 to a 1+1 dosing  regimen would probably continue to confer indirect protection against pneumococcal disease in these young PCV-unvaccinated infants. 12,24 In South Africa, before  routine childhood PCV immuni  sation was introduced,  14% of overall invasive pneu  mococcal disease in infants  occurred in the first 10 weeks of life (54% being PCV10 serotypes and 74% being PCV13 serotypes). 24 Within  4 years of PCV7/13 (PCV7 was introduced in 2009 and  became PCV13 in 2010) introduction into the routine infant immunisation programme, the incidence of PCV13-serotype invasive pneumococcal disease declined Figure 5: Serum IgG GMCs pre-booster dose with PCV13 (A) or PCV10 (B) following a single-dose or two-dose  primary seriesError bars show 96% CIs (note that the limits have been rounded in this figure). Infants received one primary dose  of PCV10 or PCV13 at age 6 weeks (6w  + 1 PCV10 or PCV13) or 14 weeks (14w  + 1 PCV10 or PCV13) or two primary  doses, one each at ages 6 weeks and 14 weeks (2  + 1 groups), plus booster doses at age 40 w eeks. PCV13=13-valent  pneumococcal conjugate vaccine. PCV10=ten-valent pneumococcal conjugate vaccine. GMC=geometric mean concentration. *Serotypes included in PCV13 but not in PCV10.A BBooster group 6w + 1 PCV13 14w + 1 PCV13 2 + 1 PCV13 Booster group 6w + 1 PCV10 14w + 1 PCV10 2 + 1 PCV100 00 51 01 52 02 5 13 45 6A 6B 7F 9V 14 18C 19A 19F 23FGMC  g/mL 0 00 51 01 52 0 1 45 6B 7F 9V 14 18C 19F 23F3 *6 A* 19A* SerotypeGMC  g/mLArticles10 www.thelancet.com/infection   Published online August 25, 2020    https://doi.org/10.1016/S1473-3099(20)30289-9by 78% (95% CI 60 88) in South African infants under  10 weeks of age.13 In addition, although evidence on  effectiveness of a single dose of PCV is conflicting, the effectiveness of a single PCV dose in early infancy could be as high as 73%. 3,25,26 Furthermore, the theoretical risk  of increased susceptibility to invasive pneumococcal disease in the 14w  + 1 PCV13 group compared with the  6w + 1 PCV13 group for the intervening period when  vaccination is delayed might be offset by the subsequent heightened protection against invasive pneumococcal disease in the 14w  + 1 PCV13 group during the subsequent  26 weeks leading up to the PCV booster dose at 40 weeks of age. Our study provides supporting immunological evid - ence for the case of transitioning from a 2  + 1 to a 1  + 1  PCV13 or PCV10 dosing schedule, including when the booster dose is given as early as 40 weeks of age. However, we did not power the study to evaluate the relative efficacy of a 1  + 1 compared with 2  + 1 PCV dosing schedule  against either pneumococcal disease or colonisation. The safety data, however, did not suggest any difference between the groups in illnesses such as all-cause pneumonia, which could be due to pneumococcal infection. Additional data on the epidemiology of pneumococcal colonisation and disease are required from our setting (and other similar low-income and middle-income countries) in which the 2  + 1 PCV  childhood immunisation programme has existed since 2009 to inform deliberations on whether transitioning to a 1  + 1 schedule should be considered, as the dynamics of  and effect of PCV on pneumococcal colonisation could differ by income setting. 9 Although pneumococcal  colonisation occurs at a much earlier age in low-income and middle-income countries than in high-income countries, children aged 1 4 years are still considered to be the dominant transmitters of pneumococci. 11 In South  Africa, vaccine-serotype colo  nisation decreased by  approximately two-thirds in children younger than 5 years and approximately 55% in adults living with and without HIV within 3 4 years of introducing the 2  + 1 PCV7/13 dosing schedule into the public  immunisation programme.27 29 Additional follow-up  colonisation studies are under way in urban and rural low-income South African settings. In addition, there is  ongoing nationwide surveillance for invasive pneumo - coccal disease across all age groups.13,30 These additional  sources of information, coupled with a cost analysis and benefit risk assessment and infrastructure to deliver high PCV immunisation coverage for the primary and booster doses of a 1  + 1 schedule, are required to ascertain  whether South Africa (and other countries of similar settings) should consider transitioning to a 1  + 1 PCV  dosing schedule as has been done in the UK. Factors contributing to the UK transitioning from a  2 + 1 to a 1  + 1 PCV13 dosing schedule included near  elimination of PCV13-serotype (except serotype 3)  invasive pneu  mococcal disease in vaccinated and un -vaccinated age groups since the introduction of childhood PCV immunisation in 2006, low residual prevalence of PCV13-serotype colonisation in the population, non- inferior post-booster immunogenicity in children vacci - nated with a 1  + 1 compared with a 2  + 1 PCV13 dosing  series, and the opportunity to reduce the number of  injectable vaccines in the infant immunisation pro - gramme.8,15,21 A mathematical modelling study in the UK  concluded that transitioning from the 2  + 1 to the  1 + 1 PCV13 dosing schedule would result in an average of  31 additional cases of vaccine-serotype invasive pneumo - coccal disease across all age groups over a 5-year period  and no increase in pneumo  coccal deaths in children  younger than 15 years.8 Decreasing the number of PCV doses would reduce  the cost of PCV procurement, which has remained largely unchanged since the vaccine was first licensed in 2000, and is among the most expensive vaccines procured in the South African (and probably other middle-income settings) public immunisation programme. The high cost of PCV has probably contributed to many middle-income countries not having introduced PCV into their public immunisation programmes. 31 Addressing this barrier, either through  price reduction or decreasing the number of PCV doses (once having established a successful PCV programme by means of a 2  + 1 or three-dose primary series dosing  schedule), is also relevant to the approximately 32 countries (including 11 African countries) that will need to transition out of Gavi, the Vaccine Alliance,   financial support for PCV procurement  when they  exceed the gross domestic product income threshold that Gavi uses to determine elligibility for support; these countries will need to establish funding models for the continued use of PCV in their public immunisation programmes. 32 Contributors SAM designed the trial and study protocol. SAM, EAMLM, and CLC oversaw the clinical trial, clinical data collection, and clinical data management. WB, SB, BTI, LJ, and AK operated the clinical trial. JRD, AJN, and AM generated the ELISA data. JRD analysed the ELISA data. DG, LR, and AH generated the OPA data. AI did the statistical analysis. SAM wrote the first draft of the paper with input from EAMLM, AI, and JRD. All authors contributed to subsequent drafts and read and approved the final version of the report. Declaration of interests SAM s institution has received grant funding from GlaxoSmithKline related to pneumococcal vaccine, and grant funding for non-pneumococcal research from Pfizer and GlaxoSmithKline. All other authors declare no competing interests. Data sharing In keeping with the Gates Foundation policy on open data access, data will be shared on request from the corresponding author on a collaborative basis. Individual participant data used in this manuscript will be provided, after removal of personal identifiers, as well as the necessary data dictionary. Acknowledgments We thank the participants and their parents. The report is based on independent research commissioned and funded by the Gates Foundation (grant number OPP1152352 grant holder SAM). Articleswww.thelancet.com/infection   Published online August 25, 2020    https://doi.org/10.1016/S1473-3099(20)30289-9  11The views expressed in the publication are those of the author(s)  and not necessarily those of the University of the Witwatersrand, the National Research Foundation, or the Gates Foundation. References 1 WHO. Pneumococcal vaccines WHO position paper 2012.  Wkly Epidemiol Rec 2012; 87: 129 44. 2 Conklin L, Loo JD, Kirk J, et al. Systematic review of the effect of  pneumococcal conjugate vaccine dosing schedules on vaccine-type  invasive pneumococcal disease among young children. Pediatr Infect Dis J 2014; 33 (suppl 2): S109 18. 3 Whitney CG, Pilishvili T, F arley MM, et al. Effectiveness of  seven-valent pneumococcal conjugate vaccine against invasive pneumococcal disease: a matched case-control study. Lancet 2006; 368: 1495 502. 4 Jayasinghe S, Chiu C, Quinn H, Menzies R, Gilmour R,  McIntyre P. Effectiveness of 7- and 13-valent pneumococcal conjugate vaccines in a schedule without a booster dose: a 10-year observational study. Clin Infect Dis 2018; 67: 367 74. 5 Klugman KP, Madhi SA, Adegbola RA, Cutts F, G reenwood B,  Hausdorff WP. Timing of serotype 1 pneumococcal disease suggests the need for evaluation of a booster dose. Vaccine 2011; 29: 3372 73. 6 K yhty H, Auranen K, Nohynek H, Dagan R, M  kel  H.  Nasopharyngeal colonization: a target for pneumococcal vaccination. Expert Rev Vaccines 2006; 5: 651 67 . 7 Voysey M, Fanshawe TR, Kelly DF, et al. Serotype-specific correlates  of protection for pneumococcal carriage: an analysis of immunity in 19 countries. Clin Infect Dis 2018; 66: 913 20. 8 Choi YH, Andrews N, Miller E. Estimated impact of revising the  13-valent pneumococcal conjugate vaccine schedule from 2  + 1 to  1 + 1 in England and Wales: a modelling study. PLoS Med 2019;  16: e1002845. 9 Choi YH, Melegaro, A, van Hoek AJ, R oca A, Mackenzie G,  Gay N. Impact of thirteen-valent pneumococcal conjugate vaccine on pneumococcal carriage in different countries mathematical modelling study. Poster presentation at ISPPD-9; Hyderabad, India, 2014. 10 Le Polain de Waroux O, Flasche S, Prieto-Merino D, Edmunds WJ.  Age-dependent prevalence of nasopharyngeal carriage of Streptococcus pneumoniae before conjugate vaccine introduction: a prediction model based on a meta-analysis. PLoS One 2014; 9: e86136. 11 Shiri T, Auranen K, Nunes MC, et al. Dynamics of pneumococcal  transmission in vaccine-naive children and their HIV-infected or HIV-uninfected mothers during the first 2 years of life. Am J Epidemiol 2013; 178: 1629 37 . 12 Shiri T, Datta S, Madan J, et al. Indirect effects of childhood  pneumococcal conjugate vaccination on invasive pneumococcal disease: a systematic review and meta-analysis. Lancet Glob Health 2017; 5: e51 59. 13 von Gottberg A, de Gouveia L, Tempia S, et al. Effects of vaccination  on invasive pneumococcal disease in South Africa. N Engl J Med 2014; 371: 1889 99. 14 Flasche S, Van Hoek AJ, Goldblatt D, et al. The potential for  reducing the number of pneumococcal conjugate vaccine doses while sustaining herd immunity in high-income countries. PLoS Med 2015; 12: e1001839. 15 Joint Committee on Vaccination and Immunisation. Minutes of  the Joint Committee on Vaccination and Immunisation meeting on Oct 4, 2017 . https://www.gov.uk/government/groups/joint-committee-on-vaccination-and-immunisation#minutes (accessed March 12, 2019). 16 Wernette CM, Frasch CE, Madore D, et al. Enzyme-linked  immunosorbent assay for quantitation of human antibodies to pneumococcal polysaccharides. Clin Diagn Lab Immunol 2003; 10: 514 19.17 Goldblatt D, Plikaytis BD, Akkoyunlu M, et al. Establishment of a  new human pneumococcal standard reference serum, 007sp. Clin Vaccine Immunol 2011; 18: 1728 36. 18 Rose CE, Romero-Steiner S, Burton RL, et al. Multilaboratory  comparison of Streptococcus pneumoniae opsonophagocytic killing assays and their level of agreement for the determination of functional antibody activity in human reference sera. Clin Vaccine Immunol 2011; 18: 135 42. 19 Siber GR, Chang I, Baker S, et al. Estimating the protective  concentration of anti-pneumococcal capsular polysaccharide antibodies. Vaccine 2007; 25: 3816 26. 20 R ger B. Das maximale signifikanzniveau des Tests: Lehne H0 ab,  wenn k unter n gegebenen tests zur ablehnung f hren. Metrika 1978; 25: 171 78. 21 Goldblatt D, Southern J, Andrews NJ, et al. Pneumococcal  conjugate vaccine 13 delivered as one primary and one booster dose  (1 + 1) compared with two primary doses and a booster (2  + 1) in UK  infants: a multicentre, parallel group randomised controlled trial. Lancet Infect Dis 2018; 18: 171 79. 22 Scott JA, Ojal J, Ashton L, Muhoro A, Burbidge P, G oldblatt D.  Pneumococcal conjugate vaccine given shortly after birth stimulates effective antibody concentrations and primes immunological memory for sustained infant protection. Clin Infect Dis 2011; 53: 663 70. 23 Tashani M, Jayasinghe S, Harboe ZB, Rashid H, Booy R. Potential  carrier priming effect in Australian infants after 7-valent pneumococcal conjugate vaccine introduction. World J Clin Pediatr 2016; 5: 311 18. 24 von Gottberg A, Cohen C, de Gouveia L, et al. Epidemiology of  invasive pneumococcal disease in the pre-conjugate vaccine era: South Africa, 2003 2008. Vaccine 2013; 31: 4200 08. 25 Gidding HF, McCallum L, Fathima P, et al. Effectiveness of a  3 + 0 pneumococcal conjugate vaccine schedule against invasive  pneumococcal disease among a birth cohort of 1 4 million children in Australia. Vaccine 2018; 36: 2650 56. 26 Cohen C, von Mollendorf C, de Gouveia L, et al. Effectiveness of the  13-valent pneumococcal conjugate vaccine against invasive pneumococcal disease in South African children: a case-control study. Lancet Glob Health 2017; 5: e359 69. 27 Nzenze SA, Madhi SA, Shiri T, et al. Imputing the direct and  indirect effectiveness of childhood pneumococcal conjugate vaccine against invasive pneumococcal disease by surveying temporal changes in nasopharyngeal pneumococcal colonization. Am J Epidemiol 2017; 186: 435 44. 28 Nzenze SA, von Gottberg A, Shiri T, et al. T emporal changes in  pneumococcal colonization in HIV-infected and HIV-uninfected mother child pairs following transitioning from 7-valent to 13-valent pneumococcal conjugate vaccine, Soweto, South Africa. J Infect Dis 2015; 212: 1082 92. 29 Nzenze SA, Shiri T, Nunes MC, et al. T emporal changes in  pneumococcal colonization in a rural African community with high HIV prevalence following routine infant pneumococcal immunization. Pediatr Infect Dis J 2013; 32: 1270 78. 30 National Institute for Communicable Diseases.  Cumulative invasive  pneumococcal disease case numbers reported by the GERMS-SA surveillance programme, 1 January 2012 to 30 April 2019. http://www.nicd.ac.za/wp-content/uploads/2019/05/IPD_cumulative_9May2019_v2-002.pdf (accessed May 15, 2019). 31 Tricarico S, McNeil HC, Cleary DW, et al. Pneumococcal conjugate  vaccine implementation in middle-income countries. Pneumonia (Nathan) 2017; 9: 6. 32 Fridh  , Bastin J, Bertot E, et al. Gavi: 2017 progress report.  https://www.gavi.org/sites/default/files/publications/progress-reports/Gavi-Progress-Report-2017 .pdf (accessed May 15, 2019).</w:t>
            </w:r>
          </w:p>
        </w:tc>
      </w:tr>
      <w:tr>
        <w:tc>
          <w:tcPr>
            <w:tcW w:type="dxa" w:w="4320"/>
          </w:tcPr>
          <w:p>
            <w:r>
              <w:t>3110</w:t>
            </w:r>
          </w:p>
        </w:tc>
        <w:tc>
          <w:tcPr>
            <w:tcW w:type="dxa" w:w="4320"/>
          </w:tcPr>
          <w:p>
            <w:r>
              <w:t>Immunogenicity and Ef  cacy of Pneumococcal Conjugate Vaccine (Prevenar13 ) in Preventing Acquisition of Carriage of Pneumococcal Vaccine Serotypes in Tanzanian Children With HIV/AIDS Geofrey Makenga1*, George Mtove1, J. Kevin Yin2,3, Abubakary Mziray1, Veneranda M. Bwana1, William Kisinza1, Julius Mjema4, Ben Amos4, Laura Antony2, Delane Shingadia5, Shahin Oftadeh6and Robert Booy2,3 1National Institute for Medical Research (NIM R), Amani Research Center, Muheza, Tanzania,2Faculty of Medicine and Health, University of Sydney, Sydney, NSW, Australia,3National Centre for Immunisation Research and Surveillance, University of Sydney, S y d n e y ,N S W ,A u s t r a l i a ,4St Augustine  s, Hospitali Teule, Private Bag, Tanga, Tanzania,5G r e a tO r m o n dS t r e e tH o s p i t a lf o r Children NHS Trust, London, United Kingdom,6NSW and ACT Pneumococcal Reference Laboratory, Centre for Infectious Diseases and Microbiology, Institute of Clinical Pathology and Medical Research, Westmead Hospital, Westmead, NSW, Australia In every year, up to one million children die due to pneumococcal disease. Children infected with Human Immunode  ciency Virus (HIV) are mostly affected, as they appear to have higher rates of pneumococcal carriage and invasive disease. Successful immunity isdependent on mounting a suf  cient immune response to the vaccine. We conducted a double blinded crossover randomised controlled trial to determine the serum antibodyresponse (  4-fold and geometric mean concentration) to pneumococcal vaccine (PCV13) serotypes at 3 months after second vaccination. We also determined the number andproportion of children carrying new (not present at baseline) vaccine serotypes of S. pneumoniae isolated from nasopharynx at 6 months post initial vaccination in recipients of Prevenar13  compared with those given Haemophilus in  uenzae -type b (Hib) vaccine (control). The study was conducted at St Augustine's also known as Teule Hospital inMuheza, Tanga Tanzania. 225 HIV infected children aged 1-14 years were enrolled fromJan 2013 to Nov 2013 and randomised to Prevenar13  or Hib vaccines each given at baseline and 2-3 months later. Nasopharyngeal and serum samples were collected atbaseline and 4-6 months later. Serotyping was done by Quellung Reaction using Statenantisera. Serum antibodies were ELISA quanti  ed. The study revealed a non-signi  cant reduction in the acquisition of new vaccine serotypes of S. pneumoniae in the recipients of PCV13 by nearly a third compared to those who received Hib vaccine. The vaccine ef cacy was 30.5% (95% con  dence interval [CI]  6.4-54.6%, P = 0.100)]. The antibody response was not enough to induce a 4-fold rise in GMC in 7 of the 13 vaccine serotypes.When combining the effects of preventing new acquisition and clearing existing vaccinetype carriage, the overall ef  cacy was 31.5% (95% CI 1.5-52.4%, P = 0.045). In the Frontiers in Immunology | www.frontiersin.org June 2021 | Volume 12 | Article 673392 1Edited by: Fabiano Oliveira, National Institute of Allergy and Infectious Diseases, National Institutes of Health (NIH), United States Reviewed by: Marc Paul Girard, Universite  Paris Diderot, France David LaFon, University of Alabama at Birmingham, United States *Correspondence: Geofrey Makenga geofmacky@gmail.com Specialty section: This article was submitted to Vaccines and Molecular Therapeutics, a section of the journal Frontiers in Immunology Received: 27 February 2021 Accepted: 31 May 2021 Published: 17 June 2021 Citation: Makenga G, Mtove G, Yin JK, Mziray A, Bwana VM, Kisinza W, Mjema J, Amos B, Antony L, Shingadia D, Oftadeh S and Booy R (2021) Immunogenicity and Ef  cacy of Pneumococcal Conjugate Vaccine (Prevenar13 ) in Preventing Acquisition of Carriage of Pneumococcal Vaccine Serotypes in Tanzanian Children With HIV/AIDS. Front. Immunol. 12:673392. doi: 10.3389/fimmu.2021.673392ORIGINAL RESEARCH published: 17 June 2021 doi: 10.3389/fimmu.2021.673392PCV13 group, the proportion of participants carrying vaccine serotype was signi  cantly lower after 2 doses of PCV13 (30%; 32/107), compared with the baseline proportion(48%; 51/107). The introduction of PCV13 targeting HIV-positive children in a settingsimilar to Tanzania is likely to be associated with appreciable decrease in the acquisitionand carriage of pneumococci, which is an important marker of the likely effect of thevaccine on pneumococcal disease. Clinical Trial Registration: https://www.anzctr.org.au/Trial/Registration/TrialReview. aspx?id=335579, identi  er ACTRN12610000999033. Keywords: immunogenicity, ef  cacy, Prevenar 13, carriage acquisition, immunocompromised children, prevention INTRODUCTION Streptococcus pneumoniae is a gram-positive bacterium that colonises the upper respiratory tract. It has long beenrecognised as a major cause of pneumonia, meningitis, septicaemia and other invasive infections ( 1). This bacterium exists in over 100 serotypes. The distribution of serotype-speci  c disease varies across populations ( 2). The usual mode of transmission is person-to-person by respiratory droplet contact. S. pneumoniae infections are increased in both incidence and severity in persons with congenital or acquired humoral immunode  ciency including HIV disease ( 3 6). U pt oo n em i l l i o nc h i l d r e nd i ee v e r yy e a rd u et o pneumococcal disease. These d eaths are disproportionately represented in the developing world, particularly in childreninfected with Human Immunode  ciency Virus (HIV) ( 7). With an estimated 110,000 Tanzania n children living with HIV infection, S. pneumoniae is a signi  cant cause of morbidity and mortality ( 8). There is little information on the impact of pneumococcal vaccine in children older than those covered by the ExpandedProgramme on Immunisation (EPI) ( 9) especially in those infected with HIV. Successful protective immunity is dependent on mounting a suf  cient antibody response to the vaccine. Colonisation is a pre-requisite for IPD ( 10), whereby, acquisition of a new serotype with high invasive potentialtypically precedes IPD. Children with HIV/AIDS have higherr a t e so fb o t hp n e u m o c o c c a lc a r r i a g ea sw e l la si n v a s i v epneumococcal disease (IPD) ( 7,11). Thus understanding the impact of vaccination on colonisation is particularly important in this population. Prevenar-13  (PCV13) is a pneumococcal 13-valent conjugate vaccine covering serotypes 1, 3, 4, 5, 6A, 6B, 7F, 9V,14, 18C, 19F, 19A and 23F which are ranked within the mostcommon serotypes causing inva sive disease in Africa. The vaccine has also been shown in multiple studies to be safe and effective ( 12 17). We examined the ef  cacy of PCV13 in preventing the acquisition and carriage of its thirteen pneumococcal vaccineserotypes among Tanzanian children (aged 1-14 years) withHIV/AIDS using Haemophilus in  uenzae -type b (Hib) vaccine as the control. This study aimed to determine (1) the number andproportion of children carrying new (not present at baseline) vaccine serotypes of S. pneumoniae isolated from nasopharynx at about 2-3 months post 2 ndvaccination (given 2-3 months apart) in recipients of Prevenar13 compared with those given Hib vaccine, and (2) the serum antibody response to pneumococcal vaccine serotypes at 2-3 months after the second vaccination. Asecondary objective was to examine whether vaccine serotypecolonisation reduced after vaccination. MATERIALS AND METHODS Study Design This was a double blinded crossover randomised controlled trial of the ef  cacy of 2 doses of Prevenar13 (PCV13) in preventing acquisition of nasopharyngeal carriage of S. pneumoniae vaccine serotypes among HIV infected children aged 1-14 years. Eligiblechildren were randomized to either Prevenar13  or Hib vaccine. They received two doses of one of these vaccines intramuscularly3   1 months apart, however a single dose of Hib vaccine was given if there was evidence that a child had received three doses of Hib vaccine previously. Six months after the  rst dose and 3   1 months later (i.e. at visit 3 and 4), enrolled children were giventhe rst and second dose of the other vaccine respectively. Clinical assessment was conducted and a nasopharyngeal swabcollected at baseline and at each follow up visit. Blood sample were collected at baseline and 6   2months to measure antibody response to the vaccine. A total of 225 HIV infected childrenwere enrolled from Jan 2013 to Nov 2013, each child wasfollowed up for 12 months. Study Site and Population The study was conducted at Muheza district, Tanga region in theNorth-eastern Tanzania between the foothills of Kilimanjaro and the East coast. Teule Hospital and its outpatient service a busy district-level general hospital, serving a surrounding populationof 277,000. Teule Hospital houses the Diana Centre, one of theleading HIV treatment centres in the district. The Diana Centrewas led by senior Tanzanian doctors and receives funding fromgovernment and charitable sources. A previous study looking at the nasopharyngeal carriage of pneumococcus in HIV-infected children and their caregivers was conducted at the same site ( 18). The Teule hospital was part of NetSPEAR (the Network forMakenga et al. PCV13 in Children With HIV/AIDS Frontiers in Immunology | www.frontiersin.org June 2021 | Volume 12 | Article 673392 2Surveillance of Pneumococcal Disease in the East African Region), which was a multicentre surveillance of the bacterialaetiology of severe childhood diseases ( 19). The laboratory and research staff has experience in processing nasopharyngeal swabsfor bacterial culture. It should be noted that, by the time of thestudy commencement, Tanzania was still in the process of introducing PCV13 in the national EPI, and had not yet rolled out. Recruitment and Follow up We screened and recruited HIV-positive children when theypresented for routine follow-up to the HIV clinic at the DianaCentre. The use of anti-retroviral therapy did not in  uence eligibility. Participants meeting the following inclusion criteria could be enrolled: informed consent from the parent/guardian,HIV-positive, aged from 1 year to 14years. We excluded individuals for the following reasons: refusal to participate,conditions contraindicating collection of a nasopharyngealswab such as thrombocytopen ia, contraindications to vaccination and previous vaccination with PCV13. F o rc h i l d r e nw h ow e r ee l i g i b l ef o rt h es t u d y ,t h e i rp a r e n t / guardian was provided an information sheet and consent formthat were written in Kiswahili (loc al language). If they were unable to read, consent was explained to them in the presence of animpartial witness. After informed consent was obtained, wecollected participants  baseline data, such as presenting symptoms, HIV-history, socio-economic status and concomitant medications viainterview and from the patient  s medical records. Eligible participants were randomised to receive either 2 doses of PCV13 or Hib conjugate vaccine given at baseline andbetween 2-4 months later ( Figure 1 ). About 6 months after the  rst dose of vaccine, they received two doses of the other vaccine (shifted arms, PCV13 to Hib and Hib to PCV13) spaced 2-4months apart (i.e. at visit 3 and 4). There was a total of  ve study visits from recruitment to follow up as detailed on Figure 1 . Apart from the scheduled visit, participants were allowed to make unscheduled visit or call the study clinician in the eventthey fell sick or felt unwell. All adverse events were managed atthe Teule hospital or could be referred to a regional referral hospital depending on the case. The reported adverse events were shared for review by the study Data and Safety MonitoringBoard (DSMB). Randomisation and Blinding Random numbers were generated viacomputer software in  excel  . The randomisation code was handled con  dentially by the data manager. The random numbers were placed in brownsecurity envelopes and stored in a  le. For each subject, an envelope was randomly selected from the  le. Depending on whether it contained an odd or an even number, the subject was assigned to receiving PCV or Hib respectively for the  rst two doses. The immunisation nurse handled the randomisation  le con dentially. The immunisation nurse and the pharmacist were unblinded. The participant, investigators, and clinicians wereblinded. Unblinding was done in the event of an adverse eventthat had to be reported to ethics, regulatory authority andthe DSMB. Sample Collection and Processing Nasopharyngeal and serum samples were collected according tothe timeline speci  ed in Figure 1 . For swab taking, a paediatric calcium alginate tipped aluminium swab was inserted throughthe nose into the nasopharynx, and rotated gently through 180degrees. Each swab was placed into 1ml of Skim milk tryptone- glucose-glycerin (STGG) transport medium, made according to WHO methods ( 20). FIGURE 1 | Study design  ow chart. A single dose of Hib vaccine was given if there was evidence that the child had received three doses of Hib vaccine previously, HIV, Human immunode  ciency virus; PCV13, 13 valent Pneumococcal Conjugated Vaccine; Hib, Haemophilus in  uenza type b; NP, Nasopharyngeal; ITT, Intention to treat; PP, per protocol.Makenga et al. PCV13 in Children With HIV/AIDS Frontiers in Immunology | www.frontiersin.org June 2021 | Volume 12 | Article 673392 3Nasopharyngeal samples were transmitted directly to the laboratory where they were cultured on 5 g/ml Gentamicin insheep  s blood agar. 100 l of the sample were streaked onto the plate, which was incubated at 35 C in CO 2overnight, using a candle jar. Any resulting growth was sub-cultured onto bloodagar by picking up to four individual colonies from the original plate and growing them for 24 hours at 35 C, with a disk of ethylhydrocupreine (optochin) for S. pneumoniae veri cation. Pneumococcal isolates were stored in both -30 C and -70 Cfreezers at St Augustine  s Hospital and later shipped to a pneumococcal reference laboratory at Westmead Hospital(Sydney, Australia) for serotyping by Quellung Reaction using Staten antisera and were all tested to  nd any mixed serotypes. Sera were assayed at the Vaccine Research and Development (VRD) laboratory in Pearl River, NY in USA for antibodies to 13individual pneumococcal capsular polysaccharides by the use ofan ELISA ( 21). We did not employ the opsonophagocytic technique to assess whether the antibodies measured by ELISA were functional. Sample Size The endpoint for the primary analysis was the presence of new (not present at baseline) vaccine serotype of S. pneumoniae isolated from participants in the PCV13 arm compared tothose in Hib arm. To calculate the sample size needed, weendeavoured to predict the difference in proportions of subjects acquiring pneumococci (covered by the vaccine) between the two groups. We knew from our previous study atthe same site that 81% of children were carrying S. pneumoniae , of which 49% of the isolated serotypes were vaccine types ( 18). So we estimated that in the control group 39.7% of subjects will becarrying vaccine serotypes (81%   0.49=39.7). We assumed that,if the vaccine is 50% ef  cacious then we expected the study population to have a rate of 19.9% (39.7   0.5). In this way, we predicted that we would prevent acquisition in 19.9% of thetreatment group. If the proportion of p1 (rate in control) was0.3969 and the proportion for P2 (rate in treatment) was 0.1985,using a two sided test with an alpha level of.05 (P=.05) withpower of 80% then sample size required was 91 per group. This worked out at a total number of 182 (91 x 2). Accounting for 20% dropout the  nal number was 223. Data Management and Statistical Analysis Data was collected by both interview and from the patient  s medical records. Information were recorded in a standardisedcase report form (CRF). The CRF was designed to collect baselinedata, such as presenting symptoms, HIV-history, socio- economic status and current medications. Height and weight were measured by standard methods using calibrated scales. Datawere double entered in a Microsoft access database by twoindependent data clerks. A senior data manager reviewed thedata regularly, compared between the two entries, and checkedfor completeness, accuracy, consistency and ranges. Data queries were resolved in consultation with the study clinician. Cleaned data were transferred into STATA version 12 for analysis. Datawas analysed as per protocol. The main objective of the analysiswas to evaluate the ef  cacy of PCV13 in preventing theacquisition and carriage of pneumococcal vaccine serotypes 3   1 months after receipt of two doses. Vaccine ef  cacy against carriage was calculated as (1- RRv/u) X 100, where: RR(relative risk) v/u = Incidence ratio of the endpoint amongchildren in the PCV group/Incidence rate of the endpointamong children in the Hib vaccine group. The endpoint for the primary analysis was the presences of new (not present at baseline) vaccine serotype of S. pneumoniae isolated from the nasopharynx. The endpoint for the secondary analyses was theserum antibody response (  4-fold and geometric mean-fold) to pneumococcal serotypes 1, 3, 4, 5, 6A, 6B, 7F, 9V, 14, 18C, 19A,19F, and 23F, 3   1 months after the second dose. T-test was used to assess mean or proportional difference on various variables between children in the PCV13 group and those in the Hibvaccine group. We measured important confounders such astreatment with ARV, social economic status and variousdemographic data to check that our randomisation wasadequate and adjusted if necessary. Study Agents and Vaccination Each 0.5ml dose of Prevenar13 (Wyeth/P  zer) contains two micrograms of Pneumococcal polysaccharide serotypes 1, 3, 4, 5,6A, 7F, 9V, 14, 18C, 19A, 19F, 23F and four micrograms ofpneumococcal polysaccharide serotype 6B. It also containssodium chloride and water for injection. The control agent,Hib (ActHIB  -S a n o  Pasteur) vaccine consists of the Haemophilus in  uenzae type b capsular polysaccharide (polyribosyl-ribitol-phosphate, PRP), covalently bound totetanus toxoid. Both the lyophilised ActHIB vaccine powderand saline diluent contain no preservative. When reconstitutedwith saline, each single dose of 0.5 mL is formulated to contain10 mcg of puri  ed capsular polysaccharide conjugated to 24 mcg of inactivated tetanus toxoid, and 8.5% of sucrose. Each vaccine was administered by intramuscular injection provided in single- dose syringes. The vaccines were commercially labelled. All vaccinations were administered according to speci  c product guidelines by a quali  ed immunisation nurse. The vaccination details were recorded on the participant  sc l i n i c card as well as participant  s study CRF. As the clinic card remains stored at the Diana Centre, there was a backup to ensure that all children get both types of the vaccines at anappropriate schedule. Parents and guardians were shielded fromseeing which vaccine was given. Ethical Consideration The study was conducted in accordance with the declaration ofHelsinki on ethical principles for medical research involving human subject adopted by Geneva assembly of the world medical association ( 22). In addition the study was conducted according to the approved protocol and the International Conference onHarmonisation- Good Clinical Practice (ICH-GCP) ( 23) and applicable local regulatory requirement to provide assurance thatsafety, rights, integrity, and con  dentiality of trial subjects were protected and the reported results are credible and accurate. The study design enabled all participants to bene  t from the two vaccines provided in the study. Access to both electronic andhard copy data was restricted to authorized study personnel only.Makenga et al. PCV13 in Children With HIV/AIDS Frontiers in Immunology | www.frontiersin.org June 2021 | Volume 12 | Article 673392 4In Tanzania, the study obtained approvals from the National Health Research Ethics Committee (NatHREC) on 06 Sept 2012with Ref No: NIMR/HQ/R.8a/Vol. IX/1392 and on 10 thJan 2013 with Ref No. NIMR/HQ/R.8a/Vol. IX/1457. Also by theTanzania Food and Drug Authority (TFDA currently knownas TMDA) on 20 Jun 2013 Ref No. CE.57/180/05B/75. In Australia, the Westmead Children  s Hospital Sydney approved the study on 12 Jan 2011 and on 7 Jul 2012 under project number10/CHW/62. RESULTS Participants A total of 226 participants were screened, and 225 were enrolled from Jan 2013 to Nov 2013. These were randomized to PCV13 (n=115) or Hib (n=110). Baselin e socio-demographic and clinical characteristics were balanced between study arms andhad no statistical signi  cant difference between the two arms as shown in Table 1 . Baseline pneumococcal isolation by culture was 71%, isolation continued with minimal decline throughout the study visits ( Table 2 ). Total number of subjects who were lost to follow up during the study period was 33 (14.7%), this is less than theestimated dropout rate. The reasons for the loss to follow-upwere death (8 cases), shifting to another region, going to school,and travelling following family con  icts. Carriage Figure 2 shows baseline carriage of S. pneumoniae serotypes prior to vaccination. The three most common vaccine serotypesisolated in the Hib arm were 19F (n=14), 6 B (n=9) and, 23 F(n=8), while in the PCV13 arm, the three most commonlyisolated serotypes were 19F (n=13), 11A (n=8) and 23F (n=8).Figure 3 shows carriage of S. pneumoniae at visit 3 (2-4 months post second dose of vaccine). The most commonserotypes were 6B, 23F and 19F among individuals in the Hibgroup. In the PCV13 group, the most common isolates were 19Fand 15A, while 5 serotypes were equally common at the thirdtier, 7C, 11A, 16F, 23F, and 35B. Ef cacy Assessments In our study, the ef  cacy of 2 doses of PCV13 on reducing acquisition of all vaccine serotype (primary study objective) was30.5% (95% con  dence interval [CI]  6.4-54.6%), which was just not signi  cant ( Table 3 ). When combining the effects of preventing new acquisition and clearing existing vaccine type carriage (secondary objective), the ef  cacy was signi  cant at 31.5% (95% CI 1.5-52.4%) ( Table 3 ). On excluding Serotype 3 but including Serotype 6, PCV13 ef cacy on preventing new acquisition of vaccine serotype was 32.1% (95% CI  6.3-56.6%; 24/107 vs. 34/103), and it was also just not signi  cant. In addition, as expected, there was no signi cant effect after 2 doses of PCV13 on preventing new acquisition of non-PCV13 serotypes between the two groups (42/ 107 vs. 33/103; p=0.310). Of note, in the PCV13 group, the proportion of participants carrying vaccine serotype was signi  cantly lower after 2 doses of PCV13 (30%; 32/107), compared with the baseline proportion(48%; 51/107); p=0.011. Immunogenicity Assessments Figures 4  7present the results of immunogenicity assessment by study arms. The baseline proportions of participants with morethan putative protective antibody concentration (0.35ug/mL)were similar among participants of the two study arms(Figure 4 ). About three months post the second dose of vaccine; the proportions of participants with more than TABLE 1 | Comparison of demographic and clinical characteristics of participants in two study arms. Univariate analysis All PCV13 arm Hib arm % or mean difference (95% CI)P-value (n = 115) (n = 110) Age in years, mean (SD) 7.6 (3.5) 7.6 (3.3) 7.8 (3.7) -0.2 (-1.1-0.7) 0.655 Female, n (%) 122 (54.2) 67 (58.3) 55 (50.0) 8.3 (-4.8-21.4) 0.215 Number of household members diagnosed with HIV, mean (SD) 0.9 (0.9) 1.0 (0.9) 0.9 (0.8) 0.1 (-0.1-0.3) 0.358 Children exposed to passive smoking in the house, n (%) 50 (22.2) 21 (18.3) 29 (26.4) -8.1(-19.0-2.8) 0.145 Children sleeping in a room where cooking is done, n (%) 104 (46.2) 54 (47.0) 50 (45.5) 1.5 (-11.7-14.7) 0.822 Children currently attending school, n (%) 139 (62.1) 73 (64.0) 66 (60.0) 4.0 (-8.8-16.9) 0.536 Children with a recent (in the past week) respiratory infection, n (%) 96 (42.9) 46 (40.4) 50 (45.5) -5.1 (-18.2-8.0) 0.443 CD4 count, mean (SD) 935.3 (559.6) 898.8 (515.5) 971.0 (600.2) -72.1 (-234.2-89.9) 0.381Children on Cotrimoxazole n (%) 160 (74.1) 83 (74.8) 77 (73.3) 1.4 (-20.4-13.3) 0.810 Children with signs of malnutrition, n (%) 15 (6.7) 11 (9.6) 4 (3.6) 5.9 (-0.6-12.5) 0.075 Children on Antiretroviral therapy (ARV), n (%) 190 (84.8) 98 (86.0) 92 (83.6) 2.3 (-7.2-11.8) 0.629 Number of household members, mean (SD) 5.2 (2.3) 5.0 (2.2) 5.4 (2.5) -0.4 (-1.0-0.2) 0.203 Children whose caregiver had respiratory symptoms in past week, n (%) 75 (33.6) 32 (27.8) 43 (39.8) -12.0 (-24.4-4.4) 0.059 Baseline Weight, mean (SD) 21.2 (8.3) 20.9 (7.4) 21.5 (9.1) -0.6 (-2.8-1.6) 0.608 HIV clinical stage, median 3 3 3 NA NA HIV, Human immunode  ciency virus; PCV13, 13 valent Pneumococcal Conjugated Vaccine; Hib, Haemophilus in  uenza type b; CD4, cluster of differentiation 4; SD, Standard deviation; CI, Con  dence interval.Makenga et al. PCV13 in Children With HIV/AIDS Frontiers in Immunology | www.frontiersin.org June 2021 | Volume 12 | Article 673392 5putative protective antibody concentration in the PCV13 arm were statistically signi  cantly higher than those of the Hib arm for 11 of the 13 vaccine serotypes ( Figure 5 ). As shown in Figure 6 , children receiving PCV13 developed statistically higher antibody GMC for 9 of the 13 serotypes asmeasured at about 3 months post the second dose of vaccination, in comparison of the GMC levels at baseline. With respect to the proportion of participants achieving 4 fold-rise of antibody concentration after vaccination, statisticallysigni cant differences were found between study arms for 6 of the 13 vaccine serotypes ( Figures 7 ). Safety Information PCV13 was generally well tolerated by the participants. There was no statistical difference between study arms for solicitedadverse events (AE), either local (such as injection site erythemaor induration or injection site pain) or systemic (such asheadache, arthralgia, chills, fatigue, malaise and fever), and no difference in serious AE reported in our study. Table 4 shows the unsolicited events that were collected and reviewed by theDSMB. Most of them were evaluated as non-severe, notrelated to study vaccines, and at the expected level for suchpopulation. Events that were hospital attended were includedif deemed serious. FIGURE 2 | Pneumococcal serotypes isolated at baseline. FIGURE 3 | Pneumococcal serotype isolated at 4-6 months post baseline.TABLE 2 | Enrolment (visit 1) and follow up (visits 2-5) status and proportion of participants with pneumococcal isolates by culture per visit. Type of visitScreening and Enrolment (N)Swabs collected (N)% Pneumococcal isolation by cultureLost to follow up (N) Screened 226     Visit 1 225 225 71.1   Visit 2 214 214 70.9 12 Visit 3 211 211 62.6 15Visit 4 207 204 66.2 19 Visit 5 192 192 61.3 33Makenga et al. PCV13 in Children With HIV/AIDS Frontiers in Immunology | www.frontiersin.org June 2021 | Volume 12 | Article 673392 6There was no statistically signi  cant difference between study arms on hospital attendance for AEs per study arm as shown inTable 5 . The reported SAEs ( Table 6 ) were expected in the study population and were considered not related to study vaccines.These SAEs were reported to the ethics committee, DSMBand TMDA.DISCUSSION The study revealed a non-signi  cant reduction in the acquisition of new vaccine serotypes of S. pneumoniae in the recipients of PCV13 by nearly a third compared to those who received Hibvaccine (our primary question). However, if clearance of carriage was included in the evaluation, the study found evidence thatTABLE 3 | Within and between group comparisons of pneumococcal vaccine serotype carriage. Visit 1 Visit 3 N of participants carryingvaccine serotypesN of participants developing new acquisition of vaccine serotypeN of participants carrying vaccine serotypes* Vaccine PCV13 51/107 26/107 32/107 Hib 53/103 36/103 45/103 pvalue (2-sided) by column0.679 0.100 0.045 Ef cacy   30.5% (  6.4-54.6%) 31.5% (1.5-52.4%) *This column examines the combined effect in preventing the acquisition of (Visit 3) and clearing the carriage of vaccine serotypes (Visit 1). FIGURE 4 | Baseline proportions of participants  more than putative protective antibody concentration (0.35ug/mL), by study arms. No statistically signi  cant differences were found for all vaccine serotypes. FIGURE 5 | Post-vaccination (about 3 months after 2 doses) proportions of participants with more than putative protective antibody concentration (0.35ug/m L), by study arm. Statistically higher proportion of participants achieving putative protective antibody concentration in PCV13 vaccinees for 11 of the 1 3 vaccine serotypes (1, 3, 4, 5, 14, 18C, 23F, 6A, 6B, 7F, 9V) (star symbols over bars indicate statistical signi  cance).Makenga et al. PCV13 in Children With HIV/AIDS Frontiers in Immunology | www.frontiersin.org June 2021 | Volume 12 | Article 673392 7PCV13 was effective in the combined effect of preventing new acquisition or clearing existing pneumococcal vaccine typecarriage. It is also relevant to note a signi  cant decline in the proportion of children carrying vaccine serotypes in the PCV13 arm by nearly 50% after receiving two doses of pneumococcal vaccine compared to pre-vaccination proportion. FIGURE 6 | Antibody geometric mean concentrations (GMCs) at baseline and 2-4 months after Dose 2 of PCV13, by serotypes. Statistically higher GMCs were found in 9 of the 13 vaccine serotypes (1, 4, 14, 18C, 19A, 19F, 23F, 7F, 9V) (star symbols over bars indicate statistical signi  cance). TABLE 4 | Unsolicited adverse events per study arm. Adverse Event PCV13 Hib TOTAL Malaria 44 34 78 Pneumonia 14 5 19Otitis media 2 6 8Anaemia 1 7 8Others 19 19 38TB 3 2 5TOTAL (p value = 0.20) 83 73 156 TABLE 5 | Hospital attendance for AEs per study arm. Hospital attendance PCV13 Hib TOTAL Yes 59 46 105 No 24 27 51 TOTAL (p value = 0.31) 83 73 156 FIGURE 7 | Proportion of participants achieving 4-fold rise of antibody concentration after vaccination, by arms. Statistically higher proportion of parti cipants with 4- fold rise of antibody was found in PCV13 vaccinees for 6 of the 13 vaccine serotypes (1, 4, 14, 18C, 19F, 7F) (star symbols over bars indicate statistical signi  cance). TABLE 6 | Serious adverse events per study arm. SAE PCV13 Hib Total Severe Malaria 1 4 5 Cryptococcal Meningitis 2 0 2Severe Anaemia 0 1 1 Chicken pox 0 1 1 Septicaemia 1 0 1 Bacterial meningitis 0 1 1 Fatal SAE 3* 5  8 *Causes of death: one each of severe malaria, Cryptococcal meningitis, and septicaemia  Causes of death: severe anaemia in two cases; one each of bacterial meningitis, severe malaria and severe form of chickenpox.Makenga et al. PCV13 in Children With HIV/AIDS Frontiers in Immunology | www.frontiersin.org June 2021 | Volume 12 | Article 673392 8We understand that vaccination pr events acquisition of carriage of vaccine serotypes; it does not t erminate current carriage. This means there could be a chance that some children will receive the vaccination and become immunolo gically competent but this would not be detected by examining carriage as they may be carrying avaccine serotype prior to vaccination. Some studies found that in similar populations turnover of na sopharyngeal carriage is about two months ( 24,25). We believe that the rate of false negatives due to continuous carriage would be minimal. The results of this trial have therefore shown a vaccine effect on overall carriage of vaccine serotypes of S. pneumoniae. Such vaccine effect was not observed for non-vaccine serotypes. The plausible explanation for these  ndings is probably related to the ability of HIV infected children to mount an adequate antibodyresponse against the particular vaccine serotypes of S. pneumoniae and thereby both reduce carriage and interfere with acquisition of pharyngeal colonisation. PCV is known to be directly protective in HIV positive children against pneumococcal disease ( 3,26,27) .O u rs t u d ys u g g e s t st h a t PCV13 vaccine is effective in the combined endpoint of preventingacquisition of new vaccine serotypes and clearing existing carriage of vaccine serotypes. Therefore, PCV13 may be effective at least in theshort-term (over about 6 months) in preventing IPD among HIVinfected children by reducing nasopharyngeal carriage of S. pneumoniae which is a prerequisite fo r invasive pneumococcal disease to occur ( 10). If the vaccine is introduced to an extended age range beyond those currently covered by EPI schedule, there is likely to be an impact of PCV13 vaccines at community levelas well. A study with pneumococcal conjugate vaccines inSouth Africa revealed similar  ndings with decline in vaccine serotypes and IPD among both HIV infected and uninfected children ( 28). The immunogenicity results in our study revealed that HIV- positive children receiving PCV13 generally developed goodimmune responses to the majority of vaccine serotypesmeasured about 3 months post the second dose of vaccination.This is consistent with previous studies of seven- or nine-valentPCV in HIV-positive children, in which PCV was shown to be immunogenic ( 27,29). However, in our study, the immune responses post 2 doses of PCV13 among HIV-positive childrenwere suboptimal for some vaccine serotypes. Given that pre-vaccine levels were not considered when interpreting the lack of4-fold rise in 7/13 serotypes; the data appear to show a lowermagnitude of vaccine response among serotypes with higher pre- vaccine levels, which has been previously reported in studies of pneumococcal antibody response ( 13,14,16,30 32), and of course, certain serotypes (e.g. serotype 3) are also known to beless immunogenic. This acknowledges the uncertainty ofimmunogenicity as a correlate for clinical protection anddepending on the local epidemiology of circulating serotypes(32,33), this  nding adds some uncertainties in assessing the overall bene  ts of vaccinating HIV-positive children against pneumococcal disease using PCV13. Our study also suggests a good safety pro  le of PCV13 among HIV-positive children, similar wi th the previous study assessing the use of PCV7 in children with immunode  ciency ( 26). In anotherstudy, HIV-positive children receiving PCV7 did not have signi  cantly higher risk of adverse events than those who received control vaccine, although some particular adverse events were morefrequent in the PCV7 vaccinees e.g. swelling and redness ( 26). To increase vaccine impact, we propose quicker identi  cation of HIV- positive children aged  1 year in the community and vaccinate them with two doses of PCV13 if they have not had the vaccine. Policy makers should consider extending the coverage to protectHIV-infected children as they are at high risk of carryingpneumococci and also vulnerable to severe IPD and death. We saw a rise of non-vaccine serotype colonisation making the overall pneumococcal isolation rate per visit similar. This suggests serotype replacement may occur at a relatively fast rate in this HIV infected population. It could also mean persistence ofprotection from acquisition of new pneumococcal serotypes bythe vaccine is jeopardized by their disease condition, which isapparently evident in their immune responses to certain serotypesthat were tested. As a result, some non-PCV13 serotypes may also cause IPD, perhaps this may explain an apparent increase of cases of pneumonia reported in the PCV13 arm compared to Hib arm.Although it should be noted that the diagnosis of pneumonia inthe study setting, was based on clinical judgment according toIMCI classi  cation where causes of pneumonia other than pneumococcus could not be ruled out. We understand that our study  n d i n g sm a yh a v es o m ep o t e n t i a l limitation such as: culture-based detection and the serotyping method used (Quellung reaction) can sometimes misidentifypneumococci or pneumococcal serotypes that require othermethods for veri  cation, but it still represent a reasonable approach, being regarded as a gold standard ( 34) despite its limitations ( 35). Also the putative antibody concentration of 0.35 ug/mL as set by the WHO ( 23) was determined based on protection from IPD in infants, but higher antibody levels may be required toprevent carriage and mucosal infections. Protective levels may alsovary in older children and or adults. The pneumococcal vaccine is vital for African countries like Tanzania where pneumococcal infections account for substantialmortality in young children. With the improved care for HIV- positive individuals leading to longer life expectancy, the anticipated bene  t of rolling out safe, ef  cacious, and life- saving vaccines like PCV13 is becoming more profound. Ourstudy suggests that the introduction of PCV13 targeting HIV-positive children in settings similar to Tanzania is likely to beassociated with appreciable decrease in the acquisition and carriage of pneumococci, which is an important marker of the likely effect of the vaccine on pneumococcal disease. DATA AVAILABILITY STATEMENT The original contributions presented in the study are included in the article. Further inquiries can be directed to the corresponding author, and will be subject to approval fromthe collaborating institution s and signing the data transfer agreement (DTA) from the National Institute for MedicalResearch (NIMR), Tanzania.Makenga et al. PCV13 in Children With HIV/AIDS Frontiers in Immunology | www.frontiersin.org June 2021 | Volume 12 | Article 673392 9ETHICS STATEMENT The study involving human participants was reviewed and approved by National Health Research Ethics Committee and the Tanzania Food and Drug Authority in Tanzania. Written informed consent to participate in this study was provided by theparticipants  legal guardian/next of kin. AUTHOR CONTRIBUTIONS Conceptualisation (RB), Writing original draft (GMa), Data curation (GMa, JKY, VMB, AM, GMt), Formal analysis (GMa, JKY, GMt, RB, BA), Funding acquisition (RB), Investigation (GMa, GMt, AM, VMB, RB, LA, JM), Methodology (GMa, JKY,GMt, RB, BA, DS), Resources (RB, WK), Writing review andediting (GMa, JKY, GMt, VMB, AM, RB, BA, DS), Projectadministration (GMt, RB, WK). All authors contributed to the article and approved the submitted version. FUNDING This was an investigator-initiated study sponsored by P  zer to RB. The funder was not involved in the study design, collection,analysis, interpretation of data, the writing of this article or thedecision to submit it for publication. ACKNOWLEDGMENTS We gratefully thank the children, their families, and St Augustine  s Hospital administration. REFERENCES 1. Pneumococcal Conjugate Vaccine for Childhood Immunization  WHO Position Paper. Wkly Epidemiol Rec (2007) 82(12):93  104. 2. Hausdorff WP, Feikin DR, Klugman KP. Epidemiological Differences Among Pneumococcal Serotypes. Lancet Infect Dis (2005) 5(42):83  93. doi: 10.1016/ s1473-3099(05)01280-6 3. Madhi SA, Kuwanda L, Cutland C, Holm A, K yhty H, Klugman KP. Quantitative and Qualitative Antibody Response to Pneumococcal Conjugate Vaccine Among African Human Immunode  ciency Virus- Infected and Uninfected Children. Pediatr Infect Dis J (2005) 24(5):410  6. doi: 10.1097/01.inf.0000160942.84169.14 4. Cowgill K, Scott J. Association of non-Type B Haemophilus In  uenzae With HIV. Bull World Health Organ (2007) 85(5). doi: 10.1590/S0042- 96862007000500036 5. WHO Position Paper on Haemophilus In  uenzae Type B Conjugate Vaccines. (Replaces WHO Position Paper on Hib Vaccines PreviouslyPublished in the Weekly Epidemiological Record. Wkly Epidemiol Rec (2006) 81(47):445  52. 6. Trotter CL, McVernon J, Ramsay ME, Whitney CG, Mulholland EK, Goldblatt D, et al. Optimising the Use of Conjugate Vaccines to Prevent Disease Caused by Haemophilus In  uenzae Type B, Neisseria Meningitidis and Streptococcus Pneumoniae. Vaccine (2008) 26:4434  45. doi: 10.1016/ j.vaccine.2008.05.073 7. Madhi SA, Petersen K, Madhi A, Wasas A, Klugman KP. Impact of Human Immunode  ciency Virus Type 1 on the Disease Spectrum of Streptococcus Pneumoniae in South African Children. Pediatr Infect Dis J (2000) 19 (12):1141  7. doi: 10.1097/00006454-200012000-00004 8. UNAIDS, WHO. AIDS Epidemic Update . (2007). 9. WHO. The Expanded Programme on Immunization (2013). Available at: https://www.who.int/immunization/p rogrammes_system s/supply_chain/ bene ts_of_immunization/en/. 10. Bogaert D, De Groot R, Hermans PWM. Streptococcus Pneumoniae Colonisation: The Key to Pneumococcal Disease. Lancet Infect Dis (2004) 4 (3):144  54. doi: 10.1016/S1473-3099(04)00938-7 11. Hill PC, Akisanya A, Sankareh K, Cheung YB, Saaka M, Lahai G, et al. Nasopharyngeal Carriage of Streptococcus Pneumoniae in Gambian Villagers. Clin Infect Dis (2006) 43(6):673  9. doi: 10.1086/506941 12. Duggan ST. Pneumococcal Polysaccharide Conjugate Vaccine (13-Valent, Adsorbed) Prevenar 13  .Drugs (2010) 70(15):1973  8 6 .d o i :1 0 . 2 1 6 5 / 11205110-000000000-00000 13. Snape MD, Klinger CL, Daniels ED, John TM, Layton H, Rollinson L, et al. Immunogenicity and Reactogenicity of a 13-Valent-Pneumococcal Conjugate Vaccine Administered at 2, 4, and 12 Months of Age: A Double-Blind Randomized Active-Controlled Trial. Pediatr Infect Dis J (2010) 29:80  90. doi: 10.1097/INF.0b013e3181faa6be14. Yeh SH, Gurtman A, Hurley DC, Block SL, Schwartz RH, Patterson S, et al. Immunogenicity and Safety of 13-Valent Pneumococcal Conjugate Vaccine in Infants and Toddlers. Pediatrics (2010) 126:e493  505. doi: 10.1542/ peds.2009-3027 15. Kieninger DM, Kueper K, Steul K, Juergens C, Ahlers N, Baker S, et al. Safety, Tolerability, and Immunologic Noninferiority of a 13-Valent Pneumococcal Conjugate Vaccine Compared to a 7-Valent Pneumococcal Conjugate Vaccine Given With Routine Pediatric Vaccinations in Germany. Vaccine (2010) 28(25):4192  203. doi: 10.1016/j.vaccine.2010.04.008 1 6 .B r y a n tK A ,B l o c kS L ,B a k e rS A ,G r u b e rW C ,S c o t tD A .S a f e t ya n d Immunogenicity of a 13-Valent Pn eumococcal Conjugate Vaccine. Pediatrics (2010) 125:866  75. doi: 10.1542/peds.2009-1405 17. Esposito S, Tansey S, Thompson A, Razmpour A, Liang J, Jones TR, et al. Safety and Immunogenicity of a 13-Valent Pneumococcal Conjugate Vaccine Compared to Those of a 7-Valent Pneumococcal Conjugate Vaccine Given as a Three-Dose Series With Routine Vaccines in Healthy Infants and Toddlers. Clin Vaccine Immunol (2010) 17:1017  26. doi: 10.1128/CVI.00062-10 18. Anthony L, Meehan A, Amos B, Mtove G, Mjema J, Malahiyo R, et al. Nasopharyngeal Carriage of Streptococcus Pneumoniae: Prevalence and Risk Factors in HIV-positive Children in Tanzania. Int J Infect Dis (2012) 16(10): e753  3. doi: 10.1016/j.ijid.2012.05.1037 19. Amos B, Kisakye A, Makewa D, Mudhune S, Mwamtemi H, Nansera D, et al. Behind the Data: Establishing the Network for Surveillance of Pneumococcal Disease in the East African Region. Clin Infect Dis (2009) 48:1  15. doi: 10.1086/596496 20. O'Brien KL, Nohynek H. Report From a WHO Working Group: Standard Method for Detecting Upper Respiratory Carriage of Streptococcus Pneumoniae. Pediatr Infect Dis J (2003) 22(2):133  40. doi: 10.1097/01.inf.0000048676.93549.d1 21. Nahm MH, Goldblatt D. Training Manual for Enzyme Linked Immunosorbent Assay for the Quantitation of Streptococcus Pneumoniae Serotype Speci  c IgG (Pn PS\Relisa) . Birmingham, AL Univ Alabama (2002) p. 1  29. 22. World Medical Association. Declaration of Helsinki, Ethical Principles for Scienti  c Requirements and Research Protocols. Bull World Health Organ (2013) 79:373. Available at: https:// www.wma.net/poli cies-post/wma- declaration-of-helsinki-ethical-principles-for-medical-research-involving- human-subjects/. 23. WHO Expert Committee on Biological Standardization Who Technical Report Series 927. In: Fifty-Fourth Report. Annex1 WHO Guidelines on Nonclinical Evaluation of Vaccines (2005) 927:1  54. 24. Smith T, Lehmann D, Montgomery J, Gratten M, Riley ID, Alpers MP. Acquisition and Invasiveness of Different Serotypes of Streptococcus Pneumoniae in Young Children. Epidemiol Infect (1993) 111:27  39. doi: 10.1017/S0950268800056648 25. Momodou D, Anthony F, Ousman S, Andrew P. The Dynamics of Nasopharyngeal Streptococcus Pneum oniae Carriage Among Rural Gambian Mother-Infant Pairs. BMC Infect Dis (2010) 10:95. doi: 10.1186/1471-2334-10-195Makenga et al. PCV13 in Children With HIV/AIDS Frontiers in Immunology | www.frontiersin.org June 2021 | Volume 12 | Article 673392 1026. Nachman S, Kim S, King J, Abrams EJ, Margolis D, Petru A, et al. Safety and Immunogenicity of a Heptavalent Pneumococcal Conjugate Vaccine in Infants With Human Immunode  ciency Virus Type 1 Infection. Pediatrics (2003) 112(1 Pt 1):66  73. doi: 10.1542/peds.112.1.66 27. Madhi SA, Kuwanda L, Cutland C, Klugman KP. The Impact of a 9-Valent Pneumococcal Conjugate Vaccine on the Public Health Burden of Pneumoniain HIV-infected and -Uninfected Children. Clin Infect Dis (2005) 40:1511  8. doi: 10.1086/429828 28. von Gottberg A, Cohen C, de Gouveia L, Meiring S, Quan V, Whitelaw A, et al. Epidemiology of Invasive Pneumococcal Disease in the Pre-Conjugate Vaccine Era: South Africa, 2003-2008. Vaccine (2013) 31:4200  8. doi: 10.1016/j.vaccine.2013.04.077 29. Abzug MJ, Pelton SI, Song LY, Fenton T, Levin MJ, Nachman SA, et al. Immunogenicity, Safety, and Predictors of Response After a Pneumococcal Conjugate and Pneumococcal Polysaccharide Vaccine Series in Human Immunode  ciency Virus-Infected Chil dren Receiving Highly Active Antiretroviral Therapy. Pediatr Infect Dis J (2006) 25(10):920  9. doi: 10.1097/01.inf.0000237830.33228.c3 30. Oosterhuis-Kafeja F, Beutels P, Van Damme P. Immunogenicity, Ef  cacy, Safety and Effectiveness of Pneumococcal Conjugate Vaccines (1998-2006).Vaccine (2007) 25:2194  212. doi: 10.1016/j.vaccine.2006.11.032 31. Jefferies JM, Macdonald E, Faust SN, Clarke SC. 13-Valent Pneumococcal Conjugate Vaccine (PCV13). Hum Vaccin (2011) 7:1012  8. doi: 10.4161/hv.7.10.16794 32. Poolman J, Frasch C, Nurkka A, K yhty H, Biemans R, Schuerman L. Impact of the Conjugation Method on the Immunogenicity of Streptococcus Pneumoniae Serotype 19F Polysaccharide in Conjugate Vaccines. Clin Vaccine Immunol (2011) 18:327  36. doi: 10.1128/CVI.00402-10 33. Park DE, Johnson TS, Nonyane BAS, Chandir S, Conklin L, Fleming-Dutra KE, et al. The Differential Impact of Coadministered Vaccines, Geographic Region, Vaccine Product and Other Covariates on Pneumococcal ConjugateVaccine Immunogenicity. Pediatr Infect Dis J (2014) 33 Suppl 2:S130  9. doi: 10.1097/INF.0000000000000081 34. Habib M, Porter BD, Satzke C. Capsular Serotyping of Streptococcus Pneumoniae Using the Quellung Reaction. J Vis Exp (2014) 18(2):327  36. doi: 10.3791/51208 35. Selva L, Del Amo E, Brotons P, Mu oz-Almagro C. Rapid and Easy Identi  cation of Capsular Serotypes of Streptococcus Pneumoniae by Use of Fragment Analysis by Automated Fluorescence-Based Capillary Electrophoresis. JC l i nM i c r o b i o l (2012) 50:3451  7. doi: 10.1128/JCM. 01368-12 Con ict of Interest: The study was funded by P  zer, a company that also supplied the PCV13 vaccine. However, the company did not have any contribution on the analysis or interpretation of the study results. RB received funding for an investigator-initiated study. JKY is currently a full time employee of Sano  Pasteur; his contribution to this work was made before he joined the company. The remaining authors declare that the research was conducted in the absence of any commercial or   nancial relationships that could be construed as a potential con ict of interest. Copyright   2021 Makenga, Mtove, Yin, Mziray, Bwana, Kisinza, Mjema, Amos, Antony, Shingadia, Oftadeh and Booy. This is an open-access article distributed underthe terms of the Creative Commons Attribution License (CC BY). The use, distribution or reproduction in other forums is permitted, provided the original author(s) and the copyright owner(s) are credited and that the original publication in this journal is cited, in accordance with accepted academic practice. No use, distribution or reproduction is permitted which does not comply with these terms.Makenga et al. PCV13 in Children With HIV/AIDS Frontiers in Immunology | www.frontiersin.org June 2021 | Volume 12 | Article 673392 11</w:t>
            </w:r>
          </w:p>
        </w:tc>
      </w:tr>
      <w:tr>
        <w:tc>
          <w:tcPr>
            <w:tcW w:type="dxa" w:w="4320"/>
          </w:tcPr>
          <w:p>
            <w:r>
              <w:t>3233</w:t>
            </w:r>
          </w:p>
        </w:tc>
        <w:tc>
          <w:tcPr>
            <w:tcW w:type="dxa" w:w="4320"/>
          </w:tcPr>
          <w:p>
            <w:r>
              <w:t>H1:IC31 vaccination is safe and induces long-lived TNF- a+IL-2+CD4 T cell responses in M. tuberculosis infected and uninfected adolescents: A randomized trial Helen Mearnsa,1, Hennie D. Geldenhuysa,1, Benjamin M. Kaginaa,2, Munyaradzi Musvosvia, Francesca Littleb, Frances Ratangeea, Hassan Mahomeda,3, Willem A. Hanekoma, S ren T. Hoffc, Morten Ruhwaldc, Ingrid Kromannc, Peter Bangc, Mark Hatherilla, Peter Andersenc, Thomas J. Scribaa, , the THYB04 study group Virginie Rozota, Deborah A. Abrahamsa, Katya Mauffb, Erica Smita, Yolande Browna, E. Jane Hughesa,4, Edward Makgotlhoa,5, Alana Keysera, Mzwandile Erasmusa, Lebohang Makhethea, Hadn Africaa, Charles Hopleya, Marcia Steyna aSouth African Tuberculosis Vaccine Initiative, Institute of Infectious Disease and Molecular Medicine and Division of Immunology, Department of P athology, University of Cape Town, South Africa bDepartment of Statistical Sciences, University of Cape Town, South Africa cStatens Serum Institut, Copenhagen, Denmark article info Article history:Received 10 August 2016Received in revised form 20 October 2016Accepted 7 November 2016 Available online xxxx Keywords: Randomised Clinical trial H1:IC31Mycobacterium tuberculosisAdolescentsVaccineESAT-6Ag85Babstract Background: Control of the tuberculosis epidemic requires a novel vaccine that is effective in preventing tuberculosis in adolescents, a key target population for vaccination against TB. Methods: Healthy adolescents, strati ed by M. tuberculosis -infection status, were enrolled into this observer-blinded phase II clinical trial of the protein-subunit vaccine candidate, H1:IC31, comprising afusion protein (H1) of Ag85B and ESAT-6, formulated with the IC31 adjuvant. Local and systemic adverse events and induced T cell responses were measured after one or two administrations of either 15 lgo r 50lg of the H1 protein. Results: Two hundred and forty participants were recruited and followed up for 224 days. No notable safety events were observed regardless of H1 dose or vaccination schedule. H1:IC31 vaccination induced antigen-speci c CD4 T cells, co-expressing IFN- c, TNF- aand/or IL-2. H1:IC31 vaccination of M.tb-uninfected individuals preferentially drove the emergence of Ag85B and ESAT-6 speci c TNF-a+IL-2+CD4 T cells, while H1:IC31 vaccination of M.tb-infected individuals resulted in the expansion of Ag85B-speci c but not ESAT-6 speci c TNF- a+IL-2+CD4 T cells. Conclusions: H1:IC31 was safe and immunogenic in uninfected and M.tb-infected adolescents. Two administrations of the 15 lg H1:IC31 dose induced the greatest magnitude immune response, and was considered optimal (South African National Clinical Trials Register, DoH-27-0612-3947; Pan African Clinical Trial Registry, PACTR201403000464306). /C2112016 Elsevier Ltd. All rights reserved. http://dx.doi.org/10.1016/j.vaccine.2016.11.023 0264-410X/ /C2112016 Elsevier Ltd. All rights reserved. Corresponding author at: SATVI, University of Cape Town, Wernher and Beit Building, Anzio Road, Observatory 7925, South Africa. E-mail address: Thomas.scriba@uct.ac.za (T.J. Scriba). 1These authors contributed equally to this work. 2Current Af liation: Vaccines for Africa Initiative, Institute of Infectious Disease and Molecular Medicine, University of Cape Town, Cape Town, So uth Africa. 3Current Af liation: Division of Community Health, Department of Interdisciplinary Science, Faculty of Medicine and Health Sciences, Stellenbosc h University and Metro District Health Services, Western Cape Government: Health.Vaccine xxx (2016) xxx xxx Contents lists available at ScienceDirect Vaccine journal homepage: www.else vier.com/locate/vaccine Please cite this article in press as: Mearns H et al. H1:IC31 vaccination is safe and induces long-lived TNF- a+IL-2+CD4 T cell responses in M. tuberculosis infected and uninfected adolescents: A randomized trial. Vaccine (2016), http://dx.doi.org/10.1016/j.vaccine.2016.11.0231. Background A core component of the global strategy to control tuberculosis (TB) is the development of ef cacious vaccines that prevent infec- tion and disease in adolescents and adults [1 4] . Bacille Calmette Guerin (BCG), the only licenced TB vaccine, has been widely administered for decades, but has been ineffective in controlling the worldwide epidemic [2]. Strategies involving a number of can- didates are being assessed with heterologous vaccination of ado- lescents or adults to boost the immunity induced by either BCG, Mycobacterium tuberculosis (M.tb) or environmental mycobacterial infection thought most likely to have the greatest impact on the epidemic [1,3] . Adolescent and adult populations are at particular risk of TB dis- ease. Adolescents typically manifest with adult-type pulmonary TB disease [5], which is primarily responsible for transmission of Mycobacterium tuberculosis (M.tb). Vaccination with a protective vaccine in adolescents could interrupt disease transmission in both the target population and the population at large [6]. In settings where TB is endemic, a large proportion of adolescents have already been exposed and/or infected with M.tb [7,8] . Prior M.tb or nontuberculous mycobacteria infection can interfere with vacci- nation, as described for live mycobacterial vaccines [9], or poten- tially compromise or enhance the antigen-speci c response to vaccination [10,11] . Additionally, prior exposure may increase reactogenicity to vaccination due to a hypersensitivity reaction [3]. Vaccination of adolescents thus requires a preventive vaccine that is safe, immunogenic and ef cacious in M.tb infected and uninfected persons. H1 is a subunit fusion protein of M.tb antigens ESAT-6 and Ag85B, which is being developed as a pre- and post-exposure vac- cine candidate for adolescents and young adults by Statens Serum Institut (SSI, Copenhagen). For clinical development in humans, H1 has been formulated in the two-component adjuvant IC31/C210(Inter- cell AG/Valneva) composed of the cationic polyaminoacid KLK, and the oligodeoxynucleotide ODN1a. In preclinical murine and guinea pig models, in comparison to BCG alone, H1:IC31 was safe and induced protective immune responses against M.tb challenge [12]. Subsequently, four clinical trials with H1:IC31 have been completed; three phase I trials [13,14] (unpublished data) and a phase II multicentre trial in HIV infected participants [15]. These studies demonstrated that a two-dose regimen with 50 lgo fH 1 protein in IC31 (500 nmol KLK and 20 nmol ODN1a) was safe in BCG vaccinated and unvaccinated adults, as well as persons withevidence of previous M.tb infection, known HIV seropositivity and individuals previously treated for TB. The vaccine also induced strong and persistent antigen-speci c Th1 immune responses. In this large phase II trial, we set out to determine the safety and tolerability of H1:IC31 and de ne the characteristics of induced immune responses in uninfected and M.tb-infected adolescents from a setting where TB is endemic. We explored effects of vaccine antigen dose, administration of one or two H1:IC31 vaccinations and determined the effects of pre and post M.tb-exposure vaccina- tion on safety and immunogenicity of H1:IC31. 2. Methods 2.1. Trial design and participants This was a phase II, single centre, randomized, observer-blinded (blinded to the subjects and those recording adverse events/draw- ing, processing blood samples and performing primary analyses), placebo-controlled clinical trial to evaluate safety and immuno- genicity of H1:IC31 in healthy adolescents, who had received rou- tine BCG at birth ( Protocol available in supplementary material ).We aimed to enrol 240 adolescents for randomization into one of four study groups. Group 1 received 2 vaccinations of 15 lgo f H1, while Group 2 received 2 vaccinations of 50 lg of H1, 56 days apart. Groups 3 and 4 received only one vaccination of 15 lg, or 50lg of H1, respectively and saline placebo on day 56. All H1 doses were formulated in a standard concentration of IC31 adju- vant (500 nmol KLK, 20 nmol ODN1a). At enrolment, participants were randomized into one of the study groups. Randomisation pro- cedures took into account that the  rst half (120) of subjects enrolled should be Quantiferon Gold In-tube negative (QFT /C0) and the second half (120) QFT-positive (QFT+). Prior to screening, participants and their guardians underwent an in-depth informed consent process. Only adolescents who pro- vided written assent and whose legal guardians provided written consent, were screened for enrolment. The study was approvedby University of Cape Town Faculty of Health Sciences Human Research Ethics Committee and South African Medicines Control Council (South African National Clinical Trials Register, DoH-27-0612-3947; Pan African Clinical Trial Registry, PACTR201403000464306) and conducted in accordance with Helsinki Declaration and Good Clinical Practices at the South African Tuberculosis Vaccine Initiative (SATVI) in the Breede Valley region, Western Cape, South Africa. 2.2. Inclusion and exclusion criteria Participants were healthy adolescents aged 12 18 years. Adolescents were excluded if medical abnormalities were identi ed at screening through medical history and examination, chest X-ray, urine dipstick tests and safety blood tests (chemistry and haematology). Adolescents were excluded if found to be HIV-positive, or had evidence of previous TB disease, or pregnant, as were female participants who were sexually active and not willing to use contraception during the trial period. 2.3. Vaccination H1:IC31 was administered on day 0 and/or day 56 by intramus- cular injection into the deltoid area on alternate arms using syringe and needle (22 25 gauge 1 1.5 in.). Vaccine was stored in a tem- perature monitored freezer in the SATVI Pharmacy at &lt; /C015/C176C and protected from light. Amongst study personnel, only pharma- cists were not blinded. Follow-up visits were conducted 1 and 14 days after each vacci- nation as well as on days 70, 112, 168 and 224 to examine the injection site, obtain a history of adverse events, perform physical examination, and review the participant diary card. Blood samples for safety assessments were taken at baseline (day 0) and all post-vaccination visits except Day 1 and Day 57. All adverse events (AE) and serious adverse events (SAEs) were recorded and reported. AEs were graded by an investigator for: type, causality, seriousness, severity and outcome using FDA s Toxicity Grading Scale for Healthy Adult and Adolescent Volunteers (2005). 2.4. Immunogenicity assays Venous blood was collected on days 0, 14, 56, 70, 112 and 224 for the trial s primary immunogenicity endpoint, the IFN- cELISpot on PBMCs and the secondary immunogenicity endpoint, a quali ed whole blood intracellular cytokine staining (WBA-ICS) assay [16,17] . Detailed methods are available as supplementary data . 2.5. Data analysis Data were analysed with Stata (v11 StataCorp), Prism (v 6.0f GraphPad Software Inc.) or R [18]. Flow cytometry analyses were Please cite this article in press as: Mearns H et al. H1:IC31 vaccination is safe and induces long-lived TNF- a+IL-2+CD4 T cell responses in M. tuberculosis infected and uninfected adolescents: A randomized trial. Vaccine (2016), http://dx.doi.org/10.1016/j.vaccine.2016.11.0232 H. Mearns et al. / Vaccine xxx (2016) xxx xxxperformed with FlowJo (v 9.6 TreeStar Inc.), Pestle (NIAID, Bethesda, USA) and Spice (NIAID, Bethesda, USA) [19]. Comparative analyses of AE frequencies between placebo and vaccine groups were performed using a chi-square test of independence. Longitu- dinal immune response data for each group and QFT status were modelled using linear mixed effects (LME) models,  tted with time as a polynomial trend instead of as a categorical variable. Appropri- ate transformations of the response variables were used to satisfy the underlying distributional assumptions. Models included inter- actions between the group indicator and the polynomial time trends. These mixed models estimate treatment and time effects correctly by incorporating both the between- and within-subject variability and calculate robust standard errors of treatment com- parisons at different time points using information from all timepoints [20]. Due to the dif culty in interpreting polynomial time trends, we chose to report the results from these models as esti- mated means and 95% con dence intervals (CI). This representa- tion also focuses on the estimation of trends rather than multiple comparisons of means at different times points just usingp-values. Differences between timepoints and/or groups can be considered signi cantly different if the 95% CI did not overlap. However, this approach is subject to increased chance of false pos- itives due to multiple comparisons. Where exact p-values were reported in  gures the statistical test is indicated in the  gure legend. P-values below 0.05 were considered signi cant. Where appropriate, the Bonferroni method was used to correct for multi- ple comparisons. In these cases adjusted p value thresholds are indicated in each  gure legend. 3. Results 3.1. Participants Of the 452 participants who signed consent and were screened, 212 were excluded and 240 were included in the trial ( Fig. 1 ). The median age of participants was 15 years, 64% were female, and the majority (85%) were of mixed race (known as Coloured in South Fig. 1. Consort diagram of participants assessed for eligibility (screened), enrolled and randomized to the 4 groups and vaccinated. IC31 was at standard co ncentration across groups. (ITT: Intention to treat, PP: Per protocol). QFT /C0participants were enrolled  rst to allow safety assessment in uninfected adolescents before enrolment and vaccination of QFT+ participants. As a result, QFT+ participants were excluded during enrolment of the  rst 120 QFT /C0participants. Similarly, QFT /C0participants were excluded during enrolment of the  nal QFT+ 120 participants. Please cite this article in press as: Mearns H et al. H1:IC31 vaccination is safe and induces long-lived TNF- a+IL-2+CD4 T cell responses in M. tuberculosis infected and uninfected adolescents: A randomized trial. Vaccine (2016), http://dx.doi.org/10.1016/j.vaccine.2016.11.023H. Mearns et al. / Vaccine xxx (2016) xxx xxx 3Africa) ( Table 1 ). The  rst participant was enrolled on 5 September 2012 and the  nal study visit was on 19 December 2013. Most exclusions were due to mismatched QFT status (for safety reasons QFT/C0participants were enrolled before QFT+ participants). All 240 received their  rst vaccination. Two participants did not receive their second vaccination; one because of concomitant unrelated anti-depressant therapy and the other due to the late discovery of participation in a previous clinical trial. None of the participants were lost to follow up, although one participant moved out of the study area and was not available for the  nal study visit. There were no signi cant differences between the four study groups in median age, gender and ethnicity distribution, or baseline bodymass index (BMI) and QFT status ( Table 1 ). 3.2. Safety and reactogenicity Two-hundred and twenty-four (224, 93%) participants experi- enced at least one AE ( Table 2 ). The number of participants with at least one AE did not differ between study groups by frequency,AE type, severity, causal relationship, outcome, baseline QFT status, or by 1st or 2nd vaccination ( Table 2 ). The most commonly reported AEs were those at the injection site (167, 70% with at least one AE), followed by systemic AEs (157, 65%) and laboratory AEs (144, 60%). The most commonly reported injection site AE was ten- derness (42% of all injection site reactions) and the most common systemic AE was headache (31%) ( Supplementary Table 1 ). Labora- tory AEs were diverse, with elevated creatinine kinase most fre- quently reported (41%). Severe AEs occurred in a minority (30, 13%) of participants, of which 16 (7% of all participants) were related to vaccination. Among the latter, headache, tenderness at injection site and fatigue (8% of all severe AEs each) were most commonly reported. No vaccine related serious AEs (SAEs) occurred. Nineteen unre- lated SAEs occurred in 12 participants. The most common SAEs were suicide attempt by intentional drug overdose (4 SAE cases, 1.7%), occurring 31, 48, 50 and 167 days after most recent vaccina- tion ( Supplementary Table 2 ). 3.3. H1:IC31 was immunogenic at the 15 and 50 lg doses To determine whether H1:IC31 is immunogenic and investigate the role of vaccine dose and homologous boosting, we compared Tcell responses to the H1 fusion protein in QFT /C0and QFT+ adoles- cents. A positive immune response, measured by IFN- cELISpot assay, was de ned as a post-vaccination response signi cantly higher than baseline. Vaccination with the 15 lg dose (Groups 1 and 3; Fig. 2 A &amp; C and Suppl. Fig. 1 ) boosted H1-speci c responses 2 weeks post-vaccination in QFT+ and QFT /C0individuals. However, only QFT /C0individuals in Group 1 maintained these IFN cresponses above baseline until the  nal study time point ( Fig. 2 ) This was not observed in any other group ( Fig. 2 ). Vaccination with the higher dose (50 lg Groups 2 and 4) boosted H1-speci c responses only in QFT /C0individuals at 2 weeks post-vaccination ( Fig. 2 ). Two H1: IC31 administrations with the 50 lg dose did not result in a dur- able H1-speci c immune response at Day 224 ( Fig. 2 ). The durable IFN cresponses observed in Group 1 recipients of the 15 lg dose were attributable to maintained frequencies of Ag85B-speci c responses ( Fig. 2 ). ESAT-6-speci c cells, by contrast, were not maintained at frequencies exceeding pre-vaccination levels. In line with this, only 18 of 120 adolescents who were QFT /C0 at baseline converted to QFT+ after H1:IC31 vaccination. These IFNcELISpot assay results suggest that both 15 lg and 50 lgo f H1:IC31 are immunogenic in infected and uninfected persons. However, durable memory responses were only induced after two administrations of the 15 lg dose of H1:IC31 in QFT /C0 individuals. 3.4. H1:IC31 vaccination induces long-lived Th1 CD4 T cells To better understand the immune response to H1:IC31 beyond the single readout provided by IFN cELISpot assay, we measured co-expression patterns of the Th1 cytokines, IFN- c, TNF- a, IL-2, as well as IL-17 by Ag85B and ESAT-6-speci c CD4 and CD8 T cells using a whole blood ICS assay. H1:IC31 vaccination primarily induced antigen-speci c CD4 T cells expressing the Th1 cytokines (Fig. 3 ,Supp. Fig. 3 ). Ag85B-speci c and ESAT-6-speci c Th1 cell responses were maintained at levels exceeding baseline up to Day 224, but only in QFT /C0adolescents who received two administrations of either dose of H1:IC31 ( Fig. 3 A &amp; B). By contrast, responses to either anti- gen were also not maintained in QFT+ adolescents, irrespective of vaccine dose ( Fig. 3 A &amp; B). Similarly, single administrations of either dose of H1:IC31 did not result in responses that persisted up to Day 224 in QFT /C0or QFT+ adolescents.Table 1 Demographic and baseline characteristics by study group. Demographics Total n = 240Group 1 (15 lg+1 5 lg) n=6 0Group 2 (50 lg+5 0 lg) n=6 0Group 3 (15 lg + Placebo) n=6 0Group 4 (50 lg + Placebo) n=6 0 Age (years) p = 0.574 Median (IQR) 15 (14 16) 15 (14 16) 15 (14 16) 15 (14 16) 15 (14 16)Range 12 18 13 18 12 18 13 18 13 18 Gender, n (%) p = 0.143 Male 86 (36) 28 (47) 16 (27) 22 (37) 20 (33)Female 154 (64) 32 (53) 44 (73) 38 (63) 40 (67) Ethnicity, n (%) p = 0.349 Black 26 (11) 11 (18) 3 (5) 5 (8) 7 (12)Caucasian 7 (3) 3 (5) 2 (3) 1 (2) 1 (2)Coloured 205 (85) 45 (75) 54 (90) 54 (90) 52 (86)Other 2 (1) 1 (2) 1 (2)     Body mass indexp = 0.310 Median (IQR) 20 (18 23) 20 (18 23) 21 (18 25) 19 (18 23) 20 (18 23) Range 14 42 15 35 15 42 14 35 14 41 QFT status, n (%)p = 0.402 Positive 120 25 33 33 29 Negative 120 35 27 27 31 IQR = interquartile range; QFT = QuantiFERON status; p-value is calculated using Chi-Square test for independence or ANOVA across all four study grou ps. Please cite this article in press as: Mearns H et al. H1:IC31 vaccination is safe and induces long-lived TNF- a+IL-2+CD4 T cell responses in M. tuberculosis infected and uninfected adolescents: A randomized trial. Vaccine (2016), http://dx.doi.org/10.1016/j.vaccine.2016.11.0234 H. Mearns et al. / Vaccine xxx (2016) xxx xxxTable 2 Number of participants (n, %) with at least one adverse event (AE) by study group and category of AE. For percentage proportion the denominator is n in ea ch column. For all categories, p-values were &gt;0.6. Category of AE Total n = 240Group 1 (15 lg+1 5 lg) n=6 0Group 2 (50 lg+5 0 lg) n=6 0Group 3 (15 lg + Placebo) n=6 0Group 4 (50 lg + Placebo) n=6 0 All AEs (n, %) 224 (93) 55 (92) 56 (93) 57 (95) 56 (93) AE Type (n, %) p = 0.946 Injection site 167 (70) 44 (73) 46 (77) 39 (65) 38 (63)Systemic 157 (65) 44 (73) 43 (72) 31 (52) 39 (65)Laboratory 144 (60) 34 (57) 38 (63) 34 (57) 38 (63) Severity (n, %) p = 0.898 Mild 222 (93) 54 (90) 56 (93) 57 (95) 55 (92)Moderate 94 (39) 26 (43) 25 (42) 22 (37) 21 (35)Severe 30 (13) 8 (13) 6 (10) 6 (10) 10 (17)Not graded 0 (0) 0 (0) 0 (0) 0 (0) 0 (0) Causality (n, %) p = 0.686 Not vaccine related 156 (65) 41 (68) 40 (67) 39 (65) 36 (60)Possibly related 139 (58) 35 (58) 41 (68) 27 (45) 36 (60)Probably related 32 (13) 8 (13) 14 (23) 6 (10) 4 (7)De nitely related 167 (70) 44 (73) 46 (77) 39 (65) 38 (63) Outcome (n, %) p = 0.882 Recovered 242 (101) 58 (97) 68 (113) 58 (97) 58 (97) On-going 56 (23) 13 (22) 15 (25) 15 (25) 13 (22) Unknown 2 (1) 1 (2) 0 (0) 0 (0) 1 (2) Baseline Quantiferon status (n, %)p = 0.453 Negative 112 (47) 32 (53) 25 (42) 26 (43) 29 (48) Positive 112 (47) 23 (38) 31 (52) 31 (52) 27 (45) Vaccination (n, %) p = 0.774 After  rst vaccination 200 (83) 51 (85) 49 (82) 50 (83) 50 (83)After second vaccination 190 (79) 50 (83) 53 (88) 47 (78) 40 (67) p-value was calculated using Chi-Square test for independence. Fig. 2. H1:IC31 is immunogenic in M.tb-infected and uninfected adolescents. The upper panel illustrates longitudinal kinetics of frequencies of H1-speci c interferon- c (IFN-c)-expressing cells, quanti ed by enzyme-linked immunospot (ELISpot) assay in adolescents who received one (Groups 3 and 4) or two (Groups 1 and 2) H1: IC31 administrations. The middle and lower panels depict Ag85B-speci c (middle) and ESAT-6 speci c (bottom) interferon- c(IFN-c)-expressing cells. Shown are means and 95% CI, modelled using linear mixed effects according to regimen, dose and QFT status. Raw (not modelled) data of the longitudinal responses are in Supplementary Fig. 1 . Dashed horizontal lines represent the upper 95% CI of the baseline (day 0) response in QFT+ (red) or QFT /C0(blue) participants in each group. Post-vaccination responses with 95% CI (error bars) that do not cross the dashed line were considered signi cantly higher than the baseline. PBMC, peripheral blood mononuclear cells; SFU, spot-forming units. Arrows indicate vaccine administrations. Please cite this article in press as: Mearns H et al. H1:IC31 vaccination is safe and induces long-lived TNF- a+IL-2+CD4 T cell responses in M. tuberculosis infected and uninfected adolescents: A randomized trial. Vaccine (2016), http://dx.doi.org/10.1016/j.vaccine.2016.11.023H. Mearns et al. / Vaccine xxx (2016) xxx xxx 5Undetectable or very low, and only transiently raised, frequen- cies of antigen-speci c IL-17-expressing CD4 T cells and Th1 cytokine-expressing CD8 T cells were detected after H1:IC31 vacci- nation ( Supplementary Figs. 4 and 5 ). These responses were not analysed further. In summary, either dose of H1:IC31, when administered twice, induced long-lived Ag85B-speci c and low levels of ESAT-6- speci c CD4 T cell responses in QFT /C0individuals, which were not observed in adolescents with underlying M.tb-infection. 3.5. H1:IC31 modi es the cytokine co-expression pro le of CD4 T cell responses in M. tuberculosis infected and uninfected adolescents To determine if H1:IC31 induced qualitative changes in Ag85B and ESAT-6 responses and how QFT status in uenced this, we mapped the kinetics of Th1 cytokine co-expression patterns in Group 1 adolescents ( Fig. 4 A). Most Th1 cytokine-expressing CD4 T cell subsets increased after vaccination. However, only subsets that expressed IL-2 alone or in combination with TNF- aand/or IFN-cwere maintained up to Day 224 ( Fig. 4 A). This pattern was most prominent for Ag85B-speci c CD4 T cells in QFT /C0and QFT+ adolescents, but was also observed for ESAT-6-speci c cells in QFT/C0adolescents. Relative proportions of cytokine co-expression subsets within the Th1 cytokine+response were clearly dominated by IFN- c-expressing CD4 T cell subsets at baseline, likely primed by BCG and/or environmental mycobacteria in QFT /C0persons, orbyM.tb-infection in QFT+ persons ( Fig. 4 B). However, following H1:IC31 vaccination, subsets that co-expressed IL-2, especially TNF-a+IL-2+CD4 T cells, were disproportionally enriched at the expense of IFN- c-only expressing CD4 T cells up to Day 224 (Fig. 4 B). These data suggest that H1:IC31 induces a qualitative change in the CD4 T cell response to one consistent with central memory cells. When we analysed longitudinal changes in proportions of the TNF-a+IL-2+CD4 T cell subset that persisted up to Day 224 in all trial study groups, increases in this Ag85B-speci c cell subset were observed irrespective of H1:IC31 dose or vaccination schedule in QFT/C0and QFT+ participants, except for those in Group 4. By con- trast, ESAT-6-speci c TNF- a+IL-2+CD4 T cells in QFT+ individuals remained low and unchanged following vaccination. ESAT-6- speci c responses were too low in the majority of QFT /C0individuals for meaningful interpretation ( Fig. 5 ). In sum, H1:IC31 vaccination drives the differentiation of long- lived Ag85B and ESAT-6-speci c CD4 T cells in participants with- outM.tb infection. However, in participants with underlying M.tb infection, the vaccine modi ed long-lived Ag85B, but not ESAT-6- speci c CD4 T cell responses. 4. Discussion We report results from a large phase II trial of the H1:IC31 vaccine candidate in BCG vaccinated, healthy M.tb-infected orFig. 3. H1:IC31 induces Th1 CD4 T cell responses with different magnitudes and kinetics in QFT+ and QFT /C0individuals. Longitudinal kinetics of H1-speci c cytokine- expressing CD4+T cells, modelled using linear mixed effects. Shown are mean (error bars denote 95% CI) frequencies of Th1 cytokine+CD4 T cells expressing IFN- c, TNF- aand/ or IL-2 detected by intracellular cytokine staining following stimulation of whole blood with overlapping peptide pools of either Ag85B or ESAT-6. ( A) Ag85B or (B) ESAT-6- speci c CD4 T cell responses induced by one or two administrations of 15 lgo r5 0 lg doses of H1:IC31 in QFT+ (bottom) and QFT /C0(top) adolescents. Flow cytometry hierarchical gating strategy and raw data of the longitudinal responses are in Supplementary Figs. 2 and 3 . Dashed horizontal lines represent the upper 95% CI of the baseline (day 0) response in each group. Post-vaccination responses with 95% CI (error bars) that do not cross the dashed line were considered signi cantly hig her than the baseline response. Arrows indicate vaccine administrations. Please cite this article in press as: Mearns H et al. H1:IC31 vaccination is safe and induces long-lived TNF- a+IL-2+CD4 T cell responses in M. tuberculosis infected and uninfected adolescents: A randomized trial. Vaccine (2016), http://dx.doi.org/10.1016/j.vaccine.2016.11.0236 H. Mearns et al. / Vaccine xxx (2016) xxx xxxuninfected adolescents from a TB endemic setting. The vaccine was well tolerated and had an acceptable safety pro le. No differences in local or systemic adverse events were noted between M.tb-infected and uninfected adolescents and neither vaccine dose nor vaccination schedule had a marked effect. H1:IC31 wasimmunogenic and predominantly induced long-lived CD4 T cells that co-expressed IFN- c, TNF- aand/or IL-2 against Ag85B, and to a lesser extent ESAT-6. Vaccine dose (15 lgo r5 0 lg) had a mini- mal effect on the magnitude and longevity of the Th1 response, however two H1:IC31 vaccinations resulted in greater long-termFig. 4. H1:IC31 induces qualitative changes in cytokine-expressing antigen-speci c CD4 T cells. (A) Longitudinal kinetics of the different Th1 cytokine- expressing subsets of Ag85B or ESAT-6-speci c CD4+T cells. Mean frequencies (error bars denote 95% CI), modelled using linear mixed effects are shown in Group 1 participants, who received 2 vaccinations of 15 lg H1:IC31 on days 0 and 56. Dashed horizontal lines represent the upper 95% CI of the baseline (day 0) response for each cytokine-expressing cell subset . Post-vaccination responses with 95% CI (error bars) that do not cross the dashed line were considered signi cantly higher than the baseline response . Arrows indicate vaccine administrations. (B) Pie charts representing median proportions of Th1 cytokine co-expressing cells subsets for QFT /C0or QFT+ adolescents in Group 1 at baseline (day 0) or at the end of follow-up (day 224). Exact p values, determined by Wilcoxon signed rank test (p &lt; 0.05), are shown in the table. P-values below 0.002 were cons idered signi cant after adjustment for multiple comparisons using the Bonferroni method, indicated in red in the table and as asterisks in the pie charts. No pie chart is shown for ESAT-6 responses in QFT /C0participants because their responses were too low to accurately calculate proportions. Please cite this article in press as: Mearns H et al. H1:IC31 vaccination is safe and induces long-lived TNF- a+IL-2+CD4 T cell responses in M. tuberculosis infected and uninfected adolescents: A randomized trial. Vaccine (2016), http://dx.doi.org/10.1016/j.vaccine.2016.11.023H. Mearns et al. / Vaccine xxx (2016) xxx xxx 7maintenance of antigen-speci c T cell frequencies, up to 224 days following vaccination. Our data suggest that the favoured vaccina- tion strategy in an adolescent population would be two H1:IC31 vaccinations at the 15 lg dose. Participant retention of the 240 adolescents was high through- out the trial. Frequencies of adverse events in this large study pop- ulation were consistent with previous trials of the H1:IC31 vaccine, and of the related H4:IC31 and H56:IC31 fusion protein vaccine candidates [11,13 15,21] . Most systemic adverse events were for headache, fatigue and myalgia (31%, 20%, and 16% respectively, supplementary Table 1 ) and there was no trend for abnormalities in safety laboratory tests. This is consistent with previous experi- ence with this and other subunit adjuvanted vaccines and likely represents a mild transient  u-like vaccination response [10,11,15,21] . The favourable safety pro le is notable in this study population with high levels of M.tb exposure, a very high preva- lence of M.tb infection, and an annual risk of TST or QFT conversion as high as 14% [22]. QFT status did not affect the frequency of AEs, as had been noted in an adolescent trial of another adjuvanted pro- tein vaccine, M72/AS01 E[10]. There were no reported episodes of bradycardia, which had been reported in  ve out of 25 participants in a recent adult trial of the H56:IC31 vaccine [11]. Given the large global population of M.tb-infected persons, a critical component of the interventions to eliminate TB by 2050 [4,23] is a vaccine candidate suitable for individuals with and with- out pre-existing M.tb infection. Our data showed that adolescents with M.tb infection had both a more rapid and higher magnitude of speci c T cell responses after H1:IC31 vaccination, comparedwith QFT /C0adolescents. This was not surprising given that QFT+ individuals typically have higher and more activated T cell responses at baseline, likely due to ongoing in vivo exposure to M.tb antigens. H1:IC31-primed low levels of de novo ESAT-6-speci c CD4 T cells in QFT /C0adolescents without prior M.tb infection and 18 of the 120 QFT /C0adolescents converted to QFT+ after vaccination. It is dif cult to discern whether these conversions resulted from new M.tb infections or if these conversions were vaccine induced. An ESAT-6-free IGRA currently under development at the Statens Serum Institut will be of value in future trials of ESAT-6- containing vaccines. The effects of M.tb infection on magnitude and kinetics of antigen-speci c T cell responses were consistent with those observed after H56:IC31 vaccination of adults and M72/ASO1 Evaccination of adolescents from the same region [10,11] . Prior M.tb infection also had an impact on the character of the immune response. Adolescents with prior M.tb infection had lower proportions of IL-2-expressing, and high proportions of IFN- c- expressing, antigen-speci c CD4 T cells following vaccination when compared with M.tb- uninfected adolescents. These data con-  rm previous  ndings from a similar trial of H56:IC31 [11] and suggest that underlying M.tb infection is associated with CD4 T cell differentiation from an IL-2-expressing central memory response to an effector memory/effector response [24]. It was notable that relative proportions of TNF- a+IL-2+cells within the cytokine- expressing CD4 T cell response increased consistently over time after H1:IC31 vaccination. Such a TNF- a+IL-2+CD4 T cell subsetFig. 5. H1:IC31 vaccination induces long-lived Ag85B-speci c TNF- a+IL-2+CD4 T cells. Relative proportions of Ag85B and ESAT-6 speci c TNF- a+IL-2+-expressing CD4 T cells out of the total Th1 cytokine+CD4 T cell responses measured at baseline (day 0) and  nal study time point (day 224) in Groups 1 4, strati ed by QFT status. P-values were determined by Wilcoxon-matched pairs signed rank test and a p &lt; 0.05 was considered signi cant, indicated in red. Please cite this article in press as: Mearns H et al. H1:IC31 vaccination is safe and induces long-lived TNF- a+IL-2+CD4 T cell responses in M. tuberculosis infected and uninfected adolescents: A randomized trial. Vaccine (2016), http://dx.doi.org/10.1016/j.vaccine.2016.11.0238 H. Mearns et al. / Vaccine xxx (2016) xxx xxxwas also induced by H1:CAF01 vaccination in mice and had charac- teristics consistent with long-lived central memory cells [25].I n this model, the vaccine-induced T cell response was associated with long-lived protective immunity against M.tb in pre-exposure [25 27] as well as post-exposure mouse models [28]. We also observed marked differences in the response kinetics, longevity and cytokine co-expression pro le between H1:IC31-induced Ag85B and ESAT-6-speci c CD4 T cells; differ- ences particularly pronounced in M.tb-infected adolescents. This  nding is consistent with a detailed transcriptional, functional and phenotypic analysis of Ag85B and ESAT-6-speci c CD4 T cells performed on samples from Group 1 of the trial presented here. These analyses suggested that on-going ESAT-6-expression by M.tb in QFT+ persons chronically stimulates ESAT-6-speci c CD4 T cells to a more differentiated state than Ag85B (Moguche AOand Musvosvi M. et al., unpublished). Taken together, our data suggest that it may be particularly challenging to modify ESAT-6- speci c CD4 T cells in persons with underlying M.tb infection through vaccination. These data suggest that ESAT-6 may be more effective as a vaccine antigen in QFT /C0than in QFT+ individuals. In some previous clinical trials of fusion or polyprotein vaccines immune responses to individual mycobacterial antigens have not been measured separately, but instead as a combined response to the polyprotein. Our data showing distinct characteristics of Ag85B and ESAT-6-speci c responses illustrate the importance of characterizing T-cell responses to individual antigens separately. In conclusion, the H1:IC31 vaccine was safe and well tolerated and adverse event pro les were not affected by dose or vaccination schedule in healthy QFT-positive and QFT-negative adolescents. Our results suggest that 2 administrations of the 15 lg dose of H1:IC31 may be the optimal strategy to secure immunity in the target population including M.tb-infected and uninfected adolescents. Con ict of interest The authors declare no con ict of interest. The authors do not have a commercial or other association that might pose a con ict of interest. Meetings where this information has been presented Keystone Symposia: Host Response in Tuberculosis, January 22  27, 2015. Santa Fe, New Mexico, USA. Poster Presentation. Keystone Symposia: Cell Biology and Immunology of Persistent Infection, January 31-February 4, 2016, Banff, Alberta, Canada. Pos- ter Presentation. 5th Conference of the South African Immunology Society, March 6 9, 2016. Johannesburg, South Africa. Oral Presentation. Contributions HM and HG contributed equally to this work. SSI was the sponsor of the study Funding This work was supported by the European Developing Countries Clinical Trials Partnership (EDCTP) [IP.2007.32080.001] ( http:// www.edctp.org/ ) and the Statens Serum Institut. HM was sup- ported by the Carnegie Corporation. SSI, the sponsor of the trial, had no role in data collection however did contribute to study design, data management and storage, analysis, decision to publish and preparation of the manuscript. EDCTP had no role in data col-lection, study design, analysis, decision to publish or preparation of the manuscript. Author s contributions HDG, HMo, WAH, STH, IK, PB, MH, PA and TJS designed the study, HDG, FR conducted the clinical work, ES, YB, AK, ME, LM, DAA, EM, VR, BMK, HMe, MM and TJS performed the immunology assays and analyses, KM, FL, HMe and HDG performed statisticalanalyses, and HMe drafted the article and revised it, HDG, STH, MR, IK, PB and TJS critically revised the manuscript. All authors reviewed and approved the  nal manuscript. Acknowledgments The authors thank the adolescents who participated in this study and acknowledge the contributions of the SATVI clinicians, nurses, and technicians to this study, as well as the local safety medical monitor, Prof. Andreas Diacon. Also, we thank Valneva GMBH, Austria for generously supplying ODN1a and KLK for theH1:IC31 vaccine. Erica Smit is an ISAC Shared Resources Laborato- ries Emerging Leader. Appendix A. Supplementary material Supplementary data associated with this article can be found, in the online version, at http://dx.doi.org/10.1016/j.vaccine.2016.11. 023. References [1]Wilkie ME, McShane H. TB vaccine development: where are we and why is it so dif cult? Thorax 2015;70:299 301 . [2]WHO. Global tuberculosis report. Geneva: World Health Organization (WHO); 2014 . [3]Tye GJ, Lew MH, Choong YS, Lim TS, Sarmiento ME, Acosta A, et al. Vaccines for TB: lessons from the Past Translating into Future Potentials. J Immunol Res2015;2015:916780 . [4] WHO. World Health Organization (WHO) end TB strategy; 2015. [5]Perez-Velez CM, Marais BJ. Tuberculosis in children. N Engl J Med 2012;367:348 61 . [6]Ellis RD, Hatherill M, Tait D, Snowden M, Churchyard G, Hanekom W, et al.Innovative clinical trial designs to rationalize TB vaccine development. Tuberculosis 2015;95:352 7 . [7]Mahomed H, Ehrlich R, Hawkridge T, Hatherill M, Geiter L, Kafaar F, et al. TB incidence in an adolescent cohort in South Africa. PLoS ONE 2013;8:e59652 . [8]Andrews JR, Noubary F, Walensky RP, Cerda R, Losina E, Horsburgh CR. Risk of progression to active tuberculosis following reinfection with Mycobacterium tuberculosis. Clin Infect Dis: Off Publ Infect Dis Soc Am 2012;54:784 91 . [9]Mangtani P, Abubakar I, Ariti C, Beynon R, Pimpin L, Fine PE, et al. Protection by BCG vaccine against tuberculosis: a systematic review of randomized controlled trials. Clin Infect Dis: Off Publ Infect Dis Soc Am 2014;58:470 80 . [10] Penn-Nicholson A, Geldenhuys H, Burny W, van der Most R, Day CL, Jongert E, et al. Safety and immunogenicity of candidate vaccine M72/AS01E inadolescents in a TB endemic setting. Vaccine 2015;33:4025 34 . [11] Luabeya AK, Kagina BM, Tameris MD, Geldenhuys H, Hoff ST, Shi Z, et al. First- in-human trial of the post-exposure tuberculosis vaccine H56:IC31 in Mycobacterium tuberculosis infected and non-infected healthy adults. Vaccine 2015;33:4130 40 . [12] Agger EM, Rosenkrands I, Olsen AW, Hatch G, Williams A, Kritsch C, et al. Protective immunity to tuberculosis with Ag85B-ESAT-6 in a synthetic cationicadjuvant system IC31. Vaccine 2006;24:5452 60 . [13] van Dissel JT, Soonawala D, Joosten SA, Prins C, Arend SM, Bang P, et al. Ag85B- ESAT-6 adjuvanted with IC31(R) promotes strong and long-lived Mycobacterium tuberculosis speci c T cell responses in volunteers with previous BCG vaccination or tuberculosis infection. Vaccine 2011;29:2100 9 . [14] van Dissel JT, Arend SM, Prins C, Bang P, Tingskov PN, Lingnau K, et al. Ag85B- ESAT-6 adjuvanted with IC31 promotes strong and long-lived Mycobacterium tuberculosis speci c T cell responses in naive human volunteers. Vaccine 2010;28:3571 81 . [15] Reither K, Katsoulis L, Beattie T, Gardiner N, Lenz N, Said K, et al. Safety andimmunogenicity of H1/IC31(R), an adjuvanted TB subunit vaccine, in HIV- infected adults with CD4 +lymphocyte counts greater than 350 cells/mm3:a phase II, multi-centre, double-blind, randomized, placebo-controlled trial. PLoS ONE 2014;9:e114602 . Please cite this article in press as: Mearns H et al. H1:IC31 vaccination is safe and induces long-lived TNF- a+IL-2+CD4 T cell responses in M. tuberculosis infected and uninfected adolescents: A randomized trial. Vaccine (2016), http://dx.doi.org/10.1016/j.vaccine.2016.11.023H. Mearns et al. / Vaccine xxx (2016) xxx xxx 9[16] Kagina BM, Mansoor N, Kpamegan EP, Penn-Nicholson A, Nemes E, Smit E, et al. Quali cation of a whole blood intracellular cytokine staining assay to measure mycobacteria-speci c CD4 and CD8 T cell immunity by  ow cytometry. J Immunol Methods 2015;417:22 33 . [17] Hanekom WA, Hughes J, Mavinkurve M, Mendillo M, Watkins M, Gamieldien H, et al. Novel application of a whole blood intracellular cytokine detectionassay to quantitate speci c T-cell frequency in  eld studies. J Immunol Methods 2004;291:185 95 . [18] Team RC. R: a language and environment for statistical computing. Vienna, Austria: R Foundation for Statistical Computing; 2013 . [19] Roederer M, Nozzi JL, Nason MC. SPICE: exploration and analysis of post-cytometric complex multivariate datasets. Cytometry Part A: J Int Soc Anal Cytol 2011;79:167 74 . [20] Brown HPR. Applied mixed models in medicine. Wiley &amp; Sons, Ltd; 2004 . [21] Geldenhuys H, Mearns H, Miles DJ, Tameris M, Hokey D, Shi Z, et al. The tuberculosis vaccine H4:IC31 is safe and induces a persistent polyfunctional CD4 T cell response in South African adults: a randomized controlled trial. Vaccine 2015;33:3592 9 . [22] Andrews JR, Hatherill M, Mahomed H, Hanekom WA, Campo M, Hawn TR, et al. The dynamics of QuantiFERON-TB gold in-tube conversion and reversion in acohort of South African adolescents. Am J Respir Crit Care Med 2015;191:584 91 . [23] Dye C, Glaziou P, Floyd K, Raviglione M. Prospects for tuberculosis elimination. Annu Rev Public Health 2013;34:271 86 . [24] Seder RA, Darrah PA, Roederer M. T-cell quality in memory and protection: implications for vaccine design. Nat Rev Immunol 2008;8:247 58 . [25] Lindenstrom T, Agger EM, Korsholm KS, Darrah PA, Aagaard C, Seder RA, et al. Tuberculosis subunit vaccination provides long-term protective immunity characterized by multifunctional CD4 memory T cells. J Immunol 2009;182:8047 55 . [26] Lindenstrom T, Knudsen NP, Agger EM, Andersen P. Control of chronicmycobacterium tuberculosis infection by CD4 KLRG1- IL-2-secreting central memory cells. J Immunol 2013;190:6311 9 . [27] Lindenstrom T, Aagaard C, Christensen D, Agger EM, Andersen P. High- frequency vaccine-induced CD8(+) T cells speci c for an epitope naturally processed during infection with Mycobacterium tuberculosis do not confer protection. Eur J Immunol 2014;44:1699 709 . [28] Hoang T, Aagaard C, Dietrich J, Cassidy JP, Dolganov G, Schoolnik GK, et al.ESAT-6 (EsxA) and TB10.4 (EsxH) based vaccines for pre- and post-exposure tuberculosis vaccination. PLoS ONE 2013;8:e80579 . Please cite this article in press as: Mearns H et al. H1:IC31 vaccination is safe and induces long-lived TNF- a+IL-2+CD4 T cell responses in M. tuberculosis infected and uninfected adolescents: A randomized trial. Vaccine (2016), http://dx.doi.org/10.1016/j.vaccine.2016.11.02310 H. Mearns et al. / Vaccine xxx (2016) xxx xxx</w:t>
            </w:r>
          </w:p>
        </w:tc>
      </w:tr>
      <w:tr>
        <w:tc>
          <w:tcPr>
            <w:tcW w:type="dxa" w:w="4320"/>
          </w:tcPr>
          <w:p>
            <w:r>
              <w:t>3246</w:t>
            </w:r>
          </w:p>
        </w:tc>
        <w:tc>
          <w:tcPr>
            <w:tcW w:type="dxa" w:w="4320"/>
          </w:tcPr>
          <w:p>
            <w:r>
              <w:t>SUPPLEMENT ARTICLEClinical Infectious Diseases S50   CID 2019:68 (Suppl 2)   Meiring et al SUPPLEMENT ARTICLE   aJ. E. M. and M. B. L. contributed equally to this manuscript. bM. A. G. and K. M. N. contributed equally as senior researchers. Correspondence: J.  E. Meiring, Oxford Vaccine Group, CCVTM, Churchill Hospital,  Headington, Oxford, UK (james.meiring@paediatrics.ox.ac.uk). Clinical Infectious Diseases   2019;68(S2):S50 8   The Author(s) 2019. Published by Oxford University Press for the Infectious Diseases Society  of America. This is an Open Access article distributed under the terms of the Creative Commons  Attribution License (http://creativecommons.org/licenses/by/4.0/), which permits unrestricted  reuse, distribution, and reproduction in any medium, provided the original work is properly cited. DOI: 10.1093/cid/ciy1103Typhoid Vaccine Acceleration Consortium Malawi:  A Phase III, Randomized, Double-blind,   Controlled Trial of the Clinical Efficacy of Typhoid Conjugate Vaccine Among Children in Blantyre, Malawi James E. Meiring,1,2,a Matthew B. Laurens,3,a Pratiksha Patel,2 Priyanka Patel,2 Theresa Misiri,2 Kenneth Simiyu,3 Felistas Mwakiseghile,2   J. Kathleen Tracy ,3 Clemens Masesa,2 Yuanyuan Liang,3 Marc Henrion,2 Elizabeth Rotrosen,3 Markus Gmeiner ,2 Robert Heyderman,2,4 Karen Kotloff,3  Melita A. Gordon,2,5,b and Kathleen M. Neuzil3,b 1Oxford Vaccine Group, Department of Paediatrics, Oxford University, United Kingdom; 2Malawi-Liverpool-Wellcome Trust Clinical Research Programme, Blantyre, Malawi; 3Center for Vaccine  Development and Global Health at the University of Maryland School of Medicine, Baltimore, MD; 4Division of Infection and Immunity, University College London, and 5Institute of Infection and  Global Health, University of Liverpool, United Kingdom Background.  Typhoid fever is an acute infection characterized by prolonged fever following the ingestion and subsequent inva- sion of Salmonella enterica  serovar Typhi (S. Typhi), a human-restricted pathogen. The incidence of typhoid fever has been most  reported in children 5 15 years of age, but is increasingly recognized in children younger than 5 years old. There has been a recent  expansion of multidrug-resistant typhoid fever globally. Prior typhoid vaccines were not suitable for use in the youngest children  in countries with a high burden of disease. This study aims to determine the efficacy of a typhoid conjugate vaccine (TCV) that  was recently prequalified by the World Health Organization, by testing it in children 9 months through 12 years of age in Blantyre, Malawi. Methods.  In this Phase III, individually randomized, controlled, double-blind trial of the clinical efficacy of TCV , 28 000 chil- dren 9 months through 12 years of age will be enrolled and randomized in a 1:1 ratio to receive either Vi-TCV or a meningococcal serogroup A conjugate vaccine. A subset of 600 of these children will be further enrolled in an immunogenicity and reactogenicity sub-study to evaluate the safety profile and immune response elicited by Vi-TCV . Recruiting began in February 2018.  Results. All children will be under passive surveillance for at least 2 years to determine the primary outcome, which is blood  culture confirmed S. Typhi illness. Children enrolled in the immunogenicity and reactogenicity sub-study will have blood drawn  before vaccination and at 2 timepoints after vaccination to measure their immune response to vaccination. They will also be followed actively for adverse events and serious adverse events. Conclusions.  The introduction of a single-dose, efficacious typhoid vaccine into countries with high burden of disease or sig- nificant antimicrobial resistance could have a dramatic impact, protecting children from infection and reducing antimicrobial usage and associated health inequity in the world s poorest places. This trial, the first of a TCV in Africa, seeks to demonstrate the impact  and programmatic use of TCVs within an endemic setting. Clinical Trials Registration. NCT03299426. Keywords. typhoid conjugate vaccine; Malawi; Africa; children/pediatric; TyV AC. Typhoid fever is an acute, systemic infection caused by the  ingestion of the human restricted pathogen Salmonella enterica   serovar Typhi (S. Typhi) [1]. Typhoid fever affects an estimated 12 27 million people globally each year, with 129 000 223 000 related deaths [2 5]. In endemic areas, the highest incidence of typhoid fever has been found in school-aged children  (5 15 years) [6, 7], but typhoid is increasingly being recognized  in children under 5 years of age [4, 5]. In countries with inad- equate sanitation and water contamination, infections may be  acquired from water and food contaminated with human waste  [8]. In addition, typhoid may be transmitted via a food vehicle  if handled by an individual who is a chronic carrier of S. Typhi [9]. The epidemiology of typhoid fever in Africa has been less well  studied than in Asia. The recent Typhoid Fever Surveillance in Africa Program measured the incidence of invasive Salmonella   bloodstream infections across 13 sites in 10 countries, with inci- dence estimates ranging from 0 to 383 per 100 000 in different applyparastyle  fig//caption/p[1]  parastyle  FigCapt Protocol for Typhoid Vaccine Trial in Malawi   CID 2019:68 (Suppl 2)   S51sites. The incidence was highest in the 2 14-year age group and,  importantly, 47% of S. Typhi isolates were multidrug resistant [10]. Updated incidence estimates following this study decreased in east Africa, to 348 per 100 000 people, but increased in west Africa, to 422 per 100  000 people [11]. Outbreaks of multi- drug-resistant (MDR) typhoid fever have occurred through- out sub-Saharan Africa in recent years including in Malawi, Uganda, Zimbabwe, Zambia, and the Democratic Republic of Congo caused by strains that have been demonstrated to have originated in Asia. The rapid international spread of MDR typhoid is of great concern [12 16]. Starting in 1998, the Malawi Liverpool Wellcome Trust  Clinical Research Programme has systematically collected blood and cerebrospinal fluid for culture from febrile patients at the Queen Elizabeth Central Hospital (QECH) in Blantyre,  Malawi [ 17]. Between 1998 and 2010, there were approxi- mately 14 cases of S. Typhi per year, with 6.8% demonstrating  multidrug resistance. A rapid increase in cases began in 2011, peaking in 2014 with 782 cases and providing a minimum in-cidence estimate for Blantyre of 184/100  000 person-years of observation. These infections have resulted in a high mortality  rate (2.5%), despite use of fluoroquinolone antibiotics [18, 19].  This increase is almost entirely due to the emergence and spread  of the MDR H58 haplotype of S. Typhi. Mathematical modeling suggests the incidence will decline, then settle to a stable, en-demic level [20, 21]. In Malawi, typhoid is isolated throughout  the year, but does have a seasonal pattern, peaking at the end of the wet season and during the early dry season. Through the Strategic Typhoid Alliance Across Africa and Asia program, large, community-based studies are ongoing and provide esti-mates of disease burdens in the populations that will live in the  site for this vaccine trial [22]. A new, first-generation typhoid Vi conjugate vaccine (Typbar- TCV) has been developed by Bharat Biotech International,  Hyderabad, India. This vaccine consists of 25  g of Vi polysac-charide, conjugated to a nontoxic tetanus toxoid protein carrier. Vi-TCV elicits a stronger anti-Vi response than unconjugated Vi polysaccharide, and the elicited antibodies have higher avid-ity than those detected after the unconjugated Vi vaccine [23]. The safety and immunogenicity of Vi-TCV has been studied in adults and children down to 6 months of age in India, and is highly immunogenic [24]. In the Oxford controlled human infection model, a single  dose of Vi-TCV was well tolerated and demonstrated 54.6% pro-tective efficacy in healthy adults when the primary endpoint of blood culture positivity or prolonged fever was reached. When a more comparative endpoint to real-world efficacy was used, of fever followed by bacteraemia, efficacy increased to 87%, which is comparable to previous field trials of other typhoid conjugate vaccines (TCVs) [25, 26]. In October 2017, the World Health Organization s (WHO)  Strategic Advisory Group of Experts (SAGE), in recognition of the high burden of typhoid and the increase in antimicrobial resistance in low- and middle-income countries, recommended the introduction of TCVs for children older than 6  months in typhoid-endemic countries [27]. Following the SAGE recom-mendation, Gavi announced an 85 million dollar window for  2019 2020 to support the introduction of TCVs in low-income  countries [28]. In December 2017, the WHO approved the pre-qualification of Typbar-TCV , facilitating its introduction in low-income countries [29]. While these global policy and financ-ing decisions are necessary for vaccine introduction in low-in-come countries, they are generally not sufficient for country-level uptake, particularly in Africa, where TCVs have never been tested. Malawi is a Gavi-eligible country, but has not submitted an application for support at the time of writing. The timeline from application to Gavi to Gavi acceptance and the country introduc- tion of the vaccine is approximately 18 months. Trial results will,  therefore, precede any other introduction, providing valuable efficacy data for the African continent. In summary, the Typbar-TCV Vi conjugate vaccine is a  promising candidate for the control of typhoid fever in Africa, because of its 1-dose schedule and its demonstrated immuno- genicity and safety profile in children. To date, no studies of the  field efficacy of any TCV have been conducted in Africa [30]. This protocol is designed to demonstrate the impact of Vi-TCV in an endemic setting in Malawi. METHODS Overview of the Trial Efficacy Study This study is a double-blind, individually randomized, con-trolled, efficacy trial with 2 vaccine groups: Vi-TCV and a meningococcal serogroup A  conjugate vaccine (MCV-A). Participants (up to 28 000) will be randomized in a 1:1 ratio. Children 9 months through 12 years of age in the Blantyre area  who meet the inclusion criteria will be eligible for enrollment.  Immediate adverse events will be monitored for all participants. Serious adverse events (SAEs) in all participants will be moni-tored through to the end of the trial. For the evaluation of efficacy, passive surveillance of febrile  illnesses with blood culture collection will be conducted for 24 30  months for each individual, to identify typhoid fever cases among vaccinated subjects. Additional information, in-cluding the signs and symptoms of the illness and treatment given, will be collected from any child who has a blood culture obtained. Any child with blood culture confirmed typhoid fever will have follow-up visits every other week until the ill-ness resolves. Vaccine efficacy (VE) will be evaluated when the  prespecified number of cases is reached, after a minimum of  2 years of follow-up on each participant. The primary study hypothesis is that the Vi-TCV vaccine  is efficacious in preventing typhoid fever, as confirmed by blood culture. We will test the 1-sided null hypothesis (H 0: S52   CID 2019:68 (Suppl 2)   Meiring et alVE     0). The primary endpoint is clinical typhoid fever,  confirmed by blood culture, with cases identified by passive surveillance in hospital and clinics. The secondary study hypothesis is that the safety profile of the Vi-TCV vaccine is adequate (Table 1). Immunogenicity and Reactogenicity Sub-study A subset of 600 children (200 in each of 3 age groups: 9 11 months, 1 5 years, and 6 12 years) will be included in an Immunogenicity and Reactogenicity Sub-study. More stringent exclusion criteria will apply for this subset. Serum specimens will be collected on Day 0 (before vaccination) and on post-vac- cination Days 28 and 730 from all children included in the  sub-study. For the children in the 9 11 month group, Vi-TCV or MCV-A will be administered with a measles-rubella con-taining vaccine, as per the Malawi Expanded Programme on Immunization (EPI) schedule. These 9- to 11-month-old child-ren will, additionally, have antibodies to measles and rubella assessed on Days 0 and 28. All children in the sub-study will  be assessed at Days 3 and 7 following vaccination for the solicitation of local and systemic adverse events. Solicited and  non-solicited non-SAEs will be assessed at Days 28 and 180. Serious adverse effects will be reported throughout the trial. Trial Experimental and Control Vaccines Rationale for Study Vaccine Vi-TCV (TypBar-TCV) is a single-dose vaccine licensed down to 6 months of age, making it feasible for incorporation into the routine EPI schedule. Vi-TCV is the only TCV to have been prequalified by the WHO [29]. Rationale for Control Vaccine The MCV-A, MenAfriVac, is a single-dose vaccine licensed for use from 9  months of age; it is prequalified by WHO and provides protection against disease caused by group A Neisseria Meningitidis. While Malawi is outside the Africa  meningitis belt, meningococcal A infection is a serious dis- ease with high case-fatality rates and long-term sequelae  among survivors, and so this vaccine is of some benefit to the children in this trial. Table 1. Study Objectives and Endpoints Primary  objective1 .  To determine the efficacy of Vi-TCV in reducing rates of symptomatic, blood culture confirmed Salmonella Typhi infection among  children who receive Vi-TCV, compared to children who receive MCV-A. Secondary objectives1 . To determine the safety profile of vaccination with Vi-TCV or MCV-A.  2.  To determine the immunogenicity of Vi-TCV in a subset of participants, by age group, as measured by serum, anti-Vi, IgG antibod- ies (percent seroconversion and geometric mean titer) at approximately 28 days following vaccination and at 2 years following  vaccination.  3.  To determine the number of blood culture confirmed cases of typhoid fever prevented during the study period, by comparing the  incidence of blood culture confirmed typhoid fever in participants receiving Vi-TCV to the incidence in participants receiving MCV-A. Exploratory  objectives1 .  To determine the effect of Vi-TCV on the number and duration of hospitalizations due to blood culture confirmed typhoid fever and the number of hospitalizations due to typhoid fever prevented by Vi-TCV.  2. To determine the effect of Vi-TCV on the duration of hospitalization for febrile illness during the study period.  3.  To determine the effect of Vi-TCV for preventing all-cause hospitalizations and the number of hospitalizations prevented during the  study period.  4.  To describe the clinical characteristics of blood culture confirmed typhoid fever in study participants, including the percentage of  participants with specific signs and symptoms.  5. To determine the effect of Vi-TCV on outpatient visits for fever and the number of visits prevented during the study period.  6. To determine the effect of Vi-TCV on the number of outpatient and hospitalized cases of clinically diagnosed typhoid fever  7 .  To determine the effect of Vi-TCV on hospitalizations for febrile illness and the number of hospitalizations prevented during the study  period.  8.  To determine the effect of Vi-TCV on antibiotic usage and the number of antibiotic courses and days of antibiotic use prevented during  the study period.  9. To determine the effect of Vi-TCV on all-cause mortality and the number of deaths prevented during the study period.  10.  To compare the number of episodes of illness for which blood cultures are collected during the study period between the Vi-TCV and  MCV-A groups.  11 . To compare the incidence of hospitalizations for meningitis between the Vi-TCV and MCV-A groups.  12. To evaluate the rate and recurrence of ileal perforations secondary to typhoid fever.  13.  To determine the effect of Vi-TCV on the incidence of complications of typhoid fever (eg, perforations, acute abdominal procedures,  death) and the number of complications prevented during the study period.  14.  To determine the persistence of serum anti-Vi IgG antibodies in a subset of participants, by age group, at approximately 2 years  following vaccination.  15. To evaluate the efficacy and above outcomes by age groups.  16.  To compare the anti-measles IgG percent seroprotection and geometric mean concentrations among 9 11-month-old children receiv - ing Vi-TCV and measles-rubella vaccine and children receiving MCV-A and measles-rubella vaccine.  17 .  To evaluate the relationship between serum anti-Vi IgG at 28 days post-vaccination and the development of symptomatic, blood  culture confirmed Salmonella Typhi infection among children in the immunogenicity subset. Abbreviations: IgG, immunoglobin G; MCV-A, a meningococcal serogroup A conjugate vaccine; TCV, typhoid conjugate vaccine.Protocol for Typhoid Vaccine Trial in Malawi   CID 2019:68 (Suppl 2)   S53Study Population Children aged 9  months through 12  years who reside within  the townships of Ndirande and Zingwangwa, Blantyre, will be considered for enrollment. Inclusion/Exclusion Criteria The study will enroll healthy children between 9 months and 12  years/364  days of age at the time of study vaccination. Inclusion and exclusion criteria are broad for the main effi-cacy study, to simulate the general population of the Blantyre area ( Table 2). The safety and immunogenicity sub-study will  exclude children with known acute or chronic illnesses or severe malnutrition, which could interfere with the assessment of the safety and immunogenicity of the vaccine (Table 3). Recruitment and Vaccination Recruitment will primarily occur in schools, with commun-ity and health-care centers also used. In schools, children will be given study information to take home and parents will be invited to attend a school-based vaccine clinic. The study will be explained, the requirements discussed, and questions  answered by study staff. The parents/guardians of the children  will then have the opportunity to provide informed consent. Assent will be obtained for all children 8 years of age and older. After informed consent and assent are obtained, each poten-tial participant will be screened for eligibility according to the inclusion/exclusion criteria. The medical history, concomitant medications, and measles-rubella vaccination history, along with temperature, will be recorded. Once this is complete, and all eligibility criteria are verified, participants will be adminis- tered either Vi-TCV or MCV-A. All study participants will be asked to remain in the study  area for at least 30 minutes immediately following vaccination,  in case there is a serious reaction. Any immediate reactions will be assessed and recorded. Randomization Enrolled participants will be randomly assigned in a 1:1 ratio to either the Vi-TCV group or the MCV-A group, using block ran-domization, with varying block sizes from 6 12. The random allocation sequence will be generated by the blockrand package (version 1.3) in R (version 3.4.1) [31, 32]. Study participants, their family members, and the study staff   involved in recruitment and eligibility will be unaware of the assigned vaccine group. The staff who prepare and administer the vaccines will be aware of the assigned vaccine group, but will not be involved in passive surveillance or any other subse-quent study procedures.Table 2. Inclusion and Exclusion Criteria Inclusion  criteriaA healthy male or female child between the ages of 9 months and 12 years/364 days at the time of study vaccination.  A child whose parent or guardian resides primarily within the Ndirande or Zingwangwa study areas at the time of study vaccinations, and who intends to be present in the area for the duration of the trial.  A child whose parent or guardian has voluntarily given informed consent. Exclusion  criteriaA history of documented hypersensitivity to any component of the vaccine.  Prior receipt of any typhoid vaccine in the past 3 years.  A history of a severe allergic reaction with generalized urticarial, angioedema, or anaphylaxis.  Any condition determined by the investigator to be likely to interfere with evaluation of the vaccine, to be a significant potential health risk to the child, or to make it unlikely that the child would complete the study. T emporary  exclusion  criteriaThe following will be considered temporary contraindications to enrollment and vaccination. If these apply, the participant will be tempo- rarily excluded for vaccination until 48 hours has passed. A reassessment will be needed to ensure these temporary exclusion criteria no  longer exist.    Reported fever within 24 hours prior to vaccination.   Use of anti-pyretics within 4 hours prior to vaccination.   Receipt of measles-rubella vaccine in the 1 month prior to enrollment, as determined by parental history or vaccination card. Table 3. Additional Exclusion Criteria for Immunogenicity and Reactogenicity Sub-study    A known history of diabetes, tuberculosis, cancer, chronic kidney disease, heart disease, liver disease, a progressive neurological  disorder, poorly controlled seizures, or a terminal illness.   Severe malnutrition, as determined by mid-upper arm circumference &lt; 12.5 cm for children younger than 5 years.    The receipt of any other investigational intervention in the prior 6 months or the anticipated receipt during the course of the study.   The receipt of blood products in the last 6 months.   A known human immunodeficiency virus infection or exposure, or any other immunosuppressive condition.   The receipt of systemic immunosuppressants or systemic corticosteroids.   The receipt of any measles-rubella containing vaccine for children younger than 1 year of age.S54   CID 2019:68 (Suppl 2)   Meiring et alAn unblinded version of the allocation sequence will  be maintained by an unblinded site statistician for use in  unblinding according to protocol or for the assignment of replacement vials, should the original assigned vaccine be dam-aged or prepared incorrectly. Both the site statistician and the  site data manager programming the study tablets have access to  the unblinded randomization table, but will not be part of the clinical team and will not share the list with any team members responsible for study conduct. This is a single-dose vaccine intervention and, therefore, we  anticipate that any circumstances warranting unblinding will be rare. However, circumstances may arise where unblinding is needed prior to the end of the study. In such circumstances, the Independent Safety Monitor, who will be a physician in Malawi who is not a study investigator, will assess the child.  The details will be reported to the Sponsor and the Data Safety  Monitoring Board (DSMB). If necessary, the DSMB will recom-mend unblinding to the study sponsor. Any event of unblinding will be fully documented in the case report form. Follow-up Passive Surveillance for Efficacy Study Passive surveillance will be conducted throughout the study to identify outcomes among vaccinated subjects. All children attending primary or secondary health facilities in the study area will be screened, and those enrolled in the trial will have data pertinent to all endpoints collected. Those who meet the proto- col-defined specimen collection criteria will have a blood culture  collected (Figure 1). If a blood culture is positive for S . Typhi, the  participant will be followed up by study staff to ensure appropri-ate treatment. Further information on blood-culture confirmed typhoid illness will be obtained, and the participant will be fol-lowed every 2 weeks until asymptomatic. To determine the effect of vaccination on the number of out- patient visits, number of hospitalizations, and antibiotic usage, passive surveillance will be conducted throughout the study for study participants who visit outpatient facilities or tertiary-level facilities or who are admitted to QECH but do not meet the protocol-defined specimen collection criteria. Information will be recorded, including the purpose of the visit, duration of symptoms, primary diagnosis, prescribed treatment, and dates of admission and discharge/loss to follow-up/death. SAEs, whether or not associated with study participation, will be  recorded for the duration of the study. Active Follow-up for Sub-study Children in the immunogenicity and reactogenicity sub-study  will have home or clinic visits on Days 3, 7, and 180 following vaccination, at which solicited and unsolicited adverse events  will be recorded. On Days 28 and 730 following vaccination,  participants will attend the clinic for a 5 mL blood draw to mea-sure typhoid-Vi antibody responses (all age groups) and measles and rubella antibody responses (9- to 11-month-old age group only. Children in the sub-study who are less than 5 years of age will have their height, weight, and mid upper arm circumfer - ences measured at baseline and at 2 years after vaccination. Statistics Sample Size and Power Calculations The number of blood-culture confirmed typhoid cases in the Vi-TCV and MCV-A groups are x 1 and x2, respectively. The per - son-years of follow-up in the Vi-TCV and MCV-A groups are f1 and f2, respectively. The VE can be calculated as VE=  1 x1/f1 x2/f2   100%=1  x1 x2h where h  =  f2/f1 is the ratio of the follow-up person-years  between the 2 vaccine groups, which is expected to be 1 due to randomization. Now, letting P = x 1/(x1+ x2), the proportion of blood culture  confirmed typhoid cases in the Vi-TCV group, we have VE=1 P 1 Ph and P=1 VE 1 VE+h Then, we can test the null hypothesis that the vaccine has no protective efficacy (H 0: VE     0) by testing the equivalent  hypothesis that P   1(1 + h) = 0.5, since we expect h to be 1. If we assume that the VE is 80%, then the hypotheses H0:  VE   0 vs Ha: VE = 0.8 can be rewritten as H0: P   .5 vs Ha:  P  =  .16667. A  sample size of 23 blood culture confirmed  Figure 1. Passive surveillance enrollment flow. Abbreviations: SAE, serious  adverse event; VE, vaccine efficacy.Protocol for Typhoid Vaccine Trial in Malawi   CID 2019:68 (Suppl 2)   S55typhoid cases is needed to achieve 90% power to detect the dif- ference of 0.33 (= 0.5   0.16667) using a 2-sided exact test with a significance level of 0.025 (PASS 15). If we assume the attack rate is 0.0009 per year in the control group and each subject will be followed for 2 years, the total number of subjects that needs  to be enrolled to result in the 23 required typhoid cases is 25  058, after accounting for a dropout rate of 15% (Table 4). With 28 000 children enrolled, the required number of cases is likely to be achieved, with an average of 24 months of follow-up per participant. Lower efficacy, fewer children enrolled, or a lower than assumed attack rate will require longer follow-ups to reach the minimum number of cases (see Tables 4 and 5 for sample size calculations for other parameter settings). Statistical Analyses In the primary analysis, subjects will be analyzed according to the vaccine received, and those subjects who are not vacci-nated or who are provided no follow-up after vaccination will  be excluded from the analysis. The estimated incidence rate of  blood culture confirmed typhoid will be calculated as the num-ber of blood culture confirmed typhoid cases, divided by the total number of person-years of follow-up. The incidence rates and corresponding 95% confidence intervals will be calculated for each vaccine group. The incidence rate ratio (IRR) will be calculated as the ratio of the incidence rate in the Vi-TCV group to that in the MCV-A group, and the VE will be calculated as (1-IRR)   100%. Poisson regression, with an offset for the  length of follow-up, will be used to compute the IRR, VE, and corresponding 95% confidence intervals, while adjusting for potential confounding variables (such as age and sex) as needed. A sensitivity analysis will be conducted, based on a per-protocol population that includes all vaccinated subjects and a follow-up time beginning 14 days after vaccination. Typhoid cases occur - ring before 14 days after vaccination will not be included in the sensitivity analysis of the per-protocol population. All analyses will be performed using Stata/SE (version 15). Data Safety and Monitoring An independent DSMB, including physicians and a statistician, will be established. This committee will meet before the study starts and will hold regular meetings for the duration of the trial. If a signifi-cant safety concern arises during the study, the DSMB Chair may convene a meeting to review safety and any other aspects of the study. Significant safety events may include, but are not limited to:  1. A death or life-threatening condition sustained by a partici- pant, regardless of causality.  2. An unexpected, serious safety issue that is newly identified  during the program and could expose participants to unnec-essary risks.  3. Any other concern regarding participant safety, raised by any  DSMB member, funder, investigator, or sponsor. Table 4. Cases and Total Subjects Required for At Least 90% Power to Reject the Null Hypotheses of Vaccine Efficacy   0 or   30%, in 24 Months of Follow-up  Null Hypothesis: VE   0% Null Hypothesis: VE   30%  Proportion of Cases in Vaccinated  Subjects    Proportion of Cases in Vaccinated  Subjects     VE Under  Alternative  HypothesisUnder Null  HypothesisUnder   Alternative  HypothesisNumber of Cases  Required for 90%  PowerTotal Subjects   (vaccine and control)  Expected to Result in  Required Number   of CasesTotal Subjects,  Allowing for 15%  Loss to Follow-upUnder Null  HypothesisUnder Alternative  HypothesisNumber of Cases  Required for 90%  PowerTotal Subjects   (vaccine and control)  Expected to Result in  Required Number of CasesTotal Subjects,  Allowing for  15% Loss to  Follow-up 75% 0.5 0.20000 30 26 668 31 376 0.41176 0.20000 55 48 890 57 518 80% 0.5 0.16667 23 21 298 25 058 0.41176 0.16667 41 37 964 44 664 85% 0.5 0.13043 17 16 426 19 326 0.41176 0.13043 28 27 054 31830 90% 0.5 0.09091 15 15 152 17 826 0.41176 0.09091 22 22 224 26 146 These data are based on the assumptions that (1) there will be equal numbers of subjects and equal total follow-up times in the groups of subjects receiving the typhoid conjugate vaccine and the control treatment; (2) there will be an attack rate of 0.0009  per year in unvaccinated individuals; (3) the type error rate ( ) will equal 2.5%, 1-sided; and (4) each subject will be followed for 24 months. Abbreviation: VE, vaccine efficacy. S56   CID 2019:68 (Suppl 2)   Meiring et alProposed study amendments that significantly alter the treat- ment plan and/or deal with participant safety concerns will prompt an ad hoc  meeting of the DSMB for review prior to the  implementation of changes. This may require the suspension of enrollment pending a DSMB review. Ethical Considerations Human Subjects  Protections The study will be conducted in accordance with the principles of the Declaration of Helsinki and in accordance with the prin-ciples of Good Clinical Practice (GCP). Ethical/Institutional Review This protocol, informed consent document, proposed advertis-ing material, and participant information sheet will be submit-ted to the Malawi National Health Science Research Committee, the University of Maryland Institutional Review Board, and the University of Liverpool Research Ethics Committee for written  approval. Informed Consent Individual written informed consent will be sought from each  child s parent or guardian, according to GCP . The consent form will be signed or a thumbprint provided by the child s parent or guardian before any procedures are conducted. If a parent or guardian is unable to read or sign the consent form, an impar - tial witness will assist for the entire informed consent process, according to GCP . Written assent will be obtained from all chil-dren aged 8 and over. Data Data Collection and Entry Study data will be entered in real time into electronic tablets using the REDCap platform and uploaded daily by the in-coun-try data team to a cloud-based, secure database. Individuals will be assigned personal identification numbers, readable from barcode or QR code stickers inserted in their individual health  care records (which are held by the individual in Malawi) and  used for consent and assent forms and for laboratory speci-mens. Daily quality assurance checks and the reconciliation of recruitment and other data will occur between the data teams at the site and the Sponsor. The Sponsor will oversee the overall data management and quality assurance procedures. Quality Management The study will be conducted in accordance with the protocol-spe-cific quality management plan, designed in conjunction with the University of Maryland Center for Vaccine Development Office of Regulatory Affairs and Quality Management. Staff will be trained in and adhere to the standard operating procedures  (SOPs), contained in the study manual of procedures. Study  data collection forms are designed to guide staff study conduct. All study staff will attend and record mandatory training in Table 5. Cases and Total Subjects Required for At Least 90% Power to Reject the Null Hypotheses of Vaccine Efficacy   0 or   30%, in 30 Months of Follow-up  Null Hypothesis: VE   0% Null Hypothesis: VE   30%  Proportion of Cases in Vaccinated  Subjects    Proportion of Cases in Vaccinated  Subjects     VE Under  Alternative  HypothesisUnder Null  HypothesisUnder Alternative  HypothesisNumber of Cases  Required for 90%  PowerTotal Subjects   (vaccine and control)  Expected to Result in  Required Number of CasesTotal Subjects,  Allowing for 15%  Loss to Follow-upUnder Null  HypothesisUnder Alternative  HypothesisNumber of Cases  Required for 90%  PowerTotal Subjects   (vaccine and control)  Expected to Result in  Required Number of CasesTotal Subjects,  Allowing for  15% Loss to  Follow-up 75% 0.5 0.20000 30 21 334 25 100 0.41176 0.20000 55 39 112 46 016 80% 0.5 0.16667 23 17 038 20 046 0.41176 0.16667 41 30 372 35 732 85% 0.5 0.13043 17 13 142 15 462 0.41176 0.13043 28 21 644 25 464 90% 0.5 0.09091 15 12 122 14 262 0.41176 0.09091 22 17 778 20 916 This data is based on the assumptions that (1) there will be equal numbers of subjects and equal total follow-up times in the groups of subjects receiving the typhoid conjugate vaccine and the control treatment; (2) there will be an attack rate of 0.0009 per  year in unvaccinated individuals; (3) the type error rate ( ) will equal 2.5%, 1-sided; and (4) each subject will be followed for 30 months. Abbreviation: VE, vaccine efficacy.Protocol for Typhoid Vaccine Trial in Malawi   CID 2019:68 (Suppl 2)   S57GCP , Human Subject Protection, and all SOPs prior to partici- pant enrollment, with regular updates as stipulated. Site monitoring will be conducted to ensure that human  subject protection procedures and study procedures, including study vaccine administration and clinical data and biological  specimen collection, are of high quality and that the study is  conducted in accordance with the protocol. Any protocol viola-tions will be recorded and reported accordingly to all IRBs and regulatory bodies, and a corrective action plan will be agreed and enacted. After data have been entered in the study database, they will  be checked systematically by data management staff, according to a prespecified data validation plan agreed by the site and the Sponsor. All listings of the database will be reviewed and dis-cussed for data quality and will be assessed for consistency and  medical plausibility. After the resolution of all issues, the sta- tistical analysis plan will be finalized and the database will be locked after the resolution of any remaining queries. A robust audit trail will be kept of all subsequent changes to the data. Plans for Dissemination of Results When the clinical study report is completed, the investigators will share the summary results with the participating commu-nities. It is anticipated that the results of this trial may have a significant bearing on policy decisions regarding the licen-sure and use of TCV in Malawi and other countries in Africa.  Additionally, summary results will be provided to the ethics  committees and regulators. DISCUSSION This trial compares the effect of Vi-TCV to MCV-A on the blood culture confirmed incidence of S. Typhi in Blantyre, Malawi, a typhoid-endemic setting. It is the first trial in Africa to test the effectiveness of TCVs and assess the safety and immunogenicity of this vaccine on the continent s children. The WHO has recommended the use of the vaccine from  6  months of age, with health economic modelling showing catch-up campaigns to be the most impactful and cost-effective, dependent on local epidemiology [33]. However, countries have many demands on their health-care dollars, and additional data will assist countries in deciding when and how to best employ this vaccine [29, 33]. The study will provide important data on  a number of health outcomes beyond efficacy, including anti-microbial usage. The data for the 9-month-olds will inform introduction at that EPI visit, which could limit logistical and delivery costs and, in countries with high vaccine acceptability, like Malawi, could ensure high rates of uptake [34]. A  recent Cochrane review affirmed the importance of these field trials  [35]. This study will also demonstrate the effectiveness of the  vaccine after a single dose, which could be useful to limit and control the spread of disease in the context of typhoid epidem-ics [12, 36].Notes Acknowledgments.  The authors thank Dr Carol Tacket for her assis- tance in drafting the protocol. Disclaimer.  The findings and conclusions contained within are those of  the authors and do not necessarily reflect the positions or policies of the Bill  &amp; Melinda Gates Foundation. Financial support.  This publication is based on research funded in part  by a grant from the Bill &amp; Melinda Gates Foundation (OPP1151153). Supplement sponsorship.  This supplement is sponsored by the Center  for Vaccine Development and Global Health (CVD) at the University of Maryland School of Medicine. Potential conflicts of interest. K. M. N. is a member of the World Health  Organization Strategic Advisory Group of Experts on Immunization. All other authors report no conflicts. All authors have submitted the ICMJE Form for Disclosure of Potential Conflicts of Interest. Conflicts that the edi-tors consider relevant to the content of the manuscript have been disclosed. References 1. Dougan G, Baker S. Salmonella enterica  serovar Typhi and the pathogenesis of  typhoid fever. Annu Rev Microbiol 2014; 68:317 36. 2. Crump JA, Mintz ED. Global trends in typhoid and paratyphoid Fever. Clin Infect  Dis 2010; 50:241 6. 3. Buckle GC, Walker CL, Black RE. Typhoid fever and paratyphoid fever: Systematic review to estimate global morbidity and mortality for 2010. J Glob Health 2012;  2:010401. 4. Mogasale V , Maskery B, Ochiai RL, et al. Burden of typhoid fever in low-income  and middle-income countries: a systematic, literature-based update with risk-fac-tor adjustment. Lancet Glob Health 2014; 2:e570 80. 5. Antill n M, Warren JL, Crawford FW , et al. The burden of typhoid fever in low- and middle-income countries: a meta-regression approach. PLOS Negl Trop Dis  2017; 11:e0005376. 6. Crump JA, Luby SP , Mintz ED. The global burden of typhoid fever. Bull World Health Organ 2004; 82:346 53. 7. World Health Organization. Typhoid vaccines position paper. Wkly Epidemiol  Rec. 2008; 83:49 59. 8. Lee JS, Mogasale VV , Mogasale V , Lee K. Geographical distribution of typhoid risk factors in low and middle income countries. BMC Infect Dis 2016; 16:732. 9. Gunn  JS, Marshall  JM, Baker  S, Dongol  S, Charles  RC, Ryan  ET. Salmonella chronic carriage: epidemiology, diagnosis, and gallbladder persistence. Trends  Microbiol 2014; 22:648 55. 10. Marks F, von Kalckreuth V , Aaby P , et al. Incidence of invasive salmonella disease  in sub-Saharan Africa: a multicentre population-based surveillance study. Lancet  Glob Health 2017; 5:e310 23. 11. Kim JH, Mogasale V , Im J, Ramani E, Marks F. Updated estimates of typhoid fever burden in sub-Saharan Africa. Lancet Glob Health 2017; 5:e969. 12. Warne  T, Blum  LS, Hyde  T, et  al. Formative investigation of acceptability of typhoid vaccine during a typhoid fever outbreak in Neno District, Malawi. Am J Trop Med Hyg 2014; 91:729 37. 13. Kabwama  SN, Bulage  L, Nsubuga  F, et  al. A large and persistent outbreak of typhoid fever caused by consuming contaminated water and street-vended bever - ages: Kampala, Uganda, January - June 2015. BMC Public Health 2017; 17:23. 14. Polonsky JA, Mart nez-Pino I, Nackers F, et al. Descriptive epidemiology of typhoid  fever during an epidemic in Harare, Zimbabwe, 2012. PLOS One 2014; 9:e114702. 15. Hendriksen RS, Leekitcharoenphon P , Lukjancenko O, et al. Genomic signature of  multidrug-resistant Salmonella enterica  serovar Typhi isolates related to a massive  outbreak in Zambia between 2010 and 2012. J Clin Microbiol 2015; 53:262 72. 16. Muyembe-Tamfum  JJ, Veyi  J, Kaswa  M, Lunguya  O, Verhaegen  J, Boelaert  M.  An outbreak of peritonitis caused by multidrug-resistant Salmonella  Typhi in  Kinshasa, Democratic Republic of Congo. Travel Med Infect Dis 2009; 7:40 3. 17. Musicha P , Cornick JE, Bar-Zeev N, et al. Trends in antimicrobial resistance in  bloodstream infection isolates at a large urban hospital in Malawi (1998-2016): a surveillance study. Lancet Infect Dis 2017; 17:1042 52. 18. Feasey NA, Masesa C, Jassi C, Faragher EB, Mallewa J, Mallewa M, et al. Three epidemics of invasive multidrug-resistant Salmonella  bloodstream infection in  Blantyre, Malawi, 1998 2014. Clin Infect Dis 2015; 61(Suppl 4):S363 71. 19. Feasey  NA, Gaskell  K, Wong  V , et  al. Rapid emergence of multidrug resistant,  H58-lineage Salmonella  Typhi in Blantyre, Malawi. PLOS Negl Trop Dis 2015; 9. 20. Wong  VK, Holt  KE, Okoro  C, et  al. Molecular surveillance identifies multiple  transmissions of typhoid in West Africa. PLOS Negl Trop Dis 2016; 10:e0004781. 21. Pitzer VE, Feasey NA, Msefula C, et al. Mathematical modeling to assess the driv-ers of the recent emergence of typhoid fever in Blantyre, Malawi. Clin Infect Dis  2015; 61(Suppl 4):S251 8.S58   CID 2019:68 (Suppl 2)   Meiring et al22. Darton  TC, Meiring  JE, Tonks  S, et  al; STRATAA Study Consortium. The  STRATAA study protocol: a programme to assess the burden of enteric fever in  Bangladesh, Malawi and Nepal using prospective population census, passive sur - veillance, serological studies and healthcare utilisation surveys. BMJ Open 2017; 7:e016283. 23. Lin FY , Ho V A, Khiem HB, et al. The efficacy of a Salmonella  Typhi Vi conjugate  vaccine in two-to-five-year-old children. N Engl J Med 2001; 344:1263 9. 24. Mohan VK, Varanasi V , Singh A, et al. Safety and immunogenicity of a Vi polysac- charide-tetanus toxoid conjugate vaccine (Typbar-TCV) in healthy infants, children,  and adults in typhoid endemic areas: a multicenter, 2-cohort, open-label, dou- ble-blind, randomized controlled phase 3 study. Clin Infect Dis 2015; 61:393 402. 25. Jin C, Gibani MM, Moore M, et al. Efficacy and immunogenicity of a Vi-tetanus toxoid conjugate vaccine in the prevention of typhoid fever using a controlled  human infection model of Salmonella  Typhi: a randomised controlled, phase 2b  trial. Lancet 2017; 390:2472 80. 26. Lin FY , Ho V A, Khiem HB, et al. The efficacy of a Salmonella  Typhi Vi conjugate  vaccine in two-to-five-year-old children. N Engl J Med 2001; 344:1263 9. 27. World Health Organization. SAGE meeting of October 2017. Available at: http://www.who.int/immunization/sage/meetings/2017/october/presentations_   background_docs/en/ Accessed 21 January 2018. 28. Gavi TV A. Millions of children set to be protected against typhoid fever - Gavi,   the Vaccine Alliance. Available at: https://www.gavi.org/library/news/press-re- leases/2017/millions-of-children-set-to-be-protected-against-typhoid-fever/   Accessed 19 April 2018.29. World Health Organization. Typhoid vaccines position paper. Available at: http://www.who.int/immunization/policy/position_papers/typhoid/en/ Accessed 18  April 2018. 30. Meiring  JE, Patel  P , Patel  P , Gordon  MA. Typhoid conjugate vaccines: making vaccine history in Africa, Expert Rev. Vaccines. 2018;17:8, 673 76. 31. R Foundation for Statistical Computing. R: a language and environment for statistical computing. Available at: https://www.gbif.org/tool/81287/r-a-lan- guage-and-environment-for-statistical-computing. Accessed 9 Auguat 2018. 32. Greg Snow M. Package  blockrand  type package title randomization for block  random clinical trials. Available at: https://cran.r-project.org/web/packages/ blockrand/blockrand.pdf Accessed 9 August 2018. 33. Antill n M, Bilcke J, Paltiel AD, Pitzer VE. Cost-effectiveness analysis of typhoid conjugate vaccines in five endemic low- and middle-income settings. Vaccine  2017; 35:3506 14. 34. Nyirenda LJ, Sandberg KI, Justice J. When are health systems ready for new vac- cines? The introduction of pneumococcal vaccine in Malawi. Forum Dev Stud  2014; 41:317 36. 35. Milligan  R, Paul  M, Richardson  M, Neuberger  A. Vaccines for prevent-ing typhoid fever. Cochrane Database of Systematic Reviews 2018 Art. No.:  CD001261 36. Klemm EJ, Shakoor S, Page AJ, et al. Emergence of an extensively drug-resistant Salmonella enterica  serovar Typhi clone harboring a promiscuous plasmid encod- ing resistance to fluoroquinolones and third-generation cephalosporins. MBio  2018; 9:e00105 18.</w:t>
            </w:r>
          </w:p>
        </w:tc>
      </w:tr>
      <w:tr>
        <w:tc>
          <w:tcPr>
            <w:tcW w:type="dxa" w:w="4320"/>
          </w:tcPr>
          <w:p>
            <w:r>
              <w:t>3278</w:t>
            </w:r>
          </w:p>
        </w:tc>
        <w:tc>
          <w:tcPr>
            <w:tcW w:type="dxa" w:w="4320"/>
          </w:tcPr>
          <w:p>
            <w:r>
              <w:t>November 2017  |  Volume 8  |  Article 1551 1 Clini C al Trial published: 20 November 2017 doi: 10.3389/fimmu.2017.01551 Frontiers in Immunology   |   www.frontiersin.orgEdited by:  Urszula Krzych,   Walter Reed Army Institute of  Research, United States Reviewed by:  Adrian John Frederick Luty,   Institut de Recherche Pour le  D veloppement, Benin   Sara Healy,   National Institutes of Health (NIH),  United States *Correspondence: Nicola K. Viebig   nicola.viebig@euvaccine.eu  Riccardo Cortese and   Egeruan B. Imoukhuede, Deceased  (May they Rest in Peace).  These authors have contributed  equally to this work. Specialty section:  This article was submitted to  Vaccines and Molecular  Therapeutics,   a section of the journal   Frontiers in Immunology Received: 30 August 2017 Accepted: 31 October 2017 Published: 20 November 2017 Citation:  Mensah VA, Roetynck S, Kanteh EK,  Bowyer G, Ndaw A, Oko F,   Bliss CM, Jagne YJ, Cortese R,   Nicosia A, Roberts R, D Alessio F,   Leroy O, Faye B, Kampmann B,   Cisse B, Bojang K, Gerry S,   Viebig NK, Lawrie AM, Clarke E,  Imoukhuede EB, Ewer KJ, Hill AVS  and Afolabi MO (2017) Safety   and Immunogenicity of Malaria  Vectored Vaccines Given with  Routine Expanded Program   on Immunization Vaccines in  Gambian Infants and Neonates:   A Randomized Controlled Trial.   Front. Immunol. 8:1551.   doi: 10.3389/fimmu.2017.01551Safety and i mmunogenicity of  Malaria Vectored Vaccines Given  with  r outine Expanded Program on  i mmunization Vaccines in Gambian  i nfants and  n eonates:  a   r andomized  Controlled Trial Victorine A. Mensah1 , Sophie Roetynck2 , Ebrima K. Kanteh2, Georgina Bowyer3,   Amy Ndaw1, Francis Oko2, Carly M. Bliss3, Ya Jankey Jagne2, Riccardo Cortese4 ,   Alfredo Nicosia5,6,7, Rachel Roberts8, Flavia D Alessio9, Odile Leroy9, Babacar Faye1,   Beate Kampmann2,10, Badara Cisse1, Kalifa Bojang2, Stephen Gerry11, Nicola K. Viebig9*,  Alison M. Lawrie8, Ed Clarke2, Egeruan B. Imoukhuede8 , Katie J. Ewer3, Adrian V. S. Hill3,8  and Muhammed O. Afolabi2 1 Universit  Cheikh Anta Diop, Dakar, Senegal, 2 Medical Research Council Unit, Fajara, Gambia, 3 The Jenner Institute  Laboratories, University of Oxford, Oxford, United Kingdom, 4 Keires AG, Basel, Switzerland, 5 ReiThera, Rome, Italy,  6 CEINGE, Naples, Italy, 7 Department of Molecular Medicine and Medical Biotechnology, University Federico II, Naples, Italy,  8 Centre for Clinical Vaccinology and Tropical Medicine, The Jenner Institute, Churchill Hospital, Oxford, United Kingdom,  9 European Vaccine Initiative, Universit tsKlinikum Heidelberg, Heidelberg, Germany, 10 Centre for International Child Health,  Imperial College London, London, United Kingdom, 11 Centre for Statistics in Medicine, Botnar Research Centre, Nuffield  Department of Orthopaedics, Rheumatology and Musculoskeletal Sciences, University of Oxford, Oxford, United Kingdom Background: Heterologous prime-boost vaccination with chimpanzee adenovirus 63  (ChAd63) and modified vaccinia virus Ankara (MVA) encoding multiple epitope string thrombospondin-related adhesion protein (ME-TRAP) has shown acceptable safety  and promising immunogenicity in African adult and pediatric populations. If licensed,  this vaccine could be given to infants receiving routine childhood immunizations. We therefore evaluated responses to ChAd63 MVA ME-TRAP when co-administered with routine Expanded Program on Immunization (EPI) vaccines. Methods: We enrolled 65 Gambian infants and neonates, aged 16, 8, or 1 week at first  vaccination and randomized them to receive either ME-TRAP and EPI vaccines or EPI vaccines only. Safety was assessed by the description of vaccine-related adverse events (AEs). Immunogenicity was evaluated using IFN  enzyme-linked immunospot, whole-blood flow cytometry, and anti-TRAP IgG ELISA. Serology was performed to confirm all  infants achieved protective titers to EPI vaccines. r esults: The vaccines were well tolerated in all age groups with no vaccine-related  serious AEs. High-level TRAP-specific IgG and T cell responses were generated after  boosting with MVA. CD8+ T cell responses, previously found to correlate with protec- tion, were induced in all groups. Antibody responses to EPI vaccines were not altered  significantly.2Mensah et al. ME-TRAP and EPI Vaccines Coadministration Frontiers in Immunology  |  www.frontiersin.org November 2017  |  Volume 8  |  Article 1551 Conclusion: Malaria vectored prime-boost vaccines co-administered with routine child- hood immunizations were well tolerated. Potent humoral and cellular immunity induced by ChAd63 MVA ME-TRAP did not reduce the immunogenicity of co-administered EPI  vaccines, supporting further evaluation of this regimen in infant populations. Clinical Trial  r egistration: The clinical trial was registered on http://Clinicaltrials.gov  (NCT02083887) and the Pan-African Clinical Trials Registry (PACTR201402000749217). Keywords: vaccines, clinical trials, malaria, cellular immune response, cytokines inTr ODUCT i O n Recent estimates from the World Health Organization (WHO)  show that many African countries are adopting preventive measures toward malaria elimination ( 1 ). However, achieving  this goal would need new interventions to complement current control strategies. To curtail the threat posed by emerging resist- ance to artemisinin-based chemotherapy and insecticide-treated bed nets, efforts have intensified to develop potent vaccines as a complementary tool ( 2 ,  3 ). The most clinically advanced malaria vaccine to date, RTS,S,  has limited efficacy coupled with some safety concerns and practical deployment challenges for its four dose regimen in target age groups at high risk of malaria ( 4 ). Novel approaches  to generate immunity to malaria employing viral vector vaccines were initially limited due to the use of homologous prime-boost  approaches that induced relatively poor T cell responses ( 5 ,  6 ).  These have been improved by the development of a novel heter - ologous approach, which elicits potent and durable cell-mediated immunity ( 7 ). Since 2007, we have extensively evaluated heterologous prime- boost vaccination with chimpanzee adenovirus 63 (ChAd63) and modified vaccinia virus Ankara (MV A) expressing the Plasmodium falciparum  pre-erythrocytic antigen ME-TRAP , a  multiple epitope string (ME) fused to thrombospondin-related adhesion protein (TRAP) among malaria-na ve adults in Europe and malaria-exposed adults, children, and infants in Africa ( 8   11 ). High-level efficacy was observed in Kenyan adults (66%)  over 8 weeks of follow-up ( 12 ). Across four de-escalating pediat- ric age groups in Burkina Faso and The Gambia, these vaccines had acceptable safety profiles and induced primarily CD8 + T cells  and potent humoral immunity ( 13 ,  14 ). Due to the very high malaria burden among young infants  in sub-Saharan Africa, a malaria vaccine should be given in  early infancy to provide effective protection. During this period,  routine vaccines are administered to infants according to the WHO Expanded Program on Immunization (EPI) schedule. Incorporating a new malaria vaccine within an existing EPI schedule would facilitate acceptance and uptake by parents and reduce logistical costs. However, coadministration with EPI vaccines can reduce immunogenicity of new candidate vaccines ( 15 ); hence, it is crucial to evaluate early the immune responses  of co-administered vaccines. Such evaluation could also guide the selection of optimal vaccination schedules and appropriate infant  age groups for large efficacy trials ( 16 ). Coadministration of  RTS,S with diphtheria, tetanus, and pertussis (DTP)-containing vaccines in a late phase trial may have contributed to the low immune responses observed among infants aged 6 12 weeks ( 17 ).  Similarly, coadministration of a candidate tuberculosis vaccine, MV A85A, with EPI vaccines resulted in a drop in tuberculosis-specific immunogenicity ( 15 ). These findings underscore the  importance of appropriate timing of immunizations, both to inform the design of efficacy trials involving T cell-inducing vac-cines and also to prioritize identification of optimal schedules for integration within the EPI program ( 16 ). In this study, we investigated the safety and immunogenicity  of ChAd63 MV A ME-TRAP when co-administered with EPI vaccines among Gambian infants aged 16, 8, and 1 week at first immunization. MaTE rial S an D METHODS Objectives The primary objective was to evaluate the safety and reactogenic- ity of ChAd63 ME-TRAP and MV A ME-TRAP prime-boost immunization when co-administered with EPI vaccines in healthy Gambians at ages of 1 and 8, 8 and 16, or 16 and 24 weeks, respectively. Secondary objectives were to evaluate both the cel- lular and humoral immunogenicity of ChAd63 MV A ME-TRAP and the antibody responses to EPI vaccines when given alone to unvaccinated controls or when co-administered with the candi-date vaccines within the standard Gambian EPI schedule. Study Setting The trial was undertaken from May 2014 to November 2015 at the  Sukuta field site of Medical Research Council Unit The Gambia (MRCG). Sukuta is a peri-urban Gambian settlement located about 25 km south of the capital, Banjul. Malaria transmission is highly seasonal in this setting, occurring almost exclusively from  July to January, with a peak in November ( 18 ). The predominant  malaria vector is Anopheles gambiae . The MRCG has a 42-bed facility for in-patient care. This is  supported by laboratory and radiology diagnostic facilities. Children including neonates presenting with fever (&gt;37.5 C) or hypothermia (&lt;35.5 C) lasting more than 24 h in addition to danger signs such as convulsion, refusal of feeds, and abnormal cry would undergo full septic work-up. These include compre-hensive clinical evaluation to identify the source of infection.  To establish the definitive diagnosis, investigations such as full blood count, blood culture and CSF analysis are done. Antibiotic management is shaped by the result of these tests. Supportive 3 Mensah et al. ME-TRAP and EPI Vaccines Coadministration Frontiers in Immunology  |  www.frontiersin.org November 2017  |  Volume 8  |  Article 1551management including fluid management is provided based on  the clinical needs of the neonates. Participants Sensitization meetings were held with the local community to identify potential participants for the 16- and 8-week cohorts. Prior to enrollment, mothers gave written informed consent after the trial information had been explained clearly. For the 1-week-old group, pregnant women attending antenatal care at  the government health center located within the field site were sensitized from 30 to 32 weeks of gestation. The trial team attended the delivery of consenting pregnant women and conducted an eligibility assessment and screening tests on the newborn infants. Exclusion criteria included any evidence of acute or chronic ill- ness or of hematological, renal or hepatic pathology, birth weight less than 2.5 kg, significant antenatal, perinatal or early postnatal complications, weight for age z-scores below 2 SDs of normal for age, hemoglobin less than 10 g/dl at &gt;4 weeks of age or less  than 13.0 g/dl at &lt;4 weeks of age, white cell count &lt;5.0   10 9/l,  positive malaria antigen test, positive maternal HIV serology  test, clinically significant serum biochemistry results, prior receipt of an investigational malaria vaccine, recent or planned use of any investigational drug, vaccine, immunoglobulin or any  blood product, use of immunosuppressant drugs, confirmed or suspected immunodeficiency, history of surgical splenectomy, and concurrent participation in another clinical trial. The infants must have received primary EPI vaccines according to defined schedules. Study Design The trial comprised three groups enrolled in an age de-escalation  pattern (Figure  1). The first and second groups had 5 infants randomized to receive only EPI vaccines while 10 neonates were assigned to EPI vaccines only (control) arm in the third group because considerable rates of concurrent illnesses were antici- pated in the neonatal age group. The candidate vaccines were administered intramuscularly in  the three age groups in the left antero-lateral thigh, while the EPI vaccines were administered on the right antero-lateral thigh to ensure objective comparison of reactogenicity and solicited AEs across the study arms. All infants randomized to the vaccine arm received ChAd63 ME-TRAP (5    10 10 vp) at 1, 8, or 16 weeks  of age accordingly, followed 8  weeks later by MV A ME-TRAP  (1   108 pfu). All infants were given EPI vaccination according to  the schedule implemented in the Gambia as follow: BCG and first dose of oral polio vaccine (OPV) and hepatitis B vaccine within 2 weeks of birth, doses 2, 3, and 4 of OPV , and 3 dose primary series of 13-valent pneumococcal conjugate, rotavirus (Rotateq),  and DTP Haemophilus influenza type B (Hib), Hepatitis B pen-tavalent vaccine at 8, 12, and 16 weeks, followed by measles and yellow fever vaccine at 36 weeks of age (Table S1 in Supplementary Material). randomization and Blinding An independent statistician at the Centre for Statistics in  Medicine, University of Oxford, performed a block randomiza-tion of eligible infants for each age group. Sealed envelopes labeled with a unique code containing the treatment allocated to each  eligible infant were provided according to the randomization list. This guaranteed treatment concealment until enrollment as the envelopes were opened only after the study infants were enrolled. However, the clinical investigators and mothers of study infants were not blinded to vaccination regimen but the laboratory staff  who conducted the EPI antibody testing were blinded to the study arms. Sample Size As this was a Phase Ib trial, the sample size was shaped by the  need to balance the number required for evaluation of safety and immunogenicity of an investigational vaccine with the risk of exposing a large group of study participants to an unlicensed vaccine. Thus, the sample size was not powered to detect differ - ences between the study arms. interventions Details about the study vaccines have been described elsewhere ( 8   10 ). Briefly, ChAd63 ME-TRAP and MV A ME-TRAP were  respectively manufactured by Clinical Biomanufacturing Facility, University of Oxford, UK, and Impfstoffwerke Dessau-Tornau, Germany, under Good Manufacturing Practice conditions. Outcomes The primary endpoint was safety measured as (i) occurrence of solicited symptoms during a 3-day follow-up period after each immunization; (ii) occurrence of unsolicited symptoms during a 30-day follow-up after each vaccination; (iii) occurrence of abnormal laboratory results during study period; and (iv) occur - rence of serious AEs throughout the study period. assessment of Primary Endpoints (Safety  and  r eactogenicity) After each vaccination, all study infants and neonates were directly observed in the trial clinic for 1 h and followed up for occurrence of solicited symptoms for three consecutive days. The study participants were further assessed for unsolicited symptoms for 30 days after each study vaccination. Laboratory  abnormalities and SAEs were assessed for the entire study period (Table 4 ). Trained field assistants visited the infants at home daily  for the following 3  days after each vaccination to administer a standardized reactogenicity card to the mothers, which included history of fever, vomiting, diarrhea, reduced oral intake, and reduced activities. The field assistants also examined the infants for expected local AEs (swelling, tenderness, limitation of arm movement, redness and desquamation at the site of injection) and fever. Pain at the injection site was graded on a scale of 0 3 where  0 = no pain, 1  = painful to touch, 2  = pain when arm is touched,  and 3 = severe pain at rest. Further safety assessments were subsequently performed on  all study infants on days 7, 21, 63, 112, 168, 224, and 252 after enrollment. Clinical evaluations consisted of measurement of vital signs and assessment for local injection site and general solicited symptoms and signs. Local solicited symptoms and signs included pain, swelling, redness at injection site while Screened (n=24)  4 ineligible  Consent withdrawn (n=3)  Screen failure (n=1) 16 week group   Fatal SAE  (n=1)  Lost to follow- up (n=1) Vaccine (n=15) Control (n=5)  Completed  (n=14) Completed  (n=4)  Completed  (n=14) Completed  (n=4)  Completed  (n=13) Completed  (n=4)  Completed  (n=13) Completed  (n=4) Enrolled (n=20)  Lost to  follow-up   (n=1) Screened (n=22) 8 week group   Vaccine (n=15) Control (n=5)  Completed  (n=15) Completed   (n=5)  Completed  (n=15) Completed   (n=5)  Completed  (n=15) Completed   (n=5)  Completed  (n=15) Completed   (n=5) Enrolled (n=20) 1 ineligible  Consent withdrawn (n=1) Screened at birth (n=26)  1 week group   Vaccine (n=15)  Control (n=10)   Completed  (n=15) Completed  (n=10)  Completed  (n=15) Completed  (n=10)  Completed  (n=15) Completed  (n=10)  Completed  (n=15) Completed  (n=10) Enrolled (n=25)  D112 follow up   D168 follow up D63 follow up ChAd63 prime (D0)  MVA boost (D56)  FiGU r E  1 | Flow of study design and volunteer enrollment. Seventy-two infants and neonates were screened for eligibility across the three age groups and 65  eligible infants were enrolled, randomized, vaccinated according to randomization list and followed up for 252 days. Of 24 infants screened in the 16-week-old  group, mothers of 3 infants withdrew consent before enrollment while 1 infant was excluded due to markedly raised alanine transaminase. Among those randomized  to the vaccine arm, one infant had fatal SAE that was non-related to the study vaccines and another was lost to follow-up due to relocation of mother, while only one  infant did not complete the follow-up in the control arm. Twenty-two infants were screened for the 8-week-old cohort and all were eligible. Only the first 20 were randomized into 15 vaccine group and 5 controls. Similarly, 26 mother-newborn pairs were screened for the 1-week-old group. A mother withdrew consent before  enrollment and the remaining 25 neonates were randomized into 15 vaccinees and 10 controls. All study infants in the 8- and 1-week-old groups completed the study follow-up. SAE, serious adverse event. 4Mensah et al. ME-TRAP and EPI Vaccines Coadministration Frontiers in Immunology  |  www.frontiersin.org November 2017  |  Volume 8  |  Article 1551 systemic solicited symptoms and signs included fever (axillary  temperature of &gt;38.0 C), reduced oral intake, reduced activity, and vomiting. Any other symptoms or signs were considered unsolicited and were recorded during the 30  days after each vaccination while SAEs were monitored throughout the study  period. Blood samples were collected at screening visit and study days 21, 63, 112, and 168 to determine complete blood count,  alanine transaminase (ALT), and serum creatinine. Adverse events were graded by intensity and judged for relat- edness to study vaccines. Mild AEs were easily tolerated, causing minimal discomfort and not interfering with daily activities.  Moderate AEs were sufficiently discomforting to interfere with 5 Mensah et al. ME-TRAP and EPI Vaccines Coadministration Frontiers in Immunology  |  www.frontiersin.org November 2017  |  Volume 8  |  Article 1551normal activities. Severe AEs prevented normal daily activities.  Swelling, redness and fever had specific definitions not based on interference with daily activities. Injection site swelling and redness were graded based on their widest dimension: mild, 0 20 mm; moderate, 20 50 mm; and severe, &gt;50 mm. Fever was  classified as severe if the axillary temperature was  40.0 C. For laboratory tests, toxicity grading was adapted to normal reference ranges determined for the local infant population ( 19 ). Blood Processing Blood samples were collected using the heparinized Vacutainer   system (Becton Dickinson) and stored at room temperature  (RT) prior to processing, which was completed within 6  h of venipuncture. PBMC were separated by density centrifugation from whole blood and re-suspended in RPMI (Sigma) contain- ing 10% heat-inactivated, batch tested, sterile-filtered fetal calf serum (FCS) previously screened for low reactivity (Labtech International), 1% l -glutamine, and 1% penicillin/streptomycin.  Cell counts were performed using trypan blue (Sigma) staining and a microscope according to an established laboratory SOP . Ex Vivo Enzyme- l inked i mmunospot  (E li Spot)  a ssays Ex vivo  (18-h stimulation) ELISpot assays were performed using  Multiscreen IP ELISpot plates (Millipore), human IFN  SA-ALP  antibody kits (Mabtech), and BCIP NBT-plus chromogenic substrate (Moss Inc). Cells were cultured in RPMI containing 10% heat-inactivated, sterile-filtered FCS, supplemented with  1% l-glutamine, and 1% penicillin/streptomycin. Antigens were  tested in duplicate with 250,000 PBMC added to each well of the ELISpot plate. TRAP peptides were 20 amino acids in length, overlapping by 10 amino acids (NeoBioLab), assayed in 6 pools of 7 10 peptides at a final concentration of 10  g/ml. Responses were averaged across duplicates and responses in unstimulated (negative control) wells were subtracted. Responses to the T9/96 strain of the TRAP antigen were evaluated by summing responses to individual pools. Responses to TRAP from 3D7 strain were  tested using a single pool of peptides covering the entire sequence of the TRAP antigen. Staphylococcal Enterotoxin B (0.02  g/ml) and phytohemmagglutinin-L (10   g/ml) were used as positive control. Plates were counted using an AID automated ELISpot counter (AID Diagnostika GmbH, algorithm C) and using identi-cal settings for all plates, and counts were adjusted only to remove artifacts. Responses to the negative control were always less than 20 spot-forming cells (SFC) per well. Pools were considered positive if the response was both greater  than the background response plus five SFC and two times higher than the negative control for that assay. The lower limit of detec-tion (LLD) for the assay was 4 SFC/million PBMC for individual pairs of wells and 28 SFC/million PBMC for the response to ME-TRAP . Whole Blood Stimulation for i ntracellular  Cytokine Staining ( i CS)  a nalysis Thrombospondin-related adhesion protein-specific CD4+ and  CD8+ T  cell responses were further characterized in blood samples taken from vaccinees, 21 days post-priming with ChAd63 ME-TRAP and 7 days post-boosting with MV A ME-TRAP (at day 63) by intracellular staining. Secretion of IFN , IL-2, and TNF  by T  cells was measured following in  vitro  recall with a  single pool of peptides spanning the entire sequence of TRAP protein from T9/96 P . falciparum  strain. The whole blood ICS protocol was adapted from Hanekom  et  al. ( 20 ) and optimized to include dead cell identification  through non-fixation of samples ahead of red cell lysis, thus ena-bling a cell viability readout, in addition to the exclusion of dead or dying cells, which often auto-fluoresce and/or non-specifically bind the antibodies used in flow cytometry. 350  l of blood were distributed in 2  ml screw-cap tubes (Sarstedt) and stimulated in the presence of 0.5   g/ml of anti-CD49d and anti-CD28 monoclonal antibodies (eBioscience) and a final concentration of 2  g/ml of a pool of 56 20mers, overlapping by 10 amino acids, covering the full sequence of the TRAP antigen from the T9/96 P . falciparum  strain (Neopeptide). Staphylococcal Enterotoxin B  (Sigma) at 2  g/ml or an equivalent volume of RPMI medium supplemented with 10% heat-inactivated FCS, 1% penicillin/streptomycin, and 1% l-glutamine were used as positive and negative controls, respectively. Tubes were incubated at 37 C in 5% CO 2 for 2 4 h, prior to the addition of 1  g/ml Brefeldin A  (eBioscience) and further incubation at 37 C for 16 h. At the end  of the culture, samples were then incubated with 2 mM EDTA (Gibco) for 15  min to remove adherent cells, then treated for 2   10 min with Red Cell Lysis Buffer (Qiagen). Cells were then  stained at RT for 20 min in the dark with Live/Dead fixable Aqua  amine reactive dye (Life Technologies) for live cell identification and fixed with 1% paraformaldehyde (Sigma) in phosphate-buffered saline (PBS) for 5 min. Cells were subsequently frozen in 0.5 ml FCS containing 10% DMSO (Sigma) and stored at  80 C until further use for batched analysis. Multiparameter Flow Cytometry a nalysis The T cell cytokine response to the pooled peptides was assessed  on stimulated whole blood using an 8-color antibody panel. Cells were thawed and stained in batches within 4 months of the date they were frozen. Each participant s day 21 and day 63 samples were analyzed on the same day for consistency. After thawing,  cells were transferred in polystyrene FACS tubes and washed with FACS buffer [PBS containing 0.1% bovine serum albumin (BSA) and 0.01% sodium azide (both from Sigma)]. Samples were then prepared following a staining protocol standardized across all trial sites ( 11 ,  14 ). After 20 min of permeabilization in Cytofix/ Cytoperm buffer (BD Biosciences) at RT in the dark, cells were washed once in 1  Perm/Wash Buffer (BD Biosciences). Cells were then stained at RT for 30 min with a combined surface and intracellular cocktail containing CD3 AlexaFluor700 (1/50, clone  UCHT1), CD4 APC (1/25, clone Leu-3), CD8 APC-eFluor780 (1/10, clone RPAT8), CD14 eFluor450 (1/50, clone 61D3), CD19 eFluor450 (1/50, clone SJ25-C1), IFN  FITC (1/100, clone 4S.B3), IL-2 PE (1/50, clone MQ1-17H12), and TNF  PECy7 (1/500, clone MAb11) monoclonal antibodies (all from eBioscience). Samples were washed in 1  Perm/Wash Buffer and re-suspended in 1% paraformaldehyde (Sigma) in PBS for consistency across 6Mensah et al. ME-TRAP and EPI Vaccines Coadministration Frontiers in Immunology  |  www.frontiersin.org November 2017  |  Volume 8  |  Article 1551 all trial sites due to logistic issues that can arise at acquisition.  Samples were then analyzed using a BD LSR Fortessa Cell Analyzer (Becton Dickinson). Compensation was calculated for each fluorochrome on each acquisition run using OneComp beads (eBioscience) for surface and intracellular antibodies and  ARC beads (Life Technologies) for Aqua reactive dye. An aver - age of 700,000 total events (IQR: 493,669 851,834 events) was collected per sample. Figure S1 in Supplementary Material shows the hierarchical gating strategy for this analysis. A minimum of 55,000 live CD3 + lymphocytes was analyzed for each sample. At  least 23,000 CD4+ or CD8+ T  cells were analyzed for multiple  cytokine expression after exclusion of any double positive cells,  respectively. Any sample with less than 23,000 events in the CD4+  or CD8+ gate was excluded. 8 out of 88 samples (corresponding  to 1 sample for the CD4+ and 7 for the CD8+ T  cell cytokine  response analysis) with a total cytokine response to the positive control lower than 1% cytokine positive CD4 + or CD8+ T cells  were further excluded from subsequent analysis. Responses were calculated after background subtraction, corresponding to the response in the medium control for each sample. The LLD of the assay, corresponding to 1/minimum number of events in the  CD4 + or CD8+ gate*100, was 0.0047% of the parent population  for all three cytokines for both CD4+ and CD8+ T cells. A posi- tive response was strictly greater than one time the unstimulated  control of the corresponding sample. Any response failing this criterion was considered negative and was replaced by LLD value or excluded from analysis when stated otherwise. Bar charts were  created using absolute frequencies. Pie charts were generated using relative frequencies with a threshold of 0.004% of the parent population. Data analysis was performed using FlowJo v10.1r1 (Treestar Inc., USA), Pestle v1.7, and Spice v5.3 (Mario Roederer, Vaccine Research Centre, NIAID, NIH, USA). TraP-Specific Total i gG E li S a Antibody responses were measured by anti-TRAP IgG sandwich  ELISA. Nunc-Immuno 96 well plates were coated with 0.5  g/ml of TRAP antigen from 3D7 Pf strain in carbonate-bicarbonate coating buffer and left overnight at 4 C. Plates were washed six times with phosphate-buffered saline-Tween (PBS/T), then  blocked with 1% BSA in PBS/T for 1 h at RT. Serum was diluted in PBS/T containing 0.2% BSA at concentrations of 1:100, 1:500, or 1:1,000, and added in triplicate. Serum samples from the screening visit, days 21, 56, 63, 112, and 168, were analyzed. Plates were incubated at RT for 2  h then washed as before. A secondary antibody (goat anti-human whole IgG conjugated to alkaline phosphatase, Sigma) was added at a dilution of 1:1,000 in PBS/T 0.2% BSA for 1 h at RT. After a final wash, plates were developed by adding 4-nitrophenyl phosphate in diethanolamine  buffer (Pierce). A positive reference standard (made from pooled TRAP-positive serum) was used on each plate to give a standard curve. It was added in duplicate at an initial dilution of 1:100 (in PBS/T 0.2% BSA) and diluted twofold 10 times, starting with an arbitrary value of 20 antibody units. Four blank wells (0 antibody units) were also designated. The optical density (OD) values were then fitted to a four-parameter standard curve using SOFTmax PRO software. An internal control was included on every plate in triplicate made up from a 1:800 dilution (in PBS/T 0.2% BSA) of the positive standard. OD was read at 405 nm using an ELx800 microplate reader. Test sera antibody units were calculated from their OD values using the parameters estimated from the stand-ard curve. Previously published data shown for comparison in Figure 7B was generated using the same ELISA assay performed in the same laboratory by the same technician and is therefore comparable to this dataset. Serology to EP i  Vaccines Serology for responses to EPI vaccines at 24 weeks (8 weeks after  last primary EPI) was performed at the National Institute for Public Health and the Environment (RIVM) in the Netherlands. IgG antibodies directed against Bordetella pertussis , diphtheria,  tetanus, Hib, and 13 Streptococcus pneumoniae  serotypes were  measured in duplicate using fluorescent bead-based multiplex  immuno assays (Luminex xMAP technology) ( 21   23 ). In all  assays, a reference, controls and blanks were included on each plate. All analyses were performed with a Bio-Plex 200 in com-bination with Bio-Plex manager software (Bio-Rad Laboratories, Hercules, CA, USA). For the B. pertussis , diphtheria and tetanus  (DTaP) multiplex assay, samples were diluted 1:200 and 1:4,000 in PBS containing 0.1% Tween-20 and 3% BSA. Serum values for B. pertussis  were assigned in endotoxin units per milliliter  as the used in-house reference was calibrated against the U.S.  Reference Pertussis Anti-serum Human lot 3 (CBER/FDA). Hib IgG antibodies were determined similar to the DTaP multiplex assay, with the exception that sera were diluted 1:100 and 1:400 in 50% antibody depleted human serum. Values were expressed in micrograms per milliliter as the used in-house reference was calibrated against lot 1983 (CBER/FDA). Pneumococcal IgG antibody concentrations of serotypes included in PCV13 were simultaneously measured by diluting the sera 1:1,000 in PBS containing 15   g/ml cell wall polysaccharide Multi (Statens Serum Institute, Copenhagen, Denmark) and 5% antibody depleted human serum to reduce non-specific reactions. Serum values were expressed in  g/ml as the used in-house reference was calibrated against lot 89-S serum (CBER/FDA). For Hepatitis B, antibodies to the surface antigen were measured using the Abbot Architect 2000i chemiluminescent micro-particle immunoassay, product # 7C18. Antibody concentration is determined against a calibration curve with a concentration of 10.0 mIU/ml or greater considered positive. Statistical Methods Safety and clinical laboratory data were double-entered on  OpenClinica  software and analyses were performed using  STATA Release statistical software version 14.1 (StataCorp LP , College Station, TX, USA). For categorical variables, data were summarized using absolute numbers and percentages and groups were compared with Fisher s exact test (FET). For continuous  variables, the median and inter-quartile range or geometric mean with 95% confidence interval (CI) were used to summarize the data. Intent to treat analysis was used. For immunological data, statistical analyses were performed using GraphPad Prism, Mac version 6 (GraphPad Software Inc., USA) or Spice v5.3 (Mario Roederer, Vaccine Research Centre, NIAID, NIH, USA). Geometric mean responses are shown for each group, unless TaBl E  1 | Baseline demographic and laboratory parameters of study infants. age group 16-week old 8-week old 1-week old  r andomized group Vaccine (n = 15) Control (n = 5) Vaccine (n = 15) Control (n = 5) Vaccine (n = 15) Control (n = 10) Sex (female) 7 (47.7%) 3 (60.0%) 9 (60.0%) 2 (40.0%) 12 (80.0%) 3 (30.0%) Median ( i Q r ) Median ( i Q r ) Median ( i Q r ) Hemoglobin (g/dl) 10.9 (10.1 12) 10.4 (10.3 10.7) 11.6 (10.9 13) 11.5 (10.8 11.8) 19.1 (16.8 20.4) 18.45 (16.5 20.9) White cell count ( 109/l) 8.4 (7.8 9.3) 10.9 (8.7 14.3) 10.4 (8.7 13.6) 7.4 (6.8 11.2) 18 (13 19.8) 14.95 (13.9 17) Neutrophil count ( 109/l) 1.9 (1.2 2.7) 1.4 (0.8 2.3) 3.4 (2.9 5.2) 1.6 (1.4 3.6) 10.8 (6.8 13.3) 5.1 (4.2 9.4) Lymphocyte count ( 109/l) 5.5 (4.4 6.5) 7.7 (6.0 10.4) 5.7 (4.2 8.2) 4.9 (4.4 8.4) 5.4 (3.8 5.3) 7.0 (5.0 10.2) Platelet count ( 109/l) 403 (282 559) 591 (552 667) 295 (250 389) 271 (255 272) 185 (158 233) 136.5 (108 239) Alanine transaminase (ALT) ( mol/l) 26 (17 32) 24 (24 26) 18 (15 25) 21 (20 33) 21 (16 29) 19.5 (14 25) Creatinine (U/l) 11 (10 15) 13 (13 14) 21 (18 23) 21 (19 21) 55 (51 57) 53.5 (43 64) 7 Mensah et al. ME-TRAP and EPI Vaccines Coadministration Frontiers in Immunology  |  www.frontiersin.org November 2017  |  Volume 8  |  Article 1551stated otherwise in the figure legends. Differences in ELISpot  responses over the time course of follow-up were tested for significance using the Friedman matched-pairs non-parametric test, while variations in responses between individual time points were compared for each infant within each age group  using the Wilcoxon matched-pairs signed rank test, respectively. Infants with missing data at any time point were excluded from matched-pairs analyses. Mann Whitney U test was used to  compare responses in vaccinees to those of controls within the same age group at a specific time point. Differences across groups in peak ELISpot responses or in intracellular cytokine responses were analyzed using the Kruskal Wallis test with Dunn s multiple comparison post-test. Similarly, variations between post-prime and post-boost responses measured by intracellular staining  were compared for each cytokine, on CD4 + and CD8+ T  cells  separately, using Kruskal Wallis test with Dunn s correction for  multiple comparisons. This non-paired analysis was chosen to gain some statistical power over a matched-pairs test, as several data points were missing from this dataset. Comparisons between  study groups of the T cell phenotype distribution of peak CD4 +  and CD8+ T  cell responses was achieved by a non-parametric  partial permutation test using 10,000 iterations in SPICE ( 24 ).  All statistical tests were two-tailed and a p-value of less than 0.05  was considered significant. Ethical Considerations and r egulatory  Study  a pproval An independent data safety monitoring board (DSMB) was  appointed before the trial began to provide oversight and to review the safety data reports as the trial progressed. An experienced local pediatrician served as the local safety monitor (LSM) and, along with the DSMB, reviewed safety data for 16- and 8-week- old infants before commencing vaccination in the 1-week-old group. The trial was conducted according to ICH Good Clinical Practice guidelines and the Declaration of Helsinki principles; and was monitored by an external organization (Appledown Clinical Research Ltd., UK). The trial protocol was also approved by the Gambia Government/Medical Research Council (MRC) Joint Ethics Committee, The Gambia Medicines Board and Oxford Tropical Research Ethics Committee (OXTREC Number: 7-14). This clinical trial was registered with http://clinicaltrials.gov (NCT02083887) and the Pan African Clinical Trials Registry,  www.pactr.org (PACTR 201402000749217). rESU l TS  r ecruitment Seventy-two infants and neonates were screened for eligibility  and 65 eligible infants were enrolled, randomized, vaccinated according to randomization list and followed up for 252 days. The participant flow chart is shown in Figure 1, while the baseline demographic and laboratory parameters are summarized for  each group in Table 1. Safety and r eactogenicity Following ChAd63 ME-TRAP coadministration with EPI  vaccines in the 16-week-old cohort, fever was documented in similar numbers of infants (11/15, 73%) compared to the control (EPI vaccines only) group (80%, 4/5, p  = 0.63 by FET) (Table 2 ).  Excessive crying was recorded in 60% (3/5) and 40% (8/15) of the  controls and vaccinees, respectively (p  = 0.60 by FET). Episodes  of discoloration and swelling at EPI site were similar in frequency (2/15 vs. 1/5) (Table 3). A fatal SAE was recorded in a female study infant 5 days after  coadministration of ChAd63 ME-TRAP with EPI vaccines. Vital signs immediately post-vaccination and during the 3-day post-vaccination follow-up were within acceptable ranges. Mother attended a social event with the child 5 days after receiving the vaccines and the child reportedly died while sleeping. Verbal  autopsy report suggested that the probable cause of death was sudden infant death syndrome, and this was considered not likely to be related to the study vaccine. After vaccination with MV A ME-TRAP , as expected, a higher  proportion of vaccinees had systemic AEs than the controls (fever: 10/15, 67% vs. 1/5, 20%, p  = 0.09; vomiting: 2/15, 13% vs. 0/5,  0%, p = 0.53 using FET) (Table  2 ). For both ChAd63 and MV A  ME-TRAP , the onset of most of the AEs was 24 h after vaccination and resolution was within 48 h. The AEs were of mild intensity and were considered possibly related to the study vaccines. In the 8-week-old group, all AEs reported after vaccination  with EPI vaccines alone or with ChAd63 ME-TRAP were mild and resolved within 1  day of onset, with fever being the most TaBl E  2 | Systemic solicited adverse events during 3-day follow-up after each study vaccination. Post-Ch a d63 multiple epitope string thrombospondin-related  adhesion protein (ME-T ra P)Post-MV a  ME-T ra P  a ge group 16 weeks 8 weeks 1 week 16 weeks 8 weeks 1 weeks n (%) Vaccine Control Vaccine Control Vaccine Control Vaccine Control Vaccine Control Vaccine Control Reported fever 1 (6.7) 5 (100.0) 7 (46.7) 5 (100.0) 14 (93.3) 7 (70.0) 2 (13.3) 0 4 (26.7) 2 (40.0) 15 (100.0) 7 (70.0) Documented fever 11 (73.3) 4 (80.0) 10 (66.7) 1 (20.0) 8 (53.3) 1 (10.0) 10 (66.7) 1 (20.0) 12 (80.0) 2 (40.0) 9 (60.0) 1 (10.0) Excessive crying 8 (53.3) 3 (60.0) 6 (40.0) 4 (80.0) 10 (66.7) 4 (40.0) 2 (13.3) 0 10 (66.7) 2 (40.0) 9 (60.0) 3 (30.0) Refusal of feed 1 (6.7) 1 (20.0) 1 (6.7) 0 1 (6.7) 0 0 0 3 (20.0) 0 1 (6.7) 0 Vomiting 1 (6.7) 0 2 (13.3) 2 (40.0) 2 (13.3) 1 (10.0) 0 0 6 (40.0) 0 1 (6.7) 2 (20.0) Diarrhea 8 (53.3) 1 (20.0) 3 (20.0) 1 (20.0) 5 (33.3) 2 (20.0) 0 0 5 (33.3) 0 3 (20.0) 1 (10.0) This table shows that following ChAd63 and MVA ME-TRAP administrations, fever, excessive crying, refusal of feed, vomiting, and diarrhea were more frequently observed among  1- and 8-week-old cohorts than 16-week-old cohort. TaBl E  3 | Local solicited adverse events during 3-day follow-up after each study vaccination. Post-Ch a d63 multiple epitope string thrombospondin-related  adhesion protein (ME-T ra P)Post-MV a  ME-T ra P  a ge group 16 weeks 8 weeks 1 week 16 weeks 8 weeks 1 week n (%)aVaccine Control Vaccine Control Vaccine Control Vaccine Control Vaccine Control Vaccine Control EPI site pain 1 (6.7) 0 10 (66.7) 2 (40.0) 3 (20.0) 4 (40.0) 0 0 2 (13.3) 0 4 (26.7) 5 (50.0) Limitation of movement  at EPI site0 0 0 0 0 0 0 0 0 0 1 (6.7) 0 Study vaccine site pain 0 0 0 0 0 0 1 (6.7) 0 0 0 0 0 EPI site discoloration 2 (13.3) 1 (20.0) 4 (26.7) 0 1 (6.7) 2 (20.0) 0 0 0 0 2 (13.3) 2 (20.0) Study vaccine site  discoloration0 0 0 0 0 0 1 (6.7) 0 1 (6.7) 0 0 0 EPI site swelling 1 (6.7) 1 7 (46.7) 1 (20.0) 0 2 (20.0) 0 0 6 (40.0) 2 (40.0) 1 (6.7) 2 (20.0) Study vaccine site swelling 0 0 0 0 0 0 1 (6.7) 0 0 0 0 0 aFor 16- and 8-week groups, n = 15 for vaccine arm and n = 5 for control arm, while for 1-week group, n = 15 for vaccine arm and n = 10 for control arm. This table shows that pain, discoloration, and swelling at EPI injection sites were more frequently reported in participants who received EPI with study vaccines across all age groups. 8Mensah et al. ME-TRAP and EPI Vaccines Coadministration Frontiers in Immunology  |  www.frontiersin.org November 2017  |  Volume 8  |  Article 1551 frequently reported among those in the vaccine arm (10/15, 67%)  (Table 2 ). Similarly, following MV A ME-TRAP vaccination, fever  was the most commonly reported AE in the vaccine arm (12/15, 80% vs. 2/5, 40%, p  = 0.13 using FET, Table  2 ). Similarly, exces- sive crying, refusal of feeds, and vomiting were more frequently  observed in the control group post-ChAd63 administration, while these symptoms were reported more frequently in the vaccine recipients post-MV A vaccination. These were of mild intensity (Grade 1) and were considered to be possibly related to the study vaccines. More systemic AEs were observed in the neonates who received  ChAd63 ME-TRAP with EPI vaccines than those who received EPI vaccines only (fever: 8/15, 53% vs. 1/10, 10%, p  = 0.03 using  FET, Table 2 ). Similarly, following MV A ME-TRAP vaccination,  frequently observed AEs in the vaccine arm included fever (60  vs. 10%, p  = 0.02) and excessive crying (60 vs. 30%, p  = 0.12)  (Table 2 ). The AEs were mild in intensity and were observed 24 h  after vaccination and resolved within 48 h. Also, higher propor - tion of study infants in the control arm had pain at EPI injection site (50 vs. 26.7%, p  = 0.22), discoloration at EPI injection site (20  vs. 13.3%, p = 0.53) and swelling at EPI site (20 vs. 6.7%, p = 0.37,  using FET) (Table 3). Prominent among unsolicited AEs during 30 days after each  study vaccination were upper respiratory tract infection in 20% of study vaccine recipients among 16-week-old cohort and skin  sepsis in 1- and 8-week old cohort (13.3 and 73.3%, respectively) (Table  4 ). Owing to mild intensity of these symptoms, the par - ticipants were clinically investigated to establish the definitive diagnoses and exclude possible complications. The participants  with skin sepsis (impetigo) were subsequently treated with full course of antimicrobials on out-patient basis and they made remarkable clinical recovery. Low hemoglobin observed in one neonate (6.7%) in the vaccine group was investigated and found to be due to physiological decline of hemoglobin in early weeks of life. This was corrected with hematinics and the participant made sustained clinical improvement. These events were considered not related to the study vaccines, given that they occurred more than 2 weeks post-vaccinations. A SAE occurred due to hospitalization in a female infant who  developed severe bronchopneumonia 4  days after vaccination  with MV A ME-TRAP and EPI vaccines. She was managed with intravenous antibiotics and intranasal oxygen. After clinical improvement, she was discharged home 5 days after admission. This event was considered unlikely to be related to the study vaccine. Except for low hemoglobin reported in two participants (one  in vaccine group in 1-week-old cohort and another in control group of 16-week-old cohort), all hematological and biochemical TaBl E  4 | Incidence of unsolicited adverse events during 30 days after study immunizations. Post-Ch a d63 multiple epitope string   thrombospondin-related adhesion protein (ME-T ra P)Post-modified vaccinia virus a nkara (MV a ) ME-T ra P  a ge group 16 weeks 8 weeks 1 week 16 weeks 8 weeks 1 week n (%) Vaccine Control Vaccine Control Vaccine Control Vaccine Control Vaccine Control Vaccine Control Upper respiratory tract infection 3 (20.0) 1 (20.0) 5 (33.3) 0 1 (6.7) 0 0 0 1 (6.7) 0 1 (6.7) 1 (20.0) Low hemoglobin 0 1 (20.0) 0 0 0 0 0 0 0 0 1 (6.7) 0 Acute conjunctivitis 0 0 0 0 1 (6.7) 0 0 0 0 0 0 0 Pustular scalp sepsis 0 0 0 0 1 (6.7) 1 (20.0) 0 0 0 0 0 0 Skin sepsis 0 0 0 0 2 (13.3) 0 1 (6.7) 0 11 (73.3) 1 (20.0) 0 0 Restlessness 0 0 0 0 1 (6.7) 0 0 0 0 0 0 0 Eye discharge 0 0 0 0 0 0 1 (6.7) 0 0 0 0 0 Moderate bronchiolitis 0 0 0 0 0 0 1 (6.7) 0 0 0 0 0 Tinea capitis 0 0 0 0 0 0 0 0 0 0 1 (6.7) 0 Skin sepsis (impetigo) was frequently reported in 8-week-old cohort (73.3%) following MVA-ME-TRAP and one neonate post-ChAd63 vaccination. Low hemoglobin observed in  another neonate was due to physiological decline in early life. FiGU r E  2 | Ex vivo IFN   enzyme-linked immunospot responses to multiple epitope string thrombospondin-related adhesion protein (ME-TRAP) pre- and  post-vaccination with ChAd63 and MVA ME-TRAP in Gambian infants. ( a  C) Scatter plots show individual responses to ME-TRAP in both vaccinees (in black)  and controls (in white) of each age group. ( a ) 16-week-old; (B) 8-week-old; (C) 1-week-old infants. (D) Geometric mean ME-TRAP responses in each age group  over period of follow-up. LLD, lower limit of detection of the assay. Increases in responses over the time course were analyzed using two-tailed Friedman test.  Responses between individual time points were compared within each age group using two-tailed Wilcoxon analysis, *p  &lt; 0.05, **p  &lt; 0.01, ***p  &lt; 0.001,  ****p &lt; 0.0001. Lines and numbers in blue denote geometric mean. Numbers shown in black represent the percentage of responders among the vaccinated  infants for each time point. 9 Mensah et al. ME-TRAP and EPI Vaccines Coadministration Frontiers in Immunology  |  www.frontiersin.org November 2017  |  Volume 8  |  Article 1551FiGU r E  3 | Peak enzyme-linked immunospot (ELISpot) responses to  multiple epitope string thrombospondin-related adhesion protein (ME-TRAP)  at D63, 7 days post-MVA. ( a ) Peak responses from vaccinated infants  expressed per million PBMC. (B) Lymphocyte counts per milliliter of blood at  D63. (C) ELISpot responses expressed per ml of blood. LLD, lower limit of detection of the assay. Peak responses and cell counts were compared  across groups using Kruskal Wallis test with Dunn s multiple comparison post-test, *p &lt; 0.05. Lines and numbers indicate geometric mean. 10Mensah et al. ME-TRAP and EPI Vaccines Coadministration Frontiers in Immunology  |  www.frontiersin.org November 2017  |  Volume 8  |  Article 1551 parameters were within normal ranges throughout the follow-up  period across the study arms. No participants developed clinical malaria during the study. immunogenicity T Cell Responses to Vaccination A significant increase in ME-TRAP-specific IFN  responses from baseline was observed 21 days after priming with ChAd63 ME-TRAP in all vaccinees as compared to controls, using an ex vivo IFN  enzyme-linked immunospot (ELISpot) assay (Figures 2A C). Vaccination with MV A ME-TRAP boosted the  magnitude of these responses, which increased significantly from post-priming levels in all age group. One week post-MV A, 100% responder frequency was observed in all age groups and peak geometric mean responses reached 1,436 [with 95% confidence interval (95% CI 1,190 2,388), 1,759 (95% CI 1,467 2,515), and 755 (95% CI 622 1,568) SFC per million PBMC for the 16-, 8-, and 1-week-old infants, respectively, as compared with pre-boost responses of 154 SFC (95% CI 84 395), 283 SFC (95% CI 209 546), and 254 SFC (95% CI 182 590) per million PBMC, p  = 0.0012,  p = 0.0002, p = 0.0043, respectively, two-tailed Wilcoxon test].  IFN  T cell responses were maintained significantly above post- priming levels up to 112  days following boost vaccination in all vaccinated groups (day 168, Figure 2D), while responses in controls remained below 100 SFC throughout follow-up. Because lymphocyte counts per milliliter of blood can vary with age ( 14 ,  25 ), we expressed peak responses 1 week post-boost (at day 63)  as SFC per milliliter of blood by combining lymphocyte counts  collected at this time point during routine hematology tests (Figure 3). Using this unit, highest responses to vaccination with ChAd63 MV A ME-TRAP were still observed in the infants aged 8 weeks at first vaccination (p  &gt; 0.99 and p  = 0.015 when com- pared to the 16- and 1-week-old infants, respectively, two-tailed Kruskal Wallis test with Dunn s correction for multiple tests) (Figure  3C), as lymphocyte counts did not vary significantly between groups (Figure 3B). IFN  ELISpot responses to the TRAP antigen were always  significantly higher than those to the ME string (Figure S2 in Supplementary Material) and were relatively broad (Figure S3 in Supplementary Material). Responses to TRAP from heterologous 3D7 P . falciparum  strain were of comparable magnitude as com- pared to the corresponding responses to TRAP from homologous T9/96 vaccine strain throughout follow-up in all age groups (Figure  4). In addition, peak responses, 1  week post-MV A, to both strains strongly correlated (r  = 0.813, p = 0.0012; r = 0.770,  p = 0.0012; r = 0.986, p &lt; 0.0001, in the 16-, 8-, and 1-week-old  groups, respectively, Spearman correlation test), showing induc-tion of highly cross-reactive T cells by vaccination with the T9/96 strain. TRAP-Specific T Cell Response Cytokine Profile In all groups, prime-boost immunization with ChAd63 MV A  ME-TRAP induced both CD4+ and CD8+ TRAP-specific T cells  (Figures S4 and S5 in Supplementary Material). IFN  production by both T  cell subsets was detected in all age groups 3  weeks post-prime vaccination. Boost immunization with MV A induced a marked increase in the magnitude of these responses, although it only reached significance for the CD4 + T cell response in the  oldest and the youngest infants (p  = 0.002 and p  = 0.01, respec- tively, Kruskal Wallis test, Figures S4B D in Supplementary FiGU r E  4 | T cells induced by vaccination with thrombospondin-related adhesion protein (TRAP) antigen from P . falciparum T9/96 strain are highly cross-reactive.  Scatter plots show individual ex vivo IFN  enzyme-linked immunospot responses to TRAP peptides from T9/96 and 3D7 strains, respectively. ( a ) Responses  pre-vaccination. (B) Responses 3 weeks post-prime with ChAd63 multiple epitope string thrombospondin-related adhesion protein (ME-TRAP). (C,D) Responses   at day 63 and day 168, 7 and 112 days post-boost with MVA ME-TRAP , respectively. Numbers indicate the percentage of positive responses for each age group   at each time point for both parasite strains. LLD, lower limit of detection of the assay. Lines represent geometric mean. 11 Mensah et al. ME-TRAP and EPI Vaccines Coadministration Frontiers in Immunology  |  www.frontiersin.org November 2017  |  Volume 8  |  Article 1551A population of monofunctional CD8+ T  cells, positive for  IFN , but not for IL-2 or TNF , previously found associated with  delay to patency following controlled human malaria infection of malaria-na ve adult volunteers using this vaccine ( 9 ) was detected  in all three infant groups (Figure S7 in Supplementary Material).  Boosting with MV A expanded this response, although this increase in magnitude only reached significance in the 16- and 8-week-old infants (p  = 0.002 and p  = 0.016, two-tailed Kruskal  Wallis test); peak responses at day 63 did not differ significantly between groups. This was accompanied by a noticeable rise in the percentage of responders, irrespective of the age group. Positive responses were observed in 92.3, 85.7, and 66.7% of infants at day 63 as compared to 33.3, 33.3, and 53.3% at day 21 in the 16-, 8-, and 1-week-old groups, respectively. Anti-TRAP IgG Responses to Vaccination Pre-vaccination IgG titers to TRAP were below the detection limit  in all participants (Figure 7A). After vaccination with ChAd63 ME-TRAP , titers increased significantly (p  &lt;  0.05, Kruskal  Wallis test) with 13% of participants becoming seropositive by day 21. There were no significant differences in antibody response  between age groups at any time. Boosting with MV A ME-TRAP Material) and for the CD8 + T cell response of the 16- and 8-week  olds (p  = 0.001 and p  = 0.027, respectively, Kruskal Wallis test,  Figures S5B D in Supplementary Material). Prior to boosting,  IFN  was largely secreted by CD4+ T cells, except in the youngest  age group where CD8+ T cells were the main IFN  producers.  By contrast, after boosting with MV A, the contribution to total IFN  response to TRAP was more evenly distributed between both T cell populations in all age groups (Figure 5). Thrombospondin-related adhesion protein-specific T  cells  comprised a mixture of T cell subsets with distinct effector func- tions in both the CD4 + and CD8+ T cell populations (Figure 6).  Seven days after boosting with MV A, the functional profile of  the peak CD4+ and CD8+ T cell responses was similar between  study groups [no significant difference in the phenotype distribu-tion using the non-parametric partial permutation test in Spice (NPPPTS)] ( 24 ). The majority of cytokine-secreting T  cells  produced a single cytokine, T cell subsets expressing two or three  cytokines simultaneously were also observed in all age groups (Figure S6 in Supplementary Material). As previously observed, CD4 + T  cells displayed a more polyfunctional phenotype than  CD8+ T cells, across all three age groups (p  = 0.05, p = 0.02, p = 0.05  in the 16-, 8-, and 1-week-old groups, respectively, NPPPTS).FiGU r E  5 | CD4+ and CD8+ T cell contribution to total IFN  response to  thrombospondin-related adhesion protein (TRAP). Pie charts display the  proportion of IFN  produced by CD4+ (black) and CD8+ (gray) T cells as a  fraction of the total IFN  response to TRAP post-prime and post-boost vaccination. Here, any negative response was excluded from analysis. 12Mensah et al. ME-TRAP and EPI Vaccines Coadministration Frontiers in Immunology  |  www.frontiersin.org November 2017  |  Volume 8  |  Article 1551 increased the seropositivity rate across all groups to 93% at day 63  and titers remained significantly above pre-vaccination levels at 8 and 16 weeks after boosting (p  &lt; 0.0001, Kruskal Wallis test).  88% of participants remained seropositive at the last time point measured. Titers in this trial were compared to titers measured in previ- ous trials of this vaccine in adults and older infants, detected  using the same ELISA assay, reagents and operator ( 10 ,  13 ).  All groups received 5    1010 vp ChAd63, with adults receiving  2   108 pfu of MV A and all other groups receiving 1    108 pfu  of MV A. One week after boosting, titers in all groups were strik- ingly and significantly higher than those in Gambian adults and children aged 2 6 years (Figure 7B, p &lt; 0.01, Kruskal Wallis  test). Responses were significantly lower in all three groups than  in previous studies in infants aged 5 12 months (p  &lt; 0.05) or  10 weeks of age without EPI vaccine coadministration (p  &lt; 0.01,  Kruskal Wallis test), identifying these age groups as preferred ages for use of vectored vaccines for antibody induction. The substantially higher antibody immunogenicity in several young age groups in Africa compared to UK adults (Figure  7B) cautions that some phase Ia trials in adults may importantly underestimate the potency of vectored vaccines in infant target  populations. IgG Responses to EPI Vaccines Responses to EPI vaccines, 8 weeks post-primary series, were not  significantly different between vaccinees and controls although the study was not powered to detect modest significant differ - ences (Figures 7C,D). DiSCUSS i O n This clinical trial evaluated the responses to ChAd63 MV A ME-TRAP when given simultaneously with EPI vaccines among healthy Gambian infants and neonates. Vaccines were co-administered as early as 1 week of age, as BCG and the first doses of hepatitis B and OPVs are administered at this time point. Adverse events observed in the coadministration groups were  similar to those reported in our previous studies of these vectored  vaccines, where fever was the most frequently observed in the 10-week-old group and all vaccine-related AEs were mild and resolved within 1 day after onset of symptoms ( 13 ). Not surpris- ingly, a significantly higher proportion of infants who received ChAd63 MV A ME-TRAP with EPI vaccines had fever compared to those who received EPI vaccines alone. This finding may be explained by the concurrence of inflammatory processes as a  result of multiple injections. Similarly, pain and discoloration at EPI injection sites were more frequently reported in participants who received EPI with study vaccines across all age groups while swelling at EPI sites were seen in participants who received EPI with MV A study vaccine. Nevertheless, these symptoms were of mild intensity and resolved within 48 h post-vaccination. The increased frequency of fever observed following adminis- tration of study vaccines in 1-week-old cohort was notably Grade 1 (of mild intensity) and these resolved within 24 h without use of any medication. There were also no associated danger signs such as refusal of feeds, abnormal cry and convulsion; hence full septic work-up was not done. Given that low grade fever is not unexpected in neonates whose immune system is immature, observing Grade 1 fever over a short duration in this age group lends credence to the safety and tolerability of the study vaccines. However, given the small sample size of the neonates studied, further evaluation is required in larger sample of this cohort. Furthermore, the preponderance of unsolicited symptoms such as skin sepsis observed among study vaccine recipients in 1- and 8-week-old cohorts was clinically investigated and found to be caused by poor hygienic practices by participants  mothers. The participants fully recovered following improved hygiene and a course of antibiotics. Overall, these observations show that coadministration of ChAd63 MV A ME-TRAP with EPI vaccines is safe and well tolerated in Gambian infants and neonates. As in previous studies, we observed induction of substantial  and durable T cell responses maintained beyond 112 days post-MV A, which comprised both CD4 + and CD8+ T cells capable of  secreting multiple cytokines, with similar phenotypes to those  seen in older infants, children, and adults ( 11 ,  13 ,  14 ). Importantly,  these high levels of effector cellular immunity, as measured by ELISpot, with or without adjustment of T cells per million PMBC A B FiGU r E  6 | Multifunctionality of peak CD4+ and CD8+ T cell responses to thrombospondin-related adhesion protein (TRAP) at day 63 (1 week post-boosting). Cytokine  production from CD4+ (a) and CD8+ (B) T cells was analyzed using Boolean gating analysis. Pie charts illustrate the relative frequency of each combination of cytokines,  indicated in the bar chart below, as a fraction of the total cytokine response. Bar charts show the absolute frequency of each subset in response to stimulation with  TRAP peptides, compared between each age group. Bars show median responses in this case as geometric mean is not available in SPICE. Any response which was  less than or equal to the background (unstimulated) response was replaced by lower limit of detection value in bar chart and excluded from pie charts. 13 Mensah et al. ME-TRAP and EPI Vaccines Coadministration Frontiers in Immunology  |  www.frontiersin.org November 2017  |  Volume 8  |  Article 1551FiGU r E  7 | Antibody responses to Expanded Program on Immunization (EPI) and multiple epitope string thrombospondin-related adhesion protein (ME-TRAP)  vaccination. ( a ) IgG responses to vaccination with ChAd63 ME-TRAP (day 0) and MVA ME-TRAP (day 56). Scatter plots show peak responses post-prime (day 21)  and post-boost (day 63). Group 1 16 weeks, group 2 8 weeks, and group 3 1 week old at first vaccination. All comparisons use Kruskal Wallis with Dunn s  post-test, comparing responses at day 0 with post-vaccination responses for groups 1 3 combined. No significant differences between groups were observed at  any time point. (B) Comparison of peak IgG responses with data from previous trials ( 14 ). Responses in all groups combined from the present study were compared  to those from a study in the same population that received the same dose and vaccine regimen in the absence of EPI coadministration. (C,D) Responses to EPI  vaccination at 24 weeks, 8 weeks after last primary EPI, among ME-TRAP vaccinees and controls for diphtheria, tetanus, pertussis, Haemophilus influenza B, Hepatitis B, and polio serotypes 1 3 (C) and pneumococcal immunization (PCV 13) by serotype (D). No significant differences between groups were observed (*p &lt; 0.05, **p &lt; 0.01, ****p &lt; 0.001). 14Mensah et al. ME-TRAP and EPI Vaccines Coadministration Frontiers in Immunology  |  www.frontiersin.org November 2017  |  Volume 8  |  Article 1551 to T cells per milliliter of blood, are as high or higher than those  observed in UK adult vaccinees protected against five bite malaria sporozoite challenge ( 9 ) and those observed in Kenyan adult vac- cinees showing efficacy against natural infection ( 12 ). Although responses from the 1-week olds were generally  lower than those seen in the older infants, probably due to age- related differences in immunity, peak responses 1 week follow-ing boost vaccination in this age group were also significantly higher than those previously achieved in Gambian adults ( 11 ) as  well as in older children in The Gambia and Burkina Faso ( 14 )  using the same vaccine approach, further demonstrating that viral vectored vaccines represent an effective mean of triggering cellular immunity in early life. Overall, these data further sup-port previous findings of increase, and not decrease, in cellular immunogenicity in young infants, with the highest responses  induced in the 8-week olds being almost identical to those of 10-week olds (12,277 and 12,074  SFC/ml, respectively), who received the same vaccine separately from EPI vaccines ( 14 ). As previously reported, responses to TRAP were broad, indicat- ing the recognition of several potential epitopes within the TRAP  antigen ( 9 ,  11 ). Moreover, although TRAP from T9/96 vaccine  strain differs by 6.5% AA from 3D7 TRAP sequence ( 26 ), peak  homologous and heterologous antigen-specific T cell responses were comparable and positively correlated, pointing out a high degree of cross-reactivity. Altogether, these observations confirm that this vaccine should not be substantially affected neither by potentially great genetic variation in HLA types in target popula-tions nor by antigen polymorphism.15 Mensah et al. ME-TRAP and EPI Vaccines Coadministration Frontiers in Immunology  |  www.frontiersin.org November 2017  |  Volume 8  |  Article 1551Flow cytometry analysis further revealed vaccine-induced  cytokine production by both antigen-specific CD4+ and CD8+  T cells. Importantly, despite major differences (including differ - ences in sensitivity or the use of PBMC vs. whole blood) between  the two assays, peak total frequency of IFN -producing TRAP-specific CD3 + T cells, assessed 1 week post-MV A by intracellular  staining, positively correlated with peak IFN  responses to TRAP measured by ELISpot, suggesting that blood volumes as little as 1.05 ml could be sufficient to measure the vaccine response in young infants. Priming vaccination elicited predominantly CD4 + T  cell  responses, and while CD8+ T  cell responses were observed,  these required the MV A booster vaccination to reach similar levels. While previous studies have reported age-specific differ - ences in neonatal adaptive immunity with a reduction in infant IFN  responses to hepatitis B ( 27 ) or oral polio ( 28 ) vaccines as  compared to vaccinated adults, BCG, or DNA vaccinations at  birth have been shown to elicit strong T helper type 1 and CD8+  T cell responses during neonatal life ( 29   31 ). Similarly, our find- ings illustrate the induction of antigen-specific CD4+ and CD8+  T cells producing type 1 cytokines, highlighting potent cellular  immunogenicity of our vaccine candidate in young infants. This finding confirms that newborns can develop potent cellular immune responses under certain circumstances, as previously  observed in infants congenitally infected with Trypanosoma cruzi ( 32 ) or cytomegalovirus ( 33 ), who developed strong CD8+ T cell  responses. Multiparameter flow cytometric analysis revealed multiple  cytokine-secreting T  cell subsets expressing IFN , IL-2, and  TNF  in all combinations, including a phenotype previously  identified as an immune correlate of vaccine-induced protection against heterologous challenge in na ve adults ( 9 ). Although these  responses were lower in this setting as compared to those seen in UK and Kenyan adults ( 9 ,  12 ), this provides grounds for future  studies of vaccine efficacy in pediatric populations. This viral vector approach also induced substantial IgG anti- body responses to TRAP in these infants and neonates, despite a lack of humoral immunogenicity in adults in the same population ( 11 ,  14 ). Peak titers were similarly significantly higher in this  cohort than those seen in Gambian children aged 2- to 6-year old,  confirming an overall higher immunogenicity in the youngest age groups. The addition of a humoral component of immunity elicited by this vaccine at the pre-erythrocytic stage could be useful, given that viral vectors are predominantly employed for their ability to induce cell-mediated immunity. With our recent observation that vaccine-induced TRAP antibody responses could play a role in reducing liver parasite burden ( 34 ), this raises the possibility  of an improved vaccine efficacy via synergistic protection in young infants as compared to that observed in adults. The leading malaria vaccine candidate RTS,S shows reduced immunogenicity and associated efficacy in infants aged 6 12 weeks ( 17 ), compared  with those aged 5 17  months. We observed the same trend in this study, although pre-vaccination titers to TRAP were less frequently observed, suggesting that pre-existing immunity to the vaccine antigen is not the cause in this case. Given the advantages of integrating a new vaccine within  the EPI schedule, including reduced clinic visits, increased immunization coverage, and possible enhanced immunogenicity of the vaccines ( 15 ), these benefits must be carefully considered  against adverse immunological interference that may be caused by coadministration of T cell inducing vaccines with EPI vaccines. Although our findings support concomitant administration of ChAd63 MV A ME-TRAP with licensed EPI vaccines, these find-ings need further evaluation in larger non-interference trials. This study demonstrates that coadministration of ChAd63  MV A ME-TRAP with EPI vaccines is safe and well tolerated and induces potent immune responses against P . falciparum   antigens. The potency of these vectored vaccines for both T cell and antibody responses in early infancy suggests that vectors may  also be useful for targeting other pathogens, such as RSV , where protection in the first months of life is required. ETHi CS ST a TEME n T Ethical Considerations and  r egulatory  Study  a pproval This study was carried out in accordance with the recom- mendations of the ICH Good Clinical Practice guidelines with written informed consent from all subjects. All parents or carers of subjects gave written informed consent in accordance with the Declaration of Helsinki. The protocol was approved  by the Gambia Government/MRC Joint Ethics Committee, The Gambia Medicines Board and Oxford Tropical Research Ethics Committee (OXTREC Number: 7-14). This clinical trial was registered with http://clinicaltrials.gov (NCT02083887) and the Pan African Clinical Trials Registry, www.pactr.org, (PACTR 201402000749217). An independent DSMB was appointed before the trial began  to provide oversight and to review the safety data reports as the trial progressed. An experienced local pediatrician served as  the LSM and, along with the DSMB, reviewed safety data for 16- and 8-week-old infants before commencing vaccination in the 1-week-old group. The trial was monitored by an external organization (Appledown Clinical Research Ltd., UK). aUTHO r  CO n T ri BUT i O n S The authors contributed to the work as listed. Design of research  studies: RC, AlN, BF, BC, KB, NV , AL, EC, EI, KE, AH, and MA; conducting experiments: VM, SR, EK, GB, AmN, FO, CB, YJ, SG, and MA; acquiring data: VM, SR, EK, GB, AmN, FO, CB, YJ, SG, and MA; analyzing data: VM, SR, GB, CB, SG, EC, KE, AH, and  MA; writing the manuscript: VM, SR, BC, NV , KE, AH, and MA; project management and supervision: RR, FD, OL, BK, BC, KB, NV , AL, EI, AH, and MA. aCK n OW l EDGME n TS The authors thank the Gambia National Malaria Control  Program and staff of Sukuta Health Centre for their collabora-tion: Ebrima Touray, Sarjo Sanneh, Lisa Fofana, Jarrai Barrow, Christiana Demba, and Omar Badjie; Fatoumatta Darboe for laboratory support; Maimuna Sowe and Haddy Kanyi for data 16Mensah et al. ME-TRAP and EPI Vaccines Coadministration Frontiers in Immunology  |  www.frontiersin.org November 2017  |  Volume 8  |  Article 1551 management; Dr. Ayo Palmer for local safety monitoring; Jenny  Mueller and Vivat Thomas-Njie from the Clinical Trial Support Office; Dembo Kanteh, Aminatta Houma-Colin, and Adrameh Gaye for research support; and Ceri Mckenna for external moni-toring. They thank the members of the Data Safety Monitoring  Board and mothers of all study infants. They also thank Prof. Omar Gaye, Rokhaya Mbaye, Dieynaba Fall of Universit  Cheikh Anta Diop, Senegal whose cooperation facilitated the success of this South South collaboration. We acknowledge the National Institute for Public Health and the Environment (RIVM) in the Netherlands for performing the EPI serology. They also acknowledge the Microbiology Department at the John Radcliffe Hospital for performing anti-HbSAg Ab assays. The study was previously presented at the Annual Meeting of the  American Society of Tropical Medicine and Hygiene (ASTMH, http://www.astmh.org/). FUnD in G This work was supported by a Strategic Primer grant award  from the European and Developing Countries Clinical Trials Partnership (EDCTP , grant number SP .2011.41304.025); with co-funding from Swedish International Development Cooperation Agency (Sida); UK Medical Research Council;  Irish Aid, Department of Foreign Affairs and Trade, Ireland; and Bundesministerium f r Bildung und Forschung (BMBF), Germany. European Vaccine Initiative (EVI) coordinated the pro-ject under phase two of Malaria Vectored Vaccines Consortium (MVVC 2). Additional funding for the Oxford collaborators was  provided by the Wellcome Trust and the UK National Institute of Health Research. The funders had no role in the study design, data collection and analysis, and decision to publish or prepara-tion of the manuscript. This study was conducted under a South South collabora- tion agreement between MRCG and Universit  Cheikh Anta Diop, Senegal (UCAD). The infrastructure utilized to perform the study was provided by MRCG, which was supported by the UK Medical Research Council (MRC) and the UK Department for International Development (DFID) under the MRC/DFID  Concordat agreement and MC_UP_A900/1122. SUPP l EME n T ar Y M a TE rial The Supplementary Material for this article can be found online at http://www.frontiersin.org/article/10.3389/fimmu.2017.01551/full#supplementary-material. rEFE r E n CES 1. WHO. World Malaria Report 2016. Geneva: World Health Organization (2016). 2.   Crompton PD, Pierce SK, Miller LH. Advances and challenges in malaria  vaccine development. J   Clin Invest (2010) 120(12):4168 78. doi:10.1172/ JCI44423  3.   Greenwood B, Targett G. Do we still need a malaria vaccine? Parasite Immunol   (2009) 31(9):582 6. doi:10.1111/j.1365-3024.2009.01140.x  4.   Greenwood B, Doumbo OK. Implementation of the malaria candidate  vaccine RTS,S/AS01. Lancet  (2016) 387(10016):318 9. doi:10.1016/ S0140-6736(15)00807-7  5.   Radosevic K, Rodriguez A, Lemckert A, Goudsmit J.   Heterologous prime- boost vaccinations for poverty-related diseases: advantages and future prospects. Expert Rev Vaccines (2009) 8(5):577 92. doi:10.1586/erv.09.14  6.   Rodriguez A, Mintardjo R, Tax D, Gillissen G, Custers J, Pau MG, et  al.  Evaluation of a prime-boost vaccine schedule with distinct adenovirus  vectors against malaria in rhesus monkeys. Vaccine  (2009) 27(44):6226 33.  doi:10.1016/j.vaccine.2009.07.106  7.   Ratto-Kim S, Currier JR, Cox JH, Excler JL, Valencia-Micolta A, Thelian D, et  al. Heterologous prime-boost regimens using rAd35 and rMV A vectors elicit stronger cellular immune responses to HIV proteins than homologous regimens. PLoS One (2012) 7(9):e45840. doi:10.1371/journal.pone.0045840  8.   O Hara GA, Duncan CJ, Ewer KJ, Collins KA, Elias SC, Halstead FD, et  al. Clinical assessment of a recombinant simian adenovirus ChAd63: a potent new vaccine vector. J   Infect Dis  (2012) 205(5):772 81. doi:10.1093/infdis/jir850  9.   Ewer KJ, O Hara GA, Duncan CJ, Collins KA, Sheehy SH, Reyes-Sandoval A,   et  al. Protective CD8+ T-cell immunity to human malaria induced by chimpanzee adenovirus-MV A immunisation. Nat Commun  (2013) 4:2836.  doi:10.1038/ncomms3836  10.   Ogwang C, Afolabi M, Kimani D, Jagne YJ, Sheehy SH, Bliss CM, et  al.  Safety and immunogenicity of heterologous prime-boost immunisation with Plasmodium falciparum  malaria candidate vaccines, ChAd63 ME-TRAP and  MV A ME-TRAP , in healthy Gambian and Kenyan adults. PLoS One (2013) 8(3):e57726. doi:10.1371/journal.pone.0057726  11.   Kimani D, Jagne YJ, Cox M, Kimani E, Bliss CM, Gitau E, et al. Translating the immunogenicity of prime-boost immunization with ChAd63 and MV A ME-TRAP from malaria naive to malaria-endemic populations. Mol Ther  (2014) 22(11):1992 2003. doi:10.1038/mt.2014.109 12.   Ogwang C, Kimani D, Edwards NJ, Roberts R, Mwacharo J, Bowyer G, et al.  Prime-boost vaccination with chimpanzee adenovirus and modified vaccinia Ankara encoding TRAP provides partial protection against Plasmodium falciparum  infection in Kenyan adults. Sci Transl Med (2015) 7(286):286re5.  doi:10.1126/scitranslmed.aaa2373  13.   Afolabi MO, Tiono AB, Adetifa UJ, Y aro JB, Drammeh A, Nebie I, et  al. Safety and immunogenicity of ChAd63 and MV A ME-TRAP in West African  children and infants. Mol Ther (2016) 24(8):1470 7. doi:10.1038/mt.2016.83  14.   Bliss CM, Drammeh A, Bowyer G, Sanou GS, Jagne YJ, Ouedraogo O, et al.  Viral vector malaria vaccines induce high-level T cell and antibody responses in West African children and infants. Mol Ther (2017) 25(2):547 59. doi:10.1016/j.ymthe.2016.11.003  15.   Ota MO, Odutola AA, Owiafe PK, Donkor S, Owolabi OA, Brittain NJ, et  al. Immunogenicity of the tuberculosis vaccine MV A85A is reduced by coadministration with EPI vaccines in a randomized controlled trial in Gambian infants. Sci Transl Med (2011) 3(88):88ra56. doi:10.1126/ scitranslmed.3002461  16.   McMurray DN. Do new TB vaccines have a place in the expanded program on immunization? Expert Rev Vaccines (2011) 10(12):1675 7. doi:10.1586/erv.11.144  17.   Rts SCTP , Agnandji ST, Lell B, Fernandes JF, Abossolo BP , Methogo BG, et al. A phase 3 trial of RTS,S/AS01 malaria vaccine in African infants. N Engl J   Med   (2012) 367(24):2284 95. doi:10.1056/NEJMoa1208394  18.   Mwesigwa J, Okebe J, Affara M, Di Tanna GL, Nwakanma D, Janha O, et al. On-going malaria transmission in The Gambia despite high coverage of   control interventions: a nationwide cross-sectional survey. Malar J  (2015)  14:314. doi:10.1186/s12936-015-0829-6  19.   Odutola AA, Afolabi MO, Jafali J, Baldeh I, Owolabi OA, Owiafe P , et  al.  Haematological and biochemical reference values of Gambian infants. Trop Med Int Health  (2014) 19(3):275 83. doi:10.1111/tmi.12245  20.   Hanekom W A, Hughes J, Mavinkurve M, Mendillo M, Watkins M,   Gamieldien H, et al. Novel application of a whole blood intracellular cyto-kine detection assay to quantitate specific T-cell frequency in field studies. J   Immunol Methods  (2004) 291(1 2):185 95. doi:10.1016/j.jim.2004.06.010  21.   de Voer RM, Schepp RM, Versteegh FG, van der Klis FR, Berbers GA. Simultaneous detection of Haemophilus influenzae type b polysaccharide- specific antibodies and Neisseria meningitidis serogroup A, C, Y , and W-135 polysaccharide-specific antibodies in a fluorescent-bead-based multiplex 17 Mensah et al. ME-TRAP and EPI Vaccines Coadministration Frontiers in Immunology  |  www.frontiersin.org November 2017  |  Volume 8  |  Article 1551immunoassay. Clin Vaccine Immunol  (2009) 16(3):433 6. doi:10.1128/CVI.  00364-08  22.   Elberse KE, Tcherniaeva I, Berbers GA, Schouls LM. Optimization and  application of a multiplex bead-based assay to quantify serotype-specific IgG against Streptococcus pneumoniae  polysaccharides: response to the booster  vaccine after immunization with the pneumococcal 7-valent conjugate  vaccine. Clin Vaccine Immunol  (2010) 17(4):674 82. doi:10.1128/CVI.  00408-09  23.   van Gageldonk PG, van Schaijk FG, van der Klis FR, Berbers GA. Develop - ment and validation of a multiplex immunoassay for the simultaneous determination of serum antibodies to Bordetella pertussis , diphtheria and  tetanus. J   Immunol Methods  (2008) 335(1 2):79 89. doi:10.1016/j.jim.2008.  02.018  24.   Roederer M, Nozzi JL, Nason MC. SPICE: exploration and analysis of post- cytometric complex multivariate datasets. Cytometry A  (2011) 79(2):167 74.  doi:10.1002/cyto.a.21015  25.   Shearer WT, Rosenblatt HM, Gelman RS, Oyomopito R, Plaeger S, Stiehm ER,   et  al. Lymphocyte subsets in healthy children from birth through 18 years of age: the Pediatric AIDS Clinical Trials Group P1009 study. J   Allergy Clin  Immunol  (2003) 112(5):973 80. doi:10.1016/j.jaci.2003.07.003  26.   Robson KJ, Dolo A, Hackford IR, Doumbo O, Richards MB, Keita MM, et al. Natural polymorphism in the thrombospondin-related adhesive protein of Plasmodium falciparum . Am J   Trop Med Hyg (1998) 58(1):81 9. doi:10.4269/ ajtmh.1998.58.81  27.   Ota MO, Vekemans J, Schlegel-Haueter SE, Fielding K, Whittle H, Lambert PH,   et  al. Hepatitis B immunisation induces higher antibody and memory Th2  responses in new-borns than in adults. Vaccine  (2004) 22(3 4):511 9.  doi:10.1016/j.vaccine.2003.07.020  28.   Vekemans J, Ota MO, Wang EC, Kidd M, Borysiewicz LK, Whittle H, et al. T cell responses to vaccines in infants: defective IFNgamma production after oral polio vaccination. Clin Exp Immunol (2002) 127(3):495 8. doi:10.1046/ j.1365-2249.2002.01788.x  29.   Martinez X, Brandt C, Saddallah F, Tougne C, Barrios C, Wild F, et al. DNA immunization circumvents deficient induction of T helper type 1 and cyto-toxic T lymphocyte responses in neonates and during early life. Proc Natl Acad Sci U S A (1997) 94(16):8726 31. doi:10.1073/pnas.94.16.8726  30.   Vekemans J, Amedei A, Ota MO, D Elios MM, Goetghebuer T, Ismaili J, et al. Neonatal bacillus Calmette-Guerin vaccination induces adult-like IFN-gamma production by CD4+ T  lymphocytes. Eur J   Immunol  (2001) 31(5):1531 5.  doi:10.1002/1521-4141(200105)31:5&lt;1531::AID-IMMU1531&gt;3.0.CO;2-1  31.   Murray RA, Mansoor N, Harbacheuski R, Soler J, Davids V , Soares A, et al.   Bacillus Calmette Guerin vaccination of human newborns induces a spe- cific, functional CD8+ T  cell response. J   Immunol  (2006) 177(8):5647 51.  doi:10.4049/jimmunol.177.8.5647  32.   Hermann E, Truyens C, Alonso-Vega C, Even J, Rodriguez P , Berthe A, et al.  Human fetuses are able to mount an adultlike CD8 T-cell response. Blood   (2002) 100(6):2153 8.  33.   Marchant A, Appay V , Van Der Sande M, Dulphy N, Liesnard C, Kidd M, et al. Mature CD8(+) T  lymphocyte response to viral infection during fetal life. J   Clin Invest (2003) 111(11):1747 55. doi:10.1172/JCI200317470  34.   Hodgson SH, Ewer KJ, Bliss CM, Edwards NJ, Rampling T, Anagnostou NA,  et al. Evaluation of the efficacy of ChAd63-MV A vectored vaccines expressing  circumsporozoite protein and ME-TRAP against controlled human malaria infection in malaria-naive individuals. J   Infect Dis  (2015) 211(7):1076 86.  doi:10.1093/infdis/jiu579  Conflict of Interest Statement: The following authors have declared that no conflict of interest exists: VM, SR, EK, AmN, FO, CB, GB, YJ, RR, NV , FD, OL, AL, BF, BK, BC, SG, EC, KE, EI, and MA. AH is a named inventor on patent applications on malaria vectored vaccines and immunization regimens. RC and AlN are employees and/or shareholders in ReiThera, which develops vectored vaccines for malaria and other diseases. All other authors declare that the research was conducted in the absence of any commercial or financial relationships that could be construed as a potential conflict of interest. The reviewer AL declared a past collaboration with four of the authors, OL, NV ,   FD, and AH, to the handling Editor. Copyright   2017 Mensah, Roetynck, Kanteh, Bowyer, Ndaw, Oko, Bliss, Jagne,  Cortese, Nicosia, Roberts, D Alessio, Leroy, Faye, Kampmann, Cisse, Bojang, Gerry, Viebig, Lawrie, Clarke, Imoukhuede, Ewer, Hill and Afolabi. This is an open-access article distributed under the terms of the Creative Commons Attribution License   (CC BY). The use, distribution or reproduction in other forums is permitted, provided the original author(s) or licensor are credited and that the original publication in this journal is cited, in accordance with accepted academic practice. No use, distribution or reproduction is permitted which does not comply with these terms.</w:t>
            </w:r>
          </w:p>
        </w:tc>
      </w:tr>
      <w:tr>
        <w:tc>
          <w:tcPr>
            <w:tcW w:type="dxa" w:w="4320"/>
          </w:tcPr>
          <w:p>
            <w:r>
              <w:t>3345</w:t>
            </w:r>
          </w:p>
        </w:tc>
        <w:tc>
          <w:tcPr>
            <w:tcW w:type="dxa" w:w="4320"/>
          </w:tcPr>
          <w:p>
            <w:r>
              <w:t xml:space="preserve">Journal of the Pediatric Infectious Diseases Society 422   JPIDS 2019:8 (November)   Mo si et al.ORIGINAL ARTICLE Immunogenicity and Reactogenicity of 13-Valent  Pneumococcal Conjugate Vaccine Among Infants, Toddlers, and Children in Western Burkina Faso: Results  From a Clinical Trial of Alternative Immunization  Schedules Jennifer C. Mo si,1,a Seydou Yaro,2 Sita S. Kroman,3,b Clarisse Gouem,2 Dramane Bayane,4 Seydou Ganama,4 Bertrand Meda,5 Boubacar Nacro,6   Berthe-Marie Njanpop-Lafourcade,1 Soumeya Ouangraoua,2 Issaka Ouedraogo,5 Souleymane Sakande,5 Francois Sawadogo,5 Sylvie Zida,2   Jean-Bosco Ouedraogo,2 and Bradford D. Gessner1,a 1Agence de M decine Pr ventive, Paris, France; 2Centre Muraz, Bobo-Dioulasso, Burkina Faso; 3Agence de M decine Pr ventive, Abidjan, C te d Ivoire; 4Ministry of Health,  Ouagadougou, Burkina Faso; 5Agence de Medecine Preventive, Bobo-Dioulasso, Burkina Faso; and 6Centre Hospitalier Sanou Sourou, Bobo-Dioulasso, Burkina Faso  Background.  Many African countries have introduced pneumococcal conjugate vaccine (PCV) into their routine immuniza- tion program to reduce the burden of morbidity and death that results from Streptococcus pneumoniae  infection, yet immunogenicity  and reactogenicity data from the region are limited for the 2 available PCV products. Methods. We conducted a randomized trial of 13-valent PCV (PCV13) in Bobo-Dioulasso, Burkina Faso. Infants received 3  doses of PCV at 6, 10, and 14 weeks of age or at 6 weeks, 14 weeks, and 9 months of age; toddlers received 2 doses 2 months apart  or 1 dose beginning at 12 to 15 months of age; and children received 1 dose between 2 and 4 years of age. We measured each par - ticipant s serotype-specific serum immunoglobulin G concentration and opsonophagocytic activity before and after vaccination. For each age group, we compared immune responses between study arms and between the standard schedule in our study and the  PCV13-licensing trials. Results. In total, 280 infants, 302 toddlers, and 81 children were assigned randomly and underwent vaccination; 268, 235, and  77 of them completed follow-up, respectively. PCV13 resulted in low reactogenicity in all the study arms. The vaccine elicited a  strong primary immune response in infants after 2 or more doses and in children aged 1 to 4 years after 1 dose. Infants who received  a booster dose exhibited a robust memory response. Immunogenicity was higher than or comparable to that observed in the PCV13- licensing trials for a majority of serotypes in all 3 age groups. Conclusions.  PCV13 has a satisfactory immunogenicity and reactogenicity profile in this population. Our findings will help  support decision making by countries regarding their infant and catch-up vaccination schedules. Keywords: immunization schedules; immunogenicity; meningitis belt; pneumococcal conjugate vaccine.  Burkina Faso is located at the heart of the African meningitis  belt and experiences hyperendemic bacterial meningitis during the dry season (November through April) of each year; large-scale epidemics occur every 4 to 6 years [1 4]. During interep-idemic periods, a substantial proportion of meningitis cases are caused by Streptococcus pneumoniae  (pneumococcus) infec- tion, which affects all age groups and is associated with a high case-fatality rate and neurological sequelae [5 8]. Although the epidemiology and etiology of acute respiratory infections in the region are less well understood, the results of global analyses suggest that pneumonia is the leading cause of death in chil-dren younger than 5 years, and one-quarter to one-third of fatal cases are estimated to have been pneumococcal [9]. Data from surveillance in northern Togo [10] revealed an incidence of children hospitalized for pneumonia that was lower than that reported in the meta-analyses but confirmed the high preva-lence of S pneumoniae  infection among case-patients. Pneumococcal conjugate vaccines (PCVs) are safe and  effective for preventing invasive pneumococcal disease, chest radiograph confirmed pneumonia, and death in young children [11 14]. The authors of a recent systematic review examined the effect of various dosing schedules on PCV im-munogenicity, nasopharyngeal carriage, and other outcomes in clinical trials and observational studies published through 2011 [15 18]. An updated literature search revealed that    The Author(s) 2018. Published by Oxford University Press on behalf of The Journal of the  Pediatric Infectious Diseases Society. All rights reserved. For permissions, please e-mail:  journals.permissions@oup.com. DOI: 10.1093/jpids/piy075Received 23 July 2018; accepted 26 September 2018; Published online October 8, 2018. aPresent address: J. C. M.: Pfizer, Inc. Paris, France and B. D. G.: Pfizer, Inc. Collegeville, PA, USA.  bPresent address: Institut National d Hygi ne Publique, Abidjan, C te d Ivoire Correspondence: J. C. Mo si, 6 rue des Bluets 75011 Paris, France (jennifer.moisi@polytech- nique.org). Journal of the Pediatric Infectious Diseases Society  2019;8(5):422 432STANDARDXX XXXXDownloaded from https://academic.oup.com/jpids/article/8/5/422/5123713 by guest on 21 October 2023 PCV13 Immunogenicity in Burkina Faso    JPIDS 2019:8 (November)   423only the 9-valent PCV (PCV9, unlicensed) (Wyeth, Pearl  River, New  Y ork) and PCV10 (Synflorix, GlaxoSmithKline, Brentford, UK) had been evaluated in clinical trials in Africa (K. L.  O Brien, personal communication), although PCV13 (Prevnar 13, Pfizer, New Y ork, New Y ork) is licensed and has  been implemented into routine immunization in many coun- tries in the region. In addition, there are no data from Africa from directly comparing of the alternative infant schedules recommended by the World Health Organization (WHO) (3 primary doses beginning at 6 weeks of age and administered at least 4 weeks apart or 2 primary doses beginning at 6 weeks of age and administered at least 8 weeks apart, followed by a booster dose at 9 months of age or older [19]) or examining of the immunogenicity of 1- or 2-dose schedules in toddlers and older children. In Togo, surveillance revealed that approximately 80% of  laboratory-confirmed cases of pneumococcal disease were caused by a PCV13 serotype [10]; earlier data from the region came primarily from meningitis cases meningitis and revealed a predominance of serotype 1, particularly during outbreaks that affect adolescents and adults, as well as young children   [5 8]. As a prelude to a PCV13 impact study in neighboring  Togo, we undertook a phase IV randomized controlled trial to evaluate the vaccine s immunogenicity and reactogenicity among infants, toddlers, and children according to several immunization schedules in Burkina Faso. In particular, we aimed to (1) describe the immune response to PCV13 accord-ing to age group in the meningitis belt, where natural popu-lation exposure to S pneumoniae  differs from that in other  regions, and compare it to data from PCV13 prelicensure trials and (2) compare the immunogenicity of alternative vaccination  schedules in infancy. This trial was registered at ClinicalTrials. gov (identifier NCT01577771). METHODS Study Description This study was a randomized controlled open-label trial evalu-ating the immunogenicity and reactogenicity of PCV13 in 3 age groups, namely, (1) infants enrolled at 42 to 56 days of age and randomly assigned to receive vaccine at 6 weeks, 14 weeks, and 9 months of age (group A, 2 + 1 schedule) or at 6, 10, and 14 weeks of age (group B, 3 + 0 schedule), (2) toddlers enrolled at 12 to 15 months of age and randomly assigned to receive 1 dose of vaccine (group C) or 2 doses with a 2-month interval between  doses (group D), and (3) children enrolled at 2 to 4 years of age,  who received 1 dose of PCV (group E). PCVs were not available in Burkina Faso at the time of the trial. Patient Enrollment Each infant was identified shortly after birth or at his or her first clinic visit at 1 of 3 primary health care facilities in Bobo-Dioulasso. Infants eligible for inclusion (Supplementary Text) were enrolled and asked to return for their first study visit at 6 weeks of age. During this visit, study staff conducted a basic clinical examination on each participant, assigned him or her to a study arm using the prepared randomization envelope, and  administered routine and study immunizations. Toddlers and children were recruited at their home using a  2-stage cluster-randomized sampling approach. We randomly  selected 10 of the 23 residential sectors of Bobo-Dioulasso and 10 intersections within each sector. From these intersections, field workers randomly identified the first household to be visited. In each household, field workers compiled a list of eli-gible children and randomly selected up to 2 children per age group for inclusion. Participants were then invited to the Centre  Muraz clinic for a basic clinical examination, random assign- ment (toddlers only), and vaccination. Randomization Randomization was performed in blocks of 20 using a Stata ran-dom-number-generator function based on the uniform proba-bility distribution after stratifying according to clinic (infants only). Reactogenicity Assessment PCV (lot number A08824-001L01) was administered intra-muscularly into the anterolateral left thigh. In the infant group, all concomitant vaccines were administered into the right thigh. During each vaccination visit, participants remained under observation for 30 minutes after PCV administration to  enable assessment of any immediate adverse reactions. Field  workers then visited the participants  home on days 1 and 3 after each dose and recorded adverse effects using a standard-ized questionnaire. Fever was defined as an oral temperature of  38 C, as measured by a field worker at the time of the home  visit. Severe adverse events (SAEs) were identified at local hospitals and clinics and through parental reports and were reported to Pfizer within 48 hours. The study pharmacovigi-lance committee met monthly to review all SAEs and perform causality evaluations. Immunogenicity Assessment Venous blood was collected at the 6-week, 18-week, 9-month, and 10-month visits for infants; at baseline and 3 months after baseline for toddlers; and at baseline and 1 month after base-line for children. Blood was inoculated into a serum-separator tube and transported to the laboratory in a cool box within 8  hours of collection. At the laboratory, blood was centrifuged,  aliquoted, and stored at  80 C until shipment to Pfizer labo-ratories for immunoglobulin G (IgG) and opsonophagocytic activity (OPA) testing. We used an enzyme-linked immuno-sorbent assay to test serotype-specific serum IgG levels for the 13 vaccine-type capsular polysaccharides (1, 3, 4, 5, 6A, 6B, 7F, 9V , 14, 18C, 19A, 19F, and 23F) and measured functional Downloaded from https://academic.oup.com/jpids/article/8/5/422/5123713 by guest on 21 October 2023 Mo si et al. 424   JPIDS 2019:8 (November)   antibodies in a multiplexed opsonophagocytic assay as previ- ously described [20]. OPA values are expressed as an opsono-phagocytic antibody titer equivalent to the reciprocal of the serum dilution needed to produce 50% killing of the relevant serotype. Ethical Considerations The study protocol was reviewed and approved by the Centre Muraz Institutional Review Board (Comit  d Ethique Institutionnel), the Burkina Faso National Ethical Review Committee (Comit  d Ethique pour la Recherche en Sant ), and the Burkina Faso National Regulatory Authority (Direction  G n rale de la Pharmacie, des Laboratoires et du M dicament).  It also received a positive opinion from a French ethical review committee (Comit  de Protection des Personnes de Saint Germain en Laye) and from the French National Data Protection Committee (Commission Nationale Informatique et Libert s). All study activities were conducted according to the International Conference on Harmonization good clinical  practice guidelines. Sample-Size Calculation and Data Analysis In the infant group, we estimated a sample size of 140 per  group to have 80% power to compare the proportions of par - ticipants with a serotype-specific IgG level of   0.35   g/mL  (the accepted correlate of protection for invasive pneumo-coccal disease [21]) after 2 or 3 primary doses, assuming at  least 80% response in the 3-dose group, 20% loss to follow-up,  a noninferiority margin of 0.15, and a 1-sided significance level of .025. In the toddler group, the sample size was 180 per group for a comparison of the proportions of participants with an IgG level of  0.35  g/mL after 1 or 2 doses, assum- ing at least 92.7% response in the 2-dose group (based on the least immunogenic serotype from the PCV13-licensing trial in Poland), 10% loss to follow-up, a design effect of 1.5, and a noninferiority margin of 0.1 with the same power and signifi-cance levels. In the child group, we aimed to enroll 115 partic- ipants to compare the proportion of participants with an IgG  level of   0.35  g/mL to that observed in the PCV13-licensing  trial in Poland, assuming an 88.1% response rate for the least  immunogenic serotype, 5% loss to follow-up, a design effect of  1.5, and a noninferiority margin of 0.15 with the same power and significance levels. The primary analysis was intention to treat and included  all participants with serum available for testing, irrespective of the vaccine schedule received. We calculated serotype-specific IgG geometric mean concentrations (GMCs) and OPA geomet-ric mean titers (GMTs) and evaluated the percentage of par - ticipants with an IgG level of  0.35  g/mL. We compared the  immune response for infant groups A  and B using t tests for  means and   2 tests for proportions and setting a cutoff of .05  for statistical significance. We did not directly compare toddler groups C and D, because blood was not drawn at the same time point for the 2 groups (3 months after vaccination in group C and 1 month after vaccination in group D). RESULTS Study Participants Infants A total of 304 infants were enrolled between March 4 and August 13, 2013, of which, 280 were randomly assigned, under - went a blood draw, and received vaccine and 268 completed fol-low-up to 10 months of age (Supplementary Figure 1a). Infants in groups A and B were similar in terms of sex, weight at birth,  weight and height at first immunization visit, maternal educa- tion, and vaccination clinic (Table 1). Toddlers Aged 12 to 15 Months A total of 492 toddlers were enrolled between July 1 and December 12, 2013, of which, 302 (62% of those enrolled) were  randomly assigned, underwent a blood draw, and received  vaccine and 242 (80% of those randomly assigned) completed follow-up and underwent a final blood draw (Supplementary Figure 1b). Groups C and D were similar in terms of sex, age, weight, and height at the time of their visit and maternal edu-cation (Table 2). Children Aged 2 to 4 Y ears A total of 127 subjects were enrolled between July 1 and October 23, 2013, of which, 81 underwent a blood draw and received vaccine and 78 completed follow-up and underwent a final blood draw (Supplementary Figure 1c). PCV13 Reactogenicity Supplementary Tables  1 14 provide detailed descriptions of PCV13 reactogenicity according to study group, dose, and time since immunization. Systemic and local adverse effects were  Table 1. Basic Characteristics of Infant Study Participants CharacteristicGroup A   (n = 140)Group B   (n = 140) P (Group A vs B) Female sex (n [%]) 66 (47.1) 70 (50.0) .61 Birth weight (mean [SD]) (kg) 3.09 (0.37) 3.05 (0.34) .27 Weight at N1 (mean [SD]) (kg) 4.69 (0.59) 4.60 (0.57) .20 Height at N1 (mean [SD]) (cm) 55.1 (2.3) 55.0 (2.2) .92 Maternal education (n [%])  None 79 (56.4) 64 (45.7) .31  Primary 40 (28.6) 24 (35.7)  Secondary 20 (14.3) 25 (17.9)  Tertiary 1 (0.7) 1 (0.7) Clinic (n [%]) Accart Ville 50 (50) 50 (50) .99  Farakan 50 (50) 50 (50)  Guimbi 40 (50) 40 (50) Abbreviations: N1, 6-week visit; SD, standard deviation.Downloaded from https://academic.oup.com/jpids/article/8/5/422/5123713 by guest on 21 October 2023 PCV13 Immunogenicity in Burkina Faso    JPIDS 2019:8 (November)   425rare on day 1 after vaccination and did not persist more than 48  hours. They were more common in infants than in toddlers or older children. We recorded 8 SAEs among the infants (1 in group A, 7 in  group B), 5 among the toddlers (3 in group C, 2 in group D), and 1 among the children. The study pharmacovigilance com-mittee determined that none of the SAEs were causally related to the PCV vaccination.PCV13 Immunogenicity Infants Participants in the 2 infant study arms had similar serotype-spe-cific IgG GMCs at baseline, and the highest levels of antibody were observed for serotypes 6A, 14, and 19A (Tables 3 5 and  Figure 1). Infants in both groups displayed a strong primary immune response to all serotypes included in the vaccine and  experienced antibody waning between the post-primary series  and prebooster time points. Infants who received a booster dose exhibited a robust anamnestic response. After the primary series, the 2-dose group had significantly  lower IgG GMCs than the 3-dose group for 9 of 13 serotypes (Tables 3 and 4) and had a lower proportion of participants with an IgG level of  0.35  g/mL for serotypes 3, 6B, 14, 18C, and 23F (Table 5) (P &lt; .01 for all comparisons). Before the booster, differences in IgG GMCs between the 2-dose and 3-dose groups were significant for 5 of 13 serotypes, and differences in the pro- portions of subjects with an IgG level of  0.35  g/mL were sig- nificant for serotypes 4, 6B, 14, 18C and 23F. After 3 doses, the 2 + 1 schedule produced higher IgG  levels than the 3 + 0 schedule for 9 of 13 serotypes and lower IgG levels for serotype 3, which translated into differences Table 2. Basic Characteristics of Toddler Study Participants CharacteristicGroup C   (n = 153)Group D   (n = 149) P (Group C vs D) Female sex (n [%]) 81 (52.3) 74 (50.0) .69 Age at T1 (mean [SD]) (mo) 13.90 (1.20) 13.96 (1.20) .63 Weight at T1 (mean [SD]) (kg) 9.15 (10.01) 9.20 (8.79) .67 Height at T1 (mean [SD]) (cm) 76.8 (3.2) 77.0 (2.9) .51 Maternal education (n [%])  None 80 (52.3) 73 (49.3) .61  Primary 31 (20.3) 36 (24.3)  Secondary 41 (26.8) 36 (24.3)  Tertiary 1 (0.7) 3 (2.0) aAbbreviations: T1, first clinic visit; SD, standard deviation. Table 3. Serotype-Specific IgG GMCs in the Infant Cohort According to Study Arm and Blood Draw Time Point Group Serotype NBaseline After Primary Series At 9 months At 10 months GMC 95% CI P aN GMC 95% CI P N GMC 95% CI P N GMC 95% CI P A 1 133 0.10 0.08 0.12 136 3.30 2.77 3.93 133 0.59 0.52 0.66 135 6.34 5.37 7.48 3 134 0.07 0.06 0.08 135 0.77 0.68 0.88 125 0.09 0.07 0.11 129 0.61 0.52 0.73 4 135 0.08 0.06 0.09 136 3.17 2.68 3.74 134 0.45 0.38 0.53 135 4.53 3.86 5.31 5 131 0.31 0.26 0.36 136 1.26 1.08 1.48 134 0.63 0.55 0.73 135 3.5 3.04 4.03 6A 137 0.86 0.75 0.98 136 2.01 1.7 2.38 133 0.8 0.69 0.92 135 6.55 5.45 7.89 6B 135 0.29 0.24 0.35 136 0.92 0.72 1.18 132 0.52 0.43 0.62 135 9.83 8.20 11.77 7F 137 0.17 0.14 0.21 136 3.66 3.16 4.25 133 0.89 0.78 1.02 135 5.77 4.99 6.68 9V 139 0.30 0.26 0.36 136 1.49 1.28 1.72 134 0.39 0.34 0.45 135 3.01 2.61 3.49 14 139 1.03 0.83 1.28 135 2.23 1.75 2.84 133 1.14 0.90 1.44 133 8.12 6.64 9.93 18C 134 0.19 0.16 0.23 135 1.66 1.34 2.07 134 0.26 0.22 0.31 135 2.9 2.45 3.43 19A 139 0.74 0.63 0.88 136 2.82 2.29 3.46 134 0.71 0.59 0.87 135 6.15 5.12 7.39 19F 133 0.33 0.27 0.41 135 6.92 5.81 8.24 133 0.89 0.75 1.07 133 8.64 7.18 10.4 23F 136 0.30 0.25 0.36 136 1.11 0.89 1.39 132 0.24 0.19 0.29 135 4.19 3.40 5.17 B 1 135 0.09 0.07 0.11 .40 135 3.15 2.73 3.63 .69 134 0.68 0.58 0.8 .17 133 0.60 0.51 0.69 &lt;.01 3 135 0.06 0.05 0.08 .69 135 1.69 1.51 1.89 &lt;.01 124 0.15 0.12 0.19 &lt;.01 122 0.13 0.10 0.17 &lt;.01 4 137 0.07 0.06 0.09 .71 135 4.79 4.22 5.44 &lt;.01 134 0.65 0.56 0.75 &lt;.01 133 0.54 0.46 0.63 &lt;.01 5 137 0.30 0.25 0.36 .84 134 1.31 1.13 1.53 .72 133 0.67 0.57 0.79 .57 131 0.74 0.63 0.87 &lt;.01 6A 136 0.95 0.84 1.08 .26 135 2.17 1.89 2.5 .48 134 0.76 0.67 0.87 .68 132 0.80 0.69 0.92 &lt;.01 6B 134 0.29 0.24 0.36 .88 135 3.40 2.65 4.36 &lt;.01 134 0.67 0.56 0.81 .05 132 0.68 0.55 0.83 &lt;.01 7F 137 0.15 0.13 0.19 .45 135 3.42 3.08 3.79 .45 134 0.9 0.79 1.03 .89 133 0.84 0.73 0.96 &lt;.01 9V 138 0.28 0.23 0.33 .49 135 2.46 2.18 2.77 &lt;.01 134 0.46 0.40 0.54 .11 133 0.45 0.38 0.54 &lt;.01 14 139 0.79 0.62 1.00 .11 135 4.28 3.55 5.17 &lt;.01 134 2.54 2.05 3.15 &lt;.01 133 2.23 1.79 2.77 &lt;.01 18C 136 0.19 0.16 0.22 .96 135 3.06 2.65 3.54 &lt;.01 134 0.37 0.32 0.43 &lt;.01 133 0.35 0.30 0.42 &lt;.01 19A 139 0.70 0.59 0.84 .65 134 5.95 5.09 6.95 &lt;.01 134 0.89 0.73 1.07 .13 133 0.91 0.74 1.12 &lt;.01 19F 136 0.29 0.23 0.35 .34 134 4.75 4.23 5.35 &lt;.01 132 0.74 0.62 0.88 .15 132 0.65 0.54 0.79 &lt;.01 23F 137 0.28 0.22 0.34 .54 135 2.64 2.25 3.1 &lt;.01 134 0.35 0.28 0.42 .01 131 0.36 0.29 0.46 &lt;.01 Abbreviation: CI, confidence interval; GMC, geometric mean concentration; IgG, immunoglobulin G. aP values are for differences in GMCs between groups A and B.Downloaded from https://academic.oup.com/jpids/article/8/5/422/5123713 by guest on 21 October 2023 Mo si et al. 426   JPIDS 2019:8 (November)   in the proportions of infants who achieved the protective  threshold for only serotypes 3 (3+0 better than 2+1) and 5 (2+1 better than 3+0) (P  &lt;.01 for both comparisons)  (Table 3 5).Antibody functionality assessments yielded similar results  (Supplementary Tables 15 and 16). After 3 doses, infants in the 2 + 1 arm had significantly higher OPA GMTs than those in the 3 + 0 arm for serotypes 1, 5, 7F, 9V , and 19A.Table 4. Ratios of Serotype-Specific IgG GMCs for Group A Versus B According to Blood Draw Time Pointa SerotypeBaseline After Primary Series At 9 months At 10 months After Dose 3b Ratio 95% CI P Ratio 95% CI P Ratio 95% CI P Ratio 95% CI P Ratio 95% CI P 1 1.13 0.9 1.5 .40 1.05 0.8 1.3 .69 0.87 0.7 1.1 .17 10.63 8.5 13.3 &lt;.01 2.01 1.6 2.5 &lt;.01 3 1.06 0.8 1.4 .69 0.46 0.4 0.5 &lt;.01 0.57 0.4 0.8 &lt;.01 4.64 3.4 6.3 &lt;.01 0.36 0.3 0.4 &lt;.01 4 1.05 0.8 1.4 .71 0.66 0.5 0.8 &lt;.01 0.70 0.6 0.9 &lt;.01 8.42 6.7 10.5 &lt;.01 0.94 0.8 1.2 .58 5 1.03 0.8 1.3 .84 0.96 0.8 1.2 .72 0.94 0.8 1.2 .57 4.71 3.8 5.8 &lt;.01 2.66 2.2 3.3 &lt;.01 6A 0.90 0.8 1.1 .26 0.92 0.7 1.1 .48 1.04 0.9 1.3 .68 8.20 6.5 10.4 &lt;.01 3.01 2.4 3.8 &lt;.01 6B 0.98 0.7 1.3 .88 0.27 0.2 0.4 &lt;.01 0.77 0.6 1 .05 14.51 11 19.1 &lt;.01 2.89 2.1 3.9 &lt;.01 7F 1.11 0.9 1.5 .45 1.07 0.9 1.3 .45 0.99 0.8 1.2 .89 6.91 5.7 8.4 &lt;.01 1.69 1.4 2.0 &lt;.01 9V 1.09 0.9 1.4 .49 0.61 0.5 0.7 &lt;.01 0.84 0.7 1 .11 6.66 5.3 8.3 &lt;.01 1.23 1.0 1.5 .04 14 1.31 0.9 1.8 .11 0.52 0.4 0.7 &lt;.01 0.45 0.3 0.6 &lt;.01 3.65 2.7 4.9 &lt;.01 1.90 1.4 2.5 &lt;.01 18C 1.01 0.8 1.3 .96 0.54 0.4 0.7 &lt;.01 0.71 0.6 0.9 &lt;.01 8.20 6.5 10.4 &lt;.01 0.95 0.8 1.2 .62 19A 1.06 0.8 1.4 .65 0.47 0.4 0.6 &lt;.01 0.81 0.6 1.1 .13 6.76 5.1 8.9 &lt;.01 1.03 0.8 1.3 .79 19F 1.15 0.9 1.5 .34 1.46 1.2 1.8 &lt;.01 1.21 0.9 1.6 .15 13.28 10.1 17.4 &lt;.01 1.82 1.5 2.3 &lt;.01 23F 1.09 0.8 1.4 .54 0.42 0.3 0.6 &lt;.01 0.69 0.5 0.9 .01 11.52 8.4 15.7 &lt;.01 1.59 1.2 2.1 &lt;.01 Abbreviations: CI, confidence interval; GMC, geometric mean concentration; IgG, immunoglobulin G. aThe sample size used for each time point is the smallest of the sample sizes in groups A and B, as reported in Table 3. b After dose 3  refers to the post booster dose blood draw for group A and post-primary series blood draw for group B. Table 5. Proportions of Infants With a Serotype-Specific IgG Level of  0.35  g/mL According to Study Arm and Blood Draw Time Point Group SerotypeBaseline After Primary Series At 9 months At 10 months After  Dose 3b  (P )aProp 95% CI P aProp 95% CI P aProp 95% CI P aProp 95% CI P a A 1 0.17 0.10 0.23 0.97 0.94 1.00 0.73 0.65 0.81 0.99 0.96 1.00 3 0.07 0.02 0.11 0.89 0.84 0.94 0.14 0.08 0.20 0.78 0.71 0.86 4 0.10 0.05 0.15 0.97 0.94 1.00 0.58 0.50 0.67 0.99 0.98 1.00 5 0.48 0.39 0.57 0.90 0.85 0.95 0.74 0.66 0.81 0.99 0.98 1.00 6A 0.88 0.83 0.94 0.96 0.93 1.00 0.85 0.79 0.91 0.99 0.96 1.00 6B 0.48 0.40 0.57 0.72 0.64 0.80 0.66 0.58 0.74 0.98 0.95 1.00 7F 0.27 0.19 0.35 0.99 0.96 1.00 0.91 0.86 0.96 0.99 0.98 1.00 9V 0.47 0.38 0.55 0.95 0.91 0.99 0.56 0.47 0.64 0.99 0.96 1.00 14 0.82 0.76 0.88 0.89 0.84 0.94 0.79 0.72 0.86 0.99 0.96 1.00 18C 0.33 0.25 0.41 0.86 0.80 0.92 0.41 0.33 0.49 0.96 0.92 0.99 19A 0.79 0.72 0.86 0.96 0.92 0.99 0.75 0.67 0.82 0.99 0.96 1.00 19F 0.47 0.39 0.56 0.99 0.98 1.00 0.84 0.78 0.90 0.99 0.96 1.00 23F 0.50 0.41 0.59 0.81 0.74 0.88 0.31 0.23 0.39 0.93 0.89 0.98 B 1 0.16 0.09 0.22 .83 0.98 0.95 1.00 .71 0.82 0.76 0.89 .07 0.75 0.68 0.83 &lt;.01 .65 3 0.10 0.05 0.16 .28 0.99 0.96 1.00 &lt;.01 0.19 0.12 0.26 .22 0.17 0.10 0.24 &lt;.01 &lt;.01 4 0.09 0.05 0.14 .97 0.99 0.96 1.00 .41 0.81 0.75 0.88 &lt;.01 0.68 0.60 0.76 &lt;.01 .56 5 0.47 0.39 0.56 .92 0.91 0.86 0.96 .71 0.78 0.71 0.85 .41 0.77 0.70 0.84 &lt;.01 &lt;.01 6A 0.91 0.86 0.96 .44 0.97 0.94 1.00 .74 0.88 0.82 0.94 .46 0.85 0.79 0.91 &lt;.01 .40 6B 0.47 0.38 0.56 .85 0.93 0.89 0.98 &lt;.01 0.81 0.74 0.87 .01 0.78 0.71 0.85 &lt;.01 .07 7F 0.24 0.17 0.31 .58 1.00 1.00 1.00 .16 0.90 0.84 0.95 .69 0.86 0.81 0.92 &lt;.01 .32 9V 0.43 0.35 0.52 .58 0.99 0.96 1.00 .09 0.64 0.56 0.72 .17 0.56 0.47 0.64 &lt;.01 .99 14 0.73 0.65 0.80 .06 0.99 0.96 1.00 &lt;.01 0.90 0.84 0.95 .02 0.89 0.84 0.95 &lt;.01 .99 18C 0.31 0.23 0.39 .73 0.97 0.94 1.00 &lt;.01 0.55 0.47 0.64 .02 0.49 0.40 0.57 &lt;.01 .53 19A 0.72 0.64 0.80 .16 0.99 0.96 1.00 .16 0.83 0.76 0.89 .10 0.81 0.74 0.88 &lt;.01 .99 19F 0.43 0.34 0.51 .44 0.99 0.98 1.00 1.00 0.84 0.78 0.90 .98 0.72 0.64 0.80 &lt;.01 .56 23F 0.46 0.38 0.54 .51 0.96 0.93 1.00 &lt;.01 0.48 0.39 0.56 .01 0.47 0.39 0.56 &lt;.01 .28 Abbreviations: CI, confidence interval; IgG, immunoglobulin G; Prop, proportion . aP value for the difference between groups A and B. b After dose 3  refers to the postbooster blood draw for group A and post-primary series for group B.Downloaded from https://academic.oup.com/jpids/article/8/5/422/5123713 by guest on 21 October 2023 PCV13 Immunogenicity in Burkina Faso    JPIDS 2019:8 (November)   427Compared to infants enrolled in the 2 pivotal studies for  PCV13 licensure in the United States (vaccinated at 2, 4, and  6 months of age) [22] and Germany (vaccinated at 2, 3, and 4 months of age) [23], infants in the 3 + 0 group in Burkina Faso had an equivalent or higher immune response to both  of the pivotal study groups, for all serotypes and endpoints  except for serotype 5 (proportions of participants with an IgG level of   0.35  g/mL, 0.91 [Burkina Faso], 0.90 [United  States], and 0.93 [Germany]) and serotype 14 (GMCs, 4.28  g/mL [Burkina Faso], 4.74  g/mL [United States], and 4.14  g/mL [Germany]). Toddlers Aged 12 15 Months The 2 toddler study arms had similar serotype-specific IgG GMCs at baseline (Tables  6 and 7  and Figure 2). Baseline GMCs were  lower in the toddler cohort than in the infant cohort. Toddlers in both groups had a strong primary immune response to the vac-cine (IgG geometric mean fold rise,   4 for all serotypes except for  serotype 5 [3.6-fold rise in the single-dose arm]). Three months after vaccination, 91% to 100% of participants in the single-dose arm had an IgG level of   0.35  g/mL for all serotypes except 3,  6B and 23F. One month after dose 2,   95% of participants in the  2-dose arm had an IgG level of   0.35  g/mL for all but serotype 3. In the OPA analysis, both study arms achieved a   4-fold rise in  the OPA GMT for all serotypes after vaccination (Supplementary Table 17). Burkinab  toddlers who received 2 doses of PCV in our  trial had higher IgG GMCs than Polish toddlers who received 2 doses using a similar schedule in a prelicensure trial for 8 of 13 serotypes (1, 5, 6A, 6B, 14, 19A, 19F, and 23F) and a lower GMC  for 5 serotypes [24]. Serotype 3 was the only serotype for which  the lower GMC achieved in Burkina Faso was accompanied by a lower proportion of subjects with an IgG level of  0.35  g/ mL after vaccination (proportion with an IgG level of  0.35  g/mL for serotype 3, 0.80 [Burkina Faso] and 1 [Poland]; for all other serotypes, the difference in proportions was &lt;0.03). We  were unable to evaluate the statistical significance of these  differences. Children Aged 2 4 Y ears Children enrolled in the 2- to 4-year-old cohort had high antibody levels at baseline, particularly for serotypes 5, 6A, 6B, 9V , and 19A, for which   70% of the participants had an  IgG level of   0.35  g/mL (Tables 8 and 9  and Figure 3). PCV  elicited a 1.7- to 3.9-fold rise in the GMC for these serotypes  and a   4-fold rise for the 8 other serotypes. After vaccination, Table 6. Serotype-Specific IgG GMCs in the Toddler Cohort According to Study Arm and Blood Draw Time Point Group   (No. of Doses) SerotypeBaseline After Vaccination Geometric Mean Fold-Rise N GMC 95% CI N GMC 95% CI N GMC 95% CI C (1) 1 139 0.03 0.02 0.03 125 1.32 1.14 1.53 114 52.83 44.36 62.92 3 131 0.07 0.05 0.09 119 0.59 0.48 0.72 100 7.01 5.32 9.23 4 93 0.04 0.03 0.05 126 1.31 1.12 1.53 71 33.53 23.19 48.48 5 124 0.49 0.38 0.63 124 1.71 1.46 2.01 103 3.64 2.8 4.73 6A 129 0.31 0.26 0.38 126 1.81 1.52 2.14 108 5.81 4.6 7.35 6B 130 0.11 0.09 0.14 119 0.90 0.72 1.12 99 8.47 6.03 11.9 7F 148 0.07 0.06 0.09 126 2.69 2.34 3.08 122 36.35 28.54 46.31 9V 140 0.22 0.16 0.28 125 1.31 1.11 1.55 114 5.83 4.43 7.66 14 129 0.03 0.02 0.04 126 2.46 2.07 2.93 106 91.72 71.29 118 18C 140 0.10 0.08 0.13 125 1.87 1.61 2.16 116 18.01 13.65 23.77 19A 145 0.61 0.49 0.77 126 3.43 2.86 4.11 121 5.93 4.69 7.5 19F 138 0.06 0.05 0.08 126 2.11 1.68 2.64 112 31.36 24.12 40.78 23F 132 0.08 0.06 0.11 126 0.81 0.65 1.01 108 9.82 7.33 13.15 D (2) 1 138 0.03 0.03 0.04 109 4.38 3.66 5.25 100 153.93 114.94 206.13 3 127 0.06 0.05 0.08 105 0.79 0.65 0.96 90 15.02 10.63 21.21 4 99 0.04 0.03 0.05 109 3.68 3.12 4.35 71 109.15 78.15 152.46 5 132 0.41 0.32 0.52 109 3.20 2.73 3.75 98 7.96 6.05 10.49 6A 125 0.34 0.27 0.41 109 6.44 5.33 7.77 92 20.44 14.62 28.59 6B 129 0.11 0.08 0.14 109 6.23 4.89 7.95 97 58.68 39.32 87.57 7F 142 0.08 0.06 0.1 109 5.80 5.11 6.59 103 80.53 62.57 103.63 9V 138 0.20 0.16 0.26 109 2.48 2.14 2.89 101 12.87 9.58 17.3 14 133 0.04 0.03 0.05 109 7.66 6.5 9.01 99 195.33 144.21 264.58 18C 132 0.10 0.08 0.13 109 3.24 2.75 3.83 100 30.74 22.46 42.08 19A 141 0.55 0.44 0.69 109 7.39 6.27 8.72 104 14.63 11.06 19.36 19F 130 0.06 0.05 0.07 109 8.08 6.51 10.02 96 136.08 99.19 186.68 23F 122 0.08 0.06 0.1 109 2.87 2.3 3.59 93 34.07 23.69 48.99 Abbreviations: CI, confidence interval; GMC, geometric mean concentration; IgG, immunoglobulin G.Downloaded from https://academic.oup.com/jpids/article/8/5/422/5123713 by guest on 21 October 2023 Mo si et al. 428   JPIDS 2019:8 (November)    95% of the participants had an IgG level of   0.35  g/mL for  all serotypes except serotype 3. OPA GMTs increased   4-fold  after vaccination for all serotypes, including serotypes 7F, 9V , and 14, for which high preexisting OPA GMTs were found  (Supplementary Table 18). After 1 dose of PCV13, Burkinab  children had a higher  IgG GMC than the Polish children who received 1 dose at the same age in a prelicensure trial for 8 of 13 serotypes (1, 5, 6A, 6B, 14, 19A, 19F, and 23F) and a lower GMC for the other 5 serotypes [24]. As in toddlers, the proportions of children with an IgG level of  0.35  g/mL was markedly different between  the groups for serotype 3 only (0.83 in Burkina Faso vs 0.97 in  Poland; for all other serotypes, the difference in proportions  was &lt;0.05). DISCUSSION This study provides novel data on PCV13 immunogenicity from the African continent and confirms the vaccine s excellent immunogenicity profile in children up to 5 years of age for all of the dosing schedules evaluated. The vaccine elicited a strong  primary immune response in infants after 2 or more doses and  in children aged 1 to 4 years after 1 dose. Infants who received a booster dose exhibited a robust memory response. Serum IgG levels correlated with OPA, which confirms the functionality of vaccine-induced antibodies. The immune responses to PCV13 observed in our study,  when administered according to the routine infant (6, 10, and 14 weeks) and standard catch-up (2 doses in toddlers aged 12  to 15 months or 1 dose in children aged 2 to 4 years) sched- ules were broadly comparable to those measured in pivotal prelicensure trials in the United States, Germany, and Poland for all age groups, immunogenicity endpoints, and serotypes. Results of an earlier review of PCV performance, including lim-ited data on PCV13, suggested that PCV immunogenicity was generally higher in Africa than in Europe or North America, possibly because of its coadministration with whole-cell rather Table 7. Proportion of Toddlers With a Serotype-Specific IgG Level of   0.35  g/mL According to Study Arm and Blood Draw Time Point Group   (No. of Doses) SerotypeBaselineAfter   Vaccination Prop 95% CI Prop 95% CI C (1) 1 0.01 0.00 0.03 0.94 0.9 0.98 3 0.13 0.07 0.19 0.67 0.59 0.76 4 0.08 0.02 0.13 0.92 0.87 0.97 5 0.69 0.60 0.77 0.98 0.95 1.00 6A 0.48 0.39 0.57 0.94 0.90 0.98 6B 0.25 0.17 0.32 0.81 0.73 0.88 7F 0.15 0.09 0.21 0.99 0.98 1.00 9V 0.39 0.30 0.47 0.92 0.87 0.97 14 0.09 0.04 0.14 0.98 0.95 1.00 18C 0.21 0.14 0.28 0.98 0.96 1.00 19A 0.68 0.60 0.75 0.99 0.98 1.00 19F 0.08 0.03 0.13 0.91 0.86 0.96 23F 0.22 0.15 0.29 0.77 0.70 0.84 D (2) 1 0.05 0.01 0.09 0.99 0.97 1.00 3 0.15 0.09 0.21 0.80 0.72 0.88 4 0.04 0.00 0.08 0.98 0.96 1.00 5 0.55 0.47 0.64 0.99 0.97 1.00 6A 0.50 0.42 0.59 0.99 0.97 1.00 6B 0.25 0.17 0.32 0.97 0.94 1.00 7F 0.09 0.04 0.14 1.00 1.00 1.00 9V 0.34 0.26 0.42 0.99 0.97 1.00 14 0.10 0.05 0.15 1.00 1.00 1.00 18C 0.23 0.15 0.30 0.98 0.96 1.00 19A 0.60 0.52 0.68 1.00 1.00 1.00 19F 0.08 0.03 0.12 0.98 0.96 1.00 23F 0.19 0.12 0.26 0.96 0.93 1.00 Abbreviation: IgG, immunoglobulin G. Table 8. Serotype-Specific IgG GMCs in the Child Cohort According to Study Arm and Blood Draw Time Point SerotypeBaseline After Vaccination Geometric Mean Fold Rise N GMC 95% CI N GMC 95% CI N GMC 95% CI 1 67 0.13 0.09 0.20 78 2.72 2.14 3.46 64 20.06 13.58 29.64 3 70 0.28 0.18 0.44 78 1.11 0.85 1.45 67 3.89 2.72 5.56 4 77 0.07 0.05 0.09 78 3.16 2.40 4.17 73 49.68 35.36 69.79 5 73 1.60 1.21 2.10 78 2.37 1.89 2.97 69 1.57 1.35 1.84 6A 73 1.81 1.44 2.27 78 3.54 2.83 4.42 70 2.17 1.83 2.57 6B 75 1.04 0.73 1.47 76 2.76 2.08 3.68 71 2.53 2.00 3.21 7F 74 0.12 0.09 0.16 78 3.25 2.61 4.04 70 25.38 19.14 33.65 9V 79 0.79 0.58 1.06 78 2.72 2.20 3.36 75 3.42 2.66 4.39 14 80 0.16 0.11 0.25 78 3.36 2.35 4.80 76 19.93 14.68 27.08 18C 78 0.49 0.37 0.65 78 4.06 3.17 5.20 74 8.5 6.31 11.44 19A 80 2.88 2.25 3.69 78 11.33 8.73 14.71 76 3.95 3.07 5.09 19F 74 0.33 0.24 0.46 77 2.47 1.81 3.36 69 7.98 5.92 10.77 23F 73 0.63 0.46 0.87 78 2.28 1.76 2.96 69 3.79 2.93 4.91 Abbreviations: CI, confidence interval; GMC, geometric mean concentration; IgG, immunoglobulin G.Downloaded from https://academic.oup.com/jpids/article/8/5/422/5123713 by guest on 21 October 2023 PCV13 Immunogenicity in Burkina Faso    JPIDS 2019:8 (November)   429than acellular pertussis vaccines [15]. Results of our compar - ison of infant immune responses to PCV13 across populations  only partly support this finding; results among studies and sero-types have varied. In particular, serotype 3 was more immuno-genic in infants but less immunogenic in toddlers and children  in Burkina Faso than in licensing trial participants. Overall, se- rotype 3 was poorly immunogenic, as seen in a number of pre-vious studies [22 24]. The WHO recommends that PCV be administered to  infants according to either a 3 + 0 (3 primary doses at least 4 weeks apart) or a 2 + 1 (2 primary doses at least 8 weeks apart followed by a booster dose between 9 and 15 months of age) schedule. Countries that decide to introduce PCV are advised to consider the local epidemiology of pneumococcal disease, particularly the peak age of disease, along with pro- grammatic convenience when choosing between these sched- ules. The majority of African countries have opted for a 3 + 0 schedule. In The Gambia, after introduction of PCV13 into the national immunization program, this schedule resulted in 68% to 82% effectiveness against vaccine-type invasive pneumococcal disease and 20% effectiveness against chest  radiograph confirmed pneumonia [25]. In the meningitis  belt, however, the high incidence of invasive pneumococcal disease and high case-fatality rates (40% 60% among all age groups) beyond childhood [26] argue for considering a 2 + 1 schedule, which would likely offer longer-term individual protection. Similarly, the high burden of disease in adoles-cents and adults with human immunodeficiency virus infec-tion [27] drove South Africa s decision to introduce PCV with a 2 + 1 schedule [28]. The country has since achieved major reductions in disease rates in both vaccinated and unvacci- nated age groups [29].Table 9. Proportion of Children With a Serotype-Specific IgG Level of   0.35  g/mL According to Blood Draw Time Point SerotypeBaseline After Vaccination Prop 95% CI Prop 95% CI 1 0.25 0.15 0.36 0.97 0.94 1.00 3 0.44 0.32 0.56 0.83 0.75 0.92 4 0.18 0.09 0.27 0.95 0.90 1.00 5 0.90 0.83 0.97 0.97 0.94 1.00 6A 0.95 0.89 1.00 0.97 0.94 1.00 6B 0.79 0.69 0.88 0.95 0.90 1.00 7F 0.15 0.07 0.23 1.00 1.00 1.00 9V 0.71 0.61 0.81 0.97 0.94 1.01 14 0.38 0.27 0.48 0.97 0.94 1.01 18C 0.60 0.49 0.71 0.99 0.96 1.01 19A 0.98 0.94 1.00 1.00 1.00 1.00 19F 0.42 0.30 0.53 0.96 0.92 1.01 23F 0.70 0.59 0.81 0.95 0.90 1.00 Abbreviation: IgG, immunoglobulin G. Figure  1. Reverse cumulative distribution curves for serotype (ST)- specific immunoglobulin G (IgG) levels in the infant group according to  study arm and blood draw time point.Downloaded from https://academic.oup.com/jpids/article/8/5/422/5123713 by guest on 21 October 2023 Mo si et al. 430   JPIDS 2019:8 (November)   In our study, a 2-dose primary series of PCV13 elicited a sig- nificantly lower antibody response than did a 3-dose series for  8 of 13 serotypes, a similar response for 4 serotypes (1, 5, 6A, and 7F), and a higher response for 1 serotype (19F). For com-parison, in a systematic review and meta-analysis presented to  the WHO s Strategic Advisory Group of Experts in October 2017  (see http://www.who.int/immunization/sage/meetings/2017/october/3_FULL_PRIME_REPORT_2017Sep26.pdf?ua=1), which included 10 head-to-head studies of PCV dosing sched-ules, antibody GMCs after 2 primary doses were lower than after 3 primary doses for all except serotypes 19, for which they were similar (serotypes 4, 9V , and 18C were not analyzed). These dif- ferences in GMCs translated into differences in the proportions  of infants with an IgG level of   0.35  g/mL for 5 serotypes (3,  Figure 2. Reverse cumulative distribution curves for serotype (ST)-specific immunoglobulin G (IgG) levels in the toddler group according to study arm and  blood draw time point.Downloaded from https://academic.oup.com/jpids/article/8/5/422/5123713 by guest on 21 October 2023 PCV13 Immunogenicity in Burkina Faso    JPIDS 2019:8 (November)   4316B, 14, 18C, and 23F) in Burkina Faso but for only 3 serotypes  (6A, 6B, and 23F) in the global meta-analysis. One month after the third vaccine dose in Burkina Faso, the 2  +  1 group had higher antibody levels than the 3 + 0 group for 9 of 13 serotypes, similar levels for 3 serotypes (4, 18C, and 19A), and lower an- tibody levels for serotype 3; differences in the proportions of  subjects protected were found for only 2 serotypes (serotypes 3 [the 2 + 1 group had a lower proportion] and 5 [the 3 + 0 group had a lower proportion]). For comparison, in the global review, the 2 + 1 group had higher GMCs than the 3 + 0 group for all serotypes analyzed except for serotypes 3 and 19A, for which the GMCs were similar, but a higher proportion of the 2 + 1 group was protected than of the 3 + 0 group for serotypes 6B and 23F. In a vaccine-effectiveness study in the United Kingdom, esti- mated correlates of protection against vaccine-type invasive pneu- mococcal disease varied according to serotype, from 0.14  g/mL  (for serotype 18C) to 2.83  g/mL (for serotype 3) [30]. Therefore, the threshold of 0.35  g/mL we used in our analysis might not be appropriate for certain serotypes or applicable to our setting and might have either underestimated or overestimated direct protection against clinical disease. In addition, no reliable cor - relates for protection against carriage, which drives the vaccine s herd effects, are available. In our setting, the 2 + 1 schedule likely provided good direct protection against invasive disease after the booster dose, because the entire confidence interval for antibody GMC was above the highest of the thresholds estimated in the United Kingdom for 10 of 13 serotypes. However, given the in-tensity of pneumococcal transmission, several years of PCV use and high immunization coverage would be needed to achieve  near elimination of vaccine serotypes and to limit the risk of di- sease among infants who have received only 2 doses. Thus, our comparative immunogenicity data do not provide sufficient evi-dence of superiority of 1 schedule over another; complementary information from a comparison of vaccine effects on carriage and invasive disease is needed to support decision making. The WHO recommends that toddlers aged 12 to 23 months  who have not been immunized receive 2 doses of PCV at least 2 months apart [19]. We found that 1 dose of PCV13 elicits a strong immune response in this age group;  90% of the par - ticipants achieved the serological correlate of protection for all except serotypes 3, 6B, and 23F. Therefore, in populations with low routine immunization coverage, including refugee popula-tions, 1 dose provided as a catch-up vaccine for children aged 1 to 4 years would provide substantial health benefits. Our results show that immune responses are similar  between schedules within Burkina Faso, and Burkinab  infants and children respond as well or better to the vaccine than ref-erence European or US populations; as a consequence, our data  Figure 3. Reverse cumulative distribution curves for serotype (ST)-specific immunoglobulin G (IgG) levels in the child group according to blood draw time  point.Downloaded from https://academic.oup.com/jpids/article/8/5/422/5123713 by guest on 21 October 2023 Mo si et al. 432   JPIDS 2019:8 (November)   PCV13 Immunogenicity in Burkina Fasodo not indicate a superiority of 1 schedule over another. The  initial choice of schedules will depend on estimates of overall indirect and direct population impact combined with financial and programmatic considerations; the final decision on sched-ules will depend on results from monitoring disease impact  in vaccinated and unvaccinated populations and adjusting the  schedules accordingly. Supplementary Data Supplementary materials are available at Journal of the Pediatric Infectious  Diseases Society online. Notes Acknowledgments. We thank Catherine Martin for her remarkable  engagement in all aspects of study coordination, Adama Gansane for his  help overseeing the monitoring team, Aline Ouoba and the Centre Muraz laboratory team for management of study vaccines and sera, the Centre Muraz field workers for enrollment of the toddler and child cohorts, the Centre Muraz data center staff for data entry and management, physicians and staff at the Accart-Ville, Farakhan, and Guimbi health clinics for enroll-ment and follow-up of the infant cohort, and the study participants and their families for their valuable time and contributions. We also acknowl-edge Annie Leblond, who passed away before study completion, for her efforts to ensure that the trial was conducted according to international standards of quality. Financial support. This study was supported by a Pfizer Investigator  Initiated Research Grant (WS779270). Potential conflicts of interest. J. C. M. and B. D. G. conducted the study  and wrote the manuscript while working at Agence de M decine Pr ventive but are now employees of Pfizer, Inc. All other authors: No reported con-flicts of interest. All authors have submitted the ICMJE Form for Disclosure of Potential Conflicts of Interest. Conflicts that the editors consider relevant to the content of the manuscript have been disclosed. References 1. Lapeyssonnie L. Cerebrospinal meningitis in Africa. Bull World Health Organ  1963; 28 (Suppl):1 114. 2. Campagne G, Schuchat A, Djibo S, et al. Epidemiology of bacterial meningitis in Niamey, Niger, 1981 96. Bull World Health Organ 1999; 77:499 508. 3. Cadoz M, Denis F, Mar ID. An epidemiological study of purulent meningitis cases admitted to hospital in Dakar, 1970 1979. Bull World Health Organ 1981;  59:575 84. 4. Parent du Chatelet I, Traore Y , Gessner BD, et al. Bacterial meningitis in Burkina Faso: surveillance using field-based polymerase chain reaction testing. Clin Infect  Dis 2005; 40:17 25. 5. Gessner B. Pneumococcal meningitis in Burkina Faso and Togo is common, seasonal, affects all age groups, and is highly lethal. Clin Infect Dis 2008;  47(S). 6. Leimkugel J, Adams FA, Gagneux S, et  al. An outbreak of serotype 1  Streptococcus pneumoniae  meningitis in northern Ghana with features that  are characteristic of Neisseria meningitidis meningitis epidemics. J Infect Dis  2005; 192:192 9. 7. Mueller JE, Y aro S, Ou draogo MS, et al. Pneumococci in the African meningitis belt: meningitis incidence and carriage prevalence in children and adults. PLoS  One 2012; 7:e52464. 8. Campbell JD, Kotloff KL, Sow SO, et  al. Invasive pneumococcal infections among hospitalized children in Bamako, Mali. Pediatr Infect Dis J 2004;  23:642 9. 9. O Brien KL, Wolfson LJ, Watt JP , et al. Burden of disease caused by Streptococcus  pneumoniae  in children younger than 5  years: global estimates. Lancet 2009;  374:893 902.10. Mo si JC, Makawa M- S, Tall H, et al. Burden of pneumococcal disease in nor - thern Togo before the introduction of pneumococcal conjugate vaccine. PLoS One 2017; 12:e0170412. 11. Black S, Shinefield H, Fireman B, et al. Efficacy, safety and immunogenicity of  heptavalent pneumococcal conjugate vaccine in children. Northern California  Kaiser Permanente Vaccine Study Center Group. Pediatr Infect J 2000;  19:187 95. 12. O Brien KL, Moulton LH, Reid R, et al. Efficacy and safety of seven-valent conju-gate pneumococcal vaccine in American Indian children: group randomised trial.  Lancet 2003; 362:355 61. 13. Klugman KP , Madhi SA, Huebner RE, et al. A trial of a 9-valent pneumococcal  conjugate vaccine in children with and those without HIV infection. N Engl J  Med 2003; 349:1341 8. 14. Cutts FT, Zaman SM, Enwere G, et  al. Efficacy of nine-valent pneumococcal conjugate vaccine against pneumonia and invasive pneumococcal disease in  The Gambia: randomised, double-blind, placebo-controlled trial. Lancet 2005;  365:1139 46. 15. Deloria Knoll M, Park DE, Johnson TS, et al. Systematic review of the effect of  pneumococcal conjugate vaccine dosing schedules on immunogenicity. Pediatr  Infect Dis J 2014; 33 (Suppl 2):S119 29. 16. Conklin L, Loo JD, Kirk J, et al. Systematic review of the effect of pneumo-coccal conjugate vaccine dosing schedules on vaccine-type invasive pneumo- coccal disease among young children. Pediatr Infect Dis J 2014; 33 (Suppl  2):S109 18. 17. Loo JD, Conklin L, Fleming-Dutra KE, et al. Systematic review of the effect of  pneumococcal conjugate vaccine dosing schedules on prevention of pneumonia.  Pediatr Infect Dis J 2014; 33 (Suppl 2):S140 51. 18. Fleming-Dutra KE, Conklin L, Loo JD, et al. Systematic review of the effect of pneumococcal conjugate vaccine dosing schedules on vaccine-type nasopharyn- geal carriage. Pediatr Infect Dis J 2014; 33 (Suppl 2):S152 60. 19. World Health Organization. Meeting of the strategic advisory group of experts on immunization, October 2009 conclusions and recommendations. Wkly Epidemiol Rec 2009; 84:517 32. 20. Rose CE, Romero-Steiner S, Burton RL, et  al. Multilaboratory comparison of Streptococcus pneumoniae  opsonophagocytic killing assays and their level of  agreement for the determination of functional antibody activity in human refer - ence sera. Clin Vaccine Immunol 2011; 18:135 42. 21. Jodar L, Butler J, Carlone G, et al. Serological criteria for evaluation and licensure of new pneumococcal conjugate vaccine formulations for use in infants. Vaccine 2003; 21:3265 72. 22. Y eh SH, Gurtman A, Hurley DC, et al. Immunogenicity and safety of 13-valent pneumococcal conjugate vaccine in infants and toddlers. Pediatrics 2010;  126:e493 505. 23. Kieninger DM, Kueper K, Steul K, et al. Safety, tolerability, and immunologic non-inferiority of a 13-valent pneumococcal conjugate vaccine compared to a 7-valent  pneumococcal conjugate vaccine given with routine pediatric vaccinations in Germany. Vaccine 2010; 28:4192 203. 24. Wysocki J, Brzostek J, Szyma ski H, et  al. Immunogenicity and safety of a 13-valent pneumococcal conjugate vaccine administered to older infants and  children na ve to pneumococcal vaccination. Vaccine 2015; 33:1719 25. 25. Cherian T, Mulholland EK, Carlin JB, et al. Standardized interpretation of paedi-atric chest radiographs for the diagnosis of pneumonia in epidemiological studies.  Bull World Health Organ 2005; 83:353 9. 26. Gessner BD, Mueller JE, Y aro S. African meningitis belt pneumococcal disease  epidemiology indicates a need for an effective serotype 1 containing vaccine,  including for older children and adults. BMC Infect Dis 2010; 10:22. 27. Meiring S, Cohen C, Quan V , et al. HIV infection and the epidemiology of in-vasive pneumococcal disease (IPD) in South African adults and older children  prior to the introduction of a pneumococcal conjugate vaccine (PCV). PLoS One  2016; 11:e0149104. https://journals.plos.org/plosone/article?id=10.1371/journal.pone.0149104 28. Madhi SA, Cohen C, von Gottberg A. Introduction of pneumococcal conjugate vaccine into the public immunization program in South Africa: translating re- search into policy. Vaccine 2012; 30:C21 7. 29. von Gottberg A, de Gouveia L, Tempia S, et al. Effects of vaccination on invasive pneumococcal disease in South Africa. N Engl J Med 2014; 371:1889 99. 30. Andrews NJ, Waight PA, Burbidge P , et  al. Serotype-specific effective- ness and correlates of protection for the 13-valent pneumococcal conju- gate vaccine: a postlicensure indirect cohort study. Lancet Infect Dis 2014;  14:839 46.Downloaded from https://academic.oup.com/jpids/article/8/5/422/5123713 by guest on 21 October 2023 </w:t>
            </w:r>
          </w:p>
        </w:tc>
      </w:tr>
      <w:tr>
        <w:tc>
          <w:tcPr>
            <w:tcW w:type="dxa" w:w="4320"/>
          </w:tcPr>
          <w:p>
            <w:r>
              <w:t>3355</w:t>
            </w:r>
          </w:p>
        </w:tc>
        <w:tc>
          <w:tcPr>
            <w:tcW w:type="dxa" w:w="4320"/>
          </w:tcPr>
          <w:p>
            <w:r>
              <w:t xml:space="preserve">original articleT h e n e w  e ngl a nd  j o u r na l  o f m e dic i n e n engl j med 364;14  nejm.org  april 7, 2011 1326An Inactivated Cell-Culture Vaccine   against Yellow Fever Thomas P. Monath, M.D., Elizabeth Fowler, Ph.D., Casey T. Johnson, D.O.,   John Balser, Ph.D., Merribeth J. Morin, Ph.D., Maggie Sisti, B.S.,   and Dennis W. Trent, Ph.D. From Xcellerex, Marlborough, MA (T.P.M.,  E.F., M.J.M., M.S., D.W.T.); Johnson City Clinical Trials, Lenexa, KS (C.T.J.); and Veristat, Holliston, MA (J.B.). Address reprint requests to Dr. Monath at Kleiner, Perkins, Caufield, and Byers, 2750 Sand Hill Rd., Menlo Park, CA 94025, or at tmonath@kpcb.com. N Engl J Med 2011;364:1326-33. Copyright   2011 Massachusetts Medical Society.A bs tr ac t Background Yellow fever is a lethal viral hemorrhagic fever occurring in Africa and South America.  A highly effective live vaccine (17D) is widely used for travelers to and residents of areas in which yellow fever is endemic, but the vaccine can cause serious adverse events, including viscerotropic disease, which is associated with a high rate of death. A safer, nonreplicating vaccine is needed. Methods In a double-blind, placebo-controlled, dose-escalation, phase 1 study of 60 healthy subjects between 18 and 49 years of age, we investigated the safety and immunoge - nicity of XRX-001 purified whole-virus,  -propiolactone inactivated yellow fever vaccine produced in Vero cell cultures and adsorbed to aluminum hydroxide (alum) adjuvant. On two visits 21 days apart, subjects received intramuscular injections of vaccine that contained 0.48  g or 4.8  g of antigen. Levels of neutralizing antibod - ies were measured at baseline and on days 21, 31, and 42. Results The vaccine induced the development of neutralizing antibodies in 100% of subjects receiving 4.8  g of antigen in each injection and in 88% of subjects receiving 0.48  g of antigen in each injection. Antibody levels increased by day 10 after the second injection, at which time levels were significantly higher with the 4.8- g formulation than with the 0.48- g formulation (geometric mean titer, 146 vs. 39; P&lt;0.001). Three adverse events occurred at a higher incidence in the two vaccine groups than in the placebo group: mild pain, tenderness, and (much less frequently) itching at the in - jection site. One case of urticaria was observed on day 3 after the second dose of 4.8  g of vaccine. Conclusions A two-dose regimen of the XRX-001 vaccine, containing inactivated yellow fever antigen with an alum adjuvant, induced neutralizing antibodies in a high percentage of subjects. XRX-001 has the potential to be a safer alternative to live attenuated 17D vaccine. (Funded by Xcellerex; ClinicalTrials.gov number, NCT00995865.) The New England Journal of Medicine  Downloaded from nejm.org at Karolinska Institutet University Library on October 21, 2023. For personal use only. No other uses without permission.   Copyright   2011 Massachusetts Medical Society. All rights reserved. Inactivated Vaccine against Yellow Fever n engl j med 364;14  nejm.org  april 7, 2011 1327Y ellow fever, a lethal, mosquito - borne flavivirus disease, occurs in tropical  South America and Africa. A live attenuated  vaccine (17D) developed in 1936 is widely used, with approximately 20 million doses distributed annually. Although remarkably immunogenic, the 17D vaccine may cause serious viscerotropic and neurotropic adverse events and anaphylaxis. Vis - cerotropic disease is a fulminant 17D virus infec - tion of the liver and visceral organs resembling naturally acquired yellow fever. Neurotropic dis - ease typically follows invasion of the brain by the replicating vaccine virus. Fifty-nine cases of viscerotropic disease (38 of  which [64%] were fatal) have been reported since 1973. 1 In the United States each year, approxi - mately 400,000 doses of 17D vaccine are admin - istered, with up to two cases of viscerotropic disease reported. The rates of reported cases are 0.4 per 100,000 population for viscerotropic dis - ease, 0.8 per 100,000 population for neurotropic disease, and 1.8 per 100,000 population for ana - phylaxis. 2 The use of a vaccine incapable of replicating in  the host should circumvent serious adverse events and could be used in persons with precautions and contraindications against 17D vaccination: the elderly, immunosuppressed or thymectomized pa - tients, infants under 9 months of age, and preg - nant or nursing women. Use of cell-culture vac - cines should reduce the risk of allergic reaction, since they do not contain the common allergens   egg proteins and gelatin   present in the 17D vaccine. The rationale for developing a new vaccine against yellow fever has been reviewed recently. 3 XRX-001 is an investigational yellow fever vac - cine manufactured by Xcellerex from the 17D strain grown in Vero cells. Virus is purified from culture fluid, inactivated with  -propiolactone, adsorbed to 0.2% aluminum hydroxide (alum), and formulated with stabilizers. 4 The vaccine has  proved to be highly immunogenic in mice, ham - sters, and monkeys and has provided protection against yellow fever virus on challenge testing. 4  We performed the first clinical study of XRX-001. Me thods Study Design and Objectives From January through April 2010, we enrolled 60 men and women 18 to 49 years of age in a con -trolled clinical trial at one site in the United States. Subjects were recruited from the greater Kansas City, Kansas, community with the use of adver - tisements approved by the institutional review board and from lists of persons previously indi - cating a desire to participate in clinical trials. Xcellerex sponsored and designed the study; data were collected by the investigators and analyzed by Veristat; the manuscript was written princi - pally by the first author. All the authors had full access to the data, contributed to the writing of the manuscript, made the decision to submit the manuscript for publication, and vouch for the completeness and accuracy of the data and data analysis presented. The study had institutional-review-board ap- proval and was conducted in accordance with the protocol (available with the full text of this article at NEJM.org) and with Good Clinical Practice guidelines and the provisions of the Declaration of Helsinki. The study sponsor, investigators, and subjects were unaware of the study-group assign - ments. The objective was to determine the safety, ad - verse event profile, and immunogenicity of one injection and two injections of the XRX-001 vac - cine at two dose levels. The coprimary immuno - genicity outcomes were the proportion of subjects with seroconversion and the geometric mean titer of neutralizing antibodies. Secondary outcomes were the distribution of titers and duration of antibody response. Safety was assessed on the basis of local and systemic reactions and clinical laboratory abnormalities. Vaccine The vaccine consists of yellow fever 17D virus grown in Vero cells on microcarrier beads in a stirred-tank bioreactor containing serum-free me - dium. The supernatant containing virus is filtered, treated with nuclease to digest host-cell DNA, ul - trafiltered and dialyzed, inactivated with  -propio - lactone, further purified by means of Cellufine sulfate chromatography, adjusted to obtain the re - quired potency, and adsorbed to 0.2% alum. 4 The  stabilizing buffer contains TRIS hydrochloric acid, sodium chloride, magnesium chloride, glutamic acid, mannitol, and trimethylamine- N-oxide, with  a pH of 7.5. In this study, the low-dose (0.48- g) vaccine  formulation corresponded to 7.3 log 10 virus equiv - alents per 0.5-ml dose, which is the inactivated- The New England Journal of Medicine  Downloaded from nejm.org at Karolinska Institutet University Library on October 21, 2023. For personal use only. No other uses without permission.   Copyright   2011 Massachusetts Medical Society. All rights reserved. T h e n e w  e ngl a nd  j o u r na l  o f m e dic i n e n engl j med 364;14  nejm.org  april 7, 2011 1328antigen equivalent of live-virus plaque-forming  units as measured by monoclonal enzyme-linked immunosorbent assay. 4 The high-dose (4.8- g)  formulation was equivalent to 8.4 log10 virus  equivalents per 0.5 ml. Study-Group Assignments and Follow-up Eligible subjects were clinically healthy; had nor - mal clinical laboratory tests; had not previously been vaccinated against yellow fever, Japanese encephalitis, or tick-borne encephalitis; and did not have a history of military service overseas or travel in the tropics. All patients provided written informed consent before enrollment. Serum sam - ples were obtained before vaccination (day 0) to check the yellow fever serologic status at baseline. Women were required to have a negative preg - nancy test at the screening visit and before each vaccination. Subjects were recruited in two cohorts accord - ing to a dose-escalating, double-blind design. Each cohort consisted of 30 subjects, 24 of whom re - ceived XRX-001 and 6 of whom received placebo (0.9% saline). In each of the two cohorts, subjects were randomly assigned to receive two 0.5-ml intramuscular injections, at an interval of 21 days, of XRX-001 at the low dose, XRX-001 at the high dose, or placebo. Blood samples for antibody test - ing were obtained on day 0, day 21 (before the second injection), day 31, and day 42. With a list of possible adverse events and digi - tal thermometers provided by the investigator, subjects recorded daily oral temperature and in - jection-site and systemic adverse events through day 42, using a grading scale based on interfer - ence with normal daily activities. On days 3, 10, 21, 24, 31, and 42, subjects returned to the clinic for inspection of the injection site and assessment of adverse events. Blood specimens for clinical laboratory evaluation were obtained at the screen - ing visit and on days 10, 31, and 42. Assays Immunogenicity was assessed by means of a serum-dilution, constant-virus plaque-reduction neutralization test (PRNT) against the 17D virus (Focus Diagnostics) that had been formally qual - ified and shown to be precise and linear. The end point was the highest serum dilution inhibiting 50% or more of the plaques, hereafter called the PRNT 50 titer. Seropositivity was defined as a  PRNT50 titer of 10 or greater.5,6 Seroconversion was defined as an increase in the PRNT50 titer  from baseline by a factor of 4 or more. Assuming a baseline titer of 5 (one dilution below the start - ing dilution), seroconversion was considered to be achieved at a titer of 20 or greater in a postvac - cination sample. Statistical Analysis Statistical analyses were two-tailed and assessed at the 5% significance level. Rates of seropositiv - ity and seroconversion were compared between study groups with the use of Fisher s exact test and binomial 95% confidence intervals. The ad - justed (least-square) geometric mean titer was compared across the study groups by means of analysis of variance. The Bonferroni correction was used for pairwise comparisons of the two vaccine doses with placebo, with a separate cor - rection for the primary analyses of the rate of seroconversion and the geometric mean titer. We used the log-rank test to measure differences between study groups with respect to the cumu - lative reverse distribution of titers. Immunogenic - ity was assessed for the per-protocol population: all subjects who were seronegative at baseline, received the assigned study vaccine or placebo on day 0 and on day 21, underwent antibody test - ing of specimens obtained on day 0 and day 42, and had no major deviations from the protocol. In the safety population (all subjects who re - ceived at least one dose of vaccine), we compared the proportions of subjects with adverse events across the two vaccine groups and the placebo group, using Fisher s exact test. R esult s Study Population Fifty-seven subjects made up the per-protocol population; two subjects in the high-dose vaccine group were excluded because of the presence of antibody against yellow fever at baseline, and one subject in the placebo group was lost to follow up. The two seropositive subjects were most likely im - munized during military service but were unaware that they had received the yellow fever vaccine. All 60 subjects were included in the safety  population. The mean age was 32 years; 35 of the 60 subjects (58%) were male, 41 (68%) were white, and 19 (32%) were black. Demographic and base - line characteristics were similar across all three study groups, with no significant differences. The New England Journal of Medicine  Downloaded from nejm.org at Karolinska Institutet University Library on October 21, 2023. For personal use only. No other uses without permission.   Copyright   2011 Massachusetts Medical Society. All rights reserved. Inactivated Vaccine against Yellow Fever n engl j med 364;14  nejm.org  april 7, 2011 1329Table 1.  Incidence of Adverse Events Occurring in Two or More Subjects in Any of the Study Groups, According  to Study Group. Adverse Event*High-Dose  Vaccine (N = 24)Low-Dose  Vaccine (N = 24)Placebo  (N = 12) number of subjects (percent) Days 0 21 (day of 1st injection 21 days after 1st injection) Injection-site symptoms Pain 13 (54) 13 (54) 2 (17) Tenderness 15 (62) 19 (79)  4 (33) Redness 22 (92) 21 (88) 10 (83) Swelling 22 (92) 21 (88) 10 (83) Itching 3 (12) 1 (4) 0 Systemic events Diarrhea 0  4 (17) 3 (25) Malaise 4 (17) 2 (8) 3 (25) Headache 2 (8)  8 (33)  7 (58) Tiredness 7 (29) 2 (8)  5 (42) Nausea 3 (12) 0 1 (8) Days 22 42 (21 days after 2nd injection)Injection-site symptoms Pain 6 (25) 8 (33) 0 Tenderness 8 (33) 10 (42)  0 Redness 12 (50) 16 (67) 7 (58) Swelling 12 (50) 16 (67) 7 (58) Systemic events Vomiting 1 (4) 2 (8) 3 (25) Malaise 1 (4)  4 (17) 5 (42) Headache 1 (4)  6 (25) 5 (42) Muscle ache 0  3 (12) 3 (25) Feverishness 0  3 (12) 3 (25) Chills 0 2 (8) 1 (8) Tiredness 2 (8) 4 (17) 4 (33) Nausea 1 (4) 3 (12) 3 (25) Drowsiness 1 (4) 5 (21) 3 (25) Shortness of breath 0 2 (8) 0 Days 0 42All events Upper respiratory infection 2 (8) 1 (4) 1 (8) Muscle strain 0 0 2 (17) Increased white-cell count 1 (4) 4 (17) 2 (17) Back pain 0 2 (8) 0 * Reports of events were solicited (on a list of possible events provided by the investigators), except for the systemic  events for days 0 42, which were unsolicited.   P = 0.02 for the comparison with the placebo group by Fisher s exact test.   P = 0.03 for the comparison with the placebo group by Fisher s exact test.   P = 0.002 for the comparison with the placebo group by Fisher s exact test.   P = 0.01 for the comparison with the placebo group by Fisher s exact test. The New England Journal of Medicine  Downloaded from nejm.org at Karolinska Institutet University Library on October 21, 2023. For personal use only. No other uses without permission.   Copyright   2011 Massachusetts Medical Society. All rights reserved. T h e n e w  e ngl a nd  j o u r na l  o f m e dic i n e n engl j med 364;14  nejm.org  april 7, 2011 1330Safety There were no serious adverse events. Table 1  lists  the incidences of solicited adverse events during  the 21-day period after each vaccine injection and of unsolicited adverse events throughout the 42-day double-blind treatment period. Local pain and tenderness were more frequent in the two vaccine groups than in the placebo group, but the fre - quencies did not differ according to dose. Local reactions were less frequent after the second vac - cination than after the initial vaccination and were generally mild; moderate reactions were in - frequent, and no severe reactions were reported. Tenderness after the first vaccination was more frequent in the low-dose vaccine group than in the placebo group (P  = 0.02). There were no febrile  reactions. Solicited systemic adverse events were more common, in some cases significantly so, in the placebo group than in either vaccine group ( Table 1 ). A possible safety signal was one case of mild  urticaria in the high-dose vaccine group, 3 days after the second injection. Unsolicited events oc - curring in two or more subjects in any group in - cluded an increased white-cell count, upper re - spiratory infection, muscle strain, and back pain ( Table 1 ); the incidences did not differ significant - ly between the two vaccine groups. Hematologic and biochemical abnormalities were infrequent, mild, and showed no significant relationship to study group or dose. Immune Response A single injection of XRX-001 elicited the devel - opment of neutralizing antibodies in 46% and 13% of subjects in the high-dose vaccine group and the low-dose vaccine group, respectively. Two injections were required for effective immuniza - tion. The antibody response after the second in - jection was rapid, with antibodies present in 100% of subjects in the high-dose group and 88% of subjects in the low-dose group within 10 days ( Table 2 ). Seropositivity and seroconversion occurred in  more subjects in the high-dose group than in the low-dose group on days 21, 31, and 42 ( Table 2 ),  with significantly higher rates of seropositivity on day 21 (P  = 0.02) and rates of seroconversion  on day 31 (P  = 0.02) and day 42 (P  = 0.01). Simi - larly, the geometric mean titers on day 31 and day 42 were significantly higher in the high-dose group than in the low-dose group (146 vs. 39 on day 31 and 113 vs. 30 on day 42, P&lt;0.001 for both comparisons). The neutralizing antibody titers measured by  means of PRNT 50 in each subject (as well as the Table 2.  Rates of Seropositivity and Seroconversion and Geometric Mean Titer of Antibody in the Per-Protocol  Population, According to Study Group.* VariableHigh-Dose Vaccine  (N = 22)Low-Dose Vaccine  (N = 24)Placebo  (N = 11) Day 21 (21 days after 1st injection) Seropositivity   % (95% CI) 46 (24 68) 13 (3 32) 0 (0 29) Seroconversion   % (95% CI) 32 (14 55) 13 (3 32) 0 (0 29) Geometric mean titer (95% CI) 10 (7 15) 6 (5 8) 5 (5 5) Day 31 (10 days after 2nd injection)Seropositivity   % (95% CI) 100 (85 100) 88 (68 97) 0 (0 29) Seroconversion   % (95% CI) 100 (85 100) 75 (53 90) 0 (0 29) Geometric mean titer (95% CI) 146 (104 203) 39 (22 69) 5 (5 5) Day 42 (21 days after 2nd injection)Seropositivity   % (95% CI) 100 (85 100) 88 (68 97) 0 (0 29) Seroconversion   % (95% CI) 100 (85 100) 71 (49 87) 0 (0 29) Geometric mean titer (95% CI) 113 (81 159) 30 (18 49) 5 (5 5) * Seropositivity was defined as a yellow fever neutralizing antibody titer of 10.0 or more. Seroconversion was defined as  an increase by a factor of 4 or more in the baseline titer (i.e., a titer  20.0, assuming a baseline titer of 5, one dilution  below the starting dilution). A titer of 5.0 was also assumed to be the baseline titer in the calculation of the geometric mean titer. CI denotes confidence interval. The New England Journal of Medicine  Downloaded from nejm.org at Karolinska Institutet University Library on October 21, 2023. For personal use only. No other uses without permission.   Copyright   2011 Massachusetts Medical Society. All rights reserved. Inactivated Vaccine against Yellow Fever n engl j med 364;14  nejm.org  april 7, 2011 1331geometric mean titer at each time point) during  the study period are shown in Figure 1, and the reverse cumulative distribution of titers is shown in Figure 2. The high-dose and low-dose vaccine groups differed significantly with regard to the distribution of titers (P&lt;0.001) (Fig. 2). More than 95% of subjects in the high-dose group had neu - tralizing antibody titers of 20 or greater, and more than 90% had titers of 40 or more. Discussion The XRX-001 vaccine was associated with modest local reactions, with no significant increase in the frequency of solicited systemic adverse events, as compared with placebo, and with few unsolic - ited adverse events. Pain and tenderness occurred more frequently in the two vaccine groups than in the placebo group, but the frequency did not differ significantly on the basis of the dose of antigen, suggesting that the alum or, less likely, one of the excipients (all of which are classified as substances generally regarded as safe) in the vaccine was the cause. In hamsters and monkeys, a single injection  of XRX-001 elicited antibody responses similar to those against the live 17D vaccine, 4 and a sin - gle injection would be an ideal regimen for travel - ers. In our clinical study, however, two injections of XRX-001 were necessary for effective immu - nization, as measured on the basis of the devel - opment of antibody titers. This finding could re - flect the proportionally lower antigen dose per unit of body weight in humans, since a steep dose response curve was observed in preclinical studies. 4 However, increasing the dose of a simi - lar vaccine against another flavivirus infection, Japanese encephalitis, from 6 to 12   g failed to  permit the conversion of a two-dose regimen to a single-dose regimen. 7 The high antigen dose used  in the current study is within the dose range for other approved flavivirus vaccines against Japa - nese encephalitis and tick-borne encephalitis (1.5 to 6  g). Immune responses against XRX-001 were nevertheless strongly dose-dependent, sug - gesting that higher geometric mean titers and more durable immune responses might be achieved with higher doses of the purified antigen. This possibility should be investigated in phase 2 trials. More than 90% of subjects in the high-dose  vaccine group had antibody titers (measured as PRNT 50 titers) of 40 or more (Fig. 2), a titer ex - ceeding the minimum protective level. The min - imum protective level of neutralizing antibodies has been estimated in monkeys vaccinated with the 17D virus and challenged with yellow fever virus. 8 A different neutralization assay (the con - stant serum-varying virus assay) was used to PRNT50/uni0020Titer1280 320640 160 80 20 10 540 0 21 31 42 DayALow/uni0020Dose:/uni00200.48/uni0020 g PRNT50/uni0020Titer1280 320640 160 80 20 10 540 0 21 31 42 DayBHigh/uni0020Dose:/uni00204.8/uni0020 g Figure 1. Plaque-Reduction Neutralization Test (PRNT) Titers of Neutralizing Antibody through Day 42 in the Two  Vaccination Groups, According to Dose. Panel A shows data for the low-dose vaccination group, and Panel B data for the high-dose vaccination group. The  PRNT 50 titer is the highest serum dilution inhibiting 50% or more of the plaques. Values for each subject and the  geometric mean titers (horizontal gray lines) are shown. The New England Journal of Medicine  Downloaded from nejm.org at Karolinska Institutet University Library on October 21, 2023. For personal use only. No other uses without permission.   Copyright   2011 Massachusetts Medical Society. All rights reserved. T h e n e w  e ngl a nd  j o u r na l  o f m e dic i n e n engl j med 364;14  nejm.org  april 7, 2011 1332determine the immune correlate of protection in  the studies in monkeys (i.e., a log10 neutraliza - tion index  0.7). This correlate has been used as a cutoff value in many clinical studies, including pivotal noninferiority trials of yellow fever vac - cines, 9 whereas other studies have used a PRNT50  of 10 as the minimal level of seroprotection.5,6  The administration of antibody against XRX-001 and yellow fever 17D protected hamsters against a lethal challenge when the passive antibody titer was 20 or more. 10 Taken together, these results  lead us to conclude that seroprotection in humans corresponds to a PRNT 50 titer of 10 to 20. Simi - larly, the World Health Organization11 and the  Food and Drug Administration12 consider the im - mune correlate of protection for Japanese enceph - alitis vaccines to be a neutralizing antibody titer of 10 or more, measured as the PRNT 50 titer. The safety and immunogenicity of XRX-001  are similar to those of Japanese and tick-borne encephalitis vaccines, although historical com - parisons are compromised by differences in the neutralizing antibody assays used. The first in - activated Japanese encephalitis vaccine approved for use in the United States was JE-VAX, which required three injections   on days 0, 7, and 14 or 28   for primary immunization. The rate of seropositivity and the geometric mean titer after three injections of JE-VAX 13 were similar to those  elicited against yellow fever by two injections of XRX-001 in our study ( Table 2  and Fig. 1 and 2),  and the responses to XRX-001 were superior to responses after two injections of alum-adjuvant - ed tick-borne encephalitis vaccine. 14 Travelers generally require short-term protec - tion against yellow fever, but persistent antibod - ies are important for vaccination of indigenous populations in areas where yellow fever is en - demic. The live 17D vaccine induces immune re - sponses that are extremely durable and possibly lifelong. The duration of the neutralizing anti - body response to XRX-001 will be determined after the 12-month follow-up period in our ongo - ing study. Vaccination with inactivated Japanese encephalitis has shown a decline in antibody titer over time, as was expected, but also showed persistence of protective antibody titers (  10) in  83% of subjects for 12 months. 15 A critical issue for the development of XRX-001  is the regulatory pathway to licensure. The effi - cacy will be estimated on the basis of the immune response, since field studies are not feasible. Al - though the proportion of subjects with seropro - tection after administration of the XRX-001 vac - cine may be equal to that after administration of the live 17D vaccine, the geometric mean titer and antibody durability with XRX-001 will most likely be inferior. Whether the potential benefit of improved safety will offset the lower antibody titers in regulatory decisions remains to be de - termined. Due to their low incidence, 2 a reduc - tion in serious viscerotropic and neurotropic ad - verse events after administration of inactivated vaccine cannot be directly shown in clinical trials and will require postmarketing studies. The next steps necessary for the development of the XRX-001 vaccine include evaluation of the dura - bility of the antibody response reported in the present trial and initiation of a double-blind, phase 2 clinical study. Supported by Xcellerex.Disclosure forms provided by the authors are available with  the full text of this article at NEJM.org. We thank the following people for their roles in this study:  from Xcellerex, Alicja Brown, Ed Hayman, Joseph Crowell, Amanda Holmgren, Patrick Guertin, Joseph Makowiecki, Phil Levesque, and Cynthia Lee; from Veristat, Anita Moghe and Stephanie Sharp; from Focus Diagnostics, Keith Gottlieb; and from Johns Hopkins Medical School, Anna Durbin, M.D., who served as safety monitor.Subjects/uni0020(%)100 8090 70 60 40 30 1050 20 0 0 5 10 20 40 80 160 320 640 Log2/uni0020PRNT50/uni0020TiterHigh dose Low dose Placebo Figure 2.  Cumulative Reverse Distribution of Plaque-Reduction Neutraliza - tion Test (PRNT) Titers of Neutralizing Antibody at Day 42, According to  Study Group. The PRNT 50 titer is the highest serum dilution inhibiting 50% or more of  the plaques. The New England Journal of Medicine  Downloaded from nejm.org at Karolinska Institutet University Library on October 21, 2023. For personal use only. No other uses without permission.   Copyright   2011 Massachusetts Medical Society. All rights reserved. Inactivated Vaccine against Yellow Fever n engl j med 364;14  nejm.org  april 7, 2011 1333References 1. Monath TP. Suspected yellow fever  vaccine-associated viscerotropic adverse  events (1973 and 1978), United States. Am J Trop Med Hyg 2010;82:919-21. 2. Lindsey NP, Schroeder BA, Miller ER,  et al. Adverse event reports following yel - low fever vaccination. Vaccine 2008;26: 6077-82. 3. Hayes NB. Is it time for a new yellow  fever vaccine? Vaccine 2010;28:8073-6. 4. Monath TP, Lee CK, Julander JG, et al.  Inactivated yellow fever 17D vaccine: de - velopment and nonclinical safety, immu - nogenicity and protective activity. Vaccine 2010;28:3827-40. 5. Freestone DS. Yellow fever vaccine. In:  Plotkin SA, Mortimer EA, eds. Vaccines. 2nd ed. Philadelphia: W.B. Saunders, 1994:741-79. 6. Lang J, Zuckerman J, Clarke P, Barrett  P, Kirkpatrick C, Blondeau C. Comparison of the immunogenicity and safety of two 17D yellow fever vaccines. Am J Trop Med Hyg 1999;60:1045-50. 7. Schuller E, Klade CS, W lfl G, Kalten - b ck A, Dewasthaly S, Tauber E. Com -parison of a single, high-dose vaccination regimen to the standard regimen for the investigational Japanese encephalitis vac - cine, IC51: a randomized, observer-blind, controlled Phase 3 study. Vaccine 2009;27: 2188-93. 8. Mason RA, Tauraso NM, Spertzl RO,  Ginn RK. Yellow fever vaccine: direct chal - lenge of monkeys given graded doses of 17D vaccine. Appl Microbiol 1973;25:539-44. 9. Monath TP, Nichols R, Archambault  WT, et al. Comparative safety and immu - nogenicity of two yellow fever 17D vac - cines (ARILVAX and YF-VAX) in a phase III multicenter, double-blind clinical trial. Am J Trop Med Hyg 2002;66:533-41. 10. Julander JG, Trent DW, Monath TP.  Protection against viscerotropic yellow fever virus in hamsters by passive transfer of antibodies against inactivated and live, attenuated yellow fever vaccines. Vaccine (in press). 11. Hombach J, Solomon T, Kurane I, Ja - cobson J, Wood D. Report on a WHO con - sultation on immunological endpoints for evaluation of new Japanese encephalitis vaccines, WHO, Geneva, September 2-3, 2004. Vaccine 2005;23:5205-11. 12. Prescribing information: IXIARO (Jap- anese encephalitis vaccine, inactivated, adsorbed). Vienna: Intercell AG, 2009. 13. Defraites RF, Gambel JM, Hoke CH Jr,  et al. Japanese encephalitis vaccine (inac - tivated, BIKEN) in U.S. soldiers: immuno - genicity and safety of vaccine administra - tion in two dosing regimes. Am J Trop Med Hyg 1999;61:288-93. 14. Sch ndorf I, Beran J, Cizkova D, Les - na V, Banzhoff A, Zent O. Tick-borne en - cephalitis (TBE) vaccination: applying the most suitable vaccination schedule. Vac - cine 2007;25:1470-5. 15. Schuller E, Jilma B, Voicu V, et al.  Long-term immunogenicity of the new Vero cell-derived, inactivated Japanese en - cephalitis virus vaccine IC51: six and 12 month results of a multicenter follow-up phase 3 study. Vaccine 2008;26:4382-6. Copyright   2011 Massachusetts Medical Society. journal  archive  at nejm.org Every article published by the Journal is now available at NEJM.org, beginning  with the first article published in January 1812. The entire archive is fully searchable,  and browsing of titles and tables of contents is easy and available to all.   Individual subscribers are entitled to free 24-hour access to 50 archive articles per year.  Access to content in the archive is available on a per-article basis and is also   being provided through many institutional subscriptions. The New England Journal of Medicine  Downloaded from nejm.org at Karolinska Institutet University Library on October 21, 2023. For personal use only. No other uses without permission.   Copyright   2011 Massachusetts Medical Society. All rights reserved. </w:t>
            </w:r>
          </w:p>
        </w:tc>
      </w:tr>
      <w:tr>
        <w:tc>
          <w:tcPr>
            <w:tcW w:type="dxa" w:w="4320"/>
          </w:tcPr>
          <w:p>
            <w:r>
              <w:t>3358</w:t>
            </w:r>
          </w:p>
        </w:tc>
        <w:tc>
          <w:tcPr>
            <w:tcW w:type="dxa" w:w="4320"/>
          </w:tcPr>
          <w:p>
            <w:r>
              <w:t>August 2017  |  Volume 8  |  Article 1008 1 Original r esearch published: 23 August 2017 doi: 10.3389/fimmu.2017.01008 Frontiers in Immunology   |   www.frontiersin.orgEdited by:  Urszula Krzych,   Walter Reed Army Institute of  Research, United States Reviewed by:  Stephen M. Todryk,   Northumbria University,   United Kingdom   Noah Butler,   University of Iowa, United States *Correspondence: Gemma Moncunill   gemma.moncunill@isglobal.org  Shared authorships. Specialty section:  This article was submitted to  Vaccines and Molecular  Therapeutics,   a section of the journal   Frontiers in Immunology Received: 28 June 2017 Accepted: 07 August 2017 Published: 23 August 2017 Citation:  Moncunill G, De Rosa SC,  Ayestaran A, Nhabomba AJ,  Mpina M, Cohen KW, Jairoce C,  Rutishauser T, Campo JJ, Harezlak J,  Sanz H, D ez-Padrisa N, Williams NA,  Morris D, Aponte JJ, Valim C,  Daubenberger C, Doba o C and  McElrath MJ (2017) RTS,S/AS01E  Malaria Vaccine Induces Memory and  Polyfunctional T Cell Responses in a  Pediatric African Phase III Trial.   Front. Immunol. 8:1008.   doi: 10.3389/fimmu.2017.01008rTs,s/as01e Malaria Vaccine  induces Memory and Polyfunctional T cell responses in a Pediatric african Phase iii Trial Gemma Moncunill1,2,3* , Stephen C. De Rosa2,4 , Aintzane Ayestaran1,   Augusto J. Nhabomba3, Maximillian Mpina5, Kristen W. Cohen2, Chenjerai Jairoce3,   Tobias Rutishauser6,7, Joseph J. Campo1,3, Jaroslaw Harezlak8, H ctor Sanz1,   N ria D ez-Padrisa1, Nana Aba Williams1, Daryl Morris2, John J. Aponte1, Clarissa Valim9,10,  Claudia Daubenberger6,7, Carlota Doba o1,3  and M. Juliana McElrath2,11  1 ISGlobal, Barcelona Ctr. Int. Health Res. (CRESIB), Hospital Cl nic   Universitat de Barcelona, Barcelona, Spain, 2 Vaccine  and Infectious Disease Division, Fred Hutchinson Cancer Research Center, Seattle, WA, United States, 3 Centro de  Investiga  o em Sa de de Manhi a (CISM), Maputo, Mozambique, 4 Department of Laboratory Medicine, University of  Washington, Seattle, WA, United States, 5 Ifakara Health Institute, Bagamoyo Research and Training Centre, Bagamoyo,  Tanzania, 6 Swiss Tropical and Public Health Institute, Basel, Switzerland, 7 University of Basel, Basel, Switzerland,  8 Department of Epidemiology and Biostatistics, School of Public Health-Bloomington, Indiana University, Bloomington, IN,  United States, 9 Department of Osteopathic Medical Specialties, Michigan State University, East Lansing, MI, United States,  10 Department of Immunology and Infectious Diseases, Harvard T.H. Chen School of Public Health, Boston, MA,   United States, 11 Department of Medicine, University of Washington, Seattle, WA, United States Comprehensive assessment of cellular responses to the RTS,S/AS01E vaccine is   needed to understand potential correlates and ultimately mechanisms of protection  against malaria disease. Cellular responses recognizing the RTS,S/AS01E-containing circumsporozoite protein (CSP) and Hepatitis B surface antigen (HBsAg) were assessed before and 1  month after primary vaccination by intracellular cytokine staining and 16-color flow cytometry in 105 RTS,S/AS01-vaccinated and 74 rabies-vaccinated participants (controls) in a pediatric phase III trial in Africa. RTS,S/AS01E-vaccinated children had significantly higher frequencies of CSP- and HBsAg-specific CD4 + T cells  producing IL-2, TNF- , and CD40L and HBsAg-specific CD4+ T producing IFN-  and  IL-17 than baseline and the control group. Vaccine-induced responses were identified in both central and effector memory (EM) compartments. EM CD4 + T cells expressing  IL-4 and IL-21 were detected recognizing both vaccine antigens. Consistently higher response rates to both antigens in RTS,S/AS01E-vaccinated than comparator-vacci-nated children were observed. RTS,S/AS01E induced polyfunctional CSP- and HBsAg-specific CD4 + T cells, with a greater degree of polyfunctionality in HBsAg responses. In  conclusion, RTS,S/AS01E vaccine induces T cells of higher functional heterogeneity and polyfunctionality than previously characterized. Responses detected in memory CD4 +  T  cell compartments may provide correlates of RTS,S/AS01-induced immunity and duration of protection in future correlates of immunity studies. Keywords: malaria, Plasmodium falciparum, vaccine, cellular immune responses, T cells, intracellular cytokine  staining, flow cytometry2Moncunill et al. Cellular Responses to RTS,S/AS01E Malaria Vaccine Frontiers in Immunology | www.frontiersin.org August 2017 | Volume 8 | Article 1008 inTrODUcTiOn A highly efficacious vaccine can substantially contribute to  control and eventual elimination of malaria. This life-threatening  disease caused an estimated 429,000 deaths in 2015 (1), mainly  among sub-Saharan African children. In 2009 2014, the RTS,S/AS01E malaria vaccine was evaluated in a pediatric Phase III trial  in Africa (2 4). Vaccine efficacy (VE) against clinical malaria  over 1 year post-immunization was moderate (56%) in children  enrolled at age 5 17 months and low (31%) in infants enrolled at  age 6 12 weeks. Importantly, the protective effects waned quickly over time. To better understand why the RTS,S/AS01E vaccine  induced only partial and short-lived protection against malaria, a  thorough examination of the immune responses elicited, includ-ing different effector functions and memory phenotypes, using  qualified or validated assays to ensure appropriate assay sensitiv- ity and specificity to detect small frequencies of antigen-specific  cells is needed. RTS,S is a vaccine based on the circumsporozoite protein  (CSP) of Plasmodium falciparum , targeting the sporozoite and  liver stages of infection. This self-assembling virus-like particle  consists of a recombinant protein containing part of CSP fused to the hepatitis B surface antigen (HBsAg) and it is coexpressed  with HBsAg alone. In the Phase III trial, RTS,S was formulated  with AS01E liposomal adjuvant containing monophosphoryl lipid A and QS21 and was designed to induce strong anti-CSP  antibody and T helper (T H) 1 cell responses. Accordingly, in  past clinical trials in endemic areas, RTS,S consistently induced high anti-CSP IgG titers (5  11) and moderate T H1 CD4+ T cell  responses (5  10). IgG titers have been recently shown to cor - relate with vaccine-induced protection in secondary analysis  of Phase III trial data (12, 13). However, IgG responses do not  explain why RTS,S/AS01E VE is moderate or short-lived. Regarding the cellular responses, CD4+ T  cells expressing  IL-2, TNF-  , and IFN-   (and CD40L in na ve adults) have been  detected by intracellular cytokine staining (ICS) or ELISpot (5 11, 14, 15) upon vaccination. In vaccinated na ve adults  challenged with P . falciparum -infected mosquitoes, CSP-specific  CD4 + T cells and IFN-   measured by ELISPot were associated  with protection ( 11, 14, 15). One study evaluating RTS,S/AS02D  in African children less than 1 year old did not find any associa-tion with protection (5 ), whereas in another one with RTS,S/ AS01E in children 5 17  months old observed CSP-specific  TNF-  + CD4+ T cell responses to be associated with a reduced  risk of clinical malaria independently of anti-CSP IgG titers (8). Polyfunctional analysis of the ICS data of the later study  showed that IFN-  -IL-2 TNF- + CD4+ T  cells independently  predicted reduced risk of clinical malaria, although the response was also detected in control vaccinees, and found a synergistic  interaction with anti-CSP IgG titers (9 ). CD8 + T cell responses  were only detected in humans in two studies, one in infants in  whom the responses were not correlated with protection and  the other in na ve adults (5 , 14). Interestingly, NK  cells were  found to be the main producers of IFN-   in one field trial, but  its association with protection was not assessed (10). Overall, no clear cellular correlates of protection have been demonstrated  in African trials although only a limited number of assays restricted to a few immune variables have been studied. There has been no assessment of other cell effector functions, such as  T H2 or follicular helper T  cells (T FH), or memory phenotypes  that may be induced by RTS,S/AS01E and could be correlated  with antibody responses and involved in vaccine-induced  protection. Interestingly, in the Phase III trial, we detected T H1  responses in supernatants of CSP-stimulated cells associated  with protection in RTS,S/AS01E vaccinees, whereas a T H2  cytokine, IL-5, was associated with increased risk for malaria (16). To our knowledge, T H2 responses had only been examined  in one previous study in humans, where IL-4 was found elevated in culture supernatants from RTS,S/AS02D-vaccinated infants  (5). Lastly, memory T cell subsets have only been examined in  a study with malaria-na ve adults who underwent a challenge  with P . falciparum -infected mosquitoes after RTS,S vaccination.  In that study, central memory T (T CM) cells and effector/effector  memory T  cells from RTS,S-vaccinated adults produced IL-2 after ex vivo CSP stimulation and frequencies were higher in  protected vs. non-protected subjects (15). Assessing the memory phenotype, the polyfunctionality  degree and other relevant functions besides T H1 responses, such  as T H2, T H17, cytotoxic, or immunoregulatory responses, may be  key to identify functionally complex responses to RTS,S/AS01E and unravel its mode of action. In fact, complexity of the immune  response to malaria and the partial and short-lived protection induced by RTS,S/AS01E stresses the need to expand the breadth  of immunological profiling to T H2- and regulatory-type markers.  This may be particularly relevant in infants in African settings, as they are exposed to prenatal and environmental factors that may  modulate immune response to vaccines. The aim of this study was to analyze RTS,S/AS01E cel- lular immunogenicity after primary vaccination using two qualified 16-color multiparametric ICS assays that allow the  assessment of memory cell subsets and regulatory, cytotoxic,  T H1, T H2, T H17, T FH effector functions, most of them never  assessed before, and to identify and establish a baseline of cell  phenotypes and functional responses to be evaluated in stud- ies of immune correlates of protection elicited by the vaccine. To this end, we analyzed the CSP- and HBsAg-specific cells   ex vivo using previously cryopreserved peripheral blood mono-nuclear cells (PBMC) isolated from a subset of children aged  5 17 months at enrollment from Tanzania and Mozambique  and following receipt of either the RTS,S/AS01E vaccine or a comparator rabies vaccine. MaTerials anD MeThODs study Population and study Design We performed a study on a subset of 179 children aged 5 17  months from the RTS,S/AS01E Phase III trial (ClinicalTrials.gov  NCT00866619), described elsewhere (4): 105 children received  RTS,S/AS01E and 74 children received the rabies vaccine as a comparator at study months zero (M0), one, and two. PBMC were  collected at M0 before vaccination and approximately 30  days  after the third vaccination dose (M3). RTS,S/AS01E-vaccinated  and rabies-vaccinated children were randomly selected for this 3 Moncunill et al. Cellular Responses to RTS,S/AS01E Malaria Vaccine Frontiers in Immunology | www.frontiersin.org August 2017 | Volume 8 | Article 1008study among participants with no reported malaria episodes  defined by observation of P . falciparum  parasites on blood smears,  identified through passive case detection during 18  months of follow-up after third vaccination dose. Of note, PBMC samples from children who had malaria cases were reserved for future  correlates analyses to test the selected markers identified in this  study. Samples were collected in two different African centers:  Manhi a Health Research Center, Funda  o Manhi a (FM-CISM,  Mozambique; 120 children), and Ifakara Health Institute and Bagamoyo Research and Training Centre (IHI-BRTC, Tanzania;  59 children). The two sites had low-medium malaria transmission  intensity at the time of the study (2 4). Investigators conducted all assays blinded to vaccination status. sample collection Blood was collected in 5  ml sodium citrate (BD Vacutainer   CPT ) tubes. PBMCs were isolated by density gradient cen- trifugation, cryopreserved and shipped to the Fred Hutchinson  Cancer Research Center where the PBMC were thawed and stained (see Methods in Supplementary Material). PBMc stimulations Thawed PBMC were rested in a 37 C, 5% CO 2 incubator over - night. The resting step increases the sensitivity of the assay (data  not shown), probably by decreasing the stress and activation  of PBMC due to the thawing process and exposure to the toxic cryopreservation agent. PBMC were stimulated with peptide  pools covering the HBsAg or the CSP antigen present in the  RTS,S vaccine (Table S1 in Supplementary Material). Negative  controls contained 0.5% DMSO, the diluent for peptide pools,  and Staphylococcal enterotoxin B was used as positive control stimulation at 1  g/ml. Cultures were incubated 6 h at 37 C, 5%  CO 2. This short incubation time increases the sensitivity and  specificity of the assay to detect antigen-specific cells, avoiding non-specific and secondary immune responses. Further details  are found in Supplementary Material. intracellular cytokine staining Peripheral blood mononuclear cells were stained with one of two 16-color ICS panels that were designed for the study  and that had previously undergone assay qualification with a  formerly validated panel (17, 18). Cell staining was performed  as described (17) (Supplementary Material). Antibody details  can be found in Tables S2 and S3 in Supplementary Material. Data were acquired using a BD LSR II flow cytometer (BD  Biosciences) directly from the plates using a high throughput sampler. We found some toxicity of HBsAg peptides, but since  we could exclude dead cells, data were considered acceptable  for analysis. We noted some spillover from CD154 to CXCR5 and therefore, T FH-like cells were excluded from the analysis.  Flow cytometry analysis was performed using FlowJo software  (Version 9.9 Tree Star). Gating strategies for both panels are  shown in Figures S1 and S2 in Supplementary Material. statistical analysis The raw FCS files and manual gates were imported into the R environment (19) using the OpenCyto framework (20) and cell counts for the cell gates of interest were obtained for all stimula-tions and subjects. For the analysis of the effect of vaccination on the frequen- cies of cells expressing the functional markers, a multivariate linear mixed effect model was fitted using logarithm-10 trans- formed cell frequencies (cells expressing the functional marker/ total number of cells within each cell subset) as an outcome. These models are commonly used (21  24) and allow to model  jointly the different cell stimulations that each subject sample underwent using random effects. The model included a random intercept for the subject effect nested within stimulation and a  random slope for timepoint. In these models, observations gen- erated by different subjects (biological replicates) are assumed  to be independent. We included the following predictors in the  regression models (as fixed effects): stimulation (CSP , DMSO, or HBsAg and DMSO, as appropriate), time of visit (pre- vs.  post-vaccination), and vaccination status (RTS,S/AS01E vs.  comparator vaccine), as well as all interactions between the three factors to allow variations of responses across subgroups of vaccinees and time. Linear combination of coefficients  in these models allowed addressing specific study questions  (details in Supplementary Material). Through these models, we  estimated the % change in cell frequencies in RTS,S/AS01E vs.  comparator vaccinees at each timepoint, the % change from M0 to M3 in each vaccine group, and the % change in RTS,S/AS01E  vs. comparator vaccinees accounting for both timepoints.  Statistical significance of comparisons was based on likelihood ratio tests. Antigen-specific responses were analyzed account- ing for background, i.e., DMSO stimulation. To define positivity of responses in each cell subset and sub- ject, we identified the functional markers that were differentially expressed between the antigen (CSP or HBsAg) stimulations  and their corresponding background (DMSO control stimula- tion) for each cell subset, subject, and at each timepoint. Thus,  the proportion of cells expressing that marker was compared between the two stimulation conditions for each subject and  timepoint. The statistical method used was mixture models for  single-cell assays (MIMOSA) (25), using the default algorithm (Expectation Maximization algorithm) and a false-discovery  rate of 0.05%. This method was chosen because it has higher  sensitivity and specificity than alternative methods such as  Fisher s exact test (25). A separate model for each functional  marker, cell subset, and stimulation was fitted. Once we had defined the positivity or negativity for each functional marker,  cell subset, subject, and timepoint, then the proportion of chil- dren with positive responses between vaccine groups at baseline  or 1-month post-vaccination was compared using two-sided  Fisher s exact test. Polyfunctional responses (cell subsets that express multiple  functional markers) were analyzed using combinatorial polyfunc-tionality analysis of antigen-specific T cell subsets (COMPASS)  (26). COMPASS models all cell subsets expressing functional  markers simultaneously and selects the subsets most likely to have a positive antigen-specific response. The antigen-specific  response is quantified by the probability of having a positive  response. COMPASS functionality and polyfunctionality scores, summarizing each subject s polyfunctional profile, were compared 4Moncunill et al. Cellular Responses to RTS,S/AS01E Malaria Vaccine Frontiers in Immunology | www.frontiersin.org August 2017 | Volume 8 | Article 1008 between vaccine groups using Wilcoxon test. The functionality  score is the estimated proportion of antigen-specific cell subsets  detected among all possible ones, whereas the polyfunctionality  score is similar but weighted by the degree of polyfunctionality. In addition, COMPASS generates heatmaps that show the poste-rior probabilities for each modeled cell subset for each subject.  CD107a marker was eliminated from MIMOSA and COMPASS  analysis, because peptide pool stimulation was associated with a  FigUre 1 | ContinuedFigUre 1 | Continued   CSP- and hepatitis B surface antigen (HBsAg)-specific CD4+ T cell responses induced by RTS,S/AS01E. CSP- (a) and HBsAg- (B) specific CD4+ T cells expressing  the common functional markers of both intracellular cytokine staining panels. (i) Forest plot showing the overall effect of RTS,S/AS01E (R) vaccination from baseline  (M0) to 1 month post-third immunization (M3) taking into account the M0 M3 changes in comparator (C) vaccinees. The % change between RTS,S/AS01E and  comparator vaccinees taking into account M0 M3 changes and 95% confidence intervals shown were obtained with a multivariate linear mixed effect model. P values (P) were obtained through likelihood ratio test and were adjusted for multiple testing (P-Adj) through Holm s approach. (ii) Box plots showing the frequencies of CD4 + T cells expressing the functional markers after background subtraction found to be statistically significant in (i). Boxplots illustrate the medians and the 25th  and 75th quartiles, and whiskers display 1.5 times interquartile ranges, outliers are not shown to facilitate visualization of the differences between comparison  groups. Differences between vaccine groups at M0 and at M3 and differences from M0 to M3 within each vaccine group were computed through a multivariate  linear mixed effect model and P values obtained through likelihood ratio test and were adjusted for multiple testing through Holm approach. Only significant P values adjusted for multiple testing are shown. Sample size in (a), for markers detected by both staining panels N = 100 RTS,S/AS01E and 65 comparator at M0, 100 RTS,S/AS01E and 70 comparator at M3. For comparisons including M0 and M3, only subjects that had samples at both timepoints are included (N = 156 for  markers detected by both panels, N = 83 for markers detected by panel 1, N = 73 for markers detected by panel 2). Sample size in (B) N = 62 RTS,S/AS01E and  36 comparator at M0, 67 RTS,S/AS01E and 50 comparator at M3. For IL-17 (detected by panel 2) N = 30 RTS,S/AS01E and 18 comparator at M0, 37 RTS,S/ AS01E and 27 comparator at M3. For comparisons including M0 and M3, only subjects that had samples at both timepoints are included (N = 71 for markers  detected by both panels, N = 35 for markers detected by panel 1, N = 36 for markers detected by panel 2). 5 Moncunill et al. Cellular Responses to RTS,S/AS01E Malaria Vaccine Frontiers in Immunology | www.frontiersin.org August 2017 | Volume 8 | Article 1008non-specific increase in CD107a compared to background, and  response positivity could not be defined. Statistical tests were considered significant at 0.05  -level.  Adjustments for multiple testing were done using Holm (27) and Benjamini Hochberg (28) approaches. All analyses were  conducted using R software. See Supplementary Material for  detailed descriptions. resUl Ts study Population We used two different multiparameter ICS panels to assess cellu-lar immune responses specific to the RTS,S/AS01E vaccine anti- gens. PBMC from 55 RTS,S and 41 comparator vaccinees, and 50  RTS,S and 33 comparator vaccinees were stained with antibody panel 1 (P1) and panel 2 (P2), respectively. The two panels had  the same set of core markers, which allowed the exclusion of  dead cells, monocytes (CD14), identification of CD4 + and CD8+  T cells (CD4, CD8 and CD3), NK and NK-T cells (CD56), the  TH1 cytokines IFN-  , IL-2, and TNF-  , the T H2 cytokine IL-4,  the costimulatory molecule CD154 (CD40L), and the cytotoxic marker granzyme B (Figures S1 and S2 in Supplementary  Material; Tables S2 and S3 in Supplementary Material). P1 additionally had CD45RA and CCR7 markers that allowed the  identification of memory cell subsets, and IL-21, a cytokine  related to T FH. Panel 2 (P2) included     TCR for the identifica- tion of     T cells and several functional markers: the regulatory  cytokine IL-10, the T H2 cytokine IL-13, the T H17 cytokine IL-17,  and cytotoxicity marker CD107a. The gating strategy is detailed  in Figures S1 and S2 in Supplementary Material. The common  set of core markers (lineage and functional markers) allowed the pooled analysis for these markers. Males and females were  similarly represented in both study sites and vaccine groups,  with a proportion of 59 and 56.8% females in the RTS,S/AS01E  and comparator groups, respectively. Frequencies of csP- and hBsag-specific  cD4+ T cells induced by r Ts,s/as01e We compared frequencies of CSP- or HBsAg-specific T  cells  expressing functional markers in RTS,S- and rabies-vaccinated children, accounting for the pre-vaccination frequencies in a multivariate model. RTS,S/AS01E-vaccinated children had a statistically significant increase of CSP-specific CD4 + T  cells  expressing IL-2 (217% increase), TNF-  (72.3%), and CD154  (101.4%) from baseline to post-vaccination in contrast to the  rabies vaccinees (Figure 1A, i). We observed larger increases over time of HBsAg-specific CD4 + T cells expressing IL-2 (732.2%),  TNF-  (346%), and CD154 (268.3%) (Figure  1B, i) in RTS,S/ AS01E than in rabies vaccinees. Figure  1A (ii) and Figure  1B (ii) show the frequencies  of CSP- and HBsAg-specific CD4+ T  cells after background  subtraction. Higher frequencies of CSP- and HBsAg-specific CD4 + T  cells expressing the above markers, and additionally  HBsAg-specific CD4+ T cells expressing IFN-   and IL-17 cells,  were observed in RTS,S/AS01E vaccinees at post-vaccination compared to baseline and to comparators. No differences were  detected between the two vaccine groups at baseline, or from baseline to post-vaccination in comparator vaccinees, the latter  suggesting that there was no effect of naturally acquired immu- nity on cellular responses. Antigen-specific T  cells in memory subsets, defined by  CD45RA and CCR7, were analyzed following vaccination. CD4 +  TCM (CD45RA  CCR7+) and CD4+ TEM (CD45RA  CCR7 ) cells  recognized both vaccine antigens. After accounting for baseline  frequencies, RTS,S/AS01E vaccinees had more CSP-specific  CD4+ TEM cells producing IL-2 and TNF-  , respectively, than  comparator vaccinees (Figure  2A, i). Comparisons between  vaccine groups at post-vaccination and from baseline to post- vaccination revealed additional responses: higher frequencies of CD4 + TCM expressing IL-2 and TNF-   and CD4+ TEM cells  expressing CD154, IL-4 and IL-21, in RTS,S/AS01E than com- parator vaccinees (Figure  2A, ii). Regarding HBsAg-specific  responses, RTS,S/AS01E vaccinees had increased frequencies of CD4 + TCM producing IL-2, TNF-   and CD154 and CD4+ TEM  producing IL-2, TNF-  , CD154 and IL-21 than comparator  vaccinees (Figure 2B, i). Therefore, RTS,S/AS01E vaccination induced CSP and  HBsAg-specific CD4+ TCM and CD4+ TEM with T H1, and addi- tional T H2, and T FH functions. No overall effect of RTS,S vaccina- tion was detected on the frequencies of terminally differentiated  CD4+ T cells (CD45RA+ CCR7 ), na ve CD4+ T cells (CD45RA+ 6Moncunill et al. Cellular Responses to RTS,S/AS01E Malaria Vaccine Frontiers in Immunology | www.frontiersin.org August 2017 | Volume 8 | Article 1008 FigUre 2 | ContinuedFigUre 2 | Continued   CSP- and hepatitis B surface antigen (HBsAg)-specific CD4+ T cell memory responses induced by RTS,S/AS01E. CSP- (a) and HBsAg- (B) specific memory CD4+  T cell subsets [central memory (CM); effector memory (EM); naive (N); terminally differentiated (TD)] expressing functional markers measured in the intracellular  cytokine staining panels panel 1. (i) Forest plot showing the overall effect of RTS,S/AS01E (R) vaccination from baseline (M0) to 1 month post-third immunization  (M3) taking into account the M0 M3 changes in comparator (C) vaccinees. The % change between RTS,S/AS01E and comparator vaccinees and 95% confidence intervals shown were obtained with a multivariate linear mixed effect model. P values (P) were obtained through likelihood ratio test and were adjusted for multiple testing (P-Adj) through Benjamini Hochberg approach. (ii) Box plots showing the frequencies of CD4 + TCM and CD4+ TEM cells expressing selected functional markers  after background subtraction. Boxplots illustrate the medians and the 25th and 75th quartiles, and whiskers display 1.5 times interquartile ranges, outliers are not  shown to facilitate visualization of the differences between comparison groups. Differences between vaccine groups at M0 and at M3 and differences from M0 to M3  within each vaccine group were computed through a multivariate linear mixed effect model and P values obtained through likelihood ratio test and were adjusted for multiple testing through Holm approach. Only significant P values adjusted for multiple testing are shown. Sample size in (a) For N = 53 RTS,S/AS01E and 35 comparator at M0, 52 RTS,S/AS01E and 39 comparator at M3. For comparisons including M0 and M3, only subjects that had samples at both timepoints are  included (N = 83). Sample size in (B) N = 32 RTS,S/AS01E and 18 comparator at M0, 37 RTS,S/AS01E and 27 comparator at M3. For comparisons including M0  and M3, only subjects that had samples at both timepoints are included (N = 35). 7 Moncunill et al. Cellular Responses to RTS,S/AS01E Malaria Vaccine Frontiers in Immunology | www.frontiersin.org August 2017 | Volume 8 | Article 1008CCR7+), other analyzed cell subsets (NK, NK-T like,    T, CD8+  T  cells) or on other functional markers (Tables S5 and S6 in  Supplementary Material). non-specific cD4+ T cell and cD8+ T cell  responses induced by r Ts,s/as01e  Vaccination Analysis of frequencies of cell subsets expressing functional  markers in the background (DMSO, serving as the unstimu- lated control) revealed non-specific responses (i.e., not specific  for CSP or HBsAg) upon RTS,S/AS01E vaccination (Figure 3). Accounting for baseline and responses in comparator vac- cinees, RTS,S/AS01E vaccination increased the frequencies of  CD4 + T  cells producing IL-2 or TNF-   or CD154, IL-4, and  CD107a (Figure  3A, i). In comparator vaccinees, a decrease  in these two subsets from baseline to post-vaccination was  detected. Interestingly, RTS,S/AS01E vaccination also increased the frequencies of CD8 + T  cells producing IL-4 and CD107a  (Figure 3B, i). Since we detected an effect of RTS,S/AS01E vaccination in  the background, we looked at the ex vivo antigen stimulations when not accounting for background. RTS,S/AS01E-vaccinated  children had CD4 + T  cells and CD8+ T  cells expressing IL-4  and CD107a, as was observed for the background alone and, thus, likely reflecting non-specific responses (Figure S3 in  Supplementary Material). Additionally, RTS,S/AS01E vaccina-tion increased the frequencies of CD4 + T cells expressing IL-13  and CD8+ T  cells expressing CD154 and IL-2 or TNF-   or  CD154 following CSP stimulation when not taking background  into account (Figure S3 in Supplementary Material). These addi- tional responses in RTS,S/AS01E-vaccinated children were no longer significant when taking into account the background and  likely reflect a non-specific effect of RTS,S/AS01E vaccination. higher Proportion of Positive cD4+ T cell  responses Defined by MiMOsa in   rTs,s/as01e than comparators To assess the vaccine specificity of the antigen-specific T cell  responses detected and the rate of responders to the RTS,S/ AS01E vaccine (participants whose T-cells responded to stimulation), we determined the positivity of the responses for  each subject comparing the frequencies of T cells expressing a  functional marker in the antigen-stimulated and unstimulated  control conditions for each participant using the MIMOSA statistical method. If a response is truly vaccine specific, one would expect to detect it after vaccination but not at baseline  or in the comparator vaccinees. We found a significantly higher  proportion of IL-2 +, TNF- +, and CD154+ CD4+ T cell positive  CSP-specific responses in RTS,S/AS01E than in comparator  vaccinees post-vaccination (Table 1 ). Response rates for these  markers ranged from 24 to 30% in RTS,S/AS01E vaccinees;  whereas for comparator vaccinees, there were none or very few  responses (Table 1 ). Similarly, CSP-specific positive responses  were absent or very low at baseline, supporting the specific-ity of the definition of positivity (Table S7 in Supplementary  Material). For HBsAg, we additionally detected more IFN-  + and IL-17+  CD4+ T cell positive responses in RTS,S/AS01E than comparator  vaccinees at post-vaccination. Rates of HBsAg responders ranged  from 26.7 to 76.1% in RTS,S/AS01E vaccinees (Table 1 ). However,  a proportion of comparator vaccinees at post-vaccination and  all vaccinees at M0 were also positive (Table  1 ; Table S7 in  Supplementary Material), likely due to the fact that these children received the hepatitis B vaccine during the Expanded Program of  Immunization (EPI) before the study. Most of the CSP respond- ers were also HBsAg responders (Figure S4 in Supplementary Material). When looking at CD4 + T CM and CD4+ T EM cell subsets,  we found a significantly higher proportion of CSP respond- ers in RTS,S/AS01E than in comparator vaccinees for IL-2,  TNF-  , and CD154 (Table  2 ). Regarding HBsAg responses,  RTS,S/AS01E vaccinees had higher rates of IL-2 and CD154  responses in CD4+ T CM cells and IFN-  , IL-2, TNF-  ,  CD154 and IL-21 responses in CD4+ T EM than comparator  vaccinees. Very few positive responses to CSP and HBsAg were detected in comparator vaccinees or at baseline  (Table  2 ; Table S8 in Supplementary Material). Almost  no positive responses were found in the other cell subsets   analyzed (CD4 + TTD, CD4+ TN, NK, NK-T like,    T, CD8+ T  cells,  and memory CD8+ T  cell subsets), and no significant differences  were detected between vaccination groups for any of the two   vaccine antigens (Tables S9 S11 in Supplementary Material).8Moncunill et al. Cellular Responses to RTS,S/AS01E Malaria Vaccine Frontiers in Immunology | www.frontiersin.org August 2017 | Volume 8 | Article 1008 csP- and hBsag-specific Polyfunctional  cD4+ T cell responses induced by   rTs,s/as01e When analyzing the pooled data for the functional markers  included in both panels, RTS,S/AS01 vaccinees had significantly higher functionality and polyfunctionality scores for CSP- and HBsAg-specific CD4 + T  cells than comparator vaccinees  (Figures 4A,B). Heatmaps of posterior probabilities of responses  showed CSP-specific CD4+ T  cell responses among subsets  coexpressing three markers (IL-2, TNF- , and CD154), and two markers (TNF-  and CD154; IL-2 and TNF- ) in RTS,S/ FigUre 3 | ContinuedFigUre 3 | Continued   Non-specific CD4+ T and CD8+ T cell responses induced by RTS,S/AS01E as determined by the difference between M0 and M3 for the control stimulation.  Frequencies in control stimulations (stimulation with the peptide diluent, DMSO, considered background) of CD4+ T cells (a) and CD8+ T cells (B) expressing the  common functional markers of both intracellular cytokine staining panels and also functional markers measured separately in each panel. (i) Forest plot showing the  overall effect of RTS,S/AS01E (R) vaccination from baseline (M0) to 1 month post-third immunization (M3) taking into account the M0 M3 changes in comparator (C)  vaccinees. The % change between RTS,S/AS01E and comparator vaccinees and 95% confidence intervals shown were obtained with a multivariate linear mixed effect model. P values (P) were obtained through likelihood ratio test and were adjusted for multiple testing (P-Adj) through Holm approach. (ii) Box plots showing the frequencies of T cells expressing functional markers when significant differences were detected. Boxplots illustrate the medians and the 25th and 75th quartiles, and  whiskers display 1.5 times interquartile ranges, outliers are not shown to facilitate visualization of the differences between comparison groups. Differences between  vaccine groups at M0 and at M3 and differences from M0 to M3 within each vaccine group were computed through a multivariate linear mixed effect model and P values obtained through likelihood ratio test and were adjusted for multiple testing through Holm approach. Only significant P values adjusted for multiple testing are  shown. Sample size in (a) for markers detected by both staining panels N = 100 RTS,S/AS01E and 65 comparator at M0, 101 RTS,S/AS01E and 70 comparator at  M3. For CD107a (detected by panel 2), N = 47 RTS,S/AS01E and 30 comparator at M0, 49 RTS,S/AS01E and 31 comparator at M3. For comparisons, including M0 and M3, only subjects that had samples at both timepoints are included (N = 157 for markers detected by both panels, N = 83 for markers detected by panel 1 and N = 74 for markers detected by panel 2). Sample size in (B) for markers common from both staining panels N = 100 RTS,S/AS01E and 64 comparator at M0,  99 RTS,S/AS01E and 69 comparator at M3. For CD107a N = 47 RTS,S/AS01E and 30 comparator at M0, 47 RTS,S/AS01E and 31 comparator at M3. For  comparisons including M0 and M3, only subjects that had samples at both timepoints are included (N = 154 for markers detected by both panels, N = 82 for markers detected by panel 1 and N = 742 for markers detected by panel 2). TaBle 1 | Comparison of proportion of positive CD4+ T cell responses to CSP and hepatitis B surface antigen (HBsAg) between RTS,S/AS01E and comparator  vaccinees 1-month post-third vaccination. csP hBsag rTs,s/as01e comparator P-value rTs,s/as01e comparator P-value Functional  markeraintracellular  cytokine staining  panelbPositive/total (%) Positive/total (%) raw Pcadj PdPositive/total (%) Positive/total (%) raw Pcadj Pd IFN-  P1 and P2 1/100 (1%) 0/70 (0%) 1 1 34/67 (50.75%) 9/50 (18%) &lt;0.001 0.001 IL-2 P1 and P2 30/100 (30%) 0/70 (0%) &lt;0.001 &lt;0.001 49/67 (73.13%) 9/50 (18%) &lt;0.001 &lt;0.001 TNF-  P1 and P2 24/100 (24%) 0/70 (0%) &lt;0.001 &lt;0.001 48/67 (71.64%) 4/50 (8%) &lt;0.001 &lt;0.001 CD154 P1 and P2 29/100 (29%) 5/70 (7.14%) &lt;0.001 0.002 51/67 (76.12%) 15/50 (30%) &lt;0.001 &lt;0.001 IL-4 P1 and P2 0/100 (0%) 2/70 (2.86%) 0.17 0.5 17/67 (25.37%) 6/50 (12%) 0.1 0.2 IL-2 or TNF-  or  CD154P1 and P2 21/100 (21%) 0/70 (0%) &lt;0.001 &lt;0.001 46/67 (68.66%) 2/50 (4%) &lt;0.001 &lt;0.001 IL-21 P1 2/52 (3.85%) 0/39 (0%) 0.5 1 20/37 (54.05%) 12/27 (44.44%) 0.61 1 IL-10 P2 0/48 (0%) 0/31 (0%) 1 1 3/30 (10%) 2/23 (8.7%) 1 1 IL-13 P2 5/48 (10.42%) 1/31 (3.23%) 0.39 1 20/30 (66.67%) 8/23 (34.78%) 0.03 0.11 IL-17 P2 1/48 (2.08%) 0/31 (0%) 1 1 8/30 (26.67%) 0/23 (0%) 0.007 0.03 Bold font indicates differences with p-values &lt;0.05. aGranzyme B was included in the analysis, but not shown because it is constitutively expressed independently of cell stimulation and activation. bData from markers detected by both staining panels, P1 and P2, are combined. cRaw P , original P-value computed based on two-sided Fisher s exact test. dAdj P , P values adjusted for multiple testing through Holm s approach. 9 Moncunill et al. Cellular Responses to RTS,S/AS01E Malaria Vaccine Frontiers in Immunology | www.frontiersin.org August 2017 | Volume 8 | Article 1008AS01E vaccinees, whereas almost no responses were detected in  comparator vaccinees or at baseline (Figure 4A, ii). For HBsAg  responses, more CD4+ T cell subsets with positive responses and  with higher degree of polyfunctionality were detected in RTS,S/AS01E vaccinees (Figure  4B, ii). Besides the same triple- and  double-positive CD4 + T cell responses recognizing CSP antigen,  we also detected CD154+ IL-2+ TNF- + IFN- + CD4+ T  cells  and CD154+ IL-2+ TNF- + IL4+ CD4+ T cells. By contrast, com- parator vaccinees or all vaccinees at baseline had none or weak  responses in these subsets that could be explained by background  responses to previous malaria exposure or hepatitis B vaccination. Therefore, RTS,S/AS01E induced polyfunctional CD4 + T cells to  both vaccine antigens, with a higher degree of polyfunctionality  for HBsAg that included T H1 and T H2 responses. When the COMPASS analysis was performed using all the  functional makers included in each antibody panel separately, we  identified additional highly polyfunctional CD4+ T cell subsets coexpressing IL-13 (for both vaccine antigens) or IL-21 (for HBsAg) in addition to IL-2, TNF-  and CD154 (Figure S5 in  Supplementary Material). This further highlights the induction  of highly polyfunctional CD4 + T cell subsets with a T H2 and T FH  functions by RTS,S/AS01E. No polyfunctional responses were  detected in CD8+ T cells for either vaccine antigen. DiscUssiOn We provide a detailed characterization of the ex vivo antigen- specific T cell response induced by RTS,S/AS01E vaccination in a  pediatric Phase III trial (2 4). In addition to previously described  IL-2- and TNF- -expressing CD4+ T cell responses (5 10), we  have identified for the first time in a pediatric field trial T H2  effector functions and IL-21 in RTS,S vaccinees, attributed the  responses to the central memory (CM) and effector memory  (EM) compartments, and observed polyfunctional CD4+ T cell TaBle 2 | Comparison of proportion of positive responses to CSP and hepatitis B surface antigen (HBsAg) in memory CD4+ T cell subsets between RTS,S/AS01E and  comparator vaccinees 1-month post-third vaccination. csP hBsag rTs,s/as01e comparator P-value rTs,s/as01e comparator P-value Memory subset Functional  markeraPositive/total (%) Positive/total (%) raw Pbadj PcPositive/total (%) Positive/total (%) raw Pbadj Pc CM IFN-  1/52 (1.92%) 0/39 (0%) 1 1 1/37 (2.7%) 0/27 (0%) 1 1 IL-2 12/52 (23.08%) 0/39 (0%) &lt;0.001 0.009 14/37 (37.84%) 0/27 (0%) &lt;0.001 0.001 TNF-  8/52 (15.38%) 0/39 (0%) 0.01 0.049 8/37 (21.62%) 0/27 (0%) 0.02 0.058 CD154 11/52 (21.15%) 0/39 (0%) 0.002 0.01 12/37 (32.43%) 1/27 (3.7%) 0.005 0.02 IL-4 0/52 (0%) 0/39 (0%) 1 1 2/37 (5.41%) 0/27 (0%) 0.5 1 IL-21 0/52 (0%) 0/39 (0%) 1 1 0/37 (0%) 0/27 (0%) 1 1 EM IFN-  1/52 (1.92%) 0/39 (0%) 1 1 9/37 (24.32%) 0/27 (0%) 0.008 0.03 IL-2 21/52 (40.38%) 0/39 (0%) &lt;0.001 &lt;0.001 23/37 (62.16%) 1/27 (3.7%) &lt;0.001 &lt;0.001 TNF-  12/52 (23.08%) 0/39 (0%) &lt;0.001 0.009 18/37 (48.65%) 0/27 (0%) &lt;0.001 &lt;0.001 CD154 14/52 (26.92%) 2/39 (5.13%) 0.01 0.049 21/37 (56.76%) 1/27 (3.7%) &lt;0.001 &lt;0.001 IL-4 4/52 (7.69%) 0/39 (0%) 0.13 0.46 8/37 (21.62%) 1/27 (3.7%) 0.07 0.19 IL-21 7/52 (13.46%) 0/39 (0%) 0.02 0.07 16/37 (43.24%) 2/27 (7.41%) 0.002 0.01 TD IFN-  0/52 (0%) 0/39 (0%) 1 1 0/37 (0%) 0/27 (0%) 1 1 IL-2 0/52 (0%) 0/39 (0%) 1 1 0/37 (0%) 0/27 (0%) 1 1 TNF-  0/52 (0%) 0/39 (0%) 1 1 0/37 (0%) 0/27 (0%) 1 1 CD154 0/52 (0%) 0/39 (0%) 1 1 0/37 (0%) 0/27 (0%) 1 1 IL-4 0/52 (0%) 0/39 (0%) 1 1 0/37 (0%) 0/27 (0%) 1 1 IL-21 0/52 (0%) 0/39 (0%) 1 1 0/37 (0%) 0/27 (0%) 1 1 Naive IFN-  0/52 (0%) 0/39 (0%) 1 1 1/37 (2.7%) 2/27 (7.41%) 0.57 1 IL-2 0/52 (0%) 0/39 (0%) 1 1 4/37 (10.81%) 2/27 (7.41%) 1 1 TNF-  0/52 (0%) 0/39 (0%) 1 1 5/37 (13.51%) 0/27 (0%) 0.07 0.19 CD154 0/52 (0%) 0/39 (0%) 1 1 1/37 (2.7%) 0/27 (0%) 1 1 IL-4 0/52 (0%) 0/39 (0%) 1 1 0/37 (0%) 0/27 (0%) 1 1 IL-21 0/52 (0%) 0/39 (0%) 1 1 14/37 (37.84%) 11/27 (40.74%) 1 1 Bold font indicates differences with p-values &lt;0.05. CM, central memory (CD45RA  CCR7+); EM, effector memory (CD45RA  CCR7 ); TD, terminally differentiated (CD45RA+ CCR7 ). aGranzyme B was included in the analysis, but not shown because it is constitutively expressed independently of cell stimulation and activation. bRaw P , original P-value computed based on two-sided Fisher s exact test. cAdj P , P values adjusted for multiple testing through Benjamini Hochberg approach. 10Moncunill et al. Cellular Responses to RTS,S/AS01E Malaria Vaccine Frontiers in Immunology | www.frontiersin.org August 2017 | Volume 8 | Article 1008 responses, which may be a key feature of a protective response.  Although this analysis was limited to vaccine recipients who did  not become infected with P . falciparum , this study has identified  key immune responses that can be examined in a larger case- control study within this trial. RTS,S/AS01E vaccination induced distinct antigen-specific  CD4+ T  cell populations in a subset of children: CSP-specific  IL-2, TNF- , and CD154 CD4+ T  cell responses and HBsAg- specific IFN- , IL-2, TNF- , CD154, and IL-17 CD4+ T  cell  responses. Frequencies of cytokine-positive CD4+ T  cells  were consistent with the frequencies of IL-2 and TNF-  CSP- specific responses reported previously in RTS,S Phase II trials  in endemic areas (5 10). Although no clear associations of TNF-  and IL-2 responses with protection were found in past  field studies, they could contribute in RTS,S-induced protection   (8, 9). TNF-  is an effector cytokine that may mediate mecha- nisms of P . falciparum  pre-erythrocytic protection (29 31)  and IL-2 induces proliferation of T  cells and amplifies effector  functions. CD4 + T  cells producing IL-2 may contribute to the  memory pool of CD4+ T cells with effector functions since they  can be maintained during long periods of time and can develop  into IFN- -producing T cells following subsequent stimulation  (32). Of note, rates of IL-2 CSP responders (23 40% depending on the CD4+ T cell subset) were similar to the estimated VE in  the Phase III trial (50% after a year of follow-up or 28% till study  end) (4). IL-2 expression can also induce NK activation and  secretion of IFN-  (10, 33, 34), a key effector cytokine involved  in malaria protection (35). Contrary to previous findings, we  did not detect IFN-  expression in CD4+ T  cells or NK  cells   ex vivo following CSP stimulation (5, 7, 8, 10, 14). This is probably  due to the short stimulation time in our study compared to longer  times in whole blood assays from previous studies, which allowed bystander activation of CD4 + T cells and NK cells through IL-2  (10). Remarkably, we detected CD40L expression in antigen- specific CD4+ T cells, in contrast to previous field studies (6, 7). Importantly, CD4+ T cell responses were detected in CM and  EM compartments. Memory phenotypes are relevant to define high-quality and long-lasting responses, for instance, the higher  proliferative potential of CM cells has been associated with pro-tection from infection (32, 36 38). CD4 + TCM responses could,  therefore, be involved in long-lasting protection, whereas the  CD4+ TEM responses could be associated with the short protec- tion observed in the trial. IL2+, CD154+, and TNF- + CD4+  TCM cells were detected, whereas CD4+ TEM cells had additional  effector functions, in accordance with the different cytokine profiles associated with these memory T cell subsets (32, 39, 40) FigUre 4 | CSP- (a) and hepatitis B surface antigen (HBsAg)-specific (B) CD4+ T cell polyfunctional responses. (i) Box plots of functionality and polyfunctionality  scores calculated by combinatorial polyfunctionality analysis of antigen-specific T cell subsets (COMPASS), stratified by vaccine group and timepoint. The  functionality score represents the estimated proportion of cell subsets showing positive responses among all possible cell subsets expressing any functional marker,  whereas the polyfunctional score is similar but it is weighted by the degree of polyfunctionality. Boxplots illustrate the medians and the 25th and 75th quartiles, and whiskers display 1.5 times interquartile ranges. COMPASS analysis was performed using the common markers of both panels and all subjects with data (IL-4, IFN- , granzyme B (GzB), IL-2, TNF- , CD154, 64 possible subsets). P values computed through Wilcoxon tests and adjusted for multiple testing through Holm approach  separately for CSP and HBsAg antigens are shown. (ii) Heatmap of COMPASS posterior probabilities showing CD4 + T cell responses to CSP and HBsAg in RTS,S/ AS01E and comparator vaccinees at pre-vaccination (M0) and 1 month post-third vaccination (M3). Columns represent functional cell subsets with detectable antigen-specific responses, color coded by the number of functional markers they express and are ordered by increasing degree of polyfunctionality. Rows represent  study children, which are stratified by vaccine status, at the top the comparator vaccinees and at the bottom the RTS,S/AS01E vaccinees. Each cell shows the  probability (color coded by purple intensity) that the corresponding child shows an antigen-specific response in the corresponding cell subset. Sample size in (a)  N = 100 RTS,S/AS01E and 65 comparator at M0, 100 RTS,S/AS01E and 70 comparator at M3; (B) N = 62 RTS,S/AS01E and 36 comparator at M0, 67 RTS,S/AS01E and 50 comparator at M3. 11 Moncunill et al. Cellular Responses to RTS,S/AS01E Malaria Vaccine Frontiers in Immunology | www.frontiersin.org August 2017 | Volume 8 | Article 1008and studies reporting CD4+ TEM cells as the main producers of  effector cytokines (32, 40). Higher frequencies of CD4+ TEM cells  expressing IL-4, and IL-21 for both vaccine antigens, and IFN-   for HBsAg, were detected in RTS,S/AS01E-vaccinated children  compared to baseline frequencies or comparator vaccinees. T H2  (IL-4) and T FH (IL-21) effector functions together with CD40L  could provide help to B  cells for humoral responses and may correlate with antibody responses (41 44). No responses were  detected in CD4+ TTD cells, a cell subset with high IFN-  effec - tor function, with no long-term memory potential and fated for death (32). RTS,S/AS01E vaccination induced polyfunctional CSP- and  HBsAg-specific CD4 + T cells. This finding is particularly impor - tant since multifunctional T cells have been associated with higher 12Moncunill et al. Cellular Responses to RTS,S/AS01E Malaria Vaccine Frontiers in Immunology | www.frontiersin.org August 2017 | Volume 8 | Article 1008 quality responses and risk (26) or protection from infections  (45, 46). Most CSP and HBsAg positive responses were found  in the triple functional marker CD4+ T cell subset coexpressing  IL-2, TNF- , and CD154, although we also observed responses  in a 4-function subset coexpressing IL-13. For HBsAg, we also  found numerous responses in CD4+ T  cells subsets simultane- ously producing four functional markers: IL-2, TNF- , CD154  plus IL-21 or IFN-  or IL-4, reflecting T FH, T H1 and T H2 distinct  differentiation of these effector cell subsets. Overall, HBsAg-specific responses were of higher magni- tude, effector breadth and polyfunctionality than CSP-specific  responses, suggesting a higher quality of response probably due  to a booster effect since children should have been previously vac- cinated with hepatitis B, or a higher immunogenicity of HBsAg  compared to CSP due to the higher proportion of HBsAg than  CSP in RTS,S (4:1). RTS,S/AS01E may have a non-specific effect since higher  background CD4+ T  cell and CD8+ T  cell responses were  detected after vaccination compared with baseline. Since these responses included IL-4 and CD107a, it could be indicating a  bias to a T H2 status and higher cytolytic potential of T cells in  RTS,S/AS01E-vaccinated children. There is increasing evidence of non-specific effect of vaccines (47, 48), but a non-specific effect  of RTS,S/AS01E may still have an impact on the response against  P . falciparum  infection. The significance of these responses may  be worth noting in the context of the future correlates analyses. This finding of a non-specific effect highlights the importance of  correcting for the background (by subtracting background) in  order to assess antigen-specific effects. In this study, we only included children without experiencing   a documented malaria episode during the 18  months of follow-up; therefore, the clinical relevance of our findings will be assessed in future correlates studies. The exclusion of malaria  cases is unlikely to bias results and affect study conclusions since  malaria transmission intensity was low at that time in Manhi a  and Bagamoyo and lack of malaria is not likely to be due solely  to vaccine-induced protection, but also to lack of exposure to the mosquito-bearing parasite. Another potential limitation of  our study relates to the toxicity of HBsAg peptide concentration  used. Although this could impact cellular responsiveness, we did exclude dead and dying cells in the analysis, and it is likely that  any impact would affect both vaccine groups. The breadth of functions, patterns, and variability of responses  to CSP , together with memory phenotypes of responding cell subsets described in our study, reflects a complex response to the RTS,S/AS01 vaccine. These responses, together with anti-CSP  IgG data, may provide insights into the lack of protection in a substantial proportion of vaccinees, and may be key in providing  correlates for VE and duration of protection. eThics sT aTeMenT Approval for the study protocol was obtained from the  Ethical Committee of the Hospital Cl nic in Barcelona  (CEIC, Spain), the National Health and Bioethics Committee  (CNBS, Mozambique), the Ethikkommission Beider Basel (EKBB, Switzerland), the National Institutional Review Board (NIMR, Tanzania), the Ifakara Health Institute IRB (IHIIRB,  Tanzania), and the PATH s Research Ethics Committee (REC,  USA). Written informed consent was obtained from parents or guardians of participating children in accordance with the  Declaration of Helsinki. aUThOr cOnTriBUTiOns Substantial contributions to the conception or design of the work:  GM, SR, CDa, CDo, and MJM. Acquisition of samples/data: GM,  AN, MM, CJ, TR, JC, CDa, and CDo. Supervision analysis of  samples: SR, KC. Analysis of data: GM, AA, JH, JA, DM, and CV . Data management: HS. Project management and coordination:  ND-P and NW . Interpretation of data for the work and drafting  the manuscript: GM, SR, CDo. Revising it critically for important  intellectual content; final approval of the version to be published;  and agreement to be accountable for all aspects of the work in ensuring that questions related to the accuracy or integrity of any part of the work are appropriately investigated and resolved: GM,  SR, AA, AN, MM, KC, CJ, TR, JC, JH, HS, ND-P , NW , DM, JA,  CV , CDa, CDo, MJM. acKnOWleDgMenTs We wish to thank all the participants of the study and their families. We thank the MAL055 clinical team, the field and labo- ratory personnel from the CISM, ISGlobal, and IHI-Bagamoyo  research and training center, in particular Laura Puyol, Bendita Zavale, L zaro Quimice, Nelito Ernesto Jos , Anneth Tumbo,  and Helder Bulo, Carole Amroune, and Claudia Hern ndez  for their administrative and management support. We are very  grateful to the Fred Hutch research technologists, in particular,  Terry Stewart, Paul Newling, and Kevin Hawkins for their work performing the PBMC stimulations, ICS assays and FlowJo  gating. Thanks also to Carol Marty and David Chambliss for  their logistic laboratory support. We are also grateful to the members of the MAL067 Vaccine Immunology Workgroup and  its Working Groups (Statistical and Cellular). We would like to  thank Marc Lievens for his help in the selection of samples. We  also thank GSK Vaccines and PATH Malaria Vaccine Initiative  (MVI) for their support in the conduct of the MAL067 Study. ISGlobal is a member of the CERCA Programme, Generalitat  de Catalunya. FUnDing Supported in part by the PATH Malaria Vaccine Initiative (MVI),  and grants from the National Institutes of Health (NIH)  National Institute of Allergy and Infectious Diseases (NIAID),  grant number R01AI095789; the HIV Vaccine Trials Network Laboratory Center (HVTN, National Institute of Allergy and  Infectious Diseases), grant number UM1 AI068618; the Human  Immunology Project Consortium (HIPC, National Institute of  Allergy and Infectious Diseases), grant number P30 AI027757;  the Instituto de Salud Carlos III, grant number PS11/00423; and 13 Moncunill et al. Cellular Responses to RTS,S/AS01E Malaria Vaccine Frontiers in Immunology | www.frontiersin.org August 2017 | Volume 8 | Article 1008reFerences 1. WHO. World Malaria Report 2016. Geneva: WHO (2016). 2. RTS,S Clinical Trials Partnership, Agnandji ST, Lell B, Fernandes JF,  Abossolo BP , Methogo BG, et  al. A phase 3 trial of RTS,S/AS01 malaria  vaccine in African infants. N Engl J Med (2012) 367:2284 95. doi:10.1056/ NEJMoa1208394  3. Agnandji ST, Lell B, Soulanoudjingar SS, Fernandes JF, Abossolo BP , Conzelmann C, et  al. First results of phase 3 trial of RTS,S/AS01 malaria vaccine in African children. N Engl J Med (2011) 365:1863 75. doi:10.1056/ NEJMoa1102287  4. RTS,S Clinical Trials Partnership. Efficacy and safety of RTS,S/AS01 malaria vaccine with or without a booster dose in infants and children in Africa: final  results of a phase 3, individually randomised, controlled trial. Lancet  (2015)  386:31 45. doi:10.1016/S0140-6736(15)60721-8  5. Barbosa A, Naniche D, Aponte JJ, Manaca MN, Mandomando I, Aide P , et al. Plasmodium falciparum -specific cellular immune responses after immuni- zation with the RTS,S/AS02D candidate malaria vaccine in infants living in  an area of high endemicity in Mozambique. Infect Immun  (2009) 77:4502 9.  doi:10.1128/IAI.00442-09  6. Agnandji ST, Fendel R, Mestr  M, Janssens M, Vekemans J, Held J, et  al. Induction of Plasmodium falciparum -specific CD4+ T  cells and memory  B  cells in Gabonese children vaccinated with RTS,S/AS01(E) and RTS,S/AS02(D). PLoS One (2011) 6:e18559. doi:10.1371/journal.pone.0018559  7. Ansong D, Asante KP , Vekemans J, Owusu SK, Owusu R, Brobby NAW , et al.  T cell responses to the RTS,S/AS01(E) and RTS,S/AS02(D) malaria candidate  vaccines administered according to different schedules to Ghanaian children. PLoS One (2011) 6:e18891. doi:10.1371/journal.pone.0018891  8. Olotu A, Moris P , Mwacharo J, Vekemans J, Kimani D, Janssens M, et  al. Circumsporozoite-specific T cell responses in children vaccinated with RTS,S/AS01E and protection against P . falciparum  clinical malaria. PLoS One (2011)  6:e25786. doi:10.1371/journal.pone.0025786  9. Ndungu FM, Mwacharo J, Kimani D, Kai O, Moris P , Jongert E, et  al. A statistical interaction between circumsporozoite protein-specific T cell and  antibody responses and risk of clinical malaria episodes following vacci- nation with RTS,S/AS01E. PLoS One (2012) 7:e52870. doi:10.1371/journal.pone.0052870  10. Horowitz A, Hafalla JCR, King E, Lusingu J, Dekker D, Leach A, et al. Antigen-specific IL-2 secretion correlates with NK cell responses after immunization of Tanzanian children with the RTS,S/AS01 malaria vaccine. J  Immunol  (2012)  188:5054 62. doi:10.4049/jimmunol.1102710  11. Kester K, Cummings JF, Ofori-Anyinam O, Ockenhouse CF, Krzych U,   Moris P , et  al. Randomized, double-blind, phase 2a trial of falciparum  malaria vaccines RTS,S/AS01B and RTS,S/AS02A in malaria-naive adults:  safety, efficacy, and immunologic associates of protection. J  Infect Dis  (2009)  200:337 46. doi:10.1086/600120  12. RTS,S Clinical Trials Partnership. Efficacy and safety of the RTS,S/AS01 malaria vaccine during 18 months after vaccination: a phase 3 randomized, controlled trial in children and young infants at 11 African sites. PLoS Med  (2014) 11:e1001685. doi:10.1371/journal.pmed.1001685  13. White MT, Verity R, Griffin JT, Asante KP , Owusu-Agyei S, Greenwood B,  et al. Immunogenicity of the RTS,S/AS01 malaria vaccine and implications  for duration of vaccine efficacy: secondary analysis of data from a phase 3  randomised controlled trial. Lancet Infect Dis  (2015) 3099:1 9. doi:10.1016/ S1473-3099(15)00239-X  14. Sun P , Schwenk R, White K, Stoute JA, Cohen J, Ballou WR, et al. Protective immunity induced with malaria vaccine, RTS,S, is linked to Plasmodium falciparum  circumsporozoite protein-specific CD4+ and CD8+ T cells pro- ducing IFN-gamma. J  Immunol  (2003) 171:6961 7. doi:10.4049/jimmunol.  171.12.6961  15. Lumsden JM, Schwenk RJ, Rein LE, Moris P , Janssens M, Ofori-Anyinam O,  et  al. Protective immunity induced with the RTS,S/as vaccine is associated  with IL-2 and TNF-  producing effector and central memory CD4 T cells. PLoS One (2011) 6:e20775. doi:10.1371/journal.pone.0020775  16. Moncunill G, Mpina M, Nhabomba AJ, Aguilar R, Ayestaran A, Sanz H, et al. Distinct TH1 and TH2 cellular responses associated with malaria protection and risk in RTS,S/AS01E vaccinees. Clin Infect Dis (2017). doi:10.1093/cid/ cix429  17. Moncunill G, Doba o C, McElrath MJ, De Rosa SC. OMIP-025: evaluation  of human T- and NK-cell responses including memory and follicular helper  phenotype by intracellular cytokine staining. Cytometry A  (2015) 87:289 92.  doi:10.1002/cyto.a.22590  18. De Rosa SC, Carter DK, McElrath MJ. OMIP-014: validated multifunctional  characterization of antigen-specific human T cells by intracellular cytokine  staining. Cytometry A  (2012) 81:1019 21. doi:10.1002/cyto.a.22218  19. R Core Team. R: A Language and Environment for Statistical Computing.  (2015). Available from: http://www.r-project.org/ 20. Finak G, Frelinger J, Jiang W , Newell EW , Ramey J, Davis MM, et al. OpenCyto:  an open source infrastructure for scalable, robust, reproducible, and auto- mated, end-to-end flow cytometry data analysis. PLoS Comput Biol  (2014)  10:e1003806. doi:10.1371/journal.pcbi.1003806  21. Fitzmaurice GM, Laird NM, Ware JH. Applied Longitudinal Analysis .  Hoboken, NJ: Wiley (2011). 22. Betts MR, Krowka JF, Kepler TB, Davidian M, Christopherson C, Kwok S, et al.  Human immunodeficiency virus type 1-specific cytotoxic T lymphocyte activ- ity is inversely correlated with HIV type 1 viral load in HIV type 1-infected  long-term survivors. AIDS Res Hum Retroviruses (1999) 15:1219 28. doi:10.1089/088922299310313  23. Burton BK, Thorup AAE, Jepsen JR, Poulsen G, Ellersgaard D, Spang KS, et al. Impairments of motor function among children with a familial risk of schizo-phrenia or bipolar disorder at 7 years old in Denmark: an observational cohort  study. Lancet Psychiatry  (2017) 4:400 8. doi:10.1016/S2215-0366(17)30103-7  24. Doody RS, Raman R, Farlow M, Iwatsubo T, Vellas B, Joffe S, et al. A phase 3  trial of semagacestat for treatment of Alzheimer s disease. N Engl J Med (2013)  369:341 50. doi:10.1056/NEJMoa1210951  25. Finak G, Mcdavid A, Chattopadhyay P , Dominguez M, De Rosa S, Roederer M,   et al. Mixture models for single-cell assays with applications to vaccine studies.  Biostatistics  (2014) 15:87 101. doi:10.1093/biostatistics/kxt024  26. Lin L, Finak G, Ushey K, Seshadri C, Hawn TR, Frahm N, et al. COMPASS  identifies T-cell subsets correlated with clinical outcomes. Nat Biotechnol   (2015) 33:610 6. doi:10.1038/nbt.3187  27. Holm S. A simple sequentially rejective multiple test procedure. Scand J  Stat   (1979) 6:65 70. doi:10.2307/4615733  28. Benjamini Y , Hochberg Y , Benjamini Y , Hochberg Y . Controlling the false discovery rate: a practical and powerful approach to multiple testing. J R Stat Soc B  (1995) 57:289 300. doi:10.2307/2346101  29. Depinay N, Franetich JF, Gr ner AC, Mauduit M, Chavatte J-MM, Luty AJF, et al. Inhibitory effect of TNF-  on malaria pre-erythrocytic stage develop-ment: influence of host hepatocyte/parasite combinations. PLoS One (2011)  6:e17464. doi:10.1371/journal.pone.0017464  30. Mazier D, R nia L, Nussler A, Pied S, Marussig M, Goma J, et al. Hepatic phase  of malaria is the target of cellular mechanisms induced by the previous and the  subsequent stages. A crucial role for liver nonparenchymal cells. Immunol Lett   (1990) 25:65 70. doi:10.1016/0165-2478(90)90093-6 the Ag ncia de Gesti  d  Ajuts Universitaris i de Recerca AGAUR,  grant number 2014SGR991. CD was recipient of a Ramon y Cajal  Contract from the Ministerio de Econom a y Competitividad  (RYC-2008-02631). GM was recipient of a Sara Borrell   ISCIII fellowship (CD010/00156).sUPPleMenT arY Ma Terial The Supplementary Material for this article can be found online at http://journal.frontiersin.org/article/10.3389/fimmu.2017.01008/ full#supplementary-material.14Moncunill et al. Cellular Responses to RTS,S/AS01E Malaria Vaccine Frontiers in Immunology | www.frontiersin.org August 2017 | Volume 8 | Article 1008 31. Korten S, Anderson RJ, Hannan CM, Sheu EG, Sinden R, Gadola S, et  al.  Invariant Valpha14 chain NKT  cells promote Plasmodium berghei circum- sporozoite protein-specific gamma interferon- and tumor necrosis factor alpha-producing CD8+ T cells in the liver after poxvirus vaccination of mice.  Infect Immun  (2005) 73:849 58. doi:10.1128/IAI.73.2.849-858.2005  32. Seder RA, Darrah PA, Roederer M. T-cell quality in memory and protec-tion: implications for vaccine design. Nat Rev Immunol  (2008) 8:247 58.  doi:10.1038/nri2274  33. Horowitz A, Behrens RH, Okell L, Fooks AR, Riley EM. NK cells as effectors of acquired immune responses: effector CD4+ T cell-dependent activation of NK cells following vaccination. J  Immunol  (2010) 185:2808 18. doi:10.4049/ jimmunol.1000844  34. Horowitz A, Newman KC, Evans JH, Korbel DS, Davis DM, Riley EM. Cross-talk between T cells and NK cells generates rapid effector responses to  Plasmodium falciparum -infected erythrocytes. J  Immunol  (2010) 184:6043 52.  doi:10.4049/jimmunol.1000106  35. Crompton PD, Moebius J, Portugal S, Waisberg M, Hart G, Garver LS, et al. Malaria immunity in man and mosquito: insights into unsolved mysteries of a  deadly infectious disease. Annu Rev Immunol  (2014) 32:157 87. doi:10.1146/ annurev-immunol-032713-120220  36. Vogelzang A, Perdomo C, Zedler U, Kuhlmann S, Hurwitz R, Gengenbacher M,   et  al. Central memory CD4 + T  cells are responsible for the recombinant  bacillus Calmette-Gu rin  ureC:hly vaccine s superior protection against tuberculosis. J  Infect Dis  (2014) 210:1928 37. doi:10.1093/infdis/jiu347  37. Reece WHH, Pinder M, Gothard PK, Milligan P , Bojang K, Doherty T, et al. A CD4 +  T-cell immune response to a conserved epitope in the circum- sporozoite protein correlates with protection from natural Plasmodium  falciparum  infection and disease. Nat Med  (2004) 10:406 10. doi:10.1038/ nm1009  38. Zaph C, Uzonna J, Beverley SM, Scott P . Central memory T cells mediate long-term immunity to Leishmania major in the absence of persistent parasites. Nat  Med  (2004) 10:1104 10. doi:10.1038/nm1108  39. Sallusto F, Geginat J, Lanzavecchia A. Central memory and effector memory  T  cell subsets: function, generation, and maintenance. Annu Rev Immunol   (2004) 22:745 63. doi:10.1146/annurev.immunol.22.012703.104702  40. Sallusto F, Lenig D, F rster R, Lipp M, Lanzavecchia A. Two subsets of mem-ory T  lymphocytes with distinct homing potentials and effector functions.  Nature  (1999) 401:708 12. doi:10.1038/44385 41. Crotty S. Follicular helper CD4 T  cells (TFH). Annu Rev Immunol  (2011)  29:621 63. doi:10.1146/annurev-immunol-031210-101400  42. Spensieri F, Borgogni E, Zedda L, Bardelli M, Buricchi F, Volpini G, et  al. Human circulating influenza-CD4+ ICOS1+IL-21+ T  cells expand after vaccination, exert helper function, and predict antibody responses. Proc Natl  Acad Sci U S A (2013) 110:14330 5. doi:10.1073/pnas.1311998110  43. van Kooten C, Banchereau J. CD40-CD40 ligand. J Leukoc Biol (2000)  67:2 17.  44. McGuire HM, Vogelzang A, Warren J, Loetsch C, Natividad KD, Chan TD, et al. IL-21 and IL-4 collaborate to shape T-dependent antibody responses. J Immunol  (2015) 195:5123 35. doi:10.4049/jimmunol.1501463  45. Darrah PA, Patel DT, De Luca PM, Lindsay RWB, Davey DF, Flynn BJ, et al. Multifunctional TH1 cells define a correlate of vaccine-mediated protection against Leishmania major. Nat Med  (2007) 13:843 50. doi:10.1038/nm1592  46. Kannanganat S, Ibegbu C, Chennareddi L, Robinson HL, Amara RR. Multiple-cytokine-producing antiviral CD4 T cells are functionally superior to single-cytokine-producing cells. J  Virol  (2007) 81:8468 76. doi:10.1128/ JVI.00228-07  47. Shann F. Nonspecific effects of vaccines and the reduction of mortality in children. Clin Ther (2013) 35:109 14. doi:10.1016/j.clinthera.2013.01.007  48. Kleinnijenhuis J, Quintin J, Preijers F, Joosten LAB, Ifrim DC, Saeed S, et al. Bacille Calmette-Guerin induces NOD2-dependent nonspecific protection from reinfection via epigenetic reprogramming of monocytes. Proc Natl Acad Sci U S A (2012) 109:17537 42. doi:10.1073/pnas.1202870109  Conflict of Interest Statement: The authors declare that the research was con-ducted in the absence of any commercial or financial relationships that could be construed as a potential conflict of interest. Copyright   2017 Moncunill, De Rosa, Ayestaran, Nhabomba, Mpina, Cohen,  Jairoce, Rutishauser, Campo, Harezlak, Sanz, D ez-Padrisa, Williams, Morris,  Aponte, Valim, Daubenberger, Doba o and McElrath. This is an open-access article distributed under the terms of the Creative Commons Attribution License (CC BY).  The use, distribution or reproduction in other forums is permitted, provided the  original author(s) or licensor are credited and that the original publication in this journal is cited, in accordance with accepted academic practice. No use, distribution  or reproduction is permitted which does not comply with these terms.</w:t>
            </w:r>
          </w:p>
        </w:tc>
      </w:tr>
      <w:tr>
        <w:tc>
          <w:tcPr>
            <w:tcW w:type="dxa" w:w="4320"/>
          </w:tcPr>
          <w:p>
            <w:r>
              <w:t>3364</w:t>
            </w:r>
          </w:p>
        </w:tc>
        <w:tc>
          <w:tcPr>
            <w:tcW w:type="dxa" w:w="4320"/>
          </w:tcPr>
          <w:p>
            <w:r>
              <w:t>Analysis of the HIV Vaccine Trials Network 702 Phase 2b   3 HIV-1 Vaccine Trial in South Africa Assessing RV144  Antibody and T-Cell Correlates of HIV-1 Acquisition Risk Zoe Moodie,1, One Dintwe,1,2Sheetal Sawant,3,4Doug Grove,1Yunda Huang,1,5,6Holly Janes,1,7, Jack Heptinstall,3,4Faatima Laher Omar,2 Kristen Cohen,1,aStephen C. De Rosa,1,8Lu Zhang,3,4Nicole L. Yates,3,4Marcella Sarzotti-Kelsoe,4,9Kelly E. Seaton,3,4Fatima Laher,10Linda-Gail Bekker,11 Mookho Malahleha,12,13Craig Innes,14Sheetal Kassim,11Nivashnee Naicker,15Vaneshree Govender,16,bModulakgotla Sebe,17Nishanta Singh,16 Philip Kotze,18Erica Lazarus,10Maphoshane Nchabeleng,19Amy M. Ward,20,21William Brumskine,22Thozama Dubula,23April K. Randhawa,1 Nicole Grunenberg,1John Hural,1Jia Jin Kee,1David Benkeser,24, Yutong Jin,24Lindsay N. Carpp,1Mary Allen,25Patricia D Souza,25James Tartaglia,26 Carlos A. DiazGranados,26,cMarguerite Koutsoukos,27Peter B. Gilbert,1,6,7James G. Kublin,1Lawrence Corey,1,8Erica Andersen-Nissen,1,2 Glenda E. Gray,10,16Georgia D. Tomaras,3,4,9,28,dand M. Juliana McElrath1,29,d 1Vaccine and Infectious Disease Division, Fred Hutchinson Cancer Center, Seattle, Washington, USA; 2Cape Town HVTN Immunology Laboratory, Hutchinson Centre Research Institute of South  Africa, Cape Town, South Africa; 3Center for Human Systems Immunology, Duke University, Durham, North Carolina, USA; 4Department of Surgery, Duke University, Durham, North Carolina, USA;  5Department of Global Health, University of Washington, Seattle, Washington, USA; 6Public Health Sciences Division, Fred Hutchinson Cancer Center, Seattle, Washington, USA; 7Department of  Biostatistics, University of Washington, Seattle, Washington, USA; 8Department of Laboratory Medicine and Pathology, University of Washington, Seattle, Washington, USA; 9Department of  Immunology, Duke University, Durham, North Carolina, USA; 10Perinatal HIV Research Unit, Faculty of Health Sciences, University of the Witwatersrand, Johannesburg, South Africa; 11Desmond  Tutu HIV Centre, University of Cape Town, Cape Town, South Africa; 12Setshaba Research Centre, Soshanguve, South Africa; 13Synergy Biomed Research Institute, East London, South Africa; 14The  Aurum Institute, Klerksdorp, South Africa; 15Centre for the AIDS Programme of Research in South Africa, Durban, South Africa; 16South African Medical Research Council, Durban, South Africa;  17Aurum Institute, Tembisa, South Africa; 18Qhakaza Mbokodo Research Centre, Ladysmith, South Africa; 19Mecru Clinical Research Unit, Sefako Makgatho Health Sciences University, Pretoria,  South Africa; 20Department of Medicine, University of Cape Town, Cape Town, South Africa; 21Wellcome Centre for Infectious Diseases Research in Africa, Institute of Infectious Disease and  Molecular Medicine, University of Cape Town, Cape Town, South Africa; 22Aurum Institute, Johannesburg, South Africa; 23Nelson Mandela Academic Clinical Research Unit and Department of  Internal Medicine and Pharmacology, Walter Sisulu University, Mthatha, South Africa; 24Department of Biostatistics and Bioinformatics, Rollins School of Public Health, Emory University, Atlanta,  Georgia, USA; 25National Institute of Allergy and Infectious Diseases, National Institutes of Health, Bethesda, Maryland, USA; 26Sanofi-Pasteur, Swiftwater, Pennsylvania, USA; 27GSK, Wavre,  Belgium; 28Department of Molecular Genetics and Microbiology, Duke University, Durham, North Carolina, USA; and 29Department of Medicine, University of Washington, Seattle, Washington, USA Background. The ALVAC/gp120 +MF59 vaccines in the HIV Vaccine Trials Network (HVTN) 702 efficacy trial did not  prevent human immunodeficiency virus-1 (HIV-1) acquisition. Vaccine-matched immunological endpoints that were correlates  of HIV-1 acquisition risk in RV144 were measured in HVTN 702 and evaluated as correlates of HIV-1 acquisition. Methods. Among 1893 HVTN 702 female vaccinees, 60 HIV-1 seropositive cases and 60 matched seronegative noncases were  sampled. HIV-specific CD4+ T-cell and binding antibody responses were measured 2 weeks after fourth and fifth immunizations.  Cox proportional hazards models assessed prespecified responses as predictors of HIV-1 acquisition. Results. The HVTN 702 Env-specific CD4+ T-cell response rate was significantly higher than in RV144 (63% vs 40%, P=.03)  with significantly lower IgG binding antibody response rate and magnitude to 1086.C V1V2 (67% vs 100%, P&lt;.001; Pmag&lt;.001).  Although no significant univariate associations were observed between any T-cell or binding antibody response and HIV-1  acquisition, significant interactions were observed (multiplicity-adjusted P  .03). Among vaccinees with high IgG A244 V1V2  binding antibody responses, vaccine-matched CD4+ T-cell endpoints associated with decreased HIV-1 acquisition (estimated  hazard ratios =0.40 0.49 per 1-SD increase in CD4+ T-cell endpoint). Conclusions. HVTN 702 and RV144 had distinct immunogenicity profiles. However, both identified significant correlations  (univariate or interaction) for IgG V1V2 and polyfunctional CD4+ T cells with HIV-1 acquisition. Clinical Trials Registration. NCT02968849. Keywords. HIV-1 vaccine; HVTN 702; RV144; vaccine efficacy trial; T-cell immunogenicity; T-cell polyfunctionality; binding  antibodies; correlates of risk; intracellular cytokine staining; vaccine-induced immune response. An efficacious preventive human immunodeficiency virus-1  (HIV-1) vaccine is important for inducing long-lived immunity  and providing a practical, cost-effective method to fight the  global epidemic, particularly for regions in sub-Saharan  Africa with disproportionately high HIV-1 incidence despite  decades of prevention efforts. Eight HIV-1 vaccine candidates  have been studied in efficacy trials [1 8]; only the regimen test- ed in RV144 showed significant HIV-1 acquisition reduction.  Estimated vaccine efficacy of the replication-defective Received 16 February 2022; editorial decision 21 June 2022; accepted 23 June 2022; pub- lished online 27 June 2022. aCurrent affiliation: Moderna, Cambridge, Massachusetts, USA. bCurrent affiliation: Aurum Institute, Johannesburg, South Africa. cCurrent affiliation: Bill and Melinda Gates Foundation, Seattle, Washington, USA. dG. D. T. and M. J. M. contributed equally to this work. Correspondence: Zoe Moodie, PhD, Vaccine and Infectious Disease Division, Fred  Hutchinson Cancer Research Center, PO Box 19024, 1100 Fairview Ave North, Seattle, WA  98109 (zoe@fredhutch.org ) The Journal of Infectious Diseases 2022;226:246 57    The Author(s) 2022. Published by Oxford University Press on behalf of Infectious Diseases  Society of America. All rights reserved. For permissions, please e-mail: journals.permissions@  oup.com https://doi.org/10.1093/infdis/jiac260 246   JID 2022:226 (15 July)   Moodie et alThe Journal of Infectious Diseases                                 MAJOR ARTICLEcanarypox vaccine (ALVAC) plus recombinant glycoprotein  120 (gp120) protein (AIDSVAX) vaccine at month 12 was  60% (95% confidence interval [CI], 22% 80%) [9]; however, ef- ficacy waned to 31.2% (95% CI, 1.1% 52.1%; P=.04) by month  42 [5]. Given these results, the RV144 regimen was tested in South  Africa in the HIV Vaccine Trials Network (HVTN) 097 phase  1b trial, which showed significantly higher cellular and humor - al vaccine-induced responses among participants in South  Africa than among participants in Thailand [10]. Shortly after  the announcement of RV144, the Pox Protein Public Private  Partnership (P5) was formed to develop an RV144-analogous  vaccine regimen that would aspirationally improve upon the  30% overall efficacy and overcome the large strain diversity be- tween the focal A/E epidemic in Thailand versus the extremely  diverse subtype C epidemic in South Africa [11]. The resultant  regimen incorporated regionally adapted HIV-1 subtype C  sub-Saharan African strains [7], MF59 adjuvant instead of  alum, and a month 12 boost. Safety of this regimen was demon - strated in the HVTN 100 phase 1 2a trial [12], with humoral  and cellular immune responses meeting the P5 s predefined cri- teria for studying the regimen s preventive efficacy. HVTN 702,  a phase 2b 3 efficacy trial, next evaluated the subtype C regi- men in South African HIV-uninfected at-risk adults.  However, the immunogenicity signal from HVTN 100 [12   15] did not translate to efficacy, and vaccinations in HVTN  702 were halted after prespecified vaccine efficacy futility crite - ria were met in January 2020. Participants were unblinded in  February 2020. The estimated HIV hazard ratio (vaccine: place - bo) for the first 24 months of follow-up was 1.02 (95% CI, .81   1.30, P=.84) [7]. Here we evaluated and compared HVTN 702 immune re- sponses to those in RV144, HVTN 097, and HVTN 100 and as- sessed whether the RV144 correlates of HIV-1 risk would also  correlate with HIV-1 risk in HVTN 702. METHODS Ethics For the HVTN 702 trial (NCT02968849) [7], written informed  consent was obtained from all participants and all procedures  were conducted in accordance with the ethical standards of  the Helsinki Declaration. The research ethics committees of  the University of the Witwatersrand, University of Cape  Town, University of KwaZulu-Natal, Sefako Makgatho  University, and the South African Medical Research Council  approved the trial. Study Participants HVTN 702 enrolled 5404 HIV-uninfected adults (3786 assigned  female at birth, 1618 assigned male at birth) at 14 South African  sites between 26 October 2016 and 21 June 2019. Participants were randomized to vaccine or placebo within each sex assigned  at birth. The vaccine regimen was an ALVAC-HIV vector and  an MF59-adjuvanted bivalent subtype C gp120. ALVAC-HIV  (vCP2438; Sanofi Pasteur) expresses the subtype C ZM96.C  HIV-1 envelope (Env) glycoprotein, along with subtype B LAI  gp41 transmembrane sequence, gag, and protease. Bivalent sub- type C gp120 (GSK) consists of 100  g of TV1.C gp120 and 100   g of 1086.C gp120. Participants received ALVAC-HIV or pla- cebo at months 0 and 1, followed by 4 injections of ALVAC-HIV  plus bivalent MF59-adjuvanted subtype C gp120 or placebo at  months 3, 6, 12, and 18. As few male participants acquired HIV-1 in the study [7], we  restricted our analyses to female participants. Months 6.5  (2 weeks after fourth vaccination) and 12.5 (2 weeks after fifth  vaccination) immune responses among vaccine recipients were  used to profile immunogenicity, and were evaluated as predic - tors of HIV-1 acquisition through month 24, based on follow-  up data collected through 18 February 2020. Using a case-  control design frequency matched on age, we measured cellular  and humoral immune responses in per-protocol females: 60  vaccine cases who acquired HIV-1 between month 6.5 and  24, 60 vaccine noncases who remained HIV-1 negative until  month 24, 5 placebo cases, and 5 placebo noncases  (Supplementary Text , Supplementary Figure 1). Immune response data at month 6.5 from per-protocol fe- male and male vaccine noncases from HVTN 100 (n=184),  HVTN 097 (n=73), and RV144 (n=201) were compared to  HVTN 702 female per-protocol noncases (n=60). Those  who received the first 4 planned immunizations within speci - fied visit windows were considered per protocol. HVTN 100 as- sessed the same regimen as HVTN 702, without the month 18  boost, enrolling 252 low-risk male and female participants in  South Africa in 2015 with randomization to vaccine (n=210)  or placebo (n=42) [13]. HVTN 097 assessed an  RV144-related regimen (see below), enrolling 100 low-risk  male and female participants in South Africa in 2013 with ran- domization to vaccine (n=80) or placebo (n=20) [10]. RV144  enrolled 16402 males and females from the general population  in Thailand between 2003 and 2005, with randomization to  vaccine (n=8197) or placebo (n=8198). Like the heterologous  prime-boost combination HVTN 100 and HVTN 702 vaccine  regimens, the RV144 and HVTN 097 vaccine regimens consist - ed of 4 injections at months 0, 1, 3, and 6 of ALVAC-HIV  (vCP1521), a canarypox vector expressing clade E Env, clade  B gag, and clade B protease with 2 booster injections of  alum-adjuvanted AIDSVAX B/E (a bivalent gp120) at months  3 and 6. For HVTN 097 and HVTN 100, immune response data  are available on all per-protocol vaccine recipients (n=73 and  184, respectively) whereas data are available on a subset of n=  201 RV144 vaccine noncases, selected for contemporaneous as- saying with HVTN 100 specimens in 2016 [16] to inform  whether to proceed with HVTN 702. HIV Vaccine Immune Correlates Analysis   JID 2022:226 (15 July)   247Laboratory Methods All assays were performed blinded in HVTN laboratories utiliz - ing validated methods [16 18 ]. CD4+ T-cell responses were  measured by intracellular cytokine staining [19] and analyzed  by flow cytometry (Supplementary Text ). Serum HIV-1 specif - ic immunoglobulin G (IgG), IgG3, and IgA binding antibody  responses were measured by an HIV-1 binding antibody mul- tiplex assay [4, 16] (Supplementary Text ). Immune Response End Points for Correlates of Risk Assessment Three primary immune responses were selected based on pre- vious RV144 immune correlates studies [16, 20 24 ]: (1) the  COMPASS Env-specific CD4+ T-cell polyfunctionality score  to ZM96 [23], defined as the estimated proportion of  antigen-specific cell subsets detected, weighted by degree of  functionality using the same 6 markers as the RV144 correlates  analysis: CD40L, interferon-  (IFN- ), interleukin 2 (IL-2), tu- mor necrosis factor-  (TNF- ), IL-4, and IL-17a; (2) IgG bind - ing antibody responses to AE.A244 V1V2; and (3) IgG3  binding antibody responses to C.1086 V1V2. Secondary im- mune responses were CD4+ polyfunctionality score to 1086  and to TV1, CD4+ T cells expressing IFN-  and/or IL-2 and/  or CD40L in response to ZM96, IgA binding antibody score,  IgG binding antibody responses to RV144 vaccine-matched an- tigen (A244 gp120), and IgG binding antibody responses to the  consensus antigen (A1.con.env03140CF). Statistical Methods Immunogenicity Characterization and Comparison Given differences in the HVTN 702 versus HVTN 100, HVTN  097, and RV144 study populations (Table 1), we compared im- munogenicity under a hypothetical scenario where baseline  participant characteristics in the other trials (age, body mass in- dex, South African region, and education level) follow the co- variate distribution of the female per-protocol HVTN 702  cohort who were eligible for case-control sampling  (Supplementary Text ). Targeted minimum loss estimation  was applied, with superlearning employed to model the mean  (and 95% CI) immune response conditional on baseline covar - iates [25]. If the estimated response rate exceeded 90%, the  Wilson score method was used to calculate the 95% CI as tar- geted minimum loss estimation can be unstable near the boun - dary. The Holm method controlled the family-wise error rate at  0.05 across each set of binary and continuous endpoints. Correlates of Risk Assessment To evaluate immune responses among HVTN 702 female vac- cine recipients as predictors of HIV-1 acquisition within the  first 24 months since enrollment, univariate and multivariate  Cox proportional hazard models were used. Each model ac- counted for the case-control sampling design and adjusted  for age (  25, &gt;25 years) and a categorical baseline HIV risk score for women to control for potential confounding [7].  Univariate Cox models were fit for each individual categorical  and continuous immune response variable at each time point.  Four prespecified multivariate models were fit that included all  categorical or continuous primary immune response variables  at either month 6.5 or 12.5. At each time point, a separate mul- tiplicity adjustment was applied across each set of endpoints.  The Holm method controlled the family-wise error rate at  0.05 across the set of 3 primary variables and across the set of  6 secondary variables, with separate multiplicity adjustment  for continuous and categorical variables. Q values for the set  of exploratory variables were calculated using the  Benjamini-Hochberg method [26], with Q&lt;0.2 considered  statistically significant. Interactions among Month 6.5 immune  responses were considered for their association with HIV-1 ac- quisition where prespecified criteria were met (Supplementary  Text ). Separate models were fit, each containing 1 interaction  term and associated main effects, adjusting for age and HIV  Table 1. Demographic Characteristics of the Per-Protocol Vaccine  Recipient Cohorts from HVTN 097, HVTN 100, RV144 Subset, and the  Female Per-Protocol Noncases in the HVTN 702 Case-Control Set for  Immunogenicity Analyses CharacteristicHVTN 097   (n=73)HVTN 100   (n=184)RV144  (n=201)HVTN 702   (n=60) Planned treatment Placebo 0 (0) 0 (0) 0 (0) 0 (0) Vaccine 73 (100) 184 (100) 201 (100) 60 (100) Age in years at randomization Mean (SD) 23 (4) 24 (5)   24 (4) Range 18 35 18 40   18 35 Age category at randomization  20 27 (37) 44 (24) 56 (28) 10 (17) 21 25 17 (23) 78 (42) 97 (48) 35 (58)  26 29 (40) 62 (34) 48 (24) 15 (25) Sex assigned at birth Female 33 (45) 73 (40) 79 (39) 60 (100) Male 40 (55) 111 (60) 122 (61) 0 (0) BMI Mean (SD) 23 (5) 24 (5)   27 (7) Range 17 37 16 39   17 47 Region of enrollment Thailand 0 (0) 0 (0) 201 (100) 0 (0) Central South Africa 50 (68) 100 (54) 0 (0) 34 (57) KwaZulu-Natal South  Africa0 (0) 59 (32) 0 (0) 19 (32) WestEast Cape South  Africa23 (32) 25 (14) 0 (0) 7 (12) Education High school 0 (0) 135 (73) 0 (0) 55 (92) Primary school 0 (0) 6 (3) 0 (0) 0 (0) Tertiary college university 0 (0) 43 (23) 0 (0) 5 (8) Prefer not to answer 0 (0) 0 (0) 0 (0) 0 (0) Not available 73 (100)   201 (0)   Data are No. (%) except where indicated.   Abbreviation: BMI, body mass index. 248   JID 2022:226 (15 July)   Moodie et alrisk score, with Holm P value adjustment across the multiple  models. RESULTS Different Immune Response Profiles Elicited in HVTN 702 Versus RV144 The HVTN 702 vaccine regimen induced CD4+ T cells expressing  IFN-  and/or IL-2 and/or CD40L in response to vaccine-matched  HIV-1 envelope peptide pools in 72% 87% of vaccine recipient  noncases, with similar responses at months 6.5 and 12.5  (Figure 1A). CD8+ T-cell response rates were low across HIV-1  peptide pools and time points:  12% (data not shown). IgG bind - ing antibody response rates to 1086.C V1V2 were also similar  across time points (67% and 63%, respectively; Figure 1B). At month 6.5, the response rate of CD4+ T cells expressing  IFN-  and/or IL-2 to ZM96 was significantly higher in  HVTN 702 than in HVTN 100 to ZM96 (63% vs 38%, P=  .03) and was also significantly higher than that in RV144 to  the analogous vaccine-matched envelope, 92TH023 (63% vs  40%, P=.03; Figure 1C). In contrast, the CD4+ T-cell response  rate in HVTN 097 to 92TH023 (74%) was similar to HVTN  702. No significant differences were seen in these magnitudes  across trials (all P&gt;.23). Although the HVTN 702 IgG binding  antibody response rate to 1086.C V1V2 was significantly lower  than in RV144 (67% vs 100%, P&lt;.001), it was similar to HVTN  100 (77%) (Figure 1D) and would have met the prespecified cri- teria for proceeding to efficacy testing. IgG 1086.C V1V2 mag - nitudes in HVTN 702 were also significantly lower than those  in RV144 (P&lt;.001) but similar to those in HVTN 100.  Notably, only 3% of HVTN 702 (13% of HVTN 100) vaccine  recipients had 1086.C V1V2 magnitudes in the upper tertile  of RV144 (Supplementary Figure 2). Cross-trial immunogenicity comparison across the subset of  female per-protocol vaccine recipients in each trial  (Supplementary Figure 3) yielded results highly comparable  to those shown in Figure 1C and 1Dthat included both male  and female participants. No Significant Associations of Primary or Secondary Immune Response  Variables With HIV-1 Acquisition in Univariate Correlate of Risk Analyses Given the lack of overall vaccine efficacy, we performed a lim- ited correlates analysis on down-selected antibody and cellular  immune measurements. For antibody measurements, we se- lected the protein boost clade C V1V2 sequence, which corre - lated with decreased HIV-1 risk in RV144 [21]. There was no  significant association between month 6.5 or 12.5 Env ZM96  CD4+ polyfunctionality and HIV-1 acquisition, regardless of  whether the quantitative immune response variable or the cat- egorical variable high-versus-low response indicator and  medium-versus-low response indicator was used (Table 2,  Supplementary Table 1, Figure 2, and Figure 3). The CD4+ pol- yfunctionality profile is characterized by subsets that include IFN- , IL-2, IL-4, CD40L, and TNF-  (Supplementary  Figure 4). Similarly, there was no significant association be- tween month 6.5 or 12.5 IgG binding antibody responses to  A244 V1V2 and HIV-1 acquisition when considered as a quan - titative variable or a categorical high-versus-low response indi- cator and medium-versus-low response indicator (Table 2,  Supplementary Table 1, Figure 2, and Figure 3). There was  also no significant association between month 6.5 or 12.5  IgG3 binding antibody responses to 1086 V1V2 and HIV-1 ac- quisition when considered as a quantitative variable or a binary  positive-versus-negative response indicator (Table 2,  Supplementary Table 1, Figure 2, and Figure 3). No significant associations with HIV-1 acquisition were ob- served with any secondary immune response variable at either  time point, whether considered quantitatively or categorically  (Table 1and Table 2; Supplementary Figures 5 10 ). Pairwise  correlations between primary and secondary endpoints are in  Supplementary Figure 11. No Significant Associations of Primary Immune Response Variables With  HIV-1 Acquisition in Multivariate Analyses When the Env ZM96 CD4+ polyfunctionality score, the IgG  binding antibody A244 V1V2 responses, and the IgG3 binding  antibody 1086 V1V2 responses were included in a multivariate  Cox model, no significant associations with HIV-1 acquisition  were observed at either month 6.5 or 12.5, whether continuous  or categorical variables were considered (Table 1and Table 2). Interactions Between Month 6.5 IgG A244 V1V2 Binding Antibody and CD4+  T-Cell Responses Correlate With Risk of HIV-1 Acquisition The association between CD4+ T-cell responses and HIV-1 risk  qualitatively depended on the level of IgG A244 V1V2-directed  binding antibody response (multiplicity-adjusted interaction  P s .03; Supplementary Figures 12 15 ). Among vaccinees  with highest tertile IgG A244 V1V2 responses, vaccine-  matched CD4+ T-cell endpoints (polyfunctional scores in re- sponse to Env-ZM96 and to 1086, triple-functional cells ex- pressing IFN- , IL2, and CD40L in response to Env-ZM96)  were associated with a 51% 60% lower acquisition risk (esti - mated hazard ratios =0.40 to 0.49 per 1-SD increase in the re- spective CD4+ T-cell endpoint; Table 3). Conversely, among  those with lowest tertile IgG A244 V1V2 binding antibody re- sponses, CD4+ T-cell responses were associated with 2.2- to  3.6-fold higher risk of HIV-1 acquisition (Table 3). No signifi - cant interactions were observed between any primary or sec- ondary endpoint and IgA score. Exploratory Immune Response Variables Show Little to No Evidence of a  Significant Association With HIV-1 Acquisition in Univariate Analyses Additional measurements including antigen-specific antibody re- sponses were evaluated in exploratory analyses (Supplementary  Text ). Among the 206 exploratory immune responses assessed  at month 6.5 and/or 12.5, one (IgG3 binding antibodies to  HIV Vaccine Immune Correlates Analysis   JID 2022:226 (15 July)   249gp70-TV1.GSKvacV1V2/293F, a subtype C vaccine protein-  matched V1V2 antigen) was nominally significantly associated  with HIV-1 acquisition among vaccine recipients in a univariate  model when considered as a binary indicator (hazard ratio  [HR] =5.71; 95% CI, 1.97 16.54; Q=0.13) at month 6.5.  However, the number of positive responders was low among  both cases (n=9) and controls (n=3), and this endpoint would  not have passed the more stringent multiplicity correction applied  to the primary/secondary correlates analysis. Moreover, the con- tinuous version of the variable at month 6.5 was not significantly associated with HIV-1 acquisition (HR=1.25; 95% CI, .80 1.93;  Q=0.82) and there were too few positive responders at month  12.5 for assessment (2 among the 34 cases, 4 among the 59 non- cases; Supplementary Figure 16). DISCUSSION Through concerted effort and a significant body of work, im- mune correlates of HIV-1 acquisition risk in the RV144 trial  have been established. However, it has remained an open  Figure 1. Characterization of HVTN 702 cellular and humoral immune responses among per-protocol vaccinated noncases and comparison with HVTN 100, HVTN 097, and  RV144 per-protocol vaccinated noncases. A, Response rates and magnitudes of CD4+ T cells expressing IFN-  and/or IL-2 and/or CD40L among HVTN 702 vaccinated non- cases, measured by intracellular cytokine staining at months 6.5 and 12.5. B, Month 6.5 and 12.5 IgG binding antibody responses to 1086.C V1V2, HVTN 702. C, Response  rates and magnitudes of CD4+ T cells expressing IFN-  and/or IL-2 among HVTN 702 vaccinated noncases compared to those in HVTN 100, HVTN 097, and RV144 at month  6.5, measured by intracellular cytokine staining. D, Month 6.5 IgG binding antibody responses to 1086.C V1V2 in HVTN 702 compared to HVTN 100 and RV144 (HVTN 097 data  not available). Positive response rates and 95% CIs in the top panels and mean magnitudes and 95% CIs in the bottom panels are estimated by targeted maximum likelihood  estimation. All Holm-adjusted P values &lt;.05 for HVTN 702 contrasts with earlier trials are displayed. Abbreviations: CI, confidence interval; HVTN, HIV Vaccine Trials  Network; IFN- , interferon- ; IgG, immunoglobulin G; IL-2, interleukin 2; MFI, mean fluorescence intensity. 250   JID 2022:226 (15 July)   Moodie et alquestion whether these correlates are generalizable to other  populations and/or vaccine regimens. The HVTN 702 trial pro- vided a unique opportunity to investigate this question in the  context of a South African population vaccinated with a similar  ALVAC/gp120 regimen. Several possibilities might explain  why we did not identify a univariate correlation between any  of the prespecified individual primary or secondary ALVAC/  gp120 vaccine-induced T-cell or binding antibody immune re- sponses and HIV-1 acquisition at either month 6.5 or 12.5. For  instance, the IgG 1086 V1V2 response data are consistent with  an explanation that the V1V2-directed binding antibody re- sponses induced in HVTN 702 could have associated with HIV-1 acquisition but were of insufficient magnitude for this  association to be detected. In addition, the V1V2 loop region  among subtype C isolates has continued diversifying over the  last decade, especially compared to the homogeneity in this re- gion during RV144. This strain variation may also be a factor in  the inability to identify associations in these nonneutralizing  immune responses with HIV-1 acquisition. On the other  hand, the CD4 polyfunctionality score and Env gp120-directed  IgG binding antibody responses were also correlates of HIV-1  risk in RV144 and, despite high levels of these responses in  HVTN 702, vaccine efficacy was not evident and, when consid - ered univariately, these responses did not correlate with risk. Table 2. Results for Month 6.5 Primary and Secondary Immune Responses of Per-Protocol Vaccine Recipients Response Type Variable HR Scale HR (95% CI) Adjusted P Univariate results Primary variables Cytokine-secreting T-cell CD4+ PFS ZM96 Per 1-SD 1.16 (.84 1.61) .79 Binding antibody IgG A244 V1V2 Per 1-SD .92 (.58 1.45) .79 Binding antibody IgG3 1086 V1V2 Per 1-SD 1.28 (.83 1.98) .79 Cytokine-secreting T-cell CD4+ PFS ZM96 High vs low 1.67 (.65 4.26).19Cytokine-secreting T-cell CD4+ PFS ZM96 Medium vs low 2.62 (.94 7.33) Binding antibody IgG A244 V1V2 High vs low 1.45 (.54 3.89).12Binding antibody IgG A244 V1V2 Medium vs low .38 (.13 1.12) Binding antibody IgG3 1086 V1V2 Pos vs neg 2.77 (1.04 7.38) .12 Secondary variables Cytokine-secreting T-cell CD4+ PFS 1086 Per 1-SD 1.23 (.88 1.72) 1.00 Cytokine-secreting T-cell CD4+ PFS TV1 Per 1-SD 1.20 (.83 1.73) 1.00 Cytokine-secreting T-cell CD4+ IFN- +/IL-2+/CD40L+ ZM96 Per 1-SD 1.39 (1.00 1.94) .32 Binding antibody IgG A1.con.env03 140 CF Per 1-SD 1.15 (.74 1.77) 1.00 Binding antibody IgG A244 gp120 Per 1-SD 1.08 (.72 1.63) 1.00 Binding antibody IgA score Per 1-SD 1.01 (.64 1.58) 1.00 Cytokine-secreting T-cell CD4+ PFS 1086 High vs low 1.32 (.52 3.37)1.00Cytokine-secreting T-cell CD4+ PFS 1086 Medium vs low 1.22 (.47 3.21) Cytokine-secreting T-cell CD4+ PFS TV1 High vs low 1.87 (.67 5.21)1.00Cytokine-secreting T-cell CD4+ PFS TV1 Medium vs low 1.29 (.50 3.32) Cytokine-secreting T-cell CD4+ IFN- +/IL-2+/CD40L+ ZM96 High vs low 2.01 (.75 5.37)1.00Cytokine-secreting T-cell CD4+ IFN- +/IL-2+/CD40L+ ZM96 Medium vs low 1.11 (.40 3.02) Binding antibody IgG A1.con.env03 140 CF High vs low 1.48 (.57 3.82)1.00Binding antibody IgG A1.con.env03 140 CF Medium vs low 1.10 (.57 3.93) Binding antibody IgG A244 gp120 High vs low 1.55 (.61 3.95)1.00Binding antibody IgG A244 gp120 Medium vs low 1.50 (.40 3.01) Binding antibody IgA score High vs low 1.45 (.53 3.97)1.00Binding antibody IgA score Medium vs low 1.04 (.40 2.70) Multivariate resultsa Model 1, primary variables, magnitude Cytokine-secreting T-cell CD4+ PFS ZM96 Per 1-SD 1.04 (.71 1.53) .84 Binding antibody IgG A244 V1V2 Per 1-SD .76 (.42 1.36) .71 Binding antibody IgG3 1086 V1V2 Per 1-SD 1.46 (.78 2.73) .70 Model 2, primary variables, categorical Cytokine-secreting T-cell CD4+ PFS ZM96 High vs low 1.30 (.42 4.07).88Cytokine-secreting T-cell CD4+ PFS ZM96 Medium vs low 1.33 (.38 4.61) Binding antibody IgG A244 High vs low 1.20 (.32 4.53).25Binding antibody IgG A244 Medium vs low .35 (.11 1.16) Binding antibody IgG3 1086 V1V2 Pos vs neg 1.88 (.52 6.77) .66 Univariate and multivariate Cox proportional hazards regression results are shown for the primary and secondary immune response variables, adjusted for the baseline covariates age (  25,  &gt;25 years) and a previously derived categorical HIV risk score for women.   Abbreviations: CI, confidence interval; HR, hazard ratio; Neg, negative; Pos, positive.   aMultivariate models 1 and 2 differ with respect to the immune response variables included: model 1 includes quantitative CD4+ polyfunctionality scores to ZM96, IgG binding antibody  magnitude to A244, and IgG3 binding antibody magnitude to 1086 V1V2; model 2 replaces quantitative magnitude and polyfunctionality score variables with categorical low/medium/high  or binary positive/negative response indicators. HIV Vaccine Immune Correlates Analysis   JID 2022:226 (15 July)   251Multivariate analyses of both RV144 and HVTN 505 supported  that interactive combinations of antibody and T-cell responses  impact HIV-1 risk [27, 28]. Our interaction results in HVTN 702 suggest that high levels of both IgG V1V2-directed binding  antibodies and polyfuntional CD4+ T-cell responses may indi- cate protection from HIV-1 acquisition. This result, however, is  partnered with evidence of a significant adverse association of  polyfunctional CD4+ T-cell responses with HIV-1 acquisition  when IgG V1V2 antibody responses are low. The RV144 correlates of risk also may not directly translate  to the HVTN 702 trial due to differences in vaccine regimen  (eg, inserts, adjuvant, booster schedule), populations (eg, HIV  incidence, HIV exposure, HLA background), and/or circulat - ing viruses [29]. Different immune response types or specifici - ties may be needed to prevent acquisition of the subtype C  viruses that circulated in the HVTN 702 trial. In RV144,  vaccine efficacy was greater against viruses with a vaccine-  matched (vs mismatched) K169 residue [30], which was less  frequent in circulating subtype C viruses than in RV144 place - bo recipient CRF01_AE viruses [31]. A planned study of the  HVTN 702 viral sequences may inform whether the vaccine ap- plied immune pressure on viral genotypes. Genetic evolution in  V1V2 has continued and the HVTN 702 vaccine regimen was  less well matched, both overall and for the V2 region, to cir- culating strains in South Africa than the RV144 vaccine reg- imen to strains in Thailand [14]. It has also been reported  that the A244 vaccine immunogen in the RV144 trial was a  unique HIV-1 envelope immunogen in exposure of the V2  loop [32]. Additional study is needed to determine whether  the V2-specific antibodies elicited here were to the alpha he- lical or beta sheet conformation; the former has been associ - ated with decreased simian immunodeficiency virus risk  [33]. In a preclinical alum-adjuvanted vaccine model, V2 an- tibodies correlated with reduced risk of acquisition [34, 35]  (as in RV144 [16]). However, when the same preclinical vac- cine was adjuvanted with MF59 [36], there were immunoge - nicity differences and no protection against virus acquisition  [37], supporting that vaccine adjuvant significantly shapes  the quality of the immune response and may impact vaccine  efficacy. The RV144 and HVTN 702 study populations also differed  in the rate of HIV-1 incidence in women in the placebo group  (0.3% in RV144 vs 4.2% in HVTN 702) [7], indicating that  HIV-1 exposure may have been higher in the HVTN 702 trial.  Immune correlates can be abrogated by frequent, heteroge - neous, and/or high-pathogen-load exposure [38]. Vaccine effi- cacy in RV144 was higher in participants considered to be at  low/moderate risk (vs high risk) of HIV-1 acquisition [9],  whereas protection was not observed in any subgroup defined  by baseline covariates in HVTN 702, including participants  considered to be at low risk [7]. A limitation of this study was the lack of assessment of other  immune biomarkers such as transcriptional signatures, muco - sal responses, antibody Fc effector functions, host genetics, and  genital inflammatory markers. Future work could examine  Figure 2. Distribution of primary immune response variables. Boxplots show the  primary immune response variable distributions by HIV-1 acquisition status and  treatment group: (A) CD4+ polyfunctionality score to ZM96; (B) IgG binding antibody  response to A244 V1V2; and (C) IgG3 binding antibody response to 1086 V1V2. A,  Month 6.5 polyfunctionality score categories were, high,  0.121; med, 0.067 to  &lt;0.121; low, &lt;0.067. Month 12.5 polyfunctionality score categories were high,   0.125; med, 0.080 to &lt;0.125; low, &lt;0.080. B, The positive response rates wer- e 88% at month 6.5 and 90.1% at month 12.5. Month 6.5 binding antibody catego - ries were high,  1498.83 MFI; med, 421.08 to &lt;1498.83 MFI; low, &lt;421.08 MFI.  Month 12.5 binding antibody categories were, high,  1603.5 MFI; med, 468.25 to  &lt;1603.5 MFI; low, &lt;468.25 MFI. The mid-line of the box denotes the median and  the ends of the box denote the 25th and 75th percentiles. The whiskers that extend  from the top and bottom of the box extend to the most extreme data points that are  no more than 1.5 times the interquartile range or if no value meets this criterion, to  the data extremes. Abbreviations: HIV-1, human immunodeficiency virus 1; IgG, im- munoglobulin G; Med, medium; MFI, mean fluorescence intensity; Neg, negative;  PFS, polyfunctionality score; Pos, positive. 252   JID 2022:226 (15 July)   Moodie et alwhether any of these biomarkers associated with HIV-1 acqui - sition risk in HVTN 702. Additional limitations include the  lack of data on HIV-1 exposures, the exclusion of individuals  assigned male at birth due to low case counts, and the inability  to assess the effect of booster doses [39] due to the limited case  accrual after boost receipt.Despite these limitations, the current study contributes to  the HIV-1 vaccine field by demonstrating that the T-cell and  binding antibody immune correlates of risk identified in  RV144 were not significantly associated with HIV-1 acquisition  in HVTN 702 and remain helpful benchmarks. Furthermore,  our study raises the hypothesis that moderate to high levels  Figure 3. HIV-1 acquisition incidence by vaccine recipient immune response subgroup. Plots show the cumulative incidence of HIV-1 acquisition among per-protocol vac- cine recipients by primary categorical immune response variables at month 6.5 or month 12.5: (A) CD4+ T-cell polyfunctionality score to ZM96; (B) IgG binding antibody re- sponse to A244 V1V2; and (C) IgG3 binding antibody response to 1086 V1V2. A, Month 6.5 polyfunctionality score categories were high,  0.121; med, 0.067 to &lt;0.121; low,  &lt;0.067. Month 12.5 polyfunctionality score categories were high,  0.125; med, 0.080 to &lt;0.125; low, &lt;0.080. B, The positive response rates were 88% at month 6.5 and  90.1% at month 12.5. Month 6.5 binding antibody categories were high,  1498.83 MFI; med, 421.08 to &lt;1498.83 MFI; low, &lt;421.08 MFI. Month 12.5 binding antibody  categories were high,  1603.5 MFI; med, 468.25 to &lt;1603.5 MFI; low, &lt;468.25 MFI. Abbreviations: HIV-1, human immunodeficiency virus 1; IgG, immunoglobulin G; P- FS, polyfunctionality score. HIV Vaccine Immune Correlates Analysis   JID 2022:226 (15 July)   253of both Env V1V2-directed responses and high polyfunctional  CD4+ T cells are needed for protection against HIV-1. These  results expand the scientific knowledge from this valuable  HIV-1 vaccine efficacy trial and, in concert with future studies  including sequence analysis of breakthrough viruses, will fur- ther guide HIV-1 vaccine development. Supplementary Data Supplementary material is available at The Journal of Infectious  Diseases online (http:/ /jid.oxfordjournals.org/ ). Supplementary  materials consist of data provided by the author that are pub- lished to benefit the reader. The posted materials are not copy - edited. The contents of all supplementary data are the sole  responsibility of the authors. Questions or messages regarding  errors should be addressed to the author Notes Acknowledgments. We are indebted to the participants of  the Uhambo/HVTN 702 clinical trial. We thank the clinical  and protocol teams; members of the trial-site community and  the HVTN core staff; staff members of the Hutchinson  Centre Research Institute of South Africa, including Stephany  Wilcox, Saleha Omarjee, Shamiska Rohith, Boitumelo  Mosito, and Asiphe Besethi and Mahlodi Montlha, Brownwill  Herringer, Sarah Everett, Chadwin Rushin, and Nicolette  Schuller in the Cape Town HVTN Immunology Laboratory;  the Statistical Center for HIV/AIDS Research and Prevention;  the HVTN Laboratory Center teams including Kelvin  Chiong, Yong Lin, Judith T. Lucas, Tara McNair, Mike  Archibald, David Beaumont, Kristy Long, Xiaoying Shen; the  Vaccine Research Program of the Division of AIDS of the  NIH and the NIAID; the Pharmaceutical Affairs Branch; P5  partners, including Sanofi Pasteur, GSK, the Bill and Melinda  Gates Foundation, the NIAID, the NIH, the US Military HIV  Research Program, and the South African Medical Research Council; Nina Russell, Margaret Johnston, Susan Barnett, Lut  Van Damme, Silvija Staprans, and Pervin Anklesaria of the  Bill and Melinda Gates Foundation for their counsel; and  Mary Marovich and Michael Pensiero of NIAID. Disclaimer. The content is solely the responsibility of the au- thors and does not necessarily represent the official views of the  National Institutes of Health (NIH). GlaxoSmithKline  Biologicals SA was provided the opportunity to review a pre- liminary version of this manuscript for factual accuracy, but  the authors are solely responsible for final content and  interpretation. Financial support. This work was supported by the NIH,  National Institute of Allergy and Infectious Diseases (NIAID)  (grant numbers UM1 AI068614 to the HIV Vaccine Trials  Network [HVTN], UM1 AI068635 to the HVTN Statistical  Data and Management Center, Fred Hutchinson Cancer  Research Center [FHCRC], and UM1 AI068618 to HVTN  Laboratory Center, FHCRC); with additional support by the  Center for AIDS Research, Duke University (NIH grant num - ber AI P30 AI064518) and the Bill and Melinda Gates  Foundation (grant number OPP1146996). Support was provid - ed to Novartis Vaccines and Diagnostics (now part of the  GlaxoSmithKline Biologicals SA) by NIAID (grant numbers  HHSN272201300033C/HHSN272201600012C) for the selec - tion and process development of the 2 gp120 envelope proteins  TV1.C and 1086.C; and by the Bill and Melinda Gates  Foundation Global Health (grant number OPP1017604) and  NIAID for the manufacture and release of the gp120 clinical-  grade material. Potential conflicts of interest. M. K. is an employee of the  GSK group of companies and holds shares in the GSK group  of companies. Z. M., L. N. C., and P. B. G. received a contract  from Sanofi Pasteur within the previous 3 years to conduct stat- istical analysis work (outside the scope of the current work; re- lated to the CYD-TDV dengue vaccine) and submit the results Table 3. Results for Month 6.5 Immune Response Interaction Analyses of Per-Protocol Vaccine Recipients Variable, Continuous IgG A244 V1V2, Categorical HR Scale for Continuous Variable HR (95% CI) Unadjusted P Adjusted P CD4+ PFS ZM96 Low Per 1-SD 2.20 (1.20 4.04) Medium Per 1-SD 0.84 (.41 1.74) &lt;.0001 .0017 High Per 1-SD 0.40 (.26 .63) CD4+ PFS 1086 Low Per 1-SD 3.59 (1.99 6.46) Medium Per 1-SD 1.06 (.55 2.04) &lt;.0001 .0002 High Per 1-SD 0.42 (.23 .76) CD4+ PFS TV1 Low Per 1-SD 2.30 (1.36 3.89) Medium Per 1-SD 0.83 (.41 1.71) .0016 .033 High Per 1-SD 0.52 (.24 1.12) CD4+ IFNg+/IL2+/CD40L+ ZM96 Low Per 1-SD 3.20 (1.84 5.56) Medium Per 1-SD 1.10 (.64 1.90) &lt;.0001 .0001 High Per 1-SD 0.49 (.28 0.85) Cox proportional hazards regression results are shown for the models with significant interactions. Each model included 1 interaction term and associated main effects, adjusted for the  baseline covariates age ( 25, &gt;25 years) and a previously derived categorical HIV risk score for women.   Abbreviations: CI, confidence interval; HR, hazard ratio. 254   JID 2022:226 (15 July)   Moodie et alfor publication. P. B. G. is also on the Bill and Melinda Gates  Foundation Advisory Boards on Vaccine Development (un- paid). C. A. D. G. was an employee of Sanofi Pasteur at the  time of study execution. T. D. received funding from Fred  Hutchinson Cancer Center to attend the HVTN regional and  full group meetings. M. A. is employed by NIAID, the study  sponsor. The coauthors are current recipients of NIAID fund - ing, and the publication is a result of activities funded by  NIAID. MA was not involved in the process of funding these  awards, not in their administration or scientific aspects, and,  in accordance with NIAID policies, is deferred from decisions  regarding funding of coauthors for a requisite period. G. D. T.  received consulting fees from Janssen, Axon Consulting, and  Gilead within the past 36 months; received payment for lec- tures, presentations, speaker bureaus, manuscript writing or  educational events from the UNC Scientific Advisory Board,  the NIH Board of Scientific Counselors, and Johns Hopkins  within the last 36 months; and received support from her insti - tution for attending meetings/travel to scientific network  meetings. N. G. declares that Sanofi Pasteur provided the study  product for the trial (ALVAC-HIV), declares that GSK provid - ed study product for the trial (bivalent gp120/adjuvant); and is  a CoVPN member representative on Protocol Team and  Protocol Safety Review Team for Sanofi s phase 3 COVID-19  vaccine program with funding provided by the NIH via a grant  paid to her institution. Y. H. received contracts through her in- stitution from the World Health Organization within the pre- vious 3 years to conduct statistical analysis work (outside the  scope of the current work; related to the SARS-CoV-2 vaccine).  S. C. D. R. was awarded contracts to his institution from  Janssen and Battelle within the past 36 months; and was award - ed grants to his institution from the Gates Medical Research  Institute and the Paul G. Allen Family Foundation within the  past 36 months. M. J. M. received funding from DAIDS for  the HVTN Laboratory Center as Principal Investigator within  the past 36 months. N. L. Y. received support from the  HVTN in the form of registration payment for online confer - ences (paid directly to the conference). M. N. received support  paid to their institution within the last 36 months from DAIDS  for attending meetings/travel. J. H. and L. Z. received support  from NIH NIAID to support attendance and travel to HVTN  Full Group Meeting (paid directly to conference).  E. L. received support from the NIH DAIDS HIV Vaccine  Trials Unit in the form of salaries, equipment, supplies, and re- lated costs to conduct the HVTN 702 clinical trial protocol at  Soweto-Kliptown site. S. K. received support from the HVTN  for travel and accommodation related to scientific  meetings. K. E. S. received support from NIH NIAID in the  form of registration payment for online conferences (paid di- rectly to conference). J. T. is an employee of Sanofi and has per- formance shares awarded by the company. All other authors  report no potential conflicts.All authors have submitted the ICMJE Form for Disclosure  of Potential Conflicts of Interest. Conflicts that the editors con- sider relevant to the content of the manuscript have been  disclosed. References 1.Flynn NM, Forthal DN, Harro CD, et al. Placebo-con - trolled phase 3 trial of a recombinant glycoprotein 120  vaccine to prevent HIV-1 infection. J Infect Dis 2005;  191:654 65. 2.Pitisuttithum P, Gilbert P, Gurwith M, et al. Randomized,  double-blind, placebo-controlled efficacy trial of a bivalent  recombinant glycoprotein 120 HIV-1 vaccine among injec - tion drug users in Bangkok, Thailand. J Infect Dis 2006;  194:1661 71. 3.Buchbinder SP, Mehrotra DV, Duerr A, et al. Efficacy as- sessment of a cell-mediated immunity HIV-1 vaccine  (the step study): a double-blind, randomised, placebo-  controlled, test-of-concept trial. Lancet 2008; 372:1881 93. 4.Gray GE, Allen M, Moodie Z, et al. Safety and efficacy of  the HVTN 503/Phambili study of a clade-B-based HIV-1  vaccine in South Africa: a double-blind, randomised,  placebo-controlled test-of-concept phase 2b study. Lancet  Infect Dis 2011; 11:507 15. 5.Rerks-Ngarm S, Pitisuttithum P, Nitayaphan S, et al.  Vaccination with ALVAC and AIDSVAX to prevent  HIV-1 infection in Thailand. N Engl J Med 2009; 361:  2209 20. 6.Hammer SM, Sobieszczyk ME, Janes H, et al. Efficacy trial  of a DNA/rAd5 HIV-1 preventive vaccine. N Engl J Med  2013; 369:2083 92. 7.Gray GE, Bekker LG, Laher F, et al. Vaccine efficacy of  ALVAC-HIV and bivalent subtype C gp120-MF59 in  adults. N Engl J Med 2021; 384:1089 100. 8.National Institutes of Health. News release. HIV vaccine  candidate does not sufficiently protect women against  HIV infection. 31 August 2021. https:/ /www.nih.gov/  news-events/news-releases/hiv-vaccine-candidate-does-not-  sufficiently-protect-women-against-hiv-infection . Accessed  15 January 2022. 9.Robb ML, Rerks-Ngarm S, Nitayaphan S, et al. Risk behav - iour and time as covariates for efficacy of the HIV vaccine  regimen ALVAC-HIV (vCP1521) and AIDSVAX B/E: a  post-hoc analysis of the Thai phase 3 efficacy trial RV  144. Lancet Infect Dis 2012; 12:531 7. 10.Gray GE, Huang Y, Grunenberg N, et al. Immune corre - lates of the Thai RV144 HIV vaccine regimen in South  Africa. Sci Transl Med 2019; 11:eaax1880. doi:10.1126/  scitranslmed.aax1880 11.Russell ND, Marovich MA. Pox-Protein Public Private  Partnership program and upcoming HIV vaccine efficacy  trials. Curr Opin HIV AIDS 2016; 11:614 9. HIV Vaccine Immune Correlates Analysis   JID 2022:226 (15 July)   25512.Bekker LG, Moodie Z, Grunenberg N, et al. Subtype C  ALVAC-HIV and bivalent subtype C gp120/MF59 HIV-1  vaccine in low-risk, HIV-uninfected, South African adults:  a phase 1/2 trial. Lancet HIV 2018; 5:e366 78. 13.Laher F, Moodie Z, Cohen KW, et al. Safety and immune  responses after a 12-month booster in healthy  HIV-uninfected adults in HVTN 100 in South Africa: A  randomized double-blind placebo-controlled trial of  ALVAC-HIV (vCP2438) and bivalent subtype C gp120/  MF59 vaccines. PLoS Med 2020; 17:e1003038. 14.Shen X, Laher F, Moodie Z, et al. HIV-1 vaccine sequences  impact V1V2 antibody responses: a comparison of two  poxvirus prime gp120 boost vaccine regimens. Sci Rep  2020; 10:2093. 15.Zhao LP, Fiore-Gartland A, Carpp LN, et al. Landscapes of  binding antibody and T-cell responses to pox-protein HIV  vaccines in Thais and South Africans. PLoS One 2020; 15:  e0226803. 16.Haynes BF, Gilbert PB, McElrath MJ, et al.  Immune-correlates analysis of an HIV-1 vaccine efficacy  trial. N Engl J Med 2012; 366:1275 86. 17.Horton H, Thomas EP, Stucky JA, et al. Optimization and  validation of an 8-color intracellular cytokine staining  (ICS) assay to quantify antigen-specific T cells induced  by vaccination. J Immunol Methods 2007; 323:39 54.  doi:10.1016/j.jim.2007.03.002 18.Tomaras GD, Yates NL, Liu P, et al. Initial B-cell responses  to transmitted human immunodeficiency virus type 1:  virion-binding immunoglobulin M (IgM) and IgG anti- bodies followed by plasma anti-gp41 antibodies with inef- fective control of initial viremia. J Virol 2008; 82:12449 63. 19.Hosseinipour MC, Innes C, Naidoo S, et al. Phase 1 human  immunodeficiency virus (HIV) vaccine trial to evaluate the  safety and immunogenicity of HIV subtype C DNA and  MF59-adjuvanted subtype C envelope protein. Clin  Infect Dis 2021; 72:50 60. 20.Tomaras GD, Ferrari G, Shen X, et al. Vaccine-induced  plasma IgA specific for the C1 region of the HIV-1 enve - lope blocks binding and effector function of IgG. Proc  Natl Acad Sci U S A 2013; 110:9019 24. 21.Zolla-Pazner S, deCamp A, Gilbert PB, et al.  Vaccine-induced IgG antibodies to V1V2 regions of multi - ple HIV-1 subtypes correlate with decreased risk of HIV-1  infection. PLoS One 2014; 9:e87572. 22.Yates NL, Liao HX, Fong Y, et al. Vaccine-induced Env  V1-V2 IgG3 correlates with lower HIV-1 infection risk  and declines soon after vaccination. Sci Transl Med 2014;  6:228ra39. doi:10.1126/scitranslmed.3007730 23.Lin L, Finak G, Ushey K, et al. COMPASS Identifies T-cell  subsets correlated with clinical outcomes. Nat Biotechnol  2015; 33:610 6.24.Zolla-Pazner S, Edlefsen PT, Rolland M, et al.  Vaccine-induced human antibodies specific for the third  variable region of HIV-1 gp120 impose immune pressure  on infecting viruses. EBioMedicine 2014; 1:37 45. 25.Benkeser D, Carone M, Laan MJV, Gilbert PB. Doubly ro- bust nonparametric inference on the average treatment ef- fect. Biometrika 2017; 104:863 80. 26.Benjamini Y, Hochberg Y. Controlling the false discovery  rate: a practical and powerful approach to multiple testing.  J R Stat Soc B 1995; 57:289 300. 27.Tomaras GD, Haynes BF. Advancing toward HIV-1 vac- cine efficacy through the intersections of immune corre - lates. Vaccines (Basel) 2014; 2:15 35. 28.Fong Y, Shen X, Ashley VC, et al. Modification of the asso- ciation between T-cell immune responses and human im- munodeficiency virus type 1 infection risk by  vaccine-induced antibody responses in the HVTN 505 tri- al. J Infect Dis 2018; 217:1280 8. 29.Zolla-Pazner S, Michael NL, Kim JH. A tale of four studies:  HIV vaccine immunogenicity and efficacy in clinical trials.  Lancet HIV 2021; 8:e449 52. 30.Rolland M, Edlefsen PT, Larsen BB, et al. Increased HIV-1  vaccine efficacy against viruses with genetic signatures in  Env V2. Nature 2012; 490:417 20. 31.Rademeyer C, Korber B, Seaman MS, et al. Features of re- cently transmitted HIV-1 clade C viruses that impact anti- body recognition: implications for active and passive  immunization. PLoS Pathog 2016; 12:e1005742. 32.Shen X, Duffy R, Howington R, et al. Vaccine-induced  linear epitope-specific antibodies to simian immunodefi - ciency virus SIVmac239 envelope are distinct from  those induced to the human immunodeficiency virus  type 1 envelope in nonhuman primates. J Virol 2015; 89:  8643 50. 33.Silva de Castro I, Gorini G, Mason R, et al. Anti-V2  antibodies virus vulnerability revealed by envelope V1  deletion in HIV vaccine candidates. iScience 2021; 24:  102047. 34.Pegu P, Vaccari M, Gordon S, et al. Antibodies with high  avidity to the gp120 envelope protein in protection from  simian immunodeficiency virus SIV(mac251) acquisition  in an immunization regimen that mimics the RV-144  Thai trial. J Virol 2013; 87:1708 19. 35.Vaccari M, Fourati S, Gordon SN, et al. HIV vaccine can- didate activation of hypoxia and the inflammasome in  CD14+ monocytes is associated with a decreased risk of  SIVmac251 acquisition. Nat Med 2018; 24:847 56. 36.Vaccari M, Gordon SN, Fourati S, et al.  Adjuvant-dependent innate and adaptive immune signa - tures of risk of SIVmac251 acquisition. Nat Med 2016;  22:762 70. 256   JID 2022:226 (15 July)   Moodie et al37.Tomalka JA, Pelletier AN, Fourati S, et al. The transcrip - tion factor CREB1 is a mechanistic driver of immunogenic - ity and reduced HIV-1 acquisition following ALVAC  vaccination. Nat Immunol 2021; 22:1294 305. 38.Edlefsen PT. Leaky vaccines protect highly exposed recip - ients at a lower rate: implications for vaccine efficacy estimation and sieve analysis. Comput Math Method M  2014; 2014:813789. 39.Pitisuttithum P, Nitayaphan S, Chariyalertsak S, et al. Late  boosting of the RV144 regimen with AIDSVAX B/E and  ALVAC-HIV in HIV-uninfected Thai volunteers: a double-  blind, randomised controlled trial. Lancet HIV 2020; 7:e238 48. HIV Vaccine Immune Correlates Analysis   JID 2022:226 (15 July)   257</w:t>
            </w:r>
          </w:p>
        </w:tc>
      </w:tr>
      <w:tr>
        <w:tc>
          <w:tcPr>
            <w:tcW w:type="dxa" w:w="4320"/>
          </w:tcPr>
          <w:p>
            <w:r>
              <w:t>3366</w:t>
            </w:r>
          </w:p>
        </w:tc>
        <w:tc>
          <w:tcPr>
            <w:tcW w:type="dxa" w:w="4320"/>
          </w:tcPr>
          <w:p>
            <w:r>
              <w:t>ZK[KF ZIN FZ\OIS K Fzttl{ny kzn mowwuwk~ ~o |{z o  t{NO^ vkmmtzo ~ortyoz  wtts JUF |wk ytn k  m{y|k~on wtts FS^FI |~tytzr&gt; Fzkzkwy t  {q tw{~kzn{ytzon m{zt~{wwon t~tkw  c{o T{{nto OJ 4*.[ o|soz Z1_kw s OJ 5.6.7.Lk tyk Skso~ OJ 9.S mk  Tkrkzrk OJ :.Ttmskow K1No~mo OJ ;.[k~t k Uktn{{&lt;.Ttzk I1N{  otzt|{ ~ OJ =.I~ktr Ozzo  OJ 43.Stznk/Mktw Govvo~44. Utm{wo M~ zozlo~r OJ 4.Wstwt|| Tkzz4.Isozmsoz b 4.Fwwkz I1noIky| OJ 4.Tk ~tzo J1Ttzo~ OJ 4.Utm{wo S1bk o 45.Qkmv No| tz  kww OJ 45.U{zswkzswk U1Tvst o OJ 46. Vzo Jtz  o OJ 4.47.Utm{wo L~ksy OJ 4 .R~t  oz _1I{soz OJ 4.Tk~  Fwwoz OJ 49.Q wtk N   o~ OJ 49. Zkwq _krzo~4:.Mt  o||o Wkz kwo{ OJ 4;.T1Q wtkzk TmKw~k s OJ 4.Mo{~rtk J1\{yk~k  OJ 45. S zz T{~~t  OJ 46.Jk tn I1T{z oqt{~t OJ 45.K~tmk Fzno~ oz/Ut  oz4.47.Mwoznk K1M~k  OJ 4&lt;. Wo o~ G1Mtwlo~  OJ 4.Qkyo  M1R lwtz4. soUOFOJ N^\U 433kzn N^\U 444 ~tkw  oky   4^kmmtzo kznOzqom t{   Jt ok o Jt t t{z. L~on N  mstz  {zIkzmo~ Zo ok~ms Ioz o~. [ok  wo. _k stzr { z. ]zt on [ k o  {qFyo~tmk. 5Jt t t{ z{qOzqom t{   Jt ok o  .G~trsky kzn_{yoz)  N{ |t kw. G{  {z. Tk  kms   o   . ]zt on [ k o  {qFyo~tmk. 6Nk~ k~n Tontmkw [ms{{w. G{  {z. Tk  kms   o   . ]zt on [ k o  {qFyo~tmk. 7Ioz o~ q{~^t~{w{r  kzn^kmmtzo Zo ok~ms. Go s O ~kow Jokm{ zo   Tontmkw Ioz o~. G{  {z. Tk  kms   o   . ]zt on [ k o  {qFyo~tmk. 9Wo~tzk kw NO^Zo ok~ms ]zt . ]zt o~ t   {q so_t  k o~ ~k zn. Q{skzzo  l ~r. [{  s Fq~tmk. :UOTZ/Tlo k Tontmkw Zo ok~ms Ioz o~. Tlo k. \kz kztk .;]zt o~ t   {q U{~ s Ik~{wtzk k Isk|ow Ntww.Isk|ow Ntww.U{~ s Ik~{wtzk .]zt on [ k o  {qFyo~tmk. &lt;NO^W~o oz t{z Zo ok~m s]zt . [{  s Fq~tmkz Tontmkw Zo ok~ms I{ zmtw. J ~lkz. [{  s Fq~tmk. =]UI W~{uom  Tkwk t. Stw{zr o .Tkwk t. 43F ~ y Oz  t   o. Rwo~v n{~|. [{  s Fq~tmk. 44Jo y{zn \    NO^Ioz ~o. ]zt o~ t   {q Ik|o \{ z. Ik|o \{ z. [{  s Fq~tmk. 45J vo N ykz ^kmmtzo Oz  t   o. Jo|k~ yoz  {q[ ~ro~  J vo ]zt o~ t   .J ~sky. U{~ s Ik~{wtzk. ]zt on [ k o  {qFyo~tmk. 46Uk t{zkw Oz  t   o q{~I{yy z tmklwo Jt ok o  .Uk t{zkw Nokw s Skl{~k {~  [o~ tmo. Q{skzzo l  ~r. [{  s Fq~tmk. 47Ik|o \{ z N^\U Oyy z{w{r  Skl{~k {~ . N  mstz  {zIoz o~ Zo ok~ms Oz  t   o {q[{  s Fq~tmk. Ik|o \{ z. [{  s Fq~tmk. 49Uk t{zkw Oz  t   o {qFwwo~r  kznOzqom t{   Jt ok o  .Uk t{zkw Oz  t   o  {qNokw s. Go so nk. Tk~ wkzn ]zt on [ k o  {qFyo~tmk. 4:Oz  t   o {qTontmkw Ttm~{lt{w {r kznN rtozo. ]zt o~ t   {qZoroz lo~ r. Zoroz lo~ r.Mo~yk z .4;[ t   ^kmmtzo Zo ok~ms Oz  t   o. Sk  kzz o]zt o~ t   N{ |t kw. ]zt o~ t   {q Sk  kzz o.Sk  kzz o.[ t  o~wkz n.4&lt;[{  s Fq~tmkz Tontmkw Zo ok~ms I{ zmtw. Ik|o \{ z. [{  s Fq~tmk  I ~~oz  knn~o  &gt; Gtww Towtznk Mk o  L{ znk t{z Tontmkw Zo ok~m sOz  t   t{z. Ikyl~tnro . Tk  kms   o   . ]zt on [ k o  {qFyo~tmk  Toylo~ st| {q soUOFOJ N^\U 433kznN^\U 444 ~tkw oky  t |~{ tnon tz soFmvz{  wonryoz  1 * {oEq ~ons  ms1{~r Fl t~kmt Gkmvr~{ zn JUF |wk ytn  |~{yt o k|~kryk tm kw o~zk t o  { t~kw  om {~  q{~|~tyo/l{{   NO^/4  km/ mtzo 1 _oo kw k on JUF |wk ytn  o~    mkzk~ |{   t~   *FS^FI+ |~tyo  tz5~kzn{yt on. n{ lwo/lwtzn. |wkmol{/m{z ~{wwon  ~tkw  tz {  so~z Fq~tmk  t s sk~y{zt on  ~tkwno trz 1 NO^ ^kmmtzo \~tkw  Uo  {~v *N^\U+ 444 o  on JUF |wk ytn |~tyo l zoonwo {~zoonwowo   tzuom t{z no tmo *Gt{uom {~+ kznJUF |wk ytn |w   r|453 |~{ otz |w   TL9= knu  kz  l{{  1 N^\U 433 o  on FS^FI |~tyo kznFS^FI |w   r|453 |~{ otz |w   TL9= knu  kz  l{{   * kyo |~{ otz2knu  kz  k N^\U 444+ l zoonwo1 PLOS MEDI CINE WSV[ Tontmtzo  s  | &gt;22n{t1{~ r243146;42 u{ ~zkw1|yon14 33644; Tk  55.5353 4254k4444444444 k4444444444 k4444444444 k4444444444 k4444444444 OPEN ACCESS It k t{z&gt; T{{nto c._kw s [Z.Skso~ L.Tkrkzrk S.No~mo TK.Uktn{{ [.o kw1*5353+ Fz tl{n  kzn moww wk~ ~o |{z o   {NO^ kmmtz o~ortyoz   t s JUF |wk ytn k m{y|k~on  t sFS^FI |~tytzr&gt; Fzkzkw  t  {q  {~kzn{yt  onm{z ~{ww on ~tkw 1 WS{[ Ton4;*9+&gt; o433644;1 s  | &gt;22n{t1{ ~r2 43146;42 u{ ~zkw1|yon 1433644; Fmknoytm Knt {~&gt; W zzoo Wt t    t s y. Lkm w   {q \~{|tmkw Tontmtzo. Tkstn{w ]zt o~  t  .\NFOSFU J Zomot on&gt; U{ oylo~ 54.534= Fmmo| on&gt; F|~tw 56.5353 W lwt son&gt; Tk 55.5353 I{| ~trs &gt; \st t kz{|oz kmmo   k~ tmwo. q~oo{qkww m{| ~trs . kznyk loq~oow  ~o|~{n mon. nt  ~tl  on.  ~kz yt   on.y{ntqto n.l tw  |{z. {~ { so~ t o   on l kz {zo q{~kz wk q w | ~|{ o1 \so {~v t ykno k ktwklwo  zno~  soI~ok t o I{yy{z  II3| lwtm n{yktz nontmk t{z1 Jk k F ktwkltwt   [ k oyoz &gt; Fm{|  {q so   n  |~{ {m{w  kzn sonk k zno~w tzr  soqtzntzr  {q  st ykz  m~ t| mkzloq{ zn {zwtzo k s  | &gt;22k w k 1  msk~|1{~r2 m|k 2|~{uom  2N^\U&amp;53W l wtm&amp;53Jk k 2 I~{  /W~{ {m {w&amp;53N^\ U&amp;53Tkz  m ~t|  2lortz1  to D1 L zntzr&gt; \st  {~v kzn soN^\U 433kznN^\U 444mwtztmkw  ~tkw   o~o q znon l  soUk t{zk w Oz  t   o {qFwwo~r  kznOzqom t{   Jt ok o  *UOFOJ+ *s  | &gt;22    1ztktn1zts1 r{ 2+ ]1[1W lwtm Nokw sTo s{n  kzn qtzntzr  \so |~tyk~  ozn|{tz   q{~ st kzkw  t   o~o ltzntzr kz tl{n  *lFl+ ~o |{z o   {NO^ kz t/ roz  *r|453 q~{y   ~ktz  cT=:. 43&lt;:. kzn\^4?  k~tklwo 4kzn5d^4^5f ~ort{z  {qr|453 q~{y   ~ktz  \^4. 43&lt;:. kznG1Ik oF. k 43&lt;: ^4^5 kznG1Ik oF  o~o m{~~owk o  {q~t vtz  soZ^477 oqqtmkm   ~tkw+. zo  ~kwt tzr kz tl{n  *zFl+ ~o |{z o   {| o n{ t~  o  \^4m&lt;15 kznT_=5915:. kznmoww wk~ ~o |{z o   { kmmtzo/yk  mson kz troz  *oz ow{|o dKz f q~{y   ~ktz  cT=:. 43&lt;:. kzn\^4? kznMkr q~{y   ~ktz  SFOkzncT=:+ k y{z s :19.  { oov  kq o~  soq{ ~ s  kmmtzk t{z1 Wo~/|~{ {m{w m{s{~   tzmw non  kmmtzo ~omt|toz   q~{y N^\U 433*zB4&lt;:. :3&amp; ykwo. yontkz kro56 ok~ + oz~{wwon lo  ooz Lol~ k~  =.5349. kzn Tk  5:.5349 kznq~{y N^\U 444*zB9:.7&lt;&amp; ykwo. yontkz kro57 ok~ + oz~{wwon lo  ooz Q zo 54.534:. kznQ w  46.534;1 OrMlFl ~o |{z o ~k o   o~o 433&amp;  {6Kz  r|453 kz troz  tzl{ s  ~tkw 1 Zo |{z o ~k o   {^4^5  o~o w{ o~ kzn tytwk~ tzl{ s  ~tkw  o mo|   { kmmtzo/yk mson 43&lt;: ^4^5.  t s ~k o   trztqtmkz w  strso~ q{~ soJUF/|~tyon ~ortyoz  skz  soFS^FI/|~tyon ~ortyoz&gt; =:1:&amp;  o~    ;51;&amp; *ntqqo~ozmo B561=&amp;. =9&amp; IO491:&amp; 6515&amp;. |&lt;31334+1 Fy{zr |{ t t o ~o |{zno~ . lFl zo yokz qw {~o mozmo tz oz/  t  *TLO+  k   trztqtmkz w  strso~  t s  soJUF/|~tyon ~ortyoz  skz FS^FI/|~tyon q{~ 43&lt;: ^4^5 *ro{yo ~tm yokz dMTf 5.&lt;6616  o~    4.5331=? ~k t{ B516:. =9&amp; IO4175 61=5. |&lt;31334+ kznG1Ik oF ^4^5 *MT 564713  o~    ;771:. ~k t{ B6144. =9&amp; IO4194 :16&lt;. | B31335+1 zFl ~o |{z o ~k o   o~o&gt;=&lt;&amp; tzl{ s  ~tkw .  t s  trztqtmkz w  strso~ 93&amp; tzstlt/  {~ ntw  t{z *OJ93+ky{zr JUF/|~tyon |{ t t o ~o |{zno~  *zB96+ o~    FS^FI/|~tyon *zB4&lt;5+  { to~4FT_=:915: *MT 9;;1;  o~    5:91;. ~k t{ B514;. =9&amp; IO41:; 51&lt;6. |&lt; 31334+ kzn {\^4m&lt;15 *MT 4&lt;;16  o~    43317. ~k t{ B41&lt;;. =9&amp; IO417&lt; 5169. |&lt;31334+1 IJ7- \/moww ~o |{z o ~k o   o~o  trztqtmkz w  strso~  t s JUF |wk ytn |~tyo  tkGt{uom {~  skz FS^FI |~tyo *=417&amp;  o~    951&lt;&amp;. ntqqo~ozmo B6&lt;1:&amp;. =9&amp; IO5319&amp; 9:1:&amp;. |&lt; 31334 q{~cT=:1I? &lt;&lt;13&amp;  o~    7614&amp;. ntqqo~ozmo B771=&amp;. =9&amp; IO5:1;&amp; :614&amp;. |&lt; 31334 q{~43&lt;:1I? 9919&amp;  o~    515&amp;. ntqqo~ozmo B9616&amp;. =9&amp; IO561=&amp; &lt;51;&amp;. |&lt;31334 q{~Mkr SFO2cT=:+1 \so    n )  yktz wtyt k t{z  tzmw no  soz{z~kzn{yt on m{y|k~t {z {q  kmmtzo  q~{y 5ntqqo~oz   ~tkw .  sowkmv {qnk k {ztyy zo ~o |{z o   {{ so~ z{z  kmmtzo/ yk mson kz troz . kzn so zmo~ ktz mwtztmkw  trztqtmkzmo {q so{l o~ on tyy z{w{r tmkw oqqom  1 I{zmw  t{z  Oz st    n .  oq{ zn  sk q ~ so~ tz o  trk t{z {qJUF2|~{ otz ~ortyoz  t  k~~kz on rt oz ozskzmon tyy z{roztmt    { so^4^5 m{~~owk o  {qnom~ok on NO^/4 km} t t t{z ~t vtnoz t/ qtontzZ^477.  so{zw  NO^  kmmtzo  ~tkw {nk o  { s{  kz oqqtmkm 1 F  s{~   yyk~  _s   k   st     n  n{zoD  NO^ ~oyktz  kyku{~ rw{lkw sokw s |~{lwoy. o |omtkww  tz  l/[ksk~kz Fq~tmk1  Jo ow{|tzr kzoqqtmkmt{   NO^  kmmtzo q{~  l  |o Itzqom t{z .  stms |~on{ytzk o tz  {  so~z Fq~tmk. t kstrs |~t{~t  1 PLOS MEDI CINEJUF |wk ytn   1FS^FI |~tyo tzNO^ kmmtzo  ~tkw  WSV[ Tontmtzo  s  | &gt;22n{t1{~ r243146;42 u{ ~zkw1|yon14 33644; Tk  55.5353 5254[o~ tmo M~kz   ]T4 FO3:&lt;:47 dSokno~ st |kzn V|o~k t{z  Ioz o~&gt; NO^^kmmtzo \~tkw  Uo  {~vf  { QMR. ]T4 FO3:&lt;:4&lt; dSkl{~k {~  Ioz o~&gt; NO^ ^kmmtzo \~tkw  Uo  {~vf  {TQT. kzn]T4 FO3:&lt;:69 d[ k t  tmkw kznJk k Tkzkroyoz   Ioz o~&gt; NO^^kmmtzo \~tkw  Uo  {~vf  {WGM1 Fnnt t{zkw q zntzr q{~ st  {~v  k |~{ tnon l  ]T4 FO3:=745 dNk~ k~n2G{   {z2W~{ tnozm o Iwtztmkw \~tkw  ]zt &gt; G~trsky kzn_{yoz)  N{ |t kw kznLoz k  Nokw s Ioz o~ Iwtztmkw Zo ok~ms [t o f  {[Z_1 Fnnt t{zkw q zntzr q{~ soN^\U 433 mwtztmkw  ~tkw k |~{ tnon ]T4 FO3:=796 d[{ o {/ Gk~k Iwtztmkw Zo ok~ms [t of  {MKM. ]T4 FO3:=94= dIk|o \{ z  Kyk  zn woztIwtztmkw Zo ok~ms [t of  {SMG. ]T4 FO3:=7:= dJ ~lkz   o\sov tzt Iwtztmkw Zo ok~ms [t of  {MKM. kzn]T4 FO3:=755 dJ ~lkz  O t|tzr{ Iwtztmkw Zo ok~m s [t of  {[U1\soN^\U 433mwtztmkw  ~tkw k kw { q znon l  soGtww Towtznk Mk o  L{ znk t{z *s  | &gt;22    1rk o q{  znk t{z1{~r2+ .k k~n VWW4443 ;=5 {QMR1 \soGtww Towtznk Mk o  L{ znk t{z |~{ tnon q zntzr  {L~onN  mstz {z Ikzmo~ Zo ok~m sIoz o~  {  ||{~   so ty|woyoz k  t{z{qN^\U 433k  so[{ o {/Gk~k Iwtztmkw Zo ok~ms [t o.Ik|o \{ z/Kyk   znwozt Iwtztmkw Zo ok~ms [t o.J ~lkz/o\so v tzt Iwtztmkw Zo ok~ms [t o.kznJ ~lkz/O t |tzr{ Iwtztmkw Zo ok~ms [t o.k  owwk  soRwo~v n{ ~|kzn [{ skzr  o  t o 1 Fnnt t{zkw q zntzr q{~ soN^\U 444mwtztmkw  ~tkw k |~{ tnon l ]T4 FO3:=796 dRwo~v n{~ |Iwtztmkw Zo ok~ms [t of  {MKM]T4 FO3:=755 dJ ~lkz  O t|tzr{ Iwtztmkw Zo ok~m s [t of  {[U.kzn]T4 FO43&lt;9:&lt; dTlo k Iwtztmkw Zo ok~ms [t of  {ST1\soN^\U 444mwtztmkw  ~tkw  k kw {q znon l  soGtww Towtznk Mk o  L{ znk t{z. k k~n VWW4443&lt; 63 {QMR1 \soGtww  Towtznk Mk o  L{ znk t{z |~{ tnon q zntzr  {L~on N  mstz { zIkzmo~ Zo ok~ms Ioz o~  {  ||{~   so ty|woyoz k  t{z{qN^\U 444k  soRwo~v n{~| Iwtztmkw Zo ok~ms [t o.S  kvk/Tk o ~{Iwtztmkw Zo ok~ms [t o.kzn\oylt k Iwtztmkw Zo ok~m s[t o1 \som{z oz  t  {wow   so~o |{z tltwt   {q so k  s{~  kznn{o  z{ zomo  k~tw  ~o|~o oz   so {qqtmtkw  to   {q soUOFOJ.  soUk t{zkw Oz  t   o  {q Nokw s *UON+. {~ soGtww Towtznk Mk o  L{ znk t{z1 \soq zno~  sknz{~{wotz   n  no trz. nk km{wwom t{z kznkzkw  t . nomt t{z  { | lwt s. {~|~o|k~k t{z {q soykz  m~t| 1 I{y|o tzr tz o~o    &gt;Osk o ~okn sou{ ~zkw)  |{wtm  kzn sok  s{~  {q st ykz  m~t|  sk o  so q{ww{ tzr m{y|o tzr tz o~o   &gt; [kz{qt Wk  o ~ k k~non km{z ~km   {L~onN  ms  {|~{ tno   k t  tmkw kzkw  t  l cTkznWGM. kzn ~otyl ~ o yoz   {WGMq{~ ~k ow2w{nrtzr q{~ Fn t {~  {~m{wwkl{~k t{z yoo tzr  1U{|o~ {zkw qoo 2tzno|o znoz  m{z  w tzr qoo  o~o ~omot on 1 cTt k|ktn  k t  tmkw kn t {~ q{~WSV[ Tontmtzo1 I{y|k~tzr tyy zo ~o |{z o  kq o~ JUF |wk ytn  o~     t~kw  om {~ |~tytzr tz5 tyt/ wk~  l  |o INO^  kmmtzo ~ortyoz  m{ wn sow| tzq{~y  soms{tmo {q|~tytzr   ~k or   {   oy{ tzr q{~ k~n1 JUF |wk ytn  kmmtzo  k~om{  /oqqom t o. ok    {ykz qkm  ~o. kzn  {wo~klwo1 _sk  ntn so~o ok~mso~  n{kzn qtznD  _om{y|k~on kz tl{n  kzn moww wk~ tyy zo ~o |{z o   {  {|sk o O2OONO^/4  km/ mtzo   sk  ntqqo~on tz sot~ |~tytzr yomskzt y *mkzk~ |{   t~   dFS^FIf  om {~  o~    JUF+ l   o~o yk mson tz sot~ |~{ otz l{{   kzn knu  kz 1  [|omtqtmkww .  oyok  ~on \/moww kzn ltzntzr kzn zo  ~kwt tzr kz tl{n  *zFl+ ~o |{z o   { so kmmtzo/yk mson kz troz  q~{y  soNO^ ^kmmtzo \~tkw  Uo  {~v *N^\U+ 433 kzn N^\U 444 ~tkw 1  \so  kmmtzo ~ortyoz   t s JUF |wk ytn |~tytzr tzrozo~kw   ty wk on strso~ ltzntzr kz tl{n  *lFl+ ~o |{z o ykrzt  no   { so k~tklwo 4kzn 5*^4^5+ m{~~owk o  {q nom~ok on ~t vtzZ^477 kzn strso~ zo  ~kwt tzr ~o |{z o   { to~4 t~  o   skz  so km/ mtzo ~ortyoz  t s FS^FI |~tytzr1  G{ s ~ortyoz    ty wk on strs ltzntzr kzn zo  ~kwt tzr ~o |{z o ~k o .  stwo JUF |wk ytn |~tytzr  t s TL9= knu  kz on |~{ otz l{{   tzn mon  trztqtmkz w  strso~ IJ7 -\/moww ~o |{z o ~k o   skz FS^FI |~tytzr  t s TL9= knu  kz on |~{ otz l{{  1 _sk  n{ so o qtzntzr  yokzD  V ~ ~o  w     rro    sk  JUF |wk ytn t k  |o~t{~ |~tytzr yo s{n q{~  ty wk tzr  km/ mtzo/yk mson s y{~kw kzn moww wk~ ~o |{z o  q{~NO^  kmmtzo  ~tkw    tzr  st |~tyo2 l{{   k||~{kms1  Fnnt t{zkw tz o  trk t{z  k~o k~~kz on  {{| tyt o JUF |wk ytn nowt o~  yo s{n .   ms k owom ~{|{~k t{z q{~|~tytzr {qJUF |~{ otz m{yltzk t{z 1 Oz ~{n m t{z Jo |t o  sok ktwkltwt   {q k~t{   oqqom t o NO^ |~o oz t{z  {{w .  so~o  o~o zok~w  5ytwwt{z zo  NO^/4 tzqom t{z   {~wn tno tz534;. strswtrs tzr  so ~roz  zoon q{~kzoqqom t o |~o oz/  t o kmmtzo d4f1Vq7ntqqo~oz  NO^/4  kmmtzo ~ortyoz   sk  sk o m{y|wo on oqqtmkm   ~tkw     tzr  so  ~k orto  {q|~{ otz kw{zo kzn  t~kw  om {~ kw{zo?  t~kw  om {~ kzn |~{ otz m{yltzk/  t{z? JUF |wk ytn kzn  t~kw  om {~ m{yltzk t{z d5f {zw  {zosk noy{z  ~k on oqqtmkm  krktz   NO^ km} t t t{z1 Oz soZ^477 \skt  ~tkw. k~om{yltzkz  mkzk~ |{   t~   |~tyo kzn oz ow{|o *Kz + |~{ otz l{{    kmmtzo m{yltzk t{z skn:3&amp; o  tyk on  kmmtzo oqqtmkm  k 4  ok~ kzn 64&amp; o  tyk on  kmmtzo oqqtmkm  k 619 ok~  d6.7f1 Fzo  oz t o kzkw  t  {q|{ oz tkw tyy z{w{rtm m{~~owk o  tnoz tqton m{~~owk o  {qnom~ok on ~t v {qNO^ km} t t t{z. tzmw ntzr  kmmtzo/owtmt on OrM  sk   k~ro on  so k~tklwo 4kzn 5*^4^5+ ~ort{z {qKz  d9f1 PLOS MEDI CINEJUF |wk ytn   1FS^FI |~tyo tzNO^ kmmtzo  ~tkw  WSV[ Tontmtzo  s  | &gt;22n{t1{~ r243146;42 u{ ~zkw1|yon14 33644; Tk  55.5353 6254[Z_ sk ~omot on mwtztmkw  ~tkw  ||{~  q~{y Qkz  oz ^kmmtzo 1 IO~o|{~   r~kz   q~{y UON2 UOFOJ. r~kz   q~{y L~onN  mstz {z Ikzmo~ Zo ok~ms Ioz o~. n ~tzr  som{zn m  {q so   n 1 UMt kzoy|w{ oo {qL~onN  mstz {z Ikzmo~ Zo ok~ms Ioz o~ kznr~kz  ~omt|toz  q~{y UONkzn GTML1 Fll~o tk t {z &gt;Fn9. knoz{ t~    o~{  |o 9?FK. kn o~ o o oz ? lFl. ltzntzr kz tl{n ? GFTF. ltzntzr kz tl{n  y w t|wo  k  k ? GTO. l{n  yk   tzno ? IIOJ 93.93&amp; mowwm w  ~o tzqom t{   n{ o? JT[V. ntyo s w   wq{ tno? J[TG. Jk k kzn[kqo   T{zt {~tz rG{k~n? KJ\F. ono tm kmtn? KSO[WV\. oz  yo/wtzv ontyy zo kl {~loz   |{ ? Lm. q~kryoz  m~   kwwt klwo? MT.ro{yo ~t myokz? MT\. ro{yo ~t myokz  t o~? N^\U. NO^^kmmtzo \~tkw  Uo  {~ v?OF^O. Oz o~zk t{z kwFOJ[ ^kmmtzo Ozt tk t o? OI[.tz ~kmoww w k~m  {vtzo   ktztzr? OJ93. 93&amp; tzstlt {~  ntw  t{z? OLU/ . tz o~qo~ {z/ ? OS/5. tz o~wo vtz/ 5?TLO.yokz qw {~o mozmo tz oz t  ? T^F. y{ntqton  kmmtztk Fzvk~k? zFl. zo  ~kwt tzr kz tl{n ? W9.W{ /W~{ o tzW lwtm/W~t k  o Wk~ zo~ st|? ZS]. ~owk t o w ytzo mo zmo zt ?[FK.  o~t{   kn o~ o o oz ? [NO^.  tytkz/s y kz tyy z{noqt mtozm   t~  ? [TG. [kqo   T{zt {~tz r G{k~n? \T. ~kz yoy l~kzo? \TSK.  k~ro on ytzty y w{  o  tyk t{z? ^4^5.  k~tklwo 4kzn51\{l twn  |{z Z^477. km{wwkl{~k t{z lo  ooz |sk~ykmo  tmkw m{y|kzto . msk~t klwo {~rk/ zt k t{z . kzn y w tzk t{zkw r{ o~zyoz  krozmto  mkwwon  soW{ /W~{ otz W lwtm/W~t k o Wk~ / zo~ st| *W9+  k o  klwt son tz5343 d:f1[tzmo  soz.  soW9sk o   ||{~ on  soNO^ ^kmmtzo \~tkw  Uo  {~v *N^\U+ tzwk zmstzr  o o~kw sk~y{zt on mwtztmkw  ~tkw  ktyon k ~o ok~mstzr kzn no ow{|tzr k kmmtzo ~ortyoz q{~ so~ort{z {q so {~wn y{   kqqom on l NO^.   l/[ksk/ ~kzFq~tmk.  so~o   l  |o I  ~ktz  n{ytzk o1 [o o~kw |sk o O2OO ~tkw  k~om ~~oz w  lotzr m{z/ n m on tz|k~kwwow  {m{y|k~o  kqo   kzn tyy z{roztmt   {qy w t|wo |~tyo/l{{   m{yltzk t{z   {qkmtwt k o m~{  /|~{ {m{w kzkw  o 1 JUF |wk ytn  kmmtzo  oy|w{  | ~tqton |wk ytn   sk  m{z ktz kzn o |~o   rozo tm m{ntzr  o} ozmo  q{~ |omtqtm kz troz  d;f1JUF |wk ytn  kmmtzo  k~oz{ on  {sk o ok o kzn w{ /m{   {qykz qkm  ~o. m{wn/msktz   kltwt  . kzn  {wo~kltwt   tzmwtztmkw  ~tkw  d&lt;f1N{ o o~. k k tzrwo  kmmtzo m{y|{zoz .  sot~ tyy z{roztmt   tzs ykz  sk looz nt k||{tz tzr m{y|k~on  t s |~omwtztmkw y{now  d= 44f. kzn  so~oq{~o JUF |wk ytn  kmmtzo  sk o looz |~{|{ on k k|~ty/ tzrm{y|{zoz  tzk|~tyo/l{{   ~ortyoz d45.46f1 JUF |wk ytn |~tytzr sk looz m{yltzon  t s k k~to   {ql{{  o~  kmmtzo . tzmw ntzr y{ntqton  kmmtztk Fzvk~k *T^F+ d47 4:f kzn knoz{ t~    o~{  |o 9*Fn9+ d4;f. kw s{ rs kJUF/|~tyo2Fn9/l{{   ~ortyoz qktwon  {|~{ om  krktz   NO^/4 km} t t t{z d4&lt;f1 ^t~kw  om {~on  kmmtzo . l m{z ~k  . sk o rozo~kww  looz m{z tno~on y{~o tyy z{roztm d4=.53f. kzn  t~kw/|~tyo2|~{ otz/l{{   ~ortyoz  sk o |~{ om on krktz    tytkz/s ykz tyy / z{noqtmtozm   t~   *[NO^+ mskwwozro  tzz{zs ykz |~tyk o  d54f1 T{   z{ klw .  soZ^477 oqqtmkm   ~tkw   on kmkzk~ |{   t~   |~tyo kzn Kz  |~{ otz l{{   ~ortyoz  sk   k~ro on   ~ktz  {qNO^/4 mt~m wk tzr tz\sktwkzn&gt; =5\N3561FK. F5771FK. kzn SFO1G d6f1N{ o o~. nt~om  m{y|k~t {z  lo  ooz  t~kw  om {~ |~tytzr kzn JUF |wk ytn |~tytzr  t s tnoz tmkw Kz  |~{/  otz l{{    sk o looz wkmvtzr1 Oz{zo{q soqt~   W9 ~tkw . N^\U 433.  somkzk~ |{   t~   *FS^FI+  om {~   on tz Z^477  k ~ono trzon  {o |~o   k  l  |o Ityy z{roz  {yk ms  soNO^/4   l  |o |~o/ n{ytzkz  tz {  so~z Fq~tmk1 \so Kz  |~{ otz l{{    k  tytwk~w  mskzron  {5  l  |o I tyy z{roz . kzn  sokw y/lk on knu  kz   k ~o|wkmon  t s TL9=  {tzm~ok o tyy z{ro/ ztmt   d55f1 \so N^\U 433tyy z{roztmt   qtzntzr  |~{y| on  sowk zms {q so]skyl{ *N^\U ;35+ oqqtmkm   ~tkw *UI\35=:&lt;&lt;7=+ tz[{  s Fq~tmk.  stms m{y|wo on oz~{wwyoz  tz ytn/534=1 OzN^\U 444. kJUF |wk ytn  kmmtzo ozm{ntzr  so kyo NO^/4   l  |o Ienv   ~ktz k tz soN^\U 433FS^FI  om {~  k nowt o~on  tkot so~ zoonwo kzn   ~tzro {~ tkk Gt{uom {~ zoonwo/q~oo no tmo? Gt{uom {~ knytzt  ~k t{z sknlooz  s{ z |~o t{  w   {tzn mo strso~ tyy z{roztmt    t s k tytwk~ NO^/4 JUF |wk ytn  kmmtzo d56.57f1 \so JUF |wk ytn  kmmtzo  k  soz l{{  on  t s  so kyo   l  |o IKz  |~{ otz  k tzN^\U 433. kzn  so  kyo  mson wo  k   on tzl{ s    nto  d59f1 _stwo  so o    nto  n{z{ |~{ tno k~kzn{yt on m{y|k~t {z {qJUF |wk ytn |~tytzr  o~    mkzk~ |{   t~   |~tytzr.  soyk mstzr  kmmtzk t{z  mson wo  *3.4.6.kzn :y{z s +.  som{yy{z m{y|{zoz   *  l  |o Itz o~   kzn tnoz tmkw Kz  r|453 |~{ otz +.  so ztq{~y k||~{kms  {yok  ~tzr tyy z{roztmt  . kzn  so tytwk~  ~tkw |{| wk t{z  kww{     {m{y|k~o  so o |~tytzr yo s{n 1 _o so~oq{~o |o~q{~yon km~{  /|~{ {m{w kzkw  t   {m{y|k~o kz t/ l{n  kzn moww wk~ tyy z{roztmt   tzn mon l JUF |wk ytn |~tytzr q{ww{ on l Kz  |~{ otz l{{  tzr  o~    mkzk~ |{   t~   |~tytzr q{ww{ on l Kz  |~{ otz l{{  tzr1 Tk o~tkw  kzn yo s{n  Wk~ tmt|kz   N^\U 433 k k|sk o O2OO~kzn{yt on. m{z ~{wwon. n{ lwo/lwtzn  ~tkw m{zn m on k :m{yy / zt   ~o ok~ms  t o  tz[{  s Fq~tmk&gt; Ik|o \{ z. o\sov tzt. O t|tzr{. Rwo~v n{~|. [{ o {. kzn PLOS MEDI CINEJUF |wk ytn   1FS^FI |~tyo tzNO^ kmmtzo  ~tkw  WSV[ Tontmtzo  s  | &gt;22n{t1{~ r243146;42 u{ ~zkw1|yon14 33644; Tk  55.5353 7254[{ skzr  o d55f1 N^\U 444 k k|sk o O~kzn{yt on. m{z ~{wwon. n{ lwo/lwtzn  ~tkw k 6 m{yy zt   ~o ok~ms  t o  tz[{  s Fq~tmk *O t|tzr{. Rwo~v n{~|. kzn \oylt k+. 4 t otz Tlo k. \kz kztk. kzn 4 t otzS  kvk. ckyltk d59f1 ^{w z oo~   o~o owtrtlwo q{~oz~{wwyoz  tzot so~  ~tkw tq so   o~o sokw s . kron 4&lt; {73  ok~ . m{ wn rt o  ~t  oz tzq{~yon m{z oz .  o~o z{ NO^ tzqom on.  o~o k w{ ~t vq{~NO^ km} t t t{z. kzn sknz{ |~o t{  w  ~omot on kzNO^  kmmtzo1 _{yoz  o~o ~o} t~on  {lo{z m{z ~kmo| t{z. z{ |~orzkz . kzn z{zwkm k tzr1 \{kmsto o k~owk t o lkwkzmo {q o o  k lt~ s. oz~{wwyoz   k y{zt {~on  {oz  ~o z{y{~o  skz :3&amp; {qN^\U 433 ~tkw |k~ tmt|kz   {q ot so~  o  o~o oz~{wwon? tzN^\U 444. oz~{wwyoz   k y{zt {~on  {oz  ~o z{y{~o  skz k||~{ tyk ow  93&amp; ykwo  kzn k||~{ tyk ow  :3&amp; qoykwo 1 Wk~ tmt|kz    o~o q{ww{ on q{~45y{z s  kq o~  sotzt tkw  kmmtzk t{z1 [kqo   o kw k t{z   o~o |o~q{~yon k |~o t{  w  no m~tlon d55.59f1 G~toqw .  so  tzmw non |s  tmkw o kytzk t{z  kzn   kznk~n mwtztmkw msoyt  ~  kzn soyk {w{rtmkw  o   .  ~tzo nt|  tmv. k  oww k |~orzkzm   o    q{~qoykwo |k~ tmt|kz  1 Fn o~ o o oz   *FK +  o~o ~o|{~ on { o~ 63nk   kq o~ okms  kmmtzk t{z  t t .  t s k  l o  {qFK  lotzr ~o|{~ on q{~ son ~k t{z {q so   n  *tzmw ntzr  o~t{   FK  d[FK f. FK  {q |omtkw tz o~o  . zo  ms~{ztm m{znt t{z  ~o} t~tzr yontmkw tz o~/  oz t{z q{~ 63 nk  .  o  kww   ~kz yt  on tzqom t{z . kzn FK  wokntzr  {ok~w  |k~ tmt|kz   t sn~k kw {~ok~w  nt m{z tz k t{z {q   n  |~{n m  knytzt  ~k t{z+1 K stm    k oyoz  \so ~o ok~ms o stm  m{yyt  oo {q so]zt o~ t   {q so_t  k o~ ~kzn.  so]zt o~ t   {q Ik|o \{ z.  so]zt o~ t   {qR kc w /Uk kw. kzn  soTontmkw Zo ok~ms I{ zmtw k||~{ on N^\U 4331 N^\U 444 k  k||~{ on l  so~o ok~ms o stm  m{yyt  oo {q so]zt o~ t   {q  so_t  k o~ ~kzn kzn  soTontmkw Zo ok~ms I{ zmtw tz[{  s Fq~tmk. k  oww k  soTlo k K stmkw Zo to  I{yyt  oo tz\kz kztk. kzn  so]zt o~ t   {qckyltk Gt{yontmkw Zo ok~ms K stm  I{yyt  oo tzckyltk1 Fww|k~ tmt|kz   |~{ tnon  ~t  oz tzq{~yon m{z oz  tzKzrwt s {~ sot~ w{mkw wkzr kro *[o   kzk. [{ s{. as{ k. c w . \ {zrk. [o|ont. U kzuk. Goylk. {~ [ kstwt+1 Zkzn{yt k t{z kzn yk vtzr Wk~ tmt|kz    o~o ~kzn{yw  k  trzon  {~omot o  kmmtzo {~|wkmol{ tzk9&gt;4~k t{ tzN^\U 433 *\klwo 4kzn [4[\ZVGK Isomvwt  +1 OzN^\U 444. |k~ tmt|kz    o~o ~kzn{yw  k  trzon  {  kmmtzo {~|wkmol{ tzk~k t{ {q9&gt;9&gt;4&gt;9&gt;9&gt;4 * kmmtzo&gt; kmmtzo&gt;|wkmol{   tzr zoonwo kzn   ~tzro q{~JUF |wk ytn knytzt  ~k t{z kzn  kmmtzo&gt; kmmtzo&gt;|wk mol{   tzr Gt{uom {~5333 dGt{uom  Tontmkw \omsz{w{rto . \trk~n. V~or{zf q{~JUF |wk ytn knytzt  ~k t{z+1 \so   k t  tmkw \klwo 41[  n   msoyk  q{~m{y|k~k {~  kmmtzo k~y  {qN^\U 433 kzn N^\U 444 * so |wkmol{ k~y  tzokms  ~tkw m{z t  on {qnB75tzN^\U 433 kznnB:tz okms {q so5|wkmol{ k~y  {qN^\U 444+1 [  n  k~y N W~tyk~   kmmtzo ~ortyoz T{z s  4kzn 3 T{z s  6kzn : N^\U 433 *zoonwo+ 543 FS^FI /NO^ * IW576&lt;+ FS^FI /NO^ * IW576&lt;+ -lt kwoz    l  |o Ir|4532 TL9= N^\U 444 *zoonwo+ 63 JUF/NO^ /W\456 -|wkmol{ q{~r|4532 TL9=JUF/NO^ /W\456 -lt kwoz    l  |o Ir|4532TL9= N^\U 444 *Gt{uom {~ q{~JUF. zoonwo q{~r|4532 TL9=+63 JUF/NO^ /W\456 -|wkmol{ q{~r|4532 TL9=JUF/NO^ /W\456 -lt kwoz    l  |o Ir|4532TL9= Fll~o tk t {z &gt; N^\U 4332444. NO^ ^kmmtzo \~tkw  Uo  {~v 4332444 s  | &gt;22n{ t1{~r243146;42u { ~zkw1|y on1433644;1 3 34 PLOS MEDI CINEJUF |wk ytn   1FS^FI |~tyo tzNO^ kmmtzo  ~tkw  WSV[ Tontmtzo  s  | &gt;22n{t1{~ r243146;42 u{ ~zkw1|yon14 33644; Tk  55.5353 9254moz o~ *[INFZW. [ok  wo. _k stzr {z+ |~{n mon  solw{mv/~kzn{yt on  o} ozmo  q{~okms  ~tkw l m{y|  o~/rozo~k on ~kzn{y z ylo~ . |~{ tnon  {okms  t o s~{ rs k ol/lk on ~kz/ n{yt k t{z     oy1 Wk~ tmt|kz  .  t o  kqq  s{ oz~{wwon kzn q{ww{ on |k~ tmt|kz  .  so   n   oky *o mo|  lt{  k t  tmtkz +. kzn wkl{~k {~  |o~ {zzow  o~o lwtznon  { so~kzn{yt k t{z k  trzyoz  1 [t o|sk~ykmt     o~o k k~o {q so~kzn{yt k t{z k  trzyoz    {oz  ~o |~{|o~ skznwtzr kzn nt |oz tzr.  stms tzmw non k||wtmk t{z {q{ o~wk    {kww  ~tzro  q{~lwtzntzr loq{~o nowt o~   { t o  kqq? Gt{uom {~ nowt o~  ntnz{ ~o} t~o kzknnt t{zkw   o|  {oz  ~o lwtzntzr1 UOFOJ Jt t t{z {qFOJ[ *JFOJ[+ |~{ {m{w |sk~ykmt   . m{z ~km  y{zt {~ . kzn nk k ykzkroyoz  moz o~   kqq?  soUOFOJ Jk k kzn [kqo   T{zt {~tzr G{k~n *J[TG+ q{~ N^\U 433? kzn  soN^\U [kqo   T{zt {~tzr G{k~n *[TG+ q{~N^\U 444 o~o  zlwtznon  { oz  ~o |~{|o~  ~tkw m{zn m  kzn  kqo   ~o to 1 [  n   kmmtzo  \so FS^FI/NO^ * IW576&lt;+ |~tytzr  kmmtzo   on tzN^\U 433t kzknk| k t{z {q so  IW4954  om {~   on tzZ^477 tz stms  soIZL34iFK *  l  |o K+=5\N356 r|453envtz o~   k ~o|wkmon  t s k  l  |o Ir|453envno~t on q~{y   ~ktz =:cT:94. wtzvon  { so kyo  ~kz yoyl~kzo *\T+ kzms{~  o} ozmo {qgp41 *no~t on q~{y  so  l  |o G  ~ktz SFO+ kzn gagkznprono~t on q~{y  so  l  |o G  ~ktz SFO k tzFS^FI/NO^  IW49541 FS^FI/NO^  k knytzt  o~on k kn{ o {q43;93&amp; mowwm w  ~o tzqom t{   n{ o *IIOJ 93+kzn  k n{zk on l [kz{qt Wk  o ~ *[ tq  k o~. Wozz  w kztk+1 \so JUF |wk ytn |~tytzr  kmmtzo   on tzN^\U 444*JUF/NO^/W\456+ m{z t  on {q6 |wk ytn  ozm{ntzr k  l  |o Ienvr|473 no~t on q~{y   ~ktz cT=:.   l  |o Igagkw { no~t on q~{y   ~ktz cT=:. kzn   l  |o Ipol-nef q  t{z no~t on q~{y   ~ktz IU97. k k4&gt;4&gt;4 ~k t{1 JUF/NO^/W\456  k rozo~k on   tzr kJUF |wk ytn lkmvl{zo no~t on q~{y |IT^2 Z*|^ZI&lt;733+  sk   k n{zk on l  soUOFOJ ^kmmtzo Zo ok~ms Ioz o~ *Go so nk. Tk~ wkzn+ kzn sk |~o t{  w  looz   on k klkmvl{zo q{~ o o~kw { so~ mkzntnk o NO^/4  kmmtzo  d&lt;.4;f1 JUF/NO^/W\456  k knytzt  o~on k k { kw n{ o {q7yrkzn  k |~{ tnon l  soOWWVa L{ znk t{z *Sk  kzzo. [ t  o~wkzn+1 \so Kz  |~{ otz l{{  o~  kmmtzo   on tzl{ s N^\U 433kzn N^\U 444m{z ktz  klt k/ woz    l  |o Ir|453 Kz  no~t on q~{y   ~ktz  \^41I kzn 43&lt;:1I okms k kn{ o {q433 r1\so Kz  |~{ otz l{{  o~  kmmtzo  k knytzt  o~on  t s  soTL9= {tw/tz/ k o~ oy w t{z knu  kz  kzn  k |~{ tnon l Mwk {[yt sRwtzo Gt{w{rtmkw  *Zt oz k~ . Gowrt y+. q{~yo~w  U{ k~ t  *Ikyl~tnro. Tk~ wkzn+1 \so |wkmol{ q{~FS^FI/NO^  k kyt   ~o {q t~     kltwt o~ kzn q~oo o/n~ tzr yont y ~om{z  t   on  t s 317&amp; UkIw?  so|wkmol{ q{~JUF/NO^/W\456 kzn  solt kwoz    l  |o I r|4532TL9=  k 31=&amp; UkIw1 Skl{~k {~  k  k   Fwwk  k    o~o |o~q{~yon lwtznon tzN^\U wkl{~k {~to    twt tzr  kwtnk on yo s{n  d9.5:  5&lt;f1 Jo ktw  {q sokz troz    on q{~ sokz tl{n  kzn moww wk~ k  k   k~owt  on tz[4\klwo1 Kz / |omtqtm IJ7-\/moww ~o |{z o  IJ7-\/moww ~o |{z o   {NO^  kmmtzo tz o~ /yk mson |o| tno   o~o yok  ~on l tz ~kmoww wk~ m  {vtzo   ktztzr *OI[+1 I~ {|~o o~ on |o~t|so~kw lw{{n y{z{z mwok~ moww   o~o  sk on. ~o  on { o~ztrs . kzn   ty wk on  t s |{{w  {q|o| tno  {q49kytz{ kmtn  { o~wk||tzr l 44 kytz{ kmtn  ~o|~o oz tzr  so kmmtzo tz o~  . ntyo s w   wq{ tno *JT[V? |o| tno ntw oz  kzn zork t o m{z ~{w+. {~[ k|s w{m{mmkw oz o~{ { tz G*|{ t t o m{z ~{w+ tz so|~o ozmo {qm{  t/ y wk {~  kz tl{nto  *IJ5&lt; kzn IJ7=n+ kzn tz ~kmoww wk~  ~kz |{~  tzstlt {~  l~oqowntz Fkzn PLOS MEDI CINEJUF |wk ytn   1FS^FI |~tyo tzNO^ kmmtzo  ~tkw  WSV[ Tontmtzo  s  | &gt;22n{t1{~ r243146;42 u{ ~zkw1|yon14 33644; Tk  55.5353 :254y{zoz tz q{~:s{ ~  k 6; Id5:.5=f1 \so 49/yo~ |o| tno |{{w  m{~~o |{znon  { soq{ww{ / tzr kmmtzo tz o~  &gt; Kz 1cT=:1I *r|453 tzN^\U 433{~r|473 tzN^\U 444+. Kz 143&lt;:1I. Kz 1\^41I. kzn Mkr *Mkr/SFO q{~N^\U 433. Mkr/cT=: q{~N^\U 444+1 Uo  . moww   o~o  k son kzn tzm lk on  t s ono tm kmtn *KJ\F+ { o~ztrs  k 7 I. soz   ktzon  t s k4:/m{w{~ d63f *N^\U 433+ {~ t s k4;/m{w{~ kz tl{n  |kzow *N^\U 444+ km} t~on {zkGJS[ZOO qw{  m  {yo o~ kzn kzkw  on   tzr Lw{ Q{1 Jk k  o~o o mw non q~{y   l o} oz  kzkw  t  tq lkmvr~{ zn ~o |{z o  *JT[V m{z ~{w+  o~oF314&amp; m  {vtzo |{ t t o {~tqD9.333 IJ7-\ moww   o~o km} t~on1 L{~|{ t t o ~o |{z o m~t o~tk.  oo[4\o  1 Gtzntzr kz tl{n  ~o |{z o  N^\U 433 o~ y NO^/4/ |omtqtm OrM ltzntzr kz tl{n  *lFl+ ~o |{z o   o~o yok  ~on k  4&gt;93 ntw  t{z *^4^5 kz troz + kzn 4&gt;533 * kmmtzo/yk mson r|453 kz troz + l kzNO^/4 ltzn/ tzrkz tl{n  y w t|wo  k  k  *GFTF+ d64 66f1 L{~kz troz kzn |{ t t o ~o |{z o m~t o~tk no m~t| t{z .  oo[4\o  1 Uo  ~kwt tzr kz tl{n  ~o |{z o  Uo  ~kwt tzr kz tl{nto  *zFl +  o~o yok  ~on   tzr  so\cT/lw k  k  d5;f krktz   NO^/4   l  |o IKz /| o n{  |on  t~  o 1 \st  tzmw non  so6 kmmtzo/no~t on   ~ktz  *=:cT:941I kzn Io43&lt;:iG51I. l{ s  to~5dy{no~k o  oz t t t    {kz tl{n /yontk on zo  ~kwt k t{zf d63f kzn \^4m&lt;151I. k to~4F+ k  oww k T_=:915:1I. k to~4F t~  1 \t o~  k noqtzon k  so  o~ y ntw  t{z  sk  ~on mon ~owk t o w ytzo mozmo  zt   *ZS] + l 93&amp; ~owk t o  { soZS]  tz  t~   m{z ~{w  oww  *moww  |w    t~   {zw + kq o~   l ~km t{z {qlkmvr~{ zn ZS]  *moww  {zw +1 Oqk  t o~  k woq /moz {~on. skwq  sowoq wtyt   k   on k  so t o~  kw o1 F~o |{z o  k m{z tno~on |{ t t o tq sozo  ~kwt k t{z  t o~  k kl{ o 43*{zo/skwq  sow{ o   ntw  t{z  o  on+1 V  m{yo  \so |~tyk~  {luom t o  {q st kzkw  t   o~o  {m{y|k~o  sokz tl{n  kzn moww wk~ ~o |{z o  {q  soJUF |wk ytn |~tyo ~ortyoz  {qN^\U 444 { soFS^FI |~tyo ~ortyoz {qN^\U 433 kq o~ 5n{ o  {qJUF |wk ytn {~FS^FI/NO^ * IW576&lt;+ q{ww{ on l 5n{ o  {qJUF |wk ytn {~FS^FI/NO^ * IW576&lt;+ kzn lt kwoz    l  |o Ir|4532TL9= k y{z s :19.  { oov  kq o~  soq{ ~ s  kmmtzk t{z1 \so |~tyk~  tyy z{roztmt   ozn|{tz   k~oOrM lFl ~o |{z o   { r|453 kzn ^4^5 kz troz . zFl ~o |{z o   { to~4Fkzn  to~5Kz  | o n{ t~  o . kzn IJ7- \/moww ~o |{z o   {NO^  kmmtzo/yk mson |o| tno 1 [ k t  tmkw kzkw  t  Fwwkzkw  o   o~o |~o |omtqton kzn lk on {z so|o~/|~{ {m{w m{s{~   {qN^\U 444kzn N^\U 433.  stms m{z t  on {qkww|k~ tmt|kz    s{ ~omot on  soqt~   7 mson won  kmmtzk t{z  * oo [5\o  +1 Wk~ tmt|kz    s{ sknk|{ t t o  o  q{~NO^/4 l y{z s :19*nB5tzN^\U 433.nB3tzN^\U 444+  o~o o mw non q~{y kzkw  t  k  sot~ NO^/4 tzqom t{z  { wn tzqw / ozmo  sot~ tyy zo ~o |{z o  k y{z s :191 \so  ky|wo  t o  {qokms  ~tkw |~{ tnon &lt;3&amp;  {=3&amp; |{ o~  {knn~o    sot~ ~o |om t o |~t/ yk~  {luom t o 1 L{~ so ykwwo~  ~tkw *N^\U 444+.  so~o t { o~ &lt;3&amp; |{ o~  {no om  k73&amp; ntq/ qo~ozmo tz so~o |{z o ~k o  lo  ooz  ~ok yoz  k~y  l kLt so~)  o km    {/ tnon  o  kzn { o~ =3&amp; |{ o~  {no om  kntqqo~ozmo tzyokz  {q4  kznk~n no tk t{z lo  ooz  ~ok yoz  r~{ |  l kzo km    {/ tnon _twm{ {z  o  .  t snB59|o~r~{ | *k   ytzr k49&amp; ~k o {q yt  tzr nk k+1 OzN^\U 433.  so ky|wo  t ot y ms wk~ro~ *nB4&lt;9+. kzn  s   |{ o~  twwlo PLOS MEDI CINEJUF |wk ytn   1FS^FI |~tyo tzNO^ kmmtzo  ~tkw  WSV[ Tontmtzo  s  | &gt;22n{t1{~ r243146;42 u{ ~zkw1|yon14 33644; Tk  55.5353 ;254strs  {no om  k ykwwo~ ntqqo~ozmo tz so~o |{z o ~k o  kzn yokz  lo  ooz  soN^\U 433 kzn 444r~{ | 1 \so 5 kmmtzo k~y  {qN^\U 444*t1o1. JUF |wk ytn nowt o~  l zoonwo {~l Gt{uom {~+  o~o m{yltzon q{~ som{y|k~t {z {qkz tl{n  ~o |{z o  lo  ooz  so5 ~tkw   {yk tyt o  so  ky|wo  t ok z{ trztqtmkz  ntqqo~ozmo   o~o  ooz lo  ooz  so5N^\U 444 kmmtzo k~y  d59f1 Jtqqo~ozmo   o~o  ooz tz somoww wk~ ~o |{z o  lo  ooz  so5k~y  {qN^\U 444d59f.  so~oq{~o moww wk~ ~o |{z o  {q so5tznt tn kw  kmmtzo k~y  {qN^\U 444 o~o m{y|k~on  o|/ k~k ow   { so kmmtzo k~y {qN^\U 4331 F~knk~ |w{   k   on  {  yyk~t o  sokz tl{n  kzn moww wk~ ~o |{z o ~k o  tz so5 ~tkw ?  so |{vo  ~o|~o oz   so~o |{z o ~k o k t .  stms ~kzro  q~{y 3&amp; {433&amp;1 Gk~msk~    o~o   on  {tww   ~k o  so|{ t t o ~o |{z o ~k o  kzn l{ |w{    { s{   sont  ~tl  t{z  {qtyy zo ~o |{z o   {tznt tn kw kz troz  {~| o n{ t~  o  k  so|okv tyy z{roztmt    tyo |{tz . y{z s :191Oyy zo ~o |{z o   o~o   yyk~t on l  so|~{|{~ t{z {q|k~ tmt|kz    t s k|{ t/  t o~o |{z o ~k o kzn l ykrzt  no *ro{yo ~tm yokz  t o~ dMT\f q{~kz tl{n  k  k  . |o~/ moz kro \moww  o |~o  tzr yk~vo~ m{yltzk t{z q{~moww wk~ k  k +1 [ |o~ wok~ztzr kzn  k~ro on ytzty y w{  o  tyk t{z *\TSK+ d67f  o~o   on k  so|~t/ yk~  kzkw  t   {o  tyk o kzn m{y|k~o yokz tyy zo ~o |{z o ~k o  kzn yokz ykrzt  no  { o~kww kzn ky{zr |{ t t o ~o |{zno~ . knu   tzr q{~|{  tlwo m{zq{ zntzr l kro.  o .kzn l{n  yk   tzno  *GTO+1 _o~oqo~  { so o kzkw  o  k  so m{ k~tk o/knu   on  kzkw  o 1 Jo ktw  ~ork~ntzr \TSK ty|woyoz k t{z mkzloq{ zn tz[4\o  1 \TSK  k z{ |o~q{~yon  soz  so~o |{z o ~k o  tzl{ s  ~tkw   o~o r~ok o~  skz =3&amp; {~wo   skz 43&amp;? oy|t~tmkw ~o |{z o ~k o   o~o ~o|{~ on kw o~zk t ow 1 Gk~zk~n)   o  kzn _twm{ {z ~kzv/  y  o     o~o kw {   on  {m{y|k~o  sooy|t~tmkw tyy zo ~o |{z o ~k o  kzn yokz ykrzt  no  { o~kww kzn ky{zr |{ t t o ~o |{zno~ . ~o |om t ow . lo  ooz  so5 kmmtzo r~{ |  {qtz o~o   tzN^\U 444kzn N^\U 433?  o~oqo~  { so o k  so  zknu   on kzkw  o   k  so  n{z{ knu    q{~lk owtzo m{ k~tk o 1 ]zknu   on   {/ tnon =9&amp; IO q{~|{ t t o ~o |{z o ~k o   o~o mkwm wk on   tzr  so _tw {z *Tto  tzoz/U ~ytzo z+yo s{n?   {/ tnon =9&amp; IO q{~ zknu   on ro{yo ~tm yokz  *MT +  o~o mkwm wk on   tzr  soz{~ykw k||~{ tyk t{z1 Fwwp/ kw o  k~o  {/ tnon.  t sp/ kw o  wo   skz 3139 nooyon   k t  tmkww   trztqtmkz ? {zw   trztqtmkz  p/ kw o  k~o~o|{~ on tzqtr ~o 1 L{~okms nt  tzm  s |{ so t .  soz ylo~ {qy w t/ |wo o     k wtyt on. kzn  so~oq{~o y w t|wtmt   knu   yoz    o~o z{ ykno1 [F[ * o~ t{z =17? [F[ Oz  t   o. Ik~ . U{~ s Ik~{wtzk+ kzn Z  k t  tmkw  {q  k~o * o~ t{z 61615? ZL{ znk t{z q{~ [ k t  tmkw I{y|  tzr. ^tozzk. F   ~tk+  o~o   on q{~  k t  tmkw kzkw  t 1 N^\U 433 k ~ort  o~on  t s  so[{  s Fq~tmkz Uk t{zkw Iwtztmkw \~tkw  Zort  ~  *JVN/ 5;/3549/7;=:+ kzn Iwtztmkw\~tkw 1r{  *UI\35737644+. kzn N^\U 444 k ~ort  o~on  t s  so [{  s Fq~tmkz Uk t{zkw Iwtztmkw \~tkw  Zort  ~  *JVN/5;/3;49/7=7;+ kzn Iwtztmkw\~tkw 1r{  *UI\35==;=:=+1 I{no k ktwkltwt   Fww  k t  tmkw kzkw  o   o~o m{zn m on   tzr | lwtmw  k ktwklwo |kmvkro  tzZkzn [F[  {q  k~o1 Zo  w   [  n  |{| wk t{z  kzn  msoyk  Go  ooz Lol~ k~  =.5349. kzn Tk  5:.5349. 595|k~ tmt|kz   q~{y [{  s Fq~tmk  o~o oz~{wwon tzN^\U 433. {q s{y 543 o~o kww{mk on  { kmmtzo *FS^FI  IW576&lt; k y{z s  3.4.6.kzn : t s r|4532TL9= k y{z s  6kzn :rt oz l zoonwo kzn   ~tzro+ kzn 75 {|wkmol{1 Go  ooz Q zo 54.534:. kzn Q w  46.534;. 465|k~ tmt|kz   q~{y 6  l/[ksk~kz Fq~tmkz m{ z ~to   o~o PLOS MEDI CINEJUF |wk ytn   1FS^FI |~tyo tzNO^ kmmtzo  ~tkw  WSV[ Tontmtzo  s  | &gt;22n{t1{~ r243146;42 u{ ~zkw1|yon14 33644; Tk  55.5353 &lt;254oz~{wwon tzN^\U 444. {q s{y 63 o~o kww{mk on  {okms {q so7 kmmtzo k~y  kzn :kww{/ mk on  {okms {q so5|wkmol{ k~y 1 \so 7 kmmtzo k~y  {qN^\U 444k~ok q{ww{  &gt; *t+JUF |wk ytn k y{z s  3.4.6.kzn : t s r|4532TL9= k y{z s  6kzn :*kwwrt oz l zoonwo kzn   ~tzro+? *tt+JUF |wk ytn k y{z s  3.4.6.kzn : t s r|4532TL9= k y{z s  6kzn :. t s JUF |wk ytn rt oz l Gt{uom {~? *ttt+JUF |wk ytn kzn r|4532TL9= k y{z s  3.4.kzn : *kwwrt oz l zoonwo kzn   ~tzro+? kzn *t +JUF |wk ytn kzn r|4532TL9= k y{z s  3.4.kzn : t s JUF |wk ytn rt oz l Gt{uom {~1 Fww kmmtzk t{z   o~o  kqo kzn  oww  {wo~k on d55.59f1 V ~ kzkw  o  m{y|k~o  soqt~   5 kmmtzo k~y  {qN^\U 444 { soN^\U 433 kmmtzo k~y *\klwo 4+ {k  o    sooqqom  {qJUF |wk ytn  o~    FS^FI |~tytzr tz som{z o   {q so  kyo r|4532TL9= l{{  1 Vq s{ o oz~{wwon tz soN^\U 444JUF |wk ytn |~tyo k~y  {q tz o~o   *dtfkzn dttfkl{ o+. 5=kzn 5;|k~ tmt|kz  . ~o |om t ow .  o~o tz so|o~/|~{ {m{w m{s{~ ? 4&lt;: o~o tz soN^\U 433 kmmtzo |o~/|~{ {m{w m{s{~ 1 \so~o  o~o z{ trztqtmkz  ntq/ qo~ozmo  tz o .GTO. {~krolo  ooz  so   n  k~y  {qokms  ~tkw k|k~  q~{y k trztqtmkz w  strso~ |~{|{~ t{z {qyoz tz soN^\U 433FS^FI |~tyo k~y m{y|k~on  { soN^\U 444 JUF |wk ytn |~tyo zoonwo kzn   ~tzro k~y *:3&amp;  o~    6&lt;&amp;. Gk~zk~n)  pB3133:+ *\klwo 5+1 Wwkmol{ ~o |{z o ~k o  km~{   kwwozn|{tz    o~o m{y|k~klwo lo  ooz  so5   nto 1 lFl ~o |{z o  q{ww{ tzr |~tyo/l{{    kmmtzk t{z FwwN^\U 444kzn N^\U 433|o~/|~{ {m{w  kmmtzo ~omt|toz   no ow{|on OrM lFl   {r|453 kz troz  *Ltr  4kzn 5.[5\klwo+1 F o |om on. OrM lFl ~o |{z o ~k o   {r|74  o~o zorwtrtlwo tzl{ s  ~tkw  *Ltr 4.[5\klwo+1 U{|{ t t o ~o |{z o   o~o  ooz ky{zr |wkmol{ ~omt|toz   tz ot so~  ~tkw *nk k z{  s{ z+1 \so OrM ~o |{z o ~k o   {^4^5 kz troz  ky{zr 4&lt;7N^\U 433  kmmtzo ~omt|toz   ~kzron q~{y 9913&amp; *=9&amp; IO7;1&lt;&amp; :515&amp;+ q{~Ik oF5ir|;3i^4^51G  { ;51;&amp; *=9&amp; IO::15&amp; ;=15&amp;+ q{~43&lt;:1I ^4^5 *[5\klwo+1 Fy{zr 79N^\U 444 kmmtzo ~omt|toz  .  soOrM ~o |{z o ~k o   {^4^5 kz troz  ~kzron q~{y 9&lt;1;&amp; *=9&amp; IO7515&amp; ;916&amp;+ q{~Ik oF5ir|;3i^4^51G  {=:1:&amp; *=9&amp; IO=417&amp;  43313&amp;+ q{~43&lt;:1I ^4^5 *[5\klwo+1 \so ~o |{z o ~k o  {43&lt;:1I ^4^5  k  trztqtmkz w  strso~ q{~ soJUF |wk ytn |~tyo k~y  {qN^\U 444 skz  soFS^FI |~tyo k~y {qN^\U 433*\TSKpD31334. Ltr6.[6\klwo+1 Fy{zr |{ t t o ~o |{zno~ .  soykrzt  no {qOrM lFl ~o |{z o  tz soN^\U 444JUF |wk ytn |~tyo k~y   {43&lt;:1I ^4^5 kzn  {Ik o/ F5ir|;3i^4^51G  k  trztqtmkz w  strso~  skz  s{ o  ooz tzN^\U 433*\TSKpD31334\klwo 51Gk owtzo msk~km o~t   tm  {q so|o~/|~{  {m{w m{s{~   {qN^\U 433 kzn N^\U 444  kmmtzo k~y 1 Isk~km o~t   tm N^\U 433 FS^FI |~tyo *zoonwo+N*&amp;+ {~yontkz *59&amp;. ;9&amp;+N^\U 444 JUF |wk ytn |~tyo *zoonwo kzn Gt{uom {~ m{yltzon+ N*&amp;+ {~yontkz *59&amp;. ;9&amp;+N^\U 444 JUF |wk ytn |~tyo *zoonwo+N*&amp;+ {~yontk z*59&amp;. ;9&amp;+N^\U 444 JUF |wk ytn |~tyo *Gt{uom { ~+N*&amp;+ {~yontkz *59&amp;. ;9&amp;+ N 4&lt;:*433&amp;+ 9:*433&amp;+ 5=*433&amp;+ 5;*433&amp;+ [o  Tkwo 445*:3&amp;+ 5;*7&lt;&amp;+ 44*6&lt;&amp;+ 4:*9=&amp;+ GTOD4&lt;19 53*44&amp;+ 6*:&amp;+ 6*44&amp;+ 3*3&amp;+ 4&lt;19  571==437*9:&amp;+ 6&lt;*;3&amp;+ 4&lt;*:7&amp;+ 53*;;&amp;+ 59  5=1==6:*4=&amp;+ 43*4=&amp;+ 9*4&lt;&amp;+ 9*4=&amp;+  63 5:*47&amp;+ 6*:&amp;+ 5*;&amp;+ 4*7&amp;+ Fro * + 56*54. 5;+ 57*54. 5;+ 57*54. 5:+ 59*53. 5;+ U{ trztqtmkz  ntqqo~ozm o ky{zr lk owtzo msk~km o~t  t m lo  ooz  so   n  k~y  {qokms  ~tkw k|k~  q~{y k trztqtmk z w  strso~ |~{|{~ t{z {qyoz tz soN^\U 433 FS^FI |~tyo zoonwo k~y m{y|k~on  { soN^\U 444JUF |wk ytn |~tyo zoonwo k~y *:3&amp;  o~    6&lt;&amp;. Gk~zk~n)  pB3133:+1 Fll~o tk t {z &gt; N^\U 4332444. NO^ ^kmmtzo \~tkw  Uo  {~v 4332444 s  | &gt;22n{ t1{~r243146;42u { ~zkw1|y on1433644;1 3 35 PLOS MEDI CINEJUF |wk ytn   1FS^FI |~tyo tzNO^ kmmtzo  ~tkw  WSV[ Tontmtzo  s  | &gt;22n{t1{~ r243146;42 u{ ~zkw1|yon14 33644; Tk  55.5353 =254kzn \TSKpB31335. ~o |om t ow . Ltr6+. t s MT ~k t{  ky{zr |{ t t o ~o |{zno~  {q516: *=9&amp; IO4175 61=5+  {43&lt;:1I ^4^5 kzn 6144 *=9&amp; IO4194 :16&lt;+  {Ik oF5ir|;3i^4^51 G *[6\klwo+1 zFl ~o |{z o  q{ww{ tzr |~tyo/l{{    kmmtzk t{z Fww96N^\U 444 kmmtzo ~omt|toz   kzn kwy{   kww4&lt;9N^\U 433 kmmtzo ~omt|toz   no ow/ {|on zFl ~o |{z o   { to~4F\^4m&lt;151I kzn T_=5915:1I | o n{ t~  o &gt; =&lt;17&amp; *=9&amp; IO =916&amp; ==19&amp;+ kzn =&lt;1=&amp; *=9&amp; IO=:14&amp; ==1;&amp;+. ~o |om t ow . tzN^\U 433. kzn 433&amp; *=9&amp; IO=615&amp; 43313&amp;+  {okms | o n{ t~   tzN^\U 444*[5\klwo+1 [trztqtmkz w  strso~ zFl 93&amp; tzstlt {~  ntw  t{z *OJ 93+ t o~  ky{zr |{ t t o ~o |{zno~   o~o  ooz tz soJUF |wk ytn |~tyo k~y  {qN^\U 444m{y|k~on  { soFS^FI |~tyo k~y {qN^\U 433 {\^4m&lt;151I kzn T_=5915:1I *l{ s \TSKpD31334. Ltr7+. t s MT ~k t{  {qykrzt  no  ky{zr |{ t/  t o~o |{zno~  {q41&lt;; *=9&amp; IO417&lt; 5169+ kzn 514; *=9&amp; IO41:; 51&lt;6+ *[6\klwo+1 U{ ~o |{z o   o~o  ooz  { so to~5  l  |o I kmmtzo   ~ktz  =:cT:94135 {~Io43&lt;:iG5 tz|k~/  tmt|kz   q~{y ot so~  ~tkw *nk k z{  s{ z+1 \so ~o |{z o ~k o . yokz ykrzt  no  { o~kww kzn ky{zr |{ t t o ~o |{zno~ . kzn  sot~ ~o |om t o =9&amp; IO l \TSK  sk  knu   on q{~|{  tlwo tylkwkzmo  tzlk owtzo m{ k~tk o  lo  ooz  so5 ~tkw   o~o  o~   tytwk~  { so zknu   on o  tyk o  q{~l{ s lFl kzn zFl ~o |{z o  *[5kzn [6\klwo +1 Ltr41Zknk~ |w{  {qm{ k~tk o /knu   on kz tl{n  kzn moww wk~ ~o |{z o ~k o  tzN^\U 444 *JUF |wk ytn |~tyo ~ortyoz+ kzn N^\U 433 *FS^FI |~tyo ~ortyoz+ k y{z s :19.   {  oov  kq o~ q{ ~ s  kmmtzk t{ z1 N^\U 444 JUF |wk ytn |~tyo l Gt{uom {~ {zw  q{~IJ7- ~o |{z o ~k o 1 Gk~zk~n)   o  kzn \TSKpD31391 V~kzr ok~m tzntmk o  lFl ~o |{z o ~k o . zk   k~mtzntmk o  zFl ~o |{z o ~k o . kzn wtrs  lw o k~mtzntmk o  IJ7- \/moww ~o |{z o ~k o 1 V~kzro q{z  tzntmk o   so kmmtzo/yk  mson kz troz 1 Kz . oz ow{|o? N^\U. NO^ ^kmmtzo \~tkw  Uo  {~v? OrM. tyy z{ rw{l wtz M?zFl. zo  ~kwt  tzrkz tl{n ? \TSK.  k~ro on ytzty y w{  o  tyk t{z ?^4^5.  k~tklwo 4kzn 51 s  | &gt;22n {t1{~r243146;42u { ~zkw1|y on1433644;1 r334 PLOS MEDI CINEJUF |wk ytn   1FS^FI |~tyo tzNO^ kmmtzo  ~tkw  WSV[ Tontmtzo  s  | &gt;22n{t1{~ r243146;42 u{ ~zkw1|yon14 33644; Tk  55.5353 43254IJ7- \/moww ~o |{z o  q{ww{ tzr |~tyo/l{{    kmmtzk t{z \so ~o |{z o ~k o  q{~IJ7-\moww  o |~o  tzr tz o~wo vtz/5 *OS/5+ kzn2{~ tz o~qo~{z/  *OLU/  + { kmmtzo/yk mson Kz  |o| tno |{{w  cT=:1I. 43&lt;:1I. kzn Mkr  o~o  trztqtmkz w  strso~ tz soGt{uom {~ JUF |wk ytn/|~tyon k~y {qN^\U 444*nB53+ skz tz soFS^FI/|~tyon k~y {qN^\U 433*nB4;=+ *Ltr  4kzn 9.[7\klwo+1 \so strso   ~o |{z o ~k o  k  {Kz 1 cT=:1I. k =417&amp; *=9&amp; IO;71&lt;&amp; 43313&amp;+ tzN^\U 444Gt{uom {~  o~    951&lt;&amp; *=9&amp; IO 7919&amp; :314&amp;+ tzN^\U 433*\TSKpD31334+ *Ltr 9.[7\klwo+1 \st   k q{ww{ on l  Ltr51OrM lFl ~o |{z o   {r|453  kmmtzo/yk m son kz troz  k 4&gt;533 ntw  t{z ky{zr |o~/|~{  {m{w  kmmtzo ~omt|toz   {qN^\U 433 kzn N^\U 4441 *F+cT=:1I r|453. *G+43&lt;:1I r|453. kzn *I+\^4m&lt;151 Ir|4531 Gk~msk~    s{   so{l o~ on.  zknu    on |{ t t o ~o |{z o ~k o 1 G{ |w{    s{  {l o~ on ~o |{z o  kznk~olk on {z|{ t t o ~o |{zn o~ {zw  * s{ z k m{w{~on mt~mwo +1 \TSKp/ kw o  ~o|{~ on? _twm{ {z p/ kw o  kw {D313341 N^\U 433t  m{y|k~on {zw   { som{yltzon k~y  {qN^\U 444* s{ z tznk~v lw o+ k z{ntqqo~ozmo   o~o  ooz lo  ooz  so zoonwo kzn Gt{uom {~ k~y  {qN^\U 444* s{ z tz|kwo lw o +1 lFl. ltzntz rkz tl{n ? N^\U. NO^ ^kmmtzo \~tkw  Uo  {~v? TLO. yokz qw {~o mozmo tz oz t  ? \TSK.  k~ro on ytzty y w{  o  tyk  t{z1 s  | &gt;22n {t1{~r243146;42u { ~zkw1|y on1433644;1 r335 PLOS MEDI CINEJUF |wk ytn   1FS^FI |~tyo tzNO^ kmmtzo  ~tkw  WSV[ Tontmtzo  s  | &gt;22n{t1{~ r243146;42 u{ ~zkw1|yon14 33644; Tk  55.5353 44254~o |{z o ~k o   {Kz 143&lt;:1I {q&lt;&lt;13&amp; *=9&amp; IO;415&amp; 43313&amp;+ tz soN^\U 444Gt{uom {~ k~y  o~    7614&amp; *=9&amp; IO691&lt;&amp; 9317&amp;+ tzN^\U 433*\TSKpD31334+ *Ltr 9.[7\klwo+1 Zk o   {Kz 1\^41I  o~o ;7151&amp; *=9&amp; IO9315&amp; =&lt;14&amp;+ tz soN^\U 444Gt{uom {~ k~y  o~/    9&lt;1:&amp; *=9&amp; IO9416&amp; :91&lt;&amp;+ tzN^\U 433*\TSKpB3155+ kzn  { kmmtzo/yk mson Mkr/SFO2cT=:  o~o 9919&amp; *=9&amp; IO5:15&amp; &lt;71&lt;&amp;+ tzN^\U 444Gt{uom {~  o~    515&amp; *=9&amp; IO314&amp; 716&amp;+ tzN^\U 433*\TSKpD31334+ *Ltr 9.[7\klwo+1 \so ykrzt  no {q~o |{z o   { so kmmtzo/yk mson Mkr/SFO ky{zr 6N^\U 433 kmmtzo ~omt|toz    t s |{ t t o ~o |{z o   k  o~  strs *Ltr 9+.kzn  so o strso   6|k~ tmt|kz   skn  ~{zr ~o |{z o   {Kz  kz troz  k  oww1 \so ykrzt  no  {qIJ7- \/moww ~o |{z o  tz|{ t t o ~o |{zno~   { soKz  kz troz   o~o  tytwk~ km~{   kww kmmtzo k~y  *Ltr 9.[7\klwo+1 Jtqqo~ozmo  tz~o |{z o ~k o  Ltr61OrM lFl ~o |{z o   {^4^5 kz troz  ky{zr |o~/|~{ {m{ w kmmtzo ~omt|toz   k y{z s :191Gk~msk~    s{   so{l o~ on.  zknu   o n|{ t t o ~o |{z o ~k o 1 G{ |w{    s{  {l o~ on ~o |{z o  kzn k~olk on {z|{ t t o ~o |{zn o~ {zw  * s{ z k m{w{~on mt~mwo +. zork t o ~o |{zn o~ k~o s{ z k r~o   ~tkzrwo 1 \TSKp/ kw o  ~o|{~ on? Gk~zk~n2_t wm{ {zp/ kw o D313391 N^\U 433t m{y|k~on {zw   { som{yltzon k~y  {qN^\U 444* s{ z tznk~v lw o+ k z{ntqqo~ozmo   o~o  ooz lo  ooz  sozoonwo kzn Gt{uom {~ k~y  {qN^\U 444* s{ z tz|kwo lw o +1 lFl. ltzntzr kz tl{n ? N^\U. NO^ ^kmmtzo \~tkw  Uo  {~v? TLO. yokz qw {~o mo zmotz oz t  ? \TSK.  k~ro on ytzty y w{  o  tyk  t{z? ^4^5.  k~tklwo 4kzn 51 s  | &gt;22n {t1{~r243146;42u { ~zkw1|y on1433644;1 r336 PLOS MEDI CINEJUF |wk ytn   1FS^FI |~tyo tzNO^ kmmtzo  ~tkw  WSV[ Tontmtzo  s  | &gt;22n{t1{~ r243146;42 u{ ~zkw1|yon14 33644; Tk  55.5353 45254kzn MT ~k t{  {qykrzt  no  { o~kww kzn ky{zr |{ t t o ~o |{zno~  kzn  sot~ ~o |om t o =9&amp; IO k~o~o|{~ on tz[9\klwo1 _soz m{y|k~tzr  sozoonwo JUF |wk ytn |~tyon k~y {qN^\U 444*nB5;+ { so FS^FI |~tyon k~y {qN^\U 433*nB4;=+.  soIJ7- \/moww ~o |{z o ~k o  { kmmtzo/ yk mson Mkr/SFO2cT=:  k  trztqtmkz w  strso~ tz sozoonwo JUF |wk ytn |~tyon k~y {q N^\U 444 skz tz soFS^FI |~tyon k~y {qN^\U 433&gt; 5:19&amp; *=9&amp; IO:16&amp; 7:1;&amp;+  o~    515&amp; *=9&amp; IO314&amp; 716&amp;+. \TSKpB3135 *Ltr 9.[7\klwo+1 U{{ so~  trztqtmkz  ntqqo~ozmo   o~o  ooz lo  ooz  so o 5k~y 1 Jt m   t{z V ~ m~{  /|~{ {m{w kzkw  t  ~o okwon  o o~kw ty|{~ kz  qtzntzr 1 Lt~  . JUF |wk ytn |~tytzr q{ww{ on l |~{ otz l{{  tzr won {tzm~ok on kz tl{n  kzn moww wk~ tyy zo ~o |{z o   soz m{y|k~on  {kmkzk~ |{   t~   |~tyo q{ww{ on l yk mson |~{ otz l{{  tzr1 [om{zn.  stwo mo~ ktz IJ7- \/moww ~o |{z o ~k o  kzn ~o |{z o ykrzt  no   o~o tzm~ok on  soz  soJUF |wk ytn |~tyo  k nowt o~on l Gt{uom {~.  sokz tl{n  ~o |{z o   o~o z{ tzm~ok on l Gt{/ uom {~ nowt o~  m{y|k~on  t s  so ty|wo~ zoonwo kzn   ~tzro tzuom t{z {q soJUF |wk ytn Ltr71zFl ~o |{z o   { to~ 4FKz  | o n{ t~   o ky{zr |o~/|~{  {m{w  kmmtzo ~omt|toz   k y{z s :191Gk~msk~    s{   so{l o~ on.  zknu   o n |{ t t o ~o |{z o ~k o 1 G{ |w{    s{  {l o~ on ~o |{z o  kznk~olk on {z|{ t t o ~o |{zn o~ {zw  * s{ z k m{w{~on mt~mwo +. zork t o ~o |{zn o~ k~o  s{ z k r~o   ~tkzrwo 1 \TSKp/ kw o  ~o|{~ on? _twm{ {z p/ kw o  kw {D313341 N^\U 433t m{y|k~on {zw   { som{yltzon k~y  {qN^\U 444 * s{ z tznk~v lw o+ k z{ntqqo~ozmo   o~o  ooz lo  ooz  sozoonwo kzn Gt{uom {~ k~y  {qN^\U 444* s{ z tz|kwo lw o +1 oz . oz ow{|o? N^\U. NO^ ^kmmtzo \~tkw  Uo  {~v? OJ93. 93&amp; tzstlt {~  ntw  t{z? zFl. zo  ~kwt tz rkz tl{n ? \TSK.  k~ro on ytzty y w{  o  tyk t{z 1 s  | &gt;22n{t1{ ~r243146;42u { ~zkw1|yon14 33644;1r337 PLOS MEDI CINEJUF |wk ytn   1FS^FI |~tyo tzNO^ kmmtzo  ~tkw  WSV[ Tontmtzo  s  | &gt;22n{t1{~ r243146;42 u{ ~zkw1|yon14 33644; Tk  55.5353 46254Ltr91IJ7-\/moww ~o |{z o   { kmmtzo/yk m son kz troz  ky{zr |o~/|~{  {m{w  kmmtzo ~omt|toz   k y{z s :191Gk~msk~    s{   so {l o~ on.  zknu   o n|{ t t o ~o |{z o ~k o 1 G{ |w{    s{  {l o~ on ~o |{z o  kzn k~olk on {z|{ t t o ~o |{zno~  {zw  * s{ z k  m{w{~on mt~mwo +. zork t o ~o |{zno~  k~o s{ z k r~o   ~tkzrwo  1 \TSKp/ kw o  ~o|{~ on? Gk~zk~np/ kw o D313441 N^\U 433t  m{y|k~on  {l{ s  sozoonwo kzn Gt{uom {~ k~y  {qN^\U 444* s{ z tzlw o + kzn t  so~oq{~o z{ m{y|k~on  {m{yltzon k~y  {q N^\U 444*r~k on {  +1 Kz . oz ow{|o? N^\U. NO^ ^kmmtzo \~tkw  Uo  {~v? OLU/ . tz o~qo~{z rkyyk? OS/5. tz o~wo vt z5?\TSK.  k~ro on ytzty y w{  o  tyk t{z 1 s  | &gt;22n{ t1{~r243146;42u { ~zkw1|y on1433644;1r 339 PLOS MEDI CINEJUF |wk ytn   1FS^FI |~tyo tzNO^ kmmtzo  ~tkw  WSV[ Tontmtzo  s  | &gt;22n{t1{~ r243146;42 u{ ~zkw1|yon14 33644; Tk  55.5353 47254|~tyo1 Ltzkww . mkzk~ |{   t~   |~tytzr  k z{   |o~t{~  {JUF |wk ytn |~tytzr q{~kz {q  sotyy zo ~o |{z o   oo kytzon1 JUF |wk ytn  kmmtzo  sk o  ~knt t{zkww  looz m{z tno~on wo  tyy z{roztm  skz  t~kw  om/  {~ . l  { ~qtzntzr    rro    sk   st |k~kntry  s{ wn lo~oo kw k on1 \so~o k~oykz  |{  t/ lwoo |wkzk t{z  q{~ sotzm~ok on tyy z{roztmt    o{l o~ on  t s JUF |wk ytn |~tytzr m{y|k~on  t s FS^FI |~tytzr1 I{y|k~on  t s ok~wto~ JUF |wk ytn  kmmtzo    nto . ty|~{ oyoz   tz om {~ no trz {q so o JUF |wk ytn  kmmtzo m{z  ~ m     ms k y{~o oqqt/ mtoz  |~{y{ o~ kzn ~or wk {~  owoyoz  . ZUF  om{znk~    ~ m  ~o y{ntqtmk t{z. kzn m{n{z {| tyt k t{z {q sotz o~  d69.6:f yk  sk o ~o  w on tzot so~ tzm~ok on |~{ otz o |~o  t{z {~ o |~o  on |~{ otz  sk  t tzso~oz w  y{~o tyy z{roztm1 \so strso~ kz tl{n  ~o |{z o  {l o~ on   rro    sk  tzm~ok on tz t { |~{ otz o |~o  t{z l  sozo o~ JUF |wk ytn  kmmtzo  om {~ yk  lo soy{~o wtvow  o |wkzk t{z. k strso~ |~{ otz n{ o m{~~owk o   t s kz tl{n   t o~  kzn ~o |{z o ~k o   t s r|4:3 Kz   kmmtzk t{z d6;f kzn { so~  kmmtzo  d6&lt;.6=f1 Ntrs ykrzt  no kz tl{n  ~o |{z o  kzn strs ~o |{z o ~k o   o~o kw {  ooz  t s  st JUF |wk ytn  om {~  soz t  k   on k k|~tyo q{~FOJ[^Fa G2Kr|453 |~{ otz l{{  tzr d73f1 F { so~    nto  sk o  s{ z Gt{uom {~ nowt o~  {qJUF |wk ytn  kmmtzo   {ty|~{ o moww wk~ kzn kz t/ l{n  tyy z{roztmt   d56.57.74f.  st k||ok~   {lokm{z ~tl  {~  qkm {~ tz sotzm~ok on mow/ w wk~ tyy z{roztmt    sk   o{l o~ on tz soGt{uom {~ JUF |wk ytn |~tyon k~y m{y|k~on  { soFS^FI |~tyon k~y1 N{ o o~.  sotzm~ok o  tzIJ7- \/moww ~o |{z o  yk  z{ lo  qqt/ mtoz   {kn {mk o  so  o{qGt{uom {~ { o~ zoonwo kzn   ~tzro knytzt  ~k t{z rt oz  sok  {mt/ k on ty|woyoz k t{z m{y|wo t to  *o1r1. ~o} t~oyoz   {qGt{uom {~ no tmo. mk~l{z nt{ tno mk~ ~tnro . kzn  |omtqtm   ~tzro   sk  k~oz{  tnow  k ktwklwo+ k  oww k  {yo sk  w{ o~  {wo~k/ ltwt   ky{zr |k~ tmt|kz   d56.59f.  zwo   IJ7- \/moww ~o |{z o  k~o w tyk ow   s{ z  {lok   ~{zr m{~~owk o {qnom~ok on ~t v {qNO^ km} t t t{z1 Ozkm~{  /|~{ {m{w kzkw  t  {q43N^\U  ~tkw    twt tzr JUF |wk ytn  kmmtzo  m{zn m on |~t{~  {5345. Qtzkzn m{wwokr o  q{ zn  sk  l{ s tzm~ok on z ylo~ {q kmmtzk t{z  kzn tzm~ok on n{ o {qknytzt  o~on JUF |wk ytn m{~~owk on  t s tzm~ok on moww wk~ tyy zo ~o |{z o  l oz  yo/wtzvon tyy zo kl {~loz   |{  *KSO[WV\+ kzn OI[d57f. kw s{ rs  so oqqom   k   k t  tmkww   trztqtmkz  {zw  q{~IJ&lt;-\/moww ~o |{z o 1 Vqz{ o. Gt{uom {~ knytzt /  ~k t{z  k k  {mtk on  t s tzm~ok on moww wk~ tyy zo ~o |{z o ~k o  m{y|k~on  t s tzuom t{z  tkzoonwo kzn   ~tzro d57f. k  okw { {l o~ on1 F  s{ o |k~ tm wk~  kmmtzo m{z  ~ m    o~o no trzon |~tzmt|kww   {owtmt  moww wk~ tyy zo ~o |{z o .  o~  wtyt on s y{~kw ~o |{z o   o~o z{ on tz sot~ kzkw  t  d57f1 Ntrso~ moww wk~ kzn kz tl{n  ~o |{z o  sk o looz {l o~ on tz { so~    nto  {qJUF |wk ytn |~tyo nowt o~on l Gt{uom {~ m{y|k~on  {JUF |~tyo l zoonwo kzn   ~tzro d56f1 JUF kzn |{  t~    kmmtzo |~tyo/l{{   ~ortyoz  sk o looz m{y|k~on tz{ so~ mwtztmkw  ~t/ kw 1OzOz o~zk t{zkw FOJ[ ^kmmtzo Ozt tk t o *OF^O+ W334. k|sk o O   n  m{zn m on tzOzntk. kso o~{w{r{   JUF |wk ytn |~tyo kzn T^F l{{    t s s{y{w{r{   tz o~    o~o m{y|k~on  t s ks{y{w{r{   T^F ~ortyoz d75f1 _stwo k |okv  tyo |{tz   IJ7-kzn IJ&lt;-\/moww ~o |{z o   o~o rozo~kww  strso~ tz soJUF2T^F r~{ |  kzn kz tl{n  ~o |{z o   o~o strso~ tz sos{y{w{r{   T^F r~{ | .  st ntqqo~ozmo  k z{ yktz ktzon k wk o~  tyo |{tz   d75f1 OzN^\U 3&lt;:2[FF^O 436. l{ s kzT^F |~tyo kzn Kz  |~{ otz l{{   ~ortyoz kzn kJUF |wk ytn |~tyo  t s km{zm ~~oz  T^F -Kz  |~{ otz l{{   ~ortyoz owtmt on strso~ kz tl{n  kzn Kz / |omtqtm IJ7-\/moww ~o |{z o   skz kJUF |wk ytn |~tyo kzn T^F l{{   ~ortyoz d76f1 Vq|k~ tm wk~ tz o~o   t  so~omoz w  wk zmson W~KW^kmm    n  *UI\373::&lt;&lt;4+.  stms  twwm{y|k~o NO^/4  kmmtzo ~ortyoz  m{z ktztzr  so kyo JUF |wk ytn |~tyo  oo kytzon *JUF/NO^/W\456+ k  oww k Kz  |~{ otz kzn T^F/ om {~on l{{  o~ 1 F W~KW^kmm t  ~om~ t tzr |o~ {z  k ~t v{qNO^ tzqom t{z.  so o nk k yk  |~{ tno knnt t{zkw tyy z{w{rtmkw m{~~owk o  {q~t v1 PLOS MEDI CINEJUF |wk ytn   1FS^FI |~tyo tzNO^ kmmtzo  ~tkw  WSV[ Tontmtzo  s  | &gt;22n{t1{~ r243146;42 u{ ~zkw1|yon14 33644; Tk  55.5353 49254V ~    n  n{o  sk o wtyt k t{z 1 \st   k km~{  /|~{ {m{w kzkw  t  {q5 ~tkw  m{zn m on  o|k~k ow . z{ k tzrwo  ~tkw tz stms |k~ tmt|kz    o~o ~kzn{yt on  {{zo{q5m{y|k~t {z ~ortyoz 1 N{ o o~.  so ~tkw   o~o l{ s m{zn m on tz {  so~z Fq~tmk.  t s 5 t o  |k~ tmt|k / tzrtzl{ s  ~tkw . kzn oz~{wwyoz   k m{y|wo on  t stz k5/ ok~  tyo |kz   tzr  tytwk~ owtrt/ ltwt   m~t o~tk  sk  ~o  w on tz tytwk~ |k~ tmt|kz  noy{r~k|stm msk~km o~t  tm  lo  ooz  so  ~tkw 1 Ozknnt t{z.  som{ k~tk o/knu   on   k t  tmkw kzkw  t  rk o  tytwk~ qtzntzr   { so zkn/ u   on kzkw  o .  stms ty|wto   sk   sontqqo~ozmo   ooz  o~o z{ n o {tylkwkzmo  tzkro.  o . {~GTO lo  ooz  so ~tkw 1 Fz{ so~ wtyt k t{z t  sk  { ~m{y|k~t {z  k~owk~row  ~o  ~tm on  {  sokzkw  t  {q sotyy zo ~o |{z o   { kmmtzo/yk mson kz troz 1 Oqm{z oz    kz troz  d77f {~|{ oz tkw \/moww o|t {|o |{{w  d79f  o~o o kytzon.  sotyy zo ~o |{z o  ytrs  z{ q{ww{   so kyo |k  o~z1 Fnnt t{zkww . q~kryoz  m~   kwwt klwo *Lm+/~omo| {~ yontk  onq zm t{zkw kz tl{n  ~o |{z o  sk o  o  {lo|o~q{~yon {zN^\U 444 ky|wo . kzn  so~oq{~o kz q ~ so~ ntqqo~ozmo  lo  ooz tyy zo ~o |{z o  rozo~k on l  so5~ortyoz  k~o zvz{ z1 \s  . tz o~/ |~o k t{z {q{ ~~o  w   t wtyt on  { so o |k~ tm wk~  om {~2tyy z{roz m{yltzk t{z  kzn n{ z{ zomo  k~tw  rozo~kwt o  {kwwJUF2|~{ otz  o~    |{  t~  2|~{ otz  kmmtzo ~ortyoz 1 Fnnt t{zkw  ~tkw    tzr  so o  om {~2tyy z{roz m{yltzk t{z  k~o|k~  {q soW9|{~ q{wt{ *q{~ o ky|wo. N^\U 43&lt;dUI\35=49=4:f kzn N^\U 453dUI\36455556f+ kzn yk  {qqo~ knnt t{zkw tz trs   tz {  so|{ oz tkw kn kz kro  {qJUF |wk ytn  kmmtzo  k |~tytzr  om {~  q{~Kz  |~{ otz l{{  tzr1 \so o  ~tkw  sk o ty|wtmk t{z  q{~|wkzztzr q   ~o    nto   sk  yk    oz{ ow tz o~     ms k y{ ktm d7:f. m{z o~ on owoyoz  d7;f. {~m{z oz    tyy z{roz  d7&lt;f nowt o~on l JUF |wk ytn {~ t~kw  om {~ . k  oww k z{ ow Kz  |~{ otz m{z  ~ m   d7=f. {~kw o~zk t o knu  kz  1 \so m{knytzt  ~k t{z {qJUF |wk ytn  t s z{ ow Kz  |~{ otz  t  kz{ so~   ~k or   zno~ tz o  trk t{z *N^\U 457dUI\3673=5;:f+  sk  yk  |~o oz  kn kz/  kro  {qJUF |wk ytn k k|wk q{~y { o~ { so~ m{  wto~  om {~  kzn ~ortyoz 1 [ ||{~ tzr tzq{~yk t{z [4[\ZVGK Isomvwt  1 *JVIa+ [4\o  1 [ ||woyoz k~  yo s{n 1 *JVIa+ [5\o  1 [ k t  tmkw kzkw  t  |wkz1 *JVIa+ [4\klwo1 Jo ktw  {q soGFTF. OI[. kzn zFl kz troz    on tzwkl{~k {~  k  k  . tzmw ntzr NO^/4  t~kw   ~ktz tzq{~yk t{z1 *JVIa+ [5\klwo1 Zo |{z o ~k o  *=9&amp; IO + kzn MT ykrzt  no  *=9&amp; IO + { o~kww kzn ky{zr |{ / t t o ~o |{zno~  {qkz tl{n  ~o |{z o  l  zknu   on kzn knu   on   k t  tmkw yo s{n 1 *JVIa+ [6\klwo1 Jtqqo~ozmo tz~o |{z o ~k o  *=9&amp; IO + {qN^\U 444 N^\U 433 kzn ~k t{ {q MT ykrzt  no  *=9&amp; IO + { o~kww kzn ky{zr |{ t t o ~o |{zno~  {qN^\U 4442N^\U 433 {qkz tl{n  ~o |{z o  l  zknu   on kzn knu   on   k t  tmkw yo s{n 1 *JVIa+ [7\klwo1 Zo |{z o ~k o  *=9&amp; IO + kzn MT ykrzt  no  *=9&amp; IO + { o~kww kzn ky{zr |{ / t t o ~o |{zno~  {qmoww wk~ ~o |{z o  l  zknu   on kzn knu   on   k t  tmkw yo s{n 1 *JVIa+ PLOS MEDI CINEJUF |wk ytn   1FS^FI |~tyo tzNO^ kmmtzo  ~tkw  WSV[ Tontmtzo  s  | &gt;22n{t1{~ r243146;42 u{ ~zkw1|yon14 33644; Tk  55.5353 4:254[9\klwo1 Jtqqo~ozmo tz~o |{z o ~k o  *=9&amp; IO + {qN^\U 444 N^\U 433 kzn ~k t{ {q MT ykrzt  no  *=9&amp; IO + { o~kww kzn ky{zr |{ t t o ~o |{zno~  {qN^\U 4442N^\U 433 {qmoww wk~ ~o |{z o  l  zknu   on kzn knu   on   k t  tmkw yo s{n 1 *JVIa+ Fmvz{ wonryoz    _o skzv JFOJ[2UOFOJ   kqq *Fz s{z  Lk mt. Ik~w Jtoqqozlkms. Tk~  Tk~{ tms. Ttmskow Woz to~{. Jkwo N . kzn Tk~  Fzzo S  k~+1 _o skzv  soGtww Towtznk Mk o  L{ znk t{z *Kytwt{ Kytzt. Utzk Z   oww. Worr  Q{sz  {z. Wo~ tz Fzvow k~tk. S  ^kz Jkyyo+1 _o skzv { ~ ~tkw |k~ tmt|kz  .  sonontmk on   kqq. kzn I{yy zt   Fn t {~  G{k~n *IFG+ yoylo~  k   soN^\U 433kzn N^\U 444mwtztmkw ~o ok~ms  t o  kzn kqqtwtk on wkl{~k {~to   s{ ykno  so    n  |{  tlwo1 _o skzv F swo  Iwk  {z q{~k  t  kzmo  t s ykz  m~t|  no ow{|yoz 1 _o  skzv  soN^\U wkl  kqq q{~ omsztmkw   ||{~  kzn J~Tk~mowwk [k~ {  t/Row {o q{~} kwt   k   ~kzmo { o~ trs 1 \so UOFOJ N^\U 433[  n  M~{ |&gt; Ozknnt t{z  { sok  s{~  {q st k~ tmwo. yoylo~  {q  soUOFOJ N^\U 433[  n  M~{ | m{z t   {qT{{vs{ Tkwkswosk. Rk s~ z Tzrknt. G~{nto Jkztow . [tylk \kv  k. Rot  yo  o Jt|s{v{. Ik~w{  Jtk M~kzkn{ . [kzuk  Ws{rk . Ut~kzukz Rkzo k/ sk kz. [  kz Gk~zo  . Tk~r o~t o R{   { v{ . Vwt to~ ^kz Jo~ Too~oz. L~kzm  {t  Z{ykz. Sk ~ozmo ^kzlo owko~o. Rk so~tzo [stz. Qtwwcowwo~. Tktuk Fzno~ {z. Ik~t  k Rk~r. Ttmsowwo Uolo~rkww. N r o  o Zontzro~. Qozztqo~ [mstwwo. Mtzk K mkytwwk. F|~tw Zkznsk k. [skzz{z M~kz . Ttmskow Woz to~{. VzN{. K kIs zr. Q{sz N ~kw. Kwt klo s G~to oyot  o~. J{~{ sto ^kz no~^ozn . Ik~ o~ Goz wo . Mozo to o To o~. Ukznt S  s wt. Tw wovt U{y/ |{zn kzk. K~tv [ms kl. Qo~~  Ws{~o. M{n vk Tqkzk. kzn T  kzntwo Wskz t {1 \so UOFOJ N^\U 444[  n  M~{ |&gt; Ozknnt t{z  { sok  s{~  {q st k~ tmwo. yoylo~  {q  soUOFOJ N^\U 444[  n  M~{ | m{z t   {q&gt;Mt k Zkyuoo. T{n wkvr{ wk [olo. Z kz Qoz oz. [{zr Jtzr. [  kz Gk~zo  . Tk~r o~t o R{   { v{ . Vwt to~ ^kz Jo~ Too~oz. L~kzm  {t Z{ykz. K kIs zr. VzN{. [ o|soz noZ{ k. Kwt klo s G~to oyot  o~. Mtq  Rkykzrk. Stznt o T  l . [msk~wk K  o|. Gk~lk~k To ms. R wo Tk~ skww. Tktuk Fzno~ {z. [tylk \kv  k. Qtwwcowwo~. Tk~/ tkzzo Nkz oz. St k [ zzo~. Mtzk K mkytwwk. Mozo to o To o~. Uowom  Is{yo. kzn K~tv [ms kl1 F  s{~ I{z ~tl  t{z  I{zmo|  kwt k t{z&gt; c{o T{{nto. [ o|soz Z1_kw s. Lk tyk Skso~. Ttzk I1N{  otzt|{ ~. Stznk/Mktw Govvo~. Utm{wo M~ zozlo~r. Wstwt|| Tkzz. Fwwkz I1noIky|. Tk~  Fwwoz. Q wtk N   o~. T1Q wtkzk TmKw~k s. Mo{~rtk J1\{yk~k . S zz T{~~t . Jk tn I1T{z oqt{~t. K~tmk Fzno~ oz/Ut  oz. Mwoznk K1M~k . Wo o~ G1Mtwlo~ . Qkyo  M1R lwtz1 Jk k m ~k t{z&gt; c{o T{{nto. Lk tyk Skso~. S mk  Tkrkzrk. Ttmskow K1No~mo. [k~t k Uktn{{. Ttzk I1N{  otzt|{ ~. I~ktr Ozzo . Stznk/Mktw Govvo~1 L{~ykw kzkw  t &gt; c{o T{{nto. Lk tyk Skso~. Ttzk I1N{  otzt|{ ~. Stznk/Mktw Govvo~. Utm{wo M~ zozlo~r. Wstwt|| Tkzz. Isozmsoz b .Fwwkz I1noIky|. Tk ~tzo J1Ttzo~. Utm{wo S1bk o . Qkmv No| tz  kww. U{zswkzswk U1Tvst o. Vzo Jtz  o. Utm{wo L~ksy. R~t /  oz_1I{soz. Tk~  Fwwoz. Q wtk N   o~. Zkwq _krzo~. Mt  o||o Wkz kwo{. T1Q wtkzk TmKw/ ~k s. Mo{~rtk J1\{yk~k . S zz T{~~t . Jk tn I1T{z oqt{~t. K~tmk Fzno~ oz/Ut  oz. Mwoznk K1M~k . Wo o~ G1Mtwlo~ . Qkyo  M1R lwtz1 L zntzr km} t t t{z&gt; Stznk/Mktw Govvo~. T1Q wtkzk TmKw~k s. Mwoznk K1M~k . Wo o~ G1 Mtwlo~ 1 PLOS MEDI CINEJUF |wk ytn   1FS^FI |~tyo tzNO^ kmmtzo  ~tkw  WSV[ Tontmtzo  s  | &gt;22n{t1{~ r243146;42 u{ ~zkw1|yon14 33644; Tk  55.5353 4;254Oz o  trk t{z&gt; Stznk/Mktw Govvo~. T1Q wtkzk TmKw~k s. Mo{~rtk J1\{yk~k . Jk tn I1T{z o/ qt{~t. Mwoznk K1M~k . Wo o~ G1Mtwlo~ 1 To s{n{w{r &gt; c{o T{{nto. Utm{wo M~ zozlo~r. Utm{wo S1bk o . Qkmv No| tz  kww. U{zswkzswk U1Tvst o. Vzo Jtz  o. Utm{wo L~ksy. R~t  oz _1I{soz. Wo o~ G1Mtwlo~ 1 W~{uom  knytzt  ~k t{z&gt; [k~t k Uktn{{. Ttzk I1N{  otzt|{ ~. I~ktr Ozzo . Utm{wo M~ zoz/ lo~r. Wstwt|| Tkzz1 Zo { ~mo &gt; Zkwq _krzo~. Mt  o||o Wkz kwo{1 [{q  k~o&gt; c{o T{{nto. Isozmsoz b .Fwwkz I1noIky|1 [ |o~ t t{z&gt; Utm{wo M~ zozlo~r. Tk~  Fwwoz. Q wtk N   o~. T1Q wtkzk TmKw~k s. Mo{~rtk J1 \{yk~k . Jk tn I1T{z oqt{~t. Qkyo  M1R lwtz1 ^kwtnk t{z&gt; c{o T{{nto. Isozmsoz b .Fwwkz I1noIky|1 ^t  kwt k t{z&gt; Isozmsoz b .Tk ~tzo J1Ttzo~1 _~t tzr  {~trtzkw n~kq &gt; c{o T{{nto. [ o|soz Z1_kw s. Tk ~tzo J1Ttzo~1 _~t tzr  ~o to   ont tzr&gt; c{o T{{nto. Lk tyk Skso~. S mk  Tkrkzrk. Ttmskow K1No~mo. [k~t k Uktn{{. Ttzk I1N{  otzt|{ ~. I~ktr Ozzo . Stznk/Mktw Govvo~. Utm{wo M~ zozlo~r. Wstwt|| Tkzz. Isozmsoz b .Tk ~tzo J1Ttzo~. Utm{wo S1bk o . Qkmv No| tz  kww. U{z/ swkzswk U1Tvst o. Vzo Jtz  o. Utm{wo L~ksy. R~t  oz _1I{soz. Tk~  Fwwoz. Q wtk N  /  o~.Zkwq _krzo~. Mt  o||o Wkz kwo{. T1Q wtkzk TmKw~k s. Mo{~rtk J1\{yk~k . S zz T{~~t . Jk tn I1T{z oqt{~t. K~tmk Fzno~ oz/Ut  oz. Mwoznk K1M~k . Wo o~ G1Mtwlo~ . Qkyo  M1R lwtz1 Zoqo~ozmo  41 ]UFOJ[1 Mw{lkw FOJ[ ]|nk o 534&lt;&gt; Ttwo   {M{1 Mozo k .[ t  o~wkz n&gt;]UFOJ[. 534&lt;1 51 Jk  \F.R lwtz QM1So  {z  wok~zon q~{y NO^ kmmtzo mwtztmkw oqqtmkm   ~tkw 1 I ~~ NO^Zo 1 5346? 44 *:+&gt;774 =1 s  | &gt;22n{t1{ ~r243154;7249 ;34:5 4 4644:::3394 WTOJ&gt; 573665== 61 Zo~v /Ur k~y [.Wt t    t s  yW.Ut k k|s kz[.Rko v zr kw Q.Ist  Q.Wk~t  Z.o kw1^kmmtzk t{ z t s FS^FI kznFOJ[^F a {|~o oz  NO^/4 tzqom t{z tz\sktwkzn1 UKzrw QTon1 533=? 6:4*56+&gt;55 3= 531 s  | &gt;22n{t1{~ r2431439 :2UKQT{k3= 3&lt;7=5 WTOJ&gt; 4=&lt;7699;1 71 Z{ll TS.Zo~v /Ur k~y [.Ut k k|skz [.Wt t    t s  yW.Rko v zr  kwQ.R zk { wW.o kw1Zt v losk / t{ ~kzn tyo k m{ k~tk o  q{~oqqtmkm  {q soNO^ kmmtzo ~ortyoz FS^FI/N O^* IW4954 +kznFOJ[/ ^Fa G2K&gt; k|{  /s{m kzkw  t  {q so\skt |sk o 6oqqtmkm   ~tkwZ^4771 Skzmo  Ozqom  Jt 1 5345? 45 *;+&gt;964 ;1 s  | &gt;22n{t1{ ~r2431434:2[ 47;6/63==* 45+;33&lt;&lt;/ =WTOJ&gt; 55:956 77 91 Nk zo  GL.Mtwlo~  WG.TmKw~k s TQ.c{wwk/Wk zo ~[.\{yk~k  MJ. Fwky [T. o kw1Oyy zo/m{~ ~owk o  kzkw  t  {qkzNO^/4  kmmtzo oqqtmkm   ~tkw1 UKzrw QTon1 5345? 6::*47+&gt;45 ;9 &lt;:1 s  | &gt;22 n{t1{~r2431 439:2UKQT {k4446759 WTOJ&gt; 557;99 =5 :1 Z   oww UJ. Tk~{ tms TF1 W{ /W~{ otz W lwtm W~t k o Wk~ zo~ st| |~{r~ky kzn |m{ytzr NO^ kmmtzo oqqtmkm   ~tkw 1 I ~~ V|tz NO^FOJ[1 534:? 44*:+&gt;:47  =1s  | &gt;22n{t1{~ r243143=;2 IVN1 33333333333 33655 WTOJ&gt; 5;:6:9361 ;1 T{~ M.Kwt k T1Wwk ytn JUF  kmmtzo 1 Oyy z {w{r .  {wo~kzm o.kznk  {tyy zt   1T{wGt{ omsz {w1 5334? 4=*6+&gt;579  931s  | &gt;22n{t1{~ r243146&lt;92 TG&gt;4=&gt;6&gt;57 9WTOJ&gt; 44;54:541 &lt;1 M~ksky G[.R{ | ZF.Z{ono~o~ T.Gktwo~ Z\.Kzkyk TK. T{{nto c.o kw1Wsk o 4 kqo   kzntyy / z{roztm t  o kw k t{ z{qky w tmwkno NO^/4 JUF mkzntnk  o kmmtzo1 QOzqom  Jt 1 533:? 4=7*45+&gt;4: 93  :31s  | &gt;22n{t1 {~r243143&lt;:29 3=59= WTOJ&gt; 4;43=66: =1 G{ o~ QJ.I{soz FJ.^{r  [.[ms ykzz R.Uk s G.Fsz S.o kw1^kmmtzk t{ z{q o~{zork  t o {w z oo~   t s ks ykz tyy z{noq tmtozm   t~     |o 4oz 2~o  JUF  kmmtzo tzn mo  kz troz/ |omtq tm|~{wtqo~k t{ z kznw y|s{m   o|~{n m t{z {qlo k/msoy {vtzo 1 QOzqom  Jt 1 5333? 4&lt;4*5+&gt;7;:  &lt;61 s  | &gt;22n {t1{~r2431 43&lt;:264955 =WTOJ&gt; 43::=65=1 PLOS MEDI CINEJUF |wk ytn   1FS^FI |~tyo tzNO^ kmmtzo  ~tkw  WSV[ Tontmtzo  s  | &gt;22n{t1{~ r243146;42 u{ ~zkw1|yon14 33644; Tk  55.5353 4&lt;254431 TkmM~o r{~ZZ. G{ o~ QJ.Itmmk~owwt ZG.Mtz lo~r Z[._otzo~ JG1[kqo   kzntyy zo ~o |{z o   {k JUF/lk on s ykz tyy z{noqt mtozm   t~   *NO^+   |o Ooz 2~o   kmmtzo tzNO^/tzqom on ~omt|toz   &gt;q{w/ w{ / | nk k1 QOzqom  Jt 1 5333? 4&lt;4*4+&gt;73: 1s  | &gt;2 2n{t1{~r243143 &lt;:26494 ==WTOJ&gt; 43:3&lt;&lt;331 441 TkmM~o r{~ZZ. Mtz lo~r Z.]roz RK.Gktzo b.Rkzr I]. \ aT. o kw1\/moww ~o |{z o  tzn mon tz z{~ykw  {w z oo~  tyy zt on  t s kJUF/lk  on kmmtzo m{z ktztzr NO^/4 oz kzn~o 1FOJ[1 5335? 4: *4:+&gt;546;  761s  | &gt;22n {t1{~r243143= ;2333353 63/5335443 &lt;3/33339 WTOJ&gt; 4573=;671 451 Isok S[.Fyk~k ZZ1 Oyy z {roztmt   kznoqqtmkm  {qJUF2T^ FNO^ kmmtzo  tz~so    ykmk} o y{n/ ow 1K |o~  Zo  ^kmmtzo 1 534;? 4:*43+&gt;=;6  &lt;91 s  | &gt;22n{t1{~ r243143&lt;32 47;:39&lt;71534 ;146;49 =7 WTOJ&gt; 5&lt;&lt;6&lt;5 :; 461 Lo~~k~{ G.T{~~{  TW. N  ztmv UF.[stz \N.S mvo IK._otzo~ JG1Iwtztmkw k||wtmk t {z {qJUF  km/ mtzo &gt; m ~~oz  |~{r~o   1Iwtz Ozqom  Jt 1 5344? 96*6+&gt;5=:  6351 K| l 534423;24=1 s  | &gt;2 2n{t1{~r2431 43=62mtn2mt~ 667WTOJ&gt; 54;:93 &lt;4 471 G msltzno~ [W.M~ zozlo ~rUF.[kzmso  GQ.[ok {z RK.Lo~~k~t M.T{{n  TF. o kw1Oyy z{ roztmt   {qkz{ ow Iwkno GNO^/4  kmmtzo m{yltzk t{ z&gt;Zo  w   {q|sk o 4~kzn{y t on |wkmol{ m{z ~{ww on ~tkw {qkzNO^/4 MT/I[L/o  |~o  tzr JUF |~tyo  t s ky{ntqton  kmmtztk Fzvk~k  kmmtz ol{{   tzsokw s  NO^/4  ztzqom on kn w  1 WS{[ VUK1 534;? 45*;+&gt;o34; =9=;1 s  | &gt;22n{t1{~ r243146; 42u{ ~zkw1|{ zo1 34;=9=; WTOJ&gt; 5&lt;;5;&lt;4; 491 M{o|qo~  WF.Kwt krk TS.[k { F.YtzS.Ik~ntzk wtT.Nk  IT. o kw1Wsk o 4 kqo   kzntyy z{roz tmt    o  tzr {qJUF kzn~om{yltz kz y{ntqton  kmmtztk Fzvk~k  kmmtzo  o |~o  tzr NO^/4  t~  /wtvo |k~ t/ mwo 1 QOzqom  Jt 1 5344? 536*9+&gt;:43  =1s  | &gt;22n{t1{~ r243143=62 tzqnt 2ut}439 WTOJ&gt; 545&lt;54 =5 4:1 M{o|qo~  WF.Kwt krk TS.[ok {z R.\{yk~k  MJ. T{z oqt{~t JI. [k { F.o kw1[|omtqtmt   kzn:/y{z s n ~kltwt   {qtyy zo ~o |{z o  tzn mon l JUF kzn~om{yltzkz  y{ntqton  kmmtztk Fzvk~k  kmmtz o  o |~o  tzr NO^/4  t~  /wtvo |k~ tmwo 1 QOzqom  Jt 1 5347? 543*4+&gt;==  4431 s  | &gt;22n{t1{~ r243143= 62tzqnt 2 ut 336 WTOJ&gt; 577369 9; 4;1 Is ~ms k~n MQ.T{~rkz I.Fnky  K.N ~kw Q.M~ksky G[.T{{nto c.o kw1F|sk o OOF~kzn{y t on mwtztmkw  ~tkw{qky w tmwkno NO^/4 JUF |~tyo q{ww{ on l ky w tmwkno ~Fn9 NO^/4  kmmtzo l{{   tz sokw s  kn w   *N^\U537+ 1WS{[ VUK1 5344? :*&lt;+&gt;o5455 91s  | &gt;22n{ t1{~r243146;4 2u{ ~zkw1|{z o1 3354559 WTOJ&gt; 54&lt;9;=34 4&lt;1 Nkyyo~ [T. [{lto  m   vTK. Qkzo  N.Rk~ zk [\.T wwtrkz TQ.M~{ o J.o kw1Kqqtmkm   ~tkw{qk JUF2~Fn9 NO^/4 |~o oz t o  kmmtz o1UKzrw QTon1 5346? 6:=*55+&gt;53 &lt;6 =51 s  | &gt;22n{t1{~ r2431439 :2 UKQT{k4 6439:: WTOJ&gt; 573==:34 4=1 Q{sz {z QF.Gk~{ m sJN. Gknoz SZ1U{z~o|wtm k tzr  om {~  tzNO^ kmmtz o 1I ~~ V|tz NO^FOJ[1 5346? &lt;*9+&gt;745 5 31s  | &gt;22n{t1{~ r243143=;2I VN13l34 6o65&lt;6:6n6l ;WTOJ&gt; 56=59334 531 _kw s [Z.J{wtz Z1^kmmtztk  t~  o &gt;  kmmtzo  krktz    ykww|{  kzn om {~  krktz   tzqom t{   nt ok o  kzn  y{~ 1 K |o~  Zo  ^kmmtzo 1 5344? 43*&lt;+&gt;4554  731 s  | &gt;22n{t1 {~r243149&lt;:2o ~ 1441;= WTOJ&gt; 54&lt;97647 541 Gk~{ ms JN. \{ykvk LS._orykzz L.[ tos JQ.Fw o~ M.Z{ll TS.o kw1K kw k t{z {qky{ ktm NO^/4  kmmtzo tzky w tmoz ~o .~kzn{y t on. n{ lwo/lwt zn.|wkmol{ /m{z ~{wwon. |sk o 425k mwtztmkw  ~tkw *FWWZVF IN+ kzntz~so    y{zvo   *UNW 46 4=+1 Skzmo 1 534&lt;? 6=5*434 76+&gt;565 761 s  | &gt;22n{t1{~ r2 431434:2 [3473/:;6 :*4&lt;+646: 7/6WTOJ&gt; 6337;6;: 551 Govvo~ SM.T{{nto c.M~ zozlo ~rU.Skso~ L.\{yk~k  MJ. I{soz R_. o kw1[ l  |o IFS^FI /NO^ kznlt kwoz    l  |o Ir|4532TL9 =NO^/4  kmmtzo tzw{ /~t v. NO^/ ztzq om on. [{  s Fq~tmkz kn w  &gt; k |sk o 425 ~tkw1 Skzmo  NO^1 534&lt;? 9*;+&gt;o6::  o;&lt;1 s  | &gt;22n{t1{~ r2431434: 2[5695/634 &lt;*4&lt;+633; 4/; WTOJ&gt; 5=&lt;=&lt;&lt; ;3 561 M~ksky G[.Kzkyk TK. Uk {z TI. M{~n{z OQ.Woow [F.Sonro~ {{n QK.o kw1JUF  kmmtzo nowt o~ on l kzoonwo /q~oo tzuom t{z no tmo ty|~{ o  |{ ozm  {q|~tytzr q{~kz tl{n  kznIJ&lt;- \/moww ~o |{z o   kq o~ ~Fn9 l{{   tzk~kzn{y t on mwtztmkw  ~tkw1 WS{[ VUK1 5346? &lt;*7+&gt;o9=6 731s  | &gt;22n{t1{~ r243146;4 2 u{ ~zkw1|{z o1339=6 73WTOJ&gt; 569;;3:5 571 Qtza.T{~rkz I.b a.JoZ{ k [.\{yk~k  MJ. T{z oqt{~t JI. o kw1T w t|wo qkm {~  kqqom  tyy z{ro/ ztmt   {qJUF |wk ytn NO^ kmmtz o tzs ykz mwtztmkw  ~tkw 1 ^kmmtzo1 5349? 66*53+&gt;567 ; 961 s  | &gt;22n{t1 {~r2431434:2 u1 kmmtzo1534 9136136: WTOJ&gt; 59&lt;533:; 591 N{  otzt|{ ~ TI. Ozzo  I.Uktn{{ [.Tkzz W.N   o~ Q.Zkyuoo M.o kw1Wsk o 4NO^ kmmtzo  ~tkw { o kw k o  so kqo   kzntyy z{roz tmt   {qNO^  l  |o IJUF kznTL9=/kn u  kz on   l  |o IKz  |~{ otz1 Iwtz Ozqom  Jt 1 53531 K| l 53532342391 s  | &gt;22n{t1{~ r243143=62 mtn2mt 456= WTOJ&gt; 64=337&lt;:1 5:1 N{~ {z N.\s{yk  KW.[  mv  QF.L~kzv O.T{{nto c.N kzr b.o kw1V| tyt k t {zkzn kwtnk t{z {qkz &lt;/m{w{~ tz ~kmoww wk~ m  {vtzo   ktztzr *OI[+ k  k   {} kz tq  kz troz / |omtqtm \moww  tzn mon l  kmmt/ zk t{z1 QOyy z{w To s{n 1 533;? 656*4+&gt;6=  971s  | &gt;22n{t1{~ r2431434: 2u1uty1533;1 361335 WTOJ&gt; 4;794;6= PLOS MEDI CINEJUF |wk ytn   1FS^FI |~tyo tzNO^ kmmtzo  ~tkw  WSV[ Tontmtzo  s  | &gt;22n{t1{~ r243146;42 u{ ~zkw1|yon14 33644; Tk  55.5353 4=2545;1 [k~ {  t/Row  {oT.Gktwo~ Z\.\ ~v K.StzIS.Gtw vk T.M~oozo RT. o kw1V| tyt k t{ zkzn kwtnk t{z {q  so\cT/lw k  k  q{~  kznk~n t on k  o  yoz   {qzo  ~kwt tzr kz tl{nto  krktz   NO^/41 QOyy z{ w To s{n 1 5347? 73=&gt;464 7:1 s  | &gt;22n{t1 {~r2431434:2u 1uty1534614 41355 WTOJ&gt; 575=4679 5&lt;1 \{yk~k  MJ. bk o  US.St W.YtzS.L{ nk MM. Isk o  SS.o kw1Ozt tkw G/moww ~o |{z o   { ~kz yt   on s ykz tyy z{noqt mtozm   t~     |o 4&gt; t~t{z/ltznt zrtyy z{rw{ l wtz T*OrT+ kznOrMkz tl{nto  q{w/ w{ on l |wk yk kz t/r|74 kz tl{nto   t s tzoqqom t o m{z ~{w {qtzt tkw  t~oytk1 Q^t~{w1 533&lt;? &lt;5 *57+&gt;4577=  :61 s  | &gt;22 n{t1{~r243144 5&lt;2Q^O134; 3&lt;/3&lt; WTOJ&gt; 4&lt;&lt;75;6 3 5=1 Is zr F_. R yk~ TW. F~z{wn RG.b _N. [ms{oz TR. J z|s  SQ.o kw1Jt  om tzr W{w mw{zk w^km/ mtzo/Ozn m onN y{~kw Oyy zt   krktz   NO^] tzr [   oy  [o~{w{r  1Ioww1 5349? 4:6*7+&gt;=&lt;&lt;  =&lt;1 s  | &gt;22n{t1{~ r2431434 :2u1moww153 49143135; WTOJ&gt; 5:977= 76 631 [okykz T[. Qkzo  N.Nk vtz  U.M~kzn|~o SK.Jo {  I.Mt~tF.o kw1\to~on mk or{~t k  t{z{qk nt o~ o |kzow {qNO^/4 Kz  | o n{ t~   o q{~k  o  yoz  {qzo  ~k wt tzr kz tl{nto 1 Q^t~{w1 5343? &lt;7 *6+&gt;476= 9 51s  | &gt;22n{ t1{~r2431445&lt; 2Q^O13543&lt; /3=WTOJ&gt; 4==6==59 641 M~k  MK. Fwwoz T.T{{nto c.Is ~ms k ~nM.Govvo~ SM.Umsklowozr T.o kw1[kqo   kznoqqtmkm  {q so N^\U 9362Ws kyltwt    n  {qkmwkno/G/lk  onNO^/4  kmmtzo tz[{  s Fq~tmk&gt; kn{ lwo/lwt zn.~kzn{/ yt on. |wkmol{ /m{z ~{wwon  o  /{q/m{z mo|  |sk o 5l   n 1 Skzmo  Ozqom  Jt 1 5344? 44*;+&gt;93;  491 s  | &gt;22n{t1{~ r2431434 :2[47;6/63 ==*44+;33 =&lt;/: WTOJ&gt; 549;3699 651 N kzr b.Mtwlo~  WG.T{z oqt{~ tJI. [owq [M1 [ty w kz o{   K kw k t {z{q soTkrzt  n okznG~okn s {q kSoq kznZtrs  Ioz {~on T w t k~tk  oZo |{z  o. t s F||wtmk  t{z {NO^^kmmtzo Jo ow{|y oz 1[ k  Gt{|sk~y Zo 1 533=? 4*4+&gt;&lt;4 =4 1s  | &gt;22n{t1{~ r243144= &lt;2 l~1533=1 333&lt; WTOJ&gt; 533;5::; 661 T{zm ztww M.J{lkz{ I.TmKw~k s TQ.JoZ{ k [I1VTOW/359&gt; o kw k t{z {qs ykz \/kznUR/moww ~o |{z o  tzmw ntzr yoy{ ~ kznq{wwtm wk~ sow|o~ |soz{  | ol tz ~kmoww wk~ m  {vtzo   ktztzr1 I  {yo/  ~ F15349? &lt;;*7+&gt;5&lt;=  =51s  | &gt;22n{t1{~ r2431433 52m  {1k1559= 3WTOJ&gt; 5973;=9&lt; 671 Gozvo o~ J.Ik~{zo T.Skkz TQ^. Mtwlo~  WG1J{ lw  ~{l    z{z|k~kyo ~t mtzqo~ozm o{z sok o~kro  ~ok yoz  oqqom 1 Gt{yo ~tv k1534;? 437*7+&gt;&lt;:6  &lt;31 K| l 534&lt;235 2461s  | &gt;22n{t1{ ~r243143=62lt {yo 2 k  396 WTOJ&gt; 5=763374 691 Lowlo~ GR.^kwoz tz F.Z{ k t T.Go~rkyk  mstI.Wk wkvt  MU1 NO^JUF ^kmmtzo&gt; [ o| t o Oy|~{ o/ yoz   Tkvo kJtqqo~ozmo1 ^kmmtzo  *Gk ow+1 5347? 5*5+&gt;697 ; =1s  | &gt;22n{t1{~ r243166= 32  kmmtzo  5353697 WTOJ&gt; 5:677:56 6:1 G{mvw R._twn Q.G~onw [.Rtzn y w wo~R.R{  wo~ Q._krzo~ Z1Fw o~tzr kzk~ tqtmtk wMkr|{wzoq |{w |~{ otz kzny{no {qKU^ m{/knytz t  ~k t{z kqqom    sotyy z{roz tmt   {qkmwkno INO^JUF  kmmtzo1 WS{[ VUK1 5345? ;*7+&gt;o67;5 61s  | &gt;22n{t1{~ r243146; 42u{ ~zkw1|{ zo13367;5 6WTOJ&gt; 5593=693 6;1 Rooqo~ TI. M~ksky G[.Gow so ZG.[ms k~   J.I{~o  S.G{w{rzo  tJW.o kw1[  nto  {qstrs n{ o  {q ks ykz tyy z{noqt mtozm   t~     |o 4~om{yltz kz rw m{|~{ o tz4:3mkzntnk o  kmmtzo tzNO^  |o 4/  o~{zork  t os ykz 1 \so FOJ[ ^kmmtzo Iwtztmkw \~tkw  Uo  {~v1 FOJ[ Zo  N y Zo ~{ t~  o  14==7? 43*45+&gt;4;4 6 561 s  | &gt;22 n{t1{~r243143 &lt;=2ktn14 ==714314;46 WTOJ&gt; ;&lt;&lt;&lt;56 41 6&lt;1 Jtk M~kz kn{  IF.J zztzr FQ.Rtyyow T.Rt~l  J.\~okz{~ Q.I{wwtz  F.o kw1Kqqtmkm  {qstrs/n{ o  o~      kznk~n /n{ o tzqw oz k  kmmtz otz{wno~ kn w  1 UKzrw QTon1 5347? 6;4*;+&gt;:69  791 s  | &gt;22n{t1 {~r2431439:2 UKQT{k4649 ;5;WTOJ&gt; 5944=:3=1 6=1 Wt~{ s S.Sk zk  V.Ttmsow TS.G{ ~~onuo yF.Ttktwso  W.Fukzk L.o kw1^kmmtzk t{ zFrktz   No|k t t  G^t~   *NG^+ tzNO^/4/Ozq om on Wk toz   _t s O {wk on Fz t/NG^ I{~o Fz tl{n &gt; \so FUZ[ NGKW36 IO[V^FI W~{ |om t  o[  n 1 QOzqom  Jt 1 534:? 546*44+&gt;4; 69 751 s  | &gt;22n{t1{~ r243143=62tzq nt 2 ut 344 WTOJ&gt; 5:;:&lt;59:1 731 Z{ |skow UM. T{~rkz I.St[[.Qoz oz Z.[kzmso  G.Rk~ zk [.o kw1JUF |~tytzr kznr|453 l{{  / tzrtzn mo  NO^/ |omtqtm kz tl{n to tzk~kzn{yt  onmwtztmkw  ~tkw1 QIwtz Oz o  1 534=? 45=*44+&gt;7; :=  7;&lt;91 s  | &gt;22n {t1{~r243144; 52QIO45&lt;: ==WTOJ&gt; 649::9;=1 741 Wo~~ok  T.Wkz kwo{ M.R~oyo~ KQ1Fm t k t{z {qknozn~t tm moww/\ mowwk t  l Fn9 tyy zo m{y|wo o  m~ok o  kzty|~{ on oz t~{zyoz  q{~~o|wtmk t{z {qNO^tz\moww 1 QK | Ton1 533&lt;? 539*45+&gt;5; 4; 591 s  | &gt;22n{t1{~ r243143&lt; 72uoy1533 &lt;4;&lt;: WTOJ&gt; 4&lt;=&lt;456= 751 Tosoznk wo[.\skvk~ T.[ksk  [.R yk~ T.[so o F.[k s ky ~  stW.o kw1[kqo   kzntyy z{roz tm/ t  {qJUF kznT^F NO^/4   l  |o I kmmtzo |~tyo/l{{   ~ortyoz  &gt;k|sk o O~kzn{yt on \~tkw tzNO^/  ztzqom on Ozntkz  {w z oo~  1WS{[ VUK1 5346? &lt;*5+&gt;o99&lt;6 41K| l 534623524 =1s  | &gt;22n{t1{~ r2431 46;42u{ ~zk w1|{zo13 399&lt;64 WTOJ&gt; 5674&lt;7: 9 761 Is ~ms k~n M.Twt kzk R.Rk~ zk [._twwtky {z FS._twwtky {z I.T{~~t  S.o kw1[o} oz tkw Oyy zt  k/  t{z t s r|473 G{{    Oyy zo Zo |{z  o W~tyon l T{ntqton ^kmmtztk Fzvk~k {~JUF tzNO^/]ztz/ qom on [{  s Fq~tmkz Wk~ tmt|kz   1WS{[ VUK1 534:? 44*=+&gt;o34: 4;961 K| l 534:23= 2351s  | &gt;22n{t1{~ r2 43146;42 u{ ~zkw1|{z o134:4;96 WTOJ&gt; 5;9&lt;66 :&lt; 771 Stk{ Na.[  so~wkzn SS.atk[T. G~{mv TK. [mok~mo ZT. ^kzwoo   oz[.o kw1Fr~{ | Tm{z oz     oz ow{| orw m{|~{ otz tzn mo  kz tl{nto   sk zo  ~kwt o   l o   {q  l  |o GkznINO^/4 |~tyk~   t~  o 1 ^t~{w{r 1 533:? 696*5+&gt;5:&lt;  &lt;51 s  | &gt;22n{t1{~ r2431434 :2u1 t~{w1533:13 71376 WTOJ&gt; 4;36=:35 PLOS MEDI CINEJUF |wk ytn   1FS^FI |~tyo tzNO^ kmmtzo  ~tkw  WSV[ Tontmtzo  s  | &gt;22n{t1{~ r243146;42 u{ ~zkw1|yon14 33644; Tk  55.5353 53254791 StL.Tkws{ ~k ].Mtwlo~  WG.Nk vtz  UZ. J o~~ FI.TmKw~k s QT.o kw1Wo| tno  owom t{z q{~s ykz tyy z{noqt mtozm   t~     |o 4I\S/lk  on kmmtzo o kw k t{z1 ^kmmtzo1 533:? 57*7; 7&lt;+ &gt;:&lt;=6 =371 s  | &gt;22n{t1{~ r2431434 :2u1 kmmtzo153 3:13:133 =WTOJ&gt; 4:&lt;=36 5=1 7:1 Lt mso~ _.Wo~vtz  [.\sotwo~ Q.Gsk  kmsk ~ k\.b  ty R.L zvs{   o~Z.o kw1W{w  kwoz   kmmtzo  q{~ {| tykw m{ o~kro {q|{ oz tk w\/moww o|t {|o  tzrw{lkw NO^/4  k~tkz  1 Uk Ton1 533;? 46*4+&gt;433  :1 s  | &gt;22n{t1{~ r2431436 &lt;2zy47:4 WTOJ&gt; 4;4&lt;;3;71 7;1 N a.S c.^kwoz tz F.Z{ k t T.G~{no~tmv RK.[k~no kt Ub.o kw1Mkr kznoz m{z o~ on owoyoz  IKJUF  kmmtzo  owtmt  l~{kn m  { { t m\moww~o |{z o   k~ro tzr   ln{ytzk z o|t {|o  {qNO^kzn [O^Flwo  {~om{rzt o  t~  /tzqom  onmoww  tzykmk} o  1N y ^kmmtz Oyy z{ so~ 1534&lt;? 47*=+&gt;54:6   ;;1s  | &gt;22n{t1 {~r243143&lt;325 4:79949 1534&lt;147&lt;==7= WTOJ&gt; 5==6=&lt;53 7&lt;1 Mk{ L.Stk{ Na.Nksz GN.So  tz US.R{~lo~ G\.Nk zo  GL1Ioz ~kwt o nNO^/4 oz ow{|o tyy z{roz   kznzo  ~kwt tzr kz tl{n to 1I ~~ NO^Zo 1 533;? 9*:+&gt;9;5  ;1s  | &gt;22n{t1{~ r243154;72 49;34:53;;&lt; 574&lt;7= &lt;WTOJ&gt; 4&lt;3794461 7=1 [kzno~  Z_. T{{~o QW1Uk t o/wtvo Kz   ~tyo~  k k|wk q{~y q{~NO^/4  kmmtzo no trz1 Oyy z {wZo 1 534;? 5;9*4+&gt;4:4  &lt;51 s  | &gt;22n{t1{~ r243144442 ty~1457&lt;4 WTOJ&gt; 5&lt;466&lt; 3: PLOS MEDI CINEJUF |wk ytn   1FS^FI |~tyo tzNO^ kmmtzo  ~tkw  WSV[ Tontmtzo  s  | &gt;22n{t1{~ r243146;42 u{ ~zkw1|yon14 33644; Tk  55.5353 54254</w:t>
            </w:r>
          </w:p>
        </w:tc>
      </w:tr>
      <w:tr>
        <w:tc>
          <w:tcPr>
            <w:tcW w:type="dxa" w:w="4320"/>
          </w:tcPr>
          <w:p>
            <w:r>
              <w:t>3391</w:t>
            </w:r>
          </w:p>
        </w:tc>
        <w:tc>
          <w:tcPr>
            <w:tcW w:type="dxa" w:w="4320"/>
          </w:tcPr>
          <w:p>
            <w:r>
              <w:t>ZK[KF ZIN FZ\OIS K Isk~kmto~tzktt{z {q\moww~o |{z o  t{m{/ knytzt to~on s{{vw{~y vkmmtzo mkzntnkto  Uk/M[\/4 kzn Uk/FWZ/4 tzsokwtsy knuwt  tz Mkl{z b{kzzo J1T{  oznk OJ 4.5*.Tknowotzo K1Go { vo Vzr o OJ 4.5.6 .L~tono~tvo [{zzo  OJ 5 . R{oz F1[ ky OJ 5.S muk F1Skl nk5.[{|sto Jo^~to  OJ 4.7.Tk~ tz W1M~{l  ms4.7.9.L~ou   Q1ctz {  OJ 4.9.bkl{ Q1N{zv|osonut OJ 4.9.Qokz/Iwk no Jou{z Fr{lo OJ 4.7.9.Jk tn Q1Jtoyo~  OJ :.Zoyv{  kz Soo  oz OJ ;.Tk~tk K1G{  k  t OJ &lt;.Wo o~ Q1N{ o &lt;.Wo o~ M1R~oy zo~4.9.=.Qoqq~o  T1Go s{z :.[ty{z W1Q{msoy  OJ 5.F {wk F1Fnorztvk OJ 4.5.9.=. Tk~r o~t o Tk  tzrk S{oylo OJ 4.Tk~tk bk nkzlkvs s5 4Ioz ~o noZomso~mso  To ntmkwo  noSkylk~o  zo *IKZT KS+. Skylk~o  zo .Mkl{z. 5Jo|k~ yoz  {q Wk~k t  {w{r . Sotnoz ]zt o~ t   Tontmkw Ioz o~ *S]TI+ .Sotnoz. \so Uo so~wkz n .6Ioz ~o Uk t{zkw nowk Zomso~m so[mtoz tqt} o o \omsz{w{ rt} o *OZK\/ IKUFZK[\+. Stl~o t wwo.Mkl{z. 7Ioz o~ {q\~{|tmkw Tontmtzo kzn\~k ow Tontmtzo. Jo|k~ yoz  {qOzqom t{   Jt ok o  .Jt t t{z {qOz o~zkw Tontmtzo. Fy  o~nk y ]zt o~ t   Tontmkw Ioz o~. *FTI+. ]zt o~ t   {qFy  o~nk y.Fy  o~nk y. soUo so~wkz n .9Oz  t    q  ~ \~{|ozy ont tz. ]zt o~  t k  \  ltzroz. \  ltzroz. Mo~ykz  .:Jo|k~ yoz  {qTtm~{lt{w {r . Oyy z {w{r  kzn \~{|tmkw Tontmtzo. [ms{{w {qTontmtzo kznNokw s [mtozmo . \so Mo{~ro _k stzr { z]zt o~ t   . _k stzr { z.Jt  ~tm  {qI{w yltk. ]zt on [ k o  {qFyo~tmk. ;Fy  o~nk yOz  t   o q{~Mw{lkw Jo ow{|y oz  *FOMNJ+. Fy  o~nk y.\so Uo so~wkz n .&lt;\o k  Istwn~oz ) N{ |t kw Ioz o~ q{~^kmmtzo Jo ow{|y oz . Jo|k~ yoz   {qWontk ~tm  kznT{wom wk~ ^t~{w{r  kznTtm~{lt{w{r  .Uk t{zkw [ms{{w {q\~{|tmkw Tontmtzo. Gk w{~ I{wworo {qTontmtzo. N{   {z. \o k  .]zt on [ k o  {qFyo~tmk. =Mo~ykz Ioz o~ q{~Ozqom t{z Zo ok~m s.\  ltzroz. Mo~ykz   \so o k  s{~  m{z ~tl   ono} kww   { st  {~v1 *b1J1T{   oznkEw y m1zw Fl t~kmt \ { s{{v {~y  kmmtzo mkzntnk o . Uk/M[\/4 kznUk/FWZ/4. q{~y wk on  t s Mw m{| ~k/ z{  w St|tn F*MSF/FL+ knu  kz . sk o looz  s{ z  {lo kqo.  oww  {wo~k on. kzn {tzn mo kz tl{n  ~o |{z o  tzkWsk o 4mwtztmkw  ~tkw*Iwtztmkw ~tkw 1r { UI\3545:7:5+ m{zn m on tz Mkl{z1 No~o.  omsk~km o~t o n\moww~o |{z o  tz57Mkl{zo o  {w z oo~  ~kzn{yt on  { ro  kmmtzk on  s~oo  tyo   t s Uk/M[\/4 kznUk/FWZ/4 k n{ o  {q63 r *zB&lt;+{~433 r *zB43+kznk m{z ~{w No|k t t  G*zB:+1Gw{{n  k  m{wwom on |~o/ kzn|{  / kmmtzk  t{z{z nk   3.5&lt;.kzn4&lt;3k  oww k 5/ oov  kq o~ okms  kmmtzo n{ o {znk   47.75.kzn4=7q{~ WGTI  t {wk t{z1 WGTI   o~o   ty wk on  t s ~om{yltzkz  Uk/M[\/4 {~Uk/FWZ/4. loq{~o *nk   3.5&lt;kzn4&lt;3+ kzn  { oov  kq o~ *nk   47.75kzn4=7+ okms  kmmtzk t{z kzn  on  {msk~km o~t o \moww~o |{z o  l qw{  kznyk   m  {yo ~ 1 F trztqtmkz  tzm~ok o tzUk/ M[\/4 / |omtqtm IJ7-\moww  |~{n mtzr OS/5 kzn\UL. m{~~owk on  t s  |omtqtm OrMkz tl{n  wo ow . kq o~  so st~n  kmmtzk t{z *nk  4=7+  k  {l o~ on1 Ozm{z ~k  . z{tzm~ok o tzUk/ FWZ/4  |omtqtm \moww~o |{z o   o~o tzn mon l  so kmmtzo1 Tk   m  {yo ~  ~o okwon  sk . Uk/M[\/4 m  {vtzo |~{n mtzr IJ7-\moww   o~o IJ4:4-yoy{~  moww  o |~o  tzr I\SF/7 kznIJ73/S1 Gw{mvtzr I\SF/7 ozskzmon  som  {vtzo ~o |{z o  {Uk/M[\/41 PLOS NEGL ECTED TRO PICAL DIS EASES WSV[ Uorwom on \~{|tmkw Jt ok o   s  | &gt;22n{t1{~ r243146; 42u{ ~zkw1|z  n1333=; 65 Vm {lo~ 4.5354 424:k4444444444 k4444444444 k4444444444 k4444444444 k4444444444 OPEN ACCESS It k t{z&gt; T{  oz nkbJ.Go { vo Vzr o TK. [{zzo  L.[ ky RF.Skl nk SF.Jo^~to  [.o kw1 *5354+ Isk~km o~t  k t{z {q\moww~o |{z o   {m{/ knytzt  o~ ons{{v {~y  kmmtzo mkzntnk o  Uk/ M[\/4 kznUk/FWZ/4 tzsokw s  kn w   tzMkl{z1 WS{[ Uorw \~{| Jt 49*43+&gt; o333=;651 s  | &gt;22n{t1 {~r243146;4 2u{ ~zkw1|z n 1333=;65 Knt {~&gt; Rovo I1Lkt~qk . ]zt o~  t  {q] ks. ]UO\KJ [\F\K[ Zomot on&gt; Tk ;.5354 Fmmo| on&gt; F r    47.5354 W lwt son&gt; Vm {lo~ 4.5354 Woo~ Zo to  Nt  {~ &gt; WSV[ ~om{rzt o   so lozoqt   {q ~kz |k~ ozm  tz so|oo~ ~o to  |~{mo  ?  so~oq{~o.  oozklwo  so| lwtmk t{z {q kww{q som{z oz  {q|oo~ ~o to  kznk  s{~ ~o |{z o  kw{zr tno qtzkw. | lwt son k~ tmwo 1 \so ont {~tkw st  {~  {q st k~ tmwo t k ktwklwo so~o&gt; s  | &gt;22n{t1{ ~r243146;42u{  ~zkw1|z n133 3=;65 I{| ~trs &gt;  5354 T{  oznk o kw1\st t kz{|oz kmmo   k~ tmwo nt  ~tl  on  zno~  so o~y  {q so I~ok t o I{yy{z  F  ~tl  t{z Stmoz o.  stms |o~yt    z~o  ~tm o n  o.nt  ~tl   t{z.kzn ~o|~{n m t{z tzkz yont y. |~{ tnon  so{~trtzkw k  s{~ kzn { ~mo k~om~ont on1 Jk k F ktwkltwt   [ k oyoz &gt; Fww~owo kz  nk kk~o  t stz  soykz  m~t|  kznt  [ ||{~  tzr Ozq{~yk t{z qtwo 1OzMkl{zo o  {w z oo~ . s{{v {~y  kmmtzo mkzntnk o. Uk/M[\/4. tzn mo  no om klwo IJ7-\moww~o |{z o   sk m{~~owk o  t s  |omtqtm kz tl{n  wo ow 1 F  so o IJ7-\moww  o |~o   I\SF/7. kznlw{mvtzr  st tzstlt {~  y{wom wo  ~o  w on tzozskzmon m  {vtzo |~{/ n m t{z.  so} o  t{z k~t o   so so~  st |k s k  mkzlo k~ro on  {ozskzmo  kmmtzo tyy z{roztmt  1 F  s{~   yyk~  \ { s{{v {~y  kmmtzo mkzntnk o *Uk/M[\/4 kzn Uk/FWZ/4+ sk o looz  o  on tzMkl{/ zo o kzn q{ zn  {lo kqo kzn  {tzn mo kz tl{n  ~o |{z o1 _oktyon  {   n   somoww wk~ tyy zo ~o |{z o  ky{zr  kmmtzk on kzn  z kmmtzk on  {w z oo~ 1 _oq{ zn  sk  Uk/ M[\/4 tzn mon IJ7-\moww~o |{z o  *OS/5. \UL+ ky{zr  so kmmtzk on  {w z oo~   sk  ~omot on  sostrs  kmmtzo n{ o *433  r+1 L ~ so~y{~o Uk/M[\/4  |omtqtm yoy{~  \moww   o~o q{ zn  {o |~o    sotzstlt {~  y{wom wo I\SF/71 \so o ~o |{z o   k z{ {l o~ on tz s{ o  s{ ~omot on  sow{ n{ o {q soUk/M[\/4  kmmtzo. {~ s{ o  s{ ~omot on Uk/ FWZ/4 {~NG^1 G lw{mvtzr I\SF/7.  o{l o~ on kztzm~ok o tz\UL |~{n m t{z1 V ~ nk k   rro    sk  kztz o~ oz t{z tz {w tzr lw{mvkro {q soI\SF/7 y{wom wo tz so kmmt/ zk on m{ wn lolozoqtmtkw tzoznoytm  o  tzr   so~o  kmmtzo ~o |{z o  sk o looz  s{ z  {low{ o~ m{y|k~on  {z{z/oznoytm  o  tzr 1 Oz ~{n m t{z N ykz s{{v {~y tzqom t{z kqqom   k||~{ tyk ow  ;73ytwwt{z |o{|wo  {~wn tno kzn. &lt;9&amp; {q mk o  k~omk  on l Necatoramericanus *N1americanus+.  stwo  so~oyktztzr k~okmm{ z on l  Ancylostoma duodenale *A1duodenale+ d4.5f1T{   |o{|wo  t s wtrs  tzqom t{z  o |o~tozmo ytwn ntk~~sok kznkln{ytzkw |ktz.  stwo y{~o  o o~o kznms~{ztm tzqom t{z  yk  mk  o lw{{n w{   wokntzr  { o o~o kzoytk kzns |{|~{ otzkoytk d6f.m{y|~{yt tzr  sosokw s {qmstwn~oz kzn |~orzkz   {yoz d6f1I ~~oz w .  soyktz k||~{kms  {m{z ~{w s{{v {~y tzqom t{z   {~wn tno. t  sokzz kw Tk   J~ r Fnytzt  ~k t{z *TJF+  t s kz t/sowytz stm n~ r . yoloznk {wo {~ kwloznk {wo1 N{ o o~.  st k||~{kms sk z{ won {k  mmo  q w m{z ~{w {~owtytzk t{z {qs{{v/  {~y tzqom t{z  d7.9fn o {~k|tn ~otzqom t{z tzk~ok   so~o  ~kz yt  t{z mkzz{  lotz o~~ | on d:f1\so~oq{~o.  {kmsto o oqqom t o m{z ~{w kznowtytzk t{z. t t ty|{~ kz   {no ow{| kzoqqom t o  kmmtzo q{~s ykz s{{v {~y nt ok o  {m{y|woyoz  TJF kzn{ so~ | lwtm sokw s yok  ~o 1 \so |~{{q {qm{zmo|   sk  s{{v {~y  kmmtzo  mkzlooqqom t o m{yo  q~{y  soqtown {q o o~t/ zk~  yontmtzo  so~o k~kntk t{z/k  oz k on A1caninum tzqom t o wk~ kw   kro *S6+  kmmtzo  k   s{ z  {{qqo~ strs |~{ om t{z krktz   mkztzo s{{v {~y tzqom t{z d;f1[ l o} oz  oqq{~   sk o looz nt~om on  { k~n  nt m{ o~  {qS6/  kro kz troz   sk  m{ wn yontk o |~{ om t o tyy zt   tz s ykz  d&lt;.=f t s  sotnoz tqtmk t{z {qS6/  kro Uk/F[W/5 |~{ otz k k|{ oz tkw  kmmtzo mkznt/ nk o1 Uk/F[W/5  k  s{ z  {lo kqokzntyy z{roztm tz {w z oo~  q~{y z{z/oznoytm k~ok   t s{   st  {~  {qs{{v {~y tzqom t{z d=f1N{ o o~.  soz  o  on tzkzoznoytm k~ok tzG~k tw t  mk  on rozo~kwt on OrK/ yontk on  ~ tmk~tk wokntzr  { so o~ytzk t{z {q soWsk o 4mwtztmkw  ~tkw d43f1 [ l o} oz  k||~{kmso   k~ro on stnnoz |~{ otz . wo  wtvow   {tzn mo  oz t t k t{z n ~tzr zk  ~kw s{{v {~y tzqom t{z.   ms k oz  yo  tz {w on tz solw{{n/qoontzr |~{mo   {qkn w   {~y  d44.45f1\st  won { so owom t{z {q sorw  k st{zo [/ ~kz qo~k o *M[\+ kzn sok |k~ tm |~{ ok o *FWZ+ soy{rw{ltzk o  d46f k  kmmtzo mkzntnk o 1 O  k |{   wk on  sk  Uk/M[\/4 kzn Uk/FWZ/4/ |omtqtm kz tl{nto   { wn zo  ~kwt o  soq zm t{z {q so o oz  yo . wokntzr  { PLOS NEGL ECTED TRO PICAL DIS EASESOyy zo ~o |{z o   {s{{v  {~y  kmmtzo mkzntnk  o WSV[ Uorwom on \~{|tmkw Jt ok o   s  | &gt;22n{t1{~ r243146; 42u{ ~zkw1|z  n1333=; 65 Vm {lo~ 4.5354 524:L zntzr&gt; \st |~{uom  sk ~omot on q zntzr q~{y&gt; 4/\soK ~{|okz ]zt{z)  [o oz s L~kyo {~v W~{r~kyyo q{~~o ok~ms.  omsz{w{rt mkw no ow{|y oz kznnoy{z  ~k t{z *s  | &gt;22m{~nt  1 o ~{|k1o 2| ~{r~kyyo2tn2L W;+ zno~ r~kz  kr~ooyoz  z{:35&lt;76 *NVVR^F I+ {Zoyv{ ^kz Soo  oz1 5/\soMo~ykz Ioz o~ q{~Ozqom t{z Zo ok~ms JcOL IZM *s  | &gt;22    1n tq1no2oz + &lt;353;[\Z]R *\\]1361;3 6+ {FFF1 6/G{z t   [ tms tzr *s  | &gt;22    1mlq1zw2{~ rkzt k to2l{z t   /   tms tzr ~o  ok~ms/q{ z nk t{z+.  {Tb17/[ tms tzr \klo~zkwo|{~ t *s  | &gt;22    1 klo~zkwo |{~t 1zw2+.  { Tb19/Sotnoz ]zt o~ t   Tontmk wIoz o~ [ ~k ortm L zn q{~Sotnoz I{z ~{wwon N ykz Ozqom t{z Ioz o~ *S/INOI+.  {Tb1\soq zno~  sknz{~{wotz   n  no trz. nk km{wwom t{z kznkzkw  t . nomt t{z  { | lwt s {~|~o|k~k t{z {q soykz  m~t| 1 I{y|o tzr tz o~o    &gt;z{k  s{~  sk o m{y|o tzr tz o~o   1tz o~~ | t{z {qlw{{n ntro  t{z kzn w tyk ow  mk  tzr. |k~k t o nok s1 \so Uk/M[\/4  kmmtzo mkzntnk o sk kw~okn  looz  o  on tzWsk o 4 ~tkw  tzs{{v {~y/zkt o *tz][F+ kzns{{v {~y/ o |{ on *tzG~k tw+ kn w   {w z oo~  d47f kzn k q{ zn  {lo kqokzntyy z{roztm wokntzr  {  sotzn m t{z {qkz troz/ |omtqtm OrMkz tl{nto  tzkn{ o/no|oznoz  ykzzo~ d47f1 \{nk o. {zw  wtyt on nk k k~ok ktwklwo {z sos ykz moww wk~ tyy zo ~o |{z o  n ~tzr s{{v {~y tzqom t{z d49 4;f kzn z{zo  soz  o  tzr s{{v {~y  kmmtzo  mkzntnk o 1 Oz{~no~  { zno~  kzn  sotyy z{roztmt   {qk kmmtzo kzn  {tnoz tq  m{~~owk o  {q|~{/  om t{z. t t ty|{~ kz   {msk~km o~t o o  t {  kmmtzo/ tzn mon moww wk~ k  oww k s y{~kw ~o |{z o  d4&lt;f1 \so oqqtmkm  {qy{   |~o oz t o  kmmtzo  ~owto  {zkz tl{n  ~o |{z o  d4&lt;f kzn tz st m{z o  . km t k t{z {q\/sow|o~ moww  t ~o} t~on q{~ sotzn m t{z {qstrs/kqqtzt   kz t/ l{nto  d4&lt; 53f1 \so~oq{~o.  omsk~km o~t on tz ~kmoww wk~ m  {vtzo |~{n m t{z loq{~o kzn kq o~  kmmtzk t{z {qMkl{zo o  {w z oo~   t s Uk/M[\/4 kzn Uk/FWZ/4. l qw{  kzn yk   m  {yo/  ~ q{ww{ tzr tz t ~{   ty wk t{z  t s  kmmtzo mkzntnk o 1 Tk o~tkw  kzn yo s{n  K stm    k oyoz  \so  ~tkw  k k||~{ on l  soUk t{zkw K stm  I{yyt  oo {qMkl{z *~oqo~ozmo z ylo~ 33662 53472[M2IUK+ kzn  k m{zn m on  zno~ kzOz o  trk t{zkw Uo  J~ r *OUJ+ k||wtmk t{z  {  so][L{{n kzn J~ r Fnytzt  ~k t{z *Iwtztmkw\~tkw 1r{  Onoz tqto~&gt; UI\3545:7:5+1 \so  ~tkw q{ww{ on M{{n Iwtztmkw W~km tmo kzn M{{n Iwtztmkw kzn Skl{~k {~  W~km tmo k noqtzon l  so Oz o~zk t{zkw I{zqo~ozmo {zNk~y{zt k t{z *OIN K:dZ5f+ [  n  |{| wk t{z \st     n   k m{zn m on k  so Ioz ~o noZomso~mso  To ntmkwo  noSkylk~o  zo  *IKZTKS+ tzSkylk~o  zo .k oyt/ ~lkz y ztmt|kwt   tzMkl{z *moz ~kw Fq~tmk+.  so~o s{{v {~y tzqom/  t{z t oznoytm1 Nokw s  kn w   kron 4&lt; 93  ok~  wt tzr tzSkylk~o  zo kzn  so  ~~{ zntzr k~ok   o~o ~om~ t on1 W~t{~  {tzmw  t{z k} o  t{zzkt~o  {o kw k o    n  m{y|~osoz t{z  k  knytzt  o~on  { so|k~ tmt|kz   kzn  ~t  oz tzq{~yon m{z oz   k {l ktzon1 F lk owtzo.  sorozo~kw sokw s   k    {qokms |k~ tmt|kz   k k  o  on l |s  tmkw o kytzk/  t{z kzn wkl{~k {~   o   1 Wk~ tmt|kz    t s     oytm nt ok o. NO^ {~ms~{ztm so|k t t  G2I tzqom t{z.  zno~ m{~ tm{  o~{tn  {~tyy z{  ||~o  t o  ~ok yoz . sk tzr ~omot on kwt o km/ mtzo  t stz  so|~o t{   y{z s. {~m ~~oz w  |~orzkz  {~l~ok  qoontzr  o~o o mw non1 Oqk   m~ooztzr. sowytz s tzqom t{z   o~o no om on l qomkw *Ascarislumbricoides. Trichuris trichiura. Necatoramericanus. Ancylostoma duodenale kznStrongyloides stercoralis+ kzn  ~tzo *Schisto- somahematobium+ ytm~{ m{|   so   o~o  ~ok on  t s ot so~ kwloznk {wo {~|~k t} kz ow. ~o |om t ow . k wok     { oov  loq{~o tzmw  t{z tz {  so ~tkw1 Loykwo |k~ tmt|kz   tzmw non  o~o k von  {  o~owtklwo m{z ~kmo| t{z  | {{zoy{z s kq o~  sowk   kmmtzk t{z1 Wsk o 4 ~tkw {qUk/M[\/4 kzn Uk/FWZ/4 \st     n   k k~kzn{yt on n{ lwo/lwtzn m{z ~{wwon Wsk o 4mwtztmkw  ~tkw {q soUk/M[\/4 kzn  soUk/FWZ/4 s{{v {~y  kmmtzo 1 Oz { kw. 65|k~ tmt|kz    o~o oz~{wwon tz  {m{s{~   {q4:|k~ tmt|kz   okms1 \so 4:|k~ tmt|kz   tzmw non 45|k~ tmt|kz    kmmtzk on  t s l{ s ~om{yltzkz . Uk/M[\/4 kzn Uk/FWZ/4 *T;7+. |w   9 rMSF/FL *o |o~tyoz kw r~{ |+ kzn 7 |k~ tmt|kz    kmmtzk on  t s so|k t t  G kmmtzo *NG^+ |w   kl qqo~  kwtzo  {w  t{z *m{z ~{w r~{ |+1 O sk  {loz{ on  sk  Uk/FWZ/4 *T;7+ t kmk kw  tmkww  tzkm t o y  kz  |~{ otz  sk   k no trzon  {ty|~{ o  so  kltwt   {qUk/FWZ/4 l rozo tmkww  y  k tzr   {k |k~ tm kmtn ~o tn o   {kwkztzo1 Uk/FWZ/4 *T;7+ tzn mon kz tl{nto   sk  ~okm on  { twn   |o Uk/FWZ/41 PLOS NEGL ECTED TRO PICAL DIS EASESOyy zo ~o |{z o   {s{{v  {~y  kmmtzo mkzntnk  o WSV[ Uorwom on \~{|tmkw Jt ok o   s  | &gt;22n{t1{~ r243146; 42u{ ~zkw1|z  n1333=; 65 Vm {lo~ 4.5354 624:^kmmtzk t{z   o~o nowt o~on l tz ~ky  m wk~ tzuom t{z tz sonow {tn y  mwo1 Kkms m{s{~   k nt  tzr t son l  so kmmtzo n{ o. zkyow  w{ n{ o *63 r+q{~r~{ | 4kzn strs n{ o *433 r+q{~r~{ | 51Wk~ tmt|kz   ~omot on {zon{ o {qokms  kmmtzo  o  on. {zotzokms  ||o~ k~y1 Oz som{z ~{w r~{ | |k~ tmt|kz   ~omot on NG^ tz{zo ||o~ k~y kzn  kwtzo tz so{ so~1 Wk~ tmt|kz    o~o  kmmtzk on k nk   3.5&lt;kzn 4&lt;3k no ktwon l Fnorztvk o kw1d54f kzn tz[4 Ltr1No|k~tzt on lw{{n  ky|wo   o~o m{wwom on loq{~o okms  kmmtzk t{z k nk   3.5&lt;.4&lt;3. kzn k nk   47.75.9:.4=7. 53&lt;. 5;3kzn 6:3q{ww{ tzr  kmmtzk t{z1 L{~ sotyy z{roztmt   k  k  nk   3.47.5&lt;.75.4&lt;3kzn 4=7 o~o  owom on *Ltr 4+1 Fz tl{n  yok  ~oyoz  \so OrM kz tl{n  wo ow   {Uk/M[\/4  k yok  ~on k no m~tlon |~o t{  w  tzr~ok  no ktw d54f1 \so yokz {q so{| tmkw noz t   k 7=5zy{qokms  o   o~k  k tz o~|{wk on {z {  so  kz/ nk~n mkwtl~k t{z m ~ o {q~oqo~ozmo  o~ y  {no~t o  sok~lt ~k~   zt   *F]+ {qkz t/Uk/M[\/4 {~kz t/Uk/FWZ/4*T ;7+OrM d43. 55f1 Ioww t {wk t{z kzn   {~kro Wo~t|so~kw lw{{n y{z{z mwok~ moww  *WGTI+  o~o t {wk on q~{y so|k~tzt on  oz{   lw{{n  t stz &lt;s{ ~  kq o~  ozt| zm  ~o l noz t   r~kntoz  moz ~tq rk t{z { o~ Ltm{ww/N |k} o *F|{ soov FcS. Sotnoz. \so Uo so~wkzn + k no m~tlon |~o t{  w  d56f1 O {wk on WGTI   o~o m~ {|~o o~ on tzZWTO 53&amp; LI[ 43&amp; JT[V *To~v. mk &gt;:;:&lt;9+   tzr km{z ~{wwon/r~kno T~1 L~{    L~oo tzr I{z ktzo~ *\so~y{ [mtoz tqtm. mk &gt;9433 3334+ m{z ktztzr t {|~{| w kwm{s{w. kzn   {~on { o~ztrs  k /&lt;3 I |~t{~  { ~kz qo~ tz { wt} tn zt ~{roz q{~w{zr/ o~y   {~kro1 WGTI tz t ~{   ty wk t{z WGTI   o~o  sk on kzn ~o  on { o~ztrs  |~t{~  {tz t ~{   ty wk t{z  t s  kmmtzo mkzntnk o kz troz 1 Fww ky|wo  yo   soytzty y m~t o~tk {qF&lt;3&amp;  tkltwt   * ~ |kz lw o   ktztzr+ kq o~  sk tzr kzn ~o  tzr1 Ltr41^kmmtzk  t{z kzn  ky|wtzr  tyo |{tz  1 s  | &gt;22n{t1 {~r243146;42u { ~zkw1|z n1 333=;651r334 PLOS NEGL ECTED TRO PICAL DIS EASESOyy zo ~o |{z o   {s{{v  {~y  kmmtzo mkzntnk  o WSV[ Uorwom on \~{|tmkw Jt ok o   s  | &gt;22n{t1{~ r243146; 42u{ ~zkw1|z  n1333=; 65 Vm {lo~ 4.5354 724:WGTI   o~o m w  ~on tz533 w ZWTO 4:73 *Mtlm{. Oz t ~{roz. Ik~w lkn. IF. ][F+   ||wo/ yoz on  t s 43&amp; LI[ *M~otzo~ Gt{/Vzo MylN. L~tmvozsk  oz. Mo~ykz +. 433]2yw |oztmtw/ wtz*F  owwk . \{v {. Qk|kz+. 43 r2yw   ~o| {y mtz. 4yT | ~  k o kzn 5yT S/rw  kytzo *kww q~{y [tryk/Fwn~tms. IF. ][F+1 Lt o s zn~on  s{  kzn moww  |o~ oww  o~o   ty wk on tz  o~/ two|{w |~{| wozo ]/l{  {y ytm~{ t o~ |wk o   t s yont y *zork t o m{z ~{w+. 4 r2yw Uk/ M[\/4. 4 r2yw Uk/FWZ/4 *T;7+ {~533zr2yw   k|s w{m{mm   oz o~{ { tz G*[KG+ *|{ t t o m{z ~{w+. kwwtz so|~o ozmo {qm{/  ty wk {~  kz tl{nto  IJ5&lt;2IJ7=n *GJ Gt{ mtozmo  mk &gt; 999;592999934+ l{ s k km{zmoz ~k t{z {q5 r2yw1 G~oqowntz F*43 r2yw. [tryk? mk &gt;G;:94+  k knnon  { somoww  m w  ~o 9s{ ~  |{  /   ty wk t{z kzn moww   o~o m w  ~on q{~k { kw {q57 s{ ~  k 6; I tz so|~o ozmo {q9&amp;IV 51 Oyy z{|soz{  |tzr k  k   Lw{  m  {yo ~  *LFI[+ tz ~kmoww wk~ m  {vtzo   ktztzr1 Fq o~ tz t ~{   ty wk t{z. moww   o~o nt~om w    ktzon  t s SO^K2JKFJ Lt klwo F} k nokn moww[ ktz Rt *Oz t ~{roz. mk &gt;S67=9;+ q{~49ytz tz sonk~v k ~{{y  oy|o~k  ~o *Z\+. q{ww{ on l 49ytz qt k t{z  t s 41=&amp; WLF tz  sonk~v k Z\1\so~okq o~ moww   o~o   ktzon q{~63ytz k 7 I t s km{mv ktw {qIJ6/FWI/ oL;&lt;3. IJ7/Wo~IW/oL;43. OLU/ /G^/754. OS/5/LO\I. OS/72/92/46/WK. OS/43/FWI kzn\UL/ / WK/I ; kz tl{nto  *q{~ntw  t{z  kznkz tl{n  no ktw   oo[4\klwo+ |~o|k~on tz|o~yokltwt k t{z l qqo~ *oGt{ mtozmo. mk &gt;&lt;&lt;/&lt;&lt;57/33+1 Ioww   o~o km} t~on {zGJLFI[Ikz { OOqw{  m  {yo o~ *GJ Gt{ mtozmo + kznkzkw  on   tzr Lw{ Q{ ^43 *\~oo[ k~. [kzIk~w{ . IF+1 IJ7-\moww|~{/ n mtzr m  {vtzo   o~o  owom on   tzr  sork tzr   ~k or   s{ z tz[5F Ltr1\ {   luom  . {zotz  sow{ n{ o r~{ | *63 r+kzn{zotz sostrs n{ o *433 r+. o~o o mw non q~{y tyy z{roztm/ t  nk k kzkw  t  n o {strs  |{z kzo{   |~{n m t{z {qm  {vtzo  tzm w  ~o yont y1 Tk   m  {yo ~  *I \VL+ tz ~kmoww wk~ kzkw  t 1 Uk/M[\/4   ty wk on WGTI * 6ytwwt{z  {qmoww +  o~o tzm lk on  t s 4yS{q933 TIoww/OJ tz o~mkwk {~/436Zs *Lw tntry. mk &gt;534436F? 933  ntw  t{z+. q{~49ytz k Z\ {tnoz tq  nokn moww 1 Uo  . moww   o~o tzm lk on q{~43ytz k Z\  t s 93 S{qs ykz \~ [ ktz Lma Lm/~omo| {~ lw{mvtzr  {w  t{z *Gt{worozn. [kzJtor{. IF. ][F? 43 ntw  t{z+. kzn o~o   l o} oz w    ktzon  t s 93 S {qk  ~qkmo kz tl{n  m{mv ktw *m{mv ktw 4+. q~o sw  |~o|k~on *[5\klwo+ q{~79ytz k Z\|~t{~  {qt k t{z  t s 4yS {q4 Tk Wk~ Lt Ol qqo~ *Lw tntry. mk &gt;5343:9+ q{~53ytz  o  k Z\1Fnnt t{zkww . moww   o~o   ktzon k om{zn  tyo q{~63 ytz  o  k Z\ t s 93 w{qkztz ~kmoww wk~ kz tl{n  m{mv ktw *m{mv ktw 5+q~o sw  |~o|k~on *[5 \klwo+ tz|o~yokltwt k t{z l qqo~ *Lw tntry. mk &gt;5343::+ kznq{ww{ on l { o~ztrs    ktztzr k 7 I  t s 4yS{q459 TIoww/OJ Oz o~mkwk {~/O~ *Lw tntry. mk &gt;5344=5F? 4333  ntw  t{z+ tzTk Wk~ Lt kznWo~y l qqo~ *Lw tntry. mk &gt;5343:;+1 Ioww  km} t t t{z  k |o~q{~yon   tzr Nowt{  yk   m  {yo o~ *Lw tntry. [{  s [kzL~kzmt m{. IF. ][F+ k km{zmoz ~k t{z {q4 43:moww 2yS tzTtwwt/ Y k o~. qtw o~on   tzr moww /  ~ktzo~ kznm{y|woyoz on  t s 43&amp; KYL{ ~ Kwoyoz  Ikwtl~k t{z Gokn  *Lw tntry. mk &gt;5343;&lt;+1 Ozknnt t{z  { sokz tl{n  |kzow no om t{z mskzzow  *tzmw ntzr tz o~mkwk {~ {zo +. mkwtl~k t{z lokn  *473Io. 494K . 496K . 4:9N{ kzn4;9S + kznm{z kytzk t{z *466In. 46&lt;Gk. 53&lt;Wl+ mskzzow   o~o km t k on1 Fq o~ mowwkm} t t t{z. nk k q~{y  somkwtl~k t{z lokn   o~o   on  {z{~ykwt o  trzkw qw m  k t{z 1 \soz{~ykwt on LI[ qtwo  o~o o |{~ on kznkzk/ w  on   tzr Lw{ Q{ ^43 *\~oo[ k~. [kzIk~w{ . IF+ tz{~no~  {rk o {  KYlokn  kzn owom  wt o IJ79-moww  *[7Ltr+1 \soLI[ qtwo q~{y  owom on wt oIJ79-moww   o~o  soz kzkw  on   tzr  sosto~/ k~mstmkw   {msk  tm zotrsl{~ oylonntzr *N[UK+ d57 5:f. kntyoz t{zkwt   ~on m t{z  t  kwt k t{z  {{w.  {tnoz tq  IJ7-\moww  ~o |{zntzr  {Uk/M[\/4   ty wk t{z *[7kzn[9Ltr +1 I\SF/7 lw{mvtzr k  k  WGTI  o~o tzm lk on tzm w  ~o yont y *ZWTO 43&amp;LI[+.  t s 6 r2yw I\SF/7 lw{mvtzr kz tl{n  *GW[ Gt{ mtozmo. mk &gt;;4545+ {~OrM4 t {  |o *Oz t ~{roz. mk &gt;4:/7;47/&lt;9+. k k PLOS NEGL ECTED TRO PICAL DIS EASESOyy zo ~o |{z o   {s{{v  {~y  kmmtzo mkzntnk  o WSV[ Uorwom on \~{|tmkw Jt ok o   s  | &gt;22n{t1{~ r243146; 42u{ ~zkw1|z  n1333=; 65 Vm {lo~ 4.5354 924:m{zmoz ~k t{z {q9 439moww 2 oww. q{~4s~k 6; I. 9&amp;IV 5tz  o~two |{w |~{| wozo ]/l{  {y ytm~{ t o~ |wk o  m{z ~{w1 Uo  . moww   o~o   ty wk on q{~57s{ ~   t s ot so~ 4 r2yS Uk/ M[\/4. {~m w  ~o yont y {zw . k zork t o m{z ~{w. tz so|~o ozmo m{/  ty wk {~  kz tl{nto  IJ5&lt;2IJ7=n *GJ Gt{ mtozmo  mk &gt;999;592999934+. l{ s k kqtzkw m{zmoz ~k t{z {q5 r2yw1 [ |o~zk kz    o~o m{wwom on  {yok  ~o   y{~ zom~{ t  qkm {~ *\UL+ l oz  yo/wtzvon tyy / z{ {~loz  k  k  *KSO[F+ *GJ Gt{ mtozmo . mk &gt;999545+. q{ww{ tzr ykz qkm  ~o~)  ~om{yyoz/ nk t{z1 O sk  {loz{ on  sk  t  k z{ |{  tlwo  { s{  kztzm~ok o tzm  {vtzo |~{n m t{z  soz tz ~kmoww wk~ m  {vtzo   ktztzr  k   on1 [ k t  tmkw kzkw  t  L{~okms   ty wk t{z m{znt t{z.  so|o~moz kro  {qIJ7-\moww  |~{n mtzr okms m  {vtzo {~ m  {vtzo m{yltzk t{z  o~o no o~ytzon1 \so ~o |{z o  {  ty wk t{z  t s yont y  k   l/  ~km on q~{y  soFr  ty wk on ~o |{z o   {rt o   kz troz  |omtqtm |o~moz kro {qm  {vtzo |~{n mtzr moww 1 Stzok~ yt on/oqqom   y{now  d5;f  o~o   on  {k  o    somskzro tzm  {vtzo |~{n mtzr IJ7-\moww  { o~  tyo. tz so kmmtzk on r~{ |  kzn m{z ~{w1 \so |k~ tmt|kz  OJ  k y{nowon k ~kzn{y oqqom .  so tyo k qt on oqqom  kzn  so|o~moz kro q{~m  {vtzo |~{n m/ tzrmoww  k  sono|oznoz   k~tklwo1 \{k  o    somskzro lo  ooz  soq~o} ozm  {qIJ7-\moww  |~{n mtzr {zo{~y{~o m  {vtzo  k nk 4=7m{y|k~on  {lk owtzo. |kt~ t o m{y|k~t {z   o~o |o~q{~yon   tzr _twm{ {z |kt~on  o  1 \so   k t  tmkw  o   k {zo/ ktwon  t s  trztqtmkzmo wo ow  o k | 31391 [|ok~ykz)  m{~~owk t{z  k   on  {no o~ytzo  som{~~owk t{z lo  ooz |o~moz / kro  {qIJ7-\moww  |~{n mtzr m  {vtzo  kzn  sokz tl{n  ~o |{z o1 R~  vkw _kwwt   o   k    on  {m{y|k~o \UL |~{n m t{z q{ww{ tzr kz t/I\SF/7 lw{mvtzr  t s t {  |o kzn yont y m{znt t{z 1 Fww  k t  tmkw kzkw  t   o~o |o~q{~yon tzZ {q  k~o d5&lt;f1 Zo  w   Isk~km o~t  tm  {q   n  |k~ tmt|kz   V   {q65|k~ tmt|kz   oz~{wwon tz so ~tkw. 57m{y|wo on  soq ww kmmtzk t{z  mson wo kzn  o~o tzmw non tz sokzkw  t  {q so~o |{z o   {s{{v {~y  kmmtzo mkzntnk o  *[4Ltr+1 \so o  o~o :|k~ tmt|kz   tz som{z ~{w r~{ | *NG^  kmmtzo+. &lt;|k~ tmt|kz   tz sow{ n{ o r~{ | *63 rUk/M[\ -63 rUk/FWZ+ kzn 43|k~ tmt|kz   tz sostrs n{ o r~{ | *433 rUk/M[\ -433 rUk/FWZ+1 \so msk~km o~t  tm  {q so   n  |k~ tmt|kz   k~ort oz tz\klwo 41\so~o  o~o z{ trztqtmkz  ntqqo~ozmo lo  ooz  sor~{ |  tz o~y  {qkro.  o .l{n  yk   tzno  *GTO+. wt tzr k~ok. kzn sowytz s tzqom t{z   k   1 IJ7-\moww~o |{z o   {Uk/M[\/4 kzn Uk/FWZ /4q{ww{ tzr tyy zt k t{z F lk owtzo.  so~o  o~o z{no om klwo m  {vtzo |~{n mtzr IJ7-\moww  tz~o |{z o  {Uk/M[\/ 4. so~o  o~o  {Uk/FWZ/4 *[6Ltr+1 L{ww{ tzr  kmmtzk t{z. tz sostrs n{ o r~{ | *433 r+. IJ7-\moww  o |~o  tzr OS/5 *|B3137&lt;+ {~\UL *|B31346+ *Ltr 5F+. k  oww k m{/o |~o  tzr \UL kzn OS/5 *|B31349:+ *Ltr 5G+. tzm~ok on  trztqtmkz w . tz~o |{z o  {Uk/M[\/4. q~{y nk 3*loq{~o  kmmtzk t{z+  | {nk 4=7*  {  oov  kq o~  so st~n  kmmtzk t{z+1 U{ trztqtmkz  mskzro  { o~  tyo  o~o no om on q{~OLU/ . \N5m  {vtzo  *OS/72/92/46+ {~OS/43 tz~o |{z o  {Uk/M[\/41 U{ trztqtmkz  tzm~ok o { o~  tyo. m{y|k~on  {lk owtzo *nk  3+. o~o no om on  soz m{z tno~tzr w{ n{ o Uk/M[\/4  kmmtzk on r~{ | *Ltr 5F+1 _t s ~o |om   {Uk/FWZ/4.  so~o  k z{ trztqtmkz  tzm~ok o tzm  {vtzo |~{n mtzr IJ7-\moww  q~{y lk owtzo *nk  3+ |  {nk 4=71 PLOS NEGL ECTED TRO PICAL DIS EASESOyy zo ~o |{z o   {s{{v  {~y  kmmtzo mkzntnk  o WSV[ Uorwom on \~{|tmkw Jt ok o   s  | &gt;22n{t1{~ r243146; 42u{ ~zkw1|z  n1333=; 65 Vm {lo~ 4.5354 :24:\so kl ozmo {qm  {vtzo |~{n m t{z tz~o |{z o  {Uk/M[\/4 tz soNG^  kmmtzk on m{z/  ~{wr~{ |. k  oww k  sowkmv {qkz ntqqo~ozmo   ooz tz~o |{z o  {[KG   ty wk t{z { o~  tyo *[5G Ltr+ tzntmk o   sk  Uk/M[\/4  kmmtzk t{z wokn   {kz troz  |omtqtm \moww~o |{z o 1 I{~~owk t{z lo  ooz OrM kz tl{n   t o~  kzn m  {vtzo ~o |{z o   {Uk/ M[\/4 Uk/M[\/4  |omtqtm OrM kz tl{n  wo ow d54f  k  s{ z  {lostrso   tz sostrs n{ o r~{ | kq o~  so st~n  kmmtzk t{z {znk 4=71 F trztqtmkz  |{ t t o m{~~owk t{z *|B31336. ~s{B31&lt;6+  k  ooz lo  ooz IJ7-\moww   om~o tzr \UL kzn Uk/M[\/4  |omtqtm OrM {znk 4=7*Ltr 5I+1 U{m{~~owk t{z  k q{ zn lo  ooz OS/5 |~{n mtzr. {~OS/5 kzn \UL m{/|~{n mtzr IJ7-\ moww  kzn kz troz  |omtqtm OrM *[5I Ltr+1 I\SF/7 o |~o  t{z {zUk/M[\/4 / |omtqtm IJ7-\moww  _ozo  . o kytzon tzno ktw.  so|soz{  |o {q so o Uk/M[\/4 / |omtqtm IJ7-\moww  tz6 n{z{~ . l yk   m  {yo ~ 1 \{ st ozn. k6;/yo kw t { {|o/ krron y{z{mw{zkw kz tl{n  |kzow q{~yk   m  {yo ~   k   on *[5\klwo+1 Nto~k~mstmkw   {msk  tm zotrsl{~ oylonntzr *N[UK+ d57f |w{   tzLtr6F.k~ono|tm tzr  somoww wk~ so o~{rozot   {qUk/M[\/4  |omtqtm IJ7-\moww |{| wk t{z. kzn tnoz tq tzr qt o  l o  1 _t stz  soqt ont  tzm    l o   *Ltr 6F+.  soq~o/ } ozm  {q\UL kzn OS/5 |~{n mtzr moww  tzUk/M[\/4   ty wk on moww  m{y|k~on  {yont y.  k strs tz  l o  9.q{~kwwn{z{~  *[9G Ltr+1 [ l o  9m{y|~t o  {qIJ4:4-IJ7-yoy{~  \ moww  *Ltr 6F+1 L ~ so~ kzkw  t  {q st   l o  ~o okwon 49|soz{  |tmkww  nt  tzm  mw   o~ .  t s  soyk~vo~  no|tm on tz sosok yk| *Ltr 6G+1 \so \UL kzn OS/5 |~{n mtzr moww  tz~o |{z o  {kz troz  o~o wk~row  tzmw   o~ 49tzkwwn{z{~  *Ltr  6Ikzn [9I+1 Iw   o~ 49t noqtzon l   soo |~o  t{z {qIJ73/S kzn I\SF/7.  t stz  soIJ4:4-IJ7-yoy{~  \mowwm{y|k~ yoz  *Ltr 6J+1 Oz st mw   o~. \UL  k q{ zn  {lo soyktz m  {vtzo |~{n mon tz~o |{z o  {Uk/ M[\/4   ty wk t{z. kzn  {kwo  o~ o  oz  OS/5 *[9I Ltr+1\klwo 41Isk~km o~t   tm  {q   n  |k~ tmt|k z  *UB57+1 NG^ *m{z ~{w+ S{  n{ o *63 r+ Ntrs n{ o *433 r+ W/ kw o U : &lt; 43 Fro  ok~ ? yokz *~kzro+ 5419 *4= 57+ 5=*4&lt; 93+ 5414 *4= 77+ 313;;l GTO *yokz  [J+ 541&lt; 517 5419 &lt;1&lt; 541&lt; ;1= 315=;l [o qoykwo? Loykwo? z*&amp;+ 4*4:1;&amp;+ 6*6;19&amp;+ 6*63&amp;+ 31;3:k St tzr F~ok Z ~kw? z*&amp;+ 7*;51;&amp;+ ;*&lt;;19&amp;+ 9*93&amp;+ 315:3k Nowytz s tzqom t{z Fz  sowytz s z*&amp;+ 5*6616&amp;+ ;*;;1&lt;&amp;+ ;*;3&amp;+ 31443k Ascarislumbricoides 32: 42&lt; 5243 Trichuris trichiura 42: 32&lt; 5243 N{{v {~y 32: 52&lt; 4243 Strongoloides stercoralis 32: 32&lt; 5243 Schistosoma haematobium 42: 92&lt; 7243 V so~ 32: 32&lt; 4243  kIst/[} k~o lR~  vkw_ kwwt   Teniasp s  | &gt;22n{ t1{~r243146;42u { ~zkw1|z n1 333=;651 3 34 PLOS NEGL ECTED TRO PICAL DIS EASESOyy zo ~o |{z o   {s{{v  {~y  kmmtzo mkzntnk  o WSV[ Uorwom on \~{|tmkw Jt ok o   s  | &gt;22n{t1{~ r243146; 42u{ ~zkw1|z  n1333=; 65 Vm {lo~ 4.5354 ;24:I\SF/7 lw{mvkno tz t ~{ ozskzmo  Uk/M[\/4 kz troz/ |omtqtm \UL |~{n m t{z F I\SF/7 t vz{ z  {lokztzstlt {~  y{wom wo d5=f.  so} o  t{z  so so~ I\SF/7 mkz ~o  w  tznky|oztzr  som  {vtzo ~o |{z o {qkz troz   ty wk on IJ7-\moww   k o kytzon zo  1 WGTI {q:n{z{~  q~{y  sostrs n{ o  kmmtzk on r~{ |.  kvoz k |~okzn k nk 4=7|{    kmmtzk t{z.  o~o   ty wk on  t s Uk/M[\/4 tz so|~o ozmo kzn  sokl ozmo {qkz t/I\SF/7 lw{mvtzr kz tl{nto 1 \so tzm~ok o q~{y nk 3 {nk 4=7tz\UL |~{n m t{z kq o~ kz t/ I\SF/ 7kz tl{n   k   on.  k  trztqtmkz w  y{~o  skz  sotzm~ok o  ooz  t s m{z ~{w kz tl{nto  {~ yont y *|B31336+ *Ltr 7+1 Jt m   t{z \st  t  soqt~      n   {o kytzo \moww~o |{z o  q{ww{ tzr  kmmtzk t{z  t s s{{v {~y  km/ mtzo mkzntnk o  Uk/M[\/4 kzn Uk/FWZ/4.  stms  k k  o  on tzk|{| wk t{z ~o tntzr tzk Ltr51I  {vtzo ~o |{z o   {Uk/M[\/ 4 kmmtzk t{z 1*F+\so q~o} ozm  {qOS/5 kzn \UL |~{n mtz rIJ7-\moww  tz~o |{z o  {Uk/M[\/4   ty wk t{ z.{ o~  tyo m{y|k ~on {lk owtzo *nk  3+.tzm{z ~{w *r~ooz wtzo+. w{ n{ o *{~kzro wtzo+ kzn strs n{ o r~{ | *lw o wtzo+.   tzr wtzok~ yt on y{now q{~  k t  tmkw kzkw  t 1 Ioww  |~{n mtzr m  {vtzo  k~oo |~o  on k |o~moz kr o{qIJ7-\moww 1 \so yokz kzn   kznk~n no tk t{ z{qm  {vtzo |~{n mtzr moww  t rt oz q{~okms  tyo |{tz  kznokms  kmmtzo r~{ |1 *G+L~o} ozm  {qIJ7-\moww  |~{n mtzr OS/5 {~ \UL kw{zo {~ {ro so~ tz~o |{z o  {Uk/M[\/4 {znk 3kzn nk 4=7. tz sostrs n{ o *433 r+r~{ |1 Jk k k~o|~o oz on k l{ |w{   ~o|~o oz t zr soyontkz. 4  kzn6~n} kz two1 _st vo~  k~oo  ozntzr  { soyk ty y2y tzty y. z{q ~ so~  skz 419   soOYZ *tz o~} k~  two~kzro+1 _twm{ {z {zo/ ktwon |kt~on  o   k |o~q{~yo nq{~m{y|k~t {z lo  ooz nk 3kzn nk 4=71 *I+I{~~owk t{z lo  ooz  somskzro tzn mon l  kmmtzk t{z tzUk/M[\/4  |omtqtm OrM kz tl{n  wo ow  kzn  soq~o} ozm  {q\UL |~{n mtz rIJ7-\moww . tz sostrs n{ o r~{ | *[|ok~ykz m{~~owk t{ z o  ~s{B31&lt;6. |B31336+1 \so mskzro tzOrM kzn m  {vtzo |~{n mtzr moww   k no o~ytzo l   l ~km tzr  solk owtzo  kw o *nk  3+q~{y nk 4=7 kw o1 \so kz tl{n  wo ow  k~ort oz k k~lt ~k~   zt  *F]+1 \so q~o} ozm  {qm  {vtzo |~{n mtz rmoww  tz*F+. *G+kzn *I+ k no o~ytzo nk |o~moz kro {q { kw z ylo~ {qIJ7-\moww1 * +tzntmk o   so trztqtmkz mo| 3139 tz*F+kzn *G+1 s  | &gt;22n {t1{~r243146;4 2u{ ~zkw1|z n 1333=;651r335 PLOS NEGL ECTED TRO PICAL DIS EASESOyy zo ~o |{z o   {s{{v  {~y  kmmtzo mkzntnk  o WSV[ Uorwom on \~{|tmkw Jt ok o   s  | &gt;22n{t1{~ r243146; 42u{ ~zkw1|z  n1333=; 65 Vm {lo~ 4.5354 &lt;24:s{{v {~y oznoytm k~ok tzFq~tmk1 G{ s  kmmtzo mkzntnk o  sk o looz ~o|{~ on  {lo kqo kzn tyy z{roztm d54f1 No~o.  omsk~km o~t on \moww  tyy zo ~o |{z o  {l{ s. Uk/M[\/4 kzn Uk/FWZ/4  kmmtzo mkzntnk o 1 \so~o  k z{~o |{z o k lk owtzo  {Uk/M[\/4. l  q{ww{ tzr  kmmtzk t{z. \moww~o |{z o  lomkyo no om klwo1 \st   k ntqqo~oz  q~{y Uk-FWZ/4.  { stms m  {vtzo *\UL+ |~{n mtzr \moww   o~o no om klwo loq{~o  kmmtzk t{z l  ntnz{ tzm~ok o q{w/ w{ tzr  kmmtzk t{z1 \so qkm  sk  kw~okn  no om klwo Uk/FWZ/4 ~o |{z o  k z{ l{{  on l   kmmtzk t{z. ytrs  lon o { sow{  oz t t t   {qtz ~kmoww wk~ m  {vtzo   ktztzr d63f  sk  n{o  z{ kww{   sono om t{z {qkztzm~oyoz kw tzm~ok o tz so~o |{z o1 O ytrs  kw { ~oqwom   so oqqom  {q|~o/o t  tzr kz tl{nto  {z kmmtzo ~o |{z o . {q oz no m~tlon  {tz o~qo~o  t s wt o  kmmtzo oqqtmkm  d64f1 Ozkz mk o. t t tzwtzo t s  sow{ o~  kmmtzo tzn mon kz tl{n  ~o |{z o  {Uk/FWZ/4 m{y|k~on  {Uk/M[\/4 d54f1 \so } o  t{z ~oyktz  \st  ytrs   so so~ ot so~ strso~ n{ o  {qUk/FWZ/4 {~kntqqo~oz  knu  kz   { wn sow|  {ro klo  o~ ~o |{z o1 Uk/M[\/4 / |omtqtm OS/5 kzn \UL |~{n mtzr IJ7-\moww   o~o tzm~ok on tzq~o} ozm  kq o~  so st~n  kmmtzk t{z *nk  4=7+. tz sor~{ | ~omot tzr  sostrs n{ o  kmmtzo1 _ontnz{  qtzn kz troz/  |omtqtm OLU/  |~{n m t{z q{ww{ tzr  kmmtzk t{z1 \st   ooy   {kw { lo somk o n ~tzr zk  ~kw s{{v {~y tzqom t{z  so~o \UL |~{n m t{z tz~o |{z o  {kz troz  k  s{ z  {loowo k on tztzqom on   luom  . tzm{z ~k    {OLU/  d65. 66f. kzn  k zork t ow  m{~~owk on  t s orrl ~noz d66f.   rro  tzr k~{wo q{~\UL |~{n m t{z tzzk  ~kw tyy zt    {s{{v {~y tzqom t{z1 Ltr61Uk/M[\/ 4 |omtqtm moww|soz{   |o1*F+N[UK oylonntzr {q414ytwwt{z IJ7-\moww  k nk 4=7tzUk/M[\/4 strs n{ o *433 r+~omt|toz   *zB6+. no|tm tzr 9  l o  1 \so m{w{ ~ ~o|~o oz   k~m tz9/  ~kz q{~ yon o |~o  t{z  kw o  {qtzntmk on yk~vo~  1*G+Nok yk |  yyk~t t zr soyontkz o |~o  t{z {q yk~vo~  |~o oz  {ztnoz tqton mw   o~  {qIJ7-IJ4:4-\moww  l o  *  l o  9+1\so m{w{ ~  k~o so kyo k q{~ soN[UK |w{   tzF1*I+Gk~|w{   no|tm tzr  so q~o} ozm  {qmw   o~  |~{n mtzr m  {vtzo  ~owk t o  {IJ7-IJ4:4-\moww 1 *J+Iw   o~ |k~ t t{ztz r{qIJ7-IJ4:4-\moww  kzn N[UK |w{   strswtrs  tzrmw   o~ 49. stms sk kztzm~ok on o |~o  t{z {ql{ s IJ73/S kzn I\SF/71 s  | &gt;22n{t1{ ~r243146;42u { ~zkw1|z n13 33=;651r336 PLOS NEGL ECTED TRO PICAL DIS EASESOyy zo ~o |{z o   {s{{v  {~y  kmmtzo mkzntnk  o WSV[ Uorwom on \~{|tmkw Jt ok o   s  | &gt;22n{t1{~ r243146; 42u{ ~zkw1|z  n1333=; 65 Vm {lo~ 4.5354 =24:Oz {yo { so~  kmmtzk t{z    nto .  so|~{ytzozmo {q\UL ~k so~  skz OLU/  ~o |{z o sk  looz ~o|{~ on d67. 69f1 Jk k q~{y k   n  tzsokw s  G~k twtkz  {w z oo~   kmmtzk on  t s k Schistosoma mansoni  kmmtzo mkzntnk o [y47. kw {  s{ on kztzm~ok o tzIJ7-\moww  |~{/ n mtzr \UL kzn OS/5. 63nk   kq o~  so st~n  kmmtzk t{z.  t s wt  wo OLU/  no om on d67f1 [tyt/ wk~w .    nto  k  o  tzr m  {vtzo ~o |{z o  tz  luom   tyy zt on  t s  kmmtzo    ms k  so|k t t  G. o kz    { {tn {~ykwk~tk *Z\[)[2F[ kzn FTF/4+. sk o  s{ z  sk  \UL kzn OS/5 k~o soyktz m  {vtzo  no om on q{ww{ tzr tyy zt k t{z d69 6&lt;f1 T{~o{ o~.  o s{  kz tzm~ok o tz\UL kzn OS/5 m{/o |~o  tzr IJ7-\moww   |{z  kmmtzk t{z.  stms ytrs  lo ty|{~ kz . k  kmmtzo/tzn mon IJ7-\moww  |~{n mtzr y{~o  skz {zom  {vtzo sk o looz  s{ z  {m{~~owk o  t s |~{ om t{z tz o o~kw  kmmtzo    nto  d6= 74f1 _oq{ zn k|{ t t o m{~~owk t{z lo  ooz kz tl{n  wo ow  kzn Uk/M[\/4  |omtqtm \UL |~{/ n mtzr IJ7-\moww .   { oov  kq o~  so st~n  kmmtzk t{z *nk  4=7+1 \st  m{ wn   rro    sk  \UL  om~o t{z t tz {w on tzkz tl{n  |~{n m t{z k |~o t{      nto  sk o  s{ z kz tl{n  ~o |{z o   { kmmtzo  k~om{y|~{yt on tz|k toz    ~ok on  t s \UL lw{mvkno d75 77f1 Isk~km o~t k t{z tzy{~o no ktw {q so|soz{  |o {qkz troz   ty wk on IJ7-\moww  |~{/ n mtzr m  {vtzo  tz~o |{z o  {Uk/M[\/4  s{ on  sk   somoww  sknkyoy{~  |soz{  |o kzn o |~o  on IJ73/S  stms tzntmk o   ty wk t{z  s~{ rs \IZ  trzkwtzr d79. 7:f1 T{~o{ o~.  so o kz troz ~o |{zntzr moww . o |~o  on IJ4:4. kyk~vo~  sk  msk~km o~t o  IJ7-\moww   t s |{ oz  q zm t{zkw mk|kmt   d7;f1 Ozknnt t{z. I\SF/7.  stms zork t ow  ~or wk o  \/moww Ltr71Fz troz  |omtqtm m  {vtzo |~{n m t{z q{ww{ tz rlw{mvtz r{qI\SF/71 Fzkw  t  {q\UL |~{n m t{ ztz~o |{z o  {Uk/M[\/4 tzmoww   ~ok on  t s kz t/I\S F/71 Jk k k~o|~o oz on k l{ |w{    s{ tzr  soyontkz kzn OYZ1 _st vo~  k~oo  ozntzr  { soyk ty  y2ytzty  y.z{q ~ so~  skz 419   soOYZ1 Oznt tn kw  kw o  k~o s{ z k  |{tz  1 \so mskzro tz\UL |~{n m t{z tz~o |{z o  {Uk/M[\/4  k no o~ytzo l   l ~km tzr lk owtzo *nk  3+ kw o q~{y nk 4=7 kw o  soz ot so~ yont y. m{z ~{w OrM {~kz t I\SF/7  k   on1 F trztqtmkz  tzm~ok o tz\UL |~{n m t{ z k {l o~ on kq o~ I\SF/7 lw{mvtzr m{y|k~on  {OrM t {  |o {~yont y m{z ~{w1 [ k t  tm kw trztqtmkz mo  k no o~ytzon   tzr R~  vkw _kwwt   o  1 * +tzntmk o   so trztqtmkz mo| 31391 s  | &gt;22n {t1{~r243146;42u { ~zkw1|z n 1333=;651r337 PLOS NEGL ECTED TRO PICAL DIS EASESOyy zo ~o |{z o   {s{{v  {~y  kmmtzo mkzntnk  o WSV[ Uorwom on \~{|tmkw Jt ok o   s  | &gt;22n{t1{~ r243146; 42u{ ~zkw1|z  n1333=; 65 Vm {lo~ 4.5354 4324:~o |{z o  d7&lt;f.  k o |~o  on l Na/M[\/4 ~o |{z t o moww 1 Gw{mvtzr {qI\SF/7  t s kzo /  ~kwt tzr kz tl{n  ~o  w on tzozskzmon \UL |~{n m t{z  |{z tz t ~{   ty wk t{z1 \so } o /  t{z ~oyktz  k  { so so~  soo |~o  t{z {qI\SF/7 {zUk/M[\/4  |omtqtm IJ7-\moww  t  msk~km o~t  tm {qmoww  q~{y  kmmtzk on   luom    sk  ~o tno tzk~ok  oznoytm q{~s{{v {~y tzqom t{z {~ so so~  so kyo t  ~ o q{~ kmmtzk on   luom   q~{y U{~ s Fyo~tmk  t s z{ |~t{~ o |{  ~o  {s{{v {~y  d47f1 \st  ytrs  lo~owo kz   { so{l o~ k t{z   sk   {yo  km/ mtzo   s{  |{{~ tyy z{roztmt   {~oqqtmkm  tzFq~tmk d7=. 93f1 N{ o o~. m{y|k~tzr kz tl{n  ~o |{z o  lo  ooz U{~ s Fyo~tmkz  d47f kzn Mkl{zo o d54f  kmmtzk on  t s Uk/M[\/4 kzn Uk/FWZ/4. n{o  z{  ooy  { s{  wk~ro ntqqo~ozmo  tzkz tl{n  wo ow 1 \so~oq{~o. q ~ so~    n/ to {z} kwt   {q sokz tl{nto  k~ozoonon loq{~o  om{z tno~  so~owo kzmo {qI\SF/7 o |~o /  t{z {zIJ7-\moww  tzn mon  |{z  kmmtzk t{z tzMkl{zo o  {w z oo~ 1 Oz  yyk~ .  o o~o klwo  {msk~km o~t o IJ7-\moww~o |{z o   { kmmtzk t{z  t s Uk/ M[\/4.  s{ tzr k|~{ytzoz  \UL |~{n m t{z l kz troz   ty wk on moww   sk  m{~~owk on  t s kz tl{n  |~{n m t{z1 \so moww   o~o msk~km o~t on l o |~o  t{z {qIJ79ZV. IJ4:4. IJ73S kzn I\SF/71 Gw{mvtzr {qI\SF/7 ozskzmon  so|~{n m t{z {q\UL1 _so so~ I\SF/7 o |~o /  t{z ~o  ~tm   tyy z{roztmt   {~q zm t{zkwt   {q so kmmtzo mkzntnk o   twwzoon  {lotz o  t/ rk on q ~ so~1 [ ||{~ tzr tzq{~yk t{z [4\klwo1 Lw{  m  {yo ~  kz tl{n  |kzow1 *JVIa+ [5\klwo1 Tk   m  {yo ~  *I \VL+ kz tl{n  |kzow1 *JVIa+ [4Ltr1 [  n  qw{  msk~ 1 *\OL+ [5Ltr1 *F+Lw{  m  {yo ~  rk tzr   ~k or  {qIJ7-\moww  q{~{zo~o|~o oz k t o  ky|wo kq o~ [KG   ty wk t{z1 Ioww   o~o qt~   rk on {z tyo {~L{~ k~n  mk  o~ *L[I+/_ kzn L[I/N  {  owom   tzrwo  1 \so~okq o~. moww   o~o rk on {z tkltwt   n okzn L[I/F  { owom  wt omoww 1 [ l o/ } oz w . moww  |~{n mtzr OS/5. \UL. OLU/ . OS/43 kzn  so\N5m  {vtzo  *OS/7. OS/9 kzn OS/46+  o~o rk on q~{y moww  o |~o  tzr IJ6 kzn IJ71 *G+I  {vtzo ~o |{z o  {[KG { o~  tyo1 G{ / |w{   ~o|~o oz tzr  soyontkz. 4  kzn 6~n} kz two1 _st vo~  k~oo  ozntzr  { soyk ty y2 ytzty y. z{q ~ so~  skz 419   soOYZ1 Fww|{tz   k~o s{ z1 *I+[|ok~ykz m{~~owk t{z lo  ooz  somskzro *nk  4=7 nk  3+tzn mon l  kmmtzk t{z tzUk/M[\/4  |omtqtm OrM kz t/ l{n  wo ow . rt oz tzk~lt ~k~   zt   *F]+. kzn  soq~o} ozm  {qOS/5 |~{n mtzr IJ7-\moww . tz sostrs n{ o r~{ |1 [{wtn wtzotzntmk o  |~ontm on  kw o  q~{y wtzok~ ~or~o  t{z kzkw  t   t s  so sknon lkzn  s{ tzr  so=9&amp; m{zqtnozmo tz o~ kw1 *\OL+ [6Ltr1 \so q~o} ozm  {qOS/5 kzn \UL |~{n mtzr IJ7-\moww  tz~o |{z o  {Uk/M[\/4 {~ Uk/FWZ/4   ty wk t{z m{y|k~on  {yont y k lk owtzo *nk  3+.tzm{z ~{w *r~ooz wtzo+. w{  n{ o *{~kzro wtzo+ kzn strs n{ o r~{ | *lw o wtzo+1 Ioww  |~{n mtzr m  {vtzo  k~oo |~o  on k  |o~moz kro {qIJ7-\moww 1 Kkms wtzo~o|~o oz   kztznt tn kw n{z{~1 _twm{ {z {zo/ ktwon |kt~on  o   k |o~q{~yon q{~m{y|k~t {z lo  ooz yont y kzn Uk/M[\/4 {~Uk/FWZ/4   ty wk t{z1 * +tzntmk o   so trztqtmkzmo | 3139 tz*F+kzn *G+1 *\OL+ [7Ltr1 [tzrwo wt o IJ79-moww   o~o ykz kww  rk on tz  ty wk on kzn  z  ty wk on  ky/ |wo    tzr  soMk   tkz |k~kyo o~ *Zo tn kw. Ioz o~. Vqq o  kzn _tn s+1 ]z  |o~ t on PLOS NEGL ECTED TRO PICAL DIS EASESOyy zo ~o |{z o   {s{{v  {~y  kmmtzo mkzntnk  o WSV[ Uorwom on \~{|tmkw Jt ok o   s  | &gt;22n{t1{~ r243146; 42u{ ~zkw1|z  n1333=; 65 Vm {lo~ 4.5354 4424:kzkw  t   k |o~q{~yon   tzr N[UK {zI  { |w{~o  { t  kwt o  so~owk t o nt  ~tl  t{z {qmoww |{| wk t{z   t stz  soIJ79-moww1 F  soqt~   wo ow N[UK oylonntzr  k   on  so~o IJ79 -moww  mw   o~on lk on {z  ~qkmo yk~vo~  o |~o  t{z. tnoz tq tzr  soyku{~ tyy zo wtzokro   o~o tnoz tqton1 *\OL+ [9Ltr1 *F+N[UK oylonntzr no|tm tzr  soyk~vo~ o |~o  t{z {q soyku{~ tyy zo wtzokro  tnoz tqton  t stz IJ79-moww 1 \so m{w{ ~ ~o|~o oz    sok~m tz9/  ~kz q{~yon o |~o  t{z  kw/  o {qtzntmk on yk~vo~ 1 *G+I  {vtzo  |~{n mtzr IJ7-\moww|{| wk t{z  tzUk/M[\/4   ty/  wk on moww 1 \so q~o} ozm  {qm  {vtzo |~{n mtzr moww  t {q { kw z ylo~ {qIJ7-\moww 1 *I+ I  {vtzo  |~{n mtzr IJ4:4-IJ7-\moww|{| wk t{z tzUk/M[\/4   ty wk on moww  tzkww n{z{~ 1 \so q~o} ozm  {qm  {vtzo |~{n mtzr t {q { kw z ylo~ {qIJ4:4 o |~o  tzr IJ7-\ moww1 G{ s yont y *TKJ+ kzn Uk/M[\/4 *M[\+   ty wk t{z t  s{ z kzn wtzo  no|tm   so  kyo n{z{~  tz*G+kzn *I+1 *\OL+ Fmvz{ wonryoz    _o skzv kww so|k~ tmt|kz    s{  {w z oo~on  {lotzmw non tz st    n  kzn  sooz t~o mwtzt/ mkw oky {qIKZTKS. |k~ tm wk~w  S{~o  k O  kzrk Tkltmvk. Z{n~tr o Gtvkzr t. kzn Q{/So t  Gkzrk Un { l{ v{  q{~ som{wwom t{z {q so   n   ky|wo 1 _okw {  skzv [ o|soz I1Jo Z{ k kzn [kzzo noQ{zr q{~ omsztmkw kn tmo1 F  s{~ I{z ~tl  t{z  I{zmo|  kwt k t{z&gt; Tk~ tz W1M~{l  ms. Tk~r o~t o Tk  tzrk S{oylo. Tk~tk bk nkzlkvs s1 Jk k m ~k t{z&gt; b{kzzo J1T{  oznk. R{oz F1[ ky1 L{~ykw kzkw  t &gt; b{kzzo J1T{  oznk. R{oz F1[ ky1 L zntzr km} t t t{z&gt; F {wk F1Fnorztvk. Tk~tk bk nkzlkvs s1 Oz o  trk t{z&gt; b{kzzo J1T{  oznk. Tknowotzo K1Go { vo Vzr o. L~tono~tvo [{zzo . S muk F1Skl nk. [{|sto Jo^~to . L~ou   Q1ctz { . bkl{ Q1N{zv|osonut. Qokz/Iwk no Jou{z Fr{lo. [ty{z W1Q{msoy . F {wk F1Fnorztvk1 To s{n{w{r &gt; Tk~ tz W1M~{l  ms. Jk tn Q1Jtoyo~ . Zoyv{  kzSoo  oz. Tk~tk K1G{  k  t. Wo o~ Q1N{ o . Qoqq~o  T1Go s{z . F {wk F1Fnorztvk1 W~{uom  knytzt  ~k t{z&gt; b{kzzo J1T{  oznk. Tk~tk bk nkzlkvs s1 Zo { ~mo &gt; Tk~ tz W1M~{l  ms. Jk tn Q1Jtoyo~ . F {wk F1Fnorztvk1 [{q  k~o&gt; b{kzzo J1T{  oznk. R{oz F1[ ky1 [ |o~ t t{z&gt; Wo o~ M1R~oy zo~. [ty{z W1Q{msoy . Tk~r o~t o Tk  tzrk S{oylo. Tk~tk bk nkzlkvs s1 ^kwtnk t{z&gt; b{kzzo J1T{  oznk. Tk~tk bk nkzlkvs s1 ^t  kwt k t{z&gt; b{kzzo J1T{  oznk. R{oz F1[ ky1 _~t tzr  {~trtzkw n~kq &gt; b{kzzo J1T{  oznk. Tk~tk bk nkzlkvs s1 _~t tzr  ~o to   ont tzr&gt; b{kzzo J1T{  oznk. Tknowotzo K1Go { vo Vzr o. L~tono~tvo [{zzo . R{oz F1[ ky. S muk F1Skl nk. [{|sto Jo^~to . Tk~ tz W1M~{l  ms. L~ou   Q1 PLOS NEGL ECTED TRO PICAL DIS EASESOyy zo ~o |{z o   {s{{v  {~y  kmmtzo mkzntnk  o WSV[ Uorwom on \~{|tmkw Jt ok o   s  | &gt;22n{t1{~ r243146; 42u{ ~zkw1|z  n1333=; 65 Vm {lo~ 4.5354 4524:ctz { . bkl{ Q1N{zv|osonut. Qokz/Iwk no Jou{z Fr{lo. Jk tn Q1Jtoyo~ . Zoyv{  kz Soo  oz. Tk~tk K1G{  k  t. Wo o~ Q1N{ o . Wo o~ M1R~oy zo~. Qoqq~o  T1Go s{z . [ty{z W1Q{msoy . F {wk F1Fnorztvk. Tk~r o~t o Tk  tzrk S{oylo. Tk~tk bk nkzlkvs s1 Zoqo~ozmo  41 N{ o  WQ.G~{{vo~ [.Go s{z  QT.G{  k  t TK. S{ vk  F.atk{ [1N{{v {~ ytzqom t{z1 \so Uo  Kzrwkzn u{ ~zkw {qyontmtzo1 5337? 694*&lt;+&gt;;==  &lt;3;1 K| l 533723&lt;2531 s  | &gt;2 2n{t1{~r243143 9:2 UKQT~k3657 =5WTOJ&gt; 4964;&lt;=61 51 S{ vk  F.N{ o  WQ.Jtoyo ~ J.bk nkz lkvs s T.TmIk~ s  Q[.I{~~ok/ Vwt ot~k Z.o kw1N{{v {~ y tzqom t{z1 Uk  ~o ~o to   Jt ok o |~tyo~ 1 534:? 5&gt;4:3&lt;&lt;1 K| l 534:245 23=1s  | &gt;22n{t1 {~r2431436&lt;2 z~n|1534:1&lt;&lt; WTOJ&gt; 5;=5=4341 61 G~{{vo~ [.Go s{z  Q.N{ o  WQ1N ykz s{{v {~y tzqom t{z tz so54   moz  ~ 1 Fn kzmo  tz|k~k t {w/ {r 1 5337? 9&lt;&gt;4=; 5&lt;&lt;1 K| l 533724524&lt;1 s  | &gt;22n {t1{~r2431434 :2[33:9/63 &lt;a*37+9&lt; 337/4 WTOJ&gt; 49:36;:7? W lTon Ioz ~kw WTIOJ&gt; WTI5 5:&lt;;651 71 Lw{s~ I.\  oz SU.So t  [.Ttzs \\.Iky|l owwQ.G~t  {z Q.o kw1S{  oqqtmkm  {qyoloznk  {wo krktz   s{{v {~y tz^to zky&gt;   {~kzn{yt  onm{z ~{wwon  ~tkw 1 \so Fyo~tmkz u{ ~zkw {q ~{|tmkw yontmtzo kzn s rtozo 1533;? ;:*7+&gt;;65  :1K| l 533;237 2451WTOJ&gt; 4;75:4&lt; 31 91 [{ vsk s kyyk {zr WF.[k k {zo [.Ws{zrw  k R.ak k ozr ^.]  tzr o~Q.^{ zk  {  W.o kw1S{  oqqtmkm  {q tzrwo/n{ o kwloznk  {wokznyoloznk  {wo krktz   s{{v {~y kznoqqom  {zm{zm{y t kz  sow/ ytz s tzqom t{z tzSk{WJZ1 WS{[ zorwom on  ~{|tmkw nt ok o  15345? :*4+&gt;o474; 1K| l 5345234 2451 s  | &gt;22n{t1{~ r243146; 42u{ ~zkw1|z  n133347 4;WTOJ&gt; 55569696? W lTon Ioz ~kw WTIOJ&gt; WTI65937= =1 :1 N{ o  WQ.Go s{z  QT.Jtoyo~  JQ.Wok~ {z T.S{ vk  F1Jo ow{|tzr  kmmtzo   {m{ylk  s{{v {~y tzqom t{z kzntz o  tzkw  mst  {  {ytk t 1 Uk  ~o ~o to   Ttm~{lt{w {r 1 5343? &lt;*44+&gt;&lt;47  5:1K| l 53432 4324:1 s  | &gt;22 n{t1{~r243143 6&lt;2z~ytm~ {576&lt; WTOJ&gt; 53=7&lt;9 961 ;1 Tozno  [.cskz G.M{ n M.Ms{ s R.J{lk~n tm F._ _.o kw1Kqqom  {qm{yltztzr  sowk~ kw kz troz  Fzm w{  {y k om~o on |~{ otz 5*F[W/5+ kznyo kww{|~{  ok o 4*T\W/4+ tz|~{ om tz rsky  o~  krktz   s{{v {~y tzqom t{z kznnt ok o mk  on l Fzm w{  {y kmo wkztm y 1^kmmtzo1 5339? 56*57+&gt;645 6 631 K| l 53392372 531s  | &gt;22n{t1{~ r2431434 :2u1 kmmtzo153 37145135 5WTOJ&gt; 49&lt;6;5441 &lt;1 Go s{z  Q.S{ vk  F.[y{   T.G~{{vo~ [.Tozno  [.Wwto vk   Q.o kw1Fz tl{nto  krktz   k om~o on |~{ otz q~{y s{{v  {~y wk~ ko ~on mo  sotz oz t   {qs{{v {~y tzqom t{z tzs ykz  kzn kmmtzk on wkl{~k {~  kztykw 1 LF[KG u{ ~zkw&gt; {qqtmtkw | lwtmk t{z {q soLono~k t{z {qFyo~tmkz [{mto to  q{~ K |o~tyo z kwGt{w{r 1 5339? 4=*45+&gt;4; 76 91 K| l 533923;2561 s  | &gt;22n{t1{~ r243143=:2 qu139/6=6:quo WTOJ&gt; 4:36;3 =:1 =1 Go s{z  QT.[ty{z M.Jtoyo~  JQ.Wk~oz t J.Jo ~{ to~  F.[ms mv [.o kw1Zkzn{y t on. |wkmol{ / m{z ~{wwon. n{ lwo/lwtzn  ~tkw{q soUk/F[W/5 s{{v {~y  kmmtzo tz zo |{ on kn w  1 ^kmmtzo1 533&lt;? 5:*4=+&gt;573 &lt; 4;1 K| l 533&lt;237 23=1s  | &gt;22n{t1{ ~r2431434:2u1  kmmtzo1533 &lt;135137= WTOJ&gt; 4&lt;6=:6 :41 431 Jtoyo~  JQ.Wtz { FM. L~ot~o Q.Qk~t kwk F.[kz tkr{ N.Nkytw {z ZM. o kw1Mozo~kwt o n ~ tmk~tk tzn mon l  soUk/F[W/5 s{{v {~y  kmmtzo&gt; ty|wtmk t{z  q{~ sono ow{| yoz  {q kmmtzo  krktz   sow/ ytz s 1 \so Q{ ~zkw {qkwwo~r  kznmwtztmkw tyy z{w{r  15345? 463*4+&gt;4:=  ;:1o:1 K| l 53452392 5=1 s  | &gt;22n{t1{~ r2431434 :2u1ukmt153 45137135; WTOJ&gt; 55:666 551 441 Zkzut  U.cskz G.Nkytw {z G.[ oz ow J.S{  so~ Q.Wok~ { zT.o kw1W~{ o{w   tmnor~knk t{z {qsoy{/ rw{ltz tz sotz o  tzo {q sos ykz s{{v {~y Uomk {~ kyo~tmkz   1\so Q{ ~zkw {qtzqom t{   nt ok o 1 533=? 4==*:+&gt;=37  451 K| l 533=2392461 s  | &gt;22 n{t1{~r243143 &lt;:29=;3 7&lt;WTOJ&gt; 4=767=661 451 _twwtky {z FS.Sommst W.\ ~v GK.Is{o b.N{ o  WQ.TmRo~~{  QN.o kw1Fy w t/oz  y omk mkno {q soy{rw{ ltz|~{ o{w  t  tz sotz o  tzo {qlw{{n/qoont zrs{{v {~y  1\so Q{ ~zkw {qlt{w{r tmkwmsoyt /  ~ 15337? 5;=*67+&gt;69 =93 ;1 K| l 533723: 24;1s  | &gt;22n{t1{~ r243143; 72ulm1T739&lt; 75533 WTOJ&gt; 494==37&lt;1 461 Wok~ {z T[. Go s{z  QT.Wtmvo~tz rJF.noVwt ot~k ST.Qk~t kwk F.[kz tkr{ N.o kw1Fzoz  yk tm kww  tzkm t k on soy{rw{ ltzk o q~{y Uomk {~ kyo~tmkz   tzn mo  zo  ~kwt tzr kz tl{nto  krktz   y w t|wo s{{v {~y  |omto  kzn|~{ om   n{r  krktz   so o~{w{r{   s{{v {~y tzqom t{z1 LF[KG u{ ~zkw&gt; {qqtmtkw | lwtmk t{ z{q soLono~k t{z {qFyo~tmkz [{mto to  q{~K |o~tyoz  kwGt{w{r 1 533=? 56*=+&gt;633;  4=1 K| l 533=2372 551s  | &gt;22n{t1{~ r243143= :2qu13=/46476 6WTOJ&gt; 4=6&lt;39 43?W lTon Ioz ~kw WTIOJ&gt; WTI5;696: =1 471 Jtoyo~  JQ.L~ot~o Q.^kwoz  o^.L~krk IM. \kwwo  L.M~ksov [.o kw1[kqo   kzntyy z{roz tmt   {q so Uk/M[\/4 s{{v {~y  kmmtzo tzG~k twtkz kznFyo~tmkz kn w  1 WS{[ zorwom on  ~{|tmkw nt ok o 1 534;? 44*9+&gt;o333 99;71 K| l 534;2392371 s  | &gt;22 n{t1{~r243146 ;42u{ ~zkw1| z n13339 9;7WTOJ&gt; 5&lt;7:735:? W lTon Ioz ~kw WTIOJ&gt; WTI9 774:691 PLOS NEGL ECTED TRO PICAL DIS EASESOyy zo ~o |{z o   {s{{v  {~y  kmmtzo mkzntnk  o WSV[ Uorwom on \~{|tmkw Jt ok o   s  | &gt;22n{t1{~ r243146; 42u{ ~zkw1|z  n1333=; 65 Vm {lo~ 4.5354 4624:491 Motro~ [T. Ikwnk  OZ.TmMw{zo GK.Iky|t/F o on {FI.JoVwt ot~k ST.G~{{vo~ [.o kw1[ kro/  |o/ mtqtm tyy zo ~o |{z o  tzs ykz Uomk { ~kyo~tmkz   tzqom t{z1 Wk~k t  otyy z{w{r  1533;? 5= *;+&gt;67; 9&lt; 1K| l 533;23: 2531s  | &gt;22n{t1{~ r2431444 42u146:9/635 71533;13 3=931  WTOJ&gt; 4;9;:6:7? W lTon Ioz ~kw WTIOJ&gt; WTI4=;:6&lt; &lt;1 4:1 Tk  oww I.N   ktz Z.U  ykz \G.W{tzno  o~ Z_. St  wo TJ. [mskn MF. o kw1\so mwtztmkw kzntyy / z{w{rtm ~o |{z o  {qz{~ykw s ykz  {w z oo~   {w{ n{ o s{{v {~y *Uomk {~ kyo~tmkz   +tzqom t{z1 \so Fyo~tmkz u{ ~zkw {q ~{|tmkw yontmtzo kzns rtozo 14=&lt;;? 6;*4+&gt;45:  671K| l 4=&lt;;23; 2341s  | &gt;22 n{t1{~r243175 :=2ku ys14= &lt;;16;145: WTOJ&gt; 6:397= 61 4;1 Mk o [.Go s{z  QT.Wo~tkr{ T^1 Oyy z{w{r  {qo |o~tyo z kwkznzk  ~kw s ykz s{{v {~y tzqom t{z1 Wk~k t o tyy z{w{r  15347? 6:*&lt;+&gt;69&lt;  ::1K| l 5347243 2561s  | &gt;22n{t1 {~r243144442| ty1453&lt;&lt; WTOJ&gt; 5966;:591 4&lt;1 Itklk  tzt F.Wo  tzt K.Tonkrwt ztJ1IJ7*-+ \Ioww W~tytz rk Gt{yk~vo ~ {[  n  Oyy zo Zo |{z  o { W~o oz t  o^kmmtzo 1 L~{z to~  tztyy z{w{r  15346? 7&gt;7541 K| l 53462452571 s  | &gt;22n {t1{~r243166&lt; =2 qtyy 153461 33754 WTOJ&gt; 576:6:9:? W lTon Ioz ~kw WTIOJ&gt; WTI6 &lt;937461 4=1 Fllk  FR.T ~|s  RT. [so~ F1L zm t{zk wnt o~ t   {qsow|o~ \w y|s{m  o  1Uk  ~o1 4==:? 6&lt;6 *::36+&gt;;&lt;;  =61 K| l 4==:243 2641s  | &gt;22n{t1{~ r2431436 &lt;26&lt;6;&lt;;k3 WTOJ&gt; &lt;&lt;=63341 531 _ wwzo~ J.cs{  S.G~kysk wwK.R mv F.M{wo   \Q.[ kz {z [.o kw1I{z tno~k  t{z  q{~{| tyt k t{z kzn kwtnk t{ z{qkztz t ~{ WGTI no~t on \mowwk  k  q{~tyy z{roz tmt   |~ontm t{z {qlt{ so~k|o   tm 1 Iwtztmkw tyy z{w{r  *V~wkzn{ .Lwk+1 5343? 46;*4+&gt;9 4 71K| l 534323&lt;24;1 s  | &gt;22n{ t1{~r2431434: 2u1 mwty1534313 :134&lt; WTOJ&gt; 53;3&lt;=;61 541 Fnorztvk FF.no^~to  [M. ctz {  LQ.N{zvo|oson utbQ.Jou{z Fr{lo QI.^{n{z{  RM. o kw1[kqo   kzntyy z{roz tmt   {qm{/knytz t  o~on s{{v {~y  kmmtzo mkzntnk o  Uk/M[\/4 kznUk/FWZ/ 4tz Mkl{zo o kn w  &gt; k~kzn{y t on. m{z ~{wwon. n{ lwo/lwtz n.|sk o 4n{ o/o mkw k t{z  ~tkw1 Skzmo  Ozqom  Jt 1 5354? 54*5+&gt;5;9  &lt;91K| l 535323=2491 s  | &gt;22 n{t1{~r243143 4:2[47;6/6 3==*53+63 5&lt;&lt;/; WTOJ&gt; 65=5:&lt;671 551 Qk~t kwk FZ.Vwt ot~k ST.Jtoyo~  JQ.Roorkz G.Wwto vk   QS.Wo~tkr{ T^. o kw1W{ ozm   o  tzr q{~ so o |o~tyo z kwUk/M[\/4 s{{v {~y  kmmtzo1 K |o~  Zo  ^kmmtzo 1 5343? =*43+&gt;454=  631 K| l 53432 4323;1 s  | &gt;22 n{t1{~r243149 &lt;:2o~ 143 143; WTOJ&gt; 53=565 ;41 561 bk nkzl kvs s T.Wk  {z _F. R~ t o bI.[k~ {z{ K.R ~ztk  kzF. kzso _{   F.o kw1\moww~o |{z/  t ozo   m{~~ow k o  ntqqo~oz tkww   t s kz tl{n  t {  |o wo ow  tzmwtztmkw kznk  y| { yk tm qtwk~tk t 1 \so Q{ ~zkw {qtzqom t{   nt ok o  14==6? 4:;*7+&gt;=59  641 K| l 4==6237 2341s  | &gt;22n{t1 {~r243143=62t zqnt 2 4:;171=5 9WTOJ&gt; &lt;79359;1 571 Wo  {  t U.N{ ww \.Sowto own  G.Kt oykzz K.^twkz{ k F1Nto~k~mst mkw[ {msk  tm Uotrsl{~ Kylonn tzr1 I{y|  o~ M~k|stm  L{~ y1 534:? 69*6+&gt;54 6 31s  | &gt;22n{t1{~ r2431444 42mrq145&lt;;&lt; 591  kz]zoz ^.N{ww  \.Wo  {  t U.StU.Zotzno~  TQ\. Kt oykzz K.o kw1^t  kw kzkw  t  {qyk   m  {yo/  ~ nk k l sto~k~mstmkw   {msk   tmzotrsl{ ~ oylonnt zr~o okw  ~k~o moww  |o 1 Uk I{yy z 1534;? &lt; *4+&gt;4;731 K| l 534;244 2591s  | &gt;22n{t1{~ r2431436 &lt;2 747:;/34;/ 34:&lt;=/= WTOJ&gt; 5=4;395=? W lTon Ioz ~kw WTIOJ&gt; WTI9 ;33=991 5:1 N{ ww \.Wo  {  t U. kz]zoz ^.R{ztzr L.Kt oykzz K.Sowto own  G.o kw1I  { |w{~o&gt; Oz o~km t o Oyy zo Ioww Wsoz{  |tzr q{~Sk~ro [tzrwo/I owwJk k o   1I{y|   o~ M~k|stm  L{~ y1 534:? 571s  | &gt;22 n{t1{~r243144 442mrq145&lt;= 6 5;1 Gk o  J1Stzok~ yt on y{now ty|woyoz  k t{z tzwyo71 Tkz  m ~t| .]zt o~ t   {q_t m{ z tz1 533;? 491 5&lt;1 Fwkzr kro kznoz t~{zy oz q{~  k t  tm kwm{y|  tzr1 ZJo ow{|y oz I{~o \oky? 533&lt;1 5=1 Ik~~oz{ GT. Gozzo   L.Isk  \F.Stzr ^.S  ozlo~r J.Q   tq Q.o kw1I\SF/7 *IJ495 +mkztzstlt  \ mowwkm t k t{z l   {ntqqo~o z yomskzt y  no|ozntzr {zt  wo ow {qmoww  ~qkmo o |~o  t{z 1Q{ ~zkw {q tyy z{w{r  *Gkw ty {~o. Tn&gt;4=93+1 5333? 4:9*6+&gt;469 5 :1 K| l 533323;2 541s  | &gt;22n{t1{~ r2431737 =2 utyy z{w14 :9161469 5WTOJ&gt; 43=36;6;1 631 Wso  { | skzs I.ck zno~  QQ.Rowwoso~ FJ1Jo om t zrFz troz/[ |omtqtm \Ioww Zo |{z  o &gt;L~{y G wv W{| wk t{z   {[tzrwo Ioww 1 Oz QT{w[mt15349? 4:*&lt;+&gt;4&lt;&lt;; &lt; =61 K| l 534923&lt;2491 s  | &gt;22 n{t1{~r2431 66=32tuy 4 :3&lt;4&lt;&lt;;&lt; WTOJ&gt; 5:5;7=97? W lTon Ioz ~kw WTIOJ&gt; WTI79&lt;45; ;1 641 T{v JcS. Iskz RZ1\so Kqqom   {qW~o/K t  tzr Fz tl{nto  {zSt o/F  oz k o n^t~kw ^kmmtzo 1 ^t~  o 1 5353? 45*9+1 K| l 5353239 2471s  | &gt;22n{t1{~ r243166= 32 453939 53WTOJ&gt; 656=;54&lt;? W lTon Ioz ~kw WTIOJ&gt; WTI;5=39= 71 651 Motro~ [T. Tk  k~k IS.Go s{z  Q.[{l{ wk  W\.I{~~ok/Vw t ot~k Z1Ioww wk~ ~o |{z o  kznm  {vtz o |~{n m t{z tz|{  / ~o k yoz  s{{v {~y |k toz   q~{y kzoznoytm k~ok tzG~k tw1 Iwtz K | Oyy z{w1 5337? 46:*5+&gt;667  731 K| l 533723724;1 s  | &gt;22 n{t1{~r243144 442u146: 9/557=15337 13577=1  WTOJ&gt; 493&lt;:6==? W lTon Ioz ~kw WTIOJ&gt; WTI4 &lt;3=3671 661 Motro~ [T. Fwo kzn o~UJ. L ut k~k Z\.G~{{vo ~[.I zntww G.Jtoyo~  JQ.o kw1Uomk {~ kyo~tmkz    kznsowytz s m{/tzqom t{ z &gt;q ~ so~ n{ z/y{n  wk t{z {qs{{v {~y/ |o mtqtm   |o 4tyy zo ~o |{z o 1 PLOS NEGL ECTED TRO PICAL DIS EASESOyy zo ~o |{z o   {s{{v  {~y  kmmtzo mkzntnk  o WSV[ Uorwom on \~{|tmkw Jt ok o   s  | &gt;22n{t1{~ r243146; 42u{ ~zkw1|z  n1333=; 65 Vm {lo~ 4.5354 4724:WS{[ zorwom on  ~{|tmkw nt ok o 1 5344? 9*=+&gt;o45&lt; 31K| l 534423=2461 s  | &gt;2 2n{t1{~r243146 ;42u{ ~zkw1 |z n1333 45&lt;3 WTOJ&gt; 54=3=76=? W lTon Ioz ~kw WTIOJ&gt; WTI64 :;;;31 671 [kz tzt/V wt ot~k T.I{wo~ ZU. Wk~~k Q.^ow{ { ^.Qk k s kzvk~ S.Wtz { WT. o kw1[mst  { {y tk t   km/ mtzo mkzntnk  o[y472MS F/[K&gt; Wsk o 4 kqo   kzntyy z{roz tmt   mwtztmkw  ~tkwtzsokw s . ykwo kn w  1 ^kmmtzo1 534:? 67*7+&gt;9&lt;:  =71K| l 5349244 24;1s  | &gt;22n{t1 {~r2431434:2u 1 kmmtzo1 5349143135; WTOJ&gt; 5:9;46441 691 S y noz QT.[ms ozv ZQ.Zotz SK.T{~t  W.Qkz  oz  T.Vq{~t/Fz t zky V.o kw1W~{ om t  otyy zt   tzn mon  t s  soZ\[.[2F[  kmmtzo t k  {mtk on  t s OS/5 kzn\UL/kw|sk |~{n mtzr oqqom {~ kznmoz/  ~kwyoy{~  IJ7 \moww 1 WS{[ Vzo1 5344? :*;+&gt;o53; ;91K| l 534423;2561 s  | &gt;2 2n{t1{~r243146 ;42 u{ ~zkw1|{z o13353; ;9WTOJ&gt; 54;;=64=? W lTon Ioz ~kw WTIOJ&gt; WTI646: =4=1 6:1 JoZ{ k [I.S La.b Q.Wo~qo  { [W.Lkww{{z Q.T{ o~ [.o kw1^kmmtzk t{ ztzs ykz  rozo~k o  l~{kn \mowwm  {vtz o~o |{z o 1 Q{ ~zkw {qtyy z{w{r  *Gkw ty{~o. Tn&gt;4=93+1 5337? 4;6*=+&gt;96; 5 &lt;31 K| l 53372432 541s  | &gt;22n{t1{~ r2431737 =2utyy z{w 14;61=196;5 WTOJ&gt; 497=77&lt;61 6;1 [  llo T.^kzno~so no U.M{wnykz T.Tk~mskz  F1Fz troz/ |om tqtmmoz ~kw yoy{~  IJ7- \w y|s{/ m  o  |~{n mo y w t|wo m  {vtzo  kzn|~{wtqo~k o tz t { tzs ykz 1 Q{ ~zkw {qtyy z{w{r  *Gkw ty {~o. Tn&gt;4=93+1 533:? 4;;*44+&gt;&lt;4 &lt;9 =31 K| l 533:244 2561s  | &gt;22n{t1 {~r2431737=2u tyy z{w14; ;1441&lt;4&lt; 9 WTOJ&gt; 4;4477 =91 6&lt;1 N kykz TI. T wwoz MK. S{zr IF.Tkskz   [1Wwk y{nt y qkwmt|k~ y k|tmkw yoyl~kzo kz troz 4  kmmtzo owtmt   y w tq zm t{z kwIJ7 m  {vtz o/|~{n mtzr kznyoy{~  \moww 1 ^kmmtzo1 533=? 5; *6&lt;+&gt;956=  7:1K| l 533=23; 2471s  | &gt;22n{t1{~ r2431434 :2u1 kmmtzo153 3=13:13:: WTOJ&gt; 4=9=4; =9? W lTon Ioz ~kw WTIOJ&gt; WTI5;77=7 =1 6=1 Gkz kw F.Qkmv {z G._o   R._kzr [.S [.Rozzo n Q[.o kw1T w tq zm t{z kw\/moww msk~km o~ t  tm  tzn mon l k|{w  kwoz  JUF |~tyo2|~{ otz l{{   s ykz tyy z{noqt mtozm   t~     |o 4 kmmtzo ~ort/ yoz rt oz  {sokw s  kn w   k~ono|oznoz  {z so~{  o kznn{ o {qknytzt  ~k  t{z1Q{ ~zkw {q t~{w{r 1 533&lt;? &lt;5*46+&gt;:79 &lt; :=1 K| l 533&lt;2392351 s  | &gt;22 n{t1{~r243144 5&lt;2Q^O1333 :&lt;/3&lt; WTOJ&gt; 4&lt;77&lt;9 77? W lTon Ioz ~kw WTIOJ&gt; WTI577;3= 71 731 Jk~~ks WF.Wk ow J\.JoS mk WT. Stzn k  Z_. Jk o  JL.Lw zz GQ.o kw1T w tq zm  t{zkw \N4 moww  noqtzo km{~~owk o {q kmmtzo/yont k on |~{ om t{ zkrktz   Sot sykztk yku{~1 Uk  ~o yontmtzo1 533;? 46 *;+&gt;&lt;76 93 1K| l 533;23: 2491s  | &gt;22n{t1{~ r2431436 &lt;2zy49=5 WTOJ&gt; 4;99&lt;7491 741 So tz {sz JF.So tz {sz JT. [m~tlk \Q1W{w q zm t{ zkwIJ7*-+ \Ioww  F \k~ro   q{~\ lo~m w { t  ^kmmtzk t{ z1L~{z to~  tztyy z{w{r  1534;? &lt;&gt;45:51 K| l 534;2432541 s  | &gt;22 n{t1{~r243166 &lt;=2qtyy  1 534;1345:5 WTOJ&gt; 5=394;:7? W lTon Ioz ~kw WTIOJ&gt; WTI9:66:= :1 751 F~tzro~ T1^kmmtzk t{ z zno~ \UL lw{mvkno  wo   oqqom t o. l   {~ s s two1F~ s~t t  ~o ok~ms   so~/ k| 1 5345? 47*6+&gt;44;1 K| l 53452392 491s  | &gt;22n{t1{~ r243144&lt; :2k~6&lt;3&lt; WTOJ&gt; 559;;&lt;=5? W lTon Ioz ~kw WTIOJ&gt; WTI6 77:7;71 761 [kwtzk  ML. JoZ mvo S.Gk~ozn~o r G.Wk~kyk~ k QK.N~orr tn n{   t~N.Ikz ko~  \.o kw1Fz t/\UL  ~ok yoz  lw{mv   sotzn m t{z {q\moww/no|ozno z s y{~kw ~o |{z o  1Fzz Zso y Jt 1 5346? ;5 *:+&gt;436; 7 61K| l 534523= 2461s  | &gt;22n{t1{~ r2431446 :2kzz~so y nt /5344/53 45;3 WTOJ&gt; 55=:&lt;43 51 771 R{lto QQ.csozr G.G~ v W.Gk~zo  T.Zt mswtz I\.\klomstk zJF.o kw1Jom~ok on tzqw oz  k/ |omtqtm G moww~o |{z o  tz~so yk  {tnk~ s~t t  |k toz    ~ok on  t s kz t/  y{~ zom~{ t  qkm {~1 F~ s~t t  ~o ok~ms   so~k| 1 5344? 46*:+&gt;Z53=1 K| l 53442452531 s  | &gt;22n {t1{~r243144&lt; :2k~6975 WTOJ&gt; 554;;74=? W lTon Ioz ~kw WTIOJ&gt; WTI6667:: 51 791 T{wwo~ QL.T{wwo~ G._tonoz ykzz G.Go~r \.[ms{   K1IJ497. kyk~vo~ {qkz troz / |omtqtm   ty wk t{z {qIJ7 \moww . t k  {mtk on  t s ~o |{z o  { ~ok yoz  tz|k toz    t s ms~{ztm NI^ tzqom t{z1 Q^t~kw No|k 1 5344? 4&lt;*;+&gt;o674  =1K| l 534423:2561 s  | &gt;22 n{t1{~r243144 442u146: 9/5&lt;=615343 1347631  WTOJ&gt; 54:=5= 7:1 7:1  kzcowy TI. Gk~ {w [Q.J~to  oz MQ.Tk mk~  L.Zot wt O.L~kzm{ QS.o kw1N ykz IJ4= kznIJ73S noqtmtozmto  ty|kt~ kz tl{n   owom t{z kznntqqo~oz tkww  kqqom   {yk  tms |o~y  k  t{z1 \so Q{ ~zkw {q kwwo~r  kznmwtztmkw tyy z{w{r  15347? 467*4+&gt;469  771 K| l 53472342 491s  | &gt;22n{t1{~ r2431434: 2u1ukmt1 53461441 349WTOJ&gt; 5774&lt;7;;1 7;1 _kyl~o K.Gku tv ^.JoS{zr QN.V)G~toz R.Ur  oz YF. [|okvo I.o kw1F|soz{  | tmkww  kznq zm/  t{zkww  nt  tzm  s ykz \N5 moww  l|{|  wk t{z t k  {mtk on  t s kwwo~rtm nt {~no ~ 1[mt\~kz w Ton1 534;? =*734+1 K| l 534;23&lt; 2391s  | &gt;22n{t1{~ r2431445 :2 mt ~kz wyon 1kky=4;4 WTOJ&gt; 5&lt;;:&lt;&lt;3:? W lTon Ioz ~kw WTIOJ&gt; WTI9=&lt;;55 31 7&lt;1 Jowr{l{ T.L~kz   [1Nok~  qktw ~o tzmkzmo~&gt; ~{wo{qmsomv|{tz  tzstlt {~ 1 Q\s{~km Jt 1 534&lt;? 43*[ ||w 69+&gt;[7656  [671 K| l 534=235 2341s  | &gt;22n{t1{~ r2431543 6;2u n1534 &lt;14313; WTOJ&gt; 63;344 33?W lTon Ioz ~kw WTIOJ&gt; WTI: 65&lt;6=;1 7=1 F~yks MK. G~otyk zZL.\k|tk TJ. Jkwwk  TQ.Uo  tw RT. Gtzvk LU.o kw1Oyy z{rozt mt  {q so|oz k/  kwoz  ~{ k t~    kmmtzo tzFq~tmkz tzqkz  1 ^kmmtzo1 5345? 63[ ||w 4&gt;F&lt;:  =61K| l 5345239235 1 s  | &gt;22n{t1{~ r2431434 :2u1 kmmtzo153 44143133 :WTOJ&gt; 559534 751 PLOS NEGL ECTED TRO PICAL DIS EASESOyy zo ~o |{z o   {s{{v  {~y  kmmtzo mkzntnk  o WSV[ Uorwom on \~{|tmkw Jt ok o   s  | &gt;22n{t1{~ r243146; 42u{ ~zkw1|z  n1333=; 65 Vm {lo~ 4.5354 4924:931 Q{zr{ [F.]~lkz{ ^.Is ~ms S_W. Vw{   F.Tkz{mv [Z.[mstznwo~ \.o kw1Oyy z{rozt mt  kznW~{ om/  t oKqqtmkm  {qZkntk t{z /F  oz k on kznIsoy{/F  o z k on Wq[Wc ^kmmtzo  tzK} k { r tzokz Fn w  1 \so Fyo~tmkz u{ ~zkw {q ~{|tmkw yontmtzo kzns rtozo 153531 K| l 5353244 24=1s  | &gt;22n{t1{~ r2431 75:=2ku y s153/3769 WTOJ&gt; 66539; 741 PLOS NEGL ECTED TRO PICAL DIS EASESOyy zo ~o |{z o   {s{{v  {~y  kmmtzo mkzntnk  o WSV[ Uorwom on \~{|tmkw Jt ok o   s  | &gt;22n{t1{~ r243146; 42u{ ~zkw1|z  n1333=; 65 Vm {lo~ 4.5354 4:24:</w:t>
            </w:r>
          </w:p>
        </w:tc>
      </w:tr>
      <w:tr>
        <w:tc>
          <w:tcPr>
            <w:tcW w:type="dxa" w:w="4320"/>
          </w:tcPr>
          <w:p>
            <w:r>
              <w:t>3394</w:t>
            </w:r>
          </w:p>
        </w:tc>
        <w:tc>
          <w:tcPr>
            <w:tcW w:type="dxa" w:w="4320"/>
          </w:tcPr>
          <w:p>
            <w:r>
              <w:t>ZK[KF ZIN FZ\OIS K Fmmo|tkltwtty kzn t{wo~kltwtty {q~o|okton tzt~kyu muwk~ owomt~{|{~ktt{z {qTuwtt/ kzttroztm NO^*NO^TFM+ JUF vkmmtzo ky{zr sokwtsy Fq~tmkz |k~ttmt|kzt  tzk|sk o 4 ~kzn{ytzon m{zt~{wwon t~tkw Q wto  T|ozn{ OJ 4*.Mk noz tk T   k5.Fzzo  Ukz  l k4.Vy  Fz kwk5. Q wtoz U {ylk t~o6.K tozzo Rk~t k6.Soz Jkww 7.J~o  Nkzzkykz9.Tk   W~tmo:.Wk ~tmtk K1Lk  :.L~kzmo  W~tnn :.N  l I1Mowno~lw{y;.Ukzm  R1Ntww &lt; 4]rkznk ^t~   Zo ok~ms Oz  t   o/Oz  o~zk t {zkw FOJ[ ^kmmtzo Ozt tk t o. NO^^kmmtzo W~{r~ky. Kz oll o. ]rkznk. 5Roz k FOJ[ ^kmmtzo Ozt tk t o. ]zt o~ t   {qUkt~{lt. Ukt~{lt. Roz k. 6W~{uom  [kz L~kzmt m{ *W[L+. Rtrkwt. Z kznk. 7KTTK[ I{~|{~k  t{z. Z{mv twwo. Tk~ wkzn. ]zt on [ k o  {qFyo~tmk. 9Oms{~ Tontmkw [   oy . Ozm1. [kz Jtor{. Ikwtq{~zt k.]zt on [ k o  {qFyo~tmk. :Oz o~zk  t{zkw FOJ[ ^kmmtzo Ozt tk t o *OF^O+. Uo  b{~v. Ub.]zt on [ k o  {qFyo~tmk. ;^kmmtzo kznOzqom t{   Jt ok o Jt t t{z. L~on N  mstz  {zIkzmo~ Zo ok~ms Ioz o~. [ok  wo. _F. ]zt on [ k o  {qFyo~tmk. &lt;]zt o~ t   {qIkwtq{~ztk k [kz L~kzmt m{. [kz L~kzmt m{. Ikwtq{~ztk. ]zt on [ k o  {qFyo~tmk *uy|ozn{ Etk t1{~1 r Fl t~kmt Oz ~{n m t{z Oz ~ky  m wk~ owom ~{|{~k t {z*OT2KW+ t k kmmtzo nowt o~   omszt} o  sk ty|~{ o   so tyy z{roztmt   {qJUF  kmmtzo 1 _oo kw k on  sokmmo| kltwt   kzn {wo~kltwt   {qowom ~{/ |{~k t{z ky{zr sokw s  Fq~tmkz    n  |k~ tmt|kz  1 To s{n  L{~  /qt o |k~ tmt|kz    o~o knytzt  o~on kJUF  kmmtzo *NO^/TFM+ {~|wkmol{ l owom ~{/ |{~k t{z k  s~oo  t t   {mm ~~tzr k q{ ~  oov/tz o~ kw  1F  soozn{qokms  t t . |k~ tmt|kz    o~o k von  {~k o |ktz k q{ ~  tyo &gt; *4+ soz  sono tmo  k  |wkmon {z so vtz kzn km/ mtzo tzuom on. loq{~o  soowom ~tmkw   ty wk t{z. *5+k  so tyo {qowom ~tmkw   ty wk t{z kzn y  mwo m{z ~km t{z. kzn*6+k 43ytz  o  kzn*7+63ytz  o  kq o~  so|~{mon ~o  k  m{y/ |wo on1 L{~kzkw  o . |ktz wo ow  k  ntms{ {yt on k ot so~  kmmo| klwo  *z{zo2 wtrs  2  zm{yq{~ klwo+ {~  {{ y ms  *Oz oz o.  o o~o. kzn o~   o o~o+ kzno kytzon { o~  tyo   tzr ~o|ok on yok  ~o  y{now 1 V| t{zkw l~toq m{yyoz   ykno l |k~ tmt|kz    o~o   y/ yk~t on kzomn{ kww 1 Zo  w   Fww79|k~ tmt|kz   m{y|wo on kww s~oo  kmmtzk t{z  t t  ? z{zo  t sn~o  q~{y  so   n  n o  { soowom ~{|{~k t {z|~{mon ~o1 T{   *;:&amp;+ ~o|{~ on |ktz wo ow  k kmmo| klwo k o o~   tyo |{tz  km~{   kww kmmtzk t{z  t t  1 \so yku{~t   {q  zkmmo| klwo  |ktz  k  ~o|{~ on k  PLOS ONE WSV[ VUK  s  | &gt;22n{t1{~ r243146; 42u{ ~zkw1|{ zo135664 94 Tk  5=.5353 4247k4444444444 k4444444444 k4444444444 k4444444444 k4444444444 OPEN ACCESS It k t{z&gt; T|ozn{ Q.T   k M.Ukz  l k F.Fz kwk V.U {ylk  t~oQ.Rk~t k K.o kw1*5353+ Fmmo| kltwt   kzn {wo~kltwt   {q~o|ok on tz ~ky  m w k~owom ~{|{ ~k t{z {qT w t/kz tr oztm NO^*NO^TFM+ JUF  kmmtzo ky{zr sokw s  Fq~tmkz |k~ tmt|kz   tzk|sk o 4~kzn{yt  onm{z ~{ww on  ~tkw1WS{[ VUK49*9+&gt; o35664941 s  | &gt;22n{t1{ ~r2 43146;42 u{ ~zkw1|{zo1 3566494 Knt {~&gt; Jk tn Q{ o|s Jtoyo~ . Mo{~ro _k stzr { z ]zt o~ t   [ms{{w {qTontmtzo kznNokw s [mtozmo  . ]UO\KJ [\F\K[ Zomot on&gt; F r    4=.534= Fmmo| on&gt; F|~tw 57.5353 W lwt son&gt; Tk 5=.5353 Woo~ Zo to  Nt  {~ &gt; WSV[ ~om{rzt o   so lozoqt   {q ~kz |k~ ozm  tz so|oo~ ~o to  |~{mo  ?  so~oq{~o.  oozklwo  so| lwtmk t{z {q kww{q som{z oz  {q|oo~ ~o to  kznk  s{~ ~o |{z o  kw{zr tno qtzkw. | lwt son k~ tmwo 1 \so ont {~tkw st  {~  {q st k~ tmwo t k ktwklwo so~o&gt; s  | &gt;22n{t1{ ~r243146;42u{  ~zkw1|{zo13 566494 I{| ~trs &gt;  5353 T|ozn{ o kw1\st t kz{|oz kmmo   k~ tmwo nt  ~tl  on  zno~  so o~y  {q so I~ok t o I{yy{z  F  ~tl  t{z Stmoz o.  stms |o~yt    z~o  ~tm o n  o.nt  ~tl   t{z.kzn ~o|~{n m t{z tzkz yont y. |~{ tnon  so{~trtzkw k  s{~ kzn { ~mo k~om~ont on1 so tyo {qowom ~tmkw   ty wk t{z1 \so yku{~t   {q so|k~ tmt|kz   *=;&amp;+ m{yyoz on  sk   so  |~oqo~~on owom ~{|{~k t{z  {  kznk~n tzuom t{z1 I{zmw  t{z Zo|ok on tz ~ky  m wk~ owom ~{|{~k t{z q{~ kmmtzo nowt o~   k  q{ zn  {lokmmo| klwo kznqok tlwo ky{zr sokw s  Fq~tmkz NO^ kmmtzo  ~tkw|k~ tmt|kz  1 \so yku{~t   {q|k~ tmt/ |kz   ~o|{~ on kzkmmo| klwo |ktz wo ow k kww kmmtzk t{z  tyo |{tz  1 L ~ so~ tz o  trk t{z yk  lo k~~kz on tz { so kw o {qKW {ty|~{ o tyy zt k t{z {  m{yo 1 Iwtztmkw\~tkw 1 r{ UI\347=:=&lt;= Oz ~{n m t{z Oyy z{roztmt   k  o  yoz  t {zo{q so|~tyk~  {luom t o  tz kmmtzo no ow{|yoz 1 JUF  kmmtzo . sk o looz q{ zn  {lo okvw  tyy z{roztm tzs ykz   soz nowt o~on tz ~ky  m / wk~w  d4 6f |k~ w  n o {w{  | kvo tz { moww .  stms tz  ~z ~o  w   tzl{ s tz  qqtmtoz  kz troz |~{n m t{z kzn |{{~   ty wk t{z {q sotyy zo     oy1 Oz ~ky  m wk~ owom ~{|{~k t{z *KW+.  stms tzm~ok o  mowwyoyl~kzo |o~yokltwt   l k||w tzr l~toq owom ~tmkw ty| w o   {y  mwo  t /   o. yk  { o~m{yo  st |~{lwoy. |{ oz tkww  ozskzmtzr tyy z{roztmt   l 43/ {4333/q{wn { o~ m{z oz t{zkw tz ~ky  m wk~ tzuom t{z 1 F   n  tzytmo   tzr FJ^Fa JUF/lk on mkznt/ nk o NO^  kmmtzo nowt o~on l KW s{ on  trztqtmkz w  strso~ moww wk~ ~o |{z o  d7f1\~tkw   sk  sk o looz m{zn m on tz so]zt on [ k o    tzr NO^/4 JUF  kmmtzo mkzntnk o knytzt  o~on  tkKW t s ky{wom wk~ knu  kz  q{ zn  sk  owom ~{|{~k t{z ty|~{ on tyy z{roztmt   kzn  k  kqo kzn  {wo~klwo d9.:f1OzFq~tmk.    nto  sk o kw {  s{ z  sk  KWsk ozskzmon tyy zo ~o |{z o 1 Fn{ lwo/lwtzn. ~kzn{yt on. |wkmol{/m{z ~{wwon |sk o 4 ~tkw *;+oz~{wwtzr   luom   tz]rkznk. Z kznk. kzn Roz k  { o  kzknu  kz on NO^ JUF  kmmtzo rt oz tz ~ky  m wk~w  l OT2KW q{ zn  so kmmtzo   {lo kqo.  oww  {wo~k on kzn y{no~k ow  tyy z{roztm d;f1 Fz{ so~ o kw k t{z {q kmmtzo   ~k or . m{zn m on tzRoz k  s{ on  sk  owom ~{|{~k t{z ozskzmon tyy z{roztmt    {JUF  kmmtzo? { o~kww. s{ o o~.  solozoqt  {qKW k z{  trztqt/ mkz  d&lt;f1 Kwom ~{|{~k t{z mkz{zw  looqqom t o kzn rktz  tno |~okn   kro tq|o~mot on l |k~ tmt|kz   k  {wo~klwo oz{ rs  { k~~kz   sot~ ~o  ~ztzr q{~k o~to  {q kmmtzk t{z 1 F|{ oz tkw no o~~oz   { sokmmo| kltwt   {q soowom ~{|{~k t{z |~{mon ~o t  so|ktz mk  on l y  mwo m{z ~km t{z.  stms yk  mk  o nt  ~o   {~nt m{yq{~  kzn nt m{ ~kro |k~ tmt|kz   q~{y m{y|wo tzr  so km/ mtzo  o~to 1 Fw s{ rs  kmmtzo    nto  sk o ~o|{~ on {z sok  t  no   { k~n   soowom ~{|{~k/  t{z |~{mon ~o t  owq d:.=f. so  sk o n{zo  {km~{   |k~ tmt|kz   tzkrr~ork o? z{zo sk o o kytzon k  t  no  tz so kyo |k~ tmt|kz   { o~  som{ ~ o {qk o~to  {q kmmtzk t{z 1 T{    kmmtzk t{z   tww~o} t~o y w t|wo n{ o   {kmsto o {| tykw tyy z{roztmt   kzn oqqtmkm  d43. 44f1 \so~oq{~o. t t ty|{~ kz   {o |w{~o tznt tn kw |k~ tmt|kz  ) k  t  no   { sowo ow {q|ktz kzn t  kmmo| kltwt   k k o~to  {q|~{mon ~o ?   ~{zr zork t o |o~mo| t{z  m{ wn ty|km  k |k toz )   twwtzrzo    {lo kmmtzk on {~~o  ~z q{~kq ww kmmtzk t{z  o~to 1 Oz st    n .  o  twt on nk k m{wwom on tz so kmmtzo  ~tkw l T|ozn{ o kw1d;f {m{zn m  k ~o|ok on yok  ~o  kzkw  t  {qtznt tn kw |o~mo| t{z  {q {wo~kltwt   { o~ kzoz t~o  o~to  {q KW kmmtzk t{z  ky{zr sokw s  |k~ tmt|kz   tz s~oo Fq~tmkz m{ z ~to 1 \st  o |kzn   |{z  so~o  w   |~o oz on tzd;f|~{ tntzr ky{~o no ktwon msk~km o~t k t{z {q so {w z oo~ o |o~tozmo1 PLOS ONEFmmo| klt wt  kzn {wo~kltwt   {qowom ~{| {~k t{z {qNO^TFM JUF  kmmtzo ky{zr Fq~tmkz |k~ tmt|kz   WSV[ VUK  s  | &gt;22n{t1{~ r243146; 42u{ ~zkw1|{ zo135664 94 Tk  5=.5353 5247Jk k F ktwkltwt   [ k oyoz &gt; \sok  s{~  m{zqt~y  sk kww so~owo kz  nk kk~o t stz  so|k|o~ kznt   [ ||{~ tzr Ozq{~yk t{z qtwo 1 L zntzr&gt; \st    n   k ykno |{  tlwo l  so rozo~{     ||{~  {q soFyo~tmkz |o{|wo  s~{ rs  so]zt on [ k o  Frozm  q{~Oz o~zk t{zk w Jo ow{|yoz  *][FOJ+  s~{ rs  soOz o~zk t{z kw FOJ[ ^kmmtzo Ozt tk t o1 W~{qom    Gt{ mtoz mo .Ozm kznOINVZ Tontmkw [   oy  m{wwkl{~k  onkzn ~o to on  so   n  no trz1 \so kwk~  {qI{/k  s{~ JN k   ||{~ on l OINVZ Tontmkw [   oy 1 I{/k  s{~ SJt oy|w{ on l KTTK[ I{~|{~k t{z1 KTTK[ oy|w{ o o  o~o tz {w on tz so   n  no trz.  ky|wo  t omkwm wk t{z kzn~kzn{yt k t{ z1 \soKTTK[ I{~|{~k  t{zntnz{ sk o kz  knnt t{zkw ~{wotz so   n  m{zn m  kznnomt t{z  { | lwt s1 I{y|o tzr tz o~o    &gt;WKL.TWkznLW o~o oy|w{ oo  {qOF^Ok  so tyo{q so   n 1 JNt  kzoy|w{ oo {qOms{~ Tontmkw [mtozmo  Ozm stms { z   so~trs    { so\~tM~tn Jowt o~  [   oy1 \so ~o  {q sok  s{~  sk o z{m{y|o tzr tz o~o   1Tk o~tkw  kzn yo s{n  [  n  no trz kzn |{| wk t{z \so |k~oz     n . ky w t/moz o~. n{ lwo/lwtzn. ~kzn{yt on. |wkmol{/m{z ~{wwon |sk o O ~tkw *Iwtztmkw\~tkw 1r{  UI\347=:=&lt;=+ no trzon  {o kw k o  so kqo   kzn tyy z{roztmt   {qso / o~{w{r{   |~tyo/l{{   ~ortyoz .  k m{zn m on q~{y Jomoylo~ 5344  {Tk~ms 5346 tz  ~lkz  o  tzr  tz]rkznk. Roz k kzn Z kznk d;f1 F  s{ z tzLtr4.|k~ tmt|kz  . ~om~ t on k mwtztmkw ~o ok~ms moz o~ . tzmw non ;9sokw s  yoz kzn {yoz. kron 4&lt; 93  ok~ .  s{  o~o u nron  {lok w{ ~t vq{~km} t~tzr NO^ tzqom t{z1 Wk~ tmt|kz    o~o ~kzn{yw  k  trzon  {{zo{qqt or~{ |  m{y|{ on {q49|k~ tmt|kz   okms? tz s~oo {q so o r~{ | . |k~ tmt|kz   ~omot on  soT w t/kz troztm NO^ *NO^/TFM+ JUF  kmmtzo {~|wkmol{  tkowom ~{|{~k t{z k  so|~tyo  kmmtzo k y{z s  3.4.kzn 5kzn k l{{  o~  kmmtzo   tzr k  kznk~n tzuom t{z zoonwo k y{z s :1\so~o  k z{no tk t{z  { so    n  |~{ {m{w1 Gomk  o  o o~o |~tyk~tw  tz o~o  on tz|o~mo| t{z {q|ktz k  {mtk on  t s  so owom ~{|{~k t{z tztznt tn kw  { o~  tyo kzn kmmo| kltwt   tz o~y  {qm{y|wtkzmo  t s k o~to  {qtzuom t{z .  otzmw non tz st kzkw  t  {zw  |k~ tmt|kz   q~{y  so s~oo r~{ |   s{ ~omot on y w t|wo owom ~{|{~k t{z  kmmtzk t{z  *o mw ntzr  s{ o  t s{   w{zrt  ntzkw nk k+. rt tzr   k Ltr41I{z {~  |k~ tmt|kz  qw{  ntkr~ky1 s  | &gt;22n{ t1{~r243146;42u { ~zkw1|{zo 135664941r33 4 PLOS ONEFmmo| klt wt  kzn {wo~kltwt   {qowom ~{| {~k t{z {qNO^TFM JUF  kmmtzo ky{zr Fq~tmkz |k~ tmt|kz   WSV[ VUK  s  | &gt;22n{t1{~ r243146; 42u{ ~zkw1|{ zo135664 94 Tk  5=.5353 6247 ky|wo  t o{q791Fm{y|k~t {z {q so~okm t{z  {q so63o mw non   luom    { so~oyktztzr 79k  soqt~    t t  ~o okwon z{ntqqo~ozmo  tz~o |{z o lo  ooz  so  {r~{ | 1 Ozokms {q so s~oo r~{ | . 45~omot on  kmmtzo kzn 6~omot on |wkmol{ m{z ktztzr  {nt y msw{~tno1 \so  kmmtzo ~omt|toz   ~omot on {zo{q s~oo |o~y  k t{z  {q so*NO^/TFM+ JUF  kmmtzo kzn ky{wom wk~ knu  kz . MKUK^Fa3 OS/45+&gt; tzr~{ | 4. soJUF  kmmtzo  k  rt oz  t s{    soknu  kz .  s{ o tzr~{ | 5~omot on  kmmtzo  t s 433ymr {q soknu  kz .  stwo  s{ o tzr~{ | 6~omot on  kmmtzo  t s 4333ymr {q soknu  kz  *\klwo 4+1 Fw s{ rs  os |{ so t on  sk   sor~ok o   nt m{yq{~  ~o|{~ on  { wn lon o { soowom ~t/ mkw  ty wk t{z k  {mtk on  t s  soowom ~{|{~k t{z |~{mon ~o kzn  sk  |ktz  { wn z{  k~   t s  som{z oz   {q so kmmtzo.  om{y|k~on |ktz wo ow  ~o|{~ on l ntqqo~oz  r~{ |  k okms  tyo |{tz   {no o~ytzo  so so~ m{yltztzr  so kmmtzk t{z kzn |wkmol{ r~{ |   k u   tqton1 \so owom ~{|{~k t{z no tmo tzLtr5sk 6yktz |k~  &gt; k+\so F||wtmk t{z Ik~ ~tnro t k  o~two.  tzrwo/  o m{y|{zoz   sk  s{  o   sokroz   {lo nowt o~on *tzk  kznk~n   ~tzro+ kzn k\~tM~tn owom ~{no k~~k  q{~ soKW|~{mon ~o1 \so mk~/  ~tnro t  so{zw    luom  m{z km  {q so    oy1 O ozmw{ o  7owom ~{no 1 W~t{~  {knytzt  ~k t{z |~{mon ~o.  so  ~tzro m{z ktztzr  sokroz  t w{knon tz {  sok||wtmk t{z mk~ ~tnro1 Vzmo w{knon  t s  sokroz .  somk~ ~tnro t k  kmson  { sotz or~k on k||wtmk {~ q{~knytzt  ~k t{z  { so~omt|toz 1 Oz{~no~  {mk o~ q{~ntqqo~ozmo  tz vtz  stmvzo  .  somk~ ~tnro sk kzknu   / klwo rk ro  {m{z ~{w tzuom t{z no| s1 \so   ~tzro kzn owom ~{no  k~oz{  t tlwo  { so|k~ tmt/ |kz  1 Vzmo  sono tmo t |wkmon {z so~omt|toz )   t   o  t okzn km t k on l  so{|o~k {~.  so owom ~{no  k~ono|w{ on tz {  so t   o  { so|~o m~tlon no| s1 \so KWno tmo qt~   tz o~    so zoonwo kzn  sokroz .  soz  soowom ~{no k~~k   stms ~owok o   soowom ~tmkw | w o  tz {  so t   o k  so t o{qknytzt  ~k t{z mk  tzr y  mwo m{z ~km t{z 1 l+\so Oz or~k on F||wtmk {~ t k~o  klwo skzn sown no tmo  sk  s{  o   so tzrwo   omk~/  ~tnro1 O no|w{    soowom ~{no  kzn tzt tk o   soknytzt  ~k t{z {q sokroz  k  so { ms {q so km t k t{z l   {z1 m+\so | w o   ty wk {~ m{z ~{w   soknytzt  ~k t{z  o} ozmo  kzn rozo~k o   soowom ~{|{/ ~k t{z | w o 1 O t m{zzom on  { sotz or~k on k||wtmk {~ t m{zzom on  { so| w o   ty wk {~  s~{ rs kztzm{~|{~k on mklwo1 Oz st  ~tkw.  o  on  so\~tM~tn Jowt o~      oy . k|~{n m  {qOms{~ Tontmkw [   oy . q{~ tz ~ky  m wk~ tzuom t{z. q{~l{ s  so*NO^/TFM+ JUF  kmmtzo * t s {~ t s{   knu  kz + kzn  so|wkmol{1 \so  ykww skzn/sown no tmo sk kyomskzt y  sk  no|w{    soowom ~{no  kzn tzuom t{z zoonwo tz {  so k~ro  y  mwo  t   o  {knytzt  o~  so kmmtzo d45f1 J ~tzr  soKW|~{mon ~o.  somk~ ~tnro w{knon  t s   ~tzro *m{z ktztzr  so   n  |~{n m  + kzn zoonwo  o~o tz o~ on tz {  sotz or~k on F||wtmk {~ kzn  o~o z{  t tlwo  { so|k~ tmt|kz 1 [vtz q{wn  stmvzo   {q so ||o~ now {tn ~ort{z. yok  ~on   tzr kmkwt|o~.  k   on q{~ o  tzr  soF||wtmk t{z Ik~ ~tnro |ozo ~k t{z no| s  {kmm{yy{nk o  so k~ tzr wo ow  {q vtz  stmv/ zo  1 \so ~kzro {q sozoonwo)  no| s  k 47 73 yy?  s{ o  s{ o  vtz  stmvzo    k  73yy  o~o o mw non q~{y  so ~tkw1 Kkms knytzt  ~k t{z {qot so~ *NO^/TFM+ JUF  kmmtzo  t s {~  t s{   knu  kz  {~|wkmol{ m{z t  on {q  {tzuom t{z  |o~ kmmtzk t{z  tyo |{tz . {zotz so now {tn y  mwo {qokms k~y1 \so mwtztmtkz sown  sono tmo krktz    so|k~ tmt|kz )  k~y q{~k \klwo 41[  n  no trz1 [  n  r~{ | J{ kro Oz o~ oz t{ zr~{ | T{z s  3.4.5dOT2KWf T{z s :dOzuom t{ zf ^kmmtzo *zB6:+ Wwkmol{ *zB=+ \{ kw *zB79+ M~{ | 4 NO^TFM Fn69/MZO U2KU^ 45 6 49 M~{ | 5 NO^TFM -MKUK^Fa OS/45 *433 + Fn69/MZO U2KU^ 45 6 49 M~{ | 6 NO^TFM -MKUK^Fa OS/45 *433 + Fn69/MZO U2KU^ 45 6 49 s  | &gt;22n{ t1{~r243146;42u { ~zkw1|{zo 135664941 334 PLOS ONEFmmo| klt wt  kzn {wo~kltwt   {qowom ~{| {~k t{z {qNO^TFM JUF  kmmtzo ky{zr Fq~tmkz |k~ tmt|kz   WSV[ VUK  s  | &gt;22n{t1{~ r243146; 42u{ ~zkw1|{ zo135664 94 Tk  5=.5353 7247 om{zn {~5. soz |~o  on  sokm t k t{z l   {z {z sok||wtmk {~  {tzt tk o  so|~{mon ~o1 \st   k q{ww{ on l  soowom ~{no k~~k   stms ~owok on  soowom ~tmkw | w o  tz {  so t   o k  so  t o{qknytzt  ~k t{z. mk  tzr y  mwo m{z ~km t{z  q{~9 {43 om{zn 1 \so |~{mon ~o  k  m{z tno~on m{y|wo o  soz  soy  mwo m{z ~km t{z  mok on kzn  sok||~{|~tk o yo  kro  k  ~omot on q~{y  so| w o   ty wk {~1 J ~tzr  sotzq{~yon m{z oz  |~{mo  . |k~ tmt|kz    o~o rt oz no ktw  kl{    soowom ~{|{~k/  t{z |~{mon ~o kzn  sotz {w z k~  y  mwo m{z ~km t{z   sk  m{ wn |{ oz tkww  mk  o  s{~   o~y nt m{yq{~  {~|ktz1 Ozknnt t{z. k tno{  s{ tzr    n  |s  tmtkz   zno~r{tzr owom ~{|{/ ~k t{z  k  s{ z  {|{ oz tkw |k~ tmt|kz  1 F  m~ooztzr. sotrs  kzn  otrs   o~o yok  ~on kzn l{n  yk   tzno  *GTO+  k mkwm wk on1 Oms{~ |~{ tnon  |omtkw  ~ktztzr  {   n  |s  tmtkz  {z  o{q so\J[ no tmo kzn knn~o  on m{~~om   omszt} o. o~~{~ m{no  kzn ykzkroyoz  {qo~~{~ ?  ~ktzon   kqq  o~o mo~ tqton {z so |~{mo  1 [  n  |s  tmtkz  lwtznon k  { so so~  so kmmtzk t{z m{z ktzon NO^/TFM JUF {~ |wkmol{ |o~q{~yon kwwowom ~{|{~k t{z |~{mon ~o 1 [  n  |k~ tmt|kz    o~o ~otyl ~ on q{~  sot~  tyo kzn  ~kz |{~  m{   1 F  o  yoz   J ~tzr  so63 :3 ytz  o |{  / kmmtzk t{z {l o~ k t{z |o~t{n. k  kznk~nt on } o  t{zzkt~o  k knytzt  o~on  {|k~ tmt|kz   l k ~ktzon mwtztmkw ~o ok~ms z ~ o tzot so~ Kzrwt s {~ so Ltr51Kwom ~{|{~ k t{z no tmo1 s  | &gt;22n {t1{~r243146;42u { ~zkw1|{z o135664941r3 35 PLOS ONEFmmo| klt wt  kzn {wo~kltwt   {qowom ~{| {~k t{z {qNO^TFM JUF  kmmtzo ky{zr Fq~tmkz |k~ tmt|kz   WSV[ VUK  s  | &gt;22n{t1{~ r243146; 42u{ ~zkw1|{ zo135664 94 Tk  5=.5353 9247w{mkw wkzr kro1 \st  qkmo/ {/qkmo tz o~ to  m{z t  on {q t } o  t{z   t s  soqt~   q{ ~ } o /  t{z  k  o  tzr wo ow {qnt m{yq{~  o |o~tozmon k ntqqo~oz   tyo |{tz  &gt; *4+ soz  sono tmo  k |wkmon {z so vtz |~t{~  {owom ~tmkw   ty wk t{z. *5+k  so tyo {qowom ~tmkw   ty wk t{z kzn y  mwo m{z ~km t{z * so n ~k t{z {q so  ty wk t{z  k  o~  l~toq. kl{   qt o om{zn .  {  so~o |{z o  k   |tmkww  tyyontk ow  kq o~  so  ty wk t{z+. kzn *6+k 43ytz  o  kzn *7+63 ytz  o  kq o~  so|~{mon ~o  k m{y|wo on1 Wk~ tmt|kz    o~o k von  {~k o  so|ktz k  so rt oz  tyo  k  z{zo .  wtrs  .   zm{yq{~ klwo .  tz oz o .   o o~o  {~  o~   o o~o 1 L{~| ~/ |{ o  {q so o kzkw  o .  ontms{ {yt on |ktz k ot so~ kmmo| klwo {~ {{y ms |ktz1 Gomk  o  oqow t t ~ok {zklwo  {o |om   {yo nt m{yq{~   t s kz   |o {qtzuom t{z.  o~ork~non   zm{yq{~ klwo  k kzkmmo| klwo ~okm t{z *kw{zr  t s wtrs  {~z{zo+ kzn m{y|k~on  st  {  sk   om{z tno~on  {lokz tzntmk t{z {qkwo ow {q {{y ms |ktz  sk   { wn lo zo |om on q{~wk~ro  mkwo   o*tz oz o.  o o~o {~ o~   o o~o+1 F okms  kmmtzk t{z  t t . |k~ tmt|kz    o~o kw { k von  so so~  so   s{ rs   so|~{mon ~o  { wn lokmmo| klwo q{~ kmmtzo knytzt  ~k t{z tz soq   ~o tqk+t ot so~ |~{ om on |o{|wo q~{y ro  tzr k o~t{   nt ok o wtvoNO^ *q{~  stms kww {w z oo~   zno~  {{n  sk   om ~~oz w  n{z{ sk o k kmmtzo+. {~l+tqt m{z ~tl  on  { tzm~ok on  mtoz tqtm vz{ wonro kl{   s{   {lo   knytzt  o~  kmmtzo   {|~o oz  tzqom t{z 1 W{  tlwo ~o |{z o  tzmw non  bo  .  U{  {~ U{    ~o 1 _o~o|{~  ~o |{z o  q~{y  soqtzkw  t t  {zw .  soz  so o~to  {q kmmtzk t{z  sknlooz m{y|wo on1 F  st |{tz . |k~ tmt|kz   skn o |o~tozmon owom ~{|{~k t{z kzn t  kq o~/oqqom    s~oo  tyo  kzn  o~o ykvtzr knomt t{z lk on {z sooz t~o  o~to  ~k so~  skz {z{zo kmmtzk t{z1 Ltzkww . |k~ tmt|kz    o~o k von tq so   t son  {ykvo kl~toq rozo~kw m{yyoz  kl{    so|~{mon ~o1 Fww~o |{z o   o~o ~om{~non l   so   n  z ~ o  {z|k|o~ } o  t{zzkt~o . kzn wk o~ oz o~on tz { kzK mow nk klk o l nk k oz ~  {qqtmo~   s{  o~o |k~  {q so   n   oky1 \so nk k ykzkro~  k ~o |{z tlwo q{~ o~tq tzr  sonk k oz o~on krktz    so|k|o~  { ~mo1 [ k t  tmkw kzkw  t  Joy{r~k|stm msk~km o~t  tm  {q som{s{~   o~o   yyk~t on   tzr yokz  kzn  kznk~n no tk t{z  q{~z{~ykww  nt  ~tl  on m{z tz {    k~tklwo  kznyontkz  kznOYZ  q{~m{z tz {    k~tklwo   sk  o~o z{ z{~ykww  nt  ~tl  on1 Ik or{~tmkw  k~tklwo   o~o   yyk~t on   tzr q~o} ozmto  kzn |o~moz kro 1 Wktz wo ow  ~o|{~ on k okms  tyo |{tz  km~{    so s~oo  kmmtzo kzn|wkmol{ r~{ |   o~o m{y|k~on  {no o~ytzo  so so~ m{yltzon ~o  w   q{~ so s~oo r~{ |  m{ wn lo|~o oz on1 W/ kw o  q{~ so o  o     o~o mkwm wk on   tzr Ist/ } k~o kznLt so~)  o km   o   1 Gomk  o { ~kzkw  o  tzmw non y w t|wo {l o~ k t{z  |o~|o~ {z.  oo kytzon  sok  {mtk/  t{z  lo  ooz  tyo *km~{    t t  + kzn |o~mo| t{z {q|ktz  t s w{rt  tm ~or~o  t{z y{now    twt / tzrrozo~kwt on o  tyk tzr o} k t{z  *MKK+  omszt} o 1 MKK knu      so k~tkzmo {qk~o|ok on yok  ~o  y{now tz{~no~  {kmm{ z  q{~ so t stz/|o~ {z  k~tkltwt   *n o  {y w t|wo {l o~ k/  t{z  |o~|o~ {z+ tzknnt t{z  { solo  ooz/|o~ {z  k~tkltwt   d46f1 _o~kzw{rt  tm MKK y{n/ ow . t s kw{rt  wtzv kzn kzo mskzroklwo m{~~owk t{z   ~ m  ~o  t s ~{l      kznk~n o~~{~ 1 _o qt~     on  zt k~tk o y{now   {o kytzo  so so~ k|k~ tmt|kz )  |o~mo| t{z {q so|ktz k  {mt/ k on  t s owom ~{|{~k t{z mskzron km~{    kmmtzk t{z  t t  1 _okzkw  on k  luom )  |ktz k  o  yoz  k  so tyo {q sotzuom t{z kzn k  so tyo {qowom ~tmkw   ty wk t{z k  t t   4.5kzn 6*y{z s  3.4kzn 5+1\st   k ~o|ok on q{~ sok  o  yoz   {q|ktz 43ytz  o  kzn 63ytz/   o  |{  /tzuom t{z. km~{   kww t t  1 _o soz ~o|ok on  so o kzkw  o . knu   tzr q{~|{ oz tkw m{zq{ zno~  lk on {zqtzntzr  q~{y  so|k~oz     n . tzmw ntzr kro. rozno~. GTO. kzn  vtz  stmvzo  1 Fwwkzkw  o   o~o m{zn m on   tzr [ k k  47*I{wworo [ k t{z. \a+1 [trztqtmkzmo wo / ow  o~o  o k kzkw|sk {q31391 Mozo~kw m{yyoz   kl{    so|~{mon ~o.  stms  o~o  {wtmt on k okms  t t  kzn ot so~ ~om{~non  o~lk ty {~  yyk~t on l  sotz o~ to o~.  o~o m{y|twon kzn   yyk~t on PLOS ONEFmmo| klt wt  kzn {wo~kltwt   {qowom ~{| {~k t{z {qNO^TFM JUF  kmmtzo ky{zr Fq~tmkz |k~ tmt|kz   WSV[ VUK  s  | &gt;22n{t1{~ r243146; 42u{ ~zkw1|{ zo135664 94 Tk  5=.5353 :247no m~t| t ow 1 \so o {| t{zkw m{yyoz    o~o l~toq kzn  o~o mk|  ~on {z so kyo } o  t{z/ zkt~o  kzn k~o|~o oz on k kzomn{ kw o tnozmo   ||{~ tzr } kz t k t o qtzntzr 1 K stmkw k||~{ kw  \so    n   k m{zn m on tzm{y|wtkzmo  t s  soOz o~zk t{zkw I{zqo~ozmo {zNk~y{zt k t{z q{~M{{n Iwtztmkw W~km tmo *OIN/MIW+1 O  k k||~{ on l kwwk  {mtk on Oz  t   t{zkw Zo to  G{k~n  tzmw ntzr&gt; ]rkznk ^t~   Zo ok~ms Oz  t   o Zo ok~ms kzn K stm  I{yyt  oo. Z kznk Uk t{zkw K stm  I{yyt  oo. Roz k  k Uk t{zkw N{ |t kw2]zt o~ t   {qUkt~{lt K stm  kzn Zo ok~ms I{yyt  oo.  soRoz kz zk t{zkw ~or wk {~  l{nto  *Uk t{zkw J~ r F  s{~t  . Jt~om/  {~Mozo~kw {qIwtztmkw [o~ tmo  Wsk~ykm  kzn W{t {z  G{k~n Roz k+ kzn  soZom{yltzkz  JUF kn t {~  m{yyt  oo. ][F1 F[kqo   Zo to  G{k~n m{z t  tzr {qtzno|oznoz  mwtztmtkz .  mtoz t    kzn   k t  tmtkz  { o~ k   so|~{r~o   {q so   n   stwo y{zt {~tzr  kqo   kzn  {wo~/ kltwt  1 Ozq{~yon m{z oz   k {l ktzon loq{~o kww|~{mon ~o  tzmw ntzr owom ~{|{~k t{z  o~o mk~~ton {  1 Wk~ zo~ st|  \so    n   k  |{z {~on l  soOz o~zk t{zkw FOJ[ ^kmmtzo Ozt tk t o *OF^O+. Uo  b{~v. ][F1 Oms{~ Tontmkw [   oy . Ozm1. [kzJtor{. Ikwtq{~ztk |~{ tnon  so\~tM~tn  Jowt o~     /  oy *\J[/OT+ kzn W~{qom    Gt{ mtozmo . Ozm1 ykz qkm  ~on kzn |~{ tnon  soy w t/kz troz NO^ *NO^/TFM+ kzn MKUK^Fa3 OS/45  kmmtzo |~{n m  1 Zo  w   \so yku{~t   {q so|k~ tmt|kz    o~o ykwo *:3&amp;+.  t s kyontkz *OYZ+ kro{q59*59. 69+. yontkz *OYZ+  vtz  stmvzo   q{wn {q43yy *&lt;.4:+kzn yokz * n+ GTO {q551: *913+1 \{wo~kltwt   {q|ktz _oq{ zn z{  k t  tmkww   trztqtmkz  ntqqo~ozmo tz|ktz ~okm t{z k kz  tyo km~{    soq{ ~ r~{ |  * s~oo  kmmtzo kzn {zo|wkmol{+?  so~oq{~o.  om{yltzon |k~ tmt|kz   q~{y kwwq{ ~ r~{ |   {m{y|k~o |ktz k  o  yoz   k ntqqo~oz   tyo 1 Kkms {q so79  luom   k  oznon  s~oo  kmmtzo  o  t{z 1 F okms {q so o  o  t{z .  so  luom  ) ~okm t{z   o~o yok  ~on k q{ ~  o|k/ ~k o  tyo |{tz   ~owk t o  {OT2KW1 \so~oq{~o. okms   luom  m{z ~tl  on  s~oo  |ktz ~k tzr   k  \tyo 3*tzuom t{z+. {zok okms {q so s~oo  kmmtzo  t t  . q{~k { kw {q469 { kw ~k tzr  k \tyo 31[tytwk~w . 469~k tzr   o~o m{wwom on k okms {q soq{ww{ tzr&gt; \tyo 4*owom ~tmkw   ty wk t{z+. \tyo 43*43ytz  o  |{   OT2KW+ kzn \tyo 63*63ytz  o  |{   OT2KW+1 Vq so79|k~ tmt|kz  . 67*;:&amp;+ ~o|{~ on kzkmmo| klwo wo ow {q|ktz k o o~   tyo |{tz  km~{   kww kmmtzk t{z  t t  1 \so ~oyktztzr 44|k~ tmt|kz   *57&amp;+ ~o|{~ on 4:tz  kzmo  *45&amp;+ {q {{y ms |ktz km~{   469 t t  1 Jo ktw  {q~okm t{z  k~o  yyk~t on k  sowo ow {q sotznt/  tn kw |k toz  tz\klwo 51 \klwo 51U{|k~ tmt|kz  ~o|{~ on  o o~o {~ o~   o o~o |ktz * so   {strso   |ktz mk or{~to + k kz  tyo |{tz  n ~tzr  so   n 1 F { kw {q4:~o |{z o  {q  {{ y ms  |ktz  o~o ~o|{~ on l 44  luom   { o~  som{ ~ o {q so   n .  t s  soyku{~t   {q so o ~o|{~   k  so tyo {q owom ~tmkw   ty wk t{z *4424: B:&lt;19&amp;+1 Vzo |o~ {z ~o|{~ on  {{y ms |ktz k  {mtk on  t s owom ~tmkw   ty wk t{z k okms {q so s~oo  t t  ?   {{ so~  ~o|{~ on  {{y ms |ktz k   {{q  so s~oo owom ~tmkw   ty wk t{z . kzn q{ ~ ~o|{~ on  {{y ms |ktz k  so tyo {qowom ~tmkw   ty/  wk t{z {zmo {zw  *  { k ^t t  4.{zok ^t t  5.kzn {zok ^t t  6+1\s~oo   luom    s{ q{ zn  so|ktz k  so tyo {qowom ~tmkw   ty wk t{z  {lokmmo| klwo ntn~o|{~   {{y ms |ktz 43ytz/   o  kq o~  sotzuom t{z.  t s {zo{q so o m{z tz tzr  {~o|{~  |ktz 63ytz  o  kq o~  so PLOS ONEFmmo| klt wt  kzn {wo~kltwt   {qowom ~{| {~k t{z {qNO^TFM JUF  kmmtzo ky{zr Fq~tmkz |k~ tmt|kz   WSV[ VUK  s  | &gt;22n{t1{~ r243146; 42u{ ~zkw1|{ zo135664 94 Tk  5=.5353 ;247tzuom t{z1 Fzknnt t{zkw   luom  ~o|{~ on  {{y ms |ktz 63ytz  o  kq o~ tzuom t{z k  so st~n  t t  {zw 1U{ tmoklw . kw s{ rs  soqt~    tyo |{tz  k von |k~ tmt|kz    {~k o  sowo ow {q|ktz mk  on l  sotzt tkw tzuom t{z *|~t{~  { soowom ~tmkw   ty wk t{z {q soOT2KW+. z{|k~ tmt|kz   k kz  t t  ~o|{~ on  {{y ms |ktz k  so tyo {qtzuom t{z1 _stwo t t |{  tlwo  sk  |k~ tmt/ |kz   ntnz{ o |o~tozmo  {{y ms |ktz q~{y  sotzuom t{z t  owq. t t kw { |{  tlwo  sk . lomk  o owom ~{|{~k t{z {mm ~~on kwy{   tyyontk ow  kq o~  sotzuom t{z tz {yo mk o  |k~ tmt|kz   yk  z{ sk o nt  tzr t son lo  ooz  so  {1 N{ o o~.  soqkm  sk  tzuom t{z kzn owom ~tmkw   ty wk t{z  tww{mm ~  {ro so~ tz soKW|~{mo  . kzn  sk  t t  so|~{mo    sk  t lotzr k  o  on k kmmo| klwo {~z{ . ykvo  nt  tzr t stzr lo  ooz  so  { zzomo  k~  q{~ so| ~/ |{ o  {q{ ~   n 1 _o so~oq{~o {yt  on  st qt~    tyo |{tz  *|~t{~  {owom ~tmkw   ty wk t{z kzn y  mwo m{z ~km t{z+ q~{y { ~w{zrt  ntzkw kzkw  o  kzn   twt on  so om{zn  tyo |{tz  *tyyontk ow  kq o~ owom ~tmkw   ty wk t{z+ k k~oqo~ozmo |{tz 1 Vzo |o~ {z ~o|{~ on  {{y ms |ktz k  so tyo {qKWk okms {q so s~oo  t t  .   { ~o|{~ on  {{y ms |ktz k   {{q so s~oo owom ~tmkw   ty wk t{z . kzn   {tznt tn kw  ~o|{~ on  {{y ms |ktz k  soqt~    t t  KW{zw 1 Ozo o~  mk o. ~o|{~ on |ktz sknnom~ok on l  43ytz  o  |{  /tzuom t{z1 \so ~oyktztzr qt o~o|{~    o~o k  {mtk on  t s |{  /owom ~{|{~k/  t{z |ktz tz|k~ tmt|kz    s{ skn~o|{~ on  sk   so|ktz k  so tyo {q soowom ~{|{~k t{z t  owq  k kmmo| klwo1 Oz zt k~tk o w{rt  tm ~or~o  t{z y{now    twt tzr MKK  omszt} o .  oo kytzon okms   l/ uom )  ~okm t{z  { o~  tyo  { so kyo  tyo |{tz ? o1r1. k  luom )  ~o |{z o  {owom ~tmkw   ty wk/  t{z k ^t t  4.^t t  5.kzn ^t t  61Stvo t o.  oo kytzon tznt tn kw ~okm t{z  km~{    tyo k  43ytz  o  |{   OT2KW. kzn  o|k~k ow  k 63ytz  o  |{   OT2KW1 F  so tyo {qowom ~tmkw   ty wk t{z. z{ trztqtmkz  ntqqo~ozmo  k q{ zn tz  luom  ~o |{z o  km~{    t t  1 _stwo  so  ykww  t o{q{ ~   n  n{o  z{ ~ wo {   so|{  tltwt   {qsk tzr tz  qqtmtoz  |{ o~  {no om   ykww ntqqo~ozmo . { ~~o  w   k  st  tyo |{tz  * so~o y{    tz oz o  ~okm t{z   o~o ~o|{~ on+ k~o  ||{~ on l  soqkm  so;5&amp; {q som{s{~  rk o kzkmmo| klwo ~k tzr k  so tyo {qowom ~t/ mkw  ty wk t{z km~{   kww s~oo  t t  1 \so~oq{~o. kyku{~t   {q  luom   q{ zn  soowom ~tmkw   ty/  wk t{z t  owq kmmo| klwo. kzn  st {|tzt{z ntnz{ mskzro { o~  tyo1 Ozo kw k tzr ~okm t{z  43ytz  o  |{   OT2KW kzn 63ytz  o  |{   OT2KW km~{    t t  .  o  o~o  zklwo  {  o soqt~    t t  k k~oqo~ozmo k z{  luom   k  sk   t t  ~k on  so|ktz k ot so~ 43{~63ytz  o  |{  /tzuom t{z  {lo zkmmo| klwo1 \st  ~on mon { ~|{ o~  {no om  kntqqo~/ ozmo lo  ooz ~o |{z o  k ^t t  6  tzr ^t t  5k k~oqo~ozmo1 _stwo   luom   k||ok~on wo  \klwo 51Wktz k  o  yoz  ~owk t o  { tytzr {qowom ~{| {~k t{z 1 \tyo |{tz  n ~tzr  t t  Ozuom t {z{qkroz   t s zoonwo z*&amp;+ Kwom ~tmkw   ty wk  t{zz*&amp;+ 43ytz   o |{   OT2KW z*&amp;+ 63ytz  o  |{   OT2KW z*&amp;+ ^kmmtzo ^t t  4 Fmmo| klwo  79*433+ 74*=414+ 79*433+ 79*433+ ]zkmmo| klwo   3*3+ 7*&lt;1=+ 3*3+ 3*3+ ^kmmtzo ^t t  5 Fmmo| klwo  79*433+ 75*=616+ 76*=91:+ 77*=;1&lt;+ ]zkmmo| klwo   3*3+ 6*:1;+ 5*717+ 4*515+ ^kmmtzo ^t t  6 Fmmo| klwo  79*433+ 74*=414+ 77*=;1&lt;+ 79*433+ ]zkmmo| klwo   3*3+ 7*&lt;1=+ 4*515+ 3*3+  Wktz k  o  yoz   k okms {q so s~oo  t t   k~om{ z on l   luom 1 N{ o o~. tz {yo mk o   so kyo   luom  ~o|{~ on |ktz k y{~o  skz {zo t t    Fmmo| klwo noqtzon k z{zo. wtrs . {~ zm{yq{~  klwo    ]zkmmo|  klwo noqtzon k tz oz o1 U{tz  kzmo  {q o o~o {~ o~   o o~o |ktz  o~o ~o|{~ on s  | &gt;22n{ t1{~r243146;42u { ~zkw1|{zo 135664941 335 PLOS ONEFmmo| klt wt  kzn {wo~kltwt   {qowom ~{| {~k t{z {qNO^TFM JUF  kmmtzo ky{zr Fq~tmkz |k~ tmt|kz   WSV[ VUK  s  | &gt;22n{t1{~ r243146; 42u{ ~zkw1|{ zo135664 94 Tk  5=.5353 &lt;247wtvow  k ^t t  6m{y|k~on  {^t t  5 {~o|{~  kz zkmmo| klwo wo ow {q|ktz k 43ytz  o  |{   OT2KW.  st ntqqo~ozmo  k z{  trztqtmkz  kzn m{zqtnozmo tz o~ kw   o~o  tno1 F 63ytz  o  |{   OT2KW. z{o tnozmo  k  ooz {qkntqqo~ozmo lo  ooz ~o|{~   {q zkmmo| klwo |ktz k ^t t  6m{y|k~on  {^t t  5.l  krktz. m{zqtnozmo tz o~ kw   o~o } t o  tno q{~ so o m{y|k~t {z 1 Fnu   on y{now   townon ~o  w    sk   o~o  o~   tytwk~  { s{ o q~{y  so zknu   on y{now  *\klwo 6+1 \so~o  k wt  wo  k~tk t{z tzkztznt tn kw)  ~o |{z o lo  ooz  sokm  kw  tyo {q kmmtzk t{z kzn 63ytz  o  |{    kmmtzk t{z1 Ozkwwmk o .  s{ o  s{ ~o|{~ on  {{y ms |ktz k  so tyo {q owom ~tmkw   ty wk t{z ~o|{~ on  sk   st |ktz sknwo  ozon  {kzkmmo| klwo wo ow l 43ytz  o  |{  /tzuom t{z1 Vzw  tzq{ ~ mk o  ntn|k~ tmt|kz   ~o|{~  kztzm~ok o q~{y kmmo| klwo |ktz k   so tyo {q kmmtzk t{z  { {{y ms |ktz k  tyo |{tz   |{  /tzuom t{z1 \ { {q so o ~o|{~ on tz oz o |ktz k 43ytz  o  |{  /tzuom t{z  sk  skn~o {w on l 63ytz  o  |{   tzuom t{z. {zo ~o|{~ on tz oz o |ktz k l{ s 43ytz  o  kzn 63ytz  o  |{  /tzuom t{z. kzn {zo~o|{~ on tz oz o |ktz k 63/ytz  o  |{  /tzuom t{z {zw 1 Mozo~kw m{yyoz   kl{   owom ~{|{~k t{z F okms  t t . loq{~o wok tzr. |k~ tmt|kz    o~o k von tq so  sknkz m{yyoz   kl{    so|~{/ mon ~o1 \st~  /ztzo *&lt;;&amp;+ |k~ tmt|kz   ~o |{znon k wok   {zmo n ~tzr  s~oo  kmmtzk t{z  t t  ?  o o~kw  soyo   o~o tnoz tqton q~{y  so o m{yyoz  1 W~oqo~ozmo {qowom ~{|{~k t{z { o~ m{z oz t{zkw tzuom t{z Fw s{ rs |k~ tmt|kz    o~o z{  |omtqtmkww  k von  {m{y|k~o owom ~{|{~k t{z  {  kznk~n tzuom t{z . zok~w  skwq *4&lt;26=+ m{yyoz on  sk   so  |~oqo~~on  soowom ~{|{~k t{z |~{mon ~o  {  sotzuom t{z q{~k k~to   {q~ok {z 1 [o o~kw |k~ tmt|kz   mt on  sk   so  qow  k k|  ms{w{rt/ mkwkn kz kro&gt; #Itisnotscaring because itsneedles arenotvisible;   444asyoudonotseetheneedle. psycho- logically youfeelmorecomfortable;   444thevolunteer doesnotseetheneedle therefore there\klwo 61S{rt  tmkw ~or~o  t{z y{now  {qk  {mtk t{ zlo  ooz |o~mo| t{z {qkmmo| klwo |ktz kzn  t t  z ylo~ q{~ s~oo  kmmtzk t{z  tyo |{tz  1 \tyo |{tz  k okms {q so s~oo  t t   ]zknu   o nw{rt  tmkw ~or~o  t {zy{now  Fnu   on w{rt  tmkw ~or~o  t{z y{now   Vnn  ~k t{ =9&amp; IO |/ kw o Vnn  ~k t{ =9&amp; IO |/ kw o Kwom ~tmkw   ty wk t{z   ^kmmtzo  t t  4 Zoq Zoq ^kmmtzo  t t  5 31;6 *314&lt;. 51=5+ 31:: 31;4 *3146. 31&lt;5+ 31:= ^kmmtzo  t t  6 4133 *3167. 51=:+ 4133 4136 *315;. 61&lt;:+ 31=; 43ytz  o  |{   ^kmmtzo  t t  4 z2k   z2k    ^kmmtzo  t t  5 Zoq Zoq ^kmmtzo  t t  6 317&lt; *3137. 91=;+ 319&lt; 317; *3136. :195+ 319; 63ytz  o  |{   ^kmmtzo  t t  4 z2k   z2k    ^kmmtzo  t t  5 Zoq Zoq ^kmmtzo  t t  6 4133 *313:. 4;1:+ 4133 4134 *3136. 6414+ 4133  Fnu   on q{~kro. rozno~.  vtz  stmvzo   kzn GTO   F z{ on.  st yk  ~o|~o oz  km{yltzon ~okm t{z  { soowom ~tmkw   ty wk t{z kzn  sotzuom t{z  sk  tyyontk  ow |~omonon t     \so~o  o~o z{~o|{~   {q  zkmmo| k lwo  |ktz k  t t  4q{~ so o  tyo |{tz   s  | &gt;22n{ t1{~r243146;42u { ~zkw1|{zo 135664941 336 PLOS ONEFmmo| klt wt  kzn {wo~kltwt   {qowom ~{| {~k t{z {qNO^TFM JUF  kmmtzo ky{zr Fq~tmkz |k~ tmt|kz   WSV[ VUK  s  | &gt;22n{t1{~ r243146; 42u{ ~zkw1|{ zo135664 94 Tk  5=.5353 =247isnofearoffeeling pain1  Ws  tmkw kn kz kro   o~o kw { |o~mot on&gt;  EPisfastersinceitlasted afewseconds andlesspainful thaninjection; ;  Itisbetterthanbeingvaccinated withanee- dle1Theneedle issopainful whilewithelectroporation [you]onlyfeelthearmshake;   The electroporation issmoother andfasterthanthenormal injection1  Wo~mo| t{z {qowom ~{|{~k t{z k  mk~  Vz so{ so~ skzn. kwt  wo y{~o  skz k} k~ o~ *4426=+ {q so|k~ tmt|kz   ~o|{~ on  sk   so y  mwo m{z ~km t{z  k   mk~ 1  \ |tmkw ~o |{z o  tzmw non&gt;  Themuscle contraction was stressing andscaryatthefirsttime;   Themuscle jerking isalittlescary;   444Iftherewasaway toreduce ontheelectrical stimulation andhencethecontraction. thatwould bebetter  kzn Many people mayfearthestimulation partoftheprocedure1  Wktz n ~tzr owom ~{|{~k t{z Vzw  49&amp; *:26=+ {q|k~ tmt|kz   m{yyoz on  sk   so  q{ zn owom ~{|{~k t{z  {lo|ktzq w1 L{~ o ky|wo. {zo|k~ tmt|kz   experienced apainful injection ontherightarm1  Fz{ so~ q{ zn  so  kmmtzk t{z |ktzwo   l  qow  some painlater1  N{ o o~. 4;26= *77&amp;+ |k~ tmt|kz   ~o|{~ on  so |ktz  {loytztykw&gt;  444thepainwasnotasmuchas[I]anticipated;   itisfastandthepainmin- imal;   Electroporation islesspainful thantheusualinjection;   Itisbettercompared tousinga needle tovaccinate because EPdoesnothavemuchpain1  Kwom ~{|{~k t{z |o~mot on k  kqo Fz ylo~ {q|k~ tmt|kz   *&lt;26=+  s{ rs   sk  owom ~{|{~k t{z  k  kqo tz o~y  {qyktz ktztzr   o~twt   kzn ~on mtzr  so|{ oz tkw ~t v {qtzqom t{z &gt;  Itisfastanditwillprevent incrossinfec- tion;  Itissafeitcannot becontaminated easily;   onecannot makeamistake whenadminister- ingitcompared tobeinginjected withaneedle1  Fmmo| kltwt   {qowom ~{|{~k t{z Wk~ tmt|kz    o~o k von k okms  t t  tq so  qow  sk   soowom ~{|{~k t{z |~{mon ~o  { wn lo kmmo| klwo tqt |~{ tnon |~{ om t{z q~{y  o~t{   nt ok o1 Fq o~  soqt~    kmmtzk t{z. 77279 {q  so|k~ tmt|kz   ~o |{znon |{ t t ow .  t s {zo zmo~ ktz1 Fq o~  so om{zn  kmmtzk t{z. 76279 ~o |{znon |{ t t ow .  t s {zookms ~o |{zntzr  z{  kzn   zmo~ ktz1  Fq o~  so st~n  kmmtzk/  t{z. 76279 ~o |{znon |{ t t ow .  t s  so~oyktztzr   {~o |{zntzr  z{1  Zo |{z o   o~o  tytwk~  soz |k~ tmt|kz    o~o k von tq soowom ~{|{~k t{z |~{mon ~o  { wn lokmmo| klwo tqt  ozskzmon  mtoz tqtm vz{ wonro kl{   s{  lo    {knytzt  o~2 ~ok  knt ok o1 Fq o~  soqt~    km/ mtzo. 77279 ~o |{znon |{ t t ow .  t s {zo zmo~ ktz1 Fq o~  sowk   kmmtzo. 75279 ~o |{znon |{ t t ow .  t s   {~o |{zntzr  z{   {l{ s } o  t{z  kzn {zo  zmo~ ktz1  \so   {  luom    s{ ~o |{znon  z{ . k  oww k  so  luom   s{  k   zmo~ ktz  kl{    so om{zn } o  t{z {zw . sknl{ s ~o o~ on |~o t{  w  kqqt~yk t o kz  o~  q{~l{ s } o  t{z . kw s{ rs zot so~ skn~o|{~ on   {{ y ms  |ktz k kz  tyo |{tz  {~ t t 1 Jt m   t{z Oz st    n .  o|~{ tno ky{~o no ktwon   yyk~  {q so {w z oo~ o |o~tozmo q{ww{ tzr ~o|ok on tz ~ky  m wk~ owom ~{|{~k t{z tzkzNO^  kmmtzo mwtztmkw  ~tkw d;f1_oq{ zn  sk  owom/  ~{|{~k t{z  k kmmo| klwo kzn    n  m{y|wtkzmo kzn ~o oz t{z qok tlwo ky{zr sokw s  kn w  Fq~tmkz |k~ tmt|kz  1 _stwo  omkzz{  k m~tlo  som{y|wo o q{ww{ / |  o{l o~ on  s{ww   {  sokmmo| kltwt   {q soowom ~{|{~k t{z |~{mo  .  oqoow sk  |o~qom  k  oznkzmo n{o    ||{~  PLOS ONEFmmo| klt wt  kzn {wo~kltwt   {qowom ~{| {~k t{z {qNO^TFM JUF  kmmtzo ky{zr Fq~tmkz |k~ tmt|kz   WSV[ VUK  s  | &gt;22n{t1{~ r243146; 42u{ ~zkw1|{ zo135664 94 Tk  5=.5353 43247 sotnok  sk   so|~{mon ~o t  owq  k  {wo~klwo oz{ rs  sk    luom    o~o z{ nt m{ ~kron q~{y ~o  ~ztzr  { zno~r{ t k om{zn kzn  st~n  tyo1 Vzw  44{  {q79*57&amp;+ |k~ tmt|kz   ~o|{~ on  {{y ms |ktz k kz  tyo |{tz  km~{    so  s~oo  t t  . kzn  so o  o~o |~tyk~tw  k  {mtk on  t s  soowom ~tmkw   ty wk t{z2y  mwo m{z ~km/  t{z t  owq1 Fnnt t{zkww . z{ {w z oo~  ~o|{~ on   o o~o  {~  o~   o o~o  * so   {y{   o  ~oyo mk or{~to  {q|ktz+ k kz |{tz  n ~tzr  so   n 1 [o oz   luom   ~o|{~ on tz oz o |ktz k  so tyo {qowom ~tmkw   ty wk t{z *{zo |k toz  ~o|{~ on tz oz o |ktz k  so tyo {q owom ~tmkw   ty wk t{z k okms {q so s~oo  t t  ?   {y{~o ~o|{~ on  st k   { t t   okms+? tz kww44tz  kzmo . s{ o o~.  so|ktz sknwo  ozon  {kzkmmo| klwo wo ow l 43/ytz  o  |{   tzuom t{z1 [tytwk~ qtzntzr   o~o ~o|{~ on tz{ so~    nto  d9.:f so~o |k~ tmt|kz   kw { ~o|{~ on  sk  |ktz  k ~on mon  t stz 59kzn 63ytz  o  kq o~  kmmtzk t{z1 Ozkz{ so~    n    tzr kno~ykw KW    oy. |ktz skn trztqtmkz w  nom~ok on  t stz 9ytz  o  d47f1 T{   {q so|k~ tmt|kz     k on  sk   so  ntnz{ ytzn owom ~{|{~k t{z1 \so |~tyk~  m{zmo~z ~o|{~ on  k  sk   so|~{/ mon ~o  ooyon  {lo mk~ . kw s{ rs  st oqqom   k wk~row  m{zqtzon  { soqt~    t t 1 \st   k  wtvow  kzoy{ t{zkw ~o |{z o  {kzo  kzn   zvz{ z  |~{mon ~o.  tzmo  so|s  tmkw ~o |{z o. k ~k on } kz t k t ow .  k y{~o {q oz ~o|{~ on  {lo tz oz o  k  {yo  tyo |{tz  n ~tzr  t / t  5kzn 6 skz k  t t  41 V ~ ~o  w    s{   sk  ~o|ok on  kmmtzk t{z    tzr owom ~{|{~k t{z  o~o kwy{    zt o~ kww  kmmo| klwo.  t s  soyku{~t   {q  zkmmo| klwo  |ktz ~o|{~   k  {mtk on  t s  soowom ~tmkw   ty/  wk t{z  stms {mm ~~on k k|k~  {q so|~{mon ~o1 U{yku{~ ntqqo~ozmo  tz|ktz  o~o ~o|{~ on  t stz tznt tn kw  km~{    t t  . kzn kww|k~ tmt|kz   ~o  ~zon k ~o} t~on kzn m{y|wo on  so oz t~o  kmmtzk t{z  o~to   sk  m{z t  on {qk { kw {qq{ ~  t t  &gt;  s~oo  t t   k  stms  soowom ~{/ |{~k t{z |~{mon ~o  k   on  {knytzt  o~  so kmmtzo. kzn {zo t t  * so wk  + k  stms zoonwo tzuom t{z  k   on ~k so~  skz owom ~{|{~k t{z1 \st  qtzntzr t  tytwk~  {k   n  tz so]zt on [ k o  d49f  sk   s{ on z{ntqqo~ozmo tzwo ow {q|ktz ~o|{~ on kq o~ owom ~{|{~k t{z |~{mon ~o   sk   o~o 47 oov  k|k~ . kzn  t s yku{~t   {q so|k~ tmt|kz   ~o  ~ztzr q{~ so om{zn owom ~{|{~k t{z1 \so m{z t  oz w  w{ wo ow {q|ktz ~o|{~ on l |k~ tmt|kz   tz{ ~   n   k  tytwk~  { sk  ~o|{~ on tz{ so~ KW kmmtzo  {wo~kltwt      nto   sk  sk o looz m{zn m on tz so o  o~z  {~wn d9.:.=.47 4:f1 N{ o o~. tz{zo ~tkw tzFq~tmk d&lt;f.y ms k KW k  oww  {wo~k on. {zo |k~ tmt|kz   s{ ~omot on  so kmmtzo   tzr  soKWyo s{n ~o|{~ on  o o~o |ktz kq o~  so |~{mon ~o1 Oz st    n . kwy{   skwq so|k~ tmt|kz   ~o|{~ on  sk   so  |~oqo~~on owom ~{|{~k t{z    /  oy  { so  kznk~n tzuom t{z1 [tytwk~ ~o  w    o~o ~o|{~ on tzkz{ so~    n   so~o |k~ tmt/ |kz   |~oqo~~on KWm{y|k~on  { so ~knt t{zkw tzuom t{z  s{ rs KW k rt oz l kno~ykw owom ~{|{~k t{z     oy d47f1 [{yo |k~ tmt|kz   ~o|{~ on  sk  tzt tkww   soKW ooyon  mk~ .  t s  tytwk~ m{yyoz   ~o|{~ on tzkz{ so~    n  d47f1 \so yku{~t   {q|k~ tmt|kz   ~o |{znon  sk   so   { wn kmmo|  k kmmtzo rt oz l owom ~{|{/ ~k t{z tqt |~{ om on |o{|wo q~{y ro  tzr k o~t{   nt ok o   ms k NO^ q{~ stms  so~o t m ~/ ~oz w  z{wtmoz on  kmmtzo kzn2{~ tqt m{z ~tl  on  {tzm~ok on  mtoz tqtm vz{ wonro kl{   s{  lo    {knytzt  o~  kmmtzo   {|~o oz  {~ ~ok  tzqom t{z 1 [tytwk~ ~o |{z o   o~o ~o|{~ on l  |k~ tmt|kz   tz{ so~    nto   sk    on ntqqo~oz  no tmo ? IKSSKI\ZF. Oz{ t{ Wsk~ykmo  tmkw  kzn Kk   ^k \Tmwtztmkw KKno tmo d9.:.47f1 N{ o o~. tz{zo{q soy.  soz |k~ tmt|kz    o~o k von  so so~  so   { wn  zno~r{ owom ~{|{~k t{z tq so omszt} o  k   on  {tzm~ok o  so oqqom t ozo   {qkzkw~okn  o t  tzr  kmmtzo.  sokmmo| kltwt    k w{ o~ d9f1 Oz{ ~ ~tkw.  {yo  kmmtzo knytzt  ~k t{z   o~o n{zo l  ~knt t{zkw tzuom t{z.  t s{    so KWno tmo1 Vzo {q sowtyt k t{z  {q{ ~   n   k  sk   ontnz{ k  o   |ktz kq o~ knytzt  o~/ tzr sol{{  o~   tzr  so  kznk~n tzuom t{z?  so~oq{~o. kz m{y|k~t {z  lo  ooz  so  { PLOS ONEFmmo| klt wt  kzn {wo~kltwt   {qowom ~{| {~k t{z {qNO^TFM JUF  kmmtzo ky{zr Fq~tmkz |k~ tmt|kz   WSV[ VUK  s  | &gt;22n{t1{~ r243146; 42u{ ~zkw1|{ zo135664 94 Tk  5=.5353 44247 omszt} o  q{~knytzt  o~tzr  so kmmtzo *KW   ~knt t{zkw tzuom t{z+ k~olk on {zst  {~tmkw o |o~tozmo k ~o|{~ on l |k~ tmt|kz   kzn z{ {znk k ~om{~non k  so tyo {qtzuom t{z1 Oz knnt t{z. k  o  yoz  {q|ktz  k lk on {z|k~ tmt|kz  )  owq/~o|{~ 1 V ~  ky|wo  t o k y{n/ o  .wtyt tzr { ~kltwt    {m{zn m  y w t k~tklwo kzkw  t 1 Fw s{ rs  oskn {yo wtyt on m{y/ yoz   {z so|~{mon ~o.  so o m{yyoz    o~o {| t{zkw kzn z{ {qqo~on l kww|k~ tmt|kz  1 K  oz t o } kwt k t o k  o  yoz   k z{ |{  tlwo  tzmo zot so~ q{m   r~{ |  z{~tz o~ to    o~o m{zn m on k k|k~  {q so|k~oz     n 1 Ozknnt t{z.  omkzz{  lomo~ ktz k  { sorozo~/ kwt kltwt   {q so   n .  tzmo    n  |k~ tmt|kz   |k~ tmt|k on tzkm{z ~{wwon ~o ok~ms oz t~{z/ yoz   t s ky|wo {||{~  zt to  q{~} o  t{z . m{yyoz  . kzn o |wkzk t{z  {q so|~{mo  1 Ozk ~okw/ {~wn  t  k t{z. t t  zwtvow   sk   st nor~oo {q  ||{~   { wn lok ktwklwo1 N{ o o~. { ~kltwt    {o kytzo ~owk t o mskzro  { o~  tyo  k k  ~ozr s {q{ ~   n ?  o  o~o klwo  {k  o   wo ow  {q|ktz km~{    s~oo ntqqo~oz   kmmtzk t{z  t t   kzn  so~oq{~o |~{ tno y{~o tz trs  tz {  sokmmo| kltwt   kzn qok tltwt   {qm{y|wtkzmo  t s ~o|ok on  kmmtzk t{z 1 Oz knnt t{z. |k~ tmt|kz    o~o } o  t{zon tyyontk ow  kq o~  sono trzk on  tyo |{tz  .  so~oq{~o owtytzk tzr kz ~omkww ltk 1 I{yyoz    o~o  {wtmt on  {  ||woyoz   so mkwon wo ow  {q|ktz ~o|{~ on1 Sk  w .  so~o  k z{w{   {q{ww{   |?433&amp; {q|k~ tmt|kz   ~o  ~zon q{~kww so  kmmtzk t{z 1 Ozm{zmw  t{z.  oq{ zn tz{ ~   n   sk  ~o|ok on knytzt  ~k t{z {qJUF  kmmtzo  l owom/  ~{|{~k t{z  k kmmo| klwo kzn  oww  {wo~k on.   ||{~ tzr  sotnok  sk   st |~{mon ~o m{ wn lo kn{| on q{~q   ~o  kmmtzo knytzt  ~k t{z 1 U{ ow. ty|~{ on yo s{n  {q kmmtzo nowt o~  k~o zoonon q{~ {k   ~o n ~klwo tyy zo ~o |{z o   t s yk ty y oqqtmkm . kzn  twwwtvow  ~o} t~o k o~to  {q kmmtzk t{z ?1 Kwom ~{|{~k t{z.  stms sk looz  s{ z  {lo {wo~klwo. kmmo| klwo. kzn o oz |~oqo~klwo  {m{z oz t{zkw tzuom t{z . |~{ tno  k|~{yt tzr  omsz{w{r  q{~ozskzmo/ yoz  {qtyy zo ~o |{z o  {qJUF  kmmtzo 1 [ ||{~ tzr tzq{~yk t{z [4Jk k o 1 *aS[a+ [4Ltwo1 *WJL+ [5Ltwo1 *JVI+ Fmvz{ wonryoz    _o { wn wtvo {kmvz{ wonro  som{z ~tl  t{z  {q so   n   {w z oo~  k  oww k  soq{ww{ / tzrtznt tn kw  {z soG337    n   oky&gt; QtyFmvwkzn. Jo tvk ckmsk~tks. Knn  [k oon. F|{w{ Gkw ort k k. R znkt Istz oz o. Ttmsowo L{zr Sty. Wk~kyo s Iso   . Ik~w ^o~wtzno. Jkzt ^{{tu .  so   n    kqq k Roz k FOJ[ ^kmmtzo Ozt tk t o. ]rkznk ^t~   Zo ok~ms Oz  t   o/ OF^O. TZI ]rkznk. W~{uo  [kzL~kzmt m{ Z kznk. kzn S{~zk Iwk~v. L~kzmo m{ Skwk. Sk ~k [sk~|o. Qkzk Ik~rk. Kyykz ow I{~yto~ kzn yoylo~  {q soOF^O N ykz Oyy z{w{r  Skl/ {~k {~ . Oy|o~tkw I{wworo. S{zn{z. ]R1 Fw {  skzv  {  {G ~m Gk~tz q~{y KTTK[. Ozm1 q{~   k t  tmkw kzkw  t . Qokz/S{ t  K mwo~ *][ Ttwt k~  NO^ Zo ok~ms W~{r~ky. Go so nk TJ. ][F+. Is~t  {|so~ Wk~v  *Jo ow{|yoz  kzn Jo trz Skl{~k {~ . OF^O. Ub. ][F+ kzn Wo~ tz Fzvwo k~tk *Mk o  L{ znk t{z. _F. ][F+ q{~ sot~ m{z ~tl  t{z   { sono trz {q so   n 1 _o t s  {kmvz{ wonro  so  ||{~  q~{y  so]zt o~ t   {qIkwtq{~ztk. [kzL~kzmt m{)  Oz o~/ zk t{zkw \~ktzoo st|  tzFOJ[ W~o oz t{z [  nto  *O\FW[+. ]1[1 UOTN. Z59TN3:7;451 PLOS ONEFmmo| klt wt  kzn {wo~kltwt   {qowom ~{| {~k t{z {qNO^TFM JUF  kmmtzo ky{zr Fq~tmkz |k~ tmt|kz   WSV[ VUK  s  | &gt;22n{t1{~ r243146; 42u{ ~zkw1|{ zo135664 94 Tk  5=.5353 45247F  s{~ I{z ~tl  t{z  I{zmo|  kwt k t{z&gt; Wk ~tmtk K1Lk  . L~kzmo  W~tnn 1 L{~ykw kzkw  t &gt; Soz Jkww . Tk   W~tmo. Ukzm  R1Ntww 1 L zntzr km} t t t{z&gt; L~kzmo  W~tnn 1 Oz o  trk t{z&gt; Q wto  T|ozn{. Mk noz tk T   k. Vy  Fz kwk. K tozzo Rk~t k. Wk ~tmtk K1 Lk  1 To s{n{w{r &gt; Fzzo  Ukz  l k. Q wtoz U {ylk t~o. J~o  Nkzzkykz1 W~{uom  knytzt  ~k t{z&gt; Q wto  T|ozn{. Vy  Fz kwk. K tozzo Rk~t k1 [ |o~ t t{z&gt; Q wto  T|ozn{. Fzzo  Ukz  l k. Vy  Fz kwk. K tozzo Rk~t k1 _~t tzr  {~trtzkw n~kq &gt; Q wto  T|ozn{1 _~t tzr  ~o to   ont tzr&gt; Q wto  T|ozn{. Mk noz tk T   k. Fzzo  Ukz  l k. Vy  Fz kwk. Q wtoz U {ylk t~o. K tozzo Rk~t k. Tk   W~tmo. Wk ~tmtk K1Lk  . L~kzmo  W~tnn . N  l I1Mowno~lw{y1 Zoqo~ozmo  41 Ik kz k~{ F\.Z{ono~o ~T.R{ | ZF.Gktwo~ Z\.Kzkyk TK. Uk {z TI. o kw1Wsk o Omwtztmkw o kw k/  t{z{qk t /|wk y tny w tmwkno NO^/4 JUF mkzntnk  o kmmtzo1 ^kmmtzo1 533;? 59*53+&gt;73&lt; 9 =51 51 M~ksky G[.R{ | ZF.Z{ono~o~ T.Gktwo~ Z\.Kzkyk TK. T{{nto c.o kw1Wsk o 4 kqo   kzntyy / z{roztm t  o kw k t{ z{qky w tmwkno NO^/4 JUF mkzntnk  o kmmtzo1 \so Q{ ~zkw {qtzqom t{   nt ok o 1 533:? 4=7*45+&gt;4: 93 :31 61 R   wo~ TF. _otzo~ JG1JUF  kmmtzo &gt; ~okn  q{~|~tyo  tyoD Uk  ~o ~o to   Mozo tm  1533&lt;? = *43+&gt;;;: &lt; &lt;1 71 J{w o~ RK.K kz  IL.Kwwoq oz G.[{zr Q.G{oz o/I k~~o~k T.^t  {~tz{ Z.o kw1Oyy z{rozt mt  .  kqo  . lt{nt  ~tl  t{z kzn|o~ t  ozmo {qFJ^Fa. k|~{|s w km tm JUF  kmmtzo q{~NO^/4. nowt o~o nl tz t { owom ~{|{~k t {z1^kmmtzo1 5344? 5=*7+&gt;;=9  &lt;361 91 Rkwky  [F.Wk~vo~ [J.Kwt krk T.To ms G.Kn | rkz  t[.N ~kw Q.o kw1[kqo   kznm{y|k~k t  o tyy z{roz tmt   {qkzNO^/4 JUF  kmmtzo tzm{yltzk t{ z t s |wk ytn tz o~wo v tz45kznty|km  {qtz ~k/ y  m wk~ owom ~{| {~k t{z q{~nowt o~ 1 \so Q{ ~zkw {qtzqom t{   nt ok o 1 5346? 53&lt;*9+&gt;&lt;4&lt;  5=1 :1 ^k kz [.N ~wo  F.[mswo tzr o~[Q.Nkzzkykz J.Mk~ntzo~ JL.J rtz JW.o kw1Oz t { owom ~{|{~k t {z ozskzmo   sotyy z{roz tmt   {qkzNO^/4 JUF  kmmtzo mkzntnk o tzsokw s   {w z oo~  1Ww{[ {zo1 5344? :*9+&gt;o4=59 51 ;1 T|ozn{ Q.T   k M.U {ylk t ~oQ.Ozrklt~o Z.Ukz  l k F.Fz kwk V.o kw1FWsk o OJ{ lwo Gwtzn. Wwkmol{/I {z ~{wwon. Zkzn{yt  on[  n  {q so[kqo   kznOyy z{ro ztmt   {qKwom ~{ |{~k on NO^JUF  t s {~ t s{   Oz o~wo  vtz 45tzW~tyo/G{{   I{yl tzk t{z   t s kzFn69 NO^^kmmtzo tzNokw s  NO^/ [o~{zork t  oFq~tmkz Fn w  1 Ww{[ {zo1 5349? 43*&lt;+&gt;o346 75&lt;;1 &lt;1 T   k M.Lk~ks G.Skzrk  Z.Oznkzrk  tQ.Vr{wk [.Vz oylo G.o kw1G~{kn NO^/4 tzstlt t{z tz t ~{ l   kmmtzo/ow tmt on IJ&lt;*-+ \moww  tzFq~tmkz kn w  1 T{wom wk~  so~k|  To s{n   mwtztmkw no ow{| yoz 1 534:? 6&gt;4:3:4 1 =1 Jtosw TI. SooQI.Jkztow  [K.\olk  W.Rskz F[.Mtqqok~ T.o kw1\{wo~kltwt   {qtz ~ky  m w k~kzn tz ~kno~ykw nowt o~  l IKSSKI\ ZF**Z++ knk| t o m{z  kz  m ~~oz  owom ~{|{~k t {zno tmo tzsokw s   {w z oo~  1N ykz  kmmtzo   tyy z{ so~ k|o  tm 1 5346? =*43+&gt;557:  951 431 [ ozl{~z S.I kuvk N.G~ {  ov Q.R{zt{~ Z.Ik lo  T.]wtkz{  S.o kw1F~kzn{y t on. m{z ~{wwo n ~tkw  {k  o    sotyy z{roz tmt   kzn kqo   {qkso| k kwo z nt|s so~tk.  o kz  . |o~    t . so|k t t  G. |{wt{y ow t t .stlkznyoztzr{ m{mmkw  o~{r~{ | Im{yltzk t{ z kmmtzo knytzt  o~ onk 5.6.7kzn45  4&lt;y{z s  {qkro1 \so Wontk ~tm tzqom t{   nt ok o u{ ~zkw1 5346? 65*;+&gt;;;;  &lt;91 441 ^kz No~mv R.So ~tnkz K.^kz Jkyyo W1[mson wo  q{~so|k t t  G kmmtz k t{z {q~t vr~{ | &gt; lkwkzmtz r tyy z{roz tmt   kznm{y|wtkzmo1 [o  kww   ~kz yt  on tzqom t{z 1 533;? &lt;6*:+&gt;75:  651 451 Nkzzkz J1Mozo ^kmmtzo 1 4on1Q{ oq \skwskyo ~Z_. [msotlw {qo~ [kzn~k. ont {~1 Uo  b{~v&gt; [|~tzro~/^o~ wkr_toz? 53451 663|1 461 ^t  tzrs{q K1Zor~o   t{zTo s{n  tzGt{  k t  tm &gt; Stzok~. S{rt  tm. [ ~ t kw. kznZo|ok on Tok  ~o  T{now 1 Zo t on on1Uo  b{~v. ][F&gt; [|~tzr/^ o~wkr Uo  b{~v Ozm?5345 47Tk~ 53451 PLOS ONEFmmo| klt wt  kzn {wo~kltwt   {qowom ~{| {~k t{z {qNO^TFM JUF  kmmtzo ky{zr Fq~tmkz |k~ tmt|kz   WSV[ VUK  s  | &gt;22n{t1{~ r243146; 42u{ ~zkw1|{ zo135664 94 Tk  5=.5353 46247471 Kw/Rkyk~  [[.Gtwwtzr {z T.Jot   [.I{wl  K.Zstzosk~  N._ b.o kw1[kqo   kzn {wo~kltwt   {q so Kk   ^k  mwtztmkw o|tno~y kwowom ~{|{~k t {z    oy tzsokw s  kn w  1 T{wom wk~  so~k| &gt;  sou{ ~zkw {q  soFyo~tmkz [{mto   {qMozo \so~k| 1 5345? 53*4+&gt;547  531 491 _kwwkmo T.K kz  G._{{n  [.T{rr Z.cskzr S.Ltzzoq~{mv FI.o kw1\{wo~kltwt   {q  { o} oz tk w owom ~{|{~k t {z ~ok yoz     tzr TonW w  o~JUF nowt o~      oy *JJ[+ tzsokw s  kn w  1 T{wom wk~  so~k| &gt;  sou{ ~zkw {q soFyo~tmkz [{mto   {qMozo \so~k|  1533=? 4;*9+&gt;=55  &lt;1 4:1 Utw  {z I.Nounoykz G.M{n{ /Z kyt~o  R.\omwokl \.[mk~wk  t M.G~k o F.o kw1NO^/JUF Mt oz  t s {~ t s{   Oz ~kno~ykw Kwom ~{ |{~k t{z O [kqo kznNtrsw  Oyy z{ro ztmtzNokw s  [ ont s NO^/4 JUF2 T^F ^kmmtzoo  &gt;FWsk o OZkzn{yt  on\~tkw1 Ww{[ {zo1 5349? 43*:+&gt;o346 4;7&lt;1 PLOS ONEFmmo| klt wt  kzn {wo~kltwt   {qowom ~{| {~k t{z {qNO^TFM JUF  kmmtzo ky{zr Fq~tmkz |k~ tmt|kz   WSV[ VUK  s  | &gt;22n{t1{~ r243146; 42u{ ~zkw1|{ zo135664 94 Tk  5=.5353 47247</w:t>
            </w:r>
          </w:p>
        </w:tc>
      </w:tr>
      <w:tr>
        <w:tc>
          <w:tcPr>
            <w:tcW w:type="dxa" w:w="4320"/>
          </w:tcPr>
          <w:p>
            <w:r>
              <w:t>3404</w:t>
            </w:r>
          </w:p>
        </w:tc>
        <w:tc>
          <w:tcPr>
            <w:tcW w:type="dxa" w:w="4320"/>
          </w:tcPr>
          <w:p>
            <w:r>
              <w:t>Mugo  et al. Malaria Journal          (2021) 20:452   https://doi.org/10.1186/s12936-021-03961-2 RESEARCH Seven- year kinetics of RTS, S/AS01-induced  anti- CSP antibodies in young Kenyan children Robert M. Mugo1,2,3* , Kennedy Mwai1, Jedidah Mwacharo1, Faiz M. Shee3, Jennifer N. Musyoki1,  Juliana Wambua1, Edward Otieno1, Philip Bejon1,4 and Francis M. Ndungu1,2,3,4,5*  Abstract  Background: RTS,S/AS01, the leading malaria vaccine has been recommended by the WHO for widespread immu- nization of children at risk. RTS,S/AS01-induced anti-CSP IgG antibodies are associated with the vaccine efficacy. Here,  the long-term kinetics of RTS,S/AS01-induced antibodies was investigated. Methods: 150 participants were randomly selected from the 447 children who participated in the RTS,S/AS01 phase  IIb clinical trial in 2007 from Kilifi-Kenya. Cumulatively, the retrospective follow-up period was 93 months with annual  plasma samples collection. The levels of anti-CSP IgM, total IgG, IgG1, IgG2, IgG3, and IgG4 antibodies were then  determined using an enzyme-linked immunosorbent assay. Results: RTS,S/AS01 induced high levels of anti-CSP IgG antibodies which exhibited a rapid waning over 6.5 months  post-vaccination, followed by a slower decay over the subsequent years. RTS,S/AS01-induced anti-CSP IgG antibodies  remained elevated above the control group levels throughout the 7 years follow-up period. The anti-CSP IgG anti- bodies were mostly IgG1, IgG3, IgG2, and to a lesser extent IgG4. IgG2 predominated in later timepoints. RTS,S/AS01  also induced high levels of anti-CSP IgM antibodies which increased above the control group levels by month 3. The  controls exhibited increasing levels of the anti-CSP IgM antibodies which caught up with the RTS,S/AS01 vaccinees  levels by month 21. In contrast, there were no measurable anti-CSP IgG antibodies among the controls. Conclusion: RTS,S/AS01-induced anti-CSP IgG antibodies kinetics are consistent with long-lived but waning vaccine  efficacy. Natural exposure induces anti-CSP IgM antibodies in children, which increases with age, but does not induce  substantial levels of anti-CSP IgG antibodies. Keywords: RTS,S/AS01, Vaccines, Antibodies, Plasmodium falciparum, Circumsporozoite protein   The Author(s) 2021. Open Access This article is licensed under a Creative Commons Attribution 4.0 International License, which  permits use, sharing, adaptation, distribution and reproduction in any medium or format, as long as you give appropriate credit to the  original author(s) and the source, provide a link to the Creative Commons licence, and indicate if changes were made. The images or  other third party material in this article are included in the article s Creative Commons licence, unless indicated otherwise in a credit line  to the material. If material is not included in the article s Creative Commons licence and your intended use is not permitted by statutory  regulation or exceeds the permitted use, you will need to obtain permission directly from the copyright holder. To view a copy of this  licence, visit http:// creat iveco mmons. org/ licen ses/ by/4. 0/. The Creative Commons Public Domain Dedication waiver (http:// creat iveco   mmons. org/ publi cdoma in/ zero/1. 0/) applies to the data made available in this article, unless otherwise stated in a credit line to the data.Background Malaria is a life-threatening disease, causing approxi - mately 229 million cases and about 400,000 deaths in  2019 worldwide [1]. Wide-scale malaria control efforts  have been implemented in malaria-endemic countries,  including indoor residual spraying of insecticide, sleep - ing under long-lasting insecticide-treated bed nets, using rapid diagnostic tests for swift diagnosis, and the  use of artemisinin-based combination therapy (ACT) for  malaria treatment. These efforts have gradually reduced  malaria transmission especially for the period between  the years 2010 2014 [1]. However, the malaria incidence  rate per 1000 population at risk has stalled for the period  2015 2019 [1]. Furthermore, the emergence of wide - spread pyrethroid resistance coupled with the emerg - ing parasite resistance to ACT in Asia and some parts of  West Africa highlights the need for the adoption of novel  methods to complement the existing control efforts [2]. RTS,S/AS01 malaria vaccine has been tested in a phase  III clinical trial and shown to provide partial protection Open AccessMalaria Journal *Correspondence:  FNdungu@kemri-wellcome.org Robert.mugo@fu-berlin. de;  1 KEMRI-Wellcome Trust Collaborative Programme, P .O. Box 230,  Kilifi 80108, Kenya Full list of author information is available at the end of the articlePage 2 of 8 Mugo et al. Malaria Journal          (2021) 20:452  against clinical malaria [3]. RTS,S/AS01 is a recombi - nant Plasmodium falciparum  vaccine based on the cir - cumsporozoite protein (CSP) which is the major protein  on the surface of the sporozoites. The vaccine construct  has 19 copies of the central repeat region (NANP) which  contains known immunodominant B-cell epitopes and  the C-terminal, which contains T-cell epitopes fused to  hepatitis B surface antigen (HBsAg). The two regions are  simultaneously co-expressed with un-fused HBsAg in  yeast cells. Co-expression with HBsAg enhances the vac - cine immunogenicity and stability [4]. RTS,S/AS01 phase III clinical trial was conducted in  seven African countries in thousands of children aged  between 5 and 17  months. The children received three  vaccine doses at an interval of 1  month and a fourth  booster dose after 20  months, with the main endpoints  being the occurrence of malaria over 12 months follow - ing the final vaccine dose. The phase III trial results were  released in the year 2015, which showed vaccine efficacy  of 36.3% with a fourth booster dose [3]. This translates to  preventing about four in 10 malaria cases. Even though  the vaccine efficacy was way below the recommended  75% efficacy by the World Health Organization (WHO),  it was endorsed by the European Medicines Agency  (EMA) for use in the Expanded Programme on Immuni - zation (EPI) in 2015 [5]. The WHO recommended further vaccine evaluations  in large-scale pilot studies in malaria-endemic areas of  Kenya, Ghana, and Malawi, which commenced in 2018.  Recently, the results from the pilot studies indicated a  strong RTS,S/AS01 vaccine safety profile, good feasibil - ity of the vaccine delivery, and high impact in the real- life childhood vaccination setting [6]. Subsequently, the  WHO has recommended its widespread use among chil - dren in sub-Saharan Africa and other regions with low  to moderate P. falciparum transmission. RTS,S/AS01  vaccination is expected to reinvigorate the fight against  malaria in children. Though the vaccine-induced antibodies (Abs) wane  relatively quickly after primary vaccination, high levels of  anti-CSP IgG Abs have been associated with protection  from malaria episodes [7, 8]. The maintenance over time  of the RTS,S/AS01-induced Abs remains unclear. Some  of the blood-stage Abs (MSP1, AMA1, and EBA175)  were significantly reduced in the RTS,S/AS01 group  7  years post-vaccination as compared to the control  group [9]. Though these specific blood-stage Abs are not  consistently associated with immunity to malaria, these  findings suggest that RTS,S/AS01 might cause a delayed  acquisition of blood-stage natural immunity. This may  reverse the vaccine gains by making the vaccinees sus - ceptible to malaria infections as the vaccine-induced  immunity wanes later. As such, it is crucial to understand the long-term kinetics and maintenance of these RTS,S/ AS01-induced anti-CSP Abs. This study used stored samples from a longitudinal  cohort of children from Kilifi-Kenya within a phase IIb  RTS,S/AS01 trial that was also on active weekly surveil - lance of malaria for the length of this analysis. The lev - els of RTS,S/AS01-induced anti-CSP total IgG, IgG  subclasses, and IgM Abs were measured for both the  intervention and control groups longitudinally. Methods Study design Four hundred and forty-seven children aged  5 17  months from Junju in Kilifi Kenya which is a  malaria-endemic area participated in a randomized, con - trolled, and double-blind RTS,S/AS01 Phase IIb clinical  trial in 2007 [10]. Both the vaccine (RTS,S/AS01) and  the control group (rabies vaccine) were eligible for this  cumulative 93 months (~ 7 years) follow-up study to help  understand the kinetics of vaccine-induced immunity in  children exposed to endemic P. falciparum transmission. Plasma samples Following randomization into either group, the partici - pants received three monthly doses of either vaccine.  Baseline plasma samples for both the vaccine and control  groups were collected between January and March 2007,  i.e., before receiving the three-monthly vaccine doses of  either the RTS,S/AS01, or the rabies vaccine. The second  sample was collected one month following the third vac - cine dose (June July 2007). This was followed by annual  plasma samples collection between March and May 2008,  2009, and 2010. Further annual plasma samples were col - lected between March and April 2011, 2012, 2013, 2014,  and 2015 (Fig.  1). These sampling timepoints correspond  with the malaria peak seasons in the region. These sam - ples have been stored at   80 C. Sample selection From the 447 participants who participated in the ini - tial randomization in 2007, 75 participants were ran - domly selected (using RAND function in Microsoft excel  2019) for each group with at least one plasma sample for  each of the 10 timepoints. To determine the levels of the  RTS,S/AS01-induced anti-CSP IgG and IgM Abs, plasma  samples (n = 75) from all the timepoints, and (n = 50)  for the IgG subclasses were tested, respectively. These  timepoints were also used for determining the levels and  kinetics of anti-tetanus (non-malarial control antigen)  IgG Abs responses (n = 50 for each group).Page 3 of 8  Mugo et al. Malaria Journal          (2021) 20:452    Experimenter blinding The experimenters were blinded from the vaccine and  the control groups as well as the ages of the participants  until all the measurements for anti-CSP IgG, IgM, and  anti-tetanus IgG Abs levels were completed. Determining the levels of anti CSP IgG and IgM antibodies The plasma samples were tested using a standard  Enzyme-Linked Immunosorbent Assay (ELISA) for the  levels of IgG and IgM Abs against the P. falciparum CSP  antigen (NANP)9 (Biomatik ). Briefly, high absorb - ance ninety-six-well plates (Immuno4 HBX-Thermo  Scientific ) were coated with 100   l per well of 1   g/ ml of (NANP)9 antigen in carbonate-bicarbonate coat - ing buffer, pH 9.4 (Sigma Aldrich ) and incubated at  4   C overnight. The following morning the plates were  washed three times with 0.05% Tween 20 in phosphate- buffered saline (PBS-T; pH 7.2) using an ELx405 auto - mated machine washer. Then blocking was done for 3 h  for IgG and 6  h for IgM at room temperature (RT) by  adding 200  l per well of 1% dried skimmed milk powder  in PBS-T. Following three washes, 100   l per well of diluted  plasma samples was added to the duplicate wells at a  final dilution of 1/4000 for IgG and 1/500 for the IgM  in PBS-T and incubated at 4   C overnight. On the next  day, the plates were washed six times with PBS-T, and pat  dried. This was followed by the addition of either 100  l  per well horseradish peroxidase-conjugated rabbit anti- human IgG (DAKO ) diluted at 1/5000 in PBS-T for IgG detection or rabbit anti-human IgM (The Binding Site )  at the same dilution for the IgM detection. Then the  plates were incubated for 3 h at RT. The plates were then washed six times with PBS-T fol - lowed by pat drying. Then 100  l per well of OPD (Sigma  fast tablets- Sigma #P9187) fast substrate solution was  added and the plates were left at RT in the dark for 15  and 30 min for IgG, and IgM Abs, respectively. The reac - tion was stopped by adding 25  l per well of 2 M  H2SO4.  The optical densities (ODs) were then read at an absorb - ance of 492 nm using the Gen5  microplate reader. Determining the levels of anti CSP IgG subclasses Following antigen coating and blocking as described in  the anti-CSP IgG ELISA, 100  l per well of plasma sam - ple was added to the duplicate wells at a final dilution of  1/500 and incubated overnight at 4   C. The subsequent  steps were as described for IgG/IgM measurements  except for the secondary Abs; either sheep anti-human  IgG1, IgG2, IgG3, and IgG4 conjugated to HRP (all from  The Binding Site ) diluted at 1/5000 in PBS/T was added,  respectively. Determining the levels of anti tetanus IgG antibodies To determine the levels of anti-tetanus IgG responses, a  similar ELISA protocol as that of the anti-CSP IgG and  IgM Abs was used. However, the plasma sample dilution  was 1:1000 and the ODs were read after 15 min of incu - bation with OPD in the dark at an absorbance of 492 nm.  To determine anti-tetanus IgG Abs concentrations for  Fig. 1 Study design showing the initial RTS,S/AS01 phase IIb clinical trial participants screening, randomization, and the longitudinal plasma  samples collection from baseline month (M) M0. This was followed by the administration of 3 monthly doses of either RTS,S/AS01, or rabies vaccines  at M0, M1, and M2. The second sample was collected one month after the final dose (M3) whilst the third sample was collected at M 6.5. The  subsequent samples were collected annually up to M93Page 4 of 8 Mugo et al. Malaria Journal          (2021) 20:452  each plate, a standard with a known concentration of 125  international units was used. A twofold dilution was used  for the standard curves, starting with 1:2000 dilution. Experimental controls and standardization To ensure accuracy of the measurements, the plasma  samples were tested in duplicate. Participants whose  samples exhibited high variability i.e., &gt; 20% were re- tested. Besides, six malaria-na ve negative controls from  Sweden and the UK were included per plate. The anti-tet - anus IgG responses were tested as a non-malaria control  antigen for both groups for the entire follow-up period.  To minimize within-person variations due to inter-plate  variations all the ten timepoints samples for each partici - pant were measured on the same plate. Determining arbitrary ELISA units for the anti CSP Abs Pooled plasma from 10 participants with the highest  antibody titers at M3 was used to establish the stand - ard curves for IgG, IgM, and the IgG subclasses. A two - fold dilution was used for the standard curves, starting  with 1:2000 for IgG, and 1:250 for both IgM and IgG  subclasses. The highest concentration was assigned an  arbitrary ELISA value of 100. Subsequently, through sub - traction of the blank wells average ODs to correct for the  background reactivity and multiplication with the dilu - tion factor, the arbitrary ELISA units (AEUs) for each  plate were independently determined using Gene5  ana- lytical software.Statistical analysis The Mann Whitney U test, which is a non-parametric  test was used to determine if the antibody levels changed  significantly throughout the follow-up period both within  and between the groups for each of the 10 timepoints.  P-value &lt; 0.05 was considered significant. Linear, non- linear, and mixed-effect modelling were used for further  analysis of the Abs kinetics. GraphPad Prism version 8.0  was used to generate the Abs trends whilst R statistical  software version 4.1.0 (R Core Team 2019) was used for  modelling. Results Kinetics of RTS,S/AS01 induced anti CSP IgG, and IgM  responses Plasma samples collected during the 7  years follow-up  period were tested for the IgG and IgM Abs levels in  both the vaccine and control groups against the immu - nodominant central repeat region of P. falciparum CSP  (NANP)9. The baseline reactivity was minimal for both  groups and the anti-CSP IgG and IgM responses exhib - ited no statistically significant differences between the  groups. This was followed by a peak vaccine response  one month after the final vaccine dose (M3). The IgG  antibodies remained significantly higher in the vaccine  group for the 7 years follow-up period (Fig.  2a). As earlier  reported in the four years follow-up, most of the control  group participants had undetectable levels of anti-CSP  IgG Abs for the entire seven years of follow-up [11]. Fig. 2 Induction and decay of RTS,S/AS01 anti-CSP IgG (a) and IgM (b) Abs. The trends were generated using medians. Significance codes:  ****P &lt; 0.0001,*P &lt; 0.01; the error bars represent 95% confidence intervals. Blue represents the RTS,S/AS01 group, n = 75, green represents the  control group, n = 74Page 5 of 8  Mugo et al. Malaria Journal          (2021) 20:452    Subsequently, no further analysis is shown on the con - trol group s anti-CSP IgG responses. Contrary, the anti- CSP IgM antibodies remained significantly higher in the  vaccine group compared to the controls up to 6.5 months  post-vaccination. The control group s anti-CSP IgM lev - els rose steadily and caught up with the vaccine group by  month 21 post-vaccination (Fig. 2b). Linear and non-linear modelling was used for addi - tional investigation of the anti-CSP Abs decay patterns  and boosting. The linear model for RTS,S/AS01 induced  anti-CSP IgG response shows that the Abs are gradu - ally heading towards extinction. Both models show no  boosting of RTS,S/AS01 anti-CSP IgG antibodies in the  vaccine group by natural exposure. Contrary, the control  group linear and non-linear model shows anti-CSP IgM  Abs boosting by natural exposure, which increases with  age (Additional file 1). Large individual to individual variations in the RTS,S/ AS01 induced anti CSP IgG Abs responses To further evaluate the dynamics of the antibody  response among the vaccinees a linear mixed-effects  model (LMM) was fitted. The LMM applied person as  the random effect ( ). The person intraclass correla - tion coefficient (ICC) describes the similarity of the Abs  responses among the participants. The ICC for both  vaccine-induced anti-CSP IgG and IgM Abs was 28.0%  (n = 75). The controls anti-CSP IgM responses exhib - ited higher variability among the participants relative to  the RTS,S/AS01 group (ICC, 23.0%) (n = 74). Age at the  time of vaccination, i.e. any age between (5 17 months)  did not have a significant effect on the Abs decay pat - terns (estimate =   0.02, 95% CI   0.11 0.06, P-value  0.602). Follow-up time (months) for the vaccine-induced  Abs had a significant negative association with the anti- CSP IgG Abs decay (estimate =   0.04, 95% CI   0.05 to    0.04, but showed a significant positive association with  IgM Abs kinetics, (estimate 0.004, 95% CI 0.002 0.006).  Natural exposure induced anti-CSP IgM antibodies (con - trol group) also showed significant positive associations with follow-up time (estimate 0.021, 95% CI 0.010 0.020)  P-value &lt; 0.001 (Table 1). Kinetics of RTS,S/AS01 induced anti CSP IgG subclasses The participants were then tested for the RTS,S/AS01  induced anti-CSP IgG subclasses to determine their  balance for the entire  follow-up period. RTS,S/AS01  induced anti-CSP IgG subclasses were mainly IgG1,  IgG3, and IgG2 and to a lesser extent IgG4 at M3. RTS,S/ AS01 induced anti-CSP IgG2 Abs predominated the IgG  subclasses responses in the later timepoints (Fig. 3). There were no significant differences in the kinetics  of anti-tetanus IgG responses between the RTS,S/AS01,  and the control groups for the entire period of follow-up  except for M3 (Additional file 2). Discussion Antibodies are key components of both acquired and  vaccine-induced immunity to P. falciparum infections  in humans [12 14]. RTS,S/AS01 induced anti-CSP Abs  plays a crucial role in the mediation of vaccine protective  immunity [15, 16]. However, most studies on vaccine- induced humoral immunity have largely focused on total  anti-CSP IgG Abs responses limited to a maximum of  four years follow-up [10, 11, 17]. This study reports that  RTS,S/AS01 induces high levels of anti-CSP IgG Abs,  which wanes relatively quickly 6.5 months after primary  vaccination followed by a slower decay, which is consist - ent with other studies [10, 11]. The current study shows  that the kinetics of the anti-CSP IgG and IgM Abs were  different both within and between the vaccine and con - trol groups. The lack of boosting for the vaccine-induced anti-CSP  IgG Abs by the continuous natural exposure might be  explained by the slow acquisition of pre-erythrocytic  immunity in children [18]. Furthermore, there were no  measurable levels of anti-CSP IgG among the controls,  suggesting that natural P. falciparum infection does not  induce substantial quantities of anti-CSP IgG specific  memory B cells in children. Table 1 Linear Mixed-effects models (LMM). The LMM shows the intraclass correlation coefficient (ICC), the effects of age at the time  of vaccination, and the follow-up time effect on the vaccine-induced anti-CSP IgG responses for 7 years ICC, intraclass correlation coefficient,  , random effect variancesPredictors RTS,S/AS01 induced anti  CSP IgG Abs RTS,S/AS01 induced anti  CSP IgM  AbsNaturally  induced anti  CSP IgM  Abs (control group) Coef. (95% CI) P value Coef. (95% CI) P value Coef. (95% CI) P value Time in years (follow-up)   0.040 (  0.051,   0.043)  &lt; 0.001 0.004 (0.002, 0.006)  &lt; 0.001 0.021 (0.010, 0.020)  &lt; 0.001 Age (5 17 months) at the  time of vaccination  0.021 (  0.110, 0.062) 0.602 0.028 (  0.010, 0.064) 0.143 0.024 (  0.031, 0.073) 0.47 ICC ( ) 0.28 (3.69) 0.28 (0.68) 0.23 (1.63)Page 6 of 8 Mugo et al. Malaria Journal          (2021) 20:452  Contrary to the RTS,S/AS01 induced anti-CSP IgG  Abs responses, the kinetics for the non-malarial control  antigen (tetanus) exhibited evident anti-tetanus IgG Abs  boosting. As earlier reported, the median anti-tetanus  IgG Abs response was slightly higher in the control group  at M3 [19, 20]. This might due to random chance with  multiple comparisons, or perhaps due to bystander acti - vation of anti-tetanus memory B cells by the rabies vac - cination. However, there were no significant differences  between the two groups  anti-tetanus IgG Abs  kinetics  over the subsequent years. This study demonstrates that IgM Abs against the  NANP region of the CSP was effectively induced fol - lowing RTS,S/AS01 vaccination. Interestingly, IgM Abs  persisted throughout the seven years of the follow-up,  suggesting possible induction and subsequent boost - ing of the IgM memory response upon natural exposure.  In support of this view, the control group IgM levels  increased steadily due to natural exposure boosting from  baseline and caught up with the vaccine group 21 months  later . Long-lived IgM responses have also been described in  naturally acquired blood-stage immunity to P. falciparum in individuals living within malaria-endemic areas [21].  Also, somatically hypermutated memory IgM + B cells  were recently reported in humans from regions of natural  malaria transmission [22]. In connection with antibodies  functionality, the Fulani individuals who exhibit marked  natural malaria immunity have been shown to possess  higher IgM Abs levels with higher breadth against a wide  range of P. falciparum antigens [23]. In addition, IgM is  more effective in complement activation and fixation  than IgG and is associated with a reduced risk of clinical  malaria [21, 24]. The fourth RTS,S/AS01 booster dose does not increase  the anti-CSP IgM levels contrary to the boosting seen in  the anti-CSP IgG Abs responses [25]. Similarly, the mini - mal boosting of the vaccine-induced anti-CSP IgM Abs  seen in this study can be explained by the Abs homeo - static mechanism that prevents overproduction by boost - ing. In support of this view, the naturally induced IgM  Abs levels increased up to the vaccine levels, but not  beyond. However, this warrants more research on IgM  induction and functionality. Comparably, immunization  with two doses of radiated sporozoites led to plateauing  of anti-CSP IgM Abs responses in mice [26]. Fig. 3 Median trends showing the patterns differences of the RTS,S/AS01-induced anti-CSP IgG subclasses antibodies. Green (IgG1), red (IgG2), blue  (IgG3), and pink (IgG4), n = 50 for all the subclassesPage 7 of 8  Mugo et al. Malaria Journal          (2021) 20:452    The interactions between RTS,S/AS02 specific Abs  with the complement system, specifically via the classical  pathway has recently been identified as one of the poten - tial antibody effector mechanisms against the sporozo - ites. RTS,S/AS02 vaccinated children have been shown to  express high levels of C1q-fixing anti-CSP Abs [27]. IgG1  and IgG3 possess the greatest complement-fixing ability,  whereas IgG2 and IgG4 exhibit minimal ability [28]. Consistent with other studies, the findings of this study  show that RTS,S/AS01 induced anti-CSP IgG subclasses  are mainly cytophilic IgG1 and IgG3 followed by IgG2  with IgG4 being the least [29]. Similar findings were  reported for RTS,S in the combination with the AS02  adjuvant [27]. Noteworthy, the cytophilic IgG1 and IgG3  waned relatively rapidly following vaccination. IgG2,  which is the least functional of the IgG subclasses, pre - dominated in the late timepoints responses. These sub - classes kinetics suggest that the cytophilic IgG1 and IgG3  are responsible for the early vaccine protective effect but  later on, the non-cytophilic IgG2 predominates. The pre - domination of IgG2 during the later years might have  been responsible for the rebound reported five years  post-vaccination [30]. The participants in the current study exhibited large  variations in the kinetics of the IgG responses. These  variations may be caused by genetic factors such as the  HLA types or due to the differential amounts of malaria  exposure [31, 32]. The variations in individual immune  responses (ICC = 28.0%) reported in this study may  partly answer the question on the varying vaccine effi - cacy across the clinical trial sites and the subsequent low  vaccine efficacy of about 28.3% in children without the  fourth booster vaccination [3]. The linear mixed-effect  model showed that time, which may indicate exposure  to malaria [11], had minimal but significant negative  and positive associations with anti-CSP IgG and IgM  Abs decay patterns, respectively. Age at the time of vac - cination was not associated with the IgG decay patterns.  The lack of significant association between long-term  Abs decay and age suggests that any age between 5 and  17 months is effective for the vaccine administration; this  is probably because by this age the children s immune  system is relatively well developed. Conclusions and recommendations In summary, this study presents evidence that RTS,S/ AS01 vaccination rapidly induces anti-CSP IgG and IgM  Abs which persists 7  years post-vaccination. However,  the kinetics and maintenance of the anti-CSP IgG Abs  differ from that of the anti-CSP IgM Abs. The findings  of this study are encouraging regarding the wider use of  RTS,S/AS01 considering that there was no booster dose  in the Phase IIb trial. Collectively, these findings show the importance of assessing total IgG, IgG subclasses,  and IgM in vaccine serological evaluations. More studies  should be conducted on the mechanisms of IgM function  and protection in both pre-erythrocytic vaccine-induced  and natural immunity. Abbreviations Abs: Antibodies; ACT  : Artemisinin-based combination therapy; AEU: Arbitrary  Elisa Units; EPI: Expanded programme on immunization; CSP: Circumsporo - zoite protein; ELISA: Enzyme-linked immunosorbent assay; HRP: Horseradish  peroxidase; HBsAg: Hepatitis B surface antigen; ICC: Intraclass correlations  coefficient; IgG: Immunoglobulin G; IgM: Immunoglobulin M; M: Month;  NANP: Peptide representing the central repeat region of CSP; OD: Optical  density; OPD: O-Phenylenediamine; PBS: Phosphate buffered saline; RT: Room  temperature. Supplementary Information The online version contains supplementary material available at https:// doi.  org/ 10. 1186/ s12936- 021- 03961-2. Additional file 1. Decay patterns of the anti-CSP IgG and IgM antibodies.  Additional file 2. Kinetics of anti-tetanus IgG responses for the RTS,S/ AS01, and control groups. Acknowledgements We thank all the study participants and their parents. We also thank the  community field assistants and medical workers involved in the longitudinal  samples collections and malaria surveillance. Many thanks to the Initiative to  Develop African Research Leaders (IDeAL) for the sponsorship. This work is  published with the permission of the Director-General, KEMRI. Authors  contributions FMN and PB conceived and designed the study. FMN, PB, and FSM supervised  the work and gave technical guidance. RMM, JM, and JNM performed labora- tory work. RMM, KM, JW, and EO participated in data curation and analysis.  RMM wrote the first draft. All authors contributed to writing and revising  the final version of the manuscript. All authors read and approved the final  manuscript. Funding Open Access funding enabled and organized by Projekt DEAL.  FMN was  supported by an MRC/UKAID African Research Leadership Award (MR/ P020321/1), a Senior Fellowship from EDCTP (TMA2016SF-1513), and the  samples were collected within the Kilifi immunology cohorts supported by  PATH Malaria Vaccine Initiative (MVI) and the Wellcome Trust (Grants 073597;  061702; 077176). RM was supported through the DELTAS Africa Initiative (DEL- 15-003) and FMN s EDCTP SF (TMA2016SF-1513) for his Master s Studentship  and research thesis, respectively. The DELTAS Africa Initiative is an independ- ent funding scheme of the African Academy of Sciences  (AAS) Alliance for  Accelerating Excellence in Science in Africa (AESA) and supported by the  New Partnership for Africa s Development Planning and Coordinating Agency  (NEPAD Agency) with funding from the Wellcome Trust (107769/Z/10/Z) and  the UK government  .  Availability of data and materials The datasets used and/or analysed in the current study are available from the  corresponding author upon reasonable request. Declarations Ethical approval and consent to participate The main study (i.e., phase IIb clinical trial in 2007) had obtained ethical  approval from the Kenya Medical Research Institute National Ethical Com- mittee, the Western Institutional Review Board in Seattle, the Central Oxford Page 8 of 8 Mugo et al. Malaria Journal          (2021) 20:452  Research Ethics Committee, and the London School of Hygiene and Tropical  medicine Ethics Committee. Written informed consent for the extension study  and sample collections was obtained from parents or guardians of all the  children with the use of approved consent forms in (Swahili or Giriama). The  extended follow-up study received ethical clearance from the Scientific and  Ethics Review Unit-Kenya Medical Research Institute (SERU/KEMRI/2887). Consent for publication Not applicable. Competing interests The authors declare no competing interests. Author details 1 KEMRI-Wellcome Trust Collaborative Programme, P .O. Box 230, Kilifi 80108,  Kenya. 2 Institute of Immunology, Center for Infection Medicine, Freie Univer - st t Berlin, 14163 Berlin, Germany. 3 Department of Biological Sciences, Pwani  University, P .O. Box 195-80108, Kilifi, Kenya. 4 Centre for Tropical Medicine  and Global Health, Nuffield Department of Medicine, University of Oxford,  Oxford, UK. 5 Division of Infectious Diseases, Department of Medicine Solna  and Centre for Molecular Medicine, Karolinska Institute, Stockholm, Sweden.  Received: 31 July 2021   Accepted: 20 October 2021 References  1. WHO. World malaria report 2020: 20 years of global progress and chal- lenges. Geneva: World Health Organization; 2020.  2. Alonso PL, Brown G, Arevalo-Herrera M, Binka F, Chitnis C, Collins F, et al.  A research agenda to underpin malaria eradication. PLoS Med. 2011;8:  e1000406.  3. RTS,S Clinical Trial Partnership. Efficacy and safety of RTS,S/AS01 malaria  vaccine with or without a booster dose in infants and children in Africa:  final results of a phase 3, individually randomised, controlled trial. Lancet.  2015;386:31 45.  4. Cohen J, Nussenzweig V, Vekemans J, Leach A. From the circumsporozoite  protein to the RTS, S/AS candidate vaccine. Hum Vaccin. 2010;6:90 6.  5. Morrison C. Landmark green light for Mosquirix malaria vaccine. Nat Bio - technol. 2015;33:1015 7.  6. WHO recommends groundbreaking malaria vaccine for children at risk.  Geneva, World Health Organization. 2021. https:// www. who. int/ news/ item/   06- 10- 2021. Accessed 18 Oct 2021.  7. Kester KE, Cummings JF, Ofori-Anyinam O, Ockenhouse CF, Krzych U, Moris  P , et al. Randomized, double-blind, phase 2a trial of falciparum malaria vac- cines RTS, S/AS01B and RTS, S/AS02A in malaria-naive adults: safety, efficacy,  and immunologic associates of protection. J Infect Dis. 2009;200:337 46.  8. White MT, Verity R, Griffin JT, Asante KP , Owusu-Agyei S, Greenwood B, et al.  Immunogenicity of the RTS, S/AS01 malaria vaccine and implications for  duration of vaccine efficacy: secondary analysis of data from a phase 3  randomised controlled trial. Lancet Infect Dis. 2015;15:1450 8.  9. Ndungu FM, Mwacharo J, Wambua J, Njuguna P , Marsh K, Drakeley C, et al. A  seven-year study on the effect of the pre-erythrocytic malaria vaccine can- didate RTS, S/AS01E on blood stage immunity in young Kenyan children.  Wellcome Open Res. 2019;4:42.  10. Bejon P , Lusingu J, Olotu A, Leach A, Lievens M, Vekemans J, et al. Efficacy of  RTS, S/AS01E vaccine against malaria in children 5 to 17 months of age. N  Engl J Med. 2008;359:2521 32.  11. Olotu A, Fegan G, Wambua J, Nyangweso G, Awuondo KO, Leach A, et al.  Four-year efficacy of RTS, S/AS01E and its interaction with malaria exposure.  N Engl J Med. 2013;368:1111 20.  12. Bull PC, Marsh K. The role of antibodies to Plasmodium falciparum-infected- erythrocyte surface antigens in naturally acquired immunity to malaria.  Trends Microbiol. 2002;10:55 8.  13. Langhorne J, Ndungu FM, Sponaas A-M, Marsh K. Immunity to malaria:  more questions than answers. Nat Immunol. 2008;9:725 32.  14. Boyle MJ, Reiling L, Feng G, Langer C, Osier FH, Aspeling-Jones H, et al.  Human antibodies fix complement to inhibit Plasmodium falciparum inva- sion of erythrocytes and are associated with protection against malaria.  Immunity. 2015;42:580 90. 15. Kazmin D, Nakaya HI, Lee EK, Johnson MJ, Van Der Most R, Van Den Berg  RA, et al. Systems analysis of protective immune responses to RTS, S malaria  vaccination in humans. Proc Natl Acad Sci USA. 2017;114:2425 30.  16. Ubillos I, Ayestaran A, Nhabomba AJ, Dosoo D, Vidal M, Jim nez A, et al.  Baseline exposure, antibody subclass, and hepatitis B response differentially  affect malaria protective immunity following RTS, S/AS01E vaccination in  African children. BMC Med. 2018;16:197.  17. White MT, Bejon P , Olotu A, Griffin JT, Bojang K, Lusingu J, et al. A combined  analysis of immunogenicity, antibody kinetics and vaccine efficacy from  phase 2 trials of the RTS,S malaria vaccine. BMC Med. 2014;12:117.  18. Feng G, Wines BD, Kurtovic L, Chan J-A, Boeuf P , Mollard V, et al. Mechanisms  and targets of Fc -receptor mediated immunity to malaria sporozoites. Nat  Commun. 2021;12:1742.  19. Agnandji ST, Asante KP , Lyimo J, Vekemans J, Soulanoudjingar SS, Owusu  R, et al. Evaluation of the safety and immunogenicity of the RTS, S/AS01E  malaria candidate vaccine when integrated in the expanded program of  immunization. J Infect Dis. 2010;202:1076 87.  20. Abdulla S, Oberholzer R, Juma O, Kubhoja S, Machera F, Membi C, et al.  Safety and immunogenicity of RTS, S/AS02D malaria vaccine in infants. N  Engl J Med. 2008;359:2533 44.  21. Boyle MJ, Chan JA, Handayuni I, Reiling L, Feng G, Hilton A, et al. IgM in  human immunity to Plasmodium falciparum malaria. Sci Adv. 2019;5:  eaax4489.  22. Krishnamurty AT, Thouvenel CD, Portugal S, Keitany GJ, Kim KS, Holder A,  et al. Somatically hypermutated Plasmodium-specific IgM+  memory B cells  are rapid, plastic, early responders upon malaria rechallenge. Immunity.  2016;45:402 14.  23. Arama C, Skinner J, Doumtabe D, Portugal S, Tran TM, Jain A, et al. Genetic  resistance to malaria is associated with greater enhancement of immu- noglobulin (Ig) M than IgG responses to a broad array of Plasmodium  falciparum antigens. Open Forum Infect Dis. 2015;2: ofv118.  24. Hopp CS, Sekar P , Diouf A, Miura K, Boswell K, Skinner J, et al. Plasmodium  falciparum specific IgM B cells dominate in children, expand with malaria,  and produce functional IgM. J Exp Med. 2021;218: e20200901.  25. Sanchez L, Vidal M, Jairoce C, Aguilar R, Ubillos I, Cuamba I, et al. Antibody  responses to the RTS,S/AS01(E) vaccine and Plasmodium falciparum  antigens after a booster dose within the phase 3 trial in Mozambique. NPJ  Vaccines. 2020;5:46.  26. McNamara HA, Idris AH, Sutton HJ, Vistein R, Flynn BJ, Cai Y, et al. Antibody  feedback limits the expansion of B cell responses to malaria vaccination  but drives diversification of the humoral response. Cell Host Microbe.  2020;28:572 85.  27. Kurtovic L, Agius PA, Feng G, Drew DR, Ubillos I, Sacarlal J, et al. Induction  and decay of functional complement-fixing antibodies by the RTS,S malaria  vaccine in children, and a negative impact of malaria exposure. BMC Med.  2019;17:45.  28. Irani V, Guy AJ, Andrew D, Beeson JG, Ramsland PA, Richards JS. Molecular  properties of human IgG subclasses and their implications for designing  therapeutic monoclonal antibodies against infectious diseases. Mol Immu- nol. 2015;67:171 82.  29. Doba o C, Santano R, Vidal M, Jim nez A, Jairoce C, Ubillos I, et al. Differen- tial patterns of IgG subclass responses to Plasmodium falciparum antigens  in relation to malaria protection and RTS,S vaccination. Front Immunol.  2019;10:439.  30. Olotu A, Fegan G, Wambua J, Nyangweso G, Leach A, Lievens M, et al.  Seven-year efficacy of RTS, S/AS01 malaria vaccine among young African  children. N Engl J Med. 2016;374:2519 29.  31. Valletta JJ, Addy JW, Reid AJ, Ndungu FM, Bediako Y, Mwacharo J, et al.  Individual-level variations in malaria susceptibility and acquisition of clinical  protection. Wellcome Open Res. 2021;6:22.  32. Addy JW, Bediako Y, Ndungu FM, Valetta JJ, Reid AJ, Mwacharo J, et al.  10-year longitudinal study of malaria in children: insights into acquisition  and maintenance of naturally acquired immunity. Wellcome Open Res.  2021;6:79. Publisher s Note Springer Nature remains neutral with regard to jurisdictional claims in pub - lished maps and institutional affiliations.</w:t>
            </w:r>
          </w:p>
        </w:tc>
      </w:tr>
      <w:tr>
        <w:tc>
          <w:tcPr>
            <w:tcW w:type="dxa" w:w="4320"/>
          </w:tcPr>
          <w:p>
            <w:r>
              <w:t>3437</w:t>
            </w:r>
          </w:p>
        </w:tc>
        <w:tc>
          <w:tcPr>
            <w:tcW w:type="dxa" w:w="4320"/>
          </w:tcPr>
          <w:p>
            <w:r>
              <w:t xml:space="preserve">MAJOR ARTICLE Early Measles Vaccination   jid 2019:220 (1 November)   1529The Journal of Infectious Diseases   Received 20 May 2019; editorial decision 1 July 2019; accepted 4 July 2019; published online  July 6, 2019. Presented in part: European Society for Paediatric Infectious Diseases Annual Meeting,  Ljubljana, Slovenia, 10 May 2019. Abstract number: ESPID19-0249. Correspondence: Eleonora A. M. L. Mutsaerts, Medical Research Council, Respiratory and  Meningeal Pathogens Research Unit, University of the Witwatersrand, Johannesburg, 2013,  South Africa (mutsaertse@rmpru.co.za) The Journal of Infectious Diseases   2019;220:1529 38   The Author(s) 2019. Published by Oxford University Press for the Infectious Diseases Society  of America. All rights reserved. For permissions, e-mail: journals.permissions@oup.com. DOI: 10.1093/infdis/jiz348Immunogenicity and Safety of an Early Measles  Vaccination Schedule at 6 and 12 Months of Age in Human Immunodeficiency Virus (HIV) Unexposed and HIV- Exposed, Uninfected South African Children Eleonora A. M. L. Mutsaerts,1,2,3 Marta C. Nunes,1,2 Sutika Bhikha,1,2 Benit T. Ikulinda,1,2 Welekazi Boyce,1,2 Lisa Jose,1,2 Anthonet Koen,1,2   Andrew Moultrie,1,2 Clare L. Cutland,1,2 Diederick E. Grobbee,3 Kerstin Klipstein-Grobusch,3,4, and Shabir A. Madhi1,2 1Medical Research Council, Respiratory and Meningeal Pathogens Research Unit, 2Department of Science and Technology/National Research Foundation: Vaccine Preventable Diseases, Faculty of  Health Sciences, and 4Division of Epidemiology and Biostatistics, School of Public Health, Faculty of Health Sciences, University of the Witwatersrand, Johannesburg, South Africa; 3Julius Global  Health, Julius Center for Health Sciences and Primary Care, University Medical Center Utrecht, Utrecht University, the Netherlands  Background:  Measles morbidity and mortality rates are greatest in children &lt;12 months old, with increased susceptibility in  human immunodeficiency virus (HIV) exposed children. We evaluated the immunogenicity and safety of an early 2-dose measles  vaccine regimen administered at 6 and 12 months of age in South Africa. Methods:  HIV-unexposed (HU) (n = 212) and HIV-exposed, uninfected (HEU) (n = 71) children received measles vaccination  (CAM-70) at 6 and 12 months of age. Measles immunoglobulin G titers were measured by means of enzyme-linked immunosorbent  assay before and 1 month after each vaccine dose. Results: The majority of children (88.2% HU and 95.8% HEU; P  =  .04) were seronegative (&lt;150 mIU/mL) to measles at  4.2 months of age. This was particularly evident among infants of mothers born from 1992 onwards (year of public nationwide mea-sles vaccine availability). One month after the first measles vaccine, 42.3% of HU and 46.4% of HEU children were seropositive ( 330  mIU/mL). After the second dose, the proportion seropositive increased to 99.0% in HU and 95.3% in HEU children. Safety profiles  were similar between HU and HEU children. Conclusions:  Early 2-dose measles vaccination at 6 and 12 months of age was safe and induced antibody responses in HU and  HEU children, which could partly offset the early loss of maternally derived antibodies in infants born to predominantly measles- vaccinated mothers. Clinical Trials Registration: NCT03330171 Keywords.  measles vaccine; early dose; safety; immunity; HIV exposure. Measles virus infection remains an important cause of vaccine- preventable deaths. An estimated 110  000 deaths were at- tributed to measles globally in 2017, despite an 84% decline  in measles mortality between 2000 and 2016 [1, 2]. Measles- associated morbidity and case-fatality rates are highest among  children &lt;12 months of age [3 6]. The majority of children are  susceptible to measles infection before reaching the age of rou- tine measles immunization [7 10]. In South Africa, during a  measles outbreak in 2009 2011, 24% of laboratory-confirmed cases (4284 of 17  530) were identified among children aged &lt;9  months, with age-specific incidences of 302, 1083, 724,  and 54 per 100 000 population, respectively, in children aged  &lt;6 months, 6 8 months, 8 11 months, and  5 years [11]. Measles vaccine (MV) was recommended for inclu- sion in public immunization programs (PIPs) of low- and middle-income countries during the 1970s and 1980s by the  Expanded Programme on Immunization of the World Health  Organization (WHO) [12]. Vaccination coverage increased  to 73% in the WHO African Region since 2000, according to  WHO/UNICEF estimates of national immunization coverage [13]. Consequently, current immunity against measles among  women of childbearing age is more likely to be derived by MV  during childhood than by immunity acquired through previous  natural infection.  Children born to women who derived immunity mainly  through vaccination have lower transplacental acquisition of measles antibodies from their mothers [14] and become suscep-tible to measles as early as 3.3 months of age [15]. Furthermore, Downloaded from https://academic.oup.com/jid/article/220/9/1529/5529477 by guest on 21 October 2023 1530   jid 2019:220 (1 November)   Mutsaerts et alchildren born to human immunodeficiency virus (HIV) in- fected women are at heightened risk of measles infection owing to reduced transplacental transfer of measles-specific antibodies [8, 16 19]. The lower concentration of transplacentally acquired  antibody, however, may lend itself to earlier measles vaccination  in infancy, with immunogenicity less likely to be impeded by in- terference of maternal-derived antibody [20]. Vaccinating at an earlier age could mitigate serious measles complications during early and middle infancy [21, 22]. Early vaccination at 6 months  of age, however, induced lower antibody levels than vaccination at 9 or 12 months [23]. In settings with high incidence of measles and HIV-infection,  WHO recommends a supplementary dose of MV from 6 months of age, followed by 2 doses at the recommended ages (usually at 9 12 and 15 18 months) [24]. South Africa intro- duced MV in the PIP in 1983, but it has only been widely avail- able since 1992 [25]. Until recently MV (Schwarz strain) was administered at 9 and 18 months of age. As of December 2015, South Africa implemented an early 2-dose MV schedule of a CAM-70 strain (Measbio) administered at 6 and 12 months of age [ 26]. Whereas Schwarz was derived from the Edmonston  strain, CAM-70 was developed from a Japanese wild-type isolate [ 27]. The reasons for lowering the age at vaccina- tion included the high incidence of measles in children aged &lt;9  months during the outbreak in 2009 2011 and regulatory restrictions regarding coadministration of Measbio with other vaccines (personal correspondence, S.A. Madhi, South African National Advisory Group on Immunization, 27 February 2019). HIV infection in pregnant women in South Africa ranks  among the highest in the world, with rates of approximately 30% between 2005 and 2015 [28]. Because of effective preven- tion of mother-to-child transmission programs, an increasing  proportion of South African children born to these mothers are HIV-exposed but uninfected (HEU) [29]. In a recent system-atic review, HEU children showed similar serological response when vaccinated at 6 months compared with HIV-unexposed (HU) children, with 68% and 94% being seropositive after the first and second doses, respectively [30]. The limited number of serological studies on early measles  vaccination in HEU and HU children in low- and middle-income countries highlights the need to provide evidence for the current South African recommendations. The current study aimed to evaluate the immunogenicity and safety of 2-dose  MV regimen administered to HU and HEU children at 6 and  12 months of age. METHODS Study Design This prospective observational cohort study included HU children coenrolled in a randomized, open-label trial evaluating the noninferiority of 2 versus 3 doses of pneumococcal con-jugate vaccine (NCT02943902) and a parallel cohort of HEU children (NCT03330171). Children were identified from hos-pital birth registers, postnatal wards and neighboring primary health clinics and invited for screening at the Respiratory and Meningeal Pathogens Research Unit, based at Chris Hani Baragwanath Academic Hospital, Soweto, South Africa. Healthy children aged 6 18 weeks,  37 weeks  gestation at birth and birth weight &gt;2499 g, were eligible for enrollment. Criteria for inclusion, exclusion and classification of HIV status are listed in the Supplementary Data. Participants were vaccinated under the current South African  recommendations, with subcutaneous injection of live attenu-ated MV (MeasBio; BioFarma) at 6 months (182   14 days) and 12 months (365   14 days) of age. Participants received other childhood vaccines according to the PIP , except for the ran-domization to different pneumococcal conjugate vaccine sched-ules in the parent protocol. Assessment of Outcomes Venous blood samples were collected from all participants ap-proximately 2  months before the first MV dose (MV1) (age, 4.2 months; mean [standard deviation], 126 [14] days), 1 month after MV1 (age 7 months; 28 35 days after vaccination), before the second MV dose (MV2) (age 12 months; 365   14 days),  and 1 month after MV2 (age 13 months; 28 35 days after vacci- nation). Children were observed after each vaccine injection for 30 minutes. Safety evaluation for solicited adverse events was only included in the protocol as an amendment, resulting in 102 of 278 children (37%) with safety evaluation after MV1 and 260 of 262 (99%) after MV2. Parents were provided with a vaccina-tion report card to report local injection site (pain/tenderness, redness, swelling, and itching) and systemic (fever, vomiting, poor appetite, irritability and decreased activity) symptoms on a daily basis for 7 days after each injection. Adverse events  were graded on a 1 3 scale, using symptom-specific definitions  outlined in the vaccination report card. Serious adverse events were documented throughout the study. Laboratory Methods Blood samples were centrifuged and serum samples stored at  70 C at the Respiratory and Meningeal Pathogens Research Unit laboratory, until testing. Measles immunoglobulin G (IgG) antibody levels were analyzed using a commercial enzyme-linked immunosorbent assay (ELISA) kit (Enzygnost; Dade Behring), according to the manufacturer s instructions. Optical density (OD) values were converted to milli-international units per milliliter using the alpha method with calibration against  the first measles antigen WHO international reference prepa- ration [31, 32]. Measles seronegativity was defined as IgG titers  &lt;150 mIU/mL (OD, &lt;0.1), equivocal as titers 150 329 mIU/mL (OD, 0.1 0.2), seropositivity as titers  330 mIU/mL (OD, &gt;0.2) and seroconversion as the change from seronegative before to seropositive after vaccination. All equivocal samples were Downloaded from https://academic.oup.com/jid/article/220/9/1529/5529477 by guest on 21 October 2023 Early Measles Vaccination   jid 2019:220 (1 November)   1531retested. If the result was confirmed, the samples were classi- fied as equivocal, otherwise as positive or negative. Seronegative samples were assigned a titer half the value of the assay s detec-tion limit (ie, 75 mIU/mL). Statistical Analyses The sample size was calculated based on a significance level of 5% (2 sided), 80% power, 1:3 ratio of HEU to HU children, and a hypothesized 10% lower seropositivity rate between HEU and HU children after 2 MV doses. The sample size was adjusted upward by 10% to account for loss to follow-up, resulting in a  total minimal sample size of 270 participants. Geometric mean titers (GMTs) of measles antibody concen- trations and 95% confidence intervals (CIs) were calculated  following natural logarithmic transformation of titer values and were compared between the 2 study groups by means of multivariable linear regression, using the following covariates: sex, race, maternal age, antibody levels before MV1. and age at  the serology visit. The proportions of participants meeting the  putative thresholds for seronegativity, seropositivity, and sero-conversion were compared by means of multivariable logistic regression, adjusting for the above-mentioned covariates. The association between maternal age in years or classified as ma-ternal year of birth before 1992 (the year of wide public MV availability) or 1992 and beyond, and the proportions of sero-negative and seropositive children at the pre-MV1 visit were explored using logistic regression, adjusting for HIV exposure.  Pre- and post-MV GMTs were correlated using Spearman  correlation, and the association between proportions seroneg-ative before and after MV were evaluated using (exact) logistic regression. Safety analysis included the proportion of children with  1 event (including solicited local and systemic reactions  and serious adverse events) and the proportion with solicited grade 3 events. Differences were considered significant at P &lt; .05. Analysis was by modified intention to treat, with all partici-pants included if antibody results were available. A per-protocol analysis was performed including only those children who were  vaccinated or had blood samples collected within the protocol- defined time periods. Stata13 (StataCorp) and R (version 3.5.1) software were used. Ethics The study protocol was approved by the Human Research Ethics Committee of the University of the Witwatersrand, South Africa (the Human Research Ethics Committee reference number: M170276). Parents provided written informed consent before study entry. RESULTS From April to October 2017, a total of 283 children were en-rolled in the study, including 212 HU (75%) and 71 HEU (25%) (Figure 1). Baseline characteristics at study initiation did not differ between HU and HEU children, except that mothers of HEU children were older (30.7 vs 27.9 years for HU children) (Supplementary Table 1). The baseline characteristics of HU children who consented to the measles study did not differ  significantly from those of children who were enrolled only  in the main parent study (data not shown). Overall, the mean (standard deviation) age at was 4.2 (0.2) months at the pre-MV1 serology visit, 6.0 (0.1) months at the MV1 visit, 7.0 (0.1) months at the post-MV1 serology visit, 12.0 (0.2) months at the MV2 visit, and 13.0 (0.2) months at the post-MV2 serology visit. HU children were slightly younger than HEU children at the vaccination and serology visits (difference,  0.1  month) (Supplementary Table 1). Measles Antibodies Titers In analyses adjusted for sex, race, maternal age, antibody levels before MV1 (only for subsequent time points), and age at se-rology, HU children had higher GMTs than HEU children  before MV1 (93 [95% CI, 85 102] vs 82 [74 91] mIU/mL, re- spectively; P = .02). GMTs were similar between HU and HEU  children after MV1 (223 [95% CI, 191 260] vs 251 [197 319] mIU/mL, respectively) and after MV2 (2751 [2402 3152] vs 3226 [2429 4286] mIU/mL). Before MV2, however, GMTs were lower in HU than in HEU children (233 [95% CI, 196 277] vs 340 [249 464] mIU/mL; P = .04) (Figure 2A and Table 1). At the pre-MV1 visit (mean age, 4.2  months), more HEU  than HU children were seronegative (titers &lt;150 mIU/mL,  95.8% vs 88.2%, respectively; P = .02), and only 4.2% and 6.6%,  respectively, were seropositive ( 330 mIU/mL) (Figure 2B and  Table 1). One month after MV1, the percentage of seronega-tive children was nonsignificantly higher in HU (44.7%) than in HEU (34.8%) children, but the percentages who were sero-positive (42.3% and 46.4%, respectively) or had seroconverted (48.1% and 50.0%) were similar between groups. Five months later, before MV2 at age 12  months, 42.8% of  HU and 54.1% of HEU children were seropositive (P  =  .34),  whereas 46.8% and 29.5%, respectively, were seronegative  (P = .03). The percentage of seropositive children increased to 99.0% in HU and 95.3% in HEU children 1 month after MV2; and only 1.0% and 1.6%, respectively, remained seronegative (Figure 2B and Table 1). After MV2, seroconversion rates from before MV2 were higher in HU (97.9%) than in HEU (83.3%) children (P = .01). Per-protocol analysis, excluding children who were vaccin- ated or had blood samples collected outside the protocol-defined time periods, yielded similar results, except that differences be-tween HU and HEU in pre-MV2 GMTs became marginally sig-nificant (P = .055) (Supplementary Table 2). At 4.2  months of age (before MV1), maternal age was in- versely associated with the percentage of seronegative children (adjusted odds ratio [aOR], 0.88; 95% CI, .82 .94; P &lt; .001) and positively associated with percentage of seropositive children Downloaded from https://academic.oup.com/jid/article/220/9/1529/5529477 by guest on 21 October 2023 1532   jid 2019:220 (1 November)   Mutsaerts et al(1.17; 1.07 1.27; P  &lt;  .001) (Table 2). Before vaccination, 0%  of infants (0 of 91)  with mothers born since 1992 were sero-positive, compared with 8.9% (17 of 192)  with mothers born before 1992. Furthermore, a positive association was observed between year of maternal birth category and the percentage of  seronegative children (aOR, 5.01; 95% CI, 1.46 17.17; P = .01),  with adjustment for HIV exposure (Table 2). There was a negative correlation between pre- and post-MV1  GMTs (Spearman correlation coefficient,  0.27; P  &lt;  .001) (Supplementary Figure 1A). Similarly, children with undetect-able antibody levels before vaccination were more likely to have titers  150 mIU/mL (aOR, 9.67; 95% CI, 3.25 28.84; P &lt; .001)  or to be seropositive after MV1 (11.63; 2.70 50.20; P = .001). A positive correlation was found between pre- and post-MV2 GMTs (Spearman correlation coefficient, 0.50; P  &lt;  .001) (Supplementary Figure 1B). Safety The frequency and severity of solicited local and systemic reac-tions during the 7 days after each measles vaccination were sim-ilar in HU and HEU children (Table 3). Most children showed no solicited reactions. After MV1, no grade 3 local injection site reactions occurred; 9% (6 of 67) HU and no HEU children experienced grade 3 systemic reactions. After MV2, grade 3 local reactions were recorded in 1% (2 of 199) HU and 5% (3 of 61)  HEU children; and grade 3 systemic adverse events in 9% (17 of 199) HU and 10% (6 of 61) HEU children. The most common local reactions were pain or tenderness and redness.  Common systemic adverse events were decreased appetite and  irritability in HU and decreased appetite and decreased activity in HEU children (Supplementary Table 3). The proportion with pain or tenderness after MV1 was higher in HEU children (mild pain or tenderness in 23%, moderate in 6%) than in HU children (mild in 16%) (P = .006). Thirty serious adverse events occurred throughout the study,  2 in HU children within 28 days after measles injection (Table 3). One child had bronchopneumonia and otitis media with onset 9 days after MV1, and another had bronchiolitis and otitis media with onset 20  days after MV2 (Supplementary Table 4). All se-rious adverse events had mild or moderate severity, and none were classified as MV related. No deaths occurred. None of the HIV-exposed children became HIV positive during the study period.283 Consented and enrolled Enrollment visit at age 18 wk 212 MV1 at age 6 mo 211 After MV1 at age 7 mo 208 MV2 at age 12 mo 201 After MV2 at age 13 mo 201 HU MV1 at age 6 mo 67 After MV1 at age 7 mo 69 MV2 at age 12 mo 61 After MV2 at age 13 mo 64Enrollment visit at age 18 wk 71HEU Included in safety  analysis 67 Included in safety  analysis  199Included in safety  analysis 35 Included in safety  analysis 611 Consent withdrawn 2 Relocation 2 Missed visit 2 Consent withdrawn 5 Relocation 3 Noncompliant 1 Hemophila 5 Missed visit 1 Lost to follow-up  1 Relocation 1 Missed visit1 No serology1 Consent withdrawn 2 No serology Figure 1. Flow diagram of study participants. One human immunodeficiency virus (HIV) exposed, uninfected (HEU) and 1 HIV-unexposed (HU) child missed a visit at time  of the first measles vaccine dose (MV1) and were vaccinated at the local clinic. Safety analysis was completed in a subset of participants at MV1, owing to diary card intro- duction during the course of the study. Four HEU and 1 HU child missed a visit at time of the second measles vaccination (MV2) and were vaccinated at the local clinic, and 1 HU child missed the serology visit after MV2 .Downloaded from https://academic.oup.com/jid/article/220/9/1529/5529477 by guest on 21 October 2023 Early Measles Vaccination   jid 2019:220 (1 November)   1533DISCUSSION The results of this prospective cohort study showed that an  early 2-dose measles vaccination schedule administered at 6 and 12 months of age is similarly safe and immunogenic in HU and HEU children. The vast majority (90.1%) of children aged 4.2 months in our study were seronegative for measles antibody.  This was especially evident among infants of women born since  1992 (when measles vaccination became widely available in the South African PIP). These findings underscore the importance of reconsidering measles dosing schedules in settings similar to ours. Administration of 2 doses of MV at 6 and 12  months of  age resulted in seropositivity rates of 99.0% and 95.3% in HU  and HEU children, respectively, 1  month after MV2. Our re- sults corroborate findings from other studies on early measles vaccination regimens in Africa [33 37] and a Brazilian study from 1990 that examined the humoral response to a CAM-70 strain containing MV administered at 6 and 11 months of age, reporting 89% seroconversion rates by immunofluorescence assay and 97% by ELISA after the second dose [38]. However, the rise in antibody levels induced by a second vaccination may be short-lived, and titers could fall back to preboost levels [39].  A recent study reported a decrease in long-term concentration  and avidity of measles virus-specific neutralizing antibodies after early vaccination compared with vaccination at a later age [ 40]. Hence, durability of the response to early vaccina- tion needs to established, to rule out future vaccine failures and to prevent reductions in maternal antibody transfer in future generations. A high proportion of children had antibody levels below the  assay detection limit at 4.2 months of age, similar to findings of an earlier study from our setting [41]. Even in areas that have eliminated measles, a number of children may be susceptible to infection before receiving MV1 if given at age 12  months [10, 14, 42]. The increase in measles seronegativity among  young children has been attributed in part to lower levels of  transplacental IgG transfer to the fetus in women who derived  antibody from measles vaccination rather than after natural viral infection [20]. In our study, measles antibody seronega-tivity in infants before measles vaccination (4.2 months of age), was associated with younger maternal age and women born after wide implementation of MV into the South African PIP . Even lower concentrations of measles-specific antibody have been detected in children born to HIV-infected women com-pared with HU children [8, 16 19], as corroborated by our find- ings of 95.8% seronegativity in HEU compared with 88.2% in HU children before measles immunization. A  previous study from our setting on cord blood samples collected in 2007 from mother-newborn dyads reported measles seronegativity prevalence of 5.6% in HU (6 of 107) and 8.7% of HEU (17 of  01000200030004000Measles GMT, mIU/mLHU HEU P = .02P = .04P = .02 P = .03 Befor e MV1After MV1Befor e MV2After MV20255075100 Participants, %HU HEUBefore MV1 After MV1 Before MV2 After MV2 Before MV1 After MV1 Before MV2 After MV2 &lt;150 mIU/mL  330 mIU/mL Measles Seroresponse Figure 2. A, Measles antibody geometric mean titers (GMTs) in human immunodeficiency virus (HIV) exposed, uninfected and HIV-unexposed (HU) children, before and  after first and second measles vaccine dose (MV1 and MV2) B, Proportions of seronegative and seropositive children before and after MV1 and MV2. P values were calculated  by means of either linear or logistic regression, with adjustment for sex, race, maternal age, measles antibody levels before MV1, and age at serology . Downloaded from https://academic.oup.com/jid/article/220/9/1529/5529477 by guest on 21 October 2023 1534   jid 2019:220 (1 November)   Mutsaerts et alTable 2. Association of Maternal Age With Percentage of Seronegative and Seropositive Children Before the First Measles Dose CharacteristicNonseronegative  (n = 28)Seronegativea  (n = 255)Adjusted   OR (95% CI) for  SeronegativitybP  ValueNonseropositive  (n = 266)Seropositivec  (n = 17)Adjusted OR   (95% CI) for  SeroprotectionbP Value Maternal age, mean (SD), y 32.3 (5.3) 28.2 (6.1) .88 (.82 .94) &lt;.001 28.3 (6.1) 33.6 (4.3) 1 .17 (1 .07 1 .27) &lt;.001 Maternal year of birth,  no. (%)          Before 1992 25 (89) 167 (65) Reference .01 175 (66) 17 (100)      1992 or later 3 (11) 88 (35) 5.01 (1 .46 17 .17)  91 (34) 0 (0) NA NA Abbreviations: CI, confidence interval; NA, not applicable; OR, odds ratio.  aSeronegativity was defined as an immunoglobulin G titer &lt;150 mIU/mL. bORs were adjusted for human immunodeficiency virus exposure. cSeropositivity was defined as an immunoglobulin G titer  330 mIU/mL.196) children [8]. This indicates rapid waning of measles anti- bodies in the first 4 months after birth, thereby creating a group of infants susceptible to measles at a younger age. We found that 55.3% of HU and 65.2% of HEU children had  titers  150 mIU/mL after a single MV dose at age 6 months,  findings in line with those of a Malawian study on early measles vaccination in which 62% of HU and 68% of HEU children had titers  120 mIU/mL (as measured by enzyme immunoassay)  after 1 dose of MV [33, 34]. Our rates, however, are lower than  the 77% seroprotected ( 125 mIU/mL, as measured by measles hemagglutination inhibition test) reported from Guinea-Bissau [35] and lower than the overall pooled estimate for seroposi-tivity after MV at 6 months (75%; 95% CI, 68% 82%) [43]. The seroconversion rate at age 6  months (48.6%), which may de-pend on the vaccine strain, was also lower than that reported in a meta-analysis evaluating MV at 6 months (76%; 95% CI,  71% 82%) [43]. Our seropositivity rates after vaccination at age  6 months are similarly lower compared with findings from our setting when vaccination was done at age 9 months, with 91.1% of HU and 94.8% of HEU children seropositive ( 330 mIU/mL, as measured by ELISA) 6.6 months after MV1 [41]. Our results suggest that a single early dose of MV is only partially effective Table 1. Measles Antibody Geometric Mean Titers and Proportions of Seropositive and Seronegative Children Before and After Both Measles Vaccines Serological Status Before and After MV1 and MV2Children, No. (%)a HU HEU Total  Before MV1 n = 212 n = 71 n = 283  Measles antibody, GMT (95% CI) 93 (85 102)b82 (74 91)b90.0 (84 97)  Seronegative (IgG titer &lt;150 mIU/mL) 187 (88.2)b68 (95.8)b255 (90.1)  Seropositive (IgG titer  330 mIU/mL) 14 (6.6) 3 (4.2) 17 (6.0) After MV1 n = 208 n = 69 n = 277  GMT (95% CI) 223 (191 260) 251 (197 319) 230 (202 261)  Seronegative 93 (44.7) 24 (34.8) 117 (42.2)  Seropositive 88 (42.3) 32 (46.4) 120 (43.3)  Seroconversionc90 (48.1) 34 (50.0) 124 (48.6) Before MV2 n = 201 n = 61 n = 262  GMT (95% CI) 233 (196 277)d340 (249 464)d254 (218 296)  Seronegative 94 (46.8)e18 (29.5)e112 (42.8)  Seropositive 86 (42.8) 33 (54.1) 119 (45.4) After MV2 n = 200 n = 64 n = 264  GMT (95% CI) 2751 (2402 3152) 3226 (2429 4286) 2860 (2528 3235)  Seronegative 2 (1 .0) 1 (1 .6) 3 (1 .1)  Seropositive 198 (99.0) 61 (95.3) 259 (98.1)  Seroconversionf92 (97 .9)g15 (83.3)g107 (95.5) Abbreviations: CI, confidence interval; GMT , geometric mean titer; HEU, human immunodeficiency virus (HIV) exposed, uninfected; HU, HIV-unexposed; IgG, immunoglobulin G; MV1, first  measles vaccine dose; MV2, second measles vaccine dose. aData represent no. (%) of children unless otherwise specified. bP =.02. (P values were calculated by means of either linear or logistic regression and adjusted for sex, race, maternal age, measles antibody levels before MV1, and age at serology.) cA total of 255 children had titers &lt;150 mIU/mL before MV1 (187 HU and 68 HEU children). Seroconversion was defined as a change from titers  150 mIU/mL before to  330 mIU/mL after  vaccination. dP =.04.  eP =.03.  fA total of 112 children had titers &lt;150 mIU/mL before MV2 (94 HU and 18 HEU children).  gP =.01 .Downloaded from https://academic.oup.com/jid/article/220/9/1529/5529477 by guest on 21 October 2023 Early Measles Vaccination   jid 2019:220 (1 November)   1535in inducing humoral immune responses and that administra- tion of the second dose remains essential. When evaluating the effect of maternal HIV infection on in- fant vaccine-induced measles antibody responses, we observed that HEU children, compared with HU children, had similar  or higher post-MV1 GMTs, and similar proportions had titers   330 mIU/mL. Previous studies on responses to primary vacci-nation have reported similar findings [19, 41, 44]. This may be  explained by the association between prevaccination antibody levels in HEU children and a heightened humoral immune re-sponse to childhood vaccines, owing to reduced interference of maternally acquired antibody [19]. Similarly, our study found prevaccination antibody concentrations to be lower in HEU  than in HU children. In addition, we found that children who  were seronegative before vaccination were more likely to have titers  150 mIU/mL or to be seropositive after MV1. We observed an increase in antibody titers between  post-MV1 and pre-MV2 study visits. This could be explained by subclinical exposure to wild-type measles virus and avidity maturation. During 2017, a localized measles outbreak oc-curred in the Gauteng province in South Africa, with a total  of 96 laboratory-confirmed cases [45]. The measles cases were  not detected in Soweto, the area where most study participants resided. In response to the outbreak, a province-wide supple-mental vaccination campaign was conducted from May to June 2017 [45]. However, only 1 study participant was reported to have received additional measles vaccination. No participant had clinical measles infection during the study. The current study examined the safety of CAM-70 measles  virus vaccine given at 6 months of age. Prior studies have dem-onstrated the safety of other MV strains when administered  before 9 months of age [46 48]. The WHO states that interna- tionally qualified attenuated MV may be used interchangeably within immunization programs and considers them to be safe and effective [24], but strain-dependent differences in immu-nogenicity have been described [49]. We report that an early 2-dose MV regimen is safe and well tolerated. The frequencies of local and systemic adverse events were comparable to those in previous studies [24, 30, 46]. Grade 3 solicited systemic re- actions were reported more often than in a previous study that coadministered a fully liquid hexavalent vaccine and a measles-mumps-rubella and varicella vaccine at age 15 18  months in healthy South African children [50]. A limitation of our study was the late introduction of vacci- nation report cards; as a result, only 37% of participants were included in the safety analysis after MV1. Furthermore, soli-cited adverse events were followed up until day 7 after vacci- nation, thereby excluding adverse events occurring during the  second week after MV . Furthermore, we did not assess antibody titers for more than 1 month after MV2. Long-term follow-up of study participants is currently ongoing. Another limita-tion is the use of an ELISA instead of the reference-standard Table 3. Reported Adverse Events After Immunization With Measles Vaccine at 6 and 12 Months of Age, by Human Immunodeficiency Virus Exposure Adverse EventsChildren With Reaction/Total,a No. (%) HIV Unexposed HIV Exposed, Uninfected Solicited reactions during 1st 7 d after MV1     Local reactions      Any 17/67 (25) 12/35 (34)   Severe 0/67 (0) 0/35 (0)  Systemic reactions      Any 36/67 (54) 15/35 (43)   Severe 6/67 (9) 0/35 (0) Solicited reactions during 1st 7 d after MV2     Local reactions      Any 49/199 (25) 14/61 (23)   Severe 2/199 (1) 3/61 (5)  Systemic reactions      Any 106/199 (53) 27/61 (44)   Severe 17/199 (9) 6/61 (10) Unsolicited serious adverse event after measles vaccinationb     28 d after injection 2/211 (1) 0/67 (0)  Throughout the study period 24/211 (11) 6/67 (9)  Per study participant 20/211 (9) 4/67 (6)  Related to measles vaccination 0/211 (0) 0//67 (0) Abbreviations: HIV, human immunodeficiency virus; MV1, first measles vaccine dose; MV2, second measles vaccine dose. aTotal number with vaccination report card/serious adverse event assessment. bSome participants had &gt;1 serious adverse event. Serious adverse events are reported in Results and in Supplementary Table 5.Downloaded from https://academic.oup.com/jid/article/220/9/1529/5529477 by guest on 21 October 2023 1536   jid 2019:220 (1 November)   Mutsaerts et alplaque reduction neutralization test, especially because ELISA  has reduced sensitivity at low antibody levels and may there-fore underestimate humoral immunity. As a result, currently undetectable maternal antibodies by ELISA could be detected by plaque reduction neutralization test and may interfere with  vaccination response. In conclusion, early 2-dose measles vaccination at age 6 and  12  months with the CAM-70 strain is immunogenic and in- duces similar post-MV2 responses in HU and HEU children. A  window of vulnerability exists before 6  months of age, as well as between 6 and 12  months of age. This is particularly important, because an increased number of mothers will have vaccine-derived instead of naturally acquired immunity, which is associated with early loss of maternal antibodies. When com-bined with a reduction in measles vaccination coverage, out- breaks can occur, affecting those most susceptible (ie, young  infants). Earlier vaccination could narrow the vulnerability gap, suggesting the need for new MVs that are more immuno-genic in younger age groups, possibly as young as 3 4 months in settings with high HIV incidence. In addition, future studies should optimize vaccination dosing schedules and evaluate the  sustainability of protection with an accelerated measles vacci- nation schedule. Supplementary Data Supplementary materials are available at The Journal of Infectious Diseases  online. Consisting of data provided by the authors to  benefit the reader, the posted materials are not copyedited and are the sole responsibility of the authors, so questions or com-ments should be addressed to the corresponding author. Notes Acknowledgments.  We thank the participants and their  parents, study nurses, research assistants, and laboratory tech-nicians for their help in recruitment, vaccination, and follow-up of participants. Author contributions.   All authors contributed signifi- cantly. E. A. M. L. M., M. C. N., D. E. G., K. K. G., and S. A. M. provided input for writing of the manuscript; E. A. M. L. M., M. C. N., W . B., C. L. C., and S. A. M. designed the study; S. B., B. T. I., W . B., L. J., and A. K. were responsible for clinical aspects of the study; A. M. was responsible for laboratory management; E. A. M. L. M. analyzed the samples in the laboratory and wrote the first draft of the manuscript, and all authors contributed to subsequent drafts. All authors read and approved the final ver - sion of the manuscript. Financial support.  This work was supported by The  Biologicals and Vaccines Institute of Southern Africa (Biovac), the Department of Science and Technology, Republic of South Africa (DST/CON 0133/2012)/National Research Foundation  (8527787849). The parent trial was funded by the Bill &amp; Melinda  Gates Foundation (grant OPP1152352).Potential conflicts of interest.  E. A. M. L. M., M. C. N.,  S. B., B. T. I., W . B., L. J., A. K., A. M., C. L. C., and S. A. M. re-port grants from The Biologicals and Vaccines Institute of Southern Africa (Biovac), during the conduct of the study. C. L. C. reports grants from the Bill &amp; Melinda Gates Foundation and the Immunising Pregnant Women and Infants Network (IMPRINT) and grants and personal fees from Pfizer, grants outside the submitted work. S. A. M. reports grants and per - sonal fees from the Bill &amp; Melinda Gates Foundation and  grants from Pfizer, GlaxoSmithKline, Minervax, and Sanofi   Pasteur, outside the submitted work. M. C. N. reports grants from the Bill &amp; Melinda Gates Foundation and MedImmune and personal fees from Sanofi Pasteur and Pfizer, outside the submitted work. All other authors: No reported conflicts. All authors have submitted the ICMJE Form for Disclosure of Potential Conflicts of Interest. Conflicts that the editors consider relevant to the content of the manuscript have been disclosed. References 1. World Health Organization. Measles fact sheet. 2018 http:// www.who.int/mediacentre/factsheets/fs286/en/. Accessed 21 November 2018. 2. Dabbagh A, Patel MK, Dumolard L, et al. Progress toward regional measles elimination worldwide, 2000 2016.  MMWR Morb Mortal Wkly Rep 2017; 66:1148 53. 3. Roux DM le, Roux SM le, Nuttall JJ, Eley BS. South African  measles outbreak 2009 - 2010 as experienced by a paediatric hospital. S Afr Med J 2012; 102:760 4. 4. Moss WJ. Measles. Lancet 2017; 390:2490 502. 5. Muscat  M, Bang  H, Wohlfahrt  J, Glismann  S, M lbak  K; EUV AC.NET Group. Measles in Europe: an epidemiolog-ical assessment. Lancet 2009; 373:383 9. 6. Wolfson  LJ, Grais  RF, Luquero  FJ, Birmingham  ME, Strebel  PM. Estimates of measles case fatality ratios: a  comprehensive review of community-based studies. Int J  Epidemiol 2009; 38:192 205. 7. Boulton ML, Wang X, Zhang Y , et al. A population profile of measles susceptibility in Tianjin, China. Vaccine 2016; 34:3037 43. 8. Jallow  S, Cutland  CL, Masbou  AK, Adrian  P , Madhi  SA. Maternal HIV infection associated with reduced transplacental transfer of measles antibodies and increased susceptibility to disease. J Clin Virol 2017; 94:50 6. 9. Jani JV , Holm-Hansen C, Muss  T, et al. Assessment of mea-sles immunity among infants in Maputo City, Mozambique. BMC Public Health 2008; 8:1 8. 10. Guerra  FM, Crowcroft  NS, Friedman  L, et  al; Immunity of Canadians and Risk of Epidemics (iCARE) Network. Waning of measles maternal antibody in infants in mea-sles elimination settings a systematic literature review. Vaccine 2018; 36:1248 55.Downloaded from https://academic.oup.com/jid/article/220/9/1529/5529477 by guest on 21 October 2023 Early Measles Vaccination   jid 2019:220 (1 November)   153711. Ntshoe  GM, McAnerney  JM, Archer  BN, et  al. Measles  outbreak in South Africa: epidemiology of laboratory-confirmed measles cases and assessment of intervention, 2009 2011. PLoS One 2013; 8:e55682. 12. Keja  K, Chan  C, Hayden  G, Henderson  RH. Expanded  programme on immunization. World Health Stat Q 1988;  41:59 63. 13. World Health Organization. Measles immunization cov-erage (Global Health Observatory). https://www.who.int/gho/mdg/child_mortality/situation_trends_measles_   immunization/en/. Accessed 21 March 2019. 14. Leuridan  E, Hens  N, Hutse  V , Ieven  M, Aerts  M, Damme  P  Van. Early waning of maternal measles anti-bodies in era of measles elimination: longitudinal study. BMJ. 2010; 340:1123. 15. Waaijenborg S, Hahn  SJ, Mollema L, et al. Waning of ma-ternal antibodies against measles, mumps, rubella, and vari-cella in communities with contrasting vaccination coverage. J Infect Dis 2013; 208:10 6. 16. Moraes-Pinto MI de, Almeida ACM, Kenj G, et al. Placental transfer and maternally acquired neonatal IgG immunity  in human immunodeficiency virus infection. J Infect Dis  1996; 173:1077 84. 17. Cumberland P , Shulman CE, Maple PA, et al. Maternal HIV infection and placental malaria reduce transplacental anti-body transfer and tetanus antibody levels in newborns in Kenya. J Infect Dis 2007; 196:550 7. 18. Scott S, Moss WJ, Cousens S, et al. The influence of HIV-1 exposure and infection on levels of passively acquired anti-bodies to measles virus in Zambian infants. Clin Infect Dis 2007; 45:1417 24. 19. Jones  CE, Naidoo  S, De  Beer  C, Esser  M, Kampmann  B, Hesseling  AC. Maternal HIV infection and antibody re-sponses against vaccine-preventable diseases in uninfected infants. JAMA 2011; 305:576 84. 20. Leuridan E, Van Damme P . Passive transmission and persistence of naturally acquired or vaccine-induced maternal antibodies against measles in newborns. Vaccine 2007; 25:6296 304. 21. Aaby P , Andersen M, Sodemann M, Jakobsen M, Gomes J, Fernandes M. Reduced childhood mortality after standard measles vaccination at 4-8  months compared with 9-11 months of age. BMJ 1993; 307:1308 11. 22. Aaby P , Martins CL, Garly ML, et al. Measles vaccination in  the presence or absence of maternal measles antibody: im- pact on child survival. Clin Infect Dis 2014; 59:484 92. 23. Gans  HA, Arvin  AM, Galinus  J, Logan  L, DeHovitz  R, Maldonado Y . Deficiency of the humoral immune response to measles vaccine in infants immunized at age 6 months. JAMA 1998; 280:527 32. 24. World Health Organization. Measles vaccines: WHO pos-ition paper April 2017. Relev Epidemiol Hebd 2017;  92:205 27.25. Eggers  R. Measles elimination in South Africa: policy and implementation. 1998. https:// repository. up.ac.za/bitstream/handle/2263/29786/Complete.pdf?sequence=6&amp;isAllowed=y . Accessed 21 November 2018. 26. Department of Health South Africa. Vaccine preventable  diseases: a change in the measles vaccination schedule. Commun Dis Commun 2016; 15:1. 27. Bankamp B, Takeda M, Zhang Y , Xu W , Rota PA. Genetic characterization of measles vaccine strains. J Infect Dis 2011; 204(suppl 1):533 48. 28. National Department of Health of the Republic of South Africa. The 2015 National Antenatal Sentinel HIV &amp; Syphilis Survey, South Africa. Pretoria, South Africa: National Department of Health; 2017. 29. Goga AE, Dinh TH, Jackson DJ, et al. Population-level ef- fectiveness of PMTCT option A on early mother-to-child  (MTCT) transmission of HIV in South Africa: implications for eliminating MTCT. J Glob Health 2016; 6:20405. 30. Mutsaerts EAML, Nunes MC, van Rijswijk MN, Klipstein-Grobusch  K, Grobbee  DE, Madhi  SA. Safety and immu-nogenicity of measles vaccination in HIV-infected and  HIV-exposed uninfected children: a systematic review and  meta-analysis. EClinicalMedicine 2018; 1:28 42. 31. World Health Organization Expert Committee on Biological Standardization. 17th report. Technical report series. Geneva, Switzerland: World Health Organization; 1964; 17:18 9. 32. Bentley  M, Christian  P , Heath  A. Expert Committee on Biological Standardization: report on a collaborative study to investigate the relationship between the 1st IRP and the 2nd and 3rd international standards for anti-measles serum/ plasma, in both ELISA and PRNT. Geneva, Switzerland:  World Health Organization; 2007. 33. Fowlkes A, Witte D, Beeler J, et al. Persistence of vaccine-induced measles antibody beyond age 12 months: a compar - ison of response to one and two doses of Edmonston-Zagreb measles vaccine among HIV-infected and uninfected children in Malawi. J Infect Dis 2011; 204(suppl 1):S149 57. 34. Helfand RF, Witte D, Fowlkes A, et al. Evaluation of the im-mune response to a 2-dose measles vaccination schedule administered at 6 and 9  months of age to HIV-infected and HIV-uninfected children in Malawi. J Infect Dis 2008; 198:1457 65. 35. Martins  C, Garly  ML, Bale  C, et  al. Measles virus anti-body responses in children randomly assigned to receive standard-titer Edmonston-Zagreb measles vaccine at 4.5 and 9 months of age, 9 months of age, or 9 and 18 months of age. J Infect Dis 2014; 210:693 700. 36. Fisker AB, Nebie E, Schoeps A, et al. A two-center random-ized trial of an additional early dose of measles vaccine: ef-fects on mortality and measles antibody levels. Clin Infect Dis 2018; 66:1573 80.Downloaded from https://academic.oup.com/jid/article/220/9/1529/5529477 by guest on 21 October 2023 1538   jid 2019:220 (1 November)   Mutsaerts et al37. Garly ML, Bal  C, Martins CL, et al. Measles antibody re- sponses after early two dose trials in Guinea-Bissau with Edmonston-Zagreb and Schwarz standard-titre measles vaccine: better antibody increase from booster dose of the Edmonston-Zagreb vaccine. Vaccine 2001; 19:1951 9. 38. Pannuti CS, de Souza V A, Sato HK, et al. Serological eval-uation of immunization against measles with 2 doses ad-ministered at 6 and 11 months of age: a prospective study [in Portuguese]. Rev Inst Med Trop Sao Paulo 1990; 32:450 5. 39. Davidkin  I, Valle  M. Vaccine-induced measles virus anti-bodies after two doses of combined measles, mumps and rubella vaccine: a 12-year follow-up in two cohorts. Vaccine 1998; 16:2052 7. 40. Brinkman ID, Wit J de, Smits GP , et al. Early measles vac- cination during an outbreak in The Netherlands: reduced  short and long-term antibody responses in children vaccin-ated before 12  months of age [Epub ahead of print April 11, 2019]. J Infect Dis 2019. 41. Simani OE, Adrian PV , Violari A, et al. Effect of in-utero HIV exposure and antiretroviral treatment strategies on  measles susceptibility and immunogenicity of measles vac- cine. AIDS 2013; 27:1583 91. 42. Leuridan E, Sabbe M, Van Damme P . Measles outbreak in Europe: susceptibility of infants too young to be immun-ized. Vaccine 2012; 30:5905 13. 43. Lochlainn L, Gier B de, Maas N van der, et al. Measles vac-cination below 9 months of age: systematic literature review and meta-analyses of effects and safety. 2015. https://www.who.int/immunization/sage/meetings/2015/october/2_MCV1_below_9_months_Effect_safety_28092015.pdf .  Accessed 21 November 2018. 44. Jones C, Pollock L, Barnett SM, Battersby A, Kampmann B. Specific antibodies against vaccine-preventable infections: a  mother-infant cohort study. BMJ Open 2013; 3:e002473. 45. Hong H, Makhathini L, Mashele M, et al. Annual Measles  and Rubella Surveillance Review, South Africa, 2017. Natl Inst Commun Dis Public Heal Surveill Bull 2017; 16:64 77. 46. Chandwani S, Beeler J, Li H, et al; PACTG 225 Study Team. Safety and immunogenicity of early measles vaccination in children born to HIV-infected mothers in the United States: results of Pediatric AIDS Clinical Trials Group (PACTG) protocol 225. J Infect Dis 2011; 204(suppl 1):S179 89. 47. Hambidge  SJ, Newcomer  SR, Narwaney  KJ, et  al. Timely  versus delayed early childhood vaccination and seizures.  Pediatrics 2014; 133:e1492 9. 48. Woo EJ, Winiecki SK, Arya D, Beeler J. Adverse events after MMR or MMRV vaccine in infants under nine months old. Pediatr Infect Dis J 2016; 35:e253 7. 49. Cutts FT, Grabowsky M, Markowitz LE. The effect of dose  and strain of live attenuated measles vaccines on serological  responses in young infants. Biologicals 1995; 23:95 106. 50. Madhi SA, Koen A, Cutland C, Groome M, Santos-Lima E. Antibody persistence and booster vaccination of a fully liquid hexavalent vaccine coadministered with measles/mumps/rubella and varicella vaccines at 15-18  months of age in healthy South African infants. Pediatr Infect Dis J 2013; 32:889 97.Downloaded from https://academic.oup.com/jid/article/220/9/1529/5529477 by guest on 21 October 2023 </w:t>
            </w:r>
          </w:p>
        </w:tc>
      </w:tr>
      <w:tr>
        <w:tc>
          <w:tcPr>
            <w:tcW w:type="dxa" w:w="4320"/>
          </w:tcPr>
          <w:p>
            <w:r>
              <w:t>3439</w:t>
            </w:r>
          </w:p>
        </w:tc>
        <w:tc>
          <w:tcPr>
            <w:tcW w:type="dxa" w:w="4320"/>
          </w:tcPr>
          <w:p>
            <w:r>
              <w:t>MAJOR ARTICLE 2-dose heterologous Ebola vaccine trial in Kenya   jid 2019:220 (1 july)   57The Journal of Infectious Diseases   Received 21 September 2018; editorial decision 31 January 2019; accepted 20 February 2019;  published online February 25, 2019. Correspondence: C.  Robinson, Janssen Vaccines and Prevention, Archimedesweg 4 6,  Leiden, 2333CN, the Netherlands (crobins6@its.jnj.com). The Journal of Infectious Diseases   2019;220:57 67   The Author(s) 2019. Published by Oxford University Press for the Infectious Diseases  Society of America. This is an Open Access article distributed under the terms of the Creative  Commons Attribution-NonCommercial-NoDerivs licence (http://creativecommons.org/licenses/ by-nc-nd/4.0/), which permits non-commercial reproduction and distribution of the work, in any  medium, provided the original work is not altered or transformed in any way, and that the  work is properly cited. For commercial re-use, please contact journals.permissions@oup.com DOI: 10.1093/infdis/jiz071Safety  and Immunogenicity of a 2-Dose Heterologous  Vaccine Regimen With Ad26.ZEBOV and MV A-BN- Filo Ebola Vaccines: 12-Month Data From a Phase 1  Randomized Clinical Trial in Nairobi, Kenya Gaudensia Mutua,1 Omu Anzala,1 Kerstin Luhn,2 Cynthia Robinson,2 Viki Bockstal,2 Dickson Anumendem,2 and Macaya Douoguih2 1Kenya AIDS Vaccine Initiative Institute of Clinical Research, College of Health Sciences, University of Nairobi, Kenya; and 2Janssen Vaccines and Prevention, Leiden, the Netherlands (See the Major Article by Anywaine et al on pages 46 56.) Background.  During the 2014 West African Ebola outbreak, Ebola vaccine development was accelerated. The phase 1  V AC52150EBL1003 study was performed to investigate 2-dose heterologous vaccination with Ad26.ZEBOV and MV A-BN-Filo in  an African population located in a high-altitude setting in Nairobi, Kenya. Methods.  Healthy adult volunteers were randomized to receive one of four 2-dose vaccination schedules. The first vaccination  was administered at baseline (Ad26.ZEBOV or MV A-BN-Filo), followed by the second vaccination with the alternate vaccine after either 28 or 56 days. Each schedule had a placebo comparator group. The primary objective was to assess the safety and tolerability  of these regimens. Results. Seventy-two volunteers were randomized into 4 groups of 18 (15 received vaccine, and 3 received placebo). The most  frequent solicited systemic adverse event was headache (frequency, 50%, 61%, and 42% per dose for MV A-BN-Filo, Ad26.ZEBOV ,  and placebo, respectively). The most frequent solicited local AE was injection site pain (frequency, 78%, 63%, and 33% per dose for  MV A-BN-Filo, Ad26.ZEBOV , and placebo, respectively). No differences in adverse events were observed among the different vac-cine regimens. High levels of binding and neutralizing anti Ebola virus glycoprotein antibodies were induced by all regimens and  sustained to day 360 after the first dose. Conclusions.  Two-dose heterologous vaccination with Ad26.ZEBOV and MV A-BN-Filo was well tolerated and highly immuno- genic against Ebola virus glycoprotein. Clinical trials registration. NCT02376426Keywords. Ebola vaccine; heterologous 2-dose; Ad26.ZEBOV; MV A-BN-Filo; safety and immunogenicity. The 2014 Ebola virus (EBOV) outbreak in West Africa caused  11 300 deaths and major socioeconomic disruption [1]. In re-sponse to this international public health emergency, the global community hastened the clinical development of several can-didate Ebola vaccines [2]. Emerging data from various vaccine regimens provide encouraging evidence that vaccination to prevent EBOV disease is feasible. A 2-dose heterologous filo-virus vaccine regimen has been under development at Janssen  Vaccines and Prevention, in collaboration with other part- ners, including the Division of Microbiology and Infectious Diseases (DMID), National Institute of Allergy and Infectious Diseases, National Institutes of Health. In 2014, the develop-ment of a monovalent Ebola vaccine was accelerated. For this approach, which is described here, 2 vaccine candidates are used. The first vaccine is a recombinant, live, nonreplicating adenovirus serotype 26 vector (Ad26) expressing the EBOV glycoprotein (Ad26.ZEBOV). The second vaccine is a multi-valent, replication-deficient modified vaccinia Ankara (MV A)  vector expressing EBOV , Sudan virus, and Marburg virus gly- coproteins and Tai Forest virus nucleoprotein (MV A-BN-Filo; Bavarian Nordic, Kvisgaard, Denmark). Both vaccines are being investigated in various phase 2/3 clinical studies as a 2-dose het-erologous strategy. The clinical program for Ad26.ZEBOV and MV A-BN-Filo het- erologous 2-dose vaccination comprises four phase 1 trials (com-pleted) and 7 ongoing phase 2/3 studies. Safety, tolerability, and  immunogenicity of the vaccine are being comprehensively eval- uated in a broad range of populations, including healthy adults, adults infected with human immunodeficiency virus (HIV), ado-lescents, and children   1 year of age. In the first-in-human study  158   jid 2019:220 (1 july)   Mutua et albased in the United Kingdom, no vaccine-related serious adverse  events (AEs) were reported. EBOV glycoprotein specific im-munoglobulin G responses were detected in 80% of participants (healthy volunteers) as early as 14 days after the first vaccination. Response levels increased further, with all participants exhibit- ing a binding antibody response 21 days after dose 2. Vaccine- induced immune responses persisted to 1 year [3 , 4]. Here we present results of the phase 1 V AC52150EBL1003  study (clinical trials registration NCT02376426), which was performed in an African population in urban Nairobi, Kenya, to characterize the safety, tolerability, and immunogenicity of heterologous, 2-dose regimens involving Ad26.ZEBOV- and MV A-BN-Filo based vaccines. Findings at dosing intervals of 28 and 56 days were compared, and the durability of the im-mune responses over 12 months was assessed. This study was  conducted as a precursor to the V AC52150EBL1004 study,  which was performed in 2 mid-level altitude, malaria-endemic settings (described by Anywaine et al [5]). METHODS Study Population Healthy volunteers aged 18 50 years and living in Kenya were eligible to participate. Recruited participants were local to the study center, living in the relatively high-altitude, urban setting of Nairobi, which generally has a lower incidence of malaria than the rest of Kenya. Exclusion criteria included (but were not limited to): prior  vaccination with a candidate Ebola vaccine or any other Ad26.ZEBOV- or MV A-BN-Filo based vaccine; diagnosis of EBOV disease or exposure to EBOV , including travel to West Africa during the preceding 12  months; history of anaphylaxis or other serious adverse reactions to vaccines or vaccine products; chronic medical conditions that required medication or were not adequately controlled and significant acute or chronic in-fective conditions (eg, infection with HIV , hepatitis B virus, or hepatitis C virus). Women who were pregnant or breastfeeding  were also excluded. Eligible participants had safety laboratory  parameters (determined by chemistry analysis, hematologic analysis, and urinalysis) within institutional normal ranges.Study Design This phase 1, randomized, placebo-controlled, observ-er-blinded, single-center study (clinical trials registration NCT02376426) was conducted at the Kenya AIDS Vaccine Initiative Institute of Clinical Research, University of Nairobi, from 1 April 2015 to 21 June 2016. The Nairobi study site is  an urban area of Kenya with no endemic malaria, located at an  altitude of around 1700 m. The protocol and study documents were reviewed and approved by the local ethics committee and the Kenyan regulatory authority. The trial was conducted in accordance with the principles of good clinical practice and the Declaration of Helsinki. All participants gave formal, written consent before undergoing any trial-related proce-dure. The study used stringent eligibility criteria, assessed by travel and medical history, to check whether subjects were pre-exposed to EBOV . However, participants were not specifically  tested for previous exposure to EBOV . Following a  28-day  screening period for eligible subjects, participants were ran-domized to receive one of 4 vaccination schedules (Figure 1). First vaccination (dose 1) was administered at baseline (day 1; Ad26.ZEBOV or MV A-BN-Filo), followed by second vac-cination (dose 2) with the alternate vaccine after either 28 or 56  days. Each vaccination schedule had a placebo compar - ator group. All vaccines were administered intramuscularly into the deltoid muscle. Ad26.ZEBOV was given in doses of  0.5 mL, each containing 5    10 10 viral particles. Each dose of  MV A-BN-Filo (0.5 mL) comprised 1    108 50% tissue culture  infectious doses. Randomization and Masking Participants were randomized centrally, using a computer-gen- erated block randomization schedule with randomly permuted blocks and an interactive web response system. Participants and most study personnel were blinded to active/placebo vaccine allocation until the last participant attended the visit on day  21 after the second  vaccination or discontinued participation  in the study. A  small team of unblinded study personnel was responsible for study vaccine preparation but had no other in-volvement in study procedures or assessments. Days 28 56 360Ad26MVAMVA Ad26 MVAAd26No. (active/ placebo) 15/3 15/315/3 15/3Group 1 2 3 4 1MVA: 1   108 TCID50 Ad26: 5   1010 vp Dose Ad26 MVA Figure 1. VAC52150EBL1003 study design. Ad26, Ad26.ZEBOV; MVA, MVA-BN-Filo; TCID50, 50% tissue culture infectious doses; vp, virus particle.2-dose heterologous Ebola vaccine trial in Kenya   jid 2019:220 (1 july)   59Objectives The primary objective was to assess safety and tolerability as  expressed by the number of participants with AEs. The main secondary outcomes were EBOV glycoprotein specific humoral and cellular immune responses induced by the vaccine regimens. Safety and Tolerability Assessments Participants were observed for 1 hour after vaccination, and any im-mediate AEs were recorded. Subsequent local and systemic solicited AEs were recorded by diary card for 7 days following each vaccina-tion. Unsolicited AEs were collected for 28 days following each vac-cination. All AEs were graded according to the DMID toxicity table  for use in trials enrolling healthy adults [6 ]. Blood safety parame- ters were measured before study vaccination and 7 days after each  vaccination; the troponin I  level was additionally assessed 3  days after each vaccination. Abnormal laboratory findings that were clinically significant or classified as grade 3, according to Food and Drug Administration laboratory toxicity grading, were reported as AEs. Twelve-lead electrocardiography was performed at screening and 3 days after each vaccination. AEs of special interest were as follows: any cardiac sign or symptom, clinically significant electro-cardiogram changes, or increased troponin I levels (ie,   0.06  g/L).  Troponin I  levels were of interest because of concerns with early generation MV A-BN based vaccines. Immunogenicity Assessments Immune responses to the study vaccine regimens were meas-ured using serum samples collected before each  vaccination, 7 days after each vaccination, and 21 days after the second vac-cination. Participants who received vaccines with a 56-day in-terval had an additional blood specimen collected 28 days after  the first vaccination. Long-term follow-up samples were col- lected in all groups at days 180, 240, and 360. Total immunoglobulin G responses against EBOV glyco- protein were analyzed using the EBOV Glycoprotein (Kikwit) FANG Enzyme-Linked Immunosorbent Assay (ELISA; Q2 Solutions) as described previously [3]. The neutralizing activity of vaccine-induced antibody responses was assessed using the EBOV glycoprotein (Makona) Pseudovirus Neutralizing Antibody Assay (Monogram Biosciences; San Francisco, CA). This assay is an adaptation of the Monogram PhenoSense HIV  Neutralizing Antibody Assay [7, 8]. Briefly, EBOV glycopro- tein and a luciferase reporter gene expressing pseudovirions are  mixed with a serially diluted serum sample. After incubation, the sample is transferred to a HEK293 cell monolayer. Luciferase expression is used as a measure of pseudovirion infection. Frozen peripheral blood mononuclear cell samples were ana- lyzed with an intracellular cytokine staining (ICS) assay at the HIV Vaccine Trials Network Laboratory (Seattle, W A) [3, 9]. Data Analysis and Statistics This phase 1 study was conducted to provide a preliminary safety and immunogenicity assessment, with no formal sample size calculation. The primary analysis set for safety (ie, the full analysis set) included all participants who were randomized and received at least 1 dose of study vaccine, regardless of pro-tocol deviations. The primary analysis set for immunogenicity included all randomized and vaccinated participants with im-munogenicity data at baseline and at least 1 postvaccination im-munogenicity measurement. Safety and immunogenicity data were analyzed using de- scriptive statistics for continuous variables and were tabulated for discrete variables. The frequencies of local and systemic solicited AEs and unsolicited AEs were reported as the per - centage per dose of active vaccine or placebo. Immunogenicity data are presented in the same way as in  a previous phase 1 study [3, 4]. Antigen-specific binding im- munoglobulin G responses and neutralizing antibody activity are shown as geometric mean concentrations (GMCs) and ge-ometric mean titers, respectively, with 95% confidence intervals  (CIs). Humoral immune response values were log 10 trans - formed, and these values were used throughout the analyses. Medians and interquartile ranges, with background subtracted,  are reported for the total CD4 + and CD8+ T-cell responses from  ICS assays, expressed as the percentage of T-cell subsets (CD4+  and CD8+) that produce any of 3 cytokines (interferon  , tumor  necrosis factor  , and interleukin 2). ICS was interpreted as pos-itive if the probability of expressing cytokines was statistically different (by the Fisher exact test) between the antigen and the pooled negative controls for at least 1 antigen (peptide pools 1  or 2). All values below the lower limit of quantification (LLOQ)  were substituted with half the LLOQ (ie, 13.11 ELISA units [EU]/mL for ELISA, a 50% inhibitory concentration (IC 50) of  60 for VNA, and 0.02% of T-cell subsets for background-sub-tracted ICS results). A participant was defined as a responder, based on ELISA,  VNA, or ICS findings, at each time point after baseline if the  test result was negative at baseline and positive after baseline  or if a test result that was positive at baseline was followed by a result that increased by at least a 3-fold. Responses in placebo recipients were low or not quantifiable and are therefore not described in Results. All statistical analysis was done using SAS, version 9.2. Given  the small sample sizes in each vaccination group and minimal evidence available regarding statistical hypothesis testing, no formal statistical testing of safety data or immune responses was planned or performed. RESULTS The study was initiated in March 2015 and completed in September 2016. Seventy-two healthy adult volunteers were recruited and randomized among 4 groups of 18 (15 receiving vaccine and 3 receiving placebo). Participants  baseline charac-teristics are shown in Table 1. In the overall population, there  were 23 females (31.9%), the median age was 25 years (range, 60   jid 2019:220 (1 july)   Mutua et al18 45  years), and the median body mass index (calculated  as the weight in kilograms divided by the height in meters squared) was 22.6 (range, 16.5 34.0). Safety and Tolerability Solicited local and systemic AEs are shown in Tables 2 and 3, respectively, for placebo, MV A-BN-Filo, and Ad26.ZEBOV (whether administered as the first or second vaccination). Solicited AEs following MV A-BN-Filo and Ad26.ZEBOV were generally mild to moderate in severity. No differences in AE  patterns were seen with the different vaccine sequences or inter - vals. The most frequently reported solicited local AE was injec- tion-site pain (Table 2). No cases of injection-site erythema, induration, or swelling were reported. No grade 3 solicited local AEs were reported with MV A-BN-Filo, while 1 vaccination with Ad26.ZEBOV elicited grade 3 injection site pain, pruritus, and warmth (the participant was receiving treatment for con-current clinical malaria). The same participant reported grade 3 solicited systemic AEs of fatigue, headache, and chills. The most frequently reported solicited systemic AEs were headache,  fatigue and myalgia (Table 3). Solicited local and systemic AEs  were generally short-lived, with median durations between 1 and 3 days. The median time to onset was 1 2 days. Unsolicited AEs 28 days after vaccination were reported by  87% of volunteers when MV A-BN-Filo was administered first, by 67% of volunteers when Ad26.ZEBOV was administered as  the first vaccination, and by 67% after receipt of placebo. The  most frequent unsolicited AE was upper respiratory tract in-fection, regardless of the regimen or study vaccine. Grade 3 ab-normal laboratory findings, reported as unsolicited AEs, were reported by 4 participants after receiving Ad26.ZEBOV as the first vaccination (3 had a lower hemoglobin level than at base-line, and 1 had a lower platelet count than at baseline), by 1 after receiving MV A-BN-Filo as the second vaccination (a lower neu-trophil count than at baseline), and by 1 after receiving a second vaccination with  placebo (a lower hemoglobin level than at  baseline). Only the grade 3 decrease in the neutrophil count was  considered to be related to the study vaccine.AEs of special interest were reported as follows. One volun- teer had an asymptomatic grade 1 electrocardiographic T-wave inversion following MV A-BN-Filo dose 2. This was considered possibly related to the vaccine and resolved without interven-tion. Two volunteers who received Ad26.ZEBOV as the first dose  experienced an increased troponin I  level, to 0.07 and 0.08  g/L (normal value, &lt;0.03  g/L), but no associated clinical manifestations were observed. No vaccine-related serious AEs were reported. In the MV A- BN-Filo, Ad2.ZEBOV 0, 56 regimen, 1 participant discontinued participation after first vaccination, owing to an AE (wheezing, a grade 1 unsolicited AE). Four participants had malaria during  Table 1.  Baseline Characteristics of the Full Analysis Set CharacteristicDose 2 at Day 28 Dose 2 at Day 56 MVA/Ad26  (n = 15)Ad26/MVA  (n = 15)Placebo  (n = 6)MVA/Ad26  (n = 15)Ad26/MVA  (n = 15)Placebo  (n = 6) Sex Female 6 (40) 3 (20) 3 (50) 4 (26.7) 4 (26.7) 3 (50) Male 9 (60) 12 (80) 3 (50) 11 (73.3) 11 (73.3) 3 (50) Age, y 27 (18 38) 25 (18 41) 32.5 (23 45) 25 (18 34) 24 (20 29) 23.5 (18 28) Black or African American race 15 (100) 15 (100) 15 (100) 15 (100) 15 (100) 15 (100) Body mass indexa22.7 (18.7 30.9) 23.8 (19.0 29.0) 22.7 (19.9 31 .6) 21 .9 (16.5 29.9) 21 .8 (17 .4 34.0) 24.1 (18.4 31 .8) Data are no. (%) of participants or median value (range). aCalculated as the weight in kilograms divided by the height in meters squared. Table 2. Solicited Local Adverse Events (AEs) Following First and  Second Dose Vaccination With Standard Doses of Ad26.ZEBOV (Ad26) and  MVA-BN-Filo (MVA) AE, SeverityMVA  (n = 60)Ad26  (n = 59)Placebo  (n = 24) Any Any 48 (80) 38 (64) 11 (46) Grade 1 40 (67) 32 (54) 10 (42) Grade 2 8 (13) 5 (9) 1 (4) Grade 3 0 1 (2) 0 Injection site pain     Any 47 (78) 37 (63) 8 (33) Grade 1 39 (65) 32 (54) 8 (33) Grade 2 8 (13) 4 (7) 0 Grade 3 0 1 (2) 0 Injection site pruritusa    Any 10 (17) 10 (17) 2 (8) Grade 1 10 (17) 9 (15) 2 (8) Grade 2 0 1 (2) 0 Injection site warmth     Any 13 (22) 18 (31) 6 (25) Grade 1 13 (22) 15 (25) 5 (21) Grade 2 0 2 (3) 1 (4) Grade 3 0 1 (2) 0 Data are no. (%) of doses and reflect pooled first and second dose vaccination data from  all 4 vaccination regimens. aNo grade 3 AEs were reported.2-dose heterologous Ebola vaccine trial in Kenya   jid 2019:220 (1 july)   61the study (all were in the Ad26.ZEBOV dose 1 groups; 1 was in  the group with a 28-day interval, and 3 were in the group with a 56-day interval). Immunogenicity Binding-Antibody Responses In the Ad26.ZEBOV , MV A-BN-Filo  groups, the percentage of participants with an antigen-specific binding-antibody re-sponse reached 93% (in the group with a 28-day interval) and 100% (in the group with a 56-day interval) at the time of the second vaccination. Twenty-one days following the second vac- cination with MV A-BN-Filo, 100% of participants in both in- terval groups were responders, with GMCs increasing to 5156 and 16  341 EU/mL for the 28- and 56-day regimens, respec-tively ( Figure 2A). For the MV A-BN-Filo, Ad26.ZEBOV groups, 40% (in the  group with a 28-day interval) and 60% (in the group with a 56-day interval) of participants generated binding-antibody  responses at the time of the second vaccination. At 21 days after  Ad26.ZEBOV dose 2 vaccination, the percentage of responders increased to 100% with the 28-day interval and to 93% with the 56-day interval. GMCs increased over time to 8613 and 15 308 EU/mL for the 28-day and 56-day intervals, respectively (Figure 2A). In all vaccine regimens, a decline in antibody concentrations  was observed between their peak after the second vaccination and the 6-month period after dose 1, reaching a stable level that  was sustained to day 360 after dose 1 for all regimens (Figure  3A). At day 360, responder rates ranged from 93% to 100% across all regimens, with GMCs ranging from 403 to 613 EU/mL. Virus-Neutralizing Antibody Responses In the Ad26.ZEBOV , MV A-BN-Filo groups, 93% (for the 28-day interval group) and 100% (for the 56-day interval group) of par - ticipants demonstrated neutralizing antibody responses 21 days after dose 2, with a geometric mean IC 50 of 6555 in the 56-day  regimen (Figure 2B). In the MV A-BN-Filo, Ad26.ZEBOV groups, neutralizing an- tibody responses were observed 21 days after dose 2 in 93% of participants. Geometric mean IC 50 values reached 669 and 3169  twenty-one days after vaccination for the 28-day and 56-day in-terval groups, respectively (Figure 2B). With all regimens, the magnitude of the responses declined  by day 180 after dose 1 but remained stable thereafter to day 360  (Figure 3B). CD8+ T-Cell Responses The frequency of participants with a CD8+ T-cell response  (as measured by ICS) tended to be low, with the highest fre- quency, (responder rate) 27%, detected in both Ad26.ZEBOV , Table 3. Solicited Systemic Adverse Events (AEs) Following First and  Second Dose Vaccination With Standard Doses of Ad26.ZEBOV (Ad26) and  MVA-BN-Filo (MVA) AE, SeverityMVA  (n = 60)Ad26  (n = 59)Placebo  (n = 24) Any Any 41 (68) 44 (75) 14 (58) Grade 1 28 (47) 30 (51) 13 (54) Grade 2 13 (22) 13 (22) 1 (4) Grade 3 0 1 (2) 0 Headache     Any 30 (50) 36 (61) 10 (42) Grade 1 22 (37) 26 (44) 9 (38) Grade 2 8 (13) 9 (15) 1 (4) Grade 3 0 1 (2) 0 Fatigue     Any 26 (43) 27 (46) 8 (33) Grade 1 23 (38) 21 (36) 7 (29) Grade 2 3 (5) 5 (9) 1 (4) Grade 3 0 1 (2) 0 Myalgiaa    Any 19 (32) 17 (29) 4 (17) Grade 1 16 (27) 11 (19) 4 (17) Grade 2 3 (5) 6 (10) 0 Arthralgiab    Any 13 (22) 18 (31) 4 (17) Grade 1 12 (20) 15 (25) 4 (17) Grade 2 1 (2) 3 (5) 0 Chillsa    Any 6 (10) 16 (27) 1 (4) Grade 1 6 (10) 13 (22) 1 (4) Grade 2 0 2 (3) 0 Grade 3 0 1 (2) 0 Nauseaa    Any 5 (8) 10 (17) 4 (17) Grade 1 5 (8) 8 (14) 4 (17) Grade 2 0 2 (3) 0 Pruritus (generalized)a    Any 5 (8) 7 (12) 1 (4) Grade 1 4 (7) 5 (9) 1 (4) Grade 2 1 (2) 2 (3) 0 Vomitinga    Any 5 (8) 5 (9) 1 (4) Grade 1 5 (8) 4 (7) 1 (4) Grade 2 0 1 (2) 0 Pyrexiaa,c    Any 3 (5) 7 (12) 0 Grade 1 0 5 (9) 0 Grade 2 3 (5) 2 (3) 0 Rasha    Any 3 (5) 1 (2) 1 (4) Grade 1 3 (5) 0 1 (4) Grade 2 0 1 (2) 0 Data are no. (%) of doses and reflect pooled first and second dose vaccination data from  all 4 vaccination regimens. aNo grade 3 AEs were reported. bNo grade 2 or 3 AEs were reported. cGrade 1 pyrexia,  37 C; grade 2,  38.5 C; and grade 3,  40.0 C.62   jid 2019:220 (1 july)   Mutua et alPlacebo 0, 56 18 29 57 64 78MVA/Ad26 0, 28 A BELISA units/mL ELISA units/mL18 29 36 5010100100010000100000Ad26/MVA 0, 28 18 29 36 50Placebo 0, 28 18 29 36 50 MVA/Ad26 0, 56 18 29 57 64 7810100100010000100000Ad26/MVA 0, 56 18 29 57 64 78MVA Ad26 Ad26 MVA Placebo Placebo MVA Ad26 Ad26 MVADays Days15 NA 2015 0 1915 47 4213 10074014 100 8613 15 NA 2214 7 2115 60 8615 60 6015 93 153081587 993Participants, no. Responders, % GMC Participants, no. Responders, % GMC15 NA 2015 13 2415 93 3021593 67215 100 51566 NA 156 17 176 17186 0 156 17 18 14 NA 1615 0 1615 100 36515 10041315 100 1634115 100 21606 NA 825 0 10560 8360 7650 11160 89 Placebo Placebo Placebo 0, 56 57 12 97 8MVA/Ad26 0, 28Virus neutralizing antibody titer (IC50)Virus neutralizing antibody titer (IC50)12 9 180 240 36010100100010000100000Ad26/MVA 0, 28 50 50 180 240 360Placebo 0, 28 12 9 12 95 0 MVA/Ad26 0, 56 12 95 77 8 180 240 36010100100010000100000Ad26/MVA 0, 56 78 12 95 7 180 240 360MVA Ad26 Ad26 MVA Placebo Placebo MVA Ad26 Ad26 MVADays15 NA 6015 0 6014 93 6691385 2831385 316 15 NA 6015 0 6015 0 601593 31691587 2311593 383Participants, no. Responders, % Geometric mean IC 50 Participants, no. Responders, % Geometric mean IC5013 77 30715 NA 6015 7 651593 10011560 1251580 1761560 1286 NA 6060 6060 60 15 73 18215 NA 601513 6915 40 9215 100 655515 67 2051580 2771560 1676 NA 606 0 6060 6060 60 Placebo PlaceboDays Figure 2. Anti Ebola virus glycoprotein immunoglobulin G binding antibody responses (detected by enzyme-linked immunosorbent assay [ELISA]) binding antibody  responses (A) and virus neutralizing antibody (VNA) responses (B) following dose 1 vaccination with Ad26.ZEBOV (Ad26) or MVA-BN-Filo (MVA) and heterologous dose  2 vaccination with MVA or Ad26 on day 29 or day 57, 21 days after dose 2. Data are geometric mean concentration (GMC), for ELISA, and geometric mean 50% inhibitory concentration (IC 50), for VNA analysis. Error bars represent 95% confidence intervals. NA, not applicable.2-dose heterologous Ebola vaccine trial in Kenya   jid 2019:220 (1 july)   63MV A-BN-Filo groups after MV A-BN-Filo vaccination (Figure  4A). For those in the Ad26.ZEBOV , MV A-BN-Filo groups who responded, response levels were robust, with individual values ranging from 0.084% to 0.29% in the 28-day interval group and 0.16% 1.46% in the 56-day interval group. Of the 8 individuals  in the Ad26.ZEBOV , MV A-BN-Filo groups with a CD8 + T-cell  response 21 days after dose 2, 6 remained responders at day 240  after dose 1 (of whom, 3 continued to have a response until day 360 after dose 1). CD4+ T-Cell Responses Twenty-one days after the second vaccination, robust CD4+  T-cell responses (as measured by ICS) were observed for the Ad26.ZEBOV , MV A-BN-Filo groups, with median responses peaking at 0.16% for the 56-day interval group and 0.14% for the 28-day interval group. At this time point, response frequen- cies among participants in both Ad26.ZEBOV , MV A-BN-Filo  groups were 60% (Figure 4B). CD4 + T-cell responses declined  but remained detectable until days 180 and 360 in the Ad26.ZEBOV , MVa-BN-Filo 28-day and 56-day interval groups, respectively. In the MV A-BN-Filo, Ad26.ZEBOV groups, CD4 + T-cell  responses were observed in 31% and 40% of participants 21 days after dose 2 for the 28-day and 56-day regimens, respec-tively ( Figure 4B). CD4 + T-cell responses declined but remained detectable for the 28-day and 56-day interval groups until days 240 and 180, respectively. In both MV A-BN-Filo, Ad26.ZEBOV  groups, the highest median response was approximately half the  value observed in the Ad26.ZEBOV , MV A-BN-Filo groups. The majority of CD4 + and CD8+ T-cell responses were poly- functional, with most T cells producing 2 or 3 of the investi-gated cytokines (interferon  , interleukin 2, and/or tumor necrosis factor  ). DISCUSSION The severity of the outbreak in 2014 highlighted an urgent need for protection against EBOV and triggered accelerated develop-ment of a heterologous 2-dose vaccination regimen that used AdVac and MV A-BN technologies based on proof-of-concept data in nonhuman primates [10, 11]. This phase 1, randomized  study has demonstrated that heterologous Ad26.ZEBOV- and  MV A-BN-Filo vectored Ebola vaccination regimens are well tolerated and highly immunogenic in healthy Kenyan adult volunteers, regardless of the vaccination interval or sequence. A long-term humoral immune response was shown by high lev-els of binding and neutralizing anti-EBOV glycoprotein anti-bodies and persisted to day 360 after all vaccination regimens. The favorable safety and tolerability data are consistent with  previously published results with Ad26.ZEBOV and MV A-BN-Filo 2-dose vaccination [3, 12]. Phase 1 studies performed in  the United Kingdom and United States also reported a favor - able safety profile with the Ad26.ZEBOV and MV A-BN-Filo 2-dose approach [3, 12]. Solicited local AEs were mostly mild  to moderate in severity and of short duration, and the most fre-quently reported solicited local AE was injection site pain. The most commonly observed solicited systemic AEs observed in  this trial were headache, fatigue, and myalgia (which were of  grade 1 or 2 in severity and transient), as observed previously [3], and fever, a common symptom of EBOV , was not a preva-lent solicited systemic AE. No vaccine-related serious AEs were reported in this African study or in the United Kingdom and US studies [3, 12]. The present study demonstrated that heterologous vaccine  regimens based on Ad26.ZEBOV and MV A-BN-Filo induced robust binding and neutralizing antibody responses against EBOV glycoprotein. Responses persisted at least up to 1 year after the first vaccination, regardless of sequence or the dos-ing interval (28 vs 56  days) in urban Nairobi. Efficacy data with Ad26.ZEBOV and MV A-BN-Filo are not yet available  in humans, but nonhuman primate EBOV challenge studies  have shown a strong correlation between binding antibody responses and survival after challenge with EBOV [13]. Cellular immune responses in the current study were variable, with the Ad26.ZEBOV , MV A-BN-Filo regimens producing more-robust responses than the reversed sequence. The finding that Ad26.ZEBOV first dose vaccination induced  more-robust antibody and T-cell responses  prior to the second 05 0100 150 200 250 300 350 40010100100010000100000A BDays 05 0100 150 200 250 300 350 400 DaysELISA units/mLAd26/MVA 0, 56Ad26/MVA 0, 28MVA/Ad26 0, 56MVA/Ad26 0, 28 10100100010000100000Virus neutralizing antibody titer (I C50) Ad26/MVA 0, 56Ad26/MVA 0, 28MVA/Ad26 0, 56MVA/Ad26 0, 28 Figure 3. Durability of anti Ebola virus glycoprotein immunoglobulin G binding  (A) and neutralizing (B) antibody responses following dose 1 vaccination with Ad26. ZEBOV (Ad26) or MVA-BN-Filo (MVA) and heterologous dose 2 vaccination with MVA or Ad26 on day 29 or day 57. Data are geometric mean values; error bars rep-resent 95% confidence intervals. ELISA, enzyme-linked immunosorbent assay; IC 50,  50% inhibitory concentration.64   jid 2019:220 (1 july)   Mutua et alvaccination than MV A-BN-Filo first dose vaccination is consistent  with previous phase 1 data [3 ]. The immunogenicity results of this  study demonstrated that the second vaccination elicited a robust and sustained effect, in line with previous observations [3 ].The CD8 + T-cell responses in this African population differ  from those in the United States and European populations, but because of the small number of subjects in these studies it is not possible to draw firm conclusions. Such observations have MVA/Ad26 0, 28 A BTotal cytokine response (% of subset)Total cytokine response (% of subset)36 180 240 3600.010.1110Ad26/MVA 0, 28 36 180 240Placebo 0, 28Total cytokine response (% of subset) 36 12 95 0 12 95 0 360 12 95 0 MVA/Ad26 0, 56 64 12 95 77 8 180 240 3600.010.1110Ad26/MVA 0, 56 12 96 4 57 78 180 240 360Placebo 0, 56 57 12 96 47 8Participants, no. Responders, % Median14 NA 0.0215 0 0.0214 0 0.0214 15 0.021317 0.0215 NA 0.0214 7 0.021513 0.041527 0.021513 0.025 NA 0.0250 0.0260 0.0260 0.0213 8 0.0213 8 0.021527 0.021421 0.02 6 NA 0.026 0 0.0260 0.0250 0.0250 0.0212 NA 0.0215 0 0.0215 0 0.0215 8 0.021310 0.0215 0 0.0215 NA 0.0215 7 0.0214 7 0.021527 0.021527 0.021527 0.0215 8 0.0215 0 0.021527 0.021513 0.02Participants, no. Responders, % Median MVA Ad26 Ad26 MVA Placebo Placebo Ad26 MVA Ad26 MVA Placebo PlaceboDays Days Placebo 0, 56MVA/Ad26 0, 28 0.010.1110Ad26/MVA 0, 28 Placebo 0, 28 MVA/Ad26 0, 56 0.010.1110Ad26/MVA 0, 565 NA 0.025 0 0.0260 0.026 0 0.02Participants, no. Responders, % Median13 NA 0.0215 0 0.0214 23 0.071431 0.061218 0.0315 NA 0.0214 0 0.0215 47 0.111560 0.141533 0.0413 25 0.0512 9 0.02 6 NA 0.025 20 0.026 0 0.025 20 0.02Participants, no. Responders, % Median11 NA 0.0214 10 0.021410 0.021350 0.081211 0.021440 0.0715 NA 0.021414 0.0214 0 0.021533 0.121527 0.0715 60 0.165 20 0.0214 20 0.021410 0.0214 14 0.021520 0.02 15 33 0.091520 0.02 DaysTotal cytokine response (% of subset)Total cytokine response (% of subset)36 180 240 360 36 180 240 36 12 95 0 12 95 0 360 12 95 0 Days MVA Ad26 MVA MVA Ad26 Ad26MVA Ad26P lacebo Placebo 64 12 95 77 8 180 240 360 12 96 4 57 78 180 240 360 57 12 96 47 8 Placebo Placebo Figure 4. Median CD8+ T-cell responses (A) and CD4+ T-cell responses (B) following first dose vaccination with Ad26.ZEBOV (Ad26) or MVA-BN-Filo (MVA) and heterologous  second dose vaccination with MVA or Ad26 on day 29 or day 57.2-dose heterologous Ebola vaccine trial in Kenya   jid 2019:220 (1 july)   65been made with vaccines against other infectious diseases and  may be related to differences in the pathogens to which indi-viduals are exposed during everyday life [14 18]. In contrast to this, CD4 + T-cell responses detected in this African study were  comparable to the responses determined in the FIH study in the United Kingdom [3]. EBOV outbreaks in 2017 and 2018 in the Democratic Republic  of the Congo highlighted the necessity for preparedness for fu- ture outbreaks [19, 20]. Vaccination could be a key element of  future protection against the virus [2 , 21, 22]. The features of an  ideal vaccine depends on the identity of the virus is currently cir - culating in the population and with respect to the characteristics  of the target population [23], and &gt;1 vaccine may be required. A ring vaccination strategy, with a single-dose vaccine and rapid onset, can be deployed in an outbreak setting in an effort to con-tain the outbreak [19, 24 27]. The recombinant vesicular stoma- titis virus based Ebola vaccine (rVSV-ZEBOV) has now been recommended for use in emergency settings [28]. However, a  broader preventive vaccination campaign that could be based  on a heterologous 2-dose strategy may potentially confer long-lasting immunity [23, 26, 29] and as such may be used in  response to an outbreak, as well as in a prophylactic strategy. In addition to protecting individuals at risk of exposure to the virus, there is evidence that vaccination may prevent sexual and  vertical transmission of EBOV [30, 31]. Population-wide vacci- nation or vaccination of high-risk populations is generally con- sidered preferable to more narrowly focused approaches because it reduces the risk of an outbreak being reignited and because survivors are less likely to be stigmatized, owing to a reduced fear of infection in the general population [23, 32, 33]. Strengths of this study included the long follow-up period  and characterization of the vaccine-induced immune responses at both the humoral and cellular levels. The main limitation was the small number of participants in each study arm. In conclusion, this study shows that 2-dose heterologous  vaccination with Ad26.ZEBOV and MV A-BN-Filo was well tolerated and conferred durable immune responses to EBOV in healthy African volunteers for up to 360 days. Ad26.ZEBOV and MV A-BN-Filo vaccine regimens are being assessed further in larger studies and could potentially play a role in the contain-ment or prevention of future EBOV outbreaks. Supplementary Data Supplementary materials are available at The Journal of Infectious Diseases  online. Consisting of data provided by the authors to  benefit the reader, the posted materials are not copyedited and are the sole responsibility of the authors, so questions or com-ments should be addressed to the corresponding author. Notes Acknowledgments.  We thank our partners in the  EBOV AC1 trial, the EBOV AC2 trial, the London School of Hygiene and Tropical Medicine, the University of Oxford, and the French National Institute for Health and Medical Research,  for their important contributions to the clinical development of  these vaccines; the local ethics committee, for its rapid review and approval of the study; all of the volunteers who took part in the study; the research staff, who contributed to the successful completion of the trial; all members of the clinical team at the Kenya AIDS Vaccine Initiative Institute of Clinical Research, for their work on the study; and all members of the Clinical Operations Group at Janssen, who contributed to the successful completion of the trial. Medical writing support was provided  by Kaedy Bryson and Morgan McKenzie of Zoetic Science, an  Ashfield Company. All authors had full access to the study data, contributed to the manuscript development, and approved the final version of the manuscript. The corresponding author had final responsibility for the decision to submit for publication. Financial support.  This work was supported by the  Innovative Medicines Initiative 2 Joint Undertaking (grants  115854 [to the EBOV AC 1 trial], 115861 [to the EBOV AC 2  trial], 115850 [to the EBOMAN Project via the Janssen Ebola  Vaccine Program], and 115847 [to the EBODAC Project via the Janssen Ebola Vaccine Program]), Janssen Vaccines and Prevention, the European Union s Horizon 2020 Research and Innovation Programme (to the Innovative Medicines Initiative 2 Joint Undertaking), the European Federation of Pharmaceutical Industries and Association (to the Innovative Medicines Initiative 2 Joint Undertaking), and the National  Institute of Allergy and Infectious Diseases, National Institutes  of Health (contract HHSN272200800056C to the Janssen Filovirus Project). Potential conflicts of interest. K. L., C. R., V . B., M. D., and  D.  A.  are employees of Janssen Vaccines and Prevention (the sponsor of the trial that generated the data reported herein) or of an affiliate thereof. All other authors report no poten-tial conflicts. All authors have submitted the ICMJE Form for Disclosure of Potential Conflicts of Interest. Conflicts that the editors consider relevant to the content of the manuscript have  been disclosed. References 1. Centers for Disease Control and Prevention (CDC). 2014  Ebola outbreak in West Africa case counts. 2016. https:// www.cdc.gov/vhf/ebola/outbreaks/2014-west-africa/case-counts.html . Accessed April 2018. 2. Lambe T, Bowyer G, Ewer KJ. A review of phase I trials of  Ebola virus vaccines: what can we learn from the race to  develop novel vaccines? Philos Trans R Soc Lond B Biol Sci 2017; 372:20160295. 3. Milligan ID, Gibani MM, Sewell R, et al. Safety and immu-nogenicity of novel adenovirus type 26- and modified vac-cinia ankara-vectored Ebola vaccines: a randomized clinical trial. JAMA 2016; 315:1610 23.66   jid 2019:220 (1 july)   Mutua et al4. Winslow  RL, Milligan  ID, Voysey  M, et  al. Immune  responses to novel adenovirus type 26 and modified vac-cinia virus ankara-vectored Ebola vaccines at 1 year. JAMA 2017; 317:1075 7. 5. Anywaine Z, Whitworth H, Kaleebu P , et al. Randomized  clinical trial examining safety and immunogenicity of het- erologous prime-boost Ebola vaccines, Ad26.ZEBOV and MV A-BN-Filo: 12-month data from Uganda and Tanzania. J Infect Dis 2019. i n press. 6. Division of Microbiology and Infectious Diseases). Adult toxicity table (draft). 2007. https://www.niaid.nih.gov/sites/ default/files/dmidadulttox.pdf . Accessed April 2018. 7. Parkin  NT, Hellmann  NS, Whitcomb  JM, Kiss  L, Chappey C, Petropoulos CJ. Natural variation of drug sus-ceptibility in wild-type human immunodeficiency virus  type 1. Antimicrob Agents Chemother 2004; 48:437 43. 8. Richman DD, Wrin T, Little SJ, Petropoulos CJ. Rapid evo- lution of the neutralizing antibody response to HIV type 1 infection. Proc Natl Acad Sci U S A 2003; 100:4144 9. 9. Frahm  N, DeCamp  AC, Friedrich  DP , et  al. Human ade-novirus-specific T cells modulate HIV-specific T cell  responses to an Ad5-vectored HIV-1 vaccine. J Clin Invest  2012; 122:359 67. 10. Food and Drug Administration (FDA). FDA briefing doc-ument: vaccines and related biological products advisory committee meeting May 12. 2015. https://www.phar - mamedtechbi.com/~/media/Supporting%20Documents/The%20Pink%20Sheet%20DAILY/2015/November/Pregnancy_vaccines_AC_FDA_brfg_revised_11102015.pdf. Accessed April 2018. 11. Zahn R, Gillisen G, Roos A, et al. Ad35 and Ad26 vaccine  vectors induce potent and cross-reactive antibody and  T-cell responses to multiple filovirus species. PLoS One 2012; 7:e44115. 12. Douoguih M, Goldstein N, Bart S, et al. Safety and immuno-genicity of heterologous Ad26.ZEBOV .ZEBOV and MV A-BN -Filo prime-boost Ebola vaccines: 6-month follow-up of a phase I randomized trial in healthy adults. Presented at: 2016 International Symposium on HIV and Emerging Infectious Diseases, Marseille, France, 25 27 May 2016. 13. Callendret B, Vellinga J, Wunderlich K, et al. A prophylactic multivalent vaccine against different filovirus species is im-munogenic and provides protection from lethal infections  with Ebolavirus and Marburgvirus species in non-human  primates. PLoS One 2018; 13:e0192312. 14. Colditz GA, Brewer TF, Berkey CS, et al. Efficacy of BCG vaccine in the prevention of tuberculosis. Meta-analysis of the published literature. JAMA 1994; 271:698 702. 15. Labeaud AD, Malhotra I, King MJ, King CL, King CH. Do antenatal parasite infections devalue childhood vaccina-tion? PLoS Negl Trop Dis 2009; 3:e442.16. Mirza NB, Wamola IA, Estambale BA, Mbithi E, Poillet M. Typhim Vi vaccine against typhoid fever: a clinical trial in Kenya. East Afr Med J 1995; 72:162 4. 17. Onoja AL, Adu FD, Tomori O. Evaluation of measles vac-cination programme conducted in two separate health cen- tres. Vaccine 1992; 10:49 52. 18. Patriarca PA, Wright PF, John TJ. Factors affecting the im- munogenicity of oral poliovirus vaccine in developing countries: review. Rev Infect Dis 1991; 13:926 39. 19. Gulland A. WHO ready to deploy Ebola vaccine in disease outbreak. BMJ 2017; 357:j2454. 20. World Health Organization (WHO). EBOLA virus di-sease Democratic Republic of Congo: external situa-tion report 1. 2018. http://apps.who.int/iris/bitstream/ handle/10665/272509/SITREP-EVD-DRC-20180511. pdf?ua=1. Accessed July 2018. 21. World Health Organization (WHO). WHO coordinating  vaccination of contacts to contain Ebola flare-up in Guinea. 2016. http://www.who.int/features/2016/ebola-contacts-   vaccination/en/. Accessed April 2018. 22. Wolfe  DN, Zarrabian  AG, Disbrow  GL, Espeland  EM.  Progress towards a vaccine against Ebola to meet emer - gency medical countermeasure needs. Vaccine 2017;  S0264-410X(17):31661 4. 23. Coltart  CE, Johnson  AM, Whitty  CJ. Role of healthcare  workers in early epidemic spread of Ebola: policy impli-cations of prophylactic compared to reactive vaccination policy in outbreak prevention and control. BMC Med 2015; 13:271. 24. Gsell PS, Camacho A, Kucharski AJ, et al. Ring vaccination with rVSV-ZEBOV under expanded access in response to  an outbreak of Ebola virus disease in Guinea, 2016: an op- erational and vaccine safety report. Lancet Infect Dis 2017; 17:1276 84. 25. Henao-Restrepo  AM, Camacho  A, Longini  IM, et  al. Efficacy and effectiveness of an rVSV-vectored vaccine in preventing Ebola virus disease: final results from the Guinea ring vaccination, open-label, cluster-randomised trial (Ebola  a Suffit!). Lancet 2017; 389:505 18. 26. Osterholm  M, Moore  K, Ostrowsky  J, Kimball-Baker  K, Farrar J; Wellcome Trust-CIDRAP Ebola Vaccine Team B. The Ebola Vaccine Team B: a model for promoting the rapid development of medical countermeasures for emerging in- fectious disease threats. Lancet Infect Dis 2016; 16:e1 9. 27. Wells C, Y amin D, Ndeffo-Mbah ML, et al. Harnessing case  isolation and ring vaccination to control Ebola. PLoS Negl Trop Dis 2015; 9:e0003794. 28. Nature News. Ebola vaccine approved for use in ongoing outbreak. 2017. https://www.nature.com/news/ebola- vaccine-approved-for-use-in-ongoing-outbreak-1.22024. Accessed 5 July 2018.2-dose heterologous Ebola vaccine trial in Kenya   jid 2019:220 (1 july)   6729. Tapia MD, Sow SO, Lyke KE, et al. Use of ChAd3-EBO-Z  Ebola virus vaccine in Malian and US adults, and boosting of Malian adults with MV A-BN-Filo: a phase 1, single-blind, randomised trial, a phase 1b, open-label and double-blind, dose-escalation trial, and a nested, randomised, dou- ble-blind, placebo-controlled trial. Lancet Infect Dis 2016;  16:31 42. 30. Borchert  M, Muyembe-Tamfum  JJ, Colebunders  R, Libande M, Sabue M, Van Der Stuyft P . Short communica-tion: a cluster of Marburg virus disease involving an infant. Trop Med Int Health 2002; 7:902 6.31. Christie  A, Davies-Wayne  GJ, Cordier-Lassalle  T, et  al.; Centers for Disease Control and Prevention (CDC). Possible sexual transmission of Ebola virus - Liberia, 2015. MMWR Morb Mortal Wkly Rep 2015; 64:479 81. 32. Blackley  DJ, Wiley  MR, Ladner  JT, et  al. Reduced evolu- tionary rate in reemerged Ebola virus transmission chains.  Sci Adv 2016; 2:e1600378. 33. Kucharski AJ, Eggo RM, Watson CH, Camacho A, Funk S, Edmunds WJ. Effectiveness of ring vaccination as control strategy for Ebola virus disease. Emerg Infect Dis 2016; 22:105 8.</w:t>
            </w:r>
          </w:p>
        </w:tc>
      </w:tr>
      <w:tr>
        <w:tc>
          <w:tcPr>
            <w:tcW w:type="dxa" w:w="4320"/>
          </w:tcPr>
          <w:p>
            <w:r>
              <w:t>3444</w:t>
            </w:r>
          </w:p>
        </w:tc>
        <w:tc>
          <w:tcPr>
            <w:tcW w:type="dxa" w:w="4320"/>
          </w:tcPr>
          <w:p>
            <w:r>
              <w:t>www.thelancet.com/infection   Published online August 3, 2023   https://doi.org/10.1016/S1473-3099(23)00344-4  1 ArticlesLancet Infect Dis 2023 Published Online  August 3, 2023 https://doi.org/10.1016/S1473-3099(23)00344-4 This online publication has  been corrected. The corrected version first appeared at thelancet.com/infection on August 28, 2023 See Online/Comment  https://doi.org/10.1016/ S1473-3099(23)00360-2 *Contributed equally Study group members are listed  in the appendix Makerere University Walter Reed Project, Kampala, Uganda (B Mwesigwa MD, P Naluyima PhD, F Kiweewa MD, I Nakabuye BPH, A Wamala MPH, A Tindikahwa BPharm, E Musingye BStat, J Nanyondo MPH, H Kibuuka MD); Vaccine Research Center, National Institute of Allergy and Infectious Diseases, National Institutes of Health, Bethesda, MD, USA (K V Houser PhD,  A R Hofstetter PhD, G V Yamshchikov MS, C Andrews MS, M O Callahan BS, L Strom MPH, M R Gaudinski MD, I J Gordon RN, L A Holman FNP, J G Saunders BSN, P J M Costner RN, F H Mendoza RN, M Happe PhD, P Morgan MS, S H Plummer MSN, S P Hickman PhD, S Vazquez MS, T Murray BS, J Cordon BS, C N M Dulan MS, R Hunegnaw PhD, M Basappa BS, M Padilla BS, S R Gajjala MS, P A Swanson II PhD, B C Lin BS, E E Coates PhD, J G Gall PhD, A B McDermott PhD, Safety, tolerability, and immunogenicity of the Ebola Sudan  chimpanzee adenovirus vector vaccine (cAd3-EBO S) in healthy Ugandan adults: a phase 1, open-label, dose-escalation clinical trial Betty Mwesigwa, Katherine V Houser, Amelia R Hofstetter, Ana M Ortega-Villa, Prossy Naluyima, Francis Kiweewa, Immaculate Nakabuye,  Galina V Yamshchikov, Charla Andrews, Mark O Callahan, Larisa Strom, Steven Schech, Leigh Anne Eller, Erica L Sondergaard, Paul T Scott, Mihret F Amare, Kayvon Modjarrad, Amir Wamala, Allan Tindikahwa, Ezra Musingye, Jauhara Nanyondo, Martin R Gaudinski, Ingelise J Gordon, LaSonji A Holman, Jamie G Saunders, Pamela J M Costner, Floreliz H Mendoza, Myra Happe, Patricia Morgan, Sarah H Plummer, Somia P Hickman, Sandra Vazquez, Tamar Murray, Jamilet Cordon, Caitlyn N M Dulan, Ruth Hunegnaw, Manjula Basappa, Marcelino Padilla, Suprabhath R Gajjala, Phillip A Swanson II, Bob C Lin, Emily E Coates, Jason G Gall, Adrian B McDermott, Richard A Koup, John R Mascola, Aur  lie Ploquin, Nancy J Sullivan, Hannah Kibuuka*, Julie A Ake*, Julie E Ledgerwood*, RV 508 Study Team  Summary Background Sudan Ebola virus can cause severe viral disease, with an average case fatality rate of 54%. A recent  outbreak of Sudan Ebola virus in Uganda caused 55 deaths among 164 confirmed cases in the second half of 2022.  Although vaccines and therapeutics specific for Zaire Ebola virus have been approved for use during outbreak situations, Sudan Ebola virus is an antigenically distinct virus with no approved vaccines available. Methods In this phase 1, open-label, dose-escalation trial we evaluated the safety, tolerability, and immunogenicity of  a monovalent chimpanzee adenovirus 3 vaccine against Sudan Ebola virus (cAd3-EBO S) at Makerere University  Walter Reed Project in Kampala, Uganda. Study participants were recruited from the Kampala metropolitan area using International Review Board-approved written and electronic media explaining the trial intervention. Healthy adults without previous receipt of Ebola, Marburg, or cAd3 vectored-vaccines were enrolled to receive cAd3-EBO S at  either 1    10   or 1   10   particle units (PU) in a single intramuscular vaccination and were followed up for 48 weeks.  Primary safety and tolerability endpoints were assessed in all vaccine recipients by reactogenicity for the first 7 days, adverse events for the first 28 days, and serious adverse events throughout the study. Secondary immunogenicity endpoints included evaluation of binding antibody and T-cell responses against the Sudan Ebola virus glycoprotein, and neutralising antibody responses against the cAd3 vector at 4 weeks after vaccination. This study is registered with ClinicalTrials.gov, NCT04041570, and is completed. Findings  40 healthy adults were enrolled between July 22 and Oct 1, 2019, with 20 receiving 1    10   PU and 20 receiving  1   10   PU of cAd3-EBO S. 38 (95%) participants completed all follow-up visits. The cAd3-EBO S vaccine was well  tolerated with no severe adverse events. The most common reactogenicity symptoms were pain or tenderness at the  injection site (34 [85%] of 40), fatigue (29 [73%] of 40), and headache (26 [65%] of 40), and were mild to moderate in severity. Positive responses for glycoprotein-specific binding antibodies were induced by 2 weeks in 31 (78%) participants, increased to 34 (85%) participants by 4 weeks, and persisted to 48 weeks in 31 (82%) participants. Most participants developed glycoprotein-specific T-cell responses (20 [59%, 95% CI 41 75] of 34; six participants were removed from the T cell analysis after failing quality control parameters) by 4 weeks after vaccination, and neutralising titres against the cAd3 vector were also increased from baseline (90% inhibitory concentration of 47, 95% CI 30 73) to 4 weeks after vaccination (196, 125 308). Interpretation The cAd3-EBO S vaccine was safe at both doses, rapidly inducing immune responses in most  participants after a single injection. The rapid onset and durability of the vaccine-induced antibodies make this  vaccine a strong candidate for emergency deployment in Sudan Ebola virus outbreaks. Funding National Institutes of Health via interagency agreement with Walter Reed Army Institute of Research. Copyright   2023 Elsevier Ltd. All rights reserved. Introduction  Over 40 known human outbreaks of Filoviridae viruses  have occurred, with increasing regularity since their  discovery in 1976.1 Two genera of viruses within the Filoviridae family are known to infect humans: Ebolavirus  and Marburgvirus.2 Sudan Ebola virus and Zaire Ebola  virus are the two species of the Ebolavirus genus  responsible for the majority of outbreaks of Ebola virus Articles2 www.thelancet.com/infection   Published online August 3, 2023   https://doi.org/10.1016/S1473-3099(23)00344-4R A Koup MD, J R Mascola MD,  A Ploquin PhD, N J Sullivan PhD,  J E Ledgerwood DO);  Biostatistics Research Branch,  Division of Clinical Research,  National Institute of Allergy  and Infectious Diseases,  National Institutes of Health,  Bethesda, MD, USA  (A M Ortega-Villa PhD);  Walter Reed Army Institute of  Research, Silver Spring, MD,  USA (S Schech BS,  L Anne Eller PhD,  E L Sondergaard BSN,  P T Scott MD, M F Amare MBA,  K Modjarrad MD, J A Ake MD);  Henry M Jackson Foundation  for the Advancement of  Military Medicine, Bethesda,  MD, USA (S Schech BS,  L Anne Eller PhD,  E L Sondergaard BSN,  M F Amare MBA) Correspondence to:  Dr Katherine V Houser, Vaccine  Research Center, National  Institute of Allergy and  Infectious Diseases, National  Institutes of Health, Bethesda,  MD, 20892, USA  katherine.houser@nih.gov See Online for appendix disease.1 A 2022 outbreak of Sudan Ebola virus in Uganda  caused 55 deaths among 142 confirmed infections,3 a  case fatality rate of 34%. Among seven previous Sudan  Ebola virus outbreaks in Sudan and Uganda between 1976 and 2012, there were a total of 793 confirmed cases and 426 deaths, 4 resulting in a case fatality rate of 54%.5 The  increased size of outbreaks with consequent spread of filoviruses into additional countries since 2013 emphasises the urgent need to develop vaccines to limit and prevent future filovirus outbreaks. 5 Although two  vaccines have attained WHO prequalification status for use against Zaire Ebola virus, 6,7 Zaire Ebola virus-specific  vaccines are unlikely to confer cross-protective immune responses against the antigenically distinct Sudan Ebola virus. 8 Therefore, there remains an unmet need for  vaccines and therapeutics in Sudan Ebola virus outbreaks. Currently, the most clinically advanced Sudan Ebola  virus-specific vaccine is the chimpanzee adenovirus 3 (cAd3-EBO) vaccine reported here. Preclinically, the cAd3-EBO S vaccine was immunogenic and had protective durability up to 12 months in non-human primates. 9 Multiple phase 1 and 1b trials involving the  cAd3 platform in a bivalent Zaire-Sudan cAd3-EBO vaccine have been done (NCT02354404, NCT02231866, NCT02408913, NCT02368119). 10 This bivalent vaccine  was shown to have an excellent safety profile and was immunogenic, resulting in both Zaire-specific and Sudan-specific antibodies and T-cell responses by 4 weeks after vaccination. 10 Additional multivalent vaccines are  currently undergoing phase 1 clinical testing. The first, a ChAdOx1 biEBOV vaccine, expressing both Zaire and  Sudan glycoproteins is being studied in two ongoing phase 1 trials in the UK (NCT05079750) and Tanzania (NCT05301504). 11 The second, a multivalent Ad26.Filo/ MVA-BN-Filo vaccine regimen, recently reported results showing safety and immune responses against Zaire, Sudan, and Marburg antigens after completion of the prime-boost regimen (NCT02860650). 12 Additionally,  although the extensive clinical testing with the Zaire-specific rVSV-ZEBOV vaccine could be extrapolated for Research in context  Evidence before this study  Sudan Ebola virus, along with Zaire Ebola virus, are the two species of the Ebolavirus genus of the Filoviridae family  responsible for the majority of human outbreaks of Ebola virus disease. There have been eight recorded outbreaks of Sudan Ebola virus, including a recent outbreak in Uganda that was active between September, 2022, and January, 2023. Despite the availability of approved vaccines and therapeutics for Zaire ebolavirus (Zaire Ebola virus), there are none approved for use against Sudan Ebola virus. Therefore, there is a pressing need to evaluate vaccine candidates specific to Sudan Ebola virus. We searched PubMed from Jan 1, 1990, through Nov 4, 2022, using search terms  Sudan ,  Ebola ,  SUDV ,  vaccine , and  clinical trials . The search yielded reports from phase 1 and 2 clinical trials of several vaccine platforms including DNA, human Ad5-vectored or Ad26-vectored vaccines, and chimpanzee (c)Ad3-vectored vaccines. Although trials for the DNA vaccines and Ad5 vector vaccines had favourable safety results, these platforms were suboptimal due to the low immunogenicity of the DNA platform (necessitating multiple doses) and high population immunity against the Ad5 vector (resulting in significantly decreased glycoprotein-specific responses in individuals with high pre-existing antibody titres to Ad5). An MVA-BN-Filo boost (containing Zaire, Sudan, and Marburg antigens) following a Zaire-specific Ad26.ZEBOV prime has been shown to induce responses against Sudan Ebola virus following regimen completion, although this regimen is not approved for use against Sudan Ebola virus. A trivalent pan-filo Ad26.Filo prime and MVA-BN-Filo boost completed phase 1 evaluation in 2018, showing safety and immune responses against Zaire, Sudan, and Marburg antigens following regimen completion. However, a 56-day prime-boost interval makes these regimens less desirable during an outbreak response. Another vaccine with published results is a bivalent cAd3-EBO vaccine expressing both Zaire and Sudan glycoproteins, the Sudan component of which is evaluated as a monovalent vaccine in this report. The cAd3 vaccine platform has a favourable safety profile and vaccine-induced immune response, avoids interference from pre-existing immunity that occurs with human adenovirus vaccines, and requires only a single administration for induction of immune responses. Added value of this study This trial describes the outcomes from the first Sudan Ebola virus-specific vaccine trial evaluating a single dose cAd3-EBO S vaccine, which shows that the vaccine is safe, well tolerated, and immunogenic. We observed a Sudan Ebola virus glycoprotein-specific binding antibody response in 34 (85%) of 40 of participants 4 weeks after vaccination, which was durable in 31 (82%) of 38 of participants up to 48 weeks. Implications of all the available evidence  The results of this trial support further development of this Sudan Ebola virus-specific vaccine, cAd3-EBO S. The rapid development of a durable antibody response following a single vaccination highlights the suitability of this vaccine in Sudan Ebola virus outbreak responses. Importantly, the cAd3-EBO S vaccine product has been evaluated in more individuals than any other single-dose Sudan Ebola virus-specific vaccine, having completed phase 1 studies in both monovalent and bivalent cAd3-EBO formulations. The results described here, in addition to the previously published cAd3-vectored bivalent EBO vaccine clinical trial results, show that the cAd3-EBO S vaccine is safe and produces durable binding antibody and T-cell responses against the Sudan Ebola virus glycoprotein by 4 weeks after vaccination.Articleswww.thelancet.com/infection   Published online August 3, 2023   https://doi.org/10.1016/S1473-3099(23)00344-4  3the Sudan-specific rVSV-SEBOV-GP vaccine, the Sudan  Ebola virus-specific product has yet to be evaluated in humans. 13,14 To date, there are no Sudan-specific single- dose vaccines approved for use in endemic areas or during Sudan Ebola virus outbreaks. The bivalent cAd3-EBO vaccine has promising safety  and immunogenicity results in previous trials, however the cAd3-EBO S vaccine has never been evaluated in a monovalent form. The Vaccine Research Center and Walter Reed Army Institute of Research (WRAIR), in partnership with the Makerere University Walter Reed Project (MUWRP), evaluated the monovalent cAd3-EBO S vaccine in Kampala, Uganda. In this trial we evaluated the safety, tolerability, and immunogenicity of cAd3-EBO S in healthy adults following a single dose of  either 1    10   particle units (PU) or 1    10   PU of  cAd3-EBO S. These doses were found to be safe and immunogenic in previous preclinical and clinical trials evaluating cAd3-vectored vaccines. 10,15,16 Importantly, this  trial took place in Kampala, Uganda, and therefore evaluated the vaccine in a population regularly threatened by Sudan Ebola virus outbreaks. Methods  Study design  This study was a phase 1, open-label, dose-escalation trial examining the safety, tolerability, and immunogenicity of  two different doses (1    10   PU and 1    10   PU) of a  Sudan Ebola virus chimpanzee adenovirus vector vaccine, cAd3-EBO S, in healthy adults. Scientists at the Vaccine Research Center (National Institute of Allergy and Infectious Disease [NIAID], the US National Institutes of Health) developed the vaccine and sponsored the trial done by MUWRP investigators at the MUWRP Clinical Trial Site in Kampala, Uganda. The study was reviewed and approved by the Makerere University School of Public Health Institutional Review Board. Participants  Study participants were recruited from the Kampala metropolitan area using Institutional Review Board-approved written and electronic media that explained the trial intervention. Women who were pregnant, breastfeeding, or planning to become pregnant during the first 24 weeks of the trial were excluded from enrolment. Pregnancy was evaluated during screening and at enrolment with a  -human chorionic gonadotropin  pregnancy test. Eligible participants were adults aged 18 50 years in good general health by physical examination and laboratory assessments, without previous receipt of an investigational Ebola, Marburg, or cAd3-vectored vaccine. Full inclusion and exclusion criteria are detailed in the trial protocol (appendix pp 34 37). All participants provided written informed consent before study enrollment. An assessment of understanding was completed during consent, where participants had to score at least 90% within three attempts to enrol in the trial.The description of some parts of the Methods is similar  to those of a trial we did for a cAd3-vectored Marburg virus vaccine candidate. 16 Enrolment and masking  This trial was open label to both participants and clinicians. Two groups were sequentially enrolled according to a dose-escalation plan, each participant receiving a single vaccination on day 0. Study enrolments  for the 1    10   PU vaccine dose were limited to one  participant per day for the first three participants. Enrolment for the remaining participants in the  1   10   PU dose group occurred following a minimum of  7 days of follow-up and safety review by the protocol safety review team. Enrollment of participants into the  1       10   PU dose group began in the same manner  following a minimum of 7 days of follow-up on the last  1   10   PU dose participant and a dose-escalation safety  review approval by the protocol safety review team. Procedures The recombinant chimpanzee adenovirus 3 Sudan Ebola virus (cAd3-EBO S) vaccine is comprised of a replication-deficient cAd3 vector modified by an E1 region deletion and insertion of an expression cassette for the wild-type glycoprotein sequence from the Sudan Ebola virus Gulu strain. The drug substance was manufactured at Advent (Pomezia, Italy), a subsidiary of Okairos (now GlaxoSmithKline). The drug product (VRC-EBOADC086 00-VP), and diluent (VRC-DILADC065 00-VP) were manufactured according to cGMP regulations at the Vaccine Research Center Pilot Plant, operated by the Vaccine Clinical Materials Program, Leidos Biomedical Research, (Frederick, MD, USA). The investigational product was a sterile, aqueous, buffered solution composed of cAd3-EBO S drug substance filled into  single-dose vials at 1    10   PU/mL. This monovalent  vaccine was evaluated at two doses in this trial: 1    10    (henceforth 10   ) PU, and 1    10   (henceforth 10  ) PU.  Diluent was added to prepare the 10    PU dose on the day  of vaccine administration. The diluent consisted of 10 mmol/L Tris, 10 mmol/L histidine, 5% sucrose (weight per volume), 75 mmol/L sodium chloride, 1 mmol/L magnesium chloride, 0 02% polysorbate 80 (weight per volume), 0 1 mmol/L EDTA, and 0 5% (volume per volume) ethanol. All vaccinations were given intramuscularly into a  deltoid muscle in a 1 mL volume by needle and syringe. Safety monitoring included a 30 min post-vaccination observation period, telephone follow-up the next day, and clinical and laboratory evaluations done at eight follow-up visits over the 48 weeks of the study. Participants self-reported local and systemic symptoms and the use of concomitant medications for 7 days following vaccination. Adverse events were recorded for 28 days following vaccination and were graded according to the US Food and Drug Administration Guidance for Articles4 www.thelancet.com/infection   Published online August 3, 2023   https://doi.org/10.1016/S1473-3099(23)00344-4Industry,17 plus additional grading parameters for  absolute neutrophil counts and arthralgias (appendix  p 127). The relatedness of adverse events to the vaccine product was determined by the investigator, at times informed by discussions with the protocol safety review team. Outcomes  The primary study endpoints were the safety and tolerability of the cAd3-EBO S vaccine. The safety and tolerability of the cAd3-EBO S vaccine were analysed descriptively in all participants who received the vaccine (ie, modified intent-to-treat analysis), and were defined by the occurrence of solicited local and systemic reactogenicity for the 7 days following vaccination, change from baseline for safety laboratory measures, occurrence of adverse events in the 28 days after vaccination, and the occurrence of serious adverse events and new chronic medical conditions until the last study visit. The secondary endpoints were evaluation of antibody responses to the Sudan glycoprotein insert by ELISA, T-cell responses by intracellular cytokine staining (ICS), and neutralising antibody titres against the cAd3 vector at 4 weeks after vaccination. In addition, an exploratory endpoint assessed the vaccine-induced antibody durability until 48 weeks after vaccination. Peripheral blood mononuclear cells and sera were collected for secondary endpoints at baseline and week 4. Sera were also evaluated for exploratory endpoints at day 3, day 7, week 2, week 8, week 16, week 24, and week 48. The Anti-Sudan GP IgG ELISA, T-cell intracellular cytokine staining, and cAd3 serological assessment assays are described in the appendix (pp 7 8). Statistical analysis Statistical analyses were done in a similar form to previous cAd3 studies. 16 Briefly, sample size calculations  were based on ability to detect severe adverse events as defined in the protocol with target sample sizes of 20 per group and 40 for the trial overall. Within a group there was a 90% chance to observe at least one serious adverse event if the true rate was no less than 0 109 and a 90% chance of observing no event if the true rate was less than or equal to 0 005. Positive antibody responses were identified by a  finding of significance (p&lt;0 05) from a within participant t test comparing the triplicate ELISA readings  at week 4 to those at baseline for each participant. Group ELISA antibody titres for each dose were expressed as geometric mean titres and compared between timepoints by paired t test. An intracellular cytokine staining   response was defined as positive if the result of a one- sided Fisher s exact test for the 2    2 table, consisting of  positive and negative cells by peptide and negative control, had a p&lt;0 01, and the percentage of background subtracted positive cells  exceeded the following: as a  percentage of CD4 T cells, 0 025% for IFN-   +, 0 029%  for TNF- +, and 0 013% for IL-2+ or as a percentage of  CD8 T cells, 0 035% for IFN- +, 0 033% for TNF- +, and  0 023% for IL-2+. These baseline data-defined thresholds  were determined such  that only 1% of the participants  had cytokine responses positive for each cytokine (per T-cell subset) at baseline. Comparisons of the percent of participants with positive T-cell responses between groups were done using two-sided Barnard s tests. For each dose, comparisons of background-subtracted non-naive T-cell cytokine responses between week 4 and baseline were done using paired t tests. Comparisons of baseline log 10-transformed cAd3  neutralising antibody titres were done by paired t test.  Comparisons of Sudan Ebola virus glycoprotein-specific antibody titres, non-naive T-cell frequencies, or cAd3 neutralising antibody titres between dose groups were Figure 1: Trial profile Two participants in the 10   PU dose group moved from the area (one after week 4 and one after week 16). Follow-up completed indicates that the participant was followed through the duration of the protocol-specified visits. PU=particle units.67 individuals assessed for eligibility 40 participants enrolled 20 received cAd3-EBO S 1    10   PU27 excluded 22 ineligible 5 other 20 received cAd3-EBO S 1    10   PU 20 completed vaccination 20 completed vaccination 20 completed protocol 18 completed protocol 2 moved from area 10   (n=20) 10   (n=20) Overall (n=40) Sex Male 19 (95%) 11 (55%) 30 (75%) Female 1 (5%) 9 (45%) 10 (25%) Age, years Mean (SD) 31 5 (6 9) 26 4 (7 3) 29 0 (7 4) Range 22 44 18 43 18 44 African Ugandan race 20 (100%) 20 (100%) 40 (100%) BMI, kg/m * Mean (SD) 23 4 (3 5) 23 7 (4 4) 23 6 (3 9) Range 17 6 31 1 19 0 34 9 17 6 34 9 Data are n (%) unless otherwise specified. Sex and race were self-reported by the  participants. Sex was reported based on the sex assigned at birth with the options of male, female, and unknown/not reported. *BMI at enrolment. Table 1: Baseline demographicsArticleswww.thelancet.com/infection   Published online August 3, 2023   https://doi.org/10.1016/S1473-3099(23)00344-4  5done per protocol-specified Welch s two-sample t test. If  datasets were found to have a non-normal distribution,  Wilcoxon rank-sum tests were done and reported with the t test results. Spearman s correlations were calculated  between baseline log 10-transformed cAd3 neutralising  antibody titres and week 4 Sudan Ebola virus glycoprotein-specific ELISA antibody titres, and week 4 CD4 and CD8 non-naive T-cell responses. Neutralisation assay titres were reported as 90% inhibitory concentration (IC 90) and  results below the lower limit of detection (ie,  12 IC90)  were imputed using half the lower limit of detection (ie, 6 IC 90). All analyses were done in R version 4.0.4, with  DescTools and Barnard packages. This study is registered at ClinicalTrials.gov,  NCT04041570. Role of the funding source  NIAID funded the study via an interagency agreement with WRAIR and approved the study design. The Vaccine Research Center sponsored and designed the study and did the research assays, data analysis, and data interpretation. The Vaccine Research Center, WRAIR, and MUWRP investigators contributed to the writing of this report. Results  Between July 22 and Oct 1, 2019, at the Makerere University Walter Reed Project in Kampala, Uganda, 40 healthy adults were enrolled in the study ( figure 1).  Participants  mean age was 29 years (range 18 44; table 1).  Each participant received a single vaccination of cAd3-EBO S at either 10   or 10   PU. All participants completed their secondary endpoint visits, however two (5%) of the 40 participants, both in the 10    PU dose  group, moved from the area before completing all follow-up visits. The remaining 38 (95%) participants completed all protocol-specified visits. The vaccine was safe and generally well tolerated. The  most common local symptom was pain or tenderness at the injection site (34 [85%] of 40). Solicited systemic reactogenicity (figure 2) was predominantly mild (16 [40%] of 40) or moderate (18 [45%] of 40). The only exception was one (3%) instance of severe transient fever in a participant the day after receiving cAd3-EBO S at Figure 2: Maximum local and systemic solicited symptoms in the 7 days following vaccination For symptoms persisting more than 1 day, a single count per person at the maximum severity of the symptom was used for the figure.0 40 60 80 100 20 Percentage of participantsSymptom Dose Any local symptom      Pain or tenderness      Redness     SwellingAny systemic symptom     Arthralgia     Fa tigue      Chills     Headache     Myalgia     Nausea     Temperature10 10 PUN 20 20 n=16 n=1 n=8 n=9 n=1 n=3n =1n=16 n=1 n=10 n=8 n=3 n=6n =5 n=2 n=9 n=10 n=8 n=2 n=8 n=3 n=8n =1 n=11 n=6 n=5 n=2 n=5 n=3 n=5 n=5 n=2n =1n=13 n=3 n=15 n=3 n=1n=16 n=1 n=8 n=9 n=1 n=3n =1n=16 n=1 n=10 n=8 n=3 n=6n =5 n=2 n=9 n=10 n=8 n=2 n=8 n=3 n=8n =1 n=11 n=6 n=5 n=2 n=5 n=3 n=5 n=5 n=2n =1n=13 n=3 n=15 n=3 n=11011 PU 1010 PU 2020 10 11 PU 1010 PU 2020 10 11 PU 1010 PU 2020 10 11 PU 1010 PU 2020 10 11 PU 1010 PU 2020 10 11 PU 1010 PU 2020 10 11 PU 1010 PU 2020 10 11 PU 1010 PU 2020 10 11 PU 1010 PU 2020 10 11 PU 1010 PU 2020 10 11 PU 1010 PU 2020 10 11 PUn=16 n=9 n=1 n=3 n=1n=16 n=1 n=8 n=10 n=3 n=6 n=9 n=8 n=2 n=3 n=8 n=8 n=6 n=5 n=5 n=5 n=2n=3 n=15 n=1 n=1n=5n=13 n=3 n=3n=2n=11n=1n=10n=2n=5n=8n=1Mild ModerateSevereArticles6 www.thelancet.com/infection   Published online August 3, 2023   https://doi.org/10.1016/S1473-3099(23)00344-410   PU. This fever was measured at 103 1 F (39 5 C)  and lasted less than 1 day. The most commonly reported systemic symptoms were fatigue (29 [73%] of 40) and headache (26 [65%] of 40). No serious adverse events, onset of new chronic medical conditions, or safety pauses occurred during the trial. Five (13%) participants had an adverse event evaluated as related to vaccination: one (3%) instance of mild dizziness beginning on the day of injection and lasting 2 days, two (5%) instances of leukopenia (one mild and one moderate) beginning 3 days after vaccination (the mild leukopenia was resolved 14 days later and moderate 26 days later), and two (5%) instances of moderate neutropenia beginning on day 3 for one participant (resolved 11 days later) and day 28 for the other (resolved 28 days later; table 2). All  adverse events resolved without sequelae. The cAd3-EBO S vaccine was immunogenic. 34 (85%)  of 40 participants developed a positive binding antibody response at 4 weeks after vaccination, the secondary endpoint for the trial ( figure 3). The geometric mean titre  at 4 weeks (figure 3A; appendix p 5) was significantly (Welch s two-sample t test p=0 0012 and Wilcoxon rank sum test p=0 0027) higher after the 10    PU dose (449 EC 90, 95% CI 249 809) than after the 10    PU dose  (125 EC90, 95% CI 77 201). In exploratory investigations,  additional times after vaccination were assayed (figure 3B; appendix p 5). GMT reached near peak levels (277 EC 90  for 10   PU and 102 EC90 for 10    PU) as early as 2 weeks  after vaccination (figure 3B), with positive responses in 31 (78%) participants. Additionally, GMTs were found to be significantly greater after 10    PU than 10    PU at  most timepoints after vaccination (figure 3B; appendix p 5). The binding antibody responses were durable, with no significant decrease in the GMTs between the week 4 response and the week 48 response. Indeed, 31 (82%) of the 38 participants who completed follow-up maintained their positive responder status up to week 48, the final timepoint evaluated (table 3). Vaccination with cAd3-EBO S also elicited T-cell  responses by 4 weeks after vaccination ( figure 4, appendix  p 6). 20 (59%, 95% CI 41 75) of 34 participants developed a T-cell response specific for Sudan Ebola virus glycoprotein. Six participants receiving the 10   dose had their T-cell data omitted from the ICS analysis due to failing quality control parameters. 19 (56%, 38 73) of 34 participants were determined to have a Sudan Ebola  virus glycoprotein-specific CD4 T-cell response and nine (26%; 13 44) were found to have a Sudan Ebola virus glycoprotein-specific CD8 T-cell response. The responses of all participants with a positive CD4 T-cell response after 10    PU included TNF-  -producing cells  (CD4 + TNF+), significantly (p=0 0078) more than the  frequency of CD4+ TNF+ responders after 10    PU  (appendix p 6). Similarly, a greater proportion of 10   participants developed IL-2-producing CD4 T cells after vaccination than 10   recipients (p=0 049). The responses of all participants with a positive CD8 T-cell response included IFN-  -producing cells (CD8 + IFN+). Vaccination  doseRelated adverse eventsSeverity Days after vaccinationDays to resolution 1 10   Leukopaenia Moderate 3 26 2 10   Neutropaenia Moderate 28 29 3 10   Dizziness Mild 0 2 4 10   Leukopaenia Mild 3 12 5 10   Neutropaenia Moderate 3 12 Table 2: Adverse events related to cAd3-EBO S vaccination,  by participant Figure 3: cAd3-EBO S vaccine elicits increases in antibody titres that are sustained through 48 weeks post-vaccination (A) is a detailed view of week 4 (ie, peak) response. In (A), each square indicates a participant s individual titre, and black lines indicate the group GMTs, which are also provided numerically above the population. In (B) squares indicate group GMTs and whiskers are 95% CIs. p values result from a Wilcoxon rank-sum test comparing dose groups. GMT=geometric mean titre.1010 PU1254490 0027 0 0035 0 0160 025p=0 0027 1011 PU101102103104Sudan Ebola virus glycoprotein ELISA titre (EC90) Dose01 02 03 0 40 50100101102103 Time since vaccination (weeks)A B 1011 PU 1010 PUArticleswww.thelancet.com/infection   Published online August 3, 2023   https://doi.org/10.1016/S1473-3099(23)00344-4  7Among non-naive T cells (figure 4), defined by exclusion  of the naive CD45RA+ CCR7+ population, both CD4 and CD8 T-cell populations responsive to Sudan Ebola virus glycoprotein significantly increased after either vaccine dose by the 4-week secondary endpoint. The increase from baseline was significantly greater after the 10   PU dose compared with the 10    PU dose for CD4 T cells  (Welch s two-sample t test p=0 0052 and Wilcoxon rank sum test p=0 0030), with a similar trend observed for CD8 T cells (Welch s two-sample t test p=0 041 and  Wilcoxon rank sum test  p=0 063). The cAd3-EBO S vaccine  elicited T-cell responses in most participants, with  patterns of dose dependency and CD4 T-cell pre - dominance as seen for previously published vaccines containing Sudan Ebola virus glycoprotein. 18 20 To better visualise the vaccine-induced cell-mediated  and humoral immune responses, the participants were stratified based on positive responses by ELISA or ICS in a post-hoc analysis (appendix p 2). Three (9%) of 34 participants were non-responders by either assay. 20 (59%) participants had positive responses by more than one parameter, ten (71%) of 14 who received the 10   dose and 10 (50%) of 20 who received the 10    dose.  17 (50%) of the 34 participants had a CD4 T-cell response accompanying their antibody response. Further investigation revealed that week 4 CD4 T-cell responses and ELISA titers were positively correlated (r=0 664 and p&lt;0 0001). The cAd3-EBO S vaccine elicited cAd3 vector-specific  neutralising antibody responses in recipients (appendix p 3). There was a significant (p&lt;0 0001) increase in cAd3 neutralisation titres for all participants from baseline to week 4. However, we found in a post-hoc analysis that the presence of cAd3 vector-specific baseline titres had no effect on week 4 Sudan Ebola virus glycoprotein-specific T cells (CD4 T cells r= 0 269, p=0 12 and CD8 T cells r= 0 25, p=0 16), and were weakly correlated with week 4 Sudan Ebola virus glycoprotein-specific ELISA titres (r= 0 45 and p=0 0041; appendix p 4). Discussion  In this first report evaluating the monovalent cAd3-EBO S vaccine, we show the safety, tolerability, and immunogenicity of a vaccine that specifically targets Sudan Ebola virus. The results show that cAd3-EBO S was well tolerated and immunogenic at both evaluated doses. Importantly, no serious adverse events were had by the participants in the study. The binding antibody and T-cell responses indicate that the 10   PU dose might offer enhanced immunogenicity, particularly within the first few weeks after vaccination, without a concerning decrease in tolerability. A safe and efficacious Sudan Ebola virus vaccine is urgently needed; especially considering the recent outbreak in Uganda, the fifth such outbreak recorded for the country. These findings support advancing this vaccine to phase 2 and 3 clinical testing.The results reported here represent the first monovalent  Sudan vaccine clinical trial published to date. Previously, a bivalent cAd3 vaccine (cAd3-EBO) used the glycoproteins from both Sudan Ebola virus and Zaire Ebola virus. 10 The safety and immunogenicity findings of  this monovalent vaccine trial are consistent with the findings of the previous bivalent vaccine trial. 10 Although  the assays used between the trials were not identical and cannot be directly compared, similar dose-dependent trends in antibody responses were observed in both trials at week 4, including a significant difference between dose groups (p=0 01 in the bivalent trial). Furthermore, a similar frequency of participants had a positive response to the Sudan Ebola virus glycoprotein after the monovalent (85%) and bivalent vaccines (70 80%). 10 In additional clinical trials, Zaire Ebola virus and Sudan  Ebola virus glycoproteins were tested in DNA or Ad5 vectored platforms. 18 20 These bivalent vaccines had  similar safety and tolerability to cAd3-EBO S but had suboptimal immunogenicity, which meant that multiple injections were required for the DNA vaccine platforms. 19,20  In the Ad5-vectored vaccine trial, individuals with preexisting Ad5 antibody titres had significantly lower Week 4 positive response Week 48 positive response 10   17/20 (85%, 62 97) 16/20 (80%, 56 94) 10   17/20 (85%, 62 97) 15/18 (83%, 59 96) Data are n/N (%, 95% CI). Positive response defined as a significant increase over  baseline titre. Table 3: Positive antibody titre response rates via ELISA at weeks 4 and 48 Figure 4: Frequency of Sudan Ebola virus glycoprotein-specific non-naive CD4 and CD8 T cells increases by  4 weeks after vaccinationPercent of background-subtracted non-naive T cells producing any one of the three tested cytokines (IFN- , IL-2, or TNF- ) in response to Sudan Ebola virus glycoprotein peptide stimulation at baseline and 4 weeks post-vaccination by dose group. (A) shows CD4 T cells. (B) shows CD8 T cells. Above each violin plot, the group mean (SD) is indicated. n=20 for 10 10 and 14 for 1011 at each time point. P values result from paired t tests comparing  background-subtracted non-naive T-cell frequencies from baseline to week 4.Week 00 012 (0 014)0 010 (0 024)0 038 (0 034) 0 009 (0 030)0 084 (0 073) 0 037 (0 033)p=0 0038 0 019 (0 021)0 087 (0 040) Week 4W eek 0W eek 400 1p=0 0050p=0 0020 p&lt;0 0001 0 2Total cytokine response (% of subset) Time since vaccination (weeks)A CD4 non-naive cells Week 0W eek 4W eek 0W eek 400 10 20 3 Time since vaccination (weeks)BCD8 non-naive cells 1010 PU 1011 PUArticles8 www.thelancet.com/infection   Published online August 3, 2023   https://doi.org/10.1016/S1473-3099(23)00344-4vaccine-induced responses.18 Consequently, the cAd3  vector was chosen due to low cAd3 seropositivity  worldwide.21,22 Nevertheless, the effect of pre-existing  cAd3 titres on week 4 immunogenicity after cAd3-EBO S was assessed. A weak negative correlation between baseline cAd3 neutralising antibody titres and week 4 Sudan Ebola virus glycoprotein-binding antibody titres was the only significant effect on vaccine-induced responses observed in this trial. Similar vaccine-induced cAd3 neutralisation antibody profiles and weak correlations have been reported previously for cAd3-vectored vaccines. 10,16 Together the data suggest that receipt  of the cAd3-EBO S vaccine will not preclude immuno - genicity of subsequent cAd3-vectored vaccination. Ebola components have also been evaluated in trials  using MVA-BN-Filo (which contains Zaire, Sudan, and Marburg antigens) as a boost after cAd3 or Ad26 vector-based vaccines. 23,24 Strong humoral responses were noted  in those trials, indicating that recombinant adenovirus-based vaccines can be successfully used in heterologous prime-boost regimens. 12 However, the 56-day interval in  the prime-boost regimen might not be ideal for outbreak settings. Although strong Sudan Ebola virus-specific responses have been observed following MVA-BN-Filo boost, 12 differences in immune assays and readouts  confound direct comparisons between the trials  results. The strong immunogenicity and durability of the single-dose cAd3-EBO S vaccine in this trial indicate that the vaccine could be an optimal monovalent vaccine to use in outbreak responses, amenable to potential boosting during non-outbreak periods. Correlates of protection against Sudan Ebola virus in  humans remain to be established. 25 Studies investigating  the correlates of protection for the cAd3-EBO S vaccine in non-human primates are currently ongoing. However, non-human primate studies involving cAd3-vectored vaccines for Zaire Ebola virus and Marburg have indicated that greater binding antibody titres are associated with increased survival. 15,26 The cAd3-EBO S vaccine in this  trial elicited rapid and robust binding antibody responses in 85% of participants at week 4, which remained durable in 82% of participants up to 48 weeks. These antibody responses were near peak levels just 2 weeks after vaccination, indicating a rapid onset of immunity, which is crucial in outbreak-response scenarios. Notably, binding antibody responses were also durable to 48 weeks, which is concordant with previous reports that viral-vectored vaccines induce robust, long-lived immunity. 27  Persisting immune responses might facilitate use of a vaccine not only for protection of those who have close contact with people who are infected during outbreaks, but also for vaccination in endemic areas, particularly for those with potential episodic occupational risk such as health-care workers. Future trials of this vaccine should aim to explore this important finding. Although the role of T-cell responses in animal  models of Sudan Ebola virus vaccination and challenge studies have yet to be reported, studies of Sudan Ebola virus-infected human samples suggest that CD8 T cells are important in survival after Sudan Ebola virus infection and CD4 T cells are important in neutralising antibody responses. 28 30 An early T-cell recall response to  an Ebola infection in vaccinated individuals would be expected to decrease peak viral load, accelerate development of antibody titres, and lessen the pathological effect of infection. 31 In this trial, half of  participants responded to the vaccine with both humoral and CD4 T-cell responses. Furthermore, the week 4 glycoprotein-specific ELISA titres and frequency of non-naive CD4 T cells were correlated. These data support a role for CD4 T cell help in the development of humoral immune responses to the cAd3-EBO S vaccine. However, controlled studies in animal models are needed to further define the potential role of T cells in Sudan Ebola virus infection. There are several limitations to this trial. This phase 1  study was designed and powered to evaluate the safety and tolerability of the vaccine candidate and not to evaluate the efficacy of cAd3-EBO S. The small trial size and absence of placebo control group limit the power of our statistical statements and conclusions on vaccine-induced immune response and optimal dose. In addition, this trial occurred at a single trial site, potentially limiting the generalisability of the results. The trial enrolment was biased towards male participants, which confounded our efforts to perform a sex-based analysis of the immunogenicity. Biases in safety assessments also cannot be ruled out, especially due to the open-label study design. The open-label design allowed trial participants and site staff to be aware of vaccine and dose designation, which could have impacted self-reported reactogenicity. In addition, these are the first Sudan Ebola virus-specific trial results to be published, meaning that only limited reference can be made with existing literature and conclusions are difficult to draw based on any such comparisons. Ebola disease outbreaks are sporadic, unpredictable,  and accelerating in frequency with consequent substantial threat to global health, yielding a growing imperative to develop effective tools to prevent and treat disease caused by multiple Filoviridae viruses. A potent,  tolerable, single dose vaccine such as cAd3-EBO S that offers both acute and durable immune responses might be capable of both saving individual lives and reducing viral transmission rates, underscoring the urgent need to expedite advanced testing of this vaccine. The cAd3-EBO S monovalent vaccine has been evaluated in this phase 1 trial and a completed Sabin Vaccine Institute-sponsored phase 1b trial (NCT04723602). A Sabin Vaccine Institute-sponsored phase 2 trial in Uganda and Kenya is being developed, with enrolment planned for later in 2023. The data we present in this manuscript support the utility of the cAd3 vaccine platform in Sudan Ebola virus outbreak responses.Articleswww.thelancet.com/infection   Published online August 3, 2023   https://doi.org/10.1016/S1473-3099(23)00344-4  9Contributors  BM is the primary investigator of the RV 508 clinical trial reported in this manuscript. JGG, ABM, RAK, JRM, NJS, HK, JAA, and JEL contributed to trial conception and design. BM, KVH, ARH, AMO-V, MO C, BCL, EEC, PAS, and AP contributed to manuscript drafting. BM, GVY , CA, MO C, SS, LAE, ELS, PTS, MFA, IJG, LAH, JGS, PJMC, FHM, PM, SHP, SPH, SV, AP, NJS, and HK contributed to the protocol and regulatory support. BM, PN, FK, IN, A W, AT, EM, JN, MRG, IJG, LAH, TM, JC, CNMD, MB, MP, PAS, BCL, AP, HK, and JAA contributed to the investigation and sample collection. BM, GVY , CA, MO C, KM, MRG, IJG, LAH, AP, HK, and JAA contributed to data collection and review. KVH, ARH, AMO-V, MO C, MH, TM, RH, SRG, EEC, AP, NJS, and JAA contributed to data analysis and interpretation. KVH, ARH, AMO-V and LS contributed to figure design. All authors contributed to manuscript revision and final approval. BM, KVH, ARH accessed and verified the data in this manuscript. All authors were responsible for the decision to submit for publication. Declaration of interests  NJS is listed on patents involving cAd3-vectored vaccines. All other authors declare no competing interests. Data sharing  Data generated in this study is available as de-identified participant data on ClinicalTrials.gov (NCT04041570). The study protocol, statistical analysis plan, and informed consent form are available on ClinicalTrials.gov. Additional data might be made available upon reasonable request to the corresponding author. Acknowledgments  We thank the clinical trial participants for their contribution to furthering vaccine research. We acknowledge the Vaccine Production Plant and Vaccine Clinical Materials Program for provision of the vaccine for the clinical trial. We acknowledge the Emmes corporation for assistance with data management and protocol development. We acknowledge our colleagues Lesia K Dropulic for her review of the manuscript, and Merlin L Robb, Melanie D McCauley, Casey Storme, Jacqueline Sievers, and Jayda Jones for technical and project management support. The RV508 Study Team at MUWRP included Jacqueline Namugabo, Claire Beingana, Maureen G Mukyala, Joseph Wandege, Christine Nanteza, Brenda Atwijuka, Juliet Kizanye, Gertrude Nassanga, Joanita Namuli, Herbert Kityo, Mathias Ssekitoleko, Roy Nassaka, Hilda Mutebe, and Mable Kabahubya. Study team members at the Vaccine Research Center included Alicia Widge, Sarah E O Connell, Obrimpong Amoa-Awua, Sandeep R Narpala, Britta Flach, Josephine Cox, Allison Beck, Mercy Guech, Ellie Seo, and Judy A Stein. The National Institutes of Health funded the study via an interagency agreement with Walter Reed Army Institute of Research. The views expressed are those of the authors and should not be construed to represent the positions of the US Army, the Department of Defense, the US National Institutes of Health, or the Henry M Jackson Foundation for the Advancement of Military Medicine. The investigators have adhered to the policies for protection of human subjects as prescribed in Army Regulation 70 25. References  1 Centers for Disease Control and Prevention. Ebola disease  distribution map: cases of ebola disease in Africa since 1976. 2023.  https://www.cdc.gov/vhf/ebola/history/distribution-map.html (accessed April 21, 2023). 2 Takada A. Ebolavirus and other filoviruses. In: Rezaei N, ed.  Encyclopedia of infection and immunity. Amsterdam: Elsevier; 2022: 292 300. 3 WHO. Disease outbreak news; Ebola disease caused by Sudan  Ebola virus Uganda. 2023. https://www.who.int/emergencies/disease-outbreak-news/item/2023-DON433 (accessed July 5, 2023). 4 Kuhn JH, Amarasinghe GK, Perry DL. Filoviridae. In: Howley  PMK, David M, eds. Emerging viruses, 7th edn. Philadelphia, PA: Wolters Kluwer; 2021: 449 503. 5 Jacob ST, Crozier I, Fischer WA 2nd, et al. Ebola virus disease.  Nat Rev Dis Primers 2020; 6: 13. 6 WHO. ERVEBO. 2019. https://extranet.who.int/pqweb/content/ ervebo (accessed April 4, 2023).7 WHO. Zabdeno. 2021. https://extranet.who.int/pqweb/content/ zabdeno (accessed April 4, 2023). 8 Jones SM, Feldmann H, Str her U, et al. Live attenuated  recombinant vaccine protects nonhuman primates against Ebola and Marburg viruses. Nat Med 2005; 11: 786 90. 9 Finian A. Sabin ChAd3 Sudan vaccine. 2023. https://cdn.who.int/ media/docs/default-source/blue-print/sudan-ebolavirus-vaccines-summary-deliberations_jan-2023-final.pdf?sfvrsn=26f4d5f4_7 (accessed July 6, 2023). 10 Ledgerwood JE, DeZure AD, Stanley DA, et al. Chimpanzee  adenovirus vector Ebola vaccine. N Engl J Med 2017; 376: 928 38. 11 University of Oxford. Ebola vaccine to begin human trials. 2021.  https://www.ox.ac.uk/news/2021-11-11-ebola-vaccine-begin-human-trials (accessed Oct 25, 2022). 12 Bockstal V, Shukarev G, McLean C, et al. First-in-human study to  evaluate safety, tolerability, and immunogenicity of heterologous regimens using the multivalent filovirus vaccines Ad26.Filo and MVA-BN-Filo administered in different sequences and schedules: a randomized, controlled study. PLoS One 2022; 17: e0274906. 13 Bache BE, Grobusch MP, Agnandji ST. S afety, immunogenicity and  risk-benefit analysis of rVSV-DeltaG-ZZaire Ebola virus-glycoprotein (V920) Ebola vaccine in phase I III clinical trials across regions. Future Microbiol 2020; 15: 85 106. 14 Coller B-AG, Lapps W, Yunus M, et al. Lessons Learned from the  Development and Roll-Out of the rVSV G-ZEBOV-GP Zaire ebolavirus Vaccine to Inform Marburg Virus and Sudan ebolavirus Vaccines. Vaccines (Basel) 2022; 10: 1446. 15 Stanley DA, Honko AN, Asiedu C, et al. Chimpanzee adenovirus  vaccine generates acute and durable protective immunity against ebolavirus challenge. Nat Med 2014; 20: 1126 29. 16 Hamer MJ, Houser KV, Hofstetter AR, et al. Safety, tolerability, and  immunogenicity of the chimpanzee adenovirus type 3-vectored Marburg virus (cAd3-Marburg) vaccine in healthy adults in the USA: a first-in-human, phase 1, open-label, dose-escalation trial. Lancet 2023; 401: 294 302. 17 US FDA. Toxicity grading scale for healthy adult and adolescent  volunteers enrolled in preventive vaccine clinical trials. 2007 . https://www.fda.gov/regulatory-information/search-fda-guidance-documents/toxicity-grading-scale-healthy-adult-and-adolescent-volunteers-enrolled-preventive-vaccine-clinical (accessed July 5, 2023). 18 Ledgerwood JE, Costner P, Desai N, et al. A replication defective  recombinant Ad5 vaccine expressing Ebola virus GP is safe and immunogenic in healthy adults. Vaccine 2010; 29: 304 13. 19 Sarwar UN, Costner P, Enama ME, et al. Safety and  immunogenicity of DNA vaccines encoding Ebolavirus and Marburgvirus wild-type glycoproteins in a phase I clinical trial. J Infect Dis 2015; 211: 549 57 . 20 Kibuuka H, Berkowitz NM, Millard M, et al. Safety and  immunogenicity of Ebola virus and Marburg virus glycoprotein DNA vaccines assessed separately and concomitantly in healthy Ugandan adults: a phase 1b, randomised, double-blind, placebo-controlled clinical trial. Lancet 2015; 385: 1545 54. 21 Colloca S, Barnes E, Folgori A, et al. Vaccine vectors derived from a  large collection of simian adenoviruses induce potent cellular immunity across multiple species. Sci Transl Med 2012; 4: 115ra2. 22 Quinn KM, Da Costa A, Yamamoto A, et al. C omparative analysis of  the magnitude, quality, phenotype, and protective capacity of simian immunodeficiency virus gag-specific CD8+ T cells following human-, simian-, and chimpanzee-derived recombinant adenoviral vector immunization. J Immunol 2013; 190: 2720 35. 23 Tapia MD, Sow SO, Lyke KE, et al. Use of ChAd3-EBO-Z Ebola virus  vaccine in Malian and US adults, and boosting of Malian adults with MVA-BN-Filo: a phase 1, single-blind, randomised trial, a phase 1b, open-label and double-blind, dose-escalation trial, and a nested, randomised, double-blind, placebo-controlled trial. Lancet Infect Dis 2016; 16: 31 42. 24 Agnandji ST, Loembe MM. Ebola vaccines for mass immunisation  in affected regions. Lancet Infect Dis 2022; 22: 8 10. 25 Rudge TL Jr, Machesky NJ, Sankovich KA, et al. Assays for the  evaluation of the immune response to Marburg and Ebola Sudan vaccination-Filovirus animal nonclinical group anti-Marburg virus glycoprotein immunoglobulin g enzyme-linked immunosorbent assay and a pseudovirion neutralization assay. Vaccines (Basel) 2022; 10: 1211.Articles10 www.thelancet.com/infection   Published online August 3, 2023   https://doi.org/10.1016/S1473-3099(23)00344-426 Hunegnaw R, Honko AN, Wang L, et al. A single-shot ChAd3-MARV  vaccine confers rapid and durable protection against Marburg virus  in nonhuman primates. Sci Transl Med 2022; 14: eabq6364. 27 Woolsey C, Geisbert TW. Current state of Ebola virus vaccines:  a snapshot. PLoS Pathog 2021; 17: e1010078. 28 Sanchez A, Lukwiya M, Bausch D, et al. Analysis of human  peripheral blood samples from fatal and nonfatal cases of Ebola (Sudan) hemorrhagic fever: cellular responses, virus load, and nitric oxide levels. J Virol 2004; 78: 10370 77 .29 Sanchez A, Wagoner KE, Rollin PE. Sequence-based human  leukocyte antigen-B typing of patients infected with Ebola virus in Uganda in 2000: identification of alleles associated with fatal and nonfatal disease outcomes. J Infect Dis 2007; 196 (suppl 2): S329 36. 30 Sobarzo A, Stonier SW, Herbert AS, et al. Correspondence of  neutralizing humoral immunity and CD4 T Cell responses in long recovered Sudan virus survivors. Viruses 2016; 8: 133. 31 Perdomo-Celis F, Salvato MS, Medina-Moreno S, Zapata JC. T-cell  response to viral hemorrhagic fevers. Vaccines (Basel) 2019; 7: 11.</w:t>
            </w:r>
          </w:p>
        </w:tc>
      </w:tr>
      <w:tr>
        <w:tc>
          <w:tcPr>
            <w:tcW w:type="dxa" w:w="4320"/>
          </w:tcPr>
          <w:p>
            <w:r>
              <w:t>3468</w:t>
            </w:r>
          </w:p>
        </w:tc>
        <w:tc>
          <w:tcPr>
            <w:tcW w:type="dxa" w:w="4320"/>
          </w:tcPr>
          <w:p>
            <w:r>
              <w:t>www.thelancet.com/lancetgh   Vol 10   September 2022  e1326 ArticlesLancet Glob Health 2022;  10: 1326 35 See Comment page e1224 *DeceasedBlantyre Malaria Project  (N Nampota-Nkomba MBBS, O M Nyirenda BSc, L Khonde BSc, V Mapemba BSc) and Malawi-Liverpool-Wellcome Trust Clinical Research Programme (M Mbewe BSc, J M Ndaferankhande BSc, H Msuku BSc, C Masesa MSc, T Misiri MPH, F Mwakiseghile MSc, P D Patel MBBS, P Patel MBBS, R S Heyderman PhD, Prof M A Gordon MD), Kamuzu University of Health Sciences, Blantyre, Malawi; Center for Vaccine Development and Global Health, University of Maryland School of Medicine, Baltimore, MD, USA (I Johnson-Mayo BSc, Prof M F Pasetti PhD, Prof J K Tracy PhD, S Datta PhD, Prof Y Liang PhD, Prof K M Neuzil MD, Prof M B Laurens MD); Department of Infection, Division of Infectious Diseases, University College London, London, UK (R S Heyderman); University of Liverpool, Liverpool, UK (Prof M A Gordon) Correspondence to:  Prof Matthew B Laurens, Center for Vaccine Development and Global Health, University of Maryland School of Medicine, Baltimore, MD 21201, USA mlaurens@som.umaryland.eduSafety and immunogenicity of a typhoid conjugate vaccine  among children aged 9 months to 12 years in Malawi: a nested substudy of a double-blind, randomised controlled trial  Nginache Nampota-Nkomba, Osward M Nyirenda, Lameck Khonde, Victoria Mapemba, Maurice Mbewe, John M Ndaferankhande,  Harrison Msuku, Clemens Masesa*, Theresa Misiri, Felistas Mwakiseghile, Priyanka D Patel, Pratiksha Patel, Ifayet Johnson-Mayo,   Marcela F Pasetti, Robert S Heyderman, J Kathleen Tracy, Shrimati Datta, Yuanyuan Liang, Kathleen M Neuzil, Melita A Gordon, Matthew B Laurens, on behalf of the Typhoid Vaccine Acceleration Consortium team Summary  Background Typhoid fever is a substantial public health problem in Africa, yet there are few clinical trials of typhoid  conjugate vaccine (TCV). We assessed immunogenicity and safety of Typbar TCV in Malawi. Methods This substudy was nested within a phase 3, double-blind, parallel design, randomised controlled trial of TCV  in children from Ndirande Health Centre in Ndirande township, Blantyre, Malawi. To be eligible, participants had to  be aged between 9 months and 12 years with no known immunosuppression or chronic health conditions, including HIV or severe malnutrition; eligible participants were enrolled into three strata of approximately 200 children  (9 11 months, 1 5 years, and 6 12 years), randomly assigned (1:1) to receive TCV or control (meningococcal serogroup A conjugate vaccine [MCV-A]) intramuscularly. Serum was collected before vaccination and at 28 days and 730 1035 days after vaccination to measure anti-Vi antibodies by ELISA. Because of COVID-19, day 730 visits were extended up to 1035 days. This nested substudy evaluated reactogenicity, safety, and immunogenicity by age stratum.  Safety outcomes, analysed in the intention-to-treat population, included solicited adverse events within 7 days of vaccination (assessed on 3 separate days) and unsolicited adverse events within 28 days of vaccination. This trial is registered with ClinicalTrials.gov, NCT03299426. Findings Between Feb 22 and Sept 6, 2018, 664 participants were screened, and 631 participants were enrolled and  randomly assigned (320 to the TCV group and 311 to the MCV-A group). 305 participants in the TCV group and  297 participants in the MCV-A group were vaccinated. Among TCV recipients, anti-Vi IgG geometric mean titres increased more than 500 times from 4  2 ELISA units (EU)/mL (95% CI 4 0 4 4) at baseline to 2383 7 EU/mL  (2087 2 2722 3) at day 28, then decreased to 48 0 EU/mL (39 9 57 8) at day 730 1035, remaining more than 11 times higher than baseline. Among MCV-A recipients, anti-Vi IgG titres remained unchanged: 4 3 EU/mL (4 0 4 5) at baseline, 4 4 EU/mL (4 0 4 7) on day 28, and 4 6 EU/mL (4 2 5 0) on day 730 1035. TCV and MCV-A recipients had similar solicited local (eight [3%] of 304, 95% CI 1 3 5 1 and three [1%] of 293, 0 4 3 0) and systemic (27 [9%] of 304, 6 2 12 6 and 27 [9%] of 293, 6 4 13 1) reactogenicity. Related unsolicited adverse events occurred similarly in TCV and MCV-A recipients in eight (3%) of 304 (1 3 5 1) and eight (3%) of 293 (1 4 5 3). Interpretation This study provides evidence of TCV safety, tolerability, and immunogenicity up to 730 1035 days in  Malawian children aged 9 months to 12 years.Funding Bill &amp; Melinda Gates Foundation. Copyright   2022 The Author(s). Published by Elsevier Ltd. This is an Open Access article under the CC BY 4.0  license. Introduction  Typhoid fever is an acute enteric disease caused by Salmonella enterica serovar Typhi (S Typhi). S Typhi is a rod-shaped, gram-negative, anaerobic bacterium, which expresses a surface polysaccharide capsule (Vi antigen), an important determinant of virulence. S Typhi is  transmitted by the faecal-oral route through ingestion of contaminated food and water, often resulting from inadequate hygiene and sanitation. 1The non-specific symptoms of typhoid fever  make  it difficult to distinguish from other febrile illnesses including malaria, dengue fever, and influenza. 2 This  characteristic, together with an absence of sensitive, affordable, and readily available diagnostic testing for laboratory confirmation of S  Typhi in many low-income  and middle-income countries, often leads to a delay in diagnosis. 3 If left untreated, serious compli  cations  including intestinal perforation, haemorrhage, and Articlese1327  www.thelancet.com/lancetgh   Vol 10   September 2022neurological complications, such as meningitis, neuro - psychiatric conditions, and encephalopathy, can arise.4,5  Even after successful treatment, up to 5% of people  can have gall bladder colonisation, which results in prolonged shedding and transmission. 6 Although  typhoid fever is treatable with antibiotics, multidrug-resistant strains are present in sub-Saharan Africa and extensively drug-resistant strains in Asia. 7,8 Annually, there are more than 9 million cases of  typhoid fever and more than 110  000 deaths worldwide,  mostly among children and young adults in Asia and sub-Saharan Africa. 9 Children younger than 15 years are  disproportionately affected, with a substantial burden in infants and children younger than 2 years of age. 10 In  Malawi, the incidence of typhoid fever is highest among children aged 5 9 years at 861 cases per 100  000 person- years of observation, followed by children under 5 years at 632 person-years of observation. 11 Despite broad  improve  ments in prevention and control, such as  advancement in water and sanitation infrastructure, improved food handling, and increased access to antibiotics, annual disease burden remains high. 12 Although whole-cell and polysaccharide typhoid  vaccines have been available since the 1980s, uptake in endemic regions has been hindered by moderate and short-lived protection, no regulatory approval for children younger than 2 years of age, and the absence of funding from Gavi, the Vaccine Alliance. 13 The typhoid conjugate vaccine (TCV), Typbar TCV (Bharat Biotech  International, Hyderabad, India), which contains the Vi-antigen polysaccharide conjugated to a tetanus-toxoid protein carrier reached WHO prequalification in 2017 . 14  In 2018, WHO recommended a single-dose TCV for control of typhoid fever beginning as early as 6 months of age in typhoid-endemic regions, with priority in countries that have the highest burden of typhoid disease or a high burden of antimicrobial-resistant S Typhi. 15  This recommendation was made on the basis of safety and immunogenicity data from a study in Asian children and efficacy data from an adult human challenge study in the UK. At the time this trial was done, there were no data from Africa on TCV efficacy and immunogenicity, including coadministration of TCV with routine vaccines given at 9 months of age. 16 Human vaccine response might differ on the basis of  regional demographic, environmental, and genetic factors, and coadministration with other vaccines. We did an immunogenicity, safety, and coadministration substudy nested within a phase 3, double-blind, randomised controlled trial in healthy Malawian children aged 9 months to 12 years. The primary objective of the parent study was to measure TCV efficacy in reducing blood culture-confirmed typhoid fever in children 9 months to 12 years of age. 17 The primary objective of the  substudy was to evaluate the immunogenicity and safety of TCV versus meningococcal serogroup-A conjugate Research in context Evidence before this study In 2017, WHO recommended typhoid conjugate vaccine (TCV) be introduced in typhoid-endemic countries and prioritised in countries with the highest disease burden or prevalence of antimicrobial resistant Salmonella enterica serovar Typhi. This recommendation was informed by immunogenicity data, including data on measles coadministration in Asian children and efficacy data from an adult human challenge study in the UK. At the time of the recommendation, there were no data from African populations on immunogenicity, or on coadministration of any TCV with routine vaccines given at 9 months of age. We did a PubMed search using the terms  typhoid ,  conjugate ,  and  vaccine  between Jan 1, 1980, and July 5, 2021, with no  language restrictions, and looked for clinical trials among children from 6 months to 15 years. The first TCV evaluated in children (Vi-polysaccharide conjugated to Pseudomonas aeruginosa   exotoxin A) showed high efficacy and strong immunogenicity in Vietnamese children aged 2 5 years but did not advance in clinical development. Other TCVs assessed in children include Vi polysaccharide conjugated to diphtheria toxoid (Vi-DT), CRM 197  protein (Vi-CRM197), and tetanus toxoid (Vi-TT). The most  advanced Vi-DT vaccine candidates are in phase 3 trials in children and adults in Indonesia and Nepal. Three Vi-TT vaccines and one Vi-CRM 197 vaccine have been licensed in India on the basis of immunogenicity and efficacy data in Indian children as young as 6 months. Before the start of this study (February, 2018), no immunogenicity, safety, or efficacy data were available from the African continent, for any TCV. Added value of this study Individual response to vaccines can vary on the basis of demographic, environmental, and genetic factors. As a result, data from participants in various parts of the world are essential. This is the first study to assess immunogenicity of a TCV in African children as young as 9 months of age, including coadministration with measles rubella vaccine given as part of routine immunisation. Our results show that Typbar TCV is safe and highly immunogenic in Malawian children 9 months to 12 years of age and does not interfere with measles rubella vaccine when coadministered at 9 months. These immunogenicity data can be used to support TCV introduction in typhoid-endemic countries without data, which is important particularly in sub-Saharan Africa, where young children carry a high burden of typhoid fever. Implications of all the available evidence Our study provides data that can help to support TCV introduction in Africa. These data will provide a framework for comparative immunogenicity studies with other typhoid vaccines.Articleswww.thelancet.com/lancetgh   Vol 10   September 2022  e1328vaccine (MCV-A). We present safety, immunogenicity,  and coadministration data from a subset of children enrolled in the first TCV efficacy trial done in Africa. Methods  Study design  This double-blind, randomised controlled, safety and immunogenicity study was done at Ndirande Health Centre in Ndirande township, Blantyre, Malawi. Ethical approval was obtained from the Malawi National Health and Science Review Committee (FWA00005976), the University of Liverpool Ethical Review Board (FWA00005266), and the University of Maryland Institutional Review Board (FWA00007145). Participants  Participants were recruited from Ndirande Health Centre, a government-supported primary-health-care facility, and Ndirande township in Blantyre, Malawi. Ndirande is a densely populated peri-urban and urban township in Malawi s commercial centre with approximately 200  000 inhabitants. Community engagement ensured  acceptance of local leaders and parent teacher groups. Recruitment strategies were broad and varied, and included study advertisement via radio, television, and print media. The main trial (target n=28  000) recruited  28 130 participants. Substudy participants (target n=600  with 200 in each stratum) were recruited from three age strata as follows: 9 11 months (n=200), 1 5 years (n=200), and 6 12 years (n=200). For the 9 11-month stratum, we recruited children who had not yet received a measles rubella-containing vaccine. For this substudy, children who were HIV exposed but uninfected, children with HIV, children with other immune-suppressed states, including tuberculosis, children with severe malnutrition, and children with chronic cardiovascular, pulmonary, renal, and neurological diseases were excluded (full eligibility criteria are listed in appendix p 1). Written  informed consent was sought from parents or guardians. Written assent was obtained from children aged 8 years and older. Eligibility criteria were then reviewed, a physical exam was conducted, and anthropometry data collected. Randomisation and masking  Eligible participants, within each age stratum, were randomly assigned at a 1:1 ratio to receive either TCV or MCV-A using stratified block randomisation with varying block sizes of six to 12. An unmasked biostatistician generated and maintained the allocation sequence using the blockrand package (version 1.3) in R software, version 3.4.1 (R Foundation for Statistical Computing). The randomisation sequence was populated onto tablets accessible only to unmasked nurses. Unmasked nurses assigned the treatment group, prepared and administered vaccines in a private area inaccessible to masked study staff, and were not involved in study-related assessments after vaccination. Participants, caregivers, and study staff who were involved in follow-up activities were masked to study treatment assignments. Data collection and entry were summarised previously. 18 Procedures  The study vaccine, Typbar TCV (Bharat Biotech International, Hyderabad, India) consists of 25  g of Vi-antigen polysaccharide conjugated to a non-toxic inactivated tetanus toxoid-protein carrier. TCV was administered intramuscularly (day 0) as a 0  5 mL dose.  The control vaccine, MCV-A (Serum Institute of India PVT; Hyderabad, India), is a lyophilised vaccine that consists of meningococcal group A polysaccharide conjugated to tetanus toxoid protein in aluminium phosphate adjuvant. We administered 5  g/0  5 mL to  participants 9 11 months and 10  g/0  5 mL to those  aged 1 year or older as an intramuscular dose on day 0. Study or control vaccine was administered in the left thigh in infants and left arm in older children. For children aged 9 11 months, we coadministered measles rubella vaccine in the right thigh in accordance with the Malawi Expanded Programme on Immunisation. Participants were observed, in accordance with the protocol, by study clinicians for 30 min after vaccination for any adverse events. Participants were followed up in person, through home or clinic visits, for safety assessments on days 0, 3, 7, 28, 180, and 730 1035 (because of COVID-19, day 730 visits were extended up to 1035 days) after vaccination. Immunogenicity blood  samples were collected on day 0 (before vaccination), on day 28, and 730 1035 days after vaccination. In-person follow-up was paused from March 25, 2020 because of COVID-19 restrictions. This occurred after all day 0 to day 180 visits and 76 day 730 visits were completed. In-person follow-up resumed on Oct 7, 2020, and as a result, the duration of follow-up for the substudy was increased from 730 days (2 years) after vaccination to up to 1035 days (3 years) after vaccination. The protocol amendment to extend this follow-up window was approved by the Malawi National Health and Science Review Committee, the University of Liverpool Ethical Review Board, and the University of Maryland, Baltimore Institutional Review Board. Outcomes  This nested substudy evaluated reactogenicity, safety, and immunogenicity by age stratum. Safety outcomes were measured by comparing the proportions of participants who had predefined safety events among children who received TCV and those who received MCV-A at each visit. We followed up and assessed solicited and unsolicited local and systemic reactions on the evening of vaccination, and on day 3 and day 7 after vaccination. We documented all non-serious unsolicited adverse events for 28 days after vaccination See Online for appendixArticlese1329  www.thelancet.com/lancetgh   Vol 10   September 2022and serious adverse events (SAEs) for 6 months after  vaccination. Immediate reactions (within 30 min of vaccination) and SAEs were reported with the main trial efficacy results for the entire trial cohort (n=28  130).17 Adverse events were defined as any  untoward medical occurrences in participants to whom TCV or MCV-A had been administered, including occurrences that were not necessarily caused by or related to the vaccine. SAEs were any untoward medical occurrences that resulted in death, were life threatening, required inpatient hospitalisation or prolongation of existing hospitalisation, or resulted in persistent or substantial disability. To assess immunogenicity outcomes, blood specimens  were processed, and serum stored on the day of collection. In samples collected at days 0, 28, and 730 1035, we measured and compared among children who received TCV and those who received MCV-A, geometric mean titres (GMTs) of anti-Vi immunoglobulin G (IgG) using VaccZyme Human anti- S Typhi Vi ELISA  kits (The Binding Site Group, Birmingham, UK). In the participants aged 9 11 months, for samples collected on days 0 and 28, we measured measles antibodies through plaque-reduction neutralisation (PRN) and rubella IgG by ELISA. PRN assays were done as previously described 19 using the third WHO (97/648) standard  (NIBSC, Hertfordshire, UK). The rubella IgG ELISA followed standard procedures 20,21 with modifications:  plates were coated with 0  5  g/mL of rubella K1S  antigen (Microbix Biosystems #EL-05-10) and the anti-rubella immunoglobulin WHO RUBI-1-94 (NIBSC) was used as standard. Statistical analysis  The main trial sample size and power calculations have been reported previously, with target enrolment of 28  000 children.17 This substudy was a descriptive  analysis and sample size was not formally calculated. The sample size chosen was based on the feasibility of conducting detailed follow-up of study participants within the larger study. The substudy participant target  Figure: CONSORT flow diagram MCV-A=meningococcal serogroup A conjugate vaccine. TCV=typhoid conjugate vaccine. *Five participants had fever within 24 h of eligibility assessment; three participants used anti-pyretics within 4 h of assessment; nine participants had known HIV infection or exposure or other immunosuppressive conditions; three participants received measles rubella vaccine 1 month before enrolment; one participant received measles-containing vaccine; one participant had an allergy to study or control vaccine; two participants received a systemic immunosuppressant or corticosteroids; one participant had a history of chronic illness; six participants were not included on investigator decision; and two participants did not pass the screening because of malnutrition.  26 participants were excluded from the immunogenicity analysis because had a late day-28 visit.  One participant was dually enrolled into the main efficacy study and did not disclose concurrent participation in the safety and immunogenicity study.  Four participants were excluded from the immunogenicity analysis because they had an early day-730 1035 visit. 664 assessed for eligibility  631 enrolled and randomly assigned 320 assigned to group 1  TCV 305 vaccinated with TCV 311 assigned to group 2  MCV-A33 ineligible* 304 in group 1 TCV Day 0 Day 3 Day 7 Day 28  Day 180 Day 730 1035 300 in group 1 TCV  291 in group 1 TCV  282 in group 1 TCV  243 in group 1 TCV 15 excluded  14 did not have blood draw at enrolment 1 left before vaccination 1 excluded for HIV-positive diagnosis after  enrolment297 vaccinated with MCV-A 293 in group 2 MCV-A 291 in group 2 MCV-A 278 in group 2 MCV-A 273 in group 2 MCV-A 231 in group 2 MCV-A14 excluded for not having blood draw at  enrolment 4 excluded  2 diagnosed as HIV-positive after enrolment 1 previous measles-rubella vaccination1 history of allergic reaction  1 voluntary withdrawal by participant 2 excluded  1 voluntary withdrawal by participant1 lost to follow-up 303 in group 1 TCV 291 in group 2 MCV-A 3 excluded  1 voluntary withdrawal by participant 2 permanently relocated outside the study area 9 excluded  4 voluntary withdrawals by participant5 permanently relocated outside of study  area 9 excluded  4 voluntary withdrawals by participant 2 lost to follow-up2 permanently relocated outside of study  area  1 participant received second vaccination   39 excluded  7 did not come for  nal study visit  although contacted by study team 32 permanently relocated outside of study  area 13 excluded  7 voluntary withdrawals by participant1 death1 lost to follow-up 4 permanently relocated outside of study  area 5 excluded  1 voluntary withdrawal by participant1 lost to follow-up3 permanently relocated outside of study  area 42 excluded  3 did not come for  nal study visit  although contacted by study team  39 permanently relocated outside of study  areaArticleswww.thelancet.com/lancetgh   Vol 10   September 2022  e1330enrolment was 600 children with 200 children in each of  three age strata as follows: 9 11 months (n=200), 1 5 years (n=200), and 6 12 years (n=200). Participants were randomly assigned at a 1:1 ratio to receive study vaccine (TCV group, n=300; 9 11 months, n=100; 1 5 years, n=100; and 6 12 years, n=100) or control vaccine (MCV-A group, n=300; 9 11 months, n=100; 1 5 years, n=100; and 6 12 years, n=100). Safety outcomes were analysed on the basis of an  intention-to-treat (ITT) analysis that included all children who underwent randomisation and received a dose of a vaccine. All vaccinated participants with any safety data after vaccination were included in the safety analyses. To assess safety, we calculated the number of participants, and proportion in each vaccine group, with solicited local and systemic reactions for each visit and unsolicited adverse events. Immunogenicity outcomes were analysed both in the per-protocol population, which included only participants whose samples were collected within the allowable window for their scheduled visit, and the ITT population. Log 10-transformed Vi antigen, measles, and  rubella titres were compared between vaccine groups using a two-sample t test. The distribution of each antibody measure of interest at each time point in each vaccine group was examined graphically and described in terms of sample size, geometric mean, and corresponding 95% CIs. When computing geometric means, zeros or those values that were lower than the limit of detection were replaced by one half the limit of detection (ie, 3 7 EU/mL for Vi antigen, 0 85 mIU/mL for measles, and 0 05 IU/mL for rubella). Proportions of seroconversion for Vi antigen, and of seroprotection for measles and rubella, were compared using Wilson CIs. Seroconversion was defined as a four-fold rise or more in antibody titre from day 0 to day 28 and from day 0 to day 730 1035 after vaccination. Seroprotection was defined in accordance with the WHO standard reference values of GMT of 120 mIU/mL for measles or higher and 10 IU/mL or higher for rubella. 22,23 Study results were  analysed using SAS software, version 9.4. Log10-transformed anti-Vi IgG was analysed using a  restricted maximum likelihood-based linear mixed-effects model using all available measures from the three measurement times and accounting for the correlations among the repeated measurements from the same subject, using the missing at random assumption. Analyses included vaccine group, measurement time, and interaction of vaccine group by measurement time as fixed categorical effects, and gender, age stratum, interaction of vaccine group by age stratum, interaction of age stratum by measurement time, and interaction of vaccine group by age stratums by measurement time as categorical fixed covariates. A common unstructured covariance was used to model the within-subject errors and there was no convergence issue. The Kenward-Roger approximation was used to estimate denominator degrees of freedom. The model-based estimated marginal mean IgG (log 10 scale) and the corresponding 95% CIs  were then estimated for each combination of vaccine group and age stratum at each measurement time and compared between vaccine groups and age strata with Scheffe s adjustment for multiple comparison. Analyses were implemented using mixed procedure in Stata Statistical Software, release 17 . Group 1 TCV Group 2 MCV-A Enrolled 320 311 Vaccinated 304 293 Sex Female 135 (44%) 149 (51%) Male 169 (56%) 144 (49%) Median age, years 3 0 (0 8 7 0) 3 0 (0 9 7 0) Ethnicity Black 304 (100%) 293 (100%) Anti-Vi antibody at baseline Detectable titre,  7 4 EU/mL 22 (7%) 24 (8%) GMT, EU/mL 4 2 (4 0 4 4) 4 3 (4 0 4 5) Age stratum: 9 11 months 105 (35%) 93 (32%) Median weight, kilograms 8 5 (8 0 9 3) 8 8 (8 0 9 1) Median height, centimetres 71 0 (68 0 72 0) 70 5 (68 5 73 0) Median BMI 17 3 (16 3 18 5) 17 3 (16 2 18 5) Anti-Vi antibody at baseline Detectable titre,   7 4 EU/mL3 (3%) 6 (6%) GMT, EU/mL 3 9 (3 7 4 1) 4 0 (3 7 4 4) Anti-measles antibody at baseline Detectable titre, &gt;1 7 mIU/mL103 (98%)* 93 (100%) GMT, mIU/mL 8 9 (7 9 10 0) 9 2 (8 0 10 6) Percentage seropositive,  120 mIU/mL1 0 (0 2 5 3) 1 1 (0 2 5 8)) Anti-rubella antibody at baseline Detectable titre, &gt;0 1 IU/mL 97 (92%) 91 (98%) GMT, IU/mL 0 3 (0 3 0 4) 0 4 (0 3 0 5) Percentage seropositive,  10 IU/mL1 0 (0 2 5 3) 2 2 (0 6 7 5) Age stratum: 1 5 years 99 (33%) 101 (35%) Median weight, kilograms 13 0 (11 1 15 5) 12 4 (11 0 15 0) Median height, centimetres 93 0 (84 5 102 0) 90 0 (83 5 100 0) Median BMI 15 5 (14 4 16 4) 15 4 (14 5 16 2) Anti-Vi antibody at baseline Detectable titre,  7 4 EU/mL 7 (7%) 8 (8%) GMT, EU/mL 4 2 (3 8 4 7) 4 4 (3 9 4 9) Age stratum: 6 12 years 100 (33%) 99 (34%) Anti-Vi antibody at baseline Detectable titre,  7 4 EU/mL 12 (12%) 10 (10%) GMT, EU/mL 4 5 (4 0 5 0) 4 4 (3 9 4 9) Data are n (%), median (quartile 1 quartile 3), mean (95% CI), or percentage  (95% CI). TCV=typhoid conjugate vaccine. MCV-A=meningococcal serogroup A conjugate vaccine. EU=ELISA units. GMT=geometric mean titre. IU=International units. *Baseline titre not available for two participants. Table 1: Summary of study, demographics, and serostatus of  participants at enrolment for the intention-to-treat populationArticlese1331  www.thelancet.com/lancetgh   Vol 10   September 2022An independent data safety monitoring board met  before the study started and reviewed data every 6 months  during recruitment and follow-up and no amendments were requested on the basis of these reviews. The trial is registered at ClinicalTrials.gov (NCT03299426).Role of the funding source  The funder of the study had no role in study design, data collection, data analysis, data interpretation, or writing of the report. Results  Between Feb 22, 2018, and Sept 6, 2018, we screened 664 participants, of whom 33 were ineligible. We enrolled and randomly assigned 631 participants (320 to the TCV group and 311 to the MCV-A group) and vaccinated 602 participants (305 in the TCV group and 297 in the MCV-A group). Of the 29 participants who were randomly assigned and not vaccinated, 14 in both the TCV group and MCV-A group did not have blood drawn at enrolment, and one participant from the TCV group left before vaccination. Five participants were excluded after  vaccination and 597 were included in this analysis: 304 in the TVC group and 293 in the MCV-A group  (figure). The  age distribution of the five participants who were excluded was 9 11 months (n=2), 1 5 years (n=1), and 6 12 years (n=2). Demographic characteristics were similar between the study groups (table 1). Baseline anti-Vi IgG antibody concentrations were  similar between the TCV and MCV-A groups. At day 28 after vaccination, anti-Vi IgG GMT rose by more than 500 times the baseline value  in the TCV group and  remained unchanged in the MCV-A group. On average, anti-Vi IgG (log 10 transformed) did not decrease between  day 730 and day 1035 in both the TCV and MCV-A groups, and therefore, we elected to analyse the days 730 1035 data together. At days 730 1035 after vaccination, anti-Vi IgG GMT values decreased to 48  0 EU/mL (95% CI 39  9 57  8)  among TCV recipients, 10 times higher than MCV-A recipient amounts (table 2; appendix p 7). Similar results were seen in the per-protocol analysis (appendix p 2) and there was no difference by sex (appendix p 3). Seroconversion occurred in 279 (99%) of 283 (95% CI  96 100) TCV recipients and one (&lt;1%) of 269 MCV-A recipients (0 1 2 1) at day 28. At days 730 1035, 175 (80%) of 219 TCV recipients (74 1 84 7) and nine (4%) of  203 MCV-A recipients (2 4 8 2) demonstrated sero - conversion (table 2). Among TCV recipients at day 28, anti-Vi IgG antibody  titres and seroconversion rates among the three age strata were similar. By days 730 1035, when compared with their respective baseline titres, anti-Vi IgG GMT were highest among children in the 6 12-year stratum with an increase 22 9 times greater (95% CI 17 5 29 8) followed by the 1 5-year stratum with an increase 8  9  times greater (6 5 12 1), and finally the 9 11-month stratum with an increase 6  2 times greater (4 6 8 3;  table 2; appendix p 2). The proportion of participants who showed seroconversion at days 730 1035 followed a similar pattern with greatest seroconversion in the older age stratum (table 2). In infants aged 9 11 months at day 28 after vaccination,  measles PRN seroprotection rates were similar in TCV Group 1 TCV Group 2 MCV-A n or n/N Mean or percentage  (95% CI)n or n/N Mean or percentage (95% CI) All age strata GMT Day 28 287 2383 7 (2087 2 2722 3) 275 4 4 (4 0 4 7) Day 730* 221 48 0 (39 9 57 8) 208 4 6 (4 2 5 0) GMFR Day 0 to 28 283 564 7 (492 3 647 8) 269 1 0 (1 0 1 1) Day 0 to 730* 219 11 6 (9 6 13 9) 203 1 1 (1 0 1 2) Seroconversion four times or higher increase from: Day 0 to 28 279/283 98 6 (96 4 99 5) 1/269 0 4 (0 1 2 1)) Day 0 to 730* 175/219 79 9 (74 1 84 7) 9/203 4 4 (2 4 8 2) Age stratum: 9 11 monthsGMT Day 28 98 2594 8 (2115 8 3182 2) 83 4 0 (3 7 4 3) Day 730* 60 24 2 (18 3 31 9) 53 3 9 (3 6 4 3) GMFR Day 0 to 28 97 661 8 (534 3 819 8) 83 1 0 (0 9 1 0) Day 0 to 730* 60 6 2 (4 6 8 3) 53 1 0 (0 8 1 1) Seroconversion four times or higher increase from: Day 0 to 28 96/97 99 0 (94 4 99 8) 0/83 0 (0 4 4) Day 0 to 730* 41/60 68 3 (55 8 78 7) 1/53 1.9 (0.3 9.9) Age stratum: 1 5 yearsGMT Day 28 91 2085 9 (1635 6 2660 2) 99 4 6 (3 9 5 4) Day 730* 74 36 9 (27 1 50 3) 77 4 8 (4 1 5 5) GMFR Day 0 to 28 90 490 6 (378 6 635 6) 95 1 1 (0 9 1 2) Day 0 to 730* 74 8 9 (6 5 12 1) 74 1 0 (0 9 1 2) Seroconversion four times or higher increase from: Day 0 to 28 88/90 97 8 (92 3 99 4) 1/95 1 1 (0 2 5 7) Day 0 to 730* 58/74 78 4 (67 7 86 2) 3/74 4 1 (1 4 11 3) Age stratum: 6 12 yearsGMT Day 28 98 2478 7 (1953 0 3145 9) 93 4 4 (4 0 4 9) Day 730* 87 96 3 (73 2 126 7) 78 4 9 (4 1 5 9) GMFR Day 0 to 28 96 549 0 (434 1 694 3) 91 1 0 (0 9 1 1) Day 0 to 730* 85 22 9 (17 5 29 8) 76 1 2 (1 0 1 4) Seroconversion four times or higher increase from: Day 0 to 28 95/96 99 0 (94 3 99 8) 0/91 0 (0 4 1) Day 0 to 730* 76/85 89 4 (81 1 94 3) 5/76 6 6 (2 8 14 5) Data are mean (95% CI) or percentage (95% CI). TCV=typhoid conjugate vaccine. MCV-A=meningococcal serogroup A  conjugate vaccine. n=number of participants. N=total number. GMT=geometric mean titre. GMFR=geometric mean-fold rise. *Day 730 visits were extended by a year because of COVID-19 restrictions (730 1035 days). Table 2: Anti-Vi immunoglobulin G antibody immunogenicity 28 days and 730 1035 days after  vaccination by ELISA, in the intention-to-treat populationArticleswww.thelancet.com/lancetgh   Vol 10   September 2022  e1332recipients. Similar results were obtained for rubella with  73 (75%) of 97 participants (95% CI 65  8 82 8) in the  TCV group reaching seroprotection versus 65 (80%) of 81 participants (70  3 87 5) in the MCV-A group ( table 3;  appendix pp 8 9). Collectively, solicited reactogenicity was similar among  TCV and MCV-A recipients for both injection sites, as were systemic symptoms. Injection-site reactions on the day of vaccination included mild or moderate pain or tenderness in seven (2%) of 304 (95% CI 1  1 4 7) in the  TCV group and two (&lt;1%) of 293 (0 2 2 5) in the MCV-A group, and mild swelling only in the participants vaccinated with MCV-A (one [&lt;1%, 0 1 1 9]). The systemic adverse events most frequently reported on the day of vaccination were subjective fever, followed by irritability and malaise. Myalgia and arthralgia only occurred in participants vaccinated with TCV (table 4; appendix pp 4 6, 11). At day 3 after vaccination, the proportion of participants  with fever was similar between the two groups and lower than on the day of vaccination. The proportion of participants with irritability remained low in both groups. By day 7 after vaccination, nine (3%) of 294 (1 6 5 7) participants vaccinated with TCV and 11 (4%) of 288 (2 2 6 7) participants vaccinated with MCV-A had fever, with irritability lower than or equal to 1% in both groups. All other solicited reactions were present in less than 1% of the participants at both 3 days and 7 days after vaccination (table 4). Unsolicited adverse events occurring within 28 days of vaccination occurred in 74 (24%) of 304 (19 9 29 5) in the TCV group and 49 (17%) of 293 (12 9 21 4) in the MCV-A group. Less than 5% of the unsolicited adverse events were considered related to vaccination and included rash, fever with no source, painful right arm, diarrhoea, and upper respiratory illness. Related unsolicited adverse events occurred at a similar frequency between participants vaccinated with TCV and MCV-A (table 4; appendix pp 4 6). Discussion  In this nested substudy of a randomised, controlled trial, TCV was safe, well tolerated, and immunogenic in Malawian children aged 9 months to 12 years. Furthermore, in children younger than 1 year of age,   TCV showed strong immunogenicity and no interference or safety concerns when coadministered with measles rubella vaccine. Our findings in Malawian children are consistent with  results from four other clinical trials of Typbar TCV in Africa and Asia. The first paediatric immunogenicity data generated in Indian participants showed a 98% seroconversion rate in children aged 6 11 months, 99% in children aged 2 4 years, and 99% in children aged 5 15 years, 42 days after vaccination, and a 59% seroconversion rate in children aged 6 11 months, 77% in children aged 2 4 years, and 75% in children aged 5 15 years, 720 days after vaccination. 14 The Typhoid  Vaccine Acceleration Consortium (TyVAC) trials of Typbar TCV in Nepalese and Bangladeshi children aged 9 months to 15 years each showed a 99% seroconversion rate at 28 days after vaccination, 24,25 which is similar to the  98% seroconversion rate at day 28 in this study. More  recently, Typbar TCV was shown to be immunogenic in Burkinabe infants aged 9 11 months (88%) 28 days after vaccination. 26 A similar TCV, produced by another  manufacturer, which is also conjugated to tetanus toxoid and licensed for use in India, showed a 100% seroconversion in Indian children from 6 months to 12 years of age 42 days after vaccination, and an 84% seroconversion rate 12 months after vaccination. 27 In  the five aforementioned trials,14,24 27 TCVs were well  tolerated with mild reactogenicity, most commonly fever and pain at injection site. The WHO recommendation, for programmatic use of  TCV to control typhoid fever, encourages reliance on local data when making decisions on the age of administration, target population, and delivery strategy for routine and catch-up campaigns. 15 In typhoid- endemic regions, WHO suggests TCV administration at 9 months of age, or within the first 2 years of life, as part of routine childhood immunisation, to provide early protection. 15 Additionally, if children are vaccinated at a  young age, when programmatically feasible, the duration of protection is even more important because exposure will persist for many more years. In this substudy, most infants who received TCV with  routine measles rubella vaccine successfully achieved anti-Vi seroconversion at day 28 after vaccination (99%) and 68% were seroconverted 2 3 years after vaccination. By contrast, 89% of children in the 6 12-year age stratum were seroconverted at 730 1035 days, although variation in collection times could have influenced this result in either group. As no correlate of protection exists for TCV, it is unclear whether decreased seroconversion indicates diminished protection, a need for a TCV booster, or both. Ongoing and planned Group 1 TCV Group 2 MCV-A n or n/N Mean or percentage  (95% CI)n or n/N Mean or percentage (95% CI) Anti-measles antibody (PRN) GMT (mIU/mL) 97 242 0 (201 0 291 4) 81 312 0 (251 3 387 2) Percent seropositive ( 120 mIU/mL) 81/97 83 5% (74 9 89 6) 72/81 88 9% (80 2 94 0) Anti-rubella antibody (ELISA)GMT (IU/mL) 97 18 2 (14 4 23 0) 81 17 5 (13 5 22 5) Percent seropositive ( 10 IU/mL) 73/97 75 3% (65 8 82 8) 65/81 80 3% (70 3 87 5) Data are mean (95% CI) or percentage (95% CI). TCV=typhoid conjugate vaccine. MCV-A=meningococcal serogroup A  conjugate vaccine. n=number of participants. N= total number. GMT=geometric mean titre. IU=International units. Table 3: Anti-measles (plaque reduction neutralisation) and anti-rubella (ELISA) immunoglobulin G  antibody immunogenicity 28 days after vaccination, age stratum 9 11 months, in the intention-to-treat populationArticlese1333  www.thelancet.com/lancetgh   Vol 10   September 2022studies of booster vaccination will help to answer this  question. Infants who received TCV also successfully achieved  seroprotective amounts of anti-measles and anti-rubella antibodies. The 84% measles seroprotection rate in this study is similar to the 85% rate previously reported in Malawian infants unexposed to HIV 90 days after vaccination who received measles vaccine at 9 months of age. 28 Overall, measles seroprotection in our trial after the  first dose of measles rubella vaccine supports the WHO recommendation for a two-dose vaccine schedule, which was introduced in 2015 in the routine vaccination schedule in Malawi. In addition to routine vaccination with TCV, WHO  recommends catch-up campaigns for older children, when feasible, to accelerate vaccine impact and potentially increase indirect protection of unvaccinated individuals. Vaccinating school-age children through schools is a delivery strategy that can lead to high coverage. 29 Our data  confirm that school-age children achieve and maintain elevated anti-Vi immunogenicity. The feasibility and effect of TCV vaccination of children in a community setting was shown in 2019 when Zimbabwe became the first African country to use TCV outside a study setting. 30 These results also show that TCV has a favourable  tolerability and reactogenicity profile that is similar to our control vaccine, MCV-A, a vaccine used routinely in many African countries. Consequently, administration of TCV at regular child health visits facilitates community acceptance and requires fewer health-care resources. For these reasons, incorporating TCV into routine vaccination schedules is advantageous. One strength of this trial is that it is nested within an  ongoing efficacy study that will yield essential information on TCV performance, particularly in young children. This is especially important because an immunological correlate of protection has not yet been established for typhoid fever. A four-fold rise in GMT at 1 month after vaccination has been used to define seroconversion for previous TCV trials and has been associated with field efficacy at the population level. Published data from the Malawi trial showed an ITT efficacy of 80  7% against  blood-culture-confirmed typhoid fever after 18 24 months of follow-up among 28  130 Malawian children. Similarly,  in Bangladesh, TCV effectiveness was 85% among children aged 9 months to 15 years and vaccine protection was consistent in different age strata, including children younger than 2 years of age. 25 As the children in this study remain in the main  efficacy trial, our study has not yet assessed the effect of a booster dose on longevity of seroprotection from TCV. Based on previous TCV studies, seroprotection likely persists for at least 5 years. 14 A limitation of this study is  that is provides safety and immunogenicity data only in children unexposed to HIV and does not include children exposed to HIV who remain uninfected, an important population in sub-Saharan Africa. Additional Group 1 TCV Group 2 MCV-A  Local reactions at injection site Day 0 n=304 n=293 Pain or tenderness 7 (2%; 1 1 4 7) 2 (&lt;1%; 0 2 2 5) Swelling 0 (0%; 0 1 3) 1 (&lt;1%; 0 1 1 9) Erythema 0 (0%; 0 1 3) 0 (0%; 0 1 3) Any local reaction 7 (2%; 1 1 4 7) 2 (&lt;1%; 0 2 2 5) Day 3 n=295 n=287 Pain or tenderness 1 (&lt;1%; 0 1 1 9) 1 (&lt;1%; 0 1 2 0) Swelling 0 (0%; 0 1 3) 0 (0%; 0 1 3) Erythema 0 (0%; 0 1 3) 0 (0%; 0 1 3) Any local reaction 1 (&lt;1%; 0 1 1 9) 1 (&lt;1%; 0 1 2 0) Day 7 n=294 n=288 Pain or tenderness 0 (0%; 0 1 3) 0 (0%; 0 1 3) Swelling 1 (0 3%; 0 1 1 9) 0 (0%; 0 1 3) Erythema 0 (0%; 0 1 3) 0 (0%; 0 1 3) Any local reaction 1 (&lt;1%; 0 1 1.9) 0 (0%; 0 1 3) Days 0, 3, and 7 Any local reaction 8 (3%; 1 3 5 1) 3 (1%; 0 4 3 0) Systemic reactions Day 0 n=304 n=293 Fever 15 (5%; 3 0 8 0) 10 (3%; 1 9 6 2) Irritability 9 (3%; 0 7 3 8) 3 (1%; 0 4 3 0) Malaise 5 (2%; 0 5 3 8) 4 (1%; 0 5 3 5) Myalgia 4 (1%; 0 5 3 3) 0 (0%; 0 1 3) Arthralgia 2 (&lt;1%; 0 2 2 4) 0 (0%; 0 1 3) Any systemic reaction 18 (6%; 3 8 9 2) 12 (4%; 2 4 7 0) Day 3 n=295 n=287 Fever 6 (2%; 0 9 4 4) 6 (2%; 1 0 4 5) Irritability 2 (&lt;1%; 0 2 2 4) 5 (2%; 0 8 4 0) Malaise 2 (&lt;1%; 0 2 2 4) 1 (&lt;1%; 0 1 2 0) Myalgia 1 (&lt;1%; 0 1 1 9) 0 (0%; 0 1 3) Arthralgia 1 (&lt;1%; 0 1 1 9) 0 (0%; 0 1 3) Any systemic reaction 6 (2%; 0 9 4 4) 9 (3%; 1 7 5 9) Day 7 n=294 n 288 Fever 9 (3%; 1 6 5 7) 11 (4%; 2 2 6 7) Irritability 3 (1%; 0 4 3 0) 2 (&lt;1%; 0 2 2 5) Malaise 1 (&lt;1%; 0 1 1 9) 1 (&lt;1%; 0 1 1 9)  Myalgia 1 (&lt;1%; 0 1 1 9) 0 (0%; 0 1 3)  Arthralgia 1 (&lt;1%; 0 1 1 9) 0 (0%; 0 1 3) Any systemic reaction 10 (3%; 1 9 6 2) 12 (4%; 2 4 7 1) Days 0, 3, and 7 Any systemic reaction 27 (9%; 6 2 12 6) 27 (9%; 6 4 13 1) Unsolicited adverse events n=304 n=293 Related 8 (3%; 1 3 5 1) 8 (3%; 1 4 5 3) Not Related 67 (22%; 17 7 27 0) 43 (15%; 11 1 19 2) Any unsolicited adverse  event74 (24%; 19 9 29 5) 49 (17%; 12 9 21 4) Data are n (%; 95% CI). TCV=typhoid conjugate vaccine. MCV-A=meningococcal  serogroup A conjugate vaccine. n=number of participants. Table 4: Summary of reactogenicity and safety parameters (adverse  events) by vaccine group in the intention-to-treat populationArticleswww.thelancet.com/lancetgh   Vol 10   September 2022  e1334studies of safety and immunogenicity in African  children are ongoing and will further characterise the immunogenicity, safety, and tolerability of two doses of TCV, and the longer-term safety and immunogenicity of single-dose TCV in different populations, including infants exposed to HIV who are uninfected. These follow-up studies will further inform programmatic decisions for TCV implementation, including the need for two-dose or booster-dose schedules. This clinical trial presents evidence of TCV safety and  immunogenicity in African children across a wide age range at 730 days and beyond, and includes coadministration data with the measles rubella vaccine. Results are especially valuable to African countries considering TCV introduction into routine childhood immunisation, with or without catch-up campaigns, and for outbreak response. Contributors  NN-N, MBL, CM, PDP, PP, FM, TM, RSH, MAG, and KMN conceived the study, developed the protocol and standard operating procedures, and managed ethical submissions. NN-N, OMN, LK, VM, and MM recruited participants and did the participant follow-up procedures. JKT, CM, and HM designed and managed the study database. MM, MFP, and IJ-M collected and processed clinical specimens for immunogenicity and generated anti-Vi antigen, anti-measles, and anti-rubella titres. JMN, NN-N, OMN, LK, VM, JMN, RSH, and MAG managed study vaccines, did the randomisation, and supervised injections. YL developed the statistical analysis plan and did the analyses. SD did the analyses and created the figures and tables. All authors read and approved the final manuscript. Declaration of interests  We declare no competing interests. Data sharing  All of the individual participant data collected during the trial will be available beginning 9 months and ending 36 months following publication to researchers who provide a methodologically sound proposal to achieve aims in the approved proposal. Proposals should be directed to mlaurens@som.umaryland.edu.  Acknowledgments  This trial is funded in part by a grant from the Bill &amp; Melinda Gates Foundation (OPP1151153). We are deeply grateful to the volunteers and their families. We also thank the members of the Data and Safety Monitoring Board for their oversight of the clinical trial (Roma Chilengi [chair], Prakash Ghimire, A K M Nurul Anwar [deceased], S M Shamsuzzaman, Jalaluddin Ashraful Haq, Nur Haque Alam, Tisungane Knox Titus Mvalo, and Mary E Putt). TyVAC acknowledges Bharat Biotech International for supplying the investigational vaccine. We also acknowledge the staff of Blantyre Malaria Project, Malawi-Liverpool-Wellcome Trust, and the Center for Vaccine Development and Global Health at the University of Maryland School of Medicine. The Malawi-Liverpool-Wellcome Unit is core funded by a grant from the Wellcome Trust (206545/Z/17/Z). MAG is supported by a UK National Institute for Health Research (NIHR) Research Professorship in Global Health (NIHR300039). RSH is an NIHR Senior Investigator. The views expressed in this publication are those of the authors and not necessarily those of the NIHR or the UK Department of Health and Social Care. The datasets generated during or analysed during the current study are not publicly available but are available from the corresponding author on reasonable request. References  1 Brockett S, Wolfe MK, H amot A, Appiah GD, Mintz ED,  Lantagne D. Associations among water, sanitation, and hygiene,  and food exposures and typhoid fever in case-control studies: a systematic review and meta-analysis. Am J Trop Med Hyg 2020; 103: 1020 31.2 Dougan G, Baker S. Salmonella enterica serovar typhi and the  pathogenesis of typhoid fever. Annu Rev Microbiol 2014; 68: 317 36. 3 Ajibola O, Mshelia MB, Gulumbe BH, Eze AA. Typhoid fever  diagnosis in endemic countries: a clog in the wheel of progress? Medicina 2018; 54: 23. 4 Cruz Espinoza LM, McCreedy E, Holm M, et al. Occurrence of  typhoid fever complications and their relation to duration of illness preceding hospitalization: a systematic literature review and meta-analysis. Clin Infect Dis 2019; 69 (suppl 6): S435 48. 5 Birkhold M, Coulibaly Y , Coulibaly O, et al. Morbidity and mortality  of typhoid intestinal perforation among children in sub-Saharan Africa 1995 2019: a scoping review. World J Surg 2020; 44: 2892 902. 6 Gunn JS, Marshall JM, Baker S, Dongol S, Charles RC, Ryan ET.  Salmonella chronic carriage: epidemiology, diagnosis, and gallbladder persistence. Trends Microbiol 2014; 22: 648 55. 7 Feasey NA, Gaskell K, Wong V, et al. Rapid emergence of multidrug  resistant, H58-lineage Salmonella typhi in Blantyre, Malawi. PLoS Negl Trop Dis 2015; 9: e0003748. 8 Klemm EJ, Shakoor S, Page AJ, et al. Emergence of an extensively  drug-resistant Salmonella enterica serovar typhi clone harboring a promiscuous plasmid encoding resistance to fluoroquinolones and third-generation cephalosporins. MBio 2018; 9: e00105 18. 9 Global Burden of Disease C ollaborative Network. Global burden of  disease, typhoid fever level 4 cause. 2020. http://www.healthdata.org/results/gbd_summaries/2019/typhoid-fever-level-4-cause (accessed May 15, 2022). 10 Britto C, Pollard AJ, V oysey M, Blohmke CJ. An appraisal of the  clinical features of pediatric enteric fever: systematic review and meta-analysis of the age-stratified disease occurrence. Clin Infect Dis 2017; 64: 1604 11. 11 Meiring JE, Shakya M, Khanam F, et al. Burden of enteric fever at  three urban sites in Africa and Asia: a multicentre population-based study. Lancet Glob Health 2021; 9: e1688 96. 12 Barac R, Als D, Radhakrishnan A, G affey MF, Bhutta ZA, Barwick M.  Implementation of interventions for the control of typhoid fever in low- and middle-income countries. Am J Trop Med Hyg 2018; 99 (suppl):  79 88. 13 Khan MI, Franco-P aredes C, Sahastrabuddhe S, Ochiai RL,  Mogasale V, Gessner BD. Barriers to typhoid fever vaccine access in endemic countries. Res Rep Trop Med 2017; 8: 37 44. 14 Mohan VK, Varanasi V, Singh A, et al. Safety and immunogenicity  of a Vi polysaccharide-tetanus toxoid conjugate vaccine (Typbar-TCV) in healthy infants, children, and adults in typhoid endemic areas: a multicenter, 2-cohort, open-label, double-blind, randomized controlled phase 3 study. Clin Infect Dis 2015; 61: 393 402. 15 WHO. Typhoid vaccines: WHO position paper , March 2018:  recommendations. Vaccine 2018; 93: 13. 16 The SAGE Working G roup on Typhoid Vaccines WS. Background  paper to SAGE on typhoid vaccine policy recommendations. Geneva: World Health Organisation, 2017 . 17 Patel PD, Patel P, Liang Y , et al. Safety and efficacy of a typhoid  conjugate vaccine in Malawian children. N Engl J Med 2021; 385: 1104 15. 18 Meiring JE, Laurens MB, Patel P, et al. Typhoid vaccine acceleration  consortium Malawi: a phase III, randomized, double-blind, controlled trial of the clinical efficacy of typhoid conjugate vaccine among children in Blantyre, Malawi. Clin Infect Dis 2019; 68 (suppl 2): S50 58. 19 Cohen BJ, Audet S, Andrews N, Beeler J. Plaque reduction  neutralization test for measles antibodies: description of a standardised laboratory method for use in immunogenicity studies of aerosol vaccination. Vaccine 2007; 26: 59 66. 20 Simon JK, Ramirez K, Cuberos L, et al. Mucosal IgA responses in  healthy adult volunteers following intranasal spray delivery of a live attenuated measles vaccine. Clin Vaccine Immunol 2011; 18: 355 61. 21 Tapia MD, Sow SO, Medina-Moreno S, et al. A serosurvey to  identify the window of vulnerability to wild-type measles among infants in rural Mali. Am J Trop Med Hyg 2005; 73: 26 31. 22 WHO. Rubella vaccines: WHO position paper . Recommendations.  Vaccine 2011; 29: 8767 68. 23 WHO. Measles vaccines: WHO position paper , April 2017 .  Recommendations. Vaccine 2019; 37: 219 22.Articlese1335  www.thelancet.com/lancetgh   Vol 10   September 202224 Shakya M, Colin-J ones R, Theiss-Nyland K, et al. Phase 3 efficacy  analysis of a typhoid conjugate vaccine trial in Nepal. N Engl J Med  2019; 381: 2209 18. 25 Qadri F, Khanam F, Liu X, et al. Protection by vaccination of  children against typhoid fever with a Vi-tetanus toxoid conjugate vaccine in urban Bangladesh: a cluster-randomised trial. Lancet 2021; 398: 675 84. 26 Sirima SB, Ouedraogo A, Barry N, et al. Safety and immunogenicity  of Vi-typhoid conjugate vaccine co-administration with routine 9-month vaccination in Burkina Faso: a randomized controlled phase 2 trial. Int J Infect Dis 2021; 108: 465 72. 27 Mitra M, Shah N, Ghosh A, et al. Efficacy and safety of Vi-tetanus  toxoid conjugated typhoid vaccine (PedaTyph ) in Indian children: school based cluster randomized study. Hum Vaccin Immunother 2016; 12: 939 45.28 Fowlkes A, Witte D, Beeler J, et al. Persistence of vaccine-induced  measles antibody beyond age 12 months: a comparison of response to one and two doses of Edmonston-Zagreb measles vaccine among HIV-infected and uninfected children in Malawi. J Infect Dis 2011; 204 (suppl 1): S149 57. 29 Meiring JE, Gibani M, Ty VACCMG. The Typhoid Vaccine  Acceleration Consortium (TyVAC): vaccine effectiveness study designs: accelerating the introduction of typhoid conjugate vaccines and reducing the global burden of enteric fever. Report from a meeting held on 26 27 October 2016, Oxford, UK. Vaccine 2017; 35: 5081 88. 30 Olaru ID, Mtapuri-Zinyowera S, F easey N, Ferrand RA, Kranzer K.  Typhoid Vi-conjugate vaccine for outbreak control in Zimbabwe. Lancet Infect Dis 2019; 19: 930.</w:t>
            </w:r>
          </w:p>
        </w:tc>
      </w:tr>
      <w:tr>
        <w:tc>
          <w:tcPr>
            <w:tcW w:type="dxa" w:w="4320"/>
          </w:tcPr>
          <w:p>
            <w:r>
              <w:t>3504</w:t>
            </w:r>
          </w:p>
        </w:tc>
        <w:tc>
          <w:tcPr>
            <w:tcW w:type="dxa" w:w="4320"/>
          </w:tcPr>
          <w:p>
            <w:r>
              <w:t xml:space="preserve">The new england journal of medicinen engl j med 379;2 nejm.org July 12, 2018 138The authors  full names, academic de - grees, and affiliations are listed in the  Appendix. Address reprint requests to Dr. Hatherill at the Wernher Beit South Bldg., Health Sciences Faculty, University of Cape Town, Cape Town, South Africa, or at  mark  . hatherill@   uct . ac . za. *Deceased.  A list of investigators in the C-040-404  trial is provided in the Supplementary  Appendix, available at NEJM.org. Drs. Nemes, Geldenhuys, and Rozot and Drs. Scriba and Hatherill contributed equally to this article. This is the New England Journal of Medi - cine version of record, which includes all  Journal  editing and enhancements. The  Author Final Manuscript, which is the  author s version after external peer re - view and before publication in the Jour - nal, is available under a CC BY license at  PMC5937161. N Engl J Med 2018;379:138-49. DOI: 10.1056/NEJMoa1714021 Copyright   2018 Massachusetts Medical Society.BACKGROUND Recent Mycobacterium tuberculosis  infection confers a predisposition to the development  of tuberculosis disease, the leading killer among global infectious diseases. H4:IC31,  a candidate subunit vaccine, has shown protection against tuberculosis disease in pre - clinical models, and observational studies have indicated that primary bacille Calmette Gu rin (BCG) vaccination may offer partial protection against infection. METHODS In this phase 2 trial, we randomly assigned 990 adolescents in a high-risk setting who had undergone neonatal BCG vaccination to receive the H4:IC31 vaccine, BCG revaccina - tion, or placebo. All the participants had negative results on testing for M. tuberculosis   infection on the QuantiFERON-TB Gold In-tube assay (QFT) and for the human immu - nodeficiency virus. The primary outcomes were safety and acquisition of M. tuberculosis   infection, as defined by initial conversion on QFT that was performed every 6 months during a 2-year period. Secondary outcomes were immunogenicity and sustained QFT conversion to a positive test without reversion to negative status at 3 months and 6 months after conversion. Estimates of vaccine efficacy are based on hazard ratios from Cox regression models and compare each vaccine with placebo. RESULTS Both the BCG and H4:IC31 vaccines were immunogenic. QFT conversion occurred in 44 of 308 participants (14.3%) in the H4:IC31 group and in 41 of 312 participants (13.1%) in the BCG group, as compared with 49 of 310 participants (15.8%) in the placebo group; the rate of sustained conversion was 8.1% in the H4:IC31 group and 6.7% in the BCG group, as compared with 11.6% in the placebo group. Neither the H4:IC31 vaccine nor the BCG vaccine prevented initial QFT conversion, with efficacy point estimates of 9.4% (P = 0.63) and 20.1% (P = 0.29), respectively. However, the BCG vaccine reduced the  rate of sustained QFT conversion, with an efficacy of 45.4% (P = 0.03); the efficacy of  the H4:IC31 vaccine was 30.5% (P = 0.16). There were no clinically significant between- group differences in the rates of serious adverse events, although mild-to-moderate injection-site reactions were more common with BCG revaccination. CONCLUSIONS In this trial, the rate of sustained QFT conversion, which may reflect sustained M. tuber - culosis infection, was reduced by vaccination in a high-transmission setting. This finding  may inform clinical development of new vaccine candidates. (Funded by Aeras and others; C-040-404 ClinicalTrials.gov number, NCT02075203.)ABSTRACTPrevention of M. tuberculosis Infection   with H4:IC31 Vaccine or BCG Revaccination E. Nemes, H. Geldenhuys, V. Rozot, K.T. Rutkowski, F. Ratangee, N. Bilek,  S. Mabwe, L. Makhethe, M. Erasmus, A. Toefy, H. Mulenga, W.A. Hanekom,  S.G. Self, L.-G. Bekker, R. Ryall,* S. Gurunathan, C.A. DiazGranados, P. Andersen,  I. Kromann, T. Evans, R.D. Ellis, B. Landry, D.A. Hokey, R. Hopkins,  A.M. Ginsberg, T.J. Scriba, and M. Hatherill, for the C-040-404 Study Team   Original Article The New England Journal of Medicine  Downloaded from nejm.org on October 26, 2023. For personal use only. No other uses without permission.   Copyright   2018 Massachusetts Medical Society. All rights reserved. n engl j med 379;2 nejm.org July 12, 2018 139Prevention of M. tuberculosis  Infection Mycobacterium tuberculosis  causes  more deaths worldwide than any other  infectious agent.1 Vaccines that prevent  pulmonary tuberculosis infection in young adults could have a major effect on the control of drug-sensitive and multidrug-resistant strains of the disease by interrupting transmission, 2 but the  development of new vaccines has been hampered by the lack of validated preclinical models and human immune correlates of protection. M. tuber - culosis  exposure may result in either the early  elimination of bacteria by innate or adaptive immunity or the establishment of infection, which may remain asymptomatic (latent) in most persons or progress to active disease. 3 Vaccine- mediated prevention of M. tuberculosis infection could be an important efficacy signal against tuberculosis disease. The acquisition, persistence, and clearance of  asymptomatic M. tuberculosis infection cannot be  measured directly. The diagnosis of such infec - tion is based on immunologic sensitization to M. tuberculosis antigens, as assessed by the tubercu - lin skin test and interferon-  release assays. A test for M. tuberculosis infection, the QuantiFERON-TB  Gold In-tube assay (QFT, Qiagen), suffers from assay variability and uncertainty regarding the most effective assay cutoff. 4,5 Recent infection,  as diagnosed by means of the tuberculin skin test or QFT conversion, is associated with a higher risk of disease than is nonconversion or remote conversion (i.e., at least 2 years earlier). 5-8  Studies involving humans and animals have sug - gested that reversion to a negative tuberculin skin test is associated with early containment of M. tuberculosis infection and a lower risk of tuber - culosis disease. 9-12 Although the clinical signifi - cance of QFT reversion remains to be estab - lished,8 we propose that sustained QFT conversion  more likely represents sustained M. tuberculosis infection and a higher risk of progression to disease than transient QFT conversion. Observational studies have shown that pri - mary bacille Calmette Gu rin (BCG) vaccination may offer partial protection against M. tuberculo - sis infection, 13-16 but this hypothesis has not been  tested in randomized, placebo-controlled trials.17  Two large, randomized trials showed no benefit of BCG revaccination for protection against tuber - culosis disease, 18-20 but neither trial enrolled par - ticipants on the basis of M. tuberculosis infection status or measured infection acquisition during follow-up.H4:IC31, a candidate subunit vaccine that con - sists of a recombinant fusion protein (H4) and IC31 adjuvant, signaling through toll-like recep - tor 9 (TLR9), contains mycobacterial antigens Ag85B and TB10.4, which do not cross-react with QFT. (Details regarding this vaccine are provided in the Supplementary Appendix, available with the full text of this article at NEJM.org.) H4:IC31 has shown protection in preclinical models 21-23  and acceptable safety and immunogenicity in humans. 24,25 In a phase 2, randomized, placebo- controlled clinical trial conducted in a high-risk setting for tuberculosis transmission, we evalu - ated the safety, immunogenicity, and prevention of initial and sustained QFT conversion by means of H4:IC31 vaccination or BCG revaccina - tion in healthy South African adolescents with - out M. tuberculosis infection who had already re - ceived the neonatal BCG vaccine. 8 Methods Trial Design From April 1, 2014, to May 25, 2015, at two sites in South Africa, we enrolled adolescents (between the ages of 12 and 17 years) who had received the BCG vaccine in infancy (Table 1). All the partici - pants had negative results on QFT for M. tubercu - losis infection and for the human immunodefi - ciency virus (HIV). Excluded were participants who had received previous treatment for tuber - culosis or had current tuberculosis, who had a household contact with tuberculosis, who had substance abuse, or who were pregnant. All the participants provided written informed assent, and parents or legal guardians provided written informed consent. Regulatory approvals, consent procedures, and inclusion and exclusion criteria are described in the Supplementary Appendix. Eligible participants were enrolled into two  sequential cohorts, with each one randomly as - signed in a 1:1:1 ratio to receive intramuscular H4:IC31 vaccine (15  g H4 polyprotein [Sanofi Pasteur] and 500 nmol IC31 [Statens Serum Institut]) on day 0 and day 56, intradermal BCG vaccine (2 10 5 to 8 105 CFU [Statens Se - rum Institut]) on day 0, or intramuscular saline placebo on day 0 and day 56. In the first cohort of 90 participants (approximately 30 in each group), additional safety tests and immunoge - nicity assays were performed (see the Supple - mentary Appendix). The follow-up schedule for each participant was contingent on QFT results  The New England Journal of Medicine  Downloaded from nejm.org on October 26, 2023. For personal use only. No other uses without permission.   Copyright   2018 Massachusetts Medical Society. All rights reserved. n engl j med 379;2 nejm.org July 12, 2018 140The new england journal of medicine on day 84 and at months 6, 12, 18, and 24  (Fig. 1A). An 84-day washout period was stipu - lated to exclude participants who may have been infected with M. tuberculosis at baseline but who were not yet QFT-positive. Participants who tested QFT-positive on day 84 were followed for safety for 6 months after the last dose of vac - cine but were excluded from efficacy evalua - tions. An independent data monitoring com - mittee reviewed safety data obtained through day 7 and day 84 after vaccination from the first cohort and safety and efficacy data from all participants throughout the follow-up period. (Details are provided in the Supplementary Ap - pendix.) South African guidelines do not recom - mend the use of preventive antimicrobial agents in adults and children older than 5 years of agewho test positive for M. tuberculosis if they are HIV-negative. Thus, such therapy was not  provided to participants who had QFT con - version. 26 Trial Oversight Aeras, a nonprofit biotechnology company fo - cused on developing new tuberculosis vaccines,  was the regulatory sponsor of the trial and con - tributed to the trial design and data analysis. The H4 antigen in the H4:IC31 vaccine was sup - plied by Sanofi Pasteur, and the IC31 adjuvant was supplied by Statens Serum Institut. The BCG vaccine (Statens Serum Institut) was purchased by each trial center. All the authors vouch for the accuracy and completeness of the data presented and for the fidelity of the trial to the protocol, which is available at NEJM.org.CharacteristicH4:IC31 Group  (N = 330)BCG Group  (N = 330)Placebo Group  (N = 329)All Participants  (N = 989) Site   no. (%) Emavundleni 24 (7.3) 25 (7.6) 23 (7.0) 72 (7.3) SATVI 306 (92.7) 305 (92.4) 306 (93.0) 917 (92.7) Median age (range)   yr 14 (12 17) 14 (12 17) 14 (12 17) 14 (12 17) Race or ethnic group   no. (%)  Asian 1 (0.3) 1 (0.3) 1 (0.3) 3 (0.3) Black 120 (36.4) 126 (38.2) 120 (36.5) 366 (37.0) White 1 (0.3) 3 (0.9) 1 (0.3) 5 (0.5) Cape mixed ancestry 208 (63.0) 200 (60.6) 207 (62.9) 615 (62.2) Female sex   no. (%) 189 (57.3) 162 (49.1) 169 (51.4) 520 (52.6) Median body-mass index (range) 19.6 (13.8 38.3) 19.4 (13.1 36.9) 19.9 (14.3 36.8) 19.6 (13.1 38.3) *  The participants  age, race, sex, and body-mass index (the weight in kilograms divided by the square of the height in meters) are reported  for the two trial sites combined. SATVI denotes South African Tuberculosis Vaccine Initiative.    Race or ethnic group was reported by the participants.Table 1. Characteristics of the Participants at Baseline (Safety Population).* Figure 1 (facing page). Trial Design, Randomization,  and Analyses. Each participant followed a schedule of evaluations  according to trial group (H4:IC31 vaccine, bacille Calmette Gu rin [BCG] revaccination, or placebo)  and results on the QFT (QuantiFERON-TB Gold In-tube assay) for Mycobacterium tuberculosis  infection,  with testing performed on day 84 and months 6, 12, 18, and 24 (Panel A). A QFT conversion to a positive test was defined as a change from negative (&lt;0.35 IU per milliliter) on day 84 to positive ( 0.35 IU per milli - liter). The 84-day washout period was stipulated in order to exclude participants who might have been infected with M. tuberculosis  at baseline but who were not yet  QFT-positive. After the primary analysis, the indepen - dent data monitoring committee recommended that participants who had QFT conversion at month 6 or 12 should return for an additional end-of-trial visit to evaluate sustained QFT conversion. Safety outcomes were assessed at each trial visit, including the evalua - tion of symptoms of tuberculosis disease. Among the 2976 participants who had undergone screening,  1986 were excluded for one or more reasons (Panel B). The most common reason for ineligibility was a posi - tive QFT test (in 1405 participants [71%]). Other com - mon reasons for exclusion were abnormal blood re - sults (in 244 participants [12%]), body-mass index out of the prespecified range (in 122 [6%]), and a previous diagnosis of tuberculosis or a household contact with tuberculosis (in 55 [3%]). The New England Journal of Medicine  Downloaded from nejm.org on October 26, 2023. For personal use only. No other uses without permission.   Copyright   2018 Massachusetts Medical Society. All rights reserved. n engl j med 379;2 nejm.org July 12, 2018 141Prevention of M. tuberculosis  Infection Safety Outcomes We recorded solicited adverse events for 7 days,  unsolicited adverse events for 28 days, and injec -tion-site adverse events for 28 days after the ad - ministration of the H4:IC31 vaccine or placebo and for 84 days after BCG revaccination. Serious  BA Randomization/uni0020and/uni0020Analysis/uni0020GroupsTrial/uni0020Design 330 Were included in the safety analysis330 Were included in the safety analysis990 Underwent randomization2976 Patients were assessed for eligibility 1986 Were excluded 1405 Were QFT-positive 469 Did not meet other inclusion criteria 27 Withdrew consent 85 Had other reasons 329 Were assigned to receive placebo (intention-to-treat analysis)330 Were assigned to receive BCG (intention-to-treat analysis) 329 Were included in the safety analysis331 Were assigned to receive H4:IC31 (intention-to-treat analysis) 1 Did not receive at least one injection 18 Were QFT-positive or missing at day 84 (safety follow-up only) 310 Were QFT-negative at day 84 (modified intention-to-treatanalysis) 27 Were included in the immuno- genicity analysis subgroup312 Were QFT-negative at day 84 (modified intention-to-treatanalysis) 28 Were included in the immuno- genicity analysis subgroup22 Were QFT-positive or missing at day 84 (safety follow-up only)19 Were QFT-positive or missing at day 84 (safety follow-up only) 308 Were QFT-negative at day 84 (modified intention-to-treatanalysis) 28 Were included in the immuno- genicity analysis subgroup 4 Were given second injection out of window2 Were not given second injection 9 Were given second  injection out of window 306 Were included in the per-protocol analysis297 Were included in the per-protocol analysis312 Were included in the per-protocol analysisDay 0 Screening Day 56 Day 70Mo 3 (day 84) QFTMo 6 QFTMo 12 QFTMo 18 QFTMo 24 QFTEnd of study H4:IC31 vaccine, BCG revac- cination, or placeboH4:IC31 or placeboImmunogenicity (safety and immunogenicity cohort) Excluded from efficacy and immunogenicity analysesRepeat QFT at mo 27 and 30Repeat QFT at mo 21 and 24Repeat QFT at mo 15, 18, and end of studyRepeat QFT at mo 9,  12, and end of studyQFT  QFT  QFT+ QFT+ QFT+ QFT+ QFT+QFT  QFT  QFT  QFT  The New England Journal of Medicine  Downloaded from nejm.org on October 26, 2023. For personal use only. No other uses without permission.   Copyright   2018 Massachusetts Medical Society. All rights reserved. n engl j med 379;2 nejm.org July 12, 2018 142The new england journal of medicine adverse events and adverse events of special in - terest were recorded for the entire study period  (see the Supplementary Appendix). A serious ad - verse event was defined as one that results in any of the following outcomes: death, a life-threat - ening adverse event, inpatient hospitalization or prolongation of existing hospitalization, a per - sistent or substantial incapacity or disruption in the ability to conduct normal life functions, a congenital anomaly or birth defect, or an ad - verse event that jeopardizes the patient and may require medical or surgical intervention to pre - vent one of the outcomes listed in this definition. The severity of an adverse event was assessed on the basis of a toxicity table, as modified from a table published by the Division of AIDS of the National Institute of Allergy and Infectious Dis - eases for grading of the severity of adult and pediatric adverse events. Immunogenicity Outcomes Peripheral-blood mononuclear cells were stimu - lated with vaccine antigens (peptides spanning the sequence of Ag85B and TB10.4 or whole BCG vaccine), as well as negative and positive controls. This process was followed by intracellular cyto - kine staining with fluorescent antibodies 27 and  data acquisition with the use of flow cytometry (Table S1 in the Supplementary Appendix). Efficacy Outcomes We performed an efficacy assessment in the modified intention-to-treat population, which in - cluded all the participants who had received at least one dose of vaccine and who had not had QFT conversion by day 84. We considered that QFT conversion indicated the acquisition of M. tuber - culosis  infection and that sustained QFT conver - sion indicated sustained M. tuberculosis infection. The primary efficacy outcome was an initial QFT conversion, which was defined as an interferon-  value of 0.35 IU or more per milliliter at any time after day 84 in the H4:IC31 group and BCG group, as compared with the placebo group. The QFT assay was performed according to the manu - facturer s instructions, with the adoption of ad - ditional, more stringent limits to reduce vari - ability and improve reproducibility. 5 (Details  regarding this assay are provided in the Supple - mentary Appendix.) The secondary efficacy outcome was sus - tained QFT conversion to a positive test without reversion to negative status at 6 months after the initial QFT conversion (i.e., three consecutive positive QFT results after day 84) (Fig. 1A). Ex - ploratory efficacy outcomes included the evalua - tion of sustained conversion through the end of the trial and alternative QFT threshold values for initial QFT conversion, which were determined as follows: interferon-  values of 0.20 IU per milliliter or more at any time after day 84, values of less than 0.2 IU per milliliter at any time be - fore conversion and more than 0.7 IU per milli - liter at any time after day 84, values of more than 0.7 IU per milliliter at any time after day 84, and values of more than 4.0 IU per milliliter at any time after day 84. The only alternative thresholds that were assessed for sustained QFT conversion were a value of less than 0.2 IU per milliliter at any time before conversion and a value of more than 0.7 IU per milliliter for three consecutive measures after day 84, 5,28 as detailed  in the Supplementary Appendix. Randomization and Blinding Trial-group assignments were concealed by an interactive Web-response system. The assignment was based on block randomization in a 1:1:1 ratio to the H4:IC31 group, BCG group, or placebo group, stratified according to school (South Afri - can Tuberculosis Vaccine Initiative at the Worces - ter site) or residential area (Emavundleni site). Blinding was partial because BCG causes a recog - nizable injection-site reaction and is adminis - tered once. However, randomization to receive the H4:IC31 vaccine or placebo was double-blind: syringe contents were masked, injection volumes were identical, and injections were ad - ministered by a research nurse who did not perform trial procedures or data collection after enrollment. Laboratory personnel were unaware of all trial-group assignments. Statistical Analysis We determined the sample size on the basis of the reduction in the rate of M. tuberculosis infec - tion, as defined by the initial QFT conversion. The trial was designed to provide a power of 80% to distinguish a 50% lower rate of QFT conversion in the H4:IC31 group or in the BCG group than in the placebo group. We used a one-sided type I error rate of 0.10 to minimize the risk of a false negative signal at the expense of a false positive signal, thus prioritizing the detec - tion of a proof-of-concept efficacy signal for decision making regarding further clinical de - The New England Journal of Medicine  Downloaded from nejm.org on October 26, 2023. For personal use only. No other uses without permission.   Copyright   2018 Massachusetts Medical Society. All rights reserved. n engl j med 379;2 nejm.org July 12, 2018 143Prevention of M. tuberculosis  Infection velopment of either vaccine.9 Therefore, we report  two-sided confidence intervals of both 95% and  80%. The trial was not powered to distinguish a difference in efficacy between the H4:IC31 group and the BCG group. We determined that a sample size of 330 participants per group would provide 64 initial QFT conversion outcomes approxi - mately 21 months after the enrollment of the first participant. We used two log-rank statistics (for the  H4:IC31 group and the BCG group versus the placebo group) to analyze the primary and sec - ondary efficacy outcomes without adjustment for multiple comparisons (see the Supplemen - tary Appendix). Vaccine efficacy estimates are based on hazard ratios that were calculated from a Cox regression model (i.e., vaccine efficacy equals 1 minus the hazard ratio). All the analy - ses presented here have been evaluated at a two-sided alpha level of 0.05. Because the trial was powered at a one-sided alpha level of 0.10, we also present one-sided P values for the primary and secondary efficacy outcomes. Details regard - ing all the analyses and outcomes are provided in the Supplementary Appendix. Data manage - ment and statistical analyses were performed by a contract research organization (IQVIA) and the trial statistician. Results Trial Participants Of the 2976 participants who underwent screen - ing, 990 were enrolled. Among the 1986 volun - teers who were excluded from participation, 1405 (71%) had positive QFT results (Fig. 1B). There were no significant differences among the groups at baseline (Table 1). The final visit occurred on August 28, 2017. A total of 41 participants (4%) were lost to follow-up during the trial. Safety Safety was assessed in all participants who had received at least one dose of a trial vaccine or placebo. A total of 550 participants had at least one adverse event (Tables S2 and S3 in the Sup - plementary Appendix). The types of adverse events were similar in the H4:IC31 group and the pla - cebo group. Adverse events were more frequent in the BCG group, with 98.8% having at least one event. These events were predominantly local injection-site reactions of mild-to-moderate sever - ity, a finding that was consistent with the known reactogenicity profile of the BCG vaccine. 29 The  rate of upper respiratory tract infections was lower in the BCG group than in either the H4:IC31 group or the placebo group (2.1%, 9.4%, and 7.9%, respectively; P&lt;0.001 for both com - parisons). In total, there were 4 severe adverse events (1 each in the H4:IC31 group and the BCG group and 2 in the placebo group) and 19 seri - ous adverse events, none of which were deemed by investigators to be related to a trial vacccine. No adverse events of special interest were re - ported during the trial. There was no clinically significant difference in the rate of severe ad - verse events or serious adverse events among the three trial groups. There was one death from suicide of a participant in the placebo group. Immunogenicity Frequencies of cytokine-expressing antigen-spe - cific T cells were assessed at baseline and on day 70 by means of intracellular cytokine staining (Fig. 2). In the H4:IC31 group, CD4+ T-cell re - sponses that were specific for mycobacterial antigens Ag85B and TB10.4 were low before vac - cination, and the administration of H4:IC31 in - duced significant increases in these responses. By contrast, in the BCG group, high levels of pre - vaccination BCG-specific CD4+ T-cell responses were observed in all three groups, and BCG re - vaccination significantly boosted the BCG-spe - cific CD4+ T-cell responses (Fig. 2, and Fig. S1 in the Supplementary Appendix). Efficacy In the three trial groups, 930 participants were included in the modified intention-to-treat pop - ulation after the exclusion of 59 participants who had positive results on QFT or missing data on day 84 and 1 participant who did not receive at least one vaccine dose (Fig. 1B). There were 134 initial QFT conversions (14.4%), for a rate of 9.9 per 100 person-years (Fig. S2A in the Supplemen - tary Appendix), with a high QFT reversion rate (in 48 of 133 participants [36.1%] who under - went repeated QFT). A total of 82 participants had sustained QFT conversion (8.8% of all par - ticipants; 62.6% of those with an initial conver - sion for whom QFT results were available) (Fig. 3A). Among the participants with an initial QFT conversion, the median time until such conversion was 15.0 months. No cases of tuber - culosis disease were identified. Neither H4:IC31 vaccination nor BCG revac - The New England Journal of Medicine  Downloaded from nejm.org on October 26, 2023. For personal use only. No other uses without permission.   Copyright   2018 Massachusetts Medical Society. All rights reserved. n engl j med 379;2 nejm.org July 12, 2018 144The new england journal of medicine cination met the primary efficacy criterion on the  basis of initial QFT conversion rates (Table 2 and Fig. 3B). In the H4:IC31 group, the vaccine effi - cacy point estimate for the prevention of sus - tained QFT conversion (a secondary outcome) was 30.5% (95% confidence interval [CI],  15.8 to 58.3) and did not differ significantly from that of placebo (P = 0.16) (Table 2 and Fig. 3C); among  the participants with QFT conversion, reversions occurred in 17 of 43 participants (39.5%) for whom data were available. The efficacy of the H4:IC31 vaccine for the prevention of sustained QFT conversion at the end of the trial was 34.2% (95% CI,  10.4 to 60.7; P = 0.11) (Table 2). In the BCG group, the efficacy of revaccina - tion for the prevention of sustained QFT conver - sion was 45.4% (95% CI, 6.4 to 68.1; P = 0.03)  (Table 2 and Fig. 3C); 48.2% efficacy was ob - served at the end of the trial (95% CI, 10.5 to 70.0; P = 0.02) (Table 2). This BCG-induced effect  was explained by a 6-month QFT reversion rate after conversion that was nearly twice as high as that in the placebo group (19 of 41 participants [46.3%] vs. 12 of 49 participants [24.5%]). Among all the reversions, 88% had occurred by 3 months after conversion (Fig. 3D). In exploratory analyses, the vaccine efficacy  for a sustained QFT conversion on the basis of a stringent QFT conversion threshold (&lt;0.2 IU per Figure 3 (facing page). Vaccine Efficacy. Panel A shows longitudinal quantitative interferon-   values, as measured on QFT, in each trial group, ac - cording to the time point of the initial QFT conversion (month 0). Each line represents data for one participant; not shown are data for participants who did not have a QFT conversion and those who had missing QFT results after an initial conversion. The solid lines (top row) indi - cate participants who met the secondary efficacy out - come (sustained QFT conversion), and the dashed lines (bottom row) indicate participants who had an initial QFT conversion and then reverted to a negative test. The solid black horizontal line denotes the manufacturer s recommended threshold for test positivity (0.35 IU per milliliter), with the shaded areas indicating the range of QFT values (0.2 to 0.7) in which the test result is consid - ered to be uncertain. 5 The gray horizontal line at 4.0 IU  per milliliter denotes an alternative QFT threshold that was applied in exploratory analyses. Values of less than 0.01 IU per milliliter were included with the 0.01 measure to enable plotting on the log scale. Panel B shows Kaplan    Meier curves representing the time until initial QFT con - version (primary efficacy outcome) after the first dose of vaccine, according to trial group in the modified intention-to-treat population. The inset shows the same data on   an expanded y axis. Panel C shows Kaplan Meier curves representing the time until an initial QFT conversion in participants who had a sustained conversion (secondary efficacy outcome), according to trial group in the modi - fied intention-to-treat population. Panel D shows the time until QFT reversion within 6 months after an initial conversion in participants who had available QFT values at 3 months and 6 months after conversion.Figure 2. Immunogenicity. Shown are immunogenicity levels in the three trial groups, as measured on intracellular cytokine staining and flow   cytometry in peripheral-blood mononuclear cells after stimulation with Ag85B or TB10.4 peptide pools or BCG.  Paired responses of CD4+ T cells expressing interferon- , interleukin-2, or both for each participant are shown on day 0 (solid circles) and day 70 (open circles) in the H4:IC31 group, the BCG group, and the placebo group, with 23 to 28 participants included in each group at each time point. Changes in response that occurred between day 0 and day 70 were compared with the use of the Wilcoxon signed-rank test. CD4+/uni0020T/uni0020Cells/uni0020Positive/uni0020for/uni0020Interferon- , Interleukin-2,/uni0020or/uni0020Both0.6 0.20.4 0.0 Ag85B +TB10.4BCGAPlacebo P=0.001 P&lt;0.001 CD4+/uni0020T/uni0020Cells/uni0020Positive/uni0020for/uni0020Interferon- , Interleukin-2,/uni0020or/uni0020Both0.6 0.20.4 0.0 Ag85B +TB10.4BCGBH4:IC31 P&lt;0.001 P=0.24 CD4+/uni0020T/uni0020Cells/uni0020Positive/uni0020for/uni0020Interferon- , Interleukin-2,/uni0020or/uni0020Both0.6 0.20.4 0.0 Ag85B +TB10.4BCGCBCG P=0.44 P&lt;0.001Day 0 Day 70 The New England Journal of Medicine  Downloaded from nejm.org on October 26, 2023. For personal use only. No other uses without permission.   Copyright   2018 Massachusetts Medical Society. All rights reserved. n engl j med 379;2 nejm.org July 12, 2018 145Prevention of M. tuberculosis  InfectionInterferon- /uni0020(IU/ml)10 4 0.35 0.11 0.01  6  3 0 3 610 4 0.35 0.11 0.01  6  3 0 3 610 4 0.35 0.11 0.01  6  3 0 3 6 10 4 0.35 0.11 0.01  6  3 0 3 610 4 0.35 0.11 0.01  6  3 0 3 610 4 0.35 0.11 0.01  6  3 0 3 6 QFT/uni0020Conversion/uni0020MonthH4:IC31 Placebo BCG BInitial/uni0020QFT/uni0020ConversionAInterferon- /uni0020Values,/uni0020According/uni0020to/uni0020Timing/uni0020of/uni0020QFT/uni0020Conversion CSustained/uni0020QFT/uni0020Conversion Participants/uni0020with/uni0020Sustained QFT/uni0020Conversion/uni0020(%)100 8090 70 60 40 30 1050 20 0 0 6 12 18 24 30Participants/uni0020with/uni0020QFT/uni0020Conversion/uni0020(%)100 8090 70 60 40 30 1050 20 0 0 6 12 18 24 Months/uni0020until/uni0020QFT/uni0020Conversion No./uni0020at/uni0020Risk Placebo H4:IC31BCG310 308 312301 303 308283 281 294261 265 27612012013450 40 30 1020 0 0 6 12 18 24 20 15 510 0 0 6 12 24 18 30 Months/uni0020until/uni0020Sustained/uni0020QFT/uni0020Conversion No./uni0020at/uni0020Risk PlaceboH4:IC31BCG310 308 312302303308287288297263268 281122124136DNo/uni0020QFT/uni0020Reversion/uni0020to/uni0020Negative/uni0020Test/uni0020within/uni00206/uni0020Months after/uni0020Initial/uni0020ConversionParticipants/uni0020without/uni0020Reversion/uni0020(%)100 75 50 25 0 0 3 6 Months/uni0020until/uni0020Reversion/uni0020Placebo H4:IC31 BCGPlacebo H4:IC31 BCGPlacebo H4:IC31BCGN=36 N=25 N=21 N=12 N=17 N=18 The New England Journal of Medicine  Downloaded from nejm.org on October 26, 2023. For personal use only. No other uses without permission.   Copyright   2018 Massachusetts Medical Society. All rights reserved. n engl j med 379;2 nejm.org July 12, 2018 146The new england journal of medicineTable 2. Vaccine Efficacy.* OutcomeQFT Conversion  Threshold H4:IC31 Group BCG Group Placebo Group Vaccine Efficacy Vaccine Efficacy IU/mlno./total  no. (%)point  estimate   (%)80% CI  (one-sided  P value) 95% CI  (two-sided  P value) no./to- tal no.  (%)point   estimate   (%)80% CI  (one-sided  P value) 95% CI  (two-sided  P value) no./total  no. (%) QFT conversion: primary  outcome  0.35 44/308  (14.3)9.4   18.3 to 30.6  (0.32) 36.2 to 39.7  (0.63)41/312  (13.1)20.1   4.8 to 39.1  (0.14) 21.0 to 47.2  (0.29)49/310  (15.8) Sustained QFT conver- sion: secondary  outcome  0.35 25/308  (8.1)30.5  3.0 to 50.2  (0.08) 15.8 to 58.3  (0.16)21/312  (6.7)45.4  22.3 to 61.6  (0.01)6.4 to 68.1  (0.03)36/310  (11.6) Exploratory outcome Sustained QFT conver- sion**&lt;0.2 to &gt;0.7 24/308  (7.8)23.2   8.8 to 45.8  (0.16) 30.9 to 54.9  (0.33)19/312  (6.1)41.6  15.2 to 59.8  (0.03) 3.3 to 67.0  (0.06)31/310  (10.0) End-of-trial sustained  QFT conversion   0.35 24/308  (7.8)34.2  7.7 to 53.0  (0.05) 10.4 to 60.7  (0.11)20/312  (6.4)48.2  25.9 to 63.8  (0.008)10.5 to 70.0  (0.02)36/310  (11.6) QFT conversion   &gt;4.0 22/308  (7.1)34.5   6.8 to 54.2  (NA) 12.1 to 62.3  (0.13)  19/312  (6.1)45.1   20.5 to 62.2  (NA)3.8 to 69.3  (0.04)  33/310  (10.6) QFT conversion in ITT  population   0.35 63/331  (19.0)6.0   17.7 to 24.9  (0.36) 32.6 to 33.4  (0.72)57/330  (17.3)16.7   4.9 to 33.9  (0.15) 18.5 to 41.5  (0.30)67/329  (20.4) *  All analyses were performed in the modified intention-to-treat (ITT) population unless otherwise indicated. A QFT (QuantiFERON-TB Gold In-tube assay) conversion is defined as a  change from negative (&lt;0.35 IU per milliliter) on day 84 to positive ( 0.35 IU per milliliter), unless the threshold for conversion is otherwise indicated. NA denotes not applicable ac-cording to the statistical analysis plan.    P values were calculated with the use of a one-sided log-rank test, as compared with placebo, without adjustment for multiple comparisons.    P values were calculated with the use of a two-sided log-rank test, as compared with placebo, without adjustment for multiple comparisons.    Data are for participants who had a QFT conversion at any time after day 84.    The vaccine efficacy point estimate and 80% and 95% confidence intervals are based on the hazard ratio estimated from the Cox regression model.    Data are for participants who had a sustained QFT conversion without reversion by 6 months after the initial QFT conversion (i.e., three consecutive positive QFT results after day 84), with the exclusion of data collected during the end-of-trial callback visit for participants who had a conversion at 6 months or 12 months. **  Data are for participants who had a QFT conversion at any time during the trial on the basis of an alternative threshold of less than 0.2 IU per milliliter at any time point before con-version and more than 0.7 IU per milliliter at the time of conversion and maintained the QFT value of more than 0.7 IU per milliliter through 6 months after the initial conversion, with the exclusion of data collected during the end-of-trial callback visit for participants who had a conversion at 6 months or 12 months.     Data are for participants who had a QFT conversion at any time point during the trial and did not have a change in the QFT value from positive to negative through the end of the study, with the inclusion of data collected during the end-of-study callback visit for participants who had a conversion at 6 months or 12 months.     Data are for participants who had a QFT conversion to more than 4.0 IU per milliliter at any time after day 84.     Vaccine efficacy point estimates and 95% confidence intervals were calculated with the use of the conditional binomial procedure.     Two-sided P values were calculated with the use of the Pearson chi-square test.     Data are for participants in the ITT population who had a QFT conversion at any point during the trial. The New England Journal of Medicine  Downloaded from nejm.org on October 26, 2023. For personal use only. No other uses without permission.   Copyright   2018 Massachusetts Medical Society. All rights reserved. n engl j med 379;2 nejm.org July 12, 2018 147Prevention of M. tuberculosis  Infection milliliter to &gt;0.7 IU per milliliter) was 23.2% in  the H4:IC31 group (95% CI,  30.9 to 54.9; P = 0.33)  and 41.6% in the BCG group (95% CI,  3.3 to 67.0; P = 0.06). The vaccine efficacy for conversion  on the basis of the most stringent QFT threshold (&gt;4.0 IU per milliliter) was 34.5% (95% CI,  12.1 to 62.3; P = 0.13) in the H4:IC31 group and 45.1%  (95% CI, 3.8 to 69.3; P = 0.04) in the BCG group  (Table 2, and Fig. S2B in the Supplementary Ap - pendix). The results of additional exploratory analyses are provided in Table S4 and Figure S2C in the Supplementary Appendix. In unplanned post hoc analyses, estimates of efficacy that were based on primary and secondary outcomes were not affected by sex, race, or trial site. Discussion In this randomized, controlled trial of two vac - cines to prevent M. tuberculosis infection, we found that vaccination with either agent reduced the rate of sustained QFT conversion in a high-transmis - sion setting, although neither the H4:IC31 vaccine nor BCG revaccination prevented initial QFT conversion. The efficacy estimate for the H4:IC31 vaccine (30.5%) against sustained QFT conversion did not meet standard statistical criteria for effi - cacy. However, our data indicate that at the pre - specified 80% confidence level, the efficacy esti - mate for the H4:IC31 vaccine ranged from 3.0 to 50.2%. This observation suggests that subunit vaccines that include few antigens against M. tu - berculosis  may have a biologic effect, a finding  that encourages clinical evaluation of next-gen - eration subunit vaccine candidates. BCG revaccination had 45.4% efficacy against  sustained QFT conversion. The durability of this important finding and potential public health significance for protection against tuberculosis disease warrants epidemiologic modeling and further clinical evaluation. We found that vaccine-mediated protection against sustained QFT con - version may inform the clinical development of vaccine candidates before entry into larger-scale efficacy trials for disease prevention. Our find - ings, and the availability of stored biospecimens, also provide a potential opportunity to discover immune responses that correlate with protection against sustained QFT conversion, which could enable new methods for the design and evalua - tion of tuberculosis vaccines. The efficacy signal for BCG revaccination was also observed for protection against conversion at an interferon-  level of more than 4.0 IU per milliliter. This threshold was associated with an increased risk of tuberculosis disease in infants and adults, 28,30 a finding that was consistent with  predictions from studies in animal models.31 A meta-analysis of observational studies of  primary BCG vaccination showed a pooled esti - mate of 27% efficacy against initial M. tuberculo - sis infection and 71% efficacy against tuberculo - sis disease.16 The efficacy of the primary BCG  vaccine against disease is highly variable in dif - ferent populations; efficacy is thought to be greatest in persons without previous mycobacte - ria exposure 32 and may last for 10 years.32,33 Our  findings suggest that BCG revaccination of QFT-negative adolescents may provide additional ben - efit. 17 Two large, cluster-randomized trials that  evaluated the prevention of disease by BCG re - vaccination did not show efficacy.19,20 However,  neither trial enrolled participants on the basis of the status of either M. tuberculosis or HIV infection or tested for previous mycobacterial sensitization or acquisition of M. tuberculosis infection. In Brazil-ian children between the ages of 7 and 14 years, the efficacy of BCG revaccination against tuber - culosis disease was 9% after 5 years 19 and 12%  after 9 years, and neither estimate was signifi - cant.18 The trial was cluster-randomized and open- label with no placebo group, and the outcome of the development of tuberculosis disease was de - termined from health-service records. 19 However,  a modestly significant efficacy signal (33%) was observed in children who were revaccinated be - fore the age of 11 years at one of two sites. 18 The  second trial, a double-blind, randomized, placebo-controlled trial of BCG revaccination involving more than 46,000 participants between the ages of 3 months and 70 years showed no significant efficacy against confirmed tuberculosis disease (incidence rate ratio, 1.43) 20 in a Malawian com - munity in which a trial of primary BCG vaccina - tion had also shown no efficacy.34 On the basis of our results and given the sub - stantial differences in trial methods, tuberculosis epidemiology, and study populations, a trial of BCG revaccination for the prevention of disease in adolescents who do not have M. tuberculosis   infection is justified in settings with a high in - cidence of tuberculosis. Such a trial would also validate the strategy of evaluating the prevention of M. tuberculosis infection to increase the chances  The New England Journal of Medicine  Downloaded from nejm.org on October 26, 2023. For personal use only. No other uses without permission.   Copyright   2018 Massachusetts Medical Society. All rights reserved. n engl j med 379;2 nejm.org July 12, 2018 148The new england journal of medicine of success of subsequent trials for the prevention of  tuberculosis disease and to allow for possible identification of immune correlates of protec-tion against disease. From a public health per - spective, the potential risk of BCG disease among adolescents at high risk for HIV infection should be balanced against the potential benefits of BCG vaccination. A successful tuberculosis vaccine might func - tion by means of several mechanisms, including the prevention of initial M. tuberculosis infection, sustained infection, or progression to disease. Our results indicate that vaccination did not avert initial acquisition of infection by innate immune mechanisms but allowed the trafficking of anti - gens to lymphoid tissues to trigger adaptive im - munity (as measured by an initial QFT conversion). Rather, we hypothesize that vaccine-mediated QFT reversion to negative status was associated with enhanced bacterial control or clearance, which was probably mediated by collaborative adaptive and innate immune responses (as have been associated with complete clearance of bac - teria from individual granulomas in nonhuman primates). 35,36 Although antigen-specific memory  T cells that are measured on QFT can persist after bacterial clearance, 31 there is a positive cor - relation between the replication of M. tuberculosis   in animal models and the magnitude of inter - feron-  responses to antigens that are specific to M. tuberculosis . 23 Indeed, in both humans and  guinea pigs, transient conversion on the tuber - culin skin test has been associated with a lower risk of tuberculosis disease than sustained con - version. 10-12 Further studies are required to under - stand the clinical significance of QFT reversion and the underlying immunologic determinants. Comprehensive analyses are required to elucidate immune responses and mechanisms that corre - late with protection in order to guide the evalu - ation and design of new tuberculosis vaccines. A definitive interpretation of our findings is  limited because there is no definitive test for acquisition, persistence, or clearance of M. tuber - culosis  infection. QFT has technical limitations,  which we addressed by implementing stringent assay procedures 5 and by using alternative thresh - old definitions and serial testing. Testing only for initial QFT conversion in this trial would not have shown efficacy; thus, in future trials that test vaccine efficacy for the prevention of M. tuber - culosis infection, investigators may consider an evaluation of the prevention of sustained QFT conversion. A trial that is designed to evaluate the preven - tion of M. tuberculosis infection has the potential to miss the effects of a vaccine that prevents tu - berculosis disease but not M. tuberculosis infec - tion. 16 Conversely, a vaccine that prevents infec - tion mainly in the approximately 90% of persons with M. tuberculosis infection in whom disease  never develops would have little effect on tuber - culosis prevention. 9,37 These findings support model predictions that  vaccine efficacy against M. tuberculosis infection can be observed in a setting with very high transmission of the disease. 9 It is unclear whether  our observations are generalizable to settings with a lower rate of transmission. 19,20 Our results raise important questions with  respect to the prevention of M. tuberculosis infec - tion for the control of tuberculosis disease and provide a promising signal for BCG vaccine. These encouraging findings provide an impetus to reevaluate the use of BCG revaccination of popu - lations that are free of M. tuberculosis infection for the prevention of disease. 17 The results may also  inform the development of new tuberculosis vac - cines and illustrate the value of conducting human trials of tuberculosis vaccine candidates. Supported by Aeras, Sanofi Pasteur, the Bill and Melinda Gates  Foundation, the Government of the Netherlands Directorate-General for International Cooperation, and the United Kingdom Department for International Development. Sanofi Pasteur sup - plied the H4 antigen for the H4:IC31 vaccine, and Statens Serum Institut supplied the IC31 adjuvant. BCG Vaccine SSI was purchased at each trial site. Dr. Nemes is a Marylou Ingram Scholar sup - ported by the International Society for Advancement of Cytometry, and Dr. Rozot was supported by the Swiss National Foundation. Ms. Rutkowski and Drs. Hopkins and Ginsberg report receiv - ing trial cofunding and in-kind support from GlaxoSmithKline; Dr. Ryall, being employed by Sanofi Pasteur; Dr. Gurunathan, being employed by and holding shares and stock options in Sanofi Pasteur; Dr. DiazGranados, being employed by and hold - ing shares in Sanofi Pasteur; Dr. Andersen, holding a pending patent (WO2010/006607) on vaccines containing TB10.4, licensed to Sanofi Pasteur, for which Statens Serum Institut and Dr. An - dersen receive royalties; and Mr. Landry and Drs. Evans, Ellis, and Hokey, being previously employed by Aeras. No other poten - tial conflict of interest relevant to this article was reported. Disclosure forms provided by the authors are available with  the full text of this article at NEJM.org. We thank the participants and their families for taking part  in this trial; the staff members at the Worcester and Emavundleni research sites for conducting the trial activities; Jacqueline Shea, Danilo Casimiro, Chris Karp, Chris Wilson, and Jim Tartaglia for their valuable discussions; Hassan Mahomed, Peter Donald, Wasima Rida, Gil Price, Matthew Downs, James Balsley, and Bernard Fourie for serving on the independent data monitoring committee; Anthony Hawkridge and Zainab Waggie for serving as the local medical monitors for the trial; and the Department of Education, Western Cape Government, South Africa. The New England Journal of Medicine  Downloaded from nejm.org on October 26, 2023. For personal use only. No other uses without permission.   Copyright   2018 Massachusetts Medical Society. All rights reserved. n engl j med 379;2 nejm.org July 12, 2018 149Prevention of M. tuberculosis  Infection Appendix The authors  full names and academic degrees are as follows: Elisa Nemes, Ph.D., Hennie Geldenhuys, M.B., Ch.B., Virginie Rozot,  Ph.D., Kathryn T. Rutkowski, M.Sc., Frances Ratangee, B.N., Nicole Bilek, Ph.D., Simbarashe Mabwe, M.Sc., Lebohang Makhethe, B.Sc.,  Mzwandile Erasmus, B.Sc., Asma Toefy, B.Sc., Humphrey Mulenga, M.P.H., Willem A. Hanekom, M.B., Ch.B., Steven G. Self, Ph.D.,  Linda-Gail Bekker, M.D., Ph.D., Robert Ryall, Ph.D., Sanjay Gurunathan, M.D., Carlos A. DiazGranados, M.D., Peter Andersen, D.V.M., D.M.Sc., Ingrid Kromann, B.Sc., Thomas Evans, M.D., Ruth D. Ellis, M.D., Bernard Landry, M.P.H., David A. Hokey, Ph.D., Robert Hopkins, M.D., Ann M. Ginsberg, M.D., Ph.D., Thomas J. Scriba, Ph.D., and Mark Hatherill, M.D. The authors  affiliations are as follows: the South African Tuberculosis Vaccine Initiative, Institute of Infectious Disease and Molecu - lar Medicine and Division of Immunology, Department of Pathology (E.N., H.G., V.R., F.R., N.B., S.M., L.M., M.E., A.T., H.M., W.A.H.,  T.J.S., M.H.), and Desmond Tutu HIV Foundation (L.-G.B.), University of Cape Town, Cape Town, South Africa; Aeras, Rockville, MD  (K.T.R., T.E., R.D.E., B.L., D.A.H., R.H., A.M.G.); Statistical Center for HIV Research, Vaccine and Infectious Disease Division, Fred Hutchinson Cancer Research Center, Seattle (S.G.S.); Sanofi Pasteur, Swiftwater, PA (R.R., S.G., C.A.D.); and Center for Vaccine Re - search, Statens Serum Institut, Copenhagen (P.A., I.K.). References 1. Global tuberculosis report 2017. Ge - neva:  World Health Organization, 2017. 2. Knight GM, Griffiths UK, Sumner T, et  al. Impact and cost-effectiveness of new  tuberculosis vaccines in low- and middle- income countries. Proc Natl Acad Sci U S A 2014; 111: 15520-5. 3. Pai M, Behr MA, Dowdy D, et al. Tuber - culosis. Nat Rev Dis Primers 2016;  2: 16076. 4. Pai M, Denkinger CM, Kik SV, et al.  Gamma interferon release assays for de - tection of Mycobacterium tuberculosis  infec - tion. Clin Microbiol Rev 2014; 27: 3-20. 5. Nemes E, Rozot V, Geldenhuys H, et al.  Optimization and interpretation of serial  QuantiFERON testing to measure acquisi - tion of Mycobacterium tuberculosis  infection.  Am J Respir Crit Care Med 2017;  196: 638-48. 6. Mahomed H, Hawkridge T, Verver S, et  al. The tuberculin skin test versus Quanti - FERON TB Gold in predicting tuberculosis  disease in an adolescent cohort study in South Africa. PLoS One 2011;  6(3): e17984. 7. Machingaidze S, Verver S, Mulenga H,  et al. Predictive value of recent Quanti - FERON conversion for tuberculosis dis - ease in adolescents. Am J Respir Crit Care  Med 2012; 186: 1051-6. 8. Andrews JR, Hatherill M, Mahomed H,  et al. The dynamics of QuantiFERON-TB  Gold in-tube conversion and reversion in  a cohort of South African adolescents. Am J Respir Crit Care Med 2015;  191: 584-91. 9. Hawn TR, Day TA, Scriba TJ, et al. Tu - berculosis vaccines and prevention of infec - tion. Microbiol Mol Biol Rev 2014;  78: 650-71. 10. Riley RL, Mills CC, Nyka W, et al. Aerial  dissemination of pulmonary tuberculosis: a  two-year study of contagion in a tuberculosis  ward: 1959. Am J Epidemiol 1995;  142: 3-14. 11. Dahlstrom A. The instability of the tu - berculin reaction: observations on dispen - sary patients with special reference to the  existence of demonstrable tuberculous le - sions and the degree of exposure to tuber - cle bacilli Am Rev Tuberc 1940;  42: 471-87. 12. Dharmadhikari AS, Basaraba RJ, Van  Der Walt ML, et al. Natural infection of  guinea pigs exposed to patients with  highly drug-resistant tuberculosis. Tuber - culosis (Edinb) 2011; 91:  329-38. 13. Soysal A, Millington KA, Bakir M, et al.  Effect of BCG vaccination on risk of My - cobacterium tuberculosis  infection in chil - dren with household tuberculosis contact: a prospective community-based study. Lan - cet 2005;  366: 1443-51. 14. Eisenhut M, Paranjothy S, Abubakar I, et al. BCG vaccination reduces risk of infec - tion with Mycobacterium tuberculosis  as de - tected by gamma interferon release assay. Vaccine 2009; 27:  6116-20. 15. Basu Roy R, Sotgiu G, Altet-G mez N,  et al. Identifying predictors of interferon-   release assay results in pediatric latent tuber - culosis: a protective role of bacillus Calmette- Guerin? A pTB-NET collaborative study. Am  J Respir Crit Care Med 2012;  186: 378-84. 16. Roy A, Eisenhut M, Harris RJ, et al.  Effect of BCG vaccination against Myco - bacterium tuberculosis  infection in children:  systematic review and meta-analysis. BMJ  2014; 349: g4643. 17. Dye C. Making wider use of the world s  most widely used vaccine: Bacille Calmette-Guerin revaccination reconsidered. J R Soc  Interface 2013;  10: 20130365. 18. Barreto ML, Pereira SM, Pilger D, et al.  Evidence of an effect of BCG revaccination  on incidence of tuberculosis in school- aged children in Brazil: second report of the BCG-REVAC cluster-randomised trial.  Vaccine 2011;  29: 4875-7. 19. Rodrigues LC, Pereira SM, Cunha SS,  et al. Effect of BCG revaccination on inci - dence of tuberculosis in school-aged chil - dren in Brazil: the BCG-REVAC cluster- randomised trial. Lancet 2005;  366: 1290-5. 20. Karonga Prevention Trial Group. Ran - domised controlled trial of single BCG,  repeated BCG, or combined BCG and  killed Mycobacterium leprae  vaccine for pre - vention of leprosy and tuberculosis in  Malawi. Lancet 1996;  348: 17-24. 21. Aagaard C, Hoang TT, Izzo A, et al.  Protection and polyfunctional T cells in - duced by Ag85B-TB10.4/IC31 against Myco - bacterium tuberculosis  is highly dependent on  the antigen dose. PLoS One 2009;  4(6): e5930. 22. Elvang T, Christensen JP, Billeskov R,  et al. CD4 and CD8 T cell responses to the  M. tuberculosis  Ag85B-TB10.4 promoted by  adjuvanted subunit, adenovector or heter - ologous prime boost vaccination. PLoS  One 2009;  4(4): e5139. 23. Billeskov R, Elvang TT, Andersen PL,  Dietrich J. The HyVac4 subunit vaccine ef - ficiently boosts BCG-primed anti-myco - bacterial protective immunity. PLoS One 2012; 7(6): e39909. 24. Geldenhuys H, Mearns H, Miles DJ,  et al. The tuberculosis vaccine H4:IC31 is  safe and induces a persistent polyfunc - tional CD4 T cell response in South Afri - can adults: a randomized controlled trial.  Vaccine 2015;  33: 3592-9.25. Norrby M, Vesikari T, Lindqvist L, et al.  Safety and immunogenicity of the novel  H4:IC31 tuberculosis vaccine candidate in  BCG-vaccinated adults: two phase I dose escalation trials. Vaccine 2017;  35: 1652-61. 26. Joint review of HIV, TB and PMTCT  programmes in South Africa: main re - port. Pretoria, South Africa:  Department  of Health, April 2014. 27. Graves AJ, Padilla MG, Hokey DA.  OMIP-022: comprehensive assessment of  antigen-specific human T-cell functionality  and memory. Cytometry A 2014;  85: 576-9. 28. Andrews JR, Nemes E, Tameris M, et al.  Serial QuantiFERON testing and tuberculo - sis disease risk among young children: an  observational cohort study. Lancet Respir  Med 2017; 5:  282-90. 29. Hatherill M, Geldenhuys H, Pienaar B,  et al. Safety and reactogenicity of BCG re - vaccination with isoniazid pretreatment in  TST positive adults. Vaccine 2014;  32: 3982-8. 30. Winje BA, White R, Syre H, et al. Strati - fication by interferon-  release assay level  predicts risk of incident TB. Thorax 2018  April 5 (Epub ahead of print). 31. Andersen P, Doherty TM, Pai M,  Weldingh K. The prognosis of latent  tuberculosis: can disease be predicted?  Trends Mol Med 2007; 13: 175-82. 32. Mangtani P, Abubakar I, Ariti C, et al.  Protection by BCG vaccine against tuberculo - sis: a systematic review of randomized con - trolled trials. Clin Infect Dis 2014;  58: 470-80. 33. Abubakar I, Pimpin L, Ariti C, et al.  Systematic review and meta-analysis of  the current evidence on the duration of  protection by bacillus Calmette-Gu rin vaccination against tuberculosis. Health  Technol Assess 2013; 17: 1-372. 34. P nnighaus JM, Fine PE, Sterne JA, et al.  Efficacy of BCG vaccine against leprosy and tuberculosis in northern Malawi.  Lancet 1992;  339: 636-9. 35. Lin PL, Ford CB, Coleman MT, et al.  Sterilization of granulomas is common  in active and latent tuberculosis despite  within-host variability in bacterial kill - ing. Nat Med 2014;  20: 75-9. 36. Cadena AM, Fortune SM, Flynn JL.  Heterogeneity in tuberculosis. Nat Rev  Immunol 2017; 17:  691-702. 37. Ellis RD, Hatherill M, Tait D, et al. In - novative clinical trial designs to rational - ize TB vaccine development. Tuberculosis  (Edinb) 2015;  95: 352-7. Copyright   2018 Massachusetts Medical Society. The New England Journal of Medicine  Downloaded from nejm.org on October 26, 2023. For personal use only. No other uses without permission.   Copyright   2018 Massachusetts Medical Society. All rights reserved. </w:t>
            </w:r>
          </w:p>
        </w:tc>
      </w:tr>
      <w:tr>
        <w:tc>
          <w:tcPr>
            <w:tcW w:type="dxa" w:w="4320"/>
          </w:tcPr>
          <w:p>
            <w:r>
              <w:t>3519</w:t>
            </w:r>
          </w:p>
        </w:tc>
        <w:tc>
          <w:tcPr>
            <w:tcW w:type="dxa" w:w="4320"/>
          </w:tcPr>
          <w:p>
            <w:r>
              <w:t>MAJOR ARTICLE Influenza Vaccine in Senegalese Children   cid  2021:72 (15 June)   e959Clinical Infectious Diseases   Received 28 July 2020; editorial decision 23 October 2020; published online 9 November 2020. aM. N. N. and J. D. S. contributed equally to this work. bK. M. N. and J. C. V. contributed equally to this work. Correspondence: J. R. Ortiz, Center for Vaccine Development and Global Health, University of  Maryland School of Medicine, 685 W Baltimore St, Room 480-G, Baltimore, MD 21201 (jortiz@ som.umaryland.edu). Clinical Infectious Diseases   2021;72(12):e959 69 Published by Oxford University Press for the Infectious Diseases Society of America 2020. This  work is written by (a) US Government employee(s) and is in the public domain in the US. DOI: 10.1093/cid/ciaa1689Estimates of Inactivated Influenza Vaccine Effectiveness  Among Children in Senegal: Results From 2 Consecutive  Cluster-Randomized Controlled Trials in 2010 and 2011 Mbayame Nd Niang,1,a Jonathan D. Sugimoto,2,3,4,a Aldiouma Diallo,5 Bou Diarra,5 Justin R. Ortiz,6, Kristen D. C. Lewis,7 Kathryn E. Lafond,8  M. Elizabeth Halloran,2,9 Marc-Alain Widdowson,2,6,10 Kathleen M. Neuzil,6,b and John C. Victor7,b, 1Institut Pasteur de Dakar, Dakar, Senegal, 2Vaccine and Infectious Disease Division, Fred Hutchinson Cancer Research Center, Seattle, Washington, USA, 3Seattle Epidemiologic Research and  Information Center, Department of Veterans Affairs Office of Research and Development, Seattle, Washington, USA, 4Department of Epidemiology, University of Washington, Seattle, Washington,  USA, 5VITROME, Institut de Recherche Pour le D veloppement, Dakar, Senegal, 6Center for Vaccine Development and Global Health, University of Maryland School of Medicine, Baltimore, Maryland,  USA, 7PATH, Seattle, Washington, USA, 8Influenza Division, National Center for Immunization and Respiratory Diseases, Centers for Disease Control and Prevention, Atlanta, Georgia, USA,  9Department of Biostatistics, University of Washington, Seattle, Washington, USA, and 10Institute of Tropical Medicine, Antwerp, Belgium Background.  We report results of years 2 and 3 of consecutive cluster-randomized controlled trials of trivalent inactivated in- fluenza vaccine (IIV3) in Senegal. Methods.  We cluster-randomized (1:1) 20 villages to annual vaccination with IIV3 or inactivated poliovirus vaccine (IPV) of  age-eligible residents (6 months 10 years). The primary outcome was total vaccine effectiveness against laboratory-confirmed influ- enza illness (LCI) among age-eligible children (modified intention-to-treat population [mITT]). Secondary outcomes were indirect  (herd protection) and population (overall community) vaccine effectiveness. Results. We vaccinated 74% of 12 408 age-eligible children in year 2 (June 2010 April 11) and 74% of 11 988 age-eligible children in  year 3 (April 2011 December 2011) with study vaccines. Annual cumulative incidence of LCI was 4.7 (year 2) and 4.2 (year 3) per 100  mITT child vaccinees of IPV villages. In year 2, IIV3 matched circulating influenza strains. The total effectiveness was 52.8% (95% confi- dence interval [CI], 32.3 67.0), and the population effectiveness was 36.0% (95% CI, 10.2 54.4) against LCI caused by any influenza strain.  The indirect effectiveness against LCI by A/H3N2 was 56.4% (95% CI, 39.0 68.9). In year 3, 74% of influenza detections were vaccine- mismatched to circulating B/Y amagata and 24% were vaccine-matched to circulating A/H3N2. The year 3 total effectiveness against LCI  was  14.5% (95% CI,  81.2 27.6). Vaccine effectiveness varied by type/subtype of influenza in both years. Conclusions.  IIV3 was variably effective against influenza illness in Senegalese children, with total and indirect vaccine effec- tiveness present during the year when all circulating strains matched the IIV3 formulation. clinical Trials Registration. NCT00893906. Keywords.  influenza vaccine; Africa; children; vaccine effectiveness; cluster-randomized trial. In 2009, we initiated a project to define the potential for pe- diatric influenza vaccination to reduce disease in low-resource  African populations. We conducted annual cluster-randomized  controlled trials (CRCTs), administrating seasonal, trivalent  inactivated influenza vaccine (IIV3) or inactivated poliovirus  vaccine (IPV) to children aged 6 months through 10 years with  the aim of estimating the total, indirect, and population effec- tiveness of IIV3. Total effectiveness in immunized individuals  measures both direct protection of immunization and indirect  protection, or herd immunity, conferred by reduced exposure to persons with infections. Population (or overall) effectiveness  is the measure of the effectiveness of immunization as experi- enced by unvaccinated and vaccinated persons. During study year 1 (2009 2010), IIV3 total effectiveness,  indirect effectiveness, and population effectiveness against in- fluenza A/H3N2, the predominant circulating strain, were  43.6% (95% confidence interval [CI], 18.6 60.9), 15.4% (95%  CI,  22.0 41.3), and 31.7% (95% CI, 6.0 50.3), respectively [1].  In January 2010, the 2009 H1N1 influenza pandemic virus (A/ H1N1pdm) arrived in Senegal. There was no significant effec- tiveness of the seasonal IIV3 against A/H1N1pdm illness. Here,  we report CRTC results of years 2 and 3 after A/H1N1pdm had  been incorporated into IIV3 formulations. METHODS Study Design We conducted 2 double-blind, IPV-controlled, parallel CRCTs  in 2010 2011 and 2011 in the area of the Niakhar Demographic  Surveillance System (DSS). Neither IIV3 nor IPV was available e960   cid  2021:72 (15 June)   Niang et alin this community prior to the start of our project, although  trivalent oral poliovirus vaccine was part of the routine child- hood immunization schedule. Unless otherwise specified, all  study standards, procedures (including informed consent),  definitions, and sample size calculations previously described  for year 1 also applied to years 2 and 3 [1]. Prior to year 1, we  randomly allocated each of 20 geographically contiguous vil- lages of the Niakhar DSS [2] to have children targeted for study  vaccination allocated at a 1:1 ratio of IIV3 or IPV . Villages were  not re-randomized thereafter. Upon completion of each an- nual vaccination campaign, we monitored all residents in the  study area, whether vaccinated or not, for influenza illness by  active surveillance (weekly visits to each residential compound)  and enhanced passive surveillance (health post based assess- ments). From 3 January 2011 to 18 February 2011 we did not  conduct active surveillance in the community due to a health  worker job action, but health post based surveillance con- tinued. Study surveillance used standardized case definitions  and methods [ 1]. The Senegal National Ethics Committee for  Health Research and the Western Institutional Review Board  (United States) approved this study. The trial is registered at  ClinicalTrials.gov (NCT00893906).Participants The Niakhar DSS regularly updates a census of all residents of  the 20 villages included in this CRCT [2]. At the start of each an- nual vaccination campaign, a healthy child currently 6 months  through 10 years of age was eligible to receive study vaccine if  the child s family planned to stay in the study area during the  next 12 months and a parent/guardian was willing to provide  written informed consent. Children were ineligible if they had a  history of hypersensitivity to any study vaccine or vaccine com- ponents. A current febrile illness (&gt;37.5 C axillary) was a tem- porary exclusion criterion. All residents in the study area were  eligible to participate in influenza surveillance if they provided  written informed consent at the time of illness identification. Interventions The IIV3 and IPV product information is presented in Table 1.  Study vaccine naive children aged 6  months through 8  years  were offered 2 age-appropriate doses of the same vaccine  1 month apart. All children aged 9 through 10 years and all chil- dren younger than 11 years who had previously received study  vaccine were offered 1 dose. Vaccine recipients were monitored  for 1 month after vaccination for serious adverse events (SAEs). Table 1. Annual Influenza Vaccine Formulations and Match to Circulating Influenza Viruses, by Study Year Study Year 1 (2009) [1] Study Year 2 (2010) Study Year 3 (2011) IIV3 formulation 2008 2009 Northern Hemispherea2010 Southern Hemisphere 2011 Southern Hemisphere A/H1N1 A/Brisbane/59/2007 (H1N1)-like A/California/7/2009 (H1N1)-like A/California/7/2009 (H1N1)-like A/H3N2 A/Brisbane/10/2007 (H3N2)-like A/Perth/16/2009 (H3N2)-like A/Perth/16/2009 (H3N2)-like B B/Florida/4/2006-like   (B/Yamagata lineage)B/Brisbane/60/2008-like   (B/Victoria lineage)B/Brisbane/60/2008-like   (B/Victoria lineage) IIV3 product (lot) Vaxigrip, Sanofi Pasteur   (D5813 and D9672)Vaxigrip, Sanofi Pasteur   (G7051-1 and G5171-1)Vaxigrip, Sanofi Pasteur   (G7111-3 and G0382-2)  IPV product (lot) IMOVAX Polio, Sanofi Pasteur   (B0283)IMOVAX Polio, Sanofi Pasteur   (D0238-1)IMOVAX Polio, Sanofi Pasteur   (D6082-2) Influenza detections among  age-eligible residents of IPV  villages, n585 217 192  A/H1N1pdm, n (%) 115 (19.7)b32 (14.7) 2 (1 .0)  A/H3N2, n (%) 481 (82.2) 55 (25.3) 50 (26.0)  B, n (%) 3 (0.5) 134 (61 .8) 142 (74.0)b  Antigenic characterization,c  total N30 33 38 A/H1N1, n 0 11 A/California/7/2009 (H1N1)-like 6 A/California/7/2009 (H1N1)-like A/H3N2, n 30 A/Perth/16/2009 (H3N2)-likeb8 A/Perth/16/2009 (H3N2)-like 14 A/Perth/16/2009 (H3N2)-like B, n 0 14 B/Brisbane/60/2008-like (B/Victoria  lineage)18 B/Wisconsin/01/2010-like (B/Yamagata  lineage)b Comment Only H3N2 isolates were charac- terized, and all were found to be A/ Perth/16/2009-like, mismatched from  study vaccine strains. H1N1pdm detec- tions by RT -PCR used primers specific to  A/California/7/2009 (H1N1)-like viruses,  indicating mismatch from IIV3 strains. All characterized influenza virus isolates  were antigenically similar to IIV3 strains.All characterized influenza A virus iso- lates were antigenically similar to IIV3  strains. All characterized influenza B virus  isolates were antigenically similar to B/ Wisconsin/01/2010-like virus from the B/ Yamagata lineage, indicating mismatch  from IIV3 influenza B strain. Abbreviations: IIV3, trivalent inactivated influenza vaccine; IPV, inactivated poliovirus vaccine; RT -PCR, reverse transcription polymerase chain reaction. aIdentical to the 2009 Southern Hemisphere formulation. bVaccine mismatch. cSubset of all influenza detections in the study.Influenza Vaccine in Senegalese Children   cid  2021:72 (15 June)   e961Outcomes The individual-level primary outcome was laboratory- confirmed influenza illness (LCI) caused by any type/subtype.  Secondary outcomes were vaccine effectiveness by influenza  type/subtype. Specimens were collected from persons meeting  these criteria among children younger than 2  years: sudden  onset of fever (&gt;37.5 C axillary) or subjective (parent-reported)  feverishness, plus at least 1 of cough, sore throat, nasal conges- tion, rhinorrhea, or difficulty breathing; and among children  2 years and older: sudden onset of fever (&gt;37.5 C axillary) or  subjective (parent- or participant-reported) feverishness, plus  at least 1 of cough or sore throat [1]. Laboratory confirmation  of influenza illness was done by reverse transcription poly- merase chain reaction (RT-PCR) in nasal and oropharyngeal  swab specimens combined into a single vial of transport media  after collection. A subset of clinical specimens was antigenically  characterized at the US Centers for Disease Control and  Prevention (CDC). Allocation and Blinding Before study year 1, we performed restricted, stratified ran- domization at the village level before seeking individual-level  informed consent and delivery of study vaccine, as previously described [1]. All subjects and study staff involved in the evalu- ation of clinical and safety outcomes were blinded to the village- level allocation. Statistical Methods We calculated the total effectiveness of IIV3 in reducing rates  of LCI among vaccinated children from IIV3 villages com- pared with among vaccinated children from IPV villages. As  we did for the year 1 analysis [1], we developed a logistic re- gression model fit to the individual-level data via generalized  estimating equations to account for within-village correlation  (clustering) and assuming exchangeable correlation matrices  [3]. Participants could not contribute more than 1 outcome  per year to the analyses. We used Stata, version 11 (StataCorp  LP , College Station, TX), and R version 3.1.1 for analyses [4].  As secondary objectives, we estimated indirect and population  effectiveness using a similar analytic approach. We calculated  indirect effectiveness of IIV3 in reducing rates of LCI among  persons who were not vaccinated (children &lt;6 months of age  and children and adults &gt;10 years of age) from IIV3-allocated  villages compared with among persons who were not vaccin- ated from IPV-allocated villages. We calculated population ef- fectiveness of IIV3 in reducing rates of LCI among all persons  Figure 1. Geographic distribution of 20 villages randomized to IIV3 and IPV campaigns (map) and the achieved village-level vaccination coverage (%) of the protocol- specified regimen among age-eligible children 6 months through 10 years of age during the year 2 and 3 vaccination campaigns (table), Niakhar Demographic Surveillance  System [2]. Note: Villages assigned to IIV3 are shaded gray and labeled with the prefix  I  for intervention, and villages assigned to IPV were shaded white and labeled with  the prefix  C  for control. Enhanced, passive surveillance was conducted in the 3 health posts marked on the map with solid triangles. Abbreviations: IIV3, trivalent inactivated  influenza vaccine; IPV, inactivated poliovirus vaccine.e962   cid  2021:72 (15 June)   Niang et al(of any age) from IIV3-allocated villages compared with among  all persons from IPV-allocated villages. The prespecified ana- lyses were estimates of these 3 effects against the primary end- point by study year. We used a modified intention-to-treat (mITT) approach for  primary total effectiveness analyses, in which an age-eligible  child was included if a parent/guardian provided informed con- sent and the child was enrolled for vaccination. We also used a  per-protocol approach for total effectiveness analyses in which  enrolled, age-eligible children were included if they received the  protocol-specified course of study vaccine and contributed at  least 1 day of study follow-up time. We estimated indirect effec- tiveness among all residents who were not age-eligible to receive  vaccine at the start of each annual vaccination campaign. We es- timated the population effectiveness among all residents of the  study villages. We assessed each effectiveness parameter for pri- mary and secondary endpoints. Exploratory analyses estimated the per-protocol total and indirect effectiveness by prespecified  age groups. RESULTS The 20 villages randomized at the beginning of our project par - ticipated in study years 2 and 3 with the same vaccine allocation  (Figure 1) [1 ]. At the start of annual vaccination, 12 408 children  were age-eligible for year 2 and 11 988 were age-eligible for year 3  (Figure 2). Vaccination campaigns occurred between 3 June and  9 July 2010 and between 26 April and 30 May 2011. In both years,  we vaccinated 74% of eligible children (Figure 2). The study arms  had similar distributions of baseline characteristics (Table 2). Surveillance We conducted year 2 surveillance from 19 July 2010 to 22  April 2011 (Figure 3). At the time we began year 2 surveillance,  Figure 2. Study profile for years 2 and 3. Note: The profiles are designed for the primary objective of total effectiveness and the secondary objectives of indirect and pop- ulation effectiveness. The mITT population consisted of children 6 months through 10 years of age who were enrolled in the vaccine component of the study. Abbreviations:  DSS, Demographic Surveillance System; IIV3, trivalent inactivated influenza vaccine; IPV, inactivated poliovirus vaccine; mITT, modified intention-to-treat.Influenza Vaccine in Senegalese Children   cid  2021:72 (15 June)   e963influenza B was already circulating in the study area. We con- ducted year 3 influenza surveillance from 6 June 2011 to 16  December 2011. Likewise, influenza A/H3N2 was already circu- lating when year 3 surveillance began. Influenza A/H1N1pdm,  A/H3N2, and B were each detected in both years 2 and 3. For  both years, influenza transmission started before calendar week  28, extended past week 48, and peaked between weeks 40 and  44. Of the 5582 clinical specimens collected during year 2 com- munity surveillance, influenza was detected in 584 (10.5%): 98  for A/H1N1pdm, 134 for A/H3N2, 348 for B, and 4 for both  B and A/H3N2. Of the 3642 clinical specimens collected from  the residents of study villages during the year 3 community  surveillance, influenza was detected in 746 (20.5%): 25 for A/ H1N1pdm alone; 230 for A/H3N2; 482 for B; 2 for both A/ H3N2 and A/H1N1pdm; 6 for both B and A/H3N2; and 1 for  A/H1N1pdm, A/H3N2, and B. Antigenic characterization of a  subset of clinical specimens annually indicated that, in year 2, all isolates assessed were antigenically similar to IIV3 strains  and, in year 3, influenza B viruses (Y amagata lineage) were  antigenically different from IIV strains (Victoria lineage) and  A/H1N1pdm and A/H3N2 were antigenically similar to IIV3  strains (Table 1). Total Vaccine Effectiveness For year 2 in the mITT population, 105 cases of LCI occurred  in children in the IIV3 villages (cumulative incidence of 2.23  per 100) and 217 occurred in children in the IPV villages (cu- mulative incidence of 4.65 per 100) (Table 3). For year 3 in the  mITT population, 206 cases of LCI occurred in children in the  IIV3 villages (cumulative incidence of 4.40 per 100)  and 192  occurred in children in the IPV villages (cumulative incidence  of 4.17 per 100) (Table 4). Estimated mITT total effectiveness  against all strains was 52.8% (95% CI, 32.3 67.0) for year 2 and   14.5% (95% CI,  81.2 27.6) for year 3.Table 2. Baseline Demographic Characteristics of Each Study Group, by Study Year Year 2 Year 3  IIV3 arm (n = 10  villages)IPV arm (n = 10  villages)IIV3 arm (n = 10  villages)IPV arm (n = 10  villages) Cluster-level characteristics       Mean village population size (SD) 1894 (1230) 1821 (1381) 1852 (1195) 1783 (1334)  Residents per compound (SD) 12.8 (15.4) 13.1 (16.8) 19.7 (17 .4) 20.7 (19.0) Individual-level characteristics       Total population (all ages) 18 938 18 206 18 522 17 830  Sex, n (%)        Male 9269 (48.9) 8930 (49.0) 9172 (49.5) 8879 (49.8)   Female 9623 (50.8) 9221 (50.6) 9348 (50.5) 8942 (50.2)   Unknown 46 (0.2) 55 (0.3) 2 (0.0) 5 (0.0)  Mean age of population (SD), years 22.7 (19.5) 22.4 (19.4) 23.7 (19.5) 22.4 (19.4)  Age-eligible children, n (%) 6224 6184 6019 5969   6 35 months 1818 (29.2) 1835 (29.7) 1702 (28.3) 1625 (27 .2)   3 5 years 1866 (30.0) 1801 (29.1) 1809 (30.1) 1804 (30.2)   6 8 years 1553 (25.0) 1599 (25.9) 1539 (25.6) 1572 (26.3)   9 10 years 987 (15.9) 949 (15.3) 969 (16.1) 968 (16.2) Information on enrollment and vaccination       Number of age-eligible children, n (%)enrolled (per - cent of all age-eligible children)4714 (75.7) 4667 (75.5) 4678 (77 .7) 4602 (77 .1)   6 35 months 1163 (64.0) 1179 (64.3) 1059 (62.2) 978 (60.2)   3 5 years 1498 (80.3) 1436 (79.7) 1519 (84.0) 1533 (85.0)   6 8 years 1280 (82.4) 1318 (82.4) 1329 (86.4) 1349 (85.8)   9 10 years 773 (78.3) 734 (77 .3) 771 (79.6) 742 (76.7)  Number receiving dose 1 (% of those enrolled) 4705 (99.8) 4659 (99.8) 4661 (99.6) 4587 (99.7)   6 35 months 1163 (100.0) 1179 (100.0) 1055 (99.6) 974 (99.6)   3 5 years 1495 (99.8) 1431 (99.7) 1516 (99.8) 1531 (99.9)   6 8 years 1276 (99.7) 1318 (100.0) 1324 (99.6) 1344 (99.6)   9 10 years 771 (99.7) 731 (99.6) 766 (99.4) 738 (99.5)  Number fully dosed per protocol (% of those enrolled) 3832 (97 .4) 3813 (97 .1) 3717 (79.5) 3689 (80.2)   6 35 months 1090 (93.7) 1098 (93.1) 942 (89.0) 885 (90.5)   3 5 years 1478 (98.7) 1413 (98.4) 1472 (96.9) 1482 (96.7)   6 8 years 1264 (98.8) 1302 (98.8) 1303 (98.0) 1322 (98.0)   9 10 years 771 (99.7) 731 (99.6) 766 (99.4) 738 (99.5) Abbreviations: IIV3, trivalent inactivated influenza vaccine; IPV, inactivated poliovirus vaccine.e964   cid  2021:72 (15 June)   Niang et alType/Subtype Total Vaccine Effectiveness For year 2, 25 cases of A/H3N2 LCI occurred in the mITT  population of IIV3 villages (cumulative incidence of 0.5 cases  per 100) and 55 such outcomes occurred in IPV villages (cu- mulative incidence of 1.18 cases per 100)  for an A/H3N2- specific mITT total effectiveness of 57.7% (95% CI, 20.6 77.5)  (Table 3). Thirteen cases of A/H1N1pdm LCI occurred in IIV3  villages (cumulative incidence of 0.28 per 100) and 32 such out- comes occurred in IPV villages (cumulative incidence of 0.69  per 100) during year 2 for an A/H1N1pdm-specific mITT total  effectiveness of 61.4% (95% CI, 21.0 81.1). Total effectiveness  analysis against influenza B LCI involved 67 outcomes in IIV3  villages (cumulative incidence of 1.42 per 100)  and 134 out- comes in IPV villages (cumulative incidence of 2.87 per 100) for  an effect of 49.7% (95% CI, 23.2 67.0). For year 3, the mITT total effectiveness estimates against  A/H3N2 and against A/H1N1pdm were negative and not  statistically significant (Table  4). For year 3, 84 A/H3N2  LCIs occurred in the mITT population of IIV3 villages (cu- mulative incidence of 1.80 cases per 100) and 50 such out- comes occurred in IPV villages (cumulative incidence of 1.09  cases per 100) for an A/H3N2-specific mITT total effective- ness of  82.9% (95% CI,  288.6 13.9) (Table 4). Five cases  of A/H1N1pdm LCI occurred in IIV3 villages (cumulative incidence of 0.11 per 100) and 2 such outcomes occurred in  IPV villages (cumulative incidence of 0.04 per 100)  for an  A/H1N1pdm-specific mITT total effectiveness of  253.6%  (95% CI,  4982.3 75.4). The mITT total effectiveness anal- ysis against influenza B LCI comprised 122 outcomes in IIV3  villages (cumulative incidence of 2.61 per 100 children) and  142 outcomes in IPV villages (cumulative incidence of 3.09  per 100 children) for an estimated effect of 11.6% (95% CI,   48.7 47.4). For any influenza and specific measures for A/ H3N2, A/H1N1pdm, and B, all mITT total effectiveness esti- mates were comparable in magnitude to their corresponding  per-protocol estimates. Indirect Vaccine Effectiveness For year 2, 12 cases of A/H3N2 LCI occurred among residents  of IIV3 villages not age-eligible for study vaccine (cumulative  incidence of 0.09 per 100) and 28 such outcomes occurred in  IPV villages (cumulative incidence of 0.23 per 100) for an in- direct effectiveness of 56.4% (95% CI, 39.0 68.9) (Table 5 ). The  strongest level of indirect protection during year 2 was observed  among adults aged 18 49 years old. For year 2, no statistically  significant indirect protection was observed for A/H1N1 or B,  and for year 3 no statistically significant indirect protection was  observed for any of the vaccine strains (Table 6). Figure 3. Number of specimens positive for influenza by type and subtype, from week 29 of 2010 to week 48 of 2011. Note: The stacked vertical bars (left y axis) plot the  weekly number of study specimens positive for influenza, by type and subtype as determined by RT-PCR of clinical specimens collected during illness. The black line in the  plot traces the percentage of specimens that are positive for any influenza by RT-PCR (right y axis). Vertical lines delineate the vaccination campaign (light gray) for each  study season. Cases consistent with laboratory-confirmed influenza illness are associated with calendar week (Sunday to Saturday) within which the first symptoms occurred.  Abbreviation: RT-PCR, reverse transcription polymerase chain reaction.Influenza Vaccine in Senegalese Children   cid  2021:72 (15 June)   e965Population Vaccine Effectiveness The year 2 population effectiveness against LCI was 36.0%  (95% CI, 10.2 54.4) for any influenza (IIV3, 226 cases; IPV , 344  cases), 54.7% (95% CI, 22.0 73.6) for A/H3N2 (IIV3, 46 cases;  IPV , 91 cases), 32.3% (95% CI,  22.3 62.6) for A/H1N1pdm  (IIV3, 40 cases; IPV , 57 cases), and 29.3% (95% CI,  9.2 54.3)  for B (IIV3, 140 cases; IPV , 205 cases). The year 3 population  effectiveness against LCI was  2.5% (95% CI,  53.9 31.7) for  any influenza (IIV3, 388 cases; IPV , 393 cases),  25.4% (95%  CI,  117.0 27.6) for A/H3N2 (IIV3, 156 cases; IPV , 127 cases),   19.5% (95% CI,  691.3 82.0) for A/H1N1pdm (13 cases in  each arm), and 9.4% (95% CI,  47.5 44.3) for B (IIV3, 227  cases; IPV , 258 cases). Safety For years 2 and 3 combined, 3 SAEs were identified among  vaccinees within 1 month of the final dose. One occurred among  IIV3 recipients and 2 among IPV recipients. All SAEs were deemed  unrelated to the administered vaccine by the investigator. DISCUSSION Here, we report results of CRCTs of IIV3 versus IPV from years  2 and 3 of a multiyear project designed to evaluate the impact of a pediatric influenza vaccination program on population-level  disease incidence in rural Africa. In our Senegalese population,  A/H1N1pdm, A/H3N2, and B influenza strains circulated from  2010 through 2011 [5 7]. Among children aged 6  months to  10  years in the IPV control villages, LCI was common, with  a cumulative incidence of first infection of 4.65% and 4.17%  during study years 2 and 3, respectively. In year 2, we estimated 52.8% total effectiveness of IIV3  against LCI among age-eligible vaccinated children. The CDC  antigenic characterization of a subset of influenza specimens  identified that all isolates tested were antigenically similar to  IIV3 strains. Total effectiveness estimates were similar for each  of the IIV3 components: 61.4% for A/H1N1pdm, 57.5% for A/ H3N2, and 49.7% for B. Our estimates of total effectiveness in  Senegal are similar to direct effectiveness reported by other  studies conducted in the 2010 2011 Northern Hemisphere  season [ 8 13]. In the United States, for example, IIV3 direct ef- fectiveness in children aged 6 months through 8 years was es- timated to be 60% for A/H1N1, 66% for A/H3N2, and 62% for  B [14]. In year 3, we found no significant total effectiveness of  IIV3 against LCI. That year, 74.0% of all antigenically char - acterized specimens from IPV villages were from the B/Table 3. Year 2 Total Effectiveness of IIV3 in Preventing Laboratory-Confirmed Influenza Illness, by Type/Subtype and Age Group IIV3 Villages IPV Villages Cases,a n nbCumulative IncidencecCases,a n nbCumulative IncidencecAdjusted VET,d % (95% CI) VET (mITT)          Any influenza 105 4714 2.23 217 4667 4.65 52.8 (32.3 67 .0)  A/H3N2 25 4714 0.53 55 4667 1. 18 57 .7 (20.6 77 .5)  A/H1N1 13 4714 0.28 32 4667 0.69 61 .4 (21 .0 81 .1)  B 67 4714 1 .42 134 4667 2.87 49.7 (23.2 67 .0) VET (PP)          A/H3N2 24 4603 0.52 52 4544 1. 14 57 .6 (16.4 78.5)   6 35 months 9 1090 0.83 26 1098 2.37 65.8 (19.2 85.5)   3 5 years 13 1478 0.88 17 1413 1 .20 29.1 ( 60.5 68.7)   6 8 years 2 1264 0.16 5 1302 0.38 64.1 ( 79.1 92.8)   9 10 years 0 771 0.00 4 731 0.55   e  A/H1N1 12 4603 0.26 31 4544 0.68 63.2 (21 .1 82.8)   6 35 months 6 1090 0.55 9 1098 0.82 36.1 ( 76.2 76.8)   3 5 years 5 1478 0.34 9 1413 0.64 48.6 ( 86.5 85.8)   6 8 years 1 1264 0.08 7 1302 0.54 88.6 ( 4.1 98.7)   9 10 years 0 771 0.00 6 731 0.82   e  B 66 4603 1 .43 129 4544 1 .43 47 .6 (18.0 66.5)   6 35 months 27 1090 2.48 52 1098 4.74 48.7 (12.8 69.8)   3 5 years 20 1478 1 .35 53 1413 3.75 68.5 (34.1 84.9)   6 8 years 13 1264 1 .03 13 1302 1. 0 0  4.8 ( 151 .2 56.3)   9 10 years 6 771 0.78 11 731 1 .50 68.3 ( 133.1 95.7) Abbreviations: CI, confidence interval; IIV3, trivalent inactivated influenza vaccine; IPV, inactivated poliovirus vaccine; mITT , modified intention-to-treat; PP , per protocol; VET, total vaccine  effectiveness. aOnly the first episode is counted where more than 1 instance of an endpoint is recorded during the same study year. bNumber of children followed.  cPer 100 persons through the entire surveillance period: 2010 2011, 19 July 2010 through 22 April 2011; 2011 2012, 6 June 2011 through 16 December 2011 . dEstimated using a logistic regression model fit using generalized estimating equations, assuming an exchangeable correlation matrix to account for within-village correlation of participant  observations. eNot calculable.e966   cid  2021:72 (15 June)   Niang et alY amagata lineage, which was antigenically distinct from the  B/Victoria vaccine strain. The 2011 Southern Hemisphere  and the 2011 2012 Northern Hemisphere IIV3 formulations  were the same, and reports for the 2011 2012 season from  elsewhere reported poor effectiveness against B/Y amagata  strains [8 , 11, 15 25]. In Senegal, the predominance of circu- lating B/Y amagata viruses could partially explain the overall  poor effectiveness [21]. However, CDC antigenic characteri- zation of a subset of A/H3N2 isolates in Senegal found them  all to be similar to the study vaccine strain, A/Perth/16/2009  (H3N2)-like. Thus, strain mismatch does not appear to be  the cause for the lack of effectiveness for A/H3N2 in year 3 of  this study. In the United States during 2011 2012, effective- ness against this strain was 39% despite an antigenic match  between vaccine and circulating strains, although some ge- netic variation among circulating A/H3N2 isolates was ob- served [26 28]. Possible reasons for recent poor effectiveness  against A/H3N2 strains seen here and in other trials include  antigenic drift, deleterious effects due to prior vaccination,  egg adaptation, and/or decreased immunogenicity [26, 29  31]. While immune responses to influenza A strains were ro- bust in the Senegalese children during the first year of our study [32], we did not determine vaccine immunogenicity in  years 2 and 3. In year 2, when IIV3 was well matched with circulating  strains, it provided 56% indirect protection against A/H3N2  LCI among persons who were not age-eligible to receive study  vaccine. Evidence for indirect effectiveness in our study was  strongest among adults aged 18 49 years, suggesting that this is  a group highly exposed to vaccinated children. The lack of indi- rect effects for A/H1N1 or B in year 2 or for any vaccine strain  in year 3 suggests that vaccination of larger proportions of the  population and/or a more effective vaccine may be needed to  reduce spread of infection. In rural Senegal, large, extended  families live in close quarters in densely grouped compounds  and likely experience high contact rates [33].While indirect ef- fects must be interpreted in the context of the living conditions  and social patterns that affect transmission, we do not believe  that these patterns changed appreciably between study years.  Our estimate of total effectiveness is consistent with reports  from trials in non-African settings [34 38]. An IIV3 CRCT  conducted in India during the same time period reported a sta- tistically significant household-level indirect effectiveness of  38% against LCI in 2011 2012 [37].Table 4. Year 3 Total Effectiveness of IIV3 in Preventing Laboratory-Confirmed Influenza Illness, by Type/Subtype and Age Group IIV3 Villages IPV Villages Cases,a n nbCumulative IncidencecCases,a n nbCumulative IncidencecAdjusted VET,d % (95% CI) VET (mITT)          Any influenza 206 4678 4.40 192 4602 4.17  14.5 ( 81 .2 27 .6)  A/H3N2 84 4678 1 .80 50 4602 1 .09 -82.9 ( 288.6 13.9)  A/H1N1 5 4678 0.11 2 4602 0.04  253.6 ( 4982.3 75.4)  B 122 4678 2.61 142 4602 3.09 11 .6 ( 48.7 47 .4) VET (PP)          A/H3N2 80 4483 1 .78 50 4427 1. 13  73.1 ( 262.8 17 .4)   6 35 months 33 942 3.50 22 885 2.49  45.2 ( 248.5 39.5)   3 5 years 32 1472 2.17 16 1482 1 .08  95.2 ( 395.7 23.1)   6 8 years 8 1303 0.61 8 1322 0.61 5.7 ( 1077 .1 92.4)   9 10 years 7 766 0.91 4 738 0.54  141 .8 ( 695.5 26.5)  A/H1N1 4 4483 0.09 2 4427 0.05  170.2 ( 5804.4 87 .6)   6 35 months 1 942 0.11 0 885 0.00   e   3 5 years 2 1472 0.14 1 1482 0.07  243.5 ( 23 494.2 95.0)   6 8 years 1 1303 0.08 0 1322 0.00   e   9 10 years 0 766 0.00 1 738 0.14   e  B 117 4483 2.61 137 4427 3.09 11 .8 ( 52.4 48.9)   6 35 months 46 942 4.88 32 885 3.62  32.9 ( 127 .7 22.4)   3 5 years 43 1472 2.92 55 1482 3.71 21 .9 ( 24.2 50.9)   6 8 years 20 1303 1 .53 37 1322 2.80 44.3 ( 39.2 77 .7)   9 10 years 8 766 1 .04 13 738 1. 76 38.0 ( 424.2 92.7) Abbreviations: CI, confidence interval; IIV3, trivalent inactivated influenza vaccine; IPV, inactivated poliovirus vaccine; mITT , modified intention-to-treat; PP , per protocol; VET, total vaccine  effectiveness. aOnly the first episode is counted where more than 1 instance of an endpoint is recorded during the same study year. bNumber of children followed.  cPer 100 persons through the entire surveillance period: 2010 2011, 19 July 2010 through 22 April 2011; 2011 2012, 6 June 2011 through 16 December 2011 . dEstimated using a logistic regression model fit using generalized estimating equations, assuming an exchangeable correlation matrix to account for within-village correlation of participant  observations. eNot calculable.Influenza Vaccine in Senegalese Children   cid  2021:72 (15 June)   e967Several study limitations should be noted. The small pro- portion of RT-PCR positive specimens that were antigenically  characterized limited our ability to make definitive conclusions  about antigenic match between vaccine strains and circulating  viruses. We had a lower cumulative incidence of LCI in years  2 and 3 compared with that observed in year 1 (15% among  age-eligible children in the control group). During the periods  of active surveillance, the intensive nature of the CRCT proced- ures suggests that the cumulative incidence seen in both years  reflected the true nature of local influenza transmission and not  bias due to decreased case capture. Annual pediatric immunization campaigns with IIV3 re- duced the risk of LCI among vaccinated children in 2 of the  3 study years. As in high-resource settings, influenza vaccine  effectiveness was highly variable from year to year. Further, the  study was the first to demonstrate the indirect effects of an in- fluenza vaccination program in an African setting. Such an ap- proach leverages existing childhood vaccination infrastructures to protect at-risk adult groups without immunization platforms  [39]. Our year 3 experience with an influenza B lineage mis- match between vaccine and circulating viruses supports the  transition from trivalent to quadrivalent influenza vaccines  containing both B lineages [40]. Influenza immunization in  developing countries would be more feasible with improved  influenza vaccines that provide broader and more durable  protection. Notes Author contributions.  J. C. V . and K. M. N. conceived the study. A. D.,  J. C. V ., K. M. N., J. R. O., J. D. S., M. E. H., K. E. L., and M.-A. W . designed  the trial. A. D., O. M. D., M. N. N., J. C. V ., J. R. O., J. D. S.,  K. E. L., and M.-A.  W . developed study methods and data collection instruments. J. D. S. and  M. E. H. designed the randomization, and J. D. S. and J. C. V . performed the  randomization. A. D., and B. D. collected the data and biological specimens.  M. N. N. performed RT-PCR assays. D. J. R. O. and K. M. N. served as med- ical monitors for PATH. K. D. C. L. designed and coordinated data man- agement. J. D. S., M. E. H., and J. C. V . designed the statistical analyses. J. D.  S. performed the statistical analyses, and M. E. H. and J. C. V . verified their  accuracy. A. D. served as the study principal investigator in Senegal and led Table 5. Year 2 Indirect Effectiveness of IIV3 in Preventing Laboratory-Confirmed Influenza Illness Among Unvaccinated Residents, by Type/Subtype and  Age Group IIV3 Villages IPV Villages Cases,a n nbCumulative IncidencecCases,a n nb Cumulative IncidencecAdjusted VEI,d % (95% CI) Any influenza 82 12 714e0.64 96 12 022e0.80 15.4 ( 44.3 50.4)  &lt;6 months 20 928 2.16 29 842 3.44 36.0 ( 17 .7 65.2)  11 17 years 23 2784 0.83 21 2723 0.77  5.5 ( 177 .7 59.9)  18 49 years 32 6847 0.47 36 6471 0.56 13.2 ( 94.7 61 .2)  50 64 years 5 1333 0.38 6 1213 0.49 11 .2 ( 263.3 78.3)  &gt; 64 years 2 812 0.25 4 765 0.52   A/H3N2 12 12 714e0.09 28 12 022e0.23 56.4 (39.0 68.9)  &lt;6 months 4 928 0.43 7 842 0.83 47 .7 ( 1786.7 98.6)  11 17 years 2 2784 0.07 4 2723 0.15 48.2 ( 208.8 91 .3)  18 49 years 5 6847 0.07 12 6471 0.19 58.4 (14.5 79.8)  50 64 years 0 1333 0.00 3 1213 0.25    &gt; 64 years 1 812 0.12 2 765 0.26   A/H1N1 18 12 714e0.14 18 12 022e0.15 0.0 ( 149.3 59.9)  &lt;6 months 3 928 0.32 5 842 0.59 28.7 ( 63.1 68.8)  11 17 years 4 2784 0.14 4 2723 0.15 6.4 ( 13 537 .1 99.4)  18 49 years 7 6847 0.10 8 6471 0.12 18.6 ( 169.0 75.4)  50 64 years 4 1333 0.30 1 1213 0.08  447 .7 ( 15 033.4 80.2)  &gt; 64 years 0 812 0.00 0 765 0.00   B 52 12 714e0.41 52 12 022e0.43  0.2 ( 93.6 48.1)  &lt;6 months 13 928 1 .40 17 842 2.02 22.4 ( 35.7 55.6)  11 17 years 17 2784 0.61 14 2723 0.51  14.2 ( 158.3 49.5)  18 49 years 20 6847 0.29 17 6471 0.26  11 .7 ( 210.1 59.7)  50 64 years 1 1333 0.08 2 1213 0.16 64.0 ( 283.8 96.6)  &gt; 64 years 1 812 0.12 2 765 0.26   Abbreviations: CI, confidence interval; IIV3, trivalent inactivated influenza vaccine; IPV, inactivated poliovirus vaccine; VEI, indirect vaccine effectiveness among age-ineligible. aOnly the first episode is counted where more than 1 instance of an endpoint is recorded during the same study year. bNumber of children followed.  cPer 100 persons through the entire surveillance period: 2010 2011, 19 July 2010 through 22 April 2011; 2011 2012, 6 June 2011 through 16 December 2011 . dEstimated using a logistic regression model fit using generalized estimating equations, assuming an exchangeable correlation matrix to account for within-village correlation of participant  observations. eIncludes individuals whose age was not reported: year 2 (IIV3, 10: IPV, 8) and year 3 (IIV3, 2: IPV, 1). No laboratory-confirmed influenza illness was detected among these individuals during  year 2 or year 3.e968   cid  2021:72 (15 June)   Niang et althe team at Institut de Recherche Pour le D veloppement, which adminis- ters the Niakhar DSS. O. M. D. led the team at Institut Pasteur de Dakar,  which houses Senegal s National Influenza Center. J. C. V . served as the pri- mary investigator for the Cooperative Agreement between PATH and the  US Centers for Disease Control and Prevention, and M. A. W . served as its  program officer. J. C. V ., K. M. N., J. R. O., and J. D. S. drafted the manu- script. A. D., O. M. D., M. N. N., J. D. S., J. R. O., K. D. C. L., K. E. L., M. E. H.,  M. A. W ., K. M. N., and J. C. V . critically revised the manuscript. All authors  had full access to study data, opportunity to review drafts, and approved the  final version submitted for publication. Acknowledgments.  This study was a collaboration of PATH  (Seattle, W A, USA, and Dakar, Senegal), Institut de Recherche Pour le  D veloppement (IRD; Dakar, Senegal), the Institut Pasteur de Dakar (IPD;  Dakar, Senegal), and the US Centers for Disease Control and Prevention  (CDC; Atlanta, GA, USA). Supporting PTH in fulfilling its sponsor obli- gations, the Agence Africaine De Recherche en Sante Humaine conducted  site monitoring and the Fred Hutchinson Cancer Research Center con - ducted statistical analyses for vaccine effectiveness. The authors are sin- cerely thankful to all the families who participated in this trial and to the  full research teams at IRD and IPD in Senegal. They are most grateful  to Sanofi Pasteur for donating the study vaccines. The authors thank Dr  Kathryn Edwards for serving as the study Independent Safety Monitor and Dr Xiyan Xu of the CDC for antigenic characterization of submitted  influenza-positive specimens. Disclaimer.  The findings and conclusions in this report are those of the  authors and do not necessarily represent the official position of any collab- orating institution or the study funders. Financial support.  This work was funded through US Centers for Disease  Control and Prevention Cooperative Agreement U01IP000174 with PATH.  Sanofi Pasteur donated study vaccines but had no other role in the study.  Co-authors at the Fred Hutchinson Cancer Research Center were partially  funded by National Institutes of Health grant R37 AI032042. Potential conflicts of interest. K. M. N. receives salary support as the prin- cipal investigator on a National Institutes of Health (NIH) funded contract  (Collaborative Influenza Vaccine Innovation Center) and as a co-principal  investigator on the NIH-funded Vaccine Treatment and Evaluation Unit.  J. R. O. reports travel fees and honoraria from Pfizer and Seqirus and travel  fees from Sanofi, outside the submitted work. M. E. H. and J. D. S. report  grants from the National Institute of Allergy and Infectious Diseases during  the conduct of the study. J. D. S. is currently employed by the US Department  of Veterans Affairs. All other authors report no potential conflicts. All au- thors have submitted the ICMJE Form for Disclosure of Potential Conflicts  of Interest. Conflicts that the editors consider relevant to the content of the  manuscript have been disclosed.Table 6. Year 3 Indirect Effectiveness of IIV3 in Preventing Laboratory-Confirmed Influenza Illness Among Unvaccinated Residents, by Type/Subtype and  Age Group IIV3 Villages IPV Villages Cases,a n nbCumulative IncidencecCases,a n nbCumulative IncidencecAdjusted VEI,d % (95% CI) Any influenza 110 12 503e0.88 125 11 861e1 .05 20.1 ( 23.9 48.5)  &lt;6 months 20 854 2.34 29 859 3.38 24.6 ( 26.0 54.9)  11 17 years 23 2788 0.82 21 2639 0.80  0.1 ( 113.7 53.1)  18 49 years 50 6761 0.74 53 6394 0.83 11 .8 ( 26.0 38.2)  50 64 years 15 1318 1. 14 18 1221 1 .47 30.0 ( 150.3 80.4)  &gt; 64 years 2 780 0.26 4 747 0.54   A/H3N2 53 12 503e0.42 63 11 861e0.53 20.7 ( 64.2 61 .8)  &lt;6 months 14 854 1 .64 24 859 2.79 40.9 ( 38.0 74.7)  11 17 years 11 2788 0.39 10 2639 0.38 4.9 ( 213.1 71 .1)  18 49 years 20 6761 0.30 18 6394 0.28  4.9 ( 89.4 41 .9)  50 64 years 6 1318 0.46 4 1221 0.33  18.7 ( 587 .7 79.5)  &gt; 64 years 2 780 0.26 7 747 0.94   A/H1N1 4 12 503e0.03 5 11 861e0.04 46.1 ( 2338.0 98.8)  &lt;6 months 0 854 0.00 1 859 0.12    11 17 years 2 2788 0.07 1 2639 0.04    18 49 years 2 6761 0.03 3 6394 0.05 36.8 ( 3984.8 99.0)  50 64 years 0 1318 0.00 0 1221 0.00    &gt; 64 years 0 780 0.00 0 747 0.00   B 74 12 503e0.59 84 11 861e0.71 19.1 ( 25.8 48.0)  &lt;6 months 17 854 1 .99 18 859 2.10 13.9 ( 111 .5 65.0)  11 17 years 15 2788 0.54 13 2639 0.49  6.8 ( 109.8 45.6)  18 49 years 29 6761 0.43 33 6394 0.52 20.1 ( 27 .5 50.0)  50 64 years 9 1318 0.68 14 1221 1. 15 45.6 ( 36.8 78.4)  &gt; 64 years 4 780 0.51 6 747 0.80   Abbreviations: CI, confidence interval; IIV3, trivalent inactivated influenza vaccine; IPV, inactivated poliovirus vaccine; VEI, indirect vaccine effectiveness among age-ineligible. aOnly the first episode is counted where more than 1 instance of an endpoint is recorded during the same study year. bNumber of children followed.  cPer 100 persons through the entire surveillance period: 2010 2011, 19 July 2010 through 22 April 2011; 2011 2012, 6 June 2011 through 16 December 2011 . dEstimated using a logistic regression model fit using generalized estimating equations, assuming an exchangeable correlation matrix to account for within-village correlation of participant  observations. eIncludes individuals whose age was not reported: year 2 (IIV3, 10: IPV, 8) and year 3 (IIV3, 2: IPV, 1). No laboratory-confirmed influenza illness was detected among these individuals during  year 2 or year 3.Influenza Vaccine in Senegalese Children   cid  2021:72 (15 June)   e969References 1. Diallo A, Diop OM, Diop D, et al. Effectiveness of seasonal influenza vaccination  in children in Senegal during a year of vaccine mismatch: a cluster-randomized  trial. Clin Infect Dis 2019; 69:1780 8. 2. Delaunay  V , Douillot  L, Diallo  A, et  al. Profile: the Niakhar Health and  Demographic Surveillance System. Int J Epidemiol 2013; 42:1002 11. 3. McCullagh P . Generalized linear models. New Y ork: Routledge, 2018. 4. R Core Team. R: a language and environment for statistical computing. Available  at: https://www.R-project.org/. Accessed 28 March 2018. 5. Gasparini R, Bonanni P , Amicizia D, et al. Influenza epidemiology in Italy two  years after the 2009 2010 pandemic: need to improve vaccination coverage. Hum  Vaccines Immunother 2013; 9:561 7. 6. Tokars JI, Olsen SJ, Reed C. Seasonal incidence of symptomatic influenza in the  United States. Clin Infect Dis 2018; 66:1511 8. 7. Emukule GO, Khagayi S, McMorrow ML, et al. The burden of influenza and RSV  among inpatients and outpatients in rural Western Kenya, 2009 2012. PLoS One  2014; 9:e105543. 8. Jim nez-Jorge S, Savulescu C, Pozo F, et al. cycEV A Study Team; Spanish Influenza  Sentinel Surveillance System. Effectiveness of the 2010-11 seasonal trivalent in- fluenza vaccine in Spain: cycEV A study. Vaccine 2012; 30:3595 602. 9. Martinez-Baz I, Martinez-Artola V , Reina G, et al. Effectiveness of the trivalent  influenza vaccine in Navarre, Spain, 2010 2011: a population-based test-negative  case-control study. BMC Public Health 2013; 13:191. 10. Pebody  RG, Andrews  N, Fleming  DM, et  al. Age-specific vaccine effective- ness of seasonal 2010/2011 and pandemic influenza A(H1N1) 2009 vaccines in  preventing influenza in the United Kingdom. Epidemiol Infect 2013; 141:620 30. 11. Ramsay LC, Buchan SA, Stirling RG, et al. The impact of repeated vaccination on  influenza vaccine effectiveness: a systematic review and meta-analysis. BMC Med  2019; 17:9. 12. Skowronski DM, Chambers C, De Serres G, et al. Serial vaccination and the an- tigenic distance hypothesis: effects on influenza vaccine effectiveness during  A(H3N2) epidemics in Canada, 2010 2011 to 2014 2015. J Infect Dis 2017;  215:1059 99. 13. Syrjanen RK, Jokinen J, Ziegler T, et al. Effectiveness of pandemic and seasonal  influenza vaccines in preventing laboratory-confirmed influenza in adults: a clin- ical cohort study during epidemic seasons 2009 2010 and 2010 2011 in Finland.  PLoS One 2014; 9:e108538. 14. Treanor JJ, Talbot HK, Ohmit SE, et al. US Flu-VE Network. Effectiveness of sea- sonal influenza vaccines in the United States during a season with circulation of  all three vaccine strains. Clin Infect Dis 2012; 55:951 9. 15. Choi WS, Noh JY , Baek JH, et al. Suboptimal effectiveness of the 2011 2012 sea- sonal influenza vaccine in adult Korean populations. PLoS One 2015; 10:e0098716. 16. Fu C, He Q, Li Z, et al. Seasonal influenza vaccine effectiveness among children,  2010 2012. Influenza Other Respir Viruses 2013; 7:1168 74. 17. Jackson ML, Jackson LA, Kieke B, et al. Incidence of medically attended influenza  infection and cases averted by vaccination, 2011/2012 and 2012/2013 influenza  seasons. Vaccine 2015; 33:5181 7. 18. MacIntosh VH, Tastad KJ, Eick-Cost AA. Mid-season influenza vaccine effective- ness 2011 2012: a Department of Defense Global, Laboratory-based, Influenza  Surveillance System case-control study estimate. Vaccine 2013; 31:1651 5. 19. Ohmit SE, Thompson MG, Petrie JG, et al. Influenza vaccine effectiveness in the  2011 2012 season: protection against each circulating virus and the effect of prior  vaccination on estimates. Clin Infect Dis 2014; 58:319 27. 20. Puig-Barbera J, Garcia-de-Lomas J, Diez-Domingo J, et al. Influenza vaccine effec- tiveness in preventing influenza A(H3N2)-related hospitalizations in adults targeted  for vaccination by type of vaccine: a hospital-based test-negative study, 2011 2012  A(H3N2) predominant influenza season, Valencia, Spain. PLoS One 2014; 9:e112294. 21. Skowronski  DM, Janjua  NZ, Sabaiduc  S, et  al. Influenza A/subtype and B/lin- eage effectiveness estimates for the 2011 2012 trivalent vaccine: cross-season and  cross-lineage protection with unchanged vaccine. J Infect Dis 2014; 210:126 37.22. Suzuki M, Minh LN, Y oshimine H, et al. Vaccine effectiveness against medically  attended laboratory-confirmed influenza in Japan, 2011 2012 season. PLoS One  2014; 9:e88813. 23. Talbot HK, Zhu Y , Chen Q, Williams JV , Thompson MG, Griffin MR. Effectiveness  of influenza vaccine for preventing laboratory-confirmed influenza hospitaliza- tions in adults, 2011 2012 influenza season. Clin Infect Dis 2013; 56:1774 7. 24. Thompson MG, Clippard J, Petrie JG, et al. Influenza vaccine effectiveness for  fully and partially vaccinated children 6 months to 8 years old during 2011 2012  and 2012 2013: the importance of two priming doses. Pediatr Infect Dis 2016;  35:299 308. 25. Torner N, Mart nez A, Basile L, et al. Influenza vaccine effectiveness assessment  through sentinel virological data in three post-pandemic seasons. Hum Vaccin  Immunother 2015; 11:225 30. 26. Ohmit SE, Thompson MG, Petrie JG, et al. Influenza vaccine effectiveness in the  2011 2012 season: protection against each circulating virus and the effect of prior  vaccination on estimates. Clin Infect Dis 2013; 58:319 27. 27. Skowronski DM, Janjua NZ, De Serres G, et al. A sentinel platform to evaluate  influenza vaccine effectiveness and new variant circulation, Canada 2010 2011  season. Clin Infect Dis 2012; 55:332 42. 28. World Health Organization. Recommended composition of influenza virus vac- cines for use in the 2011 2012 Northern Hemisphere influenza season. Releve  Epidemiologique Hebdomadaire 2011; 86:86 90. 29. Skowronski DM, De Serres G. Role of egg-adaptation mutations in low influenza  A(H3N2) vaccine effectiveness during the 2012 2013 season. Clin Infect Dis  2018; 67:1474 6. 30. Cobey S, Gouma S, Parkhouse K, et al. Poor immunogenicity, not vaccine strain  egg adaptation, may explain the low H3N2 influenza vaccine effectiveness in  2012 2013. Clin Infect Dis 2018; 67:327 33. 31. Parker L, Wharton SA, Martin SR, et al. Effects of egg-adaptation on receptor- binding and antigenic properties of recent influenza A (H3N2) vaccine viruses. J  Gen Virol 2016; 97:1333 44. 32. Niang  M, Deming  ME, Goudiaby  D, et  al. Immunogenicity of seasonal inacti- vated influenza and inactivated polio vaccines among children in Senegal: results  from a cluster-randomized trial. Vaccine 2020; 38:7526 32. 33. Potter GE, Wong J, Sugimoto J, et al. Networks of face-to-face social contacts in  Niakhar, Senegal. PLoS One 2019; 14:e0220443. 34. Belongia  EA, Skowronski  DM, McLean  HQ, Chambers  C, Sundaram  ME,  De  Serres  G. Repeated annual influenza vaccination and vaccine effectiveness:  review of evidence. Expert Rev Vaccines 2017; 16:1 14. 35. Loeb  M, Russell  ML, Moss  L, et  al. Effect of influenza vaccination of children  on infection rates in Hutterite communities: a randomized trial. JAMA 2010;  303:943 50. 36. Mertz D, Fadel SA, Lam PP , et al. Herd effect from influenza vaccination in non- healthcare settings: a systematic review of randomised controlled trials and ob- servational studies. Euro Surveill 2016; 21. 37. Sullender WM, Fowler KB, Gupta V , et al. Efficacy of inactivated trivalent influ- enza vaccine in rural India: a 3-year cluster-randomised controlled trial. Lancet  Glob Health 2019; 7:e940 50. 38. Yin JK, Heywood AE, Georgousakis M, et al. Systematic review and meta-analysis  of indirect protection afforded by vaccinating children against seasonal influenza:  implications for policy. Clin Infect Dis 2017; 65:719 28. 39. Williams  SR, LeBuhn  HM, Driscol  AJ, Neuzil  KM, Chen  WH, Ortiz  JR.  Which countries have adult vaccine programs? A  global review of national  adult influenza and pneumococcal vaccine policies. In: Annual Meeting of  the American Thoracic Society. Philadelphia, PA: American Thoracic Society,  2020. 40. Grohskopf  LA, Alyanak  E, Broder  KR, Walter  EB, Fry  AM, Jernigan  DB.  Prevention and control of seasonal influenza with vaccines: recommendations of  the Advisory Committee on Immunization Practices United States, 2019 20 in- fluenza season. MMWR Recomm Rep 2019; 68:1 21.</w:t>
            </w:r>
          </w:p>
        </w:tc>
      </w:tr>
      <w:tr>
        <w:tc>
          <w:tcPr>
            <w:tcW w:type="dxa" w:w="4320"/>
          </w:tcPr>
          <w:p>
            <w:r>
              <w:t>3521</w:t>
            </w:r>
          </w:p>
        </w:tc>
        <w:tc>
          <w:tcPr>
            <w:tcW w:type="dxa" w:w="4320"/>
          </w:tcPr>
          <w:p>
            <w:r>
              <w:t>VACCINES Safety and Immunogenicity of the MRKAd5 gag HIV Type 1 Vaccine in a Worldwide Phase 1 Study of Healthy Adults Ouzama Nicholson,1Fay DiCandilo,1James Kublin,2Xiao Sun,1Erin Quirk,1Michelle Miller,1Glenda Gray,3 Jean Pape,4Michael N. Robertson,1Devan V. Mehrotra,1Steven Self,2Katherine Turner,2Jorge Sanchez,5 Punnee Pitisuttithum,6Ann Duerr,2,7Sheri Dubey,1Lisa Kierstead,1Danilo Casimiro,1 and Scott M. Hammer,8for the Merck V520-0 18/HIV Vaccine Trials Network 050 Study Team Abstract The safety and immunogenicity of the MRK adenovirus type 5 (Ad5) HIV-1 clade B gag vaccine was assessed in an international Phase I trial. Three-hundred and sixty healthy HIV-uninfected adults were enrolled on  vecontinents. Subjects received placebo or 1 /C210 9or 1/C21010viral particles (vp) per dose of the MRKAd5 HIV-1 gag vaccine at day 1, week 4, and week 26. Immunogenicity was evaluated using an IFN- gELISPOT gag 15-mer assay with positive responses de ned as /C2155 SFC/106PBMCs and /C214-fold over mock control. The vaccine was well tolerated. The most common adverse events were injection site reactions, headache, pyrexia, diarrhea,fatigue, and myalgia. At week 30, geometric mean ELISPOT responses were 24, 114, and 226 SFC/10 6PBMCs in the placebo, 1 /C2109vp/dose, and 1 /C21010vp/dose groups, respectively. Overall, responses to 1 /C21010vp were 85% and 68% in subjects with low ( /C20200) and high ( &gt;200) baseline Ad5 titers, respectively. The MRKAd5 HIV-1 gag vaccine was immunogenic in diverse geographic regions. Gag ELISPOT responses were greater in the1/C210 10vp/dose groups than in the 1 /C2109vp/dose groups. Data from this  rst international study indicate that adenovirus-vectored vaccines are well tolerated and may be immunogenic in subjects from regions with high prevalence of preexisting Ad5 immunity. Introduction At the end of 2008, UNAIDS estimated that there were 33.4 million people living with AIDS worldwide. Ap- proximately 2.7 million people were newly infected in 2008alone. In parts of southern Africa, HIV prevalence amongadults 15 49 years of age is over 30%. 1HIV care and treat- ment programs in resource-limited settings are constrained in their capacity to provide anti retroviral therapy to all in- dividuals who may need it.2 5In addition, as treatment rollout continues in resource-limited settings, viral resis- tance to the limited available therapy will become an in-creasing problem, 6 10further underscoring the need for effective HIV prevention. Although some efforts, including condom use and reduction in the number of sexual partners,have provided meaningful results in terms of HIV preven- tion, there are limited data in the prevention literature tosupport long-term behavioral change. 11 20In addition, al- though randomized trials of male circumcision have dem- onstrated ef cacy rates as high as 60% in preventing HIVinfection, obstacles remain to the widespread uptake of cir-cumcision. 21 26A recent randomized controlled trial dem- onstrating that the use of coitally related tenofovir gel in women could reduce HIV acquisition by up to 54% in themost adherent women is encouraging but requires corrob- o r a t i o ni nal a r g e rs t u d y . 27Given the expanding epidemic and the limitations of available approaches to prevention, aneffective HIV vaccine is urgently needed. Several studies have shown that even a partially effective vaccine could have a considerable public health impact. 28 30 1Merck &amp; Co., Inc., North Wales, Pennsylvania; current af liation: GSK Biologicals, King of Prussia, Pennsylvania. 2Fred Hutchinson Cancer Research Center, Seattle, Washington. 3University of Witwatersrand, Johannesburg, South Africa. 4Weill Cornell Medical College, New York, New York. 5Asociacion Civil Impacta Salud y Educacion, Lima, Peru and Investigaciones Medicas en Salu, Immensa, Lima, Peru. 6Mahidol University, Bangkok, Thailand. 7University of Washington, Seattle, Washington. 8Columbia University, New York, New York.AIDS RESEARCH AND HUMAN RETROVIRUSES Volume 27, Number 5, 2011 Mary Ann Liebert, Inc. DOI: 10.1089/aid.2010.0151 557Despite the public health importance of an effective HIV vaccine, approaches to vaccine development have been met with challenges. There is no known immune correlate of protection for HIV,31and the virus is able to escape the host immune response. Moreover, there is broad antigenic vari- ability among circulating viral clades worldwide that make the prospects of developing a vaccine effective in populationsacross the globe seem unlikely. 32 40Moreover, efforts to identify or induce broadly neutralizing anti-HIV antibodies have been unsuccessful.41,42Despite these challenges, some studies have suggested the possibility of eliciting cross-cladecell-mediated immunologic responses. 43 49While various approaches to elicit cell-mediated immunity have included canarypox virus-vectored designs and DNA prime boostregimens, 50 61adenoviral-vectored HIV vaccines have elicited the most robust immune responses to date.62 66Despite this fact, a proof of concept study (known as the STEP study)employing the trivalent (gag, pol, nef ), MRKAd5 HIV vaccine proved to be nonef cacious. 67,68The results of the STEP study underscore the complexity of HIV vaccine development. Inthat trial, while cell-mediated immune responses were robust,they failed to provide the same bene t of decreasing viral load demonstrated in animal studies. 64 66Although the mecha- nism of protection remains unclear, the recent report of amodest decrease in HIV-1 acquisition with a canarypox prime/gp120 boost regimen in the Thai RV144 trial, followed by the new discovery of broadly neutralizing HIV antibodiesin an HIV-infected individual, provided encouragement to the  eld. 69,70 We describe the  rst large multinational study designed to examine the safety and immunogenicity of an adenovirus- vectored HIV vaccine designed to elicit cell-mediated immu- nity in diverse global populations, which began before STEPstudy results became available. Our trial aimed to evaluate thesafety and immunogenicity of the MRKAd5 HIV-1 gag vac- cine in globally diverse participants with and without pre- existing Ad5 immunity and from regions of the world withand without a predominance of circulating clade B HIV. The vaccine used in our study was a monovalent construct con- taining a single antigen encoded by an HIV-1 gaggene based on near-consensus clade B sequences in the replication- incompetent MRKAd5 vector that had previously been found to be safe and immunogenic in a North American popula-tion. 71The primary objective of this study was to assess the safety, tolerability, and immunogenicity of a three-dose regi- men of the MRKAd5 HIV-1 gag vaccine at 1 /C2109and 1/C21010 viral particles (vp) per dose administered at day 1, week 4, and week 26. A secondary objective was to compare immune responses to the vaccine as a function of baseline Ad5 titer and participants  geographic region. Materials and Methods Study design and procedures Three hundred and sixty healthy, HIV-negative subjects from 24 sites, encompassing  ve geographic regions (Northand South America, the Caribbean, South Africa, and South-east Asia), were randomized into a double-blind, placebo- controlled study to receive a three-dose regimen of placebo or MRKAd5 HIV-1 gag vaccine at doses of 1 /C210 9vp/dose or 1/C21010vp/dose on day 1, week 4, and week 26 in approxi- mately a 1:3:3 ratio. The protocol was approved by ethicscommittees at each site, and written informed consent was obtained from all participants. Subjects were between 18 and 50 years of age and self-identi ed as being at low risk for HIV infection as determined at a site level. Behavioral HIV riskswere reviewed and documented at the  rst screening visit, at weeks 18, 34, 43, 52, 78, 104, 156, 208, and 260, and at any other time point at the discretion of the investigators. Subjects wererequired to be in good health as assessed by medical history, physical examination, and laboratory tests including liver function tests, complete blood count, coagulation panel, uri-nalysis, and absence of HIV-1, HTLV-1, or hepatitis B or Cvirus infection. Exclusion criteria included recent receipt of immune globulin or blood products, recent vaccination with a live vaccine, clinically signi cant chronic medical conditions,major psychiatric illness, and a history of malignancies. Use of concomitant medications and nutritional supplements that can cause liver function abnormalities or bone marrow injurywas not permitted within 1 month of study vaccine admin- istration. Dual methods of contraception were required to be utilized during the  rst 52 weeks of the study. Ongoing riskassessments and risk reduction counseling were offered tosubjects during the trial. Subjects were vaccinated as per protocol, and injection site reactions were followed for 5 days after each vaccination.Subjects recorded the largest diameter of injection site indu- ration and erythema on the patient diary card. Subjects also recorded daily temperatures for 5 days and systemic com-plaints for 29 days after each dose of vaccine. Blood samples were drawn for immunogenicity assays at multiple time points including 4 weeks after the second vaccination (studyweek 8) and at both 4 weeks (study week 30) and 1 year (study week 78) after the third vaccination. Measures Safety. Speci c safety measures included the rate of (1) injection-site reactions from day 1 through day 5 following each vaccination, (2) systemic adverse experiences (AEs), in-cluding fever (de ned as temperature &gt;100 8F/37.7 8C) from day 1 through day 29 following each vaccination, and (3) vaccine-related serious adverse experiences (SAEs) through-out the duration of the study (5 years). Safety laboratories were collected at weeks 1, 2, 5, 6, 27, and 28. Immunogenicity. Immunogenicity was measured in un- fractionated peripheral blood mononuclear cells (PBMCs) bya gag-speci c interferon (IFN)- gELISPOT assay using 15-mer gag peptides as previously described. 72,73Responders were de ned as having a value of /C2155 spot-forming cells (SFCs)/ 106PBMCs and /C214-fold above mock antigen control. The primary endpoint was the ELISPOT response at week 30. Ad5 titer was measured using the adenovirus 5 neutralization as-say, a validated quantitative assay for the measurement of adenovirus type 5 neutralizing antibodies (Nab) present in human serum. 74A titer of &lt;18 is considered negative in the assay. Although baseline Ad5 titer was measured, assignmentof subjects to study group was not strati ed according to these titers. For all analyses, baseline Ad5 titer was strati ed by low and high Ad5 neutralization titer ( /C20200 and &gt;200). HIV testing. An HIV envelope-based immunoassay was performed at weeks 18, 34, and 52. HIV whole virus immu- noassays were performed at week 78 and during the558 NICHOLSON ET AL.long-term safety follow-up phase at weeks 104, 156, 208, and 260. If any HIV testing was positive, a Western blot and plasma HIV-1 RNA PCR were performed to con rm infection. Statistical analyses Safety. All subjects receiving /C211 dose of MRKAd5 HIV-1 gag vaccine were included in the safety analysis. Adverse events were evaluated according to baseline Ad5 titers of /C20200 and &gt;200 as well as combined for both baseline Ad5 titer groups. The proportions of subjects with injection-site reac- tions and systemic adverse events within 29 days following any of the three doses were summarized by treatment groupseparately for each baseline Ad5 stratum and for the com- bined strata. For the combined strata, summary statistics were calculated using a weighted average of the observed stratum-speci c percentages, with weights proportional to the overallobserved stratum sizes. The frequencies of speci c types of injection-site reactions and systemic adverse events in the vaccine dose groups were compared to the correspondingfrequency in the placebo group by the Miettinen and Nur- minen method. 75One-tailed p-values &lt;0.025 (without any multiplicity adjustment) were considered statistically signi -cant. Small sample sizes precluded comparisons within baseline Ad5 strata. Immunogenicity. Only subjects receiving all three sched- uled doses of vaccine or placebo and without major protocol violations were included in the per protocol analysis of im-munogenicity. ELISPOT results were summarized by regionand treatment arm at each time point in a manner analogous to that used for the safety analyses. For the combined strata, summary statistics were calculated using a weighted averageof the observed stratum-speci c percentages, with weights based on observed stratum sizes at randomization within each region (see Table 1 for weights). Summary statisticsincluded the proportions of ELISPOT responders and the geometric means of the quantitative ELISPOT responses. Differences in the frequencies of week 30 ELISPOT respondersbetween a given vaccine dose group and the placebo group aswell as between the two vaccine dose groups in the combined strata were analyzed using the Miettinen and Nurminen method. 75One-tailed p-values &lt;0.025 were considered sta- tistically signi cant. An analogous testing approach was used for comparison of geometric mean ELISPOTs. The effect of baseline Ad5 titers on ELISPOT responses was explored usingstandard linear regression techniques. Testing for a statistical interaction between the baseline Ad5 stratum and region in terms of difference in ELISPOT response rates was conductedusing the Mehrotra method. 76In secondary analyses, data from the HIV-1 gag-speci c IFN- gELISPOT assay obtained at 4 weeks after the second immunization (week 8) and 1 yearafter the third immunization (week 78) were summarized. Results Demographics and safety The study enrolled 360 healthy adults across  ve geo- graphic regions of the world. The southern Africa cohort was not fully enrolled due to slow accrual within the region andincomplete enrollment prior to expiration of the study vac- cine. Demographic data and baseline Ad5 titers across treat-ment groups are presented in Table 2. Overall, 53% of the subjects had baseline Ad5 titers &gt;200 (Table 2). Ad5 titers at baseline were generally low in North American subjects and high in Asian and southern African subjects. In general, there was a relatively equal proportion of subjects with low andhigh Ad5 titers enrolled in South America and the Caribbean. Of the 360 randomized subjects, 296 received at least one dose of vaccine (1 /C210 9or 1/C21010vp/dose) and 64 subjects received at least one dose of placebo (Fig. 1). In the vaccine groups, there were 16 subjects who did not receive all three vaccina- tions; one subject received MRKAd5 1 /C2109at day 1 and week 4 per protocol but was erroneously administered a single doseof placebo at week 26 and was excluded from the per-protocol analysis. Frequencies of individual adverse events strati ed by baseline Ad5 titer and vaccine dose are presented in Table 3. The most common adverse events were injection site reac- tions, headache, pyrexia, diarrhea, fatigue, and myalgia.Among those with low baseline Ad5 titer, fever and myalgia appeared to occur more frequently among recipients of the 1/C210 10dose than among placebo recipients, although these differences did not reach statistical signi cance. When Ad5titers were combined, only injection site adverse reactions (injection site pain and swelling) occurred more commonly in the 1/C210 10treatment group than placebo ( p&lt;0.025, one- tailed). Rates of adverse events in the 1 /C2109group were not signi cantly different from placebo (Table 3). Laboratory ab- normalities (data not shown) did not differ signi cantly be-tween active vaccine and placebo recipients. Four subjects discontinued treatment due to AEs. One of the AEs causing discontinuation of vaccination was serious (benign intracra-nial hypertension, which occurred 153 days after the second dose of MRKAd5 1 /C210 9), but this was not deemed related to the study vaccine. The other AEs, pruritic rash, diarrhea, ur-ticaria, increased alanine aminotransferase, and decreasedhemoglobin, were vaccine related, but not serious. No serious vaccine-related adverse events occurred in any treatment group. There were eight pregnancies reported during the  rst78 weeks of the study. Pregnancy outcomes included four healthy full-term fetuses delivered vaginally, one elective abortion, two spontaneous abortions, and one unknownoutcome. There were no deaths during the  rst 78 weeks of follow-up. Immunogenicity At the primary immunogenicity endpoint (week 30, 4 weeks after the third dose of study vaccine), the response ratesTable 1.Observed Ad 5Sero-prevalence at Baseline by Study Region (Weight Table) Region NaBase Ad5 /C20200 Base Ad5 &gt;200 North America 86 63% 37% South America 87 53% 47%Asia 87 26% 74% Caribbean 75 49% 51% South Africa 22 36% 64%All regions pooled 357 47% 53% aN, number of subjects randomized in each region with available baseline Ad5 titer.SAFETY AND IMMUNOGENICITY OF HIV-1 VACCINE 559and geometric mean (GM) ELISPOT responses were signi - cantly higher for recipients of both active vaccine doses compared to placebo in all regions except southern Africawhere only 18 subjects were vaccinated and data were available on 14 subjects (Table 4). When all regions and baseline Ad5 titers were combined, response rates were sig-ni cantly higher for recipients of the 1 /C210 10dose as comparedto the 1 /C2109dose. The GM ELISPOT response was 9-fold higher for recipients of the 1 /C21010dose as compared to pla- cebo. Figure 2 shows the impact of baseline Ad5 titer onELISPOT by dose level at study week 8 and week 30. Al- though there was a signi cant decline in ELISPOT with in- creasing Ad5 titer at the 1 /C210 9dose, no decrease in ELISPOT response was seen at the 1 /C21010dose.Table 2.Demographics Placebo (N 64) n(%)1/C2109vp/d MRK Ad5 HIV gag (N 147) n(%)1/C21010vp/d MRK Ad5 HIV-1 gag (N 149) n(%)Total (N 360) n(%) Gender Male 39 (61%) 73 (50%) 86 (58%) 198 (55%) Female 25 (39%) 74 (50%) 63 (42%) 162 (45%) Age Mean 32.1 31.1 31.4 31.4SD 8.33 8.07 8.29 8.19 Median 31.5 30 30 30 Range 18 50 18 50 18 50 18 50 Race/ethnicity Asian 15 (23%) 36 (24%) 38 89 (25%) Black 17 (27%) 27 (18%) 42 (28%) 86 (24%) White 15 (23%) 44 (30%) 38 (26%) 97 (27%)Hispanic 15 (23%) 31 (21%) 24 (16%) 70 (19%)Multiethnic 2 (3%) 7 (5%) 7 (5%) 16 (4%) Native American 0 (0%) 2 (1%) 0 (0%) 2 (1%) Baseline Ad5 titer /C2018 15 (23%) 27 (18%) 35 (23%) 77 (21%) 19 200 13 (20%) 35 (24%) 43 (29%) 91 (25%) &gt;200 36 (56%) 85 (58%) 68 (46%) 189 (53%) Missing 0 (0%) 0 (0%) 3 (2%) 3 (1%) Region North America 15 (23%) 36 (24%) 36 (24%) 87 (24%)South America 15 (23%) 36 (24%) 36 (24%) 87 (24%) Asia 15 (23%) 36 (24%) 36 (24%) 87 (24%) Caribbean 13 (20%) 30 (20%) 32 (21%) 75 (21%)South Africa 6 (9%) 9 (6%) 9 (6%) 24 (7%) 296 subjects allocated and received VACCINE (1x109and 1x1010combined) PRIMARY IMMUNOGENICITY ANALYSIS* 266 subjects included 30 subjects excluded -Received incorrect clinical material (n=1) -Lost to follow-up (n= 5) -Withdrew consent (n=5)-Discontinued due to protocol deviation (n=3) -Discontinued due to AE (n=4 )-Did not complete all 3 dose vaccinations (n=16) -Incident HIV infection (n=3) -Vaccination date or sample collection out of pre-specified range (n=5) -Missing baseline Ad5 titer (n=3)64 subjects allocated and received PLACEBO PRIMARY IMMUNOGENICITY ANALYSIS * 62 subjects included 2 subjects excluded -Withdrew consent (n=1) -Did not complete all 3 dose vaccinations (n=1) -Vaccination/sample collection date out of pre-specified range (n=1360 subjects randomized FIG. 1. Subject accounting. A total of 32 vaccinated subjects (30 in the vaccine groups and two in the placebo group) were excluded from the primary immunogenicity analysis. Reasons for exclusion are provided.560 NICHOLSON ET AL.The effect of baseline Ad5 on ELISPOT response rate ap- peared to differ by region. For example, at the 1 /C21010dose, the response rates at week 30 among North American sub- jects with Ad5 titer /C20200, and &gt;200 were 87.0% and 28.6%, respectively, compared to 70.0% and 88.5%, respectively, for participants from Asia. The p-values for testing the interac- tion between baseline Ad5 status ( /C20200,&gt;200) and region were signi cant for both the 1 /C21010dose group ( p 0.045 including Africa and p 0.025 excluding Africa) and the 1/C2109dose group ( p 0.102 including Africa and p 0.032 excluding Africa). These analyses were conducted both in-cluding and excluding Africa b ecause of the small number of randomized study participants from that region. When all r e g i o n sw e r ep o o l e d ,t h er e s p o n s er a t ew a ss i g n i   c a n t l yhigher in the low Ad5 stratum compared to the high Ad5 stratum (Table 4). However, at the 1 /C210 10dose, the response rate was over 68% even in the high Ad5 stratum (Table 4).Immunogenicity data obtained 1 year after the third dose of vaccine (week 78) persisted at levels near that achieved at week 30 in both dose groups regardless of baseline Ad5antibody titer (Fig. 3). HIV testing and HIV infections Approximately 17% (59/340) of study participants had a positive HIV test result on the whole virus immunoassayperformed at week 78 but negative HIV-1 RNA PCR tests.Four male participants (two enrolled in South America and two in South Africa) were found to have incident HIV infec- tion during the course of the study to date; all HIV-infected subjects received three doses of active vaccine. Table 5 showsthe baseline Ad5 titers, the number of days postvaccination that the  rst positive HIV result was obtained, and the initial HIV RNA levels of the four participants. Each case wasidenti ed through routine HIV serology testing per protocol, with re ex testing by Western blot and HIV RNA viral load. However, in the second case a report of high-risk behaviorlikely prompted an HIV RNA viral load test despite the factthat there was a negative ELISA (Table 5). Discussion This study represents the  rst truly global study of an ad- enovirus vector-based HIV vaccine designed to induce cell- mediated immunity. The vaccine was generally well tolerated among all subjects from all regions. Although local adverseevents appeared to be dose dependent, local adverse events were not signi cantly affected by baseline Ad5 titer. There was an observed trend toward higher rates of fever in subjectswith low baseline Ad5 titers who received the 1 /C210 10vp dose, as was observed in an earlier study of the of MRKAd5 HIV-1 gag vaccine. However, the small sample size of the low and high Ad5 titer groups limits the ability to conclude that thesesystemic AEs occur with greater frequency in subjects withTable 3.Percentage of Subjects with CommonaInjection Site and Systemic Adverseb Events during the 29 days following any dose Baseline Ad5 titer /C20200 Baseline Ad5 titer &gt;200 Combinedc Placebo (N 28)1/C2109 (N 62)1/C21010 (N 79)Placebo (N 36)1/C2109 (N 85)1/C21010 (N 70) Placebo 1 /C21091/C21010 Local Injection site pain 25 27 62 25 45 52 3 37 57d Injection site erythema 0 3 13 6 7 6 3 5 9 Injection site swelling 0 0 17 3 5 9 2 2 12d Systemic Headache 36 40 42 33 41 29 34 41 35 Pyrexia 21 21 44 25 21 26 23 21 35Diarrhea 21 11 20 22 19 10 22 15 15 Fatigue 18 18 25 6 17 10 11 17 17 Myalgia 7 10 23 17 17 9 12 13 15Upper respiratory tract infection 21 8 13 17 13 7 19 11 10Nasopharyngitis 7 10 14 3 7 10 5 8 12 Pharyngolaryngeal pain 4 11 11 3 12 7 3 12 9 Cough 11 8 10 6 6 7 8 7 9Nasal congestion 14 8 4 8 9 7 11 9 6Nausea 7 10 5 3 12 6 5 11 5 Dizziness 14 7 8 11 6 3 13 6 5 Back pain 7 2 8 6 6 4 6 4 6Rhinorrhea 0 5 4 3 6 7 2 5 6 Arthralgia 7 3 4 5 4 6 6 3 5 Malaise 4 0 6 0 9 3 2 5 5Abdominal pain 4 2 5 3 4 5 3 3 5In uenza 11 3 0 0 2 4 5 3 2 aAdverse events with combined incidence /C215% for at least one of the treatment groups are displayed. bN, number of subjects with follow-up. Three subjects missing baseline Ad5 titer were assigned to their region s most prevalent stratum. cCombined across baseline Ad5 strata using a weighted average based on observed stratum sizes at randomization (47% Ad5 /C20200, 53% Ad5&gt;200). dOne-tailed p-value &lt;0.025 for given dose vs. placebo based on the Miettinen and Nurminen method.SAFETY AND IMMUNOGENICITY OF HIV-1 VACCINE 561low preexisting immunity to Ad5. There were no vaccine- related serious adverse events. The MRKAd5 HIV-1 gag vaccine was immunogenic across a diverse global population. While preexisting immunity to Ad5 dampened the immunogenicity of the vaccine in some regions, increasing the vaccine dose from 1 /C2109to 1/C21010vp/ dose generally appeared to mitigate this effect. In some cases, most notably in Caribbean and southern Africa regions, GM ELISPOT responses for low-dose vaccine recipients did notexceed that of placebo recipients, suggesting that a higher dose may be needed for a suf ciently immunogenic vaccine. The effect of baseline Ad5 titer on ELISPOT responses differedaccording to region as demonstrated by a statistically signif- icant interaction between baseline Ad5 titer and region. Al- though in North America those with baseline Ad5 titer &gt;200 had a lower ELISPOT response rate than those with Ad5 titer/C20200, this did not hold true for participants from Asia. There are several possible explanations for this  nding. First, PBMC samples from international sites such as Asia were handleddifferently from those in North America. For international sites, PBMCs were isolated and frozen within 12 h of collec- tion as opposed to U.S. sites where samples were transportedat 4 8C overnight and processed the following day. Data sug- gest that the magnitude of IFN- gELISPOT responses is sig-ni cantly higher when PBMCs are isolated and frozen within 12 h of collection. 73Second, the geographic regions differ by human lymphocyte antigen (HLA) allele distribu-tion, a factor known to in uence disease progression in HIV infection, 77and may have an impact on response to HIV vaccination. Additional work on mapping epitope responsesacross the populations studied would be needed to determine whether greater ELISPOT responses were related to HLA type. Approximately 17% of study participants had positive whole virus-based immunoassay results at week 78 but negative HIV PCR tests. Data from other phase 1 MRKAd5-vectored vaccines demonstrated that 41% of evaluable vac- cine recipients had a positive ELISA but negative PCR results by week 78. In these studies, seroconversion was directly re-lated to vaccine dose and inversely related to baseline Ad5titer. Furthermore, among those subjects with positive ELISA results at week 78, ELISA positivity persisted through week 156 for the majority of evaluable participants who receiveddoses containing /C211/C210 10gag-containing Ad5 particles/ dose.78Where possible, enzyme immunoassays (such as en- velope-based assays) targeting proteins not expressed in thevaccine should be the  rst choice for screening vaccine recipients.Table 4.MRKAd 5gag 15mer Elispot Response at Week 30(Per-Protocol Immunogenicity Population)a Baseline Ad5 /C20200 Baseline Ad5 &gt;200 Combinedb Dose (vp/d) N Response %cGMdN Response %cGMdResponse %cGMd North America Placebo 8 0% 19 6 0% 11 0% 16 1/C210917 77% 206 13 23% 60 57%e130e 1/C2101023 87% 227 7 29% 192 65%e213e South America Placebo 8 0% 18 7 0% 24 0% 21 1/C210912 42% 149 21 38% 105 40%e126e 1/C2101022 87% 280 13 77% 134 82%e,f198e Asia Placebo 4 0% 11 11 0% 30 0% 23 1/C21098 100% 267 24 33% 72 51%e101e 1/C2101010 70% 283 26 89% 330 84%e,f316e,f Caribbean Placebo 4 0% 41 8 0% 61 0% 50 1/C210914 43% 248 13 31% 52 37%e112e 1/C2101017 88% 200 12 58% 153 73%e,f175e S. Africa Placebo 4 0% 22 2 0% 49 0% 36 1/C21092 0% 67 6 0% 35 0% 44 1/C210102 100% 81 4 0% 263 36%f172f All Regions Pooled Placebo 28 0% 20 34 0% 29 0% 24 1/C210953 60% 206 77 30% 69 44%e114e 1/C2101074 85% 235 62 68% 218 76%e,f226e,f aVaccination regimen: day 1, week 4, and week 26.vp/d, viral particles per dose; N, number of subjects with evaluable immunogenicity data. bCombined across baseline Ad5 strata using a weighted average based on observed stratum sizes at randomization within each region (see the weight table). cELISPOT responder: /C2155 SFC/106PBMCs and /C214-fold over media control. dGM, geometric mean ELISPOT (SFC/106PBMCs) responses. eOne-tailed p-value &lt;0.025 for given dose versus placebo. fOne-tailed p-value &lt;0.025 for 1 /C2109versus 1 /C21010.562 NICHOLSON ET AL.Study Week 8  1x109  vp/dgag ELISPOT 50 500 4608   18   18   18   18200 100013103010030010003000 1slope =  -0.24 p-value &lt; 0.001 Baseline Ad5 Titer1x1010  vp/d 50 500 4608 200 1000slope =  -0.03 p-value =  0.558 Baseline Ad5 Titer Study Week 30  1x10 9  vp/dgag ELISPOT 50 500 4608 200 100013103010030010003000 1slope =  -0.34 p-value &lt; 0.001 Baseline Ad5 Titer ELISPOT positive ELISPOT negative1x10  10 vp/d 50 500 4608 200 1000slope =  -0.05 p-value =  0.281 Baseline Ad5 Titer FIG. 2. MRKAd5 gag ELISPOT response (SFC/106 PBMC) versus baseline anti-Ad5 antibody titer by dose level (all regions pooled). The  gure demonstrates a signi cant decline in ELISPOT with increasing Ad5 titer at the 1 /C2109dose, but not at the 1/C21010dose. Filled circles ( /C15) indicate participants who were ELISPOT positive or seroresponders. Open circles ( *) indicate participants who were ELISPOT negative or nonresponders. Geometric Mean Week: N (Ad5   200): N (Ad5 &gt; 200):Week: N (Ad5   200) : N (Ad5 &gt; 200):83 0 7 8 04 2 6 58 55 56 53 50 82 80 80 77 74310301003001000 1x10 9  vp/d Baseline Ad5 titer   200 Baseline Ad5 titer &gt; 200 Vaccination time: Weeks 0, 4 and 26 Geometric Mean 83 0 7 8 04 2 6 77 76 75 74 64 67 64 64 62 58310301003001000 1x10 10  vp/d FIG. 3. Gag ELISPOT response over time by dose level and baseline anti-Ad5 antibody strata (all regions pooled): critical time points only with con dence intervals. Antibody titers persisted through week 78 at levels near that achieved at week 30.SAFETY AND IMMUNOGENICITY OF HIV-1 VACCINE 563There were four incident HIV infections in the current study population of low-risk adults; all had received three doses of vaccine. The proof-of-concept STEP study of the MRKAd5 trivalent vaccine showed that men who were un-circumcised and who had high levels of preexisting Ad5neutralizing antibodyAd5 titers were more likely to become HIV infected if they had received the trivalent vaccine as opposed to placebo. 67,68In the current study four men, all of whom were in the vaccine group, became HIV infected. There was over four times the number of participants in the vaccine as compared to the placebo group (296 vs. 64). Therefore,although more infections occurred among vaccine recipients, the rate of infection in vaccinees did not differ from that in placebo recipients. Because the number of infections that oc-curred in this study was small and no circumcision data were collected, it is not possible to draw conclusions about in- creased susceptibility among vaccine recipients based onbaseline Ad5 titer or circumcision. Viral loads were not fol-lowed as part of the study. Therefore, there are no data on how vaccination may have impacted viral load among study participants. Data from the STEP study showed that vacci-nation had no impact on viral load among vaccine as com- pared to placebo recipients. 67,68 The data from this study provide important informa- tion on the safety and immunogenicity of an adenovirus- vectored vaccine in a diverse population including those with high baseline rates of Ad5 seropositivity. A proof-of-concept study employing the trivalent (gag, pol, nef )MRKAd5 HIV vaccine conducted in parallel showed the trivalent vaccine to be nonef cacious. These data empha- size the challenges of developing an ef cacious HIV vaccineas cell-mediated immunity did not correlate with protection from infection or lowering of the viral load in those who became infected. 67,68 The results of these studies have implications for the de- velopment of other Ad5-vectored HIV vaccine candidates under development. Ad5-vectored vaccines have providedthe most robust immune responses of any approach to HIV vaccination to date. Preexisting immunity to Ad5 may be partially overcome with an increase in vaccine dose and hencemay not be a barrier to developing such responses; however,more data are needed to fully understand the role that pre- existing immunity may have in enhancing infection. In ad- ditional, more data are needed to understand the role ofalternative adenoviral vectors in HIV vaccine development. Our results indicate that the Ad5 vector is well tolerated and immunogenic in diverse global populations and, there-fore, may be a good candidate for other cell-mediated vaccinestrategies. The safety of these vectors should be explored in preclinical studies and small clinical proof-of-concept studies in select populations before assessing their role in large global studies. Acknowledgments We thank the study participants and staff at the study sites for their dedication to the development of an HIV-1 vaccine. We immensely appreciate the invaluable contributions and leadership of Scott Thaler (deceased), Robin Isaacs, and RandiLeavitt. We also appreciate the assistance of Nicole Frahm, Liza Noonan, Michael Keefer, Carmen Zorilla, Joseph Chiu, Massimo Cardinali, Nina Russell, Priya Kulkarni, BarbaraMeyer, Karyn Davis, and Christine Lotz. Merck Research Laboratories, a Division of Merck &amp; Company, Inc., funded the studies analyzed herein. Author Disclosure Statement O.N., F.D., X.S., E.Q., M.M., M.N.R., and D.V.M. are or were paid employees of Merck and potentially own Merckstock and/or have Merck stock options. G.G., P.P., J.K., and S.M.H. have all served as investigators on Merck-funded research. References 1. UNAIDS The Joint United Nation Programme on HIV/ AIDS: 2008 report on the global AIDS epidemic: Executive summary, 2008. 2. Bennett DE: The requirement for surveillance of HIV drug resistance within antiretroviral rollout in the developing world. Curr Opin Infect Dis 2006;19:607 614. 3. Laurent C, Meilo H, Guiard-Schmid J-B, et al.: Antiretroviral therapy in public and private routine health care clinics in Cameroon: Lessons from the Douala Antiretroviral (DAR- VIR) Initiative. Clin Infect Dis 2005;41:108 111. 4. Muula AS, Chipeta J, Siziya S, Rudatsikira E, Mataya RH, and Kataika E: Human resources requirements for highly active antiretroviral therapy scale-up in Malawi. BMC Health Serv Res 2007;7:208. 5. Shekelle P, Maglione M, Geotz MB, Wagner G, Wang Z, Hilton L, et al. : Antiretroviral (ARV) drug resistance in the developing world. Evidence Report/Technology Assess- ment No. 156. (Prepared by Southern California Evidence- based Practice Center, Contract No. 290-02-0003.) AHRQ Publication No. 07-E014. Agency for Healthcare Research and Quality, Rockville, MD, 2007.Table 5.Summary of Incident Cases of HIV Infection Location Treatment groupBaseline Ad5 titerNumber of doses receivedDays postdose 3  rst positive HIV test obtainedHIV RNA viral load at diagnosis (copies/ml)Number of days post last negative HIV test South America HIV-1 gag MRKAd5 1 /C2101046.7 3 183 648,003 69 South America HIV-1 gag MRKAd5 1 /C210981.3 3 183 &gt;75,000a71 South Africa HIV-1 gag MRKAd5 1 /C2109340.4 3 538 34,724 153 South Africa HIV-1 gag MRKAd5 1 /C21010480.6 3 548 10,266 365 aAt the time this HIV RNA sample was collected, an initial HIV rapid test (UNI-GOLD Recombigen HIV) was nonreactive, suggesting acute infection.564 NICHOLSON ET AL.6. Galluzzo CM, Germinario EAP, Bassani L, et al. : Anti- retroviral resistance mutations in untreated pregnant women with HIV infection in Uganda and Rwanda [letter to the editor]. AIDS Res Hum Retroviruses 2007;23:1449 1451. 7. Marconi VC, Sunpath H, Lu Z, et al. : Prevalence of HIV-1 drug resistance after failure of a  rst highly active anti- retroviral therapy regimen in KwaZulu Natal, South Africa. Clin Infect Dis 2008;46:1589 1597. 8. Martinson NA, Morris L, Gray G, et al. : Selection and per- sistence of viral resistance in HIV-infected children after exposure to single-dose nevirapine. J Acquir Immune De c Syndr 2007;44:148 153. 9. Ndembi N, Abraha A, Pilch H, et al. : Molecular character- ization of human immunode ciency virus type 1 (HIV-1) and HIV-2 in Yaounde, Cameroon: Evidence of major drug resistance mutations in newly diagnosed patients infected with subtypes other than subtype B. J Clin Microbiol 2008;46:177 184. 10. Toni TD, Masquelier B, Minga A, et al.: HIV-1 antiretroviral drug resistance in recently infected patients in Abidjan, Co  te d Ivoire: A 4-year survey, 2002 2006. AIDS Res Hum Ret- roviruses 2007;23:1155 1160. 11. Lyles CM, Kay LS, Crepaz N, et al.: Best-evidence interven- tions: Findings from a systematic review of HIV behavioral interventions for US populations at high risk, 2000 2004. Am J Public Health 2007;97:133 143. 12. Anderson KG, Beutel AM, and Maughan-Brown B: HIV risk perceptions and  rst sexual intercourse among youth in Cape Town, South Africa. Int Fam Plan Perspect 2007;33:98 105. 13. Dancy BL, Kaponda CPN, Kachingwe SI, and Norr KF: Risky sexual behaviors of adolescents in rural Malawi: Evi- dence from focus groups. J Natl Black Nurses Assoc 2006;17:22 28. 14. Holtgrave D: Evidence-based efforts to prevent HIV infec- tion: An overview of current status and future challenges. Clin Infect Dis 2007;45:S293 S299. 15. Holtgrave DR and Curran JW: What works, and what re- mains to be done, in HIV prevention in the United States. Annu Rev Public Health 2006;27:261 275. 16. Ickovics JR: "Bundling" HIV prevention: Integrating services to promote synergistic gain. Prev Med 2008;46:222 225. 17. Levy NC, Miksad RA, and Fein OT: From treatment to prevention: The interplay between HIV/AIDS treatment availability and HIV/AIDS prevention programming in Khayelitsha, South Africa. J Urban Health 2005;82:498 509. 18. Lurie M, Pronyk P, de Moor E, et al. : Sexual behavior and reproductive health among HIV-infected patients in urban and rural South Africa. J Acquir Immune De c Syndr 2008;47:484 493. 19. Maganja RK, Maman S, Groves A, and Mbwambo JK: Skinning the goat and pulling the load: Transactional sex among youth in Dar es Salaam, Tanzania. AIDS Care 2007;19:974 981. 20. Nkosana J and Rosenthal D: The dynamics of intergeneral- tional sexual relationships: The experience of schoolgirls in Botswana. Sex Health 2007;4:181 187. 21. Nagelkerke NJD, Moses S, de Vlas SJ, and Bailey RC: Modelling the public health impact of male circumcision for HIV prevention in high prevalence area in Africa. BMC In- fect Dis 2007;7:16. 22. Quinn TC: Circumcision and HIV transmission. Curr Opin Infect Dis 2007;20:33 38. 23. Sahasrabuddhe VV and Vermund SH: The future of HIV prevention: Control of sexually transmitted infections andcircumcision interventions. Infect Dis Clin North Am 2007;21:241 257. 24. Williams BG, Lloyd-Smith JO, Gouws E, et al.: The potential impact of male circumcision on HIV in sub-Saharan Africa. PLoS Med 2006;3:1032 1040. 25. Bailey RC, Moses S, Parker CB, et al.: Male circumcision for HIV prevention in young men in Kisumu, Kenya: A ran- domised controlled trial. Lancet 2007;369:643 656. 26. Gray RH, Kigozi G, Serwadda D, et al. : Male circumcision for HIV prevention in men in Rakai, Uganda: A randomised trial. Lancet 2007;369:657 666. 27. Karim Q, Karim S, Frohlich J, et al.: Effectiveness and safety of tenofovir gel, an antiretroviral microbicide, for the pre- vention of HIV infection in women. Science 2010;329:1168  1174. 28. Amirfar S, Hollenberg JP, and Abdool Karim SS: Modeling the impact of a partially effective HIV vaccine on HIV in- fection and death among women and infants in South Africa. J Acquir Immune De c Syndr 2006;43:219 225. 29. Andersson KM, Owens DK, Vardas E, Gray GE, McIntyre JA, and Paltiel AD: Predicting the impact of a partially ef- fective HIV vaccine and subsequent risk behavior change on the heterosexual HIV epidemic in low- and middle-income countries: A South African example. J Acquir Immune De c Syndr 2007;46:78 90. 30. Blower SM, Bodine EN, and Grovit-Ferbas K: Predicting the potential public health impact of disease-modifying HIV vaccines in South Africa: The problem of subtypes. Curr Drug Targets 2005;5:179 192. 31. Pantaleo G and Koup RA: Correlates of immune protection in HIV-1 infection: What we know, what we don t know, what we should know. Nat Med 2004;10:806 810. 32. Draenert R, Le Gall S, Pfafferott KJ, et al.: Immune selection for altered antigen processing leads to cytotoxic T lympho- cyte escape in chronic HIV-1 infection. J Exp Med 2004; 199:905 915. 33. Yokomaku Y, Miura H, Tomiyama H, et al. : Impaired pro- cessing and presentation of cytotoxic-T-lymphocyte (CTL) epitopes are major escape mechanisms from CTL immune pressure in human immunode ciency virus type 1 Infection. J Virol 2004;78:1324 1332. 34. Allen TM, Altfeld M, Geer SC, et al. : Selective escape from CD8 T-cell responses represents a major driving force of human immunode ciency virus type 1 (HIV-1) sequence diversity and reveals constraints on HIV-1 evolution. J Virol 2005;79:13239 13249. 35. Ammaranond P, Zaunders J, Satchell C, Van Bockel D, Cooper DA, and Kelleher AD: A new variant cytotoxic T lymphocyte escape mutation in HLA-B27-positive individ- uals infected with HIV type 1. AIDS Res Hum Retroviruses 2005;21:395 397. 36. Pillay T, Zhang H-T, Drijfhout JW, et al.: Unique acquisition of cytotoxic T-lymphocyte escape mutants in infant human immunode ciency virus type 1 infection. J Virol 2005;79: 12100 12105. 37. A vila-R   os S, Reyes-Tera  n G, and Espinosa E: Cornering HIV: Taking advantage of interactions between selective pressures. Med Hypotheses 2007;69:422 431. 38. Seaman MS, Xu L, Beaudry K, et al. : Multiclade human immunode ciency virus type 1 envelope immunogens elicit broad cellular and humoral immunity in rhesus monkeys. J Virol 2005;79:2956 2963. 39. Thomson MM, Pe  rez-A varez L, Na  jera R: Molecular epide- miology of HIV-1 genetic forms and its signi cance forSAFETY AND IMMUNOGENICITY OF HIV-1 VACCINE 565vaccine development and therapy. Lancet Infect Dis 2002; 2:461 471. 40. van der Groen G, Nyambi PN, Beirnaert E, et al. : Genetic variation of HIV type 1: Relevance of interclade variation to vaccine development. AIDS Res Hum Retroviruses 1998; 14:S-211 S-221. 41. The rgp120 HIV Vaccine Study Group: Placebo-controlled phase 3 trial of a recombinant glycoprotein 120 vaccine to prevent HIV-1 infection. J Infect Dis 2005;191:654 665. 42. Pitisuttithum P, Gilbert P, Gurwith M, et al. : Randomized, double-blind, placebo-controlled ef cacy trial of a bivalent recombinant glycoprotein 120 HIV-1 vaccine among injec- tion drug users in Bangkok, Thailand. J Infect Dis 2006; 194:1661 1671. 43. Ferrari G, Humphrey W, McElrath MJ, et al.: Clade B-based HIV-1 vaccines elicit cross-clade cytotoxic T lymphocyte reactivities in uninfected volunteers. Proc Natl Acad Sci USA 1997;94:1396 1401. 44. Buseyne F, Chaix ML, Fleury B, et al. : Cross-clade-speci c cytotoxic T lymphocytes in HIV-1-infected children. Virol- ogy 1998;250:316 324. 45. Ferrari G, Kostyu DD, Cox J, et al. : Identi cation of highly conserved and broadly cross-reactive HIV type 1 cytotoxic T lymphocyte epitopes as candidate immunogens for inclusion in Mycobacterium bovis BCG-vectored HIV vaccines. AIDS Res Hum Retroviruses 2000;16:1433 1443. 46. Fukada K, Tomiyama H, Wasi C, et al. : Cytotoxic T-cell recognition of HIV-1 cross-clade and clade-speci c epitopes in HIV-1-infected Thai and Japanese patients. AIDS 2002; 16:701 711. 47. Lynch JA, deSouza M, Robb MD, et al.: Cross-clade cytotoxic T cell response to human immunode ciency virus type 1 proteins among HLA disparate North Americans and Thais. J Infect Dis 1998;178:1040 1046. 48. Wilson SE, Pedersen SL, Kunich JC, et al. : Cross-clade en- velope glycoprotein 160-speci c CD8 cytotoxic T lympho- cyte responses in early HIV type 1 clade B infection. AIDS Res Hum Retroviruses 1998;14:925 937. 49. Coplan PM, Gupta SB, Dubey SA, et al. : Cross-reactivity of anti-HIV-1 T cell immune responses among the major HIV-1 clades in HIV-1-positive individuals from 4 continents. J Infect Dis 2005;191:1427 1434. 50. Barouch DH, Kunstman J, Glowczwskie J, et al.: Viral escape from dominant simian immunode ciency virus epitope- speci c cytotoxic T lymphocytes in DNA-vaccinated rhesus monkeys. J Virol 2003;77:7367 7375. 51. Barouch DH, Santra S, Kuroda MJ, et al.: Reduction of sim- ian-human immunode ciency virus 89.6P viremia in rhesus monkeys by recombinant modi ed vaccinia virus Ankara vaccination. J Virol 2001;75:5151 5158. 52. Belshe RB, Stevens C, Gorse GJ, et al. : Safety and immuno- genicity of a canarypox-vectored human immunode ciencyvirus type 1 vaccine with or without gp120: A phase 2 study in higher- and lower-risk volunteers. J Infect Dis 2001; 183:1343 1352. 53. Evans TG, Keefer MC, Weinhold KJ, et al. :Ac a n a r y p o x vaccine expressing multiple human immunode ciency virus type 1 genes given alone or with rgp120 elicits broad and durable CD8  cytotoxic T lymphocyte re- sponses in seronegative volunteers. J Infect Dis 1999; 180:290 298. 54. Fang Z-Y, Kuli-Zade I, and Spearman P: Ef cient human immunode ciency virus (HIV)-1 gag-env pseudovirion for-mation elicited from mammalian cells by a canarypox HIV vaccine candidate. J Infect Dis 1999;180:1122 1132. 55. Fleury B, Janvier G, Pialoux G, et al. : Memory cytotoxic T lymphocyte responses in human immunode ciency virus type 1 (HIV-1)  negative volunteers immunized with a re- combinant canarypox expressing gp160 of HIV-1 and boosted with a recombinant gp160. J Infect Dis 1996;174: 734 738. 56. Goepfert PA, Horton H, McElrath MJ, et al. : High-dose re- combinant canarypox vaccine expressing HIV-1 protein, in seronegative human subjects. J Infect Dis 2005;192: 1249 1259. 57. Gupta K, Hudgens M, Corey L, et al. : Safety and immuno- genicity of a high-titered canarypox vaccine in combination with rgp120 in a diverse population of HIV-1-uninfected adults: AIDS vaccine evaluation group protocol 022A. J Acquir Immune De c Syndr 2002;29:254 261. 58. Hanke T, Samuel RV, Blanchard TJ, et al.: Effective induction of simian immunode ciency virus-speci c cytotoxic T lym-phocytes in macaques by using a multiepitope gene and DNA prime-modi ed vacccinia virus Ankara boost vacci- nation regimen. J Virol 1999;73:7524 7532. 59. Hel Z, Nacsa J, Tryniszewska E, et al.: Containment of simian immunode ciency virus infection in vaccinated macaques: Correlation with the magnitude of virus-speci c pre- and postchallenge CD4  and CD8  T cell responses. J Immunol 2002;169:4778 4787. 60. Hel Z, Tsai WP, Thornton A., et al. : Potentiation of simian immunode ciency virus (SIV)-speci c CD4  and CD8  T cell responses by a DNA-SIV and NYVAC-SIV prime/boost regimen. J Immunol 2001;167:7180 7191. 61. Shen L, Chen ZW, Miller MD, et al. : Recombinant virus vaccine-induced SIV-speci c CD8  cytotoxic T lymphocytes. Science 1991;252:440 443. 62. Catanzaro AT, Koup RA, Roederer M, et al. : Phase 1 safety and immunogenicity evaluation of a multiclade HIV-1 candidate vaccine delivered by a replication-defective re- combinant adenovirus vector. J Infect Dis 2006;194:1638  1649. 63. Casimiro DR, Wang F, Schleif WA, et al. : Attenuation of simian immunode ciency virus SIVmac239 infection by prophylactic immunization with DNA and recombinant adenoviral vaccine vectors expressing gag. J Virol 2005;79: 15547 15555. 64. Casimiro DR, Chen L, Fu T-M, et al. : Comparative immu- nogenicity in rhesus monkeys of DNA plasmid, recombinant vaccinia virus, and replication-defective adenovirus vectors expressing a human immunode ciency virus type 1 gag gene. J Virol 2003;77:6305 6313. 65. Shiver JW, Fu T-M, Chen L, et al. : Replication-incompetent adenoviral vaccine vector elicits effective anti-immunode - ciency-virus immunity [letter]. Nature 2002;415:331 335. 66. Santra S, Seaman MS, Xu L, et al. : Replication-defective ad- enovirus serotype 5 vectors elicit durable cellular and hu- moral immune responses in nonhuman primates. J Virol 2005;79:6516 6522. 67. Robertson M, Mehrotra D, Fitzgerald D, et al. : Ef cacy re- sults from the STEP Study (Merck V520 Protocol 023/HVTN 502): A phase II test-of-concept trial of the MRKAd5 HIV-1 Gag/Pol/Nef Trivalent Vaccine. 15th Conference on Retro- viruses and Opportunistic Infections 2008. Abstract 88LB. 68. Buchbinder SP, Mehrotra DV, Duerr A, et al. : Ef cacy as- sessment of a cell-mediated immunity HIV-1 vaccine (the566 NICHOLSON ET AL.Step Study): A double-blind, randomised, placebo- controlled, test-of-concept trial. Lancet 2008;372:1881 1893. 69. Rerks-Ngarm S, Pitisuttithum P, Nitayaphan S, et al. : Vac- cination with ALVAC and AIDSVAX to prevent HIV-1 in- fection in Thailand. N Engl J Med 2009;361:2209 2220. 70. Wu X, Yang ZY, Liang Y, et al.: Rational design of envelope identi es broadly neutralizing human monoclonal anti- bodies to HIV-1. Science 2010;329(5993):856 861. 71. Harro CD, Robertson MN, Lally MA, et al. : Safety and im- munogenicity of adenovirus-vectored near-consensus HIV type 1 clade B gag vaccines in healthy adults. AIDS Res Hum Retroviruses 2009;25:1 12. 72. Dubey S, Clair J, Fu T-M, et al. : Detection of HIV vaccine- induced cell-mediated immunity in HIV-seronegative clinical trial participants using an optimized and validated enzyme-linked immunospot assay. J Acquir Immune De c Syndr 2007;45:20 27. 73. Kierstead LS, Dubey S, Meyer B, et al. : Enhanced rates and magnitude of immune responses detected against an HIVvaccine: Effect of using an optimized process for isolating PBMC. AIDS Res Hum Retroviruses 2007;23:86 92. 74. Aste-Ame  zaga M, Bett AJ, Wang F, et al.: Quantitative ade- novirus neutralization assays based on the secreted alkaline phosphatase reporter gene: Application in epidemiologicstudies in the design of adenovector vaccines. Hum Gene Ther 2004;15:293 304. 75. Miettinen O and Nurminen M: Comparative analysis of two rates. Stat Med 1985;4:213 226. 76. Mehrotra DV and Heyse JF: Use of the false discovery rate for evaluating clinical safety data. Stat Methods Med Res 2004;13:227 238. 77. Kaslow RA, Carrington M, Apple R, et al. : In uence of combinations of human major histocompatibility complex genes on the course of HIV-1 infection. Nat Med 1996;2: 405 411. 78. Quirk EK, Mogg R, Brown DD, et al. : HIV seroconversion without infection after receipt of adenovirus-vectored HIV type 1 vaccine. Clin Infect Dis 2008;47:1593 1599. Address correspondence to: Michael Robertson Merck &amp; Co., Inc. UG3CD-30 P.O. Box 1000 North Wales, Pennsylvania 19454-1099 E-mail: michael_robertson@merck.comSAFETY AND IMMUNOGENICITY OF HIV-1 VACCINE 567</w:t>
            </w:r>
          </w:p>
        </w:tc>
      </w:tr>
      <w:tr>
        <w:tc>
          <w:tcPr>
            <w:tcW w:type="dxa" w:w="4320"/>
          </w:tcPr>
          <w:p>
            <w:r>
              <w:t>3523</w:t>
            </w:r>
          </w:p>
        </w:tc>
        <w:tc>
          <w:tcPr>
            <w:tcW w:type="dxa" w:w="4320"/>
          </w:tcPr>
          <w:p>
            <w:r>
              <w:t>Effect of early two-dose measles vaccination on childhood mortality and modi  cation by maternal measles antibody in Guinea-Bissau, West Africa: Asingle-centre open-label randomised controlled trial Sebastian Nielsen,a,bAne B Fisker,a,bIsaquel da Silva,aStine Byberg,aSo e Biering-S rensen,aCarlitos Bal /C19e,aAmarildo Barbosa,a Morten Bjerregaard-Andersen,aNadja Skadk r Hansen,aVu An Do,aOle B k,aStine M ller Rasmussen,aLone Damkj r,a Sophus Hvidt,aOlga Baltzersen,aAmabelia Rodrigues,aCesario Martins,aKristoffer J Jensen,a,bHilton C Whittle,cGaby Smits,d Fiona van der Klis,dPeter Aaby,a,b,1and Christine S. Benna,b,1* aBandim Health Project, Indepth Network, Apartado 861, Bissau, Guinea-Bissau bBandim Health Project, OPEN, Odense Patient data Explorative Network, Institute of Clinical Research, and Danish Institute of Advanced Science, Odense University Hospital/ University of Southern Denmark, Denmark cLondon School of Hygiene and Topical Medicine, Keppel Street, London, UK dNational Institute of Public Health and the Environment, Bilthoven, The Netherlands Summary Background Early 2-dose measles vaccine (MV) at 4 and 9 months of age vs. the WHO strategy of MV at 9 months of age reduced all-cause child mortality in a previous trial. We aimed to test two hypotheses: 1) a 2-dose strategy reduces child mortality between 4 and 60 months of age by 30%; 2) receiving early MV at 4 months in the presenceversus absence of maternal measles antibodies (MatAb) reduces child mortality by 35%. Methods Single-centre open-label community-based randomised controlled trial in Guinea-Bissau, with 2:1 block- randomisation by sex to a 2-dose (4 + 9 months) vs. 1-dose (9 months) MV strategy. Healthy children were eligible 4 weeks after the 3rd diphtheria-tetanus-pertussis-containing vaccine. Before randomisation a blood sample was col-lected to determine MatAb level. The primary outcome was all-cause mortality. Hazard ratios (HR) were derivedfrom Cox regression in the per protocol population. We tested for interactions with national campaigns with oral polio vaccine (C-OPV). Trial registration: NCT01486355. Findings Between August 2011-April 17th 2015, 6,636 children were enroled, 6,598[n 2-dose =4,397; n 1-dose=2,201] were included in the analysis of the primary outcome, The HR(2-dose/1-dose) between 4 and 60 months was 1.38(95%CI: 0.92  2.06) [deaths: n 2-dose =90; n 1-dose=33]. Before the 9-month MV and the HR(1-dose/no dose) was 0.94 (0.45 1.96) [deaths: n 2-dose =21; n 1-dose=11]. The HR(2-dose/1-dose) was 0.81 (0.29  2.22) for children, who received no C-OPV [deaths/children: n 2-dose =10/2,801; n 1-dose=6/1,365], and 4.73 (1.44  15.6) for children, who received C- OPV before and after enrolment (p for interaction=0.027) [deaths/children: n 2-dose =27/1,602; n 1-dose=3/837]. In the 2-dose group receiving early MV at 4 months, mortality was 50% (20  68%) lower for those vaccinated in the pres- ence of MatAb vs. the absence of MatAb [deaths/children: n MatAb =51/3,132; n noMatAb =31/1,028]. Interpretation The main result contrasts with previous  ndings but may, though based on a small number of events, be explained by frequent OPV campaigns that reduced the mortality rate, but apparently interacted negativelywith early MV. The bene cial non-speci c effects of MV in the presence of MatAb should be investigated further. Funding ERC, Danish National Research Foundation, the Danish Council for Development Research, Ministry of Foreign Affairs, Novo Nordisk Foundation, European Union and the Lundbeck Foundation. Copyright /C2112022 The Authors. Published by Elsevier Ltd. This is an open access article under the CC BY-NC-ND license ( http://creativecommons.org/licenses/by-nc-nd/4.0/ ) Keywords: Measles; Mortality; Vaccines; Maternal antibody; Non- speci c effects; Heterologous effecs; Maternal priming *Corresponding author at: StudiestrI `de 6, 1455 Copenhagen K, Denmark. E-mail address: cbenn@health.sdu.dk (C.S. Benn). 1Shared last-authorship.eClinicalMedicine 2022;49: 101467Published online 27 May 2022 https://doi.org/10.1016/j.eclinm.2022.101467 www.thelancet.com Vol 49 Month July, 2022 1ArticlesIntroduction When measles vaccine (MV) was introduced in low- income countries a major decline in mortality occurred.1-3The reduction was larger than explained by protection against measles; this led to the hypothesis that MV had bene cial non-speci c effects (NSEs).4In the 1990s, we therefore pursued the idea that an addi-tional early dose of MV could further reduce mortality. 5,6The results were not clear-cut. The 3rd dose of diphtheria-tetanus-pertussis (DTP3) vaccine wasscheduled at 14 weeks of age, but many received DTPafter MV. Early MV was not bene cial if DTP was given after MV. 7 Subsequently, in a randomised controlled trial (RCT), we examined early MV when DTP was not administered after MV.8Children who received DTP3 four weeks prior to enrolment were randomised to MVat 4.5 and 9 months (2-dose), or MV at 9 months (1-dose). The per-protocol (PP) mortality hazard ratio (HR) (2-dose/1-dose) was 0.70 (95%CI: 0.52  0.94) between 4.5 36 months of age. Intriguingly, children who received early MV in pres- ence of maternal measles antibody (MatAb) had much lower mortality than children vaccinated in absence ofMatAb. 9 MV is recommended when MatAb has waned because MatAb lowers the serological response.10,11 Hence, high-income countries vaccinate at 12  18 months of age. Giving MV at 9 months in low-income countries is a compromise to reduce infant measles. Once measles is  under control , WHO recommendsraising vaccination-age to 12 months. The observation that MV in presence of MatAb is associated with lower mortality challenges current policies 12and needs to be repeated. In 2011, we therefore initiated another RCT of early MV and all-cause mortality. We collected blood samplesat enrolment to study the effect of receiving MV in pres- ence or absence of MatAb. Our hypotheses were 1) a 2-dose strategy at 4 and 9 months reduces mortality between 4 and 60 months ofage by 30%, and 2) receiving MV at 4 months in the presence versus absence of MatAb reduces child mortal- ity by 35%. Methods Study design Single-centre open-label community-based RCT of earlyMV vs. no early MV at 4 months of age; all childrenreceived the recommended MV at 9 months ( Figure 1 ). The two main objectives were: First, assess whether an early 2-dose schedule reduces all-cause mortality. Sec-ond, examine whether receiving MV in presence of MatAb lowers all-cause mortality. The National Ethical Committee in Guinea-Bissau approved the protocol,and the Danish Central Ethical Committee gave consul- tative approval. We adhered to the CONSORT guide- lines for reporting of randomized controlled trials. Participants The RCT was initiated in August 2011 at Bandim HealthProject (BHP), Guinea-Bissau ( www.bandim.org ), a Health and Demographic Surveillance System site,which covers six districts with 100,000 inhabitants.Research in context Evidence before this study We searched for other trials investigating maternal mea- sles antibody (MatAb) and non-speci  c effects of vac- cines on PubMed. We searched in August 2021 with the term: "maternal measles antibody non-speci  c effect". We identi  ed one relevant paper. We additionally obtained papers known to and recommended by ourco-authors on this paper. The World Health Organisation (WHO) recommends delaying measles vaccination until MatAb has waned,because the presence of MatAb lowers the child  s sero- logical response to measles vaccine (MV). However, it may be a mistake: a previous randomised trial showedthat an early 2-dose MV strategy was associated with a30% (95%CI: 6  48%) reduction in all-cause mortality between 4 and 36 months; this effect was not explained by prevention of measles infection. Intriguingly, receiv-ing early MV in the presence of MatAb was associatedwith lower all-cause mortality compared with receiving early MV in the absence of MatAb. Three cohort studies have subsequently con  rmed the particular survival bene  t of receiving MV in presence of MatAb. Added value of this study We designed the present study to test the hypotheses that 1) a 2-dose MV strategy at 4 and 9 months reduces all-cause mortality between 4 and 60 months of age by 30%, and 2) receiving MV at 4 months in the presenceversus absence of MatAb reduces child mortality by35%. We found no bene  cial effect of a 2-dose com- pared to a 1-dose strategy on all-cause mortality. Mor- tality was 50% (20  68%) lower for those children vaccinated in the presence of MatAb compared withthose vaccinated in absence of MatAb. Implications of all the available evidence The ndings suggest that early MV in the presence of MatAb would both protect more infants from measles infection and reduce all-cause mortality. Furtherresearch should explore whether it would be bene  cial to provide MV to women of fertile age to enhance anti- body transfer to their children.Articles 2 www.thelancet.com Vol 49 Month July, 2022Residents have a unique identi cation number in the databases; socio-economic and demographic infor- mation can be retrieved from these databases. Houses are visited monthly to register new pregnancies anddeliveries. amongst women of fertile age, 7% are HIV-1or HIV-2 positive. 13Information on birth-weight is not available for all, but at the national hospital approx. 16  17% of BHP children have a birth-weight &lt;2500 g (unpublished data). Children aged 0  2 years are visited at home every 3  4 months to collect information on vaccinations, breastfeeding, infections, hospitalisations, and survival. Three health centres provide routine vaccinations in the BHP area. In 2011, the vaccination program was bacillusCalmette-Gu /C19erin (BCG)+oral polio vaccine (OPV) at birth, three doses of DTP-containing pentavalent vac- cine (Penta) plus OPV at 6, 10 and 14 weeks, and MV and yellow fever vaccine at 9 months of age. Childrenfrom the BHP area aged 4  7.5 months were eligible four weeks after Penta3. We previously observed no effect of early MV after neonatal vitamin A supplementation (NVAS). 8NVAS is not routine in Guinea-Bissau, but we asked for and excluded children who had received NVAS ( n= 0). Chil- dren with severe malformations, needing hospitalisa- tion or severely malnourished (mid-upper-arm- circumference &lt;115 mm) were not enroled but referred for treatment. These children were enroled if they recov-ered before 7.5 months of age and ful lled enrolment criteria. The enrolment team consisted of a study physician, nurses, and  eld workers. The team worked at the threehealth centres on different weekdays. Mothers of eligi- ble children were visited in the morning, received a study explanation, answered a short questionnaire, and were invited to bring the child in the afternoon. Here,the mothers received an oral and a written explanationfrom the physician: the best MV strategy was not known and BHP therefore conducted the trial. Participation was voluntary. Mothers/guardians were asked to pro-vide oral and written consent. The physicial performed a medical examination. Randomisation and masking Block randomisation 2:1 to receive early or no early MV,with 24 envelopes per bag, was performed separately for males and females. Envelopes were prepared by thesupervisor. Same-sex twins drew one envelope andreceived the same treatment to avoid confusion about which twin received what. The enrolment team and mothers were not blinded regarding treatment. Mothers in the 2-dose group were informed that their child would receive early MV now and be invited back for MV at age 9 months. Mothers inthe 1-dose group were told that their child did not receive MV now but would be invited to receive MV at age 9 months. A control vaccine could not be used since we intended to measure the NSEs of MV. 6,8,14Had we used placebo, some mothers might erroneously have believedthat their child had received MV. If they moved, theymight not have sought MV.Figure 1. Trial design for the 2-dose versus 1-dose measles vaccine (MV) trial.Articles www.thelancet.com Vol 49 Month July, 2022 3We did not record the 4-month MV on the vaccina- tion card. Thus,  eld assistants and staff at health centres and paediatric wards were blinded. Procedures We used standard Edmonston-Zagreb MV from SerumInstitute of India. According to quality tests, the mean virus concentration for trial batches ranged from log10 3.67 (95%CI: 3.38 to 3.95) to 3.93 (3.79 to 4.08)CCID50/0.5 ml. As per standard, 0.5 ml vaccine injec- tion was administered subcutaneously in the scapular region. Children were followed at scheduled health centre visits at 9, 36 and 60 months of age. If children were travelling at 9 months, we kept visiting them until theywere 18 months old. The children were also visited at home every 6 months. We obtained information about vital status and migration. Children moving within theBHP area were followed to their new address. Childrenmoving out of the area were censored at moving. Following a death, a trained  eld assistant visited the household to conduct a verbal autopsy. 15Cause of death was assigned by a physician reviewing the information. Twenty-two national campaigns were conducted dur- ing the study. Trial participants were exempted fromMV-campaigns in 2012 and 2015, but not in the last MV-campaign in May 2019. The twenty-two campaigns included OPV ( n= 11, age group 0  59 months), vitamin A supplementation (n= 16, 6  59 months) or mebendazole ( n= 16, 12  59 months) (Supplementary Table 1). Blood samples Blood samples were collected at enrolment; serum was separated within a few hours and frozen at minus 20   C. Samples were subsequently transported to the National Institute of Public Health and the Environ-ment, The Netherlands, to determine measles antibody levels. We used bead-based multiplex immunoassay (MIA) which correlates well with both plaque reductionneutralization test and haemagglutination inhibition(HAI) assays. 16We also assessed varicella, mumps and rubella antibodies. We previously showed that a MIA- result of 28.7 mIU/mL corresponds to detectable anti-body in the HAI test. 16We used this value as cut-off for presence of MatAb. In the analysis, it became apparent that the measles antibody level had changed around mid-August 2012 (Figure 2 ). Similar changes occurred for varicella and mumps antibody, but not for rubella (probably due to asmall rubella-epidemic)(Supplementary Figure 1). Despite extensive searches we could not identify an explanation for this sudden jump in levels: it did notcoincide with changes in staff, the handling of tubesand centrifugation was constant throughout the trial,there were no freezer breakdowns, and no thawing of samples during transport. The sample preparation and analysis in the Netherlands was done identical for allsamples. Since samples were analysed in mixed batches covering different time periods of collection during a short period in the Netherlands, it is most likely that theexplanatory change/event occurred in Guinea-Bissau. Outcomes The primary outcome was all-cause mortality measured in the per-protocol population. Prespeci ed secondary outcomes have been or will be reported elsewhere. Statistical analysis We anticipated 5.6% mortality risk between 4 and 60 months of age.8With 6600 children randomised 2:1 to intervention and control groups, we could show 30%lower mortality in the 2-dose MV group as seen in theprevious trial, 8and 35% lower mortality for early MV in presence vs. no presence of MatAb with 80% power and a 5% signi cance level. Children were followed until they migrated, died, turned 60 months or May 3, 2019 (national MV cam- paign), whichever came  rst. A per-protocol estimatewas obtained by censoring children, who deviated from the planned vaccination schedule (received MV else- where, did not receive 9-month MV before 18 monthsof age). 8 We present deaths and observation time together with hazard rate ratios (HR) and Wald 95% CIs esti-mated from a Cox proportional hazards model, with ageas underlying time. Age was inherently adjusted for; we also adjusted by strati cation for residential district and sex. 8Since same-sex twins were not individually rando- mised, we adjusted CI-estimates by clustering of same- sex twin pairs. The intention-to-treat (ITT) analysis included extra follow-up time from 338 children (1death), who did not receive 9-month MV from us (Sup- plementary material). The proportional hazards assumption was assessed graphically and tested using Schoenfeld residuals; theassumption was rejected in the analysis between 4 and 60 months of age ( p= 0.045). Adding the time-varying covariate  number-of-OPV-campaigns-received  to themodel solved the pH violation and only changed results very little (+/- 0.01 for estimates and CIs). For the remaining analyses the assumption was not rejected,and no additional changes were made to the models. Since antibody levels before and after August 15, 2012 (Period-I and Period-II) were stable for measles,varicella and mumps, we assume that these values rep- resent consistent measurements in two different peri- ods. In the analyses of the whole period, we strati ed byPeriod, allowing for different baseline hazard functionsfor the two Periods.Articles 4 www.thelancet.com Vol 49 Month July, 2022To assess impact of mumps, rubella and varicella maternal antibodies, we calculated HRs amongst chil- dren with detectable measles MatAb, comparing thethree upper quartiles of each antibody against the lowerquartile, as there was no known cut-off for detectable antibody for these antigens. Otherwise, analyses were performed the same way as described above for MatAb. The Kaplan-Meier method was used to calculate accumulated mortality curves for the 2-dose and 1-dose MV groups. The Number Needed to Treat (NNT) wascalculated as the inverse of the absolute risk difference in the Kaplan-Meier survival estimates. Effect modi cation. As NSEs may be sex-differential, we prespeci ed that all analyses be done overall andby sex. In the previous trial, we observed interaction between early MV and campaigns with OPV (C-OPVs). 17Therefore, we investigated the interaction with C-OPV in the present trial. Information about C-OPV was obtained by inspection of the vaccination card and by asking the mother at enrolment (informa-tion obtained from 99.8%). The information obtained at enrolment was used to assess the impact of cam- paigns before enrolment on subsequent mortality. As we could not get information on campaign participation after enrolment for all children and allocation could affect campaign participation, and as we know that cam-paign participation rates are usually above 90%, 18in the analysis of campaigns- after-enrolment , we assumed that all eligible children received C-OPV during OPV campaigns. Thus, a given child would be contributing risk time as Not received or not yet received C-OPV-after-enrolment from enrolment and until a national campaign occurred, after which it would contrib u t et i m ea s  R e c e i v e dC - O P V - after-enrolment . Potential interactions with other cam-paigns were examined in a similar manner. We also investigated effect modi cation by season (of enrolment and during follow-up; rainy=June- November; dry=December-May). 8Secondary analyses are further explained in the Supplementary material. Statistical analyses were conducted with Stata 16 and 17. Trial registration: NCT01486355. Role of the funding source The funders had no role in study design, data collection,data analysis, data interpretation, or writing of thereport. SN, PA and CSB had access to the dataset and  nal responsibility for decision to submit for publica- tion. Results Study population From August 2011 to April 2015, we enroled 6636 chil-dren, 6598 of whom were included in the analysis;4397 in the 2-dose group and 2201 in the 1-dose group (Figure 3 ). There were no major differences in back- ground factors ( Table 1 ). Valid blood samples for assessment of MatAb were obtained from 95% (6239) (Supplementary Figure 2); Figure 2. Levels of maternal measles antibodies by Study Period (before and after August 15, 2012).Articles www.thelancet.com Vol 49 Month July, 2022 553% (951/1798) had detectable MatAb in Period-I and 84% (3735/4441) in Period-II (Supplementary Table 2). During follow-up, 123 children died (ITT-analysis: 124) and the mortality risk before 5 years of age was1.95%. Between 4  9 months, 32 children died (mortal- ity risk=0.5%). The PP-analysis between 9 and 60 months had 5872 children (ITT-analysis: 6211) ( Table 2 , Supplementary Table 3).Seven study children (2-dose: 4; 1-dose: 3) were diag- nosed with measles infection at health centres ( n=6 )o r hospital ( n= 1). There was no epidemic links, occurring in  ve different years and with no geographical cluster-ing. During the trial, four samples from suspected mea-sles infection, including two trial children, were tested for IgM at the national laboratory. All samples were IgM negative. Hence, we have assumed that the!"Children randomised to receive no early MV  (n=2,209)Penta3 vaccinated children visited (n=6,949) Children not randomised (n=313): Refused (n=257) MUAC &lt;115 mm (n=37) Never showed up (n=10) Sick (n=7) Other (n=2) Children followed and analysed in early MV  group (n=4,397)Children excluded in early MV group (n=30): Malformation (n=10) Penta3 interval &lt;26 days (n=8) Too old &gt;7.5 months (n=5) MUAC &lt;115 mm (n=4) Refused after randomisation (n=1)Sick (n=1) Randomisation mistake (n=1)Children randomised to receive early MV  (n=4,427) Children excluded in no early MV group (n=8): Malformation (n=4)Penta3 interval &lt;26 days (n=1)Too old, &gt;7.5 months (n=2) MUAC &lt;115 mm (n=1) Refused after randomisation (n=0) Sick (n=0) Randomisation mistake (n=0) Children followed and analysed in no early MV  group (n=2,201 )Randomisation Follow-upExclusionsPenta3 vaccinated children randomised  at the local health centres (n=6,636) Died (n=21) Moved (n=234) MV elsewhere (n=136)Not vaccinated b y 18 months (n=98 )Died (n=11) Moved (n=121) MV elsewhere (n=67) Not vaccinated b y 18 months (n=38 )Outcomes 4-9 months Died (n=69 (PP); n=70 (ITT)) Moved (n=1,513) Still in study area (n=2,326)Died (n=22 (PP); n=22 (ITT)) Moved (n=738) Still in study area (n=1,204)Outcomes 9-60 months Figure 3. Trial diagram for the 2-dose versus 1-dose measles vaccine (MV) trial in Guinea-Bissau, 2011  2019.Articles 6 www.thelancet.com Vol 49 Month July, 2022suspected cases were wrongly diagnosed. No suspected case died. Main results The HR(2-dose/1-dose) was 1.38 (0.92  2.06); 1.33 (0.78  2.26) for males and 1.42 (0.77  2.60) for females (Table 2 ,Figure 4 ). Between 4  9 months, with 1 doseMV-after-Penta3 vs. Penta3 as most recent vaccination, the HR(1-dose/0-dose) was 0.94 (0.45  1.96). Between 9 60 months, the HR(2-dose/1-dose) was 1.60 (0.99  2.59) ( Table 2 ). There was non-signi cantly higher mortality in the 2-dose group for diarrhoea, malaria and other infectious diseases, but slightly lower mortality for pneumonia/respiratory infections (Supplementary Table 4).2-dose group ( n= 4397) 1-dose group ( n= 2201) Demographic factors Median (interquartile range) age at enrolment (months) 4.9 (4.7  5.4) 4.9 (4.7  5.4) Median (interquartile range) age of mother (years) 25 (22  30) 26 (22  30) Bandim district 43 (1909) 43 (945)Male sex 52 (2302) 52 (1151) Twins 3.2 (141) 3.1 (69) Pepel ethnicity 27 (1184) 27 (598)Mother had died (number) 6 5Risk factors at enrolment Not breastfed at 4 months 1.1 (47) 1.0 (23) Pigs in household 12 (536) 13 (277)Number of people/bed 2.9 2.9 Number of people/sleeping room 4.3 4.3 Toilet inside house 21 (932) 21 (462)Functioning electricity 34 (1476) 34 (743) Sleep under mosquito net 99 (4357) 99 (2174) Maternally reported morbidity and anthropometry at enrolmentHospital admission before enrolment 5.4 (236) 5.0 (111)fever 22 (964) 21 (472) diarrhoea 9.8 (429) 9.8 (216) BCG scar 92 (4064) 93 (2040)Have antimalarials at home 8.7 (381) 8.1 (177) Mean (SD) weight (g) 7192 (973) 7187 (963) Mean (SD) arm circumference (mm) 141 (11) 141 (11)Mean (SD) height (cm) 63 (2.7) 63 (2.7) Mean (SD) mother  s arm circumference (mm) 281 (38) 283 (38) Medication received within 3 days of enrolmentAny medication 21 (933) 22 (474) Paracetamol 16 (701) 16 (361) Anti-malarial 4.2 (185) 3.9 (85)Antibiotics 9.4 (412) 9.3 (205)Campaign OPV (C-OPV) before enrolment: participation prevalence amongst all eligible children (participants / eligible children) First OPV campaign 2011 55 (53/97) 40 (23/57) Second OPV campaign 2011 70 (157/225) 58 (70/120)Third OPV campaign 2011 74 (437/592) 75 (217/290) OPV campaign 2012 40 (238/598) 44 (130/296) First OPV campaign 2013 50 (253/507) 53 (137/260)Second OPV campaign 2013 52 (242/462) 53 (132/248) First OPV campaign 2014 48 (196/411) 51 (101/198) Second OPV campaign 2014 53 (204/383) 64 (118/184)C-OPV-before-enrolment participation amongst all eligible trial children 61 (1595/2618) 63 (836/1335)C-OPV-before-enrolment participation amongst all trial children 36 (1595/4397) 38 (836/2201) Table 1 : Background factors for the 2-dose measles vaccine (MV) group and 1-dose MV group. Values are percentages (numbers) unless stated otherwise.Articles www.thelancet.com Vol 49 Month July, 2022 7Censoring seven accident deaths (all in the 2-dose group), the HR(2-dose/1-dose) was 1.27 (0.85  1.90). There were no measles deaths. Interactions with season and other interventions The effect of early MV did not vary by season (Supple- mentary Table 5). For other interventions, we deter-mined the HR(2-dose/1-dose) before and aftercampaigns (Supplementary Table 6). Only OPV-cam- paigns had a signi cant effect on results (p for interac- tion=0.027). Interaction with campaign-OPV C-OPV was the only intervention given both before and after enrolment. Participation was similar in both ran-domisation groups ( Table 1 ). Children were enroledMortality rates per 100 person years (deaths/person years) HR (2-dose/1-dose) (95% CI) #1 2-dose group ( n= 4397) 1-dose group ( n= 2201) 4 9 months Males 0.90 (8/887) 1.37 (6/436) 0.66 (0.23  1.89) #2 Females 1.65 (13/786) 1.28 (5/391) 1.29 (0.46  3.62) #2 All 1.25 (21/1674) 1.33 (11/828) 0.94 (0.45  1.96) 9 60 months ( n= 5872) Males 0.66 (42/6369) 0.39 (13/3291) 1.66 (0.89  3.09) #3 Females 0.45 (27/6013) 0.30 (9/2997) 1.49 (0.70  3.16) #3 All 0.56 (69/12,382) 0.35 (22/6288) 1.60 (0.99  2.59) 4 60 months Males 0.69 (50/7250) 0.51 (19/3724) 1.33 (0.78  2.26) #4 #5 Females 0.59 (40/6793) 0.41 (14/3386) 1.42 (0.77  2.60) #4 #5 All 0.64 (90/14,043) 0.46 (33/7110) 1.38 (0.92  2.06) #4 #5 Table 2 : Per protocol (PP) mortality rates and hazard ratios (HR) (with 95% CI) between the 2-dose measles vaccine (MV) group and the 1- dose MV group amongst all children ( n= 6598) in the analysis between 4 and 60 months of age. #1 HR (95% CI) estimated in a Cox-proportional hazards model with age as underlying time scale. #2 Test of interaction, p= 0.37; #3 Test of interaction, p= 0.83; #4 Test of interaction, p= 0.88; #5 Model with added covariate  Number of campaign-OPVs received  to avoid rejection of proportional hazards assumption in the Cox model. Figure 4. Kaplan-Meier curves of accumulated mortality in children randomised to 2-dose versus 1-dose measles vaccine (MV).Articles 8 www.thelancet.com Vol 49 Month July, 2022over a long period, and C-OPVs were not regular, so children could receive C-OPV before-enrolment, after- enrolment, before-and-after-enrolment or no C-OPV.The HR(2-dose/1-dose) for children who had not received C-OPV-before-enrolment was 1.05 (0.65  1.68) compared to 2.43 (1.13  5.22) amongst recipients of C- OPV-before-enrolment (p for interaction=0.065)(Table 3 ). Among children who received C-OPV before- and-after-enrolment the HR(2-dose/1-dose) was 4.73 (1.44 15.6) as compared with 0.81 (0.29  2.22) for chil- dren who received no C-OPV (p for interaction=0.027). Further analyses by C-OPV status revealed that the increased mortality in the 2-dose group associated withC-OPVs was linked to an increase in female mortality following C-OPV-before-enrolment, and lack of bene - cial effects of subsequent boosting with C-OPVs, asstrongly present in the 1-dose group (SupplementaryTable 6). Explorative analysis: the timing of Penta3 and early MV Since a previous study showed higher mortality for chil-dren receiving MV within 4 weeks after DTP3 23,w e tested whether the timing of Penta3 and MV had an impact. The effect of early MV tended to improve with increasing interval between Penta3 and MV; for eachadditional week between Penta3 and early MV, the HR (2-dose/1-dose) decreased by 0.75 (0.50  1.12)(Supple- mentary Table 7). Impact of MatAb A total of 53% (951/1798) had detectable MatAb inPeriod-I and 84% (3735/4441) in Period-II(Supplementary Table 2). As expected, detectable anti- body levels declined rapidly between 4 and 7 months of age. As there was no con rmed measles case during thetrial, all antibody detected are likely to represent mater- nal antibody. Very few background factors affected the likelihood of having detectable MatAb. Children with nodetectable MatAb had marginally younger mothers(Period-I, Period-II). They were more likely to have been hospitalised before enrolment (Period-II), to be enroled in the rainy season (Period-II), and to have a higherweight at enrolment (Period-I)(Supplementary Table 8). Early MV group (2-dose). In the 2-dose group, all- cause mortality was lower amongst children whoreceived early MV in presence of MatAb ( n= 3132; 51 died) compared with no MatAb ( n= 1028, 31 died), the HR(MatAb/noMatAb) being 0.50 (0.32  0.80)( Table 4 , Figure 5 ). The difference was most marked between enrolment and the 9-month MV (HR(MatAb/noMatAb) =0.32 (0.13  0.76)) but still apparent after 9-month MV and until 5 years of age (HR(MatAb/noMatAb)=0.60(0.34 1.04))( Table 4 ). Adjusting for determinants of MatAb did not change results (data not shown). The association between MatAb and mortality was similar in Period-I and Period-II and whether the chil- dren had received C-OPV before enrolment or not (Sup- plementary Table 9). Also, it was not affected by age atenrolment (Supplementary Table 10). Both infectious and non-infectious causes of death tended to be lower amongst children with detectable MatAb, but accidentswere not (Supplementary Table 11). Higher levels ofother antibodies were not associated with lower mortal- ity after early MV (Supplementary Table 12). No early MV group (1-dose). Amongst children receiv- ing no early MV, mortality was not lower for childrenReceived no C-OPV-before-enrolment Received C-OPV-before-enrolment Mortality rates per 100 person years (deaths / person years)HR (2-dose/1-dose) (95% CI) #1Mortality rates per 100 person years (deaths / person years)HR(2-dose/1-dose) (95% CI) #1 2-dose group 1-dose group 2-dose group 1-dose group Not received or not yet received C-OPV-after-enrolment Males 1.38 (7/509) 1.62 (4/246) 0.85 (0.25  2.91) #2 0.48 (2/418) 1.83 (4/219) 0.26 (0.05  1.44) #3 Females 0.60 (3/496) 0.85 (2/236) 0.72 (0.12  4.33) #2 2.24 (8/357) 0.54 (1/186) 4.11 (0.52  32.6) #3 All 0.99 (10/1005) 1.24 (6/482) 0.81 (0.29  2.22) 1.29 (10/775) 1.23 (5/405) 1.05 (0.36  3.05) Received C-OPV-after-enrolment Males 0.63 (24/3812) 0.47 (9/1935) 1.34 (0.62  2.88) #4 0.68 (17/2512) 0.15 (2/1324) 4.46 (1.03  19.3) #5 Females 0.51 (19/3760) 0.56 (10/1793) 0.92 (0.43  1.98) #4 0.46 (10/2180) 0.09 (1/1171) 5.17 (0.66  40.3) #5 All 0.57 (43/7571) 0.51 (19/3728) 1.12 (0.65  1.93) 0.58 (27/4692) 0.12 (3/2495) 4.73 (1.44  15.6) CombinedMales 0.72 (31/4320) 0.60 (13/2181) 1.19 (0.62  2.27) #6 0.65 (19/2930) 0.39 (6/1543) 1.66 (0.66  4.17) #7 Females 0.52 (22/4256) 0.59 (12/2029) 0.89 (0.44  1.79) #6 0.71 (18/2537) 0.15 (2/1357) 4.64 (1.08  20.0) #7 All 0.62 (53/8576) 0.59 (25/4210) 1.05 (0.65  1.68) 0.68 (37/5467) 0.28 (8/2901) 2.43 (1.13  5.22) Table 3 : The mortality rates and hazard ratio (HR) of children in the 2-dose measles vaccine (MV) group compared with 1-dose MV group in relation to the administration of campaign OPV (C-OPV) before enrolment and C-OPV-after-enrolment between 4 and 60 months. #1 HR (95% CI) estimated in a Cox-proportional hazards model with age as underlying time scale. #2 Test of interaction, p= 0.88; #3 Test of interaction, p= 0.045; #4 Test of interaction, p= 0.50; #5 Test of interaction, p= 0.91; #6 Test of interaction, p= 0.55; #6 Test of interaction, p= 0.24.Articles www.thelancet.com Vol 49 Month July, 2022 9with detectable MatAb than for those without. In fact, the trend was in the opposite direction (HR (MatAb/noMatAb)=1.39 (0.57  3.38))(p for interaction between randomisation group and MatAb=0.045) ( Table 4 , Figure 5 ). Impact The NNT with early MV in presence of MatAb to save one child from dying at 4  60 months of age was 57 (95%CI=28  283). Meta-analysis Five studies, all from Guinea-Bissau, examined the potential effect of having MatAb when being vaccinatedwith MV ( Figure 6 , Supplementary Table 13). 9,19A com- bined analysis found 55% (35  68%) lower mortality up to age 5 years for those who received MV in the presenceversus the absence of MatAb. In the four studies where MatAb was also measured in control groups that did not receive MV, the tendency was opposite with 30% ( /C019  108%) higher mortality up to age 5 years for those who had MatAb (p for interaction &lt;0.0001). Discussion Contrary to our  rst hypothesis,8early MV had no bene-  cial effect on all-cause mortality. Numerous C-OPVs may have played a role: Early MV tended to be bene cial if children had received no C-OPVs, but negative if chil-dren had received C-OPV-before-and-after-enrolment. Supporting this interpretation, we previously observed a similar negative interaction between early MV and C-OPV. 17 Supporting our second hypothesis and corroborating four previous studies,9,19having MatAb when receiving MV was associated with reductions in mortality. Thiseffect was speci c to the combination of early MV inpresence of MatAb; no effect of MatAb was seen in chil- dren, who did not receive early MV (control group), andno effect of other maternal antibodies was seen in chil- dren, who received early MV (control exposure). The NNT to save one child by providing early MV in thepresence of MatAb was a mere 57. The randomisation generated no major differences in background factors and in exclusions and drop-outs.The participants were not blinded, but those involved in the follow-up were blinded regarding the children s vac- cination status. In theory, parents  health care seekingbehaviour could be affected by their lack of blinding butbased on our experience caregivers do bring their chil- dren to consultations if ill, irrespective of vaccination status. Unfortunately, we had two periods with rather differ- ent antibody levels. There was no simple explanation. Within each period the antibody levels were consistentfor both measles and other antibodies. The change in antibody level presumably meant that in Period-I, some children with detectable antibody levels may have beenmisclassi ed as having no antibody. Nonetheless, thebene cial effect of MatAb at measles vaccination was essentially the same in both Periods. Mortality was 65% lower than expected. A major con- tributing factor may have been the OPV campaigns. 18,20 Further factors could be the introduction of rotavirus vaccine in 2012 and the introduction of pneumococcalvaccine in 2015. The latter did not affect trial partici- pants but may have reduced the community level of pneumococcal infections. With the observed mortalityand the number of participants, we only had 35% power to detect a 30% reduction in all-cause mortality after early MV. There were no laboratory-con rmed measles cases during the trial and no measles deaths. Hence, effects of MV would be non-speci c to measles infection. NSEs of vaccines may be due to altered program- ming of immunity, e.g. through epigenetic changesMortality rates per 100 person-years (deaths/person-years) (n=number of children)HR (detectable/no detectable MatAb) (95% CI) #1 Detectable MatAb #2 No detectable MatAb #2 Early MV group; received MV at 4 months Before 9-month MV ( n= 4160) 0.75 (9/1197) ( n= 3132) 2.65 (10/377) ( n= 1028) 0.32 (0.13 to 0.76) After 9-month MV ( n= 3703) 0.47 (42/8895) ( n= 2802) 0.74 (21/2826) ( n= 901) 0.60 (0.34 to 1.04) Combined ( n= 4160) 0.51 (51/10,086) ( n= 3132) 0.97 (31/3199) ( n= 1028) 0.50 (0.32 to 0.80)#3 No early MV group; received no MV at 4 months Before 9-month MV ( n= 2079) 1.38 (8/581) ( n= 1554) 1.53 (3/196) ( n= 525) 0.94 (0.23 to 3.80) After 9-month MV ( n= 1855) 0.40 (18/4457) ( n= 1389) 0.20 (3/1466) ( n= 466) 1.86 (0.55 to 6.21) Combined ( n= 2079) 0.52 (26/5033) ( n= 1554) 0.36 (6/1662) ( n= 525) 1.39 (0.57 to 3.38)#3 Table 4 : Mortality rates and hazard ratios (HR) comparing children with detectable measles maternal (MatAb) and no detectable MatAb by time of enrolment. Follow-up from enrolment to the 9-month measles vaccine (MV) and after 9-month MV to end of study. #1 The Cox models were strati ed by Period; #2 Detectable MatAb cut-off de ned at MIA &gt;28 mIU; #3 P-value for test of interaction=0.045.Articles 10 www.thelancet.com Vol 49 Month July, 2022induced by the vaccine.21-22From this perspective, we need to consider the potential interactions with other immune-stimulatory interventions. We had previously observed that DTP-after-MV7and NVAS- before-enrolment8in uence early MV-effects; thisknowledge was built into the design. A key variable was  C-OPV-before-enrolment .17This information was based on the child s vaccination card at enrol- ment. Some degree of misclassi cation may haveoccurred. Non-registration of receiving C-OPV- Figure 5. Kaplan-Meier curves of accumulated mortality in children randomised to 2-dose measles vaccine (MV) (A) and in children randomised to 1-dose MV (B) by maternal measles antibody (MatAb) levels.Articles www.thelancet.com Vol 49 Month July, 2022 11before-enrolment would reduce the estimated differ- ential effect of C-OPVs. It would be logistically impossible to conduct an RCT where children with known MatAb status were rando- mised to early MV, as there was no rapid-test for mea- sles antibody level. However, by design, we tested theeffect of MatAb versus no MatAb in groups randomisedto early MV or no early MV; hence, the no-early-MV- group was a control group. Having MatAb was only associated with lower mortality in the early-MV-group,not in the control group. Thus, the results cannot be explained by differences between children with and without MatAb. Furthermore, presence of higher levelsof other maternal antibodies than measles was not related to mortality. The use of a control group and con- trol exposures supported that the survival effect waslinked speci cally to MV in the presence of MatAb. Theeffect of MatAb was seen independent of C-OPV status. This is the second RCTs to  nd no bene t of early MV, 23and it could be speculated that early MV has no bene cial NSEs. However, overall effects and female mortality in the present trial differed signi cantly from the previous RCT in Bissau8but were similar to another RCT conducted simultaneously in the rural area.23 Results are therefore unlikely to be random variationaround a  true  null-effect, but rather re ect that inter-acting factors may have produced divergent outcomes. 8,23 The con icting results are compatible with a nega- tive interaction between C-OPV and early MV as thenumber of C-OPVs increased between the  rst trial 8 and the latter trials.23Also, in a post-hoc analysis of the  rst trial, we showed that effects of early MV differed byC-OPV status as in the present trial 17; data for such ananalysis was unfortunately not available for the rural trial. Morbidity and pneumococcal data from the trial supported similar interactions between MV and C-OPV(Supplementary material). C-OPVs are associated with substantial reductions in mortality, with additional reductions per additional C-OPV. 18,20Each additional C-OPV reduced the mortality level in the 1-dose groupbut had limited bene cial effect on the mortality rate in the 2-dose group. We know from other studies that the sequence or combination of early life vaccines mayimpact subsequent mortality. 7The underlying biologi- cal mechanisms have not been studied. Other factors than C-OPV may have contributed to  nding no bene cial effect of early MV. Simultaneous DTP+MV vaccinations have negative effects for survival7 and similar to a previous study23the present trial sug- gests that a short interval between Penta3 and MV mayalso increase mortality; for optimal early MV effect, the interval may need to be 6 rather than 4 weeks. The present study is consistent with the four previ- ous reports of strongly bene cial effects of MV in pres- ence of MatAb. 9,19No study has reported the opposite trend. Noteworthy, bene cial effects of maternal prim-ing and subsequent child vaccination with the same live vaccine have also been seen for BCG. 24-25 The  ve studies cover a period of 35 years. In the  rst studies, nearly all MatAb would have been generated by natural infection. MV was implemented in Guinea-Bis- sau in 1986. In 2006 there was a national MV cam-paign for all under age 15 years. Hence, those born after1990 and a major part of those born in the 1980s, like mothers in the present trial, would have received MV. The mechanisms explaining bene cial effects of MV in presence of MatAb are unknown. Several Figure 6. Meta-analysis: Comparing overall survival of children with vs. without maternal measles antibody (MatAb) in measles-vac- cinated children and in control children unvaccinated against measles, respectively.Articles 12 www.thelancet.com Vol 49 Month July, 2022mechanisms, not mutually exclusive, could be impor- tant, e.g. MV in the presence high-af nity maternal anti- body would lead to responses to subdominant epitopes,more diverse T- and B-cell repertoires and increased het- erologous protection against other pathogens. 9The ben- e ts of MV in presence of MatAb was most markedbefore 9 months of age, i.e. before children withoutdetectable MatAb received the second MV. Presumably, for children with no detectable MatAb at enrolment, antibody response to the  rst dose may have affectedthe response to 9-months dose like MatAb did, thus diminishing the difference between children with and without MatAb. 26Hence, repeated infant immuniza- tions with the same live vaccine may also generate bene-  cial effects. Five studies have now found marked reductions in mortality when MV is given in the presence ofMatAb. 9,19These observations question the rationale behind the current MV strategy. MV policies avoid MV in presence of MatAb due to fear of blunting and lowerantibody responses. 11,27However, as shown earlier, even though an early 2-dose strategy may result in reduced antibody levels by 24 months of age, it does notimpair seroconversion and importantly, early MV pro- tected children against measles hospitalisations and deaths in infancy. 27Furthermore, the only study linking measles antibody level to subsequent mortality found that lower measles antibody levels were associated with lower, not higher, mortality over the next 5 years.28 The available data thus supports that if we could give early MV in presence of MatAb, it would not hamper measles control and it would lead to lower overall mor- tality. Worryingly, we observed that in a context with many C-OPV, early MV might be harmful if given to children with no MatAb  a situation that would be impossible to avoid in practical terms. MV offered at 9 months may not interact negatively with C-OPV, but it seems neces- sary to clarify this issue. To proceed safely, whileincreasing our knowledge about the NSEs of both C- OPV and MV, we need a large multi-centre trial to explore interactions between C-OPV and MV in the cur-rent schedule. In conclusion, contrary to the  rst RCT, 8early MV did not bene t survival. We identi ed interactions with C-OPVs that may have modi ed the early MV effect. Aspart of the endgame for polio eradication, OPV will be replaced with IPV and C-OPV distribution will stop. 29 In such a situation, early MV may again be very bene - cial in its own right. Most women are now protected against measles by childhood vaccination rather than natural infection, andthis means that MatAb levels have declined dramati-cally. 23We have previously shown that MV at 4 months elicited protective antibody to nearly all children.26 Hence, from a measles-speci c perspective, earlier MV should be considered. To optimise the bene cial NSEsof early MV, however, negative interactions with Penta and C-OPVs should be controlled. The studies of maternal priming with measles and BCG open a new  eld of interventions. Earlier vaccina- tion with live vaccines, when maternal antibody is still present, is likely to have bene cial effects on overallchild survival. Furthermore, it might be worthwhile totest whether child survival would be improved if a booster dose of MV was given to women of fertile age. Contributors The study was planned and initiated by CSB, ABF, SBS, CM, AR, HW, and PA. CSB developed the idea to studythe interaction between measles vaccination and mater-nal antibodies and was the PI for the RCT. SN con- ducted the  nal data cleaning and all the statistical analyses. ABF supervised the RCT and organised datacollection in connection with the campaigns. CB, IdS and CM conducted the clinical examinations within the trial. AB, ABF, SB, SBS, MBA, NSH, VAD, OB, SMR,LD, SH, OBB, KJJ supervised the demographic data col- lection, trial enrolment and follow-up for periods of at least 12 months. HCW took part in designing the RCT,GS and FK analysed the blood samples for maternalantibody. The  rst draft was written by SN, CSB and PA. All authors contributed to the  nal version. SN, PA and CSB had access to and verify all the study data. SN,PA and CSB were responsible for the decision to submit the manuscript and will act as guarantors of the study. Data sharing statement All researchers are encouraged at any time to apply for access to data through the corresponding author andany reasonable use will be approved. Results are shared with the Guinean health authorities. It is up to them to decide whether and how to disseminate results locally. The lead author (the manuscript s guarantor) af rms that the manuscript is an honest, accurate, and trans- parent account of the study being reported; that no important aspects of the study have been omitted; andthat any discrepancies from the study as planned (and, if relevant, registered) have been explained. Funding ERC, Danish National Research Foundation, the DanishCouncil for Development Research, Ministry of Foreign Affairs, Novo Nordisk Foundation, European UnionFP7, the Lundbeck Foundation. Declaration of interests OB received a scholarship from the Lundbeck Founda-tion. All other authors declare no competing interests.Articles www.thelancet.com Vol 49 Month July, 2022 13Supplementary materials Supplementary material associated with this article can be found in the online version at doi: 10.1016/j. eclinm.2022.101467 . References 1 The Kasongo Project Team. In uence of measles vaccination on survival pattern of 7-35-month-old children in Kasongo, Zaire. Lan- cet. 1981;317(8223):764 767. 2 Aaby P, Bukh J, Lisse IM, Smits AJ. Measles vaccination and reduc- tion in child mortality: a community study from GuineaBissau. J Infect . 1984;8:1321. 3 Aaby P, Bhuyia A, Nahar L, Knudsen K, de Francisco A, Strong M. The survival bene t of measles immunization may not be explained entirely by the prevention of measles disease: a commu- nity study from rural Bangladesh. Int J Epidemiol . 2003;32:106 115. 4 Aaby P, Samb B, Simondon F, Coll Seck AM, Knudsen K, Whittle H. Non-speci c bene cial effect of measles immunisation: analysisof mortality studies from developing countries. Br Med J . 1995;311:481 485. 5 Aaby P, Garly ML, Bal /C19e C, et al. Survival of previously measles-vac- cinated and measles-unvaccinated children in an emergency situa- tion: an unplanned study. Pediatr Infect Dis J . 2003;22:798 803. 6 Aaby P, Garly ML, Nielsen J, et al. Increased female-male mortality ratio associated with inactivated polio and diphtheria-tetanus-per- tussis vaccines: observations from vaccination trials in Guinea-Bis- sau. Pediatr Infect Dis J . 2007;26:247 252. 7 Aaby P, Jensen H, Samb B, et al. Differences in female-male mor- tality after high-titre measles vaccine and association with subse- quent vaccination with diphtheria-tetanus-pertussis and inactivatedpoliovirus: re-analysis of West African studies. Lancet . 2003;361:2183 2188. 8 Aaby P, Martins CL, Garly ML, et al. Non-speci c effects of stan- dard measles vaccine at 4.5 and 9 months of age on childhood mor- tality: randomised controlled trial. BMJ. 2010;341:c6495. 9 Aaby P, Martins CL, Garly ML, et al. Measles vaccination in the presence or absence of maternal measles antibody: impact on child survival. Clin Infect Dis . 2014;59:484 492. 10 WHO. Measles vaccines: WHO position paper  April 2017. Weekly Epid Rec . 2017;92:205 228. 11 Aaby P, Martins CL, Ravn H, Rodrigues A, Whittle HC, Benn CS. Is early measles vaccination better than later measles vaccination?Trans R Soc Trop Med Hyg . 2015;109:16 28. 12 Benn CS, Fisker AB, Rieckmann A, S rup S, Vaccinology Aaby P. Time to change paradigm? Lancet Inf Dis . 2020;20:e274 e283. 13 Olesen JS, Jespersen S, da Silva ZJ, et al. HIV-2 continues to decrease, whereas HIV-1 is stabilizing in Guinea-Bissau. AIDS . 2018;32(9):1193 1198. 14 Byberg S, Benn CS. Placebo use in vaccine trials: caution when using active vaccines as placebo. Vaccine . 2017 Mar 1;35(9):1211.15 http://www.indepth-network.org/resources/indepth-standardized- verbal-autopsy-questionnaire . Accessed 11 March 2022. 16 Smits G, Benn CS, Whittle H, van Binnendijk R, Aaby P, van der Klis F. Maternal measles antibodies and their in uence on all-cause mortality following measles vaccination: an alternative to measure very low maternal antibody levels. Clin Infect Dis . 2019;68 (10):1758 1760. 17 Aaby P, Andersen A, Martins CL, et al. Does oral polio vaccine have non-speci c effects on all-cause mortality? Natural experiments within a randomised controlled trial of early measles vaccine. BMJ Open . 2016;6:(12) e013335. 18 Andersen A, Fisker AB, Nielsen S, Rodrigues A, Benn CS, Aaby P. National immunization campaigns with oral polio vaccine may reduce all-cause mortality: an analysis of 13 years of demographic surveillance data from an urban african area. Clin Infect Dis . 2021;72(10):e596 e603. 19 Benn CS, Martins CL, Andersen A, Fisker AB, Whittle HC, Aaby P. Measles vaccination in the presence of measles antibody may enhance child survival. Front Pediatr . 2020;8:20. 20 Andersen A, Fisker AB, Rodrigues A, Martins C, Ravn H, Lund N, Biering-S rensen S, Benn CS, Aaby P. National immunizationcampaigns with oral polio vaccine reduce all-cause mortality: a nat- ural experiment within seven randomized trials. Front Public Health . 2018;6:13. 21 Kleinnijenhuis J, Quintin J, Preijers F, et al. Bacille Calmette-Gue- rin induces NOD2-dependent nonspeci c protection from reinfec-tion via epigenetic reprogramming of monocytes. Proc Natl Acad Sci U S A . 2012;109:17537 17542. 22 Benn CS, Netea MG, Selin LK, Aaby P. A small jab  a big effect: non-speci c immunomodulation by vaccines. Trends Immunol . 2013;34:431 439. 23 Fisker AB, Nebie E, Schoeps A, et al. A two-centre randomised trial of an additional early dose of measles vaccine: effects on mortalityand measles antibody levels. Clin Infect Dis . 2018;66:1573 1580. 24 Berendsen M, A  land CB, Bles P, et al. Maternal priming: bCG-scar- ring in the mother enhances the survival of children with a BCG- scar. J Pediatric Infect Dis Soc . 2020;9(2):166 172. 25 Benn CS, Fisker AB, Whittle HC, Aaby P. Revaccination with live attenuated vaccines confer additional bene cial nonspeci c effects on overall survival: a review. EBioMedicine . 2016;10:312 317. 26 Martins C, Garly ML, Bale C, et al. Measles virus antibody responses in children randomly assigned to receive standard-titre Edmonston-Zagreb measles vaccine at 4.5 and 9 months of age, 9 months of age, or 9 and 18 months of age. JID. 2014;210:693 700. 27 Martins CL, Garly ML, Bal /C19e C, et al. Protective ef cacy of standard Edmonston-Zagreb meas les vaccination in infants aged 4.5 months: interim analysis of a randomised clinical trial. BMJ. 2008;337:a661. 28 Aaby P, Simondon F, Samb B, et al. Low mortality after mild mea- sles infection compared to uninfected children in rural West Africa. Vaccine . 2002;21:120 126. 29 Aaby P, Benn CS. Bene cial non-speci c effects of oral polio vac- cine (OPV): implications for the cessation of OPV? Clin Infect Dis . 2017;65:420 421.Articles 14 www.thelancet.com Vol 49 Month July, 2022</w:t>
            </w:r>
          </w:p>
        </w:tc>
      </w:tr>
      <w:tr>
        <w:tc>
          <w:tcPr>
            <w:tcW w:type="dxa" w:w="4320"/>
          </w:tcPr>
          <w:p>
            <w:r>
              <w:t>3567</w:t>
            </w:r>
          </w:p>
        </w:tc>
        <w:tc>
          <w:tcPr>
            <w:tcW w:type="dxa" w:w="4320"/>
          </w:tcPr>
          <w:p>
            <w:r>
              <w:t>www.thelancet.com/hiv   Vol 7   February 2020  e91 ArticlesLancet HIV 2020; 7: e91 103 Published Online  January 3, 2020 https://doi.org/10.1016/S2352-3018(19)30322-4 See Comment page e76 *Contributed equally Listed  at the end of the Article Medical Research Council:  Respiratory and Meningeal Pathogens Research Unit, School of Pathology, Faculty of Health Sciences,   (M C Nunes PhD, C L Cutland MD, A Moultrie BTech, S Jones MD, K P Klugman MD, E A F Sim es MD, Prof S A Madhi MD) and Department of Science and Technology/National Research Foundation, SARCHI: Vaccine Preventable Diseases, University of the Witwatersrand, Johannesburg, South Africa (M C Nunes, C L Cutland, A Moultrie, S Jones, Prof S A Madhi); Center for Vaccine Development and Global Health, University of Maryland School of Medicine, Baltimore, MD, USA (J R Ortiz MD, Prof K M Neuzil MD); and School of Public Health, Center for Global Health (E A F Sim es), Department of Pediatric Infectious Diseases (E A F Sim es),  and  Department of Pediatrics, Medicine and Pathology (Prof A Weinberg MD), University of Colorado, Aurora, CO, USA Correspondence to:   Dr Marta C Nunes, Respiratory  and Meningeal Pathogens Research  Unit, Chris Hani  Baragwanath Hospital, Johannesburg, South Africa   nunesm@rmpru.co.zaImmunogenicity and safety of different dosing schedules of  trivalent inactivated influenza vaccine in pregnant women with HIV: a randomised controlled trial Marta C Nunes*, Clare L Cutland*, Andrew Moultrie, Stephanie Jones, Justin R Ortiz, Kathleen M Neuzil, Keith P Klugman, Eric A F Sim es,  Adriana Weinberg, Shabir A Madhi, for the Maternal Flu Trial Team   Summary Background Standard-dose, seasonal, trivalent, inactivated influenza vaccine induces moderate-to-low haemagglutination- inhibition antibody responses in people living with HIV. This study assessed the immunogenicity and safety of different  dosing schedules of inactivated influenza vaccine in pregnant women living with HIV in South Africa. Methods In this double-blind, randomised, controlled trial, we recruited pregnant women with HIV from seven  antenatal clinics in Soweto, South Africa. Pregnant women were eligible if they were aged 18 38 years, infected with  HIV, and had an estimated gestational age of 12 36 weeks. Women were randomly assigned (1:1:1), using a computer- generated randomisation list, to receive inactivated influenza vaccine containing 15  g of each of the three seasonal  influenza strains for that year, as a single dose, a double dose, or two single doses 1 month apart. Participants and  study personnel were masked to group allocation. Haemagglutination-inhibition antibody responses were measured for all groups in the mothers at enrolment and at 1 month after each vaccine dose, and in the single-dose and double-dose groups within 7 days of birth in the neonates. Immunogenicity analyses only included women with visits 28 35 days apart and infants who were born at least 28 days after maternal immunisation. The primary was seroconversion rate to each of the vaccine strains in the mothers 1 month after completion of the dosing schedule,  and the primary safety outcomes were frequency of local and systemic reactions. Safety was assessed in mothers and infants until 24 weeks post partum and analysed in all participants who received at least one dose of vaccine. This study is registered with ClinicalTrials.gov, NCT01527825, and is closed to accrual. Findings Between Feb 11, and June 6, 2013, 800 pregnant women living with HIV were enrolled and randomly assigned  to the single-dose (n=266), double-dose (n=265), or two-single-doses (n=269) group. In the analysable population,  seroconversion rates in mothers 1 month after the final vaccine dose were significantly higher in the double-dose  group (n=230; ranging from 29% to 65% for the three vaccine strains) than in the single-dose group (n=230; ranging from 18% to 49%; p 0  019 for the three vaccine strains), but were similar between the two-single-doses group (n=220;  ranging from 23% to 52%) and the single-dose group (p 0 20 for the three vaccine strains). Safety outcomes were  similar in the three groups, except for more injection-site reactions in recipients in the double-dose group.  Interpretation A regimen of double-dose inactivated influenza vaccine gave slightly greater immunogenicity than did  a single-dose regimen in pregnant women living with HIV. However, immunogenicity in the double-dose group was  still lower than historical data from the same setting in pregnant women without HIV. More immunogenic vaccines  are needed for pregnant women living with HIV to enhance transplacental transfer of vaccine-induced protective  antibodies to their newborn infants. Funding Bill &amp; Melinda Gates Foundation. Copyright   2020 The Author(s). Published by Elsevier Ltd. This is an Open Access article under the CC BY 4.0 license. Introduction Robust evidence exists to support seasonal influenza  vaccination of pregnant women.1 Randomised controlled  trials have shown the efficacy of seasonal trivalent inactivated influenza vaccine during pregnancy in reducing influenza illness in pregnant women and their  infants. 2 5 The only randomised controlled trial to date to  assess efficacy of influenza vaccination during pregnancy in protecting infants born to women living with HIV was done in South Africa in 2011. 5 This study, although not  powered for efficacy, did not find that newborn infants exposed to HIV had any vaccine-induced protection (vaccine efficacy 26 7%, 95% CI  132 0 to 76 8), possibly due to the modest immune response to inactivated influenza vaccine in pregnant women living with HIV. 5 In South Africa, after vaccination, pregnant women  living with HIV had lower titres of hemagglutination-inhibition antibodies and lower rates of seroconversion (41% vs 92%, to at least one vaccine strain) than did those  without HIV. 6 Although transplacental antibody transfer  was similar in the women with and without HIV for two of the three vaccine strains conatined in the Articlese92  www.thelancet.com/hiv   Vol 7   February 2020vaccine, because of the lower concentration of antibodies  after vaccination among the women with HIV, their newborn babies had lower haemagglutination-inhibition antibody titres at birth, and were less likely to have haemagglutination-inhibition titres of 1/40 or higher (putative relative correlate of protection), than the newborn babies of women without HIV (range 43 79% of babies exposed to HIV vs 82 95% of babies not exposed to HIV for the different vaccine strains). 6 The randomised controlled trials in South Africa also  revealed a higher incidence of PCR-confirmed influenza in women with HIV than in women without, both in those given placebo (17  0% vs 3 6%) and those given vaccine  (7 0% vs 1 8%). 5 However, overall vaccine efficacy against  PCR-confirmed influenza was similar in women living  with HIV (57 7%) and those without HIV (50  4%).5 Several  other studies have also reported lower haemagglutination-inhibition antibody responses to inactivated influenza vaccine in individuals living with HIV than in the general population, although with some conflicting results. 7 10 Considering the decreased immunogenicity of standard-dose influenza vaccines in individuals living with HIV, different vaccines or vaccination strategies, such as use of adjuvants, an extra dose of vaccine, or a high-dose inactivated influenza vaccine containing 60  g of antigen per strain, have been assessed to improve immune response to seasonal vaccines and the 2009 pandemic  A/H1N1 monovalent vaccines. 11 17 Adjuvanted vaccines and  high-dose inactivated influenza vaccines elicited increased haemagglutination-inhibition titres and improved seroresponse rates in individuals living with HIV compared with standard doses, but responses were still inferior compared with adults without HIV receiving stan - dard doses of vaccine.11,12 Furthermore, a second vaccine  dose did not consistently increase haemagglutination-inhibition antibody responses. 11,13 15,18 We hypothesised that increasing the antigen content  of a vaccine or administration of a second dose of vaccine would improve the immunogenicity of inactivated influenza vaccine in pregnant women with HIV and the protection of their infants against PCR-confirmed influenza compared with standard-dose inactivated influenza vaccine. Methods Study design and participants In this double-blind, randomised, controlled trial, study staff screened pregnant women with documented HIV-1 infection for study participation at seven antenatal clinics in Soweto, South Africa. Soweto is an urban low-income setting with a predominantly black African population of an estimated 1 2 million people located in the outskirts of Johannesburg. HIV prevalence among pregnant women in Soweto has remained stable at 29% since 2009. 19 Pregnant women were eligible if they were aged  18 38 years, had an estimated gestational age of  12 36 weeks, and were able to understand and comply  with the study protocol. Exclusion criteria included any features of WHO clinical category 3 or 4 of AIDS, having been given any other inactivated influenza vaccine during Research in context Evidence before this study Four randomised clinical trials have shown that vaccination of pregnant women against influenza reduces the risk of influenza illness in their infants during the first 6 months of life. However, the only trial that assessed vaccine efficacy among infants born to women living with HIV in South Africa did not detect a protective effect in this group. The lack of vaccine efficacy in infants exposed to HIV might be related to the reduced immune response to vaccination in pregnant women living with HIV. We searched PubMed for publications in English up until May 1, 2019, with no start date restriction using the terms  maternal influenza vaccination HIV ,  maternal influenza immunization HIV ,  pregnancy influenza vaccination HIV , and  pregnancy influenza immunization HIV . We found only one study that described immunogenicity in pregnant women with HIV and the antibody levels of their infants after two doses of inactivated A/H1N1/2009 pandemic monovalent vaccine (two doses of 30  g) during pregnancy. That study reported that a two double doses regimen was moderately immunogenic and that seroprotective titres were present in 67% of mothers and 65% of infants at delivery. After the second dose, only a slight improvement in seroprotection was seen. We did the present analysis to assess if increasing the vaccine antigen content or administration of a second dose of vaccine would improve the immunogenicity of trivalent inactivated influenza vaccine in pregnant women living with HIV and the protection of their infants against influenza infection compared with a standard single dose of vaccination. Added value of this study To our knowledge, this is the first randomised clinical trial that has measured the immunogenicity, safety, and efficacy of three different schedules for trivalent inactivated influenza vaccine dosing in pregnant women living with HIV. We found that a double dose of inactivated influenza vaccine had moderately improved immunogenicity in pregnant women living with HIV, although no difference was observed in the incidence of symptomatic influenza in the women or their infants. Implications of all the available evidenceDespite lower antibody responses to influenza vaccination in individuals living with HIV than in previous studies in those without HIV, we found that vaccine efficacy supports the continued vaccination of this vulnerable population. However, continued research is needed to find improved influenza vaccines for pregnant women living with HIV to improve protection of their infants.Articleswww.thelancet.com/hiv   Vol 7   February 2020  e93the current influenza season or received any live licensed  vaccine in the past 28 days or an inactivated licensed vaccine in the past 14 days before the study. Full exclusion  criteria are in the appendix (p 2). We enrolled participants before the anticipated onset of the influenza season in South Africa. The 2013 South African influenza epidemic period was from April 22 to Oct 13. 20 The study was approved by the Human Research Ethics  Committee of the University of the Witwatersrand (111114) and done in accordance with Good Clinical Practice guidelines. Mothers provided written informed consent for themselves and their infants. The study protocol is available in the appendix (pp 10 70). Randomisation and masking Participants were randomly assigned (1:1:1) to receive treatment with a single dose of inactivated influenza vaccine followed by placebo (single-dose group), a double dose of inactivated influenza vaccine followed by placebo (double-dose group), or two single doses of inactivated influenza vaccine (two-single-doses group). The second injection for each group was given 1 month after the first injection. An unmasked study statistician created computer- generated randomisation lists in blocks of 30, with ten blocks in each group (single-dose group, double-dose group, and two-single-doses group), with assignment of consecutive four-digit study numbers to the randomi - sation list. The randomisation forms were preprinted with the four-digit study numbers and an alphabetical and colour code for vaccine and placebo. Participants were allocated consecutive study numbers in order of enrolment at each study clinic. P articipants and study  personnel were masked to group allocation. Study  medication was prepared by an unmasked pharmacist in syringes filled with either saline or inactivated influenza vaccine as per randomisation and labelled as dominant and non-dominant, and study nurses who enrolled the  participants selected syringes matching the codes reflected in the randomisation form (appendix p 3). The pharmacist and study statistician were not involved in participant follow up.  Procedures Participants were given a commercially produced influenza vaccine (Vaxigrip; Sanofi-Pasteur, Lyon, France) that   contained 15  g of A/California/7/2009 (A/H1N1pdm09),  A/Victoria/361/2011 (A/H3N2), and B/Wisconsin/1/2010 (Yamagata-lineage), as recommended for the southern  hemisphere in 2013. Vaxigrip was approved in South Africa for use as a single dose in adults. The study  pharmacist prepared inactivated influenza vaccine or sterile 0 9% normal saline solution (placebo) in identical syringes; the two preparations were visually indis - tinguishable. At enrolment (visit 1), all participants  received two injections: inactivated influenza vaccine   and placebo were given to the single-dose and two-single-doses groups, one in each arm, with inactivated  influenza vaccine given in the non-dominant arm; and  one dose of inactivated influenza vaccine was given in each  arm of the parti  cipants in the double-dose group (ie, 30  g   of antigen per strain). 1 month later (visit 2), all participants received a single injection on their non-dominant arm, with the single-dose and double-dose groups both given   placebo, and the two-single-doses group given another dose of inactivated influenza vaccine. Participant follow-up was done at the Respiratory  and Meningeal Pathogens Research Unit, Soweto, South Africa. We tested immune responses on plasma samples collected from the women immediately before the first injection at visit 1, 1 month after the first injection and  immediately before the second injection at visit 2, and 1 month after the second injection at visit 3. We also collected blood within 7 days of birth from the women and their neonates. After review of maternal haemag - glutination-inhibition antibody titres, and that no differences were detected between the single-dose and two-single-doses groups, we made a post-hoc decision to analyse only infant  blood collected from infants in the  single-dose and double-dose groups. Haemagglutination-inhibition anti  bodies were measured as described  previously.5,21 We did weekly active surveillance by home visit or  telephone call from the time of enrolment through to 24 weeks post partum in mothers and infants for  influenza-like illness. The criteria for diagnosing influenza-like illness in the women were onset in the past 7 days of symptoms including: a fever of 38 0 C   or higher on oral measurement or history of chills,  rigors, or feeling feverish; presence of cough, sore throat, or pharyngitis; presence of myalgia, arthralgia, or headache; or presence of dyspnoea, breathing difficulty, or chest pain when breathing. Cri  teria used for  diagnosing influenza-like illness in infants were any of the following: axillary temperature of 37 8  C or higher or  mother s perception that an infant was feverish, or both, without evidence of a non-respira  tory localised source,  coupled with at least one sign or symptom of acute respiratory illness in the past 72 h; or at least two signs or symptoms of acute respiratory illness in the past 72 h. Signs or symptoms of acute respiratory illness were respiratory rate  of 60 or more breaths per min in infants  aged 0 2 months and 50 or more breaths per min in  infants aged 2 6 months and difficulty breathing reported by the mother, cough, wheezing, runny or congested nose, cyanosis or oxygen saturation below 90% on room air, chest wall in-drawing, grunting on expiration, and pus draining from either ear. Women and infants identified as having influenza-like illness during surveillance visits had respiratory secretions collected within 72 h of illness identification that were tested by  influenza PCR. We also investigated by influenza PCR, participants who were admitted to hospital and who had  unsolicited study clinic visits due to respiratory illness. See Online for appendix For the WHO recommendations  see https://www.who.int/ influenza/vaccines/virus/recommendations/2013_south/en/Articlese94  www.thelancet.com/hiv   Vol 7   February 2020Details on sample collection, influenza diagnostic and  subtyping by PCR have been described previously.5 For routine assessment of reactogenicity and safety,  the investigator (usually study nurse) observed each  participant for 30 min after each injection to monitor immediate adverse events. Additionally, participants were provided with a diary card to document solicited local and systemic reactions for 7 days after each vaccination visit. For injection site reactions, severe reactions were defined as follows: severe tenderness as severe pain in the injected limb that increases when moved or when the movement was reduced, severe redness as redness in an area of 100 mm or larger in size, severe swelling as swelling in an area of 100 mm or larger in size, severe hardness as a large lump being felt wider than half the arm width, severe bruising as a bruise larger than 25 mm in size, and severe itching as itching  that requires soothing cream. For systemic reactions, severe reactions were defined as severe weakness or tiredness as being unable to do normal activities during the day, severe headache as a headache requiring medication and being unable to do normal activities during the day; severe fever as an axillary temperature of 39 4 C or higher, and severe joint or muscle pain as severe aching that required medication and that restricted activity. Serious adverse events were collected throughout the study until 24 weeks post partum in women and  infants. Outcomes The coprimary study objectives were to assess the relative immunogenicity of a double dose and two single doses of inactivated influenza vaccine compared with a single dose of inactivated influenza vaccine in pregnant women living with HIV to each of the three vaccine strains, and to assess the relative safety of the three dosing schedules. The primary outcome was the seroconversion rate to each of the vaccine strains in mothers 1 month after  completion of the dosing schedule. Secondary objectives reported here were to compare  the proportion of neonates born to women in the  double-dose group with haemag  glutination-inhibition  titres of  1/40 or higher at age 7 days or younger  (individually for each of the three vaccine strains) with the proportion in the single-dose group, to assess the relative efficacy of the double-dose and two-single-doses regimens compared with the single-dose regimen against PCR-confirmed influenza among the women and their infants until 24 weeks post partum. Additional secondary objectives (appendix p 3) will be reported in the second half of 2020. Criteria for interpreting haemagglutination-inhibition  results included titres of 1/40 or higher as putative measures of relative seroprotection and seroconversion if a four-fold or higher titre increase occurred from baseline to after vaccination with haemagglutination-inhibition antibody titres of 1/40 or higher after vaccination. Primary safety outcomes were the frequency of  solicited local and systemic reactions after a single vaccine dose, a double vaccine dose, or two single doses. Statistical analysis We powered the sample size at 80% with a two-tailed significance level of 0 05 to detect a 30% or higher difference in the proportion of pregnant women living with HIV who seroconverted in the double-dose group or the two-single-doses group, compared with the single-dose group. On the basis of results from our previous study on immune responses to a single dose of inactivated influenza vaccine 5,, we estimated that approximately  44% of women in the single-dose group would have haemagglutination-inhibition antibody titres of 1/40 or higher and a four-fold or higher increase in titres to the least immunogenic strain in the vaccine. The sample size required was 789 women (ie, 263 in each group). We only included women in the immunogenicity  analysis if their vaccination visits were 28 35 days apart and if blood samples were collected 28 35 days after the second injection for those in the two-single-doses group. We only included infants in the immunogenicity analysis if blood samples were collected in the first 7 days of life and if they were born at least 28 days after maternal immunisation. We compared proportions with    or Fisher s exact tests and demographic continuous variables with Student s t test or the Mann-Whitney test. We estimated geometric mean titres and corresponding  95% CIs by use of logarithmic transformation and compared these between study groups using Student s t test. We calculated relative vaccine efficacy against first  episode of PCR-confirmed influenza in the intention-to-treat population with the formula (1 I sg)/ISD, where Isg is  the incidence of cases in the double-dose or two-single-doses group, and I SD is the incidence of cases in the  single-dose group, and we calculated 95% CIs and we tested between-group differences. The safety analysis set comprised participants who  received at least one dose of vaccine. After the first vaccination, we compared the reactions of women who had been given a single dose of vaccine (the single-dose and two-single-doses groups) with those who had been given a double dose (double-dose group), and after the second vaccination we compared women who had received placebo in the single-dose group only with those who had been given another dose of vaccine (the two-single-doses group). We present safety data as incidences with 95% CIs. We did descriptive analyses for  the number of maternal, infant, and fetal deaths, and maternal and infant admissions to hospital.  We considered p values of less than 0 05 to be  significant. We collected and managed study data using Research Electronic Data Capture (REDCap). 22 We did all  analyses using STATA version 12.1 (College Station, TX, USA). The study was registered at ClinicalTrial.gov, NCT01527825.Articleswww.thelancet.com/hiv   Vol 7   February 2020  e95Role of the funding source The funder of the study had no role in the study design,  data collection, data analysis, data interpretation, or writing of the report. The corresponding author had full access to all the data in the study and had final responsibility for the decision to submit for publication. Results  Between Feb 11, and June 6, 2013, we enrolled 800 black African pregnant women living with HIV who were randomly assigned to the single-dose group (n=266), double-dose group (n=265), or two-single-doses group (n=269; figure). Delivery outcomes were established for  774 (97%) of 800 women, including 30 twin pregnancies  and one woman in the single-dose group who had a therapeutically indicated medical termination of preg - nancy at 25 weeks of gestation (75 days after enrolment). The first infant in the study was born on F eb 22, 2013.   782 livebirths occurred, 136 (17%) of 781 were preterm births (one baby had missing information), 155 (20%) of  800 women enrolled   266 randomly assigned to single-dose  group266 given vaccine and placebo at  visit 1   257 attended visit 2 and received  placebo 230 included in analysis4 discontinued 3 lost to follow-up1 death 5 missed visit 2 27 excluded from analysis 5 attended &lt;28 days after visit 1 18 attended &gt;35 days after visit 1 2 missing HAI results at visit 12 missing HAI results at visit 2 256 attended visit 36 missed visit 3 262 followed up to delivery 0 discontinued 238 followed up to 24 weeks after  delivery24 discontinued 23 lost to follow-up 1 withdrew265 randomly assigned to double-dose  group265 given two doses of vaccine at  visit 1 7 discontinued 5 lost to follow-up2 withdrew 4 missed visit 2 24 excluded from analysis 9 attended &lt;28 days after visit 1 12 attended &gt;35 days after visit 1 2 missing HAI results at visit 1 1 missing HAI results at visit 2   251 attended visit 3  253 followed up to delivery3 discontinued 3 lost to follow-up 228 followed up to 24 weeks after  delivery  25 discontinued 23 lost to follow-up 1 withdrew1 death269 randomly assigned to two-single-  doses group  269 given vaccine and placebo at      visit 1   261 attended visit 2 and received  vaccine  4 discontinued 1 lost to follow-up3 withdrew 4 missed visit 2  258 attended visit 3220 included in analysis7 missed visit 3 38 excluded from analysis 2 attended &lt;28 days after visit 1 14 attended &gt;35 days after visit 1 4 attended &lt;28 days after visit 2 13 attended &gt;35 days after visit 2 2 missing HAI results at visit 13 missing HAI results at visit 3 259 followed up to delivery6 discontinued 6 lost to follow-up 225 followed up to 24 weeks after  delivery34 discontinued 29 lost to follow-up 3 withdrew2 deathsA 254 attended visit 2 and received  placebo 230 included in analysis  2 discontinued 1 lost to follow-up1 withdrew 5 missed visit 3 (Figure continues on next page)Articlese96  www.thelancet.com/hiv   Vol 7   February 2020779 neonates had a birthweight of less than 2500 g, and  eight (1%) of 681 were infected with HIV. No differences were observed between the three study groups in demographic characteristics, pregnancy outcomes, and birth characteristics of their neonates (table 1).The mean time between the first injection and delivery was 99 6 days (SD 44 8); 145 (19%) women delivered fewer than 28 days after the second injection visit, including 30 who delivered fewer than 28 days after the first injection visit.  Before the first injection, haemagglutination-inhibition  antibody geometric mean titres were similar across the  three study groups for the three vaccine strains. Also, similar proportions of women in all groups had haemagglutination-inhibition titres of 1/40 or higher for any of the three vaccine strains (tables 2, 3), except for a higher proportion of women in the two-single-doses group for A/H3N2 (p=0 023). 1 month after the first injection, haemagglutination- inhibition antibody geometric mean titres increased in  women in both the single-dose and double-dose groups but were higher in those in the double-dose group than in those in the single-dose group for all three strains (table 2). Similarly, 1 month after vaccination, sero - conversion rates were higher in the double-dose group  than in the single-dose  group for all three strains (table 2).  Furthermore, a higher proportion of women in the double-dose group had haemagglutination-inhibition titres of 1/40 or higher to each strain than did in the single-dose group (p 0 019 for all comparisons; table 2). 200 infants born to mothers into the single-dose group  and 197 infants born to mothers in the double-dose group at least 28 days after vaccination had blood samples collected within the first 7 days of life, with the mean time from birth to blood collection in infants being 3 3 days (SD 1 9) in both groups. We made a post-hoc decision to not analyse blood samples from infants in the two-single-doses group. Infants born to mothers in the double-dose group had higher haemagglutination-inhibition antibody geometric mean titres (p=0 046) and  a higher proportion had titres of 1/40 or higher for  A/H1N1pdm09 than did those born to mothers in the single-dose group (p=0 037). We saw no significant differences in haemagglutination-inhibition antibody geometric mean titres or the proportion of infants with titres of 1/40 or higher between the single-dose group and the double-dose group for A/H3N2 and B/Yamagata  (table 2). Similar results were obtained when the 41 eligible preterm infants were excluded in a post-hoc analysis, except that the significant differences for A/H1N1pdm09 were no longer detected (data not shown). Additionally, we saw no difference in geometric mean titres and the proportion of infants with haemagglutination-inhibition antibody titres of 1/40 or  higher between preterm and term infants overall and by study group (data not shown).Figure: Trial profile for mothers (A) and their infants (B) Visit 1 is the enrolment and first injection visit, visit 2 is the second injection visit, and visit 3 is the visit 1 month after the second injection. HAI=hemagglutination-inhibition antibody. 265 livebirths 249 attended birth visit 200 included in analysis12 discontinued 6 lost to follow-up1 withdrew5 deaths 4 missed visit 49 excluded from analysis 7 born &lt;28 days after  vaccination 22 visit &gt;7 days after birth20 missing HAI results 232 followed up to age 24 week s  21 discontinued  19 lost to follow-up 2 deaths260 livebirths  241 attended birth visit197 included in analysis 13 discontinued 7 lost to follow-up1 withdrew5 deaths 6 missed visit 44 excluded from analysis 8 born &lt;28 days after  vaccination 20 visit &gt;7 days after birth16 missing HAI results  228 followed up to age 24 weeks 19 discontinued 13 lost to follow-up  6 deaths  257 livebirths253 women followed up to delivery in  double-dose group  262 women followed up to delivery in  single-dose group 259 women followed up to delivery in  the two-single-doses group   241 attended birth visit 11 discontinued  9 lost to follow-up2 withdrew 5 missed visit 217 followed up to age 24 weeks29 discontinued  24 lost to follow-up 1 withdrew4 deathsBArticleswww.thelancet.com/hiv   Vol 7   February 2020  e97In mothers, haemagglutination-inhibition geometric  mean titres were similar 1 month after the completion  of the vaccination series between the single-dose and two-single-doses groups, except for higher geometric  mean titres for B/Yamagata after the second dose in the two-single-doses group (table 3). 1 month  after completion of full vaccination series, we saw no differences in the proportion of women with titres  of 1/40 or higher or who had seroconverted between  the single-dose and two-single-doses groups for any of  the three vaccine strains (table 3). Notably, we saw no increase in haemagglutination-inhibition antibody  geometric mean titres or the proportion of women with titres of 1/40 or higher 1 month after the second dose of vaccine in the two-single-doses group compared with 1 month after the first dose in this group (appendix p 5). 65 (8%) of 800 women had at least one episode of  PCR-confirmed influenza, with two women, both in the single-dose group, having two distinct episodes by A/H1N1pdm09 and B/Yamagata more than 2 months apart. 42 PCR-confirmed influenza episodes were detected during pregnancy, with one woman having two episodes while pregnant. PCR-confirmed A/H1N1pdm09 was detected in 34 women, PCR-confirmed A/H3N2 in 22 women, and PCR-confirmed B/Y amagata in 12 women,  including one woman in whom both A/H 3N2 and  B/Ya magata were co-detected. Three women, one in each  study group, had PCR-confirmed episodes that were detected fewer than 14 days after the first vaccination visit; and an additional four women in the two-single-doses group had a PCR-confirmed influenza episode either before (n=2) or fewer than 14 days after (n=2) the second dose of vaccine. We saw no differences in the incidence of   first episode of PCR-confirmed influenza between women in the single-dose group compared with the double-dose group (p=0 88) or the two-single-doses group (p=0 67) overall or by individual influenza strain (table 4). 23 PCR-confirmed episodes of influenza (seven of  A/H1N1pdm09, five of A/H3N2, ten of B/Y amagata, and  one B/Victoria) were recorded among 21 infants. Two infants in the two-single-doses group had Single-dose group  (n=266)Double-dose group (n=265)Two-single-doses group (n=269)Total population (n=800) Demographic and clinical characteristics Age, years 28 8 (5 0) 29 0 (4 8) 28 4 (4 9) 28 7 (4 9) Gestational age at enrolment, weeks 23 4 (6 0) 24 2 (6 1) 23 8 (5 6) 23 8 (5 9) Primigravida women 30 (11%) 40 (15%) 31 (12%) 101 (13%) CD4 count within 2 weeks of enrolment n 257 255 263 775 Mean, cells per  L 458 7 (260 5) 463 9 (256 5) 454 4 (227 6) 459 0 (248 2) &lt;350 cells per  L 99/257 (39%) 91/255 (36%) 98/263 (37%) 288/775 (37%) HIV viral load within 2 weeks of enrolment n 245 243 249 737 Median, copies per mL * 4918 (475 34  863) 7298 (511 32  360) 5152 (711 28  486) 6066 (524 33  044) &lt;40 copies per mL 65/245 (27%) 59/243 (24%) 72/249 (29%)  196/737 (27%)  Antiretroviral therapy at enrolment 248/263 (94%) 250/262 (95%) 256/267 (96%) 754/792 (95%) On antiretroviral therapy for  30 days 129/255 (51%) 126/255 (49%) 143/265 (54%) 398/775 (51%) Delivery outcomesKnown delivery outcome 262 (98%)  253 (95%) 259 (96%) 774 (97%)  Number of twin pregnancies 9/262 (3%) 12/253 (5%) 9/259 (3%) 30/774 (4%)  Days between first injection and delivery   102 9 (45 9) 96 9 (45 6) 98 8 (42 8) 99 6 (44 8)  Delivered &lt;28 da ys after first injection   9/262 (3%) 8/253 (3%) 13/259 (5%) 30/774 (4%) Delivered &lt;28 days after second injection   47/262 (18%) 54/253 (21%) 44/259 (17%) 145/774 (19%) Birth outcomes known 270    265 268   803    Fetal deaths 5/270 (2%) 5/265 (2%) 11/268 (4%) 21/803 (3%) Livebirths 265 260 257 782 Births &lt;37 weeks of gestation|| 48/264 (18%) 38/260 (15%) 50/257 (19%) 136/781 (17%) Birthweight, kg|| 2 9 (0 6) 2 9 (0 6) 2 9 (0 6) 2 9 (0 6) Neonates with &lt;2500 g birthweight|| 52/263 (20%) 53/260 (20%) 50/256 (20%) 155/779 (20%) Infants exclusively breastfed at birth visit 103/247 (42%) 103/235 (44%) 96/239 (40%) 302/721 (42%) Data are mean (SD), median (IQR), n (%), or n/N (%). *Excludes participants with a viral load of &lt;40 copies per mL HIV.  Excluding one woman who died while pregnant.   Based on women with known delivery outcomes.  Excluding one woman who had a therapeutically indicated medical termination of pregnancy.  14 birth outcomes  occurred before second vaccination visit. ||Based on livebirths. Table 1: Maternal demographic and clinical characteristics at time of enrolment and delivery outcomesArticlese98  www.thelancet.com/hiv   Vol 7   February 2020two distinct episodes 2 or more months apart (one infant  was infected by A/ H3N2 and B/Y amagata and the other  had two episodes of B/Ya magata infection at age 45 days  and 94 days). We saw no differences in the incidence of PCR-confirmed influenza among infants in the single-dose group compared with the double-dose group (p=0 99) or the two-single-doses group (p=0 28; table 4). The incidence of one or more local solicited reaction  was greater in the double-dose group (47  8% in the non- dominant arm and 38  8% in the dominant arm) than in  the single-dose and two-single-doses groups (38 1% non-dominant arm and 26 7% dominant arm; p 0 010 for both), but we saw no difference in the proportion who had severe local reactions (table 5) . However, women who  were given a single dose of vaccine had a higher frequency of at least one severe solicited systemic reaction than did those given a double dose (p=0 022), mainly headache and weakness or tiredness (table 5). After the second injection, we saw no differences in solicited local and systemic reactions between women in the single-dose group and the two-single-doses group (table 5). Four maternal deaths occurred during the study period  (ie, until 24 weeks after delivery), one in the single-dose group, one in the double-dose group, and two in the  two-single-doses group; none of these deaths were attibuted to the vaccine (figure; appendix p 6). 22 infant deaths occurred up to age 24 weeks, of which seven were in the single-dose group, 11 were in the double-dose  group, and four were in the two-single-doses group (figure; appendix pp 8 9). None of the infant deaths were attributed to maternal vaccination. Furthermore, 21 fetal deaths occurred, 11 in women in the two-single-doses group (of which three occurred before the second vaccination visit), five in the single-dose group, and five in the double-dose group (appendix p 7). Four fetal deaths occurred within 14 days of maternal vaccination, one in  the single-dose group and three in the two-single-doses group (two after the first dose and one after the second A/H1N1pdm09 A/H3N2 B/Yamagata  Single-dose group  (n=230)Two-single-doses group (n=220)p value Single-dose group (n=230)Two-single-doses group (n=220)p value Single-dose group  (n=230)Two-single-doses group (n=220)p value HAI GMTs at baseline 9 6 (8 5 10 9) 9 5 (8 4 10 8) 0 76 11 8 (10 5 13 3) 12 5 (11 0 14 2) 0 99 5 9 (5 6 6 2) 5 9 (5 6 6 2) 0 94 HAI GMTs at 28 35 days after  completion of full vaccine series* 39 5 (33 1 47 1) 46 7 (39 7 54 9) 0 17 37 8 (32 3 44 1) 44 1 (37 5 51 9) 0 18 13 0 (11 6 14 5) 15 5 (13 9 17 3) 0 029 HAI antibody  1/40 at baseline 33 (14%) 31 (14%) 0 94 34 (15%) 51 (23%) 0 023 4 (2%) 2 (1%) 0 59 HAI antibody  1/40 at 28 35 days after completion of full vaccine series 142 (62%) 148 (67%) 0 22 131 (57%) 145 (66%) 0 051 46 (20%) 54 (25%) 0 25 Seroconversion at 28 35 days after first vaccination 113 (49%) 115 (52%) 0 51 95 (41%) 103 (47%) 0 24 41 (18%) 50 (23%) 0 20 Data are n (%) and GMTs with 95% CI in parentheses. Only women who attended the visits within the protocol-defined time periods are included. GMTs=geometric means titres. HAI=hemagglutination  inhibition antibody. *GMTs significantly higher than at baseline for all comparisons.  For single-dose group assessed at 28 35 days after first injection; for two-single-doses group assessed at 28 35 days after second injection.  Table 3: Immune responses of pregnant women living with HIV in the single-dose and two-single-doses groupsA/H1N1pdm09 A/H3N2 B/Yamagata  Single-dose group Double-dose  groupp value Single-dose group Double-dose  groupp value Single-dose group Double-dose  groupp value Mothers* 230 230    230 230    230 230    HAI GMTs at baseline 9 6 (8 5 10 9) 9 5 (8 4 10 8) 0 92 11 8 (10 5 13 3) 13 3 (11 7 15 1) 0 19 5 9 (5 6 6 2) 6 1 (5 7 6 5) 0 39 HAI GMTs at 28 35 days after  visit 1  39 5 (33 1 47 1) 60 8 (51 2 72 2) 0 001 37 8 (32 3 44 1) 52 7 (45 4 61 1) 0 003 13 0 (11 6 14 5) 16 6 (14 7 18 8) 0 004 HAI  1/40 at baseline 33 (14%) 29 (13%) 0 59 34 (15%) 50 (22%) 0 053 4 (2%) 4 (2%) 1 0 HAI  1/40 at 28 35 days after visit 1142 (62%) 171 (74%) 0 004 131 (57%) 163 (71%) 0 002 46 (20%) 71 (31%) 0 007 Seroconversion at 28 35 days after visit 1113 (49%) 150 (65%) &lt;0 001 95 (41%) 120 (52%) 0 019 41 (18%) 67 (29%) 0 004 Infants overall  200 197    200 197    200 197    HAI GMTs at age  7 days 29 7 (24 7 35 5) 38 5 (32 1 46 1) 0 046 23 3 (19 7 27 5) 26 2 (22 3 30 9) 0 32 13 0 (11 7 14 4) 14 4 (12 8 16 2) 0 20 HAI  1/40 at age  7 days 99 (50%) 118 (60%) 0 037 77 (39%) 90 (46%) 0 15 32 (16%) 37 (19%) 0 47 Data are n, n (%), or GMTs with 95% CI in parentheses. GMTs=geometric means titres. HAI=haemagglutination inhibition antibody. *Only women who attended the visits within the protocol-defined time  periods were included.  GMTs significantly higher than at baseline for all comparisons.  Only infants born  28 days after their mothers had been vaccinated and with blood sample collected in the first 7 days of life were included. Table 2: Immune responses in pregnant women living with HIV and antibody levels in their infants, in the single-dose and double-dose groupsArticleswww.thelancet.com/hiv   Vol 7   February 2020  e99dose), and were consequently deemed possibly related to  maternal vaccination. However, this association was only based on temporal associations to vaccination (adverse event within 14 days of vaccination), which was decided a priori. The three women (including one twin pregnancy) did not report any local or systemic reactions after vaccination that could indicate a causative effect of the vaccine (appendix p 7). We saw no differences in the  proportion of maternal, infant, or fetal deaths, or infant birthweights between the single-dose group and the other two study groups (table 1).Discussion  In pregnant women living with HIV, the use of a double dose of inactivated influenza vaccine slightly improved immunogenicity compared with a single dose, but at 1 month after vaccination fewer than 66% of women in the   double-dose group seroconverted to the most immuno - genic vaccine strain (ie, A/H1N1pdm09), which was lower than  the 92% seroconversion seen in our 2011 cohort of  pregnant women without HIV who were given a standard single dose of inactivated influenza vaccine. 5 A second  standard inactivated influenza vaccine dose did not  Single-dose  groupDouble-dose groupRelative vaccine efficacy p value Two-single- doses groupRelative vaccine efficacy p value Mothers 266 265       269       PCR-confirmed influenza 21 (8%) 20 (8%) 4 4% ( 72 2 to 46 9) 0 88 24 (9%)  13 0% ( 98 0 to 35 5) 0 67 PCR-confirmed A/H1N1pdm09 14 (5%) 8 (3%) 42 6% ( 34 4 to 75 6) 0 19 12 (4%) 13 6% ( 83 2 to 59 3) 0 70 PCR-confirmed A/H3N2 4 (2%) 8 (3%)  100 8% ( 558 6 to 38 8) 0 26 10 (4%)  146 3% ( 675 4 to 21 8) 0 17 PCR-confirmed B/Yamagata 5 (2%) 5 (2%)  0 4% ( 242 7 to 70 6) 0 99 2 (1%) 60 4% ( 102 1 to 92 3) 0 25 Infants 265 260       257       PCR-confirmed influenza 6 (2%) 5 (2%) 15 1% ( 174 9 to 73 8) 0 99 10 (4%)  71 9% ( 366 0 to 36 6) 0 28 Data are n, n (%), or relative vaccine efficacy compared with single-dose group, with 95% CI in parentheses. Among mothers, the overall number of cases of PCR-confirmed  influenza are lower than the sum of the individual strains because one woman in the double-dose group had a double infection with B/Yamagata and A/H3N2 and two women in the single-dose group had two different PCR-confirmed influenza infections, both women with A/H1N1pdm09 and B/Yamagata.  Table 4: Relative efficacy of a double dose or two single doses compared with a single dose of vaccine against first episode of PCR-confirmed influenza in  HIV-infected pregnant women and their infants until 24 weeks after birth First week after first vaccination First week after second vaccination Single-dose and  two-single-doses groups (n=517)Double-dose group (n=255)p value Single-dose group  (placebo; n=240)Two-single-doses group (n=238)p value Non-dominant arm local injection-site reactions Tenderness Any 24 6% (20 9 28 5) 28 3% (22 8 34 2) 0 27 15 0% (10 7 20 2) 18 5% (13 8 24 0) 0 31 Severe 2 7% (1 5 4 5) 1 6% (0 4 4 0) 0 45 2 1% (0 7 4 8) 0 4% (&lt;0 1 2 3) 0 22 Redness Any 7 0% (4 9 9 5) 7 8% (4 9 11 9) 0 66 2 1% (0 7 4 8) 3 4% (1 5 6 5) 0 42 Severe 1 9% (0 9 3 5) 2 0% (0 6 4 5) 0 99 1 3% (0 3 3 6) 0 4% (&lt;0 1 2 3) 0 62 Swelling Any 8 3% (6 1 11 0) 6 3% (3 6 10 0) 0 32 2 9% (1 2 5 9) 4 2% (2 0 7 6) 0 45 Severe 1 7% (0 8 3 3) 2 0% (0 6 4 5) 0 78 1 7% (0 5 4 2) 0 4% (&lt;0 1 2 3) 0 37 Hardness Any 19 9% (16 6 23 6) 22 0% (17 0 27 5) 0 51 11 7% (7 9 16 4) 15 6% (11 2 20 8) 0 22 Severe 2 1% (1 1 3 8) 1 2% (0 2 3 4) 0 57 2 1% (0 7 4 8) 0 4% (&lt;0 1 2 3) 0 22 Bruising Any 12 4% (10 0 15 5) 9 8% (6 4 14 1) 0 29 8 8% (5 5 13 1) 9 2% (5 9 13 7) 0 85 Severe 0 8% (0 2 2 0) 0 8% (&lt;0 1 2 8) 1 0 0 4% (&lt;0 1 2 3) 0 1 0 Itching Any 19 0% (15 7 22 6) 22 8% (17 7 28 4) 0 22 12 5% (8 6 17 4) 13 0% (9 0 18 0) 0 86 Severe 1 9% (0 9 3 5) 0 4% (&lt;0 1 2 2) 0 11 0 0 8% (0 1 3 0) 0 50 At least one local reaction Any 38 1% (33 9 42 4) 47 8% (41 6 54 1) 0 010 23 8% (18 5 29 6) 28 2% (22 5 34 3) 0 27 Severe 6 6% (4 6 9 1) 4 7% (2 5 8 1) 0 30 4 2% (2 0 7 5) 1 7% (0 5 4 2) 0 17 (Table 5 continues on next page)Articlese100  www.thelancet.com/hiv   Vol 7   February 2020First week after first vaccination First week after second vaccination Single-dose and two- single-doses groups (n=517)Double-dose group (n=255)p value Single-dose group  (placebo; n=240)Two-single-doses group (n=238)p value (Continued from previous page) Dominant arm local injection-site reactions Tenderness Any 19 5% (16 2 23 2) 22 0% (17 0 27 5) 0 43          Severe 1 4% (0 1 2 5) 1 2% (0 2 3 4) 0 99          Redness Any 4 5% (2 8 6 6) 6 3% (3 6 10 0) 0 28          Severe 0 6% (0 1 1 7) 2 4% (0 9 5 0) 0 066          Swelling Any 4 1% (2 5 6 1) 6 3% (3 6 10 0) 0 18          Severe 0 8% (0 2 2 0) 2 0% (0 6 4 5) 0 17          Hardness Any 14 1% (11 2 17 4) 18 0% (13 5 23 3) 0 16          Severe 0 8% (0 2 2 0) 1 2% (0 2 3 4) 0 69          Bruising Any 9 3% (6 9 12 1) 9 4% (6 1 13 7) 0 95          Severe 0 4% (0 1 1 4) 0 1 0          Itching Any 12 8% (10 0 16 0) 18 0% (13 5 23 3) 0 050          Severe 1 2% (0 4 2 5) 1 2% (0 2 3 4) 1 0          At least one local reaction Any 26 7% (22 9 30 7) 38 8% (32 8 45 1) 0 001          Severe 3 7% (2 2 5 7) 5 1% (2 7 8 6) 0 35          Systemic reactionsWeakness or tiredness Any 35 8% (31 6 40 1) 34 9% (29 1 41 1) 0 81 27 5% (22 0 33 6) 24 0% (18 7 29 9) 0 38 Severe 6 0% (4 1 8 4) 2 8% (1 1 5 6) 0 050 6 3% (3 5 10 1) 2 9% (1 2 6 0) 0 084 Headache Any 35 2% (31 1 39 5) 32 6% (26 8 38 7) 0 47 30 0% (24 3 36 2) 24 4% (19 1 30 3) 0 17 Severe 6 0% (4 1 8 4) 2 0% (0 6 4 5) 0 011 4 2% (2 0 7 5) 2 5% (0 9 5 4) 0 32 Fever Any 4 3% (2 7 6 4) 1 6% (0 4 4 0) 0 057 3 8% (1 7 7 0) 3 8% (1 7 7 1) 0 99 Severe 0 8% (0 2 2 0) 0 0 31 0 4% (&lt;0 1 2 3) 0 8% (0 1 3 0) 0 62 Joint pain Any 19 5% (16 2 23 2) 20 0% (15 3 25 4) 0 88 16 3% (11 8 21 5) 11 8% (8 0 16 5) 0 16 Severe 2 7% (1 5 4 5) 1 2% (0 2 3 4) 0 20 2 1% (0 7 4 8) 1 3% (0 3 3 6) 0 72 Muscle pain Any 17 8% (14 6 21 4) 21 2% (16 3 26 7) 0 26 18 3% (13 6 23 8) 11 3% (7 6 16 1) 0 032 Severe 2 3% (1 2 4 0) 2 0% (0 6 4 5) 1 0 2 1% (0 7 4 8) 0 8% (0 1 3 0) 0 45 Rigors Any 5 8% (3 9 8 2) 5 5% (3 0 9 0) 0 86 3 8% (1 7 7 0) 3 8% (1 7 7 1) 1 0 Increased sweating Any 8 9% (6 6 11 7) 7 1% (4 2 10 9) 0 38 5 0% (2 6 8 6) 7 6% (4 5 11 7) 0 25 At least one systemic reaction Any 50 3% (45 9 54 7) 52 9% (46 6 59 2) 0 49 42 9% (36 6 49 4) 34 5% (28 4 40 9) 0 058 Severe 10 4% (7 9 13 4) 5 5% (3 0 9 0) 0 022 8 3% (5 2 12 6) 5 5% (2 9 9 2) 0 22 Data are incidence with 95% CI in parentheses. Any reaction means all cases, irrespective of intensity.  Table 5: Solicited local and systemic reactions during the first week after the first dose of vaccine and the second dose of vaccine or placebo in pregnant  women living with HIVArticleswww.thelancet.com/hiv   Vol 7   February 2020  e101improve the immune response in the current cohort of  women. These results are in accordance with previous  studies in non-pregnant women and men with HIV  who had higher haemagglutination-inhibition antibody responses after high dose of inactivated influenza vaccine than after a single standard dose, but the responses were still inferior compared with those in adults without HIV. 11,12 Furthermore, a second dose of vaccine did not  consistently increase seroresponses in pregnant or non-pregnant individuals living with HIV. 11,13 15,18 Safety and immunogenicity of adjuvanted pandemic  A/H1N1 vaccines have not been assessed in pregnant  women with HIV, but immune responses in men and non-pregnant women living with HIV were higher with adjuvanted pandemic vaccines than with unadjuvanted pandemic vaccines. 14,17 A systematic review assessing the  immunogenicity of different influenza vaccine strategies among individuals living with HIV found that, for the A/H1N1 strains, booster doses of adjuvanted vaccines containing 7 5   g of antigen and 60  g of single- dose vaccine (high-dose inactivated influenza vaccine) strategies induced higher rates of seroconversion and seroprotection than did standard doses. 23 The 60  g single- dose vaccine also emerged as the most immunogenic formulation for influenza-B strains, although no single strategy was significantly more immunogenic than the standard dose for A/H3N2. 23 To our knowledge, only one  study to date has assessed immune response to two doses of a high dose (30  g per dose) A/H1N1 monovalent vaccine in pregnant women living with HIV. 18 In that  report, the second high-dose injection only slightly improved the proportion of women with haemag - glutination-inhibition antibody titres of 1/40 or higher (73% af ter the first dose and 80% after the second dose)  and who seroconverted (66% after the first dose and 72% after the second dose). 18 Although our cohort was heterogeneous, the partici - pants had weak haemagglutination-inhibition anti  body   immune responses after vaccination with th e i nactivated  influenza vaccine despite having generally normal CD4 cell counts and a high proportion being on  antiretroviral therapy (ART). Possible reasons for this obser  vation include residual immune dysregulation   affecting both T-cell and B-cell quantities and function, immune activation, and immuno  senescence.24,25  Richardson and Weinberg10 showed that regulatory  T cells have an important role in attenuating immune responses to inactivated influenza vaccine in pregnant women living with HIV, with high proportions of influenza-specific regulatory T cells being associated with both reduced haemagglutination-inhibition anti - body titres and influenza-specific cell-mediated responses.   In addition to protecting the mothers against infection  with influenza virus, another potential benefit  of inactivated influenza vaccine during pregnancy is to prevent infection in the neonates. 5 Although our study was not powered to detect vaccine efficacy in infants exposed to HIV the incidence of influenza was  similar in the three study groups. In our previous randomised controlled trial 5 infants born to mothers  with HIV who had been given inactivated influenza vaccine had significantly higher haemagglutination-inhibition anti  body titres than those born to mothers  who had been  given placebo, but titres were lower than  in infants born to women without HIV who were given inactivated influenza vaccine. Compared with infants in the single-dose group, those in the double-dose group had increased haemagglutination-inhibition titres only for A/H1N1pdm09, but the titres and the proportion of infants with titres of 1/40 or higher against A/H1N1pdm09 were still lower than previously described for infants born to mothers without HIV who had been given a single dose of inactivated influenza vaccine (median geometric mean titre ranged from 41 8 to 93 3 and proportion with haemagglutination-inhibition titres of 1/40 or higher ranged from 60 0% to 81 1% for the three strains). 5 In the current study, we only did  haemagglutination-inhibition assays in blood samples collected from infants in the single-dose and double-dose groups. The decision to forego the comparison of haemagglutination-inhibition titres at birth between infants exposed to single-dose and two-single-doses of inactivated influenza vaccine was based on the lack of benefit of the second dose of inactivated influenza vaccine on maternal haemagglutination-inhibition titres. Further  more, we assumed that 28 days from time of  vaccination to birth was the ideal interval for efficient transplacental transfer of  anti  bodies,26 and almost  20% of infants were born before this interval.  The three vaccination regimens were well tolerated  among pregnant women, with fewer than 48% of participants having at least one solicited local injection-site reaction and fewer than 53% having at least one systemic reaction. Except for a higher incidence of local reactions in women in the double-dose group, the safety profile was similar in the double-dose and two-single-doses groups compared with the single-dose group. Four fetal deaths occurred within 14 days of receipt of inactivated influenza vaccine and were attributed as being possibly related to the vaccination only due to the temporal association because no reactogenicity was reported in these mothers after vaccination. The incidence of fetal deaths in the current study ie, 26 per 1000 births, is similar to the incidence of stillbirths estimated in 2015 in Soweto with administrative databases (22 5 stillbirths per 1000 births). 27 None of the  infant deaths were attributed to maternal inactivated influenza vaccine vaccination. Limitations of this report include that the study was  done during the transition of prevention of mother-to-child HIV transmission management to option B+, such that some women with CD4 counts of 350 cells per  L or higher were still given zidovudine  monotherapy during pregnancy. This fact raises the Articlese102  www.thelancet.com/hiv   Vol 7   February 2020question of whether differential use of ART might  influence antibody responses to vaccination. However, we have previously reported in a study of single-dose inactivated influenza vaccine in pregnant women before option B+, that plasma HIV viral load and use of ART at the time of vaccination were not associated with seroconversion 1 month after vaccination. 6 Similarly,  other studies in people with HIV before three-drug  ART was available also showed that the CD4 count threshold below which antibody responses to inactivated influenza vaccine were compromised was 200 cells per  L. 7,28 Women in this category were treated  with three-drug ART in the current study. Collectively,  these observations support the hypothesis that the effect of ART on antibody responses to the vaccine depends on the extent to which they promote immune reconstitution and the use of three-drug ART in the most immune-compromised women in the current study was more likely to have homogenised antibody responses to vaccination. Other study limitations were that only one influenza season was covered and a single inactivated influenza vaccine formulation was assessed at a single study site. Also, only 37% of  participants had CD4 counts of less than 350 cells per  L. Although this low proportion prevents us from  generalising our findings to a population with severe immunosuppression, it accurately represents the current landscape of HIV infection globally, in which individuals with HIV are treated earlier than in the past. By contrast, since only 27% of the women  were virologically suppressed, a more in-depth analysis  is needed to better understand the association between HIV viral load and immune responses to inactivated influenza vaccine. Another limitation was that only 397 (76%) of 525 infants were included in the analysis of haemag  glutination-inhibition antibody titres on or  before age 7 days, although they were distributed equally across study groups. F urthermore, the observed  immunogenicity in the single-dose group was lower than anticipated in the sample size calculation, which could have affected the power of the study. Despite lower humoral responses to influenza  vaccination in individuals living with HIV, inactivated influenza vaccine is efficacious, and vaccination of this vulnerable population should continue. 5,29  Nonetheless, the results for the current study show that doubling the dose of antigen or administration of a second dose of non-adjuvanted inactivated influenza vaccine did not increase the immunogenicity of the vaccine in women living with HIV to levels similar to those of women without HIV.These findings emphasise the need for continued efforts to find an improved influenza vaccine or vaccination strategy for this population to improve protection of their infants, such as exploring the use of high-dose inactivated influenza vaccine that is currently approved for older adults in pregnant women with HIV. 30Contributors MCN contributed to study conception, project supervision, data analysis, data interpretation, and wrote the first draft of the manuscript. CLC contributed to study conception, project supervision, data interpretation, and manuscript revision. AM contributed to management of the project, sample analysis, and manuscript revision. SJ contributed to management of study participants, sample and data collection, and manuscript revision. JRO, KMN, KPK, and EAFS contributed to data interpretation and manuscript revision. A W contributed to study conception, project management, data interpretation, and manuscript revision. SAM contributed to study conception, project supervision, data interpretation, and writing. Maternal Flu Trial (Matflu) Team South Africa A Hugo, P Sithole, L-A Stoltenkamp, Y Abd oola,  N van Niekerk (Department of Science and Technology/National Research Foundation: Vaccine Preventable Diseases and Medical Research Council: Respiratory and Meningeal Pathogens Research Unit, University of the Witwatersrand, Johannesburg), F Treurnicht (National Institute for Communicable Diseases, the National Health Laboratory Service, Centre for Vaccines and Immunology, Johannesburg). Declaration of interests MCN has received grant support from MedImmune and honoraria from Pfizer and Sanofi Pasteur outside of the submitted work. CLC has received grant support from the Bill &amp; Melinda Gates Foundation, Pfizer, and IMPRINT, and has received honoraria from Pfizer outside of the submitted work. A W has received grant support from the Bill &amp; Melinda Gates Foundation under the current project; grant support from GlaxoSmithKline, MedImmune, and the US National Institutes of Health outside of the submitted work. SAM has received grant support from the Bill &amp; Melinda Gates Foundation under the current project, and grant support from Pfizer, GlaxoSmithKline, Minervax, and Novavx and personal fees from Bill &amp; Melinda Gates Foundation outside of the submitted work. All other authors declare no competing interests. Data sharing De-identified individual participant data that underlie the results reported in this Article (text, tables, figures, and appendices) will be shared upon request. The data dictionary and study protocol are also available. Data will be available from 9 months after publication. Researchers who wish to use the data to address any specific questions not directly addressed under the study objectives and that the data would lend itself to and who provide a methodologically sound proposal that has been approved by an independent review committee can request the data. Proposals should be directed to nunesm@rmpru.co.za or madhis@rmpru.co.za. To gain access, data requestors will need to sign a data access agreement and any transfer of data will be governed by the terms of the local Ethics Committee. Data sharing will be done on a collaborative basis, with the study principal investigator (or their nominee) being included in any further interrogation of the data. The data will be provided in the format in which it has been entered at Respiratory and Meningeal Pathogens Research Unit with the necessary data dictionary. Acknowledgments We thank Niteen Wairagkar, the programme officer acting on behalf of the Bill &amp; Melinda Gates Foundation; all the study participants; the Johannesburg Health District of the Gauteng Province Department of Health; the staff of the community clinics where participants were enrolled (Lillian Ngoyi Clinic, Michael Maponya Clinic, Diepkloof Clinic, Chiawelo Clinic, Mofolo Clinic); the staff of the Departments of Obstetrics, Neonatology, and Paediatrics at Chris Hani Baragwanath Academic Hospital, Soweto, South Africa, for their dedication to their patients, including our trial participants; and the study midwives, nurses, laboratory staff, counsellors, and data capturers. We also thank Richard Madimabe, Orienka Hellferscee, our scientific advisers (Marietjie Venter, Nirvashni Dwarka, Avy Violari), and the trial Data Safety Monitoring Committee (Gregory Hussey, A dam Cohen,  Angela Gentile, James McIntyre, Hanna Nohynek, Wolfgang Preiser, and Elizabeth Zell) for their valuable contributions to the trial. This trial was supported by the Bill &amp; Melinda Gates Foundation (grant number OPP1002747). Support for Research Electronic Data Capture (REDCap) was received from the US National Institutes of Health/National Center Articleswww.thelancet.com/hiv   Vol 7   February 2020  e103for Advancing Translational Sciences, Colorado Clinical &amp; Translational  Sciences Institute (grant number UL1 TR000154). We also received partial support from the Department of Science and Technology and National Research Foundation: South African Research Chair Initiative in Vaccine Preventable Diseases; and the Medical Research Council: Respiratory and Meningeal Pathogens Research Unit. References 1  Phadke VK, Omer SB. Maternal vaccination for the prevention of influenza: current status and hopes for the future.  Expert Rev Vaccines   2016; 15: 1255 80. 2 Zaman K, Roy E, Arifeen SE, et al. Effectiveness of maternal influenza immunization in mothers and infants.  N Engl J Med  2008; 359: 1555 64. 3 Tapia MD, Sow SO, T amboura B, et al. Maternal immunisation with  trivalent inactivated influenza vaccine for prevention of influenza in infants in Mali: a prospective, active-controlled, observer-blind, randomised phase 4 trial. Lancet Infect Dis 2016; 16: 1026 35. 4  Steinhoff MC, Katz J, Englund JA, et al. Year -round influenza  immunisation during pregnancy in Nepal: a phase 4, randomised, placebo-controlled trial. Lancet Infect Dis 2017; 17: 981 89. 5  Madhi SA, Cutland CL, Kuwanda L, et al. Influenza vaccination of pregnant women and protection of their infants.  N Engl J Med 2014;  371: 918 31. 6 Nunes MC, Cutland CL, Dighero B, et al. Kinetics of hemagglutination-inhibiting antibodies following maternal influenza vaccination among mothers with and those without HIV infection and their infants. J Infect Dis  2015; 212: 1976 87. 7 Zanetti AR, Amendola A, Besana S, Boschini A, Tanzi E. S afety and  immunogenicity of influenza vaccination in individuals infected with HIV. Vaccine 2002; 20 (suppl 5): B29 32. 8  Kroon FP, Rimmelzwaan GF, Roos MT, et al. R estored humoral  immune response to influenza vaccination in HIV-infected adults treated with highly active antiretroviral therapy. AIDS 1998; 12: F217 23. 9  Durando P, Fenoglio D, Boschini A, et al. Safety and immunogenicity of two influenza virus subunit vaccines, with or without MF59 adjuvant, administered to human immunodeficiency virus type 1-seropositive and -seronegative adults. Clin V accine Immunol 2008; 15: 253 59. 10 Richardson K, Weinberg A. Reduced immunogenicity of influenza   vaccines in HIV-infected compared with uninfected pregnant women is associated with regulatory T cells. AIDS 2011; 2 5: 595 602. 11  El Sahly HM, Davis C, Kotloff K, et al. H igher antigen content  improves the immune response to 2009 H1N1 influenza vaccine in HIV-infected adults: a randomized clinical trial. J Infect Dis 2012; 205: 703 12. 12  McKittrick N, Frank I, Jacobson JM, et al. Improved immunogenicity with high-dose seasonal influenza vaccine in HIV -infected persons: a single-center, parallel, randomized trial.  Ann Intern Med 2013; 158: 19 26. 13 Lagler H, Grabmeier-Pfistershammer K, T ouzeau-R mer V, et al.  Immunogenicity and tolerability after two doses of non-adjuvanted, whole-virion pandemic influenza A (H1N1) vaccine in HIV-infected individuals. PLoS One 2012; 7: e36773. 14  Launay O, Desaint C, Durier C, et al. Safety and immunogenicity of a monovalent 2009 influenza A /H1N1v vaccine adjuvanted with  AS03A or unadjuvanted in HIV-i nfected adults: a randomized,  controlled trial. J Infect Dis 2011; 204: 124 34. 15 Cooper C, Thorne A, Klein M, et al. Immunogenicity is not improved by increased antigen dose or booster dosing of seasonal influenza vaccine in a randomized trial of HIV infected adults. PLoS One 2011;  6: e17758.16 Cooper C, Klein M, Walmsley S, et al. H igh-level immunogenicity is  achieved vaccine with adjuvanted pandemic H1N1(2009) and improved with booster dosing in a randomized trial of HIV-infected adults. HIV Clin Trials 2012; 13: 23 32. 17  Soonawala D, Rimmelzwaan GF, Gelinck LB, V isser LG, Kroon FP.  Response to 2009 pandemic influenza A (H1N1) vaccine in HIV-infected patients and the influence of prior seasonal influenza vaccination. PLoS One 2011; 6: e16496. 18  Abzug MJ, Nachman SA, M uresan P, et al. Safety and  immunogenicity of 2009 pH1N1 vaccination in HIV-infected pregnant women. Clin Infect Dis 2013; 56: 1488 97. 19  National Department of Health. The 2012 national antenatal sentinel HIV and herpes simplex type-2 prevalence survey ,  South Africa. Pretoria: National Department of Health, 2013. 20 National Institute  for Communicable Diseases monthly surveillance  report. Report for 1 Ja nuary to 31 January 2014. National Institute  for Communicable Diseases, Division of the National Health Laboratory Services, 2014. http://www.nicd.ac.za/assets/files/Monthly%20NICD%20Surveillance%20Report%20-%20January%202014.pdf (accessed Oct 29, 2019). 21  Weinberg A, Song L Y , Walker R, et al. Anti-influenza serum and  mucosal antibody responses after administration of live attenuated or inactivated influenza vaccines to HIV-infected children. J Acquir Immune Defic Syndr 2010; 55: 189 96. 22  Harris PA, Taylor R, Thielke R, P ayne J, Gonzalez N, Co nde JG.  Research electronic data capture (REDCap) a metadata-driven methodology and workflow process for providing translational research informatics support. J Biomed Inform 2009; 42: 377 81. 23  Zhang W, Sun H, A tiquzzaman M, Sou J, Anis AH, Cooper C.  Influenza vaccination for HIV-positive people: systematic review and network meta-analysis. Vaccine 2018; 36: 4077 86. 24  Effros RB, Fletcher CV, G ebo K, et al. Aging and infectious diseases:  workshop on HIV infection and aging: what is known and future research directions. Clin Infect Dis 2008; 47: 542 53. 25  Lange CG, Lederman MM, Medvik K, et al. Nadir CD4+ T -cell count  and numbers of CD28+ CD4+ T-cells predict functional responses to immunizations in chronic HIV-1 infection. AIDS 2003; 17: 2015 23. 26  Blanchard-Rohner G, M eier S, Bel M, et al. Influenza vaccination  given at least 2 weeks before delivery to pregnant women facilitates transmission of seroprotective influenza-specific antibodies to the newborn. Ped iatr Infect Dis J 2013; 32: 1374 80. 27  Madhi SA, Briner C, Maswime S, et al. C auses of stillbirths among  women from South Africa: a prospective, observational study. Lancet Glob Health 2019; 7: e503 12. 28  Malaspina A, Moir S, Orsega SM, et al. C ompromised B cell  responses to influenza vaccination in HIV-infected individuals. J Infect Dis 2005; 191: 1442 50. 29  Madhi SA, Maskew M, K oen A, et al. Trivalent inactivated influenza  vaccine in African adults infected with human immunodeficient virus: double blind, randomized clinical trial of efficacy, immunogenicity, and safety. Clin Infect Dis 2011; 52: 128 37. 30  Grohskopf LA, Sokolow LZ, Broder KR, W alter EB, Fry AM,  Jernigan DB. Prevention and control of seasonal influenza with vaccines: recommendations of the Advisory Committee on Immunization Practices-United States, 2018 19 Influenza Season. MMWR Recomm Rep 2018; 67: 1 20.</w:t>
            </w:r>
          </w:p>
        </w:tc>
      </w:tr>
      <w:tr>
        <w:tc>
          <w:tcPr>
            <w:tcW w:type="dxa" w:w="4320"/>
          </w:tcPr>
          <w:p>
            <w:r>
              <w:t>3569</w:t>
            </w:r>
          </w:p>
        </w:tc>
        <w:tc>
          <w:tcPr>
            <w:tcW w:type="dxa" w:w="4320"/>
          </w:tcPr>
          <w:p>
            <w:r>
              <w:t>Full Terms &amp; Conditions of access and use can be found at https://www.tandfonline.com/action/journalInformation?journalCode=ierv20 Expert Review of Vaccines ISSN: (Print) (Online) Journal homepage: https://www.tandfonline.com/loi/ierv20 Bacterial nasopharyngeal carriage following infant immunization with pneumococcal conjugate vaccines according to a 2+1 schedule in children in South Africa: an exploratory analysis of two clinical trials Marta C. Nunes, Marta Moreira, Anthonet Koen, Nadia van Niekerk, Lisa Jose, Clare L. Cutland, Nancy Fran  ois, Sonia Schoonbroodt, Javier Ruiz- Gui az , Juan Pablo Yarzabal, Dorota Borys, Lode Schuerman &amp; Shabir A. Madhi To cite this article:  Marta C. Nunes, Marta Moreira, Anthonet Koen, Nadia van Niekerk, Lisa Jose, Clare L. Cutland, Nancy Fran  ois, Sonia Schoonbroodt, Javier Ruiz-Gui  az , Juan Pablo Yarzabal, Dorota Borys, Lode Schuerman &amp; Shabir A. Madhi (2020) Bacterial nasopharyngeal carriage following infant immunization with pneumococcal conjugate vaccines according to a 2+1 schedule in children in South Africa: an exploratory analysis of two clinical trials, Expert Review of Vaccines, 19:12, 1177-1189, DOI: 10.1080/14760584.2020.1853533 To link to this article:  https://doi.org/10.1080/14760584.2020.1853533   2020 GlaxoSmithKline Biologicals S.A.. Published by Informa UK Limited, trading as Taylor &amp; Francis Group View supplementary material  Published online: 21 Dec 2020.  Submit your article to this journal  Article views: 1279  View related articles  View Crossmark data  Citing articles: 1 View citing articles  ORIGINAL RESEARCH Bacterial nasopharyngeal carriage following infant immunization with  pneumococcal conjugate vaccines according to a 2+1 schedule in children in South  Africa: an exploratory analysis of two clinical trials Marta C. Nunes a,b, Marta Moreira c,*, Anthonet Koena,b, Nadia van Niekerka,b, Lisa Josea,b, Clare L. Cutland a,b,  Nancy Fran ois c, Sonia Schoonbroodt c, Javier Ruiz-Gui az  c, , Juan Pablo Yarzabal c, Dorota Borys c,  Lode Schuerman c and Shabir A. Madhi a,b aMedical Research Council: Respiratory and Meningeal Pathogens Research Unit, Faculty of Health Sciences, University of the Witwatersrand,  Johannesburg, South Africa; bDepartment of Science and Technology/National Research Foundation: Vaccine Preventable Diseases, Faculty of  Health Sciences, University of the Witwatersrand, Johannesburg, South Africa; cGSK, Wavre, Belgium ABSTRACT Background : We evaluated bacterial nasopharyngeal carriage (NPC) prevalence and cumulative acqui - sition following 7-valent pneumococcal conjugate vaccine (PCV7) or pneumococcal non-typeable  Haemophilus influenzae protein D conjugate vaccine (PHiD-CV) administration. Methods : Participants were children from two clinical trials in a South African center who received PCV7  (n = 250) or PHiD-CV (n = 100) at ~6 weeks, ~14 weeks, and ~9 10 months of age, and were enrolled  between Dec2009-Apr2010 and Mar2009-May2010 in the PCV7 and PHiD-CV studies, respectively. Sample  collection, most microbiological assessments, and data re-analysis methods were identical. Results : NPC prevalence of any pneumococcal serotype was 18.5% and 17.0% at pre-vaccination, and  63.1% and 67.3% in 24 27 month-old children among PCV7 and PHiD-CV recipients, respectively. In  24 27 month-old children, 96.1% and 99.0% of PCV7 and PHiD-CV recipients had acquired  1 pneu - mococcal serotype, 53.7% and 62.9%  1 PCV7 serotype, 1.5%, and 3.1%  1 of serotypes 1, 5 or 7F,  23.2% and 19.6% serotype 6A, 23.2% and 21.7% serotype 19A, 88.7%, and 91.0% H. influenzae , and  50.3% and 62.9% Staphylococcus aureus , respectively. Conclusions : This analysis of two concurrent clinical trials did not reveal differences in bacterial NPC  prevalence or acquisition in PCV7- and PHiD-CV-vaccinated children. Trial registration : South African National Clinical Trial Register (NHREC DOH-27-0511-299);  ClinicalTrials.gov (NCT00829010).ARTICLE HISTORY Received 14 May 2020   Accepted 17 November  2020   KEYWORDS Haemophilus influenzae ;  nasopharyngeal carriage;  pneumococcal conjugate  vaccine; Staphylococcus  aureus ; Streptococcus  pneumoniae ; vaccination  schedule 1.Introduction Asymptomatic nasopharyngeal carriage (NPC) precedes pneumo - coccal disease and plays an essential role in transmission of  Streptococcus pneumoniae [1]. Therefore, the effect of pneumococ - cal conjugate vaccines (PCVs) on NPC can be used as a surrogate  for evaluating their potential to induce herd effects [2 5].  Furthermore, while carriage studies are not a direct measure of  reduction in disease burden, they are important for monitoring  impact of PCVs in terms of pneumococcal disease control at the  population level [3 5], especially in settings where no significant  microbiology laboratory infrastructure and no large surveillance  networks are available [6,7]. The 7-valent pneumococcal conjugate vaccine (PCV7) [8 10 ]  and the pneumococcal non-typeable Haemophilus influenzae  (NTHi) protein D conjugate vaccine (PHiD-CV) [11 18 ] were  shown to reduce NPC of pneumococcal serotypes included inthe vaccines. The introduction of PCVs in infant immunization  programs also led to a reduction in invasive pneumococcal disease  rates in unvaccinated individuals due to their indirect effects on  S. pneumoniae acquisition and NPC rates [19]. However, by redu - cing NPC of vaccine-type pneumococci, PCVs lead to serotype  replacement and may create ecological niches for colonization  by other respiratory pathogens such as Staphylococcus aureus  and H. influenzae [20 26 ]. The World Health Organization (WHO) currently recommends  two alternative schedules for childhood pneumococcal vaccina - tion: 3-dose primary vaccination (3 + 0 schedule) or 2-dose  primary vaccination followed by a booster dose (2 + 1 schedule)  [27]. In South Africa, PCVs are included in the immunization  program according to a 2 + 1 vaccination schedule given at  the age of 6 weeks, 14 weeks, and 9 months [28]. Compared to  the 3 + 0 schedule, the 2 + 1 schedule may help to ensure longer CONTACT Shabir A. Madhi   madhis@rmpru.co.za   Respiratory and Meningeal Pathogens Research Unit, Chris Hani-Baragwanath Academic Hospital,  Bertsham, Gauteng 2013, South Africa *Present affiliation: NIHDI National Institute for Health and Disability Insurance, Brussels, Belgium.  Present affiliation: Janssen Pharmaceutica, Beerse, Belgium.  This article has been republished with minor changes. These changes do not impact the academic content of the article. Supplemental data for this article can be accessed here .EXPERT REVIEW OF VACCINES                                                                                                                                    2020, VOL. 19, NO. 12, 1177 1189 https://doi.org/10.1080/14760584.2020.1853533   2020 GlaxoSmithKline Biologicals S.A.. Published by Informa UK Limited, trading as Taylor &amp; Francis Group  This is an Open Access article distributed under the terms of the Creative Commons Attribution-NonCommercial-NoDerivatives License (http://creativecommons.org/licenses/by-nc-nd/4.0/ ),  which permits non-commercial re-use, distribution, and reproduction in any medium, provided the original work is properly cited, and is not altered, transformed, or built upon in any way.protection [29,30], particularly against serotype 1 invasive disease  which is highly prevalent in African children [31]. The timing of  the booster dose administration at 9 months of age has been  supported by the WHO recommendation [32] and allows co-  administration with the first dose of measles vaccine as imple - mented in many low- and middle-income settings. PCV7 was introduced in the South African National  Immunization Program (NIP) in April 2009 for children aged  &gt;6 weeks without a catch-up campaign. PCV7 was replaced by  the 13-valent PCV (PCV13) in May 2011 along with a limited  catch-up campaign for children &lt;30 months of age [33]. PHiD-  CV was licensed in South Africa in June 2010. Based on the  WHO vaccine preventable diseases monitoring system, the  estimated coverage of the third dose of pneumococcal vac- cine in South Africa increased from 10% in 2009 to 58% in  2010 and remained above 79% from 2012 onwards [34]. Here, we describe the prevalence of pneumococcal coloni - zation and cumulative acquisition of various pneumococcal  serotypes, H. influenzae and S. aureus following infant vaccina - tion with PCV7 or PHiD-CV according to the 2 + 1 vaccination  schedule in two clinical trials conducted in the same location,  population, and settings in South Africa [35,36]. Both trials  were performed during the same period (2009 2012): infants  in the PCV7 study were enrolled from December 2009 and  received PCV7 as part of the NIP, while the PHiD-CV study  started enrolling infants in February 2009, just before PCV7  introduction in the NIP. 2.Patients and methods 2.1. Study design and participants The PCV7 study was a single-arm, prospective study registered in  the South African National Clinical Trial Register (NHREC DOH-27-  0511-299) [37]. The immunogenicity of PCV7 (Prevenar/Prevnar ,  Pfizer, USA), the prevalence of bacterial colonization, and the rate  of new pneumococcal serotype acquisition following vaccination  were evaluated in 250 young children born to human immuno - deficiency virus (HIV)-uninfected women [35,37]. In the current  analysis, we included all study participants enrolled between  December 2009 and April 2010, who received PCV7 according  to a 2 + 1 vaccination schedule. The PHiD-CV study was a phase III, open, controlled, single-  center, partially randomized study registered at www.clinical  trials.gov (NCT00829010). The immunogenicity and safety of  PHiD-CV (Synflorix , GSK, Belgium), and the prevalence of NPC  following PHiD-CV vaccination in infants were evaluated  according to HIV status (3 + 1 series) or dosing schedule  (3 + 1, 3 + 0, 2 + 1 series in HIV-unexposed-uninfected chil- dren) [36,38,39]. In the current analysis, we included only one  of the study groups, consisting of 100 HIV-unexposed-  uninfected children who received the vaccine according to  the 2 + 1 schedule, and were enrolled between March 2009  and May 2010. Both trials were approved by an independent ethics com - mittee (Wits Human Research Ethics Committee) and written  informed consent was obtained from the parent(s) or legally  acceptable representative(s) of each child before any study  procedure. Both trials were carried out under the supervisionof the same investigator and in the same urban setting of  Soweto, Johannesburg, South Africa. Eligibility criteria were similar for children participating in  the PCV7 trial and for the children from the PHiD-CV study  who were included in this analysis. In the PCV7 study, healthy  infants aged 6 8 weeks, born at term to mothers documented  as being HIV-uninfected during the last trimester of pregnancy  were eligible for participation [37]. Children with a known  immunosuppressive condition or those whose mother  received any pneumococcal vaccines were excluded from par- ticipation in the PCV7 study. In the PHiD-CV study, 6 10-week-  old infants, born to HIV-uninfected mothers were eligible for  participation. Exclusion criteria have been presented else - where [38]. In both trials, children received the two primary doses of  PCV at approximately 6 and 14 weeks of age, and a booster  dose at 9 10 months of age [37,39]. An overview of the  designs of the two trials, including co-administered vaccines,  is presented in Figure 1. 2.2. Microbiological assessment In both trials, nasopharyngeal swabs were collected before  and after administration of the primary vaccination series,  and before and at five subsequent visits following booster  vaccination. Children were 2 years old at the time of the last  visit. Dacron-tipped swabs on a flexible aluminum shaft (Cat#  151D, MedicalWire Equipment Co. Ltd.; Wiltshire) were used to  collect samples through a nostril and then inoculated into  skim milk-tryptone-glucose-glycerol transport medium and  stored at  70 C until processing [35,36]. Microbiological assessments of the nasopharyngeal swabs  were performed at the same bacteriology laboratory (National  Institute for Communicable Diseases, Johannesburg, South  Africa) using the same methods in both trials. Conventional  bacteriological methods were used for the culture and identi - fication of S. pneumoniae, H. influenzae and S. aureus isolates  [35,36]. For serotyping of S. pneumoniae isolates, the Quellung  reaction was used in both trials [40]. Pneumococcal serotypes  6C and 6D were differentiated from serotypes 6A and 6B by  the Quellung reaction. H. influenzae confirmation was per- formed by polymerase chain reaction (PCR), and serotyping  by slide agglutination and PCR. NTHi confirmation by PCR was  performed at the National Institute for Communicable  Diseases (NICD; Johannesburg, South Africa) for the PCV7  trial and at DDL Diagnostic Laboratory (DDL; Rijswijk, the  Netherlands) for the PHiD-CV trial. No comparison was per- formed between the PCR assays used to confirm the identifi - cation of NTHi isolates at NICD (targeting the genes bexA/hpd )  and at DDL (targeting the genes lgtC/P6 ). 2.3. Statistical analyses Prevalence was defined as the percentage of children with  a given pathogen/serotype identified in the nasopharyngeal  sample at a given timepoint. Cumulative acquisition of new  bacterial pathogens/serotypes in the nasopharynx was defined  as the occurrence of bacterial pathogens/serotypes not  detected at any of the previous sampling timepoints for1178  M. C. NUNES ET AL.which a test result was available. A new pathogen/serotype  led to a positive result once identified in a child, even if at the  next timepoints the child did not carry this serotype anymore  and/or acquired a new pathogen/serotype. The primary analysis of NPC prevalence was based on  the total vaccinated cohort, including all children with at  least one vaccine dose administered and available NPC  data. For the analysis of cumulative acquisition, if a visit  was missed or no swab sample was available for a visit, the  participant was excluded from that visit onwards. Prevalence of NPC was tabulated at each swabbing time - point, while cumulative acquisition rates were calculated for  swabbing timepoints from the age of 4 months onwards, i.e.  after the administration of the second dose of PCV7 or  PHiD-CV. Age at the time of visit was described using  means with standard deviations (SD). Kaplan-Meier esti- mates of the percentage of children who were never  found colonized with a pathogen/serotype among PCV7  and PHiD-CV recipients were calculated from the age of  4 months onwards and were restricted to children with  samples available and cultured at the respective visit and  previous visit(s). Assessments of NPC of S. pneumoniae,  H. influenzae , and S. aureus identified in the nasopharynx  were descriptive. Potential similarities (or differences)between groups were assessed based on the overlap of  the 95% confidence intervals (CIs). The statistical analyses, using raw data from both trials,  were performed using the STATA version 13.1. 3.Results 3.1. Study groups Demographic characteristics of PCV7- and PHiD-CV-vaccinated  children were comparable in terms of age at first vaccination  (Table 1), sex, and ethnicity. Among PCV7 and PHiD-CV reci- pients, 43% and 47% of participants were female, respectively.  All children in both studies were of Black-African heritage  [37,39]. The age of children at the time of swab collection was  similar in the PCV7 and PHiD-CV trials, except for two  timepoints: the 10 11 and 15 18 months of age visits  (Table 1). This is due to slight differences in design  between the two trials, e.g. for the 10 11 months of age  visit, swabbing occurred 1 3 weeks following the third PCV  dose in the PCV7 trial while swabbing was performed  4 6 weeks after the third PCV dose in the PHiD-CV trial  [35,36]. Figure 1. Study designs.  PCV7, 7-valent pneumococcal conjugate vaccine; PHiD-CV, pneumococcal non-typeable Haemophilus influenzae protein D conjugate vaccine; DTaP-IPV//Hib, diphtheria toxoid-tetanus toxoid-  acellular pertussis-trivalent inactivated polio vaccine and H. influenzae type b conjugate vaccine; HBV, hepatitis B vaccine; HRV, human rotavirus vaccine; OPV, oral poliovirus vaccine; DTPw-  HBV/Hib, diphtheria-tetanus-whole cell pertussis-hepatitis B vaccine combined with lyophilized H. influenzae type b tetanus conjugate vaccine; PCV, pneumococcal conjugate vaccine; M,  months of age; W, weeks of age. Pipette depicts oral vaccination; syringe depicts intramuscular vaccination.   EXPERT REVIEW OF VACCINES  11793.2. Prevalence of S. pneumoniae The NPC prevalence of any pneumococcal serotype was simi - lar in PCV7 and PHiD-CV recipients across all timepoints.  Colonization rates with any pneumococcal serotype were  18.5% and 17.0% at 6 weeks, 76.8% and 71.4% at  10 11 months, and 63.1% and 67.3% at 24 27 months of  age in PCV7 and PHiD-CV recipients, respectively (Figure 2). The NPC prevalence of any of the seven pneumococcal  serotypes included in PCV7 (7VT) was 2.8% and 7.0% at  6 weeks, 28.5% and 23.5% at 10 11 months, and 16.0% and  20.4% at 24 27 months of age in PCV7 and PHiD-CV recipi - ents, respectively (Figure 2). NPC prevalence of any of the 10  pneumococcal serotypes included in PHiD-CV was similar to  that observed for 7VT (Figure S1). 3.3. Acquisition of S. pneumoniae Cumulative acquisition rates of at least one pneumococcal  serotype were 54.7% and 57.1% at 4 months, 84.1% and83.7% at 10 11 months, and 96.1% and 99.0% at  24 27 months of age in PCV7 and PHiD-CV recipients, respec - tively (Table 2). At least one of the 7VT was acquired by 17.4%  of PCV7 and 24.5% PHiD-CV recipients by the age of 4 months.  This proportion was 36.1% and 40.8% at 10 11 months, and  53.7% and 62.9% at 24 27 months of age in PCV7 and PHiD-  CV recipients, respectively. Cumulative acquisition rates of at  least one non-7VT serotype in PCV7 and PHiD-CV recipients,  respectively, were 38.1% and 33.7% at 4 months, 68.3% and  67.3% at 10 11 months, and 90.1% and 88.7% at  24 27 months of age (Table 2). The cumulative acquisition  rates of pneumococcal serotypes 1, 5, and 7F (combined)  reached 1.5% and 3.1% at 24 27 months of age in PCV7 and  PHiD-CV recipients, respectively (Table 2). The percentages of children that were never found colo - nized by any pneumococcal serotype, any 7VT, or any non-7VT  serotype were in the same ranges in both trials (Figure 3). Since serotypes 4 and 18C were each acquired by less than  5 PCV7 or PHiD-CV recipients by the age of 24 27 months, the  acquisition of these serotypes was included in the combined Figure 2. Colonization rates with Streptococcus pneumoniae at each visit in children who received PCV7 or PHiD-CV according to a 2 + 1 vaccination schedule (total  vaccinated cohort).  PCV7, 7-valent pneumococcal conjugate vaccine; PHiD-CV, pneumococcal non-typeable Haemophilus influenzae protein D conjugate vaccine; any Spn, any S. pneumoniae serotypes; 7VT,  S. pneumoniae serotypes included in PCV7; W, weeks of age; M, months of age; N, number of children with available results at the considered visit.  The error bars indicate 95% confidence intervals.  Table 1. Age at each study visit (total vaccinated cohort). PCV7 trial  N = 250PHiD-CV trial  N = 100 Visit n Mean age (SD), weeks n Mean age (SD), weeks 6 weeks (primary dose 1) 249 6.3 (0.33) 100 6.4 (0.41) 4 months (post-primary dose 2) 236 20.4 (1.4) 98 18.8 (0.82) 9 10 months (booster dose) 228 39.9 (0.68) 98 40.4 (1.4) 10 11 months 227 41.1 (0.74) 98 44.9 (1.4) 12 13 months 220 52.6 (0.67) 97 52.4 (0.27) 15 18 months 215 70.1 (3.9) 97 65.6 (0.82) 16 19 months 214 71.6 (4.4) 97 70.0 (0.81) 24 27 months 203 105.1 (1.5) 97 104.7 (0.57) PCV7, 7-valent pneumococcal conjugate vaccine; PHiD-CV, pneumococcal non-typeable Haemophilus influenzae protein D conjugate vaccine; N, number of children  who received at least one vaccine dose; n, number of children with swab sample available and cultured at the respective visit and previous visit(s); SD, standard  deviation. 1180  M. C. NUNES ET AL.Table 2. Cumulative acquisition of Streptococcus pneumoniae serotypes (any, 7VT, non-7VT serotypes, [1, 5, 7F], 6B, 9V, 14, 19F, 23F, vaccine-related 6A and 19A  serotypes) in children who received PCV7 or PHiD-CV according to a 2 + 1 vaccination schedule (total vaccinated cohort). PCV7 trial PHiD-CV trial Age at visit N n % 95% CI* N n % 95% CI* Any S. pneumoniae serotype 4 months 236 129 54.7 48.1, 61.1 98 56 57.1 46.7, 67.1 9 10 months 228 179 78.5 72.6, 83.7 98 76 77.6 68.0, 85.4 10 11 months 227 191 84.1 78.7, 88.6 98 82 83.7 74.8, 90.4 12 13 months 220 196 89.1 84.2, 92.9 97 90 92.8 85.7, 97.0 15 18 months 215 204 94.9 91.0, 97.4 97 93 95.9 89.8, 98.9 16 19 months 214 205 95.8 92.2, 98.1 97 94 96.9 91.2, 99.4 24 27 months 203 195 96.1 92.4, 98.3 97 96 99.0 94.4, 100 Any of S. pneumoniae 7VT 4 months 236 41 17.4 12.8, 22.8 98 24 24.5 16.4, 34.2 9 10 months 228 72 31.6 25.6, 38.0 98 36 36.7 27.2, 47.1 10 11 months 227 82 36.1 29.9, 42.7 98 40 40.8 31.0, 51.2 12 13 months 220 87 39.6 33.0, 46.3 97 47 48.5 38.2, 58.8 15 18 months 215 100 46.5 39.7, 53.4 97 53 54.6 44.2, 64.8 16 19 months 214 102 47.7 40.8, 54.6 97 54 55.7 45.2, 65.8 24 27 months 203 109 53.7 46.6, 60.7 97 61 62.9 52.5, 72.5 Any of S. pneumoniae non-7VT 4 months 236 90 38.1 31.9, 44.7 98 33 33.7 24.4, 43.9 9 10 months 228 138 60.5 53.9, 66.9 98 60 61.2 50.8, 70.9 10 11 months 227 155 68.3 61.8, 74.2 98 66 67.3 57.1, 76.5 12 13 months 220 167 75.9 69.7, 81.4 97 74 76.3 66.6, 84.3 15 18 months 215 179 83.3 77.6, 88.0 97 82 84.5 75.8, 91.1 16 19 months 214 182 85.0 79.6, 89.5 97 84 86.6 78.2, 92.7 24 27 months 203 183 90.1 85.2, 93.9 97 86 88.7 80.6, 94.2 Any of S. pneumoniae serotypes 1, 5, 7F 4 months 236 1 0.4 0.0, 2.3 98 2 2.0 0.3, 7.2 9 10 months 228 1 0.4 0.0, 2.4 98 3 3.1 0.6, 8.7 10 11 months 227 1 0.4 0.0, 2.4 98 3 3.1 0.6, 8.7 12 13 months 220 2 0.9 0.1, 3.2 97 3 3.1 0.6, 8.8 15 18 months 215 3 1.4 0.3, 4.0 97 3 3.1 0.6, 8.8 16 19 months 214 4 1.9 0.5, 4.7 97 3 3.1 0.6, 8.8 24 27 months 203 3 1.5 0.3, 4.3 97 3 3.1 0.6, 8.8 S. pneumoniae serotype 6B 4 months 236 9 3.8 1.8, 7.1 98 2 2.0 0.3, 7.2 9 10 months 228 14 6.1 3.4, 10.1 98 5 5.1 1.7, 11.5 10 11 months 227 14 6.2 3.4, 10.1 98 7 7.1 2.9, 14.2 12 13 months 220 15 6.8 3.9, 11.0 97 10 10.3 5.1, 18.1 15 18 months 215 19 8.8 5.4, 13.5 97 11 11.3 5.8, 19.4 16 19 months 214 18 8.4 5.1, 13.0 97 13 13.4 7.3, 21.8 24 27 months 203 18 8.9 5.3, 13.7 97 14 14.4 8.1, 23.0 S. pneumoniae serotype 9V 4 months 236 4 1.7 0.5, 4.3 98 3 3.1 0.6, 8.7 9 10 months 228 4 1.8 0.5, 4.4 98 3 3.1 0.6, 8.7 10 11 months 227 4 1.8 0.5, 4.5 98 3 3.1 0.6, 8.7 12 13 months 220 4 1.8 0.5, 4.6 97 4 4.1 1.1, 10.2 15 18 months 215 4 1.9 0.5, 4.7 97 5 5.2 1.7, 11.6 16 19 months 214 4 1.9 0.5, 4.7 97 5 5.2 1.7, 11.6 24 27 months 203 5 2.5 0.8, 5.7 97 6 6.2 2.3, 13.0 S. pneumoniae serotype 14 4 months 236 3 1.3 0.3, 3.7 98 3 3.1 0.6, 8.7 9 10 months 228 7 3.1 1.2, 6.2 98 4 4.1 1.1, 10.1 10 11 months 227 9 4.0 1.8, 7.4 98 4 4.1 1.1, 10.1 12 13 months 220 9 4.1 1.9, 7.6 97 5 5.2 1.7, 11.6 15 18 months 215 11 5.1 2.6, 9.0 97 8 8.3 3.6, 15.6 16 19 months 214 13 6.1 3.3, 10.2 97 8 8.3 3.6, 15.6 24 27 months 203 15 7.4 4.2, 11.9 97 10 10.3 5.1, 18.1 S. pneumoniae serotype 19F 4 months 236 12 5.1 2.7, 8.7 98 5 5.1 1.7, 11.5 9 10 months 228 20 8.8 5.4, 13.2 98 11 11.2 5.7, 19.2 10 11 months 227 22 9.7 6.2, 14.3 98 13 13.3 7.3, 21.6 12 13 months 220 31 14.1 9.8, 19.4 97 13 13.4 7.3, 21.8 15 18 months 215 41 19.1 14.0, 25.0 97 16 16.5 9.7, 25.4 16 19 months 214 44 20.6 15.4, 26.6 97 19 19.6 12.2, 28.9 24 27 months 203 52 25.6 19.8, 32.2 97 25 25.8 17.4, 35.7 S. pneumoniae serotype 23F 4 months 236 12 5.1 2.7, 8.7 98 9 9.2 4.3, 16.7 9 10 months 228 31 13.6 9.4, 18.7 98 11 11.2 5.7, 19.2 10 11 months 227 38 16.7 12.1, 22.2 98 11 11.2 5.7, 19.2 12 13 months 220 37 16.8 12.1, 22.4 97 14 14.4 8.1, 23.0 15 18 months 215 40 18.6 13.6, 24.5 97 16 16.5 9.7, 25.4 16 19 months 214 40 18.7 13.7, 24.6 97 17 17.5 10.6, 26.6 24 27 months 203 44 21.7 16.2, 28.0 97 22 22.7 14.8, 21.3 (Continued )EXPERT REVIEW OF VACCINES  1181analyses of 7VT, but their acquisition rates are not presented  individually. The cumulative acquisition rates of the five  remaining individual pneumococcal serotypes included in  PCV7 were in similar ranges in PCV7 and PHiD-CV recipients  across visits (Table 2). Cumulative acquisition rates of the vaccine-related sero - type 6A were 6.4% and 0.0% at 4 months, 13.7% and 5.1%  at 10 11 months, and 23.2% and 19.6% at 24 27 months of  age in PCV7 and PHiD-CV recipients, respectively. Vaccine-  related serotype 19A was acquired by 3.0% of PCV7 and  3.1% PHiD-CV recipients by 4 months of age. This proportion  was 10.1% and 6.1% at 10 11 months and 23.2% and 21.7% at  24 27 months of age in PCV7 and PHiD-CV recipients, respec - tively (Table 2). Finally, across visits, serotype 6C was only  detected in one PCV7 and one PHiD-CV recipient, while ser- otype 6D only in one PHiD-CV recipient. 3.4. Acquisition of H. influenzae and S. aureus Cumulative acquisition rates of H. influenzae were 39.0% and  31.3% at 4 months, 71.4% and 59.4% at 10 11 months, and  88.7% and 91.0% at 24 27 months of age in PCV7 and PHiD-  CV recipients, respectively (Table S1). In each study, acquisition  rates of H. influenzae and NTHi were similar, suggesting that  most H. influenzae isolates were NTHi (Table S1). S. aureus was acquired by 8.9% of PCV7 and 11.2% of PHiD-CV  recipients by 4 months of age. This proportion was 20.3% and  32.7% at 10 11 months and 50.3% and 62.9% at 24 27 months  of age in PCV7 and PHiD-CV recipients, respectively (Table S1). The percentages of PCV7- and PHiD-CV-vaccinated children  that were never found colonized by H. influenzae or S. aureus  are presented in Figure 4. 3.5. Co-acquisition rates Cumulative co-acquisition rates of at least one pneumococcal  serotype with H. influenzae were 25.0% and 24.0% at 4 months,62.6% and 54.2% at 10 11 months, and 85.7% and 89.7% at  24 27 months of age in PCV7 and PHiD-CV recipients, respec - tively (Table S2). At least one of the 7VT was cumulatively acquired with  H. influenzae by 9.8% of PCV7 and 9.4% of PHiD-CV recipients  by 4 months of age. This proportion was 26.0% and 31.3% at  10 11 months and 48.3% and 60.3% at 24 27 months of age  in PCV7 and PHiD-CV recipients, respectively (Table S2). 4.Discussion This analysis of bacterial NPC in children enrolled in two  clinical trials conducted concurrently in South Africa in the  same clinical setting did not reveal differences based on over - lapping 95% CIs in prevalence of NPC or acquisition of pneu - mococcal serotypes between children vaccinated according to  a 2 + 1 dosing schedule with PCV7 [37] or PHiD-CV [39].  Acquisition rates of H. influenzae and S. aureus tended also  to be similar between PCV7- and PHiD-CV-vaccinated children,  even if small differences were observed. In this analysis, the prevalence of NPC of any pneumococcal  serotype was similar and relatively high in both PCV7- and  PHiD-CV-vaccinated children, reaching approximately 65% by  4 months of age. This is in line with carriage rates observed for  children under 5 years of age in other studies conducted in  African countries [17,41 44 ], but contrasts with observations  made in developed country settings where colonization rates  are usually lower and do not exceed 40 50%, especially in  countries where PCVs are implemented in the NIP [45]. In our  analysis, the prevalence of 7VT and non-7VT NPC was also  comparable between PCV7- and PHiD-CV-vaccinated children  across all timepoints. Another analysis of the data from the PHiD-CV trial showed  that PHiD-CV had a similar impact on the prevalence of NPC of  S. pneumoniae , NTHi, and S. aureus when administered accord - ing to a 3 + 1 or a 2 + 1 vaccination schedule in HIV-  unexposed-uninfected children, even if immune responsesTable 2. (Continued).  PCV7 trial PHiD-CV trial Age at visit N n % 95% CI* N n % 95% CI* S. pneumoniae serotype 6A 4 months 236 15 6.4 3.6, 10.3 98 0 0.0 - 9 10 months 228 28 12.3 8.3, 17.3 98 5 5.1 1.7, 11.5 10 11 months 227 31 13.7 9.5, 18.8 98 5 5.1 1.7, 11.5 12 13 months 220 32 14.6 10.2, 19.9 97 12 12.4 6.6, 20.6 15 18 months 215 39 18.1 13.2, 24.0 97 15 15.5 8.9, 24.2 16 19 months 214 40 18.7 13.7, 24.6 97 15 15.5 8.9, 24.2 24 27 months 203 47 23.2 17.5, 29.6 97 19 19.6 12.2, 28.9 S. pneumoniae serotype 19A 4 months 236 7 3.0 1.2, 6.0 98 3 3.1 0.6, 8.7 9 10 months 228 21 9.2 5.8, 13.7 98 5 5.1 1.7, 11.5 10 11 months 227 23 10.1 6.5, 14.8 98 6 6.1 2.3, 12.9 12 13 months 220 26 11.8 7.9, 16.8 97 6 6.2 2.3, 13.0 15 18 months 215 33 15.4 10.8, 20.9 97 11 11.3 5.8, 19.4 16 19 months 214 35 16.4 11.7, 22.0 97 15 15.5 8.9, 24.2 24 27 months 203 47 23.2 17.5, 29.6 97 21 21.7 13.9, 31.2 PCV7, 7-valent pneumococcal conjugate vaccine; PHiD-CV, pneumococcal non-typeable Haemophilus influenzae protein D conjugate vaccine; N, number of children  with swabs cultured at the considered visit and previous visit(s); n/%, cumulative number/percentage of children with acquisition associated to the specified  serotype(s) at the considered visit; CI, confidence interval; 7VT, S. pneumoniae serotypes included in PCV7; non-7VT, S. pneumoniae serotypes not included in PCV7.  Data are presented for individual serotypes for which &gt;5 cumulative cases were recorded up to the last visit in either PCV7 or PHiD-CV recipients.  *Potential similarities (or differences) between groups were assessed based on the overlap of the 95% CIs. 1182  M. C. NUNES ET AL.Figure 3. Kaplan-Meier estimates of the percentages of children who received PCV7 or PHiD-CV according to a 2 + 1 vaccination schedule and were never found  colonized with Streptococcus pneumoniae (total vaccinated cohort).  PCV7, 7-valent pneumococcal conjugate vaccine; PHiD-CV, pneumococcal non-typeable Haemophilus influenzae protein D conjugate vaccine; 7VT, S. pneumoniae serotypes included in PCV7;  non-7VT, S. pneumoniae serotypes not included in PCV7.  EXPERT REVIEW OF VACCINES  1183after primary vaccination tended to be higher when the 3 + 1  schedule was used [36,39]. NPC prevalence of any pneumo - coccal serotype, 7VT, non-7VT, and of S. aureus were also  found to be similar when comparing PCV7 given using the  2 + 1 vaccination schedule with an historical cohort of childrenvaccinated with PCV7 according to a 3 + 1 vaccination sche - dule [35]. Both studies showed the importance of the booster  dose when the 2 + 1 vaccination schedule is used [35,36]. In our analysis, the cumulative acquisition rates of at least  one pneumococcal serotype exceeded 90% in the second year Figure 4. Kaplan-Meier estimates of the percentages children who received PCV7 or PHiD-CV according to a 2 + 1 vaccination schedule and were never found  colonized with Haemophilus influenzae or Staphylococcus aureus (total vaccinated cohort).  PCV7, 7-valent pneumococcal conjugate vaccine; PHiD-CV, pneumococcal non-typeable H. influenzae protein D conjugate vaccine.  1184  M. C. NUNES ET AL.of life and were similar across all timepoints in PCV7- and  PHiD-CV-vaccinated children. This contrasts with findings  from the FinIP trial in Finland that enrolled children from  about 18 months before and until PHiD-CV implementation  in the NIP [14]. In the FinIP trial, lower cumulative acquisition  rates of at least one pneumococcal serotype were detected,  with maximum rates of 50.8% in PHiD-CV-vaccinated (2 + 1  schedule) and 58.4% in unvaccinated children from 6 months  of age through the end of the second year of life [14], taking  into account lower swabbing frequency (four swabs). In our  study, by the age of 2 years, more than half of the children  had acquired at least one 7VT, and more than 88% had  acquired at least one non-7VT. The highly invasive serotypes  1, 5, and 7F were detected in very few (&lt;3.1%) of the swabs  collected from either PCV7- or PHiD-CV-vaccinated children,  which was an expected finding because these serotypes are  not frequently found as colonizers of the nasopharynx [43,- ,46 48 ]. No differences based on overlapping 95% CIs  between PCV7 and PHiD-CV recipients were detected in  terms of cumulative acquisition rates of any of the serotypes  included in PHiD-CV, or serotypes 6A and 19A. Cumulative  acquisition rates of H. influenzae , as well as cumulative co-  colonization rates of any pneumococcal serotype with  H. influenzae were high. In line with this finding, a previous  study conducted in the same settings showed a synergistic  association between S. pneumoniae and H. influenzae coloni - zation in vaccine-na ve children [49]. Cumulative acquisition  rates of NTHi tended to be lower in PHiD-CV- than in PCV7-  vaccinated children at most timepoints (except at  24 27 months of age), although 95% CIs overlapped.  Similarly, previous efficacy studies have shown that PHiD-CV  had no or only a transient impact on NTHi NPC [12 16 ]. Overall, we did not detect differences based on overlap - ping 95% CIs in terms of acquisition rates of S. pneumoniae,  H. influenzae, and S. aureus between children vaccinated with  PCV7 or PHiD-CV. These results are consistent with those of  a previous randomized controlled trial initiated approximately  2 years after the introduction of PCV7 in the Dutch NIP that  found similar colonization rates of S. pneumoniae, H. influenzae  and S. aureus in healthy Dutch children vaccinated with PCV7  or PHiD-CV [12]. Our results should be interpreted with caution in the light  of the limitations of analyses describing two groups of chil- dren who were not randomized in the same clinical trial.  Nonetheless, in both trials, NPC was assessed in the same  population and center by the same laboratory using identical  microbiological assessment methods. Moreover, investigator  teams were the same in both trials, and data were re-  analyzed using the same statistical methods. The limitations  of our analysis included the differences in enrollment season  between the two groups (summer and fall for the PCV7 trial,  and fall and winter for the PHiD-CV trial), which might impact  carriage, as the prevalence of respiratory pathogen carriage is  greater in the cold season [50 52 ]. In addition, samples were  collected every few months, which was frequent enough todescribe NPC prevalence rates but not sufficient to accurately  describe acquisition. In other settings and studies, swabbing  for the assessment of nasopharyngeal carriage of  S. pneumoniae and other bacteria was performed every  2 6 weeks [52 54 ]. As the number of children included in  both studies was low, no additional analyses with seasonality  adjustments between groups were performed. Also, acquisi - tion could not be directly compared for each visit due to  differences in swabbing timepoints between PCV7 and PHiD-  CV recipients, but this should not have affected the cumula - tive acquisition rates presented here. Another limitation was  the difference in terms of PCV coverage rates in the NIP  between the enrollment periods of the two trials: two-thirds  of the children vaccinated with PHiD-CV were enrolled before  or concomitantly (between March and July 2009) to the  introduction of PCV7 in the NIP in April 2009, while all  children in the PCV7 trial were enrolled between  December 2009 and April 2010, 8 12 months after introduc - tion of PCV7 in routine immunization. Nevertheless, one-third  of children in the PHiD-CV trial were also enrolled  10 13 months after introduction of PCV7 in the NIP (between  February 2010 and May 2010). Although it seems unlikely to  observe clinically relevant impact of the introduction of PCV7  in the NIP on bacterial NPC after 6 to 12 months, this  difference in PCV coverage rates might have impacted the  results if some level of herd protection and non-VT replace - ment had occurred within the 9 months that elapsed  between the start of enrollment in the PHiD-CV and the  PCV7 studies. This was suggested by a previous study show - ing almost 50% reduction in VT carriage and 30% increase in  non-VT carriage in &lt;2-year-old children between 2009 and  2011 in South Africa [55,56]. Other factors may also be  perceived as limitations to our analyses. Neither of the stu- dies included an unvaccinated control group because South  Africa was a region with high risk for pneumococcal disease,  and a 2 + 1 PCV7 schedule became the standard of care  during the PHiD-CV study. Still, a reduction of VT colonization  was observed in the PCV7 study when comparing to  a historical cohort of unvaccinated children [35]. The number  of participants was small (250 and 100), and although no  formal sample size or detection limit calculations were per- formed, the sample size was considered adequate for an  exploratory analysis. Also, the PCR methods used in the  PCV7 and the PHiD-CV trials to confirm the identification of  NTHi isolates by microbiological methods were different. This  should however have little impact on our findings, as most  cultured H. influenzae was NTHi. A final drawback of our  analysis was the inability to describe NPC of S. pneumoniae  in children vaccinated with PCV13 because this vaccine was  not licensed when both trials started. However, a recent  study indicated that PHiD-CV and PCV13 had similar impact  on S. pneumoniae carriage [17]. A plain language summary contextualizing the results and  potential clinical research relevance and impact is displayed in  Figure 5.EXPERT REVIEW OF VACCINES  11855.Conclusions Overall, this analysis of two clinical trials conducted concur - rently in the same population did not detect major differences  in terms of prevalence of NPC or acquisition of pneumococcal  serotypes, H. influenzae or S. aureus between South African  children vaccinated according to a 2 + 1 vaccination schedule  with PCV7 or PHiD-CV. Thus, a similar protection against 7VT  invasive pneumococcal disease could be expected for both  vaccines. Author contributions J P Yarzabal, L Schuerman, M Moreira, N Fran ois and S A Madhi designed  the study. A Koen, C L Cutland, L Jose, M C Nunes, N van Niekerk and  S A Madhi acquired the data. C L Cutland, D Borys, J P Yarzabal, J Ruiz-  Gui az , L Jose, L Schuerman, M Moreira, M C Nunes, N Fran ois, N van  Niekerk and S A Madhi analyzed the data. A Koen, C L Cutland, D Borys,  J P Yarzabal, L Jose, L Schuerman, M Moreira, N van Niekerk, S A Madhi  and S Schoonbroodt contributed to the conduct of the study. All authors  participated in the interpretation of the data. All reviewed and revised the  manuscript, and approved the final manuscript as submitted. Acknowledgments The authors would like to thank Dr Stephanie Jones, Dr Michelle Groome,  Dr Anne von Gottberg and Locadiah Kuwanda for their conduct of the  PCV7 trial; Dr Peter Adrian and Linda de Gouveia for their conduct of the  PHiD-CV trial; DDL Diagnostic Laboratory (Rijswijk, the Netherlands) for  their contribution to the study assays; the GSK Clinical Laboratory Sciences  teams for their contribution to the PHiD-CV trial; Sudheer Ravula (GSK) for  statistical analysis; Mireille Venken (GSK), Janice Beck, Kristel Vercauteren,  Domenica Majorino (Modis c/o GSK) and Ann Dhoest (freelance for GSK)  for study protocol and clinical report writing; and Catena Lauria (GSK) andKatleen Van Hoefs (Keyrus Biopharma c/o GSK) for global study  management. Data availability statement Anonymized individual participant data and study documents from PHiD-  CV study (NCT00829010) can be requested for further research from www.  clinicalstudydatarequest.com . For the PCV7 study, data are available upon request to Wits Health  Consortium and after they have signed a material transfer agreement. Funding This work was supported by GlaxoSmithKline Biologicals SA.  GlaxoSmithKline Biologicals SA was involved in all stages of the study  conduct and analysis. GlaxoSmithKline Biologicals SA also took responsi - bility for all costs associated with the development and publishing of the  present manuscript. Declaration of interest S A Madhi s institution received grants from the Bill &amp; Melinda Gates  Foundation, the GSK group of companies, Novartis and Minervax and  personal consulting fees for advisory boards and/or speaker s bureaus  from the GSK group of companies, Medimmune, Pfizer and Sanofi  Pasteur. M Moreira and J Ruiz-Gui az  were each employees of the GSK  group of companies and own shares of the GSK group of companies.  N Fran ois is an employee of the GSK group of companies.  S Schoonbroodt, J P Yarzabal, D Borys and L Schuerman are each employ - ees of the GSK group of companies and own shares of the GSK group of  companies. Writing assistance was utilized in the production of this manu - script; Claire Verbelen and Alp r P llnitz (Modis c/o GSK) provided writing  support; St phanie Deroo (Modis c/o GSK) provided manuscript coordina - tion; and funded by GlaxoSmithKline Biological SA. The authors have no  other relevant affiliations or financial involvement with any organization Figure 5. Plain language summary. 1186  M. C. NUNES ET AL.or entity with a financial interest in or financial conflict with the subject matter or materials. Reviewer disclosures A reviewer on this manuscript has disclosed that within the last 5 years  they have had research funding and non-financial support (supply of  reagents) from vaccine company GlaxoSmithKline. Another reviewer of  this manuscript disclosed that they were one of three PI s for an extensive  study on pneumococcal conjugate vaccines in Iceland. The study was an  investigator-initiated study but received funding from GlaxoSmithKline  Biologicals SA, which ended in 2019. All other peer reviewers on this  manuscript have no relevant financial or other relationships to disclose. Trademark statement Prevenar/Prevnar is a trademark of Pfizer Inc. Synflorix is a trademark of the  GSK group of companies. ORCID Marta C. Nunes   http://orcid.org/0000-0003-3788-878X Marta Moreira   http://orcid.org/0000-0002-5114-4472 Clare L. Cutland   http://orcid.org/0000-0001-8250-8307 Nancy Fran ois   http://orcid.org/0000-0002-5968-0317 Sonia Schoonbroodt   http://orcid.org/0000-0002-7008-9050 Javier Ruiz-Gui az    http://orcid.org/0000-0001-6941-3100 Juan Pablo Yarzabal   http://orcid.org/0000-0002-6490-2084 Dorota Borys   http://orcid.org/0000-0001-9704-8462 Lode Schuerman   http://orcid.org/0000-0003-0697-6242 Shabir A. Madhi   http://orcid.org/0000-0002-7629-0636 References Papers of special note have been highlighted as either of interest ( ) or of  considerable interest (  ) to readers. 1. Simell B, Auranen K, Kayhty H, et al. The fundamental link between  pneumococcal carriage and disease. Expert Rev Vaccines. 2012 ;11  (7):841 855. 2.Principi N, Esposito S. Serological criteria and carriage measure - ment for evaluation of new pneumococcal vaccines. Hum Vaccin  Immunother. 2015 ;11(6):1494 1500. 3. Weinberger DM, Bruden DT, Grant LR, et al. Using pneumococcal  carriage data to monitor postvaccination changes in invasive  disease. Am J Epidemiol. 2013 ;178(9):1488 1495.     Modelling work using carriage prevalence data to estimate  overall changes in invasive pneumococcal disease incidence  following PCV7 introduction. 4. Flasche S, Givon-Lavi N, Dagan R. Using pneumococcal carriage  data to monitor postvaccination changes in the incidence of pneu - mococcal otitis media. Am J Epidemiol. 2016 ;184(9):652 659. 5. Devine VT, Cleary DW, Jefferies JM, et al. The rise and fall of  pneumococcal serotypes carried in the PCV era. Vaccine. 2017 ;35  (9):1293 1298. 6. Nzenze SA, Madhi SA, Shiri T, et al. Imputing the direct and indirect  effectiveness of childhood pneumococcal conjugate vaccine  against invasive pneumococcal disease by surveying temporal  changes in nasopharyngeal pneumococcal colonization. Am  J Epidemiol. 2017 ;186(4):435 444. 7. Satzke C, Turner P, Virolainen-Julkunen A, et al. Standard method  for detecting upper respiratory carriage of Streptococcus pneumo - niae : updated recommendations from the World Health  Organization Pneumococcal Carriage Working Group. Vaccine. 32  (1): 165 179. 2013 .    Article by a WHO convened working group describing the  consensus standard methods for collection, transport and storage of nasopharyngeal samples, as well as the recom - mendations for the identification and serotyping of pneu - mococci using culture and non-culture based approaches. 8. Dagan R, Givon-Lavi N, Porat N, et al. The effect of an alternative  reduced-dose infant schedule and a second year catch-up schedule  with 7-valent pneumococcal conjugate vaccine on pneumococcal  carriage: a randomized controlled trial. Vaccine. 2012 ;30  (34):5132 5140. 9. Fleming-Dutra KE, Conklin L, Loo JD, et al. Systematic review of the  effect of pneumococcal conjugate vaccine dosing schedules on  vaccine-type nasopharyngeal carriage. Pediatr Infect Dis J.  2014 ;33(Suppl 2):S152 160. 10. Spijkerman J, van Gils EJ, Veenhoven RH, et al. Carriage of  Streptococcus pneumoniae 3 years after start of vaccination  program, the Netherlands. Emerg Infect Dis. 2011 ;17  (4):584 591. 11. Prymula R, Hanovcova I, Splino M, et al. Impact of the 10-valent  pneumococcal non-typeable Haemophilus influenzae Protein  D conjugate vaccine (PHiD-CV) on bacterial nasopharyngeal  carriage. Vaccine. 2011 ;29(10):1959 1967. 12. van den Bergh MR, Spijkerman J, Swinnen KM, et al. Effects of the  10-valent pneumococcal nontypeable Haemophilus influenzae pro- tein D-conjugate vaccine on nasopharyngeal bacterial colonization  in young children: a randomized controlled trial. Clin Infect Dis.  2013 ;56(3):e30 e39.    Study evaluating the effects of PHiD-CV immunization on  nasopharyngeal bacterial colonization compared with PCV7  in healthy Dutch children up to 2 years of age. PHiD-CV had  no differential effect on NTHi nasopharyngeal colonization,  implying that herd effects for these bacteria are not to be  expected. Other bacterial colonization patterns were also simi - lar between the 2 groups. 13. Hammitt LL, Ojal J, Bashraheil M, et al. Immunogenicity, impact on  carriage and reactogenicity of 10-valent pneumococcal  non-typeable Haemophilus influenzae protein D conjugate vaccine  in Kenyan children aged 1-4 years: a randomized controlled trial.  PLoS One. 2014 ;9(1):e85459. 14. Vesikari T, Forsten A, Seppa I, et al. Effectiveness of the 10-valent  pneumococcal nontypeable Haemophilus influenzae protein  D-conjugated vaccine (PHiD-CV) against carriage and acute otitis  media-a double-blind randomized clinical trial in Finland.  J Pediatric Infect Dis Soc. 2016 ;5(3):237 248. 15. S ez-Llorens X, Rowley S, Wong D, et al. Efficacy of 10-valent  pneumococcal non-typeable Haemophilus influenzae protein  D conjugate vaccine against acute otitis media and nasopharyn - geal carriage in Panamanian children   A randomized controlled  trial. Hum Vaccin Immunother. 2017 ;13(6):1213 1228. 16. Brandileone MC, Zanella RC, Almeida SC, et al. Effect of 10-valent  pneumococcal conjugate vaccine on nasopharyngeal carriage of  Streptococcus pneumoniae and Haemophilus influenzae among chil- dren in Sao Paulo, Brazil. Vaccine. 2016 ;34(46):5604 5611. 17. Odutola A, Ota MOC, Antonio M, et al. Efficacy of a novel,  protein-based pneumococcal vaccine against nasopharyngeal car- riage of Streptococcus pneumoniae in infants: A phase 2, rando - mized, controlled, observer-blind study. Vaccine. 2017 ;35  (19):2531 2542. 18. Andrade AL, Ternes YM, Vieira MA, et al. Direct effect of 10-valent  conjugate pneumococcal vaccination on pneumococcal carriage in  children Brazil. PLoS One. 2014 ;9(6):e98128. 19. Davis SM, Deloria-Knoll M, Kassa HT, et al. Impact of pneumococcal  conjugate vaccines on nasopharyngeal carriage and invasive dis- ease among unvaccinated people: review of evidence on indirect  effects. Vaccine. 2013 ;32(1):133 145. 20. Spijkerman J, Prevaes SM, van Gils EJ, et al. Long-term effects of  pneumococcal conjugate vaccine on nasopharyngeal carriage of  S. pneumoniae, S. aureus, H. influenzae and M. catarrhalis. PLoS  One. 2012 ;7(6):e39730. 21. Bosch A, van Houten MA, Bruin JP, et al. Nasopharyngeal carriage  of Streptococcus pneumoniae and other bacteria in the 7th yearEXPERT REVIEW OF VACCINES  1187after implementation of the pneumococcal conjugate vaccine in  the Netherlands. Vaccine. 2016 ;34(4):531 539. 22.Dunne EM, Satzke C, Ratu FT, et al. Effect of ten-valent pneumo - coccal conjugate vaccine introduction on pneumococcal carriage  in Fiji: results from four annual cross-sectional carriage surveys.  Lancet Glob Health. 2018 ;6(12):e1375 e1385. 23. Quirk SJ, Haraldsson G, Erlendsd ttir H, et al. Effect of vaccination  on pneumococci isolated from the nasopharynx of healthy children  and the middle ear of children with otitis media in Iceland. J Clin  Microbiol. 2018 ;56:12. 24. Vissers M, Wijmenga-Monsuur AJ, Knol MJ, et al. Increased carriage  of non-vaccine serotypes with low invasive disease potential four  years after switching to the 10-valent pneumococcal conjugate  vaccine in The Netherlands. PLoS One. 2018 ;13(3):e0194823. 25.Navne JE, Koch A, Slotved HC, et al. Effect of the 13-valent pneu - mococcal conjugate vaccine on nasopharyngeal carriage by  respiratory pathogens among Greenlandic children.  Int J Circumpolar Health. 2017 ;76(1):1309504. 26. Reiss-Mandel A, Regev-Yochay G. Staphylococcus aureus and  Streptococcus pneumoniae interaction and response to pneumo - coccal vaccination: myth or reality? Hum Vaccin Immunother.  2016 ;12(2):351 357. 27. Pneumococcal vaccines WHO position paper - 2012 -  recommendations. Vaccine. 2012 ;30(32):4717 4718. 28. Expanded Programme on Immunisation in South Africa.  Vaccinator s manual. [cited 2020 Mar 18]. Available from: https://  www.health-e.org.za/wp-content/uploads/2014/03/Vaccinators_  Manual_Final.pdf 29. Madhi SA, Cohen C, von Gottberg A. Introduction of pneumococcal  conjugate vaccine into the public immunization program in South  Africa: translating research into policy. Vaccine. 2012 ;30(Suppl 3):  C21 27. 30. Hamaluba M, Kandasamy R, Upreti SR, et al. Comparison of  two-dose priming plus 9-month booster with a standard  three-dose priming schedule for a ten-valent pneumococcal con- jugate vaccine in Nepalese infants: a randomised, controlled,  open-label, non-inferiority trial. Lancet Infect Dis. 2015 ;15  (4):405 414.    Study investigating if a 2 + 1 PHiD-CV schedule compared with  a 3 + 0 schedule provided non-inferior immunogenicity and  superior persistence of antibody responses in early childhood  in a resource-poor setting. The results showed that the use of  a 2 + 1 PHiD-CV schedule with booster at age 9 months  improved antibody persistence through early childhood with - out compromising antibody responses in early infancy. 31. Klugman KP, Madhi SA, Adegbola RA, et al. Timing of serotype 1  pneumococcal disease suggests the need for evaluation of  a booster dose. Vaccine. 2011 ;29(18):3372 3373. 32. WHO. Summary of WHO position papers - recommended routine  immunizations for children. [cited 2020 Mar 18]. Available from:  http://www.who.int/immunization/policy/Immunization_routine_  table2.pdf 33.Madhi SA, Nunes MC. The potential impact of pneumococcal con- jugate vaccine in Africa: considerations and early lessons learned  from the South African experience. Hum Vaccin Immunother.  2016 ;12(2):314 325. 34. WHO. Vaccine-preventable diseases: coverage time series for South  Africa. [cited 2020 Mar 18]. Available from: http://apps.who.int/  immunization_monitoring/globalsummary/coverages?c=ZAF 35. Nunes MC, Jones SA, Groome MJ, et al. Acquisition of Streptococcus  pneumoniae in South African children vaccinated with 7-valent  pneumococcal conjugate vaccine at 6, 14 and 40 weeks of age.  Vaccine. 2015 ;33(5):628 634. 36. Madhi SA, Moreira M, Koen A, et al. Impact of HIV status and  vaccination schedule on bacterial nasopharyngeal carriage follow - ing infant immunisation with the pneumococcal non-typeable  Haemophilus influenzae protein D conjugate vaccine in South  Africa. Vaccine. 2020 ;38(10):2350 2360. 37. Jones SA, Groome M, Koen A, et al. Immunogenicity of  seven-valent pneumococcal conjugate vaccine administered at 6, 14 and 40 weeks of age in South African infants. PLoS One. 2013 ;8  (8):e72794. 38.Madhi SA, Koen A, Jose L, et al. Vaccination with 10-valent pneu - mococcal conjugate vaccine in infants according to HIV status.  Medicine (Baltimore). 2017 ;96(2):e5881. 39. Madhi SA, Koen A, Jose L, et al. Immunization with 10-valent  pneumococcal non-typeable Haemophilus influenzae protein  D conjugate vaccine (PHiD-CV) according to different schedules  in infants in South Africa: a phase III trial. Expert Rev Vaccines.  2017 ;16(6):641 656. 40. Neufeld F.  ber die Agglutination der Pneumokokken und  ber die  Theorieen der Agglutination. Z Hyg Infektionskr. 1902 ;40:54 72. 41. Hammitt LL, Akech DO, Morpeth SC, et al. Population effect of  10-valent pneumococcal conjugate vaccine on nasopharyngeal car- riage of Streptococcus pneumoniae and non-typeable Haemophilus  influenzae in Kilifi, Kenya: findings from cross-sectional carriage  studies. Lancet Glob Health. 2014 ;2(7):e397 405.     This study estimated the effectiveness of introduction of PHiD-  CV in Kenya against VT carriage and its effect on other bac - teria. Authors detected that VT carriage was reduced by two-  thirds both in children younger than 5 years and in older  individuals, suggesting that PHiD-CV introduction in Africa  will have substantial indirect effects on invasive pneumococcal  disease. 42. Roca A, Hill PC, Townend J, et al. Effects of community-wide  vaccination with PCV-7 on pneumococcal nasopharyngeal carriage  in the Gambia: a cluster-randomized trial. PLoS Med. 2011 ;8(10):  e1001107. 43. Usuf E, Bottomley C, Adegbola RA, et al. Pneumococcal carriage in  sub-Saharan Africa a systematic review. PLoS One. 2014 ;9(1):  e85001. 44. Sime WT, Aseffa A, Woldeamanuel Y, et al. Serotype and molecular  diversity of nasopharyngeal Streptococcus pneumoniae isolates  from children before and after vaccination with the ten-valent  pneumococcal conjugate vaccine (PCV10) in Ethiopia. BMC Infect  Dis. 2019 ;19(1):409. 45.K L O, Dagan R. Nasopharyngeal carriage. Pneumococcal vac- cines. Washington, DC: American Society for Microbiology press;  2008 . 46.Olwagen CP, Adrian PV, Nunes MC, et al. Use of multiplex quanti - tative PCR to evaluate the impact of pneumococcal conjugate  vaccine on nasopharyngeal pneumococcal colonization in African  children. mSphere. 2017 ;2:6.     Study evaluating the effect of infant PCV7 vaccination on the  density of serotype-specific nasopharyngeal colonization using  a multiplex PCR method, to delineate the relative role of  serotype replacement versus unmasking as the cause for the  increase in non-VT colonization in PCV7-vaccinated children. 47. Abdullahi O, Karani A, Tigoi CC, et al. Rates of acquisition and  clearance of pneumococcal serotypes in the nasopharynges of  children in Kilifi District, Kenya. J Infect Dis. 2012 ;206(7):1020 1029. 48. Adegbola RA, DeAntonio R, Hill PC, et al. Carriage of Streptococcus  pneumoniae and other respiratory bacterial pathogens in low and  lower-middle income countries: a systematic review and  meta-analysis. PLoS One. 2014 ;9(8):e103293. 49. Shiri T, Nunes MC, Adrian PV, et al. Interrelationship of  Streptococcus pneumoniae, Haemophilus influenzae and  Staphylococcus aureus colonization within and between  pneumococcal-vaccine naive mother-child dyads. BMC Infect Dis.  2013 ;13:483. 50. Bojang A, Jafali J, Egere UE, et al. Seasonality of pneumococcal  nasopharyngeal carriage in rural gambia determined within the  context of a cluster randomized pneumococcal vaccine trial. PLoS  One. 2015 ;10(7):e0129649. 51. Boyles TH, Brink A, Calligaro GL, et al. South African guideline for  the management of community-acquired pneumonia in adults.  J Thorac Dis. 2017 ;9(6):1469 1502. 52.Heinsbroek E, Tafatatha T, Chisambo C, et al. Pneumococcal acqui - sition among infants exposed to HIV in rural Malawi: a longitudinal  household study. Am J Epidemiol. 2016 ;183(1):70 78.1188  M. C. NUNES ET AL.53.Dube FS, Ramjith J, Gardner-Lubbe S, et al. Longitudinal character - ization of nasopharyngeal colonization with Streptococcus pneu - moniae in a South African birth cohort post 13-valent  pneumococcal conjugate vaccine implementation. Sci Rep. 2018 ;8  (1):12497. 54. Salter SJ, Turner C, Watthanaworawit W, et al. A longitudinal study  of the infant nasopharyngeal microbiota: the effects of age, illness  and antibiotic use in a cohort of South East Asian children. PLoS  Negl Trop Dis. 2017 ;11(10):e0005975.55.Nzenze SA, Shiri T, Nunes MC, et al. Temporal changes in pneumo - coccal colonization in a rural African community with high HIV  prevalence following routine infant pneumococcal immunization.  Pediatr Infect Dis J. 2013 ;32(11):1270 1278. 56. Nzenze SA, Shiri T, Nunes MC, et al. Temporal association of infant  immunisation with pneumococcal conjugate vaccine on the ecol - ogy of Streptococcus pneumoniae, Haemophilus influenzae and  Staphylococcus aureus nasopharyngeal colonisation in a rural  South African community. Vaccine. 2014 ;32(42):5520 5530.EXPERT REVIEW OF VACCINES  1189</w:t>
            </w:r>
          </w:p>
        </w:tc>
      </w:tr>
      <w:tr>
        <w:tc>
          <w:tcPr>
            <w:tcW w:type="dxa" w:w="4320"/>
          </w:tcPr>
          <w:p>
            <w:r>
              <w:t>3583</w:t>
            </w:r>
          </w:p>
        </w:tc>
        <w:tc>
          <w:tcPr>
            <w:tcW w:type="dxa" w:w="4320"/>
          </w:tcPr>
          <w:p>
            <w:r>
              <w:t>The Journal of Infectious Diseases MAJOR ARTICLE First-in-Human Evaluation of the Safety and Immunogenicity of an Intranasally AdministeredReplication-Competent Sendai Virus  Vectored HIV Type 1 Gag Vaccine: Induction of Potent T-Cell or Antibody Responses in Prime-Boost Regimens Julien Nyombayire,1Omu Anzala,2Brian Gazzard,3Etienne Karita,1Philip Bergin,4Peter Hayes,4Jakub Kopycinski,4Gloria Omosa-Manyonyi,2Akil Jackson,3 Jean Bizimana,1Bashir Farah,2Eddy Sayeed,5Christopher L. Parks,5Makoto Inoue,7Takashi Hironaka,7Hiroto Hara,7Tsugumine Shu,7Tetsuro Matano,8,9 Len Dally,6Burc Barin,6Harriet Park,5Jill Gilmour,4Angela Lombardo,5Jean-Louis Excler,5,bPatricia Fast,5Dagna S. Laufer,5,aand Josephine H. Cox5,a,b; the S001 Study Team 1Projet San Francisco, Kigali, Rwanda;2Kenya AIDS Vaccine Initiative Institute of Clinical Research, Nairobi;3Chelsea and Westminster Healthcare NHS Foundation Trust, and4Human Immunology Laboratory, International AIDS Vaccine Initiative, London, United Kingdom;5International AIDS Vaccine Initiative, New York, New York;6Emmes Corporation, Rockville, Maryland;7ID Pharma, Tsukuba, 8University of Tokyo, and9National Institute of Infectious Diseases, Tokyo, Japan Background .We report the  rst-in-human safety and immunogenicity assessment of a prototype intranasally administered, replication-competent Sendai virus (SeV)  vectored, human immunode  ciency virus type 1 (HIV-1) vaccine. Methods .Sixty-  ve HIV-1  uninfected adults in Kenya, Rwanda, and the United Kingdom were assigned to receive 1 of 4 prime- boost regimens (administered at 0 and 4 months, respectively; ratio of vaccine to placebo recipients, 12:4): priming with a lower-doseSeV-Gag given intranasally, followed by boosting with an adenovirus 35  vectored vaccine encoding HIV-1 Gag, reverse transcriptase, integrase, and Nef (Ad35-GRIN) given intramuscularly (S LA); priming with a higher-dose SeV-Gag given intranasally, followed by boosting with Ad35-GRIN given intramuscularly (S HA); priming with Ad35-GRIN given intramuscularly, followed by boosting with a higher-dose SeV-Gag given intranasally (AS H); and priming and boosting with a higher-dose SeV-Gag given intranasally (S HSH). Results .All vaccine regimens were well tolerated. Gag-speci  cI F N -  enzyme-linked immunospot  determined response rates and geometric mean responses were higher (96% and 248 spot-forming units, respectively) in groups primed with SeV-Gag and boostedwith Ad35-GRIN (S LAa n dS HA) than those after a single dose of Ad35-GRIN (56% and 54 spot-forming units, respectively) or SeV- Gag (55% and 59 spot-forming units, respectively); responses persisted for  8 months after completion of the prime-boost regimen. Functional CD8+T-cell responses with greater breadth, magnitude, and frequency in a viral inhibition assay were also seen in the S LA and S HA groups after Ad35-GRIN boost, compared with those who received either vaccine alone. SeV-Gag did not boost T-cell counts in the AS Hgroup. In contrast, the highest Gag-speci  c antibody titers were seen in the AS Hgroup. Mucosal antibody responses were sporadic. Conclusions .SeV-Gag primed functional, durable HIV-speci  c T-cell responses and boosted antibody responses. The prime-boost sequence appears to determine which arm of the immune response is stimulated. Clinical Trials Registration. NCT01705990. Keywords. replication competent; Sendai virus vector; HIV-1 vaccine; intranasal delivery; immunogenicity; adenovirus 35; prime-boost; mucosal responses. Despite signi  cant progress in prevention and treatment of human immunode  ciency virus type 1 (HIV-1) infection, de- velopment of a safe and effective preventive HIV-1 vaccine re- mains a global priority [ 1,2]. Several vaccine regimens have been tested for ef  cacy, but only one conferred modest, tran- sient protection against HIV-1 acquisition [ 3]. Various methods have been evaluated to enhance responses to HIV vaccines, in- cluding booster injections, cytokine administration, adjuvants, electroporation, vector delivery systems, and prime-boost ap- proaches [ 4 8]. Development of a vaccine that stimulates sus- tained humoral and/or cellular immunity at mucosal entryReceived 30 June 2016; accepted 13 October 2016; published online 17 October 2016. Presented in part: HIV Research for Prevention Meeting, Cape Town, South Africa, October 2014. aD. S. L. and J. H. C. contributed equally to this work. bPresent affiliations: International Vaccine Institute, Seoul, Republic of Korea. (J. -L. E.); Vaccine Research Center, National Institute of Allergy and infectious Diseases, Bethesda, Maryland (J. H. C.). Correspondence: D.S. Laufer, International AIDS Vaccine Initiative, 125 Broad St, 9th Fl, New York, NY 10004 (dlaufer@iavi.org). The Journal of Infectious Diseases 2017;215:95  104   The Author 2016. Published by Oxford University Press for the Infectious Diseases Society of America. This is an Open Access article distributed under the terms of the Creative CommonsAttribution-NonCommercial-NoDerivs licence (http://creativecommons.org/licenses/by-nc-nd/4.0/), which permits non-commercial reproduction and distribution of the work, in any medium, provided the original work is not altered or transformed in any way, and that the work is properly cited. For commercial re-use, contact journals.permissions@oup.com.DOI: 10.1093/infdis/jiw500 SeV-Vectored HIV-1 Vaccine  JID 2017:215 (1 January)  95points may be critical for an HIV preventive vaccine. Although mucosally administered vaccines have been tested and licensed for other diseases [ 9 12], mucosal administration of an HIV preventive vaccine has seldom been evaluated [ 13]. Sendai virus (SeV) is a nonsegmented negative-sense RNA virus in theParamyxoviridae family that can infect the upper respirato- ry tract [ 14 17]. As a live viral vector that is not pathogenic in humans, SeV offers several properties important for a successful vaccine: it does not integrate into the host genome, it replicatesonly in the cytoplasm without DNA intermediates or a nuclearphase, and it does not undergo genetic recombination. SeV is genetically and antigenically related to hPIV-1 [ 18 21]. A live nonrecombinant SeV vaccine against human parain  uenza virus type 1 (hPIV-1) administered intranasally in adults and young children was safe and immunogenic [ 22,23]. SeV anti- bodies cross-reactive with hPIV-1 antibodies are present inmost people [ 24]. Intranasal delivery of a vaccine could induce a  rst line of de- fense at mucosal points of entry and induce effective systemicimmune responses [ 12,25,26]. Nonhuman primate studies with SeV bearing simian immunode  ciency virus (SIV) genes demonstrated protection against SIV challenge and evidence that SeV vectors may boost responses primed by other HIV-1vaccines [ 27 29]. Intranasal administration and heterologous prime-boost administration were shown to reduce effects of pre- existing immunity [ 29,30]. In this study, we report the  rst-in-human safety and immu- nogenicity evaluation of a replication-competent SeV-vectored HIV-1 vaccine administered intranasally; the vaccine was ad-ministered intranasally at a lower dose (S L)o rh i g h e rd o s e (SH) of SeV vector encoding clade A HIV-1 Gag (SeV-Gag), given alone or as a heterologous prime-boost with a nonrepli-cating adenovirus (Ad) serotype 35 HIV-1 vaccine containinggenes HIV-1 encoding Gag, reverse transcriptase, integrase, and Nef (Ad35-GRIN) administered intramuscularly. The Ad35-GRIN was selected for these prime-boost regimens be-cause it has well-known safety pro  le and robust immunogenic- ity in both US and African populations [ 4,7,8,31]. METHODS Volunteers and Study Design This study was a multicenter, randomized, placebo-controlled, dose-escalation trial that was double blinded with respect to vaccine or placebo but not regimen. The doses were based on preclinical data [ 28,29] and a nonrecombinant live SeV vaccine study in humans [ 23];the initial group was administered a lower dose for safety. The study was conducted at Projet San Francisco (Kigali, Rwanda), the Kenya AIDS Vaccine Initiative Institute of Clinical Research (Nairobi, Kenya), and the St Stephen  s AIDS Trust (London, United Kingdom). The objectives were to evaluate the safety and immunogenicity of 4 different 2-dose regimens (administered at 0 and 4 months) that comprisedSeV-Gag administered at 2   107(SL)o r2 1 08(SH) cell infec- tious units and Ad35-GRIN vaccine administered at 1   1010 viral particles. Volunteers and clinical/laboratory personnel were blind to allocation between active vaccine and placebo. The participants were healthy HIV-negative adults 18  50 years of age engaging in behavior at low risk for HIV-1 infec-tion; all women were nonpregnant and used an effective meth- od of contraception until 4 months after the last vaccination (detailed inclusion/exclusion criteria are in Supplementary Ma- terials ). The respective local governmental ethics and regulatory bodies for each clinical research center approved the study. Written informed consent was obtained from each volunteer prior to undertaking any study procedure. The study was con-ducted in accordance with International Conference on Harmo- nization  s good clinical practice and good clinical laboratory practice guidelines [ 32]. The study design is presented in Table 1and in the Consol- idated Standards of Reporting Trials diagram ( Supplementary Figure 1 ). Volunteers in part I received low-dose SeV-Gag vac- cine followed by Ad35-GRIN vaccine (S LA) or placebo. Follow- ing review of safety data from part I by an independent safety review board, a different set of volunteers was randomly as- signed to participate in part II. Volunteers in part II receivedeither the higher dose of SeV-Gag as a prime followed by Ad35-GRIN vaccine (S HA); an Ad35-GRIN prime given intra- muscularly, followed by the higher-dose SeV-Gag boost givenintranasally (AS H); prime-boost with the higher-dose SeV- Gag given intranasally (S HSH); or placebo. Each group had 16 volunteers: 12 vaccine recipients and 4 placebo recipients. Enrollment of an additional volunteer was allowed yielding a sample size of 65. Local and systemic reacto- genicity were reported for days 0 through 14 following each vac-cination, adverse events (AEs) were reported through month 1following the second study vaccination, and serious adverse events (SAEs) were reported through the  nal study visit. He- matologic and biochemical parameters were assessed at 4 timepoints after vaccination ( Supplementary Materials ). Reactoge- nicity and AEs were assessed using an adapted version of the Division of AIDS Table for Grading the Severity of Adult andPediatric Adverse Events, version 1.0. Study Vaccines The SeV-Gag vaccine is based on a replication-competent vec- tor derived from the SeV Z strain [ 33] with HIV-1 subtype A gaginserted in the 3  terminal region of the virus genome [34], upstream of the nucleoprotein gene. SeV-Gag vaccine and placebo were administered by syringe; the head was tilted back, and 100  L was instilled into each nostril of the volunteer over approximately 3 minutes to allow absorption. The Ad35-GRIN vaccine is a recombinant, replication-defective Ad35 vaccine; it has been previously tested in 4 clinical trials [4,7,8,31] and a recently completed trial in Kenya [ 35]. The 96 JID 2017:215 (1 January)  Nyombayire et alAd35-GRIN vaccine and placebo were both administered intra- muscularly in 0.5 mL. The gagin SeV-Gag and Ad35-GRIN were fully homologous with regard to amino acid sequence. Laboratory Assessments for Safety and Immunogenicity Hematologic and biochemical assays were conducted at the clinical sites in Africa and at a third-party accredited laboratory in the United Kingdom. Vaccine-induced seropositivity/seroreactivity was assessed in each country ( Supplementary Materials ). For detailed collection and immunogenicity testing methods, see the Supplementary Materials . Brie  y, peripheral blood mononuclear cells (PBMCs) were processed and cryo-preserved at each clinical site. Mucosal  uids from nasal swabs, parotid and transudated saliva, rectal secretions, and cer- vicovaginal secretions in females were processed as previouslydescribed [ 36,37]. Colorectal biopsy specimens were pooled and disaggregated by collagenase digestion to isolate mucosal mononuclear cells within 6 hours of collection, and intracellularcytokine staining (ICS) assays were performed after an over- night rest as described elsewhere [ 38,39]. T-cell responses were assessed by quali  ed interferon-  (IFN-  ) enzyme-linked immunospot (ELISPOT) and ICS assays, using peptides matched to Gag, and by a functional viral inhibition assay, using a panel of 8 HIV-1 strains from subtypes A, B, C, andD[7,8,31,40,41]. An enzyme-linked immunosorbent assay (ELISA) was used with HIV-1 subtype B Gag p24 protein (BH10) to assess Gag p24 binding antibodies in serum and mucosal samples [ 7,31, 36]. Serum neutralizing antibodies (NAbs) against SeV were as- sessed as described previously [ 24]. Samples for analysis of viral shedding were collected from the middle turbinate region, saliva, and urine on days 2, 5, 6, 7, and 9 ( 1 day) after the  rst vaccination with SeV-Gag or placebo in the S LA, S HA, and S HSHgroups as described in the Supplemen- tary Materials . Statistical Methods The statistical methods are described in the Supplementary Materials .RESULTS Demographic Characteristics and Participant Flow and Recruitment The study was conducted between March 2013 and March 2015. Of 65 volunteers, 36 (55.4%) were enrolled in Rwanda, 21 (32.3%) were enrolled in Kenya, and 8 (12.3%) were enrolled in the United Kingdom. Volunteers were  rst enrolled in group SLA only in Rwanda, followed by competitive enrollment at all sites for groups S HA, AS H,a n dS HSH. Twenty participants (30.8%) were female, and the mean age was 31.3 years (range,19 48 years; Supplementary Table 1 ). All volunteers completed study vaccinations and visits per protocol ( Supplementary Figure 1 ). Vaccine Safety and Tolerability All vaccination regimens were generally well tolerated ( Supple- mentary Figures 2 Aand 2 B). There was no statistically signi  - cant difference in the frequency of grade 2 or higher upper or lower respiratory tract reactogenicity following any SeV-Gagvaccination, compared with placebo ( Supplementary Table 2 ). All local reactogenicity events after Ad35-GRIN intramuscular injection were graded as mild or moderate. The frequency of grade 2 local pain, tenderness, erythema, and swelling followingAd35-GRIN vaccination was similar in the vaccine and placebo groups ( Supplementary Table 3 ). Most systemic reactogenicity (chills, malaise, myalgia, headache, nausea, vomiting, andfever) was grade 1 or 2. The overall frequency of any grade 2 or higher systemic reactogenicity following any vaccination was similar in vaccine and placebo groups ( Supplementary Ta- bles 2 and 3 ). One volunteer (in the AS Hgroup) reported grade 3 malaise on day 2 after Ad35 vaccination and grade 3 chills, malaise, and myalgia on day 0 after SeV-Gag vaccination ( Sup- plementary Figure 2 ). There was no difference between groups in the proportion of volunteers with grade 2 or higher unsolicited AEs ( P= .525; data not shown). The proportions of volunteers with any unso-licited respiratory AEs (cough, in  uenza-like illness, nasal con- gestion, pneumonia, and/or rhinitis) within 4 weeks of vaccination or at any time during the trial were not statisticallyTable 1. Study Immunization Regimens and Schedule Group RegimenSubjects, No. Month 0 Month 4 Vaccine Group Placebo Group Vaccine Route DoseaVaccine Route Dosea AS LA 12 4 SeV-Gag Intranasal 2   107Ad35-GRIN Intramuscular 1   1010 BS HA 12 4 SeV-Gag Intranasal 2   108Ad35-GRIN Intramuscular 1   1010 CA S H 12 5bAd35-GRIN Intramuscular 1   1010SeV-Gag Intranasal 2   108 DS HSH 12 4 SeV-Gag Intranasal 2   108SeV-Gag Intranasal 2   108 Abbreviations: Ad35-GRIN, adenovirus 35  vectored vaccine encoding Gag, reverse transcriptase, integrase, and Nef; AS H, Ad35-GRIN prime followed by SeV-Gag boost; HIV-1, human immunodeficiency virus type 1; S HA, higher-dose SeV-Gag prime and Ad35-GRIN boost; S HSH, higher-dose SeV-Gag prime and boost; S LA, lower-dose SeV-Gag prime and Ad35-GRIN boost; SeV-Gag, Sendai virus  vectored vaccine encoding HIV-1 Gag. aData are 1   107or 1   108cell infectious units/100  L per nostril (for SeV-Gag) or 1   1010viral particles (for Ad35-GRIN). bOverenrollment was allowed per protocol; one additional volunteer, identified post unblinding as a placebo recipient, was enrolled. SeV-Vectored HIV-1 Vaccine  JID 2017:215 (1 January)  97signi cant between volu nteers receiving SeV-Gag vaccination and placebo recipients ( Supplementary Table 4 ). No vaccine- related SAE was reported, and no apparent pattern in clinicalAEs or AEs determined by laboratory analysis was observed. No volunteers tested positive for vaccine-induced seroposi- tivity/seroreactivity at the end of the study. Mucosal samples, including nasopharyngeal  uid, parotid gland saliva, oral  uid (transudate), and cervicovaginal and rec- tal secretions, were collected at 8 time points. Compliance wasexcellent for nasal and oral sampling, good for cervicovaginalsampling, but poor for rectal sampling ( Supplementary Materials ). SeV-Gag Shedding Viral shedding samples were collected from the middle turbi- nate region, saliva, and urine on days 2, 5, 6, 7, and 9 after rst vaccination with SeV-Gag or placebo. Overall, 20% of all samples (vaccine vs placebo, P=n o t s i g n i  cant) across all groups and visits (141 of 702) were positive by the cell infec- tious unit assay, which used immunostaining to detect cells infected with SeV. The polyclonal SeV antiserum used in this assay cross-reacts with hPIV-1, and a positive readoutin this assay is either SeV or hPIV-1. Further analysis by PCR speci  c for SeV indicated that 12% of the cell infectious unit  positive samples (17 of 141) were positive for SeV and that all bore the intact HIV-1 gaginsert. These 17 samples were from nasal swabs from 15 of 36 volunteers (42%) receiv- ing only SeV-Gag. No SeV-Gag virus was detected in nasal samples after day 4 or at any time in saliva or urine ( Supple- mentary Table 5 ).IFN- ELISPOT Findings Few ELISPOT responses were detected after 1 or 2 vaccinations with SeV-Gag alone; in contrast, responses were detected in theheterologous regimens after the second vaccination (groupsS LA, S HA, and AS H;F i g u r e 1and Table 2). Two weeks after the Ad35-GRIN boost, 12 of 12 volunteers in group S LAa n d 10 of 11 in group S HA demonstrated Gag-speci  cr e s p o n s e s . Five group AS Hvolunteers had positive Gag responses at both time points, 1 group AS Hvolunteer had a positive Gag response after the  rst vaccination only, and 1 group AS Hvolunteer had a positive Gag response after the second vaccination only. The proportions were similar in groups S LA( 1 0 0 % )a n dS HA (90.9%; P= not signi  cant). In the AS Hgroup, 6 of 11 individ- uals (54.5%) had positive responses to the Gag peptide pool 2weeks after the Ad35-GRIN prime (Table 2), and their respons- es remained steady after the SeV-Gag boost ( Supplementary Table 6 ). In the S LAa n dS HA groups combined, the Gag re- sponse rate was signi  cantly higher 2 weeks after the second vaccination (95.7%), compared with the rate in the AS H group 2 weeks after either the Ad35-GRIN prime or the SeV- Gag boost (54.5% for both; P= .008). With respect to the magnitude of the response, the IFN-   ELISPOT responses to Gag 2 weeks after Ad35-GRIN receiptwere greater after SeV-Gag priming (in groups S LAa n dS HA combined) than after the A d35-GRIN prime (in the AS H group), with geometric mean responses of 248 and 54 IFN-   spot-forming units (SFU)/106PBMCs ( P= .002; Table 2). The geometric mean responses in the S LA and S HA groups 2 weeks after Ad35-GRIN receipt were similar (275 and 222 IFN-  SFU/ Figure 1. Administration of a Sendai virus (SeV)  vectored vaccine encoding human immunodeficiency virus 1 (HIV-1) Gag (SeV-Gag) primes Gag-specific T-cell responses detected by interferon  enzyme-linked immunospot analysis. The y-axis shows spot-forming units (SFU)/106peripheral blood mononuclear cells (PBMCs) on a log scale. All responses reflect subtraction of background spots. Black circles denote response below the cutoff, defined in the Materials and Methods, to the Gag p eptide pool; red circles denote response above the cutoff to the Gag peptide pool. The overlaid box plots summarize the responses (ie, median value, the 1st and 3rd quartiles, a nd the 5th and 95th percentiles). Red bars represent median values. The placebo responses are combined for all groups. The prime-boost regimens as follows: priming wit h a lower-dose SeV-Gag given intranasally, followed by boosting with an adenovirus 35  vectored vaccine encoding HIV-1 Gag, reverse transcriptase, integrase, and Nef (Ad35-GRIN) given intramus- cularly (S LA); priming with a higher-dose SeV-Gag given intranasally, followed by boosting with Ad35-GRIN given intramuscularly (S HA); priming with Ad35-GRIN given in- tramuscularly, followed by boosting with a higher-dose SeV-Gag given intranasally (AS H); and priming and boosting with a higher-dose SeV-Gag given intranasally (S HSH). Arrows show the timing of vaccinations in each group. In the x-axis, weeks represent the time after the most recent vaccination, to facilitate cross-regimen comparisons. 98 JID 2017:215 (1 January)  Nyombayire et al106PBMCs, respectively; P= .73). The response rate and mag- nitude in group S LA waned over time but remained constant in group S HA; the AS Hgroup had lower but more-stable response rates (Figure 1andSupplementary Table 6 ). ICS Findings Flow cytometry was used to characterize the phenotype and polyfunctionality of the response. Low responses were detected in group AS H2 weeks after the Ad35-GRIN prime and 2 weeks after the SeV-Gag boost (Figure 2andSupplementary Table 7 ). However, in groups S LA and S HA, 2 weeks after receipt of the Ad35-GRIN boost, the median magnitude of the Gag-speci  c CD4+T-cells expressing IFN-  ,I L - 2 ,o rT N F -  was signi  - cantly higher than after receipt of each dose of the AS Hregimen (P= .006 and P= .013, respectively). After prime and boost (in the S LA group), the median number of Gag-speci  cC D 4+ T-cells expressing IFN-  ,I L - 2 ,o rT N F -  increased approxi- mately 45-fold, from 0.005% to 0.225% (Figure 2Aand Supplementary Table 7 ). In contrast, 2 weeks after receipt of the Ad35-GRIN boost in the S LAa n dS HA groups and 2 weeks after receipt of each dose of the AS Hregimen, no signi  - cant difference was observed in the magnitude of the Gag- speci c CD8+T-cells (Figure 2BandSupplementary Table 7 ). Gag-speci  cC D 4+polyfunctional T-cell responses predom- inated over CD8+T-cell responses in groups S LA and S HA, with the majority of volunteers positive for all 3 cytokines tested (Fig-ure2C). Gag CD8 +T-cell responses were highest in group S HA, with the majority being either triple positive or double positive for IFN-  and TNF-  (Figure 2D). Fresh colorectal biopsy mu- cosal mononuclear cells and PBMCs were tested in parallel byICS in 16 volunteers, including placebo recipients who consent- ed to the procedures. The mucosal mononuclear cells and PBMC samples had responses to SEB and/or CMV as expected,but only 1 vaccinee, in group S HA, had Gag-speci  c responses in both PBMCs and mucosal mononuclear cells 2 weeks after prime-boost (data not shown).Viral Inhibition Assay Viral inhibition was detected in 2 of 9 and 3 of 9 individualsafter SeV-Gag prime and in 11 of 12 and 9 of 9 individualsafter the Ad35-GRIN boost in groups S LA and S HA, respectively (P= not signi  cant). When the vaccination order was reversed, in the AS Hgroup, viral inhibition was detected after the Ad35- GRIN prime in 9 of 10 volunteers but in only 4 of 10 after theSeV-Gag boost (Table 3andSupplementary Figure 3 Aand 3 B). The viral inhibition response rate after the boost in groups S LA and S HA combined was greater than in the AS Hgroup (20 of 21 [95%] vs 4 of 10 [40%]; P= .0017, by the Fisher exact 2-tailed test). In the S LA and S HA groups, the median log inhibition after the SeV-Gag prime was 0.88 and 0.95, respectively, and it in- creased signi  cantly to 1.72 and 2.07 after the Ad35-GRIN boost ( P&lt; .0001). In group AS H, the median log inhibition after receipt of Ad35-GRIN alone was 1.29, decreasing to 0.85after SeV-Gag receipt (Table 3). The magnitude of viral inhibi- tion after boost in the S LA and S HA groups combined (1.85) was greater than after the Ad35-GRIN prime (1.29) and the SeV-Gag boost (0.85) in group AS H(P&lt; .0001 for each comparison). A response to 2 viruses was detected after the second dose of placebo in 1 volunteer. The breadth of viral inhibition was as-sessed by the number of viruses inhibited out of a panel of 8 viruses from multiple HIV-1 clades. The greatest median breadth was observed in groups S LA and S HA after the Ad35- GRIN boost (6 and 4, respectively), compared with a median breadth of 3 after the Ad35-GRIN prime alone in the AS H group (Figure 3and Table 3). Viral inhibition was not assessed in group S HSH. Gag p24 Antibodies Gag p24  speci c IgG and IgA were measured in serum samples at baseline, 2 and 16 weeks after the  rst vaccination, and 2, 16, 32, and 48 weeks after the second vaccination. In S LA, S HA, and SHSHrecipients, GMTs were negative at all time points (ie, theyTable 2. Human Immunodeficiency Virus Type 1 (HIV-1) Gag  Specific Interferon  (IFN-  ) Enzyme-Linked Immunospot  Determined T-Cell Responses 2 Weeks After the First and Second Vaccinations Group2 Weeks After First Vaccination 2 Weeks After Second Vaccination Subjects, No.Response Rate,a Subjects, No. (%)Geometric Mean Responseb(95% CI)Range of Positive ResponsesbSubjects, No.Response Rate,a Subjects, No. (%)Geometric Mean Responseb(95% CI)Range of Positive Responsesb SLA 10 0 (0) 3 (2  5) . . . 12 12 (100) 275 (138  546) 53  1740 SHA 11 0 (0) 2 (1  5) . . . 11 10 (91) 222 (101  488) 60  1061 SA 21 0 (0) 3 (2  4) . . . 23 22 (96) 248 (154  400) 53  1740 ASH 11 6 (55) 54 (25  120) 48  381 11 6 (55) 59 (30  113) 43  485 SHSH 12 0 (0) 3 (2  7) . . . 12 0 (0) 4 (2  8) . . . Placebo 17 0 (0) 2 (1  3) . . . 16 0 (0) 2 (1  4) . . . Abbreviations: Ad35-GRIN, adenovirus 35  vectored vaccine encoding HIV-1 Gag, reverse transcriptase, integrase, and Nef; AS H, Ad35-GRIN prime followed by SeV-Gag boost; CI, confidence interval; HIV-1, human immunodeficiency virus type 1; SA, S HA and S LA groups combined; S HA, higher-dose SeV-Gag prime and Ad35-GRIN boost; S HSH, higher-dose SeV-Gag prime and boost; SLA, lower-dose SeV-Gag prime and Ad35-GRIN boost; SeV-Gag, Sendai virus  vectored vaccine encoding HIV-1 Gag. aExcludes samples in which the prevaccination values for the Gag peptide pool were positive (ie, cross-reactive). bData are IFN-  spot-forming units per million peripheral blood mononuclear cells. SeV-Vectored HIV-1 Vaccine  JID 2017:215 (1 January)  99were 100) after prime and boost. The GMTs were signi  cantly higher ( P&lt; .0001, by the Kruskal-Wallis test) in the AS Hgroup after the SeV boost than in the other groups (53, 53, 245, 50, and 59 in the S LA, S HA, AS H,SHSH, and placebo groups, respective- ly; Figure 4). Two volunteers in group AS Hwere excluded from this analysis owing to positive titers at baseline. AS Htiters de- creased to a GMT of 72 at 48 weeks after SeV-Gag receipt. Gag p24  speci  c IgA responses were detected sporadically and at low titers (data not shown). SeV NAbs Most volunteers from all groups had a preexisting positive titerof serum SeV NAbs, with similar magnitudes and rates invaccine and placebo recipients before and after vaccination (Supplementary Figure 4 ). There was no correlation between SeV NAb titers at baseline and the magnitude of Gag ELISPOT responses 4 weeks after Ad35-GRIN receipt in groups S LA and SHAa n dG a g - s p e c i  c ELISA responses 2 weeks after the SeV boost in group AS H(Supplementary Figure 5 ). Mucosal secre- tions were not tested for SeV NAbs. DISCUSSION This was the  rst-in-human trial assessing safety and immuno- genicity of a replication-competent SeV-vectored HIV-1 vaccine; it was administered in prime-boost regimens with Figure 2. Characterization of human immunodeficiency virus (HIV-1) Gag  specific CD4+and CD8+T-cell responses. Gag-specific CD4+and CD8+T-cell responses as as- sessed by intracellular cytokine staining (ICS; Aand B). Time points displayed are 2 weeks after the indicated vaccination. T-cell responses were evaluated by 7-color ICS to assess the expression of interleukin 2 (IL-2), interferon  (IFN- ), and tumor necrosis factor  (TNF- ) with peptides matched to the Gag peptide pool. The percentage of T cells expressing at least 1 cytokine (IL-2, IFN-  , or TNF-  ) is shown. Boxes represent interquartile ranges (IQRs), and whiskers extend to the 5th and 95th percentiles. Red bars represent median values. The placebo responses are combined for all groups. For the polyfunctional responses (bottom panels Cand D), each dot represents a single volunteer. The prime-boost regimens as follows: priming with a lower-dose SeV-Gag given intranasally, followed by boosting with an adenovirus 35  vectored vaccine encoding HIV-1 Gag, reverse transcriptase, integrase, and Nef (Ad35-GRIN) given intramuscularly (S LA; red dots); priming with a higher-dose SeV-Gag given intranasally, followed by boosting with Ad35-GRIN given intramuscularly (S HA; green dots); priming with Ad35-GRIN given intramuscularly, followed by boosting with a higher-dose SeV-Gag given intranasally (AS H; orange dots); and priming and boosting with a higher-dose SeV-Gag given intranasally. Ad35-GRIN prime alone is represented by blue dots, and placebo is represented by purple dots. 100 JID 2017:215 (1 January)  Nyombayire et alAd35-GRIN in healthy volunteers. SeV has been safely tested as a nonrecombinant Jennerian vaccine against hPIV-1 in adult and pediatric populations [ 22,23]. Both SeV-vectored and Ad35-vectored vaccines were well tolerated, and adverse eventswere not signi  cantly different from those in placebo recipients. Mucosal sampling was well accepted in this study when it was limited to saliva, nasal, or cervicovaginal  uids, but rectal  uidcollection and biopsy had more-limited acceptance, as in previ- ous studies [ 36,37]. We postulated that delivery of SeV-Gag by the intranasal route might induce mucosal immune responses and circumventpreexisting immunity to SeV, allowing immune responses to the vaccine insert, as shown previously in animal models [ 30,42]. Despite preexisting SeV NAbs in all groups and a lack of persis-tent SeV shedding indicative of replication, there was a clear take of SeV-Gag, as indicated by much greater Gag-speci  c T-cell and antibody responses in the heterologous regimens,compared with either vaccine given once. Mucosal antibody re- sponses were weak and sporadic, and neither mucosal applica- tion nor parenteral priming or boosting ampli  ed mucosal responses. Remarkably, the vaccines induced very different immune re- sponses when given in a different order. As a homologous reg- imen, 2 doses of SeV-Gag induced minimal humoral andcellular immune responses. In contrast, SeV-Gag primed T- cell responses for a subsequent boost by Ad35-GRIN, while SeV-Gag boosted humoral responses after priming withAd35-GRIN. The strongest Gag-speci  c T-cell responses were detected by ELISPOT and ICS assays after the SeV-Gag prime and Ad35-GRIN boost, with no clear effect of the SeV-Gagdose. Functional viral inhibition responses mediated by T cells [ 41] with greater breadth, magnitude, and frequency were also seen in groups S LAa n dS HAa f t e rt h eA d 3 5 - G R I N boost. The frequency and magnitude of Gag ELISPOT respons-es in the S LAa n dS HA groups combined were equivalent to those of Ad35-GRIN given twice intramuscularly, indicating that SeV-Gag given intranasally provides as strong a prime asan Ad vector given intramuscularly [ 31]. A so-called hidden prime has been postulated previously in studies of DNA vac- cines followed by Ad vector boosts [ 43,44], in which plasmidTable 3. Viral Inhibition Responses 2 Weeks After the First and Second Vaccinations VariableSLAS HAS AA S H Placebob Prime Boost Prime Boost Prime Boost Prime Boost Any Positive results, proportiona2/9 11/12 3/9 9/9 5/18 20/21 9/10 4/10 1/4 Log 10p24 inhibition Median 0.88 1.72 0.95 2.07 0.89 1.85 1.29 0.85 0.79Maximum 2.12 4.86 2.13 4.83 2.13 4.86 3.14 2.77 1.76 Breadth c Median 0.0 6.0 0.0 4.0 0.0 6.0 3.0 0.0 0.0 Mean 0.22 4.75 0.67 4.78 0.47 5.00 3.00 1.20 0.50Range 0  10  70  41  80  40  80  60  60  2 Abbreviations: Ad35-GRIN, adenovirus 35  vectored vaccine encoding HIV-1 Gag, reverse transcriptase, integrase, and Nef; AS H, Ad35-GRIN prime followed by SeV-Gag boost; HIV-1, human immunodeficiency virus type 1; SA, S HA and S LA groups combined; S HA, higher-dose SeV-Gag prime and Ad35-GRIN boost; S LA, lower-dose SeV-Gag prime and Ad35-GRIN boost; SeV-Gag, Sendai virus  vectored vaccine encoding HIV-1 Gag. aData are no. positive/no. tested. Positive results correspond to any positive value per individual over all 8 virus isolates. Any virus isolate that w as positive at baseline (which occurred in 3 individuals) was counted as negative. All other values are calculated using all results over all virus isolates per volunteer. bAt least 1 positive result after prime or boost. Other statistics include both prime and boost values. cBreadth corresponds to the no. of positive virus isolates per individual. Figure 3. Sendai virus (SeV)  vectored vaccine encoding human immunodeficien- cy virus 1 (HIV-1) Gag (SeV-Gag) enhances the breadth of inhibition of a panel of diverse HIV-1 is olates. The breadth of inhibition among 8 viruses was assessed at baseline (bl) and specified time points 2 weeks after the indicated vaccination (vac). Lines represent median values, whiskers represent the 1st and 3rd quartiles,and gray dots represent individual responses. The placebo (Pbo) responses are combined for all groups. The prime-boost regimens as follows: priming with a lower-dose SeV-Gag given intranasally, followed by boosting with an adenovirus 35 vectored vaccine encoding HIV-1 Gag, reverse transcriptase, integrase, and Nef (Ad35-GRIN) given intramuscularly (S LA); priming with a higher-dose SeV-Gag given intranasally, followed by boosting with Ad35-GRIN given intramuscularly (SHA); priming with Ad35-GRIN given intramuscularly, followed by boosting with a higher-dose SeV-Gag given intranasally (AS H). SeV-Vectored HIV-1 Vaccine  JID 2017:215 (1 January)  101DNA vaccines with or without electroporation and/or molecu- lar adjuvants such as interleukin 12 or interleukin 15 elicit verymodest T-cell and antibody responses in humans, but prime for anamnestic responses when Ad vectors are given as a boost [ 8, 45 49] .O n ed o s eo fS e V - G a ga p p e a r st ob ee q u i v a l e n tt o3 doses of DNA vaccine (up to 8 mg) in terms of priming re-sponses and is perhaps more effective at priming than a highly attenuated VSV-Gag delivered intramuscularly [ 6,50,51]. The ICS studies demonstrated that SeV-Gag stimulated CD4 + T cells, which may have provided help for the development of CD8+T cells [ 44]. It was not possible in this study to determine how SeV-Gag provides this potent T-cell priming; its ability toinfect mucosal cells after intranasal delivery may be important. A direct comparison of 2 routes of delivery could help to resolve this issue. In contrast, Gag-speci  c antibody responses were detected only when Ad35-GRIN was given  rst and boosted by SeV- Gag in group AS H. Previous studies have shown low-to-negligible Gag-speci  c antibody responses after administration of a single dose of Ad35-GRIN [ 31]. After priming with Ad35-GRIN and boosting with SeV-Gag, the Gag ELISA responses were equiva- lent to those seen with Ad35-GRIN given twice intramuscularly,indicating that SeV-Gag given intranasally provides as strong a boost as an Ad vector given intramuscularly [ 31]. In summary, intranasal delivery of SeV is feasible, safe, and immunogenic in the presence of preexisting systemic antivector antibodies; neither antibody nor T-cell responses were equiva- lent at the 2 SeV-Gag doses tested. The type of response elicitedwas determined by the order of vaccines in the heterologousregimen, as SeV-Gag priming mainly induced cellular immuni- ty whereas SeV-Gag boosting mainly induced serum humoral immune responses against Gag. Mucosal antibody responseswere weak and sporadic, and only 1 participant had a mucosal T-cell response. Whether mucosal antibodies are necessary orsuf cient for protection against sexual transmission of HIV is unknown; if they are important, a more powerful immunogen or different regimen will be needed. Further studies to elucidatethe mechanism of this antibody  T cell shift may be warranted. These data suggest that intranasal delivery of a viral vector capable of limited replication as part of a heterologous prime- boost regimen may be a valuable way to stimulate immuneresponses, even in the presence of preexisting antivector antibodies. SeV-Gag was shown to prime for T-cell responses and to boost antibody responses, but in this con  guration the SeV-Gag by itself is not suf  ciently immunogenic for further development. STUDY GROUP MEMBERS The S001 Study Team includes the following individuals: Rosine Ingabire, Gina Ouattara, Alan Steele, Anne Gumbe, KundaiChinyenze, Sabrina Welsh, Carl Verlinde, Deborah King, Cyn- thia Bishop, Paramesh Chetty, Lorna Clark, Mumtaz Booley, Devika Zachariah, Kristen Syvertsen, Kamaal Anas, MarloesNaarding, Emmanuel Cormier, Jim Ackland, and MamoruHasegawa. Supplementary Data Supplementary materials are available at http://jid.oxfordjournals.org . Consisting of data provided by the author to bene  t the reader, the posted materials are not copyedited and are the sole responsibility of the author, so questions or comments should be addressed to the author. Notes Acknowledgments. We thank Tanya Scharton-Kersten (International AIDS Vaccine Initiative [IAVI]), for advice on regulatory aspects for the close out of the trial; Keiko Watanabe (IAVI), for helping keep the Figure 4. Human immunodeficiency virus type 1 (HIV-1) Gag p24 immunoglobulin G (IgG) geometric mean titers (GMTs) after the following prime-boost combinatio ns: priming with a lower-dose SeV-Gag given intranasally, followed by boosting with an adenovirus 35  vectored vaccine encoding HIV-1 Gag, reverse transcriptase, integrase, and Nef (Ad35-GRIN) given intramuscularly (S LA); priming with a higher-dose SeV-Gag given intranasally, followed by boosting with Ad35-GRIN given intramuscularly (S HA); priming with Ad35-GRIN given intramuscularly, followed by boosting with a higher-dose SeV-Gag given intranasally (AS H); and priming and boosting with a higher-dose SeV- Gag given intranasally (S HSH). Titers below the level of detection (ie, &lt;100) were given a value of 50. Arrows indicate vaccination time points for each group. Placebo responses are combined for all groups. Abbreviation: CI, confidence interval. 102 JID 2017:215 (1 January)  Nyombayire et alUS-Japanese collaboration working smoothly; Laura Sharpe, John Brennan, Brendan McAtarsney, and Helen Coutinho (Human Immunology Labora- tory), for their laboratory expertise; John Coleman (IAVI Design and Devel- opment laboratory), for advice on development of PCR assays; and AkihiroIida, Hitoshi Iwasaki, Tomohiro Kobayashi, and Toshiaki Tabata (DNA- VEC/ID Pharma), for their expertise in helping develop the SeV-Gag. Disclaimer. The views expressed in this publication do not necessarily represent the position of the Japanese government. The  ndings, interpre- tations, and conclusions expressed in this work are those of the author(s)and do not necessarily re  ect the views of The World Bank, its board of executive directors, or the governments they represent. The contents are the responsibility of the International AIDS Vaccine Initiative and do not necessarily re  ect the views of the US Agency for International Develop- ment or the US government. Financial support. This work was supported by the United States Agency for International Development (USAID), the Ministry of Finance of Japan in partnership with the World Bank; the Bill and Melinda GatesFoundation; the Ministry of Foreign Affairs of Denmark; Irish Aid; the Min- istry of Finance of Japan, in partnership with the World Bank; the Ministry of Foreign Affairs of the Netherlands; the Norwegian Agency for Develop- ment Cooperation and the United Kingdom Department for International Development. The full list of IAVI donors is available at: http://www.iavi.org . Potential con  icts of interest. E. S., C. L. P., J. H. C., D. S. L., A. L., T. H., H. H., and M. I. are named inventors on patent applications 99-2031-IFW- PCT covering SeV HIV-1 vaccine vectors. E. S., C. L. P., J. H. C., A. L., T. H., H. H., and M. I. are named inventors on patent applications 99-2040-IFW- PCT covering Sendai HIV-1 vaccine vectors. E. S., C. L. P., H. P., J. G., A. L.,J.-L. E., P. F., D. S. L., J. H. C., K. C., S. W., C. V., P. C., M. B., D. Z., K. S., K. A., and E. C. are or were at the time of the study employees of IAVI, which has development rights for the Ad35-GRIN product (patent no. US 8,119,144 B2). T. H., H. H., and M. I. are employees of ID Pharma (Tsukuba, Japan), which is developing SeV vaccine vectors for HIV-1 and other diseas-es. All other authors report no potential con  icts. All authors have submit- ted the ICMJE Form for Disclosure of Potential Con  icts of Interest. Con icts that the editors consider relevant to the content of the manuscript have been disclosed. References 1. Fauci AS, Folkers GK, Marston HD. Ending the global HIV/AIDS pandemic: the critical role of an HIV vaccine. Clin Infect Dis 2014 ; 59(suppl 2):S80  4. 2. Koff WC, Burton DR, Johnson PR, et al. Accelerating next-generation vaccine de- velopment for global disease prevention. Science 2013 ; 340:1232910. 3. Rerks-Ngarm S, Pitisuttithum P, Nitayaphan S, et al. Vaccination with ALVAC and AIDSVAX to prevent HIV-1 infection in Thailand. N Engl J Med 2009 ; 361:2209  20. 4. Baden LR, Karita E, Mutua G, et al. Assessment of the safety and immunogenicity of 2 novel vaccine platforms for HIV-1 prevention: a randomized trial. Ann Intern Med 2016 ; 164:313  22. 5 . G o e p f e r tP A ,E l i z a g aM L ,S e a t o nK ,e ta l .S p e c i  city and 6-month durability of immune responses induced by DNA and recombinant modi  ed vaccinia Ankara vaccines expressing HIV-1 virus-like particles. J Infect Dis 2014 ; 210:99  110. 6. Kalams SA, Parker SD, Elizaga M, et al. Safety and comparative immunogenicity of an HIV-1 DNA vaccine in combination with plasmid interleukin 12 and impact ofintramuscular electroporation for delivery. J Infect Dis 2013 ; 208:818  29. 7. Mpendo J, Mutua G, Nyombayire J, et al. A phase I double blind, placebo-controlled, randomized study of the safety and immunogenicity of electroporated HIV DNAwith or without interleukin 12 in prime-boost combinations with an Ad35 HIV vac-cine in healthy HIV-seronegative African adults. PLoS One 2015 ; 10:e0134287. 8. Omosa-Manyonyi G, Mpendo J, Ruzagira E, et al. A phase I double blind, placebo- controlled, randomized study of the safety and immunogenicity of an adjuvantedHIV-1 Gag-Pol-Nef fusion protein and adenovirus 35 Gag-RT-Int-Nef vaccine inhealthy HIV-uninfected African adults. PLoS One 2015 ; 10:e0125954. 9. Belshe RB, Edwards KM, Vesikari T, et al. Live attenuated versus inactivated in  u- enza vaccine in infants and young children. N Engl J Med 2007 ; 356:685  96. 10. Englund JA, Karron RA, Cunningham CK, et al. Safety and infectivity of two doses of live-attenuated recombinant cold-passaged human parain  uenza type 3 virus vaccine rHPIV3cp45 in HPIV3-seronegative young children. Vaccine 2013 ; 31:5706  12.11. Malkin E, Yogev R, Abughali N, et al. Safety and immunogenicity of a live atten- uated RSV vaccine in healthy RSV-seronegative children 5 to 24 months of age. PLoS One 2013 ; 8:e77104. 12. Yuki Y, Kiyono H. Mucosal vaccines: novel advances in technology and delivery. Expert Rev Vaccines 2009 ; 8:1083  97. 13. Wright PF, Mestecky J, McElrath MJ, et al. Comparison of systemic and mucosal delivery of 2 canarypox virus vaccines expressing either HIV-1 genes or the genefor rabies virus G protein. J Infect Dis 2004 ; 189:1221  31. 14. Russell CJ, Hurwitz JL. Sendai virus as a backbone for vaccines against RSV and other human paramyxoviruses. Expert Rev Vaccines 2016 ; 15:189  200. 15. Seki S, Matano T. Development of a Sendai virus vector-based AIDS vaccine in- ducing T cell responses. Expert Rev Vaccines 2016 ; 15:119  27. 16. Skiadopoulos MH, Surman SR, Riggs JM, et al. Sendai virus, a murine parain  u- enza virus type 1, replicates to a level similar to human PIV1 in the upper and lower respiratory tract of African green monkeys and chimpanzees. Virology 2002 ; 297:153  60. 17. Yonemitsu Y, Kitson C, Ferrari S, et al. Ef  cient gene transfer to airway epithelium using recombinant Sendai virus. Nat Biotechnol 2000 ; 18:970  3. 18. Gorman WL, Gill DS, Scroggs RA, Portner A. The hemagglutinin-neuraminidase glycoproteins of human parain  uenza virus type 1 and Sendai virus have high structure-function similarity with limite d antigenic cross-reactivity. Virology 1990 ; 175:211  21. 19. Lyn D, Gill DS, Scroggs RA, Portner A. The nucleoproteins of human parain  u- enza virus type 1 and Sendai virus share amino acid sequences and antigenic andstructural determinants. J Gen Virol 1991 ; 72(Pt 4):983  7. 20. Power UF, Ryan KW, Portner A. Sequence characterization and expression of the matrix protein gene of human parain  uenza virus type 1. Virology 1992 ; 191:947  52. 21. Takimoto T, Bousse T, Portner A. Molecular cloning and expression of human parain  uenza virus type 1 L gene. Virus Res 2000 ; 70:45  53. 22. Adderson E, Branum K, Sealy RE, et al. Safety and immunogenicity of an intrana- sal Sendai virus-based human parain  uenza virus type 1 vaccine in 3- to 6-year- old children. Clin Vaccine Immunol 2015 ; 22:298  303. 23. Slobod KS, Shenep JL, Lujan-Zilbermann J, et al. Safety and immunogenicity of intranasal murine parain  uenza virus type 1 (Sendai virus) in healthy human adults. Vaccine 2004 ; 22:3182  6. 24. Hara H, Hara H, Hironaka T, et al. Prevalence of speci  c neutralizing antibodies against Sendai virus in populations from different geographic areas: implications for AIDS vaccine development using Sendai virus vectors. Hum Vaccin 2011 ; 7:639  45. 25. Demberg T, Robert-Guroff M. Mucosal immunity and protection against HIV/SIV infection: strategies and challenges for vaccine design. Int Rev Immunol 2009 ; 28:20  48. 26. Poles J, Alvarez Y, Hioe CE. Induction of intestinal immunity by mucosal vaccines as a means of controlling HIV infection. AIDS Res Hum Retroviruses 2014 ; 30:1027  40. 27. Kano M, Matano T, Nakamura H, et al. Elicitation of protective immunity against simian immunode  ciency virus infection by a recombinant Sendai virus express- ing the Gag protein. AIDS 2000 ; 14:1281  2. 28. Matano T, Kano M, Nakamura H, Takeda A, Nagai Y. Rapid appearance of secondary immune responses and protection from acute CD4 depletion after a highly pathogenic immunode  ciency virus challenge in macaques vaccinated with a DNA prime/Sendai virus vector boost regimen. J Virol 2001 ; 75:11891  6. 29. Matano T, Kobayashi M, Igarashi H, et al. Cytotoxic T lymphocyte-based control of simian immunode  ciency virus replication in a preclinical AIDS vaccine trial. J Exp Med 2004 ; 199:1709  18. 30. Moriya C, Horiba S, Kurihara K, et al. Intranasal Sendai viral vector vaccination is more immunogenic than intramuscular under pre-existing anti-vector antibodies. Vaccine 2011 ; 29:8557  63. 31. Keefer MC, Gilmour J, Hayes P, et al. A phase I double blind, placebo-controlled, randomized study of a multigenic HIV-1 adenovirus subtype 35 vector vaccine in healthy uninfected adults. PLoS One 2012 ; 7:e41936. 32. Stiles T, Grant V, Mawbey T. Good clinical laboratory practice (GCLP). A quality system for laboratories that undertake the analysis of samples from clinical trials.Ipswich, UK: BARQA, 2010 . 33. Kato A, Sakai Y, Shioda T, Kondo T, Nakanishi M, Nagai Y. Initiation of Sendai virus multiplication from transfected cDNA or RNA with negative or positivesense. Genes Cells 1996 ; 1:569  79. 34. Hasan MK, Kato A, Shioda T, Sakai Y, Yu D, Nagai Y. Creation of an infectious recombinant Sendai virus expressing the  re y luciferase gene from the 3  prox- imal  rst locus. J Gen Virol 1997 ; 78(Pt 11):2813  20. 35. Mutua G, Farah B, Langat R, et al; Hiv-Core 004 Study Group T. Broad HIV-1 inhibition in vitro by vaccine-elicited CD8(+) T cells in African adults. Mol Ther Methods Clin Dev 2016 ; 3:16061. SeV-Vectored HIV-1 Vaccine  JID 2017:215 (1 January)  10336. Bergin PJ, Langat R, Omosa-Manyonyi G, et al. Assessment of anti-HIV-1 anti- bodies in oral and nasal compartments of volunteers from 3 different populations. J Acquir Immune De  c Syndr 2016 ; 73:130  7. 37. Omosa-Manyonyi G, Park H, Mutua G, et al. Acceptability and feasibility of re- peated mucosal specimen collection in clinical trial participants in Kenya. PLoS One 2014 ; 9:e110228. 38. Kaltsidis H, Cheeseman H, Kopycinski J, et al. Measuring human T cell responses in blood and gut samples using quali  ed methods suitable for evaluation of HIV vaccine candidates in clinical trials. J Immunol Methods 2011 ; 370:43  54. 39. Shacklett BL, Yang O, Hausner MA, et al. Optimization of methods to assess human mucosal T-cell responses to HIV infection. J Immunol Methods 2003 ; 279:17  31. 40. Spentzou A, Bergin P, Gill D, et al. Viral inhibition assay: a CD8 T cell neutrali- zation assay for use in clinical trials of HIV-1 vaccine candidates. J Infect Dis 2010 ; 201:720  9. 41. Hayes PJ, Cox JH, Coleman AR, et al. Adenovirus-based HIV-1 vaccine candidates tested in ef  cacy trials elicit CD8+ T cells with limited breadth of HIV-1 inhibi- tion. AIDS 2016 ; 30:1703  12. 42. Croyle MA, Patel A, Tran KN, et al. Nasal delivery of an adenovirus-based vaccine bypasses pre-existing immunity to the vaccine carrier and improves the immuneresponse in mice. PLoS One 2008 ; 3:e3548. 43. De Rosa SC, Thomas EP, Bui J, et al. HIV-DNA priming alters T cell responses to HIV-adenovirus vaccine even when responses to DNA are undetectable. J Immu-nol2011 ; 187:3391  401.44. Lhomme E, Richert L, Moodie Z, et al. Early CD4+ T cell responses are associated with subsequent CD8+ T cell responses to an rAd5-based prophylactic prime- boost HIV vaccine strategy. PLoS One 2016 ; 11:e0152952. 45. Churchyard GJ, Morgan C, Adams E, et al. A phase IIA randomized clinical trial of a multiclade HIV-1 DNA prime followed by a multiclade rAd5 HIV-1 vaccine boost in healthy adults (HVTN204). PLoS One 2011 ; 6:e21225. 46. Fuchs JD, Bart PA, Frahm N, et al. Safety and immunogenicity of a recombinant adenovirus serotype 35-vectored HIV-1 vaccine in adenovirus serotype 5 seroneg-ative and seropositive individuals. J AIDS Clin Res 2015 ; 6:461. 47. Graham BS, Koup RA, Roederer M, et al. Phase 1 safety and immunogenicity eval- uation of a multiclade HIV-1 DNA candidate vaccine. J Infect Dis 2006 ; 194:1650  60. 48. Jaoko W, Karita E, Kayitenkore K, et al. Safety and immunogenicity study of multi- clade HIV-1 adenoviral vector vaccine alone or as boost following a multiclade HIV-1 DNA vaccine in Africa. PLoS One 2010 ; 5:e12873. 49. Koup RA, Roederer M, Lamoreaux L, et al. Priming immunization with DNA aug- ments immunogenicity of recombinant adenoviral vectors for both HIV-1 speci  c antibody and T-cell responses. PLoS One 2010 ; 5:e9015. 50. Fuchs JD, Frank I, Elizaga ML, et al. First-in-human evaluation of the safety and immunogenicity of a recombinant vesicular stomatitis virus human immunode  - ciency virus-1 gag vaccine (HVTN 090). Open Forum Infect Dis 2015 ; 2:ofv082. 51. Kalams SA, Parker S, Jin X, et al. Safety and immunogenicity of an HIV-1 gag DNA vaccine with or without IL-12 and/or IL-15 plasmid cytokine adjuvant inhealthy, HIV-1 uninfected adults. PLoS One 2012 ; 7:e29231. 104 JID 2017:215 (1 January)  Nyombayire et al</w:t>
            </w:r>
          </w:p>
        </w:tc>
      </w:tr>
      <w:tr>
        <w:tc>
          <w:tcPr>
            <w:tcW w:type="dxa" w:w="4320"/>
          </w:tcPr>
          <w:p>
            <w:r>
              <w:t>3595</w:t>
            </w:r>
          </w:p>
        </w:tc>
        <w:tc>
          <w:tcPr>
            <w:tcW w:type="dxa" w:w="4320"/>
          </w:tcPr>
          <w:p>
            <w:r>
              <w:t>December 2017  |  Volume 8  |  Article 1884 1 Original r esearch published: 22 December 2017 doi: 10.3389/fimmu.2017.01884 Frontiers in Immunology   |   www.frontiersin.orgEdited by:  David J. M. Lewis,   Imperial College London,   United Kingdom Reviewed by:  Anita S. Iyer,   Harvard Medical School,   United States   William D. Picking,   University of Kansas, United States *Correspondence: Audino Podda   audino.p.podda@gsk.com Specialty section:  This article was submitted to  Vaccines and Molecular  Therapeutics,   a section of the journal   Frontiers in Immunology Received: 11 October 2017 Accepted: 11 December 2017 Published: 22 December 2017 Citation:  Obiero CW, Ndiaye AGW, Scir  AS,  Kaunyangi BM, Marchetti E,  Gone AM, Sch tte LD, Riccucci D,  Auerbach J, Saul A, Martin LB,  Bejon P , Njuguna P and Podda A  (2017) A Phase 2a Randomized  Study to Evaluate the Safety and  Immunogenicity of the 1790GAHB  Generalized Modules for Membrane  Antigen Vaccine against   Shigella sonnei Administered  Intramuscularly to Adults from a  Shigellosis-Endemic Country.   Front. Immunol. 8:1884.   doi: 10.3389/fimmu.2017.01884a Phase 2a r andomized s tudy to  e valuate the  s afety and  i mmunogenicity of the 1790 gah B  g eneralized Modules for Membrane  a ntigen Vaccine against Shigella  sonnei  a dministered  i ntramuscularly  to  a dults from a  s higellosis- e ndemic  c ountry Christina W. Obiero1, Augustin G. W. Ndiaye2, Antonella Silvia Scir 2, Bonface M.  Kaunyangi1, Elisa Marchetti2, Ann M. Gone1, Lena Dorothee Sch tte3, Daniele Riccucci2,  Joachim Auerbach2, Allan Saul2, Laura B. Martin2, Philip Bejon4, Patricia Njuguna1,5 and  Audino Podda2* 1 KEMRI-Wellcome Trust Research Programme, Clinical Research Department, Kilifi, Kenya, 2 GSK Vaccines Institute for  Global Health, Siena, Italy, 3 GSK Vaccines Clinical Laboratory Sciences, Marburg, Germany, 4 Clinical Tropical Medicine,  Nuffield Department of Medicine, University of Oxford, Headington, United Kingdom, 5 Department of Public Health, Pwani  University, Kilifi, Kenya Shigellosis is a mild-to-severe diarrheal infection, caused by the genus Shigella, and is  responsible for significant morbidity and mortality worldwide. We evaluated the safety and immunogenicity of an investigational Shigella sonnei vaccine (1790GAHB) based  on generalized modules for membrane antigens (GMMA) in Kenya, a Shigella-endemic  country. This phase 2a, observer-blind, controlled randomized study (NCT02676895) enrolled 74 healthy adults aged 18 45 years, of whom 72 were vaccinated. Participants received, in a 1:1:1 ratio, two vaccinations with the 1790GAHB vaccine at doses of either 1.5/25   g of O antigen (OAg)/protein (group 1.5/25   g) or 5.9/100   g (group  5.9/100   g) at day (D) 1 and D29, or vaccination with a quadrivalent meningococcal  vaccine at D1 and tetanus, diphtheria, and acellular pertussis vaccine at D29 (control group). Solicited and unsolicited adverse events (AEs), serious AEs (SAEs), and AEs of special interest (neutropenia and reactive arthritis) were collected. Anti-S. sonnei   lipopolysaccharide (LPS) serum immunoglobulin G (IgG) geometric mean concentra- tions (GMC) were evaluated at D1, D29, and D57 and compared to anti-S. sonnei   LPS antibody levels in convalescent patients naturally exposed to S. sonnei. The per - centages of participants with seroresponse were also calculated. The most frequently reported solicited local and systemic AEs across all groups were pain and headache, respectively. Only one case of severe systemic reaction was reported (severe headache after first vaccination in group 5.9/100   g). Seven and three episodes of neutropenia, 2Obiero et al. 1790GAHB Vaccine: Safety and Immunogenicity Frontiers in Immunology  |  www.frontiersin.org December 2017  |  Volume 8  |  Article 1884 assessed as probably or possibly related to vaccination respectively, were reported  in the investigational and control groups, respectively. No other SAEs were reported. Despite very high baseline anti-S. sonnei LPS serum IgG levels, the 1790GAHB vac- cine induced robust antibody responses. At D29, GMC increased 2.10- and 4.43-fold  from baseline in groups 1.5/25 and 5.9/100   g, respectively, whereas no increase was  observed in the control group. Antibody titers at D57 were not statistically different from those at D29. Seroresponse was 68% at D29 and 90% at D57 in group 1.5/25   g, and  96% after each vaccination in group 5.9/100   g. The 1790GAHB vaccine was well  tolerated and highly immunogenic in a population of African adults, regardless of the GMMA OAg/protein content used. Keywords: Shigella sonnei, 1790 gah B vaccine, generalized modules for membrane antigen, safety,  immunogenicity, Shigella-endemic settings inTr ODU c T i O n Diarrheal diseases are a leading cause of morbidity and mortality  among all age groups, and particularly among young children ( 1 ).  With 164,000 deaths in 2015, Shigella  is one of the major causes  of overall diarrheal mortality ( 1 ), second only to rotavirus ( 2 ).  Although a decline in mortality due to diarrheal diseases has been  observed in the last decade in children less than 5 years of age, yearly deaths still ranged between 499,000 ( 1 ) and 525,000 ( 3 )  in 2015. Most of these fatalities occurred in Sub-Saharan Africa and Asia, and Shigella  accounted for approximately 11% of them  ( 1 ). Additionally, in a recent study conducted in these continents,  Shigella  was identified as a significant cause of moderate-to-severe  diarrhea in children ( 4 ), and its relevance was reinforced when  analyses were repeated using molecular diagnostic tests ( 5 ). Among the four species of the genus Shigella , the 15 serotypes  of Shigella flexneri are mostly isolated in developing countries,  while the single serotype of Shigella sonnei was traditionally  encountered in high-income settings. However, this serotype has emerged lately as one of the dominant species also in many regions of Asia, Latin America, and the Middle East ( 4 ,  6   8 ). An additional element of concern about shigellosis is the  decreased susceptibility to a large range of antibiotics observed over the last decades, with most of the Shigella  serotypes becom- ing multi-drug resistant ( 9 ). This reinforces the need for a widely  available vaccine against shigellosis. Several candidate vaccines, developed using different tech- nologies, are currently under investigation ( 10 ). Inactivated  vaccine candidates based on O Antigen (OAg), which is recog-nized as a key target antigen for Shigella , including conjugates,  bioconjugates, and live-attenuated vaccine strains have already been tested in clinical trials ( 10   14 ). Recently, generalized  modules for membrane antigens (GMMA) have been proposed as a delivery system for S. sonnei OAg ( 15 ). GMMA are optimally  sized for immune stimulation and have self-adjuvanting activity, delivering innate signals through toll-like receptor ligands and other pathogen-associated molecular patterns. Although alum is not needed as an adjuvant, the vaccine has been formulated with Alhydrogel, which was shown to reduce the pyrogenicity in rabbits ( 15 ).This S. sonnei GMMA vaccine has been shown to be highly  immunogenic and well tolerated in phase 1 clinical trials, when  administered by intramuscular route to healthy European adults (  16 ). The current study aimed to further evaluate the safety and  immunogenicity profile of the 1790GAHB vaccine in healthy adults from Coastal Kenya, a Shigella -endemic setting, and  assessed two different GMMA OAg/protein doses. As no serologic  correlates of protection are established for S. sonnei and as the presence of anti-Shigella  lipopolysaccharide (LPS) antibodies was  previously associated with acquired immunity to the pathogen ( 17 ), vaccine-induced immunogenicity was compared to anti-S.  sonnei  LPS antibody levels in a naturally infected, convalescent  population. A summary contextualizing the results and potential clinical  research relevance and impact is displayed in the Focus on Patient Section (Figure 1) for the benefit of Health Care Professionals. MaT erials  an D M e T h OD s  s tudy Design and Participants This phase 2a, observer-blind, randomized, single-center, con- trolled study was conducted at the KEMRI-Wellcome Trust in Kilifi, Kenya, between August 2016 and March 2017. The study enrolled healthy adults aged 18 45  years, fulfilling protocol inclusion and exclusion criteria, willing to comply with study  procedures and signing, or thumb printing, the informed consent form for study participation. Females of child bearing potential were enrolled only if they agreed to use an effective birth-control method prior to and during the study. However, any potential pregnancies during the trial were to be reported and, if possible, their outcome was to be monitored. Any condition potentially interfering with the ability to participate in the study or with the study results, or causing additional risk by participation in the trial was an exclusion criterion. Individuals were also excluded  if they had any of the following conditions: progressive or severe neurological disorders, seizures, previous Guillain Barr  syndrome, history of reactive arthritis, hepatitis B infection, HIV or HIV-related disease, autoimmune disorders, known or FigU re 1 | Focus on patient section. 3 Obiero et al. 1790GAHB Vaccine: Safety and Immunogenicity Frontiers in Immunology  |  www.frontiersin.org December 2017  |  Volume 8  |  Article 1884suspected impairment/alteration of the immune system, known  bleeding diathesis (or any condition that may be associated with prolonged bleeding time), serious chronic or progressive disease, malignancy or lympho-proliferative disorder, history of allergy to vaccine components or of substance or alcohol abuse  within the past 2 years, participation in clinical trials with other investigational product within 28 days prior to screening, receipt of vaccines containing meningococcus A, C, W , Y , tetanus, diph-theria or pertussis antigens within 12 months before screening, receipt of any other vaccine within 4 weeks prior to screening or plan to do so during the study, receipt of blood/plasma products within 12 weeks prior to first study vaccination, body mass index &gt;30 kg/m 2, laboratory confirmed case of disease by S. sonnei, and  breast-feeding. Individuals with an absolute neutrophil count (ANC)  &lt;1.8    109/L for the initial 18 participants (first study cohort)  or &lt;1.0   109/L, if recommended by an independent Data Safety  Monitoring Board (DSMB) for the remaining study population  (second cohort) at screening or with previous history of benign ethnic neutropenia/drug-related neutropenia, prior use or likelihood to use neutropenic drugs were not enrolled. Inclusion  criteria were re-assessed for all participants, prior to each study vaccination. Enrolled individuals were randomized in a 1:1:1 ratio, to  receive two vaccinations with either the investigational or the  control vaccines at day (D) 1 and D29. Investigational groups received the S. sonnei 1790GAHB vaccine, used at two different OAg/protein doses, while participants in the control group were randomized to receive a quadrivalent meningococcal conjugate vaccine (MenACWY; Menveo , GSK) at D1 and a vaccine against  tetanus, diphtheria, and acellular pertussis (Tdap; Boostrix , GSK)  at D29 (Figure 2). Randomization was performed by a validated internet-based  system. The study was observer-blind, due to the different pres- entations of the investigational and control vaccines. Designated unblinded trained and qualified staff prepared or administered the study vaccines, but was not involved in the evaluation of the participants for safety or in the collection of study data. The study was monitored by the DSMB. Eighteen participants  were initially enrolled in the first study cohort, received first FigU re 2 | Participant flowchart and timing of blood draws for immunogenicity analyses. N, number of participants; 1.5/25  g, 5.9/100  g monovalent Shigella  sonnei 1790GAHB vaccine, with an O antigen/protein content of 1.5/25 and 5.9/100  g, respectively; MenACWY, meningococcal vaccine against serogroups A, C,  W, and Y; Tdap, tetanus, diphtheria, and acellular pertussis vaccine. 4Obiero et al. 1790GAHB Vaccine: Safety and Immunogenicity Frontiers in Immunology  |  www.frontiersin.org December 2017  |  Volume 8  |  Article 1884 vaccination and were followed up, according to study procedures,  for 7 days. A summary of all safety data and listings including hematology, blood chemistry and urine dipstick/urinalysis test values were provided to the DSMB. After reviewing all safety data, the DSMB recommended that enrollment could be com- pleted using the published African consensus ANC threshold of 1.0   10 9/L (18 ) as inclusion criterion and the severity grading  system proposed by the Division of Acquired Immunodeficiency  Syndrome ( 19 ), which takes into consideration also the ethnic  differences in ANC, be used for classification of postvaccination  neutropenia. The DSMB was also consulted for any potential safety issue reported during the trial. The informed consent form and the study protocol were  reviewed and approved by the KEMRI Scientific and Ethics Committee, the Kenyan Pharmacy and Poisons Board, and the Oxford Tropical Research Ethics Committee prior to study start. The trial was designed and conducted in agreement with the ICH Harmonized Tripartite Guidelines for Good Clinical Practice, applicable local regulations and the Declaration of Helsinki and was registered at ClinicalTrials.gov (NCT02676895). study Objectives The primary objective was to evaluate the safety profile of two  vaccinations in healthy adults with two different dose levels of 1790GAHB in a Shigella -endemic country. The secondary objec- tive was to assess the immunogenicity of the investigational vac-cine, as measured by anti-S. sonnei LPS serum immunoglobulin  G (IgG) levels, at 28 days after each vaccination.study Vaccines The 1790GAHB vaccine consisted of S. sonnei 1790-GMMA  (approximately 11.8  g OAg/200   g total protein per milliliter)  adsorbed to Alhydrogel (0.7 mg Al3+/mL) in tris-buffered saline,  was available as a liquid formulation in single-dose vials with 0.7  mL of injectable suspension and did not contain any pre-servative. A 0.5-mL dose containing 1.5/25   g of OAg/protein  was obtained by bed-side mixing, by dilution with Alhydrogel in  tris-buffered saline (0.7 mg Al 3+/mL). Each 0.5 mL dose of MenACWY contained 10  g of serogroup  A oligosaccharide and 5  g of each of serogroups C, W , and Y  oligosaccharides conjugated to 32.7 64.1  g of CRM 197. Each 0.5 mL dose of Tdap contained 2.5 Lf diphtheria toxoid, 5  Lf tetanus toxoid, 8  g pertussis toxoid, 8  g filamentous hemag-glutinin, 2.5  g pertactin, and 0.5 mg aluminum hydroxide. At each vaccination, a 0.5-mL vaccine dose was administered  intramuscularly into the deltoid area of the non-dominant arm. safety a ssessments Participants were observed at 30 and 60 min after each vaccination for any adverse event (AE). Local (injection site pain, erythema, and induration) and systemic (arthralgia, chills, fatigue, headache, malaise, myalgia, and fever) solicited AEs were recorded on diary cards by study personnel performing daily home visits for 7 days  following each vaccination. Unsolicited AEs occurring within 28 days following vaccination were reported by the participants and documented by the investigator, during follow-up clinic visits carried out at 7 and 28 days after each vaccination or in the course 5 Obiero et al. 1790GAHB Vaccine: Safety and Immunogenicity Frontiers in Immunology  |  www.frontiersin.org December 2017  |  Volume 8  |  Article 1884of unscheduled visits. Solicited AEs continuing beyond the 7-day  period following each vaccination were reported as unsolicited AEs. All AEs were graded for severity by the investigator. Erythema,  induration, and swelling of 25 50 mm, 51 100 mm, and &gt;100 mm  and fever as axillary temperatures of  38.0 38.9,  39.0 39.9, and   40.0 C were graded as mild, moderate, and severe, respectively. All other local and systemic AEs, if present, were classified as: mild (present but not interfering with activity), moderate (inter - fering with activity), and severe (preventing daily activity). Serious AEs (SAEs), AEs of special interest (AESIs), and AEs  leading to withdrawal from the study were collected for the entire duration of the study. The relationship between study vaccination and unsolicited  AEs, medically attended AEs, any new onset of chronic disease,  AEs leading to withdrawal, and SAEs were also assessed by the investigator. As defined in the clinical protocol, reactive arthritis and neutropenia were AESIs (the former being a general concern for enteric pathogen vaccinations and the latter due to occur - rence of similar events during the phase 1 trials evaluating the 1790GAHB vaccine) and, if present, were to be reported as SAEs. Blood samples for hematology (white blood cells, red blood  cells, hemoglobin, hematocrit, platelets, eosinophils, basophils, neutrophils, monocytes, and lymphocytes) and clinical chemistry (total bilirubin, aspartic aminotransferase, alanine aminotrans-ferase,  -glutamyl transferase, lactic dehydrogenase, alkaline  phosphatase, glucose, blood urea nitrogen, creatinine, sodium, and potassium) testing, and urine dipstick samples (for the assessment of glucose, proteins, pH, ketones, nitrites, and blood levels) were collected at 7 and 28  days post-each vaccination. Urinalysis (white blood cells, red blood cells, casts, and bacteria) was performed if urine dipstick showed deviations from normal values. Laboratory measurements were assessed by the investiga-tors and any abnormality considered as clinically significant was reported as an AE. All study participants with a neutropenia (ANC  &lt; 1.8   10 9/L  for adults in the first cohort and ANC  &lt;  1.0     109/L for indi- viduals from the second cohort), occurring at 7 days after each  vaccination, had additional blood draws for repeated complete blood count on a weekly basis until resolution of neutropenia. Occurrence of ANC  &lt; 0.5   10 9/L, after the first vaccination, was  an exclusion criterion for second vaccination. immunogenicity a ssessments Blood samples for immunogenicity assessments were collected prior to first vaccination and 28  days post-each vaccination (Figure 2). The sera were kept frozen at  80 C at the KEMRI-Wellcome Trust laboratory until shipment to the GSK Clinical Laboratory Sciences (Marburg, Germany), for serologic testing;  for each participant, one aliquot of serum was stored in the clini-cal site laboratory and one aliquot was used for immunogenicity analyses. Anti- S. sonnei LPS serum IgG was measured by an enzyme- linked immunosorbent assay (ELISA), as previously described ( 15 ). Seroresponse to vaccination was defined as an increase in the  anti- S. sonnei LPS serum IgG level of at least 50% for participants with pre-vaccination levels &gt;50 ELISA units (EU) or an increase  of at least 25 EU for participants with pre-vaccination levels  50 EU. In the absence of a correlate of protection, the median anti-S.  sonnei  LPS serum IgG following vaccination was compared to the  median level in convalescent patient sera from individuals infected with S. sonnei, as previously reported ( 20 ). Postvaccination levels  of 121 EU were estimated to correspond to the median end point titer of 1:800 measured for the convalescent sera with an ELISA method by Cohen et al. ( 16 ). statistical a nalyses A total of 72 participants were planned to be enrolled in the  study. No formal statistical sample size was calculated, due to the descriptive nature of the study objectives. Safety analyses were carried out in all participants from the  exposed full analysis set who received at least one study vac- cination and had safety data. The number and percentage of participants with AEs, SAEs, AESIs, and deviations from normal ranges of safety laboratory data after vaccination was calculated. Serologic analyses were performed on participants from the  full analysis set who had available ELISA data. The ELISA anti-body concentrations were logarithmically transformed (base 10). For each group, geometric mean concentrations (GMC) and their 95% confidence intervals (CIs) were computed by exponentiating (base 10) the mean and 95% CIs of the log10 ELISA concentra- tion. ELISA concentrations below the limit of detection were set to half that limit for the purposes of analysis. The number and percentage of participants with seroresponse  and with postvaccination levels  121 EU for anti-S. sonnei LPS  serum IgG at 28  days post-each vaccination was calculated together with 95% Clopper Pearson CIs. Additionally, geometric mean ratios (GMR) were computed  for GMC at 1  month after first and second vaccination versus baseline levels (D1). The GMR and 95% CIs were constructed by exponentiating the mean within-subject differences in log-transformed titers and the corresponding 95% CIs. resU l T s  Demographics A total of 152 adults were screened, 74 were enrolled and  randomized, 72 received at least one study vaccination, and 66 completed the study. Main reasons for the 78 screening failures were: not fulfillment of inclusion/exclusion criteria (n  = 52) and  lack of interest to further trial participation, despite being eligible  (n = 15). Of the two individuals who were not vaccinated after  randomization, one declined vaccination and the other was erro-neously randomized, after expiry of the allowed 28-day window for screening. The primary reasons for study discontinuation were AEs (n  = 4), administrative reason (n  = 1), lost to follow- up (n = 1), protocol deviation (n  = 1), and consent withdrawal  (n = 1) (Figure 2). The overwhelming majority of the participants  were male (88 91% in each group) and of Black origin ( 95% across all groups). Baseline characteristics were well-matched  across all vaccine groups (Table 1).TaBle 2 | Number and percentage of participants with solicited local and systemic adverse events (AEs) (full analysis set). group First vaccination, n (%) s econd vaccination, n (%) a ny vaccination, n (%) 1.5/25  g  (N = 22)5.9/100  g  (N = 26) c ontrol  (N = 24)1.5/25  g  (N = 22)5.9/100  g  (N = 23) c ontrol  (N = 21)1.5/25  g  (N = 22)5.9/100  g  (N = 26) c ontrol  (N = 24) s olicited local  ae s Pain 20 (91) 25 (96) 10 (42) 15 (68) 15 (65) 17 (81) 21 (95) 25 (96) 19 (79) Severe 0 0 0 0 0 0 0 0 0 Erythema 0 0 0 0 0 0 0 0 0 Severe 0 0 0 0 0 0 0 0 0 Induration 0 0 0 0 0 1 (5) 0 0 1 (4) Severe 0 0 0 0 0 0 0 0 0 s olicited systemic  ae s Headache 5 (23) 10 (38) 8 (33) 4 (18) 5 (22) 4 (19) 8 (36) 13 (50) 10 (42) Severe 0 1 (4) 0 0 0 0 0 1 (4) 0 Arthralgia 1 (5) 4 (15) 4 (17) 0 0 1 (5) 1 (5) 4 (15) 5 (21) Severe 0 0 0 0 0 0 0 0 0 Chills 4 (18) 4 (15) 3 (13) 3 (14) 1 (4) 2 (10) 5 (23) 5 (19) 5 (21) Severe 0 0 0 0 0 0 0 0 0 Fatigue 2 (9) 8 (31) 7 (29) 2 (9) 1 (4) 4 (19) 3 (14) 9 (35) 9 (38) Severe 0 0 0 0 0 0 0 0 0 Malaise 3 (14) 3 (12) 6 (25) 2 (9) 0 4 (19) 3 (14) 3 (12) 10 (42) Severe 0 0 0 0 0 0 0 0 0 Myalgia 0 2 (8) 2 (8) 1 (5) 0 4 (19) 1 (5) 2 (8) 6 (25) Severe 0 0 0 0 0 0 0 0 0 Fever 1 (5) 1 (4) 0 0 0 0 1 (5) 1 (4) 0 Severe 0 0 0 0 0 0 0 0 0 N, number of exposed participants in each group; n (%), number (percentage) of participants in each category; 1.5/25  g, 5.9/100  g, participants who received the 1790GAHB  vaccine with an O antigen/protein content of 1.5/25 and 5.9/100  g, respectively, at days 1 and 29; Control, participants who received meningococcal vaccine against serogroups A, C, W, and Y at day 1 and tetanus, diphtheria, and acellular pertussis vaccine at day 29.TaBle 1 | Baseline characteristics of vaccinated study participants (full analysis  set). group 1.5/25  g  (N = 22)5.9/100  g  (N = 26) c ontrol  (N = 24) Age (mean   SD), years 24.6   5.81 26.9   8.44 28.3   8.23 Male, n (%) 20 (91) 23 (88) 21 (88) Weight (mean   SD), kg 59.6   9.02 63.7   9.29 60.4   10.97 Height (mean   SD), cm 169.7   6.15 169.2   6.73 167.2   7.3 Race, n (%) Black 21 (95) 26 (100) 24 (100) White 1 (5) 0 0 BMI (mean   SD), kg/m220.7   3.12 22.3   3.34 21.6   3.12 N, number of exposed participants in each group; n (%), number (percentage) of participants in each category; BMI, body mass index; 1.5/25  g, 5.9/100  g, participants who received the 1790GAHB vaccine with an O antigen/protein content  of 1.5/25 and 5.9/100  g, respectively, at days 1and 29; Control, participants who  received meningococcal vaccine against serogroups A, C, W, and Y at day 1 and tetanus, diphtheria, and acellular pertussis vaccine at day 29. 6Obiero et al. 1790GAHB Vaccine: Safety and Immunogenicity Frontiers in Immunology  |  www.frontiersin.org December 2017  |  Volume 8  |  Article 1884 The most frequently reported solicited systemic AE was head- ache, reported by 5 (23%), 10 (38%), and 8 (33%) participants  following first vaccination and 4 (18%), 5 (22%), and 4 (19%) participants following the second vaccination, in the 1.5/25   g,  5.9/100   g, and control groups, respectively (Table  2 ). The  incidence of all systemic AEs seemed to decrease following the  second vaccination and severe reactions were only reported in 1 (4%) participant in the 5.9/100   g (severe headache occurring 6 h  after the first vaccination and only lasting for that day) (Table 2 ). Unsolicited AEs following any vaccination were reported by  19 (86%), 24 (92%), and 19 (79%) participants in the 1.5/25   g,  5.9/100   g, and control groups, respectively. Possibly or probably  related unsolicited AEs were reported by 13 (59%) participants in the 1.5/25   g and 16 (62%) in the 5.9/100   g groups, compared to  12 (50%) in the control group. Most of these AEs were post-immu- nization reactions continuing beyond the 7-day collection window following vaccination (Table  3 ). Fever was very seldom observed  (Table 3 ) and was never   39 C; no participant reported the use of  analgesics/antipyretics within 24 h prior to each vaccination. During the trial, 10 episodes of neutropenia fulfilling the  protocol definition of AESI were reported in two (9%), three (12%), and one (4%) participants in the 1.5/25   g, 5.9/100   g,  and control groups, respectively. These episodes were all con-sidered probably or possibly related to vaccination, two of them occurred in the 1.5/25   g group (one mild and one moderate),  five in the 5.9/100   g group (four mild and one moderate), and  three in the control group (one mild, one moderate, and one severe). All cases were transient (i.e., recovery within 7 days and safety Following the first vaccination, pain was the only reported solic- ited local AE, in 20 (91%), 25 (96%), and 10 (42%) participants in the 1.5/25   g, 5.9/100   g, and control groups, respectively  (Table  2 ). Post-second vaccination, pain was reported by 15  participants in each of the 1.5/25   g (68%) and 5.9/100   g (65%)  groups, compared with 17 (81%) in the control group, while  induration was only reported by 1 (5%) participant in the control group. All reported pain was mild to moderate (Figure 3). No severe local reactions were recorded (Table 2).TaBle 3 | Number and percentage of participants with possibly or probably  related unsolicited adverse events (AEs) following any vaccination (full analysis  set). group 1.5/25  g  (N = 22)5.9/100  g  (N = 26) c ontrol   (N = 24) Any AE, n (%) 13 (59) 16 (62) 12 (50) Blood and lymphatic system   disorders, n (%)2 (9) 3 (12) 1 (4) Neutropenia 2 (9) 3 (12) 1 (4) Gastrointestinal disorders, n (%) 3 (14) 3 (12) 0 Abdominal pain 0 1 (4) 0 Diarrhea 2 (9) 1 (4) 0 Nausea 1 (5) 1 (4) 0 Vomiting 1 (5) 0 0 General disorders and   administration site conditions, n (%)6 (27) 8 (31) 4 (17) Chills 0 1 (4) 0 Fatigue 1 (5) 2 (8) 1 (4) Induration 0 1 (4) 0 Injection site pain 6 (27) 7 (27) 1 (4) Malaise 1 (5) 2 (8) 1 (4) Pyrexia 0 0 1 (4) Musculoskeletal and connective  tissue disorders, n (%)6 (27) 7 (27) 8 (33) Arthralgia 0 1 (4) 1 (4) Limb discomfort 5 (23) 7 (27) 6 (25) Myalgia 1 (5) 0 2 (8) Nervous system disorders, n (%) 3 (14) 6 (23) 4 (17) Dizziness 1 (5) 1 (4) 1 (4) Headache 2 (9) 6 (23) 4 (17) N, number of exposed participants in each group; n (%), number (percentage) of  participants in each category; 1.5/25  g, 5.9/100  g, participants who received the 1790GAHB vaccine with an O antigen/protein content of 1.5/25 and 5.9/100  g,  respectively, at days 1 and 29; Control, participants who received meningococcal  vaccine against serogroups A, C, W, and Y at day 1 and tetanus, diphtheria, and acellular pertussis vaccine at day 29. FigU re 3 | Maximum reported local pain after each vaccination via intramuscular route in the current study (NCT02676895) compared to the study conducted in France  (NCT02017899) ( 16 ). 1.5/25 and 5.9/100   g, participants who received the 1790GAHB vaccine with an O antigen/protein content of 1.5/25 and 5.9/100   g, respectively.  Note: *Pain score was defined as: 0, no pain; 1, pain present, but does not interfere with activity; 2, pain interferes with activity; 3, pain prevents daily activity. The dots/ triangles represent the maximum individual pain reported after each vaccination at different doses. The black line represents the average pain score as a function of dose. 7 Obiero et al. 1790GAHB Vaccine: Safety and Immunogenicity Frontiers in Immunology  |  www.frontiersin.org December 2017  |  Volume 8  |  Article 1884by study end) and, except for one participant in the 5.9/100   g  group, who experienced upper respiratory tract infection (D1)  and 38.1 C fever (D8), were also asymptomatic, as confirmed by daily home visits during the 7 days postvaccination. Eight of these episodes occurred in 5 of the 18 individuals from the first cohort  (screened and monitored using the ANC Western threshold of 1.8   10 9/L), while the remaining two episodes occurred in one of  the 54 participants in the second cohort (screened and monitored  using the local threshold of 1.0    109/L). No SAEs occurred in the  study. However, as defined in the study protocol the AESIs were reported as SAEs. No case of reactive arthritis was recorded. Four participants were prematurely withdrawn due to unsolic- ited AEs: three in the 5.9/100   g group (two cases of neutropenia  and one case of bone tuberculosis) and one in the control group  ( -glutamyl transferase increase). One participant, who should have been excluded from the second vaccination due to neutrope-nia, was inadvertently not withdrawn and experienced moderate neutropenia at D57. Few laboratory abnormalities were considered as clinically  significant by the investigators. These were: an increase in alka-line phosphatase levels in one participant in the control group;  -glutamyl transferase increase in one individual in the control  group, and one in the 5.9/100   g group; decreased hematocrit and  hemoglobin levels in one participant in the 5.9/100   g group; low  ANC for one participant in group 5.9/100   g group; a low platelet  count for one participant in the control group; and one increase in platelet count in the 5.9/100   g group. Following urinalysis,  increased leukocyte levels for two, three, and one participants in the 1.5/25   g, 5.9/100   g, and control groups, respectively, and  high erythrocyte level for one individual in each of the 1.5/25 and 5.9/100   g groups were considered clinically significant. There 8Obiero et al. 1790GAHB Vaccine: Safety and Immunogenicity Frontiers in Immunology  |  www.frontiersin.org December 2017  |  Volume 8  |  Article 1884 were no pregnancies, hospitalization or deaths reported in the  study. immunogenicity Pre-vaccination anti-S. sonnei LPS IgG GMC varied between 971 and 1,196 EU across all groups (Figure 4A). At 28 days post-first vaccination, antibody levels increased 2.10- and 4.43-fold from baseline values in the 1.5/25 and 5.9/100   g groups, respectively,  but no increase was observed in the control group (Figures 4A,B).  At 28 days after the second vaccination, anti-S. sonnei LPS IgG GMC further increased in the 1.5/25   g group, but not in the  5.9/100   g group; however, changes observed from D29 to D57  were not statistically significant (Figure 4A). In the 1.5/25   g group, the seroresponse was 68% after the first  vaccination and 90% after the second vaccination, whereas in the  5.9/100   g group, seroresponse was 96% after both the first and  second vaccination (Figure 5A). At baseline, the percentages of participants with anti-S. son- nei LPS IgG    121 EU were 95, 92, and 88% for the 1.5/25   g,  5.9/100   g, and control group, respectively. At 28 days following  FigU re 4 | Anti-Shigella sonnei LPS IgG geometric mean concentrations ( a ) and geometric mean ratios (B), by timepoint (full analysis set for immunogenicity).  LPS, lipopolysaccharide; IgG, immunoglobulin G; EU, enzyme-linked immunosorbent assay units; 1.5/25  g, 5.9/100  g, participants who received the 1790GAHB  vaccine with an O antigen/protein content of 1.5/25  g and 5.9/100  g, respectively, at days 1 and 29; Control, participants who received meningococcal vaccine  against serogroups A, C, W, and Y at day 1 and tetanus, diphtheria, and acellular pertussis vaccine at day 29. FigU re 5 | Percentage of participants with seroresponse* ( a ) and anti-Shigella sonnei LPS IgG  121 EU (B), by timepoint (full analysis set for immunogenicity).  LPS, lipopolysaccharide; IgG, immunoglobulin G; EU, enzyme-linked immunosorbent assay units; 1.5/25  g, 5.9/100  g, participants who received the 1790GAHB  vaccine with an O antigen/protein content of 1.5/25 and 5.9/100  g, respectively, at days 1 and 29; Control, participants who received meningococcal vaccine  against serogroups A, C, W, and Y at day 1 and tetanus, diphtheria, and acellular pertussis vaccine at day 29. Note: *Seroresponse to vaccination was defined as  an increase in the anti-S. sonnei LPS serum IgG level of  50% for participants with baseline levels &gt;50 EU or an increase of  25 EU for participants with pre-vaccination levels  50 EU.9 Obiero et al. 1790GAHB Vaccine: Safety and Immunogenicity Frontiers in Immunology  |  www.frontiersin.org December 2017  |  Volume 8  |  Article 1884each vaccination, all participants in the investigation groups  achieved anti-S. sonnei LPS IgG    121 EU, while in the control  group 86 and 90% of participants had this level at 28 days post-first and second vaccination, respectively (Figure 5B). Reverse cumulative distribution curves for anti-S. sonnei LPS  antibody levels pre-vaccination and following each vaccination  with the 1790GAHB vaccine were compared to antibody levels in convalescent patients as shown in Figure 6. The review of indi-vidual immunogenicity results showed that data from five serum samples (out of the 210 collected during the study and shipped for testing), all obtained at D29, were clinically implausible. Most likely, the root cause was human error during sample labeling, executed in the same days for 2 and 3 of the samples, respectively; however, as no definite proof of an error could be established, the  original data have been used for the analyses. Additional analyses were performed excluding the potentially invalid results and the interpretation of immunogenicity results did not change. Disc U ssi O n This is the first study to provide clinical data for a GMMA-based  Shigella  vaccine in a country endemic for shigellosis. For both  assessed vaccine strengths, the S. sonnei 1790GAHB vaccine was well tolerated; confirming safety results previously shown in age-matched European adults and supporting further potential  testing of GMMA-based vaccines in younger individuals from developing countries. The overall incidence of solicited local and systemic reactions  was comparable between the groups receiving the 1790GAHB vaccine and the control vaccines, and very few severe reactions were observed. No increase in the reporting rates was observed following the second vaccination, even in the group receiving the formulation with a higher OAg/protein dose level (5.9/100   g).  Mild to moderate pain at injection site was the only solicited local  AE reported in recipients of the investigational vaccine, however, as illustrated in Figure 3, pain intensity appeared to be lower than that previously reported in European age-matched adults ( 16 ).  The majority of unsolicited AEs were local and systemic reactions continuing beyond the 7-day period following each dose.Based on prior experience with phase 1 clinical trials ( 21 ),  neutropenia was followed as an AESI and during this study, 10 episodes occurred in six participants. All but two occurred in the 18 participants from the first cohort, evaluated based on Western ANC normality ranges. Had local ranges been used for the whole study, there would have been only two cases of neutropenia, one mild and one moderate, in one single individual vaccinated with  1790GAHB and one mild episode in one participant from the control group. These data support previous observations that populations of  African descent have a lower ANC than other ethnicities ( 22 ,  23 )  and that in these populations, targeted clinical laboratory refer - ence intervals should be used ( 18 ). The investigational vaccine was highly immunogenic at both  assessed OAg/protein contents. Following the first vaccination, a higher increase in anti-S. sonnei LPS serum IgG was observed in the 5.9/100   g group than in the 1.5/25   g group. Following a  second vaccination, anti-S. sonnei LPS serum IgG levels further  increased in the group receiving the 1.5/25   g dose, but not in the  5.9/100  g group. Of note, a very high level of preexisting antibodies was  observed among the study participants, and baseline GMC in all groups were much higher than those from the European study ( 16 ) or than median antibody titer established by Cohen et al. in  Israeli individuals naturally exposed to S. sonnei ( 20 ). This finding  may be explained by prior and repeated exposure to S. sonnei  as previously theorized ( 24 ,  25 ). In fact, according to the Global  Enteric Multicentre Study, S. sonnei is among the predominant Shigella  species in Kenya ( 6 ), and, overall, its prevalence in Africa  has increased in the last decades ( 8 ). Additionally, S. sonnei was  recently identified as the main pathogen in young children from Western Kenya hospitals presenting with acute diarrhea between 2011 and 2014, accounting for ~54% of Shigella  infections ( 26 ),  so a prior and repeated exposure of the study participants to this pathogen in an hyper endemic country is a strong possibility. Patients who have a high level of baseline antibody are gener - ally less likely to have further significant increase in antibody  levels after immunization, due to masking of the vaccine epitope and/or other mechanisms of specific B cells inhibition ( 27 ,  28 ).  FigU re 6 | Reverse cumulative distribution curves in participants receiving the 1790GAHB vaccine, following first ( a ) and second (B) vaccination compared with  baseline and antibody levels in convalescent patient sera from individuals infected with Shigella sonnei. LPS, lipopolysaccharide; 1.5/25  g, 5.9/100  g, participants  who received the 1790GAHB vaccine with an O antigen/protein content of 1.5/25 and 5.9/100  g, respectively, at days 1 and 29; Convalescent, convalescent  patient sera from 87 individuals infected with S. sonnei ( 20 ).10Obiero et al. 1790GAHB Vaccine: Safety and Immunogenicity Frontiers in Immunology  |  www.frontiersin.org December 2017  |  Volume 8  |  Article 1884 By contrast, in our study, we observed a robust specific antibody  response in both groups receiving the Shigella  vaccine, although  we also found a reduced fold increase in those subjects with the highest baseline antibodies. Overall the magnitude of the response was much greater than that observed in the European  population ( 16 ) and this outcome can be considered a strength  of the 1790GAHB vaccine. Additionally, compared to vaccines exclusively containing the OAg, GMMA have the advantage of presenting multiple outer membrane antigens to the immune system and induce immunological responses through targets other than OAg. We performed a proteomic analysis of S. sonnei GMMA ( 29 ) and identified a total of 434 proteins with similar  composition and relative abundance to the outer membrane and periplasm of the parent bacteria. The four most abundant proteins  by mass were OmpA, OmpC, Entericidin B, and then OmpX. The lack of information on the potential contribution of  protein antigens to the immunological response against Shigella   is a limitation of this trial and should be further investigated in future studies. In addition, antibody levels were not evaluated beyond 28 days after the second immunization, which does not allow conclusions to be drawn on the persistence of responses to vaccination, and only the quantity but not the quality of antibody response was determined; this latter limitation will be addressed by further testing trial serum samples in a S. sonnei serum bac-tericidal assay. Finally, the sample size of the trial was relatively small and a formal statistical interpretation was not planned. cOncl U si O n The GMMA-based 1790GAHB vaccine against S. sonnei displayed  good safety and immunogenicity profiles in healthy adults from a shigellosis-endemic country in Africa, thus paving the way for the future testing of multivalent GMMA-based Shigella  vaccines  in young children and infants, the age group with the highest  burden of shigellosis in resource-poor populations. eThics  s T a T e M en T The informed consent form and the study protocol were reviewed  and approved by the KEMRI Scientific and Ethics Committee, the Kenyan Pharmacy and Poisons Board and the Oxford Tropical Research Ethics Committee prior to study start. The trial was designed and conducted in agreement with the ICH Harmonized  Tripartite Guidelines for Good Clinical Practice, applicable local regulations and the Declaration of Helsinki and was registered at ClinicalTrials.gov (NCT02676895). aUTh O r  c O n T ri BUT i O ns PN, PB, CO, AS, LM, AP , JA, ASS, and EM were involved in the  design of the study. CO, PN, BK, AG, and PB performed the study and participated in the collection or generation of the study data. LS was responsible for generation of the immunogenicity data. All authors were involved in the analyses and interpretation of  the data. acK n OW le D g M en T s The DSMB [Drs. Bernard Fritzell (Chair), Paolo Bonanni, Joseph  Mbuthia and Simonetta Viviani] are thanked for their support in reviewing study data. This manuscript is published with the permission of the Director of KEMRI. The contribution of study participants, nurses, and other KEMRI staff members is gratefully  acknowledged. Likewise, all GVGH personnel, who contributed with their work to make clinical studies possible, are acknowl-edged and thanked. Authors would also like to thank Petronela M. Petrar and Botond Nagy for medical writing support and Susana Montenegro Gouveia for manuscript development and editorial support (XPE Pharma &amp; Science c/o GSK). FUnD ing This study was funded in part by a FP7 grant (280873, ADITEC)  and GlaxoSmithKline Biologicals SA. GlaxoSmithKline Biologicals SA also took responsibility for all costs associated with the development of the present manuscript. The costs associated with the publishing of the manuscript were covered by funds  from the ADITEC grant. sUPP le M en T ar Y M a T erial The Supplementary Material for this article can be found online at  http://www.frontiersin.org/articles/10.3389/fimmu.2017.01884/full#supplementary-material. reFerences 1. GBD Diarrhoeal Diseases Collaborators. Estimates of global, regional, and  national morbidity, mortality, and aetiologies of diarrhoeal diseases: a system-atic analysis for the Global Burden of Disease Study 2015. Lancet Infect Dis   (2017) 17(9):909 48. doi:10.1016/s1473-3099(17)30276-1  2.   GBD 2015 Mortality and Causes of Death Collaborators. Global, regional, and  national life expectancy, all-cause mortality, and cause-specific mortality for 249 causes of death, 1980-2015: a systematic analysis for the Global Burden of Disease Study 2015. Lancet  (2016) 388(10053):1459 544. doi:10.1016/ s0140-6736(16)31012-1  3.   World Health Organization. Number of Deaths (Thousands)   Data by  WHO Region. Global Health Observatory Data Repository (2016). Available from: http://apps.who.int/gho/data/view.main.CM1002015WORLD-CH3? lang=en4.   Kotloff KL, Nataro JP , Blackwelder WC, Nasrin D, Farag TH, Panchalingam S,  et al. Burden and aetiology of diarrhoeal disease in infants and young children in developing countries (the Global Enteric Multicenter Study, GEMS): a prospective, case-control study. Lancet  (2013) 382(9888):209 22. doi:10.1016/ s0140-6736(13)60844-2  5.   Liu J, Kabir F, Manneh J, Lertsethtakarn P , Begum S, Gratz J, et al. Development and assessment of molecular diagnostic tests for 15 enteropathogens causing  childhood diarrhoea: a multicentre study. Lancet Infect Dis  (2014) 14(8):716  24. doi:10.1016/s1473-3099(14)70808-4  6.   Livio S, Strockbine NA, Panchalingam S, Tennant SM, Barry EM, Marohn ME,  et al. Shigella  isolates from the global enteric multicenter study inform vaccine  development. Clin Infect Dis (2014) 59(7):933 41. doi:10.1093/cid/ciu468  7.   Qiu S, Xu X, Y ang C, Wang J, Liang B, Li P , et al. Shift in serotype distribution of Shigella  species in China, 2003-2013. Clin Microbiol Infect  (2015) 21(3):252. e5 8. doi:10.1016/j.cmi.2014.10.019 11 Obiero et al. 1790GAHB Vaccine: Safety and Immunogenicity Frontiers in Immunology  |  www.frontiersin.org December 2017  |  Volume 8  |  Article 18848. Thompson CN, Duy PT, Baker S. The rising dominance of Shigella sonnei: an  intercontinental shift in the etiology of bacillary dysentery. PLoS Negl Trop Dis (2015) 9(6):e0003708. doi:10.1371/journal.pntd.0003708  9.   Klontz KC, Singh N. Treatment of drug-resistant Shigella  infections. Expert  Rev Anti Infect Ther (2015) 13(1):69 80. doi:10.1586/14787210.2015.983902  10.   Mani S, Wierzba T, Walker RI. Status of vaccine research and develop- ment for Shigella . Vaccine  (2016) 34(26):2887 94. doi:10.1016/j.vaccine.  2016.02.075  11.   Camacho AI, Irache JM, Gamazo C. Recent progress towards development of a Shigella  vaccine. Expert Rev Vaccines (2013) 12(1):43 55. doi:10.1586/ erv.12.135  12.   Chen WH, Kotloff KL. Shigella  vaccine development: finding the path of  least resistance. Clin Vaccine Immunol  (2016) 23(12):904 7. doi:10.1128/ cvi.00444-16  13.   Cohen D, Ashkenazi S, Green MS, Gdalevich M, Robin G, Slepon R, et al. Double-blind vaccine-controlled randomised efficacy trial of an investi-gational Shigella sonnei conjugate vaccine in young adults. Lancet  (1997)  349(9046):155 9. doi:10.1016/s0140-6736(96)06255-1  14.   Riddle MS, Kaminski RW , Di Paolo C, Porter CK, Gutierrez RL, Clarkson KA, et al. Safety and immunogenicity of a candidate bioconjugate vaccine against Shigella flexneri 2a administered to healthy adults: a single-blind, randomized phase I study. Clin Vaccine Immunol  (2016) 23(12):908 17. doi:10.1128/ cvi.00224-16  15.   Gerke C, Colucci AM, Giannelli C, Sanzone S, Vitali CG, Sollai L, et  al. Production of a Shigella sonnei vaccine based on generalized modules for membrane antigens (GMMA), 1790GAHB. PLoS One (2015) 10(8):e0134478.  doi:10.1371/journal.pone.0134478  16.   Launay O, Lewis DJM, Anemona A, Loulergue P , Leahy J, Scir  AS, et  al. Safety profile and immunologic responses of a novel vaccine against Shigella sonnei  administered intramuscularly, intradermally and intranasally: results  from two parallel randomized phase 1 clinical studies in healthy adult volunteers in Europe. EBioMedicine (2017) 22:164 72. doi:10.1016/j.ebiom. 2017.07.013  17.   Cohen D, Green MS, Block C, Slepon R, Ofek I. Prospective study of the association between serum antibodies to lipopolysaccharide O antigen and the attack rate of shigellosis. J   Clin Microbiol (1991) 29(2):386 9.  18.   Karita E, Ketter N, Price MA, Kayitenkore K, Kaleebu P , Nanvubya A, et  al. CLSI-derived hematology and biochemistry reference intervals for healthy adults in Eastern and Southern Africa. PLoS One (2009) 4(2):e4401. doi:10.1371/journal.pone.0004401  19.   DAIDS. Division of AIDS Table for Grading the Severity of Adult and Pediatric  Adverse Events. Bethesda, MD, USA: DAIDS (2004). 20.   Cohen D, Block C, Green MS, Lowell G, Ofek I. Immunoglobulin M, A, and G antibody response to lipopolysaccharide O antigen in symptomatic and asymptomatic Shigella  infections. J   Clin Microbiol (1989) 27(1):162 7.  21.   Muturi-Kioi V , Lewis D, Launay O, Leroux-Roels G, Anemona A, Loulergue P , et al. Neutropenia as an adverse event following vaccination: results from randomized clinical trials in healthy adults and systematic review. PLoS One (2016) 11(8):e0157385. doi:10.1371/journal.pone.0157385 22.   Bain BJ.  Ethnic and sex differences in the total and differential white cell count  and platelet count. J   Clin Pathol (1996) 49(8):664 6. doi:10.1136/jcp.49.8.664  23.   Lim EM, Cembrowski G, Cembrowski M, Clarke G. Race-specific WBC  and neutrophil count reference intervals. Int J   Lab Hematol (2010) 32(6 Pt  2):590 7. doi:10.1111/j.1751-553X.2010.01223.x  24.   Cohen D, Green MS, Block C, Slepon R, Lerman Y . Natural immunity to  shigellosis in two groups with different previous risks of exposure to Shigella   is only partly expressed by serum antibodies to lipopolysaccharide. J   Infect Dis   (1992) 165(4):785 7. doi:10.1093/infdis/165.4.785  25.   Robin G, Cohen D, Orr N, Markus I, Slepon R, Ashkenazi S, et  al. Characterization and quantitative analysis of serum IgG class and subclass response to Shigella sonnei and Shigella flexneri 2a lipopolysaccharide following natural Shigella  infection. J   Infect Dis  (1997) 175(5):1128 33.  doi:10.1086/516452  26.   Pavlinac PB, Denno DM, John-Stewart GC, Onchiri FM, Naulikha JM, Odundo EA, et al. Failure of syndrome-based diarrhea management guide-lines to detect Shigella  infections in Kenyan children. J   Pediatric Infect Dis Soc  (2016) 5(4):366 74. doi:10.1093/jpids/piv037  27.   Zarnitsyna VI, Lavine J, Ellebedy A, Ahmed R, Antia R. Multi-epitope models explain how preexisting antibodies affect the generation of broadly protective responses to influenza. PLoS Pathog (2016) 12(6):e1005692. doi:10.1371/journal.ppat.1005692  28.   Niewiesk S. Maternal antibodies: clinical significance, mechanism of inter - ference with immune responses, and possible vaccination strategies. Front Immunol  (2014) 5:446. doi:10.3389/fimmu.2014.00446  29.   Maggiore L, Yu L, Omasits U, Rossi O, Dougan G, Thomson NR, et  al.  Quantitative proteomicanalysisof Shigella flexneri and Shigella sonnei gener - alized modules for membrane antigens (GMMA) reveal shighly pure prepara-tions. Int J   Med Microbiol (2016) 306:99 108. doi:10.1016/j.ijmm.2015.12.003  Conflict of Interest Statement: AN, ASS, EM, JA, AS, LM, and AP are all employ-ees of the GSK group of companies and report grants from the EU FP7 (Grants 261472 and 280873) during the conduct of the study and grants from Bill and Melinda Gates Foundation, outside the submitted work. DR and LS are employees of the GSK group of companies. EM, JA, AS, LM, and AP own GSK shares. AS has two patents pending (US2016289632 and US2015202274) and one issued (WO2016202872) to GlaxoSmithKline Biologicals SA. LM has one patent issued (WO2016202872) to GlaxoSmithKline Biologicals SA. CO, PN, BK, AG, and PB declare no conflict of interest. The handling editor declared a past co-authorship with the authors. Copyright   2017 Obiero, Ndiaye, Scir , Kaunyangi, Marchetti, Gone, Sch tte,  Riccucci, Auerbach, Saul, Martin, Bejon, Njuguna and Podda. This is an open-access article distributed under the terms of the Creative Commons Attribution License (CC BY). The use, distribution or reproduction in other forums is permitted, provided the original author(s) or licensor are credited and that the original publication in this journal is cited, in accordance with accepted academic practice. No use, distribution or reproduction is permitted which does not comply with these terms.</w:t>
            </w:r>
          </w:p>
        </w:tc>
      </w:tr>
      <w:tr>
        <w:tc>
          <w:tcPr>
            <w:tcW w:type="dxa" w:w="4320"/>
          </w:tcPr>
          <w:p>
            <w:r>
              <w:t>3611</w:t>
            </w:r>
          </w:p>
        </w:tc>
        <w:tc>
          <w:tcPr>
            <w:tcW w:type="dxa" w:w="4320"/>
          </w:tcPr>
          <w:p>
            <w:r>
              <w:t>Immunogenicity of pneumococcal conjugate vaccine formulations containing pneumococcal proteins, and immunogenicity and reactogenicity of co-administered routine vaccines   A phase II, randomised, observer-blind study in Gambian infants Aderonke Odutolaa, , Martin O.C. Otaa,1, Martin Antonioa, Ezra O. Ogundarea, Yauba Saidua,2, Patrick K. Owiafea, Archibald Worwuia, Olubukola T. Idokoa, Olumuyiwa Owolabia, Beate Kampmanna,b, Brian M. Greenwoodb, Mark Aldersonc, Magali Traskined, Kristien Swinnend, Vincent Verlantd, Kurt Dobbelaered, Dorota Borysd aVaccines &amp; Immunity Theme, Medical Research Council Unit The Gambia at the London School of Hygiene and Tropical Medicine, Banjul, Gambia bFaculty of Infectious and Tropical Diseases, London School of Hygiene &amp; Tropical Medicine, London, UK cPATH, Seattle, WA, USA dGSK, Wavre, Belgium article info Article history: Received 24 September 2018Received in revised form 15 March 2019 Accepted 16 March 2019 Available online 8 April 2019 Keywords: Streptococcus pneumoniae Pneumococcal protein-containing vaccineImmunogenicityPneumococcal serotype-speci cpolysaccharidePaediatric vaccinationabstract Background: Two conserved pneumococcal proteins, pneumolysin toxoid (dPly) and pneumococcal his- tidine triad protein D (PhtD), combined with 10 polysaccharide conjugates from the pneumococcal non-typeable Haemophilus in uenzae protein D-conjugate vaccine (PHiD-CV) in two investigational pneu- mococcal vaccine (PHiD-CV/dPly/PhtD) formulations were immunogenic and well-tolerated whenadministered to Gambian children. Here, we report immunogenicity of the polysaccharide conjugates, and immunogenicity and reactogenicity of co-administered routine vaccines. Methods: In this phase II, controlled, observer-blind, single-centre study, healthy infants aged 8  10 weeks were randomised (1:1:1:1:1:1) to six groups. Four groups received 3+0 schedule (2-3-4 months[M]) of PHiD-CV/dPly/PhtD (10 or 30 mg of each protein), PHiD-CV, or 13-valent pneumococcal conjugate vaccine; and two groups received 2+1 schedule (2-4-9 M) of PHiD-CV/dPly/PhtD (30 mg of each protein) or PHiD-CV. All infants received diphtheria-tetanus-whole cell pertussis-hepatitis B- Haemophilus in uen- zaetype b (DTPw-HBV/Hib) and oral trivalent polio vaccines (OPV) at 2-3-4 M, and measles, yellow fever, and OPV vaccines at 9 M. We evaluated immune responses at 2-5-9-12 M; and reactogenicity 0 3 days post-vaccination.Results: 1200 infants were enrolled between June 2011 and May 2012; 1152 completed the study. 1 M post-primary vaccination, for each PHiD-CV serotype except 6B and 23F, /C2197.4% (3+0 schedule) and /C2196.4% (2+1 schedule) of infants had antibody concentrations /C210.2 lg/mL. Immune responses were com- parable between groups within the same vaccination schedules. Observed antibody geometric mean con-centrations (GMCs) increased by 1 M post-primary vaccination compared to pre-vaccination. In the https://doi.org/10.1016/j.vaccine.2019.03.033 0264-410X/ /C2112019 GlaxoSmithKline Biologicals SA. Published by Elsevier Ltd. This is an open access article under the CC BY license ( http://creativecommons.org/licenses/by/4.0/ ).Abbreviations: ATP, according-to-protocol; CI, con dence interval; dPly, pneumolysin toxoid; DTPw-HBV/Hib, diphtheria-tetanus-whole cell pertussis-hepati tis B- Haemophilus in uenzae type b vaccine; ELISA, enzyme-linked immunosorbent assay; EPI, Expanded Programme on Immunisation; GMC, geometric mean concentration; GMT, geometric mean titre; IPD, invasive pneumococcal disease; IU, International Units; OPA, opsonophagocytic activity; OPV, oral trivalent polio vac cine; PCV, pneumococcal conjugate vaccine; PCV13, 13-valent pneumococcal conjugate vaccine; PHiD-CV, pneumococcal non-typeable Haemophilus in uenzae protein D-conjugate vaccine; PHiD-CV/ dPly/PhtD, pneumococcal vaccine that contains 10 PHiD-CV polysaccharide conjugates combined with conserved pneumococcal proteins - pneumolysin toxoid and pneumococcal histidine triad protein D; PhtD, pneumococcal histidine triad protein D; PS, polysaccharide; PRP, polyribosyl-ribitol-phosphate; TCID 50, 50% tissue culture infectious dose; TVC, total vaccinated cohort; WHO, World Health Organization.  Corresponding author. E-mail addresses: aderonke.odutola@lshtm.ac.uk (A. Odutola), martin.x.ota@gsk.com (M.O.C. Ota), mantonio@mrc.gm (M. Antonio), tundeyogundare@yahoo.com (E.O. Ogundare), ysaidu@clintonhealthaccess.org (Y. Saidu), pkowiafe@uhas.edu.gh (P.K. Owiafe), aworwui@mrc.gm (A. Worwui), oidoko@mrc.gm (O.T. Idoko), oowolabi@mrc.gm (O. Owolabi), bkampmann@mrc.gm (B. Kampmann), Brian.Greenwood@lshtm.ac.uk (B.M. Greenwood), malderson@path.org (M. Alderson), magali.x. traskine@gsk.com (M. Traskine), kristien.m.swinnen@gsk.com (K. Swinnen), vincent.verlant@gsk.com (V. Verlant), dobbelaerekurt@gmail.com (K. Dobbelaere), dorota.d. borys@gsk.com (D. Borys). 1Present address: GSK, Wavre, Belgium. 2Present address: Clinton Health Access Initiative, Yaounde, Cameroon.Vaccine 37 (2019) 2586 2599 Contents lists available at ScienceDirect Vaccine journal homepage: www.else vier.com/locate/vaccine following months, GMCs and opsonophagocytic activity titres waned, with an increase post-booster for the 2+1 schedule. Immune responses to protein D and, DTPw-HBV/Hib, OPV, measles, and yellow fever vaccines were not altered by co-administration with pneumococcal proteins. Reactogenicity of co- administered vaccines was comparable between groups and did not raise concerns.Conclusion: Immune responses to the 10 PHiD-CV polysaccharide conjugates and co-administered vacci- nes were not altered by addition of dPly and PhtD. ClinicalTrials.gov identi er NCT01262872. /C2112019 GlaxoSmithKline Biologicals SA. Published by Elsevier Ltd. This is an open access article under the CC BY license ( http://creativecommons.org/licenses/by/4.0/ ). 1. Introduction Pneumococcal disease mainly affects infants and young chil- dren and is responsible for approximately 500,000 deaths of chil- dren under 5 years of age every year [1]. While Streptococcus pneumoniae has more than 90 serotypes, only 6 11 of these sero- types were responsible for /C2170% of all invasive pneumococcal dis- ease (IPD) globally before the introduction of pneumococcal conjugate vaccines (PCVs) [2,3] . From the year 2000 onwards, PCVs containing capsular polysaccharides (PSs) of the most prevalent IPD-causing serotypes conjugated to a carrier protein have been successfully used in preventing IPD in children worldwide [4 6] . Recently, new formulations containing highly conserved pneu- mococcal proteins such as pneumolysin toxoid (dPly) and pneumococcal histidine triad protein D (PhtD) have been in develop- ment [7,8] and have the potential to offer protection against a wider spectrum of pneumococcal serotypes and prevent serotype emer- gence and replacement in nasopharyngeal colonisation [8 10] . These new protein antigens were combined with a PCV into one vac- cine: the protein-based pneumococcal vaccine containing 10 serotype-speci c PS conjugates of the pneumococcal non-typeable Haemophilus in uenzae protein D-conjugate vaccine (PHiD-CV) combined with dPly and PhtD (PHiD-CV/dPly/PhtD) [11 13] . Infant vaccination programmes are becoming increasingly elabo- rate through the addition of new vaccines that are co-administered to reduce the number of visits [14,15] . Therefore, it was important to assess whether addition of these pneumococcal proteins alter the immune response to the PHiD-CV serotype-speci c PS conjugatesor to the co-administered routine paediatric vaccines. This phase II study in Gambian children assessed the ef cacy of two formulations of the PHiD-CV/dPly/PhtD vaccine against pneu- mococcal nasopharyngeal carriage, and their immunogenicity and safety. We previously reported that inclusion of dPly and PhtD in the PHiD-CV/dPly/PhtD investigational formulations had no impact on pneumococcal nasopharyngeal carriage prevalence beyond the protection already provided by the licensed PHiD-CV, regardless of protein dose or schedule; and that the PHiD-CV/dPly/PhtD formula- tions had an acceptable safety pro le in infants [16] and in children 2 4 years of age [17]. Both formulations elicited immune responses to the pneumococcal proteins in infants [16]. Here, we report on the immune response to the serotype-speci c PS conjugates, as well as immunogenicity and reactogenicity of co-administered Expanded Programme on Immunisation (EPI) vaccines. 2. Methods 2.1. Study design and participants This was a phase II, randomised, controlled, observer-blind, sin- gle centre study (NCT01262872) conducted in The Gambia between June 2011 and March 2013. Participants were healthy infants aged 8 10 weeks at study start. Inclusion and exclusion cri- teria were presented previously [16]. Written informed consent was obtained from each parent/leg- ally acceptable representative before vaccination, except for afew deviations as previously presented [16]. The study was con- ducted in accordance with principles of Good Clinical Practice and the Declaration of Helsinki, and is registered at www.clinical- trials.gov (NCT01262872). 2.2. Randomisation and blinding Infants were randomised 1:1:1:1:1:1 into 6 parallel groups to receive PHiD-CV/dPly/PhtD-30, PHiD-CV/dPly/PhtD-10, PHiD-CV (Syn orix ; GSK), or 13-valent PCV (PCV13; Prevenar 13; P zer) according to a 3+0 schedule, or PHiD-CV/dPly/PhtD-30 or PHiD- CV in a 2+1 schedule ( Fig. 1 ). We randomly selected 50% of partic- ipants (100 per group) for analysis of opsonophagocytic activity (OPA) (OPA subset). In the remaining participants (100 per group), serological testing of co-administered vaccine antigens (co-ad sub- set) was performed. Randomisation was performed using MATEX, a block randomi- sation program developed for use in Statistical Analysis System by GSK. Treatment allocation for pneumococcal vaccines at the inves- tigator site was performed with an internet randomisation system using a minimisation procedure. Treatment numbers were allo- cated by dose. Co-administered vaccines were managed through sequential numbering of treatment and were administered by the site staff. The study was conducted in an observer-blind man- ner within each de ned pneumococcal vaccination schedule, meaning that vaccine recipients, sponsor, laboratory personnel and anyone responsible for evaluation of any study endpoint were unaware of the administered pneumococcal vaccine. 2.3. Study vaccines PHiD-CV/dPly/PhtD-10 and PHiD-CV/dPly/PhtD-30 contained the 10 PHiD-CV PS conjugates combined with either 10 or 30 mg of dPly and PhtD each, as detailed previously [17]. PHiD-CV is a suspension of 1 mg of PS for serotypes 1, 5, 6B, 7F, 9V, 14 and 23F and 3 mg for serotype 4 conjugated to protein D, 3 mg of PS for ser- otype 18C conjugated to tetanus toxoid, and 3 mg of PS for serotype 19F conjugated to diphtheria toxoid. Its protein carrier content is9 16 mg of protein D, 3 6 mg of diphtheria toxoid, and 5 10 mgo f tetanus toxoid. PCV13 contained 2 mg of each pneumococcal PS for serotypes 1, 3, 4, 5, 6A, 7F, 9V, 14, 18C, 19A, 19F, and 23F and 4mg for serotype 6B conjugated to cross-reactive material CRM 197carrier protein. One dose of diphtheria-tetanus-whole cell pertussis-hepatitis B-Haemophilus in uenzae type b vaccine (DTPw-HBV/Hib, Tritanrix - HepB/Hib, GSK) (0.5 mL) contained /C2130 International Units (IU) of diphtheria toxoid, /C2160 IU of tetanus toxoid, /C214 IU of killed Borde- tella pertussis ,1 0 mg of recombinant hepatitis B surface antigen and a pellet containing 10 mg of polyribosyl-ribitol-phosphate (PRP) conjugated to 20 40 mg of tetanus toxoid to be reconstituted with the DTPw-HBV suspension. One dose of oral trivalent polio vaccine (OPV, Polio Sabin , GSK) (0.135 mL) contained a solution with poliovirus type 1 (LS-c, 2ab strain) 10650% tissue culture infectious dose (TCID 50), poliovirus type 2 (P712, Ch, 2ab strain) 105TCID 50and poliovirus type 3 (Leon 12a1b strain) 105.8TCID 50. Measles vaccine ( M-Vac , Serum Institute of India) (0.5 mL)A. Odutola et al. / Vaccine 37 (2019) 2586 2599 2587contained a freeze-dried pellet of live attenuated measles virus (Edmonston Zagreb strain) /C211000 50% cell culture infectious dose. Yellow fever vaccine ( Stamaril , Sano  Pasteur) (0.5 mL) contained a freeze-dried pellet of live attenuated yellow fever virus (17 D-204 strain) /C211000 IU. Pneumococcal vaccines were administered at either 2, 3, and 4 months of age (3+0 schedule) or 2, 4, and 9 months of age (2+1 schedule). All participants received DTPw-HBV/Hib and OPV at 2, 3, and 4 months of age, and measles, yellow fever, and OPV vacci- nes at 9 months of age (the 4th dose of OPV was added to study procedures to comply with national immunisation programme in The Gambia). Study staff administered pneumococcal vaccines intramuscularly into the right thigh, and co-administered inject- able vaccines (DTPw-HBV/Hib, measles, yellow fever) intramuscu- larly into the left thigh. 2.4. Study objectives In addition to previously reported objectives [16], study objec- tives included evaluation of immune responses to the components of the investigational vaccines, other than the pneumococcal pro- tein antigens, and co-administered vaccines, and occurrence of local solicited adverse events at co-administered vaccine injection site (pain, redness, and swelling at injection site) within 4 days (days 0 3) post-each dose. The results of these objectives are dis- closed here. The impact of dPly and PhtD in the PHiD-CV/dPly/ PhtD investigational formulations on the nasopharyngeal carriage of bacteria other than Streptococcus pneumoniae can be found at ClinicalTrials.gov (NCT01262872). 2.5. Immunogenicity assessment Blood samples were collected from each participant at 2, 5, 9, and 12 months of age ( Fig. 1 ).Immune responses to pneumococcal vaccines were evaluated pre-vaccination, and 1, 5, and 8 months post-dose 3 for the 3+0 schedule; or pre-vaccination, 1 and 5 months post-dose 2, and 3 months post-dose 3 for the 2+1 schedule. Pneumococcal serotype-speci c IgG antibodies were measured by 22F- inhibition enzyme-linked immunosorbent assay (ELISA) for sero- types 1, 3, 4, 5, 6A, 6B, 7F, 9V, 14, 18C, 19A, 19F, and 23F (assay cut-off: 0.05 mg/mL). Immune responses were described in terms of percentages of infants with IgG concentrations /C210.2mg/mL (equivalent to antibody concentrations /C210.35 mg/mL measured by the non-22F ELISA of the World Health Organization [WHO] refer- ence laboratory) [18]. Pneumococcal serotype-speci c OPA was measured at the above-mentioned time points except pre- vaccination, by a killing-assay using an HL60 cell line [19],i n single-plex for all serotypes except serotype 19A for which a mul- tiplex assay was used. For all serotypes but 19A, a generic cut-off was applied (opsonic titre of 8), corresponding to the lowest sam- ple dilution in the assays. For 19A, a serotype-speci c cut-off was applied, corresponding to the lower limit of quantitation deter- mined for this serotype in the multiplex assay (opsonic titre of 143). Protein D antibodies were quanti ed using an ELISA with a cut-off of 100 ELISA units (EL.U)/mL. Immune responses were evaluated 1 month post-dose 3 for the DTPw-HBV/Hib and OPV vaccines, and 3 months after administra- tion of measles and yellow fever vaccines. Diphtheria and tetanus antibody concentrations were measured using standard in-house ELISA; an antibody concentration of /C210.1 IU/mL was de ned as the cut-off for seroprotection. Antibodies against the whole cell B. pertussis antigens were determined by ELISA using the IgG enzyme immunoassay test kit from Labsystems (cut-off: 15 EL.U/ mL). Antibodies against recombinant hepatitis B surface antigen were measured by an in-house chemiluminescent immunoassay (cut-off: 6.2 mIU/mL). Concentrations of /C2110 mIU/mL were considered protective. Antibody concentrations against the Hib Fig. 1. Study design. PHiD-CV, pneumococcal non-typeable Haemophilus in uenzae protein D-conjugate vaccine; PHiD-CV/dPly/PhtD-10, pneumococcal vaccine that contains 10 PHiD-CV polysaccharide conjugates combined with 10 mg pneumolysin toxoid (dPly) and 10 mg pneumococcal histidine triad protein D (PhtD); PHiD-CV/dPly/PhtD-30, pneumococcal vaccine that contains 10 PHiD-CV polysaccharide conjugates combined with 30 mg dPly and 30 mg PhtD; PCV13, 13-valent pneumococcal conjugate vaccine; N, number of infants with available results;  , pneumococcal vaccine;  , Expanded Programme on Immunisation vaccines; DTPw-HBV/Hib, diphtheria-tetanus-whole cell pertussis-hepatitis B- Haemophilus in uenzae type b vaccine; OPV, oral trivalent polio vaccine; BS, blood sample.2588 A. Odutola et al. / Vaccine 37 (2019) 2586 2599polysaccharide PRP were measured by ELISA (cut-off: 0.15 lg/mL; this was also the cut-off for seroprotection). Antibody titres /C218 for poliovirus types 1, 2, and 3 determined by a virus micro- neutralisation test adapted from WHO guidelines were considered as seropositive and protective [20]. Measles antibodies were titrated using commercially available Enzygnost ELISA kits manu- factured by Dade Behring (assay cut-off and cut-off for seroprotec- tion: 150 mIU/mL). Antibodies against yellow fever virus were determined by a plaque reduction neutralisation test by Focus Diagnostics Inc, California, US. Antibody titres /C2110 were consid- ered seroprotective. 2.6. Reactogenicity assessment Injection site symptoms (pain, redness, and swelling) were col- lected using diary cards within 4 days post-each dose. Intensity for the local adverse events (AEs) was assessed with grades from 1 to 3; grade 3 for pain was considered crying when limb was moved or limb was spontaneously painful, and for swelling and redness, &gt;30 mm surface diameter. Each parent(s)/legally acceptable repre- sentative(s) was instructed to contact the investigator immediately should the infant manifest any signs or symptoms. Trained  eld workers working under the supervision of the principal investiga- tor visited each vaccinated child on days 1, 2, and 3 following each vaccine dose to collect information on any AEs and to record any medication taken. 2.7. Statistical analysis Statistical analyses were performed using Statistical Analysis System Discovery Drug on Windows. A target sample size of 170 evaluable participants per group was driven by con rmatory objectives (a sample size of 200 participants per group allowed detection of a 35% reduction in non-PHiD-CV serotypes or serogroups carriage prevalence with 82% power, assuming that non-PHiD-CV serotypes or serogroups carriage prevalence in the comparator PHiD-CV group was 40%; results were previously pre- sented) [16]. Total vaccinated cohort (TVC) for safety included all partici- pants with at least 1 study vaccine administration documented. According-to-protocol (ATP) cohort for immunogenicity analysis included all evaluable participants (i.e. those meeting all eligibility criteria, complying with protocol-de ned procedures and intervals, with no elimination criteria during the study) for whom data con- cerning immunogenicity endpoint measures were available. These included children with results for at least 1 study vaccine antigen component post-vaccination. Maximum interval allowed between primary vaccine doses was 28 48 days for 3+0 schedule and 49  90 days for 2+1 schedule; booster dose was administered atapproximately 9 10 months of age. Geometric mean antibody concentrations (GMCs) and geomet- ric mean titres (GMTs) were calculated with 95% con dence inter- vals (CIs) by taking the anti-log of the mean of the log antibody concentration or titre transformations. Antibody concentrations and titres below assay cut-offs were given an arbitrary value of half the cut-off for GMC and GMT calculations. Seropositivity/seropro- tection rates with exact 95% CIs were calculated for each appropri- ate serotype/antigen. 3. Results 3.1. Demographic characteristics Out of 1200 infants in the TVC, 1164 were included in the ATP cohort for immunogenicity and 1152 completed the study. Reasonsfor withdrawals have been previously published [16]. All infants were African. Demographic characteristics were similar across groups and have been previously published [16]. 3.2. Immune response to the 10 PHiD-CV polysaccharide conjugates Within the same vaccination schedule, the infants  immune responses were similar for the PHiD-CV/dPly/PhtD and PHiD-CV groups in terms of antibody GMCs, OPA GMTs, and proportion of infants with antibody levels and OPA titres above the cut-off values (Tables 1 and 2 ;Figs. 2 and 3 ;Tables S1 and S2 ). One month post-primary vaccination, for each of the 10 PHiD- CV serotypes common to the pneumococcal study vaccines, /C2197.4% of children in the groups who received a 3+0 schedule and/C2196.4% of children in the groups with a 2+1 schedule had anti- body concentrations /C210.2 lg/mL, except for serotypes 6B (78.4  92.7% [3+0] and 72.0 72.5% [2+1]) and 23F (86.8 97.4% [3+0] and 76.2 77.8% [2+1]) ( Table 1 ). Within the 3+0 schedule, for ser- otypes 6B and 23F, the percentage of infants with antibody concen- trations above the cut-off appeared to be lower in the PHiD-CV group compared to the PCV13 group at 1 month post-primary vac- cination; however at 5 and 8 months post-primary vaccination, those percentages for serotypes 6B and 23F appeared lower in the PCV13 group compared to the PHiD-CV group ( Table 1 ). One month post-primary vaccination, for each of the 10 PHiD-CV sero- types, the percentage of children with OPA titres /C218 was /C2185.3% in the 3+0 groups and /C2182.5% in the 2+1 groups, except for serotype 1 (74.0 90.3% [3+0] and 75.3 75.5% [2+1]) ( Table 2 ). In both schedules, for all 10 common serotypes, antibody GMCs increased post-primary vaccination but waned in the following months, while remaining above pre-vaccination levels (except for serotype 14 in the 2+1 groups pre-booster vaccination). Within the 3+0 schedule, antibody levels post-primary vaccination appeared lower for serotypes 18C and 19F in the PCV13 group compared with PHiD-CV recipients, while the opposite was observed for serotypes 1, 5, and 14 ( Fig. 2 andTable S1 ). Increases in antibody GMCs were observed post-booster vaccination for PHiD-CV/dPly/PhtD-30 and PHiD-CV administered as a 2+1 sched- ule. For all PHiD-CV serotypes, observed antibody GMCs at 12 months of age were higher in the 2+1 compared to 3+0 groups in the PHiD-CV-vaccinated groups (i.e. 3 months post-booster for 2 +1 or 8 months post-primary vaccination for 3+0 schedules) ( Fig. 2 andTable S1 ). For the majority of the 10 common vaccine pneumo- coccal serotypes, OPA responses were within similar ranges across all groups at 1 and 5 months post-primary vaccination. Increases in OPA GMTs were observed following booster vaccination in the 2+1 schedule for most serotypes ( Fig. 3 and Table S2 ). 3.3. Immune response to serotypes 3, 6A, and 19A One month post-primary vaccination, the percentage of infants with antibody concentrations /C210.2mg/mL ranged from 6.3% to 10.3% for serotype 3, from 21.9% to 34.6% for serotype 6A and from 47.9% to 56.5% for serotype 19A across all groups except for the PCV13 group, where all infants had antibody concentrations /C210.2mg/mL for serotype 3, and 99.5% and 98.4% for serotype 6A and 19A, respectively ( Table 1 ). In the 3+0 and 2+1 schedules, the percentage of infants in the PHiD-CV groups having OPA titres /C218 ranged from 5.4% to 8.7% for serotype 3 and from 13.4% to 29.5% for serotype 6A. In both schedules, the percentage of infants having 19A OPA titre /C21143 ranged from 35.2% to 59.2%. For the PCV13 group this percentage was 99.0% for serotypes 3 and 6A, and 100% for 19A ( Table 2 ). In the PCV13 group, observed antibody GMCs for serotypes 3, 6A and 19A increased post-primary vaccination but waned in the following months while remaining above pre-vaccination levels.A. Odutola et al. / Vaccine 37 (2019) 2586 2599 2589Table 1 Percentage of infants with serotype-speci c pneumococcal antibody concentrations /C210.2lg/mL pre- and post-vaccination (ATP cohort for immunogenicity). 3+0 schedule 2+1 schedule PHiD-CV/dPly/PhtD-30 PHiD-CV/dPly/PhtD-10 PHiD-CV PCV13 PHiD-CV/dPly/PhtD-30 PHiD-CV Serotype Time point N % (95% CI) N % (95% CI) N % (95% CI) N % (95% CI) N % (95% CI) N % (95% CI) PHiD-CV vaccine serotypes 1 M2 195 27.2 (21.1 34.0) 192 30.2 (23.8 37.2) 196 32.7 (26.1 39.7) 194 27.3 (21.2 34.2) 191 35.6 (28.8 42.8) 193 31.1 (24.6 38.1) M5 194 100 (98.1 100) 191 100 (98.1 100) 193 100 (98.1 100) 193 100 (98.1 100) 192 100 (98.1 100) 191 100 (98.1 100)M9 192 86.5 (80.8 91.0) 190 93.2 (88.6 96.3) 195 90.8 (85.8 94.4) 189 98.9 (96.2 99.9) 189 82.5 (76.4 87.7) 191 86.4 (80.7 90.9) M12 189 73.0 (66.1 79.2) 189 76.2 (69.5 82.1) 194 78.4 (71.9 83.9) 187 96.8 (93.1 98.8) 190 97.9 (94.7 99.4) 190 98.4 (95.5 99.7) 4 M2 194 13.9 (9.4 19.6) 192 18.8 (13.5 25.0) 196 14.3 (9.7 20.0) 195 14.4 (9.8 20.1) 193 16.6 (11.6 22.6) 193 20.2 (14.8 26.6) M5 195 99.5 (97.2 100) 191 100 (98.1 100) 195 99.5 (97.2 100) 192 100 (98.1 100) 192 97.4 (94.0 99.1) 193 99.0 (96.3 99.9)M9 192 100 (98.1 100) 191 99.5 (97.1 100) 194 98.5 (95.5 99.7) 190 97.9 (94.7 99.4) 189 98.9 (96.2 99.9) 190 93.2 (88.6 96.3)M12 190 89.5 (84.2 93.5) 189 93.7 (89.2 96.7) 195 91.3 (86.4 94.8) 188 87.8 (82.2 92.1) 190 100 (98.1 100) 190 99.5 (97.1 100) 5 M2 193 22.8 (17.1 29.4) 192 22.9 (17.2 29.5) 193 24.4 (18.5 31.0) 193 20.2 (14.8 26.6) 189 19.0 (13.7 25.4) 192 19.8 (14.4 26.1) M5 193 100 (98.1 100) 186 100 (98.0 100) 187 99.5 (97.1 100) 190 100 (98.1 100) 188 100 (98.1 100) 186 98.9 (96.2 99.9) M9 192 99.0 (96.3 99.9) 190 98.9 (96.2 99.9) 194 99.0 (96.3 99.9) 190 98.9 (96.2 99.9) 188 98.4 (95.4 99.7) 190 93.7 (89.2 96.7)M12 187 89.8 (84.6 93.8) 189 94.2 (89.8 97.1) 194 93.8 (89.4 96.8) 187 96.8 (93.1 98.8) 190 100 (98.1 100) 190 100 (98.1 100) 6B M2 195 35.4 (28.7 42.5) 190 25.3 (19.3 32.1) 196 29.6 (23.3 36.5) 195 29.7 (23.4 36.7) 192 31.8 (25.3 38.9) 193 34.7 (28.0 41.9) M5 194 78.4 (71.9 83.9) 190 85.3 (79.4 90.0) 192 82.3 (76.1 87.4) 191 92.7 (88.0 95.9) 189 72.0 (65.0 78.2) 189 72.5 (65.5 78.7)M9 190 90.5 (85.4 94.3) 190 94.2 (89.9 97.1) 194 94.8 (90.7 97.5) 189 77.2 (70.6 83.0) 186 87.1 (81.4 91.6) 189 87.8 (82.3 92.1) M12 189 91.5 (86.6 95.1) 189 92.6 (87.9 95.9) 195 94.9 (90.8 97.5) 188 68.1 (60.9 74.7) 190 95.8 (91.9 98.2) 190 96.8 (93.3 98.8) 7F M2 195 27.7 (21.5 34.5) 192 35.9 (29.2 43.2) 196 29.6 (23.3 36.5) 195 29.7 (23.4 36.7) 193 31.6 (25.1 38.7) 193 31.1 (24.6 38.1) M5 194 99.5 (97.2 100) 190 100 (98.1 100) 195 99.0 (96.3 99.9) 195 100 (98.1 100) 192 100 (98.1 100) 191 99.5 (97.1 100)M9 192 99.5 (97.1 100) 191 99.5 (97.1 100) 195 100 (98.1 100) 190 100 (98.1 100) 189 99.5 (97.1 100) 191 97.9 (94.7 99.4)M12 190 97.9 (94.7 99.4) 189 98.9 (96.2 99.9) 195 99.5 (97.2 100) 188 99.5 (97.1 100) 190 100 (98.1 100) 190 100 (98.1 100) 9V M2 194 37.1 (30.3 44.3) 192 38.0 (31.1 45.3) 196 38.8 (31.9 46.0) 194 40.2 (33.2 47.5) 193 42.5 (35.4 49.8) 193 31.6 (25.1 38.7) M5 194 99.0 (96.3 99.9) 188 100 (98.1 100) 196 98.0 (94.9 99.4) 194 98.5 (95.5 99.7) 191 97.4 (94.0 99.1) 191 98.4 (95.5 99.7) M9 192 97.4 (94.0 99.1) 191 97.9 (94.7 99.4) 193 97.4 (94.1 99.2) 189 95.2 (91.2 97.8) 189 96.3 (92.5 98.5) 191 95.3 (91.2 97.8)M12 189 95.2 (91.2 97.8) 189 97.9 (94.7 99.4) 195 96.9 (93.4 98.9) 188 88.8 (83.4 93.0) 190 100 (98.1 100) 190 98.9 (96.2 99.9) 14 M2 195 95.9 (92.1 98.2) 192 91.7 (86.8 95.2) 194 95.9 (92.0 98.2) 194 92.3 (87.6 95.6) 192 92.7 (88.1 96.0) 193 94.3 (90.0 97.1) M5 193 100 (98.1 100) 191 99.5 (97.1 100) 192 99.5 (97.1 100) 194 100 (98.1 100) 192 99.0 (96.3 99.9) 190 98.9 (96.2 99.9)M9 192 95.3 (91.3 97.8) 190 98.4 (95.5 99.7) 194 94.3 (90.1 97.1) 189 94.7 (90.5 97.4) 189 85.2 (79.3 89.9) 191 88.0 (82.5 92.2)M12 190 94.7 (90.5 97.4) 189 94.7 (90.5 97.4) 195 93.8 (89.5 96.8) 188 95.2 (91.1 97.8) 190 98.9 (96.2 99.9) 189 98.9 (96.2 99.9) 18C M2 195 42.1 (35.0 49.3) 192 39.6 (32.6 46.9) 195 41.0 (34.0 48.3) 195 41.0 (34.0 48.3) 193 39.4 (32.4 46.7) 192 40.6 (33.6 47.9) M5 194 100 (98.1 100) 186 100 (98.0 100) 189 99.5 (97.1 100) 193 98.4 (95.5 99.7) 191 99.5 (97.1 100) 188 98.9 (96.2 99.9)M9 192 100 (98.1 100) 191 100 (98.1 100) 195 99.5 (97.2 100) 190 96.3 (92.6 98.5) 189 96.8 (93.2 98.8) 190 99.5 (97.1 100)M12 190 99.5 (97.1 100) 189 100 (98.1 100) 195 99.5 (97.2 100) 188 91.0 (85.9 94.6) 190 100 (98.1 100) 190 100 (98.1 100) 19F M2 195 77.9 (71.5 83.6) 192 78.6 (72.2 84.2) 195 82.6 (76.5 87.6) 194 82.5 (76.4 87.5) 192 81.8 (75.6 87.0) 192 76.6 (69.9 82.4) M5 193 99.0 (96.3 99.9) 189 97.4 (93.9 99.1) 193 97.4 (94.1 99.2) 193 100 (98.1 100) 193 96.4 (92.7 98.5) 192 97.4 (94.0 99.1) M9 191 97.9 (94.7 99.4) 190 97.9 (94.7 99.4) 195 97.4 (94.1 99.2) 188 97.9 (94.6 99.4) 187 99.5 (97.1 100) 191 97.4 (94.0 99.1) M12 188 94.1 (89.8 97.0) 189 96.3 (92.5 98.5) 194 97.4 (94.1 99.2) 187 82.4 (76.1 87.5) 189 98.9 (96.2 99.9) 189 98.4 (95.4 99.7) 23F M2 195 36.4 (29.7 43.6) 192 33.9 (27.2 41.0) 196 34.7 (28.1 41.8) 195 34.4 (27.7 41.5) 193 37.8 (31.0 45.1) 193 38.3 (31.5 45.6) M5 194 89.2 (83.9 93.2) 185 90.8 (85.7 94.6) 189 86.8 (81.1 91.3) 192 97.4 (94.0 99.1) 189 76.2 (69.5 82.1) 189 77.8 (71.2 83.5)M9 192 91.1 (86.2 94.8) 191 89.5 (84.3 93.5) 195 91.3 (86.4 94.8) 190 78.9 (72.5 84.5) 189 78.3 (71.7 84.0) 191 79.1 (72.6 84.6)M12 190 84.7 (78.8 89.5) 189 88.4 (82.9 92.6) 195 90.3 (85.2 94.0) 188 67.6 (60.4 74.2) 190 95.3 (91.2 97.8) 190 95.3 (91.2 97.8) Other serotypes 3 M2 195 34.4 (27.7 41.5) 192 38.5 (31.6 45.8) 195 31.3 (24.8 38.3) 195 35.4 (28.7 42.5) 193 33.7 (27.1 40.8) 193 33.7 (27.1 40.8) M5 192 6.3 (3.3 10.7) 184 10.3 (6.3 15.7) 186 10.2 (6.3 15.5) 192 100 (98.1 100) 186 6.5 (3.4 11.0) 187 9.6 (5.8 14.8) M9 192 16.1 (11.2 22.1) 189 15.9 (11.0 21.9) 191 19.4 (14.0 25.7) 188 92.6 (87.8 95.9) 187 13.9 (9.3 19.7) 191 19.9 (14.5 26.3) M12 190 26.3 (20.2 33.2) 188 21.8 (16.1 28.4) 195 24.6 (18.7 31.3) 187 67.4 (60.2 74.0) 190 22.1 (16.4 28.7) 190 25.8 (19.7 32.6)2590 A. Odutola et al. / Vaccine 37 (2019) 2586 2599In PHiD-CV groups for both schedules, observed antibody GMCs for these 3 serotypes decreased post-primary vaccination, and remained below pre-vaccination levels except for 2+1 groups where an increase in antibody GMCs was observed for serotype 19A post-booster vaccination ( Fig. 2 and Table S1 ). For serotypes 3, 6A and 19A, at each timepoint, OPA responses were within sim- ilar ranges across all PHiD-CV groups except an increase in 19A OPA titre post-booster vaccination in the 2+1 groups. Observed OPA GMTs were higher in the PCV13 group and decreased post- primary vaccination ( Fig. 3 and Table S2 ). 3.4. Immune response against protein D One month post-primary vaccination, in groups receiving the 3 +0 schedule, all participants in the PHiD-CV/dPly/PhtD-30, PHiD- CV/dPly/PhtD-10, or PHiD-CV groups and 39.7% of infants in the PCV13 group had anti-protein D concentrations /C21100 EL.U/mL (Table 3 ), compared to 98.9% and 100% of participants receiving PHiD-CV/dPly/PhtD-30 or PHiD-CV in a 2+1 schedule. Eight months post-primary vaccination, the percentage of children with anti- protein D concentrations /C21100 EL.U/mL had decreased in 3+0 groups, while an increase was reported post-booster for 2+1 groups ( Table 3 ). Increases in anti-protein D GMCs were observed post-vaccination in all groups receiving a protein D-containing vaccine when compared to pre-vaccination levels, regardless of the presence of dPly and PhtD. 3.5. Immune response to the co-administered vaccines One month post-vaccination, all children in all groups had anti- body levels equal to or above the seroprotective threshold for diph- theria, tetanus, and Hib. The observed anti-diphtheria GMC tended to be lower in the PCV13 group compared to the other groups. At least 98.0% of children in each group were considered seropro- tected against pertussis, and /C2196.6% were considered seropro- tected against hepatitis B ( Table 4 ). For all groups, the percentages of children considered seroprotected against polio- virus 1, 2, and 3 were 89.1 96.8%, 93.4 100%, and 85.3 95.5%, respectively ( Table 4 ). Three months post-vaccination, 72.9  85.6% of children in the 3+0 groups and 82.3 84.0% of children in the 2+1 groups had antibody levels equal to or above the seropro- tective level for measles, and 96.9 100% and 95.8 97.9%, respec- tively, were considered seroprotected against yellow fever (Table 4 ). In both schedules, immune responses to the co- administered vaccines were similar between PHiD-CV/dPly/PhtD and PHiD-CV groups. 3.6. Reactogenicity of co-administered vaccines General symptoms, local reactogenicity at the injection site of the pneumococcal vaccines, incidence of unsolicited adverse events after priming and booster vaccine doses, and incidence of serious adverse events were reported previously [16]. For all co-administered vaccine doses, whatever the pneumo- coccal vaccine and vaccination schedule, injection site pain was the most frequent solicited local symptom both post-primary and post-booster vaccination ( Fig. 4 ). The most frequent grade 3 injec- tion site symptom was swelling, reported in up to 4% of infants in the PHiD-CV/dPly/PhtD-30 (2+1) group following the  rst dose of the DTPw-HBV/Hib vaccine ( Fig. 4 ). 4. Discussion Our study evaluated the serotype-speci c immune responses to pneumococcal PS conjugates when combined in investigationalTable 1 (continued ) 3+0 schedule 2+1 schedule PHiD-CV/dPly/PhtD-30 PHiD-CV/dPly/PhtD-10 PHiD-CV PCV13 PHiD-CV/dPly/PhtD-30 PHiD-CV Serotype Time point N % (95% CI) N % (95% CI) N % (95% CI) N % (95% CI) N % (95% CI) N % (95% CI) 6A M2 170 60.6 (52.8 68.0) 163 60.7 (52.8 68.3) 169 63.3 (55.6 70.6) 165 63.0 (55.2 70.4) 171 62.0 (54.3 69.3) 166 62.0 (54.2 69.5) M5 192 31.3 (24.8 38.3) 185 34.6 (27.8 41.9) 187 28.9 (22.5 35.9) 190 99.5 (97.1 100) 187 21.9 (16.2 28.5) 187 29.4 (23.0 36.5)M9 190 38.4 (31.5 45.7) 190 44.2 (37.0 51.6) 192 51.0 (43.7 58.3) 189 96.8 (93.2 98.8) 185 23.8 (17.8 30.6) 189 30.7 (24.2 37.8)M12 179 32.4 (25.6 39.8) 177 40.7 (33.4 48.3) 178 50.0 (42.4 57.6) 148 91.9 (86.3 95.7) 174 36.2 (29.1 43.8) 175 37.1 (30.0 44.8) 19A M2 193 67.4 (60.3 73.9) 191 68.6 (61.5 75.1) 193 66.3 (59.2 72.9) 193 60.1 (52.8 67.1) 190 62.1 (54.8 69.0) 192 67.7 (60.6 74.3) M5 190 47.9 (40.6 55.2) 185 54.1 (46.6 61.4) 182 53.8 (46.3 61.2) 191 98.4 (95.5 99.7) 187 53.5 (46.1 60.8) 186 56.5 (49.0 63.7)M9 186 44.6 (37.3 52.1) 187 51.9 (44.5 59.2) 194 57.2 (49.9 64.3) 187 91.4 (86.5 95.0) 183 48.6 (41.2 56.1) 190 45.8 (38.6 53.2)M12 185 50.8 (43.4 58.2) 184 54.3 (46.9 61.7) 192 55.2 (47.9 62.4) 185 82.2 (75.9 87.4) 190 68.9 (61.8 75.4) 187 71.7 (64.6 78.0) Footnote: ATP, according-to-protocol; M, months; N, numbers of infants with available results at each time point; CI, con dence interval; M2, pre-p rimary vaccination; M5, 1 month post-primary vaccination; M9, 5 months post- primary vaccination (pre-booster in 2+1 groups); M12, 8 months post-primary vaccination in 3+0 groups and 3 months post-booster in 2+1 groups.A. Odutola et al. / Vaccine 37 (2019) 2586 2599 2591Table 2 Percentage of infants with serotype-speci c pneumococcal OPA titres above the threshold post-vaccination (ATP cohort for immunogenicity, OPA sub set). 3+0 schedule 2+1 schedule PHiD-CV/dPly/PhtD-30 PHiD-CV/dPly/PhtD-10 PHiD-CV PCV13 PHiD-CV/dPly/PhtD-30 PHiD-CV Serotypes Time point N % (95% CI) N % (95% CI) N % (95% CI) N % (95% CI) N % (95% CI) N % (95% CI) PHiD-CV vaccine serotypes 1 M5 96 74.0 (64.0 82.4) 93 90.3 (82.4 95.5) 98 88.8 (80.8 94.3) 96 89.6 (81.7 94.9) 98 75.5 (65.8 83.6) 97 75.3 (65.5 83.5) M9 95 28.4 (19.6 38.6) 93 38.7 (28.8 49.4) 94 30.9 (21.7 41.2) 90 37.8 (27.8 48.6) 95 23.2 (15.1 32.9) 95 22.1 (14.2 31.8)M12 95 25.3 (16.9 35.2) 91 29.7 (20.5 40.2) 96 27.1 (18.5 37.1) 88 35.2 (25.3 46.1) 95 67.4 (57.0 76.6) 95 68.4 (58.1 77.6) 4 M5 95 98.9 (94.3 100) 91 98.9 (94.0 100) 98 100 (96.3 100) 94 100 (96.2 100) 97 100 (96.3 100) 96 95.8 (89.7 98.9) M9 91 68.1 (57.5 77.5) 86 84.9 (75.5 91.7) 93 73.1 (62.9 81.8) 84 72.6 (61.8 81.8) 92 63.0 (52.3 72.9) 90 61.1 (50.3 71.2) M12 90 56.7 (45.8 67.1) 86 67.4 (56.5 77.2) 91 68.1 (57.5 77.5) 85 58.8 (47.6 69.4) 93 95.7 (89.4 98.8) 91 91.2 (83.4 96.1) 5 M5 95 85.3 (76.5 91.7) 93 95.7 (89.4 98.8) 97 93.8 (87.0 97.7) 96 92.7 (85.6 97.0) 98 86.7 (78.4 92.7) 97 82.5 (73.4 89.4) M9 96 53.1 (42.7 63.4) 93 72.0 (61.8 80.9) 97 59.8 (49.3 69.6) 90 64.4 (53.7 74.3) 95 53.7 (43.2 64.0) 95 51.6 (41.1 62.0)M12 95 34.7 (25.3 45.2) 92 42.4 (32.1 53.1) 98 49.0 (38.7 59.3) 89 50.6 (39.8 61.3) 96 91.7 (84.2 96.3) 95 85.3 (76.5 91.7) 6B M5 95 89.5 (81.5 94.8) 93 95.7 (89.4 98.8) 96 95.8 (89.7 98.9) 96 94.8 (88.3 98.3) 95 87.4 (79.0 93.3) 96 87.5 (79.2 93.4) M9 91 87.9 (79.4 93.8) 93 89.2 (81.1 94.7) 97 92.8 (85.7 97.0) 88 64.8 (53.9 74.7) 91 80.2 (70.6 87.8) 91 73.6 (63.3 82.3) M12 88 80.7 (70.9 88.3) 90 83.3 (74.0 90.4) 97 90.7 (83.1 95.7) 83 69.9 (58.8 79.5) 94 89.4 (81.3 94.8) 89 89.9 (81.7 95.3) 7F M5 95 100 (96.2 100) 93 100 (96.1 100) 98 99.0 (94.4 100) 96 100 (96.2 100) 98 100 (96.3 100) 96 100 (96.2 100) M9 96 100 (96.2 100) 93 100 (96.1 100) 97 99.0 (94.4 100) 90 100 (96.0 100) 95 98.9 (94.3 100) 94 100 (96.2 100)M12 95 100 (96.2 100) 92 100 (96.1 100) 98 100 (96.3 100) 89 100 (95.9 100) 96 100 (96.2 100) 95 100 (96.2 100) 9V M5 96 99.0 (94.3 100) 93 100 (96.1 100) 98 96.9 (91.3 99.4) 94 96.8 (91.0 99.3) 98 99.0 (94.4 100) 96 100 (96.2 100) M9 95 98.9 (94.3 100) 92 95.7 (89.2 98.8) 97 95.9 (89.8 98.9) 90 94.4 (87.5 98.2) 91 89.0 (80.7 94.6) 94 87.2 (78.8 93.2) M12 92 95.7 (89.2 98.8) 89 95.5 (88.9 98.8) 97 90.7 (83.1 95.7) 88 94.3 (87.2 98.1) 95 100 (96.2 100) 95 96.8 (91.0 99.3) 14 M5 95 97.9 (92.6 99.7) 93 95.7 (89.4 98.8) 97 95.9 (89.8 98.9) 93 96.8 (90.9 99.3) 98 90.8 (83.3 95.7) 96 87.5 (79.2 93.4) M9 95 87.4 (79.0 93.3) 89 92.1 (84.5 96.8) 95 89.5 (81.5 94.8) 89 94.4 (87.4 98.2) 89 70.8 (60.2 79.9) 91 65.9 (55.3 75.5)M12 89 87.6 (79.0 93.7) 88 86.4 (77.4 92.8) 95 89.5 (81.5 94.8) 89 93.3 (85.9 97.5) 93 100 (96.1 100) 93 93.5 (86.5 97.6) 18C M5 96 97.9 (92.7 99.7) 93 100 (96.1 100) 98 98.0 (92.8 99.8) 94 97.9 (92.5 99.7) 98 90.8 (83.3 95.7) 97 94.8 (88.4 98.3) M9 95 75.8 (65.9 84.0) 92 83.7 (74.5 90.6) 96 85.4 (76.7 91.8) 90 37.8 (27.8 48.6) 93 72.0 (61.8 80.9) 95 76.8 (67.1 84.9)M12 92 52.2 (41.5 62.7) 88 52.3 (41.4 63.0) 97 61.9 (51.4 71.5) 88 21.6 (13.5 31.6) 96 97.9 (92.7 99.7) 94 98.9 (94.2 100) 19F M5 95 92.6 (85.4 97.0) 90 95.6 (89.0 98.8) 98 96.9 (91.3 99.4) 94 94.7 (88.0 98.3) 96 92.7 (85.6 97.0) 96 92.7 (85.6 97.0) M9 96 76.0 (66.3 84.2) 92 85.9 (77.0 92.3) 98 89.8 (82.0 95.0) 91 22.0 (14.0 31.9) 93 76.3 (66.4 84.5) 94 76.6 (66.7 84.7)M12 94 58.5 (47.9 68.6) 92 67.4 (56.8 76.8) 97 73.2 (63.2 81.7) 89 19.1 (11.5 28.8) 96 89.6 (81.7 94.9) 95 85.3 (76.5 91.7) 23F M5 94 89.4 (81.3 94.8) 93 93.5 (86.5 97.6) 98 92.9 (85.8 97.1) 96 94.8 (88.3 98.3) 94 86.2 (77.5 92.4) 95 85.3 (76.5 91.7) M9 87 85.1 (75.8 91.8) 85 82.4 (72.6 89.8) 90 76.7 (66.6 84.9) 86 83.7 (74.2 90.8) 90 70.0 (59.4 79.2) 91 70.3 (59.8 79.5)M12 81 82.7 (72.7 90.2) 87 79.3 (69.3 87.3) 89 83.1 (73.7 90.2) 83 83.1 (73.3 90.5) 95 91.6 (84.1 96.3) 91 91.2 (83.4 96.1) Other serotypes 3 M5 92 5.4 (1.8 12.2) 92 8.7 (3.8 16.4) 97 7.2 (3.0 14.3) 96 99.0 (94.3 100) 96 8.3 (3.7 15.8) 97 7.2 (3.0 14.3) M9 94 12.8 (6.8 21.2) 91 22.0 (14.0 31.9) 94 20.2 (12.6 29.8) 89 58.4 (47.5 68.8) 87 17.2 (10.0 26.8) 86 14.0 (7.4 23.1)M12 91 28.6 (19.6 39.0) 86 29.1 (19.8 39.9) 95 26.3 (17.8 36.4) 87 43.7 (33.1 54.7) 92 22.8 (14.7 32.8) 93 23.7 (15.5 33.6) 6A M5 91 27.5 (18.6 37.8) 88 29.5 (20.3 40.2) 96 26.0 (17.6 36.0) 96 99.0 (94.3 100) 96 14.6 (8.2 23.3) 97 13.4 (7.3 21.8) M9 92 25.0 (16.6 35.1) 92 30.4 (21.3 40.9) 94 37.2 (27.5 47.8) 88 94.3 (87.2 98.1) 93 28.0 (19.1 38.2) 95 25.3 (16.9 35.2)M12 86 25.6 (16.8 36.1) 86 29.1 (19.8 39.9) 88 36.4 (26.4 47.3) 87 83.9 (74.5 90.9) 88 26.1 (17.3 36.6) 91 18.7 (11.3 28.2) 19A M5 72 45.8 (34.0 58.0) 70 54.3 (41.9 66.3) 71 59.2 (46.8 70.7) 89 100 (95.9 100) 69 43.5 (31.6 56.0) 71 35.2 (24.2 47.5) M9 75 21.3 (12.7 32.3) 71 19.7 (11.2 30.9) 61 26.2 (15.8 39.1) 69 79.7 (68.3 88.4) 67 13.4 (6.3 24.0) 81 13.6 (7.0 23.0)M12 79 22.8 (14.1 33.6) 67 25.4 (15.5 37.5) 69 23.2 (13.9 34.9) 60 58.3 (44.9 70.9) 72 44.4 (32.7 56.6) 79 53.2 (41.6 64.5) Footnote: OPA, opsonophagocytic activity; ATP, according-to-protocol; CI, con dence interval; M, months; N, numbers of infants with available re sults at each time point; M5, 1 month post-primary vaccination; M9, 5 months post-primary vaccination (pre-booster in 2+1 groups); M12, 8 months post-primary vaccination in 3+0 groups and 3 months post-booster in 2+1 groups. The OPA titre threshold is 8 for all serotypes except for 19A, for which the serotype-speci c threshold is 143.2592 A. Odutola et al. / Vaccine 37 (2019) 2586 2599Fig. 2. Kinetics of serotype-speci c pneumococcal antibody GMCs (ATP cohort for immunogenicity). ATP, according-to-protocol; GMC, geometric mean conce ntration; M, months; M2, pre-primary vaccination; M5, 1 month post-primary vaccination; M9, 5 months post-primary vaccination (pre-booster in 2+1 groups); M12 , 8 months post- primary vaccination in 3+0 groups and 3 months post-booster in 2+1 groups. Note: Error bars indicate 95% con dence intervals. Data for the groups are s lightly shifted for better visualisation.A. Odutola et al. / Vaccine 37 (2019) 2586 2599 2593formulations with pneumococcal proteins dPly and PhtD, as well as the immune response and reactogenicity to the co-administered EPI vaccines.Both PHiD-CV/dPly/PhtD-10 and PHiD-CV/dPly/PhtD-30 induced immune responses against each of the PHiD-CV vaccine serotypes and against protein D, in similar ranges as observed in Fig. 3. Kinetics of serotype-speci c pneumococcal OPA GMTs titres (ATP cohort for immunogenicity, OPA subset). ATP, according to protocol; GMT, geometric mean titre; M, months; M5, 1 month post-primary vaccination; M9, 5 months post-primary vaccination (pre-booster in 2+1 groups); M12, 8 months post-primary vaccin ation in 3+0 groups and 3 months post-booster in 2+1 groups; OPA, opsonophagocytic activity. Note: Error bars indicate 95% con dence intervals. Data for the groups are s lightly shifted for better visualisation.2594 A. Odutola et al. / Vaccine 37 (2019) 2586 2599PHiD-CV vaccinees. These results are in line with previous  ndings from European studies assessing pneumococcal protein-containing formulations in infants [13] and toddlers [12]. Ef cacy/effective- ness data of PHiD-CV have been reported for various clinical trials and post-marketing surveillance studies [21 24] . Based on the observed immune responses to PHiD-CV in the current study, showing no substantial difference when combined in PHiD-CV/ dPly/PhtD formulations, we can presume that the vaccine ef cacy of the PS conjugates against pneumococcal disease would remain unaffected when combined with dPly and PhtD. Pneumococcal protein antigens seemed not to alter immune responses to co-administered EPI vaccines (DTPw-HBV/Hib, OPV, measles, and yellow fever). Similarly, in a study in European chil- dren, the immune response induced by DTPa-HBV-IPV/Hib vaccine did not appear altered when co-administered at 2, 3, 4, and 12 15 months of age with PHiD-CV/dPly/PhtD-10 or PHiD-CV/dPly/ PhtD-30 formulations [13]. No apparent differences in reactogenicity were observed when co-administering DTPw-HBV/Hib, measles and yellow fever vacci- nes with PHiD-CV/dPly/PhtD formulations compared to co- administration with PHiD-CV. Pain was the most commonly reported injection site symptom for co-administered vaccines, in line with results described by Dicko et al. [25] in children in the same age group in African settings who received PHiD-CV co- administered with DTPw-HBV/Hib. Incidences of pain and swelling at the DTPw-HBV/Hib injection site were higher in the study of Dicko et al. [25] than observed in the current study. This disparity could be due to the different DTPw-HBV/Hib vaccines that were administered ( Zilbrix in the previous study [25],Tritanrix -HepB/ Hib in this study), or to differences in the method used in the reac- togenicity data collection. Reactogenicity data were collected by  eld workers in our study, but by either  eld workers (in Nigeria) or study physicians (in Mali) in the study by Dicko et al [25]. Another study with PHiD-CV and DTPw-HBV/Hib ( Tritanrix -HepB/ Hib) co-administration in an African setting also reported pain as the most frequent injection site symptom for observations com- bined for PHiD-CV and DTPw-HBV/Hib injection sites, but injection site swelling was rare and no redness or grade 3 injection site symptoms were reported [26]. These results were similar to our study where low percentages of infants with injection site swelling and redness were reported. As this study used both PHiD-CV and PCV13 as controls, it pro- vided a unique opportunity to assess their immunogenicity in this setting. It has to be noted, however, that our study was not designed for such inter-group comparisons and these  ndings should be interpreted with caution, especially considering that many factors could play a role (e.g. size and quantity of the PSs, protein carriers and conjugation methods, manufacturing process)and in uence antibody functionality. For the majority of the com- mon serotypes, no major differences were observed between PHiD- CV and PCV13. Immune responses for serotypes 18C and 19F tended to be higher for the PHiD-CV group compared with the PCV13 group while immune responses for serotypes 1, 5, and 14 appeared higher for the PCV13 group. For serotypes 6B and 23F, at 1 month post-primary vaccination, immune responses appeared to be lower in the PHiD-CV group compared to the PCV13 group; however, this trend reversed at later time points, suggesting a dif- ference in antibody kinetics and persistence for these serotypes eli- cited by the two vaccines. In the non-inferiority study for PHiD-CV licensure, non-inferiority of PHiD-CV compared to PCV7 could not be shown for serotypes 6B and 23F at 1 month post-primary vacci- nation [27]. However, several trials and post-marketing studies have reported ef cacy data for PHiD-CV [21 24] , and ef cacy/ef- fectiveness of both PHiD-CV and PCV13 is further exempli ed by a recent review paper [28]. A systematic review of literature on the impact or effectiveness of PHiD-CV and PCV13 on deaths or Table 3 Percentage of infants with anti-protein D antibody concentrations /C21100 EL.U/mL and antibody GMCs (ATP cohort for immunogenicity). Time point3+0 schedule 2+1 schedule PHiD-CV/dPly/PhtD-30 PHiD-CV/dPly/PhtD-10 PHiD-CV PCV13 PHiD-CV/dPly/PhtD-30 PHiD-CV N% (95% CI)GMC (95% CI)N% (95% CI)GMC (95% CI)N % (95% CI) GMC (95% CI) N % (95% CI)GMC (95% CI)N % (95% CI) GMC (95% CI)N% (95% CI)GMC (95% CI) M2 192 17.7 (12.6 23.9) 70.9 (62.8 80.0) 187 17.1 (12.0 23.3) 65.1 (59.4 71.5) 196 22.4 (16.8 28.9) 75.5 (67.0 85.1) 194 19.6 (14.2 25.9) 71.9 (64. 0 80.7) 192 19.3 (13.9 25.6) 72.1 (63.8 81.4) 190 13.2 (8.7 18.8) 62.5 (57.1 68.4) M5 193 100 (98.1 100) 1833.8 (1628.5 2065.0) 186 100 (98.0 100) 1922.8 (1739.3 2125.6) 187 100 (98.0 100) 1990.2 (1765.7 2243.3) 189 39.7 (32.7 4 7.0) 84.8 (76.4 94.1) 187 98.9 (96.2 99.9) 990.9 (869.3 1129.5) 187 100 (98.0 100) 1126.7 (999.4 1270.2) M9 191 95.8 (91.9 98.2) 499.2 (439.9 566.5) 191 97.4 (94.0 99.1) 559.2 (496.8 629.6) 193 98.4 (95.5 99.7) 609.9 (537.0 692.8) 185 38.9 (31.9 46.3 ) 83.1 (74.9 92.2) 188 89.9 (84.7 93.8) 281.3 (247.5 319.7) 187 92.0 (87.1 95.4) 313.0 (276.2 354.7) M12 190 86.8 (81.2 91.3) 288.2 (248.5 334.2) 187 90.9 (85.8 94.6) 324.3 (282.2 372.7) 194 92.3 (87.6 95.6) 344.2 (300.6 394.2) 187 26.7 (20.5 33. 7) 69.2 (63.6 75.3) 190 97.9 (94.7 99.4) 534.8 (468.9 610.0) 190 96.8 (93.3 98.8) 664.9 (580.1 762.2) Footnote: EL.U/mL, ELISA (enzyme linked immunosorbent assay) units per millilitre; ATP, according-to-protocol; CI, con dence interval; GMC, geo metric mean concentration; M, months; N, numbers of infants with available results at each time point; M2, pre-primary vaccination; M5, 1 month post-primary vaccination; M9, 5 months post-primary vaccination (pre-booster in 2+1 groups); M12, 8 months post-primary vaccination in 3+0 groups and 3 months post-booster in 2+1 groups.A. Odutola et al. / Vaccine 37 (2019) 2586 2599 2595Table 4 Immune response to co-administered DTPw-HBV/Hib, OPV, measles, and yellow fever vaccines (ATP cohort for immunogenicity, co-ad subset). Antibody (Cut-off) Time point 3+0 schedule 2+1 schedule N PHiD-CV/dPly/PhtD-30 N PHiD-CV/dPly/PhtD-10 N PHiD-CV N PCV13 N PHiD-CV/dPly/PhtD-30 N PHiD-CV Anti-D ( /C210.1 IU/mL) M5 % (95% CI) 99 100 (96.3 100) 99 100 (96.3 100) 98 100 (96.3 100) 99 100 (96.3 100) 95 100 (96.2 100) 96 100 (96.2 100) GMC (95% CI) 2.7 (2.4 3.1) 2.5 (2.1 3.0) 2.9 (2.5 3.3) 1.5 (1.3 1.8) 2.6 (2.2 3.0) 2.6 (2.2 3.0) Anti-T ( /C210.1 IU/mL) M5 % (95% CI) 99 100 (96.3 100) 99 100 (96.3 100) 98 100 (96.3 100) 99 100 (96.3 100) 95 100 (96.2 100) 96 100 (96.2 100) GMC (95% CI) 5.1 (4.3 6.1) 5.0 (4.1 6.0) 4.7 (4.0 5.6) 4.0 (3.5 4.7) 5.7 (4.8 6.8) 4.7 (3.9 5.7) Anti-BP ( /C2115 EL.U/mL) M5 % (95% CI) 99 100 (96.3 100) 99 99.0 (94.5 100) 98 98.0 (92.8 99.8) 99 99.0 (94.5 100) 94 100 (96.2 100) 96 99.0 (94.3 100) GMC (95% CI) 110.3 (99.3 122.5) 111.9 (99.4 125.8) 105.8 (94.4 118.6) 117.0 (105.0 130.3) 123.2 (112.0 135.5) 114.7 (101.3 129.9) Anti-PRP ( /C210.15lg/mL) M5 % (95% CI) 99 100 (96.3 100) 99 100 (96.3 100) 98 100 (96.3 100) 99 100 (96.3 100) 95 100 (96.2 100) 96 100 (96.2 100) GMC (95% CI) 19.4 (15.3 24.6) 23.4 (19.3 28.3) 19.2 (15.1 24.5) 19.0 (15.2 23.6) 21.3 (17.9 25.3) 21.2 (17.4 25.7) Anti-HBs ( /C2110 mIU/mL) M5 % (95% CI) 93 100 (96.1 100) 94 98.9 (94.2 100) 91 97.8 (92.3 99.7) 89 98.9 (93.9 100) 89 98.9 (93.9 100) 88 96.6 (90.4 99.3) GMC (95% CI) 1165.8 (910.7 1492.3) 1235.8 (946.9 1612.9) 990.1 (757.6 1294.0) 1206.6 (946.2 1538.7) 1318.5 (1062.5 1636.3) 976.5 (724.2 1316. 8) Anti-Polio 1 ( /C218) M5 % (95% CI) 92 89.1 (80.9 94.7) 97 92.8 (85.7 97.0) 91 91.2 (83.4 96.1) 94 90.4 (82.6 95.5) 87 93.1 (85.6 97.4) 93 96.8 (90.9 99.3) GMT (95% CI) 314.8 (202.7 488.7) 413.2 (287.0 594.9) 447.9 (278.5 720.1) 398.3 (256.6 618.3) 330.3 (208.6 523.0) 415.6 (286.7 602.6) Anti-Polio 2 ( /C218) M5 % (95% CI) 78 100 (95.4 100) 76 93.4 (85.3 97.8) 76 96.1 (88.9 99.2) 73 97.3 (90.5 99.7) 75 94.7 (86.9 98.5) 82 100 (95.6 100) GMT (95% CI) 619.5 (462.0 830.7) 545.8 (371.6 801.6) 514.2 (353.8 747.2) 536.9 (400.6 719.6) 486.7 (319.7 741.1) 702.9 (529.6 932.8) Anti-Polio 3 ( /C218) M5 % (95% CI) 88 95.5 (88.8 98.7) 80 86.3 (76.7 92.9) 82 85.4 (75.8 92.2) 84 88.1 (79.2 94.1) 75 85.3 (75.3 92.4) 80 93.8 (86.0 97.9) GMT (95% CI) 166.0 (124.5 221.5) 135.4 (91.5 200.5) 110.1 (72.5 167.2) 191.8 (129.4 284.4) 106.9 (71.8 159.1) 181.1 (131.7 249.0) Anti-Measles ( /C21150 mIU/mL) M12 % (95% CI) 95 85.3 (76.5 91.7) 90 85.6 (76.6 92.1) 96 72.9 (62.9 81.5) 86 77.9 (67.7 86.1) 96 82.3 (73.2 89.3) 94 84.0 (75.0 90.8) GMC (95% CI) 298.6 (254.9 349.8) 329.2 (272.6 397.5) 295.8 (237.2 368.8) 274.1 (227.7 330.0) 284.5 (240.9 336.0) 305.9 (256.5 364.8) Anti-YFV ( /C2110) M12 % (95% CI) 95 98.9 (94.3 100) 97 96.9 (91.2 99.4) 97 100 (96.3 100) 98 98.0 (92.8 99.8) 94 97.9 (92.5 99.7) 95 95.8 (89.6 98.8) GMT (95% CI) 264.7 (201.0 348.5) 334.0 (250.6 445.1) 379.9 (293.2 492.2) 306.7 (242.9 387.3) 342.0 (252.2 463.7) 239.0 (176.0 324.5) Footnote: DTPw-HBV/Hib, diphtheria-tetanus-whole cell pertussis-hepatitis B- Haemophilus in uenzae type b vaccine; OPV, oral trivalent polio vaccine; ATP, according-to-protocol; N, numbers of infants with available results; M, months; Anti-D, anti-diphtheria; Anti-T, anti-tetanus; Anti-BP, anti- Bordetella pertussis ; Anti-PRP, anti-polyribosyl-ribitol-phosphate; anti-HBs, anti-hepatitis B; anti-YFV, anti-yellow fever; IU/mL, international units per mill ilitre; EL.U/mL, ELISA (enzyme linked immunosorbent assay) units per millilitre; M5, 1 month post-primary vaccination; M12, 3 months post-vaccination; CI , con dence interval; GMC, geometric mean concentration; GMT, geometric mean titre.2596 A. Odutola et al. / Vaccine 37 (2019) 2586 2599hospitalisation due to IPD, pneumonia, meningitis, and sepsis in children below 5 years of age, also showed that there was no evi- dence of superiority of one vaccine over the other [6].A limitation of this study is the fact that the assessment of immune responses for the PS conjugates and the co-administered vaccines was descriptive, which was justi ed by the phase II design Fig. 4. Percentage of infants reporting at least 1 solicited local symptom, at injection site and overall at any of the vaccine injection sites, for EPI routin e vaccines co- administered with pneumococcal vaccines (total vaccinated cohort). EPI, Expanded Programme on Immunisation; In the 3+0 schedule, diphtheria-tet anus-whole cell pertussis-hepatitis B- Haemophilus in uenzae type b vaccine (DTPw-HBV/Hib) and oral trivalent polio (OPV) vaccines were co-administered with pneumococcal vaccines at 2, 3, 4, months of age. In the 2+1 schedule, DTPw-HBV/Hib and OPV were co-administered with pneumococcal vaccines at 2, 4 months of age and measles, yellow fever, and OPV vaccines at 9 months of age. Grade 3 for pain was considered crying when limb was moved or limb was spontaneously painful, and for swelling and redness, &gt; 30 mm surface diameter. Note: Error bars indicate 95% con dence intervals.A. Odutola et al. / Vaccine 37 (2019) 2586 2599 2597of the study. Also, due to the non-standard interval used for post- booster timepoint (3 months from last dose), no direct comparison between post-primary (1 month from last dose) and post-booster vaccinations should be made. Another limitation is the fact that polio vaccination campaigns were run in The Gambia in 2011 and 2012. Some of the children may have received additional doses of polio vaccine; these children were not eliminated from the ATP cohort for immunogenicity. Thus, results for those antigens should be interpreted with caution as they may not re ect only study vac- cination. Reactogenicity assessment for co-administered vaccines was performed only after vaccination visits where pneumococcal vaccines were administered, e.g. it was not done for measles and yellow fever vaccines given at 10 months of age in 3+0 groups, and post-dose 2 of DTPw-HBV/Hib vaccine for the 2+1 groups since no pneumococcal vaccine was co-administered. To conclude, both pneumococcal vaccine formulations contain- ing the proteins dPly and PhtD induced similar immune responses against the 10 common vaccine serotypes and protein D at all post- vaccination time points as observed for PHiD-CV. No differences were observed in the immune responses to DTPw-HBV/Hib, OPV, measles and yellow fever vaccines used for infant EPI vaccinations in The Gambia, and reported reactogenicity rates for co- administered vaccines were also comparable between groups. Funding The study was funded by PATH, Seattle, USA, and GlaxoSmithK- line Biologicals SA, Belgium. PATH was involved in the study design, data analysis, and data interpretation. GlaxoSmithKline Biologicals SA designed the study in collaboration with PATH, Lon- don School of Hygiene &amp; Tropical Medicine (LSHTM), and the Med- ical Research Council (MRC) investigators, and coordinated collection, analysis, and interpretation of data. Data sharing statement A protocol summary and the results summary for this study (GSK study number 114174   NCT01262872) are available on the GSK Clinical Study Register and can be accessed at https://www. gsk-studyregister.com . Anonymized individual participant data and study documents can be requested for further research from www.clinicalstudydatarequest.com . Trademark statement Syn orix, Tritanrix, Zilbrix and Polio Sabin are trademarks licensed to the GSK group of companies. Prevenar 13/Prevnar 13 is a trademark of P zer Inc. Stamaril is a trademark of Sano  Pasteur. M-Vac is a trademark of Serum Institute of India. Authors  contributions AO was involved in planning, data collection, site coordination of study, review of the reported study, and trained and supervised clinicians and staff on study procedures, clinically evaluated and investigated the patients, maintained quality assurance over clini- cal procedures, and drafted the report. MOCO was involved in plan- ning, data collection, review, project oversight on site and was involved in the conception of the study design, trained and super- vised clinicians and staff on study procedures, clinically evaluated and investigated the patients, maintained quality assurance over clinical procedures, and supervised the laboratory work. MAn was involved in planning, designing, and reviewing the reported study, the analysis plan, and interpretation of the results. EOO clin-ically evaluated and investigated the patients and maintained quality assurance over clinical procedures. EOO also participated in the training of some of the staff on study procedures. YS trained and supervised clinicians and staff on study procedures and clini- cally evaluated and investigated patients and maintained quality assurance over clinical procedures. PKO supervised the laboratory work. AW was involved in centre coordination, data collection, and quality checks. OTI and OO were involved in clinical evaluation and investigation of the study participants, trained study team staff on procedures and maintained quality assurance over clinical pro- cedures. BK was involved in project oversight, laboratory work supervision and interpretation of results. BMG contributed to the study design, development of the study protocol, analysis plan, interpretation of the results, and writing the  nal report. MAl was involved in planning, designing, and reviewing the reportedstudy and interpretation of the results. MT was involved in plan- ning, designing, and reviewing the reported study and statistical analysis of the data. KS was involved in the generation of study data and in the interpretation of the results. VV contributed to study design, review of the analysis plan, interpretation of the results, and laboratory work supervision. KD was involved in inter- pretation of the results, coordination, and reporting of the study. DB was involved in planning, designing, and reviewing the reported study, analysis plan, interpretation of the results, safety (interaction with and reporting to the Data and Safety Monitoring Board/Independent Data Monitoring Committee), project over- sight, and writing the  nal report. All authors had full access to all data in the study, contributed to the writing of this report, and had  nal responsibility for the deci- sion to submit for publication. Con ict of interests MAn, EOO, YS, PKO, AW, OTI, OO, and MAl have no con icts of interest to disclose. AO received support for study-related travel to conferences from the GSK group of companies. BK s institution received grant from P zer and PATH outside the submitted work. BMG reports a grant from PATH to the LSHTM to support the study. MT is employed by the GSK group of companies. MOCO, KS, VV, and DB are employed by the GSK group of companies and own shares of the GSK group of companies. KD was employed by and owns shares of the GSK group of companies. VV is the inventor of some pending patents owned by the GSK group of companies in the pneumococcal vaccine  eld. The GSK group of companies, MRC, and LSHTM employees report a grant from PATH to their institutions for the conduct of this study. Acknowledgements The study investigators thank the parents and their children who participated in this study, the Gambian government, EPI pro- gram of cers of The Gambia, and staff of Fajikunda Health Center for their collaboration. We thank Elizabeth Stanley-Batchilly for project management, Basiru Sanyang and the clinical trials assis- tants for the study site coordination, and Abdou Gibba and the Faji- kunda  eld team for their  eld work. We appreciate support from the staff of the MRC clinical laboratories, Fatima Touray and Jain- aba Manneh. We thank the GSK Clinical Laboratory Sciences teams for their contribution to the study and for the generation of the study clinical serological data. We also thank Uduak Okomo for safety monitoring, Yolanda Lewis for study coordination, Kwabena Owusu Kyei and Laudi Gerber for study monitoring, Inge Delmotte (SynteractHCR c/o GSK) and Charlotte de Buck Van Overstraeten for study management, Florence Lemahieu (Keyrus Biopharma c/ o GSK) for participation in statistical analyses, Liliana Manciu for2598 A. Odutola et al. / Vaccine 37 (2019) 2586 2599drafting the protocol, Domenica Majorino (XPE Pharma &amp; Science c/o GSK) for drafting the study report. Stephanie Deroo, Joke Van- dewalle and Maria Cornelia Maior (XPE Pharma &amp; Science c/o GSK) are acknowledged for manuscript coordination and writing assistance. All authors attest they meet the ICMJE criteria for authorship. Appendix A. Supplementary material Supplementary data to this article can be found online at https://doi.org/10.1016/j.vaccine.2019.03.033 . References [1] Centers for Disease Control. Global pneumococcal disease and vaccine; 2017. Available at: https://www.cdc.gov/pneumococcal/global.html [accessed June 15, 2018]. [2]World Health Organization. Pneumococcal vaccines. WHO position paper   2012. Week Epidemiol Rec 2012;14:129 44 . [3] Johnson HL, Deloria-Knoll M, Levine OS, Stoszek SK, Freimanis Hance L, Reithinger R, et al. Systematic evaluation of serotypes causing invasive pneumococcal disease among children under  ve: the pneumococcal global serotype project. PLoS Med 2010;7:e1000348. https://doi.org/10.1371/journal. pmed.1000348 . [4] Pilishvili T, Lexau C, Farley MM, Hadler J, Harrison LH, Bennett NM, et al. Sustained reductions in invasive pneumococcal disease in the era of conjugate vaccine. J Infect Dis 2010;201:32 41. https://doi.org/10.1086/648593 . [5] Whitney CG, Farley MM, Hadler J, Harrison LH, Bennett NM, Lyn eld R, et al. Decline in invasive pneumococcal disease after the introduction of protein-polysaccharide conjugate vaccine. N Engl J Med 2003;348:1737 46. https:// doi.org/10.1056/NEJMoa022823 . [6] de Oliveira LH, Camacho LA, Coutinho ES, Martinez-Silveira MS, Carvalho AF, Ruiz-Matus C, et al. Impact and effectiveness of 10 and 13-valent pneumococcal conjugate vaccines on hospitalization and mortality inchildren aged less than 5 years in latin american countries: a systematic review. PLoS One 2016;11:e0166736. https://doi.org/10.1371/journal. pone.0166736 . [7] Alderson MR. Status of research and development of pediatric vaccines for Streptococcus pneumoniae . Vaccine 2016;34:2959 61. https://doi.org/10.1016/ j.vaccine.2016.03.107 . [8] Ginsburg AS, Nahm MH, Khambaty FM, Alderson MR. Issues and challenges in the development of pneumococcal protein vaccines. Expert Rev Vacc 2012;11:279 85. https://doi.org/10.1586/erv.12.5 . [9] Seiberling M, Bologa M, Brookes R, Ochs M, Go K, Neveu D, et al. Safety and immunogenicity of a pneumococcal histidine triad protein D vaccine candidate in adults. Vaccine 2012;30:7455 60. https://doi.org/10.1016/ j.vaccine.2012.10.080 . [10] Kamtchoua T, Bologa M, Hopfer R, Neveu D, Hu B, Sheng X, et al. Safety and immunogenicity of the pneumococcal pneumolysin derivative PlyD1 in a single-antigen protein vaccine candidate in adults. Vaccine 2013;31:327 33. https://doi.org/10.1016/j.vaccine.2012.11.005 . [11] Leroux-Roels G, Maes C, De Boever F, Traskine M, Ruggeberg JU, Borys D. Safety, reactogenicity and immunogenicity of a novel pneumococcal protein-based vaccine in adults: a phase I/II randomized clinical study. Vaccine 2014;32:6838 46. https://doi.org/10.1016/j.vaccine.2014.02.052 . [12] Prymula R, Pazdiora P, Traskine M, R ggeberg JU, Borys D. Safety and immunogenicity of an investigational vaccine containing two common pneumococcal proteins in toddlers: a phase II randomized clinical trial.Vaccine 2014;32:3025 34. https://doi.org/10.1016/j.vaccine.2014.03.066 . [13] Prymula R, Szenborn L, Silfverdal SA, Wysocki J, Albrecht P, Traskine M, et al. Safety, reactogenicity and immunogenicity of two investigational pneumococcal protein-based vaccines: Results from a randomized phase II study in infants. Vaccine 2017;35:4603 11. https://doi.org/10.1016/ j.vaccine.2017.07.008 .[14] World Health Organization. Table 1: Summary of WHO position papers   recommendations for routine immunization (updated: March 2017); 2017. Available at: http://www.who.int/immunization/policy/Immunization_ routine_table1.pdf [accessed August 8, 2018]. [15] World Health Organization. Table 2: Summary of WHO position papers   recommended routine immunizations for children (updated March 2017);2017. Available at: http://www.who.int/immunization/policy/Immunization_ routine_table2.pdf [accessed August 8, 2018]. [16] Odutola A, Ota MOC, Antonio M, Ogundare EO, Saidu Y, Foster-Nyarko E, et al. Ef cacy of a novel, protein-based pneumococcal vaccine against nasopharyngeal carriage of Streptococcus pneumoniae in infants: a phase 2, randomized, controlled, observer-blind study. Vaccine 2017;35:2531 42. https://doi.org/10.1016/j.vaccine.2017.03.071 . [17] Odutola A, Ota MO, Ogundare EO, Antonio M, Owiafe P, Worwui A, et al. Reactogenicity, safety and immunogenicity of a protein-based pneumococcal vaccine in Gambian children aged 2 4 years: a phase II randomized study. Hum Vaccin Immunother 2016;12:393 402. https://doi.org/10.1080/ 21645515.2015.1111496 . [18] Poolman JT, Frasch CE, Kayhty H, Lestrate P, Madhi SA, Henckaerts I. Evaluation of pneumococcal polysaccharide immunoassays using a 22F adsorption step with serum samples from infants vaccinated with conjugate vaccines. Clin Vaccine Immunol 2010;17:134 42. https://doi.org/10.1128/CVI.00289-09 . [19] Romero-Steiner S, Libutti D, Pais LB, Dykes J, Anderson P, Whitin JC, et al.Standardization of an opsonophagocytic assay for the measurement of functional antibody activity against Streptococcus pneumoniae using differentiated HL-60 cells. Clin Diagn Lab Immunol 1997;4:415 22 . [20] World Health Organization. Guidelines for WHO/EPI collaborative studies on poliomyelitis. Standard procedure for determining immunity to poliovirususing the microneutralisation test (WHO/EPI/GEN/93.9); 1993. [21] Domingues CM, Verani JR, Montenegro Renoiner EI, de Cunto Brandileone MC, Flannery B, de Oliveira LH, et al. Effectiveness of ten-valent pneumococcal conjugate vaccine against invasive pneumococcal disease in Brazil: a matched case-control study. Lancet Respir Med 2014;2:464 71. https://doi.org/ 10.1016/S2213-2600(14)70060-8 . [22] Palmu AA, Jokinen J, Borys D, Nieminen H, Ruokokoski E, Siira L, et al. Effectiveness of the ten-valent pneumococcal Haemophilus in uenzae protein D conjugate vaccine (PHiD-CV10) against invasive pneumococcal disease: a cluster randomised trial. Lancet 2013;381:214 22. https://doi.org/10.1016/ s0140-6736(12)61854-6 . [23] Palmu AA, Jokinen J, Nieminen H, Syrjanen R, Ruokokoski E, Puumalainen T, et al. Vaccine effectiveness of the pneumococcal Haemophilus in uenzae protein D conjugate vaccine (PHiD-CV10) against clinically suspected invasive pneumococcal disease: a cluster-randomised trial. Lancet Respir Med 2014;2:717 27. https://doi.org/10.1016/s2213-2600(14)70139-0 . [24] Tregnaghi MW, Saez-Llorens X, Lopez P, Abate H, Smith E, Posleman A, et al. Ef cacy of pneumococcal nontypable Haemophilus in uenzae protein D conjugate vaccine (PHiD-CV) in young Latin American children: a double-blind randomized controlled trial. PLoS Med 2014;11:e1001657. https://doi. org/10.1371/journal.pmed.1001657 . [25] Dicko A, Odusanya OO, Diallo AI, Santara G, Barry A, Dolo A, et al. Primary vaccination with the 10-valent pneumococcal non-typeable Haemophilus in uenzae protein D conjugate vaccine (PHiD-CV) in infants in Mali and Nigeria: a randomized controlled trial. BMC Public Health 2011;11:882. https://doi.org/10.1186/1471-2458-11-882 . [26] Sirima SB, Tiono A, Gansan  Z, Siribi  M, Zongo A, Ou draogo A, et al. Immunogenicity and safety of 10-valent pneumococcal nontypeable Haemophilus in uenzae protein D conjugate vaccine (PHiD-CV) administered to children with sickle cell disease between 8 weeks and 2 years of age: a phase III, open, controlled study. Pediatr Infect Dis J 2017;36:e136 50. https:// doi.org/10.1097/inf.0000000000001518 . [27] Vesikari T, Wysocki J, Chevallier B, Karvonen A, Czajka H, Arsene JP, et al. Immunogenicity of the 10-valent pneumococcal non-typeable Haemophilus in uenzae protein D conjugate vaccine (PHiD-CV) compared to the licensed 7vCRM vaccine. Pediatr Infect Dis J 2009;28:S66 76. https://doi.org/10.1097/ INF.0b013e318199f8ef . [28] IVAC. Pneumococcal conjugate vaccine (PCV) product assessment. April 2017; 2017. Available at: https://www.jhsph.edu/research/centers-and-institutes/ ivac/resources/pcv-product-assessment-april-25-2017.pdf [accessed August 14, 2017].A. Odutola et al. / Vaccine 37 (2019) 2586 2599 2599</w:t>
            </w:r>
          </w:p>
        </w:tc>
      </w:tr>
      <w:tr>
        <w:tc>
          <w:tcPr>
            <w:tcW w:type="dxa" w:w="4320"/>
          </w:tcPr>
          <w:p>
            <w:r>
              <w:t>3657</w:t>
            </w:r>
          </w:p>
        </w:tc>
        <w:tc>
          <w:tcPr>
            <w:tcW w:type="dxa" w:w="4320"/>
          </w:tcPr>
          <w:p>
            <w:r>
              <w:t>102 www.thelancet.com/infection   Vol 11   February 2011Articles Lancet Infect Dis  2011;  11: 102 09 Published Online January 14, 2011 DOI:10.1016/S1473- 3099(10)70262-0 This online publication  has been corrected.  The corrected version     rst appeared at  thelancet.com/infection  on February 28, 2011 See Comment page 75 Kenya Medical R esearch   Institute- Wellcome Trust  Programme, Centre for  Geographic Medicine Research,  Kenya Medical Research  Institute, Kili   , Kenya   (A Olotu MD, T Lang PhD,  P Njuguna MMeD,  K O Awuondo HND,  N Mturi MRCPaed,  N Peshu MBChB, K Marsh FRCP,  P Bejon PhD);  National Institute  for Medical Research, Tanga  Centre, Tanzania (J Lusingu PhD,  S Msham MD, J Gould PhD,  A Malabeja MD, O Abdul MD,  S Gesase MD, C J Drakeley PhD,  M M Lemnge PhD, E M Riley PhD,  L von Seidlein PhD) ;  GlaxoSmithKline Biologicals,  Rixensart, Belgium  (A Leach MRCPCH, M Lievens MSc,  J Vekemans PhD, M-C Dubois MSc,  E Jongert PhD, D Lapierre PhD,  W Ripley Ballou MD, J Cohen PhD);  Centre for Clinical Vaccinology  and Tropical Medicine, Nu    eld  Department of Medicine,  University of Oxford, Oxford, UK   (P Bejon, K Marsh);  Joint Malaria  Programme, Korogwe, Tanzania   (J Lusingu, S Msham, J Gould,  A Malabeja, O Abdul, S Gesase,  M M Lemnge);  Centre for Medical  Parasitology, University of  Copenhagen, Denmark   (J Lusingu); London School of  Hygiene and Tropical Medicine,  London, UK (C J Drakeley, E    cacy of RTS,S/AS01E malaria vaccine and exploratory  analysis on anti-circumsporozoite antibody titres and protection in children aged 5 17 months in Kenya and Tanzania: a randomised controlled trial  Ally Olotu, John Lusingu, Amanda Leach, Marc Lievens, Johan Vekemans, Salum Msham, Trudie Lang, Jayne Gould, Marie-Claude Duboi s,  Erik Jongert, Preeti Vansadia, Terrell Carter, Patricia Njuguna, Ken O Awuondo, Anangisye Malabeja, Omar Abdul, Samwel Gesase, Neema Mturi,  Chris J Drakeley, Barbara Savarese, Tonya Villafana, Didier Lapierre, W Ripley Ballou, Joe Cohen, Martha M Lemnge, Norbert Pesh u, Kevin Marsh,  Eleanor M Riley, Lorenz von Seidlein, Philip Bejon Summary Background RTS,S/AS01E is the lead candidate malaria vaccine. We recently showed e    cacy against clinical falciparum  malaria in 5 17 month old children, during an average of 8 months follow-up. W e aimed to assess the e    cacy of  RTS,S/AS01E during 15 months of follow-up.  Methods Between March, 2007, and October, 2008, we enrolled healthy children aged 5 17 months in Kili   , Kenya,  and K orogwe, Tanzania. Computer-generated block randomisation was used to randomly assign participants (1:1) to  receive three doses (at month 0, 1, and 2) of either RTS,S/AS01E or human diploid-cell rabies vaccine. The primary  endpoint was time to     rst clinical malaria episode, de   ned as the presence of fever (temperature  37 5 C) and a  Plasmodium falciparum density of 2500/ L or more. Follow-up was 12 months for children from Korogwe and  15 months for children from Kili   . Primary analysis was per protocol. In a post-hoc modelling analysis we characterised  the associations between anti-circumsporozoite antibodies and protection against clinical malaria episodes. This study is registered with ClinicalTrials.gov, number NCT00380393. Findings 894 children were assigned, 447 in each treatment group. In the per-protocol analysis, 82 of 415 children in  the RTS,S /AS01E group and 125 of 420 in the rabies vaccine group had     rst or only clinical malaria episode by  12 months, vaccine e    cacy 39 2% (95% CI 19 5 54 1, p=0 0005). At 15 months follow-up, 58 of 209 children in the RTS,S/AS01E group and 85 of 206 in the rabies vaccine group had    rst or only clinical malaria episode, vaccine e   cacy 45 8% (24 1 61 3, p=0 0004). At 12 months after the third dose, anti-circumsporozoite antibody titre data  were available for 390 children in the RTS,S/AS01E group and 391 in the rabies group. A mean of 15 months (range 12 18 months) data were available for 172 children in the RTS,S/AS01E group and 155 in the rabies group. These titres at 1 month after the third dose were not associated with protection, but titres at 6 5 months were. The level of protection increased abruptly over a narrow range of antibody concentrations. The most common adverse events were pneumonia, febrile convulsion, gastroenteritis, and P falciparum malaria. Interpretation RTS,S/AS01E  confers sustained e    cacy for at least 15 months and shows promise as a potential public  health intervention against childhood malaria in malaria endemic countries. Funding PATH Malaria Vaccine Initiative (MVI), GlaxoSmithKline. Introduction Worldwide, mortality and morbidity from malaria are  high.1,2 Interventions such as insecticide-treated bednets  and highly e   ective artemisinin combination therapy have reduced malaria transmission in some areas. 3 5  However, an e   ective malaria vaccine would be an important addition to these control strategies. RTS,S (GlaxoSmithKline, Rixensart, Belgium) is a  recombinant antigen that consists of circumsporozoite protein fused to the hepatitis B surface antigen (HBsAg). RTS,S has been formulated with two di   erent adjuvant  systems (one with an oil-in-water emulsion [AS02] and the other with liposomes [AS01]), which contain the immunostimulants MPL and QS21.Data from the    rst 8 months of this trial of RTS,S/AS01E  showed e    cacy of 53% (95% CI, 28 69, p&lt;0 0002) against clinical falciparum malaria in children in Kenya and Tanzania. 6 E    cacy data for an alternative RTS,S formu- lation, RTS,S/AS02A, were 29 9% (95% CI 11 0 44 8%, p=0 004) against clinical malaria for the    rst 6 months, 7  and 35 3% (95% CI 21 6 46 6%, p&lt;0 0001) during 18 months follow-up. 8 RTS,S/AS01E is more immunogenic  than RTS,S/AS02A9 11 and has entered phase 3 trials in  seven African countries, and so the longevity of protection for this candidate vaccine needs to be assessed. Antibodies to the circumsporozoite protein are  protective in animals, 12 and in studies of infection in  challenge models.9 Field trials show a relation between Articles www.thelancet.com/infection   Vol 11   February 2011 103anti-circumsporozoite antibody titres and re-infection  rates after curative treatment with antimalarials.13,14  However, no association between anti-circumsporozoite antibody titres and clinical malaria has been identi   ed. 7,13 We aim to assess the e    cacy of RTS,S/AS01E during  15 months of follow-up after vaccination, and we present an exploratory analysis of vaccine e    cacy in relation to  antibody titres. Methods Participants We did a randomised, controlled trial to assess the e   cacy and safety of the RTS,S/AS01E malaria vaccine in  children aged 5 17 months in Kili   , Kenya, and Korogwe,  Tanzania, as previously described. 6 At screening, medical  history and physical examination were done and blood samples were taken for haematological and biochemical tests. Participants were excluded from the trial if they had acute or serious disease at enrolment, a history of allergic reactions, a history of a previous blood transfusion, or a medical disorder not permitted by the protocol (eg, a weight-for-age Z score of less than  3 or  other clinical signs of malnutrition at screening, major congenital defects, or a con   rmed or suspected immunosuppressive or immunode   cient disorder). Parents or guardians of all participants provided written  informed consent with approved Swahili or Giriama consent forms. Parents or guardians who were illiterate thumb printed the consent form, which was countersigned by an independent, literate witness. The study was approved by the Kenya Medical Research Institute National Ethics Committee, the National Institute for Medical Research of Tanzania, the Oxford Tropical Research Ethics Committee, the London School of Hygiene and Tropical Medicine Ethics Committee, and the Western Institutional Review Board in Seattle, WA, USA. The study was overseen by an independent data monitoring committee and local safety monitors, and done in accordance with the Helsinki Declaration of 1964 (revised 1996) and Good Clinical Practice guidelines. Procedures Children were randomly assigned (1:1) to receive either RTS,S/AS01E or human diploid-cell rabies vaccine (Sano     Pasteur, Swiftwater, PA, USA). Participants were vaccinated between March, 2007, and August, 2007 .   Participants received three doses of vaccine intramuscularly at the lef t deltoid: dose one at enrolment, dose two 1 month   af ter enrolment, and dose three 2 months after enrolment.  Participants were enrolled by study clinicians and vaccinations were given by study nurses. Active case detection was done by    eldworkers through weekly household visits. Passive case detection was done by personnel at local dispensaries. Blood samples were taken at    ve points during the trial for serological studies: before vaccination; 1 month after dose three; in March, 2008 (4 10 months after dose three, mean 8 months); 12 months after dose three; and in October, 2008 (12 18 months after dose three, mean 15 months). Antibodies to the Plasmodium falciparum  circumsporozoite repeat region were measured by ELISA at the Centre for Vaccinology (CEVAC; Ghent, Belgium) and results were reported in EU/mL. Plates were adsorbed with the recombinant antigen R32LR that contains the sequence [NVDP(NANP)15]2LR. 15 Antibodies to HBsAg  were measured with a commercial ELISA kit at GlaxoSmithKline Biologicals. HBsAg seroprotection rates were de   ned as the proportion of children who developed HBsAg antibody titres of 10 mIU/mL or more after vaccination.E M Riley, L von Seidlein) ;  Program for Appropriate  Technology in Health (PATH) Malaria Vaccine Initiative, Bethesda, MD, USA (P Vansadia MHS, T Carter MHS, B Savarese RN) ; International  Vaccine Institute, Seoul, South Korea (L von Seidlein) ;  MedImmune, LLC, Gaithersburg, MD, USA   (T Villafana PhD); and Menzies School of Health Research, Casuarina, Australia (L von Seidlein) Figure 1: Consort diagram (total vaccinated cohort)   Other  includes children missing vaccinations because of hospital admission, with contraindications to further vaccination, medical conditions not permitted by the protocol, and with no concomitant vaccination documentation. ITT=intention to treat.447 to receive RTS,S/AS01E 447 to receive rabies vaccine  894 randomised            7 migrated           3 consent withdrawal          1 protocol violation          2 did not receive dose three              but attended visit seven          7 migrated          3 consent withdrawal          3 did not receive dose three               but attended visit seven          1 other reason1162 children screened  177 did not meet eligibility criteria   57 consent withdrawal   15 migrated   11 lost to follow-up     7 other (did not return, overage when          returned)     1 death   447 received dose one   447 received dose one   415 analysed per-protocol (month 2 5 14)   420 analysed per-protocol (month 2 5 14)   223 in ITT cohort in Kili  only   224 in ITT cohort in Kili  only           9 did not receive three doses of              vaccine          2 protocol violation          3 did not meet eligibility criteria        9 did not receive three doses of             vaccine                1 had no follow-up data available               4 did not meet eligibility criteria        1 underlying medical condition                  3 protocol violation          3 lost to follow-up          4 protocol violation        12 did not meet eligibility criteria          2 lost to follow-up          3 protocol violation          8 did not meet eligibility criteria  434 received dose three   433 received dose three   209 analysed per-protocol (month 2 5 19;            in Kili  only)   206 analysed per-protocol (month 2 5 19;            in Kili  only)    192 children in Korogwe not              eligible for extended follow-up    196 children in Korogwe not              eligible for extended follow-upArticles 104 www.thelancet.com/infection   Vol 11   February 2011Correspondence to: Dr Ally Olotu, Kenya Medical  Research Institute-Wellcome Trust  Research Programme, Centre for  Geographic Medicine Research,  Coast PO Box 230-80108, Kili   ,  Kenya aolotu@kili   .kemri-wellcome.orgThe primary endpoint was    rst or only clinical malaria  episodes, de   ned as the presence of fever  (temperature  37 5 C) and a P falciparum density  of 2500/ L or more. The secondary case de   nition was  fever with any falciparum parasitaemia. Randomisation and masking The RTS,S/AS01E and rabies vaccines were packaged in  identical boxes labelled with treatment numbers from a randomisation sequence, which was computer generated by the study sponsor in blocks of six and strati   ed by  study site. Participants were assigned treatment numbers on attendance to the dispensary. The study nurses who gave the vaccinations were unmasked to treatment, but the investigators, study participants, and parents or guardians of study participants were masked to treatment assignment. The double-blind phase was completed after an average  of 8 months follow-up, after which the investigators were unmasked to analyse data for the    rst 8 months. 6 During  the double-blind phase, the study database was maintained by a statistician at GlaxoSmithKline Biologicals. The single-blind phase (parents and guardians of trial participants remained masked) continued in both sites (Kili   , Kenya, and Korogwe, Tanzania) until 12 months after dose three, and until October, 2008, in Kili   , Kenya (the study site in Korogwe, Tanzania, did not have the infrastructure to sustain the extended follow-up).  Statistical analysis On the basis of 90% power to detect a 30% e    cacy rate at  a signi   cance level of 0 05, we calculated that 400 participants would be needed in each treatment group, assuming a projected malaria incidence of 36% in children that received the rabies vaccine. The primary analysis was to estimate the e    cacy of  RTS,S/AS01E against    rst or only clinical malaria episodes that met the primary case de   nition on the  per-protocol cohort (children who received all three vaccinations and for whom follow-up data were available). To examine the e   ect of the complete vaccination course, the per-protocol analysis began 2 weeks after the    nal vaccination. Secondary analyses estimated the e    cacy of RTS,S/AS01E against multiple malaria episodes that met primary or secondary case de  nitions (on the per-protocol cohort). We also provide  results of intention-to-treat analyses. E    cacy was  de  ned as 1 minus the hazard ratio or rate ratio  estimate of RTS,S/AS01E versus rabies vaccine group for Cox regression (   rst or only episode) or Poisson regression (multiple episodes). Estimates were adjusted for study centre, age at    rst vaccination, village, distance from the health facility, and use of insecticide-treated bednet. Di   erences in prevalence of asymptomatic parasitaemia were assessed by use of Fisher s exact test. To assess waning of e    cacy we  inspected the Kaplan-Meier plots for continued separation of the survival plots and tested the proportionality of hazards with Schoenfeld residuals and time-dependent Cox regression models. Exploratory post-hoc analyses of log-transformed anti- circumsporozoite antibody titres were done on data from children in the per-protocol cohort who received the RTS,S/AS01E vaccine. Predicted anti-circumsporozoite antibody titres per week per child were calculated by    tting  an exponential decay model. The relation between anti-circumsporozoite antibody titres and protection was assessed by Cox regression with anti-circumsporozoite antibody titres as a time-varying covariate in a survival model. We used an optimum two-group model, which was selected by varying the dichotomisation point to  RTS,S/AS01E Rabies vaccine Adjusted vaccine e    cacy Vaccine e    cacy Number of  individualsNumber of episodesPYAR Event rate Number of  individualsNumber of episodesPYAR Event rate % (95% CI) p value %  (95% CI) p value First or only episode, 12 months  2500 parasites per  L 415 82 367 0 22 420 125 351 0 36 39 (20 54) 0 0005 38 (19 53) &lt;0 001 &gt;0 parasites per  L 415 88 365 0 24 420 133 347 0 38 39 (20 53) 0 0004 38 (19 53) &lt;0 001 All episodes, 12 months  2500 parasites per  L 415 123 392 0 31 420 209 393 0 53 42 (22 57) 0 0003 44 (23 59) &lt;0 001&gt;0 parasites per  L 415 138 391 0 35 420 238 392 0 61 44 (25-58) 0 0001 45 (25 59) &lt;0 001First or only episode, 15 months 2500 parasites per  L 209 58 215 0 27 206 85 187 0 48 46 (24 61) 0 0004 41 (18 58) 0 002 &gt;0 parasites per  L 209 63 213 0 3 206 91 183 0 5 46 (25 61) 0 0002 41 (19 57) 0 001 All multiple episodes, 15 months  2500 parasites per  L 209 108 246 0 44 206 175 232 0 75 51 (29 66) 0 0002 47 (22 63) 0 001&gt;0 parasites per  L 209 122 246 0 5 206 201 231 0 87 52 (32 66) 0 0001 47 (24 63) &lt;0 001 Per-protocol analysis is adjusted to account for use of insecticide-treated bednet, age, altitude, distance from the dispensary, and village. Analyses at 12 months for Kili    and Korogwe. Analyses at 15 months for  Kili    only. PYAR=event rates per person year at risk.  Table 1: Per-protocol vaccine e    cacy against Plasmodium falciparum clinical malaria episodesArticles www.thelancet.com/infection   Vol 11   February 2011 105maximise the log-likelihood that antibody titres would  predict clinical outcome; bootstrapping was used to calculate CIs. A step function was then approximated by use of a cumulative normal distribution. We also explored other non-linear    ts with power functions and fractional polynomials by use of the multiple fractional polynomial function on Stata 10.0, with p&lt;0 1 to retain additional power functions. This study is registered with ClinicalTrials.gov, number NCT00380393. Role of the funding source PATH Malaria Vaccine Initiative (MVI) funded the trial and was involved in all aspects of the trial. GlaxoSmithKline Biologicals was the study sponsor, and was involved in study design, data analysis, data interpretation, and writing of the study report.. The corresponding author had full access to all the data in the study and had    nal responsibility for the decision to submit for publication. Results 894 children were enrolled (447 at each study site), and 447 were assigned to each group and followed up for 12 months (   gure 1). 8 months  follow-up data have been reported previously. 6 In the per-protocol analysis of  0 12 month follow-up, fewer children in the RTS,S/AS01E group had a    rst or only episode of clinical malaria meeting the primary case de   nition than did children in the rabies vaccine group (p=0 0005; table 1). We recorded no evidence of waning e    cacy on the  survival plot (   gure 2), or by Schoenfeld s residuals (p=0 63). Similar results were obtained with the intention-to-treat analysis (table 2). 27 (7%) of 415 children who received RTS,S/AS01E and 49 (12%) of 420 who received rabies vaccine had more than one malaria episode in the per-protocol analysis, giving an adjusted vaccine e    cacy against all clinical malaria episodes meeting the primary case de   nition of 42% (95% CI 22 57, p=0 0003) by Poisson regression. Similar e    cacy against multiple malaria episodes was found by intention-to-treat analysis (table 2). In the per-protocol analysis for 0 15 month follow-up,  fewer children in the RTS,S/AS01E group had a    rst or  only episode of clinical malaria meeting the primary case de  nition than did children in the rabies vaccine group  (table 1). We recorded no evidence of waning e    cacy on  the survival plot (   gure 2), or by Schoenfeld s residuals (p=0 8). Similar results were obtained with the intention-to-treat analysis (table 2). 58 (28%) of 209 of those who received RTS,S/AS01E and 85 (41%) of 206 of those who received the rabies vaccine had more than one malaria episode in the per-protocol analysis, giving an adjusted vaccine e    cacy against all clinical malaria episodes meeting the primary case de   nition of 46% (95% CI  24 61, p=0 0004) by Poisson regression. Similar e    cacy  against multiple malaria episodes was found by intention-to-treat analysis (table 2).Parasite prevalence was lower in children who received  RTS,S/AS01E than in children who received rabies vaccine at 12 months (3 5% vs 8 2%, p=0 008) and at  15 months (1 8% vs 7 5%, p=0 025; data not shown). Mean haemoglobin concentrations were much the same in the two groups at 12 months (10 6 g/dL vs 10 5g/dL,  p=0 08) and at 15 months (and 10 4g/dL vs 10 3g/dL, p=0 5; data not shown). Analyses were done on two cohorts: 894 children  recruited in both Kili    and Korogwe up to 12 months after dose three, and the children from Kili    only for up  to 18 months after dose three (mean 15 months, range 12 18 months). We recorded a signi   cant increase in anti-circumsporozoite antibody titres 1 month after dose three in the RTS,S/AS01E group to a peak geometric mean titre of 539 6 EU/mL (95% CI 501 582;    gure 3).  In the RTS,S/AS01E group, antibody titres decreased during the trial; at 6 5 months the geometric mean titre was 71 9 EU/mL (95% CI 65 7 78 6), at month 14 the geometric mean titre was 41 6 EU/mL (95% CI 38 46),  Figure 2: Kaplan-Meier curves showing the cumulative proportion of clinical falciparum malaria, by follow-up  period (per-protocol cohort)Clinical falciparum malaria de   ned as the presence of fever (temperature  37 5 C) and a Plasmodium falciparum  density of 2500/ L or more. Kili    and Korogwe cohorts over 12 months of follow-up; p=0 0005 (A). Kili    cohort  only over 15 months of follow-up; p=0 0018 (B). Cumulative proportion with clinical malaria0 3 0 2 0 1 0 Number at risk RTS,S/AS01E 415 385 350  Rabies 420 355 308  RTS,S/AS01E RabiesCumulative proportion with clinical malaria0 6 0 4 0 2 0 01 0 5 Analysis time (months)Number at risk RTS,S/AS01E 209 190 163  Rabies 206 171 135  15BAArticles 106 www.thelancet.com/infection   Vol 11   February 2011and at month 19 the geometric mean titre was 31 3 EU/mL  (26 38). Throughout the trial, anti-circumsporozoite antibody titres were higher in individuals in the RTS,S/AS01E group than they were in individuals in the rabies vaccine group, who had largely undetectable antibody titres throughout the study (data not shown). Baseline HBsAg seroprotection rates ( 10 mIU/mL)  were much the same in the two groups (roughly 95% of the participants). At 12 months, the seroprotection rates for HBsAg were higher in the RTS,S/AS01E group (99 7%, 95% CI 98 4 100) than in the rabies vaccine group (91 6%,  88 3 94 2). Mean geometric titres of HBsAg anti bodies were 12 358 5 mIU/mL (10 707 14 264 8) in the RTS,S/AS01E group and 108 0 mIU/mL (91 8 127 1) in the rabies group (data not shown). In the RTS,S/AS01E group, we noted no association  between anti-circumsporozoite antibody titres at 1 month after dose three and protection from clinical malaria during 12 months of monitoring (hazard ratio [HR] for log increase in antibody titre 0 87, 95% CI 0 7 1 7, p=0 7;    gure 4). However, titres at month 6 5 showed an association with protection during 12 months (HR for log increase in anti-circumsporozoite antibody titre=0 43, 0 2 0 8, p=0 006). On examining the survival function by tertile of anti-circumsporozoite antibody titre, the lower tertile of responders seemed to be at increased risk compared with the upper two tertiles 6 5 months after vaccination (  gure 4). The mean response in the lower tertile at  month 6 5 was 26 EU/mL, compared with 225 EU/mL in the lower tertile 1 month after the third dose. There were 139 serious adverse events reported during  the 18-month follow-up, the most common of which were pneumonia, febrile convulsion, gastroenteritis, and P falciparum malaria. The proportion of individuals who had at least one serious adverse event was lower in the RTS,S/AS01E group (51 of 447; 11 4%, 95% CI 8 6 14 7) than it was in the rabies group (88 of 447; 19 7%, CI 16 1 23 7). The 129 serious adverse events up to unmasking in August, 2008, have been reported elsewhere. 6 A detailed report of safety and reactogenicity  data has also been provided elsewhere.16 Our exponential model of antibody decay    t the data well  (see webappendix p 1 for examples of individual    ts). A  linear    t between antibody titres and risk of clinical malaria was not signi   cant (HR 0 68, 95% CI 0 45 1 03, p=0 07). The survival function plots by anti-circumsporozoite antibody tertiles showed that the increase in risk of clinical malaria was speci   c to the lower tertile of antibody titres at 6 5 months. We therefore reasoned that models that divide antibody titres into groups might    t the data better than would a linear model. We examined two-level models, dichotomising at a range of titres from 10 EU/mL to 350 EU/mL (webappendix p 3). An optimum    t (as  measured by the log likelihood) was produced when the calculated antibody titres were dichotomised at 40 EU/mL (95% CI 32 59), with a hazard ratio of 0 52 (0 35 0 78, p=0 001) for the high titre group (data not shown).RTS,S/AS01E Rabies vaccine Vaccine e    cacy Number of  individualsNumber of episodesPYAR Event  rateNumber of individualsNumber of episodesPYAR Event  rate% (95% CI) p value First or only episode, 14 months  2500 parasites per  L 447 92 482 0 19 447 139 459 0 30 39 (20 53) &lt;0 001&gt;0 parasites per  L 447 101 477 0 21 447 147 454 0 32 36 (18 50) &lt;0 001All multiple episodes, 14 months  2500 parasites per  L 447 140 515 0 27 447 239 515 0 46 44 (24 58) &lt;0 001&gt;0 parasites per  L 447 162 514 0 32 447 272 514 0 53 43 (24 57) &lt;0 001First or only episode, 18 months 2500 parasites per  L 223 64 269 0 24 224 92 245 0 38 37 (14 55) 0 004&gt;0 parasites per  L 223 72 264 0 27 224 98 240 0 41 34 (11 51) 0 007All multiple episodes, 18 months  2500 parasites per  L 223 119 305 0 39 224 197 301 0 65 44 (20 61) 0 002&gt;0 parasites per  L 223 137 305 0 45 224 226 300 0 75 43 (20 60) 0 001 Analyses at 14 months for Kili    and Korogwe. Analyses at 18 months for Kili    only. PYAR=event rates per person year at risk.  Table 2: Intention-to-treat vaccine e    cacy against Plasmodium falciparum clinical malaria episodes Figure 3: Anti-circumsporozoite antibody titres in individuals who received RTS,S/AS01E (per-protocol cohort) Anti-circumsporozoite antibody titre (EU/mL)1000 10 1 0 110 000 100 Baseline Month 14 Month 3 Month 19 Month 6 5 See Online for webappendixArticles www.thelancet.com/infection   Vol 11   February 2011 107A two-level model implies an immediate change in risk  of clinical malaria at a particular titre, which might be an  oversimpli   cation. To estimate how abrupt the change in  risk was around 40 EU/mL, we    tted a cumulative normal distribution of anti-circumsporozoite antibody titre and  protection. This model can approximate both an abrupt and a more gradual change in protection between the two groups. The cumulative normal distribution that    t our data  had an SD of 0 1 on a log scale (95% CI 0 05 0 3), indicating that 70% of the change in level of protection occurred between 30 EU/mL and 50 EU/mL (   gure 5).  In calculating the uncertainty around this bootstrap estimate, we noted that the    fth percentile of uncertainty  indicates the most abrupt transition, with 70% of the change in level of protection occurring between 35 EU/mL and 45 EU/mL, and that the 95th percentile indicates a more gradual transition with 70% of the change occurring between 16 and 100 EU/mL (   gure 5).  Other non-linear    ts with power functions and fractional  polynomials were not signi   cantly di   erent from the  linear model (data not shown). Discussion RTS,S/AS01E provides sustained protection from clinical malaria over a period of 15 months (range 12 18 months) in young children residing in malaria endemic areas. Estimates of e    cacy over 8 months follow-up from both sites, 6 12 months from both sites, and 15 months from  Kili   alone have overlapping CIs, consistent with sustained  vaccine e    cacy for at least 15 months. Furthermore, we recorded no waning in e    cacy during the trial. Follow-up of the Kili    cohort is continuing data obtained will estimate more precisely the duration of protection. A limitation of our study is that we recruited healthy  children only; further studies are needed to establish vaccine e    cacy in, for example, children with HIV infection or those who are malnourished.  Furthermore, phase 3 studies should include study sites at di   erent  transmission intensities to con   rm how generalisable our results are. Antibody titres at the time of serological testing  (rather than peak titres during the trial) predicted protection, probably because the time that sporozoites spend in the peripheral tissues and circulation before they invade hepatocytes is insu    cient to elicit an anamnestic response. In a preliminary post-hoc analysis, although we  recorded no linear    t between antibody titres and risk of clinical malaria during the trial, individuals with antibody titres in the lowest tertile at month 6 5 after dose three had reduced protection compared with those in the higher two tertliles. This    nding suggests a non-linear  relation between anti-circumsporozoite antibody titres and protection conferred by RTS,S/AS01E vaccination. Models that divided the antibody titres into two groups    t  the data best when dichotomising at 40 EU/mL. However, Figure 4: Kaplan-Meier curves showing the cumulative proportion of clinical falciparum malaria, by  anti-circumsporozoite antibody tertilesClinical falciparum malaria de   ned as the presence of fever (temperature  37 5 C) and a Plasmodium falciparum  density of 2500/ L or more. Individuals who received RTS,S/AS01E, by tertile of anti-circumsporozoite antibody titres measured 1 month after dose three (A). Individuals who received RTS,S/AS01E, by tertile of anti-circumsporozoite antibody titres measured 6 5 10 months after dose one (B). GMT=geometric mean titre.Number at risk Rabies 407 355 308   RTS,S 1st tertile anti-  124 117 101  circumsporozoite antibody  RTS,S 2nd tertile anti- 130 124 115  circumsporozoite antibody  RTS,S 3rd tertile anti-  124 117 112  circumsporozoite antibody Cumulative proportion with  clinical malaria0 4 0 2 0 1 0 01 0 5 Analysis time (months)15B 0 3Number at risk Rabies 407 355 308   RTS,S 1st tertile anti-  137 128 114  circumsporozoite antibody  RTS,S 2nd tertile anti- 135 126 115  circumsporozoite antibody  RTS,S 3rd tertile anti-  132 122 111  circumsporozoite antibody Cumulative proportion with  clinical malaria0 2 0 1 0A 0 3RTS,S 1st tertile anti-circumsporozoite antibody (GMT 225)  RTS,S 2nd tertile anti-circumsporozoite antibody (GMT 522)RTS,S 3rd tertile anti-circumsporozoite antibody  (GMT 1072)Rabies RTS,S 1st tertile anti-circumsporozoite antibody (GMT 26) RTS,S 2nd tertile anti-circumsporozoite antibody (GMT 79)RTS,S 3rd tertile anti-circumsporozoite antibody  (GMT 183)Rabies Figure 5: Anti-circumsporozoite antibody titres and e    cacy The modelled relation between anti-circumsporozoite antibody titres and e    cacy is shown for a cumulative normal distribution,    t by maximising the log likelihood estimate. 5th and 95th percentiles calculated by bootstrap. E cacy (%)40 20 10 050 30 1 10 100 1000 Anti-circumsporozoite antibody titres (EU/mL)Best  t 5th/95th percentileArticles 108 www.thelancet.com/infection   Vol 11   February 2011the wide CIs recorded indicate that our model needs to  be validated on other datasets.  Our    ndings need to be discussed in context with    ndings from previous studies (panel). Some studies  have shown a linear relation between increasing anti-circumsporozoite antibody  titres and protection. When the range of antibody titres studied includes 40 EU/mL,   ndings are consistent with our two-group model (or  step function). 13,14 However, two previous studies  contradict our model. In Mozambican children, sustained protection against clinical malaria was seen until 18 months after vaccination despite mean anti-circumsporozoite antibody titres falling to 14 EU/mL. In sporozoite challenge studies, a linear association between anti-circumsporozoite antibody titres and protection against infection was seen over a range of titres above our dichotomisation point. 9 Our model would have  predicted very little protection at 18 months in the Mozambique study and no association between protection and antibody titres in the challenge studies. However, the model parameters we calculated have much uncertainty. For instance, the broadest step function, indicated by the 95th percentile for bootstrapped estimates, would predict low protection at 18 months in the Mozambique study and a linear    t over the range of the antibody titres seen in the challenge studies. The point of dichotomisation identi   ed in this study might be speci   c to our data; a  point substantially lower than 40 EU/mL would    t the  Mozambique results despite an abrupt step function.Cell-mediated immunity could be associated with  protection. 17 A partly e   ective pre-erythrocytic vaccine  might either positively18 or negatively19 a  ect naturally  acquired immunity to blood-stage parasites. Until further data are available, a single correlate to predict clinical outcomes should not be used. Furthermore, antibody titres could be a non-causal correlate with protection. For instance, sustained antibody titres might have a close relation with an additional mechanism, such as a cellular response. 9,17 Alternatively, other properties of the antibody  response might be more accurate correlates, such as antibody isotype, avidity, or functional properties, or their ability to bind to intact sporozoites. The step function was a good statistical    t for our data,  but is it biologically plausible? Increasing antibody titres could steadily inhibit more sporozoites until near to 100% vaccine e    cacy is reached, rather than reach a plateau at 50% vaccine e    cacy, as was seen in this trial. However, subpopulations of sporozoites could exist that reach the liver through di   erent routes and after spending di  erent lengths of time in the skin. 20,21 A given anti- circumsporozoite antibody titre might inhibit only a subpopulation of sporozoites that take a particular route. 22  Vaccine development requires empirical evidence,  which means that costly and time-consuming clinical studies are needed. Models that predict e    cacy from  immunological studies might greatly accelerate malaria vaccine development. Contributors All authors were involved in the design, implementation, and interpretation of study results. AO, JL, LvS, and PB were involved in all phases of the study. AL and JV led the clinical team at GlaxoSmithKline (GSK) Biologicals. AO, PB, and MML led the data analysis. AO, PN, NM, JL, LvS, SM, SG, OA, TL, JG, AM, and PB were responsible for    eld and hospital activities and safety surveillance. BS and TV were the programme managers at PATH MVI. TC and PV were coordinators at PATH MVI. KOA, EJ, and DL coordinated laboratory work. M-CD is the malaria vaccine project manager at GSK Biologicals. KM, ER, CD, ML, WRB, and NP contributed to the design of the study, implementation, and interpretation. JC heads malaria Vaccine Research and Development at GSK Biologicals. The writing of the paper was led by AO and PB with input from all other investigators. Con   icts of interest AL, ML, DL, JV, M-CD, EJ, WRB, and JC are employees of GSK Biologicals.  AL, JV, JG, M-CD, WRB, and JC own shares in GSK. WRB and JC are listed as inventors of patented malaria vaccines. PV, TC, BS, and TV are employees of PATH MVI, which supports the development and testing of several malaria vaccines and is funded by the Bill &amp; Melinda Gates Foundation. All other authors declare that they have no con   icts of interest. Acknowledgments We thank the parents of participants and village and district authorities for their cooperation; the Data and Safety Monitoring Board, the local safety monitors, and Jay Berkley in Kili   ; Raimos Olomi for supervising  paediatric care in Korogwe; Anna Randall, Denise Dekker, James Beard, Roly Gosling, and Hugh Reyburn for providing support in Korogwe; Edna Ogada, Juliana Wambua (site coordinator), and Dorothy Mwachiro (community liaison o    cer) for providing support in Kili   ; and the sta     of the Malaria Project Team at GSK  in particular, Nathalie Annez, Sarah Benns (professional writer), Opokua Ofori Anyinam,  and Christine Swysen. The National Institute for Medical Research has received funding from the European Union-FP7 and AMNET. PB is supported by the NIHR Biomedical Centre, Oxford.Panel: Research in context Systematic review We searched PubMed with  the terms (( RTS,S-AS02D vaccine   [Substance Name] OR  RTS,S-AS01E vaccine  [Substance Name] OR  RTS,S-AS01B vaccine  [Substance Name] OR  RTS,S-AS02A vaccine  [Substance Name] OR  PfCSP DNA vaccine  [Substance Name])) AND  Malaria, falciparum/prevention and control [Mesh]. There are no studies describing the risk of clinical malaria over a similar length of follow-up after vaccination with RTS,S/AS01E. Previous studies have examined the relation between anti-circumsporozoite antibody concentrations and risk of Plasmodium falciparum infection or clinical malaria, but our study seems to be the    rst to provide a detailed analysis of concurrent antibody concentrations and to examine for non-linear e   ects. InterpretationRTS,S/AS01E confers 45 8% e    cacy against clinical malaria during 15 months of follow-up in children residing in a malaria endemic area (95% CI 24 1 61 3). Anti-circumsporozoite antibody titres at the time of serological testing, rather than peak post-vaccination antibody titres predicted e    cacy, and  dichotomising the anti-circumsporozoite antibody titres at 40 EU/mL best predicted outcome. Articles www.thelancet.com/infection   Vol 11   February 2011 109References 1 Snow RW , G uerra CA, Noor AM, Myint HY , Hay SI. The global  distribution of clinical episodes of Plasmodium falciparum malaria. Nature 2005; 434: 214 17 . 2 Bryce J, Boschi-Pinto C, Shibuya K, Black RE, WHO Child Health  Epidemiology Reference Group. WHO estimates of the causes of death in children. Lancet 2005; 365: 1147 52. 3 Okiro EA, Hay SI, Gikandi PW, et al. The decline in paediatric  malaria admissions on the coast of Kenya. Malar J 2007; 6: 151. 4 WHO. World malaria report 2010. http://www.who.int/malaria/ publications/atoz/9789241564106/en/index.html (accessed Dec 16, 2010). 5 Bhattarai A, Ali AS, Kachur SP, et al. Impact of artemisinin-based  combination therapy and insecticide-treated nets on malaria burden in Zanzibar. PLoS Med 2007; 4: e309. 6 Bejon P, Lusingu J, Olotu A, et al. E    cacy of RTS,S/AS01E vaccine  against malaria in children 5 to 17 months of age. N Engl J Med 2008; 359: 2521 32. 7 Alonso PL, Sacarlal J, Aponte JJ, et al. E    cacy of the RTS,S/AS02A  vaccine against Plasmodium falciparum infection and disease in young African children: randomised controlled trial. Lancet 2004; 364: 1411 20. 8 Alonso PL, Sacarlal J, Aponte JJ, et al. Duration of protection with  RTS,S/AS02A malaria vaccine in prevention of Plasmodium falciparum disease in Mozambican children: single-blind extended follow-up of a randomised controlled trial. Lancet 2005; 366: 2012 18. 9 Kester KE, Cummings JF, Ofori-Anyinam O, et al. Randomized,  double-blind, phase 2a trial of falciparum malaria vaccines RTS,S/AS01B and RTS,S/AS02A in malaria-naive adults: safety, e    cacy, and immunologic associates of protection. J Infect Dis 2009; 200: 337 46. 10 Owusu-Agyei S, Ansong D, Asante K, et al. Randomized controlled  trial of RTS,S/AS02D and RTS,S/AS01E malaria candidate vaccines given according to di   erent schedules in Ghanaian children. PLoS One 2009; 4: e7302. 11 Lell B, Agnandji S, von Glasenapp I, et al. A randomized trial  assessing the safety and immunogenicity of AS01 and AS02 adjuvanted RTS,S malaria vaccine candidates in children in Gabon. PLoS one 2009; 4: e7611.12 Potocnjak P, Yoshida N, Nussenzweig RS, Nussenzweig V.  Monovalent fragments (Fab) of monoclonal antibodies to a sporozoite surface antigen (Pb44) protect mice against malarial infection. J Exp Med 1980; 151: 1504 13. 13 Aponte JJ, Aide P, Renom M, et al. Safety of the RTS,S/AS02D  candidate malaria vaccine in infants living in a highly endemic area of Mozambique: a double blind randomised controlled phase I/IIb trial. Lancet 2007; 370: 1543 51. 14 Guinovart C, Aponte JJ, Sacarlal J, et al. Insights into long-lasting  protection induced by RTS,S/AS02A malaria vaccine: further results from a phase IIb trial in Mozambican children. PLoS One 2009; 4: e5165. 15 Macete EV, Sacarlal J, Aponte JJ, et al. Evaluation of two  formulations of adjuvanted RTS, S malaria vaccine in children aged 3 to 5 years living in a malaria-endemic region of Mozambique: a Phase I/IIb randomized double-blind bridging trial. Trials 2007; 8: 11. 16 Lusingu J, Olotu A, Leach A, et al. Safety of the malaria vaccine  candidate, RTS,S/AS01E in 5 to 17 month old Kenyan and Tanzanian children. PLoS One 2010; 5: e14090 17 R eece WH, P inder M, Gothard PK, et al. A CD4(+) T-cell immune  response to a conserved epitope in the circumsporozoite protein correlates with protection from natural Plasmodium falciparum infection and disease. Nat Med 2004; 10: 406 10. 18 Pombo DJ, Lawrence G, Hirunpetcharat C, et al. Immunity to  malaria after administration of ultra-low doses of red cells infected with Plasmodium falciparum. Lancet 2002; 360: 610 17 . 19 Bejon P, Ogada E, Peshu N, Marsh K. Interactions between age and  ITN use determine the risk of febrile malaria in children. PLoS One 2009; 4: e8321. 20 Amino R, Thiberge S, Martin B, et al. Quantitative imaging of  Plasmodium transmission from mosquito to mammal. Nat Med 2006; 12: 220 24. 21 Yamauchi LM, Coppi A, Snounou G, Sinnis P. Plasmodium  sporozoites trickle out of the injection site. Cell Microbiol 2007; 9: 1215 22. 22 Vanderberg JP, Frevert U. Intravital microscopy demonstrating  antibody-mediated immobilisation of Plasmodium berghei sporozoites injected into skin by mosquitoes. Int J Parasitol 2004; 34: 991 96.</w:t>
            </w:r>
          </w:p>
        </w:tc>
      </w:tr>
      <w:tr>
        <w:tc>
          <w:tcPr>
            <w:tcW w:type="dxa" w:w="4320"/>
          </w:tcPr>
          <w:p>
            <w:r>
              <w:t>3658</w:t>
            </w:r>
          </w:p>
        </w:tc>
        <w:tc>
          <w:tcPr>
            <w:tcW w:type="dxa" w:w="4320"/>
          </w:tcPr>
          <w:p>
            <w:r>
              <w:t>Am. J. Trop. Med. Hyg. , 98(1), 2018, pp. 308  318 doi:10.4269/ajtmh.17-0449Copyright   2018 by The American Society of Tropical Medicine and Hygiene Advancing Global Health through Development and Clinical Trials Partnerships: A Randomized, Placebo-Controlled, Double-Blind Assessment of Safety, Tolerability, and Immunogenicity of PfSPZ Vaccine for Malaria in Healthy Equatoguinean Men Ally Olotu,1,2Vicente Urbano,2,3Ali Hamad,1,2Martin Eka,2,3Mwajuma Chemba,1,2Elizabeth Nyakarungu,1,2Jose Raso,2,3 Esther Eburi,2,4Dolores O. Mandumbi,2,3Dianna Hergott,4Carl D. Maas,5Mitoha O. Ayekaba,5Diosdado N. Milang,2,3 Matilde R. Rivas,2,3Tobias Schindler,6Oscar M. Embon,7Adam J. Ruben,8Elizabeth Saverino,8Yonas Abebe,8 Natasha KC,8Eric R. James,8Tooba Murshedkar,8Anita Manoj,8Sumana Chakravarty,8Minglin Li,8Matthew Adams,9 Christopher Schwabe,4J. Luis Segura,4Claudia Daubenberger,6Marcel Tanner,6,10Thomas L. Richie,8Peter F. Billingsley,8 B. Kim Lee Sim,8Salim Abdulla,1 and Stephen L. Hoffman8*  1Ifakara Health Institute, Dar es Salaam, Tanzania;2Equatorial Guinea Malaria Vaccine Initiative, Malabo, Equatorial Guinea;3Ministry of Health and Social Welfare, Malabo, Bioko Norte, Equatorial Guinea;4Medical Care Development International, Silver Spring, Maryland;5Marathon EG Production Ltd, Punta Europa, Bioko Norte, Malabo, Equatorial Guinea;6Swiss Tropical and Public Health Institute, Basel, Switzerland; 7La Paz Medical Center, Sipopo, Bioko Island, Equatorial Guinea;8Sanaria Inc., Rockville, Maryland;9Division of Malaria Research, Institute for Global Health, University of Maryland School of Medicine, Baltimore, Maryland;10University of Basel, Basel, Switzerland Abstract. Equatorial Guinea (EG) has implemented a successful malaria control program on Bioko Island. A highly effective vaccine would be an ideal complement to this effort and could lead to halting transmission and eliminating malaria. Sanaria PfSPZ Vaccine ( Plasmodium falciparum sporozoite Vaccine) is being developed for this purpose. To begin the process of establishing the ef  cacy of and implementing a PfSPZ Vaccine mass vaccination program in EG, we decided to conduct a series of clinical trials of PfSPZ Vaccine on Bioko Island. Because no clinical trial had ever been conducted in EG, we  rst successfully established the ethical, regulatory, quality, and clinical foundation for conducting trials. We now report the safety, tolerability, and immunogenicity results of the  rst clinical trial in the history of the country. Thirty adult males were randomized in the ratio 2:1 to receive three doses of 2.7   105PfSPZ of PfSPZ Vaccine ( N= 20) or normal saline placebo ( N= 10) by direct venous inoculation at 8-week intervals. The vaccine was safe and well tolerated. Seventy percent, 65%, and 45% of vaccinees developed antibodies to Plasmodium falciparum (Pf) circumsporozoite protein (PfCSP) by enzyme-linked immunosorbent assay, PfSPZ by automated immuno  uorescence assay, and PfSPZ by inhibition of sporozoite invasion assay, respectively. Antibody responses were signi  cantly lower than responses in U.S. adults who received the same dosage regimen, but not signi  cantly different than responses in young adult Malians. Based on these results, a clinical trial enrolling 135 subjects aged 6 months to 65 years has been initiated in EG; it includesPfSPZ Vaccine and  rst assessment in Africa of PfSPZ-CVac. ClinicalTrials.gov identi  er: NCT02418962. INTRODUCTION Malaria has major public health signi  cance in sub-Saharan Africa.1World Health Organization-Global Technical Strategy has set a goal of eliminating malaria from at least 10 malaria- endemic countries by the year 2020.2Development and de- ployment of new tools such as highly ef  cacious malaria vaccines that can interrupt malaria transmission will be es- sential to achieve this goal. The RTS,S/AS01 candidatemalaria vaccine has shown moderate ef  cacy against clinical disease in young children, 3but its limited ef  cacy against in- fection and signi  cant adverse events (AEs) restrict its use- fulness for malaria elimination.4,5 Sanaria PfSPZ Vaccine is a live attenuated Plasmodium falciparum (Pf) whole sporozoite (SPZ) vaccine that is cur- rently being assessed in clinical trials in the United States,Europe, and Africa. PfSPZ Vaccine has been well tolerated, safe, and protective against controlled human malaria in- fection (CHMI) in the United States and against natural ex-posure to malaria in Mali. 6,7Protection durable for at least 6 14 months has been demonstrated.7 10 A robust malaria control program has been in place on Bioko Island, Equatorial Guinea (EG) since 2004.11Using insecticide- treated bed nets, indoor residua l spraying and early diagnosisand treatment with artemisinin combination therapy,11the Bioko Island Malaria Control Program has reduced the average prev- alence of malaria parasitaemia in the island  s children from 45% in 2000 to 11.1% in 2016. To capitalize on this success, the EG Malaria Vaccine Initiative (EGMVI) was established in 2014 to as-sess the utility of PfSPZ Vaccine to eliminate malaria. EGMVI is funded by the Government of EG and three U.S. energy compa- nies, Marathon EG Production Limited, Noble Energy, AtlanticMethanol Production Company, and EG LNG, and aims to cul- minate its activities with an island-wide mass vaccination program. Here we report the  ndings from the  rst clinical trial in the history of EG. This was a phase 1 clinical trial to evaluate thesafety, tolerability, and immunogenicity of three doses of 2.7   10 5PfSPZ of PfSPZ Vaccine administered by direct venous inoculation (DVI) to healthy, malaria-exposed semi-immuneyoung Equatoguinean men living in a malaria-endemic region of Bioko Island, EG. MATERIALS AND METHODS Clinical trial design. The primary objective of this study was to assess the safety, tolerability and immunogenicity ofthree doses of 2.7   10 5PfSPZ of PfSPZ Vaccine as compared with normal saline (NS) placebo administered to healthy young Equatoguinean men by DVI at 8-week intervals. The study wasconducted at La Paz Medical Center, Malabo, EG. A SafetyMonitoring Committee (SMC) was appointed by the study sponsor and consisted of three external experts and the local* Address correspondence to Stephen L. Hoffman, Sanaria Inc., 9800 Medical Center Drive, Rockville, MD 20850. E-mail: slhoffman@sanaria.com  These authors contributed equally to this study. 308safety monitor, who was an independent Equatoguinean physician based in Malabo and accessible during the entire study period. The study had three groups with a total of 33 volunteers. Group 1, the sentinel safety group, included three volunteers who received 1.35   105PfSPZ followed by 2.7   105PfSPZ of PfSPZ Vaccine 2 weeks later. The SMC reviewed the data from Group 1 and then recommended proceeding with vac- cination of the rest of the volunteers. For Groups 2 and 3, the study was a phase 1 randomized, double-blind, placebo-controlled clinical trial. Twenty volun- teers in Group 2 received three doses of 2.7   105PfSPZ of PfSPZ Vaccine and 10 volunteers in Group 3 received threedoses of NS at 8-week intervals. Ethical considerations. Ethical approval was obtained from the National Ethics Committee of EG, the Ifakara HealthInstitute Institutional Review Board, Dar es Salaam, Tanzania, the MaGil Institutional Review Board in Maryland, USA, and the Ethical Review Committee of Northwestern and CentralSwitzerland. The study was registered at ClinicalTrials.gov(ClinicalTrials.gov registration number: NCT02418962). The volunteers were briefed on the speci  cs of the planned study, and then were assessed for their understanding of studyprocedures using a multiple-choice questionnaire. Only those who correctly answered all 10 questions proceeded with the consenting procedure. All volunteers gave a written informedconsent before any study procedure was done. As EG is a Spanish-speaking country, approved Spanish-translated in- formed consent forms were used during the consenting pro-cess, which was conducted by investigators who were  uent in Spanish. Vaccine. PfSPZ Vaccine is composed of aseptic, puri  ed, metabolically active, nonreplicating (live, radiation attenu-ated) cryopreserved PfSPZ. 12,13The vaccine is stored in liq- uid nitrogen vapor phase at  150 /C176Ct o  196 /C176C. Before administration, PfSPZ Vaccine is thawed and then diluted inphosphate-buffered saline (PBS) with human serum albumin to achieve the correct dose. Study population and enrollment criteria. Volunteers were healthy male adults between 18 and 35 years of age recruited from the towns of Baney and Rebola located in Baney District, Bioko Island. The study area has low malariaendemicity with estimated prevalence in 2016 of less than 1% in children aged 2 to 14 years. Volunteers were excluded from enrollment if they were taking immunosuppressive drugs,or had 1) clinically signi  cant acute or chronic diseases, 2) clinically signi  cant abnormalities in electrocardiogram at screening, 3) plans to travel outside Bioko Island, EG, in the  rst 9 months of the study, 4) immunosuppressive disorders, 5) a positive blood test for hepatitis B surface antigen (HBSAg), hepatitis C virus, or human immunode  ciency virus (HIV)-1, or 6) clinically signi  cant abnormalities on basic hematology, hepatic and renal function laboratory tests. Volunteers with con  rmed malaria parasitemia by micros- copy of Giemsa-stained thick blood smears (sensitivity of2 4 parasites/  L blood), intestinal parasites by microscopy of Lugol-stained fecal material (10  objective for detection and quanti  cation and 40  objective for species identi  ca- tion), or urinary tract infections were treated and con  rmed cured before they were enrolled into the study. In addition, volunteers with risk factors for clinically active tuberculosis plus a positive tuberculin skin test were excluded.Randomization and vaccination. No randomization was performed in Group 1 in which all volunteers received PfSPZ Vaccine. Participants in Group 2 and 3 were randomized in a  nal ratio of 2:1 to receive three doses of either 2.7   10 5PfSPZ of PfSPZ Vaccine or NS. Randomization was done using a computer-generated list of random numbers by an independent statistician from the Swiss Tropical and Public Health Institute. At enrollment, volunteers were assigned either PfSPZ Vaccineor NS as speci  ed in a master randomization list. PfSPZ Vaccine and NS were administered as a 0.5 mL volume by DVI using a 1 mL syringe with a 25-gauge needle.Syringe preparation was done in a biological safety cabi- net in a pharmacy out of sight of the study physicians and nurses who evaluated the study end points and of the study volunteers. Pharmacy personnel preparing the doses were aware of the treatment assignments, but took no other part in study-related procedures and were instructed not to reveal the assignments to either the vol- unteers or study investigators. The study clinical team was blinded to treatment. De nitions. An AE was de  ned as any unfavorable or unintended change in body structure, body function or laboratory result associated temporally with the study treat-ment, whether or not it was considered to be related to the study treatment. A serious AE (SAE) was de  ned as any untoward medical occurrence that resulted in death, was life threatening, required hospitalization or prolongation of hospitalization, resulted in disability, or was otherwise con- sidered serious by the investigators. All AEs were classi  ed according to the preferred term in the Medical Dictionary forRegulatory Activities (MedDRA). When the report  led by the investigator did not clearly correspond to a MedDRA term, the most appropriate classi  cation was clari  ed in discussion between the study sponsor and the investigators before unblinding. Outcome measures. The primary outcome measures were the occurrence of solicited and unsolicited AEs during a 7-dayand 28-day surveillance period after each vaccination, re-spectively. SAEs were collected throughout the study period, which extended 24 weeks after the last dose of study product. Local solicited AEs included erythema, swelling, induration,pain, and tenderness at the injection site. Systemic solicited AEs included malaise, nausea, vomiting, abdominal pain, diarrhea, fever (axillary temperature  37.5 /C176C), arthralgia, myalgia, fatigue, chills, headache, chest pain/discomfort, shortness of breath, palpitations, and potential allergic re- actions (wheezing, urticaria, edema/angioedema, hypoten-sion, anaphylaxis). All solicited local AEs were consideredde nitely related to the study product and solicited systemic AEs were considered to be possibly or probably related be- cause of existence of alternative causes. Safety monitoring. Before being vaccinated, all volunteers were trained to measure their body temperature using digital thermometers. After each vaccination, the volunteers wereevaluated for solicited AEs at 15 minutes, 1 hour, and 2 hours. After 2 hours, the volunteers were transported to their homes where study personnel collected GPS coordinates of theirhouses. These were kept in the volunteers   les to facilitate follow-up in case of a missed scheduled visit. All volunteers were evaluated clinically at the study center 2, 7, 14, and28 days after each vaccination, and every 4 weeks for 24 weeksafter the last vaccination. In addition, study physicians calledPFSPZ VACCINE IN EQUATORIAL GUINEA  S FIRST CLINICAL TRIAL 309the volunteers by telephone on days 1, 3, 4, 5, and 6 after each vaccination to solicit local and systemic AEs. All vol- unteers were provided with mobile phones and encouragedto come to the study center or call the study physician when they felt unwell. Study physicians evaluated symptoms identi  ed at scheduled visits and appropriate management was provided. In case further care was required, volunteers were referred to appropriate services at La Paz Medical Center where high-quality inpatient and outpatient care wasavailable 24 hours a day, 7 days a week. Clinical evaluationsconsisted of measurement of vital signs and assessment for local injection site and general solicited signs or symptoms. Blood for safety analyses was collected at screening, be-fore each vaccination and on days 2, 7, 14, and 28 after each vaccination, and every 4 weeks for 24 weeks after the last vaccination. At screening , a complete blood count and serum biochemistry ( alanine aminotransferase [ALT] and aspartate aminotransferase [ AST], creatinine, bilirubin, potassium, sodium, and alkaline phosphatase) were assessed.At subsequent scheduled visits, a complete blood countand limited biochemistry (ALT, AST, and creatinine) were assessed. Biochemistry tests were performed using a Pentra 60C+ and hematological tests were done with a RocheCobas Integra 400 Plus. Solicited local AEs were assessed as mild, moderate, severe, or life threatening (grades 1, 2, 3, and 4, respectively). Pain at theinjectionsite was categorized as grade 1: does not interfere with activity, grade 2: interferes with activity or requires repeated use of non-narcotic pain reliever &gt; 24 hour, grade 3: prevents dailyactivity or requires any use of narcotic pain reliever, or grade 4: requires hospitalization. Tenderness was graded as grade 1: mild discomfort to touch, grade 2: discomfort with movement,grade 3: signi  cant discomfort at rest, or grade 4: discomfort that requires hospitalization. Erythema, swelling, or induration at the injection site measured at greatest single diameter were grade 1: &gt; 2.5  5 cm, grade 2: 5.1  10 cm, grade 3: &gt; 10 cm, or grade 4: presence of necrosis. Solicited systemic AEs were assessed as mild, moderate, severe, or life threatening (grades 1, 2, 3, and 4 respectively), de  ned as grade 1: AEs that were easily tolerated; grade 2: AEs that interfered with daily activity, grade 3: AEs that prevented daily activity, or grade 4: AEs that required hospitalization. The degree to which an AE could be attributed to vaccina- tion was determined by the principal investigator (PI) with advice from the rest of the clinical team and categorized asnot, unlikely, possibly, probably, or de  nitely related. For the  nal analysis categories,  not related  and  unlikely related   were combined into  unrelated.   Possibly related,   probably related,  and  de nitely related  were combined into  related.   Abnormal laboratory  ndings were graded using an FDA- recommended 14grading scheme adapted to be consistent with normal ranges in EG, Mali, and Tanzania. Abnormal lab-oratory tests were assessed as clinically signi  cant if they were associated with clinical symptoms or required medical intervention or clinically nonsigni  cant if there were no asso- ciated symptoms, and they required no treatment. Informationon any other symptoms, the use of any medications (pre- scription and/or over the counter), unscheduled medical consultations, and hospitalizations were also collected. Allaspects of the trial were assessed by a sponsor-appointed clinical trial monitor, who also reviewed established safety stopping criteria together with the PI.Immunogenicity assessment. Antibody responses were measured on sera obtained from participants before the  rst vaccination and 2 weeks after the last vaccination. IgG antibodies to P. falciparum circumsporozoite protein (PfCSP) by enzyme-linked immunosorbent assay (ELISA).Antibodies against PfCSP were measured by ELISA atSanaria Inc. Brie  y, 96-well plates (Thermo Fisher Scienti  c, Rochester, NY) were coated overnight at 4 /C176Cw i t h2 . 0  g/mL per well of recombinant PfCSP in 50  L coating buffer (KPL - Sera Care, Milford, MA). Plates were washed three times with 2 mM imidazole, 160 mM NaCl, 0.02% Tween 20, 0.5 mM EDTA, and then blocked with 1% bovine serum albumin(BSA), blocking buffer (KPL - Sera Care, Milford, MA) con- taining 1% nonfat dry milk for 1 hour at 37 /C176C. The plates were washed three times and serially diluted serum samples (intriplicates) were added and incubated at 37 /C176C for 1 hour. After three washes, peroxidase-labeled goat antihuman IgG (KPL - Sera Care, Milford, MA) was added at a dilution of0.1 g/mL and incubated at 37 /C176C for 1 hour. Plates were washed three times, ABTS peroxidase substrate was added for plate development, and the plates were incubated for 75 minutes at 22 /C176C. The plates were read with a Spectramax Plus384 microplate reader (Molecular Devices, Sunnyvale, CA) at 405 nm. The data were collected using Softmax Pro GXP v5 and  t to a 4-parameter logistic curve, to calculate the serum dilution at OD 1.0. A negative control (pooled serum from non-immune individuals from a malaria free area) was included in all assays. The positive control was pooled hu-man sera taken 2 weeks after the last immunization from 12 volunteers immunized four or  ve times with PfSPZ Vaccine in the VRC 312 clinical trial, who did not develop parasitemiaafter CHMI. 6Samples were considered positive if the differ- ence between the post-immunization OD 1.0 and the pre- immunization OD 1.0 (net OD 1.0) was  50, and the ratio of post-immunization OD 1.0 to pre-immunization OD 1.0was  3. IgG antibodies to PfSPZ by automated immuno  uores- cence assay (aIFA). In the PfSPZ aIFA, the serum dilution at which the arbitrary  uorescence units (AFU) was 2   10 5was determined at Sanaria. Puri  ed PfSPZ (NF54 strain) from aseptic Anopheles stephensi mosquitoes produced by Sanaria were resuspended in PBS (pH 7.4). Forty microliters containing 0.5   104PfSPZ were added to each well of Greiner cellstar clear bottom black 96-well plates (Greiner Bio-OneGmbH, Frickenhausen, Germany), the plates were then left at ambient temperature for 12  18 hour to air-dry. Two-fold serial dilutions (50  L/well) of sera, starting at 1:50, diluted in PBS with 2% BSA were added to each well of the 96-well plate containing air-dried PfSPZ and incubated at 37 /C176C for 1 hour. The plates were washed in PBS three times using an AquamaxMicroplate washer. Alexa Fluor 488  conjugated goat antihu- man IgG (Life Technologies Corporation, Eugene, OR) was diluted 1:250 in PBS with 2% BSA, and 40  L were added to each well. The plates were then incubated for 1 hour at 37 /C176C, washed three times with PBS, and then 100  L PBS was added to each well. The plates were sealed using a plate sealer and stored in the dark at 4 /C176C until data acquisition. Samples were assessed by scanning the plates using an Acumen eX3 laser scanning imaging cytometer. The positive control was the same pooled human sera used for ELISA. The Acumenimage cytometer scans the entire surface area of each well in a 96-well plate, and the  uorescence intensity values (arbitrary310 OLOTU AND OTHERSunits) therefore represent the signal from all 0.5   104PfSPZ that were seeded in each well. Data were plotted to  t a 4-parameter sigmoid curve in GraphPad Prism software using serum dilution (log trans- formed) as the xaxis variable and AFU on the yaxis. Over many iterations during development of this assay, we have de-termined that sera from na   ve volunteers in the United States and Europe, including pre-immune sera, always register an arbitrary  uorescence value less than 2.0   10 5even at the highest concentration (1:50 dilution) used in this assay.Moreover, sera that do react to PfSPZ, 2.0   10 5AFU, fall in the exponential portion of their sigmoidal curves. Therefore, 2.0   105has been chosen as a threshold in the aIFA assay, and the results for each volunteer for antibodies to PfSPZ are reported as the reciprocal serum dilution at which  uorescence in- tensity was equal to 2.0   105AFU. For this study, the AFU values were calculated for sera collected before immunization and after immunization because individuals pre-exposed to malaria in EG were expected to harbor antibodies to PfSPZsbefore immunization with PfSPZ Vaccine. Sera were consid-ered positive for seroconversion if their net AFU 2   10 5and AFU 2   105ratio, calculated respectively by subtracting the pre-vaccination from the post-vaccination AFU 2   105and dividing the post-vaccination by the pre-vaccination AFU 2   105were  150 and  3.0, respectively. Functional antibodies to PfSPZ by inhibition of sporozoite invasion (ISI) assay. HC-04 (1F9) cells (hepatocytes) were cultured in complete medium (10% FBS in DMEM/F12 with 100 units/mL penicillin and 100  g/mL streptomycin; Gibco by Life Technologies, Grand Island, NY) in (Entactin-Collagen IV-Laminin) ECL-coated 96-well clear bottom black well plates(Greiner Bio-One GmbH, Frickenhausen, Germany) at a den- sity of 2.5   104cells per well, and incubated for 24 hours at 37/C176C, 5% CO 2with 85% relative humidity. Twenty-four hours later, cells were infected with 104aseptic, puri  ed, cry- opreserved PfSPZ per well, without or with sera diluted in an 11-point dilution series from subjects immunized with PfSPZVaccine. The assay control included PfSPZ added with media alone. Sera were assessed at pre-immunization (baseline) and predetermined time points after immunization. PfSPZthat had not invaded the HC-04 cells were removed 3 hourslater by washing three times with Dulbecco  s phosphate- buffered saline, and the cultures were  xed using 4% paraformaldehyde for 15 mi nutes at room temperature. Differential immunostaining was performed to distinguish between PfSPZ inside the hepatocytes versus PfSPZ out- side the hepatocytes. PfSPZ outside the hepatocytes werestained with an anti-PfCSP mAb (2A10, 6.86  g/mL) (Protein Potential LLC, with permission from New York University School of Medicine) conjugated with Alexa Fluor 633 (far-red)(1 g/mL; custom-conjugated at GenScript  USA Inc., Pis- cataway, NJ), a 1:500 dilution. The hepatocytes were then permeabilized with 0.1% Triton X-100 for 15 minutes at room temperature, and the PfSPZ inside the hepatocytes werestained with the anti-PfCSP mAb (2A10, 6.86  g/mL) con- jugated with Alexa Fluor 488 (green; 1  g/mL, conjugated from Genscript USA Inc., Piscataway, NJ), a 1:500 dilution. The numbers and intensity of infected hepatocytes (green only) were counted by scanning the plates using an Acumen eX3 laser scanning imaging cytometer. Inhibitory activity ateach serum dilution sera was calculated using the following formula: FIGURE 1. Consort diagram for EGSPZV1 clinical trial.Percent inhibition  100/C0/C18Fluorescence values of invaded PfSPZ in presence of serum*100 Fluorescence values of invaded PfSPZ in media control/C19PFSPZ VACCINE IN EQUATORIAL GUINEA  S FIRST CLINICAL TRIAL 311The number of invaded PfSPZ scored in this assay in the ab- sence of serum was 400  600, giving an intensity of 1  3 1 06  uorescence units. Data were plotted to  ta4 - p a r a m e t e rs i g - moid curve in GraphPad Prism software using serum dilution (logtransformed) as the xaxis variable and percent inhibition on the yaxis. Eighty percent inhibition was interpolated from the sig- moidal curves as the reciprocal serum dilution at which the  uorescence intensity of infected wells with serum was 20% of the negative control without serum. The serum dilution at which inhibition of PfSPZ invasion into hepatocytes was 80% as compared with a negative control without serum was desig-nated as ISI activity. Sera with a net ISI activity of  10% be- tween post- and pre-immunization sera and a ratio of post- to pre-vaccination ISI activity of  3.0 were considered positive. Statistical analysis. This was a phase 1 clinical trial with no formal sample size calculation. We compared the proportionof subjects with AEs as well as frequencies of individual AEs between vaccination groups recorded from the  rst vaccina- tion through study conclusion (24 weeks post last vaccination). The data for local and systemic AEs were grouped by vac- cination groups and summarized by frequency and severity of AEs using descriptive statistics. A two-sided Fisher  s exact test was used to compare the frequency of AEs betweenvaccinees and controls. For the immunogenicity analysis, change from the baseline of anti-PfCSP antibodies was plotted by vaccine group and time points together with the medianand interquartile ranges. Nonparametric statistics (Wilcoxon   Mann  Whitney test) were used to compare the change of PfSPZ antibody from the baseline between PfSPZ Vaccine and NS groups. The Spearman correlation coef  cient was used to assess the association between the results of the different antibody assays. Fixed effect regression model was used toTABLE1 Demographic and baseline characteristics by group of study population Group 1 PfSPZ Vaccine Group 2 PfSPZ Vaccine Group 3 normal saline Number of volunteers 3 20 10 Mean age (range) 19.7 (19  20) 20.0 (17  26) 22.9 (18  33) Mean body mass index (range) 22.5 (20.6  24.8) 23.0 (18.8  28.6) 22.1 (19.5  24.0) PfSPZ = Plasmodium falciparum sporozoites. FIGURE 2. Comparison of adverse events (AEs) in volunteers receiving normal saline (NS) and PfSPZ Vaccine. The percent of volunteers with a speci  c AE is depicted. Only a single volunteer had any individual AE after each immunization (maximum of 1/10 [10%] for NS and 1/20 [5%] for PfSPZ Vaccine). U,V, , are individual volunteers. This  gure appears in color at www.ajtmh.org.312 OLOTU AND OTHERSevaluate the effect of PfSPZ Vaccine on hematology (white blood cells [WBCs], neutrophils, and eosinophils) parameters taking into account the repeated measurements in each vol-unteer over time. Data were analyzed using STATA 13.0. Anti- PfCSP antibody activities were compared between different clinical trials using a Kruskal  Wallis test followed by a Dunn  s multiple comparisons test for signi  cance between pairs. These data were analyzed using GraphPad Prism 7. Genotyping of parasites. One volunteer developed asymptomatic Pf infection 5 months after the third dose ofPfSPZ Vaccine. The Pf parasites from this volunteer were assessed by microsatellite analysis 15to determine if the parasites were derived from PfSPZ Vaccine (PfNF54) orfrom a naturally acquired infection. The DNA was isolated from a blood specimen using Quick-gDNA Blood MiniPrep Kit (Zymo Research, Irvine, CA). Unlinked microsatellite markers Poly alpha, PfPK2, TA81, ARA2, TA87, and TA40 were ampli  ed using heminested PCR. 15Capillary elec- trophoresis was performed using an Applied Biosystems3730XL 96-capillary DNA sequencer and software. Capil-lary electrophoresis output  les were analyzed using Geneious 8.1.8 software. The detailed protocol is avail- able on the University of Maryland website (http://www.medschool.umaryland.edu/malaria/Protocols/). Genomic con- trol strains NF54, 3D7, 7G8, HB3, and V1S (ATCC-MR4, Man- assas, VA) were included to determine characteristic peakmorphology for each microsatellite locus and control for slight variations among runs. Peak sizes were determined by manual inspection of each electropherogram and then normalizedagainst the Genescan  600 Liz size standard (Applied Bio- systems, Foster City, CA). Normalized peak sizes were com- pared with those observed for PfNF54. RESULTS Study population. Between March and April 2015, 57 adults were screened and of the 40 who met the eligibilitycriteria, 33 were enrolled into the study (Figure 1). Three vol- unteers were enrolled into Group 1, and 30 volunteers were randomized into Groups 2 ( N= 20) and 3 ( N= 10). The most common reasons for exclusion were positive HBSAg and/or positive HIV tests. Of 57 volunteers screened, helminth in- fections were diagnosed in 31 (54%). The mean age at en-rollment was 20 (17  26) years in the PfSPZ Vaccine group and 23 (18  33) years in the control group. All the groups were generally similar at enrollment with regard to age and bodymass index (Table 1). Of the 33 volunteers, all received allscheduled immunizations, and 31 (94%) completed all follow- up visits. Two volunteers failed to complete their follow-up; one vaccinee traveled abroad for further studies 2 monthsafter the last vaccination, and one control was lost to follow up at 5 months after the last vaccination. The two volunteers were healthy at their last scheduled visits. Vaccine administration. Vaccinations took place over a 4-month period from March through August 2015. Study nurses administered the vaccine by DVI. Injection by DVI wascompleted in one attempt in 88 of 96 (92%) administrations.The other eight administrations were completed in two at- tempts. The nurse performing the injection judged the pro- cedure as simple in 87 of the 88 (99%) single-attemptinjections. Of 96 administrations, 91 (95%) were judged to be painless by the volunteers, and  ve (5%) were judged to be associated with mild pain. The entire DVI procedure from thetime of syringe handover to completion of injection took a mean of 3.80 (1  8) minutes, 2.19 (1  5) minutes, and 2.40 (1  5) minutes in the safety sentinel, PfSPZ Vaccine, and NS groups,respectively. Solicited and unsolicited AEs. No volunteer developed local or systemic solicited AEs in the sentinel group of threevolunteers who received two vaccinations with PfSPZ Vac-cine. No local solicited AEs were reported after administration of any of the three doses of PfSPZ Vaccine and NS in the main groups. Overall, three of 20 (15%) and one of 10 (10%) vol-unteers reported a systemic solicited AE after any of the three doses in the PfSPZ Vaccine and NS groups, respectively (Figure 2). Of the 11 reported systemic AEs, nine (82%) weregrade 1, and 2 (18%) were grade 2 (one in the PfSPZ Vaccine and one in the NS group) (Figure 2). All solicited AEs resolved without sequelae within 7 days after vaccination. There was no TABLE2 Number of solicited AEs after an injection in recipients of NS and PfSPZ Vaccine AE NS N(%)*PfSPZ Vaccine N(%)* Local (site of injection) Any AE 0 0 Systemic Headache 1 (3%) 2 (3%)Abdominal pain 0 2 (3%)Chills 0 1 (2%)Diarrhea 0 1 (2%) Vomiting 0 1 (2%) Arthralgia 1 (3%) 0Fever 1 (3%) 1 (2%)Myalgia 0 0Allergic reactions 0 0Chest pain/palpitations/shortness of breath00 TOTAL 3 (10%) 8 (13%) AE = adverse event; N = number of AEs; NS = normal saline; PfSPZ = Plasmodium falciparum sporozoites. % = Percentage of injections which gave rise to the AE using number of injections (60 injections for vaccine group, 30 injections for NS group) as denominator. There were nosigni  cant differences in the incidence of solicited AEs between recipients of NS and PfSPZ Vaccine. * The Pvalue for the Fisher exact test (2-sided) comparing the two groups for each AE and overall AE rate was &gt; 0.05 for all comparisons.TABLE3 Number of unsolicited AEs in recipients of NS and PfSPZ Vaccine Unsolicited AEs (MedRA term) NS N(%)*PfSPZ Vaccine N(%)* Dental and periodontal infections 1 (6.3%) 3 (18.8%) Ear and labyrinth disorders 0 (0.0%) 1 (6.3%) Gastrointestinal disorders 0 (0.0%) 1 (6.3%) General disorders 3 (18.8%) 1 (6.3%)Infections and infestations 6 (37.5%) 8 (50.0%)Injury and procedural complications 2 (12.5%) 0 (0.0%)Musculoskeletal and connective tissue disorders3 (18.8%) 1 (6.3%) Nervous system disorders 0 (0.0%) 1 (6.3%) Skin and subcutaneous tissue disorders 1 (6.3%) 0 (0.0%) Total number of unsolicited AEs 16 16 AE = adverse event; NS = normal saline; PfSPZ = Plasmodium falciparum sporozoites. There were no signi  cant differences in the incidence of unsolicited AEs between recipients of NS and PfSPZ Vaccine. The Pvalues were calculated on a per volunteer basis (e.g. 3/20 vs. 1/10 for dental and periodontal infections) in a two-sided Fisher  s exact test. All Pvalues were  0.1. * The numbers in brackets are calculated as the proportion of the total unsolicited AEs reported.PFSPZ VACCINE IN EQUATORIAL GUINEA  S FIRST CLINICAL TRIAL 313evidence of increasing frequency or severity of reported local and/or systemic solicited AEs with subsequent doses of vaccine nor were there reports of anaphylaxis or any otherserious allergic reactions. There was no signi  cant difference in the frequency of solicited AEs between PfSPZ Vaccine and NS groups (Table 2). There were 32 unsolicited AEs reported during the study, of which 27 (84.4%) were mild (grade 1), three (9.4%) were moderate (grade 2), and two (6.2%) were of severe (grade 3)severity (Table 3). The two severe unsolicited AEs were perio-dontitis and toothache. One volunteer completed treatment of periodontitis and recovered within 16 days. The other vol- unteer  s severe toothache resolved after 2 days. Subsequent evaluation revealed that he had pre-existing dental caries. None of the unsolicited AEs were considered related to the Investigational Product. All other unsolicited AEs resolvedwithout sequelae. There was no statistically signi  cant dif- ference in frequency of unsolicited AEs between volunteers receiving PfSPZ Vaccine and those receiving NS ( P= 0.319, Fisher  s exact test, 2-tailed) (Table 3). One volunteer developed asymptomatic Pf infection 5 months after the third dose of PfSPZ Vaccine. The volun- teer was treated with artesunate  amodiaquine, and a repeat blood smear 7 days later con  rmed clearance of para- sitemia. The microsatellite patterns of the DNA from the parasites from this individual indicated that the volunteerwas not infected with PfNF54, the Pf strain used to make PfSPZ Vaccine. The microsatellite analysis indicated that the volunteer was infected with multiple other strains of Pf. Overall, no unexpected or SAEs occurred. Furthermore, no volunteers were withdrawn because of AEs. Laboratory safety tests. Most of the abnormal hematol- ogy (WBC and differentials) and biochemistry (serum creati-nine, ALT and AST) laboratory abnormalities were grade 1 and 2 (Table 4). Eosinophilia was a common laboratory abnormality, occurring at some point in most volunteersand often associated with the presence of helminth infec- tions, which included Ascaris lumbricoides ,Trichuris trichiura , andSchistosoma haematobium . The only grade 3 laboratoryabnormality identi  ed after vaccination in the main study groups, an elevated eosinophil count in a PfSPZ Vaccine re- cipient, was associated with infection with S. haematobium , and fell to grade 1 after treatment. Transient, grade 1  2 de- creases in neutrophil counts were also common, but showed no relationship to administration of PfSPZ Vaccine, occurringmore frequently in control volunteers than vaccine recipients. Eosinophils and WBCs had a minimal, but signi  cant down- ward trend during the study period in the PfSPZ Vaccinegroup, but not in NS controls (data not shown). Elevated ALTand AST levels, which could theoretically be expected after the administration of a live PfSPZ vaccine, occurred with similar frequency in vaccine and control volunteers. In sum-mary, there were no signi  cant trends or group differences in laboratory parameters indicating a vaccine effect. Immunogenicity. In the PfCSP ELISA, 14/20 (70%) of vaccinated subjects and 0/10 (0%) of control subjects were considered to have become positive as compared with before immunization ( P= 0.0003, Fisher  se x a c tt e s t , 2-tailed) with a median net OD 1.0 of positives of 890 andthe median OD 1.0 ratio of positives of 9.50 (Table 5). Among positives, the net OD 1.0 ranged from 136 to 2,414, and the OD 1.0 ratio ranged from 3.10 to 23.66 (Figure 3A)(Table 5). In the aIFA, 13/20 (65%) of vaccinated subjects and 3/10 (30%) of control subjects were considered to have becomepositive as compared with before immunization (Figure 3B) (Table 5) ( P= 0.12). Among positive vaccinees, the net AFU 2   10 5ranged from 150 to 647, and the AFU 2   105ratio ranged from 3.10 to 270 (Table 5). Of the 14 vaccinees who sero- converted by PfCSP ELISA, only one did not seroconvert by PfSPZ aIFA (Table 5). In the ISI, 9/20 vaccinees and 1/10 control subjects were considered to have become positive as compared with before immunization (Figure 3C) (Table 5) ( P= 0.10). All nine were also positive by PfCSP ELISA, and 8/9 were positive by the aIFA.Among positives, the net ISI activity ranged from 11.42 to 63.23 and the ISI activity ratio ranged from 3.14 to 25.63 (Table 5). TABLE4 Laboratory abnormalities Laboratory parameter* Grade abnormality Pilot N(%) PfSPZ Vaccine N(%) Normal saline N(%) Decreased hemoglobin 1 0 (0%) 0 (0%) 1 (10%) Decreased platelets 1 0 (0%) 4 (20%) 0 (0%) Increased WBC count 1 0 (0%) 5 (25%) 2 (20%) 2    1 (5%)    Decreased WBC count 1 1 (33%) 5 (25%) 5 (50%Decreased neutrophils 1 1 (33%) 17 (85%) 8 (80%) 2    1 (5%) 2 (20%) Decreased lymphocytes 1 1 (33%) 0 (0%) 1 (10%)Increased eosinophils 1 0 (0%) 14 (70%) 10 (100%) 2    11 (55%) 3 (30%) 3    1 (5%)    Elevated ALT 1 1 (33%) 8 (40%) 4 (40%)Elevated AST 1 0 (0%) 6 (30%) 3 (30%) 2    2 (10%)    Elevated total bilirubin 1 0 (0%) 0 (0%) 0 (0%) Elevated creatinine 1 1 (33%) 0 (0%) 2 (20%) Hypoglycemia 1 0 (0%) 2 (10%) 0 (0%)Hyperglycemia 1 1 (33%) 2 (10%) 1 (10%) 2 1 (33%)    1 (10%) ALT = alanine aminotransferase; AST = aspartate aminotransferase; N = number of volunteers experiencing the abnormality; PfSPZ = Plasmodium falciparum sporozoites; WBC = white blood cell; % = proportion of the number of volunteers in the group experiencing the abnormality. Number (percent) of volunteers experiencing laboratory abnorm alities after vaccination (excluding abnormalities identi  ed at screening or prior to the  rst vaccination). * Abnormal Laboratory Values are de  ned as grade 1 or higher per the protocol de  ned toxicity ranges.314 OLOTU AND OTHERSThe antibody responses by ELISA (net OD 1.0) and net ISI activity (80% inhibitio n of PfSPZ invasion) were posi- tively correlated 2 weeks after the third dose ( r2=0 . 3 9 , P= 0.0033); the same was true for correlation between PfCSP ELISA and net aIFA ( r2=0 . 5 2 , P= 0.0003). There was no signi  cant correlation between net aIFA and net ISI ( r2=0 . 1 1 , P=0 . 1 6 ) . We compared the anti-PfCSP responses by ELISA at 2 weeks (United States, Mali, EG) or 4 weeks (Tanzania) after administration of three doses at 8-week intervals of2.7   10 5PfSPZ to adults in EG, to responses to three doses of 2.7   105PfSPZ administered to adu lts at 4-week intervals in Mali7and Tanzania (Jongo, unpublished data), and in the United States at 4-week intervals or over 20 weeks8,9 (Figure 4). Responses were signi  cantly lower in Mali and EG than in the United States, and the responses in EG weresigni  cantly lower than in Tanzanian young adults who had minimal exposure to malaria during the previous 5 years. There was no difference in responses in sera from Mali and EG. DISCUSSION We have conducted the  rst clinical trial in the history of EG. There were signi  cant regulatory, quality, clinical, andlogistical challenges in conducting this trial fully adhering to the international standards of Good Clinical Practices. Adetailed report of these develo pments and capacity build- ing efforts will be published elsewhere. The trial was suc- cessful in showing that three doses of 2.7   10 5PfSPZ of PfSPZ Vaccine were safe, well tolerated, and moderatelyimmunogenic in healthy 18  35-year-old male Equatogui- neans living in an area with low malaria exposure. Almost all the vaccinees and controls indicated that there was no pain associated with injection of PfSPZ Vaccine by DVI. There were no differences in the rate of solicited or un- solicited AEs between the 20 volunteers who received PfSPZVaccine and the 10 who received NS. There were no local solicited AEs or severe solicited systemic AEs after vaccina- tion, and only two grade 3 unsolicited AEs were reportedduring the trial, both unrelated to investigational product. Weobserved no unexpected trends in hematological (hemoglobin, hematocrit, WBCs, platelets) or biochemical (creatinine, ALT, AST) laboratory markers except that eosinophils and WBCs hada minimal, but signi  cant downward trend during the study period in the PfSPZ Vaccine group, but not in NS controls. We have no explanation for this  nding. The excellent reactogenicity and safety pro  le in Equatoguineans immunized with PfSPZ Vaccine is consistent with  ndings from Mali 7and TanzaniaTABLE5 Immune responses in volunteers receiving NS and PfSPZ Vaccine before the  rst immunization and 2 weeks after the third immunization Group Volunteer IDELISA PfCSP OD 1.0 aIFA AFU 2   105ISI reciprocal serum dilution for 80% inhibition Pre-immune* Immune   Net  Ratio  Pre-immune* Immune   Net  Ratio  Pre-immune* Immune   Net  Ratio  NS 201 188 342 154 1.82 0 73 73 73.00 4.91 21.33 16.41 4.34 222 192 278 86 1.45 0 71 71 71.00 15.31 16.31 0.99 1.06 225 38 37  1 0.97 73 345 272 4.73 13.72 2.60  11.13 0.19 232 102 158 56 1.55 54 81 27 1.50 0.00 8.83 8.83 8.83235 62 158 96 2.55 127 216 89 1.70 13.76 14.11 0.36 1.03241 167 133  34 0.80 0 39 39 39.00 9.36 12.88 3.52 1.38 251 654 481  173 0.74 138 0  138 0.00 17.43 3.75  13.69 0.21 253 45 47 2 1.04 19 104 85 5.47 10.17 21.02 10.84 2.07 256 95 210 115 2.21 0 238 238 238.00 13.15 25.61 12.46 1.95 258 39 40 1 1.03 0 372 372 372.00 7.31 7.55 0.23 1.03 Median 99 158 29 1.25 19 93 79 22.24 11.66 13.50 2.26 1.22 PfSPZ Vaccine 203 46 808 762 17.57 0 270 270 270.00 0.00 9.93 9.93 9.93 204 328 551 223 1.68 134 122  12 0.91 12.51 28.69 16.18 2.29 206 275 412 137 1.50 212 268 56 1.26 16.05 5.75  10.29 0.36 212 172 1,472 1,300 8.56 18 252 234 14.00 8.60 67.53 58.93 7.85 215 77 603 526 7.83 88 488 400 5.55 0.00 14.06 14.06 14.06 217 85 938 853 11.04 74 470 396 6.35 4.55 20.71 16.15 4.55 218 89 736 647 8.27 82 254 172 3.10 13.55 31.99 18.44 2.36 226 311 381 70 1.23 259 340 81 1.31 5.65 2.44  3.22 0.43 227 525 536 11 1.02 417 293  124 0.70 12.67 27.71 15.04 2.19 229 237 1,314 1,077 5.54 127 538 411 4.24 21.80 33.79 11.99 1.55 231 118 1,547 1,429 13.11 84 404 320 4.81 0.00 39.64 39.64 39.64 233 199 1,472 1,273 7.40 59 706 647 11.97 0.00 20.32 20.32 20.32 236 62 198 136 3.19 299 292  7 0.98 3.07 20.03 16.96 6.52 242 47 755 708 16.06 16 341 325 21.31 21.38 39.39 18.01 1.84 243 188 1,115 927 5.93 0 329 329 329.00 15.27 5.53  9.74 0.36 244 23 240 217 10.43 0 151 151 151.00 0.00 11.18 11.18 11.18 249 106 219 113 2.07 71 147 76 2.07 10.95 18.46 7.51 1.69 250 47 1,112 1,065 23.66 3 512 509 170.67 21.35 46.07 24.72 2.16 252 236 2,650 2,414 11.23 44 272 228 6.18 8.13 27.76 19.63 3.41 257 42 90 48 2.14 45 107 62 2.38 22.56 19.12  3.43 0.85 Median 112 746 678 7.61 72 292 231 5.18 9.77 20.51 15.60 2.33 AFU = arbitrary  uorescence units; aIFA = automated immuno  uorescence assay; ELISA = enzyme-linked immunosorbent assay; ISI = inhibition of sporozoite invasion assay; NS = normal saline; PfCSP = Plasmodium falciparum circumsporozoite protein; PfSPZ = P. falciparum sporozoites; Volunteer ID = volunteer identi  cation number. Immune responses were measured in all Group 2 and Group 3 volunteers using PfCSP ELISA, aIFA, and ISI assays. Those in bold were considered to have developed antibodies after immunization. * Pre-immune sera taken before the  rst immunization.  Immune sera taken 2 weeks after the last immunization.  Net = immune  pre-immune value.   Ratio = immune/pre-immune value. All values of 0 were changed to 1 when calculating ratios.PFSPZ VACCINE IN EQUATORIAL GUINEA  S FIRST CLINICAL TRIAL 315(Jongo et al., unpublished data) where similar doses of PfSPZ Vaccine were administered. Higher doses of PfSPZ Vaccine are currently being assessed in infants, children, and adults in EG. The tolerability and safety pro  les are also consistent with results of multiple other studies of PfSPZ Vaccine,6 10,13 PfSPZ Challenge (live PfSPZ for infection),16 19and PfSPZ- CVac (PfSPZ Challenge with an antimalarial drug).20,21So far, no breakthrough malaria infections have been observed with Sanaria  s radiation-attenuated PfSPZ Vaccine. There was no evidence for local or severe systemic AEs, thought to be due to the quality (e.g., purity and sterility) of PfSPZ Vaccine. This favorable safety and tolerability pro  le will facilitate compli- ance if PfSPZ Vaccine is used, as planned,22,23in mass vac- cination programs. PfSPZ Vaccine induced antibody responses to PfCSP and PfSPZ. However, induction of functional activity assessed byISI was modest. The antibody responses in this EG study were signi  cantly lower than in a U.S. study in which the same immunization regimen was administered, but similar toantibody responses in a study in a highly endemic area of Mali (Figure 4). Interestingly, antibody responses were higher in young adult Tanzanians who were selected for havinghad minimal exposure to malaria during the past 5 years (Figure 4). We hypothesize that long-term exposure to Pf infections leads to downregulation of immune responses toPfSPZ Vaccine. It is also possible that an activated immunemicroenvironment, compared with that in Americans, re- duced the antibody responses. This has been shown for a yellow fever vaccine study in Entebbe, Uganda. 24Additional studies will be needed to better explain and overcome this poor immunogenicity. The baseline rate of helminth infection (54%) was high. The most common helminths were A. lumbricoides ,T. trichiura andS. haematobium . Helminth infection can impair responsesto vaccines against various diseases,25 27and speci  cally impaired antibody responses a fter vaccination with subunit malaria vaccines in humans28and mice.29,30In contrast, helminth infection did not affect the immunogenicity and protection ofradiation-attenuate d SPZ vaccine in mice. 31The helminth rate at enrollment was signi  cantly lower in Mali (3/93 (3.2%)7where antibody responses were similarly low (Figure 4). Thus, we donot think that active, ongoing helminth infections alone were responsible for the poor antibody responses. Nonetheless, we will continue to study the impact of helminth infections on im-munogenicity and protective ef  cacy where possible. Trained study nurses performed all of the DVI injections of PfSPZ Vaccine and NS. The procedure took little time to learnor to perform and was largely painless. At the time of writingthis manuscript, &gt; 4,000 injections by DVI of PfSPZ Vaccine, PfSPZ-CVac, 20,21PfSPZ Challenge,16 19or NS placebo have been administered to &gt; 1,900 individuals worldwide, includinginfants and children in Tanzania, Kenya, and EG. It is more challenging to administer by DVI to children less than 2 years of age than to older children, adolescents, and adults. How-ever, experience from studies conducted in Mali and Tanzania shows that injection skills improve signi  cantly with practice, and more than 350 5  12-month-old infants have successfully received PfSPZ Vaccine or NS placebo by DVI. Data from an ongoing PfSPZ Vaccine study in Kenya including more than 300 infants will provide even more insight into the operationalrequirements for DVI in young children and infants. In conclusion, PfSPZ Vaccine was safe and well tolerated in young Equatoguinean adults living in an area of low malaria transmission, but the vaccine induced lower anti-PfCSP an-tibody responses compared with those in malaria-na   ve adults. Further studies are ongoing to improve the immuno- genicity through dose escalation. By successfully conductingthe rst clinical trial in the country  s history, we have laid the foundation for development of a robust research and FIGURE 3. Antibody responses 2 weeks after the last vaccination. Responses in all vaccinees and controls who received three doses of PfSPZ Vaccine or normal saline were measured by ( A)Plasmodium falciparum (Pf) circumsporozoite protein (PfCSP) enzyme-linked immunosorbent assay (ELISA), ( B) Automated immuno  uorescence assay (aIFA), and ( C) Inhibition of sporozoite invasion assay (ISI) assay. In the ELISA, antibody responses are reported as the net OD 1.0. OD 1.0 is the serum dilution at which the optical density is 1.0, and net OD 1.0 is the difference between thepost- and pre-immunization OD 1.0. In the aIFA assay, antibody responses are reported as the reciprocal serum dilution at which the arbitrary uorescence units (AFU) were 2   10 5. In the ISI assay, antibody responses are reported as the reciprocal serum dilution that gave 80% inhibition of PfSPZ invasion. Medians with interquartile ranges are shown.316 OLOTU AND OTHERSdevelopment program in EG that will contribute to future malaria elimination efforts. Received June 9, 2017. Accepted for publication July 16, 2017. Published online October 30, 2017.Acknowledgments: We thank all the study participants and the Baney city and Rebola community authorities for their cooperation; the safety monitoring board, chaired by Kent Kester, with Alan Cross, Alberto Garcia-Basteiro, and the local safety monitor Feliciano P. Shumadserving as four physician members; Haidar Haj and Shilo Yaari(physicians from La Paz Medical Center, Malabo); Aaron Cohen(pharmacist from La Paz Medical Center, Malabo); Hassan Abuleil,Antonio E. Roca and Gema R. Masela (nurses from La Paz MedicalCenter, Malabo), Fares Awwad and Adi Katz (laboratory technicians from La Paz Medical Center, Malabo) and Victor Mba (MCDI commu- nity liaison of  cer) for their invaluable support. We are grateful to Mrs. Y. Ovadia and Dr. M. Averbuch for establishing at the start of thisproject and the involvement of La Paz Medical Center in providing theclinical and infrastructure support for this clinical trial. We thank theSanaria and Protein Potential teams for manufacture and shipping of investigational products, PfSPZ Vaccine and diluents, regulatory, quality, and clinical site activities, and legal and administrative sup-port, including especially D. Padilla Cheney, A. Eappen, T. Li, Y. Wu,A. Awe, M. Orozco, A. Patil, A. Gunasekera, Y. Wen, K. Nelson,J. Overby, S. Matheny, V. Pich, B. Jiang, L. Gao, R. Xu, T. T. Wai,S. Monsheimer, P. De La Vega, H. Huang, J. Jackson, F. Beams,R. Douglas, R. C. Thompson, D. Dolberg, and A. Hoffman. Financial support: The trial was funded by a public  private partner- ship, the EGMVI, made up of the Government of EG Ministries of Minesand Hydrocarbons, and Health and Social Welfare, Marathon EGProduction Limited, Noble Energy, Atlantic Methanol ProductionCompany, and EG LNG. None of the funders has a direct or indirect  nancial interest in the development of PfSPZ Vaccine. Disclosures: A. J. Ruben, E. Saverino, Y. Abebe, N. KC, S. Chakravarty, M .L i ,T .L .R i c h i e ,T .M u r s h e d k a r ,A .M a n o j ,E .R .J a m e s ,P .F .Billingsley, B. K. L. Sim, and S. L. Hoffman are employees ofSanaria. We are not aware of any other potential con  ict of interest relevant to this article. Authors  addresses: Ally Olotu, Ali Hamad, Mwajuma Chemba, and Elizabeth Nyakarungu, Ifakara Health Institute, Dar es Salaam, Tanzania, and Equatorial Guinea Malaria Vaccine Initiative, Malabo, Equatorial Guinea, E-mails: aolotu@ihi.or.tz, aham ad@ihi.or.tz, mchemba@ihi.or.tz, and enyakarungu@ihi.or.tz. Vicente Urbano, Martin Eka, Jose Raso,Dolores O. Mandumbi, Diosdado N. Milang, and Matilde R. Rivas,Equatorial Guinea Malaria Vaccine Initiative, Malabo, EquatorialGuinea and Ministry of Health and Social Welfare, Malabo, BiokoNorte, Equatorial Guinea, E -mails: viceurb2013@gmail.com, drmartineka@yahoo.es, jrasobi@yah oo.es, doloresmbang1@yahoo.es, diosdadonsuem@yahoo.es, and riloharivas@yahoo.es. Esther Eburi,Equatorial Guinea Malaria Vaccine Initiative, Malabo, Equatorial Guineaand Medical Care Development International, Silver Spring, MD, E-mail:eeburi@mcd.org. Dianna Hergott, Tephinet, Decatur, GA, E-mail: dianna.hergott@gmail.com. Carl D. Maas and Mitoha O. Ayekaba, Marathon EG Production Ltd., Punta Europa, Bioko N orte, Malabo, Equatorial Guinea, E-mails: cdmaas@marathonoil.com and mondoayekaba@marathonoil.com. Tobias Schindler, J. Luis Segura, and Claudia Daubenberger,Swiss Tropical and Public Health Institute, Basel, Switzerland, E-mails:tobias.schindler@unibas.ch, luis.segura@unibas.ch, and claudia.daubenberger@unibas.ch. Oscar M. Embon, La Paz Medical Center,Sipopo, Bioko Island, Equatorial Guinea, E-mail: oembon@gmail.com. Adam J. Ruben, Elizabeth Saverino, Yonas Abebe, Natasha KC, Eric R. James, Tooba Murshedkar, Anita Manoj, Sumana Chakravarty, Minglin Li,Thomas L. Richie, Peter F. Billingsley, B. Kim Lee Sim, and Stephen FIGURE 4. Comparison of anti- Plasmodium falciparum circumsporozoite protein (PfCSP) antibody responses in four different clinical trials in which the same dose of PfSPZ Vaccine was administered. Antibody responses measured by enzyme-linked immunosorbent assay (ELISA) are reported as the net OD 1.0. The OD 1.0 is the serum dilution at which the optical density is 1.0, and net OD 1.0 is the difference between the post- andpre-immunization OD 1.0. In the USA (VRC314/WRAIR 2080) (most subjects), Mali and Tanzania vaccinations were at 0, 4, and 8 weeks. In EquatorialGuinea (EG), vaccinations were at 0, 8, and 16 weeks. In the United States, Mali, and EG, sera were drawn at 2 weeks after the last vaccination. InTanzania, sera were drawn at 4 weeks after the last vaccination. Bars with asterisks indicate the statistical signi  cance, as determined by a Kruskal  Wallis test followed by a Dunn  s multiple comparisons test ( P= * &lt; 0.0001; ** &lt; 0.0001; *** 0.0008).PFSPZ VACCINE IN EQUATORIAL GUINEA  S FIRST CLINICAL TRIAL 317L. Hoffman, Sanaria Inc., Rockville, MD, E-mails: aruben@sanaria. com, esaverino@sanaria.com, yabebe@sanaria.com, nkc@sanaria. com, ejames@sanaria.com, tmurshedkar@sanaria.com, amanoj@ sanaria.com, schakravarty@sanaria.com, mli@protpot.com, trichie@sanaria.com, pbillingsley@sanaria.com, ksim@protpot.com, andslhoffman@sanaria.com. Matthew Adams, Division of Malaria Research,Institute for Global Health, University of Maryland School of Medicine,Baltimore, MD, E-mail: madams@som.umaryland.edu. Christopher Schwabe, Medical Care Development International, Silver Spring, MD, E-mail: cschwabe@mcd.org. Marcel Tanner, Swiss Tropical andPublic Health Institute, Basel, Switzerland, and University of Basel,Basel, Switzerland, E-mail: marcel.tanner@unibas.ch. SalimAbdulla, Ifakara Health Institute, Kiko Avenue Mikocheni, Dar esSalaam, Tanzania, E-mail: sabdulla@ihi.or.tz. This is an open-access article distributed under the terms of the Creative Commons Attribution License, which permits unrestricted use, distribution, and reproduction in any medium, provided theoriginal author and source are credited. REFERENCES 1. World Health Organization, 2016. World Malaria Report 2016. Geneva, Switzerland: World Health Organization. 2. World Health Organization, 2015. Global Technical Strategy for Malaria 2016  2030. Geneva, Switzerland: World Health Organization. 3. RTSS Clinical Trials Partnership, 2015. Ef  cacy and safety of RTS, S/AS01 malaria vaccine with or without a booster dose in in-fants and children in Africa:  nal results of a phase 3, individually randomised, controlled trial. Lancet 386: 31 45. 4. RTS,S Clinical Trials Partnership, 2014. Ef  cacy and safety of the RTS,S/AS01 malaria vaccine during 18 months after vaccina-tion: a phase 3 randomized, controlled trial in children and young infants at 11 African sites. PLoS Med 11: e1001685. 5. Neafsey DE et al., 2015. Genetic diversity and protective ef  cacy of the RTS,S/AS01 malaria vaccine. N Engl J Med 373: 2025  2037. 6. Seder RA et al., VRC 312 Study Team, 2013. Protection against malaria by intravenous immunization with a nonreplicating sporozoite vaccine. Science 341: 1359  1365. 7. Sissoko MS et al., 2017. Safety and ef  cacy of PfSPZ Vac- cine against Plasmodium falciparum via direct venous in- oculation in healthy malaria-exposed adults in Mali: arandomised, double-blind phase 1 trial. Lancet Infect Dis 17: 498  509. 8. Ishizuka AS et al., 2016. Protection against malaria at 1 year and immune correlates following PfSPZ vaccination. Nat Med 22: 614 623. 9. Epstein JE et al., 2017. Protection against Plasmodium falciparum malaria by PfSPZ vaccine. JCI Insight 2: e89154. 10. Lyke KE et al., 2017. Attenuated PfSPZ Vaccine induces strain- transcending T cells and durable protection against heterolo- gous controlled human malaria infection. Proc Natl Acad Sci USA 114: 2711  2716. 11. Kleinschmidt I, Sharp B, Benavente LE, Schwabe C, Torrez M, Kuklinski J, Morris N, Raman J, Carter J, 2006. Reduction ininfection with Plasmodium falciparum one year after the in- troduction of malaria control interventions on Bioko Island, Equatorial Guinea. Am J Trop Med Hyg 74: 972 978. 12. Hoffman SL et al., 2010. Development of a metabolically active, non-replicating sporozoite vaccine to prevent Plasmodium falciparum malaria. Hum Vaccin 6: 97 106. 13. Epstein JE et al., 2011. Live attenuated malaria vaccine designed to protect through hepatic CD8+ T cell immunity. Science 334: 475 480.14. Guidance for Industry, Toxicity Grading Scale for Healthy Adult and Adolescent Volunteers Enrolled in Preventive Vaccine Clinical Trials. Available at: http://www.fda.gov/ downloads/BiologicsBloodVaccines/GuidanceComplianceRegulatoryInformation/Guidances/Vaccines/ucm091977.pdf.Accessed May 2, 2017. 15. Cohee LM, Kalilani-Phiri L, Mawindo P, Joshi S, Adams M, Kene  c L, Jacob CG, Taylor TE, Laufer MK, 2016. Parasite dynamics in the peripheral blood and the placenta during pregnancy-associated malaria infection. Malar J 15: 483. 16. Roestenberg M et al., 2013. Controlled human malaria infections by intradermal injection of cryopreserved Plasmodium falcipa- rumsporozoites. Am J Trop Med Hyg 88: 5 13. 17. Shekalaghe S et al., 2014. Controlled human malaria infection of Tanzanians by intradermal injection of aseptic, puri  ed, cry- opreserved Plasmodium falciparum sporozoites. Am J Trop Med Hyg 91: 471 480. 18. G   omez-P   erez GP et al., 2015. Controlled human malaria in- fection by intramuscular and direct venous inoculation of cry-opreserved Plasmodium falciparum sporozoites in malaria-naive volunteers: effect of injection volume and dose on infectivity rates. Malar J 14: 306. 19. Mordm   uller B et al., 2015. Direct venous inoculation of Plasmo- dium falciparum sporozoites for controlled human malaria in- fection: a dose-  nding trial in two centres. Malar J 14: 117. 20. Bastiaens GJ et al., 2016. Safety, immunogenicity, and protective ef cacy of intradermal immunization with aseptic, puri  ed, cryopreserved Plasmodium falciparum sporozoites in volun- teers under chloroquine prophylaxis: a randomized controlledtrial. Am J Trop Med Hyg 94: 663 673. 21. Mordm   uller B et al., 2017. Sterile protection against human malaria by chemoattenuated PfSPZ vaccine. Nature 542: 445 449. 22. Hoffman SL, Vekemans J, Richie TL, Duffy PE, 2015. The march toward malaria vaccines. Vaccine 33 (Suppl 4): D13  D23. 23. Richie TL et al., 2015. Progress with Plasmodium falciparum sporozoite (PfSPZ)-based malaria vaccines. Vaccine 33: 7452  7461. 24. Muyanja E et al., 2014. Immune activation alters cellular and hu- moral responses to yellow fever 17D vaccine. J Clin Invest 124: 3147  3158. 25. Kilian HD, Nielsen G, 1989. Cell-mediated and humoral immune responses to BCG and rubella vaccinations and to recall antigensin onchocerciasis patients. Trop Med Parasitol 40: 445 453. 26. Haseeb MA, Craig JP, 1997. Suppression of the immune re- sponse to diphtheria toxoid in murine schistosomiasis. Vaccine 15:45 50. 27. Da  Dara AA, Lautsch N, Dudek T, Novitsky V, Lee TH, Essex M, Harn DA, 2006. Helminth infection suppresses T-cell immuneresponse to HIV-DNA-based vaccine in mice. Vaccine 24: 5211  5219. 28. Esen M et al., 2012. Reduced antibody responses against Plas- modium falciparum vaccine candidate antigens in the presence ofTrichuris trichiura .Vaccine 30: 7621  7624. 29. Kolbaum J, Tartz S, Hartmann W, Helm S, Nagel A, Heussler V, Sebo P, Fleischer B, Jacobs T, Breloer M, 2012. Nematode-induced interference with the anti- Plasmodium CD8+ T-cell response can be overcome by optimizing antigen administra-tion. Eur J Immunol 42: 890 900. 30. Apiwattanakul N, Thomas PG, Iverson AR, McCullers JA, 2014. Chronic helminth infections impair pneumococcal vaccine re- sponses. Vaccine 32: 5405  5410. 31. Noland GS, Chowdhury DR, Urban JF Jr, Zavala F, Kumar N, 2010. Helminth infection impairs the immunogenicity of aPlasmodium falciparum DNA vaccine, but not irradiated spo- rozoites, in mice. Vaccine 28: 2917  2923.318 OLOTU AND OTHERS</w:t>
            </w:r>
          </w:p>
        </w:tc>
      </w:tr>
      <w:tr>
        <w:tc>
          <w:tcPr>
            <w:tcW w:type="dxa" w:w="4320"/>
          </w:tcPr>
          <w:p>
            <w:r>
              <w:t>3663</w:t>
            </w:r>
          </w:p>
        </w:tc>
        <w:tc>
          <w:tcPr>
            <w:tcW w:type="dxa" w:w="4320"/>
          </w:tcPr>
          <w:p>
            <w:r>
              <w:t>326  www.thelancet.com/child-adolescent   Vol 7   May 2023 ArticlesSingle priming and booster dose of ten-valent and 13-valent  pneumococcal conjugate vaccines and Streptococcus pneumoniae colonisation in children in South Africa: a single-centre, open-label, randomised trial Courtney P Olwagen, Alane Izu, Eleonora A M L Mutsaerts, Lisa Jose, Anthonet Koen, Sarah L Downs, Lara Van Der Merwe, Matt Laubscher,  Amit J Nana, Andrew Moultrie, Clare L Cutland, Jeffrey R Dorfman, Shabir A Madhi Summary Background Pneumococcal conjugate vaccine (PCV) immunisation has reduced vaccine-serotype colonisation and  invasive pneumococcal disease in South Africa, providing the opportunity to consider transitioning from a two-dose  (2 + 1) to one-dose (1  + 1) primary series and a booster dose. Methods In this single-centre, open-label, randomised trial done in South Africa, infants aged 35 49 days without  HIV infection, without childhood immunisations except for BCG and polio, and with gestation age at delivery of at  least 37 weeks of age, a birthweight of at least 2500 g, and weight of at least 3500 g at the time of enrolment were randomly assigned (1:1:1:1:1:1), through block randomisation (block size of 30), to receive a single priming dose of  ten-valent PCV (PCV10) or 13-valent PCV (PCV13) at either 6 weeks (6-week 1  + 1 group) or 14 weeks (14-week 1  + 1  group), compared with two priming doses at 6 weeks and 14 weeks (2  + 1 group), followed by a booster dose at  9 months of age in all groups. The primary objective of the trial has been published previously. We report the secondary objective of the effect of alternative doses of PCV10 and PCV13 on serotype-specific Streptococcus pneumoniae  colonisation at 9 months, 15 months, and 18 months of age and a further exploratory analysis in which we assessed non-inferiority of serotype-specific serum IgG geometric mean concentrations 1 month after the booster (10 months of age) and the percentage of participants with serotype-specific IgG titre above the putative thresholds associated  with a risk reduction of serotype-specific colonisation between the 1  + 1 and 2  + 1 groups for both vaccines. Non- inferiority was established if the lower limit of the 95% CI for the difference between the proportion of participants  (1 + 1 group vs 2 + 1 group) above the putative thresholds was greater than or equal to  10%. All analyses were done in  the modified intention-to-treat population, which included all participants who received PCV10 or PCV13 according to assigned randomisation group and for whom laboratory results were available.  The trial is registered with  ClinicalTrials.gov, NCT02943902. Findings 1564 nasopharyngeal swabs were available for molecular serotyping from 600 infants who were enrolled  (100 were randomly assigned to each of the six study groups) between Jan 9 and Sept 20, 2017. There was no significant  difference in the prevalence of overall or non-vaccine serotype colonisation between all PCV13 or PCV10 groups.  PCV13 serotype colonisation was lower at 15 months of age in the 14-week 1  + 1 group than in the 2  + 1 group  (seven [8%] of 85 vs 17 [20%] of 87; odds ratio 0 61 [95% CI 0 38 0 97],  p=0 037), but no difference was seen at  9 months (nine [11%] of 86 vs ten [11%] of 89; 0 92 [0 60 1 55], p=0 87) or 18 months ( nine [11%] of 85 vs 11 [14%] of  87; 0 78 [0 45 1 22], p=0  61). Compared with the PCV13 2  + 1 group, both PCV13 1  + 1 groups did not meet the non- inferiority criteria for serotype-specific anti-capsular antibody concentrations above the putative thresholds purportedly  associated with risk reduction for colonisation; however, the PCV10 14-week 1  + 1 group was non-inferior to the PCV10  2 + 1 group. Interpretation The serotype-specific colonisation data reported in this study together with the primary  immunogenicity endpoints of the control trial support transitioning to a reduced 1  + 1 schedule in South Africa.  Ongoing monitoring of colonisation should, however, be undertaken immediately before and after transitioning to  a PCV 1  + 1 schedule to serve as an early indicator of whether PCV 1  + 1 could lead to an increase in vaccine- serotype disease. Funding The Bill &amp; Melinda Gates Foundation. Copyright   2023 The Author(s). Published by Elsevier Ltd. This is an Open Access article under the CC BY 4.0  license.Lancet Child Adolesc Health   2023; 7: 326 35 Published Online  March 16, 2023  https://doi.org/10.1016/ S2352-4642(23)00025-1 See Comment page 299 South Africa Medical Research  Council Vaccines and Infectious  Diseases Analytics Research  Unit (C P Olwagen PhD,  A Izu PhD,  E A M L Mutsaerts PhD,  L Jose MBBCh, A Koen MBBCh,  S L Downs MSc,  L Van Der Merwe BSc,  M Laubscher MSc, A J Nana BSc,  A Moultrie BSc, C L Cutland PhD,  Prof J R Dorfman PhD,  Prof S A Madhi PhD) and  Infectious Diseases and  Oncology Research Institute  (Prof  S A Madhi) , Faculty of  Health Science, and African  Leadership in Vaccinology  Expertise (C L Cutland,  Prof S A Madhi), University of  the Witwatersrand,  Johannesburg, South Africa;  Department of Pediatrics,  Amsterdam University Medical  Center, Amsterdam,  Netherlands  (E A M L Mutsaerts);  Department of Medical  Virology, Department of  Pathology, Stellenbosch  University, Cape Town, South  Africa (Prof J R Dorfman)  Correspondence to:  Prof S A Madhi, South Africa  Medical Research Council  Vaccines and Infectious Diseases  Analytics Research Unit,  Infectious Diseases and Oncology  Research Institute, Faculty of  Health Science, University of the  Witwatersrand,  Johannesburg 1864, South Africa   shabir.madhi@wits.ac.zaArticleswww.thelancet.com/child-adolescent   Vol 7   May 2023  327Introduction  The main pneumococcal conjugate vaccine (PCV)  formulations currently in use globally are the ten-valent PCV (PCV10; Synflorix, GlaxoSmithKline, Brentford, UK) and 13-valent (PCV13; Prevenar-13, Pfizer, New York, NY , USA). Both vaccine formulations are efficacious and effective against vaccine-serotype invasive pneumococcal disease and all-cause pneumonia hospitalisation in high-income, middle-income, and low-income settings where widespread immunisation has been implemented. 1 4 PCVs  were initially licensed as a three-dose primary series with a booster dose in the second year of life (3  + 1 dosing  schedule). The high cost of these vaccines, coupled with immunogenicity and epidemiological data, resulted in many countries, including South Africa, adopting a two-dose primary series followed by a booster dose (2  + 1 dosing schedule).5 South Africa transitioned from  using a seven-valent PCV (PCV7; introduced in April, 2009) to PCV13 in May, 2011, using a schedule of 6 weeks, 14 weeks, and 40 weeks of age (2  + 1 dosing schedule). Despite this reduced dosing schedule, PCV immunisation remains costly, and the sustainability of funding for its inclusion in immunisation programmes of low-income and middle-income countries (LMICs) remains a concern. In South Africa, the cost of procurement of PCV (US$20 per dose) accounts for almost 45% of the total cost of all vaccines purchased for the national Expanded Program on Immunisation (EPI). 6 Transitioning to a 1  + 1 dosing  schedule after vaccine-serotype carriage (&gt;80% reduction) and disease (&gt;90% reduction) have been sufficiently reduced could reduce procurement costs and assist in rationalising the number of injectable vaccines given during early childhood. 7 In the UK, PCV13 serotype colonisation and disease  declined by more than 95% after the introduction of PCV into the public immunisation programme, allowing for the transition from a 2  + 1 to a 1  + 1 dosing schedule in  January, 2020.8 One of the concerns of transitioning to a  reduced 1  + 1 dosing schedule is the potential risk of  rebound vaccine-serotype nasopharyngeal colonisation Research in context Evidence before this study Pneumococcal conjugate vaccines (PCVs) remain the most expensive vaccine in routine childhood immunisation programmes. To circumvent costs, considerations are underway  to reduce the dosing schedule from a 2  + 1 to a 1  + 1 schedule.  The UK became the first country to do so. Careful considerations are needed before transitioning to a reduced dose of PCV in low-income and middle-income countries (LMICs), where residual transmission of vaccine serotypes and the burden of pneumococcal disease remains higher than in high-income countries, such as the UK. To investigate the direct effect of the alternative ten-valent PCV (PCV10) or 13-valent PCV (PCV13) schedules on the serotype-specific pneumococcal carriage, we did a systematic literature review using PubMed to identify clinical studies published in English up to Oct 17, 2022, using the search terms  pneumococcal conjugate vaccines  or  PCV10  or  PCV13 , and  dosing schedule  or  alternate dosing schedule  or  reduced dosing schedule , and  carriage  or colonization , and  pneumococcus  or  Streptococcus pneumoniae ,  randomized control trial ,  clinical study . Notably, few data were available, with only a single study  comparing 3  + 0 to a 2  + 1 PCV10 dosing schedule in children in  Nepal. We found no published studies comparing a 1+1  schedule with a 2  + 1 schedule for either vaccine formulation,  although clinical trials are currently underway in The Gambia, India, and Vietnam, and the findings from these studies are expected to be made available in the next few years. Added value of this study To our knowledge, our study is the first to analyse new acquisition and carriage of vaccine serotypes and non-vaccine serotypes following the booster dose of PCV in children receiving a single priming dose compared with those who received two priming doses of PCV10 or PCV13. The study shows no difference in the acquisition of new vaccine or non-vaccine serotypes between the study groups for both vaccine formulations. We also report lower prevalence of vaccine serotype colonisation post booster in the PCV13 group that received a priming dose at 14 weeks of age and booster at  9 months of age compared with the 2  + 1 group, which receiv ed  priming doses at 6 weeks and 14 weeks of age and a booster at 9 months of age, particularly for serotype 19F (2 9-fold lower). These results mitigate concerns of a delayed primary series (at 14 weeks only) increasing the incidence of vaccine serotype carriage acquisition and risk of invasive pneumococcal disease in young infants, in whom the first carriage episode can occur within the first few weeks of life in LMICs. Transitioning to a  PCV13 1  + 1 dosing schedule, with the priming dose at  14 weeks, in South Africa could translate to better protection against 19F colonisation and the risk of 19F invasive pneumococcal disease in settings such as ours. Implications of all the available evidence PCV immunisation must remain cost-effective in a mature immunisation programme in places where the risk of pneumococcal disease is already reduced at a population level. The serotype-specific colonisation data reported in this study, together with the primary immunogenicity endpoints of the  control trial, support transitioning to a reduced 1  + 1 schedule in  South Africa. This will make PCV procurement more affordable, with little risk of increased acquisition of vaccine serotypes, which are usually the most prevalent, invasive, and antibiotic-resistant types in children. Ongoing surveillance of colonisation trends will be necessary as an early indicator of whether  transitioning to a 1  + 1 schedule might lead to an increase in the  risk of vaccine-serotype disease.Articles328  www.thelancet.com/child-adolescent   Vol 7   May 2023acquisition and consequent increase in pneumococcal  disease. This is particularly pertinent in settings where there remains a modest prevalence of residual vaccine-serotype colonisation up to a decade after the introduction  of PCVs into routine childhood immunisation pro - grammes.9 The prevalence of PCV13 colonisation in  children younger than 5 years was 21  9% in 2017, mainly  dominated by serotype 19F colonisation (11  6%), in  South Africa.10 In 2021, the colonisation prevalence of  PCV13 in children younger than 5 years was 13  4%  (unpublished). We did an open-label, randomised controlled trial in  South Africa, in which children received PCV10 or PCV13 in a 2  + 1 schedule (priming doses at 6 weeks and 14 weeks  of age, and a booster at 9 months of age) or a 1  + 1 schedule  (with the first dose given either at 6 weeks or 14 weeks of age, with the booster dose given at 9 months of age). The findings showed non-inferiority in immunogenicity, which was the primary objective, of the 1  + 1 compared  with 2  + 1 schedules for PCV10 and PCV13.11 An analysis  of sero-epidemiological data from immunogenicity (PCV10) studies by Voysey and colleagues 12 used sero- incidence (increases in serotype-specific IgG not attributed to vaccination) as a proxy for serotype-specific colonisation events and derived vaccine serotype-specific thresholds that were associated with lower rates of subsequent homologous serotype colonisation acquisition following the primary series of PCV10.These putative protective correlates against vaccine-serotype colonisation were approximately 2  15 times higher in low-income and  lower-middle-income countries compared with those in high-income or upper-middle-income countries, and were also generally higher than the described serotype-specific correlates of protection against invasive pneumococcal disease. 13 We report on the secondary study objectives of the  randomised controlled trial of PCV10 and PCV13 2  + 1 compared with 1  + 1 schedules in South Africa. This  included an analysis of colonisation by vaccine serotypes and non-vaccine serotypes following the booster dose of PCV. Furthermore, serotype-specific serum IgG responses were analysed in relation to the putative thresholds proposed by Voysey and colleagues 12 as being  associated with a risk reduction of homologous-serotype colonisation. We hypothesised that there would be no difference in the colonisation prevalence of overall pneumococcus, non-vaccine serotypes, and vaccine serotypes between the study groups. Methods  Study design and participants  Nasopharyngeal flocked swab (FLOQSwabsTM, Copan Diagnostics, Murrieta, CA, USA) samples and serum were collected from children enrolled in a single-centre, open-labelled, randomised trial to evaluate the non-inferiority of a 1  + 1 compared with a 2  + 1 dosing schedule  of PCV10 and PCV13 in Soweto, South Africa.11 Detailed information on the cohort has been described.11 Briefly,  healthy infants aged 35 49 days who were born to HIV-uninfected women were enrolled in the study if they did not receive any other childhood immunisations except for BCG and polio at birth, their gestation age at delivery was at least 37 weeks of age, they had a birthweight of at least 2500 g, and they weighed at least 3500 g at the time of enrolment. Exclusion criteria are detailed in the appendix (p 1).  The study was approved by the Human Research Ethics  Committee, University of Witwatersrand, Johannesburg, South Africa, and the South African Health Products Regulatory Authority. Written informed consent was obtained from the parents or guardians of all participants at the time of initial enrolment. The protocol is available  online. Randomisation and masking  Infants were randomly assigned to one of six study groups (1:1:1:1:1:1) through block randomisation (block size of 30) to receive a single dose of PCV10 or PCV13 at 6 weeks of age with a booster at 9 months of age (6-week 1  + 1 group), at 14 weeks of age with a booster at 9 months  of age (14-week 1  + 1 group), or two doses at 6 weeks and  14 weeks of age with a booster at 9 months of age (2  + 1 group; days 270    14) in all groups (appendix pp 3 5).  This process was implemented by the study statistician using a computer random number generator. In addition, scheduled EPI vaccines were administered to all children enrolled in the study. After consent, study staff assigned each participant a unique study identification number and corresponding randomisation group in sequential order. Parental guardians or clinical staff were not masked to the participant s group assignment; however, all samples were only identified through a unique study identification number and all laboratory personnel were masked to treatment assignment and participant identification throughout the study. Procedures  Nasopharyngeal swab samples were collected at 9 months of age (on the same day as, but before, the booster dose was administered), 15 months of age (6 months after the booster), and 18 months of age (9 months after the booster), and were immediately placed in 1 mL skim milk-tryptone-glucose-glycerol (STGG) and transported at 4 C to the Vaccine and Infectious Diseases Analytics Research Unit at the University of the Witwatersrand (Wits VIDA) within 2 h of collection to be stored at  80 C (appendix p 3). Total nucleic acid was automatically extracted from  the transport media of the vortexed nasopharyngeal swab samples using the NucliSens easyMAG extraction system (BioM rieux, Marcy l Etoile, France) according to the manufacturer s instructions. As an initial step (pre-amplification of DNA) for the Biomark HD system (Standard BioTools [previously known as Fluidigm], See Online for appendix For the protocol see www.wits- vida.orgArticleswww.thelancet.com/child-adolescent   Vol 7   May 2023  329San Francisco, CA, USA), specific target amplification  (STA) was carried out on extracted DNA, as described  elsewhere.14,15 Subsequently, quantitative PCR (qPCR)  reactions were carried out on the STA products within the 96.96 Dynamic Arrays (Standard BioTools) according to the manufacturer s instructions. Real-time PCR analysis software in the Biomark instrument (Standard BioTools) was used to analyse the qPCR data. Positive samples were defined as those with a cycle of quantification value of at least 36 for each serotype-specific qPCR target and at least three out of the four pneumococcal references genes (lytA, piaB, ply, and xisco) were detected. The molecular  serotyping method (Standard BioTools qPCR) used in this study has been optimised to detect 94 pneumococcal serotypes (59 individual serotypes and 35 serotypes in 16 serogroups), and 15 bacterial pathogens within the nanofluidic real-time qPCR system (appendix p 2). All reactions included in the Standard BioTools qPCR  were effective in amplifying their respective targets with the efficiency of the reactions ranging from 90% to 110%. Within the linear dynamic range, the correlation coefficients of the reactions were higher than 0 98, and all reactions showed high analytical sensitivities (lower limit of detection equivalent &lt;10 100 copies per reaction). Both the inter-assay and intra-assay variations for all respective reactions were less than 0  1 SD, and the  accuracy ratio was within 0  1. Standard curves were set  up before sample screening and template controls for each reaction were included within each reaction plate. Reaction plates were grouped in batches of ten, and the Cq of controls within each plate was compared with the average cycle of quantification value within the batch and remained within at least 1 quantification cycle variation between standards of each run. Serotype-specific IgG concentrations were measured  for all PCV13 capsular polysaccharides, as detailed previously. 11 Briefly, serum samples collected 1 month  after the booster (10 months of age, 28 35 days after the booster dose of the vaccine was administered) were centrifuged at Wits VIDA laboratories within 4 h of sample collection and then archived at  70 C until assayed (appendix p 2). In-house ELISA was used to measure the serotype-specific IgG concentrations following WHO recommendations. 16 Outcomes  The primary study objectives for this study have been published elsewhere. 11 We report on the secondary study  objective of the trial that evaluated the effect of alternative doses of PCV10 and PCV13 on the serotype-specific Streptococcus pneumoniae colonisation at 9 months, 15 months, and 18 months of age. We also report on the exploratory study objective of the trial that assessed the non-inferiority of serotype-specific serum IgG geometric mean concentrations and the percentages of children with serotype-specific IgG titres above putative thresholds associated with a risk reduction of serotype-specific Figure 1: Prevalence of Streptococcus pneumoniae colonisation stratified by different PCV13 dosing schedules  at 9 months of age (A), 15 months of age (B), and 18 months of age (C) PCV13 vaccine serotypes including serotypes or serogroups 1, 3, 4, 5, 6A, 6B, 7A or 7F, 9A or 9V, 14, 18B or 18C, 19A, 19F, and 23F (differences between serogroups are shown on appendix p 9). Non-vaccine serotypes or serogroups are those that are not included in PCV13 serotypes. ORs and 95% CIs were calculated using logistic regression analyses. OR=odds ratio. PCV13=13-valent pneumococcal conjugate vaccine. *p values &lt;0 05. 0102030405060708090Percentage of children with colonisationOR 1 95 (95% CI 0 87 4 38) OR 2 56 (95% CI 1 13 5 78)*OR 1 30 (95% CI 0 70 2 39)OR 0 63 (95% CI 0 67 0 97) OR 0 92 (95% CI 0 60 1 55)OR 0 68 (95% CI 0 75 1 06) OR 0 62 (95% CI 0 57 1 05) OR 0 56 (95% CI 0 25 1 29)OR 0 79 (95% CI 0 44 1 43)OR 0 60 (95% CI 0 34 1 10) OR 0 61 (95% CI 0 38 0 97)*OR 0 94 (95% CI 0 68 1 29) 0102030405060708090 0102030405060708090 Overall Streptococcus pneumoniae PCV13 vaccine serotypesOR 0 97 (95% CI 0 47 1 99) OR 2 12 (95% CI 0 81 3 72)OR 0 65 (95% CI 0 35 1 19)OR 0 73 (95% CI 0 50 1 13) OR 0 78 (95% CI 0 45 1 22)OR 0 76 (95% CI 0 55 1 10)Percentage of children with colonisation Percentage of children with colonisation PCV13 non-vaccine serotypesPCV13 2+1 group (n=89) PCV13 6-week 1+1 group (n=90)PCV13 14-week 1+1 group (n=86)A B PCV13 2+1 group (n=87)PCV13 6-week 1+1 group (n=92)PCV13 14-week 1+1 group (n=85) PCV13 2+1 group (n=79)PCV13 6-week 1+1 group (n=90)PCV13 14-week 1+1 group (n=80)CArticles330  www.thelancet.com/child-adolescent   Vol 7   May 2023colonisation between the 1  + 1 and 2  + 1 groups for both  vaccines. The findings from the secondary study objective  evaluating the GMCs of serotype-specific antibody  concentrations at 18 months of age between the 1  + 1 and  2 + 1 groups for both vaccines will be reported later. Similarly, the exploratory study objective evaluating the vaccine-serotype specific GMC at 18 months of age of  differing 1  + 1 dosing schedule compared with the  immune response following a 2  + 1 dosing schedule  (6 weeks  + 14 weeks and booster at 9 months) of the same  vaccine formulation (PCV10 or PCV13) will also be reported later.  Statistical analysis  Participant demographic characteristics were sum - marised using frequency distributions for categorical variables and means with SDs for continuous variables. The analysis used in this study is part of the pre-planned objectives outlined in the trial protocol and the methods used follow those listed in a prespecified  statistical  analysis plan. Simple logistic regression analyses were used to compare the nasopharyngeal colonisation prevalence of pneumococcal serotype categories (overall S  pneumoniae, vaccine serotype, and non-vaccine serotype) between the 1  + 1 and 2  + 1 groups for each  vaccine formulation (PCV10 and PCV13) at the time of the booster dose (9 months of age), and at 15 months and 18 months of age. The prevalence of colonisation was calculated as the number of participants with colonisation divided by the total number of participants multiplied by 100. The serotyping method was able to detect concurrent carriage. If a participant had colonisation by multiple serotypes, that participant would contribute to the numerator for each serotype-specific prevalence calculation. For the prevalence of vaccine serotypes, if a participant had colonisation by at least one of the vaccine serotypes, that participant would contribute to the numerator. The calculation was similar for non-vaccine serotypes. As an exploratory analysis, we compared the serotype-specific colonisation prevalence between the 1  + 1 and 2  + 1 groups of each vaccine at each timepoint  and the proportion of individuals with antibody concentrations above the putative thresholds of protection from colonisation calculated by Voysey and colleagues. 12  As the current study focused on addressing both the secondary and exploratory objectives of the study, we did not adjust for multiplicity. PCV10 vaccine serotypes included serogroups and  serotypes 1, 4, 5, 6B, 7A or 7F, 9A or 9V, 14, 18B or 18C, 19F, and 23F, and PCV13 vaccine serotypes included all PCV10 vaccine serotypes and serotypes 3, 6A, and 19A. Serotypes not included in either PCV10 or PCV13 were classified as non-vaccine serotypes for each respective vaccine. New acquisition of a pneumococcal serotype was defined as nasopharyngeal colonisation by a serotype not identified at 9 months of age and identified at 15 months or 18 months of age. The pneumococcal acquisition rates were expressed per 100 children aged 15 months or per 100 children aged 18 months. The putative protective correlates against PCV10 vaccine- serotype colonisation proposed by Voysey and colleagues 12  were applied as a proxy for sero-protection in this analysis. 0102030405060708090 OR 0 93 (95% CI 0 50 1 74) OR 0 87 (95% CI 0 31 2 20)OR 0 97 (95% CI 0 56 1 81)OR 1 39 (95% CI 0 97 1 97) OR 1 40 (95% CI 0 99 2 09)OR 1 20 (95% CI 0 89 1 63) 0102030405060708090 OR 0 85 (95% CI 0 49 1 57) OR 0 92 (95% CI 0 39 2 12)OR 0 97 (95% CI 0 54 1 86)OR 0 10 (95% CI 0 80 1 40) OR 0 85 (95% CI 0 64 1 44)OR 1 00 (95% CI 0 76 1 41) 0102030405060708090 OR 0 72 (95% CI 0 37 1 39) OR 0 88 (95% CI 0 47 2 29)OR 0 93 (95% CI 0 51 1 68)OR 1 10 (95% CI 0 74 1 49) OR 0 96 (95% CI 0 64 1 44)OR 1 18 (95% CI 95% CI 0 87 1 59)Percentage of children with colonisation Percentage of children with colonisation Percentage of children with colonisationPCV10 2+1 group (n=89) PCV10 6-week 1+1 group (n=91)PCV10 14-week 1+1 group (n=83)A B PCV10 2+1 group (n=91)PCV10 6-week 1+1 group (n=90)PCV10 14-week 1+1 group (n=84) C PCV10 2+1 group (n=89)PCV10 6-week 1+1 group (n=86)PCV10 14-week 1+1 group (n=83) Overall Streptococcus pneumoniae PCV10 vaccine serotypes PCV10 non-vaccine serotypes Figure 2: Prevalence of Streptococcus pneumoniae colonisation stratified by different PCV10 dosing schedules  at 9 months of age (A), 15 months of age (B), and 18 months of age (C) PCV10 vaccine serotypes including serotypes and serogroups 1, 4, 5, 6B, 7A or 7F, 9A or 9V, 14, 18B or 18C, 19F, and 23F (differences between serogroups shown on appendix p 12). PCV10 non-vaccine serotypes or serogroups that are not included in PCV10 serotypes. ORs and 95% CIs were calculated using logistic regression analyses. OR=odds ratio. PCV10=ten-valent pneumococcal conjugate vaccine.  Articleswww.thelancet.com/child-adolescent   Vol 7   May 2023  331Non-inferiority was established if the lower limit of the  95% CI for the difference between the proportion of participants (1  + 1 vs 2 + 1) above the putative thresholds was  greater than or equal to  10%. All analyses were done in the modified intention-to-treat population, which included all participants who received PCV10 or PCV13 according to assigned randomisation group and for whom laboratory results were available.  For the 1  + 1 group to be considered  non-inferior to the 2  + 1 group, non-inferiority was required  for eight of the ten PCV10 serotypes. Non-inferiority for PCV13 groups was only examined for the PCV10 serotypes because no thresholds were proposed for 3, 6A, and 19A. Two-sided p values of less than 0  05 were considered to be  significant. Data were analysed with STATA (version 11.0) and R (version 4.1.1). The trial was registered with ClinicalTrials.gov,  NCT02943902. Role of the funding source  The funder of the study had no role in the study design, data collection, data analysis, data interpretation, or writing of the report. Results  A total of 1564 nasopharyngeal swabs were available for molecular serotyping from the initial 600 infants enrolled between Jan 9 and Sept 20, 2017 (100 were randomly assigned to each group; appendix pp 4 6). Detailed demographic characteristics of the study cohort have been described previously 11 (appendix pp 7 8). Briefly,  310 (52%) of 600 children enrolled were male, 290 (48%) were female, and 593 (99%) were Black African. Within each cohort, the distribution of the other demographic characteristics was similar across the study groups. Comparing all three PCV13 groups, there was no  significant difference at 9 months of age in the prevalence of overall pneumococcal (70 88%) and non-vaccine-serotype (51 67%) colonisation (figure 1A); however, the colonisation prevalence of PCV13 vaccine serotypes was significantly higher in the 6-week 1  + 1 group than in the  2 + 1 group (22 [24%] of 90 vs ten [11%] of 89; OR 2 56 [95%  CI 1 13 5 78], p=0  024). At 15 months of age (6 months  after the booster), the prevalence of PCV13 vaccine-serotype colonisation was lower in the 14-week 1  + 1 group  than in the 2+1 group (seven [8%] of 85 vs 17 [20%] of 87;  OR 0 61 [95% CI 0 38 0 97], p=0 037; figure 1B), particularly for serotype 19F (four [5%] vs 12 [14%]; p=0  050;  2 9-fold decrease; appendix p 9). There were no significant differences in grouped PCV13 vaccine serotypes or 19F colonisation between the 6-week 1  + 1 group compared  with the 2  + 1 group at 15 months or 18 months of age  (figure 1A C; appendix p 9). Additionally, the prevalence of overall S pneumoniae and non-vaccine serotype colonisation  was similar between the PCV13 1  + 1 groups and the  2 + 1 group at 15 months or 18 months of age (figure 1A C). There was no significant difference in the incidence of  new acquisition for PCV13 vaccine serotypes at 15 months 0102030405060708090 OR 1 19 (95% CI 0 95 1 49) OR 0 89 (95% CI 0 64 1 22)OR 1 23 (95% CI 1 01 1 51)* 0102030405060708090 OR 1 18 (95% CI 0 98 1 45) OR 1 07 (95% CI 0 82 1 41)OR 1 10 (95% CI 0 85 1 43)OR 1 15 (95% CI 0 94 1 42) 0102030405060708090 OR 1 04 (95% CI 0 82 1 31) OR 0 86 (95% CI 0 64 1 16)OR 1 01 (95% CI 0 90 1 35)OR 0 96 (95% CI 0 71 1 31) OR 0 93 (95% CI 0 68 1 19)Percentage of children with colonisation Percentage of children with colonisation Percentage of children with colonisationPCV10 2+1 group (n=89) PCV13 2+1 group (n=89)A PCV10 2+1 group (n=91)PCV13 2+1 group (n=87)B PCV10 2+1 group (n=89)PCV13 2+1 group (n=79)C Overall Streptococcus pneumoniaePCV10 vaccine serotypesPCV13 non-vaccine serotypesPCV13 vaccine serotypes Figure 3: Prevalence of Streptococcus pneumoniae colonisation stratified by different PCV formulations at  9 months of age (A), 15 months of age (B), and 18 months of age (C) PCV10 vaccine serotypes including serotypes or serogroups 1, 4, 5, 6B, 7A or 7F, 9A or 9V, 14, 18B or 18C, 19F, and 23F (differences between serogroups are shown on appendix p 14). PCV13 vaccine serotypes including serotypes or serogroups 1, 3, 4, 5, 6A, 6B, 7A or 7F, 9A or 9V, 14, 18B or 18C, 19A, 19F, and 23F. Non-vaccine serotypes or serogroups are those that are not included in PCV13. ORs and 95% CIs were calculated using logistic regression analyses. OR=odds ratio. PCV10=ten-valent pneumococcal conjugate vaccine. PCV13=13-valent pneumococcal conjugate vaccine. *p values &lt;0 05. Articles332  www.thelancet.com/child-adolescent   Vol 7   May 2023or 18 months of age in the 2  + 1 group (13 2 per  100 children at 15 months of age and 11  7 per 100 children  at 18 months of age) compared with both the 14-week  1 + 1 group (6 7 per 100 children and 10  6 per 100 children)  and the 6-week 1  + 1 group (6  1 per 100 children and  18 0 per 100 children; appendix p 10). Serotype 19F had the highest acquisition rate (per 100 children-years) between 9 months and 18 months of age, but it was not significantly different in the 14-week 1  + 1 group (6 2)  than the 2  + 1 group (13 9; p=0 12) or in the 6-week  1 + 1 group (7 5) compared with the 2  + 1 group (13 9;  p=0 21; appendix pp 9 10). The acquisition rate of non-vaccines serotypes at 15 months or 18 months of age was similar in all groups and ranged from 20  0 per  100 children to 40 0 per 100 children (appendix p 10).  At 15 months of age, the prevalence of overall  S  pneumoniae (41 48%), PCV10 non-vaccine serotype (32 35%), and PCV10 vaccine serotypes (11 14%) were similar across the three PCV10 groups (figure 2A C). Colonisation prevalence was also similar at 18 months of age across all PCV10 groups for overall S pneumoniae   (69 77%), PCV10 non-vaccine serotypes (44 54%), and PCV10 vaccine serotypes (15 17%; figure 2A). Serotype 19F was the dominant PCV10 serotype detected in all PCV10 groups at the ages of 9 months (9 16%), 15 months (7 10%), and 18 months (8 12%; appendix p 12).  There was no significant difference in the incidence of  new acquisition of PCV10 vaccine and non-vaccine serotypes across the study groups (appendix p 13). New acquisition of PCV10 vaccine serotypes at 15 months or 18 months of age ranged from 6  5 events per 100 children  to 14 7 events per 100 children, and serotype 19F was the most frequently acquired serotype in all groups (1 5 10 9 per 100 children; appendix pp 10, 13). The overall acquisition rate of new non-vaccine serotypes ranged from 18 9 per 100 children to 44 8 per 100 children. We analysed pneumococcal colonisation in children in  the 2  + 1 group for either the PCV10 or PCV13 formulation.  At 9 months of age (pre-booster dose), the prevalence of overall S pneumoniae colonisation (61 [69%] of 89 vs  70 [79%] of 89; p=0  13) and PCV13 serotype colonisation  (11 [12%] vs ten [11%]; p=0  82) was similar between the  two groups; however, there was a higher prevalence of PCV13 non-vaccine serotype colonisation in the PCV13 group (54 [61%] vs 40 [45%]; OR 1  23 [95% CI 1  01 1  51],  p=0  036; figure 3). At 15 months of age, the prevalence of  overall S pneumoniae colonisation was similar between the  PCV13 group (50 [58%] of 87) and PCV10 group (42 [46%] of 91; p=0  10), as was colonisation by PCV13 serotypes  (appendix p 14). Serotype 19F was the dominant vaccine serotype detected in PCV10 versus PCV13 groups both before the booster (eight [9%] vs seven [8%], p=0  84) and  after the booster at 15 months (nine [10%] of 91 vs 12 [14%]  of 87; p=0  42). The prevalence of serotype 34 at 15 months  of age was higher in the PCV13 group (five [6%] of 87]) than in the PCV10 group (0 of 91; p=0  027; appendix p 14). The percentage of children with serotype-specific  capsular IgG geometric mean concentrations above the putative protective correlates against colonisation at 1 month after the booster ranged from 76% to 99% in the 14-week 1  + 1 PCV13 group compared with 76 99%  in the 6-week 1  + 1 group and 80 100% in the 2  + 1 PCV13  group (table 1). The 1  + 1 groups did not meet the non- inferiority criteria using the Voysey thresholds.12 The  Putative correlate  of protection*2 + 1 group (n=92) 6-week 1  + 1 group (n=92) 6-week 1  + 1 vs 2 + 1 14-week 1  + 1 group  (n=89)14-week 1  + 1 vs 2  + 1 Difference in proportions of participants (95% CI)p value  Difference in proportions of participants (95%CI)p value  1  0 81 92 (100%; 96 to 100) 91 (99%; 94 to 100)  1 09 ( 4 81 to 2 69)  &gt;0 99 88 (99%; 94 to 100)  1 12 ( 4 97 to 2 70)  0 49 4  1 16 88 (96%; 89 to 98) 91 (99%; 94 to 100) 3 26 ( 2 46 to 8 84)  0 37 86 (97%; 91 to 99) 0 98 ( 5 56 to 7 41)  &gt;0 99 5  0 73 92 (100%; 96 to 100) 87 (95%; 88 to 98)  5 43 ( 10 93 to 0 30) 0 059 88 (99%; 94 to 100)  1 12 ( 4 97 to 2 70)  0 49 6B  0 5 91 (99%; 94 to 100) 76 (83%; 74 to 89)  16 30 ( 24 66 to  7 25) 0 0001 78 (88%; 79 to 93)  11 27 ( 18 96 to  3 16) 0 0022 7F  1 6 90 (98%; 92 to 99) 86 (94%; 87 to 97)  4 35 ( 10  95 to 2 44) 0 27 84 (94%; 88 to 98)  3 44 ( 9 91 to 3 11)  0 27 9V  1 31 88 (96%; 89 to 98) 86 (94% ; 87 to 97)  2 17 ( 9 44 to 5 19)  0 75 83 (93%; 86 to 97)  2 39 ( 9 82 to 5 08)  0 53 14  2 48 84 (91%; 84 to 96) 70 (76%; 66 to 84)  15 22 ( 25 93 to  3 86) 0 0087 78 (88%; 79 to 93)  3 66 ( 13 20 to 5 97) 0 47 18C  1 32 82 (89%; 81 to 94) 77 (84%; 75 to 90)  5 43 ( 15 79 to 5 16) 0 39 68 (76%; 67 to 84)  12 73 ( 23 93 to  1 01) 0 029 19F  2 54 74 (80%; 71 to 87) 76 (83%; 74 to 89) 2 17 ( 9 66 to 13 91)  0 85 79 (89%; 81 to 94) 8 33 ( 2 90 to 19 15)  0 15 23F  0 63 90 (98%; 92 to 99) 82 (89%; 81 to 94)  8 7 ( 16 27 to  0 75) 0 033 83 (93%; 86 to 97)  4 57 ( 11 34 to 2 34) 0 16 Data are n (%; 95% CI) unless otherwise stated. The 6-week 1+1 group received a priming dose at 6 weeks of age and a booster at 9 months of age. The 14-week 1+1 group received a priming dose at 14 weeks of  age and a booster at 9 months of age. The 2+1 group received priming doses at 6 weeks and 14 weeks of age and a booster at 9 months of age. PCV=pneumococcal conjugate vaccine. PCV10=ten-valent PCV. PCV13=13-valent PCV. *Putative correlate of protection against PCV10 serotype-specific colonisation proposed by Voysey and colleagues 12 was used to define seroprotection in this analysis. No threshold was  proposed for serotypes 3, 6A, and 19A, and thus these serotypes are not shown here. Non-inferiority was established if the lower limit of the 95% CI for the difference between the proportion of participants above the putative thresholds was greater than or equal to  10%. For the 1+1 group to be considered non-inferior to the 2+1 group, non-inferiority was required for eight of the ten PCV10 serotypes.  Comparing proportion of above putative correlate of protection between the 6-week 1+1 group and the 2+1 group.  Comparing proportion of above putative correlate of protection between the 14-week 1+1 group and the 2+1 group.  Comparisons that met the non-inferiority criterion.  Table 1: Proportion of serum PCV serotype-specific capsular IgG geometric mean concentrations above the putative threshold associated with a risk reduction of serotype-specific  colonisation measured 1 month after the booster in children receiving PCV13Articleswww.thelancet.com/child-adolescent   Vol 7   May 2023  333proportion above the protective correlates at 1 month  after the booster was lower for serotypes 6B, 14, and 23F in the PCV13 6-week 1  + 1 group than in the 2  + 1 group,  and lower for serotypes 6B and 18C in the PCV13 14-week 1  + 1 group than in the 2  + 1 group. The  percentage of children above the protective correlate associated with a risk reduction in 19F colonisation were 80% (74 of 92) in the 2  + 1 group, 83% (76 of 92) in  the 6-week 1  + 1 group, and 89% (79 of 89) in the 14-week  1 + 1 group (table 1). A similar percentage of children in the PCV10 2  + 1 and  both 1  + 1 groups had serotype-specific capsular IgG above  the putative correlates proposed by Voysey and colleagues,12  albeit lower for serotype 18C in the 6-week 1  + 1 group and  higher for serotype 5 in the 14-week 1  + 1 compared with  2 + 1 group (table 2). The 14-week 1  + 1 group was  non-inferior to the 2  + 1 group, whereas the 6-week  1 + 1 group did not meet the non-inferiority criteria. Discussion  Immunisation of children with PCV13 in the 14-week  1 + 1 compared with the 2  + 1 group was associated with a  transient reduction in PCV13 colonisation following the booster dose, and particularly a 2  9-fold reduction in  19F colonisation. Serotype 19F is the dominant PCV13 colonising serotype in the era of PCV immunisation in South Africa, as also shown in our study, and elsewhere in Africa; 17 19 and also the major serotype associated with  the residual burden of invasive pneumococcal disease from PCV13 serotypes among children receiving routine PCV immunisation. 20 Furthermore, 19F anti-capsular  geometric mean concentrations in the PCV13 14-week 1 + 1 group were higher than in the 2  + 1 group at 1 month  after the booster dose,11 which could explain the lower  prevalence of 19F colonisation after the booster dose in the 14-week 1  + 1 than in the 2  + 1 group. It is plausible that  by delaying the primary PCV immunisation dose from 6 weeks to 14 weeks of age, children s immune systems were able to mature, resulting in a higher 19F anti-capsular IgG response and a stronger boost. The decrease in 19F colonisation prevalence was, however, transient, suggesting that 19F anti-capsular IgG antibodies from natural exposure, even in immunised children is short-lived. Nevertheless, transitioning to a 14-week 1  + 1 dosing  schedule in our setting could thus translate to better  protection against 19F colo  nisation and consequently  could further reduce invasive pneumococcal disease. Furthermore, immunisation of children with PCV13 in the 14-week 1  + 1 compared with the 2  + 1 group was  associated with a 2 9-fold reduction in the incidence of new acquisition of 19F from 9 months to 18 months of age. Delayed acquisition or delayed first carriage episode of 19F could also indirectly reduce the risk of disease across other unvaccinated age groups as children are the major transmitters of pneumococcus in communities. 21,22 The putative correlates of protection, defined by  Voysey and colleagues  and applied in our study, were  determined by a sero-epidemiological analysis of PCV10 immunogenicity studies. 12 As part of the pre-planned  objectives outlined in the trial protocol, we established non-inferiority if the lower limit of the 95% CI for the difference between the proportion of participants (the 1+1 group vs the 2+1 group) above the putative thresholds was greater than or equal to  10%.Putative  correlate of protection*2 + 1 group (n=92) 6-week 1  + 1 group  (n=92)6-week 1  + 1 vs 2 + 1 14-week 1  + 1 group  (n=89)14-week 1  + 1 vs 2 + 1 Difference in proportions of participants (95% CI)p value  Difference in proportions of participants (95% CI)p value  1  0 81 85 (94%; 88 to 98) 87 (94%; 87 to 97)  0 90 ( 8 48 to 6 79)  &gt;0 99 84 (98%; 92 to 99) 3 23 ( 3 50 to 9 73)  0 44 4  1 16 81 (90%; 82 to 95) 90 (97%; 91 to 99) 6 77 ( 1 24 to 14 55) 0 078 82 (95%; 89 to 98) 5 35 ( 3 18 to 13 56)  0 25 5  0 73 80 (89%; 81 to 94) 83 (89%; 81 to 94) 0 36 ( 9 30 to 10 06)  &gt;0 99 84 (98%; 92 to 99) 8 79 (0 54 to 16 55)  0 033 6B  0 5 88 (98%; 92 to 99) 89 (96%; 90 to 98)  2 08 ( 8 05 to 4 05)  0 68 83 (97%; 90 to 99)  1 27 ( 7 22 to 4 65)  0 68 7F  1 6 80 (89%; 81 to 94) 80 (86%; 78 to 92)  2 87 ( 12 98 to 7 42) 0  66 79 (92%; 84 to 96) 2 97 ( 6 51 to 12 24)  0 61 9V  1 31 82 (91%; 83 to 95) 82 (88%; 80 to 93)  2 94 ( 12 31 to 6 61) 0 63 81 (94%; 87 to 98) 3 07 ( 5 46 to 11 39)  0 57 14  2 48 70 (78%; 68 to 85) 69 (74%; 65 to 82)  3 58 ( 16 41 to 9 43) 0 61 76 (88%; 80 to 94) 10 59 ( 1 21 to 21 87)  0 07 18C  1 32 82 (91%; 83 to 95) 74 (80%; 70 to 87)  11 54 ( 21 96 to  0 58) 0 036 72 (8%; 75) to 90)  7 39 ( 17 67 to 3 14) 0 17 19F  2 54 67 (74%; 64 to 82) 76 (82%; 73 to 88) 7 28 ( 5 37 to 19 65)  0 28 62 (72%; 62 to 81))  2 35 ( 15 96 to 11 31) 0 74 23F  0 63 87 (97%; 91 to 99) 83 (89%; 81 to 94)  7 42 ( 15 26 to 0 80) 0 081 83 (97%); 90 to 99)  0 16 ( 6 51 to 6 12)  &gt;0 99 Data are n (%; 95% CI) unless otherwise stated. The 6-week 1+1 group received a priming dose at 6 weeks of age and a booster at 9 months of age. The 14-week 1+1 group received a priming dose at 14 weeks of  age and a booster at 9 months of age. The 2+1 group received priming doses at 6 weeks and 14 weeks of age and a booster at 9 months of age. PCV=pneumococcal conjugate vaccine. PCV10=ten-valent PCV. *Putative correlate of protection against PCV10 serotype-specific colonisation proposed by Voysey and colleagues 12 was used to define seroprotection in this analysis. Non-inferiority was established if the lower  limit of the 95% CI for the difference between the proportion of participants above the putative thresholds was greater than or equal to  10%. For the 1+1 group to be considered non-inferior to the 2+1 group, non-inferiority was required for eight of the ten PCV10 serotypes.   Comparing proportion of above putative correlate of protection between the 6-week 1+1 group and the 2+1 group.  Comparing proportion of  above putative correlate of protection between the 14-week 1+1 group and the 2+1 group.  Comparisons that met the non-inferiority criterion.  Table 2: Proportion of serum PCV serotype-specific capsular IgG geometric mean concentrations above the putative threshold associated with a risk reduction of serotype-specific  colonisation measured 1 month after the booster in children receiving PCV10 Articles334  www.thelancet.com/child-adolescent   Vol 7   May 2023If we used less stringent criteria to define  non-inferiority (ie, by less than 10%), then the PCV13  1 + 1 groups would be non-inferior to the 2  + 1 group.  Furthermore, it cannot be ruled out that serum serotype- specific IgG itself might be a proxy for some other mediator of protection against colonisation. Some studies have shown that carriage is not affected by the serotype-specific serum IgG responses, 23 whereas others  have reported that both systemic humoral and cellular immune responses are required to reduce the risk of colonisation. 24 Nevertheless, the 1  + 1 groups were found  to be non-inferior when using the WHO thresholds of 0 35  g/mL. 11 Furthermore, our study indicates that  there is a low likelihood of an increase in vaccine serotype colonisation in children transitioning to a 1  + 1 dosing schedule, as we reported no increase in the  acquisition of vaccine serotypes following a reduced vaccine dose. Although some serotypes for example 18C and 6B did not meet non-inferiority criteria using the Voysey and colleagues  thresholds, 12 at an individual  level, these were associated with a low prevalence of colonisation in our setting. Continued surveillance of changes in S pneumoniae colonisation and disease would be warranted when transitioning to a PCV 1  + 1 childhood  immunisation schedule in South Africa, where increases in vaccine serotypes such as 18C and 6B could serve as an early indicator for the possible re-emergence and  increase in vaccine-serotype pneum  ococcal disease due  to these serotypes. The study indicates that there might be serotype  differences in the effect a 1  + 1 schedule might have on  colonisation, as a proxy for disease, and not necessarily that a 1+1 schedule will be inferior to the current 2  + 1 schedule. This is important in the context of  higher valency formulations, such as Pfizer s PCV20 (Prevenar-20), which is currently being evaluated in children. If the UK transitions from PCV13 to PCV20, a further consideration arises of whether it is appropriate to remain on the 1  + 1 schedule or return to the 2  + 1 schedule.  Serotype-level differences in PCV formulation and schedule demonstrated here indicate that it is not possible to predict the effect of different dosing schedules. In our study, PCV13 administered in a 14-week 1  + 1 schedule  seems to be more immunogenic and associated with a lower risk of 19F colonisation compared with the 2  + 1 schedule. Consequently, further head-to-head dosing  schedule studies are relevant, including the effect on colonisation by the additional serotypes in PCV20 (8, 10A, 11A, 12F, 15B, 22F, and 33F). In addition to the 2  9-fold  reduction in the colonisation prevalence by 19F at 15 months of age, this study showed signals that a reduced  PCV13 14-week 1  + 1 dosing schedule might be associated  with a reduction in serogroup 11A/D (47% decrease) colonisation and increases in serotype 10A (2-fold increase) and serogroup 15B/C (69% increase) colonisation 6 months after the booster, although changes in these low-prevalence serotypes were not significant.Our study was limited in that it was not adequately  powered to evaluate differences in serotype-specific pneumococcal colonisation between the study groups. For this reason, we did not adjust for multiplicity as the findings address a secondary objective of the study and were hypothesis generating. Larger studies that are adequately powered to assess serotype-level differences are still needed to corroborate our findings. Another limitation of the study was that colonisation was assessed at three timepoints (9 months, 15 months, and 18 months of age), only allowing for analysis of serotype acquisition at 15 months and 18 months of age, and it is plausible that acquisition events outside the sampling period were missed. Last, the Standard BioTools method is unable to differentiate between vaccine serotypes 7F, 9V, and 18C from non-vaccine serotypes 7A, 9A, and 18B, respectively, and colonisation prevalence for these vaccine serotypes might have been overestimated. Also, the method does not directly detect non-typeable pneumococcus, and it is thus possible that a small proportion of pneumococcal positive samples were either non-typeable pneumococcus or a non-detected pneumococcal serotype. Nevertheless, the serotypes not covered by the assay (ie, 7D) are uncommon in carriage. The findings from this study, together with the  experience in the UK, which transitioned to a 1  + 1 schedule,  is being considered by the National Advisory Group on Immunization in South Africa to determine whether there should be policy changes to a 1  + 1 schedule in South  Africa. Ongoing monitoring of colonisation will, however, be important as a possible early indicator of whether transitioning to a 1  + 1 schedule might inadvertently lead  to an increase in vaccine-serotype disease. Contributors  The study protocol and trial were designed by SAM. The clinical trial was overseen by SAM, EAMLM, and CLC. Clinical samples were collected by LJ and AK. Standard BioTools data were generated by LVDM, SLD, and ML, and CPO analysed the Standard BioTools data. AJN and AM generated the ELISA data, and JRD analysed the ELISA data. CPO and AI conducted the statistical analysis. CPO wrote the first draft of the paper with input from SAM and AI. All authors contributed to subsequent drafts, read, and approved the final version of the manuscript. CPO and AI had full access to, and verified, all the data in the study. The corresponding author was responsible for the final decision to submit for publication and has full access to all study data.  Declaration of interests GlaxoSmithKline (GSK) awarded grant funding to Wits VIDA for research related to PCVs. Furthermore, GSK and Pfizer have funded Wits VIDA to undertake non-pneumococcal research. However, neither Pfizer nor GSK contributed to the funding of this study. JRD has received grants from the Poliomyelitis Research Foundation, consultation fees from the international AIDS Vaccine Initiative, and payment from Sanofi-Aventis South Africa and Sci Mentum for work not related to this manuscript. CPO has received grants from Pfizer and the Bill &amp; Melinda Gates Foundation, payment from Sanofi-Aventis South Africa, and support from the Gates Foundation to attend a meeting unrelated to this work. SAM has received grants from Pfizer, Minervax, GSK, the Gates Foundation, and the South African Medical Research Council, and he has received honoraria and support to attend a meeting from GSK and MSD unrelated to this work. CLC has received grants Articleswww.thelancet.com/child-adolescent   Vol 7   May 2023  335from Sanofi and Duetsche Gesellschaft fur Internationale  Zusammenarbeit. All other authors declare no competing interests.  Data sharing  Data used to generate the results reported in this study will be made available following publication to researchers who provide a methodologically sound proposal. Data will only be made available if approval is granted from the Human Research Ethics Committee, University of Witwatersrand, Johannesburg, South Africa. Furthermore, all requesters will need to sign a data transfer agreement. Requests should be directed to the corresponding author. Acknowledgments  We thank the infants who participated in the study and their parents. This independent research was commissioned and funded by the Bill &amp; Melinda Gates Foundation (OPP1152352 to SAM). The views expressed in the publication are those of the authors and not necessarily those of the University of Witwatersrand, the National Research Foundation, or the Bill &amp; Melinda Gates Foundation. References  1 Loo JD, Conklin L, Fleming-Dutra KE, et al. Systematic review of  the effect of pneumococcal conjugate vaccine dosing schedules on  prevention of pneumonia. Pediatr Infect Dis J 2014; 33: S140 51. 2 Madhi SA, Groome MJ, Zar HJ, et al. Effectiveness of  pneumococcal conjugate vaccine against presumed bacterial pneumonia hospitalisation in HIV-uninfected South African children: a case-control study. Thorax 2015; 70: 1149 55. 3 Pilishvili T, Lexau C, Farley MM, et al. Sustained reductions in  invasive pneumococcal disease in the era of conjugate vaccine. J Infect Dis 2010; 201: 32 41. 4 von Gottberg A, de Gouveia L, Tempia S, et al. Effects of vaccination  on invasive pneumococcal disease in South Africa. N Engl J Med 2014; 371: 1889 99. 5 Madhi SA, Cohen C, von Gottberg A. Introduction of pneumococcal  conjugate vaccine into the public immunization program in South Africa: translating research into policy. Vaccine 2012; 30 (suppl 3): C21 27 . 6 WHO. South Africa Country Office Brief: Expanded Program on  Immunisation and Vaccine Preventable Disease surveillance. Geneva: World Health Organization, 2016. 7 O Brien KL. When less is more: how many doses of PCV are  enough? Lancet Infect Dis 2018; 18: 127 28. 8 UK Joint Committee on Vaccination and Immunisation. Minutes of  the Joint Committee on Vaccination and Immunisation meeting on Oct 4, 2017 . https://www.gov.uk/government/groups/joint-committee-on-vaccination-and-immunisation#minutes (accessed May 6, 2022). 9 Dunne EM, Pilishvili T, A degbola RA. Assessing reduced-dose  pneumococcal vaccine schedules in South Africa. Lancet Infect Dis 2020; 20: 1355 57 . 10 Downs SL, Nunes MC, Olwagen CP, et al, eds. Temporal changes in  pneumococcal colonization in under-5-year-old children eight years following routine infant immunization with pneumococcal conjugate vaccine (PCV) in rural South Africa. 12th International Society of Pneumonia and Pneumococcal Diseases Symposium; June 19 23, 2022 (abstr 283).11 Madhi SA, Mutsaerts EA, Izu A, et al. Immunogenicity of a single- dose compared with a two-dose primary series followed by a booster dose of ten-valent or 13-valent pneumococcal conjugate vaccine in South African children: an open-label, randomised, non-inferiority trial. Lancet Infect Dis 2020; 20: 1426 36. 12 Voysey M, Fanshawe TR, Kelly DF, et al. Serotype-specific correlates  of protection for pneumococcal carriage: an analysis of immunity in 19 countries. Clin Infect Dis 2018; 66: 913 20. 13 Andrews NJ, Waight PA, Burbidge P, et al. S erotype-specific  effectiveness and correlates of protection for the 13-valent pneumococcal conjugate vaccine: a postlicensure indirect cohort study. Lancet Infect Dis 2014; 14: 839 46. 14 Downs SL, Madhi SA, van Der Merwe L, N unes MC, Olwagen CP.  High-throughput nanofluidic real-time PCR to discriminate pneumococcal conjugate vaccine (PCV)-associated serogroups 6, 18, and 22 to serotypes using modified oligonucleotides. Sci Rep 2021; 11: 23728. 15 Olwagen CP, Adrian PV, M adhi SA. Performance of the Biomark  HD real-time qPCR System (Fluidigm) for the detection of nasopharyngeal bacterial pathogens and Streptococcus pneumoniae typing. Sci Rep 2019; 9: 6494. 16 Wernette CM, Frasch CE, Madore D, et al. Enzyme-linked  immunosorbent assay for quantitation of human antibodies to pneumococcal polysaccharides. Clin Diagn Lab Immunol 2003; 10: 514 19. 17 Madhi SA, Nzenze SA, Nunes MC, et al. Residual colonization by  vaccine serotypes in rural South Africa four years following initiation of pneumococcal conjugate vaccine immunization. Expert Rev Vaccines 2020; 19: 383 93. 18 Dube FS, Ramjith J, Gardner -Lubbe S, et al. Longitudinal  characterization of nasopharyngeal colonization with Streptococcus pneumoniae in a South African birth cohort post 13-valent pneumococcal conjugate vaccine implementation. Sci Rep 2018; 8: 12497 . 19 Usuf E, Bottomley C, Adegbola RA, Hall A. Pneumococcal carriage  in sub-Saharan Afric a systematic review. PLoS One 2014; 9: e85001. 20 Oligbu G, Hsia Y , Folgori L, C ollins S, Ladhani S. Pneumococcal  conjugate vaccine failure in children: a systematic review of the literature. Vaccine 2016; 34: 6126 32. 21 Mosser JF, Grant LR, Millar EV, et al. Nasopharyngeal carriage and  transmission of Streptococcus pneumoniae in American Indian households after a decade of pneumococcal conjugate vaccine use. PLoS One 2014; 9: e79578. 22 Althouse BM, Hammitt LL, Grant L, et al. Identifying   transmission routes of Streptococcus pneumoniae and sources of acquisitions in high transmission communities. Epidemiol Infect   2017; 145: 2750 58. 23 McCool TL, Weiser JN. Limited role of antibody in clearance of  Streptococcus pneumoniae in a murine model of colonization. Infect Immun 2004; 72: 5807 13. 24 Wilson R, Cohen JM, Jose RJ, de Vogel C, Baxendale H, Brown JS.  Protection against Streptococcus pneumoniae lung infection after nasopharyngeal colonization requires both humoral and cellular immune responses. Mucosal Immunol 2015; 8: 627 39.</w:t>
            </w:r>
          </w:p>
        </w:tc>
      </w:tr>
      <w:tr>
        <w:tc>
          <w:tcPr>
            <w:tcW w:type="dxa" w:w="4320"/>
          </w:tcPr>
          <w:p>
            <w:r>
              <w:t>3672</w:t>
            </w:r>
          </w:p>
        </w:tc>
        <w:tc>
          <w:tcPr>
            <w:tcW w:type="dxa" w:w="4320"/>
          </w:tcPr>
          <w:p>
            <w:r>
              <w:t>www.thelancet.com/respiratory   Vol 8   June 2020  597 ArticlesLancet Respir Med 2020;  8: 597 608 See Comment page 533 *Prof Steinhoff passed away  in 2018  Members of the  BMGF Supported Maternal Influenza Immunization Trials Investigators Group are listed in the appendix (p 1) Yale Institute for Global Health,  New Haven, CT, USA (Prof S B Omer MBBS); Department of Internal Medicine (Infectious Diseases), Yale School of Medicine, New Haven, CT, USA (Prof S B Omer); Yale School of Nursing, New Haven, CT, USA (Prof S B Omer); Department of Epidemiology of Microbial Diseases, Yale School of Public Health, New Haven, CT, USA (Prof S B Omer); Department of Epidemiology, Emory University Rollins School of Public Health, Atlanta, GA, USA (D R Clark MPH); Medical Research Council: Respiratory and Meningeal Pathogens Research Unit (Prof S A Madhi PhD, M C Nunes PhD, C L Cutland PhD, Prof E A F Sim es MD) and Department of Science and Technology/National Research Foundation (Prof S A Madhi, M C Nunes, C L Cutland), Faculty of Health Sciences, University of the Witwatersrand, Johannesburg, South Africa; Centre pour le D veloppement des Vaccins, Bamako, Mali (Prof M D Tapia MD); Center for Vaccine Development, University of Maryland School of Medicine, Baltimore, MD, USA (Prof M D Tapia); Section of Infectious Diseases, Department of Pediatrics, University of Colorado School of Medicine and Children s Hospital Colorado, Aurora, CO, USA (Prof E A F Sim es); Department of Epidemiology, Center for Global Health Colorado School of PublicEfficacy, duration of protection, birth outcomes, and infant  growth associated with influenza vaccination in pregnancy: a pooled analysis of three randomised controlled trials Saad B Omer, Dayna R Clark, Shabir A Madhi, Milagritos D Tapia, Marta C Nunes, Clare L Cutland, Eric A F Sim es, Anushka R Aqil, Joanne Katz,  James M Tielsch, Mark C Steinhoff*, Nit een Wairagkar, for the BMGF Supported Maternal Influenza Immunization Trials Investigators Group  Summary Background Maternal influenza immunisation can reduce morbidity and mortality associated with influenza infection  in pregnant women and young infants. We aimed to determine the vaccine efficacy of maternal influenza  immunisation against maternal and infant PCR-confirmed influenza, duration of protection, and the effect of gestational age at vaccination on vaccine efficacy, birth outcomes, and infant growth up to 6 months of age. Methods We did a pooled analysis of three randomised controlled trials done in Nepal (2011 2014), Mali (2011 2014),  and South Africa (2011 2013). Pregnant women, gestational age 17 34 weeks in Nepal, 28 weeks or more in Mali, and  20 36 weeks in South Africa, were enrolled. Women were randomly assigned 1:1 to a study group, in which they  received trivalent inactivated influenza vaccine (IIV) in all three trials, or a control group, in which they received saline placebo in Nepal and South Africa or quadrivalent meningococcal conjugate vaccine in Mali. Enrolment at all sites was complete by April 24, 2013. Infants and women were assessed for respiratory illness, and samples from those that met the case definition were tested for influenza by PCR testing. Growth measurements, including length and weight, were obtained at birth at all sites, at 24 weeks in South Africa, and at 6 months in Nepal and Mali. The three trials are registered with ClinicalTrials.gov, numbers NCT01430689, NCT01034254, and NCT02465190. Findings 10  002 women and 9800 liveborn infants were included. Pooled efficacy of maternal vaccination to prevent  infant PCR-confirmed influenza up to 6 months of age was 35% (95% CI 19 to 47). The pooled estimate was  56% (28 to 73) within the first 2 months of life, 39% (11 to 58) between 2 and 4 months, and 19% ( 9 to 40) between 4 and 6 months. In women, from enrolment during pregnancy to the end of follow-up at 6 months postpartum, the  vaccine was 50% (95% CI 32 63) efficacious against PCR-confirmed influenza. Efficacy was 42% (12 to 61) during pregnancy and 60% (36 to 75) postpartum. In women vaccinated before 29 weeks gestational age, the estimated efficacy was 30% ( 2 to 52), and in women vaccinated at or after 29 weeks, efficacy was 71% (50 to 83). Efficacy was similar in infants born to mothers vaccinated before or after 29 weeks gestation (34% [95% CI 12 to 51] vs 35% [11 to 52]).  There was no overall association between maternal vaccination and low birthweight, stillbirth, preterm birth, and small for gestational age. At 6 months of age, the intervention and control groups were similar in terms of underweight (weight-for-age), stunted (length-for-age), and wasted (weight-for-length). Median centile change from birth to 6 months of age was similar between the intervention and the control groups for both weight and length. Interpretation The assessment of efficacy for women vaccinated before 29 weeks gestational age might have been  underpowered, because the point estimate suggests that there might be efficacy despite wide CIs. Estimates of efficacy  against PCR-confirmed influenza and safety in terms of adverse birth outcomes should be incorporated into any further consideration of maternal influenza immunisation recommendations. Funding Bill &amp; Melinda Gates Foundation. Copyright   2020 The Author(s). Published by Elsevier Ltd. This is an Open Access article under the CC BY license. Introduction Pregnant women and young infants have dispro  portionately high morbidity and mortality associated with influenza. 1 3 Immunisation in pregnancy can  protect both the woman and her young infant. Given that no vaccines are available for infants younger than 6 months of age, maternal vaccination during pregnancy can potentially contribute to reduction of global neonatal and infant morbidity and mortality associated with influenza.A small randomised controlled trial (RCT) done in  Bangladesh reported a lower incidence of rapid  test  confirmed influenza among infants of women who received inactivated influenza vaccine (IIV) in pregnancy than was noted in infants of mothers who did not receive IIV in pregnancy. 4 Although this trial was the  first to show protection of infants against laboratory   confirmed influenza after maternal immunisation, it had several limitations. Namely, enzyme  based rapid  influenza tests widely used when the trial was done Articles598  www.thelancet.com/respiratory   Vol 8   June 2020 Health, Aurora, CO, USA  (Prof E A F Sim es); Department  of Health, Behavior, Society  (A R Aqil MPH) and Department  of International Health  (Prof J Katz ScD), Johns Hopkins  University Bloomberg School  of Public Health, Baltimore,  MD, USA; Department of  Global Health, Milken Institute  School of Public Health, George  Washington University,  Washington, DC, USA  (Prof J M Tielsch PhD); Cincinnati  Children s Hospital Global  Health Center, Cincinnati, OH,  USA (Prof M C Steinhoff MD);  Bill &amp; Melinda Gates  Foundation, Seattle, WA, USA  (N Wairagkar MD); and Vaccines  For All, Pune, India  (N Wairagkar) Correspondence to:   Prof Saad B Omer, Yale Institute  for Global Health, New Haven,  CT 06510, USA  saad.omer@yale.edu See Online for appendix have relatively modest sensitivity and specificity.5 7  Moreover, the trial had a relatively small sample size  with low statistical power for stratified analyses (eg, vaccine efficacy by infant age and gestational age at  vaccination). Given substantial heterogeneity in influenza burden and epidemiology by location and over time, generalisability of the Bangladesh trial was also limited. To strengthen the evidence base for maternal influenza  immunisation and address the limitations of the Bangladesh trial, the Bill &amp; Melinda Gates Foundation sponsored three RCTs of maternal influenza immunisation in Nepal, Mali, and South Africa. 5 8 Previous reports of  these trials included analyses of site  specific vaccine  efficacy and reported infant age  specific efficacy using  non uniform age  groups, including less than 1, 2, 3, 4, 5,  and 6 months of age in Mali and less than 8, 16, and  24 weeks of age in South Africa.9,10 Moreover, efficacy  against infant outcomes was reported by gestational age at the time of maternal vaccine administration in Nepal, although not in Mali or South Africa. 11 There is also conflicting evidence on whether influenza  infection during pregnancy is associated with adverse   birth outcomes, and evidence of protection against adverse birth outcomes, such as low birthweight, was mixed between the four RCTs of maternal influenza immunisation. 8,9,12 17   Although the trial done in  Bangladesh reported a protective effect on birthweight, as did the trial in Nepal when combining data for two cohorts, this association was not observed in South Africa or Mali. 8,9,12,17 It is also necessary to evaluate  the effect of maternal influenza immunisation on birth outcomes from a safety perspective. Additionally, the effect of maternal influenza immunisation on respiratory illness in infants could plausibly have consequences for infant growth. In this pooled analysis, we aimed to assess the overall  vaccine efficacy of maternal influenza immunisation against maternal and infant PCR  confirmed influenza,  duration of protection, the effect of gestational age at vaccination on vaccine efficacy, adverse birth outcomes, and infant growth up to 6 months of age.  Methods Study design and participants Previous publications have described each of the three clinical trials. 8,9,12 Funded by the Gates Foundation,  the trials were initially designed as separate studies with overlapping features. Trial procedures were then coordinated for future pooled analyses from the planning phase onward, before completion of the trials, as previously outlined. 5 Pregnant women were enrolled from April 25, 2011, to  April 24, 2013, in Nepal, Sep 12, 2011, to April 18, 2013,  in Mali, and March 3, 2011, to July 2, 2012, in South Africa. Infant follow  up visits ended on  April 13, 2014, in Nepal, Jan 28, 2014, in Mali, and May 20, 2013, in South Africa. Infants were followed up Research in context Evidence before this study We searched PubMed for randomised controlled trials published between Jan 1, 2008, and Dec 6, 2019, and included the terms  maternal influenza immunisation  or  maternal influenza vaccination . This search yielded 47 results, including reports of four trials on maternal influenza immunisation in low-income and middle-income countries that have shown efficacy against influenza infection in infants, with estimates ranging from 30% to 63%. The first trial, although it showed efficacy against infant influenza, had several limitations. The sensitivity and specificity of the rapid influenza test used at the time the trial was done was modest, and the sample size was too small for stratified analyses on infant age or gestational age at vaccination. The other three trials, used in this pooled analysis, were planned to address these limitations, and presented efficacy estimates for maternal influenza immunisation against maternal and infant PCR-confirmed influenza and age-specific estimates using non-uniform age-groups. Regarding protection against adverse birth outcomes such as low birthweight, the four trials presented mixed evidence. Added value of this study Given the findings reported by individual trials and because maternal influenza immunisation is standard of care in many countries, it will be difficult to justify placebo-controlled randomised controlled trials in the future. Therefore, the available data should be evaluated extensively. This pooled analysis, planned before the completion of the three randomised controlled trials, has adequate power for additional analyses not reported in the individual trial reports. We report overall vaccine efficacy of maternal influenza immunisation against maternal and infant PCR-confirmed influenza, duration of infant protection, the effect of gestational age at vaccination on vaccine efficacy, and the effect of vaccination on adverse birth outcomes and infant growth. Implications of all the available evidence Global and several national recommendations to provide influenza immunisation to pregnant women are supported by our findings. When considering future recommendations of maternal influenza immunisation, efficacy estimates and evidence of impact against PCR-confirmed influenza and safety in terms of adverse birth outcomes should be incorporated.Articleswww.thelancet.com/respiratory   Vol 8   June 2020  599for 6 months in Nepal and Mali and 24 weeks in  South Africa. The studies in Nepal and Mali enrolled  and vaccinated women year round, and the study in South Africa coincided enrolment with the influenza season. Multiple peaks of influenza activity were observed in Nepal and two peaks a year were observed in Mali (February and September October). In South Africa, there were two peaks in the 2011 season (June and September) and one peak in 2012 (August). Pregnant women were screened and enrolled from  nine Village Development Committees in rural southern Nepal (vaccinated at 17 34 weeks gestational age). Women accessing prenatal care were screened and enrolled in Bamako, Mali (vaccinated at  28 weeks gestational age) and Soweto, South Africa (vaccinated at 20 36 weeks gestational age). The overall median  gestational age at vaccination, 29 weeks, was used in the analysis to stratify early and late gestational age at vaccination. In Nepal, the dates of last menstrual period were prospectively collected to calculate gesta  tional age,  although the studies in Mali and South Africa both used estimates at vaccination. In Mali and South Africa, ultrasound, uterine height, and date of last menstrual period were used. Verbal informed consent was obtained in Nepal, and  written informed consent was obtained in South Africa. All women provided informed consent in Mali. If a participant in Mali was illiterate, consent was obtained in the presence of a literate witness after listening to an audio recording of the consent form. The study protocols were reviewed and approved by institutional review boards of partner entities: Emory University; University of Maryland; the Ministry of Health, Mali; Johns Hopkins Bloomberg School of Public Health; the Institute of Medicine at Tribhuvan University, Kathmandu, Nepal; Nepal Health Research Council, Kathmandu, Nepal; and University of Witwatersrand, Johannesburg. 5,8,9,12 The  Emory University institutional review board performed ongoing and periodic review of the pooled analyses. Randomisation and masking Women were randomly assigned 1:1 to a study group, in which they received trivalent IIV (VAXIGRIP; Sanofi   Pasteur, sourced from Mumbai, India in Nepal, and from Lyon, France in Mali and South Africa) in all three trials, or a control group, in which they received saline placebo in Nepal and South Africa or quadrivalent meningococcal conjugate vaccine (Menactra; Sanofi  Pasteur, Lyon, France) in Mali. In Nepal, women were assigned in blocks of eight, stratified by gestational age at enrolment (17 25 weeks vs 26 34 weeks), using sealed  envelopes with the participant number on the outside and an allocation code within. In Mali, women were assigned using a computer  generated list with blocks of  six or 12. In South Africa, randomisation was also computer  generated in blocks of 30 by enrol  ment site. Procedures Women were immunised with a single 0 5 mL dose of either IIV or control product injected into the deltoid muscle. Infants and women at all sites were assessed weekly for illness through active surveillance, and samples were tested for influenza by PCR, as were samples from participants hospitalised with respiratory illness. At all three sites, the influenza strains were determined, including H1N1 and H3N2 influenza A strains or influenza B. Vaccine and non  vaccine matched  strains were included in analyses. Across sites, the most predominant influenza strain was influenza H3N2 in infants (37 0 cases per 1000 person  years among  controls), and influenza B in women (20 0 cases per 1000 person  years among controls). With the exception Figure 1: Study profile *Numbers do not sum because not every assigned mother had a liveborn infant, and some had twins. 1820 eligible liveborn infants   born to mothers in study 31 mothers with  PCR-con rmed  in uenza 72 infants with PCR- con rmed in uenza1826 eligible liveborn infants  born to mothers in study 42 mothers with  PCR-con rmed  in uenza 101 infants with PCR- con rmed in uenza2064 eligible liveborn infants  born to mothers in study 12 mothers with  PCR-con rmed  in uenza 50 infants with PCR- con rmed in uenza2041 eligible liveborn infants  born to mothers in study 40 mothers with  PCR-con rmed  in uenza 75 infants with PCR- con rmed in uenza1026 eligible liveborn infants  born to mothers in study 19 mothers with  PCR-con rmed  in uenza 19 infants with PCR- con rmed in uenza1023 eligible liveborn infants  born to mothers in study 38 mothers with  PCR-con rmed  in uenza 37 infants with PCR- con rmed in uenza1062 assigned to IIV3 1054 assigned to placebo 2108 assigned to IIV3 2085 assigned to meningococcal  conjugate vaccine1847 assigned to IIV33693 participants enrolled and randomly assignedNepal 1846 assigned to placebo4193 participants enrolled and randomly assignedMaliPooled analysis 2116 participants enrolled and randomly assignedSouth AfricaArticles600  www.thelancet.com/respiratory   Vol 8   June 2020of strain  specific estimates, we included all influenza  strains in pooled vaccine efficacy estimates. Infant growth measurements, including length and  weight, were obtained at birth at all three sites, at  24 weeks in South Africa, and 6 months in Nepal and Mali. Measurements were excluded if infants were older than 72 h when measured at birth. Infants were also excluded if they were younger than 150 days or 210 days or older at their last visit. Outcomes Outcomes analysed in this pooled analysis include overall vaccine efficacy of maternal influenza immun isation against maternal and infant PCR  confirmed influenza, duration of maternal and infant protection, the effect of gestational age at vaccination on vaccine efficacy, adverse birth outcomes (low birthweight, stillbirth, preterm birth, and small for gestational age), and infant growth up to 6 months of age (infant weight   for age, weight  for length, length  for age, median centile  change from birth to 6 months, and mean weight and length at birth at 6 months). Statistical analysis A combined cohort size of 10  000 provided more than  99% power to see a 35% difference in PCR  confirmed  infant influenza infection based on a baseline incidence of approximately 0 200 cases per infant  year (assuming Intervention Control Incidence rate ratio  (95% CI)Vaccine efficacy, % (95% CI)p value Cases Person-time* Incidence, per  1000 infant-yearsCases Person-time* Incidence, per  1000 infant-years Cumulative episodes  2 months of age Nepal 20 303 4 65 9 31 304 4 101 8 0 65 (0 37 to 1 14) 35% ( 14 to 63) 0 13 Mali 2 332 3 6 0 10 329 9 30 3 0 20 (0 04 to 0 91) 80% (19 to 96) 0 04 South Africa 2 168 3 11 9 13 167 8 77 5 0 15 (0 03 to 0 68) 85% (32 to 97) 0 01 Pooled 24 804 0 29 8 54 802 1 67 3 0 44 (0 27 to 0 72) 56% (28 to 73) 0 001  4 months of age Nepal 43 606 7 70 9 61 608 7 100 2 0 71 (0 48 to 1 04) 29% ( 4 to 52) 0 08 Mali 11 651 2 16 9 35 649 4 53 9 0 31 (0 16 to 0 62) 69% (38 to 84) 0 001 South Africa 14 334 2 41 9 30 333 3 90 0 0 46 (0 25 to 0 87) 54% (13 to 75) 0 02 Pooled 68 1592 1 42 7 126 1591 3 79 2 0 54 (0 40 to 0 72) 46% (28 to 60) &lt;0 001  6 months of age Nepal 74 896 9 82 5 105 899 9 116 7 0 71 (0 52 to 0 95) 29% (5 to 48) 0 02 Mali 50 931 0 53 7 77 929 0 82 9 0 65 (0 45 to 0 92) 35% (8 to 55) 0 02 South Africa 19 468 6 40 6 37 466 8 79 3 0 51 (0 30 to 0 88) 49% (12 to 70) 0 02 Pooled 143 2296 4 62 3 219 2295 7 95 4 0 65 (0 53 to 0 81) 35% (19 to 47) &lt;0 001 Non-cumulative episodes 2 months of age Nepal 20 303 4 65 9 31 304 4 101 8 0 65 (0 37 to 1 14) 35 ( 14 to 63) 0 13 Mali 2 332 3 6 0 10 329 9 30 3 0 20 (0 04 to 0 91) 80 (19 to 96) 0 04 South Africa 2 168 3 11 9 13 167 8 77 5 0 15 (0 03 to 0 68) 85 (32 to 97) 0 01 Pooled 24 804 0 29 8 54 802 1 67 3 0 44 (0 27 to 0 72) 56 (28 to 73) 0 001 &gt;2 4 months of age Nepal 23 303 3 75 8 30 304 3 98 6 0 77 (0 45 to 1 32) 23 ( 32 to 55) 0 34 Mali 9 318 9 28 2 25 319 4 78 3 0 36 (0 17 to 0 77) 64 (23 to 83) 0 01 South Africa 12 165 9 72 3 17 165 4 10 3 0 70 (0 34 to 1 47) 30 ( 47 to 66) 0 35 Pooled 44 788 1 55 8 72 789 2 91 2 0 61 (0 42 to 0 89) 39 (11 to 58) 0 01 &gt;4 6 months of age Nepal 31 290 2 106 8 44 291 2 151 1 0 71 (0 45 to 1 12) 29 ( 12 to 55) 0 14 Mali 39 279 7 13 9 42 279 6 15 0 0 93 (0 60 to 1 44) 7 ( 44 to 40) 0 74 South Africa 5 134 3 37 2 7 133 5 52 4 0 71 (0 22 to 2 24) 29 ( 124 to 78) 0 56 Pooled 75 704 3 106 5 93 704 4 132 0 0 81 (0 60 to 1 09) 19 ( 9 to 40) 0 17 Infants might have had repeat episodes of influenza. *Person-time was calculated consistently across sites and might be different from original site publication. Table 1: Efficacy of maternal inactivated influenza vaccine on episodes of PCR-confirmed influenza in infants born to women vaccinated at any time  prepartumArticleswww.thelancet.com/respiratory   Vol 8   June 2020  6010 500 person  years per infant), more than 99% power to  detect a 20% difference in PCR  confirmed maternal  influenza infection based on a baseline incidence of  around 0 040 cases per person  year (assuming  0 500 person  years per mother), 80% power to detect a  40% difference in stillbirth based on a baseline incidence of around 0 015 cases per woman, and 80% power to detect a 18% difference in preterm birth based on a baseline incidence of 0 120 cases per live  birth. The  combined analysis also had 80% power to detect a 15% difference in low birthweight with a combined cohort  size of 9000 and a baseline incidence of around 0 150 cases per infant, and 80% power to detect a 13% difference in small for gestational age with a combined cohort size of 8500 and a baseline incidence of 0 300 cases per infant. For infant growth analyses, infant weight  for age,  weight  for length, and length  for age Z scores and  percentiles were determined using the WHO growth standards. 18 Analyses included cutoffs for underweight  (weight  for age Z score &lt; 2), severely underweight  (weight  for age Z scores &lt; 3), wasting (weight  for length  Z score &lt; 2), severe wasting (weight  for length  Z scores &lt; 3), stunting (length  for age Z score &lt; 2), and  severe stunting (length  for age Z scores &lt; 3). Weight  for  age, weight  for length, and length  for age Z scores  greater than 7 or less than negative 7 were excluded, resulting in excluding 50 infants from the at  birth  analysis, and 17 infants from the 6  month analysis.  Intergrowth newborn size standards were used to identify small for gestational age infants. 19 Birthweight  less than 2500 g was considered low birthweight.Data was pooled and analysed using a one  stage meta   analysis. Poisson regression models were used to calculate incidence rate ratios (IRR), and pooled Poisson models were based on random intercept models. Goodness  of fit    tests were used to assess the fit of the  Poisson models. Log  binomial regressions were used to  estimate risk ratios (RRs), and robust CIs were used. Pooled models were adjusted for the effects of site (each of the three trial locations), and interaction by site was evaluated for each pooled analysis. Interaction by site was significant for efficacy of maternal vaccination against PCR  confirmed influenza in infants less than  4 months of age (p=0 04), during the full study period for women (p=0 03), less than 4 months after vaccination for women (p=0 004), less than 6 months after vaccination for women (p=0 005), efficacy against H1N1 for women (p=0 01), and the low birthweight analysis (p=0 01). To further assess heterogeneity across sites by I  testing, we did two  stage meta  analyses with site RRs.  Vaccine efficacy was calculated as: (1    IRR)    100.  Changes from birth to 6 months in median weight and length percentiles between intervention and control groups were compared using Wilcoxon Rank Sum Test. Mean weight and length at birth and 6 months were compared across study groups using two  sample t tests. Infants and women were considered always at risk for  influenza infection and were censored at 180 days postpartum for Nepal and Mali and at 175 days postpartum in South Africa as per protocol. In age group analyses, 61 days was considered 2 months of age, and  122 days was considered 4 months of age. Analyses were Intervention Control Incidence rate ratio  (95% CI)Vaccine efficacy, % (95% CI)p value Cases Person-time* Incidence, per  1000 person-yearsCases Person-time* Incidence, per  1000 person-years During pregnancy  Nepal 19 563 6 33 7 24 558 7 43 0 0 78 (0 43 to 1 43) 22 ( 43 to 57) 0 43 Mali 6 313 7 19 1 18 312 2 57 7 0 33 (0 13 to 0 84) 67 (16 to 87) 0 02 South Africa 11 226 9 48 5 19 223 4 85 0 0 57 (0 27 to 1 20) 43 ( 20 to 73) 0 14 Pooled 36 1104 2 32 6 61 1094 3 55 7 0 58 (0 39 to 0 88) 42 (12 to 61) 0 01 After pregnancy Nepal 12 910 2 13 2 20 909 7 22 0 0 60 (0 29 to 1 23) 40 ( 23 to 71) 0 16 Mali 7 973 5 7 2 23 966 3 23 8 0 30 (0 13 to 0 70) 70 (30 to 87) 0 01 South Africa 6 491 2 12 2 19 488 2 38 9 0 31 (0 12 to 0 78) 69 (13 to 88) 0 01 Pooled 25 2374 9 10 5 62 2364 3 26 2 0 40 (0 25 to 0 64) 60 (36 to 75) &lt;0 001 During full study periodNepal 31 1471 3 21 1 44 1466 4 30 0 0 70 (0 44 to 1 11) 30 ( 12 to 56) 0 13 Mali 12 1259 6 9 5 41 1253 8 32 7 0 29 (0 15 to 0 55) 71 (45 to 85) &lt;0 001 South Africa 19 707 4 26 8 38 700 8 54 2 0 50 (0 28 to 0 86) 50 (14 to 72) 0 01 Pooled 62 3438 3 18 0 123 3421 0 36 0 0 50 (0 37 to 0 68) 50 (32 to 63) &lt;0 001 Women might have had repeat episodes of influenza. *Person-time was calculated consistently across sites and might be different from original site publication.  Women  without a date of delivery were excluded from the analyses. Table 2: Efficacy of maternal inactivated influenza vaccine on episodes of PCR-confirmed influenza in women vaccinated at any time prepartumArticles602  www.thelancet.com/respiratory   Vol 8   June 2020as consistent as possible across sites, in terms of case  definitions, person  time calculations, and data cleaning,  for example. Therefore, numbers from this paper might differ slightly from site  specific publications. Women  were excluded from during and after pregnancy analyses if the date of delivery was unknown, because we were not able to determine if the influenza episode occurred during or after pregnancy. Statistical analyses were done using Stata version 14.2. The three trials were registered with ClinicalTrials.gov,  numbers NCT01430689, NCT01034254, and NCT02465190. Role of the funding source The funder of the study had no role in study design or conduct of the three studies and no role in the data collection for the pooled analysis, but provided feedback on the pooled analysis study design, data analysis, data interpretation, and writing of the manuscript. The working group of authors had full access to all the data in the study and were responsible for the final decision to submit for publication. Results Across all three sites, 10  002 women (5017 assigned to IIV  and 4985 assigned to control) gave birth to 9800 total liveborn eligible infants (4910 livebirths to women who received IIV and 4890 livebirths to women who received control). Miscarriages, abortions, and women lost to follow up before delivery were excluded from analyses. Stillbirths were also excluded with the exception of the Intervention Control Incidence rate ratio  (95% CI)Vaccine efficacy, % (95% CI)p value Cases Person-time* Incidence, per  1000 person-yearsCases Person-time* Incidence, per  1000 person-years Cumulative episodes  2 months after vaccination Nepal 9 307 8 29 2 12 307 7 39 0 0 75 (0 32 to 1 78) 25 ( 78 to 68) 0 51 Mali 6 350 1 17 1 19 346 7 54 8 0 31 (0 12 to 0 79) 69 (21 to 88) 0 01 South Africa 8 175 8 45 5 14 173 5 80 7 0 56 (0 24 to 1 34) 44 ( 34 to 76) 0 20 Pooled 23 833 7 27 6 45 827 9 54 4 0 51 (0 31 to 0 84) 49 (16 to 69) 0 01  4 months after vaccination Nepal 20 615 7 32 5 22 615 3 35 8 0 91 (0 50 to 1 66) 9 ( 66 to 50) 0 76 Mali 7 694 1 10 0 26 688 0 37 8 0 27 (0 12 to 0 61) 73 (39 to 88) 0 002 South Africa 16 347 2 46 1 28 343 6 81 5 0 56 (0 30 to 1 04) 44 ( 4 to 70) 0 07 Pooled 43 1657 0 26 0 76 1647 0 46 1 0 56 (0 39 to 0 82) 44 (18 to 61) 0 003  6 months after vaccination Nepal 26 910 2 28 6 30 909 7 33 0 0 87 (0 51 to 1 46) 13 ( 46 to 49) 0 59 Mali 9 1012 6 8 9 37 1004 9 36 8 0 24 (0 12 to 0 50) 76 (50 to 88) &lt;0 001 South Africa 18 494 5 36 4 36 490 2 73 4 0 50 (0 28 to 0 87) 50 (13 to 72) 0 02 Pooled 53 2417 2 21 9 103 2404 8 42 8 0 51 (0 37 to 0 71) 49 (29 to 63) &lt;0 001 Non-cumulative episodes 2 months after vaccination Nepal 9 307 8 29 2 12 307 7 39 0 0 75 (0 32 to 1 78) 25 ( 78 to 68) 0 51 Mali 6 350 1 17 1 19 346 5 54 8 0 31 (0 12 to 0 78) 69 (22 to 88) 0 01 South Africa 8 175 8 45 5 14 173 5 80 7 0 56 (0 24 to 1 34) 44 ( 34 to 76) 0 20 Pooled 23 833 7 27 6 45 827 9 54 4 0 51 (0 31 to 0 84) 49 (16 to 69) 0 01 &gt;2 4 months after vaccination Nepal 11 307 8 35 7 10 307 6 32 5 1 10 (0 47 to 2 59)  10 ( 159 to 53) 0 83 Mali 1 344 0 2 9 7 341 4 20 5 0 14 (0 02 to 1 15) 86 ( 15 to 98) 0 07 South Africa 8 171 4 46 6 14 170 1 82 3 0 57 (0 24 to 1 35) 43 ( 35 to 76) 0 20 Pooled 20 823 3 24 3 31 819 1 37 8 0 64 (0 36 to 1 12) 36 ( 12 to 64) 0 12 &gt;4 6 months after vaccination Nepal 6 294 6 20 4 8 294 4 27 2 0 75 (0 26 to 2 16) 25 ( 116 to 74) 0 59 Mali 2 318 4 6 0 11 316 8 33 3 0 18 (0 04 to 0 82) 81 (18 to 96) 0 03 South Africa 2 147 2 13 6 8 146 6 54 6 0 25 (0 05 to 1 17) 75 ( 17 to 95) 0 08 Pooled 10 760 2 13 2 27 757 8 35 6 0 37 (0 18 to 0 76) 63 (24 to 82) 0 01 Women might have had repeat episodes of influenza. *Person-time was calculated consistently across sites and might be different from original site publication. Table 3:  Efficacy of maternal inactivated influenza vaccine on episodes of PCR-confirmed influenza in women vaccinated at any time prepartumArticleswww.thelancet.com/respiratory   Vol 8   June 2020  603stillbirth analysis (figure 1). Previous publications8,9,12  have described the distribution of infant and maternal  characteristics, and the two study groups were similar in terms of maternal age and gestational age at enrolment. The pooled vaccine efficacy of maternal IIV to prevent  infant PCR  confirmed influenza among infants until  6 months of age was 35% (95% CI 1 9 to 47; table 1). Within  the first 2 months of infant life, the pooled efficacy of maternal vaccination was 56% (28 to 73); and the efficacy was 46% (28 to 60) in the first 4 months of life. Pooled vaccine efficacy estimates in infants only accounting for the first episode of influenza were similar to the analyses accounting for all episodes of influenza (table 1; appendix p 2). When stratified by site, maternal vaccination was efficacious at all three sites in protecting infants against PCR  confirmed influenza (table 1). In the analysis of  vaccine efficacy with non  cumulative age intervals,  efficacy was 39% (11 to 58) between 2 and 4 months of age and not significant between 4 and 6 months of age (vaccine efficacy 19%; 95% CI  9 to 40; table 1). From enrolment during pregnancy to the end of follow   up at 6 months postpartum, the vaccine was 50% (95% CI 32 63) efficacious against PCR  confirmed influenza in  women (table 2). In the analysis restricted to influenza episodes in  pregnancy, the vaccine efficacy was 42% (12 61) and in the postpartum period it was 60% (36 75; table 2). 2 months following vaccination, the overall vaccine  efficacy was 49% (95% CI 16 to 69) among women. 4 months after vaccination, there was 44% pooled efficacy (18 to 61); although the vaccine was effective in Mali during this period (vaccine efficacy 73%; 95% CI 39 to 88),  this was not true of the other sites. There was 49% pooled efficacy (95% CI 29 to 63) 6 months after vaccination  (table 3). During this period, the vaccine was not effective in Nepal (vaccine efficacy 13%, 95% CI  46 to 49),  although it was in Mali (76%, 50 to 88) and South Africa (50%, 13 to 72; table 3). During the non  cumulative  period 2 4 months after vaccination, the vaccine efficacy  was statistically non  significant (36%,  12 to 64), and  during the period 4 6 months after vaccination, efficacy was 63% (95% CI 24 to 82; table 3). Among infants, pooled maternal vaccination was 65%  (95% CI 41 to 80) efficacious against H1N1 influenza and 45% (21 to 61) efficacious against H3N2 (figure 2; appendix p 4). The vaccine was not efficacious in pooled  analysis against influenza B in infants (vaccine efficacy 13%, 95% CI  21 to 37; figure 2; appendix p 4).  For women, IIV had a pooled efficacy of 46% (95% CI 2 to 70) against H1N1 influenza, 40% (95% CI 1 to 64)  against H3N2, and 63% (95% CI 36 to 78) against  influenza B (figure 2; appendix p 5). In infants, maternal vaccination was similarly  efficacious against PCR  confirmed influenza when  vaccinated before 29 weeks gestational age (vaccine efficacy 34%, 95% CI 12 to 51; figure 3; table 4), and after  29 weeks gestational age (35%, 11 to 52). In women vaccinated at or after 29 weeks gestational age, maternal IIV was 71% (95% CI 50 to 83) efficacious for protecting against influenza (figure 3; table 4), whereas the estimate of vaccine efficacy was 30% ( 2 to 52) in women vaccinated before 29 weeks gestational age. Although maternal influenza immunisation was  protective against low birthweight (RR 0 85, 95% CI  0 74 0 96) in Nepal; overall there was no association between maternal immunisation and low birthweight (0 96, 0 87 1 06), stillbirth (1 02, 0 74 1 42), preterm birth (0 97, 0 87 1 08), and small for gestational age birth (0 99, 0 93 1 06; table 5). In pooled analyses of growth outcomes at 6 months of  age, the intervention and control groups were similar in terms of severely underweight (RR 0 88, 95% CI   0 66 1  16), severe wasting (0 91, 0 70 1 19), and severe Figure 2: Incidence rate ratios and corresponding vaccine efficacies of maternal IIV on episodes of PCR-confirmed influenza in mothers and infants by strainH3N2 In uenza B H1N1VE: 65 (41 to 80)VE: 13 ( 21 to 37) VE: 45 (21 to 61)VE: 46 (2 to 70) VE: 63 (36 to 78)VE: 40 (1 to 64) 0 110 1Incidence rate ratio InfantsH3N2 In uenza B H1N1 Mothers Figure 3: Incidence rate ratios and corresponding vaccine efficacies of maternal IIV on episodes of PCR- confirmed influenza in mothers and infants by gestational age at vaccinationThe cutoff of 29 weeks gestational age reflects the pooled median gestational age at vaccination.&lt;29 weeks  29 weeksVE: 34 (12 to 51) VE: 35 (11 to 52) VE: 30 ( 2 to 52) VE: 71 (50 to 83)0 110 1Incidence rate ratio Infants&lt;29 weeks  29 weeks MothersArticles604  www.thelancet.com/respiratory   Vol 8   June 2020stunting (0 86, 0  68 1 1 0; table 6). Similarly, under  weight  (0 99, 0  87 1  12), wasting (1 02, 0 89 1 18), and stunting  (0 93, 0  83 1 0 5) were not substantively different  between the intervention and control groups (table 6). In  pooled analyses stratified by preterm, small for gestational age, and low birthweight status, there was no association between the intervention and control groups in terms of anthropometric measures (appendix pp 6 8). Median centile change from birth to 6 months of age was similar between the IIV and control groups for both weight and length, although the median centile change in weight was greatest in the vaccinated group in South Africa (appendix p 9). There was no difference in mean weight or length at birth or 6 months between study groups (appendix p 10). Most two  stage meta  analyses done using site risk  ratios showed low to moderate heterogeneity across sites. Exceptions included maternal PCR  confirmed influenza  0 6 months after vaccination and efficacy among women against H1N1, which had high heterogeneity (appendix p 11). Discussion In this analysis, we found that IIV administered in pregnancy was associated with an overall efficacy of 35% for PCR  confirmed influenza among infants younger than 6 months of age. The protection against infant influenza was greater in the first 2 months of life, with 56% efficacy, but the vaccine did not show efficacy after 4 months of age. Previous reports of the individual RCTs documented heterogonous estimates of maternal IIV efficacy in infants, with estimates ranged from 63% in Bangladesh to 30% in Nepal. Such heterogeneity in efficacy estimates is unsurprising because the effects of influenza vaccination are known to vary by time and location. An overall 35% efficacy and 56% efficacy among infants younger  than 2 months could, however, have substantial public  health implications, because young infants tend to have more severe disease compared with older children. 1 The mechanism behind a woman s immune response  to immunisation by gestational age and the optimal time to administer maternal influenza immunisation is unclear. We found lower vaccine efficacy in women who were vaccinated earlier than the median gestational age at vaccination (29 weeks) than those vaccinated later. One explanation for this finding might be that the  assessment of efficacy was underpowered for women vaccinated before 29 weeks gestational age, because the point estimate suggests that there might be efficacy despite wide CIs. There was also lower disease burden in women compared with infants, which might explain Intervention Control Incidence rate ratio  (95% CI)Vaccine efficacy, % (95% CI)p value Cases Person-time Incidence,  per 1000 person-yearsCases Person-time Incidence,  per 1000 person-years Infants &lt;29 weeks gestational age Nepal 62 709 0 87 4 90 722 5 124 6 0 70 (0 51 to 0 97) 30 (3 to 49) 0 03Mali 8 135 0 59 2 16 135 4 118 2 0 50 (0 21 to 1 17) 50 ( 17 to 79) 0 11South Africa 7 289 8 24 2 12 282 7 42 4 0 57 (0 22 to 1 44) 43 ( 44 to 78) 0 24 Pooled 77 1153 2 66 8 118 1156 3 102 0 0 66 (0 49 to 0 88) 34 (12 to 51) 0 004  29 weeks gestational age Nepal 12 163 2 73 5 15 155 9 96 2 0 76 (0 36 to 1 63) 24 ( 63 to 64) 0 49Mali 42 796 0 52 8 61 793 7 76 8 0 69 (0 46 to 1 02) 31 ( 2 to 54) 0 06South Africa 12 178 8 67 1 25 184 1 135 8 0 49 (0 25 to 0 98) 51 (2 to 75) 0 04 Pooled 66 1143 3 57 7 101 1139 4 88 6 0 65 (0 48 to 0 89) 35 (11 to 52) 0 01 Mothers&lt;29 weeks gestational age Nepal 27 1243 2 21 7 40 1246 2 32 1 0 68 (0 42 to 1 10) 32 ( 10 to 58) 0 12Mali 4 207 6 19 3 5 206 6 24 2 0 80 (0 21 to 2 97) 20 ( 197 to 79) 0 73 South Africa 14 476 3 29 4 19 460 4 41 3 0 71 (0 36 to 1 42) 29 ( 42 to 64) 0 34 Pooled 45 1928 0 23 3 64 1914 2 33 4 0 70 (0 48 to 1 02) 30 ( 2 to 52) 0 06  29 weeks gestational age Nepal 4 227 1 17 6 4 218 1 18 3 0 96 (0 24 to 3 84) 4 ( 284 to 76) 0 95 Mali 8 1052 0 7 6 36 1047 2 34 4 0 22 (0 10 to 0 48) 78 (52 to 90) &lt;0 001South Africa 5 231 2 21 6 19 240 4 79 0 0 27 (0 10 to 0 73) 73 (27 to 90) 0 01 Pooled 17 1510 3 11 2 59 1506 9 39 2 0 29 (0 17 to 0 50) 71 (50 to 83) &lt;0 001 Women and infants could have had repeat episodes of influenza. Table 4: Efficacy of maternal inactivated influenza vaccine on episodes of PCR-confirmed influenza in infants and women by gestational ageArticleswww.thelancet.com/respiratory   Vol 8   June 2020  605why we were able to see an effect among infants whose  mothers were vaccinated during this period, but were not able to see an effect among the women. Women with previous influenza infection were not excluded from this analysis. Due to the general misunderstanding of what is truly influenza as opposed to influenza  like  illness, it is unlikely that women without previous influenza infection were self  selected into the trials.  Differences in when sites enrolled and vaccinated women could be another explanation for the lower efficacy in women vaccinated earlier. In Mali, where the greatest efficacy of the three sites was shown, women were vaccinated later in pregnancy compared with Nepal and South Africa. Previous studies have shown that antibody response to influenza immunisation might decline as pregnancy progresses, further suggesting that our findings might be due to an issue of power rather than a difference in efficacy. 20 With regard to infant protection, evidence suggests  that transplacental transfer of antibodies might be less efficient the closer vaccination is to delivery, although we found vaccine efficacy to be similar among infants whose mothers received the influenza vaccination before and after 29 weeks gestation. 21,22 Owing to the  possibility of losing power in this analysis and the differences in timing of vaccination between sites, our results should be interpreted with caution. Additional data will be useful in developing recommendations on the optimal immunisation timing for maternal and infant protection. According to this most comprehensive analysis to date  of vaccine efficacy based on RCTs of maternal influenza vaccination IIV was efficacious in protecting women throughout the duration of the study, although further analysis of the South Africa trial showed that women vaccinated in 2011 were still protected during the 2012 influenza season. 23 For infants, protection lasted only in  the first 4 months of life. This is in line with the persistence of antibodies in infants found in Mali, South Africa, and Bangladesh trials, which declined over the first 6 months of life. 9,10,24 Consistent with our  findings, the resulting infant protection against PCR   confirmed influenza lasted for the first 8 weeks of life in South Africa, and declined as follow  up extended from  4 months to 6 months of age in Mali.9,10 In Bangladesh,  protection against respiratory illness with fever until 5 6 months of age was reported. 4 These findings have  policy implications. No influenza vaccine is licensed for infants younger than 6 months of age. Therefore, even with a robust maternal influenza vaccination programme, an infant immunity gap of at least 2 months could remain. Strategies to overcome this immunity gap could include studies of high dose or adjuvanted vaccines and evaluation of infant influenza immunisation starting at 4 months. It might be worth investigating effects in women and infants if more immunogenic vaccines are developed in the future.In addition to protection of infants and women against  influenza through maternal immunisation, evidence from RCTs suggests protection against other outcomes. For example, in a previous pooled analysis of the same trials, 25 we reported that maternal IIV was 20% efficacious  in protecting young infants against all  cause severe  pneumonia. The protection was greatest during periods of high influenza circulation, indicating that maternal IIV could be particularly useful during pandemics. 25 Similarly,  a post  hoc analysis of the South Africa trial reported a  reduction of around 50% in PCR  confirmed pertussis in  influenza  vaccinated women.26 Previously, data from the  Bangladesh maternal influenza immunisation trial indicated that maternal IIV enhanced the effect of the 7  valent pneumococcal conjugate vaccine on outcomes  analogous to influenza  like illness and medically attended  respiratory illness; whereas, on their own, both the pneumococcal vaccine and IIV had minimal or no effect on these outcomes. 27 The efficacy estimates in this paper are based on  primary mild illness and on confirmation of influenza infection by PCR, and might underestimate the total effect of maternal vaccination based on the efficacy against serological confirmed illness. 28 These efficacy  estimates could have a bearing on prevention of secondary complications, such as secondary bacterial infection, which likely form the basis for protection against all  cause pneumonia.Intervention Control Risk ratio  (95% CI)p value Cases Infants,  nIncidence, per 100 infantsCases Infants,  nIncidence, per 100 infants Low birthweight Nepal 318 1386 22 9 370 1367 27 1 0 85 (0 74 0 96) 0 01Mali 191 2061 9 3 165 2038 8 1 1 14 (0 94 1 40) 0 18South Africa 133 1024 13 0 122 1021 11 9 1 09 (0 86 1 37) 0 48 Pooled 642 4471 14 4 657 4426 14 8 0 96 (0 87 1 06) 0 39StillbirthNepal 33 1858 1 8 31 1861 1 7 1 07 (0 66 1 73) 0 80Mali 24 2088 1 1 30 2071 1 4 0 79 (0 46 1 35) 0 40South Africa 15 1044 1 4 9 1037 0 9 1 66 (0 73 3 77) 0 23 Pooled 72 4985 1 4 70 4965 1 4 1 02 (0 74 1 42) 0 88Preterm birthNepal 234 1767 13 2 255 1760 14 5 0 91 (0 78 1 08) 0 28Mali 201 2064 9 7 204 2041 10 0 0 97 (0 81 1 17) 0 78South Africa 108 1026 10 5 96 1023 9 4 1 12 (0 86 1 46) 0 39 Pooled 543 4857 11 2 555 4824 11 5 0 97 (0 87 1 08) 0 60Small for gestational ageNepal 553 1307 42 3 574 1301 44 1 0 96 (0 88 1 05) 0 35 Mali 435 1685 25 8 420 1640 25 8 1 01 (0 90 1 13) 0 89South Africa 117 715 16 4 102 740 13 8 1 19 (0 93 1 52) 0 17 Pooled 1105 3707 29 8 1096 3681 29 8 0 99 (0 93 1 06) 0 80 Table 5: Effect of maternal inactivated influenza vaccine on birth outcomesArticles606  www.thelancet.com/respiratory   Vol 8   June 2020We did not find an overall association between  influenza immunisation in pregnancy and low  birthweight, stillbirth, preterm birth, small for gestational age, and infant growth in the first 6 months of life. In the site  specific analyses, consistent with previous reports,  there was an association between maternal influenza immunisation and low birthweight in Nepal during the two cohorts of the trial combined. However, there was no association between maternal influenza immunisation and birth outcomes in Mali and South Africa. In the earlier Bangladesh trial of maternal IIV, there was a difference in mean birthweight between the IIV and control groups. 4 There could be multiple reasons for the heterogeneity  in low birthweight estimates by site. For example, IIV was administered at earlier gestational ages in Nepal compared with Mali and South Africa. Moreover, in Nepal, there was year  round circulation of influenza  virus, whereas in Mali and South Africa, the circulation was more concentrated to a part of the study period. Early vaccination and year  round circulation in Nepal could  have resulted in a greater opportunity to protect against adverse effects of influenza on fetal growth, and women  in Nepal were exposed to influenza longer during pregnancy than women in Mali or South Africa. Nepal and Mali also used a year  round enrolment strategy, as  opposed to enrolling women to correspond with the influenza season, as was done in South Africa. 8,9,12  Notably, the mean birthweight in the control groups was substantially heavier in Mali and South Africa compared with Nepal. This is true not only for the trial participants, but also for the populations of the areas where these trials were done. The Nepal trial was the only one with low birthweight as the a  priori co  primary endpoint, with  the trial powered to detect a protective effect of IIV on infant birthweight, although this was true for the two cohorts of the trial combined and not for each cohort individually. 12 Given the heterogeneity in findings, the interpretation  of evidence from the maternal IIV trials regarding adverse birth outcomes is nuanced. The vaccine might be protective for birthweight in south Asian populations or in populations with a greater prevalence of maternal malnutrition and lower baseline birthweight, and there might not be a global effect. The association between maternal anthropometry and maternal influenza immunisation could be a worthwhile area for future research to investigate. However, the results from our pooled analysis suggest that the available evidence does not warrant inclusion of most birth outcome data in global impact models for decision making regarding maternal influenza vaccination. A goal of all RCTs is to assess the safety of the  intervention evaluated in the trial. Our results provide further evidence in support of the safety of maternal influenza vaccines. However, the vaccines in these trials were administered primarily during the third trimester although in Nepal the gestational age at vaccination ranged from 17 to 34 weeks which would not capture early stillbirths adequately. Therefore, care should be exercised in generalising findings to vaccination outside the gestational period covered by this study. Our analysis has some limitations. For example,  although the three trial teams coordinated their study procedures, there were some differences between their protocols. These differences (and similarities) have been previously described in detail. 6 One difference of note is  that the sites used different methods to estimate gestational age. However, the overall consistency in findings across sites suggests our estimates are robust.  Additionally, although the combined cohort size of 10  002 women and 9800 eligible infants provided  sufficient power for many analyses, this sample size is not sufficient for rare outcomes such as stillbirth, and might affect the findings in some of the analyses done in specific time frames after vaccination or by gestational Intervention Control Risk ratio (95% CI) p value  Infants, n Incidence, per  1000 infantsInfants, n Incidence, per  1000 infants Underweight Nepal 233 182 6 228 182 4 1 00 (0 85 1 18) 0 99 Mali 124 80 7 137 90 3 0 89 (0 71 1 13) 0 34 South Africa 49 66 8 40 54 6 1 22 (0 82 1 83) 0 33 Pooled 406 114 5 405 115 7 0 99 (0 87 1 12) 0 83 Severely underweightNepal 55 43 1 69 55 2 0 78 (0 55 1 10) 0 16 Mali 26 16 9 25 16 5 1 03 (0 60 1 77) 0 92 South Africa 11 15 0 9 12 3 1 22 (0 51 2 93) 0 66 Pooled 92 26 0 103 29 4 0 88 (0 66 1 16) 0 35 WastingNepal 140 109 7 129 103 2 1 06 (0 85 1 33) 0 60 Mali 167 108 7 172 113 4 0 96 (0 78 1 17) 0 68 South Africa 58 79 1 50 68 3 1 16 (0 80 1 67) 0 43 Pooled 365 103 0 351 100 3 1 02 (0 89 1 18) 0 72 Severe wastingNepal 33 25 9 47 37 6 0 69 (0 44 1 07) 0 09 Mali 48 31 2 45 29 7 1 05 (0 70 1 57) 0 80 South Africa 21 28 6 18 24 6 1 16 (0 62 2 17) 0 63 Pooled 102 28 8 110 31 4 0 91 (0 70 1 19) 0 51 StuntingNepal 174 136 4 185 148 0 0 92 (0 76 1 12) 0 40 Mali 99 64 4 77 50 8 1 27 (0 95 1 70) 0 11 South Africa 170 23 2 206 28 1 0 82 (0 69 0 98) 0 03 Pooled 443 125 0 468 133 8 0 93 (0 83 1 05) 0 26 Severe stuntingNepal 26 20 4 40 32 0 0 64 (0 39 1 04) 0 07 Mali 20 13 0 16 10 5 1 23 (0 64 2 37) 0 53 South Africa 70 95 5 78 106 6 0 90 (0 66 1 22) 0 48 Pooled 116 32 7 134 38 3 0 86 (0 68 1 10) 0 22 Table 6: Effect of maternal inactivated influenza vaccine on 6-month-old infant weight-for-age,  weight-for-length, and length-for-ageArticleswww.thelancet.com/respiratory   Vol 8   June 2020  607age at vaccination. Therefore, our trial  based findings  will have to be comple  mented by (ideally prospective)  cohort studies. Moreover, although inclusion of RCTs  done at three different locations makes the findings more gener  alisable, influenza epidemiology varies  substantially by location and time, as does underlying population nutritional status. Therefore, pooled estimates from this analysis should be interpreted accordingly. Our findings lend support to global and several national  recommendations to vaccinate pregnant women against influenza. However, the findings also suggest that infant protection from maternal influenza immunisation was limited to 4 months of age. The estimates of efficacy, and evidence of impact against PCR  confirmed influenza and  safety in terms of adverse birth outcomes, should be incorporated into any further consideration of maternal influenza immunisation recommendations. Contributors SBO, SAM, MDT, MCN, CLC, EAFS, JK, MCS, and NW designed the study. SAM, MDT, CLC, JK, and MCS contributed to study conduct. SAM, MDT, MCN, CLC, EAFS, JK, and MCS collected the data, SBO, DRC, MCN, CLC, EAFS, ARA, and NW analysed the data, and SBO, DRC, SAM, MDT, MCN, CLC, ARA, JK, MCS, and NW interpreted the data. SBO, DRC, SAM, MDT, JK, MCS, and NW wrote the manuscript, which was revised by SBO, DRC, SAM, MDT, MCN, CLC, EAFS, ARA, JK, JMT, and NW. EAFS contributed to data curation, endpoint definitions used in this analysis, discussed with the authors the plan of analysis, and provided input to tables and figures. Declaration of interests SBO and DRC served as consultants to the Bill &amp; Melinda Gates Foundation and received compensation for these services during the study. SAM, MDT, MCN, CLC, EAFS, and JK also received grants from the Gates Foundation during the study. SAM reports grants and personal fees from the Gates Foundation and grants from Pfizer, GlaxoSmithKline, and Noravax, outside of the submitted work. MCN reports personal fees from Sanofi Pasteur and Pfizer and grants from MedImmune outside of the submitted work. CLC reports grants and personal fees from Pfizer and grants from the Gates Foundation outside of the submitted work. All other authors declare no competing interests. Data sharingWe are committed to open data sharing and knowledge. However, our trials were done in three different countries with various legal standards. We will therefore evaluate requests for data sharing on a case  by case  basis. Requests for data can be made by contacting the corresponding author (SBO). Acknowledgments The three trials in Mali, South Africa, and Nepal as well as this pooled analysis were funded by the Gates Foundation. This pooled analysis received research funding from the Gates Foundation. SBO and DRC serve as consultants to the Gates Foundation and received compensation for these services. The terms of this arrangement have been reviewed and approved by Emory University in accordance with its conflict of interest policies. References 1  Rasmussen SA, Jamieson DJ, Uyeki TM. Effects of influenza on pregnant women and infants. A m J Obstet Gynecol  2012;  207 (suppl):  S3 S8. 2  Shang M, Blanton L, Brammer L, Olsen SJ, Fry AM. Influenza   associated pediatric deaths in the United States, 2010 2016. Pediatrics 2018; 141: e20172918. 3  Mertz D, Geraci J, Winkup J, Gessner BD, Ortiz JR, Loeb M. Pregnancy as a risk factor for severe outcomes from influenza virus infection: a systematic review and meta  analysis of observational  studies. Vaccine 2017; 35: 521 28.4 Zaman K, Roy E, Arifeen SE, et al. Effectiveness of maternal influenza immunization in mothers and infants. N Engl J Med 2008; 359: 1555 64. 5  Omer SB, Richards JL, Madhi SA, et al. Three randomized trials of maternal influenza immunization in Mali, Nepal, and South Africa: methods and expectations. Vaccine 2015; 33: 3801 12. 6  Noyola DE, Paredes AJ, Clark B, Demmler GJ. Evaluation of a neuraminidase detection assay for the rapid detection of influenza A and B virus in children. Pe diatr Dev Pathol 2000;  3: 162 67 . 7  Rodriguez WJ, Schwartz RH, Thorne MM. Evaluation of diagnostic tests for influenza in a pediatric practice. Pe diatr Infect Dis J 2002;  21: 193 96. 8  Madhi SA, Cutland CL, Kuwanda L, et al. Influenza vaccination of pregnant women and protection of their infants. N Engl J Med 2014; 371: 918 31. 9  Tapia MD, Sow SO, Tamboura B, et al. Maternal immunisation with trivalent inactivated influenza vaccine for prevention of influenza in infants in Mali: a prospective, active  controlled, observer  blind,  randomised phase 4 trial. Lancet Infect Dis 2016; 16: 1026 35. 10 Nunes MC, Cutland CL, Jones S, et al. Duration of infant protection against influenza illness conferred by maternal immunization: secondary analysis of a randomized clinical trial. JAMA Pediatr 2016; 170: 840 47 . 11  Katz J, Englund JA, Steinhoff MC, et al. Impact of timing of influenza vaccination in pregnancy on transplacental antibody transfer, influenza incidence, and birth outcomes: a randomized trial in rural Nepal. Clin Infect Dis 2018; 67: 334 40. 12  Steinhoff MC, Katz J, Englund JA, et al. Year  round influenza  immunisation during pregnancy in Nepal: a phase 4, randomised, placebo  controlled trial. Lancet Infect Dis 2017; 17: 981 89. 13 Laake I, Tunheim G, Robertson AH, et al. Risk of pregnancy complications and adverse birth outcomes after maternal A(H1N1)pdm09 influenza: a Norwegian population  based cohort study.  BMC Infect Dis 2018; 18: 525. 14 Arriola CS, Vasconez N, Thompson MG, et al. Association of influenza vaccination during pregnancy with birth outcomes in Nicaragua. Vaccine 2017; 35: 3056 63. 15  Legge A, Dodds L, MacDonald NE, Scott J, McNeil S. Rates and determinants of seasonal influenza vaccination in pregnancy and association with neonatal outcomes. CMAJ 2014; 186: E157 64. 16  Olsen SJ, Mirza SA, Vonglokham P, et al. The effect of influenza vaccination on birth outcomes in a cohort of pregnant women in Lao PDR, 2014 2015. Clin Infect Dis 2016; 63: 487 94. 17  Steinhoff MC, Omer SB, Roy E, et al. Neonatal outcomes after influenza immunization during pregnancy: a randomized controlled trial. CMAJ 2012; 184: 645 53. 18  WHO. WHO child growth standards: methods and development. Geneva: World Health Organization; 2006. https://www.who.int/childgrowth/standards/technical_report/en/ (accessed Feb 18, 2020). 19  Villar J, Cheikh Ismail L, Victora CG, et al. International standards for newborn weight, length, and head circumference by gestational age and sex: the Newborn Cross  Sectional Study of the  INTERGROWTH  21st Project. Lancet 2014; 384: 857 68. 20 Schlaudecker EP, Ambroggio L, McNeal MM, Finkelman FD, Way SS. Declining responsiveness to influenza vaccination with progression of human pregnancy. Vaccine 2018; 36: 4734 41. 21  Nunes MC, Cutland CL, Dighero B, et al. Kinetics of hemagglutination  inhibiting antibodies following maternal  influenza vaccination among mothers with and those without HIV infection and their infants. J Infect Dis 2015; 212: 1976 87 . 22  Blanchard  Rohner G, Meier S, Bel M, et al. Influenza vaccination  given at least 2 weeks before delivery to pregnant women facilitates transmission of seroprotective influenza  specific antibodies to the  newborn. Pediatr Infect Dis J 2013; 32: 1374 80. 23 Mutsaerts E, Madhi SA, Cutland CL, et al. Influenza vaccination of pregnant women protects them over two consecutive influenza seasons in a randomized controlled trial. Expert Rev Vaccines 2016; 15: 1055 62. 24  Steinhoff MC, Omer SB, Roy E, et al. Influenza immunization in pregnancy antibody responses in mothers and infants. N Engl J Med 2010; 362: 1644 46.Articles608  www.thelancet.com/respiratory   Vol 8   June 202025 Omer SB, Clark DR, Aqil AR, et al. Maternal influenza  immunization and prevention of severe clinical pneumonia in young infants: analysis of randomized controlled trials conducted in Nepal, Mali and South Africa. Pe diatr Infect Dis J 2018;  37: 436 40. 26  Nunes MC, Cutland CL, Madhi SA. Influenza vaccination during pregnancy and protection against pertussis. N Engl J Med 2018; 378: 1257 58.27  Omer SB, Zaman K, Roy E, et al. Combined effects of antenatal receipt of influenza vaccine by mothers and pneumococcal conjugate vaccine receipt by infants: results from a randomized, blinded, controlled trial. J Infect Dis 2013; 207: 1144 47 . 28  Madhi SA, Nunes MC, Weinberg A, et al. Contribution of serologic assays in the evaluation of influenza virus infection rates and vaccine efficacy in pregnant women: report from randomized controlled trials. Clin Infect Dis 2017; 64: 1773 79.</w:t>
            </w:r>
          </w:p>
        </w:tc>
      </w:tr>
      <w:tr>
        <w:tc>
          <w:tcPr>
            <w:tcW w:type="dxa" w:w="4320"/>
          </w:tcPr>
          <w:p>
            <w:r>
              <w:t>3682</w:t>
            </w:r>
          </w:p>
        </w:tc>
        <w:tc>
          <w:tcPr>
            <w:tcW w:type="dxa" w:w="4320"/>
          </w:tcPr>
          <w:p>
            <w:r>
              <w:t>Articles https:/ / doi.org/10.1038/s41591-021-01470-y1Kenya Medical Research Institute, Centre for Global Health Research, Kisumu, Kenya. 2Malaria Branch, Division of Parasitic Diseases and Malaria, Center  for Global Health, Centers for Disease Control and Prevention, Atlanta, GA, USA. 3Vaccine Research Center, National Institutes of Health, Bethesda, MD,  USA. 4Sanaria, Rockville, MD, USA. 5Division of Parasitic Diseases and Malaria, Centers for Disease Control and Prevention, Kisumu, Kenya. 6Bagamoyo  Research and T raining Centre, Ifakara Health Institute, Bagamoyo, T anzania. 7Swiss T ropical and Public Health Institute, Basel, Switzerland. 8University of  Basel, Basel, Switzerland. 9The Emmes Corporation, Rockville, MD, USA. 10Washington University School of Medicine and St Louis Children s Hospital,   St Louis, MO, USA. 11These authors contributed equally: Martina Oneko, Laura C. Steinhardt.  e-mail: tinaoneko@gmail.com; rseder@mail.nih.govMalaria is a mosquito-borne parasitic disease responsible  for an estimated 229 million cases and 409,000 deaths in 2019, primarily from P . falciparum  among sub-Saharan  African children 1. Between 2000 and 2015 there was a substantial  reduction in global malaria cases and deaths due to the implementa - tion of malaria control efforts2. However, despite these efforts, since  2015 the number of annual cases and deaths has remained stable, highlighting the urgent need to develop vaccines to prevent malaria. The most clinically advanced vaccine against P . falciparum , RTS,S,  is a subunit vaccine consisting of a single recombinant protein, the P . falciparum  circumsporozoite protein (PfCSP), administered with the adjuvant AS01. In a phase 3 clinical trial in 5 17-month-old infants, three vaccinations with RTS,S/AS01 conferred 51.3% vac - cine efficacy (VE) against all episodes of P . falciparum  clinical dis - ease at one year3; 4 vaccinations given over 21 months conferred  36.3% VE over 4 years4. Protection by RTS,S is believed to be pri - marily antibody-mediated5. The PfSPZ Vaccine uses a different approach consisting of live  (metabolically active), nonreplicating, radiation-attenuated, asep - tic, purified, cryopreserved P . falciparum  sporozoites (SPZ). Initial  studies showed an approximate 60 100% VE up to 14 months against homologous (the same parasite strain is used for challenge Safety, immunogenicity and efficacy of PfSPZ  Vaccine against malaria in infants in western Kenya:  a double-blind, randomized, placebo-controlled  phase 2 trial Martina Oneko   1,11  , Laura C. Steinhardt   2,11, Reuben Y ego1, Ryan E. Wiegand   2, Phillip A. Swanson3,  Natasha KC4, Dorcas Akach1, T ony Sang1, Julie R. Gutman   2, Elizabeth L. Nzuu1, Allan Dungani1,  B. Kim Lee Sim, Paul Ndaya Oloo   1, Kephas Otieno1, Dennis K. Bii1, Peter F. Billingsley   4,  Eric R. James4, Simon Kariuki1, Aaron M. Samuels   2,5, Said Jongo6, Winnie Chebore1, Salim Abdulla6,  Claudia Daubenberger7,8, Maxmillian Mpina6, David Styers9, Gail E. Potter9, Ginnie Abarbanell10,  Thomas L. Richie   4, Stephen L. Hoffman   4 and Robert A. Seder   3   The radiation-attenuated Plasmodium falciparum sporozoite (PfSPZ) vaccine provides protection against P. falciparum infection  in malaria-na ve adults. Preclinical studies show that T cell-mediated immunity is required for protection and is readily induced  in humans after vaccination. However, previous malaria exposure can limit immune responses and vaccine efficacy (VE) in  adults. We hypothesized that infants with less previous exposure to malaria would have improved immunity and protection. We conducted a multi-arm, randomized, double-blind, placebo-controlled trial in 336 infants aged 5 12 months to determine the  safety, tolerability, immunogenicity and efficacy of the PfSPZ Vaccine in infants in a high-transmission malaria setting in west - ern Kenya (NCT02687373). Groups of 84 infants each received 4.5   10 5, 9.0   105 or 1.8   106 PfSPZ Vaccine or saline three  times at 8-week intervals. The vaccine was well tolerated; 52 (20.6%) children in the vaccine groups and 20 (23.8%) in the placebo group experienced related solicited adverse events (AEs) within 28 d postvaccination and most were mild. There was  1 grade 3-related solicited AE in the vaccine group (0.4%) and 2 in the placebo group (2.4%). Seizures were more common in the highest-dose group (14.3%) compared to 6.0% of controls, with most being attributed to malaria. There was no significant  protection against P. falciparum infection in any dose group at 6 months (VE in the 9.0   10 5 dose group =  6.5%, P = 0.598,  the primary statistical end point of the study). VE against clinical malaria 3 months after the last dose in the highest-dose group was 45.8% (P = 0.027), an exploratory end point. There was a dose-dependent increase in antibody responses that cor - related with VE at 6 months in the lowest- and highest-dose groups. T cell responses were undetectable across all dose groups.  Detection of V 2 +V 9+ T cells, which have been correlated with induction of PfSPZ Vaccine T cell immunity and protection in  adults, were infrequent. These data suggest that PfSPZ Vaccine-induced T cell immunity is age-dependent and may be influ- enced by V 2+V 9+ T cell frequency. Since there was no significant VE at 6 months in these infants, these vaccine regimens will  likely not be pursued further in this age group. NATuRE MEDiCiNE | VOL 27 | SEPTEMBER 2021 | 1636 1645 | www.nature.com/naturemedicine 1636Articles Nature MediciNeas that used for the vaccine) controlled human malaria infection  (CHMI)6 in malaria-na ve US adults6,7. A notable feature for the  effectiveness of the PfSPZ Vaccine is the requirement for admin - istration by direct venous inoculation (DVI)6,8. This route induces  circulating PfCSP-specific antibodies as well as circulating and liver-resident T cell responses 6,7,9,10. Although antibodies specific to  PfCSP have been shown to mediate short-term VE11 13, numerous  preclinical animal models of malaria infection have demonstrated that PfSPZ-specific T cells are required for durable sterilizing pro - tection8,14,15. In malaria-na ve humans, multifunctional CD4+ T cell  cytokine-producing cells in the blood have also been associated with protection by PfSPZ Vaccines 7,10. Priming of a protective CD4  and CD8 T cell response after PfSPZ Vaccine may be mediated in part by    T cells 16. The frequency of V 2+V 9+ T cells at the time  of initial PfSPZ immunization is correlated with the induction of PfSPZ-specific T cells and a protective outcome in adults 7.    T cells  are also required at the time of immunization of mice with rodent malaria sporozoites for the induction of protective immunity 16. In advancing the PfSPZ Vaccine to malaria-endemic countries,  an initial study showed that in Malian adults, VE against malaria  infection as detected by microscopic examination of thick blood  smears was 52% and 29% by time-to-event (1   hazard ratio) and  proportional analysis (1   risk ratio), respectively over 6 months of  natural, intense malaria exposure during the rainy season17. Of note,  antibody responses were 30.6 times and T cell responses at least 5 times lower in malaria-exposed African adults than in malaria-na ve  North American volunteers receiving the same vaccine regi - men9,17 19. These data suggest that previous malaria exposure may  limit the immune responses to the vaccine, probably through a  variety of regulatory mechanisms20. This led to the hypothesis that  vaccinating infants, who have less previous malaria exposure in malaria-endemic regions, may show enhanced immune responses  and protection. Moreover, African infants and young children con - tinue to be at greatest risk of malaria mortality and thus constitute a  critical age group to study. In this study, we report the results of a phase 2 randomized  controlled trial using normal saline as the comparator to assess the safety, immunogenicity and VE after DVI of PfSPZ Vaccine in 5 12-month-old infants in Kenya. The data presented in this study have important implications for age-dependent responses to the  PfSPZ Vaccine and provide a hypothesis for how the frequency of  V 2 +V 9+ T cells may be critical for influencing T cell priming by  the PfSPZ Vaccine. Results Study population. A total of 548 infants aged 5 12 months were screened for eligibility over 12 weeks from January 2017 to April 2017; 337 were randomized. Of 211 excluded infants, parents of 106  withdrew consent before screening, 88 failed screening (primary  reasons: abnormal hematological parameters (n = 23), acute/chronic  malnutrition ( n = 17), abnormal electrocardiogram (ECG) readings  (n = 16)) and 17 were eligible but not enrolled for various reasons  (Extended Data Fig. 1). One randomized infant was withdrawn by the mother after three unsuccessful attempts to access veins for vac - cination. Vaccination 1 was given to 336 infants in 4 groups of 84 participants each receiving 4.5   10 5, 9.0   105 and 1.8   106 PfSPZ  or normal saline placebo. Initial sample size calculations were pow - ered assuming 30% infection in the control arm; however, this was approximately 67% at six months, effectively reducing the sample required to detect a VE of 60%. A total of 317 infants received  dose 3; 291 completed the 12-month follow-up period in August  2018 and 260 were included in the according-to-protocol cohort at month 6 (Extended Data Fig. 1). One major protocol deviation occurred, whereby an enrolled and vaccinated child was later found  to be human immunodeficiency virus (HIV)-exposed and taking  co-trimoxazole prophylaxis, an enrollment contraindication; this was reported immediately to the institutional review boards and the child was withdrawn from the study. Baseline characteristics  were similar for age, sex, ethnicity and weight-for-height among the  treatment groups (Supplementary Table 2). At the time of the first and second immunizations, 25 out of 260 (9.6%) and 20/260 (7.7%) infants, respectively were positive for P . falciparum  by blood smear  (BS) and 40 out of 257 (15.6%) and 42 out of 259 (16.2%) by PCR (Supplementary Table 3). All infants, regardless of study arm, were administered a full 3-d treatment course with artemisinin combina - tion therapy before the third immunization to allow accurate mea - surement of new infections. Safety.  Overall, 51.6% of vaccinees experienced a solicited AE (20.6%  considered vaccine-related) after at least 1 vaccination versus 52.4%  of placebo recipients (23.8% considered injection-related) (Table  1).  Local solicited AEs were considered to be intervention-related and occurred in 11.9% of vaccine recipients and 16.7% of placebo recipi - ents, with 1 of grade 3 severity in the 4.5   105 dose group and 1 in the  placebo group. Solicited systemic AEs were common and affected 45.6% of vaccinees and 45.2% of placebo recipients (Table  1).  The most common solicited systemic AE was fever. Related fever with no alternate etiology occurred in 7.5% of vaccinees and 4.8% of placebo recipients (1 of grade 3 severity in the placebo group) and was more common in participants in the highest-dose group  (Supplementary Table 4). The majority of solicited AEs were mild  to moderate (Supplementary Table 5). Unsolicited AEs within 28 d  of vaccination occurred in 98.8% of vaccine and 95.2% of placebo recipients, with 6.0% and 4.8%, respectively considered related to the intervention (Table 1). Laboratory indicators of safety on day 8 postvaccinations 1 and  2 and on day 14 postvaccination 3 showed similar levels of abnor - malities between the vaccine and placebo groups (Supplementary Table 6). Anemia was common in all groups; about half of the par - ticipants who had reduced hemoglobin levels postvaccination had preexisting anemia at screening. SAEs occurred in 15.1% of vaccine recipients and 9.5% of pla - cebo recipients (Table  1), including 16 out of 84 (19.0%) and 13/84  (15.5%) participants in the 1.8   106 and 9   105 PfSPZ groups com - pared to 9 out of 84 (10.7%) and 8 out of 84 (9.5%) in the 4.5   105  PfSPZ and placebo groups, respectively (Supplementary Tables  7 and 8). All SAEs were considered unrelated to the study interven - tion because a definite alternate etiology was identified. There was one death during the study period in a placebo participant due to a bee swarm attack more than 6 months after vaccination 3. Seizures, which were part of the clinical presentation leading to  several hospitalizations, were also more common in vaccine recipi - ents (9.9%, 95% confidence interval (CI) = 6.7 14.5) than placebo  recipients (6.0%, 95% CI = 2.2 14.0), occurring in 12 out of 84  (14.3%) of the highest-dose group compared with 7 out of 84 (8.3%)  in the 9.0   105 dose group, 6 out of 84 (7.1%) of the 4.5   105 dose  group and 5 out of 84 (6.0%) in the placebo group (Table  1). Most  of the febrile seizures in all dose groups were related to malaria, with nine malaria-related seizures in the highest-dose group, five  each in the two lower-dose groups and four in the placebo group (Supplementary Table 7). Two of the three children diagnosed with epilepsy had a total of two and three seizures, which were controlled  by anticonvulsants; they were seizure-free and off medication at the  time of the post-close-out interview. One child had infantile spasms and severe developmental delay; mild developmental delay was ret - rospectively determined to have been preexisting before vaccina - tion, MRI was suggestive of changes occurring shortly after birth but etiology was not clear. Out of concern for these findings relat - ing to hospitalizations and seizures, a post-close-out interview was conducted between 14 and 21 months after the study end, focusing on parents/caregivers of 309 children who had received all 3 vac - cinations, had not withdrawn consent and were not excluded from   NATuRE MEDiCiNE | VOL 27 | SEPTEMBER 2021 | 1636 1645 | www.nature.com/naturemedicine 1637Articles Nature MediciNeT able 1 | Summary of AEsa 4.5   105 PfSPZ  (n = 84)9   105 PfSPZ (n = 84) 1.8   106 PfSPZ (n = 84) All vaccine (n = 252) All placebo (n = 84) All AEs Related  AEsAll AEs Related  AEsAll AEs Related  AEsAll AEs Related  AEsAll AEs Related  AEs Participants with at  least one solicited AE, n (%)42 (50.0) 14 (16.7) 43 (51.2) 16 (19.0) 45 (53.6) 22 (26.2) 130 (51.6) 52 (20.6) 44 (52.4) 20 (23.8) Participants with a solicited grade 3 AE, n (%)7 (8.3) 1 (1.2) 8 (9.5) 0 (0) 7 (8.3) 0 (0) 22 (8.7) 1 (0.4) 5 (6.0) 2 (2.4) Participants with at least one solicited local AE b7 (8.3) 7 (8.3) 8 (9.5) 8 (9.5) 15 (17.9) 15 (17.9) 30 (11.9) 30 (11.9) 14 (16.7) 14 (16.7) Participants with a solicited local grade 3 AE, n (%)1 (1.2) 1 (1.2) 0 (0) 0 (0) 0 (0) 0 (0) 1 (0.4) 1 (0.4) 1 (1.2) 1 (1.2) Participants with at least one solicited systemic AE c40 (47.6) 7 (8.3) 41(48.8) 9 (10.7) 34 (40.5) 8 (9.5) 115 (45.6) 24 (9.5) 38 (45.2) 7 (8.3) Participants with a solicited systemic grade 3 AE, n (%)6 (7.1) 0 (0) 8 (9.5) 0 (0) 7 (8.3) 0 (0) 21 (8.3) 0 (0) 4 (4.8) 1 (1.2) Participants with at least one unsolicited AE within 28 d of immunization,  n (%)83 (98.8) 5 (6.0) 82 (97.6) 5 (6.0) 84 (100.0) 5 (6.0) 249 (98.8) 15 (6.0) 80 (95.2) 4 (4.8) T otal number of unsolicited AEs within 28 d of immunization, n (maximum severity grade)445 (6 of grade 3)5 (grade 1) 426 (8 of grade 3)5 (grade 1) 452 (12 of grade 3)5 (grade 1) 1,323 (26 of grade 3)15 (grade 1) 431 (6 of grade 3)6 (grade 1) Participants with an unsolicited grade 3 AE within 28 d of immunization, n (%)5 (6.0) 0 (0) 7 (8.3) 0 (0) 10 (11.9) 0 (0) 22 (8.7) 0 (0) 5 (6.0) 0 (0) Participants experiencing an SAE during the entire study period, n (%)9 (10.7) 0 (0) 13 (15.5) 0 (0) 16 (19.0) 0 (0) 38 (15.1) 0 (0) 8 (9.5) 0 (0) T otal number of SAEs10 0 15 0 19 0 44 0 9 0 Participants with at least one seizure during the entire study period (AE of special interest), n (%)6 (7.1) 0 (0) 7 (8.3) 0 (0) 12 (14.3) 0 (0) 25 (9.9) 0 (0) 5 (6.0) 0 (0) Participants with at least one febrile seizure, n (%)6 (7.1) 0 (0) 6 (7.1) 0 (0) 10 (11.9) 0 (0) 22 (8.7) 0 (0) 5 (6.0) 0 (0) Participants with at least one afebrile seizure, n (%)0 (0) 0 (0) 1 (1.2) 0 (0) 2 (2.4) 0 (0) 3 (1.2) 0 (0) 0 (0) 0 (0) aThere were no significant differences between any groups for any AEs. bLocal solicited AEs included pain, pruritis, swelling, redness (erythema), bruising and induration at injection site. cSystemic solicited  AEs included allergic rash/urticaria/ generalized pruritus, drowsiness, irritability/fussiness, inability to eat and fever. NATuRE MEDiCiNE | VOL 27 | SEPTEMBER 2021 | 1636 1645 | www.nature.com/naturemedicine 1638Articles Nature MediciNe T able 2 | VE against parasitemia (primary end point) and clinical malaria (exploratory) end points at 3, 6, 9 and 12 months, among the according-to-protocol cohort 3 months 6 months (primary end point) 9 months 12 months Proportion  infected, n/N (%) / P value incidence aVE (95% Ci) Proportion infected, n/N (%) / P value incidence aVE (95% Ci) Proportion infected, n/N (%) / P value incidence aVE (95% Ci) Proportion infected, n/N (%) / P value incidence aVE (95% Ci) P Any P. falciparum parasitemia (&gt;0 parasites  l 1), proportional efficacy Placebo 41/71 (57.8) ref 45/68 (66.2)ref 47/67  (70.2)ref 51/67  (76.1)ref 4.5   10 5  PfSPZ34.67 (50.8) 12.1 ( 19.6, 35.5)0.412 42/64 (65.6)0.8 ( 26.8, 22.4)0.947 51/63  (81.0) 15.4 ( 40.5, 5.2)0.154 56/61 (91.8) 20.6 ( 40.6,  3.4)0.017 9.0   10 5  PfSPZ32/65 (49.2) 14.7 ( 17.1, 37.9)0.324 43/61 (70.5) 6.5 ( 34.7, 15.8)0.598 46/59 (78.0) 11.1 ( 36.7, 9.6)0.317 52/58 (89.7) 17.8 ( 38.2,  0.4)0.045 1.8   10 6  PfSPZ28/68 (41.2) 28.7 ( 0.1, 49.6)0.056 39/67 (58.2)12.0 ( 14.6, 32.5)0.342 43/66 (65.2)7.1 ( 17.6, 26.6)0.539 55/66 (83.3) 9.5 ( 30.0, 7.8)0.303 Any P. falciparum parasitemia (&gt;0 parasites  l  1), time-to-event analysis Placebo ref ref ref 4.5   105  PfSPZ20.7 ( 25.0, 49.7)0.318 13.5 ( 31.8, 43.2)0.500  4.51 ( 55.4, 29.7)0.83  19.4 ( 74.7, 18.4)0.36 9.0   10 5  PfSPZ21.4 ( 24.8, 50.5)0.307 3.3 ( 46.8, 36.4)0.874  6.65 ( 60.2, 29.0)0.76  21.4 ( 79.0, 17.6)0.33 1.8   10 6  PfSPZ41.1 (4.7, 63.6)0.031 30.1 ( 7.4, 54.5)0.103 26.4 ( 11.3, 51.3)0.15 9.6 ( 32.5, 38.3)0.61 Clinical malaria (temperature  37.5  C and P. falciparum parasitemia  5,000 parasites  l  1), all episodes Placebo 34/179.7 (0.19) ref 66/375.6 (0.18)ref 83/570.5 (0.15)ref 106/780.1 (0.14)ref 4.5   10 5  PfSPZ22/168.2 (0.13) 35.9 ( 9.8, 62.5)0.106 47 /353.5 (0.13)19.8 ( 16.1, 44.7)0.24 72/536.5 (0.13)3.5 ( 32.7, 29.8)0.83 102/709.5 (0.14) 9.86 ( 44.9, 16.7)0.51 9.0   10 5  PfSPZ30/164.0 (0.18) 4.2 ( 56.6, 41.4)0.865 50/336.9 (0.15)11.5 ( 26.8, 38.2)0.5 70/502.4 (0.14)0.4 ( 34.5, 26.2)0.98 103/676.5 (0.15) 18.1 ( 54.8, 9.9)0.23 1.8   10 6  PfSPZ19/171.5 (0.11) 45.8 (6.9, 68.5)0.027 43/370.1 (0.12)28.6 ( 6.8, 52.2)0.1 66/562.0 (0.12)13.5 ( 22.6, 38.9)0.42 103/775.0 (0.13) 6.2 ( 41.0, 20.0)0.68 Clinical malaria (temperature  37.5  C and P. falciparum parasitemia  5,000 parasites  l  1), time to first episode Placebo ref ref ref ref 4.5   105  PfSPZ38.4 ( 11.0, 65.8)0.107 26.4 ( 19.8, 54.7)0.220 13.0 ( 36.1, 44.4)0.54  4.3 ( 59.7, 31.8)0.85 9.0   10 5  PfSPZ7.1 ( 59.6, 45.9)0.791 8.5 ( 47.5, 43.2)0.71  7.7 ( 68.0, 30.9)0.74  28.5 ( 95.8, 15.6)0.24 1.8   10 6  PfSPZ40.2 ( 7.7, 66.8)0.087 33.7 ( 8.4, 59.4)0.10 23.9 ( 19.8, 51.7)0.24 1.6 ( 49.6, 35.3)0.94 aProportion for parasitemia outcomes; incidence in terms of clinical episodes per person-months for clinical malaria outcomes. NATuRE MEDiCiNE | VOL 27 | SEPTEMBER 2021 | 1636 1645 | www.nature.com/naturemedicine 1639Articles Nature MediciNeanalysis (one HIV-exposed participant was excluded after vaccina - tion 3). Caregivers of 272 out of 309 children (88%) were reached  and confirmed that their child was alive and well; of these, 255 par - ents were interviewed during the dissemination meetings. There was no difference in the number of hospital admissions, severe malaria or seizures between treatment groups in the interval between study  close-out and the survey (Supplementary Table 7). VE. None of the dose groups showed statistically significant  (P &lt; 0.05) VE against the presence of parasitemia at the primary  6-month end point by either proportional or time-to-event analyses (Table  2), although the highest-dose group showed the highest VE  up to this time point (Fig.  1) at 12.0% (95% CI =  14.6%, 32.5%)  by proportional analysis and 30.1% (95% CI =  7.4%, 54.5%) by  time-to-event analysis (Table  2). VE against the presence of para - sitemia was higher in all groups at 3 months, reaching statistical significance (P = 0.03) for the according-to-protocol population in  the highest-dose group by time-to-event analysis (VE 41.1%; 95%  CI = 4.7%, 63.6%) and borderline significance (P = 0.06) by propor - tional analysis (VE 28.7%; 95% CI =  0.10%, 49.6%). Thereafter,  VE declined across the follow-up period in all dose groups (Table  2  and Extended Data Fig. 2). Similarly, significant VE against clini - cal malaria (primary definition: fever   37.5  C and P . falciparum   parasite density   5,000 parasites per microliter) was only observed  in the highest-dose group and was 45.8% (95% CI = 6.9%, 68.5%)  for all episodes of clinical malaria at 3 months (P = 0.027) in  the according-to-protocol population. However, there was no   significant VE at 6 months against clinical malaria in any of the  dose groups, using time to first episode and all episodes for either the primary definition of clinical malaria or the secondary case    definitions of clinical malaria (Supplementary Table  9 and   Extended Data Fig. 3). Immunogenicity. PfSPZ Vaccine does not induce PfSPZ T cell  responses in infants. In this study, we used a new 28-color flow  cytometry panel to assess vaccine-specific T cell responses 2 weeks after the 3rd vaccination in peripheral blood mononuclear cells (PBMCs) after in vitro restimulation. This panel included multiple  markers to delineate multiple helper T cell subsets (T H1, TH2, TFH),     T cell subsets, T cell activation and differentiation and T cell  function (Supplementary Tables  10 and 11 and Extended Data Fig.  4). There were low-to-undetectable PfSPZ-specific CD4 and  CD8 T cell interferon-  (IFN- ), interleukin-2 (IL-2) or tumor  necrosis factor-  (TNF- ) responses, which have been associ - ated with protection in adults7,10; these were not different from  pre-vaccine responses (Fig.  2a,b). Furthermore, there were no CD4  T cell responses including other cytokines such as IL-8, IL-17,  IL-21 and TH2 cytokines (Extended Data Fig.  5a d). The lack of  PfSPZ vaccine-specific T cell responses in infants was not due to  an intrinsic inability to produce cytokines since stimulation with  phorbol myristate acetate (PMA)/ionomycin induced nonspecific  robust responses (Fig.  2a,b). Furthermore, in the batch analysis of  PBMCs from vaccinated infants, PBMCs from a PfSPZ-vaccinated adult sample were included as an internal control to generate T cell  responses by stimulation with PfSPZ in vitro and these cells showed  an antigen-specific cytokine response (Extended Data Fig. 5e). Infants have a low frequency of V 2 T cells. To better understand  the lack of vaccine-induced CD4 and CD8    T cell responses in  infants, we extended the analysis to other populations of T cells.  Previous studies by us and others demonstrated that    T cells  expand after PfSPZ vaccination 7 or natural malaria infection21 23  and that the frequency of V 2    T cells at the time of vaccination  correlates with protection7,16. However, in the present study, only  a minor proportion (approximately 22%) of    T cells were V 2 (Fig.  3a), which is consistent with previously reported baseline for  this age group 24. Furthermore, after PfSPZ vaccination there was  no change in the frequencies or activation of each    T cell subset (Fig.  3a,b). We next assessed the functional cytokine response of     T cells after PfSPZ vaccination. Like the finding with    T cells, there was no notable vaccine-induced functional cytokine response by    T cells after the third vaccination in infants (Fig.  3c,d), in  contrast to the positive control using PBMCs from an adult who  received the PfSPZ Vaccine (Fig.  3c and Extended Data Fig. 5e). Of  note, among infants who generated a functional cytokine response  above 0.1% of all    T cells, after the final vaccination time point,  most of these cells were V 2 + (Fig.  3d). The finding that V 2 T cells  represent only a minor subset of the    T cell repertoire in infants is notable since the frequency and function of such cells have been  shown to correlate with protection against malaria in children living  in endemic regions 23. Thus, based on the large number of infants  in the placebo and vaccine groups that were prospectively followed for infection over a year, we determined how the frequencies of     T cell subsets during the course of the study influenced the risk of  infection in all individuals. The frequencies of V 1 and V 2 T cells were determined at the pre-vaccination time point and correlated with infection at 3 different time points in the study: during the vac - cination phase (dVax); at 3 months; and at 6 months for the respec - tive according-to-protocol cohorts (Extended Data Fig. 6). Infants with the highest frequencies of V 2 T cells at the pre-vaccination time point had significantly lower frequency of malaria infection at  all three time points. By contrast, infants with the highest V 1 fre - quencies at the pre-vaccination time point had a higher frequency  of malaria infection across all time points. These data demonstrate that V  2 T cell frequencies in these infants correlate with protection  against malaria infection independent of vaccination. Overall, based on these data, we hypothesized that the limited  magnitude and functional capacity of V 2 T cells in infants may be a mechanism for the lack of T cell responses after immunization  with the PfSPZ Vaccine in infants. Age-dependent association of V 2 T cells and T cell immunity by  PfSPZ Vaccine. To determine if there was an association between the frequency of V 2 T cells and the magnitude of PfSPZ-specific  CD4 T cell responses, we assessed the frequency of    T cell   00.250.500.751.00 0 40 80 120 160 Time (d)Survival probability Treatment:Placebo 4.5   105 PfSPZ9.0   105 PfSPZ 1.8   106 PfSPZ Fig. 1 | Time to first/ only parasitemia. Kaplan Meier survival analysis of  time to first episode or only parasitemia over six months by treatment group in the 6-month according-to-protocol cohort. NATuRE MEDiCiNE | VOL 27 | SEPTEMBER 2021 | 1636 1645 | www.nature.com/naturemedicine 1640Articles Nature MediciNesubsets in PBMCs from a separate immunogenicity study in  Tanzania19 (NCT02613520) from participants of different age  groups that received the PfSPZ Vaccine. The distribution of    T cell subsets in these individuals revealed an age-dependent shift. The  frequency of V 2 T cells represented only a small portion of the  infant    T cell repertoire (Fig.  3e), similar to what we observed  in the current study (Fig.  3a). Interestingly, there was a significant  correlation between the frequency of V 2 T cells and PfSPZ-specific  CD4 T cells across all age groups (Fig. 3f ). PfSPZ Vaccine induces potent PfCSP antibody responses that correlate  with short-term protection . To assess the humoral immune response,  we first measured antibodies to PfCSP , the major protein expressed  on PfSPZ that can have a protective role against malaria infection 7,25.  Two weeks after the 3rd vaccination, 94.0% and 89.5% of vaccin - ees and 12.7% and 12.7% of controls had increased IgG and IgM  antibodies, respectively to PfCSP compared to preimmunization levels and which met criteria for seroconversion (Supplementary  Table  12). There was a dose-dependent increase in IgG and IgM  antibody responses (Extended Data Fig.  7) and a significantly greater rate of seroconversion and net increase in IgG and IgM antibodies in infants who remained uninfected (protected) than  in those who became infected at the 3- and 6-month time points  (Fig.  4a, Extended Data Fig. 8 and Supplementary Tables 12 and 13).  This difference was significant for two of the three dosage groups for IgG and all three dosage groups for IgM antibodies for the 6-month follow-up (Fig.  4b) and two of three dosage groups for the  3-month follow-up (Extended Data Fig. 8b). To extend this analysis, a labeled PfCSP-specific probe was used to measure antigen-specific memory B cells by flow cytometry (Extended Data Fig. 9). There was a dose-dependent increase in the PfCSP-specific memory B cell  response from the pre-vaccination time point to two weeks after the third vaccination. Short-term protection in the 1.8   10 6 dose group  was associated with an increase in the PfCSP-specific memory B cell  response (Fig. 4c). Discussion This study, the first phase 2 clinical efficacy trial of the PfSPZ Vaccine in infants, showed that administration of the PfSPZ Vaccine by DVI was well tolerated in infants. Infants received a total of 979 DVI  inoculations and there were no significant differences in solicited  or unsolicited AEs between vaccinees and saline controls. However, there was a higher number of hospitalizations and seizures in the two highest-dose groups; these differences were not statistically  significant but the study was not powered enough to detect such  differences. The imbalance in febrile seizures was primarily driven by malaria-related seizures. Because of this finding, interviews with the caregivers of 82.5% of participants who had received all 3 vaccine doses were conducted 14 21 months after the end of the  study; at this time, there was no further imbalance in admissions or  occurrence of seizures between the vaccine groups and the placebo group. Overall, these data suggest that doses up to 1.8   10 6 of PfSPZ  Vaccine can be considered safe in this age group, extending the large dataset of safety and tolerability of this vaccine in adults and chil - dren17 19,26 down to 5-month-old infants. Ongoing and future trials  of the PfSPZ Vaccine in older children are including seizures as an AE of special interest to further evaluate the observed imbalance in  SAEs and seizures using a larger sample size. While there was some VE against P . falciparum  infection and  clinical malaria in the highest-dose group during the first three  months after the last dose of vaccine, there was no significant pro - tection in any dose group at six months, the primary statistical end point of the study. The VE of 45.8% against all clinical malaria dur - ing the 3 months after last dose and of 28.6% during the 6 months PfSPZ- stimulated PMA/ionomycin- stimulateda b Pre PostCD4 T cells CD8 T cells Pre Post 00.10.20.51.0 100 80 60 40 20 000.10.20.51.0 100 80 60 40 20 0 PlaceboPlacebo 4.5   1054.5   105 9.0   1059.0   105 1.8   1061.8   106 (+)cont Placebo 4.5   1059.0   1051.8   106(+)contPlacebo 4.5   1059.0   1051.8   106(+)cont (+)contPercentage of CD15A, IFN-/uni03B3, TNF- /uni03B1 or IL-2 of non-na ve T cells Percentage of IFN-/uni03B3, TNF- /uni03B1 or IL-2 of non-na ve T cells Fig. 2 | PfSPZ Vaccine-induced adaptive immune response. a,b, T cell response to the PfSPZ Vaccine. Percentage of non-na ve CD4 (a) or CD8 (b)  T cells expressing CD154, IFN- , IL-2 or TNF-  at pre-vaccination (blue) or two weeks after the third vaccination (red) of the indicated dose of the PfSPZ Vaccine. Results are the percentage of cytokine-producing cells after incubation with PfSPZ (top) or PMA/ionomycin (bottom) minus the percentage of cytokine-producing cells after incubation with vaccine diluent (medium with 1% human serum albumin). A positive control sample from a single vaccinated adult was included in each batch analysis and the median value across all batches is indicated by the gray symbol. The green bars indicate the median values within each group. Differences at each time point between pre- and postvaccination groups were assessed using multiple t-tests with Holm Sidak s correction for multiple comparisons. NATuRE MEDiCiNE | VOL 27 | SEPTEMBER 2021 | 1636 1645 | www.nature.com/naturemedicine 1641Articles Nature MediciNeafter the last dose was lower than the 65.6% VE against all clinical  malaria during 6 months reported in the phase 3 RTS,S/AS01 study in 5 17-month-old children in the same area (Siaya County) 3.These VE data in infants contrast with &gt;60% VE for at least 32  weeks against CHMI in US adults7,9 and 52% VE by time-to-event  (1   hazard ratio) and 29% VE by proportional analysis (1   risk Placeboa b c d e f4.5   1059.0   1051.8   106 Placebo 0.1250.5 2.0 1.51.00.5 0 0204060801008 0.1250.5232 0 20 40 60 80 1001.5 1.00.5 028324.5   10 59.0   1051.8   106 Placebo 4.5   1059.0   1051.8   106Placebo 4.5   1059.0   1051.8   106Placebo 4.5   1059.0   105 1.8   106 (+)cont BSPZV2 pre-vaccination /uni03B3/uni03B4 T cell ratiosPercentage of IFN-/uni03B3, TNF- /uni03B1 or IL-2 of /uni03B3/uni03B4 T cells Percentage of IFN-/uni03B3, TNF- /uni03B1 or IL-2 of memory CD4 T CellsPercentage of responding /uni03B3/uni03B4 T cellsFold change activated  /uni03B3/uni03B4 T cell frequencyKSPZV1 pre-vaccination  /uni03B3/uni03B4 T cell ratiosFold change cell frequency Pre Post 18 45 years 11 17 years 6 10 years 6 11 months V/uni03B41 V/uni03B42 V/uni03B41/2 Percentage of V /uni03B42 of /uni03B3/uni03B4 T cellsV/uni03B41V/uni03B41 ************V/uni03B42V/uni03B42 V/uni03B41/2 V/uni03B41/2  1 5 yearsV/uni03B41 V/uni03B42 V/uni03B41/2  Fig. 3 |  PfSPZ Vaccine-induced    T cell response. a d,    T cell analysis. a , Pre-vaccination ratios of    T cell subsets from the indicated vaccine groups  (top) and fold change of    T cell subset frequencies from pre-vaccination to two weeks after the third vaccination within the indicated vaccine dose groups  (bottom). b, Fold change of activated (CD38+HLA-DR+)    T cell frequencies from pre-vaccination to two weeks after the third vaccination within the  indicated vaccine dose groups. The green bars indicate the median values within each group; differences among and within vaccine groups were assessed by two-way analysis of variance (ANOVA) using T ukey s test to correct for multiple comparisons. c ,    T cell response to the PfSPZ Vaccine. Percentage of all     T cells expressing IFN-  , IL-2 or TNF-   at preimmunization (blue) or two weeks after the third immunization (red) of the indicated dose of PfSPZ Vaccine.  Results are the percentage of cytokine-producing cells after incubation with PfSPZ minus the percentage of cytokine-producing cells after incubation with vaccine diluent. The gray symbol indicates the median value for positive control sample within each batch as in Fig. 1 . Differences at each time point  between pre- and postvaccination groups were assessed using multiple t -tests with Holm Sidak s correction for multiple comparisons. d ,    T cells from the  postvaccination time point within each vaccine group that had a functional response &gt; 0.1% from c  were subdivided to show the frequencies of individual      subsets responsible for cytokine production. Differences among and within vaccine groups were assessed by two-way ANOVA using T ukey s test to correct for multiple comparisons. ***P  &lt; 0.0001. e,f,    T cell data from an age de-escalation PfSPZ Vaccine trial in Bagamoyo, T anzania (BSPZV2). e, Pre-vaccination  ratios of    T cell subsets from individuals within the indicated age groups. f , Correlation between frequencies of functional CD4 T cells and V  2 T cells after  the first vaccination in individuals from the BSPZV2 trial. Linear regression was calculated; r 2 = 0.427 and the slope has a non-zero P  &lt; 0.001. NATuRE MEDiCiNE | VOL 27 | SEPTEMBER 2021 | 1636 1645 | www.nature.com/naturemedicine 1642Articles Nature MediciNeratio) against malaria infection (any parasitemia detected by blood  smear) at 6 months in adults in Mali17. The low-to-undetectable  T cell responses in infants likely account for the lack of protection at six months. These data are consistent with our previous study in a small number of individuals who received varying doses of the PfSPZ Vaccine showing there is a major difference in priming 4.5   105 9.0   105 1.8   106 0.1250.250.512481632CSP-specific B cellsFold change CSP-specific memory B cells* **Placebo 4.5   1059.0   1051.8   106 PfSPZ/dosePlacebo 4.5   1059.0   1051.8   106 PfSPZ/doseUninfectedUninfected vaccineesInfected vaccineesUninfected vaccineesInfected vaccinees 1101001,00010,000100,0001,000,0001101001,00010,00016,797 4,343 2,4214,981 P = 0.680 P = 0.015 P = 0.028P = 0.0028P &lt; 0.0001 P = 0.010 P = 0.422 3,7249,286 2,0086,35825,264 6,839 61122,788 10,138 3,258 2,665 7482,469P = 0.007 P = 0.515 P = 0.030b ca By dosage group100,0001,000,000 1101001,00010,000100,0001,000,000 1101001,00010,000100,0001,000,000 Net OD 1.0 anti-PfCSP IgM antibodies by ELISA Net OD 1.0 anti-PfCSP IgM antibodies by ELISANet OD 1.0 anti-PfCSP IgG antibodies by ELISA Net OD 1.0 anti-PfCSP IgG antibodies by ELISA InfectedUninfected   Infected Uninfected   Infected Uninfected   Infected Uninfected   Infected1 1 Uninfected Infected Uninfected Infected Uninfected Infected All groups significantly different from placebo, P &lt; 0.0001All dosage groups All groups significantly different fromplacebo, P &lt; 0.0001 Placebo Fig. 4 | PfSPZ Vaccine-induced humoral and B cell response. a, Median and interquartile range of net optical density (OD) 1.0 for IgG antibodies to  PfCSP 2 weeks after the last dose of PfSPZ Vaccine in infants who were uninfected (protected) and infected during the 6-month follow-up. b, Median and interquartile range of net optical density (OD) 1.0 for IgM antibodies to PfCSP 2 weeks after the last dose of PfSPZ Vaccine in infants who were uninfected (protected) and infected during the 6-month follow-up. P value calculated by Mann Whitney U-test. The filled and unfilled circles represent uninfected (protected) and infected individuals. c, B cell response to the PfSPZ Vaccine. Fold change PfCSP-specific memory B cells from preimmunization to two weeks after the third immunization of the indicated dose of PfSPZ Vaccine. The bars indicate the median values within each group. Differences among vaccine groups were assessed by one-way ANOVA with T ukey s correction for multiple comparisons. *P &lt; 0.05, **P &lt; 0.01. NATuRE MEDiCiNE | VOL 27 | SEPTEMBER 2021 | 1636 1645 | www.nature.com/naturemedicine 1643Articles Nature MediciNePfSPZ-specific T cell responses between infants and older children  and adults19. In this study, with a much larger cohort of infants, we  substantiate these findings of undetectable T cell responses and pro - vide new data indicating that this may be associated with a relative lack of V 2    T cells at the time of the first immunization.    T cells  respond to phosphoantigens contained in sporozoites 27,28, leading  to their expansion and activation; thus, they provide an  adjuvant  effect for T cell priming 29. The finding that    T cells are rapidly  activated by sporozoites and are required to mediate the priming of T cells in mice after irradiated SPZ vaccination 16 suggest this as  a major possibility for the lack of T cell priming in infants. This hypothesis is further supported by adult human studies conducted  in the US, which showed that V 2 V 9 cells correlate with CHMI  (pre-blood stage) protection after PfSPZ vaccination 6,7. Although  V 2 T cells can be generated in response to a number of differ - ent pathogens, the finding that V 2 T cells represent only a minor subset of the    T cell repertoire in infants is notable since the fre - quency and function of such cells correlate with protection against malaria in children living in endemic regions 23. The importance of antibodies to PfCSP in mediating protec - tion with the PfSPZ Vaccine has been considered secondary to T cell immunity. However, we found a dose-related increase in PfCSP-specific IgG and IgM and PfCSP-specific memory B cell  response from the pre-vaccination time point to two weeks after  the third vaccination (Fig.  4). We did not assess the kinetics of  anti-PfCSP IgM in this study but have previously shown that they increase after each dose. Consistent with previous studies, the levels  of antibodies to PfCSP two weeks after the third dose were over - all significantly higher in vaccinees who were protected (did not  develop infection) during the next three and six months (Fig.  4a  and Extended Data Fig. 8a). This difference was consistent for each  dosage group. Interestingly, at the 3- and 6-month follow-ups, the  protected (uninfected) individuals in the low-dose group had lower than or similar median levels of IgG antibodies to PfCSP as the unprotected (infected) individuals in the highest-dose group (1,765  versus 3,956 (3-month) and 2,665 versus 3,724 (6-month)) (Fig.  4b  and Extended Data Fig. 8b). We interpret these findings to indicate  that the higher IgG antibodies within a vaccine group may be a bio - marker for protection and serve as a nonmechanistic correlate. Another potential contributing factor to the poor VE might be  lack of parasite clearance before vaccinations 1 and 2 since malaria  parasitemia is known to be immunosuppressive30 33. In this trial,  9.6% and 15.6% of infants were parasitemic by blood smear and a  single quantitative PCR, respectively at the time of administration  of the first dose of vaccine (Supplementary Table 3). Significant pro - tection in African adults immunized with the PfSPZ Vaccine has  only been reported in those treated with an antimalarial drug before the first dose of vaccine 17. Thus, low-level P . falciparum  parasitemia  may have contributed in part to the poor VE. This article also highlights a fundamental difference in how  age may influence the T cell response to the PfSPZ Vaccine, where adults generate responses that are associated with protection while infants do not. We present hypothesis-generating data suggesting that there is an association between the frequency of V 2 T cells  that increases with age and the generation of PfSPZ-specific T cells.  We propose that future studies with the PfSPZ Vaccine should be focused on how to harness the activation of    T cells to enhance the  priming of SPZ-specific T cell responses and protection. Overall, the data reported in this study do not currently support the applica - tion of the PfSPZ Vaccine in infant populations. Online content Any methods, additional references, Nature Research report - ing summaries, source data, extended data, supplementary infor - mation, acknowledgements, peer review information; details of author contributions and competing interests; and statements of data and code availability are available at https://doi.org/10.1038/s41591-021-01470-y . Received: 16 March 2021; Accepted: 16 July 2021;   Published online: 13 September 2021 References  1. World Malaria Report 2020: 20 Years of Global Progress and Challenges  (WHO, 2020).  2. Bhatt, S. et al. The effect of malaria control on Plasmodium falciparum  in  Africa between 2000 and 2015. Nature  526, 207 211 (2015).  3. Agnandji, S. T. et al. Efficacy and safety of the RTS,S/AS01 malaria vaccine  during 18 months after vaccination: a phase 3 randomized, controlled trial in  children and young infants at 11 African sites. PLoS Med. 11, e1001685 (2014).  4. RTS,S Clinical Trials Partnership Efficacy and safety of RTS,S/AS01 malaria vaccine with or without a booster dose in infants and children in Africa: final  results of a phase 3, individually randomised, controlled trial. Lancet  386,  31 45 (2015).  5. White, M. T. et al. Immunogenicity of the RTS,S/AS01 malaria vaccine and  implications for duration of vaccine efficacy: secondary analysis of data  from a phase 3 randomised controlled trial. Lancet Infect. Dis.  15,   1450 1458 (2015).  6. Seder, R. A. et al. Protection against malaria by intravenous immunization with a nonreplicating sporozoite vaccine. Science  341, 1359 1365 (2013).  7. Ishizuka, A. S. et al. Protection against malaria at 1 year and immune correlates following PfSPZ vaccination. Nat. Med. 22, 614 623 (2016).  8. Epstein, J. E. et al. Live attenuated malaria vaccine designed to protect  through hepatic CD8 + T cell immunity. Science  334, 475 480 (2011).  9. Lyke, K. E. et al. Attenuated PfSPZ vaccine induces strain-transcending  T cells and durable protection against heterologous controlled human malaria infection. Proc. Natl Acad. Sci. USA 114, 2711 2716 (2017).  10. Mordm ller, B. et al. Sterile protection against human malaria by chemoattenuated PfSPZ vaccine. Nature  542, 445 449 (2017).  11. Charoenvit, Y . et al. Inability of malaria vaccine to induce antibodies to a protective epitope within its sequence. Science  251, 668 671 (1991).  12. Charoenvit, Y . et al. Monoclonal, but not polyclonal, antibodies protect against Plasmodium yoelii  sporozoites. J. Immunol.  146, 1020 1025 (1991).  13. Potocnjak, P ., Y oshida, N., Nussenzweig, R. S. &amp; Nussenzweig, V . Monovalent fragments (Fab) of monoclonal antibodies to a sporozoite surface antigen (Pb44) protect mice against malarial infection. J. Exp. Med. 151,   1504 1513 (1980).  14. Schofield, L., Ferreira, A., Altszuler, R., Nussenzweig, V . &amp; Nussenzweig, R. S. Interferon-gamma inhibits the intrahepatocytic development of malaria parasites in vitro. J. Immunol.  139, 2020 2025 (1987).  15. Weiss, W . R., Sedegah, M., Beaudoin, R. L., Miller, L. H. &amp; Good, M. F. CD8 +  T cells (cytotoxic/suppressors) are required for protection in mice immunized with malaria sporozoites. Proc. Natl Acad. Sci. USA 85, 573 576 (1988).  16. Zaidi, I. et al.    T cells are required for the induction of sterile immunity during irradiated sporozoite vaccinations. J. Immunol.  199, 3781 3788 (2017).  17. Sissoko, M. S. et al. Safety and efficacy of PfSPZ vaccine against Plasmodium falciparum  via direct venous inoculation in healthy malaria-exposed adults in  Mali: a randomised, double-blind phase 1 trial. Lancet Infect. Dis.  17,  498 509 (2017).  18. Epstein, J. E. et al. Protection against Plasmodium falciparum  malaria by  PfSPZ vaccine. JCI Insight 2, e89154 (2017).  19. Jongo, S. A. et al. Safety and differential antibody and T-cell responses to Plasmodium falciparum  sporozoite vaccine by age in Tanzanian adults,  adolescents, children, and infants. Am. J. Trop. Med. Hyg. 100,   1433 1444 (2019).  20. Illingworth, J. et al. Chronic exposure to Plasmodium falciparum  is associated  with phenotypic evidence of B and T cell exhaustion. J. Immunol.  190,  1038 1047 (2013).  21. Teirlinck, A. C. et al. Longevity and composition of cellular immune responses following experimental Plasmodium falciparum  malaria infection in  humans. PLoS Pathog. 7, e1002389 (2011).  22. Diallo, H. et al. Longitudinal analysis of gamma delta T cell subsets during malaria infections in Malian adults. Malar. J.  18, 69 (2019).  23. Jagannathan, P . et al. V 2 + T cell response to malaria correlates with  protection from infection but is attenuated with repeated exposure. Sci. Rep.  7, 11487 (2017).  24. De Rosa, S. C. et al. Ontogeny of    T cells in humans. J. Immunol.  172,  1637 1645 (2004).  25. Kisalu, N. K. et al. Author correction: a human monoclonal antibody prevents malaria infection by targeting a new site of vulnerability on the parasite. Nat. Med. 25, 188 189 (2019).  26. Jongo, S. A. et al. Safety, immunogenicity, and protective efficacy against  controlled human malaria infection of Plasmodium falciparum  sporozoites  vaccine in Tanzanian adults. Am. J. Trop. Med. Hyg. 99, 338 349 (2018). NATuRE MEDiCiNE | VOL 27 | SEPTEMBER 2021 | 1636 1645 | www.nature.com/naturemedicine 1644Articles Nature MediciNe 27. Morita, C. T., Jin, C., Sarikonda, G. &amp; Wang, H. Nonpeptide antigens,  presentation mechanisms, and immunological memory of human V 2V 2 T cells: discriminating friend from foe through the recognition of prenyl pyrophosphate antigens. Immunol. Rev.  215, 59 76 (2007).  28. Vantourout, P . &amp; Hayday, A. Six-of-the-best: unique contributions of    T cells to immunology. Nat. Rev. Immunol. 13, 88 100 (2013).  29. Bonneville, M., O Brien, R. L. &amp; Born, W . K.    T cell effector functions: a blend of innate programming and acquired plasticity. Nat. Rev. Immunol. 10,  467 478 (2010).  30. Greenwood, B. M., Bradley-Moore, A. M., Bryceson, A. D. &amp;  Palit, A. Immunosuppression in children with malaria. Lancet  1,   169 172 (1972). 31. Ho, M. et al. Antigen-specific immunosuppression in human malaria due to Plasmodium falciparum . J. Infect. Dis. 153, 763 771 (1986).  32. McBride, J. S. &amp; Micklem, H. S. Immunosuppression in murine malaria. II. The primary response to bovine serum albumin. Immunology  33, 253 259 (1977).  33. Whittle, H. C. et al. T-cell control of Epstein Barr virus-infected B cells is lost during P . falciparum  malaria. Nature  312, 449 450 (1984). Publisher s note Springer Nature remains neutral with regard to jurisdictional claims in  published maps and institutional affiliations. This is a U.S. government work and not under copyright protection in the U.S.; foreign  copyright protection may apply 2021 NATuRE MEDiCiNE | VOL 27 | SEPTEMBER 2021 | 1636 1645 | www.nature.com/naturemedicine 1645Articles Nature MediciNeMethods Study site. This study took place in Siaya County, western Kenya from January  2017 to August 2018, a malaria-endemic area with year-round transmission and peaks during the long (April July) and short (October November) rainy seasons. Malaria prevalence among children aged 6 to 59 months in the study area by rapid diagnostic testing in 2017 was 62.2% (95% CI = 58.3 66.1) and 86.9% (95%  CI = 84.2 89.6) of these children reported sleeping under an insecticide-treated  bed net the night before the survey (A.S., personal communication). The site also took part in the RTS,S/AS01 malaria vaccine phase 3 trial in infants and children: in 2009 2010, young children aged 5 17 months in the control group of the RTS,S phase 3 trial in this area had on average more than 5 episodes of malaria per person year at risk. Before this part 2 of the trial, a dose escalation/age de-escalation part 1 of the trial was performed to get initial safety data on the 1.8   10 6 dose group in  children and infants35. Participants and randomization. We recruited healthy infants who were 5 12 months old at the time of first vaccination from a 10-km radius around Siaya County Referral Hospital and Wagai Health Centre into a phase 2 multi-arm,  double-blind, randomized, placebo-controlled trial. The first participant was  enrolled on 23 January 2017; the last enrollment took place on 13 April 2017.  Screening of participants included medical history, a comprehensive physical exam and laboratory testing for baseline hematology, renal and liver function parameters. In addition, a baseline ECG was evaluated by a pediatric cardiologist. Healthy  HIV-negative infants aged 5 12 months inclusive whose parents who were older  than 18 years consented to participation and infants who were declared able  to participate for the duration of the study could be included. Exclusion criteria were a positive HIV test or breastfeeding infants of a known HIV-positive mother (per Kenyan guidelines, these HIV-exposed breastfeeding children should be on co-trimoxazole prophylaxis, which reduces malaria incidence in children by 63% 34) or a mother with unknown HIV status (for example, not documented in the  Maternal and Child Handbook) who refused an HIV test, as well as refusal of HIV testing in the child. Children with predefined laboratory tests (elevated alanine aminotransferase &gt;84 U l  1, hemoglobin &lt;8 g dl 1, white blood cells &lt;1,500 mm 3,  neutrophils &lt;750 mm 3, platelet count &lt;75,000 mm 3, creatinine &gt;0.9 mg dl 1) or  ECG anomalies were excluded (a full list is provided in Steinhardt et al.35), as were  those on immunosuppressants or with splenectomy, known inherited red blood cell disorders like sickle cell disease, which is common in the area, or evidence of serious underlying conditions. A history of neurological disorder (including seizures, other than uncomplicated febrile seizures) and a known allergy to any component of the vaccine formulation, history of anaphylactic response to mosquito bites or known allergy to first- or second-line antimalarials used to treat malaria were additional exclusion criteria. Before the start of the study, a study statistician in the US electronically  generated a randomization list using permuted block randomization in the R blockrand package version 1.3. The length of each block was not disclosed to ensure blinding was fully maintained. After this schedule, a confidential treatment key linking treatment numbers to treatment assignments was prepared by the study statistician and provided to the unblinded pharmacist to be used for participant randomization at the study site. The study statistician also provided a manual randomization list that linked treatment numbers to sequence numbers, where the sequence number indicated the order of enrollment into the study. Eligible participants were randomized into one of four study groups by retrieving the next available treatment number in the manual randomization list. Once this treatment number was provided to the unblinded pharmacist, he referred to the confidential treatment key to determine the treatment assignment for that participant, consisting of PfSPZ Vaccine dosages of 4.5   10 5, 9.0   105, 1.8   106 of PfSPZ  Vaccine or normal saline placebo at a 1:1:1:1 ratio. Participants and their parents and all study staff apart from the unblinded  pharmacy team, who were not involved in assessing outcomes or patient care, remained blinded for the whole period of the study. PfSPZ Vaccine and normal saline placebo cannot be distinguished by visual inspection, odor or ease of injection. Three vaccinations (or placebo injections) were administered intravenously at 8-week intervals. Before the third vaccination, all infants were treated with a full course of an artemisinin-based combination therapy (ACT), primarily artemether-lumefantrine, 11 19 d before vaccination, or, if not tolerated,  dihydroartemisinin-piperaquine 19 30 d before vaccination. Artemether-lumefantrine comes in coformulated tablets with artemether  (20 mg) + lumefantrine (120 mg) per tablet. Dosing is as follows: 5   15 kg: 1 tablet  per dose; 15   25 kg: 2 tablets per dose. The first and second dose were given 8 h  apart; thereafter doses were given twice daily for 2 d. Dihydroartemisinin-piperaquine is given as a coformulated pediatric tablet of  160 mg dihydroartemisinin/20 mg piperaquine, 1 tablet once daily for 3 d. The morning dose of artemether-lumefantrine and the once-daily dose  of dihydroartemisinin-piperaquine were supposed to be given under direct observation by a community interviewer; however, not all mothers complied with the instructions and reported that the medication had been given before arrival of the study staff. The study was conducted following an initial dose escalation, age de-escalation phase to establish safety of these vaccine doses in children  and infants 35.Safety follow-up. All safety evaluations were done in the intention-to-treat cohort, that is, in every child who received at least one PfSPZ vaccination. Infants were  monitored for adverse reactions at the study clinic for 1 h after each vaccination.  Solicited local (pain, pruritus, swelling, redness, bruising, induration at the  injection site) and systemic (fever, inability to eat, drowsiness, irritability and allergic reaction) AEs as well as unsolicited AEs were recorded during this time and during home visits on days 2 6 postvaccination and at a clinic visit on day  8. All local AEs were considered to be related. On day 8 after vaccinations 1 and  2, and on day 14 after vaccination 3, blood samples were taken for follow-up  laboratory tests (complete blood count, creatinine, alanine aminotransferase). Thereafter passive surveillance for unsolicited AEs continued until day 29 after each vaccination. SAEs were reported from the time of vaccination 1 until the end  of the study. Unsolicited AEs were graded according to U.S. National Institutes of  Health (NIH) Division of AIDS standards 34 and solicited AEs according   to pediatric toxicity tables of the U.S. NIH Division of Microbiology and   Infectious Diseases36. All SAEs and AEs were assessed using the following definition of levels of  relatedness: definitely related: the timing and nature of the AE suggested that the vaccination/intervention was the only reason for the AE/SAE. It could not be explained by any disease or another medication; probably/likely related: AE/SAE  with reasonable time relationship to vaccination or study intervention unlikely to be attributed to disease or another drug; possibly related: AE/SAE with reasonable time relationship to vaccination or study intervention but the event could also be explained by a disease or another drug; unlikely related: AE/SAE with a time relationship to vaccination or study intervention that makes a relationship improbable but not impossible. A disease or another drug provides plausible explanation; not related: the nature and timing of the AE/SAE were not suggestive of a relationship to the vaccination/intervention and an alternative cause could be specified.Definitely, probably and possibly related were combined as  related  and unlikely related and unrelated were combined as  unrelated  . Malaria surveillance for efficacy evaluation. Active malaria surveillance started  2 weeks after the third vaccination through scheduled, alternating biweekly home  and clinic visits and lasted 12 months postvaccination 3. During the monthly clinic  visit, a blood sample was taken for detection of malaria parasites by microscopy  and a dried blood spot (DBS) on filter paper was collected for molecular testing  using PCR; febrile children (axillary temperature  37.5  C) and those with  reported fever in the last 24 h were treated for malaria according to rapid diagnostic  testing or expedited microscopy results. Scheduled interim home visits occurred  two weeks after each monthly visit; if participants had fever/history of fever, they  were sent to the clinic for diagnosis and treatment and a blood sample was taken.  Passive surveillance included instructions to parents to bring their children to the  study clinic for any illness at any time; if the child had fever/history of fever, blood  samples for malaria diagnostic tests as above were taken. Positive blood smears  from both active and passive surveillance were included in the analysis of the  primary end point. Laboratory analyses. Microscopy . Blood slides were prepared at all vaccination  visits, monthly scheduled visits starting two weeks after vaccination 3 and at  unscheduled visits where malaria testing was indicated due to fever or history of  fever in the last 24 h. Blood smears were not read in real time unless children had  fever/history of fever, in which case the smear was read immediately and children  were treated if positive. Malaria infection and parasite densities were assessed  using a high-power field (HPF) method with minor modifications 37. Thick blood  film was prepared using 10  l of blood and evenly spread in a rectangular template  measuring 1   2 cm (10   20 mm). The readers traverse (PASS) through 1 cm of the  film for the identification and quantitation of malaria parasites. The blood film was  declared negative after scanning 1,000 HPFs (21 or 24 PASS depending on the field number of the microscope). The blood films were independently examined by two readers certified through an external quality assurance (EQA) program involving three assessments per year. The National Institute for Communicable Diseases, South Africa provided the EQA as per recommendation by the World Health Organization 38,39 In the case of discordant results (positive/negative discordancy;  greater than twofold discrepancy if parasitemia &gt;400 parasites  l 1; greater than  tenfold discrepancy if parasitemia &lt;400 parasites  l 1), a third read was carried out. PCR. qPCR with reverse transcription (RT qPCR) was performed at the same   time points as blood slides using published molecular-based techniques40 with   P . falciparum -specific primers and probes targeting P . falciparum  18S ribosomal RNA  gene. RT qPCR was performed on peripheral blood samples with the inclusion in all reactions of a positive standard and a negative control with no template DNA 41. All  RT qPCR assays were run from DBS samples according to standard procedures. Immunogenicity analysis. Immunogenicity studies were performed on blood  samples collected at screening and at two weeks after vaccination 3. Plasma or serum was used to measure antibodies to PfSPZ and other malaria-specific antigens by ELISA. PBMCs collected from 2.4 to 3.2 ml of blood were  cryopreserved and used to assess the phenotype and function of cellular immune responses by multiparameter flow cytometry. NATuRE MEDiCiNE | www.nature.com/naturemedicineArticles Nature MediciNeT and B cell staining assays. Intracellular cytokine stimulation assays were used to  evaluate T cell responses elicited by the PfSPZ Vaccine as described previously7.  Infant blood samples were collected in Kenya following the same protocol used for  isolating and freezing PBMCs as the control adult samples, which were collected in  the US at the NIH.7 Cryopreserved PBMCs were thawed using  thawsome  tube adaptors42   and rested for 8 h. We observed no notable difference in the viability between  PBMCs from Kenya and the US adult control samples. After the rest period, cells were stimulated for 17 h with 1.5   10 5 viable, irradiated, aseptic, cryopreserved  PfSPZ from a single production lot or for 5 h with PMA/ionomycin (1X Cell  Activation Cocktail; BioLegend) where indicated. Brefeldin A was added for the last 5 h of stimulation. B cell staining was performed on freshly thawed samples  with no rest. After stimulation, cells were stained and analyzed as described previously 43.  Briefly, cells were washed and stained with viability dye for 20 min at room  temperature, followed by surface stain for 20 min at room temperature, cell fixation  and permeabilization with the BD Cytofix/Cytoperm Kit (catalog no. 554714;  BD Biosciences) for 20 min at room temperature and then intracellular   stain for 20 min at room temperature (see Supplementary Tables 10, 11 and 14   for a complete list of antibodies used). On completion of staining, cells were  collected on a BD FACSymphony Flow Cytometer. Samples were analyzed  using FlowJo v.10.6.1 (FlowJo LLC). Anomalous  bad  events were separated from  good  events using flowAI version 2.1 44.  Good events  were used for all  downstream gating. Cytokine-positive cells were determined by gating on non-na ve T cells as indicated in Extended Data Fig. 4. All antigen-specific cytokine frequencies are reported after background subtraction of identical gates from the same sample incubated with negative control stimulation (human serum albumin). Antigen-specific memory B cells were gated as indicated in Extended Data Fig. 9. This methodology was also used for    T cell data from an age de-escalation  PfSPZ Vaccine trial in Bagamoyo, Tanzania (NCT02613520) 19, which had not been  previously published and is published in this article to show the age correlation of pre-vaccination    T cell ratios (Fig. 3e). Antibody assays. Antibody assays were conducted on sera obtained before  immunization and two weeks after the third immunization. IgG antibodies to  the PfCSP were assessed by ELISA as described previously 10. In addition, IgM  antibodies to the PfCSP were also assessed by ELISA as described; 96-well plates (Nunc Maxisorp Immuno Plates) were coated overnight at 4  C with 2.0  g of  recombinant PfCSP protein in 50  l per well in coating buffer (KPL). Plates were  washed three times with 2 mM of imidazole, 160 mM of NaCl, 0.02% Tween 20,  0.5 mM of EDTA and blocked with 1% BSA blocking buffer (KPL) containing  1% nonfat dry milk for 1 h at 37  C. Plates were washed three times and serially  diluted serum samples (in triplicate) were added and incubated at 37  C for 1 h.  After three washes, peroxidase-labeled goat anti-human IgM (KPL) was added at a dilution of 2.0  g ml  1 and incubated at 37  C for 1 h. Plates were washed three  times, 2,2 -azino-bis(3-ethylbenzothiazoline-6-sulfonic acid) peroxidase substrate was added for plate development and plates were incubated for 75 min at 22  C.  Plates were read with a SpectraMax Plus 384 Microplate Reader (Molecular Devices) at 405 nm. Data were collected using SoftMax Pro GxP v.5 and fitted  to a four-parameter logistic curve to calculate the serum dilution at an OD of 1.0. A negative control (pooled serum from nonimmune individuals from a malaria-free area) was included in all assays. Serum from an individual with anti-PfCSP antibodies for PfCSP was used as a positive control. For the humoral immunogenicity markers, definitions for a positive response were taken relative to the pre-dose 1 measurement. For ELISA, samples were considered positive if the difference between the postimmunization OD of 1.0 and the preimmunization OD of 1.0 (net OD = 1.0) was  50 and the ratio of the postimmunization OD of 1.0 to  preimmunization OD of 1.0 (ratio) was  3.0. The nonparametric Mann Whitney U-test was used to determine statistical significance for fold change values of antibody levels. Clinical and epidemiological data management. The primary efficacy end  point was the incidence of P . falciparum  parasitemia (parasite density &gt;0) by thick  blood smear in the 9.0   10 5 dose group 6 months after vaccination 3. Secondary  and exploratory end points included incidence of P . falciparum  parasitemia in  each dose group compared to placebo at 3, 6, 9 and 12 months and incidence of clinical malaria (various definitions) at these time points; all trial end points  are described in Supplementary Table 1. Primary analyses were done using an  according-to-protocol cohort who received all three complete doses within the  predefined dosing interval of 49 80 d, did not receive any other vaccine within 7 d  of study vaccine/placebo, had a negative blood smear on the day of vaccination 3, did not miss more than 2 consecutive monthly clinic visits and had received  ACT clearance before vaccination 3 within the specified window. All infants  receiving any study product were included in an intention-to-treat cohort and were  evaluated for safety and efficacy during the period of their study participation. For the according-to-protocol cohort, VE was calculated beginning two weeks after completion of the primary vaccination series; in the intention-to-treat cohort, it  was calculated beginning at the time of the last vaccination.Statistical methods. Safety, VE and immunogenicity analyses were preplanned  and included in the statistical analysis plan; other analyses were exploratory.  To estimate VE for the primary end point of any P . falciparum  parasitemia,  Poisson regression using robust variance estimation was used to estimate the risk ratio and VE was calculated as 1   risk ratio 45. As secondary efficacy analyses,  Cox proportional-hazards models were used to assess time to first infection/clinical malaria and to analyze all clinical malaria episodes in a counting process framework 46. In the analysis of multiple episodes, the 14 d after each  antimalarial treatment were subtracted from each participant s time at risk to avoid double-counting episodes. VE was defined as 1   hazard ratio. Because the primary  analysis was designated a priori to be VE by proportional analysis at 6 months  for the 9.0   10 5 dose group, adjustment for multiple testing was not performed.  Analyses were performed in R v.4.0.3; a 5% level of significance was used. Sample size. The study was powered to detect a VE of 60% with 80% power,  comparing the 9.0   105 dose group to placebo, assuming 30% malaria incidence  in the control arm and 25% loss to follow-up, for a target sample size of 104 participants per group. Ethical considerations. Written informed consent was obtained from the parent/ guardian of each infant. The study protocol was approved by the institutional  review boards of the Kenya Medical Research Institute, the Scientific and Ethics Review Unit, the US-based Centers for Disease Control and Prevention and the Kenya Pharmacy and Poisons Board and was registered at ClinicalTrials.gov  (NCT02687373). An independent Data and Safety Monitoring Board (DSMB)  and a local safety monitor were appointed by the trial sponsor (Sanaria). The  PfSPZ Vaccine is being assessed under a U.S. Food and Drug Administration investigational new drug application and the protocol was submitted to the U.S. Food and Drug Administration more than 30 d before initiation of the clinical trial. DSMB oversight. The independent data management team provided AE reports during the vaccination period on a weekly basis to the principal investigators and the sponsors, who would alert the DSMB in case of a safety signal as described: any SAE or any death during the 28-d vaccination period that was possibly, probably or definitely related to the study vaccination according to the principal investigators would have led to information of the DSMB, emergency unblinding for the affected participant and a decision whether vaccinations should continue, should be paused until more information became available or vaccinations should be stopped. If the same grade 3 AE, possibly to definitely related, happened in 25% or more of all participants who had been vaccinated, the safety signal would be reported by the sponsor to the DSMB, who would review all cumulative data up to this point in time. After unblinding limited to the affected participants, the DSMB would decide whether vaccinations could continue, should be paused until further information about the resolution of the AEs became available (example: raised liver function tests) or whether vaccinations would have to be discontinued permanently. If only one vaccine arm was affected by these AEs, a protocol modification may be suggested to remove the affected study dose only. Reporting Summary. Further information on research design is available in  the Nature Research Reporting Summary linked to this article. Data availability The data that support the findings of this study are available upon request to the corresponding authors and approval from Sanaria. Restrictions apply to the availability of these data, which were used under an investigational new drug application, so they are not publicly available. All requests for raw and analyzed data will be promptly reviewed by the trial sponsor, Sanaria, to verify if the request is subject to any confidentiality obligations. Patient-related data not included in the paper were generated as part of clinical trials and may be subject to patient confidentiality. Any data that can be shared will be released via a data use agreement. Code availability No custom code was generated for the analyses presented in this paper. Standard analysis packages and commands in the specified software were used. References  34. Division of AIDS, National Institute of Allergy and Infectious Diseases, National Institutes of Health, US Department of Health and Human Services. Division of AIDS (DAIDS) Table for Grading the Severity of Adult and Pediatric Adverse Events . Version 2.0. https://rsc.niaid.nih.gov/ clinical-research-sites/daids-adverse-event-grading-tables (2014).  35. Steinhardt, L. C. et al. Safety, tolerability, and immunogenicity of PfSPZ vaccine administered by direct venous inoculation to infants and young children: findings from an age de-escalation, dose-escalation double-blinded randomized, controlled study in western Kenya. Clin. Infect. Dis. 71,  1063 1071 (2020). NATuRE MEDiCiNE | www.nature.com/naturemedicineArticles Nature MediciNe 36. U.S. Department of Health and Human Services, National Institutes of  Health, National Institute of Allergy and Infectious Diseases. Division of Microbiology and Infectious Diseases (DMID) Pediatric Toxicity Tables November 2007 Draft https://www.niaid.nih.gov/sites/default/files/ dmidpedtox.pdf (2007).  37. World Health Organization. Microscopy for the Detection, Identification and Quantification of Malaria Parasites on Stained Thick and Thin Films in Research Settings  (WHO, 2015).  38. Swysen, C. et al. Development of standardized laboratory methods and quality processes for a phase III study of the RTS, S/AS01 candidate malaria vaccine. Malar. J.  10, 223 (2011).  39. Informal Consultation on Quality Control of Malaria Microscopy    (WHO, 2006).  40. Taylor, S. M. et al. A quality control program within a clinical trial Consortium for PCR protocols to detect Plasmodium  species. J. Clin.  Microbiol.  52, 2144 2149 (2014).  41. Hermsen, C. C. et al. Detection of Plasmodium falciparum  malaria parasites  in vivo by real-time quantitative PCR. Mol. Biochem. Parasitol. 118,   247 251 (2001).  42. Beddall, M., Chattopadhyay, P . K., Kao, S.-F., Foulds, K. &amp; Roederer, M. A simple tube adapter to expedite and automate thawing of viably frozen cells. J. Immunol. Methods  439, 74 78 (2016).  43. Swanson, P . A.2nd &amp; Seder, R. A. OMIP-067: 28-color flow cytometry panel to evaluate human T-cell phenotype and function. Cytometry A  97,  1032 1036 (2020).  44. Monaco, G. et al. flowAI: automatic and interactive anomaly discerning tools for flow cytometry data. Bioinformatics  32, 2473 2480 (2016).  45. Zou, G. A modified Poisson regression approach to prospective studies with binary data. Am. J. Epidemiol. 159, 702 706 (2004).  46. Andersen, P . K. &amp; Gill, R. D. Cox s regression model for counting processes: a large sample study. Ann. Stat. 10, 1100 1120 (1982). Acknowledgements We thank the caregivers and infants and the study staff who made this study possible. We  thank the data safety and monitoring board members for their careful review of safety  data and recommendations: K. Kester (chair), A. Durbin, M. Molyneux, M. Spring,   J. Ciolino and J. Otieno (local safety monitor). We thank the Sanaria Manufacturing and Quality Teams for providing the PfSPZ Vaccine for this study and W . Wijayalath for pharmaceutical operations support. We also thank the Sanaria Clinical and Regulatory  team for supporting this trial. We thank the Kenya Medical Research Institute for support and for providing permission to publish the results. The findings and conclusions in  this report are those of the authors and do not necessarily represent the official position  of the U.S. Centers for Disease Control and Prevention. This work was supported by  the NIH Vaccine Research Center. Manufacturing and quality control release and stability assays for the PfSPZ Vaccine were supported in part by the National Institute of Allergy and Infectious Diseases, NIH (Small Business Innovation Research grant nos. 5R44AI055229-09A1 and 2R44AI058375-06A1 to S.L.H.). Author contributions M.O., L.C.S., R.Y ., S.L.H., T.L.R. and R.A.S. planned the study. M.O., R.Y ., D.A., T.S., E.L.N., A.D., P .N.O., K.O., D.K.B., S.K., W .C. and A.M.S. conducted the study. B.K.L.S., E.R.J., N.K.C., P .F.B., T.L.R. and S.L.H. provided the study product. P .A.S.II, R.A.S., K.O., W .C. and N.K.C. conducted the laboratory and immunogenicity analyses. G.A. analyzed all the ECGs. R.E.W ., D.S. and G.E.P . analyzed the data. S.J., S.A., C.D. and  M.M. provided samples for the immunogenicity data. M.O., L.C.S., K.O., R.E.W ., J.R.G., T.S., S.K., A.M.S., T.L.R., B.K.L.S., S.L.H., P .A.S.II and R.A.S. interpreted the study results.  M.O., L.C.S., S.L.H., T.L.R., P .A.S.II and R.A.S. wrote the paper. All authors reviewed, edited and approved the paper. Competing interests T.L.R., N.K.C., P .F.B., E.R.J., B.K.L.S. and S.L.H. are employees of Sanaria, which  manufactures the vaccine tested in this study. S.L.H. and B.K.L.S. are named inventors  on patents related to the PfSPZ Vaccine. All other authors report no potential conflicts of interest. Additional information Extended data is available for this paper at https://doi.org/10.1038/s41591-021-01470-y . Supplementary information The online version contains supplementary material  available at https://doi.org/10.1038/s41591-021-01470-y . Correspondence and requests for materials should be addressed to Martina Oneko or Robert A. Seder. Reprints and permissions information is available at www.nature.com/reprints.Peer review information Nature Medicine  thanks Laurent Renia, W . Ripley Ballou,  Kennedy Otwombe and the other, anonymous, reviewer(s) for their contribution to the  peer review of this work. Alison Farrell was the primary editor on this article and managed its editorial process and peer review in collaboration with the rest of the editorial team. Reprints and permissions information is available at www.nature.com/reprints. NATuRE MEDiCiNE | www.nature.com/naturemedicineArticles Nature MediciNe Extended Data Fig. 1 | Trial Profile. T rial enrolment and participation details. NATuRE MEDiCiNE | www.nature.com/naturemedicineArticles Nature MediciNe Extended Data Fig. 2 | Proportional efficacy of PfSPZ Vaccine over time. Proportional efficacy of various doses of PfSPZ Vaccine against Plasmodium  falciparum parasitemia (&gt;0 parasites/ L) at 3, 6, 9, and 12 months follow-up. NATuRE MEDiCiNE | www.nature.com/naturemedicineArticles Nature MediciNe Extended Data Fig. 3 | Survival analysis of first/ only clinical malaria. Kaplan-Meier survival analysis of time-to first or only clinical malaria episode over  12 months, by treatment group. NATuRE MEDiCiNE | www.nature.com/naturemedicineArticles Nature MediciNe Extended Data Fig. 4 | See next page for caption. NATuRE MEDiCiNE | www.nature.com/naturemedicineArticles Nature MediciNeExtended Data Fig. 4 | Flow cytometry gating for analysis of T cells. (a g) Cellular gating tree using the 28-color panel outlined in Supplementry  Information T ables 10 and 11. (a) Lineage gating of T cells. After gating on single cells, lymphocytes, and live CD3+ T cells, a pan-TCR   antibody was used  to separate    and    T cells, which were further subdivided into CD4+ and CD8+    T cells. (b) CCR7 and CD45RA antibodies were used to gate CD4+  and CD8+    T cell na ve and memory subsets. Naive T cells (na ve), Central and transitional memory T cells (T cm/Ttm), Effector memory T cells (T em),  and Effector T cells (T ef). (c) CD38 and HLA-DR were used to identify activated non-na ve CD4 and CD8    T cells and    T cells. (d) CXCR5+ was used  to identify blood T follicular helper (TfH) cells of non-na ve CD4 T cells, and blood TfH subsets were further characterized using PD-1 and CXCR3. (e) CD25 and CD127 were used to identify T regulatory cells (T regs). (f) CD31 and CD45RA were used to identify recent thymic emigrants (RTEs) of CD4  T cells. (g i) Gating to measure T cell function following no stimulation or stimulation with PfSPZ. The panel used in Supplementary T able 10 was used for the functional gating of non-na ve CD4 and CD8 T cells in (g) and (h), respectively, while the panel in Supplementary T able 11 was used for the Th2 and Th17 gating of non-na ve CD4 T cells in (i). (j) TCR V 1 and V 2 antibodies were used to identify    T cell subsets. V 1 and V 1/V 2 - T cell subsets were  further analyzed for na ve (CD27+CD127+) vs clonal expansion (CX3CR1+CD127 ). V 9 was used to identify V 9+ or V 9- V 2+ T cells. NATuRE MEDiCiNE | www.nature.com/naturemedicineArticles Nature MediciNe Extended Data Fig. 5 | PfSPZ Vaccine-induced T cell responses. (a d) T cell response to PfSPZ Vaccine. Percent of non-na ve CD4 T cells in the blood  expressing IL-8 (A), IL-21 (b), Th2 cytokines (c), or IL-17 (d) at pre-immunization (blue) or 2 weeks after the 3rd immunization (red) of the indicated dose  of PfSPZ Vaccine. Results are the percentage of cytokine-producing cells after incubation with PfSPZ minus the percentage of cytokine-producing cells after incubation with vaccine diluent (medium with 1% human serum albumin). Bars indicate median values within each group. Bars indicate median values and differences at each timepoint between pre and post vaccination groups were assessed using multiple T tests with Holm-Sidak s correction for multiple comparisons. (e) A single PfSPZ-vaccinated adult PBMC sample was included in each batch as a positive control for PfSPZ stimulation. Each symbol represents the percent of non-na ve CD4 T cells expressing CD154, IFN , IL-2, or TNF (blue) or    T cells expressing IFN , IL-2, or TNF (red) in the positive control sample within a single batch. Green bars indicate median values. (f) Percent of non-na ve CD4 T cells expressing CD154, IFN , IL-2, or TNF or CD8 T cells expressing IFN , IL-2, or TNF in adult control samples following PMA/ionomycin stimulation. NATuRE MEDiCiNE | www.nature.com/naturemedicineArticles Nature MediciNe Extended Data Fig. 6 | infection susceptibility correlates with pre-vaccination    T cell frequencies. Pre-vaccination frequencies of V 1 (left) and V 2  (right)    T cell populations in subjects that were either uninfected (blue) or infected (red) during the vaccination period (dVax), during 3-month ATP, or during 6-month ATP. Differences at each timepoint between pre and post vaccination groups were assessed using multiple T tests with Holm-Sidak s correction for multiple comparisons. *P&lt;0.05, **P&lt;0.01. NATuRE MEDiCiNE | www.nature.com/naturemedicineArticles Nature MediciNe Extended Data Fig. 7 | Net increase of igG and igM antibodies to PfCSP two weeks after the last dose of PfSPZ Vaccine in infants by dosage group who  were followed for at least 3 months and 6 months. Filled and unfilled circles represent uninfected (protected) and infected subjects. NATuRE MEDiCiNE | www.nature.com/naturemedicineArticles Nature MediciNe Extended Data Fig. 8 | Median and interquartile range of net OD 1.0 for igG and igM antibodies to PfCSP two weeks after the last dose of PfSPZ Vaccine  in infants who were uninfected (protected) and infected during 3 months follow up. Filled and unfilled circles represent uninfected (protected) and  infected subjects. NATuRE MEDiCiNE | www.nature.com/naturemedicineArticles Nature MediciNe Extended Data Fig. 9 | Flow cytometry gating for phenotyping analysis of B/innate immune cells. Cellular gating tree using the 25-color panel outlined  in Supplementry T able 4. (A) Lineage gating includes gating on single cells, leukocytes, live cells, and then CD19 and CD3 are used to separate live B cells, T cells, and NK/myeloid cells. (B) T cell gating to identify    T cells (pan-   TCR) and mucosal-associated invariant T (MAIT) cells (CD161+TCRV  7.2+).  (C) Gating for B cell populations. B cells were further divided into memory B cells (CD27+IgD+), immature B cells (CD10+CD21+), and atypical B cells (CD27-CD21+). Memory B cells were further divided into plasmablasts (CD38+CD20-), plasmodium (CSP)-specific B cells (CSP-probe+), and B cell isotypes using IgG and IgM antibodies. (D) Gating tree to identify various subsets of NK/myeloid cell populations. NK cell populations were first divided by CD56 expression. From the CD56- cell gate, monocyte subsets were characterized using CD14 and CD16. CD14-CD16- that were HLA-DR+ were used to identify dendritic cell (DC) populations including plasmacytoid DCs (pDCs) (CD123+CD11c-) myeloid-derived DCs (mDCs) (CD123-CD11c+).  mDCs subsets were identified using CD1c and CD141. NATuRE MEDiCiNE | www.nature.com/naturemedicine</w:t>
            </w:r>
          </w:p>
        </w:tc>
      </w:tr>
      <w:tr>
        <w:tc>
          <w:tcPr>
            <w:tcW w:type="dxa" w:w="4320"/>
          </w:tcPr>
          <w:p>
            <w:r>
              <w:t>3711</w:t>
            </w:r>
          </w:p>
        </w:tc>
        <w:tc>
          <w:tcPr>
            <w:tcW w:type="dxa" w:w="4320"/>
          </w:tcPr>
          <w:p>
            <w:r>
              <w:t>Safety and immunogenicity of the RTS,S/AS01 malaria vaccine in infants and children identi ed as HIV-infected during a randomized trial in sub-Saharan Africa Lucas Otienoa, Yolanda Guerra Mendozab, , Samuel Adjeic, Tsiri Agbenyegac, Selidji Todagbe Agnandjid, Pedro Aidee,f, Pauline Akoog, Daniel Ansongc, Kwaku Poku Asanteh, James A Berkleyg,i, Samwel Gesasej, Mary J. Hamelk, Irving Hoffmanl, Seyram Kaalih, Portia Kamthunzil, Simon Kariukim, Peter Kremsnerd, Miguel Lanaspae,n, Bertrand Lelld, Marc Lievensb, John Lusinguj, Anangisye Malabejaj, Nahya Salim Masoudo,p, Ali Takadir Mtorop, Patricia Njugunag,q, Opokua Ofori-Anyinamb, Godfrey Allan Otienoa, Walter Otienoa, Seth Owusu-Agyeih,r, Lode Schuermanb, Hermann Sorghos, Marcel Tannero,p,t, Halidou Tintos, Innocent Valeas, Pascale Vandoolaegheb, Jahit Sacarlale,u, Martina Onekom aKEMRI-Walter Reed Project, Kombewa, Kenya bGSK, Wavre, Belgium cKwame Nkrumah University of Science and Technology, Kumasi, Ghana dCentre de Recherches M dicales de Lambar n , Lambar n , Gabon and Institute of Tropical Medicine, University of T bingen, T bingen, Germany eCentro de Investiga  o em Sa de de Manhi a, Manhi a, Mozambique fNational Institute of Health, Ministry of Health, Maputo, Mozambique gKenya Medical Research Institute-Wellcome Trust Research Programme, Centre for Geographic Medicine Research, Kili , Kenya hKintampo Health Research Center, Kintampo, Ghana iCentre for Tropical Medicine &amp; Global Health, Nuf eld Department of Medicine, University of Oxford, Oxford, United Kingdom jNational Institute for Medical Research, Korogwe, Tanzania kMalaria Branch Division of Parasitic Diseases and Malaria, Center for Global Health, Centers for Disease Control and Prevention, Atlanta, GA, USA lDepartment of Medicine, University of North Carolina, Chapel Hill, NC, USA mKenya Medical Research Institute, Centre for Global Health Research, Kisumu, Kenya nBarcelona Institute for Global Health (ISGlobal), Hospital Cl nic-Universitat de Barcelona, Spain oMuhimbili University of Health and Allied Sciences (MUHAS), Dar es Salaam, Tanzania pIfakara Health Institute, Bagamoyo, Tanzania qPwani University, Kili , Kenya rDiseases Control Department, London School of Hygiene and Tropical Medicine, London, UK sInstitut de Recherche en Sciences de la Sant , Nanoro, Burkina Faso tSwiss Tropical and Public Health Institute, Basel, Switzerland and University of Basel, Basel, Switzerland uFaculdade de Medicina, Universidade Eduardo Mondlane (UEM), Maputo, Mozambique https://doi.org/10.1016/j.vaccine.2019.10.077 0264-410X/ /C2112019 GlaxoSmithKline Biologicals S.A. Published by Elsevier Ltd. This is an open access article under the CC BY license ( http://creativecommons.org/licenses/by/4.0/ ).Abbreviations: ART, antiretroviral therapy; AS, adjuvant system; CS, circumsporozoite; CI, con dence interval; ELISA, enzyme-linked immunosorbent assay; EU, E LISA unit; GMC, geometric mean concentration; HBsAg, hepatitis B surface antigen; HIV, human immunode ciency virus; ITT, intent-to-treat; LAR, legall y authorized representative; MenC-CRM, meningococcal C CRM 197conjugate vaccine; PCR, polymerase chain reaction; pIMD, potential immune-mediated disorder; SAE, serious adverse event; WHO, World Health Organization.  Corresponding author at: Avenue Fleming 20, 1300 Wavre, Belgium. E-mail addresses: Lucas.Tina@usamru-k.org (L. Otieno), Yolanda.x.guerra@gsk.com (Y. Guerra Mendoza), kwakusam@yahoo.com (S. Adjei), tsiri@ghana.com (T. Agbenyega), agnandjis@lambarene.org (S.T. Agnandji), pedro.aide@manhica.net (P. Aide), byancamy@gmail.com (P. Akoo), ansongd@yahoo.com (D. Ansong), kwakupoku. asante@kintampo-hrc.org (K.P. Asante), JBerkley@kemri-wellcome.org (J.A Berkley), sgesase@yahoo.com (S. Gesase), hamelm@who.int (M.J. Hamel), hoffmani@med.unc.edu (I. Hoffman), kaali.seyram@kintampo-hrc.org (S. Kaali), pkamthunzi@unclilongwe.org (P. Kamthunzi), SKariuki@kemricdc.org (S. Kariuki), peter.kremsner@uni-tuebingen.de (P. Kremsner), mlanaspa@sjdhospitalbarcelona.org (M. Lanaspa), bertrand.lell@lambarene.org (B. Lell), marc.lievens@gsk.com (M. Lievens), jpalusingu@yahoo.co.uk (J. Lusingu), malabeja1@yahoo.com (A. Malabeja), nsalim@ihi.or.tz (N.S. Masoud), nsalim@ihi.or.tz (A.T. Masoud), nsalim@ihi.or.tz (A.T. Masoud), nsalim@ihi.or.tz (A.T. Masoud), nsalim@ihi. or.tz (A.T. Masoud), amtoro@ihi.or.tz (A.T. Mtoro), njugunap@who.int (P. Njuguna), opokua.ofori-anyinam@gsk.com (O. Ofori-Anyinam), Allan.Otieno@usamru-k.org (G.A. Otieno), Walter.otieno@usamru-k.org (W. Otieno), seth.owusu-agyei@kintampo-hrc.org (S. Owusu-Agyei), lode.schuerman@gsk.com (L. Schuerman), hsorgho@hotmail. com (H. Sorgho), marcel.tanner@unibas.ch (M. Tanner), halidoutinto@gmail.com (H. Tinto), halidoutinto@gmail.com (I. Tinto), innocentvalea@yahoo.fr (I. Valea), pascale. vandoolaeghe@gsk.com (P. Vandoolaeghe), jahityash2002@gmail.com (J. Sacarlal), tinaoneko@gmail.com (M. Oneko).Vaccine 38 (2020) 897 906 Contents lists available at ScienceDirect Vaccine journal homepage: www.else vier.com/locate/vaccine article info Article history: Received 8 August 2019Received in revised form 22 October 2019Accepted 25 October 2019Available online 7 November 2019 Keywords: HIVMalariaRTS S/AS01 vaccine SafetyImmunogenicityChildrenabstract Background: We assessed the safety and immunogenicity of the RTS,S/AS01 malaria vaccine in a subset of children identi ed as HIV-infected during a large phase III randomized controlled trial conducted in seven sub-Saharan African countries.Methods: Infants 6 12 weeks and children 5 17 months old were randomized to receive 4 RTS,S/AS01 doses (R3R group), 3 RTS,S/AS01 doses plus 1 comparator vaccine dose (R3C group), or 4 comparator vac- cine doses (C3C group) at study months 0, 1, 2 and 20. Infants and children with WHO stage III/IV HIVdisease were excluded but HIV testing was not routinely performed on all participants; our analyses included children identi ed as HIV-infected based on medical history or clinical suspicion and con rmed by polymerase chain reaction or antibody testing. Serious adverse events (SAEs) and anti-circumsporozoite (CS) antibodies were assessed.Results: Of 15459 children enrolled in the trial, at least 1953 were tested for HIV and 153 were con rmed as HIV-infected (R3R: 51; R3C: 54; C3C: 48). Among these children, SAEs were reported for 92.2% (95% CI: 81.1 97.8) in the R3R, 85.2% (72.9 93.4) in the R3C and 87.5% (74.8 95.3) in the C3C group over a medianfollow-up of 39.3, 39.4 and 38.3 months, respectively. Fifteen HIV-infected participants in each group (R3R: 29.4%, R3C: 27.8%, C3C: 31.3%) died during the study. No deaths were considered vaccination- related. In a matched case-control analysis, 1 month post dose 3 anti-CS geometric mean antibody con-centrations were 193.3 EU/mL in RTS,S/AS01-vaccinated HIV-infected children and 491.5 EU/mL in RTS,S/ AS01-vaccinated immunogenicity controls with unknown or negative HIV status (p = 0.0001). Conclusions: The safety pro le of RTS,S/AS01 in HIV-infected children was comparable to that of the com- parator (meningococcal or rabies) vaccines. RTS,S/AS01 was immunogenic in HIV-infected children butantibody concentrations were lower than in children with an unknown or negative HIV status. Clinical trial registration: ClinicalTrials.gov: NCT00866619. /C2112019 GlaxoSmithKline Biologicals S.A. Published by Elsevier Ltd. This is an open access article under the CC BY license ( http://creativecommons.org/licenses/by/4.0/ ). 1. Introduction Malaria and human immunode ciency virus (HIV) infection remain among the most important public health challenges of our times. An estimated 219 million malaria cases and 435,000 malaria-related deaths occurred worldwide in 2017, with sub- Saharan Africa carrying more than 90% of the global malaria bur- den[1]. Of all malaria-related deaths worldwide, 61% were in chil- dren under 5 years old [1]. In 2017, of the estimated 36.9 million people living with HIV and 940,000 HIV-related deaths globally, approximately 70% were in sub-Saharan Africa [2]. Children younger than 15 years account for approximately 5% of all people living with HIV and 12% of all HIV-related deaths [2]. Most of these children are infected with HIV in utero , during birth or through breastfeeding. Given their geographic overlap, malaria and HIV co-infection is common in sub-Saharan Africa [3,4] . It is therefore important to evaluate the safety and immunogenicity of any malaria candidate vaccine intended for use in this region in HIV-infected children. The pre-erythrocytic RTS,S/AS01 vaccine (GSK) contains portions of the Plasmodium falciparum circumsporozoite (CS) protein and has been shown to be effective in reducing the malaria burden in children when used alongside other malaria interventions in phaseII and III clinical trials [5 10] . The safety pro le of the vaccine is in line with that of other pediatric vaccines [5 10] and RTS,S/AS01 received a positive scienti c opinion from the European Medicines Agency in 2015 [11]. The World Health Organization (WHO) rec- ommended pilot implementation of the vaccine in children 5  17 months of age in sub-Saharan Africa to answer outstanding questions on feasibility of reaching children with the 4 doses needed for optimal bene t, monitor the safety pro le of RTS,S/ AS01 in real-life settings, and measure impact [12]. One prior randomized controlled phase III trial speci cally assessed the safety and immunogenicity of a 3-dose RTS,S/AS01 vaccination series in Kenyan children with WHO stage I or II HIVdisease, most of whom received antiretroviral therapy (ART) to delay disease progression and cotrimoxazole prophylaxis to pre- vent opportunistic infections. This prior trial showed that RTS,S/ AS01 was well tolerated and immunogenic in HIV-infected chil- dren on ART [13]. Here, we report results of RTS,S/AS01 vaccination in a small subset of children identi ed as HIV-infected during a separate large phase III randomized controlled ef cacy trial which enrolled more than 15,000 children in seven countries in sub-Saharan Africa. The ef cacy, safety and immunogenicity  ndings for the overall population enrolled in this trial, comparing a 3- or 4-dose RTS,S/AS01 schedule with 4 doses of comparator vaccines, were published [7 10] . Although HIV testing was not routinely per- formed, a small proportion of participants were identi ed as HIV-infected during the trial based on their medical condition, with HIV diagnoses made in the context of the routine clinical care provided at the study centers (and con rmation by polymerase chain reaction [PCR] or antibody testing). This subset therefore provided another opportunity to evaluate safety and immuno- genicity of RTS,S/AS01 in HIV-infected children. 2. Methods 2.1. Study design, participants and vaccines The initial large phase III double-blind (observer-blind) ran- domized controlled ef cacy trial was performed between 27 March 2009 and 31 January 2014 at eleven centers in seven countries in sub-Saharan Africa: Burkina Faso, Gabon, Ghana, Kenya, Malawi, Mozambique and Tanzania. The study centers represented differ- ent geographic areas with diverse malaria transmission intensities [9,14] and overlapping background HIV prevalence [2]. Details on the study centers and methods have been described previously [7 10,15 18] . Insecticide-treated bednets were made available to898 L. Otieno et al. / Vaccine 38 (2020) 897 906all screened children, and bednet use was high across study groups (approximately 85% in participants enrolled at 6 12 weeks of age and 75% in participants enrolled at 5 17 months of age) but varied between study centers [10]. The study was registered on ClinicalTrials.gov (NCT00866619) and was conducted in accordance with the Declaration of Helsinki, International Conference on Harmonization Good Clinical Practice guidelines and local rules and regulations. The protocol and other study-related documents were approved by the ethical review board at each study center and partner institutions and by the national regulatory authority in each country. A summary of the protocol is available at https://www.gsk-studyregister.com/study/ 3251 . Anonymized individual participant data and study docu- ments can be requested for further research from www.clinical- studydatarequest.com . All participants  parents or legally authorized representatives (LARs) provided signed or thumb- printed and witnessed informed consent prior to enrollment. An independent data monitoring committee oversaw the safety of the participants by regular review of unblinded study data [10]. In the initial trial, we enrolled infants 6 12 weeks of age and children 5 17 months of age (irrespective of their HIV status) and randomized them 1:1:1 to receive either 4 doses of RTS,S/ AS01 vaccine (R3R group), 3 doses of RTS,S/AS01 vaccine followed by a dose of comparator vaccine (R3C group), or 4 doses of com- parator vaccine (C3C group). Vaccines in the three groups were given intramuscularly in the thigh or deltoid (depending on the participant s age) at study months 0, 1, 2 and 20. RTS,S/AS01 con- tains portions of the P. falciparum CS protein, fused to hepatitis B surface antigen (HBsAg), together with free HBsAg and is adju- vanted with the adjuvant system (AS) AS01 [19]. For the  rst 3 doses, we used a meningococcal C CRM 197conjugate vaccine (MenC-CRM, Menjugate , Novartis) as comparator in infants enrolled at 6 12 weeks of age and a rabies vaccine ( Verorab , Sano  Pasteur) in children enrolled at 5 17 months of age. For the fourth dose, we used MenC-CRM as comparator in both age categories. Infants in the 6 12 weeks age category received other routine pediatric vaccines according to local Expanded Program on Immu- nization policy [10]. The children and their parents/LARs as well as those responsible for the evaluation of study endpoints were unaware of which vac- cine was given. The study staff responsible for preparation and administration of vaccines (and thus aware of vaccine assignment) were not involved in any of the analyses. Detailed inclusion and exclusion criteria for enrollment in the initial study have been described previously [10]. Children with active WHO stage III or IV HIV disease [20] at screening were excluded from the initial study. The current analyses included chil- dren identi ed as HIV-infected, based on their general medical his-tory taken at screening or based on clinical suspicion during the course of the trial, and con rmed to be HIV positive by PCR or  for children 18 months or older by antibody testing. Importantly, HIV testing was not a trial procedure and was thus not routinely performed on all participants. HIV-testing practices differed between centers, depending on national guidelines and local prac- tices. Consequently, some HIV-infected children might not have been identi ed as such. Voluntary counseling and testing, highly active ART and prevention of mother-to-child transmission were available at the study centers or in health facilities within the study area. The centers followed the national recommendations for the treatment and management of HIV-infected children. Data on ART use were not systematically collected during the study. We also performed a matched case-control analysis to compare RTS,S/AS01 immunogenicity in children con rmed as HIV-infected with that in controls not identi ed as HIV-infected. This immuno- genicity control cohort included children with unknown HIV status (not tested) and children tested and found to be HIV-negative.2.2. Safety outcomes and assessments We assessed the occurrence of serious adverse events (SAEs) in HIV-infected children, within one month following each vaccine dose and over the entire follow-up period. In the protocol, these analyses were planned by age category, but because of the limited number of con rmed HIV-infected children, they were also per- formed pooled across age categories. SAEs were de ned as any untoward medical occurrence that resulted in death, was life- threatening, required hospitalization or prolongation of existing hospitalization or resulted in disability/incapacity. SAEs were col- lected by passive surveillance at the health facilities and through monthly home visits. Seizures occurring within 30 days of vaccina- tion were also collected as SAEs; those occurring within 7 days post-vaccination were further analyzed according to the Brightoncollaboration guidelines [21]. Potential immune-mediated disor- ders (pIMDs) occurring throughout the study were collected as SAEs according to a prede ned list provided in the study protocol [22]. HIV infection could be reported as an SAE during the course of the study based on the investigators  judgment of whether it met the criteria of an SAE. To enable accurate SAE reporting, inves- tigators were encouraged to perform HIV testing if HIV infection was suspected. We also assessed the occurrence of fatal SAEs in boys and girls separately ( post hoc analysis). The investigators assessed the relationship between the reported SAEs and vaccination based on their clinical judgement. Verbal autopsies were performed on deaths that occurred outside the health facilities according to WHO guidelines [23]. The cause of death was determined by a panel of three experienced verbal autopsy reviewers, as detailed previously [22]. 2.3. Immunogenicity outcomes and assessments We assessed anti-CS antibody concentrations on blood samples collected at screening and 1 month post-dose 3 in HIV-infected children. Analyses in the HIV-infected population were done for each age category (as planned per protocol) and pooled across age categories. The analyses of anti-CS antibody responses at later time points (18 and 30 months post-dose 3), planned per protocol, were canceled because HIV-infected participants who survived until these later time points may differ from those who did not (e.g., by having less severe HIV illness or by accessing ART) and including them could potentially introduce bias related to the anti-CS antibody response. The analyses of anti-HBs antibody responses were also canceled because anti-HBs results had mean- while been published for the prior study that was speci cally designed to assess RTS,S/AS01 immunogenicity in HIV-infected children [13]. Anti-CS antibodies were measured at the Center for Vaccinology (Ghent University, Belgium) using an enzyme-linked immunosorbent assay (ELISA) based on the binding of serum anti-bodies to the recombinant R32LR protein, as described previously [24]. The assay cut-off was 0.5 ELISA units (EU)/mL. 2.4. Statistical analyses No formal sample size calculations were performed for the analyses on the HIV-infected subset since this subset was de ned by the total population enrolled in the initial trial [7 9] and the number of participants con rmed as HIV-infected. Statistical anal- yses of the endpoints presented here were descriptive and were performed using SAS Drug Development. We performed all safety assessments on the intent-to-treat (ITT) population of HIV-infected participants, which included all HIV-infected children con rmed throughout the study (as described above) who had received at least 1 dose of RTS,S/AS01 or comparator vaccine. Safety assessments pertaining to the 30-L. Otieno et al. / Vaccine 38 (2020) 897 906 899day period after the fourth dose were performed on HIV-infected participants who had received a fourth dose. We calculated the proportions of participants reporting SAEs, classi ed by Medical Dictionary for Regulatory Activities preferred term, with exact 95% con dence intervals (CIs) for the various follow-up periods. We generated survival curves based on all follow-up data from dose 1 to study end for the individual and pooled age categories. A log-rank test was performed on the three groups. We performed the primary immunogenicity assessments on the per protocol population which included all participants con rmed HIV-infected by 2 May 2012 (data lock point when most children had performed their study month 20 visit), who were primed with 3 doses of RTS,S/AS01 or comparator vaccine per protocol and com- plied with all protocol-de ned procedures. We calculated the per- centages of participants who were seropositive for anti-CSantibodies (i.e., with concentrations /C210.5 EU/mL) and anti-CS anti- body geometric mean concentrations (GMCs) with 95% CIs. The matched case-control analysis was performed on the total vaccinated population of HIV-infected cases and immunogenicity controls. Each participant con rmed as HIV-infected by the data lock point, primed with 3 doses of RTS,S/AS01 and with an anti- CS serology result available at 1 month post-dose 3 (case), was matched (1:1) with another RTS,S/AS01-vaccinated child not iden- ti ed as HIV-infected by the data lock point (immunogenicity con- trol with HIV-negative or unknown HIV status). The matching algorithm identi ed all children who had received the  rst 3 doses of RTS,S/AS01, who were not con rmed as HIV-infected, had an anti-CS result available for the 1 month post-dose 3 timepoint, were in the same treatment group as the HIV-infected child, had identical values on all considered matching variables (center, sex, age category, ethnic group, and the number of hepatitis B vaccine doses received prior to RTS,S/AS01 dose 1), and were not yet selected as immunogenicity control for another HIV-infected child. If several participants were eligible as immunogenicity controls for a certain HIV-infected child, the control was randomly selected from these participants. To assess if the anti-CS response differed between HIV-infected participants and immunogenicity controls, we compared the log-transformed mean anti-CS concentrations between both groups using a paired t-test. 3. Results 3.1. Study population 15,459 participants were enrolled in the initial large phase III trial (8922 in the 5 17 months and 6537 in the 6 12 weeks age category), 1953 were reported to have been tested for HIV at leastonce and 153 were con rmed as HIV-infected during the study: 51/5156 (1.0%) in the R3R group, 54/5150 (1.0%) in the R3C group and 48/5153 (0.9%) in the C3C group ( Fig. 1 and Supplementary Table 1). Of these, 96 received the fourth vaccine dose and 87 com- pleted the study ( Fig. 1 ). In the RTS,S/AS01-vaccinated groups, HIV-infected participants were approximately equally distributed between the 6 12 weeks and 5 17 months age categories, while in the C3C group, two thirds of HIV-infected participants were in the older age category (Table 1 ). Supplementary Fig. 1 provides the age distribution at positive HIV test and does not indicate a major difference between groups. Apart from a trend for a higher proportion of girls in the R3C group, most baseline characteristics in the ITT population were similar between groups ( Table 1 ). The highest number of HIV- infected participants were reported in Siaya, Kenya (56; 37%), Man- hi a, Mozambique (37; 24%), Kombewa, Kenya (19; 12%) and Lilongwe, Malawi (18; 12%) ( Table 1 ). This corresponded to 3.5% of all participants enrolled in Siaya, 2.3% of those enrolled in Man-hi a, 1.2% in Kombewa and 1.1% in Lilongwe (Supplementary Table 2). HIV testing rates varied substantially across centers and were highest in Siaya (55.5% of those enrolled at this center), Kom- bewa (19.6%), Lilongwe (16.8%) and Kili  (15.6%) and lowest in Nanoro (0.08%) (Supplementary Table 2). The per protocol population for immunogenicity comprised 56 RTS,S/AS01-vaccinated and 23 comparator-vaccinated participants identi ed as HIV-infected. Baseline characteristics of the per proto- col population for immunogenicity were in line with those of the total ITT population of HIV-infected participants (Supplementary Table 3). 3.2. Safety The median follow-up time between dose 1 and study end in the ITT population of HIV-infected participants was 39.3 months in the R3R group, 39.4 months in the R3C group and 38.3 months in the C3C group. During this period, SAEs were reported for 92.2% (95% CI: 81.1 97.8) of HIV-infected participants in the R3R group, 85.2% (72.9 93.4) in the R3C group and 87.5% (74.8 95.3) in the C3C group across the two age categories, with comparable rates in both age categories ( Table 2 ). These percentages were sim- ilar when excluding SAEs with a Medical Dictionary for Regulatory Activities code referring to HIV infection ( Table 2 ), indicating that most children experienced other SAEs in addition to HIV infection. The most commonly reported SAEs (aside from HIV infection) werepneumonia, gastroenteritis, different forms of malnutrition, malar- ia, and anemia, each reported at similar frequencies across groups (Supplementary Tables 4 6). Meningitis which was identi ed as a safety signal after RTS,S/AS01 vaccination in the 5 17 months age category in the total population of the initial study [7,9,10,25]   was diagnosed for two (3.9%) HIV-infected participants in the R3R group, both in the 5 17 months age category, one (1.9%) in the R3C group in the 6 12 weeks age category, and one (2.1%) in the C3C group in the 5 17 months age category (Supplementary Tables 4 6). The etiology was identi ed for the case in the R3C group (pneumococcal meningitis). Two SAEs were judged as related to vaccination. Both were cases of febrile convulsion in one participant in the R3R group in the 5 17 months age category; the  rst one occurred 2 days after administration of dose 3, the second one on the day of dose 4 administration. Fifteen HIV-infected participants in each group (R3R: 29.4%, R3C: 27.8%, C3C: 31.3%) died during the study ( Table 2 ). No deaths were deemed related to vaccination. The most frequently reported fatal SAEs (aside from HIV infection) were lower respiratory tract infections and gastroenteritis (Supplementary Table 7). No statisti- cally signi cant differences in survival duration were observedbetween RTS,S/AS01-vaccinated and comparator-vaccinated HIV- infected children (log-rank p values equaled 0.9051 for the overall population, 0.4025 for the 5 17 months and 0.7665 for the 6  12 weeks age category) ( Fig. 2 and Supplementary Fig. 2). In the overall population of the initial large phase III study, a post hoc analysis showed that all-cause mortality in RTS,S/AS01- vaccinated girls was ~1.8-fold higher than that in comparator- vaccinated girls, an imbalance not observed in boys [22,26] .A higher number ( ~1.9-fold) of deaths was also seen in RTS,S/AS01- vaccinated girls compared with comparator-vaccinated girls (and the opposite for boys) in the subset of HIV-infected children, but 95% CIs overlapped: 18/53 (34.0%; 95% CI: 21.5 48.3) RTS,S/ AS01-vaccinated girls (R3R + R3C) and 4/22 (18.2%; 5.2 40.3) comparator-vaccinated girls (C3C) died compared to 12/52 (23.1%; 12.5 36.8) RTS,S/AS01-vaccinated boys and 11/26 (42.3%; 23.4 63.1) comparator-vaccinated boys. Three pIMDs were reported throughout the trial among HIV- infected children, none of which were considered related to vacci-900 L. Otieno et al. / Vaccine 38 (2020) 897 906nation: one participant in the R3R group and one in the C3C group each had encephalitis with a fatal outcome (onset 1 day post-dose 1 and 353 days post-dose 3, respectively) and one participant in the C3C group had Stevens-Johnson syndrome (onset 616 days post-dose 4) but the child recovered. Thirty (28.6%) RTS,S/AS01-vaccinated (R3R + R3C) and 12 (25.0%) comparator-vaccinated HIV-infected participants experi- enced an SAE within 30 days after any of the  rst 3 vaccine doses. Most were HIV and opportunistic infections, with no apparentimbalances between groups ( Table 2 and Supplementary Table 8). Four (12.1%) HIV-infected participants in the R3R group, three (8.6%) in the R3C group and one (3.6%) in the C3C group experi- enced an SAE within 30 days after the fourth dose ( Table 2 and Supplementary Table 9). 3.3. Immunogenicity One month post-dose 3, all HIV-infected RTS,S/AS01 recipients in the per protocol population for immunogenicity were seroposi- tive for anti-CS antibodies in both age categories, compared to 23.5% (5 17 months) and 0.0% (6 12 weeks) in the C3C group (Table 3 ). While anti-CS antibody GMCs at screening were similarly low between groups (0.3 EU/mL), they were substantially higher in RTS,S/AS01-vaccinated than in comparator-vaccinated HIV-infected children 1 month post-dose 3 (188.7 vs 0.5 EU/mL; Table 3 ). Results from the matched case-control analysis on the total vac- cinated population of HIV-infected cases and immunogenicity con- trols indicated that anti-CS antibody GMCs after 3 doses of RTS,S/ AS01 were lower in vaccinated HIV-infected participants than in vaccinated immunogenicity controls who were HIV-negative or had an unknown HIV status (193.3 versus 491.5 EU/mL, p = 0.0001, Table 4 ). A   Plain Language Summary  section ( Fig. 3 ) summarizes these  ndings and highlights their clinical relevance. 4. Discussion Previous  ndings from our large phase III ef cacy trial con- ducted across different malaria transmission settings in sub- Saharan Africa demonstrated that the RTS,S/AS01 vaccine can reduce clinical and severe malaria rates when administered as a 3- or 4-dose regimen in children [7 10] . The rates of SAEs reported in the overall population in this trial were similar in the RTS,S/ AS01-vaccinated and MenC-CRM- or rabies-vaccinated comparator groups [7 10,22] . In the current analyses, we have shown that for the subset of HIV-infected children in this trial (approximately 1% of the overall study population), the incidence of SAEs was also similar between vaccine groups, both when assessed over theFig. 1. Flow diagram. R3R, group receiving 4 doses of RTS,S/AS01; R3C, group receiving 3 doses of RTS,S/AS01 plus 1 dose of comparator vaccine; C3C, group rece iving 4 doses of comparator vaccine; ITT, intent-to-treat.aNot all HIV tests were recorded in the database for all centers; 1953 is therefore the minimum number of children tested for HIV at least once during the study.L. Otieno et al. / Vaccine 38 (2020) 897 906 901entire study period and within 30 days after vaccination. No signif- icant differences in mortality were observed between groups although samples sizes were small. RTS,S/AS01 was immunogenic in HIV-infected participants, but antibody concentrations were lower than in matched immunogenicity controls with an unknown or negative HIV status. A prior study designed to evaluate the RTS,S/AS01 vaccine in HIV-infected children also showed similar rates of SAEs in RTS,S/ AS01 and rabies comparator vaccine recipients [13]. This agrees with other non-replicating vaccines that are not generally associ- ated with an increased risk of complications when administered to HIV-infected children, in contrast to some live-attenuated vacci- nes[27 30] . Our results allow a direct comparison of the safety outcomes in HIV-infected children with those in the overall study population(HIV-infected and uninfected) in the same settings. While no imbalance in the SAE incidence was found between vaccine groups in either of these populations, the incidence of SAEs in the HIV- infected subset was substantially higher than that in the overall study population, as expected (83 94% versus 24 28% across study and age groups throughout the study) [10]. This difference was mostly due to the higher incidence of common childhood infec- tious diseases and other conditions for which HIV infection increases susceptibility (such as pneumonia, gastroenteritis, malaria and different forms of malnutrition) [3,31 34] . The incidence of SAEs and fatal SAEs in our HIV-infected subset of children was higher than that observed in the prior study eval- uating RTS,S/AS01 vaccination in HIV-infected children, in which 41% of participants had at least one SAE and 5% died [13]. Partici- pants in that study were diagnosed as HIV-infected before enroll- ment and most received ART (to delay disease progression) and daily cotrimoxazole (to prevent opportunistic infections) before or soon after enrollment. By contrast, as no systematic HIV screen- ing was done in our large phase III study and testing to con rm HIVTable 1 Baseline characteristics of the ITT population of HIV-infected participants. Characteristic R3R group N=5 1R3C group N=5 4C3C group N=4 8 Age category 5 17 months, n (%) 24 (47.1) 29 (53.7) 32 (66.7)6 12 weeks, n (%) 27 (52.9) 25 (46.3) 16 (33.3)Mean age at dose 1   SD5 17 months, months 10.3   3.4 9.7   4.0 10.8   3.86 12 weeks, weeks 7.6   1.5 7.6   1.6 7.5   1.5Mean age at HIV positive test   SD 5 17 months, months 17.9   7.5 22.4   13.1 17.7   12.3 6 12 weeks, months 9.1   7.8 10.0   8.8 15.6   9.9Both age categories, months 13.8   8.8 17.1   12.8 17.5   11.6Female sex, n (%) 19 (37.3) 34 (63.0) 22 (45.8) Mean height-for-age z-score   SD /C01.6   1.1 /C01.7   1.5 a/C01.6   1.3 Mean weight-for-age z-score   SD /C01.1   1.2b/C01.4   1.4 /C01.1   1.1 Mean Hb   SD, g/dL 10.2   1.7 10.3   1.6 10.2   1.7 Moderate anemiac, n (%) 4 (7.8) 3 (5.6) 2 (4.2) Study center, n (%)Agogo, Ghana 2 (3.9) 0 (0.0) 1 (2.1)Bagamoyo, Tanzania 2 (3.9) 1 (1.9) 1 (2.1)Kili , Kenya 0 (0.0) 2 (3.7) 2 (4.2)Kintampo, Ghana 0 (0.0) 5 (9.3) 3 (6.3)Kombewa, Kenya 8 (15.7) 5 (9.3) 6 (12.5)Korogwe, Tanzania 1 (2.0) 2 (3.7) 0 (0.0) Lambar n , Gabon 0 (0.0) 0 (0.0) 1 (2.1) Lilongwe, Malawi 3 (5.9) 9 (16.7) 6 (12.5)Manhi a, Mozambique 11 (21.6) 12 (22.2) 14 (29.2)Nanoro, Burkina Faso 0 (0.0) 0 (0.0) 0 (0.0)Siaya, Kenya 24 (47.1) 18 (33.3) 14 (29.2) ITT, intent-to-treat; R3R, group receiving 4 doses of RTS,S/AS01; R3C, group receiving 3 doses of RTS,S/AS01 plus 1 dose of comparator vaccine; C3C, groupreceiving 4 doses of comparator vaccine; N, number of participants in the ITTpopulation of HIV-infected participants; n (%), number (percentage) of participants in a given category; SD, standard deviation; Hb, hemoglobin. aHeight-for-age z-score available for 52 participants in the R3C group. bWeight-for-age z-score available for 50 participants in the R3R group. cHb &lt; 8 g/dL. Table 2 Number and percentage of HIV-infected participants for whom serious adverse events were reported during the speci ed periods, overall and by age cat egory (ITT population of HIV-infected participants). R3R R3C C3C N n (%, 95% CI) N n (%, 95% CI) N n (%, 95% CI) At least one SAE between dose 1 and study end Total 51 47 (92.2, 81.1 97.8) 54 46 (85.2, 72.9 93.4) 48 42 (87.5, 74.8 95.3)5 17 months 24 22 (91.7, 73.0 99.0) 29 24 (82.8, 64.2 94.2) 32 27 (84.4, 67.2 94.7) 6 12 weeks 27 25 (92.6, 75.7 99.1) 25 22 (88.0, 68.8 97.5) 16 15 (93.8, 69.8 99.8) At least one SAE (excluding HIV infection a) between dose 1 and study end Total 51 43 (84.3, 71.4 93.0) 54 44 (81.5, 68.6 90.7) 48 40 (83.3, 69.8 92.5)5 17 months 24 21 (87.5, 67.6 97.3 29 23 (79.3, 60.3 92.0) 32 27 (84.4, 67.2 94.7)6 12 weeks 27 22 (81.5, 61.9 93.7) 25 21 (84.0, 63.9 95.5) 16 13 (81.3, 54.4 96.0) Fatalities between dose 1 and study end Total 51 15 (29.4, 17.5 43.8) 54 15 (27.8, 16.5 41.6) 48 15 (31.3, 18.7 46.3) 5 17 months 24 6 (25.0, 9.8 46.7) 29 6 (20.7, 8.0 39.7) 32 11 (34.4, 18.6 53.2)6 12 weeks 27 9 (33.3, 16.5 54.0) 25 9 (36.0, 18.0 57.5) 16 4 (25.0, 7.3 52.4) At least one SAE within 30 days after any of the  rst 3 doses Total 51 14 (27.5, 15.9 41.7) 54 16 (29.6, 18.0 43.6) 48 12 (25.0, 13.6 39.6)5 17 months 24 7 (29.2, 12.6 51.1) 29 6 (20.7, 8.0 39.7) 32 10 (31.3, 16.1 50.0) 6 12 weeks 27 7 (25.9, 11.1 46.3) 25 10 (40.0, 21.1 61.3) 16 2 (12.5, 1.6 38.3) At least one SAE within 30 days after dose 4 Total 33 4 (12.1, 3.4 28.2) 35 3 (8.6, 1.8 23.1) 28 1 (3.6, 0.1 18.3)5 17 months 17 2 (11.8, 1.5 36.4) 22 2 (9.1, 1.1 29.2) 20 1 (5.0, 0.1 24.9)6 12 weeks 16 2 (12.5, 1.6 38.3) 13 1 (7.7, 0.2 36.0) 8 0 (0.0, 0.0 36.9) ITT, intent-to-treat; R3R, group receiving 4 doses of RTS,S/AS01; R3C, group receiving 3 doses of RTS,S/AS01 plus 1 dose of comparator vaccine; C3C, g roup receiving 4 doses of comparator vaccine; N, number of participants with at least one administered vaccine dose; for SAEs reported within 30 days after dose 4, N represents the number of participants who received dose 4; n (%), number (percentage) of participants reporting the event at least once; CI, con dence interval; SAE, serious adverse event. aExcluding SAEs with Medical Dictionary for Regulatory Activities codes referring to HIV infection:   HIV infection ,   HIV infection WHO clinical stage II ,   HIV infection WHO clinical stage III  and   HIV infection WHO clinical stage IV .902 L. Otieno et al. / Vaccine 38 (2020) 897 906infection was performed based on clinical suspicion, HIV treatment likely started at a more advanced stage of HIV in participants in our study. In addition, the prior study had a follow-up time of 14 months after  rst vaccination compared to a median follow- up time of approximately 39 months in our current analyses.Two SAEs (both febrile convulsions reported for the same child in the 5 17 months age category) were considered related to vac- cination. This is in line with safety data for the overall study pop- ulation which showed an increased risk of febrile convulsion, particularly during the  rst 2 3 days after RTS,S/AS01 vaccination 1.0 0.90.8 0.00.10.20.30.40.50.60.7Survival probability Time from dose 1 (months)Number at risk:       R3R   51      R3C   54       C3C   4843 474041 433645 50 4439 413234 373123 26 2210 910010 2 0 05 030 4 60 p=0.9051 (log-rank test) Fig. 2. Survival curves (ITT population of HIV-infected participants). ITT, intent-to-treat; R3R, group receiving 4 doses of RTS,S/AS01; R3C, group recei ving 3 doses of RTS,S/ AS01 plus 1 dose of comparator vaccine; C3C, group receiving 4 doses of comparator vaccine. Table 3 Seropositivity rates and geometric mean concentrations for anti-CS antibodies at screening and 1 month post-dose 3 in RTS,S/AS01- and comparator-v accinated HIV-infected participants (per protocol population for immunogenicity of HIV-infected participants). R3C + R3R C3C Time point N % with anti-CS /C210.5 EU/mL (95% CI) GMC (95% CI), EU/mL N % with anti-CS /C210.5 EU/mL (95% CI) GMC (95% CI), EU/mL Pooled across age categories Screening 53 15.1 (6.7 27.6) 0.3 (0.3 0.4) 21 23.8 (8.2 47.2) 0.3 (0.3 0.4)1 month post-dose 3 53 100 (93.3 100) 188.7 (115.2 309.0) 22 18.2 (5.2 40.3) 0.5 (0.2 1.1) 5 17 months Screening 28 14.3 (4.0 32.7) 0.3 (0.2 0.5) 16 31.3 (11.0 58.7) 0.4 (0.3 0.5)1 month post-dose 3 29 100 (88.1 100) 264.7 (137.5 509.6) 17 23.5 (6.8 49.9) 0.5 (0.2 1.7) 6 12 weeks Screening 25 16.0 (4.5 36.1) 0.3 (0.2 0.4) 5 0.0 (0.0 52.2) 0.3 (0.3 0.3)1 month post-dose 3 24 100 (85.8 100) 125.3 (58.1 270.3) 5 0.0 (0.0 52.2) 0.3 (0.3 0.3) CS, circumsporozoite; R3R, group receiving 4 doses of RTS,S/AS01; R3C, group receiving 3 doses of RTS,S/AS01 plus 1 dose of comparator vaccine; C3C, g roup receiving 4 doses of comparator vaccine; N, number of participants in the per protocol population with available results, including only those con rmed as HIV-infect ed by 2 May 2012 (data lock point when most children had performed their study month 20 visit); % with anti-CS /C210.5 EU/mL, percentage of participants with an anti-CS antibody concentra- tion/C210.5 EU/mL; EU, enzyme-linked immunosorbent assay unit; CI, con dence interval; GMC, geometric mean concentration. Table 4 Seropositivity rates and geometric mean concentrations for anti-CS antibodies at screening and 1 month post-dose 3 in RTS,S/AS01-vaccinated parti cipants in the matched case- control analysis (total vaccinated population of HIV-infected cases and their matched RTS,S/AS01-vaccinated immunogenicity controls). R3R + R3C, HIV-infected R3R + R3C, immunogenicity controla Time point N % with anti-CS /C210.5 EU/mL (95% CI) GMC (95% CI), EU/mL N % with anti-CS /C210.5 EU/mL (95% CI) GMC (95% CI), EU/mL Screening 60 16.7 (8.3 28.5) 0.3 (0.3 0.4) 58 19.0 (9.9 31.4) 0.3 (0.3 0.4) 1 month post-dose 3 61 100 (94.1 100) 193.3 (124.1 301.0) 61 100 (94.1 100) 491.5 (406.3 594.6) p values for the comparison of log-transformed means of anti-CS antibodies were 0.8316 at screening and 0.0001 at 1 month post-dose 3. CS, circumsporozoite; R3R, group receiving 4 doses of RTS,S/AS01; R3C, group receiving 3 doses of RTS,S/AS01 plus 1 dose of comparator vaccine; N, num ber of participants in the total vaccinated population with available results, including only those con rmed as HIV-infected or not identi ed as HIV-infected by 2 May 2012 (data lock point when most children had performed their study month 20 visit); % with anti-CS /C210.5 EU/mL, percentage of participants with an anti-CS antibody concentration /C210.5 EU/mL; EU, enzyme-linked immunosorbent assay unit; CI, con dence interval; GMC, geometric mean concentration. aImmunogenicity controls were RTS,S/AS01-vaccinated with either an unknown or negative HIV status.L. Otieno et al. / Vaccine 38 (2020) 897 906 903in the 5 17 months age category [22]. Febrile convulsion was also the only vaccination-related SAE reported in the prior RTS,S/AS01 study in HIV-infected children [13]. In addition to an increased risk of febrile convulsion, a higher number of meningitis cases reported as SAE was observed in RTS, S/AS01 compared to comparator vaccinees in the 5 17 months age category in the overall study population of our initial large phase III trial [7,9,10] . No such imbalance seemed apparent in the HIV-infected subset. However, the number of meningitis cases in this subset was low. In the prior study in HIV-infected children, more SAEs were observed within 30 days after RTS,S/AS01 than after rabies vacci- nation, which the authors partially attributed to a higher number of pneumonia cases in the RTS,S/AS01 group. However, they noted no clustering in time-to-onset and the imbalance did not remain until study end. In the HIV-infected subset in our current analyses, there was no apparent imbalance in the incidence of pneumonia within 30 days after vaccination or over the entire follow-up period. The numerical imbalance in overall mortality between RTS,S/ AS01 and comparator-vaccinated girls in the HIV-infected popula- tion assessed here contributed to, but does not fully explain the imbalance seen in the overall population of our initial large phase III study [22]. Three doses of RTS,S/AS01 were immunogenic in our subset of HIV-infected children, but anti-CS antibody GMCs were lower than in the matched immunogenicity control cohort (including children with an unknown or negative HIV status). Likewise, the prior RTS,S/AS01 study in HIV-infected children reported lower anti-CS anti- body GMCs 1 month post-dose 3 in HIV-infected participants com- pared to children enrolled at the same study centers in our large phase III ef cacy study [13]. The impact of this lower immune response on the vaccine s protective ef cacy is unknown. However, in the prior study in HIV-infected children, RTS,S/AS01 vaccinees experienced 37% fewer episodes of clinical malaria as well as fewersevere malaria episodes and malaria-related hospitalizations than rabies vaccinees. While these differences were not statistically sig- ni cant (the study was not powered to measure vaccine ef cacy against these outcomes), these results indicated that, despite the lower immunogenicity, RTS,S/AS01 might still provide some pro- tection against malaria in HIV-infected children on ART [13].A reduced immunological response to vaccination in HIV-infected children (particularly when not on ART) has been observed for sev- eral other childhood vaccines and is likely a result of HIV infection impairing both CD4+ T cell and memory B cell responses [28,35  37]. Our analysis on the HIV-infected subset of the large phase III RTS,S/AS01 trial has some limitations. Firstly, HIV testing was not a trial procedure and was thus not done systematically on all par- ticipants. As a result, some HIV-infected children might not have been identi ed and because HIV-testing practices and testing rates varied among centers different proportions may have been missed in the different centers. The real impact of HIV infection on the anti-CS immune response may have been overestimated if mostly more advanced stages of HIV were clinically diagnosed and included in the HIV-infected subset. Alternatively, the impact may have been underestimated if unknown HIV-infected children were included as immunogenicity controls. Secondly, HIV- infected individuals were not randomized to the RTS,S/AS01 or comparator vaccine groups. However, approximately equal pro- portions of HIV-infected children were identi ed in all groups and most baseline characteristics were comparable between the groups in the HIV-infected subset. Thirdly, the lack of informationon ART use and HIV disease progression (CD4 counts and viral load), both of which may in uence safety and immunogenicity results, are limitations in fully understanding the generalizability of the study  ndings. This was however assessed in detail in the prior study in HIV-infected children [13]. Our results contribute to the overall risk-bene t assessment of the RTS,S/AS01 vaccine. In contrast to the prior study, which onlyFig. 3. Plain language summary presenting the  ndings and highlighting their clinical relevance.904 L. Otieno et al. / Vaccine 38 (2020) 897 906enrolled HIV-infected children [13], our results allow a direct com- parison of the safety and immunogenicity of RTS,S/AS01 in HIV- infected children with those in the overall study population (HIV-infected and uninfected) in the same settings. The prior study in HIV-infected children evaluated a 3-dose vaccination course (0, 1, 2 months) with a follow-up of 14 months [13] while the current analyses also included the safety of a fourth dose given 18 months after dose 3 and had a follow-up of more than 3 years after  rst vaccination. The prior study was conducted at two sites in Kenya, while our current analyses also provided data on children in other sub-Saharan countries. HIV testing was not a study procedure in our large phase III trial and thus was done according to daily prac- tice in the different study centers. This might therefore more clo- sely re ect a real-life situation where children may be vaccinated without knowledge of their HIV status and/or without havingstarted ART. 5. Conclusions Our analyses on the subset of children identi ed as HIV- infected during the large phase III RTS,S/AS01 trial in sub- Saharan Africa indicate that the incidence of SAEs and deaths in RTS,S/AS01-vaccinated HIV-infected children is similar to that in MenC-CRM- or rabies-vaccinated HIV-infected children. RTS,S/ AS01 is immunogenic in this population, although at a lower level than in the general population of children. This, together with results from the prior RTS,S/AS01 study in HIV-infected children, suggests that RTS,S/AS01 would be expected to provide some pro- tection against malaria in HIV-infected children. Based on these data, we see no reason why the RTS,S/AS01 vaccine would be con- traindicated in infants and children with stage I/II HIV disease, which is in line with recommendations for other non-replicating, recombinant vaccines [38]. Funding The trial was sponsored by GlaxoSmithKline Biologicals SA and was funded by GlaxoSmithKline Biologicals SA and the PATH Malaria Vaccine Initiative (MVI). All centers received a grant from the MVI for running the trial. GlaxoSmithKline Biologicals SA received a grant from the MVI to run the trial. The MVI received a grant from the Bill &amp; Melinda Gates Foundation to run this trial and to compensate MVI authors for trial-related travel. GlaxoSmithKline Biologicals SA developed and manufactured the RTS,S/AS01 vaccine. GlaxoSmithKline Biologicals SA took in charge all costs related to the development and publication of this article. Author contributions Tsiri Agbenyega, Selidji Todagbe Agnandji, Pedro Aide, Daniel Ansong, Kwaku Poku Asante, James A Berkley, Samwel Gesase, Mary J Hamel, Irving Hoffman, Simon Kariuki, Peter Kremsner, Ber- trand Lell, Marc Lievens, John Lusingu, Anangisye Malabeja, Nahya Salim Masoud, Ali Takadir Mtoro, Patricia Njuguna, Opokua Ofori- Anyinam, Lucas Otieno, Walter Otieno, Seth Owusu-Agyei, Jahit Sacarlal, Hermann Sorgho, Marcel Tanner, and Pascale Van- doolaeghe designed the study. Samuel Adjei, Tsiri Agbenyega, Selidji Todagbe Agnandji, Pedro Aide, Pauline Akoo, Daniel Ansong, Kwaku Poku Asante, James A Berkley, Samwel Gesase, Yolanda Guerra Mendoza, Mary J Hamel, Irving Hoffman, Seyram Kaali, Portia Kamthunzi, Simon Kariuki, Peter Kremsner, Miguel Lanaspa, Bertrand Lell, John Lusingu, Ana- ngisye Malabeja, Nahya Salim Masoud, Ali Takadir Mtoro, Patricia Njuguna, Opokua Ofori-Anyinam, Martina Oneko, Godfrey Allan Otieno, Lucas Otieno, Walter Otieno, Seth Owusu-Agyei, JahitSacarlal, Hermann Sorgho, Marcel Tanner, Halidou Tinto, and Inno- cent Valea collected the data. Samuel Adjei, Tsiri Agbenyega, Selidji Todagbe Agnandji, Pedro Aide, Pauline Akoo, Daniel Ansong, Kwaku Poku Asante, Samwel Gesase, Mary J Hamel, Irving Hoffman, Portia Kamthunzi, Simon Kariuki, Peter Kremsner, John Lusingu, Anangisye Malabeja, Ali Takadir Mtoro, Opokua Ofori-Anyinam, Martina Oneko, Walter Otieno, Jahit Sacarlal and Hermann Sorgho contributed to the analyses. Anangisye Malabeja, Selidji Todagbe Agnandji, Pedro Aide, Pau- line Akoo, Daniel Ansong, James A Berkley, Samwel Gesase, Yolanda Guerra Mendoza, Mary J Hamel, Irving Hoffman, Portia Kamthunzi, Simon Kariuki, Peter Kremsner, Marc Lievens, John Lusingu, Nahya Salim Masoud, Ali Takadir Mtoro, Patricia Njuguna, Opokua Ofori-Anyinam, Lucas Otieno, Walter Otieno, Seth Owusu-Agyei, Jahit Sacarlal, Lode Schuerman, Hermann Sorgho, Marcel Tanner, Halidou Tinto, Innocent Valea and Pascale Vandoolaeghe interpreted the data. All authors reviewed and commented on a draft version of the manuscript and gave their  nal approval for it to be submitted for publication. Declaration of Competing Interest The authors declare the following  nancial interests/personal relationships which may be considered as potential competing interests: Marc Lievens is employed by the GSK group of companies. Yolanda Guerra Mendoza, Opokua Ofori-Anyinam, Lode Schuerman and Pascale Vandoolaeghe are employed by the GSK group of com- panies and hold shares in the GSK group of companies. Peter Krem-sner and Godfrey Allan Otieno report grants from PATH-MVI and from the GSK group of companies during the conduct of the study. Lucas Otieno reports grants from PATH-MVI and from the GSK group of companies during the conduct of the study and outside the submitted work. Bertrand Lell reports grants from PATH-MVI, during the conduct of the study. Marcel Tanner has received sup- port for board membership from Optimus Foundation, outside the submitted work. The institute of Marcel Tanner (Swiss Tropical and Public Health Institute, University of Basel, Basel, Switzerland) has received grants and support for travel to meetings from PATH- MVI and from the GSK group of companies for the submitted work; support for board membership from the Scienti c advisory board of the Novartis Institute for Tropical Diseases, grants from PATH-MVI and the Bill &amp; Melinda Gates Foundation, support from MVI and Sanaria Corp. for travel, accommodations and meeting expenses outside the submitted work. All other authors report no con icts of interest. Acknowledgements The authors would like to thank all children and their families for participating in the study, and the  eld staff for their contribu- tion to the study. The authors also thank Natalie Denef for medical writing sup- port and William Zonta for publication management and editorial support (both Modis on behalf of GSK, Wavre, Belgium). Trademarks Menjugate is a trademark of Novartis. Verorab is a trademark of Sano  Pasteur.L. Otieno et al. / Vaccine 38 (2020) 897 906 905Disclaimer The conclusions,  ndings, and opinions expressed in this manu- script are the views of the authors and do not necessarily re ect the opinions or of cial positions of the U.S. Centers for Disease Control and Prevention or of the Kenya Medical Research Institute. Appendix A. Supplementary material Supplementary data to this article can be found online at https://doi.org/10.1016/j.vaccine.2019.10.077 . References [1] World Health Organization. World Malaria Report 2018. Geneva: World Health Organization, https://www.who.int/malaria/publications/world-malaria- report-2018/report/en/ ; 2018 [accessed 1 April 2019]. [2] Joint United Nations Programme on HIV/AIDS (UNAIDS). UNAIDS data 2018, http://www.unaids.org/sites/default/ les/media_asset/unaids-data-2018_en. pdf; 2018 [accessed 1 April 2019]. [3] Kwenti TE. Malaria and HIV coinfection in sub-Saharan Africa: prevalence, impact, and treatment strategies. Res Rep Trop Med 2018;9:123 36. https:// doi.org/10.2147/rrtm.s154501 . [4] Naing C, Sandhu NK, Wai VN. The effect of malaria and HIV co-infection on anemia: a meta-analysis. Medicine (Baltimore) 2016;95:. https://doi.org/ 10.1097/md.0000000000003205 e3205. [5] Asante KP, Abdulla S, Agnandji S, Lyimo J, Vekemans J, Soulanoudjingar S, et al. Safety and ef cacy of the RTS, S/AS01E candidate malaria vaccine given with expanded-programme-on-immunisation vaccines: 19 month follow-up of a randomised, open-label, phase 2 trial. Lancet Infect Dis 2011;11:741 9.https://doi.org/10.1016/S1473-3099(11)70100-1 . [6] Bejon P, Lusingu J, Olotu A, Leach A, Lievens M, Vekemans J, et al. Ef cacy of RTS, S/AS01E vaccine against malaria in children 5 to 17 months of age. N Engl J Med 2008;359:2521 32. https://doi.org/10.1056/NEJMoa0807381 . [7] RTSS Clinical Trials Partnership. First results of phase 3 trial of RTS, S/AS01 malaria vaccine in African children. N Engl J Med 2011;365:1863 75. https:// doi.org/10.1056/NEJMoa1102287 . [8] RTSS Clinical Trials Partnership. A phase 3 trial of RTS, S/AS01 malaria vaccine in African infants. N Engl J Med 2012;367:2284 95. https://doi.org/10.1056/ NEJMoa1208394 . [9] RTSS Clinical Trials Partnership. Ef cacy and safety of the RTS, S/AS01 malaria vaccine during 18 months after vaccination: a phase 3 randomized, controlled trial in children and young infants at 11 African sites. PLoS Med 2014;11:. https://doi.org/10.1371/journal.pmed.1001685 e1001685. [10] RTSS Clinical Trials Partnership. Ef cacy and safety of RTS, S/AS01 malaria vaccine with or without a booster dose in infants and children in Africa:  nal results of a phase 3, individually randomised, controlled trial. Lancet2015;386:31 45. https://doi.org/10.1016/S0140-6736(15)60721-8 . [11] European Medicines Agency. Committee for Medicinal Products for Human Use (CHMP) Summary of opinion, Mosquirix, http://www.ema.europa. eu/docs/en_GB/document_library/Medicine_for_use_outside_EU/2015/07/ WC500190452.pdf ; 2015 [accessed 4 October 2018]. [12] World Health Organization. Malaria vaccine: WHO position paper-January 2016. Wkly Epidemiol Rec 2016;91:33 51 . [13] Otieno L, Oneko M, Otieno W, Abuodha J, Owino E, Odero C, et al. Safety and immunogenicity of RTS, S/AS01 malaria vaccine in infants and children with WHO stage 1 or 2 HIV disease: a randomised, double-blind, controlled trial. Lancet Infect Dis 2016;16:1134 44. https://doi.org/10.1016/s1473-3099(16) 30161-x . [14] Drakeley C, Abdulla S, Agnandji ST, Fernandes JF, Kremsner P, Lell B, et al. Longitudinal estimation of Plasmodium falciparum prevalence in relation to malaria prevention measures in six sub-Saharan African countries. Malar J 2017;16:433. https://doi.org/10.1186/s12936-017-2078-3 . [15] Leach A, Vekemans J, Lievens M, Ofori-Anyinam O, Cahill C, Owusu-Agyei S, et al. Design of a phase III multicenter trial to evaluate the ef cacy of the RTS, S/AS01 malaria vaccine in children across diverse transmission settings in Africa. Malar J 2011;10:224. https://doi.org/10.1186/1475-2875-10-224 . [16] Lievens M, Aponte JJ, Williamson J, Mmbando B, Mohamed A, Bejon P, et al. Statistical methodology for the evaluation of vaccine ef cacy in a phase III multi-centre trial of the RTS, S/AS01 malaria vaccine in African children. Malar J 2011;10:222. https://doi.org/10.1186/1475-2875-10-222 . [17] Swysen C, Vekemans J, Bruls M, Oyakhirome S, Drakeley C, Kremsner P, et al. Development of standardized laboratory methods and quality processes for a phase III study of the RTS, S/AS01 candidate malaria vaccine. Malar J 2011;10:223. https://doi.org/10.1186/1475-2875-10-223 .[18] Vekemans J, Marsh K, Greenwood B, Leach A, Kabore W, Soulanoudjingar S, et al. Assessment of severe malaria in a multicenter, phase III, RTS, S/AS01 malaria candidate vaccine trial: case de nition, standardization of data collection and patient care. Malar J 2011;10:221. https://doi.org/10.1186/ 1475-2875-10-221 . [19] Vandoolaeghe P, Schuerman L. The RTS, S/AS01 malaria vaccine in children 5 to 17 months of age at  rst vaccination. Expert Rev Vaccines 2016;15:1481 93. https://doi.org/10.1080/14760584.2016.1236689 . [20] World Health Organization. Pocket book of Hospital care for children; Guidelines for the management of common illnesses with limited resources, http://whqlibdoc.who.int/publications/2005/9241546700.pdf ; 2005 [accessed 4 October 2018]. [21] Bonhoeffer J, Menkes J, Gold MS, de Souza-Brito G, Fisher MC, Halsey N, et al. Generalized convulsive seizure as an adverse event following immunization: case de nition and guidelines for data collection, analysis, and presentation. Vaccine 2004;22:557 62. https://doi.org/10.1016/j.vaccine.2003.09.008 . [22] Guerra Mendoza Y, Garric E, Leach A, Lievens M, Ofori-Anyinam O, Pircon JY, et al. Safety pro le of the RTS, S/AS01 malaria vaccine in infants and children:additional data from a phase III randomized controlled trial in sub-Saharan Africa. Hum Vaccin Immunother 2019:1 13. https://doi.org/10.1080/ 21645515.2019.1586040 . [23] World Health Organization. Verbal autopsy standards. Ascertaining and attributing cause of death, http://apps.who.int/iris/bitstream/10665/43764/ 1/9789241547215_eng.pdf ; 2007 [accessed 4 October 2018]. [24] Clement F, Dewar V, Van Braeckel E, Desombere I, Dewerchin M, Swysen C, et al. Validation of an enzyme-linked immunosorbent assay for the quanti cation of human IgG directed against the repeat region of the circumsporozoite protein of the parasite Plasmodium falciparum. Malar J2012;11:384. https://doi.org/10.1186/1475-2875-11-384 . [25] CIOMS. Management of Safety Information from Clinical Trials. Report of CIOMS Working Group VI, https://cioms.ch/wp-content/uploads/2017/01/ Mgment_Safety_Info.pdf ; 2005 [accessed 4 October 2018]. [26] Klein SL, Shann F, Moss WJ, Benn CS, Aaby P. RTS, S Malaria vaccine and increased mortality in girls. MBio 2016;7:e00514 e516. https://doi.org/ 10.1128/mBio. 00514-16 . [27] Madhi SA, Koen A, Jose L, van Niekerk N, Adrian PV, Cutland C, et al. Vaccination with 10-valent pneumococcal conjugate vaccine in infants according to HIV status. Medicine (Baltimore) 2017;96:. https://doi.org/ 10.1097/md.0000000000005881 e5881. [28] Moss WJ, Clements CJ, Halsey NA. Immunization of children at risk of infectionwith human immunode ciency virus. Bull World Health Organ 2003;81:61 70 . [29] Mphahlele MJ, Mda S. Immunising the HIV-infected child: a view from sub- Saharan Africa. Vaccine 2012;30(Suppl 3):C61 5. https://doi.org/10.1016/ j.vaccine.2012.02.040 . [30] World Health Organization Europe. Protocol 12. Immunization of people living with HIV/AIDS and people at risk of HIV infection - Clinical protocol for theWHO European Region, http://www.euro.who.int/__data/assets/pdf_ le/0004/ 78502/E90840_Chapter_12.pdf?ua=1 . [accessed 2019 23 September]. [31] Gonzalez R, Ataide R, Naniche D, Menendez C, Mayor A. HIV and malaria interactions: where do we stand?. Expert Rev Anti Infect Ther 2012;10:153 65. https://doi.org/10.1586/eri.11.167 . [32] Jallow S, Madhi SA. Pneumococcal conjugate vaccine in HIV-infected and HIV- exposed, uninfected children. Expert Rev Vaccines 2017;16:453 65. https:// doi.org/10.1080/14760584.2017.1307740 . [33] Pavia AT, Long EG, Ryder RW, Nsa W, Puhr ND, Wells JG, et al. Diarrhea among African children born to human immunode ciency virus 1-infected mothers: clinical, microbiologic and epidemiologic features. Pediatr Infect Dis J 1992;11:996 1003 . [34] Groome MJ, Madhi SA. Five-year cohort study on the burden of hospitalisation for acute diarrhoeal disease in African HIV-infected and HIV-uninfected children: potential bene ts of rotavirus vaccine. Vaccine 2012;30(Suppl 1): A173 8. https://doi.org/10.1016/j.vaccine.2011.08.004 . [35] Falconer O, Newell ML, Jones CE. The effect of human immunode ciency virus and cytomegalovirus infection on infant responses to vaccines: a review. Front Immunol 2018;9:328. https://doi.org/10.3389/ mmu.2018.00328 . [36] Muema DM, Macharia GN, Olusola BA, Hassan AS, Fegan GW, Berkley JA, et al. Proportions of circulating follicular helper T cells are reduced and correlate with memory B cells in HIV-infected children. PLoS ONE 2017;12:. https://doi. org/10.1371/journal.pone.0175570 e0175570. [37] Titanji K, De Milito A, Cagigi A, Thorstensson R, Grutzmeier S, Atlas A, et al. Loss of memory B cells impairs maintenance of long-term serologic memory during HIV-1 infection. Blood 2006;108:1580 7. https://doi.org/10.1182/blood-2005- 11-013383 . [38] World Health Organization. Pocket book of hospital care for children: Second edition. Guidelines for the management of common childhood illnesses,https://www.who.int/maternal_child_adolescent/documents/child_ hospital_care/en/ ; 2013 [accessed 3 May 2019].906 L. Otieno et al. / Vaccine 38 (2020) 897 906</w:t>
            </w:r>
          </w:p>
        </w:tc>
      </w:tr>
      <w:tr>
        <w:tc>
          <w:tcPr>
            <w:tcW w:type="dxa" w:w="4320"/>
          </w:tcPr>
          <w:p>
            <w:r>
              <w:t>3768</w:t>
            </w:r>
          </w:p>
        </w:tc>
        <w:tc>
          <w:tcPr>
            <w:tcW w:type="dxa" w:w="4320"/>
          </w:tcPr>
          <w:p>
            <w:r>
              <w:t xml:space="preserve">The new england journal of medicinen engl j med 385;12 nejm.org September 16, 2021 1104The authors  affiliations are listed in the  Appendix. Address reprint requests to  Dr. Gordon at P.O. Box 30096, Blantyre 3,  Malawi, or at  magordon@   liverpool  . ac . uk. Drs. P.D. Patel and P. Patel, Drs. Liang  and Meiring, and Drs. Gordon and Neuzil  contributed equally to this article. This is the New England Journal of Medi - cine version of record, which includes all  Journal  editing and enhancements. The  Author Final Manuscript, which is the   author s version after external peer re - view and before publication in the Jour - nal, is available under a CC BY license at  PMC8202713. This article was updated on September  16, 2021, at NEJM.org. N Engl J Med 2021;385:1104-15. DOI: 10.1056/NEJMoa2035916 Copyright   2021 Massachusetts Medical Society.BACKGROUND Typhoid fever caused by multidrug-resistant H58 Salmonella  Typhi is an increasing  public health threat in sub-Saharan Africa. METHODS We conducted a phase 3, double-blind trial in Blantyre, Malawi, to assess the effi - cacy of Vi polysaccharide typhoid conjugate vaccine (Vi-TCV). We randomly assigned  children who were between 9 months and 12 years of age, in a 1:1 ratio, to receive  a single dose of Vi-TCV or meningococcal capsular group A conjugate (MenA) vac - cine. The primary outcome was typhoid fever confirmed by blood culture. We re - port vaccine efficacy and safety outcomes after 18 to 24 months of follow-up. RESULTS The intention-to-treat analysis included 28,130 children, of whom 14,069 were as - signed to receive Vi-TCV and 14,061 were assigned to receive the MenA vaccine.  Blood culture confirmed typhoid fever occurred in 12 children in the Vi-TCV  group (46.9 cases per 100,000 person-years) and in 62 children in the MenA group  (243.2 cases per 100,000 person-years). Overall, the efficacy of Vi-TCV was 80.7%  (95% confidence interval [CI], 64.2 to 89.6) in the intention-to-treat analysis and  83.7% (95% CI, 68.1 to 91.6) in the per-protocol analysis. In total, 130 serious  adverse events occurred in the first 6 months after vaccination (52 in the Vi-TCV  group and 78 in the MenA group), including 6 deaths (all in the MenA group).  No serious adverse events were considered by the investigators to be related to  vaccination. CONCLUSIONS Among Malawian children 9 months to 12 years of age, administration of Vi-TCV  resulted in a lower incidence of blood culture confirmed typhoid fever than the  MenA vaccine. (Funded by the Bill and Melinda Gates Foundation; ClinicalTrials   .gov number, NCT03299426.)ABSTRACTSafety and Efficacy of a Typhoid Conjugate  Vaccine in Malawian Children Priyanka D. Patel, M.B., B.S., Pratiksha Patel, M.B., B.S., Yuanyuan Liang, Ph.D.,  James E. Meiring, Ph.D., Theresa Misiri, M.P.H., Felistas Mwakiseghile, M.Sc.,  J. Kathleen Tracy, Ph.D., Clemens Masesa, M.Sc., Harrison Msuku, B.Sc.,  David Banda, B.Sc., Maurice Mbewe, B.Sc., Marc Henrion, Ph.D.,  Fiyinfolu Adetunji, M.P.H., Kenneth Simiyu, Ph.D., Elizabeth Rotrosen, A.B.,  Megan Birkhold, M.D., Nginache Nampota, M.B., B.S., Osward M. Nyirenda, B.Sc.,  Karen Kotloff, M.D., Markus Gmeiner, M.Sc., Queen Dube, Ph.D.,  Gift Kawalazira, M.B., B.S., Matthew B. Laurens, M.D.,  Robert S. Heyderman, Ph.D., Melita A. Gordon, M.D.,   and Kathleen M. Neuzil, M.D., for the TyVAC Malawi Team  Original Article CME at NEJM.org The New England Journal of Medicine  Downloaded from nejm.org on October 26, 2023. For personal use only. No other uses without permission.   Copyright   2021 Massachusetts Medical Society. All rights reserved. n engl j med 385;12 nejm.org September 16, 2021 1105A Typhoid Conjugate Vaccine in Malawian Children Typhoid fever, a systemic febrile  illness caused by Salmonella enterica  serovar  Typhi, is responsible for more than 9 mil - lion infections and more than 110,000 deaths  globally each year, and the highest disease  burden is observed among school-age and pre - school children.1,2 An estimated 1.2 million  cases of typhoid and 18,703 deaths attributed  to typhoid occur annually in sub-Saharan Afri - ca, with 383 to 843 cases per 100,000 person- years being reported in some urban settings.3-5 The increasing public health challenge  posed by typhoid fever across sub-Saharan Af - rica over the past decade is due in part to the  emergence and spread of several multidrug-  resistant (MDR [i.e., resistant to the first-line  agents chloramphenicol, ampicillin, and cotri - moxazole]) Salmonella  Typhi lineages, particu - larly H58 (clade 4.3.1) and H56 (clade 3.1.1).6-8  In Malawi and other countries in East Africa  and southern Africa, MDR H58 S.  Typhi  emerged in 2010 after its introduction from  Asia.7,9 Specifically, it became the predominant  bloodstream infection among adults and chil - dren in Malawi, with a 21% incidence of com - plications among children (including a 3.6%  incidence of small-bowel perforation) and a  2.1% case fatality rate.9-12 Emerging antimicro - bial resistance to fluoroquinolones has been  documented in East Africa,7,13 Nigeria,6 and the  Democratic Republic of Congo.14 Extensively  drug-resistant (XDR) typhoid, which is resis - tant to fluoroquinolones and third-generation  cephalosporins, is established in Pakistan.15  The dual threat in Africa of local emergence  and introduction of untreatable XDR typhoid  from Asia underscores the need for typhoid  fever prevention.15 In 2018, the World Health Organization  (WHO) recommended typhoid conjugate vac- cine (TCV) for use in all countries in which  typhoid is endemic, prioritizing countries with  the highest burden of typhoid disease or anti - microbial resistance.16 The Typhoid Vaccine Ac - celeration Consortium (TyVAC) was launched  in 2017 with the aim of accelerating the intro - duction of TCV in low-income settings. The  consortium is a partnership of the Center for  Vaccine Development and Global Health at the  University of Maryland School of Medicine, the  Oxford Vaccine Group at the University of Ox -ford, and PATH, an international nonprofit or - ganization. TyVAC is conducting large, random - ized, controlled efficacy trials of Vi polysaccharide  TCV (Vi-TCV) in diverse epidemiologic settings  in Malawi, Nepal, and Bangladesh.17-20 Here, we  present the efficacy results and safety out - comes from a clinical trial in Malawi of a sin - gle dose of Vi-TCV21,22 through 18 to 24 months  of follow-up.23 Methods Trial Oversight The trial was approved by the Malawi National  Health Sciences Research Committee; the Ma - lawi Pharmacy, Medicines, and Regulatory Au - thority; the institutional review board at the  University of Maryland, Baltimore; and the re - search ethics committee at the University of  Liverpool. Bharat Biotech International sup - plied Vi-TCV free of charge. The sponsors had  no role in the design of the trial; the collection,  analysis, or interpretation of the data; or the  writing of the manuscript. Trial Design and Participants This single-center, phase 3, double-blind, indi - vidually randomized, active-controlled trial  was conducted in two urban townships (Ndi - rande and Zingwangwa) in Blantyre, Malawi.  Detailed methods have been published previ - ously.23,24 In brief, we planned to enroll ap - proximately 28,000 healthy children 9 months  to 12 years of age who were residing in the  trial areas. Eligible children had no previous  typhoid vaccination and no acute illness or his - tory of allergy or hypersensitivity. Parents or  guardians provided written informed consent,  and assent was obtained from children who  were 8 years of age or older. Human immuno - deficiency virus (HIV) status was solicited ver - bally; positive status was confirmed by the  participant s health passport, where possible.  Participants were recruited through govern - ment health centers and primary schools.  Safety data (adverse events and serious adverse  events) were recorded prospectively. Randomization and Masking Participants were randomly assigned in a 1:1  ratio to receive a single dose of Vi-TCV or a  The New England Journal of Medicine  Downloaded from nejm.org on October 26, 2023. For personal use only. No other uses without permission.   Copyright   2021 Massachusetts Medical Society. All rights reserved. n engl j med 385;12 nejm.org September 16, 2021 1106The new england journal of medicine control vaccine (meningococcal capsular group  A conjugate [MenA] vaccine), with the use of  block randomization, with block sizes varying  from 6 to 12. The randomization sequence was  generated with the use of the blockrand pack - age (version 1.3) in R Software, version 3.4.1 (R  Foundation for Statistical Computing), and  was concealed before randomization (which oc- curred immediately before vaccination). Parents,  guardians, participants, and trial staff involved  in screening, eligibility assessment, and fol - low-up were unaware of the trial-group assign - ments. Nurses who were aware of the trial- group assignments prepared and administered  vaccines in a private area and had no further  role in the trial. Procedures and Vaccines The trial vaccine was Typbar-TCV (Bharat Bio - tech International), a WHO-prequalified teta - nus-toxoid conjugated Vi-TCV containing 25  g  of Vi polysaccharide per 0.5-ml dose. MenA  (MenAfriVac, Serum Institute of India) was used  as the control vaccine and was administered at  a dose of 10  g per 0.5 ml to children 1 year of  age or older and at a dose of 5  g per 0.5 ml to  children younger than 1 year of age. Vaccines  were administered intramuscularly in the left  thigh (in children &lt;1 year of age) or in the left  arm (in children  1 year of age). Both Vi-TCV  and the MenA vaccine were administered with  routine measles rubella vaccine (in the right  thigh) in children 9 to 11 months of age (ac - cording to the Malawi Expanded Program on  Immunization guidelines). Enhanced Fever and Safety Surveillance All participants were monitored for 30 minutes  after vaccination for immediate adverse events.  Enhanced passive surveillance for fever and  serious adverse events was conducted at four  primary health centers (in Ndirande and Zing - wangwa and at Gateway Clinic and Nancholi  Youth Organization Clinic) and at Queen Eliza - beth Central Hospital, a government referral  hospital, where parents and guardians were  instructed to bring unwell children at any time.  Usual provision of health service was enhanced  by telephone calls and community messaging. If children presented with febrile illness (sub - jective fever for  72 hours, an axillary tempera - ture of  38 C, or hospitalization with a history  of fever of any duration), a blood culture was  obtained (5 ml [in children &lt;5 years of age] or  10 ml [in children  5 years of age]) and a  rapid diagnostic test for malaria was per - formed. Antimicrobial resistance of S. Typhi  isolates was tested by means of disk diffu - sion.25 Isolates that showed pefloxacin resis - tance underwent confirmatory testing for cip - rofloxacin resistance with the use of Etest  (bioM rieux), with a minimum inhibitory con - centration of more than 0.06 mg per liter   indicating resistance. Hospital admission and  antimicrobial treatment were at the discretion  of the facility clinician. Participants with  blood culture confirmed S. Typhi were con - tacted every 2 weeks until they were asymp - tomatic to monitor treatment response and  outcomes. Outcomes The primary outcome was blood culture con - firmed typhoid fever occurring at any time after  vaccination. Secondary outcomes were the safe - ty profiles of Vi-TCV and the MenA vaccine (as - sessed according to the number of adverse  events detected in the first 30 minutes after  vaccination), the number of serious adverse  events within 28 days after vaccination, and the  number of adverse events within 6 months after  vaccination. For the primary evaluation of vac- cine efficacy, all children were under enhanced  passive surveillance for at least 18 months (from  February 21, 2018, to April 3, 2020). Statistical Analysis Details regarding the sample-size and power  calculations have been reported previously.23  In brief, assuming a vaccine efficacy of 75%,  we calculated that a minimum of 30 cases of  typhoid fever would be needed to test the null  hypothesis of no protective efficacy (i.e., vac - cine efficacy  0%). The primary analysis was  performed in the intention-to-treat popula - tion, which included all children who under - went randomization and received a dose of a  vaccine. The first episode of blood culture  The New England Journal of Medicine  Downloaded from nejm.org on October 26, 2023. For personal use only. No other uses without permission.   Copyright   2021 Massachusetts Medical Society. All rights reserved. n engl j med 385;12 nejm.org September 16, 2021 1107A Typhoid Conjugate Vaccine in Malawian Children confirmed typhoid fever occurring after vac - cination was used for the primary analysis. In  the intention-to-treat analysis, the vaccine  group was defined according to the vaccine  that was assigned, not the vaccine that was  received. The per-protocol analysis of vaccine  efficacy included children who completed the  trial without any protocol deviations, received  the vaccine to which they were assigned, and  had the first episode of blood culture con - firmed typhoid fever at least 14 days after  vaccination. Because of the interruption of surveillance  (starting on April 3, 2020) as a result of corona - virus disease 2019, the protocol was amended to  allow the primary efficacy analysis to be con - ducted as of April 3, 2020, encompassing 18 to  24 months of follow-up per participant. The  data and safety monitoring board approved the  amendment because the trial had reached  the prespecified number of typhoid cases, and  a prolonged disruption in surveillance would af - fect evaluations of incidence, cases prevented,  and the number needed to vaccinate. Surveil - lance of the full cohort, conducted in a blinded  manner, is planned to continue until September  30, 2021 (a minimum of 36 months of follow- up) for secondary longer-term efficacy and sub - group analyses. The incidence rate was calculated as the num - ber of first episodes of blood culture confirmed  typhoid fever divided by the total follow-up  time. Individual follow-up time was the smallest  of the following: time to the first episode of  typhoid fever; time to withdrawal from the trial,  loss to follow-up, death, or relocation out of the  trial area; or the time to the end of the analysis  period. The incidence rate ratio was calculated  as the ratio of the incidence rate in the Vi-TCV  group to that in the MenA group. The vaccine  efficacy was calculated as (1   incidence rate ra - tio)   100%. Subgroup analyses were conducted  to evaluate vaccine efficacy according to sex,  trial site (Ndirande or Zingwangwa), and age at  the time of vaccination (&lt;5 years or  5 years).  Poisson regression with the interaction term  between each prespecified subgroup of interest  and the vaccine group was used to compare vac - cine efficacy across subgroups.The absolute risk reduction was calculated as  the risk of blood culture confirmed typhoid  fever in the MenA group minus that in the Vi- TCV group. The number needed to vaccinate  was calculated as 1   absolute risk reduction,  representing the number of children who would  need to be vaccinated to prevent one case of  blood culture confirmed typhoid fever. The cu - mulative incidence of typhoid fever for each  vaccine group was calculated with the use of the  Kaplan Meier method, and vaccine efficacy was  estimated at 12, 18, and 24 months after vacci - nation with the use of the life-table method. All  analyses were performed according to the pre - specified statistical analysis plan with the use of  Stata software, version 16 (StataCorp). Full de - tails of the trial design and conduct are provided  in the protocol, available with the full text of  this article at NEJM.org. Results Trial Participants From February 21, 2018, to September 27,  2018, a total of 29,949 children underwent  screening, and 28,212 were randomly assigned  to receive Vi-TCV or the MenA vaccine (Fig. 1).  The intention-to-treat population included  28,130 children who had received a dose of a  vaccine (14,069 in the Vi-TCV group and 14,061  in the MenA group), and the per-protocol  population included 27,882 children who had  received the assigned vaccine (13,945 in the  Vi-TCV group and 13,937 in the MenA group)  (Fig. 1). The median age of the participants  was 6.0 years (range, 0.8 to 12.0), and the  baseline characteristics were similar in the two  groups (Table 1). Vaccine Efficacy Between February 21, 2018, and April 3, 2020, a  total of 7776 children presented to a passive  surveillance center and met the criteria for hav - ing blood-culture assessment performed. Blood  cultures were obtained from 7314 children  (94.1%). A total of 75 samples were positive for  S. Typhi; 2 samples were from a 9-year-old child  who had had two episodes of typhoid fever, at  24 weeks and at 49 weeks after vaccination; the  The New England Journal of Medicine  Downloaded from nejm.org on October 26, 2023. For personal use only. No other uses without permission.   Copyright   2021 Massachusetts Medical Society. All rights reserved. n engl j med 385;12 nejm.org September 16, 2021 1108The new england journal of medicine Figure 1. Enrollment and Randomization. MenA denotes meningococcal capsular group A conjugate, PID participant identification number, and Vi-TCV Vi  polysaccharide typhoid conjugate vaccine.28,212 Underwent randomization29,949 Children were assessed for eligibility 1732 Were ineligible 82 Did not meet inclusion criteria 905 Met exclusion criteria 694 Were temporarily excluded 51 Had incomplete eligibility screening 28,217 Were eligible 3 Were withdrawn 28,214 Underwent preliminary screening 2 Had invalid PID and did not undergo randomization 14,117 Were assigned to receive Vi-TCV14,095 Were assigned to receive MenA vaccine 48 Did not receive Vi-TCV and were excluded 124 Were excluded from the per-protocol analysis 84 Had PID assignment error 40 Had vaccine administra- tion error124 Were excluded from the per-protocol analysis 82 Had PID assignment error 42 Had vaccine administra- tion error14,069 Were vaccinated and were included in the intention-to-treat analysis14,061 Were vaccinated and were included in the intention-to-treat analysis34 Were excluded 32 Did not receive MenA vaccine 1 Had history of allergic reaction 1 Received two vaccinations on the same day 13,945 Were included in the per-protocol analysis13,937 Were included in the per-protocol analysis The New England Journal of Medicine  Downloaded from nejm.org on October 26, 2023. For personal use only. No other uses without permission.   Copyright   2021 Massachusetts Medical Society. All rights reserved. n engl j med 385;12 nejm.org September 16, 2021 1109A Typhoid Conjugate Vaccine in Malawian Children second episode was therefore excluded from the  efficacy analyses. All 75 isolates were MDR, and  4 (5.3%) were resistant to ciprofloxacin (Table  S1 in the Supplementary Appendix, available at  NEJM.org). In the intention-to-treat analysis (Table 2),  there were 74 blood culture confirmed cases of  typhoid fever: in 12 children in the Vi-TCV  group (incidence rate, 46.9 cases per 100,000  person-years) and in 62 children in the MenA  group (incidence rate, 243.2 cases per 100,000  person-years). One participant in the MenA  group died from severe typhoid 7 months after  vaccination. The protective efficacy of Vi-TCV  against blood culture confirmed typhoid fever  at any time after vaccination was 80.7% (95%  confidence interval [CI], 64.2 to 89.6). The Ka - plan Meier curves show separation in the cu - mulative incidence between the Vi-TCV and  MenA groups (P&lt;0.001) (Fig. 2). The estimated efficacy of Vi-TCV was 84.6% (95% CI, 50.0 to  94.4) at 12 months, 82.9% (95% CI, 58.1 to 92.5)  at 18 months, and 78.7% (95% CI, 52.8 to 91.7)  at 24 months after vaccination. The absolute risk  reduction was 3.6 cases per 1000 vaccinated  children, corresponding to a number needed to  vaccinate of 277.8. Three episodes of blood cul - ture confirmed typhoid fever that occurred in  the 14 days after vaccination were excluded from  the per-protocol analysis, yielding an overall ef - ficacy of 83.7% (95% CI, 68.1 to 91.6) in the  per-protocol analysis (Table 2). In the intention-to-treat analysis, the inci - dence of blood culture confirmed typhoid fever  in the MenA group was similar in children who  were younger than 5 years of age and children  who were 5 years of age or older (Table 2 and  Fig. S1). The protective efficacy of Vi-TCV was  81.2% (95% CI, 54.8 to 92.1) among boys, 80.3%  (95% CI, 52.8 to 91.8) among girls, 77.9% (95% Table 1. Baseline Characteristics of the Children in the Intention-to-Treat Population.* CharacteristicVi-TCV  (N = 14,069)MenA Vaccine  (N = 14,061)Overall  (N = 28,130) Sex   no. (%) Female 7065 (50.2) 7231 (51.4) 14,296 (50.8) Male 7004 (49.8) 6830 (48.6) 13,834 (49.2) Age at enrollment   yr Mean 6.1 3.3 6.2 3.3 6.1 3.3 Median (range) 6.0 (0.8 12.0) 6.0 (0.8 12.0) 6.0 (0.8 12.0) Age group   no. (%) &lt;2 yr 1552 (11.0) 1598 (11.4) 3,150 (11.2)  2 to &lt;5 yr 3506 (24.9) 3581 (25.5) 7,087 (25.2)  5 yr 9011 (64.0) 8882 (63.2) 17,893 (63.6) Trial site   no. (%) Ndirande 8863 (63.0) 8832 (62.8) 17,695 (62.9) Zingwangwa 5206 (37.0) 5229 (37.2) 10,435 (37.1) *  Plus minus values are means  SD. The intention-to-treat population included all participants who underwent random- ization and received a dose of a vaccine. Percentages may not total 100 because of rounding. MenA denotes meningo- coccal capsular group A conjugate, and Vi-TCV Vi polysaccharide typhoid conjugate vaccine. The New England Journal of Medicine  Downloaded from nejm.org on October 26, 2023. For personal use only. No other uses without permission.   Copyright   2021 Massachusetts Medical Society. All rights reserved. n engl j med 385;12 nejm.org September 16, 2021 1110The new england journal of medicineTable 2. Blood Culture Confirmed Typhoid Fever and Vaccine Efficacy. Variable Vi-TCV MenA VaccineProtective Efficacy  of Vi-TCV  (95% CI)Absolute Risk  Reduction   (95% CI)*Number Needed  to Vaccinate   (95% CI)  Children (total  follow-up time)Cases of  TyphoidIncidence of  TyphoidChildren (total  follow-up time)Cases of  TyphoidIncidence of  Typhoid no. (person-yr) no.cases/100,000   person-yr (95% CI) no. (person-yr) no.cases/100,000   person-yr (95% CI) percentcases/1000   children Intention-to-treat  population 14,069 (25,577) 12 46.9 (24.2 82.0) 14,061 (25,493) 62 243.2 (186.5  311.8)80.7 (64.2 89.6)  3.6 (2.4 4.8)  277.8 (208.3   416.7) Age &lt;5 yr 5,058 (9086)  5 55.0 (17.9 128.4) 5,179 (9305) 20 215.0 (131.3  332.0)74.4 (31.7 90.4) 2.9 (1.0 4.8) 344.8 (208.3  1000.0) Age  5 yr 9,011 (16,491)  7 42.5 (17.1 87.5) 8,882 (16,188) 42 259.5 (187.0  350.7)83.7 (63.6 92.7) 4.0 (2.4 5.5) 250.0 (181.8  416.7) Per-protocol popu- lation 13,945 (25,323) 10 39.5 (18.9 72.6) 13,937 (25,239) 61 241.7 (184.9  310.5)83.7 (68.1 91.6)  3.7 (2.5 4.8)  270.3 (208.3  400.0) Age &lt;5 yr 5,044 (9057)  5 55.2 (17.9 128.8) 5,158 (9261) 20 216.0 (131.9  333.5)74.4 (31.8 90.4) 2.9 (1.0 4.8) 344.8 (208.3  1000.0) Age  5 yr 8,901 (16,267)  5 30.7 (10.0 71.7) 8,779 (15,978) 41 256.6 (184.1  348.1)88.0 (69.7 95.3) 4.1 (2.6 5.6) 243.9 (178.6  384.6) *  The absolute risk reduction (the risk in the MenA group minus the risk in the Vi-TCV group) is the total reduction in the risk of blood culture confirmed typhoid fever that resulted from  vaccination with Vi-TCV.    The number needed to vaccinate is the number of children that would be needed to be vaccinated to prevent one case of blood culture confirmed typhoid fever.    Shown are data in the intention-to-treat population from the time of randomization.    P&lt;0.001.    Shown are data in the per-protocol population beginning 14 days after randomization. The New England Journal of Medicine  Downloaded from nejm.org on October 26, 2023. For personal use only. No other uses without permission.   Copyright   2021 Massachusetts Medical Society. All rights reserved. n engl j med 385;12 nejm.org September 16, 2021 1111A Typhoid Conjugate Vaccine in Malawian Children CI, 46.5 to 90.9) among children in Ndirande,  and 82.9% (95% CI, 59.2 to 92.8) among chil- dren in Zingwangwa.  Safety Three boys in the MenA group had directly ob- served adverse events, all mild in severity,  within 30 minutes after vaccination. Two events  (rash and syncope) were considered to be related  to vaccination, and one (diarrhea) was deter- mined to be unrelated to the trial regimen. Within 28 days after vaccination, 14 serious  adverse events occurred in 14 participants:  4 events in the Vi-TCV group (in 3 girls and  1 boy) and 10 events in the MenA group (in  9 girls and 1 boy) (Table 3). Within 6 months  after vaccination, 130 serious adverse events  (52 in the Vi-TCV group and 78 in the MenA  group) occurred in 118 participants (47 in the  Vi-TCV group and 71 in the MenA group). Al- though more serious adverse events were ob-served among girls than among boys in the  MenA group (67% of events occurred in girls),  no meaningful difference according to sex was  observed in the Vi-TCV group (54% of events  occurred in girls). The most common serious  adverse events were respiratory tract infection,  gastroenteritis, and malaria. One serious ad- verse event of fever, seizure, and neutrophilia  that occurred 1 week after vaccination in a  child in the MenA group was determined by  the investigator to be possibly related to vac- cination. Among 196 children identified as  HIV-infected (89 in the Vi-TCV group and 107  in MenA group), 190 were receiving antiretro- viral therapy. Six deaths occurred within 6  months after vaccination (in 3 girls and 3  boys); all were in the MenA group and were  determined by the investigator to be unrelated  to vacci nation. Table 3. Safety Outcomes in the Intention-to-Treat Population.* VariableVi-TCV (N = 14,069)MenA Vaccine (N = 14,061)Total (N = 28,130) No. of participants with serious adverse events within 28 days  after vaccination4 10 14 No. of participants with serious adverse events within 6 mo  after vaccination47 71 118 No. of serious adverse events within 28 days after vaccination 4 10 14 Infections and infestations 3  8 11 Other 1  2 3 No. of serious adverse events within 6 mo after vaccination 52 78 130 Infections and infestations 34 55 89 Respiratory tract infection 16 21 37 Gastroenteritis 11  8 19 Malaria 4 10 14 Other infections 3 16 19 Nervous system disorders  6  9 15 Injury, poisoning, and procedural complications  7  6 13 Other 5  8 13 No. of deaths within 6 mo after vaccination 0   6  6 *  For the data reported in this table, the assigned vaccine group is the same as the received vaccine group.    Nervous system disorders included febrile convulsion and seizure.    Injury, poisoning, and procedural complications included fractures and road traffic accidents.    The causes of death were acute kidney injury secondary to hypovolemia, intraabdominal infection resulting from shunt  infection, death in the community from unknown cause, tracheoesophageal fistula after ingestion of a foreign body,  massive trauma, and blood culture negative sepsis and unknown chronic illness (i.e., malnutrition, tuberculosis, or  a malignant condition). Figure 2. Kaplan Meier Estimates of the Cumulative Incidence of Blood  Culture Positive Typhoid Fever in the Intention-to-Treat Population. The intention-to-treat population included all participants who underwent  randomization and received a dose of a vaccine. Shaded areas indicate  95% confidence intervals. Blood culture confirmed typhoid fever occurred  in 62 children in the MenA group and in 12 children in the Vi-TCV group. Cumulative/uni0020Incidence0.006 0.005 0.003 0.0020.004 0.001 0.000 0 100 200 300 400 600 700 Days/uni0020since/uni0020Vaccination MenA vaccine Vi-TCV14,061 14,06914,048 14,06114,036 14,05714,021 14,05214,002 14,05013,989 14,04711,517 11,6064769 4830500 No./uni0020at/uni0020RiskMenA vaccine Vi-TCV The New England Journal of Medicine  Downloaded from nejm.org on October 26, 2023. For personal use only. No other uses without permission.   Copyright   2021 Massachusetts Medical Society. All rights reserved. n engl j med 385;12 nejm.org September 16, 2021 1112The new england journal of medicine Discussion In this field trial in Africa, a single dose of Vi- TCV was effective in preventing typhoid fever  among children 9 months to 12 years of age.  Overall, the incidence of typhoid was 243.2 per  100,000 person-years in the MenA group and  was similarly high in school-age and preschool  children. An intention-to-treat analysis compar - ing this incidence with that in the Vi-TCV group  yielded a protective efficacy of Vi-TCV of 80.7%.  The efficacy of Vi-TCV was similar in children  who were younger than 5 years of age and chil - dren who were 5 years of age or older at the  time of vaccination, and this efficacy remained  consistent throughout the observation period. It  is encouraging that the efficacy of Vi-TCV  (80.7% in the intention-to-treat analysis and  83.7% in the per-protocol analysis) in Malawi  after 18 to 24 months is consistent with a previ - ously reported efficacy of 81.6% after 12 months  of follow-up among Nepalese children 9 months  to 16 years of age.17 The safety profile of Vi-TCV  was reassuring, with no excess serious adverse  events in the Vi-TCV group and no adverse or  serious adverse events considered to be related  to the vaccine. The six children who died  within the first 6 months after vaccination were  in the MenA group. One death from typhoid in  the MenA group occurred 7 months after vac - cination. Previous trials of typhoid vaccines have been  performed in Africa. In a randomized, con - trolled trial involving 23,075 South African  children 5 to 16 years of age, a single dose of  unconjugated Vi capsular polysaccharide vac - cine was 55 to 60% effective over a period of  3 years.26,27 A systematic review and meta- analysis of randomized, controlled trials, in - cluding trials in Africa, showed that at 3 years  the cumulative efficacy of the oral Ty21a vac - cine and the polysaccharide Vi vaccine were  similar, at 51% (95% CI, 36 to 62) and 55%  (95% CI, 30 to 70), respectively.28 Despite a  2008 WHO recommendation for programmatic  use of existing vaccines in countries in which  typhoid is endemic,29 no African country inte - grated these vaccines into routine schedules,  largely because of the unsuitability of their use in the youngest children and the need for re - peated doses. The burden of typhoid in Mala - wi, and elsewhere in Africa, is high among  school-age and preschool children.11 Although  earlier typhoid vaccines were shown to be ef - fective in school-age children, our trial showed  that the incidence of typhoid was similar in  preschool and school-age children and that a  single dose of Vi-TCV was also effective among  African children younger than 5 years of age.  Vi-TCV efficacy was consistent throughout the  trial period, and ongoing typhoid surveillance  (36 to 42 months) of this cohort will provide  further data on the durability of protection and  will enable further age-stratified analyses in  younger children. Analysis of a subgroup of  this trial population is under way and will pro - vide data on age-stratified immunogenicity. Routine introduction of Vi-TCV among in - fants, coupled with catch-up campaigns target - ing children up to the age of 15 years, offers a  strategy for typhoid control.30 The WHO rec - ommends vaccine introduction in countries  with a high incidence of typhoid or with  emerging antimicrobial resistance. In Febru - ary 2019, Zimbabwe31 deployed Vi-TCV pro - grammatically as a local, targeted, mass-vacci - nation campaign among children 6 months to  15 years of age in response to an antimicrobi - al-resistant typhoid outbreak. Routine intro - duction of Vi-TCV paired with catch-up cam - paigns is planned in Zimbabwe, Liberia, and  Malawi. Prevention of mother-to-child HIV trans - mission and successful national rollout of an - tiretroviral treatment have dramatically re - duced the prevalence of HIV among children in  Malawi. In the period from 2015 to 2016, the  prevalence was 1% among children 4 years of  age or younger and 1.5% among children 14  years of age or younger.32 It is nonetheless reas - suring that among the 196 HIV-infected chil - dren identified and included in this trial, there  was no excess of serious adverse events ob - served among those in the Vi-TCV group, and  no serious adverse events were considered to be  related to vaccination. Globally, across all age  groups, HIV infection is associated with great - ly reduced odds of diagnosis of blood culture  The New England Journal of Medicine  Downloaded from nejm.org on October 26, 2023. For personal use only. No other uses without permission.   Copyright   2021 Massachusetts Medical Society. All rights reserved. n engl j med 385;12 nejm.org September 16, 2021 1113A Typhoid Conjugate Vaccine in Malawian Children confirmed typhoid (odds ratio, 0.04; 95% CI,  0.01 to 0.11).33 Several explanations for this  counterintuitive finding have been proposed.34  The continued surveillance in this trial, along  with an ongoing substudy assessing the im - munogenicity of a one-dose or two-dose sched - ule of Vi-TCV among HIV-exposed children at  9-month and 15-month immunization visits,  will provide additional information in this vul - nerable population. MDR S. Typhi remains prevalent in sub-  Saharan Africa,8 which is reflected in our find - ing that 100% of samples were resistant to  first-line agents for suspected bloodstream in - fection. In the context of the rise in fluoroqui - nolone-resistant strains of S.  Typhi across Asia,8  it is particularly worrisome that four S.  Typhi  strains among participants enrolled in this  trial showed reduced susceptibility to fluoro - quinolones. The threat of the independent  emergence of azithromycin-resistant typhoid,  as seen in several Asian countries,35 adds ur - gency and relevance to efforts to introduce a  safe and efficacious Vi-TCV vaccine across the  African continent and globally.Supported by a grant (OPP1151153, to the Typhoid Vac - cine Acceleration Consortium) from the Bill and Melinda  Gates Foundation. The Malawi Liverpool Wellcome Program  is funded by a grant (206545/Z/17/Z) from the Wellcome  Trust. Dr. Gordon was supported by a Research Professor - ship (NIHR300039) from the National Institute for Health  Research, U.K. Department of Health and Social Care. Dr.  Birkhold was supported by a grant (T32 DK067872) from the  National Institutes of Health. Disclosure forms provided by the authors are available with  the full text of this article at NEJM.org. A data sharing statement provided by the authors is available  with the full text of this article at NEJM.org. We thank the trial participants and their parents and guard - ians; the staff of the Malawi Ministries of Health and Educa - tion; the Blantyre District Health Officer; the staff of the Pae - diatric Department of the Queen Elizabeth Central Hospital;  the staff of the health centers in Ndirande and Zingwangwa,  the Gateway Health Clinic, and the Nancholi Youth Organiza - tion Clinic; the director and the staff of the departments of the  Malawi Liverpool Wellcome Program; the Malawi trial team  (John Ndaferankhande, Nedson Chasweka, Lucky Somanje,  Chrissy Banda, Josophine Chilongo, Patricia Phula, Georgina  Makuta, Monica Kamwana, and Moses Kamzati); Victoria  Mapemba (Blantyre Malaria Project); the University of Mary - land team (Leslie Jamka, Shrimati Datta, Ian Woods, Christina  Scheele, and Tamar Pair); the members of the data and safety  monitoring board (Roma Chilengi [chair], Prakash Ghimire,  A.K.M. Nurul Anwar [deceased], S.M. Shamsuzzaman, Jalalu - ddin Ashraful Haq, Nur Haque Alam, Tisungane Knox Titus  Mvalo, and Mary E. Putt); and Bharat Biotech International for  supplying the investigational vaccine free of charge. Appendix The authors  affiliations are as follows: the Malawi Liverpool Wellcome Program (P.D.P., P.P., J.E.M., T.M., F.M., C.M., H.M., D.B.,  M.M., M.H., M.G., M.A.G.), the Blantyre Malaria Project (N.N., O.M.N.), the Department of Paediatrics, Queen Elizabeth Central Hos - pital (Q.D.), the District Health Office, Blantyre District Council (G.K.), and Kamuzu University of Health Sciences (M.A.G.)   all in  Blantyre, Malawi; the Center for Vaccine Development and Global Health, University of Maryland School of Medicine, Baltimore (Y.L.,  J.K.T., F.A., K.S., E.R., M.B., K.K., M.B.L., K.M.N.); and Oxford Vaccine Group, the Department of Paediatrics, Oxford University,  Oxford (J.E.M.), Liverpool School of Tropical Medicine (C.M., M.H., M.G.), and the Institute of Infection, Veterinary and Ecological  Sciences, University of Liverpool, Liverpool (M.A.G.), and the Division of Infection and Immunity, University College London, London  (R.S.H.)   all in the United Kingdom. References 1. Global Burden of Disease Collabor - ative Network. Typhoid fever   level 4  cause. Seattle:  Institute for Health Met - rics and Evaluation (IHME), 2020 (http:// www . healthdata  . org/  results/   gbd_  summaries/   2019/   typhoid  - fever - level - 4  - cause). 2. Antill n M, Warren JL, Crawford  FW, et al. The burden of typhoid fever   in low- and middle-income countries:   a meta-regression approach. PLoS Negl  Trop Dis 2017; 11(2):  e0005376. 3. Marks F, von Kalckreuth V, Aaby P,   et al. Incidence of invasive salmonella  disease in sub-Saharan Africa: a multi - centre population-based surveillance  study. Lancet Glob Health 2017;  5(3): e310-e323. 4. Breiman RF, Cosmas L, Njuguna H,  et al. Population-based incidence of ty - phoid fever in an urban informal settle - ment and a rural area in Kenya: implica - tions for typhoid vaccine use in Africa.  PLoS One 2012;  7(1): e29119. 5. Meiring JE, Patel P, Patel P, Gordon  MA. Typhoid conjugate vaccines: mak - ing vaccine history in Africa. Expert  Rev Vaccines 2018; 17:  673-6. 6. Wong VK, Holt KE, Okoro C, et al.  Molecular surveillance identifies mul - tiple transmissions of typhoid in West  Africa. PLoS Negl Trop Dis 2016;  10(9):   e0004781. 7. Wong VK, Baker S, Pickard DJ, et al. Phylogeographical analysis of the dom - inant multidrug-resistant H58 clade of  salmonella typhi identifies inter- and  intracontinental transmission events.  Nat Genet 2015;  47: 632-9. 8. Britto CD, Wong VK, Dougan G,  Pollard AJ. A systematic review of anti - microbial resistance in Salmonella en - terica serovar Typhi, the etiological  agent of typhoid. PLoS Negl Trop Dis  2018;  12(10):  e0006779. 9. Feasey NA, Gaskell K, Wong V, et al.  Rapid emergence of multidrug resis - tant, H58-lineage Salmonella typhi in  Blantyre, Malawi. PLoS Negl Trop Dis  2015;  9: e0003748. 10. Olgemoeller F, Waluza JJ, Zeka D,   The New England Journal of Medicine  Downloaded from nejm.org on October 26, 2023. For personal use only. No other uses without permission.   Copyright   2021 Massachusetts Medical Society. All rights reserved. n engl j med 385;12 nejm.org September 16, 2021 1114The new england journal of medicine et al. Intestinal perforations associated  with a high mortality and frequent  complications during an epidemic of  multidrug-resistant typhoid fever in  Blantyre, Malawi. Clin Infect Dis 2020;   71: Suppl 2:  S96-S101. 11. Feasey NA, Masesa C, Jassi C, et al.  Three epidemics of invasive multidrug- resistant salmonella bloodstream in - fection in Blantyre, Malawi, 1998 2014.  Clin Infect Dis 2015;  61: Suppl 4:  S363- S371. 12. Musicha P, Cornick JE, Bar-Zeev N,   et al. Trends in antimicrobial resis - tance in bloodstream infection isolates  at a large urban hospital in Malawi  (1998-2016): a surveillance study. Lan - cet Infect Dis 2017; 17: 1042-52. 13. Mutai WC, Muigai AWT, Waiyaki P,  Kariuki S. Multi-drug resistant salmo - nella enterica serovar typhi isolates  with reduced susceptibility to cipro - floxacin in Kenya. BMC Microbiol 2018;   18: 187. 14. Tack B, Phoba MF, Van Puyvelde S,   et al. Salmonella typhi from blood cul - tures in the Democratic Republic of the  Congo: a 10-year surveillance. Clin In - fect Dis 2019;  68: Suppl 2:  S130-S137. 15. Klemm EJ, Shakoor S, Page AJ, et al.  Emergence of an extensively drug-resis - tant salmonella enterica serovar typhi  clone harboring a promiscuous plas - mid encoding resistance to fluoroqui - nolones and third-generation cephalo - sporins. mBio 2018;  9(1): e00105-e00118. 16. Burki T. Typhoid conjugate vaccine  gets WHO prequalification. Lancet In - fect Dis 2018;  18: 258. 17. Shakya M, Colin-Jones R, Theiss- Nyland K, et al. Phase 3 efficacy analy - sis of a typhoid conjugate vaccine trial  in Nepal. N Engl J Med 2019;  381: 2209- 18. 18. Meiring JE, Gibani M, Basnyat B,   et al. The Typhoid Vaccine Acceleration  Consortium (TyVAC): vaccine effective - ness study designs: accelerating the  introduction of typhoid conjugate vac - cines and reducing the global burden of  enteric fever: report from a meeting held on 26-27 October 2016, Oxford,  UK. Vaccine 2017;  35: 5081-8. 19. Theiss-Nyland K, Shakya M, Colin- Jones R, et al. Assessing the impact of   a VI-polysaccharide conjugate vaccine   in preventing typhoid infections among  nepalese children: a protocol for a  phase III, randomized control trial.  Clin Infect Dis 2019;  68: Suppl 2:  S67- S73. 20. Qadri F, Khanam F, Liu X, et al.  Protection by vaccination of children  against typhoid fever with a Vi-tetanus  toxoid conjugate vaccine in urban Ban - gladesh:   a cluster-randomised trial. Lancet 2021;   398: 675-84. 21. N cho HS, Masunda KPE, Mukeredzi  I, et al. Notes from the field: typhoid  fever outbreak   Harare, Zimbabwe,  October 2017 February 2018. MMWR  Morb Mortal Wkly Rep 2019;  68: 44-5. 22. Kabwama SN, Bulage L, Nsubuga F,  et al. A large and persistent outbreak   of typhoid fever caused by consuming  contaminated water and street-vended  beverages: Kampala, Uganda, January  June 2015. BMC Public Health 2017;  17:  23. 23. Meiring JE, Laurens MB, Patel P,   et al. Typhoid vaccine acceleration con - sortium Malawi: a phase III, random - ized, double-blind, controlled trial of  the clinical efficacy of typhoid conju - gate vaccine among children in Blan - tyre,  Malawi. Clin Infect Dis 2019;  68:  Suppl 2:  S50-S58. 24. Meiring JE, Sambakunsi R, Moyo E,  et al. Community engagement before  initiation of typhoid conjugate vaccine  trial in schools in two urban townships  in Blantyre, Malawi: experience and  lessons. Clin Infect Dis 2019;  68: Suppl  2: S146-S153. 25. Breakpoint tables for interpretation  of MICs and zone diameters, version  10.0. The European Committee on An - timicrobial Susceptibility Testing, 2020  (https://aurosan  . de/  images/   mediathek/    servicematerial/   EUCAST_Breakpoint   _Tables  . xlsx).26. Klugman KP, Gilbertson IT, Koorn - hof HJ, et al. Protective activity of Vi   capsular polysaccharide vaccine against  typhoid fever. Lancet 1987;  2: 1165-9. 27. Klugman KP, Koornhof HJ, Rob - bins JB, Le Cam NN. Immunogenicity,  effi cacy and serological correlate of  protection of salmonella typhi Vi capsu - lar polysaccharide vaccine three years  after immunization. Vaccine 1996;  14:  435-8. 28. Fraser A, Paul M, Goldberg E, Acos - ta CJ, Leibovici L. Typhoid fever vac - cines: systematic review and meta-   analysis of randomised controlled trials.  Vaccine 2007;  25: 7848-57. 29. WHO. Typhoid vaccines: WHO posi - tion paper. Wkly Epidemiol Rec 2008;   83: 49-59. 30. Bilcke J, Antill n M, Pieters Z, et al.  Cost-effectiveness of routine and cam - paign use of typhoid Vi-conjugate vac - cine in Gavi-eligible countries: a mod - elling study. Lancet Infect Dis 2019;  19:  728-39. 31. Olaru ID, Mtapuri-Zinyowera S,  Feasey N, Ferrand RA, Kranzer K. Ty - phoid Vi-conjugate vaccine for outbreak  control in Zimbabwe. Lancet Infect Dis  2019;  19: 930. 32. Malawi Population-based HIV Im - pact Assessment (PHIA). Columbia  University (https://phia  . icap . columbia    . edu/  ). 33. Marchello CS, Dale AP, Pisharody S,  Rubach MP, Crump JA. A systematic re - view and meta-analysis of the preva - lence of community-onset bloodstream  infections among hospitalized patients  in Africa and Asia. Antimicrob Agents  Chemother 2019;  64(1):  e01974-19. 34. Levine MM, Farag TH. Invasive sal - monella infections and HIV in North - ern Tanzania. Clin Infect Dis 2011;  52:  349-51. 35. Carey ME, Jain R, Yousuf M, et al.  Spontaneous emergence of azithromy - cin resistance in independent lineages  of salmonella typhi in Northern India.  Clin Infect Dis 2021;  72(5):  e120-e127. Copyright   2021 Massachusetts Medical Society. The New England Journal of Medicine  Downloaded from nejm.org on October 26, 2023. For personal use only. No other uses without permission.   Copyright   2021 Massachusetts Medical Society. All rights reserved. n engl j med 385;12 nejm.org September 16, 2021 1115A Typhoid Conjugate Vaccine in Malawian Children clinical  trial registration The Journal requires investigators to register their clinical trials   in a public trials registry. The members of the International Committee   of Medical Journal Editors (ICMJE) will consider most reports of clinical   trials for publication only if the trials have been registered.   Current information on requirements and appropriate registries   is available at www.icmje.org/about-icmje/faqs/. The New England Journal of Medicine  Downloaded from nejm.org on October 26, 2023. For personal use only. No other uses without permission.   Copyright   2021 Massachusetts Medical Society. All rights reserved. </w:t>
            </w:r>
          </w:p>
        </w:tc>
      </w:tr>
      <w:tr>
        <w:tc>
          <w:tcPr>
            <w:tcW w:type="dxa" w:w="4320"/>
          </w:tcPr>
          <w:p>
            <w:r>
              <w:t>3773</w:t>
            </w:r>
          </w:p>
        </w:tc>
        <w:tc>
          <w:tcPr>
            <w:tcW w:type="dxa" w:w="4320"/>
          </w:tcPr>
          <w:p>
            <w:r>
              <w:t>1 insight.jci.org   https://doi.org/10.1172/jci.insight.96381 RESEARCH ARTICLEConflict of interest: S.J. Draper is a  named inventor on patent applications relating to RH5 and/or other malaria vaccines and immunization regimens; is a cofounder of, shareholder in, and consultant for SpyBiotech; and declares research funding support from Pfizer and GSK BioPharm. A.D. Douglas, G.J. Wright, and A.V.S. Hill are named inventors on patent applications relating to RH5 and/or other malaria vaccines and immunization regimens. L. Siani and S. Di Marco are employees of ReiThera (formerly Okairos), which is currently developing vectored vaccines for a number of diseases. J. Vekemans was an employee of GSK, which has acquired the ChAd63 vector from Okairos. R. Ashfield is a director of Ducentis and holds shares in the company, which is developing a therapy for autoimmune disease. A.M. Minassian has an immediate family member who is an inventor on patents relating to RH5 and/or other malaria vaccines and immunization regimens and who is a cofounder of, shareholder in, and consultant for SpyBiotech. S. Biswas is a cofounder and CEO of, and shareholder in, SpyBiotech and is a contributor in a patent application relating to multimerisation technology. J. Jin is a cofounder of and shareholder in SpyBiotech. License: This work is licensed under  the Creative Commons Attribution 4.0 International License. To view a copy of this license, visit http://creativecommons.org/licenses/by/4.0/. Submitted: July 31, 2017  Accepted: October 5, 2017 Published: xxxx Reference information:  JCI Insight. 2017;2(21):e96381. https://doi.org/10.1172/jci.insight.96381.Human vaccination against RH5 induces  neutralizing antimalarial antibodies that inhibit RH5 invasion complex interactions Ruth O. Payne,1 Sarah E. Silk,1 Sean C. Elias,1 Kazutoyo Miura,2 Ababacar Diouf,2 Francis Galaway,3  Hans de Graaf,4 Nathan J. Brendish,4 Ian D. Poulton,1 Oliver J. Griffiths,1 Nick J. Edwards,1 Jing Jin,1  Genevi ve M. Labb ,1 Daniel G.W. Alanine,1 Loredana Siani,5 Stefania Di Marco,5 Rachel Roberts,1  Nicky Green,6 Eleanor Berrie,6 Andrew S. Ishizuka,1 Carolyn M. Nielsen,1 Martino Bardelli,1   Frederica D. Partey,1,7,8 Michael F . Ofori,8 Lea Barfod,1 Juliana Wambua,9 Linda M. Murungi,1,9   Faith H. Osier,9 Sumi Biswas,1 James S. McCarthy,10 Angela M. Minassian,1 Rebecca Ashfield,1   Nicola K. Viebig,11 Fay L. Nugent,1 Alexander D. Douglas,1 Johan Vekemans,12 Gavin J. Wright,3   Saul N. Faust,4 Adrian V.S. Hill,1 Carole A. Long,2 Alison M. Lawrie,1 and Simon J. Draper1 1The Jenner Institute, University of Oxford, Oxford, United Kingdom. 2Laboratory of Malaria and Vector Research,  NIAID/NIH, Rockville, Maryland, USA. 3Cell Surface Signalling Laboratory, Wellcome Trust Sanger Institute, Cambridge,  United Kingdom. 4NIHR Wellcome Trust Clinical Research Facility, University Hospital Southampton NHS Foundation  Trust and Faculty of Medicine, University of Southampton, Southampton, United Kingdom. 5ReiThera SRL (formerly  Okairos SRL), Viale Citt  d Europa, Rome, Italy. 6Clinical Biomanufacturing Facility, University of Oxford, Oxford, United  Kingdom. 7Centre for Medical Parasitology, Department of Immunology and Microbiology (ISIM), Faculty of Health and  Medical Sciences, University of Copenhagen, Copenhagen, Denmark. 8Department of Immunology, Noguchi Memorial  Institute for Medical Research, University of Ghana, Legon, Ghana. 9KEMRI Centre for Geographic Medicine Research,  Kilifi, Kenya. 10QIMR Berghofer Medical Research Institute, Herston, Queensland, Australia. 11European Vaccine Initiative,  Universit tsKlinikum Heidelberg, Heidelberg, Germany. 12GSK Vaccines, Wavre, Belgium. Introduction The most severe form of human malaria is caused by the Plasmodium falciparum parasite. Despite recent and  encouraging advances in malaria control measures, current estimates suggest that, in 2015, there were still over 200 million clinical cases leading to 438,000 deaths (1). Consequently, the development of an effective and durable vaccine remains a key strategic goal to aid the control, local elimination, and eventual eradica- tion of this disease (2). The mainstay approach to vaccination against the blood-stage of malaria infection  is to induce antibodies against the merozoite form of the parasite that invades erythrocytes (3). Such a vac-The development of a highly effective vaccine remains a key strategic goal to aid the control and eventual eradication of Plasmodium falciparum malaria. In recent years, the reticulocyte-binding protein homolog 5 (RH5) has emerged as the most promising blood-stage P . falciparum candidate antigen to date, capable of conferring protection against stringent challenge in Aotus monkeys.  We report on the first clinical trial to our knowledge to assess the RH5 antigen   a dose-escalation  phase Ia study in 24 healthy, malaria-naive adult volunteers. We utilized established viral vectors, the replication-deficient chimpanzee adenovirus serotype 63 (ChAd63), and the attenuated orthopoxvirus modified vaccinia virus Ankara (MVA), encoding RH5 from the 3D7 clone of P.  falciparum. Vaccines were administered i.m. in a heterologous prime-boost regimen using an 8-week interval and were well tolerated. Vaccine-induced anti-RH5 serum antibodies exhibited cross-strain functional growth inhibition activity (GIA) in vitro, targeted linear and conformational  epitopes within RH5, and inhibited key interactions within the RH5 invasion complex. This is  the first time to our knowledge that substantial RH5-specific responses have been induced by immunization in humans, with levels greatly exceeding the serum antibody responses observed in African adults following years of natural malaria exposure. These data support the progression of RH5-based vaccines to human efficacy testing.2 insight.jci.org   https://doi.org/10.1172/jci.insight.96381 RESEARCH ARTICLEcine would protect against disease severity and could reduce transmission by accelerating the control and  clearance of blood-stage parasitemia, either in a standalone manner or by complementing preerythrocytic immunity induced by partially effective subunit (4) or whole sporozoite vaccine strategies (5). However, despite the fact that naturally acquired immunity to malaria is largely directed against the  blood-stage parasite (6), the development of an effective vaccine has proved exceptionally challenging. The most widely studied merozoite candidate vaccine antigens have been hindered by substantial levels of polymorphism (7) alongside redundant erythrocyte invasion pathways (8). Extremely high concentrations of functional antibody against these antigens have also been required to neutralize the parasite (9), likely linked to the kinetic constraints imposed by very rapid erythrocyte invasion (10). Nevertheless, substantial progress has been made in recent years, with the identification of a new generation of merozoite antigen targets that are essential and that exhibit relatively low levels of polymorphism, leading to induction of  strain-transcending antibodies by vaccination in preclinical models (11). Three of these targets form a com- plex, including the P. falciparum reticulocyte binding protein homolog 5 (RH5) (12), the cysteine-rich pro-tective antigen (CyRPA) (13), and the RH5-interacting protein (Ripr) (14). Of these, vaccine development efforts are currently most advanced for RH5 (15). The first vaccination studies with RH5 used regions of the antigen made in E. coli that failed to induce  functional antibodies (16, 17). However, functional neutralizing antibodies were subsequently generated by using immunogens based on the full-length RH5 (RH5_FL) sequence. These antibodies raised by vaccina- tion of animals can cross-inhibit all P. falciparum lines and field isolates tested to date (12, 18 20), notably  with higher efficiency than other historical target antigens (18). RH5 is also essential (16, 21) and forms a critical nonredundant interaction with its receptor basigin (CD147) on the RBC surface (22). Somewhat surprisingly, RH5 appears to be under relatively low-level immune pressure following natural infection (12, 23 26), with functional constraints also linked to basigin binding and host RBC tropism (21, 27, 28)   both of these factors potentially explain its relatively high degree of sequence conservation. Recently, the N-terminal region of RH5 (RH5Nt) has been shown to bind the essential glycosylphosphatidylinosi- tol-anchored (GPI-anchored) merozoite protein P113, providing a mechanism for anchoring RH5 to the  merozoite surface (29). When bound by P113, RH5_FL is able to bind basigin and CyRPA, but not Ripr. CyRPA, however, can bind Ripr and likely recruits this molecule to the complex leading to its one-way release from P113, either by proteolytic cleavage of RH5Nt or mutually exclusive binding of P113 and Ripr. The function of the RH5-CyRPA-Ripr complex has been linked to pore formation between the merozoite and the RBC, allowing for the movement of Ca 2+ into the host cell and alterations in RBC cytoskeleton  architecture, prior to establishment of the tight junction (30, 31). The traditional approach to antibody induction by vaccination has been the delivery of recombinant  protein, or particle-in-adjuvant formulations. An alternative strategy, developed over the last decade, has seen  the use of recombinant viral vectored vaccines to deliver protein antigens of interest, whereby the design  and administration of these vectors has been optimized to induce antibodies in conjunction with the T cell responses for which they were historically favored (32, 33). Such a strategy is particularly attractive when the antigen of interest is refractory to production in recombinant form using heterologous expression plat-forms. Indeed, the RH5_FL protein proved particularly difficult to express for many years, with the first highly promising vaccine data generated by use of the viral vector platform (12). In the case of this approach, a recombinant replication deficient adenovirus (of human or simian serotype) is used to prime the immune  response, followed by a booster vaccination (typically 8 weeks later) with an attenuated poxvirus recombinant  for the same antigen (33). This heterologous prime-boost approach has shown antibody induction against difficult-to-express malaria antigens in numerous animal models, including nonhuman primates (32, 34, 35). These vectors, delivering antigens from P. falciparum, have now been shown to be safe and immunogenic for T cell and antibodies in healthy European and American adult volunteers (36-40), as well as African adults, children, and infants (41, 42). More recently, similar adenovirus-poxvirus vectored vaccine technologies have been used to immunize humans against numerous other pathogens including P. vivax malaria (43), Ebola virus  (44), hepatitis C virus (HCV) (45), respiratory syncytial virus (RSV) (46) and HIV-1 (47). Here, we report the safety and immunogenicity of a replication-deficient chimpanzee adenovirus sero- type 63 (ChAd63) and an attenuated orthopoxvirus modified vaccinia virus Ankara (MVA) encoding mon- ovalent RH5_FL based on the sequence from the 3D7 clone of P. falciparum. These vaccines were tested in an open-label dose-escalation phase Ia study in healthy United Kingdom (UK) adults. These vaccines have been previously shown to be immunogenic in mice and rabbits (12) and exhibited significant in vivo protec-3 insight.jci.org   https://doi.org/10.1172/jci.insight.96381 RESEARCH ARTICLEtion against a stringent heterologous strain blood-stage P. falciparum challenge in Aotus monkeys (34). Pro- tection was strongly associated with anti RH5_FL serum IgG antibody concentration and in vitro growth inhibition activity (GIA) measured using purified IgG (34). Now, we report that these vaccines demonstrate a favorable safety profile in malaria-naive adults and confirm for the first time to our knowledge that sub- stantial RH5-specific antibodies, B cell, and T cell responses can be induced by immunization in humans.  Vaccine-induced serum antibodies exhibited cross-strain in vitro GIA, targeted linear and conformational epitopes within RH5, and inhibited key interactions within the RH5 invasion complex, including those between RH5 and P113, CyRPA and basigin. Results Twenty-four healthy adult volunteers were enrolled into the V AC057 trial to assess the ChAd63-MV A RH5 vaccine in an open-label, dose-escalation study design. Thirty-two volunteers were screened in total, across 2 sites, and 24 of these were enrolled (Figure 1). Vaccinations began on August 18, 2014, and all follow-up visits were completed by October 28, 2015. All vaccinees received their immunizations as scheduled, and there were  no withdrawals from the study. Similar numbers of males and females were enrolled (13 females, 11 males).  Figure 1. VAC057 flow chart of study design and volunteer recruitment. Enrolment into the VAC057 study began in August 2014, and all follow-up visits  were completed by October 28, 2015. All immunizations were administered i.m. into the deltoid of the nondominant arm preferentially.4 insight.jci.org   https://doi.org/10.1172/jci.insight.96381 RESEARCH ARTICLEThe mean age of volunteers was 28 years (range 19 48 years). The 4 Group 1 volunteers received 5   109  viral particles (vp) of the ChAd63 RH5 vaccine. Following a safety review, the dose of ChAd63 RH5 was  increased for Group 2 and volunteers received 4.26   1010 to 4.77   1010 vp (a nominal figure of 5   1010 vp  is otherwise used throughout this report). Four volunteers in Group 2A received ChAd63 RH5 alone. Eight volunteers were enrolled into Group 2B, and a further 8 were enrolled into Group 2C. These volunteers received ChAd63 RH5, followed 8 weeks later with a boost vaccination of MVA RH5 at a dose of 1   10 8  plaque-forming units (pfu) (Group 2B) or 2   108 pfu (Group 2C). There was a 2-week interval between  the final vaccination in Group 2B with MVA RH5 at the lower dose of 1   108 pfu and the first vaccination  with MVA RH5 at the full dose of 2   108 pfu in Group 2C, with a safety review prior to dose escalation. ChAd63 and MV A RH5 show a favorable safety profile in healthy UK adult volunteers. There were no serious  adverse events (SAEs) or unexpected reactions and no safety concerns during the course of the trial. The reacto-genicity of the vaccines was similar to that seen in previous malaria vaccine trials using the same viral vectors at  similar doses in healthy adults (37, 43, 48), with the higher doses of both vaccines associated with an increased  number and higher severity of reported AEs (Figure 2). The majority of AEs following ChAd63 RH5 were mild, but moderate AEs were reported by some volunteers in both groups, and 2 volunteers who received the full dose reported severe AEs on the day of vaccination that resolved within 24 hours. All moderate or severe solicited systemic AEs following MVA RH5 occurred in volunteers who had received the higher dose of vaccine. The  Figure 2. Solicited AEs following vaccination with ChAd63 and MVA RH5. The solicited local and systemic adverse events (AEs) recorded for 7 days  following ChAd63 RH5 and MVA RH5 are shown at the maximum severity reported by all volunteers. (A) Four volunteers received 5   109 viral particles (vp)  ChAd63 RH5 (Group 1), and (B) 20 received 5   1010 vp (Group 2). (C) Eight of the Group 2 volunteers went on to receive MVA RH5 1   108 plaque-forming  units (pfu) (Group 2B), and (D) 8 received 2   108 pfu (Group 2C).5 insight.jci.org   https://doi.org/10.1172/jci.insight.96381 RESEARCH ARTICLEmajority of solicited AEs occurred within the first 2 days after vaccination, and the median duration of each  systemic AE was between 1 and 2 days following either vaccine. The unsolicited AEs considered possibly, prob-ably, or definitely related to either vaccine are shown in Supplemental Table 1 (supplemental material available online with this article; https://doi.org/10.1172/jci.insight.96381DS1). The majority were mild in nature, and  all resolved spontaneously. There were no severe laboratory AEs following ChAd63/MVA RH5 vaccination.  One volunteer had a moderately raised ALT (123 IU/l) at day 7 (d7) following ChAd63 RH5 that had resolved fully by d28. One volunteer had moderate thrombocytopenia (123   10 9/l) and mild leukopenia (3.3   109/l)  at d28 following ChAd63 RH5 but had commenced postexposure prophylaxis for a possible HIV exposure the day before these bloods were taken; therefore, causality is unclear. All other laboratory AEs were mild and had resolved fully by d84, except for 1 volunteer who had a persistent mild anemia. This had been present at screen- ing and had not worsened over the course of the study, so it was not considered significant. ChAd63 and MV A RH5 expand IFN-   T cell responses in healthy UK adult volunteers. The kinetics and mag- nitude of the RH5-specific T cell response were assessed over time by ex vivo IFN-   ELISPOT following  restimulation of PBMC with 20-mer peptides overlapping by 10 amino acids (aa) spanning the entire  RH5 insert present in the vaccines (Figure 3 and Supplemental Table 2). Vaccination with ChAd63-MVA RH5 induced antigen-specific T cell responses in all volunteers, with individual responses shown in Supplemental Figure 1 and median responses to the total vaccine insert shown for each group in Figure  3A. Following ChAd63 RH5 prime, there was no significant difference between median responses in the  lower-dose Group 1 in comparison with Group 2 at the peak of the response on d14 (median 499 [range 96 993] vs. 797 [range 3 3,269] spot forming units [SFU]/million PBMC in Groups 1 vs. 2 respectively [n = 4 vs. 20, P  = 0.27 by Mann-Whitney test]) (Figure 3B). Responses subsequently followed classical T  cell kinetics and contracted by d56 (Figure 3A). Administration of MVA RH5 significantly boosted these responses in all volunteers as measured 1 week later on d63 (Groups 2B and 2C vs. 2A, Kruskal-Wallis test with Dunn s multiple comparison test) (Figure 3C), reaching medians of 2092 [range 628 4,102] and  2,281 [range 935 4,257] SFU/million PBMC in Groups 2B and 2C, respectively, vs. 213 [range 15 363]  SFU/million PBMC in Group 2A. However, there was no significant difference between the 2 groups who received the different doses of MVA RH5 (P  = 0.33, Mann-Whitney test). T cell responses were  detected in all 6 of the peptide pools used in the ELISPOT assay (Supplemental Figure 2), confirming these were spread across the whole RH5_FL antigen, and thus including both structured and disordered regions of the molecule (49, 50). Following the peak at d63, responses contracted and were maintained above baseline at the end of the study period, again with no significant difference between Groups 2B  and 2C (P  = 0.27, Mann-Whitney test) (Figure 3D). ChAd63 and MV A RH5 induce serum antibody responses and memory B cells (mBCs) in healthy UK adult  volunteers. The kinetics and magnitude of the anti-RH5 serum IgG antibody response were assessed over  time by ELISA against RH5_FL recombinant protein (Figure 4). Priming vaccination with 5   10 10 vp  ChAd63 RH5 followed by MVA RH5 boost induced antigen-specific IgG responses in all volunteers (Groups 2B and 2C), with individual responses shown in Supplemental Figure 3 and median responses shown for each group in Figure 4A. Responses are reported in   g/ml following conversion of ELISA  arbitrary units (AU) by calibration-free concentration analysis (CFCA) (Supplemental Figure 4). Fol-lowing ChAd63 RH5 prime with 5   10 9 vp, 2 of 4 volunteers showed a detectable response on d28, in  contrast to 16 of 20 volunteers (median: 0.2, range: 0 2.3  g/ml, n = 20) following priming with 5    1010 vp (P  = 0.13, Mann-Whitney test) (Figure 4B). Responses were subsequently maintained in Group  2 volunteers prior to administration of MVA RH5, which led to a boost as measured 4 weeks later on d84 (Figure 4A); this reached significance for Group 2C vs. 2A (P  = 0.008, Kruskal-Wallis test with  Dunn s multiple comparison test) (Figure 4B). Responses in Group 2C (median: 9.3, range: 0.5 14.5   g/ ml, n = 8) tended to be higher than in Group 2B, but this did not reach significance (median: 4.0, range:  2.1 17.5  g/ml, n = 8) at this peak time point (P  = 0.33, Mann-Whitney test). Serum antibody responses  decreased by d140 but were well maintained above preboost levels, with significance of Group 2C over 2A (P  = 0.005, Kruskal-Wallis test with Dunn s multiple comparison test) (Figure 4B). We also compared  postboost responses induced by the vaccine (Groups 2B and 2C combined) with those induced by natural malaria exposure in 79 Ghanaian adults and 96 Kenyan adults (Figure 4C). Anti-RH5_FL IgG responses were weak in the malaria-endemic populations, with median responses less than 0.1   g/ml in both and  the highest 4   g/ml in a single Kenyan adult. The vaccine-induced responses were significantly higher (P  &lt; 0.0001, Kruskal-Wallis test with Dunn s multiple comparison test).6 insight.jci.org   https://doi.org/10.1172/jci.insight.96381 RESEARCH ARTICLEThe vaccine-induced serum antibody response against RH5_FL as measured by ELISA at d84 was  composed of IgG1 and moderate levels of IgG3 (Figure 4D) with little to no IgG2 or IgG4 (Supplemental  Figure 5A). Low levels of IgA and IgM were detectable above baseline (d0) levels in only a few volunteers (Supplemental Figure 5A). This profile was maintained at the end of the study period (d140); however,  responses were measured at lower levels, consistent with the anti-RH5_FL total IgG ELISA kinetic (Sup- plemental Figure 5B). The avidity of the anti RH5_FL IgG, as measured by a sodium thiocyanate dis-placement (NaSCN displacement) ELISA, was similar at d84 for all volunteers in Groups 2A, 2B, and 2C, with the IC 50 (concentration of NaSCN required to reduce the starting OD in the ELISA by 50%) ranging  from 0.8 to 1.7 M. Avidity showed a significant increase in Groups 2B and 2C from d28 to d84 (n = 16, P = 0.001, Wilcoxon matched-pairs signed rank test); however, the same trend was observed in Group 2A (n =  2), suggesting that this may relate to IgG affinity maturation over time, as opposed to a direct consequence  of MVA RH5 boost (Figure 4E). Previous studies have shown that antibody-secreting cells (ASC) can be detected in peripheral blood  for a short time (around d7) after MVA boost when using the ChAd63-MVA regimen (51, 52). RH5_FL  specific ASC responses were assessed by ex vivo ELISPOT using fresh PBMC collected at the d63 visit for volunteers in Groups 2B and 2C. Median responses of 52 vs. 180 RH5_FL specific ASC per million PBMC were observed, respectively, but there was no significant difference between the 2 groups (P = 0.15, Mann-Whitney test) (Figure 5A). ASC responses across both groups showed a significant correlation, with  peak serum antibody responses at d84 (Figure 5B). Figure 3. Ex vivo IFN-   T cell response to vaccination. ( A) Median ex vivo IFN-   enzyme-linked immunospot (ELISPOT) responses in peripheral blood mononu- clear cells (PBMC) to the RH5 insert (summed response across all the individual peptide pools) shown for all groups. Individual responses are shown in Supple - mental Figure 1. Median and individual responses are shown at (B ) d14 (n  = 4 vs. 20); (C ) d63 (G2A, n  = 4; G2B, n  = 8; G2C, n  = 8) assessed by Kruskal-Wallis test  with Dunn s multiple comparison test; and (D ) d140 (G2A n  = 4, G2B n  = 8, G2C n  = 8). Symbols are coded according to group. *P  &lt; 0.05, **P  &lt; 0.01.7 insight.jci.org   https://doi.org/10.1172/jci.insight.96381 RESEARCH ARTICLE Figure 4. Serum antibody response to vaccination. Group 1 (n  = 4), Group 2A (n  = 4), Group 2B (n  = 8), Group 2C (n  = 8). (A ) Median anti RH5_FL  serum total IgG responses shown for all groups over time. Individual responses are shown in Supplemental Figure 3. Median and individual responses  are shown at (B ) d28, d84, and d140. The horizontal dotted line indicates the limit of detection of the assay. Statistical analysis using Kruskal-Wallis  test with Dunn s multiple comparison test. (C ) Vaccine-induced responses shown for Groups 2B and 2C combined (n  = 16) vs. responses following  natural exposure in Ghanaian adults (n  = 79) and Kenyan adults (n  = 96); analysis by Kruskal-Wallis test with Dunn s multiple comparison test. (D )  Isotype profiles of serum antibody responses against RH5_FL were assessed by ELISA. Responses are shown at baseline (d0) and for all groups at d84. Individual and median responses are shown for IgG1 and IgG3; results for IgG2, IgG4, IgA, and IgM are shown in Supplemental Figure 5. (E ) Avid- ity of serum IgG responses at d28 and d84 was assessed by sodium thiocyanate (NaSCN) displacement RH5_FL ELISA and is reported as the molar (M) concentration of NaSCN required to reduce the starting OD in the ELISA by 50% (IC 50). Only samples with a positive response by anti RH5_FL  total IgG ELISA could be assayed for avidity. Symbols are coded according to group. *P  &lt; 0.05, **P  &lt; 0.01, ****P  &lt; 0.0001.8 insight.jci.org   https://doi.org/10.1172/jci.insight.96381 RESEARCH ARTICLEmBC responses were also measured using an established cultured ELISPOT protocol, whereby mBC  within PBMC undergo a 6-day polyclonal stimulation to form ASC, which are then measured using the  same protocol as for the ex vivo assay. These were measured for volunteers in Groups 2B and 2C at the d84 and d140 time points (4 and 12 weeks after MVA boost). D84 was most consistently identified as the  peak of the mBC response in other trials of ChAd63-MVA P. falciparum blood-stage malaria vaccines (51,  52). Responses are reported as number of mBC-derived RH5-specific ASC per million cultured PBMC  (Figure 5C), and as a percentage of total IgG-secreting ASC (Figure 5D). The d84 mBC responses across both groups did not correlate with peak serum antibody responses at d84 (data not shown). Overall, there were no significant differences between the groups or time points, indicating the mBC response was well maintained to the end of the study period. Vaccine-induced antibodies show cross strain in vitro GIA. Serum was analyzed at the GIA Reference  Center at NIH, with IgG purified from each sample prior to initial testing against vaccine homologous 3D7 clone parasites. Baseline samples prior to vaccination (d0) using pooled sera, as well as individual samples from Groups 1 and 2A from d84 after vaccination, did not demonstrate any GIA above baseline. Samples from Group 2B and 2C volunteers taken at d84 showed in vitro GIA of median 36.0% (range 19.7% 61.6%) and 50.6% (range 7.2% 68.1 %) using 10 mg/ml purified IgG (Figure 6A). We confirmed  Figure 5. B cell response to vaccination. (A) RH5-specific antibody-secreting cell (ASC) responses were assessed by ex vivo enzyme-linked immunospot  (ELISPOT) using RH5_FL protein and fresh peripheral blood mononuclear cells (PBMC) from the d63 time point. Individual and median responses are shown for each group and reported as RH5-specific ASC per million PBMC used in the assay (n = 8 for Group 2B and n = 7 for Group 2C because 1 sample was not tested in this group). (B) Correlation of the ASC response vs. the concentrations of serum anti RH5_FL IgG measured at d84. Spearman s rank correlation coefficient (r s) and P value are shown by Spearman s rank correlation. (C) RH5-specific memory B cell (mBC) responses were assessed by ELIS- POT assay using RH5_FL protein (n = 8 for Groups 2B and 2C). Frozen PBMC were thawed and underwent a 6-day polyclonal restimulation, during which ASC are derived from mBC, before testing in the assay. Individual and median responses are shown from the d84 and 140 time points and are reported as mBC-derived RH5-specific ASC per million cultured PBMC or as (D) % of total number IgG-secreting ASC (n = 7 for Group 2C at the d140 time point in D, otherwise n = 8). Groups 2B and 2C are coded by color and symbol.9 insight.jci.org   https://doi.org/10.1172/jci.insight.96381 RESEARCH ARTICLEthat GIA decreased as purified IgG was diluted in the assay (Figure 6B) and also that GIA was not  enhanced by inclusion of complement (Supplemental Figure 6). The GIA (as routinely assessed, without complement) was related to RH5_FL specific IgG concentration (Figure 6C), as seen for the merozoite surface protein 1 (MSP1) and apical membrane antigen 1 (AMA1) antigens following human immuniza- tion (9, 52, 53). Notably, the concentration of anti-RH5_FL polyclonal IgG that gives 50% GIA (EC 50)  was only 8.2   g/ml. Two volunteers also consistently showed a better quality of response, with a 2.5-fold  improvement in the EC50 (3.3   g/ml RH5_FL specific IgG) against the 3D7 clone parasite, although  no other obvious differences were apparent in their antibody profile, as measured by the various ELISA  assays. This EC50 concentration is substantially lower than previous results with vaccines against the  AMA1 and MSP1 antigens (9, 52, 53). In line with this result, the overall levels of GIA using 10 mg/ml purified IgG from these RH5 vaccinees against 3D7 clone parasites were higher than those achieved with the same ChAd63-MVA platform used previously to deliver AMA1 or MSP1 (54), reaching signif- icance for MSP1 (P  = 0.02, Kruskal-Wallis test with Dunn s multiple comparison test comparing RH5  with AMA1 and MSP1) (Supplemental Figure 7A). However, the levels of GIA using 10 and 2.5 mg/ml  purified IgG against 3D7 clone parasites were comparable with those reported previously in healthy UK adults immunized with an AMA1 recombinant protein vaccine delivered in the proprietary adjuvant sys- Figure 6. Functional GIA induced by ChAd63-MVA RH5 vaccination. ( A) In vitro growth inhibition activity (GIA) of purified IgG was assessed at 10 mg/ml  against 3D7 clone P . falciparum parasites. Individual data and medians are shown for each group at d84 (G1, n  = 4; G2A, n  = 4; G2B, n  = 8; G2C, n  = 8); pooled  sera were used for each group (n  = 4) at baseline (d0). (B ) Dilution series of purified IgG from Group 2B and 2C d84 samples. (C ) Relationship between GIA  data from the dilution series shown in B  and concentration of anti RH5_FL purified IgG used in the assay as measured by ELISA. The EC50 (concentration  of anti-RH5_FL polyclonal IgG that gives 50% GIA, dashed line) was 8.2   g/ml (95% CI, 7.2 9.5   g/ml); nonlinear regression curve is shown (solid line, r2 =  0.90, n = 74). Two volunteers (1 in Group 2B and 1 in 2C) showed a reproducibly higher EC50 of 3.3   g/ml (95% CI, 2.8 3.9   g/ml); nonlinear regression curve is  shown (dotted line, r2 = 0.99, n  = 10). (D ) Purified IgG from Group 2B and 2C d84 samples, plus 1 pooled d0 preimmunization sample, were tested at 10 mg/ ml against a panel of 8 other laboratory-adapted parasite lines and short-term culture-adapted parasite isolates. GIA for each parasite and test sample is  plotted against corresponding GIA against 3D7 clone parasites on the x  axis.10 insight.jci.org   https://doi.org/10.1172/jci.insight.96381 RESEARCH ARTICLE Figure 7. Vaccine-induced anti-RH5 antibodies recognize linear epitopes and RH5Nt. ( A) D0 and d84 sera for volunteers in Groups 2B and 2C (n  =  16) were diluted 1:100 and tested against linear overlapping peptides spanning the RH5 vaccine insert. Median, interquartile range (IQR), and range  are shown for each peptide. (B ) Plot of disorder within the RH5 vaccine construct predicted by PONDR. Blue arrows indicate the regions removed in  the RH5  NL protein (E26-Y139 and N248-M296). (C ) D0 and d84 sera for volunteers in Groups 2B (green triangles) and 2C (purple triangles) (n  = 16)  were diluted 1:100 and tested against 19-mer peptides that represent the minimal P113 binding region within RH5Nt (K33-K51). Peptides with N- and C-terminal biotinylation were tested to allow for binding to streptavidin-coated plated in both orientations. Individual and median results are shown. (D) D0 and d84 sera for volunteers in Groups 2B and 2C were diluted 1:100 and tested against RH5Nt protein. Individual and median results are shown  (n = 16). (E ) Correlation of d84 serum IgG responses in Groups 2B and 2C (n  = 16) against RH5_FL and RH5Nt. Spearman s rank correlation coefficient  (r s) and P  value are shown by Spearman s rank correlation.11 insight.jci.org   https://doi.org/10.1172/jci.insight.96381 RESEARCH ARTICLEtem AS01B from GSK (P  = 0.16 and P = 0.78, respectively, Mann-Whitney test) (ref. 53 and Supplemen- tal Figure 7, A and B). This relates to the fact that the AMA1/AS01B formulation was quantitatively 10  times more immunogenic, achieving approximately 100   g/ml AMA1-specific IgG on average in these  vaccinees (53), unlike the 9.3   g/ml RH5_FL specific IgG measured on average in Group 2C. We next assessed the purified IgG from Groups 2B and 2C against a panel of 8 other laboratory-adapted  parasite lines (7G8, Dd2, FVO, GB4, MCamp) and short-term culture-adapted parasite isolates (from Cam-bodian patients with malaria [Cp845, Cp806; ref. 18] or from an Australian resident who contracted malaria in Ghana [HMP002; ref. 55]), that between them include RH5 sequences that encompass the 5 most common RH5 single nucleotide polymorphisms (SNPs) (18, 19). All parasites were neutralized by the IgG, with results for each parasite significantly correlating with 3D7 (n  = 16, P  &lt; 0.0001 and Spearman s rank correlation  coefficient [r s] &gt; 0.88 for all parasites) (Figure 6D). Notably, %GIA against 1 parasite was significantly low- er: Cp806 (P  = 0.0001); while 2 strains showed significantly higher %GIA: FVO (P  = 0.029) and GB4 (P  =  0.0009) by Friedman test with Dunn s multiple comparison test. Vaccine-induced antibodies recognize linear and conformational epitopes and inhibit interactions within the RH5  complex. We next sought to better understand the fine specificity of the vaccine-induced anti-RH5 antibody response. We initially tested the d84 sera from all volunteers in Groups 2B and 2C by ELISA against a lin-ear peptide array spanning the RH5_FL vaccine sequence (Supplemental Table 3 and Figure 7A). Respons-es were detected to the N-terminal region, as well as a central region and a small part of the C-terminus, suggesting the vaccine-induced anti RH5_FL IgG do recognize linear epitopes within the RH5 molecule. Interestingly, these responses to linear epitopes mainly correspond to predicted regions of disorder within the RH5 molecule (Figure 7B). Further analysis of the peptide data highlighted peptide 28   against which  the sera from all 16 volunteers reacted  which is also recognized by the nonneutralizing mouse mAb 4BA7  (56), as well as peptide 5 in RH5Nt, which is recognized by the nonneutralizing mouse mAb RB3 (56). Other peptides of interest include peptides 1 3 within RH5Nt, given that the P113-binding region was previously mapped to a 19-mer sequence running from aa K33 K51 (29). These peptide reagents included the N38Q aa substitution in the vaccine construct to remove a site of potential N-linked glycosylation. We therefore syn-thesized the native 19-mer sequence, biotinylated at either the N- or the C-terminus (Supplemental Table 3), and assessed responses by ELISA (Figure 7C). Similar to the results with the original peptide 2, all volunteers  showed detectable responses irrespective of bound peptide orientation. We also confirmed these results using  recombinant RH5Nt protein in ELISA (Figure 7D), and these data would suggest the sera have the potential to inhibit the RH5Nt-P113 interaction. Notably, these responses to RH5Nt significantly correlated with those against RH5_FL (Figure 7E), suggesting that in each vaccinee, the response to RH5Nt is a consistent propor-tion of the total anti RH5_FL response irrespective of overall magnitude. To assess whether responses are also directed against conformational epitopes, we next performed  ELISA against heat-denatured RH5_FL protein (Figure 8A). These data showed significant loss of  sero-reactivity in all vaccinees (P  = 0.008 for both groups by Wilcoxon matched-pairs signed rank test)    similar to the conformation-sensitive mAb 2AC7 (49, 56), but not mAb 4BA7, which binds a linear  peptide (56). To investigate further, we performed ELISA using RH5  NL protein, which lacks the  disordered N-terminal and central loop regions of RH5 (49), and quantified these responses by CFCA. Responses to this protein were concordant with those against RH5_FL (Figure 8B), suggesting that most of the vaccine-induced IgG recognize the RH5  NL structured protein and that the linear peptide  array and RH5Nt ELISA are measuring only a minor proportion of the total anti RH5_FL response. We next assayed the ability of these sera to inhibit interactions within the RH5 complex by avidi- ty-based extracellular protein interaction screen (AVEXIS). These data confirmed that the d84 sera from the Groups 2B and 2C volunteers could inhibit the interaction between RH5 and P113, as well as RH5 and basigin and RH5 and CyRPA (Figure 9A). One volunteer in Group 2C showed no inhibition, consistent with their very low postboost anti RH5_FL IgG concentration (Supplemental Figure 3D). Notably, the blocking activity observed by AVEXIS for each of the 3 interactions significantly correlated with the anti RH5_FL IgG response (Figure 9B). Discussion This phase Ia dose escalation and safety clinical trial reports the first data to our knowledge in humans for a vaccine targeting the RH5 antigen from the blood-stage P. falciparum merozoite. We show in healthy malaria-naive UK adult volunteers that a recombinant ChAd63-MVA heterologous prime-boost immu-12 insight.jci.org   https://doi.org/10.1172/jci.insight.96381 RESEARCH ARTICLEnization regimen has a favorable safety profile and can induce functional RH5-specific serum antibody  responses, in addition to B and T cell responses. Reactogenicity of the ChAd63 RH5 vector was similar to that seen with the same doses of ChAd63 vectored vaccines encoding the P. falciparum antigen multiepitope string-thrombospondin-related adhesion protein (ME-TRAP), circumsporozoite protein (CSP), MSP1, or  AMA1 (36 39, 52, 54) or the P. vivax antigen Duffy-binding protein region II (PvDBP_RII) (43). The  same vectors encoding ME-TRAP have similarly been safe following immunization of adults, children, and  infants residing in malaria-endemic areas (41, 42). Our data with ChAd63 RH5 add to the growing body of evidence that this simian adenovirus vector is safe for clinical use. Likewise, the clinical safety of MVA as a recombinant vaccine vector for many infectious diseases and cancer is now well documented (57). MVA RH5 appeared to be more reactogenic than the ChAd63 vector at the higher dose, consistent with previous vaccine trials using this orthopoxvirus vector (38, 39, 43, 44, 46, 58). The ChAd63 and MVA vectors used here were designed to maximize induction of antibody responses  against blood-stage malaria antigens, in conjunction with the T cell responses for which they are more rou-tinely used (32, 33). In this trial, RH5-specific IFN-   T cell responses were induced and peaked following the  MVA boost at median levels of &gt; 2,000 SFU/million PBMC. No data on cellular responses to this antigen have been reported following natural P. falciparum infection; however, given that vaccination elicited pep- tide-restimulated responses spanning the entire RH5 sequence, the RH5_FL molecule does not appear to lack T cell epitopes. The kinetics and magnitude of the response were also similar to those previously reported  following human vaccination with the same vectors encoding P. falciparum or P. vivax antigens (36 39, 43).  Similarly, studies using chimpanzee adenovirus vectors followed by MVA boost (44, 46, 58) have routinely shown that a mixed antigen specific CD4 +/CD8+ T cell response is induced in humans. The possible contri- bution of T cells to blood-stage malaria protection remains unclear, given that previous clinical trials using whole parasite immunization (59) or ChAd63-MVA vectors encoding MSP1 or AMA1 (54) failed to show an impact on blood-stage parasite growth following controlled human malaria infection (CHMI) with P. fal- ciparum despite strong T cell induction by vaccination. However, CD8 + T cells against blood-stage antigens  can act against late liver-stage forms of the parasite once merozoite antigens are expressed (54, 60), while viral  vector vaccine-induced CD4+ T cells will provide key help to B cell responses (61, 62). In agreement with preclinical data in mice, rabbits, and Aotus monkeys (12, 34), the ChAd63-MVA  RH5 vaccines induced RH5_FL specific serum IgG antibody responses, peaking at a median of 0.2  g/ml after ChAd63 prime and 9.3  g/ml after MVA boost in the full-dose vaccination Group 2C. The overall  kinetic and magnitude of the RH5_FL specific IgG, ASC, and mBC responses induced here in malaria-na-ive humans are broadly comparable with those reported for the same vectors encoding PvDBP_RII (43) or P. falciparum MSP1 and AMA1 (38, 39, 51, 52). These vaccine-induced RH5_FL specific IgG concentra- Figure 8. Vaccine-induced antibodies recognize conformational epitopes and inhibit interactions within the RH5  invasion complex. ( A) D0 and d84 sera for volunteers in Groups 2B and 2C (n  = 16) were tested by ELISA against non- denatured RH5_FL protein ( ) and the same protein following heat denaturation (+). Individual and median responses are shown. The 4BA7 and 2AC7 mAbs were included as controls that bind a linear vs. conformational epitope, respec - tively. **P  &lt; 0.01 according to Wilcoxon matched-pairs signed rank test. (B ) D84 serum ELISA responses to RH5_FL and  RH5  NL for volunteers in Groups 2B and 2C (n  = 16) were analyzed for concordance by linear regression (solid line). r 2 =  0.69; slope = 0.91 (95% CI, 0.56 1.27); Y intercept when X = 0.0 is 0.4 (95% CI,  2.7 3.6); X intercept when Y = 0.0 is  0.5 (95% CI,  6.0 2.3). Line of identity (X=Y) is also shown (dashed line).13 insight.jci.org   https://doi.org/10.1172/jci.insight.96381 RESEARCH ARTICLE Figure 9. Vaccine-induced antibodies inhibit interactions within the RH5 invasion complex. ( A) D0 and d84 Group 2B sera (n  = 7) and Group 2C  sera (n  = 8) were tested for their ability to inhibit the interaction between proteins from the RH5 invasion complex by AVEXIS. Dilution of each test  serum sample is shown starting at 1:10. Results with various assay controls also shown (no serum for RH5-Basigin, and anti-AMA1 for RH5-CyRPA  and RH5-P113). Each point represents the mean of duplicate or triplicate wells. (B ) Correlation of blocking activity for each interaction using d84 14 insight.jci.org   https://doi.org/10.1172/jci.insight.96381 RESEARCH ARTICLEtions are similar to those observed following ChAd63-MVA immunization with PvDBP_RII (43) but are  lower than P. falciparum AMA1 (38, 52) and MSP1 (38) and higher than CSP (37). Notably, in agreement with immunoepidemiological datasets (12, 23 26), anti RH5_FL IgG responses were weak in the Kenyan and Ghanaian adult populations assessed here for comparison, with median responses &lt; 100 ng/ml. The  vaccine data, thus, confirm that RH5 is not in itself a weakly immunogenic antigen in humans but instead  suffers modest immunogenicity in the context of natural P. falciparum infection. Consistent with other ChAd63-MVA malaria vaccines (43, 52, 63), the anti RH5_FL serum IgG  response was largely composed of IgG1 and IgG3, with moderate avidity as measured by NaSCN displace-ment ELISA. A study of naturally exposed individuals in Mali reported that the predominant IgG isotype detected against RH5 was IgG3 (23). A similar result was observed in children from Papua New Guinea (64), suggesting qualitative aspects of the vaccine-induced response may differ to those induced by natural  exposure. Overall, the relevance of antibody isotype, affinity, and avidity to in vivo protection in humans  against the P. falciparum merozoite remain debated, although the study in Papua New Guinea associated the IgG3 response against RH5 with reduced risk of malaria (64). We subsequently assessed the functional anti-parasitic antibody activity using the standardized in vitro  assay of GIA. In agreement with preclinical studies, these data confirmed the vaccine-induced antibodies in humans were strain transcending, showing activity against all tested parasites. Notably, addition of human complement did not increase levels of GIA, as reported for some merozoite surface proteins (65). This is  perhaps not surprising, given that antibodies only have a very short window of opportunity to bind RH5 fol- lowing its release from the rhoptries, likely leading to time constraints on complement recruitment. Notably, some individual parasite laboratory lines or short-term culture-adapted parasite isolates significantly differed in their sensitivity to neutralization in comparison with the 3D7 reference clone   with 2 being easier to neu-tralize and 1 less so. The reasons for these differences remain to be investigated. The panel of parasites used here covered a significant breadth of the known RH5 sequence diversity (18, 19, 21), encompassing at least 8 catalogued nonsynonymous SNPs, including the top fifth and seventh most common SNPs by global minor  allele frequency (MAF) at positions 148, 147, 197, 203, 410, and 407 (MalariaGEN v4.0, ref. 66). A previous  rabbit study using the same parasite isolates from Cambodian patients showed a similar range of susceptibility to vaccine-induced anti RH5_FL IgG (18), which was not associated with the presence of small numbers of specific polymorphisms. It remains likely that other aspects of the RH5 invasion complex biology can affect the susceptibility of individual parasite isolates to anti-RH5 antibodies. Most encouragingly, the GIA EC 50 concentration of RH5_FL specific polyclonal human IgG against  3D7 clone parasites was only 8   g/ml. A previous study affinity-purified RH5-specific human IgG from plas- ma of naturally exposed individuals in Mali and tested for GIA, reporting an EC50 concentration of 55   g/ ml (23), which suggests the vaccine-induced IgG here may be qualitatively superior to the responses induced against RH5 following natural parasite exposure. Moreover, this level is substantially lower than previous results with vaccines tested in humans against the AMA1 and MSP1 antigens, where GIA EC 50 concen- trations were reported from 70 100  g/ml (9, 52, 53) and &gt; 600  g/ml (9) for AMA1- and MSP1-specific  human IgG, respectively. Consequently, the levels of GIA observed here with ChAd63-MVA RH5 outper-formed those previously observed in humans with the same vectors encoding MSP1 or AMA1 (54), given that  these vaccines all induce quantitatively similar levels of IgG. Our data, thus, identify a clear hierarchy, where- by the RH5 antigen is inherently more susceptible to vaccine-induced human IgG than the historically favored AMA1 and MSP1 target antigens   consistent with preclinical data in rabbits (18) and in vivo protection data in Aotus monkeys (34), boding well for future efficacy testing of RH5-based vaccines. Finally, we further sought to better understand the breadth of epitopes recognized by anti RH5_FL  IgG. We initially identified regions of linear antibody epitopes within the RH5_FL molecule by peptide array, including the disordered N-terminus and internal loop between helices 2 and 3 (49). Mouse mAbs  that bind linear peptides within both of these regions have been shown to be nonneutralizing (56); however,  immunization data with RH5Nt (29) and another mAb study (67) suggest the N-terminal region of the molecule can elicit functional antibodies that may block P113 binding and/or interfere with proteolytic pro-sera from Groups 2B and 2C (n  = 15) against anti RH5_FL serum IgG responses measured by ELISA. Blocking activity was calculated for each individ- ual sample from the data in panel A  as the ratio of the Abs 485 nm at 1:10 serum dilution divided by the Abs 485 nm at the highest serum dilution  tested. Spearman s rank correlation coefficient (rs) and P  value(Spearman s rank correlation) are shown.15 insight.jci.org   https://doi.org/10.1172/jci.insight.96381 RESEARCH ARTICLEcessing of RH5_FL. Further analysis confirmed the vaccine-induced IgG also recognized conformational  epitopes. Quantitative assessment by ELISA and CFCA using the structured RH5 NL protein (which lacks the disordered N-terminus and internal loop) suggested that most of vaccine-induced IgG recognize this region of RH5 and that antibodies against RH5Nt constitute only a minor, but consistent, proportion  of the total anti RH5_FL response. Subsequent testing by AVEXIS confirmed the sera from vaccinees  could block the interaction of RH5_FL with P113, CyRPA, and basigin, consistent with known infor-mation relating to the binding of these molecules (29, 49, 56, 68) and the measurable antibody responses against both RH5Nt and RH5 NL. Interestingly, blocking activity for all 3 interactions correlated with the anti RH5_FL IgG response, suggesting qualitatively similar responses were induced in all vaccinees. Our ongoing work will focus on elucidating epitopes recognized by vaccine-induced human B cells in order to guide future immunomonitoring and better understand mechanisms of P. falciparum merozoite neutraliza- tion and inhibition of these interactions within the complex. Overall, substantial progress has been made since RH5_FL was first reported as a promising new vac- cine candidate in late 2011. Here, we demonstrate for the first time to our knowledge, using a rapidly trans- lated viral vectored vaccine platform, that substantial RH5_FL specific antibodies and B cell and T cell responses can be induced safely by immunization in humans, in contrast to the levels of responses observed following years of natural malaria exposure. Our recent demonstration of a blood-stage CHMI model for vaccine testing using P. falciparum (53) will allow for rapid phase IIa proof-of-concept efficacy testing of  RH5-based vaccines in the near future. Methods Detailed methods are provided in Supplemental Methods. ChAd63 and MV A RH5 vaccines. The design, production, and preclinical testing of the viral vector vac- cines have been reported previously in detail (12, 34). Briefly, both recombinant viruses express the same  1,503 bp coding sequence of RH5 from the 3D7 clone of P. falciparum, aa E26 Q526 (NCBI accession  number XM_001351508.1). ChAd63 RH5 was manufactured by Advent, which is a daughter company  of ReiThera. This production facility meets current Good Manufacturing Practice (cGMP) requirements of the US Food and Drug Administration (FDA) and the European Medicines Agency (EMA) to produce investigational vaccines to be used in human clinical studies. MVA RH5 was manufactured under cGMP conditions by IDT Biologika GmbH, Germany, as previously described (38). Study design. VAC057 was a first-in-human, open-label, nonrandomized, dose-escalation phase Ia clin- ical trial evaluating the safety and immunogenicity of the viral vectored vaccines ChAd63 RH5 and MVA  RH5 in a heterologous prime-boost regime with an 8-week interval. The study was conducted in the UK  at the Centre for Clinical Vaccinology and Tropical Medicine (CCVTM; University of Oxford, Oxford, United Kingdom) and the NIHR Wellcome Trust Clinical Research Facility (WTCRF) in Southampton, UK. The trial was registered on Clinicaltrials.gov (NCT02181088). The primary endpoint of the study was to assess the safety of ChAd63 RH5 and MVA RH5, with a secondary endpoint to assess immunogenicity. Participants. Healthy, malaria-naive males and nonpregnant females aged 18 50 were invited to partici- pate in the study. Volunteers were recruited and vaccinated at the CCVTM, part of the Oxford Vaccine Centre  (OVC), at the University of Oxford and the NIHR WTCRF in Southampton. Twenty-four volunteers were  enrolled in total. A full list of inclusion and exclusion criteria is reported in Supplemental Methods. Safety analysis. Following each vaccination, volunteers completed an electronic diary card for 28 days  with any AE data. AE data were also collected at follow-up visits. Observations (heart rate, temperature, and blood measures) were taken at the clinic visits from the day of vaccination until the d28 follow-up visit. Blood tests for exploratory immunology were taken at all visits except those occurring 2 days after each vac-cination (i.e., d2 and d58). Blood samples for safety (full blood count, liver function, urea, and electrolytes)  were carried out at screening, d0, d7, and d28 for all groups, as well as on d56, d63, and d84 for Groups 2B  and 2C. Any solicited AEs occurring during the diary card period were defined as being at least possibly related to vaccination. The likely causality of all other AEs was assessed as described in the protocol, and all AEs considered possibly, probably, or definitely related to vaccination are reported (Supplemental Table 1). Further details on grading are provided in the Supplemental Material. Peptides. Peptides for ex vivo IFN-  ELISPOT and the K33-K51 ELISA peptides were purchased from  NEO Scientific (Supplemental Table 2), while the biotinylated overlapping 20-mer peptides for ELISA  were synthesized by Mimotopes (Supplemental Table 3).16 insight.jci.org   https://doi.org/10.1172/jci.insight.96381 RESEARCH ARTICLERecombinant RH5 proteins for ELISAs and B cell assays. Recombinant RH5_FL and RH5 NL proteins  were generated using Drosophila melanogaster Schneider 2 (S2) polyclonal stable cell lines (ExpreS2 platform,  ExpreS2ion Biotechnologies) (69), while RH5Nt protein was produced using HEK293-6E cells as previous- ly described (29). Ex vivo IFN-  ELISPOT. Ex vivo IFN-  ELISPOT was used to assess the kinetics and magnitude of  the vaccine-induced T cell responses over time. Fresh PBMC were used in all assays using a previously  described protocol (39). Results are expressed as IFN-  SFU per million PBMC. Total IgG ELISAs. ELISAs were performed using standardized methodology as previously described  (38, 39), except that plates were coated with recombinant RH5_FL or RH5 NL protein produced from the  Drosophila S2 cells. Responses measured in AU are reported in  g/ml following generation of a conversion factor by calibration-free concentration analysis (CFCA). Avidity and isotype ELISAs. IgG antibody avidity was assessed by NaSCN displacement ELISA using  previously described methodology (63), except that plates were coated with recombinant RH5_FL pro- duced from the Drosophila S2 cells at 2  g/ml. The concentration of NaSCN required to reduce the OD 405   (optical density measured at 405 nm)to 50% of that without NaSCN was used as a measure of avidity  (IC50). Antibody isotype ELISAs were also performed using methodology described in detail elsewhere (63)  with the same exception as for the avidity ELISA. mBC and ASC ELISPOT. mBC ELISPOT assays using RH5_FL protein were performed as described in  detail elsewhere (51). Ex vivo ASC ELISPOT assays were performed using fresh PBMC directly prepared  and added to the ELISPOT plate with no preceding 6-day culture. Assay of  GIA. The ability of antibodies to inhibit growth of P. falciparum parasites in vitro was assessed  at the GIA Reference Center (NIAID, NIH) as previously described (70). All samples were tested at 10 mg/ ml in a final test well, followed by a dilution series for positive samples to determine the concentration that gave 50% GIA (EC 50). Serum IgG concentrations were measured using HPLC. AVEXIS. AVEXIS was performed essentially as described (71) using d0 and d84 serum. Controls  included addition of no serum or addition of polyclonal rabbit IgG raised against AMA1 (19). Statistics. Data were analyzed using GraphPad Prism version 6.07 for Windows (GraphPad Software  Inc.). All tests used were 2-tailed and are described in the text. A value of P  &lt; 0.05 was considered significant. Study approval. The VAC057 study received ethical approval from the Oxfordshire Research Ethics  Committee A in the UK (REC reference 14/SC/0120). The study was also reviewed and approved by the UK Medicines and Healthcare products Regulatory Agency (MHRA, reference 21584/0331/001-0001). Volunteers signed written consent forms, and consent was verified before each vaccination. The trial was conducted according to the principles of the current revision of the Declaration of Helsinki 2008 and in full conformity with the ICH guidelines for Good Clinical Practice (GCP). Author contributions ROP , SES, SCE, KM, AD, FG, HDG, NJB, IDP , OJG, NJE, JJ, GML, DGWA, LS, SDM, NG, SB, SNF , AVSH, and SJD conceived and performed the experiments. ROP , SES, SCE, KM, FG, CAL, and SJD ana-lyzed the data. JJ, KM, EB, ASI, CMN, MB, FDP , MFO, LB, JW , LMM, FHO, JSM, AMM, ADD, GJW , and CAL contributed reagents, materials, and analysis tools. RR, RA, NKV , FLN, JV , and AML managed  the project. ROP and SJD wrote the paper. Acknowledgments The authors are grateful for the assistance of Julie Furze, Alexandra Spencer, Joe Illingworth, Rebecca  Dabbs, Bernadeta Dadonaite, Jack Quaddy, Natalie Lella, Raquel Lopez-Ramon, Megan Baker, and Char-lotte Tyson (Jenner Institute, University of Oxford); Sylwester Pawluk (ITCRC); Nicola Pugh, Prudence Miyanza, Shauna Wakefield, and Filipa Martins (NIHR Wellcome Trust Clinical Research Facility, Uni- versity Hospital Southampton NHS Foundation Trust); Kate Wright and Matthew Higgins (Biochemistry  Department, University of Oxford); Ekta Mukhopadhyay, Richard Tarrant, and Sarah Moyle (Clinical Biomanufacturing Facility, University of Oxford); Zenon Zenonos (Wellcome Trust Sanger Institute); Amy Duckett and Carly Banner for arranging contracts (University of Oxford); the Director of KEM-RI-Wellcome Trust (Kilifi, Kenya) for permission to publish the study; Sophia Hundt and Oliver Schraidt for project management support (European Vaccine Initiative); Ripley Ballou and Danielle Morelle (GSK Vaccines); Alfredo Nicosia, Stefano Colloca, Antonella Folgori, and Stefania Capone (ReiThera SRL, for-17 insight.jci.org   https://doi.org/10.1172/jci.insight.96381 RESEARCH ARTICLEmerly Okairos SRL); and all the study volunteers. This work is in memory of our colleague Riccardo Cor- tese (ReiThera SRL, formerly Okairos SRL).  This work was supported by funding from the European Union Seventh Framework Programme (FP7/2007- 2013) under the grant agreement for MultiMalVax (number 305282). The study was also supported in  part by UK NIHR infrastructure through the NIHR Oxford Biomedical Research Centre; the MAVARE-CA program funded by Danida (the Consultative Committee for Development Research, Denmark); and the Wellcome Trust (grant numbers 084113/Z/07/Z and 206194). The GIA work was supported by the United States Agency for International Development (USAID) and the Intramural Program of the NIH, National Institute of Allergy and Infectious Diseases. DGWA holds a UK MRC iCASE PhD Studentship (MR/K017632/1); JSM is supported by a National Health and Medical Research Council (NHMRC)  Practitioner Fellowship (10418020); ADD held a Wellcome Trust Training Fellowship for Clinicians in  Basic Sciences (089455/2/09/z); SB, AVSH, and SJD are Jenner Investigators; and SJD is a Lister Institute Research Prize Fellow and a Wellcome Trust Senior Fellow (106917/Z/15/Z) Address correspondence to: Ruth O. Payne or Simon J. Draper, Jenner Institute, Old Road Campus  Research Building, Roosevelt Drive, Oxford, OX3 7DQ, United Kingdom. Phone: 44.1865.617624; Email: ruth.payne@ndm.ox.ac.uk (ROP), simon.draper@ndm.ox.ac.uk (SJD). J. Vekemans present address is: Initiative for Vaccine Research, World Health Organization, Geneva,  Switzerland.  1. WHO. World Malaria Report 2015. Geneva, Switzerland: World Health Organization; 2015. http://www .who.int/malaria/publi- cations/world-malaria-report-2015/report/en/. Accessed October 10, 2017.  2. Moorthy VS, Newman RD, Okwo-Bele JM. Malaria vaccine technology roadmap. Lancet. 2013;382(9906):1700 1701.  3. Halbroth BR, Draper SJ. Recent developments in malaria vaccinology. Adv Parasitol. 2015;88:1 49.  4. RTS,S Clinical Trials Partnership. Efficacy and safety of RTS,S/AS01 malaria vaccine with or without a booster dose in infants  and children in Africa: final results of a phase 3, individually randomised, controlled trial. Lancet. 2015;386(9988):31 45.  5. Sissoko MS, et al. Safety and efficacy of PfSPZ Vaccine against Plasmodium falciparum via direct venous inoculation in healthy  malaria-exposed adults in Mali: a randomised, double-blind phase 1 trial. Lancet Infect Dis. 2017;17(5):498 509.  6. Langhorne J, Ndungu FM, Sponaas AM, Marsh K. Immunity to malaria: more questions than answers. Nat Immunol.  2008;9(7):725 732.  7. Takala SL, et al. Extreme polymorphism in a vaccine antigen and risk of clinical malaria: implications for vaccine development.  Sci Transl Med. 2009;1(2):2ra5.  8. Wright GJ, Rayner JC. Plasmodium falciparum erythrocyte invasion: combining function with immune evasion. PLoS Pathog.  2014;10(3):e1003943.  9. Miura K, et al. Anti-apical-membrane-antigen-1 antibody is more effective than anti-42-kilodalton-merozoite-surface-protein-1  antibody in inhibiting plasmodium falciparum growth, as determined by the in vitro growth inhibition assay. Clin Vaccine Immu-nol. 2009;16(7):963 968.  10. Saul A. Kinetic constraints on the development of a malaria vaccine. Parasite Immunol. 1987;9(1):1 9.  11. Draper SJ, et al. Recent advances in recombinant protein-based malaria vaccines. Vaccine. 2015;33(52):7433 7443.  12. Douglas AD, et al. The blood-stage malaria antigen PfRH5 is susceptible to vaccine-inducible cross-strain neutralizing antibody.  Nat Commun. 2011;2:601.  13. Reddy KS, Amlabu E, Pandey AK, Mitra P , Chauhan VS, Gaur D. Multiprotein complex between the GPI-anchored CyRPA with  PfRH5 and PfRipr is crucial for Plasmodium falciparum erythrocyte invasion. Proc Natl Acad Sci U S A. 2015;112(4):1179 1184.  14. Chen L, et al. An EGF-like protein forms a complex with PfRh5 and is required for invasion of human erythrocytes by Plasmo- dium falciparum. PLoS Pathog. 2011;7(9):e1002199.  15. Drew DR, Beeson JG. PfRH5 as a candidate vaccine for Plasmodium falciparum malaria. Trends Parasitol. 2015;31(3):87 88.  16. Baum J, et al. Reticulocyte-binding protein homologue 5 - an essential adhesin involved in invasion of human erythrocytes by  Plasmodium falciparum. Int J Parasitol. 2009;39(3):371 380.  17. Rodriguez M, Lustigman S, Montero E, Oksov Y , Lobo CA. PfRH5: a novel reticulocyte-binding family homolog of plasmodi- um falciparum that binds to the erythrocyte, and an investigation of its receptor. PLoS One. 2008;3(10):e3300.  18. Williams AR, et al. Enhancing blockade of Plasmodium falciparum erythrocyte invasion: assessing combinations of antibodies  against PfRH5 and other merozoite antigens. PLoS Pathog. 2012;8(11):e1002991.  19. Bustamante LY , et al. A full-length recombinant Plasmodium falciparum PfRH5 protein induces inhibitory antibodies that are  effective across common PfRH5 genetic variants. Vaccine. 2013;31(2):373 379.  20. Reddy KS, et al. Bacterially expressed full-length recombinant Plasmodium falciparum RH5 protein binds erythrocytes and elic- its potent strain-transcending parasite-neutralizing antibodies. Infect Immun. 2014;82(1):152 164.  21. Hayton K, et al. Erythrocyte binding protein PfRH5 polymorphisms determine species-specific pathways of Plasmodium falci- parum invasion. Cell Host Microbe. 2008;4(1):40 51.  22. Crosnier C, et al. Basigin is a receptor essential for erythrocyte invasion by Plasmodium falciparum. Nature. 18 insight.jci.org   https://doi.org/10.1172/jci.insight.96381 RESEARCH ARTICLE2011;480(7378):534 537.  23. Tran TM, et al. Naturally acquired antibodies specific for Plasmodium falciparum reticulocyte-binding protein homologue 5  inhibit parasite growth and predict protection from malaria. J Infect Dis. 2014;209(5):789 798.  24. Villasis E, et al. Anti-Plasmodium falciparum invasion ligand antibodies in a low malaria transmission region, Loreto, Peru.  Malar J. 2012;11:361.  25. Richards JS, et al. Identification and prioritization of merozoite antigens as targets of protective human immunity to Plasmodi- um falciparum malaria for vaccine and biomarker development. J Immunol. 2013;191(2):795 809.  26. Osier FH, et al. New antigens for a multicomponent blood-stage malaria vaccine. Sci Transl Med. 2014;6(247):247ra102.  27. Hayton K, Dumoulin P , Henschen B, Liu A, Papakrivos J, Wellems TE. Various PfRH5 polymorphisms can support Plasmodi- um falciparum invasion into the erythrocytes of owl monkeys and rats. Mol Biochem Parasitol. 2013;187(2):103 110.  28. Wanaguru M, Liu W , Hahn BH, Rayner JC, Wright GJ. RH5-Basigin interaction plays a major role in the host tropism of Plas- modium falciparum. Proc Natl Acad Sci U S A. 2013;110(51):20735 20740.  29. Galaway F , et al. P113 is a merozoite surface protein that binds the N terminus of Plasmodium falciparum RH5. Nat Commun.  2017;8:14333.  30. Volz JC, et al. Essential Role of the PfRh5/PfRipr/CyRPA complex during Plasmodium falciparum invasion of erythrocytes.  Cell Host Microbe. 2016;20(1):60 71.  31. Aniweh Y , et al. P . falciparum RH5-Basigin interaction induces changes in the cytoskeleton of the host RBC. Cell Microbiol.  2017;19(9):e12747.  32. Draper SJ, et al. Effective induction of high-titer antibodies by viral vector vaccines. Nat Med. 2008;14(8):819 821.  33. de Cassan SC, Draper SJ. Recent advances in antibody-inducing poxviral and adenoviral vectored vaccine delivery platforms for  difficult disease targets. Expert Rev Vaccines. 2013;12(4):365 378.  34. Douglas AD, et al. A PfRH5-based vaccine is efficacious against heterologous strain blood-stage Plasmodium falciparum infec- tion in aotus monkeys. Cell Host Microbe. 2015;17(1):130 139.  35. Draper SJ, et al. Enhancing blood-stage malaria subunit vaccine immunogenicity in rhesus macaques by combining adenovirus,  poxvirus, and protein-in-adjuvant vaccines. J Immunol. 2010;185(12):7583 7595.  36. O Hara GA, et al. Clinical assessment of a recombinant simian adenovirus ChAd63: a potent new vaccine vector. J Infect Dis.  2012;205(5):772 781.  37. de Barra E, et al. A phase Ia study to assess the safety and immunogenicity of new malaria vaccine candidates ChAd63 CS  administered alone and with MVA CS. PLoS One. 2014;9(12):e115161.  38. Sheehy SH, et al. Phase Ia clinical evaluation of the Plasmodium falciparum blood-stage antigen MSP1 in ChAd63 and MVA  vaccine vectors. Mol Ther. 2011;19(12):2269 2276.  39. Sheehy SH, et al. Phase Ia clinical evaluation of the safety and immunogenicity of the Plasmodium falciparum blood-stage anti- gen AMA1 in ChAd63 and MVA vaccine vectors. PLoS One. 2012;7(2):e31208.  40. Sedegah M, et al. Adenovirus 5-vectored P . falciparum vaccine expressing CSP and AMA1. Part A: safety and immunogenicity  in seronegative adults. PLoS One. 2011;6(10):e24586.  41. Afolabi MO, et al. Safety and immunogenicity of ChAd63 and MVA ME-TRAP in West African children and infants. Mol Ther.  2016;24(8):1470 1477.  42. Kimani D, et al. Translating the immunogenicity of prime-boost immunization with ChAd63 and MVA ME-TRAP from malar- ia naive to malaria-endemic populations. Mol Ther. 2014;22(11):1992 2003.  43. Payne RO, et al. Human vaccination against Plasmodium vivax Duffy-binding protein induces strain-transcending antibodies.  JCI Insight. 2017;2(12):93683.  44. Ewer K, et al. A Monovalent Chimpanzee Adenovirus Ebola Vaccine Boosted with MVA. N Engl J Med. 2016;374(17):1635 1646.  45. Barnes E, et al. Novel adenovirus-based vaccines induce broad and sustained T cell responses to HCV in man. Sci Transl Med.  2012;4(115):115ra1.  46. Green CA, et al. Chimpanzee adenovirus- and MVA-vectored respiratory syncytial virus vaccine is safe and immunogenic in  adults. Sci Transl Med. 2015;7(300):300ra126.  47. Borthwick N, et al. Vaccine-elicited human T cells recognizing conserved protein regions inhibit HIV-1. Mol Ther.  2014;22(2):464 475.  48. Sheehy SH, et al. Phase Ia clinical evaluation of the Plasmodium falciparum blood-stage antigen MSP1 in ChAd63 and MVA  vaccine vectors. Mol Ther. 2011;19(12):2269 2276.  49. Wright KE, et al. Structure of malaria invasion protein RH5 with erythrocyte basigin and blocking antibodies. Nature.  2014;515(7527):427 430.  50. Chen L, et al. Crystal structure of PfRh5, an essential P. falciparum ligand for invasion of human erythrocytes. Elife.  2014;3:e04187.  51. Elias SC, et al. Analysis of human B-cell responses following ChAd63-MVA MSP1 and AMA1 immunization and controlled  malaria infection. Immunology. 2014;141(4):628 644.  52. Hodgson SH, et al. Combining viral vectored and protein-in-adjuvant vaccines against the blood-stage malaria antigen AMA1:  report on a phase 1a clinical trial. Mol Ther. 2014;22(12):2142 2154.  53. Payne RO, et al. Demonstration of the blood-stage Plasmodium falciparum controlled human malaria infection model to assess  efficacy of the P . falciparum apical membrane antigen 1 vaccine, FMP2.1/AS01. J Infect Dis. 2016;213(11):1743 1751.  54. Sheehy SH, et al. ChAd63-MVA-vectored blood-stage malaria vaccines targeting MSP1 and AMA1: assessment of efficacy  against mosquito bite challenge in humans. Mol Ther. 2012;20(12):2355 2368.  55. Stanisic DI, et al. Infectivity of Plasmodium falciparum in malaria-naive individuals is related to knob expression and cytoad- herence of the parasite. Infect Immun. 2016;84(9):2689 2696.  56. Douglas AD, et al. Neutralization of Plasmodium falciparum merozoites by antibodies against PfRH5. J Immunol.  2014;192(1):245 258.  57. Gilbert SC. Clinical development of modified vaccinia virus Ankara vaccines. Vaccine. 2013;31(39):4241 4246.  58. Swadling L, et al. A human vaccine strategy based on chimpanzee adenoviral and MVA vectors that primes, boosts, and sus-19 insight.jci.org   https://doi.org/10.1172/jci.insight.96381 RESEARCH ARTICLEtains functional HCV-specific T cell memory. Sci Transl Med. 2014;6(261):261ra153.  59. Bijker EM, et al. Protection against malaria after immunization by chloroquine prophylaxis and sporozoites is mediated by  preerythrocytic immunity. Proc Natl Acad Sci U S A. 2013;110(19):7862 7867.  60. Draper SJ, et al. Recombinant viral vaccines expressing merozoite surface protein-1 induce antibody- and T cell-mediated multi- stage protection against malaria. Cell Host Microbe. 2009;5(1):95 105.  61. Vargas-Inchaustegui DA, et al. Vaccine induction of lymph node-resident simian immunodeficiency virus Env-specific T follicu- lar helper cells in rhesus macaques. J Immunol. 2016;196(4):1700 1710.  62. Wang C, et al. Germinal center B cell and T follicular helper cell responses to viral vector and protein-in-adjuvant vaccines. J  Immunol. 2016;197(4):1242 1251.  63. Biswas S, et al. Assessment of humoral immune responses to blood-stage malaria antigens following ChAd63-MVA immuniza- tion, controlled human malaria infection and natural exposure. PLoS One. 2014;9(9):e107903.  64. Weaver R, et al. The association between naturally acquired IgG subclass specific antibodies to the PfRH5 invasion complex  and protection from Plasmodium falciparum malaria. Sci Rep. 2016;6:33094.  65. Boyle MJ, et al. Human antibodies fix complement to inhibit Plasmodium falciparum invasion of erythrocytes and are associat- ed with protection against malaria. Immunity. 2015;42(3):580 590.  66. Manske M, et al. Analysis of Plasmodium falciparum diversity in natural infections by deep sequencing. Nature.  2012;487(7407):375 379.  67. Ord RL, et al. A malaria vaccine candidate based on an epitope of the Plasmodium falciparum RH5 protein. Malar J.  2014;13:326.  68. Chen L, et al. Structural basis for inhibition of erythrocyte invasion by antibodies to Plasmodium falciparum protein CyRPA.  Elife. 2017;6:e21347.  69. Hjerrild KA, et al. Production of full-length soluble Plasmodium falciparum RH5 protein vaccine using a Drosophila melano- gaster Schneider 2 stable cell line system. Sci Rep. 2016;6:30357.  70. Malkin EM, et al. Phase 1 clinical trial of apical membrane antigen 1: an asexual blood-stage vaccine for Plasmodium falci- parum malaria. Infect Immun. 2005;73(6):3677 3685.  71. Bushell KM, S llner C, Schuster-Boeckler B, Bateman A, Wright GJ. Large-scale screening for novel low-affinity extracellular  protein interactions. Genome Res. 2008;18(4):622 630.</w:t>
            </w:r>
          </w:p>
        </w:tc>
      </w:tr>
      <w:tr>
        <w:tc>
          <w:tcPr>
            <w:tcW w:type="dxa" w:w="4320"/>
          </w:tcPr>
          <w:p>
            <w:r>
              <w:t>3781</w:t>
            </w:r>
          </w:p>
        </w:tc>
        <w:tc>
          <w:tcPr>
            <w:tcW w:type="dxa" w:w="4320"/>
          </w:tcPr>
          <w:p>
            <w:r>
              <w:t>www.thelancet.com/respiratory   Vol 6   April 2018  287 Articles Lancet Respir Med 2018;  6: 287 98 See Comment page 237*Authors contributed equally  Study team members listed in  the appendix South African Tuberculosis  Vaccine Initiative (SATVI), Institute of Infectious Disease and Molecular Medicine, and Division of Immunology, Department of Pathology, University of Cape Town, Cape Town, South Africa (A Penn-Nicholson PhD, M Tameris MBChB, E Smit BTech, M Musvosvi PhD, S Mabwe MSc, N Bilek PhD, H Geldenhuys MBChB, A Kany-Kany Luabeya MBChB, Prof W A Hanekom FCP[SA], T J Scriba PhD, Prof M Hatherill MD); Infectious Disease Research Institute, Seattle, WA, USA (T A Day PhD,  L Jayashankar PhD, J Vergara BA, Prof S G Reed PhD, Prof R N Coler PhD); and Aeras, Rockville, MD, USA (R Ellis MD,  A M Ginsberg MD) Correspondence to:   Prof Mark Hatherill, Faculty of  Health Sciences, Institute of Infectious Disease and Molecular Medicine, Univ ersity of Cape  Town, 7925 Cape Town, South Africa   mark.hatherill@uct.ac.zaSafety and immunogenicity of the novel tuberculosis vaccine  ID93  + GLA-SE in BCG-vaccinated healthy adults in South   Africa: a randomised, double-blind, placebo-controlled phase 1 trial Adam Penn-Nicholson*, Michele Tameris*, Erica Smit, Tracey A Day, Munyaradzi Musvosvi, Lakshmi Jayashankar, Julie Vergara,  Simbarashe Mabwe, Nicole Bilek, Hendrik Geldenhuys, Angelique Kany-Kany Luabeya, Ruth Ellis, Ann M Ginsberg, Willem A Hanekom, Steven G Reed, Rhea N Coler, Thomas J Scriba*, Mark Hatherill*, and the TBVPX-114 study team  Summary Background A vaccine that prevents pulmonary tuberculosis in adults is needed to halt transmission in endemic  regions. This trial aimed to assess the safety and immunogenicity of three administrations at varying doses of antigen  and adjuvant of an investigational vaccine (ID93  + GLA-SE) compared with placebo in previously BCG-vaccinated  healthy adults in a tuberculosis endemic country. Methods In this randomised, double-blind, placebo-controlled phase 1 trial, we enrolled HIV -negative, previously  BCG-vaccinated adults (aged 18 50 years), with no evidence of previous or current tuberculosis disease, from among  community volunteers in the Worcester region of Western Cape, South Africa. Participants were randomly assigned to receive varying doses of ID93  + GLA-SE or saline placebo at day 0, day 28, and day  112. Enrolment into each cohort  was sequential. Cohort 1 participants were Mycobacterium tuberculosis uninfected (as defined by negative QuantiFERON [QFT] status), and received 10  g ID93 plus 2  g GLA-SE, or placebo; in cohorts 2 4, QFT-negative or positive participants received escalating doses of vaccine or placebo. Cohort 2 received 2  g ID93 plus 2  g GLA-SE;  cohort 3 received 10  g ID93 plus 2  g GLA-SE; and cohort 4 received 10  g ID93 plus 5  g GLA-SE. Dose cohort allocation was sequential; randomisation within a cohort was according to a randomly-generated sequence (3 to 1 in cohort 1, 5 to 1 in cohorts 2 4). The primary endpoint was safety of ID93  + GLA-SE as defined by solicited and unsolicited adverse  events up  to 28 days after each study injection and serious adverse events for the duration of the study. Specific  immune responses were measured by intracellular cytokine staining, flow cytometry, and ELISA. All analyses were done according to intention to treat, with additional per-protocol analyses for immunogenicity outcomes. This trial is registered with ClinicalTrials.gov, number NCT01927159. Findings Between Aug 30, 2013, and Sept 4, 2014, 227 individuals consented to participate; 213 were screened  (three participants were not included as study number was already met and 11 withdrew consent before screening  occurred, mostly due to relocation or demands of employment). 66 healthy, HIV-negative adults were randomly allocated to receive the vaccine (n=54) or placebo (n=12). All study participants received day 0 and day 28 study injections; five participants did not receive an injection on day 112. ID93  + GLA-SE was well tolerated; no severe or serious vaccine-related  adverse events were recorded. V accine dose did not affect frequency or severity of adverse events, but mild injection site  adverse events and flu-like symptoms were common in M tuberculosis- infected participants compared with uninfected  participants. Vaccination induced durable antigen-specific IgG and Th1 cellular responses, which peaked after two administrations. Vaccine dose did not affect magnitude, kinetics, or profile of antibody and cellular responses. Earlier boosting and greater T-cell differentiation and effector-like profiles were seen in M tuberculosis- infected than in  uninfected vaccinees. Interpretation Escalating doses of ID93  + GLA-SE induced similar antigen-specific CD4-positive T cell and humoral  responses, with an acceptable safety profile in BCG-immunised, M tuberculosis -infected individuals. The T-cell  differentiation profiles in M tuberculosis-infected vaccinees suggest priming through natural infection. While cohort  sample sizes in this phase 1 trial were small and results should be interpreted in context, these data support efficacy testing of two administrations of the lowest (2   g) ID93 vaccine dose in tuberculosis endemic populations. Funding A eras and the Paul G Allen Family Foundation. Introduction The only currently licensed tuberculosis vaccine BCG induces effector memory T-cell responses that mainly express IFN . These Th1 responses are believed to be important for protective immunity, 1 yet BCG exhibits  highly variable efficacy against pulmonary tuberculosis (ranging from 0 to 80%). 2 Efficacy is maximal in young  children who have not been exposed to any type of See Online for appendixArticles288  www.thelancet.com/respiratory   Vol 6   April 2018mycobacteria, and poorest in M tuberculosis-infected  adults,3 hence the practice of universal infant BCG  vaccination in countries endemic for tuberculosis.4 Pulmonary tuberculosis in adults is primarily  responsible for aerosol M tuberculosis transmission and, in countries with high burdens of tuberculosis, most adults are infected with M tuberculosis and therefore at risk of disease. 5 Thus, a new effective vaccine that  protects both M tuberculosis-infected and uninfected adults from tuberculosis disease is needed. 5 M tuberculosis  infection is characterised by a spectrum that spans quiescence, subclinical disease through to active tuberculosis disease. 6,7 Different M tuberculosis proteins  are expressed and recognised by the immune system during the different stages of this infection spectrum. 8,9  We proposed that a vaccine should ideally induce immune responses against a range of these antigens, irrespective of the infection stage. The phenotype, functional capacity, and tissue location of antigen-specific T cells are also likely to be crucial in preventing disease. 10  Additionally, recent findings suggest that antibodies might contribute to infection outcome, including protection against disease. 11 ID93  + GLA-SE is a novel subunit tuberculosis vaccine  candidate. The recombinant fusion protein ID93 comprises four antigens associated with virulence   (Rv2608, Rv3619, and Rv3620) or latency (Rv1813).12 These  antigens elicited dominant Th1 responses associated with reduced bacterial burden in animal models. 12 ESX-1 family  members Rv3619 and Rv3620 are unique to M tuberculosis   with no homologues in Mycobacterium bovis or BCG, whereas Rv1813 and Rv2608 are expressed by both M bovis   and BCG.13,14 ID93 is formulated in a synthetic toll-like  receptor 4 agonist in a stable oil-in-water emulsion known as glucopyranosyl lipid A stable emulsion (GLA-SE) formulation. 15,16 Using mice, guinea pigs, and non-human  primates, we have shown that ID93  + GLA-SE is  efficacious, providing prophylactic protection against   challenge with laboratory adapted, drug-resistant or hypervirulent Beijing clinical M tuberculosis isolates. 17 19  ID93 + GLA-SE also showed utility as a therapeutic vaccine in mice and non-human primates, where vaccination during or at the end of chemotherapy improved outcome over antibiotics alone, 20 and allowed the duration of  antibiotic treatment to be reduced by 30% in mice. Therapeutic efficacy of ID93  + GLA-SE is associated with  enhanced Th1 responses, improved  M tuberculosis clear - ance, and reduced pulmonary inflammation.20 As non- human primates recapitulate many aspects of human tuber  culosis susceptibility and disease, the protection  afforded by ID93  + GLA-SE in this model shows promise  for  efficacy in human beings. Further, the vaccine had  an acceptable safety and immunogenicity profile in BCG-naive, M tuberculosis-uninfected, healthy adults  (NCT01599897). Using safety results from this phase 1 trial, this study was designed to select a dose of both antigen and adjuvant intended for use in a tuberculosis endemic setting, such as South Africa. Ongoing studies include a phase 1 trial comparing ID93 with either GLA-SE or a liposomal adjuvant formulation (NCT02508376) and a phase 2a trial admin  istering ID93  + GLA-SE to  patients with tuber  culosis after treatment completion Research in context Evidence before this study Tuberculosis is the world s number one cause of infectious disease mortality and 23% of the global population is estimated to be infected with the causative agent, Mycobacterium tuberculosis. An effective tuberculosis vaccine that halts progression from infection to disease, preventing onward transmission of M tuberculosis, is needed urgently.  We searched PubMed and Google Scholar for studies of  tuberculosis vaccines published in English up to Jan 27, 2018,  with the terms  tuberculosis vaccine ,  adjuvant ,  subunit vaccine ,  vaccine AND QuantiFERON , and  vaccine AND   latent TB infection . Many publications were studies of tuberculosis vaccine candidates in clinical development and other subunit and adjuvant vaccines targeting other diseases. Findings from the most relevant articles were considered with our findings. In addition, we reviewed unpublished data from a previous phase 1 study in which ID93  + GLA-SE had an   acceptable safety and immunogenicity profile in BCG-naive, M tuberculosis-uninfected, healthy adults (NCT01599897).   Other ongoing studies include a phase 1 trial comparing ID93 with either GLA-SE or a liposomal adjuvant formulation (NCT02508376) and a phase 2a trial administering ID93  + GLA-SE to tuberculosis  patients after treatment  completion (NCT02465216). Added value of this study This is the first report of safety and immunogenicity of ID93  + GLA-SE in human beings.  Our findings showed an  acceptable safety profile in both M tuberculosis-infected and uninfected BCG-vaccinated adults in South Africa. Earlier boosting and greater T-cell differentiation and effector-like immune profiles were recorded in M tuberculosis-infected compared with uninfected vaccinees, suggesting priming through natural M tuberculosis infection. Vaccination elicited  high-magnitude and sustained CD4-positive T-cell and antibody responses, with little effect of dose on magnitude or kinetics of antibody and cellular responses. Dose evaluation in M tuberculosis-infected populations is crucial for planned efficacy trials in endemic countries.  Implications of all the available evidence This study supports progression of ID93  + GLA-SE  to efficacy  trials of two administrations of the lowest (2  g) ID93 vaccine dose in tuberculosis endemic populations. Articleswww.thelancet.com/respiratory   Vol 6   April 2018  289(NCT02465216). In this first report of clinical safety,  reactogenicity, and immuno  genicity of ID93  + GLA-SE, we  compare esc  alating doses of both vaccine antigen and  adjuvant, versus placebo control, administered to BCG-vaccinated M tuberculosis-uninfected or infected adults in   a tuberculosis endemic setting. Methods Study design and participants In this single-centre randomised, double-blind, placebo- controlled phase 1 trial, we enrolled HIV-negative, previously BCG-vaccinated adults (aged 18 50 years), with no evidence of previous or current tuberculosis disease, from among community volunteers in the Worcester region of Western Cape, South Africa. The appendix details inclusion and exclusion criteria and study procedures. QuantiFERON TB Gold In-Tube test (QFT) was used to define M tuberculosis infection according to the manufacturer s instructions (QIAgen).  Written informed consent was obtained from all participants. The protocol was approved by the Medicines Control Council of South Africa and the Human Research Ethics Committee of the University of Cape Town. Randomisation and masking Enrolment into one of four cohorts occurred sequentially. First, only QFT-negative participants were enrolled (cohort 1). Thereafter, community volunteers (whether QFT-positive or QFT-negative) were enrolled into successive cohorts of escalating doses of both ID93 and GLA-SE (cohorts 2 4), pending favourable review of safety data though day 35 from preceding cohorts. Dose selection was informed by previous data from BCG naive, M tuberculosis-uninfected adults (NCT01599897). Cohort 1 received 10  g ID93 plus 2  g GLA-SE. Cohort 2 received 2  g ID93 plus 2  g GLA-SE; cohort 3 received 10  g ID93 plus 2  g GLA-SE; and cohort 4 received 10  g ID93 plus 5  g GLA-SE. Participants were randomly assigned within each dose cohort to placebo or ID93  + GLA-SE at a ratio of 1 to 3  (cohort 1) or 1 to 5 (cohorts 2 4) via a validated Interactive   Voice Response System/Interactive Web Response System (IVRS/IWRS), whereby the investigator ran  domised  the participant  through the IVRS/IWRS and the  study vaccine manager consulted the randomisation unmasked response notification. The unmasked study pharmacist prepared the vaccine in a masked syringe (semi-transparent tape) and it was administered by an unmasked vaccinating nurse who was not involved in participant follow up and safety assessment. Both participants and clinical and laboratory staff involved in assessing outcomes or data analysis were masked to study group assignment. No incidents of unintended unmasking to group assignment were reported.  Procedures ID93  + GLA-SE was developed and manufactured by  the Infectious Disease R esearch Institute (Seattle, Figure 1: (A) Study design schematic and (B) trial profile Participants missing the third injection either withdrew consent, were lost to follow up, were pregnant, or missed the injection visit. Participants were in follow up for 6 months after the third injection. The safety analysis set is defined as all participants who received at least one study injection; the immunogenicity analysis set is defined as all participants who received at least one study injection, and who did not have a treatment deviation of receiving a different dose than that to which they were randomly assigned. *Any samples collected within the protocol specified intervals after an out-of-window vaccination visit were analysed as intention to treat. 66 consecutively enrolled227 community volunteers  assessed for eligibility 161 excluded 88 QFT status25 retention22 BMI 7 abnormal safety7 HIV+6 hepatitis B or C6 previous tuberculosisAnalysi sF ollow-up Sequential allocation Enrolment 12 completed 18 completed 17 completed 66 in safety analysis set66 in immunogenicity analysis set15 completed18 day 0 dose 118 day 28 dose 215 day 112 dose 318 day 0 dose 118 day 28 dose 216 day 112 dose 318 day 0 dose 118 day 28 dose 218 day 112 dose 312 day 0 dose 112 day 28 dose 212 day 112 dose 3 2 loss to follow-up1 withdrew consent 1 withdrew consent Dose 2 out of windowat day 74 117*   1 placebo   6 vaccineCohort 1:  (QFT- only)9 ID93 (10 /uni03BCg)    + GLA-SE (2 /uni03BCg) 3 placeboCohort 2:  (QFT-/+)15 ID93 (2 /uni03BCg)    + GLA-SE (2 /uni03BCg) 3 placeboCohort 3:  (QFT -/+) 15 ID93 (10 /uni03BC g)     + GLA- SE (2 /uni03BCg)     3 placeboCohort 4:  (QFT -/+) 15 ID93 (10 /uni03BC g)     + GLA- SE (5 /uni03BC g)  3 placeboBCohorts Vaccine: ID93 + GLA- SE Placebo: saline Cohort 1: ID93 (10 /uni03BCg) + GLA-SE (2 /uni03BCg) n=9 QFT  n=3 QFT  Cohort 2: ID93 (2 /uni03BCg) + GLA-SE (2 /uni03BCg) n=15 QFT /+ n=3 QFT /+ Cohort 3: ID93 (10 /uni03BCg) + GLA-SE (2 /uni03BCg) n=15 QFT /+ n=3 QFT /+ Cohort 4: ID93 (10 /uni03BCg) + GLA-SE (5 /uni03BCg) n=15 QFT /+ n=3 QFT /+Total: n=54 receiving ID93 + GLA-SE and n=12 receiving placeboSequential enrolment into each cohort of escalating doses of ID93 and GLA -SEA 0 112 126 196 42 28 14 294 Immunisations on day 0, 28, 112: 3 intramuscular doses of vaccine or placebo Immunology blood draws on day 0, 14, 42, 112, 126, 196, 294 WA, USA). On each of study days 0, 28, and 112, participants rec  eived a 0 5 mL  intramuscular injection of either saline placebo or ID93  + GLA-SE at doses  escalating with each seq  uentially enrolled cohort (figure 1 and appendix), Articles290  www.thelancet.com/respiratory   Vol 6   April 2018pending favourable review of safety data through day 35  from the preceding cohort. All participants were followed up for 6 months after the  final study injection. Injection site reactions and other adverse events were assessed 1, 3, 7, 14, and 28 days after each study injection. Laboratory assessments were done 7 days after each injection; serious adverse events were recorded throughout 6-month follow-up. Phlebotomy for immunogenicity was done on study  days 0, 14, 42, 112, 126, 196, and 294. Serum IgG ELISA was done with recombinant ID93 and each fusion-protein antigen component to measure antibodies. Whole blood intracellular cytokine staining (ICS) was performed to measure T-cell responses as previously described, 21 with  15mer peptides spanning Rv1813, Rv2608, Rv3619, or Rv3620 (1   g/ml per peptide) phytohaemagglutinin  (PHA; 5  g/mL Bioweb), or media alone. Details of the   assay procedures are provided in the appendix. Outcomes The primary outcome was safety and reactogenicity, assessed by solicited local adverse events (injection site  erythema, pain, and swelling), solicited systemic adverse events (chills, fatigue, headache, myalgia, pyrexia, arthralgia, decreased appetite, hives), and unsolicited adverse events within 28 days of vaccination, and serious  adverse events throughout the entire study. Events were graded as mild, moderate, or severe; association with vaccination was assessed and reported. Unsolicited local and systemic adverse events were evaluated and reported for all participants. We scored adverse event intensities on a scale based on the US Food and Drug Administration (FDA) guidelines for healthy adult and adolescent participants enrolled in preventative vaccine clinical trials (September, 2007). The secondary outcome was assessment of cellular and humoral immunogenicity induced by ID93  + GLA-SE, as defined by ELISA and  whole blood ICS assay. T ogether, these data were used to select a dose of  ID93  + GLA-SE for future clinical trials in a tuberculosis- endemic setting in which vaccine  recipients are likely to  have previously been vaccinated with BCG and might also harbour M tuberculosis infection. Statistical analysis The sample size for this study was selected as adequate to detect frequent adverse events. In view of a total sample size of 54 participants receiving ID93  + GLA-SE at  any dose level, there was an 80% chance of recording at least one  adverse event that occurred at a proportion  of 3%. In each cohort of 15 vaccine recipients, there was an approximately 80% probability of detecting at least one adverse event that occurred at a proportion of 10%. Alternatively, if no events were to be recorded in vaccine recipients, the upper bound of the one-sided 95% confidence interval (CI) on the proportion of event occurrence was estimated at approximately 5 4%. We performed descriptive summaries of safety and demographic data and calculated exact binomial CIs for high-level safety data. We did not do any formal statistical comparisons because of small group sizes. This study was designed as a preliminary assessment of the vaccine safety profile at various dose levels. Statistical analysis was done with SAS (version 9.1.3 or later). ICS assay data analysis was done with FlowJo software  (version 9.9, TreeStar) using a pre-designed template. The appendix provides details of exclusion criteria for flow cytometry data. Flow cytometric analysis of specific cytokine-expressing T cells was reported after subtraction of frequencies of cytokine-expressing T cells in the negative (unstimulated) control. Antibody endpoint titres were calculated using optical density (OD) 450 nm minus OD 570 nm values for interpolating unknowns from the last OD value greater than the threshold given by naive sera using a 4-parameter logistic model (Parameter 208) XL-Fit software as a Microsoft Excel add-in. Statistical analysis and graphical representation of data  were done using GraphPad Prism (version 7 .0). We calculated relative risk with the Katz log method. For analysis of longitudinal immune responses, we calculated the area under the curve (AUC) for each individual using the trapezoid rule as previously described. 22 Where  comparative analyses involved more than two groups, we either used the Kruskal-Wallis (between groups) or Friedman (within a group) tests. If a p value was lower than 0 05 from these tests, we did a post-test analysis using Mann-Whitney U  (between groups) or Wilcoxon  matched pair tests (within a group). When comparing more than two groups, we accounted for multiple testing by adjusting p-values using the Bonferroni method (eg, where p&lt;0 0125 was considered significant for four tests). IFN , IL-2 and TNF-  co-expressing CD4-positive T cell responses were quantified by Placebo  group (saline; n=12)Cohort 1 (10  g ID93 + 2  g GLA-SE; n=9)Cohort 2   (2  g ID93 + 2  g GLA-SE; n=15)Cohort 3 (10  g ID93 + 2  g GLA-SE; n=15)Cohort 4 (10  g ID93 + 5  g GLA-SE; n=15) Baseline QFT status Negative 4 (33%) 9 (100%) 1 (7%) 1 (7%) 1 (7%) Positive 8 (67%) 0 14 (93%) 14 (93%) 14 (93%) Age (years) 28 (20,47) 20 (19, 22) 25 (18, 47) 27 (20, 42) 24 (18, 46) Sex Female 11 (92%) 9 (100%) 11 (73%) 14 (93%) 10 (67%) Male 1 (8%) 0 4 (27%) 1 (7%) 5 (33%) Ethnic origin Black 3 (25%) 6 (67%) 5 (33%) 6 (40%) 4 (27%) White 1 (8%) 0 0 0 0 Mixed race 8 (67%) 3 (33%) 10 (67%) 9 (60%) 11 (73%) Baseline BMI (kg/m 2) 25 5 (23, 31) 22 9 (19, 30) 26 8 (19, 32) 28 1 (20, 33) 23 8 (20, 33) Data are n (%) or median (min, max). QFT=QuantiFERON. Table 1: Baseline demographicsFor FDA guidelines see https:// www.fda.gov/downloads/ BiologicsBloodVaccines/ ucm091977Articleswww.thelancet.com/respiratory   Vol 6   April 2018  291Combinatorial Polyfunctionality Analysis of Single Cells  (COMPASS), using posterior probabilities that summarise for each participant and cytokine co-expression subset the evi  dence that the responding subset is antigen specific.  This is achieved by comparing the proportion of cytokine-positive cells in the stimulated sample to the corresponding proportion  in the unstimulated control sample. We also  computed fun  ctionality scores that  summarise the entire  functionality profile into a single number. COMPASS analysis was performed using a Bioconductor package in R, as previously described. 23 Analysis was done on an  intention-to-treat basis, unless otherwise noted. The trial is registered with ClinicalTrials.gov, number  NCT01927159, where the full study protocol is available.Role of the funding source Aeras, a funder of the study, was involved in the study design, interpretation of the data, and writing of the report. The Paul G Allen Family Foundation was involved in funding of the study. The corresponding author had full access to all the data in the study and had final responsibility for the decision to submit for publication. Results Between Aug 30, 2013, and Sept 4, 2014, 227 individuals consented to participate; 213 were screened (three  participants were not included as study number was already met and 11 withdrew consent before screening occurred, mostly due to relocation or demands of 00 50 100 100 150 20Median cytokine+ CD4+ T cells (%) 00 20 40 40 8 00 20 40 40 8Rv1813 Rv2608 00 20 40 40 8A Rv3619 Rv3620 028 112 196 29400 050 100 100 15 0 15 0 15 0 150 20 Kruskal-W allis p=0 33Kruskal-W allis p=0 08Kruskal-W allis p=0 25Kruskal-W allis p=0 53Median cytokine+ CD8+ T cells (%) 028 112 196 29400 050 100 100 20 028 112 196 29400 050 100 100 20Rv1813 Rv2608 028 112 196 29400 050 100 100 20B 0 42 112 14 126 196 29400 20 40 60 81 0Cytokine+ CD4+ T cells (%) Study dayCohort 1 0 42 112 14 126 196 294 Study dayCohort 2 0 42 112 14 126 196 294 Study dayCohort 3 0 42 112 14 126 196 294 Study dayCohort 4 0 42 112 14 126 196 294 Study dayPlaceboCRv3619 Rv3620p=0 01 p=0 0004p=0 004p=0 001Cohort 1 (QFT-, 10  g ID93 + 2  g GLA-SE; n=9)  Cohort 2 (QFT-/+, 2  g ID93 + 2  g GLA-SE; n=15)  p=0 03p&lt;0 0001p=0 0004p&lt;0 0001p&lt;0 0001p&lt;0 0001p&lt;0 0001p&lt;0 0001p=0 01p=0 003p=0 08p=0 03 Rv3620Rv3619 Rv2608Rv1813Cohort 3 (QFT-/+, 10  g ID93 + 2  g GLA-SE; n=15)Cohort 4 (QFT-/+, 10  g ID93 + 5  g GLA-SE; n=15)Placebo (QFT-/+, Saline) Study day Study day Study day Study day Figure 2: Median total T-cell responses induced by vaccination, stratified according to study cohort (A) Median total peptide-pool Rv1813, Rv2608, Rv3619, and Rv3620-specific CD4-positive T-cell responses in vaccinees before and after vaccination, measured by whole blood intracellular cytokine staining. (B) Median total peptide-pool Rv1813, Rv2608, Rv3619, and Rv3620-specific CD8-positive T-cell responses. For all graphs, error bars represent IQR, and arrows indicate days of vaccine or placebo administration. Background values (unstimulated) were subtracted. Mann-Whitney p values are shown for the total area under the curve (AUC) for each vaccinated cohort, compared with the placebo recipients. AUC was calculated for each participant relative to baseline (day 0) total antigen-specific CD4-positive T-cell response. The Bonferroni method was used to account for multiple comparisons, where p&lt;0 0125 (four tests) was considered significant. Responses in individual vaccinees are shown in the appendix. (C) Cumulative total CD4-positive T-cell responses to ID93-specific antigens. Each bar represents the median total CD4-positive T-cell response of whole blood to stimulation with pools containing Rv1813, Rv2608, Rv3619, or Rv3620 peptides. Error bars represent IQR for each stimulation. QFT=QuantiFERON TB Gold In-Tube test. Articles292  www.thelancet.com/respiratory   Vol 6   April 2018employment), and 66 healthy, HIV-negative adults, with a  median age of 25 years, were sequentially randomly assigned into consecutive cohorts (table 1, figure 1A). In total, 12 participants received placebo and 54 participants received the vaccine. All study participants received day 0 and day 28 study injections. Five participants (one placebo recipient, and two vaccine recipients each from cohorts 3 and 4) did not receive day 112 study injections due to pregnancy (n=1) or unavailability (n=4). Seven QFT-negative participants in cohort 1 (one placebo recipient and six vaccine recipients) received delayed day 28 injections (administered on day 74 117) after a pause in the study for sponsor inspection of vaccine vials. Intention-to-treat data are included in this analysis, and per-protocol immuno - genicity results can be found in the appendix. Participants were followed up to study day 294, with the last study visit   concluded in July, 2015. No vaccine-related severe adverse events or serious  adverse events were recorded. Most adverse events were mild or moderate in severity and only three events (0 9%), unrelated to vaccine, were graded as severe (elevated systolic or diastolic blood pressure). One serious adverse event (spontaneous incomplete abortion) was recorded in a placebo recipient (table 2, appendix). Injection site pain was reported more often in M tuberculosis-infected than uninfected vaccine recipients (100%, 95% CI 78 5 100 vs 60%, 31 3 83 2; p=0 02, relative risk [RR] 1 67, 95% CI 1 01 2 76) receiving equivalent 10   g ID93  plus 2  g  GLA -SE dose (table 2); although the proportion of adverse  events was high in both groups, there was no significant increase in the overall adverse event rate (100%, 78 5 100 vs 70%, 39 7 89 2; p=0 06, RR 1 43, 0 95 2 14) or injection site swelling (21%, 7 5 47 6 vs 0%, 0 27 8;  p=0 24, RR 4 29 (0 24 infinity). Mild flu-like symptoms, resolving within 48 h, were more common in M tuberculosis-infected participants after the second and third vaccine doses than in uninfected participants. Placebo recipients experienced no local injection site events. The safety data suggest that escalating doses of ID93  + GLA-SE had an acceptable safety profile in BCG- vaccinated M tuberculosis- infected and uninfected  participants, with an increasing trend of adverse events as the dose or adjuvant level increased, and in individuals who were M tuberculosis-infected at baseline. Next, we assessed vaccine-induced immuno  genicity;  we used whole blood ICS assay and flow cytometry to   measure frequencies of antigen-specific IFN , TNF- , IL-2, and IL-17 expressing CD4-positive and CD8-positive  T cells. Responses in individual vaccine recipients are shown in the appendix. ID93  + GLA-SE vaccination  induced marked and rapid increases in frequencies of total   cytokine-expressing CD4-positive T cells specific to Rv1813, Rv2608, Rv3619, and Rv3620 in all four cohorts, irrespective of baseline M tuberculosis-infection status (figure 2A). No significant increases in ID93-antigen- specific total cytokine positive CD4-positive T cell resp - onses were seen in placebo recipients (figure 2A).Placebo group (saline; n=12)Cohort 1 (QFT-, 10  g ID93  + 2  g GLA-SE; n=9)Cohort 2 (QFT-/+, 2  g ID93  + 2  g GLA-SE; n=15)Cohort 3 (QFT-/+, 10  g ID93 + 2  g GLA-SE; n=15)Cohort 4 (QFT-/+, 10  g ID93 + 5  g GLA-SE; n=15)QFT-, 10  g ID93 + 2  g GLA-SE; n=10 (cohorts 1 and 3)QFT+, 10  g ID93 + 2  g GLA-SE; n=14 (cohorts 1 and 3) 1 2 3 1 2 3 1 2 3 1 2 3 1 2 3 1 2 3 1 2 3 Number dosed 12 12 11 9 9 9 15 15 15 15 15 13 15 15 13 10 10 10 14 14 12 Statistic Participants with at least one adverse event5   (42%)5  (42%)3  (27%)6  (67%)6  (67%)4  (44%)15  (100%)13  (87%)11  (73%)14  (93%)13  (87%)9   (69%)14  (93%)13  (87%)10  (77%)6  (60%)6  (60%)4  (40%)14  (100%)13  (93%)9  (75%) Participants with at least  one solicited adverse event0 0 0 5   (56%)5  (56%)2  (22%)15  (100%)13  (87%)8  (53%)12  (80%)13  (87%)9   (69%)10  (67%)13  (87%)8  (62%)5  (50%)5   (50%)2  (20%)12  (86%)13  (93%)9  (75%) Severity* Mild 2  (17%)4  (33%)2   (18%)5   (56%)4  (44%)3  (33%)9  (60%)7  (47%)7  (47%)13  (87%)8  (53%)7  (54%)12  (80%)6  (40%)8  (62%)5  (50%)4   (40%)3  (30%)13  (93%)8   (57%)7  (58%) Moderate 1  (8%)1   (8%)1   (9%)1   (11%)2  (22%)1  (11%)6  (40%)5  (33%)4  (27%)1   (7%)5  (33%)2   (15%)2   (13%)7  (47%)2  (15%)1  (10%)2  (20%)1  (10%)1  (7%)5   (36%)2  (17%) Severe 2  (17%)0 0 0 0 0 0 1   (7%)0 0 0 0 0 0 0 0 0 0 0 0 0 Relationship  Not related 4   (33%)3  (25%)1   (9%)0 0 0 0 0 0 0 0 0 2   (13%)0 0 0 0 0 0 0 0 Related 1  (8%)2   (17%)2   (18%)6  (67%)6  (67%)4  (44%)15  (100%)13  (87%)11  (73%)14  (93%)13  (87%)9   (69%)12  (80%)13  (87%)10  (77%)6  (60%)6  (60%)4  (40%)14  (100%)13  (93%)9  (75%) Serious adverse events 0 1  (8%)0 0 0 0 0 0 0 0 0 0 0 0 0 0 0 0 0 0 0 (Table 2 continues on next page)Articleswww.thelancet.com/respiratory   Vol 6   April 2018  293Placebo group (saline; n=12)Cohort 1 (QFT-, 10  g ID93  + 2  g GLA-SE; n=9)Cohort 2  (QFT-/+, 2  g ID93  + 2  g GLA-SE; n=15)Cohort 3  (QFT-/+, 10  g ID93  + 2  g GLA-SE; n=15)Cohort 4 (QFT-/+, 10  g ID93  + 5  g GLA-SE; n=15)QFT-, 10  g ID93+ 2  g GLA-SE; n=10 (cohorts 1 and 3)QFT+, 10  g ID93 + 2  g GLA-SE; n=14 (cohorts 1 and 3) 1 2 3 1 2 3 1 2 3 1 2 3 1 2 3 1 2 3 1 2 3 (Continued from previous page) Local solicited adverse events  Injection site erythema 0 0 0 0 0 0 0 1   (7%)0 0 2  (13%)1   (8%)0 2  (13%)0 0 0 0 0 2   (14%)1   (8%) Injection site pain 0 0 0 4  (44%)5  (56%)1  (11%)14  (93%)12  (80%)6  (40%)12  (80%)13  (87%)6   (46%)10  (67%)10  (67%)6  (46%)4  (40%)5   (50%)1  (10%)12  (86%)13  (93%)6  (50%) Injection site swelling 0 0 0 0 0 0 4   (27%)3  (20%)0 0 2  (13%)2   (15%)0 4  (27%)2  (15%)0 0 0 0 2   (14%)2  (17%) Systemic solicited adverse events  Chills 0 0 0 0 0 0 0 3  (20%)1   (7%)0 4  (27%)0 0 2  (13%)4  (31%)0 0 0 0 4   (29%)0 Fatigue 0 0 0 0 1  (11%)0 0 0 0 0 3  (20%)0 0 1  (7%)1  (8%)0 1   (10%)0 0 3  (21%)0 Headache 0 0 0 1   (11%)2  (22%)1  (11%)0 2  (13%)1   (7%)0 5  (33%)3  (23%)2   (13%)6  (40%)2  (15%)1  (10%)2   (20%)1  (10%)0 5   (36%)3  (25%) Myalgia 0 0 0 0 1  (11%)0 1 (7%) 5  (33%)2  (13%)1   (7%)4  (27%)2  (15%)3  (20%)4  (27%)1   (8%)0 1   (10%)0 1  (7%)4   (29%)2  (17%) Unsolicited adverse events  Alanine aminotransferase increased0 1  (8%)0 1   (11%)2  (22%)1  (11%)1   (7%)0 1   (7%)0 0 0 1  (7%)2  (13%)0 1  (10%)2   (20%)1  (10%)0 0 0 Blood pressure diastolic increased1  (8%)0 0 1   (11%)0 1  (11%)2  (13%)2  (13%)1   (7%)1   (7%)2  (13%)0 0 0 0 1  (10%)0 1  (10%)1   (7 .1%)2   (14%)0 Injection site warmth 0 0 0 0 0 0 0 1  (7%)0 0 1  (7%)1   (8%)2  (13%)3  (20%)0 0 0 0 0 1   (7%)1   (8%) Lymphadenopathy 0 0 0 0 0 0 0 0 1  (7%)0 3  (20%)1   (8%)0 0 0 0 0 0 0 3   (21%)1  (8.3%) Malaise 0 0 0 0 0 0 0 2  (13%)0 0 0 1   (8%)0 2  (13%)0 0 0 0 0 0 1   (8%) Nausea 0 0 0 0 0 0 0 1  (7%)0 0 0 0 0 3  (20%)1  (8%)0 0 0 0 0 0 Neutrophil count decreased0 1   (8%)2  (18%)2  (22%)0 0 3   (20%)4  (27%)3  (20%)0 0 0 1  (7%)1  (7%)1   (8%)2  (20%)0 0 0 0 0 Tachycardia 0 0 0 0 0 0 0 1   (7%)2  (13%)0 2  (13%)0 0 1  (7%)0 0 0 0 0 2  (14%)0 Upper respiratory tract infection2  (17%)1   (8%)0 0 0 0 0 0 0 0 1   (7%)0 2   (13%)0 0 0 0 0 0 1(7%) 0 Vomiting 0 0 0 0 0 0 0 0 0 0 0 0 0 2  (13%)0 0 0 0 0 0 0 QFT=QuantiFERON. *Participants counted once at highest severity level for each dose.  Participants counted once at strongest relationship for each dose.  Includes adverse events reported by two or more participants receiving ID93 + GLA-SE after any  dose in any cohort.  Table 2: Adverse events by dose and number of administrations in each cohort, and by QFT status in participants receiving an equivalent dose (10  g ID93 + 2  g GLA-SE)Articles294  www.thelancet.com/respiratory   Vol 6   April 2018We analysed longitudinal frequencies of antigen-specific  cytokine-expressing CD4-positive T cells by calc  ulating the  response AUC for each participant. Despite the increase   in Rv1813-specific CD4-positive T-cell responses after  ID93  + GLA-SE vaccination,  comparison of response  AUCs showed that only vaccinees in cohort 2 had higher Rv1813-specific responses than placebo recipients. By contra  st, vaccinees in all four cohorts had significantly  increased longitudinal CD4-positive T-cell responses to   Rv2608 compared with placebo recipients (figure 2A),   irrespective of antigen or adjuvant dose or baseline QFT status. Longitudinal Rv3619 and Rv3620-specific  CD4-positive T-cell responses were also sig  nificantly  elevated in cohorts 2, 3, and 4, but those in cohort 1 were not significantly increased af ter adjustment for multiple  comparisons. These data suggest that responses to Rv1813, Rv3619, and Rv3620 were readily boosted by ID93  + GLA-SE in individuals with pre-existing M tuberculosis infection,  whereas induction of these responses in M tuberculosis-uninfected individuals was less pronounced. In all four cohorts, Rv1813 and Rv2608-specific CD4-positive T-cell responses peaked after two vaccine administrations, irrespective of dose level, and were not appreciably boosted by a third administration. Frequencies of cytokine-positive CD8-positive T-cell  responses against any of the vaccine antigens were very low in all cohorts (median frequencies &lt;0 01%) and not significantly higher than those in placebo recipients (figure 2B). Consequently, subsequent in-depth anal  yses  focused on CD4-positive T -cell responses. CD4-positive and  CD8-positive T-cell responses for individual partici  pants  are shown in the appendix. Median  total CD4-positive Th1 cytokine responses to all  antigens peaked at day 42 in all vaccinated groups Figure 3: Median humoral responses induced by vaccination, stratified according to study cohort (A) Total ID93-specific IgG antibody endpoint titre responses, measured in diluted serum by ELISA. (B) Total IgG endpoint titre responses for each antigen component. (C) Endpoint titres for IgG subclasses specific for ID93. For all graphs, bars represent IQRs, and arrows indicate days of vaccine or placebo administration. Mann-Whitney p-values are shown for the total area under the curve (AUC) for each vaccinated cohort, compared with the placebo recipients. AUC was calculated for each participant relative to baseline (day 0) endpoint titre. Uncorrected p values are shown. The Bonferroni correction method was used to account for multiple comparisons, where p&lt;0 0125 (four tests) was considered significant.23456Total ID93-speci c IgG endpoint titre (log10) Total IgG endpoint titre (log10) ID93 endpoint titre (log10)ID93 01 26 294 Study day01 26 294 Study day01 26 294 Study day01 26 294 Study day23456 23456Rv1813 Rv2608 Rv3619 Rv3620 IgG1 IgG2 IgG3 IgG4p&lt;0 0001 p&lt;0 0001p&lt;0 0001p&lt;0 0001p&lt;0 0001p&lt;0 0001p&lt;0 0001p&lt;0 0001 p&lt;0 0001p=0 001p&lt;0 0001p&lt;0 0001p&lt;0 0001p&lt;0 0001p&lt;0 0001p=0 004p&lt;0 0001p&lt;0 0001p&lt;0 0001p&lt;0 0002 p=0 17p=0 009p=0 007p=0 008p&lt;0 0001p&lt;0 0001p&lt;0 0001p&lt;0 0001p=0 004p=0 002p=0 009p=0 03p&lt;0 0001p&lt;0 0001p&lt;0 0001p&lt;0 0001Cohort 1 (QFT-, 10  g ID93 + 2  g GLA-SE; n=9)Cohort 2 (QFT-/+, 2  g ID93 + 2  g GLA-SE; n=15) Cohort 3 (QFT-/+, 10  g ID93 + 2  g GLA-SE; n=15) Cohort 4 (QFT-/+, 10  g ID93 + 5  g GLA-SE; n=15) Placebo (QFT -/+, Saline)A CBArticleswww.thelancet.com/respiratory   Vol 6   April 2018  295(figure 2C). The total CD4-positive T-cell response to  vaccination was generally dominated by Rv2608 and Rv3619-specific cells, while many vaccinees also responded to Rv3620. In cohorts 2, 3, and 4, a particularly high-magnitude CD4-positive T-cell response was recorded against Rv2608, followed by near equivalent res  ponses to Rv3619 and Rv3620 (figure 2C). ID93-specific IgG responses also increased significantly  after the three ID93 + GLA-SE vaccinations in participants from all four cohorts, and were maintained well above pre-vaccination levels and those in placebo recipients at the end of the study (figure 3A). H umoral responses  were detected against all four antigens (figure 3B) and were dominated by IgG1 and IgG3 (figure 3C). In contrast to T-cell responses, we recorded high IgG con - centrations against Rv1813 (figure 3B and appendix). Our results show that ID93 + GLA-SE is immunogenic  and that  neither escalation of the protein nor the adjuvant  dose resulted in significantly different responses. To assess whether ID93  + GLA-SE induced sustained  memory T -cell responses, we compared magnitudes of  total cytokine-producing CD4-positive T-cell responses 6 months after the final vaccine administration to baseline responses (appendix). Antigen-specific CD4-positive T-cell responses to all four antigens were maintained at frequencies that significantly exceeded the pre-vaccination responses in cohorts 2 and 4. Only Rv2608-specific CD4-positive T cells were maintained at frequencies that exceeded the pre-vaccination response in M tuberculosis-uninfected cohort 1 participants. COMPASS functionality scores, representing posterior probabilities that responses were antigen-specific, 23 indicated durable Rv2608-specific  CD4-positive T cells in all cohorts except cohort 1 (appendix). While low magnitude Rv1813-specific res - ponses were recorded, functionality scores suggested   durability in cohorts 1, 2, and 4. Rv3620-specific responses were only maintained to day 294 in Cohort 4. In these assays, frequencies of IL-17-expressing CD4- positive T cells were low or undetectable (appendix). Consequently, we focused on Th1 cytokine (IFN , TNF-  or IL-2, or both) co-expression patterns in subsequent analyses. Participants in cohorts 1 and 3 received an equivalent dose of vaccine, allowing analysis of vaccine-induced immune responses stratified by QFT status. Rv2608-specific and low-level Rv1813-specific CD4-positive T-cell responses in both groups were mainly comprised of TNF- +IL-2+ or single IL-2-expressing cells (appendix), although IFN +IL-2+TNF- + CD4-positive T cells were also induced in M tuberculosis-infected participants. M tuberculosis-infected vaccinees generally  had much broader response profiles dominated by IFN +IL-2+TNF- + cells. Rv3619 and Rv3620-specific CD4-positive T-cell responses in M tuberculosis-uninfected participants were low (appendix), precluding definitive analysis of cytokine co-expression. In M tuberculosis-infected participants, Rv3619 and Rv3620-specific CD4-positive T-cell responses were dominated by IFN -expressing subsets, particularly IFN +IL-2+TNF- + cells (appendix). Vaccination resulted in antigen-specific increases in polyfunctionality (appendix). Additionally, we noted higher post-vaccination IgG1 and IgG3 responses in M tuberculosis-infected individuals against Rv3620 and Rv3619, compared with uninfected individuals, suggesting natural priming by M tuberculosis infection (appendix). The degree of T-cell differentiation could affect cellular  functionality, memory, cell trafficking, and the capacity to control M tuberculosis. 24,25 Thus, we aimed to assess the  degree of antigen-specific CD4-positive T cell different - iation after vaccination with ID93  + GLA-SE. Cy tokine co- expression profiles show the degree of CD4-positive T-cell differentiation; IL-2 or TNF-  expression in the absence of IFN  reflects early differentiated central memory cells, while IFN  co-expression with IL-2 or TNF-  marks more differentiated effector memory or, in the absence of IL-2 or TNF- , terminally differentiated effector cells. 25 Pre-vaccination responses of individuals  mainly comprised the IFN +IL-2+TNF- + subset and were more common in M tuberculosis-infected vaccine recipients, especially for Rv2608 and Rv3619-specific cells (appendix). After vaccination, peak Th1 responses were recorded at day 42 in many vaccinees. Again, Rv2608 and Rv3619-specific CD4-positive T cells were most prominent and com  prised all Th1 cytokine  co- expression subsets. These were maintained up to day 294 in most M tuberculosis-infected participants. We also sought to explore the degree of differentiation of  antigen-specific CD4-positive T cells further, and calculated the previously defined functional differentiation score (FDS), 24 which represents the proportion of antigen- specific Th1 cytokine-positive CD4-positive T cells expressing IFN  as a ratio of antigen-specific CD4-positive T cells not expressing IFN  (ie, expressing TNF-  or IL-2). In M tuberculosis-infected and uninfected vaccinees  receiving equivalent vaccine doses, Rv2608-specific CD4-positive T cells had low FDS, suggesting T cells in early stages of differentiation. Rv1813 and Rv3619-specific CD4-positive T cells were not sufficiently frequent in M tuberculosis-uninfected participants to definitively measure differentiation. However, in M tuberculosis-infected participants, Rv3619 and Rv3620-specific CD4-positive T cells had markedly higher FDS than Rv2608 and Rv1813-specific cells, suggesting more differentiated cells to the former two antigens (appendix). Strikingly, FDS correlated with the proportion of CCR7-CD45RA- effector memory CD4-positive T cells specific for each antigen, especially during the response peak at day 42 (appendix), further supporting the differentiation profiles of these T-cell responses. Vaccination of M tuberculosis-infected participants thus  resulted in greater Rv3619 and Rv3620-specific CD4-positive T-cell differentiation and effector memory phenotypes, compared with uninfected participants (appendix). Taken together, we recorded broad diversity in the differentiation of ID93  + GLA-SE induced CD4-Articles296  www.thelancet.com/respiratory   Vol 6   April 2018positive T-cell responses against each antigen in partici - pants with and without underlying M tuberculosis  infection.  The higher FDS and effector memory  phenotypes recorded in M tuberculosis-infected vaccine recipients, relative to the uninfected group, suggested that vaccination does not strongly drive T-cell differentiation in uninfected participants, nor markedly modulate already well differentiated CD4-positive T-cell responses induced by natural M tuberculosis infection. Discussion This study is the first to report the effect of ID93  + GLA-SE  vaccination in human beings. The vaccine showed a favourable safety profile for all antigen and adjuvant dose levels administered up to three times. Although increased injection site reactogenicity and more frequent flu-like symptoms were recorded in M tuberculosis -infected  compared with uninfected recipients receiving equivalent doses of ID93 and GLA-SE, such reactions were trans - ient. Overall, the safety and reactogenicity profile of ID93  + GLA-SE was acceptable in all cohorts. Three vaccinations with ID93  + GLA-SE induced high- magnitude and  sustained antigen-specific CD4-positive  T cell and IgG responses. The antigen-specific CD4-positive T-cell response peaked 2 weeks after the second injection, although the third vaccination also boosted the T-cell response. The peak CD4-positive T-cell response and cytokine co-expression profiles, which indicate T-cell differentiation and effector function, varied between the different antigenic components of ID93 and by M tuberculosis infection status. Rv2608 was the most  immunodominant T-cell antigen, followed by both Rv3619 and Rv3620. T-cell responses to Rv1813 were of low magnitude overall although IgG responses to this antigen were the most commonly reported. This complexity highlights the need to measure immune responses against each vaccine antigen individually to capture the diversity in responses in individuals living in a setting endemic for tuberculosis. Our data clearly suggest that vaccine-induced responses could be modulated by natural infection with M tuberculosis or non-tuberculous mycobacteria. The magnitude and kinetics of these responses differed between QFT-positive and QFT-negative vaccinees, likely because of previous sensitisation by M tuberculosis. In M tuberculosis-infected individuals,  Rv3619-specific and Rv3620-specific CD4-positive T cells rapidly expanded after a single administration of ID93  + GLA-SE, with subsequent administrations having  little added effect at the study timepoints tested here. W e noted that Rv3620 and Rv3619-specific T cells  displayed effector memory phenotype and high FDS, consistent with advanced T-cell differentiation, whereas Rv2608 and Rv1813 displayed lower FDS and central memory phenotypes. These data are consistent with higher levels of Rv3620 and Rv3619 antigen presentation relative to the other two antigens in individuals with M tuberculosis infection (and relative to individuals without M tuberculosis infection), suggesting that Rv3620  and Rv3619 are chronically expressed in vivo by M tuberculosis, as has been reported for ESAT-6. 24 Moguche  and colleagues24 have reported that persistent, high-level  expression of ESAT-6 during M tuberculosis infection  induces more differentiated CD4-positive T-cell response profiles than those against Ag85B, which is highly expressed only during acute M tuberculosis infection. Similar response profiles were recorded in South Africans from the same study population as those studied in the present ID93  + GLA-SE trial, who were vaccinated with  the ESA T-6 and Ag85B-containing H1:IC31 tuber - culosis vaccine candidate.24 Because Rv3619 and Rv3620  are members of the Esx-1 system, like ESAT-6, we believe that our data suggest that T cells specific for these two antigens are exposed to higher levels of antigen in vivo, thus driving greater T-cell differentiation relative to T cells specific for Rv2608 or Rv1813. Escalation of the ID93  + GLA-SE dose did not result in  greater magnitude of CD4-positive T-cell or antibody responses at the evaluated timepoints, suggesting  that  the lowest vaccine dose might be suitable for subsequent efficacy studies, which would allow dose sparing for future implementation. Although IFN -producing CD4-positive T cells are  necessary to mediate control of M tuberculosis replication in animal models, induction of such Th1 responses is not sufficient to eradicate or markedly protect against pulmonary M tuberculosis infection. 26,27 Furthermore,  despite inducing IFN -producing antigen-specific CD4-positive T cells, MVA85A, the only new infant tuberculosis vaccine candidate tested for efficacy in the past 50 years, did not offer additional protection beyond that of BCG. 28 These studies suggest that attributes of the  CD4-positive T-cell response other than magnitude and IFN  expression could contribute to protective immunity against M tuberculosis. These other attributes could  include the antigenic target, induction of other groups of the adaptive immune response, such as functional antibodies or the quality, function, and different  iation of  the T-cell response, which are likely to effect the tissue location and kinetics of responses. 10,11 How functional attributes of antigen-specific CD4- positive T cells will be affected by events, such as recent or underlying subclinical tuberculosis disease, is presently unknown. Studies have reported a skewing towards IFN -expressing, monofunctional effector T cells, terminal differentiation and possible immune exhaustion in individuals with active tuberculosis disease. 29 We only  evaluated functional states of peripheral CD4-positive T cells, which might differ from those in the lung, where antigenic stimulation might drive differentiation. Non-human primate models suggest that ID93  + GLA-SE could  have application also as a therapeutic vaccine,20 and such  questions will be addressed in an ongoing phase 2a study to test ID93  + GLA-SE safety and immunogenicity in  preparation for efficacy studies to prevent recurrent  Articleswww.thelancet.com/respiratory   Vol 6   April 2018  297tuberculosis in individuals who have recently completed  treatment for active tuberculosis (NCT02465216). In this dose-escalation study, the safety profile of  ID93  + GLA-SE  in both M tuberculosis-infected and  uninfected people was acceptable in all cohorts, with up to three administrations of vaccine. Given the inter  action of  M tuberculosis infection with the kinetics, magnitude, and quality of CD4-positive T-cell responses, our data suggest that two doses of vaccine are preferable over a single administration in a tuberculosis endemic region where vaccine recipients are likely to be a mix of both M tuberculosis-infected and uninfected people. Such a strategy would avoid the need for pre-vaccination QFT screening. Our study had limitations, including effects of sev - eral missed or out-of-window visits, particularly in the M  tuberculosis-uninfected participants of cohort 1, which  might have affected interpretation of response kinetics. While CD4 T-cell responses to Rv3619 and Rv3620 in cohort 1 seem low compared with cohorts 2 4, the delay in administration of the second injection to some cohort 1 participants did not affect the kinetics of Rv1813-specific or Rv2608-specific responses. Unfortunately, small sample sizes within each cohort, and the distribution of infected and uninfected participants within, confounds inter - pretation of the per-protocol analysis. This phase 1 study was designed for assessment of the primary outcome of   safety; more definitive assessment of immunological outcomes will be addressed in larger phase 2 studies. Follow-up of participants in the study was also restricted to 6 months after the last vaccine administration, which hindered measurement of durability of vaccine-induced memory cells beyond this period. While we currently lack a vaccine mediated immune  correlate of protection for tuberculosis in human beings, pre-clinical findings support advancement of this candidate. 17 20,30 The implications of the diversity of co- expression of different Th1 cytokine combinations, and therefore the memory differentiation and functionality of ID93-specific CD4-positive T cells, for protective efficacy of the vaccine can only be established in an efficacy trial. However, in view of the unknown T-cell functions and differentiation necessary for protective immunity against M tuberculosis, we can only measure vaccine take in such early trials. This study aimed to support selection of a dose for further vaccine development. Dose selection was based mainly on safety, but also on measurement of the immunological signal a Th1 response that we consider the most appropriate for vaccination against tuberculosis. We propose that a sustained vaccine-induced CD4-positive T-cell response with a broad, diverse functionality profile, such as that provided by the four different antigens in ID93  + GLA-SE, is more likely to include protective  responses than a narrow response. In addition, vaccination   elicited IgG1 and IgG3, sub  classes thought to have  increased Fc-mediated functional capacity .11 These  encouraging immunogenicity data, coupled with findings of safety in M tuberculosis-infected individuals, provide a strong rationale for further testing of this vaccine in efficacy trials in tuberculosis endemic countries. Contributors AP-N, MT, LJ, RE, AMG, WAH, SGR, RNC, TJS, and MH conceived of the study design. MT, WAH, and MH developed and recruited cohorts that were used in this study. MT, HG, and AK-KL provided clinical help. ES, JV, SM, and NB collected data used in experiments. AP-N, MT, ES, TAD, MM, JV, RE, RNC, TJS, and MH analysed the data. AP-N, MT, TAD, MM, JV, RE, AMG, RNC, TJS, and MH contributed to interpretation of results. AP-N, MT, TJS, and MH wrote the manuscript. All authors had full access to the data, and reviewed, revised, and gave final approval of the manuscript before submission. Declaration of interests This work was supported by co-funding from Aeras and the Paul G Allen Family Foundation. SGR is a founder of, and holds an equity interest in, Immune Design Corp, a licensee of certain rights associated with GLA. MH reports clinical trial grants from Aeras to the University of Cape Town during the conduct of the study. AMG reports grants from the Bill &amp; Melinda Gates Foundation and DFID (UK Government) during the conduct of the study; non-financial support and other support was provided by GSK and Sanofi Pasteur, outside of the submitted work. All other authors declare no competing interests. Parts of this work were presented at the Keystone Symposium on Translational Vaccinology for Global Health (S1), in London, England, on Oct 27, 2016.  Acknowledgments We thank the volunteers who participated in the study and their families; the immunology and clinical teams at the SATVI research sites for obtaining informed consent, administering the vaccine, and collecting and processing blood from the study participants; and the clinicians and research staff at IDRI and Aeras for their contributions to this study. This work was supported by co-funding from Aeras and the Paul G Allen Family Foundation. AP-N was supported by a postdoctoral research award from The Carnegie Corporation of New York, and the Claude Leon Foundation. References 1  Soares AP, Kwong Chung CKC, Choice T , et al. Longitudinal  changes in CD4-positive T-cell memory responses induced by BCG vaccination of newborns. J Infect Dis 2013; 207: 1084 94. 2  Andersen P, Doherty TM. The success and failure of BCG - implications for a novel tuberculosis vaccine. Nat Rev Micro 2005;  3: 656 62. 3 Mangtani P, Abubakar I, Ariti C, et al. Protection by BCG vaccine against tuberculosis: a systematic review of randomized controlled trials.  Clinical Infectious Diseases 2014; 58: 470 80. 4 Zwerling A, Behr MA, Verma A, Brewer TF, M enzies D, Pai M.  The BCG world atlas: a database of global BCG vaccination policies and practices. PLoS Med 2011; 8: e1001012. 5  WHO. Global Tuberculosis Report 2017 . Geneva: World Health  Organization, 2017 . 6 Barry CE, Boshoff HI, Dartois V, et al. The spectrum of latent tuberculosis: rethinking the biology and intervention strategies. Nat Rev Micro 2009;  7: 845 55. 7 Scriba TJ, Penn-Nicholson A, Shankar S, et al. S equential  inflammatory processes define human progression from M. tuberculosis infection to tuberculosis disease. PLoS Pathog 2017; 13: e1006687 . 8  Shi L, North R, Gennaro ML. Effect of growth state on transcription levels of genes encoding major secreted antigens of Mycobacterium tuberculosis in the mouse lung.  Infect Immun 2004; 72: 2420 24. 9 Govender L, Abel B, H ughes EJ, et al. Higher human CD4 T cell  response to novel Mycobacterium tuberculosis latency associated antigens Rv2660 and Rv2659 in latent infection compared with tuberculosis disease. Vaccine 2010; 29: 51 57 . 10  Andersen P, Urdahl KB. TB vaccines; promoting rapid and durable protection in the lung. Curr Opin Immunol 2015;  35: 55 62. 11 Lu LL, Chung A W , Rosebrock TR, et al. A functional role for  antibodies in tuberculosis. Cell 2016; 167: 433 43. 12 Bertholet S, Ireton GC, Kahn M, et al. Identification of human T cell antigens for the development of vaccines against Mycobacterium tuberculosis. J Immunol  2008; 181: 7948 57 .Articles298  www.thelancet.com/respiratory   Vol 6   April 201813 Copin R, Coscoll  M, Efstathiadis E, Gagneux S, Ernst JD. Impact of  in vitro evolution on antigenic diversity of Mycobacterium bovis bacillus Calmette-G uerin (BCG). Vaccine 2014; 32: 5998 6004. 14 Garnier T, Eiglmeier K, C amus J-C, et al. The complete genome  sequence of Mycobacterium bovis. Proc Natl Acad Sci USA 2003; 100: 7877 82. 15  Coler RN, Bertholet S, Moutaf tsi M, et al. Development and  characterization of synthetic glucopyranosyl lipid adjuvant system as a vaccine adjuvant. PLoS One 2011; 6: e16333. 16  Anderson RC, Fox CB, Dutill TS, et al. Physicochemical characterization and biological activity of synthetic TLR4 agonist formulations. Colloids S urf B Biointerfaces 2010; 75: 123 32. 17 Bertholet S, Ireton GC, Ordway DJ, et al. A defined tuberculosis vaccine candidate boosts BCG and protects against multidrug-resistant Mycobacterium tuberculosis . Sci Transl Med 2010; 2: 53ra74. 18 Cha SB, Kim WS, Kim J-S, et al. Pulmonary immunity and durable protection induced by the ID93/GLA-SE vaccine candidate against the hyper -virulent Korean Beijing Mycobacterium tuberculosis  strain K. Vaccine 2016; 34: 2179 87 . 19 Baldwin SL, Reese VA, H uang P-WD, et al. Protection and  long-lived immunity induced by the id93/gla-se vaccine candidate against a clinical Mycobacterium tuberculosis isolate. Clin Vaccine Immunol 2016; 23: 137 47 . 20  Coler RN, Bertholet S, Pine SO, et al. Therapeutic immunization against  Mycobacterium tuberculosis is an effective adjunct to  antibiotic treatment. J Infect Dis 2013; 207: 1242 52. 21 Kagina BM, Mansoor N, Kpamegan EP, et al. Qualification of a whole blood intracellular cytokine staining assay to measure mycobacteria-specific CD4 and CD8 T cell immunity by flow cytometry.  J Immunol Methods 2015; 417: 22 33.22 Geldenhuys HD, Mearns H, F oster J, et al. A randomized clinical  trial in adults and newborns in South Africa to compare the safety and immunogenicity of bacille Calmette-Gu rin (BCG) vaccine administration via a disposable-syringe jet injector to conventional technique with needle and syringe. Vaccine 2015; 33: 4719 26. 23  Lin L, Finak G, Ushey K, et al. COMPASS identifies T-cell subsets correlated with clinical outcomes.  Nat Biotechnol 2015; 33: 610 16. 24 Moguche AO, Musvosvi M, P enn-Nicholson A, et al.  Antigen availability shapes T cell differentiation and function during tuberculosis. Cell Host Microbe 2017; 21: 695 95. 25  Seder RA, Darrah PA, Roederer M. T -cell quality in memory and  protection: implications for vaccine design. Nat Rev Immunol 2008; 8: 247 58. 26  Urdahl KB. Understanding and overcoming the barriers to T cell-mediated immunity against tuberculosis. Semin Immunol 2014;  26: 578 87 . 27 Gallegos AM, van Heijst JWJ, S amstein M, Su X, Pamer EG,  Glickman MS. A Gamma interferon independent mechanism of cd4 t cell mediated control of M. tuberculosis Infection in vivo. PLoS Pathog 2011; 7: e1002052. 28  Tameris MD, Hatherill M, Landry BS, et al. S afety and efficacy of  MVA85A, a new tuberculosis vaccine, in infants previously vaccinated with BCG: a randomised, placebo-controlled phase 2b trial. Lancet 2013; 381: 1021 28. 29  Day CL, Abrahams DA, Lerumo L, et al. Functional capacity of Mycobacterium tuberculosis -specific T cell responses in humans is  associated with mycobacterial load. J Immunol 2011; 187: 2222 32. 30 Brennan MJ, Thole J. Tuberculosis vaccines: a strategic blueprint for the next decade. T uberculosis 2012; 92 (suppl 1): S6 13.</w:t>
            </w:r>
          </w:p>
        </w:tc>
      </w:tr>
      <w:tr>
        <w:tc>
          <w:tcPr>
            <w:tcW w:type="dxa" w:w="4320"/>
          </w:tcPr>
          <w:p>
            <w:r>
              <w:t>3782</w:t>
            </w:r>
          </w:p>
        </w:tc>
        <w:tc>
          <w:tcPr>
            <w:tcW w:type="dxa" w:w="4320"/>
          </w:tcPr>
          <w:p>
            <w:r>
              <w:t>www.thelancet.com/microbe   Vol 2 December 2021  e656 Articles The effect of live attenuated influenza vaccine on  pneumococcal colonisation densities among children aged 24 59 months in The Gambia: a phase 4, open label, randomised, controlled trial Chikondi Peno, Edwin P Armitage, Melanie Clerc, Carlos Balcazar Lopez, Ya Jankey Jagne, Sainabou Drammeh, Sheikh Jarju, Hadijatou Sallah,  Elina Senghore, Benjamin B Lindsey, Janko Camara, Sulayman Bah, Nuredin I Mohammed, David H Dockrell, Beate Kampmann, Ed Clarke, Debby Bogaert*,  Thushan I de Silva* Summary Background Influenza and other respiratory viruses promote Streptococcus pneumoniae  proliferation in the upper  respiratory tract. We sought to investigate for what we believe is the first time, the effect of intranasal live attenuated  influenza vaccine (LAIV) on nasopharyngeal S pneumoniae density in a low-income to middle-income country  population with high pneumococcal carriage rates. Methods In an open-label, randomised, controlled trial in The Gambia, 330 healthy children aged 24 59 months were  randomly assigned 2:1 to receive one trivalent LAIV dose at enrolment (day 0, intervention) or at the end of active  follow-up (day 21, control). The investigator team were initially masked to block size and randomisation sequence to avoid allocation bias. Group allocation was later revealed to the investigator team. The primary outcome was PCR-quantified day 7 and 21 pneumococcal density. Asymptomatic respiratory viral infection at baseline and LAIV strain shedding were included as covariates in generalised mixed-effects models, to assess the effect of LAIV and other variables on pneumococcal densities. The study is registered at ClinicalTrials.gov, NCT02972957, and is closed to recruitment. Findings Between Feb 8 and April 12, 2017, and Jan 15 and March 28, 2018, of 343 children assessed for eligibility,  213 in the intervention group and 108 in the control group completed the study and were included in the final analysis.  Although no significant differences were seen in pneumococcal carriage or density at each timepoint when comparing groups, changes from baseline were observed in the LAIV group. The baseline S pneumoniae carriage prevalence was  high in both LAIV and control groups (75%) and increased by day 21 in the LAIV group (85%, p=0  0037), but not in  the control group (79%, p=0  44). An increase in pneumococcal density from day 0 amounts was seen in the LAIV  group at day 7 (+0  207 log   copies per  L, SE 0 105, p=0  050) and day 21 (+0  280 log   copies per  L, SE 0  105,  p=0 0082), but not in the control group. Older age was associated with lower pneumococcal density ( 0  015 log   copies  per  L, SE 0 005, p=0 0030), with the presence of asymptomatic respiratory viruses at baseline (+0  259 log   copies  per  L, SE 0 097, p=0 017), and greater LAIV shedding at day 7 (+0 380 log   copies per  L, SE 0 167, p=0 024)  associated with higher pneumococcal density. A significant increase in rhinorrhoea was reported in the LAIV group compared with the control group children during the first 7 days of the study (103 [48%] of 213, compared with 25 [23%] of 108, p&lt;0 0001), and between day 7 and 21 (108 [51%] of 213, compared with 28 [26%] of 108, p&lt;0 0001). Interpretation LAIV was associated with a modest increase in nasopharyngeal pneumococcal carriage and  density in  the 21 days following vaccination, with the increase in density lower in magnitude than previously described in the  UK. This increase was accelerated when LAIV was administered in the presence of pre-existing asymptomatic respiratory viruses, suggesting that nasopharyngeal S pneumoniae proliferation is driven by cumulative mixed-viral  co-infections. The effect of LAIV on pneumococcal density is probably similar to other respiratory viral infections in children. Our findings provide reassurance for the use of LAIV to expand influenza vaccine programmes in low- income to middle-income country populations with high pneumococcal carriage. Funding Wellcome Trust. Copyright   2021 The Author(s). Published by Elsevier Ltd. This is an Open Access article under the CC BY 4.0  license.Lancet Microbe 2021;  2: e656 65 Published Online  September 10, 2021 https://doi.org/10.1016/ S2666-5247(21)00179-8 *Contributed equallyCentre for Inflammation  Research, Queen s Medical Research Institute, University of Edinburgh, Edinburgh, UK (C Peno MSc, M Clerc PhD, C Balcazar Lopez PhD, Prof D H Dockrell MD, Prof D Bogaert PhD); Vaccines and Immunity Theme, Medical Research Council Unit The Gambia at the London School of Hygiene &amp; Tropical Medicine, Banjul, The Gambia (E P Armitage BMBS, Y J Jagne MSc, S Drammeh BSc, S Jarju DVM, H Sallah BSc, E Senghore BSc, B B Lindsey MBBS, J Camara PGM, S Bah DMS, N I Mohammed PhD, Prof B Kampmann PhD, E Clarke PhD, T I de Silva PhD); The Vaccine Centre, Faculty of Infectious and Tropical Diseases, The London School of Hygiene &amp; Tropical Medicine, London, UK (B Kampmann); Department of Paediatric Immunology and Infectious Diseases, Wilhelmina Children s Hospital/University Medical Center Utrecht, Utrecht, The Netherlands (Prof D Bogaert); The Florey Institute &amp; Department of Infection, Immunity and Cardiovascular Disease, The Medical School, The University of Sheffield, UK (B B Lindsey, T I de Silva) Introduction Streptococcus pneumoniae is a leading cause of respiratory  tract infections (RTIs), meningitis, and sepsis globally.1 The highest burden of pneumococcal disease is found in children from low-income and middle-income countries (LMICs). 1 Nasopharyngeal colonisation with Articlese657  www.thelancet.com/microbe   Vol 2 December 2021Correspondence to:  Thushan de Silva,  Department of Infection,  Immunity and Cardiovascular  Disease, The Medical School,  The University of Sheffield,  Sheffield S10 2RX, UK  t.desilva@sheffield.ac.uk S pneumoniae is common and usually asymptomatic.  However, S pneumoniae colonisation represents a  necessary precursor to invasive pneumococcal disease and a source of pneumococcal transmission between individuals. 2 Higher pneumococcal densities are asso - ciated with pneumococcal disease, although pneu - mococcal density thresholds that result in higher risk of disease are not defined. 3Viral-bacterial co-infections are commonly observed in  RTIs and associated with greater disease severity. Increased risk of secondary pneumococcal pneumonia following influenza infection is well documented. Influenza virus infection has been shown to enhance acquisition, proliferation, and transmission of S pneumoniae in the upper respiratory tract (URT). 4 Although the underlying  mechanisms are not exhaustively defined, existing evidence Research in context Evidence before this study We searched PubMed and Web of Science for research articles published in English up to April 7, 2021 with the terms:    Streptococcus pneumoniae  OR  pneumococcus  AND   colonisation  OR  colonisation density  OR  bacterial load  AND  live attenuated influenza vaccine  OR  asymptomatic influenza infection  OR  asymptomatic viral infection .   This search identified five studies on the effect of live attenuated influenza vaccine (LAIV) or asymptomatic influenza viral infection on S pneumoniae colonisation  dynamics. The first study used a murine model to investigate the effect of LAIV on nasopharyngeal S pneumoniae and Staphylococcus aureus densities, showing increased bacterial loads for both following LAIV. The second study was a randomised, clinical trial in children aged 2 4 years from the UK, examining the effect of LAIV on upper respiratory tract colonisation with S pneumoniae and other bacteria. This study  found a six-times increase in pneumococcal colonisation density at 28 days following one dose of LAIV in children colonised with S pneumoniae at baseline (increase from  2687 copies per mL at baseline to 16687 copies per mL at day 28). The third study was a longitudinal study in children aged between 48 and 96 months in the USA, which showed increased colonisation densities of S pneumoniae in the upper  respiratory tract during symptomatic and asymptomatic respiratory viral infections. The fourth study was a cross-sectional prospective study investigating nasopharyngeal carriage of S pneumoniae and other bacteria among children in  Greece, aged 3 months to 6 years old, presenting with and without symptomatic respiratory symptoms. This study reported that carriage prevalences were significantly higher in symptomatic compared with asymptomatic children for   S pneumoniae (37  1% compared with 23  6%). The fifth study  consisted of two randomised, control trials in adults, which used a human co-challenge model with LAIV and S pneumoniae in the UK. The first trial investigated pneumococcal density in  adults who were randomly assigned to receive LAIV or placebo before challenge with S pneumoniae 3 days later. In this trial,  a ten-times increase in S pneumoniae densities was observed by day 9 in LAIV recipients but not in the control group. In the second trial, adults were first challenged with S pneumoniae   before receiving LAIV or placebo 3 days later. This study paradoxically observed reduced S pneumoniae densities in  adults in the LAIV group. We did not find any published studies from low-income and middle-income countries (LMICs) or with high pneumococcal carriage prevalences, investigating the effect of LAIV or asymptomatic viral infections on S pneumoniae colonisation dynamics. Added value of this study To the best of our knowledge, our study is the first longitudinal, randomised, controlled trial reporting the effect of LAIV and asymptomatic viral infections on nasopharyngeal colonisation and density of S pneumoniae in a low-income to middle-income  country population with high pneumococcal carriage prevalences. Our results show that LAIV leads to an increase in nasopharyngeal pneumococcal density in this population, similar to the effect caused by asymptomatic viral infections in this cohort. Although, to a much lower magnitude (1 78 times the original magnitude) than previously shown in the study of UK children given LAIV (six times). We also report a small increase in the proportion of children with pneumococcal carriage 21 days after receiving LAIV (75 85%). Additionally,  we show that LAIV administered in the presence of pre-existing asymptomatic respiratory viruses accelerates pneumococcal proliferation in the nasopharynx. Our study is, we believe, the first to show that LAIV leads to modest increases in S pneumoniae colonisation and density in children residing in an area of high pneumococcal carriage, and to a degree not dissimilar to fluctuations seen due to repeated asymptomatic respiratory viral infections. Implications of all the available evidence Our study contributes to the existing knowledge highlighting the importance of asymptomatic viral infections on S pneumoniae colonisation densities in the nasopharynx, as well as the specific effect of LAIV on S pneumoniae dynamics in young children. Asymptomatic viral infections are common and could be an important contributing factor to high colonisation densities and consequently transmission rates, even after introduction of pneumococcal vaccines in LMICs. Strategies to reduce pneumococcal carriage, transmission rates, and disease should also consider interventions to reduce respiratory viral infections, especially in at risk populations including children. Our data provides evidence that the effect of LAIV on S pneumoniae  density in children residing in an area  of high pneumococcal carriage is modest and supports the wider rollout of LAIV in LMICs to help reduce the burden of influenza-related morbidity and mortality.Articleswww.thelancet.com/microbe   Vol 2 December 2021  e658suggests that influenza viruses induce mucosal epithelial  disruption, leading to elevated production of both pro- inflam  matory and anti-inflammatory cytokines and  impaired macrophage phagocytic function.5 This provides  a con  ducive environment for proliferation and invasion of   S pneumoniae, and increases host susceptibility to severe lower RTIs and invasive disease. 5,6 Live attenuated influenza vaccine (LAIV) is adminis - tered as a nasal spray for the prevention of influenza infection and is safe and highly efficacious in young children. 7 LAIV strains are able to replicate in the URT  similar to wild-type influenza viruses; however, their cold-adapted and temperature sensitive nature prevents replication in the lower respiratory tract. 8 LAIV has been  shown to increase pneumococcal colonisation densities in murine models and in one study of children from a high-income setting, where a six-times increase from baseline was observed. 9,10 These effects are similar to  wild-type influenza infection, but without progression to clinical symptoms or disease. 9,11 These data highlight the  potential indirect consequences of LAIV on S pneumoniae density in the URT, as well as the potential importance of paucisymptomatic or asymptomatic viral infection on colonisation dynamics of residing nasopharyngeal bacteria such as S pneumoniae. There are no data available on the effect of LAIV on  nasopharyngeal S pneumoniae proliferation in children  from LMICs, where in many settings high rates of pneumococcal carriage and disease are seen. Despite high uptake of pneumococcal conjugate vaccines (PCVs), pneumococcal carriage rates in The Gambia in children younger than 5 years continues to be over 70%, primarily with non-PCV serotypes. The burden of influenza in LMICs is not well known due to lack of robust surveillance data in these settings, but influenza-related mortality in sub-Saharan Africa is estimated to be higher compared with other regions. 12 Routine influenza  vaccination programmes for at-risk groups such as children younger than 5 years are not in place in most of sub-Saharan Africa. LAIV could be a good  option to  address this gap in LMICs, given its needle-free delivery, lower manufacturing costs and high acceptability. 13 15  Evaluating any potential unwanted effects such as the effect on nasopharyngeal S pneumoniae proliferation are, therefore, vital. We describe results from a randomised, controlled trial to explore the effect of LAIV on pneumococcal colonisation densities in children aged 24 59 months in The Gambia, in addition to examining the contribution of asymptomatic respiratory viral infections to these viral bacterial interactions. Methods Study design and participants We did an open-label, phase 4 RCT (NCT02972957) across 2 years (2017 and 2018). Recruiment was done outside the peak influenza transmission season in The Gambia, which coincides with the rainy season during June to October each year. 16 We have previously shown that all respiratory  viral infections are lower during the dry season in The Gambia, although year round transmission of many viruses still occurs, in particular human rhinoviruses. 16  Participants were healthy, influenza vaccine naive children aged 24 59 months from a peri-urban community setting (Sukuta), with no history of respiratory infections within the past 14 days (full inclusion and exclusion criteria in the appendix pp 2 3). The study was approved by The Gambia Government  and UK Medical Research Council joint ethics committee and the Medicines Control Agency of The Gambia. Parents provided written or thumbprinted informed consent for their children to participate. If parents were not English literate, an impartial witness was present during the informed consent discussion done in a local language, who signed to confirm completeness of the consent provided. The trial protocol is included in the appendix. Randomisation and masking Children were randomly assigned to receive LAIV on the day of enrolment (day 0) or delayed until day 21 (control group). Block randomisation stratified by sex was done by use of sealed opaque envelopes and a computer-generated randomisation sequence pre-prepared by an independent statistician not involved in the rest of the study. The investigator team was masked to block size and randomisation sequence to avoid allocation bias. Group allocation was revealed on opening the envelope, cross-checked and co-signed by a second individual. As an open-label study, from this point on, the investigator team were aware of group allocation. Because of the need to carry out LAIV quantitative PCR (qPCR) on samples in the LAIV group only, group allocation was also revealed to the local laboratory team after recruitment. The external laboratory where pneumococcal qPCR was done was masked to group allocation until analysis. Procedures Northern hemisphere Russian-backbone trivalent LAIV (Nasovac-S, Serum Institute of India, Pune, India) was used in both years, containing 2009 pandemic H1N1 (A/17/California/2009/38 in 2017 and A/17/New York/15/5364 in 2018), H3N2 (A/17/Hong Kong/2014/8296), and influenza B-Victoria (B/Texas/02/2013) viruses. Nasopharyngeal samples were collected by means of flocked paediatric swabs stored in RNAprotect (Qiagen, UK) at day 0 (pre-LAIV), day 2, day 7, and day 21. Samples were processed within 4 h of collection and stored at  70 C until further processing. The occurrence of adverse  events since the last visit were recorded at day 7 and day 21. DNA was extracted from nasopharyngeal by means  of the AGOWA Mag Mini DNA extraction kit (LGC Genomics, Berlin, Germany)  in combination with  phenol bead beating as previously described. 17 A  quantitative real-time PCR targeting the conserved autolysin (lytA) gene of S pneumoniae was used to detect See Online for appendixArticlese659  www.thelancet.com/microbe   Vol 2 December 2021and quantify pneumococcal loads in all samples, with a  cycle threshold (Ct) value of less than 40 considered positive. 18 Bacterial quantities were estimated by means  of a standard curve prepared from six 1:10 serial dilutions of a S pneumoniae strain of known concentration, ranging from 1 ng/ L to 0 00001 ng/ L (441  000 to 4 41 genome  copies per  L). A multiplex respiratory virus real-time PCR was done as  previously described on all day 0 samples to detect influenza A, influenza B, respiratory syncytial virus (RSV) A, RSV B, human parainfluenza viruses (HPIV) 1 4,  human metapneumovirus, adenovirus, seasonal corona - viruses (CoV; 229E, OC43, NL63), and human rhinovirus.19  Day 7 samples from control group participants were also tested for a post-hoc analysis. Shedding of LAIV strains was assessed on day 2 and day 7 by means of a monoplex RT-PCR, with haemagglutinin-specific primers and probes as previously described. 20 Outcomes The density of S pneumoniae as established by quantitative  PCR at day 7 and day 21, compared with day 0, was defined as a primary outcome in the clinical trial protocol. Exploratory outcomes were LAIV strain shedding (day 2 and day 7) and the prevalence of asymptomatic respiratory viruses at baseline. Statistical analysis Sample size was calculated on the basis of previously described estimates by means of a stochastic-simulation approach that takes into account variance in bacterial prevalence and densities. 21 At a baseline pneumococcal  carriage prevalence of 75% and accounting for 10% loss to follow-up, 220 LAIV-immunised participants would provide &gt;99% power at an alpha of 0 05 to detect a two times increase in colonisation density following LAIV. Children completing their day 21 visit with available  samples were included in the final modified intention-to-treat analysis.    or Fisher s exact tests were used to  compare S pneumoniae carriage prevalence and adverse  events between groups at each timepoint. In addition, generalised logistic mixed-effect models were used to explore the change in carriage prevalence over time within each group. Pneumococcal colonisation densities were transformed  to log    +1 copies per  L for analysis. Differences in  colonisation densities between groups per timepoint were assessed by means of the Mann-Whitney U test (for  data distributions see the appendix p 10). Generalised linear mixed-effect models were used to study the association between colonisation densities (response variable), LAIV administration, and other covariates, with a random effect on participants. In order to capture the effect of new S pneumoniae acquisition during the  study period, all participants were included and not just those with positive pneumococcal PCR at baseline. A multivariable model was initially built containing all covariates of interest and possible interactions, including those suspected to be associated with S pneumoniae Figure 1: Trial profile Overview of participants recruited and retained in the study. Recruitment in 2017 (A). Recruitment in 2018 (B). Children randomly assigned to the LAIV group received one dose of Russian-backbone trivalent LAIV containing either A/17/California/2009/38 in 2017 or A/17/New York/15/5364 in 2018 at day 0. H3N2 strain and influenza B lineages included in the vaccine remained consistent across the 2 years. LAIV=live attenuated influenza vaccine.50 randomly assigned to LAIV at day 21 48 completed study2 missed study visits and withdrew consent161 participants assessed for eligibility 152 randomly assigned 2:1 LAIV  at day 0:day 21 groups9 ineligible 7 acute respiratory illness in  last 14 days 1 other acute illness 1 older than 59 months 102 randomly assigned to LAIV at day 0 95 completed study7 missed study visits and withdrew consent60 randomly assigned to LAIV at day 21 60 completed study182 participants assessed for eligibility 178 randomly assigned 2:1 LAIV at  day 0:day 21 groups4 ineligible 1 severe weight-for-height  malnutrition 3 acute respiratory illness  in last 14 days 118 randomly assigned to LAIV at day 0 118 completed studyA2017 B2018Articleswww.thelancet.com/microbe   Vol 2 December 2021  e660colonisation densities to understand vaccine effects,  potential con  founders, and their estimated effect sizes.  Stepwise backwards selection was used to arrive at the  most parsimonious model, with comparisons between models done by means of likelihood ratio tests (appendix p 3). Covariates with a p value of &lt;0 05 were deemed significant. Additional exploratory analyses were done by fitting a series of stratified, post-hoc models to obtain more detailed insight into the relationship between pneumococcal density and the same covariates in specific groups (eg, LAIV recipients or controls). All analyses were done by means of R software (version 3.5.1).No data monitoring committee was used. The study is registered at ClinicalTrials.gov, NCT02972957 . Role of the funding source The funder had no role in study design, data collection, data analysis, data interpretation, or writing of the report. Results Between Feb 8 and April 12, 2017, 178 children of 182 assessed for eligibility were recruited and randomly assigned to receive LAIV at day 0 (LAIV group; n=118) or day 21 (control group; n=60). Between Jan 15 and March 28, 2018, 152 children of 161 assessed for eligibility were randomly assigned to the LAIV (n=102) or control (n=50) groups. All children in 2017 and 143 (94%) in 2018 completed the study (figure 1). All study visits were within protocol-defined windows (+1 day for day 2, +7 days for day 7, +7 days for day 21) and 96% were on the exact visit day. In the LAIV group, samples were available for lytA PCR in 211 of 213 samples at day 0 and all  samples at day 7 and day 21, whereas in the control group, samples from all 108 children were available from all three timepoints. Baseline characteristics were similar between the  two groups, with a pneumococcal carriage prevalence of 74 9% at day 0 (table 1). Of the children in the LAIV group who had D0 samples available for respiratory viral RT-PCR, 67 (33%) of 205 had an asymptomatic viral infection, compared with 41 (39%) of 104 in the control group. Overall, 82 (76%) of 108 of these infections were due to a rhinovirus (table 1). The difference in prevalence of  S pneumoniae  colonisation was not significant between groups at day 7 (174 [82%] of 213 LAIV and 83 [77%] of 108 control, p=0 38) or day 21 (180 [85%] of 213 LAIV and 85 [79%] of 108 control, p=0  25, table 2). However, by means  of a logistic mixed-effect regression model to take into account within-individual changes over time, the presence of pneumococcal colonisation was higher at day 7 (p=0 042) and day 21 (p=0 0037) compared with day 0 in the LAIV group (table 3), but not in the control group (p=0 70 for day 7 vs day 0; p=0 44 for day 21 vs  day 0, appendix p 4). Similarly, when comparing median pneumococcal density between each group at each timepoint, no significant differences were observed (table 2). Generalised linear mixed-effect regression models were done to study the effect of LAIV and other covariates on the dynamics of pneumococcal density. We observed a significant association between LAIV administration at day 0 and higher S pneumoniae  colonisation density during the study period (p=0  0097,  appendix p 4), adjusting for year of recruitment, presence of baseline asymptomatic viruses, age, and household cooking practice. Increases in S pneumoniae density were Live attenuated influenza  vaccine (n=213)Control (n=108) Age, months 36 4 (28 4 42 4) 35 1 (27 6 40 3) Sex Male 116 (55%) 58 (54%) Female 97 (46%) 50 (46%) Baseline asymptomatic virus present* 67 (33%) 41 (39%) Adenovirus 3 (4%) 3 (7%) Seasonal coronaviruses 7 (10%) 3 (7%) Parainfluenza 1 2 (3%) 4 (10%) Parainfluenza 1 and seasonal coronaviruses 1 (1%) 0 Parainfluenza 1 and rhinovirus 1 (1%) 0 Parainfluenza 3 0 1 (2%) Rhinovirus 50 (75%) 25 (61%) Rhinovirus and adenovirus 1 (1%) 3 (7%) Rhinovirus and seasonal coronaviruses 1 (1%) 1 (2%) Respiratory syncytial virus A 1 (1%) 0 Respiratory syncytial virus B 0 1 (2%) Presence of smoker in the house 51 (24%) 21 (19%) Outdoor cooking area  189 (89%) 97 (90%) Baseline Streptococcus pneumoniae colonisation  158 (75%) 81 (75%) Data are median (IQR) or n (%). Percentages might not sum to 100 due to rounding. *205 children in LAIV group and  104 children in control group had day 0 data available for respiratory viral co-infection. These data were not available for eight children in the LAIV group and four children in the control group due to the lack of sample availability for respiratory viral assays. Percentages given for individual or combinations of viruses detected use the total number of children with asymptomatic viruses detected for each group as the denominator.  Cooking inside (under a roof) compared with cooking using an indoor kitchen. Note that 99% of children lived in households where wood or charcoal was the primary fuel used to cook regardless of location of cooking.   Streptococcus pneumoniae detection was  done by lytA PCR; S pneumoniae positive samples were defined as having a cycle threshold value of &lt;40 on lytA PCR. For  the LAIV group, 211 of 213 day 0 samples were available for testing. Table 1: Baseline characteristics LAIV group Control group p value* S pneumoniae carriage prevalence Day 0 158/211 (75%)  81/108 (75%) 1 00 Day 7 174/213 (82%) 83/108 (77%) 0 38 Day 21 180/213 (85%) 85/108 (79%) 0 25 S pneumoniae colonisation density, log   copies per  LDay 0 1 17 (0 02 2 08) 1 21 (0 06 2 08) 0 73 Day 7 1 43 (0 44 2 32) 1 18 (0 05 2 32) 0 084 Day 21 1 24 (0 34 2 49) 1 34 (0 16 2 49) 0 80 Data are n (%) or median (IQR). *Comparisons of carriage rates between groups  done using the    test. Cross-sectional comparisons of S pneumoniae density  between groups at each timepoint were done using the Mann-Whitney U test. Table 2: Streptococcus pneumoniae carriage rate and colonisation density  during study periodArticlese661  www.thelancet.com/microbe   Vol 2 December 2021also seen with baseline asymptomatic viral infection  (p=0 017), younger age (p=0  0030), day 21 of study  (p=0 0015), and recruitment in 2018 (p=0  0091).  However, a significant interaction was seen between year of recruitment and group (appendix p 4, p=0 016). To investigate this interaction, generalised mixed-effect  models were stratified by study group (LAIV or control, table 4; appendix p 5). A significant increase in pneumococcal density at day 21 was seen in the LAIV group (+0 280 log   copies per  L, SE 0 105, p=0  0082,  table 2), adjusting for year of recruitment, presence of asymptomatic viruses at baseline, age, and household cooking practice; but not in the control group (appendix p 5). No effect of year of recruitment was seen in the LAIV group (p=0 61, table 4), but greater S pneumoniae densities were observed in the  control group recruited in 2018 compared with 2017 (+0 402 log   copies per  L, p=0 018, appendix p 5).  These differences between control groups recruited in 2017 and 2018 were confirmed in generalised mixed-effects models stratified by year of recruitment (appendix pp 5 6). The presence of an asymptomatic viral infection at  baseline was associated with higher pneumococcal density during the study period in LAIV recipients (+0 287 log   copies per  L, p=0 020, table 4) but not in  the control group (+0  135 log   copies per  L, p=0 41,  appendix p 4). In the LAIV group, the presence of an asymptomatic respiratory virus at baseline resulted in an earlier peak in pneumococcal density at day 7 (figure 2A). The greater pneumococcal density in the control  recruited in 2018 appeared to be seen mainly in children with no respiratory viruses detected at day 0, and due to an increase between day 7 and day 21 (+0  311 log   copies  per   L, SE 0 155, p=0  050, figure 2B and appendix p 6).  This probably explains the interaction seen in our main analysis between group and year on the effect of LAIV on pneumococcal density. Because asymptomatic viral infections at baseline in control group participants were not significantly different in 2017 (24 [40%] of 60) compared with 2018 (17 [39%] of 44, p=0  93), we  hypothesised that this unexpected increase in pneu - mococcal density in the control group between day 7 and day 21 in 2018 might have been due to acquisition of new respiratory viral infections between day 0 and day 7, leading to greater pneumococcal proliferation by day 21. Of samples available for testing, 10 (21%) of 48 children in the 2017 control group had acquired a new viral infection by day 7, compared with 17 (40%) of 42 children in the 2018 control group (p=0  07, appendix p 7).  Overall, (20 [54%] 37) new viral infections were due to a rhinovirus infection. The median day 21 pneumococcal density in children who acquired a new viral infection was 1  93 log   copies per   L (IQR 0  92 2  65) compared  with 1  34 log   copies per  L (0  03 2  15, p=0  12) in  those who did not. Because of unavailability of day 7 samples from the LAIV group for further testing, this analysis was done by use of only samples from the control group. We next investigated whether the degree of LAIV strain  viral shedding was a potential driver of the observed increase in pneumococcal densities. We have previously described the detailed shedding dynamics observed in this cohort, with 184 (86%) of 213 children at day 2 and 154 (72%) of 213 at day 7 shedding at least one strain. 22  Children were categorised as high viral shedders if the Ct value in any of the three strains was equal to or below the median Ct value of all RT-PCR values at each timepoint. Pneumococcal densities among high and low day 2 shedders were similar (figure 3A). In a generalised  linear model including baseline asymptomatic respi - ratory viruses, year of recruitment and age as covariates, high LAIV viral shedding at day 7 was associated with Odds ratio 95% CI p value* Asymptomatic respiratory virus at  day 02 03 0 93 4 43 0 076 Day 7 (vs day 0) 1 82 1 02 3 24 0 042 Day 21 (vs day 0) 2 44 1 34 4 47 0 0037 Age, months 0 96 0 92 0 99 0 030 Household cooking indoors (vs outdoors) 0 49 0 17 1 45 0 20 S pneumoniae detection was done by lytA PCR. *p values for factors associated  with S pneumoniae carriage prevalence in the live attenuated influenza vaccine group are derived from a generalised logistic mixed-effect model, taking into account changes within individuals over time. Backwards model selection was done as described in the appendix before deciding on variables to include in the optimum model. Reference levels for each variable are given within brackets.  Cooking inside (under a roof) compared with cooking using an indoor kitchen. Note, 99% of children lived in households in which wood or charcoal was the primary fuel used to cook regardless of location of cooking. Table 3: Factors associated with Streptococcus pneumoniae carriage  prevalence in the live attenuated influenza vaccine groupChange in log    copies per  LSE p value* Asymptomatic respiratory virus at day 0+0 287 0 122 0 020 Day 7 (vs day 0) +0 207 0 105 0 050 Day 21 (vs day 0) +0 280 0 105 0 0082 Recruitment in 2018 (vs 2017)  0 059 0 116 0 61 Age, months  0 019 0 006 0 0020 Household cooking indoors (vs outdoors)  0 290 0 185 0 12 S pneumoniae detection was done by lytA PCR. *p values for factors associated  with S pneumoniae density in the live attenuated influenza vaccine group are  derived from a generalised linear mixed-effect model, taking into account changes within individuals over time. Backwards model selection was done as described in the appendix before deciding on variables to include in the optimum model. Reference levels for each variable are given within brackets.  Cooking inside (under a roof) compared with cooking using an indoor kitchen. Note, 99% of children lived in households in which wood or charcoal was the primary fuel used to cook regardless of location of cooking. Table 4: Factors associated with S pneumoniae colonisation density in  the live attenuated influenza vaccine groupArticleswww.thelancet.com/microbe   Vol 2 December 2021  e662higher day 7 pneumococcal density (+0  380 log   copies  per  L compared with low viral shedding, SE 0 167,  p=0 024, figure 3B, appendix p 7). This association was  not seen between day 2 LAIV shedding and day 7 pneumococcal density (appendix p 8). Finally, a significant increase in rhinorrhoea was  reported in the LAIV group compared with the control group children during the first 7 days of the study (103 [48%] of 213, compared with 25 [23%] of 108, p&lt;0 0001), and between day 7 and 21 (108 [51%] of 213, compared with 28 [26%] of 108, p&lt;0 0001). No other adverse events were significantly increased in the LAIV group (appendix pp 8 9). Discussion We report what we believe is the first study exploring the effect of LAIV on pneumococcal density in children living in an LMIC with a high prevalence of S pneumoniae  carriage. We found a modest increase in pneumococcal density following LAIV administration, supporting our initial hypothesis. Although these findings are consistent with the only other such study among children in the UK, 10 the increase in density we observed was less  (1 78-times the original magnitude by day 21) than the six-times increase (at day 28) in genome copies per mL reported by Thors and colleagues. 22 Furthermore, the  increase in our study was mainly seen between day 0 and 7 (1 58-times), consistent with the peak seen in a mouse model, 9,10 and appeared to be driven by higher  viral shedding and co-infection with asymptomatic respiratory viruses at baseline. The reasons for this contrast with the study of UK  children are not entirely clear. Our study used the trivalent Russian-backbone LAIV whereas Thors and colleagues used a trivalent Ann Arbor LAIV. 10 Given the influence of  the high LAIV shedding on pneumococcal density we observed, and the effect of pre-existing influenza antibodies on shedding we have previously shown, 20 it is  possible that differences in either LAIV formulation or previous influenza history in the two cohorts could have played a role. Although it is possible that had we extended our timepoints to day 28 we might have seen a similar rise, our observed dynamics with the greatest increase between day 0 and 7 would suggest otherwise. Finally, although comparison of pneumococcal densities across the two studies should be done with caution, it is striking that our baseline pneumococcal density in the LAIV group (1  26 log   copies per  L or 18  197 copies per mL)  was higher than that in the UK study even following the six-times rise (16  687 copies per mL). Little is known  about the plausible dynamic range of pneumococcal colonisation in the paediatric nasopharynx, but there might be limits to how much perturbation is possible if density is already very high and at relative equilibrium with other microorganisms. We observed that the presence of an asymptomatic  respiratory viral infection at baseline was associated with an earlier peak and higher pneumococcal densities following LAIV. Respiratory viruses are common in asymptomatic children, 23,24 albeit data are scarce from  LMICs. In a 52-week household transmission study in Utah, 79 (31%) of 254 of viral episodes in 21 children younger than 5 years were asymptomatic. 23 In a Dutch  cohort, 250 (83%) of 303 healthy asymptomatic children (median age 14 1 months) had at least one respiratory virus detected, with rhinovirus being most prevalent. 24  The prevalence of asymptomatic viruses detected in our cohort was lower (35%), but in slightly older children who were deliberately recruited during the dry season in Figure 2: Effect of the presence of asymptomatic respiratory viral infection at baseline on  Streptococcus pneumoniae densities during the study period in the LAIV group (A) and the control group (B)LAIV=live attenuated influenza vaccine. Figure 3: Effect of LAIV viral shedding on Streptococcus pneumoniae densities Mean densities of S pneumoniae in LAIV recipients stratified by LAIV shedding at (A) day 2 or (B) day 7 . High LAIV  shedding was defined as a Ct value equal to or lower than the median Ct-value in any of the three LAIV strains at each timepoint. Values above the median Ct value were classified as low LAIV shedding. All individuals with no shedding detected at each timepoint were included in the low shedding group. Note, lower Ct values denote higher amounts of virus. LAIV=live attenuated influenza vaccine. Ct=cycle threshold. *A significant association between high day 7 LAIV shedding and day 7 pneumococcal density seen in generalised linear models (+0  380 log   copies per   L compared  with low LAIV shedding at day 7, p=0  024, appendix p 7), but not between day 2 LAIV shedding and day 7  pneumococcal density (+0  036, p=0  83, appendix p 8). 0 7 210 81 21 62 0Streptococcus pneumoniae  lytA log10 copies per /uni03BCL+1 Study timepoint (days)ALAIV 0 7 21 Study timepoint (days)BControl Baseline virus positive Baseline virus negativeMean densitySE of mean density 0 7 210 81 21 62 0Streptococcus pneumoniae  lytA log10 copies per /uni03BCL+1 Time since vaccination (days)A Day 2 shedding 0 7 21 Time since vaccination (days)B Day 7 shedding * High LAIV sheddingLow LAIV sheddingMean densitySE of mean densityArticlese663  www.thelancet.com/microbe   Vol 2 December 2021The Gambia when less respiratory viral infections occur.  Interestingly, the trajectories of pneumococcal density during the study were very similar between LAIV recipients with no baseline respiratory virus compared with control group participants who had asymptomatic viruses detected at day 0. This suggests that the effect of LAIV on pneumococcal density might be similar to any other mild respiratory viral infection. Importantly, our findings show that the effect of asymptomatic viruses on pneumococcal density is enhanced with cumulative infections, whether acquired naturally or introduced in attenuated forms such as LAIV. We detected a new respiratory viral infection in 27 (30%) of 90 children in the control group at day 7 of the study. This highlights how frequently the nasopharynx of young children is subjected to new viruses and therefore the dynamic nature of viral bacterial interactions that must exist in this biological niche. Increases in pneumococcal density have been shown in children aged 48 96 months during both symptomatic and asymptomatic acute respiratory viral infections. 25 Another study in children aged  3 months 6 years old showed pneumococcal carriage prevalences to be higher during symptomatic (37 1%) compared to asymptomatic (23  6%) respiratory viral  infections. 26 Lastly, LAIV receipt was associated with increased  rhinorrhoea in our study. Elevated pneumococcal colonisation density during episodes of viral rhinitis in  children can potentially facilitate pneumococcal trans - mission.22 It is possible that prolonged nasal discharge  combined with the modest increase in pneumococcal  density could together increase the chances of pneu - mococcal transmission in this setting. This could be explored in studies specifically measuring S pneumoniae  acquisition in household members of children receiving LAIV. Our study has several strengths. The randomised,  controlled design and longitudinal nature allowed us to compare bacterial dynamics over time, enabling us to quantify the effect of LAIV on pneumococcal density while minimising confounding effects. High retention of study participants and adherence to study visit dates greatly reduced variability. Our study was adequately powered to detect at least a 2-times increase in pneumococcal density following LAIV. A 1 5 2 0-times increase has been suggested as being at the lower end of a clinically meaningful increase with respect to enhanced transmission potential. 21 Our study has limitations. We used a qPCR to detect  and quantify S pneumoniae and therefore could not  establish the burden of viable bacteria. Nevertheless, a strong correlation between culture and lytA qPCR in  quantifying S pneumoniae is reported. 27 Although we  provide an effect of LAIV on the overall pneumococcal population, analysing the effect on specific PCV and non-PCV S pneumoniae serotypes would be important.  We also observed an association between higher day 7 LAIV shedding and greater pneumococcal density at that timepoint. This is in keeping with a hypothesis that  greater viral burden might drive more bacterial proli - feration, whether due to higher viral load of a single virus or co-infections with several viruses. However, as both LAIV and S pneumoniae quantification was done by means of a single swab, we cannot exclude that this association was an artefact of variability in sample material collected with each swab. Our study was not powered to detect a difference in  pneumococcal carriage rates between groups. However, we did observe an increase in pneumococcal colonisation over time in the LAIV group. It was not possible for us to establish whether this was due to an increase in pre-existing S pneumoniae below the level of detection of our  qPCR assay or new acquisitions. Of note, human co-challenge study in adults has observed that receipt of LAIV 3 days before pneumococcal challenge increased the S pneumoniae carriage prevalence detected by  molecular methods (60% compared with 40% in controls). 11 Our study was also not designed to establish  how long the effect of either LAIV or other acute respiratory viral infections on pneumococcal density might last. We did not know when the asymptomatic respiratory viruses detected at baseline might have occurred. An LAIV challenge study with longer follow-up or a longitudinal cohort study characterising the effect of asymptomatic and symptomatic respiratory viral infections on bacterial dynamics would be valuable. We did an individually randomised study, which  theoretically might underestimate the effect on children in the control group as higher pneumococcal densities in vaccinated children might increase transmission in shared environments. Although this might be an issue when recruiting from day care centres, 9,10 it is less likely  to be relevant in our community-based study in which young children spend most days within and around their own households. We recruited 20 sibling pairs, with only six pairs in which one sibling was in the LAIV group and the other in the control group during the same year. Finally, we were unable to fully explain the unexpected increase in pneumococcal density between days 7 and 21 in control group participants recruited in 2018 which confounded our comparisons between groups. The Gambia introduced PCV into its Expanded  Programme of Immunisation in 2009 with nonavalent PCV (PCV9) and switched to 13-valent (PCV13) in 2011. 28  By 2014, PCV13 coverage in children under 12 months was 94%. 29 Despite vaccine-attributed reduction of  pneu  mococcal pneumonia and invasive pneumococcal  disease,28,29 S pneumoniae carriage remains high with  concurrent rapid replacement of PCV-serotypes by non-vaccine serotypes. 30 Our findings represent, to the best of  our knowledge, the first data elucidating interactions between both LAIV and naturally-acquired asymptomatic viral infections on pneumococcal density in children from an area of high pneumococcal carriage in Africa. Articleswww.thelancet.com/microbe   Vol 2 December 2021  e664Introduction of LAIV and other respiratory virus vaccines  might be key to curb the burden of RTIs caused by both viruses and bacteria in LMICs. Although the effect of widespread LAIV rollout in settings with high pneumococcal burden on transmission of S pneumoniae  has not been established, our data suggest that LAIV behaves like any other asymptomatic viral infection. Considering that LAIV has a wealth of safety data in young children and was well tolerated and highly accepted in our study, 13 these findings should provide  further support around use of LAIV in African countries to urgently reduce the substantial burden of influenza mobidity and mortality that exists in young children. Contributions TIdS, EPA, EC, BK, NIM, and DB designed the clinical study. EPA, JC, and SB recruited participants and conducted the field study under supervision from TIdS. CP, MC, CBL, YJJ, SD, SJ, HS, ES, and BBL conducted laboratory experiments. CP and MC analysed the data. DB, TIdS, and DHD contributed to interpretation of the data. CP, TIdS, and DB wrote the manuscript. All authors reviewed the final report. CP, TIdS, DB, MC, EPA, CBL, and SJ had access to and verified the raw data. The corresponding authors had full access to all data in the study and had final responsibility for the decision to submit for publication. Declaration of interests We declare no competing interests. Acknowledgments We thank the study participants and their parents who took part in the study; the dedicated team of field and nursing staff; Isatou Ndow for clinical trial organisation; the research support and clinical trials support offices at the Medical Research Council (MRC) Unit The Gambia at London School of Hygiene &amp; Tropical Medicine (LSHTM); the Serum Institute of India for donating the vaccines used in this study. This study was funded by a Wellcome Trust Intermediate Clinical Fellowship award (to TIdS; 110058/Z/15/Z ). Research at the MRC Unit The Gambia at LSHTM is jointly funded by the UK MRC and the UK Department for International Development (DFID) under the MRC DFID Concordat agreement and is also part of the European &amp; Developing Countries Clinical Trials Partnership 2 programme supported by the EU. DHD is funded by the MRC SHIELD consortium (MR/N02995X/1). BK is supported by the UK MRC (MR/K007602/1). CP is funded by the UK National Institute for Health Research (reference 16/136/46)DB is funded by the Chief Scientist Office (CSO) Scotland (reference SCAF/16/03). References 1 O Brien KL, Wolfson LJ, W att JP, et al. Burden of disease caused by  Streptococcus pneumoniae in children younger than 5 years: global  estimates. Lancet 2009; 374: 893 902. 2 Bogaert D, De Groot R, H ermans PW. Streptococcus pneumoniae  colonisation: the key to pneumococcal disease. Lancet Infect Dis 2004; 4: 144 54. 3 Baggett HC, Watson NL, Deloria Knoll M, et al. Density of upper  respiratory colonization with Streptococcus pneumoniae and its role in the diagnosis of pneumococcal pneumonia among children aged &lt;5 years in the PERCH study. Clin Infect Dis 2017; 64: S317 27 . 4 McCullers JA, McAuley JL, Browall S, Iverson AR, Boyd KL,  Henriques Normark B. Influenza enhances susceptibility to natural acquisition of and disease due to Streptococcus pneumoniae in ferrets. J Infect Dis 2010; 202: 1287 95. 5 McCullers JA. Insights into the interaction between influenza virus  and pneumococcus. Clin Microbiol Rev 2006; 19: 571 82. 6 Wolter N, Tempia S, Cohen C, et al. High nasopharyngeal  pneumococcal density, increased by viral coinfection, is associated with invasive pneumococcal pneumonia. J Infect Dis 2014; 210: 1649 57 . 7 Rhorer J, Ambrose CS, Dickinson S, et al. Efficacy of live attenuated  influenza vaccine in children: a meta-analysis of nine randomized clinical trials. Vaccine 2009; 27: 1101 10.8 Chan W, Zhou H, K emble G, Jin H. The cold adapted and  temperature sensitive influenza A/Ann Arbor/6/60 virus, the master donor virus for live attenuated influenza vaccines, has multiple defects in replication at the restrictive temperature. Virology 2008; 380: 304 11. 9 Mina MJ, McCullers JA, Klugman KP. Live attenuated influenza  vaccine enhances colonization of Streptococcus pneumoniae and Staphylococcus aureus in mice. MBio 2014; 5: e01040-13. 10 Thors V, Christensen H, M orales-Aza B, Vipond I, Muir P, Finn A.  The effects of live attenuated influenza vaccine on nasopharyngeal bacteria in healthy 2 to 4 year olds. A randomized controlled trial. Am J Respir Crit Care Med 2016; 193: 1401 09. 11 Rylance J, de Steenhuijsen Piters WAA, M ina MJ, et al.  Two randomized trials of the effect of live attenuated influenza vaccine on pneumococcal colonization. Am J Respir Crit Care Med   2019; 199: 1160 63. 12 Iuliano AD, Roguski KM, Chang HH, et al. Estimates of global  seasonal influenza-associated respiratory mortality: a modelling study. Lancet 2018; 391: 1285 300. 13 Armitage EP, Camara J, Bah S, et al. A cceptability of intranasal live  attenuated influenza vaccine, influenza knowledge and vaccine intent in The Gambia. Vaccine 2018; 36: 1772 80. 14 Singanayagam A, Zambon M, Lalvani A, Barclay W. Urgent  challenges in implementing live attenuated influenza vaccine. Lancet Infect Dis 2018; 18: e25 32. 15 Ortiz JR, Neuzil KM. Influenza immunization in low- and   middle-income countries: preparing for next-generation influenza vaccines. J Infect Dis 2019; 219 (suppl 1):  S97 106. 16 Jarju S, Greenhalgh K, Wathuo M, et al. Viral etiology, clinical  features and antibiotic use in children Pediatr Infect Dis J 2020; 39: 925 30. 17 Biesbroek G, Sanders EA, Roeselers G, et al. Deep sequencing  analyses of low density microbial communities: working at the boundary of accurate microbiota detection. PLoS One 2012; 7: e32942. 18 Carvalho MG, Tondella ML, McCaustland K, et al. Evaluation and  improvement of real-time PCR assays targeting lytA, ply, and psaA   genes for detection of pneumococcal DNA. J Clin Microbiol 2007; 45: 2460 66. 19 Gunson RN, Collins TC, Carman WF. Real-time RT-PCR detection of  12 respiratory viral infections in four triplex reactions. J Clin Virol   2005; 33: 341 44. 20 Lindsey BB, Jagne YJ, Armitage EP, et al. Effect of a R ussian- backbone live-attenuated influenza vaccine with an updated pandemic H1N1 strain on shedding and immunogenicity among children in The Gambia: an open-label, observational, phase 4 study. Lancet Respir Med 2019; 7: 665 76. 21 Mina MJ, Klugman KP. Reply to  no clinical association of live  attenuated influenza vaccine with nasal carriage of bacteria or acute otitis media : specific recommendations for future studies. MBio 2014; 5: e01173-14. 22 Thors V, Christensen H, M orales-Aza B, et al. High-density bacterial  nasal carriage in children is transient and associated with respiratory viral infections-implications for transmission dynamics. Pediatr Infect Dis J 2019; 38: 533 38. 23 Byington CL, Ampofo K, Stockmann C, et al. Community  surveillance of respiratory viruses among families in the Utah Better Identification of Germs-Longitudinal Viral Epidemiology (BIG-LoVE) study. Clin Infect Dis 2015; 61: 1217 24. 24 Man WH, van Houten MA, M relle ME, et al. Bacterial and viral  respiratory tract microbiota and host characteristics in children with lower respiratory tract infections: a matched case-control study. Lancet Respir Med 2019; 7: 417 26. 25 DeMuri GP, Gern JE, Eickhoff JC, Lynch SV, Wald ER. Dynamics of  bacterial colonization with Streptococcus pneumoniae, Haemophilus  influenzae, and Moraxella catarrhalis during symptomatic and asymptomatic viral upper respiratory tract infection. Clin Infect Dis   2018; 66: 1045 53. 26 Skevaki CL, Tsialta P, T rochoutsou AI, et al. associations between  viral and bacterial potential pathogens in the nasopharynx of children with and without respiratory symptoms. Pediatr Infect Dis J 2015; 34: 1296 301. 27 Nyazika TK, Law A, Swarthout TD, et al. Influenza-like illness is  associated with high pneumococcal carriage density in Malawian children. J Infect 2020; 81: 549 56.Articlese665  www.thelancet.com/microbe   Vol 2 December 202128 Mackenzie GA, Hill PC, Sahito SM, et al. Impact of the introduction  of pneumococcal conjugate vaccination on pneumonia in The  Gambia: population-based surveillance and case-control studies. Lancet Infect Dis 2017; 17: 965 73. 29 Mackenzie GA, Hill PC, Jeffries DJ, et al. Effect of the introduction  of pneumococcal conjugate vaccination on invasive pneumococcal disease in The Gambia: a population-based surveillance study. Lancet Infect Dis 2016; 16: 703 11.30 Kwambana-Adams B, Hanson B, Worwui A, et al.  Rapid replacement by non-vaccine pneumococcal serotypes may mitigate the impact of the pneumococcal conjugate vaccine on nasopharyngeal bacterial ecology. Sci Rep 2017; 7: 8127 .</w:t>
            </w:r>
          </w:p>
        </w:tc>
      </w:tr>
      <w:tr>
        <w:tc>
          <w:tcPr>
            <w:tcW w:type="dxa" w:w="4320"/>
          </w:tcPr>
          <w:p>
            <w:r>
              <w:t>3783</w:t>
            </w:r>
          </w:p>
        </w:tc>
        <w:tc>
          <w:tcPr>
            <w:tcW w:type="dxa" w:w="4320"/>
          </w:tcPr>
          <w:p>
            <w:r>
              <w:t>Ef cacy, immunogenicity, and safety of a quadrivalent inactivated in uenza vaccine in children aged 6 35 months: A multi-season randomised placebo-controlled trial in the Northern and Southern Hemispheres Stephanie Pepina, , Martin Dupuya, Charissa Fay Corazon Borja-Taborab, May Montellanoc, Lulu Bravod, Jaime Santose, Jo-Anne de Castrof, Doris Maribel Rivera-Medinag, Clare Cutlandh, Miguel Arizai, Javier Diez-Domingoj, Celia Diaz Gonzalezk, Federico Martin n-Torresl,m, E mia Papadopoulou-Alatakin, Maria Theodoriadouo, Marie Pierre Kazek-Dureta, Sanjay Gurunathanp, Iris De Bruijna, for the GQM05 Study Group aSano  Pasteur, Marcy-l  toile, France bResearch Institute for Tropical Medicine, Muntinlupa City, Philippines cMary Chiles General Hospital, Manila, Philippines dUniversity of the Philippines Manila   National Institutes of Health, Manila, Philippines ePhilippine Children s Medical Center, Quezon City, Philippines fDLSUMC De La Salle Health Sciences Institute, Dasmari as, Cavite, Philippines gInversiones en Investigaci n M dica S.A, Tegucigalpa, Honduras hChris Hani Baragwanath Hospital, Johannesburg, South Africa iCaimed Dominicana A.S. Investigacion en Salud, Santo Domingo, Dominican Republic jFISABIO-Public Health, Valencia, Spain kHospital Infantil La Paz, Madrid, Spain lTranslational Pediatrics and Infectious Diseases, Universitario de Santiago de Compostela, Santiago de Compostela, Spain mGenetics, Vaccines and Infectious Diseases Research Group (GENVIP), Instituto de Investigaci n Sanitaria de Santiago, Universidad de Santiago, S pain nSchool of Medicine, Aristotle University of Thessaloniki, Thessaloniki, Greece oChildren s Hospital Aghia So a, Athens, Greece pSano  Pasteur, Swiftwater, PA, USA article info Article history: Received 9 July 2018Received in revised form 9 October 2018 Accepted 26 November 2018 Available online 14 December 2018 Keywords: Quadrivalent inactivated in uenza vaccine ChildrenEf cacySafetyImmunogenicityabstract Background: A quadrivalent split-virion inactivated in uenza vaccine (VaxigripTetraTM, Sano  Pasteur; IIV4) containing two A strains (H1N1 and H3N2) and B strains from both lineages (Victoria and Yamagata) was approved in Europe in 2016 for individuals aged /C213 years. This study examined the ef - cacy and safety of IIV4 in children aged 6 35 months.Methods: This was a phase III randomised controlled trial conducted in Latin America, Asia, Africa, and Europe during the Northern Hemisphere 2014/2015 and 2015/2016 and Southern Hemisphere 2014 and 2015 in uenza seasons. Healthy children aged 6 35 months not previously vaccinated against in u-enza were randomised to receive two full doses 28 days apart of IIV4, placebo, the licensed trivalent split-virion inactivated vaccine (IIV3), an investigational IIV3 containing a B strain from the alternate lineage. The primary objective was to demonstrate ef cacy against in uenza illness caused by any strain or vaccine-similar strains.Results: The study enrolled 5806 participants. Ef cacy, assessed in 4980 participants completing the study according to protocol, was demonstrated for IIV4. Vaccine ef cacy was 50.98% (97% CI, 37.36  61.86%) against in uenza caused by any A or B type and 68.40% (97% CI, 47.07 81.92%) against in uenzacaused by vaccine-like strains. Safety pro les were similar for IIV4, placebo, and the IIV3s, although https://doi.org/10.1016/j.vaccine.2018.11.074 0264-410X/ /C2112018 The Authors. Published by Elsevier Ltd. This is an open access article under the CC BY license ( http://creativecommons.org/licenses/by/4.0/ ). Corresponding author at: Sano  Pasteur, 1541 Avenue Marcel M rieux, 69280 Marcy-l  toile, France. E-mail addresses: Stephanie.Pepin@sano pasteur.com ,stephanie.pepin@sano .com (S. Pepin), Martin.Dupuy@sano .com (M. Dupuy), jimson2@me.com (J. Santos), cutlandc@rmpru.co.za (C. Cutland), celiac.diaz@salud.madrid.org (C.D. Gonzalez), Federico.Martinon.Torres@sergas.es (F. Martin n-Torres), e ala@otenet.gr (E. Papadopou- lou-Alataki), mpapagrig@med.uoa.gr (M. Theodoriadou), Marie-Pierre.Kazek-Duret@sano .com (M.P. Kazek-Duret), Sanjay.Gurunathan@sano .com (S. Gurunathan), Iris. DeBruijn@sano .com (I. De Bruijn).Vaccine 37 (2019) 1876 1884 Contents lists available at ScienceDirect Vaccine journal homepage: www.else vier.com/locate/vaccine injection-site reactions were slightly more frequent for IIV4 than placebo. Conclusions: IIV4 was safe and effective for protecting children aged 6 35 months against in uenza ill- ness caused by vaccine-similar or any circulating strains. Clinical trial registration: EudraCT no. 2013-001231-51. /C2112018 The Authors. Published by Elsevier Ltd. This is an open access article under the CC BY license ( http:// creativecommons.org/licenses/by/4.0/ ). 1. Introduction In uenza is a highly contagious viral infection and a signi cant burden especially for children due to an increased risk for severe illness and hospitalisation [1,2] . Although in uenza A has histori- cally been considered more important, in uenza B is now known to be a signi cant cause of in uenza-related illness, hospitalisa- tion, and death [3]and to cause epidemics every 2 4 years [3,4] . In uenza B is a particular concern in young children in whom it causes a disproportionate amount of severe illness and hospitalisa- tion [3,5] . In the 1980s, in uenza B viruses diverged into two immunolog- ically distinct lineages, Victoria and Yamagata, which now co- circulate worldwide [6]. Because trivalent in uenza vaccines con- tain only a single B-lineage strain and because circulation varies between seasons and regions, differences between the vaccine and dominant circulating B-lineages are common [7,8] . Due to lim- ited cross-lineage protection [9,10] , especially in young children [11], quadrivalent in uenza vaccines containing both B lineages may reduce the risk of in uenza illness and its associated morbid- ity and mortality [12]. A quadrivalent split-virion inactivated in uenza vaccine (IIV41; VaxigripTetraTM, Sano  Pasteur) has been available in Europe since 2016 for individuals aged /C213 years. Phase III clinical trials in indi- viduals /C213 years demonstrated that IIV4 was as immunogenic as the comparator trivalent inactivated in uenza vaccine (IIV3) for each of the three shared in uenza strains and superior for the additional B strain [13 16] . These trials also showed that IIV4 has a similar safety and reactogenicity pro le as the licensed IIV3 (Vaxigrip/C210, Sano  Pasteur). Because few studies had reported ef cacy of inactivated in uenza vaccines in very young children, in 2012, the World Health Organization (WHO) stated that they had only moderate con dence in their ef cacy for this population [17]. To assess IIV4 in young children and to help reduce this evidence gap, we performed a phase III placebo-controlled clinical trial in which the primary objective was to demonstrate ef cacy in children aged 6 35 months. Importantly, the vaccine used in this study con-tained a full dose of antigen (15 mg hemagglutinin [HA] per strain) rather than a half dose (7.5 mg HA per strain), which has been used in this age group for &gt;30 years. A half dose of antigen was originally intended to reduce the risk of convulsions associated with earlier whole-virus in uenza vaccines [18], but more recent  ndings suggest that a full dose can be used in children &lt;3 years to improve immunogenicity without increasing fever or other reac- tions [19 21] .2. Materials and methods 2.1. Study design This was a phase III, randomised, placebo-controlled trial con- ducted between March 2014 and July 2016 at 49 centres in Asia, Latin America, Europe, and Africa (EudraCT no. 2013-001231- 51). 2The study included healthy children aged 6 35 months who had not been previously vaccinated for or infected with in uenza according to participants  parents or guardians. Children aged &lt; 24 - months had to be born at full term ( /C2137 weeks) or with a birth weight /C212.5 kg. Further exclusion criteria are listed in Table S1 . The primary objective was to demonstrate the clinical ef cacy of two full doses (15 mg HA/strain) of IIV4 to prevent laboratory- con rmed in uenza illness caused by any in uenza A or B types or caused by vaccine-similar strains. Key secondary objectives were to demonstrate non-inferiority of hemagglutination inhibition (HAI) geometric mean titres (GMTs) for strains shared by IIV4 and IIV3; demonstrate superiority of HAI GMTs for B-lineage strains not shared between IIV4 and IIV3; and describe the immunogenicity and safety of all vaccines. The study design, including the in uenza seasons, countries, randomisation schemes, participants included in the analyses for the different outcomes, and data monitoring are summarised in Fig. 1 . During the ef cacy evaluation period, participants were ran- domised to receive two 0.5-ml doses 28 days apart (window +7 days) of IIV4 containing the WHO-recommended A(H3N2), A (H1N1), B/Yamagata-lineage, and B/Victoria-lineage strains; an investigational IIV3 containing the WHO-recommended A strains and a strain from the B lineage not recommended by the WHO (Victoria) (IIV3-1); the licensed IIV3 containing the WHO- recommended A and B (Yamagata lineage) strains (IIV3-2); or pla- cebo (saline). Ef cacy was assessed only in participants vaccinated with IIV4 or placebo, whereas blood samples were taken for immunogenicity testing from all participants 28 days after the sec- ond vaccination. A randomly selected subset of participants who had received IIV4 or placebo during the 2014/2015 season was asked to returnduring the 2015/2016 season to be vaccinated with IIV4 (revacci- nation period). Those who had received IIV4 during the 2014/2015 season were vaccinated with a single 0.5-ml dose of IIV4, whereas those who had received placebo were vaccinated with two 0.5-ml doses of IIV4 28 days apart (window  14 days). Blood samples were taken for immunogenicity testing 28 days after each vaccination. 2.2. Randomisation and blinding Randomisation lists were generated with the permuted block method and were communicated via an interactive voice or web- response system. The study was single (observer)-blinded for the IIV4 and placebo groups and, due to differences in study proce- dures, open label for IIV3-1 and IIV3-2.1Abbreviations: CI, con dence interval; GMT, geometric mean titre; HA, hemag- glutinin; HAI, hemagglutination inhibition; IIV3-1, investigational trivalent split-virion inactivated vaccine containing the B lineage (Victoria) not recommended by the World Health Organization; IIV3, split-virion inactivated vaccine; IIV3-2, licensed trivalent split-virion inacti vated vaccine containing the B lineage (Yamagata) recommended by the World Health Organization; IIV4, quadrivalentsplit-virion inactivated in uenza vaccine; NA, neuraminidase; RT-PCR, reversetranscription-polymerase chain reaction; VE, vaccine ef cacy; WHO, World HealthOrganization. 2The protocol for this clinical trial is available at https://www.clinicaltrialsregister. eu/.S. Pepin et al. / Vaccine 37 (2019) 1876 1884 18772.3. Ethics The study was approved by the independent ethics committee or institutional review board for each study site and was conducted in accordance with Good Clinical Practice and the Declaration of Helsinki. Written informed consent was provided by the parents or legal representatives of all children participating in this trial. 2.4. Vaccines All vaccines were thimerosal-free, inactivated, split-virion, and contained 15 lg of HA from each strain per 0.5-ml dose. Vaccines and placebo were presented in 0.5-ml pre lled syringes and were administered by intramuscular or deep subcutaneous injection into the deltoid region or the thigh. Vaccine formulations and strains used in the study are summarised in Table S2 . 2.5. Detection of in uenza and analysis of similarity to vaccine strains The occurrence of in uenza-like illness was followed from 14 days after the second vaccine dose until the end of Octoberfor Asia and Africa and the end of April for Europe and Latin Amer- ica. Participants were considered to have in uenza-like illness if they had a fever /C2138/C176C lasting /C2124 h concurrently with cough, nasal congestion, rhinorrhoea, pharyngitis, otitis, vomiting, or diar- rhoea. For participants diagnosed with in uenza-like illness, a nasopharyngeal swab was taken for laboratory con rmation of in uenza within 10 days after onset. Nasopharyngeal swab samples from subjects with in uenza- like illness were used to inoculate and infect in uenza virus- susceptible tissue culture cell lines. In uenza positive cultures were con rmed by direct immuno uorescence techniques with in uenza type-speci c (i.e., for in uenza A and in uenza B) anti- bodies. For culture con rmation of in uenza, three different cul- ture cell lines were utilised for each nasopharyngeal sample: classic in uenza A and B culture using Madin-Darby canine kidney cells; classic in uenza A and B culture using rhesus monkey kidney cells; and R Mix (a mixed monolayer of human A549 lung carci- noma and mink lung cells). Clinical samples collected during the study period underwent an extraction procedure to isolate the viral RNA from nasopharyn- geal swabs prior to testing. The initial molecular test was a reverse Fig. 1. Study design. The ef cacy evaluation period was conducted in three cohorts: during the SH 2014 season in South Africa and The Philippines, participan ts were randomised 1:1 to IIV4 or placebo; during the NH 2014/2015 season in France, Greece, Italy, Spain, and Honduras, participants were randomised 2:2:1: 1 to IIV4, placebo, IIV3- 1, or IIV3-2; and during the NH 2014/2015 (Dominican Republic), SH 2015 (Philippines), and NH 2015/2016 (Italy, Spain, and Romania) seasons, partici pants were randomised 1:1 to IIV4 or placebo. During the revaccination period, a randomly selected subset of participants who had been vaccinated with IIV4 or pl acebo during the NH 2014/2015 season were invited to come back the following (2015/2016) season to be vaccinated with IIV4. In uenza cases and ef cacy data were reviewed periodically by an independent data monitoring committee, and blinded safety data were reviewed by an internal safety management team. Abbreviations: AE, adverse eve nt; HAI, hemagglutination inhibition; IIV3-1, trivalent in uenza vaccine containing the B-lineage strain not recommended by the World Health Organizatio n; IIV3-2, trivalent in uenza vaccine containing the B-lineage strain recommended by the World Health Organization; IIV4, quadrivalent split-virion inactivated in u enza vaccine; ILI, in uenza- like illness; NH, Northern Hemisphere; Rep, Republic; SH, Southern Hemisphere.1878 S. Pepin et al. / Vaccine 37 (2019) 1876 1884transcription-polymerase chain reaction (RT-PCR)-based assay (eSensor Respiratory Viral Panel, GenMark) to determine if in u- enza A, in uenza A H1 seasonal subtype, in uenza A H3 seasonal subtype, in uenza A 2009 H1N1 subtype, or in uenza B were pre- sent in the clinical sample. For samples that were positive for in uenza based on viral cul- ture or RT-PCR, further testing by Sanger sequencing of the HA and neuraminidase (NA) full-gene segments was performed to identify the speci c type or sub-type of the in uenza strain. For genetic sequencing of HA and NA gene segments, total nucleic acid was extracted from the specimen/samples on an automated extraction system. Regions of both HA and NA genes were ampli ed by RT- PCR using H1N1, H3N2 and B strain-speci c primers. Ampli ed products were puri ed by plate  ltration, and cycle sequencing reactions were performed on puri ed amplicons using  uores-cently labelled dideoxy terminators. Cycle sequencing reaction products were puri ed by precipitation and analysed by agarose gel electrophoresis on an automated genetic analyser. The raw genetic sequence of each positive sample was com- pared with a database of known sequences corresponding to the vaccine and major circulating strains from 2005 up to the time of testing. Upon completion of sequencing runs, consensus sequences were compared to the Sano  Pasteur reference BLAST database to determine closely related sequences. The best match had to be /C2195% alignment length and /C2199% identity. If a sequence did not meet these criteria, it was used as a query against the current ver- sion of National Center for Biotechnology Information In uenza Virus Resource Database. The strain responsible for laboratory-con rmed in uenza was based on the Sanger sequencing results of the full HA gene, although if the RT-PCR results indicated A/H1N1 2009 pandemic in uenza, the strain was considered to be A/California/7/2009. The strain responsible for a laboratory-con rmed in uenza case was considered as similar to a strain contained in the vaccine if the best match strain was the same as any of the vaccine strains. 2.6. HAI titres Serum HAI titres were measured as described previously [22] for a randomly selected subset of participants included in the ef - cacy evaluation period (see Fig. 1 ) and for all participants included in the revaccination period. Seroconversion was de ned as a HAI titre &lt;10 on day 0 and a HAI titre /C2140 measured 28 days after the last vaccination. A signi cant increase was de ned as a HAI titre/C2110 on day 0 and a /C214-fold increase from baseline in HAI titre 28 days after the last vaccination. 2.7. Solicited reactions and adverse events Solicited reactions were collected by parents and legal guar- dians, and unsolicited adverse events were recorded by investiga- tors (see Fig. 1 for subsets included). Solicited injection-site reactions included tenderness for participants aged 6 23 months; pain for participants 24 35 months; and erythema, swelling, induration, and ecchymosis for all participants. Solicited systemic reactions included vomiting, abnormal crying, drowsiness, loss of appetite, and irritability for participants aged 6 23 months; head- ache, malaise, myalgia, and shivering for participants aged 24  35 months; and fever for all participants. Investigators also recorded serious adverse events and adverse events of special interest up to 6 months after each injection. Adverse events and serious adverse events were recorded according to International Conference for Harmonization guidelines [23].2.8. Statistical analysis The co-primary outcomes were vaccine ef cacy (VE) in prevent- ing laboratory-con rmed in uenza caused by (i) any A or B strain and (ii) vaccine-similar strains. Both were assessed in all ran- domised participants in the IIV4 and placebo groups without rele- vant protocol violations and according to the vaccine to which they were randomised. Sensitivity analysis was performed in the full set of randomised patients who received two doses of vaccine. VE was calculated as 100% /C2(1/C0[number of con rmed in uenza cases in the IIV4 group/total number of participants in the IIV4 group]/ [number of in uenza cases in the placebo group/total number of participants in the placebo group]). Con dence intervals (CIs) for VE were calculated by an exact method assuming a binomial distri- bution of the number of cases in each vaccine group conditional onthe total number of cases. The co-primary endpoints were assessed using a one-sided 0.015 nominal alpha, resulting in a two-sided 97% CI. For each of the co-primary outcomes, ef cacy was consid- ered demonstrated if the lower-bound of the 97% CI for the corre- sponding VE was &gt;20%. The primary objective was considered to have been met if ef cacy was demonstrated for either of the co- primary outcomes. Approximately 553 evaluable in uenza cases were needed to provide approximately 80% power to draw a conclusion of VE (pri- mary objective) assuming that the true VE for IIV4 is 45% against vaccine-similar in uenza strains and 0% against other strains; anadjusted one-sided type I error rate of 0.01247; a lower-bound of the CI of VE &gt;20% for at least one primary outcome; and an alloca- tion ratio of IIV4 to placebo of 1:1. Considering an overall in uenza attack rate of 9% for the occurrence of an in uenza case in the pla- cebo group and 90% of enrolled participants evaluable for the pri- mary outcome, a total of 8536 participants were estimated to be needed to be enrolled for in uenza surveillance to reach the 553 expected evaluable in uenza cases. Non-inferiority of HAI titres was assessed according to the vac- cine received in randomised participants who completed the vacci- nation schedule, had a blood sample drawn 28 35 days after the last dose, and completed the ef cacy evaluation period according to protocol. For each strain, non-inferiority was demonstrated if the two-sided 95% CI of the ratio of the geometric mean HAI titre (GMT) between IIV4 and IIV3 containing the same B-lineage strain, calculated using a normal approximation of log-transformed titres, was &gt;2/3. Superiority was assessed in randomised participants who received at least one dose of vaccine and had a blood sample drawn 28 35 days after the last dose. For each B strain, superiority was demonstrated if the two-sided 95% CI of the ratio of the GMT between IIV4 and IIV3 containing the alternate B-lineage strain, calculated using a normal approximation of log-transformed titres,was &gt;1. There were to be approximately 464 subjects assessed for HAI immunogenicity in the IIV4 group and 232 subjects in each IIV3 group. This was to produce an overall power of 90% to demon- strate: (a) non-inferiority of IIV4 vs. IIV3 in terms of HAI GMTs with a one-sided alpha level of 2.5%, a non-inferiority margin of 1.5, a theoretical ratio of 1:1 between groups, assuming a standard devi- ation of log 10-transformed titres of 0.6 for A strains and 0.5 for B strains, and 80% subjects evaluable; and (b) superiority of IIV4 vs. each IIV3 group for the B-lineage strain it did not contain assuming that the IIV4 induced at least a 2-fold increase in the IIV3 response to the B strain it did not contain, a standard deviation of log 10- transformed titres of 0.5, and 90% subjects evaluable. Statistical analysis was performed by Sano  Pasteur (Marcy L Etoile, France) using SAS/C210version 9.4 (SAS Institute, Cary, NC, USA). Missing data were not replaced.S. Pepin et al. / Vaccine 37 (2019) 1876 1884 18792.9. Data monitoring, interim analysis, and stopping guidelines Two interim analyses by an independent data monitoring com- mittee were planned to determine if ef cacy had been demon- strated. The  rst was conducted when 200 con rmed in uenza cases had been detected. The second, planned for when 375 con-  rmed in uenza cases had been detected, was not conducted because ef cacy was demonstrated at the  rst interim analysis. Enrolment was to be stopped at either interim analysis if the pri- mary objective of ef cacy was met, if the predictive power to demonstrate the primary objective at the end of the ongoing sea- son was high, or if the probability to demonstrate the primary objective at the end of the trial was too low. 3. Results 3.1. Participants The study enrolled 5806 participants aged 6 to 35 months of which 5805 were randomised to receive two injections 28 days apart of IIV4 (n = 2721), placebo (n = 2715), IIV3-1 (n = 183), or IIV3-2 (n = 186) ( Fig. 2 ). The study was conducted over four in u- enza seasons (Southern Hemisphere 2014 and 2015 and Northern Hemisphere 2014/2015 and 2015/2016) so that enrolmentspanned 18 months from March 12, 2014 to December 4, 2015. Enrolment was stopped before the planned study size (8536 partic- ipants) was reached because ef cacy was demonstrated during a planned interim analysis. A random subset of participants who had received IIV4 (n = 213) or placebo (n = 41) during the ef cacy evaluation period were vaccinated with IIV4 the following season.Sex, age, and prevalence of at-risk conditions were similar in the four study groups ( Table 1 ). Regions and ethnicities were similar for the IIV4 and placebo groups but different from the IIV3 groups as a result of the study design (see Fig. 1 ). No participants left the study due to a vaccine-related adverse event. 3.2. Ef cacy vs. laboratory-con rmed in uenza illness Of the 5436 participants in the IIV4 and placebo groups who completed the ef cacy evaluation period, 456 were not included in the per-protocol ef cacy analysis because of protocol violations or deviations. Thus, ef cacy was assessed in 4980 participants. Laboratory-con rmed in uenza illness was detected in 365 partic- ipants, including 120 (4.8%) in the IIV4 group and 245 (9.8%) in the placebo group. In uenza was due to vaccine-similar strains for 100 of the 365 participants with laboratory-con rmed illness (24 for IIV4 and 76 for placebo). By strain, con rmed in uenza cases were most commonly due to in uenza B (n = 164) and A/H3N2 (n = 156). In uenza A/H1N1 was relatively uncommon (n = 55). The strains detected and their similarity to the vaccine strains are listed in Table S3 . The primary objective of ef cacy was demonstrated for IIV4, with a VE vs. in uenza due to any A or B type of 50.98% (97% CI, 37.36 61.86%) and vs. in uenza due to a vaccine-like strain of 68.40% (97% CI, 47.07 81.92%) ( Table 2 ). Results were similar when assessed in the full set of participants vaccinated with two doses of vaccine ( Table S4 ). VE values for IIV4 were also similar when calcu- lated separately for RT-PCR-con rmed in uenza and culture- con rmed in uenza and when analysed separately for in uenza A, A(H1N1), A(H3N2), B, and B/Yamagata, although not for B/Victo- ria (Table 2 ). For the four in uenza seasons included, VE ranged Fig. 2. Participant disposition. Abbreviations: AE, adverse event; IIV3-1, trivalent in uenza vaccine containing the B-lineage strain not recommended b y the World Health Organization; IIV3-2, trivalent in uenza vaccine containing the B-lineage strain recommended by the World Health Organization; IIV4, quadrivale nt split-virion inactivated in uenza vaccine; SAE, serious adverse event.1880 S. Pepin et al. / Vaccine 37 (2019) 1876 1884from 41.2% to 59.6%, and for the two IIV4 formulations used, VE was 45.8% and 57.9% ( Table S5 ). 3.3. Immunogenicity At baseline, most participants were seronegative for each vac- cine strain in IIV4 ( Tables S6 and S7 ), with the exception of partic- ipants in Asia during the Southern Hemisphere 2014 season of whom 49.6% were seronegative. After vaccination with two doses of IIV4 (day 56), for each strain, &lt;2% of participants remained seronegative. Post-vaccination HAI GMTs ranged from 445 to 819 for A(H1N1), 517 to 1901 for A(H3N2), 416 to 1183 for B/Victoria, and 783 to 1610 for B/Yamagata. Geometric mean post-/pre- vaccination ratios of HAI titres ranged from 34.9 to 61.3 for A (H1N1), 32.7 to 63.4 for A(H3N2), 70.4 to 122 for B/Victoria, and68.2 to 275 for B/Yamagata. Rates of seroconversion or signi cant increase in titre were /C2187% for all strains. Irrespective of the serological status at baseline, HAI antibody titres increased markedly after two injections of IIV4, although HAI GMTs were higher in participants with detectable titres (/C2110) at baseline than in participants with undetectable titres (&lt;10) (2149 vs. 408 for A(H1N1), 3632 vs. 585 for A(H3N2), 3986 vs. 562 for B/Victoria, and 1698 vs. 870 for B/Yamagata) ( Table S8 ). Non-inferiority of post-vaccination HAI titres for IIV4 was demonstrated for both A strains when compared to the pooled IIV3s ( Table 3 ). Non-inferiority was also demonstrated for B/Yam- agata when compared to the IIV3 containing the same B strain(IIV3-2), although not for B/Victoria when compared to the IIV3 containing the same B strain (IIV3-1). However, for both B strains, superiority was demonstrated for IIV4 when compared to IIV3 con-Table 1 Participant demographics and baseline characteristics. Characteristic IIV4 Placebo IIV3-1 IIV3-2 N = 2721 N = 2715 N = 183 N = 186 Sex, n (%) Male 1388 (51.0) 1425 (52.5) 94 (51.4) 98 (52.7)Female 1333 (49.0) 1209 (47.5) 89 (48.6) 88 (47.3) Age in months, mean   SD 19.7   8.4 19.8   8.4 19.7   8.4 19.3   8.1At risk for in uenza-related complications a, n (%) 30 (1.1) 30 (1.1) 3 (1.6) 3 (1.6) Ethnicity, n (%) White 505 (18.6) 507 (18.7) 76 (41.5) 76 (40.9) Asian 1504 (55.3) 1504 (55.4) 0 (0.0) 3 (1.6)Black or African American 261 (9.6) 252 (9.3) 3 (1.6) 2 (1.1)American Indian bor Alaska Native 207 (7.6) 205 (7.6) 102 (55.7) 102 (54.8) Native Hawaiian or Paci c Islander 0 (0.0) 1 (&lt;0.1) 0 (0.0) 0 (0.0) Region, n (%) Africa 251 (9.2) 249 (9.2)     Asia 1498 (55.1) 1501 (55.3)    Europe 528 (19.4) 523 (19.3) 81 (44.3) 84 (45.2)Latin America 444 (16.3) 442 (16.3) 102 (55.7) 102 (54.8) Values are for all randomised participants. Abbreviations: IIV3-1, investigational trivalent split-virion inactivated vaccine containing the B lineage (Victoria) not recom- mended by the World Health Organization; IIV3-2, licensed trivalent split-virion inactivated vaccine containing the B lineage (Yamagata) recomme nded by the World Health Organization; IIV4, quadrivalent split-virion inactivated in uenza vaccine; SD, standard deviation. aParticipants were considered to be at risk for in uenza-related complications if they had chronic respiratory, heart, renal, metabolic, or haemato logical disorders. bLatin American participants were classi ed as American Indian. Table 2 Ef cacy of the quadrivalent in uenza vaccine by laboratory con rmation method and strain. IIV4 Placebon (%) n (%) Outcome N = 2489 N = 2491 Vaccine ef cacy Primary outcome % (97% CI) Laboratory-con rmed in uenza illness caused byAny in uenza A or B type 120 (4.82) 245 (9.84) 50.98 (37.36; 61.86)Vaccine-similar strains 24 (0.96) 76 (3.05) 68.40 (47.07; 81.92) Secondary outcomes % (95% CI) RT-PCR-con rmed in uenza illness caused by Any in uenza A or B type 118 (4.74) 243 (9.76) 51.40 (39.20, 61.33)Vaccine-similar strains 24 (0.96) 76 (3.05) 68.40 (49.42, 80.91)Culture-con rmed in uenza illnessCaused by any in uenza A or B type 91 (3.66) 214 (8.59) 57.44 (45.36, 67.07)Caused by vaccine-similar strains 22 (0.88) 74 (2.97) 70.25 (51.56, 82.40) Laboratory-con rmed in uenza illness by strain Any in uenza A 65 (2.61) 147 (5.90) 55.75 (40.35, 67.47)A(H1N1) 11 (0.44) 44 (1.77) 74.98 (50.77, 88.35)A(H3N2) 53 (2.13) 103 (4.13) 48.50 (27.59, 63.75)Any in uenza B 58 (2.33) 106 (4.26) 45.24 (23.88, 60.94)B/Victoria lineage 12 (0.48) 20 (0.80) 39.95 ( /C028.98, 73.24) B/Yamagata lineage 26 (1.04) 63 (2.53) 58.70 (33.81, 74.90) Values are for participants with ef cacy data completing the ef cacy evaluation period according to protocol. Abbreviations: CI, con dence interv al; IIV4, quadrivalent split- virion inactivated in uenza vaccine; RT-PCR, reverse transcription-polymerase chain reaction.S. Pepin et al. / Vaccine 37 (2019) 1876 1884 1881taining the alternate lineage ( Table 3 ). Results were similar when the non-inferiority and superiority analyses were repeated in alter- nate data sets ( Table S9 ). During the revaccination period, HAI GMTs at baseline (day 365) were higher in participants who had been vaccinated with IIV4 than in those who had been vaccinated with placebo (Fig. S1 ). After one dose of vaccine (day 393), HAI GMTs for each strain were at least four-fold higher in participants who had previ- ously received IIV4 than in those who had previously received placebo. 3.4. Safety and reactogenicity Except for a higher proportion of participants reporting solicited injection-site reactions in the IIV4 group (39.9% [95% CI, 37.5  42.4%]) than in the placebo group (31.9% [95% CI, 29.6 34.2%]), proportions reporting solicited reactions and adverse events were similar for the IIV4, IIV3, and placebo groups ( Tables 4 ,S10, and S11). A single vaccine-related serious adverse event (benign febrile seizure) was reported for a participant vaccinated with IIV4. The event was secondary to an upper respiratory tract infection, did not lead to study discontinuation, and the participant recovered.4. Discussion This randomised, placebo-controlled study con rmed the clini- cal ef cacy of two full doses of IIV4 (15 mg HA/strain) for prevent- ing in uenza in children aged 6 35 months. Ef cacy was demonstrated against vaccine-similar strains as well as against any strain, even though only about one-quarter of con rmed infec- tions were due to vaccine-similar strains. The level of ef cacy observed here is similar to that reported for another full-dose inac- tivated quadrivalent in uenza vaccine in this same age group [24]. Together, the results provide convincing evidence that inactivated quadrivalent in uenza vaccines are effective at preventing in u- enza in children aged 6 35 months. This study also showed that a full dose of IIV4 could be safely administered to young children. With the exception of more fre- quent injection-site reactions with IIV4 than with placebo, the overall safety pro le for IIV4 appeared similar to placebo and IIV3. This agrees with other studies showing that a full dose of anti- gen can be used to increase the immune response to in uenza vac- cines in young children without adversely affecting safety [19  21,24,25] . Furthermore, adding a fourth strain and using a full dose of antigen (15 mg HA/strain) appeared acceptable for this age group.Table 3 Non-inferiority and superiority of antibody responses induced by the quadrivalent in uenza vaccine vs. trivalent comparators. Analysis/strain IIV4 IIV3 Ratio of GMTs (IIV4/IIV3) Non-inferior/ superior N Day 56 HAI GMT (95% CI) N Day 56 HAI GMT (95% CI) Non-inferioritya A(H1N1) 300 650 (549, 769) 320c629 (530, 746) 1.03 (0.81, 1.31) Yes A(H3N2) 300 1075 (917, 1261) 320c989 (845, 1158) 1.09 (0.87, 1.36) Yes B/Victoria lineage 300 593 (519, 678) 152d806 (657, 988) 0.74 (0.58, 0.93) No B/Yamagata lineage 300 997 (863, 1153) 168e983 (824, 1172) 1.01 (0.80, 1.28) Yes Superiorityb B/Victoria lineage 341 623 (550, 706) 179e10.0 (8.26, 12.1) 62.33 (50.04, 77.64) Yes B/Yamagata lineage 341 1010 (885, 1153) 171d39.9 (31.2, 51.0) 25.3 (19.63, 32.62) Yes Non-inferiority was demonstrated if the two-sided 95% CI of the ratio of the HAI GMT between IIV4 and that of the comparator IIV3, calculated using a nor mal approximation of log-transformed titres, was &gt;2/3. Superiority was demonstrated if the two-sided 95% CI of the ratio of the HAI GMT between IIV4 and that of the compar ator IIV3, calculated using a normal approximation of log-transformed titres, was &gt;1. Abbreviations: CI, con dence interval, GMT, geometric mean titre; HAI, hemaggluti nation inhibition, IIV3, trivalent inactivated split-virion in uenza vaccine; IIV4, quadrivalent inactivated split-virion in uenza vaccine. aThe primary analysis for non-inferiority was performed in all randomised participants who completed the vaccination schedule, had blood sample dra wn after the last dose, and completed the ef cacy evaluation period according to protocol. bThe primary analysis of superiority was performed in all randomised participants who received at least one dose of vaccine and had a blood sample drawn after the last dose. cComparator was pooled IIV3s (IIV3-1 and IIV3-2). dComparator was IIV3-1 (investigational IIV3 containing the B/Victoria lineage). eComparator was IIV3-2 (licensed IIV3 containing the B/Yamagata lineage). Table 4 Adverse events and solicited reactions. Event IIV4 Placebo Pooled IIV3 n/N % (95% CI) n/N % (95% CI) n/N % (95% CI) Immediate unsolicited adverse event (&lt;30 min) 1/1614 &lt;0.1 (0.0, 0.3) 2/1612 0.1 (0.0, 0.4) 1/367 0.3 (0.0, 1.5) Vaccine-related 1/1614 &lt;0.1 (0.0, 0.3) 1/1612 &lt;0.1 (0.0, 0.3) 0/367 0.0 (0.0, 1.0)Solicited reaction /C207 days after vaccination 1017/1592 63.9 (61.5, 66.2) 921/1595 57.7 (55.3, 60.2) 216/362 59.7 (54.4, 64.8) Injection-site 635/1591 39.9 (37.5, 42.4) 508/1593 31.9 (29.6, 34.2) 124/361 34.3 (29.5, 39.5) Systemic 772/1592 48.5 (46.0, 51.0) 741/1595 46.5 (44.0, 48.9) 180/362 49.7 (44.5, 55.0) Unsolicited adverse event /C2028 days after vaccination 1044/1614 64.7 (62.3, 67.0) 1079/1612 66.9 (64.6, 69.2) 261/367 71.1 (66.2, 75.7) Vaccine-related 91/1614 5.6 (4.6, 6.9) 96/1612 6.0 (4.9, 7.2) 7/367 1.9 (0.8, 3.9)Leading to study discontinuation 3/1614 0.2 (0.0, 0.5) 0/1612 0.0 (0.0, 0.2) 0/367 0.0 (0.0, 1.0)Serious adverse event /C20180 days after vaccination 68/1614 4.2 (3.3, 5.3) 78/1612 4.8 (3.8, 6.0) 14/367 3.8 (2.1, 6.3) Death a4/1614 0.2 (0.1, 0.6) 1/1612 &lt;0.1 (0.0, 0.3) 0/367 0.0 (0.0, 1.0) Adverse event of special interestb29/2718 1.1 (0.7, 1.5) 31/2711 1.1 (0.8, 1.6) 1/367 0.3 (0.0, 1.5) Values are for all participants who received at least one dose of vaccine or placebo. Abbreviations: CI, con dence interval, IIV3, trivalent inactiv ated split-virion in uenza vaccine, IIV4, quadrivalent inactivated split-virion in uenza vaccine. aNone of the deaths were considered vaccine-related. bIncluded anaphylaxis, Guillain-Barre syndrome, encephalitis/myelitis, neuritis, febrile convulsions, non-febrile convulsions, thrombocyto penia, and vasculitis.1882 S. Pepin et al. / Vaccine 37 (2019) 1876 1884Immunogenicity is used as a correlate of protection, but identi- fying a clear threshold for protection has been dif cult, especially for young children [26,27] . Because of this and to help strengthen the evidence base supporting ef cacy of inactivated in uenza vac- cines in very young children, the study focused on demonstrating ef cacy, with immunogenicity as a secondary and supporting end- point. The study demonstrated that IIV4 induced high HAI anti- body titres in this population and that it provided superior titres for the added B-lineage strain and non-inferior titres vs. IIV3 for all shared strains, except for B/Victoria. This lack of non- inferiority for the B/Victoria strain does not appear to be a general feature of IIV4 because non-inferiority against all vaccine strains has been demonstrated for individuals aged /C213 years [22,28] . Whether this unexpected  nding will prove to be common for very young children will require further study. This study was designed to include unprimed young children. According to parents and guardians, the participants had not been previously vaccinated for in uenza or infected with in uenza virus. Nevertheless, depending on the region and season, up to half of the participants had detectable baseline HAI titres for each strain, suggesting that they had, in fact, been exposed to in uenza viruses. As expected, post-vaccination titres were higher in these participants, although the IIV4 was highly immunogenic even in participants without detectable baseline antibodies. The revaccination portion of the study revealed that the anti- body titres induced by a single dose of IIV4 increased when the participants had received IIV4 the previous season. This indicates that IIV4 could adequately prime this population. It also suggests that the two-dose schedule currently recommended for vaccinat- ing unprimed children aged &lt;9 years [29] should be continued for the full dose of IIV4. A major strength of this study was its representativeness. It was a large study conducted over a wide geographical area in both hemispheres and over several in uenza seasons. The study was, however, limited by the vaccine strains that circulated. During the four seasons included, in uenza A(H3N2) and B/Yamagata strains dominated. Thus, ef cacy could be demonstrated against the A/H1N1, A/H3N2, and B/Yamagata strains but not against the B/Victoria strain. Ef cacy of IIV4 against the B/Victoria strain will have to be established in further studies. In conclusion, this study showed that IIV4 safely protected chil- dren aged 6 35 months against in uenza illness. By including a second B-lineage strain, IIV4 should provide additional protection beyond IIV3, irrespective of which B lineage circulates during a given season or region. As IIV4 gradually replaces IIV3 globally, it may help further reduce in uenza-associated morbidity and mor- tality in young children. Acknowledgments The study was funded by Sano  Pasteur. Medical writing was provided by Dr. Phillip Leventhal (4Clinics, Paris, France) and paid for by Sano  Pasteur. Employees of Sano  Pasteur participated in conceiving and designing the study, drafting and editing the article, deciding to submit the article for publication, and approving the  nal, submitted version. S.P. conceived and designed the study and helped draft the arti- cle; J.D.D., C.D.G., and F.M.T. participated in data acquisition. S.P., M.D., I.D.B., S.G., M.P.K., C.F.C., M.M., L.B., J.D.C., D.M.R.M., C.C., and M.A. participated in data analysis and interpretation. All authors helped critically revise the manuscript, approved the  nal version, and agree to be accountable for the accuracy and integrity of its content.The members of the GQM05 study group included: Karina Aba- los (Sano  Pasteur, Taguig City, Philippines), Helena Aurell (Sano  Pasteur, Marcy-l  toile, France), Jos  Maria Bald  (Centro de Salud Quart de Poblet, Valencia, Spain), Gianni Bona (Universita del Pie- monte Orientale, Novara, Italy), Miguel Angel Cabanero (Centro de Salud Illes Columbretes), Jose na Cadorna-Carlos (University of the East Ramon Magsaysay), Marcela Cangrejo (Sano  Pasteur, Bogota, Columbia), Brindusa Ruxandra Capilna (Ultratest S.R.L., T rgu Mure  , Romania), Alexandra Carmen Cara (private practice, Ca  la r a i, Romania), Alfonso Carmona Martinez (Instituto Hispalense de Pediatria de Sevilla, Sevilla, Spain), Fr d ric Chemin (private prac- tice, Ecully, France), Ricardo Closa (Universitat Rovira i Virgili, Tar- ragona, Spain), Manuel Baca Cots (Hospital quir n salud), Florence Coux (Sano  Pasteur, Marcy-l  toile, France), Javier Diez-Domingo (Centro Superior de Investigaci n en Salud P blica), Laura LarisaDracea (private practice, Brasov, Romania), Maria Emporiadou (Aristotle University of Thessaloniki), Mar a Espiau (University Hospital Vall d Hebron, Barcelona, Spain), Susanna Esposito (Universita degli Studi, Genoa, Italy), Oana Asso Falup Pecurariu (Transylvania University, Brasov, Romania), Maria Garc s- Sanchez (Centro Superior de Investigaci n en Salud P blica, Valen- cia, Spain), Sanjay Garg (Sano  Pasteur, Marcy-l  toile, France), Amparo Gil (Centro de Salud Malvarrosa), Laurie Gonzales (Sano  Pasteur, Marcy-l  toile, France), Ronan Guevel (Sano  Pasteur, Marcy-l  toile, France), Sara Guillen (Hospital Universitario de Getafe, Madrid, Spain), Giancarlo Icardi (Universita degli Studi,Genoa, Italy), Thelma Laot (Sano  Pasteur, Manilla, Philippines), Isabelle Lacroix (Sano  Pasteur, Marcy-l  toile, France), Josep Mar s (Institut Pedi tric Mar s-Riera, Girona, Spain), Manuel Mar- tinez Pons (CS Republica Argentina), Catherine Moreau (Sano  Pas- teur, Marcy-l  toile, France), Mihai Leonida Neamtu (Lucian Blaga University of Sibiu, Sibiu, Romania), Andrea Elena Neculau (private practice, Brasov, Romania), Joyce Ojeda (Sano  Pasteur, Mexico City, Mexico), Vana Papaevangelou (University of Athens School of Medicine, Athens, Greece), Maria Gabriella Penon (ULSS179 Pre- sidio Ospedaliero di Este Dipartimento (PD)), Celine Petit (Sano  Pasteur, Marcy-l  toile, France), Marie Philibert (Sano  Pasteur, Marcy-l  toile, France), Victoria Planelles Cantarino (Centro Supe- rior de Investigaci n en Salud P blica, Valencia, Spain), Marie- Laure Py (Sano  Pasteur, Marcy-l  toile, France), Jos  T. Ramos (Hospital Cl nico San Carlos), Enrique Rivas (Sano  Pasteur, Mexico City, Mexico), Emmanouel Roilides (Aristotle University, Thessa- loniki, Greece), Angels Rosich (Centro de Salud Malvarrosa, Valen- cia, Spain), Camille Salamand (Sano  Pasteur, Marcy-l  toile, France), Eva Suarez (Centro de Salud Burriana 2), Gabriel Doru Surdu (private practice, Ploie  ti, Romania), Teresa Cerd n Vera (pri- vate practice, Valencia, Spain), Mariza Tsolia (University of Athens School of Medicine, Athens, Greece), Mira Vicedo (Centro de SaludPetrer 1), and Anne Woods (Sano  Pasteur, Marcy-l  toile, France). Con ict of interest C.C. reports grants from Sano  Pasteur during the conduct of the study. J.D.D. reports other support from Sano  Pasteur during the conduct of the study and personal fees from Sano  Pasteur out- side the submitted work. M.E.M. reports personal fees from Sano  Pasteur and GlaxoSmithKline outside the submitted work. F.M.T. reports other support from Ablynx, Janssen, GlaxoSmithKline, Regeneron, Medimmune, P zer, MSD, and Sano  Pasteur outside the submitted work; and personal fees from P zer, MSD, and Sano  Pasteur outside the submitted work. D.M.R.M. reports grants from Sano  Pasteur during the conduct of the study and outside the submitted work. S.P, M.D., M.P.K.D., S.G., and I.D.B. are employ- ees of Sano  Pasteur. All others declare no con icts of interest.S. Pepin et al. / Vaccine 37 (2019) 1876 1884 1883Author contributions All authors attest they meet the ICMJE criteria for authorship. Appendix A. Supplementary material Supplementary data to this article can be found online at https://doi.org/10.1016/j.vaccine.2018.11.074 . References [1]Fraaij PL, Heikkinen T. Seasonal in uenza: the burden of disease in children. Vaccine 2011;29:7524 8 . [2]Iskander M, Booy R, Lambert S. The burden of in uenza in children. Curr OpinInfect Dis 2007;20:259 63 . [3]Glezen PW, Schmier JK, Kuehn CM, Ryan KJ, Oxford J. The burden of in uenza B: a structured literature review. Am J Public Health 2013;103:e43 51 . [4]Thompson WW, Shay DK, Weintraub E, Brammer L, Cox N, Anderson LJ, et al. Mortality associated with in uenza and respiratory syncytial virus in the United States. JAMA 2003;289:179 86 . [5]World Health Organization. Review of the 2010 2011 winter in uenza season,northern hemisphere. Rel Epidemiol Hebdomad 2011;86:222 7 . [6]Rota PA, Wallis TR, Harmon MW, Rota JS, Kendal AP, Nerome K. Cocirculation of two distinct evolutionary lineages of in uenza type B virus since 1983. Virology 1990;175:59 68 . [7]Heikkinen T, Ikonen N, Ziegler T. Impact of in uenza B lineage-level mismatchbetween trivalent seasonal in uenza vaccines and circulating viruses, 1999  2012. Clin Infect Dis: Off Publ Infect Dis Soc Am 2014;59:1519 24 . [8]Crepey P, de Boer PT, Postma MJ, Pitman R. Retrospective public health impact of a quadrivalent in uenza vaccine in the United States. In uenza Other Respir Virus 2015;9(Suppl 1):39 46 . [9]DiazGranados CA, Denis M, Plotkin S. Seasonal in uenza vaccine ef cacy and its determinants in children and non-elderly adults: a systematic review withmeta-analyses of controlled trials. Vaccine 2012;31:49 57 . [10] Tricco AC, Chit A, Soobiah C, Hallett D, Meier G, Chen MH, et al. Comparing in uenza vaccine ef cacy against mismatched and matched strains: a systematic review and meta-analysis. BMC Med 2013;11:153 . [11] Levandowski RA, Regnery HL, Staton E, Burgess BG, Williams MS, Groothuis JR.Antibody responses to in uenza B viruses in immunologically unprimed children. Pediatrics 1991;88:1031 6 . [12] Ambrose CS, Levin MJ. The rationale for quadrivalent in uenza vaccines. Human Vacc Immunotherapeut 2012;8:81 8 . [13] Choi WS, Noh JY, Lee J, Choi JY, Lee JS, Kim MS, et al. Immunogenicity and safety of a split-virion quadrivalent in uenza vaccine in adults 18-60 years of age in the Republic of Korea. Human Vacc Immunotherapeut; 2017 [Epubahead of print]. [14] Lu CY, Ferracin C, Chiu CH, Lavis N, Huang CH, Huang LM. Immunogenicity and safety of a quadrivalent in uenza vaccine in children and adolescents in Taiwan: a phase III open-label trial. Trials Vacc 2016;5:48 52 . [15] Pepin S, Szymanski H, Rochin Kobashi IA, Villagomez Martinez S, GonzalezZamora JF, Brzostek J, et al. Safety and immunogenicity of an intramuscular quadrivalent in uenza vaccine in children 3 to 8 y of age: A phase III randomized controlled study. Human Vacc Immunotherapeut 2016;12:3072 8 .[16] Sesay S, Brzostek J, Meyer I, Donazzolo Y, Leroux-Roels G, Rouzier R, et al. Safety, immunogenicity, and lot-to-lot consistency of a split-virion quadrivalent in uenza vaccine in younger and older adults: a phase III randomized, double-blind clinical trial. Human Vac Immunotherapeut; 2017 [Epub ahead of print]. [17] World Health Organization. Table 2a. TIV vaccination of children aged 6 months   2 years. Geneva: WHO; 2012 [cited 22 Jun 2018]. &lt; http://www.who. int/immunization/position_papers/in uenza_grad_ef cacy_age_ 2to24_months.pdf?ua=1 &gt;. [18] Wright PF, Dolin R, La Montagne JR. From the national institute of allergy and infectious diseases of the national institutes of health, the center for diseasecontrol, and the bureau of biologics of the food and drug administration. summary of clinical trials of in uenza vaccines II. J Infect Dis 1976;134:633 8 . [19] Jain VK, Domachowske JB, Wang L, Ofori-Anyinam O, Rodriguez-Weber MA, Leonardi ML, et al. Time to change dosing of inactivated quadrivalent in uenza vaccine in young children: evidence from a phase III, randomized, controlled trial. J Pediat Infect Dis Soc 2017;6:9 19 . [20] Langley JM, Vanderkooi OG, Gar eld HA, Hebert J, Chandrasekaran V, Jain VK, et al. Immunogenicity and safety of 2 dose levels of a thimerosal-free trivalent seasonal in uenza vaccine in children aged 6 35 months: a randomized, controlled trial. J Pediat Infect Dis Soc 2012;1:55 63 . [21] Skowronski DM, Hottes TS, Chong M, De Serres G, Scheifele DW, Ward BJ, et al.Randomized controlled trial of dose response to in uenza vaccine in children aged 6 to 23 months. Pediatrics 2011;128:e276 89 . [22] Pepin S, Donazzolo Y, Jambrecina A, Salamand C, Saville M. Safety and immunogenicity of a quadrivalent inactivated in uenza vaccine in adults. Vaccine 2013;31:5572 8 . [23] SAGE Working Group. Background paper on in uenza vaccines and immunization. Geneva: WHO; 2012 [cited 22 Jun 2018]. &lt; http://www.who. int/immunization/sage/meetings/2012/april/1_Background_Paper_Mar26_ v13_cleaned.pdf &gt;. [24] Claeys C, Dbaibo G, Izu A, Kosalaraksa P, Rivera L, Schuind A, et al. Inactivated quadrivalent in uenza vaccine prevents disease due to matched and mismatched strains: a randomised trial in children aged 6-35 months during2011 2014. In: Poster ESP17-0408. 35th annual meeting of the European society for pediatric infectious diseases. Madrid, Spain; 2017. [25] Pavia-Ruz N, Angel Rodriguez Weber M, Lau YL, Nelson EA, Kerdpanich A, Huang LM, et al. A randomized controlled study to evaluate the immunogenicity of a trivalent inactivated seasonal in uenza vaccine at twodosages in children 6 to 35 months of age. Human Vacc Immunotherapeut 2013;9:1978 88 . [26] Cox RJ. Correlates of protection to in uenza virus, where do we go from here? Human Vacc Immunotherapeut 2013;9:405 8 . [27] Ohmit SE, Petrie JG, Cross RT, Johnson E, Monto AS. In uenza hemagglutination-inhibition antibody titer as a correlate of vaccine-induced protection. J Infect Dis 2011;204:1879 85 . [28] Cadorna-Carlos JB, Nolan T, Borja-Tabora CF, Santos J, Montalban MC, de Looze FJ, et al. Safety, immunogenicity, and lot-to-lot consistency of a quadrivalent inactivated in uenza vaccine in children, adolescents, and adults: a randomized, controlled, phase III trial. Vaccine 2015;33:2485 92 . [29] Smith NM, Bresee JS, Shay DK, Uyeki TM, Cox NJ, Strikas RA. Prevention andcontrol of in uenza: recommendations of the Advisory Committee on Immunization Practices (ACIP). MMWR Recommend Rep: Morbid Mort Weekly Rep Recommend Rep 2006;55:1 42 .1884 S. Pepin et al. / Vaccine 37 (2019) 1876 1884</w:t>
            </w:r>
          </w:p>
        </w:tc>
      </w:tr>
      <w:tr>
        <w:tc>
          <w:tcPr>
            <w:tcW w:type="dxa" w:w="4320"/>
          </w:tcPr>
          <w:p>
            <w:r>
              <w:t>3826</w:t>
            </w:r>
          </w:p>
        </w:tc>
        <w:tc>
          <w:tcPr>
            <w:tcW w:type="dxa" w:w="4320"/>
          </w:tcPr>
          <w:p>
            <w:r>
              <w:t>www.thelancet.com/infection   Vol 21   July 2021  993 Articles Lancet Infect Dis 2021;  21: 993 1003 Published Online  February 17, 2021 https://doi.org/10.1016/ S1473-3099(20)30653-8 See Comment page 897 For the Luganda translation of  the abstract see Online for appendix 1 For the Swahili translation of  the abstract see Online for appendix 2 *Study group members are listed  at the end of the Article Clinical Research Department  (S Prentice PhD, Prof A M Elliott MD), Department of Infectious Disease Epidemiology (E L Webb PhD), and Department of Infection Biology (Prof H M Dockrell PhD, Prof S Cose PhD), London School of Hygiene and Tropical Medicine, London, UK; MRC/UVRI and LSHTM Uganda Research Unit, Entebbe, Uganda (S Prentice, B Nassanga MSc, F Akello BPH, F Kiwudhu BBA, H Akurut BSc, Prof A M Elliott, Prof S Cose); Department of Internal Medicine and Radboud Centre for Infectious Disease, Radboud University Medical Centre, Nijmegen, Netherlands (R J W Arts PhD, Prof M G Netea PhD); Department for Genomics and Immunoregulation, Life and Medical Sciences Institute, University of Bonn, Bonn, Germany (Prof M G Netea) Correspondence to:  Dr Sarah Prentice, Clinical Research Department, London School of Hygiene and Tropical Medicine, London WC1E 7HT, UK sarah.prentice@nhs.netBCG-induced non-specific effects on heterologous infectious  disease in Ugandan neonates: an investigator-blind randomised controlled trial Sarah Prentice, Beatrice Nassanga, Emily L Webb, Florence Akello, Fred Kiwudhu, Hellen Akurut, Alison M Elliott, Rob J W Arts, Mihai G Netea,  Hazel M Dockrell, Stephen Cose, for The Delayed BCG Study Team* Summary Background Trials done in infants with low birthweight in west Africa suggest that BCG vaccination reduces all-cause  mortality in the neonatal period, probably because of heterologous protection against non-tuberculous infections.  This study investigated whether BCG alters all-cause infectious disease morbidity in healthy infants in a different high-mortality setting, and explored whether the changes are mediated via trained innate immunity. Methods This was an investigator-blind, randomised, controlled trial done at one hospital in Entebbe, Uganda. Infants  who were born unwell (ie, those who were not well enough to be discharged directly home from the labour ward  because they required medical intervention), with major congenital malformations, to mothers with HIV, into families with known or suspected tuberculosis, or for whom cord blood samples could not be taken, were excluded from the study. Any other infant well enough to be discharged directly from the labour ward was eligible for inclusion, with no limitation on gestational age or birthweight. Participants were recruited at birth and randomly assigned (1:1) to receive standard dose BCG 1331 (BCG-Danish) on the day of birth or at age 6 weeks (computer-generated randomisation, block sizes of 24, stratified by sex). Investigators and clinicians were masked to group assignment; parents were not masked. Participants were clinically followed up to age 10 weeks and contributed blood samples to one of three immunological substudies. The primary clinical outcome was physician-diagnosed non-tuberculous infectious disease incidence. Primary immunological outcomes were histone trimethylation at the promoter region of TNF, IL6, and IL1B; ex-vivo production of TNF, IL-6, IL-1 , IL-10, and IFN  after heterologous stimulation; and  transferrin saturation and hepcidin levels. All outcomes were analysed in the modified intention-to-treat population of all randomly assigned participants except those whose for whom consent was withdrawn. This trial is registered with the International Standard Randomised Controlled Trial Number registry (#59683017). Findings Between Sept 25, 2014, and July 31, 2015, 560 participants were enrolled and randomly assigned to receive  BCG at birth (n=280) or age 6 weeks (n=280). 12 participants assigned to receive BCG at birth and 11 participants  assigned to receive BCG at age 6 weeks were withdrawn from the study by their parents shortly after randomisation  and were not included in analyses. During the first 6 weeks of life before the infants in the delayed vaccination group received BCG vaccination, physician-diagnosed non-tuberculous infectious disease incidence was lower in infants in the BCG at birth group than in the delayed group (98 presentations in the BCG at birth group vs 129 in the delayed  BCG group; hazard ratio [HR] 0 71 [95% CI 0 53 0 95], p=0  023). After BCG in the delayed group (ie, during the age  6 10 weeks follow-up), there was no significant difference in non-tuberculous infectious disease incidence between the groups (88 presentations vs 76 presentations; HR 1 10 [0 87 1 40], p=0 62). BCG at birth inhibited the increase  in histone trimethylation at the TNF promoter in peripheral blood mononuclear cells occurring in the first 6 weeks of  life. H3K4me3 geometric mean fold-increases were 3  1 times lower at the TNF promoter (p=0 018), 2 5 times lower  at the IL6 promoter (p=0 20), and 3 1 times lower at the IL1B promoter (p=0 082) and H3K9me3 geometric mean  fold-increases were 8 9 times lower at the TNF promoter (p=0 0046), 1 2 times lower at the IL6 promoter (p=0 75), and 4 6 times lower at the IL1B promoter (p=0  068), in BCG-vaccinated (BCG at birth group) versus BCG-naive  (delayed BCG group) infants. No clear effect of BCG on ex-vivo production of TNF, IL-6, IL-1 , IL-10, and IFN  after heterologous stimulation, or transferrin saturation and hepcidin concentration, was detected (geometric mean ratios between 0 68 and 1 68; p 0 038 for all comparisons). Interpretation BCG vaccination protects against non-tuberculous infectious disease during the neonatal period, in  addition to having tuberculosis-specific effects. Prioritisation of BCG on the first day of life in high-mortality  settings might have significant public-health benefits through reductions in all-cause infectious morbidity and mortality. Funding Wellcome Trust.Copyright   2021 The Author(s). Published by Elsevier Ltd. This is an Open Access article under the CC BY 4.0 license.Articles994  www.thelancet.com/infection   Vol 21   July 2021Introduction Infections cause nearly 1 million neonatal deaths  annually, most of which are in low-income and middle- income countries.1 With increasing antimicrobial resis - tance world  wide and the emergence of novel pathogens  such as severe acute respiratory syndrome coronavirus 2 (SARS-CoV-2), improved strategies to enhance neonatal resistance to infection are urgently needed. 2 The possi - bility that BCG vaccination protects against non-tuber - culous infectious disease in the neonatal period has been suggested from animal models, 3 human challenge  models,4,5 observational studies,6 and several randomised  controlled trials.7 10 Reviewing the immuno  logical11 and  clinical12 evidence in 2016 (from studies published up to  January, 2014), the Strategic Advisory Group of Experts for WHO concluded that BCG-induced non-specific beneficial effects might exist, but that the nature, magnitude, timing, and clinical importance of such effects were unclear. 11 Concerns were raised regarding  the quality of the evidence, with many studies at high risk of bias, 13 and regarding the generalisability of  findings, because randomised controlled trial data were only available for infants with low birthweight in west Africa. 7 10 No conclusive biological mechanism to explain  BCG-induced non-specific effects in neonates was identified. Experiments in Dutch adults show that BCG epigenetically reprogrammes the innate immune  system, leading to enhanced responses upon hetero - logous patho  gen challenge,5 but such studies have not  been done in neonates. This study was designed to explore whether BCG  pro duces non-specific protection against heterologous  infectious disease in healthy Ugandan neonates, and whether the protection is mediated by alterations to innate Research in context Evidence before this study In 2016, a systematic review of the non-specific effects of vaccinations in childhood identified five trials and 13 observational studies investigating the effect of BCG on all-cause mortality, before March 2013. The trials had a low to moderate risk of bias. Combined analysis of the trials suggested a beneficial effect of BCG on all-cause mortality with an average relative risk of 0 70 (95% CI 0 49 1 01). Mortality reduction was most significant in two trials that were restricted to infants with low birthweight (average relative risk 0 52 [0 33 0 82]). We searched PubMed for articles published in any language  from March 1, 2013, to March 31, 2020, using the medical  subject headings  BCG , in abbreviated and long form, and  non-specific  or  heterologous  or  off-target  and their variations. This search identified a further three randomised controlled trials and ten observational studies investigating the effect of BCG on childhood mortality and infectious disease morbidity. Two of the three RCTs were conducted in infants with low birthweight. None of the trials reported statistically significant reductions in all-cause mortality or hospital admissions in BCG-vaccinated infants. Seven of ten of the observational studies did report reductions in all-cause mortality or infectious disease incidence (particularly lower respiratory tract infections and sepsis) associated with BCG, but all had substantial risks of bias. Taken together, the evidence for BCG-induced protection  against heterologous infectious disease before this trial remained contentious. Although tending to support there being beneficial non-specific effects of BCG in neonates, the evidence was limited by a large number of reports from the same study group in west Africa, positive data being dominated by studies in infants with low birthweight, and that most of the trials assessed all-cause mortality rather than non-tuberculous infectious disease incidence.Added value of this studyThis study shows a significant reduction in physician-diagnosed all-cause infectious disease incidence in the first 6 weeks of life in infants randomly assigned to receive BCG at birth compared with those who had not yet received the vaccine. It is the first RCT to assess the non-specific effects of BCG on total infectious disease morbidity. The close clinical follow-up of participants and access to enhanced investigations allowed accurate assessment of non-tuberculous infectious disease, rather than relying on the proxy measures of all-cause mortality or hospital admission rates. By performing the trial in east Africa (Uganda), and enrolling infants with normal birthweight and low birthweight, the study also provides more generalisable estimates of the non-specific effects of BCG in neonatal populations. The findings of the study corroborate previous observations that the non-specific benefits of BCG are more pronounced in infants with low birthweight and boys. This study is also the first RCT in neonates to assess the  potential for the BCG to train the innate immune system. We found that BCG at birth is associated with changes to histone trimethylation at some proinflammatory cytokine  promoters in peripheral blood mononuclear cells. Implications of all the available evidence The evidence supports the WHO policy of providing BCG vaccination to all infants on the first day of life in areas of high infectious disease incidence, for reductions in neonatal all-cause infection-related morbidity and mortality as well as tuberculosis-specific protection. Strengthening existing programmes to ensure timely BCG vaccination would be a low cost, easily implementable intervention with public health benefits beyond protection against tuberculosis. Trials assessing the reintroduction of neonatal BCG vaccination in low tuberculosis-incidence settings, to provide non-specific protection against SARS-CoV2, should be strongly considered.Articleswww.thelancet.com/infection   Vol 21   July 2021  995immunity. In this trial we aimed to accurately identify  total infectious disease morbidity by prospective, close, clinical follow-up, rather than relying on the proxy measures of all-cause mortality or hospital admission rates as in previous studies. We further aimed to investigate the potential for BCG to train the innate immune system in neonates. Methods Study design and participants We did an investigator-masked, randomised controlled trial comparing early (at birth) versus delayed (age 6 weeks) BCG vaccination in Ugandan neonates at Entebbe Grade B District Hospital in Wakiso District, Uganda, which serves urban and nearby rural communities. Ugandan neonates were recruited at birth. Infants  residing outside the study area, born unwell (ie, those who were not well enough to be discharged directly home from the labour ward because they required medical intervention), with major congenital malformations, to HIV seropositive mothers, or into a household with known or suspected tuberculous disease were excluded. Any other infant well enough to be discharged directly from hospital was eligible for inclusion, with no minimum gestational age or weight, reflecting Ugandan BCG vaccination policy. This study was approved by the London School of  Hygiene and Tropical Medicine (#6545), the Uganda Virus Research Institute (#GC/127/13/11/432), the Ugandan National Drug Authority (#382/ESR/NDA/DID-10/2014), the Uganda National Council for Science and Technology (#HS1524), and the Office of the President of Uganda, and conducted according to Declaration of Helsinki principles. Written, informed consent was taken from participant s mothers, and fathers where possible, before enrolment. The study protocol is in the appendix 3 (pp 22 70)  and is  published. 14 Randomisation and masking Participants were randomly assigned 1:1 to receive BCG either at birth (early vaccination group) or at age 6 weeks (delayed vaccination group). An independent statistician generated randomisation lists using STATA,  version 13.1, in blocks of 24, stratified by sex. Rando - misation allocations were concealed within numbered opaque envelopes, prepared by research technicians not otherwise involved in the study. Parents were invited to select between the next two sequentially ordered envelopes, according to the infant s sex, to establish final allocation, with the unselected envelope returned to be used in the next randomisation. This provided a visual reinforcement of randomisation, helping to reassure parents that the study team did not select the timing of BCG administration. Randomisation codes were held by an independent statistician and accessed after follow-up was complete and data cleaned and locked.Investigators and clinicians were masked to assignment.  No placebo vacci  nation was used; parents were not masked  to vaccination status, because BCG produces a visible reaction that would be difficult to conceal, and to ensure that unvaccinated participants lost to follow-up would receive BCG in the community. An alternative vaccination was not used to avoid confounding heterologous effects. To maintain investigator masking, a non-clinical team  member placed a plaster over the expected vaccination site and sealed the vaccination cards in an opaque envelope, upon a participant s presentation to the clinic. Parents were asked not to discuss their child s BCG status with clinicians, unless they were specifically concerned about the vaccination site, in which case unmasking was documented  and the clinical episode removed from analysis. Recruit - ment, randomisation, and intervention adminis  tration was  done by nurses not involved in clinical assessment of participants, in a separate location. Laboratory technicians were masked to intervention allocation, with samples processed using anonymised laboratory numbers. Procedures Participants were assigned to receive BCG 1331/Danish (Statens Serum Institute, Denmark) either at birth (age &lt;24 h) or at age 6 weeks (  6 days) at the standard  neonatal dose, 0 05 mL intradermally to the right deltoid. A single batch of BCG 1331 (113033c) was used, to achieve consistency with most previous studies on non-specific effects, and because of concerns regarding strain or batch variability. 15 17 Participants were actively  followed-up until age 10 weeks for illness outcomes. Blood samples were collected at four timepoints to investigate the effect of BCG on three aspects of innate immunity: epigenetic modification of peripheral blood  mononuclear cells (PBMCs), innate cytokine pro  duction  after ex-vivo stimulation with hetero  logous pathogens,  and the inflammatory iron response. Placental cord blood was collected at delivery. After  randomisation, participants allocated to BCG at birth were vaccinated with BCG. All participants were given oral polio vaccine at birth as per the Ugandan Expanded Programme of Immunisations (EPI), and anthropometry and vital signs were measured. Participants attended four routine follow-up clinic visits  during their 10-week participation, for blood sampling or EPI vaccinations (diphtheria tetanus- whole-cell  pertu  ssis  Haemophilus influenzae B hepatitis B, ten- valent pneu  mococcal conjugate vaccine, and oral polio  vaccine at 6 weeks and 10 weeks) and for BCG in the delayed group at 6 weeks. Participants had open clinic access whenever parents deemed them unwell. At all  clinic visits, anthro  pometry and vital signs were measured  and physician review for current illnesses and history of interim illnesses were conducted. Complete identification of illness episodes was ensured  by open, cost-free access to treatment at the research clinic throughout follow-up, physician review at routine See Online for appendix 3Articles996  www.thelancet.com/infection   Vol 21   July 2021appoint  ments, and weekly telephone interviews regarding  the participant s health. A study physician attended  Entebbe Hospital daily to identify participants presenting there directly. A simple verbal autopsy was performed upon the death of a participant. Diagnostics available at the research clinic included microscopy, cultures (blood, cerebrospinal fluid, swab, urine, stool, and sputum), HIV and malaria rapid diagnostic tests, haematology  indices, basic bio  chemistry, and radiology. M ore advanced  investigations were available at the referral hospital (Mulago Hospital, Kampala, Uganda) if required. A presumptive diagnosis was made by the attending physician and reviewed later with test results. Diagnosis of the likely cause of interim illnesses without clinic presentation was made by the attending physician based on parental history. Because of the potential for duplication of illness events with multiple capture methods, all illness files were hand-searched by a masked senior physician (SP). Presentations with the same symptoms within 1 week of each other were classified as one episode and assigned the earliest date of symptoms as the date of diagnosis. Participants had two 2-mL venous blood samples taken  during the study, randomly selected from four time  points:  5 days, 6 weeks (immediately before BCG in the delayed group), 6 weeks (5 days after BCG in the delayed group), and 10 weeks. These timepoints allowed exploration of the short-term and longer-term effects of BCG comparing vaccinated and unvaccinated infants (5 days for short term and 6 weeks [before BCG] for longer term), and early and delayed BCG (6 weeks [5 days after BCG] for short  term and 10 weeks for long-term). Blood samples contri - buted to three distinct immunological substudies, run sequentially. Histone-3, lysine-4 trimethylation (H3K4me3) and histone-3, lysine-9 trimethylation (H3K9me3) at the promoter region of TNF, IL6, and IL1B was assessed in  PBMCs by ChIP-qPCR (epigenetic substudy). Ex-vivo production of TNF, IL-6, IL-1 , IL-10 and IFN  after 24-h stimulation of whole blood with killed-whole pathogens (Streptococcus pneumoniae, Staphylococcus aureus, Escherichia  coli, and Candida albicans) , the TLR agonist poly I:C   (polyinosinic:poycytidylic acid) and a positive control (purified peptide derivative), was measured by ELISA  (cytokine substudy). Components of the infla  mmatory iron  axis were measured by automated analyser (iron and TSAT), or ELISA (hepcidin and IL-6) for the iron substudy. Funding constraints limited epigenetic substudy sample collection to timepoints 1 and 2, and sample analysis to baseline and 6 weeks. Because the volume of blood that can be taken from each neonate is small (2 mL), samples from each infant could only be used in one substudy. Detailed laboratory methods and the study procedures diagram are in the appendix 3 (pp 1 3). Outcomes The primary clinical outcome for the trial was incidence of physician-diagnosed, non-tuberculous infectious disease. Secondary clinical outcomes were numbers of parental reports of infectious disease (for which no physician review occurred), blood culture-positive infectious disease rates, and mortality. The primary immunological outcomes were between- group comparisons of histone trimethylation at the promoter region of TNF, IL6, and IL1B (epigenetic  substudy); stimulated TNF, IL-6, IL-1 , IL-10, and IFN   levels (cytokine substudy); and TSAT and hepcidin levels (iron substudy). In the original ISRCTN documentation and published  protocol, 14 the coprimary outcome of physician-diagnosed  non-tuberculous infectious disease was incorrectly listed as a secondary outcome. In the originally approved version of the study protocol (version 2.2, approval date Jan 2, 2014, before commencement of the study) and all subsequent versions, it was listed as a coprimary outcome, and was thus not a post-hoc change. This erratum in documentation has been corrected. Statistical analysis Based on a previous study done in Entebbe, which showed a physician-diagnosed infection incidence of 680 per 1000 infants during the first 10 weeks of life and serious illness incidence of 223 per 1000, 18 the 560 recruited infants  provided 80% power to detect an at least 25% reduction in all-cause infectious illness, or a minimum of 40% reduction in serious illness, with p&lt;0 05. This reduction in serious illness would be of similar magnitude to the mortality rate reduction reported in the systematic review of clinical evidence. 12 Sample size calculations and rationale for the  immunological substudies are in the study protocol (appendix 3 pp 40 41). Baseline group characteristics were compared using  Pearson s    test for categorical variables and the t test for  continuous variables. Rates of clinical outcomes by BCG group were compared using Poisson regression with robust standard errors, to allow for within-child clustering. Parental reports of interim infection episodes by group were compared using logistic regression with robust standard errors. The main time period of interest was the first 6 weeks of life, when the two groups differed by BCG vaccination status (BCG vaccinated vs unvaccinated). The effect of delaying BCG on infectious illness events was also analysed by comparing illness rates after the delayed group had received their BCG (6 10 weeks of age) and over the follow-up period as a whole. Between-group comparisons of immunological out  comes  at each timepoint were conducted using linear regression,  with logarithmic transformation of non-normally dist - ributed data. The Mann-Whitney two-tailed test was used for persistently skewed data. Results below the limit of detection were assigned a value half the square root of the lowest detectable value. For stimulated cytokine data, the log-transformed value of the unstimulated cytokine response was included as a co-variate to account for Articleswww.thelancet.com/infection   Vol 21   July 2021  997individual variability. Immunological results are reported  without correction for multiple comparisons to maximise identification of trends. Analyses were conducted by sex and birthweight, with  tests for interaction reported. Recruitment was stratified by sex and infants of all birthweights were eligible, to allow for these exploratory subgroup analyses. 7 All  analyses were done in both the modified intention-to-treat population (all randomly assigned participants except those for whom consent was withdrawn) and per-protocol population. Modified intention-to-treat results are reported here. Statistical significance was assessed at the two-sided 0 05 level, but interpretation of results was not solely reliant on p values. Stata, version 14.1, was used for statistical analysis. Graphs were produced using GraphPad Prism, version 6.0. An independent data safety monitoring board reviewed the trial twice during its course, with no recommendations for early cessation. This trial is registered with the International Standard Randomised Controlled Trial Number registry (#59683017). Role of the funding source The funders had no role in study design, data collection, data analysis, data interpretation, or writing of the report. Results Between Sept 25, 2014, and July 31, 2015, 1148 Ugandan neonates were screened, of whom 560 were enrolled and randomly assigned to receive BCG at birth (n=280) or at age 6 weeks (n=280). Of 560 recruited participants, 462 (83%) completed the full 10-week study period (figure 1). 12 participants assigned to receive BCG at birth and 11 participants assigned to receive BCG at age 6 weeks were withdrawn from the study by their parents shortly after randomisation and were not included in analyses. Participant characteristics and reasons for study non-completion were similar between groups (table 1, figure 1). Unmasking occurred on 11 occasions, eight due to vaccination site reactions and three accidentally. 616 illness events occurred, comprising 470 presen  - tations to clinic and 146 parental reports of interim illness with no presentation. Most of these events were deemed infectious in origin. Presentations for non-infectious reasons included 56 for common, benign, infant conditions such as physiological jaundice and 22 where the infant was deemed well. 16 infants were admitted to hospital during the study and eight died. One infant was found to have died 2 days after withdrawal from the study. Inclusion of this death in statistical analysis made little difference to the results. Deaths are not included in the analyses presented here but are described in the appendix 3 (p 4). In the period before BCG vaccination in the delayed  group, the incidence of physician-diagnosed non-tuber - culous infectious disease was significantly lower in infants who received the BCG vaccine at birth (98 presentations; cumulative incidence 36 per 100) than in those vaccinated at age 6 weeks (129 presentations; cumulative incidence 48 per 100; HR 0  71 [95% CI  0 53 0 95], p=0 023; figure 2, table 2). No clear differences in rates of parental reports of interim infections, culture-positive infections, or mortality were seen (appendix 3 p 9). The types of infectious disease diagnosed by physicians during follow-up did not differ according to BCG timing (appendix 3 p 10), with no evidence for a decrease in specific illnesses such as neonatal sepsis or lower respiratory tract infections. Numbers of presentations with serious illness, as defined by the WHO Integrated Management of Childhood Illness, were somewhat lower during the first 6 weeks of Figure 1: Trial profile Trial profiles for the individual immunological substudies, including total blood sample availability at each timepoint, are in the appendix 3 (pp 5 7). EPI=Expanded Programme of Immunisations.1148 infants assessed for eligibility 560 enrolled588 did not pass screening  531 did not meet inclusion criteria 57 parents declined to participate  280 allocated to BCG at birth280 received BCG at birth 33 discontinued the study 12 withdrew consent 9 travelled out of study area  11 lost to follow-up 1 died 247 attended routine visit at age 5 days  10 discontinued the study 5 travelled out of study area  1 received EPI immunisations in the  community 1 lost to follow-up 3 died 237 attended routine visits at age 6 weeks 232 attended routine visit at age 10 weeks5 discontinued the study 2 travelled out of study area  1 lost to follow-up 2 died280 allocated to BCG at 6 weeks  29 discontinued the study 11 withdrew consent 9 travelled out of study area 4 lost to follow-up 2 post-partum maternal HIV diagnosis 251 attended routine visit at age 5 days 13 discontinued the study 4 travelled out of study area  6 received non-study BCG in community  3 died 238 attended routine visits at age 6 weeks238 received BCG at 6 weeks 230 attended routine visit at age 10 weeks8 discontinued the study 3 travelled out of study area  5 lost to follow-upArticles998  www.thelancet.com/infection   Vol 21   July 2021life in infants vaccinated at birth with BCG than in those  in the delayed group who had not yet received the vaccine, although the difference was not significant (HR 0 68 [0 43 1 07], p=0 093; table 2), During follow-up at age 6 10 weeks (after the delayed  group had received BCG), rates of physician-diagnosed, non-tuberculous infections were similar between the two groups (cumulative incidence 33 per 100 in the vaccination at birth group vs 29 per 100 in the delayed  vaccination group; HR 1 10 [0 87 1  40], p=0 43; figure 2,  table 2). For all clinical outcomes, incidence was not significantly different during the 6 10-week follow-up period between infants in the delayed vaccination group and those in the vaccination at birth group (table 2; appendix 3 p 9). The test for interaction between time period and trial group was significant (p=0 023), supporting the suggestion that the effect of trial group on infectious illness presentations is different before and after the delayed group received BCG. The association of BCG with reduced physician- diagnosed, non-tuberculous infections during the period before BCG vaccination in the delayed group was significant only in boys (HR 0 57 [95% CI 0 36 0  89],  p=0 013; table 2), with particularly pronounced re - ductions in serious illness presentations (HR 0 34 [0 17 0 69], p=0 0028, table 2; appendix 3 p 8). Among girls, there was no significant effect of BCG on infectious presentations (HR 0 87 [0 59 1 27], p=0 47). The test for interaction between BCG and sex was significant for serious illness presentations (p=0 0081), but not overall (p=0 16). BCG had a protective effect against physician-diag - nosed, non-tuberculous infections in infants with a birthweight of 2500 g or less, during the period before BCG vaccination of the delayed group (HR 0 10 [0 01 0 75], p=0 026; test for interaction between BCG and birthweight p=0 044; table 2). By contrast with analysis in all infants, infection rates among low birthweight infants after age 6 weeks remained significantly lower in infants who received BCG at birth than in infants receiving BCG at 6 weeks (table 2). The test for interaction between BCG group and birthweight was significant during this later time period (p&lt;0 0001). Analysis of clinical outcomes in the per-protocol population produced similar results (data not shown). Histone trimethylation at the promoter region of pro - inflammatory cytokines in PBMCs increased signi - ficantly over the first 6 weeks of life in all infants (n=31; appendix 3 pp 6, 11). Before the delayed BCG vaccination (ie, age 0 6 weeks), fold increases in both transcriptionally activating (H3K4me3) and repressing (H3K9me3) epigenetic modifications were numerically lower in infants vaccinated at birth than those in the delayed group, although the result was significant only at the TNF promoter (figure 3A, B; appendix 3 p 11). The H3K4me3 fold increase at the TNF promoter was  3 1 times lower (GMR 0  33 [95% CI 0  13 0  81; p=0  018)  and the H3K9me3 fold increase at the TNF promoter BCG at birth  (n=268)BCG at 6 weeks (n=269) Sex Male 134 (50%) 137 (51%) Female 134 (50%) 132 (49%) Birthweight, g 3239 1 (410 7) 3199 0 (450 8) Low birthweight ( 2500 g) 13 (5%) 16 (6%) Occipitofrontal circumference, cm34 5 (1 4) 34 5 (1 5) Maternal age, years 24 (4 6) 24 (4 7) Marital status Married or living as married 233 (87%) 224 (83%) Single 34 (13%) 42 (16%) Parity 2 (1 3) 2 (1 3) Number of people in house 4 (3 5) 4 (3 5) Maternal education None 5 (2%) 8 (3%) Primary 89 (33%) 87 (32%) Secondary 142 (53%) 149 (55%) Tertiary 32 (12%) 25 (9%) Iron supplements during pregnancy Yes 245 (91%) 245 (91%) No 23 (9%) 24 (9%) Maternal smoking in pregnancy Yes 0 1 (&lt;1%) No 268 (100%) 268 (&gt;99%) Maternal alcohol in pregnancy Yes 39 (15%) 33 (12%) No 229 (85%) 236 (88%) Data are n (%), mean (SD), and median (IQR). Participants who withdrew are not  included in the table. Table 1: Baseline characteristics of enrolled participantsFigure 2: Cumulative hazard of physician-diagnosed, non-tuberculous  infectious diseaseThe observed step-in at 6 weeks and 10 weeks in both groups is probably a function of the study design. Routine clinic appointments were scheduled at 6 weeks and at 10 weeks, so parents of infants who were mild to moderately unwell in the few days preceding a clinic visit might have deferred attendance for convenience, leading to an artificial observed increase in illness rates at each of the clinic days.Number at risk BCG at birth BCG at 6 weeks0 6 268 269237 238232 23010 Follow-up (weeks)00 51 0Cumulative hazardBCG at birth BCG at 6 weeks Delayed group receive BCG HR 1 10 (95% CI0 87 1 40); p=0 43HR 0 71 (95% CI 0 53 0 95); p=0 023Articleswww.thelancet.com/infection   Vol 21   July 2021  999was 8  9 times lower (GMR 0  11 [0  03 0  48], p=0  0046),  in infants in the BCG at birth group than in infants in  the delayed BCG group. The numerically smaller fold increase of H3K4me3 in the infants vaccinated at birth versus those in the delayed group  was more pronounced  in boys than girls, although the difference was only significant at the IL6 promoter (figure 3). Tests for interaction between sex and BCG group showed p=0  038  at the IL6 promoter, p=0  12 at the TNF promoter,  and p=0  12 at the IL1B promoter (appendix 3 p 12). No  significant effects of BCG on stimulated cytokine production or the inflammatory iron axis were noted at any postnatal timepoint (geometric mean ratios between 0 68 and 1 68; p 0 038 for all comparisons), with the exception of the expected significant increase in cytokine production in response to the positive control, purified peptide derivative, seen in infants receiving BCG at birth at all timepoints after 5 days, and in infants in the delayed group by age 10 weeks (appendix 3 pp 13 20). At age 6 weeks, 5 days after the delayed group received BCG, there were significant increases in production of some proinflammatory cytokines, in hepcidin, and in unstimulated IL-6 levels in boys who received the BCG vaccine at birth compared with those in the delayed group (appendix 3 p 19), though most results were close to the bounds of conventional statistical significance. Numbers of participants for each of the timepoints in the immunological substudies are in the appendix 3 (pp 5 7). Discussion Trials done in infants with low birthweight in west Africa have shown a reduction in all-cause mortality in the neonatal period associated with BCG at birth. 7 10  Before delayed BCG (age 0 6 weeks)*  After delayed BCG (age 6 10 weeks)  Total follow-up period Frequency  in BCG at birth groupFrequency in BCG at 6 weeks groupHazard ratio (95% CI)p value Frequency in BCG at birth groupFrequency in BCG at 6 weeks groupHazard ratio p value Frequency in BCG at birth groupFrequency in BCG at 6 weeks groupHazard ratio p value Infectious presentations Total 98 129 0 71  (0 53 0 95)0 023 88 76 1 10  (0 87 1 40)0 43 186 205 0 91  (0 76 1 10)0 33 Male 42 62 0 57  (0 36 0 89)0 013 41 33 1 11  (0 78 1 59)0 56 83 95 0 84  (0 63 1 11)0 22 Female 56 67 0 87  (0 59 1 27)0 47 47 43 1 11  (0 81 1 52)0 53 103 110 0 99  (0 78 1 25)0 93 p interaction  between BCG  and sex         0 16          0 99          0 37 Birthweight &gt;2500 g 97 115 0 79  (0 59 1 07)0 12 88 72 1 16  (0 9 1 48)0 22 185 187 0 99  (0 82 1 19)0 89 Birthweight  2500 g 1 14 0 10  (0 01 0 75)0 026 0 4 1 31 8  (5 64 9 3 03 8)&lt;0 0001 1 18 0 07  (0 01 0 45)0 0061 pinteraction  between BCG  and birthweight         0 044          &lt;0 0001          0 0045 Serious illness (Integrated Management of Childhood Illness )Total 33 49 0 68  (0 43 1 07)0 093 26 18 1 45  (0 82 2 58)0 20 59 67 0 89  (0 62 1 27)0 51 Male 10 29 0 34  (0 17 0 69)0 0028 11 8 1 27  (0 53 3 07)0 59 21 37 0 54  (0 31 0 94)0 029 Female 23 20 1 19  (0 65 2 17)0 57 15 10 1 63  (0 77 3 49)0 20 38 30 1 33  (0 83 2 15)0 23 p interaction  between BCG  and sex         0 0081          0 67          0 014 Birthweight &gt;2500 g 30 43 0 69  (0 43 1 11)0 13 26 16 1 62  (0 89 2 94)0 11 56 59 0 94  (0 65 1 38)0 77 Birthweight  2500 g 3 6 0 63  (0 12 3 25)0 58 0 2 NA NA 3 8 0 46  (0 09 2 28)0 34 pinteraction  between BCG  and birthweight         0 90          NA          0 39 NA=numbers too few to analyse. *Comparison of BCG-vaccinated and BCG unvaccinated infants (ie, comparison of BCG  + OPV vs OPV).  Comparison of infants receiving BCG at birth and infants receiving BCG at age  6 weeks (ie, comparison of DTP Hib HepB  + PCV  + OPV [after BCG] vs DTP Hib HepB  + PCV  + OPV  + BCG); date of EPI-vaccinations in the BCG at birth group was used to establish when they moved into the  Post-BCG  in the delayed group  follow-up period (usually day 42).  Serious illness in infants younger than 2 months is defined by the following Integrated Management of Childhood Illness criteria: convulsions or a history of  convulsions; not feeding well or vomiting everything; lethargy or unconsciousness or moves only when stimulated or no movement at all or stiff neck; fast breathing (&gt;60 beats per min) or chest in-drawing or stridor in calm child or witnessed apnoeic episodes; axillary temperature of at least 37  5 C or less than 35 5  C; sunken eyes or slow skin pinch; or yellow palms and soles. Table 2: Clinical outcome events comparing infants BCG-vaccinated at birth with infants BCG-vaccinated at age 6 weeks, overall and by sex and birthweightArticles1000  www.thelancet.com/infection   Vol 21   July 2021Our study in healthy Ugandan neonates found a  25% reduction in episodes of physician-diagnosed, non-tuberculous infectious disease in the first 6 weeks of life, in infants who had been randomly allocated BCG vaccine at birth compared with infants who had been assigned to receive BCG vaccine at age 6 weeks and thus had not received it yet. Neonatal BCG was associated with a reduction in the ubiquitous increase in histone  trimethylation at the promoter region of proinflammatory cytokines in PBMCs over the first 6 weeks of life, although the reduction was only significant at the TNF  promoter, indicating that the non-specific effects of BCG in neonates might be mediated in part through epigenetic reprogramming of myeloid cells, albeit in a different manner to that in adults. 5 This trial is the first to prospectively assess the effect of  BCG on all-cause infectious disease morbidity, rather than relying on retrospective analysis of all-cause mortality or hospital admission rates. Our results suggest that BCG produces non-specific beneficial effects against mild and moderate infectious disease presentations, as well as serious illness. The reduction in heterologous infectious disease presentations is strikingly similar to the reduction in all-cause mortality found in larger west African studies, 7 10 and that in a  systematic review of epidemiological studies.12 Similar  to the Guinea-Bissau studies, effects were more pronounced in low birthweight babies (ie, birthweight  2500 g vs &gt;2500 g) and boys (vs girls). By contrast with previous RCTs in high-mortality settings 7 and several  epidemiological studies,19 21 particular reductions in  lower respiratory tract infections or sepsis were not seen in our study. This might reflect low event numbers. This study contributes significantly to the field by  providing independent data demonstrating non-specific, BCG-induced protection against infectious disease in neonates from a location geographically distinct from much of the previous work. It also benefits from including healthy, term and preterm, and low birthweight neonates, therefore better reflecting the real-world effect of neonatal BCG vaccination on non-tuberculous infectious disease. Its strict study design and close follow-up of participants enabled reliable identification of illness events, rather than relying on more passive detection methods used in other studies. A limitation of the study was modest participant  numbers, providing inadequate power to detect significant differences in serious illness and death. The follow-up time was also short, meaning that the overall effects of different BCG schedules on morbidity or mortality occurring after age 10 weeks were not investigated. Our results suggest that receipt of BCG at age 6 weeks abrogates the difference in incidence of all-cause infectious disease associated with BCG at birth. This is reassuring, because it suggests that BCG might have a beneficial non-specific effect when given outside of the neonatal period, and therefore short delays to administration might be acceptable. However, because most infant morbidity and mortality occurs in the first month of life, it is likely that most benefit would be derived from earlier administration. Notably, infants with low birthweight receiving BCG at birth continued to have reduced all-cause infectious disease incidence after the delayed group had received BCG at age 6 weeks. Ensuring  minimal delays to BCG administration in low birth  weight  infants might therefore be particularly important, although small numbers prevent firm conclusions being drawn. As the study was not designed specifically to assess the weight-differential and sex-differential effects of BCG, the stronger non-specific effects of BCG in boys and low birthweight infants might be type I errors. However, recruitment was stratified by sex to allow exploration of sex-differential effects, and the similarity to findings in other trials lends weight to the results. Furthermore, the absence of parental masking to BCG status might have confounded the clinical results of the study, if presence or absence of parental anxiety regarding BCG vaccination altered the likelihood of presentation. However, physician and laboratory technician masking was effective. The Figure 3: Comparison of fold changes in histone trimethylation at the promoter region of proinflammatory  cytokines over the first 6 weeks of lifeGeometric mean fold change in percentage recovery of H3K4me3 (A) and H3K9me3 (B) at the promoter regions of TNF, IL6, and IL1B between birth (placental cord blood) and age 6 weeks, comparing infants randomly assigned to BCG at birth (BCG-vaccinated infants) with infants assigned to receive BCG at age 6 weeks (BCG-naive infants). GMRs of the fold change in percentage recovery of H3K4me3 (C) and H3K9me3 (D) comparing BCG-vaccinated infants with BCG-naive infants, by sex. GMR=geometric mean ratio.510152025 p=0 20 p=0 082p=0 018Geometric mean fold change percentage recovery H3K4me3: cord-6 weeks TNFTNF IL/six.OTIL/one.OT IL/six.OTA H3K4me3 IL/six.OT TNF IL/one.OT 0 IL/one.OT C BCG vaccinated p=0 045 p=0 090 p=0. 65 p=0 15 p=0 61p=0 076 p=0 086 p=0 63 p=0 093p=0 65BCG naive 0 001 1000 100 10 1 0 1 0 01 GMR fold change in H3K4me3 percentage rrecovery, birth to  age 6 weeks510152025 p=0 75p=0 068 p=0 0046Geometric mean fold change percentage recovery H3K9me3: cord-6 weeks TNFTNF IL/six.OTIL/one.OT IL/six.OTB H3K9me3 IL/six.OT TNF IL/one.OT 0 IL/one.OT D BCG vaccinated p=0 045p=0 27BCG naive 0 001 1000 100 10 1 0 1 0 01 GMR fold change in H3K9me3 percentage recovery, birth to  age 6 weeksBCG naive (n=15) BCG vaccinated (n=16) Male (n=13)Female (n=18)Articleswww.thelancet.com/infection   Vol 21   July 2021  1001strengthening of the association between BCG at birth  and reduction in illness episodes when data from the masked physicians were analysed independently of parental reports of illness supports a genuine effect of BCG. The results of this study support a beneficial non- specific effect of BCG, but a number of unanswered questions remain. Notably, a biological mechanism to explain such effects in neonates remains unconfirmed. 11  Although our study showed reductions in the global increase of histone trimethylation at some cytokine promoters in PBMCs over the first 6 weeks of life, associated with BCG vaccination, we cannot show that this was directly caused by BCG, rather than an indirect effect of the reduced frequency of other illness events. As BCG-associated epigenetic changes in PBMCs occurred for both transcriptionally activating and repressing marks, and corresponding changes to innate cytokine production  and the downstream acute-phase infla  mmatory iron  pathway were not shown, it is also impossible to establish whether such changes favour increased or decreased proinflammatory cytokine production in neonates, or have no effect. The more pronounced decrease in H3K9me3 repressor marks in monocytes in our study, known to be associated with a trained immunity phenotype, 22 might indicate a hyper-responsive immune  profile. Studies from Guinea-Bissau23 and Australia24  report increased proinflammatory cytokine production to heterologous stimuli in neonates after BCG vaccination, although the significant stimuli and cytokines varied. These studies had two to three times more participants than our study, indicating that we might not have had power to show differences in stimulated cytokine production. Alternatively, BCG-associated epigenetic modifications in neonates might alter the speed or quality of cytokine responses to heterologous stimuli, rather than producing quantitative changes. Such differences would not have been identified using our study design. It is intriguing that epigenetic modifications associated with BCG in Ugandan neonates differed in part from those in Dutch adults. 5 Given the differences between innate and  adaptive immunity in adults and neonates, the finding is perhaps not surprising. However, BCG did decrease H3K9me3 in both infants and adults. 22 Furthermore, the  use of PBMCs in our study instead of monocytes as used in the study of Dutch adults (because of sample volume limitations), and the higher exposure of Ugandan neonates to potentially confounding environmental stimuli (eg, infections), means that we cannot rule out that BCG-induced epigenetic reprogramming occurs similarly in neonates as it does in adults, but that we were unable to detect it. It is also possible that the non-specific effects of BCG in neonates occurs via mechanisms not tested in this study. Alternative possibilities include induction of emergency granulopoiesis 25 and enhanced  heterologous T-cell responses.26 However, although  identification of the biological mechanism underlying the non-specific effects of BCG is important, the exact  mechanism responsible for tuberculosis-specific pro - tection from BCG has yet to be established, despite its widespread use for nearly 100 years. Therefore, the current absence of a conclusive biological mechanism should not inhibit public health interventions on the basis of clinical findings of benefit. The effect of other EPI vaccinations on the non-specific  beneficial effects of BCG also remains controversial. 11 In  this study, we cannot exclude the possibility that the equalising of infectious disease presentation rates after age 6 weeks was due to a negative effect of EPI vaccinations in the BCG at birth group, which was abrogated when BCG was given concurrently with EPI vaccinations in the delayed group. It is notable that the only timepoint showing some significant differences in proinflammatory cytokine production and hepcidin was age 6 weeks, 5 days after EPI1 vaccinations in the BCG at birth group and EPI1 vaccinations plus BCG in the delayed group. As similar changes were not seen 5 days after BCG at birth, these findings hint at interactions between BCG and EPI vaccinations. However, because most of these results were close to the bounds of conventional statistical significance, and in the context of multiple comparisons, these findings should be viewed as hypothesis generating for future studies, rather than conclusive. Concerns regarding the variable specific and non- specific effects of different strains of BCG remain. 16,17,27  Most studies reporting beneficial non-specific effects of BCG have used BCG-Danish, as we did in this study. However, production issues led to cessation of its supply in 2015. A large trial investigating the effect of early BCG-Russia in Indian neonatal units showed no effect of BCG on all-cause mortality. 15 A recent study in Guinea- Bissau suggested that BCG-Japan produces greater non-specific effects than either BCG-Russia or BCG-Danish. 27  Further studies investigating the equivalence of different BCG strains in terms of non-specific protection against heterologous infectious disease would be beneficial. The mounting evidence that BCG has non-specific  beneficial effects, particularly during the neonatal period, has important implications for global public health policy. In areas with high tuberculosis incidence, BCG is recommended at birth, but logistical barriers mean that it is often delayed. 28 Evidence of non-specific  benefits of BCG for neonatal infectious morbidity from this study, in combination with previously published studies showing all-cause mortality reductions, strongly suggest that provision of BCG on the day of birth should be prioritised in areas of high infectious disease burden. Strengthening of existing vaccination programmes to ensure reliable access to BCG and consideration of alternative strategies for early provision, such as training village health workers to vaccinate neonates, might be required to achieve this goal. In areas of low tuberculosis incidence, BCG vaccination is generally limited to Articles1002  www.thelancet.com/infection   Vol 21   July 2021specific populations. This study indicates that early  BCG, particularly in boys with low birthweight, might be beneficial. Although a Danish trial did not show reduction in hospital admission rates in infancy associated with BCG at birth, 29 studies investigating the  use of BCG as an immunotherapeutic agent in high-risk premature infant populations in neonatal intensive care units might be beneficial. Furthermore, challenges with the variable protection given by BCG against pulmonary tuberculosis means that more effective antituberculosis vaccines are being sought. 30 If a superior vaccination  against tuberculosis is found, our work suggests that the analysis should include all-cause morbidity and mortality outcomes to assess the overall public health impact. The recent emergence of several novel pathogens,  including the pandemic spread of SARS-CoV-2, makes the evidence for BCG-induced non-specific protection particularly important. Developing effective neonatal vaccinations is challenging. Trials assessing the effectiveness of BCG against COVID-19 in health-care workers and older people are ongoing. The addition of trials involving vulnerable neonates in high-income and low-income settings should be strongly considered. In conclusion, this study provides evidence that BCG at  birth significantly reduces all-cause infectious disease morbidity in neonates. Prioritisation of BCG vaccination on the day of birth in settings with high infectious disease morbidity could have major public health benefits. The Delayed BCG Study Team Physicians and clinical officers: Irene Nabaweesi, Christopher Zziwa, Milly Namutebi, Benigna Namarra, and Sarah Prentice. Nurses: Florence Akello (Snr), Florence Akello (Jnr), Esther Nakazibwe, Susan Amongi, Grace Kamukama, Susan Iwala, Caroline Ninsiima, and Josephine Tumusiime. Field workers: Fred Kiwanuka and Saadn Nsubuga. Statisticians and data managers: Emily Webb, Hellen Akurut, Justin Akello, Sebastian Owilla, Jonathan Levin, and Stephen Nash. Laboratory staff: Stephen Cose, Prossy Kabuubi Nakawungu, Elson Ebayo, Beatrice Nassanga, Grace Nabakooza, and Zephyrian Kamushaaga. Internal study monitor: Miriam Akello. Principal investigator: Sarah Prentice. Contributors SP was responsible for study design, implementation, data analysis, and manuscript preparation, with contributions from HMD, AME and SC. AME and SC also provided support for study implementation. BN assisted with sample processing and laboratory assays. RJWA and MGN provided technical and design support for the epigenetic substudy. Statistical support was provided by ELW. FA led the nurse and midwife teams. FK was responsible for the fieldwork team and HA led the data entry team. All named study authors had input into the final manuscript. The corresponding author had full access to all study data and final responsibility for the decision to submit for publication. Declaration of interests SP was supported in this work by The Wellcome Trust (grant 102915/Z/13/Z) and The Royal College of Physicians (Thomas Watts Eden Fellowship, 2015 17). SC was supported by a Wellcome Trust Strategic Award (grant 084344) and through the DELTAS Africa Initiative (grant 107743). AME was supported by grants from the Wellcome Trust, Medical Research Council, and African Academy of Sciences. MGN was supported by an ERC Advanced Grant (#833247) and a Spinoza grant of the Netherlands Organization for Scientific Research; MGN also declares grants from TTxD, outside of the submitted work. RJWA was supported by a Veni grant of the Netherlands Organization for Scientific Research. All other authors declare no competing interests. Data sharing The authors recognise the importance of a collaborative approach to research. Relevant anonymised participant data and study documents will be shared with other researchers, upon provision of a methodologically sound, approved proposal. Data will be available beginning after publication of this Article. Proposals should be directed to the corresponding author. Acknowledgments We would like to acknowledge all study participants and their parents for their involvement in this study. We also thank the members of the data safety monitoring board (Prof Andrew Nunn, Prof Elly Katibira, and Dr Philippa Musoke), the members of the trial steering committee (Prof Jonathan Levin, Dr Frank Mugabe, Prof Helen McShane, Dr Moses Mwanga, and Mr Dan Nsubika), and the director of MRC/UVRI (Prof Pontiano Kaleebu) for their advice and support. This study was funded by The Wellcome Trust, grant 102915/Z/13/Z, with additional funding for the epigenetic analysis provided by the Royal College of Physicians (Thomas Watts Eden Fellowship, 2015 17). We would like to thank these organisations for their support. References 1 Liu L, Oza S, Hogan D, et al. Global, regional, and national causes  of under-5 mortality in 2000 15: an updated systematic analysis  with implications for the Sustainable Development Goals. Lancet 2016; 388: 3027 35. 2 Laxminarayan R, Bhutta ZA. Antimicrobial resistance a threat  to neonate survival. Lancet Glob Health 2016; 4: e676 77 . 3 Freyne B, Marchant A, Curtis N. BCG-associated heterologous  immunity, a historical perspective: intervention studies in animal models of infectious diseases. Trans R Soc Trop Med Hyg 2015; 109: 287 . 4 Moorlag SJCFM, Arts RJW, van Crevel R, Netea MG. Non-specific  effects of BCG vaccine on viral infections. Clin Microbiol Infect   2019; 25: 1473 78. 5 Kleinnijenhuis J, Quintin J, Preijers F, et al. Bacille Calmette- Guerin induces NOD2-dependent nonspecific protection from reinfection via epigenetic reprogramming of monocytes. Proc Natl Acad Sci USA 2012; 109: 17537 42. 6 Aaby P, Benn CS. Developing the concept of beneficial non-specific  effect of live vaccines with epidemiological studies. Clin Microbiol Infect 2019; 25: 1459 67 . 7 Aaby P, Roth A, Ravn H, et al. R andomized trial of BCG vaccination  at birth to low-birth-weight children: beneficial nonspecific effects in the neonatal period? J Infect Dis 2011; 204: 245 52. 8 Biering-S rensen S, Aaby P, Napirna BM, et al.  Small randomized trial among low-birth-weight children receiving bacillus Calmette-Gu rin vaccination at first health center contact. Pediatr Infect Dis J 2012; 31: 306 08. 9 Biering-S rensen S, Aaby P, Lund N, et al. Early BCG-Denmark  and neonatal mortality among infants weighing &lt;2500 g: a randomized controlled trial. Clin Infect Dis 2017; 65: 1183 90. 10 Biering-S rensen S, Jensen KJ, Monterio I, Ravn H, Aaby P,  Benn CS. Rapid protective effects of early BCG on neonatal mortality among low birth weight boys: observations from randomised trials. J Infect Dis 2018; 217: 759 66. 11 Kandasamy R, Voysey M, McQuaid F, et al. Non-specific   immunological effects of selected routine childhood immunisations: systematic review. BMJ 2016; 355: i5225. 12 Higgins JP, Soares-Weiser K, L pez-L pez JA, et al. Association of  BCG, DTP, and measles containing vaccines with childhood mortality: systematic review. BMJ 2016; 355: i5170. 13 Pollard AJ, Finn A, Curtis N. Non-specific effects of vaccines:  plausible and potentially important, but implications uncertain. Arch Dis Child 2017; 102: 1077 81. 14 Prentice S, Webb EL, Dockrell HM, Kaleebu P, Elliott AM, Cose S.   Investigating the non-specific effects of BCG vaccination on the innate immune system in Ugandan neonates: study protocol for a randomised controlled trial. Trials 2015; 16: 149. 15 Jayaraman K, Adhisivam B, Nallasivan S, et al. Two randomized  trials of the effect of the Russian strain of Bacillus Calmette-Gu rin alone or with oral polio vaccine on neonatal mortality in infants weighing &lt;2000 g in India. Pediatr Infect Dis J 2019; 38: 198 202.Articleswww.thelancet.com/infection   Vol 21   July 2021  100316 Anderson EJ, Webb EL, Mawa PA, et al. The influence of BCG   vaccine strain on mycobacteria-specific and non-specific immune  responses in a prospective cohort of infants in Uganda. Vaccine   2012; 30: 2083 89. 17 Ritz N, Dutta B, Donath S, et al. The influence of bacille  Calmette-Guerin vaccine strain on the immune response against tuberculosis: a randomized trial. Am J Respir Crit Care Med 2012; 185: 213 22. 18 Elliott AM, Namujju PB, Mawa PA, et al. A randomised controlled  trial of the effects of albendazole in pregnancy on maternal responses to mycobacterial antigens and infant responses to Bacille Calmette-Guerin (BCG) immunisation [ISRCTN32849447]. BMC Infect Dis 2005; 5: 115. 19 Stensballe LG, Nante E, Jensen IP, et al. A cute lower respiratory  tract infections and respiratory syncytial virus in infants in Guinea-Bissau: a beneficial effect of BCG vaccination for girls community based case-control study. Vaccine 2005; 23: 1251 57 . 20 de Castro MJ, Pardo-Seco J, Martin n-Torres F. Nonspecific  (heterologous) protection of neonatal BCG vaccination against hospitalization due to respiratory infection and sepsis. Clin Infect Dis 2015; 60: 1611 19. 21 Hollm-Delgado MG, Stuart EA, Black RE. Acute lower respiratory  infection among Bacille Calmette-Gu rin (BCG)-vaccinated children. Pediatrics 2014; 133: e73 81. 22 Arts RJ, Blok BA, van Crevel R, et al. V itamin A induces inhibitory  histone methylation modifications and down-regulates trained immunity in human monocytes. J Leukoc Biol 2015; 98: 129 36.23 Jensen KJ, Larsen N, Biering-S rensen S, et al. Heterologous  immunological effects of early BCG vaccination in low-birth-weight infants in Guinea-Bissau: a randomized-controlled trial. J Infect Dis 2015; 211: 956 67 . 24 Freyne B, Donath S, Germano S, et al. Neonatal BCG vaccination  influences cytokine responses to toll-like receptor ligands and heterologous antigens. J Infect Dis 2018; 217: 1798 808. 25 Brook B, Harbeson DJ, Shannon CP, et al. BCG vaccination- induced emergency granulopoiesis provides rapid protection from neonatal sepsis. Sci Transl Med 2020; 12: eaax4517 . 26 Agrawal B. Heterologous immunity: role in natural and vaccine- induced resistance to infections. Front Immunol 2019; 10: 2631. 27 Schaltz-Buchholzer F, Bjerregaard-Andersen M, Oland CB, et al.  Early vaccination with Bacille Calmette-Gu rin-Denmark or BCG-Japan versus BCG-Russia to healthy newborns in Guinea-Bissau: a randomized controlled trial. Clin Infect Dis 2020; 71: 1883 93. 28 Clark A, Sanderson C. Timing of children  s vaccinations in  45 low-income and middle-income countries: an analysis of survey data. Lancet 2009; 373: 1543 49. 29 Stensballe LG, S rup S, Aaby P, et al. BCG vaccination at birth and  early childhood hospitalisation: a randomised clinical multicentre trial. Arch Dis Child 2017; 102: 224 31. 30 Zhu B, Dockrell HM, Ottenhoff THM, Evans TG, Zhang Y .  Tuberculosis vaccines: opportunities and challenges. Respirology 2018; 23: 359 68.</w:t>
            </w:r>
          </w:p>
        </w:tc>
      </w:tr>
      <w:tr>
        <w:tc>
          <w:tcPr>
            <w:tcW w:type="dxa" w:w="4320"/>
          </w:tcPr>
          <w:p>
            <w:r>
              <w:t>3868</w:t>
            </w:r>
          </w:p>
        </w:tc>
        <w:tc>
          <w:tcPr>
            <w:tcW w:type="dxa" w:w="4320"/>
          </w:tcPr>
          <w:p>
            <w:r>
              <w:t xml:space="preserve">The new england journal of medicinen engl j med 376;4 nejm.org January 26, 2017 330The authors  full names, academic de - grees, and affiliations are listed in the  Appendix. Address reprint requests to Dr. Regules at  jason  . a . regules  . mil@   mail . mil. * A complete list of members of the rVSV G-ZEBOV-GP Study Group is pro - vided in the Supplementary Appendix, available at NEJM.org. Drs. Regules and Beigel and Drs. Davey and Thomas contributed equally to this article. A preliminary version of this article was  published on April 1, 2015, at NEJM.org. N Engl J Med 2017;376:330-41. DOI: 10.1056/NEJMoa1414216 Copyright   2017 Massachusetts Medical Society.BACKGROUND The worst Ebola virus disease (EVD) outbreak in history has resulted in more than  28,000 cases and 11,000 deaths. We present the final results of two phase 1 trials of an attenuated, replication-competent, recombinant vesicular stomatitis virus (rVSV) based vaccine candidate designed to prevent EVD. METHODS We conducted two phase 1, placebo-controlled, double-blind, dose-escalation tri - als of an rVSV-based vaccine candidate expressing the glycoprotein of a Zaire strain of Ebola virus (ZEBOV). A total of 39 adults at each site (78 participants in all) were consecutively enrolled into groups of 13. At each site, volunteers received one of three doses of the rVSV-ZEBOV vaccine (3 million plaque-forming units [PFU], 20 million PFU, or 100 million PFU) or placebo. Volunteers at one of the sites re - ceived a second dose at day 28. Safety and immunogenicity were assessed. RESULTS The most common adverse events were injection-site pain, fatigue, myalgia, and headache. Transient rVSV viremia was noted in all the vaccine recipients after dose 1. The rates of adverse events and viremia were lower after the second dose than after the first dose. By day 28, all the vaccine recipients had seroconversion as as - sessed by an enzyme-linked immunosorbent assay (ELISA) against the glycopro - tein of the ZEBOV-Kikwit strain. At day 28, geometric mean titers of antibodies against ZEBOV glycoprotein were higher in the groups that received 20 million PFU or 100 million PFU than in the group that received 3 million PFU, as assessed by ELISA and by pseudovirion neutralization assay. A second dose at 28 days after dose 1 significantly increased antibody titers at day 56, but the effect was dimin - ished at 6 months. CONCLUSIONS This Ebola vaccine candidate elicited anti-Ebola antibody responses. After vaccina - tion, rVSV viremia occurred frequently but was transient. These results support further evaluation of the vaccine dose of 20 million PFU for preexposure prophy - laxis and suggest that a second dose may boost antibody responses. (Funded by the National Institutes of Health and others; rVSV G-ZEBOV-GP ClinicalTrials.gov numbers, NCT02269423 and NCT02280408.)ABSTRACTA Recombinant Vesicular Stomatitis Virus  Ebola Vaccine J.A. Regules, J.H. Beigel, K.M. Paolino, J. Voell, A.R. Castellano, Z. Hu, P. Mu oz,  J.E. Moon, R.C. Ruck, J.W. Bennett, P.S. Twomey, R.L. Guti rrez, S.A. Remich,  H.R. Hack, M.L. Wisniewski, M.D. Josleyn, S.A. Kwilas, N. Van Deusen, O.T. Mbaya,  Y. Zhou, D.A. Stanley, W. Jing, K.S. Smith, M. Shi, J.E. Ledgerwood, B.S. Graham,  N.J. Sullivan, L.L. Jagodzinski, S.A. Peel, J.B. Alimonti, J.W. Hooper, P.M. Silvera,  B.K. Martin, T.P. Monath, W.J. Ramsey, C.J. Link, H.C. Lane, N.L. Michael,  R.T. Davey, Jr., and S.J. Thomas, for the rVSV G-ZEBOV-GP Study Group*  Original Article The New England Journal of Medicine  Downloaded from nejm.org on October 26, 2023. For personal use only. No other uses without permission.   Copyright   2017 Massachusetts Medical Society. All rights reserved. n engl j med 376;4 nejm.org January 26, 2017 331Recombinant Vesicular Stomatitis Virus Ebola Vaccine The worst Ebola virus disease (EVD)  outbreak in recorded history has resulted in more than 28,000 cases and 11,000 re - ported deaths. 1 Although the primary strategy to  stop the transmission of Ebola remains the iden - tification and isolation of contacts and the use of appropriate personal protective equipment, the development of a safe and efficacious vaccine would provide an important public health tool. Numerous Ebola virus vaccine candidates are in preclinical development, and some have pro - ceeded to human trials. 2-5 An Ebola virus vaccine candidate based on an  attenuated, replication-competent, recombinant vesicular stomatitis virus (rVSV) has shown prom - ise in preclinical studies. The vaccine candidate (rVSV-ZEBOV) is genetically engineered to replace the VSV glycoprotein with the glycoprotein from a Zaire strain of Ebola virus (ZEBOV). Vaccina - tion induces replication of viral particles similar to VSV but expressing the ZEBOV surface glyco - protein. ZEBOV glycoprotein is responsible for receptor binding and membrane fusion between ZEBOV and host target cells and the induction of functional antibodies, including neutralizing antibodies. 6 Preclinical testing of rVSV-ZEBOV supports its  potential efficacy. The rVSV-ZEBOV vaccine has been shown to be attenuated in normal and im - munocompromised nonhuman primates in safety and immunogenicity studies. 7,8 Multiple studies  in cynomolgus macaques have shown that a sin - gle administration of the vaccine confers a high level of protection against lethal challenge. 9,10  Various methods of vaccine delivery (oral, intra - nasal, or intramuscular) have shown protective efficacy in animal models. 11 On the basis of this preclinical experience, we  conducted phase 1, double-blind, placebo-con - trolled, dose-escalation studies of rVSV-ZEBOV at two locations in the United States: the Walter Reed Army Institute of Research (WRAIR), in Silver Spring, Maryland, and the National Insti - tutes of Health (NIH) Clinical Center, in Bethesda, Maryland. Although the studies were designed as two independent studies, the assessments and data collections were largely harmonized. The WRAIR evaluated a single-dose strategy, where - as the NIH evaluated a homologous, two-dose regimen administered at study days 0 and 28. Safety and humoral-immunogenicity data through day 180 after vaccination, generated by the same laboratories for both trials, are presented here for the three vaccine dose levels (3 million plaque-forming units [PFU], 20 million PFU, and 100 million PFU) that were under consideration for human use. On the basis of the data pre - sented here and additional clinical and preclini - cal data, the rVSV-ZEBOV vaccine (at the dose of 20 million PFU) was selected for inclusion in the Partnership for Research on Ebola Vaccines in Liberia (PREVAIL) trial (ClinicalTrials.gov num - ber, NCT02344407), a phase 3 efficacy study in Guinea, 12 and the phase 3 Sierra Leone Trial to  Introduce a Vaccine against Ebola (STRIVE, NCT02378753). Methods Vaccine The rVSV-ZEBOV vaccine candidate is a live at - tenuated recombinant virus consisting of the VSV strain Indiana, with the glycoprotein of the ZEBOV Kikwit 1995 strain replacing the gene for the VSV envelope glycoprotein. The resultant rVSV construct contains surface ZEBOV glycoprotein that exhibits a narrower host-cell tropism in vitro than wild-type VSV, as well as considerable at - tenuation of replication. 13 A 2015 analysis esti - mated a 3.4% nucleotide divergence (approxi - mately 1.6% amino acid divergence) between the ZEBOV Kikwit 1995 strain and a limited number of genomic sequences for the currently circulat - ing strain, 14 although no conclusions regarding  the effect on immunogenicity can be made. The vaccine was developed by the Public  Health Agency of Canada, licensed to BioProtec - tion Systems (NewLink Genetics), and most re - cently sublicensed to Merck, which is responsi - ble for ongoing research and development. The sponsor of the investigational new drug (IND) application, BioProtection Systems, was involved in discussions of the study design and in the study monitoring and statistical analysis; it also provided the vaccine candidate. The vaccine, which was manufactured according to current Good Manufacturing Practices, was formulated with recombinant human serum albumin and tris(hydroxymethyl)aminomethane buffer and was dispensed in a vial containing 100 million PFU per milliliter (lot number 003 05 13). Normal saline was used as a diluent by the study phar - macists to formulate the doses of 3 million PFU or 20 million PFU. The New England Journal of Medicine  Downloaded from nejm.org on October 26, 2023. For personal use only. No other uses without permission.   Copyright   2017 Massachusetts Medical Society. All rights reserved. n engl j med 376;4 nejm.org January 26, 2017 332The new england journal of medicine Volunteers and Study Design Both trials were phase 1, double-blind, placebo- controlled, dose-escalation trials. The trials were designed to assess the safety, reactogenicity, and immunogenicity of rVSV-ZEBOV across three dose levels: 3 million PFU, 20 million PFU, and 100 million PFU. A total of 78 healthy adult men and women from the Washington, D.C. Balti - more metropolitan area were recruited accord - ing to protocols that were approved by the in - stitutional review board at each site. Written informed consent was obtained from all the volunteers before enrollment. Exclusion criteria were active involvement in clinical care of pa - tients; substantial contact with immunocompro - mised populations, children 5 years of age or younger, or animals at risk for VSV infection; and a history of infection with filoviruses or VSV, predisposition for exposure to filoviruses or VSV, or previous receipt of a filovirus vaccine or VSV-vectored vaccine. Pregnant or lactating women and persons found to have the human immunodeficiency virus, hepatitis B or C virus infection, or clinically significant medical condi - tions at screening were excluded. Study Procedures A total of 39 adults at each site were consecu - tively enrolled into groups of 13 each. In each group, 3 volunteers were randomly assigned in a blinded manner to receive the control (saline placebo), and 10 were assigned to receive the rVSV-ZEBOV vaccine at a dose of 3 million PFU, 20 million PFU, or 100 million PFU. Each par - ticipant received a 1-ml injection in the deltoid muscle; at the NIH site, a second identical dose was administered 28 days after the first. Volun - teers were assessed on days 1, 3, 7, 14, and 28 after the first and (if applicable) second injection. Data on solicited adverse events related to injec - tion-site and systemic reactogenicity were col - lected for 14 days after each injection. Data on unsolicited adverse events, changes in medical status, and concomitant medication use were collected for 28 days after each injection. Blood samples were obtained for assessment of safety and immunologic end points. All the volunteers had safety laboratory evaluations (including a complete blood count with differential; measure - ments of serum creatinine, alanine aminotrans - ferase, and aspartate aminotransferase levels; determination of the prothrombin time and partial-thromboplastin time; and urinalysis [red-cell count and levels of protein and glucose]) at baseline and 7 days and 28 days after each injec - tion. In addition, the WRAIR site evaluated these laboratory variables 1 day and 3 days after in - jection. Grading of adverse events was based on Food and Drug Administration toxicity grading. 15  Positivity for vaccine ZEBOV-glycoprotein nucleic acid sequences was assessed in plasma, saliva, and urine. At the WRAIR, samples were obtained before the injection and on days 1, 3, 7, and 14 after the injection. At the NIH site, specimens were obtained on days 3 and 7 after each injec - tion. Further details are available in the trial protocols, available with the full text of this ar - ticle at NEJM.org. rVSV-ZEBOV Surveillance by RT-PCR A reverse-transcriptase polymerase-chain-reaction (RT-PCR) assay was used to measure potential rVSV virus in the plasma, saliva, and urine, through amplification of the Ebola Zaire glyco - protein gene insert of the vaccine. The assay was performed at the WRAIR. Details are provided in the Supplementary Appendix, available at NEJM.org. Measurement of Antibody Responses to Ebola  Glycoprotein The primary assays for antibody response were  an enzyme-linked immunosorbent assay (ELISA) against the homologous Zaire Kikwit strain glycoprotein and a pseudovirion neutralization assay (PsVNA) against the homologous Zaire Kikwit strain glycoprotein. These assays were performed at the U.S. Army Medical Research Institute of Infectious Diseases (see the Methods section of the Supplementary Appendix). A lim - ited number of samples were also tested with the use of an ELISA against the Zaire Mayinga strain glycoprotein at the Vaccine Research Cen - ter of the National Institute of Allergy and Infec - tious Diseases, with the use of methods described previously, 16 to allow cross-vaccine comparisons  of immunogenicity. Statistical Analysis Statistical analyses were performed with the use of R software, version 3.3.1. For each serologic variable, data were summarized by assessment day and included the geometric mean titer and 95% confidence interval, the median value, and  The New England Journal of Medicine  Downloaded from nejm.org on October 26, 2023. For personal use only. No other uses without permission.   Copyright   2017 Massachusetts Medical Society. All rights reserved. n engl j med 376;4 nejm.org January 26, 2017 333Recombinant Vesicular Stomatitis Virus Ebola Vaccine minimum and maximum values. A two-sample  t-test was performed for comparison of geomet - ric mean titers between dose levels and study sites. A paired t-test was used for comparisons between time points within a dose level. All calculations and comparisons of geometric mean titers were performed on the log 10 scale. A positive response for the Kikwit strain  ELISA was defined as a titer of 50 or more, with titers of less than 50 assigned values of 25 for calculation. A positive response for the PsVNA was defined as a titer of 20 or more, with titers of less than 20 assigned values of 10 for calcula - tion. Seroconversion on these assays was de - fined as a quadrupling of the titer over the baseline value. Baseline values were subtracted from the postvaccination values for determina - tion of the Mayinga strain ELISA titers, as de - scribed previously. 3,4 Results Study Participants A total of 78 volunteers (55 men [71%] and 23 women [29%]), with a mean age of 36 years (range, 20 to 64), were enrolled in a consecutive manner; injections were administered between October 10, 2014, and January 6, 2015. A total of 60 volunteers were randomly assigned to receive rVSV-ZEBOV, and 18 volunteers were randomly assigned to receive saline placebo. At the NIH site, all the participants received a second identi - cal dose of vaccine 28 days after the initial dose. All the volunteers completed the follow-up visits that were scheduled during the 28-day windows after vaccination; however, 4 volunteers were lost to follow-up by the conclusion of the trial (Fig. S1 in the Supplementary Appendix). Additional de - tails regarding the demographic characteristics of the volunteers are provided in Table  1. Safety There were no deaths, serious adverse events, or adverse events resulting in withdrawal from the study. There was no association between vaccine dose and the frequency or severity of adverse events ( Fig. 1, and Figs. S2 and S3 and Table S10  in the Supplementary Appendix). After a single in - oculation of vaccine, mild-to-moderate injection-site pain was observed in the majority of par - ticipants. Systemic reactogenicity was transient and, in the majority of volunteers, mild to moder - ate in severity. Objective fever was noted in 20 of the 60 vaccinees: 11 (18%) had grade 1 fever (temperature range, 38.0 to 38.4 C), 7 (12%) had grade 2 fever (temperature range, 38.5 to 38.9 C), and 2 (3%) had grade 3 fever (temperature range, 39.0 to 40.0 C). Fever onset and frequency did not appear to be dose-dependent (Fig.  1, and Fig.  S2 in the Supplementary Appendix); fever typically CharacteristicVaccine, 3 Million PFU  (N = 20)Vaccine, 20 Million PFU  (N = 20)Vaccine, 100 Million PFU  (N = 20)Placebo  (N = 18)Overall  (N = 78) Sex   no. (%) Male 13 (65) 16 (80) 15 (75) 11 (61) 55 (71) Female 7 (35) 4 (20) 5 (25) 7 (39) 23 (29) Age   yr 36.9  11.8 34.6 12.2 38.8 14.7 32.7 10.7 35.8 12.4 Race   no. (%)  Asian 4 (20) 3 (15) 1 (5) 2 (11) 10 (13) Black 4 (20) 7 (35) 8 (40) 4 (22) 23 (29) White 10 (50) 10 (50) 10 (50) 12 (67) 42 (54) Multiracial 2 (10) 0 1 (5) 0 3 (4) Hispanic ethnic group     no. (%) 1 (5) 4 (20) 1 (5.0) 0 6 (8) Body-mass index  26.3 4.7 26.7 5.2 28.7 7.9 27 6.6 27 6.2 *  Plus minus values are means  SD. There were no significant between-group differences at baseline. PFU denotes plaque-forming units.    Race and ethnic group were self-reported.    The body-mass index is the weight in kilograms divided by the square of the height in meters.Table 1. Characteristics of the Participants at Enrollment.* The New England Journal of Medicine  Downloaded from nejm.org on October 26, 2023. For personal use only. No other uses without permission.   Copyright   2017 Massachusetts Medical Society. All rights reserved. n engl j med 376;4 nejm.org January 26, 2017 334The new england journal of medicine Adverse/uni0020Event Abdominal/uni0020PainCohort 1 PlaceboCohort 2 Cohort 3 Cohort 1 PlaceboCohort 2 Cohort 3 Cohort 1 PlaceboCohort 2 Cohort 3 Cohort 1 PlaceboCohort 2 Cohort 3 Cohort 1 PlaceboCohort 2 Cohort 3 Cohort 1 PlaceboCohort 2 Cohort 3 Cohort 1 PlaceboCohort 2 Cohort 3 Cohort 1 PlaceboCohort 2 Cohort 3 Cohort 1 PlaceboCohort 2 Cohort 3 Cohort 1 PlaceboCohort 2 Cohort 3 Cohort 1 PlaceboCohort 2 Cohort 3 Cohort 1 PlaceboCohort 2 Cohort 3 Cohort 1 PlaceboCohort 2 Cohort 3Arthralgia Chills Diaphoresis Diarrhea Fatigue Fever,/uni0020Objective Fever,/uni0020Subjective Headache Injection-Site Pain NauseaInjection-Site Swelling Myalgia 0 10 20 30 40 50 60 70 80 90 100 Participants/uni0020(%)Grade 1 Grade 2 Grade 3 The New England Journal of Medicine  Downloaded from nejm.org on October 26, 2023. For personal use only. No other uses without permission.   Copyright   2017 Massachusetts Medical Society. All rights reserved. n engl j med 376;4 nejm.org January 26, 2017 335Recombinant Vesicular Stomatitis Virus Ebola Vaccine developed 12 to 24 hours after vaccination and  resolved by the end of postvaccination day 1. One volunteer who received a dose of 3 million PFU had grade 1 fever 7 days after vaccination that resolved within 24 hours without develop - ment of other symptoms. Other commonly reported systemic symptoms  among vaccinees were headache, myalgia, and fatigue, with typical onset 12 to 24 hours after vaccination. Notable adverse events were unilat - eral conjunctivitis that developed in one volun - teer 1 day after inoculation and oral ulcers that developed in five vaccinated volunteers 4 to 16 days after vaccination. PCR analysis of swabs of the affected areas (a conjunctival swab and swabs of three of the five oral ulcers) was negative for the Ebola glycoprotein gene insert. Three vaccinated participants had cervical lymphadenopathy; one of the three also reported an oral ulcer. Infec - tious colitis developed in one participant 21 days after vaccination; symptoms included severe ab - dominal pain on the left side and four episodes of mild diarrhea with blood. Computed tomog-raphy of the abdomen at an outside hospital showed mild thickening of the descending colon. All conditions resolved without complications. Among participants who received a second dose of the vaccine, reactogenicity at the injection site and systemic reactogenicity were less severe after the second dose than after the first dose. A com - plete list of solicited and unsolicited adverse events is provided in Table S10 in the Supple - mentary Appendix. Safety laboratory values were generally unre - markable, with the majority of adverse events occurring after the first dose of vaccine. Transient mild-to-moderate lymphopenia occurred in 24 of 60 participants, typically on day 1, with abatement by day 3 after vaccination. Mild-to-moderate neutropenia, which occurred in 14 of 60 partici - pants, was most notable on day 3 after vaccina - tion and typically abated within 2 to 4 days. An asymptomatic grade 2 thrombocytopenia, asso - ciated with grade 1 lymphopenia, was noted on day 1 after vaccination in one volunteer who re - ceived a dose of 20 million PFU; the condition resolved by day 7. After a report from a phase 1 study in Geneva  of the onset of arthritis in 22% of the partici - pants starting the second week after injection, 17,18  volunteers were specifically queried about the development of new arthralgia, arthritis, or rash during the second week or later after vaccina - tion. A total of 19 participants reported arthral - gia, typically soon after vaccination. Five partici - pants had an onset of arthralgia 7 to 14 days after vaccination, and 3 participants had arthral - gia that began after the second vaccination. No clinical cases of arthritis were diagnosed. rVSV-ZEBOV on PCR Assay PCR results are shown in Table 2. All the vacci - nated volunteers had detectable vaccine viremia at the first visit after vaccination (day 1 at the WRAIR and day 3 at the NIH). Twelve of the 60 vaccinated volunteers (20%) had viremia on day 7 after vaccination. Viremia was undetectable by day 14 in all vaccinees tested at that time point (30 volunteers at the WRAIR). In the group that received a dose of 3 million PFU, there was one positive urine sample on day 3 and one on day 7. Across the vaccine groups, a small number of saliva samples were PCR-positive on days 1, 3, 7, and 14. Two subsequent saliva samples were PCR-negative in the single volunteer who had a positive PCR saliva sample on day 14. Cycle-threshold values for the positive urine sample on day 7 and saliva sample on day 14 were near the lower limit of detection for the assay. After administration of a second vaccine dose  at the NIH site, a single volunteer in the group that received a dose of 100 million PFU had vi - remia 3 days later. PCR results were otherwise negative in blood, urine, and saliva. ELISA for Ebola Glycoprotein ELISA results are shown in Figure 2 and Table  3,  and Tables S1 through S4 in the Supplementary Appendix. After a single dose of vaccine, IgG Figure 1 (facing page). Frequency of Solicited Adverse  Events According to Cohort and Grade. Cohort 1 received a dose of 3 million plaque-forming  units (PFU) of the vaccine, Cohort 2 a dose of 20 mil - lion PFU, and Cohort 3 a dose of 100 million PFU. All adverse events were assessed for relatedness to the vaccine; events that were judged by the investigating physicians not to be related to the vaccine are not shown. Adverse events were graded for severity on the basis  of Food and Drug Administration toxicity grading. 15  Unsolicited adverse events and laboratory adverse events are shown in the Supplementary Appendix. The New England Journal of Medicine  Downloaded from nejm.org on October 26, 2023. For personal use only. No other uses without permission.   Copyright   2017 Massachusetts Medical Society. All rights reserved. n engl j med 376;4 nejm.org January 26, 2017 336The new england journal of medicine responses were observed. A total of 16 of 20  volunteers (80%) who received a dose of 3 mil - lion PFU, 19 of 20 volunteers (95%) who received a dose of 20 million PFU, and 18 of 20 who re - ceived a dose of 100 million PFU had undergone seroconversion by day 14. All 60 vaccinated vol - unteers (100%) had undergone seroconversion by day 28. The groups that received a dose of 20 mil - lion PFU or 100 million PFU had higher geomet - ric titers against the Zaire Kikwit strain than the group that received a dose of 3 million PFU, both on day 14 (857 and 888 vs. 283; P = 0.008 and  P = 0.02, respectively) and on day 28 (4079 and  4079 vs. 1300; P = 0.001 and P&lt;0.001, respective - ly). All vaccinated cohorts showed increases in titers from day 14 to day 28; titers increased from 283 on day 14 to 1300 on day 28 in the group receiving a dose of 3 million PFU (P&lt;0.001), from 857 to 4079 in the group receiving a dose of 20 million PFU (P&lt;0.001), and from 888 to 4079 in the group receiving a dose of 100 mil - lion PFU (P = 0.01)). There was no significant dif - ference in the geometric mean titer between the group that received a dose of 20 million PFU and the group that received a dose of 100 million PFU. At day 28, there were no significant differ - ences in the geometric mean titer between the groups that were to receive a second vaccine dose and those that were not. All three groups that received a second dose had increases in titers from day 28 to day 56; titers increased from 1300 on day 28 to 4222 on day 56 in the group that received a dose of 3 million PFU (P&lt;0.001), from 5198 to 7352 in the group that received a dose of 20 million PFU (P = 0.27), and from 3676  to 11,143 in the group that received a dose of 100 million PFU (P&lt;0.001). Among participants who received a second dose, the geometric mean titer was higher at day 84 than at day 28 in the group that received a dose of 3 million PFU Type of Specimen Day 1* Day 3 Day 7 Day 14* Day 31  Day 35  no. of positive samples/no. of samples tested (%) Blood Vaccine, 3 million PFU 10/10 (100) 20/20 (100) 1/20 (5) 0/10 0/10 0/10 Vaccine, 20 million PFU 10/10 (100) 20/20 (100) 5/20 (25) 0/10 0/9 0/10 Vaccine, 100 million PFU 10/10 (100) 19/20 (95) 6/20 (30) 0/10 1/8 (12) 0/9 Urine Vaccine, 3 million PFU 0/10 1/10 (10) 1/10 (10) 0/10 0/10 0/10 Vaccine, 20 million PFU 0/10 0/17 0/20 0/10 0/9 0/10 Vaccine, 100 million PFU 0/10 0/19 0/19 0/10 0/8 0/9 Saliva Vaccine, 3 million PFU 0/10 2/20 (10) 0/20 0/10 0/10 0/10 Vaccine, 20 million PFU 0/10 0/19 5/20 (25) 1/10 (10) 0/10 0/10 Vaccine, 100 million PFU 1/10 (10) 0/19 1/19 (5) 0/10 0/9 0/9 *  Data for days 1 and 14 are from the Walter Reed Army Institute of Research only.    Data for days 31 and 35 (after the second dose) are from the National Institutes of Health (NIH) Clinical Center only.Table 2. Vaccine Virus Detection by Means of Qualitative Reverse-Transcriptase Polymerase-Chain-Reaction Assay. Figure 2 (facing page). Antibody Responses to Ebola Glycoprotein. Individual antibody titers as assessed at 14 and 28 days after vaccination are shown according to vaccine dose  group, as measured by an enzyme-linked immunosorbent assay (ELISA) against the Zaire Kikwit strain glycoprotein (Panel A) and a pseudovirion neutralization assay (Panel B). Geometric mean titers (horizontal lines) are shown for each group and time point. Geometric mean titers from 28 days after initial vaccination through 180 days after ini - tial vaccination are shown for the glycoprotein ELISA (Panel C) and the pseudovirion neutralization assay (Panel D). Solid lines indicate groups that received a second dose at day 28, and dashed lines indicate groups that did not re - ceive a second dose at day 28. In all panels, I bars indicate 95% confidence intervals. The New England Journal of Medicine  Downloaded from nejm.org on October 26, 2023. For personal use only. No other uses without permission.   Copyright   2017 Massachusetts Medical Society. All rights reserved. n engl j med 376;4 nejm.org January 26, 2017 337Recombinant Vesicular Stomatitis Virus Ebola VaccineLog10/uni0020Geometric/uni0020Mean/uni0020Titer5.0 4.04.5 3.5 3.0 2.0 1.5 1.02.5 0.0 Day 14 Day 28 Day 14 Day 28 Day 14 Day 28 Vaccine, 3/uni0020Million/uni0020PFUVaccine, 20/uni0020Million/uni0020PFUVaccine, 100/uni0020Million/uni0020PFUDay 14 Day 28 Day 14 Day 28 Day 14 Day 28 Vaccine, 3/uni0020Million/uni0020PFUVaccine, 20/uni0020Million/uni0020PFUVaccine, 100/uni0020Million/uni0020PFUAZaire Kikwit/uni0020Glycoprotein/uni0020ELISA/uni0020at/uni002014/uni0020and/uni002028/uni0020Days Log10/uni0020Geometric/uni0020Mean/uni0020Titer5.0 4.04.5 3.5 3.0 2.0 1.5 1.02.5 0.0BPseudovirion/uni0020Neutralization/uni0020Assay/uni0020at/uni002014/uni0020and/uni002028/uni0020Days CZaire Kikwit/uni0020Glycoprotein/uni0020ELISA/uni0020from/uni0020Day/uni002028/uni0020to/uni0020Day/uni0020180 DPseudovirion/uni0020Neutralization/uni0020Assay/uni0020from/uni0020Day/uni002028/uni0020to/uni0020Day/uni0020180 Log10/uni0020Titer4.5 4.0 2.53.03.5 0.0 28 56 84 180 DayLog10/uni0020Titer3.5 3.0 2.0 1.5 1.02.5 0.0 28 56 84 180 DayVaccine, 3 million PFU Vaccine, 20 million PFU Vaccine, 100 million PFUVaccine, 3 million PFU Vaccine, 20 million PFU Vaccine, 100 million PFU The New England Journal of Medicine  Downloaded from nejm.org on October 26, 2023. For personal use only. No other uses without permission.   Copyright   2017 Massachusetts Medical Society. All rights reserved. n engl j med 376;4 nejm.org January 26, 2017 338The new england journal of medicineTable 3. Geometric Mean Antibody Titers.* Study Group Day 14  Day 28  Day 56 Day 84 Day 180 With Second  Vaccination Without Second  VaccinationWith Second  Vaccination Without Second  VaccinationWith Second  Vaccination Without Second  Vaccination geometric mean titer (95% CI) Zaire Kikwit glycoprotein  ELISA Vaccine, 3 million PFU 283  (150 534)1300  (831 2034)4222  (2478 7195)2599  (1537 4395)2986  (1823 4889)2263  (1485 3449)3200  (1878 5452)2786  (1248 6218) Vaccine, 20 million PFU 857  (502 1465)4079  (2601 6396)7352  (4972 10,871)3733  (2085 6682)4222  (3269 5455)2743  (1634 4604)3676  (2486 5435)2540  (1196 5396) Vaccine, 100 million PFU 888  (448 1760)4079  (2740 6070)11,143  (8143 15,248)4525  (1933 10,597)7352  (4972 10,871)3940  (1501 10,343)5572  (3339 9298)2786  (1169 6638) Placebo  29  (23 38)29  (23 38)30  (25 37)27  (23 32)31  (20 47 ) PsVNA Vaccine, 3 million PFU 39  (24 62)223  (145 342)344  (203 583)138  (74 256)33  (15 69)N/A 36  (16 81)26  (10 71) Vaccine, 20 million PFU 47  (20 107)441  (236 825)653  (468 911)170  (106 275)47  (28 81)N/A 35  (17 70)23  (10 52) Vaccine, 100 million PFU 127  (67 242)461  (312 681)669  (418 1071)219  (98 486)90  (47 173)N/A 47  (16 141)46  (21 103) Placebo  10  (10- 10)10  (10 10)10  (10 10)10  (10 10)10  (10 10) *  At day 28, geometric mean titers of antibodies against ZEBOV glycoprotein were higher in the groups that received a vaccine dose of 20 million PFU or 100 million PFU than in the  group that received a dose of 3 million PFU, both as assessed by an enzyme-linked immunosorbent assay (ELISA) (4079 and 4079 vs. 1300; P = 0.001 and &lt;0.001, respectively) and as  assessed by a pseudovirion neutralization assay (PsVNA) (441 and 461 vs. 223; P = 0.07 and P = 0.01, respectively). For the PsVNA, the day 84 analysis was performed only at the NIH  Clinical Center. CI denotes confidence interval, and NA not applicable.    Analyses at day 14 and day 28 include data from volunteers at both study sites (all volunteers with only one vaccination at these time points).    The second vaccination was administered on day 28.    Volunteers in the placebo group received no vaccinations. The New England Journal of Medicine  Downloaded from nejm.org on October 26, 2023. For personal use only. No other uses without permission.   Copyright   2017 Massachusetts Medical Society. All rights reserved. n engl j med 376;4 nejm.org January 26, 2017 339Recombinant Vesicular Stomatitis Virus Ebola Vaccine (1300 at day 28 vs. 2986 at day 84 [P = 0.02]) and  in the group that received a dose of 100 PFU  (3676 at day 28 vs. 7352 at day 84 [P = 0.02]).  Among participants who did not receive a sec - ond dose, only the group that received a dose of 3 million PFU had significant increases in the geo - metric mean titer from day 28 through day 84 (1300 at day 28 vs. 2599 at day 56 [P&lt;0.001] and 1300 at day 28 vs. 2263 at day 84 [P = 0.003]). In  all three vaccinated groups, participants who re - ceived a second vaccination had higher geomet - ric mean titers on day 56 than those who did not (4222 vs. 2599 in the group that received a dose of 3 million PFU [P = 0.16], 7352 vs. 3733 in the  group that received a dose of 20 million PFU [P = 0.04], and 11,143 vs. 4525 in the group that  received a dose of 100 million PFU [P = 0.04]). At  the 180-day follow-up, there was no significant difference in geometric mean titers between the groups that received a second dose of vaccine and the groups that received a single dose. PsVNA Titers Results with respect to neutralizing antibody ti - ters against the Zaire Kikwit strain glycoprotein are shown in Figure 2 and Table 3, and Table S5 through S8 in the Supplementary Appendix. Af - ter a single vaccination, all groups had neutral - izing antibodies by day 28, in a dose-dependent manner. The geometric mean titer in the group that received a dose of 100 million PFU was sig - nificantly higher than in the group that received a dose of 3 million PFU both on day 14 (127 vs. 39 [P = 0.004]) and on day 28 (461 vs. 223  [P = 0.01]). All three dose groups had significant  increases in the geometric mean titer from day 14 to day 28; the titer increased from 39 on day 14 to 223 on day 28 in the group that received a dose of 3 million PFU (P&lt;0.001), from 47 to 441 in the group that received a dose of 20 million PFU (P&lt;0.001), and from 127 to 461 in the group that received a dose of 100 million PFU (P&lt;0.001). At day 28, there were no significant differ - ences in the geometric mean titer between the groups that were to receive a second vaccine dose and those that were not. Groups that re - ceived a second dose of vaccine had an initial trend of increased geometric mean titers during the month after revaccination (222 at day 28 vs. 344 at day 56 in the group that received a dose of 3 million PFU [P = 0.08], 415 vs. 653 in the  group that received a dose of 20 million PFU [P = 0.33], and 476 vs. 669 in the group that re - ceived a dose of 100 million PFU [P = 0.19]).  However, this trend was reversed in titers mea - sured 2 months after revaccination (222 at day 28 vs. 33 at day 84 in the group that received a dose of 3 million PFU [P&lt;0.001], 415 vs. 47 in the group that received a dose of 20 million PFU [P = 0.003], and 476 vs. 90 in the group that re - ceived a dose of 100 million PFU [P&lt;0.001]). Vaccine groups that did not receive a second dose had a decrease in neutralizing antibody responses from day 28 to 56 (223 vs. 138 in the group that received a dose of 3 million PFU [P = 0.06], 468 vs. 170 in the group that received  a dose of 20 million PFU [P = 0.008], and 447 vs.  219 in the group that received a dose of 100 mil - lion PFU [P = 0.02]). At the 180-day follow-up,  there was no significant difference in neutraliz - ing antibody responses between the groups that received a second dose of vaccine and the groups that received a single dose. Discussion Both a single and a second administration of the rVSV-ZEBOV Ebola vaccine candidate elicited an antibody response without any safety concerns being identified. In 60 healthy adults, the vac - cine candidate had an acceptable safety profile across all dose concentrations. The most common side effects were injection-site pain, myalgia, fatigue, headache, subjective fever, and chills. Immunogenicity as measured by means of IgG ELISA was concordant with antibody responses measured with the use of a functional (neutral - ization) assay, and the IgG ELISA results sug - gested a dose response, especially between the group receiving a dose of 3 million PFU and the groups receiving higher doses, with little differ - ence between the group receiving a dose of 20 million PFU and the group receiving a dose of 100 million PFU. Although transient arthralgia was noted in a minority of volunteers, clinical arthritis, which was reported in another clinical trial of the vaccine candidate, was not observed at the WRAIR or NIH site. These data supported selection of 20 million PFU as the dose for clini - cal end-point trials (PREVAIL trial, the Guinea study, and STRIVE) in West Africa. In the Guinea study, this dose recently showed high protec - tive efficacy with the use of a ring vaccination strategy. 12 The New England Journal of Medicine  Downloaded from nejm.org on October 26, 2023. For personal use only. No other uses without permission.   Copyright   2017 Massachusetts Medical Society. All rights reserved. n engl j med 376;4 nejm.org January 26, 2017 340The new england journal of medicine Transient rVSV viremia was detected after im - munization, recapitulating the experience de - scribed previously in nonhuman primates.19 The  clinical symptoms associated with this viremia  included fever and appeared to peak and then decrease in the 12 to 36 hours after vaccination. Overall, safety laboratory values were subclinical and unremarkable. Moderate asymptomatic de - clines in leukocyte subsets (e.g., lymphopenia and neutropenia) were noted during the first 3 days after vaccination and resolved rapidly. The data from the clinical trials presented herein are consistent with the preclinical experience and, combined with the established attenuation of the vaccine vector, provide further support for the safety of rVSV vectors. 2,13,20 The immunoprotective profile that is required  for the prevention of EVD remains largely un - known, and mechanistic correlates of protection remain undefined. Successful protection in the nonhuman primate model has been shown with various vaccine candidates, with imputation of both cellular and humoral immune responses as correlates of protection. 21,22 In the nonhuman pri - mate challenge model, antibody response, prin - cipally IgG, has been the strongest immune correlate of protection associated with the rVSV-ZEBOV vaccine candidate. 10,23,24 Although the  Kikwit strain ELISA has become the primary readout, examination of the Mayinga-strain gly - coprotein titers (Table S9 in the Supplementary Appendix) suggests that the rVSV-ZEBOV vaccine candidate produces cross-strain glycoprotein-specific antibodies similar to those described for the chimpanzee adenovirus 3 vaccine candidate. 3  Neutralizing antibody assays typically have been difficult to correlate with outcomes in studies in animals involving EVD, but the functional assay used for the reported trials showed a strong as - sociation with protection of nonhuman primates across multiple vaccine platforms and warrants further investigation as a correlate of protec - tion. 24-27 A second dose of vaccine was less reactogenic  and induced less viremia than the primary dose. Although a two-dose regimen was associated with a short-term advantage with respect to the magnitude of the humoral response, we did not observe a significant difference in the day 180 titer between the one-dose and two-dose vaccine regimens. The vaccine candidate has already shown efficacy in populations living in regions in which EBV is endemic, but the immunologic profiles presented here suggest that two doses of vaccine administered within a short time frame may provide increased short-term benefit. 5  In addition, however, strategies such as longer intervals between doses could be pursued to improve the longer-term immunologic profile. Such work would need to go hand-in-hand with assessment of efficacy in the animal model and validation of the presented immune correlates. The results reported here support the safety,  acceptable side-effect profile, and immunoge - nicity of up to two doses of the rVSV-ZEBOV vaccine and encourage further investigation of this vaccine candidate. Most promising are the robust immune responses after a single dose of the vaccine and the rapid onset of immunity, which could be particularly useful in outbreak interventions. Although we found short-term in - creases in humoral immunity after a second dose at the 1-month interval, it remains unknown whether this regimen will translate to improved clinical efficacy. Strategies to better understand and improve immunogenicity, including assess - ment of dose and regimen alterations, a longer duration of follow-up, and cross-strain protection against other Ebola viruses, could be pursued. The views expressed are those of the authors and should not be  construed as official or representing the positions of the Depart - ments of the Army, Navy, or Defense or the National Institutes of Health (NIH). The content of this article does not necessarily re - flect the views or policies of the Department of Health and Human Services, nor does mention of trade names, commercial products, or organizations imply endorsement by the U.S. Government. Supported by the Intramural Research Programs of the Na - tional Institute of Allergy and Infectious Diseases, NIH; the Na - tional Cancer Institute, NIH (contract no. HHSN261200800001E); the Defense Threat Reduction Agency; and the Joint Vaccine Ac - quisition Program. Disclosure forms provided by the authors are available with  the full text of this article at NEJM.org. Appendix The authors  full names and academic degrees are as follows: Jason A. Regules, M.D., John H. Beigel, M.D., Kristopher M. Paolino, M.D., Jocelyn Voell, R.N., M.S., Amy R. Castellano, L.P.N., Zonghui Hu, Ph.D., Paula Mu oz, B.S., James E. Moon, M.D., Richard C. Ruck, M.D., Jason W. Bennett, M.D., Patrick S. Twomey, M.D., Ramiro L. Guti rrez, M.D., Shon A. Remich, M.D., Holly R. Hack, M.S., Meagan L. Wisniewski, Ph.D., Matthew D. Josleyn, M.S., Steven A. Kwilas, Ph.D., Nicole Van Deusen, B.S., Olivier Tshiani Mbaya, M.D., Yan Zhou, Ph.D., Daphne A. Stanley, M.S., Wang Jing, M.S., Kirsten S. Smith, Ph.D., Meng Shi, M.A., Julie E. Ledgerwood, D.O., Barney S. Graham, M.D., Nancy J. Sullivan, Ph.D., Linda L. Jagodzinski, Ph.D., Sheila A. Peel, M.S.P.H., Ph.D., Judie B. Alimonti, Ph.D.,  The New England Journal of Medicine  Downloaded from nejm.org on October 26, 2023. For personal use only. No other uses without permission.   Copyright   2017 Massachusetts Medical Society. All rights reserved. n engl j med 376;4 nejm.org January 26, 2017 341Recombinant Vesicular Stomatitis Virus Ebola Vaccine Jay W. Hooper, Ph.D., Peter M. Silvera, Ph.D., Brian K. Martin, Ph.D., Thomas P. Monath, M.D., W. Jay Ramsey, M.D., Ph.D., Charles J.  Link, M.D., H. Clifford Lane, M.D., Nelson L. Michael, M.D., Ph.D., Richard T. Davey, Jr., M.D., and Stephen J. Thomas, M.D. The authors  affiliations are as follows: the Walter Reed Army Institute of Research (J.A.R., K.M.P., A.R.C., J.E.M., R.C.R., J.W.B.,  P.S.T., S.A.R., H.R.H., M.S., L.L.J., S.A.P., N.L.M., S.J.T.) and Naval Medical Research Center (R.L.G.), Silver Spring, Leidos Biomedical Research, Frederick National Laboratory for Cancer Research (J.H.B., W.J.), and the U.S. Army Medical Research Institute of Infectious Diseases (M.L.W., M.D.J., S.A.K., N.V.D., K.S.S., J.W.H., P.M.S.), Frederick, and the National Institute of Allergy and Infectious Dis - eases (NIAID) (J.V., Z.H., P.M., H.C.L., R.T.D.) and NIAID Vaccine Research Center (O.T.M., Y.Z., D.A.S., J.E.L., B.S.G., N.J.S.), Bethesda   all in Maryland; the Public Health Agency of Canada, Ottawa (J.B.A.); and BioProtection Systems NewLink Genetics, Ames, IA (B.K.M., T.P.M., W.J.R., C.J.L.). References 1. Ebola situation report   30 March  2016. Geneva:  World Health Organization  (http://apps  .who .int/ ebola/  current-situation/   ebola-situation-report-30-march-2016). 2. Marzi A, Feldmann H. Ebola virus vac - cines: an overview of current approaches. Expert Rev Vaccines 2014;  13: 521-31. 3. Ledgerwood JE, DeZure AD, Stanley  DA, et al. Chimpanzee adenovirus vector  Ebola vaccine   preliminary report. N Engl J Med. DOI:  10.1056/NEJMoa1410863. 4. Ewer K, Rampling T, Venkatraman N,  et al. A monovalent chimpanzee adenovirus Ebola vaccine boosted with MVA. N Engl J Med 2016;  374: 1635-46. 5. Henao-Restrepo AM, Longini IM, Egger  M, et al. Efficacy and effectiveness of an rVSV-vectored vaccine expressing Ebola surface glycoprotein: interim results from the Guinea ring vaccination cluster-ran - domised trial. Lancet 2015;  386: 857-66. 6. Watanabe S, Takada A, Watanabe T,  Ito H, Kida H, Kawaoka Y. Functional im - portance of the coiled-coil of the Ebola  virus glycoprotein. J Virol 2000;  74: 10194- 201. 7. Johnson JE, Nasar F, Coleman JW, et al.  Neurovirulence properties of recombinant  vesicular stomatitis virus vectors in non-human primates. Virology 2007;  360: 36-49. 8. Geisbert TW, Daddario-Dicaprio KM,  Lewis MG, et al. Vesicular stomatitis virus- based Ebola vaccine is well-tolerated and protects immunocompromised nonhuman primates. PLoS Pathog 2008;  4(11): e1000225. 9. Geisbert TW, Feldmann H. Recombi - nant vesicular stomatitis virus-based vac - cines against Ebola and Marburg virus  infections. J Infect Dis 2011;  204: Suppl 3:   S1075-S1081. 10. Geisbert TW, Daddario-Dicaprio KM,  Geisbert JB, et al. Vesicular stomatitis virus- based vaccines protect nonhuman primates against aerosol challenge with Ebola and Marburg viruses. Vaccine 2008;  26: 6894- 900. 11. Qiu X, Fernando L, Alimonti JB, et al.  Mucosal immunization of cynomolgus macaques with the VSVDeltaG/ZEBOVGP  vaccine stimulates strong Ebola GP-spe - cific immune responses. PLoS One 2009;   4(5): e5547. 12. Henao-Restrepo AM, Camacho A,  Longini IM, et al. Efficacy and effective - ness of an rVSV-vectored vaccine in pre - venting Ebola virus disease: final results from the Guinea ring vaccination, open-label, cluster-randomised trial (Ebola  a Suffit!). Lancet 2016 December 23 (Epub ahead of print). 13. Garbutt M, Liebscher R, Wahl-Jensen  V, et al. Properties of replication-compe - tent vesicular stomatitis virus vectors ex - pressing glycoproteins of filoviruses and arenaviruses. J Virol 2004;  78: 5458-65. 14. Kugelman JR, Sanchez-Lockhart M,  Andersen KG, et al. Evaluation of the po - tential impact of Ebola virus genomic drift  on the efficacy of sequence-based candi - date therapeutics. MBio 2015;  6: e02227-14. 15. Guidance for industry:  toxicity grading  scale for healthy adult and adolescent vol - unteers enrolled in preventive vaccine clini - cal trials. Silver Spring, MD:  Food and Drug  Administration, September 2007 (http:// www .fda .gov/ BiologicsBloodVaccines/   GuidanceComplianceRegulatory   Information/  Guidances/  Vaccines/   ucm074775  .htm). 16. Sullivan NJ, Geisbert TW, Geisbert JB,  et al. Immune protection of nonhuman primates against Ebola virus with single low-dose adenovirus vectors encoding modified GPs. PLoS Med 2006;  3(6): e177. 17. Agnandji ST, Huttner A, Zinser ME, et  al. Phase 1 trials of rVSV Ebola vaccine in  Africa and Europe. N Engl J Med 2016;   374: 1647-60. 18. Huttner A, Dayer JA, Yerly S, et al. The  effect of dose on the safety and immuno - genicity of the VSV Ebola candidate vac - cine: a randomised double-blind, placebo-controlled phase 1/2 trial. Lancet Infect Dis 2015;  15: 1156-66. 19. Marzi A, Feldmann H, Geisbert TW,  Falzarano D. Vesicular stomatitis virus-based vaccines for prophylaxis and treat - ment of filovirus infections. J Bioterr Bio - def 2011. Special Issue 1 (http://www .omicsonline  .org/ 2157-2526/  2157-2526-S1   -004 .digital/  2157-2526-S1-004 .html). 20. Mire CE, Miller AD, Carville A, et al.  Recombinant vesicular stomatitis virus vaccine vectors expressing filovirus glyco - proteins lack neurovirulence in nonhuman primates. PLoS Negl Trop Dis 2012;  6(3):  e1567. 21. Hensley LE, Mulangu S, Asiedu C, et  al. Demonstration of cross-protective vac - cine immunity against an emerging patho - genic Ebolavirus species. PLoS Pathog  2010; 6(5): e1000904. 22. Marzi A, Engelmann F, Feldmann F,  et al. Antibodies are necessary for rVSV/ZEBOV-GP-mediated protection against lethal Ebola virus challenge in nonhuman primates. Proc Natl Acad Sci U S A 2013;   110: 1893-8. 23. Wong G, Richardson JS, Pillet S, et al.  Immune parameters correlate with pro - tection against Ebola virus infection in rodents and nonhuman primates. Sci Transl Med 2012;  4: 158ra146. 24. Jones SM, Feldmann H, Str her U, et  al. Live attenuated recombinant vaccine protects nonhuman primates against Ebola and Marburg viruses. Nat Med 2005;   11: 786-90. 25. Hooper JW. Neutralization assays. In:    Immunology of protection from Ebola vi - rus infection. NIH VideoCasting and Pod - casting (http://videocast .nih  .gov/ launch   .asp?18779). 26. Feldmann H, Jones SM, Daddario- DiCaprio KM, et al. Effective post-expo - sure treatment of Ebola infection. PLoS  Pathog 2007;  3(1): e2. 27. Wong G, Audet J, Fernando L, et al.  Immunization with vesicular stomatitis virus vaccine expressing the Ebola glyco - protein provides sustained long-term protection in rodents. Vaccine 2014;  32:  5722-9. Copyright   2017 Massachusetts Medical Society. The New England Journal of Medicine  Downloaded from nejm.org on October 26, 2023. For personal use only. No other uses without permission.   Copyright   2017 Massachusetts Medical Society. All rights reserved. </w:t>
            </w:r>
          </w:p>
        </w:tc>
      </w:tr>
      <w:tr>
        <w:tc>
          <w:tcPr>
            <w:tcW w:type="dxa" w:w="4320"/>
          </w:tcPr>
          <w:p>
            <w:r>
              <w:t>3880</w:t>
            </w:r>
          </w:p>
        </w:tc>
        <w:tc>
          <w:tcPr>
            <w:tcW w:type="dxa" w:w="4320"/>
          </w:tcPr>
          <w:p>
            <w:r>
              <w:t>ZK[KF ZIN FZ\OIS K [kqoty kzn oqqtmkmy {qtso~[s5&lt;M[\ u~tzk~y  mst t{ {ytk t  vkmmtzo&gt; F|sk o 6 ~kzn{ytzon. m{zt~{wwon t~tkw tz[ozorkwo o mstwn~oz Mtwwo  Zt ok 4.5*.Fzzo/Tk~to [mskms 4.5.Qokz/Wto~~o J{y|zto~4.J{ytzt} o Jo|wkz} o6. T{n{  [omv4.Uk kw _k m} to~6.[ty{z [ozrs{~4.Jow|stzo Jowm~{t /Mozo o5. Kyykz ow No~ykzz OJ 5.U{ ~onntzo On~t /Rs{nuk OJ 7.Iwkt~o So  /Tk~mskw9. T{zt} o Ik|~{z:.Fzn~o  Ik|~{z; 4Gt{yon tmkwZo ok~ms Ioz o~ KWS[. [ktz  S{ t . [ozor kw.5IOOS Ioz o~ q{~Ozqom t{z kznOyy zt   {q Stwwo. Oz  t    Wk  o ~ noStwwo. ]zt 1 Stwwo. IUZ[ ]TZ. Oz o~y ]434= S twwo.L~kzmo. 6]zt 1 Stwwo. Oz o~y. IN] Stwwo. IOI Ioz ~ on)tz o  trk  t{zmwtzt} o. Stwwo. L~kzmo. 7OU[KZT .]TZ. Zorozo~k  t oUkz{yontm tzo *ZUT+. LT\[. [ ~k l{ ~r. L~kzmo. 9W{wo noZomso~mso Iwtzt} o Oz o~y. Wk~t . L~kzmo. :]zt 1 Stwwo. Oz o~y. IN] Stwwo. SOZOI ]==9. Stwwo Ozqwkyyk  t{zZo ok~ms Oz o~zk t{zkw Ioz o~ Stwwo. L~kzmo. ;Fmkno  yto no [mtozmo . 56Y kt noI{z t. Wk~t . L~kzmo *rtwwo 1~ t ok Eryktw 1m{y Fl t~kmt Gkmvr~{ zn ]~tzk~   mst  { {ytk  t . so~o  w  {qtzqom t{z l [mst  { {y kskoyk {lt y *[s+. ~oyktz  kyku{~ rw{lkw sokw s m{zmo~z1 F mst  { {yo  kmmtzo m{ wn ~o|~o oz  kl~okv s~{ rs tz  mst  { {ytk t  m{z ~{w   ~k orto .  stms k~o|~o oz w  lk on {z ~ok yoz   t s |~k t} kz/  ow*WcY+1 _o~o|{~   so kqo   kznoqqtmkm  {q so kmmtzo mkzntnk o ~om{yltzkz  5&lt;/vJk rw  k st{zo [/ ~kz qo~k o {q[s*~[s5&lt;M[\+ no trzk on k Gtws k . tzk|sk o 6 ~tkwm{z/ n m on tz[ozorkw1 To s{n  kzn qtzntzr  Fq o~ mwok~kzmo {q sot~ {zr{tzr  mst  { {ytk t  tzqom t{z  t s   {n{ o  {qWcY. 593mstw/ n~oz kron : = ok~   o~o ~kzn{yt on  {~omot o  s~oo   lm  kzo{   tzuom t{z  {qot so~ ~[s5&lt;M[\2Fws n~{r ow*Gtws k  r~{ |+ {~Fws n~{row kw{zo *m{z ~{w r~{ |+ k  oov 3*_3+. _7. kzn_&lt;kzn soz kl{{  o~ k _95 *{zo  ok~ kq o~  soqt~  tzuom t{z+1 WcY  ~ok yoz   k  rt oz k _77. kmm{~ntzr  {|~o t{   |sk o 5~o  w  1 \so |~tyk~  ozn|{tz  {q sokzkw /  t  k  oqqtmkm . o kw k on k knowk  {q~om ~~ozmo {q ~tzk~   mst  { {ytk t . noqtzon l k ytm~{soyk  ~tk k  {mtk on  t s k wok   {zowt tzr [sorrtz ~tzo q~{y lk owtzo  {_4951 J ~tzr  so495/ oov q{ww{ / | |o~t{n.  so~o  k  z{ntqqo~ozmo lo  ooz    n  k~y  tz so tzmtnozmo {q o~t{   kn o~ o o oz  1 \so yontkz q{ww{ / |  tyo q{~  luom    t s{   ~om ~/ ~ozmo  k  551= y{z s  q{~ soGtws k  r~{ | kzn4&lt;1&lt; y{z s  q{~ som{z ~{w r~{ | *w{r/ ~kzv |B315;+1 F _495. 43&lt;mstwn~oz skno |o~tozmon k wok   {zo~om ~~ozmo tz soGtws k  r~{ |  o~    445tz som{z ~{w r~{ |1 [|omtqtm tyy z{rw{l wtz *Or+M4. OrM5. kznOrM7. l   z{ OrM6 {~OrF t o~ .  o~o tzm~ok on tz so kmmtzo r~{ |1 WSV[ Uorwom on \~{|tmkw Jt ok o   s  | &gt;22n{t1{~ r243146; 42u{ ~zkw1|z  n1333:= :&lt; Jomoylo~ ;.534&lt; 4255k4444444444 k4444444444 k4444444444 k4444444444 k4444444444 OPEN ACCESS It k t{z&gt; Zt ok  M.[mskms  F/T. J{y|zt o~Q/W. Jo|wkz} o J.[omv T._k m} to~ U.o kw1*534&lt;+ [kqo   kznoqqtmkm  {q so~[s5&lt;M[\  ~tzk~   mst  { {yt k t  kmmtzo&gt; F|sk o 6~kzn{yt on. m{z ~{wwon  ~tkwtz[ozorkwo  omstwn~oz1 WS{[ Uorw \~{| Jt 45*45+&gt; o333:=:&lt;1 s  | &gt;22n{ t1{~r2 43146;42 u{ ~zkw1|z n1333 :=:&lt; Knt {~&gt; Q{sz Wt  Jkw {z. Y ooz)  ]zt o~  t   Gowqk  . ]UO\KJ ROUMJVT Zomot on&gt; Q zo 44.534&lt; Fmmo| on&gt; U{ oylo~ 9.534&lt; W lwt son&gt; Jomoylo~ ;.534&lt; I{| ~trs &gt;  534&lt; Zt ok  o kw1\st t kz{|oz kmmo   k~ tmwo nt  ~tl  on  zno~  so o~y  {q so I~ok t o I{yy{z  F  ~tl  t{z Stmoz o.  stms |o~yt    z~o  ~tm o n  o.nt  ~tl   t{z.kzn ~o|~{n m t{z tzkz yont y. |~{ tnon  so{~trtzkw k  s{~ kzn { ~mo k~om~ont on1 Jk k F ktwkltwt   [ k oyoz &gt; Fww~owo kz  nk kk~o  t stz  so|k|o~ kznt  [ ||{~  tzrOzq{~yk t{z qtwo 1 L zntzr&gt; \st  {~v  k   ||{~ on l Zo rt{z U{~n/Wk  noIkwkt  *L~kzmo+. Oz o~y *L~kzmo+. I{{|o  ~k t{z Oz o~zk t{zk wo.W~tzmt|k   o noT{zkm{ . Zo rt{z_kww{zzo *Gowrt y+ .Ttzt   ~o no Fqqkt~o  K ~kzr ~o  o K ~{|o  ozzo  *L~kzmo+. Frozmo no w)Kk  F~ {t /Wt mk~nto *L~kzmo+. I~o nt T   ow U{~n K ~{|o *L~kzmo+. ^o {wtkKz t~{zzoy oz *L~kzmo+.I{zmw  t{z  _stwo Gtws k   k  tyy z{roztm kzn oww  {wo~k on l tzqom on mstwn~oz. k  qqtmtoz  oqqtmkm   k  z{ ~okmson1 \so wkmv {qoqqom  yk  lo so~o  w  {q o o~kw qkm {~ . tzmw ntzr tz o~qo~/ ozmo l tznt tn kw WcY  ~ok yoz   knytzt  o~on okms  tyo kmstwn  k  q{ zn tzqom on. {~ so ms{ oz  kmmtzo/tzuom t{z ~ortyoz qk {~tzr lw{mvtzr OrM7 ~k so~  skz |~{ om t o OrM6 kz t/ l{nto 1 \so o {l o~ k t{z  m{z ~k  tzr  t s ~o  w   {l ktzon tzo |o~tyoz kw y{now   tww sow| tz sono trz {qq   ~o  ~tkw 1 \~tkw ~ort  ~k t{z Iwtztmkw\~tkw 1r{  UI\ 33&lt;;3:7= F  s{~   yyk~  ^kmmtzo  ~o|~o oz  kzk  ~km t o  {{w tz soqtrs  krktz    mst  { {ytk t 1 W~o/mwtztmkw tyy zt k t{z    nto   t s  so mst  { {yo oz  yo 5&lt;vJk rw  k st{zo S/ ~kz qo~k o *5&lt;M[\+ sk o  s{ z k trztqtmkz  ~on m t{z {q mst  { {yo orr|~{n m t{z kzn   l o/ } oz  |k s{w{r 1 \so {luom t o {q so|~o oz  |sk o 6 ~tkw  k  {k  o    sooqqtmkm  kzn  kqo   {q kmmtzk t{z  t s  so~om{yltzkz  5&lt;M[\ {qSchistosoma haematobium *~[s5&lt;M[\+ zkyon Gtws k . tztzqom on  ms{{w mstwn~oz1 Fq o~ W~k t} kz ow  ~ok yoz  loq{~o tzmw  t{z kzn  s~oo knytzt  ~k t{z  {q~[s5&lt;M[\ k {zoy{z s tz o~ kw k |~ty{/  kmmtzk t{z.   luom   ~omot on kl{{   tzuom t{z {zo ok~ kq o~  soqt~   knytzt  ~k t{z1 \so oqqtmkm   k o kw k on k knowk  {q~om ~~ozmo {q ~tzk~   mst  { {ytk t 1 _stwo tyy z{/ w{rtmkw kzkw  t   s{ on  sk  Gtws k  tzn mon km{z t  oz  tyy zo ~o |{z o msk~km o~t on l kz tl{nto  klwo  {tzstlt  5&lt;M[\ oz  yk tm km t t  .  sooqqtmkm  ozn|{tz   k z{  ~okmson1 \st  wkmv {q trztqtmkz  oqqom  yk  lon o { sozork t o m{zu zm t{z {qk {{ mskwwozrtzr ~om ~~ozmo m~t o~t{z k  {mtk on  t s  kqo   yok  ~o  oz  ~tzr ~o|ok on WcY  ~ok yoz 1 \so m{z ~{w {q so o yktz qkm {~   twwloo  oz tkw q{~ so  l o} oz   ~tkw  kzn y    |~{ tno o tnozmo {q soGtws k  oqqtmkm  k k kqo  kmmtzo krktz    ~{/rozt kw  mst  { {ytk t 1 Oz ~{n m t{z [mst  { {ytk t  t kms~{ztm |k~k t tm nt ok o mk  on l  ~oyk {no   sk  wk orr  tz so ~tzk~  {~rk  ~{tz o  tzkw  ~km  lw{{n  o  ow  d4f1O t k  {mtk on  t s rk  ~{tz o  tzkw {~rozt { ~tzk~  nt {~no~ . |ktz. kzoytk. ykwz  ~t t{z. qk tr o. kzn ~on mon o o~mt o  {wo~kzmo1 \so o oqqom   ty|w  kw{  {q|o~q{~ykzmo tz|k~k t t on tznt tn kw . o |omtkww   ms{{wmstwn~oz.  sk  sky|o~  |o~ {zkw kzn m{yy zt   no ow{|yoz  d5f1Ozknnt t{z  { so|{  tlwo wo skw {  m{yo {q so tzqom t{z.  so|s  tmkw nt kltwt   kzn  {mtkw nt m{yq{~  mk  on l  mst  { {ytk t  k~o ~oyoz/ n{  . kzn yo k/kzkw  o  sk o o  tyk on  sk   som ~~oz  nt ok o l ~noz yk  o moon ;3ytwwt{z nt kltwt  /knu   on wtqo ok~  d6f1 Fw s{ rs 5:3ytwwt{z |o{|wo k~otzqom on l ntqqo~oz Schistosoma  |omto . kzn y{~o  skz 533.333 nok s  |o~ ok~ k~o~ort  o~on.  mst  { {ytk t  ~oyktz  kzorwom on nt ok o d7f1Lo o~  skz 73ytwwt{z {q s{ o tzqom on sk o ~omot on  so zt} o n~ r k ktwklwo. |~k t} kz ow *WcY+.  stms sk  o o~kw wtyt k t{z . tzmw ntzr kwkmv {qoqqom  {z~otzqom t{z kzn tzm~ok on ~t vq{~ oyo~rozmo {qn~ r/~o t  kz  |k~k t o 1 \st  kl ozmo {qkw{zr/ o~y oqqtmtoz   ~ok yoz  [s5&lt;M[\  mst  {  {ytk t   kmmtzo |sk o 6 ~tkw WSV[ Uorwom on \~{|tmkw Jt ok o   s  | &gt;22n{t1{~ r243146; 42u{ ~zkw1|z  n1333:= :&lt; Jomoylo~ ;.534&lt; 5255Zo rt{zTtnt/W ~o  zo o *L~kzmo+. Zo rt{zZs{ zo/ Fw|o  *L~kzmo+. So kqq~o M~{ | *L~kzm o+kzn Zo rt{z[ktz  S{ t  *[ozorkw+1 U{q zntzr l{nto  sknkz ~{wotz   n  no trz. nk km{wwom t{ zkzn kzkw  t . nomt t{z  {| lwt s. {~|~o|k~k  t{z{q so ykz  m~t| 1 I{y|o tzr tz o~o    &gt;\sok  s{~  sk o nomwk~on  sk z{m{y|o tzr tz o~o    o t  1oy|sk t o   sozoon  {no ow{| k kqo kzn oqqtmkmt{    kmmtzo  sk  mkzlotz or~k on tz {  so m{z ~{w   ~k orto  q{~~on mtzr  mst  { {ytk t   ~kz yt  t{z kzn ~otzqom t{z d9f1 Iw{ ow  k  {mtk on  t s  so|k~k t o yo kl{wt y.  so5&lt;/vJk rw  k st{zo [/ ~kz qo~k o  *W5&lt;M[\ + sk o looz tnoz tqton tz mst  { {yo  k |{ oz  y{n wk {~  {qo|t sowtkw Skzro~skz  kzn nozn~t tm mowwytr~k t{z n ~tzr tzqom t{z d:f.s{~y{zkw mk~~to~  q{~ mst  { {yo  d;f.kzn  soyktz oz  yo  tz {w on tzno { tqtmk t{z kzn kz t{ tnkz  |k s k   d&lt;f1[mst  { {yo W5&lt;M[\  k~o|{ oz tkw  kmmtzo mkzntnk o  kzn sk o looz o  oz t ow     nton tz k~t{   o |o~t/ yoz kw y{now  d4f1Ozknnt t{z  {W5&lt;M[\ q~{ySchistosoma mansoni *Sm+ [y5&lt;M[\. W5&lt;M[\ q~{ySchistosoma haematobium *Sh+ [s5&lt;M[\ sk looz q ~ so~ msk~km o~t on. q~{y y{wom wk~ mw{ztzr  {m~   kwwt k t{z d=f.kzn no ow{|on k k mst  { {yo  kmmtzo tzz{z/ s ykz |~tyk o  d43f1 Oznoon. [s5&lt;M[\ mkz trztqtmkz w  ~on moSh {~y qom znt   tzo |o~t/ yoz kww  tzqom on |~tyk o  d43f1 Ozknnt t{z.  som{yltzk t{z {qWcY msoy{ so~k|   t s 5&lt;M[\ JUF  kmmtzk t{z sk looz k  o  on tz soy{  o.  ~trro~tzr kzozskzmon  |omtqtm tyy zo ~o |{z o kzn nom~ok on  mst  { {ytk t  |k s{w{r  d44f1 F|sk o 4mwtztmkw  ~tkw m{z/ n m on tzsokw s    luom   noy{z  ~k on  sk   so~om{yltzkz  [s5&lt;M[\ *~[s5&lt;M[\+ kn {~lon  {Fws n~{row ntnz{ tzn mo  trztqtmkz   { tmt   tzsokw s  kn w   kzn rozo~k on k\s5/  |o tyy zo ~o |{z o msk~km o~t on l m  {vtzo kzn kz tl{n  |~{qtwo  d45f1 Wsk o 5mwtztmkw  o  tzr  s{ on  sk  Gtws k  tzm{yltzk t{z  t s WcY  ~ok yoz   k  kqo q{~tzqom on kn w   kzn mstw/ n~oz * so Gtws k  |~{r~ky+ d46f *Zt ok  o kw.tz|~o|k~k t{z+1 T{~o  skz &lt;3&amp; {q so kmmtzoo  tzmw non tz so o |sk o  *kn w   4&lt; 63  ok~ . mstwn~oz : = ok~ + sknk |omtqtm tyy zo ~o |{z o q{ww{ tzr   {knytzt  ~k t{z  {qGtws k  k {zo/y{z s tz o~ kw 1 No~o.  ono m~tlo  so~o  w   {qk|sk o 6 ~tkw {q~[s5&lt;M[\ knu  kz on  t s Fws n~{row *Gtws k +1 \st  |sk o 6 ~tkw  k no trzon  {tz o  trk o  so kqo  . oqqtmkm . kzn tyy z{roztm/ t  {qGtws k  knytzt  o~on  {tzqom on [ozorkwo o  ms{{wmstwn~oz1 Oz st mwtztmkw  ~tkw. [ozork/ wo oSh/tzqom on mstwn~oz kron : {= ok~   o~o qt~   mwok~on {q sot~ m ~~oz   mst  { {ytk t  tzqom t{z l kn{ lwo WcY  ~ok yoz  loq{~o ~omot tzr  s~oo tzuom t{z  {qGtws k  k {zo/y{z s tz o~ kw . kzn  soz WcY  ~ok yoz  loq{~o kl{{  o~ {zo ok~ kq o~  soqt~   tzuom t{z1 Oyyontk o kzn nowk on  {wo~kzmo k  oww k oqqtmkm  kzn tyy z{roztmt   {qGtws k   o~o    nton1 \so yktz {luom t o {q st ~kzn{yt on m{z ~{wwon  ~tkw  k  { s{   sk  m{/knytzt  ~k t{z {qGtws k   t s WcY m{ wn nowk   so~t v {qShmwtztmkw ~om ~~ozmo n ~tzr  so6 ok~  q{ww{ tzr  kmmtzo knytzt  ~k t{z  {Sh-tzqom on mstwn~oz wt tzr tzkzoznoytm k~ok1 \so  kqo    k y{zt/  {~on tz so o tzqom on mstwn~oz kmm{~ntzr  {mwtztmkw o tnozmo.  so~ok  tyy zo ~o |{z o  k  q{ww{ on tzl{ s Gtws k  kzn m{z ~{w r~{ |  l no o~ytztzr  |omtqtm kz tl{n   t o~  k  oww k  zo  ~kwt tzr kz tl{nto 1 To s{n  K stm    k oyoz  \so  ~tkw |~{ {m{w  k k||~{ on kzn  tkw  tmo k nt on l  so[ozorkwo o K stmkw I{yyt  oo *I{yt o  Uk t{zkw n)K st} o nowkZomso~mso oz[kz o  ?IUKZ[. Jkvk~. [ozorkw? Zort  ~k t{z z ylo~ [KU 4723&lt;+1 \so    n   k m{zn m on tzkmm{~nkzmo  t s  soJomwk~k t{z {qNow tzvt OOOkzn  t s  soOz o~zk t{zkw K stmkw M tnowtzo  q{~Gt{yontmkw Zo ok~ms Oz {w tzr N ykz [ luom  . k wktnn{ z l  soI{ zmtw q{~Oz o~zk t{zkw V~rkzt k t{z  {qTontmkw [mtozmo  tz m{wwkl{~k t{z  t s  so_{~wn Nokw s V~rkzt k t{z kzn  soM{{n Iwtztmkw W~km tmo r tnowtzo IWTW2OIN24692=9 d47 4:f1 _~t  oz tzq{~yon m{z oz   k {l ktzon q~{y kww|k~oz   {~ r k~ntkz  |~t{~  {oz~{wyoz 1 \so  ~tkw  k { o~ ooz l Oz o~y *Oz  t    Uk t{zkw nowk[kz o  o nowkZomso~mso To ntmkwo. L~kzmo+ o _NV *U\J Jo|k~ yoz +1 \st     n  t ~ort  o~on  t s Iwtztmkw\~tkw 1r{ . z ylo~ UI\ 33&lt;;3:7= [s5&lt;M[\  mst  {  {ytk t   kmmtzo |sk o 6 ~tkw WSV[ Uorwom on \~{|tmkw Jt ok o   s  | &gt;22n{t1{~ r243146; 42u{ ~zkw1|z  n1333:= :&lt; Jomoylo~ ;.534&lt; 6255[  n  no trz kzn |k~ tmt|kz   \st  ~kzn{yt on. |k~kwwow/r~{ |. m{z ~{wwon. n{ lwo/lwtzn |sk o 6 ~tkw {q so mst  { {yo  km/ mtzo mkzntnk o [s5&lt;M[\ *Gtws k +  k m{zn m on k  soGt{yontmkw Zo ok~ms Ioz o~ KWS[ *K |{t~ W{ ~ Sk[kz o  +kzn tzmw non 593mstwn~oz wt tzr tz46 twwkro  {q so[ktz /S{ t  ~ort{z w{mk on tz sow{ o~ [ozorkw Zt o~ lk tz1 \so ~ort{zkw |~o kwozmo {q ~tzk~   mst  { {ytk t  tz  ms{{wmstwn~oz t o  tyk on k { o~ :3&amp;1 \so  ms{{w  owom t{z  {{v |wkmo tz  {k~ok  {q so ~t o~  kwwo .  soSky| k~ k~ok * {zo 4.q~{y [ktz  S{ t   {Z{  /Go   st{+ kzn  soJu{ nu k~ok * {zo 5.q~{y Z{  /Go   st{  {Z{zvs+1 c{zo 4tzmw non 53 twwkro  ~o|~o oz tzr k { kw {q56 | lwtm  ms{{w  kzn 53R{~kztm  ms{{w  *&lt;56; mstwn~oz kron 9 {47+1 c{zo 5tzmw non 43 twwkro   t s 43| lwtm  ms{{w  kzn 9R{~kztm  ms{{w  *5=74 mstwn~oz+1 Tk    ~ok yoz   t s WcY kzn kwloznk {wo  k |o~q{~yon tz so o :3 ms{{w  l  so|~{r~ky. ~o|~o oz tzr 44.4;&lt; mstwn~oz kron 9 {47 ~ok on loq{~o  so  k~  {q somwtztmkw  ~tkw1 Vzw  c{zo 4 k   on q{~ owom t{z1 Oz st k~ok. 4= ms{{w   o~o  owom on lk on {z soq{w/ w{ tzr m~t o~tk&gt; |~o ozmo {qk ms{{w? kr~ooyoz  {q so twwkro mstoq? z ylo~ {qmstwn~ozF73 tz  so { zro   mwk  o  *mwk   IOkzn IW+? y{~o  skz 9mstwn~oz  t s soyk  ~tk?  twwkro kmmo  tlwo n ~tzr  so~ktz   ok {z?  okmso~ m{wwkl{~k t{z? kzn z{yontmkw ~o ok~ms tz o~ oz t{z |wkzzon tz so twwkro1 Fy{zr  so o 4= twwkro . 46 twwkro   o~o  owom on. tzmw ntzr k|{| wk t{z {q 5493 mstwn~oz m{~~o |{zntzr  { sokrom~t o~t{z1 \st  |{| wk t{z sknkSh|~o kwozmo {q77&amp;  t s :=5mstwn~oz  t s soyk  ~tkF5- *65&amp;+. kzn  t s orrw{knF93 orr 243yS *4:&amp;+1 F  { kw {q5=&lt;mstwn~oz  o~o k  o  on q{~owtrtltwt  1 \so  ~tkw  k no trzon  {o kw k o  so kqo  . tyy z{roztmt  . kzn oqqtmkm  {qGtws k  q{~ |~o oz t{z {qmwtztmkw kzn |k~k t {w{rtmkw ~om ~~ozmo  {qShtzqom t{z n ~tzr k495/ oov q{w/ w{ / | |o~t{n kq o~  soqt~   tzuom t{z tzk|{| wk t{z {q ms{{wmstwn~oz kron : = ok~ 1 \so |~tyk~  oqqtmkm  ozn|{tz   k  tyo  {qt~   ~om ~~ozmo {q|k s{w{r  n o {Shtzqom t{z. kz tmt/ |k tzr k trztqtmkz  nowk  {qqt~   ~om ~~ozmo lo  ooz  kmmtzo kzn m{z ~{w r~{ |  n ~tzr  so 6/ ok~ |o~t{n *_32^4  {_4952^44+1 [om{znk~  {  m{yo yok  ~o   o~o  kqo   kzn tyy zo ~o |{z o o kw k t{z1 _~t  oz tzq{~yon m{z oz   k {l ktzon &lt;_|~t{~  {~kzn{yt k t{z *_/&lt;+ q~{y  somstw/ n~oz)  |k~oz   {~r k~ntkz 1 \so tzmw  t{z kzn o mw  t{z m~t o~tk q{~|k~ tmt|k t{z tz so ~tkw k~owt  on tz\klwo 41 \klwo 41Ozmw  t{z kzn o mw  t{z m~t o~tk q{~oz~{wwyo z 1 Ozmw  t{ zm~t o~tk /Tkwo kzn qoykwo  ms{{wms twn~oz kron : = ok~  tz so[ktz /S{ t  ~ort{z {q[ozorkw /_~t  oz tzq{~yon m{z oz  {l ktzon q~{y  so|k~oz   {~r k~ntkz  |~t{~  {oz~{wyoz  1 /[ luom  tzr{{n lk tm sokw s. lk on {zyontmkw st  {~  kzn |s  tmkw o kytzk  t{z /Nok tw  tzqom on  t sS1haematobium * 93Shorr  |o~43yw ~tzo q{ zn l  ~tzo qtw ~k t{z FUJ |{ t t o soyk  ~tk 5-+ /Fl ozmo {q o o~o  ~tzk~   ~km  tzu ~to  no om on l  w ~k { zn o kytzk t{z K mw  t{z m~t o~tk /Istwn {~|k~oz  |k~ tmt|k t{z ~oq  kw1 /^kmmtzk t{z tz so6y{z s  |~t{~  {oz~{wyoz  {~tz oz t{z  {tyy zt  o t s kz { so~  kmmtzo*  + t stz 6 ok~  kq o~ oz~{wyoz 1 /] o {q    oytm m{~ tm{  o~{tn   t stz  so5 oov  |~t{~  {oz~{wyoz  1 /I ~~oz  knytzt   ~k t{z {q {|tmkw {~zk kw m{~ tm{  o~{tn  1 /Oyy z{   ||~o  t o  so~k|   t stz  so7 oov  |~t{~  {oz~{wyoz  1 /Nt  {~  {qkwwo~r  {~s |o~ o z t t t    { kmmtzo 1 /Stqo/ s~ok  oztzr twwzo  o  tz so s{~  {~yont y  o~y1 /[ luom    s{  sotz o  trk {~ lowto o   sk   sot~ sokw s   k o t z{ m{y|k tlwo  t s  so~o} t~oyoz  {q so|~{ {m{w1 s  | &gt;22n {t1{~r243146;42u { ~zkw1|z n 1333:=:&lt;1 334 [s5&lt;M[\  mst  {  {ytk t   kmmtzo |sk o 6 ~tkw WSV[ Uorwom on \~{|tmkw Jt ok o   s  | &gt;22n{t1{~ r243146; 42u{ ~zkw1|z  n1333:= :&lt; Jomoylo~ ;.534&lt; 7255Kkms tzmw non |k~ tmt|kz   k  ooz k 46 t t  &gt; 5 t t   {q|~o/tzmw  t{z *^|+. k = oov  *_/=+ kzn &lt; oov  *_/&lt;+ |~t{~ ~kzn{yt k t{z *~o |om t ow  ^|4 kzn ^|5+.  sotzmw  t{z  t t  *_3+. kzn 43 t t   q~{y _7* t t  ^5+  {_495 * t t  ^44+ k 7.&lt;.77.95.:9.&lt;5.433. 44;. 467. kzn 495 oov  kq o~ tzmw  t{z *Ltr 4+1 Zkzn{yt k t{z kzn  kmmtzk t{z L~{y  so|ontk ~tm |{| wk t{z wt tzr tz46 twwkro  {q so ~tzk~   mst  { {ytk t  s |o~oz/ noytm ~ort{z {q soS{ o~ [ozorkw Zt o~ ^kwwo . 5=&lt;mstwn~oz  o~o |~o owom on kmm{~ntzr  {  so  {m~t o~tk q{~Shtzqom t{z&gt; yont y {~strs ytm~{soyk  ~tk * 5-+ kzn kytzty y w{kn {q93orr 243 yw{q ~tzo1 Ttm~{soyk  ~tk  k o kw k on   tzr k  ~t| ~okno~ *Jt|  tmv T w t/   t &lt;[M.Gk o~. [toyoz 2~okno~ Iwtzt ov [ k   + k  zork t o.    ~kmo.   4-  *m{~~o |{zntzr  { 59~onlw{{n moww  *ZGI +2yy6+. 5-  *m{~~o |{zntzr  {&lt;3ZGI2yy6+.kzn  6-  *m{~~o/  |{zntzr  {533ZGI2yy6+1F|{ t t o ytm~{soyk  ~tk  k noqtzon k  ~tzo m{non 4-1 ]~tzo  ky|wo   o~o m{wwom on tz soy{~ztzr { o~  som{ ~ o {q5s{ ~ 1 \{mwok~  sot~ {zr{tzr  mst  { {ytk t  tzqom t{z. |~o owom on mstwn~oz  o~o  ~ok on   tmo  t s WcY *73yr2vr+ k _/=2^|4 kzn _/&lt;2^|5 |~t{~  {~kzn{yt k t{z1 Wk~ tmt|kz    o~o k  trzon ~kzn{yw  k _32^4 tzk4&gt;4~k t{  {m{z ~{w {~ kmmtzo r~{ |1 \so  Gtws k  r~{ |  ~omot on  s~oo   lm  kzo{   tzuom t{z  {q~[s5&lt;M[\ q{~y wk on  t s Fws n~{row k knu  kz  k _32^4. _72^5. kzn _&lt;2^6. q{ww{ on l k kmmtzo l{{   k _952^91 \so m{z ~{w r~{ | ~omot on q{ ~   lm  kzo{   tzuom t{z  {qFws n~{row k _32^4. _72^5. _&lt;2^6. kzn _952^91 G{ s r~{ |  ~omot on {zon{ o {q73yr2vr WcY k _772^7. t1o1.&lt; oov  loq{~o  sol{{  o~ tzuom t{z *Ltr 4+1 ^kmmtzo Gk mso  {q~[s5&lt;M[\  o~o |~{n mon kzn | ~tqton q~{y ~om{yltzkz  Saccharomyces cerevisiae m w  ~o *\Mb;617 |\M&lt;&lt;&lt;=   ~ktz+  zno~ M{{n Tkz qkm  ~tzr W~km tmo *MTW+ m{znt t{z  l K ~{roz om [1F1 *Gowrt y+1 \so ~[s5&lt;M[\ mwtztmkw lk ms *T/GOa/W3424&lt;=k+  k w {|st/ wt on  zno~ MTW m{znt t{z  l Ttw oz t *Mo~ykz + k 596 r* 43&amp;+ |o~ tkw1 \so w {|stwt on |~o|k~k t{z  k ~o/   |oznon o  oy|{~kzo{  w    tzr 4yw{qk| ~{roztm kzn   o~two kw y  {w  t{z 315&amp; *Fw 5V6315&amp;? Fw*VN+ 66&amp;?UkIw =r2S? kyy{zt y mk~l{zk o l qqo~ 43yT. Ltr41\tyowtzo q{~ kmmtzk t{z .q{ww{ /  |.kzn lw{{n  ky|wtzr  mson wo 1 ^ &gt;Gw{{n  ky|wt zr?l{wn ^ &gt;|k~k t {w{rt mkw o   1 s  | &gt;22n {t1{~r243146;4 2u{ ~zkw1|z  n1333:=:&lt;1r334 [s5&lt;M[\  mst  {  {ytk t   kmmtzo |sk o 6 ~tkw WSV[ Uorwom on \~{|tmkw Jt ok o   s  | &gt;22n{t1{~ r243146; 42u{ ~zkw1|z  n1333:= :&lt; Jomoylo~ ;.534&lt; 9255|N;1&lt;+ *Fws n~{row q~{y [ |o~q{ . Jozyk~v? lk ms $473=6+ kzn knytzt  o~on tzk {w yo {q 317yw1 [kqo   k  o  yoz   Fn o~ o o oz   *FK +.  trz . kzn   y| {y   o~o noqtzon kzn mwk  tqton kmm{~ntzr  { so JTOJ [kqo   Zo|{~ tzr kzn Wsk~ykm{ trtwkzmo q{~|ontk ~tm  { tmt   d4;f1 L{~rozo~kw kn o~ o oqqom  .  so|~o kwozmo kzn tz oz t   {q soq{ww{ tzr  trz  kzn   y| {y   o~o k  o  on&gt; kln{ytzkw |ktz.  {yt tzr. zk  ok. ntk~~sok. soknkmso.  woo|tzo  . qo o~.  o~ tr{. kzn |~ ~t   1 Vmm ~~ozmo {qw{mkw FK  k  sotzuom t{z  t o*|ktz. |~ ~t   . {~  owwtzr+ {~kz ~ort{zkw kn o~ o ~okm t{z  { kmmtzo {~|wkmol{ tzuom t{z   k ~om{~non 4skq o~ okms  kmmtzk t{z n ~/ tzr t t   ^4.^5.^6.^7*WcY  ~ok yoz +. kzn ^91Tontmkw o ky   o~o kw { |o~q{~yon 7s kzn 57skq o~  kmmtzk t{z  n ~tzr  t t   ^6.^7.kzn ^91F} o  t{zzkt~o  k rt oz  {|k~oz    {~o|{~   so so~  sot~ mstwn~oz qow kz FK{~zoonon kz yontmkw k  t  kzmo k 7&lt;skzn ;5s kq o~ ^4.^5.^6.^7.kzn ^91Wk~oz   {qtzmw non mstwn~oz m{ wn lotzm{z km  *;2;? 57257+  t s  soyontmkw  oky q{~kz twwzo  o  kz  tyo { o~  som{ ~ o {q so ~tkw1 F  o  yoz  {q~om ~~ozmo \so ~om ~~ozmo {qShtzqom t{z  k noqtzon k k|{ t t o ytm~{soyk  ~tk * 4-+ kmm{y|kzton l  so|~o ozmo {qk wok   {zowt tzr orrtz43yw{q ~tzo1 Noyk  ~tk  k  o  on n ~tzr  soq{w/ w{ / |  t t   *^;. ^&lt;.^=.^43. kzn ^44+ {~q{ww{ tzr  |{z kzo{   m{y|wktz  {q so  luom  n ~tzr tz o~/ t t  |o~t{n 1 W{ t t o soyk  ~tk * 4-+  k m{z tno~on k z{ n o { mst  { {ytk t   soz  s~oo m{z o/ m  t o  ~tzo qtw ~k t{z  *]L + |o~q{~yon {z s~oo ntqqo~oz  nk   n ~tzr {zo oov  o~o zork/  t o1 _soz soyk  ~tk  k o  klwt son   tzr  so ~tzk~    ~t|. ]L   o~o     oyk tmkww  |o~q{~yon  t s  so ~tzo m{wwom on1 _soz ]L k |{ t t o.  sosk mstzr k  k   k |o~q{~yon  t s  soorr  m{z ktzon tz so~oyktztzr  ~tzo  ky|wo  {o kw k o  sot~  tkltwt   *o |~o  on tz &amp;sk mstzr+1 F kz  tyo. tqkztznt tn kw m{y|wktz    rro  on  ~tzk~  nt {~no~ . mwtztmkw o kytzk t{z  k   oww k |k~k t {w{rtmkw  o     o~o tyyontk ow  |o~q{~yon1 _sozSh~om ~~ozmo  k o  klwt son tzk|k~ tmt|kz . kzo kw k t{z {qSmtz  {{w  ky|wo   tzr  soRk {/Rk   k  k  *RR+  k |o~/ q{~yon d4&lt;.4=flomk  o m{zm{yt kz  ShkznSmtzqom t{z t oznoytm tz so owom on  twwkro 1 Skl{~k {~  |~{mon ~o  \ {/s{ ~  ~tzo  ky|wo   o~o m{wwom on n ~tzr  soy{~ztzr k  so owom t{z *loq{~o tzmw  t{z+ kzn  soz o o~  7y{z s  n ~tzr  so mson won q{ww{ / |  t t   *q~{y _&lt;52^;  {_4952^44+1 Wk~k t {w{rtmkw o kw k t{z  k mk~~ton {   soz  so ~tzo  ky|wo  k |{ t t o q{~soyk  ~tk * 4-+1 \ {  ky|wo  {q43ywokms  o~o  o|k~k ow  qtw ~k on kzn qtw o~   o~o kzkw  on l   { ntqqo~oz  ~okno~  k no m~tlon ow o so~o d53f1 Ozmk o {qstrs nt m~o|kzm  lo  ooz  so  { m{ z  . l{ s qtw o~   o~o o kytzon l k st~n ~okno~. kzn tqzomo  k~ .  soqtw ~k t{z  k  ~o|ok on1 F  sowk   t t  * so mw{ tzr  t t + *_4952^44+. ]Lkzn RR o~o |o~q{~yon q{~okms tznt tn kw1 \so sk mstzr k  k   k mk~~ton tzn |wtmk o *5 oww  {z  { o|k~k o 45/ oww |wk o +  t s  so z ylo~ {qorr  mw{ o  {433orr  |o~ oww1 Oq soz ylo~ {qorr  m{wwom on |~{ on tz  qqtmtoz . k  tzrwo ~okm t{z  oww  k m{y|wo on kzn ~okn l   {ntqqo~oz   omsztmtkz 1 Oq soz ylo~ {q orr  m{ z on tz so~okm t{z  oww   k wo   skz 93. so|o~moz kro {qsk mstzr  k z{ mkwm / wk on. kzn {zw   so|~o ozmo {~kl ozmo {qsk mson orr   k z{ on d54f1 _sozSmorr   o~o {l o~ on tz ~tzo *]L+ kzn  soRR o   k zork t o.   {m{z om  t o   {{w  ky|wo   o~o kzkw  on1 [s5&lt;M[\  mst  {  {ytk t   kmmtzo |sk o 6 ~tkw WSV[ Uorwom on \~{|tmkw Jt ok o   s  | &gt;22n{t1{~ r243146; 42u{ ~zkw1|z  n1333:= :&lt; Jomoylo~ ;.534&lt; :255F  o  yoz  {qoqqtmkm  \so kty {q so kmmtzo oqqtmkm   k  {~on mo  so~t v{qS1haematobium |k s{w{r  ~om ~~ozmo  { o~  som{ ~ o {q6 ok~  q{ww{ tzr  kmmtzo knytzt  ~k t{z tzmstwn~oz o |{ on  { ~tzk~   mst  { {ytk t 1 \so |~tyk~  ozn|{tz  {qoqqtmkm   k  tyo  {qt~   ~om ~~ozmo {q|k s{w{r  n o {Shtzqom t{z. kz tmt|k tzr k trztqtmkz  nowk  {qqt~   ~om ~~ozmo lo  ooz  kmmtzo kzn m{z ~{w r~{ |  n ~tzr  so6/ ok~ |o~t{n q~{y J3*^4+  {_495 *^44+ *tz oz t{z/ {/ ~ok  *O\\+ |{| wk t{z+ lo  ooz  so kmmtzo kzn m{z ~{w r~{ | 1 \so ntqqo~ozmo tznowk   { so{z o  {q~om ~~ozmo lo  ooz l{ s r~{ |   k kw { o kw k on k  soy{ntqton O\\ *yO\\+ |{| wk t{z m{z tno~tzr  so|o~t{n |{    kmmtzk t{z. ^: {^441 [om{znk~  oqqtmkm  ozn|{tz    o~o noqtzon k  so|o~moz kro {q|k~ tmt|kz    t s{   ~om ~/ ~ozmo.  soz ylo~ {q~om ~~ozmo  |o~  luom . kzn |k~k t {w{rtmkw ykztqo  k t{z  k  soqt~   ~om ~~ozmo tzmw ntzr  soz ylo~ {q tklwo orr .  soz ylo~ {qsk mson orr . kzn |o~moz  {q orr  sk mstzr1 Oznt tn kw   o~o     oyk tmkww   ~ok on  t s WcY okms  tyo  mst  { {ytk t  tzqom t{z2~om ~/ ~ozmo  k tnoz tqton1 F  o  yoz  {qtyy z{roztmt   [|omtqtm kz t/~[s5&lt;M[\ kz tl{nto   o~o yok  ~on l KSO[F tztznt tn kw  o~k k _32^4 *lkmvr~{ zn+. _772^7 *kq o~  s~oo tyy zt k t{z +. _952^9 *kq o~ WcY  ~ok yoz +. _:92^: *kq o~ l{{  o~+. _44;2^=. kzn _4952^44 kmm{~ntzr  {Zt ok  o kwd45f1 Zo  w   k~oo |~o  on k kz tl{n   t o~ 1 \t o~   o~o noqtzon k  sostrso   ntw  t{z  towntzr kzkl {~lkzmo   {{~  s~oo  tyo  kl{ o  sozork t o m{z ~{w no|ozntzr {z so   nton t {  |o1 * oww  m{z ktztzr  so ~oqo~ozmo m{z ~{w zork t o |{{w {q[ozorkwo o  o~k tz  okn {q|k~ tmt|kz   o~k tz so kyo |wk o+1 Oznt tn kw   o~o m{z tno~on k |{ t t o ~o |{zno~   soz  sokz tl{n   t o~  k r~ok o~  skz  so s~o s{wn noqtzon k 6/q{wn  so  kznk~n no tk t{z kl{ o  soyokz  t o~  kw o {qkwwtznt tn/  kw  k _31 [|omtqtm kz troz *~[s5&lt;M[\ 43 r2yw+  k m{k on {z=:/ oww |wk o  *U zm/ tyy z{ |wk o. L=:mo~ 1. Tk t {~|. Z{ vtwno Jozyk~v+ q{~519sk 6; I1 Fq o~ lw{mvtzr  t s |s{ |sk o/l qqo~on  kwtzo m{z ktztzr 319&amp; rowk tz *To~mv. Jk~y  kn . Mo~ykz +.  o~tkw ntw /  t{z  {qtznt tn kw  o~k  o~o knnon. kzn |wk o   o~o tzm lk on { o~ztrs  k 7 I1 [|omtqtm lt{ t/ z wk on y{z{mw{zkw kz tl{nto   {s ykz tyy z{rw{l wtz *Or+t {  |o  *GJ Wsk~ytzroz M*s -w+.M5.M7.F4F5. kzn K?[tryk M6?[GM4+  o~o knnon *419 sk 6; I+ k k425333 ntw  t{z q{~ { kw OrM? 427333 q{~OrM4 kzn OrM6? 426333 q{~OrM5. OrM7. kzn OrF42F5? kzn 42933 q{~ OrKno om t{z1 OrT  o~o z{ yok  ~on n o { sowkmv {qkno} k o ~okroz  kzn m~{   ~okm t t    t s { so~ tyy z{rw{l wtz1 Wo~{ tnk o/m{zu rk on   ~o| k tntz *4253333? 63ytz k 6; I+  k  soz knnon *[WF/GOV[WF. Ttwkz{+1 I{w{~tyo ~tm no ow{|yoz   k |o~q{~yon  t s FG\[ d[tryk. wt} tn   l  ~k o 515)/k tz{/lt  *6/o s wloz / stk {wtz o/:/  wq{ztm kmtn+f. kzn kl {~lkzmo *VJ+  k yok  ~on k 739zy*Zokno~ Gt{\ov/ KS&lt;3&lt;+1 F okms   o| {q soKSO[F |~{mon ~o.  so|wk o  k stzr  k |o~q{~yon   tzr  so|wk o  k so~ *Gt{\ov KS 739+1 \t o~   o~o noqtzon k  sostrso   ntw  t{z  towntzr kzkl {~lkzmo   {{~ s~oo  tyo  kl{ o  sozork/  t om{z ~{w no|ozntzr {z so   nton t {  |o1 Ozknnt t{z  { so t ~k t{z {q |omtqtm kz t/~[s5&lt;M[\ kz tl{nto . q zm t{zkw k |om   {q  so o kz tl{nto   o~o tz o  trk on l q{ww{ tzr tzstlt t{z {q~[s5&lt;M[\ oz  yk tm km t t   l  o~k q~{y okms tznt tn kw1 \so rw  k st{zo [/ ~kz qo~k o *M[\+ zo  ~kwt tzr mk|kmt   {q kz tl{nto   k  o kw k on k |~o t{  w  no m~tlon d45f1 G~toqw . 53 w{q~[s5&lt;M[\  {w  t{z *7 r2yw tz93yT |{ k  t y |s{ |sk o k |N:19?m{~~o |{zntzr  {51&lt;9 |tm{y{wo2~okm t{z  oww+  k  tzm lk on  t s 53 w{qs ykz  o~ y q{~4sk 6; I tzOyy w{z 6Wwk o  *U zm. Z{ vtwno. Jozyk~v+1 \so oz  yk tm ~okm t{z  k  mk~~ton {    tzr 4/msw{~{/5. 7.ntzt ~{/ loz ozo *[tryk. [ 1S{ t . TV+   l  ~k o1 Kz  yk tm ~okm t{z tz oz t    k  yok  ~on l  [s5&lt;M[\  mst  {  {ytk t   kmmtzo |sk o 6 ~tkw WSV[ Uorwom on \~{|tmkw Jt ok o   s  | &gt;22n{t1{~ r243146; 42u{ ~zkw1|z  n1333:= :&lt; Jomoylo~ ;.534&lt; ;255VJ k 673zyk 6; I *o o~  49 n ~tzr 6)+*Gt{\ov KS&lt;3&lt;.  {q  k~oMKU9+. kzn k||~{|~tk o m{z ~{w  *oz  yo  t s{    o~ y kzn  o  on  o~ y kw{zo+  o~o knnon1 \so |o~moz kro {q tzstlt t{z  k  mkwm wk on k  so~k t{ {qM[\ km t t   kq o~  o~ y tzm lk t{z  { soM[\ km t / t  tz som{z ~{w1 Fztzstlt t{z 43&amp;  k  m{z tno~on  trztqtmkz 1 Gomk  o tzo|tnoyt{w{rt/ mkw  ~ o  . tznt tn kw  o~k tzstlt tzr  so5&lt;M[\  | {:3&amp; k~ok  {mtk on  t s kw{ wo ow {q orr{  |   d55f.  om{z tno~on  st  s~o s{wn {qtzstlt t{z k km~t o~t{z {qoqqtmkm  q{~ so kz tl{n  ~o |{z o1 ]w ~k {z{r~k|s  \so |k s{w{r  k  {mtk on  t sShtzqom t{z  k k  o  on l tykro kzkw  t  {qwo t{z  tz so ~t/ zk~   ~km  no om on l  w ~k {z{r~k|s    tzr  soUtkyo   m{~o. noqtzon l _NV d56f1 ]w ~k/  {z{r~k|s   k |o~q{~yon k _/&lt;2^|5. _32^4. _:92^:. _&lt;52^;. _4332^&lt;. _44;2^=. _4672^43. kzn _4952^441 [ k t  tmkw kzkw  t  Fww owom on |k~ tmt|kz   wt tzr tz st s |o~oznoytm ~ort{z q{~ ~tzk~   mst  { {ytk t  sknSh tzqom t{z loq{~o tzmw  t{z kzn sknk|~{lkltwt   q{~~otzqom t{z { o~  som{ ~ o {q so ~tkw o  t/ yk on mw{ o  {433&amp; tz som{z ~{w r~{ |1 _t s  st m{z tno~k t{z. t  k o  tyk on  sk   so  ~tkw  { wn sk o &lt;3&amp; |{ o~  { s{   sooqqom t ozo   {q so kmmtzo k m{y|k~on  t s m{z ~{w  t s k wok   436  luom   |o~k~y1 Gomk  o k43&amp; n~{|{   ~k o  k m{z tno~on |~{lklwo  t stz  so6:y{z s  kq o~  soqt~    kmmtzk t{z  ~tkw.  o |omtqton 593*459 |o~k~y+ mstwn~oz k  so ~om~ t yoz   k~ro  q{~ st    n 1 \so O\\ |{| wk t{z tzmw non kww|k~ tmt|kz    s{ ~omot on k  wok   {zon{ o {q kmmtzo {~m{z ~{w1 U yo~tmkw qkm {~  {q so   n   o~o m{y|k~on   tzr k[  noz ) t/ o  1 Ik or{~tmkw qkm {~    ms k tzmtnozmo  {qFK   o~o m{y|k~on   tzr  somst/ } k~o {~Lt so~)  o km   o  1 I y wk/  t o~om ~~ozmo {q mst  { {ytk t  soyk  ~tk q{~6:y{z s  kq o~ tzmw  t{z *O\\+ {~57y{z s  kq o~  sol{{  o~ *WW+  k o  tyk on l  soRk|wkz Toto~ yo s{n  {o kw k o  kmmtzo oqqtmkm . kzn  sow{r/~kzv kzkw  t   k   on  {k  o   ntqqo~ozmo  lo  ooz  so  {r~{ | 1 ]zt k~tk o kzn y w t k~tk o I{  ~or~o  t{z kzkw  o  {q tyo  {o oz    o~o mk~~ton {   {  o   so ~ok yoz  oqqom 1 \so [ k t  tmkw Fzkw  t  [{q  k~o  o~ t{z =14*[F[ Ik~ . UI+  k   on q{~kww  k t  tmkw kzkw  o . kzn   k t  tmkw  trztqtmkzmo  k noqtzon k k  {/ ktwon |D31391 Zo  w   [  n  |{| wk t{z Vq so5=&lt; ms{{wmstwn~oz k  o  on q{~owtrtltwt  . 5;5  luom    o~o oz~{wwon. kzn 593 o~o tzmw non tz so   n  tzk s{~  |o~t{n {q59nk   *Ltr 5+1\so ~ok {z  q{~o mw ntzr   luom   k~o|~o oz on tzLtr5kzn \klwo 41F { kw {q593mstwn~oz *459 mstwn~oz tz so kmmtzo r~{ | kzn 459tz som{z ~{w r~{ |+  o~o ~kzn{yw  k  trzon  {~omot o ot so~ Gtws k  m{z ktztzr 433  43 r ~[s5&lt;M[\ knu  kz on  t s Fws n~{row {~317ywFws n~{row k |wkmol{ tz som{z ~{w r~{ |1 F~y   o~o  tytwk~  t s ~o |om   {kro. sotrs . kzn  otrs  k  so tyo {qoz~{wwyoz  *\klwo 5+1\so yontkz n ~k t{z {qq{ww{ / |  k 51= 314  ok~ .  t s z{ trztqtmkz  ntqqo~ozmo lo  ooz  so  {r~{ | 1 Fwwtzmw non mstwn~oz ~omot on kww|wkzzon n{ o  {q kmmtzo {~|wkmol{ kzn WcY  ~ok yoz  kmm{~ntzr  { so   n  |~{ {m{w kzn  o~o tzmw non tz soO\\ |~{ {m{w kzkw  t 1 \so |~tyk~  ozn|{tz   k kw { kzkw  on  t s ky{ntqton O\\ kzkw  t .  stms  k  |~{ |om t ow  noqtzon  {o mw no kww~om ~~ozmo  {l o~ on loq{~o  sol{{  1 [s5&lt;M[\  mst  {  {ytk t   kmmtzo |sk o 6 ~tkw WSV[ Uorwom on \~{|tmkw Jt ok o   s  | &gt;22n{t1{~ r243146; 42u{ ~zkw1|z  n1333:= :&lt; Jomoylo~ ;.534&lt; &lt;255Gk owtzo msk~km o~t  tm  F   yyk~t on tz\klwo 5.{q593 ms{{w mstwn~oz tzmw non tz so   n . 47=*9=1:&amp;+  o~o l{   kzn434*7317&amp;+  o~o rt~w 1 \so kro  ~kzron q~{y : {= ok~ .  t s kzk o~kro kro{q;16 31=  ok~ 1 \so z ylo~ tzokms kror~{ |  k 94.==.;4.kzn5=q{~kro  :.;.&lt;.kzn= ok~ . ~o |om/  t ow 1 _otrs   k~ton q~{y 491= vr {6417 vr*k o~kro&gt; 5517 613 vr+1\so yokz orrm{ z  ky{zr orr/o m~o tzr mstwn~oz  k 46;1; 9&lt;14 orr 243 yw{q ~tzo1 Tokz orrm{ z    o~o 4661= 991; kzn4741: :319 tz som{z ~{w kznGtws k  r~{ | . ~o |om t ow 1 Fy{zr 593tzqom on mstwn~oz tzmw non tz so   n . =;*6=&amp;+ o m~o on y{~o  skz 533orr 243 yw{q ~tzo *742459 tzm{z ~{w r~{ | kzn9:2459 tz soGtws k  r~{ |+1 Oz o~y  {q ~tzk~   ~km  y{~ltnt   n o {Shtzqom t{z no om on l  w ~k {z{r~k|s .  so m{~o yok  ~on k ^|5  k ;17*~kzro&gt; 3 56+ kzn;14*~kzro&gt; 4 59+ tz som{z ~{w kznGtws k  r~{ | . ~o |om t ow .  t s z{ trztqtmkz  ntqqo~ozmo  lo  ooz  so  {r~{ | 1 \s  .  k~tklwo    ms k kro. rozno~. GTO. tzqom t{z tz oz t   k tzmw  t{z.  o o~/ t  {q so|k s{w{r  k  o  on l  w ~k { zn {ztzmw  t{z.  o~o nt  ~tl  on tzk ztq{~y  k   t stz {ql{ s r~{ |  *m{z ~{w    kmmtzk on+1 [ k t  tmkw kzkw  t  q{ zn z{~owk t{z st| lo  ooz  so o  k~tklwo  kzn sokmsto oyoz  {q so|~tyk~  ozn|{tz  {q so   n . z{~ t s { so~ ozn/ |{tz     ms k tyy zo ~o |{z o  { kmmtzo {~|k~k t {w{rtmkw m~t o~tk   ms k orr tkltwt  1 Ltr51IVU[VZ\ ntkr~ky {qmstwn~oz kron : =  ok~  k oz~{wwyoz  kzn q{ww{ on n ~tzr 6 ok~  kq o~  soqt~   tzuom t{z {qGtws k  {~|wkmol{1 Fwwoz~{wwon mstwn~oz sk o ~omot on  s~oo n{ o  {q   n   kmmtzo {~m{z ~{w. kzn  o~o tzmw non tz soO\\ kzkw  t 1 s  | &gt;22n {t1{~r243146;42u { ~zkw1|z n 1333:=:&lt;1r335 [s5&lt;M[\  mst  {  {ytk t   kmmtzo |sk o 6 ~tkw WSV[ Uorwom on \~{|tmkw Jt ok o   s  | &gt;22n{t1{~ r243146; 42u{ ~zkw1|z  n1333:= :&lt; Jomoylo~ ;.534&lt; =255[kqo   Fy{zr  so593mstwn~oz. 57;*==&amp;+ *m{z ~{w. 456? Gtws k . 457+ |~o oz on k { kw {q4953 kn o~ o o oz   *m{z ~{w. ;66? Gtws k . ;&lt;;+  t s kyontkz {q t kn o~ o o oz   |o~mstwn *~kzro&gt; 6 &lt;+ n ~tzr  so6/ ok~    n  *5FK2 ok~2mstwn+1 FK  {qr~kno 4~o|~o oz on 7;15&amp; *zB;4&lt;+ {q so { kw FK   t s 6;5q{~ som{z ~{w r~{ |  o~    67:q{~ so kmmtzo r~{ |1 T{   q~o} oz  FK   o~o ~owk on  {tzqom t{   nt ok o  tzmw ntzr  mst  { {ytk t 1 Vzw  :&amp;{q  soFK   o~o r~kno 6*m{z ~{w. 55?Gtws k . :7+. y{   {q soy w{mkw FK  k  sotzuom t{z  t o *\klwo 6+1 FwwFK  |{  tlw  ~owk on  { so ~ok yoz   o~o tnoz tqton tz;7&amp; mstwn~oz q~{y  soGtws k  r~{ | kzn 9&lt;&amp; mstwn~oz q~{y  som{z ~{w r~{ | *|B3133&lt;+1 F { kw {q495mstwn~oz *93&amp; {q  so|wkmol{ r~{ |   ;5&amp; tz so kmmtzo r~{ |+ o |o~tozmon 74&lt;w{mkw {~~ort{zkw kn o~ o ~okm/  t{z  kq o~ tzuom t{z1 Oz st m{z o  .  soy{   q~o} oz  kn o~ o ~okm t{z  tzmw non l{ s tzqwky/ yk t{z kzn |ktz k  so t o{qtzuom t{z1 \so o w{mkw kn o~ o ~okm t{z   o~o y{~o m{yy{z tz  so kmmtzo r~{ |  skz tz som{z ~{w r~{ | *|D313334+ *[4\klwo+1 Utzo mstwn~oz * t tzm{z/  ~{wkzn  s~oo tz so kmmtzo r~{ |. ~o |om t ow + no ow{|on k { kw {q43 o~t{   FK  *[5 \klwo+. l  z{zo  o~o wtqo s~ok oztzr {~~owk on  {Gtws k . kzn kww o~o m{y|wo ow  ~o {w on1 ^kmmtzo oqqtmkm  \so |~tyk~  oqqtmkm  ozn|{tz  * so  tyo  {{z o  {q soqt~    mst  { {ytk t  tzqom t{z ~om ~/ ~ozmo+  k k  o  on tz soO\\ |{| wk t{z. m{y|~t tzr kww~kzn{yw  k  trzon   luom   n ~tzr  so6/ ok~ q{ww{ / | |o~t{n *^4  {^44+1 \so yontkz q{ww{ / |  tyo q{~|k~ tmt|kz    t s{   ~om ~~ozmo  k 551= y{z s  *tz o~} k~ two ~kzro&gt; 4&lt;1&lt; 5613+ q{~ soGtws k  r~{ | kzn 4&lt;1&lt; y{z s  *tz o~} k~ two ~kzro&gt; 4&lt;1&lt; 5613 y{z s + q{~ som{z ~{w r~{ | *w{r/~kzv |B315;+1 F  ^44. &lt;:17&amp;   luom   skno |o~tozmon k wok   {zo~om ~~ozmo tz soGtws k  r~{ | kzn &lt;=1:&amp; tz\klwo 51Gk owtzo msk~km o~t   tm  {q|{| wk t{z k ^41 Groups Control(n=125) Vaccine(n=125) Total(n=250) Fro : ok~  5:*54&amp;+ 59*53&amp;+ 942593*53&amp;+ ; ok~  93*73&amp;+ 7=*6=&amp;+ ==2593*73&amp;+ &lt; ok~  67*5;&amp;+ 6;*63&amp;+ ;42593*5&lt;&amp;+ = ok~  49*45&amp;+ 47*44&amp;+ 5=2593*45&amp;+ Mean(std) 713(019) 713(019) 713(019) Mozno~ G{  &lt;4*:9&amp;+ :&lt;*97&amp;+ 47=2593*:3&amp;+ Mt~w 77*69&amp;+ 9;*7:&amp;+ 4342593*73&amp;+ Notrs  *my+ Ttz/Tk  443 {474 445 {476 443 {476 Tokz *  n+ 459 *;+ 459 *;+ 459*;+ Tontkz dOYZf 457d453 ?463f 457d453 ?464f 457d453 ?464f _otrs  *vr+ Ttz/Tk  491=  {5=13 4:1;  {6417 491=  {6417 Tokz *  n+ 5517 *613+ 5516 *613+ 5517 *613+ Tontkz dOYZf 5515 d5314 ?5716f 5515 d4=1= ?5717f 5515 d5313 ?5716f GTO Ttz/Tk  45 {4&lt; 4515  {4:1&lt; 45 {4&lt; Tokz *  n+ 4716 *413+ 4715 *413+ 4716 *413+ Tontkz dOYZf 4716 d4619 ?471=f 4714 d4619 ?471=f 4715 d4619 ?471=f Noyk  ~t k* ~tzo nt|  tmv+ 5- 56*4&lt;&amp;+ 56*4&lt;&amp;+ 7:2593*4&lt;&amp;+ 6- 435 *&lt;5&amp;+ 435 *&lt;5&amp;+ 5372593*&lt;5&amp;+ ]~tzk~  qtw ~k t{z Ttz/Tk  97 {533 93 {533 93 {533 U ylo~ {qorr 243 yw{q ~tzo Tokz *  n+ 4661= *991;+ 4741: *:319+ 46;1; *9&lt;14+ Tontkz dOYZf 457d&lt;5?533f 4:9d;=?533f 469d&lt;31 ?533f s  | &gt;22n{ t1{~r243146;42u { ~zkw1|z n1 333:=:&lt;1 3 35 [s5&lt;M[\  mst  {  {ytk t   kmmtzo |sk o 6 ~tkw WSV[ Uorwom on \~{|tmkw Jt ok o   s  | &gt;22n{t1{~ r243146; 42u{ ~zkw1|z  n1333:= :&lt; Jomoylo~ ;.534&lt; 43255\klwo 61Tktz kn o~ o o oz   {l o~ on { o~  som{ ~ o {q so   n 1 \ |o {qkn o~ o o oz  I{z ~{w *zB;66+ ^kmmtz o*zB;&lt;;+ \{ kw *zB4953+ S{mkw {~rozo~kw   y| {y  &lt;&lt; 479 566 M~kno *4.5.6.7+ *7&lt;.65.&lt;.3+ *95.6=.97.3+ *433. ;4.:5.3+ Ozuom t{z  t otzn ~k t{z 67 &lt;9 44= Wktz k tzuom t{z  t o 74 69 ;: W~ ~t    k tzuom t{z  t o 3 : : Lo o~ &lt; 47 55 Ozqw oz k wtvo  zn~{yo 6 7 ; V so~ yt mowwkzo{    5 4 6 Ozqom t{   nt ok o  64: 65&lt; :77 M~kno *4.5.6.7+ *4:6. 47:. ;.3+ *494. 4;3. :.4+ *647. 64:. 46.4+ [mst  { {ytk  t  464 45&lt; 59= G~{zmst t  6&lt; 5&lt; :: Mk  ~{oz o ~t t  54 54 75 _{ zn tzqom t{z 4: 54 6; W {no~yk 45 47 5: \{{ s tzqom t{z 45 47 5: Istmvoz |{  44 ; 4&lt; V so~ yt mowwkzo{    ;9 43= 4&lt;7 Mk  ~{tz o   tzkw nt {~no~  456 453 576 M~kno *4.5.6.7+ *&lt;5. 74.3.3+ *;:. 77.3.3+ *49&lt;. &lt;9.3.3+ Fln{ytzk w|ktz &lt;&lt; &lt;5 4;3 ^{yt tzr {~zk  ok 4: 4= 69 Jtk~~sok 44 46 57 V so~ yt mowwkzo{    &lt; : 47 Uo~ {       oy nt {~no~   67 63 :7 M~kno *4.5.6.7+ *5:. ;.4.3+ *47. 4:.3.3+ *73. 56.4.3+ Noknkmso 5&lt; 56 94 [woo|tzo   7 : 43 Jt  tzo    4 3 4 K|two|   4 4 5 Zozkw kzn  ~tzk~  nt {~n o~  5: 63 9: M~kno *4.5.6.7+ *56. 6.3.3+ *5&lt;. 5.3.3+ *94. 9.3.3+ Noyk  ~tk 5: 59 94 V so~ yt mowwkzo{    3 9 9 [ ~rtmkw {~yontmkw tz o~ oz t {z  96 97 43; M~kno *4.5.6.7+ *7.7=.3.3+ *3.97.3.3+ *7.436. 3.3+ Joz kw mk~o 7= 97 436 [ ~ro~  q{~tzr tzk wso~ztk 5 3 5 [ ~ro~  q{~ yltwtm kwso~ztk 4 3 4 Jo~ykl~k  t{z 4 3 4 Fww{ so~ kn o~ o o oz   =6 &lt;3 4;6 M~kno *4.5.6.7+ *5:. :4.:.3+ *59. 95.6.3+ *94. 446. =.3+ Jk k k~o|~o oz on k z ylo~ {qo oz   kzn z ylo~ q{~okms r~kno wo ow1 M~kno  k~omwk  tqton k q{ww{ &gt; ytwn *4+?y{no~k o *5+? o o~o *6+?|{ oz tkww  wtqo/ s~ok  oztzr m{y|wtmk  t{z*7+ s  | &gt;22n{ t1{~r243146;42u { ~zkw1|z n1 333:=:&lt;1 3 36 [s5&lt;M[\  mst  {  {ytk t   kmmtzo |sk o 6 ~tkw WSV[ Uorwom on \~{|tmkw Jt ok o   s  | &gt;22n{t1{~ r243146; 42u{ ~zkw1|z  n1333:= :&lt; Jomoylo~ ;.534&lt; 44255 som{z ~{w r~{ |1 Rk|wkz Toto~ m ~ o  tww   ~k tzr ~om ~~ozmo/q~oo   ~ t kw |~{lkltwt   tz Gtws k  kzn m{z ~{w r~{ |  k~o s{ z tzLtr61Oz soyO\\ m{s{~  *Ltr 7+.q~{y ^: {^44. ~om ~~ozmo  {q ~tzk~   mst  { {ytk t   o~o n{m yoz on tz&lt;71&lt;&amp; {q so kmmtzk on tznt tn / kw kzn tz&lt;=1:&amp; {q som{z ~{w r~{ |1 U{ trztqtmkz  ntqqo~ozmo  k {l o~ on lo  ooz  so  { r~{ |  *w{r/~kzv |B313=+1 _soz ~o  w    o~o knu   on q{~ o {~kror~{ |  *: ; kzn &lt; =  ok~ + z{ntqqo~ozmo   o~o {l o~ on. ot so~1 [om{znk~  oqqtmkm  ozn|{tz   noqtzon k  so|o~/ moz kro {q  luom    t s{   ~om ~~ozmo kzn  soz ylo~ {q~om ~~ozmo  |o~  luom   k  tytwk~ tz so  {r~{ |  *[6\klwo+1 ^kmmtzo tyy zt k t{z ntnz{ kqqom  |k~k t {w{rtmkw ykztqo  k t{z  *z ylo~ {qorr . z y/ lo~{q tklwo orr . z ylo~ {qsk mson orr . |o~moz  {qorr  sk mstzr+ k  soqt~   ~om ~~ozmo {~ k  soozn {q so ~tkw *^44+ lo  ooz r~{ |  *[7\klwo+ {~ soz ylo~ {qSmm{/tzqom on |k~ tm/ t|kz   *[9\klwo+1 Istwn~oz  o~o kw { o kytzon l  w ~k {z{r~k|s   {k  o  Sh-~owk on Ltr61Rk|wkz T oto~ o  tyk o  {q som y wk t o |~{lklt wt  {qz{ no ow{|t zr mst  { {yt k t  ~om ~~ozmo  ky{zr |k~ tm t|kz   tz soO\\ kzkw  t 1 s  | &gt;22 n{t1{~r243146; 42u{ ~zkw1|z  n1333:=:&lt;1r33 6 [s5&lt;M[\  mst  {  {ytk t   kmmtzo |sk o 6 ~tkw WSV[ Uorwom on \~{|tmkw Jt ok o   s  | &gt;22n{t1{~ r243146; 42u{ ~zkw1|z  n1333:= :&lt; Jomoylo~ ;.534&lt; 45255 ~tzk~   ~km  y{~ltnt     tzrSh m{~o n ~tzr  t t   ^|5. ^4.^:.^;.^&lt;.^=.^43. kzn ^441 \so~o  o~o z{ trztqtmkz  ntqqo~ozmo  lo  ooz m{z ~{w kzn Gtws k  r~{ |  *[4Ltr+1 Oyy z{roztmt   [|omtqtm kz tl{n  ~o |{z o  {~[s5&lt;M[\  k yok  ~on tzGtws k  kzn m{z ~{w r~{ |  k ^4. ^7.^9.^:.^=.kzn ^441 Go  ooz ^4kzn ^7*|{  / kmmtzk t{z+. kz t/~[s5&lt;M[\  { kw OrM ro{yo ~tm yokz  k  trztqtmkz w  tzm~ok on *|D31334+ tz kmmtzk on mstwn~oz. kzn  sontqqo~/ ozmo lo  ooz Gtws k  kzn m{z ~{w r~{ |  |o~ t  on  z tw  soozn {q soq{ww{ / | |o~t{n *Ltr 9+1_soz OrM t {  |o   o~o m{z tno~on. kz t[s5&lt;M[\ OrM4. OrM5. kzn OrM7 kz tl{n   t o~   trztqtmkz w  tzm~ok on kq o~  kmmtzk t{z tz soGtws k   o~    m{z ~{w r~{ | *Ltr :+1\so |o~/ moz  {q|{ t t o   luom   k ^44 ~okmson 9&lt;17&amp; *OrM4+. ;&lt;17&amp; *OrM5+. kzn =415&amp; q{~OrM7 *Ltr Ltr71Rk|wkz T oto~ o  tyk o  {q som y wk t o |~{lkltwt   {qz{ no ow{|t zr mst  { {yt k t  ~om ~~oz mo ky{zr |k~ tmt|kz   tz soyO\\ kzkw  t 1 s  | &gt;22n{t1{ ~r243146;42u { ~zkw1|z n13 33:=:&lt;1r337 [s5&lt;M[\  mst  {  {ytk t   kmmtzo |sk o 6 ~tkw WSV[ Uorwom on \~{|tmkw Jt ok o   s  | &gt;22n{t1{~ r243146; 42u{ ~zkw1|z  n1333:= :&lt; Jomoylo~ ;.534&lt; 46255:+1\so tzm~ok o tz so |omtqtm OrKkz tl{n  ~o |{z o  k y{~o y{no  .  t s {zw  6:1&lt;&amp; |{ t/  t omstwn~oz tz so kmmtzo r~{ | k ^441 Ozm{z ~k  . z{ trztqtmkz  ntqqo~ozmo tzkz t/ ~[s5&lt;M[\ OrM6 {~OrFkz tl{nto   k {l o~ on lo  ooz Gtws k  kzn m{z ~{w r~{ |  q~{y ^4  {^44 *Ltr :+1 Fzty|{~ kz  k |om  {q sorozo~k on tyy zo ~o |{z o t  sotzstlt t{z {q~[s5&lt;M[\ oz  / yk tm km t t   l kz tl{nto  q~{y  kmmtzk on kztykw   sk   k |~o t{  w  no m~tlon  {lo ~owk on  { sokz t/qom znt   oqqom  {q5&lt;M[\. |~o oz tzr no ow{|yoz  {q mst  { {ytk t  |k s{w{r  tzo |o~tyoz kw y{now  d57f \so mk|kmt   {q o~k  {tzstlt  ~[s5&lt;M[\ oz  yk tm km t t   t |~o oz on tz[:\klwo1 F  okms |{tz  kq o~  kmmtzk t{z.  soyokz mk|kmt   {qtznt tn kw  o~k  ky|wo   {tzstlt  ~[s5&lt;M[\ oz  yk tm km t t    k  trztqtmkz w  strso~ tzGtws k  m{y|k~on  t s  som{z ~{w r~{ | *|D313334+1 \so |o~moz   o~k  t s zo  ~kwt tzr kz tl{nto  * 43&amp; tzstlt t{z+ ~okmson y{~o  skz ;3&amp; *;415  {=913&amp;+ tz kmmtzk on   luom    o~    &lt;&amp;yk ty y tzm{z ~{w 1 I{z tno~tzr  so s~o s{wn {q:3&amp; tzstlt t{z.  so~o kz {q so o~k {q som{z ~{w r~{ | ~okmson  st wo ow {q tzstlt {~  km t t  . y{~o  skz 95&amp; {q o~k  ky|wo  q~{y  so kmmtzo r~{ | ntn {k {zo t t  *^:+1 Oz st r~{ |. &lt;517&amp; {q so  luom   *436+ ~okmson  o~ y tzstlt {~  km t t   :3&amp; k wok   {zmo n ~tzr  so|{  / kmmtzk t{z q{ww{ / |1 Kz  yk tm tzstlt t{z t o |~o  on k|o~moz kro 1 \so |o~moz kro {qtzstlt t{z  k mkwm / wk on l  so~k t{ {qM[\ km t t   kq o~  o~ y tzm lk t{z  {m{z ~{w M[\ km t t  1 \st   kw o t  m{z tno~on  trztqtmkz w  |{ t t o kl{ o 43&amp; *zB459q{~ so kmmtzo r~{ |? zB459q{~ so m{z ~{w r~{ | q~{y ^4 {^:kzn  soz 457k ^=kzn ^44+1 Jt m   t{z \{{ ~vz{ wonro. Gtws k  *~[s5&lt;M[\ knu  kz on  t s Fws n~{row+ t  soqt~    mst  { {ytk t  mkzntnk o  kmmtzo  {~okms k|sk o 6mwtztmkw  ~tkw. ktytzr k trztqtmkz  nowk  tzShtzqom t{z ~om ~~ozmo tz kmmtzk on mstwn~oz kron : = ok~  m{y|k~on  {km{z ~{w r~{ | tzk Ltr91Fz t/[s5&lt;M[\ OrM kz tl{n  wo ow  tz|wkmol{/ kzn  kmmtzo/ ~ok o nr~{ |  q~{y ^4 {^441 s  | &gt;22n {t1{~r243146;42u { ~zkw1|z n 1333:=:&lt;1r339 [s5&lt;M[\  mst  {  {ytk t   kmmtzo |sk o 6 ~tkw WSV[ Uorwom on \~{|tmkw Jt ok o   s  | &gt;22n{t1{~ r243146; 42u{ ~zkw1|z  n1333:= :&lt; Jomoylo~ ;.534&lt; 47255s |o~oznoytm k~ok {q[ozorkw1 \so yku{~ qtzntzr {q so   n  t  sk  n ~tzr  so6 ok~  {q so  ~tkw. z{ trztqtmkz  ntqqo~ozmo  lo  ooz Gtws k  kzn m{z ~{w r~{ |   o~o q{ zn k  sowo ow {q  ~tzk~   mst  { {ytk t .  sk o o~ m~t o~tk  o~o m{z tno~on1 N{ o o~.  o o~kw ~o  w   {l ktzon { o~  som{ ~ o {q st  |omtqtm  ~tkw sk o  {lont m   on lomk  o  so  m{ wn lo{qtz o~o   tz so rozo~kw m{z o   {q kmmtzo krktz    mst  { {ytk t  tz ~tkw no trz  tzoznoytm k~ok 1 \so |{ oz tkw {q so mst  { {yo W5&lt;M[\  {|~{ tno |~{ om t{z tz|~{|s wkm tm |~{ {m{w  sk looz noy{z  ~k on tz somk o {qSm.Sh.kznS.bovis[1,10,25,26]1 Oz so o |~omwtztmkw    nto .  so kmmtzo  trztqtmkz w  tzstlt on qoykwo  {~y qom znt   kzn orr tkltwt  .  stms Ltr:1Wo~moz kr o{q~o |{zn o~  luom    { sotzntmk on kz t/[s 5&lt;M[\ Ort {  |o  tz|wkmol{/ kzn  kmmtzo/ ~ok  on r~{ |  q~{y ^4 {^441 F~~{   tzntmk o  so tyo  mson wo {q[s5&lt;M[\ tzuom t{z 1 s  | &gt;22n{t1{ ~r243146;42u { ~zkw1|z n13 33:=:&lt;1r33: [s5&lt;M[\  mst  {  {ytk t   kmmtzo |sk o 6 ~tkw WSV[ Uorwom on \~{|tmkw Jt ok o   s  | &gt;22n{t1{~ r243146; 42u{ ~zkw1|z  n1333:= :&lt; Jomoylo~ ;.534&lt; 49255tzntmk on t   so~k|o  tm |~{|o~ to  tz mst  { {ytk t 1 \st  ~o  w  won {Gtws k  |sk o 4kzn 5 mwtztmkw  ~tkw  {q[s5&lt;M[\. |{tz tzr  { som{zmw  t{z  sk  Gtws k   k  kqo. l{ s tzkn w   kzn mstwn~oz. tzmw ntzr  s{ o  t s tzqom t{z1 Oztzqom on   luom  . Gtws k   k strsw  tyy z{/ roztm. tzn mtzr kzowo k on \s5 ~o |{z o. kzn m{ wn loknytzt  o~on tzm{yltzk t{z  t s {zo n{ o {qWcY *Riveauetal.inpreparation+1 \so Gtws k  6 ~tkw  k  s   |wkzzon kmm{~ntzr  {  st m{yltzk t{z  so~k|  |~{ {m{w. |~o oz tzr  soyktz kn kz kro {qlotzr tzmw non tz so zk t{zkw |~{r~ky {q mst  { {ytk t  m{z ~{w tz[ozorkw. kzn k   ms. kmmo| on l  sok  s{~t/  to kzn  sow{mkw |{| wk t{z1 \so vo   ~ozr s  {q st    n   o~o kmmo| kltwt   l  so|{| wk t{z *|k~oz   kzn mstwn~oz+. |k~ tmt|k t{z {q so ms{{w  okmso~ . kzn tz oz t o sokw s mk~o n ~tzr  so ~tkw1 \so  ~tkw  k  m{zn m on  {kstrs o stmkw kzn mwtztmkw   kznk~n * oo [  n  no trz kzn |k~ tmt|k t{z+1 T{~o/ { o~.  so|~{ {m{w tz oznon q{~ ms{{w/kro mstwn~oz  t s k~k so~ w{zr |o~t{n {q  ~ otwwkzmo *6  ok~ + tzmw non k |omtqtm mwk  o  sk  ~om{yyoznon tznt tn kw WcY  ~ok yoz   okms  tyo k mstwn  k q{ zn  {lotzqom on1 F|o~qom  knso~ozmo  {|~{ {m{w tz~ork~n  {knytzt  ~k t{z {q  so ~ok yoz    ~k or  * kmmtzo-WcY+ kzn  { so mson wo {q st 6/ ok~  ~tkw  k {l ktzon1 Vzo   luom  n~{||on {  k ^;.l  z{|k~ tmt|kz   k w{   {q{ww{ / | n ~tzr  so ~tkw1 Fr{{n  {wo~kzmo  { so kmmtzo kzn  { sotzn mon tyy zo ~o |{z o  k {l o~ on  t s{   ~owk on  o~t{   FK 1 \so z ylo~ {q~okm t{z  ~owk on  { sotzuom t{z  t o k  trztqtmkz w  r~ok o~ tz so kmmtzo r~{ | *;6&amp;+  skz tz so|wkmol{ r~{ | *9&lt;&amp;+1 \so o FK   o~o yktzw  r~kno 5kzn 6~okm t{z  k  sotzuom t{z  t o. {mm ~~tzr |~on{ytzkz w  k  so tyo {q so kmmtzo l{{   tzuom t{z. kzn FK  {l o~ on k  sotzuom t{z  t ont k||ok~on kq o~ 7&lt;s1 \so |~tyk~  ozn|{tz  {qGtws k  oqqtmkm   k k trztqtmkz  nowk  lo  ooz l{ s r~{ |  tz  mst  { {ytk t  ~om ~~ozmo noqtzon l kytm~{soyk  ~tk 4- * ~tzo   tmv. 59 {;3ZGI2yy6+ k  {mtk on  t s  so|~o ozmo {qk wok   {zoShorr1 \so ~o} t~oyoz  {qk wok   {zoShorr k  tzmw non k km~t o~t{z  {yok  ~o  soyktz {luom t o  {oz  ~o  sk  soyk  ~tk  k k  {mtk on  t sSh~om ~~ozmo kzn z{  t s { so~ o t{w{rto  *lkm o~tkw2 t~kw tzqom t{z  {~ ~k yk+1 \st  |~tyk~  ozn|{tz  {qoqqtmkm   k z{ kmsto on. k z{  k t  tmkww   trztqtmkz  nowk  tz so~om ~/ ~ozmo {q ~tzk~ Shtzqom t{z  k {l o~ on tz so kmmtzo r~{ | m{y|k~on  t s  som{z ~{w r~{ | k 6:y{z s  kq o~  soqt~    kmmtzk t{z1 \so wkmv {qk trztqtmkz  nowk  tz mst  { {ytk t  ~om ~~ozmo lo  ooz l{ s r~{ |  no |t o  sotzn mon tyy zt   tz so kmmtzo r~{ | yk  tzntmk o  sk   st |~tyk~  ozn|{tz  ytrs  z{  lo  t klwo q{~o kw k tzr  sooqqom t ozo   {q so kmmtzo1 O ytrs  sk o looz y{~o k||~{|~tk o  {w{{v q{~kzoqqom  {q so kmmtzk t{z wtyt tzr  sotz oz t   {q sotzqom t{z n ~tzr |{  / kmmt/ zk t{z q{ww{ / | tzm{y|k~t {z  t s  som{z ~{w r~{ |1 N{ o o~.  st ntqqo~ozmo tz sotz oz/  t  {qtzqom t{z kq o~ ~om ~~ozmo lo  ooz  so  {r~{ |  m{ wn z{ lo{l o~ on1 Oznoon. k     oyk tm  ~ok yoz  k  sokn oz  {qk~o/tzqom t{z *soyk  ~tk 4-kzn 4wt tzr orr+ ~ozno~  ty|{  tlwo  {no om  kzoqqom  {q kmmtzk t{z {z sotzqom t{z tz oz t   { o~  tyo1 _on{ stzv  sk  o oz tq so5&lt;M[\  kmmtzo oqqtmtozm  ntnz{ qkww t stz  so|~tyk~  ozn|{tz  {q so ~tkw. t  m{ wn sk o looz o kw k on tzq{ww{ tzr  sotz oz t   {qtzqom t{z kq o~ ~om ~~ozmo tqWcY  ~ok / yoz  sknz{ looz |o~q{~yon     oyk tmkww   t s{   oznkzro~tzr mstwn~oz. vz{ tzr  sk  yontmkw q{ww{ / |  k m{z tz {   kzn tz oz o1 O mkzlom{z tno~on kw {  sotzqw ozmo {q so~o|ok on  ~ok yoz   t s WcY okms  tyo k ~om ~~ozmo  k no om on. k ~o} o  on tz so|~{ {m{w1 \st  qkm {~ sk z{ looz m{z tno~on tz |~o t{    ~tkw  kzn t {qyktz tz o~o    soz k ~tkw t |o~q{~yon tz  luom   sk tzr kst  {~  {q tzqom t{z1 W~o t{      nto  noy{z  ~k on  sk   so tno |~okn   o{qWcY yk  ~on mo wo ow  {q tyy zt    { ~{rozt kw  mst  { {ytk t  d5;f1 Oznoon. WcY  ~ok yoz   kq o~  kmmtzk t{z. t1o1. n ~tzr  soowkl{~k t{z {qtyy zo ~o |{z o  {[s5&lt;M[\. ytrs  sk o tz o~qo~on  t s  som  {/ vtzo ~o |{z o. k ~omoz w  | lwt son l T  k|t o kw1d5&lt;. 5=f1 WcY  ~ok yoz  wokn   {kz tzm~ok o tz|~{/tzqwkyyk {~  m  {vtzo ~o |{z o   {kz troz  q~{y  s{woShmo~mk~tko kzn [s5&lt;M[\  mst  {  {ytk t   kmmtzo |sk o 6 ~tkw WSV[ Uorwom on \~{|tmkw Jt ok o   s  | &gt;22n{t1{~ r243146; 42u{ ~zkw1|z  n1333:= :&lt; Jomoylo~ ;.534&lt; 4:255orr .  stms l{ s o |~o   M[\ d5&lt;f1 Ozknnt t{z. WcY  ~ok yoz  tzm~ok o   soz ylo~ {q  l/ uom   |~{n mtzr [s5&lt;M[\/ |omtqtm |~{/tzqwkyyk {~  m  {vtzo  *\UL . OS/:. kzn OS/&lt;+ k  oww k \s4/k  {mtk on m  {vtzo  *OLU . OS/5. kzn OS/45|;3+ m  {vtzo . k  oww k \s4;/k  {mtk on m  {vtzo OS/56|4= d5=f1 \so tyy zo ~o |{z o tzn mon  k m{z t  oz  lomk  o ==&amp; {q so kmmtzk on tznt tn kw   o~o  | { so s~o s{wn1 \st   |omtqtm ~o |{z o  k kw~okn   trztqtmkz w  tzm~ok on loq{~o  so l{{  o~ *^9+ kzn  k |o~ t  oz  5 ok~  kq o~  sol{{  o~1 \so kz t/[s5&lt;M[\ ~o |{z o  s{ on owo k on wo ow  {q |omtqtm OrM4. OrM5. kzn OrM7 *yku{~+ kz tl{nto  l   t s kz zo |om on kl ozmo {qOrM6 kzn OrFkz tl{nto 1 L zm t{zkww   |okvtzr. k  ~{zr mk|kmt   {q o~k q~{y  so  kmmtzo k~y  {tzstlt   sooz  yk tm km t t   {q~[s5&lt;M[\  k {l o~ on.  t s kstrs |~{|{~/  t{z {q kmmtzk on   luom   o~k *;7&amp;+ ~okmstzr :3&amp; {qtzstlt t{z1 I{z ~k~   { sk   k o |om on.  soknytzt  ~k t{z {qWcY loq{~o  sol{{  o~  s{ on z{  trztqtmkz  oqqom  {z sotz oz t   {q so |omtqtm ~o |{z o tz so kmmtzo r~{ |1 _soz  so tyy zo ~o |{z o tzn mon l  so kmmtzo t m{z tno~on.  sokl ozmo {q |omtqtm OrM6 kz tl{nto  tz so kmmtzo r~{ |.  {ro so~  t s  sow{ OrFkzn OrKwo ow . ytrs  ~o|~o oz  kvo qkm {~ tz {w on tz soz{z/oqqtmkm  {q so kmmtzo1 Oznoon. { ~|~o t{      nto  sk o  s{ z owo k on kz t/[s5&lt;M[\ OrM6. OrK. kzn OrFkz tl{nto  m{y|k~on  {OrM4. tzk  {mtk t{z  t s km} t~on tyy zt   krktz   ~otzqom t{z tz ~tzk~   mst  { {ytk t  d63f1 Oyy z{o|tnoyt{w{rt mkw   nto  tzs ykz |{| wk t{z  tzntmk o  sk   so|~o ozmo {qOrM6/ |omtqtm kz tl{nto  m{~~owk o   t s zk  ~kww  km} t~on |~{ om t o tyy zt   krktz    mst  { {ytk t  d64f1 F|sk o 4mwtztmkw  ~tkw m{zn m on tzsokw s    luom   d45f ~o okwon  sk  ~[s5&lt;M[\ tzn mon strs OrM6 kz tl{n   t o~ . kzoqqom   sk   k k  {mtk on |~o t{  w   t s ~on mon orr|~{n m t{z kzn nom~ok on  ~km   ~t/ zk~  |k s{w{r  tzShtzqom t{z *56+1 Oz so|~o oz  mwtztmkw  ~tkw.  sotyy zo ~o |{z o  k o kw k on kq o~  so st~n tzuom t{z {q  so kmmtzo mkzntnk o1 \so ~o  w    s{   sokl ozmo {qtzn m t{z {qOrM6 kz tl{nto .  so~ok  tzm{z ~k  .  soOrM7 wo ow   o~o strsw  tzm~ok on1 Oz|~o t{   mwtztmkw  ~tkw . OrM6 |~{n m t{z  k {l o~ on q{ww{ tzr   {knytzt  ~k t{z  {q so kmmtzo *|sk o 4*45+ kzn |sk o 5*tz|~o|k/ ~k t{z++1 O  ooy   so~oq{~o wtvow   sk .  soz t {  |tm ~o |{z o t m{z tno~on.  so st~n knytzt /  ~k t{z tzn mon k~k|tn t {  |tm yk  ~k t{z. qk {~tzr k|~{n m t{z {qOrM7  { sono ~tyoz  {q { so~ t {  |o |~{n m t{z1 \st  {l o~ on   t ms yk  lon o {ktzm~ok o tzOS/7 |~{n m t{z kzn km t{z {q |omtqtm IJ7- \/moww  d65f1 _soz n~kq tzr  so   n  |~{ {m{w. t sk looz s |{ s/ o t on  sk  tzn m t{z {qstrs tyy zo  t o~   s{ wn |~{ tno klo  o~ noy{z  ~k t{z {q so|~{/  om t o oqqom  {q so kmmtzo mkzntnk o1 F k~o  w .  oms{ o  {|~{moon  {k|{ o~q w  kmmtzk t{z |~{ {m{w tzmw ntzr  s~oo knytzt  ~k t{z  tz|~ty{ tyy zt k t{z m{yltzon  t s kl{{   {zo ok~ kq o~  soqt~   tzuom t{z1 Y kz t k t ow .  sotyy zo ~o |{z o  {l ktzon sk o looz   ~{zr kzn wk  tzr1 N{ o o~. m{z tno~tzr  soyktz m~t o~tk. t  { wn loy{~o ~k t{zkw  { } o  t{z  sot {  |tm } kwt   {q so |omtqtm tyy zo ~o |{z o ~k so~  skz t  ky|wt  no1 Oz knnt t{z. t t } t o wtvow   sk   so|~oo t  tzr kz troz ~o |{z o tz sotzmw non   luom  . {~k  wok    soo t  ozmo {qtyy zo yoy{~  q{~5&lt;M[\. yk  tzqw ozmo  sotyy zo ~o |{z o  { so  kmmtzo. z{ klw  tz o~y  {qt {  |tm {~toz k t{z1 \st  m{ wn loknomt t o k~r yoz  tzqk {~ {q ~on mtzr  soz ylo~ {q kmmtzo tzuom t{z  *q{~ o ky|wo tzk {tntzr  sol{{   tzuom t{z+ tzk |{| wk t{z  sk  sk looz m{zq~{z on  t s  so|k~k t o1 Oz sor~{ | {q so { zro   mstwn~oz *:kzn ; ok~/{wn+  sk   oq{ zn  soy{     luom    t s k|~o/o t  tzr tyy zo ~o |{z o  { sokz troz1 Oz st |{| wk t{z {q: {= ok~  tz stms 63&amp; kw~okn  sk o kzkz t/5&lt;M[\ ~o |{z o.  { zro   mstwn~oz sk o kzkm} t~on kz t/5&lt;M[\ ~o |{z o   |o~t{~  { sk  {q=/ ok~/{wn 1 I{z tno~tzr  sk   st  |omtqtm tyy zo ~o |{z o mkz zork t ow  tzqw ozmo  so} kwt   {q kmmtzk t{z. t  { wn sk o looz k||~{|~tk o  { k~ro  k y ms  { zro~ kror~{ |1 Uo o~ sowo  .  so so~  omkzz{   k  sk  k|~o/o t  tzr kz t/5&lt;M[\ ~o |{z o sk kztzqw ozmo {z soqtzkw  kmmtzo tyy zo ~o |{z o. z{} kz t k t o kzn [s5&lt;M[\  mst  {  {ytk t   kmmtzo |sk o 6 ~tkw WSV[ Uorwom on \~{|tmkw Jt ok o   s  | &gt;22n{t1{~ r243146; 42u{ ~zkw1|z  n1333:= :&lt; Jomoylo~ ;.534&lt; 4;255} kwt k t o ntqqo~ozmo tztzn mon tyy zo ~o |{z o  k {l o~ on lo  ooz  so~o |{zno~  loq{~o  kmmtzk t{z kzn  s{ o  s{  o~o #zkt o#  { sokz troz1 Fzkw o~zk t o s |{ so t  t ~owk on  { sozk  ~o {q soknu  kz .  stms  k  owom on q{~t    zt} o mk|kmt    {tzn mo k  ~{zr \s5 ~o |{z o kzn lomk  o {qt  ~owk t o  kqo   tzwk~ro/ mkwo  kmmtzk t{z |~{r~ky . tzmw ntzr tzmstwn~oz. kww{ o~  so {~wn1 \so~o t tznoon kwtyt on ms{tmo {qknu  kz   |~o oz tzr  tytwk~ |~{|o~ to  kzn kw~okn  tz somwtztm 1 [{yo knu  kz    t s tyy z{~or wk {~  |~{|o~ to  k~om ~~oz w  no ow{|on.   ms k MSF *rw m{| ~kz{  w wt|tn knu  kz ? OJZO. [ok  wo+1 \so   o{q  ms kzknu  kz  yk  sk o ~o  w on tzky{~o lkw/ kzmon t {  |tm ~o |{z o  skz  sk  {l o~ on tz so|~o oz   ~tkw d66f.  stwo wtyt tzr |~{lklw   so z ylo~ {qknytzt  ~k t{z 1 W~omwtztmkw o |o~tyoz   ~o|{~ on  sk   so kmmtzo/tzn mon tyy zo ~o |{z o  k k  {mtk on  t s  sono om t{z {qkz tl{nto  zo  ~kwt tzr  soM[\ oz  yk tm km t t   {q so kmmtzo1 \st  {l o~ on k  {mtk t{z tzo |o~tyoz kw y{now    rro  on  sk  tzstlt t{z {qW5&lt;M[\ oz  yk tm km t t   kq o~  kmmtzk t{z  k   ~{zrw  k  {mtk on  t s kzoqqom  {z {~y qo~ twt   kzn  s    t s  so|~{ om t o ~{wo {q so kmmtzo d67f1 Ozknnt t{z. t sk looz {l o~ on  sk  kn w  tzqom on |o{/ |wo. t s kzkm} t~on tyy zo ~o |{z o  s{ tzr kztzstlt {~  km t t    {5&lt;M[\. |~o oz on k  trztqtmkz w  ~on mon tzqom t{z tz oz t   m{y|k~on  { soyku{~t   {q so   nton |{| wk t{z *5;+1 \st  {l o~ k t{z tzks ykz |{| wk t{z o |{ on  { mst  { {ytk t  m{~~{l{~k o   t s  soz yo~{   ~o  w   {l o~ on tzkztykw  n ~tzr o |o~tyoz kw tzqom t{z1 Uo o~ sowo  .  so tzstlt t{z {q5&lt;M[\ l  o~k q~{y tzqom on tznt tn kw  t  trztqtmkz  l  o  ~oyow  ~on mon tz m{y|k~t {z  t s  sotzstlt {~  mk|kltwt to  {q o~k q~{y tznt tn kw  tyy zt on  t s  so 5&lt;M[\ |~{ otz1 Oz so|~o oz     n .  o~k q~{y  kmmtzk on   luom    s{ on kstrsw   trztqtmkz  tzstlt {~  km t t   tzntmk tzr  so|k~ tm wk~ kqqtzt   {q sotzn mon kz tl{nto  q{~ sokm t o  t o{q so ~[s5&lt;M[\ oz  yo1 N{ o o~.  sokl ozmo {q|~{ om t{z no |t o  so  ~{zr kzn |o~ t  oz  tzstlt {~  km t t   ytrs  tzntmk o ot so~  sk   sotzstlt t{z {qM[\ km t t   t  z~owk on  { so |~{ om t{z |~o t{  w  {l o~ on tz|~omwtztmkw o |o~tyoz  . {~ sk   som~t o~tk q{~ so|~tyk~  oqqtmkm  ozn|{tz   o~o z{ k||~{|~tk o. k sk looz   rro  on kl{ o1 O  s{ wn loz{ on  sk   soy{no {qkm t{z {q mst  { {yo 5&lt;M[\ t z{ wtyt on  {no { tq tzr { tnt on ~kntmkw  l t   M[\ q zm t{z k yok  ~on l  sooz  yo k  k    on tz st    n 1 Oznoon. 5&lt;M[\ t kw { k y{wom wo kww{ tzr  so ~kz |{~  {qs{~y{zo  sk  yk  |wk  k~{wo tz so~o|~{n m t{z {q so  {~y *;+1O t |~{lklw   sk  no |t o  sooz  yk tm km t t    k tzstlt on l  |omtqtm kz tl{nto .  st  ~kz |{~ o~ q zm t{z t z{ sky|o~on n o { sokl ozmo {q~owk on kz tl{n  |~{n m t{z1 Oznoon.  sokm t o  t o{q sooz  yk tm km t t   t  oww vz{ z. l   so{zotz {w on tz sos{~/ y{zkw  ~kz |{~ k t{z t z{ 1 O t  so~oq{~o m{zmot klwo  sk   so|~{n m t{z {qtzstlt {~  kz t/ l{nto   { sooz  yk tm km t t   t z{ ~owk on  {k|~{ om t o |{ oz tkw  sk   { wn lo~owk on tz qkm  { sotzstlt t{z {qs{~y{zo ltzntzr1 \st  s |{ so t  ~oyktz   {lonoy{z  ~k on1 Ozm{z ~k    t s  sostrsw   trztqtmkz  |~{ om t{z {l ktzon tz kmmtzo  ~tkw  |o~q{~yon tz z{z/s ykz |~tyk o  kzn tzmk  wo.  so~o  w   {q st qt~   |sk o 6 ~tkw tzs ykz  k||ok~  {yo/  sk  nt k||{tz tzr1 Fw s{ rs  so~ok {z  q{~ st qktw ~o k~owtvow  n o {y w t|wo qkm {~ . oy|sk t   s{ wn lort oz  { sozk  ~o {q sokz tl{n  ~o |{z o kzn  |omtqtmkww   {t {  |o  owom t{z1 Oyy zt    { mst  { {yo  t rozo~kww  ~ork~non k \s5/yontk on kzn kz tl{n / no|oznoz 1 Ozs ykz |{| wk t{z . km} t t t{z {qtyy zt   t m{~~owk on  t s OrM6 kzn OrF kz tl{nto   {W5&lt;M[\1 \so qktw ~o  {tzn mo  sono t~on t {  |tm ~o |{z o  ooy  ~owk on  {  s~oo qkm {~ &gt; t {  |tm  k~tk t{z tzn mon l ~o|ok on WYc  ~ok yoz .   o{qkz{z/{| tykw knu  kz . kzn ~o|ok on  kmmtzo knytzt  ~k t{z . kwwqk {~tzr |~{n m t{z {qOrM7 kz tl{nto  vz{ z  {km rozo~kww  k  lw{mvtzr  kz tl{nto 1 OrM7 kz tl{nto  {mm ~ q{ww{ tzr ms~{ztm o |{  ~o  {kz troz kzn k~orozo~kww  k  {mtk on  t s   k o  {qtyy zo  {wo~kzmo d69f1 \so m{z ~{w {q so o qkm {~   twwloo  oz tkw q{~ so  l o} oz   ~tkw 1 O kw {  s{ wn lo|{tz on {   [s5&lt;M[\  mst  {  {ytk t   kmmtzo |sk o 6 ~tkw WSV[ Uorwom on \~{|tmkw Jt ok o   s  | &gt;22n{t1{~ r243146; 42u{ ~zkw1|z  n1333:= :&lt; Jomoylo~ ;.534&lt; 4&lt;255 sk   st  kmmtzo  ~tkw ktytzr k ~on mtzr |k s{w{r  sk looz  zno~ kvoz tzstrsw  tzqom on mstwn~oz.  s{ kw {  o~o  s    zno~r{tzr msoy{ so~k| 1 \ { {q so|{ t t o ~o  w   {q st  ~tkw k~omo~ ktzw   so kqo   {q so kmmtzo tzmstwn~oz kzn  son ~k t{z {q so |omtqtm tyy zo ~o |{z o1 Sk o~  ~tkw  y     s   lo~ok  o  on tz so kl ozmo {qWcY knytzt  ~k t{z. |~oqo~klw  tzz{z/tzqom on  { zro~ mstwn~oz.  t s kz{ so~ |~{/\s5 knu  kz 1 Zork~nwo  .  so  ~{zr tyy z{roztmt   {q[s5&lt;M[\. t   kqo   {qknytzt  ~k t{z. tzmw ntzr tzmstwn~oz.  {ro so~  t s  som{zqt~yon kz t/ {~y qom znt   oqqom  {l o~ on tz o o~kw y{now  {q mst  { {yo tzqom t{z . ykvo   o{q[s5&lt;M[\ k kzkz t/ mst  { {yo  kmmtzo   twwqok tlwo kzn ozm{ ~kro q ~ so~  ~tkw 1 [ ||{~ tzr tzq{~yk t{z [4Ltr1 Zo  w   {q w ~k { zn oms{ {y{r~k|s 1 Kms{ {y{r~k|s   m{~o t  so  y {q o tmkw.  ~o o~kw kzn ~ozkw  m{~o 1 ^kmmtzon r~{ |&gt;  {wtn wtzo? m{z ~{w M~{ |&gt; n{  on wtzo1 *\OL+ [4\klwo1 S{mkw {~~ort{zkw kn o~ o oqqom    sk  yk  lont~om w  ~owk on  { ~ok yoz 1 Jk k k~o~o|{~ on k z ylo~ {qmstwn~oz *&amp;+ sk  o |o~tyoz on k wok   {zokn o~ o oqqom  n ~tzr  so   n  *mstwn~oz yk  sk o o |o~tyoz on  o o~kw kn o~ o oqqom  +1 *JVIa+ [5\klwo1 [o~t{   kn o~ o o oz   61 Jk k k~o~o|{~ on k z ylo~ {qo oz   kzn r~kno1 F  tzrwo mstwn |~o oz on l{ s ykwk~tk o|t {no kzn rk  ~{oz o~t t  n ~tzr  som{ ~ o {q so   n 1 *JVIa+ [6\klwo1 U ylo~ {q~om ~~ozmo  |o~  luom  tzm{z ~{w kzn  kmmtzo r~{ | 1 *JVIa+ [7\klwo1 Wk~k t {w{rtmkw ykztqo  k t{z  k  tyo {q4  ~om ~~ozmo *^4  {^44+1 *JVIa+ [9\klwo1 U ylo~ {q  luom   tzqom on  t sS1mansoni1 *JVIa+ [:\klwo1 Ozstlt t{z {q~[s5&lt;M[\ oz  yk tm km t t   l  o~k1 *JVIa+ Fmvz{ wonryoz    _o  ~{zrw   skzv  so{ so~ yoylo~  {qGOSN^Fa Iwtztmkw  ~tkw  oky&gt; L~{y  soGZI KWS[&gt; [1R1 M tzn{? M1[ky? S1Gkznkz ? O1Jtkvsk o  ?Q1Gkso |k~? F1J1 Jt{|? T1Jt{|? I1[1 [{ ? [1[{ ? c1Jtkyo  ?Z1Jtkrzo/R{zo  ?I1\stky? O1\kwwk? O1J~kyo  ?Q/S1Tk~ o/ r{  o? S1[k yo ? L1Z{ro~to? S1Mkk ol? F1L~o  kzm{ ~ ? T1Ik  tz? [1G{  { klk/I{ylo  ?F1Q1 G~trk n1 L~{y K ~{roz om&gt; I1[msk  ? K1T1 TmUkyk~k? F1N{ {  1 L~{y  soIOI 4736&gt; I1Stlo~ k? I1I zt  o? W1Mowo ?[1^o~y{o oz? F1\{|k~ ? W1Goms ? \1 V v? G1Fmmk~n1 L~{y  soOz o~y [I43/][34=. ^twwou tq. *L~kzmo+&gt; Q/W1Fl{ wvo~? O1Isk~~ok ? I1Ik|t kz ? b1[k nt1 L~{y WZI Oz o~y&gt; I1[o lk  tkzt? I1Mk w to~? M1Jkrso~? N1W{wwk~n1 L~{y _NV [|omtkw W~{r~kyyo q{~Zo ok~ms kzn \~ktztzr tz\~{|tmkw Jt ok o &gt; T/W1 Rtoz ? ^1Tk k~tz/Jt{|1 [s5&lt;M[\  mst  {  {ytk t   kmmtzo |sk o 6 ~tkw WSV[ Uorwom on \~{|tmkw Jt ok o   s  | &gt;22n{t1{~ r243146; 42u{ ~zkw1|z  n1333:= :&lt; Jomoylo~ ;.534&lt; 4=255Toylo~  {q[mtoz tqtm I{yyt oo&gt; T1\kzzo~ *mskt~ykz+? J1J zzo? G1^ozzo~ kwn? Q1 Ztms o~? G1[kyl{ 1 J[TG yoylo~ &gt; G1[kyl{  *Iskt~ykz+? N1Jtozr? F1Jto o? N1W1Untk o? Z1I1\tzo? Q1 Go ztms{ ? a1Fzrwk~o ? [1Gwkzmso1 #_o k~o  ~{zrw  r~k oq w  {O1\kwwk. Q/L1Jowq~kt   ? M1G~o k~ ?T1Jt{|? W1Jkwtyto~? I1 Tk tzr o? M1[o ~tz? [1I{~ [k~~1# _o k~yw   skzv  so|{| wk t{z  {q so46 owom on  twwkro  kzn  sont  ~tm  |s  tmtkz mstoq  kzn mstoq z ~ o  q{~ sot~ mw{ o m{wwkl{~k t{z.  t s{    stms  st    n  m{ wn z{ sk o looz n{zo1 F  s{~ I{z ~tl  t{z  I{zmo|  kwt k t{z&gt; Mtwwo  Zt ok . Fzzo/Tk~to [mskms . Qokz/Wto~~o J{y|zto~. Fzn~o   Ik|~{z1 Jk k m ~k t{z&gt; Fzzo/Tk~to [mskms . Uk kw _k m} to~1 L{~ykw kzkw  t &gt; Iwkt~o So  /Tk~mskw1 L zntzr km} t t t{z&gt; Mtwwo  Zt ok . Iwkt~o So  /Tk~mskw1 Oz o  trk t{z&gt; Mtwwo  Zt ok . Fzzo/Tk~to [mskms . Qokz/Wto~~o J{y|zto~. J{ytzt} o Jo|wkz} o. T{n{  [omv. [ty{z [ozrs{~1 To s{n{w{r &gt; Fzzo/Tk~to [mskms . Uk kw _k m} to~. Jow|stzo Jowm~{t /Mozo o. Fzn~o   Ik|~{z1 W~{uom  knytzt  ~k t{z&gt; Mtwwo  Zt ok . Iwkt~o So  /Tk~mskw1 Zo { ~mo &gt; Fzzo/Tk~to [mskms . Qokz/Wto~~o J{y|zto~. T{n{  [omv. [ty{z [ozrs{~1 [ |o~ t t{z&gt; Mtwwo  Zt ok . Fzzo/Tk~to [mskms . Qokz/Wto~~o J{y|zto~. T{zt} o Ik|~{z. Fzn~o  Ik|~{z1 ^kwtnk t{z&gt; Fzzo/Tk~to [mskms . Qokz/Wto~~o J{y|zto~. J{ytzt} o Jo|wkz} o. Jow|stzo Jowm~{t /Mozo o. U{ ~onntzo On~t /Rs{nuk. T{zt} o Ik|~{z. Fzn~o  Ik|~{z1 ^t  kwt k t{z&gt; Mtwwo  Zt ok . Kyykz ow No~ykzz. U{ ~onntzo On~t /Rs{nuk. T{zt} o Ik|~{z1 _~t tzr  {~trtzkw n~kq &gt; Mtwwo  Zt ok . Fzzo/Tk~to [mskms . Qokz/Wto~~o J{y|zto~. J{yt/ zt} o Jo|wkz} o. T{n{  [omv. Uk kw _k m} to~. [ty{z [ozrs{~. Jow|stzo Jowm~{t / Mozo o. Kyykz ow No~ykzz. U{ ~onntzo On~t /Rs{nuk. Iwkt~o So  /Tk~mskw. T{zt} o Ik|~{z. Fzn~o  Ik|~{z1 _~t tzr  ~o to   ont tzr&gt; Mtwwo  Zt ok . U{ ~onntzo On~t /Rs{nuk. T{zt} o Ik|~{z. Fzn~o  Ik|~{z1 Zoqo~ozmo  41 Ik|~{z F.Zt ok  M.Ik|~{z T.\~{  otz L1[mst  {  {yo &gt;  so~{kn q~{y s{  /|k~ k t o tz o~km t {z  {  kmmtzo  tzmwtztmkw  ~tkw 1 \~ozn  Wk~k t {w1 5339? 54*6+&gt;476  =1s  | &gt;22n{t1{~ r2431434 :2u1| 15339134 1336 WTOJ&gt; 49;67: :51 51 Rtzr IN. Jtmvykz R.\t ms JQ1Zok  o   yoz  {q som{   {qms~{ztm sowytz tm tzqom t{z&gt; kyo k/kzk w  t  {qnt kltwt   /~owk on {  m{yo  tzoznoytm  mst  { { ytk t 1 Skzmo 1 5339? 6:9*=7;3+ &gt;49:4 = 1s  | &gt;22n{t1 {~r2431434:2 [3473/:;6 :*39+::79 ;/7WTOJ&gt; 49&lt;::6431 61 M~k  JQ.Z{   FM. Stb[.TmTkz   JW1Jtkrz{ t  kznykzkroyoz  {q mst  { {y tk t 1 GTQ1 5344? 675&gt;n5:941 s  | &gt;22n{t1{~ r2431446:2 lyu1n5:94 WTOJ&gt; 549&lt;:7;&lt;? W lTon Ioz ~kw WTIOJ&gt; WTIWTI6 56343:1 [s5&lt;M[\  mst  {  {ytk t   kmmtzo |sk o 6 ~tkw WSV[ Uorwom on \~{|tmkw Jt ok o   s  | &gt;22n{t1{~ r243146; 42u{ ~zkw1|z  n1333:= :&lt; Jomoylo~ ;.534&lt; 5325571 [mst  { {y tk t &gt; z ylo~ {q|o{|wo  ~ok on  {~wn tno tz53461 _NV1 5349? =3*9+&gt;59 6 51WTOJ&gt; 59:6&lt;&lt;551 91 \olouo GT. Nk~ to T.b{  N.S{ vk  F.TmTkz   JW1[mst  { {y tk t   kmmtzo &gt;  so~o n{ o  kznD Wk~k t  ^om {~ 1 534:? =*4+&gt;95&lt;1 s  | &gt;22 n{t1{~r243144 &lt;:2 463; 4/34:/4;= =/7WTOJ&gt; 5;;4:6:9? W lTon Ioz ~kw WTIOJ&gt; WTIWT I9379:3; 1 :1 No~ o T.Fzrowt ^.Wtz k~ K._tz uoz  Z.Lk oo   I.Uk~ yt k [.o kw1Wt { kw ~{wo  {q so|k~k t o WMJ5   z sk  okzn{q sos{   J|~{  kz{ tn~omo| {~ 4tz mst  { { yotyy zo o k t{z1 K ~QOyy / z{w15336? 66*43+&gt;5;: 7 ;51 s  | &gt;22n{t1{~ r2431433 52out15336574 76WTOJ&gt; 479495 :31 ;1 Zoy{ o L.Tkzt QI.W rzto~o T.[mskms  FT. Ik|~{z F.Zt ok  M1L zm t{zkw  |omtqtm ltzntzr {q o /  {  o~{zo  {[mst  { {y kskoyk {lt y 5&lt;/vtw{nkw {z rw  k st {zo[/ ~kz qo~k o 1Ozqom  Oyy z 15335? ;3*5+&gt;:34  91s  | &gt;22n{ t1{~r2431445&lt; 2OFO1;3151: 34/:3915335 WTOJ&gt; 44;=:9&lt;&lt;? W lTon Ioz ~kw WTIOJ&gt; WTIWTI4 5;;631 &lt;1 \{~~o /Zt  o~k F.Skznk F1Mw  k st{zo  ~kz qo~ k o  q~{y |k~k t o &gt; klt{msoytmkw  to 1 Fm k \~{|1 533&lt;? 439*5+&gt;==  4451 s  | &gt;22n{t1{~ r2431434:2 u1km k ~{|tm k1533;13&lt;1339 WTOJ&gt; 4;&lt;=;:461 =1 Q{sz {z RF.Fzrow mm tL.Gowwowwt F.No~ o T.L{z ktzo Q.\ o~z{rw { J.o kw1I~   kw   ~ m  ~o {q so 5&lt;vJk rw  k st{zo [/ ~kz  qo~k o q~{y [mst  {  {yk skoyk {l t y1 Gt{msoyt  ~  15336? 75*67+&gt;433 &lt;7  =71s  | &gt;22n{t1 {~r243143542l t36777=~ WTOJ&gt; 45=6=4 6:1 431 G{ wkzro~ J._k~ o~ F.[owwtz G.Stznzo~ ^.Wto~mo ZQ.Ist||k   QW.o kw1^kmmtzo |{ oz tk w{qk~om{y/ ltzkz  rw  k st {zo[/ ~kz qo~k o mw{zon q~{y [mst  { {y kskoyk {l t ytz|~tyk o  o |o~tyo z kww  tzqom on  t s kzs{y{w{r {  mskwwozro1 ^kmmtzo1 4===? 4;*7+&gt;64=  5:1WTOJ&gt; ==&lt;;4:=1 441 J |~o. No~  T.[mskms  FT. Ik|~{z F.Zt ok  M1I{z ~{w {q mst  { {y tk t  |k s{w{ r l m{yltzk t{ z {q[y5&lt;M[\ JUF tyy zt k t{z kzn|~k t}  kz ow  ~ok yoz 1 QOzqom  Jt 1 4===? 4&lt;3*5+&gt;797  :61 s  | &gt;22 n{t1{~r243143 &lt;:2647&lt;;9 WTOJ&gt; 436=9&lt; :51 451 Zt ok  M.Jo|wkz}  oJ.Zoy{  oL.[mskms  FT. ^{n{  rz{z N.Ik|~{z T.o kw1[kqo   kzntyy z{/ roztmt   {q~[s5&lt;M[ \kz troz tzs ykz &gt; |sk o 4~kzn{yt o nmwtztmkw    n  {qk kmmtzo mkzntnk  o krktz    ~tzk~   mst  { {y tk t 1 WS{[ Uorw \~{| Jt 1 5345? :*;+&gt;o4;3 71s  | &gt;22n{t1{~ r243146;42 u{ ~zkw1 |z n1333 4;37 WTOJ&gt; 55&lt;35=;7? W lTon Ioz ~kw WTIOJ&gt; WTIWT I66&lt;=355 1 461 T{Fa.Fr{  t QT._kw {z QS.Nkww GL.M{~n{z S1[mst  { {y tk t  owtytzk t {z  ~k orto  kzn|{ oz tkw ~{wo{qk kmmtzo tzkmsto tzr rw{lkw sokw s r{kw 1 FyQ\~{| Ton N r1 5347? =3*4+&gt;97 : 31s  | &gt;22n{t1 {~r243175:=2 ku ys146/37:; WTOJ&gt; 57735;36? W lTon Ioz ~kw WTIOJ&gt; WTIWT I6&lt;&lt;:75&lt; 1 471 _NV1 M tnowtzo  q{~M{{n Iwtztmkw W~km tmo *MIW+ q{~\~tkw  {zWsk~ykmo   tmkwW~{n m    [t  s Zo|{~ 1 _NV \omsztm kwZo|{~  [o~to . U{1&lt;93. Fzzo  6.||=; 46;? 4==91 491 _NV1 M tnowtzo  q{~M{{n Iwtztmkw W~km tmo *6o~~k k |{     o| 7tzmw non +1OIN Nk~y{zt on \~t|k~ t o M tnowtzo 1Oz&gt;I{yyt  o oOIN[. ont {~ 14==:1 4:1 Gkww{ w QT.[{zno~yo  o~W.J~o o~ J.Ik|~{z T.M~  ms QT.Wto~mo ZQ.o kw1T{wom wk~ mw{ztzr {qk |~{ om t o kz troz {q mst  {  {yo 1 Uk  ~o1 4=&lt;;? 65:*:43=+ &gt;47= 961 s  | &gt;22n{t1{~ r2431436&lt;2 65:47=k3 WTOJ&gt; 5767&lt;:6 4;1 *UOFOJ+ UO{FkOJ 1JO^O[OVU VLTOIZVGO VSVMb FUJ OULKI\OV ][JO[KF[ K[*JTOJ+ WKJOF\ZO I \VaOIO\b \FGSK[1 UV^KTG KZ533;1 4&lt;1 Rk   U.Isk o  F.Wowwor~tz{ Q1F ty|wo no tmo q{~} kz t k  t o  {{w  stmv/ yok~  omszt} o tz[mst  {/  {ytk t  ykz {zt1 Zo  Oz  Ton \~{| [k{ Wk w{1 4=;5? 47*:+&gt;6=;  7331 WTOJ&gt; 7:;9:771 4=1 Kl~ksty F.Kw/T{~  son  N.Vyo~ K.Kw/Jkw  [.Gk~kvk  Z1K kw k t{z {q soRk {/Rk    stmv  yok~ kzn q{~y{w o so~  ontyoz  k t{z  omszt} o  q{~} kz t k t  ontkrz{ t  {q[mst  { {yk ykz {zt tzqom t{z1 Fy Q\~{| Ton N r1 4==;? 9;*:+&gt;;3:  &lt;1WTOJ&gt; =7639651 531 Rot o~ Q.U)M o  kz UF.Fn{ l ~ zRJ.[tw o RJ.^{ zk  {  W.Nk   I.o kw1Kqqtmkm  kzn kqo   {q yoqw{} tz o.k~ o  zk  o.yoqw{} tzo/k~  o  zk o. kzn|~k t}  kz ow krktz   [mst  {  {yk skoyk {l t y&gt; ~kzn{yt  on.o |w{~k {~  {|oz/wklow  ~tkw1 Iwtz Ozqom  Jt 1 5343? 93*=+&gt;4539  461 s  | &gt;2 2n{t1{~r243143 &lt;:2 :94:&lt;5 WTOJ&gt; 536934 =71 541 JkI{  k F^.Mk lo~  [.Skqt  o [.L{z ktzo Q.Ik|~{z F.M~  ms QT1Krr/sk  mstzr tzstlt t{z tzytmo tyy zt on  t s ~om{yltz kz [mst  { {y kl{ t  5&lt;vJk rw  k st {zo[/ ~kz qo~k  o1Wk~k t o Oyy z{w1 4===? 54*;+&gt;674  931WTOJ&gt; 4374;::&lt;1 551 Zoy{ o L.Z{ro~to L.Mkwwt  {  TI. M  k   NS.Uo ~tzm vQS.Jtkvvsk  oTT. o kw1[o /no |oznoz  zo /  ~kwt tzr s y{~k w~o |{z o  {[mst  {  {yk ykz {zt 5&lt;M[\ kz troz tztzqom on s ykz |{| wk t{z 1 Q Ozqom  Jt 1 5333? 4&lt;4*9+&gt;4&lt;9 9 =1 s  | &gt;2 2n{t1{~r243143 &lt;:26497 97WTOJ&gt; 43&lt;56&lt;341 561 Fv|k k Z.Uo yk  ~F.N{w q~o o~ TI. R~kz   O.[tzrs JJ. T{ k Z.o kw1\so _NV  w ~k {z{r ~k|s  |~{/  {m{w q{~k  o  tz ry{~ltnt   n o {[mst  { {y kskoyk {l t y1 Fmmo| kzm okzno {w  t{z { o~ 47  ok~ 1 [   oyk tm ~o to 1 Wk~k t  {wZo 1 5349? 447*7+&gt;45; = &lt;=1 s  | &gt;22 n{t1{~r243143 3;2 3376 :/349/ 76&lt;=/  WTOJ&gt; 59;4447&lt;1 [s5&lt;M[\  mst  {  {ytk t   kmmtzo |sk o 6 ~tkw WSV[ Uorwom on \~{|tmkw Jt ok o   s  | &gt;22n{t1{~ r243146; 42u{ ~zkw1|z  n1333:= :&lt; Jomoylo~ ;.534&lt; 54255571 Ik|~{z F.Zt ok  MQ.Gk~ wo  WG.TmTkz   JW1W~{ |om   q{~k mst  { {y o kmmtzo1 I ~~ J~ r \k~/ ro   Oyy zo Kzn{m~ To kl{w Jt {~n1 5335? 5*6+&gt;5&lt;4 = 31WTOJ&gt; 457;:7 =51 591 Soloz  T.[ z QG.[knorst N.Gkmv   ~{y T.Vw  {z O.Ttowmk~ov U.o kw1Fy m{ kww  knytzt  o~on ~om{yltz kz q  t{z |~{ otz  kmmtzo krktz    mst  {  {ytk t  |~{ om tz rkrktz   tyy z{|k  s{w{r  kzn tzqom t{z1 ^kmmtzo1 5336? 54*9 :+&gt;94 7 531 WTOJ&gt; 45964:941 5:1 [ z QG.Ttowmk~ov U.Skvo  T.M~  ms QT.Ik|~{z F.N{wyr~oz Q.o kw1Oz ~kzk kw knytzt  ~k  t{z{qk [mst  { {y kykz {zt rw  k st{zo [/ ~kz qo~k  o/ms{wo~k  { {tn m{zu rk  o kmmtzo o {vo  kz t|k~k  t tm kznkz t|k s {w{rtmkw tyy zt   tzytmo1 QOyy z {w14===? 4:6*5+&gt;437 9 951 WTOJ&gt; 436=9;361 5;1 Tt msoww RT. T  k|t L.Tn w  k \.Ttn t U.[k tww UQ._{{ws{   oTK1 W~ontm on ty|km  {qyk   n~ r knytzt  ~k  t{z{z sono ow{| yoz  {q|~{ om t o tyy zt   krktz   [mst  { {yk skoyk {l t y1 WS{[ Uorw \~{| Jt 1 5347? &lt;*;+&gt;o639= 1s  | &gt;22n{t1 {~r243146;42u { ~zkw1|z n1 333639= WTOJ&gt; 593;=:34? W lTon Ioz ~kw WTIOJ&gt; WTIWTI7 44;7:71 5&lt;1 G{ ~vo IJ. Uk  ms U.Z uozt U.F||wol  SQ.Tt msoww RT. Ttn t U.o kw1Oz or~k on kzkw  t  {qtzzk o. \s4. \s5. \s4;. kzn~or wk  {~ m  {vtzo  tnoz tqt o mskzro  tztyy zo |{wk~t k t{z q{ww{ tzr  ~ok yoz  {qs ykz  mst  { {y tk t 1 QOzqom  Jt 1 5346? 53&lt;*4+&gt;49=  :=1 s  | &gt;22n{t1{~ r243143=62tzq nt 2ut 957 WTOJ&gt; 56379: 4;?W lTon Ioz ~kw WTIOJ&gt; WTIWTI6 :::4631 5=1 G{ ~vo IJ. Uk  ms U.Z uozt U.F||wol  SQ.\~{  otz L.Ttn t U.o kw1I  {vtzo ~o |{z o   { sokz t/  mst  { { yo kmmtzo mkzntnk  okz troz rw  k st {zo/[/ ~kz  qo~k o  k~   t s s{   krokznk~ol{{  on l |~k t}  kz ow  ~ok yoz 1 WS{[ Uorw \~{| Jt 1 5347? &lt;*9+&gt;o5&lt;7: 1s  | &gt;22n{t1{~ r243146; 42u{ ~zkw1|z  n1 3335&lt;7: WTOJ&gt; 57&lt;43:49? W lTon Ioz ~kw WTIOJ&gt; WTIWTI7 34774:1 631 Zoy{ o L.\{^kz J.[mskms  FT. Wtm} o  T.Mk~~k n V.^o~m~    o Q.o kw1Mozno~/n o|oznoz   |o/ mtqtm tyy zo ~o |{z o n ~tzr ms~{ztm s ykz [mst  { {ytk  t skoyk {l tk1Iwtz K | Oyy z{w1 5334? 457*4+&gt;:5  &lt;1s  | &gt;22n{ t1{~r2431437: 2u146:9/557= 15334134 7=91  WTOJ&gt; 4469=776? W lTon Ioz ~kw WTIOJ&gt; WTIWTI4 =3:3641 641 T  k|t L.Tn w  k \.M{yo / K m{lk~ U.M~or{~  _L. Lo~zkzno  I.Ttn t U.o kw1Oyy z{/o| tnoyt{w/ {r {qs ykz [mst  { {y kskoyk {l t ytzqom t{z&gt; |~oqo~oz tkw OrM6 kz tl{n  ~o |{z t o zo    {k ~om{yltz kz kz troz no|ozn oz {zkrokzn|k~k t o l ~noz1 GTI Ozqom  Jt 1 533:? :&gt;=:1 s  | &gt;22n{t1 {~r243144&lt;:2 47;4/5667/ :/=: WTOJ&gt; 4:;:7;3=? W lTon Ioz ~kw WTIOJ&gt; WTIWT I4956677 1 651 Mk mkz N.Mk msk  QL.Z{zmk~{w{ TM. b  ow N.[|t   N.no^~to  QK1N ykz Gmowwmw{zo  mkzlo tzn mon  {|~{wtqo~k o kzn {  t ms  {OrKkznOrM7   z so t  l tz o~wo vtz 7kznk trzkw |~{ tno nl  km t k on IJ7- \mowwmw{zo 1 QK | Ton1 4==4? 4;6*6+&gt;;7;  931 WTOJ&gt; 4==;:96? W lTon Ioz ~kw WTIOJ&gt; WTIWTI5 44&lt;&lt;491 661 [kz tzt/V wt ot~k T.I{wo~ ZU. Wk~~k Q.^ow{ { ^.Qk k s kzvk~ S.Wtz { WT. o kw1[mst  { {y tk t   km/ mtzo mkzntnk  o[y472MS F/[K&gt; Wsk o 4 kqo   kzntyy z{roz tmt   mwtztmkw  ~tkwtzsokw s . ykwo kn w  1 ^kmmtzo1 534:? 67*7+&gt;9&lt;:  =71s  | &gt;22 n{t1{~r243143 4:2u1 kmm tzo15349143135 ;WTOJ&gt; 5:9;46441 671 M~  ms QT.JoG{z  Q.St Q.Uo ~tzm vQS.L{z ktzo Q.^o~m~     oQ.o kw1Zowk t{z st |{qty|kt~yoz  {q  mst  { { yo5&lt;/vtw{nkw  {zrw  k st{zo [/ ~kz qo~k  o*M[\+ km t t    {o |~o  t{z {qtyy zt    {[mst /  { {yk yk  soot tzmkw o   kmmtzk on  t s ~om{yltz kz [mst  { {y kl{ t  5&lt;/vtw{ nkw {z M[\1 Ozqom  Oyy z1 4==&lt;? ::*6+&gt;4475  &lt;1WTOJ&gt; =7&lt;&lt;73;? W lTon Ioz ~kw WTIOJ&gt; WTIWTI4 3&lt;35;1 691 Qkyo  SR.\tww[Q1W{ oz tkw Tomskzt y  q{~OrM7 Ozstlt t{z {qOyyontk o N |o~ oz  t t t   Zokm t {z 1 I ~~ Fwwo~r  F  syk Zo|1 534:? 4:*6+&gt;561 s  | &gt;22 n{t1{~r243143 3;2 44&lt;&lt; 5/34:/3:3 3/5WTOJ&gt; 5:&lt;=5;54? W lTon Ioz ~kw WTIOJ&gt; WTIWT I7;9=543 1 [s5&lt;M[\  mst  {  {ytk t   kmmtzo |sk o 6 ~tkw WSV[ Uorwom on \~{|tmkw Jt ok o   s  | &gt;22n{t1{~ r243146; 42u{ ~zkw1|z  n1333:= :&lt; Jomoylo~ ;.534&lt; 55255</w:t>
            </w:r>
          </w:p>
        </w:tc>
      </w:tr>
      <w:tr>
        <w:tc>
          <w:tcPr>
            <w:tcW w:type="dxa" w:w="4320"/>
          </w:tcPr>
          <w:p>
            <w:r>
              <w:t>3884</w:t>
            </w:r>
          </w:p>
        </w:tc>
        <w:tc>
          <w:tcPr>
            <w:tcW w:type="dxa" w:w="4320"/>
          </w:tcPr>
          <w:p>
            <w:r>
              <w:t>Effects of Community-Wide Vaccination with PCV-7 on Pneumococcal Nasopharyngeal Carriage in The Gambia: A Cluster-Randomized Trial Anna Roca1,2*, Philip C. Hill1,3, John Townend1, Uzo Egere1, Martin Antonio1, Abdoulie Bojang1, Abiodun Akisanya1, Teresa Litchfield1, David E. Nsekpong1, Claire Oluwalana1, Stephen R. C. Howie1, Brian Greenwood4, Richard A. Adegbola1,5 1Medical Research Council Unit, The Gambia, 2Barcelona Center for International Health Research (CRESIB), Institut d Investigacions Biomediques August Pi i Sunyer, Universitat de Barcelona, Barcelona, Spain, 3Centre for International Health, School of Medicine, University of Otago, Dunedin, New Zealand, 4Faculty of Infectious and Tropical Diseases, London School of Hygiene &amp; Tropical Medicine, London, United Kingdom, 5Bill &amp; Melinda Gates Foundation, Seattle, Washington, United States of America Abstract Background: Introduction of pneumococcal conjugate vaccines (PCVs) of limited valency is justified in Africa by the high burden of pneumococcal disease. Long-term beneficial effects of PCVs may be countered by serotype replacement. We aimed to determine the impact of PCV-7 vaccination on pneumococcal carriage in rural Gambia. Methods and Findings: A cluster-randomized (by village) trial of the impact of PCV-7 on pneumococcal nasopharyngeal carriage was conducted in 21 Gambian villages between December 2003 to June 2008 (5,441 inhabitants in 2006). Analysiswas complemented with data obtained before vaccination. Because efficacy of PCV-9 in young Gambian children had been shown, it was considered unethical not to give PCV-7 to young children in all of the study villages. PCV-7 was given to children below 30 mo of age and to those born during the trial in all study villages. Villages were randomized (older childrenand adults) to receive one dose of PCV-7 (11 vaccinated villages) or meningococcal serogroup C conjugate vaccine (10control villages). Cross-sectional surveys (CSSs) to collect nasopharyngeal swabs were conducted before vaccination (2,094 samples in the baseline CSS), and 4 6, 12, and 22 mo after vaccination (1,168, 1,210, and 446 samples in CSS-1, -2, and -3, respectively). A time trend analysis showed a marked fall in the prevalence of vaccine-type pneumococcal carriage in allage groups following vaccination (from 23.7% and 26.8% in the baseline CSS to 7.1% and 8.5% in CSS-1, in vaccinated and control villages, respectively). The prevalence of vaccine-type pneumococcal carriage was lower in vaccinated than in control villages among older children (5 y to ,15 y of age) and adults ( $15 y of age) at CSS-2 (odds ratio [OR] = 0.15 [95% CI 0.04 0.57] and OR = 0.32 [95% CI 0.10 0.98], respectively) and at CSS-3 (OR = 0.37 [95% CI 0.15 0.90] for older children,and 0% versus 7.6% for adults in vaccinated and control villages, respectively). Differences in the prevalence of non-vaccine- type pneumococcal carriage between vaccinated and control villages were small. Conclusions: Vaccination of Gambian children reduced vaccine-type pneumococcal carriage across all age groups, indicating a   herd effect   in non-vaccinated older children and adults. No significant serotype replacement was detected. Please see later in the article for the Editors  Summary . Citation: Roca A, Hill PC, Townend J, Egere U, Antonio M, et al. (2011) Effects of Community-Wide Vaccination with PCV-7 on Pneumococcal Nasopharyngeal Carriage in The Gambia: A Cluster-Randomized Trial. PLoS Med 8(10): e1001107. doi:10.1371/journal.pmed.1001107 Academic Editor: Elizabeth Miller, Health Protection Agency, Centre for Infections, United Kingdom Received February 7, 2011; Accepted September 6, 2011; Published October 18, 2011 Copyright: /C2232011 Roca et al. This is an open-access article distributed under the terms of the Creative Commons Attribution License, which permits unrestricted use, distribution, and reproduction in any medium, provided the original author and source are credited. Funding: The study was funded by the United Kingdom Medical Research Council. Study vaccines were donated by Wyeth Lederle Vaccines (Pfizer) and they played no role in the design of the study, writing or decision to publish this manuscript. Competing Interests: All authors declare no conflicts of interest. Abbreviations: CSS, cross-sectional survey; IPD, invasive pneumococcal disease; MRC, Medical Research Council; NPS, nasopharyngeal swab; NVT, non-vaccine type; OR, odds ratio; PCV, pneumococcal conjugate vaccine; VT, vaccine type * E-mail: aroca@mrc.gm PLoS Medicine | www.plosmedicine.org 1 October 2011 | Volume 8 | Issue 10 | e1001107Introduction The prevention of pneumococcal disease is a major interna- tional public health priority, especially in children in developingcountries [1]. On the basis of a trial conducted in California in theUnited States [2], the first licensed pneumococcal conjugatevaccine (PCV), PCV-7, was introduced in the US in 2000. Thisvaccine has been highly successful in reducing the incidence of invasive pneumococcal disease (IPD) in both vaccinated children and in the non-vaccinated older population [3,4]. This herd effecthas been attributed to reduced nasopharyngeal carriage ofpneumococci of vaccine type (VT) in vaccinated infants, resultingin decreased transmission to contacts [3 6]. In the US, smallincreases in the incidence of both IPD and carriage caused bypneumococci of non-vaccine types (NVTs) have been detected, a phenomenon termed serotype replacement [4,7 12]. In European countries, the prevalence of serotypes included in PCV-7 isgenerally lower than in the US, and the impact of PCV-7 has beenmore heterogeneous, with less overall public health benefit as aresult of more marked serotype replacement [10 14]. Introduction of PCVs into the routine immunization programs of sub-Saharan African countries is justified by the highpneumococcal disease burden [1,15 19] and the evidence ofefficacy of PCVs provided by clinical trials [20,21]. However, theecology and epidemiology of pneumococcal carriage and IPD inthis region is different from that seen in the US or Europe. First,rates of pneumococcal carriage in sub-Saharan Africa are among the highest described [22 25] and result in high rates of transmission [26]. Second, there is a wide variety of serotypesassociated with both carriage and invasive disease, and prevalenceof individual serotypes differs from those seen in developedcountries [15,22 28]. Third, vaccination in African countries isusually a three-dose regimen given during infancy, without abooster, as opposed to the booster-containing schedules widely used in industrialized countries. The factors that drive serotype replacement, which vary in degree from community to community [29], are not fullyunderstood. It is likely that vaccination facilitates serotype replacement by inducing a humoral and/or cellular immune response that makes it more difficult for VT pneumococci tocolonize the nasopharynx, opening the way for colonization byNVT pneumococci and, perhaps, by other bacteria. In countrieswhere PCV has been introduced into routine immunizationprograms, immune pressure against VT pneumococci will increasegradually as more vaccinated individuals enter the population. Determining the consequence of this will require long-term longitudinal studies. As an alternative, we have undertaken avillage-randomized trial in which the pneumococcal population ofsome villages has been exposed to maximum immune pressure byimmunizing the whole population with PCV-7. Methods Study Population Villages in the Sibanor area, Western Region, The Gambia, were selected for the study as they are representative of rural areas in The Gambia and are distant from the area where a PCV-9vaccine trial had been undertaken a few years earlier [20].Twenty-one of the 55 villages in the Sibanor area were selectedbased on the criteria that they had a population ranging from 80to 660 inhabitants and were separated from each other by adistance of at least 3 km. The overall population of the selected villages was 5,441 in June 2006. During the last trimester of 2006,1,532 refugees from southern Senegal lived temporarily in these villages. The prevalence of HIV infection among pregnant women attending Sibanor Hospital, adjacent to the study area, between 2000 and 2001 was 3% [30] and is stable. The climate of The Gambia is tropical with one short rainy season from June to October. Other characteristics of the study population are described elsewhere [23]. Study Preparation Before the trial started, village meetings were held to discuss the nature and objectives of the study with village elders and other members of the study villages [23]. When village consent had been obtained, the village was mapped and a full census taken and updated annually. All residents of the 21 selected villages were eligible for inclusion in the study, including those born during the study period. Study participants gave individual informed consent; parental consent was obtained for children up to 16 y of age. The study was approved by the joint Medical Research Council (MRC)/Gambia Government Ethics Committee and by the ethics committee of the London School of Hygiene and Tropical Medicine. The conduct of the trial was guided by a Data Safety and Monitoring Board. Trial Design The protocol of the trial and CONSORT checklist are available in Text S1 and Text S2, respectively. A cluster-randomized (by village) controlled trial of PCV-7 was conducted. PCV-7 was the study vaccine, and a meningococcal serogroup C conjugate was the control vaccine. Blinding included vaccine recipients and laboratory personnel. Study nurses were aware of the nature of the vaccines given but played no other part in the conduct of the trial. Time trends within the vaccinated and control villages were investigated using a before and after approach, measuring pneumococcal carriage in PCV-7 vaccinated and control villages before and after vaccination. Pre-vaccination cross-sectional survey. Between 8 December 2003 and 19 May 2004, 2 y before vaccination started, a baseline cross-sectional survey (CSS) was undertaken in 21 villages in the Sibanor area. A nasopharyngeal swab (NPS) was collected from a random selection of the village s population and cultured for pneumococci. Details of how this baseline study was conducted and its findings have been reported previously [23]. The overall prevalence of pneumococcal carriage among children and adults was approximately 70%. A random selection of the NPSs collected in this baseline CSS has been used to provide a population with a similar age distribution to the populations investigated in the post-vaccination CSSs described below. Sampling and culturing methods for the baseline and post- vaccination CSSs did not differ. Randomization. The number of residents in the study villages varied substantially. Therefore, village randomization was performed at the MRC laboratories at Fajara using several steps. First, a random integer was chosen to select 11 or 10 intervention villages versus 10 or 11 control villages. Population sizes in January 2006 for the 21 villages were stored in a Stata program file (do file) for the village allocation scheme. One thousand allocation-size-balanced schemes (difference between the two groups of less than 10%) were created, and one was randomly chosen. Vaccination. Because the non-licensed PCV-9 vaccine (including serotypes 1 and 5 in addition to the PCV-7 serotypes) had already been shown to be effective in young children in aImpact of PCV Vaccination on Pneumococcal Carriage PLoS Medicine | www.plosmedicine.org 2 October 2011 | Volume 8 | Issue 10 | e1001107randomized controlled trial conducted in The Gambia, it was considered unethical not to give PCV-7 to young children in all ofthe study villages. Therefore, all children in the trial aged between2 and 30 mo at the start of the study, the age group covered by thePCV-9 trial [20], received PCV-7, as did any child born duringthe period of the study. Infants aged between 2 and 11 moreceived three doses of the vaccine given at monthly intervals, andchildren aged between 12 and 30 mo received two doses with a 1-mo gap between injections. Infants born during the study receivedthree doses of the vaccine given monthly at the ages ofapproximately 2, 3, and 4 mo. Village randomization was applied to individuals who were above the age of 30 mo when vaccination started. On the basis oftheir randomization group, individuals above the age of 30 moreceived either one dose of PCV-7 (Prevenar, Pfizer) (11vaccinated villages) or one dose of a meningococcal serogroup Cconjugate vaccine (Meningitec, Pfizer) (10 control villages). Themeningococcal vaccine was given to ensure blinding and is notexpected to have had any effect on pneumococcal carriage. PCV-7 vaccination started in 17 July 2006, and by 2 mo the first round of vaccination had been completed (first dose given to50% 75% of eligible individuals in vaccinated and controlvillages). Meningococcal vaccine was unavailable for severalweeks, and hence meningococcal vaccination was delayed beyondthe intended date of administration. Individuals who moved intothe study villages during the study period were vaccinated andmanaged following the standardized procedures of the trial,including 1,532 Senegalese refugees who moved into 13 of thestudy villages (869 in control and 633 in vaccinated villages) duringthe last trimester of 2006. Following a census update, theseindividuals were vaccinated and managed following the studyprotocol. No serious adverse events that could be attributed toPCV-7 were observed in children or adults. Post-vaccination surveys. Approximately 4 6, 12, and 22 mo after vaccination, a NPS sample was collected from 1,200randomly selected individuals during CSSs (post-vaccination CSS-1 [15 November 2006 13 March 2007], CSS-2 [17 July 12September 2007], and CSS-3 [8 July 1 September 2008],respectively). It was originally planned that CSS-3 would beconducted 24 mo after vaccination. However, a mass campaign bythe Gambian National Trachoma Elimination Programmeinvolving administration of one dose of azithromycin to allindividuals older than 6 mo of age except pregnant women startedat the time of the last study CSS in most study villages, meaningthat the results of this survey could not ultimately be used. Instead,samples from a concurrent longitudinal survey in the same villagestaken 0 to 3 mo before the intended start of the final CSS (12April 25 June 2008) were used to estimate the effects ofvaccination 2 y after the start of the trial. A maximum of onesample per individual was included from this dataset, giving a totalof 446 samples that we called CSS-3. All these 446 samples werecollected before the azithromycin campaign started. Sample Handling NPSs were collected during all CSSs using a calcium alginate swab, from the posterior wall of the nasopharynx, and immedi-ately inoculated into vials containing skim-milk-tryptone-glucose-glycerol transport medium, which were placed in a cold box beforetransfer to the MRC Fajara laboratories (a distance of 90 km)within 8 h of collection, in accordance with the World HealthOrganization protocol for evaluation of pneumococcal carriage[31]. Inoculated vials were stored at 270uC until they were tested in batches by subculture onto gentamicin blood agar for selectiveisolation of Streptococcus pneumoniae .Laboratory Methods 10ml of thawed, inoculated skim-milk-tryptone-glucose-glycerol medium was plated onto gentamicin blood agar and incubated for 18 24 h at 35 uCi n5 %C O 2. Pneumococcal identification was based on colony morphology and conventional methods ofcharacterization (optochin susceptibility and bile solubility assays) [23]. Serotyping was performed at MRC Fajara laboratories, with capsular and factor typing sera (Statens Serum Institut), using amodified latex agglutination assay [32]. Equivocal results wereconfirmed by the Quellung reaction. Laboratory methods were consistent for all CSSs. Data Management and Statistical Analysis Age groups were defined as follows: (i) young children: individuals 2 to 5 y of age; (ii) older children: individuals 5 to15 y of age; and (iii) adults: individuals aged 15 y and above.Pneumococcal serotypes were grouped as follows: (i) VT: serotypes included in PCV-7 (4, 6B, 9V, 14, 18C, 19F, and 23F) plus 6A, which shows cross-protective immunity with serotype 6B; and (ii)NVT: any other pneumococcal serotype including non-typable pneumococcus. Individuals can carry more than one serotype, and all serotypes were included in the analysis. The primary outcomesof the study for each of the age groups were (i) the prevalence ofcarriage of VT pneumococci and (ii) the prevalence of carriage of NVT pneumococci. The sample size was calculated so as to be able to detect a 50% reduction in the prevalence of carriage of VT for each of the three study age groups among individuals resident in PCV-7 vaccinated villages compared to individuals from control villages, with 90%power at a 5% significance level (from 30% to 15%). Thesecalculations resulted in an overall sample size of 1,200 individuals per CSS. The study power for comparing study arms in CSS-3 was compromised by the unanticipated trachoma elimination cam-paign. In an ad hoc analysis, we also included comparison ofindividual serotypes between vaccinated and control villages for each CSS covering all study age groups. Because all children under the age of 30 mo at enrollment or born during the studyreceived PCV-7 (in both vaccinated and control villages), the effectof vaccination on carriage could not be measured among young children by comparing vaccinated versus control villages. However, the study protocol allowed the evaluation of the indirecteffect of vaccinating children on the rest of the population of thecontrol villages. Analysis of carriage used   person   as the unit of analysis, whereas analysis of serotypes used   isolate   as the unit of analysis. Comparisons of median ages, village populations, and other quantitative measures of househ old characteristics in vaccinat- ed and control villages were made using Wilcoxon rank-sumtests. Comparisons of sex, ethnic group distribution, and othercategorical variables were made using Chi-square tests. For each of the CSSs, comparisons were made of carriage of VT and NVT pneumococci in control versus vaccinated villagesusing mixed effects logistic regression with village included as arandom effect to allow for the cluster randomized design. Mixed effects logistic regression was used to compare carriage in different CSSs within each study arm, treating CSS as acategorical variable and adjusting for age as a continuousvariable. For individual serotype s, similar analyses were carried out using fixed effects logisti c regression and a clustered sandwich variance estimator to allow for the clustered design.The analyses were carried out using Stata 11 (StataCorp). p- Values less than 0.05 were taken to indicate statistical significance.Impact of PCV Vaccination on Pneumococcal Carriage PLoS Medicine | www.plosmedicine.org 3 October 2011 | Volume 8 | Issue 10 | e1001107Results Trial Profile Twenty-one villages were randomized to one or the other of the two study groups (Figure 1). Characteristics of the two groups of villages (vaccinated and control) are shown in Table 1. Demo- graphic and epidemiological characteristics of the villages weresimilar, except for the distribution of ethnic groups ( p,0.001); the Mandinka ethnic group was overrepresented in the vaccinated villages. Characteristics of the individuals included in each of thestudy CSSs are shown in Table S1. The percentages of the population that had been vaccinated by the time of each post- vaccination CSS are shown in Figure 1 and Table S2. Vaccinecoverage with PCV-7 in the vaccinated villages ranged from 85% to 92%. In the control communities, PCV-7 coverage in the post- vaccination surveys increased from 33% (CSS-1) to 62% (CSS-3)in young children, who represented 5% and 9% of the overall population in this study arm, respectively. Additional information regarding time since PCV-7 vaccination in the study villagesduring each of the post-vaccination CSSs is shown in Table S3. Although PCV-7 vaccination was conducted simultaneously in vaccinated and control villages, NPS collection in CSS-1 wasperformed slightly later in control than in vaccinated villages. In CSS-1, half of the individuals were sampled within 177 d (approximately 6 mo) after PCV-7 vaccination started in control villages and within 125 d (approximately 4 mo) after PCV-7 vaccination started in vaccinated villages. Coverage with menin-gococcal vaccine in older children and adults in control villages in CSS-1 was low (Figure 1 and Table S2) and improved over the CSSs, but this delay should not have any effect on the studyobjectives. Overall, 2,094 NPS samples were included in the pre- vaccination CSS and 1,168, 1,210, and 446 NPS samples inpost-vaccination CSS-1, CSS-2, and CSS-3, respectively. Table 2 provides a summary of the number of samples collected per study CSS and the median age and sex of sampled individuals in each CSS. For CSS-3, children in the   young children   group were older than in the previous CSS (median 4 versus 3 y, respectively,p,0.001), and adults from the control communities were younger than those in the vaccinated communities (median 26 versus 39 y, respectively, p,0.001). Prevalence of Pneumococcal Carriage Pre-vaccination survey. The overall prevalence of pneumococcal carriage in the pre-vaccination CSS was high(71.1%) and decreased with age. The proportion of VT among pneumococcal carriers also decreased with age. The prevalence of pneumococcal carriage by age group and by future vaccinearm are shown in Table 3. The overall prevalence was similar in both study arms, but a slightly lower prevalence of VT carriage was observed among villages where universal vaccination waslater introduced (not statistically significant for any of the comparisons). Comparisons of vaccinated and control villages in each of the post-vaccination surveys. The overall prevalence of pneumococcal carriage was similar in all post-vaccination CSSs between vaccinated and control villages (Table 3; Figure 2). The prevalence of carriage of VT pneumococci was lower in vaccinated than in control villages in all post-vaccination CSSs for all age groups, reaching statistical significance in CSS-2 and CSS-3 (except for younger children) (Table 3; Figure 2). The prevalence of carriage of NVT pneumococci was similar in vaccinated and in control villages in all post-vaccination surveys, except for a higher prevalence of NVT pneumococci among adultsin vaccinated communities during CSS-1 (odds ratio [OR] = 1.50 [95% CI 1.03 2.18], p= 0.035) (Table 3; Figure 2). Time Trends within Trial Arms The overall prevalence of pneumococcal carriage fell markedly after vaccination and reached minimum levels in post-vaccinationCSS-2 in both study arms (Table 4; Figure 2) and in all age groups,except adults in control villages, whose prevalence was lower inCSS-1. The decrease in the prevalence of VT carriage seen in both vaccinated and control villages was statistically significant for allage groups and any post-vaccination CSS when compared to thepre-vaccination survey, with one exception in the control group (see Table 4; Figure 2). For NVT pneumococci, changes in the pattern of carriage differed according to study age group (Table 4; Figure 2). Amongthe youngest children, there was an increase in prevalence of NVT pneumococci between baseline and CSS-1 that returned to baseline levels in CSS-2 and CSS-3. Among older children, therewas a decrease in carriage of NVT pneumococci in CSS-2 in bothstudy arms, but carriage increased in CSS-3 to its former level.Among adults, there was a significant decrease in carriage of NVT between baseline and post-vaccination CSS-1 in both study arms, and the final prevalence in CSS-3 was still lower than baseline(OR = 0.46 [95% CI 0.26 0.82], p= 0.008, and OR = 0.53 [95% CI 0.31 0.92], p= 0.024, for control and vaccinated villages, respectively). In the time trend analysis, the overall decrease between the pre- vaccination CSS and CSS-1 was bigger for VT than for NVT inboth vaccinated (OR = 0.24 [95% CI 0.17 0.33] for VT and OR = 0.58 [95% CI 0.47 0.72] for NVT) and control villages (OR = 0.23 [95% CI 0.16 0.33] for VT and OR = 0.72 [95% CI0.59 0.89] for NVT) (Table 4). Individual Serotypes The most prevalent serotypes in the pre-vaccination CSS among VT pneumococci were serotypes 23F ( n= 86), 6A ( n= 84), and 6B ( n= 80), and among NVT pneumococci, serotypes 3 (n= 182), 11 ( n= 81), and 7C ( n= 52). During the post-vaccination CSSs, serotype 3 remained the most prevalent among NVTisolates, followed by serotype 11, except for CSS-3, when serotypes11 and 19A were the most common. The most prevalent VTserotypes in the post-vaccination surveys were serotypes 19F and 6A. Table 5 shows the prevalence of VT serotypes and the most prevalent NVT serotypes for each CSS in vaccinated and controlvillages. The prevalence of carriage of serotype 5 pneumococciincreased in vaccinated villages from 0% to 4.7%. Seven of the 11serotype 5 isolates detected in CSS-3, were obtained from older children (64%), and seven came from the same village. Details of the time trends for individual serotypes within vaccinated and control villages are shown in Table S4. Most of theVT serotypes significantly decreased compared to the baseline CSS in vaccinated and control villages. Decrease of serotype 6A was less prominent in control villages. Of the most prevalent NVTserotypes, serotype 3 and 7C decreased in vaccinated communi-ties, and serotypes 5, 19A, and 23B significantly increased invaccinated communities in CSS-3. Discussion To anticipate the potential long-term effects of the introduction of pneumococcal conjugate vaccination in sub-Saharan Africa, wehave conducted a novel randomized, controlled trial in which a population of pneumococci was exposed to maximum immuneImpact of PCV Vaccination on Pneumococcal Carriage PLoS Medicine | www.plosmedicine.org 4 October 2011 | Volume 8 | Issue 10 | e1001107pressure by vaccinating all residents of 11 Gambian villages with PCV-7. We measured the prevalence of pneumococcal carriage inthese villages before and on three occasions after vaccination, andcompared these findings with those obtained in control villages where only young children had been vaccinated with PCV-7.Time trends were investigated by comparing pneumococcal carriage within both groups of villages before and after vaccination. By the time this study was ready to start, the results of the Gambian PCV-9 trial had become available [20], showing a high Figure 1. Trial profile. MCC, meningococcal polysaccharide C conjugate vaccine. doi:10.1371/journal.pmed.1001107.g001Impact of PCV Vaccination on Pneumococcal Carriage PLoS Medicine | www.plosmedicine.org 5 October 2011 | Volume 8 | Issue 10 | e1001107level of protection against IPD in children under the age of 30 mo, so it was considered unethical to proceed with a trial in which allchildren in this age group did not receive PCV, as had beenoriginally intended. This design modification weakened the abilityof the study to show the direct effect of vaccination on thecommunity through differences between vaccinated and controlvillages, but serendipitously allowed demonstration of a potentialherd effect resulting from immunization of children in controlcommunities. Changes in the prevalence of carriage between thebefore and after vaccination surveys need to be interpreted withcaution because of the potential influence of temporal trendsunrelated to vaccination. However, methods used for samplingand isolation of pneumococci were consistent over the studyperiod, including pre- and post-vaccination surveys. Furthermore,the investigators are not aware of any changes in the study villagesthat could have affected risk factors for carriage during the conduct of the study, apart from the administration of azithro- mycin at the time of the last CSS, an event which has beenaddressed in the analysis. A time trend analysis showed a marked drop in the prevalence of carriage of VT pneumococci among all age groups invaccinated and control villages following vaccination. The declinein the prevalence of VT carriage in older children and adults inthe control villages strongly suggests a herd effect resulting fromvaccination of infants and toddlers in those villages. This effect wasapparent as early as 6 mo after vaccination and persisted for at least the next 2 y. This finding is in line with results from a pre-vaccination observational study conducted in the same villagesthat suggested that transmission occurred mainly from youngchildren to older members of the family [26]. Although the studyvillages were separated by at least 3 km, some mingling betweencommunities may have contributed to the herd effect observed inthe control villages, as some older children resident in thesevillages attended school in neighboring villages. Because of thehigh level of transmission of pneumococcal infection in Africa[26], there have been concerns that induction of herd immunitythrough vaccination of infants might be more difficult to achieve inthis continent than elsewhere. We have shown here, to ourknowledge for the first time in Africa, a herd effect on carriage ofVT pneumococci, which might be translated into herd protectionagainst IPD in adults, following routine immunization of infants and young children, as has been observed in the US [4]. Our findings are relevant for other countries in Africa contemplatingthe introduction of PCVs where the pattern of pneumococcalinfection is similar to that in The Gambia. Whether a similar effectwill be observed in countries with a high prevalence of HIV (HIV-infected adults are more susceptible to being carriers of pediatricpneumococcal serotypes) remains unknown. The prevalence of carriage of VT pneumococci was slightly lower, but statistically significantly so, in individuals fromTable 1. A comparison of characteristics of the population residents at the start of the trial (17 July 2006) in the control and vaccinated villages. Characteristic Control Villages Vaccinated Villages p-Value Village populations Total 2,765 2,676Median (range) 198 (140 528) 251 (69 634) p=0 . 6 2 2 Total number of babies born during the trial (17 July 2006 1 September 2008)190 215 p=0 . 2 3 3 Age distribution ,30 m (%) 6.2 6.8 30 m to 59 m (%) 7.4 8.3 5yt o,15 y (%) 28.2 29.9 15 y to ,50 y (%) 45.7 41.7 $50 y (%) 12.4 13.3 Median (years) 18 16 p=0 . 3 7 2 Sex distributionMale (%) 50.1 49.8 Female (%) 49.9 50.2 p=0 . 7 9 6 Median number of compounds (range) 13 (4 27) 11 (6 37) p=0 . 7 5 0 Median number of households per compound (range) 1 (1 9) 1 (1 17) p=0 . 2 4 6 Median distance from Sibanor main road (IQR) 3 (2 4) 4 (2 6) p=0 . 4 2 2 Median distance from the closest health center (IQR) 9.5 (5 12) 6 (3 13) p=0 . 4 4 7 Cooking fuel Collect firewood (%) 95.3 91 p=0 . 0 4 1 Buy firewood (%) 1.8 10.1 p#0.001 Crop residues (%) 1.5 1.4 p=1 . 0 0 0 Charcoal (%) 1.8 1.2 p=0 . 5 1 9 Gas (%) 1.5 1.7 p=1 . 0 0 0 IQR, interquartile range. doi:10.1371/journal.pmed.1001107.t001Impact of PCV Vaccination on Pneumococcal Carriage PLoS Medicine | www.plosmedicine.org 6 October 2011 | Volume 8 | Issue 10 | e1001107Table 2. Age and sex of individuals studied in vaccinated and control villages in each of the CSSs. Age Groups Pre-Vaccination Survey (n= 2,094)Post-Vaccination SurveysComparison of the Four Surveys CSS-1 (n= 1,168) CSS-2 (n= 1,210) CSS-3 (n= 446)Control VillagesVaccinated Villages Control Villages (n= 948)Vaccinated Villages (n= 1146)p-ValueControl Villages (n= 565)Vaccinated Villages (n= 603)p-ValueControl Villages (n= 622)Vaccinated Villages (n= 588)p-ValueeControl Villages (n= 212)Vaccinated Villages (n= 234)p-Valuep-Valuep-Value Young children n=1 0 6 n=1 1 3 n=5 9 n=9 0 n=7 0 n=6 9 n=3 0 n=2 3 Median age (IQR) 3 (2 4) 3 (2 4) 0.434 3 (2 4) 3 (2 4) 0.886 3 (3 4) 3 (2 4) 0.009 4 (4 4) 4 (4 4) 0.946 ,0.001 ,0.001 Sex (percent male) 57% 51% 0.498 47% 54% 0.503 43% 54% 0.236 45% 57% 0.464 0.282 0.949 Older children n=3 1 4 n=4 1 8 n=2 0 8 n=2 0 4 n=2 1 9 n=2 0 3 n=7 2 n=9 1 Median age (IQR) 9 (7 12) 9 (7 12) 0.831 9 (7 12) 9 (7 12) 0.46 9 (7 11) 9 (7 11) 0.229 7 (6 11) 7 (5 10) 0.58 ,0.001 ,0.001 Sex (percent male) 55% 51% 0.332 56% 52% 0.429 57% 53% 0.38 53% 50% 0.698 0.895 0.969 Adults n=5 2 8 n=6 1 5 n=2 9 8 n=3 0 9 n=3 3 3 n=3 1 6 n=2 3 n=2 1 Median age (IQR) 37 (22 54) 35 (24 51) 0.915 36 (22 49) 38 (25 53) 0.158 37 (23 51) 35 (21 53) 0.817 26 (17 44) 39 (26 50) 0.001 0.07 0.407Sex (percent male) 47% 42% 0.095 44% 42% 0.566 43% 47% 0.344 45% 46% 1 0.732 0.414 IQR, interquartile range. doi:10.1371/journal.pmed.1001107.t002Impact of PCV Vaccination on Pneumococcal Carriage PLoS Medicine | www.plosmedicine.org 7 October 2011 | Volume 8 | Issue 10 | e1001107vaccinated than from control villages in most post-vaccination comparisons. Thus, vaccination of older children and adults with PCV-7 had some additional effect in decreasing rates of carriage of VT pneumococci, but this effect was not marked. The prevalence of carriage of NVT pneumococci among adults was lower in the post-vaccination surveys than in the pre- vaccination survey in both control and vaccinated communities. This decrease was not observed in other age groups in either vaccinated or control villages, so this may have been a chancefinding. There was a significant gap between the time that thepre-vaccination study was done and the first post-vaccination survey, and it is possible that there may have been some changein the pattern of carriage in the study villages during this time.However, surveys undertaken in The Gambia over a period ofmany years, including several conducted in the study area, haveconsistently shown very high levels of carriage, and it is unlikelythat the overall level of carriage would have changed during this period, although there could have been some changes in serotype distribution [7,23,24,26,28,33].   Up and down   trends in theprevalence of different serotypes have been documented previ-Table 3. Comparison of the prevalence of pneumococcal carriage of any pneumococcal serotype, VT serotypes, and NVT serotypes between control and vaccinated villages in each CSS. Serotypes Survey Age GroupPrevalence of CarriageOR (95% CI) p-Value Control Villages, Percent ( n/N)Vaccinated Villages, Percent ( n/N) Any type Pre-vaccination 2 ,5 y 93.4% (99/106) 86.7% (98/113) 0.47 ( 0.14, 1.57) 0.218 5 ,15 y 86.3% (271/314) 82.8% (346/418) 0.76 ( 0.49, 1.20) 0.241 $15 y 60.6% (320/528) 57.6% (354/615) 0.89 ( 0.64, 1.26) 0.518 CSS-1 2 ,5 y 89.8% (53/59) 87.8% (79/90) 0.83 ( 0.27, 2.52) 0.737 5 ,15 y 63.0% (131/208) 61.3% (125/204) 0.96 ( 0.60, 1.53) 0.872 $15 y 24.2% (72/298) 31.1% (96/309) 1.41 ( 0.99, 2.02) 0.058 CSS-2 2 ,5 y 64.3% (45/70) 58.0% (40/69) 0.77 ( 0.39, 1.52) 0.445 5 ,15 y 52.5% (115/219) 41.4% (84/203) 0.64 ( 0.37, 1.10) 0.107 $15 y 29.1% (97/333) 23.1% (73/316) 0.76 ( 0.49, 1.19) 0.230 CSS-3 2 ,5 y 78.9% (30/38) 76.7% (23/30) 0.71 ( 0.11, 4.49) 0.717 5 ,15 y 66.7% (72/108) 68.9% (91/132) 1.16 ( 0.62, 2.18) 0.645 $15 y 34.8% (23/66) 29.2% (21/72) 0.77 ( 0.35, 1.70) 0.519 VT Pre-vaccination 2 ,5 y 53.8% (57/106) 50.4% (57/113) 0.88 ( 0.51, 1.52) 0.640 5 ,15 y 34.7% (109/314) 28.0% (117/418) 0.72 ( 0.47, 1.11) 0.138 $15 y 16.7% (88/528) 15.9% (98/615) 0.95 ( 0.69, 1.30) 0.738 CSS-1 2 ,5 y 28.8% (17/59) 20.0% (18/90) 0.61 ( 0.25, 1.48) 0.277 5 ,15 y 8.7% (18/208) 5.9% (12/204) 0.67 ( 0.30, 1.47) 0.317 $15 y 4.4% (13/298) 4.2% (13/309) 0.96 ( 0.44, 2.11) 0.925 CSS-2 2 ,5 y 27.1% (19/70) 21.7% (15/69) 0.88 ( 0.32, 2.42) 0.801 5 ,15 y 8.7% (19/219) 1.5% (3/203) 0.15 ( 0.04, 0.57) 0.005 $15 y 3.9% (13/333) 1.3% (4/316) 0.32 ( 0.10, 0.98) 0.046 CSS-3 2 ,5 y 23.7% (9/38) 13.3% (4/30) 0.50 ( 0.14, 1.80) 0.287 5 ,15 y 14.8% (16/108) 6.1% (8/132) 0.37 ( 0.15, 0.90) 0.029 $15 y 7.6% (5/66) 0.0% (0/72) 0.00     NVT Pre-vaccination 2 ,5 y 50.9% (54/106) 54.0% (61/113) 1.16 ( 0.62, 2.16) 0.643 5 ,15 y 58.9% (185/314) 60.8% (254/418) 1.08 ( 0.80, 1.46) 0.613 $15 y 41.7% (220/528) 41.0% (252/615) 0.97 ( 0.76, 1.24) 0.815 CSS-1 2 ,5 y 66.1% (39/59) 67.8% (61/90) 1.09 ( 0.52, 2.26) 0.823 5 ,15 y 56.3% (117/208) 57.4% (117/204) 1.05 ( 0.71, 1.54) 0.821 $15 y 20.5% (61/298) 27.8% (86/309) 1.50 ( 1.03, 2.18) 0.035 CSS-2 2 ,5 y 40.0% (28/70) 42.0% (29/69) 1.09 ( 0.55, 2.14) 0.808 5 ,15 y 44.7% (98/219) 40.4% (82/203) 0.86 ( 0.50, 1.47) 0.587 $15 y 25.8% (86/333) 22.2% (70/316) 0.84 ( 0.54, 1.30) 0.434 CSS-3 2 ,5 y 60.5% (23/38) 63.3% (19/30) 1.02 ( 0.24, 4.26) 0.982 5 ,15 y 52.8% (57/108) 62.9% (83/132) 1.66 ( 0.86, 3.19) 0.129 $15 y 30.3% (20/66) 29.2% (21/72) 0.96 ( 0.43, 2.13) 0.924 Surveys were pre-vaccination and 4 6 mo (CSS-1), 12 mo (CSS-2), and 22 mo (CSS-3) post-vaccination. doi:10.1371/journal.pmed.1001107.t003Impact of PCV Vaccination on Pneumococcal Carriage PLoS Medicine | www.plosmedicine.org 8 October 2011 | Volume 8 | Issue 10 | e1001107ously in the area over time [26]. Another possible explanation includes a nonspecific effect on health produced by the intervention, but such an effect should have been observed in all age groups. Still, the observed decrease of NVT pneumococciprevalence from the pre-vaccination CSS to post-vaccination CSS-1 was significantly lower than the decrease of VT pneumococci prevalence observed for these two CSSs in both vaccinated and control communities. The absence of a significant increase in the prevalence of carriage of NVT pneumococci in any age group, and the limited differences between control and vaccinated villages, are surprising, as many previous studies [8,9,12], including some conducted inThe Gambia [7,34], have shown a marked increase in the prevalence of carriage of NVT pneumococci after vaccination. These previous carriage studies conducted in The Gambia focused on infants and younger children [7,34], an age group not sampled in our study. Lack of an increase in NVT pneumococci prevalencehas previously been documented in a carriage study of household contacts among Native Americans whose children participated in a PCV-7 vaccine trial [35]. The investigators observed no increasein carriage of NVT pneumococci among older children and adults within households of children vaccinated with PCV-7, although a reduction in carriage of VT pneumococci was found in the adult age group. An increase in carriage of NVT pneumococci wasfound only in non-vaccinated household members ,5 y of age from households with PCV-7 vaccinees. Encouragingly, vaccina- tion of older children and adults in our study did not add selection pressure towards an overall increase in carriage of NVTpneumococci. We have also observed in our study a decrease of the overall pneumococcal carriage in the post-vaccination CSSs compared to the pre-vaccination CSS. Because there is little serotype replacement, PCV introduction might also have had an effect onthe overall prevalence of pneumococcal carriage at least up to 2 y after vaccination. Pneumococcal prevalence reached its lowest levels in the post-vaccination CSS-2. As mentioned above, seculartrends or the health effect of the intervention could partly explain such results. An increase in carriage of serotype 5 pneumococci seen in vaccinated villages in CSS-3 was due largely to an outbreak in one village and may have been a chance finding unrelated tovaccination, an event similar to one observed in the study community before any intervention was performed [26]. However, the possibility of an association with PCV vaccination is of concernas this serotype, along with serotype 1, is a major cause of IPD in The Gambia [36] and elsewhere in Africa [15,22,27]. Both serotype 5 and serotype 1 pneumococci also have the potential to cause epidemics [37 39]. An increase in the prevalence of carriage Figure 2. Prevalence of pneumococcal carriage of VT, NVT, and any serotype, in CSSs before and after vaccination of infants and young children, stratified by age group and study arm. Solid lines indicate control villages; dashed lines indicate vaccinated villages. doi:10.1371/journal.pmed.1001107.g002Impact of PCV Vaccination on Pneumococcal Carriage PLoS Medicine | www.plosmedicine.org 9 October 2011 | Volume 8 | Issue 10 | e1001107Table 4. Comparison of the prevalence of pneumococcal nasopharyngeal carriage of VT serotypes, NVT serotypes, and any pneumococcal serotype between pre-va ccination CSS and each of the post-vaccination CSSs in vaccinated and control villages. Serotype Age GroupControl Villages Vaccinated Villages CSS-1 vs. Baseline CSS-2 vs. Baseline CSS-3 vs. Baseline CSS-1 vs. Baseline CSS-2 vs. Baseline CSS-3 vs. Baseline OR (95% CI)p-Value OR (95% CI)p-Value OR (95% CI)p-Value OR (95% CI)p-Value OR (95% CI)p-Value OR (95% CI)p-Value VT 2yt o,5 y 0.35 (0.18, 0.70) 0.003 0.32 (0.17, 0.63) 0.001 0.28 (0.11, 0.70) 0.006 0.24 (0.13, 0.46) ,0.001 0.26 (0.13, 0.53) ,0.001 0.18 (0.06, 0.57) 0.004 5yt o,15 y 0.17 (0.10, 0.29) ,0.001 0.16 (0.10, 0.28) ,0.001 0.25 (0.14, 0.46) ,0.001 0.16 (0.08, 0.29) ,0.001 0.04 (0.01, 0.12) ,0.001 0.15 (0.07, 0.32) ,0.001 $15 y 0.23 (0.12, 0.42) ,0.001 0.20 (0.11, 0.37) ,0.001 0.43 (0.17, 1.10) 0.080 0.23 (0.13, 0.42) ,0.001 0.07 (0.02, 0.18) ,0.001 0.00 ( )  a All ages 0.24 (0.17, 0.33) ,0.001 0.23 (0.16, 0.32) ,0.001 0.34 (0.23, 0.53) ,0.001 0.23 (0.16, 0.33) ,0.001 0.12 (0.07, 0.19) ,0.001 0.14 (.08, 0.25) ,0.001 NVT 2yt o,5 y 1.19 (0.97, 3.65) 0.061 0.60 (0.32, 1.12) 0.112 1.24 (0.55, 2.76) 0.603 1.78 (1.00, 3.17) 0.051 0.62 (0.34, 1.13) 0.120 1.38 (0.58, 3.28) 0.460 5yt o,15 y 0.9 (0.63, 1.12) 0.581 0.56 (0.39, 0.80) 0.001 0.74 (0.48, 1.16) 0.190 0.86 (0.61, 1.22) 0.407 0.43 (0.30, 0.61) ,0.001 1.00 (0.66, 1.51) 0.998 $15 y 0.30 (0.21, 0.41) ,0.001 0.41 (0.30, 0.56) ,0.001 0.46 (0.26, 0.82) 0.008 0.50 (0.37, 0.67) ,0.001 0.35 (0.25, 0.47) ,0.001 0.53 (0.31, 0.92) 0.024 All ages 0.58 (0.47, 0.72) ,0.001 0.48 (0.39, 0.60) ,0.001 0.68 (0.50, 0.93) 0.015 0.72 (0.59, 0.89) 0.002 0.39 (0.32, 0.49) ,0.001 0.88 (0.65, 1.18) 0.393 Any type 2yt o,5 y 0.67 (0.21, 2.12) 0.498 0.11 (0.04, 0.29) ,0.001 0.23 (0.07, 0.77) 0.018 1.15 (0.49, 2.68) 0.746 0.21 (0.10, 0.43) ,0.001 0.54 (0.18, 1.58) 0.260 5yt o,15 y 0.27 (0.17, 0.41) ,0.001 0.16 (0.11, 0.25) ,0.001 0.26 (0.15, 0.45) ,0.001 0.31 (0.21, 0.46) ,0.001 0.13 (0.09, 0.20) ,0.001 0.38 (0.25, 0.60) ,0.001 $15 y 0.20 (0.14, 0.28) ,0.001 0.26 (0.19, 0.35) ,0.001 0.32 (0.19, 0.56) ,0.001 0.32 (0.24, 0.44) ,0.001 0.20 (0.15, 0.28) ,0.001 0.30 (0.17, 0.51) ,0.001 All ages 0.26 (0.20, 0.33) ,0.001 0.22 (0.17, 0.27) ,0.001 0.34 (0.24, 0.47) ,0.001 0.37 (0.30, 0.46) ,0.001 0.17 (0.14, 0.22) ,0.001 0.41 (0.30, 0.56) ,0.001 Estimates were made using a mixed effects logistic regression model combining data from all CSSs, adjusted by age (within each age group), with villag e included as a random effect. VT includes the seven serotypes included in the vaccine and serotype 6A. NVT includes all other pneumococcal serotypes. aPaired sign test used to compare prevalence in study CSS, as the OR = 0 and could not be tested using logistic regression. doi:10.1371/journal.pmed.1001107.t004Impact of PCV Vaccination on Pneumococcal Carriage PLoS Medicine | www.plosmedicine.org 10 October 2011 | Volume 8 | Issue 10 | e1001107of NVT serotypes such as 19A and 23B was observed during CSS- 3 in the vaccinated villages (shown in both the arm comparisonand the time trend analysis), probably driven by young children.An increase in carriage of serotype 19A after PCV vaccination hasbeen documented previously in The Gambia [7] and elsewhere[8,9,11,12]. An increase has also been widely documented for IPDcaused by this serotype [4,10,11], demonstrating lack of cross-protection of PCV-7 for serotype 19A. Serotype 6A was still present in all post-vaccination surveys but with lower prevalence ineach of the post-vaccination CSSs compared to the pre-vaccination survey in both vaccinated and control communities,suggesting the expected vaccine protective effect in carriage, andpotentially on IPD, a finding that justifies inclusion of this serotypein the VT group. However, the 6A decrease was statisticallyTable 5. Pneumococcal carriage of individual serotypes in the pre-vaccination and post-vaccination surveys in control and vaccinated villages. Individual Serotypes Pre-Vaccination CSSPost-Vaccination Surveys CSS-1 CSS-2 CSS-3 Control Villages (n= 948), n(%)Vaccinated Villages (n= 1,146), n(%)OR (95% CI)Control Villages (n= 565), n(%)Vaccinated Villages (n= 603), n(%)OR (95% CI)Control Villages (n= 622), n(%)Vaccinated Villages (n= 588), n(%)OR (95% CI)Control Villages (n= 212), n(%)Vaccinated Villages (n= 234), n(%)OR (95% CI) VT 4 25(2.6) 49(4.3) 1.65 (0.69, 3.91)3(0.5) 0(0.0) NC 1(0.2) 0(0.0) NC 3(1.4) 0(0.0) NC 6B 40(4.2) 40(3.5) 0.82 (0.47, 1.43)7(1.2) 8(1.3) 1.07 (0.49, 2.37)10(1.6) 6(1.0) 0.63 (0.13, 3.02)5(2.4) 1(0.4) 0.18(0.02, 1.51) 9V 40(4.3) 29(2.5) 0.57 (0.29, 1.12)1(0.2%) 4(0.7) 3.77 (0.33, 42.52)3(0.5) 0(0.0)   1(0.5) 2(0.9) 1.82(0.15, 22.70) 14 21(2.2) 15(1.3) 0.59 (0.20, 1.76)7(1.2%) 2(0.3) 0.27 (0.03, 2.32)1(0.2) 1(0.2) 1.06 (0.07,15.77)1(0.5) 0(0.0)   18C 30(3.2) 24(2.1) 0.65 (0.30, 1.41)2(0.4%) 1(0.2) 0.47 (0.04, 4.89)4(0.6) 0(0.0)   5(2.4) 0(0.0)   19F 33(3.5) 37(3.2) 0.93 (0.46, 1.84)12(2.1) 8(1.3) 0.62 (0.18, 2.13)8(1.3) 5(0.9) 0.66 (0.16, 2.79)3(1.4) 5(2.1) 1.52(0.40, 5.76) 23F 52(5.5) 34(3.0) 0.53 (0.28, 1.01)7(1.2) 6(1.0) 0.80 (0.26, 2.49)11(1.8) 5(0.9) 0.48 (0.17, 1.31)7(3.3) 0(0.0)   6A 26(2.7) 58(5.1) 1.89 (1.00, 3.57)9(1.6) 16(2.7) 1.68 (0.76, 3.72)13(2.1) 6(1.0) 0.48 (0.16, 1.44)6(2.8) 4(1.7) 0.60(0.18, 1.96) NVT a 1 4(0.4) 4(0.3) 0.83 (0.12, 5.59)3(0.5) 0(0.0)   4(0.6) 4(0.7) 1.06 (0.32, 3.50)0(0.0) 2(0.9)   5 6(0.6) 5(0.1) 0.14 (0.01, 1.31)5(0.9) 1(0.2) 0.19 (0.02, 1.98)0(0.0) 0(0.0)   0(0.0) 11(4.7)  b 3 76(8.0) 106(9.2) 1.17 (0.76, 1.81)27(4.8) 19(3.2) 0.65 (0.30, 1.38)36(5.8) 14(2.4) 0.40 (0.22, 0.73)8(3.8) 8(3.4) NC 7C 10(1.1) 42(3.7) 3.57 (1.33, 9.54)2(0.4) 0(0.0) NC 2(0.3) 2(0.3) NC 1(0.5) 0(0.0) NC 11 37(3.9) 44(3.8) 0.98 (0.50, 1.95)10(1.8) 20(3.3) 1.90 (0.68, 5.33)17(2.7) 13(2.2) 0.80 (0.27, 2.36)9(4.2) 13(5.6) NC 15B 15(1.6) 23(2.0) 1.27 (0.37, 4.35)7(1.2) 10(1.7) NC 9(1.4) 4(0.7) NC 7(3.3) 5(2.1) NC 19A 27(2.8) 20(1.7) 0.61 (0.30, 1.22)3 (0.5) 8 (1.3) 2.52 (0.85, 7.44)11(1.8) 3(0.7) 0.28 (0.06, 1.47)6(2.8) 15(6.4) 2.35c(0.73, 7.62) 23B 8(0.8) 2(0.2) 0.21 (0.04, 0.98)6(1.1) 2(0.3) 0.31 (0.05, 1.88)0(0) 3(0.5)   1(0.5) 8(3.4) 7.47c(1.09, 51.16) 34 14(1.5) 30(2.6) 1.79 (0.75, 4.31)15(2.7) 21(3.5) 1.32 (0.34, 5.11)11(1.8) 9(1.5) NC 8(3.8) 3(1.3) NC VT includes the seven serotypes included in the vaccine and serotype 6A. NVT includes all other pneumococcal serotypes. All age groups are combined in this table. aOnly those serotypes that were isolated in more than 3% of the samples in at least one group have been included. ORs were calculated only for serotypes wi th at least 15 isolates in one group. bp-Value for this increase when considering risk difference and allowing clustering by village is p= 0.151; 63.6% of the isolates (7/11) were detected in the same village. cThe increase of prevalence in the vaccinated group during CSS-3 was led by an increase in young children. From the 30 samples collected in the vaccinate d arm among children 2 y to ,5 y of age, 16.7% ( n= 5) were isolate 19A and 10% ( n= 3) were isolate 23B. NC, not calculated. doi:10.1371/journal.pmed.1001107.t005Impact of PCV Vaccination on Pneumococcal Carriage PLoS Medicine | www.plosmedicine.org 11 October 2011 | Volume 8 | Issue 10 | e1001107significant only among vaccinated communities. Serotype 3 was the most prevalent NVT serotype detected both before and after vaccination in this study, and serotype 19A was shown to be the most common at some point after vaccination. Both of these serotypes and serotype 6A are contained in the PCV-13, which has been shown to be immunogenic in infants, with potential protective effect against serotype-specific IPD [40 42]. PCV-13 has recently replaced PCV-7 in routine childhood immunization programs in The Gambia and would be expected to provide coverage of these serotypes. This study faced an additional challenge. The last post- vaccination survey was disrupted by the administration of azithromycin to individuals in several study villages as part of a national trachoma elimination program that had not beenenvisaged when the carriage study was planned. To avoid any direct or indirect effect resulting from this treatment, CSS-3 analyses include only a third of the target number of samples, all collected before treatment started in the area, and therefore, this survey lacked statistical power for comparison of vaccinated versus control villages. Despite the challenges and limitations of this study, the main findings are robust and very encouraging. Vaccination of young Gambian children reduced carriage of VT pneumococci in vaccinated children but also in vaccinated and non-vaccinated older children and adults, revealing to our knowledge for the first time in Africa a potential herd effect from vaccination of young children. The immunological pressure induced by vaccinating whole communities did not lead to a community-wide increase in carriage of NVT pneumococci during a 2-y period after vaccination. Further long-term follow-up carriage studies in this community are planned. Supporting Information Table S1 Characteristics of individuals included in the pre-vaccination and post-vaccination CSSs. Only informa- tion from individuals above 15 y of age are included (data were not available for younger individuals in some of the CSSs). (DOCX)Table S2 Vaccination status of village residents at the midpoint of each post-vaccination survey. Age groups are defined by the age of individuals at the midpoint of the CSS. (DOCX) Table S3 Time (days) from administration of the first dose of vaccine in each of the villages to the collection of the NPSs included in each of the post-vaccination CSSs in control and vaccinated villages. (DOCX) Table S4 Comparison of the prevalence of pneumococ- cal carriage of individual serotypes in each post- vaccination CSS compared to the pre-vaccination CSS in control and vaccinated villages. All age groups have been combined in this table. (DOCX) Text S1 Trial protocol. (PDF) Text S2 CONSORT checklist. (DOC) Acknowledgments We thank the individuals who participated in our study. We are especially grateful to the study field team (lead by M. A. Kinteh), the laboratory team, and the data management team (including two data managers, O. Darboeand G. Lahai). Our thanks extend also to the Expanded Program of Immunization unit located in Sibanor and to Dr. J. Erskine, Director of the Sibanor WEC Mission Hospital for their support during the course of the study. Author Contributions Conceived and designed the experiments: PCH BG RAA. Performed the experiments: AR PCH UE TL RAA. Analyzed the data: JT. Contributedreagents/materials/analysis tools: AR MA AB DEN SRCH RAA. Wrote the first draft of the manuscript: AR. Contributed to the writing of the manuscript: AR PCH BG RAA. ICMJE criteria for authorship read and met: AR PCH JT UE MA AB AA TL DEN CO SRCH BG RAA. Agree with manuscript results and conclusions: AR PCH JT UE MA AB AA TL DEN CO SRCH BG RAA. References 1. O Brien KL, Wolfson LJ, Watt JP, Henkle E, Deloria-Knoll M, et al. (2009) Burden of disease caused by Streptococcus pneumoniae in children youngerthan 5 years: global estimates. Lancet 374: 893 902. doi:10.1016/S0140- 6736(09)61204-6. 2. Black SB, Shinefield HR, Ling S, Hansen J, Fireman B, et al. (2002) Effectiveness of heptavalent pneumococcal conjugate vaccine in children younger than five years of age for prevention of pneumonia. Pediatr Infect Dis J 21: 810 815. doi:10.1097/01.inf.0000027926.99356.4c. 3. Lexau CA, Lynfield R, Danila R, Pilishvili T, Facklam R, et al. (2005) Changing epidemiology of invasive pneumococcal disease among older adults in the era of pediatric pneumococcal conjugate vaccine. JAMA 294: 2043 2051. doi:10.1001/jama.294.16.2043. 4. Whitney CG, Farley MM, Hadler J, Harrison LH, Bennett NM, et al. (2003) Decline in invasive pneumococcal disease after the introduction of protein- polysaccharide conjugate vaccine. N Engl J Med 348: 1737 1746. doi:10.1056/ NEJMoa022823. 5. Pilishvili T, Lexau C, Farley MM, Hadler J, Harrison LH, et al. (2010) Sustained reductions in invasive pneumococcal disease in the era of conjugate vaccine. J Infect Dis 201: 32 41. doi:10.1086/648593. 6. Whitney CG, Pilishvili T, Farley MM, Schaffner W, Craig AS, et al. (2006) Effectiveness of seven-valent pneumococcal conjugate vaccine against invasivepneumococcal disease: a matched case-control study. Lancet 368: 1495 1502. doi:10.1016/S0140-6736(06)69637-2. 7. Cheung YB, Zaman SM, Nsekpong ED, Van Beneden CA, Adegbola RA, et al. (2009) Nasopharyngeal carriage of Streptococcus pneumoniae in Gambian children who participated in a 9-valent pneumococcal conjugate vaccine trial and in their younger siblings. Pediatr Infect Dis J 28: 990 995. doi:10.1097/ INF.0b013e3181a78185.8. Dagan R, Givon-Lavi N, Zamir O, Sikuler-Cohen M, Guy L, et al. (2002) Reduction of nasopharyngeal carriage of Streptococcus pneumoniae after administration of a 9-valent pneumococcal conjugate vaccine to toddlers attending day care centers. J Infect Dis 185: 927 936. doi:10.1086/339525. 9. Hanage WP, Finkelstein JA, Huang SS, Pelton SI, Stevenson AE, et al. (2010) Evidence that pneumococcal serotype replacement in Massachusetts following conjugate vaccination is now complete. Epidemics 2: 80 84. doi:10.1016/ j.epidem.2010.03.005. 10. Hanquet G, Kissling E, Fenoll A, George R, Lepoutre A, et al. (2010) Pneumococcal serotypes in children in 4 European countries. Emerg Infect Dis 16: 1428 1439. 11. Hsieh YC, Lin PY, Chiu CH, Huang YC, Chang KY, et al. (2009) National survey of invasive pneumococcal diseases in Taiwan under partial PCV7 vaccination in 2007: emergence of serotype 19A with high invasive potential. Vaccine 27: 5513 5518. doi:10.1016/j.vaccine.2009.06.091. 12. van Gils EJ, Veenhoven RH, Hak E, Rodenburg GD, Keijzers WC, et al. (2010) Pneumococcal conjugate vaccination and nasopharyngeal acquisition of pneumo- coccal serotype 19A strains. JAMA 304: 1099 1106. doi:10.1001/jama.2010.1290. 13. Flasche S, Van Hoek AJ, Sheasby E, Waight P, Andrews N, et al. (2011) Effect of pneumococcal conjugate vaccination on serotype-specific carriage and invasive disease in England: a cross-sectional study. PLoS Med 8: e1001017. doi:10.1371/journal.pmed.1001017. 14. Rodenburg GD, de Greeff SC, Jansen AG, de Melker HE, Schouls LM, et al. (2010) Effects of pneumococcal conjugate vaccine 2 years after its introduction, the Netherlands. Emerg Infect Dis 16: 816 823. 15. Berkley JA, Lowe BS, Mwangi I, Williams T, Bauni E, et al. (2005) Bacteremia among children admitted to a rural hospital in Kenya. N Engl J Med 352: 39 47. doi:10.1056/NEJMoa040275.Impact of PCV Vaccination on Pneumococcal Carriage PLoS Medicine | www.plosmedicine.org 12 October 2011 | Volume 8 | Issue 10 | e100110716. Roca A, Sigauque B, Quinto L, Mandomando I, Valles X, et al. (2006) Invasive pneumococcal disease in children ,5 years of age in rural Mozambique. Trop Med Int Health 11: 1422 1431. doi:10.1111/j.1365-3156.2006.01697.x. 17. Roca A, Sigauque B, Quinto L, Morais L, Berenguera A, et al. (2010) Estimating the vaccine-preventable burden of hospitalized pneumonia among young Mozambican children. Vaccine 28: 4851 4857. doi:10.1016/j.vaccine.2010.03.060. 18. Scott JA (2007) The preventable burden of pneumococcal disease in the developing world. Vaccine 25: 2398 2405. doi:10.1016/j.vaccine.2006.09.008. 19. Usen S, Adegbola R, Mulholland K, Jaffar S, Hilton S, et al. (1998) Epidemiology of invasive pneumococcal disease in the Western Region, The Gambia. Pediatr Infect Dis J 17: 23 28. 20. Cutts FT, Zaman SM, Enwere G, Jaffar S, Levine OS, et al. (2005) Efficacy of nine-valent pneumococcal conjugate vaccine against pneumonia and invasive pneumococcal disease in The Gambia: randomised, double-blind, placebo- controlled trial. Lancet 365: 1139 1146. doi:10.1016/S0140-6736(05)71876-6. 21. Klugman KP, Madhi SA, Huebner RE, Kohberger R, Mbelle N, et al. (2003) A trial of a 9-valent pneumococcal conjugate vaccine in children with and those without HIV infection. N Engl J Med 349: 1341 1348. doi:10.1056/ NEJMoa035060. 22. Valles X, Flannery B, Roca A, Mandomando I, Sigauque B, et al. (2006) Serotype distribution and antibiotic susceptibility of invasive and nasopharyngealisolates of Streptococcus pneumoniae among children in rural Mozambique. Trop Med Int Health 11: 358 366. doi:10.1111/j.1365-3156.2006.01565.x. 23. Hill PC, Akisanya A, Sankareh K, Cheung YB, Saaka M, et al. (2006) Nasopharyngeal carriage of Streptococcus pneumoniae in Gambian villagers. Clin Infect Dis 43: 673 679. doi:10.1086/506941. 24. Hill PC, Cheung YB, Akisanya A, Sankareh K, Lahai G, et al. (2008) Nasopharyngeal carriage of Streptococcus pneumoniae in Gambian infants: alongitudinal study. Clin Infect Dis 46: 807 814. doi:10.1086/528688. 25. Abdullahi O, Nyiro J, Lewa P, Slack M, Scott JA (2008) The descriptive epidemiology of Streptococcus pneumoniae and Haemophilus influenzae nasopharyngeal carriage in children and adults in Kilifi district, Kenya. Pediatr Infect Dis J 27: 59 64. doi:10.1097/INF.0b013e31814da70c. 26. Hill PC, Townend J, Antonio M, Akisanya B, Ebruke C, et al. (2010) Transmission of Streptococcus pneumoniae in rural Gambian villages: a longitudinal study. Clin Infect Dis 50: 1468 1476. doi:10.1086/652443. 27. Campbell JD, Kotloff KL, Sow SO, Tapia M, Keita MM, et al. (2004) Invasive pneumococcal infections among hospitalized children in Bamako, Mali. Pediatr Infect Dis J 23: 642 649. 28. Darboe MK, Fulford AJ, Secka O, Prentice AM (2010) The dynamics of nasopharyngeal streptococcus pneumoniae carriage among rural Gambian mother-infant pairs. BMC Infect Dis 10: 195. doi:10.1186/1471-2334-10-195. 29. Singleton RJ, Hennessy TW, Bulkow LR, Hammitt LL, Zulz T, et al. (2007) Invasive pneumococcal disease caused by nonvaccine serotypes among Alaska native children with high levels of 7-valent pneumococcal conjugate vaccinecoverage. JAMA 297: 1784 1792. doi:10.1001/jama.297.16.1784.30. Schim van der Loeff MF, Sarge-Njie R, Ceesay S, Awasana AA, Jaye P, et al. (2003) Regional differences in HIV trends in The Gambia: results from sentinelsurveillance among pregnant women. AIDS 17: 1841 1846. doi:10.1097/01.aids.0000076303.76477.49. 31. O Brien KL, Nohynek H (2003) Report from a WHO Working Group: standard method for detecting upper respiratory carriage of Streptococcus pneumoniae. Pediatr Infect Dis J 22: e1 e11. doi:10.1097/01.inf.0000049347.42983.77. 32. Brueggemann AB, Griffiths DT, Meats E, Peto T, Crook DW, et al. (2003) Clonal relationships between invasive and carriage Streptococcus pneumoniae and serotype- and clone-specific differences in invasive disease potential. J Infect Dis 187: 1424 1432. doi:10.1086/374624. 33. Lloyd-Evans N, O Dempsey TJ, Baldeh I, Secka O, Demba E, et al. (1996) Nasopharyngeal carriage of pneumococci in Gambian children and in their families. Pediatr Infect Dis J 15: 866 871. 34. Obaro SK, Adegbola RA, Banya WA, Greenwood BM (1996) Carriage of pneumococci after pneumococcal vaccination. Lancet 348: 271 272. 35. Millar EV, Watt JP, Bronsdon MA, Dallas J, Reid R, et al. (2008) Indirect effect of 7-valent pneumococcal conjugate vaccine on pneumococcal colonization among unvaccinated household members. Clin Infect Dis 47: 989 996.doi:10.1086/591966. 36. Adegbola RA, Hill PC, Secka O, Ikumapayi UN, Lahai G, et al. (2006) Serotype and antimicrobial susceptibility patterns of isolates of Streptococcus pneumoniaecausing invasive disease in The Gambia 1996 2003. Trop Med Int Health 11:1128 1135. doi:10.1111/j.1365-3156.2006.01652.x. 37. Gessner BD, Mueller JE, Yaro S (2010) African meningitis belt pneumococcal disease epidemiology indicates a need for an effective serotype 1 containingvaccine, including for older children and adults. BMC Infect Dis 10: 22. doi:10.1186/1471-2334-10-22. 38. Hausdorff WP (2007) The roles of pneumococcal serotypes 1 and 5 in paediatric invasive disease. Vaccine 25: 2406 2412. doi:10.1016/j.vaccine.2006.09.009. 39. Leimkugel J, Adams FA, Gagneux S, Pfluger V, Flierl C, et al. (2005) An outbreak of serotype 1 Streptococcus pneumoniae meningitis in northern Ghana with features that are characteristic of Neisseria meningitidis meningitis epidemics. J Infect Dis 192: 192 199. doi:10.1086/431151. 40. Duggan ST (2010) Pneumococcal polysaccharide conjugate vaccine (13-valent, adsorbed) [prevenar 13(R)]. Drugs 70: 1973 1986. doi:10.2165/11205110- 000000000-00000. 41. Esposito S, Tansey S, Thompson A, Razmpour A, Liang J, et al. (2010) Safety and immunogenicity of a 13-valent pneumococcal conjugate vaccine comparedto those of a 7-valent pneumococcal conjugate vaccine given as a three-doseseries with routine vaccines in healthy infants and toddlers. Clin VaccineImmunol 17: 1017 1026. doi:10.1128/CVI.00062-10. 42. Yeh SH, Gurtman A, Hurley DC, Block SL, Schwartz RH, et al. (2010) Immunogenicity and safety of 13-valent pneumococcal conjugate vaccine in infants and toddlers. Pediatrics 126: e493 e505. doi:10.1542/peds.2009-3027.Impact of PCV Vaccination on Pneumococcal Carriage PLoS Medicine | www.plosmedicine.org 13 October 2011 | Volume 8 | Issue 10 | e1001107Editors  Summary Background. The prevention of pneumococcal disease, especially in children in developing countries, is a major international public health priority. Despite all theinternational attention on the UN s Millennium Development Goal 4 to reduce deaths in children under five years by two-thirds between 1990 and 2015 pneumonia, sepsis, and meningitis together compose morethan 25% of the 10 million deaths occurring in children less than five years of age. Streptococcus pneumoniae is a leading bacterial cause of these diseases, and the World HealthOrganization estimates that approximately 800,000 childrendie each year of invasive pneumococcal disease. Pneumococcal conjugate vaccines are currently available and protect against the serotypes that most commonlycause invasive pneumococcal disease in young children in North America and Europe. Such vaccines have been highly successful in reducing the incidence of invasive pneumo-coccal disease in both vaccinated children and in the non-vaccinated older population by reducing nasopharyngeal carriage (presence of pneumococcal bacteria in the back of the nose) in vaccinated infants, resulting in decreasedtransmission to contacts the so-called herd effect. Howev-er, few countries with the highest burden of invasive pneumococcal disease, especially those in sub-Saharan Africa, have introduced the vaccine into their nationalimmunization programs. Why Was This Study Done? The features of pneumococcal nasopharyngeal carriage and invasivepneumococcal disease in sub-Saharan Africa are different than in other regions. Therefore, careful evaluation of the immune effects of vaccination requires long-term,longitudinal studies. As an alternative to such long-termobservational studies, and to anticipate the potential long- term effects of the introduction of pneumococcal conjugate vaccination in sub-Saharan Africa, the researchers conducteda cluster-randomized (by village) trial in The Gambia in which the whole populations of some villages were immunized with the vaccine PCV-7, and other villages received a control. What Did the Researchers Do and Find? With full consent from communities, the researchers randomized 21 similar villages in a rural region of western Gambia to receivepneumococcal conjugate vaccine or a control meningococcal serogroup C conjugated vaccine, which is unlikely to affect pneumococcal carriage rates. For ethical reasons, the researchers only randomized residents agedover 30 months all young infants received PCV-7, as a similar vaccine had already been shown to be effective in young infants. Before immunization began, the researcherstook nasopharyngeal swabs from a random selection of village residents to determine the baseline pneumococcal carriage rates of both the serotypes of pneumococci covered by the vaccine (vaccine types, VTs) and the serotypes ofpneumococci not covered in the vaccine (non-vaccine types,NVTs). The researchers then took nasopharyngeal swabs from a random sample of 1,200 of village residents in both groups of villages in cross-sectional surveys at 4 6, 12, and22 months after vaccination. Villagers and laboratory staffwere unaware of which vaccine was which (that is, they were blinded). Before immunization, the overall prevalence of pneumococ-cal carriage in both groups was high, at 71.1%, and decreased with age. After vaccination, the overall prevalence of pneumococcal carriage in all three surveys was similarbetween vaccinated and control villages, showing a markedfall. However, the prevalence of carriage of VT pneumococci was significantly lower in vaccinated than in control villages in all surveys for all age groups. The prevalence of carriage ofNVT pneumococci was similar in vaccinated and in controlvillages, except for a slightly higher prevalence of NVT pneumococci among vaccinated communities in adults at 4  6 months after vaccination. The researchers also found thatthe overall prevalence of pneumococcal carriage fellmarkedly after vaccination and reached minimum levels at 12 months in both study arms and in all age groups. What Do These Findings Mean? These findings show that vaccination of young Gambian children reduced carriage of VT pneumococci in vaccinated children but alsoin vaccinated and non-vaccinated older children and adults,revealing a potential herd effect from vaccination of young children. Furthermore, the immunological pressure induced by vaccinating whole communities did not lead to acommunity-wide increase in carriage of NVT pneumococci during a two-year period after vaccination. The researchers plan to conduct more long-term follow-up studies todetermine nasopharyngeal carriage in these communities. Additional Information. Please access these websites via the online version of this summary at http://dx.doi.org/10.1371/journal.pmed.1001107. NThe World Health Organization has information aboutpneumococcus NThe US Centers for Disease Control and Preventionprovides information about pneumococcal conjugatevaccinationImpact of PCV Vaccination on Pneumococcal Carriage PLoS Medicine | www.plosmedicine.org 14 October 2011 | Volume 8 | Issue 10 | e1001107</w:t>
            </w:r>
          </w:p>
        </w:tc>
      </w:tr>
      <w:tr>
        <w:tc>
          <w:tcPr>
            <w:tcW w:type="dxa" w:w="4320"/>
          </w:tcPr>
          <w:p>
            <w:r>
              <w:t>3898</w:t>
            </w:r>
          </w:p>
        </w:tc>
        <w:tc>
          <w:tcPr>
            <w:tcW w:type="dxa" w:w="4320"/>
          </w:tcPr>
          <w:p>
            <w:r>
              <w:t xml:space="preserve">n engl j med 365;20  nejm.org  november 17, 2011 1863 The new england  journal  of medicine established in 1812  november 17, 2011  vol. 365  no. 20 First Results of Phase 3 Trial of RTS,S/AS01 Malaria Vaccine  in African Children The RTS,S Clinical Trials Partnership* A bs tr ac t The authors are listed in the Appendix.  All the authors assume responsibility for the overall content and integrity of the article. Address reprint requests to Ms. Kelsey Mertes at PATH Malaria Vaccine Initiative, Communications and Advo cacy Unit, 455 Massachusetts Ave. NW, Suite 1000, Washington, DC 20001  2621,  or at kmertes@path.org. This article (10.1056/NEJMoa1102287) was  published on October 18, 2011, at NEJM .org. N Engl J Med 2011;365:1863  75. Copyright   2011 Massachusetts Medical Society.Background An ongoing phase 3 study of the efficacy, safety, and immunogenicity of candidate  malaria vaccine RTS,S/AS01 is being conducted in seven African countries.  Methods From March 2009 through January 2011, we enrolled 15,460 children in two age categories   6 to 12 weeks of age and 5 to 17 months of age   for vaccination with either RTS,S/AS01 or a non-malaria  comparator vaccine. The primary end point of  the analysis was vaccine efficacy against clinical malaria during the 12 months after vaccination in the first 6000 children 5 to 17 months of age at enrollment who received all three doses of vaccine according to protocol. After 250 children had an episode of severe malaria, we evaluated vaccine efficacy against severe malaria in both age categories. Results In the 14 months after the first dose of vaccine, the incidence of first episodes of clinical malaria in the first 6000 children in the older age category was 0.32 epi - sodes per person-year in the RTS,S/AS01 group and 0.55 episodes per person-year in the control group, for an efficacy of 50.4% (95% confidence interval [CI], 45.8 to 54.6) in the intention-to-treat population and 55.8% (97.5% CI, 50.6 to 60.4) in the per-protocol population. Vaccine efficacy against severe malaria was 45.1% (95% CI, 23.8 to 60.5) in the intention-to-treat population and 47.3% (95% CI, 22.4 to 64.2) in the per-protocol population. Vaccine efficacy against severe malaria in the com - bined age categories was 34.8% (95% CI, 16.2 to 49.2) in the per-protocol popula - tion during an average follow-up of 11 months. Serious adverse events occurred with a similar frequency in the two study groups. Among children in the older age cat - egory, the rate of generalized convulsive seizures after RTS,S/AS01 vaccination was 1.04 per 1000 doses (95% CI, 0.62 to 1.64). Conclusions The RTS,S/AS01 vaccine provided protection against both clinical and severe ma - laria in African children. (Funded by GlaxoSmithKline Biologicals and the PATH Malaria Vaccine Initiative; RTS,S ClinicalTrials.gov number, NCT00866619.) The New England Journal of Medicine  Downloaded from nejm.org at LONDON SCH HYGIENE &amp; TROPICAL MED on February 14, 2018. For personal use only. No other uses without permission.   Copyright   2011 Massachusetts Medical Society. All rights reserved. T h e n e w  e ngl a nd  j o u r na l  o f m e dic i n e n engl j med 365;20  nejm.org  november 17, 2011 1864Each year, malaria occurs in ap prox - imately 225 million persons worldwide,  and 781,000 persons, mostly African chil - dren, die from the disease.1 During the past de - cade, the scale-up of malaria-control interven - tions has resulted in considerable reductions in morbidity and mortality associated with malaria in parts of Africa. 2,3 However, malaria continues  to pose a major public health threat. A malaria vaccine, deployed in combination with current malaria-control tools, could play an important role in future control and eventual elimination of malaria in Africa. 4 The RTS,S vaccine that targets the circumspo - rozoite protein and is given with an adjuvant sys - tem (AS01 or AS02) has consistently shown pro - tection against Plasmodium falciparum malaria in  children and infants in phase 2 trials.5-10 The vac - cine had an acceptable side-effect profile and was immunogenic in children who were 6 weeks of age or older. In addition, the vaccine could be ad - ministered safely with other childhood vaccines 8,11  and provided protection against severe malaria.5  Here, we report the initial results of an ongoing phase 3 trial being conducted at 11 centers in 7 African countries (Fig. 1 in the Supplementary Appendix, available with the full text of this article at NEJM.org). Me thods Study Design Detailed methods are presented in the Supplemen - tary Appendix and have been reported previously.12-15  This randomized, controlled, double-blind trial was designed to evaluate vaccine efficacy, safety, reactogenicity, and immunogenicity in children up to 32 months after the administration of the first dose of vaccine. The trial included two age categories: children 6 to 12 weeks of age and those 5 to 17 months of age at enrollment. The trial included three study groups in each age cat - egory: children who received all three doses of the RTS,S/AS01 vaccine administered at 1-month intervals and who were scheduled to receive a booster dose 18 months after the third dose, children who received the RTS,S/AS01 primary vac - cination series without a booster, and a control group who received a non-malaria comparator vac - cine. This first analysis combines the first two groups (referred to as the RTS,S/AS01 group) and compares this group with the control group (Fig. 2 in the Supplementary Appendix). Children in the younger age category received the RTS,S/AS01 vac - cine along with routine childhood vaccinations beginning at 6 weeks of age. The coprimary end points of the trial   vaccine  efficacy against clinical malaria after 12 months of follow-up in each age category   have been completed for the first 6000 children enrolled in the older age category. Vaccine efficacy against severe malaria will be reported after 12 months of follow-up of the first 6000 children enrolled in each age category. Accordingly, vaccine efficacy against both clinical and severe malaria in the older age category is presented here, and find - ings regarding efficacy will be presented for the younger age category in approximately 1 year, after the first 6000 children in that age category have completed 12 months of follow-up. A secondary analysis of vaccine efficacy against severe ma - laria in the pooled age categories was planned to take place when at least one severe malaria epi - sode had occurred in at least 250 children. This milestone was reached on May 31, 2011. Vaccine efficacy against severe disease in the pooled age categories is restricted to data obtained up to this date. Data for children who received a boost - er dose of vaccine before May 31, 2011, were censored at the time of booster vaccination. The trial protocol, which is available at NEJM  .org, was approved by the ethical review board and national regulatory authority at each study center and partner institution. Written informed consent was obtained from the children s par - ents or guardians ( Table 1  in the Supplementary  Appendix). The trial was undertaken in accor - dance with the provisions of the Good Clinical Practice Guidelines. 16 Randomization and Vaccination From March 2009 through January 2011, we ran - domly assigned 15,460 children to one of the three original study groups in a 1:1:1 ratio. Com - parator vaccines were rabies vaccine (VeroRab, Sanofi-Pasteur) for children 5 to 17 months of age at enrollment and meningococcal serogroup C con - jugate vaccine (Menjugate, Novartis) for children 6 to 12 weeks of age at enrollment. All vaccines were administered intramuscularly. Surveillance for Clinical and Severe Malaria Passive surveillance for malaria was undertaken from the time of the administration of the first dose of vaccine until the end of the study. Par - ticipants were encouraged to seek care at a health  The New England Journal of Medicine  Downloaded from nejm.org at LONDON SCH HYGIENE &amp; TROPICAL MED on February 14, 2018. For personal use only. No other uses without permission.   Copyright   2011 Massachusetts Medical Society. All rights reserved. RTS,S/AS01 Malaria Vaccine in African Children n engl j med 365;20  nejm.org  november 17, 2011 1865facility within the study area for any illness, and  transportation was facilitated. All participants who presented to a study facility with a reported or measured fever during the previous 24 hours were evaluated for malaria (for details, see the Supplementary Appendix). The primary efficacy end point for this analy - sis was the incidence of clinical malaria, which was defined as an illness in a child who was brought to a study facility with a temperature of 37.5 C or more and P . falciparum  asexual parasite - mia (&gt;5000 parasites per cubic millimeter) or a case of malaria meeting the primary case definition of severe malaria. 12 Different parasite thresholds  were used for secondary case definitions ( Tables 1  and 2,  and Table 2  in the Supplementary Appen - dix). Participants who were hospitalized were evalu - ated for severe malaria on the basis of a protocol-defined algorithm ( Table 3  in the Supplementary  Appendix).12 Safety Surveillance Data regarding serious adverse events were collect - ed throughout the trial by passive surveillance. Seizures that occurred within 7 days after vac - cination were analyzed according to Brighton Collaboration guidelines. 17 Verbal autopsies were  conducted on deaths that occurred outside study facilities. 18 Information was collected on all un - solicited reports of adverse events that occurred within 30 days after vaccination and on reacto - genicity within 7 days after vaccination among the first 200 children in the older age category at each study center (Table 4 in the Supplementary Appendix). Immunogenicity Anti circumsporozoite antibody titers were mea - sured by means of enzyme-linked immunosor - bent assay19 in the first 200 children in the older  age category at each study center at enrollment and 1 month after the administration of the third dose of a study vaccine. The threshold for a posi - tive titer was 0.5 EU per milliliter. Laboratory and Radiologic Procedures Laboratory and radiologic procedures are de - scribed in the Supplementary Appendix and have been reported previously. 13 Study Oversight The trial was sponsored by GlaxoSmithKline Bio - logicals (GSK), the vaccine developer and manu -facturer, and funded by both GSK and the Pro - gram for Appropriate Technology in Health (PATH) Malaria Vaccine Initiative, which received a grant from the Bill and Melinda Gates Foundation. All study centers received study grants from the Ma - laria Vaccine Initiative, which also provided funding for authors  travel and accommodations related to this trial. All the authors reviewed all manuscript drafts, approved the final version of the manuscript, and made the decision to submit it for publication. The Clinical Trials Partnership Committee and Writing Group vouch for the com - pleteness and accuracy of the data presented and for the fidelity of this report to the trial protocol. Statistical Analysis Statistical methods have been described previously.15  We used Cox regression models (1 minus the haz - ard ratio) to evaluate vaccine efficacy against the first or only episode of clinical malaria in the old - er age category, using the study center as a strati - fication factor that allowed for differential base - line hazards. The proportionality of hazards was evaluated by Schoenfeld residuals and models, in - cluding time-varying covariates. Secondary analy - ses included evaluations of other clinical case defi - nitions and multiple episodes of clinical malaria by means of negative binomial regression. Vac - cine efficacy against severe malaria, which was defined as 1 minus the risk ratio, is expressed as a percent and is presented with Fisher s exact P values. All end points are presented with 95% confidence intervals except for the primary ef - ficacy end point, which is presented with 97.5% confidence intervals. Primary analyses of vaccine efficacy were  based on the per-protocol population, which in - cluded all participants who received three doses of a study vaccine and who contributed to effi - cacy surveillance, starting 14 days after the ad - ministration of the third dose of a study vaccine. The intention-to-treat population included all participants who received at least one dose of a study vaccine. Data were censored for the first 6000 children  in the older age category 14 months after the administration of the first dose of vaccine or at the date of emigration, withdrawal of consent, or death. For analysis of the pooled age catego - ries, the time at risk ended on May 31, 2011, when a booster dose was given, or at the date of with - drawal of consent or death. Estimates of vaccine efficacy according to study site and according to  The New England Journal of Medicine  Downloaded from nejm.org at LONDON SCH HYGIENE &amp; TROPICAL MED on February 14, 2018. For personal use only. No other uses without permission.   Copyright   2011 Massachusetts Medical Society. All rights reserved. T h e n e w  e ngl a nd  j o u r na l  o f m e dic i n e n engl j med 365;20  nejm.org  november 17, 2011 1866 Table 1.  Efficacy of the RTS,S/AS01 Vaccine against Clinical Malaria in Children Enrolled at 5 to 17 Months of Age. Clinical Malaria RTS,S/AS01 Vaccine Control Vaccine Protective EfficacyProtective Efficacy   Adjusted for Covariates* No. of Events Person Yr Event Rate No. of Events Person Yr Event Rate % (CI)  P Value % (95% CI) P Value Per-protocol population   (12 mo after third dose of vaccine) First or only episode &gt;5000 parasites/mm3 and temperature   37.5 C (coprimary end point)932 2144 0.435 752 903 0.833 55.8   (50.6 60.4)&lt;0.001 55.8   (51.3 59.8)&lt;0.001 &gt;0 parasites/mm3 and measured or   reported fever1210 1963 0.616 883 798 1.107 54.2   (50.0 58.0)&lt;0.001 54.1   (49.9 57.9)&lt;0.001 &gt;500 parasites/mm3 and temperature   37.5 C1030 2088 0.493 789 874 0.903 53.9   (49.4 58.0)&lt;0.001 53.9   (49.3 58.0)&lt;0.001 &gt;20,000 parasites/mm3 and temperature   37.5 C838 2196 0.382 686 947 0.724 55.1   (50.3 59.5)&lt;0.001 55.0   (50.2 59.4)&lt;0.001 All episodes &gt;5000 parasites/mm3 and temperature   37.5 C1834 2495 0.735 1854 1263 1.468 55.1   (50.5 59.3)&lt;0.001 55.1   (50.5 59.2)&lt;0.001 Intention-to-treat population   (14 mo after first dose of vaccine) First or only episode &gt;5000 parasites/mm3 and temperature   37.5 C1155 3633 0.318 879 1588 0.554 50.4  (45.8 54.6)&lt;0.001 All episodes &gt;5000 parasites/mm3 and temperature   37.5 C2343 4243 0.552 2289 2110 1.085 53.9   (49.6 57.8)&lt;0.001 * In the adjusted analyses, data were stratified according to study site with adjustment for age at the time of administration of the first dose of vaccine and the distance to the nearest  outpatient health facility.   All end points are presented with 95% confidence intervals except for the primary efficacy end point, which is presented with 97.5% confidence intervals. The primary efficacy end point  is defined as vaccine efficacy against a first or only episode of clinical malaria, according to the primary case definition: an illness in a child brought to a study facility with a tempera  ture of 37.5 C or more and Plasmodium falciparum asexual parasitemia (&gt;5000 parasites per cubic millimeter) or a case of malaria meeting the primary case definition of severe malaria. The New England Journal of Medicine  Downloaded from nejm.org at LONDON SCH HYGIENE &amp; TROPICAL MED on February 14, 2018. For personal use only. No other uses without permission.   Copyright   2011 Massachusetts Medical Society. All rights reserved. RTS,S/AS01 Malaria Vaccine in African Children n engl j med 365;20  nejm.org  november 17, 2011 1867Table 2.  Efficacy of the RTS,S/AS01 Vaccine against Severe Malaria in Children Enrolled at 5 to 17 Months of Age and in Pooled Age Categories.* Severe Malaria RTS,S/AS01 Vaccine Control Vaccine  Protective Efficacy No. of Children No. Affected Affected Rate No. of Children No. Affected Affected Rate % (95% CI) P Value % % Older age category (5 17 mo) Per protocol analysis (12 mo after  third dose of vaccine) Primary case definition 2830 57 2.0 1466 56 3.8 47.3 (22.4 64.2) &lt;0.001 Secondary case definition 2830 74 2.6 1466 72 4.9 46.8 (25.3 62.0) &lt;0.001 Intention to treat analysis (14 mo   after first dose of vaccine) Primary case definition 3997 81 2.0 2003 74 3.7 45.1 (23.8 60.5) &lt;0.001 Secondary case definition 3997 102 2.6 2003 92 4.6 44.4 (25.5 58.5) &lt;0.001 Pooled age categories (6 wk 17 mo) Per protocol analysis (mean of  11 mo after third dose of   vaccine, up to 22 mo) Primary case definition 8597 149 1.7 4364 116 2.7 34.8 (16.2 49.2) &lt;0.001 Secondary case definition 8597 177 2.1 4364 140 3.2 35.8 (19.3 48.9) &lt;0.001 Intention  to treat analysis (mean of  14 mo after first dose of   vaccine, up to 24 mo) Primary case definition 10,307 198 1.9 5153 144 2.8 31.3 (14.2 44.8) &lt;0.001 Secondary case definition 10,307 233 2.3 5153 173 3.4 32.7 (17.5 44.9) &lt;0.001 * The primary case definition of severe malaria is Plasmodium falciparum asexual parasitemia (&gt;5000 parasites per cubic millimeter) with one or more markers of disease severity and  without a diagnosis of a coexisting illness. The secondary case definition of severe malaria is P. falciparum asexual parasitemia with one or more markers of disease severity, including  cases in which a coexisting illness was present or could not be ruled out. Markers of severe disease were prostration, respiratory distress, a Blantyre coma score of 2 or less (on a scale of  0 to 5, with higher scores indicating a higher level of consciousness), two or more observed or reported seizures, hypoglycemia, acidosis, elevated lactate level, or hemoglobin level of less than 5 g per deciliter. Coexisting illnesses were defined as radiographically proven pneumonia, meningitis on analysis of cerebrospinal fluid, bacteremia, or gastroenteritis with se vere dehydration. The New England Journal of Medicine  Downloaded from nejm.org at LONDON SCH HYGIENE &amp; TROPICAL MED on February 14, 2018. For personal use only. No other uses without permission.   Copyright   2011 Massachusetts Medical Society. All rights reserved. T h e n e w  e ngl a nd  j o u r na l  o f m e dic i n e n engl j med 365;20  nejm.org  november 17, 2011 1868the incidence of clinical or severe malaria in the  younger age category are not yet available, owing to insufficient statistical power and follow-up time, but will be analyzed at a later time. Adverse events were coded from clinician- assigned diagnoses for serious adverse events using the preferred terms of the Medical Dictionary  for Regulatory Activities . 20 All adverse events are  presented according to age category in the inten - tion-to-treat population. Diagnoses for serious adverse events are based on all available clinical evidence and are not bound by stringent labora - tory or diagnostic criteria. Therefore, they should not be used to infer vaccine efficacy. A formal analysis of vaccine efficacy against coexisting ill - nesses is planned for the end of the study. To preserve blinding, analyses were conduct - ed by external statisticians using SAS software, version 9.2 (SAS Institute). R esult s Study Population The first 6000 children 5 to 17 months of age at enrollment were included in the primary analysis of vaccine efficacy during the 12 months after the administration of the third dose of vaccine. Of these children, 4296 (71.6%) were included in the per-protocol analysis (Fig. 1). (The number of chil - dren who participated according to study center is shown in Table 5 in the Supplementary Appen - dix.) A survey undertaken 14 months after the administration of the first dose of a study vaccine showed that approximately 75% of children in the two study groups were using bed nets (Table 6 in the Supplementary Appendix). At one center, enrollment was delayed, and no children from that center were among the first 6000 enrolled. At another center, study vaccines were exposed to temperatures outside the recommended storage range, leading to the exclusion of 870 children from the per-protocol analysis. The first 200 participants from each center contributed to the analysis of reactogenicity and immunogenicity. In total, 15,460 participants were enrolled,  including 6537 infants 6 to 12 weeks of age and 8923 children 5 to 17 months of age at the time of the first vaccination (Fig. 2). The mean follow-up times were 9 months in the younger age cat - egory and 18 months in the older age category after the administration of the first dose of a study vaccine (Table 7 in the Supplementary Appendix). Baseline demographic characteristics were similar in the two study groups (Table 8 in the Supple - mentary Appendix). Vaccine Efficacy against Clinical and Severe  Malaria in the Older Age category During 12 months of follow-up in the first 6000  children in the older age category, the incidence of the first or only episode of clinical malaria meeting the primary case definition was 0.44 per person-year in the RTS,S/AS01 group and 0.83 per person-year in the control group, resulting in a vaccine efficacy of 55.8% (97.5% confidence in - terval [CI], 50.6 to 60.4) (Fig. 3). Evaluation of the proportionality of the hazard assumption showed that vaccine efficacy was not constant over time (P&lt;0.001 by Schoenfeld residuals) (Table 9 in the Supplementary Appendix), with vaccine efficacy higher at the beginning than at the end of the follow-up period. Vaccine efficacy against all clinical malaria episodes was 55.1% (95% CI, 50.5 to 59.3), and estimates were consistent across all case definitions and in both adjusted and in - tention-to-treat analyses ( Table 1 ). At least one episode of severe malaria that  met the primary case definition occurred in 57 of 2830 children (2.0%) in the RTS,S/AS01 group and in 56 of 1466 children (3.8%) in the control group, for a vaccine efficacy of 47.3% (95% CI, 22.4 to 64.2) ( Table 2 ). Vaccine Efficacy against Severe Malaria   in the Pooled Age categories Among children in the combined age categories, at least one episode of severe malaria that met the primary case definition occurred in 149 of 8597 children (1.7%) in the RTS,S/AS01 group and in 116 of 4364 children (2.7%) in the control group ( Table 2 ). The average durations of follow- up were 16 months after the administration of the third dose of a study vaccine (range, 0 to 22 months) in the older age category and 7 months (range, 0 to 15 months) in the younger age cate - gory. Vaccine efficacy against severe malaria in the pooled age categories was 34.8% (95% CI, 16.2 to 49.2). Vaccine efficacy was similar for the secondary case definition and in the intention-to-treat population. (The clinical features of chil - dren with severe malaria are provided in Table 10 in the Supplementary Appendix.) Serious Adverse Events In the older age category, serious adverse events were reported in 1048 of 5949 children (17.6%;  The New England Journal of Medicine  Downloaded from nejm.org at LONDON SCH HYGIENE &amp; TROPICAL MED on February 14, 2018. For personal use only. No other uses without permission.   Copyright   2011 Massachusetts Medical Society. All rights reserved. RTS,S/AS01 Malaria Vaccine in African Children n engl j med 365;20  nejm.org  november 17, 2011 186995% CI, 16.7 to 18.6) in the RTS,S/AS01 group  and in 642 of 2974 children (21.6%; 95% CI, 20.1 to 23.1) in the control group ( Table 3 ). In the young - er age category, the corresponding rates were 569 of 4358 children (13.1%; 95% CI, 12.1 to 14.1) in the RTS,S/AS01 group and in 293 of 2179 children (13.4%; 95% CI, 12.0 to 15.0) in the control group ( Table 3 ).Similar proportions of children died in each  study group. In the older age category, 56 of 5949 children (0.9%; 95% CI, 0.7 to 1.2) died in the RTS,S/AS01 group and 28 of 2974 children (0.9%; 95% CI, 0.6 to 1.4) in the control group; in the younger age category, 49 of 4358 children (1.1%; 95% CI, 0.8 to 1.5) died in the RTS,S/AS01 group and 18 of 2179 children (0.8%; 95% CI, 0.5 to 1.3) 1150 Were excluded 543 Did not meet eligibility criteria 79 Withdrew consent 71 Migrated or were lost to follow-up 188 Had other reasons 269 Were enrolled in trial, but not in  first 6000 children 259 Did not complete vaccination and were excluded7 Died, had medical withdrawal, or were unwell 80 Withdrew consent  or declined to participate 121 Migrated or were lost to follow-up 51 Had other reasons 908 Were excluded from per-protocol analysis  569 Had temperature deviation in vaccine 7 Did not meet inclusion criteria 299 Were out of interval for dose regimen 19 Had no follow-up data after dose 3 14 Had other reasons442 Were excluded from per-protocol analysis 301 Had temperature deviation in vaccine 5 Did not meet inclusion criteria 121 Were out of interval for dose regimen 13 Had no follow-up data after dose 3 2 Had other reasons438 Did not com- plete 14-movisit 32 Died21 Withdrew consent 382 Migrated or were lost tofollow-up 3 Had other reasons193 Did not com- plete 14-movisit 15 Died15 Withdrew consent 163 Migrated or were lost tofollow-up95 Did not complete vaccination andwere excluded 3 Died, had medical withdrawal, or were unwell 32 Withdrew consent  or declined to participate 45 Migrated or were lost to follow-up 15 Had other reasons3997 Received dose 1 of RTS,S/AS01 (ITT population)2003 Received dose 1 of control vaccine (ITT population)6000 Underwent randomization and received study vaccine7150 Children were assessed for eligibility 3864 Received dose 2 1952 Received dose 2 3738 Received dose 3 1908 Received dose 3 2830 Were included in the per-protocol population1466 Were included in the per-protocol population3300 Attended 14-mo follow-up (12 mo after dose 3)1715 Attended 14-mo follow-up (12 mo after dose 3) Figure 1.  Enrollment of First 6000 Children in Older Age Category (5 17 Months). AE denotes adverse event, ITT intention to treat, and SAE serious adverse event. The New England Journal of Medicine  Downloaded from nejm.org at LONDON SCH HYGIENE &amp; TROPICAL MED on February 14, 2018. For personal use only. No other uses without permission.   Copyright   2011 Massachusetts Medical Society. All rights reserved. T h e n e w  e ngl a nd  j o u r na l  o f m e dic i n e n engl j med 365;20  nejm.org  november 17, 2011 1870in the control group. Of the 151 children who died,  78 (52%) died in the hospital after a thorough medical assessment was made; 9% of deaths oc - curred at a health facility before completion of a full  medical assessment, and 39% occurred in the com - munity. Causes of death were similar in the two groups (Table 11 in the Supplementary Appendix). Ten children died with a diagnosis of malaria,  which was confirmed on blood smear in 7 children.At least one serious adverse event that was con - sidered to be related to a study vaccine occurred in 11 children in the older age category: 10 of 5949 children in the RTS,S/AS01 group reported 12 events (7 seizures, 3 episodes of pyrexia, 1 epi - sode of myositis, and 1 injection-site reaction) and 1 of 2974 children in the control group reported 1 event (seizure). In the younger age category, seri - ous adverse events that were considered to be re -1798 Were excluded 1165 Did not meet eligibility criteria 2 Died 186 Withdrew consent 174 Migrated or were lost to follow-up 271 Had other reasons 562 Did not complete vaccination and were excluded3 Had medical withdrawal owing to  SAE or related AE 25 Died 8 Were withdrawn for unrelated SAE5 Were unwell 85 Withdrew consent 249 Migrated or were lost to follow-up 14 Did not meet inclusion criteria37 Received EPI vaccine71 Declined to participate38 Were out of interval for dose regimen 27 Had other reasons 1148 Were excluded from per-protocol analysis  569 Had temperature deviation       in vaccine 18 Did not meet inclusion criteria 536 Were out of interval for dose regimen 6 Had no follow-up data after dose 3 19 Had other reasons214 Did not complete vaccination and were excluded 1 Had medical withdrawal owing to  SAE or related AE 7 Died 4 Were withdrawn for unrelated SAE 3 Were unwell 41 Withdrew consent99 Migrated or were lost to follow-up 7 Did not meet inclusion criteria 13 Received EPI vaccine19 Declined to participate12 Were out of interval for dose regimen 8 Had other reasons 575 Were excluded from per-protocol analysis  302 Had temperature deviation       in vaccine 14 Did not meet inclusion criteria 248 Were out of interval for dose regimen 5 Had no follow-up data after dose 36 Had other reasons10,307 Received dose 1 of RTS,S/AS01 (ITT population)5153 Received dose 1 of control vaccine (ITT population)15,460 Underwent randomization and received study vaccine17,258 Children were assessed for eligibility 9990 Received dose 2 5039 Received dose 2 9745 Received dose 3 4939 Received dose 3 8597 Were included in the per-protocol population4364 Were included in the per-protocol population Figure 2.  Enrollment of All Children through May 31, 2011, or Receipt of Booster Dose. AE denotes adverse event, EPI Expanded Program on Immunization, ITT intention to treat, and SAE serious adverse event. The New England Journal of Medicine  Downloaded from nejm.org at LONDON SCH HYGIENE &amp; TROPICAL MED on February 14, 2018. For personal use only. No other uses without permission.   Copyright   2011 Massachusetts Medical Society. All rights reserved. RTS,S/AS01 Malaria Vaccine in African Children n engl j med 365;20  nejm.org  november 17, 2011 1871lated to a study vaccine occurred in 6 children: 3 of  4358 children in the RTS,S/AS01 group reported 3 events (1 injection-site reaction, 1 episode of py - rexia, and 1 episode of febrile convulsion), and 3 of 2179 children in the control group reported 3 events (2 episodes of pyrexia and 1 episode of anaphylaxis). All children who had seizures that were deemed to be related to a study vaccine recov - ered from the acute event; epilepsy subsequently developed in 1 child. Meningitis was reported more frequently in  the RTS,S/AS01 group than in the control group, with 11 of 5949 children versus 1 of 2974 children in the older age category and 8 of 4358 children versus 1 of 2179 children in the younger age category, for a relative risk of 5.5 (95% CI, 0.7 to 42.6) in the older age category and 4.0 (95% CI, 0.5, 32.0) in the younger age category. Laboratory diagnosis of meningitis, indicated by culture or elevated white-cell count in cerebrospinal fluid, was made in half these cases. There was no ap-parent temporal relationship to vaccination or clustering according to center. Seizure within 7 Days after Vaccination In the older age category, the incidence of gener - alized convulsive seizure within 7 days after vac - cination (according to the Brighton Collaboration diagnostic certainty level of 1 to 3) was 1.04 per 1000 doses in the RTS,S/AS01 group (95% CI, 0.62 to 1.64) and 0.57 per 1000 doses in the con - trol group receiving rabies vaccine (95% CI, 0.19 to 1.34), for a risk ratio of 1.8 (95% CI, 0.6 to 4.9). All seizures occurred in children with a history of fever; 23 occurred within 7 days after vaccina - tion, and of those, 12 of 18 seizures occurred within 3 days after vaccination in the RTS,S/AS01 group and 2 of 5 seizures in the control group. In the younger age category, the incidence of gener - alized convulsive seizures within 7 days after vac - cination was 0.16 per 1000 doses in the RTS,S/AS01 group (95% CI, 0.02 to 0.57) and 0.47 per 1000 dos - es in the control group receiving meningococcal vaccine (95% CI, 0.10 to 1.37), for a risk ratio of 0.3 (95% CI, 0.1 to 2.0). Adverse Events Unsolicited reports of adverse events that oc - curred within 30 days after each vaccination were reported with similar frequency in the two study groups (Table 12 in the Supplementary Appen - dix). (The frequencies of solicited reports of symptoms in the intention-to-treat population are shown in Table 13 and Figure 3 in the Supple - mentary Appendix.) The most frequently reported symptoms were pain and fever. Overall, RTS,S/AS01 vaccine was more reactogenic than was ra - bies vaccine, but grade 3 symptoms occurred in - frequently. Proportion/uni0020of/uni0020Participants/uni0020with/uni0020Malaria1.0 0.80.9 0.7 0.6 0.4 0.3 0.10.5 0.2 0.0 0 3 6 12 9 Months/uni0020since/uni002014/uni0020Days/uni0020after/uni0020Dose/uni00203 BIntention-to-Treat/uni0020PopulationAPer-Protocol/uni0020Population P&lt;0.001 by log-rank test No./uni0020at/uni0020Risk RTS,S/AS01 Control vaccine2830 14662602 11372279 9091885 712698274Proportion/uni0020of/uni0020Participants/uni0020with/uni0020Malaria1.0 0.80.9 0.7 0.6 0.4 0.3 0.10.5 0.2 0.0 0 3 6 9 Months/uni0020since/uni0020Dose/uni00201P&lt;0.001 by log-rank test No./uni0020at/uni0020Risk RTS,S/AS01Control vaccine399720033509 1643330114062935 11931173 50112 15 2553 1035RST,S/AS01Control vaccine RST,S/AS01Control vaccine Figure 3.  Cumulative Incidence of First or Only Episodes of Clinical Malaria  (Primary Case Definition) in the Older Age Category. The cumulative incidence of the primary case definition in children 5 to   17 months of age at enrollment is shown during 12 months of follow  up   after the administration of the third dose of vaccine in the per  protocol  population (Panel A) and during 14 months of follow  up after the admin  istration of the first dose of vaccine in the intention  to treat population  (Panel B). The New England Journal of Medicine  Downloaded from nejm.org at LONDON SCH HYGIENE &amp; TROPICAL MED on February 14, 2018. For personal use only. No other uses without permission.   Copyright   2011 Massachusetts Medical Society. All rights reserved. T h e n e w  e ngl a nd  j o u r na l  o f m e dic i n e n engl j med 365;20  nejm.org  november 17, 2011 1872Immunogenicity The geometric mean titer of anti circumsporo - zoite antibody at enrollment was low in the two  study groups and remained low in the control group (Table 14 and Fig. 4 in the Supplementary Appendix). One month after the administration of the third dose of a study vaccine, 99.9% of children in the RTS,S/AS01 group were positive Table 3.  Serious Adverse Events after the First Dose of a Study Vaccine in the Intention-to-Treat Population, According to Age Category.* Serious Adverse Event 5 17 Mo 6 12 Wk RTS,S/AS01 Vaccine  (N = 5949)Rabies Vaccine  (N = 2974)RTS,S/AS01 Vaccine (N = 4358)Meningococcal Vaccine  (N = 2179) no. of   children%   (95% CI)no. of   children%   (95% CI)no. of   children%   (95% CI)no. of   children%   (95% CI) All children At least one serious adverse  event1048 17.6 (16.7 18.6) 642 21.6 (20.1 23.1) 569 13.1 (12.1 14.1) 293 13.4 (12.0 15.0) At least one serious adverse  event excluding malaria990 16.6 (15.7 17.6) 600 20.2 (18.7 21.7) 554 12.7 (11.7 13.7) 286 13.1 (11.7 14.6) At least one fatal serious   adverse event 56 0.9 (0.7 1.2) 28 0.9 (0.6 1.4) 49 1.1 (0.8 1.5) 18 0.8 (0.5 1.3) At least one serious adverse  event related to vaccine10 0.2 (0.1 0.3) 1 0.0 (0.0 0.2) 3 0.1 (0.0 0.2) 3 0.1 (0.0 0.4) At least one serious adverse  event within 30 days after  vaccination310 5.2 (4.7 5.8) 181 6.1 (5.3 7.0) 191 4.4. (3.8 5.0) 96 4.4 (3.6 5.4) Incidence in  0.5% of children  Anemia 182 3.1 (2.6 3.5) 149 5.0 (4.3 5.9) 58 1.3 (1.0 1.7) 39 1.8 (1.3 2.4) Bronchiolitis 35 0.6 (0.4 0.8) 18 0.6 (0.4 1.0) 26 0.6 (0.4 0.9) 17 0.8 (0.5 1.2) Bronchitis 24 0.4 (0.3 0.6) 17 0.6 (0.3 0.9) NA NA NA NA Bronchopneumonia 54 0.9 (0.7 1.2) 37 1.2 (0.9 1.7) 28 0.6 (0.4 0.9) 16 0.7 (0.4 1.2) Gastroenteritis 263 4.4 (3.9 5.0) 160 5.4 (4.6 6.3) 194 4.5 (3.9 5.1) 93 4.3 (3.5 5.2) HIV infection 37 0.6 (0.4 0.9) 19 0.6 (0.4 1.0) 23 0.5 (0.3 0.8) 6 0.3 (0.1 0.6) Malaria 383 6.4 (5.8 7.1) 297 10.0 (8.9 11.1) 116 2.7 (2.2 3.2) 74 3.4 (2.7 4.2) Otitis media 25 0.4 (0.3 0.6) 17 0.6 (0.3 0.9) NA NA NA NA Pneumonia 337 5.7 (5.1 6.3) 176 5.9 (5.1 6.8) 224 5.1 (4.5 5.8) 102 4.7 (3.8 5.7) Salmonella sepsis 41 0.7 (0.5 0.9) 23 0.8 (0.5 1.2) 16 0.4 (0.2 0.6) 10 0.5 (0.2 0.8) Sepsis 48 0.8 (0.6 1.1) 35 1.2 (0.8 1.6) 23 0.5 (0.3 0.8) 8 0.4 (0.2 0.7) Upper respiratory tract   infection55 0.9 (0.7 1.2) 37 1.2 (0.9 1.7) 21 0.5 (0.3 0.7) 11 0.5 (0.3 0.9) Urinary tract infection 36 0.6 (0.4 0.8) 21 0.7 (0.4 1.1) NA NA NA NA Hypoglycemia 12 0.2 (0.1 0.4) 18 0.6 (0.4 1.0) NA NA NA NA Kwashiorkor 12 0.2 (0.1 0.4) 16 0.5 (0.3 0.9) NA NA NA NA Malnutrition 49 0.8 (0.6 1.1) 19 0.6 (0.4 1.0) NA NA NA NA Convulsion 55 0.9 (0.7 1.2) 37 1.2 (0.9 1.7) 24 0.6 (0.4 0.8) 15 0.7 (0.4 1.1) Febrile convulsion 211 3.5 (3.1 4.0) 106 3.6 (2.9 4.3) 48 1.1 (0.8 1.5) 25 1.1 (0.7 1.7) * The average follow  up was 18 months (up to 24 months) in the older age category (5 to 17 months) and 9 months (up to 17 months) in the younger  age category (6 to 12 weeks). HIV denotes human immunodeficiency virus, and NA not applicable (because the incidence was less than 0.5%).   More than one fatal serious adverse event could be attributed to a single child if there was more than one underlying cause of death (e.g.,  meningitis and sepsis).   Events are listed according to the preferred terms in the Medical Dictionary for Regulatory Activities. The New England Journal of Medicine  Downloaded from nejm.org at LONDON SCH HYGIENE &amp; TROPICAL MED on February 14, 2018. For personal use only. No other uses without permission.   Copyright   2011 Massachusetts Medical Society. All rights reserved. RTS,S/AS01 Malaria Vaccine in African Children n engl j med 365;20  nejm.org  november 17, 2011 1873for anti circumsporozoite antibodies, with a geo - metric mean titer of 621 EU per milliliter (95%  CI, 592 to 652). Discussion The RTS,S/AS01 candidate malaria vaccine re - duced clinical episodes of malaria and severe ma - laria by approximately half during the 12 months after vaccination in children 5 to 17 months of age. These findings are robust, with narrow con - fidence limits and similar results in the per-proto - col and intention-to-treat populations and in the adjusted and unadjusted analyses. These efficacy results are consistent with those from phase 2 trials. 5,6 The level of protection provided by the RTS,S/ AS01 vaccine to the 6000 children 5 to 17 months of age was lower at the end of the 12-month surveillance period than shortly after vaccina - tion. The body of data from phase 2 studies of RTS,S/AS01 suggests a persistence in vaccine ef - ficacy. However, varying study designs and sta - tistical methods have led to different interpreta - tions of the dynamics of efficacy over time, with some studies suggesting persistent protection and others suggesting waning protection. 7,21-25  Decreasing protection over time could reflect waning immunity, acquisition of natural immu - nity in the control group, or heterogeneity of ex - posure. 26 Further follow-up and evaluation of the  effect of a booster dose will provide a better understanding of the relative contribution of these factors. Vaccine efficacy against severe malaria in the  pooled age categories showed a lower estimate than was seen in the first 6000 children in the older age category who were followed for 12 months ( Table 2 ). Although the confidence lim - its on these estimates overlap, we have consid - ered reasons that might explain the differing estimates. Immunity against severe malaria may have waned beyond the 12-month follow-up pe - riod in the older age category. Alternatively, vaccine efficacy may have been lower in the younger age category for a number of possible reasons. How - ever, the latter supposition is not supported by phase 2 data, which have shown similar efficacy against clinical malaria in younger and older children. 6,7 The questions raised by these differ - ent efficacy estimates should be answered by continuation of follow-up of children in the trial. In 1 year, we will report vaccine efficacy against clinical and severe malaria in the younger age category, and at study end, we will report the duration of efficacy in each age category. Despite the relatively high vaccine efficacy  against severe malaria, we did not observe a re - duction in the rate of death from malaria or from any cause in the RTS,S/AS01 group. Malaria-specific mortality was very low in the trial, rep-resenting only 10 of the 151 reported deaths (6.6%). Seven of these deaths were confirmed to have been caused by malaria on blood smears. Since the rate of death from malaria was low, we would not expect to be able to detect a reduction in the rate of death from any cause unless RTS,S/AS01 also provided protection against coexisting illnesses and the associated deaths. We attribute the very low malaria-specific mortality in this trial to the high level of access to high-quality care provided at study facilities. The low malaria-specific mortality is unlikely to be due to mis - classification of moderate malaria as severe ma - laria. Children who were classified as having severe malaria had objective clinical markers of severe disease, and nearly half had two or more mark - ers. Approximately 3% of children with clinical malaria and 35% of those who were hospital - ized with malaria were classified as having se - vere malaria, consistent with reported estimates. 27  At the end of the study, a formal analysis of vac - cine efficacy against death will be conducted. In the older age category, RTS,S/AS01 was  more reactogenic than rabies vaccine in terms both of systemic and local effects. However, few reactions were severe. Generalized convulsive seizures in the 7 days after RTS,S/AS01 vaccina - tion occurred at a rate of approximately 1 per 1000 vaccine doses, a higher rate than that seen with the comparator rabies vaccine. All cases were associated with a history of fever, and all children recovered from the acute event. The increase in the rate of meningitis in the RTS,S/AS01 group is being monitored. Additional data from ongoing follow-up will clarify the rela - tionship with the study intervention. However, the lack of a temporal association with vaccina - tion and low biologic plausibility suggest that these events are unlikely to be related to the vaccine. The trial was conducted with rigorous stan - dardization among centers and provided a high standard of clinical care. 12 Participants from one  The New England Journal of Medicine  Downloaded from nejm.org at LONDON SCH HYGIENE &amp; TROPICAL MED on February 14, 2018. For personal use only. No other uses without permission.   Copyright   2011 Massachusetts Medical Society. All rights reserved. T h e n e w  e ngl a nd  j o u r na l  o f m e dic i n e n engl j med 365;20  nejm.org  november 17, 2011 1874center were excluded from the per-protocol analy - ses because vaccines at that center were exposed  to temperatures outside the recommended range. However, participants at this center were included in the intention-to-treat analyses, with similar results to those in the per-protocol analyses. Our initial results show that the RTS,S/AS01  vaccine reduced malaria by half in children 5 to 17 months of age during the 12 months after vaccination and that the vaccine has the poten -tial to have an important effect on the burden of malaria in young African children. Additional information on vaccine efficacy among young infants and the duration of protection will be critical to determining how this vaccine could be used most effectively to control malaria. Supported by GlaxoSmithKline Biologicals (GSK) and the  PATH Malaria Vaccine Initiative, which received a grant from the Bill and Melinda Gates Foundation. Disclosure forms provided by the authors are available with  the full text of this article at NEJM.org. Appendix The authors are as follows: Albert Schweitzer Hospital, Lambarene, Gabon, and Institute of Tropical Medicine, University of T bingen,  T bingen, Germany:  Selidji Todagbe Agnandji, M.D., M.P.H., Bertrand Lell, M.D., Solange Solmeheim Soulanoudjingar, M.D., Jos   Francisco Fernandes, M.D., B atrice Peggy Abossolo, M.D., Cornelia Conzelmann, Barbara Gaelle Nfono Ondo Methogo, M.D., Yan - nick Doucka, Arnaud Flamen, M.D., Benjamin Mordm ller, M.D., Saadou Issifou, M.D., Ph.D., Peter Gottfried Kremsner, M.D.; Centro  de Investiga  o em Sa de de Manhi a, Manhi a, Mozambique:  Jahit Sacarlal, M.D., M.P.H., Ph.D., Pedro Aide, M.D., Miguel Lanaspa,  M.D., John J. Aponte, M.D., Ph.D., Arlindo Nhamuave, B.Sc., Diana Quelhas, Ph.D., Quique Bassat, M.D., Ph.D., Sofia Mandjate, B.Sc., Eus bio Macete, M.D., M.P.H., Ph.D., Pedro Alonso, M.D., Ph.D.; Ifakara Health Institute, Bagamoyo, Tanzania:  Salim Abdulla, M.D.,  Ph.D., Nahya Salim, M.D., Omar Juma, M.D., Mwanajaa Shomari, B.Sc., Kafuruki Shubis, M.Sc., Francisca Machera, A.M.O., Ali Said Hamad, M.D., Rose Minja, C.O., Maxmillian Mpina, M.Sc., Ali Mtoro, M.D., Alma Sykes, M.D., Saumu Ahmed, M.D., Alwisa Martin Urassa, M.P.H., Ali Mohammed Ali, M.Sc., Grace Mwangoka, M.V.M., Marcel Tanner, Ph.D.; Institut de Recherche en Science de la  Sant , Nanoro, Burkina Faso:  Halidou Tinto, Pharm.D., Ph.D., Umberto D Alessandro, M.D., Ph.D., Hermann Sorgho, Ph.D., Innocent  Valea, Pharm.D., Marc Christian Tahita, Pharm.D., William Kabor , M.D., Sayouba Ou draogo, M.Sc., Yara Sandrine, Pharm.D., Robert Tinga Guiguemd , M.D., Ph.D., Jean Bosco Ou draogo, M.D., Ph.D.; KEMRI/CDC Research and Public Health Collaboration, Kisumu,  Kenya:  Mary J. Hamel, M.D., D.T.M.&amp;H., Simon Kariuki, Ph.D., Chris Odero, Dip.Clin.Med., H.N.D.P.H., Martina Oneko, M.D., Ke - phas Otieno, H.N.D.M.L.T., Norbert Awino, P.Dip.P.M., Jackton Omoto, M.B., Ch.B., John Williamson, Sc.D., Vincent Muturi-Kioi, M.B., Ch.B., Kayla F. Laserson, Sc.D., Laurence Slutsker, M.D., M.P.H.; KEMRI Walter Reed Project, Kombewa, Kenya:  Walter Otieno,  M.D., M.Med.,Ph.D., Lucas Otieno, M.D., M.P.H., Otsyula Nekoye, M.D., Stacey Gondi, M.A., Allan Otieno, M.D., Bernhards Ogutu, M.D., Ph.D., Ruth Wasuna, B.Pharm., Victorine Owira, B.A., David Jones, M.D., M.P.H., Agnes Akoth Onyango, R.N.; KEMRI Well - come Trust Research Program, Kilifi, Kenya:  Patricia Njuguna, M.B., Ch.B., Roma Chilengi, M.D., M.P.H., Pauline Akoo, M.B., Ch.B.,  Christine Kerubo, M.B., Ch.B., Jesse Gitaka, M.B., Ch.B., Charity Maingi, R.N., M.P.H., Trudie Lang, Ph.D., Ally Olotu, M.B., Ch.B., Benjamin Tsofa, B.D.S., M.Sc., Philip Bejon, M.B., B.S., D.T.M.&amp;H., Ph.D., Norbert Peshu, M.B., Ch.B., D.T.M.&amp;H., Kevin Marsh, M.D., M.R.C.P., D.T.M.&amp;H.; Kintampo Health Research Center, Kintampo, Ghana:  Seth Owusu-Agyei, Ph.D., Kwaku Poku Asante,  M.D., M.P.H., Kingsley Osei-Kwakye, M.D., M.P.H., Owusu Boahen, M.P.H., Samuel Ayamba, M.D., M.P.H., Kingsley Kayan, B.Sc., Ruth Owusu-Ofori, M.D., M.P.H., David Dosoo, M.Sc., Isaac Asante, M.B.A., George Adjei, M.Sc., Evans Kwara, M.D., Daniel Chan - dramohan, M.D., Ph.D., Brian Greenwood, M.D.;  National Institute for Medical Research, Korogwe, Tanzania:  John Lusingu, M.D.,  Ph.D., Samwel Gesase, M.D., Anangisye Malabeja, M.D., Omari Abdul, M.D., Hassan Kilavo, B.Sc., Coline Mahende, M.Sc., Edwin Liheluka, B.A., Martha Lemnge, Ph.D., Thor Theander, M.D., D.D.Sc., Chris Drakeley, Ph.D.; School of Medical Sciences, Kumasi,  Ghana:  Daniel Ansong, M.B., Ch.B., Tsiri Agbenyega, M.B., Ch.B., Ph.D., Samuel Adjei, M.B., Ch.B., P.G.Dip., Harry Owusu Boateng,  M.B., Ch.B., M.P.H., M.W.A.C.P., Theresa Rettig, M.D., John Bawa, M.B.A., Justice Sylverken, M.B., Ch.B., Grad.Dip., M.W.A.C.P., David Sambian, Dip.Lab.Tech., Alex Agyekum, M.Phil., Larko Owusu, M.B., Ch.B., M.W.A.C.P.; University of North Carolina Project,  Lilongwe, Malawi:  Francis Martinson, M.B., Ch.B., M.P.H., Ph.D., Irving Hoffman, M.P.H., Tisungane Mvalo, M.B., B.S., Portia Kamt - hunzi, M.B., B.S., Ruthendo Nkomo, M.B., Ch.B., Albans Msika, Dip.Clin.Med., Allan Jumbe, P.G.D., H.M.G.M., N.M.T., Nelecy Chome, R.G.N., Dalitso Nyakuipa, Dip.Med.Lab.Tech., Joseph Chintedza, Dip.Computer.Sc.; GlaxoSmithKline, Wavre,  Belgium (in  alphabetical order):  W. Ripley Ballou, M.D., Myriam Bruls, M.Sc., Joe Cohen, Ph.D., Yolanda Guerra, M.D., Erik Jongert, Ph.D., Didier  Lapierre, M.D., Amanda Leach, M.R.C.P.C.H., Marc Lievens, M.Sc., Opokua Ofori-Anyinam, Ph.D., Johan Vekemans, M.D., Ph.D.; and PATH Malaria Vaccine Initiative, Washington, D.C.  (in alphabetical order):  Terrell Carter, M.H.S., Didier Leboulleux, M.D., Christian  Loucq, M.D., Afiya Radford, B.S., Barbara Savarese, R.N., David Schellenberg, M.D., Marla Sillman, M.S., Preeti Vansadia, M.H.S. References 1. World malaria report: 2010. Geneva:  World Health Organization, 2010. 2. Steketee RW, Campbell CC. Impact of  national malaria control scale-up pro - grammes in Africa: magnitude and attri - bution of effects. Malar J 2010;9:299. 3. O Meara WP, Mangeni JN, Steketee R,  Greenwood B. Changes in the burden of malaria in sub-Saharan Africa. Lancet In - fect Dis 2010;10:545-55. 4. Alonso PL, Brown G, Arevalo-Herrera  M, et al. A research agenda to underpin malaria eradication. PLoS Med 2011;8(1): e1000406.5. Alonso PL, Sacarlal J, Aponte JJ, et al.  Efficacy of the RTS,S/AS02A vaccine against Plasmodium falciparum infection and disease in young African children: randomised controlled trial. Lancet 2004; 364:1411-20. 6. Bejon P, Lusingu J, Olotu A, et al. Ef - ficacy of RTS,S/AS01E vaccine against malaria in children 5 to 17 months of age. N Engl J Med 2008;359:2521-32. 7. Asante KP, Abdulla S, Agnandji S, et al.  Safety and efficacy of the RTS,S/AS01(E) candidate malaria vaccine given with ex - panded-programme-on-immunisation vac -cines: 19 month follow-up of a randomised, open-label, phase 2 trial. Lancet Infect Dis 2011;11:741-9. 8. Abdulla S, Oberholzer R, Juma O, et al.  Safety and immunogenicity of RTS,S/AS02D malaria vaccine in infants. N Engl J Med 2008;359:2533-44. 9. Aponte JJ, Aide P, Renom M, et al.  Safety of the RTS,S/AS02D candidate ma - laria vaccine in infants living in a highly endemic area of Mozambique: a double blind randomised controlled phase I/IIb trial. Lancet 2007;370:1543-51. 10. Vekemans J, Leach A, Cohen J. Develop - The New England Journal of Medicine  Downloaded from nejm.org at LONDON SCH HYGIENE &amp; TROPICAL MED on February 14, 2018. For personal use only. No other uses without permission.   Copyright   2011 Massachusetts Medical Society. All rights reserved. RTS,S/AS01 Malaria Vaccine in African Children n engl j med 365;20  nejm.org  november 17, 2011 1875ment of the RTS,S/AS malaria candidate  vaccine. Vaccine 2009;27:Suppl 6:G67-G71. 11. Agnandji ST, Asante KP, Lyimo J, et al.  Evaluation of the safety and immunoge - nicity of the RTS,S/AS01E malaria candi - date vaccine when integrated in the expand - ed program of immunization. J Infect Dis 2010;202:1076-87. 12. Vekemans J, Marsh K, Greenwood B,  et al. Assessment of severe malaria in a multicenter, phase III, RTS,S/AS01 ma - laria candidate vaccine trial: case defini - tion, standardization of data collection and patient care. Malar J 2011;10:221. 13. Swysen C, Vekemans J, Bruls M, et al.  Development of standardized laboratory methods and quality processes for a phase III study of the RTS,S/AS01 candi - date malaria vaccine. Malar J 2011;10: 223. 14. Leach A, Vekemans J, Lievens M, et al.  Design of a phase III multicenter trial to evaluate the efficacy of the RTS,S/AS01 malaria vaccine in children across diverse transmission settings in Africa. Malar J 2011;10:224. 15. Lievens M, Aponte JJ, Williamson J,  et al. Statistical methodology for the eval - uation of vaccine efficacy in a phase III multi-centre trial of the RTS,S/AS01 ma - laria vaccine in African children. Malar J 2011;10:222. 16. International Conference on Harmoni - zation of Technical Requirements for Reg -istration of Pharmaceuticals for Human Use (ICH). Guidance for industry: E6 good clinical practice: consolidated guidance. April 1996:38-42, 50-8 (http://www.fda .gov/downloads/regulatoryinformation/guidances/ucm129515.pdf). 17. Bonhoeffer J, Menkes J, Gold MS, et al.  Generalized convulsive seizure as an ad - verse event following immunization: case definition and guidelines for data collec - tion, analysis, and presentation. Vaccine 2004;22:557-62. 18. Verbal autopsy standards: ascertaining  and attributing cause of death. Geneva: World Health Organization, 2007. 19. Macete EV, Sacarlal J, Aponte JJ, et al.  Evaluation of two formulations of adju - vanted RTS, S malaria vaccine in children aged 3 to 5 years living in a malaria- endemic region of Mozambique: a phase I/IIb randomized double-blind bridging trial. Trials 2007;8:11. 20. MedDRA term selection: points to con - sider. ICH-endorsed guide for MedDRA users. Release 4.2. 2011:49 (http://www .ich.org/fileadmin/Public_Web_Site/ICH_Products/MedDRA/MedDRA_Documents/MedDRA_Term_Selection/Release_4.2_based_on_14.1/TermSelection_PTC_R4.2_October2011.pdf). 21. Bojang KA, Milligan PJ, Pinder M, et al.  Efficacy of RTS,S/AS02 malaria vaccine against Plasmodium falciparum infection in semi-immune adult men in The Gam -bia: a randomised trial. Lancet 2001;358: 1927-34. 22. Guinovart C, Aponte JJ, Sacarlal J, et al.  Insights into long-lasting protection in - duced by RTS,S/AS02A malaria vaccine: further results from a phase IIb trial in Mozambican children. PLoS ONE 2009; 4(4):e5165. 23. Sacarlal J, Aide P, Aponte JJ, et al. Long- term safety and efficacy of the RTS,S/AS02A malaria vaccine in Mozambican children. J Infect Dis 2009;200:329-36. 24. Olotu A, Lusingu J, Leach A, et al. Effi - cacy of RTS,S/AS01E malaria vaccine and exploratory analysis on anti-circumsporo - zoite antibody titres and protection in children aged 5-17 months in Kenya and Tanzania: a randomised controlled trial. Lancet Infect Dis 2011;11:102-9. 25. Aide P, Aponte JJ, Renom M, et al.  Safety, immunogenicity and duration of protection of the RTS,S/AS02(D) malaria vaccine: one year follow-up of a random - ized controlled phase I/IIb trial. PLoS One 2010;5(11):e13838. 26. White MT, Griffin JT, Drakeley CJ,  Ghani AC. Heterogeneity in malaria expo - sure and vaccine response: implications for the interpretation of vaccine efficacy trials. Malar J 2010;9:82. 27. Greenwood BM, Bojang K, Whitty CJ,  Targett GA. Malaria. Lancet 2005;365: 1487-98 . Copyright   2011 Massachusetts Medical Society. specialties  and topics  at nejm.org Specialty pages at the Journal s Web site (NEJM.org) feature articles in cardiology,  endocrinology, genetics, infectious disease, nephrology, pediatrics, and many other  medical specialties. These pages, along with collections of articles on clinical and  nonclinical topics, offer links to interactive and multimedia content and feature  recently published articles as well as material from the NEJM archive (1812 1989). The New England Journal of Medicine  Downloaded from nejm.org at LONDON SCH HYGIENE &amp; TROPICAL MED on February 14, 2018. For personal use only. No other uses without permission.   Copyright   2011 Massachusetts Medical Society. All rights reserved. </w:t>
            </w:r>
          </w:p>
        </w:tc>
      </w:tr>
      <w:tr>
        <w:tc>
          <w:tcPr>
            <w:tcW w:type="dxa" w:w="4320"/>
          </w:tcPr>
          <w:p>
            <w:r>
              <w:t>3923</w:t>
            </w:r>
          </w:p>
        </w:tc>
        <w:tc>
          <w:tcPr>
            <w:tcW w:type="dxa" w:w="4320"/>
          </w:tcPr>
          <w:p>
            <w:r>
              <w:t>www.thelancet.com/infection   Vol 18   September 2018  969 Articles Safety and immunogenicity of Pfs25H-EPA/Alhydrogel,  a transmission-blocking vaccine against Plasmodium falciparum: a randomised, double-blind, comparator-controlled, dose-escalation study in healthy Malian adults Issaka Sagara*, Sara A Healy*, Mahamadoun H Assadou, Erin E Gabriel, Mamady Kone, Kourane Sissoko, Intimbeye Tembine, Merepen A Guindo,  M Bouye Doucoure, Karamoko Niar , Amagana Dolo, Kelly M Rausch, David L Narum, David L Jones, Nicholas J MacDonald, Daming Zhu,  Rathy Mohan, Olga Muratova, Ibrahima Baber, Mamadou B Coulibaly, Michael P Fay, Charles Anderson, Yimin Wu, Sekou F Traore, Ogobara K Doumbo, Patrick E Duffy Summary Background Pfs25H-EPA is a protein-protein conjugate transmission-blocking vaccine against Plasmodium falciparum  that is safe and induces functional antibodies in malaria-naive individuals. In this field trial, we assessed  Pfs25H-EPA/Alhydrogel for safety and functional immunogenicity in Malian adults. Methods This double-blind, randomised, comparator-controlled, dose-escalation trial in Bancoumana, Mali, was  done in two staggered phases, an initial pilot safety assessment and a subsequent main phase. Healthy village  residents aged 18 45 years were eligible if they had normal laboratory results (including HIV, hepatitis B, hepatitis C tests) and had not received a previous malaria vaccine or recent immunosuppressive drugs, vaccines, or blood products. Participants in the pilot safety cohort and the main cohort were assigned (1:1) by block randomisation to a study vaccine group. Participants in the pilot safety cohort received two doses of Pfs25H-EPA/Alhydrogel 16  g or Euvax B (comparator vaccine), and participants in the main cohort received Pfs25H-EPA/Alhydrogel 47  g or comparator vaccine (Euvax B for the first, second, and third vaccinations and Menactra for the fourth vaccination). Participants and investigators were masked to group assignment, and randomisation codes in sealed envelopes held by a site pharmacist. Vials with study drug for injection were covered by opaque tape and labelled with a study identification number. Group assignments were unmasked at final study visit. The primary outcomes were safety and tolerability for all vaccinees. The secondary outcome measure was immunogenicity 14 days after vaccination in the per-protocol population, as confirmed by the presence of antibodies against Pfs25H measured by ELISA IgG and antibody functionality assessed by standard membrane feeding assays and by direct skin feeding assays. This trial is registered with ClinicalTrials.gov, number NCT01867463. Findings Between May 15, and Jun 16, 2013, 230 individuals were screened for eligibility. 20 individuals were  enrolled in the pilot safety cohort; ten participants were assigned to receive Pfs25H-EPA/Alhydrogel 16  g, and  ten participants were assigned to receive comparator vaccine. 100 individuals were enrolled in the main cohort; 50 participants were assigned to receive Pfs25H-EPA/Alhydrogel 47  g, and 50 participants were assigned to receive comparator vaccine. Compared with comparator vaccinees, Pfs25H vaccinees had more solicited adverse events (137 events vs 86 events; p=0 022) and treatment-related adverse events (191 events vs 126 events, p=0 034), but the number of other adverse events did not differ between study vaccine groups (792 vs 683). Pfs25H antibody titres increased with each dose, with a peak geometric mean of 422 3 ELISA units (95% CI 290 615) after the fourth dose, but decreased relatively rapidly thereafter, with a half-life of 42 days for anti-Pfs25H and 59 days for anti-EPA (median ratio of titres at day 600 to peak, 0 19 for anti-Pfs25H vs 0 29 for anti-EPA; p=0 009). Serum  transmission-reducing activity was greater for Pfs25H than for comparator vaccine after the fourth vaccine dose (p&lt;0 001) but not after the third dose (p=0 09). Repeated direct skin feeds were well tolerated, but the number of participants who infected at least one mosquito did not differ between Pfs25H and comparator vaccinees after the fourth dose (p=1, conditional exact). Interpretation Pfs25H-EPA/Alhydrogel was well tolerated and induced significant serum activity by standard membrane  feeding assays but transmission blocking activity was not confirmed by weekly direct skin feed. This activity required  four doses, and titres decreased rapidly after the fourth dose. Alternative antigens or combinations should be assessed to improve activity. Funding Division of Intramural Research, National Institute of Allergy and Infectious Diseases. Copyright   2018 Elsevier Ltd. All rights reserved. Lancet Infect Dis 2018;  18: 969 82 Published Online  July 27, 2018 http://dx.doi.org/10.1016/ S1473-3099(18)30344-X See Comment  page 927 *Contributed equallyMalaria R esearch and Training  Center, Mali-National Institute  of Allergy and Infectious Diseases International Center for Excellence in Research, University of Science, Techniques and Technologies of Bamako, Mali (I Sagara MD, M H Assadou MD, M Kone MD, K Sissoko MD, I Tembine MD, M A Guindo PharmD, M Doucoure BS, K Niar  PharmD, A Dolo PharmD, I Baber PhD, M B Coulibaly PhD, Prof S F Traore PhD, Prof O K Doumbo MD); Laboratory of Malaria Immunology and Vaccinology, National Institute of Allergy and Infectious Diseases, National Institutes of Health, Rockville, MD, USA (S A Healy MD, K Rausch MS, D L Narum PhD, D L Jones PhD, N J MacDonald PhD, D Zhu MS, R Mohan MS, C Anderson PhD, O Muratova MS, Y Wu PhD, P E Duffy MD); Biostatistics Research Branch, National Institute of Allergy and Infectious Diseases, National Institutes of Health, Bethesda, MD, USA (M P Fay PhD); and  Department of Medical Epidemiology and Biostatistics, Karolinska Institute, Stockholm, Sweden (E Gabriel PhD) Correspondence to:   Dr Patrick E Duffy, Laboratory of  Malaria Immunology and   Vaccinology , National Institute of  Allergy and Infectious Diseases, National Institutes of Health, Bethesda, MD 20892-8180, USA   patrick.duffy@nih.govArticles970  www.thelancet.com/infection   Vol 18   September 2018Introduction Plasmodium falciparum is the deadliest of human malaria  parasite species. Globally, although the number of deaths from malaria has decreased by more than a third in the past decade as control measures have been scaled up, 730  000 people died from malaria in 2015.1 Policy makers  and researchers have increasingly focused on malaria eradication as the only sustainable solution. Eradication will rely on effective interventions to interrupt trans-   mission,2 and vaccines have been key for smallpox and  polio eradication programmes. Malaria transmission-blocking vaccines are based on  the insight that human antibodies can attack parasites in the mosquito. 3,4 Whole-gamete vaccination of animals  induced antibodies against mosquito sexual-stage but not blood-stage parasites; 3 transmission-blocking vaccines can  therefore block onward transmission without directly reducing host infection. Monoclonal antibodies generated by whole-organism vaccination have been used to identify candidate antigens for transmission-blocking vaccines. These include gamete surface proteins P230 and P48/45, which are first expressed by gametocytes in human blood, 5  and zygote surface proteins P25 and P28, which are expressed after fertilisation in the mosquito. 6,7 These  antigens are multidomain cysteine-rich proteins and are generally difficult to produce as properly folded recombinant protein. P falciparum P25 (Pfs25) antigen was the first recombinant protein to be expressed successfully 8  and is the leading candidate for transmission-blocking vaccines. Vaccines based on Pfs25 or its Plasmodium vivax  orthologue Pvs25 have not advanced clinically because of poor immunogenicity 9,10 or excessive reactogenicity  that is thought to be related to adjuvant formulations.11  We previously reported that conjugation to immunogenic carriers enhances antibody titre of a transmission-blocking vaccine and its duration in animals. 12,13 In a US  trial,14 recombinant pichia-expressed, His-tagged Pfs25  conjugated to an Escherichia coli-expressed recombinant Pseudomonas aeruginosa ExoProtein A (EPA) and for-   mulated in Alhydrogel (Pfs25H-EPA/Alhydrogel) induced functional antiserum in malaria-naive volunteers and   reduced P falciparum transmission to mosquitoes in a  laboratory assay. Antibody titre and avidity increased progressively from second to fourth dose, and titre correlated with serum functional activity after final dose. 14 Here we report the first trial of a transmission-blocking  vaccine against malaria in an adult malaria-exposed target population. We tested the safety of Pfs25H-EPA/Alhydrogel and whether functional antibody induced in Malian adults who receive Pfs25H-EPA/Alhydrogel reduced parasite transmission to Anopheles stephensi mosquitoes in laboratory assays and to Anopheles coluzzii in direct  skin feed assays.  Methods Study design and participants This double-blind, randomised, comparator-controlled trial was done in and around Bancoumana, a rural village 60 km southwest of Bamako, Mali, with about 10  000 inhabitants. Malaria is hyperendemic in this region,  with  highly seasonal transmission from June to December  (appendix p 16). This trial was done in accordance with Good Clinical Practice guidelines and institutional Research in context Evidence before this study We searched PubMed, the Cochrane Library, Google Scholar, Scopus, and Web of Science on Feb 20, 2018, for articles in English about randomised controlled trials of malaria vaccines in adults since Jan 1, 1980. We searched using the terms ( malaria vaccines  [MeSH Terms] OR  malaria  [All Fields] AND  vaccines  [All Fields]) OR  malaria vaccines  [All Fields] OR ( malaria  [All Fields] AND  vaccine  [All Fields]) OR ( malaria vaccine  [All Fields]) AND (Transmission blocking vaccines [All Fields]) AND ( adults  [MeSH Terms] OR  adults  [All Fields]). For the Cochrane Library and other data sources, we used the key search terms  Transmission blocking vaccine ,  malaria vaccines ,  adults , AND  clinical trials . We did not identify any previous studies of the safety or immunogenicity of a malaria transmission-blocking vaccine in an endemic area. Previous trials of transmission-blocking vaccines based on Pfs25 or the Plasmodium vivax orthologue Pvs25 in  malaria-naive volunteers in the USA did not meet safety or immunogenicity criteria to advance to field trials. Efforts are ongoing to develop other transmission-blocking vaccines based on parasite antigens, such as Pfs230 and Pfs48/45, or mosquito antigens, such as AnAPN1, but there are no reports of results from human trials with these candidates. Added value of this study This is the first report of the safety and immunogenicity of a malaria transmission-blocking vaccine in a naturally exposed population. Pfs25H-EPA in Alhydrogel delivered by intramuscular injection was well tolerated and safe, and induced significant functional activity that blocked parasite transmission in a laboratory assay; however, this activity was only seen at peak titres after four vaccine doses, and antibody titres rapidly waned. Implications of all the available evidence The findings from our study in Mali are the first to show that functional transmission-blocking antibodies can be induced in the target population, and they lay the foundation for further development of this class of vaccine that can contribute to malaria elimination and eradication. Pfs25H-EPA in Alhydrogel is safe and well tolerated, but it is necessary to improve vaccine activity and durability, possibly with alternative antigens or antigen combinations. See Online for appendixArticleswww.thelancet.com/infection   Vol 18   September 2018  971procedures and guidelines. Each village provided  community permission, and all participants provided written informed consent. The study was approved by the Mali ethics review board (Facult  de M decine de Pharmacie et d OdontoStomatologie, Bamako), the US National Institute of Allergy and Infectious Diseases (NIAID, National Institutes of Health, Bethesda, MD, USA) institutional review board, and the Mali national regulatory authority. The in-  vestigational new drug  identifier was FDA IND 14781. Healthy men or non-pregnant, non-breastfeeding  women aged 18 45 years were eligible if they were available for the trial duration, were known village residents, and were willing to participate in mosquito direct skin feeding (DSF) assays. W omen of child-bearing  potential were required to use reliable contraception throughout the vaccination period. Individuals were excluded if laboratory test results were abnormal (including HIV, hepatitis B, hepatitis C tests) or if they had received a previous malaria vaccine or recent immunosuppressive drugs, vaccines, or blood products. A full list of inclusion and exclusion criteria is provided in the appendix (pp 6 7). Randomisation and masking For safety reasons, the trial progressed in two staggered phases, with an initial pilot safety cohort and a subsequent main cohort staggered as two vaccination groups (appendix pp 14 15). Participants were block-randomised (1:1) using R to a study vaccine group. Participants in the pilot safety cohort were to receive two doses of Pfs25H-EPA/Alhydrogel 16  g or Euvax B (comparator vaccine), and participants in the main cohort were to receive Pfs25H-EPA/Alhydrogel 47  g or Euvax B (comparator vaccine for the first, second, and third vaccinations) and Menactra (comparator vaccine for the fourth vaccination; appendix p 12). Participants and investigators were masked to group assignments, and randomisation codes in sealed envelopes held by a site pharmacist. Vials with study drug for injection were covered by opaque tape and labelled with a study identification number. Group assignments were unmasked at the final study visit, which was scheduled 4 months after the second vaccination in the pilot safety cohort (to promote completion of hepatitis B vaccination series) and 6 months after the fourth vaccination in the main cohort. After unmasking, all Pfs25H vaccinees were offered Euvax B and Menactra. Procedures The Pfs25H-EPA/Alhydrogel vaccine contained Pichia pastoris-expressed 6-His-tagged recombinant Pfs25 conjugated to EPA (Walter Reed Army Institute of Research Pilot Bioproduction Facility, Silver Spring, MD, USA) and adjuvanted with Alhydrogel (Brenntag; Frederikssund, Denmark). Each vial contained 78  g/mL conjugated Pfs25H, 93  g/mL conjugated EPA, and 1600  g/mL Alhydrogel in 0 8 mL volume. Participants in the pilot safety cohort received 0 2 mL injections of Pfs25H 16  g at days 0 and 56, and participants in the main cohort received 0 6 mL injections of Pfs25H 47  g at days 0, 56, 112, and 480. Licensed comparator vaccine Euvax B (1 0 mL recombinant hepatitis B vaccine; LG Life Sciences, Jeonbuk-do, South Korea) was given at days 0 and 56 in the pilot safety cohort and at days 0, 56, and 112 in the main cohort. Menactra (0 5 mL meningococcal polysaccharide vaccine for Neisseria meningitidis sero-  groups A, C, Y , and W-135; S anofi   Pasteur, Swiftwater, PA, USA) was given at day 480 in the main cohort. Local paediatricians experienced in vaccine administration and clinical trial procedures completed vaccinations in deltoid muscles of alternating arms, and study clinicians did the follow-up and adverse event assessment. Participants were considered enrolled after their first vaccination. To detect adverse events, participants were monitored  for 30 min after the vaccination, on days 1, 3, 7, 14, and 28, and about monthly thereafter (until unmasking). Study clinical personnel were always available for unscheduled visits. Solicited local adverse events were recorded for 14 days, and systemic adverse events were recorded for 28 days after vaccinations (appendix p 16). Unsolicited adverse events including symptomatic malaria, serious adverse events, and new onset chronic illnesses, were recorded throughout the study. Serious adverse events included death, life-threatening events, inpatient hospital admissions, persistent or clinically significant incapacities, congenital anomalies, or medically important events. Protocol-specified laboratory tests, including complete blood count with differential, creatinine and alanine aminotransferase measurements, and urinalysis, were completed before and on days 3 and 14 after vaccination. Grading of adverse events was based on guidelines for vaccine clinical trials by the US Food and Drug Administration 15 and adapted to local normal reference  ranges (appendix pp 17 18). Blood smears were prepared before each vaccination,  at least monthly after vaccination, or when clinically indicated. Starting 2 weeks after the third and fourth vaccinations, blood smears were prepared at every DSF visit. Symptomatic malaria was defined as asexual parasitaemia with axillary temperature of at least 37 5 C, clinical signs and symptoms of malaria, or both. Artemether plus lumefantrine was provided for symptomatic malaria, and asymptomatic parasitaemia was not treated, in accordance with Malian Government guidelines. Blood smears were examined by trained technicians using standard procedures. Pfs25 and EPA antibody titres were measured by  ELISA on the day of vaccination, 14 days after vaccination, and periodically after the third and fourth doses, using methods previously described. 14 Half-lives of both  anti-Pfs25H and anti-EPA antibodies were calculated using the following equation, where N  is the starting Articles972  www.thelancet.com/infection   Vol 18   September 2018titre (day 494), Nt is the ending titre (day 600), t is time in  days, and t1/2 is half-life in days. Antibody avidity was measured with modified ELISA  using 6 M urea during washing. Avidity index was the  ratio of optical density value, with urea over the optical density without urea in a Tris buffered saline solution with Tween. Functional activity was measured with the standard membrane feeding assay (SMFA) on serum samples. 14 Transmission-reducing activity was calculated  with the following equation: Day 0 transmission-reducing activity was calculated  with the following equation: Transmission-blocking activity was calculated with the  following equation: DSF was done weekly for 6 weeks for participants in the  main cohort who had positive blood smear results (asexual or sexual), starting 14 days after the third vaccination (from Sept 29, to Nov 19, 2013), and for all participants in the main cohort starting 14 days after the fourth vaccination (from Sept 9, to Nov 29, 2014). Briefly, trained staff placed two mesh-covered cups with up to 30 prestarved, lab-adapted female Anopheles coluzzii mosquitoes on the participant s calf for 15 20 mins. Participants were then offered topical antihistamines or topical antipruritics (or both) and were followed actively for 24 48 h for any adverse events. Blood-fed mosquitoes were transported back to Bamako, stored in secure insectary, and dissected 1 week later for oocyst counts. Further details about the DSF procedure are provided in the appendix (pp 9 10). Although the study protocol specified direct mem-   brane feeding assays  (DMFA) for measuring trans-   mission-blocking activity as  a secondary outcome, our  pilot studies indicated that DSF was equally sensitive to DMFA but logistically simpler, so we used DSF as the only measure of functional activity in the field.We assessed potential co-infections in the main cohort  before the fourth vaccination, using previously published methods. Haemoglobinopathy was not exclusionary unless clinically relevant. Haemoglobin typing was completed retrospectively. Outcomes The primary objective was to assess safety, tolerability, and reactogenicity of repeated immunisation with increasing doses (16  g or 47  g) of Pfs25H-EPA/Alhydrogel. This was assessed by the occurrence and severity of local and systemic adverse events within 14 days (local) or 28 days (systemic) after each vaccination and the occurrence of serious adverse events. The secondary outcome measure was immunogenicity on day 14 after vaccination. Immunogenicity was confirmed by the presence of antibodies against Pfs25, as measured by ELISA IgG, and by antibody functionality, as assessed by SMFA and DSF assays. Statistical analysis Sample size calculations were based on the primary safety endpoint for both the pilot and main cohort but also took into account the secondary functional activity objectives for the main cohort (appendix pp 11 12). All participants in the pilot safety study and the main  cohort who received at least one dose of vaccine were included in safety analyses. Safety signals were investigated by the proportion of participants and the count reports overall and for a given adverse event of a specific grade and relationship to vaccination. We used Fisher s exact tests to compare proportions and Wilcoxon-Mann-Whitney tests to compare adverse event counts. The secondary outcome measure was assessed in the  per-protocol population. We compared immunogenicity between groups by the Wilcoxon-Mann-Whitney test at specific timepoints and by linear generalised estimating equations (GEE) and linear mixed effects models conditional on participant over all timepoints. We used the R packages gee, 16 lme4,17 and lmerTest18 for these  repeated measures analyses, respectively. We compared seroconversion rates using conditional exact test for given timepoints (R package exact2x2). ELISA titres are described using geometric means, which were generated in Prism v7 (GraphPad Software, San Diego, CA). Functional activity was assessed by SMFA and  DSF assays. SMFA results were compared using Wilcoxon-Mann-Whitney for each timepoint separately, and their association with longitudinal ELISA values and EC   were investigated using GEE. The DSF assay results were analysed using many different methods, including logistic and count mixed-effects models at the mosquito and DSF level (including random intercepts for DSF and participant), respectively. Logistic and count GEE models were also fit at mosquito and DSF levels. Both the GEE and mixed-effects models were run for all participants and for the subgroup of participants with detectable gametocytes Nt = N0  1 2t/t1/2 Transmission- reducing activity =   100mean oocyst countcontrol   mean oocyst counttest  mean oocyst countcontrol  Day 0 transmission-reducingactivity = mean oocyst countDay 0 test   mean oocyst counttest  100 mean oocyst countDay 0 test Transmission-blocking activity=   100 mean prevalencecontrol   mean prevalencetest mean prevalencecontrol Articleswww.thelancet.com/infection   Vol 18   September 2018  973at the time of the DSF assay. The proportion of participants  with at least one positive DSF assay result after the fourth vaccination was also compared between groups by conditional exact test. No adjustment for multiple comparisons was made. Further details are provided in the appendix (pp 12 13). The study was monitored for safety by an independent  data and safety monitoring board and a local medical Figure 1: Trial profile 79 participants in the main cohort completed 461 DSFs. Study completion was defined as staying in the study until the end of the trial (study day 660). DSF=direct skin feeding.10 assigned to Euvax B 10 received one dose 10 received two doses10 assigned to  Pfs25H-EP A/Alhydrogel 16 /uni03BCg 10 received one dose 9 received two doses50 assigned to Euvax 50 received one dose 46 received two doses 42 received three doses50 assigned to  Pfs25H-EP A/Alhydrogel 47 /uni03BCg 50 received one dose 50 received two doses 45 received three doses 42 assigned to DSF (in 2013)20 randomised in pilot safety cohort 100 randomised in main cohort120 enrolled230 individuals assessed for eligibility 45 assigned to DSF (in 2013) 40 received Menactra 42 received boost with  Pfs25H-EP A/Alhydrogel 47 /uni03BCg 38 completed DSFs in 2014 41 completed DSFs in 2014 36 completed the study  per protocol40 completed the study  per protocol10 completed the study  per protocol9 completed the study per  protocol5 excluded 3 withdrew consent 1 lost to follow-up 1 pregnancy 3 excluded 1 withdrew consent 1 lost to follow-up 1 pregnancy8 excluded 5 withdrew consent 1 lost to follow-up 2 incarcerated110 ineligible 96 did not meet inclusion criteria 8 lost to screening 3 multiple exclusions 1 withdrew consent 1 doctor  s decision 1 study fully enrolled 2 excluded 1 withdrew consent 1 lost to follow-up 1 excluded  1 withdrew consent 1 adverse event2 excluded  1 withdrew consent 1 adverse event 1 excluded  1 lost to follow-up2 excluded  2 lost to follow-up1 excluded 1 did not meet  inclusion criteriaArticles974  www.thelancet.com/infection   Vol 18   September 2018monitor. This trial is registered at ClinicalTrials.gov,  number NCT01867463. Role of the funding source Scientists at National Institute of Allergy and Infectious Diseases but not officials were involved in study design, study management, data collection, data analysis, data interpretation, and writing of the report. IS and SAH had full access to all study data and had final responsibility for the decision to submit for publication. Results Between May 15, and Jun 16, 2013, 230 individuals were screened. 20 individuals were enrolled in the pilot safety cohort; ten participants were assigned to receive Pfs25H-EPA/Alhydrogel 16  g and ten participants were assigned to receive the comparator vaccine (figure 1). First vaccinations in the pilot safety cohort were given in May, 2013, and the second vaccinations were given in June, 2013. Scheduled unmasking was done throughout November, 2013. Ten participants who received comparator vaccine and nine individuals who received Pfs25H 16  g completed two vaccinations and were followed-up until the end of the study. One participant who received Pfs25H 16  g did not meet eligibility criteria to continue after receipt of the first vaccination because of slightly increased creatinine concentration at baseline (grade 1 abnormality). 100 individuals were enrolled in the main cohort;  50 participants were assigned to receive Pfs25H-EPA/Alhydrogel 47  g and 50 participants were assigned to receive comparator vaccine in two randomised sets, staggered by 1 week for safety reasons. All participants that entered randomisation received at least one vaccination and were eligible for safety analyses. In this main cohort, 42 comparator vaccinees received three doses and 40 comparator vaccinees received booster doses the following year. 45 Pfs25H vaccinees received three doses and 42 Pfs25H vaccinees received booster doses the following year. Of those who received booster doses, 38 comparator vaccinees and 41 Pfs25H vaccinees completed DSF assessments, whereas 36 comparator vaccinees and 40 Pfs25H vaccinees completed the end-of-study visit (figure 1). Most participants were men from Bancoumana village  with haemoglobin AA (table 1). The mean age was 34 4 years (SD 7 7), and the mean weight was 65 6 kg (SD 10 2). Participants who received Pfs25H 16  g or 47  g had a  good safety and tolerability profile, with most adverse events being grade 1 or grade 2 (appendix p 19  21). Total  number of adverse events, local reactogenicity, laboratory result abnormalities (including neutropenia), or unsolicited adverse events did not differ significantly between participants in the Pfs25H and comparator vaccine groups, based on the number of unique individuals having at least one vaccination (table 2; appendix p 19  27). Pfs25H  vaccinees (16  g and 47  g combined) had more solicited systemic adverse events (p=0 022; Fishers exact) and related adverse events (p=0 034; Fishers exact) than comparator vaccinees; the number of solicited systemic adverse events and related adverse events were also significantly different when comparing the count and rate (count per time at risk) per participant (table 2; appendix pp 19  25). These between-group differences did  not increase with increasing number of doses. In the pooled cohort of Pfs25H vaccinees (16  g and  47  g), the most common solicited adverse events included injection site-related events (42 [70%] of 60 Pfs25H vaccinees vs 35 [58%] of 60 comparator vaccinees) and  headache (18 [30%] vs 13 [22%]); most adverse events were grade 1 or grade 2. One comparator vaccinee had Pilot safety cohort Main cohort Total (N=120) Pfs25H, 16  g  (n=10)Comparator vaccine (n=10)Pfs25H, 47  g (n=50)Comparator vaccine (n=50) Sex Male 7 (70%) 5 (50%) 34 (68%) 41 (82%) 87 (72 5%) Female 3 (30%) 5 (50%) 16 (32%) 9 (18%) 33 (27 5%) Age, yearsMean (SD) 39 8 (4 7) 34 7 (7 9) 33 4 (8 1) 34 2 (7 4) 34 4 (7 7) Range 32 44 18 44 18 44 19 44 18 44 Weight, kgMean (SD) 65 2 (15 3) 66 0 (11 7) 64 6 (9 8) 66 7 (9 2) 65 6 (10 2) Range 47 97 52 90 45 87 51 89 45 97 VillageBancoumana 10 (100%) 10 (100%) 18 (36%) 18 (36%) 56 (47%) Samako 0 0 18 (36%) 14 (28%) 32 (27%) Kolle 0 0 2 (4%) 3 (6%) 5 (4%) Siranikoro 0 0 3 (6%) 2 (4%) 5 (4 %) Djiguidala 0 0 6 (12%) 6 (12%) 12 (10%) Gonsolo 0 0 2 (4%) 3 (6%) 5 (4%) Missira 0 0 1 (2%) 4 (8%) 5 (4%) Co-infections* Schistosoma  haematobium      0 0 0 Helminth       2 (5%) 4 (11%) 6 (8%) Protozoa       6 (15%) 6 (16%) 12 (15%) Haemoglobinopathies  Hb AA 9 (100%) 5 (50%) 37 (74%) 35 (71%) 86 (73%) Hb AS 0 2 (20%) 10 (20%) 9 (18%) 21 (18%) Hb SC 0 0 0 2 (4%) 2 (2%) Hb SC 0 0 0 0 0 Hb CC 0 1 (10%) 0 0 1 (1%) Hb AC 0 2 (20%) 3 (6%) 3 (6%) 8 (7%) Data are n (%), unless otherwise specified. *Co-infections were not measured at baseline; they were assessed before the  fourth vaccination between August and September, 2014. 82 participants in the main cohort only (43 in the Pfs25H vaccine group; 39 in the comparator group) were evaluated for urinary schistosomiasis. 79 participants in the main cohort only (41 in the Pfs25H vaccine group; 38 participants in the comparator vaccine group) were assessed for stool parasites. One participant in the comparator group was positive for both helminth and protozoa and is counted once in each category.  Haemoglobin typing was completed for 19 participants in the pilot safety cohort (nine Pfs25H vaccinees; ten comparator vaccinees) and for 99 participants in the main cohort (50 Pfs25H vaccinees; 49 comparator vaccinees). Table 1: Characteristics of vaccinated participantsArticleswww.thelancet.com/infection   Vol 18   September 2018  975grade 3 injection site pain (table 2; appendix p 19 21).  Injection site pain was the most common injection site- related event (41 [68%] of 60 Pfs25H vaccinees vs   34 [58%] of 60 comparator vaccinees). The number of injection site-related events per participant was similar between groups and did not consistently increase with successive vaccine doses; however, by overall count and rate, there were more reported local reactogenicity events, including injection site pain, in the Pfs25H 47  g vaccine group than in the comparator vaccine group (appendix p 22  23). The most common unsolicited adverse events were  symptomatic malaria, cold, and rhinitis. 26 grade 3 adverse events were reported (12 events in Pfs25H vaccinees vs   14 events in comparator vaccinees), all of which were deemed unrelated or unlikely to be related to the vaccine, except for one episode of injection site pain in a participant who received comparator vaccine. Three serious adverse events (one spontaneous abortion in the Pfs25H group; one snake bite and one trauma in the comparator vaccine group) were reported, all of which were deemed unrelated to the vaccine; two of these participants were excluded from further vaccination. No participants were removed from the study because of a related adverse event of any severity. The study was stopped once because of several cases of  grade 2 neutropenias, and the study was restarted after  Pilot safety cohort Main cohort Total Pfs25H, 16  g Comparator vaccine Pfs25H, 47  g Comparator vaccine Pfs25H Comparator vaccine Total  numberNumber of individuals (%)Total numberNumber of individuals (%)Total numberNumber of individuals (%)Total  numberNumber of individuals (%)Total numberNumber of individuals (%)Total numberNumber of individuals (%) Any adverse event Total 72 10 (100%) 89 10 (100%) 857* 50 (100%) 680* 49 (98%) 929 60 (100%) 769 59 (98%) After first dose 23 9 (90%) 16 8 (80%) 135 45 (90%) 110 45 (90%) 158  54 (90%) 126  53 (88%) After second dose 49 9 (100%) 73 10 (100%) 152 46 (92%) 121 39 (85%) 201 55 (93%) 194 49 (88%) After third dose N/A N/A N/A N/A 367 45 (100%) 288 42 (100%) 367 45 (100%) 288 42 (100%) After fourth dose N/A N/A N/A N/A 203 42 (100%) 161 40 (100%) 203 42 (100%) 161 40 (100%) Related to vaccine 19 8 (80%) 10 5 (50%) 172* 48 (96%) 116* 42 (84%) 191* 56 (93%)  126* 47 (78%)  Solicited 6 4 (40%) 8 4 (40%) 131* 46 (92%)  78* 33 (66%)  137* 50 (83%)  86* 37 (62%)  Unsolicited 66 10 (100%) 81 10 (100%) 726 50 (100%) 602 49 (98%) 792 60 (100%) 683 59 (98%) Total serious adverse  events0 0 (0%) 0 0 (0%) 1 1 (2%) 2 2 (4%) 1 1 (2%) 2 2 (3%) Serious adverse event related to vaccine0 0 (0%) 0 0 (0%) 0 0 (0%) 0 0 (0%) 0 0 (0%) 0 0 (0%) Local reactogenicity Total 5 3 (30%) 7 4 (40%) 87*  39 (78%) 55* 31 (62%) 92* 42 (70%) 62* 35 (58%) After first dose 3 2 (20%) 3 2 (20%) 23 21 (42%) 15 15 (30%) 26 23 (38%) 18 17 (28%) After second dose 2 2 (22%) 4 3 (30%) 29  26 (52%)  14  13 (28%)  31  28 (47%) 18  16 (29%) After third dose N/A N/A N/A N/A 17 17 (38%) 20 20 (48%) 17 17 (38%) 20 20 (48%) After fourth dose N/A N/A N/A N/A 18  18 (43%)  6  6 (15%)  18  18 (43%)  6  6 (15%)  Solicited systemic adverse events Total 1 1 (10%) 1 1 (10%) 44* 27 (54%)  23  14 (28%)  45* 28 (47%)  24* 15 (25%)  Post dose #1 1 1 (10%) 0 0 (0%) 12 10 (20%) 10 9 (18%) 13 11 (18%) 10 9 (15%) Post dose #2 0 0 (0%) 1 1 (10%) 11 9 (18%) 6 4 (9%) 11 9 (15%) 7 5 (9%) Post dose #3 N/A N/A N/A N/A 13  10 (22%) 3  3 (7%) 13  10 (22%) 3  3 (7%) Post dose #4 N/A N/A N/A N/A 8 8 (19%) 4 4 (10%) 8 8 (19%) 4 4 (10%) Laboratory abnormalities Total 14  7 (70%) 3  2 (20%) 112 33 (66%) 83 32 (64%) 127 40 (67%) 86 34 (57%) Post dose #1 8  5 (50%)  0  0 (0%)  23 19 (38%) 21 14 (28%) 31 24 (40%) 21 14 (23%) Post dose #2 6 5 (56%) 3 2 (20%) 30 19 (38%) 23 17 (37%) 36 24 (41%) 26 19 (34%) Post dose #3 N/A N/A N/A N/A 30 20 (44%) 16 13 (31%) 30 20 (44%) 16 13 (31%) Post dose #4 N/A N/A N/A N/A 30 18 (43%) 23 16 (40%) 30 18 (43%) 23 16 (40%) Neutropenia 9 6 (60%) 2 2 (20%) 63 25 (50%) 40 20 (40%) 72* 31 (52%) 42* 22 (37%) Grade 1 7  5 (50%)  0  0  40 24 (48%) 34 20 (40%) 47 29 (48%) 34 20 (33%) Grade 2 2 2 (20%) 2 2 (20%) 23* 13 (26%) 6* 5 (10%) 25 15 (25%) 8 7 (12%) (Table 2 continues  on next page)Articles976  www.thelancet.com/infection   Vol 18   September 2018review by the data and safety monitoring board and  sponsor. Upon unmasking, neither the number of unique participants reporting neutropenia nor the severity of neutropenia differed between the Pfs25H vaccine and comparator vaccine groups. However, in the main cohort, the overall count and rate of neutropenia (including grade 2 neutropenia) were higher in Pfs25H vaccinees than in comparator vaccinees (table 2; appendix pp 26  27). Further safety analyses are provided  in the appendix (pp 19  27). A significantly larger number of symptomatic malaria  episodes occurred in the Pfs25H vaccine group than in the comparator group over the entire study period (p=0 036 by Wilcoxon rank sum for count; table 2), but this difference was not statistically significant after accounting for time at risk (p=0 082 by Wilcoxon rank sum for rate). The number of symptomatic malaria episodes in the Pfs25H vaccine group and comparator vaccine group also did not differ after any one vaccination, with increasing vaccine dose, or on a unique individual basis (table 2). Similarly, Pfs25H vaccinees and comparator vaccinees did not differ in number or incidence of blood smear-positive or gametocyte-positive events, except after the third and fourth vaccine doses, when the number of unique participants with at least one positive blood smear was higher in the Pfs25H 47  g vaccine group than in the comparator group (table 2; appendix p 28). No Pfs25H antibody titres were detected in Pfs25H  vaccinees before vaccination or in the comparator groups Pilot safety cohort Main cohort Total Pfs25H, 16  g Comparator vaccine Pfs25H, 47  g Comparator vaccine Pfs25H Comparator vaccine Total  numberNumber of individuals (%)Total numberNumber of individuals (%)Total numberNumber of individuals (%)Total  numberNumber of individuals (%)Total numberNumber of individuals (%)Total numberNumber of individuals (%) (Continued from previous page) Malaria Symptomatic malaria 11 6 (60%) 9 6 (60%) 116  44 (88%) 84  40 (80%) 127  50 (83%) 93  46 (77%) After first dose 1 1 (10%) 1 1 (10%) 11 11 (22%) 5 5 (10%) 12 12 (20%) 6 6 (10%) After second dose 10 6 (67%) 8 6 (60%) 18 16 (32%) 13 13 (28%) 28 22 (37%) 21 19 (34%) After third dose N/A N/A N/A N/A 51 34 (76%) 36 26 (62%) 51 34 (76%) 36 26 (62%) After fourth dose N/A N/A N/A N/A 36 32 (76%) 30 27 (68%) 36 32 (76%) 30 27 (68%) Blood smear positive 19 9 (90%) 30 7 (70%) 308 48 (96%) 254 42 (84%) 327 57 (95%)  284 49 (82%)  After first dose 2 1 (10%) 2 1 (10%) 18 16 (32%) 10 9 (18%) 20 17 (28%) 12 10 (17%) After second dose 17 8 (89%) 28 6 (60%) 45 30 (60%) 40 27 (59%) 62 38 (64%) 68 33 (59%) After third dose N/A N/A N/A N/A 152 43 (96%)  126 33 (79%)  152 43 (96%)  126 33 (79%)  After fourth dose N/A N/A N/A N/A 93 41 (98%)  78 32 (80%)  93 41 (98%)  78 32 (80%)  Gametocyte positive 2 2 (20%) 9 5 (50%) 51 28 (56%) 48 19 (38%) 53 30 (50%) 57 24 (40%) After first dose 0 0 (0%) 0 0 (0%) 3 3 (6%) 6 6 (12%) 3 3 (5%) 6 6 (10%) After second dose 2 2 (22%) 9 5 (50%) 6 6 (12%) 3 3 (7%) 8 8 (14%) 12 8 (14%) After third dose N/A N/A N/A N/A 27 20 (44%) 23 11 (26%) 27 20 (44%) 23 11 (26%) After fourth dose N/A N/A N/A N/A 15 10 (24%) 16 10 (25%) 15 10 (24%) 16 10 (25%) Participants were actively monitored on days 1, 3, 7, 14, and 28 after vaccination and then monthly during the long-term safety follow-up until unblinding. Medically qualified study personnel were available at all  times for unscheduled visits. Solicited adverse events include local adverse events that were recorded for 14 days and systemic adverse events that were recorded for 28 days after each vaccination. Unsolicited adverse events (including symptomatic malaria), serious adverse events, and new onset of chronic illness were recorded throughout the study. Protocol-specified laboratory assessments were completed before vaccination and on days 3 and 14 after vaccination and reported in this table if observed within 28 days after vaccination. Blood smears were prepared before each vaccination, at least monthly after vaccination, or when clinically indicated. Starting 2 weeks after third and fourth vaccination, blood smears were prepared at every DSF visit. Symptomatic malaria was defined as asexual parasitaemia with axillary temperature of at least 37 5 C, clinical signs and symptoms of malaria, or both. Blood smear positive defined as at least one Plasmodium falciparum asexual parasite seen on blood smear. Gametocyte positive was defined as at least one gametocyte seen by one of two readers on blood smear. N/A=not applicable. *Significant by Wilcoxon rank sum for both count and rate (p 0 05).   Significant by Wilcoxon rank sum only for count for each  individual (p 0 05); counts between vaccinations done only by count Wilcoxon rank sum test.  Significant by Fishers exact (p 0 05). DSF=direct skin feeding. Table 2: Frequency of adverse events and serious adverse events after vaccination, by vaccine dose, cohort, and relatedness Figure 2: Anti-Pfs25H and anti-EPA IgG ELISA titres in Mali Arrows indicate the day of vaccination. Only data from main cohort who received 47  g Pfs25H-EPA/Alhydrogel vaccination presented. Note all comparator participants were below the level of detection for anti-Pfs25 responses at all timepoints. Closed circles represent geometric mean antibody titres and black bars show 95% CI. Non-responders are defined as those participants who did not have an ELISA unit of more than 44. EPA=ExoProtein A. 02 0 18 15 12 9 6 4 2101102103104ELISA units Monthsanti-Pfs25H anti-EPA 02 0 18 15 12 9 6 4 2 MonthsArticleswww.thelancet.com/infection   Vol 18   September 2018  977at any timepoint (figure 2; table 3). Five of nine participants  in the safety pilot cohort who received two doses of Pfs25H 16  g developed a detectable response (appendix p 29). In the main cohort, antibody titres to Pfs25H were detected in only one (2%) of 50 participants after the first dose, in 27 (60%) of 45 participants after the second dose, and in 39 (89%) of 44 participants after the third dose (figure 2). Titres decreased to undetectable levels in all vaccinees by the fourth dose (1 year after the third dose). However, a clear anamnestic response developed after the fourth dose, when highest titres were achieved (geometric mean 422 3 ELISA units, 95% CI 290 615), which correlated with titres after the third dose (appendix p 33). Pfs25H titres were detected in 40 (98%) of 41 participants in the main cohort after the fourth dose. Antibody titres against EPA were detected after the first dose in 29 (59%) of 49 participants and significantly increased with each dose (figure 2), as seen previously in vaccinees in an American study. 14 Peak geometric mean antibody titres according to  treatment doses at all evaluable timepoints are shown in the appendix (pp 33 32). Anti-Pfs25H titres were positively  associated with anti-EPA titres at all timepoints but decreased more rapidly than did anti-EPA titres after the fourth dose (half-life of 42 days for anti-Pfs25H and 59 days for anti-EPA), which had also been reported in a previous study. 14 The median ratio at day 600 per peak was  0 19 for Pfs25H antibody titres and 0 29 for EPA antibody titres (p=0 009 by paired Wilcoxon s test). Functional activity measured by SMFA, which includes  transmission-reducing activity (ie, reduction in the anti-Pfs25 ELISA responses anti-EPA ELISA responses Vaccine dose 2 Vaccine dose 3 Vaccine dose 4 Vaccine dose 2 Vaccine dose 3 Vaccine dose 4 Geometric mean titre (95% CI) 93 1 (70 122) 169 6 (127 225) 422 3 (290 615) 237 4 (171 329) 468 1 (383 572) 1406 0 (1124 1759) Non-responders* 18/45 (40%) 5/44 (11%) 1/41 (2%) 3/45 (7%) 1/44 (2%) 0/41 Geometric mean titre of responders 153 3 201 6 476 8 267 8 494 6 1406 0 Data are mean (95% CI), n/N (%), or mean. EPA=ExoProtein A.  Table 3: Anti-Pfs25 and anti-EPA IgG ELISA titres in Mali Pfs25H-EPA/Alhydrogelp&lt;0 001 Comparator vaccine 40 20020406080100Reduction in oocyst count relative to naive serum  from US individuals (%)Transmission-reducing activity after fourth vaccinationA Pfs25H-EPA/Alhydrogel Comparator vaccine 125 Day 0D ay 49 4D ay 0D ay 49 4 100 50 25  7525 05075100Reduction in oocyst count relative to naive serum from US individuals (%)Transmission-reducing activityB Anti-Pfs25H lgG ELISA units0 10210340 206080100Reduction in oocyst count relative to naive serum from US individuals (%)Transmission-reducing activities induced by Pfs25H-EPA/Alhydrogel C Day 126Day 494Figure 3: Serum transmission-reducing activity after the fourth dose of  Pfs25H-EPA/Alhydrogel (A) SMFA with sera from 14 days after the fourth dose. (B) Change in serum  functional activity from day 0 to 14 days after fourth dose in individuals who  received Pfs25H-EPA/Alhydrogel or comparator vaccines. Each data point is the  SMFA results for an individual participant, with the black line (A) and red line  (B) indicating the median. The comparator vaccines were Euvax B for the first,  second, and third vaccinations and Menactra for the fourth vaccination. (C) Non- linear association of antibody titers with serum activity (p value 0 01 GEE) gives  confirmation in participants with the highest anti-Pfs25 ELISA titres and  corresponding high functional activity (by SMFA) that the functional responses  are Pfs25-dependent. The red line indicates the threshold representing significant  biological activity (50% transmission-reducing activity), and the dotted vertical  grey line indicates 44 ELISA units as the limit of detection of the assay.  SMFA=standard membrane feeding assay. GEE=generalised estimating  equations. Day 126 is 14 days after dose 3; day 494 is 14 days after dose 4.   Articles978  www.thelancet.com/infection   Vol 18   September 2018number of oocysts per mosquito) and transmission- blocking activity (ie, reduction in the proportion of mosquitoes infected), was assessed on sera from all available participants in the main cohort at baseline and 14 days after the third and fourth vaccination. A few participants had significant transmission-reducing activing at baseline (appendix pp 30 32). Average transmission-reducing activing by SMFA was not significantly different in Pfs25H vaccinees versus comparator vaccinees after the third dose (41% of Pfs25H vaccinees vs 28% of comparator vaccinees; p=0 09 by  Wilcoxon test), but transmission-reducing activity was significantly higher in the vaccinated group than in the comparator group after the fourth dose (p&lt;0 001; figure 3A B; appendix pp 29 32). Anti-Pfs25H titres  generally correlated with functional activity (figure 3C). Transmission-blocking activity did not differ between Pfs25H vaccinees and comparator vaccinees (figure 4A), but SMFA used for this purpose is known to give highly variable results that depend on infection intensity in control mosquitoes. 19,20 To confirm that functional activity was mediated by  vaccine-specific antibodies, SMFA was done using IgG purified from five selected individuals with high titres (&gt;1000 units) and high transmission-blocking activity (figure 5). For two individuals with highest titres and sufficient yield of purified IgG, Pfs25H-specific IgG was then depleted on affinity columns, which resulted in substantial or complete loss of activity measured in SMFA (participants 1 and 2). Thus, functional activity in vaccinees was contained in the IgG fraction directed against Pfs25H. To determine whether increased activity after the fourth dose was associated with quality of antibody, antibody avidity to Pfs25H was measured in a modified ELISA using a chaotropic agent (figure 6). Using a mixed-effects statistical model of the log of the avidity index, relative avidity to Pfs25H differed significantly between day 70 (14 days after the second dose) and day 126 (14 days after the third dose; p=0 026) as well as between day 70 and day 494 (14 days after the fourth dose; p&lt;0 001; appendix pp 34 35). Increased activity was therefore associated with increased antibody avidity. Figure 4: Serum transmission-blocking activity and DSF summary after the  fourth dose of Pfs25H-EPA/Alhydrogel(A) A subset of participants who received Pfs25H-EPA/Alhydrogel, but none who received comparator vaccine, had activity that reduced infection prevalence by more than 20% 14 days after the fourth vaccine dose (day 494). (B) The relationship between gametocyte density (gametocytes per 1000 white blood cells) in the study participants and proportion of infected mosquitoes (number of oocyst infected mosquitoes/number of dissected mosquitoes   100) resulting from DSF assays each week for 6 weeks after the fourth vaccine dose in the second season, stratified by test and comparator vaccine groups. Most but not all DSF with at least one oocyst-infected mosquito resulted from assays on study participants with detectable gametocytes, and conversely, many study participants with detectable gametocytemia did not transmit parasites to mosquitoes (19 events for Pfs25H vs 11 events for comparator vaccine). DSF where values for both gametocyte density and proportion mosquitoes infected were zero (214 for Pfs25H vs 205 for comparator vaccine) are not displayed. Zero values are set to 0 5 for display on the log scale plot, as demarcated by the dashed line. (C) A small number of subjects who received vaccine (N=5) or comparator (N=4) transmitted parasites to colony-raised mosquitoes at one or more timepoints. Each study participant is also presented as having had any gametocytaemia (blue), any parasitaemia (orange), or no parasitaemia (gray) throughout the DSF period. The numeric value is number of positive DSF during follow-up. DSF=direct skin feed. SMFA=standard membrane feeding assay.Pfs25H-EPA/Alhydrogel 47 /uni03BCg 01 10 Proportion of infected mosquitoes (%)100 Pfs25H-EPA/Alhydrogel 47 /uni03BCg (n=41)Comparator vaccine Comparator vaccine (n=38) 50 250255075100Reduction of infection prevalence relative  to naive serum from US individuals (%)  Positive DSFsA 012481632Gametocyte density  CB Second transmission (days 494 529) Comparator vaccine Pfs25H-EPA/Alhydrogel 47 /uni03BCg 12 3 111 1 11Articleswww.thelancet.com/infection   Vol 18   September 2018  979Using a linear GEE model for the log of the oocyst count  ratio from the SMFAs, and using the square root of the  ELISA values on sera from 14 days after the third and fourth doses, we found that anti-Pfs25H concentrations were associated with SMFA values (p=0 01; figure 3C). Using this same model, which was previously published for EC   calculations, but using day 0 transmission-reducing activity as the control (given pre-existing activity in Malian adults), the estimated EC   of serum anti-Pfs25H concentration is 49  g/mL (95% CI 22 5 78 2; by GEE method), which is similar to the concentration seen previously in the US phase 1 study (EC   57 2  g/ml, 95% CI 44 7 76 8). 14 Using their day 0 transmission- reducing activity as control, the mean transmission-reducing activity at day 126 for Pfs25H vaccinees was 2% (T-based 95% CI  13 to 16); at day 494, the mean transmission-reducing activity was 27% (6 47); and at days 126 and 494 combined, the mean transmission-reducing activity was 14% (robust 95% CI 0 73 26 32). 627 DSF assays were completed during the entire study.  After the third vaccination, DSF assays were piloted in parasite carriers only and at various timepoints. Starting 14 days after the fourth dose (booster dose), 79 participants (41 Pfs25H vaccinees and 38 comparator vaccinees) completed 461 DSF assays (figure 1); two comparator vaccinees did not complete a DSF assay because of an unrelated adverse event (trauma) and consent withdrawal, and one Pfs25H vaccinee withdrew consent before the DSF. Of the DSF assays done after the fourth vaccination, 12 (3%) were positive (five Pfs25H vaccines and seven comparator vaccinees; figure 4B). Nine (11%) individuals (five Pfs25H vaccinees and four comparator vaccinees) had positive DSF results (ie, had infected at least one mosquito; figure 4C; table 4). Of the 14 individuals who were gametocytaemic at the  time of a DSF assay, six (43%) participants (three Pfs25H vaccinees and three comparator vaccinees) infected at least one mosquito in their concurrent DSF assay. A conditional exact test for the proportion of participants with a positive DSF assay result among those with concurrent detectable gametocytaemia found no significant difference between Pfs25H and comparator vaccine groups (p=1). We also found no significant difference in the proportions of infective participants in the Pfs25H and comparator vaccine groups when comparing DSF results with concurrent detectable gametocytes (p=1 by conditional exact test). Of the many other statistical methods and outcomes investigated on the basis of DSF assays results, no significant differences were found between the Pfs25H and comparator vaccine groups in average oocyst count, the number of mosquito infections, number of positive DSF assay results, or number of participants infecting at least one mosquito (figure 4B; table 4). Discussion Transmission-blocking vaccines have been envisioned since the 1970s as an interventional concept to support malaria elimination efforts. A parasite s transmission to a mosquito represents a parasite bottleneck, with usually less than five oocysts per mosquito, whereas an infected human can harbour as many as 10    10    asexual stage  parasites in the blood stream. However, earlier attempts to develop a transmission-blocking vaccine foundered on Figure 5: Functional activity mediated by vaccine-specific antibodies (A B) SMFA of sera and IgG after the fourth vaccine dose from five individuals who received Pfs25H-EPA/Alhydrogel 47  g. (A) Two individuals with relatively high antibody titres had high functional activity in purified IgG fraction ablated by depletion of Pfs25-specific IgG on an antigen-affinity column. 25-dep=depletion of Pfs25-specific IgG. SMFA=standard membrane feeding assay. EPA=ExoProtein A. 02040608010001020304050600102030405060Number of oocysts per mosquitoNumber of oocysts per mosquitoNumber of oocysts per mosquitoA Participant 1 B Participant 3 Participant 4 Participant 5 Sera Puri ed lgG Sera Puri ed lgGParticipant 2 02040608010050100150200Number of oocysts per mosquito0Number of oocysts per mosquito Anti-Pfs25 IgG ELISA units in feeder   Day 0 Day 494 Day 494  sera seraDay 0 IgGI gGDay 494 IgG 25-dep Participant 1&lt; 28 5920 &lt;289 181 68 Participant 2&lt; 28 3010 &lt;283 7838 5Day 0 US  poolDay 494 Day 494 Day 0 Day 49 4 25-dep  Day 0 US poolDay 494 Day 494 Day 0  Figure 6: Avidity index in sera after subsequent vaccinations Avidity testing was done on sera taken 14 days after the second vaccine dose (study day 70), 14 days after the third dose (study day 126), and 14 days after the fourth dose (study day 494). EPA=ExoProtein A. After dose 2 After dose 3Anti-Pfs25 avidity Anti-EPA  avidity After dose 40 20 30 40 50 60 70 80 9 After dose 2 After dose 3 After dose 41 0Avidity indexArticles980  www.thelancet.com/infection   Vol 18   September 2018poor immunogenicity9,10 or reactogenicity related to the  adjuvant-formulated products.11 We recently showed that  chemical conjugation to the carrier protein EPA yields a  Pfs25 particle immunogen21 that was safe and immuno-   genic when formulated with the aluminum adjuvant Alhydrogel and administered to malaria-naive US volunteers. 14 We report here the first trial results of a  transmission-blocking vaccine in the field, which show that the recombinant protein protein conjugate vaccine Pfs25H-EPA/Alhydrogel is safe and induces functional serum activity in Malian adults similar to the activity induced in US adults. 14 Although the mean antibody titre in Malians was about  half that of US vaccinees,14 the pattern of the response  was similar between the two studies. Malians showed no pre-existing responses to Pfs25H and generally no responses after the first dose, which is consistent with post-fertilisation expression in the mosquito. 22 Antibody  titres increased progressively with each dose and in response to the final boost 1 year later. The reason for the modestly lower antibody titres in Malians is unknown to us. Individuals with HIV or viral hepatitis infections were excluded. Responses to other vaccines are also lower in resource-poor tropical communities than in developed nations, and malnutrition and co-infections, including parasitic infections, can suppress vaccine responses. 23 Of note, our trial cohort was largely healthy  young adults, and helminth infections were uncommon, which is presumably a beneficial result of the periodic mass de-worming campaigns. Malaria itself can suppress vaccine responses, 24 and we are now assessing anti-   malarial treatment before vaccinations in Mali. Despite modestly lower antibody titres in Malian   vaccinees than in US vaccinees, post-vaccination serum functional activity was similar. In both trials, 27% of vaccinees attained a level of serum functional activity after the fourth vaccination that reduced oocyst burden in mosquitoes by more than 80% (as assessed by SMFA). The relationship between SMFA and in-vivo measurements of transmission-blocking activity has not been studied in humans. Modelling data suggest that serum reduction of oocyst numbers by SMFA (ie, transmission-reducing activity) correlates with a reduced prevalence of infected mosquitoes (ie, transmission-blocking activity) when oocyst numbers are low in the control mosquitoes receiving non-immune serum. 25 However, oocyst counts  are typically low (&lt;5 oocysts per midgut) in wild-caught mosquitoes. 26 Notably, serum activity in US vaccinees was  largely lost by 8 weeks after the fourth dose when Pfs25H titres had decreased by more than half. 14 We therefore  expected a similar decrease in activity with titres seen in this study. Malian adults had pre-existing functional activity that  reduced the parasite transmission that was measured in SMFA to variable degrees. Some individuals had high activity that persisted over time. Naturally acquired activity has been associated with antibody against known pre-fertilisation malaria antigens such as Pfs230. 26 Although this pre-existing activity probably  persisted in vaccinees throughout the trial (as it did in comparators), we did not find a strong correlation between functional activity measured at baseline and after the fourth vaccination, whereas Pfs25H titres were highly correlated with activity. We also showed that high serum activity in Pfs25H vaccinees was mediated by Pfs25-specific antibodies. Thus, we concluded that the functional serum activity measured after the fourth dose in most vaccinees was largely related to immunisation. Pfs25H-EPA/Alhydrogel has significant limitations.  Four vaccine doses were needed to achieve clinically significant serum functional activity, both in the USA 14  and in Mali. Regimens that can be used with less than four doses will be easier to implement, and we are exploring additional platforms such as potent adjuvants for dose-sparing benefits. Furthermore, Pfs25H titres decreased rapidly after each post-dose peak, and the serum functional activity at 2 weeks after the fourth dose had disappeared within 8 weeks in the US trial. 14 Pfs25 is  a post-fertilisation antigen, and therefore vaccine responses are not boosted during naturally occurring infections. The short period of activity is a serious limitation for any vaccine, and for practical purposes the activity of transmission-blocking vaccines should persist for at least a season of transmission. In mice, we found that potent adjuvants, such as the liposomal adjuvant ALF-Q that incorporates QS21 and the TLR4 ligand GLA, can induce more durable antibody responses to Pfs25H vaccines, 27 and we are now evaluating similar adjuvant in  humans.Number of DSF  assays completedNumber of positive DSF resultsNumber of positive DSF results with gametocytaemic participantsAverage mosquito feeding frequencyAverage mosquito survival frequencyNumber of infected mosquitoesMedian number of infected mosquitoesMedian number of oocysts per infected mosquito Pfs25H-EPA/Alhydrogel 47  g 238 5 (2%) 3 (60%) 93% 70% 31 (&lt;1%) 1 (1 14) 1 (1 7) Comparator vaccine 223 7 (3%) 6 (86%) 93% 71% 51 (1%) 3 (1 23) 2 (1 7) Total 461 12 (3%) 9 (75%) 93% 71% 82 (1%) 2 (1 23) 2 (1 7) Data are n, n (%), %, or median (range). DFS=direct skin feeding. Table 4: DSF assay outcomes by groupArticleswww.thelancet.com/infection   Vol 18   September 2018  981Finally, we have also developed a vaccine based on the  pre-fertilisation antigen Pfs230 to study either alone or in  combination with Pfs25H-EPA in human trials. Some naturally exposed individuals acquire antibodies against Pfs230 that correlate with serum functional activity, 26  suggesting that vaccine responses might be boosted during infection. Complement enhances Pfs230 antibody activity, 28 and this effect might reduce the antibody titre  necessary to block transmission. We also hypothesise that the combination of activities against pre-fertilisation and post-fertilisation antigens will exceed their individual activities, although evidence for this has not been conclusive in preclinical studies. As transmission-blocking vaccines advance in the field,  new approaches to measure efficacy will be needed. 29 A  definitive efficacy trial for reducing malaria incidence might need several communities and hence be relatively large and expensive. 30 As an interim endpoint, we explored  DSF assays to measure vaccine activity, using colony-raised mosquitoes that fed directly on participants. 31  Weekly DSF was safe and well tolerated and yielded infected mosquitoes, although the rate of mosquito infection was low (roughly 0 3%). We are now expanding our DSF capacity to achieve sample sizes needed to confirm vaccine activity in future trials in Mali. In conclusion, the Pfs25H-EPA/Alhydrogel vaccine  candidate was safe and immunogenic in Malian adults and induced significant serum activity after four doses that reduced parasite transmission to mosquitoes in a laboratory assay. In this first field trial of a transmission-blocking vaccine against malaria, functional immuno-   genicity in the target population was achieved despite lifetime exposure to P falciparum; however , transmission- blocking activity was incomplete, and Pfs25H antibody titres decreased rapidly. Future studies should seek to increase and prolong functional antibody activity, possibly by combining Pfs25 with another antigen such as Pfs230, and to measure vaccine activity against naturally circulating infections. Contributors IS and SAH were the principal investigators. IS, SAH, EEG, MPF, YW, MBC, SFT, OKD, and PED designed the trial with contributions from all authors in the review of the approved final version and additional amendments. IS, MHA, MK, KS, IT, MAG, MD, IB, and MBC collected the data. MAG, SS, MD, IB, MBC, OM, and CA completed the study laboratory endpoints. KR, DLN, DLJ, NJM, DZ, and PED developed the vaccine. RM developed the database for the study. AD and KN prepared the vaccines for injection. EEG, MPF, and CA completed the statistical analysis. IS, SAH, EEG, MBC, CA, YW, OKD, and PED interpreted data and results. Declaration of interests We declare no competing interests. References 1  GBD 2015 Mortality and Causes of Death C ollaborators. Global,  regional, and national life expectancy, all-cause mortality, and cause-specific mortality for 249 causes of death, 1980 2015: a systematic analysis for the Global Burden of Disease Study 2015. Lancet 2016; 388: 1459 544. 2  Dowdle WR. The principles of disease elimination and eradication. Bull World H ealth Organ 1998; 76: 22 25.3 Carter R, Chen DH. Malaria transmission blocked by immunisation with gametes of the malaria parasite.  Nature 1976; 263: 57 60. 4 Gwadz RW. S uccessful immunization against the sexual stages of  Plasmodium gallinaceum. Science 1976; 193: 1150 51. 5 Carter R, Kaushal DC. Characterization of antigens on mosquito midgut stages of Plasmodium gallinaceum . III. Changes in zygote  surface proteins during transformation to mature ookinete. Mol Biochem Parasitol 1984; 13: 235 41. 6  Grotendorst CA, Kumar N, C arter R, Kaushal DC. A surface protein  expressed during the transformation of zygotes of Plasmodium gallinaceum is a target of transmission-blocking antibodies. Infect Immun 1984; 45: 775 77 . 7  Duffy PE, Pimenta P, Kaslow DC. Pgs28 belongs to a family of epidermal growth factor-like antigens that are targets of malaria transmission-blocking antibodies.  J Exp Med 1993; 177: 505 10. 8 Barr PJ, Green KM, Gibson HL, Bathurst IC, Quakyi IA, Kaslow DC. R ecombinant Pfs25 protein of Plasmodium falciparum  elicits malaria transmission-blocking immunity in experimental animals. J Exp Med 1991; 174: 1203 08. 9  Kaslow DC. Transmission-blocking vaccines: uses and current status of development. Int J P arasitol 1997; 27: 183 89. 10 Ockenhouse CF, Sun PF, Lanar DE, et al. Phase I/II a safety,  immunogenicity, and efficacy trial of NYVAC-Pf7, a pox-vectored, multiantigen, multistage vaccine candidate for Plasmodium falciparum malaria. J Infect Dis 1998; 177: 1664 73. 11  Wu Y , Ellis RD, Shaffer D, et al. Phase 1 trial of malaria transmission blocking vaccine candidates Pfs25 and Pvs25 formulated with montanide ISA 51.  PLoS One 2008; 3: e2636. 12 Qian F, Wu Y , M uratova O, et al. Conjugating recombinant proteins  to Pseudomonas aeruginosa ExoProtein A: a strategy for enhancing immunogenicity of malaria vaccine candidates. Vaccine 2007; 25: 3923 33. 13  Wu Y , Przysiecki C, F lanagan E, et al. Sustained high-titer antibody  responses induced by conjugating a malarial vaccine candidate to outer-membrane protein complex. Proc Natl Acad Sci USA 2006; 103: 18243 48. 14  Talaat KR, Ellis RD, Hurd J, et al. S afety and Immunogenicity of  Pfs25-EPA/Alhydrogel(R), a transmission blocking vaccine against Plasmodium falciparum: an open label study in malaria naive adults. PLoS One 2016; 11: e0163144. 15  Food and Drug Administration C enter for Biologics Evaluation and  Research. Guidance for industry. Toxicity grading scale for healthy adult and adolescent volunteers enrolled in preventive vaccine clinical trials. Washington, DC: US Department of Health and Human Services, Food and Drug Administration Center for Biologics Evaluation and Research, 2007 . 16  Carey V. G eneralized estimation equation solver. 2015.  https://cran.r-project.org/web/packages/gee/gee.pdf (accessed Aug 1, 2017). 17  Bates D, Machler M, Bolker B, Walker S. F itting linear mixed-effects  models using lme4. J Stat Softw 2014; published online Oct 7 . DOI:10.18637/jss.v067 .i01. 18  Kuznetsova A, Brockhoff P, Christensen R. Tests in linear mixed effects models. 2016. https://cran.opencpu.org/web/packages/lmerT est/lmerTest.pdf (accessed Aug 1, 2017). 19 Miura K, Deng B, Tullo G, et al. Qualification of standard   membrane-feeding assay with Plasmodium falciparum malaria and potential improvements for future assays. PLoS One 2013; 8: e57909. 20  Churcher TS, Blagborough AM, Delves M, et al. Measuring the blockade of malaria transmission an analysis of the standard membrane feeding assay . Int J Parasitol 2012; 42: 1037 44. 21 Shimp RL Jr, Rowe C, R eiter K, et al. Development of a Pfs25-EPA  malaria transmission blocking vaccine as a chemically conjugated nanoparticle. Vaccine 2013; 31: 2954 62. 22  Vermeulen AN, Ponnudurai T , Beckers PJ, Verhave JP, Smits MA,  Meuwissen JH. Sequential expression of antigens on sexual stages of Plasmodium falciparum accessible to transmission-blocking antibodies in the mosquito. J Exp Med 1985; 162: 1460 76. 23  Labeaud AD, Malhotra I, King MJ, King CL, King CH. Do antenatal parasite infections devalue childhood vaccination? PLoS Negl Trop Dis  2009; 3: e442. 24 Cunnington AJ, Riley EM. Suppression of vaccine responses by malaria: insignificant or overlooked? Expert Rev V accines 2010;  9: 409 29.Articles982  www.thelancet.com/infection   Vol 18   September 201825 Miura K, Swihart BJ, Deng B, et al. Transmission-blocking activity  is determined by transmission-reducing activity and number of control oocysts in Plasmodium falciparum  standard  membrane-feeding assay. Vaccine 2016; 34: 4145 51. 26 Graves PM, Carter R, B urkot TR, Quakyi IA, Kumar N.  Antibodies to Plasmodium falciparum gamete surface antigens in Papua New Guinea sera. Parasite Immunol 1988; 10: 209 18. 27  Radtke AJ, Anderson CF, Riteau N, et al. Adjuvant and carrier protein-dependent T -cell priming promotes a robust antibody  response against the Plasmodium falciparum Pfs25 vaccine candidate. Sci Rep 2017; 7: 40312. 28  Quakyi IA, Carter R, Rener J, K umar N, Good MF, Miller LH.  The 230-kDa gamete surface protein of Plasmodium falciparum is also a target for transmission-blocking antibodies. J Immunol 1987; 139: 4213 17 .29  Delrieu I, Leboulleux D, Ivinson K, Gessner BD, Malaria T  ransmission Blocking Vaccine Technical Consultation Group.  Design of a phase III cluster randomized trial to assess the efficacy and safety of a malaria transmission blocking vaccine. Vaccine 2015; 33: 1518 26. 30  White MT, Verity R, Churcher TS, G hani AC. Vaccine approaches to  malaria control and elimination: Insights from mathematical models. Vaccine 2015; 33: 7544 50. 31  Brickley EB, Coulibaly M, Gabriel EE, et al. Utilizing direct skin feeding assays for development of vaccines that interrupt malaria transmission: a systematic review of methods and case study .  Vaccine 2016; 34: 5863 70.</w:t>
            </w:r>
          </w:p>
        </w:tc>
      </w:tr>
      <w:tr>
        <w:tc>
          <w:tcPr>
            <w:tcW w:type="dxa" w:w="4320"/>
          </w:tcPr>
          <w:p>
            <w:r>
              <w:t>3924</w:t>
            </w:r>
          </w:p>
        </w:tc>
        <w:tc>
          <w:tcPr>
            <w:tcW w:type="dxa" w:w="4320"/>
          </w:tcPr>
          <w:p>
            <w:r>
              <w:t>www.thelancet.com/infection   Published online July 24, 2023   https://doi.org/10.1016/S1473-3099(23)00276-1  1 ArticlesMalaria transmission-blocking vaccines Pfs230D1-EPA and  Pfs25-EPA in Alhydrogel in healthy Malian adults; a phase 1, randomised, controlled trial  Issaka Sagara*, Sara A Healy*, Mahamadoun H Assadou, Mamady Kone, Bruce J Swihart, Jennifer L Kwan, Jonathan Fintzi, Kourane Sissoko,  Bourama Kamate, Yacouba Samake, Merepen A Guindo, M Bouye Doucoure, Karamoko Niar , Amagana Dolo, Balla Diarra, Kelly M Rausch,  David L Narum, David S Jones, Nicholas J MacDonald, Daming Zhu, J Patrick Gorres, Alemush Imeru, Rathy Mohan, Ismaila Thera, Irfan Zaidi, Fernando Salazar-Miralles, Junhui Duan, Jillian Neal, Robert D Morrison, Olga Muratova, Daman Sylla, Elise M O Connell, Yimin Wu, Jen C C Hume, Mamadou B Coulibaly, Charles F Anderson, Sekou F Traore, Ogobara K Doumbo, Patrick E Duffy Summary Background Malaria transmission-blocking vaccines target mosquito-stage parasites and will support elimination  programmes. Gamete vaccine Pfs230D1-EPA/Alhydrogel induced superior activity to zygote vaccine Pfs25-EPA/ Alhydrogel in malaria-naive US adults. Here, we compared these vaccines in malaria-experienced Malians. Methods We did a pilot safety study then double-blind, block-randomised, comparator-controlled main-phase trial in  malaria-intense Bancoumana, Mali. 18 50-year-old healthy non-pregnant, non-breastfeeding consenting adult  residents were randomly assigned (1:1:1:1) to receive four doses at months 0, 1, 4  5, and 16  5 of either 47  g Pfs25,  40  g Pfs230D1 or  comparator (Twinrix or Menactra) all co-administered with normal saline for blinding or 47  g  Pfs25 plus 40  g Pfs230D1 co-administered. We documented safety and tolerability (primary endpoint in the as-treated populations) and immunogenicity (secondary endpoint in the as-treated populations: ELISA, standard-membrane-feeding assay, and mosquito direct skin feed assay). This trial is registered at ClinicalTrials.gov, NCT02334462. Findings Between March 19, and June 2, 2015, we screened 471 individuals. Of 225 enrolled for the pilot and main  cohorts, we randomly assigned 25 participants to pilot safety cohort groups of five (20%) to receive a two-dose series  of Pfs25-EPA/Alhydrogel (16  g), Pfs230D1-EPA/Alhydrogel (15  g) or comparator, followed by Pfs25-EPA/ Alhydrogel (16  g) plus Pfs230D1-EPA/Alhydrogel (15  g) or comparator plus saline. For the main cohort, we enrolled  200 participants between May 11 and June 2, 2015, to receive a four-dose series of 47  g Pfs25-EPA/Alhydrogel plus  saline (n=50 [25%]; Pfs25), 40  g Pfs230D1-EPA/Alhydrogel  plus saline (n=49 [25%]; Pfs230D1), 47  g Pfs25-EPA/ Alhydrogel plus 40  g Pfs230D1-EPA/Alhydrogel (n=50 [25%]; Pfs25 plus Pfs230D1), or comparator (Twinrix or Menactra) plus saline (n=51 [25%]). Vaccinations were well tolerated in the pilot safety and main phases. Most vaccinees became seropositive after two Pfs230D1 or three Pfs25 doses; peak titres increased with each dose thereafter (Pfs230D1 geometric mean: 77 8 [95% CI 56 9 106 3], 146 4 [108 3 198 0], and 410 2 [301 6 558 0]; Pfs25  geometric mean 177 7 [130 3 242 4] and 315 7 [209 9 474 6]). Functional activity (mean peak transmission-reducing activity) appeared for Pfs230D1 (74  5% [66 6 82 5]) and Pfs25 plus Pfs230D1 (68  6% [57 3 79 8]), after  the third dose and after the fourth dose (88  9% [81 7 96 2] for Pfs230D1 and 85  0% [78 4 91 5] Pfs25 plus Pfs230D1)  but not for Pfs25 (58  2% [49 1 67 3] after the third dose and 58  2% [48 5 67  9] after the fourth dose). Pfs230D1  transmission-reducing activity (73 7% [64 1 83 3]) persisted 10 weeks after the fourth dose. Transmission-reducing activity of 80% was estimated at 1659 ELISA units for Pfs25, 218 for Pfs230D1, and 223 for Pfs230D1 plus Pfs25. After 3850 direct skin feed assays, 35 participants (12 Pfs25, eight Pfs230D1, five Pfs25 plus Pfs230D1, and ten comparator) had transmitted parasites at least once. The proportion of positive assays in vaccine groups (Pfs25 33 [3%] of 982 [ 0 013 to 0 014], Pfs230D1 22 [2%] of 954 [ 0  005 to 0 027], and combination 11 [1%] of 940 [ 0  024 to 0 002]) did  not differ from that of the comparator (22 [2%] of 974), nor did Pfs230D1 and combination groups differ ( 0 024 to 0 001). Interpretation Pfs230D1 but not Pfs25 vaccine induces durable serum functional activity in Malian adults. Direct skin  feed assays detect parasite transmission to mosquitoes but increased event rates are needed to assess vaccine  effectiveness. Funding Intramural Research Program of the National Institute of Allergy and Infectious Diseases and US National  Institutes of Health.Copyright   2023 Published by Elsevier Ltd. All rights reserved.Lancet Infect Dis 2023 Published Online  July 24, 2023 https://doi.org/10.1016/S1473-3099(23)00276-1 See Online/Comment  https://doi.org/10.1016/  S1473-3099(23)00288-8 *Joint first authorsMalaria Research and Training  Center, Mali- National Institute of Allergy and Infectious Diseases International Center for Excellence in Research, University of Sciences, Techniques and Technologies of Bamako, Mali (Prof I Sagara MD, M H Assadou MD, M Kone MD, K Sissoko MD, B Kamate MD, Y Samake MD, M A Guindo PharmD, M Doucoure MSc, K Niar  PharmD, Prof A Dolo PharmD, B Diarra PharmD, D Sylla MD, I Thera MSc, M B Coulibaly PharmD PhD, Prof S F Traore PhD, Prof O K Doumbo MD); Laboratory of Malaria Immunology and Vaccinology, National Institute of Allergy and Infectious Diseases, National Institutes of Health, Rockville, MD, USA (S A Healy MD, K M Rausch MS, D L Narum PhD, D L Jones PhD, N J MacDonald PhD, D Zhu MS, J P Gorres MPH, A Imeru MPH, R Mohan MS, I Zaidi PhD, F Salazar-Miralles BS, J Duan PhD, J Neal BA, R D Morrison MS, O Muratova MS, Y Wu PhD, J C C Hume DPhil, C Anderson PhD, P E Duffy MD); Biostatistics Research Branch (B Swihart PhD, J Fintzi PhD), Laboratory of Clinical Immunology and Microbiology (J Kwan PhD) Laboratory of Parasitic Diseases (E O Connell MD), National Articles2 www.thelancet.com/infection   Published online July 24, 2023   https://doi.org/10.1016/S1473-3099(23)00276-1Institute of Allergy and  Infectious Diseases, National  Institutes of Health, Bethesda,  MD, USA Correspondence to:  Dr Patrick E Duffy, Laboratory of  Malaria Immunology and  Vaccinology, National Institute  of Allergy and Infectious  Diseases, National Institutes of  Health, Bethesda,  MD 20892-8180, USA   patrick.duffy@nih.gov Introduction  Malaria is a global scourge with a marked increase in  cases and deaths since 2019, mostly due to Plasmodium  falciparum.2 Existing tools are insufficient to achieve  global eradication or even elimination in many countries where malaria remains entrenched. New interventions are urgently needed. In 2021, WHO recommended 3 wider use of the first  approved anti-parasite vaccine RTS,S/AS01 (GSK Vaccines, Rixensart, Belgium), which reduces clinical malaria and malaria deaths in individuals younger than 5 years. Candidates R21/Matrix M 4 (Serum Institute  of India Private Limited, Pune, India) and PfSPZ Vaccine 5 (Sanaria, Rockville, MD, USA) have shown  efficacy in field trials, and similar to RTS,S/AS01, target pre-erythrocytic parasites (sporozoite and liver stages). Malaria transmission-blocking vaccines target gametes  or zygotes in the mosquito to block transmission 6,7 and  can be used for elimination. Transmission-blocking vaccines have no activity against pre-erythrocytic or blood-stage parasites. 6,7 Leading transmission-blocking  vaccine candidate antigens include gamete surface proteins Pfs230 and Pfs48/45 and zygote and ookinete surface protein Pfs25. 8,9 We previously reported that  Pichia-expressed Pfs25 conjugated to carrier-protein ExoProtein A (EPA) and formulated in Alhydrogel (Pfs25H-EPA/Alhydrogel) was well-tolerated and induced functional antisera in US 10 and Malian  volunteers1 and reduced P falciparum transmission to  mosquitoes in a laboratory assay. However, Pfs25 titres decayed rapidly and functional activity measured 2 weeks after the fourth dose was lost by 8 weeks. 1,10 We  subsequently reported Pichia-expressed Pfs230 domain 1 (Pfs230D1) vaccine (Pfs230D1-EPA/Alhydrogel) induced serum functional activity superior to Pfs25-EPA/Alhydrogel after two vaccine doses in malaria-naive US volunteers. 11 Vaccine responses can be impaired in malaria-exposed  populations.1 Here, we compared Pfs230D1-EPA/ Alhydrogel and Pfs25-EPA/Alhydrogel, alone or in combination, in a malaria-experienced target population in Mali. Methods  Study design and participants  We did a phase 1 randomised controlled trial at John LaMontagne Malaria Research Center in Bancoumana, Mali, approximately 60 km southwest of Bamako, with highly seasonal (June to December) hyperendemic malaria transmission. Cohort enrollment was staggered for safety; participants in the Pfs25 plus Pfs230D1 group were enrolled after single-antigen (Pfs25 or Research in context Evidence before this study We searched PubMed, the Cochrane Library, and other relevant data sources for randomised trials of malaria vaccines in adults published in English between Jan 1, 1980, and Feb 27, 2023. We searched using the following terms ( malaria vaccines  [MeSH Terms] OR  malaria [All Fields] AND  vaccines [All Fields]) OR  malaria vaccines [All Fields] OR ( malaria [All Fields] AND  vaccine [All Fields]) OR  malaria vaccine [All Fields]) AND (Pfs25 [All Fields] AND Pfs230 [All Fields]))). For the Cochrane Library and other data sources, we used the key search terms  Pfs25 ,  Pfs230 ,  malaria vaccines , AND  clinical trials . Although transmission-blocking vaccine studies have been previously done in malaria-endemic regions, no trial of a Pfs230 vaccine in malaria-experienced populations has been published. Another leading transmission-blocking vaccine target is gamete surface protein Pfs48/45, a long-established prime candidate that induces antibodies that prevent parasite development in the mosquito vector. Pfs48/45 first entered clinical trials in 2021 in the Netherlands in the form of subunit R0.6C, after overcoming nearly 20 years of challenges to manufacturing, particularly yielding sufficient quantities of a properly folded, functional activity-inducing protein. We previously reported that Pfs25 or Pfs230 domain 1 vaccines (prepared as Pichia-expressed recombinant proteins conjugated to carrier-protein ExoProtein A [EPA] and formulated in the alum-based adjuvant Alhydrogel: Pfs25H-EPA/Alhydrogel and Pfs230D1-EPA/Alhydrogel) were well tolerated and induced functional antisera in US volunteers. Pfs25H-EPA/Alhydrogel also induced functional antisera in malaria-experienced Malian volunteers, and reduced Plasmodium falciparum transmission to mosquitoes in a laboratory assay, but  Pfs25 titres decayed rapidly after peak, and functional activity seen at peak titres in US vaccinees was lost by 8 weeks after vaccination. In US volunteers, the Pfs230D1 vaccine induced serum functional activity superior to that of Pfs25 after two doses, and the combination of Pfs230D1 plus Pfs25 did not increase serum activity. Added value of this study Here, we compared Pfs230D1 and Pfs25 vaccines, alone or in combination, as four-dose regimens in a malaria-experienced target population in Mali. Both vaccines were safe, well tolerated and, immunogenic in Malian adults. As seen in the US trial, Pfs230D1 was superior to Pfs25 for functional immunogenicity by standard membrane feeding assay; combining Pfs230 with Pfs25 did not improve serum functional activity. Implications of all the available evidence Pfs230D1-EPA is now the leading malaria transmission-blocking vaccine candidate. Both Pfs230D1-EPA and Pfs25-EPA candidates are safe and can be assessed with more potent adjuvants to enhance functional antibody responses. The direct skin feeding assay measures wild-type parasite transmission to mosquitoes but will require increased event rates to establish vaccine effectiveness in future field trials.Articleswww.thelancet.com/infection   Published online July 24, 2023   https://doi.org/10.1016/S1473-3099(23)00276-1  3Pfs230D1) vaccine immunisations were reviewed for  safety (appendix pp 6 7, 40). Participants in the main cohort received dosing schedules of 0, 1, 4 5, and 16 5 months (rather than planned 0, 1, 6, and 18 months) to complete vaccination before malaria transmission seasons; follow up ended approximately 6 months after the fourth dose. Healthy study village residents aged 18 50-years (men  or non-pregnant, non-breastfeeding women; residency established in village census) were eligible to enroll after informed consent, if available for trial duration and (for the main cohort) willing to undergo direct skin feed (DSF) mosquito assays. Women of child-bearing potential used reliable contraception during vaccinations. Individuals were excluded for abnormal laboratory results (including HIV or hepatitis B or C tests), previous malaria vaccine, or licensed vaccines (within 4 weeks [live] or 2 weeks [killed]), blood products, or immunosuppressive drugs. Full inclusion and exclusion criteria are given in the appendix (pp 9 11). The trial adhered to Good Clinical Practice and  institutional procedures and guidelines. Participating villages provided community permission; participants provided informed consent. 12 The study was approved  in Mali (Facult  de M decine de Pharmacie et d OdontoStomatologie ethics committee and Mali national regulatory authority) and the USA (National Institute of Allergy and Infectious Diseases [NIAID] institutional review board), registered at ClinicalTrials.gov (NCT02334462), and conducted under the US Food and Drug Administration investigational new drug number 16251. Safety was monitored by an independent  data and safety monitoring board and local medical monitor. Randomisation and masking  We randomly assigned participants at enrollment to receive (1) Pfs25-EPA/Alhydrogel (pilot 16  g Pfs25; main 47  g Pfs25 plus saline), (2) Pfs230D1-EPA/Alhydrogel (pilot 15  g Pfs230D1; main 40  g Pfs230D1  plus saline); (3) combination (pilot 16  g Pfs25 plus 15  g Pfs230D1; main 47  g Pfs25 plus 40  g Pfs230D1);  or (4) comparator (Twinrix  [GSK Vaccines, Rixensart,  Belgium] for vaccinations 1, 2, and 3, and Menactra  [Sanofi Pasteur, Swiftwater, PA, USA] for the fourth)  with or without saline as needed for blinding. The study investigators, vaccinators, laboratory personnel, and participants were masked to treatment group assignment. Unmasked site pharmacists received randomisation codes via secure email. Product syringes were masked by opaque tape and labeled only with the study identification number. Group assignments were unmasked at final study visit: approximately 6 months after the second dose in the pilot safety cohort and approximately 6 months after the fourth dose in the main cohort. After unmasking, investigational vaccine groups were offered Twinrix and Menactra.Vaccines  Pfs25-EPA/Alhydrogel and Pfs230D1-EPA/Alhydrogel vaccines consist of Pichia pastoris-expressed recombinant  Pfs25 13 (UniProt 25 kDa ookinete surface antigen) and  Pfs230D1 (UniProt gametocyte surface protein P230),14  respectively (manufactured at the Walter Reed Army Institute of Research Pilot Bioproduction Facility [WRAIR PBF], Silver Spring, MD, USA) conjugated to Escherichia  coli-expressed recombinant Pseudomonas aeruginosa  EPA 15 (WRAIR PBF) and adjuvanted with Alhydrogel  (Brenntag, Frederikssund, Denmark). Additional vaccine information is in the appendix (pp 7 9). Procedures  Per study design (appendix p 40), pilot safety cohorts (n=25) received two doses at months 0 and 1 of either 0 2 mL (Pfs25, 16  g) or 0 3 mL (Pfs230D1, 15  g), or both, or comparator vaccine Twinrix (1 mL recombinant hepatitis A and B vaccine) with (n=5) or without (n=5) 1 mL saline (0 9% sodium chloride injection [USP, Hospira, Lake Forest, IL, USA]). Participants in the main cohort (n=200) received 0 6 mL (Pfs25, 47  g) or 0 8 mL  (Pfs230D1, 40  g), or both, or comparator at months 0, 1,  4 5, and 16 5; single antigen (Pfs25, Pfs230D1, or comparator) was co-administered with 1 mL saline to maintain masking. Participants in the comparator group received Twinrix at months 0, 1, and 4 5 in year 1, and Menactra (0 5 mL meningococcal polysaccharide vaccine) at month 16  5. Local pediatricians not involved  in follow-up or adverse event (AE) assessment completed deltoid injections in alternating (pilot safety cohort only) or both arms (co-administration, alternating with successive doses in both cohorts). Participants were considered enrolled upon first vaccination. Participants were monitored 30 min after vaccination  for AEs, then on days 1, 3, 7, 14, and 28, then monthly until unmasking. Medical personnel were always available for unscheduled visits. Solicited AEs were recorded 14 days after each vaccination (appendix p 41). Unsolicited AEs, including symptomatic malaria, serious AEs (SAEs), and new onset of chronic illnesses were recorded throughout the study. SAEs include death, a life-threatening event, inpatient hospitalisation, persistent or significant incapacity, a congenital anomaly or birth defect, or medically important event. Complete blood counts with differential, creatinine, alanine aminotransferase, and urinalysis were assessed before vaccination and 3 and 14 days after each vaccination. We used US Food and Drug Administration guidelines 16 for  AE grading, adapted to local laboratory reference ranges (appendix pp 42 43). Blood smears were prepared before vaccination and at  least monthly after vaccination, twice per week with DSF visits following the third and fourth vaccinations, and when clinically indicated. Symptomatic malaria was defined as asexual parasitemia with axillary temperature at least 37  5 C or clinical signs or symptoms of malaria, See Online for appendixArticles4 www.thelancet.com/infection   Published online July 24, 2023   https://doi.org/10.1016/S1473-3099(23)00276-1471 participants assessed for eligibility 25 randomly assigned to pilot safety cohort 200 in main cohort 15 randomly assigned to single-vaccine cohort 5 assigned to  Pfs25 16 /uni03BCg 5 received  rst  vaccination 5 received  second  vaccination 5 completed the  study per protocol10 assigned to two-vaccine cohort 5 assigned to  Pfs230D1 15 /uni03BCg 5 received  rst  vaccination 4 received  second vaccination 4 completed the  study per protocol1 excluded 1 adverse  event5 assigned to  Twinrix 5 received  rst  vaccination 5 received  second vaccination 4 completed the  study per protocol1 excluded 1 trave l246 excluded 5 assigned to  Pfs25 16 /uni03BCg and Pfs230D1 15 /uni03BCg 5 received  rst  vaccination 5 received  second vaccination 5 completed the  study per protocol5 assigned to  Twinrix and normal saline 5 received  rst  vaccination 5 received  second vaccination 4 completed the  study per protocol44 underwent   1 DSF  4 Positive DSF43 underwent   1 DSF  6 Positive DSF44 underwent   1 DSF  2 positive DSF44 underwent   1 DSF  6 positive DSF1 excluded 1 non- compliant6 excluded  4 withdrew  consent 2 trave l6 excluded  5 withdrew  consent  1 medical  condition50 assigned to  Pfs25 47 /uni03BCg and normal saline 50 received  rst  vaccination 48 received  second vaccination 44 received  third vaccination49 assigned to  Pfs230D1 40 /uni03BCg and normal saline 49 received  rst  vaccination 45 received  second vaccination* 43 received third  vaccination50 assigned to  Pfs25 47 /uni03BCg and Pfs230D1 40 /uni03BCg 50 received  rst  vaccination 50 received  second vaccination* 46 received  third vaccination51 assigned to  Twinrix and normal saline 51 received  rst  vaccination  47 received  second vaccination 44 received  third vaccination 6 excluded  3 non- compliant 2 withdrew  consent  1 moved  away 7 excluded  4 withdrew  consent  1 non- compliant 1 pregnancy  1 unrelated  adverse event 43 completed  year 11 excluded  1 trave l3 excluded  1 withdrew  consent  1 non- compliant  1 trave l4 excluded  1 non- compliant 1 withdrew  consent  2 travel 4 excluded  3 travel 1 moved  away 42 received fourth  vaccination1 excluded  1 withdrew  consent 40 received fourth  vaccination40 received fourth  vaccination39 received fourth  vaccination 40 underwent   1 DSF  2 Positive DSF40 underwent   1 DSF  4 Positive DSF37 underwent   1 DSF   3 Positive DSF 39 completed  year 239 completed  year 237 completed  year 241 underwent   1 DSF   9 Positive DSF1 excluded  1 non- compliant 1 excluded  1 death40 completed  year 140 completed  year 140 completed  year 1 41 completed  year 21 excluded  1 withdrew  consent1 excluded  1 withdrew  consent1 excluded  1 withdrew  consent1 excluded  1 trave lArticleswww.thelancet.com/infection   Published online July 24, 2023   https://doi.org/10.1016/S1473-3099(23)00276-1  5and was treated with antimalarials; asymptomatic  parasitemia was not treated as per Malian Government guidelines. Blood smears were examined under standard procedures by trained technicians with skills regularly documented using masked blood smear sets. Immunogenicity samples were collected at various  timepoints (appendix pp 44 45). Antibodies to Pfs25, Pfs230D1, and EPA were measured by ELISA on vaccination day, 14 days after vaccination, then periodically after the third and fourth vaccinations, using previously published methods. 1,10,11 For descriptive  analyses of raw data, seropositive ELISA values were defined as greater than the mean limit of detection, on the basis of the standard curve for each plate averaged across all ELISA plates. Supplementary modeling of ELISA data used plate-specific limit of detection. Serum functional activity was measured by standard  membrane feeding assay (SMFA) in which mosquitoes feed on cultured gametocytes in the presence of test (immune) or control (naive) sera, using previously published methods. 10 At least 20 mosquitoes were  dissected approximately 1 week after feeding to count infected mosquitoes and parasites (oocysts) per infected mosquito. Transmission-reducing-activity was defined as  ((mean-oocyst-count in control sera    mean oocyst count  in test sera)/mean-oocyst-count in control sera)    100.  Transmission-blocking-activity was defined as (mean- infection prevalence in control sera    mean-infection  prevalence in test sera)  / mean-infection prevalence in  control sera)    100. To assess vaccine effectiveness, DSF assays were done  twice per week  for 6 weeks in all main cohort participants  (regardless of blood smear results) starting 7 days after the third or fourth vaccinations for a maximum of 12 DSFs each year. In brief (details in appendix pp 16 18), two mesh-covered feeding pints, each containing up to 30 (first year) or 15 (second year) pre-starved laboratory-adapted female Anopheles coluzzi were placed on participants  calfs or forearms by trained entomology staff to blood-feed for 15-20 min. Participants were then offered topical antihistamine or topical antipruritic and followed up for AEs. Only fed mosquitoes were transported to Bamako, stored in the secure insectary, and dissected a week later to count oocysts. Midguts of a subset of infected mosquitoes were PCR tested for parasite speciation (appendix pp 19 21). Experimental hut studies (appendix pp 18 19) were  explored to measure transmission and vaccine efficacy, whereby blood smear-positive individuals slept alone in huts modified to limit mosquito ingress and egress overnight; bloodfed mosquitoes that were captured in the morning underwent forensic testing of human blood source. We assessed schistosomiasis and stool helminth and  protozoan infections at baseline in the main cohort using previously published methods (appendix p 19). Outcomes  The primary outcome (as-treated population) in the pilot safety and main cohorts was safety, tolerability, and reactogenicity of repeated immunisation with increasing doses of vaccines, based on the occurrence and severity of local AEs, systemic AEs, and laboratory abnormalities after each vaccination. Unsolicited AEs (including symptomatic malaria), SAEs, unanticipated problems, and new onset of chronic illness were reported throughout the study. AEs related to DSF were recorded for 7 days after feed. The secondary outcomes (as-treated population) in the  main cohort were immunogenicity, measured starting 2 weeks after vaccination as seroreactivity by IgG ELISA, antibody functionality by SMFA (2 weeks after the third dose, and 2 and [ for Pfs230D1 and comparator groups] 10 weeks after the fourth dose), and vaccine effectiveness against parasite transmission to mosquitoes, measured by DSF done across two malaria seasons. Additional analyses to assess seropositive rates, antibody durability, ELISA relationships to SMFA and DSF, and similarity between Malian and US vaccinee responses were done on an exploratory basis. Similar analyses (ELISA and SMFA) were completed in the pilot safety cohort as exploratory objectives. Additional exploratory analyses were completed and are reported in the appendix (pp 12 13, 18 23). Statistical analysis  Primary safety endpoint was analysed by as-treated and intention to treat (ITT), which differed by a single participant (figure 1); thus, only the as-treated analysis is reported. Secondary immunogenicity endpoints (ELISA, SMFA, and DSF) were analysed by as-treated. The two pilot comparator groups were combined for analyses. Safety analyses included all participants who received at Figure 1: Trial profile Trial included pilot safety cohort then main cohort. For the pilot safety cohort,  completed study per protocol  was defined as completed until study day 196 (approximately 6 months after second dose). For the main cohort,  completed year 1  was defined as having completed until study day 510 (approximately 11 months after third dose; end of year 1) and  completed year 2  was defined as having completed until study day 730 (approximately 6 months poafter fourth dose). DSF year 1 was defined as completing at least one DSF assay from study day 175 (7 days after third dose) to study day 213 (45 days after third dose). DSF year 2 was defined as completing at least one DSF assay from study day 547 (7 days after fourth dose) to study day 585 (45 days after fourth dose). DSF=direct skin feed. ITT=intention to treat. *One participant randomly assigned to Pfs230D1 was administered 47  g Pfs25 plus 40  g Pfs230D1 for the second vaccination and included in the Pfs230D1 group for both as-treated and ITT analyses.  One participant randomly assigned to 40  g Pfs230D1 plus normal  saline was erroneously administered comparator for the first vaccination, then continued to receive comparator throughout the study (participant and clinical team remained masked) and for the analysis was included in the comparator group (for as-treated analysis) the Pfs230D1 group (for ITT analysis).  One participant (Twinrix plus normal saline) became pregnant just before the second vaccination and was intentionally unmasked early for counseling of risk given vaccine received.   Two participants (one Pfs25 and one Pfs25 plus Pfs230D1) did  not complete a single DSF in year 2 but completed the study.Articles6 www.thelancet.com/infection   Published online July 24, 2023   https://doi.org/10.1016/S1473-3099(23)00276-1least one vaccine dose and examined AEs as proportions  of unique participants (Fisher s exact and    tests) and  overall counts (Wilcoxon-Mann-Whitney tests), including by grade and relationship to vaccination. Descriptive statistics for proportions were assessed by modified Wald test with 95% CIs. Categorical data were analysed by two-tailed Fisher s Exact or    tests. We compared ELISA levels between groups by  Wilcoxon-Mann-Whitney test at specific timepoints. We compared seroconversion rates using conditional exact test for given timepoints (R package exact2x2). As supplementary analysis, we fit two Bayesian proportional odds models for the number of doses required to elicit an immune response. Antibody decay profiles were also modeled with a hierarchical Bayesian model. Modeling details are provided in the appendix (pp 21 23). Group SMFA measures were compared using Kruskal- Wallis with Dunn s correction for multiple comparisons, whereas individual comparison between Pfs230D1 alone versus comparator 10 weeks after the fourth dose were  Pilot safety cohort Main cohort Pfs25 16  g  (n=5)Pfs230D1 15  g (n=5)Pfs25 16  g plus Pfs230D1 15  g (n=5)TWINRIX with or without normal saline (n=10)Pfs25 47  g plus normal saline (n=50)Pfs230D1 40  g plus normal saline (n=49)*Pfs25 47  g plus Pfs230D1 40  g (n=50)TWINRIX or Menactra plus normal saline (n=51)* Sex Male 4 (80%) 4 (80%) 4 (80%) 8 (80%) 35 (70%) 33 (67%) 36 (72%) 36 (71%) Female 1 (20%) 1 (20%) 1 (20%) 2 (20%) 15 (30%) 16 (33%) 14 (28%) 15 (29%) Age, yearsMean (SD) 35 6 (12 5) 38 6 (8 9) 34 6 (10 3) 31 5 (10 2) 38 (9 3) 38 3 (8 8) 36 6 (9 5) 37 8 (10 4) Range 19 50 29 48 19 46 19 47 18 50 19 50 19 50 18 50 VillageBancoumana 5 (100%) 5 (100%) 5 (100%) 10 (100%) 29 (58%) 24 (49%) 28 (56%) 22 (43%) Koursale 0 (0%) 0 (0%) 0 (0%) 0 (0%) 5 (10%) 6 (12%) 7 (14 %) 7 (14%) Kolle 0 (0%) 0 (0%) 0 (0%) 0 (0%) 6 (12%) 6 (12%) 3 (6 %) 3 (6%) Samako 0 (0%) 0 (0%) 0 (0%) 0 (0%) 5 (10%) 4 (8%) 6 (12 %) 8 (16%) Nankilabougou 0 (0%) 0 (0%) 0 (0%) 0 (0%) 0 (0%) 0 (0%) 1 (2%) 0 (0%) Missira 0 (0%) 0 (0%) 0 (0%) 0 (0%) 1 (2%) 0 (0%) 1 (2%) 0 (0%) Djiguidala 0 (0%) 0 (0%) 0 (0%) 0 (0%) 1 (2%) 1 (2%) 1 (2%) 2 (4%) Tema 0 (0%) 0 (0%) 0 (0%) 0 (0%) 1 (2%) 2 (4%) 1 (2%) 3 (6%) Djoliba 0 (0%) 0 (0%) 0 (0%) 0 (0%) 2 (4%) 6 (12%) 2 (4%) 6 (12%) Co-infections  Urinary Schistosoma haematobium 0 (0%) 0 (0%) 0 (0%) 1 (10%) 3 (6%) 2 (4%) 4 (8%) 5 (10%) Stool helminth 1 (25%) 0 (0%) 1 (20%) 2 (20%) 7 (23%) 4 (15%) 7 (21%) 3 (12%) Stool protozoa 2 (50%) 2 (50%) 0 (0%) 5 (50%) 14 (45%) 15 (56%) 13 (39%) 6 (23%) Stool (no result)  1 (20%) 1 (20%) 0 (0%) 0 (0%) 19 (38%) 22 (45%) 17 (34%) 25 (49%) Parasitemia  Before first dose 1 (20%) 1 (20%) 1 (20%) 0 (0%) 4 (8%) 6 (12%) 6 (12%) 9 (18%) Before fourth dose  NA NA NA NA 4 (10%) 7 (18%) 0 (0%) 6 (15%) Gametocytemia Before first dose 1 (20%) 0 (0%) 0 (0%) 0 (0%) 0 (0%) 2 (4%) 1 (2%) 4 (8%) Before fourth dose  NA NA NA NA 5 (12%) 8 (20%) 2 (5%) 1 (3%) Data are n (%), unless otherwise indicated. Age presented is age at enrollment (day of first vaccine). Pfs25=Pfs25-EPA/Alhydrogel. Pfs230=Pfs230D1-EPA/Alhydrogel. NA =not applicable. *One participant  randomly assigned to Pfs230D1 40  g plus normal saline was erroneously administered comparator for the first vaccination, which was reviewed by the study team, statistician, sponsor, and data and safety monitoring board who recommended the participant continue to receive comparator for the rest of the study (participant and clinical team remained masked). For the analysis this participant was considered to be in the comparator group (as-treated analysis) and Pfs230D1 group (intention-to-treat analysis).  Urine and stool samples were obtained from participants during screening. Urine schistosomiasis screening was completed on site and positive participants were treated with praziquantel; all enrolled participants underwent urinary schistosomiasis testing. Urinary Schistosoma haematobium was further quantified for  density of infection (slightly infected 1 49 eggs per 10 mL of urine, moderately infected 50 100 eggs per 10 mL, and heavily infected  100 eggs per 10 mL of urine) all reported infections were slightly infected except one participant with a heavily infected sample (main cohort TWINRIX or Menactra plus normal saline). Stool PCR was completed retrospectively at the US National Institutes of Health and did not affect clinical care. Testing was completed for the following pathogens and grouped accordingly: helminth: Ascaris lumbricoides (nematode or roundworm), Trichuris trichiura (nematode or roundworm), Strongyloides  stercoralis (nematode or roundworm), Necator americanus (hookworm), Ancylostoma duodenale (hookworm); protozoa: Giardia lamblia, Cryptospordium  parvum/hominis, and Entamoeba histolytica.  Stool not  collected or assay not completed, or negative internal control, therefore we  cannot rule out false negatives due to PCR inhibition. Calculated percentages for stool results are based on assayed results (in the pilot  safety cohort Pfs25 n=4, Pfs230 n=4, Pfs25 plus Pfs230 n=5, and Twinrix with or without normal saline n=10; and in the main cohort Pfs25 plus normal saline n=31, Pfs230D1 plus normal saline n=27, Pfs25 plus Pfs230 n=33, and Twinrix or Menactra plus normal saline n=26).  Parasitemia was defined as blood smear greater than 0 asexual Plasmodium falciparum on day of first vaccine (study day 0) or on day of fourth  vaccine (main cohort only; study day 540). Gametocytemia was defined as blood smear greater than 0 gametocytes (sexual P falciparum) seen by at least one reader on day of first vaccine (study day 0) or on day  of fourth vaccine (main cohort only; study day 540).    For before the fourth dose, n per group (main cohort only) became n=42 in Pfs25 plus normal saline, n=40 in Pfs230D1 plus normal saline, n=39 in Pfs25  plus Pfs230, and n=40 in Twinrix or Menactra plus normal saline.   Table 1: Baseline characteristicsArticleswww.thelancet.com/infection   Published online July 24, 2023   https://doi.org/10.1016/S1473-3099(23)00276-1  7Pfs25 47  g plus normal saline Pfs230 40  g plus normal saline Pfs25 47  g plus Pfs230 40  g Twinrix or Menactra plus normal saline First   dose  (n=50)Second  dose  (n=48)Third  dose (n=44)Fourth dose (n=42)First  dose (n=49)Second dose (n=45)Third  dose (n=43)Fourth dose (n=40)First  dose (n=50)Second dose (n=50)Third  dose (n=46)Fourth dose (n=39)First  dose (n=51)Second dose (n=47)Third dose (n=44)Fourth dose (n=40) Total adverse events37* (74%);  7045 (94%);  13341 (93%);  24940 (95%);  17935 (71%);  6740 (89%);  10539 (91%);  18939 (98%);  15236 (72%);  8243 (86%);  12644 (96%);  28237 (95%);  17827 (53%);   4842 (89%);   10343 (98%);   22540 (100%);  149 Grade 1 33* (66%);  4938 (79%);  6739 (89%);  8520 (48%);  2628* (57%); 4636 (80%);  5729 (67%);  6820 (50%);  3332* (64%); 6038 (76%);   8838 (83%);  10321 (54%);  3618 (35%);   2936 (77%);   6232 (73%);   75 18 (45%);   24 Grade 2 16 (32%);  2134 (71%);  6540 (91%);  15639 (93%);  15117 (35%);  2129 (64%);  4632 (74%);  11537 (93%);  11717 (34%);  2126 (52%);   3742 (91%);  17634 (87%);  13916 (31%);   1826 (55%);   3843 (98%);   14540 (100%);  124 Grade 3 0 2 (4%);   28 (18%);   82 (5%);   20 2 (4%);   24 (9%);   52 (5%);   21 (2%);   11 (2%);   13 (7%);   32 (5%);   20 2 (4%);   34 (9%);   51 (3%);   1 Grade 4 0 0 0 0 0 0 1 (2%);   10 0 0 0 0 1 (2%);   10 0 0 Grade 5 0 0 0 0 0 0 0 0 0 0 0 1 (3%);   10 0 0 0 Related adverse events31* (62%); 4435* (73%); 5220* (46%); 2821 (50%);  25 23 (47%);  3328* (62%);  3118* (42%);  2317 (43%);  2029* (58%);  5326 (52%);   4823* (50%);  4523* (59%);  3716 (31%);   1917 (36%);   2310 (23%);   1212 (30%);   17 Serious adverse events0 0 0 0 0 1 (2%);   11 (2%);   10 0 0 0 1 (3%);   10 0 0 0 Malaria adverse events 2 (4%);   213 (27%);   1329 (66%);  3725 (60%);  322 (4%);   212 (27%);  1224 (56%);  2920 (50%);  250 12 (24%);   1329 (63%);  4022 (56%);  262 (4%);   216 (34%);   1731 (71%);   4422 (55%);   26 Local reactogenicity26* (52%);  3231* (65%);  4216* (36%);  2320 (48%);  2321* (43%);  2422 (49%);  2217* (40%);  2116 (40%);  1626* (52%);  4823 (46%);   4322* (48%);  4017 (44%);  286 (12%);   914 (30%);   164 (9%);   410 (25%);   15 Solicited reactogenicity3 (6%);   33 (6%);   34 (9%);   43 (7%);   45 (10%);   53 (7%);   31 (2%);   15 (13%);   52 (4%);   23 (6%);   32 (4%);   38* (21%);   85 (10%);   54 (9%);   42 (5%);   31 (3%);   1 Laboratory adverse event8 (16%);   88 (17%);   94 (9%);   40 5 (12%);   58 (18%);   102 (5%);   25 (13%);   54 (8%);   45 (10%);   52 (4%);   25 (13%);   67 (14%);   86 (13%);   76 (14%);   74 (10%);   4 Data are number of unique participants experiencing adverse events (percentage of participants with adverse events); absolute number of adverse events. Reporting periods for adverse events were protocol specific. Unsolicited adverse events, serious  adverse events, unanticipated problems, and new-onset chronic illnesses were recorded until the end of the study. The following reporting periods were defined: during entire study period (for first vaccination approximately 1 month, second vaccination 3  5 months, third vaccination 12 months, and fourth vaccination 6 months); local reactogenicity was assessed until 7 days after vaccination; solicited reactogenicity was assessed until 14 days after vaccination; laboratory adverse events  were assessed until 14 days after vaccination plus visit window timeframe (+3 days). Local injection site reactogenicity included pain or tenderness, erythema or redness, swelling, induration, and pruritus. Systemic solicited reactogenicity included fever, headache, nausea, malaise, myalgia, arthralgia, and urticaria. Scheduled laboratory tests (complete blood cell count with differential, alanine transaminase, and creatinine) were completed 3 and 14 days after vaccination. Given all participants received two vaccinations (co-administration), if local reactogenicity was reported and attributed to both upper arms, two individual adverse events were reported in one participant. Symptomatic malaria was reported as an adverse event (defined as Plasmodium asexual parasitaemia accompanied by an axillary temperature of at least 37 5 C or clinical signs and symptoms compatible with malaria) and collected throughout the study duration. All adverse events were coded using MedDRA and preferred terms provided. *Differs significantly from the control.  For fair comparison between study year 1 (2015) and year 2 (2016), symptomatic malaria cases reported were assessed for a 6-month period after the third and fourth doses Table 2: Safety summary of main cohort Articles8 www.thelancet.com/infection   Published online July 24, 2023   https://doi.org/10.1016/S1473-3099(23)00276-1analysed using Wilcoxon-Mann-Whitney. The association  of SMFA with longitudinal ELISA values was assessed using generalised estimating equations and estimates for ELISA values that would achieve 80% transmission-reducing activity by linear regression. We assessed DSF oocyst counts in zero-inflated negative binomial random effect models, with the traditional log-link and normally distributed random effects (this model has a parameter to account for excess 0 counts and the negative binomial accounts for overdispersion better than Poisson models). Role of the funding source  NIAID scientists but not NIAID officials were involved in study design, study management, data collection, analysis, interpretation, report writing, and decision to submit. Results  Between March 19, and June 2, 2015, we screened 471 individuals. Of 225 enrolled for the pilot and main cohorts, we randomly assigned 25 to pilot safety cohort groups of five to receive a two-dose series of Pfs25-EPA/Alhydrogel (16  g), Pfs230D1-EPA/Alhydrogel (15  g) or  comparator, followed by Pfs25-EPA/Alhydrogel (16  g)  plus Pfs230D1-EPA/Alhydrogel (15  g) or comparator plus  saline (figure 1). First vaccinations occurred in April 2015, and the last vaccinations in May 2015, and scheduled unmasking occurred in November 2015 (figure 1; appendix p 40). Nine (90%) of ten individuals who received  comparator and 13 (87%) of 15 who received experimental vaccines continued to the pilot safety study end. For the main cohort, we enrolled 200 participants  between May 11 and June 2, 2015, to receive four-dose series of 47  g Pfs25-EPA/Alhydrogel plus saline  (n=50 [25%]; Pfs25), 40  g Pfs230D1-EPA/Alhydrogel   plus saline (n=49 [25%]; Pfs230D1), 47  g Pfs25-EPA/ Alhydrogel plus 40  g Pfs230D1-EPA/Alhydrogel  (n=50 [25%]; Pfs25 plus Pfs230D1), or comparator (Twinrix or Menactra) plus saline (n=51 [25%]; figure 1; appendix p 40). One participant randomly assigned to Pfs230D1 erroneously received the comparator at first vaccination; this participant was not unmasked and continued receiving the comparator. Vaccine doses in 2015 were given from May 11 to June 2, June 9 25, Sept 15 to Oct 16, and booster dose in 2016 from Sept 15 to Oct 17 (figure 1; appendix p 40). DSFs were done after the third dose (Sept 22 to Dec 2, 2015) and after the fourth dose (Sept 22 to Nov 30, 2016). All randomly assigned participants received at least one vaccination and were eligible for safety analyses (as-treated). Dropout was similar across groups, with 78% (range 74 82) completing the 2-year study including DSF (figure 1). Study groups in the main cohort were similar, with  mostly male participants (140 [70%] of 200 [95% CI 63 3 76 0]) drawn equally from sites (Bancoumana 103 [52%; 95% CI 44  6 58 3]), and similar baseline  parasitemia and gametocytemia rates (table 1).Vaccinations in the low-dose, pilot-safety groups were  well tolerated (appendix pp 23 25, 46 50). Vaccinations in the high-dose groups (47  g Pfs25 and  40  g Pfs230D1) were also well tolerated (table 2;  appendix pp 25 30, 51 56). The most commonly reported AEs were grade 1 2 and most related AEs were injection site reactogenicity, reported more frequently in the Pfs25 and Pfs230D1 groups than in the comparator group (appendix pp 51 52). Reactogenicity was more common in the Pfs25 and Pfs230D1 limbs (and in comparator limbs after the second and fourth doses) than in saline limbs. Local reactogenicity in the Pfs25 plus Pfs230D1 group was attributed equally to either Pfs25 or Pfs230D1. Solicited AEs were few (most commonly headache) and  were only significantly more frequent (p=0  039) in the  Pfs25 plus Pfs230D1 group after the fourth dose (appendix pp 53 54). Laboratory abnormalities were similar across groups and were grade 1 2 except for two unrelated grade 4 creatine increases (Pfs230D1 and Twinrix; appendix pp 55 56). Three unrelated SAEs  (two in the Pfs230D1 group, snakebite and peritonsillar abscess; and one in the Pfs25 plus Pfs230D1 group, cerebrovascular accident resulting in death) are further detailed in the appendix  (p 29). There were no grade 3 5  related AEs. Malaria endpoints (symptomatic malaria, severity of  malaria cases, parasitaemia, and gametocytaemia) were assessed throughout the study period. Comparison of malaria AE (frequency, duration, and severity), parasitaemia, and gametocytaemia showed no significant difference between vaccine versus comparator groups (table 2; appendix pp 29 30). Pilot cohort antibody titres against Pfs25 and Pfs230D1 are shown in the appendix (p 57). In the main cohort, antibody responses were first  observed to be significantly higher than those in the comparator group 2 weeks after the second Pfs25 vaccination (p&lt;0 0001 for Pfs25 alone; 44   7 EU [95% CI  34 0 58 7] and Pfs25 plus Pfs230D1 50 3 [36  5 69 3] vs  comparator 20 8 [19 4 22 3]; figure 2A). By contrast, antibody responses were first observed to be significantly higher than those in the comparator after the first Pfs230D1 vaccination (p=0 0001 for Pfs230D1 alone; 46 7 [35 6 61 3) vs comparator, 22 9 [20 8 25 2];  p=0 0024 for Pfs25 plus Pfs230D1, 41 9 [32 6 53 7] vs  comparator; figure 2B). Peak titres increased after each subsequent dose (Pfs230D1 geometric mean after the second dose 77 8 [95% CI 56 9 106 3], 146 4 [108 3 198 0] after the third dose, 410 2 [301 6 558 0] after the fourth dose; Pfs25 177 7 [130 3 242 4] after the third dose and 315 7 [209 9 474 6] after the fourth dose). We also examined the number of doses needed to elicit  an immune response, with seropositivity defined as the limit of detection (determined by the standard curve on each plate) averaged across all plates. Pfs230D1-alone responders were more frequent after one (20 [42%] of 48) or two doses (30 [71%] of 42) than Pfs25-alone responders Articleswww.thelancet.com/infection   Published online July 24, 2023   https://doi.org/10.1016/S1473-3099(23)00276-1  9First dose (day 0) Second dose (day 28) Third dose (day 168)Fourth dose (day 540)Day 73020501002005001000Anti-Pfs25 IgG concentration (EU) Study day Before  rst doseanti-Pfs25 ELISA units Pfs25 Seropositive GeomeanMedianRange95% CI  2/5022 32116 9020 1 24 6Pfs25 plus  Pfs230D1   0/50 21 22016 3519 8 22 8 After  rst dose Pfs25   2/48 22 42116 10019 9 23 4Pfs25 plus  Pfs230D1   1/48 21 41916 6419 6 23 4After second dose Pfs25 20/45 44 73816 67334 0 58 7Pfs25 plus  Pfs230D1 19/48 50 33216 82336 5 69 3After third dose Pfs25   37/43 177 7214  20 1194130 3 242 4Pfs25 plus  Pfs230D1   36/43 160 9 133   20 1157115 7 223 8After fourth dose Pfs25   38/42315 7412   18 3322209 9 474 6Pfs25 plus  Pfs230D1   36/37 364 4 321   24 3505256 2 518 2A Anti-Pfs25 Study day Before  rst doseanti-Pfs230D1 ELISA units Pfs25 SeropositiveGeomeanMedianRange95% CI  2/4922 52113 16020 0 25 4Pfs25 plus  Pfs230D1   3/50 22 82013 7020 6 25 2 After  rst dose Pfs25 20/48 46 73013 38935 6 61 3Pfs25 plus  Pfs230D1 22/48 41 83313 26632 6 53 7After second dose Pfs25 30/42 77 86417 48056 9 106 3Pfs25 plus  Pfs230D1 31/48 72 45313 109152 9 99 1After third dose Pfs25   38/43 146 4146  19 1055108 3 198 0Pfs25 plus  Pfs230D1   34/43 123 8115  18 2022  85 2 180 0After fourth dose Pfs25   38/39410 2399  39 5277301 6 558 0Pfs25 plus  Pfs230D1   37/37 281 6300   55 1759210 0 377 6First dose (day 0) Second dose (day 28) Third dose (day 168)Fourth dose (day 540)Day 73020501002005001000Anti-Pfs230D1 IgG concentration (EU)BAnti-Pfs230D1Pfs25 (47 ug) plus normal saline Pfs230D1 (40 ug) plus normal salinePfs25 (47 ug) plus Pfs230D1 (40 ug)Comparator vaccine (T winrix, Menactra) plus normal saline Figure 2: Antibody titres for  single and combination immunogen arms by ELISAValues are presented as EU. Geometric means are presented with error bars indicating 95% CIs. Differences in antibody titres induced by vaccines versus comparator were analysed by Mann-Whitney test. For anti-Pfs25 titres, significant differences were observed 2 weeks after the second, third, and fourth vaccinations (p&lt;0  0001  for each Pfs25-containing group vs comparator). For  anti-Pfs230D1 titres, significant differences were observed 2 weeks after the first vaccination (p=0  0001 for  Pfs230D1 alone; p=0  0024 for  Pfs25+Pfs230D1), and 2 weeks after each subsequent vaccination (p&lt;0  0001 for each  Pfs230D1-containing group). Comparator antibody titres to Pfs25 and Pfs230D1 were not completed for day 730. Anti-Pfs25 and anti-Pfs230D1 ELISA data at peak timepoints (2 weeks after vaccination) are provided in tables below each associated figure. Seropositive is defined as EU greater than  mean  + 3SD of plate level of  detection (Pfs25=55 EU; Pfs230D1=43 EU). Post-vaccination receipt sample missingness (due to missed visit or off study post vaccination) was 0 3 participants per each timepoint and was evenly disbursed between groups (in the Pfs25 group, none before first dose, two off study after first dose, 3 missed visits after second dose, one off study after third dose, and none after fourth dose; in the Pfs230D1 group, none before first dose, one off study after first dose, 3 missed visits after second dose, none after third dose, and 1 missed visit after fourth dose; in the Pfs25 plus Pfs230D1 group, none before first dose, one off and one missed visit study after first dose; two off study after second dose, one off study and two missed visits after third dose, and one off study and one missed visit after fourth dose). EU=ELISA units.Articles10 www.thelancet.com/infection   Published online July 24, 2023   https://doi.org/10.1016/S1473-3099(23)00276-1after one (two [4%] of 48) or two doses (20 [44%] of 45;  p&lt;0 0001 after the first dose and p=0  017 after the second  dose). Most vaccinees became seropositive after two Pfs230D1 or three Pfs25 doses and the proportion of responders after three and four  doses was high and  similar between groups (appendix pp 58 59). Seropositive individuals in the Pfs230D1 group were significantly more frequent in the Pfs230D1 alone versus combination groups at later timepoints after the fourth dose (at weeks 10 [p=0 031], 19 [p=0 0039], and 27 [p=0 060] after the fourth dose; appendix p 59), suggesting impaired antibody durability after co-administration. Antibody responses remained higher than in the  comparator group in both Pfs25-containing groups at 19 weeks after the third dose (p&lt;0  0001 for Pfs25 alone,  45 3 EU [95% CI 34  5 59  6] and Pfs25 plus Pfs230D1,  42 0 [32  3 54  7] vs comparator 21 5 [20  8 22  2];  figure 2A), and at 19 weeks after the fourth dose (p&lt;0  0001  for Pfs25 alone, 70 7 [49  4 101  0] and Pfs25 plus Pfs230D1,  76 9 [56  0 105  7] vs comparator, 21 6 [20  7 22  4];  figure 2A). Similarly, both Pfs230-containing groups showed significant antibody concentrations at 19 weeks after the third dose (p&lt;0  0001 for Pfs230D1 alone 38  5  [30 5 48  6] and Pfs25 plus Pfs230D1, 33  8 [26  6 43  0] vs  comparator, 21 5 [20  8 22  2]; figure 2B), and at 19 weeks  after the fourth dose (p&lt;0  0001 for Pfs230D1 alone, 73 3   [54 5 98  5] and Pfs25 plus Pfs230D1, 45  1 [33  8 60  3] vs  comparator, 21 5 [20  8 22  4]); figure 2B). At the time of the fourth vaccination dose, anti-Pfs25  antibody concentrations were not significantly different between Pfs25-containing groups and comparator groups, whereas anti-Pfs230D1 concentrations remained significantly higher in the combination group (but not Pfs230D1 alone) versus comparator (p=0  017 for  combination group and p=0 15 for single Pfs230D1 antigen; figure 2B). Individuals with pre-existing titres to Pfs25 or Pfs230 as measured at baseline visit did not have significantly different titers from participants in the same group. 50050100Transmission-reducing activity (%)A B C p=0 026 p=0 036 p&lt;0 0001p=0 0014p&lt;0 0001p=0 0052p=0 00052 weeks after third dose 2 weeks after fourth dose 10 weeks after fourth dose p=0 0059 p&lt;0 0001p&lt;0 0001p=0 0007p&lt;0 0001 p=0 0007  50050100Transmission-blocking activity (%)D E F 0204080 60100Transmission-reducing activity, %G H Transmission reducing activity vs antibody titre 0 101102 anti-Pfs25 (EU)103104204080 60100Transmission-reducing activity, %I J 101102 anti-Pfs230D1 (EU)103104All panels Comparator vaccinePfs25Pfs230D1Pfs25 plus Pfs230D1 Panels G JDFS-negativeDSF-positiveDSF-positive (non-Plasmodium falciparum) Figure 3: Transmission-reducing activity, transmission-blocking activity, and  durabilityTransmission-blocking vaccine functional activity was assessed by standard membrane feeding assay. For 2 weeks after each vaccination (after third dose [A, D]; after fourth dose [B, E]), differences between groups were analysed by Kruskal-Wallis test with Dunn s correction for multiple comparisons; at 10 weeks after dose 4 (C, F), differences between Pfs230D1 group and comparator were analysed by Mann-Whitney test. Significant p values are presented. Transmission reducing plotted as a function of ELISA titre for Pfs25 and Pfs230D1 single-antigen groups at 2 weeks after third dose (G, H), and 2 weeks after fourth dose (I, J). Results for the Pfs25 plus Pfs230D1 combination group are presented in the appendix (p 67). Results for transmission reducing activity at 10 weeks after the fourth dose for Pfs230D1 single-antigen group are in the appendix (p 68). Empty circles represent participants with negative DSF results, closed circles indicate participants with positive DSF results, green diamonds indicate DSFs that were positive for a non-falciparum Plasmodium species detected by PCR analysis of a single midgut selected from the feed. Dotted horizontal lines represent no difference from assay control (non-immune sera). DSF=direct skin feed.Articleswww.thelancet.com/infection   Published online July 24, 2023   https://doi.org/10.1016/S1473-3099(23)00276-1  11In exploratory analysis, we compared ELISA responses  in this Malian population to a US safety cohort (n=5 per  group) who received two vaccine doses under this protocol as previously reported. 11 Pfs25 antibody  concentrations were higher in US than Malian participants in response to high-dose (47  g) Pfs25 at 2 weeks (day 42, p=0 0086) and 8 weeks (day 84, p=0 031) after the second dose (appendix p 60). By contrast, Pfs25 antibody concentrations induced by the low dose (16  g) Pfs25 single antigen might be higher in Malian than US participants at 2 weeks (day 42,  p=0 067). Pfs230D1  antibody concentrations did not significantly differ between US and Malian populations (appendix p 60). Responses to EPA appeared after the first dose in all  vaccine groups and geometric mean titres increased with successive doses (appendix pp 31 32, 61). Post-vaccination EPA titres were consistently higher in the combination group versus single-antigen groups (appendix pp 31 32, 61). Stool co-infections reduced Pfs230D1 titres after the  second dose, but not after the third (appendix p 33). Proportions of responders at peak titres (2 weeks after  vaccination) did not significantly differ in supplementary modeling analyses (appendix p 62). Supplementary Bayesian models for immune responses suggested that the combined administration of Pfs230D1 and Pfs25 did not affect the number of doses needed to elicit a Pfs230D1 immune response compared with administering Pfs230D1 alone (common odds ratio 1 08 [95% CI 0 52 2 21]) or Pfs25-alone (0 86 [0 4 1 82]). Posterior log geometric mean titres were estimated for Pfs230D1 and Pfs25 (appendix p 63): although log geometric mean titres only slightly exceeded limit of detection after the second Pfs25 dose, they already exceeded assay limit of detection after the first Pfs230D1 dose. Supplementary Bayesian antibody decay models  suggested Pfs230D1 antibodies were more durable than Pfs25 antibodies (appendix p 62 66). We estimated that after 16 weeks, Pfs230D1 geometric mean titres were 30% (95% CI 26 34) of peak versus 22% (19 26) for Pfs25 (appendix p 62 66). Durability of the response was not greater in the combination group versus single antigen vaccination groups: estimated Pfs230D1 titres were slightly higher in the Pfs230D1-alone group versus combination group following the third and fourth doses, whereas Pfs25 titres did not differ between single and combination groups (appendix p 66). Serum functional activity was assessed by SMFA in  each group using all available sera from the as-treated population collected 2 weeks after the third and fourth doses, and in the Pfs230D1 monovaccination and comparator vaccine groups at 10 weeks after the fourth dose. Significant transmission-reducing activity appeared for Pfs230D1 and Pfs25 plus Pfs230D1 after the third dose (mean 74  5% [95% CI 66  6 82 5] and 68  6%  [57 3 79 8]) and after the fourth dose (88  9% [81 7 96 2]  and 85 0% [78 4 91 5]) but not for Pfs25 (58 2% [49 1 67 3] and 58 2 [48 5 67 9]) after the third and fourth doses (figure 3A, B, D, E). Pfs230D1 transmission-reducing activity (73 7% [64 1 83 3%]) persisted 10 weeks after the fourth dose (figure 3C, F). To relate titres and functional activity (transmission- reducing activity), linear regressions were fitted regressing transmission-reducing activity onto the log 10  ELISA titres at 2 weeks after the third dose (figure 3G, H) and 2 weeks after the fourth dose (figure 3I, J) for single antigens; the effect was significant in each model. To  achieve a transmission-reducing activity of 80%, we estimated that an ELISA value of 1659 would be required for the Pfs25 vaccine, compared with an ELISA value of 218 for the Pfs230D1 vaccine (figure 3G J). For the Pfs25 plus Pfs230D1 combination vaccine, transmission-reducing activity of 80% required a similar Pfs230D1 ELISA value of 223 (appendix p 67). The relationship for the Pfs230D1-alone group appeared similar 10 weeks after vaccination four (appendix p 68). DSF assays were done twice per week for 6 weeks after  the third and fourth doses, using 60 (year 1) or 30 (year 2) mosquitoes per feed (evident as two distributions of mosquito numbers dissected among the negative DSFs; appendix p 69). After 3850 DSF assays, 35 participants (eight [23%] Pfs230D1, 12 [34%] Pfs25, five [14%] Pfs25 plus Pfs230D1, and 10 [29%] comparator) had transmitted parasites at least once (figure 4; appendix p 70). As expected, 1 a small proportion of DSFs were positive,  typically with a minority of mosquitoes infected (figure 4; appendix p 69). The proportion of positive assays in vaccine groups  (Pfs25 33 [3%] of 982, Pfs230D1 22 [2%] of 954, and combination 11 [1%] of 940; figure 4; appendix p 70) did not differ from that of the comparator (22 [2%] of 974), nor did Pfs230D1 and combination groups differ (figure 4; appendix p 70). The low rate of DSF positivity limited power to detect differences. Although only 35 (20%) of the 175 participants who  underwent at least one DSF assay had a positive DSF during follow-up, DSF-positive participants were as likely to transmit parasites in two or more assays (12 [67%] of 18 DSF-positive individuals in season 1 and 9 [50%] of 18 in season 2) as to transmit during a single assay during the same season (figure 4; appendix pp 70 75). Multiple positive feeds occurred consecutively in several individuals. Conversely, only one participant had positive DSF in both seasons, which is no greater than that predicted by random chance (enrichment analysis predicted 2 1 individuals with positive DSF both seasons; p=0 36). We assessed DSF oocyst counts and DSF-infected  mosquitoes in relation to ELISA antibody responses in zero-inflated negative binomial random effect models (appendix pp 76 77). No significant associations were found in these models that explored peak dose-4 ELISA titre relationships to DSF outcomes (appendix pp 76 77).Articles12 www.thelancet.com/infection   Published online July 24, 2023   https://doi.org/10.1016/S1473-3099(23)00276-1Forensic typing of blood-fed mosquitoes collected from  the experimental hut suggested a high rate of  contamination by mosquitoes (66 [35%] of 189) that had fed outside of the hut (appendix pp 32 33), limiting the usefulness of the approach to assess vaccine effectiveness. Discussion  Gains in malaria control have plateaued since 2015 and reversed in high-burden regions, 2 mandating new control  tools. Here, we report two leading transmission-blocking vaccine candidates to be safe, alone or in combination, in adults in rural Mali. Seroconversion occurred after fewer Pfs230D1 than Pfs25 doses, and Pfs230D1 antibodies persisted longer. Pfs230D1 serum functional activity appeared after the third dose and persisted at least 10 weeks after the fourth dose; Pfs25 did not induce significant functional activity and did not enhance Pfs230D1 activity in a combination vaccine. These data firmly establish Pfs230D1 superiority over Pfs25 in the target population.We earlier reported that Pfs230D1 induces functional  activity after two doses in malaria-naive US participants, 11  whereas Pfs25 in Alhydrogel required four doses to achieve significant activity in most US 10 or Malian  vaccinees.1 Here, Pfs230D1 but not Pfs25 conferred  statistically significant functional activity after both primary vaccine series and booster dose that persisted at least 10 weeks after dose four. Using human monoclonal antibodies generated from this trial, we previously observed that Pfs230D1 functional antibodies bind native antigen on the gamete surface, fix complement and lyse the parasite; non-functional Pfs230D1 antibodies often fail to bind native antigen, probably because epitopes are masked by downstream Pfs230 domains. 1,10 As in US adults,11 the Pfs230D1 plus Pfs25 combination  in Malian adults did not enhance immunogenicity over single antigens nor improve serum functional activity  achieved with Pfs230D1 alone. Peak antibody con - centrations against Pfs230D1 (but not Pfs25) were lower with the combination, although differences were not Pfs25After third dose After fourth dose Pfs230D1 Compar atorPfs25 plus    Pfs230D1Percentage of  infected mosquitoes  052550100 September,  2015September,  2016October,  2016November,  2016December,  2016October,  2015November, 2015December, 2015V3 V4 V4 V4 V4 V4 V4 V4 V4V4V4 V4 V4 V4 V4 V4 V4 V4 V4 V4 V4 V4 V4 V4 V4 V4 V4 V4 V4 V4 V4 V4 V4 V4 V4 V4V3 V3 V3 V3 V3 V3 V3V3V3 V3 V3 V3 V3 V3 V3 V3 V3 V3 V3 V3 V3 V3 V3 V3 V3 V3 V3 V3 V3 V3 V3 V3 V3 V3 Figure 4: DSF assay results for participants who transmitted parasites in at least one DSF assay (n=35)  Of 175 individuals who underwent at least one DSF assay, 35 transmitted parasites on at least one occasion. One of these 35 DSF-positive participants yielded positive transmission events in both years, 17 in year 1 only, and 17 in year 2 only. Each participant is depicted by timelines over two seasons that indicate DSF timepoints and their outcomes, stratified by trial group. Feeds used 60 mosquitoes in year 1 and 30 in year 2. Dissections were done 1 week after feed to assess transmission, with each surviving mosquito surveyed for the presence of oocysts with feeding and survival rates per arm available in the appendix (p 70). The dots and colored circles in the figure represent DSF assays, with small black dots denoting negative DSF where no dissected mosquitoes had oocysts. Red circles are positive DSF transmission events, with the circle size proportional to the percentage of dissected mosquitoes that contained oocysts. DSF=direct skin feed.Articleswww.thelancet.com/infection   Published online July 24, 2023   https://doi.org/10.1016/S1473-3099(23)00276-1  13statistically significant. At later post-dose four timepoints,  the proportion of Pfs230D1-seropositive individuals was significantly greater in the Pfs230D1 alone versus combination group. Future studies should examine the combination at different doses or using different adjuvants. Pfs230 but not Pfs25 is expressed during gametocyte  development in humans, and exposed populations acquire Pfs230 antibodies. Naturally acquired transmission-reducing activity has been related to Pfs230 antibodies, 18 and Pfs230 vaccines hypothetically  might benefit from antibody boosting during P falciparum infections. Conversely, pre-existing antibody responses can impair vaccine responses, as suggested for the malaria circumsporozoite protein repeat-region. 19 Here, Pfs230D1 responses did not  significantly differ between Malian and US populations, whereas Pfs25 responses after the first and second doses were significantly lower in Mali, similar to our previous study. 1 Pfs230D1 responses did not differ  between participants by pre-existing antibody status (appendix p 78). Naturally acquired transmission-reducing activity might have hindered our ability to statistically confirm the Pfs25 functional activity that appeared to increase after the fourth vaccine dose. As transmission-blocking vaccine clinical development  advances, efficacy trials will require large cluster-randomised designs to measure herd immunity. 19 We are  exploring DSF as an interim endpoint, whereby colony-raised mosquitoes are fed directly on trial participants. 20  Here, we established safety and tolerability of twice per week DSF, which yielded measurable endpoints (infected mosquitoes) but with too few unique DSF-positive individuals to confirm vaccine effectiveness. DSFs with 30 mosquitoes detected fewer transmission events versus DSFs with 60 mosquitoes. Conversely, transmission events were often observed in consecutive DSF, suggesting oversampling with our twice-weekly schedule. In future, we plan to reduce DSF sampling frequency and extend the period of DSF using 60 mosquitoes per feed to achieve sufficient endpoint events in unique individuals and confirm vaccine effectiveness in vivo. Overall, our results are promising. Pfs230D1 requires  fewer doses than Pfs25 for serum functional activity, Pfs230D1 antibodies persist longer, and Pfs230D1 serum activity persists at least 10 weeks after the fourth dose, unlike Pfs25 activity that disappeared within 8 weeks in previous testing. 10 In preclinical studies, more potent  adjuvants such as liposomal formulations21 improved  durability of Pfs25 and Pfs230D1 vaccines.22 24 We are  now investigating Pfs230D1-EPA and Pfs25-EPA with such adjuvants in humans (NCT02942277, NCT03917654, NCT05135273, and ISRCTN13649456). Our study had limitations. Dropout rates were similar  in study groups over the 2-year trial, but selection bias might have occurred because of missing outcome data. Our DSF assays that measured the rate at which participants transmit naturally circulating parasites to mosquitoes detected transmission events in a low proportion of participants. Future trials should perform direct skin feed assays less frequently over a longer time period to increase the proportion of participants with detectable transmission. Trials in younger age groups known to transmit parasites more frequently 25 might  increase power to measure vaccine effectiveness. In conclusion, Pfs25 and Pfs230D1 conjugate vaccines  adjuvanted with Alhydrogel are safe, well tolerated, and immunogenic in Malian adults. Pfs230D1 is superior to Pfs25 on the basis of functional immunogenicity by SMFA and combining Pfs230D1 with Pfs25 does not improve serum functional activity. DSF is a valuable in-vivo measurement of parasite transmission but must be further optimised to enhance statistical power for vaccine trial endpoints. Contributors SAH, OKD, and PED conceived the study. IS and SAH were the trial principal investigators. IS, SAH, JCCH, YW, MBC, SFT, OKD, and PED designed the trial. IS, MHA, MK, KS, BK, YS, MAG, MD and DS collected the data. MAG, MD, IZ, FS-M, JD, JN, OM, DS, EMO, JCCH, and CFA completed the study laboratory endpoints. KMR, DLN, DLJ, NJM, DZ, and PED developed the vaccine. RM and IT developed and managed the database for the study. AD and KN prepared the vaccines for injection. BJS, JLK, JF, and RDM completed the statistical analysis and modeling. IS, SAH, BJS, JLK, BD, JPG, AI, RM, RDM, and JCCH curated the data for interpretation and manuscript preparation. IS, SAH, BJS, IZ, RDM, YW, JCCH, MBC, CFA, OKD, and PED interpreted data and results. Clinical principal investigators (IS, SAH) had full access to all study data and responsibility for the decision to submit for publication. Declaration of interests We declare no competing interests. Data sharing All data associated with this study are present in the paper or appendix and are available from the authors upon reasonable request. Individual-level deidentified participant data will be made available with publication and upon execution of inter-institutional human data sharing agreement. Data can include all those described in the manuscript. Acknowledgments This work was supported by the Intramural Research Program of the National Institute of Allergy and Infectious Diseases, National Institutes of Health. References 1 Sagara I, Healy SA, Assadou MH, et al. Safety and immunogenicity  of Pfs25H-EPA/Alhydrogel, a transmission-blocking vaccine against  Plasmodium falciparum: a randomised, double-blind, comparator-controlled, dose-escalation study in healthy Malian adults. Lancet Infect Dis 2018; 18: 969 82. 2 WHO. World Malaria Report 2021. G eneva, Switzerland: World  Health Organization, 2021. 3 WHO. WHO recommends groundbreaking malaria vaccine for  children at risk. Geneva: World Health Organization, 2021. 4 Datoo MS, Natama HM, Som  A, et al. Efficacy and  immunogenicity of R21/Matrix-M vaccine against clinical malaria after 2 years  follow-up in children in Burkina Faso: a phase 1/2b randomised controlled trial. Lancet Infect Dis 2022; 22: 1728 36. 5 Sissoko MS, Healy SA, Katile A, et al. Safety and efficacy of a three- dose regimen of Plasmodium falciparum sporozoite vaccine in adults during an intense malaria transmission season in Mali: a randomised, controlled phase 1 trial. Lancet Infect Dis 2022; 22: 377 89. 6 Carter R, Chen DH. Malaria transmission blocked by immunisation  with gametes of the malaria parasite. Nature 1976; 263: 57 60.Articles14 www.thelancet.com/infection   Published online July 24, 2023   https://doi.org/10.1016/S1473-3099(23)00276-17 Gwadz RW. Successful immunization against the sexual stages of  Plasmodium gallinaceum. Science 1976; 193: 1150 51. 8 Carter R, Kaushal DC. Characterization of antigens on mosquito  midgut stages of Plasmodium gallinaceum. III. Changes in zygote  surface proteins during transformation to mature ookinete. Mol Biochem Parasitol 1984; 13: 235 41. 9 Grotendorst CA, Kumar N, Carter R, Kaushal DC. A surface protein  expressed during the transformation of zygotes of Plasmodium gallinaceum is a target of transmission-blocking antibodies. Infect Immun 1984; 45: 775 77 . 10 Talaat KR, Ellis RD, Hurd J, et al. Safety and Immunogenicity of  Pfs25-EPA/Alhydrogel , a Transmission Blocking Vaccine against Plasmodium falciparum: An Open Label Study in Malaria Na ve Adults. PLoS One 2016; 11: e0163144. 11 Healy SA, Anderson C, Swihart BJ, et al. Pfs230 yields higher  malaria transmission-blocking vaccine activity than Pfs25 in humans but not mice. J Clin Invest 2021; 131: e146221. 12 Diallo DA, Doumbo OK, Plowe CV, Wellems TE, Emanuel EJ,  Hurst SA. Community permission for medical research in developing countries. Clin Infect Dis 2005; 41: 255 59. 13 Shimp RL Jr, Rowe C, Reiter K, et al. Development of a Pfs25-EPA  malaria transmission blocking vaccine as a chemically conjugated nanoparticle. Vaccine 2013; 31: 2954 62. 14 MacDonald NJ, Nguyen V, Shimp R, et al. Structural and  immunological characterization of recombinant 6-cysteine domains of the plasmodium falciparum sexual stage protein Pfs230. J Biol Chem 2016; 291: 19913 22. 15 Burkhardt M, Reiter K, Nguyen V, et al. Assessment of the impact of  manufacturing changes on the physicochemical properties of the recombinant vaccine carrier ExoProtein A. Vaccine 2019; 37: 5762 69. 16 US Food and Drug Administration.  Guidance for industry: toxicity  grading scale for healthy adult and adolescent volunteers enrolled in preventive vaccine clinical trials. US Department of Health and Human Services, Food and Drug Administration Center for Biologics Evaluation and Research; September 2007 . https://www.fda.gov/media/73679/download (accessed March 9, 2018).17 Easton AV, Oliveira RG, O Connell EM, et al. M ulti-parallel qPCR  provides increased sensitivity and diagnostic breadth for gastrointestinal parasites of humans: field-based inferences on the impact of mass deworming. Parasit Vectors 2016; 9: 38. 18 Carter R, Graves PM, Quakyi IA, Good MF. Restricted or absent  immune responses in human populations to Plasmodium falciparum gamete antigens that are targets of malaria transmission-blocking antibodies. J Exp Med 1989; 169: 135 47 . 19 White MT, Verity R, Churcher TS, Ghani AC. V accine approaches to  malaria control and elimination: Insights from mathematical models. Vaccine 2015; 33: 7544 50. 20 Brickley EB, Coulibaly M, Gabriel EE, et al. Utilizing direct skin  feeding assays for development of vaccines that interrupt malaria transmission: a systematic review of methods and case study. Vaccine 2016; 34: 5863 70. 21 Beck Z, Matyas GR, Jalah R, Rao M, P olonis VR, Alving CR.  Differential immune responses to HIV-1 envelope protein induced by liposomal adjuvant formulations containing monophosphoryl lipid A with or without QS21. Vaccine 2015; 33: 5578 87 . 22 Radtke AJ, Anderson CF, Riteau N, et al. Adjuvant and carrier  protein-dependent T-cell priming promotes a robust antibody response against the Plasmodium falciparum Pfs25 vaccine candidate. Sci Rep 2017; 7: 40312. 23 Scaria PV, Anderson C, Muratova O, et al. Malaria transmission- blocking conjugate vaccine in ALFQ adjuvant induces durable functional immune responses in rhesus macaques. NPJ Vaccines 2021; 6: 148. 24 Scaria PV, Chen BB, Rowe CG, et al. Comparison of carrier proteins  to conjugate malaria transmission blocking vaccine antigens, Pfs25 and Pfs230. Vaccine 2020; 38: 5480 89. 25 Gon alves BP, Kapulu MC, Sawa P, et al. Examining the human  infectious reservoir for Plasmodium falciparum malaria in areas of differing transmission intensity. Nat Commun 2017; 8: 1133.</w:t>
            </w:r>
          </w:p>
        </w:tc>
      </w:tr>
      <w:tr>
        <w:tc>
          <w:tcPr>
            <w:tcW w:type="dxa" w:w="4320"/>
          </w:tcPr>
          <w:p>
            <w:r>
              <w:t>3925</w:t>
            </w:r>
          </w:p>
        </w:tc>
        <w:tc>
          <w:tcPr>
            <w:tcW w:type="dxa" w:w="4320"/>
          </w:tcPr>
          <w:p>
            <w:r>
              <w:t>Clinical Infectious Diseases MAJOR ARTICLE Received 18 June 2021; editorial decision 1 December 2021; published online 11 December  2021. aI. S. and I. Z. are joint first authors. Correspondence: B. Greenwood, Faculty of Infectious and Tropical Diseases, London School  of Hygiene &amp; Tropical Medicine, Keppel St., London WC1E 7HT, UK ( brian.greenwood@lshtm. ac.uk ). Clinical Infectious Diseases      The Author(s) 2021. Published by Oxford University Press for the Infectious Diseases Society  of America. This is an Open Access article distributed under the terms of the Creative Commons  Attribution License ( https://creativecommons.org/licenses/by/4.0/ ), which permits unrestricted  reuse, distribution, and reproduction in any medium, provided the original work is properly cited. https://doi.org/10.1093/cid/ciab1017The Anti-Circumsporozoite Antibody Response of  Children to Seasonal Vaccination With the RTS,S/AS01E  Malaria Vaccine Issaka  Sagara ,1,a Issaka  Zongo ,2,a Matthew  Cairns ,3 Rakiswend  Serge  Yerbanga ,2 Almahamoudou  Mahamar ,1 Fr d ric  Niki ma ,2 Amadou  Tapily ,1  Fr d ric  Sompougdou ,2 Modibo  Diarra ,1 Charles  Zoungrana ,2 Djibrilla  Issiaka ,1 Alassane  Haro ,2 Koualy  Sanogo ,1 Abdoul  Aziz Sienou ,2 Mahamadou  Kaya ,1  Seydou  Traore ,1 Ismaila  Thera ,1 Kalifa  Diarra1, Amagana  Dolo ,1 Irene  Kuepfer ,3 Paul  Snell ,3 Paul  Milligan ,3 Christian  Ockenhouse ,4   Opokua  Ofori-Anyinam ,5 Halidou  Tinto ,2 Abdoulaye  Djimde ,1 Jean-Bosco  Ouedraogo ,2 Alassane  Dicko ,1 Daniel  Chandramohan ,3 and Brian  Greenwood3 1The Malaria Research and Training Center, University of Sciences, Techniques and Technologies, Bamako, Mali; 2Institut de Recherche en Sciences de la Sant , Bobo-Dioulasso, Burkina Faso;  3London School of Hygiene &amp; Tropical Medicine, London, United Kingdom; 4PATH, Seattle, Washington, USA; and 5GSK Vaccines, Rixensart, Belgium Background.  A trial in African children showed that combining seasonal vaccination with the RTS,S/AS01E vaccine with sea - sonal malaria chemoprevention reduced the incidence of uncomplicated and severe malaria compared with either intervention  given alone. Here, we report on the anti-circumsporozoite antibody response to seasonal RTS,S/AS01E vaccination in children in  this trial. Methods.  Sera from a randomly selected subset of children collected before and 1 month after 3 priming doses of RTS,S/AS01E  and before and 1 month after 2 seasonal booster doses were tested for anti-circumsporozoite antibodies using enzyme-linked immu - nosorbent assay. The association between post-vaccination antibody titer and incidence of malaria was explored. Results.  A strong anti-circumsporozoite antibody response to 3 priming doses of RTS,S/AS01E was seen (geometric mean titer,  368.9 enzyme-linked immunosorbent assay units/mL), but titers fell prior to the first booster dose. A strong antibody response to an  annual, pre-malaria transmission season booster dose was observed, but this was lower than after the primary vaccination series and  lower after the second than after the first booster dose (ratio of geometric mean rise, 0.66; 95% confidence interval [CI], .57 .77).  Children whose antibody response was in the upper tercile post-vaccination had a lower incidence of malaria during the following  year than children in the lowest tercile (hazard ratio, 0.43; 95% CI, .28 .66). Conclusions.  Seasonal vaccination with RTS,S/AS01E induced a strong booster antibody response that was lower after the  second than after the first booster dose. The diminished antibody response to the second booster dose was not associated with di - minished efficacy. Clinical Trials Registration.  NCT03143218. Keywords.  anti-circumsporozoite antibody; RTS,S/AS01E vaccine; seasonal vaccination; Mali; Burkina Faso. Malaria transmission is highly seasonal in 6 of the 10 African  countries where malaria is not well controlled as identified  by the World Health Organization [ 1]. Widespread deploy - ment of seasonal malaria chemoprevention (SMC) has had a  substantial impact on malaria in children in these areas [ 2].  However, in many parts of the Sahel and sub-Sahel, malaria  remains the most frequent cause of death and hospital ad - mission in young children [ 3]. Taking advantage of the high initial efficacy of the RTS,S/AS01E malaria vaccine [ 4, 5], we  have suggested that RTS,S/AS01E could be deployed in these  areas as a seasonal vaccine [ 6]. This concept has been tested  in a trial undertaken in 5920 children in Burkina Faso and  Mali during 2017 2020. Seasonal vaccination with RTS,S/ AS01E was noninferior to SMC in preventing clinical episodes  of malaria, and the combination of RTS,S/AS01E, with SMC  was markedly superior to either intervention given alone in  preventing uncomplicated cases of malaria, severe malaria re - quiring hospital admission, and death from malaria [ 7]. Here,  we report on the anti-circumsporozoite (anti-CSP) antibody  titers measured in a subset of trial children sampled before  and after 3 priming doses of RTS,S/AS01E and before and after  2 subsequent booster doses given just prior to the malaria  transmission season, together with the correlation between  anti-CSP antibody titer following vaccination and the inci - dence of episodes of uncomplicated clinical malaria during  the subsequent year.2022;75(4):613 22 613   CID 2022:75 (15 August)   Seasonal Vaccination With RTS,S/AS01EMETHODS Trial Design Blood samples for serologic testing were collected during  the course of an individually randomized, controlled trial  designed to determine whether seasonal vaccination with  the RTS,S/AS01E malaria vaccine was noninferior to SMC  in preventing clinical episodes of malaria and/or whether  the combination was superior to either intervention given  alone. The primary trial end point was the incidence of un - complicated, microscopically confirmed Plasmodium falcip - arum  malaria with a density of 5000 parasites per microliter  or more. There were a number of additional secondary end  points [ 8]. The 3 main objectives of the serologic substudy were deter - mination of P . falciparum  anti-CSP antibody titers before and  after 3 priming doses of RTS,S/AS01E and before and after 2  subsequent annual booster doses, whether the magnitude of  the anti-CSP antibody response to priming or booster immu - nization influenced the risk of malaria during the subsequent  malaria transmission season, and whether the anti-CSP anti - body titer response to annual booster doses of RTS,S/AS01E was  influenced by administration of SMC in the previous malaria  transmission season.Trial Sites and Population The trial was conducted in Bougouni and Ou less bougou dis - tricts, Mali, and in Hound  district, Burkina Faso. All house - holds within the study areas with children aged 5 17 months on  1 April 2017 were enumerated in February 2017 March 2017.  Eligible children whose parent or guardian provided consent  for their child to join the trial were allocated randomly to an  SMC alone, RTS,S/AS01E alone, or RTS,S/AS01E + SMC by an  independent statistician. Interventions Children in the RTS,S/AS01E alone or RTS,S/AS01E + SMC  group received 3 doses of RTS,S/AS01E vaccine (GSK,  Rixensart, Belgium) at monthly intervals in April 2017 June  2017 followed by fourth and fifth doses in June 2018 and June  2019, just prior to the malaria transmission season ( Figure 1 ).  Children in the SMC alone group received 3 doses of rabies  vaccine (Rabipur; Bavarian Nordic A/S, Denmark) in 2017 and  a single dose of hepatitis A vaccine (HAVRIX; GSK, Rixensart,  Belgium) in 2018 and 2019. The RTS,S/AS01E + SMC and the  SMC alone groups received 4 cycles of SMC at monthly inter - vals each year, while the RTS,S/AS01E alone group received 4  cycles of SMC matching placebo. A course of SMC for a child  Figure 1.  Schematic showing the interventions given to children in each of the 3 trial groups and their timing in relation to the malaria transmission seasons in 2017,  2018, and 2019. The timing of the collection of serological samples and of the cross-sectional surveys when samples were collected for malaria microscopy are also shown.  Abbreviation: SMC, seasonal malaria chemoprevention. 614   CID 2022:75 (15 August)  Sagara et alaged &gt;1 year comprised sulfadoxine/pyrimethamine (SP)  500/25  mg and amodiaquine (AQ) 150  mg on day 1 (Guilin  Pharmaceuticals, Shanghai, China) and AQ 150  mg only on  days 2 and 3. Infants received half of these doses. All doses  were administered by project staff under direct observation.  All study children were given an insecticide-treated bed net at  enrollment in 2017. Surveillance for Malaria Project staff based in study health facilities identified and  treated all cases of malaria who presented at these facilities using  a rapid diagnostic test and obtained a blood film for subsequent  microscopy [ 8]. All hospital admissions of study children were  documented by trial staff [ 8]. Blood films were read by 2 in - dependent microscopists and, in instances of a discrepancy in  positivity or density, by a third reader with discrepancies being  resolved as described previously [ 9]. A cross-sectional survey  of malaria prevalence was undertaken in all study children 1  month after the last round of SMC administration each year. Serology In 2017, approximately 200 children (100 per group) and in  2018 and 2019 approximately 300 children (150 per group)  from the RTS,S/AS01E alone or RTS,S/AS01E + SMC groups,  together with 30 40 children from the SMC alone group, were  selected at random by an independent statistician using system - atic random sampling after sorting by age and sex to ensure that  treatment groups were approximately balanced between these  2 variables. The same children were sampled pre- and post- vaccination within a study year, but different children were  selected each year. The timing of the collection of blood sam - ples in relation to vaccination is shown in Figure 1 . Immunoglobulin G anti-CSP antibody titers were measured  using a standardized enzyme-linked immunosorbent assay  (ELISA) at the CEV AC Laboratory, Ghent University, Belgium  [10]. The lower limit of quantification for the assay was 1.9  ELISA units/mL (EU/mL), and samples with a titer below this  lower limit (ie, titers with a value of 0) were assigned a titer of  0.95 EU/mL, half the lower limit of detection. Sample Size and Statistical Analyses Based on the findings in previous RTS,S/AS01E trials, large dif - ferences in anti-CSP titer between pre- and post-priming or  booster vaccinations were anticipated. In order to determine  whether prior administration of SMC influenced the immune  response to booster vaccination, approximately 160 children  who had received RTS,S/AS01E with or without SMC were  selected in 2018 and 2019 to give a study with 80% power to  detect a difference of 25% 30% in GMT between children who  had received SMC or placebo in the previous year. Prespecified analyses, approved by the Data Safety and  Monitoring Board (DSMB), included (a) calculation of the ratio of post-vaccination to pre-vaccination titers in each year of the  study among children who had received the RTS,S/AS01E vac- cine; (b) comparison of the rise in titers after each booster dose;  (c) comparison of the post-booster vaccination titers in chil - dren who had previously received SMC and those who had not;  (d) comparison of the incidence of morbidity outcomes in rela - tion to antibody response using Cox regression models with a  robust standard error to account for multiple episodes per child  and defining a potential cutoff titer associated with protection  from the reverse cumulative plots [ 11]; and (e) comparison of  the prevalence of P . falciparum  infection at the end of the ma - laria transmission season in relation to antibody response using  Poisson regression with a robust standard error. For compari - sons (d) and (e), incidence and prevalence were compared be - tween groups defined by terciles of anti-CSP titer. Ethics and Trial Oversight The trial protocol was approved by the ethics committees of the  London School of Hygiene &amp; Tropical Medicine; the Ministry  of Health, Burkina Faso; the University of Sciences, Techniques  and Technologies of Bamako, Mali; and the national regulatory  authorities of Burkina Faso and Mali. The DSMB reviewed se - rious adverse events, approved the statistical analysis plan, and  archived the locked databases prior to unblinding. A steering  committee gave scientific advice and monitored progress of the  trial. Written, informed consent was obtained from the parents  or guardians of all children in the trial.  RESULTS Study Children A total of 231 pre- and post-vaccination paired blood samples  were obtained from study children in 2017, 202 from children  who received RTS,S/AS01E and 29 from children who received  a control vaccine. In 2018, pre- and post-vaccination samples  were obtained from 317 children, 279 from children who re - ceived RTS,S/AS01E and 38 from children who received a con - trol vaccine. In 2019, 327 pre- and post-vaccination samples  were obtained, 291 from children who received RTS,S/AS01E  and 36 from children who received a control vaccine. The mean  age and gender of children who were sampled in each study year  are shown by study group in Table 1 . Baseline Anti-CSP Antibody Titers and the Anti-CSP Antibody Response to  RTS,S/AS01EVaccination No child had an anti-CSP antibody titer above the lower limit  of quantification (1.9 EU/mL) prior to vaccination. Two chil - dren in the SMC alone group who had not received RTS,S/ AS01E had a marked increase in anti-CSP antibody titer post- vaccination (post-vaccination GMTs 300.7 EU/mL and 728.2  EU/mL, respectively), probably resulting from a labeling  error; these children were excluded from the analysis. With  the exception of these 2 children, only 3 children in the SMC  615   CID 2022:75 (15 August)   Seasonal Vaccination With RTS,S/AS01Ealone group had a titer above the lower limit of quantification  at any survey. Among children in the RTS,S/AS01E alone or RTS,S/ AS01E + SMC group, antibody titers increased markedly 1  month after the third of 3 priming doses, with a GMT of 368.9  EU/mL (95% confidence interval [CI], 317.7 428.4) being  achieved ( Table 2 , Figures 2  and 3). The geometric mean ratio  of post-vaccination pre-vaccination titers was 446.5 (95% CI,  362.1 550.5). In children sampled in the second year, a year  after priming, and immediately prior to administration of the  first seasonal booster dose of RTS,S/AS01E, the GMT was 42.4  EU/mL (95% CI, 37.1 48.5). Following administration of the  first booster dose (fourth dose), the GMT was 257.5 EU/mL  (95% CI, 234.5 282.8) and the geometric mean ratio of post- booster titers pre-booster titers was 5.81 (95% CI, 4.93 6.86).  In children sampled immediately prior to the second booster,  approximately 1 year following the first booster dose, the GMT  was 44.4 EU/mL (95% CI, 39.2 50.1). Following the second  booster dose, the GMT increased to 177.4 EU/mL (95% CI,  161.4 195.0) and the ratio between post-booster titers pre- booster titers was 3.87 (95% CI, 3.40 4.41). The GMT fol - lowing the first booster dose was significantly less than after  the priming doses, and the GMT following the second booster  dose was significantly lower than that seen after the first  booster dose. The ratio of the geometric mean rise in titer fol - lowing the second booster compared with the first booster was  0.66 (95% CI, .57 .77; Supplementary Table 1 ). Similar results were obtained in Burkina Faso and Mali. Responses to first or  second booster doses in 2018 and 2019 were similar in chil - dren who had received SMC or SMC placebo in the previous  year ( Supplementary Table 2 ). Titers were generally lower in  girls than in boys; this was most marked following the 2019  booster vaccination (ratio of GMC, 0.78; 95% CI, .65 .94;  Supplementary Table 3 ). Nearly all children (&gt;99%) showed a 10-fold increase in anti- CSP antibody titer 1 month after 3 priming doses, but this pro - portion fell to 27% after the first booster dose and to 11% after  the second booster vaccination. The comparable percentages  for a 2-fold increase in GMT were 89% and 85%, respectively  (Table 2 ). Anti-CSP Titer and Protection Against Malaria Terciles of the post-vaccination antibody response were de - fined separately for each year of the study ( Table 3 ). Over the 3  years of the study combined, the hazard ratios comparing the  incidence of clinical episodes of malaria between children in  the highest or middle tercile with children in the lowest tercile  were 0.43 (95% CI, .28 .66) and 0.66 (95% CI, .44 .99), re - spectively. Incidence was consistently lowest among children  in the highest tercile in each year of the study. The hazard  ratios for children in the highest tercile compared with those  in the lowest tertile were 0.14 (95% CI, .03 .63), 0.71 (95%  CI, .39 1.29), and 0.34 (95% CI, .18 .65) in years 1, 2, and 3,  respectively.Table 1.  Age, in Months, and Gender of the Pre-Vaccination Contacts in Each Year of the Study Study Children's  Characteristics Contact SMC Alone RTS,S Alone RTS,S  + SMCBoth RTS,S Groups  Combined N Mean (SD), % N Mean (SD), % N Mean (SD), % N Mean (SD), %  Both countries Age, Mean (SD) Pre-2017 29 13.3 (4.17) 102 12.2 (4.38) 100 12.1 (4.22) 202 12.2 (4.29) Sex, Percent (Male) 11 37 .9 50 49.0 48 48.0 98 47 .2 Age, Mean (SD) Pre-2018 38 24.6 (4.55) 141 25.4 (4.22) 138 24.9 (4.18) 279 25.1 (4.20) Sex, Percent (Male) 17 44.7 73 51 .8 74 53.6 147 51 .7 Age, Mean (SD) Pre-2019 36 36.9 (4.30) 153 36.7 (3.93) 138 36.7 (3.99) 291 36.7 (3.95) Sex, Percent (Male) 21 58.3 72 47 .1 65 47 .1 137 48.3 Burkina Faso Age, Mean (SD) Pre-2017 17 14.1 (3.97) 43 12.6 (4.75) 44 12.3 (4.28) 87 12.5 (4.49) Sex, Percent (Male) 7 41 .2 23 53.5 22 50.0 45 50.0 Age, Mean (SD) Pre-2018 16 25.6 (4.86) 65 25.1 (4.32) 67 24.8 (4.27) 132 25.0 (4.28) Sex, Percent (Male) 8 50.0 35 53.8 38 56.7 73 54.7 Age, Mean (SD) Pre-2019 17 36.9 (4.88) 71 37 .2 (4.14) 64 37 .0 (4.32) 135 37 .1 (4.21) Sex, Percent (Male) 9 52.9 34 47 .9 27 42.2 61 46.1 Mali Age, Mean (SD) Pre-2017 12 12.3 (4.38) 59 12.0 (4.12) 56 12.0 (4.20) 115 12.0 (4.14) Sex, Percent (Male) 4 33.3 27 45.8 26 46.4 53 44.9 Age, Mean (SD) Pre-2018 22 23.8 (4.28) 76 25.6 (4.16) 71 25.0 (4.13) 147 25.3 (4.14) Sex, Percent (Male) 9 40.9 38 50.0 36 50.7 74 49.1 Age, Mean (SD) Pre-2019 19 36.9 (3.84) 82 36.3 (3.72) 74 36.5 (3.70) 156 36.4 (3.70) Sex, Percent (Male) 12 63.2 38 46.3 38 51 .4 76 50.3 Abbreviations: SD, standard deviation; SMC, seasonal malaria chemoprevention.  616   CID 2022:75 (15 August)  Sagara et alTable 2.  Anti-Circumsporozoite Antibody Titers Pre- and Post-Vaccination in Each Year in Children Who Received RTS,S/AS01E Time of Sample  Collection N Geometric Mean  Titer, EU/mL (95% CI) Geometric Mean Ratio Post- Vac - cination Pre-Vaccination (95% CI) P  Value N With 2-Fold In - crease in Titer (%) N With 10-Fold In - crease in Titer (%)  Both countries Pre-2017 201 0.95 [Ref] Post-2017 198 368.9 (317 .7 428.4) 446.5 (362.1 550.5) &lt;.001 194/197 (98) 194/197 (98) Pre-2018 279 42.4 (37 .1 48.5) [Ref] Post-2018 279 257 .5 (234.5 282.8) 5.81 (4.93 6.86) &lt;.001 247/279 (89) 76/279 (27) Pre-2019 291 44.4 (39.2 50.1) [Ref] Post-2019 291 177 .4 (161 .4 195.0) 3.87 (3.40 4.41) &lt;.001 246/291 (85) 31/291 (11) Burkina Faso Pre-2017 87 0.95 [Ref] Post-2017 83 349.7 (264.1 463.0) 464.9 (314.6 686.8) &lt;.001 81/83 (98) 81/83 (98) Pre-2018 132 46.5 (38.6 56.0) [Ref] Post-2018 132 256.3 (224.5 292.5) 5.40 (4.18 6.96) &lt;.001 111/132 (84) 31/132(23) Pre-2019 135 43.6 (36.9 51 .6) [Ref] Post-2019 135 200.1 (175.6 228.0) 4.64 (3.88 5.55) &lt;.001 119/135 (88) 21/135 (16) Mali Pre-2017 114 0.95 [Ref] Post-2017 115 383.5 (326.0 451 .1) 433.6 (344.5 545.6) &lt;.001 113/114 (99) 113/114 (99) Pre-2018 147 39.0 (32.1 47 .4) [Ref] Post-2018 147 258.6 (226.3 295.6) 6.20 (4.98 7 .71) &lt;.001 136/147 (93) 45/147 (31) Pre-2019 156 45.0 (37 .7 53.8) [Ref] Post-2019 156 159.9 (139.7 183.0) 3.31 (2.75 3.98) &lt;.001 127/156 (81) 10/156 (6) Results from all children vaccinated with RTS,S/AS01E (ie, RTS,S/AS01E alone and combined groups pooled). At the pre-vaccination contact in 2017 , 1 sample from Mali did not provide a  conclusive result in the enzyme-linked immunosorbent assay assay. At the post-vaccination contact in 2017 , 4 samples from Burkina Faso did not provide a conclusive result. There were no  inconclusive results in subsequent years. Abbreviations: CI, confidence interval; EU, enzyme-linked immunosorbent assay unit. Figure 2.  Anti-CSP antibody titers in individual children pre- and post-priming vaccination (2017) and pre and post first (2018) and second (2019) booster seasonal vacci - nation doses are shown by country. Results from children in the RTS,S/AS01E alone group are shown in red, those from children in the combined group are shown in blue.  Children who developed a clinical episode of malaria in the year after priming or booster vaccination are indicated in black. Abbreviations: CSP , circumsporozoite; EU, enzyme- linked immunosorbent assay unit.  617   CID 2022:75 (15 August)   Seasonal Vaccination With RTS,S/AS01EFigure 3.  Reverse cumulative plots of antibody titer by study year, country, and study arm are shown. The top row shows post-vaccination titers in 2017, the middle row  shows post-vaccination titers in 2018, and the bottom row shows post-vaccination titers in 2019. The right-hand set of panels shows titers by study country Burkina Faso  (solid red line), Mali (dashed blue line). The left-hand set of panels shows titers by study group RTS,S/AS01E alone group (solid red line), combined intervention group  (dashed green line). Abbreviations: CSP , circumsporozoite; EU, enzyme-linked immunosorbent assay unit. 618   CID 2022:75 (15 August)  Sagara et alOnly 8 children in the serology substudy had an episode of  malaria severe enough to require hospital admission; 3 after the  first booster and 5 after the second booster. Three of these chil - dren had a post-vaccination titer in the lowest tercile, 2 in the  middle, and 3 in the highest tercile. The relationship between post-vaccination anti-CSP antibody  titer 1 month after priming or after each booster vaccination and  the prevalence of asymptomatic malaria parasitemia approxi - mately 5 months later at the end of the malaria transmission season survey that year are shown in Table 4 . In the first year of  the study, only 3 malaria infections were detected among chil - dren in the serology substudy. However, this number increased  to 27 and 22 in years 2 and 3, respectively. In year 2, the prev - alence ratio for parasitemia for those whose post-booster vac - cination titer was in the highest tercile compared with those  whose titer was in the lowest tercile was 0.81 (95% CI, .33 2.0),  and in year 3 (after the second booster), it was 0.40 (95% CI,  .15 1.05). Identification of potentially protective cutoff titers in Table 3.  Incidence of Episodes of Clinical Malaria Overall and by Study Year in Children Included in the 2 Groups That Received RTS,S/AS01E, According  to Anti-Circumsporozoite Antibody Titer Measured in the Post-Vaccination Sample Anti-CSP Antibody Titer by Tercile PYAR Events Rate per 1000 PYAR (95% CI) Hazard Ratio (95% CI) P Value  Overall Lowest 246.1 74 300.7 (239.4 377 .6) [Ref] - Medium 248.3 49 197 .3 (149.1 261 .1) 0.66 (0.44 0.99) .044 Highest 248.4 31 124.8 (87 .8 177 .4) 0.43 (0.28 0.66) &lt;.001 2017 Lowest (0.95 293.5 EU/mL) 59.4 12 202.0 (114.7 355.8) [Ref] - Medium (297 .6 570.6 EU/mL) 61 .5 3 48.7 (15.7 151 .1) 0.24 (0.07 0.90) .034 Highest (601 .0 2599.1 EU/mL) 60.1 2 33.3 (8.32 133.1) 0.14 (0.03 0.63) .010 2018 Lowest (8.2 185.6 EU/mL) 93.0 26 279.6 (190.4 410.6) [Ref] - Medium (188.0 381 .4 EU/mL) 91 .9 28 304.5 (210.3 441 .0) 1 .11 (0.62 1 .99) .72 Highest (382.5 1635.4 EU/mL) 92.6 17 183.5 (114.1 295.2) 0.71 (0.39 1 .29) .26 2019 Lowest (5.3 137 .3 EU/mL) 93.7 36 384.1 (277 .0 532.4) [Ref] - Medium (137 .5 263.3 EU/mL) 94.8 18 189.8 (119.6 301 .3) 0.48 (0.25 0.90) .022 Highest (266.5 1074.5 EU/mL) 95.7 12 125.4 (71 .2 220.8) 0.34 (0.18, 0.65) .001 Cox regression models for the pooled analysis over all 3 years of the study were adjusted for study year and the age of the child. The overall analysis aggregates person-time and events for  the terciles defined separately in each year and children above and below the specific threshold in each year of the study. Abbreviations: CI, confidence interval; EU, enzyme-linked immunosorbent assay unit; PYAR, person-years at risk. Table 4.  Prevalence of Plasmodium Falciparum  Infection at the End of Season Surveys Overall Which Were Conducted Approximately 1 Month After the  Last Administration of SMC, and Approximately 5 Months After the Last Dose of Priming or the Booster Vaccine was Given, by Study Year Anti-CSP Antibody Titer by Tercile n/N Prevalence (95% CI) Prevalence Ratio (95% CI) P Value  Overall Lowest 22/237 9.28 (6.19 13.7) [Ref] - Medium 17/244 6.97 (4.37 10.9) 0.71 (.40 1 .24) .223 Highest 13/224 5.80 (3.40 9.75) 0.70 (.37 1 .33) .274 2017 Lowest (0.95 293.5 EU/mL) 1/58 1 .72 (.24 11 .4) [Ref] Medium (297 .6 570.6 EU/mL) 0/62 0 0 - Highest (601 .0 2599.1 EU/mL) 2/54 3.70 (.92 13.8) 2.18 (.20 23.39) .52 2018 Lowest (8.2 185.6 EU/mL) 10/91 11 .0 (6.00 19.3) [Ref] Medium (188.0 381 .4 EU/mL) 11/90 12.2 (6.88 20.8) 1 .08 (.51 2.30) .84 Highest (382.5 1635.4 EU/mL) 6/80 7 .50 (3.40 15.8) 0.81 (.33 2.00) .65 2019 Lowest (5.3 137 .3 EU/mL) 11/88 12.5 (7 .04 21 .2) [Ref] Medium (137 .5 263.3 EU/mL) 6/92 6.52 (2.95 13.8) 0.43 (.17 1 .05) .063 Highest (266.5 1074.5 EU/mL) 5/90 5.56 (2.32 12.7) 0.40 (.15 1 .05) .062 Poisson regression models for the pooled analysis over all 3 surveys were adjusted for study year and the age of the child. The overall analysis aggregates the number of children testing  positive for Plasmodium falciparum  and the total number of children for the tertiles defined separately in each year, and for children above and below the specific threshold in each year of  the study. Abbreviations: CI, confidence interval; EU, enzyme-linked immunosorbent assay unit. 619   CID 2022:75 (15 August)   Seasonal Vaccination With RTS,S/AS01Erelation to the level of efficacy seen in each year of the study, de - duced from reverse cumulative plots, gave values of 266.8 EU/ mL, 207.2 EU mL, and 157.5 EU/mL in years 1, 2, and 3 of the  study, respectively ( Supplementary Table 4 ). DISCUSSION The anti-CSP antibody response of children in this trial to vac - cination with 3 priming doses of RTS,S/AS01E followed by a  booster dose was similar to that seen in several previous studies  in African children [ 12, 13]. However, it was lower than that  recorded in the phase 3 RTS,S/AS01E trial in which the GMT  1 month after 3 priming doses in those vaccinated between the  ages of 5 17 months was 570.3 EU/mL (95% CI, 543.7 589.3)  for all centers combined. A range of responses was seen between  the 11 centers in the phase 3 trial with a high post-vaccination  GMT of 686 EU/mL (95% CI, 604 778) being found at the  Nanoro center in Burkina Faso [ 14, 15]. However, GMTs similar  to those found in the present study were found in Lambarene,  Gabon, and Lilongwe, Malawi. Half of the children in the cur - rent trial also received SMC. This is unlikely to have directly in - fluenced the response to vaccination as this was given 1 month  prior to SMC administration. Furthermore, there was no dif - ference between the anti-CSP antibody response to booster  immunization between children who had received SMC in the  previous transmission season and those who had not. However,  it is possible that reduction in the burden of malaria through  administration of SMC enhanced the ability of RTS,S/AS01E to  induce more protective non anti-CSP immune responses in the  RTS,S/AS01E combined group. Relatively little is known about the impact of a booster dose  of the RTS,S vaccine on either efficacy or the immune re - sponse. In the first clinical trial of RTS,S undertaken in Africa,  a booster dose of RTS,S/AS02A given to adults 1 year after 3  priming doses gave an approximately 4-fold higher titer than  that seen after priming and a partial return of protection  against malaria infection [ 16]. However, in the phase 3 RTS,S/ AS01E trial in which a booster dose was given 18 months after  priming, the post booster anti-CSP antibody GMT in chil - dren who entered the trial when aged 5 17 months was 318.2  EU/mL (95% CI, 295.1 343.0) [ 14], substantially less than  that seen after priming. In the current trial, the response to  a second booster dose was less than that seen after the first,  raising a concern that further booster doses might result in a  progressive decline in the immune response. A challenge study  conducted in healthy adult volunteers showed a higher level  of protection against challenge when a fractional dose of vac - cine was given for the third priming and booster doses than in  volunteers given 3 or 4 full doses [ 17], suggesting that the im - munogenicity and efficacy of repeated seasonal vaccine booster  doses of RTS,S/AS01E might be improved if a fractionated dose  was used. However, in a subsequent volunteer challenge study, no significant differences in efficacy were seen between groups  in which various combinations of full and fractionated doses  were explored [ 18]. The fact that the lower anti-CSP antibody response to a  second booster dose compared with the first was not asso - ciated with any detectable loss of efficacy [ 7] is reassuring. It  suggests that the second booster dose may have increased the  quality of the antibodies produced in some way, for example,  by altering their avidity and/or isotype, inducing protective  antibodies to the C terminal of the CSP molecule, or anti - bodies binding to a Fc  receptor promoting phagocytosis or  activation of natural killer cells [ 19 27] or even to an increase  in antibodies to blood stage antigens [ 28]. The RTS,S/AS01E  vaccine induces a strong cellular immune response [ 29 37],  including CD4 immune responses associated with protection,  and we hypothesize that repeated boosting might enhance T  cell mediated immune responses more markedly than that  of the anti-CSP antibody responses. A systems biology ap - proach is helping to characterize the relative importance of  individual immune responses in the protection provided by  RTS,S/AS01E in human challenge studies [ 38, 39]. A weakness  of this study is that it did not include cell-mediated immune  assays; however, further serologic assays are now planned.  Furthermore, children were also older after their second than  after their first booster dose, and this could have influenced  their overall immune response and influenced comparisons  between years. As noted in most, but not all, previous human challenge or  field trials with RTS,S/AS01E, a correlation was found between  anti-CSP antibody titer and incidence of clinical episodes of  malaria. However, this association could be influenced by con - founding, so this comparison is not sufficient to establish anti- CSP as a correlate of protection [ 40]. Moreover, the declining  anti-CSP antibody response with successive boosters was not  matched by a corresponding decline in efficacy, suggesting the  potential protective role of other vaccine induced immunolog - ical responses, both humoral and cellular acting together. In view of the encouraging efficacy results obtained with sea - sonal RTS,S/AS01E vaccination given with SMC, the trial de - scribed here is being extended until children reach the age of  5 years, and the impact of third and fourth booster doses on  the immune response and on efficacy against malaria is being  followed. Supplementary Data Supplementary materials are available at Clinical Infectious Diseases  online.  Consisting of data provided by the authors to benefit the reader, the posted  materials are not copyedited and are the sole responsibility of the authors,  so questions or comments should be addressed to the corresponding author. Notes Acknowledgments.  The authors thank the members of the Trial Steering  Committee (Feiko ter Kuile [chair], Kwadwo Koram, Mahamadou Thera,  620   CID 2022:75 (15 August)  Sagara et alJoaniter Nankabirwa, and Morven Roberts) and the members of the Data  and Safety Monitoring Board (Blaise Genton [chair], Sheick Coulibaly,  Umberto D  Alessandro, Francesca Little, and Malcolm Molyneux) for their  overview and support. They thank Sibyl Couvent, Sofie Librecht, Peter  Vander Linden, and Gwenn Waerlop at Center for Vaccinology (CEV AC),  the University of Ghent, for performing the laboratory work; Lode  Schuerman, Geert Leroux-Roels, Fr d ric Clement, and Katie Ewer for  their helpful comments on the manuscript; Simon Correa and Mamadou  Ndiath at the Medical Research Centre (MRC) Unit, The Gambia at the  London School of Hygiene &amp; Tropical Medicine, for performing the quality  control on malaria blood film reading; Karen Slater for supporting the trial  in many ways; GlaxoSmithKline Biologicals SA for donating the RTS,S/ AS01E and HAVRIX vaccines; Birkh user + GBC AG, Switzerland, for  supplying identity cards and labels; Guilin Pharmaceuticals for supplying  Seasonal Malaria Chemoprevention (SMC) drugs; the Ministry of Health  staff in the Bougouni, Ouelessebougou, and Hound  districts for their assis - tance with running the trial; and all of the caretakers and children for their  participation. Finally, they thank the late Ogobara Doumbo for helping to  set up the trial. Financial support.  The trial was funded by the UK Joint Global  Health Trials (Department of Health and Social Care, Department for  International Development, Global Challenges Research Fund, Medical  Research Council, and Wellcome Trust; grant MR/P006876/1 ), with addi - tional funding from PATH MVI ( grant 18269 ). M. C.  received support from  an award (MR/R010161/1 ) jointly funded by the UK Medical Research  Council (MRC) and the UK Department for International Development  (DFID) under the MRC/DFID Concordat Agreement, which is also part  of the European and Developing Countries Clinical Trials (EDCTP2) pro - gram supported by the European Union and is supported by a Sir Henry  Dale Fellowship jointly funded by the Wellcome Trust and the Royal Society   (grant 220658/Z/20/Z ). N. F. reports that research grants were made to  the London School of Hygiene &amp; Tropical Medicine, United Kingdom, to  Malaria Research and Training Center (MRTC), Mali, and to Institut de  Recherche en Sciences de la Sante (IRSS), Burkina Faso, from the UK Joint  Global Health Clinical Trials program and from PATH MVI to support the  clinical trial on which this article is based. Potential conflicts of interest.  O. O.-A. is an employee of the GSK group  of companies and has restricted shares in the GSK group of companies.   A. D. reports a research grant from Grand Challenges Canada to test safety  and efficacy of the PfSPZ vaccine for pregnant women and unborn children  and a research contract with Oxford University to conduct a phase 3 ran - domized, controlled multicenter trial to evaluate the efficacy of the R21/ Matrix-M vaccine in African children against clinical malaria outside of the  submitted work. All other authors report no potential conflicts. All authors  have submitted the ICMJE Form for Disclosure of Potential Conflicts of  Interest. Conflicts that the editors consider relevant to the content of the  manuscript have been disclosed.  References  1. World Health Organization. High burden to high impact. A targeted malaria  response. WHO/CDS/GMP/2018.25.Rev 1. Geneva, Switzerland: World Health  Organization, 2019 .  2. https://www.access-smc.org/pages/access-smc/context  3. Chandramohan D, Dicko A, Zongo I, et al. Effect of adding azithromycin to sea - sonal malaria chemoprevention. N Engl J Med 2019 ; 380:2197 206.  4. White MT, Bejon P , Olotu A, et al. A combined analysis of immunogenicity, an - tibody kinetics and vaccine efficacy from phase 2 trials of the RTS,S malaria vac - cine. BMC Med 2014 ; 12:117. doi: 10.1186/s12916-014-0117-2  5. White MT, Verity R, Griffin JT, et al. Immunogenicity of the RTS,S/AS01 ma - laria vaccine and implications for duration of vaccine efficacy: secondary anal - ysis of data from a phase 3 randomised controlled trial. Lancet Infect Dis 2015 ;  15:1450 8.  6. Greenwood B, Dicko A, Sagara I, et al. Seasonal vaccination against malaria:  a potential use for an imperfect malaria vaccine. Malar J 2017 . doi: 10.1186/ s12936-017-1841-9  7. Chandramohan D, Zongo I, Sagara I, et al. Seasonal vaccination with the RTS,S/ AS01E malaria vaccine with or without seasonal malaria chemoprevention. N  Engl J Med 2021 ; 385:1005 17. 8. Chandramohan D, Dicko A, Zongo I, et al. Seasonal malaria vaccination: pro - tocol of a phase 3 trial of seasonal vaccination with the RTS,S/AS01E vaccine,  seasonal malaria chemoprevention and the combination of vaccination and  chemoprevention. BMJ Open 2020 ; 10:e035433.  9. Swysen C, Vekemans J, Bruls M, et al. Development of standardized laboratory  methods and quality processes for a phase III study of the RTS,S/AS01 candidate  malaria vaccine. Mal J 2011 ; 10:e223.  10. Clement F, Dewar V , Van Braeckel E, et al. Validation of an enzyme-linked immu - nosorbent assay for the quantification of human IgG directed against the repeat  region of the circumsporozoite protein of the parasite Plasmodium falciparum .  Malar J 2012 ; 11:384. doi: 10.1186/1475-2875-11-384  11. Siber GR, Chang I, Baker S, et al. Estimating the protective concentration of anti- pneumococcal capsular polysaccharide antibodies. Vaccine 2007 ; 25:3816 266.  12. Macete E, Aponte JJ, Guinovart C, et al. Safety and immunogenicity of the RTS,S/ AS02A candidate malaria vaccine in children aged 1-4 in Mozambique. Trop Med  Int Hlth 2007 ; 12:37 46.  13. Owusu-Agyei S, Ansong D, Asante K, et al. Randomized controlled trial of RTS,S/ AS02D and RTS,S/AS02E malaria candidate vaccines given according to different  schedules in Ghanaian children. PLoS One 2009 ; 4:e7302.  14. RTS,S Clinical Trials Partnership. Efficacy and safety of the RTS.S/AS01 ma - laria vaccine during 18 months after vaccination: a phase 3 randomized, con - trolled trial in children and young infants at 11 African sites. PLoS Med 2014 ;  11:e1001685.  15. RTS,S Clinical Trials Partnership. Efficacy and safety of RTS,S/AS01 malaria  vaccine with or without a booster dose in infants and children in Africa: final  results of a phase 3, individually randomised, controlled trial. Lancet 2015 ;  386:31 45.  16. Bojang K, Milligan PJM, Pinder M, et al. Efficacy of RTS,S/AS02 malaria vac - cine against Plasmodium falciparum  infection in semi-immune adult men in The  Gambia: a randomised trial. Lancet 2001 ; 358:927 34.  17. Regules JA, Cicatelli SB, Bennett JW , et al. Fractional third and fourth dose of  RTS,S/AS01 malaria candidate vaccine: a phase 2a controlled human malaria par - asite infection and immunogenicity study. J Infect Dis 2016 ; 214:762 71.  18. Moon JE, Ockenhouse C, Regules JA, et al. A phase IIa controlled human malaria  infection and immunogenicity study of RTS,S/AS01E and RTS,S/AS01B delayed  fractional dose regimens in malaria-na ve adults. J Infect Dis 2020 ; 222:1681 91.  19. Olotu A, Clement F, Jongert E, et al. Avidity of ant-circumsporozoite antibodies  following vaccination with RTS.S/AS01E in young children. PLoS One 2014 ;  9:e115126e115126e0115126.  20. Dennison SM, Reichartz M, Seaton KE, et al. Qualified biolayer interferometry  avidity measurements distinguish the heterogeneity of antibody interactions with  Plasmodium falciparum  circumsporozoite protein antigens. J Immunol 2018 ;  201:1315 26.  21. Doba  o C, Sanz H, Sorgho H, et al. Concentration and avidity of antibodies to  different circumsporozoite epitope correlate with RTS,S/AS01E malaria vaccine  efficacy. Nat Commun 2019 . doi: 10.1038/s41467-019-10195-z  22. Thompson H, Hogan AB, Walker PGT, et al. Modelling the roles of antibody  titre and avidity in protection from Plasmodium falciparum  malaria infection fol - lowing RTS,S/AS01 vaccination. Vaccine 2020 ; 7:498 507.  23. Sanchez L, Vidal M, Jairoce C, et al. Antibody response to the RTS,S/AS01E vac - cine and Plasmodium falciparum  antigens after a booster dose within the phase 3  trial in Mozambique. NPJ Vaccines 2020 ; 5:46. doi: 10.1038/s41541-020-0192-7  24. Chaudhury S, Ockenhouse CF, Regules JA, et al. The biological function of anti - bodies induced by the RTS,S/AS01 malaria vaccine candidate is determined by  their fine specificity. Malar J 2016 ; 15:301. doi: 10.1186/s12936-016-1348-9  25. Kurtovic L, Atre T, Feng G, et al. Multifunctional antibodies are induced by the  RTS,S malaria vaccine and associated with protection in a phase1/2a trial. J Infect  Dis 2021 ; 224:1128 38. doi: 10.1093/infdis/jiaa144 .  26. Suscovich TJ, Fallon JK, Das J, et al. Mapping functional humoral correlates of  protection against malaria challenge following RTS,S/AS01 challenge. Sci Transl  Med 2020 ; 12:eabb4757.  27. Seaton KE, Spreng RL, Abraha M, et al. Subclass and avidity of circumsporozoite  protein specific antibodies associate with protection status against malaria infec - tion. NPJ Vaccines 2021 ; 6:110. doi: 10.1038/s41541-021-00372-x  28. Doba  o C, Ubillos I, Jairoce C, et al. RTS,S/AS01E immunization increases anti - body response to vaccine-unrelated Plasmodium falciparum  antigens associated  with protection against clinical malaria in African children: a case-control study.  BMC Med 2019 ; 17:157. doi: 10.1186/s12916-019-1378-6  29. Lalvani A, Moris P , Voss G, et al. Potent induction of focused Th1-type cellular  and humoral immune responses by RTS,S/SBAS2, a recombinant Plasmodium fal - ciparum  malaria vaccine. J Infect Dis 1999 ; 180:1656 64.  30. Sun P , Schwenk R, White K, et al. Protective immunity induced with malaria vac - cine RTS,S is linked to Plasmodium falciparum  circumsporozoite protein-specific  CD4+ and CD 8 + T cells producing IFN- . J Immunol 2003 ; 171:6961 7. 621   CID 2022:75 (15 August)   Seasonal Vaccination With RTS,S/AS01E 31. Pinder M, Reece WHH, Plebanski M, et al. Cellular immunity induced by the  recombinant Plasmodium falciparum  malaria vaccine, RTS,S/AS02, in semi- immune adults in The Gambia. Clin Exp Immunol 2004 ; 135:286 93.  32. Barbosa A, Naniche D, Aponte JJ, et al. Plasmodium falciparum -specific cellular  immune responses after immunization with the RTS,S/AS02D candidate malaria  vaccine in infants living in an area of high endemicity in Mozambique. Infect  Immun 2009 ; 77:4502 9.  33. Olotu A, Moris P , Mwacharo J, et al. Circumsporozoite-specific T cell responses in  children vaccinated with RTS,S/AS01E and protection against P . falciparum  clin - ical malaria. PLoS One 2011 ; 6:e25786.  34. Ndungu FM, Mwacharo J, Kimani D, et al. A statistical interaction between  circumsporozoite protein-specific T cell and antibody response and risk of clinical  malaria episodes following vaccination with RTS,S/AS02E. PLoS One 2012 ; 7:e52870.  35. Moncunill G, De Rosa SC, Ayestaran A, et al. RTS,S/AS01E malaria vaccine in - duces memory and polyfunctional T cell responses in a pediatric African phase  III trial. Front Immunol 2017 ; 8:1008. doi: 10.3389/fimmu.2017.01008 36. White MT, Bejon P , Olotu A, et al. The relationship between RTS,S  vaccine-induced antibodies, CD4+ T cell responses and protec - tion against Plasmodium falciparum  malaria. PLoS One 2013 ; 8:   e61395e6139561395.  37. Pallikkuth S, Chaudhury S, Lu P , et al. A delayed fractionated dose RTS,S AS01  vaccine regiment mediates protection via improved T follicular helper and B cell  responses. eLife 2020 ; 9:e51889.  38. Kazmin D, Nakaya HI, Lee EK, et al. Systems analysis of protective immune re - sponses to RTS,S malaria vaccine in humans. Proc Natl Acad Sci U S A 2017 ;  114:2425 30.  39. Y oung WC, Carpp LN, Chaudhury S, et al. Comprehensive data integration ap - proach to assess immune responses and correlates of RTS,S/AS01-mediated pro - tection from malaria infection in controlled human malaria infection trials. Front  Big Data 2021 ; 4:672460.  40. Wittes J. Assessing correlates of protection in vaccine trials. J Infect Dis 2014 ;  15:1523 5. 622   CID 2022:75 (15 August)  Sagara et al</w:t>
            </w:r>
          </w:p>
        </w:tc>
      </w:tr>
      <w:tr>
        <w:tc>
          <w:tcPr>
            <w:tcW w:type="dxa" w:w="4320"/>
          </w:tcPr>
          <w:p>
            <w:r>
              <w:t>3943</w:t>
            </w:r>
          </w:p>
        </w:tc>
        <w:tc>
          <w:tcPr>
            <w:tcW w:type="dxa" w:w="4320"/>
          </w:tcPr>
          <w:p>
            <w:r>
              <w:t xml:space="preserve">AntibodyTherapeutics,2021,Vol.4,No.3 135 143 https://doi.org/10.1093/abt/tbab012 AdvanceAccessPublicationon 25June2021 OriginalResearchArticle Safetyandimmunogenicity evaluationofinactivated whole-virus-SARS-COV-2 asemergingvaccine developmentinEgypt AmaniA.Saleh1,*, MohamedA.Saad1, IslamRyan2, MagdyAmin3,MohamedI. Shindy2, WaelA.Hassan5, MahmoudSamir5, AymanA.Khattab5, ShereinS.Abdelgayed6, MohamedG. Seadawy4, HossamM.Fahmy7and KhaledAmer5 1A.R.C. Veterinary Serum Vaccine Research Institute(VSVRI ), 131 El-Sekka El-Bidaa st.Cairo11384, Egypt, 2Egyptian ArmyVeterinary Corps, NR Nassar City, Cairo 11765 , Egypt,3MilitaryMedical Services, Kobry El Qubba. Cairo11766, Egypt,4MainChemical Laboratories Army, Almaza, cairo11775, Egyp t,5Egypt Center forResearch and Regenerative Medicine, 3A Ramses Extension st.Cairo, 1 1759, Egypt,6Department of pathology, Faculty of Veterinary Medicine, CairoUniversity, Giza 12211, Egypt, and7Faculty of Medicine, AinShams University, Abbasia, Cairo11591, Egypt Received: March 15, 2021; Revised: May 26, 2021; Accepted: J une 21, 2021 Abstract Background: Current worldwide pandemic coronavirus disea se 2019 (COVID-19) with high numbers of mortality rates and huge economic problems require an urgen t demand for safe and effective vaccine development. Inactivated SARS-CoV2 vaccine with alum. Hyd roxide can play an important role in reducing the impacts of the COVID-19 pandemic. In this study, vaccine ef cacy was evaluated through the detection of the neutralizing antibodies that protect mice from chall enge with SARS-CoV 2 3 weeks after the second dose.Weconcludethatthevaccinedescribedherehassafety anddesirableproperties,andourdatasupport further development and plans forclinical trials. Methods: Characterized SARS-COV-2 strain, severe acute re spiratory syndrome coronavirus 2 isolates (SARS-CoV-2/human/EGY/Egy-SERVAC/2020) with accession numbers; MT981440; MT981439; MT981441; MT974071;MT974069;andMW250352atGenBankwereisolatedfr omEgyptianpatientsSARS-CoV-2-positive. Development of inactivated vaccine was carried out in a BSL- 3 facilities and the immunogenicity was determined inmice attwodoses (55and 100  g per dose). Results:ThedistinctcytopathiceffectinducedbySARS-CO V-2propagationonVerocellmonolayersandthe viralparticleswereidenti edasCoronaviridaebytransmi ssionelectronmicroscopyandRT-PCRoninfected cells cultures. Immunogenicity of the developed vaccine in dicated the high antigen-binding and neutralizing antibody titers, regardless of the dose concentration, wit h excellent safety pro les and no deaths or clinical symptoms in mice groups. The ef cacy of the inactivated vacc ine formulation was tested by the wild virus challenge of thevaccinated mice and viralreplication dete ction inlungtissues. Conclusions:Vaccinatedmicerecordedcompleteprotectio nfromchallengeinfectionviainhibitionofSARS- COV-2 replication in the lung tissues of mice following viru s challenge, regardless of the level of serum neutralizing antibodies. This  nding will support future t rialsfor the evaluation of an applicable SARS-CoV-2 vaccine candidate. STATEMENT OF SIGNIFICANCE: Evaluation of the immunogenici ty induced by inactivated whole SARS- CoV-2 candidate vaccine is achieved through immunization o f mice groups with different doses of inactivated antigen with alum. Hydroxide as adjuvant. Rega rdless of dose concentration, high levels ofneutralizingantibodytitersweredetectedinvaccinate dmicethatprovidereliableprotectionfromwild viruschallenge.  To whom correspondence should be addressed. Amani A. Saleh, A.R .C. Veterinary Serum Vaccine Research Institute (VSVRI) Cairo, Egypt . Email: dr.amani-ali@hotmail.com   TheAuthor(s) 2021. Published by Oxford University Presson be halfofAntibody Therapeutics.All rights reserved. For Permissions, pleaseemail:journals.permissions@oup.com ThisisanOpenAccessarticledistributedunderthetermsoftheCre ativeCommonsAttributionNon-CommercialLicense( http://creativecommons.org/licenses/by- nc/4.0/), which permits non-commercial re-use, distribution, and reprod uction in any medium, provided the original work is properly cited. Fo r commercial re-use, pleasecontactjournals.permissions@oup.comDownloaded from https://academic.oup.com/abt/article/4/3/135/6309386 by guest on 13 September 2022 136AntibodyTherapeutics,2021 KEYWORDS: SARS-CoV-2; isolation; inactivation; emerging vaccine INTRODUCTION Coronavirusdisease2019(COVID-19)isanemergingrespi- ratoryinfectiousdiseasecausedbysevereacuterespiratory syndrome coronavirus 2 (SARS-CoV-2) that had infected &gt;16millionindividualsandcaused &gt;656000deathsworld- wide [1]. Safe and effective vaccines against COVID-19 wereestablished[ 2].SARS-CoV-2 amemberoftheBeta- coronavirus genus is closely related to severe acute respi- ratorysyndromecoronavirus(SARS-CoV)andseveralbat coronaviruses [ 3 5]. Compared with SARS-CoV and the MiddleEastrespiratorycoronavirus(MERS-CoV),SARS- CoV-2 appears to undergo more rapid transmission [ 6,7] leading to the urgent demand for a vaccine. There are currently &gt;160 COVID-19 candidate vaccines in develop- ment worldwide, and 25 are in different phases of clinical trials using different platforms [ 8]. Several vaccines, such as a recombinant adenovirus type-5 (Ad5) vectored vac- cine,achimpanzeeadenovirus-vectoredvaccine(ChAdOx1 nCoV-19),andthemRNAvaccines,havebeenpublishedor made available on preprint servers [ 9,10]. Inactivated vac- cineshavebeenwidelyusedforthepreventionofemerging respiratorydiseasesfordecades[ 11],andtherelativelyhigh speed of the development of this kind of vaccine makes it a promising strategy for COVID-19 vaccine development. Moreover,resultsfrompreclinicalstudiesoftheinactivated COVID-19 vaccines have shown that the vaccines could protectagainst SARS-CoV-2with varying efficacy[ 1]. In Egypt, the efforts piloted to fight against COVID- 19 through precautionary measures and trails to produce effective vaccines have been reported. Thus, successful experimental steps for isolation and characterization of SARS-CoV-2 from patients are crucial for vaccine development. In our study, we evaluated the safety, efficacy, and immunogenicity of a  -propiolactone (BPL)- inactivated the whole virus SARS-CoV 2 vaccine in mice. We examined the response to two doses of two antigen concentrations (55 and100  g) and protection rate, which was evaluated by challenge virus infection to vaccinated mice. The results were assessed in mice as preclinical evaluation of the vaccine candidate for further animal s modeland clinical trial approach. MATERIALS AND METHODS Sample collection Nasopharyngeal and oropharyngeal swabs were collected in 5 ml viral transport media from six COVID-19 patients withage &gt;45years(2malesand4females),whowerepos- itively diagnosed using rRT-PCR. Swabs were transferred to Egypt Center for Research and Regenerative Medicine (ECRRM) BSL-3 laboratory and stored at 4 C for immediate virus isolation. With the approval of the ethics institutional review board (IRB) of the Ministry of Defense, written informed consent was obtained from the participants.Biosafety containment Using the precautions that adhered to or exceeded the requirementsbyWHO[ 12],allexperimentswithsuspected samples, infected cells, and infected fluids were performed in ECRRM Biosafety Level 3 laboratory and were con- ducted under appropriate conditions. Virus isolation, propagation, and identification Virus isolation was applied on the Vero cell line of kid- ney epithelial cells derived from the African green mon- key (ATCC No. CCL-81, Manassas, Virginia USA) sup- plied from Veterinary Serum Vaccine Research Institute (VSVRI).ConfluentmonolayerofVerocellswasgrownin Dulbecco smodifiedminimumessentialmedium(DMEM, Gibco UK) supplemented with penicillin (100 units/ml), streptomycin (100 mg/ml), 0.2% sodium bicarbonate, and 10% fetal bovine serum (FBS). The prepared cell culture was infected with 1 ml of suspected SARS-COV2 sam- ples for  45 60 min, then a maintenance medium (MEM supplemented with 2% fetal bovine calf serum) was added and followed by incubation at 37  1 C. The cells were examined twice daily for cytopathic effects (CPE) formed by the inoculated virus. Three blind passages [ 13] followed bysevensuccessiveserialpassageswereobtainedandtissue culture suspensions were collected for virus detection and quantificationbyreal-timePCR.Virusreplicationandiso- lation were confirmed through CPEs, gene detection, and electron microscopy. Real-time PCR detection Total RNA was extracted using a Viral RNA Extraction kit(Qiagen,CA)followingthemanufacturer sinstructions. Extracted RNA concentration and purity were tested with aNanoDropspectrophotometer(ThermoFisherScientific, USA). One step real-time PCR was achieved using Taq- Path COVID-19CE-IVDRT-PCRComboKit(Thermo Fischer Scientific, USA) following manufacturer s instruc- tions. The reaction was incubated in real-time PCR ABI 7500 (Thermo Fisher Scientific, USA) at 50 C for 15 min for reverse transcriptase step, 95 C for 10 min, followed by 45 cycles of 95 C for 15 s and 60 C for 30 s. Three primers/probes were used targeting ORF1ab, Nucleocap- sid (N), and Spike (S) regions. Primers/probes specific for bacteriophage MS2 were used as a positive control. The cycle threshold value below 33 was stately to be positive. Theresultisvalidwhentwoofthethreetargetedgenesand the MS2showed positiveresults. Whole Genome sequencing Extracted RNAs were quantified using Qubit RNA High Sensitivity Kit (Invitrogen, USA). Libraries were prepared using Ion AmpliSeq SARS-CoV-2 Kit (Thermo Scientific, USA) following the manufacturer s Protocol. ClonalDownloaded from https://academic.oup.com/abt/article/4/3/135/6309386 by guest on 13 September 2022 AntibodyTherapeutics,2021 137 amplification of the libraries was done using the Ion-PI- Hi-Q Sequencing 200 Kit (Thermo Scientific, USA) PCR emulsions. Purified libraries were qualified and quantified byAgilent Bioanalyzer and Qubit 4Fluorometer (Thermo Scientific, USA). Libraries were sequenced on the Ion proton NGS platform (Thermo Scientific, USA). Virus sequence assembly was performed using The Ion Torrent package (v.5.12) followed by genome mapping using tmap program (v.512) against complete SRAS-CoV-2 genome sequences retrieved from the GISAID website. All of the strains were isolated from Vero cells, which have been certified by WHO for vaccine production. Vero cell monolayers were infected via the swabs of patients to prevent possible mutations during viral culture and isolation. Transmission electronmicroscopy Infected Vero cells were scraped from the flask, pelleted, and cell pellet was rinsed with 0.1 M phosphate buffer (SigmaAldrich,Germany).Cellsuspensionscollectedfrom inoculated Vero Cell monolayers were first fixed with 2% formaldehyde in phosphate-buffered saline for 1 h before ultracentrifugation (1 h, 25 000 rpm), loading sample on carbon coating grid stained with 2% phosphor-tungstic acid for 30 s thenexamined. Bar:100 nm. Virus titration The 50% tissue culture infectious dose (TCID 50) per ml was determined in Vero cell monolayers on 24 and 96-well plates. Serial dilutions of virus samples were incubated at 37 C for 4 days and subsequently examined for CPE in infected cells. TCID 50assay was performed according to [14].The infectious titer was calculated using an in-house method adapted by Spearman and K rber and expressed in TCID50 units[ 15]. Virus inactivationand vaccine production For vaccine preparation, the virus was propagated in Vero cells with a dilution of 1:100 (v:v) of the SARS-CoV-2 virus in a serum-free medium. The cells were incubated at 37 C for 72 h. On the third day of infection, when the CPE was visible, the virus was harvested by collecting cell supernatants. The infectious titer of the virus was deter- minedusinga50%cellcultureinfectiousdoseasdescribed above. Vaccine purification was then performed with low- speed centrifugation (1000 rpm) to clarify the cell harvest followed by filtration. SARS-CoV-2 was inactivated with   propiolactone at 2 8 C for 24 32 h [ 16,17].The final bulkwaspreparedasaliquidformulationcontaining55or 100 gtotalproteinwithaluminumhydroxide(Alhydrogel  CRODA health care Corp.)as adjuvant (0.45 mg/0  5 ml). Validation ofthe inactivation Effective inactivation of the virus was validated by inocu- lations of Vero monolayers in 75 cm2flasks with 10 ml of inactivated virus and then cultured at 36  1 C for 4 days.NoCPEwasobservedforthreepassages,besides,quantita- tivePCR(Q-PCR)performedatseveraltimepointsduring passage confirmed the absence of amplification of virus genomes [ 18]. Safetytest The vaccine formulations at two different concentrations and the adjuvant have been evaluated for safety in groups of Swiss albino mice ( n= 10/group; 5  and 5 ). Safety hasbeendocumentedinrepeat-dosetoxicitystudiesinmice (6 8 weeks old) which were vaccinated intraperitoneally (i.p.) with three doses ( N+1) at 55 and 100  g/dose of inactivated vaccine candidate without adjuvant on Days 0, 7, and 14 [ 19]. In contrast, the mice group was treated (i.p.) with a single dose of alum. Hydroxide at the dose of 5 mg of Al (OH) 3/mouse, which equivalent to  25 8 human doses than recommended (0.2 0.8 mg). Another negative mice group was injected with phosphate-buffered saline (PBS) as a control group. All animals were observed formortalityduringtheexperimentalperiod.Animalswere euthanized on Days 21 and 28 and necropsied and organs were evaluated for macroscopic and microscopic findings. Evaluations for histopathology marked as to the vaccine/- dosage to assess the extent of pathologic damage and the eosinophilic componentofthe inflammatoryinfiltrates. Immunization ofmice Mice groups (6 8 weeks old) were obtained from VSVRI (n=10/group5  and5 )wereimmunizedintramuscularly (i.m.) with candidate vaccine at two different antigen con- centrations, 55 and 100  g total protein, formulated with aluminum hydroxide (alum). A booster immunization was carried out 14 days post first immunization with the same formulation and dosage as primary inoculation. Control groups received the same volume of buffered saline. Sera were then drawn from all groups every week to quantita- tive evaluation of SARS-COV2 neutralizing antibodies in vaccinated mice (20). SARS-CoV-2challenge test Three weeks post the booster dose, all mice of the groups that received vaccine doses of 55 and 100  g and the con- trol groups were challenged. Before the challenge, a blood sample was drawn for the determination of neutralizing antibody titers. For the challenge, mice were anesthetized with isofluran and inoculated intranasally with 60  l of SARS-CoV-2 virus (106TCID50) according to animal care and use guidelines in an approved animal BSL-3 labora- tory [20]. The isolated SARS-CoV2 that has been propa- gated five times on serum protein-free Vero SF cells were used for the homologous challenge. On Days 3 and 7 post-challenge, mice were euthanized, before lung and tra- chea were removed and frozen at  80 C. Tissue samples were thawed and homogenized in 1 ml of Vero cell culture medium supplemented with antibiotics for titration in the TCID50 assay [ 21].Downloaded from https://academic.oup.com/abt/article/4/3/135/6309386 by guest on 13 September 2022 138AntibodyTherapeutics,2021 Figure1. NormalVerocellsmonolayer( A).VerocellmonolayerinfectedwithSARS-CoV-2/48hpost-inocula tionshowedroundingofVerocells(thefirst signofCPEofvirusinfection)( B).Markeddetachmentofcells72h post-SARS-COV2cellculturesin fection(C).(X100). Histopathological analysis Thelungtissuesofchallengedmicewereimmediatelyfixed in 10% buffered formalin and embedded in paraffin wax. HistopathologicalchangescausedbyisolatedSARS-CoV-2 virusinfectionwereexaminedbyH&amp;Estainingandviewed under thelight microscope as described previously[ 22]. Determination of neutralizing antibody titers Serum samples were heat-inactivated for 30 min at 56 C and serially diluted with cell culture medium in twofold dilution. The serum dilutions were mixed at a ratio of 1:1 with a SARS-CoV-2 virus stock suspension adjusted to 100 TCID 50/ml, incubated for 1 h at 37 C in a humidified atmospherewith5%CO2,andtransferred(eightreplicates per dilution) to a 96-well tissue culture plate seeded with Vero cells. The plates were incubated for 5 days at 37 C in a CO2-incubator before the cultures were inspected under a light microscope for the presence of a CPE caused by SARS-CoV2, i.e. cell rounding and detachment. Neutral- izing antibody titers were expressed as the reciprocal of the last dilution of serum that completely inhibited virus- inducedCPE. Statisticalanalysis Neutralizing antibody titers were compared in vaccinated groups.Differenceswereconsideredstatisticallysignificant whenP&lt;0.05andthe Pvalueswerecalculatedthroughthe unpaired Student s t-test. RESULTS Isolation and propagation SARS-COV2virus for vaccine candidate development A primary virus seed was prepared from a human isolate by 10 passages on Vero cell cultures. Distinct CPE in cell monolayersinfectedbySARS-CoV-2wasobservedfollow- inganincubationperiodof2 3dayspostvirusinoculation (Fig. 1)indicatedthatthevirusgrowswellonVerocellsthat were approved by the WHO for the production of human vaccines,soitwasreflectedforrapidvaccinedevelopment. This primary seed was further amplified to generate a seed virus bank, a working virus bank, and a production virus bank(forvaccinemanufacturing).Theviruswasthenused toinfectserumprotein-freeVerocellculturesresultedinthe generation ofhigh viral titers(107.5TCID50/ml). Figure2. TiterofisolatedSARS-COV2inVerocellculture. Determination ofSARS-COV2virus titer Titration of the virus isolate revealed a gradual increase in thevirustiterthroughthesuccessivepassages( Fig. 2).The virus titer was 5 log10 TCID50 at the fourth passage and reached 6.5 log10 TCID50 by the eighth passage. At the final passage, thevirus titerreached 7.5log10 TCID50. Whole Genome sequencing complete viral genome sequences of the isolate s SARS- CoV-2/human/EGY/Egy-SERVAC/2020 with accession numbers; MT981440; MT981439; MT981441; MT974071; MT974069; and MW250352 at GenBank revealed that the viruswasmostcloselyrelated(99.5%nucleotidesimilarity) to USA/VA-CDC-6377/2020 strain (MT325612.1) and USA/FL-BPHL-0259/2020 strain (MT704077.1). Virus inactivation The harvested SARS-COV2 infected cells supernatant was inactivatedby   propiolactonetreatmentat2 8 Cfor24. InactivationwasconfirmedbythreepassagesintoVerocell cultures . No CPE was observed in the inactivated virus- infectedcellmonolayers. An electron micrograph of the purified inactivated virus showed virion particles belonging to the Coron- aviridae Familywereobserved. Negativelystained electron microscopyimagevisualizedovalviralparticleswithspikes havingdiametersof  100nm(Fig. 3)confirmedthatvirus particlesbeingdemonstratedtopresentwell-definedspikes on the virus membrane.Downloaded from https://academic.oup.com/abt/article/4/3/135/6309386 by guest on 13 September 2022 AntibodyTherapeutics,2021 139 Figure3. VirionparticlebelongingtotheCoronaviridaeFamilyobservedbyelec tronmicroscopy( A).Electronmicrograph(187000-foldmagnification) ofpurifiedinactivatedSARS-CoV-2candidatevaccineafterstain ingwithuranylacetate.SpikesformedbySproteinprojectfromth eviralsurface( Band C). Figure 4. Normal organs tissue of mice vaccinated with three doses ( N+1) of candidate inactivated SARS-COV2 vaccine. Testes showing nor mal seminefroustubuleswithnormalspermatogoniacells.H&amp;EX200( A).Livershowingnormalpolyhedralhepatocyteswithnormalcy toplasmandnucleus, H&amp;EX400( B).Lungfromshowingnormalbronchiandnormalalveoli.H&amp;EX200 (C).PancreasshowingnormalisletsofLangerhans.H&amp;EX400( D). Kidneysshowingnormalrenalglomeruliandrenaltubules.H&amp;EX40 0(E).Heartshowingnormalcardiacmusclewithnormalstriationandnucle ation. H&amp;E X400 ( F). Spleen showing normal lymphoid follicles, white bulbs, and red bulbs . H&amp;E X200 ( G). Brain showing normal cerebrum with normal neuronsandnervecellsH&amp;EX400( H). Safetytest No mortality or morbidity with normal clinical signs was observed in mice inoculated intra-peritoneal with repeated dosesofthevaccineandalumadjuvant.Microscopicexam- inationrecordednormalorgantissuesofallvaccinatedani- mals(Fig. 4).Theexperimentrevealedthattheinactivation steps were independently capable of inactivating this titer witha large margin of safety. Immunogenicity inmice The immunogenicity of the candidate vaccine with two differentdosesofantigencontent(55and100 g)wasinves- tigatedinmice.Neutralizingantibodiestiterdeterminedfor each group of animals is presented in ( Fig. 5) No dosage effect was noted as the mean neutralizing antibody titers of the low and high doses of inactivated vaccine groupswere non-significant different ( P 0.05) in vaccinated mice groups pre-challenge test. These data demonstrate that the candidate vaccine is highly immunogenic in mice. A single immunization with 55 or 100  g induced SARS- COV2specificantibodytitersupto1:160and1:2132weeks postfirstvaccination.Followingtheboosterimmunization, titers were substantially increased up to 1:2560 with the dose 100  g at third week post-second dose. Mice vacci- nated with high dose induced significant-high antibodies titer (P= 0.0001) 3 days post-challenge virus infection in compared with low dose immunized mice group ( Table 1). High neutralizing antibody titers (1:1067 and 1:1707) were recorded one-week post-challenge test in 55 and 100  g/- dose,respectivelywithoutsignificantdifferences.Allofthe vaccinated animals had significantly high serum neutraliz- ingantibodytitersthanthenon-vaccinatedchallengedmice group.Downloaded from https://academic.oup.com/abt/article/4/3/135/6309386 by guest on 13 September 2022 140AntibodyTherapeutics,2021 Table1. Mean neutralizing-antibodyresponsestothe inactivated SARS-C OV 2candidate vaccine in micegroups Mice group Neutralizationtiter  SD/daypost-vaccination (Dose) 0d 7d 14 d 21d 28d 35d  38d 42d 55 g &lt;1:10 1:60  28.2 1:160  0.00 1:640  0.00 1:1280  0.00 1:1280  0.00 1:1067a 33.4 1:1067  36.4 100  g &lt;1:10 1:80  0.00 1:213  92.3 1:640  0.00 1:1280  0.00 1:2560  0.00 1:2560b 0.00 1:1707  73.0 control &lt;1:10 &lt;1:10 &lt;1:10 &lt;1:10 &lt;1:10 &lt;1:10 1:10  0.00 1:20  0.00 Theresultswithdifferentletters a,b havestatisticallysignifican tdifferences(p &lt;0.05)  Micewerere-immunizedwithaboosterdose.   Micewereintranasallychallengedwith106TCID50ofSARS-CoV2. Figure 5. Mean neutralizing-antibody responses to the SARS-COV2 inactivatedvaccineinmice. Micewerere-immunizedwithaboosterdose.   Micewereintranasallychallengedwith106TCID50ofSARS-CoV2. Efficacyin mice Mice were monitored daily post-challenge for morbidity, loss weight, and mortality ( Table 2). No clinical signs were observed in vaccinated groups compared with the unvac- cinated challenged group. The unvaccinated group showed rough hair with arched back 3 days post-challenge. The challengevirusreplicatedtotiters102.5TCID50/mland105.4 TCID50inVerocellcultureinfectedwithhomogenizedlung tissues from mice at 3 and 7 days post-infection, respec- tively. Replication of the challenge virus was not detected in the lung tissues of all mice that received the candidate vaccine by Real-time PCR and absence of CPE in cell culturemonolayer( Table 3)revealedthatcandidatevaccine couldbehighlyefficaciousinmiceatthetwodoses(55and 100  g). Histological evidence of protectiveefficacypost challenge Histopathological findings did not vary within either low dose(55 g)orhighdose(100 g)vaccinatedgroupsamong tissues collected post-challenge ( Fig. 6). In addition to the reduction in viral titers detected in the lungs, histopatho- logical findings in the lungs of immunized mice indicate thatthecandidateinactivatedvaccineproducedprotection from SARS-CoV-2 after 3 and 7 days post-challenge. It is meaning that vaccinated groups that had detectable levels of serum neutralizing antibodies to SARS-CoV-2 at the time of challenge were protected from severe lung lesions. The unvaccinated control animals that lacked detectable levels of SARS-CoV-2 neutralizing antibodies, had severe lung lesions, mice lung at 3 and 7 days post-challenge test showing diffuse thickening in the interstitial tissue, congested peri-alveolar blood capillaries, and lymphocytic cells infiltrations. DISCUSSION NovelCOVID-19hasshownarapidspreadsinceDecember 2019 causing a huge outbreak in China [ 23]. Isolating and studying the causative virus is crucial for developing diagnostic tools, therapeutics, and effective vaccines. The development of vaccines with high immunogenicity and safety is paramount for controlling the pandemicDownloaded from https://academic.oup.com/abt/article/4/3/135/6309386 by guest on 13 September 2022 AntibodyTherapeutics,2021 141 Table2. Clinical signsobservationpost-vaccination(A) and challenge test ( B) A.Post-vaccination Weight Gm SDBodytemp. 0 CHeartrate Sleeping hours Daily activities Firstweek 17.3  0.41 36.9  0.5 400 600/m 12 14 Normal Second week 17.6 0.41 36.9  0.5 400 600/m 12 14 Normal Thirdweek 18.2  0.62 36.9  0.5 400 600/m 12 14 Normal Fourthweek 19.3  0.9 36.9  0.5 400 600/m 12 14 Normal Fifthweek  20.6 0.94 36.9  0.5 400 600/m 12 14 Normal Sixthweek 21.75  0.34 36.9  0.5 400 600/m 12 14 Normal B.Postchallenge test (Controlunvaccinated) Weight Gm SDBodytemp (average)Heartrate Sleeping hours (average)Daily activities Day0 18.2  0.62 36.9  0.5 400 600/m 12 14 Normal Day1 17.6  0.47 36.9  0.5 400 600/m 12 14 Normal Day2 17.3  0.47 36.9  0.5 400 600/m 14 16 Moderate Day3 17.3  0.41 36.9  0.5 500 600/m 16 18 Low Day4 16.8  0.54 36.9  0.5 500 600/m 16 18 Low Day5 16.6  0.41 36.9  0.5 500 600/m 16 18 Low Day6 16.6  0.41 36.9  0.5 600 700/m 16 18 Low Day7 16  0.70 36.9  0.5 600 700/m 16 18 Low  Boosterdose.   Challengetest. Table3. Virus replicationin lungtissueof vaccinated and controlmice groups post-SARS-COV2challenge infection lungs Vero cellcultures Mice groups Days post-challengeNo.infected/ no.testedViral RNANo.infected/ no.testedMean virustiter  Unvaccinated 3 4/4 +VE 4/4 2.5 7 3/3 +VE 3/3 5.4 Vaccinated (55 g/dose)3 70/4 0/3 VE  VE0/4 0/3&lt;1   Vaccinated (100 g/dose)3 70/4 0/3 VE  VE0/4 0/3&lt;1    Virustitersare expressedaslog 10TCID50/mlofhomogenizedlungtissue.   Virusnotdetectedby theabsenceofCPEininfectedVerocell mono layercultures. COVID-19 and prevent further infection spread. Many different strategies have previously been reported for the development of experimental and candidate human SARS vaccines and these include inactivated whole virus vaccine using large-scale serum protein-free Vero cell cultures [24]. The whole-genome sequence of isolated SARS-CoV- 2 strain was closely related to most available sequences, representing to some extent circulating SARS-CoV-2 populations.AswellasthedevelopmentoftheSARS-CoV- 2vaccinewasbasedontheadaptionofthisisolatedvirus,to establish optimal conditions for growth, inactivation, and purification of the inactivated virus. Inactivated vaccine derived from isolated SARS-CoV-2 strain which is closely related to Wuhan/WIV04/2019 was reported [ 25]. The SARS-CoV-2hadbeenreportedtogroweffectivelyonVero cells[26,27],consideringthatthiswasprobablytheoptimal cell matrix for rapid vaccine development. Propagation of the isolated SARS-COV-2 virus on Vero cell monolayers, yield a titer of 7.5 log10 post 10 passages with distinctCPE within 72 h post-infection. This was in agreement with Gaoet al.[25] who discussed that Vero cell cultures showed SARS-COV 2 replication efficiently and reached a peak titer of 6 7 log10 TCID50/ml by 3 or 4 days pi. Previous findings recorded the SARS-CoV CPEs with monolayersofVerocells3daysposttheblindpassages[ 8]. Incontrast,nospecificCPEswereobservedintheVeroE6 cellsuntil6daysafterinoculationasreportedbyZhu etal. [19]. Most processes for inactivated whole virus vaccines haveutilized  -Propiolactoneasaninactivatingagent.Our study report development of an inactivated SARS-CoV-2 vaccine (EgyCoVax) showed intact, oval-shaped particles withdiametersof90 150nm,whichwereembellishedwith crown-like spikes, representing a pre-fusion state of the virus(Fig. 3).Theseresultsareconsistentwiththeprevious report for transmission electron microscopy analysis of stained samples demonstrated that the inactivated virion presentedwell-definedspikestructuresonthevirusparticle with no apparent structural alterations resulting fromDownloaded from https://academic.oup.com/abt/article/4/3/135/6309386 by guest on 13 September 2022 142AntibodyTherapeutics,2021 Figure6. Normallungtissue.H&amp;EX100( A).Vaccinatedmicewith55 gafter3post-SARS-COV-2challengesho wingnormallungtissues.H&amp;EX100 (B).Vaccinatedmicewith100 gafter3dayspost-SARS-COV-2challe ngeshowingnormallungtissuesH&amp;EX100( C).Vaccinatedmicewith55 gafter 7dayspost-SARS-COV-2challengeshowingnormallungtissuesH&amp;E X200(D).Vaccinatedmicewith100 gafter7dayspost-SARS-COV-2challen ge showingnormallungtissues. H&amp;EX 200( E).Unvaccinatedmice lungafter3 dayspost-challengetestshowing hyperplasiaofthe liningepithelium(thin arrow), interstitial blood vessel congestion (arrowhead), and d iffuse thickening in the interstitial tissue and lymphocytic cells infiltr ations (thick arrows). H&amp;EX200( F).Unvaccinatedmicelungafter7dayspost-challengetestshowing hyperplasiaofthebronchialwallandtheliningepithelium(thinarrow), interstitial blood vessel congestion (arrowhead), and diffuse th ickening in the interstitial tissue lymphocytic cells infiltrations (thick arrows). H&amp;E X 400 (G).Unvaccinatedmicelungafter7dayspost-challengetestshowing hyperplasiaofthebronchialwallandtheliningepithelium(thinarrow), interstitial bloodvesselcongestion(arrowhead),anddiffusethickeninginth einterstitialtissueandlymphocyticcellsinfiltrations(thickarrows). H&amp;EX400( H). the inactivation procedures [ 24]. Also, candidate vaccine toxicity and safety evaluation showed no adverse or clinical signs in vaccinated mice. Inactivated whole virus vaccine would be most efficient in inducing neutralizing antibodies,whicharepossiblycriticalinpreventingSARS- CoV infection [ 24]. Since mice are a model of SARS- CoV infection but not disease so, Balb/C or Swiss Albino mice were used in the evaluation of the developed SARS- COV2 vaccine as previously reported [ 28].It was reported that the Whole Killed vaccine convened more protection against pulmonary SARS-CoV replication in mice lung tissue vaccinated with 50  g inactivated virus in 0.2 ml [21]. Other previous studies have shown that mice and hamsters that immunized IM twice with 3 weeks interval using doses of 0.5, 1.0, 1.5, and 2.0  g SARS S-protein (5, 10,15,or20 goftotalprotein)intheabsenceofadjuvant had higher serum neutralizing antibody titers than mice that had recovered from infection with 105TCID50of SARS-CoV [ 29]. Our results show that the candidate vaccineformulationsinducedsignificantlyelevatedantigen neutralizingantibodyresponsesinthevaccinatedmicewith low and high doses, protecting them against SARS-CoV-2 infection.Thesewereinagreementwithpreviousresultsof development inactivated SARS-COVI 2 vaccines, BBIBP- CorVandPiCoVaccfromChina,andBBV152wholevirion inactivated vaccine [ 25,28,30,31]. Alum. hydroxide gel which the most frequently used as vaccine adjuvant with an extensive safety record desired to have a COVID-19 vaccine that can generate both humoral and cell-mediated immune responses. The response generated from alum is primarilyTh2-biasedwiththeinductionofstronghumoral responses via neutralizing antibodies [ 32]. Although previous studies in mice have shown that low levels ofneutralizing antibodies are sufficient to prevent detectable viral replication following challenge [ 29,33]. In our study, theviralRNAwasdetectedbyReal-timePCRinmicelung tissuesharvestedfromtheunvaccinatedmicepost-infection aswellasthemeanSARS-CoV-2titerofhomogenizedlung tissues in Vero cell culture from the control group were 102.5TCID50/ml and 105.4TCID50at 3 and 7 days post- infection,respectively.Ourdataalsodemonstratecomplete protectionagainsttheSARS-CoV-2challengebyinhibition ofvirusreplicationinlungtissuepost-challengetest.These resultsconcludedthatthisvaccinewillnotcauseantibody- dependent enhancement (ADE) as all the data obtained in this trial support the safety and immunogenicity [the ability to incite an immune response] of this inactivated vaccine. As well as replication of the challenge virus was not detected in the lung tissues of mice that received the vaccine. As ADE of virus infection is a phenomenon in which virus-specific antibodies enhance the entry of virus, and this occurs in case of nonsufficient antibodies that bind to the surface proteins but do not inactivate the virus [34]. Thesedatawereconfirmedbytheabsenceofhistopatho- logical findings in the lungs of vaccinated mice groups. The same finding was recorded in mice experimentally infected with SARS-COV and SARS-COV2 virus as virus challenge was successfully established in animal models [25].Itwasreportedthatacombinationofhighneutralizing antibody titers elicited against inactivated antigen alone and the presence of intact spike protein on the surface of the virus confirms that the antigen is in the right formula and can itself may act as a Th1 inducer with its surface glycoproteins, intracellular viral proteins [ 30]. Therefore, inactivated SARS-CoV-2 candidate vaccine (EgyCoVax)Downloaded from https://academic.oup.com/abt/article/4/3/135/6309386 by guest on 13 September 2022 AntibodyTherapeutics,2021 143 describedhereprovidedapotentialsolutiontofightagainst the COVID-19 pandemic and has desirable properties that support furtherdevelopmentand studies forclinical trials. DATA AVAILABILITY STATEMENT Data are contained within the article can be available online. CONFLICT OF INTEREST The authors have declared no conflictof interest. COMPLIANCE WITH ETHICS REQUIREMENTS All Institutional and National Guidelines for the care and use ofanimals were followed. REFERENCES 1. Xia,S, Duan,K,Zhang,Y etal.Effectofaninactivatedvaccine againstSARS-CoV-2onsafetyandimmunogenicityoutcomes: interimanalysisof2randomizedclinicaltrials. JAMA2020Sep8 2020;324: 951 60. 2. WorldHealthOrganization.WHOcoronavirusdisease(COVID-19) dashboard.2021.(30July2020,lastaccessed), 3. Tan, WJ,Zhao,X,Ma,XJ etal.Anovelcoronavirusgenome identifiedinaclusterofpneumoniacases-Wuhan,China20192020. ChinaCDCWeekly 2020;2: 61 2. 4. Lu,R,Zhao,X,Li,J etal.Genomiccharacterizationand epidemiologyof2019novelcoronavirus:implicationsforvirus originsandreceptorbinding. Lancet2020;395:565 74. 5. Lai,CC,Shih,TP,Ko,WC etal.Severeacuterespiratorysyndrome coronavirus2(SARS-CoV-2)andcoronavirusdisease-2019 (COVID-19):theepidemicandthechallenges. IntJAntimicrob Agents2020;55: 105924. 6. Chan,JF,Yuan,S, Kok,KH etal.Afamilialclusterofpneumonia associatedwiththe2019novelcoronavirusindicating person-to-persontransmission:astudyofafamilycluster. Lancet 2020;395: 514 23. 7. Chen,N,Zhou,M,Dong,X etal.Epidemiologicalandclinical characteristicsof99casesof2019novelcoronaviruspneumonia in Wuhan,China:adescriptivestudy. Lancet2020;395: 507 13. 8. WorldHealthOrganization. DraftlandscapeofCOVID-19candidate vaccines.2021.(30July2020,lastaccessed), 9. Zhu,FC,Li,YH,Guan,XH etal.Safety,tolerability,and immunogenicityofarecombinantadenovirustype-5vectored COVID-19vaccine:adose-escalation,open-label,non-randomize d, first-in-humantrial. Lancet2020;395: 1845 54. 10. Folegatti,PM,Ewer,KJ,Aley,PK etal.OxfordCOVIDvaccine trialgroup.SafetyandimmunogenicityoftheChAdOx1nCoV-19 vaccineagainstSARS-CoV-2:apreliminaryreport ofaphase1/2, single-blind,randomizedcontrolledtrial. Lancet2020;396:467 78. 11. Stern,PL.Keystepsinvaccinedevelopment. AnnAllergyAsthma Immunol 2020;125: 17 27. 12. WorldHealthOrganization. FifteenthLaboratorybiosafetyguidance relatedtocoronavirusdisease(COVID-19),WHO/WPE/GIH/ 2020.3.laboratory-biosafety-guidance-related-to-coronavirus- disease-(covid-19) ,2020 13. Ge, XY,Li, JL,Shi,ZHL.Isolationandcharacterizationofbat SARS-likecoronavirusthatusestheACE2receptor. Nature2013; 535 8. 14. Ksiazek,T,Erdman,D,Goldsmith,C etal.A novelcoronavirus associatedwithsevereacuterespiratorysyndrome. NEnglJMed 2003;348: 1953 66.15. Ramakrishnan,M.Determinationof 50%endpointtiterusinga simpleformula. WorldJVirol 2016;5:85 6. 16. Darnella,M,Subbaraob,K,Feinstonea,S etal.Inactivationofthe coronavirusthatinducessevereacuterespiratorysyndrome, SARS-CoV. JVirolMethods 2004;12:85 91. 17. Darnell,M,Plant,E,Watanabe,H etal.Severeacuterespiratory syndromecoronavirusinfectionin vaccinatedferrets. JInfectDis 2007;196: 1329 38. 18. Patterson,E,Prince,T,Anderson,ER etal.Methodsofinactivation ofSARS-COV-2fordownstreambiologicalassays. InfectDis 2020; 222:1462 7. 19. ElMuttaqien,S, Mardiyati,E,Rahmani,S etal.Intraperitoneal acutetoxicityof aluminumhydroxidenanoparticlesasanadjuvant vaccinecandidatein mice. JPharmacolToxicol 2020;15: 22 35. 20. T.Tseng,E.Sbrana,N. Iwata-YoshikawaN, etal.,Immunizationwi thSARScoronavirusvaccinesleadstopulmonaryimmunopathologyo nchallengewiththeSARSvirus ,PlosOne ,7(2012)pp. e35421 21. See,R,Zakhartchouk,A,Petric,M etal.Comparativeevaluationof twosevereacuterespiratorysyndrome(SARS)vaccinecandidates in micechallengedwithSARScoronavirus. JGenVirol 2006;87: 641 50. 22. Zheng,B,Ng,M,Chan,K etal.AsingledoseoforalDNA immunizationdeliveredbyattenuatedSalmonellatyphimurium down-regulatestransgeneexpressioninHBsAgtransgenicmice. Eur JImmunol 2002;32: 3294 304. 23.WHOguidelinesonnon-clinicalevaluationofvaccines ,2005.No. 719 927,2005/biologicals/publications/trs/areas/vaccines/nonclini- cal_evaluation/ANNEX%201Nonclinical.721P31 63.pdf),referto section4.2.2(Developmentaltoxicitystudies)pg 49-50. 24. Spruth,M,Kistner,O,Savidis-Dacho,H etal.Adouble-inactivated wholeviruscandidateSARScoronavirusvaccinestimulates neutralizingandprotectiveantibodyresponses. Vaccine2006;24: 652 61. 25. Gao,Q,Bao,L,Mao,H etal.Rapiddevelopmentofaninactivated vaccineforSARS-CoV-2. bioRxiv2020;369:77 81. 10.1101/2020.04.17.046375 April19,2020,preprint:notpeer reviewed. 26. Calderao,A,Arcangeletti,MC,Conto,FD etal.SARS-COV-2 infectiondiagnosedonly bycellcultureisolationbeforethelocal outbreakinanItalianseven-week-oldsucklingbaby. InterJInfDise 2020;96: 386 9. 27. Harcourt,J,Tamin,A,Lu1,X etal.Isolationandcharacterization ofSARS-CoV-2fromthefirstUSCOVID-19patient. bioRxiv2020 March03,2020. 10.1101/2020.03.02.972935 preprint:notpeer reviewed. 28. Gao,Q,Bao,L,Mao,H etal.Developmentof aninactivated vaccinecandidateforSARS-CoV-2. Science2020;369: 77 81. 29. Bisht,H,Roberts,A,Vogel,L etal.Neutralizingantibodyand protectiveimmunitytoSARScoronavirusinfectionofmiceinduced by asolublerecombinantpolypeptidecontaininganN-terminal segmentofthespikeglycoprotein. Virology 2005;334:160 5. 30. Ganneru,B,Jogdand,H,Dharam,VK etal.Evaluationofsafety andimmunogenicityof anadjuvanted,TH-1skewed,wholeVirion inactivatedSARS-CoV-2vaccine-BBV152. bioRxiv2020September 09,2020. 10.1101/2020.09.09.285445 preprint:notpeerreviewed. 31. Wang,H,Zhang,Y,Huang,B etal.Developmentofaninactivated vaccinecandidate,BBIBP-CorV,withpotentprotectionagainst SARS-CoV-2. Cell2020;82: 713 21. 32. He,P, Zou,Y, Hu,Z.Advancesin aluminumhydroxide-based adjuvantresearchanditsmechanism. HumVaccinImmunother 2015; 11:477 88. 33. Kapadia,S,Rose,J,Lamirande,E etal.Long-termprotectionfrom SARScoronavirusinfectionconferredbyasingleimmunization withanattenuatedVSV-basedvaccine. Virology 2005;340: 174 82. 34. Jaume,M,Yip,MS,Cheung,CY etal.Anti-severeacuterespiratory syndromecoronavirusspikeantibodiestriggerinfectionofhuman immunecellsviaapH-andcysteineprotease-independentFcR pathway.JVirol2011;85: 10582 97.Downloaded from https://academic.oup.com/abt/article/4/3/135/6309386 by guest on 13 September 2022 </w:t>
            </w:r>
          </w:p>
        </w:tc>
      </w:tr>
      <w:tr>
        <w:tc>
          <w:tcPr>
            <w:tcW w:type="dxa" w:w="4320"/>
          </w:tcPr>
          <w:p>
            <w:r>
              <w:t>3951</w:t>
            </w:r>
          </w:p>
        </w:tc>
        <w:tc>
          <w:tcPr>
            <w:tcW w:type="dxa" w:w="4320"/>
          </w:tcPr>
          <w:p>
            <w:r>
              <w:t>The Journal of Infectious DiseasesS6   JID 2018:217  (Suppl 1)    Samai et alThe Sierra Leone Trial to Introduce a Vaccine Against  Ebola: An Evaluation of rVSV G-ZEBOV-GP Vaccine  Tolerability and Safety During the West Africa Ebola  Outbreak Mohamed Samai,1 Jane F. Seward,2,a Susan T. Goldstein,2 Barbara E. Mahon,2 Durodami Radcliffe Lisk,1 Marc-Alain Widdowson,2   Mohamed I. Jalloh,1 Stephanie J. Schrag,2 Ayesha Idriss,1 Rosalind J. Carter ,2 Peter Dawson,3 S. A. S. Kargbo,1 Bailah Leigh,1   Mohamed Bawoh,1 Jennifer Legardy-Williams,2 Gibrilla Deen,1 Wendy Carr ,2 Amy Callis,2,b Robert Lindblad,3 James B. W. Russell,1   Carey R. Petrie,3 Augustin E. Fombah,1 Brima Kargbo,4 Wendi McDonald,2,c Olamide D. Jarrett,2,d Robert E. Walker ,5 Paul Gargiullo,2   Donald Bash-Taqi,1 Laura Gibson,5 Abu Bakarr Fofanah,4 and Anne Schuchat2; for the STRIVE Study Team 1College of Medicine and Allied Health Sciences, University of Freetown, Sierra Leone; 2Centers for Disease Control and Prevention, Atlanta, Georgia; 3The Emmes Corporation,  Rockville, Maryland; 4Ministry of Health and Sanitation, Sierra Leone; 5Biomedical Advanced Research and Development Authority, Department of Health and Human Services,  Washington, DC. The West Africa Ebola epidemic stimulated rapid implementation of Ebola vaccine trials in the 3 highly affected countries. In Sierra  Leone, we studied the recombinant vesicular stomatitis virus Ebola vaccine (rVSV G-ZEBOV-GP) safety and efficacy. The Sierra  Leone Trial to Introduce a Vaccine against Ebola (STRIVE) was a randomized, unblinded Phase 2/3 trial with phased vaccine intro - duction, no placebo, and concurrent evaluation of vaccine safety and efficacy. Healthcare and frontline response workers in 5 dis - tricts were randomized to immediate or deferred (18 24 weeks later) vaccination and followed for 6 months postvaccination. We  enrolled 8651 participants from April through August 2015; 7998 were vaccinated. No participants developed Ebola virus disease  so an efficacy assessment was not possible. Overall, 132 (1.5%) participants experienced serious adverse events (SAEs); none were  vaccine-related. In a detailed safety substudy (N = 436), vaccinated participants reported significantly more systemic adverse events  (AEs) within 7 days than unvaccinated participants including fever higher than 38 C (20.5% vs 3.9%), headache (71.2% vs 22.1%),  fatigue (50.7% vs 10.4%), and joint pain (31.7% vs 6.5%); most AEs were mild to moderate severity and resolved within 5 days.  During days 5-28, vaccinated participants more commonly reported joint pain (17.0% vs 4.8%) and rash (7.8% vs 1.7%) ( P&lt;.05 for  both comparisons). Vaccinated participants also more commonly reported skin vesicles (2.0% vs 0%) and mouth ulcers (2.0% vs 0%)  but only during days 8-14 ( P&lt;.05 for both comparisons). Among almost 8000 high-risk workers vaccinated during the Sierra Leone  Ebola epidemic, rVSV G-ZEBOV-GP was generally well tolerated with no vaccine-related SAEs. Reported joint pain, rash, skin  vesicles, and mouth ulcers postvaccination are consistent with conditions associated with transient viral replication described among  participants in other trials. Clinical Trials Registration . ClinicalTrials.gov [NCT02378753] and Pan African Clinical Trials Registry [PACTR201502001037220]. Keywords.  clinical trial; Ebola; safety; serious adverse events; vaccine.   The 2014 2016 Ebola virus disease (Ebola) epidemic in West  Africa, with 14  112 reported cases and 4806 deaths in Sierra  Leone alone, was unprecedented in magnitude and complexity and threatened global health security [ 1]. By October 2014, the  Sierra Leone epidemic had reached most districts, and cases  were increasing exponentially in urban areas [ 2]. Healthcare  workers experienced 100-fold higher Ebola risk than other  adults [ 3]. The public health community, industry, regulatory  bodies, and others began planning to rapidly initiate Ebola vac - cine trials [ 4]. Early formulations of the experimental recombinant vesic - ular stomatitis virus Ebola vaccine (rVSV G-ZEBOV-GP)  (Merck &amp; Co., Inc, Kenilworth, NJ) in nonhuman primates  provided excellent mortality protection up to 4 weeks post - vaccination [ 5]. Phase 1 results in humans documented good  immunogenicity, but safety data were limited, and research - ers temporarily halted one European trial in December 2014  because of postvaccination arthritis [ 6]. Given the urgent situa - tion, 3 Phase 2/3 trials using this vaccine began in West Africa SUPPLEMENT ARTICLE Published by Oxford University Press for the Infectious Diseases Society of America 2018.   This work is written by (a) US Government employee(s) and is in the public domain in the US. DOI: 10.1093/infdis/jiy020aPresent Affiliation: Partnership for Influenza Vaccine Introduction, Center for Vaccine Equity,  Task Force for Global Health, Atlanta, Georgia. bPresent Affiliation: Devi Partners, Atlanta, Georgia. cPresent Affiliation: Pharmaceutical Product Development, Nashville, Tennessee. dPresent Affiliation: University of Illinois at Chicago School of Medicine, Department of  Medicine, Section of Infectious Diseases, Chicago, Illinois . Presented in part: IDWeek 2016, New Orleans, Louisiana, October 26 30, 2016, Abstract  131; 65th Annual Meeting of the American Society of Tropical Medicine and Hygiene, Atlanta,  Georgia, November 13 17, 2016, Abstract 1398. Correspondence: S. T. Goldstein, MD, National Center for Immunization and Respiratory  Diseases, Mailstop A-27, Centers for Disease Control and Prevention, Atlanta, GA 30329-4027  (sgoldstein@cdc.gov ).  The Journal of Infectious Diseases   2018;217(S1):S6 15XX XXXX GOVERNMENTSierra Leone Ebola Vaccine Trial    JID 2018:217  (Suppl 1)    S7in early 2015, using different study designs to increase the like - lihood of collecting robust efficacy and safety data. In August  2015, the World Health Organization (WHO)-led vaccine trial  in Guinea reported promising efficacy [ 7]. The Centers for Disease Control and Prevention (CDC)  sponsored the Sierra Leone Trial to Introduce a Vaccine against  Ebola (STRIVE) and conducted it in collaboration with the  College of Medicine and Allied Health Sciences, University of  Sierra Leone, and the Ministry of Health and Sanitation. We  designed STRIVE to accelerate availability of a potentially effica - cious vaccine to a high-risk population healthcare and front - line response workers while simultaneously evaluating safety  and efficacy [ 8]. Because safety data were limited, especially in  African populations, we included a detailed safety substudy. We  launched STRIVE after aggressive Ebola control efforts  were  implemented and after the epidemic peaked; no STRIVE par - ticipants developed Ebola so an efficacy assessment was not  possible. This report describes safety results from STRIVE, the  largest cohort vaccinated with rVSV G-ZEBOV-GP reported  to date.METHODS Study Design and Participants The STRIVE study was an individually randomized, unblinded  Phase 2/3 trial with phased vaccine introduction, no placebo,  and concurrent evaluation of vaccine safety and efficacy.  Participants were randomized to immediate (within 7 days of  enrollment) or deferred (18 24 weeks after enrollment) vacci - nation ( Figure 1 ); these groups were to be compared for vaccine  safety and efficacy. Once vaccinated, deferred participants were  termed  crossover-vaccinated  and continued safety follow-up.  We randomized participants separately in each of the 7 enroll - ment sites and minimized site-level imbalance using the Big  Stick Design with a maximum imbalance of 3 [ 9, 10]. We used  a group sequential design for efficacy measurement, specifying  up to 67 Ebola events during 3 interim and 1 final data analyses  dependent on crossing an early stopping boundary. This design  had a cumulative power of 80% to reject the null hypothesis of  0% vaccine efficacy if the true efficacy was  50% vaccine effi - cacy or there was a 2-fold infection risk increase with a 2-sided  5% level test. STRIVE CONSORT Flow Diagram Invalid consent: 22 Safety sub-study: 449 Vaccinated: 205  Unvaccinated: 231  Excluded from analysis: 13  Vaccinated, completed 1 month follow-up: 3993Unvaccinated, completed 1 month follow-up: 4106 Never vaccinated: 78Randomized: 8673 Unvaccinated: 4474 Vaccinated: 4177Assessed for eligibility: 8815 Randomized with valid consent: 8651 Randomized immediate: 4319 Vaccinated: 4165  Not vaccinated: 154  Included in  as treated  analysis: 8651 Vaccinated: 4177  Unvaccinated: 4474  Cross over vaccinated, completed 1 month follow-up: 3548Ineligible: 127* Received vaccine or experimental agent: 31   Not member of target population: 23  Not willing to receive vaccine per randomization: 16  Positive pregnancy test: 11  Suspect poor quality data: 11  Breast feeding: 9 - - - - - - Eligible but declined participation: 15 Cross over vaccinated: 3821 Not vaccinated: 499 Declined: 352  Ineligible: 100  Lost to follow-up: 29  Other: 18 - - - -Randomized deferred: 4332 Not vaccinated: 4320  Vaccinated in error: 12  Figure 1.  Sierra Leone Trial to Introduce a Vaccine against Ebola (STRIVE) consort flow diagram. *More than 1 reason for ineligibility could be selected; the 6 most common  reasons are listed.  A total of 4123 participants were vaccinated within 7 days; 42 were vaccinated after 7 days.  Included in the vaccinated group.  10 with invalid substudy  consent; 3 other.S8   JID 2018:217  (Suppl 1)    Samai et alThe study started in April 2015 in 5 districts with high Ebola  incidence. Participants were healthcare and frontline Ebola  response workers  18  years old. Exclusion criteria included  history of Ebola, current pregnancy (pregnancy testing was  required for all women &lt;50  years old), breastfeeding, and  self-reported human immunodeficiency virus infection or clin - ically important immunodeficiency ( Appendix ). Before cross - over vaccination, we repeated screening procedures, including  pregnancy testing. The protocol was approved by the Sierra Leone Ethics and  Scientific Review Committee, CDC Institutional Review Board,  Pharmacy Board of Sierra Leone, and US Food and Drug  Administration (FDA). Participants provided written informed  consent. A scientific steering committee provided study design  and implementation guidance. An independent data safety  monitoring board reviewed study data approximately weekly for  the first 4 months, monthly until deferred vaccination was com - plete, and then every 2 months. When preliminary data from  the WHO trial in Guinea trial reported efficacy of rVSV G-ZE - BOV-GP in August 2015 [ 7], we amended our study protocol  to allow early vaccination of deferred participants who were  not-yet-vaccinated if they were at increased risk of an Ebola  exposure. Vaccine The rVSV G-ZEBOV-GP is a replication-competent recombi - nant vaccine [ 11]. Details on vaccine formulation, reconstitu - tion, and storage are in the Appendix. Participants received a  single 2    107 plaque-forming unit dose by intramuscular injec - tion, were observed for 60 minutes, and counseled on Ebola  prevention measures and the need to seek care for possible  Ebola symptoms. Women were advised to avoid pregnancy for  2 months after vaccination [ 12]. Safety Monitoring Main Study From enrollment through 6 months after vaccination, the study  staff contacted participants monthly to monitor for adverse  events (AEs), suspected Ebola, and pregnancy; thus, deferred  participants were monitored for up to 12 months. Safety mon - itoring was conducted in accordance with FDA guidance  [13]. The primary safety endpoint was serious adverse events  (SAEs) within 6 months of vaccination; we report the 1- and  6-month results. Participants received a cell phone to access  a toll-free hotline for nursing advice and medical referrals;  home visits were conducted if participants were not reached  by telephone for the monthly call. Women who became preg - nant within 2 months of vaccination or enrollment were mon - itored for external congenital anomalies in their infants that  were detectable at birth or during the neonatal period. Study  physicians provided free medical care to participants with AEs of concern at designated clinics/hospitals. With the local  principal investigator, the study physicians assessed SAEs for  expectedness, severity, and causality according to FDA guid - ance. They attempted a full autopsy after deaths and, if that  was not feasible, they conducted a verbal autopsy (a method  of gathering health information about a deceased individual  to determine his or her cause of death) using standard WHO  methodology [ 13, 14] (Appendix ). Safety Substudy We enrolled initial participants from one enrollment site  (Western Rural) in the safety substudy, which included tele - phone assessments scheduled on days 1, 3, 7, 14, and 28 and  a daily symptom diary card. Endpoints were solicited injec - tion-site and systemic reactogenicity AEs on vaccination day  and during the following 7  days, and solicited and unsolic - ited AEs through 28  days. Solicited AEs of particular inter - est included joint pain, joint swelling, rash, skin vesicles, and  oral ulceration [ 6]. The SAEs and severe (Grade 3)  AEs were  assessed for causality. Monitoring and Laboratory Testing for Ebola To reduce the risk of unnecessary referral and exposure to an  Ebola facility, STRIVE worked with national authorities to  modify the Ebola case definition so participants with stable, vac - cine-related AEs (eg, fever) within 48 hours of vaccination could  be observed at home. Participants with any symptoms consistent  with Ebola and not vaccination, any symptom of concern last - ing &gt; 24 hours, or any exposure to an Ebola patient were imme - diately referred for Ebola testing at national laboratories [ 15].   The CDC Ebola laboratory in Sierra Leone performed confirm - atory testing ( Appendix ). Statistical Analyses The safety analysis included all randomized participants with  at least 1 monthly follow-up assessment. We calculated the pro - portion of participants with SAEs overall and within Medical  Dictionary for Regulatory Activities (MedDRA) v19.0 specific  organ classes (SOC) and preferred terms. We compared groups  by randomization status (immediate vs deferred) and vaccina - tion status (vaccinated vs unvaccinated) using Barnard s exact  unconditional test. Data from crossover-vaccinated participants  are described separately. Because the  intention to treat  (imme - diate versus deferred) and the  as-treated  (vaccinated versus  unvaccinated) results were similar, we report the  as-treated   analyses. In the safety substudy, we similarly compared rates of  solicited AEs within 7 and 28 days and during days 5 28, the  latter interval chosen based on the timing of postvaccination  arthritis and associated conditions reported in studies pub - lished after STRIVE initiation [ 6, 16]. For the safety analyses,  we performed all comparisons at the 5% level; no adjustments  were made for multiple comparisons.Sierra Leone Ebola Vaccine Trial    JID 2018:217  (Suppl 1)    S9RESULTS Study Population Between April 9 and August 15, 2015, we enrolled 8651 of 8815  eligibility-screened participants across 7 sites in the 5 districts  (Figures 1  and 2). Eleven women were ineligible because of a  positive pregnancy test. After enrollment, 4319 participants were  randomized to immediate and 4332 to deferred vaccination.  Vaccination for deferred participants occurred from September  19 to December 12, 2015. Overall, 7998 participants were vacci - nated, including 96 deferred participants who were eligible for  early vaccination in September 2015 due to risk of of Ebola expo - sure (median time to vaccination of 130 days; range, 94 151). The median age of participants was 30.7 years (range, 18.0  79.5  years); 60.6% were male. Demographic characteristics  and occupations were balanced across vaccination sites and  study groups ( Table  1 , Supplementary Table  1 ). On enroll - ment, most participants were working as frontline response  workers or nurses; 34.6% of participants worked in an Ebola facility and 39.8% worked in a hospital. Two thirds of partici - pants reported a perceived high risk of Ebola infection. Safety Monitoring Main Study Overall, among the 8651 participants, 132 (1.5%) reported  143 SAEs during follow-up; 54 (1.3%) vaccinated participants  (median follow-up, 180 days), and 32 (0.7%) participants during  their unvaccinated follow-up [median, 150 days] and 47 (1.2%)  during their crossover vaccination follow-up (median, 180 days).  No  SAEs were considered vaccine-related ( Supplementary  Table 2 ). The most common SAEs were MedDRA SOC  infec - tions and infestations ; malaria accounted for approximately  half of these. Twenty-four (0.2%) study participants died during  the 6-month safety follow-up, and 1 additional death occurred  during pregnancy follow-up; deaths were balanced across study  groups. Among 3993 vaccinated and 4106 unvaccinated partic - ipants who completed the 1-month follow-up, the proportion  Port Loko Government Hospital POR T LO KO WESTERN URB AN WESTERN R URALBOMB ALISierra Leone TONK OLILI Central cold c hain depo tLEGEND Rural cold c hain depo t CDC laboratory Enrollment &amp; vaccination site Follow-up coordination and data management cente rBON St. John of  God Hospital LunsarHoly Spirit Hospital Makeni Magb uraka Government HospitalSt. John of  God Health Center Ka u Bullom COMAHS Librar y Univ ersity of  Sierra Leone Connaught Hospital, FreetownAirport Figure 2.  Map of Sierra Leone Trial to Introduce a Vaccine against Ebola (STRIVE) study sites, Sierra Leone. Abbreviation: CDC, Centers for Disease Control and Prevention.S10   JID 2018:217  (Suppl 1)    Samai et alwith reported SAEs within 1 month of vaccination or enrollment  was significantly higher for vaccinated (0.5%) than unvaccinated  participants (0.2%, P = .010) ( Table 2 ). A total of 104 gestations in 103 women (43 vaccinated; 60  unvaccinated) occurred with estimated onset within 2 months  after vaccination or enrollment. Birth outcomes were unknown  for 3 (7.0%) vaccinated and 14 (23.3%) unvaccinated women. Among those with known birth outcomes, pregnancy losses  occurred in 17 (42.5%) vaccinated (including 1 set of twins) and  20 (43.5%) unvaccinated women; 23 vaccinated and 26 unvacci - nated women had 49 live births. No congenital anomalies were  diagnosed among the 38 infants whose mothers consented to  a 28-day follow-up nor in the neonatal death (1 of 2) where a  maternal report was available.Table 1.  Participant Demographics by Vaccination Status Study VariableUnvaccinated  (N = 4474)Vaccinated  (N = 4177)Crossover Vaccinated  (N = 3821)All Vaccinated  (N = 7998)All Randomized  (N = 8651) Site (District) N (%)  COMAHS Library (Western Rural) 993 (22.2) 900 (21 .5) 849 (22.2) 1749 (21 .9) 1893 (21 .9)  Connaught Hospital (Western Urban) 1707 (38.2) 1546 (37 .0) 1376 (36.0) 2922 (36.5) 3253 (37 .6)  Port Loko Government Hospital (Port Loko  no. 1)439 (9.8) 425 (10.2) 400 (10.5) 825 (10.3) 864 (10.0)  Saint John of God Hospital, Lunsar (Port Loko  no. 2)204 (4.6) 193 (4.6) 172 (4.5) 365 (4.6) 397 (4.6)  Saint John of God Health Center, Kaffu Bullom  (Port Loko no. 3)151 (3.4) 151 (3.6) 139 (3.6) 290 (3.6) 302 (3.5)  Holy Spirit Hospital, Makeni (Bombali) 612 (13.7) 596 (14.3) 546 (14.3) 1142 (14.3) 1208 (14.0)  Magburaka Government Hospital (Tonkolili) 368 (8.2) 366 (8.8) 339 (8.9) 705 (8.8) 734 (8.5) Age (years)  Median [range] 30.8 [18.0 79.5] 30.6 [18.1 78.0] 31 .0 [18.0 79.5] 30.8 [18.0  79.5] 30.7 [18.0  79.5] Gender N (%)  Female 1813 (40.5) 1594 (38.2) 1360 (35.6) 2954 (36.9) 3407 (39.4)  Male 2661 (59.5) 2583 (61 .8) 2461 (64.4) 5044 (63.1) 5244 (60.6) Primary Occupation N (%)  Nursea1527 (34.1) 1350 (32.3) 990 (25.9) 2340 (29.3) 2877 (33.3)  Allied health professionalsb77 (1 .7) 72 (1 .7) 58 (1 .5) 130 (1 .6) 149 (1 .7)  Doctor 12 (0.3) 13 (0.3) 7 (0.2) 20 (0.3) 25 (0.3)  Pharmacist 20 (0.4) 20 (0.5) 20 (0.5) 40 (0.5) 40 (0.5)  Community health worker 93 (2.1) 85 (2.0) 68 (1 .8) 153 (1 .9) 178 (2.1)  Laboratory worker 143 (3.2) 130 (3.1) 141 (3.7) 271 (3.4) 273 (3.2)  Frontline Ebola response workerc2125 (47 .5) 2041 (48.9) 1346 (35.2) 3387 (42.3) 4166 (48.2)  Surveillance worker 258 (5.8) 242 (5.8) 170 (4.4) 412 (5.2) 500 (5.8)  Other/Not reported 219 (4.9) 224 (5.4) 128 (3.3) 352 (4.4) 443 (5.1)  Not currently working in a health facility 0 0 893 (23.4) 893 (11 .2) 0 Facility Type N (%)  Ebola Facility 1553 (34.7) 1436 (34.4) 688 (18.0) 2124 (26.6) 2989 (34.6)  Hospital 1784 (39.9) 1659 (39.7) 1369 (35.8) 3028 (37 .9) 3443 (39.8)  Community/field/clinic 809 (18.1) 790 (18.9) 842 (22.0) 1632 (20.4) 1599 (18.5)  Other/Not reported 328 (7 .3) 292 (7 .0) 922 (24.1) 1214 (15.2) 620 (7 .2) Education N (%)  None 369 (8.2) 371 (8.9) 340 (8.9) 711 (8.9) 740 (8.6)  Primary 222 (5.0) 229 (5.5) 191 (5.0) 420 (5.3) 451 (5.2)  Secondary 1977 (44.2) 1846 (44.2) 1778 (46.5) 3624 (45.3) 3823 (44.2)  Tertiary 1884 (42.1) 1711 (41 .0) 1504 (39.4) 3215 (40.2) 3595 (41 .6)  Other/Not reported 22 (0.5) 20 (0.5) 8 (0.2) 28 (0.4) 42 (0.5) Perceived Risk of Ebola Infection N (%)  Highd2995 (66.9) 2811 (67 .3) 927 (24.3) 3738 (46.7) 5806 (67 .1)  Average 773 (17 .3) 760 (18.2) 724 (18.9) 1484 (18.6) 1533 (17 .7)  Lowe705 (15.8) 606 (14.5) 2170 (56.8) 2776 (34.7) 1311 (15.2)  Not Reported 1 (0.0) 0 0 0 1 (0.0) Abbreviation: COMAHS, College of Medicine and Allied Health Sciences. aIncludes nurse, community health nurse, maternal-child health aide, midwife, nurse aide, nursing student, vaccinator. bIncludes dentist, medical counselor, nutritionist, physiotherapist. cIncludes contact tracers, ambulance crew, burial workers, swabbers (took post mortem skin/mucosal swabs for Ebola testing on all deceased people). dParticipants who responded  very high  or  high  are included in the high category. eParticipants who responded  very low  or  low  are included in the low category.Sierra Leone Ebola Vaccine Trial    JID 2018:217  (Suppl 1)    S11Safety Substudy The 436 substudy participants (205 vaccinated, 231 unvacci - nated) had similar demographic characteristics to the over - all study participants, except for a  lower median age (27.6 vs  30.7 years; P &lt; .001) ( Supplementary Table 3 ). Among the vac - cinated substudy participants, 91.2% reported systemic AEs  within 7 days of vaccination compared with 35.5% of unvacci - nated participants ( P &lt; .001); they were more likely to experience  fever, feverishness, fatigue, feeling unwell, muscle pain, joint pain, chills, headache, nausea, abdominal pain, rash, and skin  vesicles ( Table 3 ). Most of these events occurred within 24 48  hours of vaccination and resolved within 5 days ( Supplementary  Figure  1 ). Five (2.4%) vaccinated participants reported severe  systemic reactions, most commonly elevated temperature  ( 39.0 C) with or without other symptoms ( Table  3 ). Similar  results were observed during the full safety substudy period  (0 28  days postvaccination) ( Supplementary Table  4 ). Two  SAEs were reported in the substudy, malaria in a vaccinated Table 2.  Proportion of Participants With Serious Adverse Events by MedDRA System Organ Class and Preferred Term, by Vaccination Status Through  Month 1 Postrandomization or Vaccination MedDRA System Organ Class/  Preferred TermVaccinated (N = 3993) Unvaccinated (N = 4106) Crossover Vaccinated (N = 3548) Events N (%) 95% CI Events N (%) 95% CI Events N (%) 95% CI P Valuea Blood and Lymphatic System  Disorders (sickle cell anemia  with crisis)1 1 (0.0) (&lt;0.1 0.1) 0 0 (0.0 0.1) 0 0 (0.0 0.1) .314 Gastrointestinal Disorders 8 8 (0.2) (&lt;0.1 0.4) 1 1 (0.0) (&lt;0.1 0.1) 3 3 (0.1) (&lt;0.1 0.2) .018  Enteritis 0 0 (0.0 0.1) 0 0 (0.0 0.1) 1 1 (0.0) (&lt;0.1 0.2) -  Inguinal hernia 2 2 (0.1) (&lt;0.1 0.2) 0 0 (0.0 0.1) 1 1 (0.0) (&lt;0.1 0.2) .153  Inguinal hernia, obstructive 1 1 (0.0) (&lt;0.1 0.1) 0 0 (0.0 0.1) 1 1 (0.0) (&lt;0.1 0.2) .314  Peptic ulcer 3 3 (0.1) (&lt;0.1 0.2) 0 0 (0.0 0.1) 0 0 (0.0 0.1) .080  Peptic ulcer perforation 0 0 (0.0 0.1) 1 1 (0.0) (&lt;0.1 0.1) 0 0 (0.0 0.1) .327  Toothache 1 1 (0.0) (&lt;0.1 0.1) 0 0 (0.0 0.1) 0 0 (0.0 0.1) .314  Umbilical hernia 1 1 (0.0) (&lt;0.1 0.1) 0 0 (0.0 0.1) 0 0 (0.0 0.1) .314 General Disorders and  Administration Site Conditions1 1 (0.0) (&lt;0.1 0.1) 0 0 (0.0 0.1) 1 1 (0.0) (&lt;0.1 0.2) .314  Deathb0 0 (0.0 0.1) 0 0 (0.0 0.1) 1 1 (0.0) (&lt;0.1 0.2) -  Herniac1 1 (0.0) (&lt;0.1 0.1) 0 0 (0.0 0.1) 0 0 (0.0 0.1) .314 Infections and Infestations 9 8 (0.2) (&lt;0.1 0.4) 3 2 (0.0) (&lt;0.1 0.2) 3 3 (0.1) (&lt;0.1 0.2) .053  Appendicitis 1 1 (0.0) (&lt;0.1 0.1) 0 0 (0.0 0.1) 1 1 (0.0) (&lt;0.1 0.2) .314  Ludwig angina 0 0 (0.0 0.1) 1 1 (0.0) (&lt;0.1 0.1) 0 0 (0.0 0.1) .327  Malaria 7 7 (0.2) (&lt;0.1 0.4) 1 1 (0.0) (&lt;0.1 0.1) 1 1 (0.0) (&lt;0.1 0.2) .031  Typhoid fever 1 1 (0.0) (&lt;0.1 0.1) 1 1 (0.0) (&lt;0.1 0.1) 0 0 (0.0 0.1) 1 .000  Urinary tract infection 0 0 (0.0 0.1) 0 0 (0.0 0.1) 1 1 (0.0) (&lt;0.1 0.2) - Injury, Poisoning, and Procedural  Complications1 1 (0.0) (&lt;0.1 0.1) 4 4 (0.1) (&lt;0.1 0.2) 3 3 (0.1) (&lt;0.1 0.2) .192  Fractures, clavicled0 0 (0.0 0.1) 1 1 (0.0) (&lt;0.1 0.1) 0 0 (0.0 0.1) .327  Fractures, forearmd0 0 (0.0 0.1) 0 0 (0.0 0.1) 1 1 (0.0) (&lt;0.1 0.2) -  Fractures, lower limbd1 1 (0.0) (&lt;0.1 0.1) 0 0 (0.0 0.1) 1 1 (0.0) (&lt;0.1 0.2) .314  Joint dislocation 0 0 (0.0 0.1) 2 2 (0.0) (&lt;0.1 0.2) 0 0 (0.0 0.1) .165  Laceration 0 0 (0.0 0.1) 1 1 (0.0) (&lt;0.1 0.1) 0 0 (0.0 0.1) .327  Skeletal injurye0 0 (0.0 0.1) 0 0 (0.0 0.1) 1 1 (0.0) (&lt;0.1 0.2) - Metabolism and Nutrition Disorders  (Diabetes mellitus)1 1 (0.0) (&lt;0.1 0.1) 0 0 (0.0 0.1) 0 0 (0.0 0.1) .314 Psychiatric Disorders (Anxiety) 1 1 (0.0) (&lt;0.1 0.1) 0 0 (0.0 0.1) 0 0 (0.0 0.1) .314 Renal and Urinary Disorders  (Ureterolithiasis)0 0 (0.0 0.1) 0 0 (0.0 0.1) 1 1 (0.0) (&lt;0.1 0.2) - Vascular Disorders (Hypovolaemic  shock)1 1 (0.0) (&lt;0.1 0.1) 0 0 (0.0 0.1) 0 0 (0.0 0.1) .314 Total Serious Adverse Eventsf23 20 (0.5) (0.3 0.8) 8 7 (0.2) (&lt;0.1 0.4) 11 11 (0.3) (0.2 0.6) .010 Abbreviations: CI, confidence interval; MedDRA, Medical Dictionary for Regulatory Activities; SAE, serious adverse events. aP value for difference in proportion of vaccinated and unvaccinated participants by Barnard s exact unconditional test. bInsufficient information available to determine cause of death. See also Supplementary Table 2 . cSite of hernia not known. dFor MedDRA codes for fractures, the order of the wording was reversed from  site of fracture, fractures  to  fractures, site of fracture  (eg, clavicle, fractures  to fractures, clavicle  so all  fractures would be listed sequentially in the table. eCar accident. fTotals reflects the number of SAE events (42) and the number of participants reporting SAEs (38): 34 participants reported 1 SAE, and 4 participants reported 2 SAEs.S12   JID 2018:217  (Suppl 1)    Samai et alparticipant, and Ludwig s angina in an unvaccinated participant.  One pregnancy was reported in each substudy group. For specific solicited AEs between 5 and 28 days postvaccina - tion (N = 434) [ 6, 16], vaccinated participants were significantly  more likely than unvaccinated participants to report joint pain  (16.7% [median duration, 2 days; range, 1 21] vs 4.8% [median  duration, 1 day; range, 1 3]) and rash (7.8% [median duration,  3  days; range, 1 21] vs 1.7% [median duration, 1  day; range,  1 14) overall and during each individual week ( Table 4 ). One  vaccinated participant reported severe joint pain during days  21 23 postvaccination. In addition, vaccinated participants  were significantly more likely to report skin vesicles (2.0% ver - sus 0%) and oral ulcers (2.0% versus 0%) during the second  week postvaccination. Three vaccinated and 1 unvaccinated  participant reported joint swelling ( P = .303). Ebola Evaluations During the efficacy follow-up period, 27 vaccinated and 17  unvaccinated participants had medical conditions that resulted  in evaluations for Ebola; no cases were laboratory confirmed.  Malaria was reported in 11 of these participants.DISCUSSION Responding to an urgent global need during the West Africa  Ebola epidemic, we designed and implemented STRIVE in  Sierra Leone. The study aimed to provide data on vaccine  efficacy, safety, and immunogenicity, provide access to a can - didate vaccine in closely monitored settings, and along with 2  other large vaccine trials initiated in the highly Ebola-affected  countries, mitigate risk that a single trial would not provide  sufficient data for licensure application [ 17 20 ]. In STRIVE,  we vaccinated almost 8000 healthcare and frontline response  workers, providing safety data from the largest cohort receiving  rVSV G-ZEBOV-GP vaccine in any trial to date. The STRIVE  immunogenicity specimens will be tested using a validated  assay and the results reported separately. In STRIVE, although 0.5% and 1.3% of immediate vaccinated  participants reported SAEs within 1 and 6 months of follow-up,  respectively, no SAEs were vaccine-related; nor were there  any vaccine-related SAEs among crossover-vaccinated partic - ipants. The STRIVE s SAE prevalence 1 month postvaccination  was lower than in participants receiving rVSV G-ZEBOV-GP  in the National Institutes of Health (NIH)-sponsored vaccine  Table 3.  Local and Systemic Reactogenicity Through Day 7 by Vaccination Status: Safety Substudy Vaccinated (N = 205) Unvaccinated (N = 231) Any SevereaAny SevereaAny Severea Adverse Event N (%) (95% CI) N (%) (95% CI) N (%) (95% CI) N (%) (95% CI) P Valueb Systemic Adverse Events  Elevated temperaturec42 (20.5) (15.2 26.7) 4 (2.0) (0.5 4.9) 9 (3.9) (1 .8 7 .3) 0 (0.0 1 .6) &lt;.001 .034  Feverishness 104 (50.7) (43.7 57 .8) 0 (0.0 1 .8) 22 (9.5) (6.1 14.1) 0 (0.0 1 .6) &lt;.001 -  Fatigue 104 (50.7) (43.7 57 .8) 1 (0.5) (&lt;0.1 2.7) 24 (10.4) (6.8 15.1) 0 (0.0 1 .6) &lt;.001 .360  Feeling unwell 58 (28.3) (22.2 35.0) 0 (0.0 1 .8) 15 (6.5) (3.7 10.5) 0 (0.0 1 .6) &lt;.001 -  Muscle pain 59 (28.8) (22.7 35.5) 0 (0.0 1 .8) 8 (3.5) (1 .5 6.7) 0 (0.0 1 .6) &lt;.001 -  Joint pain 65 (31 .7) (25.4 38.6) 0 (0.0 1 .8) 15 (6.5) (3.7 10.5) 0 (0.0 1 .6) &lt;.001 -  Joint swelling 6 (2.9) (1 .1 6.3) 0 (0.0 1 .8) 2 (0.9) (0.1 3.1) 0 (0.0 1 .6) .116 -  Chills 37 (18.0) (13.0 24.0) 0 (0.0 1 .8) 10 (4.3) (2.1 7 .8) 0 (0.0 1 .6) &lt;.001 -  Headache 146 (71 .2) (64.5 77 .3) 1 (0.5) (&lt;0.1 2.7) 51 (22.1) (16.9 28.0) 0 (0.0 1 .6) &lt;.001 .360  Vomiting 1 (0.5) (&lt;0.1 2.7) 0 (0.0 1 .8) 1 (0.4) (&lt;0.1 2.4) 0 (0.0 1 .6) .996 -  Nausea 10 (4.9) (2.4 8.8) 0 (0.0 1 .8) 1 (0.4) (&lt;0.1 2.4) 0 (0.0 1 .6) .003 -  Diarrhea 4 (2.0) (0.5 4.9) 0 (0.0 1 .8) 2 (0.9) (0.1 3.1) 0 (0.0 1 .6) .371 -  Abdominal pain 23 (11 .2) (7 .2 16.4) 1 (0.5) (&lt;0.1 2.7) 4 (1 .7) (0.5 4.4) 0 (0.0 1 .6) &lt;.001 .360  Rash 13 (6.3) (3.4 10.6) 0 (0.0 1 .8) 1 (0.4) (&lt;0.1 2.4) 0 (0.0 1 .6) &lt;.001 -  Oral ulcers 3 (1 .5) (0.3 4.2) 0 (0.0 1 .8) 1 (0.4) (&lt;0.1 2.4) 0 (0.0 1 .6) .303 -  Skin vesicles 7 (3.4) (1 .4 6.9) 0 (0.0 1 .8) 0 (0.0 1 .6) 0 (0.0 1 .6) .005 -  Any systemic adverse eventsd187 (91 .2) (86.5 94.7) 5 (2.4) (0.8 5.6) 82 (35.5) (29.3 42.0) 0 (0.0 1 .6) &lt;.001 .017 Local Adverse Events  Pain 166 (81 .0) (74.9 86.1) 0 (0.0 1 .8) N/A N/A N/A N/A N/A N/A  Redness (measurement grade) 2 (1 .0) (0.1 3.5) 0 (0.0 1 .8) N/A N/A N/A N/A N/A N/A  Swelling (measurement grade) 6 (2.9) (1 .1 6.3) 0 (0.0 1 .8) N/A N/A N/A N/A N/A N/A  Any local adverse eventsd166 (81 .0) (74.9 86.1) 0 (0.0 1 .8) N/A N/A N/A N/A N/A N/A Any Adverse Eventsd196 (95.6) (91 .8 98.0) 5 (2.4) (0.8 5.6) 82 (35.5) (29.3 42.0) 0 (0.0 1 .6) &lt;.001 .017 Abbreviations: CI, confidence interval; N/A, not applicable. aMarked limitation in activity, some assistance usually required; medical intervention/therapy required, hospitalization possible. bP value for difference in proportion of vaccinated and unvaccinated participants by Barnard s exact unconditional test. cElevated temperature defined as  38.0 C for any adverse event and  39.0 C for a severe adverse event. dTotals reflect the number of participants with  1 adverse event.Sierra Leone Ebola Vaccine Trial    JID 2018:217  (Suppl 1)    S13trial in Liberia, and it was lower 6 months postvaccination than  subjects receiving the same VSV G-ZEBOV-GP dose in the  Merck-sponsored lot consistency study; both of these studies  conducted in-person follow-up [ 21]. This may have facilitated  more complete SAE ascertainment than STRIVE s telephone  follow-up. Within 1 month of enrollment, we found more SAEs  reported in the vaccinated than the contemporaneous unvac - cinated group. We saw no clear pattern in the SAE reports,  suggesting differential seeking of medical care or reporting  bias. This is suggested by the fact that in our safety substudy,  where events were more actively solicited, SAEs were similar  between groups. Mild to moderate symptoms were common  in the immediate vaccination period, but they were short- lived and generally well tolerated. Although STRIVE was not  double-blind or placebo-controlled, systemic reactions among  vaccinated and unvaccinated participants were similar in range  to those described in placebo-controlled trials of rVSV G-ZE - BOV-GP [ 16, 20 23 ]. Although the number of women who  became pregnant within 2 months after vaccination was small,  we provide the first reports on outcomes of such pregnancies  with reassuring data that no congenital anomalies were detected  in their infants. We consider the high rate of reported pregnancy  loss in both vaccinated and unvaccinated women to be due to  reporting bias. There are no published statistics on pregnancy  loss in Sierra Leone. However, in a large cohort of US women, after excluding elective termination of pregnancy, reported  pregnancy loss was approximately 20% [ 24]. Additional data on  the safety of vaccination in pregnancy will help guide the devel - opment of Ebola vaccination recommendations. Arthritis was reported in the second week after vaccination  among a subset of older participants in the Geneva trial [ 16,  23], a finding recently confirmed in the Merck lot consistency  study [ 21]. Therefore, we queried specifically for joint swell - ing in our safety substudy. Consistent with the other Phase 2/3  trials in West Africa [ 19, 20], we did not find an association of  arthritis or joint swelling with vaccination, although the STRIVE  substudy population was small for detecting rare events. The  younger median age of our study participants, environmental or  genetic differences, or differing methods for participant medical  evaluation and follow-up may explain these differences [ 19, 20].  Nonetheless, we confirmed that vaccination was associated with  some symptoms consistent with viral replication such as joint  pain, rash, skin vesicles, and oral ulcers at various time intervals  during 5 to 28 days postvaccination, most commonly during the  second week postvaccination [ 16, 21, 23]. Although joint pain  onset tracked closely with other systemic symptoms during the  first 7  days postvaccination with rapid onset and short dura - tion, vaccinated STRIVE participants reported joint pain more  frequently than unvaccinated participants during every week  from 0 to 28  days postvaccination. In the WHO trial of this Table  4.  Percentage of Safety Substudy Participants Reporting Solicited Adverse Events by Time Period During Days 5 28 by Vaccination Status  (Vaccinated n = 204; Unvaccinated n = 230)a Solicited Adverse Event Days 5 7 Days 8 14 Days 15 21 Days 22 28 Total Days 5 28b,c Joint Paind  Vaccinated N (%) 8 (4.0) 15 (7 .4) 17 (8.5) 13 (6.5) 34 (16.7)  Unvaccinated N (%) 4 (1 .7) 2 (0.9) 3 (1 .4) 2 (0.9) 11 (4.8)  P valuee.177 &lt;.001 &lt;.001 .002 &lt;.001 Joint Swelling  Vaccinated N (%) 1 (0.5) 1 (0.5) 1 (0.5) 0 3 (1 .5)  Unvaccinated N (%) 1 (0.4) 0 0 0 1 (0.4)  P value .996 .361 .361 - .303 Rash  Vaccinated N (%) 2 (1 .0) 10 (5.0) 7 (3.5) 8 (4.0) 16 (7 .8)  Unvaccinated N (%) 0 (0) 1 (0.4) 2 (0.9) 2 (0.9) 4 (1 .7)  P value .144 .003 .066 .038 .003 Skin Vesicles  Vaccinated N (%) 3 (1 .5) 4 (2.0) 3 (1 .5) 1 (0.5) 5 (2.5)  Unvaccinated N (%) 0 0 1 (0.5) 2 (0.9) 2 (0.9)  P value .068 .035 .305 .720 .228 Oral Ulcers  Vaccinated N (%) 1 (0.5) 4 (2.0) 1 (0.5) 1 (0.5) 5 (2.5)  Unvaccinated N (%) 0 0 1 (0.5) 1 (0.5) 2 (0.9)  P value .360 .035 .998 .998 .228 aExcludes 2 of the 436 substudy participants who did not have follow-up on or after day 5; for each time period, N varied from 199 to 204 for vaccinated participants and 221 to 230 for  unvaccinated participants. bThe total may be greater than the sum of the time periods if a participant had the symptom during &gt;1 time period. cThe mean proportion of days with active symptoms among vaccinated versus unvaccinated participants reporting the symptom during days 5 28 was 2.9% versus 0.3% ( P &lt; .001) for joint  pain, 0.1% versus 0.0% for joint swelling ( P = .260), 2.6% versus 0.4% ( P = .002) for rash, 1 .0% versus 0.1% ( P = .189) for skin vesicles, and 0.3% versus 0.0% ( P = .189) for oral ulcers. dOne vaccinated participant reported severe joint pain on days 21 23. This participant also reported an SAE of malaria and AE of vaginal discharge during this time period. eP value for difference in proportion of vaccinated and unvaccinated participants by Barnard s exact unconditional test.S14   JID 2018:217  (Suppl 1)    Samai et alvaccine in Guinea, joint pain was reported by 17.9% of partic - ipants 0 14 days postvaccination, most within the first 3 days;  there was no comparison group [ 19]. In the NIH trial in Liberia,  there was no difference in reported joint pain between the group  that received rVSV G-ZEBOV-GP compared with the placebo  group [ 20]. Fever and other systemic symptoms were common within  24 48 hours postvaccination and resolved quickly. Future use  of this Ebola vaccine in outbreak responses will need to differ - entiate vaccine reactions from suspected Ebola to reduce the  risk of unnecessary exposure to Ebola in  treatment facilities  while ensuring that true Ebola cases are properly identified. Our  approach, which used a modified Ebola case definition, may be  useful in future responses [ 15]. In the Guinea trial, where par - ticipants were given antipyretics for the prevention and man - agement of postvaccination fever, only 0.1% 1.3% of vaccinated  adults reported fever within 14  days [ 19]. They also reported  less headache, myalgia, joint pain, and fatigue than STRIVE  participants. Routine use of antipyretics to prevent postvacci - nation symptoms during an Ebola outbreak should be weighed  against the possibility of masking Ebola, thereby delaying refer - ral for diagnosis and treatment. We faced major challenges conducting a large trial during  an Ebola epidemic. A  contemporaneously enrolled control  group was important considering the epidemic dynamics and  seasonality of febrile illnesses, including malaria [ 25]. It was  critical not to hire staff away from the response, so STRIVE  staff included many students or not-yet-employed graduates  in nursing, pharmacy, and medicine; retired nurses; and part- time physicians. Because of the number of participants, large  geographic area of the study, and complicated transportation  logistics, we conducted routine follow-up by telephone; physi - cians evaluated participants with more serious illnesses. CONCLUSIONS Through strong commitments from global public-private  partnerships, the rVSV G-ZEBOV-GP vaccine underwent  rigorous testing for efficacy, safety, and immunogenicity  during the 2014 2016 West African Ebola epidemic. Final  results from the WHO trial in Guinea indicated high short- term efficacy for the vaccine [ 19] long-term efficacy was not  assessed. The NIH trial in Liberia reported immune responses  elicited by rVSV G-ZEBOV-GP at 1 month; these responses  were largely maintained through 12 months [ 20]. Our study  contributes important safety information from approximately  8000 participants that complements safety, immunogenicity,  and efficacy data from these and other vaccine trials; STRIVE  immunogenicity data, when available, will provide additional  information [ 16, 19 22 ]. The recent re-emergence of Ebola  in the Democratic Republic of Congo highlights the ongoing  challenges that Ebola will present and the importance of con - tinued commitment to bring Ebola vaccines to licensure. This includes studies on the durability of the immune response  and vaccine safety in children [ 26, 27]. Vaccination is likely  to be a critical public health tool for controlling future Ebola  outbreaks. Although recent recommendations and experience  with use of this unlicensed vaccine cover outbreak response  only under the Expanded Access framework [ 28], future pol - icies need to consider whether vaccinating certain high-risk  groups, such as healthcare and frontline workers, before an  epidemic might also be beneficial [ 26, 29 32 ]. Notes Acknowledgments.  We thank the healthcare and frontline work - ers in Sierra Leone for their willingness to participate in the study. We  also thank the hundreds of Centers for Disease Control and Prevention  (CDC) STRIVE Study Team sta ff in Atlanta and Sierra Leone and the  College of Medicine and Allied Health Sciences  (COMAHS) STRIVE  Study Team in Sierra Leone who worked tirelessly under challenging  conditions to plan and implement this study. The rVSV G-ZEBOV-GP  vaccine was provided by NewLink Genetics Corporation and Merck and  Co., Inc. We are grateful for the advice and oversight provided by mem - bers of STRIVE s scienti c steering committee (Bailah Leigh, Kathleen  Neuzil, Hazel Insip, George Risi, and Samba Sow) and data and safety  monitoring board (Patricia Hibberd, William MacLeod, James Lavery,  Tumani Corrah, and Aiah Gbakima). The STRIVE study would not have  been possible without the support from the following organizations:  eHealth Africa, The Emmes Corporation, FHI-360, Modality Solutions,  and Technical Resource International. We also thank the following orga - nizations and people for their significant contributions: Sierra Leone  Ministry of Health and Sanitation; College of Medicine and Allied  Health Sciences, University of Sierra Leone; US Department of Health  and Human Services (including Biomedical Advanced Research and  Development Authority [BARDA], US Food and Drug Administration,  and National Institutes of Health, as well as the CDC); Ambassador John  Hoover and the staff of the US Embassy Sierra Leone, US Department of  State; Oliver Morgan and the staff of the CDC Ebola Response Team in  Sierra Leone and the CDC Ebola Response Team in Atlanta; the World  Health Organization in Geneva and Sierra Leone; and Global Good/ Intellectual Ventures. Disclaimer.   The findings and conclusions in this report are those of  the author(s) and do not necessarily represent the official position of the  Centers for Disease Control and Prevention. Financial support.  The trial was funded by the Centers for Disease  Control and Prevention, the Biomedical Advanced Research and  Development Authority , and the National Institutes of Health , with addi - tional support from the CDC Foundation. Supplement sponsorship.  This work is part of a supplement sponsored by  the Centers for Disease Control and Prevention. Potential conflicts of interests.  P . D., R. L., and C. R. P . report grants from  BARDA during the conduct of the study. All authors have submitted the  ICJME Form for Disclosure of Potential Conflicts of Interest. Conflicts that  the editors consider relevant to the content of the manuscript have been  disclosed. References  1. Gostin LO, Lucey D, Phelan A. The Ebola epidemic: a global health emergency.  JAMA 2014 ; 312:1095 6.  2. Incident Management System Ebola Epidemiology Team CDC, Guinea  Interministerial Committee for Response Against the Ebola Virus, CDC Guinea  Response Team, et al. Update: Ebola virus disease outbreak--West Africa, October  2014. MMWR Morb Mortal Wkly Rep 2014 ; 63:978 81.  3. Kilmarx PH, Clarke KR, Dietz PM, et al. Ebola virus disease in health care  workers Sierra Leone, 2014. MMWR Morb Mortal Wkly Rep   2014 ;  63:1167 71.Sierra Leone Ebola Vaccine Trial    JID 2018:217  (Suppl 1)    S15 4. World Health Organization. Meeting Summary of the WHO Consultation on  Potential Ebola Therapies and Vaccines. Geneva, Switzerland: World Health  Organization; 2014 .  5. Geisbert TW , Feldmann H. Recombinant vesicular stomatitis virus-based vac - cines against Ebola and Marburg virus infections. J Infect Dis 2011 ; 204(Suppl  3):S1075 81.  6. Agnandji ST, Huttner A, Zinser ME, et al. Phase 1 Trials of rVSV Ebola vaccine in  Africa and Europe. N Engl J Med 2016 ; 374:1647 60.  7. Henao-Restrepo AM, Longini IM, Egger M, et al. Efficacy and effectiveness of an  rVSV-vectored vaccine expressing Ebola surface glycoprotein: interim results from  the Guinea ring vaccination cluster-randomised trial. Lancet 2015 ; 386:857 66.  8. Widdowson MA, Schrag SJ, Carter RJ, et al. Implementing an Ebola Vaccine Study  - Sierra Leone. MMWR Suppl 2016 ; 65:98 106.  9. Soares JF, Wu CFJ. Some restricted randomization rules in sequential designs.  Commun Stat Theory Methods 1983 ; 12:2017 34.  10. Zhao W , Weng Y , Wu Q, Palesch Y . Quantitative comparison of randomization  designs in sequential clinical trials based on treatment balance and allocation ran - domness. Pharm Stat 2012 ; 11:39 48.  11. Garbutt M, Liebscher R, Wahl-Jensen V , et al. Properties of replication-competent  vesicular stomatitis virus vectors expressing glycoproteins of filoviruses and are - naviruses. J Virol 2004 ; 78:5458 65.  12. Merck and Co., Inc. Investigator s Brochure. V920. 4 December 2015 . Edition 2.  13. Guidance for Industry and Investigators: Safety Reporting Requirements for INDs  and BA/BE Studies. Silver Spring, MD: Food and Drug Administration, 2012 .  14. World Health Organization. Verbal autopsy standards: the 2014 WHO verbal  autopsy instrument. 2014 . http://www.who.int/healthinfo/statistics/verbalau  topsystandards/en/index1.html . Accessed 10 January 2018.  15. Conteh MA, Goldstein ST, Lisk DR, et al. Clinical surveillance and evaluation of  suspected Ebola cases in a vaccine trial during an Ebola epidemic: the Sierra Leone  Trial to Introduce a Vaccine Against Ebola (STRIVE). J Infect Dis 2018 ; 217:s33 9.  16. Huttner A, Dayer JA, Y erly S, et al. The effect of dose on the safety and immuno - genicity of the VSV Ebola candidate vaccine: a randomised double-blind, place - bo-controlled phase   trial. Lancet Infect Dis 2015 ; 15:1156 66.  17. Kennedy SB, Neaton JD, Lane HC, et al. Implementation of an Ebola virus disease  vaccine clinical trial during the Ebola epidemic in Liberia: design, procedures, and  challenges. Clin Trials 2016 ; 13:49 56.  18. Ebola  a Suffit Ring Vaccination Trial Consortium. The ring vaccination trial:  a novel cluster randomised controlled trial design to evaluate vaccine efficacy and effectiveness during outbreaks, with special reference to Ebola. BMJ 2015 ;  351:h3740.  19. Henao-Restrepo AM, Camacho A, Longini IM, et al. Efficacy and effectiveness of  an rVSV-vectored vaccine in preventing Ebola virus disease: final results from the  Guinea ring vaccination, open-label, cluster-randomised trial (Ebola  a Suffit!).  Lancet 2017 ; 389:505 18.  20. Kennedy SB, Bolay F, Kieh M, et al. Phase 2 placebo-controlled trial of two vac - cines to prevent Ebola in Liberia. N Engl J Med 2017 ; 377:1438 47.  21. Halperin SA, Arribas JR, Rupp R, et  al. Six-month safety data of recombinant  vesicular stomatitis virus-Zaire Ebola virus envelope glycoprotein vaccine in a  phase 3 double-blind, placebo-controlled randomized study in healthy adults.   J Infect Dis 2017 ; 215:1789 98.  22. Regules JA, Beigel JH, Paolino KM, et al. A recombinant vesicular stomatitis virus  Ebola vaccine. N Engl J Med 2017 ; 376:330 41.  23. Agnandji ST, Huttner A, Zinser ME, et al. Phase 1 trials of rVSV Ebola vaccine in  Africa and Europe. N Engl J Med 2016 ; 374:1647 60.  24. Rossen LM, Ahrens KA, Branum AM. Trends in risk of pregnancy loss among US  women, 1990 2011. Paediatr Perinat  Epidemiol 2018 ; 32:19 29.  25. Lane HC, Marston HD, Fauci AS. Conducting clinical trials in outbreak settings:  points to consider. Clin Trials 2016 ; 13:92 5.  26. Meeting of the Strategic Advisory Group of Experts on immunization, October  2015--conclusions and recommendations. Wkly Epidemiol Rec 2015 ; 90:681 700.  27. Agnandji ST, Fernandes JF, Bache EB, et  al. Safety and immunogenicity of  rVSV G-ZEBOV-GP Ebola vaccine in adults and children in Lambar n , Gabon:  a phase I randomised trial. PLoS Med 2017 ; 14:e1002402.  28. Gsell PS, Camacho A, Kucharski AJ, et al. Ring vaccination with rVSV-ZEBOV  under expanded access in response to an outbreak of Ebola virus disease in  Guinea, 2016: an operational and vaccine safety report. Lancet Infect Dis 2017 ;  17:1276 84.  29. Coltart CE, Johnson AM, Whitty CJ. Role of healthcare workers in early epidemic  spread of Ebola: policy implications of prophylactic compared to reactive vaccina - tion policy in outbreak prevention and control. BMC Med 2015 ; 13:1 10.  30. Gulland A. Ebola vaccine will be made available for emergency use. BMJ 2016 ;  532:i386.  31. Ebola virus disease (EVD) in West Africa: an extraordinary epidemic. Wkly  Epidemiol Rec 2015 ; 90:89 96.  32. Meeting of the strategic advisory group of experts on immunization, April 2017 -  conclusions and recommendations. Wkly Epidemiol Rec 2017 ; 92:301 20.</w:t>
            </w:r>
          </w:p>
        </w:tc>
      </w:tr>
      <w:tr>
        <w:tc>
          <w:tcPr>
            <w:tcW w:type="dxa" w:w="4320"/>
          </w:tcPr>
          <w:p>
            <w:r>
              <w:t>3955</w:t>
            </w:r>
          </w:p>
        </w:tc>
        <w:tc>
          <w:tcPr>
            <w:tcW w:type="dxa" w:w="4320"/>
          </w:tcPr>
          <w:p>
            <w:r>
              <w:t>Citation: Samoud, S.; Bettaieb, J.; Gdoura, M.; Kharroubi, G.; Ben Ghachem, F.; Zamali, I.; Ben Hmid, A.; Salem, S.; Gereisha, A.A.; Dellagi, M.; et al. Immunogenicity of Mix-and-Match CoronaVac/BNT162b2 Regimen versus Homologous CoronaVac/CoronaVac Vaccination: A Single-Blinded, Randomized, Parallel Group Superiority Trial. Vaccines 2023 ,11, 1329. https:// doi.org/10.3390/vaccines11081329 Academic Editor: Yashdeep Phanse Received: 6 June 2023 Revised: 7 July 2023 Accepted: 7 July 2023 Published: 5 August 2023 Copyright:   2023 by the authors. Licensee MDPI, Basel, Switzerland. This article is an open access article distributed under the terms and conditions of the Creative Commons Attribution (CC BY) license (https:// creativecommons.org/licenses/by/ 4.0/). Article Immunogenicity of Mix-and-Match CoronaVac/BNT162b2 Regimen versus Homologous CoronaVac/CoronaVac Vaccination: A Single-Blinded, Randomized, Parallel Group Superiority Trial Samar Samoud1,2, Jihene Bettaieb3,4,5, Mariem Gdoura6,7, Ghassen Kharroubi3,4,5, Feriel Ben Ghachem8, Imen Zamali1,4,5 , Ahlem Ben Hmid1,4,5, Sadok Salem3,5, Ahmed Adel Gereisha1,2, Mongi Dellagi3, Nahed Hogga6, Adel Gharbi3,5, Amor Baccouche3,5, Manel Gharbi6,7, Chadha Khemissi6,7, Ghada Akili8, Wissem Slama8, Nabila Chaieb8, Yousr Galai1,7, Hechmi Louzir1,4,5, Henda Triki5,6 and Melika Ben Ahmed1,4,5,* 1Department of Clinical Immunology, Pasteur Institute of Tunis, Tunis 1002, Tunisia; samar.samoud@pasteur.tn (S.S.); imen.zamali@fmt.utm.tn (I.Z.); ahlem.benhmid@pasteur.tn (A.B.H.); gereisha.ahmedadel01@gmail.com (A.A.G.); yousr.galai@pasteur.tn (Y.G.); hechmi.louzir@pasteur.tn (H.L.) 2Faculty of Medicine of Sousse, University of Sousse, Sousse 4000, Tunisia 3Department of Medical Epidemiology, Pasteur Institute of Tunis, Tunis 1002, Tunisia; jihene.bettaieb@pasteur.tn (J.B.); ghassen.kharroubi@pasteur.tn (G.K.); sadok-salem@live.fr (S.S.); dellagi.mongi@gmail.com (M.D.); adel.gharbi@pasteur.tn (A.G.); amorelarbibaccouche@gmail.com (A.B.) 4Faculty of Medicine of Tunis, University of Tunis, Tunis 1002, Tunisia 5Laboratory of Transmission, Control and Immunobiology of Infections (LR11IPT02), Institut Pasteur de Tunis, University of Tunis El Manar, Tunis 1068, Tunisia; henda.triki@pasteur.tn 6Department of Clinical Virology, Pasteur Institute of Tunis, Tunis 1002, Tunisia; mariem.gdoura@pasteur.tn (M.G.); nahed.hogga@pasteur.tn (N.H.); gmanel599@gmail.com (M.G.); chadha.khemissi@etudiant-esstst.utm.tn (C.K.) 7Faculty of Pharmacy, University of Monastir, Monastir 5000, Tunisia 8Vaccination Center of Ariana City, Ariana Regional Health Directorate, Ariana 2080, Tunisia; feriel.ferchiou@yahoo.fr (F.B.G.); ghada.elakili1@gmail.com (G.A.); slamawissem02@gmail.com (W.S.); nabilachaieb71@gmail.com (N.C.) *Correspondence: melika.benahmed@pasteur.tn; Tel.: +216-71843755; Fax: +216-71791833 Abstract: (1) Background: This study aimed to compare the immunogenicity of the mix-and-match CoronaVac/BNT162b2 vaccination to the homologous CoronaVac/CoronaVac regimen. (2) Methods: We conducted a simple-blinded randomized superiority trial to measure SARS-CoV-2 neutralization antibodies and anti-spike receptor binding domain (RBD) IgG concentrations in blood samples of participants who had received the  rst dose of CoronaVac vaccine followed by a dose of BNT162b2 or CoronaVac vaccine. The primary endpoint for immunogenicity was the serum-neutralizing antibody level with a percentage of inhibition at 90% at 21 35 days after the boost. A difference of 25% between groups was considered clinically relevant. (3) Results: Among the 240 eligible participants, the primary endpoint data were available for 100 participants randomly allocated to the mix-and-match group versus 99 participants randomly allocated to the homologous dose group. The mix-and-match regimen elicited signi cantly higher levels of neutralizing antibodies (median level of 96%, interquartile range (IQR) (95 97) versus median level of 94%, IQR (81 96) and anti-spike IgG antibodies (median level of 13,460, IQR (2557 29,930) versus median level of 1190, IQR (347 4964) compared to the homologous group. Accordingly, the percentage of subjects with a percentage of neutralizing antibodies &gt; 90% was signi cantly higher in the mix-and-match group (90.0%) versus the homologous (60.6%). Interestingly, no severe events were reported within 30 days after the second dose of vaccination in both groups. (4) Conclusions: Our data showed the superiority of the mix-and- match CoronaVac/BNT162b2 vaccination compared to the CoronaVac/CoronaVac regimen in terms of immunogenicity, thus constituting a proof-of-concept study supporting the use of inactivated vaccines in a mix-and-match strategy while ensuring good immunogenicity and safety. Vaccines 2023 ,11, 1329. https://doi.org/10.3390/vaccines11081329 https://www.mdpi.com/journal/vaccinesVaccines 2023 ,11, 1329 2 of 13 Keywords: COVID-19; BNT162b2; CoronaVac; immunogenicity; tolerance 1. Introduction The COVID-19 pandemic has exposed the shortcomings of health systems around the world, particularly regarding preventive health. Even though several vaccines have been developed, especially those carried out from new platforms in record time, access to the vaccine has not been equitable between all countries. In Tunisia, like in other low and middle-income countries, the national strategy vac- cination campaign was faced with the need to use different vaccines according to the market availability and also donations from supportive countries and international organi- zations [1]. At the time of the study, several vaccines have obtained their marketing authorization in Tunisia and are, therefore, widely used [ 1]. By 22 September 2022, 6,384,538 citizens, i.e., 53.13% of the general population, have been considered to be fully vaccinated according to current international recommendations [ 1]. More speci cally, seven vaccines were available, namely, mRNA-1273 or Spikevax (Moderna), BNT162B2 or Comirnaty (P zer-BioNTech), Gam-COVID-Vac or Sputnik V (Gamaleya Research Institute), ChAdOx1-S or Vaxzevria (AstraZeneca), BIBP (Sinopharm), CoronaVac (Sinovac), and Janssen vaccine (Ad26COV2.S). However, these vaccines seem to show relatively heterogeneous ef cacies [ 2,3]. CoronaVac (Sinovac Research and Development Co), an inactivated whole-virion SARS-CoV-2 vaccine, for instance, appears to have an ef cacy that varies between sites from 51% to 83% according to phase 3 data [ 4 6]. Although in the latest real-life study in Chile, its ef cacy in protecting against symptomatic forms was 87.5%, the immunogenicity of this vaccine appeared to be lower than that of RNA or adenovirus vaccines or that conferred by a previous infection [7 9]. Given the disparity between published studies  results on the effectiveness of inacti- vated virus vaccines and the effective vaccination of a part of the population by the latter, particularly vulnerable ones, either by choice or by necessity (vaccine scarcity), it was interesting to do a pioneer clinical trial including naive COVID-19 vaccine subjects in order to have relevant data allowing health policymakers to implement the vaccine strategy. Our trial takes on all its importance with the continuing threat of the emergence of new variants that confront us with two challenges: the effectiveness of the immune response and the duration of the conferred protection. Both seem to differ depending on the vaccine s type, deriving from traditional or new platforms. Given that several recent studies show the superiority of the  mix-and-match  vacci- nation protocol [ 10], in particular, P zer/AstraZeneca or AstraZeneca/P zer compared to the homologous protocol [ 11 13], we propose herein to compare the immunogenicity of two doses of CoronaVac to that of a  rst dose of CoronaVac followed by a second shot with the mRNA-based BNT162b2 SARS-CoV-2 vaccine (Comirnaty, P zer-BioNTech). 2. Methods 2.1. Study Design We conducted a single-blinded, randomized, controlled superiority trial in terms of immunogenicity of the mix-and-match immunization with BNT162b2 versus homologous immunization with the CoronaVac vaccine. Both groups received CoronaVac as the  rst vaccine dose. 2.2. Ethics Statement The study protocol was approved by the Tunisian National Committee for the Protec- tion of Persons. The trial was registered under the reference numbers: TN2021-NAT-INS-70 and NCT05668065. All participants had adequate time to understand the study and volun-Vaccines 2023 ,11, 1329 3 of 13 tarily dated and signed the informed consent form. They reserved the right to withdraw from the study at any time. 2.3. Selection Criteria All consenting adults aged between 18 and 60 years old with no or well-controlled comorbidities, excluding any immune de ciency disease or disorder, any disability (mainly mental disabilities), and without any history of symptoms suggestive of COVID-19 or a positive COVID-19 test were considered eligible for the study. The presence of contraindication to any of the vaccines used, pregnancy, or intent to conceive were considered as non-inclusion criteria. Moreover, the occurrence of a serious adverse event (death, anaphylactic shock, etc.), wishing to withdraw from the study, and the occurrence of a SARS-CoV-2 symptomatic infection during the follow-up period were also considered as exclusion criteria. 2.4. Study Design The study was a simple-blinded, randomized, superiority comparative clinical trial including two parallel arms: - Arm A:   1st dose: CoronaVac   2nd dose at 21  3 days: CoronaVac - Arm B:   1st dose: CoronaVac   2nd dose at 21 D  3 D: BNT162b2 - Hypothesis (unilateral test):   H0: PA = PB   H1: PA &lt; PB PA and PB are the proportion of vaccines with neutralizing antibodies giving 90% inhibition measured after 3 to 5 weeks of the second dose. 2.5. Randomization and Masking All volunteers meeting trial criteria were randomly assigned to receive CoronaVac or BNT162b2 on the day of the second dose. Participants were block-randomized (block size six, ratio of 1:1) to the heterologous second dose arm or to the homologous one. The randomization list was prepared by the study methodologist using a random number table. Both participants and laboratory staff carrying out the formal analysis were blinded to the second dose of vaccination. 2.6. Procedures Study participants were recruited from four different sites located in the North of Tunisia: the vaccination center of Ariana, G  ant supermarket (Governorate of Ariana), Leoni factory (Governorate of Bizerte), and STEG (Tunisian Electricity and Gas Company, head of ce, Governorate of Tunis). After obtaining the informed consent, all included subjects were interviewed face-to-face by trained interviewers in order to complete a paper questionnaire. All participants then received CoronaVac as the  rst vaccine dose consisting of 0.5 mL containing 600 SU in-house units (equal to 3  g) of SARS-CoV-2 antigen. All the subjects were invited to receive the second dose three weeks later. To minimize bias, randomization was delayed till the day of the second dose. Then, one arm was assigned to receive CoronaVac as a second dose, and one arm received the BNT162b2 vaccine consisting of a 0.3 mL pre lled syringe containing 30  g of mRNA encoding the viral spike (S) glycoprotein of SARS-CoV-2. A blood sample (5 mL of whole blood) was collected for each participant at the vaccination location (center or company) before the  rst dose injection. After verifyingVaccines 2023 ,11, 1329 4 of 13 the absence of a SARS-CoV-2 infection by PCR during the follow-up survey, a 2nd and a 3rd blood sample (5 mL of whole blood each) were collected for each participant at the vaccination location before the second dose injection and between day 21 and day 35 after the second dose, respectively. Data collection was treated at the Institute Pasteur of Tunis. The occurrences of adverse events within the  rst 7 days after the prime and up to 30 days after the boost vaccination were monitored. 2.7. Peripheral SARS-CoV-2 Neutralizing Antibody Measurement All sera were tested by the cPassTMSARS-CoV-2 Neutralization Antibody Detection Kit (GenScript , Piscataway, NJ, USA). This is a manual ELISA test detecting the antibodies that inhibit the interaction between two recombinant proteins: RBD-HPR of the SARS- CoV-2 wild strain and the ACE2. The assay was performed as below, according to the manufacturer s instructions. Brie y, the samples and controls are pre-incubated with the HRP-RBD to allow the binding of the circulating neutralization antibodies to HRP-RBD. The mixture is then added to the capture plate, which is pre-coated with the hACE2 protein. The unbound HRP-RBD, as well as any HRP-RBD bound to non-neutralizing antibodies, will be captured on the plate, while the circulating neutralization antibodies-HRP-RBD complexes remain in the supernatant and get removed during washing. After the washing steps, TMB solution is added, making the color blue. By adding Stop Solution, the reaction is quenched, and the color turns yellow. This  nal solution can be read at 450 nm in a microtiter plate reader. This test is the  rst commercial assay that was suggested to substitute the seroneu- tralization tests on viral cultures [ 14,15]. It was validated by comparison to the Plaque Reduction Neutralization Test (PRNT) using the SARS-CoV-2 virus WA01/2020 isolate. The positive predictive value was 95  7% (CI 95% [85.8 98.8]), and the negative predictive value was 97.8% (CI 95% [92.5 99.4]). This culture-free test obtained an FDA-EUA for research use only on 11 June 2020. According to the manufacturer, the calculation of the results is as follows: A cut-off of 30% inhibition of RBD-ACE2 binding was used to determine the presence of neutralizing antibodies. %Signal Inhibition =  1  OD value o f sample OD value o f negative control    100 2.8. Peripheral Anti-S-RBD and Anti-N Antibody Measurement Total anti-S-RBD (Receptor Binging Domain) antibodies were quanti ed by the com- mercial test Elecsys Anti-SARS-CoV-2 S (Cat number 09203095190, Roche Diagnostic, Basel, Switzerland) on the Cobas e411 analyzer. This quantitative test is calibrated against the 1st WHO international standard 20/136 from the National Institute for Biological Stan- dards and Control, UK. The obtained results are expressed by IU/mL, which corresponds to 0.972  Binding Antibody Unit per mL. The sensitivity cut-off is equal to 0.8 IU/mL, indicating a previous contact with the virus, and the neutralizing antibody cut-off, equal to 15 IU/mL, indicates the presence of neutralizing antibodies with a positive predictive value of 100%, according to the manufacturer. Sera were also tested for the detection of the total anti-N speci c antibodies by the com- mercial test Elecsys anti-SARS-CoV2 qualitative assay (Cat number 09289267119, Roche  Diagnostic, Basel, Switzerland) on the Cobas e411 analyzer. This test is a qualitative assay with results expressed as an index (reference value &lt; 1). 2.9. Outcomes This trial aimed to test the superiority in terms of immunogenicity of the heterologous mix-and-match immunization with mRNA vaccine (BNT162b2) after vaccination with an inactivated vaccine (CoronaVac) versus homologous immunization with the inactivated vaccine (CoronaVac).Vaccines 2023 ,11, 1329 5 of 13 The primary endpoint for immunogenicity was the serum-neutralizing antibody level measured by the percentage of inhibition at 21 35 days after the second dose. A difference of 25% between groups in the proportion of vaccines with a percentage of inhibition at 90% or above was considered clinically relevant. The secondary outcomes included: - The anti-spike IgG antibody response at 21 35 days after the second dose - The immunogenicity parameters (anti-spike neutralizing antibody and IgG antibody titers) at day 0 (at baseline) - The immunogenicity parameters (anti-spike neutralizing antibody and IgG antibody titers) at day 21  3 days (after the second dose) - The safety indexes of adverse reactions at day 30. 2.10. Statistical Analysis The sample size was computed using the power and sample size program [version 3.1.6, Window dichotomous]. Assuming a difference of 25% between groups, an alpha of 5%, a power of 90%, and accounting for a 20% loss to follow-up, 96 persons are required to complete the sample size for each arm. The primary analysis population involved subjects who were randomly assigned, received the second dose, and provided post-boost vaccination data even exceeding the time frame of 21 or 35 days from the booster as  xed by the study protocol. Graphs and statistical analyses were performed using GraphPad Prism software (version 5.0). Chi-square tests and t-tests were used to test differences between the two groups. Antibody levels were compared using Mann Whitney tests. Statistical signi cance was set atp-values less than 0.05. 3. Results Between November 2021 and April 2022, 240 participants were assessed for eligibility, among whom 6 were excluded for not meeting inclusion criteria, and 18 declined participa- tion after initially consenting to enroll and receiving the  rst dose of vaccine, yet prior to randomization (Figure 1). Of the 216 participants who underwent randomization, 17 (7.8%) were lost to follow- up, but there were no signi cant differences in sex and age between those analyzed and those lost to follow-up. Primary endpoint data were available for 100 participants randomly allocated to the mix-and-match group versus 99 participants randomly allocated to the homologous second dose group (Figure 1). As summarized in Table 1, the characteristics of participants at baseline were well balanced between homologous and mix-and-match vaccinated groups across conditions. No signi cant differences were noted in all tested parameters. Table 1. Baseline characteristics of the study population by vaccine protocol. Homologous Group (CoronaVac/CoronaVac)Mix-and-Match Group (CoronaVac/P zer)Total p-Value Number of participants 99 100 199 Sex, N(%) NS Male 35(35.4) 45(45.0) 80(40.2) Female 64(64.6) 55(55.0) 119(59.8) Age, years NS Mean SD 32.3  9.2 31.8  7.7 32.0  8.5 Median (Min-Max) 31(18 60) 32 (18 48) 32(18 60)Vaccines 2023 ,11, 1329 6 of 13 Table 1. Cont. Homologous Group (CoronaVac/CoronaVac)Mix-and-Match Group (CoronaVac/P zer)Total p-Value Comorbidities, N(%) NS Yes 29 (29.3) 21 (21.0) 50 (25.1) No 70 (70.7) 79 (79.0) 149 (74.9) Tobacco use, N(%) NS Yes 33 (33.3) 36 (36.0) 69 (34.7) No 66 (66.7) 64 (64.0) 130 (65.3) Alcohol use, N(%) NS Yes 11 (11.1) 16 (16.0) 27 (13.6) No 88 (88.9) 84 (84.0) 172 (86.4) Study site, N(%) NS Vaccination center 22 (22.2) 24 (24.0) 46 (23.1) Leoni factory 48 (48.5) 43 (43.0) 91 (45.7) Geant supermarket 21 (21.2) 24 (24.0) 45 (22.6) STEG head of ce 8 (8.1) 9 (9.0) 17 (8.5) Neutralizing anti-SARS CoV-2 N(%)NS Positive 45 (45.5) 49 (49  0) 94 (49.0) Negative 54 (54.5) 51 (51  0) 105 (51.0) Neutralizing anti-SARS CoV-2 (Median, IQR)25 (0 79) 28 (0 70) 27 (0 77) NS Anti-N protein IgG N(%) Positive 53 (53.5) 58 (58.0) 111 (55.8) NS Negative 44 (44.4) 39 (39.0) 83 (41.7) Anti-spike IgG, N(%) Positive 61 (61.6) 73 (73.0) 134 (67.3) NS Negative 38 (38.4) 27 (27.0) 65 (32.7) Anti-spike IgG, UI/mL Median (IQR) 26  6 (0 229.3) 61  2 (0 193.2) 47  9 (0 224.4) NS SD: Standard deviation; IQR: Interquartile range; NS: Non-signi cant comparison. As shown in Table 2 and Figure 2 and as expected, no difference was reported between both groups regarding the level of neutralization antibodies and anti-spike IgG antibody responses after the  rst dose of vaccination. However, after the second dose of vaccination, we noted signi cantly higher levels of neutralizing antibodies (median level of 96%, IQR [95 97] versus median level of 94%, IQR [81 96]) ( p&lt; 0.0001) and anti-spike IgG antibodies (median level of 13, 5460, IQR (2557 29,930) versus median level of 1190, IQR (347 4964) in the group who received the BNT162b2 vaccine compared to this who received Coro- naVac vaccine ( p&lt; 0.0001). In the second step, participants were categorized into four subgroups according to the percentage of neutralizing antibodies (30%, 30 60%, 60 90%, and &gt;90%) (Table 2). Interestingly, the percentage of subjects with a percentage of neutral- izing 8 antibodies &gt;90% was 90% in the group who received a mix-and-match regimen versus 60.6% in the group who received a homologous regimen ( p&lt; 0.0001 ) (Table 2 ). Simi- larly, 78.0% of the subjects from the mix-and-match group exhibited levels of anti-S-RBD antibodies &gt;2500 IU/mL versus 34.3% from the homologous group ( p&lt; 0.0001).Vaccines 2023 ,11, 1329 7 of 13 Vaccines 2023, 11, x FOR PEER REVIEW 6 of 13      Figure 1. Flow of participants through the trial.  As summarized in Table 1, the characteristics of participants at baseline were well  balanced between homologous and mix-and-match vaccinated groups across conditions.  No significant differences were noted in all tested parameters.  Table 1. Baseline characteristics of the study population by vaccine protocol.   Homologous Group   (CoronaVac/CoronaVac) Mix-and-Match Group   (CoronaVac/Pfizer) Total p-Value  Number of participants  99 100 199   Sex, N (%)    NS  Male  35(35.4) 45(45.0) 80(40.2)   Female 64(64.6) 55(55.0) 119(59.8)   Age, years    NS  Mean  SD 32.3   9.2 31.8   7.7 32.0   8.5   Median (Min-Max) 31(18 60) 32 (18 48) 32(18 60)   Comorbidities, N (%)    NS  Yes 29 (29.3) 21 (21.0) 50 (25.1)   Figure 1. Flow of participants through the trial. Table 2. Neutralizing antibody and anti-spike IgG antibody responses after the  rst and the second dose in the homologous regimen compared with the mix-and-match group. SARS-CoV-2 Antibody TitersCoronaVac/ CoronaVac GroupCoronaVac/ BNT162b2 GroupTotal p-Value Neutralization antibody % inhibition after the  rst dose Median (IQR) 90 (19 96) 94 (39 96) 93 (24 96) NS Neutralization antibody % inhibition after the  rst dose, N(%) - Negative: &lt;3032 (32.3) 24 (24.0) 56 (28.1) - Low: (30 60)5 (5.1) 2 (2.0) 7 (3.5) - Medium: (60 90)11 (11.1) 9 (9.0) 20 (10.1) - High:  9051 (51.5) 65 (65.0) 116 (58.3) NSVaccines 2023 ,11, 1329 8 of 13 Table 2. Cont. SARS-CoV-2 Antibody TitersCoronaVac/ CoronaVac GroupCoronaVac/ BNT162b2 GroupTotal p-Value Anti-spike IgG after the  rst dose Median (IQR) 827 (4 2109) 1187(225 2475) 943(6 2245) NS Time since  rst dose (days) Mean SD Median (Min-Max)22.4 3 9 21 (20 42)23.1 4.9 21 (20 42)22.8 4.4 21 (20 42)NS Neutralization antibody % inhibition after the second dose Median (IQR) 94 (81 96) 96 (95 97) 96 (90 97) p&lt; 0.0001 Neutralization antibody % inhibition after the second dose N(%) - Negative:&lt;302 (2.0) 1 (1.0) 3 (1.5) - Low: (30 60)9 (9.1) 0 (0.0) 9 (4.5) - Medium: (60 90)28 (28.3) 9 (9.0) 37 (18.6) - High:  9060 (60.6) 90 (90.0) 150 (75.4) p&lt; 0.0001 Anti-spike IgG after the second dose Median (IQR) 1190 (347 4964) 13,460 (2557 29,930)3513 (732 19,158)p&lt; 0.0001 Time since second dose (days) Mean SD 37.7  8.7 37.0  9.9 37.4  9.3 NS Median (Min Max) 35 (27 70) 35 (20 105) 35 (20 105) SD: Standard deviation; IQR: Interquartile range; NS: Non-signi cant comparison. Vaccines 2023, 11, x FOR PEER REVIEW 9 of 13      Figure 2. Antibody titers by booster vaccine allocation.  The whiskers denote the median with the  interquartile range. The comparisons were made using the Mann Whitney U test. C0: CoronaVac  boost group at baseline, C21: CoronaVac boost group after a median of 21 days from first dose, C35:  CoronaVac boost group after a median of 35 days from second dose, P0: Pfizer boost group at base- line, P21: Pfizer (BNT162b2) boost group after a median of 21 days from first dose, P35: Pfizer  (BNT162b2) boost group after a median of 35 days from second dose. ( A) SARS-CoV-2 neutraliza- tion antibody titers. Measurements by GenScriptcPassTM SARS-CoV-2 neutralization antibody De- tection Kit. The dotted lines show limits between low, medium, and high titers. ( B) SARS-CoV-2  anti-S-RBD IgG titers. Measurements by the commercial test Elecsys  Anti-SARS-CoV-2 S (Roche   Diagnostic, Basel, Switzerland) on the Cobas  e411 analyzer.  Regarding the side effects that occurred within 30 days after the second dose of vac- cination, no severe events (grade 3) were noted in our study in both groups. However,  side effects were significantly more frequent in the CoronaVac/BNT162b2 group com- pared to the CoronaVac/CoronaVac group (58% versus 32.2%, p &lt; 0.0001) (Table 3). More  particularly, arm soreness, fever, and headache occurred more frequently in the mix-and- match regimen group ( p = 0.006, p = 0.05, p = 0.005, respectively) (Table 3).  Table 3. Side effects occurred within 30 days after the second dose by booster vaccine regimen.   CoronaVac/CoronaVac  Group  n (%) CoronaVac/BNT162b2  Group  n (%) Total  n (%) p-Value  Side effects       Any 32 (32.2) 58 (58.0) 109 (54.8) p &lt; 10 3  Severe 0 (0.0) 0 (0.0) 0 (0.0) -  Injection site reaction 1 (1.0)  4 (4.0) 5 (2.5) NS  Arm Soreness 8 (8.0)  22 (22.0) 30 (15.1) 0.006  Fever  10 (10.1)  20 (20.0) 30 (15.1) 0.05  Headache 4 (4.0)  16 (16.0) 20 (10.1) 0.005  Tiredness 9 (9.1) 10 (10.0) 19 (9.5) NS  NS: Non-significant comparison.     Figure 2. Antibody titers by booster vaccine allocation. The whiskers denote the median with the interquartile range. The comparisons were made using the Mann Whitney U test. C0: CoronaVac boost group at baseline, C21: CoronaVac boost group after a median of 21 days from  rst dose, C35: CoronaVac boost group after a median of 35 days from second dose, P0: P zer boost group at baseline, P21: P zer (BNT162b2) boost group after a median of 21 days from  rst dose, P35: P zer (BNT162b2) boost group after a median of 35 days from second dose. ( A) SARS-CoV-2 neutralization antibody titers. Measurements by GenScriptcPassTMSARS-CoV-2 neutralization antibody Detection Kit. The dotted lines show limits between low, medium, and high titers. ( B) SARS-CoV-2 anti-S-RBD IgG titers. Measurements by the commercial test Elecsys Anti-SARS-CoV-2 S (Roche Diagnostic, Basel, Switzerland) on the Cobas e411 analyzer.Vaccines 2023 ,11, 1329 9 of 13 Regarding the side effects that occurred within 30 days after the second dose of vacci- nation, no severe events (grade 3) were noted in our study in both groups. However, side effects were signi cantly more frequent in the CoronaVac/BNT162b2 group compared to the CoronaVac/CoronaVac group (58% versus 32.2%, p&lt; 0.0001) (Table 3). More particu- larly, arm soreness, fever, and headache occurred more frequently in the mix-and-match regimen group ( p= 0.006, p= 0.05, p= 0.005, respectively) (Table 3). Table 3. Side effects occurred within 30 days after the second dose by booster vaccine regimen. CoronaVac/CoronaVac Group n (%)CoronaVac/BNT162b2 Group n (%)Total n (%)p-Value Side effects Any 32 (32.2) 58 (58.0) 109 (54.8) p&lt; 10 3 Severe 0 (0.0) 0 (0.0) 0 (0.0) - Injection site reaction 1 (1.0) 4 (4.0) 5 (2.5) NS Arm Soreness 8 (8.0) 22 (22.0) 30 (15.1) 0.006 Fever 10 (10.1) 20 (20.0) 30 (15.1) 0.05 Headache 4 (4.0) 16 (16.0) 20 (10.1) 0.005 Tiredness 9 (9.1) 10 (10.0) 19 (9.5) NS NS: Non-signi cant comparison. 4. Discussion Different vaccination strategies were deployed worldwide to control the COVID- 19 pandemic. In Tunisia, the general population received different types of vaccines, including inactivated ones in addition to RNA and adenovirus vaccines, according to market availability and also donations from supportive countries. Despite the reported superiority of RNA vaccines for the induction of a speci c immune response compared to inactivated virus vaccines [ 1,16,17], the use of inactivated vaccines was justi ed in several countries by their availability at times when other alternatives were not accessible yet. Several studies reporting better subsequent immunogenicity with an mRNA vaccine boost after two initial inactivated vaccine doses [ 18 23] have opened up the possibility of offering this vaccination schedule in order to make up for the lack of immunogenicity of the  rst vaccination. However, little data are available about the inactivated/mRNA vaccine mix-and-match regimen for the  rst and second doses of COVID-19 vaccination. To our knowledge, no trial tested the superiority in terms of immunogenicity of the mix-and-match immunization with mRNA vaccine for the second dose after vaccination with an inactivated vaccine for the  rst dose versus homologous immunization with inactivated vaccines for both doses. Our present trial is a single-blinded, randomized trial ensuring the comparability in terms of immunogenicity of two groups receiving homologous (CoronaVac/CoronaVac) or heterologous (CoronaVac/BNT162b2) primary regimen vaccination, thus constituting a proof-of-concept study. As expected, no difference was reported between both groups regarding the level of neutralizing antibodies and anti-spike IgG antibody responses after the  rst dose of vaccination. However, after the second dose of vaccination, signi cantly higher levels of neutralizing antibodies and anti-spike IgG antibodies were noted in the group who received the BNT162b2 vaccine compared to the one who received the CoronaVac vaccine. Moreover, the percentage of subjects with neutralizing antibody inhibition &gt; 90% was higher than 90% in the group who received a mix-and-match regimen versus 60  6% in the group who received a homologous regimen. Thus, the difference between groups in the proportion of vaccines with a percentage of inhibition at 90% or above was superior to 25%, pointing to the superiority in terms of immunogenicity of the mix-and-match regimen (primary outcome). Similarly, 82% of the subjects who received the BNT162b2 vaccine exhibited levels of anti-S-RBD antibodies &gt;2500 IU/mL versus 34% of the subjects who received CoronaVac. This is not only a proof-of-concept for the superiority of the CoronaVac/BNT162b2 regimen versus the CoronaVac/CoronaVac one but also supportsVaccines 2023 ,11, 1329 10 of 13 the results of a growing number of studies reporting the superiority of mix-and-match vaccine regimens in COVID-19 [24 26]. Interestingly, a mix-and-match BNT162b2/CoronaVac has already been tested but in a reversed way. A study from Hong Kong compared the immunogenicity of three strategies, homologous BNT162b2, heterologous vaccine (mRNA vaccine  rst dose then boost with inactivated vaccine), and homologous CoronaVac [ 27]. The results are consistent with our data since the authors showed signi cantly higher immunogenicity after the BNT162b2/CoronaVac regimen compared to the CoronaVac/CoronaVac group [ 27]. We should note that this study was an unblinded observational one. The participants were able to choose the type of vaccination according to their personal wishes and were noti ed of the collection of blood at baseline, day 21 (BNT162b2), or day 28 (CoronaVac and mix- and-match vaccine) [27]. The lack of data about the clinical ef cacy of the mix-and-match CoronaVac/BNT162b2 regimen should be raised. In fact, no extended close follow-up was done beyond the study endpoint to observe longer-term vaccine effects. Nevertheless, all study participants were asked to report to the Principal Investigator any event that occurs after the trial comes to its planned end. They also have the right to be tested for free if they show suggestive symp- toms of COVID-19, but no one has called to date. One way to circumvent this limitation was to assess the neutralizing antibody titers since they have been correlated to protection against SARS-CoV-2 infection [ 28]. The difference in neutralizing antibody levels identi ed in our study could thus be translated into substantial differences in vaccine effectiveness. Accordingly, a recent study showed that the mix-and-match CoronaVac/BNT162b2 mani- fested a higher protection level against infection compared to the homologous CoronaVac regimen in all tested times (from d15 to d90) [ 29]. According to this study, the Coron- aVac/BNT162b2 regimen was not only superior in terms of ef cacy to the CoronaVac homologous regimen but also to that of the BNT162b2/BNT162b2 regimen. Thus, Coro- naVac/BNT162b2 vaccination could also be an alternative to the BNT162b/BNT162b2 regimen. Interestingly, this mix-and-match could improve long-term immunogenicity and ef cacy since Lim et al. showed recently that a CD4 response elicited by inactivated virus vaccines seems to be more persistent over time than this elicited by mRNA vaccines [ 30]. Accordingly, Li et al. hypothesized that the T helper pool primed by the inactivated vaccine could be activated upon mRNA vaccination, thus facilitating the building of a stronger immune response and memory [31]. Moreover, it should be noted that our study predominantly recruited participants among workers (77%). Indeed, as mentioned above, the participants were recruited from the vaccination center of Ariana city but also from different companies (namely, G  ant supermarket, Leoni factory or the Tunisian Electricity and Gas Company) since we have focused on the importance of social inclusion in health research to get the population adhesion to the vaccination policy. While this approach is appropriate for conducting a trial, it may limit the ability to generalize our results due to the risk of higher potential viral transmission in a con ned workspace. Thus, future research using samples drawn from the general population is needed to test the robustness of our  ndings. One last limitation of the study is the high number of people with baseline anti-S-RBD antibodies pointing out the presence of a history of asymptomatic COVID-19, although participants with a reported history of COVID-19 infection were ruled out. This could be explained by the wide SARS-CoV-2 virus circulation in the country through successive waves prior to the trial period, a situation that might have led to several asymptomatic infections [ 32]. This also explains the high titers of neutralizing antibodies (&gt;85%) found in both groups after the second dose of the vaccine. Despite this limitation, the differences reported in our study were quite signi cant between both groups supporting the superiority of the mix-and-match regimen. Regarding the side effects that occurred within 30 days after the second dose of vaccination, although they were signi cantly more frequent in the CoronaVac/BNT162b2 group compared to the CoronaVac/CoronaVac group, no severe events were noted in bothVaccines 2023 ,11, 1329 11 of 13 groups. Collectively, our data not only support the superiority of the CoronaVac/BNT162b2 mix-and-match regimen but also demonstrate its better safety. Our study is the  rst clinical trial demonstrating the superiority in terms of immuno- genicity of the mix-and-match CoronaVac/BNT162b) regimen versus the homologous CoronaVac/CoronaVac regimen. Our results strongly support the possibility of using this regimen while ensuring good immunogenicity and tolerance safety. One of the perspectives of this study is to assess other potential correlates of protection, such as T cells or antibody- dependent cellular cytotoxicity, and to assess neutralizing potential towards the different COVID-19 new variants which increasingly escape the immune response, in particular the humoral one. Further extensive research con rming a longer duration of protection with the mix-and-match CoronaVac/BNT162b2 could place this latter as a prototype of choice in COVID-19 vaccination. It could even represent a good alternative for people reluctant to have iterative doses of vaccine. Moreover, mix-and-match regimens should be considered, under certain circumstances, as an alternative to address vaccine shortage and accelerate the national vaccine rollout plan. This trial could represent a model to be adopted as a vaccine regimen in a possible future pandemic involving new pathogens. Author Contributions: Conceptualization, S.S. (Samar Samoud), J.B., M.G., H.L. and M.B.A.; Formal analysis, J.B., G.K. and M.D.; Funding acquisition, H.L.; Investigation, J.B., M.G. ( Mariem Gdoura ), G.K., F.B.G., A.B.H., S.S. (Sadok Salem), A.A.G., N.H., A.G., A.B., M.G. (Manel Gharbi), C.K., G.A., W.S., N.C. and Y.G.; Resources, J.B. and H.T.; Supervision, S.S., and F.B.G.; Validation, S.S. (Samar Samoud ), J.B., M.G. and M.B.A.; Writing original draft, S.S. (Samar Samoud), J.B., M.G. (Mariem Gdoura) and M.B.A.; Writing review &amp; editing, I.Z. and H.L. All authors have read and agreed to the published version of the manuscript. Funding: This study was supported by Institut Pasteur de Tunis. Institutional Review Board Statement: The study was conducted in accordance with the Declaration of Helsinki, and approved by the Tunisian National Committee for the Protection of Persons (TN2021- NAT-INS-70 By 22 November 2021). Informed Consent Statement: Informed consent was obtained from all subjects involved in the study. Data Availability Statement: All data in this study is available in the main text. Acknowledgments: We thank the participants who agreed to collaborate in our study. We acknowl- edge the support of the staff of Pasteur Institute of Tunis, especially Omar Baccouche, Leoni Mateur Group, Tunisian Electricity and Gas Company (STEG, Tunisian Electricity and Gas company, Com- pany headquarters), and G  ant Group as well the Tunisian Ministry of Health and the Tunisian Ministry of Social Care. We also thank the Tunisian National Committee for the Protection of Persons and the Tunisian Directorate of Pharmacy and Drugs. We are grateful to Taieb Challouf (Regional Director of Health) and Ridha Bouhali (Director of Preventive Health Medicine) from Ariana Regional Health Directorate as well as Mejda Bani, Mustapha Ke  and Lot  Laasidi, medical doctors af liated to and/or contracted with the Ministry of Social Affairs. Con icts of Interest: The authors declare no con ict of interest. References 1. Ben Ahmed, M.; Bellali, H.; Gdoura, M.; Zamali, I.; Kallala, O.; Ben Hmid, A.; Hamdi, W.; Ayari, H.; Fares, H.; Mechri, K.; et al. Humoral and Cellular Immunogenicity of Six Different Vaccines against SARS-CoV-2 in Adults: A Comparative Study in Tunisia (North Africa). Vaccines 2022 ,10, 1189. [CrossRef] [PubMed] 2. Zhou, Z.; Zhu, Y.; Chu, M. Role of COVID-19 Vaccines in SARS-CoV-2 Variants. Front. Immunol. 2022 ,13, 898192. [CrossRef] [PubMed] 3. Simnani, F.Z.; Singh, D.; Kaur, R. COVID-19 phase 4 vaccine candidates, effectiveness on SARS-CoV-2 variants, neutralizing antibody, rare side effects, traditional and nano-based vaccine platforms: A review. 3 Biotech 2022 ,12, 15. [CrossRef] [PubMed] 4. Palacios, R.; Pati o, E.G.; de Oliveira Piorelli, R.; Conde, M.T.R.P .; Batista, A.P .; Zeng, G.; Xin, Q.; Kallas, E.G.; Flores, J.; Ockenhouse, C.F.; et al. Double-Blind, Randomized, Placebo-Controlled Phase III Clinical Trial to Evaluate the Ef cacy and Safety of treating Healthcare Professionals with the Adsorbed COVID-19 (Inactivated) Vaccine Manufactured by Sinovac PROFISCOV: A structured summary of a study protocol for a randomised controlled trial. Trials 2020 ,21, 853. [PubMed]Vaccines 2023 ,11, 1329 12 of 13 5. Fadlyana, E.; Rusmil, K.; Tarigan, R.; Rahmadi, A.R.; Prodjosoewojo, S.; So atin, Y.; Khrisna, C.V .; Sari, R.M.; Setyaningsih, L.; Surachman, F.; et al. A phase III, observer-blind, randomized, placebo-controlled study of the ef cacy, safety, and immunogenicity of SARS-CoV-2 inactivated vaccine in healthy adults aged 18 59 years: An interim analysis in Indonesia. Vaccine 2021 ,39, 6520 6528. [CrossRef] 6. Tanriover, M.D.; Do  ganay, H.L.; Akova, M.; G ner, H.R.; Azap, A.; Akhan, S.; K se,   S.; Erdin , F.  S.; Akal n, E.H.; Tabak,  .F.; et al . Ef cacy and safety of an inactivated whole-virion SARS-CoV-2 vaccine (CoronaVac): Interim results of a double-blind, randomised, placebo-controlled, phase 3 trial in Turkey. Lancet 2021 ,398, 213 222. [CrossRef] 7. Khoury, D.S.; Cromer, D.; Reynaldi, A.; Schlub, T.E.; Wheatley, A.K.; Juno, J.A.; Subbarao, K.; Kent, S.J.; Triccas, J.A.; Davenport, M.P . Neutralizing antibody levels are highly predictive of immune protection from symptomatic SARS-CoV-2 infection. Nat. Med. 2021 ,27, 1205 1211. [CrossRef] 8. Souza, W.M.; Amorim, M.R.; Sesti-Costa, R.; Coimbra, L.D.; Brunetti, N.S.; Toledo-Teixeira, D.A.; de Souza, G.F.; Muraro, S.P .; Parise, P .L.; Barbosa, P .P .; et al. Neutralisation of SARS-CoV-2 lineage P .1 by antibodies elicited through natural SARS-CoV-2 infection or vaccination with an inactivated SARS-CoV-2 vaccine: An immunological study. Lancet Microbe 2021 ,2, e527 e535. [CrossRef] 9. Lim, W.W.; Mak, L.; Leung, G.M.; Cowling, B.J.; Peiris, M. Comparative immunogenicity of mRNA and inactivated vaccines against COVID-19. Lancet Microbe 2021 ,2, e423. [CrossRef] 10. Stuart, A.S.V .; Shaw, R.H.; Liu, X.; Greenland, M.; Aley, P .K.; Andrews, N.J.; Cameron, J.C.; Charlton, S.; Clutterbuck, E.A.; Collins, A.M.; et al . Immunogenicity, safety, and reactogenicity of heterologous COVID-19 primary vaccination incorporating mRNA, viral-vector, and protein-adjuvant vaccines in the UK (Com-COV2): A single-blind, randomised, phase 2, non inferiority trial. Lancet 2022 ,399, 36 49. [CrossRef] 11. Shaw, R.H.; Stuart, A.; Greenland, M.; Liu, X.; Nguyen Van-Tam, J.S.; Snape, M.D.; Com-COV Study Group. Heterologous prime-boost COVID-19 vaccination: Initial reactogenicity data. Lancet 2021 ,397, 2043 2046. [CrossRef] 12. Borobia, A.M.; Carcas, A.J.; P  rez-Olmeda, M.; Casta o, L.; Bertran, M.J.; Garc  a-P rez, J.; Campins, M.; Portol  s, A.; Gonz  lez- P rez, M.; Garc  a Morales, M.T.; et al. Immunogenicity and reactogenicity of BNT162b2 booster in ChAdOx1-S-primed participants (CombiVacS): A multicentre, open-label, randomised, controlled, phase 2 trial. Lancet 2021 ,398, 121 130. [CrossRef] 13. Sapkota, B.; Saud, B.; Shrestha, R.; Al-Fahad, D.; Sah, R.; Shrestha, S.; Rodriguez-Morales, A.J. Heterologous prime boost strategies forCOVID-19 vaccines. J. Travel. Med. 2022 ,29, taab191. 14. Meyer, B.; Reimerink, J.; Torriani, G.; Brouwer, F.; Godeke, G.J.; Yerly, S.; Hoogerwerf, M.; Vuilleumier, N.; Kaiser, L.; Eckerle, I.; et al . Validation and clinical evaluation of a SARS-CoV-2 surrogate virus neutralisation test (sVNT). Emerg. Mi- crobes Infect. 2020 ,9, 2394 2403. [CrossRef] 15. Murray, M.J.; McIntosh, M.; Atkinson, C.; Mahungu, T.; Wright, E.; Chatterton, W.; Gandy, M.; Reeves, M.B. Validation of a commercially available indirect assay for SARS-CoV-2 neutralising antibodies using a pseudotyped virus assay. J. Infect. 2021 ,82, 170 177. [CrossRef] 16. Li, M.; Wang, H.; Tian, L.; Pang, Z.; Yang, Q.; Huang, T.; Fan, J.; Song, L.; Tong, Y.; Fan, H. COVID-19 vaccine development: Milestones, lessons and prospects. Signal Transduct. Target Ther. 2022 ,7, 146. [CrossRef] 17. Khandker, S.S.; Godman, B.; Jawad, M.I.; Meghla, B.A.; Tisha, T.A.; Khondoker, M.U.; Haq, M.A.; Charan, J.; Talukder, A.A.; Azmuda, N.; et al. A Systematic Review on COVID-19 Vaccine Strategies, Their Effectiveness, and Issues. Vaccines 2021 ,9, 1387. [CrossRef] 18. Khong, K.W.; Liu, D.; Leung, K.Y.; Lu, L.; Lam, H.Y.; Chen, L.; Chan, P .C.; Lam, H.M.; Xie, X.; Zhang, R.; et al. Antibody Response of Combination of BNT162b2 and CoronaVac Platforms of COVID-19 Vaccines against Omicron Variant. Vaccines 2022 ,10, 160. [CrossRef] 19. Rammauro, F.; Carri  n, F.; Olivero-Deibe, N.; Fl  , M.; Ferreira, A.; Pritsch, O.; Bianchi, S. Humoral immune response characteriza- tion of heterologous prime-boost vaccination with CoronaVac and BNT162b2. Vaccine 2022 ,40, 5189 5196. [CrossRef] 20. Cerqueira-Silva, T.; Katikireddi, S.V .; de Araujo Oliveira, V .; Flores-Ortiz, R.; J  nior, J.B.; Paix  o, E.S.; Robertson, C.; Penna, G.O.; Werneck, G.L.; Barreto, M.L.; et al. Vaccine effectiveness of heterologous CoronaVac plus BNT162b2 in Brazil. Nat. Med. 2022 ,28, 838 843. [CrossRef] 21. Cerqueira-Silva, T.; de Araujo Oliveira, V .; Paix  o, E.S.; J  nior, J.B.; Penna, G.O.; Werneck, G.L.; Pearce, N.; Barreto, M.L.; Boaventura, V .S.; Barral-Netto, M. Duration of protection of CoronaVac plus heterologous BNT162b2 booster in the Omicron period in Brazil. Nat. Commun. 2022 ,13, 4154. [CrossRef] [PubMed] 22. Marra, A.R.; Miraglia, J.L.; Malheiros, D.T.; Guozhang, Y.; Teich, V .D.; da Silva, E.V .; Rebello Pinho, J.R.; Cypriano, A.; Vieira, L.W. ; Polonio, M.; et al. Effectiveness of Heterologous Coronavirus Disease 2019 (COVID-19) Vaccine Booster Dosing in Brazilian Healthcare Workers. Clin. Infect. Dis. 2021 ,76, e360 e366. [CrossRef] [PubMed] 23. Leung, N.H.L.; Cheng, S.M.S.; Mart  n-S nchez, M.; Au, N.Y.M.; Ng, Y.Y.; Luk, L.L.H.; Chan, K.C.K.; Li, J.K.C.; Leung, Y.W.Y.; Tsang, L.C.H.; et al. Immunogenicity of a Third Dose of BNT162b2 to Ancestral Severe Acute Respiratory Syndrome Coronavirus 2 and the Omicron Variant in Adults Who Received 2 Doses of Inactivated Vaccine. Clin. Infect. Dis. 2023 ,76, e299 e307. [CrossRef] [PubMed] 24. He, Q.; Mao, Q.; An, C.; Zhang, J.; Gao, F.; Bian, L.; Li, C.; Liang, Z.; Xu, M.; Wang, J. Heterologous prime-boost: Breaking the protective immune response bottleneck of COVID-19 vaccine candidates. Emerg. Microbes Infect. 2021 ,10, 629 637. [CrossRef] [PubMed]Vaccines 2023 ,11, 1329 13 of 13 25. Ledford, H. Could mixing COVID vaccines boost immune response? Nature 2021 ,590, 375 376. [CrossRef] 26. Garg, I.; Sheikh, A.B.; Pal, S.; Shekhar, R. Mix-and-Match COVID-19 Vaccinations (Heterologous Boost): A Review. Infect. Dis. Rep. 2022 ,14, 537 546. [CrossRef] 27. Zhang, R.; Liu, D.; Leung, K.Y.; Fan, Y.; Lu, L.; Chan, P .C.; To, K.K.; Chen, H.; Yuen, K.Y.; Chan, K.H.; et al. Immunogenicity of a Heterologous Prime-Boost COVID-19 Vaccination with mRNA and Inactivated Virus Vaccines Compared with Homologous Vaccination Strategy against SARS-CoV-2 Variants. Vaccines 2022 ,10, 72. [CrossRef] 28. Cromer, D.; Steain, M.; Reynaldi, A.; Schlub, T.E.; Wheatley, A.K.; Juno, J.A.; Kent, S.J.; Triccas, J.A.; Khoury, D.S.; Davenport, M.P . Neutralising antibody titers as predictors of protection against SARS-CoV-2 variants and the impact of boosting: A meta-analysis. Lancet Microbe 2022 ,3, e52 e61. [CrossRef] 29. Suphanchaimat, R.; Nittayasoot, N.; Jiraphongsa, C.; Thammawijaya, P .; Bumrungwong, P .; Tulyathan, A.; Cheewaruangroj, N.; Pittayawonganon, C.; Tharmaphornpilas, P . Real-World Effectiveness of Mix-and-Match Vaccine Regimens against SARS-CoV-2 Delta Variant in Thailand: A Nationwide Test-Negative Matched Case-Control Study. Vaccines 2022 ,10, 1080. [CrossRef] 30. Lim, J.M.E.; Hang, S.K.; Hariharaputran, S.; Chia, A.; Tan, N.; Lee, E.S.; Chng, E.; Lim, P .L.; Young, B.E.; Lye, D.C.; et al. A comparative characterization of SARS-CoV-2-speci c T cells induced by mRNA or inactive virus COVID-19 vaccines. Cell Rep. Med. 2022 ,3, 100793. [CrossRef] 31. Li, Q.; Wang, Y.; Sun, Q.; Knopf, J.; Herrmann, M.; Lin, L.; Jiang, J.; Shao, C.; Li, P .; He, X.; et al. Immune response in COVID-19: What is next? Cell Death Differ. 2022 ,29, 1107 1122. [CrossRef] 32. Chouikha, A.; Fares, W.; Laamari, A.; Haddad-Boubaker, S.; Belaiba, Z.; Ghedira, K.; Kammoun Rebai, W.; Ayouni, K.; Khedhiri, M.; Ben Halima, S.; et al. Molecular Epidemiology of SARS-CoV-2 in Tunisia (North Africa) through Several Successive Waves of COVID-19. Viruses 2022 ,14, 624. [CrossRef] Disclaimer/Publisher s Note: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tc>
      </w:tr>
      <w:tr>
        <w:tc>
          <w:tcPr>
            <w:tcW w:type="dxa" w:w="4320"/>
          </w:tcPr>
          <w:p>
            <w:r>
              <w:t>3956</w:t>
            </w:r>
          </w:p>
        </w:tc>
        <w:tc>
          <w:tcPr>
            <w:tcW w:type="dxa" w:w="4320"/>
          </w:tcPr>
          <w:p>
            <w:r>
              <w:t>www.thelancet.com/infection   Vol 22   September 2022  1329 ArticlesLancet Infect Dis 2022;  22: 1329 42 Published Online  June 23, 2022 https://doi.org/10.1016/S1473-3099(22)00273-0 See Comment page 1258*Joint last authors Members of the RTS,S study  group are listed at the end of the paper  Malaria Branch, Division of  Parasitic Diseases and Malaria, Center for Global Health, United States Centers for Disease Control and Prevention, Kisumu, Kenya (A M Samuels MD); Malaria Branch, Division of Parasitic Diseases and Malaria, Center for Global Health, Centers for Disease Control and Prevention, Atlanta, GA, USA (A M Samuels, N Westercamp PhD); Kwame Nkrumah University of Science and Technology/Agogo Presbyterian Hospital, Agogo, Asante Akyem, Ghana (Prof D Ansong MD, S Adjei MD, L Osei-Tutu MD, M A Attobrah Sarfo MD, A Bakari MD, M F Kotoh-Mortty MD, P B Y Buabeng MBA, Y Ntiamoah MPhil, Prof T Agbenyega MD); Centre for Global Health Research, Kenya Medical Research Institute, Kisumu, Kenya (S K Kariuki PhD, D K Bii MD, M Oneko MD, C Atieno BScN, T Sang BPharm, K Otieno MSc); GSK, Wavre, Belgium (A Bollaerts MSc, L Schuerman MD, M Lievens MSc, D Morelle MSc, E Jongert PhD, F Roman MD, O Ofori-Anyinam PhD); PATH s Efficacy of RTS,S/AS01E malaria vaccine administered  according to different full, fractional, and delayed third or  early fourth dose regimens in children aged 5 17 months in Ghana and Kenya: an open-label, phase 2b, randomised controlled trial  Aaron M Samuels, Daniel Ansong, Simon K Kariuki, Samuel Adjei, Anne Bollaerts, Christian Ockenhouse, Nelli Westercamp, Cynthia K Lee,  Lode Schuerman, Dennis K Bii, Lawrence Osei-Tutu, Martina Oneko, Marc Lievens, Maame Anima Attobrah Sarfo, Cecilia Atieno, Danielle Morelle, Ashura Bakari, Tony Sang, Erik Jongert, Maame Fremah Kotoh-Mortty, Kephas Otieno, Fran  ois Roman, Patrick Boakye Yiadom Buabeng,  Yaw Ntiamoah, Opokua Ofori-Anyinam*, Tsiri Agbenyega*, and the RTS,S study group  Summary Background Controlled infection studies in malaria-naive adults suggest increased vaccine efficacy for fractional-dose  versus full-dose regimens of RTS,S/AS01. We report first results of an ongoing trial assessing different fractional- dose regimens in children, in natural exposure settings. Methods This open-label, phase 2b, randomised controlled trial is conducted at the Malaria Research Center, Agogo,  Ashanti Region (Ghana), and the Kenya Medical Research Institute and the US Centers for Disease Control and  Prevention site in Siaya County (Kenya). We enrolled children aged 5 17 months without serious acute or chronic illness who had previously received three doses of diphtheria, tetanus, pertussis, and hepatitis B vaccine and at least three doses of oral polio vaccine. Children were randomly assigned (1:1:1:1:1) using a web-based randomisation system with a minimisation procedure accounting for centre to receive rabies control vaccine (M012 schedule) or two full doses of RTS,S/AS01 E at month 0 and month 1, followed by either full doses at months 2 and 20  (group R012-20 [standard regimen]), full doses at months 2, 14, 26, and 38 (R012-14), fractional doses at months 2, 14, 26, and 38 (Fx012-14), or fractional doses at months 7, 20, and 32 (Fx017-20). The fractional doses were administered as one fifth (0 1 mL) of the full RTS,S dose (0 5 mL) after reconstitution. All vaccines were administered by intramuscular injection in the left deltoid. The primary outcome was occurrence of clinical malaria cases from month 2  5 until month 14 for the Fx012-14 group versus the pooled R012-14 and R012-20 groups in the  per-protocol set. We assessed incremental vaccine efficacy of the Fx012-14 group versus the pooled R012-14 and R012-20 group over 12 months after dose three. Safety was assessed in all children who received at least one vaccine dose. This trial is registered with ClinicalTrials.gov, NCT03276962.   Findings Between Sept 28, 2017, and Sept 25, 2018, 2157 children were enrolled, of whom 1609 were randomly  assigned to a treatment group (322 to each RTS,S/AS01 E group and 321 to the rabies vaccine control group).  1500 children received at least one study vaccine dose and the per-protocol set comprised 1332 children. Over 12 months after dose three, the incremental vaccine efficacy in the Fx012-14 group versus the pooled R012-14 and R12-20 groups was  21% (95% CI  57 to 7; p=0 15). Up to month 21, serious adverse events occurred in 48 (16%) of 298 children in the R012-20 group, 45 (15%) of 294 in the R012-14 group, 47 (15%) of 304 in the Fx012-14 group, 62 (20%) of 311 in the Fx017-20 group, and 71 (24%) of 293 in the control group, with no safety signals observed. Interpretation The Fx012-14 regimen was not superior to the standard regimen over 12 months after dose three. All  RTS,S/AS01 E regimens provided substantial, similar protection against clinical malaria, suggesting potential flexibility  in the recommended dosing regimen and schedule. This, and the effect of annual boosters, will be further evaluated  through 50 months of follow-up. Funding GlaxoSmithKline Biologicals; PATH s Malaria Vaccine Initiative. Copyright   2022 Published by Elsevier Ltd. All rights reserved. Introduction  The unprecedented deployment of malaria interventions  since 2000 led to a considerable decrease in malaria morbidity and mortality. However, progress in malaria control has stagnated in recent years. WHO estimated that 241 million cases of malaria occurred in 2020,  resulting in 627  000 deaths, of which 77% were in  children younger than 5 years and approximately Articles1330  www.thelancet.com/infection   Vol 22   September 2022Malaria Vaccine Initiative,  Washington, DC, USA  (C Ockenhouse MD, C K Lee PhD) Correspondence to:  Dr Aaron M Samuels, Malaria  Branch, Division of Parasitic  Diseases and Malaria, Center for  Global Health, United States  Centers for Disease Control and  Prevention, Kisumu 40100,  Kenya   amsamuels@cdc.gov 95% occurred in the WHO African region.1 The efficacy  of existing preventive interventions and life-saving  therapies is threatened by the development of insecticide resistance by the vector and drug resistance by the parasite, and thus new tools are needed. RTS,S/AS01 E (hereafter referred to as RTS,S; GSK,  Wavre, Belgium) is the only vaccine currently recommended against malaria. A phase 3 clinical trial was conducted at 11 sites across seven sub-Saharan Africa countries between 2009 and 2014. Vaccine efficacy against all episodes of clinical malaria in children aged 5 17 months when administered according to a 0, 1, and 2 month primary schedule (M012) was 55  1% (95% CI 50  5 to 59  3) over  12 months of follow-up. 2 Over 4 years of follow-up,  vaccine efficacy against clinical malaria was 28 3% (95% CI 23 3 to 32 9) and against severe malaria was 1 1% ( 23 0 to 20 5); the addition of a fourth dose at  month 20 (M012-20) increased vaccine efficacy against clinical malaria to 36  3% (31 8 to 40 5) and against  severe malaria to 32 2% (13 7 to 46 9). 3 These results  supported pilot implementation of RTS,S through the Expanded Programmes on Immunisation in Ghana, Kenya, and Malawi. 4 On Oct 6, 2021, WHO  recommended widespread use of RTS,S in children in sub-Saharan Africa and areas with moderate-to-high Plasmodium falciparum transmission. 5 Concomitantly, efforts continue to improve vaccine  efficacy, durability of protection, and availability of RTS,S. Several controlled human malaria infection (CHMI) studies in malaria-naive adults have suggested that a regimen containing a fractional dose of different RTS,S formulations confers high protection against P falciparum infection. 6 9 One CHMI study found a  vaccine efficacy of 86 7% (95% CI 66 8 94 6) with a delayed third fractional vaccine dose (one fifth of the full dose) at month 7 (M017) compared with 62  5%  (29 4 80 1) with the standard M012 full-dose regimen, at month 8 after CHMI. 7 These findings could result in  substantial public health impact if corroborated in children in the setting of natural exposure, because a regimen with a fractional third or fourth dose might result in more children being vaccinated with RTS,S than when using a standard full-dose regimen. This has the potential to improve population-level vaccine availability, and thus reduce malaria morbidity and mortality. We report results up to 20 months of follow-up of an  ongoing phase 2b trial that aims to establish proof-of-concept for the use of fractional-dose regimens of RTS,S in children aged 5 17 months at first vaccination, under conditions of natural exposure. Therefore, we compared a fractional-dose regimen to the currently recommended standard full-dose schedule (M012). We also explored the effect of a delayed third dose in a fractional-dose regimen (M017), and the effect of an early full or fractional fourth dose (at month 14) on vaccine efficacy, over 1 year of follow-up after dose three and up to month 20. Research in context Evidence before this study We did a systematic literature search of PubMed on Nov 12, 2021, for any clinical trial of the RTS,S/AS01 malaria vaccine with a fractional dose, using the search string (( RTS,S  [All Fields]) AND ( fractional  [All Fields])) and clinical trial (article type). We restricted the search to publications in English. Of the four manuscripts identified, three reported results of phase 2a controlled human malaria infection (CHMI) studies assessing vaccine efficacy in adults, and one evaluated the effect of a change in the vaccine regimen on the quality of antibody responses. Added value of this study To our knowledge, this is the first study to evaluate proof-of-concept for a fractional-dose regimen of RTS,S/AS01 E in  children aged 5 17 months, under conditions of natural exposure. We evaluated whether immunisation regimens with a delayed fractional third dose or an early fractional fourth dose are efficacious or increase the protective efficacy and effect of RTS,S/AS01 E against malaria in countries with moderate-to- high  malaria endemicity. We additionally evaluated whether  timing of the dose administration affects vacine efficacy and provides new information on the immunogenicity and safety of two fractional-dose regimens of RTS,S/AS01 E in children. Vaccine efficacy against clinical malaria of a fractional regimen (full doses at 0 and 1 month and one fifth of a full dose at month 2) was not superior to that of the full-dose schedule over 12 months after the first three doses. Improved vaccine efficacy was not observed for the delayed fractional-dose (third, fractional dose at month 7) regimen either. However, we observed a similar vaccine efficacy for all RTS,S/AS01 E  groups. All regimens were immunogenic and well tolerated.  Implications of all the available evidence The phase 2a CHMI studies in malaria-naive adults showed that regimens containing a delayed third or early fourth fractional dose of RTS,S/AS01 E confer high protection against clinical  malaria. Although the primary endpoint or our study was not met, our results suggest that the use of a fractional RTS,S/AS01 E  regimen (with some flexibility around the time of administration of the third or fourth doses) provides protection against clinical malaria similar to the standard month 0, 1, and 2 full-dose regimen, over an initial 20-month period of follow-up from first vaccination. If these findings are confirmed up to 50 months of follow-up, they might confer large public health benefit, as a fractional dose regimen could potentially allow vaccination of more children with the same amount of vaccine as compared with a full dose. Articleswww.thelancet.com/infection   Vol 22   September 2022  1331Immunogenicity and safety of all doses were also assessed  up to month 21. Methods  Study design and participants  This open-label, phase 2b, randomised controlled trial is conducted by the Malaria Research Center, Agogo, Ashanti Region (Ghana), and the Kenya Medical Research Institute and the US Centers for Disease Control and Prevention (KEMRI/CDC) site in Siaya County (Kenya). Both sites have perennial, moderate-to-high malaria transmission. P falciparum prevalence by microscopy  was 17% in 2016 in the Ashanti Region and 39% in 2015 at the Kenya trial site; reported use of long-lasting insecticidal nets the night before the survey was 51% in the Ashanti Region and 91% at the Kenya site among children younger than 5 years. 10,11 We enrolled children without serious acute or chronic  illness aged 5 17 months if they had previously received three doses of diphtheria, tetanus, pertussis, and hepatitis B vaccine and at least three doses of oral polio vaccine. Recruitment procedures and full inclusion and exclusion criteria are described in appendix pp 1 2. The  families of all screened children were educated on malaria prevention and provided with a long-lasting insecticidal net. Parents or guardians provided written informed consent. The trial protocol was approved by local and national  regulatory authorities, institutional review boards, and independent ethics committees (appendix p 2). An  independent data monitoring com  mittee is overseeing  the study. The trial is conducted in accordance with the principles of the Declaration of Helsinki. Randomisation and masking  Children were randomly assigned (1:1:1:1:1) to receive one of four different RTS,S vaccination regimens or a rabies control vaccine (M012 schedule) with an adaptive procedure using a web-based randomisation system with a minimisation procedure accounting for centre. Those in the RTS,S groups received two full doses at month 0 and month 1 and either full doses at month 2 and month 20 (group R012-20), full doses at month 2, month 14, month 26, and month 38 (group R012-14), fractional doses at month 2, month 14, month 26, and month 38 (group Fx012-14; early fourth dose), or fractional doses at month 7, month 20, and month 32 (group Fx017-20; delayed third dose; appendix p 4). After obtaining the signed consent, site staff in charge of vaccine administration confirmed trial eligibility and enrolled the child. Identification numbers were assigned sequentially to all enrolled children. Site staff  entered the child s identification number in the randomisation system, which provided the study group and generated a code for the vaccine to be used for the first dose. The procedure was similar for subsequent doses.Procedures  The compositions of RTS,S12 and the rabies vaccine  (manufactured by GSK, Marburg, Germany and owned by Bavarian Nordic, Hellerup, Denmark) 13 have been  previously described. The fractional doses were administered as one fifth (0 1 mL) of the full RTS,S dose after reconstitution. All vaccines were administered by intramuscular injection in the left deltoid. We assessed P falciparum parasitaemia at scheduled  cross-sectional visits conducted monthly up to month 20 at study clinics or children s household (active case detection). Parents or guardians were encouraged to bring the child to the study-designated health-care facility in case of illness (passive case detection) at any point in time. Blood samples for efficacy analyses were taken to prepare a blood smear for microscopy in children with fever at the time of presentation or within the previous 24 h. The primary case definition for clinical malaria was  P falciparum asexual parasitaemia more than 5000 parasites per  L and fever (axillary temperature  37  5 C) 14 identified  during passive detection. The secondary case definition was P falciparum asexual parasitaemia more than zero  parasites per  L and fever or history of fever within 24 h of  presentation (passive case detection; appendix p 8). Incident infections were defined as first episodes of  parasite densities of more than zero parasites per  L,  irrespective of fever, in children with no parasitaemia at study start (active or passive case detection). Prevalent infections were defined as all episodes of parasite density of more than zero parasites per  L during cross-sectional  visits (active detection; appendix p 8). Blood slides for vaccine efficacy assessment were not  read in real time. All slides (parasite detection and quantification) were read at KEMRI/United States Army Medical Research Directorate-Africa, Malaria Diagnostics Center (Kisumu, Kenya) according to the site s protocols and WHO standards were ensured. Blood films were read by two independent microscopists using a methodology previously described (counting against known blood volume), with discrepant readings resolved by a third reader. 15,16 For patient care, additional blood slides or rapid  diagnostic tests were read at the respective sites in real time. We treated participants positive for malaria according to national guidelines in each country. Children were not presumptively treated for malaria at baseline. Blood samples for immunogenicity assessments were  collected as shown in appendix p 4. Anticircumsporozoite  protein and anti-HBs antibody geometric mean con - centrations (GMCs) and seropositivity or sero  protection  rates were assessed in a subset comprising 250 children (ie, the first 25 children per country randomly assigned into each group [immunogenicity subset]). Assays are described in appendix p 9. We analysed solicited adverse events after doses three  and four in children in the reactogenicity subset (the See Online for appendixArticles1332  www.thelancet.com/infection   Vol 22   September 2022same as the immunogenicity subset). Trained personnel  collected solicited local and general adverse events on diary cards for 4 days after vaccination. All adverse events in children not in the reactogenicity subset were reported as unsolicited adverse events. We collected unsolicited adverse events for 30 days after vaccination through passive surveillance at inpatient and outpatient facilities and during home visits, from all children in the exposed set, which comprised children who received at least one vaccine dose. All solicited adverse events were graded by intensity, with grade 3 indicating severe adverse events. All solicited local adverse events were considered causally related to vaccination, and the investigators assessed the causality of all other adverse events. Figure 1: Trial profile Other reasons for exclusion included not attending first visit as scheduled (within 28 days from screening), incomplete screening procedures, one parent declining participation, Z-score less than  2, low haemoglobin concentration, moderate malnutrition, and recruitment target reached. *Signed informed consent form.         2157 enrolled* 1609 randomly assigned 322 assigned to  R012-20 group  (standard schedule; full doses only) 298 in exposed set280 received three  doses 241 received four  doses 39 excluded 14 out-of-window for   rst three doses 4 no data 14 days after  dose three 21 missed one or more  of  rst three doses 259 in per-protocol  set for e cacy at month 20264 in per-protocol  set for e cacy at month 20271 in per-protocol  set for e cacy at month 20273 in per-protocol  set for e cacy at month 20265 in per-protocol  set for e cacy at month 2030 excluded 9 out-of-window for   rst three doses 7 no data 14 days after  dose three 14 missed one or more  of  rst three doses  33 excluded 1 eligibility criteria  not met 13 out-of-window for   rst three doses 1 no data 14 days  after dose three 18 missed one or more  of  rst three doses   38 excluded 1 eligibility criteria  not met 1 baseline Z-score less  than  2 5 out-of-window for   rst three doses 3 no data 14 days  after dose three 28 missed one or more  of  rst three doses  28 excluded 1 baseline Z-score  less than  2 11 out-of-window for   rst three doses 1 no data 14 days  after dose three 15 missed one or more  of  rst three doses294 in exposed set280 received three  doses 254 received four  doses304 in exposed set288 received three  doses 261 received four  doses311 in exposed set283 received three  doses 265 received four  doses293 in exposed set278 received three  doses24 excluded 10 lost to follow-up 7 eligibility criteria not  met 2 consent withdrawal,  not due to a serious adverse event  5 other reasons28 excluded 11 lost to follow-up  4 eligibility criteria not  met 4 consent withdrawal,  not due to a serious adverse event 9 other reasons18 excluded: 3 lost to follow-up4 eligibility criteria not  met 3 consent withdrawal,  not due to a serious adverse event 8 other reasons11 excluded 2 lost to follow-up4 eligibility criteria not  met 5 other reasons 28 excluded 7 lost to follow-up6 eligibility criteria not  met 5 consent withdrawal,  not due to a serious adverse event 10 other reasons322 assigned to  R012-14 group (early full fourth dose; full doses only)322 assigned to  Fx012-14 group (fractional third dose [month 2] and early fractional fourth dose [month 14])322 assigned to  Fx017-20 group (delayed fractional third dose [month 7] and fractional fourth dose [month 20])321 assigned to  rabies control vaccine group548 excluded 297 lost to follow-up195 eligibility criteria not met 12 consent withdrawal, not due to a serious adverse event 4 migrated or moved from study area 1 protocol deviation 39 other reasons Articleswww.thelancet.com/infection   Vol 22   September 2022  1333R012-20 group (n=322) R012-14 group (n=322) Fx012-14 group (n=322) Fx017-20 group (n=322) Control group (n=321) Exposed set Number in exposed set 298 294 304 311 293 Ghana 153 (51%) 151 (51%) 148 (49%) 151 (49%) 147 (50%) Kenya 145 (49%) 143 (49%) 156 (51%) 160 (51%) 146 (50%) Age at first vaccination,  months10 2 (3 9) 10 3 (3 8) 10 5 (4 0) 10 2 (3 8) 10 5 (3 9) Ghana 9 7 (3 9) 10 4 (4 0) 10 1 (4 0) 10 2 (4 1) 10 4 (4 0) Kenya 10 7 (3 7) 10 1 (3 6) 10 9 (4 0) 10 2 (3 6) 10 7 (3 8) Male 179 (60%) 140 (48%) 132 (43%) 148 (48%) 141 (48%) Ghana 93 (61%) 68 (45%) 64 (43%) 76 (50%) 65 (44%) Kenya 86 (59%) 72 (50%) 68 (44%) 72 (45%) 76 (52%) Female 119 (40%) 154 (52%) 172 (57%) 163 (52%) 152 (52%) Ghana 60 (39%) 83 (55%) 84 (57%) 75 (50%) 82 (56%) Kenya 59 (41%) 71 (50%) 88 (56%) 88 (55%) 70 (48%) Length, cm 70 7 (5 3) 71 0 (5 3) 70 8 (5 2) 70 7 (5 1) 71 2 (5 3) Ghana 70 4 (5 6) 71 4 (5 3) 71 0 (5 6) 71 4 (5 6) 71 8 (5 4) Kenya 71 0 (5 0) 70 7 (5 2) 70 6 (4 7) 70 1 (4 5) 70 7 (5 1) Bodyweight, kg 8 5 (1 3) 8 5 (1 5) 8 5 (1 4) 8 4 (1 4) 8 4 (1 3) Ghana 8 2 (1 4) 8 3 (1 4) 8 3 (1 4) 8 3 (1 6) 8 3 (1 4) Kenya 8 8 (1 3) 8 7 (1 6) 8 6 (1 3) 8 5 (1 2) 8 5 (1 3) Baseline haemoglobin, g/dL10 1 (1 1) 10 3 (1 1) 10 4 (1 1) 10 3 (1 1) 10 3 (1 1) Ghana 10 5 (1 1) 10 7 (1 0) 10 7 (1 1) 10 6 (1 0) 10 7 (1 0) Kenya 9 7 (1 1) 9 9 (1 1) 10 1 (1 1) 10 0 (1 0) 9 9 (1 2) Per-protocol set for efficacy Number in per-protocol  set259 264 271 273 265 Ghana 134 (52%) 135 (51%) 136 (50%) 141 (52%) 141 (53%) Kenya 125 (48%) 129 (49%) 135 (50%) 132 (48%) 124 (47%) Age at first vaccination, months10 3 (3 9) 10 2 (3 8) 10 3 (3 9) 10 1 (3 9) 10 5 (3 8) Ghana 9 7 (4 0) 10 3 (4 0) 9 8 (3 9) 10 2 (4 1) 10 3 (3 9) Kenya 10 9 (3 7) 10 1 (3 5) 10 8 (3 9) 10 1 (3 5) 10 8 (3 6) Male 151 (58%) 128 (49%) 115 (42%) 131 (48%) 128 (48%) Ghana 77 (57%) 64 (47%) 58 (43%) 68 (48%) 60 (43%) Kenya 74 (59%) 64 (50%) 57 (42%) 63 (48%) 68 (55%) Female 108 (42%) 136 (52%) 156 (58%) 142 (52%) 137 (52%) Ghana 57 (43%) 71 (53%) 78 (57%) 73 (52%) 81 (57%) Kenya 51 (41%) 65 (50%) 78 (58%) 69 (52%) 56 (45%) Length, cm 70 8 (5 4) 70 9 (5 1) 70 6 (5 1) 70 6 (5 1) 71 4 (5 1) Ghana 70 4 (5 7) 71 3 (5 2) 70 7 (5 5) 71 3 (5 6) 71 8 (5 4) Kenya 71 2 (5 0) 70 6 (5 0) 70 5 (4 7) 69 9 (4 5) 70 9 (4 8) Bodyweight, kg 8 4 (1 4) 8 5 (1 5) 8 4 (1 3) 8 3 (1 4) 8 4 (1 3) Ghana 8 2 (1 4) 8 3 (1 4) 8 2 (1 4) 8 3 (1 6) 8 3 (1 4) Kenya 8 7 (1 3) 8 6 (1 6) 8 6 (1 2) 8 4 (1 2) 8 5 (1 3) Baseline haemoglobin, g/dL 10 1 (1 1) 10 3 (1 1) 10 4 (1 1) 10 3 (1 1) 10 3 (1 1) Ghana 10 5 (1 0) 10 7 (0 9) 10 7 (1 0) 10 6 (1 0) 10 7 (1 0) Kenya 9 7 (1 1) 9 9 (1 1) 10 2 (1 1) 10 0 (1 1) 9 9 (1 1) Data are N, n (%), or mean (SD). Total numbers of participants in each group make up the enrolled set.  Table 1: Baseline characteristics, overall and by country Articles1334  www.thelancet.com/infection   Vol 22   September 2022Cases of severe malaria and cerebral malaria, serious  adverse events, including adverse events of specific  interest (meningitis and potential immune-mediated diseases), and adverse events leading to withdrawal, were reported throughout the study. Additionally, we analysed seizures occurring within 30 days after vaccination. To support diagnosis of potential immune-mediated diseases, when indicated, samples were sent to Clinical Laboratory Sciences South Africa for further testing (appendix p 10). For clinically suspected meningitis cases (appendix p 8), cerebrospinal fluid samples were tested by PCR for causal pathogens (appendix p 10) at Clinical Laboratory Sciences South Africa.Outcomes  The primary endpoint was the occurrence of clinical malaria meeting the primary case definition from month 2 5 up to month 14. The superiority in terms of vaccine efficacy of a M012 schedule with a fractional third RTS,S dose at month 2 (group Fx012-14) compared with the M012 schedule with full RTS,S doses (pooled R012-14 and R012-20 groups) was demonstrated if the lower limit of the 95% CI for the incremental vaccine efficacy estimate was more than zero. The first secondary endpoint was occurrence of  clinical malaria meeting  primary and secondary case definitions in the Fx012-14 group from month 2 5 up to month 14. Other secondary outcomes EpisodesP articipants Person-years  at riskEpisodes per  person-yearIncremental vaccine e cacy (95% CI)p value Month 2 5 14 Per-protocol set,  rst or only episode, primary case de nition (primary objective) R012-14 plus R012-20Fx012-14 Per-protocol set, all episodes, secondary case de nition R012-14 plus R012-20Fx012-14142 92 461 259523271 523 271398 22204 33 429 43 229 170 360 45 1 07 1 13 21% ( 57 to 7)*  13% ( 46 to 12)0 150 34 05 0  50  100A EpisodesP articipants Person-years  at riskEpisodes per  person-yearVaccine e cacy (95% CI) p value Month 2 5 14 Per-protocol set,  rst or only episode, primary case de nition Control R012-14 plus R012-20Fx012-14 Per-protocol set, all episodes, secondary case de nition ControlR012-14 plus R012-20Fx012-14 Month 7 5 19Per-protocol set,  rst or only episode, primary case de nition ControlFx017-20 Per-protocol set, all episodes, secondary case de nition ControlFx017-20 Day 0 to month 20Exposed set, all episodes, secondary case de nition ControlR012-20R012-14Fx012-14Fx017-20107 142 92 325 461 259 113 75 396 267 780 619 405 460 517265 523 271 265 523 271 236 273 236 273 293 298 294 304 311 176 03398 22204 33 207 35 429 43229 17 142 85 187 93 181 88 214 57 394 98 398 16398 84412 85432 76 0 610 360 45 1 57 1 071 13 0 79 0 40 2 18 1 24 1 97 1 551 021 111 19 47% (31 to 59)35% (13 to 51) 44% (28 to 56) 35% (17 to 49) 54% (38 66) 55% (41 to 66) 34% (20 to 47) 54% (43 to 63)46% (34 to 55)47% (35 to 57)&lt;0 0001 0 0032 &lt;0 0001 0 0005 &lt;0 0001 &lt;0 0001 &lt;0 0001 &lt;0 0001&lt;0 0001&lt;0 0001 40 70 0  10 1020 30 5060BIncremental vaccine e cacy (%) Vaccine e cacy (%) Figure 2: Incremental vaccine efficacy and vaccine efficacy against clinical malaria (A) Incremental vaccine efficacy in the per-protocol set. (B) Vaccine efficacy in the per-protocol set and the exposed set. *As the lower 95% CI bound was less than zero, the primary objective was not met. Articleswww.thelancet.com/infection   Vol 22   September 2022  1335related to vaccine efficacy assessment were occurrence of  clinical malaria meeting the primary and secondary case definitions in RTS,S groups at different follow-up periods up to month 20 and the prevalence and incidence of P falciparum infections from study start to month 20 (appendix p 3). We also present immune responses to the circumsporozoite protein and HBs antigens and safety data analysed up to month 21, when all RTS,S groups had received the fourth dose. Statistical analysis  The study had at least 90% power to detect significant incremental vaccine efficacy against the first or only episode of clinical malaria of the Fx012-14 regimen over the standard full-dose regimen (primary endpoint), assuming 250 evaluable children per group. Expected incidences were at least 0  5 episodes per  person-year at risk in children in the control group, 0 29 episodes per person-year at risk in the pooled  R012-14 plus R012-20 groups, and 0  16 episodes per  person-year at risk in the Fx012-14 group (an incremental vaccine efficacy of 44  8% was assumed).  The incidence of P falciparum infection was anticipated  to be higher than that of clinical malaria, resulting in adequate power for endpoints evaluating vaccine efficacy against infections. The primary analysis of efficacy was done in the per- protocol set, including children who received all three first vaccinations as per protocol and who contributed to efficacy surveillance starting 14 days after dose three. In groups R012-14 and Fx012-14, children not receiving dose four per protocol were censored at the last documented visit if available or at 13 months after dose one if not; these children contributed to the per-protocol analysis up to censoring. Secondary analyses  were  carried out in the per-protocol set, unless otherwise specified. Vaccine efficacy estimates were calculated for an RTS,S  regimen (full or fractional dose) compared with the control group, whereas incremental vaccine efficacy was estimated by comparing one RTS,S group with another. Vaccine efficacy and incremental vaccine efficacy estimates against first or only episode of incident clinical malaria or P falciparum infection were calculated and presented  as 100    (1   hazard ratio) from the Cox proportional  hazards model, stratified by country. Vaccine efficacy against all episodes of clinical malaria was calculated as  100   (1   incidence rate ratio), overall (adjusted for country  as a fixed effect) and by country, and analysed by negative  binomial regression allowing for inter  dependence  between episodes within the same child.17 Vaccine impact was defined as the estimated number  of cases of clinical malaria averted over the relevant period per 1000 children vaccinated. The estimated number of cases was calculated as the area under the 3-month incidence curve of clinical malaria for each group (sum of the differences in incidence between the RTS,S and control groups per year by 3-month periods multiplied by 1000/4). In post-hoc analyses, 95% CIs for the incidence of clinical malaria episodes by 3-month periods were computed using a generalised linear model with a Poisson distribution, the log as the link Figure 3: Cumulative number of averted cases of clinical malaria (secondary case definition) overall and by  country, by 3-month periods per 1000 children vaccinated (exposed set)Values in the tables indicate the number of cases averted in each group over 3-month periods up to month 20. 0500100015002000250030003500 Months from  rst vaccinationCases averted R012-2 0 R012-1 4 Fx012-14 Fx017-20R012-2 0 R012-1 4 Fx012-14 Fx017-20 0500100015002000250030003500 050010001500200025003000350003 69 12 15 18 20 36 9 12 15 18 20 36 91 21 51 82 0Day 0 to  month 3   56 29 121 37 117 23   73 72Month  &gt;3 6 148 54 189 63 209 36 130 82Month  &gt;6 9 133 44 187 47 161 92 152 50Month  &gt;9 12 96 97 279 70 156 74 253 55Month  &gt;12 15 91 18 282 30 277 20 276 72Month  &gt;15 18 127 12 379 48 327 97 348 69Month  &gt;18 20   47 14 356 39 194 93    51 76Cumulative cases averted per  1000 children vaccinatedCumulative cases averted per  1000 children vaccinatedCumulative cases averted per  1000 children vaccinatedCases averted R012-2 0 R012-1 4 Fx012-14 Fx017-20Day 0 to  month 3      7 89   14 46  20 04   21 58Month  &gt;3 6 83 74 91 08 63 59 57 56Month  &gt;6 9 127 45    71 68   13 57   31 19Month  &gt;9 12 59 87 55 93  3 21 86 91Month  &gt;12 15   90 65   84 86   92 63 108 06Month  &gt;15 18 170 81 209 26 135 14 160 51Month  &gt;18 20 103 36 122 94  13 98   24 94 Cases averted R012-2 0 R012-1 4 Fx012-14 Fx017-20Day 0 to  month 3 112 35 239 79 278 19 149 01Month  &gt;3 6 229 35 306 71 381 15  228 88Month  &gt;6 9  152 28  331 98 354 10 314 75Month  &gt;9 12 184 41 610 17 430 82 540 35Month  &gt;12 15 135 79 587 54 584 24 573 93Month  &gt;15 18 112 85 608 05 716 57 687 73Month  &gt;18 20  167 64   657 46   134 29    38 97A Overall BGhana CKenyaArticles1336  www.thelancet.com/infection   Vol 22   September 2022function, an offset (log time), and deviance as the scale,  with the group variable as fixed covariable (factor with the four active groups and the control group being the reference group). In addition, the prevalence of P falciparum infections at each calendar month was calculated as the proportion of participants reporting at least one infection from the total number of participants in each group for whom parasitaemia density was available for the considered month (when considering all cross-sectional visits). All endpoints were analysed sequentially, and any  conclusion on the first secondary endpoint was conditional to reaching the primary endpoint. All other secondary endpoints should be interpreted descriptively. All analyses were done with SAS (version 9.4) This trial  is registered with ClinicalTrials.gov, NCT03276962. Role of the funding source  GlaxoSmithKline Biologicals was involved in study  design and oversight, coordinated data collection, data analysis, data interpretation, and writing of the report. PATH s Malaria Vaccine Initiative contributed to study design and data interpretation but was not involved in data collection. Results  Between Sept 28, 2017, and Sept 25, 2018, 2157 children were enrolled, of whom 1609 were randomly assigned to a treatment group (322 to R012-20, 322 to R012-14, 322 to Fx012-14, 322 to Fx017-20, and 321 to the rabies vaccine control group). 1500 children received at least one study vaccine dose and the per-protocol set comprised 1332 children (figure 1). Baseline characteristics were similar across groups and countries and between the exposed set and the per-protocol set (table 1).During the 12 months after dose three, the incidence of  the first or only episode of clinical malaria meeting the primary case definition was 0 36 per person-year in the pooled R012-14 plus R012-20 groups, 0 45 per person-year in the Fx012-14 group, and 0  61 per person-year in  the control group. The incremental vaccine efficacy in the Fx012-14 group versus the pooled R012-14 plus R12-20 groups was  21% (95% CI  57 to 7; p=0 15; figure 2).  Superiority of the Fx012 regimen over the full-dose R012 schedule was not shown. Over the 12 months after dose three, vaccine efficacy  against first or only episode of clinical malaria meeting the primary case definition was 47% (95% CI 31 59) in the pooled R012-14 plus R012-20 groups, 35% (13 51) in the Fx012-14 group, and 54% (38 66) in the Fx017-20 group. Vaccine efficacy estimates were similar for each group irrespective of whether they were assessed for first or only episodes or all episodes and meeting the primary or secondary case definitions (figure 2;  appendix  pp 11 13). Vaccine efficacy against all episodes of clinical malaria  (secondary case definition) from day 0 to month 20 after four vaccinations in the R012-14 group and the Fx012-14 group, and after three vaccinations in the R012-20 group and the Fx017-20 group is shown in figure 2. The vaccine efficacy for the Fx017-20 regimen tended to be lower than that for M012 schedules at shorter follow-up periods (7 months after dose two or three), but the difference decreased over time up to month 20 (appendix pp 11  13).  An estimated 213 (7%) of the 2843 malaria cases (all episodes, secondary case definition) were co-infected with Plasmodium malarie (143 [5%]) or Plasmodium ovale  (74 [3%]) by microscopy. Over the 12 months after dose three, incremental vaccine  efficacy of a third fractional dose using the secondary case (Figure 4 continues on next page)EpisodesP articipants Person-years  at riskEpisodes per  person-yearIncremental vaccine e cacy (95% CI)p value Month 2 5 14 Per-protocol set,  rst or only episode, primary case de nition Ghana R012-14 plus R012-20Fx012-14 Kenya R012-14 plus R012-20Fx012-14 Per-protocol set, all episodes, secondary case de nition Ghana R012-14 plus R012-20Fx012-14 Kenya R012-14 plus R012-20Fx012-14 32 27 110 65 62 48 399 211 269136 254 135 269 136 254 135  226 51 110 97 171 71 93 36 234 61 121 07 194 81 108 10 0 140 24 0 64 0 70 0 26 0 40 2 05 1 95   74% ( 190 to  4)    7% ( 45 to 21)  58% ( 159 to 4)      1% ( 33 to 26)  0 0350 67 0 073 0 96 05 0  50  100  150  200A Incremental vaccine e cacy (%)Articleswww.thelancet.com/infection   Vol 22   September 2022  1337definition (all episodes) was  13% (95% CI  46 to 12) in the  Fx012-14 group compared with the pooled R012-14 plus R012-20 groups (figure 2). Incremental vaccine efficacy against clinical malaria was 10% ( 28 to 36) in the Fx017-20 group compared with the Fx012-14 group over 12 months after dose three (appendix p 14).EpisodesP articipants Person-years  at riskEpisodes per  person-yearVaccine e cacy (95% CI) p value Month 2 5 14 Per-protocol set,  rst or only episode, primary case de nition Ghana ControlR012-14 plus R012-20Fx012-14 Kenya ControlR012-14 plus R012-20Fx012-14 Per-protocol set, all episodes, secondary case de nition Ghana ControlR012-14 plus R012-20Fx012-14 Kenya ControlR012-14 plus R012-20Fx012-14 Month 7 5 19Per-protocol set,  rst or only episode, primary case de nition Ghana ControlFx017-20 Kenya ControlFx017-20 Per-protocol set, all episodes, secondary case de nition Ghana ControlFx017-20 Kenya ControlFx017-20 Day 0 to month 20Exposed set, all episodes, secondary case de nition Ghana ControlR012-20R012-14Fx012-14Fx017-20 Kenya ControlR012-20R012-14Fx012-14Fx017-20 33 32 27 74 110 65 61 62 48 264 399 211 37 14 76 61 72 33 324234 137 5858 99 74 643 561 347 361 443  141 269 136 124 254 135 141 269 136 124 254 135 131 141 105 132 131 141 105 132 147 153 151 148 151 146 145 143 156 160  108 56 226 51 110 97 67 47 171 71 93 36 121 14 234 61 121 07 86 21 194 81 108 10 99 00 117 86 43 85 70 08 114 61 123 18 67 27 91 39 221 59 219 44 220 51 221 56 227 78 173 39 178 72 178 33 191 29 204 99 0 300 140 24 1 10 0 640 70 0 50 0 260 40 3 06 2 051 95 0 37 0 12 1 73 0 87 0 63 0 27 4 82 2 56 0 62 0 260 260 450 32 3 71 3 141 951 892 16  54% (26 to 72) 19% ( 34 to 52) 44% (24 to 58) 40% (16 to 57) 51% (24 to 69) 23% ( 20 to 51) 40% (20 to 55) 39% (19 to 54)  68% (40 to 83) 48% (27 to 63) 63% (36 to 79) 52% (35 to 65) 60% (40 to 73) 59% (40 to 72)32% (3 to 53)53% (30 to 69) 20% ( 1 to 37) 51% (37 to 62)51% (39 to 62)45% (30 to 57) 0 0017 0 40  0 0001  0 0028  0 0017  0 25  0 0005  0 0007  0 0003  0 0002  0 0005  &lt;0 0001  &lt;0 0001 &lt;0 0001 0 033 0 0002  0 066  &lt;0 0001 &lt;0 0001 &lt;0 0001 60 80  20  40 0 20 40B Vaccine e cacy (%) Figure 4: Incremental vaccine efficacy and vaccine efficacy against clinical malaria by country The trial was not powered to assess efficacy by country. Articles1338  www.thelancet.com/infection   Vol 22   September 2022Parasite density was similar between study groups  (appendix p 15). Estimates of vaccine efficacy against first  or only episode of incident P falciparum infection up to  month 20 in all RTS,S groups are shown in appendix p 16. Estimates of vaccine efficacy against all episodes of prevalent P falciparum infections are shown in appendix  p 17 .  Up to month 20, 1490 cases of clinical malaria (secondary  case definition) per 1000 vaccinated children were averted in the Fx012-14 group and 1288 cases per 1000 vaccinated children were averted in the Fx017-20 group. The number of averted cases was different between the groups receiving the full-dose regimens (figure 3; appendix p 18). However, in a post-hoc analysis, the incidence of clinical malaria by 3-month periods was shown not to differ significantly (overlapping 95% CIs) between the R012-20 and R012-14 groups up to month 12 (appendix p 19).The underlying incidence of malaria differed sub - stantially between countries, as shown by the event rates in the control groups, with Kenya consistently having more events than Ghana. The difference was more marked for all episodes (secondary case definition) than for first or only episode (primary case definition) of clinical malaria. Vaccine efficacy and incremental vaccine efficacy estimates varied between Ghana and Kenya for all endpoints ( figure 4, appendix pp 11 13). Point  estimates of vaccine efficacy against first or only episode of incident P falciparum infections tended to be higher in  Ghana (where incidence was lower); the same was observed for vaccine efficacy against all episodes of prevalent infections (appendix pp 16 17).  Up to month 20, the number of clinical malaria cases  averted (figure 3) in RTS,S groups was higher in Kenya where the incidence of clinical malaria cases in the control group was approximately 6 times higher compared to Ghana (figure 4). The distribution of anti-circumsporozoite protein  antibody concentrations after vaccination is shown in  appendix p 5. 1 month after dose three, anti-circum - sporozoite protein antibody GMCs tended to be higher in the Fx012-14 than in the Fx017-20 group but similar GMCs were observed between the groups 1 month after dose four. Overall, the fourth dose did not increase anti-circumsporozoite responses to levels observed after dose three (appendix pp 6, 20). There was no difference in anti-circumsporozoite protein antibody avidity between the fractional-dose and the full-dose regimens (appendix p 6). Anti-HBs antibody responses increased after each RTS,S administration (appendix pp 6, 20).  A summary of reported adverse events is shown in  table 2. The incidence of solicited adverse events after doses three and four in the reactogenicity subset was low and similar between groups. Fever was the most frequent general adverse event, reported in both full-dose and fractional-dose groups: in five (12%) of 41 children in the R012-20 group, 11 (25%) of 44 in the R012-14 group, six (14%) of 42 in the Fx012-14 group, and two (5%) of 43 in the Fx017-20 group after dose four (table 2, appendix p 21). No clinically significant changes in haematology or biochemistry parameters were observed. Unsolicited adverse events occurring within 30 days  from any vaccination up to month 21 are shown in table 2 and appendix p 22, with upper respiratory tract infection (in 161 [54%] of 298 children in the R012-20 group, 175 [60%] of 294 in the R012-14 group, 184 [61%] of 304 in the Fx012-14 group, 181 [58%] of 311 in the Fx017-20 group, and 164 [56%] of 293 in the control group) and gastroenteritis (in 57 [19%] children in the R012-20 group, 81 [28%] in the R012-14 group, 72 [24%] in the Fx012-14 group, 67 [22%] in the Fx017-20 group, and 72 [25%] in the control group) being the most frequently reported. Serious adverse events up to month 21 were reported in  48 (16%) children in the R012-20 group, 45 (15%) in the R012-14 group, 47 (15%)  in the Fx012-14 group, 62 (20%) in R012-20  groupR012-14 groupFx012-14 groupFx017-20 groupControl group Solicited adverse events over the 4-day follow-up after dose 3*  (reactogenicity subset) Solicited local adverse events Erythema 0 1 (2%) 0 0 0 Grade 3 0 0 0 0 0 Pain 1 (2%) 1 (2%) 0 0 0 Grade 3 0 0 0 0 0 Swelling 0 1 (2%) 0 1 (2%) 0 Grade 3 0 0 0 0 0 Solicited general adverse events Drowsiness 2 (4%) 0 1 (2%) 2 (4%) 0  Grade 3 0 0 0 0 0  Irritability or fussiness 0 1 (2%) 0 3 (7%) 0  Grade 3 0 0 0 0 0  Loss of appetite 0 1 (2%) 0 1 (2%) 0  Grade 3 0 0 0 0  Fever 12 (26%) 8 (17%) 4 (9%) 5 (11%) 1 (2%) Grade 3 2 (4%) 0 0 0 0  Solicited adverse events over the 4-day follow-up after dose 4*  (reactogenicity subset)Solicited local adverse events Erythema 0 1 (2%) 1 (2%) 0    Grade 3 0 0 0 0    Pain 1 (2%) 2 (5%) 1 (2%) 4 (9%)    Grade 3 0 0 0 0    Swelling 1 (2%) 1 (2%) 1 (2%) 1 (2%)    Grade 3 0 0 0 0    Solicited general adverse events Drowsiness 0 3 (7%) 2 (5%) 0    Grade 3 0 0 0 0    Irritability or fussiness 0 6 (14%) 1 (2%) 1 (2%)    Grade 3 0 0 0 0    Loss of appetite 2 (5%) 5 (11%) 3 (7%) 0    Grade 3 0 0 0 0    Fever 5 (12%) 11 (25%) 6 (14%) 2 (5%)    Grade 3 0 1 (2%) 0 0    (Table 2 continues on next page)Articleswww.thelancet.com/infection   Vol 22   September 2022  1339the Fx017-20 group, and 71 (24%) in the control group  (table 2, appendix p 22). Four deaths, unrelated to vaccination, were reported, caused by drowning in one boy (R012-20 group), gastroenteritis in two girls (R012-14 and Fx017-20 groups), and a wall falling on a boy (Fx017-20 group).  Malaria cases up to month 21 were reported in 89 (30%)  children in the R012-20 group, 86 (29%) in the R012-14 group, 84 (28%) in the Fx012-14 group, 100 (32%) in the Fx017-20 group, and 101 (35%) in the control group (appendix p 22). Severe malaria was reported in 13 (4%) of 298 children in the R012-20 group, 14 (5%) of 294 in the R012-14 group, 15 (5%) of 304 in the Fx012-14 group, 20 (6%) of 311 in the Fx017-20 group, and 31 (11%) of 293 in the control group. Cerebral malaria was reported in one (&lt;1%) child in the control group. Cause-confirmed viral meningitis was detected in six  children: one (&lt;1%) each in the R012-20 and Fx012-14 groups and two (1%) each in the control and Fx017-20 groups. At least one seizure episode within 30 days after any vaccination occurred in 12 children (four [1%] in each of the R012-20, Fx017-20, and control groups). Convulsive seizures levels 1 2 (according to the Brighton Collaboration Working Group case definition for generalised convulsive seizures) 18 within 7 days of any  vaccination were reported for four (1%) children in the R012-20 group, four (1%) in the Fx017-20 group, and two (&lt;1%) in the control group. A potential immune-mediated disease (blister; verbatim term bullous skin disease) occurring 245 days after dose three (R012-14 group) was not considered related to vaccination. A post-hoc analysis showed that the prevalence of  P falciparum infections varied greatly by calendar month from enrolment to study month 21, with no clear seasonal pattern observed (figure 5). Due to the difference in the start of enrolment, the overall prevalence reflects mainly data from Ghana over the first study months and from Kenya in the last study months. The greater variability observed in the earliest and latest calendar months was due to a lower number of children at risk or the total number of children included in the analyses. The prevalence of P falciparum infections at cross-sectional visits is shown in appendix p 7 . Discussion To our knowledge, this is the first study to assess whether regimens including fractional doses increase the protective efficacy and impact of RTS,S against malaria in countries with moderate-to-high  malaria endemicity.  Our findings show the use of a fractional instead of a full third RTS,S dose does not provide superior vaccine efficacy when children aged 5 17 months are vaccinated according to the standard M012 schedule. Nevertheless, during the 20-month period of this interim analysis, vaccine efficacy for each RTS,S group versus control was consistent with efficacy results from previous clinical trials. 2,3,19Our findings differ from previous observations from a  CHMI trial in malaria-naive adults, which suggested improved efficacy of the vaccine with fractional dosing. 7  However, these CHMI studies evaluated vaccine efficacy against P falciparum infection following homologous  challenge with high-density sporozoite infected laboratory-raised mosquitos. 6,7,20 This vaccine efficacy  estimate cannot fully translate into efficacy against clinical disease in field settings where exposure might be heterologous and is the result of multiple bites from wild mosquitoes with potentially lower sporozoite density infections. In a trial in 6 10-week-old infants from Ghana, Tanzania, and Gabon, when delaying the administration of the third full dose from month 2 to month 7, no efficacy was observed before the third dose, and no improvement of vaccine efficacy against clinical malaria was noted over a period of 19 months of follow-up from first dose. 21 Moreover, it was previously hypothesised, based on  germinal-centre and B-cell biology,22 that in the context of  challenge studies in malaria-naive adults, the use of a fractional instead of a full RTS,S dose might have enhanced competitive antigen binding in germinal centres. This would have led to preferential survival and expansion of circumsporozoite-specific B cells with the highest antigen affinity and to the higher antibody avidity observed in CHMI trials. However, such improved avidity R012-20  groupR012-14 groupFx012-14 groupFx017-20 groupControl group (Continued from previous page) Unsolicited adverse events, adverse events of specific interest and serious adverse events up to  month 21  (exposed set) Any unsolicited adverse event  within 30 days of any vaccination229 (77%) 231 (79%) 251 (83%) 248 (80%) 238 (81%) Related adverse events 16 (5%) 21 (7%) 9 (3%) 13 (4%) 6 (2%) Adverse events of special interest  Meningitis 1 (&lt;1%) 0 1 (&lt;1%) 2 (1%) 2 (1%) Seizure within 30 days after vaccination4 (1%) 0 0 4 (1%) 4 (1%) Potential immune-mediated disease0 1 (&lt;1%) 0 0 0  Severe malaria 13 (4%) 14 (5%) 15 (5%) 20 (6%) 31 (11%) Cerebral malaria 0 0 0 0 1 (&lt;1%) Serious adverse events 48 (16%) 45 (15%) 47 (15%) 62 (20%) 71 (24%) Related serious adverse events 3 (1%) 0 0 2 (1%) 0 Fatal serious adverse events 1 (&lt;1%) 1 (&lt;1%) 0 2 (1%) 0  Grade 3 solicited adverse events were defined as erythema or swelling &gt;20 mm, crying when limb is moved (pain),  not eating at all (loss of appetite), preventing normal everyday activities (drowsiness and irritability or fussiness), and temperature &gt;39 0 C (fever). *The analysis included all children within the reactogenicity subset who had safety data; n (%) indicates the number (percentage) of doses followed by at least one solicited adverse event; all adverse events in children not in the reactogenicity subset were reported as unsolicited adverse events; all solicited local adverse events were considered related to vaccination.  Number of children with available data: R012-20 group n=46, R012-14 group n=48, Fx012-14 group n=44, Fx017-20 group n=45, control group n=49.  Number of children with available data: R012-20 group n=41, R012-14 group n=44, Fx012-14 group n=42, Fx017-20 group n=43.  Number of children with available data: R012-20 group n=298, R012-14 group n=294, Fx012-14 group n=304, Fx017-20 group n=311, control group n=293; n (%) indicates the number (percentage) of children with at least one adverse event.   Table 2: Summary of adverse eventsArticles1340  www.thelancet.com/infection   Vol 22   September 2022was not observed in the current study, possibly because in  children constantly exposed to malaria parasites through natural infection, B-cell affinity maturation might be altered, 23 resulting in the loss of the advantage of the  fractional dose regimen seen in CHMI studies. Overall, over the full 20-month follow-up period,  substantial protection was observed in all RTS,S groups across the various endpoints assessed. The lowest vaccine efficacy was seen in the R012-20 group (in which the fourth dose given at month 20 did not contribute to the assessed efficacy as it was given at the end of the follow-up period). However, this was not the case over the initial 12 months of follow-up after dose three, when vaccine efficacy point estimates were very similar across groups. Interestingly, vaccine efficacy in the delayed fractional-dose group (Fx017-20) was similar to that in the other groups despite the 5-month delay in the administration of the third dose and the fact that the fourth dose (given at month 20) also did not contribute to the assessed efficacy. This might indicate either that the fractional RTS,S dose can be delayed by 5 months without losing protection against malaria, or that the initial lower protection in the Fx017-20 group after dose two is compensated by a higher efficacy of the delayed third fractional dose. We observed a difference in the background incidence  of clinical malaria between Ghana and Kenya, similar to previous reports for malaria incidence in areas close to the study sites. 24 A trend for lower vaccine efficacy of  RTS,S with higher malaria incidence was previously described, but a statistical proof of an interaction between vaccine efficacy and transmission intensity could not be established. 3,19 In our study, we also observed higher point  estimates of efficacy with lower background malaria incidence in Ghana (except in the Fx012-14 group) over the 20-month follow-up period. However, our study was not designed to assess differences between countries or country-specific data, thus observed differences could also be due to chance. Over the initial 12 months of follow-up after dose three,  there was a discrepancy between groups receiving the same full-dose regimen (R012-20 and R012-14) when assessing vaccine efficacy against all episodes of clinical malaria. This discrepancy is driven by results from Kenya. However, a post-hoc analysis showed that, during this period, the incidence of clinical malaria episodes did not differ significantly between the R012-20 and R012-14 groups, although point estimates were lower in the R012-14 group than the R012-20 group. Therefore, we concluded that this was most probably a chance finding, which could nevertheless have contributed to the overall efficacy over 20 months of follow-up. Therefore, any  Figure 5: Prevalence of Plasmodium falciparum infections by calendar month,  overall and by country (exposed set) For improved clarity, the months of May and June, 2020, are not included in these charts, as the prevalence of P falciparum infections was 0.0ctober November December January February March April May June July August September October November December January February March April May June July August September October November December January February March April010 515202530Prevalence of P falciparum infections (%) 2017 2018 2019 2020AOverall 0ctober November December January February March April May June July August September October November December January February March April May June July August September October November December January February010 51520253050Prevalence of P falciparum infections (%)BGhana CKenya 0ctober November December January February March April May June July August September October November December January February March April May June July August September October November December January February March April010 515202530Prevalence of P falciparum infections (%) 2017 2018 2019 20202017 2018 2019 2020R012-2 0 R012-1 4 Fx01 2-14 Fx017- 20 Contro lArticleswww.thelancet.com/infection   Vol 22   September 2022  1341conclusion on the potential benefit of a fourth dose given  12 months after dose three compared with 18 months after dose three should be drawn with caution this early in the study. Anti-circumsporozoite protein antibody responses to  RTS,S were similar between groups. Consistent with previous observations, the fourth dose did not boost anti- circumsporozoite protein antibodies to higher con - centrations than those achieved after dose three.3,21 This  is in contrast to the anti-HBs responses that show an incremental response after each dose, with booster responses largely exceeding the antibody concentration after dose three. In this study, we did not observe a difference in antibody  avidity between the fractional-dose and full-dose regimens. In a previous CHMI study, the delayed fractional dose was shown to increase circumsporozoite protein-specific antibody avidity, which was hypothesised to be a potential contributor to the improved vaccine efficacy of an Fx017 regimen over an R012 regimen. 7,25 However, in a more  recent CHMI challenge trial, anti-circumsporozoite protein-specific antibody avidity was not different between protected and unprotected individuals. 6 The avidity of anti- NANP IgG responses elicited by RTS,S administered according to full-dose R012 and R017 regimens was not shown to be associated with protection from clinical malaria in children enrolled in two phase 2 field trials. 26,27  By contrast, anti-circumsporozoite protein IgG concen - trations and avidity, which varied with age, site, and prevaccination concentrations, were shown to contribute to protection against clinical malaria in the RTS,S phase 3 efficacy trial. 28 All regimens were well tolerated, supporting the  acceptable safety profile of RTS,S. The incidence of solicited adverse events was similar to that observed in the phase 3 trial assessing the full-dose M012 regimen in African children aged 5 17 months. 2 Meningitis and  cerebral malaria were previously highlighted as safety signals in the RTS,S phase 3 trial. 3,29 We did not observe  any indication of increased risk for suspected or cause-confirmed meningitis in the RTS,S groups compared with the control group, and the only case of cerebral malaria was reported in the control group. This is in line with recent findings from the ongoing pilot implementation of RTS,S. 30 Our study has several limitations. Because the primary  objective was not demonstrated, any further group  comparisons should be interpreted with caution. Com - parison between the delayed fractional regimen and groups receiving a M012 schedule might be hindered by  seasonal variations in malaria incidence and trans  mission;  in addition, the study did not include a R017-20 full-dose group to allow a non-biased comparison with the fractional Fx017-20 regimen. The study was only powered for overall results and not by site; this, together with the heterogeneity observed for vaccine efficacy estimates, known difference in malaria transmission even within the sites, and the multiplicity of objectives, limit the interpretation of results by country. Due to the open-label design, some bias in safety assessments is possible, although the study was designed to minimise it (ie, vaccinations and safety assessments were done by different individuals). In conclusion, the Fx012-14 regimen did not show  superior vaccine efficacy against clinical malaria after the three first doses when compared with a standard full-dose M012 schedule, and improved vaccine efficacy was also not observed for the delayed Fx017-20 regimen. However, all fractional-dose and full-dose RTS,S regimens provided substantial and similar protection against malaria. Our results suggest that the use of a delayed fractional- dose regimen does not affect protective efficacy over 20 months of follow-up compared with a standard regimen, and that the timing of the third and fourth RTS,S vaccinations might be flexible. Although not confirmatory, if borne out over the 50-month follow-up, these findings might portend substantial public health benefit, as reduced vaccine volume requirements and flexibility in dose timing would allow increased access to the vaccine and decreased malaria-specific morbidity and mortality. Continued follow-up to month 50 will provide further insight into the efficacy of different RTS,S regimens, including the effect of multiple annual booster doses. Members of the RTS,S study group David Sambian, Albert Agordo Dornudo, Lydia Nana Badu, Kwame Akoi, Evans Antwi (Kwame Nkrumah University of Science &amp; Technology/Agogo Presbyterian Hospital, Agogo, Ghana); Kelvin Onoka, Kevin K Orimba, Paul Ndaya Oloo, Elizabeth Leakey (Centre for Global Health Research, Kenya Medical Research Institute, Kisumu, Kenya); Emilia Gvozdenovic, Cristina Cravcenco, Pascale Vandoolaeghe (GSK, Wavre, Belgium); Johan Vekemans  (previously GSK, Wavre, Belgium);  and Karen Ivinson (PATH s Center for Vaccine Innovation and Access, Geneva, Switzerland). Contributors All authors either participated in the design, implementation, or analysis of the study. All authors participated in the interpretation of study data and the development of this manuscript. All authors had full access to the analyses and data and granted their final approval of the paper before submission. AB and OOA accessed and verified all data used in the study. All authors had final responsibility for the decision to submit for publication. Declaration of interests The findings and conclusions in this report are those of the authors and do not necessarily represent the official position of the US Centers for Disease Control and Prevention. OO-A, LS, ML, DM, ABo, FR, and EJ are employees of the GSK group of companies. OO-A, LS, DM, FR, and EJ have restricted shares in the GSK group of companies. All other authors declare no competing interests. Data sharing Anonymised individual participant data and study documents will be available at study end, when they can be requested for further research from www.clinicalstudydatarequest.com (study ID 204889). Acknowledgments Funding for this trial was provided by GlaxoSmithKline Biologicals (study sponsor) and by PATH, an international public health organisation, through grants awarded to PATH s Malaria Vaccine Initiative by the Bill &amp; Melinda Gates Foundation and the German Federal Ministry of Education and Research (the latter administered through the KfW Development Bank). Experimental products were Articles1342  www.thelancet.com/infection   Vol 22   September 2022provided by GlaxoSmithKline Biologicals. The authors and trial partners  thank the study participants and study staff for their participation and support of malaria clinical research. The authors are also grateful for the help and dedication of the following groups and individuals: Obed Affum Addo, Nelson Batumah, Collins Paa Yeboah, Reindolf Oteng, Samuel Boateng, and Dancun Adjei (Ghana); Kennedy Odhiambo Oruenjo (Siaya County Director of Health), the Siaya County Health Management Team, the Siaya County Referral Hospital Medical Superintendent (Kenya); Yolanda Guerra Mendoza, Valentine Wascotte and the operational global team, Rekha Mohan, and the ICON team; Hildegarde Lemaire (GSK); Atinuke Olaleye, Fridah Mwendia, Fr deric Nikiema, Filiz Turgut and Marie Aim e Unyuzimana, who worked as part of the study team during their internship at GSK; and the PATH team including Laina Mercer, Scott Gregory, Sahlah Dubel, and the KEMRI-WRAIR Malaria Diagnostic Center. The authors also thank Modis for editorial assistance and manuscript coordination, on behalf of GSK. Petronela M Petrar provided medical writing support and Fabienne Danhier coordinated the manuscript development and provided editorial support. We thank the US Centers for Disease Control for their in-kind salary support for AMS and NW, and KEMRI for their in-kind salary support for SK. This manuscript is published with the permission of the Director of KEMRI. References 1 WHO. World malaria report 2021. http://www.who.int/ publications/i/item/9789240040496 (accessed April 14, 2022).  2 Agnandji ST, Lell B, Soulanoudjingar SS, et al. F irst results of  phase 3 trial of RTS,S/AS01 malaria vaccine in African children.  N Engl J Med 2011; 365: 1863 75. 3 RTS,S Clinical Trials Partnership. Efficacy and safety of RTS,S /AS01  malaria vaccine with or without a booster dose in infants and children in Africa: final results of a phase 3, individually randomised, controlled trial. Lancet 2015; 386: 31 45. 4 WHO. Malaria vaccine implementation programme (MVIP). 2020.  http://www.who.int/news-room/q-a-detail/malaria-vaccine-implementation-programme (accessed Dec 28, 2020). 5 The Lancet. Malaria vaccine approval: a step change for global  health. Lancet 2021; 398: 1381. 6 Moon JE, Ockenhouse C, Regules JA, et al. A phase IIa controlled  human malaria infection and immunogenicity study of RTS,S/AS01E and RTS,S/AS01B delayed fractional dose regimens in malaria-naive adults. J Infect Dis 2020; 222: 1681 91. 7 Regules JA, Cicatelli SB, Bennett JW, et al. Fractional third and  fourth dose of RTS,S/AS01 malaria candidate vaccine: a phase 2a controlled human malaria parasite infection and immunogenicity study. J Infect Dis 2016; 214: 762 71. 8 Stoute JA, Slaoui M, Heppner DG, et al. A preliminary evaluation of  a recombinant circumsporozoite protein vaccine against Plasmodium falciparum malaria. RTS,S Malaria Vaccine Evaluation Group. N Engl J Med 1997; 336: 86 91. 9 Moon JE, Greenleaf ME, Regules JA, et al. A phase IIA extension  study evaluating the effect of booster vaccination with a fractional dose of RTS,S/AS01 E in a controlled human malaria infection  challenge. Vaccine 2021; 39: 6398 406. 10 Ghana Statistical Service, National Malaria Control Programme,  National Public Health Reference Laboratory, The DHS Program. Ghana malaria indicator survey 2016. 2017 . http://dhsprogram.com/pubs/pdf/MIS26/MIS26.pdf (accessed April 14, 2022). 11 Samuels AM, Odero NA, Odongo W, et al. Impact of community- based mass testing and treatment on malaria infection prevalence in a high-transmission area of Western Kenya: a cluster randomized controlled trial. Clin Infect Dis 2021; 72: 1927 35. 12 European Medicines Agency. C ommittee for medicinal products for  human use. Mosquirix: product information. http://www.ema.europa.eu/en/documents/outside-eu-product-information/mosquirix-product-information_en.pdf (accessed Feb 22, 2021).13 Electronic Medicines Compendium. Rabipur: product information.  http://www.medicines.org.uk/emc/product/2502 (accessed Feb 22, 2021). 14 Leach A, Vekemans J, Lievens M, et al. Design of a phase III  multicenter trial to evaluate the efficacy of the RTS,S/AS01 malaria vaccine in children across diverse transmission settings in Africa. Malar J 2011; 10: 224. 15 Swysen C, Vekemans J, Bruls M, et al. Development of standardized  laboratory methods and quality processes for a phase III study of the RTS,S/AS01 candidate malaria vaccine. Malar J 2011; 10: 223. 16 WHO. Malaria microscopy. Quality assurance manual: version 2.  2016. http://www.who.int/docs/default-source/documents/publications/gmp/malaria-microscopy-quality-assurance-manual.pdf?sfvrsn=dfe54d47_2 (accessed April 14, 2022).  17 Lievens M, Aponte JJ, Williamson J, et al. Statistical methodology  for the evaluation of vaccine efficacy in a phase III multi-centre trial of the RTS,S/AS01 malaria vaccine in African children. Malar J 2011; 10: 222. 18 Bonhoeffer J, Menkes J, Gold MS, et al. G eneralized convulsive  seizure as an adverse event following immunization: case definition and guidelines for data collection, analysis, and presentation. Vaccine 2004; 22: 557 62. 19 RTS,S Clinical Trials Partnership. Efficacy and safety of the RTS,S / AS01 malaria vaccine during 18 months after vaccination: a phase 3 randomized, controlled trial in children and young infants at 11 African sites. PLoS Med 2014; 11: e1001685. 20 Wirtz RA, Ballou WR, Schneider I, et al. Plasmodium falciparum:  immunogenicity of circumsporozoite protein constructs produced in Escherichia coli. Exp Parasitol 1987; 63: 166 72. 21 Asante KP, Abdulla S, Agnandji S, et al. Safety and efficacy of the  RTS,S/AS01E candidate malaria vaccine given with expanded-programme-on-immunisation vaccines: 19 month follow-up of a randomised, open-label, phase 2 trial. Lancet Infect Dis 2011; 11: 741 49. 22 Shlomchik MJ, Weisel F. Germinal center selection and the  development of memory B and plasma cells. Immunol Rev 2012; 247: 52 63. 23 P rez-Mazliah D, Ndungu FM, Aye R, Langhorne J. B-cell memory  in malaria: myths and realities. Immunol Rev 2020; 293: 57 69. 24 Epidemiology RTSS. Baseline incidence of meningitis, malaria,  mortality and other health outcomes in infants and young sub-Saharan African children prior to the introduction of the RTS,S/AS01 E malaria vaccine. Malar J 2021; 20: 197 . 25 Chaudhury S, Regules JA, Darko CA, et al. Delayed fractional dose  regimen of the RTS,S/AS01 malaria vaccine candidate enhances an IgG4 response that inhibits serum opsonophagocytosis. Sci Rep 2017; 7: 7998. 26 Ajua A, Lell B, Agnandji ST, et al. The effect of immunization  schedule with the malaria vaccine candidate RTS,S/AS01E on protective efficacy and anti-circumsporozoite protein antibody avidity in African infants. Malar J 2015; 14: 72. 27 Olotu A, Clement F, Jongert E, et al. Avidity of anti- circumsporozoite antibodies following vaccination with RTS,S/AS01E in young children. PLoS One 2014; 9: e115126. 28 Doba o C, Sanz H, Sorgho H, et al. C oncentration and avidity of  antibodies to different circumsporozoite epitopes correlate with RTS,S/AS01E malaria vaccine efficacy. Nat Commun 2019; 10: 2174. 29 Guerra Mendoza Y , Garric E, Leach A, et al. Safety profile of the  RTS,S/AS01 malaria vaccine in infants and children: additional data from a phase III randomized controlled trial in sub-Saharan Africa. Hum Vaccin Immunother 2019; 15: 2386 98. 30 WHO. Malaria Policy A dvisory Group (MPAG) meeting  (October 2021). http://www.who.int/publications/i/item/9789240038622 (accessed April 14, 2022).</w:t>
            </w:r>
          </w:p>
        </w:tc>
      </w:tr>
      <w:tr>
        <w:tc>
          <w:tcPr>
            <w:tcW w:type="dxa" w:w="4320"/>
          </w:tcPr>
          <w:p>
            <w:r>
              <w:t>3957</w:t>
            </w:r>
          </w:p>
        </w:tc>
        <w:tc>
          <w:tcPr>
            <w:tcW w:type="dxa" w:w="4320"/>
          </w:tcPr>
          <w:p>
            <w:r>
              <w:t>ARTICLE OPEN Antibody responses to the RTS,S/AS01 Evaccine and Plasmodium falciparum antigens after a booster dose within the phase 3 trial in Mozambique Lina S nchez1,2, Marta Vidal1, Chenjerai Jairoce1,3, Ruth Aguilar1, Itziar Ubillos1, Inocencia Cuamba3, Augusto J. Nhabomba3, Nana Aba Williams1, N ria D ez-Padrisa1, David Cavanagh4, Evelina Angov5, Ross L. Coppel6, Deepak Gaur7,8, James G. Beeson9, Sheetij Dutta5, Pedro Aide3, Joseph J. Campo1,3, Gemma Moncunill1,3,10 and Carlota Doba o1,3,10  The RTS,S/AS01 Evaccine has shown consistent but partial vaccine ef  cacy in a pediatric phase 3 clinical trial using a 3-dose immunization schedule. A fourth-dose 18 months after the primary vaccination was shown to restore the waning ef  cacy. However, only total IgG against the immunodominant malaria vaccine epitope has been analyzed following the booster. To better characterize the magnitude, nature, and longevity of the immune response to the booster, we measured levels of total IgM, IgG, and IgG 1-4subclasses against three constructs of the circumsporozoite protein (CSP) and the hepatitis B surface antigen (HBsAg, also present in RTS,S) by quantitative suspension array technology in 50 subjects in the phase 3 trial in Manhi a, Mozambique. To explore the impact of vaccination on naturally acquired immune responses, we measured antibodies to P. falciparum antigens not included in RTS,S. We found increased IgG, IgG1, IgG3 and IgG4, but not IgG2 nor IgM, levels against vaccine antigens 1 month afterthe fourth dose. Overall, antibody responses to the booster dose were lower than the initial peak response to primary immunization and children had higher IgG and IgG1 levels than infants. Higher anti-Rh5 IgG and IgG 1-4levels were detected after the booster dose, suggesting that RTS,S partial protection could increase some blood stage antibody responses. Our work shows that theresponse to the RTS,S/AS01 Ebooster dose is different from the primary vaccine immune response and highlights the dynamic changes in subclass antibody patterns upon the vaccine booster and with acquisition of adaptive immunity to malaria. npj Vaccines (2020)5:46 ; https://doi.org/10.1038/s41541-020-0192-7 INTRODUCTION Despite the great reduction in malaria cases in the last 15 years, thanks to the combination of multiple control measures, it is estimated that 219 million malaria cases and 435,000 deathsoccurred in 2017, mostly associated with Plasmodium falciparum1. Importantly, 90% of these deaths concentrated in sub-Saharan Africa and a large proportion occurred in children under 5 years. Owing to the concerning rise of parasite resistance to antimalarial drugs and vector resistance to insecticides1,2and stalling progress in reducing malaria since 20161,2, integration of a malaria vaccine with other preventive measures will be a useful addition to controldisease burden in the future. Currently, the pre-erythrocytic RTS,S/AS01 Evaccine is the most advanced, having shown consistent but partial vaccine ef  cacy (VE) that wanes over time and is less effective in infants compared to children3. RTS,S/AS01E contains a fusion protein including the central tandem repeat (NANP) and the C-terminal (C-term) regions of the P. falciparum circumsporozoite protein (CSP), and the hepatitis B virus surface antigen (HBsAg). It is expressed togetherwith HBsAg, and injected in combination with the AS01 adjuvant system4. The vaccine was tested in a phase 3 clinical trial of a 3-dose immunization schedule (month [M] 0, M1 and M2) with a fourth dose 18 months after primary vaccination (M20)3, with thebooster dose partly restoring the waning VE. Speci  cally, VE for the 3-dose immunization schedule was 35.2% in children and20.3% in infants up to M32 of the study, but VE waned over timewith a VE of 16.1 and 7.6%, respectively, when considering only the period from M20 to M32. In children and infants who received the booster dose, waning VE was restored to overall levels of 43.9and 27.8%, respectively 3. In order to understand why protection offered by RTS,S is suboptimal and continue efforts to improve it,there is a need to decipher the mechanisms of protection elicitedby the vaccine. It has been shown that antibody levels areinvolved in the vaccine-induced immunity, but they do not fullyexplain the protective effect of the vaccine 5,6. Thus far, the study of antibody response in trials performed in endemic areas hasbeen largely focused on IgG levels against the NANP repeat regionof CSP, with the exception of our previous work assessing moregenerally subclass responses to NANP and to other antigens afterprimary vaccination in the phase 3 trial 7 9. Characterizing responses by other antibody isotypes, sub- classes, and responses to different epitopes may provide in depth understanding of the immune response to the vaccine and themode of action. Antibody levels are not the sole means todetermine vaccine mechanisms of action. Characteristics like thebalance between isotypes or subclasses of the antibodies are 1ISGlobal, Hospital Cl nic  Universitat de Barcelona, Barcelona, Catalonia, Spain.2UnivLyon, Universit  Claude Bernard Lyon 1, 69100 Villeurbanne, France.3Centro de Investiga  o em Sa de de Manhi a (CISM), Maputo, Mozambique.4Institute of Immunology &amp; Infection Research and Centre for Immunity, Infection &amp; Evolution, Ashworth Laboratories, School of Biological Sciences, University of Edinburgh, King  s Buildings, Edinburgh, UK.5U.S. Military Malaria Vaccine Program, Walter Reed Army Institute of Research (WRAIR), Silver Spring, MD, USA.6Infection and Immunity Program, Monash Biomedicine Discovery Institute and Department of Microbiology, Monash University, Melbourne, VIC, Australia.7Malaria Group, International Centre for Genetic Engineering and Biotechnology (ICGEB), New Delhi, India.8Laboratory of Malaria and Vaccine Research, School of Biotechnology, Jawaharlal Nehru University, New Delhi, India.9Burnet Institute, Melbourne, VIC, Australia.10These authors contributed equally: Gemma Moncunill, Carlota Doba o. email: gemma.moncunill@isglobal.org; carlota.dobano@isglobal.orgwww.nature.com/npjvaccines Published in partnership with the Sealy Center for Vaccine Development1234567890():,;important because of their varying effector functions10. For instance, some IgG subclasses act as cytophilic while others have non-cytophilic functions10,i n uencing the roles of Fc-mediated functions such as complement  xation and phagocytosis11. Determining which type of response is detrimental or bene  cial could further inform which responses could be modi  ed to enhance the ef  cacy of the vaccine. The epitope speci  city of the antibody response is also relevant. There is clear evidence that NANP is related to VE6but other regions could also mediate protection. Avidity of IgG to the CSP C-term has been associated with protection in African children12, and C-term and not the NANP-repeat-speci  c antibodies have been reported to be the main mediators of phagocytic activity in naive adults13. Furthermore, antibodies to both C-term and NANP- repeat can mediate complement  xation in children, suggesting both regions are important for functional activity14,15. Additionally, studying the response to P. falciparum blood stage antigens not present in the vaccine is relevant to determine theeffect of the vaccine on naturally acquired immunity (NAI), developed from continuous parasite exposure. It has been hypothesized that vaccination could (1) decrease NAI by reducing the exposure to the parasite, which could mean individuals are left vulnerable in the long term due to the waning ef  cacy of the vaccine3, as predicted for other malaria prevention tools16, or (2) increase NAI by allowing subclinical exposure to the parasite due to the partial ef  cacy of the vaccine9,17. Here, we used samples from the phase 3 trial at the time of the booster dose (M20) and onwards from a subgroup of subjects in Manhi a, Mozambique, to characterize the effect of the RTS,S/ AS01 Ebooster dose on different antibody responses. We evaluated total IgM, IgG and IgG 1-4subclasses to vaccine and vaccine-unrelated P. falciparum blood stage antigens. Data werecombined with those from the primary vaccine response previously assessed7 9to display the kinetics from baseline (M0) until M32. RESULTS Short- and long-term booster immunogenicityThe RTS,S/AS01 Ebooster dose increased IgG, IgG1, IgG3, and IgG4 levels against all vaccine antigens 1 month (M21) after itsadministration (M20), but it did not increase IgG2 nor IgM levels(Figs. 1and 2; and Supplementary Table 1). The increase in antibody levels was signi  cant both when comparing the levels pre-boost at M20 and M21 of the same individual, and when comparing the levels at post-boost M21 of the RTS,S booster group (R3R) to those of the individuals who did not receive abooster (R3C), except for IgG3 CSP NANP and IgG3 CSP full length(FL) for the latter comparison. At M21, the highest levels wereagainst FL CSP, followed by the CSP NANP region, the CSP C-termand HBsAg. The predominant subclass was IgG1 followed by IgG3,then lower levels of IgG2 and least for IgG4. Longer-term immunogenicity was measured 1 year after the administration of the booster (M32). IgG and IgG1 (but not IgG3)levels against vaccine antigens in the R3R group remained abovethe R3C group, except for IgG1 NANP (Figs. 1and 2; and Supplementary Table 1). Similar to the pattern at M21, IgG2 andIgM levels were not higher in R3R at M32. For IgG4, levels weresigni  cantly higher in R3R compared to R3C only for CSP C-term and HBsAg. In comparison to the group that did not receive anyRTS,S dose (C3C), the R3R and R3C groups levels at M32 remained higher for most antigens and IgG subclasses, except HBsAg IgG2 and IgG3, and NANP IgG3. Fig. 1 RTS,S/AS01 Ebooster and long-term immunogenicity against vaccine antigens: total IgG, IgG1-2 subclasses for CSP constructs and HBsAg at month (M) 20, 21, and 32 for RTS,S/AS01 vaccinees with (R3R) and without (R3C) booster, and comparator (C3C). Boxplots with medians, interquartile ranges (IQR), upper whisker as the smallest between maximum   value and Q3 +1.5*IQR, lower whisker as the largest between minimum   value and Q1  1.5*IQR, and log 10(geometric mean(MFI)) (diamond). Non-parametric tests were used to compare the booster response (M20 vs. M21) and the long-term immunogenicity (M21 vs. M32), as well as to compare the R3C and R3R groups at eachtimepoint. Only p-values &lt; 0.05 after adjustment for multiple testing are shown. The y-axis is in logarithm 10 scale. R3R (green): three doses of RTS,S/AS01 Eand a RTS,S/AS01 Ebooster. R3C (red): three doses of RTS,S/AS01 Eand a comparator booster. C3C (blue): three doses of a comparator vaccine and a comparator booster.L. S nchez et al. 2 npj Vaccines (2020) 46 Published in partnership with the Sealy Center for Vaccine Development1234567890():,;Antibody kinetics through the entire study follow-up When comparing the booster response (M21) to the primary vaccination response (M3), the group that received the booster hada lower peak in IgG, IgG1 and IgG3 levels after the booster than after primary vaccination (Figs. 3and 4; and Supplementary Figs. 1 and 2). In contrast, IgG4 levels against CSP constructs showedhigher levels after the booster dose than after primary vaccination,and overall levels increased in time. The opposite happened with HBsAg where IgG4 levels decreased with time and were higher at M3 than at M21. Although primary vaccination increased IgG2 andIgM levels, the booster dose did not increase them. The decrease in anti-CSP levels from primary vaccination to M20 was larger for IgG3 than for IgG and IgG1; the mean decreases for anti-NANP IgG and IgG1 was around 1.5 log 10median  uorescent intensity (MFI) while for IgG3 it was around 2.5 log 10MFI. IgG2 levels remained more stable after the primary vaccination and did not increase or decrease vastly after M3. Remarkably, IgG4 levels against CSP FL and C-term at M20 were slightly higher than levelsat M3 although this effect was not observed in the C3C group. The levels of IgG and IgG 1-4to CSP in RTS,S/AS01 Evaccination groups (R3), with or without booster, were higher for most post-vaccination time points than the levels in the comparator group.IgM levels were higher only at M3 in the R3 groups compared to the C3C group. Factors affecting immunogenicity Age. Children who received RTS,S/AS01 Eeither with or without a booster had higher IgG and IgG1 levels against CSP antigens thaninfants throughout the study period (Supplementary Figs. 1  6 and Supplementary Table 2). Without booster, IgG3 levels to NANP and FL CSP, but not C-term, were higher in children than infants. Incontrast, we did not detect differences in IgG3 levels between age groups after booster immunization. Most of the differencesobserved were not statistically signi  cant but there were consistent patterns, e.g., for the same isotype/subclass and antigen, levels were lower in infants than children and all comparisons were p&lt; 0.05 before adjustment for multiple testing. We did not detect a signi  cant in  uence of age on IgG2, IgG4, or IgM levels in any group after the booster, except for NANP IgG4 levels in the R3R group that were higher in children. Likewise, we did not detect signi  cant differences in antibody levels against HBsAg between age groups. Malaria episodes . We compared the antibody levels at M20, M21 and M32 in individuals who had either presented or not withclinical malaria before M20 (Figs. 5 7and Supplementary Table 3). None of the comparisons were statistically signi  cant after adjusting for multiple testing. At M20 we did not detect anysigni  cant difference between individuals who presented or not with prior clinical malaria in the RTS,S vaccinees. In the R3R group at M21 there was a pattern for lower anti-CSP FL and anti-C-term IgG, IgG1, IgG3, IgG4 and IgM levels, and anti-NANP IgG4 levels(p&lt; 0.05 before adjustment) in individuals who had clinical malaria. For the R3C group at M21, individuals who presented with clinical malaria before M20 had lower anti-CSP IgG and IgG1mean levels against CSP antigens, and lower IgG3 levels againstCSP FL ( p&lt; 0.05 before adjustment). In contrast, IgM levels were higher in plasma from previous malaria cases but this was not statistically signi  cant. In the C3C group, IgG and IgG 1-3to FL CSP and NANP were higher in the subjects with previous malaria casesbut this difference was not statistically signi  cant after adjusting for multiple testing. Lower levels of IgG, IgG1, and IgG3 to HBsAg were also observed in R3C at M20, M21, and M32 in the previousFig. 2 RTS,S/AS01 Ebooster and long-term immunogenicity against vaccine antigens: IgG3-4 subclasses and IgM for CSP constructs and HBsAg at month (M) 20, 21, and 32 for RTS,S/AS01 vaccinees with (R3R) and without (R3C) booster, and comparator (C3C). Boxplots with medians, interquartile ranges (IQR), upper whisker as the smallest between maximum   value and Q3 +1.5*IQR, lower whisker as the largest between minimum   value and Q1  1.5*IQR, and log 10(geometric mean(MFI)) (diamond). Non-parametric tests were used to compare the booster response (M20 vs. M21) and the long-term immunogenicity (M21 vs. M32), as well as to compare the R3C and R3R groups at each timepoint. Only p-values &lt; 0.05 after adjustment for multiple testing are shown. The y-axis is in logarithm 10 scale. R3R (green): three doses of RTS,S/AS01 Eand a RTS,S/AS01 Ebooster. R3C (red): three doses of RTS,S/AS01E and a comparator booster. C3C (blue): three doses of a comparator vaccine and a comparator booster.L. S nchez et al. 3 Published in partnership with the Sealy Center for Vaccine Development npj Vaccines (2020) 46malaria cases (Supplementary Fig. 7), but these differences were not statistically signi  cant. The study was not designed to assess associations with future malaria risk but we had some provisional  ndings. IgG2 and IgG3 to vaccine antigens in the R3R group at M21 were higher in those subjects with subsequent clinical malaria, but this difference wasnot statistically signi  cant. Only for anti-NANP IgG2 and anti-HBsAg IgG2 and IgG3 levels, differences had p&lt; 0.05 before adjusting for multiple testing (Figs. 8 11and Supplementary Table 3). In contrast, IgG1 and IgG4 levels to NANP and CSP FL in the R3R group at M21were lower in malaria cases, but not signi  cantly. An opposite pattern consisting of higher levels in malaria cases was observed in the R3C group. Fold-change in IgM levels against CSP constructs from M20 to M21 in the R3R group was lower in malaria cases ( p&lt; 0.05 before adjustment) (Supplementary Figs. 8 and 9). Thiscontrasted to what was observed in the R3C group who had higher fold-change in IgM levels in malaria cases. Additionally, the fold-change in anti-HBsAg IgG3 levels was higher in malaria cases(p&lt; 0.05 before adjustment). In most cases, there was no statistically signi  cant difference between subjects presenting with clinical malaria after M21 and those who did not. Effect of RTS,S booster vaccination on antibodies to blood stage antigens For most of the blood stage antigens we studied, we could not detect differences in antibody levels before and after the booster dose, nor when comparing the R3R, R3C, and C3C groups. There were some differences ( p&lt; 0.05 before adjustment) in antibody levels at M3 and/or M21 for MSP5, MSP1 42, MSP1-BL2, Rh4.2,EBA140 and EBA175 (Supplementary Figs. 10  15 and Supplemen- tary Table 4). Interestingly, Rh5 antibodies showed a consistent change in levels after the RTS,S booster for IgG and all IgG subclasses, with higher levels in the R3R group (Figs. 12and 13; Supplementary Fig. 16 and Supplementary Table 4). In the case ofIgG, IgG1 and IgG2 the differences were signi  cant both in the short (M21) and long (M32) term, while for IgG3 and IgG4 differences were only at M21 with p&lt; 0.05 before adjustment. Curiously, overall levels diminished over follow-up with the exception of IgG4. Age did not have a signi  cant effect on the antibody levels against the studied blood stage antigens (Supplementary Figs. 16   23 and Supplementary Table 5). Individuals who were classi  ed as having had a case of clinical malaria before M20 tended to have higher levels of antibody to blood stage antigens at M20-32 but this difference was not statistically signi  cant (Supplementary Figs. 24  30 and Supplementary Table 6). The most remarkable difference was the levels of MSP1 42that acted as a marker for malaria exposure, showing higher levels in those who had clinical malaria, in particular for IgG, IgG1 and IgG2. Overall, the responses showed a general pattern of higher levels at all time points for all vaccination groups in individuals who subsequently presented with a malaria case but it was not signi  cant (Supplementary Figs. 31 37 and Supplementary Table 6). DISCUSSION This study con  rms that the RTS,S/AS01 Ebooster dose increases total IgG levels against vaccine antigens and elucidates itsFig. 3 Antibody responses against vaccine antigens for months (M) 0, 3, 20, 21, and 32 for IgG, IgG1, and IgG2. Boxplots with median, interquartile ranges (IQR), upper whisker as the smallest between maximum   value and Q3 +1.5*IQR, and lower whisker as the largest between minimum   value and Q1  1.5*IQR. The y-axis is in logarithm 10 scale. Data from months 0 and 3 were obtained from a previous study in the same individuals7, thus a batch effect might be present. R3R (green): three doses of RTS,S/AS01 Eand a RTS,S/AS01 Ebooster at month 20. R3C (red): three doses of RTS,S/AS01 Eand a comparator booster. C3C (blue): three doses of a comparator vaccine and a comparator booster.L. S nchez et al. 4 npj Vaccines (2020) 46 Published in partnership with the Sealy Center for Vaccine Developmentdiffering effect on IgG subclasses and IgM not previously studied. We describe for the  rst time the long-term RTS,S/AS01 Eantibody response to different antigens and CSP epitopes. The booster dose increased total IgG, IgG1, IgG3, and IgG4 for all vaccine antigens compared to pre-booster levels, and they remained above thelevels of non-vaccinated individuals during the entire follow-upperiod. Remarkably, the fourth dose did not induce an increase in IgG2 levels (although the primary vaccination did) but it increased IgG1 and IgG3 levels, which may explain how the booster led tohigher ef  cacy overall. IgG1 and IgG3 can effectively  x complement and promote interactions with Fc  -receptors on phagocytes 10, which could be contributing to RTS,S-induced protection. IgG2 and IgG4, on the contrary, are non-cytophilicantibodies unable to  x complement and to interact with Fc  - receptors 10. The pro  le of antibody responses seems to be epitope-speci  c. Previously, the bulk of studies had only evaluated NANPantibodies and have provided clear evidence that NANP antibodies are associated with protection 6, being the established immunodominant region of the vaccine antigen4. However, there is evidence that antibodies against C-term are involved inphagocytic activity in US naive adults 13, and RTS,S vaccine- induced antibodies to the C-term among children can promote complement  xation14. Also, in our previous work we have found that post-primary vaccination, the avidity of the IgG response toCSP C-term was associated with protection 12. Here, we show that the booster dose increases levels of antibodies against both NANP and the C-term, and that the responses against these two regionsmay behave differently. Antibody levels to NANP were highercompared to C-term, but the proportional increase 1 month after the booster dose was not different. Previously it was reported that the IgG levels to NANP were increased by the booster dose, but the peak post-booster levelswere lower than following primary vaccination 6. In this study, we found similar results for IgG subclasses  there was boosting but levels overall were lower than following primary vaccination7. Remarkably, IgG4 levels against CSP kept increasing with time. TheRTS,S pattern differs to other vaccines in which the peak for the booster response is higher than the peak for the primary vaccination18. The unusual response to the booster dose could be caused by different factors. These factors include the responseto primary vaccination19, but also the booster dose or the primary vaccination schedule20,21. For instance, it has been reported that for some vaccines high residual levels of vaccine antibodies have anegative effect on the post-booster response19; however, our study did not  nd evidence for a negative correlation between M20 and M21 antibody levels (Supplementary Figs. 38 and 39). There is also evidence from the response to a Meningococcalconjugated vaccine that primary vaccination administered with a short interval doses might lead to higher antibodies at the primary vaccination peak, but a higher number of doses lead to a lowerpost-booster response 20. The effect of the dosing interval on the responses to the RTS,S vaccine was observed on a phase 2 trial that compared a 0, 1, 2 months vs. 0, 1, 7 months schedule and showed that the highest peak was observed following the 0, 1,2 month schedule21. Also, the booster dose might induce different IgG subclass patterns to primary vaccination because it is acting on immune memory cells such as B memory cells and it might be inducing class switch and increasing antibody af  nity19,22.Fig. 4 Antibody responses against vaccine antigens for months (M) 0, 3, 20, 21, and 32 for IgG3, IgG4 and IgM. Boxplots with median, interquartile ranges (IQR), upper whisker as the smallest between maximum   value and Q3 +1.5*IQR, and lower whisker as the largest between minimum   value and Q1  1.5*IQR. The y-axis is in logarithm 10 scale. Data from months 0 and 3 were obtained from a previous study in the same individuals [7], thus a batch effect might be present. R3R (green): three doses of RTS,S/AS01 Eand a RTS,S/AS01 Ebooster at month 20. R3C (red): three doses of RTS,S/AS01 Eand a comparator booster. C3C (blue): three doses of a comparator vaccine and a comparator booster.L. S nchez et al. 5 Published in partnership with the Sealy Center for Vaccine Development npj Vaccines (2020) 46The AS01 Eadjuvant and the innate response and cytokine milieu that it elicits likely affect the evolution of antibody subclasspatterns observed. In addition, it may be in  uenced by differences in immune development due to older age and environmental exposures19. For instance, it has been reported that malaria transmission affects the antibody subclasses patterns in subjects who had malaria episodes23. Nevertheless, it is important to note that because primary and booster antibody data were notanalyzed at the same time, the comparison of antibodies betweentime points in our study should be interpreted carefully. We are reporting for the  rst time the antibody booster response against HBsAg. Although the booster dose did increaseIgG, IgG1, IgG3 and IgG4 antibodies, the increments were lowerthan those of anti-CSP antibodies, and were similar to the response induced by primary vaccination in the Manhi a site 7. Interestingly, the results of a trial that analyzed the response to ahepatitis B vaccine booster after RTS,S primary vaccination showed an increased response in HBsAg IgG concentrationscompared to primary vaccination24. The responses to HBsAg may be an indication of the quality of the immune response or the immune status of the child and the capacity to respond tovaccination and it requires further investigation. It has been previously reported that antibodies after primary vaccination are lower in the infant group than in the childrengroup. This may be due to the interference of maternal antibodiesagainst CSP or intrinsic differences in the developing and functional competence of the immune system 5. Antibodies seem to be lower in infants than children also at months 20, 21, and 32but only for total IgG and IgG1 against CSP epitopes, not forHBsAg responses, even though maternal antibodies are no longer present at this age. At the time of the booster, both age groups have passed the critical age of 2 years for immune ontogeny andPrevious malaria cases                                                                                                                                                                                                                     CSP FL IgGLog10 MFI0.045                                                                                                                                                                                                           IgG1                                                                                                                                                                                                     IgG2Log10 MFI&lt;0.001 0.006                                                                                                                                                                                                           IgG3 0.02456789 1 0 456789 1 0 456789 1 0 MN MMN MMN MMN MMN MMN MMN MMN MMN M                                                                                                                                                                                              IgG4Log10 MFI MN MMN MMN MMN MMN MMN MMN MMN MMN M M20 M21 M32 M20 M21 M32 M20 M21 M32 M20 M21 M32 M20 M21 M32 M20 M21 M32 C3C R3C R3R C3C R3C R3R                                                                                                                                                                                                               IgM Fig. 5 Immunogenicity for CSP FL strati  ed by previous clinical malaria: total IgG, IgG1-4 subclasses and IgM at month (M)20, 21, and 32 for RTS,S/AS01 vaccinees with (R3R) and without (R3C) booster, and comparator (C3C). Strati  ed analysis by malaria cases before M20, subjects who presented with clinical malaria (M =blue) and subjects without malaria (NM =red). Boxplots with medians, interquartile ranges (IQR), upper whisker as the smallest between maximum   value and Q3 +1.5*IQR, lower whisker as the largest between minimum   value and Q1 1.5*IQR, and log 10(geometric mean(MFI)) (diamond). Non-parametric tests were used to compare levels with or without clinical malaria (M vs. NM). p-values were adjusted for multiple comparisons, but none was signi  cant. Only p-values &lt; 0.05 before adjustment are shown. The y-axis is in logarithm 10 scale. R3R: three doses of RTS,S/AS01 Eand a RTS,S/AS01 Ebooster. R3C: three doses of RTS,S/AS01 Eand a comparator booster. C3C: three doses of a comparator vaccine and a comparator booster.L. S nchez et al. 6 npj Vaccines (2020) 46 Published in partnership with the Sealy Center for Vaccine Developmenttheir immune system has achieved a more adult status25,26, therefore, major differences driven by intrinsic changes in the immune system are less likely at this timepoint. Instead,differences detected may re  ect a distinct establishment of a memory response in infants and children after primary vaccinationthat differentially affects the boosting of responses. One of the factors identi  ed thus far in this and our previous studies 7, with an impact on vaccine responses, is prior malaria exposure. Preceding malaria cases were associated with lower IgG,IgG1, and IgG3 levels to CSP constructs at the time points studied.How malaria episodes may affect immunization outcomes isanother key issue, since it may affect any malaria vaccine andneeds to be addressed in follow-up studies. The study was not powered to assess association of antibodies with malaria risk but we obtained some preliminary  ndings. Interestingly, in children with malaria episodes post-booster dose,the IgG2 and IgG3 levels at M21 were higher than non-malaria controls, while IgG, IgG1, and IgG4 levels were lower, although with the available sample size this was not statistically signi  cant for most comparisons. These results are in line with the  ndings of our previous study 7in which IgG2 levels to RTS,S antigens were higher in malaria cases than in controls, whereas IgG1 levels were lower. The booster dose might be increasing protection not onlyby increasing total IgG levels, but also by not inducing IgG2 thatcould be detrimental, or not protective according to our previous results. However, the tendency for malaria cases to be associated with higher levels of IgG3 and lower levels for IgG4 to CSPconstructs was opposite to what was reported to occur afterprimary vaccination 7where a higher ratio between cytophilic (IgG1 and IgG3) to non-cytophilic (IgG2 and IgG4) CSP antibodies was associated with protection. The association between IgG4levels and protection is consistent with  ndings of ChaudhuryPrevious malaria cases                                                                                                                                                                                                                  CSP NANP IgGLog10 MFI                                                                                                                                                                                                             IgG1                                                                                                                                                                                                       IgG2Log10 MFI0.045                                                                                                                                                                                                                 IgG310 10 4 5 6 7 8 9 456789 456789 1 0 MN MMN MMN MMN MMN MMN MMN MMN MMN M                                                                                                                                                                                        IgG4Log10 MFI MN MMN MMN MMN MMN MMN MMN MMN MMN M M20 M21 M32 M20 M21 M32 M20 M21 M32 M20 M21 M32 M20 M21 M32 M20 M21 M32 C3C R3C R3R C3C R3C R3R                                                                                                                                                                                                                IgM Fig. 6 Immunogenicity for CSP NANP strati  ed by previous clinical malaria: total IgG, IgG1-4 subclasses and IgM at month (M)20, 21, and 32 for RTS,S/AS01 vaccinees with (R3R) and without (R3C) booster, and comparator (C3C). Strati  ed analysis by malaria cases before M20, subjects who presented with clinical malaria (M =blue) and subjects without malaria (NM =red). Boxplots with medians, interquartile ranges (IQR), upper whisker as the smallest between maximum   value and Q3 +1.5*IQR, lower whisker as the largest between minimum   value and Q1 1.5*IQR, and log 10(geometric mean(MFI)) (diamond). Non-parametric tests were used to compare levels with or without clinical malaria (M vs. NM). p-values were adjusted for multiple comparisons, but none was signi  cant. Only p-values &lt; 0.05 before adjustment are shown. The y-axis is in logarithm 10 scale. R3R: three doses of RTS,S/AS01 Eand a RTS,S/AS01 Ebooster. R3C: three doses of RTS,S/AS01 Eand a comparator booster. C3C: three doses of a comparator vaccine and a comparator booster.L. S nchez et al. 7 Published in partnership with the Sealy Center for Vaccine Development npj Vaccines (2020) 46et al.27who reported that only IgG4 levels were positively associated with increased vaccine ef  cacy in malaria-naive adults under the fractional dose regime. We have also previously found an association between IgG4 responses to non-RTS,S antigens after primary vaccination and protection8. IgG4 antibodies are associated with repeated or long-term exposure to antigens and have been linked to induction of tolerance, for instance higher IgG4/IgE ratios are associated with better food tolerance, as IgG4competes with IgE28. In the context of helminth infections, high IgG4 is associated with asymptomatic infection for some parasites10. However, there is con  icting evidence on the role of IgG2 and IgG4 on protection against malaria, whilst moreinformation exists on the protective role of IgG1 and IgG3. Inthe context of naturally acquired immunity, the ratio of cytophilic (IgG1+IgG3) to non-cytophilic subclasses (IgG2 +IgG4) is gen- erally higher in subjects with uncomplicated malaria compared tosubjects with complicated malaria, and higher in subjects protected from malaria 7,29. Additionally, it has been reported that the IgG2/IgG4 ratio is higher in subjects with uncomplicated malaria30. However, it has also been observed that IgG2 and IgG4 with high avidity are found in subjects with uncomplicatedmalaria compared to complicated malaria29. In contrast, the Chaudhury et al.27study assessing avidity and opsonization reported that RTS,S protection was mediated by IgG4 against theC-term of CSP. All of this evidence indicates that not only antibodylevels are important for protection but also the balance between subclasses. We note that the pattern of higher IgG, IgG1, and IgG4 levels to CSP FL and C-term in non-malaria cases was not apparentfor NANP. We previously observed that after primary vaccination, HBsAg antibody responses were associated with malaria protection 7,12.Previous malaria cases                                                                                                                                                                                                                  CSP Cterm IgGLog10 MFI0.02                                                                                                                                                                                                              IgG1 0.047                                                                                                                                                                                                            IgG2Log10 MFI                                                                                                                                                                                                 IgG3456789 1 0 456789 1 0 456789 1 0 MN MMN MMN MMN MMN MMN MMN MMN MMN M                                                                                                                                                                                                 IgG4Log10 MFI MN MMN MMN MMN MMN MMN MMN MMN MMN M M20 M21 M32 M20 M21 M32 M20 M21 M32 M20 M21 M32 M20 M21 M32 M20 M21 M32 C3C R3C R3R C3C R3C R3R                                                                                                                                                                                                       IgM Fig. 7 Immunogenicity for CSP C-term strati  ed by previous clinical malaria: total IgG, IgG1-4 subclasses and IgM at month (M)20, 21, and 32 for RTS,S/AS01 vaccinees with (R3R) and without (R3C) booster, and comparator (C3C). Strati  ed analysis by malaria cases before M20, subjects who presented with clinical malaria (M =blue) and subjects without malaria (NM =red). Boxplots with medians, interquartile ranges (IQR), upper whisker as the smallest between maximum   value and Q3 +1.5*IQR, lower whisker as the largest between minimum   value and Q1  1.5*IQR, and log 10(geometric mean(MFI)) (diamond). Non-parametric tests were used to compare levels with or without clinical malaria (M vs. NM). p-values were adjusted for multiple comparisons, but none was signi  cant. Only p-values &lt; 0.05 before adjustment are shown. The y-axis is in logarithm 10 scale. R3R: three doses of RTS,S/AS01 Eand a RTS,S/AS01 Ebooster. R3C: three doses of RTS,S/AS01 Eand a comparator booster. C3C: three doses of a comparator vaccine and a comparator booster.L. S nchez et al. 8 npj Vaccines (2020) 46 Published in partnership with the Sealy Center for Vaccine DevelopmentOn the contrary, 1 month after receiving the RTS,S booster dose, anti-HBsAg IgG2 and IgG3 levels appeared as risk factors for future malaria episodes, further indicating that the nature and role of responses may differ following a primary and a boosterimmunization. The analysis of the phase 3 clinical trial found that children who did not receive the booster dose were at higher risk of severemalaria than the comparator (non-RTS,S) group 3. It was hypothe- sized that the primary vaccination had prevented vaccinees from acquiring natural immunity, as has been predicted for other malaria prevention tools16, increasing the risk of severe malaria in those individuals in whom infection reached the erythrocyticstage. However, on a longer follow-up study of up to 7 years on 3 of 11 sites, no increased risk was found for severe malaria between those groups that received the RTS,S/AS01 vaccine and the controlgroup31. Antibody responses to asexual blood stage antigens have been studied previously with samples from phase 2 clinical trials and showed a reduced antibody response in RTS,S vaccinees, but these trials did not include a booster dose17,32,33. We detected a decreased antibody response to certain vaccine-unrelated P. falciparum antigens after primary vaccination in the phase 3 trial as well8,9. However, we also observed an induction of antibody responses to other P. falciparum antigens following RTS,S vaccination (MSP1-BL2, EBA140, EBA175, and Rh4.2), which could contribute to malaria protection8,9. Here, we did not  nd consistent differences in the NAI response between boostergroups except for Rh5. Interestingly and in line with our previousresults, Rh5 IgG and IgG1-2 levels were higher in the RTS,S booster group than in the comparator vaccine groups at M21 and M32, and R3C levels were either higher or did not differ from C3C.456789 1 0Post booster malaria cases                                                                                                                                                                      CSP FL IgGLog10 MFI                                                                                                                                                                IgG1 0.047456789 1 0                                                                                                                                                    IgG2Log10 MFI0.047                                                                                                                                                              IgG3 0.02456789 1 0 MN MMN MMN MMN MMN MMN MMN MMN MMN M                                                                                                                                                    IgG4Log10 MFI MN MMN MMN MMN MMN MMN MMN MMN MMN M M20 M21 M32 M20 M21 M32 M20 M21 M32 M20 M21 M32 M20 M21 M32 M20 M21 M32                                                                                                                                                               IgM Fig. 8 Immunogenicity strati  ed by clinical malaria after M21: total IgG, IgG1-4 subclasses and IgM for CSP FL at month (M) 20, 21, and 32 for RTS,S/AS01 vaccinees with (R3R) and without (R3C) booster, and comparator (C3C). Strati  ed analysis by malaria after M21, subjects who presented with clinical malaria (M =blue) and subjects without malaria (NM =red). Subjects who presented with clinical malaria before M20 are represented with green and orange squares. Boxplots with medians, interquartile ranges (IQR), upper whisker as the smallest between maximum   value and Q3 +1.5*IQR, lower whisker as the largest between minimum   value and Q1  1.5*IQR, and log 10(geometric mean(MFI)) (diamond). Non-parametric tests were used to compare levels with or without clinical malaria (NM vs. M). p-values were adjusted for multiple comparisons, but none was signi  cant. Only p-values &lt; 0.05 before adjustment are shown. The y-axis is in logarithm 10 scale. R3R: three doses of RTS,S/AS01 Eand a RTS,S/AS01 Ebooster. R3C: three doses of RTS,S/AS01 Eand a comparator booster. C3C: three doses of a comparator vaccine and a comparator booster.L. S nchez et al. 9 Published in partnership with the Sealy Center for Vaccine Development npj Vaccines (2020) 46This  nding requires future investigation to understand the basis and clinical relevance of this effect, especially since Rh5 is a leading vaccine candidate34, and because Rh5 antibody concen- trations need to be very high to actually confer protection35. However, these observations are important as they may explain why an anti-sporozoite infection vaccine also protects against clinical disease in the parasite blood stage, considering that Rh5 plays an essential role during erythrocyte invasion by P. falciparum merozoites36 38. Additionally, IgG to MSP5 showed higher levels after RTS,S booster dose compared to the comparator boostergroup, but this was not statistically signi  cant. Our  ndings are limited because of a small sample size and because data were obtained only for Manhi a. Therefore, a larger longitudinal study with samples from different sites is necessary to corroborate these data. This is particularly important in our casebecause there are some special considerations about Manhi a that limits the generalization of these  ndings: (1) at the time of the study malaria transmission was low 3,39, (2) there were unexpected results of VE in the phase 3 clinical trial, i.e., VE was lower in the R3R than in the R3C group, contrary to most sites, and (3) Manhi a has a high HIV prevalence40. HIV infection was associated with a reduced immunogenicity to the vaccine in a phase 3 trial exploratory analysis but it was concluded that HIV-infected children should not be excluded from RTS,S vaccination41. Despite the constraints, our study provides new and interesting clues to the immune response elicited by the RTS,S booster dose. Additionally, avidity and functional antibody responses should be assessed, and these results integrated with cellular data to address memory responses induced by the booster. This information is necessary for a deeper understanding of the mechanisms of456789 1 0Post booster malaria cases                                                                                                                                                                        CSP NANP IgGLog10 MFI                                                                                                                                                                     IgG1456789 1 0                                                                                                                                                          IgG2Log10 MFI0.002  0.004                                                                                                                                                             IgG3456789 1 0 MN MMN MMN MMN MMN MMN MMN MMN MMN M                                                                                                                                            IgG4Log10 MFI MN MMN MMN MMN MMN MMN MMN MMN MMN M M20 M21 M32 M20 M21 M32 M20 M21 M32 C3C R3C R3RM20 M21 M32 M20 M21 M32 M20 M21 M32 C3C R3C R3R                                                                                                                                                             IgM Fig. 9 Immunogenicity strati  ed by clinical malaria after M21: total IgG, IgG1-4 subclasses and IgM for CSP NANP at month (M) 20, 21, and 32 for RTS,S/AS01 vaccinees with (R3R) and without (R3C) booster, and comparator (C3C). Strati  ed analysis by malaria after M21, subjects who presented with clinical malaria (M =blue) and subjects without malaria (NM =red). Subjects who presented with clinical malaria before M20 are represented with green and orange squares. Boxplots with medians, interquartile ranges (IQR), upper whisker as the smallestbetween maximum   value and Q3 +1.5*IQR, lower whisker as the largest between minimum   value and Q1  1.5*IQR, and log 10(geometric mean(MFI)) (diamond). Non-parametric tests were used to compare levels with or without clinical malaria (NM vs. M). p-values were adjusted for multiple comparisons, but none was signi  cant. Only p-values &lt; 0.05 before adjustment are shown. The y-axis is in logarithm 10 scale. R3R: three doses of RTS,S/AS01 Eand a RTS,S/AS01 Ebooster. R3C: three doses of RTS,S/AS01 Eand a comparator booster. C3C: three doses of a comparator vaccine and a comparator booster.L. S nchez et al. 10 npj Vaccines (2020) 46 Published in partnership with the Sealy Center for Vaccine Developmentaction of the vaccine, as well as the determination of the factors causing partial and short VE. Results of these studies are required for the rational design and deployment of improved CSP-based vaccines and other malaria vaccines with an increased and long- term ef  cacy. METHODS Population and study design This study was performed using plasma samples previously collected from subjects in Manhi a, Mozambique, a site of low malaria transmissionintensity 3,39, as part of the MAL067 study ancillary to the phase 3 randomized clinical trial MAL055 (NCT00866619)3. A subset of 50 individuals (24 children 5  17 months and 26 infants 6  12 weeks) was selected from those previously analyzed7 9who had available antibodydata from M0 (baseline) and M3 (one month after third dose) and plasma samples for M20 (booster dose), M21, and M32 (Supplementary Table 7).The subjects had either received three doses of the RTS,S/AS01 Evaccine and a RTS,S/AS01 Ebooster (R3R, n=14) at M20, three doses of RTS,S/AS01 E and a comparator booster (R3C, n=19), or three doses and a booster of a comparator vaccine (C3C, n=17) (Supplementary Fig. 40). The comparator vaccines used in the primary series were a Meningococcal C ConjugateVaccine (Menjugate  ) in the 6  12 weeks age category, and a cell-culture rabies vaccine (VeroRab  ) in the 5  17 months age category. The booster comparator was Menjugate  for both age groups. Clinical malaria cases were detected by passive case detection and de  ned as fever of at least 37.5  C and any asexual P. falciparum parasitemia by microscopy 3. The prevalence of HIV infection in the Manhi a area was around 40% inadults 40. HIV infection was not a protocol exclusion/inclusion criteria, but only healthy children were included in the study. HIV testing was not a trialprocedure. The study protocol was approved by the Ethics Committees ofPost booster malaria cases                                                                                                                                                                CSP Cterm IgGLog10 MFI                                                                                                                                                                 IgG1                                                                                                                                                     IgG2Log10 MFI                                                                                                                                                     IgG3456789 1 0 456789 1 0 456789 1 0 MN MMN MMN MMN MMN MMN MMN MMN MMN M                                                                                                                                                     IgG4Log10 MFI MN MMN MMN MMN MMN MMN MMN MMN MMN M M20 M21 M32 M20 M21 M32 M20 M21 M32 C3C R3C R3RM20 M21 M32 M20 M21 M32 M20 M21 M32 C3C R3C R3R                                                                                                                                                          IgM Fig. 10 Immunogenicity strati  ed by clinical malaria after M21: total IgG, IgG1-4 subclasses and IgM for CSP C-term at month (M) 20, 21, and 32 for RTS,S/AS01 vaccinees with (R3R) and without (R3C) booster, and comparator (C3C). Strati  ed analysis by malaria after M21, subjects who presented with clinical malaria (M =blue) and subjects without malaria (NM =red). Subjects who presented with clinical malaria before M20 are represented with green and orange squares. Boxplots with medians, interquartile ranges (IQR), upper whisker as the smallest between maximum   value and Q3 +1.5*IQR, lower whisker as the largest between minimum   value and Q1  1.5*IQR, and log 10(geometric mean(MFI)) (diamond). Non-parametric tests were used to compare levels with or without clinical malaria (NM vs. M). p-values were adjusted for multiple comparisons, but none was signi  cant. Only p-values &lt; 0.05 before adjustment are shown. The y-axis is in logarithm 10 scale. R3R: three doses of RTS,S/AS01 Eand a RTS,S/AS01 Ebooster. R3C: three doses of RTS,S/AS01 Eand a comparator booster. C3C: three doses of a comparator vaccine and a comparator booster.L. S nchez et al. 11 Published in partnership with the Sealy Center for Vaccine Development npj Vaccines (2020) 46PATH-MVI (REC) in the US, Hospital Cl nic in Spain (CEIm) and the CNBS in Mozambique, and written informed consent was obtained from parents or guardians before recruitment. Antibody luminex assays Antibody response was analyzed using a quantitative suspension array technology (qSAT). MAGPlex beads were coupled separately to: three CSP constructs (FL, C-term, NANP-repeat region) and HBsAg that are antigenic components of the RTS,S vaccine; seven P. falciparum blood stage antigens (MSP1 [block 2 and MSP1 42fragments, 3D7 strain], MSP5, EBA140, EBA175 region 3-5, Rh4.2 and Rh5) that were shown to be affected by vaccination in our previous studies7 9and/or that are leading vaccine candidates; and Glutathione S-transferase (GST) as a control for antigens co-expressed with a GST tag (Supplementary Table 8)42. The coupling of the beads to the antigens was performed as described previously43.Antigen-coupled beads were added to a 96-well  Clear   at bottom plate (Greiner Bio-One) in multiplex (1000 microspheres/analyte/well)resuspended in 50  L of PBS, 1% BSA, 0.05% Azide pH 7.4 (PBS-BN). Fifty microliters of sample, negative or positive control were added to wells andincubated overnight at 4  C in a shaker protected from light. Plates werewashed three times with 200  L/well of wash buffer (PBS-Tween 20: 0.05%) using a manual magnetic washer. Then, 100  L of biotinylated secondary antibody were added diluted in PBS-BN: anti-human IgG 1/2500 (B1140Sigma), anti-human IgG1 1/4000 (ab99775 Abcam), anti-human IgG3 1/1000 (B3523 Sigma), and anti-human IgM 1/1000 (B1265 Sigma). For IgG2and IG4, mouse anti-human IgG2 1/500 and IgG4 1/500 (MA1-34755 andMA5-16716 Thermo Fisher), respectively, were added, followed bybiotinylated goat anti-mouse IgG 1/40,000 for IgG2 and 1/10,000 for IgG4(B7401 Sigma) in PBS-BN. All antibody incubations were performed for45 min, at room temperature, in agitation and protected from light. Again,plates were washed as before and 100  L/well streptavidin-R-456789 1 0Post booster malaria cases                                                                                                                                                                     HBsAg IgGLog10 MFI                                                                                                                                                                   IgG1                                                                                                                                                                    IgG2Log10 MFI0.04                                                                                                                                              IgG3 0.02456789 1 0 456789 1 0 MN MMN MMN MMN MMN MMN MMN MMN MMN M                                                                                                                              IgG4Log10 MFI0.05 MN MMN MMN MMN MMN MMN MMN MMN MMN M M20 M21 M32 M20 M21 M32 M20 M21 M32 M20 M21 M32 M20 M21 M32 M20 M21 M32 C3C R3C R3R C3C R3C R3R                                                                                                                                              IgM Fig. 11 Immunogenicity strati  ed by clinical malaria after M21: total IgG, IgG1-4 subclasses and IgM for HBsAg at month (M) 20, 21, and 32 for RTS,S/AS01 vaccinees with (R3R) and without (R3C) booster, and comparator (C3C). Strati  ed analysis by malaria after M21, subjects who presented with clinical malaria (M =blue) and subjects without malaria (NM =red). Subjects who presented with clinical malaria before M20 are represented with green and orange squares. Boxplots with medians, interquartile ranges (IQR), upper whisker as the smallestbetween maximum   value and Q3 +1.5*IQR, lower whisker as the largest between minimum   value and Q1  1.5*IQR, and log 10(geometric mean(MFI)) (diamond). Non-parametric tests were used to compare levels with or without clinical malaria (NM vs. M). p-values were adjusted for multiple comparisons, but none was signi  cant. Only p-values &lt; 0.05 before adjustment are shown. The y-axis is in logarithm 10 scale. R3R: three doses of RTS,S/AS01 Eand a RTS,S/AS01 Ebooster. R3C: three doses of RTS,S/AS01 Eand a comparator booster. C3C: three doses of a comparator vaccine and a comparator booster.L. S nchez et al. 12 npj Vaccines (2020) 46 Published in partnership with the Sealy Center for Vaccine Developmentphycoerythrin 1/1000 (42250 Sigma) in PBS-BN was added to all wells and incubated 30 min, at room temperature, in agitation and protectedfrom light. Plates were washed as before and resuspended in 100  L/well of PBS-BN. Plates were stored at 4  C overnight protected from light andread the next day using the Luminex xMAP  100/200 analyzer; at least 50 microspheres per analyte were acquired per sample and Report Gain wasset as High PMT. For IgG, IgG1, IgG3, and IgM, 20 serial dilutions 1:2 of a positive control were used to perform antigen-subclass-speci  c standard curves. For IgG2, 16 serial dilutions 1:2 were used. For IgG4, no standard curve wasperformed and only one positive control dilution was included. Thepositive control consisted of a WHO Reference Reagent for anti-malariaP. falciparum human serum (NIBSC code: 10/198) 42,44at 1:50 mixed with a pool of plasmas from RTS,S/AS02 vaccinated children42,45with high IgG levels against CSP at 1:200. Blanks were added to each plate in duplicatesand two negative controls samples from malaria-naive adults were addedin each plate. Test samples were assayed at three dilutions for IgG (500,20,000, 500,000), IgG1, IgG3 (100, 2500, 100,000) and IgM (100, 1000,25,000) to ensure that at least one dilution lie in the linear range of therespective standard curve, i.e., close to the highest slope between two dilution points. Owing to the low levels previously observed in these samples for IgG2 and IgG4 in Ubillos et al. 7only one dilution (1/50) was used. Sample distribution across plates was designed to ensure a balanceddistribution of vaccination groups, sex, age cohorts, and malaria cases. Thethree time points for each individual and the respective dilutions wereplaced on the same plate. Data were captured using xPonent software, and antibody levels were measured as MFI. Data pre-processing . The standard curve for each antigen-isotype/ subclass-plate was estimated using the drLumi R package  ow 46, tted in a 4- or 5-parameter logistic (4-PL or 5-PL) regression model, and datapoints logarithmically transformed. To select the sample dilution for IgG,IgG1, and IgG3 in the linear part of the sigmoidal curve (antigen, isotype/ subclass and plate speci  c), an algorithm that detects the two points with the highest slope between them was used. The slope was computed as:m=(MFI i MFI i+1)/(dilution_factor i dilution_factor i+1). The mean MFI value of the two points was computed and used as the reference value,but the standard curves were visually inspected and if the model did notconverge, the R 2&lt; 0.9 or the curve maximum values were &lt; 15,000 MFI, a 15,000 MFI reference value was set instead of the highest slope criteria. The nearest MFI of the test sample to the reference value was determinedand the corresponding dilution was selected. Since only one dilution wasused for IgG2 and IgG4, the standard curves were not used to select adilution. The MFI measurement of the selected dilution was correctedmultiplying by its corresponding dilution factor and transformed to log 10 scale to stabilize the variance. Blank and GST signals were not subtracted.Blanks were used to measure background signal, and GST to assess forunspeci  c binding to the GST-fused antigens (CSP FL, CSP C-term, and CSP- NANP). Background values were below 500 MFI, and no correlation wasfound between IgG to GST and IgG to GST-fused antigens (SupplementaryFigs. 41 and 42). Statistical analysis Descriptive comparisons of Ig isotype/subclass levels to speci  c antigens (log 10transformed MFI) at each visit were done by boxplots with log 10(geometric mean), medians, interquartile ranges (IQR), upper whisker as the smallest between maximum   value and Q3 +1.5*IQR and lower whisker as the largest between minimum   value and Q1  1.5*IQR. Wilcoxon-Signed Rank Test between M20 and M21 for the R3R vaccination group, and between M21 and M32 for the R3R and R3C vaccination groupswere performed to determine if the antibody levels changed signi  cantly 1 month and 1 year after the booster. Additionally, Mann  Whitney tests were performed to compare the R3R and R3C groups at each timepoint.Fig. 12 RTS,S/AS01 Ebooster and long-term immunogenicity against the blood stage antigen Rh5: total IgG, IgG1-4 subclasses and IgM at month (M) 20, 21, and 32 for RTS,S/AS01 vaccinees with (R3R) and without (R3C) booster, and comparator (C3C). Boxplots with medians, interquartile ranges (IQR), upper whisker as the smallest between maximum   value and Q3 +1.5*IQR, lower whisker as the largest between minimum   value and Q1  1.5*IQR, and log 10(geometric mean(MFI)) (diamond). Non-parametric tests were used to compare the booster response (M20 vs. M21) and the long-term immunogenicity (M21 vs. M32), as well as to compare the R3C and R3R groups at each timepoint.Only p-values &lt; 0.05 after adjustment for multiple testing are shown. The y-axis is in logarithm 10 scale. R3R (green): three doses of RTS,S/ AS01 Eand a RTS,S/AS01 Ebooster. R3C (red): three doses of RTS,S/AS01 Eand a comparator booster. C3C (blue): three doses of a comparator vaccine and a comparator booster.L. S nchez et al. 13 Published in partnership with the Sealy Center for Vaccine Development npj Vaccines (2020) 46p-values were adjusted for multiple testing using p.adjust on R47by the Holm approach for IgG and for IgM to control for family wise error, and bythe Benjamini  Hochberg approach for IgG1-4, altogether to control for the false-discovery rate since there were more tests. The comparisons betweentime points were corrected separately from the comparisons betweenvaccination groups, likewise the comparisons for vaccine antigens werecorrected separately from blood stage antigens. Data for M0 and M3 from our previous study 7was used to analyze the kinetics of the antibody response throughout the 5 time points in the clinical trial. Adjusted p- values were considered signi  cant when &lt;0.05. The qSAT assay of M20, M21, and M32 samples was performed in the same laboratory using thesame reagents and under similar conditions as the assay of the M0 andM3 samples, but they were not executed at the same time and a smaller set of antigens was used. Strati  ed analyses and Mann  Whitney tests for independent groups and Wilcoxon-Signed Rank Tests for paired samples were performed betweenage groups and between malaria cases and controls, for each timepoint. p- values were adjusted following the same strategy as above. There were noreported malaria cases between M20 and M21. The change in antibodylevels between M20 and M21 was calculated as log 10MFI(M21)  log 10MFI (M20) and compared between individuals who either did or did not present with clinical malaria after M21. All data analysis and plots wereperformed using R packages gridExtra48, dplyr49, ggplot250, tidyr51, and psych52. Reporting summary Further information on research design is available in the Nature Research Reporting Summary linked to this article. DATA AVAILABILITY The datasets generated in the current study are fully available at the Dip sit Digital de la Universitat de Barcelona at http://hdl.handle.net/2445/164777 .Received: 22 November 2019; Accepted: 7 May 2020; REFERENCES 1. WHO. World Malaria Report 2018 (WHO, 2018). 2. Poirot, E. et al. Mass drug administration for malaria. Cochrane Database Syst. Rev. 12, CD008846 (2013). 3. The RTS S Clinical Trials Partnership. Ef  cacy and safety of RTS,S/AS01 malaria vaccine with or without a booster dose in infants and children in Africa:  nal results of a phase 3, individually randomised, controlled trial. Lancet 386,3 1 45 (2015). 4. Cohen, J., Nussenzweig, V., Vekemans, J. &amp; Leach, A. From the circumsporozoite protein to the RTS,S/AS candidate vaccine. Hum. Vaccin. 6,9 0 96 (2010). 5. The RTS S Clinical Trials Partnership. Ef  cacy and safety of the RTS,S/AS01 malaria vaccine during 18 months after vaccination: a phase 3 randomized, controlledtrial in children and young infants at 11 African sites. PLoS Med. 11, e1001685 (2014). 6. White, M. T. et al. Immunogenicity of the RTS,S/AS01 malaria vaccine and implications for duration of vaccine ef  cacy: secondary analysis of data from a phase 3 randomised controlled trial. Lancet Infect. Dis. 15, 1450  1458 (2015). 7. Ubillos, I. et al. Baseline exposure, antibody subclass, and hepatitis B response differentially affect malaria protective immunity following RTS,S/AS01E vaccina-tion in African children. BMC Med. 16, 197 (2018). 8. Doba o, C. et al. Differential patterns of IgG subclass responses to plasmodium falciparum antigens in relation to malaria protection and RTS,S vaccination. Front. Immunol. 10, 439 (2019). 9. Doba o, C. et al. RTS,S/AS01E immunization increases antibody responses to vaccine-unrelated Plasmodium falciparum antigens associated with protection against clinical malaria in African children: a case-control study. BMC Med. 17, 157 (2019). 10. Vidarsson, G., Dekkers, G. &amp; Rispens, T. IgG subclasses and allotypes: from structure to effector functions. Front. Immunol. 5, 520 (2014).Fig. 13 Antibody responses against the blood stage antigen Rh5 for months (M) 0, 3, 20, 21, and 32 for IgG, IgG1, IgG2, IgG3, IgG4 and IgM. Boxplots with median, interquartile ranges (IQR), upper whisker as the smallest between maximum   value and Q3 +1.5*IQR and lower whisker as the largest between minimum   value and Q1  1.5*IQR. The y-axis is in logarithm 10 scale. Data from months 0 and 3 were obtained from a previous study in the same individuals [7], thus a batch effect might be present. R3R (green): three doses of RTS,S/AS01 Eand a RTS,S/AS01 Ebooster at month 20. R3C (red): three doses of RTS,S/AS01 Eand a comparator booster. C3C (blue): three doses of a comparator vaccine and a comparator booster.L. S nchez et al. 14 npj Vaccines (2020) 46 Published in partnership with the Sealy Center for Vaccine Development11. Irani, V. et al. Molecular properties of human IgG subclasses and their implications for designing therapeutic monoclonal antibodies against infectious diseases. Mol. Immunol. 67, 171 182 (2015). 12. Doba o, C. et al. Concentration and avidity of antibodies to different circum- sporozoite epitopes correlate with RTS,S/AS01E malaria vaccine ef  cacy. Nat. Commun. 10, 2174 (2019). 13. Chaudhury, S. et al. The biological function of antibodies induced by the RTS,S/ AS01 malaria vaccine candidate is determined by their  ne speci  city. Malar. J. 15,1 12 (2016). 14. Kurtovic, L. et al. Induction and decay of functional complement-  xing antibodies by the RTS,S malaria vaccine in children, and a negative impact of malaria exposure. BMC Med. 17, 45 (2019). 15. Kurtovic, L. et al. Human antibodies activate complement against Plasmodium falciparum sporozoites, and are associated with protection against malaria inchildren. BMC Med. 16, 61 (2018). 16. Ghani, A. C. et al. Loss of population levels of immunity to malaria as a result of exposure-reducing interventions: consequences for interpretation of disease trends. PLoS ONE 4, e4383 (2009). 17. Campo, J. J. et al. Impact of the RTS,S malaria vaccine candidate on naturally acquired antibody responses to multiple asexual blood stage antigens. PLoS ONE 6, e25779 (2011). 18. Siegrist, C.-A. &amp; Lambert, P.-H. in The Vaccine Book. 33 42 (Elsevier, 2016). 19. Plotkin, S. A. Vaccines: the fourth century. Clin. Vaccin. Immunol. 16, 1709  1719 (2009). 20. Borrow, R. et al. Immunogenicity of, and immunologic memory to, a reduced primary schedule of meningococcal C-tetanus toxoid conjugate vaccine in infantsin the United Kingdom. Infect. Immun. 71, 5549  5555 (2003). 21. Asante, K. P. et al. Safety and ef  cacy of the RTS,S/AS01Ecandidate malaria vac- cine given with expanded-programme-on-immunisation vaccines: 19 month follow-up of a randomised, open-label, phase 2 trial. Lancet Infect. Dis. 11, 741 749 (2011). 22. Schure, R.-M. et al. Differential T- and B-cell responses to pertussis in acellular vaccine-primed versus whole-cell vaccine-primed children 2 years after preschoolacellular booster vaccination. Clin. Vaccin. Immunol. 20, 1388  1395 (2013). 23. Noland, G. S. et al. Effect of transmission intensity and age on subclass antibody responses to Plasmodium falciparum pre-erythrocytic and blood-stage antigens. Acta. Tropica. 142,4 7 56 (2015). 24. Val a, I. et al. Long-term immunogenicity and immune memory response to the hepatitis B antigen in the RTS,S/AS01E malaria vaccine in African children: arandomized trial. Hum. Vaccin. Immunother .1 7 (2020). https://doi.org/10.1080/ 21645515.2019.1695457 . 25. Goenka, A. &amp; Kollmann, T. R. Development of immunity in early life. J. Infect. 71, S112 S120 (2015). 26. Kollmann, T. R., Levy, O., Montgomery, R. R. &amp; Goriely, S. Innate immune function by toll-like receptors: distinct responses in newborns and the elderly. Immunity 37, 771 783 (2012). 27. Chaudhury, S. et al. Delayed fractional dose regimen of the RTS,S/AS01 malaria vaccine candidate enhances an IgG4 response that inhibits serum opsonopha-gocytosis. Sci. Rep. 7, 7998 (2017). 28. Geroldinger-Simic, M. et al. Birch pollen  related food allergy: clinical aspects and the role of allergen-speci  c IgE and IgG4 antibodies. J. Allergy Clin. Immunol. 127, 616 622.e1 (2011). 29. Leoratti, F. M. S. et al. Pattern of humoral immune response to Plasmodium falciparum blood stages in individuals presenting different clinical expressions of malaria. Malar. J. 7, 186 (2008). 30. Aucan, C. et al. High immunoglobulin G2 (IgG2) and low IgG4 levels are asso- ciated with human resistance to Plasmodium falciparum malaria. Infect. Immun. 68, 1252  1258 (2000). 31. Tinto, H. et al. Long-term incidence of severe malaria following RTS, S/AS01 vaccination in children and infants in Africa: an open-label 3-year extensionstudy of a phase 3 randomised controlled trial. Lancet Infect. Dis. 3099 ,1 12 (2019). 32. Campo, J. J. et al. RTS,S vaccination is associated with serologic evidence of decreased exposure to Plasmodium falciparum liver- and blood-stage parasites. Mol. Cell. Proteom. 14, 519 531 (2015). 33. Bejon, P. et al. Effect of the pre-erythrocytic candidate malaria vaccine RTS,S/ AS01E on blood stage immunity in young children. J. Infect. Dis. 204,9 18 (2011). 34. Draper, S. J. et al. Malaria vaccines: recent advances and new horizons. Cell Host Microbe 24,4 3 56 (2018). 35. Payne, R. O. et al. Human vaccination against RH5 induces neutralizing anti- malarial antibodies that inhibit RH5 invasion complex interactions. JCI Insight 2, e96381 (2017). 36. Reddy, K. S. et al. Multiprotein complex between the GPI-anchored CyRPA with PfRH5 and PfRipr is crucial for Plasmodium falciparum erythrocyte invasion. Proc. Natl Acad. Sci. 112, 1179 LP  1184 (2015).37. Reddy, K. S. et al. Bacterially expressed full-length recombinant Plasmodium fal- ciparum RH5 protein binds erythrocytes and elicits potent strain-transcending parasite-neutralizing antibodies. Infect. Immun. 82, 152 164 (2014). 38. Volz, J. C. et al. Essential role of the PfRh5/PfRipr/CyRPA complex during plas- modium falciparum invasion of erythrocytes. Cell Host Microbe 20,6 0 71 (2016). 39. The RTS S Clinical Trials Partnership. First results of phase 3 trial of RTS,S/AS01 malaria vaccine in African children. N. Engl. J. Med. 365, 1863  1875 (2011). 40. Gonz lez, R. et al. HIV incidence and spatial clustering in a rural area of Southern Mozambique. PLoS ONE 10, e0132053  e0132053 (2015). 41. Otieno, L. et al. Safety and immunogenicity of the RTS,S/AS01 malaria vaccine in infants and children identi  ed as HIV-infected during a randomized trial in sub- Saharan Africa. Vaccine 38, 897 906 (2020). 42. Ubillos, I. et al. Optimization of incubation conditions of Plasmodium falciparum antibody multiplex assays to measure IgG, IgG1-4, IgM and IgE using standardand customized reference pools for sero-epidemiological and vaccine studies.Malar. J. 17, 219 (2018). 43. Vidal, M., Aguilar, R., Campo, J. J. &amp; Doba o, C. Development of quantitative suspension array assays for six immunoglobulin isotypes and subclasses tomultiple Plasmodium falciparum antigens. J. Immunol. Methods 455,4 1 54 (2018). 44. Bryan, D. et al. The establishment of a WHO reference reagent for anti-malaria (Plasmodium falciparum) human serum. Malar. J. 16, 314 (2017). 45. Alonso, P. L. et al. Ef  cacy of the RTS,S/AS02A vaccine against Plasmodium fal- ciparum infection and disease in young African children: randomised controlled trial. Lancet 364, 1411  1420 (2004). 46. Sanz, H. et al. drLumi: an open-source package to manage data, calibrate, and conduct quality control of multiplex bead-based immunoassays data analysis.PLoS ONE 12, e0187901 (2017). 47. R Core Team. R: A Language and Environment for Statistical Computing (R Core Team, 2017). 48. Auguie, B. gridExtra: Miscellaneous Functions for  Grid  Graphics .https://cran.r- project.org/package =gridExtra (2017). 49. Wickham, H., Francois, R., Henry, L. &amp; M ller, K. dplyr: A Grammar of Data Manipulation .https://cran.r-project.org/package =dplyr (2017). 50. Wickham, H. ggplot2: elegant graphics for data analysis. Wiley Interdiscip. Rev. Comput. Stat. 3, 180 185 (2011). 51. Wickham, H. &amp; Henry, L. tidyr: Easily Tidy Data with  spread()  and  gather()   Functions .https://cran.r-project.org/package =tidyr (2018). 52. Revelle, W. psych: Procedures for Personality and Psychological Research .https:// cran.r-project.org/package =psych (2018). ACKNOWLEDGEMENTS We are grateful to the Manhi a volunteers and their families; the clinical,  eld, and lab teams at CISM; the MAL067 Vaccine Immunology Consortium investigators; the hyper-immune plasma suppliers (NIBSC, UK); H ctor Sanz for database management and statistical support. We thank the researchers from the labs that produced therecombinant proteins. We thank GlaxoSmithKline Biologicals S.A. for their support in the conduct of the MAL055 study. Work received funding from the NIH-NIAID (R01AI095789), PATH Malaria Vaccine Initiative (MVI), Ministerio de Econom a yCompetitividad (Instituto de Salud Carlos III, PI11/00423 and PI17/02044) cofounded by FEDER funds/European Regional Development Fund (ERDF), and EVIMalaR and AGAUR-Catalonia (2014 SGR991), and National Health and Medical Research Councilof Australia (1077636 and 1092789). L.S., registered in the EMJMD LIVE (Erasmus + Mundus Joint Master Degree Leading International Vaccinology Education, award 2015-2323), co-funded by the EACEA (Education, Audiovisual and Culture Executive Agency) of the European commission, received a scholarship from the EACEA. G.M.was a recipient of a Sara Borrell  ISCIII fellowship (CD010/00156) and had the support of the Department of Health, Catalan Government (SLT006/17/00109). C.J. was supported by an AGAUR-FI scholarship (2019 FI_B 00986) granted by theSecretaria d'Universitats i Recerca del Departament d'Empresa i Coneixement de la Generalitat de Catalunya and co-funded with Social European Fund. ISGlobal is a member of the CERCA Program, Generalitat de Catalunya. AUTHOR CONTRIBUTIONS Designed the immunology study and protocols: C.D., J.J.C., G.M., R.A.; performed the clinical trial: P.A.; processed samples and/or data management: C.J., I.C., A.J.N., M.V., I.U., G.M., J.J.C., C.D.; managed the study: N.A.W., N.D., C.D.; produced antigens: D.C.,E.A., R.L.C., D.G., J.G.B., S.D.; performed experiments: L.S., M.V.: supervised lab work: R.A.; performed statistical analysis: L.S. Wrote the  rst draft: L.S., G.M., C.D. Reviewed and approved the manuscript: all.L. S nchez et al. 15 Published in partnership with the Sealy Center for Vaccine Development npj Vaccines (2020) 46COMPETING INTERESTS The authors declare no competing interests. ADDITIONAL INFORMATION Supplementary information is available for this paper at https://doi.org/10.1038/ s41541-020-0192-7 . Correspondence and requests for materials should be addressed to G.M. or C.D. Reprints and permission information is available at http://www.nature.com/ reprints Publisher  s note Springer Nature remains neutral with regard to jurisdictional claims in published maps and institutional af  liations.Open Access This article is licensed under a Creative Commons Attribution 4.0 International License, which permits use, sharing, adaptation, distribution and reproduction in any medium or format, as long as you giveappropriate credit to the original author(s) and the source, provide a link to the Creative Commons license, and indicate if changes were made. The images or other third party material in this article are included in the article  s Creative Commons license, unless indicated otherwise in a credit line to the material. If material is not included in thearticle  s Creative Commons license and your intended use is not permitted by statutory regulation or exceeds the permitted use, you will need to obtain permission directlyfrom the copyright holder. To view a copy of this license, visit http://creativecommons. org/licenses/by/4.0/ .   The Author(s) 2020, corrected publication 2022L. S nchez et al. 16 npj Vaccines (2020) 46 Published in partnership with the Sealy Center for Vaccine Development</w:t>
            </w:r>
          </w:p>
        </w:tc>
      </w:tr>
      <w:tr>
        <w:tc>
          <w:tcPr>
            <w:tcW w:type="dxa" w:w="4320"/>
          </w:tcPr>
          <w:p>
            <w:r>
              <w:t>3993</w:t>
            </w:r>
          </w:p>
        </w:tc>
        <w:tc>
          <w:tcPr>
            <w:tcW w:type="dxa" w:w="4320"/>
          </w:tcPr>
          <w:p>
            <w:r>
              <w:t xml:space="preserve">MAJOR ARTICLE RCT of BCG to Hospital-Admitted Neonates   jid 2021:224 (1 december)   1935The Journal of Infectious Diseases   Received 23 February 2021; editorial decision 15 April 2021; accepted 19 April 2021; published  online April 24, 2021. Correspondence: Frederik Schaltz-Buchholzer, MD, PhD, Bandim Health Project, University  of Southern Denmark, Studiestr de 6, 1455, Copenhagen, Denmark ( buchholzer@gmail.com). The Journal of Infectious Diseases   2021;224:1935 44   The Author(s) 2021. Published by Oxford University Press for the Infectious Diseases Society  of America. All rights reserved. For permissions, e-mail: journals.permissions@oup.com. DOI: 10.1093/infdis/jiab220Immediate Bacille Calmette-Gu rin Vaccination to  Neonates Requiring Perinatal Treatment at the Maternity  Ward in Guinea-Bissau: A Randomized Controlled Trial Frederik Schaltz-Buchholzer,1,2, Peter Aaby,1 Ivan Monteiro,1 Luis Camala,1 Simone Faurholt Simonsen,1 Hannah N rtoft Frankel,1 Kristina Lindberg Larsen,1  Christian N. Golding,1 Tobias R. Kollmann,3,4 Nelly Amenyogbe,3,4,5 Christine Stabell Benn,1,2,6 and Morten Bjerregaard-Andersen1,7,8 1Bandim Health Project, INDEPTH Network, Bissau, Guinea-Bissau, 2Bandim Health Project, OPEN, Department of Clinical Research, University Southern Denmark and Odense University Hospital,  Odense, Denmark, 3Telethon Kids Institute, Subiaco, Australia, 4Department of Pediatrics, University of British Columbia, Vancouver, British Columbia, Canada, 5Department of Experimental  Medicine, University of British Columbia, Vancouver, Canada, 6Danish Institute of Advanced Science, University Southern Denmark, Odense, Denmark, 7Department of Endocrinology, Hospital of  Southwest Denmark, Esbjerg, Denmark, 8Steno Diabetes Center, Odense University Hospital, Odense, Denmark Background.  Randomized controlled trials (RCTs) indicate that bacille Calmette-Gu rin (BCG) vaccination provides broad  beneficial  nonspecific  protection against infections. We investigated the effect on in-hospital mortality of providing BCG immedi- ately upon admission to a neonatal intensive care unit (NICU), rather than BCG-at-discharge. The pretrial NICU mortality was 13%  and we hypothesized that BCG would reduce mortality by 40%. Methods.  Parallel-group, open-label RCT was initiated in 2013 in Guinea-Bissau. Neonatal intensive care unit-admitted neo- nates were randomized 1:1 to BCG + oral polio vaccine (OPV) immediately (intervention) versus BCG + OPV at hospital discharge  (control; usual practice). The trial was discontinued due to decreasing in-hospital mortality and major NICU restructuring. We as- sessed overall and disease-specific mortality by randomization allocation in cox proportional hazards models providing mortality  rate ratios (MRRs). Results. We recruited 3353 neonates, and the overall mortality was 3.1% (52 of 1676) for BCG-vaccinated neonates versus 3.3%  (55 of 1677) for controls (MRR = 0.94; 0.64 1.36). For noninfectious causes of death, the MRR was 1.20 (0.70 2.07), and there  tended to be fewer deaths from infections in the BCG group (N = 14) than among controls (N = 21) (MRR = 0.65; 0.33 1.28). Conclusions.  Providing BCG + OPV to frail neonates was safe and might protect against fatal infection in the immediate new- born period. Deaths due to prematurity and perinatal complications were unaffected by BCG. Keywords.  bacille Calmette-Gu rin vaccine; neonatal mortality; nonspecific effects of vaccines; vaccination at birth. In tuberculosis (TB)-endemic areas, the bacille Calmette- Gu rin (BCG) vaccine is recommended at birth and is one of  the most widely used vaccines in the world [1]. Although BCG  provides variable protection against pulmonary TB and good  protection against disseminated TB, evidence from observa- tional studies and randomized controlled trials (RCTs) show  that BCG also has beneficial  nonspecific effects  (NSEs),  leading to a reduction in all-cause mortality and morbidity of  30% 50% [2 8]. In 2014, a review of NSEs conducted by the  World Health Organization concluded that BCG vaccination re- duces child mortality much more than explained by prevention  of TB, and recommended further research [9]. Immunological  studies suggest that possible immunological pathways of BCG s NSEs are  trained innate immunity,   induction of emergency  granulopoiesis, and/or induction of heterologous T-cell immu- nity [10 12]. In Guinea-Bissau, the Bandim Health Project ([BHP] www. bandim.org) conducted a series of large-scale epidemiological  studies and RCTs evaluating the overall effects of BCG and  other childhood vaccines [2 7,13 17]. In previous RCTs, we  have shown that providing BCG to healthy low-weight neo- nates at hospital discharge reduces neonatal mortality by 38%  (95% confidence interval [CI], 0.46 0.83) due to protection  against death from infection, specifically from sepsis and pneu- monia [2 5]. Given the strongly beneficial nonspecific effects of  BCG, we speculated that BCG might help reduce the high mor - tality observed in frail newborns admitted for intensive care.  Therefore, we conducted the present RCT to evaluate whether  providing BCG early, that is, immediately on admission to the  neonatal intensive care unit (NICU), rather than at discharge,  could protect this highly vulnerable group against severe infec- tions and help reduce the high NICU mortality [18]. We hy- pothesized that receiving BCG at birth would reduce the overall  NICU mortality by 40%.applyparastyle  fig//caption/p[1]  parastyle  FigCapt Downloaded from https://academic.oup.com/jid/article/224/11/1935/6249562 by guest on 21 October 2023 1936   jid 2021:224 (1 december)   Schaltz-Buchholzer et alMETHODS Ethical Approval Setting The trial was conducted at Hospital Nacional Sim o Mendes  (HNSM) s maternity ward, which is Guinea-Bissau s prin- cipal birthplace with ~7000 deliveries/year and is located  in the capital Bissau. The BHP maintains a routine data  collection system to register births, vaccinations, admis- sions, and outcomes at the HNSM maternity and pediatric  wards [5 , 17 20]. When the trial was planned, the obstet- rical facilities were limited and the stillbirth rate was 9.9%  [19]. Of the live-born, approximately 5% were admitted to  the NICU, where the pretrial mortality risk was 13% [18].  A birth weight &lt;1500 grams, Apgar score  3, single mother - hood, and birth by C-section are known risk factors for ad- mission to the NICU [18]. Further details of the NICU are  provided in the Appendix. At the adjacent pediatric ward,  children aged 0 18 years are treated, and there are approxi- mately 6000 admissions/year with previously reported case- fatality rates of 5% 12% [5 , 17, 20, 21]. Approximately 7% of  our NICU enrollments were transferred to the pediatric ward  for treatment. Study Design This hospital-based, open-label, parallel-group RCT was initi- ated in October 2013. The recommended vaccination schedule  at birth in Guinea-Bissau is coadministered BCG and oral polio  vaccine (OPV), and the usual practice is to give both at dis- charge. Thus, NICU-admitted neonates were randomized 1:1  to BCG + OPV immediately (intervention; vaccines provided  in the morning after admission) versus BCG + OPV at hospital  discharge (control; usual practice). Inclusion and Exclusion Criteria Initially, all neonates admitted to the NICU were eligible. From  February 2014, on advice from the Data Safety and Monitoring  Board that intended to exclude the most vulnerable and likely  moribund neonates, the following exclusion criteria were  added, for assessment by local neonatal nurses: weight at ad- mission &lt;1250 gram and Apgar score &lt;2. Enrollment and Informed Consent Eligible neonates were invited to participate the morning after  admission to the NICU. Mothers/guardians were provided  written study information in Portuguese and a verbal explana- tion of the study in the local language Creole and were invited  to ask questions. At enrollment, we collected socioeconomic  data and recorded the maternal mid-upper-arm circumference  along with weight and twinning status. In April 2015, we initiated an immunological substudy  nested within the RCT aiming to identify immune profiles  induced by BCG and their correlation with survival; blood samples were collected 21 24 hours after enrollment via heel- prick blood draw. Pilot data from 40 healthy substudy partici- pants have been reported separately [11]. To provide a benefit  to participants, blood glucose levels were measured for all par - ticipants of the substudy, and hypoglycemic neonates (blood  glucose  2.5  mmol/L) were either encouraged to breastfeed,  formula feed, or provided oral glucose, or, at the discretion  of the local medical team, referred to the pediatric ward. The  substudy continued for the remainder of the trial (1332 neo- nates sampled in total). Intervention The BCG strain was BCG-Denmark (Copenhagen strain  1331, Statens Serum Institut [SSI]) from October 2013 to  June 2016 and BCG-Japan (Tokyo strain 172, Japan BCG  Laboratory) from July 2016 to August 2017 due to a pro- duction halt at SSI. Two vaccinators with &gt;15 years of expe- rience performed all vaccinations by intradermal injection  of 0.05 mL reconstituted BCG in the left deltoid region, fol- lowed by administration of OPV . The control group received  BCG + OPV at discharge from the hospital in accordance  with the standard of care. Randomization The mother/guardian drew a randomization lot from a bag of  sealed, opaque envelopes. Neonates were randomized 1:1 to  receive either BCG + OPV immediately or upon hospital dis- charge. Initially, randomization was stratified by NICU place- ment (incubators or ordinary cribs). Further stratification by  sex and weight group (1250 1499  grams, 1500 1999  grams,  2000 2499 grams, &gt;2500 grams) was added in February 2014.  Same-sex twins were allocated to the same treatment to avoid  misclassification during follow-up. Outcomes and Hypothesis The main hypothesis was that providing immediate BCG would  reduce in-hospital mortality (main outcome) by 40% compared  with vaccination at discharge. Secondary outcomes were the  impact of BCG on different causes of death, duration of NICU  admission, and weight change while admitted. Blinding The mother/guardian was informed whether the child was ran- domized to be vaccinated immediately or at the time of dis- charge. No placebo vaccine was used. Bacille Calmette-Gu rin  vaccination usually leaves a small white papule on the skin that  disappears within 15 30 minutes. Redness can develop within  a few days, and a pus-containing papule typically appears 2  to 4 weeks after vaccination [22]. To blind the clinical staff, a  band aid was placed on the upper left arm in both treatment  groups (for a maximum of 3 days), and the assistant dedicated  to in-hospital follow-up procedures was not involved in the in- clusion procedure or the vaccination of participants.Downloaded from https://academic.oup.com/jid/article/224/11/1935/6249562 by guest on 21 October 2023 RCT of BCG to Hospital-Admitted Neonates   jid 2021:224 (1 december)   1937Follow-up The weight and vital status for enrolled neonates was moni- tored daily and follow-up continued at the adjacent pediatric  ward for neonates transferred there. At hospital discharge, we  ensured that controls received the recommended BCG + OPV .  We have previously observed that moribund infants are some- times taken out of the hospital by their parents without proper  medical discharge, and that these children have a high subse- quent mortality [20]. If a neonate died within 24 hours after  leaving the hospital, it was therefore recorded as a study death  (BCG 0, Control 2). Evaluation of Causes of Death A senior pediatrician blinded to the treatment allocation con- ducted reviews of the NICU clinical chart data and Pediatric  ward admission data (where applicable) and categorized deaths  into 5 broad disease categories: infection, birth complication,  respiratory insufficiency/prematurity, dehydration, or un- known cause. Sample Size Calculated by events and assuming a 12% mortality risk, the  required sample size was 1262 neonates corresponding to 122  in-hospital deaths to demonstrate a 40% mortality reduction  with 80% power and a significance level of 5%. Events That Affected the Trial Several external events and changes affected the trial, such as the  BCG-Denmark production halt, and changes in hospital serv- ices (Appendix). In 2016, Doctors Without Borders (M decins  Sans Fronti res [MSF]) implemented a large intervention at  the hospital s pediatric ward. With their help a new NICU was  built in 2017 adjacent to the maternity ward, which resulted in  substantial organizational and structural changes [23]. The im- proved treatment standards were likely to accelerate the trend of  declining mortality, and the trial status was therefore discussed  with the DSMB, who recommended to discontinue the trial  in August 2017, when 107 of 122 deaths had occurred corre- sponding to 88% of the originally planned number. The various  time periods and major events that occurred during the trial are  presented in Supplementary Figure 1. Statistical Analyses We assessed effects on all-cause mortality (primary outcome)  and major causes of death (secondary outcome) in Cox propor - tional hazards models providing mortality rate ratios (MRRs)  with age as the underlying time in the analysis; age was thus  inherently controlled for in the analysis. We had prespecified to  account for interdependency among twin pairs (using the Stata  cluster  command) and to stratify all analyses by sex, weight  group (1250 1499 grams, 1500 1999 grams, 2000 2499 grams,   2500  grams), and season of enrollment (rainy, June  November; dry, December May). Cumulative mortality curves for the first 7 days after randomization (where &gt;90% of deaths  occurred) for all-cause deaths and infectious disease deaths  were computed using the Kaplan-Meier estimate. Median values  of duration of admission (with 25% 75% percentiles) were ana- lyzed using Wilcoxon rank-sum test (non-parametric). Weight  changes during admission were analyzed using linear regres- sion adjusted for duration of admission and with censoring of  weight changes &gt;150 g/day due to implausibility. All analyses  were conducted overall and by sex using Stata16 (StataCorp,  College Station, TX), and all estimates are reported with 95%  CIs. RESULTS Between October 2013 to August 2017, 3915 neonates were ad- mitted to the NICU, 86% (3364 of 3915) of which were eligible  to participate in the trial. Three families declined to partici- pate, and we thus enrolled 3361 neonates (Figure 1). Of these,  6 children were excluded due to inclusion errors and one twin- pair was excluded due to confusion at follow-up. We thus in- cluded 3353 neonates in the analysis, 1676 of which received  immediate BCG and 1677 were controls (Figure 1). Baseline  characteristics were well balanced between intervention and  control (Table 1). The C-section rate was 77% (2571 of 3346). Mortality The total follow-up time for the 3353 neonates was 19361  person-days during which 107 in-hospital deaths occurred.  The mortality among enrolled neonates declined from 5.9%  (14 of 236 neonates) in 2013 to 1.2% (4 of 335 neonates) in  2017 (P = .002). The all-cause mortality risk was 3.1% (52 of  1677) for neonates that received immediate BCG versus 3.3%  (55 of 1676) for controls and the corresponding BCG/Control  MRR = 0.94 (0.64 1.36) (Table 2, Figure 2); 1.09 (0.59 2.01)  for neonates delivered by C-section and 0.82 (0.50 1.32) for  vaginal births. By Randomization Strata By sex, BCG tended to be beneficial for females (MRR = 0.67;  0.35 1.30) but not for males (MRR = 1.10; 0.69 1.76) (P for  same effect = .24) (Table 2). By season, the rainy season MRR  was 0.85 (0.49 1.47) and the dry season MRR = 0.98 (0.59  1.62) (P for same effect = .71) (Table 2). There were no differ - ences in the effects of BCG by inclusion weight category. Cause of Death Infections represented 33% (35 of 107)  of the trial deaths,  whereas noninfectious causes represented 48% (51 of 108) and  consisted of the following: perinatal complications 15% (16 of  107), respiratory insufficiency/prematurity 31% (33 of 107), and  dehydration 2% (2 of 107). The remaining 20% (21 of 107) of  deaths were of unknown cause. There were no significant dif- ferences in the mortality risk by randomization allocation for Downloaded from https://academic.oup.com/jid/article/224/11/1935/6249562 by guest on 21 October 2023 1938   jid 2021:224 (1 december)   Schaltz-Buchholzer et althe different causes of death (Table 3, Supplementary Table 1).  The risk of death from infection was 0.8% (14 of 1676) in the  immediate BCG group versus 1.3% (21 of 1677)  for controls,  the MRR being 0.65 (0.33 1.28) (Figure 3). The MRR was 1.06  (0.37 3.05) for neonates delivered by C-section and 0.42 (0.17  1.06) for vaginal births (P for same effect = .19) (Supplementary  Table 2). The MRR for noninfectious diseases (perinatal com- plications, respiratory insufficiency/prematurity, and dehydra- tion) was 1.20 (0.70 2.07) (P for same effect = .16) (Table 3). By  birth route, the MRR for noninfectious diseases was 1.03 (0.41  2.59) for neonates born by C-section and 1.29 (0.66 2.52) for  normal births (Supplementary Table 2). By Bacille Calmette-Gu rin Strain For the period utilizing BCG-Denmark (96 deaths: 46 BCG,  50 Control), the BCG/Control MRR was 0.90 (0.61 1.33), whereas the MRR for the period using BCG-Japan (11 deaths: 6  BCG, 5 Control) was 1.24 (0.35 4.37) (P for same effect = .64)  (Supplementary Figure 1). Duration of Admission For incubator infants, the median admission length was 5 days  (25% 75% percentile: 3 7 days) for 1014 BCG recipients versus  4 days (3 6 days) for 1013 controls (P = .17) and for crib ad- missions, it was 6 (4 7 days) for 662 BCG recipients versus 5  (4 7 days) for 664 controls (P = .29). Weight Change During Admission Excluding 4.1% (136 of 3343) of cohort neonates that had un- likely weight changes of &gt;150 g/day, the overall median weight  change during admission was 0 grams ( 140  to 100  grams)  in the immediate BCG group versus  10  grams ( 120  to  100 grams) among controls (P = .55). Assessed for eligibility (n = 3915) Allocated to immediate BCG (n = 1 682)   Receiv ed allocated interv ention (n = 1678)   Did not receiv e allocated interv ention   (inclusion err or) (n = 4)  Lost to follow-up (n = 0) Discontinued interv ention (n = 0) Analyzed (n = 1676)   Excluded fr om analysis (twin confusion) (n = 2)Analyzed (n = 1677)   Excluded fr om analysis (n = 0)Lost to follow-up (n = 0) Discontinued interv ention (n = 0)Allocated to contr ol group (n = 1679)   Receiv ed allocated interv ention (n = 1677)   Did not receiv e allocated interv ention   (inclusion err or) (n = 2)Randomized (n = 3361)Excluded (n = 554)   Not meeting inclusion criteria (n = 96)   Declined to participate (n = 3)   Disc harged, transferred or dead (n = 48)   No caretaker to consent (n = 25)   Exclusion criteria ful lled (n = 191)   Other reasons(n = 191)Enrollment Allocation Follow-Up AnalysisConsor t 2010  o w diag ram Figure 1. Study flowchart. BCG, bacille Calmette-Gu rin.Downloaded from https://academic.oup.com/jid/article/224/11/1935/6249562 by guest on 21 October 2023 RCT of BCG to Hospital-Admitted Neonates   jid 2021:224 (1 december)   1939Referrals to the Pediatric Ward Referrals increased from 2% (4 of 236) in 2013 to 10% (34 of  335) in 2017 (P &lt; .001), and a total of 7% (223 of 3343) of the neonates (116 BCG, 107 control) were transferred to the pe- diatric ward (BCG/Control Relative Risk = 1.09; 0.84 1.40)  (Supplementary Table 3). The mortality was 19% (43 of 223) for Table 1. Baseline Characteristics for Intervention and Control Children Baseline factors Immediate BCG   N = 1676Controls   N = 1677 Infant Characteristics Male sex 54.7% (917/1676) 54.0% (906/1677) Weight at inclusion (grams)a2815 (N = 1676) 2816 (N = 1677)  1250 1499 grams 1385 (N = 64) 1388 (N = 57)  1500 1999 grams 1755 (N = 186) 1766 (N = 200)  2000 2499 grams 2252 (N = 233) 2245 (N = 228)  &gt;2500 grams 3178 (N = 1187) 3174 (N = 1189) Mean Apgar score (1 minute) [SD] 6.5 (N = 1667) [2.1] 6.5 (N = 1664) [2.1] Twin or triplet 15.2% (254/1676) 15.2% (254/1677) Randomized &gt;24 hours after birth 7 .0% (117/1676) 7 .9% (132/1676) Born before 33 weeks of gestationb10.3% (48/466) 9.1% (44/484) Born by caesarean section 76.9% (1287/1674) 76.8% (1284/1672) Maternal Characteristics Age in years (25% 75% percentiles)c26 (21 31, N = 1673) 26 (22 30, N = 1672) From BHP study area 14.6% (245/1676) 14.5% (243/1677) Mother dead before inclusion 0.7% (11/1676) 0.7% (11/1677) Mother is literate 71 .7% (1188/1657) 75.1% (1234/1643) No maternal schooling 27 .0% (449/1661) 24.5% (407/1663) Maternal scar prevalenced54.9% (441/804) 58.1% (462/795) Mother severely ill during pregnancy 14.1% (234/1666) 15.1% (250/1660) Pregnancy card available 88.9% (1488/1674) 89.6% (1499/1674) High risk pregnancye9.5% (63/661) 12.2% (86/705) High blood pressure during pregnancyf3.9% (58/1472) 4.6% (68/1476) Abbreviations: BCG, bacille Calmette-Gu rin; BHP , Bandim Health Project; SD, standard deviation NOTE: Cells are percent (n/N) or mean. For continuous data, we have added the total number [N] of observations. aIncluding neonates from the beginning of the study (before new enrollment criteria) with weight &lt;1250 grams (9 neonates in total). bVery preterm, based on the last date of menstruation indicated on public health system pregnancy cards (if available). cExpressed as median (with 25% 75% percentiles). dData collection initiated on July 10, 2015. eIndicated on pregnancy card (if available). fAbove 140/90 mmHg as indicated on pregnancy card (if available). Table 2. Mortality Risk By Randomization Allocation and Strata Strata Immediate BCG ControlMRRa   (95% CI) Overall 3.1% (52/1676) 3.3% (55/1677) 0.94 (0.64 1 .36) Male 3.9% (36/917) 3.7% (33/906) 1 .10 (0.69 1 .76)b Female 2.1% (16/759) 2.9% (22/771) 0.67 (0.35 1 .30)b By Weight Group at Inclusionc &lt;1500 grams 21 .4% (15/70) 13.3% (8/60) 1 .69 (0.73 3.93) 1500 1999 grams 7 .0% (13/186) 10.5% (21/200) 0.68 (0.34 1 .37) 2000 2499 grams 2.6% (6/233) 3.1% (7/228) 0.79 (0.26 2.37) &gt;2500 grams 1 .5% (18/1187) 1 .6% (19/1189) 0.93 (0.48 1 .79) By Season of Inclusiond Rainy season 2.9% (25/875) 3.1% (27/861) 0.85 (0.49 1 .47) Dry season 3.4% (27/801) 3.4% (28/816) 0.98 (0.59 1 .62) Abbreviations: BCG, Bacillus Calmette-Gu rin; CI, confidence interval; MRR, mortality rate ratio. aCox proportional hazards cluster-analysis stratified by season, sex, and weight group. Includes 2 deaths (0 BCG, 2 Control) that occurred within 24 hours after discharge. bAnalysis stratified by weight group and season of inclusion, P for same effect for males and females = .24. cAnalysis stratified by sex and season of inclusion. dRainy season, June November; dry season, December May. Analysis stratified by weight group and sex, P for same effect in rainy and dry season = .71 .Downloaded from https://academic.oup.com/jid/article/224/11/1935/6249562 by guest on 21 October 2023 1940   jid 2021:224 (1 december)   Schaltz-Buchholzer et altransferred neonates; 20% (23 of 116) for BCG-vaccinated and  19% (20 of 107) for controls (MRR = 0.93; 0.47 1.83). Oral Polio Vaccine Campaigns Since we have found OPV campaigns to interfere with other health  interventions with a major beneficial impact on subsequent child  survival [24], in the protocol we had prespecified that we would  conduct a sensitivity analysis censoring children at the time of the  intervention, if such campaigns were implemented for children at  the NICU. Four nationwide OPV campaigns occurred during the  study, during which 3.4% (114 of 3343) of participants were ad- mitted at the NICU. Of these neonates, 2 died (2 BCG, 0 Control).  After censoring the neonates present at the NICU during OPV  campaigns, the MRR was 0.89 (0.61 1.30). Adverse Events During follow-up at the NICU, we did not observe any adverse  events related to BCG. DISCUSSION Main Findings There was no benefit on overall mortality of providing BCG im- mediately to neonates admitted to the NICU in Guinea-Bissau.  Most trial deaths were caused by perinatal complications and  prematurity and only one third of deaths were due to infections.  Although not significant, there was a tendency for fewer deaths  from infectious diseases among immediate BCG recipients. Strengths and Weaknesses To our knowledge, this is the first trial providing BCG to neo- nates at admission to an NICU setting in sub-Saharan Africa. The trial was carried out by a highly experienced team of  hospital-based staff. Our work has several limitations. The overall in-hospital  mortality was substantially lower (3%) than anticipated  (12%). The reduced mortality might partly have been due to  improved treatment standards that were further accelerated  by MSF interventions occurring during the trial. Although  this decline in NICU mortality was very welcome, it re- duced study power and prolonged the trial until the DSMB  advised to discontinue the trial. It is possible that provision  of improved care to both groups at the pediatric ward and  within the immunological study (from April 2015) may have  reduced the effect of the intervention. The immunological  substudy involved measurements of blood glucose levels. In  cases of hypoglycemia, the neonatal nurses intervened, which  may have impacted the clinical course and increased referrals  to the pediatric ward. Our data regarding causes of deaths was limited by the  availability of diagnostic tools, eg, no laboratory results or  blood-cultures to establish a sepsis diagnosis, and sometimes  insufficient clinical data. Hence, caution is warranted in the in- terpretation of the cause-of-death data. To exclude the most vulnerable neonates, a protocol revision  was undertaken in February 2014 (ie, soon after study initia- tion), and the randomization and enrollment criteria were thus  not uniform throughout the entire trial. Furthermore, an un- anticipated production halt at SSI occurred in July 2016, which  resulted in a worldwide shortage of BCG-Denmark. We thus  finished the trial using BCG-Japan. We note that both strains  are held in high regard for their immunogenicity [17,25].BCG/Control MRR 0.94 (0.64 1.36); P  = .73 01%2%3%4%In hospital mortality risk 1677 16761660 16591601 15751439 14591201 1239926 967688 735451 484Control Immediate BCGNumber at risk0 1 2 3 4 5 6 7 Time since randomization (days) Contro l Immediate BCGMortality by randomization status Figure 2. Kaplan-Meier cumulative in-hospital mortality incidence up to 7 days after randomization. Neonates were at risk until they were discharged, had died, or were  lost to follow-up. The statistical analysis is a Cox proportional hazards cluster-analysis stratified by season, sex, and weight group. BCG, bacille Calmette-Gu rin; MRR,  mortality rate ratio.Downloaded from https://academic.oup.com/jid/article/224/11/1935/6249562 by guest on 21 October 2023 RCT of BCG to Hospital-Admitted Neonates   jid 2021:224 (1 december)   1941Furthermore, the trial did not provide a placebo injection be- cause this was deemed unethical, and although a concealment  band aid was used, preferential care could potentially have been  given to one group that would affect outcomes. Based on our  clinical observations, we believe this was not the case. There was  a tendency for a greater protective effect of BCG in females than  in males, but both sexes appeared to benefit from BCG when  focusing on infectious deaths. Consistency With Previous Findings We did not detect a beneficial effect of BCG on overall mor - tality in the present trial. Several aspects may have contributed to this. Enrollment in the present trial had occurred 1 2 days  earlier than in the previous trials where BCG was adminis- tered at discharge from the hospital. The previous trials had  enrolled healthy low-birth-weight (LBW) newborns [4 ], not  frail newborns admitted to the NICU. This likely increased  the relative importance of disease etiologies such as peri- natal complications, respiratory insufficiency, and prema- turity. Furthermore, BCG may not have the same beneficial  effects when given to frail, moribund children. It is also note- worthy that in the most recent trial of BCG to healthy LBW  newborns, less than 10% were delivered by C-section [4 ], and  for all HNSM births between 2007 and 2013, &lt;15% were by Table 3. Infectious, Noninfectious, and Unknown Causes of Death by Randomization Allocation, Overall, and by Sex Immediate BCG   Deaths in Percent (n/N) Control   Deaths in Percent (n/N) MRRa   (95% CI) Infectious Deaths Overall 0.8% (14/1676) 1 .3% (21/1677) 0.65 (0.33 1 .28) Male 1 .0% (9/917) 1 .3% (12/906) 0.72 (0.30 1 .73) Female 0.7% (5/759) 1 .2% (9/771) 0.53 (0.18 1 .58) Noninfectious Deathsb Overall 1 .7% (28/1676) 1 .4% (23/1677) 1 .20 (0.70 2.07)c Male 2.2% (20/917) 1 .7% (15/906) 1 .38 (0.71 2.66) Female 1 .1% (8/759) 1 .0% (8/771) 0.88 (0.32 2.42) Unknown Cause of Death Overall 0.6% (10/1676) 0.7% (11/1677) 0.93 (0.39 2.21) Male 0.8% (7/917) 0.7% (6/906) 1 .21 (0.40 3.65) Female 0.4% (3/759) 0.7% (5/771) 0.59 (0.14 2.45) Abbreviations: BCG, bacillus Calmette-Gu rin; CI, confidence interval; MRR, mortality rate ratio. aCox proportional hazards cluster-analysis stratified by season, sex (overall estimate), and weight group. bEncompasses neonates that died from perinatal complications, respiratory insufficiency/prematurity, and dehydration. cP for same effect (infection and noninfectious causes of deaths) = .16. Contro l Immediate BCGMRR 0.65 (0.33 1.28); P = .21 00.5%1.0%1.5%In hospital mortality risk 1677 16761660 16591601 15751439 14591201 1239926 967688 735451 484Control Immediate BCGNumber at risk0 1 2 3 4 5 6 7 Time since randomization (days)Mortality from infections Figure 3. Kaplan-Meier cumulative in-hospital mortality incidence from infections up to 7 days after randomization. Neonates were at risk until they were discharged,  had died, or were lost to follow-up. The statistical analysis is a Cox proportional hazards cluster-analysis stratified by season, sex, and weight group. BCG, bacille Calmette- Gu rin; MRR, mortality rate ratio.Downloaded from https://academic.oup.com/jid/article/224/11/1935/6249562 by guest on 21 October 2023 1942   jid 2021:224 (1 december)   Schaltz-Buchholzer et alC-section [19]. In the present trial, 77% were delivered by  C-section and there was no effect of BCG in neonates born  by C-section. The disease etiologies affecting these newborns  might have been affected by the administration of antibiotics  after the C-section. However, in a previous trial in Danish  children, researchers reported a borderline significant interac- tion, with a trend for a more protective effect of BCG against  hospitalizations for infections in children born by C-section  [26]. Future BCG trials should be encouraged to present data  stratified by mode of delivery. A previous analysis has revealed a marked effect on all- cause mortality already by 3  days after randomization to  BCG provided at hospital discharge versus no-BCG [27], and  BCG-induced emergency granulopoiesis has been shown to  result in a significant increase in neutrophil numbers by 72  hours postvaccination [11]. This was directly and quanti- tatively responsible for protection from sepsis in a murine  model of neonatal sepsis [11], and we note that the pos- sible protection against death from infection induced by  BCG in our data appears to occur also by 3 to 4 days after  randomization. A meta-analysis of 3 RCTs from Guinea-Bissau that pro- vided BCG-Denmark versus no-BCG to healthy low-weight  newborns at hospital discharge reported a 38% reduc- tion in neonatal mortality associated with BCG, primarily  due to fewer deaths from infections [4 ]. Likewise, an anal- ysis of postdischarge pediatric ward admissions within the  same cohort revealed that BCG markedly reduced the risk  of in-hospital deaths caused by infections [5 ]. A recent RCT  from Uganda reported that BCG-Denmark provided at dis- charge was associated with a 29% lower incidence of non-TB  infections between birth and 6 weeks of age, compared with  no-BCG [8 ]Bacille Calmette-Gu rin is thus thought to mainly affect  morbidity and mortality from infection, but only 33% of the  deaths in the present trial were known to be due to infection.  Although there tended to be fewer infectious deaths among  BCG recipients versus controls, the study lacked power to con- clusively demonstrate an effect. It is noteworthy, however, that  the effect of BCG on noninfectious causes trended in the oppo- site direction. In the previous Guinea-Bissau RCTs, 69% (69 of  100) of the neonatal deaths were caused by infection, and es- sentially similar effects were reported, the MRR of BCG versus  no BCG being 0.57 (0.35 0.93) for infectious diseases and 1.20  (0.58 2.49) for noninfectious diseases (Table 4) [4]. The ten- dency we report of fewer deaths from infections associated with  immediate BCG is thus consistent with the previous findings  from Guinea-Bissau and Uganda. Based on the data, it cannot  be excluded that BCG may have a negative impact on nonin- fectious deaths, but we do not have any immediate explanation  why that should be the case; however, if possible, it should be  evaluated in future trials. The importance of intervention timing, the disease-spectrum  affecting the children, and their state at the time of vaccination  is further supported by 2 large-scale trials from India, where  the less immunogenic BCG-Russia administered at birth to frail  NICU-admitted newborns weighing &lt;2000 grams had no effect  on the NICU mortality [28]. Across the 2 trials, 40% (345 of  872)  of deaths were due to infection, whereas clinical condi- tions associated with prematurity (eg, hyaline membrane dis- ease, intravascular hemorrhages and other causes) represented  &gt;50% of deaths. Hence, the results from ours as well as the 2  India BCG trials suggest that the effect of providing early BCG  to frail NICU-admitted newborns might be less marked, com- pared with BCG-Denmark provided to healthy LBW neonates  at hospital discharge. Table 4. Overview of Trials That Has Evaluated the Nonspecific Effects of Providing BCG Within the First Days After Birth Trial [ref] Country Inclusion Criteria BCG Strain Outcome% of Events  Caused by   InfectionHR   Infectious   DiseasesHR   Noninfectious  DiseasesCombined  HR Prentice et al [8] Uganda Healthy neonates  discharged from  the hospitalBCG-Denmark + OPV Non-TB infectious  disease   incidenceNA 0.71 (0.53  0.95)NA NA Biering-S rensen  et al (3 RCTs) [4]Guinea-  BissauHealthy LBW neo- nates discharged  from the hospitalBCG-Denmark + OPV Neonatal all-cause  mortality69% (69/100) 0.57 (0.35  0.93)a1 .20 (0.58  2.49)b0.62 (0.46  0.83) Present study Guinea-  BissauNICU-admitted   neonatesBCG-Denmark (July  2016: BCG- Japan) + OPVAll-cause mortality  during NICU  admission33% (35/107) 0.65 (0.33  1 .28)a1 .20 (0.70  2.07)b0.94 (0.64  1 .36) Jayaraman et al   (2 RCTs) [28]India NICU-admitted  neonates  weighing &lt;2000  gramsBCG-Russia (+/  OPV) All-cause mortality  during NICU  admission40% (345/872) NA NA 0.98 (0.85  1 .11) Abbreviations: BCG, bacille Calmette-Gu rin; HR, hazard ratio; LBW, low birth weight; NA, not available; NICU, neonatal intensive care unit; OPV, oral polio vaccine; RCT , randomized con- trolled trial; ref, reference; TB, tuberculosis. aCombined infectious disease death HR for Bissau trials: 0.60 (0.40 0.89), P = .01 .  bCombined noninfectious disease death HR for Bissau trials: 1 .20 (0.78 1 .85), P = .41 (P for same effect = .02).Downloaded from https://academic.oup.com/jid/article/224/11/1935/6249562 by guest on 21 October 2023 RCT of BCG to Hospital-Admitted Neonates   jid 2021:224 (1 december)   1943Implications Although not associated with detectable benefits on overall  in-hospital mortality in this trial, BCG appeared to reduce  the risk of severe infection. Because BCG is associated with  long-term survival benefits [6 ,29,30], and that providing  BCG at the first given opportunity is logistically the simplest  approach to achieve a higher overall vaccination coverage,  then administration of BCG to all newborns, irrespective of  frailty, would have the greatest effect and probably be good  policy. CONCLUSIONS Providing BCG to frail neonates at admission to the NICU was  safe. We detected no effect of immediate BCG on overall mor - tality, but we found a tendency for fewer deaths from infections  among BCG recipients, consistent with previous findings. Supplementary Data Supplementary materials are available at The Journal of  Infectious Diseases  online. Consisting of data provided by  the authors to benefit the reader, the posted materials are  not copyedited and are the sole responsibility of the au- thors, so questions or comments should be addressed to the  corresponding author. Notes The study protocol was approved by the Guinea-Bissau Health  Ministry s Research Coordination Committee (Reference  number: CNES-2013-0054) and given consultative approval by  the Central Danish Ethical Committee (Case No: 1303771-1).  A subsequent protocol revision was equally approved by both  committees (CNES-2014-001, 1303771-2). The trial was con- ducted in accordance with the Helsinki Declaration ethical  standards, and a Data and Safety Monitoring Board (DSMB)  oversaw the trial. Free healthcare consultations and essential  drugs were provided to all infants invited to participate in the  study, which was registered at ClinicalTrials.gov with registra- tion number NCT01989026 on November 20, 2013. Deidentified  participant data with a data dictionary can be shared after ap- proval of a data-sharing proposal sent to Professor Christine  Stabell Benn (cbenn@health.sdu.dk). Acknowledgments.  We thank all of the participants and  their families. We also thank the staff at Hospital Nacional  Sim o Mendes for their dedicated work, including nurses Paulo  Mendes and Abdalaha Umaro Cande for treating the neonates  at the Neonatal Intensive Care Unit (NICU), as well as Drs. Elise  Brenno Stjernholm and Anne-Mette Andersen. We are grateful  to Professor Poul-Erik Kofoed for conducting the external eval- uation of the causes of death among the enrolled participants  and to the Data and Safety Monitoring Board members (Poul- Erik Kofoed, Robin Bailey, and Andreas Kryger Jensen) for  important and constructive recommendations. We also thank Stine Byberg for conducting internal Bandim Health Project  monitoring of the trial. Author contributions.  C. S. B. and M. B.-A. were the prin- cipal investigators and guarantors of the study. C. S. B., P . A.,  M.  B.-A., F.  S.-B., and T.  R. K.  designed the study. C.  N.  G., F.  S.-B., H.N.F., I.  M., K.  L. L., M.  B.-A., N.  A., and S.  F.  S. supervised the data collection and data entry. L. C. attended  the children at the NICU and provided important clinical  input. F. S.-B. and M. B.-A. conducted the statistical analyses.  F. S.-B. and M. B.-A. wrote the first draft of the paper and all  authors approved the final manuscript. Disclaimer.  The Statens Serum Institute (SSI) did not fund  the study or the researchers involved, nor did it have any in- fluence on the study design, data collection, analysis, inter - pretation, writing or decision to submit the present paper for  publication. The funding agencies had no role in designing the  study, data collection, data analysis or decision to publish. Financial suppport.  This work was funded by Karen Elise  Jensens Fond; Augustinusfonden; Else &amp; Mogens Wedell  Wedellborgs Fond; Fonden til L gevidenskabens Fremme;  and Research Center for Vitamins and Vaccines (CVIV A).  The CVIV A was funded by a grant from the Danish National  Research Foundation (DNRF108). F.  S.-B.  was supported  by PhD grants from CVIV A and the University of Southern  Denmark and a post doc grant from EDCTP (Grant Number  RIA2020EF-3049). M.  B.-A.  was supported by CVIV A.  P . A. held a Novo Nordisk professorship grant. C. S. B. held a  starting grant from the European Research Council (Starting  Grant ERC-2009-StG-243149).  Potential conflicts of interest. Several of the authors have  been affiliated with the SSI, Copenhagen, Denmark. The SSI  was the producer of BCG-Denmark when this trial was con- ducted. All authors have submitted the ICMJE Form for  Disclosure of Potential Conflicts of Interest. Conflicts that the  editors consider relevant to the content of the manuscript have  been disclosed. References 1. Luca  S, Mihaescu  T. History of BCG vaccine. Maedica  (Bucur) 2013; 8:53 8. 2. Biering-S rensen S, Aaby P , Napirna BM, et al. Small ran- domized trial among low-birth-weight children receiving  bacillus Calmette-Gu rin vaccination at first health center  contact. Pediatr Infect Dis J 2012; 31:306 8. 3. Aaby P , Roth A, Ravn H, et al. Randomized trial of BCG  vaccination at birth to low-birth-weight children: benefi- cial nonspecific effects in the neonatal period? J Infect Dis  2011; 204:245 52. 4. Biering-S rensen  S, Aaby  P , Lund  N, et  al. Early BCG- Denmark and neonatal mortality among infants weighing  &lt;2500 g: a randomized controlled trial. Clin Infect Dis  2017; 65:1183 90.Downloaded from https://academic.oup.com/jid/article/224/11/1935/6249562 by guest on 21 October 2023 1944   jid 2021:224 (1 december)   Schaltz-Buchholzer et al5. Schaltz-Buchholzer  F, Biering-S rensen  S, Lund  N, et  al.  Early BCG vaccination, hospitalizations, and hospital  deaths: analysis of a secondary outcome in 3 random- ized trials from Guinea-Bissau. J Infect Dis 2019; 219:  624 32. 6. Benn CS, Roth A, Garly ML, et al. BCG scarring and im- proved child survival: a combined analysis of studies of  BCG scarring. J Intern Med 2020; 288:614 24. 7. Schaltz-Buchholzer  F, Berendsen  M, Roth  A, et  al. BCG  skin reactions by 2 months of age are associated with better  survival in infancy: a prospective observational study from  Guinea-Bissau. BMJ Glob Health 2020; 5:e002993. 8. Prentice  S, Nassanga  B, Webb  EL, et  al. BCG-induced  non-specific effects on heterologous infectious disease  in Ugandan neonates: an investigator-blind random- ised controlled trial. Lancet Infect Dis 2021; doi:10.1016/ S1473-3099(20)30653-8 9. Higgins  JP , Soares-Weiser  K, L pez-L pez  JA, et  al.  Association of BCG, DTP , and measles containing vaccines  with childhood mortality: systematic review. BMJ 2016;  355:i5170. 10. Benn CS, Netea MG, Selin LK, Aaby P . A small jab - a big  effect: nonspecific immunomodulation by vaccines. Trends  Immunol 2013; 34:431 9. 11. Brook B, Harbeson DJ, Shannon CP , et al. BCG vaccination- induced emergency granulopoiesis provides rapid protec- tion from neonatal sepsis. Sci Transl Med 2020; 12:eaax4517. 12. Williamson  SL, Gadd  E, Pillay  T, Toldi  G. Non-specific  effects of BCG vaccination on neutrophil and lympho- cyte counts of healthy neonates from a developed country.  Vaccine 2021; 39:1887 91. 13. Aaby P , Whittle H, Benn CS. Vaccine programmes must con- sider their effect on general resistance. BMJ 2012; 344:e3769. 14. Lund N, Andersen A, Hansen AS, et al. The effect of oral  polio vaccine at birth on infant mortality: a randomized  trial. Clin Infect Dis 2015; 61:1504 11. 15. Martins CL, Benn CS, Andersen A, et al. A randomized trial  of a standard dose of Edmonston-Zagreb measles vaccine  given at 4.5 months of age: effect on total hospital admis- sions. J Infect Dis 2014; 209:1731 8. 16. Aaby P , Martins CL, Garly ML, et al. Non-specific effects  of standard measles vaccine at 4.5 and 9 months of age on  childhood mortality: randomised controlled trial. BMJ  2010; 341:c6495. 17. Schaltz-Buchholzer F, Bjerregaard-Andersen M,  land CB,  et  al. Early vaccination with bacille Calmette-Gu rin- Denmark or BCG-Japan versus BCG-Russia to healthy  newborns in Guinea-Bissau: a randomized controlled trial.  Clin Infect Dis 2020; 71:1883 93.18. Pinstrup Joergensen AS, Bjerregaard-Andersen M, Biering- S rensen S, et al. Admission and mortality at the main neo- natal intensive care unit in Guinea-Bissau. Trans R Soc Trop  Med Hyg 2018; 112:335 41. 19. Bjerregaard-Andersen M, Lund N, Pinstrup Joergensen AS,  et  al. Stillbirths in urban Guinea-Bissau: a hospital- and  community-based study. PLoS One 2018; 13:e0224589.  20. Veirum  JE, Sodeman  M, Biai  S, Hedeg rd  K, Aaby  P .  Increased mortality in the year following discharge from  a paediatric ward in Bissau, Guinea-Bissau. Acta Paediatr  2007; 96:1832 8. 21. Biai S, Rodrigues A, Gomes M, et al. Reduced in-hospital  mortality after improved management of children under  5 years admitted to hospital with malaria: randomised trial.  BMJ 2007; 335:862. 22. World Health Organization. BCG vaccine: WHO position  paper, February 2018 - Recommendations. Vaccine 2018;  36:3408 10. 23. Doctors Without Borders (MSF). Where We Work.  Available at: http://www.msf.org/en/where-we-work/guin- ea-bissau . Accessed 1 February 2021. 24. Andersen A, Fisker AB, Rodrigues A, et al. National immu- nization campaigns with oral polio vaccine reduce all-cause  mortality: a natural experiment within seven randomized  trials. Front Public Health 2018; 6:13. 25. Angelidou  A, Conti  MG, Diray-Arce  J, et  al. Licensed  bacille Calmette-Gu rin (BCG) formulations differ mark- edly in bacterial viability, RNA content and innate immune  activation. Vaccine 2020; 38:2229 40. 26. Stensballe  LG, Ravn  H, Birk  NM, et  al. BCG vaccina- tion at birth and rate of hospitalization for infection until  15 months of age in danish children: a randomized clinical  multicenter trial. J Pediatric Infect Dis Soc 2019; 8:213 20. 27. Biering-S rensen S, Jensen KJ, Monterio I, Ravn H, Aaby P ,  Benn CS. Rapid protective effects of early bcg on neonatal  mortality among low birth weight boys: observations from  randomized trials. J Infect Dis 2018; 217:759 66. 28. Jayaraman  K, Adhisivam  B, Nallasivan  S, et  al. Two ran- domized trials of the effect of BCG-Russia alone or with  oral polio vaccine on neonatal mortality in infants weighing  &lt;2000 G in India. Pediatr Infect Dis J 2019; 38:198 202. 29. Thysen SM, Benn CS, Gomes VF, et al. Neonatal BCG vacci- nation and child survival in TB-exposed and TB-unexposed  children: a prospective cohort study. BMJ Open 2020;  10:e035595. 30. Rieckmann  A, Villumsen  M, S rup  S, et  al. Vaccinations  against smallpox and tuberculosis are associated with better  long-term survival: a Danish case-cohort study 1971 2010.  Int J Epidemiol 2017; 46:695 705.Downloaded from https://academic.oup.com/jid/article/224/11/1935/6249562 by guest on 21 October 2023 </w:t>
            </w:r>
          </w:p>
        </w:tc>
      </w:tr>
      <w:tr>
        <w:tc>
          <w:tcPr>
            <w:tcW w:type="dxa" w:w="4320"/>
          </w:tcPr>
          <w:p>
            <w:r>
              <w:t>3999</w:t>
            </w:r>
          </w:p>
        </w:tc>
        <w:tc>
          <w:tcPr>
            <w:tcW w:type="dxa" w:w="4320"/>
          </w:tcPr>
          <w:p>
            <w:r>
              <w:t>MAJOR ARTICLE Randomized Trial of BCG Vaccine Strains   cid  2020:71 (15 October)   1883Clinical Infectious Diseases   Received 22 July 2019; editorial decision 28 September 2019; accepted 29 October 2019;   published online November 3, 2019. Correspondence: F.  Schaltz-Buchholzer, Bandim Health Project, Studiestr de 6, 1455  Copenhagen, Denmark (fsbr@ssi.dk). Clinical Infectious Diseases   2020;71(8):1883 93   The Author(s) 2019. Published by Oxford University Press for the Infectious Diseases Society  of America. This is an Open Access article distributed under the terms of the Creative Commons  Attribution License (http://creativecommons.org/licenses/by/4.0/), which permits unrestricted  reuse, distribution, and reproduction in any medium, provided the original work is properly cited. DOI: 10.1093/cid/ciz1080Early Vaccination With Bacille Calmette-Gu rin-Denmark  or BCG-Japan Versus BCG-Russia to Healthy Newborns in  Guinea-Bissau: A Randomized Controlled Trial Frederik Schaltz-Buchholzer,1,2,3, Morten Bjerregaard-Andersen,2,3 Christian Bjerreg rd  land,3 Christian Golding,2,3 Elise Brenno Stjernholm,2,3   Ivan Monteiro,2 Peter Aaby,2 and Christine Stabell Benn1,2,3,4 1Institute of Clinical Research, University of Southern Denmark and Odense University Hospital, Odense, Denmark, 2Bandim Health Project, INDEPTH Network, Bissau, Guinea-Bissau, 3Research  Center for Vitamins and Vaccines, Statens Serum Institut, Copenhagen, Denmark, and 4Danish Institute of Advanced Science, University of Southern Denmark, Odense, Denmark (See the Editorial c ommentary by d anchuk and Behr on pages 1894 5.) Background.  Bacille Calmette-Gu rin (BCG) vaccination remains a cornerstone against tuberculosis. Randomized controlled  trials (RCTs) have demonstrated that BCG-Denmark lowers all-cause mortality, but a recent RCT found no effect of BCG-Russia.  Observational studies indicate that the genetically divergent BCG strains have different effects. Methods.  This was a parallel-group, open-label RCT conducted at the National Hospital in Guinea-Bissau. Healthy neonates  were randomized 1:1 to BCG-Denmark (2851 randomized, 2840 analyzed) vs BCG-Russia (2845 randomized, 2837 analyzed). We  hypothesized that BCG-Denmark would reduce morbidity (primary outcome) and mortality while inducing more BCG reactions  and purified protein derivative (PPD) responses (secondary outcomes). Halfway through the trial, production of BCG-Denmark  was halted, and the trial continued comparing BCG-Japan (3191 neonates randomized, 3184 analyzed) with BCG-Russia (3170 ran- domized, 3160 analyzed). Mortality and morbidity data were collected by telephone, at home visits, and at the National Hospital and  assessed in Cox models providing 6-week mortality rate ratios (MRRs) and hospitalization incidence rate ratios (IRRs). Results. By age 6 weeks, there were 140 and 130 admissions among neonates vaccinated with BCG-Denmark and BCG-Russia,  respectively (IRR, 1.08 [95% confidence interval {CI}, .84 1.37]). For BCG-Japan, there were 185 admissions vs 161 admissions for  BCG-Russia (IRR, 1.15 [95% CI, .93 1.43]). The 6-week mortality did not differ: BCG-Denmark/BCG-Russia (MRR, 1.15 [95% CI,  .74 1.80]); BCG-Japan/BCG-Russia (MRR, 0.71 [95% CI, .43 1.19]). BCG-Denmark and BCG-Japan induced more BCG scars and  PPD reactions than BCG-Russia. Conclusions.  BCG strains did not affect morbidity. BCG-Denmark and BCG-Japan were more immunogenic than BCG-Russia  by the measures traditionally viewed as surrogates for successful immunization. The implications of strain differences for tubercu- losis protection and overall health warrant further study. clinical Trials Registration. NCT02447536. Keywords.  BCG strains; early-life morbidity and mortality; tuberculosis; nonspecific effects of vaccines; purified protein de- rivative response. Bacille Calmette-Gu rin (BCG) vaccine has been administered  against tuberculosis (TB) for almost a century. A range of dif- ferent live attenuated BCG vaccine strains are used worldwide  [1]. BCG provides variable protection against pulmonary TB  and good protection against miliary and meningeal TB [2 ].  Besides the disease-specific effects, there is accumulating evi- dence that BCG reduces all-cause mortality. In a meta-analysis of 3 randomized controlled trials (RCTs) that provided early BCG- Denmark and oral polio vaccine (OPV) vs OPV only, BCG- Denmark reduced all-cause neonatal mortality by 38% (95%  confidence interval [CI], 17% 54%) [3 ]. These effects are much  larger than can be ascribed to prevention of TB, indicating that  BCG has beneficial nonspecific effects (NSEs) [4 ]. Epigenetic  modifications in innate immune cells, so-called trained immu- nity, have been suggested as an immunological mechanism [5 ]. Several diverse BCG strains exist because the sensitive live  mycobacteria have accumulated substantial genetic divergence  during decades of reproductive cycles in different laboratories,  but little is known regarding their relative effects and poten- cies [2 , 6]. The RCT data from Guinea-Bissau are in contrast  to a recent Indian RCT that reported no effect of early BCG- Russia, the neonatal BCG/no-BCG hazard ratio being 0.98  (95% CI, .85 1.11) [7 ]. It has been reported that BCG strains 1884   cid  2020:71 (15 October)   Schaltz-Buchholzer et aldiffer by a range of factors including their adverse event pro- files and their ability to induce scars and purified protein de- rivative (PPD) reactions [8 10]. BCG s immunogenicity has  traditionally been evaluated by these factors and it is well-es- tablished that a dose-response correlation exists between the  amount of viable colony-forming units (CFUs) injected at vac- cination and the successful induction of BCG scars and PPD  reactivity [11]. BCG s beneficial NSEs on overall survival are  enhanced among vaccinated infants who develop a scar and/ or reactivity to PPD compared to vaccinated infants who do  not develop a scar/PPD response [12 17]. Despite an accumulated 4 billion BCG-vaccinated humans  and &gt;100 million annual vaccinations, only a few RCTs have  compared now-obsolete strains, and a review did not find ev- idence to favor a particular strain [2]. The currently World  Health Organization prequalified strains used by the United  Nations Children s Fund have never been tested head-to-head  in an RCT. We initiated an RCT to evaluate both specific (BCG  reactions and PPD responses) and nonspecific (all-cause mor - bidity and mortality by 6 weeks of age) outcomes among major  BCG strains. METHODS Setting The Bandim Health Project (BHP; www.bandim.org)  maintains a Health and Demographic Surveillance System  (HDSS) covering approximately 100  000 inhabitants in  Bissau, the capital of Guinea-Bissau, a low-income country  with high neonatal and infant mortality. The trial took place  at the Sim o Mendes National Hospital (HNSM) maternity  ward, which is the country s principal birthplace (6000  7000 deliveries/year). BHP staff document all births and  vaccinations at the ward and all neonates receive BCG and  OPV on the day of discharge; a series of other infant vac- cines are provided at smaller health centers from 6 weeks of  age. HNSM also hosts the only specialized pediatric ward in  Guinea-Bissau, where BHP staff document admissions and  their outcomes [18]. Study Design The BHP initiated this hospital-based, open-label, parallel- group RCT in December 2014 aiming to recruit 12  000  neonates randomized individually 1:1 to BCG-Denmark  (intervention) or BCG-Russia (controls). A  production halt  at the manufacturing unit of Statens Serum Institut (SSI) in  Copenhagen meant that BCG-Denmark became unavailable  after mid-2015. By July 2016, our last stock of BCG-Denmark  expired. Prior to this date, permissions had been granted from  the data and safety monitoring board and the ethical com- mittee to replace BCG-Denmark with BCG-Japan for the re- mainder of the trial.Enrollment and Informed Consent Healthy neonates born at the HNSM with no severe malfor - mations were eligible and invited to participate on the day of  hospital discharge. Mothers/guardians were provided written  study information in Portuguese and an oral explanation of  the study in the local language Creole, as well as the opportu- nity to ask questions. Most participants were recruited within  a few days after birth (Table 1). At enrollment, we collected  maternal socioeconomic data such as ethnicity, age, residen- tial area, and available telephone contacts for parents and rela- tives. We recorded the maternal mid-upper-arm circumference  (Supplementary Figure 1) and BCG scar status as well as birth  weight, inclusion weight, and twinning status for the neonate.  A  detailed specification of randomization procedures is pro- vided in the Supplementary Appendix. Interventions In phase 1 of the RCT, neonates were randomized 1:1 to BCG- Denmark (Copenhagen strain 1331, SSI) or BCG-Russia (Russia  BCG-I strain, Serum Institute of India). In phase 2 of the RCT,  neonates were randomized 1:1 to BCG-Japan (Tokyo strain 172,  Japan BCG Laboratory) or BCG-Russia (Russia BCG-I strain,  Serum Institute of India). Two vaccinators with &gt;15 years of ex- perience performed all study vaccinations by injecting 0.05 mL  of reconstituted BCG intradermally in the left deltoid region  (Supplementary Figure 2), followed by OPV administration. Follow-up Information on outcomes was obtained from data collection  at HNSM, through telephone interviews, and at HDSS home  visits. Hospital Registration and Follow-up HNSM hosts the only specialized pediatric ward in Guinea- Bissau, where BHP staff document admissions and their  outcomes [18] (Supplementary Figure 3). We applied a stand- ardized data-linkage protocol to identify all study participant  admissions in the pediatric ward database (Supplementary  Appendix). Telephone Follow-up We conducted telephone interviews at 6 weeks of age collecting  mortality data from families with a telephone number regis- tered at inclusion. Priority was given to interview the mother  when possible. Available contacts were telephoned 3 times on 3  separate days to ensure a high follow-up rate. Home Visit Follow-up For enrolled infants from our HDSS, a field assistant blinded  to randomization allocation conducted standardized visits at  2 and 6 months of age to collect anthropometric data, review  the child s skin BCG reaction status, evaluate the PPD response Randomized Trial of BCG Vaccine Strains   cid  2020:71 (15 October)   1885using the ballpoint pen method, and monitor mortality, mor - bidity, and prevalence of lymphadenitis (Supplementary Figure  4A and 4 B). Outcomes The primary outcome was all-cause hospital admission at  HNSM within 6 weeks after birth. Secondary outcomes were  neonatal admissions, mortality by 6 weeks, BCG skin reaction  frequency, PPD reactivity, and adverse events (left axillary lym- phadenopathy, defined as a palpable lymph node with a diam- eter &gt;1 cm). Sample Size and Statistical Analyses The target sample size of 12 000 neonates to test whether BCG- Denmark would be associated with fewer hospital admissions  than BCG-Russia was based on the a priori hypothesis that  there would be 258 six-week admissions in total, providing  80% power with an   = .05 to show a 30% difference in overall  admission incidence. Incidence rate ratios (IRRs) of hospital  admission events comparing randomization groups were esti- mated in the recurrent-event Andersen-Gill Cox proportional  hazards model with robust standard errors and age as the un- derlying time variable. Age was thus inherently controlled for.  Person-years of risk were calculated from enrollment (day of  randomization). Infants were not considered at risk of admis- sion while admitted; days admitted thus did not contribute to  the person-years of risk. We computed cumulative recurrent- event admission curves using the Kaplan-Meier estimate based  on the date of admission. In-hospital case-fatality risk ratios (RRs) are reported as cohort study RRs assessed for significance  using Fisher 2-sided exact test providing approximate CIs. We  assessed effects on mortality in Cox models providing mortality  rate ratios (MRRs) within the HDSS cohort, among infants  with successful telephone follow-up, and for admitted non- HDSS infants not reached by telephone, and we present a com- bined mortality estimate from the 3 follow-up sources. Tests of  proportionality of hazards were computed using Schoenfeld  residuals. Prevalence of a BCG reaction (defined as a scar, pustule, or  papule) and a PPD response by strain were analyzed by bino- mial regression providing prevalence ratios (PRs). Prevalence  of lymphadenitis by strain was assessed for significant using  Fisher 2-sided exact test. We conducted 2 predefined ad- ditional analyses of the main outcome (Supplementary  Appendix); stratification by season of enrollment (rainy  season: June November; dry season: December May) and  censoring from the first day of national OPV vaccination cam- paigns. We conducted 2 exploratory analyses (Supplementary  Appendix) evaluating the 2-month prevalence of BCG skin  pustules by randomization group using binomial regression  and assessing the mean BCG skin reaction size using Student  t test providing mean difference estimates by randomization  group. A sensitivity analysis (Supplementary Appendix) with  adjustment for preinclusion admissions and twinning was  performed due to minor phase 2 inclusion imbalances. All  analyses were per protocol and performed overall and by sex  using StataIC version 12 software (StataCorp, College Station,  Texas), and all estimates are reported with 95% CIs.Table 1.  Baseline Inclusion Characteristics for Intervention and Control Children, by Study Phase CharacteristicPhase 1: Before 1 July 2016 Phase 2: From 1 July 2016 BCG-Denmark BCG-Russia BCG-Japan BCG-Russia Included, No. (%) 2840 (50) 2837 (50) 3184 (50) 3160 (50)  Maternal characteristics    Mother has BCG scara 58% (1256/2159) 59% (1265/2156) 60% (1896/3151) 60% (1892/3132)  Median BCG scar size, mm (IQR) 7 (5 9) 7 (5 9) 7 (5 9) 7 (5 9)  Median maternal age, y (IQR) 25 (20 29) 25 (21 30) 25 (21 30) 25 (21 30)  Median MUAC, mm (IQR) 266 (248 290) 268 (250 292) 268 (250 294) 268 (250 294)  Supplied  1 telephone contact 90% (2560/2840) 91% (2589/2837) 91% (2884/3184) 92% (2902/3160)   Resides in BHP HDSS 24% (690/2840) 24% (667/2837) 19% (595/3184) 18% (577/3160)  Resides within Bissau city 89% (2535/2835) 90% (2556/2833) 87% (2775/3182) 87% (2745/3160) Infant characteristics    Median age at inclusion, d (IQR) 1 (1 1) 1 (1 1) 1 (1 1) 1 (1 1)  Admitted at hospital before inclusion 1% (32/2840) 1% (23/2837) 3% (81/3184) 2% (53/3160)  Median birthweight, g (IQR) 3100 (2800 3410) 3110 (2820 3400) 3120 (2800 3420) 3120 (2810 3420)  Median inclusion weight, g (IQR) 2970 (2700 3260) 2980 (2690 3250) 2990 (2700 3280) 3000 (2710 3280)  Male sex 52% (1470/2840) 52% (1477/2837) 52% (1643/3184) 52% (1630/3160)  Twin proportion 3% (98/2840) 3% (83/2837) 4% (133/3184) 3% (97/3160)  Mean size of postvaccination wheal, mm (SD) 4 (0.7) 4 (0.7) 4 (0.7) 4 (0.7) Data are presented as % (n/N) unless otherwise indicated. Abbreviations: BCG, Bacille Calmette-Gu rin; BHP , Bandim Health Project; HDSS, Health and Demographic Surveillance System; IQR, interquartile range; MUAC, mid-upper-arm circumfer - ence; SD, standard deviation. aMaternal BCG scar: data collection initiated on 11 July 2015 after 1244 study inclusions.1886   cid  2020:71 (15 October)   Schaltz-Buchholzer et alEthical Considerations The study protocol was approved by the Guinea-Bissau Health  Ministry s Research Coordination Committee (reference  number 0020 CNES/INASA/2014) and given consultative ap- proval by the Central Danish Ethical Committee (case number  1407397). The trial was conducted in accordance with the Helsinki Declaration ethical standards, and a data and safety  monitoring board oversaw the trial. BHP provided free health- care consultations and essential drugs to all infants invited to  participate in the study, which was registered at ClinicalTrials. gov (NCT02447536). Figure 1. Periods of recruitment, by study phase. Abbreviations: BCG, Bacille Calmette-Gu rin; RCT, randomized controlled trial. Assessed for eligibilit y (n = 5701)  Exclud ed (n = 5)  Not m eeting inclusion criteria   (not bor n at ma in hospital,   n = 1)   Declined to participate (n = 4)  Analyzed (n = 28 40)  Excluded from  analysis due to inclusion in  another randomized BCG tr ial (n = 2)   Excluded from  analy sis due to receiving  BCG-Russia (n = 8)  Lost to follow-up due to incl usion  at &gt;42 da ys  of age (n = 1)   Discontinu ed intervention (n = 0)  Allocated to intervention (BCG-Denm ark) (n = 2851 )  Received allocated intervention (n = 2842) Received BCG-Russia due to hum an error (n = 8)   Referred to pediatric ward due to acute disease (n = 1)   Lost to follow-up due to inclusion at &gt;42 da ys  of age (n = 1)   Discontinu ed intervention (n = 0) Allocated to control group (BCG-Russia) (n = 2845)   Received allocated intervention (n = 2839) Received BCG-Denm ark due to hum an error (n = 6) Analyzed (n = 28 37)  Excluded from analysis due to inclusion in  another randomized BC Gtrial (n = 1)   Excluded from due to rec eiving BCG- Denm ark (n = 6)Allocation   Anal ysis Follow- upRandomized (n = 5696 ) Enrollment  Figure 2. Consolidated Standards of Reporting Trials 2010 study flowchart, phase 1 comparing BCG-Denmark to BCG-Russia. Abbreviation: BCG, Bacille Calmette-Gu rin.Randomized Trial of BCG Vaccine Strains   cid  2020:71 (15 October)   1887RESULTS Eligible participants were recruited from 8 December 2014  to 13 October 2017 (Figure 1). We assessed the eligibility of  12  298 neonates at the time of hospital discharge, of whom  224 infants could not be enrolled because they had not been  born at HNSM and 17 mothers declined participation. We  thus randomized 12 057 infants (phase 1: 5696; phase 2: 6361).  Thirty-six neonates were excluded postenrollment owing to  receipt of the wrong vaccine (n  =  29), being enrolled in an- other RCT providing BCG to infants admitted to the nursery  (n = 5), or being older than 6 weeks (n = 2). The trial cohort  thus consisted of 12 021 infants (Table 1). Two neonates (phase  1: 1 BCG-Denmark; phase 2: 1 BCG-Russia) were random- ized but not vaccinated since signs of disease were discovered  postrandomization, and they were transferred to the pediatric  ward where both died. Phase 1 encompassed 5677 infants; 2840 received BCG- Denmark and 2837 received BCG-Russia (Figure 2). Baseline  characteristics were evenly distributed between the random- ization groups (Table 1). Phase 2 encompassed 6344 infants, of whom 3184 received BCG-Japan and 3160 received BCG- Russia (Figure 3). Compared to BCG-Russia, the BCG-Japan  cohort had more children who had received preinclusion treat- ment at the pediatric ward (2.5% [81/3184] vs 1.7% [53/3160];  P = .02) and more twins (4.2% [133/3184] vs 3.1% [97/3160];  P = .02). The remaining baseline characteristics were evenly dis- tributed ( Table 1). Morbidity by 6 Weeks of Age There was a total of 616 registered admissions by 6 weeks, the  overall admission incidence being 5.1% (616/12  021) (phase 1:  4.8% [270/5677]; phase 2: 5.5% [346/6344]). The overall CFR was  10.1% (phase 1: 15.2% [41/270]; phase 2: 6.1% [21/346]; Table 2). In phase 1, the BCG-Denmark/BCG-Russia all-cause IRR  was 1.08 (95% CI, .84 1.37; Supplementary Figure 5) and  the case-fatality RR was 1.45 (95% CI, .81 2.59; Figure 4).   By sex, the BCG-Denmark/BCG-Russia male IRR was 1.16  (95% CI, .84 1.60) vs 0.97 (95% CI, .67 1.41) for females  (Supplementary Figure 6). In phase 2, the BCG-Japan/BCG- Russia all-cause IRR was 1.15 (95% CI, .93 1.43; Supplementary  Assessed for eligib ility (n = 6597)  Excluded (n = 236)   Not me eting inclusion criteria  (not  born at main hospital) (n = 223)   Declin ed to participate (n = 13)  Analyzed (n = 31 84)  Excluded from analy sis due to inclusion in  another random ized BCG tr ial (n = 0)  Excluded from  anal ysis due to receiving  BCG-Russia (n = 7)  Lost to follow-up due to inclusion at &gt;42 da ys  of age (n = 0)   Discontinu ed intervention (n = 0)  Allocated to intervention (BCG-Japan) (n = 3191)   Received allocated intervention (n = 3184 ) Received BCG-Russia due to hu man error (n = 7) Lost to follow-up du e to incl usion  at &gt;42 da ys  of age (n = 0)   Discontinued inte rvention (n = 0) Allocated to control group (BCG-Russia) (n = 3170 )  Received allocated intervention (n = 3161) Received BCG-Japan due to human error (n = 8)   Referred to pediatric ward due to acute disease (n = 1)   Analysed (n = 31 60)  Excluded from analy sis due to inc lusion in  another random ized BCG tr ial (n = 2)   Excluded from analy sis due to receiving   BCG-Japan (n = 8)  Allocation  Anal ysis Follow- upRando mized (n = 6361) Enrollment  Figure 3. Consolidated Standards of Reporting Trials 2010 study flowchart, phase 2 comparing BCG-Japan to BCG-Russia. Abbreviation: BCG, Bacille Calmette-Gu rin.1888   cid  2020:71 (15 October)   Schaltz-Buchholzer et alFigure 5) and the case-fatality RR was 0.79 (95% CI, .35 1.81;  Figure 4). By sex, the male IRR was 1.28 (95% CI, .96 1.71) vs  1.01 (95% CI, .73 1.39) for females (Supplementary Figure 6).Mortality by 6 Weeks of Age Telephone follow-up was successful for 79.3% (4501/5677) of  the cohort in phase 1, and the BCG-Denmark/BCG-Russia Table 2. Admission Incidencea and Case Fatality Within 6 Weeks of Age, by BCG Strain and Sex SexDenmark (n = 2840) Russia (n = 2837) Denmark/Russia  Admission IRR  (95% CI)bDenmark/Russia  Case-Fatality RR  (95% CI)cJapan (n = 3184) Russia (n = 3160) Japan/Russia  Admission IRR  (95% CI)bJapan/Russia  Case-Fatality  RR (95% CI)cAdmis- sions  (Fatal)Admission  Rate per PY  (Total PY)Admis- sions  (Fatal)Admission  Rate per PY  (Total PY)Admis- sions  (Fatal)Admission  Rate per PY  (Total PY)Admis- sions  (Fatal)Admission  Rate per PY  (Total PY) Infectious diseases   Male 74 (7) 0.46 (162) 63 (9) 0.39 (164) 1 .18 (.84 1 .67) 0.66 (.26 1 .68) 99 (5) 0.55 (181) 78 (5) 0.43 (180) 1 .28 (.95 1 .73) 0.79 (.24 2.63)  Female 47 (13) 0.31 (152) 51 (6) 0.34 (151) 0.91 (.61 1 .36) 2.35 (.97 5.68) 66 (2) 0.39 (171) 66 (4) 0.39 (169) 1 .00 (.70 1 .41) 0.50 (.09 2.64)  Total 121 (20) 0.39 (314) 114 (15) 0.36 (314) 1 .06 (.82 1 .37) 1 .26 (.68 2.33) 165(7) 0.47 (352) 144(9) 0.41 (349) 1 .15 (.92 1 .44) 0.68 (.26 1 .78) Noninfectious diseases  Male 10 (3) 0.06 (162) 10 (0) 0.06 (164) 1 .01 (.42 2.42)   10 (3) 0.06 (181) 8 (1) 0.04 (180) 1 .25 (.49 3.15) 2.40 (.30 18.9)  Female 9 (2) 0.06 (152) 6 (1) 0.04 (151) 1 .48 (.53 4.16) 1 .33 (.15 11 .6) 10 (0) 0.06 (171) 9 (1) 0.05 (169) 1 .11 (.45 2.72)    Total 19 (5) 0.06 (314) 16 (1) 0.05 (314) 1 .19 (.61 2.30) 4.21 (.55 32.4) 20 (3) 0.06 (352) 17 (2) 0.05 (349) 1 .17 (.62 2.24) 1 .28 (.24 6.76) Total admissions  Male 84 (10) 0.52 (162) 73 (9) 0.45 (164) 1 .16 (.84 1 .60) 0.97 (.42 2.25) 109(8) 0.60 (181) 86(6) 0.48 (180) 1 .28 (.96 1 .71) 1 .05 (.38 2.92)  Female 56 (15) 0.37 (152) 57 (7) 0.38 (151) 0.97 (.67 1 .41) 2.18 (.96 4.94) 76 (2) 0.44 (171) 75 (5) 0.44 (169) 1 .01 (.73 1 .39) 0.39 (.08 1 .97)  Total 140 (25) 0.45 (314) 130 (16) 0.41 (314) 1 .08 (.84 1 .37) 1 .45 (.81 2.59) 185(10) 0.53 (352) 161(11) 0.46 (349) 1 .15 (.93 1 .43) 0.79 (.35 1 .81) Data are presented as no. (%) unless otherwise indicated.  Abbreviations: BCG, Bacille Calmette-Gu rin; CI, confidence interval; IRR, incidence rate ratio; PY , person-years; RR, risk ratio. aRepeated admissions account for 2.9% (18/616) of the total admissions by 6 weeks.  bRecurrent-event Andersen-Gill Cox proportional hazards model.  cCohort study RR (Fisher 2-sided exact test). 0.45 0.41 0.08 0.050.16 0.140.53 0.46 0.03 0.030.090.12 0.00.10.20.30.40.50.6 DenmarkR ussiaD enmark Russia DenmarkR ussiaJ apan Russia JapanR ussiaJ apan Russia Hospital admission by 6 weeks of ageIn-hospital death by 6 weeks of ageTotal deaths by 6 weeks of ageHospital admission by 6 weeks of ageIn-hospital death by 6 weeks of ageTotal deaths by 6 weeks of age IRR 1.08 (.84-1.37) RR 1.45 (.81-2.59) MRR 1.15 (.74-1.80) IRR 1.15 (.93-1.43) RR 0.79 (.35-1.81) MRR 0.71 (.43-1.19)Events per PYFURCT Phase 1  BCG-Denmark (n = 2840) vs BCG-Russia (n = 2837 )RCT Phase 2  BCG-Japan (n = 3184) vs BCG-Russia(n = 3160 ) Figure 4. Hospital admissions, in-hospital mortality, and total deaths across the 2 trial phases within the first 6 weeks of life. IRRs estimated in recurrent event Andersen- Gill Cox proportional hazards models. Risk ratios estimated from cohort study RRs using Fisher exact test. MRRs estimated using Cox proportional hazards models with data  from all 3 follow-up sources (telephone, Health and Demographic Surveillance System, and Sim o Mendes National Hospital). Data in parentheses on the x-axis indicate the  95% confidence interval. Abbreviations: BCG, Bacille Calmette-Gu rin; IRR, incidence rate ratio; MRR, mortality rate ratio; PYFU, person-years of follow-up; RCT, randomized  controlled trial; RR, risk ratio. Randomized Trial of BCG Vaccine Strains   cid  2020:71 (15 October)   1889MRR was 1.17 (95% CI, .73 1.88; Supplementary Table 1). For  HDSS infants, the MRR was 1.29 (95% CI, .61 2.72) and the  combined BCG-Denmark/BCG-Russia MRR estimate from the 3 follow-up sources (telephone, HDSS, HNSM) was 1.15 (95%  CI, .74 1.80) (Table 3).Table 3. Study Deaths Within 6 Weeks of Age, by Strain of BCG, Sex, and Source of Follow-up SexMortality Rate by Age 6 wk per PY  (No. of Deaths/Total PY) Denmark/Russia   6-wk MRR (95% CI)aMortality Rate by Age 6 wk per PY    (No. of Deaths/Total PY) Japan/Russia 6-wk   MRR (95% CI)aDenmark Russia Japan Russia HDSSb  Male 0.23 (9/39) 0.22 (8/37) 1 .08 (.42 2.81) 0.09 (3/34) 0.13 (4/32) 0.71 (.16 3.18)  Female 0.20 (7/35) 0.11 (4/35) 1 .67 (.49 5.72) 0.07 (2/31) 0.07 (2/30) 1 .00 (.14 7 .08)  Total 0.22 (16/74) 0.17 (12/72) 1 .29 (.61 2.72) 0.08 (5/65) 0.10 (6/62) 0.81 (.25 2.65) Telephone follow-up among non-HDSS residentsc  Male 0.15 (14/95) 0.11 (11/100) 1 .32 (.60 2.92) 0.10 (12/116) 0.15 (18/118) 0.68 (.33 1 .41)  Female 0.11 (10/91) 0.12 (11/91) 0.92 (.39 2.16) 0.05 (5/110) 0.08 (9/109) 0.56 (.19 1 .66)  Total 0.13 (24/186) 0.12 (22/191) 1 .12 (.63 2.00) 0.08 (17/226) 0.12 (27/227) 0.63 (.35 1 .16) In-hospital deaths among hospitalized non-HDSS residents not reached by telephone follow-upd  Male 0.0 (0/0.3) 4.9 (1/0.2)   4.2 (2/0.5) 0.0 (0/0.4)    Female 4.1 (1/0.2) 2.3 (1/0.4) 1 .66 (.09 29.0) 1 .7 (1/0.6) 10.6 (2/0.2) NAe  Total 2.0 (1/0.5) 3.1 (2/0.6) 0.62 (.05 7 .15) 2.8 (3/1 .1) 3.4 (2/0.6) 0.68 (.11 4.25) Total deaths registered from HDSS, telephone, and hospital recordsf  Male 0.17 (23/134) 0.15 (20/137) 1 .17 (.64 2.13) 0.11 (17/151) 0.15 (22/150) 0.77 (.41 1 .46)  Female 0.14 (18/126) 0.13 (16/127) 1 .13 (.58 2.21) 0.06 (8/141) 0.09 (13/140) 0.61 (.25 1 .47)  Total 0.16 (41/260) 0.14 (36/264) 1 .15 (.74 1 .80) 0.09 (25/292) 0.12 (35/290) 0.71 (.43 1 .19) Abbreviations: BCG, Bacille Calmette-Gu rin; CI, confidence interval; HDSS, Health and Demographic Surveillance System; MRR, mortality rate ratio; NA, not applicable; PY , person-years. aCox proportional hazards model. bDeaths recorded from all follow-up sources among residents in the HDSS (2529 infants, 21% of cohort). The following HDSS deaths occurred at the main hospital: phase 1, 54% (15/28)  (BCG-Denmark: 50% [8/16]; BCG-Russia: 58% [7/12]). Phase 2, 18% (2/11) (BCG-Japan: 20% [1/5]; BCG-Russia: 17% [1/6]).  cDeaths recorded by telephone follow-up among non-HDSS infants with successful telephone follow-up (7467 infants, 62% of cohort). For non-HDSS deaths recorded by telephone, the fol- lowing occurred at the main hospital: phase 1, 48% (22/46) (BCG-Denmark: 63% [15/24]; BCG-Russia: 32% [7/22]). Phase 2, 27% (12/44) (BCG-Japan: 29% [5/17]; BCG-Russia: 26% [7/27]).  dAmong 2025 infants (17% of cohort) not reached by home visits or telephone follow-up, we identified 73 six-week hospital admissions, among which 8 infants died at the hospital.  eNot applicable due to too short follow-up time.  fFor this estimate, HDSS data (2529 infants) were regarded as most precise. If a child was not from the HDSS, infants with successful telephone follow-up were included in the analysis  (7467 infants), and if neither was available (2025 infants), admission data from the main hospital (73 admissions) were used to provide the combined MRR estimates. Table 4. Infants in the Health and Demographic Surveillance System Visited at Home by 2 Months of Age: BCG Reaction Prevalence and Size and  Incidence of Lymphadenitis Phase 1 SexBCG Reaction Prevalence Mean Size of BCG Reaction Left Axillary Lymphadenitisa % (n/N) Denmark/Russia PR  (95% CI)bSize, mm (SD) Reaction Size   MD (95% CI)c% (n/N) Denmark/Russia PR   (95% CI) Denmark Russia Denmark Russia Denmark Russia Male 100 (280/280) 96 (256/267) 1 .09d (1 .06 1 .12) 5.3 (1 .3) 4.4 (1 .2) 0.85d (.64 1 .06) 0.3 (1/280) 0.0 (0/271)   Female 99 (252/255) 96 (235/246) 1 .03e (1 .00 1 .07) 5.0 (1 .3) 4.3 (1 .1) 0.77d (.56 .99) 0.8 (2/260) 0.4 (1/252) 1 .94 (.18 21 .2) Total 99 (532/535) 96 (491/513) 1 .07d (1 .05 1 .09) 5.2 (1 .3) 4.3 (1 .2) 0.82d (.67 .96) 0.6 (3/540) 0.2 (1/523) 2.91 (.30 27 .8) Phase 2 Sex BCG Reaction Prevalence Mean Size of BCG Reaction Left Axillary Lymphadenitis % (n/N) Japan/Russia PR  (95% CI)Size, mm (SD) Reaction Size   MD (95% CI)% (n/N) Japan/Russia PR  (95% CI) Japan Russia Japan Russia Japan Russia Male 98 (254/259) 96 (212/222) 1 .03 (.99 1 .06) 5.5 (1 .3) 4.7 (1 .2) 0.80d (.57 1 .03) 0.8 (2/260) 0.0 (0/222)   Female 97 (211/218) 96 (221/230) 1 .01 (.97 1 .04) 5.3 (1 .8) 4.7 (1 .2) 0.61d (.33 .89) 0.5 (1/218) 0.0 (0/230)   Total 98 (465/477) 96 (433/452) 1 .02 (.99 1 .04) 5.4 (1 .5) 4.7 (1 .2) 0.71d (.53 .90) 0.6 (3/478) 0.0 (0/452)   Abbreviations: BCG, Bacille Calmette-Gu rin; CI, confidence interval; MD, mean difference; PR, prevalence ratio; SD, standard deviation. aHistory of left axillary lymphadenitis reported by the mother or an enlarged lymph node at physical examination at the 2-month visit.  bBinomial regression.  cStudent t test providing estimates of MD in BCG reaction size (height + width / 2) between intervention and control group.  dP &lt; .001 . eP &lt; .05. 1890   cid  2020:71 (15 October)   Schaltz-Buchholzer et alIn phase 2, telephone follow-up was successful for 79.9%  (5066/6344) of the cohort and the Japan/Russia MRR esti- mate was 0.66 (95% CI, .38 1.15; Supplementary Table 1),  0.81 (95% CI, .25 2.65) for HDSS infants, and 0.71 (95% CI,  0.43 1.19) in the combined (telephone, HDSS, HNSM) esti- mate ( Table 3). BCG Skin Reactions Both BCG-Denmark and BCG-Japan produced more and larger  local skin reactions than BCG-Russia (Supplementary Figure 7). By  2 months, 99.4% (532/535) of infants inoculated with BCG-Denmark  had developed a reaction vs 95.7% (491/513) for BCG-Russia (PR,  1.07 [95% CI, 1.05 1.09]). For BCG-Japan, 97.5% (465/477) of in- fants had a reaction vs 95.8% (433/452) for BCG-Russia (PR, 1.02  [95% CI, .99 1.04]; Table 4). By 6 months, the Denmark/Russia skin  reaction PR was 1.07 (95% CI, 1.04 1.10; Table 5) and the Japan/ Russia PR was 1.06 (95% CI, 1.02 1.09; Table 6). PPD Responses Two PPD preparations of strengths 2 and 10 tuberculosis units  (TU) were administered in phase 1 (Supplementary Figure 8),  and BCG-Denmark induced superior reactivity to both. Among  infants given PPD 2 TU, the reaction prevalence was 34.9%  (23/66) for BCG-Denmark vs 10.9% (7/64) for BCG-Russia, the  BCG-Denmark/BCG-Russia PR being 3.19 (95% CI, 1.47 6.90;  Table 5). For infants given PPD 10 TU, the reaction prevalence  was 64.3% (189/294) for BCG-Denmark vs 55.5% (172/310) for  BCG-Russia (PR, 1.16 [95% CI, 1.02 1.32]; Table 5). The BCG-Japan PPD 2 TU reaction prevalence was 25.8%  (85/329) vs 14.1% (47/334) for BCG-Russia (PR, 1.84 [95% CI,  1.33 2.53]; Table 6). Adverse Events Surveillance of lymphadenitis prevalence revealed an overall  6-month incidence of 0.6% (13/2167) for HDSS infants. In  phase 1, the incidence was 1.0% (6/582) for BCG-Denmark  vs 0.2% (1/575) for BCG-Russia (P = .12, 2-sided Fisher exact  test). In phase 2, the incidence was 1.2% (6/519) for BCG-Japan  and 0.0% (0/491) for BCG-Russia (P = .03, 2-sided Fisher exact  test) (Table 6 and Figure 5). All infants were unaffected by the  lymphadenitis, of which none were suppurative. Prespecified analyses stratified by sex did not reveal  marked sex-differential BCG strain effects (Tables 2 5 and  Supplementary Tables 1 4). DISCUSSION The present RCT is the first to compare major BCG strains  head-to-head for both their specific immunogenicity and their  NSEs on overall infant health. We found no effects of BCG  strains on all-cause admission incidence, but a tendency toward  fewer deaths in the BCG-Japan cohort that warrants further  investigation. Both BCG-Denmark and BCG-Japan induced  Table 5.  Infants in the Health and Demographic Surveillance System Visited at Home by 6 Months of Age: BCG Reaction Prevalence and Size, Purified Protein Derivative Responses, and Incidence of  Lymphadenitis (Phase 1) Phase 1 SexBCG Reaction Prevalence Mean Size of BCG Reaction Prevalence of Reactivity to PPD 2 TUaPrevalence of Reactivity to PPD 10 TUaLeft Axillary Lymphadenitisb % (n/N) Denmark/Russia  PR (95% CI)cSize, mm (SD) Reaction Size  MD (95% CI)d% (n/N) Denmark/  Russia PR   (95% CI)c% (n/N) Denmark/  Russia PR   (95% CI)c% (n/N) Denmark Russia Denmark Russia Denmark Russia Denmark Russia Denmark Russia Male 99 (223/225) 93 (199/215) 1 .09e (1 .05 1 .13) 4.9 (1 .3) 4.0 (1 .3) 0.89e (.63 1 .15) 38 (15/40) 13 (4/12) 3.00f (1 .10 8.16) 63 (94/149) 56 (86/155) 1 .14 (.94 1 .37) 0.4 (1/245) 0.0 (0/238) Female 99 (196/199) 93 (183/197) 1 .06g (1 .02 1 .11) 4.7 (1 .1) 3.8 (1 .1) 0.82e (.60 1 .04) 31 (8/26) 9 (3/32) 3.28 (.97 11 .1) 66 (95/145) 56 (86/155) 1 .18 (.98 1 .42) 0.9 (2/223) 0.0 (0/227) Total 99 (419/424) 93 (382/412) 1 .07e (1 .04 1 .10) 4.8 (1 .2) 3.9 (1 .2) 0.86e (.69 1 .03) 35 (23/66) 11 (7/64) 3.19g (1 .47 6.90) 64 (189/294) 56 (172/310) 1. 16f (1 .02 1 .32) 0.6 (3/465) 0.0 (0/465) Abbreviations: BCG, Bacille Calmette-Gu rin; CI, confidence interval; MD, mean difference; PPD, purified protein derivative; PR, prevalence ratio; SD, standard deviation; TU, tuberculosis units. aPrevalence of a positive PPD reaction response defined as &gt;5 mm in size for both 2 TU and 10 TU as specified by the manufacturer, Statens Serum Institut. bHistory of left axillary lymphadenitis reported by the mother or an enlarged lymph node at physical examination at a home visit. None of the cases identified at 6 months had been identified at 2 months; thus, the total number of left axillary lymphadenitis  was 13 cases (7 identified at age 2 months and 6 identified at age 6 months).  cBinomial regression.  dStudent t test providing estimates of MD in BCG reaction size (height + width / 2) between intervention and control group.  eP &lt; .001 . fP &lt; .05.  gP &lt; .01 . Randomized Trial of BCG Vaccine Strains   cid  2020:71 (15 October)   1891better immune responses (PPD reactivity, BCG reactions) and  more lymphadenitis than BCG-Russia. Strengths and Weaknesses The RCT design inherently carries a low risk of bias, and the  large-scale RCT had balanced randomization between the in- tervention and control groups, with the exception that more  phase 2 infants randomized to BCG-Japan were same-sex twins  and more had received preinclusion hospital treatment. The  BCG-Japan cohort could thus have been weaker than the con- trol group, but adjustment did not alter estimates. Almost all  neonates were vaccinated within the first days of life, and any  interference on the effects of BCG from prevaccination expo- sure to environmental mycobacteria would be minimal. It is a limitation that the intervention was changed during  the RCT and the results should be interpreted in that light. The  admission rate was higher than we had anticipated: We regis- tered 270 admissions in phase 1 and 346 in phase 2, and both  comparisons thus had &gt;80% power to show a  30% reduction  in admission incidence associated with any of the strains. At the HNSM pediatric ward, diagnoses are mainly based  on clinical presentation due to scarce resources. By the end of  phase 1 of the RCT, however, M decins Sans Fronti res imple- mented major structural changes to the ward. Standards of care  were improved with emphasis on lowering the sepsis mortality  by rigorous early treatment of suspected cases. The changes can  have affected both hospital triage procedures and the in-hospital  case fatality. It is plausible that this has reduced mortality, espe- cially among the frailer infants affected by severe infection. In  phase 2, there was indeed more early-life admissions and fewer  hospital deaths, primarily due to a large drop in the in-hospital  sepsis case-fatality rate. We assessed mortality via home visits for the HDSS cohort,  from telephone follow-up data, and data on admitted infants.  While the 3 assessments had different strengths and limitations  with respect to the quality and completeness of data, there was  a fair degree of consistency of MRR estimates across the data  sources. Interpretation The marked interstrain differences affecting BCG reactions,  PPD reactivity, and adverse events confirmed our hypothesis  that the BCG-Denmark and BCG-Japan strains are more im- munogenic than BCG-Russia. More immunogenic vaccines are  likely to provide better protection against TB [19]. It must be  stressed, however, that the importance of a positive PPD reac- tion and BCG scar prevalence for protection against TB is de- bated [ 20]. In 2 studies evaluating immunogenicity, the strains best at  producing BCG reactions also induced the highest TB-specific  cytokine responses and polyfunctional CD4 T-cell proportions  in humans [8, 21]. In parallel, fewer BCG reactions and less Table 6. Infants in the Health and Demographic Surveillance System Visited at Home by 6 Months of Age: BCG Reaction Prevalence and Size, Purified Protein Derivative Responses, and Incidence of  Lymphadenitis (Phase 2) Phase 2 Sex BCG Reaction Prevalence Mean Size of BCG Reaction Prevalence of Reactivity to PPD 2 TUaLeft Axillary Lymphadenitisb % (n/N) Japan/Russia PR  (95% CI)cSize, mm (SD) Reaction Size MD  (95% CI)d% (n/N) Japan/Russia   PR (95% CI)c% (n/N) Japan Russia Japan Russia Japan Russia Japan Russia Male 98 (193/198) 93 (167/179) 1 .04 (1 .00 1 .09) 4.7 (1 .3) 4.3 (1 .3) 0.41e (.14 .68) 26 (46/175) 15 (26/169) 1 .71f (1 .11 2.63) 0.9 (2/216) 0.0 (0/203) Female 96 (163/170) 90 (163/181) 1 .06f (1 .01 1 .13) 4.6 (1 .3) 4.0 (1 .2) 0.58g (.30 .86) 25 (39/154) 13 (21/165) 1 .99e (1 .23 3.23) 0.5 (1/193) 0.0 (0/192) Total 97 (356/368) 92 (330/360) 1 .06e (1 .02 1 .09) 4.6 (1 .3) 4.1 (1 .3) 0.50g (.30 .69) 26 (85/329) 14 (47/334) 1 .84g (1 .33 2.53) 0.7 (3/409) 0.0 (0/395) Abbreviations: BCG, Bacille Calmette-Gu rin; CI, confidence interval; MD, mean difference; PPD, purified protein derivative; PR, prevalence ratio; SD, standard deviation; TU, tuberculosis units. aPrevalence of a positive PPD reaction response defined as &gt;5 mm in size for both 2 TU and 10 TU as specified by the manufacturer, Statens Serum Institut. bHistory of left axillary lymphadenitis reported by the mother or an enlarged lymph node at physical examination at a home visit. None of the cases identified at 6 months had been identified at 2 months; thus, the total number of left axillary lymphadenitis  was 13 cases (7 identified at age 2 months and 6 identified at age 6 months).  cBinomial regression.  dStudent t test providing estimates of MD in BCG reaction size (height + width / 2) between intervention and control group.  eP &lt; .01 .  fP &lt; .05. gP &lt; .001 .1892   cid  2020:71 (15 October)   Schaltz-Buchholzer et alPPD reactivity is associated with lower mycobacterial vaccine  viability and reduced immunogenic potency in animals [22]. It  is unclear whether the specific and nonspecific effects of BCG  are mutually correlated to the potency of the BCG strain, but  having a BCG scar and a positive PPD response is strongly as- sociated with lower all-cause mortality [12 17]. Our BCG skin reaction rates were high also for BCG-Russia;  previous studies have reported BCG-Russia reaction rates ran- ging from 87% in urban Bissau and 83% in a small RCT from  Australia, to as low as 52% in rural Guinea-Bissau and Uganda  [8, 16, 21, 23]. All of our 12 000 vaccinations were performed  by just 2 specialized, experienced vaccinators and we measured  large postvaccination wheals, which is an important indicator  of vaccination quality [10]. Given the importance of BCG scar - ring and PPD reactivity for overall mortality, our evaluation of  strain effects on mortality might be conservative due to the high  reaction rate in the BCG-Russia group. Studies have shown marked differences in the contents of vi- able mycobacteria in BCG vaccines, with BCG-Japan holding the  highest percentage of live bacteria upon reconstitution [24, 25].  Probably due to the quantity of intradermally deposited CFUs,  there is a clear association between the postvaccination wheal  size and the subsequent BCG reaction prevalence and PPD re- activity [10, 11]. In settings with less-experienced vaccinators  and thus more frequent spills or inadequately delivered doses,  strain-related BCG skin reaction rate differences could become more evident, as might be reflected in the studies mentioned  above. The increased incidence of lymphadenitis that we report  for BCG-Denmark and BCG-Japan is the downside to the use of  immunogenic strains, but we witnessed no cases of severe lym- phadenitis, which is also related to poor vaccination technique. Perspectives Many novel TB vaccine candidates under development are ei- ther subunit/booster vaccines designed to supplement BCG or  recombinant BCG vaccines. Novel TB vaccines that reach phase  3 testing are likely to be tested against BCG to demonstrate su- perior efficacy and safety, and both the protective effects against  TB and NSEs should be tested against an efficacious strain. Even minor strain differences carry great importance for the  &gt;100 million infants that are BCG-vaccinated yearly. Updating  the global strain policy could boost the beneficial NSEs of BCG  and if protection against TB could be improved by just 1%, we  would prevent an estimated 83  000 TB cases and 18  000 TB  deaths [20]. The beneficial effects of BCG on overall survival are likely  due to training and epigenetic reprogramming of the immune  system, providing protection against BCG-unrelated pathogens  [4]. Large-scale BCG vaccination is feasible and will remain  a cornerstone in global anti-TB efforts for decades to come.  Identifying the most efficient BCG strain is a low-hanging fruit  with profound implications for the global infectious disease 1%4% 1%7%65%89% 1% 0%2%4%3%8%74%86% 1%0% 0102030405060708090 DenmarkR ussiaD enmark Russia DenmarkR ussiaD enmark Russia JapanR ussiaJ apan Russia JapanR ussiaJ apan Russia No 2-month BCG No 6-month BCG No 6-month PPD 2 Cases of No 2-month BCG No 6-month BCG No 6-month PPD 2 Cases of Denmark/Russia 1.07 (1.05-1.09)Denmark/Russia 1.07 (1.04-1.10)Denmark/Russia 3.19 (1.47-6.90)P value for di erence: .12 (Fisher exact test)Japan/Russia 1.02 (.99-1 .04)Japan/Russia 1.06 (1.02-1.09)Japan/Russia 1.84 (1.33-2.53)P value for di erence: .03 (Fisher exact test)PercentageRCT Phase 1 BCG-Denmarkvs BCG-Russia RCT Phase 2  BCG-Japan vs BCG-Russia Figure 5. Percentage of infants in the Health and Demographic Surveillance System presenting no BCG reaction by 2 and 6 months of age, no PPD reaction, and cases of  lymphadenitis by 6 months of age. BCG and PPD reaction prevalence ratios estimated using binomial regression. Prevalence of lymphadenitis by strain tested with Fisher  exact test providing approximate 95% confidence intervals. Abbreviations: BCG, Bacille Calmette-Gu rin; PPD, purified protein derivative; PR, prevalence ratio; RCT, random- ized controlled trial; TU, tuberculosis units. Randomized Trial of BCG Vaccine Strains   cid  2020:71 (15 October)   1893burden, but no global policy has been formulated yet due to  the striking scarcity of studies [26]. To that end, the present  study unequivocally documents that BCG-Denmark and BCG- Japan induce more BCG reactions and PPD responses than  BCG-Russia. In conclusion, the BCG strains were not associated with dif- ferences in hospital admission incidence. BCG-Denmark and  BCG-Japan were more immunogenic than BCG-Russia by  the measures traditionally viewed as surrogates for successful  immunization. Supplementary Data Supplementary materials are available at Clinical Infectious Diseases online.  Consisting of data provided by the authors to benefit the reader, the posted  materials are not copyedited and are the sole responsibility of the authors,  so questions or comments should be addressed to the corresponding author. Notes Author contributions.  C. S. B. and P . A. were the principal investigators  and guarantors. C. S. B., F. S.-B., M. B.-A., and P . A. designed and initiated  the trial. C. G., E. B. S., F. S.-B., and I. M. were responsible for the recruit- ment and follow-up of participants. F. S.-B. wrote the first draft of the man- uscript. C. B.  . and F. S.-B. were responsible for the statistical analyses. All  authors contributed to and approved the final manuscript. All authors had  full access to all study data and bear the responsibility for their analysis and  the decision to submit for publication. Acknowledgments.  The authors thank the mothers and infants who par - ticipated in the study; study supervisors Gabriel Marciano Gomes, Odete  Correia, and Paulo Umbasse for their conscientious efforts in the data col- lection for the study; the members of the data safety and monitoring board  (Robin Bailey, Poul-Erik Kofoed, and Andreas Kryger Jensen); and free- lance photographer Sofia Busk for allowing them to include her photos in  this publication (Supplementary Figures 1 3, 4A, B). The authors also thank  Anders Rehfeld, Anton Potteg rd, and Mike Berendsen for providing a  presubmission review of the manuscript. Deidentified participant data with  a data dictionary can be shared after approval of a data-sharing proposal  sent to C. S. B. (cb@ssi.dk). Disclaimer.  The funding agencies had no influence on the study design,  data collection, analysis, interpretation or writing of the manuscript, or  the decision to submit this work for publication. Statens Serum Institut  (SSI) is a producer of BCG, Bacille Calmette-Gu rin. However, SSI did  not fund the vaccines, the study, or the researchers and did not have any  influence on the study design, data collection, analysis, interpretation  or writing of the report, nor the decision to submit the manuscript for  publication.  Financial support.  This work was supported by the Danish National  Research Foundation (DNRF) (grant number DNRF108). DNRF and the  University of Southern Denmark (grant reference HNP) funded the PhD  scholarship to F. S.-B. The Bandim Health Project has previously received  support by the Danish International Development Agency. Potential conflicts of interest. Several of the authors (F. S.-B., P . A., and  C. S. B.) are affiliated with the SSI in Copenhagen, which administers, but  does not finance, their grants. All other authors report no potential conflicts  of interest. All authors have submitted the ICMJE Form for Disclosure of  Potential Conflicts of Interest. Conflicts that the editors consider relevant to  the content of the manuscript have been disclosed. References 1. Luca S, Mihaescu T. History of BCG vaccine. Maedica (Buchar) 2013; 8:53 8.2. Mangtani P , Abubakar I, Ariti C, et al. Protection by BCG vaccine against tuber - culosis: a systematic review of randomized controlled trials. Clin Infect Dis 2014;  58:470 80. 3. Biering-S rensen  S, Aaby  P , Lund  N, et  al. Early BCG-Denmark and neonatal  mortality among infants weighing &lt;2500 g: a randomized controlled trial. Clin  Infect Dis 2017; 65:1183 90. 4. Benn  CS, Netea  MG, Selin  LK, Aaby  P . A small jab a big effect: nonspecific  immunomodulation by vaccines. Trends Immunol 2013; 34:431 9. 5. Netea MG, Joosten LAB, Latz E, et al. Trained immunity: a program of innate  immune memory in health and disease. Science 2016; 352:aaf1098. 6. Zhang W , Zhang Y , Zheng H, et al. Genome sequencing and analysis of BCG vac- cine strains. PLoS One 2013; 8:e71243. 7. Jayaraman K, Adhisivam B, Nallasivan S, et al. Two randomized trials of the effect  of the Russian strain of bacillus Calmette-Guerin alone or with oral polio vaccine  on neonatal mortality in infants weighing &lt;2000 g in India. Pediatr Infect Dis J  2019; 38:198 202. 8. Anderson EJ, Webb EL, Mawa PA, et al. The influence of BCG vaccine strain on  mycobacteria-specific and non-specific immune responses in a prospective co- hort of infants in Uganda. Vaccine 2012; 30:2083 9. 9. Funch KM, Thysen SM, Rodrigues A, et al. Determinants of BCG scarification  among children in rural Guinea-Bissau: a prospective cohort study. Hum Vaccin  Immunother 2018; 14:2434 42. 10. Roth A, Sodemann M, Jensen H, et al. Vaccination technique, PPD reaction and  BCG scarring in a cohort of children born in Guinea-Bissau 2000 2002. Vaccine  2005; 23:3991 8. 11. Gu rin  N, Teuli res  L, Noba  A, Schlumberger  M, Breg re  P , Chauvin  P .  Comparison of the safety and immunogenicity of the lyophilized M rieux seed  and the World Health Organization working reference BCG vaccines in school- aged children in Senegal. Vaccine 1999; 17:105 9. 12. Garly ML, Martins CL, Bal  C, et al. BCG scar and positive tuberculin reaction  associated with reduced child mortality in West Africa. A non-specific beneficial  effect of BCG? Vaccine 2003; 21:2782 90. 13. Roth A, Gustafson P , Nhaga A, et al. BCG vaccination scar associated with better  childhood survival in Guinea-Bissau. Int J Epidemiol 2005; 34:540 7. 14. Roth A, Sodemann M, Jensen H, et al. Tuberculin reaction, BCG scar, and lower  female mortality. Epidemiology 2006; 17:562 8. 15. Timmermann CAG, Biering-S rensen S, Aaby P , et al. Tuberculin reaction and BCG  scar: association with infant mortality. Trop Med Int Health 2015; 20:1733 44. 16. Storgaard L, Rodrigues A, Martins C, et al. Development of BCG scar and sub- sequent morbidity and mortality in rural Guinea-Bissau. Clin Infect Dis 2015;  61:950 9. 17. Berendsen  MLT,  land  CB, Bles  P , et  al. Maternal priming: bacillus Calmette- Gu rin (BCG) vaccine scarring in mothers enhances the survival of their child  with a BCG vaccine scar. J Pediatr Infect Dis Soc 2019. doi:10.1093/jpids/piy142. 18. Schaltz-Buchholzer F, Biering-S rensen S, Lund N, et al. Early BCG vaccination,  hospitalizations, and hospital deaths: analysis of a secondary outcome in 3 ran- domized trials from Guinea-Bissau. J Infect Dis 2019; 219:624 32. 19. Zhang L, Ru HW , Chen FZ, et al. Variable virulence and efficacy of BCG vaccine  strains in mice and correlation with genome polymorphisms. Mol Ther 2016;  24:398 405. 20. Ritz  N, Hanekom  W A, Robins-Browne  R, Britton  WJ, Curtis  N. Influence of  BCG vaccine strain on the immune response and protection against tuberculosis.  FEMS Microbiol Rev 2008; 32:821 41. 21. Ritz N, Dutta B, Donath S, et al. The influence of bacille Calmette-Guerin vaccine  strain on the immune response against tuberculosis: a randomized trial. Am J  Respir Crit Care Med 2012; 185:213 22. 22. Vallishayee RS, Shashidhara AN, Bunch-Christensen K, Guld J. Tuberculin sensi- tivity and skin lesions in children after vaccination with 11 different BCG strains.  Bull World Health Organ 1974; 51:489 94. 23. Frankel  H, Byberg  S, Bjerregaard-Andersen  M, et  al. Different effects of BCG  strains a natural experiment evaluating the impact of the Danish and the  Russian BCG strains on morbidity and scar formation in Guinea-Bissau. Vaccine  2016; 34:4586 93. 24. World Health Organization, Expert Committee on Biological Standardization.  WHO Technical Report Series, No. 977: 60th report (19 23 October 2009).  Available at: http://apps.who.int/medicinedocs/en/m/abstract/Js21091en/.  Accessed 14 April 2019. 25. Behr  MA. BCG different strains, different vaccines? Lancet Infect Dis 2002;  2:86 92. 26. Shann F. Substantial benefits from finding the most effective BCG strain. Lancet  Respir Med 2016; 4:e35.</w:t>
            </w:r>
          </w:p>
        </w:tc>
      </w:tr>
      <w:tr>
        <w:tc>
          <w:tcPr>
            <w:tcW w:type="dxa" w:w="4320"/>
          </w:tcPr>
          <w:p>
            <w:r>
              <w:t>4011</w:t>
            </w:r>
          </w:p>
        </w:tc>
        <w:tc>
          <w:tcPr>
            <w:tcW w:type="dxa" w:w="4320"/>
          </w:tcPr>
          <w:p>
            <w:r>
              <w:t>No effect of an additional early dose of measles vaccine on hospitalization or mortality in children: A randomized controlled trial Anja Schoepsa, , Eric Nebi b, Ane Baerent Fiskerc,d,e, Ali Si b, Alphonse Zakaneb, Olaf M llera, Peter Aabyc,d, Heiko Bechera,f aInstitute of Public Health, Ruprecht-Karls-University, Im Neuenheimer Feld 324, 69120 Heidelberg, Germany bCentre de Recherche en Sant  de Nouna, INDEPTH Network, Nouna, Burkina Faso cBandim Health Project, INDEPTH Network, Bissau, Guinea-Bissau dResearch Center for Vitamins and Vaccines (CVIVA), Bandim Health Project, Statens Serum Institut, 5 Artillerivej, DK-2300 Copenhagen S, Denmark eOPEN, Odense Patient Data Explorative Network, Odense University Hospital/Institute of Clinical Research, University of Southern Denmark, J.B. W insl ws Vej 9 a, 3th Floor, DK-5000 Odense C, Denmark fUniversity Medical Center Hamburg-Eppendorf, Institute of Medical Biometry and Epidemiology, Martinistra e 52, 20246 Hamburg, Germany article info Article history:Received 22 November 2017Received in revised form 17 February 2018Accepted 26 February 2018Available online 6 March 2018 Keywords: Childhood vaccinationNon-speci c effectMeasles vaccineHospitalization Mortality Africaabstract Background: Non-speci c effects (NSEs) of vaccines have increasingly gained attention in recent years. Recent studies suggest that live vaccines, such as measles vaccine (MV), have bene cial effects on health,while inactivated vaccines, such as the diphtheria-tetanus-pertussis (DTP) vaccine, may have harmfuleffects. If this is the case, it should improve child health to move MV closer to the last vaccination with DTP. The objective of this study was to investigate the NSEs of an additional early dose of MV on hospi- talization or mortality.Methods: Children were randomized to receive either the standard MV at 9 months (control) or an addi- tional early dose of MV 4 weeks after the third dose of DTP-containing Pentavalent vaccine and the stan- dard MV at 9 months (intervention). In this analysis of a secondary outcome in the trial, we investigatedthe effect of the intervention on a composite endpoint of over-night hospitalization with or without recovery, or death without previous hospitalization, in children between 4.5 and 36 months of age in the Nouna HDSS in Burkina Faso. We used Cox proportional hazards regression with repeated eventsand time since study enrolment as underlying time-scale.Results: Among 2258 children in the intervention and 2238 children in the control group we observed a total of 464 episodes of hospitalization or mortality. There was no difference between intervention and control group (HR = 1.00, 95% Con dence Interval (CI) 0.83 1.20). Results from the per-protocol andintention-to-treat analysis were similar. Although no signi cant, results suggest a possible bene cial effect of early MV in children that had not been exposed to an OPV campaign after enrolment (HR = 0.83, 95% CI 0.55 1.29).Conclusions: We did not detect any effect of early MV on subsequent hospitalization or mortality. However, possible effects of early MV could have been obscured by NSEs of the frequent OPV campaigns. Conclusions: Registration: The trial was registered at ClinicalTrials.gov , NCT01644721 /C2112018 Elsevier Ltd. All rights reserved. 1. Background Non-speci c effects (NSEs) of vaccines have increasingly come into focus [1 4] . NSEs are harmful or bene cial health effects of vaccines which are unrelated to the target disease of the vaccine. If the vaccinated children show better health outcomes than unvaccinated children beyond what would be expected by preven-tion of the target disease, the vaccine is considered to have bene - cial non-speci c effects. Such effects have been shown for Bacillus Calmette-Gu rin (BCG), the tuberculosis vaccine, for which meta-analyses of randomized controlled trials (RCTs) have reported a borderline-signi cant decrease of 30% in child mortality [2]and a highly signi cant 38% reduction in neonatal mortality among babies with low birth weight [4]. A similar borderline-signi cant decrease in child mortality of about 26% was shown for measles vaccine (MV) [2]. Very recently, non-speci c bene cial effects have also been shown for oral polio vaccine (OPV) by one RCT and two https://doi.org/10.1016/j.vaccine.2018.02.104 0264-410X/ /C2112018 Elsevier Ltd. All rights reserved. Corresponding author. E-mail address: Schoeps@uni-heidelberg.de (A. Schoeps).Vaccine 36 (2018) 1965 1971 Contents lists available at ScienceDirect Vaccine journal homepage: www.else vier.com/locate/vaccine observational studies from Guinea-Bissau [5 7] . Contrary to this, results from observational studies suggest the possibility that the inactivated trivalent vaccine to protect against diphtheria, tetanus, and pertussis (DTP) has non-speci c harmful effects on child sur- vival [2]. The main pattern behind these  ndings is that live vaccines (BCG, MV, and OPV) seem to have bene cial NSEs, while inacti- vated vaccines, such as DTP, seem to have harmful effects [1]. The theory is that live vaccines modify immune response also to unrelated pathogens and recent in vitro and in vivo immunological research supports this theory [3,8,9] . In countries with measles transmission, the World Health Orga- nization (WHO) recommends the  rst dose of MV at 9 months and a second dose later in childhood to provide the best protection against measles [10]. This recommendation does not take NSEs of vaccinations into account. In Burkina Faso, the age of MV is four to  ve months after the last dose of DTP, which is given in three doses at 8, 12, and 16 weeks of age. If there are indeed harmful NSEs of DTP and bene cial effects of MV, it should improve child health to provide measles vaccination earlier in life and closer to the last vaccination with DTP because this would reduce exposure time to DTP, i.e. the time, when DTP is the most recent vaccine [11,12] . Apart from NSEs on child mortality, studies have recently started looking into less severe outcomes, such as hospitalization and mother-reported disease symptoms [13 15] . Results suggest that MV may have bene cial NSEs also on less severe outcomes. This is interesting not only for settings with high but also with low levels of child mortality because bene cial NSEs of MV could improve child health in a wider range of populations. In this study, we investigated the NSEs of an additional early dose of MV at 4 7 months of age on a composite endpoint de ned as over-night hospitalization or death without previous hospital- ization, in a randomized controlled trial in rural Burkina Faso. 2. Methods 2.1. Study area This study was conducted in the Nouna Health and Demo- graphic Surveillance System (HDSS) in north-western Burkina Faso, which currently comprises a population of about 100,000 inhabi- tants. The population has been under continuous surveillance since 1993, with registration of births, deaths, migration, as well as a number of socio-demographic variables [16]. At the initiation of the trial, the routine vaccination program in Burkina Faso recommended  ve different vaccines: (i) BCG, (ii) OPV, (iii) Pentavalent Vaccine against DTP, hepatitis B, and Hae- mophilus in uenzae type b (Penta), (iv) Yellow fever vaccine (YFV), and (v) MV. The recommended vaccination schedule in Burkina Faso is BCG and  rst dose of OPV (OPV0) at birth,  rst dose of Penta (Penta1) and OPV1 at 8 weeks, Penta2 and OPV2 at 12 weeks, Penta3 and OPV3 at 16 weeks, and MV combined with YFV at 9 months of age [17]. 2.2. Objective and study design The objective of the RCT was to investigate the NSEs of an addi- tional dose of MV, given 4 weeks after Penta3, on child mortality between enrolment and 36 months of age in the HDSS areas of Nouna in Burkina Faso and the Bandim Health Project in Guinea- Bissau. The main study on the primary outcome mortality did not provide evidence for NSE of early MV on child mortality in both study areas. The authors conclude that, while reduced power may have been a problem, the absence of NSE in this study could likelyhave been caused by interference with frequent OPV campaigns in the study areas [18]. For detailed information on the study proce- dures, please refer to the report of the main study results [18].I n the following, results for the secondary outcome hospitalization or mortality in children between enrolment and 36 months of age will be reported. This composite endpoint was de ned as over-night hospitalization in Nouna hospital with or without sub- sequent recovery, or deaths without previous hospitalization. This composite endpoint is of special interest (i) because early MV could primarily affect outcomes less dramatic than death and (ii) because the analysis is far less affected by power issues due to the fre- quency of hospitalizations in the study area. The reason for com- bining deaths with hospitalizations into one endpoint was for interpretation: Hospitalization as such is not the outcome of inter- est because we are interested in the underlying morbidity not the process of staying in hospital. If we exclude (or censor) children that died before being hospitalized, we may bias our results because the sickest children are excluded (those who died before reaching the hospital). 2.3. Enrolment and randomization All healthy children who were less than 215 days old and who had received the third dose of Penta at least 28 days prior to enrol- ment were eligible for this study. Field workers identi ed eligible children during their monthly visits and invited the mothers one day in advance to bring their children to the vaccination site. At the day of enrolment, informed consent was sought from the mother of the child in the presence of an independent witness and the enrolment form was  lled in. Block randomization strati-  ed by sex was used to make sure that sex was balanced betweenintervention and control group. If the child was assigned to the control group, the mother was given a participant card and told that she would be called for the regular measles vaccination when the child had reached nine months of age. If the child was assigned to the intervention group, the child was immediately vaccinated with one standard dose of Edmonston-Zagreb measles vaccine. Otherwise, the procedures were identical with the children assigned to the control group. The mean age at the second dose of MV was 290 days with standard deviation 17 days in the control group and 291 days with standard deviation 18 days in the inter- vention group, 106 and 113 children did not receive the second dose of MV before age 18 months, respectively. 2.4. Follow-up Study enrolment started in May 2013 and ended in August 2015. The last date of follow-up was January 31, 2016, so children enrolled last were followed up for about 5 months, while the chil- dren enrolled in the beginning could be followed-up until they reached 36 months of age (for further details, please refer to [18]). At age 9 months, study children in both the intervention and the control group were seen again by the study team for the regular 9 months MV. Children were followed up by the standard HDSS procedures and additional visits of the trial staff, so any deaths and emigrations were recorded. Follow-up of hospitaliza- tions was done by staff of the Nouna hospital. All children enrolled were offered free treatment in Nouna hospital in case of illness. To receive free treatment, mothers had to show the participant card for their children at the time of consultation. The participant IDs of these children were captured at the hospital, together with the date of hospitalization, length of stay, diagnosis, and health status at hospital discharge.1966 A. Schoeps et al. / Vaccine 36 (2018) 1965 19712.5. Changes in context From October 2014 onwards, a routine second dose of MV at 15 months of age was introduced in addition to the routine dose at age 9 months and a measles and rubella vaccination campaign took place in November 2014, targeting all children between 9 months and 14 years of age. This reduced the observation time of children for the per protocol analyses considerably ( Fig. 1 ). Apart from these major changes in the vaccination schedule, sev- eral OPV campaigns took place during the study period, about four campaigns per year, targeting all children under the age of  ve years. Moreover, there was the introduction of pneumococcal and rotavirus vaccine to the routine child vaccination scheme in Burkina Faso in November 2013, which were added at the time of Penta vaccination.2.6. Statistical analysis The outcome used for analysis was the composite endpoint over-night hospitalization in Nouna hospital with or without sub- sequent recovery, or death without previous hospitalization. Cox proportional hazards regression models were applied with time since study enrolment as underlying time-scale. In a  rst model, only the  rst episode of hospitalization or death was considered as event. The second, main model was a recurrent events model, applying the Prentice-Williams-Peterson (PWP) approach [19]. Using the PWP approach multiple periods of observation can be considered within one individual, while the analysis is strati ed by the number of previous events. Robust sandwich estimates were used to take account of dependent observations due to observing multiple episodes within one individual [20]. For the Total study population N = 4559  Deaths = 174  Person-years = 8180 Intervention N = 2289  Deaths = 90 Person-years = 4123Control N = 2270  Deaths = 84 Person-years = 4057 Intention to Treat (ITT) N = 2258  Deaths = 89 Person-years = 4070Intention to Treat (ITT) N = 2238  Deaths = 81 Person-years = 3994Exclusions for ITT Penta3a N = 22 Deaths = 1  Age at randomizationb N = 10 Deaths = 2Exclusions for ITT Penta3a N = 23 Deaths = 1  Age at randomizationb N = 8  Deaths = 0 Censoring for PP Age at MV2c Deaths = 0  Person-years = 50 MV2 elsewhered Deaths = 0 Person-years = 16 Campaign MVe Deaths = 34 Person-years = 1849 Routine MV at 15mof  Deaths = 8 Person-years = 287 Per Protocol (PP) N = 2258  Deaths = 37 Person-years = 1801Per Protocol (PP) N = 2238  Deaths = 39  Person-years = 1792Censoring for PP Age at MV2c Deaths = 1  Person-years = 60 MV2 elsewhered Deaths = 0 Person-years = 21  Campaign MVe Deaths = 40  Person-years = 1906  Routine MV at 15mof  Deaths = 11 Person-years = 282 Fig. 1. Flowchart indicating exclusions and censoring. a   Pentavalent vaccine not received or received less than 28 days prior to study inclusion, b   age at r andomization younger than 121 days or older than 215 days, c   age at second dose of MV given by study staff older than 18 months, d   second dose of MV received elsewhere, e   eligible for campaign MV (campaign in November 2014), f   eligible for the new standard dose of MV from age 15 months.A. Schoeps et al. / Vaccine 36 (2018) 1965 1971 1967intention to treat (ITT) analysis, surviving, non-hospitalized chil- dren were censored at age 36 months, at the end of the study (Jan- uary 31, 2016), or at the time of emigration. The protocol de ned the per-protocol analysis as the primary outcome. For the per pro- tocol (PP) analysis, children were additionally censored at the age of 18 months (if they had not received the 9 months dose of measles vaccine), at the time of knowing that they had received the 9 months MV elsewhere, at the time of the measles campaign if the child was already 9 months old, or at age 15 months if that age was reached after October 01, 2014, or at October 01, 2014, if they were older than 15 months, to make sure that the MV status was known for all children in the analysis. All analyses were adjusted for age at enrolment and strati ed by sex. To investigate possible differential effects by sex, two different models were calculated for boys and for girls, based on the per-protocol population. Additionally, an interaction term between intervention and sex was added to the main model. The effect of the early MV might also differ between the interval before the 9 months vaccination (Interval 1: one MV in the intervention group and zero MV in the control group) and after the 9 months vaccina- tion (Interval 2: two MV in the intervention group and one MV in the control group), so two different models were calculated, both based on the per-protocol population. 2.7. Sensitivity analysis For the purpose of sensitivity, we applied different models with the following modi cations: (i): age of the children was used as underlying time-scale, (ii) the model was adjusted for OPV cam- paigns as a time-dependent variable and we calculated the effect of the intervention in the group that had not (yet) been exposed to any OPV campaign since enrolment, (iii) we analyzed the effectsof early MV before rotavirus vaccine was introduced by excluding children that were eligible to receive rota virus vaccine prior to enrolment, and (iv) only hospitalizations were considered as end- point, while deaths were censored. All analyses were performed with SAS, version 9.3 (SAS Institute, Inc., Cary, North Carolina). 2.8. Ethical considerations The trial protocol was approved by the relevant ethical commit- tees in Guinea-Bissau (Comit  Nacional de  tica na Sa de), Burkina Faso (Le Comit  d Ethique pour la Recherche en Sant , Comit  tech- nique d autorisation d essais cliniques and le Comit  Institutionnel d  thique de Nouna), Germany (The Ethical Committee of the University of Heidelberg) and Denmark (Consultative approval by the Danish Central Ethical Committee). Due to changes in national vaccination policies during the course of the study, protocol mod- i cations with respect to sample size were submitted andapproved by the ethical committees. The data safety and ethics monitoring board (DSEMB) approved the suggested changes before submission and approved the analysis plan before data lock. 3. Results We randomized a total of 4559 children, 2289 to the interven- tion and 2270 to the control group ( Fig. 1 ). Of these, 63 children did not ful l the enrolment criteria because they were either older than 215 days or had not received the third dose of Penta at least 28 days before enrolment. This led to a  nal number of 2258 chil- dren in the intervention and 2238 children in the control group. In the ITT analysis, the child mortality rate between age 4.5 months and 36 months in the study population was 21.1 deaths per 1000 child-years, based on 170 deaths. The per-protocol analysis had only 76 deaths and 45% of the person-time and though the childrenwere younger. The mortality rate was similar in the PP (21.2 per 1000 child-years) and the ITT analyses. The majority of children were censored because of the MV campaign or the introduction of the routine second dose of MV at age 15 months. Within the PP population, we observed 404 hospitalization epi- sodes and 76 deaths of which 60 occurred outside hospital, sum- ming up to 464 events ( Table 1 ). The majority of children were hospitalized with a diagnosis of malaria (94%), and malaria/acute febrile illness was also the most frequent diagnosis for deaths without previous hospitalizations ( Supplementary Table 1 ). None of the admissions or deaths were due to measles infection. The number of hospitalizations was similar between intervention and control group, with 216  rst episodes in the intervention and 207  rst episodes in the control group ( Table 2 ,Supplementary Fig. 1 ). There was no difference in hospitalization or mortality between intervention and control group in the main regression model with the PWP approach (HR = 1.00, 95% CI 0.83 1.20) ( Table 2 ). The same was true in analyses that were strati ed by sex and by time before/after the 9 months vaccination ( Table 3 ) and there was no signi cant interaction effect between intervention and sex. The analysis using the ITT population was based on a larger number of hospitalization and mortality episodes (805 events) but yielded a similar result (HR 1.05, 95%CI 0.92 1.21) ( Table 2 ). 3.1. Sensitivity analysis Using age of the children as underlying time-scale (i) had no effect on the results from the main analysis (data not shown). Due to the frequent OPV campaigns, all children included in the study had possibly received OPV via an OPV campaign before study enrolment. Campaigns with OPV appeared to have a bene cialeffect, since the risk of hospitalization or death was 36% (95% CI 6 56%) lower after an OPV campaign as compared to before an OPV campaign (ii) ( Supplementary Table 2 ). Interaction effects were not apparent between the intervention and OPV campaigns (p-value for interaction 0.3). There was a bene cial effect of the early MV in children that had not yet been eligible for campaign OPV since study enrolment (HR = 0.84, 95% CI 0.55 1.29), but this was a non-signi cant result based on a small sample of 85 events and 684 child-years ( Supplementary Table 3 ). When the effect of early MV was studied in children enrolled before the introduction of the rotavirus vaccine only (iii), the hazard ratio was rather higher than in the total sample but this was far from signi cant (HR = 1.10, 95% CI 0.87 1.41). In sensitivity analyses, in which deaths without previous hospitalizations were censored (iv), results did not differ from the main results (HR = 1.02, 95%CI 0.84 1.24) (data not shown). 4. Discussion In this study, we did not  nd any effect of an early dose of MV on subsequent hospitalization or mortality. This was true for the period before the 9 months vaccination, when children in the con- trol group were unvaccinated against measles, and after the 9 months vaccination, when the intervention group had received two doses of MV and the control group had received one dose of MV. The absence of bene cial NSEs of early MV on hospitalizations in the present study is in line with the main study  ndings on child mortality [18]. Previous research from Guinea-Bissau, which studied the effect of an early dose of MV on hospitalizations in a RCT, found that there were signi cantly less hospitalizations in the intervention as compared to the control group [13,21] . A sub-study in a different RCT in an urban area of Guinea-Bissau found that parents of1968 A. Schoeps et al. / Vaccine 36 (2018) 1965 1971children randomized to early MV were less likely to report epi- sodes of fever, vomiting, and diarrhea, than parents of children in the control group [15]. Skin reactions were also less frequently observed by the study staff in the children in the intervention than in the control group. Four studies from Denmark, the Netherlands,Italy, and the US have provided evidence that children were less likely to be hospitalized, particularly for respiratory infections if their last vaccination was the measles-mumps-rubella vaccine than if their most recent vaccination was DTP with polio and hae- mophilus in uenza type b vaccine [14,22 26] . Though some of the effect may have been related to healthy vaccinee bias [22], the ben- e cial effect on respiratory infections was systematic for measles- mumps-rubella (MMR) compared with DTP-containing vaccine [14,23,25,26] . In the present study, the main diagnosis for about 95% of hospitalizations was malaria, which is likely to be an over- estimation [27] but prohibited studying the effect of early MV oncause-speci c hospitalizations. In previous studies on early MV and cause-speci c hospitalizations, similar protective NSE were found for the two main diagnostic groups malaria and respiratory infections [13,21] . Recent research has investigated possible NSEs of OPV, which has been administered in frequent campaigns in the study area with the aim to eradicate polio. The addition of OPV to the BCG vaccination at birth was signi cantly associated with lower mor- tality as compared to BCG vaccination only in an RCT in Guinea- Bissau [5]. Two observational studies from Guinea-Bissau suggest bene cial NSEs of OPV campaigns on child mortality, and provide estimates of a 20 25% reduction after the OPV campaigns as com- pared to before the OPV campaigns [6,7] . The frequency of OPV campaigns was very high in our study area with about four OPV campaigns each year during the study period. It is thus possible that the NSEs of the OPV campaigns, which almost all studyTable 1 Events according to per protocol and ITT analysis. Time interval N Hospitalizations Deaths outside hospitalTotal number of eventsPerson-years With discharge Death before dischargeWithdrawn before discharge Per protocol analysis Before  rst hospitalization 4496 350 15 3 55 423 3434.4After  rst hospitalization 350 31 1 0 4 36 145.5After second hospitalization 31 4 0 0 1 5 10.2After third hospitalization 4 0 0 0 0 0 0.8Total 4496 385 16 3 60 464 3590.9 a ITT analysisBefore  rst hospitalization 4496 540 24 2 118 684 7400.0After  rst hospitalization 539 79 2 0 22 103 587.0After second hospitalization 79 14 0 0 4 18 61.1After third hospitalization 14 0 0 0 0 0 11.6Total 4496 633 26 2 144 805 8059.8 aThe number of person-years is slightly lower than in Fig. 1 because the time in hospital was not considered under risk. Table 2 Intervention effect on hospitalization or mortality in Cox regression according to per protocol and ITT analysis. Model Group N Event Person-years Rate Hazard ratio 95% Con dence Interval p-value Per protocol analysis First episode only Control (2238) 207 1717 120.6 1 Intervention (2258) 216 1717 125.8 1.04 0.86 1.26 0.66 All episodes (PWPa) Control (2238) 231 1791 129.0 1 Intervention (2258) 233 1800 129.5 1.00 0.83 1.20 1.00 ITT analysis First episode only Control (2238) 328 3680 89.1 1 Intervention (2258) 356 3720 95.7 1.07 0.92 1.24 0.38 All episodes (PWP*) Control (2238) 387 3992 96.9 1 Intervention (2258) 418 4068 102.8 1.05 0.92 1.21 0.46 All models adjusted for age at enrolment and strati ed by sex. aPWP   Prentice-Williams-Peterson approach for recurrent events. Table 3 Strati ed intervention effect on hospitalization or mortality in Cox regression according to the per protocol analysis. Stratum Group N Event Person-years Rate Hazard ratio 95% Con dence Interval p-value Before 9 months vaccinationaControl (2238) 77 747.5 103.0 1 Intervention (2258) 81 756.0 107.1 1.06 0.77 1.45 0.73 After 9 months vaccinationaControl (2018) 154 1043.7 147.6 1 Intervention (2021) 152 1043.8 145.6 1.01 0.80 1.27 0.94 Boys Control (1122) 133 897.9 148.1 1 Intervention (1126) 118 894.9 131.9 0.88 0.69 1.13 0.32 Girls Control (1116) 98 893.3 109.7 1 Intervention (1132) 115 904.9 127.1 1.16 0.88 1.53 0.29 All models adjusted for age at enrolment, PWP- Prentice-Williams-Peterson approach used for recurrent events. aStrati ed by sex.A. Schoeps et al. / Vaccine 36 (2018) 1965 1971 1969children were exposed to, obscured any NSEs of the early dose of MV. In a sensitivity analysis, in which we studied children only until they were eligible for their  rst OPV campaign after enrol- ment, we only found a small and non-signi cant bene t of the early MV. However, this could be caused by the very low number of child-years observed prior to the OPV campaigns and due to the OPV campaigns conducted between birth and enrolment, which reached all children in study population. In the  rst RCT of early MV from Guinea-Bissau, a bene cial effect of early MV was mainly found for children who had not received campaign OPV before enrolment and, as in the present trial, there was only a slight bene cial effect for children who had received campaign OPV before enrolment but no campaign OPV after enrolment [7]. Furthermore, Do et al., in their study of reported disease symp- toms, also strati ed their analysis into before and after OPV cam-paigns [15]. They found that the effect of early MV on reported vomiting and diarrhea were stronger before the OPV campaigns than after the OPV campaigns. The recently introduced rotavirus vaccine is also a live attenuated vaccine and could thus have in u- enced the study results similarly, even though NSEs of rotavirus vaccine have not been looked at to date. However, in a sensitivity analysis, the expected bene cial effect of the early MV was even less apparent in the early randomized subsample that had not yet received rotavirus vaccine as part of the vaccination schedule. This indicates that inclusion of rotavirus vaccine into the vaccina- tion schedule did most likely not affect our results. Besides possi- ble NSEs, the introduction of the rotavirus and the pneumococcal vaccine may also have contributed to the strong decrease in mor- tality that was observed in the study area during the conduct of the trial by preventing deaths from diarrhea of pneumonia. The trial was initially set up with EU funding to study the effect of an early MV in a setting, in which the children receive only the recommended vaccinations according to the WHO schedule. It is thus a limitation of our study that this was not possible due to the numerous campaigns and changes in age of vaccination. Fre- quent OPV campaigns are likely to have obscured any bene cial effect of early MV. In addition, the total observation time for the per-protocol analysis was much lower than planned because of the MV campaign and the introduction of the 15 months MV in 2014. However, there was suf cient power (80%) to detect a decrease of 23% in hospitalization or mortality in the per- protocol analysis, as the study was initially powered to detect a signi cant difference in mortality, an outcome which is much less frequent than hospitalizations. Although the study ID did not reveal the group allocation of the children and so study staff and the hospital staff were uninformed about the MV status of the chil- dren, mothers were aware of the group allocation of their children and could thus have informed the hospital staff about the MV sta-tus of their children. However, the proportion of children who died during admission did not differ by group, consistent with no differ- ential threshold for admission by group. Nor was there any indica- tion that fever, a known adverse effects of MV, caused admissions. Only six hospitalizations were recorded within the  rst 14 days after enrolment and these were evenly distributed between inter- vention and control group. It is also unlikely that MV status in u- enced the care-seeking behaviour of the mothers, as measles infection has become very rare in the study area, so the perceived health risk for children should have been the same in the interven- tion and control group. 5. Conclusion This study does not provide evidence for an effect of early MV on child hospitalization or mortality. This could possibly be explained by the unforeseen frequent OPV campaigns in the study area, as the NSEs of OPV might have strongly affected both childrenin the intervention and control group. More research is needed on the NSE of childhood vaccines to clarify the different  ndings from existing studies on this subject. Acknowledgements The trial was funded by the European Union FP7 support for OPTI- MUNISE (grant: Health-F3-2011-261375). The funding agency had no role in the study design, data collection, data analysis, data interpretation, or the writing of the paper. Con icts of interest We wish to con rm that there are no known con icts of interest associated with this publication and there has been no signi cant  nancial support for this work that could have in uenced its outcome. Appendix A. Supplementary material Supplementary data associated with this article can be found, in the online version, at https://doi.org/10.1016/j.vaccine.2018.02. 104. References [1] Shann F. The non-speci c effects of vaccines. Arch Dis Child 2010;95:662 7. https://doi.org/10.1136/adc.2009.157537 . [2] Higgins JP, Soares-Weiser K, Lopez-Lopez JA, Kakourou A, Chaplin K, Christensen H, et al. Association of BCG, DTP, and measles containing vaccines with childhood mortality: systematic review. BMJ 2016;355:i5170. https://doi.org/10.1136/bmj.i5170 . [3] Kandasamy R, Voysey M, McQuaid F, de Nie K, Ryan R, Orr O, et al. Non-speci c immunological effects of selected routine childhood immunisations: systematic review. BMJ 2016;355:i5225. https://doi.org/10.1136/bmj.i5225 . [4]Biering-S rensen S, Aaby P, Lund N, Monteiro I, Jensen K, Eriksen HB, et al. Early BCG-Denmark and Neonatal Mortality Among infants weighing &lt;2500 g: a randomized controlled trial. Clin Infect Dis 2017;65:1183 90 . [5] Lund N, Andersen A, Hansen AS, Jepsen FS, Barbosa A, Biering-Sorensen S, et al. The effect of oral polio vaccine at birth on infant mortality: a randomized trial. Clin Infect Dis 2015;61:1504 11. https://doi.org/10.1093/cid/civ617 . [6] Benn CS, Jacobsen LH, Fisker AB, Rodrigues A, Sartono E, Lund N, et al. Campaigns with oral polio vaccine may lower mortality and create unexpected results. Vaccine 2017;35:1113 6. https://doi.org/10.1016/ j.vaccine.2016.11.006 . [7] Aaby P, Andersen A, Martins CL, Fisker AB, Rodrigues A, Whittle HC, et al. Does oral polio vaccine have non-speci c effects on all-cause mortality? Natural experiments within a randomised controlled trial of early measles vaccine. BMJ Open 2016;6. https://doi.org/10.1136/bmjopen-2016-013335 . [8] Kleinnijenhuis J, Quintin J, Preijers F, Joosten LA, Ifrim DC, Saeed S, et al. Bacille Calmette-Guerin induces NOD2-dependent nonspeci c protection fromreinfection via epigenetic reprogramming of monocytes. Proc Natl Acad Sci USA 2012;109:17537 42. https://doi.org/10.1073/pnas.1202870109 . [9] Flanagan KL, van Crevel R, Curtis N, Shann F, Levy O. Heterologous (  nonspeci c ) and sex-differential effects of vaccines: epidemiology, clinical trials, and emerging immunologic mechanisms. Clin Infect Dis 2013;57:283 9.https://doi.org/10.1093/cid/cit209 . [10] WHO 2017: Measles vaccines: WHO position paper - April 2017. URL: &lt; http:// apps.who.int/iris/bitstream/10665/255149/1/WER9217.pdf?ua=1 &gt; [last accessed: Jan 06, 2018] [11] Aaby P, Martins CL, Garly ML, Rodrigues A, Benn CS, Whittle H. The optimal age of measles immunisation in low-income countries: a secondary analysis of the assumptions underlying the current policy. BMJ Open 2012;2. https://doi.org/ 10.1136/bmjopen-2011-000761 . [12] Aaby P, Ravn H, Benn CS, Rodrigues A, Samb B, Ibrahim SA, et al. Randomized trials comparing inactivated vaccine after medium or high titer measles vaccine with standard titer measles vaccine after inactivated vaccine: a meta- analysis. Pediatr Infect Dis J 2016. https://doi.org/10.1097/ inf.0000000000001300 . [13] Martins CL, Benn CS, Andersen A, Bale C, Schaltz-Buchholzer F, Do VA, et al. A randomized trial of a standard dose of Edmonston-Zagreb measles vaccine given at 4.5 months of age: effect on total hospital admissions. J Infect Dis 2014;209:1731 8. https://doi.org/10.1093/infdis/jit804 . [14] S rup S, Benn CS, Poulsen A, Krause TG, Aaby P, Ravn H. Live vaccine against measles, mumps, and rubella and the risk of hospital admissions for nontargeted infections. JAMA 2014;311:826 35. https://doi.org/ 10.1001/jama.2014.470 .1970 A. Schoeps et al. / Vaccine 36 (2018) 1965 1971[15] Do VA, Biering-Sorensen S, Fisker AB, Bale C, Rasmussen SM, Christensen LD, et al. Effect of an early dose of measles vaccine on morbidity between 18 weeks and 9 months of age: a randomized, controlled trial in Guinea-Bissau. J Infect Dis 2017;215:1188 96. https://doi.org/10.1093/infdis/jiw512 . [16] Si  A, Louis VR, Gbangou A, M ller O, Niamba L, Stieglbauer G, et al. The health and demographic surveillance system (HDSS) in Nouna, Burkina Faso, 1993 2007. Glob Health Action 2010;3. https://doi.org/10.3402/gha.v3i0.5284 . [17] Ouedraogo N, Kagone M, Sie A, Becher H, M ller O. Immunization coverage in young children: a study nested into a health and demographic surveillance system in Burkina Faso. J Trop Pediatr 2013;59:187 94. https://doi.org/ 10.1093/tropej/fms075 . [18] Fisker A, Nebi  E, Schoeps A, Martins C, Rodrigues A, Zakan  A, et al. A two- centre randomised trial of an additional early dose of measles vaccine: Effects on mortality and measles antibody levels. Clin Infect Dis 2017. https://doi.org/ 10.1093/cid/cix1033 . [19] Prentice RL, Williams BJ, Peterson AV. On the regression analysis of multivariate failure time data. Biometrika 1980;68:373 9 . [20] Wei L, Lin D, Weissfeld L. Regression analysis of multivariate incompletefailure time data by modeling marginal distribution. J Am Stat Assoc 1989;84:1065 73 . [21] Brond M, Martins CL, Byberg S, Benn CS, Whittle H, Garly ML, et al. Randomized trial of 2 versus 1 dose of measles vaccine: effect on hospital admission of children after 9 months of age. J Pediatric Infect Dis Soc 2017.https://doi.org/10.1093/jpids/pix042 .[22] Tielemans SMAJ, de Melker HE, Hahn  SJM, Boef AGC, van der Klis FRM, Sanders EAM, et al. Non-speci c effects of measles, mumps, rubella (MMR) vaccination in high income setting: population based cohort study in the Netherlands. BMJ 2017;358:j3862. https://doi.org/10.1136/bmj.j3862 . [23] Bardenheier BH, McNeil MM, Wodi AP, McNicholl JM, DeStefano F. Risk of nontargeted infectious disease hospitalizations among US children followinginactivated and live vaccines, 2005 2014. Clin Infect Dis 2017;65:729 37. https://doi.org/10.1093/cid/cix442 . [24] La Torre G, Saulle R, Unim B, Meggiolaro A, Barbato A, Mannocci A, et al. The effectiveness of measles-mumps-rubella (MMR) vaccination in the prevention of pediatric hospitalizations for targeted and untargeted infections: aretrospective cohort study. Hum Vaccin Immunother 2017;13:1879 83. https://doi.org/10.1080/21645515.2017.1330733 . [25] Benn CS, S rup S, Aaby P. Bene cial non-speci c reduction in hospital admissions for respiratory infections following MMR and MenC vaccinations in the Netherlands. BMJ Rapid Responses 2017. URL: &lt;http://www. bmj.com/content/358/bmj.j3862/rr-0&gt; [last accessed: Jan 06, 2018] . [26] Benn CS, S rup S, Aaby P. The sequence of vaccinations to test the non-speci ceffects of vaccines. BMJ Rapid Responses 2017. URL: &lt;http://www. bmj.com/content/358/bmj.j3862/rapid-responses&gt; [last accessed: Jan 06, 2018] . [27] Ramroth H, Lorenz E, Rankin JC, Fottrell E, Ye M, Neuhann F, et al. Cause of death distribution with InterVA and physician coding in a rural area of Burkina Faso. Trop Med Int Health 2012;17:904 13. https://doi.org/10.1111/j.1365- 3156.2012.02998.x .A. Schoeps et al. / Vaccine 36 (2018) 1965 1971 1971</w:t>
            </w:r>
          </w:p>
        </w:tc>
      </w:tr>
      <w:tr>
        <w:tc>
          <w:tcPr>
            <w:tcW w:type="dxa" w:w="4320"/>
          </w:tcPr>
          <w:p>
            <w:r>
              <w:t>4071</w:t>
            </w:r>
          </w:p>
        </w:tc>
        <w:tc>
          <w:tcPr>
            <w:tcW w:type="dxa" w:w="4320"/>
          </w:tcPr>
          <w:p>
            <w:r>
              <w:t xml:space="preserve">The new england journal of medicinen engl j med 384;20 nejm.org May 20, 2021 1899The authors  full names, academic de - grees, and affiliations are listed in the  Appendix. Address reprint requests to  Dr. Shinde at Novavax, 21 Firstfield Rd.,  Gaithersburg, MD 20878, or at  vshinde@   novavax  . com. *The members of the 2019nCoV-501  Study Group are listed in the Supplemen - tary Appendix, available at NEJM.org. This article was published on May 5, 2021,  at NEJM.org. This is the New England Journal of Medi - cine version of record, which includes all  Journal  editing and enhancements. The  Author Final Manuscript, which is the   author s version after external peer re - view and before publication in the Jour - nal, is available under a CC BY license at  PMC8091623. N Engl J Med 2021;384:1899-909. DOI: 10.1056/NEJMoa2103055 Copyright   2021 Massachusetts Medical Society.BACKGROUND The emergence of severe acute respiratory syndrome coronavirus 2 (SARS-CoV-2)  variants threatens progress toward control of the coronavirus disease 2019  (Covid-19) pandemic. In a phase 1 2 trial involving healthy adults, the NVX- CoV2373 nanoparticle vaccine had an acceptable safety profile and was associated  with strong neutralizing-antibody and antigen-specific polyfunctional CD4+ T-cell  responses. Evaluation of vaccine efficacy was needed in a setting of ongoing SARS- CoV-2 transmission. METHODS In this phase 2a b trial in South Africa, we randomly assigned human immuno - deficiency virus (HIV) negative adults between the ages of 18 and 84 years or  medically stable HIV-positive participants between the ages of 18 and 64 years in  a 1:1 ratio to receive two doses of either the NVX-CoV2373 vaccine (5  g of recom - binant spike protein with 50  g of Matrix-M1 adjuvant) or placebo. The primary  end points were safety and vaccine efficacy against laboratory-confirmed symp - tomatic Covid-19 at 7 days or more after the second dose among participants  without previous SARS-CoV-2 infection. RESULTS Of 6324 participants who underwent screening, 4387 received at least one injection  of vaccine or placebo. Approximately 30% of the participants were seropositive for  SARS-CoV-2 at baseline. Among 2684 baseline seronegative participants (94% HIV- negative and 6% HIV-positive), predominantly mild-to-moderate Covid-19 devel - oped in 15 participants in the vaccine group and in 29 in the placebo group (vac - cine efficacy, 49.4%; 95% confidence interval [CI], 6.1 to 72.8). Vaccine efficacy  among HIV-negative participants was 60.1% (95% CI, 19.9 to 80.1). Of 41 se - quenced isolates, 38 (92.7%) were the B.1.351 variant. Post hoc vaccine efficacy  against B.1.351 was 51.0% (95% CI,  0.6 to 76.2) among the HIV-negative partici - pants. Preliminary local and systemic reactogenicity events were more common in  the vaccine group; serious adverse events were rare in both groups. CONCLUSIONS The NVX-CoV2373 vaccine was efficacious in preventing Covid-19, with higher  vaccine efficacy observed among HIV-negative participants. Most infections were  caused by the B.1.351 variant. (Funded by Novavax and the Bill and Melinda Gates  Foundation; ClinicalTrials.gov number, NCT04533399.)ABSTRACTEfficacy of NVX-CoV2373 Covid-19 Vaccine  against the B.1.351 Variant V. Shinde, S. Bhikha, Z. Hoosain, M. Archary, Q. Bhorat, L. Fairlie, U. Lalloo,  M.S.L. Masilela, D. Moodley, S. Hanley, L. Fouche, C. Louw, M. Tameris, N. Singh,  A. Goga, K. Dheda, C. Grobbelaar, G. Kruger, N. Carrim-Ganey, V. Baillie,  T. de Oliveira, A. Lombard Koen, J.J. Lombaard, R. Mngqibisa, A.E. Bhorat,  G. Benad , N. Lalloo, A. Pitsi, P.-L. Vollgraaff, A. Luabeya, A. Esmail, F.G. Petrick,  A. Oommen-Jose, S. Foulkes, K. Ahmed, A. Thombrayil, L. Fries, S. Cloney-Clark,  M. Zhu, C. Bennett, G. Albert, E. Faust, J.S. Plested, A. Robertson, S. Neal, I. Cho,  G.M. Glenn, F. Dubovsky, and S.A. Madhi, for the 2019nCoV-501 Study Group*  Original Article The New England Journal of Medicine  Downloaded from nejm.org on October 26, 2023. For personal use only. No other uses without permission.   Copyright   2021 Massachusetts Medical Society. All rights reserved. n engl j med 384;20 nejm.org May 20, 2021 1900The new england journal of medicine The coronavirus disease 2019 (Covid-19)  pandemic, caused by the emergence of a  novel severe acute respiratory syndrome  coronavirus 2 (SARS-CoV-2), had resulted in more  than 144 million documented cases and 3 million  deaths worldwide as of April 23, 2021.1,2 Vaccina - tion remains a cornerstone of control strategies.  Current vaccines primarily target the SARS- CoV-2 spike protein on the basis of the prototype  Wuhan strain.3 The messenger RNA (mRNA)  vaccines (BNT162b2 and mRNA-1273) have  shown vaccine efficacy of 94 to 95%4,5 against  Covid-19 of any severity, and corresponding vac - cine efficacy for vector-based vaccines has been  reported to be 70% for ChAdOx1 nCoV-19, 92%  for Gam-COVID-Vac, and 67% for Ad26.COV2.S,  with the Ad26.COV2.S vaccine measured against  moderate-to-severe Covid-19.6-8 Among the Covid-19 vaccines under develop - ment is a recombinant SARS-CoV-2 nanoparticle  vaccine (NVX-CoV2373, Novavax). The vaccine is  produced by engineering a baculovirus that con - tains a gene encoding full-length SARS-CoV-2  spike glycoprotein (prototype Wuhan-Hu-1 se - quence) stabilized in the prefusion conforma - tion. Cultures of cells obtained from the Spodoptera  frugiperda  moth are infected with recombinant  baculovirus to express SARS-CoV-2 spike protein  trimers, which are then extracted and chromato - graphically purified. When formulated with poly - sorbate 80 (PS 80), the purified trimers assemble  into protein nanoparticles consisting of rosettes  of spike trimers held together by hydrophobic  interactions with a PS 80 micellar core. The  nanoparticles are then further coformulated with  the saponin-based adjuvant Matrix-M1.9,10 In an  ongoing randomized, placebo-controlled, phase  1 2 trial involving healthy adults, the NVX-CoV2373  vaccine, administered in a two-dose regimen 21  days apart, had an acceptable safety profile and  was associated with a strong antigen-specific  polyfunctional CD4+ T-cell response and induced  a neutralizing-antibody level that was four times  the level in convalescent serum obtained from  patients with predominantly moderate-to-severe  Covid-19.11 Recent reports from the United Kingdom,  Brazil, and South Africa on the emergence of the  B.1.1.7, P1, and B.1.351 (N501Y.V2) variants, re - spectively, confirm the acquisition of mutations  in key antigenic sites in the receptor-binding  domain and N-terminal domain of the spike protein.12-17 These antigenic changes may render  naturally acquired or vaccine-derived immunity  to prototype-like virus less effective against sub - sequent infection with variant viruses.13,17-19 Here,  we describe early findings on the primary effi - cacy end point and preliminary safety of a ran - domized, observer-blinded, placebo-controlled,  phase 2a b trial of NVX-CoV2373 in South Africa  during a period of predominant circulation of  the B.1.351 variant virus. Methods Trial Design and Participants From August 17, 2020, through November 25,  2020, we enrolled participants at 16 sites in  South Africa. The trial was designed to provide  a preliminary evaluation of vaccine safety and  efficacy during ongoing pandemic transmission  of SARS-CoV-2. Participants were healthy adults  between the ages of 18 and 84 years without hu - man immunodeficiency virus (HIV) infection or  a subgroup of adults between the ages of 18 and  64 years with HIV infection whose condition  was medically stable. Baseline IgG antibodies  against the spike protein (anti-spike IgG anti - bodies) were measured at study entry to help  determine baseline SARS-CoV-2 serostatus for  the analysis of vaccine efficacy. As a safety mea - sure, enrollment was staggered into stage 1 (de - fined by the first third of targeted enrollment)  and stage 2 (the remainder of enrollment) for  both HIV-negative and HIV-positive participants.  Progression from stage 1 to stage 2 in each  group required a favorable review of safety data  through day 7 from the previous stage against  prespecified rules that would trigger a pause in  vaccine administration. (Details regarding the  participants in each stage are provided in Table  S1 in the Supplementary Appendix, available with  the full text of this article at NEJM.org.) Key exclusion criteria were pregnancy, long- term receipt of immunosuppressive therapy, auto - immune or immunodeficiency disease except for  medically stable HIV infection, a history of con - firmed or suspected Covid-19, and SARS-CoV-2  infection as confirmed on a nucleic acid ampli - fication test (NAAT) performed as part of screen - ing within 5 days before anticipated initial ad - ministration of the vaccine or placebo. All the  participants provided written informed consent  before enrollment. Additional details regarding  The New England Journal of Medicine  Downloaded from nejm.org on October 26, 2023. For personal use only. No other uses without permission.   Copyright   2021 Massachusetts Medical Society. All rights reserved. n engl j med 384;20 nejm.org May 20, 2021 1901Efficacy of NVX-C oV2373 Vaccine against B.1.351 the trial design, conduct, oversight, and analyses  are provided in the Supplementary Appendix and  the protocol (which includes the statistical analy - sis plan), available at NEJM.org. Oversight The NVX-CoV2373 vaccine was developed by  Novavax, which sponsored the trial and was re - sponsible for the overall design (with input from  the lead investigator), site selection, monitoring,  and analysis. Trial investigators were responsible  for data collection. The protocol was approved  by the South African Health Products Regulatory  Authority and by the institutional review board  at each trial center. Oversight of safety, which  included monitoring for specific vaccination- pause rules, was performed by an independent  safety monitoring committee. The first author wrote the first draft of the  manuscript with assistance from a medical writer  who is an author and an employee of Novavax.  All the authors made the decision to submit the  manuscript for publication and vouch for the ac- curacy and completeness of the data and for the  fidelity of the trial to the protocol. Trial Procedures Participants were randomly assigned in a 1:1 ratio  to receive two intramuscular injections, 21 days  apart, of either NVX-CoV2373 (5  g of recombi - nant spike protein with 50  g of Matrix-M1 adju - vant) or saline placebo (injection volume, 0.5 ml),  administered by staff members who were aware  of trial-group assignments but were not other - wise involved with other trial procedures or data  collection. All other staff members and trial  participants remained unaware of trial-group  assignments. Participants were scheduled for in- person follow-up visits on days 7, 21, and 35 and  at 3 months and 6 months to collect vital signs,  review any adverse events, discuss changes in  concomitant medications, and obtain blood sam - ples for immunogenicity analyses. A follow-up  telephone visit was scheduled for 12 months af - ter vaccination. Safety Assessments The primary safety end points were the occur - rence of all unsolicited adverse events, including  those that were medically attended, serious, or of  special interest, through day 35 (Tables S2 and  S3) and solicited local and systemic adverse events that were evaluated by means of a reactogenicity  diary for 7 days after each vaccination (Tables S4  and S5). Safety follow-up was ongoing through  month 12. Efficacy Assessments The primary efficacy end point was confirmed  symptomatic Covid-19 that was categorized as  mild, moderate, or severe (hereafter called symp - tomatic Covid-19) and that occurred within 7 days  after receipt of the second injection (i.e., after  day 28) (Table S6). Starting on day 8 and con - tinuing through 12 months, we performed active  surveillance (telephone calls every 2 weeks from  trial sites to participants) and passive surveil - lance (telephone contact at any time from partici - pants to trial sites) for symptoms of suspected  Covid-19 (Table S7 and Fig. S1). A new onset of  suspected symptoms of Covid-19 triggered ini - tial in-person and follow-up surveillance visits to  perform clinical assessments (vital signs, includ - ing pulse oximetry, and a lung examination) and  for collection of nasal swabs (Fig. S2). In addi - tion, suspected Covid-19 symptoms were also as - sessed and nasal swabs collected at all scheduled  trial visits. Nasal-swab samples were tested for  the presence of SARS-CoV-2 by NAAT with the  use of the BD MAX system (Becton Dickinson).  We used the InFLUenza Patient-Reported Out - come (FLU-PRO) questionnaire to comprehen - sively assess symptoms for the first 10 days of a  suspected episode of Covid-19. Whole-Genome Sequencing In a blinded fashion, we performed post hoc  whole-genome sequencing of nasal samples ob - tained from all the participants who had symp - tomatic Covid-19. Details regarding the whole- genome sequencing methods and phylogenetic  analysis are provided in Fig. S3. Statistical Analysis The safety analysis population included all the  participants who had received at least one injec - tion of NVX-CoV2373 or placebo; regardless of  group assignment, participants were evaluated  according to the intervention they had actually  received. Safety analyses were presented as num - bers and percentages of participants who had  solicited local and systemic adverse events  through day 7 after each vaccination and who  had unsolicited adverse events through day 35. The New England Journal of Medicine  Downloaded from nejm.org on October 26, 2023. For personal use only. No other uses without permission.   Copyright   2021 Massachusetts Medical Society. All rights reserved. n engl j med 384;20 nejm.org May 20, 2021 1902The new england journal of medicine We performed a per-protocol efficacy analysis  in the population of participants who had been  seronegative for SARS-CoV-2 at baseline and who  had received both injections of NVX-CoV2373 or  placebo as assigned, had no evidence of SARS- CoV-2 infection (by NAAT or anti-spike IgG  analysis) within 7 days after the second injection  (i.e., before day 28), and had no major protocol  deviations affecting the primary efficacy out - come. A second per-protocol efficacy analysis  population was defined in a similar fashion ex - cept that participants who were seropositive for  SARS-CoV-2 at baseline could be included. Vaccine efficacy (calculated as a percentage)  was defined as (1 RR) 100, where RR is the rela - tive risk of Covid-19 illness in the vaccine group  as compared with the placebo group. The official,  event-driven efficacy analysis targeted a mini - mum number of 23 end points (range, 23 to 50)  to provide approximately 90% power to detect  vaccine efficacy of 80% on the basis of an inci - dence of symptomatic Covid-19 of 2 to 6% in the  placebo group. This analysis was performed at  an overall one-sided type I error rate of 0.025 for  the single primary efficacy end point. The rela - tive risk and its confidence interval were estimat - ed with the use of Poisson regression with ro - bust error variance. Hypothesis testing of the  primary efficacy end point was performed against  the null hypothesis of vaccine efficacy of 0%.  The success criterion required rejection of the null  hypothesis to show a statistically significant  vaccine efficacy. Results Participants Of the 6324 participants who underwent screen - ing, 4387 received at least one injection of NVX- CoV2373 or placebo (2199 in the vaccine group  and 2188 in the placebo group); 4332 partici - pants received both injections (Fig. 1). Demographic and baseline characteristics were  well balanced in the two groups (Table 1). The  mean age of all participants was 32.0 years, and  4.2% of the participants in each group were be - tween the ages of 65 and 84 years. Approxi - mately 57% of the participants were men, and  most were Black African (95.3%). Twenty percent  of the participants were obese, 5.6% had hyper - tension, and 1.6% had type 2 diabetes. Approxi - mately 30% of the participants were seropositive at baseline according to an evaluation of anti- spike IgG antibodies (with a sensitivity of 94.7%  and a specificity of 96.4% at a predefined anti- spike IgG threshold). (Details regarding the anti- spike IgG threshold determination are provided  in the Supplementary Appendix.) Safety Preliminary safety data were available on all  stage 1 participants, which included the first  889 HIV-negative participants and the first 80  HIV-positive participants who had completed  safety follow-up through at least day 35 at the  time of the cutoff date for the primary efficacy  analysis (Table S8). Briefly, solicited local and  systemic adverse events, which were predomi - nantly mild to moderate and transient, were  more common in the vaccine group than in the  placebo group. After the first dose, the most  frequently reported solicited local adverse event  was injection-site pain (in 37% of the partici - pants who were seronegative at baseline and  39% of those who were seropositive in the vac - cine group, and in 15% and 16% of the partici -Figure 1 (facing page). Enrollment and Outcomes. The full analysis set included all the participants who had  undergone randomization and who had received at least  one dose of the NVX-CoV2373 vaccine or placebo, re - gardless of protocol violations or missing data; data were  analyzed according to the assigned trial group. The safe - ty analysis set included all the participants who had re - ceived at least one dose of NVX-CoV2373 or placebo,  with participants assessed according to the trial injection  they actually received. Among the participants who were  excluded from participating in the trial, approximately  32% had positive results on testing for human immuno - deficiency virus (HIV) at screening, 18% had a history  of suspected or diagnosed severe acute respiratory syn - drome coronavirus 2 (SARS-CoV-2) infection, 11% had  an exclusionary chronic medical condition, 9% had an  exclusionary high or low body-mass index, 7% could not  provide informed consent, and 5% had acute or ongo - ing illness. Among the participants who were excluded  for other reasons, approximately 69% were otherwise  eligible but had missed the time window for enrollment  in a particular stage or cohort; in 23% of the participants,  the reason for exclusion was not specified. The data- cutoff date for the primary efficacy analysis was January  8, 2021, which represented a median follow-up of 66  days after the first dose and 45 days after the second  dose. The data-cutoff date for the primary safety analy - sis was January 25, 2021, which included safety data  through 35 days after the first dose in all 968 stage 1  participants (889 who were HIV-negative and 79 who  were HIV-positive). The New England Journal of Medicine  Downloaded from nejm.org on October 26, 2023. For personal use only. No other uses without permission.   Copyright   2021 Massachusetts Medical Society. All rights reserved. n engl j med 384;20 nejm.org May 20, 2021 1903Efficacy of NVX-C oV2373 Vaccine against B.1.351 pants, respectively, in the placebo group) (Table  S9). The incidence of solicited local adverse  events after the second dose was similar to that  after the first dose, with a mean duration (gen - erally &lt;3 days) that was slightly longer after the  second dose. Severe local adverse events were  infrequent but occurred more often after the  second dose among the seronegative participants  in the vaccine group than in the placebo group  (4% vs. 1%). Among the vaccine recipients, the most com -mon solicited systemic adverse events after the  first dose and second dose were headache (20 to  25%), muscle pain (17 to 20%), and fatigue (12  to 16%). The mean duration of such events was  slightly longer after the second dose but gener - ally less than 3 days. Among the participants  who were seronegative at baseline, grade 3 sys - temic adverse events were infrequent but were  more common in the vaccine group after the  second dose (4%) than after the first dose (2%),  although the incidence was similar to that in the 4406 Underwent randomization6324 Participants were assessed for eligibility 1918 Were excluded 1330 Did not meet inclusion criteria 450 Had other reasons 16 Had missing or unknown reason 76 Withdrew 21 Did not meet randomization criteria 23 Were lost to follow-up 2 Had adverse event 2206 Were assigned to receive NVX-CoV2373 2197 Received NVX-CoV2373 and were included in the full analysis population 9 Did not receive NVX-CoV2373 because of withdrawal from trial  2199 Were included in the safety analysis population2200 Were assigned to receive placebo 2190 Received placebo and were included in the full analysis population 10 Did not receive placebo because of withdrawal from trial  2188 Were included in the safety analysis population 849 Were excluded 724 Had seropositivity at baseline 97 Had SARS-CoV-2 positivity before day 28 24 Did not receive both doses 4 Had important protocol deviations873 Were excluded 757 Had seropositivity at baseline 78 Had SARS-CoV-2 positivity before day 28 31 Did not receive both doses 7 Had important protocol deviations24 Discontinued NVX-CoV2373 1 Had adverse event, not related to vaccine 13 Withdrew 6 Were lost to follow-up 1 Was withdrawn by physicians 2 Became pregnant  1 Had other reason31 Discontinued placebo 14 Withdrew 9 Were lost to follow-up 3 Became pregnant  5 Had other reason 1357 Were included in per-protocol efficacy analysis1327 Were included in per-protocol efficacy analysis The New England Journal of Medicine  Downloaded from nejm.org on October 26, 2023. For personal use only. No other uses without permission.   Copyright   2021 Massachusetts Medical Society. All rights reserved. n engl j med 384;20 nejm.org May 20, 2021 1904The new england journal of medicine placebo group (4%), particularly with respect to  fatigue and headache (Tables S8 and S9). Reacto - genicity was generally similar among seronega - tive and seropositive vaccine recipients. Medically attended adverse events (Table S10)  and serious adverse events (Table S11) were in - frequent but occurred more often in the vaccine  group than in the placebo group (13 vs. 6 medi - cally attended adverse events and 2 vs. 1 serious  adverse events). There was no apparent cluster - ing of specific adverse events according to inter - vention group, preferred term, or system organ  class. To date, no serious adverse events have  been assessed by trial investigators as being re - lated to the vaccine (Table S8). No prespecified  vaccination-pause rules were triggered.Efficacy Among the 2684 participants who were sero - negative at baseline (94% who were HIV-negative  and 6% who were HIV-positive) and who could  be evaluated in the analysis of the primary efficacy  end point after day 28, symptomatic Covid-19  was observed in 15 participants in the vaccine  group and in 29 participants in the placebo  group. These findings corresponded to a vaccine  efficacy of 49.4% (95% confidence interval [CI],  6.1 to 72.8), which met the criterion for efficacy  in the primary phase 2b evaluation (Table 2 and  Fig. 2A). All the cases of Covid-19 in the per- protocol analysis were mild to moderate, except  for one severe case in the placebo group. Among the participants who were HIV-nega -Table 1. Characteristics of the Participants at Baseline (Safety Population).* CharacteristicVaccine Group  (N = 2199)Placebo Group  (N = 2188)All Participants  (N = 4387) Age Mean   yr 31.9 12.9 32.2 13.0 32.0 13.0 Median   yr 28.0 28.0 28.0 Distribution   no. (%) 18 64 yr 2104 (95.7) 2094 (95.7) 4198 (95.7) 65 84 yr 92 (4.2) 92 (4.2) 184 (4.2) Missing data 3 (0.1) 2 (0.1) 5 (0.1) Sex   no. (%) Male 1252 (56.9) 1266 (57.9) 2518 (57.4) Female 947 (43.1) 922 (42.1) 1869 (42.6) Race   no. (%)  Black 2098 (95.4) 2082 (95.2) 4180 (95.3) White 86 (3.9) 66 (3.0) 152 (3.5) Other 40 (1.8) 49 (2.2) 89 (2.0) Body-mass index  Mean 25.1 6.0 25.0 5.9 25.0 6.0 30 to 40   no. (%) 451 (20.5) 440 (20.1) 891 (20.3) Coexisting condition   no. (%) Hypertension 125 (5.7) 119 (5.4) 244 (5.6) Type 2 diabetes 31 (1.4) 39 (1.8) 70 (1.6) Seropositivity for SARS-CoV-2   no. (%) Nucleic acid amplification test 63 (2.9) 63 (2.9) 126 (2.9) Anti-spike immunoglobulin G assay 651 (29.6) 673 (30.8) 1324 (30.2) *  Plus minus values are means  SD. The NVX-CoV2373 vaccine consists of 5  g of recombinant spike protein with 50   g of Matrix-M1 adjuvant.    Race was reported by the participants.    The body-mass index is the weight in kilograms divided by the square of the height in meters. The New England Journal of Medicine  Downloaded from nejm.org on October 26, 2023. For personal use only. No other uses without permission.   Copyright   2021 Massachusetts Medical Society. All rights reserved. n engl j med 384;20 nejm.org May 20, 2021 1905Efficacy of NVX-C oV2373 Vaccine against B.1.351 tive (a subgroup of the primary efficacy end  point), symptomatic Covid-19 was observed in  11 participants in the vaccine group and in 27  participants in the placebo group among those  who were seronegative at baseline, which corre - sponded to a vaccine efficacy of 60.1% (95% CI,  19.9 to 80.1) (Table 2 and Fig. 2B); the corre - sponding vaccine efficacy estimate was 52.2%  (95% CI,  24.8 to 81.7) among those who were  seropositive at baseline. Among the participants who were HIV-posi - tive and seronegative at baseline (another sub - group of the primary efficacy end point), symp - tomatic Covid-19 was observed in 4 of 76  participants in the vaccine group and in 2 of 72  participants in the placebo group. No cases were  observed among the participants who were HIV- positive and seropositive at baseline in either  group (33 in the vaccine group and 30 in the  placebo group). Among the participants who were seronega - tive at baseline, the 44 cases of symptomatic  Covid-19 in the two groups occurred between  November 23 and December 30, 2020. Of these  participants, 41 (93%) had samples that were  adequate for whole-genome sequencing; samples  from 3 participants in the placebo group could  not be sequenced. Of the 41 samples, the B.1.351  variant was identified in 38 (93%), which mir - rored the national incidence during the same  period (Fig. 2D and Fig. S1). In a post hoc analy -sis, vaccine efficacy against the B.1.351 variant  was 51.0% (95% CI,  0.6 to 76.2) among the  HIV-negative participants (11 in the vaccine  group and 22 in the placebo group) and 43.0%  (95% CI,  9.8 to 70.4) in the combined HIV- negative and HIV-positive population (14 partici - pants and 24 participants, respectively). Notably, during the initial 60 days of follow- up in the placebo group, the preliminary inci - dence of Covid-19 that was observed among  participants who were seronegative at baseline  (5.3%; 95% CI, 4.3 to 6.6), which included 33  mild and 47 moderate cases among 1516 par - ticipants, was similar to the incidence among  seropositive participants (5.2%; 95% CI, 3.6 to  7.2), which included 14 mild and 21 moderate  cases among 674 participants (Fig. 2C). Discussion We describe preliminary evidence of the efficacy  of a two-dose regimen of NVX-CoV2373 nanopar - ticle vaccine in preventing symptomatic Covid-19  during predominant transmission of the B.1.351  variant in South Africa.12,15 The vaccine fulfilled  the primary objective by showing significant vac - cine efficacy of 49.4% among participants who  were seronegative for SARS-CoV-2 at baseline  regardless of HIV serostatus. Among the 94% of  participants without HIV infection, the vaccine  efficacy was 60.1%. The trial was not powered to Table 2. Vaccine Efficacy against Symptomatic Covid-19 at Least 7 Days after the Second Dose (Day 28).* Population and Baseline Anti-Spike  IgG SerostatusNo. of  Cases Vaccine Group Placebo GroupVaccine Efficacy  (95% CI)  no./total no. % (95% CI) no./total no. % (95% CI) % All participants Seronegative at baseline: primary end  point44 15/1357 1.1 (0.6 to 1.8) 29/1327 2.2 (1.5 to 3.1) 49.4 (6.1 to 72.8) Seropositive at baseline 19 6/500 1.2 (0.4 to 2.6) 13/514 2.5 (1.4 to 4.3) 52.6 ( 23.8 to 81.8) Any serostatus at baseline 63 21/1857 1.1 (0.7 to 1.7) 42/1841 2.3 (1.6 to 3.1) 50.4 (16.6 to 70.5) HIV-negative participants Seronegative at baseline 38 11/1281 0.9 (0.4 to 1.5) 27/1255 2.2 (1.4 to 3.1) 60.1 (19.9 to 80.1) Seropositive at baseline 19 6/467 1.3 (0.5 to 2.8) 13/484 2.7 (1.4 to 4.5) 52.2 ( 24.8 to 81.7) Any serostatus at baseline 57 17/1748 1.0 (0.6 to 1.6) 40/1739 2.3 (1.6 to 3.1) 57.7 (25.7 to 75.9) *  Symptomatic coronavirus disease 2019 (Covid-19) was confirmed by means of nucleic acid amplification testing. Data are listed for the pri- mary per-protocol analysis population (which included participants who were seronegative for SARS-CoV-2 at baseline) and the secondary  per-protocol analysis population (which included all the participants regardless of serostatus at baseline). HIV denotes human immunodefi- ciency virus.    The 95% confidence interval for vaccine efficacy was calculated by means of the exact Clopper Pearson method. The New England Journal of Medicine  Downloaded from nejm.org on October 26, 2023. For personal use only. No other uses without permission.   Copyright   2021 Massachusetts Medical Society. All rights reserved. n engl j med 384;20 nejm.org May 20, 2021 1906The new england journal of medicine detect efficacy in the small population of par - ticipants with HIV infection. Preliminary safety  data continued to indicate an acceptable safety  and reactogenicity profile.11 In this placebo-controlled vaccine trial, we  found that previous infection with first-wave  prototype-like, pre-B.1.351 viruses did not ap - pear to reduce the risk of Covid-19 due to subse - quent infection with B.1.351 variants among placebo recipients during the initial 2 months of  follow-up. This finding is preliminary and may  have public health implications for pandemic  modeling, control strategies, and vaccine devel - opment and deployment efforts. It is also consis - tent with the lack of incremental benefit con - ferred by preexisting immunity in vaccine recipients  as evidenced in our trial by consistent levels of  efficacy regardless of baseline serostatus for Figure 2. Kaplan Meier Analysis of NVX-CoV2373 Efficacy against Symptomatic Covid-19 and Timing of Trial Data Accrual. Shown is the cumulative incidence of symptomatic coronavirus disease 2019 (Covid-19) among the trial participants who were seronega - tive for SARS-CoV-2 at baseline 7 days after the administration of the second dose of NVX-CoV2373 vaccine or placebo (i.e., day 28) in  the per-protocol analysis set, regardless of HIV serostatus (primary efficacy end point) (Panel A) and among the participants who were  HIV-negative at baseline (a subgroup of the primary efficacy end point) (Panel B). Also shown is the incidence among participants in the  placebo group who were seronegative for SARS-CoV-2 at baseline as compared with those who were seropositive at baseline in the full  analysis set starting on day 0 (Panel C). The full analysis set included all the participants who had undergone randomization and who  had received at least one dose of NVX-CoV2373 or placebo, regardless of protocol violations or missing data. In Panels A, B, and C, the  insets show the data on an expanded y axis. The period of accrual of trial data for the per-protocol analysis of the efficacy end points is  indicated by the dashed-line box, relative to the background circulation of the B.1.351 variant (noted here as clade 20H/501Y.V2) in South  Africa (Panel D). Data regarding viral circulation are shown according to phylogenetic clade (19A, 20B, etc.) and percent circulation of  each clade according to calendar time. Data have been adapted from Nextstrain.org and are freely available under the terms of the GNU  Affero General Public License. 19A 20A 20D20B20H/ 501Y.V2Cumulative/uni0020Incidence/uni0020(%)100 6080 40 20 0 28 35 42 49 56 60 Days/uni0020of/uni0020Follow-up C/uni0020/uni0020/uni0020Covid-19/uni0020Diagnosis/uni0020in/uni0020Placebo/uni0020Group,/uni0020According/uni0020to/uni0020SARS-CoV-2 Serostatus/uni0020at/uni0020BaselineACovid-19/uni0020Diagnosis/uni0020in/uni0020All/uni0020Participants/uni0020(Per-Protocol/uni0020Analysis) Cumulative/uni0020Incidence/uni0020(%)100 6080 40 20 0 28 0 0 35 42 49 56 60 Days/uni0020of/uni0020Follow-upBCovid-19/uni0020Diagnosis/uni0020in/uni0020HIV-Negative/uni0020Participants/uni0020(Per-Protocol Analysis) 2.5 1.52.0 1.0 0.5 0.0 280 35 42 49 56 60NVX-CoV2373 vaccinePlacebo2.5 1.52.0 1.0 0.5 0.0 280 35 42 49 56 60 6.0 1.52.5 2.03.5 3.04.5 4.05.5 5.0 1.0 0.5 0.0 28 21 14 7 0 35 42 49 5660NVX-CoV2373 vaccinePlaceboCumulative/uni0020Incidence/uni0020(%)100 8090 70 60 50 40 30 20 1090 70 50 30 1090 70 50 30 10 0 0 7 14 35 28 21 56 49 42 60 Days/uni0020of/uni0020Follow-upPlacebo, seronegative at baselinePlacebo, seropositive at baselineDTiming/uni0020of/uni0020Trial/uni0020Data/uni0020Accrual,/uni0020According/uni0020to/uni0020Circulation/uni0020of/uni0020B.1.351 Variant/uni0020/uni0020Percent100 80 60 40 20 0 January/uni00202020March/uni00202020May/uni00202020 July/uni00202020 September/uni00202020 November/uni00202020January/uni00202021Accrual of efficacy end points (November 23 to December 30, 2020)  The New England Journal of Medicine  Downloaded from nejm.org on October 26, 2023. For personal use only. No other uses without permission.   Copyright   2021 Massachusetts Medical Society. All rights reserved. n engl j med 384;20 nejm.org May 20, 2021 1907Efficacy of NVX-C oV2373 Vaccine against B.1.351 SARS-CoV-2. Although these findings require  further confirmation, our observations suggest  that vaccination with prototype-sequenced NVX- CoV2373 conferred a degree of cross-protection  against an immunologic escape variant. Factors that may have created a milieu that  was favorable to the emergence of the B.1.351  variant in South Africa include intense transmis - sion during the first wave of infection, high levels  of resulting immunity to prototype variants (as  observed in our trial and corroborated in sero - surveys20), and an ongoing high force of infec - tion in advance of the second wave. The B.1.351  variant is reported to have emerged in the East - ern Cape Province of the country in October  2020 and rapidly spread to become the dominant  circulating strain throughout the country during  November and December 2020,15 a period that  coincided with the surge of second-wave trans - mission nationally. In our trial, which was con - ducted at sites that were dispersed across the  country, we observed 44 cases of symptomatic  Covid-19 between November 23 and December  30, 2020. Sequencing of nasal samples from  participants with confirmed Covid-19 showed a  pattern consistent with national molecular epi - demiologic features. The B.1.351 variant is characterized by three  deleterious mutations at key antigenic sites in  the receptor-binding domain, including N501Y,  K417N, and E484K, with the latter two having  particular functional effect.13,15,17,18 The N501Y  mutant is known to increase binding affinity of  the spike protein to the human angiotensin- converting enzyme 2 receptor21 and has been re - ported to increase transmissibility of the B.1.1.7  variant that was first identified in the United  Kingdom.16 The E484K mutant has been reported  to abolish or substantially reduce neutralization  by multiple potent monoclonal antibodies and  polyclonal convalescent serum on both wild-type  and pseudovirus neutralization assays.12,13,17,18,22 In  addition, postvaccination serum obtained from  volunteers who had received either of the two  mRNA vaccines that are currently being admin - istered had reductions by a factor of 6.5 to 8.6 in  neutralizing capacity to the B.1.351 variant rela - tive to prototype virus on pseudovirus neutral - ization assays17; however, the effect of this find - ing on clinical efficacy has not been assessed.  Wild-type and pseudovirus neutralization assays  assessing the effect of the B.1.351 variant on the neutralizing capacity of NVX-CoV2373 vaccine- elicited antibodies are in progress. Nevertheless,  our data provide clinical evidence of cross-pro - tection against antigenically drifted viruses. In  the interim analysis of our phase 3 trial being  conducted in the United Kingdom, relatively high  levels of efficacy were observed against both the  matched prototype-like, prevariant strains (vac - cine efficacy, 96%) and the B.1.1.7 variant (vaccine  efficacy, 86%).23 The high vaccine efficacy against  the B.1.1.7 variant is consistent with the ex - pected limited effect of the characteristic N501Y  mutant (without a concomitant E484K mutant)  on in vitro neutralization capacity of convales - cent serum derived from prototype-like virus  infections.13,17 Investigators have recently reported efficacy  results of two other trials that have been par - tially or wholly conducted in South Africa and  that are contemporaneous with circulation of  the B.1.351 variant. In a large, multinational,  phase 3 trial evaluating the efficacy of a single  dose of the Ad26.COV2.S vaccine (Johnson &amp;  Johnson/Janssen), efficacy against moderate-to- severe Covid-19 among 6576 participants in South  Africa was 52% at 14 days and 64% at 28 days  after the first dose, with 95% of cases report - edly due to the B.1.351 variant. Vaccine efficacy  against all-severity Covid-19 specific to the  B.1.351 variant has not yet been reported, preclud - ing a direct comparison with other vaccines.8,24  In the second trial, the ChAdOx1 nCoV-19 vac - cine (AstraZeneca) was evaluated in a phase 2  trial involving 2026 participants in South Africa  in a population resembling that in our trial.  Cases of Covid-19 among vaccine recipients were  predominantly mild to moderate, with a reported  overall vaccine efficacy of 22% (95% CI,  50 to  60) and an efficacy of 10% (95% CI,  77 to 55)  against the B.1.351 variant, with the B.1.351  variant making up 95% of cases.25 Our trial has several limitations. The efficacy  results are preliminary, with a median follow-up  of 66 days after the first dose and 45 days after  the second dose, and are limited in scope to the  primary end point and subgroups of the primary  end point, along with a post hoc analysis of  B.1.351 variant sequencing data. Thus, caution is  warranted in the interpretation of our results on  the breadth of natural immunity and vaccine ef - fects in the HIV-positive cohort, which repre - sents a relatively small fraction of the trial popu - The New England Journal of Medicine  Downloaded from nejm.org on October 26, 2023. For personal use only. No other uses without permission.   Copyright   2021 Massachusetts Medical Society. All rights reserved. n engl j med 384;20 nejm.org May 20, 2021 1908The new england journal of medicine lation. At the time of analysis, trial investigators  had captured almost exclusively mild-to-moder - ate Covid-19 end points in a predominantly young,  healthy population; consequently, we have not  as yet been able to report on vaccine efficacy  against severe Covid-19. Most large trials of vac - cine efficacy against Covid-19 have reported nota - bly higher vaccine efficacy against severe disease  than against mild-to-moderate disease.4-7 Addi- tional follow-up may shed light on whether  naturally acquired immunity to prototype-like  virus alters the severity of infection caused by  variant viruses. We have found that a prototype-sequenced  NVX-CoV2373 vaccine was efficacious and induced  notable cross-protection during a pandemic with  a dominant circulation of the B.1.351 variant. Supported by Novavax and the Bill and Melinda Gates Foun - dation. Investigational vaccine manufacturing support was pro - vided by the Coalition for Epidemic Preparedness Innovations. Drs. Shinde reports being employed by and owning shares in Novavax; Dr. Q. Bhorat, receiving grant support from Wits Health  Consortium, Regeneron Pharmaceuticals, GSK, Avillion, Sanofi,  Novo Nordisk, and Novavax; Dr. Fouche, receiving grant support  from BioNTech; Dr. Baillie, receiving grant support from Novavax;  Dr. A. Bhorat, receiving grant support from Wits Health Consor - tium, Regeneron Pharmaceuticals, GSK, Avillion, Sanofi, Novo  Nordisk, and Novavax; Dr. Fries, receiving fees for serving as a  contractor from Novavax; Ms. Cloney-Clark, Dr. Zhu, Dr. Ben - nett, Mr. Albert, and Dr. Faust, being employed by Novavax; Dr.  Plested, being employed by and owning shares in Novavax; Ms.  Robertson, Ms. Neal, and Mr. Cho, being employed by Novavax;  Dr. Glenn, being employed by and owning stock in Novavax and  owning stock in RA Capital; Dr. Dubovsky, being employed by  and owning shares in Novavax; and Dr. Madhi, receiving grant  support, paid to his institution, from Pfizer and GSK. No other  potential conflict of interest relevant to this article was reported. Disclosure forms provided by the authors are available with  the full text of this article at NEJM.org. A data sharing statement provided by the authors is available  with the full text of this article at NEJM.org. We thank the participants who volunteered for this trial; the  members of the independent safety monitoring committee for  their oversight and critical review of the trial data; Mary Ward,  Dina Fazio, Jennifer Lee, and Kathleen Gandarillas of Phase Five  Communications for their editorial support with an earlier ver - sion of the manuscript; and the Pharmaceutical Product Devel - opment staff members. Appendix The authors  full names and academic degrees are as follows: Vivek Shinde, M.D., M.P.H., Sutika Bhikha, M.B., B.S., Zaheer Hoosain,  M.B., Ch.B., Moherndran Archary, Ph.D., Qasim Bhorat, M.B., B.Ch., Lee Fairlie, M.B., Ch.B., Umesh Lalloo, M.B., Ch.B., Mduduzi S.L.  Masilela, M.B., Ch.B., Dhayendre Moodley, Ph.D., Sherika Hanley, M.B., B.S., Leon Fouche, M.B., Ch.B., Cheryl Louw, M.B., Ch.B.,  Michele Tameris, M.B., Ch.B., Nishanta Singh, M.B., Ch.B., Ameena Goga, M.B., Ch.B., Keertan Dheda, M.B., B.Ch., Coert Grobbelaar,  M.B., Ch.B., Gertruida Kruger, M.B., Ch.B., Nazira Carrim-Ganey, M.B., B.Ch., Vicky Baillie, Ph.D., Tulio de Oliveira, Ph.D., Anthonet  Lombard Koen, M.B., Ch.B., Johan J. Lombaard, M.B., Ch.B., Rosie Mngqibisa, M.B., Ch.B., As ad E. Bhorat, M.B., B.Ch., Gabriella  Benad , M.B., B.S., M.P.H., Natasha Lalloo, M.B., Ch.B., Annah Pitsi, M.B., Ch.B., Pieter-Louis Vollgraaff, M.B., Ch.B., Angelique  Luabeya, M.B., Ch.B., Aliasgar Esmail, M.B., Ch.B., Friedrich G. Petrick, M.B., Ch.B., Aylin Oommen-Jose, M.B., Ch.B., Sharne Foulkes,  M.B., Ch.B., Khatija Ahmed, M.B., Ch.B., Asha Thombrayil, M.B., Ch.B., Lou Fries, M.D., Shane Cloney-Clark, B.S., Mingzhu Zhu,  Ph.D., Chijioke Bennett, M.D., M.P.H., Gary Albert, M.S., Emmanuel Faust, Ph.D., Joyce S. Plested, Ph.D., Andreana Robertson, M.S.,  Susan Neal, B.S., Iksung Cho, M.S., Greg M. Glenn, M.D., Filip Dubovsky, M.D., M.P.H., and Shabir A. Madhi, M.B., B.Ch., Ph.D. The authors  affiliations are as follows: Novavax, Gaithersburg, MD (V.S., L. Fries, S.C.-C., M.Z., C.B., G.A., E.F., J.S.P., A.R., S.N.,  I.C., G.M.G., F.D.); and the South African Medical Research Council, Vaccines and Infectious Diseases Analytics Research Unit, Fac - ulty of Health Sciences (S.B., V.B., A.L.K., A.O.-J., A.T., S.A.M.), Wits Reproductive Health and HIV Institute (L. Fairlie, G.B.), Univer - sity of the Witwatersrand, and Soweto Clinical Trials Centre (Q.B., A.E.B.), Johannesburg, Josha Research Centre, Bloemfontein (Z.H.,  J.J.L., S.F.), the Paediatric Infectious Diseases Unit (M.A., R.M.), the Respiratory and Critical Care Unit (U.L., N.L.), the Department of  Obstetrics and Gynaecology (D.M.), Centre for the AIDS Programme of Research in South Africa (S.H.), and Kwazulu Natal Research  Innovation and Sequencing Platform (T.O.), Nelson R. Mandela School of Medicine, University of KwaZulu Natal, Durban, the Setshaba  Research Centre, Tshwane (M.S.L.M., A.P., K.A.), the Limpopo Clinical Research Initiative, Rustenburg (L. Fouche, P.-L.V.), the  Madibeng Centre for Research, Department of Family Medicine, School of Health, University of Pretoria (C.L.), and the Aurum Institute  (C.G.), Pretoria, the South African TB Vaccine Initiative (M.T., N.S., A.L.) and the Centre for Lung Infection and Immunity, Division of  Pulmonology, Department of Medicine, and UCT Lung Institute (K.D., A.E.), University of Cape Town, and the Health Systems Research  Unit and the HIV Prevention Research Unit, South African Medical Research Council (N.S., A.G.), Cape Town, Mzansi Ethical Re - search Centre, Middelburg (G.K., F.G.P.), and Peermed Clinical Trial Centre, Kempton Park (N.C.-G.)   all in South Africa. References 1. World Health Organization. WHO  coronavirus (COVID-19) dashboard (https:// covid19  . who . int/  ). 2. World Health Organization. Naming  the coronavirus disease (COVID-19) and the  virus that causes it. 2020 (https://www  . who  . int/  emergencies/   diseases/   novel - coronavirus   - 2019/   technical  - guidance/   naming -  the  - coronavirus  - disease -  (covid  - 2019) - and - the  - virus  - that - causes -  it). 3. Le TT, Cramer JP, Chen R, Mayhew S. Evolution of the COVID-19 vaccine devel - opment landscape. Nat Rev Drug Discov  2020; 19: 667-8. 4. Baden LR, El Sahly HM, Essink B, et al.  Efficacy and safety of the mRNA-1273  SARS-CoV-2 vaccine. N Engl J Med 2021;   384: 403-16. 5. Polack FP, Thomas SJ, Kitchin N, et al.  Safety and efficacy of the BNT162b2 mRNA  Covid-19 vaccine. N Engl J Med 2020;  383:  2603-15.6. Logunov DY, Dolzhikova IV, Shchebl - yakov DV, et al. Safety and efficacy of an  rAd26 and rAd5 vector-based heterolo - gous prime-boost COVID-19 vaccine: an  interim analysis of a randomised con - trolled phase 3 trial in Russia. Lancet  2021; 397: 671-81. 7. Voysey M, Clemens SAC, Madhi SA,  et al. Safety and efficacy of the ChAdOx1  nCoV-19 vaccine (AZD1222) against SARS- CoV-2: an interim analysis of four ran - The New England Journal of Medicine  Downloaded from nejm.org on October 26, 2023. For personal use only. No other uses without permission.   Copyright   2021 Massachusetts Medical Society. All rights reserved. n engl j med 384;20 nejm.org May 20, 2021 1909Efficacy of NVX-C oV2373 Vaccine against B.1.351 domised controlled trials in Brazil, South  Africa, and the UK. Lancet 2021;  397: 99-111. 8. Food and Drug Administration. Vac - cines and Related Biological Products Ad - visory Committee, February 26, 2021, meet - ing announcement (https://www  . fda . gov/   advisory  - committees/   advisory  - committee   - calendar/   vaccines  - and - related  - biological  - products  - advisory  - committee -  february   - 26 - 2021 - meeting -  announcement#event   - materials). 9. Bangaru S, Ozorowski G, Turner HL,  et al. Structural analysis of full-length  SARS-CoV-2 spike protein from an ad - vanced vaccine candidate. Science 2020;  370: 1089-94. 10. Tian J-H, Patel N, Haupt R, et al.  SARS-CoV-2 spike glycoprotein vaccine  candidate NVX-CoV2373 immunogenicity  in baboons and protection in mice. Nat  Commun 2021;  12: 372. 11. Keech C, Albert G, Cho I, et al. Phase  1 2 trial of a SARS-CoV-2 recombinant  spike protein nanoparticle vaccine. N Engl  J Med 2020;  383: 2320-32. 12. Cele S, Gazy I, Jackson L, et al. Escape  of SARS-CoV-2 501Y.V2 from neutraliza - tion by convalescent plasma. February 27,  2021 (https://www  . medrxiv  . org/  content/   10  . 1101/  2021 . 01 . 26 . 21250224v2). preprint. 13. Greaney AJ, Loes AN, Crawford KHD,  et al. Comprehensive mapping of muta - tions to the SARS-CoV-2 receptor-binding  domain that affect recognition by poly - clonal human serum antibodies. Cell Host Microbe 2021;  29(3):  463-476.e6. 14. Sabino EC, Buss LF, Carvalho MPS,   et al. Resurgence of COVID-19 in Manaus,  Brazil, despite high seroprevalence. Lan - cet 2021;  397: 452-5. 15. Tegally H, Wilkinson E, Giovanetti M,  et al. Emergence and rapid spread of a  new severe acute respiratory syndrome- related coronavirus 2 (SARS-CoV-2) lineage  with multiple spike mutations in South  Africa. December 22, 2020 (https://www   . medrxiv  . org/  content/   10 . 1101/  2020 . 12 . 21  . 20248640v1). preprint. 16. Volz E, Mishra S, Chand M, et al.  Transmission of SARS-CoV-2 lineage  B.1.1.7 in England: insights from linking  epidemiological and genetic data. January  4, 2021 (https://www  . medrxiv  . org/  content/    10 . 1101/  2020 . 12 . 30 . 20249034v2). preprint. 17. Wang P, Liu L, Iketani S, et al. In - creased resistance of SARS-CoV-2 variants  B.1.351 and B.1.1.7 to antibody neutral - ization. January 26, 2021 (https://www   . biorxiv  . org/  content/   10 . 1101/   2021 . 01 . 25  . 428137v1). preprint. 18. Wang Z, Schmidt F, Weisblum Y, et al.  mRNA vaccine-elicited antibodies to SARS- CoV-2 and circulating variants. Nature  2021 February 10 (Epub ahead of print). 19. Williams TC, Burgers WA. SARS- CoV-2 evolution and vaccines: cause for  concern? Lancet Respir Med 2021 January  29 (Epub ahead of print). 20. Hsiao M, Davies M-A, Kalk E, et al.  SARS-CoV-2 seroprevalence in the Cape Town metropolitan sub-districts after the  peak of infections. Covid-19 Special Pub - lic Health Surveillance Bulletin 18 (https:// www . nicd . ac . za/  wp - content/   uploads/   2020/   09/  COVID  - 19 - Special  - Public  - Health   - Surveillance -  Bulletin_Issue -  5 . pdf). 21. Starr TN, Greaney AJ, Hilton SK, et al.  Deep mutational scanning of SARS-CoV-2  receptor binding domain reveals con - straints on folding and ACE2 binding.  Cell 2020;  182(5):  1295-1310.e20. 22. Wibmer CK, Ayres F, Hermanus T, et al.  SARS-CoV-2 501Y.V2 escapes neutraliza - tion by South African COVID-19 donor  plasma. Nat Med 2021 March 2 (Epub  ahead of print). 23. Novavax COVID-19 vaccine demon - strates 89.3% efficacy in UK phase 3 trial.  Press release, January 28, 2021 (https://ir   . novavax  . com/  news - releases/   news - release   - details/   novavax  - covid  - 19 - vaccine   - demonstrates  - 893 - efficacy  - uk - phase -  3). 24. Johnson &amp; Johnson announces single- shot Janssen COVID-19 vaccine candidate  met primary endpoints in interim analysis  of its phase 3 ENSEMBLE trial. Press release,  January 29, 2021 (https://www  . janssen  . com/   johnson  - johnson  - announces  - single  - shot  - janssen  - covid  - 19 - vaccine - candidate -  met  - primary  - endpoints). 25. Madhi SA, Baillie V, Cutland CL, et al.  Efficacy of the ChAdOx1 nCoV-19 Covid-19  vaccine against the B.1.351 variant. N Engl  J Med 2021;  384: 1885-98. Copyright   2021 Massachusetts Medical Society. The New England Journal of Medicine  Downloaded from nejm.org on October 26, 2023. For personal use only. No other uses without permission.   Copyright   2021 Massachusetts Medical Society. All rights reserved. </w:t>
            </w:r>
          </w:p>
        </w:tc>
      </w:tr>
      <w:tr>
        <w:tc>
          <w:tcPr>
            <w:tcW w:type="dxa" w:w="4320"/>
          </w:tcPr>
          <w:p>
            <w:r>
              <w:t>4089</w:t>
            </w:r>
          </w:p>
        </w:tc>
        <w:tc>
          <w:tcPr>
            <w:tcW w:type="dxa" w:w="4320"/>
          </w:tcPr>
          <w:p>
            <w:r>
              <w:t xml:space="preserve">                  1 | P a g e    Superior antibody immunogenicity of a RH5 blood -stage  malaria vaccine in 1  Tanzanian infants as comp ared to adults  2   3  Sarah E. Silk1,2,3, Wilmina F. Kalinga4, Ivanny M. Mtaka4, Nasoro S. Lilolime4, Maximillian Mpina4, 4  Florence Milando4, Saumu Ahmed4, Ababacar Diouf 5, Fatuma Mkwepu4, Beatus Simon4, Thabit 5  Athumani4, Mohammed Rashid4, Latipha Mohammed4, Omary Lweno4, Ali M. Ali4, Gloria Nyaulingo4, 6  Bakari Mwalimu4, Sarah Mswata4, Tunu G. Mwamlima4, Jordan R. Barrett1,2,3, Lawrence T. Wang1,3, Yrene 7  Themistocleous2, Lloyd D. W. King1,2,3, Susanne H. Hodgson1,2,3, Ruth O. Payne2, Carolyn M. Nielsen1,2,3, 8  Alison M. Lawrie2, Fay L. Nugent1,2, Jee -Sun Cho1,2,3, Carole A. Long5, Kazutoyo M iura5, Simon J. 9  Draper1,2,3,*, Angela M. Minassian1,2,3,*, , and Ally I. Olotu4,*.  10   11  1 Department of Biochemistry , University of Oxford,  Dorothy Crowfoot Hodgkin Building , Oxford, OX1 12  3QU, UK.  13  2 Centre for Clinical Vaccinology and Tropical Medicine , Jenner Institute, University of Oxford, Old  14  Road Campus , Oxford, OX3 7 LE, UK . 15  3 Kavli Institute for Nanoscience Discovery, Dorothy Crowfoot Hodgkin Building, Uni versity of Oxford, 16  Oxford, OX1 3QU , UK.  17  4 Interventions and Clinical Trials Departme nt, Ifakara Health Institute, P.O. Box 74, Bagamoyo, 18  Tanzania.  19  5 Laboratory of Malaria and Vector Research, NIAID/NIH,  Rockville , MD 20852, USA.  20  * These authors contributed equally.  21   22    Corresponding author : Dr Angela M. Minassian ; angela.minassian@bioch.ox.ac.uk  23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NOTE: This preprint reports new research that has not been certified by peer review and should not be used to guide clinical practice.  Silk SE et al.   2 | P a g e    This research was funded in part by the UK Medical Research Council (MRC)  [Grant number : 24  MR/P020593/1 ]. For the purpose of Open Access, the author has a pplied a CC BY publ ic copyright 25  licence to any Author Accepted Manuscript (AAM) version arising from this submission.   26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3 | P a g e    Abstract   27  Background  28  RH5 is the leading blood -stage candidate  antigen for inclusion  in a Plasmodium falciparum  malaria 29  vaccine , however, its safety  profile and ability to induce functional immune responses in a malaria - 30  endemic population are unknown. Characterising safety and immunogenicity  is key to refine and progress 31  next-generation RH5 -based blood -stage malaria vaccines to field efficacy assessme nt. 32  Methods  33  A Phase 1b, single -center , dose -escalation, age de -escalation , double -blind , randomized, controlled trial 34  was conducted in Bagamoyo, Tanzania. Healthy adults (18 -35 years), young children (1 -6 years) and 35  infants (6 -11 months) were recruited to receive a priming dose of viral -vectored ChAd63 RH5 (or rabies  36  control  vaccine ) followed by a booster dose of MVA RH5 (or rabies  control  vaccine) 8 weeks later. The 37  primary outcome s were  the number of solicited and unsolicited adverse events following vacc ination and 38  the number of serious adverse events over the whole study period. Secondary outcomes included 39  quantitative and qualitative measures of  the anti -RH5 immune response . All participants receiving at least 40  one dose of vaccine were included in the pr imary analyses.  41  Findings  42  Between 12th April and 25th October 2018 a total of 63 adults , children  and infants were recruited and 43  primed and 60 of these were boosted, all completi ng six months of follow -up post -priming vacc ination. 44  Vaccinations were well -tolerated with  participants reporting  predominantly mild reactogenicity , with 45  profiles comparable between ChAd63 RH5, MVA RH5 and rabies vaccine groups, and across the age 46  groups . No serious adverse event s were reported during the study period.  RH5 -specifi c T cell, B cell and 47  serum antibody responses were induced by vaccination.  Higher  anti-RH5  serum  IgG responses were 48  observed  post-boost  in the 1 -6 year old children (median 93  g/mL ; range: 31-508  g/mL ) and infants 49  (median 149  g/mL ; range: 29-352  g/mL ) as compared to adults (median 14  g/mL ; range:  9-15 50   g/mL ). These contracted over time post -boost, but the same hierarchy of responses across the age groups 51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4 | P a g e    was maintained  to end of follow -up at 16 weeks post -boost (day 168). Vaccine -induced anti -RH5 52  antib odies were functional showing  growth inhibition activity ( GIA) in vitro  against P. falciparum  blood - 53  stage parasites. The highest levels were  observed in the  6-11 month old  infant s, with 6/11 showing &gt;60% 54  GIA following dilution of total IgG to  2.5 mg/mL (me dian 61%;  range : 41-78%).  55   56  Interpretation  57  The ChAd63 -MVA RH5 vaccine regimen shows  an acceptable safety and reactogenicity  profile and 58  encouraging immunogenicity  in children and infants residing in a malaria -endemic area. The levels of 59  functional GIA observed in the RH5 vaccinated 6 -11 month old infants are the highest levels reported to - 60  date following human vaccination. These data support onward  clinical developm ent of RH5 -based blood - 61  stage vaccines that aim to protect against clinical malaria in young African infants . 62   63  Funding  64  Medical Research Council, London, United Kingdom . 65   66  Trial Registration  67  ISRCTN registry: 47448832 and  ClinicalT rials.gov : NCT03435874 .  68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5 | P a g e    Introduction  69  Over the last two  decades, expanded access to malaria prevention tools has led to a  major reduction in  the 70  global burden of this disease , however, progress has stalled with current data showing that cases and 71  deaths are now rising once again, likely magnified by the SARS -CoV -2 pandemic  1. Notably, over 80% 72  of deaths occur in children under the age of 5 in sub -Saharan Africa  and a highly effective vaccine 73  remains urgently needed . Enco uragingly,  subunit vaccine strategies targeting the invasive sporozoite 74  stage of  Plasmodium falciparum  are now showing  moderate levels of efficacy in field trials  2,3, however,  75  durability of protection  remains a key challenge. These vaccines  also necessitate sterilizing immunity , 76  with only a single break -through sporozoite  leading to  the subsequent pathogenic blood -stage of infection. 77  An alternative and complementary approach is to vaccinate against the  blood -stage merozoite to inhibit 78  erythrocyte invasion , thus, lead ing to control and/or clearance of blood -stage parasitemia, minimiz ing 79  morbidity and mortality and reducing transmission  4. Indeed, combining a blood -stage vaccine component 80  with existing anti -sporozoite vaccines is now widely regarded as the most pr omising strategy to achieve a 81  high efficacy intervention.  82   83  While a number of factors  have long -stalled progress in  the design of vaccines that can impact the blood - 84  stage of the parasite s lifecycle  4, the identification of an essential, highly conserved, antibody - 85  susceptible, protein complex used by  P. falciparum  merozoites to invade erythrocytes  has propelled the 86  field over the last 10 years 5. Vaccine development efforts are most advanced for one component of this 87  invasion complex:  reticulocyte -binding protein homolog 5 ( RH5) 6. This vaccine target binds  basigin  on 88  the erythrocyte surface  7, a receptor -ligand interaction that is critical for parasite invasion and its human 89  host tropism 8. Significant  in vivo protection with RH5 -based vaccines  was first  demon strated against a 90  stringent blood -stage  P. falciparum  challenge in  an Aotus  monkey model  9. Here, protection was 91  correlated with functional antibody activity  measured using  an in vitro  assay of growth i nhibition activity 92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6 | P a g e    (GIA) ; an immune mechanism subsequently validated by passive transfer of anti -RH5 monoclonal 93  antibody 10.  94   95  This paved the way for the first RH5 -based vaccine to enter P hase 1 a clinical test ing in healthy UK adults 96  in 2014  (VAC057; ClinicalTrials.gov:  NCT02181088 ). This vaccine  utilized recombinant r eplication - 97  deficient chimpanzee adenovirus serotype 63 (ChAd63)  and the attenuated orthopoxvirus modified 98  vaccinia virus Ankara (MVA),  delivered in an 8 -week prime -boost  regimen, to enable  in situ  expression 99  of RH5 by virally infecte d cells  (ChAd63 -MVA RH5) . The vaccine was  well-tolerated and induced 100  functional human antibodies that exhibited cross -strain  in vitro  GIA 11. However,  although the levels of 101  anti-RH5 serum  immunoglobulin G  (IgG) in the UK adult participant s greatly exceeded the levels 102  observed in African adults following years of natural malaria exposure , they fell below the protective 103  immunological threshold predicted by the Aotus  model.  In parallel and  in a series of other clinical trials, 104  immuniz ation with the same ChAd63 -prime MVA -boost  viral-vectored delivery platform recombinant for 105  the liver-stage malaria  antigen ME -TRAP , reported  ten-fold higher antibody levels in West African 106  infants as compared to UK adults and West African adults  12. Given deployment trials of the WHO pre - 107  qualifed RTS,S/AS01 vaccine are focussed on  infants starting from 5 months of age,  and given that a  ten- 108  fold hig her anti-RH5 IgG antibody response in African infants could potentially translate into protection 109  against clinical malaria, we proceeded to further assess  the ChAd63 -MVA RH5 in this target population.  110   111  We therefore conducted a single -center, dose -escalati on, age de -escalation, double -blind, randomized, 112  controlled P hase 1b trial  to explore the tolerability, safety and immunogenicity of an RH5 -based vaccine 113  in a malaria -endemic area  for the first time , to inform crucial decisions on progress to field efficacy 114  studies and/or iterative vaccine refinement.   115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7 | P a g e    Results  116  Study recruitment and vaccinations  117  In total 125 participant s were screened and 63 of these were enrolled into the VAC070 Phase 1 b trial  118  (Figure 1 ). Vaccinations began on 12th April 2018 and all follow -up visits were completed by 13th 119  February 2019. Within each group, participant s were randomized to receive the ChAd63 -MVA RH5 120  vaccine or rabies control vaccine in a ratio of 2:1. Participants and all investigatory staff (involved  in 121  evaluation of safety and immunogenicity endpoints) were blinded to vaccine allocation. All participants  122  received their immunizations as scheduled and completed 6 months of follow -up post priming 123  vaccination, apart from three individuals who withdrew fr om the study after the prime. Similar numbers 124  of males and females were enrolled across the younger  age groups ( Table S1 ). Independent safety 125  reviews were conducted by the Safety Monitoring Committee  (SMC ) between every age de -escalation 126  and/or  dose-escalation step in the protocol.  127   128  All participants  were recruited from the district of Bagamoyo, Tanzania . Malaria  prevalence in the district 129  ranges from 15.4% in the western part to at times as low as zero in Bagamoyo t own; the population 130  average pr evalence was  13% in 2013  13. The mean age of adult participant s in Group 1 was 25.8 years 131  (range 19 .0   30.7 years), a nd they received the full dose of both vaccines via the intramuscular (IM) 132  route: 5 x 1010 viral particles (vp) ChAd63 RH5 to prime on day 0 and 2 x 108 plaque -forming units (pfu) 133  MVA RH5 to boost on day 56. The mean age of children across Groups 2A and 2B  was 3.6 years (range 134  1.2   5.6 years), and infants across Groups 3A and 3B was 9. 4 months (range 5.9   11.9 months). Those 135  in Groups 2A and 3A received lower  lead -in  doses of vaccine: 1 x 1010 vp ChAd63 RH5 and 1 x 108 136  pfu MVA RH5, and those in Groups 2 B and 3B received the full vaccine dose (all via the IM route ).  137   138  A total of sixty -three adults , children  and infants were recruited and primed and sixty of these were 139  boosted (three  withdrew post -prime).  Thirty -nine participant s were primed with ChAd63 RH5 and 140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8 | P a g e    boosted with MVA RH5, twenty -one participant s received two doses of r abies vaccine 8 weeks apart. All 141  boosted participants completed  six months of follow -up post -prime and analysis was by original assigned 142  groups. All part icipants (RH5 and rabies vaccinated) were negative  for malaria  by blood film throughout 143  the trial  (tested at screening and monthly intervals post -vaccination) . We also conducted retrospective 144  analysis for malaria parasitemia by highly sensitive qPCR on blo od samples taken from every participant  145  at the day 0, day 63 and day 84 time -points. All samples tested negative, except for only one  transient  low 146  level asymptomatic parasitemia of 450 parasites/mL blood in a single  RH5 vaccinated G roup 2B child at 147  the da y 63 time -point (7 days post -MVA RH5 boost).    148   149  Outcomes and estimation  150  Reactogenicity and safety  151  There were no serious adverse events (SAEs), AEs of special interest (AESIs) or unexpected reactions 152  and no safety concerns during the course of the trial. Th e local and systemic reactogenicity profile of the 153  full dose RH5 vaccines ( Figure 2 ) was similar, if not reduced, as compared to that seen in healthy UK 154  adults immunized with the identical vaccines 11. Following the prime with ChAd63 RH5, the majority of 155  participants  across all age groups experienced local pain at the injection site and systemic fever (&gt;37.5 C)  156  (Figure 2A -C); all of these adverse events (AEs) were mild in severity, with similar profiles seen in those 157  that received the rabies control  vaccine ( Figure S1A -C). A very similar pattern was observed following 158  the boost with MVA RH5 ( Figure 2D -F), with some of the older participant s also experiencing Grade 1  159  (mild) erythema, in contrast to the boost with the rabies vaccine where hardly any local or systemic AEs 160  were observed ( Figure S1D -F). Very similar AE profiles were observed in the Group 2A children and 161  Group 3A infants who received the lower  lead -in  do ses of the ChAd63 -MVA RH5 vaccine or the rabies 162  control vaccine ( Figure S2 ). The majority of solicited AEs occurred within the first two days after 163  vaccination and the median duration of each local or systemic AE was between 1 and 2 days following 164  either v accine. Of t he unsolicited AEs recorded within 28 days of vaccination , none were considered 165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9 | P a g e    related to any of the vaccines ( Table S2 ). None were recorded in the adult group or following the 166  ChAd63 RH5 prime. Those recorded following MVA RH5 or rabies vaccination were mostly mild in 167  nature, with only a few graded moderate and none graded severe, and all resolved spontaneously. There 168  were n o Grade 3 unsolicited AEs. Viral upper r espiratory tract infection (N= 15) was the most common  169  unsolicited  AE among the infants 6 -11 months of age with similar numbers observed in the MVA RH5 170  vaccine and rabies vaccine  groups.  171   172  The most frequent laboratory  abnormality identified in the 28 -day post vaccination period was increased 173  leukocytes, present in 9/42 vaccinees and 3/18 controls ( P=0.74, 2-tailed Fisher s exact test).  These 174  included f our Grade 3 occurrences  in the 6 -11 month old infants ( all in the ChAd63 -MVA RH5 group) . 175  These elevations were associated with concurrent infections and resolved with treatment of the infection 176  (Table S3 ). Other commonly observed laboratory abnormalit ies included mild and moderate an emia , mild 177  increases in alanine aminot ransferase (ALT ) levels, mild decreases in leukocytes, and mild decreases in 178  lymphocytes . The frequencies of these abnormalities did not differ between the vaccinees and controls 179  (P=0.74, P=0.65, P=0.66 and P&gt;0.99, respectively;  2-tailed Fisher s  exact test ). Full blood count analyses 180  at the end of trial follow -up were all normal . 181   182  Immunogenicity  183  IFN-  T cell responses  induced by ChAd63 and MVA RH5 are higher in adult than in 184  children and infant  participant s 185  The kinetics and magnitude of the RH5 -specific T cell response were assessed over time by ex-vivo IFN-  186  ELISPOT following re -stimulation of PBMC with 20mer peptides overlapping by 10 amino acids (aa) 187  spanning the entire RH5 insert present in the vaccines  (Figure 3 A,B, S3A -D, Table S4 ). Following 188  ChAd63 RH5 prime, comparable responses were detectable in the Tanzanian adults  and children  on day 189  14 (median 271 [range 7   2723 ] and median 243 [range 60   1147] spot forming units ( SFU) / million 190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10 | P a g e    PBMC , respectively). These were approximately 3 -fold lower than the responses previously observed in 191  UK adults who received the identical dose of vaccine  11, but significantly higher tha n those seen in the 192  Tanzanian infants (median 19 [range 0   745] SFU / million PBMC ) who also mirrored the rabies vaccine 193  control  recipients ( Figur e 3A). Subsequently, a dministration of  MVA RH5 boosted these responses in the 194  Tanzanian adults, as measured four week s later on day 84  with a median  of 1159  [range 740   1935 ] SFU 195  / million PBMC . These responses were now comparable to those previously seen  post-boost  in the UK 196  adults  11, but significantly higher than those in the Tanzanian children (where no appreciable boost in the 197  T cell response was observed) and the Tanzanian infants where a modest boost reached a median level of 198  125 [range 0   793] SFU / million PBMC  (Figur e 3B). As expected for T cell responses, these then 199  contracted over time, but the same trend as day 84 was also observed 16 weeks post -boost at the end of 200  study period (day 168), with responses in all three age groups maintai ned above baseline and above those 201  observed in the rabies vaccine control recipients ( Figure S3D). However, as expected, we also observed 202  that peripheral lymphocyte counts decreased with age as measured by routine hematology  tests at each 203  time point  (Figure 3C ). Therefore, as reported  in a previous pediatric study of a viral vectored malaria 204  vaccine  12, we also  analy zed the data by  incor porat ing the lymphocyte count into the calculation of T cell 205  responses , to facilitate  a more physiologically relevant compariso n of cellular immunity across the 206  different age groups . Here, only the 6 -11 month old infants still showed a significantly lower response 207  following the ChAd63 RH5 prime ( Figure S3E ), whilst there was no significant difference across the age 208  groups after th e MVA RH5 boost ( Figure 3D ) and the end of follow up ( Figure S3F). Finally, we also 209  assessed the r esponses at day 14 and day 84 in the Tanzanian children and infants receiving the lower 210   lead in  doses of ChAd63 and MVA RH5 . Here, these T cell responses we re also comparable  to those 211  induced by  the full dose of each vaccine ( Figure S3 G,H).  212    213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11 | P a g e    Anti -RH5 s erum IgG  and B cell  responses induced by ChAd63 and MVA RH5 are higher 214  in children and infant s than in adults.  215  We next measured th e kinetics and magnitude of the anti -RH5 serum IgG antibody response over time by 216  ELISA against full-length RH5 ( RH5_FL ) recombina nt protein ( Figure 4 A,B, S4A -D). Following 217  ChAd63 RH5 prime,  the magnitude of the antibody response showed a clear age -depende nt hierarchy.  218  Here, on day 14, the lowest responses were detected  in the Tanzanian adults , with higher responses  219  observed  in the children 1 -6 years of age, and the highest in the infants 6 -11 months of age; median levels 220  of serum anti -RH5 IgG were  0.2, 1.8  and 4.9  g/mL, respectively  (in contrast to  negligible  median 221  responses in all groups at baseline) . Median r esponses in UK adults who previously received the identical 222  dose of the ChAd63 RH5 vaccine 11 or in the rabies vaccine control  recipients were also  negligible  at this 223  time-point ( Figure 4A ). Subsequently, a dministration of  MVA RH5 boosted these responses in  all three 224  age groups, but the same hierarchy was main tained  as measured by ELISA one week later on day 63  225  (Figure 4B ). Median responses of serum anti -RH5 IgG in the Tanzanian adults were 14  g/mL, now 226  highly comparable to those previously observed in UK adults who received the identical dose of the viral 227  vaccines 11; whilst significantly higher responses were observed in the children (~6 -fold, median of 93 228   g/mL) and infants (~10 -fold, median of 149  g/mL). Antibody responses  induced by the vaccines were 229  also dose dependent; here,  responses at day 14 and day 63  were significantly  lower  in the Tanzanian 230  infants receiving the lower  lead in  doses of ChAd63 and MVA RH5 as compared to those receiv ing the 231  full dose of each vaccine , with a similar trend observed in the children  (Figure S 4E,F). As expected for 232  serum IgG  responses, these contracted over time  post-boost , but the same hierarchy of responses across 233  the age groups was maintained out to  16 weeks post -boost at the end of study period (day 168) ( Figure 234  S4A).  235   236  Having observed such high anti -RH5 serum IgG responses in children and infants, we hypothesized this 237  could be due to anti -vector immunity that may increase with age and thereby negat ively affect the priming 238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12 | P a g e    immunogenicity of adenovirus -vectored vaccines in adults. However, although the 6 -11 month old 239  Tanzanian infants did show the lowest anti -ChAd63 antibody responses at baseline  (consistent with 240  previous data on antibody responses to  human adenovirus serotypes in this age group 14), the children 241  aged 1 -6 years and adults in our study were comparable  (Figure 4C ). Consequently, there was no 242  significant  correlation between existing anti -ChAd 63 antibody responses at baseline and the day14 243  ChAd63 RH5 humoral  immunogenicity  (Spearman s r s = -0.35, P &gt; 0.05,  N=30) . In line with this, we 244  also measured the anti-rabies glycoprotein  serum antibody responses in  the control participant s. Here we  245  observed a similar age -dependent hierarchy,  despite the small number of vaccinees,  with responses in the 246  children and infants on average ~4 -5-fold higher than in adults after the first and second immunizations 247  (Figure 4D, S4G,H ).  248   249  We therefore next measured the underlying B cell response. Previous studies have shown that antibody - 250  secreting cells (ASC) can be detected in peripheral blood for a short time (around day 7) after MVA boost 251  when using the ChAd63 -MVA regimen 11,15,16. RH5 -specific ASC responses were assessed by ex-vivo 252  ELISPOT using fresh PBMC collected at the day 63 visit for participant s. ASC r esponses were detectable 253  above baseline in all age groups  vaccinated with ChAd63 -MVA RH5, with the highest responses trending 254  to be measured  in the Group 3B infants  with a median of 60 RH5 -specific ASC per million PBMC 255  (Figure 5A ). We subsequently assessed RH5 -specific B cell responses further by flow cytometry ( Figure 256  5B, S5 A). As noted during the analysis of the T cell responses, c linical hematology data show ed a clear 257  age-dependent hierarchy in the lymphocyte counts per microlite r of blood ( Figure S5B).Within these  258  total lymphocyte populations , flow cytometry analysis showed the % live B cells to be approximately 2.5 - 259  fold higher in the pediatric  groups as compared to adults ( Figure S5C ). Combining these data showed 260  that 6-11 month  old infants have significantly more B cells per microliter of blood (approximately 5 -fold 261  on average) as compared to the adults 18 -35 years of age, with children 1 -6 years of age having 262  intermediate levels ( Figure 5 C). Following the MVA -RH5 vaccine boost,  children and infants showed 263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13 | P a g e    comparable RH5 -specific responses within the live CD19+ IgG+ B cell population . These frequencies 264  were significantly higher in the infants (approximately 10-fold on average)  as compared to the  vaccinated 265  adults  (Figure 5 D).  266   267  Vaccine -induced antibodies show high -level functional GIA in vitro . 268  Finally, s erum  samples were analyz ed for functional anti -parasitic growth inhibition  at the GIA  Reference 269  Center at  the NIH. Here, the standardized GIA assay of human samples typically tests purified total IgG 270  (normalized to a starting concentration of 10 mg/mL)  against  P. falciparum 3D7 clone parasites in the 271  absence of complement 17,18. However, we i nitially  measured  each serum sample s physiological total 272  serum IgG concentration  by HPLC ( Figure S 6A). These data showed the median level in 6 -11 month old 273  infants to be 10.1 mg/mL, highly compar able to that previously seen in healthy UK adults 17. In contrast, 274  the levels in 1 -6 year old children (median 13.7 mg/mL) and 18 -35 year old adults (median 14.8 mg/mL) 275  were significantly higher. We therefore  elected instead to initially screen all samples  for GIA  starting at 276  their physiological total IgG c oncentration  as opposed to normalizing to 10 mg/mL . At these higher 277  starting levels of total IgG, some weak GIA was observed at baseline, especially in the adults ( Figure 278  6A), in line with  higher levels of prior malaria exposure in this age group as confir med by an anti -parasite 279  lysate ELISA ( Figure 6B ). However, following ChAd63 -MVA RH5 vaccination, very large increases in 280  GIA were observed in the Group 2B children and Group 3B infants ( Figure S6B ), reaching median levels 281  of 89.2% and 98.5%, respectively , at their physiological IgG concentration at the day 63 time -point 282  (Figure 6A ). These increases were not observed in the RH5 vaccinated adults or any of the rabies vaccine 283  control  groups.   284   285  We next titrated i ndividual  total IgG samples from the  high respond ing pediatric  groups using a 2 -fold 286  dilution series  in the  GIA assay, starting at each individual sample s  physiological total IgG concentration  287  (Figure 6C ). Here, the observed GIA showed a very strong relationship to the concentration  of RH5 - 288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14 | P a g e    specific IgG present in the total IgG used in the assay as measured by ELISA ( Figure 6D ), as seen 289  previously for this antigen following viral vectored or protein -in-adjuvant  immunization  of healthy UK 290  adults 11,17. The concentration of RH5_FL -specific polyclonal IgG required to give 50% GIA (EC 50) was  291  highly comparable in both age groups:  34  g/mL (95% confidence interval [C I], 25 48) in children and 292  39  g/mL (95% CI  31 53) in the infants. T his functional   quality  readout of vaccine -induced RH5 - 293  specific IgG was highly similar to that previously reported in RH5 vaccinated healthy UK adults 11,17, 294  which we also confirmed in an independent head -to-head repeat ( Figure S6C ). 295   296  Data from previous Aotus  monkey P. falciparum  challenge studies have suggested that levels of in vitro  297  GIA &gt;60% at 2.5 mg/mL purified total IgG are associated with a protective outcome following blood - 298  stage vaccination 9,19. We therefore next interpolated the levels of GIA at 10 mg/mL and 2.5 mg/mL total 299  IgG for both age grou ps, which showed these were significantly higher in the 6 -11 month old infants 300  (Figure 6E,F ). Notably, 6/11 vaccinated infants showed &gt;60% GIA at 2.5 mg/mL total IgG  (median 301  61%, range 41 -78%) . Finally, to relate the  GIA assay results  back to the original sera, and to account for 302  the significant differences in the physiological concentrations of total IgG across the age groups ( Figure 303  S6A), we calculated  the  GIA 50 titer  , defined in previous  studies  9,11,17 as the dilution factor of e ach 304  serum sample required to reach the concentration of purified  IgG that gives  50% GIA (i.e. the GIA EC 50). 305  Here , a GIA 50 titer &gt; 5 was previously associated with  protection against a stringent P. falciparum  blood - 306  stage challenge in Aotus  monkeys vaccinated with RH5 9. In this analysis of the GIA EC 50 (Figure 6G ) 307  followed by GIA 50 titer ( Figure 6H ), the Group 3B vaccinated 6 -11 month old infants again showed the 308  highest responses, with a median GIA 50 titer = 5.3 (range 3.2 -10.6) . In summary, these GIA responses in 309  the vaccinated 6 -11 month old infants are the highest levels of GIA reported to -date following human 310  vaccination, and were higher than levels of GIA achieved in healthy UK adults using highly immunogenic 311  recombinant protein -in-adjuvant vaccine formulations targeting the RH5 or AMA1 antigens ( Figure 6F - 312  H) 17,18.  313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15 | P a g e    Discussion   314  This dose-escalation, age de -escalation, double -blind, randomized, controlled P hase 1b trial  reports the 315  first data in a malaria -endemic population for a vaccine targeting the RH5 antigen from the blood -stage P. 316  falciparum  merozoite. W e show  in healthy Tanzanian adults, children and infants that a recombinant 317  ChAd63 -MVA heterologous prime -boost im munization regimen  has a favorable  safety  profile , and can 318  induce robust functional  RH5 -specific serum antibody responses in addition to B cell responses  in the 319  target infant age group . The local and systemic reactogenicity profile  of the full dose RH5 vac cines  in all 320  three age groups  was similar, if not reduced, as compared to that seen in healthy UK adults immunized 321  with the identical vaccines 11. These data are consistent with  previous Phase 1a/b malaria vaccine trials 322  using the same viral vector delivery platforms at similar doses 16,20 -30. 323   324  The clinical safety of MVA as a reco mbinant vaccine vector for other infectious diseases and cance r is 325  well documented 31, whilst current  efforts are  also using this v irus to vaccinate against mpox 32. Our data 326  with the ChAd63 vector also  add support  to existing data that suggest t his simian adenovirus vector is 327  safe for clinical  use. However, a very rare but serious adverse r eaction to a similar adenovirus vector 328  (ChAdOx 1) has been observed in the context of COVID -19 vaccines   vaccine -induced thrombosis with 329  thrombocytopenia  33. The mechanism of this is not completely understood and so it is unclear whether this 330  risk is likely to apply to another serotype of adenovirus , delivering a non -coronavirus antigen to a 331  predominantly African target population. Reassuringly this phenomenon has not been observed in any 332  trials to -date of the same  serotype of adenovirus (ChAdOx 1) delivering a malarial or other non - 333  coronavirus antige n, nor has it been observed in trials of other serotypes  34. However, all these trials have 334  been limited by their size (none reaching Phase 3 or more than hundreds of recipients) and so such a rare 335  adverse event, even if it were real, may not  have been  detected.  Neve rtheless , since the time of 336  undertaking this trial, a second Phase 1b trial has initiated in Tanzania using a soluble protein -in-adjuvant 337  formulation, RH5.1/Matrix -M  (ClinicalTrials.gov NCT 04318002 ) 17,35. Future efforts will thus focus on 338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16 | P a g e    the clinical  development of recombinant RH5 antigen -based vaccines formulated in adjuvant, rather than 339  ChAd63 -MVA viral vectors, in order to align blood -stage vaccine delivery with the existing anti - 340  sporozoite vaccines RTS,S/AS01 36 and R21/Matrix -M  2 and to enable future multi -stage malaria 341  vaccine strategies.  342   343  The viral vectored vaccine platform was hist orically developed to induce T cell responses against the 344  encoded transgene 37, and i n this tri al RH5 -specific IFN -  T cell responses were induced by ChAd63 345  RH5 in the Tanzanian adults ; these  subsequently  peaked at median levels  of &gt;1000  SFU/million PBMC 346  following the MVA RH5 boost . The magnitude and maintenance of these responses post -boost were 347  largely comparable to those seen previously in healthy UK adults immunized with the identical vaccine 348  regimen 11. In contrast, T cell priming by ChAd63 RH5 in the 6 -11 month old infants, and boosting by 349  MVA RH5 in both the infants and the 1 -6 year old children appeared much weaker, lea ding to 350  significantly lower responses (~5 -10-fold) post -boost as compared to adults when using the standard 351  ELISPOT readout that reports per million PBMC. However, age -dependent v ariations are observed in the 352  numbers of lymphocytes circulating per mL of blood, with much higher lymphocyte frequencies 353  measured in young children and infants  as compared to adults 38. Following incorporation of  the 354  lymphocyte count to report ELISPOT responses per mL blood, only the 6 -11 month old infants still 355  showed significantly lower responses post -prime, whilst far more comparable IFN-  T cell responses  356  were obse rved across the age groups post -boost, as  reported  in previous West African Phase 1 b clinical 357  trials using the same vectors recombinant for the pre -erythrocytic malaria antigen ME -TRAP 12. 358  Nonetheless, t he possible contribution of IFN- -secreting T cells to vaccine -induced blood -stage malaria 359  immunity in humans remains unclear . The ChAd63 -MVA viral vectors have routinely  induced a mixed 360  antigen -specific CD4+/CD8+ T cell response in humans, and  it is highly likely that RH5 -specific  CD4+ T 361  cells will provide ke y help to B cell responses 39,40. Indeed, p revious work  in UK adults has shown the 362  ChAd63 -MVA RH5 vaccines  can induce antigen -specific peripheral T follicular helper  (Tfh)  cell 363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17 | P a g e    responses 41. Work therefore remains on -going to inv estigate the phenotypes of the Tfh  cells induced in 364  the Tanzanian population  and their contribution to vaccine -induced humoral immune responses .  365   366  We also optimized the design and delivery of these recombinant ChAd63 and M VA viruses to induce 367  strong  antibody responses against blood -stage malaria antigens 42-44. Here , the ChAd63 -MVA  RH5 368  vaccines induced RH5 -specific IgG antibody responses  in the Tanzanian adults that peaked at ~14 369   g/mL ; these levels of serum antibody  were highly comparable to those seen previously in healthy UK 370  adults immunized wit h the identical vaccine regimen 11. More e ncouragingly, the levels of anti -RH5 IgG 371  induced by the same full-dose vaccines in  the pediatric groups were significantly higher, reaching peak 372  levels of ~ 150  g/mL  in the 6 -11 mont h old infants following the MVA RH5 boost . The ability to induce 373  such hi gh levels of anti -RH5 IgG in the  target age group  for a blood -stage malaria vaccine  (i.e. young 374  children and infants  over 5 months of age)  bodes well for future field efficacy testing of standalone blood - 375  stage malaria vaccines as well as multi -stage malaria vaccine strategies whereby a blood -stage RH5 376  component could be  combined with exis ting pre -erythrocytic vaccine s such as RTS,S/AS01  36 or 377  R21/Matrix -M  2. The data also support the ongoing and wider use of the chimpanzee adenovirus 378  vaccine platform to protect against outbreak or endemic viruse s, such as Ebola, rabies and Rift Valley 379  fever 45-47. 380   381  The induction of higher antibody levels in the pediatric groups , as compared to adults, is likely  not 382  specific to the ChAd63 -MVA RH5 vaccine.  Indeed, although numbers were small, we observed the same 383  age-dependent hierarchy of antibody induction  against the rabies virus glycoprotein  in the rabies vaccine 384  control s. Elsewhere , younger children (aged 6 -11 years ) also induced higher antibodies than older 385  children (aged 12 -17 years ) vaccinated with the ChAdOx1 -nCoV19 (AZD1222) Covid -19 vaccine 48, and 386  trials of the pre -erythrocytic vaccine ChAd63 -MVA ME -TRAP  also reported ten-fold higher anti -TRAP 387  antibody levels in West African infants as compared to UK adults and West African adults  12. Published 388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18 | P a g e    immunogenicity data spanning  adults and infants  5-17 months  of age  vaccinated with  the RTS,S/AS01  389  36,49 and R21/Matrix -M  2,50 malaria  vaccines also suggest the same.  However,  responses in infants 6 -12 390  weeks of age at first vaccination with RTS,S/AS01 showed lower levels of antibody that associated with 391  reduced efficacy against clinical malaria 36. Consequently, given both anti -sporozoite and anti -merozoite 392  malaria vaccine strategies necessitate very high levels of antibody to protect against parasite infect ion, 393  current efforts remain focused on  infants and young children over 5 months of age at the time of first 394  vaccination.  395   396  Why the infants and young children vaccinated with ChAd63 -MVA RH5  induce d such high levels of 397  antibody remains to be fully understood . Our results suggested that pre -existing anti -vector immunity is 398  unlikely to be the reason explaining the observed improvement in anti -RH5 humoral immunogenicity in 399  the younger age groups. Consistent with  this, studies of the ChAdOx1 -nCoV19 (AZD1222) Covid -19 400  vaccine  given in a 2 -dose homologous  regimen  reported similar  findings across studies in  adults  and 401  children, with  no evidence that  anti-ChAd  immune responses measured after the first vaccine dose 402  associated with the immunogenicity outcome measures of the second vaccine dose  48,51. We therefore 403  sought to analyse the underlying B cell responses . Here, we observed higher  peripheral ASC responses in 404  the infants, as well as  higher absolute numbers of B cells per microliter of blood  and a stronger RH5 - 405  specific IgG+ B cell response within the CD19+ population  in the younger age groups . The significan tly 406  higher anti -RH5 serum IgG response induced by the ChAd63 -MVA RH5 vaccine in children and infants, 407  as compared to adults, is therefore strongly associated with greater B cell immunogenicity. Given current 408  antibody -inducing vaccine strategies to protect against clinical malaria  are focussed on infants 5 -17 409  months of age, this observation warrants further investigation in the future.  410   411  Finally, we assessed functional GIA of the vaccine -induced anti -RH5 antibodies.  Our previous work has 412  identified the in vit ro assay of GIA as a highly significant predictor of P. falciparum  in vivo  growth 413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19 | P a g e    inhibition following blood -stage challenge of both vaccinated UK adults 17 and Aotus  monkeys 9,19. We 414  have also confirmed this association as a mechanistic correlate in Aotus  monkeys, i.e. one that can cause 415  in vivo  protection, via passive transfer of a GIA -positive RH5 -specific IgG monoclonal antibody 10, with 416  similar results observed in humanized mice 52. Importantly, full protection of Aotus  monkeys required a 417  serological threshold level of GIA, defined as i) a level of in vitro  GIA &gt;60% at 2.5 mg/m L purified total 418  IgG 9,19, or ii) a GIA 50 titer &gt;5, with this latter measure also taking into account any differences in the 419  physiological concentrations of total IgG in the vaccinees 9. Previous trials in healthy UK adults did not 420  exceed this threshold when using the ChAd63 -MVA RH5 vaccine 11, or a more immunogenic soluble 421  RH5 protein -in-adjuvant, RH5.1/AS01 B 17. In contrast, the 6 -11 month old infants  in this trial  showed  the 422  highest yet reported levels of GIA in vaccinated humans, with over half of the vaccinees in this target age 423  group exceeding the threshold.  This related to the high quantity of anti -RH5 serum IgG induced by the 424  ChAd63 -MVA RH5 vaccine , given the functional quality (i.e. GIA per unit anti -RH5 antibody) was 425  highly  similar across the  age groups  tested . Moreover , the highly similar functional  antibody  quality  data 426  across the UK and Tanzanian vaccine trials are encouraging because they  indicate no obvious interference 427  from pre-existing and naturally -occurring  anti-malarial antibody responses w ith the vaccine -induced anti - 428  RH5 IgG, as occurred for historical vaccines targeting AMA1 53. 429   430  The main limitations of the trial include relatively small numbers of participants and a limited follo w-up 431  period of four months post -MVA RH5 booster vaccination , such that the longer -term kinetic of the 432  immune response has not been characterized. Improving the durability of protection against clinical 433  malaria will be critical for next -generation malaria vaccine strategies. We also only tested a single 434  heterologous  prime -boost regimen in this trial , whereas  a more extensive assessment of vaccine dose and 435  regimen, including the use of delayed boosting, in Phase 1 a/b trials could be key to optimizing 436  immunogenicity and the longevity of vaccine -induced protection 17,54. In this regard, s ince under taking 437  this trial, a second Phase 1b trial has initiated in Tanzania using a soluble protein -in-adjuvant formulation, 438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20 | P a g e    RH5.1/Matrix -M  delivered in a variety of dosing regimens (ClinicalTrials.gov NCT 04318002 ). This 439  trial will indicate whether even higher a ntibody and GIA levels can be achieved in the target 5 -17 month 440  old infant population with a delivery platform that is more immunogenic than ChAd63 -MVA. 441  Nonetheless, the data in the  Phase 1b trial  reported here  confirm , for the first time , that substantial  anti- 442  RH5 immune responses can be achieved safely by vaccination in infants from a malaria -endemic area, in 443  stark contrast to the poor immunogenicity seen to this antigen following  natural P. falciparum  infection 444  6,11. These data also  justify onward progression to Phase 2b field efficacy trials to determine whether  445  growth inhibitory antibody levels of this magnitude  can ultimately protect against clinical mal aria.  446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21 | P a g e    Methods  447  Study D esign  448  This was a randomized , controlled, age de -escalation, dose -escalation study  called VAC070  that was 449  conducted according to the princ iples of the current revision of the Declaration of Helsinki 2008 and in 450  full conformity with the ICH guidelines for Good Clinical Practice (GCP).  It was approved by the  Oxford 451  Tropical Research Ethics Committee in the UK ( OxTREC , reference 29 -17), the Ifa kara Health Institute 452  Institutional Review Board in Tanzania ( reference: 20 -2017 ), the National Institute for Medical Research 453  in Tanzania , the National Health Research Ethics Sub -Committee (NatHREC)  and the then Tanzania 454  Food and Drugs Authority (now the Tanzania Medicines and Medical Devices Authority) , reference: 455  TFDA0017/CTR/0015/3 . The Consolidated Standards of Reporting Trials (CONSORT) guideline was 456  followed.  457    458  We report here the safety, reactogenicity and immunogenicity profile of heterologous prime -boost 459  ChAd63 -MVA RH5 vaccination up until 168 days post -enrolment. The study was conducted (and 460  participants recruited and vaccinated) at Kingani Clinical Facility, Ifakara Health Institute, Bagamoyo 461  branch , Tanzania . The VAC070 trial was registered on Cl inicalT rials.gov ( NCT03435874 ), the Pan - 462  African Clinical Trials Registry (PACTR201710002722229) and ISRCT N (ISRCTN47448832 ). 463   464  Participants  465  Healthy adults (18 -35 years), young children (1 -6 years) and infants (6 -11 months) residing in Bagamoyo, 466  Tanzania, with a negative malaria blood film at screening, were eligible for inclusion in the study and 467  enrolled into three groups according to age. A full list of inclusion and exclusion criteria are listed in the 468  study protocol which is included within the Supplem entary Appendix.  Each participant (or guardian) 469  signed or thumb -printed an informed consent form at the in -person screening visit  and consent was 470  verified before each vaccination.  A Safety Monitoring C ommittee  (SMC)  periodically reviewed the study 471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22 | P a g e    progress  and safety dat a according to a safety review schedule, critically timed to age de -escalations and 472  dose escalations.  473   474  Procedures  475  Randomiz ation and M asking  476  A randomization list was generated by an independent statistician. This contained sequential codes 477  (Treatment numbers) linking a study identification (ID) to a vaccine assignment. Study ID was assigned 478  to participants in the order in which they were enrolled in the trial. Access to the randomization list was 479  exclusively limited to the study pharmacist and  the independent statistician(s). These individuals had no 480  role in the evaluation of the study participants.  481    482  Participants were assigned to groups based on th eir age, and groups (characteriz ed by participant age and 483  dose of vaccine) were enrolled sequenti ally. Randomization into vaccine or control groups was performed 484  according to a 2:1 ratio.  485   486  Data pertaining to ChAd63 RH5 , MVA RH5 or rabies vac cine were collected in a double -blinded 487  manner. Neither the vaccine recipient nor their parent(s)/guardian(s) o r those members of the study team 488  responsible for administering the vaccines or evaluating safety and immunogenicity endpoints were aware 489  of individual vaccine allocation. Only those staff responsible for the storage and preparation of vaccines 490  were unblin ded as both vaccines were distinguishable by their packaging and labelling; these staff played 491  no other role in the study and the vaccine preparation area was kept physically separate from the 492  immuniz ation  area. The Local Independent Safety Monitor was provided with sealed code -break 493  envelopes for each participant to facilitate unblinding for urgent clinical/ethical reasons. They also had 494  access to a copy of the master randomization list in a sealed envelop e, in case emergency unblinding was 495  required.  496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23 | P a g e     497  Participants attended a  two-part screening  visit and those eligible re turned for enrolment and were 498  randomized to either a dose of ChAd63 RH5 or rabies control vaccine. Eight weeks later all participants 499  were then randomiz ed to either a dose of MVA RH5 or rabies vaccine. All vaccines were administered by 500  intramuscular injection in the upper arm.  501   502  Safety Analysis  503  Following each vaccination, e ach participant was visited at home on day s 1, 3, 4, 5 and 6 by a comm unity 504  health worker for assessment and recording of any solicited and unsolicited AEs. At days 2, 7, 14 and 28 505  post-vaccination participants were seen at the clinical research facility. Observations (heart rate, 506  temperature and blood pressure measurements)  were taken at the clinic visits from the day of vaccination 507  until the 28 day follow -up visit. Blood tests for exploratory immunology were taken at all visits except 508  those occurring 2 days after each vaccination , 7 days after the first vaccination and 14 d ays after the 509  second vaccination . Blood samples for safety (full blood count, alanine aminotransferase ( ALT ) and 510  creatinine ) were carried out at screening and on  days 0, 7, 14, 28, 56, 63, 84 and 168 for all groups. Any 511  solicited AEs occurring during the 7 days post -vaccination were defined as being at least possibly related 512  to vaccination. The likely causality and grading of all other AEs were assessed as described in the 513  protocol. All unsolicited AEs are reported ( Table S 2) but none were considered possib ly, probably or 514  definitely related to vaccination. The types of AEs were classified according to MedDRA (version 2 6.0). 515   516  Outcomes  517  Primary outcome measures for vaccine safety included numbers of solicited and unsolicited AEs after 518  each vaccination. The primary outcome analysis was conducted on the safety analysis population and 519  included participants who received at least the first dose of vaccine in the study. The maximum severity 520  for each solicited systemic AE across seven days after first and secon d vaccinations was derived for each 521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24 | P a g e    participant and summarized by group. Analyses were conducted similarly for local reactogenicity.  Serious 522  adverse events  (SAEs)  were collected for the entire study period. The secondary outcome measures for 523  humoral immuno genicity were the concentration of anti -RH5 serum antibodies  by ELISA and  their 524  percentage GIA in vitro  using purified IgG, and for cellular immunogenicity were  T and B cell responses  525  to RH5 as measured by ELISPOT and/or flow cytometry.   526   527  Vaccines  528  The desi gn, production and preclinical testing of the viral vector vaccines have been reported previously 529  in detail 6,9. Briefly, both recombinant v iruses express the same 1503 bp coding sequence of RH5 from the 530  3D7 clone of P. falciparum , aa E26  Q526 (NCBI Accession #XM_001351508.1). ChAd63 RH5 was 531  manufactured by Advent, Pomezia, Italy which is a daughter company of ReiThera. This production 532  facilit y meets current Good Manufacturing Practice (cGMP) requirements of the US Food and Drug 533  Administration (FDA) and the European Medicines Agency (EMA) to produce investigational vaccines to 534  be used in human clinical studies. MVA RH5 was manufactured under cG MP conditions by IDT 535  Biologi ka GmbH, Germany, as described  in detail previously  11. Control participant s received 536  VERORAB, an inactivated rabies vaccine (Sanofi Pasteur).  537   538  Peripheral Blood Mononuclear Cell (PBMC) , Plasma  and Serum Preparation  539  Blood samples were collected into lithium heparin -treated vacutainer blood collection systems (Becton 540  Dickinson, UK). PBMC were isolated and used within 6 hours in fresh assays as previously described 22. 541  Excess cells were frozen in foetal calf serum (FCS) containing 10% dimethyl sulfoxide (DMSO) and 542  stored in liquid nitrogen. Plasma samples were stored at -80  C. For serum preparation, untreate d blood 543  samples were stored at room temperature (RT) and then the clotted blood was centrifuged for 5 min (1000 544  xg). Serum was stored at -80  C.  545   546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25 | P a g e    Peptides  547  Peptides for ex-vivo IFN-  ELISPOT were purchased from NEO Scientific (Cambridge, MA, USA) . 548  Sequences  are reported in Table S4 . In brief, t he peptides (20 amino acids (aa)  in length and overlapping 549  by 10 aa ) covered the entire RH5  sequence  present in the RH5  vaccine. Peptides were reconstituted in 550  100% DMSO at 50 -200 mg/mL and combined into vario us pools for the ELISPOT assay.  551   552  Ex-vivo IFN-  ELISPOT  553  Fresh PBMC were used in all assays using a previously described protocol  11. Spots were count ed using 554  an ELISPOT counter ( Autoimmun Diagnostika (AID), Germany). Results are expressed as IFN -  spot - 555  forming units (SFU) per million PBMC. Background responses in unstimulated control wells were almost 556  always less than 20 spots, and were subtracted from  those measured in peptide -stimulated wells.  557   558  Recombinant RH5 Protein  559  Recombinant full -length RH5 protein (also known as  RH5.1 ) was used  for all ELISA  assays  and B cell 560  ELISPOT assays . The protein was produced and purified from a stably transfected Droso phila S2 cell line 561  as previously described 35.  562   563  RH5 ELISA  564  Anti-RH5 total IgG ELISAs were perf ormed against full -length RH5 protein (RH5.1) using standardized 565  methodology as previously described  in detail for other RH5 vaccine trials 11,17. The reciprocal of the test 566  sample dilution giving an optical density at 405nm (OD 405) of 1.0 in the standardized assay was used to 567  assign an ELISA u nit value of the standard. A standard curve and Gen5 ELISA software v 3.04 (BioTek, 568  UK) were  used to convert the OD 405 of individual test samples into arbitrary units (AU). These responses 569  in AU are reported in  g/mL following generation of a conversion fac tor by calibration -free concentration 570  analysis (CFCA)  as reported previously 11. 571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26 | P a g e     572  ChAd63 ELISA  573  Antibody responses to the ChAd63 vaccine  vector were determined by endpoint ELISA as previously 574  described 42,55,56. Briefly, a purified ChAd63  vector enco ding an irrelevant antigen (ovalbumin)  57,58 was 575  adsorbed overnight at 4   C to 96 well NUNC -Immuno Maxisorp plates (Thermo Fisher S cientific) at 3  x 576  108 vp/mL 59. Test sera were  diluted 1:100, added in duplicate and serially diluted 3 -fold. Bound 577  antibodies were detected using goat anti -human IgG conjugated to alkaline phosphatase (Sigma), 578  developed using 4 -Nitrophenyl phosphate disodium salt hexahydrate (Sigma) and OD 405 determined on a 579  BioTek Elx808 reader with Gen5 ELISA software. Endpoint titer s were calculated as  the x-axis intercept 580  of the sample titration curve at OD 405 = 0.15 (equivalent to blank test samples) . A positive control sample 581  from participant s vaccinated with  a different  ChAd63  vectored vaccine 27 was included as an internal  582  reference.  583   584  Parasite Lysate ELISA  585  Serum antibody levels to parasite lysate were assessed by standardized ELISA methodology previously 586  described 60,61. Schizont extract from P. falciparum  (3D7 clone) produced by the GIA Reference 587  Laboratory, NIAID, NIH, was adsorbed overnight at 4   C to 96 well NUNC -Immuno Maxisor p plates 588  (Thermo Fisher S cientific) at  equivalent to  5x102 parasites per  L.  Test sera were diluted in 1% milk and 589  added in triplicate to plates following blocking with 5% milk in DPBS (Sigma). A reference standard and 590  internal control from a pool of N=34 high malaria pre -exposed serum samples, from the BCTF -IHI 591  Biobank, plus blank  wells were included. Bound antibodies were detected using  goat anti -human IgG 592  conjugated to  alkaline phosphatase (Sigma) , developed using 4-Nitrophenyl phosphate disodium salt 593  hexahydrate  (Sigma)  and a bsorbance (OD 405) was determined on a BioTek  Elx808 reader  with Gen5 594  software . Antibody units were assigned using the reciprocal dilution of the standard giving an optical 595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27 | P a g e    density of 1.0 at OD 405. The standard curve and Gen5 software v3.04 (Agilent) w ere then used to convert 596  the OD 405 of test sample s to arbitrary units (AU).  597   598  Rabies ELISA  599  Binding antibody responses induced by the rabies control vaccine were determined by endpoint ELISA, 600  with the  same methodology as for the anti -ChAd63 ELISA, but using recombinant rabies glycoprotein 46 601  adsorbed  to the plate at 2  g/mL.  Pooled sera from Group 3B participant s vaccinated with the rabies 602  vaccine  was included as a development control .  603   604  Parasite qP CR 605  Parasit emia was determined retrospectively by quantitative polymerase chain reaction (qPCR) performed 606  on blood samples taken at baseline, 7 days and 28 days post -boost as previously described 62. Briefly, 607  blood was collected in 2.0  mL tubes containing EDTA. D NA was extracted from whole blood using 608  Quick -DNA minipre p plus kit (Zymo research, USA), and  2  L each extracted DNA  was used per assay 609  well and run in triplicate.  qPCR was conducted on a CFX96 real -time qPCR machine (Bio -Rad) and 610  analy zed with CFX Manage r Software (v2.2 ) with t he following cycling conditions:  polymerase 611  activation at 95   C for 1  min, 45 cycles of denaturation at 95   C for 15 s  and annealing and elongation at 612  57  C for 45 s .  Parasites per  L were calculated against a defined international  standard for P. falciparum  613  DNA Nuclei c Acid Amplification techniques (WHO reference from NIBSC #04/176)  63 reconstituted in 614  0.5 mL sterile nuclease -free water to 5x108 parasites per  L.  615   616  Antibody -Secreting Cell (ASC)  ELISPOT  617  Ex-vivo ASC ELISPOT assays were performed  against RH5.1 protein  as described in detail elsewhere  11 618  using fresh  PBMC . Plates were counted using an AID ELISPOT plate reader.  Results are reported as 619  RH5 -specific ASC per million PBMC used in the assay.  620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28 | P a g e     621  B cell Flow Cytometry  622  Frequencies of liv e B cells  within total lymphocytes and RH5 -specific cells within IgG+ B cells (CD19+ 623  IgD  IgM  IgA ) were measured by flow cytometry. In brief, cryopreserved PBMC were thawed and 624  washed in IMDM (12440053, Gibco ) supplemented with 10% FCS (F9665, Sigma Aldrich), 0.2% 625  MycoZap (VZA -2031, Lonza), and 0.04% benzonase (71205 -3, Merck). Thawed PBMC were stained 626  first with a viability stain (Live/Dead Aqua; L34966, Invitrogen), followed by a panel comprising anti - 627  huma n CD3 -BV510 (317332, Biolegend);  anti-human  CD14 -BV510 (301842, Biolegend);  anti-human 628  CD56 -BV510 (318430, Biolegend);  anti-huma n CD27 -A488 (393204, Biolegend);  anti-human IgM - 629  PerCP -Cy5.5 (561285, BD Biosciences);  anti-human CD19 -ECD (IM2708U, Beckman Coulte r); anti- 630  human IgD -PE-Cy7 (561315, BD Biosciences);  anti-human IgA -A647 (109 -475-011, Jac kson);  anti- 631  human CD38 -APC -Cy7 (303534, Biolegend) ; and a RH5 -PE probe (produced in -house as previously 632  described 41,54). Stained samples we re washed and acquired on a FACSAria Fusion Flow Cytometer (BD 633  Biosciences). See Figure S5 for an example gating strategy of live B cells w ithin single lymphocytes, and 634  RH5 -specific (IgG+) cells within the CD19+ IgD  IgM  IgA  B cell population.  635   636  Haematology  637  The lymphocyte count was obtained during Complete Blood Count (CBC) analysis using the automated 638  haematology analyzer, Sysmex XS 800i, for assessment of whole blood. The analyzer uses a fluorescence 639  flow cytometry  method for analysis of white b lood cells ( WBC ) and the five differentials by using the 640  semiconductor laser beam . A small volume of blood (20  L ) is aspirated by the analyzer to measure the 641  WBC differentials according to their size and structure.   642   643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29 | P a g e    Serum IgG Concentration  644  Total serum IgG concentrations were determined using a Bio -Monolith Protein G column on an Agilent 645  1260 HPLC system (Agilent, Cheshire, UK). Separation was performed at 1 mL/min using PBS and 0.2 646  M Glycine pH 2.0 as mobile phases with detection at UV 280 nm. A calibra tion curve was produced 647  using purified human IgG.  648   649  Assay of Growth Inhibition Activity (GIA)  650  Standardized assays were performed by the GIA Reference Center, NIH, USA, using previously 651  described methodology 64, with one modification. Here, each sample was tested in three independent 652  replication assays  using three different batches of red blood cells (RBC) , and the median of these three 653  results was used to generate the final dataset. Otherwise for each assay, in brief, protein G purified IgG 654  samples were incubated  with RBC infected with synchronized P. falciparum  3D7 clone parasites in a 655  final volume of 40  L for 40 h at 37  C, and the fi nal parasitemia in each well was quantified by 656  biochemical determination of parasite lactate dehydrogenase.  All purified IgG samples were tested at final 657  test well concentrations (reported in mg/mL) as described in Results. For certain samples a dilution s eries 658  was used to determine the concentration that gave 50% GIA (EC 50). 659   660  Statistical Analysis  661  Data were analyzed using GraphPad Prism version 9 .5 for Windows (GraphPad Software Inc., California, 662  USA). All tests used were two -tailed and are described in the  text. To analyze the relationship between 663  GIA and ELISA assay data, a Richard s five -parameter dose -response curve was fitted, constrained to 0 664  % GIA at the bottom and 100% GIA at the top. A value of P &lt; 0.05 was considered significant.   665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30 | P a g e    Author Contributi ons 666  Conceived and performed the experiments:  SES, WFK, IMM, N SL, MM, FM, SA, AD, FM, BS, TA, 667  MR, LM, OL, A MA, GN, BM, SM, TGM, JRB, LTW, YT, LDWK, SHH, ROP, CMN, CAL, KM, SJD, 668  AMM, AIO . 669  Analyzed the data:  SES, WFK, IMM, N SL, TA, TGM, CMN, KM, SJD, AMM, AIO . 670  Project Management:  SA, AML, FLN, J -SC. 671  Wrote the paper: SES, SJD , AMM . 672  Acknowledgments   673  The authors are grateful to Nick Edwards, Julie Furze, Mimi Hou, Jing Jin, Simon Kerridge, Penelope 674  Lane, Daniel Marshall -Searson , Ian Poulton and Alex Spence r for assistance , and to Sandy Douglas and 675  Adam Berg  for provision of rabies glycoprotein  (Jenner In stitute, University of Oxford) ; Helena Parracho, 676  Tanja Brenner and  Eleanor Berrie  (Clinical  Biomanufacturing Facility, University of Oxford);  Amy 677  Duckett  and Carly Banner for arranging contracts (University of Oxford); Robert Hedley and Vasiliki 678  Tsioligka for assistance with flow cytometry  (Sir William Dunn School of Pathology , University of 679  Oxford);  Loredana Siani , Stefania Di Marco (ReiThera SRL, formerl y Okair  s SRL ) and Annunziata Del 680  Gaudio  (Advent SRL) for manufacture of ChAd63 RH5; Marc Lievens, Danie lle Morelle  and GSK for 681  review of  the clinical trial design , supply of the ChAd63 vector  and review of the draft manuscript, but 682  the authors are solely responsible for the final content and data interpretation ; the Independent Safety 683  Monitoring Committee for their insightful safety oversight (Prof Brian Angus, Prof Karim Manji and Prof 684  Alison Elliot) ; and all the study participant s.  685   686  This work was funded  in part by an African Research Leader Award to AIO from the UK Medical 687  Research Council (MRC) [MR/P020593/1]. This award was jointly funded by the UK MRC and the UK 688  Department for International Development (DFID) under the MRC/DFID Concordat agreement and  is 689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31 | P a g e    also part of the EDCTP2 programme supported by the European Union. This work was also supported in 690  part by the National Institute for Health Research (NIHR) Oxford Biomedical Research Centre (BRC). 691  The views expressed are those of the authors and not n ecessarily those of the NIHR or the Department of 692  Health and Social Care. T he GIA work was supported by the United States Agency for International 693  Development (USAID) and the Intramural Program of the National Institute of Allergy and Infectious 694  Diseases , National Institutes of Health . SHH holds an NIHR Academic Clinical Lectureship . CMN held a 695  Sir Henry Wellcome Postdoctoral Fellowship [209200/Z/17/Z]. SJD is a Jenner Investigator  and held a 696  Wellcome Trust Senior Fellow ship [106917/Z/15/Z] . 697   698  Conflict of In terest Statement  699  SJD is a named inventor on patent applications relating to RH5 malaria vaccines  and adenovirus -based 700  vaccines,  is an inventor on intellectual property licensed by Oxford University Innovation to AstraZeneca , 701  and has been  a consultant to GS K on malaria vaccines . AMM has  been  a consultant to GSK on malaria 702  vaccines, and has  an immediate family member who  is an inventor on patent applications relating to RH5 703  malaria vaccines and adenovirus -based vaccines, and is an inventor on intellectual pro perty licensed by 704  Oxford University Innovation to AstraZeneca . All other authors have declared that no conflict of interest 705  exists.  706   707  Data and Materials Availability  708  Requests for materials should be addressed to the corresponding authors.  709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32 | P a g e    References  710  1. World Health Organization. (2022). World Malaria Report.  711  2. Datoo, M.S., Natama, M.H., Some, A., Traore, O., Rouamba, T., Bellamy, D., Yameogo, P., 712  Valia, D., Tegneri, M., Ouedraogo, F., Soma, R., et al. (2021). Efficacy of a low -dose candidate 713  malaria vaccine, R21 in adjuvant Matrix -M, with seasonal administration to children in Burkina 714  Faso: a randomised controlled trial. Lancet 397, 1809 -1818.  715  3. Rts, S.C.T.P. (2015). Efficacy and safety of RTS,S/AS01 malaria vaccine with or without a 716  booster dose in infants and children in Africa: final results of a phase 3, individually randomised, 717  controlled trial. Lancet 386, 31-45. 718  4. Draper, S.J., Sack, B.K., King, C.R., Nielsen, C.M., Rayner, J.C., Higgins, M.K., Long, C.A., and 719  Seder, R.A. (20 18). Malaria Vaccines: Recent Advances and New Horizons. Cell Host Microbe 720  24, 43-56. 721  5. Ragotte, R.J., Higgins, M.K., and Draper, S.J. (2020). The RH5 -CyRPA -Ripr Complex as a 722  Malaria Vaccine Target. Trends Parasitol 36, 545 -559. 723  6. Douglas, A.D., Williams , A.R., Illingworth, J.J., Kamuyu, G., Biswas, S., Goodman, A.L., 724  Wyllie, D.H., Crosnier, C., Miura, K., Wright, G.J., Long, C.A., et al. (2011). The blood -stage 725  malaria antigen PfRH5 is susceptible to vaccine -inducible cross -strain neutralizing antibody. Nat 726  Commun 2, 601.  727  7. Crosnier, C., Bustamante, L.Y., Bartholdson, S.J., Bei, A.K., Theron, M., Uchikawa, M., Mboup, 728  S., Ndir, O., Kwiatkowski, D.P., Duraisingh, M.T., Rayner, J.C., et al. (2011). Basigin is a 729  receptor essential for erythrocyte invasion by  Plasmodium falciparum. Nature 480, 534 -537. 730  8. Galaway, F., Yu, R., Constantinou, A., Prugnolle, F., and Wright, G.J. (2019). Resurrection of the 731  ancestral RH5 invasion ligand provides a molecular explanation for the origin of P. falciparum 732  malaria in hum ans. PLoS Biol 17, e3000490.  733  9. Douglas, A.D., Baldeviano, G.C., Lucas, C.M., Lugo -Roman, L.A., Crosnier, C., Bartholdson, 734  S.J., Diouf, A., Miura, K., Lambert, L.E., Ventocilla, J.A., Leiva, K.P., et al. (2015). A PfRH5 - 735  Based Vaccine Is Efficacious against  Heterologous Strain Blood -Stage Plasmodium falciparum 736  Infection in Aotus Monkeys. Cell Host Microbe 17, 130 -139. 737  10. Douglas, A.D., Baldeviano, G.C., Jin, J., Miura, K., Diouf, A., Zenonos, Z.A., Ventocilla, J.A., 738  Silk, S.E., Marshall, J.M., Alanine, D.G. W., Wang, C., et al. (2019). A defined mechanistic 739  correlate of protection against Plasmodium falciparum malaria in non -human primates. Nat 740  Commun 10, 1953.  741  11. Payne, R.O., Silk, S.E., Elias, S.C., Miura, K., Diouf, A., Galaway, F., de Graaf, H., Brendish , 742  N.J., Poulton, I.D., Griffiths, O.J., Edwards, N.J., et al. (2017). Human vaccination against RH5 743  induces neutralizing antimalarial antibodies that inhibit RH5 invasion complex interactions. JCI 744  Insight 2, 96381.  745  12. Bliss, C.M., Drammeh, A., Bowyer, G.,  Sanou, G.S., Jagne, Y.J., Ouedraogo, O., Edwards, N.J., 746  Tarama, C., Ouedraogo, N., Ouedraogo, M., Njie -Jobe, J., et al. (2017). Viral Vector Malaria 747  Vaccines Induce High -Level T Cell and Antibody Responses in West African Children and 748  Infants. Mol Ther 25, 547 -559. 749  13. Salim, N., Knopp, S., Lweno, O., Abdul, U., Mohamed, A., Schindler, T., Rothen, J., Masimba, 750  J., Kwaba, D., Mohammed, A.S., Althaus, F., et al. (2015). Distribution and risk factors for 751  Plasmodium and helminth co -infections: a cross -sectiona l survey among children in Bagamoyo 752  district, coastal region of Tanzania. PLoS Negl Trop Dis 9, e0003660.  753  14. Thorner, A.R., Vogels, R., Kaspers, J., Weverling, G.J., Holterman, L., Lemckert, A.A., Dilraj, 754  A., McNally, L.M., Jeena, P.M., Jepsen, S., Abbink , P., et al. (2006). Age dependence of 755  adenovirus -specific neutralizing antibody titers in individuals from sub -Saharan Africa. Journal 756  of clinical microbiology 44, 3781 -3783.  757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33 | P a g e    15. Elias, S.C., Choudhary, P., de Cassan, S.C., Biswas, S., Collins, K.A., Hals tead, F.D., Bliss, 758  C.M., Ewer, K.J., Hodgson, S.H., Duncan, C.J., Hill, A.V., et al. (2014). Analysis of human B - 759  cell responses following ChAd63 -MVA MSP1 and AMA1 immunization and controlled malaria 760  infection. Immunology 141, 628 -644. 761  16. Hodgson, S.H., Ch oudhary, P., Elias, S.C., Milne, K.H., Rampling, T.W., Biswas, S., Poulton, 762  I.D., Miura, K., Douglas, A.D., Alanine, D.G., Illingworth, J.J., et al. (2014). Combining Viral 763  Vectored and Protein -in-adjuvant Vaccines Against the Blood -stage Malaria Antigen A MA1: 764  Report on a Phase 1a Clinical Trial. Mol Ther 22, 2142 -2154.  765  17. Minassian, A.M., Silk, S.E., Barrett, J.R., Nielsen, C.M., Miura, K., Diouf, A., Loos, C., Fallon, 766  J.K., Michell, A.R., White, M.T., Edwards, N.J., et al. (2021). Reduced blood -stage mal aria 767  growth and immune correlates in humans following RH5 vaccination. Med 2, 701 -719. 768  18. Payne, R.O., Milne, K.H., Elias, S.C., Edwards, N.J., Douglas, A.D., Brown, R.E., Silk, S.E., 769  Biswas, S., Miura, K., Roberts, R., Rampling, T.W., et al. (2016). Demo nstration of the Blood - 770  Stage Controlled Human Malaria Infection Model to Assess Efficacy of the Plasmodium 771  falciparum AMA1 Vaccine FMP2.1/AS01. J Infect Dis 213, 1743 -1751.  772  19. Singh, S., Miura, K., Zhou, H., Muratova, O., Keegan, B., Miles, A., Martin, L. B., Saul, A.J., 773  Miller, L.H., and Long, C.A. (2006). Immunity to recombinant plasmodium falciparum merozoite 774  surface protein 1 (MSP1): protection in Aotus nancymai monkeys strongly correlates with anti - 775  MSP1 antibody titer and in vitro parasite -inhibitory a ctivity. Infect Immun 74, 4573 -4580.  776  20. de Barra, E., Hodgson, S.H., Ewer, K.J., Bliss, C.M., Hennigan, K., Collins, A., Berrie, E., 777  Lawrie, A.M., Gilbert, S.C., Nicosia, A., McConkey, S.J., et al. (2014). A phase Ia study to assess 778  the safety and immunog enicity of new malaria vaccine candidates ChAd63 CS administered 779  alone and with MVA CS. PLoS One 9, e115161.  780  21. Sheehy, S.H., Duncan, C.J., Elias, S.C., Collins, K.A., Ewer, K.J., Spencer, A.J., Williams, A.R., 781  Halstead, F.D., Moretz, S.E., Miura, K., Epp , C., et al. (2011). Phase Ia Clinical Evaluation of the 782  Plasmodium falciparum Blood -stage Antigen MSP1 in ChAd63 and MVA Vaccine Vectors. Mol 783  Ther 19, 2269 -2276.  784  22. Sheehy, S.H., Duncan, C.J., Elias, S.C., Biswas, S., Collins, K.A., O'Hara, G.A., Halstea d, F.D., 785  Ewer, K.J., Mahungu, T., Spencer, A.J., Miura, K., et al. (2012). Phase Ia Clinical Evaluation of 786  the Safety and Immunogenicity of the Plasmodium falciparum Blood -Stage Antigen AMA1 in 787  ChAd63 and MVA Vaccine Vectors. PLoS One 7, e31208.  788  23. Sheehy , S.H., Duncan, C.J., Elias, S.C., Choudhary, P., Biswas, S., Halstead, F.D., Collins, K.A., 789  Edwards, N.J., Douglas, A.D., Anagnostou, N.A., Ewer, K.J., et al. (2012). ChAd63 -MVA - 790  vectored Blood -stage Malaria Vaccines Targeting MSP1 and AMA1: Assessment of Efficacy 791  Against Mosquito Bite Challenge in Humans. Mol Ther 20, 2355 -2368.  792  24. Afolabi, M.O., Tiono, A.B., Adetifa, U.J., Yaro, J.B., Drammeh, A., Nebie, I., Bliss, C., 793  Hodgson, S.H., Anagnostou, N.A., Sanou, G.S., Jagne, Y.J., et al. (2016). Safety and 794  Immunogenicity of ChAd63 and MVA ME -TRAP in West African Children and Infants. Mo l 795  Ther 24, 1470 -1477.  796  25. Kimani, D., Jagne, Y.J., Cox, M., Kimani, E., Bliss, C.M., Gitau, E., Ogwang, C., Afolabi, M.O., 797  Bowyer, G., Collins, K.A., Edwards, N., et al. (2014). Translating the immunogenicity of prime - 798  boost immunization with ChAd63 and MVA  ME-TRAP from malaria naive to malaria -endemic 799  populations. Mol Ther 22, 1992 -2003.  800  26. Ogwang, C., Afolabi, M., Kimani, D., Jagne, Y.J., Sheehy, S.H., Bliss, C.M., Duncan, C.J., 801  Collins, K.A., Garcia Knight, M.A., Kimani, E., Anagnostou, N.A., et al. (201 3). Safety and 802  immunogenicity of heterologous prime -boost immunisation with Plasmodium falciparum malaria 803  candidate vaccines, ChAd63 ME -TRAP and MVA ME -TRAP, in healthy Gambian and Kenyan 804  adults. PLoS One 8, e57726.  805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34 | P a g e    27. Payne, R.O., Silk, S.E., Elias, S.C. , Milne, K.H., Rawlinson, T.A., Llewellyn, D., Shakri, A.R., 806  Jin, J., Labbe, G.M., Edwards, N.J., Poulton, I.D., et al. (2017). Human vaccination against 807  Plasmodium vivax Duffy -binding protein induces strain -transcending antibodies. JCI Insight 2, 808  93683.  809  28. de Graaf, H., Payne, R.O., Taylor, I., Miura, K., Long, C.A., Elias, S.C., Zaric, M., Minassian, 810  A.M., Silk, S.E., Li, L., Poulton, I.D., et al. (2021). Safety and Immunogenicity of ChAd63/MVA 811  Pfs25 -IMX313 in a Phase I First -in-Human Trial. Front Immuno l 12, 694759.  812  29. Mensah, V.A., Gueye, A., Ndiaye, M., Edwards, N.J., Wright, D., Anagnostou, N.A., Syll, M., 813  Ndaw, A., Abiola, A., Bliss, C., Gomis, J.F., et al. (2016). Safety, Immunogenicity and Efficacy 814  of Prime -Boost Vaccination with ChAd63 and MVA En coding ME -TRAP against Plasmodium 815  falciparum Infection in Adults in Senegal. PLoS One 11, e0167951.  816  30. Ogwang, C., Kimani, D., Edwards, N.J., Roberts, R., Mwacharo, J., Bowyer, G., Bliss, C., 817  Hodgson, S.H., Njuguna, P., Viebig, N.K., Nicosia, A., et al. ( 2015). Prime -boost vaccination 818  with chimpanzee adenovirus and modified vaccinia Ankara encoding TRAP provides partial 819  protection against Plasmodium falciparum infection in Kenyan adults. Sci Transl Med 7, 820  286re285.  821  31. Gilbert, S.C. (2013). Clinical develo pment of Modified Vaccinia virus Ankara vaccines. Vaccine 822  31, 4241 -4246.  823  32. Mitja, O., Ogoina, D., Titanji, B.K., Galvan, C., Muyembe, J.J., Marks, M., and Orkin, C.M. 824  (2023). Monkeypox. Lancet 401, 60-74. 825  33. Greinacher, A., Thiele, T., Warkentin, T.E., Weisser, K., Kyrle, P.A., and Eichinger, S. (2021). 826  Thrombotic Thrombocytopenia after ChAdOx1 nCov -19 Vaccination. N Engl J Med 384, 2092 - 827  2101.  828  34. Soboleva, K., Shankar, N.K., Yadavalli, M., Ferreira, C., Foskett, N., Putsepp, K., Ferstenberg, 829  L.B., Nord,  M., da Silva, H.G., and Bhuyan, P. (2022). Geographical distribution of TTS cases 830  following AZD1222 (ChAdOx1 nCoV -19) vaccination. Lancet Glob Health 10, e33 -e34. 831  35. Jin, J., Tarrant, R.D., Bolam, E.J., Angell -Manning, P., Soegaard, M., Pattinson, D.J., Dulal, P., 832  Silk, S.E., Marshall, J.M., Dabbs, R.A., Nugent, F.L., et al. (2018). Production, quality control, 833  stability, and potency of cGMP -produced Plasmodium falciparum RH5.1 protein vaccine 834  expressed in Drosophila S2 cells. NPJ Vaccines 3, 32. 835  36. Rts, S.C.T.P. (2014). Efficacy and safety of the RTS,S/AS01 malaria vaccine during 18 months 836  after vaccination: a phase 3 randomized, controlled trial in children and young infants at 11 837  African sites. PLoS Med 11, e1001685.  838  37. Draper, S.J., and Heeney, J.L. (2010). Viruses as vaccine vectors for infectious diseases and 839  cancer. Nat Rev Microbiol 8, 62-73. 840  38. Erkeller -Yuksel, F.M., Deneys, V., Yuksel, B., Hannet, I., Hulstaert, F., Hamilton, C., 841  Mackinnon, H., Stokes, L.T., Munhyeshuli, V., Vanlangendonck, F.,  and et al. (1992). Age - 842  related changes in human blood lymphocyte subpopulations. J Pediatr 120, 216 -222. 843  39. Vargas -Inchaustegui, D.A., Demers, A., Shaw, J.M., Kang, G., Ball, D., Tuero, I., Musich, T., 844  Mohanram, V., Demberg, T., Karpova, T.S., Li, Q., et  al. (2016). Vaccine Induction of Lymph 845  Node -Resident Simian Immunodeficiency Virus Env -Specific T Follicular Helper Cells in Rhesus 846  Macaques. J Immunol 196, 1700 -1710.  847  40. Wang, C., Hart, M., Chui, C., Ajuogu, A., Brian, I.J., de Cassan, S.C., Borrow, P.,  Draper, S.J., 848  and Douglas, A.D. (2016). Germinal Center B Cell and T Follicular Helper Cell Responses to 849  Viral Vector and Protein -in-Adjuvant Vaccines. J Immunol 197, 1242 -1251.  850  41. Nielsen, C.M., Ogbe, A., Pedroza -Pacheco, I., Doeleman, S.E., Chen, Y., S ilk, S.E., Barrett, J.R., 851  Elias, S.C., Miura, K., Diouf, A., Bardelli, M., et al. (2021). Protein/AS01B vaccination elicits 852  stronger, more Th2 -skewed antigen -specific human T follicular helper cell responses than 853  heterologous viral vectors. Cell Rep Med 2, 100207.  854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35 | P a g e    42. Draper, S.J., Moore, A.C., Goodman, A.L., Long, C.A., Holder, A.A., Gilbert, S.C., Hill, F., and 855  Hill, A.V. (2008). Effective induction of high -titer antibodies by viral vector vaccines. Nat Med 856  14, 819 -821. 857  43. de Cassan, S.C., and Draper, S. J. (2013). Recent advances in antibody -inducing poxviral and 858  adenoviral vectored vaccine delivery platforms for difficult disease targets. Expert Rev Vaccines 859  12, 365 -378. 860  44. Draper, S.J., Goodman, A.L., Biswas, S., Forbes, E.K., Moore, A.C., Gilbert, S.C ., and Hill, A.V. 861  (2009). Recombinant viral vaccines expressing merozoite surface protein -1 induce antibody - and 862  T cell -mediated multistage protection against malaria. Cell Host Microbe 5, 95-105. 863  45. Sebastian, S., Flaxman, A., Cha, K.M., Ulaszewska, M., Gilbride, C., Sharpe, H., Wright, E., 864  Spencer, A.J., Dowall, S., Hewson, R., Gilbert, S., et al. (2020). A Multi -Filovirus Vaccine 865  Candidate: Co -Expression of Ebola, Sudan, and Marburg Antigens in a Single Vector. Vaccines 866  (Basel) 8. 867  46. Jenkin, D., Ritchi e, A.J., Aboagye, J., Fedosyuk, S., Thorley, L., Provstgaad -Morys, S., Sanders, 868  H., Bellamy, D., Makinson, R., Xiang, Z.Q., Bolam, E., et al. (2022). Safety and immunogenicity 869  of a simian -adenovirus -vectored rabies vaccine: an open -label, non -randomised, d ose-escalation, 870  first-in-human, single -centre, phase 1 clinical trial. Lancet Microbe 3, e663 -e671.  871  47. Stedman, A., Wright, D., Wichgers Schreur, P.J., Clark, M.H.A., Hill, A.V.S., Gilbert, S.C., 872  Francis, M.J., van Keulen, L., Kortekaas, J., Charleston, B ., and Warimwe, G.M. (2019). Safety 873  and efficacy of ChAdOx1 RVF vaccine against Rift Valley fever in pregnant sheep and goats. 874  NPJ Vaccines 4, 44. 875  48. Li, G., Cappuccini, F., Marchevsky, N.G., Aley, P.K., Aley, R., Anslow, R., Bibi, S., Cathie, K., 876  Clutter buck, E., Faust, S.N., Feng, S., et al. (2022). Safety and immunogenicity of the ChAdOx1 877  nCoV -19 (AZD1222) vaccine in children aged 6 -17 years: a preliminary report of COV006, a 878  phase 2 single -blind, randomised, controlled trial. Lancet 399, 2212 -2225.  879  49. Leroux -Roels, G., Leroux -Roels, I., Clement, F., Ofori -Anyinam, O., Lievens, M., Jongert, E., 880  Moris, P., Ballou, W.R., and Cohen, J. (2014). Evaluation of the immune response to 881  RTS,S/AS01 and RTS,S/AS02 adjuvanted vaccines: randomized, double -blind study  in malaria - 882  naive adults. Hum Vaccin Immunother 10, 2211 -2219.  883  50. Venkatraman, N., Tiono, A.B., Bowyer, G., Powlson, J., Collins, K.A., Coulibaly, S., Datoo, M., 884  Silman, D., Ouedraogo, A., N bi , I., Imoukhuede, E., et al. (2019). Phase I assessments of f irst- 885  in-human administration of a novel malaria anti -sporozoite vaccine candidate, R21 in matrix -M 886  adjuvant, in UK and Burkinabe volunteers. medRxiv, 19009282.  887  51. Barrett, J.R., Belij -Rammerstorfer, S., Dold, C., Ewer, K.J., Folegatti, P.M., Gilbride, C.,  888  Halkerston, R., Hill, J., Jenkin, D., Stockdale, L., Verheul, M.K., et al. (2021). Phase 1/2 trial of 889  SARS -CoV -2 vaccine ChAdOx1 nCoV -19 with a booster dose induces multifunctional antibody 890  responses. Nat Med 27, 279 -288. 891  52. Foquet, L., Schafer, C., Minkah, N.K., Alanine, D.G.W., Flannery, E.L., Steel, R.W.J., Sack, 892  B.K., Camargo, N., Fishbaugher, M., Betz, W., Nguyen, T., et al. (2018). Plasmodium falciparum 893  Liver Stage Infection and Transition to Stable Blood Stage Infection  in Liver -Humanized and 894  Blood -Humanized FRGN KO Mice Enables Testing of Blood Stage Inhibitory Antibodies 895  (Reticulocyte -Binding Protein Homolog 5) In Vivo. Front Immunol 9, 524.  896  53. Miura, K., Perera, S., Brockley, S., Zhou, H., Aebig, J.A., Moretz, S.E., Miller, L.H., Doumbo, 897  O.K., Sagara, I., Dicko, A., Ellis, R.D., et al. (2011). Non -apical membrane antigen 1 (AMA1) 898  IgGs from Malian children interfere with functional activity of AMA1 IgGs as judged by growth 899  inhibition assay. PLoS One 6, e20947.  900  54. Nielsen, C.M., Barrett, J.R., Davis, C., Fallon, J.K., Goh, C., Michell, A.R., Griffin, C., Kwok, 901  A., Loos, C., Darko, S., Laboune, F., et al. (2023). Delayed boosting improves human antigen - 902  specific Ig and B cell responses to the RH5.1/AS01B malaria vaccine. JCI Insight 8. 903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36 | P a g e    55. Carey, J.B., Vrdoljak, A., O'Mahony, C., Hill, A.V., Draper, S.J., and Moore, A.C. (2014). 904  Microneedle -mediated immunization of an adenovirus -based malaria vaccine enhances antigen - 905  specific antibody immunity and reduces anti -vector respo nses compared to the intradermal route. 906  Sci Rep 4, 6154.  907  56. Vrdoljak, A., McGrath, M.G., Carey, J.B., Draper, S.J., Hill, A.V., O'Mahony, C., Crean, A.M., 908  and Moore, A.C. (2012). Coated microneedle arrays for transcutaneous delivery of live virus 909  vaccines . J Control Release 159, 34-42. 910  57. Provine, N.M., Amini, A., Garner, L.C., Spencer, A.J., Dold, C., Hutchings, C., Silva Reyes, L., 911  FitzPatrick, M.E.B., Chinnakannan, S., Oguti, B., Raymond, M., et al. (2021). MAIT cell 912  activation augments adenovirus vect or vaccine immunogenicity. Science 371, 521 -526. 913  58. de Cassan, S.C., Forbes, E.K., Douglas, A.D., Milicic, A., Singh, B., Gupta, P., Chauhan, V.S., 914  Chitnis, C.E., Gilbert, S.C., Hill, A.V., and Draper, S.J. (2011). The requirement for potent 915  adjuvants to enhance the immunogenicity and protective efficacy of protein vaccines can be 916  overcome by prior immunization with a recombinant adenovirus. J Immunol 187, 2602 -2616.  917  59. Flynn, O., Dillane, K., Lanza, J.S., Marshall, J.M., Jin, J., Silk, S.E., Draper, S.J. , and Moore, 918  A.C. (2021). Low Adenovirus Vaccine Doses Administered to Skin Using Microneedle Patches 919  Induce Better Functional Antibody Immunogenicity as Compared to Systemic Injection. Vaccines 920  (Basel) 9. 921  60. Miura, K., Orcutt, A.C., Muratova, O.V., Mille r, L.H., Saul, A., and Long, C.A. (2008). 922  Development and characterization of a standardized ELISA including a reference serum on each 923  plate to detect antibodies induced by experimental malaria vaccines. Vaccine 26, 193 -200. 924  61. Mwamlima, T.G., Mwakasungul a, S.M., Mkindi, C.G., Tambwe, M.M., Mswata, S.S., 925  Mbwambo, S.G., Mboya, M.F., Draper, S.J., Silk, S.E., Mpina, M.G., Vianney, J.M., et al. 926  (2022). Understanding the role of serological and clinical data on assessing the dynamic of 927  malaria transmission: a case study of Bagamoyo district, Tanzania. Pan Afr Med J 43, 60. 928  62. Adegnika, A.A., Verweij, J.J., Agnandji, S.T., Chai, S.K., Breitling, L.P., Ramharter, M., Frolich, 929  M., Issifou, S., Kremsner, P.G., and Yazdanbakhsh, M. (2006). Microscopic and sub -micro scopic 930  Plasmodium falciparum infection, but not inflammation caused by infection, is associated with 931  low birth weight. Am J Trop Med Hyg 75, 798 -803. 932  63. Kamau, E., Alemayehu, S., Feghali, K.C., Saunders, D., and Ockenhouse, C.F. (2013). Multiplex 933  qPCR for  detection and absolute quantification of malaria. PLoS One 8, e71539.  934  64. Malkin, E.M., Diemert, D.J., McArthur, J.H., Perreault, J.R., Miles, A.P., Giersing, B.K., Mullen, 935  G.E., Orcutt, A., Muratova, O., Awkal, M., Zhou, H., et al. (2005). Phase 1 clinic al trial of apical 936  membrane antigen 1: an asexual blood -stage vaccine for Plasmodium falciparum malaria. Infect 937  Immun 73, 3677 -3685.  938   939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37 | P a g e    Figure  Legends  940  Figure 1. VAC070 flow chart of study design and participant  recruitment.  941  Screening  into the VAC070 study began in March  2018 and all follow -up visits were completed by 942  February 2019. All immunizations were administered IM into the left deltoid area.   943   944  Figure 2. Solicited AEs following vaccination with full dose ChAd63  and MVA RH5 .  945  The solicited local and systemic  AEs recorded for 7 days following  ChAd63 RH5 prime and MVA RH5 946  boost are shown at the maximum severity reported by all participant s within the VAC070 trial Groups 1, 947  2B and 3B.  Participant s aged ( A) 18-35 years (n=6); ( B) 1-6 years (n=12); and ( C) 6-11 months (n=12) 948  received the full priming dose of 5  x 1010 vp ChAd63 RH5 on day 0. The same participant s aged ( D) 18- 949  35 years (n=5); ( E) 1-6 years (n=12); and ( F) 6-11 months (n=11) received the full boosting dose of 2  x 950  108 pfu MVA RH5 on day 56. Rabies vaccine control data are shown in Figure S1  and data for the lower 951  lead-in dose of ChAd63 -MVA RH5 (trial Groups 2A and 3A) are shown in Figure S2 . 952   953  Figure 3. Ex-vivo IFN-  T cell response to ChAd63 -MVA RH5 vaccination .  954  Median  and individual  ex-vivo IFN-  enzyme -linked immunospot ( ELISPOT ) responses  to RH5  per 955  million  peripheral blood mononuclear cells ( PBMC ) are shown for all groups  receiving the full dose of 956  ChAd63 -MVA RH5 vaccines and rabies vaccine control . Responses are sh own at ( A) day 14 , two weeks 957  post-ChAd63 RH5 prime;  and (B) day 84, four weeks post -MVA RH5 boost . Group 1  adults  18-35 years, 958  N=5 or 6; Group 2B  children  1-6 years, N=12; Group 3B  infants  6-11 months, N =11 or 12; and rabies 959  vaccine control , all groups and  ages pooled, N=15. Historical data testing the identical dose and regimen 960  of the ChAd63 -MVA  RH5 vaccine in healthy UK adults 18-50 years are shown for comparison only : day 961  14, N=20 ; and day 84 , N=8  11. (C) Lymphocyte counts per mL of blood for all vaccinated participant s at 962  day 84 . Group 1 adults 18 -35 years, N=8; Group 2B children 1 -6 years, N=18; Group 3B infants 6 -11 963  months, N=17. ( D) Median  and individual  ex-vivo IFN-  ELISPOT responses  to RH5  per mL peripheral 964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38 | P a g e    blood  are shown for all groups receiving the full dose of ChAd63 -MVA RH5 vaccines and rabies vaccine 965  control at day 84. Groups as per panel ( B). Analyses using Kruskal -Wallis test with Dunn s multiple 966  comparison test  across Groups 1, 2B and 3B only;  *P &lt; 0.05, **P &lt; 0.01, and **** P&lt;0.0001 .  967   968  Figure 4. Serum antibody response to vaccination.  969  Median  and individual  anti-RH5 _FL serum total IgG responses as measured by ELISA are shown for all 970  groups receiving the full dose of ChAd63 -MVA RH5 vaccines and rabies vaccine control . Responses are 971  shown at ( A) day 14, two weeks post -ChAd63 RH5 prime; and ( B) day 63, one week post -MVA RH5 972  boost. Group 1 adults 18 -35 years, N=5 or 6; Group 2B children 1 -6 years, N=12; Group 3B infants 6 -11 973  months, N=11 or 12; and rabies vaccine control , all groups and ages pooled, N=15.  Baseline = day 0 pre - 974  vaccination time -point shown for Groups 1, 2B and 3B combi ned and color -coded.  Historical data testing 975  the identical dose and regimen of the ChAd63 -MVA  RH5 vaccine in healthy UK adults 18 -50 years are 976  shown for comparison only : day 14, N=20; and day 63, N=8 11. The horizontal dotted line indicates the 977  limit of detection of the assay.  Responses to the  lead in  vaccine doses are shown in Figure S 4. (C) 978  Median  and individual  anti-ChAd63 serum IgG endpoint titers as measured by ELISA in pre -vaccination 979  (day 0) samples. Solid symbols = participant s who subsequently underwent ChAd63 -MVA RH5 980  vaccination and open symbols = those who received rabies vaccine control. UK adults 18 -50 years , N=8 981  11; Group 1 adults 18 -35 years, N=9; Group 2B children 1 -6 years, N=18; Group 3B infants 6 -11 months, 982  N=18. (D) Median and individua l anti -rabies glycoprotein serum total IgG responses as measured by 983  ELISA  in day 63 samples (after two vaccine doses) are shown for all individuals receiving rabies vaccine 984  control: Group 1 adults 18 -35 years, N=3; Group 2 children 1 -6 years, N=9; Group 3 infants 6 -11 months, 985  N=9; open symbols = Groups 2A and 3A, closed symbols = Groups 2B and 3B; as well as the ChAd63 - 986  MVA RH5 vaccinees (N=28, Groups 1, 2B and 3B combined). Analyses shown used Kruskal -Wallis test 987  with Dunn s multiple comparison test  across Groups 1, 2B and 3B only;  *P &lt; 0.05, **P &lt; 0.01.  988   989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39 | P a g e    Figure 5. B cell response to ChAd63 -RH5 vaccination.  990  (A) RH5 -specific antibody -secreting cell (ASC) responses were assessed by ex-vivo enzyme -linked 991  immunospot  (ELISPOT) using RH5_FL protein and fresh peripheral blood mononuclear cells (PBMC) 992  from the day 63 time -point. Responses are reported as RH5 -specific ASC per million PBMC used in the 993  assay . Group 1 adults 18 -35 years, N=5; Group 2B children 1 -6 years, N=1 2; Group 3B infants 6 -11 994  months, N=11; Baseline = Groups 1, 2B and 3B combined, N=30; Rabies = Groups 1, 2B and 3B 995  combined, N=15 . (B) Representative flow cytometry plots showing definition of RH5 -specific cells 996  within the live CD19+ IgD  IgM  IgA  B cell population  (see Figure S5 A for full gating strategy). 997  Representative p lots are shown  for matched day 0 (pre -vaccination) and d ay 63  (one week post -MVA 998  RH5 boost vaccination)  samples from  a single vaccinee.  (C) Number of live CD19+ B cells per microliter 999  of blood, as calculated by combining data from  lymphocyte  counts per microliter of blood  (Figure S5B ) 1000   and percentage of live CD19+ B cells within lymphocytes as assessed by flow cytometry ( Figure S5C ). 1001   (D) Percentage of RH5 -specific  cells within the CD19+ IgD  IgM  IgA  B cell population  as assessed by 1002   flow cytometry. Same individuals  and color coding for age groups  as shown in ( C) measured at baseline 1003   day 0 (d0) or at 7 days post -MVA RH5 boost vaccination (V , closed symbols ); N=3 individuals were 1004   measured at 28 days post -MVA RH5 boost due to sample availability (open symbols) . Data from baseline 1005   samples for N=3 healthy UK adult participant s 18-50 years of age enrolled in a previous trial of the 1006   ChAd63 -MVA  RH5 vaccine 11 are shown for comparison only  (pink diamonds to left of dashed line) . 1007   Individual and median results  are shown in each panel. Analyse s used Kruskal -Wallis test with Dunn s 1008   multiple comparison test  across the three groups  in (C) or the three vaccinated groups in ( D); **P &lt; 0.01 , 1009   *** P &lt; 0.001 . 1010    1011   Figure 6 . Functional GIA induced by ChAd63 -MVA RH5 vaccination .  1012   (A) In vitro  growth inhibition activity (GIA) of purified IgG was assessed against 3D7 clone P. 1013   falciparum  parasites. Total IgG  purified from serum at baseline (day 0) and the day 63 time -point  was 1014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40 | P a g e    initially  tested at each sample s physiological total serum IgG concen tration  as measured by HPLC 1015   (Figure S 6A). Data shown for Grou p 1 adults 18 -35 years, N=5  vaccinees and N=3 control ; Group 2B 1016   children 1 -6 years, N=12  vaccinees and N=5 or 6 control  (one sample was lost during analysis) ; and 1017   Group 3B  infants 6 -11 months, N=11  vaccinees and N=6 control . (B) Median  and individual  anti-parasite 1018   lysate serum IgG responses as measured by ELISA in arbitrary units (AU) in pre -vaccination (day 0) 1019   samples. Group 1 adults 18 -35 years, N=9; Group 2A and 2B child ren 1 -6 years, N=27; Group 3A and 3B 1020   infants 6 -11 months, N=27. Analysis using Kruskal -Wallis test with Dunn s multiple comparison test ; *P 1021   &lt; 0.05, ***P &lt; 0.001, ****P &lt; 0.0001.  (C) Day 63 s amples from  Group 2B children  1-6 years (N=12)  1022   and Group 3B infants  6-11 months (N=11) vaccinated with ChAd63 -MVA RH5  were subsequently 1023   titrated in the  GIA assay using a  2-fold dilution  series  and starting at each sample s physiological total 1024   serum IgG concentration . GIA r esponses were later interpola ted for 2.5  and 10  mg/mL total IgG (dotted  1025   lines), and the GIA assay EC 50 of each purif ied IgG in mg/mL was also interpolated from the data, i.e. the 1026   concentration of total IgG that, following titration, showed 50% GIA (dashed line) . (D) Relationship 1027   betwe en GIA data from  the dilution series shown in ( C) and concentration of anti -RH5_FL purified IgG 1028   used in the  assay as measured by ELISA. N on-linear regression curve s are shown for all samples 1029   combined  in Group 2B  (blue line, r2 = 0.92, N=108 ) and in Group 3 B (green line, r2 = 0.95, N=81 ). The 1030   EC 50 (concentration of anti -RH5_FL polyclonal IgG that gives 50% GIA, dashed line) was calculated.  (E) 1031   GIA data  interpolated from ( C) at 10 mg/mL total IgG and ( F) at 2.5 mg/mL total IgG. Analysis using 1032   Mann -Whitney  test comparing Groups 2B and 3B only;  *P &lt; 0.05, **P &lt; 0.01 . Historical GIA assay data 1033   are also shown  for comparison only  in (F) for the RH5.1/AS01 B 17 (N=15) and AMA1 FMP2.1/AS01 18 1034   (N=12)  protein -in-adjuvant vaccines previously tested in healthy UK adults . (G) Individual GIA assay 1035   EC 50 of each purif ied IgG in mg/mL  interpolated from the data in ( C). Samples for which the GIA was 1036   &lt;50% at the top concentration of total IgG tested were  plotted as 14 mg/mL (above the dashed black line). 1037   (H) To relate the  GIA assay results  (using purified  total IgG) back to the original sera, the concentration 1038   of IgG in each original serum sample was also  meas ured by HPLC ( Figure S 6A). This enabled 1039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Silk SE et al.   41 | P a g e    calculation of the  GIA 50 Titer  , defined previously  9 as the dilution factor of e ach serum sample required 1040   to rea ch the concentration of purified IgG that gives  50% GIA  (i.e. the GIA EC 50). Samples for which the 1041   GIA 50 titer could not be calculated (because they did not achieve  5 0% GIA using purified  IgG) are 1042   plotted arbitrarily at 0.8.  In (G) and ( H), individual dat a and median results are shown for  the same 1043   samples shown in ( F). Red dashed lines indicate threshold level of GIA at 2.5 mg/mL total IgG in ( F) and 1044   a GIA 50 titer &gt; 5 in ( H) above which protection against a stringent P. falciparum  blood -stage challenge 1045   has been reported in Aotus  monkeys vaccinated with RH5  9. 1046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Figure 1 Assessed for eligibility (n=125) Excluded (n=62)   Non serious adverse event (n=8)   Consent withdrawal (n=5)   Migration from study area (n=7)   Non-attendance (n=1)   Anaemic (n=8)   Asthmatic (n=11)   Difficulty with venepuncture (n=4)   Eligibility criteria not met (n=8)   Inclusion criteria not met (n=2)   Other (n=8) Group 1 18 -35yrs 5x1010vpChAd63 RH5  (n=6) Rabies (n=3)Group 2A 1 -6yrs 1x1010vp ChAd63 RH5  (n=6) Rabies (n=3)Group 2B 1 -6yrs 5x1010vp ChAd63 RH5  (n=12) Rabies (n=6)Group 3A 6 -11mos 1x1010vp ChAd63 RH5  (n=6) Rabies (n=3)Group 3B 6 -11mos 5x1010vp ChAd63 RH5  (n=12) Rabies (n=6) Group 1 18-35yrs 2x108pfu MVA RH5  (n=5) Rabies (n=3)Group 2A 1 -6yrs 1x108pfu MVA RH5  (n=5) Rabies (n=3)Group 2B 1 -6yrs 2x108pfu MVA RH5  (n=12) Rabies (n=6)Group 3A 6 -11mos 1x108pfu MVA RH5  (n=6) Rabies (n=3)Group 3B 6 -11mos 2x108pfu MVA RH5  (n=11) Rabies (n=6)Enrolment Migrated  from study  area (n=1)Consent  withdrawal  (n=1)Migrated  from study  area (n=1)Day 0 Day 56 Group 1 18-35yrs RH5 (n=5) Rabies (n=3)Group 2A 1 -6yrs RH5 (n=5) Rabies (n=3)Group 2B 1 -6yrs RH5 (n=12) Rabies (n=6)Group 3A 6 -11mos RH5 (n=6) Rabies (n=3)Group 3B 6 -11mos RH5 (n=11) Rabies (n=6)Completed follow up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Local Systemic 0 10 20 30 40 50 60 70 80 90 100 Percentage of volunteersMVA RH5 Group 2B (1 -6yrs) Local Systemic 0 10 20 30 40 50 60 70 80 90 100ErythemaIndurationLimitation of armPainPruritusSwelling AllergicArthralgiaChillsDiarrhoeaFatigue/malaiseFeverHeadacheMyalgiaNauseaReduced activitiesReduced oralintakeVomiting Percentage of volunteersChAd 63 RH5 Group 2B (1 -6yrs)Figure 218-35yrs 1-6yrs 6-11mosA      D                               Prime Boost Local Systemic 0 10 20 30 40 50 60 70 80 90 100 Percentage of volunteersMVA RH5 Group 1 (18 -35yrs) Local Systemic 0 10 20 30 40 50 60 70 80 90 100ErythemaIndurationLimitation of armPainPruritusSwelling AllergicArthralgiaChillsDiarrhoeaFatigue/malaiseFeverHeadacheMyalgiaNauseaReduced activitiesReduced oralintakeVomiting Percentage of volunteersChAd 63 RH5 Group 3B (6 -11mos) C   F                                Local Systemic 0 10 20 30 40 50 60 70 80 90 100 Percentage of volunteersMVA RH5 Group 3B (6 -11mos) Local Systemic 0 10 20 30 40 50 60 70 80 90 100ErythemaIndurationLimitation of armPainPruritusSwelling AllergicArthralgiaChillsDiarrhoeaFatigue/malaiseFeverHeadacheMyalgiaNauseaReduced activitiesReduced oralintakeVomiting Percentage of volunteersChAd 63 RH5 Group 1 (18 -35yrs)B  E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day 14                                       day 84                 UK 18-50 yrs 18-35 yrs 1-6 yrs 6-11 mos Rabies110100100010000IFN-  SFU / million PBMC  UK 18-50 yrs 18-35 yrs 1-6 yrs 6-11 mos Rabies110100100010000IFN-  SFU / million PBMC     18-35 yrs 1-6 yrs 6-11 mos110100Lymphocyte counts x106per mL       18-35 yrs 1-6 yrs 6-11 mos Rabies110100100010000IFN-  SFU per mL bloodFigure 3 A                                                B                                day 84                C                                                D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18-35 yrs 1-6 yrs 6-11 mos RH5020,00040,00060,000Anti-Rabies Glycoprotein Endpoint Titer UK 18-50 yrs 18-35 yrs 1-6 yrs 6-11 mos Rabies Baseline0.010.11101001000Anti-RH5_FL IgG ( g/mL)     UK 18-50 yrs 18-35 yrs 1-6 yrs 6-11 mos Rabies0.010.11101001000Anti-RH5_FL IgG ( g/mL)    Figure 4 day 14                                        day 63 C                                                     DA                                                  B UK 18-50 yrs 18-35 yrs 1-6 yrs 6-11 mos1101001,00010,000100,0001,000,000Anti-ChAd63 Endpoint Titer      day 0                                          day 63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d0 d0 V d0 V d0 V0.00.20.40.60.81.01.2% RH5-specific cells within live CD19+ IgG+ B cells    18-35 yrs 1-6 yrs 6-11 mos010002000300040005000Number of live B cells per  L blood   Figure 5 Day 0 Day 63 A                                                    B ASC per million PBMC Baseline 18-35 yrs 1-6 yrs 6-11 mos Rabies-50050100150200250 C                                                      D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Anti-RH5_FL IgG (  g/mL)3D7 GIA (%) 0.1 1 10 100 1000020406080100 0.01 0.1 1 10020406080100 Total IgG (mg/mL)3D7 GIA (%)1-6 yrs 6-11 mos 18-35 yrs RH5 18-35 yrs Rabies 1-6 yrs RH5 1-6 yrs Rabies 6-11 mos RH5 6-11 mos Rabies-20020406080100Baseline3D7 GIA (%) 18-35 yrs RH5 18-35 yrs Rabies 1-6 yrs RH5 1-6 yrs Rabies 6-11 mos RH5 6-11 mos Rabies-20020406080100Day 63Figure 6 A                                                                    B 1-6 yrs RH5 6-11 mos RH50204060801003D7 GIA (%)   1-6 yrs RH5 6-11 mos RH5 UK Adults RH5.1/AS01 UK Adults AMA1/AS01020406080100  10 mg/mL IgG       2.5 mg/mL IgG                          GIA EC50 GIA50Titer 18-35 yrs  1-6 yrs 6-11 mos10100100010000Anti-parasite lysate IgG (AU)          C D                                E                      F                           G                             H                                EC50 (mg/mL) UK Adults AMA1/AS01 UK Adults RH5/AS01 1-6 yrs 6-11 mos051015 50% GIA Serum Dilution UK Adults AMA1/AS01 UK Adults RH5/AS01 1-6 yrs 6-11 mos051015 . CC-BY 4.0 International license It is made available under a  is the author/funder, who has granted medRxiv a license to display the preprint in perpetuity. (which was not certified by peer review)The copyright holder for this preprint this version posted April 20, 2023. ; https://doi.org/10.1101/2023.04.17.23288686doi: medRxiv preprint </w:t>
            </w:r>
          </w:p>
        </w:tc>
      </w:tr>
      <w:tr>
        <w:tc>
          <w:tcPr>
            <w:tcW w:type="dxa" w:w="4320"/>
          </w:tcPr>
          <w:p>
            <w:r>
              <w:t>4090</w:t>
            </w:r>
          </w:p>
        </w:tc>
        <w:tc>
          <w:tcPr>
            <w:tcW w:type="dxa" w:w="4320"/>
          </w:tcPr>
          <w:p>
            <w:r>
              <w:t>Clinical Advances Superior antibody immunogenicity of a viral- vectored RH5 blood-stage malaria vaccine inTanzanian infants as compared to adults Silk et al. report ChAd63-MVA RH5 vaccines against blood-stage Plasmodium falciparum malaria are safe and immunogenic in a Tanzanian phase 1b clinical trial. They demonstrate improved antibody responses following vaccination in theinfant cohort (the target population) and report the highest levels of in vitro antibody-mediated growth inhibition activity to date. Sarah E. Silk, Wilmina F. Kalinga, Ivanny M. Mtaka, ..., Simon J.Draper, Angela M. Minassian,Ally I. Olotu angela.minassian@bioch.ox.ac.uk Highlights ChAd63-MVA RH5 vaccines are safe and immunogenic in amalaria-endemic population Superior antibody responses are seen in infants, the vaccine starget population Signi cantly higher anti-RH5 IgG is associated with greater B cellimmunogenicity Highest functional in vitro GIA levels observed to date followinghuman vaccination Silk et al., Med 4, 668 686 October 13, 2023  2023 Published by Elsevier Inc. https://doi.org/10.1016/j.medj.2023.07.003 llClinical Advances Superior antibody immunogenicity of a viral-vectored RH5 blood-stage malariavaccine in Tanzanian infants as compared to adults Sarah E. Silk,1,2,3Wilmina F. Kalinga,4Ivanny M. Mtaka,4Nasoro S. Lilolime,4Maximillian Mpina,4 Florence Milando,4Saumu Ahmed,4Ababacar Diouf,5Fatuma Mkwepu,4Beatus Simon,4 Thabit Athumani,4Mohammed Rashid,4Latipha Mohammed,4Omary Lweno,4Ali M. Ali,4 Gloria Nyaulingo,4Bakari Mwalimu,4Sarah Mswata,4Tunu G. Mwamlima,4Jordan R. Barrett,1,2,3 Lawrence T. Wang,1,3Yrene Themistocleous,2Lloyd D.W. King,1,2,3Susanne H. Hodgson,1,2,3 Ruth O. Payne,2Carolyn M. Nielsen,1,2,3Alison M. Lawrie,2Fay L. Nugent,1,2Jee-Sun Cho,1,2,3 Carole A. Long,5Kazutoyo Miura,5Simon J. Draper,1,2,3,6,7Angela M. Minassian,1,2,3,6,7,8,* and Ally I. Olotu4,7 SUMMARY Background: RH5 is a leading blood-stage candidate antigen for a Plas- modium falciparum vaccine; however, its safety and immunogenicity in malaria-endemic populations are unknown.Methods: A phase 1b, single-center, dose-escalation, age-de-escala- tion, double-blind, randomized, controlled trial was conducted in Bag-amoyo, Tanzania (NCT03435874). Between 12 thApril and 25thOctober 2018, 63 healthy adults (18 35 years), young children (1 6 years), and in- fants (6 11 months) received a priming dose of viral-vectored ChAd63RH5 or rabies control vaccine. Sixty participants were boosted with modi ed vaccinia virus Ankara (M VA) RH5 or rabies control vaccine 8 weeks later and completed 6 months of follow-up post priming. Pri-mary outcomes were the number of solicited and unsolicited adverseevents post vaccination and the number of serious adverse eventsover the study period. Secondary outcomes included measures of theanti-RH5 immune response.Findings: Vaccinations were well tolerated, with pro les comparable across groups. No serious adverse events were reported. Vaccination induced RH5-speci c cellular and humoral responses. Higher anti-RH5 serum immunoglobulin G (IgG) resp onses were observed post boost in young children and infants compared to adults. Vaccine-induced an-tibodies showed growth inhibition activity (GIA) in vitro against P. falciparum blood-stage parasites; their highest levels were observed in infants.Conclusions: The ChAd63-MVA RH5 vaccine shows acceptable safety and reactogenicity and encouraging immunogenicity in children and infants residing in a malaria-endemic area. The levels of functional GIA observed in RH5-vaccinated infants are the highest reported to datefollowing human vaccination. These data support onward clinicaldevelopment of RH5-based blood-stage vaccines to protect againstclinical malaria in young African infants.Funding: Medical Research Council, London, UK.CONTEXT AND SIGNIFICANCE A highly effective vaccine against the human malaria parasite Plasmodium falciparum is urgently needed. One vaccinestrategy aims to prevent parasitegrowth in the blood, therebyprotecting against clinicaldisease; however, this has provedexceptionally challenging. Here,scientists from the UK and Tanzania show that the candidate vaccine ChAd63-MVA RH5 is safein a Tanzanian phase 1b clinicaltrial, and immune responses aregenerated in participants living ina malaria-endemic setting. Thehighest responses were seen ininfants (the target population for this malaria vaccine) as compared to adults. These data justifycontinuing to test the ef cacy ofthese vaccines to determinewhether these immune responsescan protect against clinicalmalaria. 668 Med 4, 668 686, October 13, 2023  2023 Published by Elsevier Inc.llINTRODUCTION Over the last two decades, expanded acce ss to malaria prevention tools has led to a major reduction in the global burden of this disease; however, progress has stalled,with current data showing that cases and deaths are now rising once again, likelym a g n i   e db yt h es e v e r ea c u t er e s p i r a t o r ys y n d r o m ec o r o n a v i r u s2( S A R S - C o V - 2 )pandemic. 1Notably, over 80% of deaths occur in children under the age of 5 years in sub-Saharan Africa, and a highly effective vaccine remains urgently needed.Encouragingly, subunit vaccine strategies targeting the invasive sporozoite stageofPlasmodium falciparum are now showing moderate levels of ef cacy in  eld tri- als 2,3; however, durability of protection remains a key challenge. These vaccines also necessitate sterilizing immunity, with only a single break-through sporozoite leading to the subsequent pathogenic blood-stage of infection. An alternativeand complementary approach is to vaccinate against the blood-stage merozoiteto inhibit erythrocyte invasion, thus lead ing to control and/or clearance of blood- stage parasitemia, minimizing morbidity and mortality, and reducing transmission. 4 Indeed, combining a blood-stage vaccine component with existing anti-sporozoitevaccines is now widely regarded as the most promising strategy to achieve a high- ef cacy intervention. While a number of factors have long stalled progress in the design of vaccines that can affect the blood-stage of the parasite s life cycle, 4the identi cation of an essen- tial, highly conserved, antibody-susceptible protein complex used by P. falciparum merozoites to invade erythrocytes has propelled the  eld over the last 10 years.5 Vaccine development efforts are most advanced for one component of this invasioncomplex: reticulocyte-binding protein homolog 5 (RH5). 6This vaccine target binds basigin on the erythrocyte surface,7a receptor-ligand interaction that is critical for parasite invasion and its human host tropism.8Signi cant in vivo protection with RH5-based vaccines was  rst demonstrated against a stringent blood-stageP. falciparum challenge in an Aotus monkey model. 9Here, protection was correlated with functional antibody activity measured using an in vitro assay of growth inhibition activity (GIA), an immune mechanism subsequently validated by passive transfer ofanti-RH5 monoclonal antibody. 10 This paved the way for the  rst RH5-based vaccine to enter phase 1a clinical testingin healthy UK adults in 2014 (VAC057; ClinicalTrials.gov: NCT02181088 ). This vac- cine utilized recombinant replication-de cient chimpanzee adenovirus serotype63 (ChAd63) and the attenuated orthopoxvirus modi ed vaccinia virus Ankara(MVA), delivered in an 8-week prime-boost regimen, to enable in situ expression of RH5 by virally infected cells (ChAd63-M VA RH5). The vaccine was well tolerated and induced functional human antibodies that exhibited cross-strain in vitro GIA. 11However, although the levels of anti-RH5 serum immunoglobulin G (IgG) in the UK adult participants greatly exceeded the levels observed in African adults following years of natural malaria exposu re, they fell below the protective immuno- logical threshold predicted by the Aotus model. In parallel and in a series of other clinical trials, immunization with the same ChAd63-prime MVA-boost viral-vectoreddelivery platform recombinant for the liver-stage malaria antigen ME-TRAP reported10-fold higher antibody levels in West African infants as compared to UK adults andWest African adults. 12Given deployment trials of the World Health Organization (WHO) pre-quali ed RTS,S/AS01 vaccine are focused on infants starting from 5 months of age, and, given that a 10-fold higher anti-RH5 IgG antibody response in African infants could potentially translate into protection against clinical malaria,we proceeded to further assess the ChAd6 3-MVA RH5 in this target population.1Department of Biochemistry, University of Oxford, Dorothy Crowfoot Hodgkin Building, Oxford OX1 3QU, UK 2Centre for Clinical Vaccinology and Tropical Medicine, Jenner Institute, University of Oxford, Old Road Campus, Oxford OX3 7LE, UK 3Kavli Institute for Nanoscience Discovery, University of Oxford, Dorothy Crowfoot HodgkinBuilding, Oxford OX1 3QU, UK 4Interventions and Clinical Trials Department, Ifakara Health Institute, P.O. Box 74, Bagamoyo, Tanzania 5Laboratory of Malaria and Vector Research, NIAID/NIH, Rockville, MD 20852, USA 6NIHR Oxford Biomedical Research Centre, Oxford, UK 7These authors contributed equally 8Lead contact *Correspondence: angela.minassian@bioch.ox.ac.uk https://doi.org/10.1016/j.medj.2023.07.003ll Med 4, 668 686, October 13, 2023 669Clinical AdvancesWe therefore conducted a single-center, dose-escalation, age-de-escalation, double- blind, randomized, controlled, phase 1b trial to explore the tolerability, safety, and immu- nogenicity of an RH5-based vaccine in a malaria-endemic area for the  rst time to inform crucial decisions on progress to  eld ef cacy studies and/or iterative vaccine re nement. RESULTS Study recruitment and vaccinations In total, 125 participants were screened, and 63 of these were enrolled into the VAC070 phase 1b trial ( Figure 1 ). Vaccinations began on 12thApril 2018, and all follow-up visits were completed by 13thFebruary 2019. Within each group, participants were random- ized to receive the ChAd63-MVA RH5 vaccine or rabies control vaccine in a ratio of2:1. Participants and all investigatory staff (involved in evaluation of safety and immuno- genicity endpoints) were blinded to vaccine allocation. All participants received their im- munizations as scheduled and completed 6 months of follow-up post priming vaccina-tion, apart from three individuals who withdrew from the study after the prime. Similarnumbers of males and females were enrolled across the younger age groups(Table S1 ). Independent safety reviews were conducted by the Safety Monitoring Com- mittee (SMC) between every age de-escalation and/or dose-escalation step in the proto-col (Data S1 ).Figure 1. VAC070  ow chart of study design and participant recruitment Screening into the VAC070 study began in March 2018 and all follow-up visit s were completed by February 2019. All immunizations were administered i.m. into the left deltoid area.ll 670 Med 4, 668 686, October 13, 2023Clinical AdvancesAll participants were recruited from the district of Bagamoyo, Tanzania. Malaria prevalence in the district ranges from 15.4% in the western part to at times as lowas zero in Bagamoyo town; the population average prevalence was 13% in 2013. 13 The mean age of adult participants in group 1 was 25.8 years (range 19.0 30.7years), and they received the full dose of both vaccines via the intramuscular (i.m.)route: 5 310 10viral particles (vp) ChAd63 RH5 to prime on day 0 and 2 3108pla- que-forming units (pfu) MVA RH5 to boost on day 56. The mean age of children across groups 2A and 2B was 3.6 years (range 1.2 5.6 years) and of infants acrossgroups 3A and 3B was 9.4 months (range 5 .9 11.9 months). Those in groups 2A and 3A received lower   lead-in   doses of vaccine (1 310 10vp ChAd63 RH5 and 13108pfu MVA RH5), and those in groups 2B and 3B received the full vaccine dose (all via the i.m. route). A total of 63 adults, children, and infants were recruited and primed, and 60 of these were boosted (three withdrew post prime). Th irty-nine participants were primed with ChAd63 RH5 and boosted with MVA RH5, and 21 participants received two doses ofrabies vaccine 8 weeks apart. All boosted participants completed 6 months offollow-up post prime, and analysis was by original assigned groups. All participants(RH5 and rabies vaccinated) were negative for malaria by blood  lm throughout thetrial (tested at screening and monthly interv als post vaccination). We also conducted retrospective analysis for malaria parasitemia by highly sensitive qPCR on bloodsamples taken from every participant at the day 0, day 63, and day 84 time points. All samples tested negative, except for on ly one transient low-level asymptomatic parasitemia of 450 parasites/mL blood in a single RH5-vaccinated group 2B childat the day 63 time point (7 days post MVA RH5 boost). Outcomes and estimation Reactogenicity and safety There were no serious adverse events (SAEs), adverse events (AEs) of special interest (AESIs), or unexpected reactions and no safety concerns during the course of the trial. The local and systemic reactogenicity pro le of the full-dose RH5 vaccines ( Fig- ure 2 ) was similar, if not reduced, as compared to that seen in healthy UK adults immunized with the identical vaccines. 11Following the prime with ChAd63 RH5, the majority of participants across all age groups experienced local pain at the injec-tion site and systemic fever (&gt;37.5 /C14C) (Figures 2 A 2C); all of these AEs were mild, with similar pro les seen in those that received the rabies control vaccine(Figures S1 A S1C). A very similar pattern was observed following the boost with MVA RH5 ( Figures 2 D 2F), with some of the older participants also experiencing grade 1 (mild) erythema, in contrast to the boost with the rabies vaccine, where hardly any local or systemic AEs were observed ( Figures S1 D S1F). Very similar AE pro les were observed in the group 2A children and group 3A infants who receivedthe lower lead-in doses of the ChAd63-MV A RH5 vaccine or the rabies control vac- cine ( Figure S2 ). The majority of solicited AEs occurred within the  rst 2 days after vaccination, and the median duration of each local or systemic AE was between 1and 2 days following either vaccine. Of the unsolicited AEs recorded within28 days of vaccination, none were considered related to any of the vaccines (Table S2 ). None were recorded in the adult group or following the ChAd63 RH5 prime. Those recorded following MVA RH5 or rabies vaccination were mostlymild, with only a few graded moderate and none graded severe, and all resolvedspontaneously. There were no grade 3 unsolicited AEs. Viral upper respiratory tractinfection (N = 15) was the most common unsolicited AE among the infants 6 11 months of age, with similar numbers observed in the MVA RH5 vaccine and rabiesvaccine groups.ll Med 4, 668 686, October 13, 2023 671Clinical AdvancesThe most frequent laboratory abnormality identi ed in the 28-day post-vaccination period was increased leukocytes, present in 9 out of 42 vaccinees and 3 out of 18controls (p = 0.74, two-tailed Fisher s exa ct test). These included four grade 3 oc- currences in the 6- to 11-month-old infa nts (all in the ChAd63-MVA RH5 group). These elevations were associated with concurrent infections and resolved with treatment of the infection ( Table S3 ). Other commonly observed laboratory abnor- malities included mild and moderate anemia, mild increases in alanine aminotrans-ferase (ALT) levels, mild decreases in leukocytes, and mild decreases in lympho-cytes. The frequencies of these abnormalities did not differ between thevaccinees and controls (p = 0.74, p = 0.65, p = 0.66, and p &gt; 0.99, respectively;two-tailed Fisher s exact test). Full blood count analyses at the end of trialfollow-up were all normal.A B CFED Figure 2. Solicited AEs following vaccination with full-dose ChAd63 and MVA RH5 (A F) The solicited local and systemic AEs recorded for 7 days followin g ChAd63 RH5 prime and MVA RH5 boost are shown at the maximum severity reported by all participants within the VAC070 trial groups 1, 2B, and 3B. Participants aged (A) 18 35 years (n = 6), (B) 1 6 years (n = 12), and (C) 6  11 months (n = 12) received the full priming dose of 5 31010vp ChAd63 RH5 on day 0. The same participants aged (D) 18 35 years (n = 5), (E) 1 6 years (n = 12), and (F) 6 11 months (n = 11) received the full boosting dose of 2 3108pfu MVA RH5 on day 56. Rabies vaccine control data are shown in Figure S1 and data for the lower lead-in dose of ChAd63-MVA RH5 (trial groups 2A and 3A) are shown in Figure S2 .ll 672 Med 4, 668 686, October 13, 2023Clinical AdvancesImmunogenicity IFN-gT cell responses induced by ChAd63 and MVA RH5 are higher in adult than in child and infant participants The kinetics and magnitude of the RH5-speci c T cell response were assessed over time byex vivo interferon gamma (IFN- g) ELISPOT following re-stimulation of peripheral blood mononuclear cells (PBMCs) with 20mer peptides overlapping by 10 amino acids(aa) spanning the entire RH5 insert present in the vaccines ( Figures 3 A, 3B, and S3A  S3D; Table S4 ). Following ChAd63 RH5 prime, comparable responses were detectable in the Tanzanian adults and children on day 14 (median 271 [range 7 2,723] and median 243 [range 60 1,147] spot-forming units [SFU]/million PBMCs, respectively). These were approximately 3-fold lower than the responses previously observed in UK adults whoreceived the identical dose of vaccine 11but signi cantly higher than those seen in the Tanzanian infants (median 19 [range 0 745] SFU/million PBMCs) who also mirrored therabies vaccine control recipients ( Figure 3 A). Subsequently, administration of MVA RH5 boosted these responses in the Tanzanian adults, as measured 4 weeks later on day 84with a median of 1,159 (range 740 1,935) SFU/million PBMCs. These responses werenow comparable to those previously seen post boost in the UK adults 11but signi cantly higher than those in the Tanzanian children (where no appreciable boost in the T cell response was observed) and the Tanzanian infants, where a modest boost reached a me-dian level of 125 (range 0 793) SFU/million PBMCs ( Figure 3 B). As expected for T cell re- sponses, these then contracted over time, but the same trend as day 84 was alsoobserved 16 weeks post boost at the end of study period (day 168), with responses inall three age groups maintained above baseline and above those observed in the rabiesvaccine control recipients ( Figure S3 D). However, as expected, we also observed that pe- ripheral lymphocyte counts decreased with age asmeasured byroutine hematology tests at each time point ( Figure 3 C). Therefore, as reported in a previous pediatric study of a viral-vectored malaria vaccine, 12we also analyzed the data by incorporating the lympho- cyte count into the calculation of T cell responses to facilitate a more physiologically rele-vant comparison of cellular immunity across the different age groups. Here, only the 6- to11-month-old infants still showed a signi cantly lower response following the ChAd63RH5 prime ( Figure S3 E), while there was no signi cant difference across the age groups after the MVA RH5 boost ( Figure 3 D) and the end of follow-up ( Figure S3 F). Finally, we also assessed the responses at day 14 and day 84 in the Tanzanian children and infants receiving the lower lead-in doses of ChAd63 and MVA RH5. Here, these T cell responses were also comparable to those induced by the full dose of each vaccine ( Figures S3 G and S3H). Anti-RH5 serum IgG and B cell responses induced by ChAd63 and MVA RH5 are higher in children an d infants than in adults We next measured the kinetics and magnitude of the anti-RH5 serum IgG antibody response over time by ELISA against full-length RH5 (RH5_FL) recombinant protein(Figures 4 A, 4B, and S4A S4D). Following ChAd63 RH5 prime, the magnitude of the anti- body response showed a clear age-dependent hierarchy. Here, on day 14, the lowest re-sponses were detected in the Tanzanian adults, with higher responses observed in thechildren1 6 years ofage,and the highest inthe infants 6 11months of age;medianlevelsof serum anti-RH5 IgG were 0.2, 1.8, and 4.9 mg/mL, respectively (in contrast to negligible median responses in all groups at baseline). Median responses in UK adults who previ- ously received the identical dose of the ChAd63 RH5 vaccine 11or in the rabies vaccine control recipients were also negligible at this time point ( Figure 4 A). Subsequently, administration of MVA RH5 boosted these responses in all three age groups, but thesame hierarchy was maintained as measured by ELISA 1 week later on day 63 ( Figure 4 B). Median responses of serum anti-RH5 IgG in the Tanzanian adults were 14 mg/mL, now highly comparable to those previously observed in UK adults who received the identicalll Med 4, 668 686, October 13, 2023 673Clinical Advancesdose of the viral vaccines,11but signi cantly higher responses were observed in the chil- dren (/C246-fold, median of 93 mg/mL) and infants ( /C2410-fold, median of 149 mg/mL). Anti- body responses induced by the vaccines were also dose dependent; here, responsesat day 14 and day 63 were signi cantly lower in the Tanzanian infants receiving the lowerlead-in doses of ChAd63 and MVA RH5 as compared to those receiving the full dose ofeach vaccine, with a similar trend observed in the children ( Figures S4 E and S4F). AsAB D C Figure 3. Ex vivo IFN-gT cell response to ChAd63-MVA RH5 vaccination Median and individual ex vivo IFN-genzyme-linked immunospot (E LISPOT) responses to RH5 per million peripheral blood mononuclear cells (PBMC s) are shown for all groups receiving the full dose of ChAd63-MVA RH5 vaccines and rabies vaccine control. (A and B) Responses are shown at (A) day 14, 2 weeks post ChAd63 RH5 prime; and (B) day 84, 4 weeks post MVA RH5 boost. Group 1 adults 18 35 years, N = 5 or 6; group 2B children 1 6 years, N = 12; group 3B infants 6 11 months, N = 11 or 12; rabies vaccine controls shown in gray to theright of each age group with same symbol, N = 3, 6, an d 6, respectively. Historical data testing the identical dose and regimen of the ChAd63-MVA RH5 vaccine in healthy UK adults 18 50 years are shown for comparison only: day 14, N = 20; and day 84, N = 8. 11 (C) Lymphocyte counts per mill iliter of blood for all vaccinated participants at day 84. Group 1 adults 18 35 years, N = 8; group 2B children 1 6 y ears, N = 18; group 3B infants 6 11 months, N = 17. (D) Median and individual ex vivo IFN-gELISPOT responses to RH5 per mi lliliter of peripheral blood are shown for all groups receiving the full dose of ChAd63-MVA RH5 vaccines and rabies vaccine control at day 84. Groups as per (B). Analyses us ing Kruskal-Wallis test with Dunn s multiple comparison test across groups 1, 2B, and 3B only; *p &lt; 0.05, **p &lt; 0.01, and ****p &lt; 0.0001.ll 674 Med 4, 668 686, October 13, 2023Clinical Advancesexpected for serum IgG responses, these contracted over time post boost, but the same hierarchy of responses across the age groups was maintained out to 16 weeks post boost at the end of the study period (day 168) ( Figure S4 A).AB CD Figure 4. Serum antibody response to vaccination (A and B) Median and individual anti-RH5_FL serum total IgG responses as measured by ELISA are shown for all groups receiving the full dose o f ChAd63-MVA RH5 vaccines and rabies vaccine control. Responses are shown at (A) day 14, 2 weeks post-ChAd63 RH5 prime; and (B) day 63, 1 weekpost-MVA RH5 boost. Group 1 adults 18 35 years, N = 5 or 6; group 2B children 1 6 years, N = 12; group 3B infants 6 11 months, N = 11 or 12; and rabie s vaccine control, all groups and ages pooled, N = 15. Baseline = day 0 pre-vaccination time po int shown for groups 1, 2B, and 3B combined and color coded. Historical data testing the id entical dose and regimen of the ChAd63-MVA RH5 vaccine in healthy UK adults 18 50 years old are sh own for comparison only: day 14, N = 20; and day 63, N = 8. 11The horizontal dotted line indicates the limit of detection of the assay. Responses to the lead-in vaccine doses are shown in Figure S4 . (C) Median and individual anti-ChAd63 serum Ig G endpoint titers as measured by ELISA in pre- vaccination (day 0) samples. Solid symbols indicate participants who subsequently underwent ChAd63-MVA RH5 vaccination and open symbols indicate those who received rabies vaccinecontrol. UK adults 18 50 years, N = 8 11; group 1 adults 18 35 years, N = 9; group 2B children 1 6 years, N = 18; group 3B infants 6 11 months, N = 18. (D) Median and individual anti-rabies glycopr otein serum total IgG responses as measured by ELISA in day 63 samples (after two vaccine doses) are shown for all individuals receiving rabies vaccine control: group 1 adults 18 35 years, N = 3; g roup 2 children 1 6 years, N = 9; group 3 infants 6 11 months, N = 9; open symbols indicate groups 2A and 3A, and closed symbols indicate groups 2B and 3B; as well as the ChAd63-MVA RH5 vacci nees (N = 28, groups 1, 2B, and 3B combined). Analyses shown used Kruskal-Wallis test with Dunn  s multiple comparison test across groups 1, 2B, and 3B only; *p &lt; 0.05, **p &lt; 0.01.ll Med 4, 668 686, October 13, 2023 675Clinical AdvancesHaving observed such high anti-RH5 serum IgG responses in children and infants, we hypothesized this could be due to anti-v ector immunity that may increase with age and thereby negatively affect the priming i mmunogenicity of adenovirus-vectored vaccines in adults. However, although the 6- to 11-month-old Tanzanian infants didshow the lowest anti-ChAd63 antibody responses at baseline (consistent with previ-ous data on antibody responses to human adenovirus serotypes in this age group 14), the children aged 1 6 years and adults in our study were comparable ( Figure 4 C). Consequently, there was no signi cant co rrelation between exi sting anti-ChAd63 antibody responses at baseline and the day 14 ChAd63 RH5 humoral immunoge-nicity (Spearman s r s=/C00.35, p &gt; 0.05, N = 30). In line with this, we also measured the anti-rabies glycoprotein serum antibody responses in the control participants.Here we observed a similar age-dependent hierarchy, despite the small number ofvaccinees, with responses in the children and infants on average /C244- to 5-fold higher than in adults after the  rst and second immunizations ( Figures 4 D,S4G, and S4H). We therefore next measured the underlying B cell response. Previous studies have shown that antibody-secreting cells (A SCs) can be detected in peripheral blood for a short time (around day 7) after MVA boost when using the ChAd63-MVAregimen. 11,15,16RH5-speci c ASC responses were assessed by ex vivo ELISPOT us- ing fresh PBMCs collected at the day 63 visit for participants. ASC responses weredetectable above baseline in all age groups vaccinated with ChAd63-MVA RH5,with the highest responses trending to be measured in the group 3B infants with a median of 60 RH5-speci c ASC per million PBMCs ( Figure 5 A). We subsequently as- sessed RH5-speci c B cell respon ses further by  ow cytometry ( Figures 5 Ba n d S5A). As noted during the analysis of the T cell responses, clinical hematology data showed a clear age-dependent hierarchy in the lymphocyte counts per microliterof blood ( Figure S5 B). Within these total lymphocyte populations,  ow cytometry analysis showed the percentage of live B cells to be approximately 2.5-fold higherin the pediatric groups as compared to adults ( Figure S5 C). Combining these data showed that 6- to 11-month-old infants have signi cantly more B cells per microliter of blood (approximately 5-fold on average) as compared to the adults 18 35 years of age, with children 1 6 years of age having intermediate levels ( Figure 5 C). Following the MVA-RH5 vaccine boost, children and infants showed comparable RH5-speci cresponses within the live CD19 +IgG+B cell population. These frequencies were signi cantly higher in the infants (appro ximately 10-fold on average) as compared to the vaccinated adults ( Figure 5 D). Vaccine-induced antibodies s how high-level functional GIA in vitro Finally, serum samples were analyzed for func tional anti-parasitic growth inhibition at the GIA Reference Center at the NIH. Here, the standardized GIA assay of humansamples typically tests puri ed total IgG (normalized to a starting concentration of10 mg/mL) against P. falciparum 3 D 7c l o n ep a r a s i t e si nt h ea b s e n c eo fc o m p l e - ment. 17,18However, we initially measured each serum sample s physiological total serum IgG concentration by high-pressure liquid chromatography (HPLC) ( Fig- ure S6 A). These data showed the median level in 6- to 11-month-old infants to be 10.1 mg/mL, highly comparable to that previously seen in healthy UK adults.17In contrast, the levels in 1- to 6-year-old children (median 13.7 mg/mL) and 18- to 35-year-old adults (median 14.8 mg/mL) were signi cantly higher. We thereforeelected instead to initially screen all samples for GIA starting at their physiologicaltotal IgG concentration as opposed to normalizing to 10 mg/mL. At these higherstarting levels of total IgG, some weak GIA was observed at baseline, especially inthe adults ( Figure 6 A), in line with higher levels of prior malaria exposure in this age group as con rmed by an anti-parasite lysate ELISA ( Figure 6 B). However,ll 676 Med 4, 668 686, October 13, 2023Clinical Advancesfollowing ChAd63-MVA RH5 vaccination, very large increases in GIA were observed in the group 2B children and group 3B infants ( Figure S6 B), reaching median levels of 89.2% and 98.5%, respectively, at their physiological IgG concentration at the day63 time point ( Figure 6 A). These increases were not observed in the RH5-vaccinated adults or any of the rabies vaccine control groups. We next titrated individual total IgG sampl es from the high-responding pediatric groups using a 2-fold dilution series in the GIA assay, starting at each individual sam- ple s physiological total IgG concentration ( Figure 6 C). Here, the observed GIA showed a very strong relationship to the con centration of RH5-speci c IgG present in the total IgG used in the assay as measured by ELISA ( Figure 6 D), as seen previ- ously for this antigen following viral-vectored or protein-in-adjuvant immunizationof healthy UK adults. 11,17The concentration of RH5_FL-speci c polyclonal IgG required to give 50% GIA (half-maximal effective concentration [EC 50]) was highly comparable in both age groups: 34 mg/mL (95% con dence interval [CI], 25 48) in A CDB Figure 5. B cell response to ChAd63-RH5 vaccination (A) RH5-speci c antibody-secreting cell (ASC) responses were assessed by ex vivo ELISPOT using RH5_FL protein and fresh PBMCs from the day 63 time point. Responses are reported as RH5-speci c AS C sp e rm i l l i o nP B M C su s e di nt h ea s s a y .G r o u p1a d ults 18 35 years, N = 5; group 2B children 1 6 years, N = 12; group 3B infants 6 11 months, N = 11; baseline = groups 1, 2 B, and 3B combined, N = 30; rabies = groups 1, 2B, and 3B combined, N = 15. (B) Representative  ow cytometry plots showing de  nition of RH5-speci c cells within the live CD19+IgD IgM IgA B cell population (see Figure S5 A for full gating strategy). Representative plots are shown for matched day 0 (pre-vaccination) and day 63 (1 week post-MVA RH5 boost vaccination) samples from a single vaccinee. (C) Number of live CD19+B cells per microliter of blood, as calculated by combini ng data from lymphocyte counts per microliter of blood ( Figure S5 B) and percentage of live CD19+B cells within lymphocytes as assessed by  ow cytometry ( Figure S5 C). (D) Percentage of RH5-speci c cells within the CD19+IgD IgM IgA B cell population as assessed by  ow cytom etry. Same individuals and color coding for age groups as shown in (C) measured at baseline day 0 (d0) or at 7 days p ost-MVA RH5 boost vaccination (V, clo sed symbols); N = 3 individuals were measured at 28 days post MVA RH5 boost due to sample availability (open symbols). Data from baseli ne samples for N = 3 healthy UK adult participants 18 50 years of age enrolled in a previous trial of the ChAd63-MVA RH5 vaccine11are shown for comparison only (pink diamonds to left of dashed line). Individual and median results are shown in each panel. Analyses used Krusk al-Wallis test with Dunn s m ultiple comparison test across the three group s in (C) or the three vaccinated groups in (D); **p &lt; 0.01, ***p &lt; 0.001.ll Med 4, 668 686, October 13, 2023 677Clinical AdvancesAB CD EF G H Figure 6. Functional GIA induced by ChAd63-MVA RH5 vaccination (A)In vitro GIA of puri ed IgG was assessed against 3D7 clone P. falciparum parasites. Total IgG puri ed from serum at baseline (day 0) and the day 63 time point was initially tested at each sample s physiol ogical total serum IgG concentration as measured by HPLC ( Figure S6 A). Data shown for group 1 adults 18 35 years, N = 5 vaccinees and N = 3 control; group 2B children 1 6 years, N = 12 vaccinees and N = 5 or 6 control (one sample was lost duringanalysis); and group 3B infants 6 11 m onths, N = 11 vaccinees and N = 6 control. (B) Median and individual anti-parasite lysate serum IgG responses as mea sured by ELISA in arbitrary units (AU) in pre-vaccination (day 0) samples. Group 1 adults 18 35 years, N = 9; group 2A and 2B children 1 6 years, N = 27; group 3A and 3B infants 6 11 months, N = 27. Analysis using Kruskal-Wallis test with Dunn s multiple comparison test; *p &lt; 0.05, ***p &lt; 0.001, ****p &lt; 0.0001. (C) Day 63 samples from group 2B children 1 6 years (N = 12) and group 3B infants 6 11 months (N = 11) vaccinated with ChAd63-MVA RH5 were subsequently titrated in the GIA assay using a 2-fold dilution series and sta rting at each sample s physiological total serum IgG concentration. GIA responses were later interpolated for 2.5 and 10 mg/mL total IgG (dotted lines), and the GIA assay EC 50of each puri ed IgG in mg/mL was also interpolated from the data, i.e., the concentration of total Ig G that, following titration, showed 50% GIA (dashed line).ll 678 Med 4, 668 686, October 13, 2023Clinical Advanceschildren and 39 mg/mL (95% CI 31 53) in the infants. This functional   quality   readout of vaccine-induced RH5-speci c IgG was highly similar to that previously re-ported in RH5 vaccinated healthy UK adults, 11,17w h i c hw ea l s oc o n   r m e di na ni n d e - pendent head-to-head repeat ( Figure S6 C). Data from previous Aotus monkey P. falciparum challenge studies have suggested that levels of in vitro GIA &gt;60% at 2.5 mg/mL puri ed total IgG are associated with a protective outcome following blood-stage vaccination.9,19We therefore next interpolated the levels of GIA at 10 mg/mL and 2.5 mg/mL total IgG for bothage groups, which showed these were signi cantly higher in the 6- to 11-month-old infants ( Figures 6 E and 6F). Notably, 6 out of 11 vaccinated infants showed &gt;60% GIA at 2.5 mg/mL total IgG (median 61%, range 41% 78%). Finally, to relatethe GIA assay results back to the original sera, and to account for the signi cant dif-ferences in the physiological concentrations of total IgG across the age groups ( Fig- ure S6 A), we calculated the   GIA 50titer,   de ned in previous studies9,11,17as the dilution factor of each serum sample required to reach the concentration of puri ed IgG that gives 50% GIA (i.e., the GIA EC 50). Here, a GIA 50titer &gt;5 was previously associated with protection against a stringent P. falciparum blood-stage challenge inAotus monkeys vaccinated with RH5.9In this analysis of the GIA EC 50(Figure 6 G) followed by GIA 50titer ( Figure 6 H), the group 3B vaccinated 6- to 11-month-old in- fants again showed the highest responses, with a median GIA 50titer = 5.3 (range 3.2 10.6). In summary, these GIA responses in the vaccinated 6- to 11-month-old in-fants are the highest levels of GIA reported to date following human vaccination and were higher than levels of GIA achieved in healthy UK adults using highly immuno- genic recombinant protein-in-adjuvant vaccine formulations targeting the RH5 orAMA1 antigens ( Figures 6 F 6H). 17,18 DISCUSSION This dose-escalation, age-de-escalation, double-blind, randomized, controlled, phase 1b trial reports the  rst data in a malaria-endemic population for a vaccine tar-geting the RH5 antigen from the blood-stage P. falciparum merozoite. We show in healthy Tanzanian adults, children, and infants that a recombinant ChAd63-MVA heterologous prime-boost immunization regimen has a favorable safety pro le and can induce robust functional RH5-speci c serum antibody responses in additionto B cell responses in the target infant age group. The local and systemic reactoge-nicity pro le of the full-dose RH5 vaccines in all three age groups was similar, if notreduced, as compared to that seen in health y UK adults immunized with the identical vaccines. 11These data are consistent with previous phase 1a/b malaria vaccine trials using the same viral vector delivery platforms at similar doses.16,20 30Figure 6. Continued (D) Relationship between GIA data from the dilution series shown in (C) and concentration of anti-RH5_FL puri ed IgG used in the assay as measured by ELISA. Non-linear regression curves are shown for all samples combined in group 2B (blue line, r2= 0.92, N = 108) and in group 3B (green line, r2=0 . 9 5 , N = 81). The EC 50(concentration of anti-RH5_FL polyclonal IgG th at gives 50% GIA, dashed line) was calculated. (E and F) GIA data interpolated from (C) at 10 mg/mL total IgG and (F) at 2.5 mg/mL total IgG. Analysis using Mann-Whitney test comparing groups 2B and 3B only; *p &lt; 0.05, **p &lt; 0.01. Historical GIA assay data are also shown for comparison only in (F) for the RH5.1/AS01 B17(N = 15) and AMA1 FMP2.1/ AS0118(N = 12) protein-in-adjuvant vaccines previously tested in healthy UK adults. (G) Individual GIA assay EC 50of each puri ed IgG in mg/mL interpolated from the data in (C). Samples for which the GIA was &lt;50% at the top concentration of total IgG tested were plotted a s 14 mg/mL (above the dashed black line). (H) To relate the GIA assay results (using puri ed t otal IgG) back to the original sera, the concentration of IgG in each original serum sample was also measured by HPLC ( Figure S6 A). This enabled calculation of the GIA 50titer, de ned previously9as the dilution factor of each serum sample required to reach the concentration of puri ed IgG that gives 50% GIA (i.e., the GIA EC 50). Samples for which the GIA 50titer could not be calculated (because they did not achieve R50% GIA using puri ed IgG) are plotted arbitrarily at 0.8. In (G) an d (H), individual data and median results are shown for the same samples shown in (F). Red dashed lines indicate threshold level of GIA at 2.5 mg/mL total IgG in (F) and a GIA 50titer &gt;5 in (H) above which protection against a stringent P. falciparum blood-stage challenge has been reported in Aotus monkeys vaccinated with RH5.9ll Med 4, 668 686, October 13, 2023 679Clinical AdvancesThe clinical safety of MVA as a recombinant vaccine vector for other infectious diseases and cancer is well documented,31while current efforts are also using this virus to vacci- nate against mpox.32Our data with the ChAd63 vector also add support to existing data that suggest this simian adenovirus vector is safe for clinical use. However, a very rarebut serious adverse reaction to a similar adenovirus vector (ChAdOx1) has beenobserved in the context of COVID-19 vaccines: vaccine-induced thrombosis with thrombocytopenia. 33The mechanism of this is not completely understood and so it is unclear whether this risk is likely to apply to another serotype of adenovirus, deliveringa non-coronavirus antigen to a predominantly African target population. Reassuringly,this phenomenon has not been observed in any trials to date of the same serotype ofadenovirus (ChAdOx1) delivering a malarial or other non-coronavirus antigen, norhas it been observed in trials of other serotypes. 34However, all these trials have been limited by their size (none reaching phase 3 or more than hundreds of recipients) andso such a rare AE, even if it were real, may not have been detected. Nevertheless, since the time of undertaking this trial, a second phase 1b trial has initiated in Tanzania using a soluble protein-in-adjuvant formulation, RH5.1/Matrix-M ( ClinicalTrials.gov NCT04318002). 17,35Future efforts will thus focus on the clinical development of recom- binant RH5 antigen-based vaccines formulated in adjuvant, rather than ChAd63-MVAviral vectors, in order to align blood-stage vaccine delivery with the existing anti-sporo-zoite vaccines RTS,S/AS01 36and R21/Matrix-M2and to enable future multi-stage ma- laria vaccine strategies. The viral-vectored vaccine platform was historically developed to induce T cell re- sponses against the encoded transgene,37and, in this trial, RH5-speci c IFN- gT cell re- sponses were induced by ChAd63 RH5 in the Tanzanian adults; these subsequentlypeaked at median levels of &gt;1,000 SFU/million PBMCs following the MVA RH5 boost.The magnitude and maintenance of these responses post boost were largely compara-ble to those seen previously in healthy UK adults immunized with the identical vaccineregimen. 11In contrast, T cell priming by ChAd63 RH5 in the 6- to 11-month-old infants, and boosting by MVA RH5 in both the infants and the 1- to 6-year-old children, ap- peared much weaker, leading to signi cantly lower responses ( /C245- to 10-fold) post boost as compared to adults when using the standard ELISPOT readout that reportsper million PBMCs. However, age-dependent variations are observed in the numbersof lymphocytes circulating per milliliter of blood, with much higher lymphocyte fre-quencies measured in young children and infants as compared to adults. 38Following incorporation of the lymphocyte count to report ELISPOT responses per milliliter ofblood, only the 6- to 11-month-old infants still showed signi cantly lower responsespost prime, while far more comparable IFN- gT cell responses were observed across the age groups post boost, as reported in previous West African phase 1b clinical trials using the same vectors recombinant for the pre-erythrocytic malaria antigen ME-TRAP. 12Nonetheless, the possible contribution of IFN- g-secreting T cells to vaccine- induced blood-stage malaria immunity in humans remains unclear. The ChAd63-MVA viral vectors have routinely induced a mixed antigen-speci c CD4 +/CD8+T cell response in humans, and it is highly likely that RH5-speci c CD4+T cells will provide key help to B cell responses.39,40Indeed, previous work in UK adults has shown the ChAd63-MVA RH5 vaccines can induce antigen-speci c peripheral T follicular helper (Tfh) cell responses.41Work therefore remains ongoing to investigate the phenotypes of the Tfh cells induced in the Tanzanian population and their contribution to vac-cine-induced humoral immune responses. We also optimized the design and delivery of these recombinant ChAd63 and MVA viruses to induce strong antibody respon ses against blood-stage malaria anti- gens. 42 44Here, the ChAd63-MVA RH5 vaccines induced RH5-speci c IgG antibodyll 680 Med 4, 668 686, October 13, 2023Clinical Advancesresponses in the Tanzanian adults that peaked at /C2414mg/mL; these levels of serum antibody were highly comparable to those seen previously in healthy UK adultsimmunized with the identical vaccine regimen. 11More encouragingly, the levels of anti-RH5 IgG induced by the same full-dose vaccines in the pediatric groups weresigni cantly higher, reaching peak levels of /C24150mg/mL in the 6- to 11-month-old infants following the MVA RH5 boost. The ability to induce such high levels of anti-RH5 IgG in the target age group for a blood-stage malaria vaccine (i.e., young children and infants over 5 months of age) bodes well for future  eld ef cacy testingof standalone blood-stage malaria vaccines as well as multi-stage malaria vaccinestrategies whereby a blood-stage RH5 component could be combined with existingpre-erythrocytic vaccines such as RTS,S/AS01 36or R21/Matrix-M.2 The induction of higher antibody levels in the pediatric groups, as compared to adults, islikely not speci c to the ChAd63-MVA RH5 vaccine. Indeed, although numbers were small, we observed the same age-dependent hierarchy of antibody induction against the rabies virus glycoprotein in the rabies vaccine controls. Elsewhere, younger children (aged 6 11years) also induced higher antibodies than older children (aged 12 17 years) vaccinatedwith the ChAdOx1-nCoV19 (AZD1222) COVID-19 vaccine, 45and trials of the pre-erythro- cytic vaccine ChAd63-MVA ME-TRAP also reported 10-fold higher anti-TRAP antibodylevels in West African infants as compared to UK adults and West African adults. 12Pub- lished immunogenicity data spanning adults and infants 5 17 months of age vaccinatedwith the RTS,S/AS01 36,46and R21/Matrix-M2,47malaria vaccines also suggest the same. However, responses in infants 6 12 weeks of age at  rst vaccination with RTS,S/AS01 showed lower levels of antibody that associated with reduced ef cacy against clinical ma-laria. 36Consequently, given both anti-sporozoite and anti-merozoite malaria vaccine stra- tegies necessitate very high levels of antibody to protect against parasite infection, currentefforts remain focused on infants and young children over 5 months of age at the time of rst vaccination. Of interest, concomitant infection by P. falciparum a tt h et i m eo fa d m i n - istration of another blood-stage vaccine candidate, BK-SE36, has been associated withreduced humoral responses in Burkinabe children. 48While there was no evidence of concomitant infection at the time the participants were vaccinated in this trial in Tanzania (as measured retrospectively by qPCR), investigation of this possible effect will be impor-tant in future studies of RH5-based vaccines in areas of higher malaria endemicity. Why the infants and young children vaccinated with ChAd63-MVA RH5 induced such high levels of antibody remains to be fully understood. Our results suggested that pre-ex-isting anti-vector immunity is unlikely to be the reason explaining the observed improve-ment in anti-RH5 humoral immunogenicity in the younger age groups. Consistent with this, studies of the ChAdOx1-nCoV19 (AZD1222) COVID-19 vaccine given in a two- dosehomologous regimen reportedsimilar  ndings acrossstudies inadultsand children,with no evidence that anti-ChAd immune responses measured after the  rst vaccine doseassociated with the immunogenicity outcome measures of the second vaccine dose. 45,49 We therefore sought to analyze the underlying B cell responses. Here, we observed higher peripheral ASC responses in the infants, as well as higher absolute numbers ofB cells per microliter of blood and a stronger RH5-speci c IgG +B cell response within the CD19+population in the younger age groups. The signi cantly higher anti-RH5 serum IgG response induced by the ChAd63-MVA RH5 vaccine in children and infants, as compared to adults, is therefore strongly associated with greater B cell immunoge-nicity. However, it is possible this observation could be linked to a simple vaccine doseeffect. The same (high) dose was given here to adults, children (group 2B), and infants(group 3B), and, due to the signi cantly lower body mass of infants and children, thenet result is a relatively higher vaccine dose per unit mass. Given that current antibody-inducing vaccine strategies to protect against clinical malaria are focused on infantsll Med 4, 668 686, October 13, 2023 681Clinical Advances5 17 months of age, this observation warrants further investigation in the future to better understand the reason(s) underlying the increased antibody responses. Finally, we assessed functional GIA of the vaccine-induced anti-RH5 antibodies. Our previous work has identi ed the in vitro assay of GIA as a highly signi cant predictor ofP. falciparum in vivo growth inhibition following blood-stage challenge of both vaccinated UK adults17andAotus monkeys.9,19We have also con rmed this associ- ation as a mechanistic correlate in Aotus monkeys, i.e., one that can cause in vivo protection, via passive transfer of a GIA-positive RH5-speci c IgG monoclonal anti-body, 10with similar results observed in humanized mice.50Importantly, full protec- tion of Aotus monkeys required a serological threshold level of GIA, de ned as (1) a level of in vitro GIA &gt;60% at 2.5 mg/mL puri ed total IgG,9,19or (2) a GIA 50titer &gt;5, with this latter measure also taking into acco unt any differences in the physiological concentrations of total IgG in the vaccinees.9Previous trials in healthy UK adults did not exceed this threshold when using the ChAd63-MVA RH5 vaccine11or a more immunogenic soluble RH5 protein-in-adjuvant, RH5.1/AS01 B.17In contrast, the 6- to 11-month-old infants in this trial show ed the highest yet reported levels of GIA in vaccinated humans, with over half of t he vaccinees in this target age group exceeding the threshold. This related t o the high quantity of anti-RH5 serum IgG induced by the ChAd63-MVA RH5 vaccine, given that the functional quality (i.e.,GIA per unit anti-RH5 antibody) was highly similar across the age groups tested.Moreover, the highly similar functional antibody quality data across the UK and Tan- zanian vaccine trials are encouraging because they indicate no obvious interference from pre-existing and naturally occurring an ti-malarial antibody responses with the vaccine-induced anti-RH5 IgG, as occurred for historical vaccines targeting AMA1. 51 Limitations of study The main limitations of the trial include relatively small numbers of participants and a limited follow-up period of 4 months post MVA RH5 booster vaccination, such that the longer-term kinetic of the immune response has not been characterized. Improving the durability of protection against clinical malaria will be critical for next-generationmalaria vaccine strategies. We also only tested a single heterologous prime-boostregimen in this trial and did not include a homologous vector control group due to(1) previous promising immunogenicity data from heterologous prime-boost malariavaccine regimens, 43and (2) the potential for anti-vector immunity negatively affecting the magnitude of the antigen-speci c response. Moving forward, a more extensiveassessment of vaccine dose and regimen, including the use of delayed boosting, in phase 1a/b trials could be key to optimizing immunogenicity and the longevity of vac- cine-induced protection. 17,52In this regard, since undertaking this trial, a second phase 1b trial has initiated in Tanzania using a soluble protein-in-adjuvant formulation, RH5.1/Matrix-M, delivered in a variety of dosing regimens ( ClinicalTrials.gov NCT04318002). This trial will indicate whether even higher antibody and GIA levels can be achieved inthe target 5- to 17-month-old infant population than in adults, as seen in this study, butwith a delivery platform that is more immunogenic than ChAd63-MVA. Conclusions The data in the phase 1b trial reported here con rm, for the  rst time, that substan- tial anti-RH5 immune responses can be achi eved safely by vaccination in infants from a malaria-endemic area, in stark contrast to the poor immunogenicity seen to this an-tigen following natural P. falciparum infection. 6,11These data also justify onward progression to phase 2b  eld ef cacy trials to determine whether growth-inhibitory antibody levels of this magnitude can ultimately protect against clinical malaria.ll 682 Med 4, 668 686, October 13, 2023Clinical AdvancesSTAR+METHODS Detailed methods are provided in the online version of this paper and include the following: dKEY RESOURCES TABLE dRESOURCE AVAILABILITY BLead contact BMaterials availability BData and code availability dEXPERIMENTAL MODEL AND STUDY PARTICIPANT DETAILS BVAC070 study design and study participant details dMETHOD DETAILS BStudy procedures BSafety analysis BStudy outcomes BStudy vaccines BPeripheral blood mononuclear cell (PBMC), plasma, and serum prepara- tion BPeptides BEx vivo IFN-gELISPOT BRecombinant RH5 protein BRH5 ELISA BChAd63 ELISA BParasite lysate ELISA BRabies ELISA BParasite qPCR BAntibody-secreting cell (ASC) ELISPOT BBc e l l  o wc y t o m e t r y BHematology BSerum IgG concentration BAssay of growth inhibition activity (GIA) dQUANTIFICATION AND STATISTICAL ANALYSIS dADDITIONAL RESOURCES SUPPLEMENTAL INFORMATION Supplemental information can be found online at https://doi.org/10.1016/j.medj. 2023.07.003 . ACKNOWLEDGMENTS The authors are grateful to Nick Edwards, Julie Furze, Mimi Hou, Jing Jin, Simon Kerridge, Penelope Lane, Daniel Marshall-Searson, Ian Poulton, and Alex Spencer for assistance; Sandy Douglas and Adam Berg for provision of rabies glycoprotein(Jenner Institute, University of Oxford); Helena Parracho, Tanja Brenner, and Elea-nor Berrie (Clinical Biomanufacturing Facility, University of Oxford); Amy Duckettand Carly Banner for arranging contracts (University of Oxford); Robert Hedleyand Vasiliki Tsioligka for assistance with  ow cytometry (Sir William Dunn Schoolof Pathology, University of Oxford); Lore dana Siani, Stefania Di Marco (ReiThera SRL, formerly Okairo ` s SRL), and Annunziata Del Gaudio (Advent SRL) for manufac- ture of ChAd63 RH5; Marc Lievens, Danielle Morelle, and GSK for review of the clinical trial design, supply of the ChAd 63 vector, and review of the draft manu- script (but the authors are solely responsible for the  nal content and data inter-pretation); the Independent Safety Monitor ing Committee for their insightful safety oversight (Prof. Brian Angus, Prof. Karim Manji, and Prof. Alison Elliot); and all thestudy participants.ll Med 4, 668 686, October 13, 2023 683Clinical AdvancesThis work was funded in part by an African Research Leader Award to A.I.O. from the UK Medical Research Council (MRC) (MR/P020593/1). This award was jointlyfunded by the UK MRC and the UK Department for International Development(DFID) under the MRC/DFID Concordat agreement and is also part of theEDCTP2 programme supported by the European Union. This work was also sup-ported in part by the National Institute for Health Research (NIHR) Oxford Biomed- ical Research Centre (BRC). The views expressed are those of the authors and not necessarily those of the NIHR or the Department of Health and Social Care. TheGIA work was supported by the United States Agency for International Develop-ment (USAID) and the Intramural Program of the National Institute of Allergyand Infectious Diseases, National Instit utes of Health. S.H.H. holds an NIHR Aca- demic Clinical Lectureship. C.M.N. held a Sir Henry Wellcome Postdoctoral Fellow-ship (209200/Z/17/Z). S.J.D. is a Jenner Investigator and held a Wellcome Trust Se-nior Fellowship (106917/Z/15/Z). This research was funded in part by the UK MRC (grant number: MR/P020593/1). For the purpose of open access, the author has applied a CC BY public copyright licenseto any Author Accepted Manuscript (AAM) version arising from this submission. AUTHOR CONTRIBUTIONS S.J.D., A.M.M., and A.I.O. designed the overall experiments and had unrestrictedaccess to all data. S.E.S., W.F.K., I.M.M., N .S.L., M.M., F.M., S.A., A.D., F.M., B.S., T.A., M.R., L.M., O.L., A.M.A., G.N., B.M., S.M., T.G.M., J.R.B., L.T.W., Y.T., L.D.W.K., S.H.H., R.O.P., C.M.N., C.A.L., K.M., S.J.D., A.M.M., and A.I.O. per- formed the experiments. S.E.S., W.F.K. , I.M.M., N.S.L., T.A., T.G.M., C.M.N., K.M., S.J.D., A.M.M., and A.I.O. analyzed the data. S.A., A.M.L., F.L.N., andJ.-S.C. managed the project. S.E.S., K.M., S .J.D., and A.I.O. perfo rmed statistical an- alyses. S.E.S., S.J.D., and A.M.M. wrote the article. All authors read and approvedthe  nal article and take responsibility for its content. DECLARATION OF INTERESTS S.J.D. is a named inventor on patent applic ations relating to RH5 malaria vaccines and adenovirus-based vaccines, is an inventor on intellectual property licensed by Oxford University Innovation to AstraZe neca, and has been a consultant to GSK on malaria vaccines. A.M.M. has been a consultant to GSK on malaria vaccines,has an immediate family member who is an inventor on patent applications relatingto RH5 malaria vaccines and adenovirus-based vaccines, and is an inventor on intel-lectual property licensed by Oxford University Innovation to AstraZeneca. INCLUSION AND DIVERSITY We support inclusive, diverse, and equitable conduct of research. R e c e i v e d :A p r i l1 4 ,2 0 2 3 Revised: June 23, 2023Accepted: July 11, 2023Published: August 11, 2023 REFERENCES 1.World Health Organization (2022). World Malaria Report . 2.Datoo, M.S., Natama, M.H., Some  , A., Traore  ,O . , Rouamba, T., Bellamy, D., Yameogo, P., Valia, D.,Tegneri, M., Ouedraogo, F., et al. (2021). Ef cacy of a low-dose candidate malaria vaccine, R21 inadjuvant Matrix-M, with seasonal administration to children in Burkina Faso: a randomised controlled trial. Lancet 397, 1809 1818 .3.Rts, S.C.T.P. (2015). Ef cacy and safety of RTS,S/ AS01 malaria vaccine with or without a boosterdose in infants and children in Africa:  nal results of a phase 3, individually randomised, controlled trial. Lancet 386, 31 45 .ll 684 Med 4, 668 686, October 13, 2023Clinical Advances4.Draper, S.J., Sack, B.K., King, C.R., Nielsen, C.M., Rayner, J.C., Higgins, M.K., Long, C.A., and Seder, R.A. (2018). Malaria Vaccines: Recent Advances and New Horizons. Cell Host Microbe 24, 43 56 . 5.Ragotte, R.J., Higgins, M.K., and Draper, S.J. (2020). The RH5-CyRPA-Ripr Complex as a Malaria Vaccine Target. Trends Parasitol. 36, 545 559 . 6.Douglas, A.D., Williams, A.R., Illingworth, J.J., Kamuyu, G., Biswas, S., Goodman, A.L., Wyllie, D.H., Crosnier, C., Miura, K., Wright, G.J., et al. (2011). The blood-stage malaria antigen PfRH5 is susceptible to vaccine-inducible cross-strain neutralizing antibody. Nat. Commun. 2, 601 . 7.Crosnier, C., Bustamante, L.Y., Bartholdson, S.J., Bei, A.K., Theron, M., Uchikawa, M.,Mboup, S., Ndir, O., Kwiatkowski, D.P., Duraisingh, M.T., et al. (2011). Basigin is a receptor essential for erythrocyte invasion by Plasmodium falciparum. Nature 480, 534 537 . 8.Galaway, F., Yu, R., Constantinou, A., Prugnolle, F., and Wright, G.J. (2019). Resurrection of the ancestral RH5 invasionligand provides a molecular explanation for the origin of P. falciparum malaria in humans. PLoS Biol. 17, e3000490 . 9.Douglas, A.D., Baldeviano, G.C., Lucas, C.M., Lugo-Roman, L.A., Crosnier, C., Bartholdson, S.J., Diouf, A., Miura, K., Lambert, L.E., Ventocilla, J.A., et al. (2015). A PfRH5-Based Vaccine Is Ef cacious against Heterologous Strain Blood- Stage Plasmodium falciparum Infection in AotusMonkeys. Cell Host Microbe 17, 130 139 . 10.Douglas, A.D., Baldeviano, G.C., Jin, J., Miura, K., Diouf, A., Zenonos, Z.A., Ventocilla, J.A., Silk, S.E., Marshall, J.M., Alanine, D.G.W., et al. (2019). A de ned mechanistic correlate of protection against Plasmodium falciparum malaria in non- human primates. Nat. Commun. 10, 1953 . 11.Payne, R.O., Silk, S.E., Elias, S.C., Miura, K., Diouf, A., Galaway, F., de Graaf, H., Brendish, N.J.,Poulton, I.D., Grif ths, O.J., et al. (2017). Human vaccination against RH5 induces neutralizing antimalarial antibodies that inhibit RH5 invasion complex interactions. JCI Insight 2, 96381 . 12.Bliss, C.M., Drammeh, A., Bowyer, G., Sanou, G.S., Jagne, Y.J., Ouedraogo, O., Edwards, N.J., Tarama, C., Ouedraogo, N., Ouedraogo, M., et al. (2017). Viral Vector Malaria Vaccines Induce High-Level T Cell and AntibodyResponses in West African Children and Infants. Mol. Ther. 25, 547 559 . 13.Salim, N., Knopp, S., Lweno, O., Abdul, U., Mohamed, A., Schindler, T., Rothen, J., Masimba, J., Kwaba, D., Mohammed, A.S., et al. (2015). Distribution and risk factors for Plasmodium and helminth co-infections: across-sectional survey among children in Bagamoyo district, coastal region of Tanzania. PLoS Neglected Trop. Dis. 9, e0003660 . 14.Thorner, A.R., Vogels, R., Kaspers, J., Weverling, G.J., Holterman, L., Lemckert, A.A.C., Dilraj, A., McNally, L.M., Jeena, P.M., Jepsen, S., et al. (2006). Age dependence of adenovirus-speci c neutralizing antibody titers in individuals from sub-Saharan Africa. J. Clin. Microbiol. 44, 3781 3783 . 15.Elias, S.C., Choudhary, P., de Cassan, S.C., Biswas, S., Collins, K.A., Halstead, F.D., Bliss,C.M., Ewer, K.J., Hodgson, S.H., Duncan, C.J.A., et al. (2014). Analysis of human B-cell responses following ChAd63-MVA MSP1 and AMA1 immunization and controlled malaria infection. Immunology 141, 628 644 . 16.Hodgson, S.H., Choudhary, P., Elias, S.C., Milne, K.H., Rampling, T.W., Biswas, S., Poulton, I.D., M i u r a ,K . ,D o u g l a s ,A . D . ,A l a n i n e ,D . G . ,e ta l . (2014). Combining Viral Vectored and Protein-in- adjuvant Vaccines Against the Blood-stage Malaria Antigen AMA1: Report on a Phase 1aClinical Trial. Mol. Ther. 22, 2142 2154 . 17.Minassian, A.M., Silk, S.E., Barrett, J.R., Nielsen, C.M., Miura, K., Diouf, A., Loos, C., Fallon, J.K., Michell, A.R., White, M.T., et al. (2021). Reduced blood-stage malaria growth and immune correlates in humans following RH5 vaccination. Me  d.2, 701 719.e19 . 18.Payne, R.O., Milne, K.H., E lias, S.C., Edwards, N.J., D o u g l a s ,A . D . ,B r o w n ,R . E . ,S i l k ,S . E . ,B i s w a s ,S . , Miura, K., Roberts, R., et al. (2016). Demonstration of the Blood-Stage Controlled Human Malaria Infection Model to Assess Ef cacy of the Plasmodium falciparum AMA1 Vaccine FMP2.1/ A S 0 1 .J .I n f e c t .D i s . 213, 1743 1751 . 19.Singh, S., Miura, K., Zhou, H., Muratova, O., Keegan, B., Miles, A., Martin, L.B., Saul, A.J., Miller, L.H., and Long, C.A. (2006). Immunity to recombinant plasmodium falciparum merozoite surface protein 1 (MSP1): protection in Aotusnancymai monkeys strongly correlates with anti- MSP1 antibody titer and in vitro parasite- inhibitory activity. Infect. Immun. 74, 4573 4580 . 20.de Barra, E., Hodgson, S.H., Ewer, K.J., Bliss, C.M., Hennigan, K., Collins, A., Berrie, E., Lawrie, A.M., Gilbert, S.C., Nicosia, A., et al. (2014). A phase Ia study to assess the safety andimmunogenicity of new malaria vaccine candidates ChAd63 CS administered alone and with MVA CS. PLoS One 9, e115161 . 21.Sheehy, S.H., Duncan, C.J.A., Elias, S.C., Collins, K.A., Ewer, K.J., Spencer, A.J., Williams, A.R., Halstead, F.D., Moretz, S.E., Miura, K., et al. (2011). Phase Ia Clinical Evaluation of thePlasmodium falciparum Blood-stage Antigen MSP1 in ChAd63 and MVA Vaccine Vectors. Mol. Ther. 19, 2269 2276 . 22.Sheehy, S.H., Duncan, C.J.A., Elias, S.C., Biswas, S., Collins, K.A., O Hara, G.A., Halstead, F.D., Ewer, K.J., Mahungu, T., Spencer, A.J., et al. (2012). Phase Ia ClinicalEvaluation of the Safety and Immunogenicity of the Plasmodium falciparum Blood-Stage Antigen AMA1 in ChAd63 and MVA Vaccine Vectors. PLoS One 7, e31208 . 23.Sheehy, S.H., Duncan, C.J.A., Elias, S.C., Choudhary, P., Biswas, S., Halstead, F.D., Collins, K.A., Edwards, N.J., Douglas, A.D., Anagnostou, N.A., et al. (2012). ChAd63-MVA- vectored Blood-stage Malaria Vaccines Targeting MSP1 and AMA1: Assessment of Ef cacy Against Mosquito Bite Challenge in Humans. Mol. Ther. 20, 2355 2368 . 24.Afolabi, M.O., Tiono, A.B., Adetifa, U.J., Yaro, J.B., Drammeh, A., Ne  bie , I., Bliss, C., Hodgson, S.H., Anagnostou, N.A., Sanou, G.S., et al. (2016). Safety and Immunogenicity of ChAd63 and MVA ME-TRAP in West African Children and Infants. Mol. Ther. 24, 1470 1477 . 25.Kimani, D., Jagne, Y.J., Cox, M., Kimani, E., Bliss, C.M., Gitau, E., Ogwang, C., Afolabi, M.O.,Bowyer, G., Collins, K.A., et al. (2014). Translating the immunogenicity of prime-boost immunization with ChAd63 and MVA ME-TRAP from malaria naive to malaria-endemic populations. Mol. Ther. 22, 1992 2003 . 26.Ogwang, C., Afolabi, M., Kimani, D., Jagne, Y.J., Sheehy, S.H., Bliss, C.M., Duncan, C.J.A., Collins, K.A., Garcia Knight, M.A., Kimani, E.,et al. (2013). Safety and immunogenicity of heterologous prime-boost immunisation with Plasmodium falciparum malaria candidate vaccines, ChAd63 ME-TRAP and MVA ME- TRAP, in healthy Gambian and Kenyan adults.PLoS One 8, e57726 . 27.Payne, R.O., Silk, S.E., Elias, S.C., Milne, K.H., Rawlinson, T.A., Llewellyn, D., Shakri, A.R., Jin, J., Labbe  , G.M., Edwards, N.J., et al. (2017). Human vaccination against Plasmodium vivax Duffy-binding protein induces strain- transcending antibodies. JCI Insight 2, 93683 . 28.de Graaf, H., Payne, R.O., Taylor, I., Miura, K., Long, C.A., Elias, S.C., Zaric, M., Minassian,A.M., Silk, S.E., Li, L., et al. (2021). Safety and Immunogenicity of ChAd63/MVA Pfs25- IMX313 in a Phase I First-in-Human Trial. Front. Immunol. 12, 694759 . 29.Mensah, V.A., Gueye, A., Ndiaye, M., Edwards, N.J., Wright, D., Anagnostou, N.A., Syll, M., Ndaw, A., Abiola, A., Bliss, C., et al.; MVVC group (2016). Safety, Immunogenicity and Ef cacy of Prime-Boost Vaccination withChAd63 and MVA Encoding ME-TRAP against Plasmodium falciparum Infection in Adults in Senegal. PLoS One 11, e0167951 . 30.Ogwang, C., Kimani, D., Edwards, N.J., Roberts, R., Mwacharo, J., Bowyer, G., Bliss, C., Hodgson, S.H., Njuguna, P., Viebig, N.K., et al.; MVVC group (2015). Prime-boost vaccinationwith chimpanzee adenovirus and modi ed vaccinia Ankara encoding TRAP provides partial protection against Plasmodium falciparum infection in Kenyan adults. Sci. Transl. Med. 7, 286re5 . 31.Gilbert, S.C. (2013). Clinical development of Modi ed Vaccinia virus Ankara vaccines. Vaccine 31, 4241 4246 . 32.Mitja`, O., Ogoina, D., Titanji, B.K., Galvan, C., Muyembe, J.J., Marks, M., and Orkin, C.M. (2023). Lancet 401, 60 74 . 33.Greinacher, A., Thiele, T., Warkentin, T.E., Weisser, K., Kyrle, P.A., and Eichinger, S. (2021). Thrombotic Thrombocytopenia after ChAdOx1 nCov-19 Vaccination. N. Engl. J. Med. 384, 2092 2101 . 34.Soboleva, K., Shankar, N.K. , Yadavalli, M., Ferreira, C., Foskett, N., Putsepp, K., Ferstenberg, L.B., Nord, M., da Silva, H.G., and Bhuyan, P. (2022). Geographical distributi on of TTS cases following AZD1222 (ChAdOx1 nCoV-19) vaccination. Lancet Global Health 10, e33 e34 . 35.Jin, J., Tarrant, R.D., Bolam, E.J., Angell- Manning, P., Soegaard, M., Pattinson, D.J., Dulal, P., Silk, S.E., Marshall, J.M., Dabbs, R.A., et al. (2018). Production, quality control, stability, and potency of cGMP-produced Plasmodium falciparum RH5.1 protein vaccine expressed in Drosophila S2 cells. NPJ Vaccines 3,3 2. 36.The RTSS Clinical Trials Partnership 2014 (2014). Ef cacy and safety of the RTS,S/AS01malaria vaccine during 18 months afterll Med 4, 668 686, October 13, 2023 685Clinical Advancesvaccination: a phase 3 randomized, controlled trial in children and young infants at 11 African sites. PLoS Med. 11, e1001685 . 37.Draper, S.J., and Heeney, J.L. (2010). Viruses as vaccine vectors for infectious diseases and cancer. Nat. Rev. Microbiol. 8, 62 73 . 38.Erkeller-Yuksel, F.M., Deneys, V., Yuksel, B., Hannet, I., Hulstaert, F., Hamilton, C., Mackinnon, H., Stokes, L.T., Munhyeshuli, V., Vanlangendonck, F., et al. (1992). Age-related changes in human blood lymphocyte subpopulations. J. Pediatr. 120, 216 222 . 39.Vargas-Inchaustegui, D.A., Demers, A., Shaw, J.M., Kang, G., Ball, D., Tuero, I., Musich, T., Mohanram, V., Demberg, T., Karpova, T.S., et al. (2016). Vaccine Induction of Lymph Node- Resident Simian Immunode ciency Virus Env- Speci c T Follicular Helper Cells in RhesusMacaques. J. Immunol. 196, 1700 1710 . 40.Wang, C., Hart, M., Chui, C., Ajuogu, A., Brian, I.J., de Cassan, S.C., Borrow, P., Draper, S.J., and Douglas, A.D. (2016). Germinal Center B Cell and T Follicular Helper Cell Responses to Viral Vector and Protein-in-Adjuvant Vaccines. J. Immunol. 197, 1242 1251 . 41.Nielsen, C.M., Ogbe, A., Pedroza-Pacheco, I., Doeleman, S.E., Chen, Y., Silk, S.E., Barrett, J.R., Elias, S.C., Miura, K., Diouf, A., et al. (2021). Protein/AS01B vaccination elicits stronger, more Th2-skewed antigen-speci c human T follicular helper cell responses than heterologous viral vectors. Cell Rep. Med. 2, 100207 . 42.Draper, S.J., Moore, A.C., Goodman, A.L., Long, C.A., Holder, A.A., Gilbert, S.C., Hill, F., and Hill, A.V.S. (2008). Effective induction of high-titer antibodies by viral vector vaccines. Nat. Med. 14, 819 821 . 43.de Cassan, S.C., and Draper, S.J. (2013). Recent advances in antibody-inducing poxviral andadenoviral vectored vaccine delivery platforms for dif cult disease targets. Expert Rev. Vaccines 12, 365 378 . 44.Draper, S.J., Goodman, A.L., Biswas, S., Forbes, E.K., Moore, A.C., Gilbert, S.C., and Hill, A.V.S. (2009). Recombinant viral vaccines expressing merozoite surface protein-1 induceantibody- and T cell-mediated multistage protection against malaria. Cell Host Microbe 5, 95 105 . 45.Li, G., Cappuccini, F., Marchevsky, N.G., Aley, P . K . ,A l e y ,R . ,A n s l o w ,R . ,B i b i ,S . ,C a t h i e ,K . ,Clutterbuck, E., Faust, S.N., et al.; COV006 study team (2022). Safety and immunogenicity of the ChAdOx1 nCoV-19 (AZD1222) vaccine in children aged 6-17 years: a preliminary report of COV006, a phase 2 single-blind, randomised, controlled trial. Lancet 399, 2212 2225 . 46.Leroux-Roels, G., Leroux-Roels, I., Clement, F., Ofori-Anyinam, O., Lievens, M., Jongert, E., Moris, P., Ballou, W.R., and Cohen, J. (2014). Evaluation of the immune response to RTS,S/AS01 and RTS,S/ AS02 adjuvanted vaccines: randomized, double-blind study in malaria-naive adults. Hum. Vaccines Immunother. 10, 2211 2219 . 47. Venkatraman, N., Tiono, A.B., Bowyer, G., Powlson,J., Collins,K.A., Coulibaly, S.,Datoo, M., Silman, D., Ouedraogo, A., Ne  bie , I., et al. (2019). Phase I assessments of  rst-in-human administration of a novel malaria anti-sporozoite vaccine candidate, R21 in matrix-M adjuvant, in UK and Burkinabe volunteers. Preprint atmedRxiv. https://doi.org/10.1101/19009282 . 48.Tiono, A.B., Palacpac, N.M.Q., Bougouma, E.C., Nebie, I., Oue  draogo, A., Houard, S., Arisue, N., D Alessio, F., Horii, T., and Sirima, S.B. (2023). Plasmodium falciparum infection coinciding with the malaria vaccine candidate BK-SE36 administration interferes with the immune responses in Burkinabe children. Front. Immunol. 14, 1119820 . 49.Barrett, J.R., Belij-Rammerstorfer, S., Dold, C., Ewer, K.J., Folegatti, P.M., Gilbride, C., Halkerston, R., Hill, J., Jenkin, D., Stockdale, L., et al.; Oxford COVID Vaccine Trial Group(2021). Phase 1/2 trial of SARS-CoV-2 vaccine ChAdOx1 nCoV-19 with a booster dose induces multifunctional antibody responses. Nat. Med. 27, 279 288 . 50.Foquet, L., Schafer, C., Minkah, N.K., Alanine, D.G.W., Flannery, E.L., Steel, R.W.J., Sack, B.K., Camargo, N., Fishbaugher, M., Betz, W., et al. (2018). Plasmodium falciparum Liver Stage Infection and Transition to Stable Blood Stage Infection in Liver-Humanized and Blood-Humanized FRGN KO Mice Enables Testing of Blood Stage Inhibitory Antibodies (Reticulocyte-Binding Protein Homolog 5) In Vivo. Front. Immunol. 9, 524 . 51.Miura, K., Perera, S., Brockley, S., Zhou, H., Aebig, J.A., Moretz, S.E., Miller, L.H., Doumbo, O.K., Sagara, I., Dicko, A., et al. (2011). Non- apical membrane antigen 1 (AMA1) IgGs fromMalian children interfere with functional activity of AMA1 IgGs as judged by growth inhibition assay. PLoS One 6, e20947 . 52.Nielsen, C.M., Barrett, J.R., Davis, C., Fallon, J.K., Goh, C., Michell, A.R., Grif n, C., Kwok, A.,Loos, C., Darko, S., et al. (2023). Delayed boosting improves human antigen-speci c Ig and B cell responses to the RH5.1/AS01B malaria vaccine. JCI Insight 8, e163859 . 53.Jenkin, D., Ritchie, A.J., Aboagye, J., Fedosyuk, S., Thorley, L., Provstgaad-Morys, S., Sanders, H., Bellamy, D., Makinson, R., Xiang, Z.Q., et al. (2022). Safety and immunogenicity of a simian- adenovirus-vectored rabies vaccine: an open- label, non-randomised, dose-escalation,  rst-in-human, single-centre, phase 1 clinical trial. Lancet. Microbe 3, e663 e671 . 54.Carey, J.B., Vrdoljak, A., O Mahony, C., Hill, A.V.S., Draper, S.J., and Moore, A.C. (2014). Microneedle-mediated immunization of an adenovirus-based malaria vaccine enhances antigen-speci c antibody immunity andreduces anti-vector responses compared to the intradermal route. Sci. Rep. 4, 6154 . 55.Vrdoljak, A., McGrath, M.G., Carey, J.B., Draper, S.J., Hill, A.V.S., O Mahony, C., Crean, A.M., andMoore, A.C. (2012). Coated microneedle arrays for transcutaneous delivery of live virus vaccines. J. Contr. Release 159, 34 42 . 56.Provine, N.M., Amini, A., Garner, L.C., Spencer, A.J., Dold, C., Hutchings, C., Silva Reyes, L.,FitzPatrick, M.E.B., Chinnakannan, S., Oguti, B., et al. (2021). MAIT cell activation augments adenovirus vector vaccine immunogenicity. Science 371, 521 526 . 57.de Cassan, S.C., Forbes, E.K., Douglas, A.D., Milicic, A., Singh, B., Gupta, P., Chauhan, V.S., Chitnis, C.E., Gilbert, S.C., Hill, A.V.S., and Draper, S.J. (2011). The requirement for potent adjuvants to enhance the immunogenicity and protective ef cacy of protein vaccines can be overcome by prior immunization with a recombinant adenovirus. J. Immunol. 187, 2602 2616 . 58.Flynn, O., Dillane, K., Lanza, J.S., Marshall, J.M., Jin, J., Silk, S.E., Draper, S.J., and Moore, A.C. (2021). Low Adenovirus Vaccine Doses Administered to Skin Using Microneedle Patches Induce Better Functional AntibodyImmunogenicity as Compared to Systemic Injection. Vaccines (Cold Spring Harbor) 9, 299 . 59.Miura, K., Orcutt, A.C., Muratova, O.V., Miller, L.H., Saul, A., and Long, C.A. (2008). Development and characterization of astandardized ELISA including a reference serum on each plate to detect antibodies induced by experimental malaria vaccines. Vaccine 26, 193 200 . 60.Mwamlima, T.G., Mwakasungula, S.M., Mkindi, C.G., Tambwe, M.M., Mswata, S.S., Mbwambo, S.G., Mboya, M.F., Draper, S.J., Silk, S.E., Mpina, M.G., et al. (2022). Understanding the role of serological and clinical data on assessing the dynamic of malaria transmission:a case study of Bagamoyo district, Tanzania. Pan Afr. Med. J. 43,6 0. 61.Adegnika, A.A., Verweij, J.J., Agnandji, S.T., Chai, S.K., Breitling, L.P., Ramharter, M., Frolich, M., Issifou, S., Kremsner, P.G., and Yazdanbakhsh, M. (2006). Microscopic and sub- microscopic Plasmodium falciparum infection,but not in ammation caused by infection, is associated with low birth weight. Am. J. Trop. Med. Hyg. 75, 798 803 . 62.Kamau, E., Alemayehu, S., Feghali, K.C., Saunders, D., and Ockenhouse, C.F. (2013).Multiplex qPCR for detection and absolute quanti cation of malaria. PLoS One 8, e71539 . 63.Malkin, E.M., Diemert, D.J., McArthur, J.H., Perreault, J.R., Miles, A.P., Giersing, B.K., Mullen, G.E., Orcutt, A., Muratova, O., Awkal,M., et al. (2005). Phase 1 clinical trial of apical membrane antigen 1: an asexual blood-stage vaccine for Plasmodium falciparum malaria. Infect. Immun. 73, 3677 3685 .ll 686 Med 4, 668 686, October 13, 2023Clinical AdvancesSTAR+METHODS KEY RESOURCES TABLE REAGENT or RESOURCE SOURCE IDENTIFIER Antibodies Alkaline phosphatase-conjugated goat anti- human IgG ( g-chain)Sigma A3187; RRID:AB_258054 Polyvalent goat-anti human Ig ThermoFisher H17000 Anti-human IgG ( g-chain) antibody conjugated to alkaline phosphataseMerck 401442 IFN-gcapture monoclonal antibody (1-D1K) Mabtech 3420-2A IFN-gbiotinylated detection monoclonal antibody (7-B6-1)Mabtech 3420-2A Anti-human CD3-BV510 (Clone: OKT3) Biolegend 317332; RRID:AB_2561943 Anti-human CD14-BV510 (Clone: M5E2) Biolegend 301842; RRID:AB_2561946 Anti-human CD56-BV510 (Clone: HCD56) Biolegend 318340; RRID:AB_2561944 Anti-human CD27-A488 (Clone: QA17A18) Biolegend 393204; RRID:AB_2750089 Anti-human IgM-PerCP-Cy5.5 (Clone: G20- 127)BD Biosciences 561285; RRID:AB_10611998 Anti-human CD19-ECD (Clone: J3-119) Beckman Coulter IM2708U; RRID:AB_130854 Anti-human IgD-PE-Cy7 (Clone: IA6-2) BD Biosciences 561315; RRID:AB_10646033 Anti-human IgA-A647 (Clone: polyclonal) Jackson 109-605-011; RRID:AB_2337883 Anti-human CD38-APC-Cy7 (Clone: HIT2) Biolegend 303534; RRID:AB_2561605 Bacterial and virus strains ChAd63 RH5 Advent, Pomezia, Italy Ref. 11 MVA RH5 IDT Biologika GmbH, Germany Ref. 11 Biological samples Human blood products This study ClinicalTrials.gov NCT03435874 Human blood products Previous studies Ref.11,17 FCS LabtechHuman blood products BCTF-IHI Biobank Data Figure 6 B Chemicals, peptides, and recombinant proteins Recombinant RH5.1 protein (full-length PfRH5 aaE26-Q526 based on 3D7 clone of P. falciparum with C-terminal E-P-E-A C-tag)University of Oxford Ref. 35 Dimethyl sulfoxide (DMSO) Sigma D2650 RH5 peptides, 20mers overlapping by 10aa NEO Scienti c, USA See Table S4 Rabies glycoprotein University of Oxford Ref. 53 Staphylococcal enterotoxin B Sigma S-4881Live/Dead Aqua Invitrogen L34966 Monobiotinylated RH5 University of Oxford   Streptavidin-PE Invitrogen S866 MycoZap Lonza VZA-2031 Benzonase Merck 71205 3 4-Nitrophenyl phosphate disodium salt hexahydrateSigma N9389 Critical commercial assays Quick-DNA miniprep plus kit Zymo research, USA D4069 Lunar universal probe qPCR Master mix New England Bio labs NEB M3004L Experimental models: Cell lines RH5.1 production cell line: Drosophila melanogaster Schneider 2 (S2) cell lineExpreS 2ion Biotechnologies, DenmarkRef. 21 Rabies glycoprotein cell line: Expi 293 cells ThermoFisher Ref.53 Experimental models: Organisms/strains Schizont extract from P. falciparum (3D7 clone) GIA Reference Center (Continued on next page )ll Med 4, 668 686.e1 e7, October 13, 2023 e1Clinical AdvancesRESOURCE AVAILABILITY Lead contact Further information and requests for resou rces and reagents should be directed to and will be ful lled by the lead contact, Angela Minassian ( angela.minassian@ bioch.ox.ac.uk ). Materials availability This study did not generate new unique reagents. Data and code availability dData reported in this paper will be shared by the lead contact upon request. dThis paper does not report original code.Continued REAGENT or RESOURCE SOURCE IDENTIFIER P. falciparum 3D7 clone parasites GIA Reference Center OligonucleotidesPrimer: Plasmodium species_Forward: GCT CTT TCT TGA TTT CTT GGA TGInqaba Biotec #S1D6E Primer: Plasmodium species_Reverse: AGC AGG TTA AGA TCT CG TTC GInqaba Biotec #S1D6F Probe: Plasmodium species: ATG GCC GTT TTT AGT TCG TG Cy5-BHQ2Biomers.net 00317596 2 Primer: Human RNaseP_Forward: AGA TTT GGA CCT GCG AGC GInqaba Biotec #S1D70 Primer: Human RNaseP_Reverse: GAG CGG CTG TCT CCA CAA GTInqaba Biotec #S1D71 Probe: Human RNaseP: TTC TGA CCT GAA GGC TCT GCG CG -YYE-BHQ1Microsynth 3061976 Primer: Plasmodium falciparum varATS _Forward: CCC ATA CAC AAC CAA YTG GAInqaba Biotec #S1D72 Primer: Plasmodium falciparum varATS_ Reverse: TTC GCA CAT ATC TCT ATG TCT ATC TInqaba Biotec #S1D73 Probe: Plasmodium falciparum varATS : TRT TCC ATA AAT GGT-FAM-NFQ/MGBBiomers.net 00286664 2 Recombinant DNA International standard P. falciparum DNA Nucleic Acid Ampli cation techniquesWHO reference, NIBSC #04/176 Software and algorithms Gen5 ELISA software v3.04 Agilent GraphPad Prism version 9.5 for Windows GraphPad Software Inc, California, USA R version 3 R foundation for Statistical Computing, Vienna, Austria FlowJo v10, Treestar Treestar CFX Manager Software v2.2 Biorad OtherFACS Aria Fusion  ow cytometer BD Biosciences VERORAB Sano  Pasteur Biotek Elx808 reader Agilent ELISPOT counter Autoimmun Diagnostika, Germany Agilent 1260 HPLC system Agilent Bio-Monolith Protein G column Agilent CFX96 real-time qPCR machine Bio-Rad Automated haematology analyzer Sysmex XS 800ill e2 Med 4, 668 686.e1 e7, October 13, 2023Clinical AdvancesdAny additional information required to reanalyze the data reported in this paper is available from the lead contact upon request. EXPERIMENTAL MODEL AND STUDY PARTICIPANT DETAILS VAC070 study design and study participant details Study design and approvals. This was a randomized, controlled, age de-escalation, dose-escalation study called VAC070 that was conducted according to the princi- ples of the current revision of the Declaration of Helsinki 2008 and in full conformitywith the ICH guidelines for Good Clinical Practice (GCP). It was approved by the Ox- ford Tropical Research Ethics Committee in the UK (OxTREC, ref. 29-17), the IfakaraHealth Institute Institution al Review Board in Tanzania (ref. 20 2017), the National I n s t i t u t ef o rM e d i c a lR e s e a r c hi nT a n z a n i a ,t h eN a t i o n a lH e a l t hR e s e a r c hE t h i c s Sub-Committee (NatHREC) and the then Tanzania Food and Drugs Authority (nowthe Tanzania Medicines and Medical Devices Authority), reference: TFDA0017/CTR/0015/3. The Consolidated Standards o f Reporting Trials (CONSORT) guideline was followed. We report here the safety, reactogenicity and immunogenicity pro le of heterolo- gous prime-boost ChAd63-MVA RH5 vaccination up until 168 days post-enrolment. The study was conducted (and participants recruited and vaccinated) at Kingani Clin- ical Facility, Ifakara Health Institute, Bagamoyo branch, Tanzania. The VAC070 trialwas registered on ClinicalTrials.gov (NCT03435874), the Pan-African Clinical Trials Registry (PACTR201710002722229) and ISRCTN (ISRCTN47448832). Study participants. Healthy adults (18 35 years), young children (1 6 years) and in- fants (6 11 months) residing in Bagamoyo, Tanzania, with a negative malaria blood  lm at screening, were eligible for inclusion in the study and enrolled into threegroups according to age. A full list of inclu sion and exclusion criteria are listed in the study protocol ( Data S1 ). Participants  information on sex, age, and race was self-reported. Information on gender and socioeconomic status was not collected.Each participant (or guardian) signed or thumb-printed an informed consent form at the in-person screening visit and consent was veri ed before each vaccination.A Safety Monitoring Committee (SMC) per iodically reviewed the study progress and safety data according to a safety review schedule, critically timed to age de-es- calations and dose escalations. METHOD DETAILS Study procedures Study randomization and masking. A randomization list was generated by an inde- pendent statistician. This contained seque ntial codes (Treatment numbers) linking a study identi cation (ID) to a vaccine assignment. Study ID was assigned to partici-pants in the order in which they were enrolled in the trial. Access to the randomiza-tion list was exclusively limited to the stu dy pharmacist and the independent statis- tician(s). These individuals had no role in the evaluation of the study participants. Participants were assigned to groups base d on their age, and groups (characterized by participant age and dose of vaccine) were enrolled sequentially. Randomization into vaccine or control groups was performed according to a 2:1 ratio. Data pertaining to ChAd63 RH5, MVA RH5 or rabies vaccine were collected in a dou- ble-blinded manner. Neither the vaccine rec ipient nor their parent(s)/guardian(s) or those members of the study team responsible for administering the vaccines or eval-uating safety and immunogenicity endpo ints were aware of individual vaccinell Med 4, 668 686.e1 e7, October 13, 2023 e3Clinical Advancesallocation. Only those staff responsible for the storage and preparation of vaccines were unblinded as both vaccines were distinguishable by their packaging and label-ling; these staff played no other role in the study and the vaccine preparation areawas kept physically separate from the immunization area. The Local IndependentSafety Monitor was provided with sealed code-break envelopes for each participantto facilitate unblinding for urgent clinical/ethical reasons. They also had access to a copy of the master randomization list in a sealed envelope, in case emergency un- blinding was required. Participants attended a two-part screening visit and those eligible returned for enrollment and were randomized to either a dose of ChAd63 RH5 or rabies controlvaccine. Eight weeks later all participants were then randomized to either a dose ofMVA RH5 or rabies vaccine. All vaccines were administered by intramuscular injec-tion in the upper arm. Safety analysis Following each vaccination, each participant was visited at home on days 1, 3, 4, 5 and 6 by a community health worker for assessment and recording of any solicitedand unsolicited AEs. At days 2, 7, 14 and 28 post-vaccination participants wereseen at the clinical research facility. Observations (heart rate, temperature and bloodpressure measurements) were taken at the clinic visits from the day of vaccination un-til the 28 days follow-up visit. Blood tests for exploratory immunology were taken at all visits except those occurring 2 days after each vaccination, 7 days after the  rst vaccination and 14 days after the second vaccination. Blood samples for safety(full blood count, alanine aminotransfera se (ALT) and creatinine) were carried out at screening and on days 0, 7, 14, 28, 56, 63, 84 and 168 for all groups. Any solicitedAEs occurring during the 7 days post-vaccination were de ned as being at leastpossibly related to vaccination. The likely causality and grading of all other AEswere assessed as described in the protocol ( Data S1 ). All unsolicited AEs are re- ported ( Table S2 ) but none were considered possibly, probably or de nitely related to vaccination. The types of AEs were classi ed according to MedDRA (version 26.0). Study outcomes Primary outcome measures for vaccine safety included numbers of solicited and un- solicited AEs after each vaccination. The primary outcome analysis was conductedon the safety analysis population and included participants who received at leastthe  rst dose of vaccine in the study. The maximum severity for each solicited sys-temic AE across seven days after  rst and second vaccinations was derived for each participant and summarized by group. Analyses were conducted similarly for local reactogenicity. Serious adverse events (SAEs) were collected for the entirestudy period. The secondary outcome measures for humoral immunogenicity werethe concentration of anti-RH5 serum antibodies by ELISA and their percentageGIAin vitro using puri ed IgG, and for cellular i mmunogenicity were T and B cell re- sponses to RH5 as measured by ELISPOT and/or  ow cytometry. Study vaccines The design, production and preclinical testing of the viral vector vaccines have been reported previously in detail. 6,9Brie y, both recombinant viruses express the same 1503 bp coding sequence of RH5 from the 3D7 clone of P. falciparum , aa E26 Q526 (NCBI Accession #XM_001351508.1). ChAd63 RH5 was manufactured by Advent,Pomezia, Italy which is a daughter company of ReiThera. This production facility meets current Good Manufacturing Practice (cGMP) requirements of the US Foodand Drug Administration (FDA) and the European Medicines Agency (EMA) toll e4 Med 4, 668 686.e1 e7, October 13, 2023Clinical Advancesproduce investigational vaccines to be used in human clinical studies. MVA RH5 was manufactured under cGMP conditions by IDT Biologika GmbH, Germany, as described in detail previously.11Control participants received VERORAB, an inacti- vated rabies vaccine (Sano  Pasteur). Peripheral blood mononuclear cell (PBMC), plasma, and serum preparation Blood samples were collected into lithium heparin-treated vacutainer blood collec- t i o ns y s t e m s( B e c t o nD i c k i n s o n ,U K ) .P B M Cw e r ei s o l a t e da n du s e dw i t h i n6hi nf r e s hassays as previously described. 22E x c e s sc e l l sw e r ef r o z e ni nf e t a lc a l fs e r u m( F C S ) containing 10% dimethyl sulfoxide (DMS O )a n ds t o r e di nl i q u i dn i t r o g e n .P l a s m a samples were stored at /C080/C14C. For serum preparation, untreated blood samples were stored at room temperature (RT) and then the clotted blood was centrifugedfor 5 min (1000 xg). Serum was stored at /C080 /C14C. Peptides Peptides for ex vivo IFN-gELISPOT were purchased from NEO Scienti c (Cam- bridge, MA, USA). Sequences are reported in Table S4 . In brief, the peptides (20 amino acids (aa) in length and overlapping by 10 aa) covered the entire RH5sequence present in the RH5 vaccine. Peptides were reconstituted in 100% DMSOat 50 200 mg/mL and combined into various pools for the ELISPOT assay. Ex vivo IFN-gELISPOT Fresh PBMC were used in all assays using a previously described protocol. 11Spots were counted using an ELISPOT counter (Autoimmun Diagnostika (AID), Germany).R e s u l t sa r ee x p r e s s e da sI F N - gspot-forming units (SFU) per million PBMC. Back- ground responses in unstimulated control wells were almost always less than 20spots, and were subtracted from those measured in peptide-stimulated wells. Recombinant RH5 protein Recombinant full-length RH5 protein (also known as   RH5.1  ) was used for all ELISA assays and B cell ELISPOT assays. The pro tein was produced and puri ed from a sta- bly transfected Drosophila S2 cell line as previously described. 35 RH5 ELISA Anti-RH5 total IgG ELISAs were performed a gainst full-length RH5 protein (RH5.1) using standardized methodology as previously described in detail for other RH5 vac-cine trials. 11,17The reciprocal of the test sample dilution giving an optical density at 405nm (OD 405) of 1.0 in the standardized assay was used to assign an ELISA unit value of the standard. A standard curve and Gen5 ELISA software v3.04 (Agilent) were used to convert the OD 405of individual test samples into arbitrary units (AU). These responses in A U are reported in mg/mL following generation of a conversion factor by calibration-free concentration analysis (CFCA) as reported previously.11 ChAd63 ELISA Antibody responses to the ChAd63 vaccine vector were determined by endpoint ELISA as previously described.42,54,55Brie y, a puri ed ChAd63 vector encoding an irrelevant antigen (ovalbumin)56,57was adsorbed overnight at 4/C14Ct o9 6w e l l NUNC-Immuno Maxisorp plates (Thermo Fisher Scienti c) at 3 x 108vp/mL.58Test sera were diluted 1:100, added in duplicat e and serially diluted 3-fold. Bound anti- bodies were detected using goat anti-human IgG conjugated to alkaline phospha-tase (Sigma), developed using 4-Nitrophenyl phosphate disodium salt hexahydrate(Sigma) and OD 405determined on a BioTek Elx808 r eader with Gen5 ELISA software. Endpoint titers were calculated as the x axis intercept of the sample titration curve atll Med 4, 668 686.e1 e7, October 13, 2023 e5Clinical AdvancesOD 405= 0.15 (equivalent to blank test samples). A positive control sample from par- ticipants vaccinated with a different ChAd63 vectored vaccine27w a si n c l u d e da sa n internal re ference. Parasite lysate ELISA Serum antibody levels to parasite lysate were assessed by standardized ELISA meth- odology previously described.59,60Schizont extract from P. falciparum (3D7 clone) produced by the GIA Reference Laboratory, NIAID, NIH, was adsorbed overnightat 4 /C14C to 96 well NUNC-Immuno Maxisorp plates (Thermo Fisher Scienti c) at equiv- alent to 5 3102parasites per mL. Test sera were diluted in 1% milk in Dulbecco s phosphate buffered saline (DPBS) and added in triplicate to plates following block-ing with 5% milk in DPBS (Sigma). A reference standard and internal control from apool of N = 34 high malaria pre-exposed serum samples, from the BCTF-IHI Bio-bank, plus blank wells were included. Bound antibodies were detected using goat anti-human IgG conjugated to alkaline p hosphatase (Sigma), developed using 4-Nitrophenyl phosphate disodium salt hexahydrate (Sigma) and absorbance(OD 405) was determined on a BioTek Elx808 reader with Gen5 software. Antibody units were assigned using the reciprocal dilution of the standard giving an opticaldensity of 1.0 at OD 405. The standard curve and Gen5 software v3.04 (Agilent) were then used to convert the OD 405of test samples to arbitrary units (AU). Rabies ELISA Binding antibody responses induced by the rabies control vaccine were determined by endpoint ELISA, with the same methodology as for the anti-ChAd63 ELISA, butusing recombinant rabies glycoprotein 53adsorbed to the plate at 2 mg/mL. Pooled sera from Group 3B participants vaccinated with the rabies vaccine was included as adevelopment control. Parasite qPCR Parasitemia was determined retrospectively by quantitative polymerase chain reac- tion (qPCR) performed on blood samples taken at baseline, 7 days and 28 days post- boost as previously described. 61Brie y, blood was collected in 2.0 mL tubes con- taining EDTA. DNA was extracted from whole blood using Quick-DNA miniprepplus kit (Zymo research, USA), and 2 mL each extracted DNA was used per assay well and run in triplicate. qPCR was cond ucted on a CFX96 real-time qPCR machine (Bio-Rad) and analyzed with CFX Manager Software (v2.2) with the following cyclingconditions: polymerase activation at 95 /C14C for 1 min, 45 cycles of denaturation at 95/C14C for 15 s and annealing and elongation at 57/C14C for 45 s. Parasites per mLw e r e calculated against a de ned international standard for P. falciparum DNA Nucleic Acid Ampli cation techniques (WHO reference from NIBSC #04/176)62reconsti- tuted in 0.5 mL sterile nuclease-free water to 5 3108parasites per mL. Antibody-secreting cell (ASC) ELISPOT ex vivo ASC ELISPOT assays were performed against RH5.1 protein as described in detail elsewhere11using fresh PBMC. Plates were counted using an AID ELISPOT plate reader. Results are reported as RH5-speci c ASC per million PBMC used in the assay. B cell  ow cytometry Frequencies of live B cells within total lymphocytes and RH5-speci c cells within IgG+B cells (CD19+IgD IgM IgA ) were measured by  ow cytometry. In brief, cryopreserved PBMC were thawed and washed in IMDM (12440053, Gibco) supplemented with 10%FCS (F9665, Sigma Aldrich), 0.2% MycoZap (VZA-2031, Lonza), and 0.04% benzonase(71205-3, Merck). Thawed PBMC were stained  rst with a viability stain (Live/Deadll e6 Med 4, 668 686.e1 e7, October 13, 2023Clinical AdvancesAqua; L34966, Invitrogen), followed by a panel comprising anti-human CD3-BV510 (317332, Biolegend); anti-human CD14-BV510 (301842, Biolegend); anti-humanCD56-BV510 (318340, Biolegend); anti-human CD27-A488 (393204, Biolegend); anti-human IgM-PerCP-Cy5.5 (561285, BD Biosciences); anti-human CD19-ECD(IM2708U, Beckman Coulter); anti-human IgD-PE-Cy7 (561315, BD Biosciences); anti-human IgA-A647 (109-605-011, Jackson); anti-human CD38-APC-Cy7 (303534, Bio- legend); and an RH5-PE probe (produced in-house as previously described 41,52). Stained samples were washed and acquired on a FACSAria Fusion Flow Cytometer(BD Biosciences). See Figure S5 for an example gating strategy of live B cells within sin- gle lymphocytes, and RH5-speci c (IgG +) cells within the CD19+IgD IgM IgA B cell population. Hematology The lymphocyte count was obtained during Complete Blood Count (CBC) analysis using the automated haematology analyzer, Sysmex XS 800i, for assessment ofwhole blood. The analyzer uses a  uorescence  ow cytometry method for analysis of white blood cells (WBC) and the  ve differentials by using the semiconductor laser beam. A small volume of blood (20 mL) is aspirated by the analyzer to measure the WBC differentials according to their size and structure. Serum IgG concentration Total serum IgG concentrations were deter mined using a Bio-Monolith Protein G col- umn on an Agilent 1260 HPLC system (Agilent, Cheshire, UK). Separation was per-formed at 1 mL/min using PBS and 0.2 M Glycine pH 2.0 as mobile phases with detec-tion at UV 280 nm. A calibration curve was produced using puri ed human IgG. Assay of growth inhibition activity (GIA) Standardized assays were performed by the GIA Reference Center, NIH, USA, using previously described methodology, 63with one modi cation. Here, each sample was tested in three independent replication a ssays using three different batches of red blood cells (RBC), and the median of these three results was used to generate the nal dataset. Otherwise for each assay, in brief, protein G puri ed IgG sampleswere incubated with RBC infected with synchronized P. falciparum 3D7 clone para- sites in a  nal volume of 40 mLf o r4 0ha t3 7 /C14C, and the  nal parasitemia in each well was quanti ed by biochemical determination of parasite lactate dehydrogenase. Allpuri ed IgG samples were tested at  nal test well concentrations (reported in mg/ mL) as described in results . For certain samples a dilution series was used to deter- mine the concentration that gave 50% GIA (EC 50). QUANTIFICATION AND STATISTICAL ANALYSIS All data were analyzed using GraphPad Prism version 9.5 for Windows (GraphPadSoftware Inc., California, USA) aside from safety data which were plotted in R. Alltests used were two-tailed and are described in the text. To analyze the relationshipbetween GIA and ELISA assay data, a Richard  s  ve-parameter dos e-response curve was  tted, constrained to 0% GIA at the bottom and 100% GIA at the top. A value of p &lt; 0.05 was considered signi cant. ADDITIONAL RESOURCES ClinicalTrials.gov: https://clinicaltrials.gov/ct2/show/NCT03435874 . The VAC070 clinical trial protocol is provided in Data S1 .ll Med 4, 668 686.e1 e7, October 13, 2023 e7Clinical Advances</w:t>
            </w:r>
          </w:p>
        </w:tc>
      </w:tr>
      <w:tr>
        <w:tc>
          <w:tcPr>
            <w:tcW w:type="dxa" w:w="4320"/>
          </w:tcPr>
          <w:p>
            <w:r>
              <w:t>4104</w:t>
            </w:r>
          </w:p>
        </w:tc>
        <w:tc>
          <w:tcPr>
            <w:tcW w:type="dxa" w:w="4320"/>
          </w:tcPr>
          <w:p>
            <w:r>
              <w:t>Safety  and  immunogenicity  of  Vi-typhoid  conjugate  vaccine co-administration  with  routine  9-month  vaccination  in  Burkina Faso:A randomized  controlled  phase  2  trial Sodiomon  B.  Sirimaa,  Alphonse  Ouedraogoa,  Nouhoun  Barrya,  Mohamadou  Siribiea, Alfred  Tionoa,  Issa  N bi a,  Amadou  Konat a,  Gloria  Damoaliga  Bergesa,  Amidou  Diarraa, Moussa  Ouedraogoa,  Edith  C.  Bougoumaa,  Issiaka  Soulamaa,  Alimatou  Hemaa, Shrimati  Dattab,  Yuanyuan  Liangb,  Elizabeth  T.  Rotrosenb,  J.  Kathleen  Tracyb, Leslie  P.  Jamkab,  Jennifer  J.  Oshinskyb,  Marcela  F.  Pasettib,  Kathleen  M.  Neuzilb, Matthew  B.  Laurensb,* aGroupe  de  Recherche  Action  en  Sant ,  Ouagadougou,  Burkina  Faso bCenter  for  Vaccine  Development  and  Global  Health,  University  of  Maryland  School  of  Medicine,  Baltimore,  MD,  USA A  R  T  I  C  L  E  I  N  F  O Article  history: Received  6  March  2021 Received  in  revised  form  17  May  2021 Accepted  24  May  2021 Keywords: Typhoid  conjugate  vaccine Typhoid  fever Burkina  Faso Yellow  fever  vaccine CoadministrationA  B  S  T  R  A  C  T Objectives:  In  2017,  the  World  Health  Organisation  (WHO)  pre-quali  ed  a  single-dose  typhoid  conjugate vaccine  (TCV)  and  identi  ed  TCV  co-administration  studies  as  a  research  priority.  Accordingly,  we  tested co-administration  of  Typbar  TCV1(Bharat  Biotech  International)  with  measles-rubella  (MR)  and  yellow fever  (YF)  vaccines. Methods:  We  conducted  a  randomized,  double-blind,  and  controlled,  phase  2  trial  in  Ouagadougou, Burkina  Faso.  Healthy  children  aged  9 11  months  were  randomized  1:1  to  receive  TCV  (Group  1)  or control  vaccine  (inactivated  polio  vaccine  (IPV),  Group  2).  Vaccines  were  administered  intramuscularly with  routine  MR  and  YF  vaccines.  Safety  was  assessed  by  (1)  local  and  systemic  reactions  on  days  0,  3,  and 7;  (2)  unsolicited  adverse  events  within  28  days;  and  (3)  serious  adverse  events  (SAEs)  within  six  months after  immunization. Results:  We  enrolled,  randomized,  and  vaccinated  100  eligible  children  (49  Group  1  and  51  Group  2). Safety  outcomes  occurred  with  similar  frequency  in  both  groups:  local/solicited  reactions  (Group  1:  1/49, Group  2:  3/50),  systemic/solicited  reactions  (Group  1:  4/49,  Group  2:  9/50),  unsolicited  adverse  events (Group  1:  26/49,  Group  2:  33/51),  and  SAEs  (Group  1:  2/49,  Group  2:  3/51).  TCV  conferred  robust immunogenicity  without  interference  with  MR  or  YF  vaccines. Conclusion:  TCV  can  be  safely  co-administered  with  MR  and  YF  vaccines  to  children  at  the  9-month vaccination  visit.    2021  The  Author(s).  Published  by  Elsevier  Ltd  on  behalf  of  International  Society  for  Infectious  Diseases. This  is  an  open  access  article  under  the  CC  BY  license  (http://creativecommons.org/licenses/by/4.0/ ). Introduction Typhoid  fever,  a  potentially  life-threatening  infection  caused  by the  bacterium  Salmonella  enterica  serovar  Typhi  (S.  Typhi),  isspread  through  contaminated  food  and  water.  It  is  estimated  that more  than  nine  million  cases  of  typhoid  fever  and  more  than 110,000  deaths  occur  worldwide  each  year  (Institute  for  Health Metrics  and  Evaluation,  2020 ).  Multidrug-resistant  typhoid  fever appeared  in  the  1970s  and  has  spread  globally,  with  47%  of  S.  Typhi isolates  reported  to  be  resistant  to   rst-line  agents  (Marks  et  al., 2017;  Wong  et  al.,  2015 ). In  endemic  areas,  typhoid  fever  incidence  has  traditionally  been highest  in  school-age  children  (5 19  years),  yet  is  increasingly recognized  as  a  public  health  problem  in  children  under   ve  (GBD*  Corresponding  author  at:  Center  for  Vaccine  Development  and  Global  Health, University  of  Maryland  School  of  Medicine,  685  W  Baltimore  St  Room  480, Baltimore,  MD  21201,  USA. E-mail  address:  mlaurens@som.umaryland.edu  (M.B.  Laurens). https://doi.org/10.1016/j.ijid.2021.05.061 1201-9712/   2021  The  Author(s).  Published  by  Elsevier  Ltd  on  behalf  of  International  Society  for  Infectious  Diseases.  This  is  an  open  access  article  under  the  CC  BY  license (http://creativecommons.org/licenses/by/4.0/ ).International  Journal  of  Infectious  Diseases  108  (2021)  465 472 Contents  lists  available  at  ScienceDirect International  Journal  of  Infectious  Diseases journal  home  page:  www.elsevier.com/locat  e/ijid 2019  Diseases  and  Injuries  Collaborators,  2020 ).  Estimates  of annual  incidence  in  sub-Saharan  Africa  range  from  0  to  383  cases per  100,000  people,  2 3  times  higher  than  previous  estimates, with  the  highest  incidence  in  children  2 14  years  old  (Marks  et  al., 2017 ).  In  Burkina  Faso,  estimates  range  from  104  to  383  cases  per 100,000  person-years  of  observation  (PYO)  (Marks  et  al.,  2017 ). Vaccine  uptake  of  earlier  typhoid  vaccines  has  been  low  in endemic  countries,  in  part  because  none  are  approved  for children  under  two  years  of  age  or  subsidized  by  Gavi,  the Vaccine  Alliance  (World  Health  Organization,  2017 ).  In  2017, the  World  Health  Organisation  (WHO)  pre-quali  ed  the   rst typhoid  conjugate  vaccine  (Typbar  TCV1).  (World  Health Organization,  2018 );  TCV  holds  promise  for  typhoid  fever control  in  Africa  because  of  its  favorable  safety  pro le,  one dose  schedule,  and  approval  for  use  in  infants  as  young  as  six months  of  age,  making  it  feasible  for  incorporation  into  routine immunization  schedules. The  WHO  prioritized  co-administration  of  TCV  with  other childhood  vaccines  in  its  2018  position  paper  (World  Health Organization,  2018 ).  Measles  and  yellow  fever  are  common  in many  parts  of  the  world  and  can  rapidly  spread  in  densely populated  areas,  especially  among  unvaccinated  people.  Due  to increasing  numbers  of  cases  and  recent  global  outbreaks,  including several  large  measles  outbreaks  in  Africa  (World  Health  Organiza- tion,  2019 ),  it  is  important  to  assess  co-administration  of  any  new vaccine  with  the  measles-rubella  (MR)  and  yellow  fever  (YF) vaccines  to  con rm  no  interference  with  immune  response (Capeding  et  al.,  2020 ).  Burkina  Faso  is  an  ideal  site  for  this  study given  its  relatively  high  incidence  of  typhoid  fever,  high  infant mortality,  low  prevalence  of  human  immunode  ciency  virus,  and ongoing  typhoid  surveillance.  Furthermore,  the  Burkina  Faso immunization  schedule  includes  MR  and  YF  vaccines  at  nine months. This  study  is  part  of  the  Typhoid  Vaccine  Acceleration Consortium  (TyVAC),  which  aims  to  generate  evidence  to  support TCV  introduction  as  part  of  an  integrated  approach  to  reduce  the burden  of  typhoid  fever  in  endemic  countries.  In  this  study,  we assessed  TCV  safety,  immunogenicity,  and  non-interference  with MR  and  YF  co-administration,  as  well  as  immunogenicity  to  the tetanus  toxoid  in  9-month-old  children.  This  study  provides safety  and  immunogenicity  data  on  co-administration  of  these routine  vaccinations  to  inform  large-scale  uptake  in  sub-Saharan Africa. MethodsStudy design We  conducted  a  randomized,  double-blind,  controlled, phase  2  trial,  evaluating  the  safety  and  immunogenicity  of TCV  when  co-administered  with  vaccinations  routinely  given at  9  months  of  age  in  Burkina  Faso.  The  study  was  conducted  by the  Groupe  de  Recherche  Action  en  Sant   (GRAS)  at  Schiphra Protestant  Hospital  outpatient  pediatric  clinic,  an  urban hospital  in  Ouagadougou,  Burkina  Faso,  December  2018  to August  2019.  The  study  protocol  was  previously  published (Laurens  et  al.,  2019 ). Participants We  enrolled  children  aged  nine  through  eleven  months  at  their routine  9-month  vaccination  visit.  Upon  arrival,  groups  of  parents and  guardians  were  given  general  information  about  the  study.  The GRAS  team  provided  information  orally  (in  French  and  local languages)  and  answered  preliminary  questions.  Interested  parties signed  informed  consent  forms,  and  children  were  screened  foreligibility.  Children  were  deemed  eligible  if  healthy  and  likely  to remain  in  the  study  area  for  the  trial  duration.  Participants  were temporarily  excluded  for  48  h  if  they  presented  with  fever  or  a history  of  fever  within  the  previous  24  h.  A  complete  list  of inclusion  and  exclusion  criteria  is  available  in  the  study  protocol (Laurens  et  al.,  2019 ). Randomization  and  masking Participants  were  randomly  assigned  to  receive  TCV  or inactivated  polio  vaccine  (IPV)  in  a  1:1  ratio.  Using  a  blocked randomization  procedure  with  random  block  sizes  of  six,  nine,  or twelve,  the  randomization  sequence  was  computer-generated. After  study  clinicians  completed  screening  and  eligibility  proce- dures,  participants  were  assigned  a  unique  treatment  code generated  by  the  study  biostatistician  and  programmed  into  the Research  Electronic  Data  Capture  (REDCap)  study  database.  The randomization  module  was  accessible  only  to  the  unblinded  study pharmacist  responsible  for  vaccine  preparation.  Unblinded  nurses were  responsible  for  vaccine  administration.  These  unblinded personnel  were  not  involved  in  study-related  assessments  and  did not  have  contact  with  participants  after  vaccination.  In  addition, investigators  responsible  for  data  analyses  were  unblinded. Procedures Based  on  their  randomized  treatment  assignment,  children received  one  intramuscular  injection  of  0/C15  mL  of  TCV  or  IPV  on study  day  0.  The  TCV  was  developed  by  Bharat  Biotech International,  Hyderabad,  India.  It  consists  of  25  mg  of  Vi polysaccharide  conjugated  to  a  tetanus  toxoid  protein  carrier. The  control  vaccine,  IPV,  is  manufactured  by  IMOVAX  POLIO,  Sano  Pasteur,  Lyon  France  and  is  composed  of  40  D-antigen  units  (DU)  of poliovirus  type  1,  8  DU  of  poliovirus  type  2,  and  32  DU  of  poliovirus type  3  preserved  in  2-phenoxyethanol  (5  mg/mL).  The  study pharmacist  prepared  the  TCV  and  IPV  in  individual  syringes  behind a  privacy  screen,  so  parents/guardians  remained  blinded  to  study treatment.  On  study  day  0,  all  participants  received  the  MR  vaccine subcutaneously  in  the  right  deltoid,  the  YF  vaccine  subcutaneously in  the  left  deltoid,  and  either  TCV  (Group  1)  or  IPV  (Group  2) intramuscularly  in  the  left  thigh. To  document  adverse  events  following  immunization,  children were  observed  at  the  clinic  for  30  min  post-vaccination  on  day  0. Follow-up  clinic  visits  were  scheduled  at  three,  seven,  28  and  180 days  after  vaccination.  A  solicited  vaccine  reactogenicity  assess- ment  was  performed  on  day  three,  collecting  post-vaccination information  from  days  0  and  three,  and  seven.  Unsolicited adverse  events  were  captured  for  28  days  after  vaccination,  and serious  adverse  events  (SAEs)  were  captured  for  180  days throughout  study  follow-up.  On  day  28,  3 5  mL  of  blood  was drawn  to  measure  immune  responses.  Unscheduled  visits followed  standard  procedures  for  medical  evaluation  and treatment  established  by  the  Burkina  Faso  Ministry  of  Health. Illness  and  other  untoward  medical  events  were  documented  as adverse  events  in  participant  records.  The  seriousness,  severity, relationship  to  the  study  product,  and  expectedness  were recorded  in  accordance  with  the  United  States  Food  and  Drug Administration  s  (FDA)  guidelines  for  vaccine  clinical  trials (Dimonte  et  al.,  2016 ).  Clinical  data  were  directly  entered  into the  electronic  case  report  form  in  REDCap. Anti-Vi  serum  IgG  antibody  levels  were  measured  by  enzyme- linked  immunosorbent  assay  (ELISA)  using  a  commercial  kit (VaccZyme,  The  Binding  Site  Group  Ltd.,  Birmingham,  UK).  Anti- tetanus  toxoid  serum  IgG  antibody  levels  were  quanti  ed  using  an ELISA  kit  (EuroImmun  AG,  Luebek,  Germany).  Both  anti-Vi  IgG  and anti-tetanus  antibody  testing  were  done  at  the  Groupe  deS.B.  Sirima,  A.  Ouedraogo,  N.  Barry  et  al.  International  Journal  of  Infectious  Diseases  108  (2021)  465 472 466Recherche  Action  en  Sant   (GRAS)  laboratories  in  Ouagadougou, Burkina  Faso.  The  Walter  Reed  Army  Institute  of  Research  in  Silver Spring,  Maryland,  USA,  conducted  the  Plaque  Reduction  Neutrali- zation  Test  (PRNT)  to  measure  the  ability  of  yellow  fever-speci  c antibodies  to  neutralize  the  macroscopic  cytopathology  caused  by a  single  virus  particle  on  a  monolayer  of  Vero  cells  (Mattiuzzo  et  al., 2019 ).  Titers  are  reported  in  milli  international  units  per  milliliter (mIU/mL)  according  to  the  National  Institute  for  Biological Standards  and  Control  Reference  Standard:  15,790  (Reference MNID-0952).  Serum  anti-measles  and  anti-rubella  antibodies  were measured  by  ELISA  at  the  Center  for  Vaccine  Development  and Global  Health,  University  of  Maryland  School  of  Medicine, Baltimore,  Maryland,  USA,  using  standard  methods  (Simon  et  al., 2011 ;  Tapia  et  al.,  2005 ).  For  measles,  plates  were  coated  with measles  virus  lysate  (Advanced  Biotechnologies,  Inc.  Columbia, MD)  at  5  mg/mL,  and  the  anti-measles  WHO  3rd  International Standard  (NIBSC  97/648)  to  report  titers  in  mIU/mL.  For  rubella, plates  were  coated  with  0/C15  mg/mL  of  rubella  K1S  antigen (Microbix  Biosystems  Inc.  #EL-05-10),  and  the  anti-rubella immunoglobulin  WHO  International  Standard  (NIBSC  RUBI-1- 94)  was  used  as  standard  with  titers  being  reported  in  IU/mL.  We assessed  baseline  Plasmodium  falciparum  co-infection  bymicroscopic  evaluation  of  a  thick  blood  smear  collected  on  day 0.  Blood  smears  were  examined  at  GRAS  laboratories  in Ouagadougou  according  to  standard  procedures  by  two  indepen- dent  technicians  with  documented  expertise  in  malaria  microsco- py. Outcomes The  primary  objective  was  to  assess  TCV  safety  when  co- administered  with  Expanded  Programme  on  Immunisation  (EPI) vaccines  among  children  nine  through  eleven  months  of  age  in Burkina  Faso.  The  primary  safety  outcomes  were  the  proportion  of participants  who  experienced:  (1)  adverse  events  in  the   rst  30 min  after  vaccination  and  seven  days  following  vaccinations,  (2) other  non-serious  adverse  events  up  to  28  days  after  vaccination, and  (3)  other  SAEs  up  to  six  months  following  vaccination. Secondary  outcomes  included  (1)  YF  immunogenicity  with  and without  TCV  and  (2)  TCV  immunogenicity  when  given  with  YF.  In addition,  seroconversion  was  determined  by  comparing  antibody levels  from  days  0  and  28;  participants  who  attained  a  /C214-fold  rise in  anti-Vi  antibody  titers  were  considered  protected  against Figure  1.  Disposition  of  participants  (CONSORT   ow  diagram).S.B.  Sirima,  A.  Ouedraogo,  N.  Barry  et  al.  International  Journal  of  Infectious  Diseases  108  (2021)  465 472 467typhoid  fever,  and  those  who  attained  anti-YF  IgG  level  /C21500  mIU/ mL  were  considered  protected  against  yellow  fever. Exploratory  immunogenicity  outcomes  included  tetanus  toxoid IgG  antibody  levels  and  MR  vaccine  immunogenicity  when  given with  and  without  TCV.  Participants  with  anti-tetanus  IgG  levels  of 0/C11  to  &lt;1/C10  IU/mL  were  considered  to  have  short-term  immunity, while  those  with  levels  /C211/C10  IU/mL  were  considered  to  have long-term  immunity.  Children  with  anti-measles  IgG  level  /C21120 mIU/mL  and  anti-rubella  IgG  level  /C2110  IU/mL  were  considered seroprotected. Statistical  analysis The  sample  size  was  calculated  using  PASS  15  based  on  the  null hypothesis  that  when  a  single  dose  of  TCV  (Group  1)  or  IPV  (Group  2) is  given  with  YF  and  MR,  reactogenicity  is  not  signi cantly  different. Therefore,  the  expected  incidence  of  any  grade  2  or  higher  solicited, systemic  adverse  event  within  seven  days  following  vaccination  is 10%  in  Group  2.  (Haidara  et  al.,  2018 ).  A  sample  size  of  45  participants in  each  group  achieves  80%  power  to  detect  a  minimum  difference  of 23%  (33%  minus  10%),  using  a  2-sided  z-test  with  unpooled  variance and  a  signi cance  level  of  5%. The  distribution  of  each  antibody  measure  of  interest  at  each time  point  was  examined  graphically  and  described  in  terms  of sample  size,  geometric  mean,  and  corresponding  95%  con dence intervals.  When  computing  geometric  means,  zeros  or  those  values that  were  below  the  limit  of  detection  were  replaced  by  one  half the  limit  of  detection  (i.e.,  3/C17  EU/mL  for  anti-Vi,  45  mIU/mL  for anti-yellow  fever,  0/C185  mIU/mL  for  anti-measles,  and  0/C105  IU/mL for  anti-rubella).  Antibody  values  were  log10  transformed.  The transformed  data  were  compared  between  the  TCV  and  IPV  groups using  a  two-sample  t-test;  and  were  compared  between  day  0  and day  28  within  each  group  using  a  paired  t-test.  For  each  antibody  of interest,  seropositivity  rate  was  computed  at  each  time  point  for each  group  and  compared  between  groups  using  Fisher  s  exact test. All  participants  who  received  TCV  or  IPV  were  included  in  the safety  analysis,  and  participants  who  received  all  assigned vaccinations  were  included  in  the  per-protocol  analysis.  Study results  were  analyzed  using  SAS  software,  Version  9/C14,  SAS  System for  Windows  (Copyright12016  SAS  Institute  Inc.).  All  vaccines  in this  study  are  approved  and  pre-quali  ed  by  the  WHO;  therefore, no  Data  and  Safety  Monitoring  Board  oversaw  the  study.  The  trial  is registered  at  ClinicalTrials.gov,  Identi  er  NCT03614533.Findings The  study  was  conducted  from  December  03,  2018  to  August  25, 2019.  The  consort  diagram  (Figure  1)  shows  the  disposition  of participants.  A  total  of  102  children  were  screened;  of  these,  100 (51  females  and  49  males)  were  eligible,  enrolled,  and  vaccinated. Forty-nine  participants  received  TCV,  and  51  received  IPV.  A  total  of 99  participants  completed  days  three,  seven,  and  28  visits  (one child  withdrew  after  vaccination),  and  97  completed  their  6-month follow-up  to  ascertain  adverse  events.  Two  participants  did  not attend  the  day  180  visit  and  were  considered  lost  to  follow-up. Study  groups  were  comparable  in  baseline  demography,  height, weight,  middle  upper  arm  circumference  (MUAC),  and  baseline immunogenicity  measurements  (Table  1).  Most  participants  were approximately  nine  months  of  age.  Baseline  immunity  against measles,  rubella,  tetanus,  and  yellow  fever  were  similar  in  both groups. Solicited  reactogenicity  was  infrequent  among  both  groups. Four  participants  (4/99  =  4%)  experienced  local  symptoms consisting  of  swelling  and  pain  or  tenderness  within  seven  days after  vaccination.  One  local  reaction  occurred  in  the  IPV  group  on day  0  (1/50  =  2/C10%,  95%CI  0/C11 10/C17%)  and  two  on  day  seven  (2/50  = 4/C10%,  95%CI  0/C15 13/C17%),  and  one  local  reaction  occurred  in  the  TCV group  on  day  three  (1/49  =  2/C10%,  95%CI  0/C10% 11/C17%),  all  assessed  as mild.  Thirteen  (13/99  =  13%)  participants  experienced  mild  or moderate  systemic  reactogenicity,  including  fever  or  feverishness and  irritability  (Table  2).  No  severe  solicited  symptoms  were observed.  Of  the  59  non-serious  adverse  events,  all  were  mild  or moderate  and  none  associated  with  the  study  vaccine.  No  adverse events  were  observed  in  the   rst  30  min  after  vaccination.  Adverse event  frequency  was  similar  among  groups,  and  over  50%  of participants  in  each  study  group  experienced  at  least  one  adverse event  during  the  28  days  after  vaccination;  common  events included  upper  respiratory  tract  infections,  diarrhea,  and  fever. Two  participants  in  the  TCV  group  and  three  in  the  IPV  group experienced  six  SAEs,  and  one  participant  in  the  TCV  group experienced  two  SAEs.  All  SAEs  were  not  related  to  the  study vaccine  and  resolved  without  sequelae  (Table  2). On  day  0,  anti-Vi  antibody  titers  were  below  the  limit  of  assay detection  for  36/51  (71%)  of  IPV  recipients  and  31/49  (63%)  of  TCV recipients  and  signi cantly  higher  on  day  28,  post-vaccination,  for the  TCV  group  (Table  3  and  Figure  2A).  Before  vaccination,  anti-Vi antibody  geometric  mean  titer  (GMT)  was  8/C19  and  8/C15  ELISA  units (EU)/mL  for  TCV  and  IPV  recipients,  respectively.  Post-vaccination, Table  1 Demographics  and  baseline  characteristics  of  study  participants  at  enrolment. Group  1:  TCV  Group  2:  IPV Enrolled  (n  =  100)  49  51 Vaccinated  (n  =  100)  49  51 Sex Female  (n  =  51)  25  (51/C10%)  26  (51/C10%) Male  (n  =  49)  24  (49/C10%)  25  (49/C10%) Age  in  months  9/C17  (0/C18)  9/C14  (0/C14) Weight  in  kilograms  8/C14  (1/C11)  8/C13  (1/C11) Height  in  centimeters  70/C14  (4/C10)  69/C16  (4/C12) Middle  upper  arm  circumference  (MUAC)  in  centimeters  14/C12  (1/C12)  14/C10  (0/C19) Number  of  participants  with  baseline  Vi  titer  (/C217/C14  EU/mL)  18  (36/C17%)  15  (29/C14%) Number  of  participants  with  baseline  seropositive  measles  titer  (/C21120  mIU/mL)  0  (0%)  1  (2/C10%)a Number  of  participants  with  baseline  seropositive  rubella  titer  (/C2110  IU/mL)  4  (8/C12%)  8  (16/C10%)a Number  of  participants  with  baseline  tetanus  titer  (/C210/C1001  IU/mL)  49  (100/C10%)  51  (100/C10%) Number  of  participants  with  baseline  yellow  fever  titer  (/C2190  mIU/mL)  0  (0/C10%)  1  (2/C10%)a Number  of  participants  with  baseline  malaria  positivity  1  (2/C10%)  0  (0/C10%) Data  are  n  (%)  or  mean  (SD). n  =  number  of  participants,  SD  =  standard  deviation,  EU  =  ELISA  units,  IU  =  international  units,  TCV  =  typhoid  conjugate  vaccine,  IPV  =  inactivated  poliovirus vaccine. aOne  participant  missing  day  0  titre,  n  =  50.S.B.  Sirima,  A.  Ouedraogo,  N.  Barry  et  al.  International  Journal  of  Infectious  Diseases  108  (2021)  465 472 468GMT  rose  to  1203/C17  EU/mL  for  the  TCV  group  and  remained relatively  unchanged  at  8/C19  EU/mL  for  the  IPV  group.  Thus,  a  total  of 43/49  (87/C18%)  participants  vaccinated  with  TCV  achieved  serocon- version.  Analyses  by  gender  show  no  signi cant  difference between  males  and  females  that  received  TCV  or  IPV  (Supplemen- tary  Appendix  Table  A1). Anti-yellow  fever  antibody  titers  for  both  groups  were  below the  detection  limit  on  day  0  except  for  one  participant  (1/99  =  1/C10%) in  the  IPV  group  and  then  measured  signi cantly  higher  post- vaccination  (Table  4  and  Figure  2B).  Anti-yellow  fever  antibody GMT  was  45/C10,  and  45/C18  mIU/mL  for  TCV  and  IPV  groups, respectively,  before  vaccination.  Post-vaccination,  these  levels rose  to  815/C15  mIU/mL  for  the  TCV  group  and  688/C15  mIU/mL  for  the IPV  group.  On  day  28,  32/46  (70%)  of  participants  in  the  TCV  groupand  31/48  (65%)  in  the  IPV  group  were  seropositive  for  anti-yellow fever  antibodies  at  the  500  mIU/mL  threshold. The  anti-measles  antibody  GMT  for  both  groups  was  low  on  day 0  (3/C14  for  TCV  and  4/C11  for  IPV)  and  signi cantly  higher  post- vaccination  (422/C15  for  TCV  and  396/C18  for  IPV)  (Table  4  and  Figure 2C).  The  same  trend  for  rubella  antibody  titers  was  seen  in  both groups  (Table  4  and  Figure  2D).  Almost  90%  of  participants  in  both TCV  and  IPV  groups  were  seropositive  for  anti-measles  and  for anti-rubella  antibodies. Anti-tetanus  IgG  antibody  titers  for  both  groups  were  above  the threshold  for  short-term  immunity  post-vaccination.  However,  in the  TCV  group,  48/49  (98%)  of  participants  were  above  the threshold  for  long-term  immunity  post-vaccination,  whereas  the number  was  similar  pre-  and  post-vaccination  in  the  IPV  group (Supplementary  Appendix  Table  A2  and  Figure  2E). Discussion Data  on  co-administration  with  routine  vaccinations  are imperative  for  informing  decisions  to  add  a  new  vaccine  to  the existing  immunization  regimen.  For  this  reason,  the  WHO prioritized  studies  of  TCV  co-administration  with  routine  child- hood  vaccines.  The  primary  goal  of  this  study  was  to  ensure  TCV would  not  adversely  impact  the  safety  and  immunogenicity  of lifesaving  vaccines  that  Burkinabe  children  currently  receive.  In this  cohort,  TCV  was  well-tolerated  and  did  not  interfere  with  the immune  response  to  co-administered  vaccines.  Before  this  study  of TCV  in  Burkina  Faso,  no  co-administration  data  for  TCV  with  MR and  YF  vaccines  were  available. This  safety  and  reactogenicity  pro le  documented  in  Burkinabe infants  is  consistent  with  studies  of  this  TCV  from  Burkina  Faso  andTable  3 Anti-Vi  IgG  antibody  immunogenicity  before  vaccination  (day  0)  and  28  days  after vaccination. Group  1:  TCV  (N  =  49)  Group  2:  IPV  (N  =  51) Seroconversiona (%,  95%  CI)43/49  (87/C18%,  75/C12 95/C14)  4/50b(8/C10%,  2/C12 19/C12) Day  0  geometric mean  titer (95%  CI)8/C19  (5/C19 13/C16)  8/C15  (5/C16 12/C17) Day  28  geometric mean  titer  (95% CI)1203/C17  (747/C11 1939/C15)  8/C19b(6/C11 13/C11) N  =  total  number,  CI  =  con dence  interval. Geometric  mean  titer  in  ELISA  units  (EU)/mL. a/C214-fold  rise  from  day  0  to  28  days  after  vaccination. bOne  participant  in  the  IPV  group  missing  titer,  n  =  50.Table  2 Summary  of  safety  parameters  by  group,  participant  level. Systemic  reactions  Group  1:  TCV  (N  =  49)  Group  2:  IPV  (N  =  51) n  %  (95%  CI)  n  %  (95%  CI) Day  0aAny  systemic  reaction  2  4/C11  (0/C15 14/C10)  6  12/C10  (4/C15 24/C13) Fever  1  2/C10  (0/C11 10/C19)  4  8/C10  (2/C12 19/C12) Irritability  1  2/C10  (0/C11 10/C19)  2  4/C10  (0/C15 13/C17) Day  3aAny  systemic  reaction  1  2/C10  (0/C11 10/C19)  3  6/C10  (1/C13 16/C16) Fever  1  2/C10  (0/C11 10/C19)  2  4/C10  (0/C15 13/C17) Irritability  1  2/C10  (0/C11 10/C19)  1  2/C10  (0/C11 10/C17) Day  7aAny  systemic  reaction  1  2/C10  (0/C11 10/C19)  3  6/C10  (1/C13 16/C16) Fever  0  0/C10  (0/C10 7/C13)  2  4/C10  (0/C15 13/C17) Irritability  1  2/C10  (0/C11 10/C19)  1  2/C10  (0/C11 10/C17) Days  0,  3,  or  7  Any  systemic  reaction  4  8/C12  (2/C13 19/C16)  9  18/C10  (8/C16 31/C14) Adverse  events,  unsolicited Any  adverse  event  26  53/C11  (38/C13 67/C15)  33  64/C17  (50/C11 77/C16) Conjunctivitis  2  4/C11  (0/C15 14/C10)  3  5/C19  (1/C12 16/C12) Cough  0  0/C10  (0/C10 7/C13)  5  9/C18  (3/C13 21/C14) Diarrhea  7  14/C13  (5/C19 27/C12)  11  21/C16  (11/C13 35/C13) Fever  with  no  source  7  14/C13  (5/C19 27/C12)  9  17/C17  (8/C14 30/C19) Malaria  1  2/C10  (0/C11 10/C19)  2  3/C19  (0/C15 13/C15) Other  rash  or  skin  disorder  3  6/C11  (1/C13 16/C17)  5  9/C18  (3/C13 21/C14) Upper  respiratory  illness  15  30/C16  (18/C13 45/C14)  17  33/C13  (20/C18 47/C19) Vomiting  4  8/C12  (2/C13 19/C16)  3  5/C19  (1/C12 16/C12) Other  2  4/C11  (0/C15 14/C10)  3  5/C19  (1/C12 16/C12) Serious  adverse  events Any  serious  adverse  event  2  4/C11  (0/C15 14/C10)  3  5/C19  (1/C12 16/C12) Diarrhea/gastroenteritis  1  2/C10  (0/C11 10/C19)  1  2/C10  (0/C11 10/C15) Malaria  1  2/C10  (0/C11 10/C19)  0  0/C10  (0/C10 7/C10) Other  rash  or  skin  disorder  0  0/C10  (0/C10 7/C13)  1  2/C10  (0/C11 10/C15) Respiratory  illness  1  2/C10  (0/C11 10/C19)  1  2/C10  (0/C11 10/C15) n  =  number  of  participants,  CI  =  con dence  interval. aOne  participant  in  Group  2  missed  Day3  (when  Day  0  and  Day  3  reactogenicity  information  was  collected)  and  Day  7  visit.S.B.  Sirima,  A.  Ouedraogo,  N.  Barry  et  al.  International  Journal  of  Infectious  Diseases  108  (2021)  465 472 469other  parts  of  the  world.  (April  04 6,  2017,  Milligan  et  al.,  2018; Mohan  et  al.,  2015;  Qamar  et  al.,  2020;  Shakya  et  al.,  2019;  Sirima et  al.,  2020 )  In  our  study,  4  infants  that  received  TCV  (8/C12%) experienced  fever  and  irritability  in  the  seven  days  after vaccination,  which  is  almost  identical  to  the  rate  of  8/C11%  observed in  a  study  of  15-month-olds  in  Burkina  Faso  (Sirima  et  al.,  2020 ) and  less  than  the  observed  rate  of  18%  for  IPV  recipients  in  the current  study.  As  IPV  is  a  well-accepted  vaccine  routinely administered  to  infants  as  young  as  six  weeks  of  age,  the  current  nding  that  TCV  was  tolerated  as  well  as,  if  not  better  than,  IPV bodes  well  for  TCV  acceptance  among  caregivers  and  healthcare practitioners.A  recent  study  in  Burkina  Faso  showed  young  children  vaccinated with  TCV  at  the  15-month  visit  with  both  group  A  meningococcal conjugate  vaccines  and  their  second  MR  vaccine,  experienced  low reactogenicity  and  no  safety  concerns  (Sirima  et  al.,  2020 ).  Few (8/C11%)  experienced  mild  fever  and/or  mild  irritability  seven  days aftervaccination( Sirima  et  al.,  2020 ).  InIndia,  among360  infantsand children  6 23  months  of  age  who  received  TCV,  few  experienced fever  (2/C14%),  injection  site  pain  (3/C16%),  or  tenderness  (0/C16%)  after vaccination  (Mohan  et  al.,  2015 ).  In  Hyderabad,  Pakistan,  among 7139  children  aged  six  months  to  ten  years  who  received  TCV  and were  actively  followed  for  safety,  the  most  common  adverse  events reported  in  the  14  days  after  immunization  included  fever  (2/C19%)  and pain  or  swelling  at  the  injection  site  (1/C19%)  (Qamar  et  al.,  2020 ). Figure  2.  (A)  Anti-Vi  IgG  antibody  titers  before  vaccination  (day  0)  and  28  days  after  vaccination.  (B)  Anti-yellow  fever  neutralizing  antibody  titers  before  vaccination  (day  0) and  28  days  after  vaccination.  (C)  Anti-measles  titers  before  vaccination  (day  0)  and  28  days  after  vaccination.  (D)  Anti-rubella  antibody  titers  before  vaccination  (day  0)  and 28  days  after  vaccination.  (E)  Anti-tetanus  IgG  antibody  titers  before  vaccination  (day  0)  and  28  days  after  vaccination.S.B.  Sirima,  A.  Ouedraogo,  N.  Barry  et  al.  International  Journal  of  Infectious  Diseases  108  (2021)  465 472 470Similarly,  a  TCV  study  that  assessed  adverse  reactions  in  the   rst seven  days  after  a  single  dose  vaccination  in  Nepalese  infants  and children  ages  nine  months  to  sixteenyears  reported  a  general  unwell status  (6/C17%),  pain  at  the  injection  site  (5/C11%),  and  fever  (5/C10%)  in  TCV recipients  (Shakya  et  al.,  2019 ).  Overall,  these  studies  support  the safety  and  tolerability  of  TCV. TCV  increased  the  long-term  anti-tetanus  antibody  levels  with signi cant  seroconversion  (98%).  While  not  the  primary  goal  of TCV  immunization,  this  could  present  an  added  value  of  TCV  in resource-poor  settings  where  vaccine  coverage  is  not  optimal (Hoest  et  al.,  2017 ).  In  Burkina  Faso  and  many  other  sub-Saharan African  countries,  tetanus  immunization  is  recommended  at  eight, twelve,  and  16  weeks  of  age  and  is  not  subsequently  boosted. Though  we  did  not  verify  that  our  study  participants  previously received  all  three  scheduled  doses  of  the  tetanus  vaccine,  results demonstrate  that  this  3-dose  schedule  provides  a  short-term tetanus  immunity  to  most  infants  that  is  maintained  at  9-months of  age  and  long-term  immunity  in  about  60%.  The  additional  boost of  tetanus  toxoid  antigen  in  TCV  provided  long-term  tetanus protection  in  all  but  one  TCV  recipient.  This  long-term  protection against  tetanus  provides  evidence  that  TCV  can  have  a  meaningful public  health  impact  beyond  typhoid  fever  prevention,  and  this bene t  should  be  considered  when  weighing  the  total  public health  value  of  TCV  implementation.  While  administration  of  TCV with  Vi  polysaccharide  fused  to  a  tetanus  toxoid  carrier  increases the  cumulative  exposure  of  children  to  tetanus  toxoid,  as  above,  we did  not  see  increased  reactogenicity  to  TCV. A  single  dose  of  TCV  demonstrated  a  robust  antibody  response in  Burkinabe  infants  at  nine  months  of  age,  including  day  28 seroconversion  in  87/C18%  with  GMT  of  1203/C17  EU/mL.  These  results are  consistent  with  previous  studies  of  this  vaccine  (Jin  et  al.,  2017; Kundu  et  al.,  2020;  Mohan  et  al.,  2015;  Shakya  et  al.,  2019;  Sirima et  al.,  2020 )  A  study  in  Indian  children  ages  6  months  to  2  years documented  day  42  GMT  of  1115  EU/mL  (Kundu  et  al.,  2020 ).  A separate  study  in  Indian  children  ages  24  months  to  4  years  found day  42  seroconversion  in  97/C13%  with  a  GMT  of  1293  EU/mL  (Mohan et  al.,  2015 ).  In  15-month-old  Burkinabe  children,  the  day  28 seroconversion  of  94 96%  was  higher  than  the  current  study  with  a GMT  of  2757  3707  EU/mL  (Sirima  et  al.,  2020 ).  The  higher responses  in  the  15-month-old  children  may  re ect  an  enhanced immune  response  in  children  with  more  mature  immune  systems. There  is  no  correlate  of  protection  for  typhoid  conjugate  vaccines, so  it  is  dif cult  to  assess  the  clinical  signi cance  of  the  difference  in titers  at  the  nine  and  15  months  age  groups.  Currently,  either option  could  be  pursued  based  on  feasibility.  However,  longer- term  effectiveness  and  duration  of  immunity  studies  will  be  critical to  determine  if  immunogenicity  wanes  at  different  rates  and  ifbooster  doses  will  be  needed  for  either  age  group  to  achieve maximum  protection  throughout  childhood. TCV  did  not  interfere  with  YF  or  MR  immunogenicity  in  our study  population.  YF  immunogenicity  results  are  comparable  to the  immunogenicity  generated  by  the  YF  vaccine  when  adminis- tered  during  routine  EPI  visits  (Gotuzzo  et  al.,  2013 ),  or  when  co- administered  with  Vi  polysaccharide  typhoid  vaccines  to  travelers (Alberer  et  al.,  2015 ).  While  children  may  not  respond  as effectively  as  adults  to  YF  immunization  or  may  lose  vaccine- induced  immunity  more  rapidly  than  adults  (Gotuzzo  et  al., 2013 ),  the  protection  conferred  by  vaccination  at  an  early  age  is essential  for  children  living  in  endemic  areas  (Diseases  and Injuries,  2020 ).  Similarly,  TCV  did  not  interfere  with  MR immunogenicity.  In  our  study  population,  88/C13%  of  participants achieved  seropositivity  for  anti-measles  antibody,  which  is consistent  with  results  of  previous  studies  that  evaluated  MR immunogenicity  in  other  countries  when  administered  as measles,  mumps,  rubella  (MMR)  vaccine  with  or  without  varicella vaccine  (Ma  et  al.,  2015 ).  Measles  is  a  global  concern  and  a  leading cause  of  death  in  young  children.  This  study  provides  strong evidence  that  TCV  can  be  safely  and  effectively  co-administered with  YF  and  MR  vaccines  without  diminishing  their  substantial impact  on  child  health. The  duration  of  follow-up  is  an  important  limitation  of  this study.  Although  safety  follow-up  for  six  months  may  be  adequate to  detect  critical  events  related  to  vaccination,  immune  responses were  only  measured  28  days  after  vaccination.  Therefore,  studies documenting  long-term  immunity  in  this  population  are  necessary to  assess  the  protective  effect  of  TCV  more  comprehensively. Our  study  in  Burkina  Faso     the   rst  to  assess  co-administration with  yellow  fever  vaccine  and  the   rst  to  assess  TCV  at  the  9-month vaccination  visit  in  West  Africa     is  essential  to  inform  country decisions  on  optimal  TCV  delivery  strategies.  To  accommodate  new vaccine  introduction,  adding  visits  to  the  current  EPI  schedule  is not  desirable  and  requires  signi cantly  more  healthcare  resources that  may  decrease  compliance  with  the  existing  EPI  schedule. Therefore,  it  is  preferable  to  introduce  new  vaccines  to  routine visits.  Evidence  that  TCV  does  not  interfere  with  MR  and  YF vaccines  routinely  given  at  the  9-month  visit  in  Burkina  Faso provides  the  much-needed  data  to  reassure  public  health authorities  and  medical  providers  that  TCV  can  be  added  to  this visit  without  diminishing  current  impacts.  These  data  also  show tolerability,  safety,  and  immunogenicity  of  TCV  in  African  children that  are  similar  to  children  in  other  endemic  areas.  Future  studies will  address  the  important  issue  of  the  duration  of  vaccine-induced immunity  against  typhoid  fever.Table  4 Anti-measles  and  anti-rubella  IgG  and  yellow  fever  neutralizing  antibody  immunogenicity  before  vaccination  (day  0)  and  28  days  after  vaccination. Yellow  fever  Measles  Rubella N  GMT  (95%  CI)  SeropositivityaGMT  (95%  CI)  SeropositivityaGMT  (95%  CI)  Seropositivitya n  %  (95%  CI)  n  %  (95%  CI)  n  %  (95%  CI) Day  0 Group  1:  TCV  49  45/C10  (45/C10 45/C10)  0  0/C10  (0/C10 7/C13)  3/C14  (3/C10 3/C18)  0  0/C10  (0/C10 7/C13)  1/C12  (0/C18 1/C18)  4  8/C12  (2/C13 19/C16) Group  2:  IPV  50  45/C18  (44/C12 47/C15)  0  0/C10  (0/C10 7/C11)  4/C11  (3/C11 5/C14)  1  2/C10  (0/C11 10/C17)  2/C10  (1/C13 3/C11)  8  16/C10  (7/C12 29/C11) p-Valueb0/C132  NA  0/C120  1/C100  0/C110  0/C136 Day  28 Group  1:  TCV  46  815/C15  (527/C11 1261/C16)  32  69/C16  (54/C13 82/C13)  442/C15  (314/C19 566/C18)  41  89/C11  (76/C14 96/C14)  25/C13  (19/C13 33/C13)  40  87/C10  (73/C17 95/C11) Group  2:  IPV  48  688/C15  (455/C11 1041/C15)  31  64/C16  (49/C15 77/C18)  396/C18  (307/C16 511/C18)  42  87/C15  (74/C18 95/C13)  25/C15  (19/C14 33/C15)  42  87/C15  (74/C18 95/C13) p-Valueb0/C157  0/C166  0/C175  1/C100  0/C197  1/C100 n  =  number  of  participants,  N  =  total  number,  GMT  =  geometric  mean  titer,  CI  =  con dence  intervals,  NA  =  not  applicable,  IU  =  international  units. Measles  and  yellow  fever  GMT  are  reported  in  mIU/mL.  Rubella  GMT  is  reported  in  IU/mL. aAnti-yellow  fever  titer  /C21500  mIU/mL;  anti-measles  titer  /C21120  mIU/mL;  anti-rubella  titer  /C2110  IU/mL. bUsing  two-sample  t-test  with  unequal  variances  on  log10transformed  data  or  Fisher  s  Exact  test  on  proportions.S.B.  Sirima,  A.  Ouedraogo,  N.  Barry  et  al.  International  Journal  of  Infectious  Diseases  108  (2021)  465 472 471Data  sharing After  publication,  the  authors  will  provide  participant  data  that underlie  the  results  reported  in  this  article,  following  de- identi  cation  (text,  tables,   gures,  and  appendices),  to  researchers who  provide  a  methodologically  sound  proposal  with  approved aims.  The  study  protocol  will  also  be  made  available.  Proposals should  be  directed  to  mlaurens@som.umaryland.edu ;  data  reques- tors  will  need  to  sign  a  data  access  agreement  to  gain  access. Proposals  may  be  submitted  up  to  36  months  following  article publication.  After  36  months,  the  data  will  be  available  in  our university  s  data  warehouse,  but  without  investigator  support other  than  deposited  metadata. Declaration  of  interests The  authors  have  no  competing  interests  to  declare. Contributions KMN,  SBS,  MBL,  and  ETR  conceived  the  study,  developed protocol  and  SOPs,  and  managed  ethical  submissions.  AO,  NB,  MS, AT,  AK,  ECB,  and  GDB  recruited  participants  and  performed participant  follow-up  procedures.  INO,  AD,  and  MO  collected  and processed  clinical  specimens  for  immunogenicity  and  generated anti-Vi  and  anti-tetanus  titers.  JJO  and  MFP  generated  anti- measles,  anti-rubella,  and  anti-yellow  fever  titers.  IS  and  AH managed  study  vaccines,  performed  randomization,  and  super- vised  injections.  JKT  designed  and  implemented  REDCap  data capture  and  management  procedures  to  support  the  trial.  YL developed  a  statistical  analysis  plan  and  conducted  analyses.  SD conducted  analyses  and  created   gures  and  tables.  LPJ  created  gures  and  tables  and  edited  the  manuscript.  All  authors  read  and approved  the   nal  manuscript. Declaration  of  Competing  Interest The  authors  report  no  declarations  of  interest. Acknowledgments This  trial  is  funded  in  part  by  a  grant  from  the  Bill  &amp;  Melinda Gates  Foundation,  and  we  are  grateful  for  their  support.  The  study  s funder  had  no  role  in  study  design,  data  collection,  data  analysis, data  interpretation,  or  writing  of  this  manuscript.  Our  heartfelt thanks  to  the  volunteers  who  participated  in  the  trial  and  their families.  We  also  acknowledge  the  staff  of  Schiphra  Hospital  and Groupe  de  Recherche  Action  en  Sant   in  Ouagadougou  and  the Center  for  Vaccine  Development  and  Global  Health,  University  of Maryland  School  of  Medicine.  The  study  was  approved  by  ethics committees  in  Burkina  Faso  (Comit   d Ethique  pour  la  Recherche en  Sant   [CERS],  Ouagadougou,  Burkina  Faso)  and  Maryland,  USA (Institutional  Review  Board,  University  of  Maryland,  Baltimore), and  by  the  Regulatory  Authority  in  Burkina  Faso  (L Agence Nationale  de  R gulation  Pharmaceutique,  Ouagadougou,  Burkina Faso). Appendix  A.  Supplementary  data Supplementary  material  related  to  this  article  can  be  found,  in the  online  version,  at  doi:https://doi.org/10.1016/j.ijid.2021.05.061 . References Alberer  M,  Burchard  G,  Jelinek  T,  Reisinger  E,  Beran  J,  Hlavata  LC,  et  al.  Safety  and immunogenicity  of  typhoid  fever  and  yellow  fever  vaccines  when  administeredconcomitantly  with  quadrivalent  meningococcal  ACWY  glycoconjugate  vaccine in  healthy  adults.  J  Travel  Med  2015;22(1):48  56. Capeding  MR,  Alberto  E,  Feser  J,  Mooney  J,  Tang  Y,  Audet  SA,  et  al.  Immunogenicity and  safety  of  concurrent  or  sequential  administration  of  live,  attenuated  SA  14- 14-2  Japanese  encephalitis  vaccine  (CD-JEV)  and  measles-mumps-rubella vaccine  in  infants  9-12  months  of  age  in  the  Philippines:  a  non-inferiority  phase 4  randomized  clinical  trial.  Vaccine  X  2020;6:100074. Dimonte  S,  Bruske  EI,  Hass  J,  Supan  C,  Salazar  CL,  Held  J,  et  al.  Sporozoite  route  of infection  in uences  in  vitro  var  gene  transcription  of  Plasmodium  falciparum parasites  from  controlled  human  infections.  J  Infect  Dis  2016;214(6):884  94. Diseases  GBD,  Injuries  C.  Global  burden  of  369  diseases  and  injuries  in  204  countries and  territories,  1990  2019:  a  systematic  analysis  for  the  Global  Burden  of Disease  Study  2019.  Lancet  2020;396(10258):1204  22. GBD  2019  Diseases  and  Injuries  Collaborators.  Global  burden  of  369  diseases  and injuries  in  204  countries  and  territories,  1990  2019:  a  systematic  analysis  for the  Global  Burden  of  Disease  Study  2019.  Lancet  2020;396(10258):1204  22. Gotuzzo  E,  Yactayo  S,  Cordova  E.  Ef cacy  and  duration  of  immunity  after  yellow fever  vaccination:  systematic  review  on  the  need  for  a  booster  every  10  years. Am  J  Trop  Med  Hyg  2013;89(3):434  44. Haidara  FC,  Tapia  MD,  Sow  SO,  Doumbia  M,  Coulibaly  F,  Diallo  F,  et  al.  Evaluation  of  a booster  dose  of  pentavalent  rotavirus  vaccine  coadministered  with  measles, yellow  fever,  and  meningitis  A  vaccines  in  9-month-old  Malian  infants.  J  Infect Dis  2018;218(4):606  13. Hoest  C,  Seidman  JC,  Lee  G,  Platts-Mills  JA,  Ali  A,  Olortegui  MP,  et  al.  Vaccine coverage  and  adherence  to  EPI  schedules  in  eight  resource  poor  settings  in  the MAL-ED  cohort  study.  Vaccine  2017;35(3):443  51. Institute  for  Health  Metrics  and  Evaluation.  Global  burden  of  disease,  typhoid  fever    level  4  cause.  2020. Jin  C,  Gibani  MM,  Moore  M,  Juel  HB,  Jones  E,  Meiring  J,  et  al.  Ef cacy  and immunogenicity  of  a  Vi-tetanus  toxoid  conjugate  vaccine  in  the  prevention  of typhoid  fever  using  a  controlled  human  infection  model  of  Salmonella  Typhi:  a randomised  controlled,  phase  2b  trial.  Lancet  2017;390(10111):2472  80. Kundu  R,  Kandulna  AK,  Nayak  U,  Jangid  SK,  Babu  TR,  Vukkala  R,  et  al. Immunogenicity  and  safety  of  typhoid  conjugate  vaccine  in  healthy  Indian subjects:  a  randomized,  active-controlled,  comparative  clinical  trial.  Indian Pediatr  2020;57(7):625  30. Laurens  MB,  Sirima  SB,  Rotrosen  ET,  Siribie  M,  Tiono  A,  Ouedraogo  A,  et  al.  A  phase  II, randomized,  double-blind,  controlled  safety  and  immunogenicity  trial  of typhoid  conjugate  vaccine  in  children  under  2  years  of  age  in  Ouagadougou, Burkina  Faso:  a  methods  paper.  Clin  Infect  Dis  2019;68(Suppl.  2):S59  66. Ma  SJ,  Li  X,  Xiong  YQ,  Yao  AL,  Chen  Q.  Combination  measles-mumps-rubella- varicella  vaccine  in  healthy  children:  a  systematic  review  and  meta-analysis  of immunogenicity  and  safety.  Medicine  (Baltimore)  2015;94(44):e1721. Marks  F,  von  Kalckreuth  V,  Aaby  P,  Adu-Sarkodie  Y,  El  Tayeb  MA,  Ali  M,  et  al. Incidence  of  invasive  salmonella  disease  in  sub-Saharan  Africa:  a  multicentre population-based  surveillance  study.  Lancet  Glob  Health  2017;5(3):e310  23. Mattiuzzo  G,  Knezevic  I,  Hassall  M,  Ashall  J,  Myhill  S,  Faulkner  V,  et  al. Harmonization  of  Zika  neutralization  assays  by  using  the  WHO  International Standard  for  anti-Zika  virus  antibody.  NPJ  Vaccin  2019;4:42. Milligan  R,  Paul  M,  Richardson  M,  Neuberger  A.  Vaccines  for  preventing  typhoid fever.  Cochrane  Database  Syst  Rev  2018;5:Cd001261. Mohan  VK,  Varanasi  V,  Singh  A,  Pasetti  MF,  Levine  MM,  Venkatesan  R,  et  al.  Safety and  immunogenicity  of  a  Vi  polysaccharide-tetanus  toxoid  conjugate  vaccine (Typbar-TCV)  in  healthy  infants,  children,  and  adults  in  typhoid  endemic  areas: a  multicenter,  2-cohort,  open-label,  double-blind,  randomized  controlled  phase 3  study.  Clin  Infect  Dis  2015;61(3):393  402. Qamar  FN,  Yousafzai  MT,  Khaliq  A,  Karim  S,  Memon  H,  Junejo  A,  et  al.  Adverse  events following  immunization  with  typhoid  conjugate  vaccine  in  an  outbreak  setting in  Hyderabad,  Pakistan.  Vaccine  2020;38(19):3518  23. SAGE  Working  Group  on  Typhoid  Vaccines  &amp;  the  WHO  Secretariat.  Background paper  to  SAGE  on  typhoid  vaccine  policy  recommendations.  2017. Shakya  M,  Colin-Jones  R,  Theiss-Nyland  K,  Voysey  M,  Pant  D,  Smith  N,  et  al. Phase  3  ef cacy  analysis  of  a  typhoid  conjugate  vaccine  trial  in  Nepal.  N Engl  J  Med  2019;381(23):2209  18. Simon  JK,  Maciel  [294_TD$DIFF]Jr.  M,  Weld  ED,  Wahid  R,  Pasetti  MF,  Picking  WL, et  al.  Antigen-speci  c  IgA  B  memory  cell  responses  to  Shigella  antigens  elicited in  volunteers  immunized  with  live  attenuated  Shigella   exneri  2a  oral  vaccine candidates.  Clin  Immunol  2011;139(2):185  92. Sirima  SB,  Ouedraogo  A,  Barry  N,  Siribie  M,  Tiono  AB,  N bi   I,  et  al.  Safety  and immunogenicity  of  co-administration  of  meningococcal  type  A  and  measles rubella  vaccines  with  typhoid  conjugate  vaccine  in  children  aged  15 23  months in  Burkina  Faso.  Int  J  Infect  Dis  2020;. Tapia  MD,  Sow  SO,  Medina-Moreno  S,  Lim  Y,  Pasetti  MF,  Kotloff  K,  et  al.  A  serosurvey to  identify  the  window  of  vulnerability  to  wild-type  measles  among  infants  in rural  Mali.  Am  J  Trop  Med  Hyg  2005;73(1):26  31. Wong  VK,  Baker  S,  Pickard  DJ,  Parkhill  J,  Page  AJ,  Feasey  NA,  et  al.  Phylogeographical analysis  of  the  dominant  multidrug-resistant  H58  clade  of  Salmonella  Typhi identi  es  inter-  and  intracontinental  transmission  events.  Nat  Genet  2015;47 (6):632  9. World  Health  Organization.  Typhoid  vaccines:  WHO  position  paper,  March  2018    recommendations.  Vaccine  2018;37(2):214  6. World  Health  Organization.  Measles     global  situation.  2019.  https://www.who.int/ csr/don/26-november-2019-measles-global_situation/en/ .S.B.  Sirima,  A.  Ouedraogo,  N.  Barry  et  al.  International  Journal  of  Infectious  Diseases  108  (2021)  465 472 472</w:t>
            </w:r>
          </w:p>
        </w:tc>
      </w:tr>
      <w:tr>
        <w:tc>
          <w:tcPr>
            <w:tcW w:type="dxa" w:w="4320"/>
          </w:tcPr>
          <w:p>
            <w:r>
              <w:t>4106</w:t>
            </w:r>
          </w:p>
        </w:tc>
        <w:tc>
          <w:tcPr>
            <w:tcW w:type="dxa" w:w="4320"/>
          </w:tcPr>
          <w:p>
            <w:r>
              <w:t>Safety  and  immunogenicity  of  co-administration  of meningococcal  type  A  and  measles  rubella  vaccines  with  typhoid conjugatevaccine in  children  aged  15 23  months  in  Burkina  Faso Sodiomon  B.  Sirimaa,  Alphonse  Ouedraogoa,  Nouhoun  Barrya,  Mohamadou  Siribiea, Alfred  B.  Tionoa,  Issa  N bi a,  Amadou  T.  Konat a,  Gloria  Damoaliga  Bergesa, Amidou  Diarraa,  Moussa  Ouedraogoa,  Issiaka  Soulamaa,  Alimatou  Hemaa, Shrimati  Dattab,  Yuanyuan  Liangb,  Elizabeth  T.  Rotrosenb,  J.  Kathleen  Tracyb, Leslie  P.  Jamkab,  Kathleen  M.  Neuzilb,  Matthew  B.  Laurensb,* aGroupe  de  Recherche  Action  en  Sant ,  Ouagadougou,  Burkina  Faso,  West  Africa bCenter  for  Vaccine  Development  and  Global  Health,  University  of  Maryland  School  of  Medicine,  Baltimore,  MD,  USA A  R  T  I  C  L  E  I  N  F  O Article  history: Received  20  August  2020 Received  in  revised  form  29  October  2020 Accepted  31  October  2020 Keywords: Typhoid  conjugate  vaccine Meningococcal  vaccines Measles  rubella  vaccine Co-administrationSub-Saharan Africa Burkina  FasoA  B  S  T  R  A  C  T Objectives:  The  World  Health  Organization  pre-quali  ed  single-dose  typhoid  conjugate  vaccine  (TCV)  and requested  data  on  co-administration  with  routine  vaccines.  The  co-administration  of  Typbar  TCV  (Bharat Biotech  International)  with  routine  group  A  meningococcal  conjugate  vaccine  (MCV-A)  and  measles   rubella  (MR)  vaccine  was  tested. Methods:  This  was  a  double-blind,  randomized  controlled  trial  performed  in  Ouagadougou,  Burkina  Faso. Children  were  recruited  at  the  15-month  vaccination  visit  and  were  assigned  randomly  (1:1:1)  to  three groups.  Group  1  children  received  TCV  plus  control  vaccine  (inactivated  polio  vaccine)  and  MCV-A  28 days  later;  group  2  children  received  TCV  and  MCV-A;  group  3  children  received  MCV-A  and  control vaccine.  Routine  MR  vaccine  was  administered  to  all  participants.  Safety  was  assessed  at  0,  3,  and  7  days after  immunization,  and  unsolicited  adverse  events  and  serious  adverse  events  were  assessed  for  28  days and  6  months  after  immunization,  respectively. Results:  A  total  of  150  children  were  recruited  and  vaccinated.  Solicited  symptoms  were  infrequent  and similar  for  TCV  and  control  recipients,  as  were  adverse  events  (group  1,  61.2%;  group  2,  64.0%;  group  3, 68.6%)  and  serious  adverse  events  (group  1,  2.0%;  group  2,  8.0%;  group  3,  5.9%).  TCV  generated  robust immunity  without  interference  with  MCV-A  vaccine. Conclusions:  TCV  can  be  safely  co-administered  at  15  months  with  MCV-A  without  interference.  This novel  study  on  the  co-administration  of  TCV  with  MCV-A  provides  data  to  support  large-scale  uptake  in sub-Saharan  Africa. Published  by  Elsevier  Ltd  on  behalf  of  International  Society  for  Infectious  Diseases.  This  is  an  open  access article  under  the  CC  BY  license  (http://creativecommons.org/licenses/by/4.0/ ). Introduction Typhoid  fever  is  an  acute  infection  caused  by  exposure  to Salmonella  enterica  serovar  Typhi  (Salmonella  Typhi)  in  food  or water  contaminated  with  human  faeces.  In  endemic  areas,  typhoid fever  incidence  is  highest  in  school-age  children,  but  it  isincreasingly  documented  in  children  under   ve  (Kim  et  al., 2019 ).  Each  year,  nearly  11  million  cases  and  more  than  116,000 related  deaths  occur  from  typhoid  fever  worldwide,  mostly  among children  and  young  adults  in  Asia  and  sub-Saharan  Africa  (GBD 2017  Typhoid  and  Paratyphoid  Collaborators,  2019 ).  Estimating typhoid  fever  incidence  is  challenging  in  low-  and  middle-income countries  due  to  the  non-speci  c  clinical  presentation  and  limited access  to  blood  culture,  the  most  reliable  diagnostic  test. The  Typhoid  Fever  Surveillance  in  Africa  Program  (TSAP) measured  invasive  Salmonella  bloodstream  infection  incidence across  13  sites  in  10  African  countries  from  September  2011  to*  Corresponding  author  at:  Center  for  Vaccine  Development  and  Global  Health, University  of  Maryland  School  of  Medicine,  685  W  Baltimore  St  Room  480, Baltimore,  MD,  21201,  USA. E-mail  address:  mlaurens@som.umaryland.edu  (M.B.  Laurens). https://doi.org/10.1016/j.ijid.2020.10.103 1201-9712/Published  by  Elsevier  Ltd  on  behalf  of  International  Society  for  Infectious  Diseases.  This  is  an  open  access  article  under  the  CC  BY  license  (http://creativecommons. org/licenses/by/4.0/ ).International  Journal  of  Infectious  Diseases  102  (2021)  517  523 Contents  lists  available  at  ScienceDirect International  Journal  of  Infectious  Diseases journal  home  page:  www.elsevier.com/locat  e/ijid December  2013  (Al-Emran  et  al.,  2016 ).  The  TSAP  documented  an overall  adjusted  incidence  of  10 100  cases  per  100,000  people,  two to  three  times  higher  than  previous  estimates  (Crump  et  al.,  2004 ). Incidence  was  highest  in  children  2 14  years  old.  Importantly,  47% of  Salmonella  Typhi  isolates  were  multidrug-resistant  (Al-Emran et  al.,  2016 ).  Outbreaks  of  antibiotic-resistant  typhoid  fever  have recently  occurred  throughout  sub-Saharan  Africa,  including Malawi,  Uganda,  Zimbabwe,  Zambia,  and  the  Democratic  Republic of  the  Congo  (Blum  et  al.,  2014;  Kabwama  et  al.,  2017;  Polonsky et  al.,  2014;  Hendriksen  et  al.,  2015;  Muyembe-Tamfum  et  al., 2009 ). Before  2017,  two  typhoid  vaccines  were  available  (World  Health Organization,  2008 ),  an  oral,  live,  attenuated  Ty21a  vaccine licensed  for  children  6  years  and  older  and  an  injectable  Vi capsular  polysaccharide  vaccine  licensed  for  children  2  years  and older.  In  2013,  a  new  typhoid  vaccine  conjugated  to  a  tetanus toxoid  carrier  protein  (Typbar  TCV)  was  licensed  in  India  for children  as  young  as  6  months  of  age.  In  December  2017,  the  World Health  Organization  (WHO)  prequali  ed  the  vaccine,  facilitating introduction  in  low-income  countries.  The  WHO  recommends typhoid  conjugate  vaccine  (TCV)  for  children  6  months  and  older  in typhoid-endemic  countries,  acknowledging  that  ef cacy  trials  and co-administration  studies  should  be  prioritized  (World  Health Organization,  2017;  World  Health  Organization,  2018 ).  Interim results  from  a  randomized  controlled  trial  in  Nepal  demonstrated over  81%  ef cacy  in  children  9  months  to  16  years  of  age  (Shakya et  al.,  2019 ),  and  trials  are  underway  in  Malawi  and  Bangladesh (Meiring  et  al.,  2019;  Theiss-Nyland  et  al.,  2019 ).  While  co- administration  of  TCV  with  measles  rubella  (MR)  vaccine  has  been studied  (Bhutta  et  al.,  2014 ),  TCV  has  not  been  tested  with  routine immunizations  in  West  Africa,  where  typhoid  is  endemic  and where  group  A  meningococcal  conjugate  vaccine  (MCV-A),  which also  contains  a  tetanus  toxoid  carrier  protein,  is  routinely  given  at 15  months  of  age  as  part  of  the  Expanded  Programme  on Immunization  (EPI).  These  data  are  essential  for  large-scale  uptake of  TCV  in  sub-Saharan  Africa. This  study  is  part  of  the  work  of  the  Typhoid  Vaccine Acceleration  Consortium  (TyVAC),  which  aims  to  generate evidence  to  support  TCV  introduction  as  part  of  an  integrated approach  to  reduce  the  burden  of  typhoid  in  endemic  countries. TCV  co-administration  with  EPI  vaccines  was  assessed  among children  9  through  11  months  of  age  and  15  through  23  months  of age  in  Burkina  Faso.  Results  from  co-administration  with  yellow fever  and  MR  vaccines  at  the  9-month  EPI  visit  will  be  reported separately.  This  study  was  performed  to  assess  the  safety  and immunogenicity  of  TCV  when  co-administered  with  routine  MR vaccine  and  with  and  without  MCV-A,  in  children  at  their  routine 15-month  EPI  visit  in  Burkina  Faso  (Neuzil  et  al.,  2019 ).  The immunogenicity  of  MCV-A  vaccine  when  administered  with  and without  TCV  was  also  assessed. MethodsStudy design This  was  a  double-blind,  randomized  controlled  trial  conducted in  the  paediatric  outpatient  clinic  of  Schiphra  Protestant  Hospital, an  urban  hospital  in  Ouagadougou,  Burkina  Faso.  The  study protocol  has  been  published  previously  (Laurens  et  al.,  2019 ). Participants Healthy  children  were  recruited  at  their  routine  15-month vaccination  visit.  Groups  of  parents  and  caregivers  were  given general  information  about  the  study  upon  arrival.  Information  was provided  and  preliminary  questions  were  answered  orally  inFrench  and  local  languages.  The  study  clinicians  met  with  each interested  parent/caregiver,  answered  questions,  and  obtained written  informed  consent.  All  forms  were  in  French  or  available  via oral  translation  into  local  languages  with  independent  witness certi cation.  Each  parent/guardian  either  signed  or  provided  a thumbprint  on  the  consent  form. Participants  were  eligible  for  enrolment  if  they  were  healthy and  15 23  months  of  age  inclusive,  and  if  their  parent/guardian resided  in  the  study  area.  Participants  were  excluded  if  they  had any  of  the  following:  a  known  hypersensitivity  to  any  vaccine component;  previously  received  a  typhoid  vaccine;  history  of severe  allergic  reaction  or  chronic  illness;  severe  malnutrition; recent  or  planned  receipt  of  any  investigational  product  during  the study  period;  receipt  of  blood  products  in  the  previous  6  months; known  human  immunode  ciency  virus  infection  or  exposure,  or immunosuppressive  condition;  receipt  of  systemic  immunosup- pressive  medication,  including  corticosteroids;  or  any  other condition  determined  by  the  investigators  to  interfere  with  the evaluation  of  the  vaccine  or  to  present  a  health  risk  related  to  study participation.  Participants  were  temporarily  excluded  for  48  h  if they  presented  with  fever  or  a  history  of  fever  within  the  previous 24  h.  Participants  received  either  TCV  or  the  control  vaccine (inactivated  polio  vaccine,  IPV).  A  full  list  of  inclusion  and  exclusion criteria  is  available  in  the  study  protocol  (Laurens  et  al.,  2019 ). Randomization  and  masking Using  a  computer-generated  algorithm,  the  participants  were assigned  randomly  to  three  groups  in  a  1:1:1  ratio  with  strati  ed block  randomization  and  varying  block  sizes  from  6  to  12.  The participants  were  assigned  to  one  of  the  following  groups:  group  1 patients  received  TCV  plus  control  vaccine  (IPV)  and  MCV-A  28 days  later;  group  2  patients  received  TCV  and  MCV-A;  group  3 patients  received  MCV-A  and  control  vaccine.  After  the  study clinicians  had  completed  screening  and  eligibility  procedures,  the participants  were  assigned  a  unique  treatment  allocation  code generated  by  the  study  biostatistician  and  programmed  into  the Research  Electronic  Data  Capture  (REDCap)  study  database.  The randomization  module  was  only  accessible  to  the  unblinded  study pharmacist  responsible  for  vaccine  preparation.  TCV  and  IPV  are identical  in  colour  and  volume  (0.5  ml)  and  vaccine  syringes  were prepared  behind  a  privacy  screen  to  maintain  blinding  of participants  and  parents/caregivers  to  treatment  assignment.  An unblinded  study  nurse,  who  had  no  other  role  in  the  clinical  trial and  no  contact  with  participants  after  vaccination,  administered the  vaccine.  Study  staff  who  assessed  the  outcomes  were  blinded to  the  group  assignment.  Study  investigators  analysing  the  data were  unblinded  to  group  assignment. Procedures The  TCV  vaccine  (Typbar  TCV;  Bharat  Biotech  International, Hyderabad,  India)  used  in  this  study  consists  of  25  mg  of  Vi polysaccharide  conjugated  to  a  non-toxic  tetanus  toxoid  protein carrier.  The  IPV  control  vaccine  (IMOVAX  POLIO;  Sano   Pasteur, Lyon,  France)  consists  of  40  D-antigen  units  (DU)  of  poliovirus  type 1,  8  DU  of  poliovirus  type  2,  and  32  DU  of  poliovirus  type  3 preserved  in  2-phenoxyethanol  (5  mg/mL).  TCV  0.5  ml  or  IPV 0.5  ml  was  injected  intramuscularly  into  the  anterolateral  thigh  or upper  deltoid  of  each  participant.  Vaccinations  were  administered in  the  paediatric  outpatient  clinic  of  Schiphra  Protestant  Hospital in  Ouagadougou,  Burkina  Faso.  Trained  local  study  staff  who  were not  involved  in  participant  follow-up  or  adverse  event  (AE) assessment,  administered  the  injections.  On  study  day  0,  group  1 participants  received  TCV  in  the  left  deltoid,  IPV  in  the  left  thigh, and  MR  in  the  right  deltoid;  group  2  participants  received  TCV  inS.B.  Sirima,  A.  Ouedraogo,  N.  Barry  et  al.  International  Journal  of  Infectious  Diseases  102  (2021)  517 523 518the  left  thigh,  MR  in  the  right  deltoid,  and  MCV-A  in  the  left deltoid;  and  group  3  participants  received  IPV  in  the  left  thigh,  MR in  the  right  deltoid,  and  MCV-A  in  the  left  deltoid.  On  study  day  28, group  1  participants  received  MCV-A  in  the  left  deltoid.  Potential baseline  Plasmodium  falciparum  malaria  co-infection  was assessed  by  microscopic  evaluation  of  a  thick  blood  smear collected  on  day  0. The  participants  were  monitored  on  site  for  serious  reactions for  30  min  post-vaccination.  Home  or  clinic  visits  occurred  on  days 3  and  7  post-vaccination  to  solicit  local  and  systemic  AEs.  Study personnel  were  always  available  for  unscheduled  visits  (Laurens et  al.,  2019 ).  Unsolicited  AEs  were  recorded  until  day  28  and serious  AEs  (SAEs),  as  de ned  in  the  study  protocol  (Laurens  et  al., 2019 ),  were  recorded  until  day  180.  Blood  was  drawn  for  protocol- speci  ed  laboratory  assessments  on  day  0  (malaria  and  immuno- genicity)  and  28  (immunogenicity).  Grading  of  AEs  was  based  on the  United  States  Food  and  Drug  Administration  (FDA)  guidelines for  vaccine  clinical  trials  (US  Food  and  Drug  Administration,  2007 ). Anti-Vi  antibody  responses  were  measured  using  the  VaccZyme Salmonella  Typhi  Vi  immunoglobulin  G  (IgG)  ELISA  kit  (The  Binding Site  Group  Ltd,  Birmingham,  UK).  Anti-tetanus  antibody  responses were  measured  using  the  anti-tetanus  toxoid  ELISA  (IgG)  kit (Euroimmun  AG,  L bek,  Germany).  Both  Vi  IgG  and  anti-tetanus antibody  testing  were  done  at  the  Groupe  de  Recherche  Action  en Sant   (GRAS)  laboratories  in  Ouagadougou,  Burkina  Faso.  Anti- meningitis  A  antibodies  were  measured  by  serum  bactericidal antibody  (SBA)  concentration  at  the  Meningococcal  Reference Unit,  National  Infection  Service,  Public  Health  England,  Man- chester,  UK  (Lucidarme  et  al.,  2019 ).  Blood  smears  were  examined according  to  standard  procedures  by  two  independent  technicians with  documented  training  and  expertise  in  malaria  microscopy.Outcomes Primary  study  outcomes  included  the  proportion  of  partic- ipants  who  experienced  the  following:  (1)  AEs  in  the   rst  30  min after  vaccination  and  for  7  days  after  vaccination,  (2)  other non-serious  AEsupto  28days  after  vaccination,  and  (3)SAEswithin  6 months  of  vaccination.  Secondary  outcomes  included  anti-Vi  IgG antibody  titre  and  SBA  titre  against  Neisseria  meningitidis  serogroup A  at  day  28.  Participants  who  attained  a  /C214-fold  rise  in  anti-Vi  IgG antibody  from  day  0  to  day  28  and  an  SBA  titre  of  /C21128  (reciprocal  of the   nal  serum  dilution)  were  considered  seroprotected  against typhoid  and  N.  meningitidis ,  respectively.  Exploratory  study  out- comes  included  tetanus  toxoid  antibody  levels  at  day  0  and  28  and Plasmodium  falciparum  parasitaemia  associated  with  a  decreased immunogenic  response  to  vaccination.  Participants  with  anti- tetanus  IgG  levels  of  0.1  to  &lt;1.0  IU/mL  were  considered  to  have short-term  immunity,  while  those  with  levels  /C211.0  were  considered to  have  long-term  immunity. Statistical  analysis The  sample  size  of  50  per  group,  with  up  to  10%  loss  to  follow- up,  was  calculated  to  achieve  80%  power  to  detect  a  minimum increase  of  0.23  in  AE  incidence  assuming  10%  incidence  in  controls and  using  a  two-sided  z-test  with  unpooled  variance  and  a signi cance  level  of  5%.  In  addition,  a  sample  size  of  45  produces  a two-sided  95%  con dence  interval  with  a  width  equal  to  0.196  (i.e., 3.1%  22.7%)  when  the  sample  proportion  is  10%  using  the  Clopper   Pearson  exact  method.  All  participants  who  received  TCV  and/or IPV  were  included  in  safety  analyses,  and  participants  who received  all  assigned  vaccinations  were  included  in  the  analysis detailed  in  the  protocol  (Laurens  et  al.,  2019 ).  Participants  in  group 1  did  not  receive  MCV-A  vaccination  on  day  0;  therefore,  their  SBA titres  were  not  assessed.  The  sample  size  was  calculated  using  PASS Figure  1.  Disposition  of  participants  (CONSORT   ow  diagram).S.B.  Sirima,  A.  Ouedraogo,  N.  Barry  et  al.  International  Journal  of  Infectious  Diseases  102  (2021)  517 523 51915  and  the  study  results  were  analysed  using  SAS  software  version 9.4  (Copyright  2016;  SAS  Institute  Inc.).  As  all  vaccines  in  this  study are  approved  and  prequali  ed  by  the  WHO,  no  data  monitoring committee  oversaw  the  study.  The  trial  is  registered  at  Clinical- Trials.gov,  Identi  er  NCT03614533. Role  of  the  funding  source The  project  funder  had  no  role  in  the  study  design,  data collection,  data  analysis,  data  interpretation,  or  writing  of  the article.  The  corresponding  author  had  full  access  to  all  of  the  data  in the  study  and   nal  responsibility  for  the  decision  to  submit  for publication. Results From  December  3,  2018  to  February  18,  2019,  a  total  of  156 children  were  assessed  for  eligibility,  151  of  whom  were  enrolled (Figure  1).  Overall,  49  participants  were  enrolled  in  group  1,  51  in group  2,  and  51  in  group  3.  One  enrolled  participant  in  group  2  was not  vaccinated  because  of  inability  to  collect  a  baseline  blood sample. Table  1  summarizes  the  baseline  characteristics  of  study participants  at  enrolment.  Most  participants  were  approximately 16  months  of  age.  A  baseline  meningococcal  A  SBA  titre  was detectable  in  a  greater  number  of  participants  in  group  2  and baseline  Vi  titre  was  detectable  in   ve  to  seven  children  in  each group.  Three  participants  were  positive  for  P.  falciparum  malaria  on study  day  0. The  vaccinations  were  well-tolerated.  There  were  no  reactions within  the   rst  30  min.  Most  participants  reported  no  local  or systemic  AEs  after  vaccination  (Table  2).  Local  reactions  were reported  in  only  two  participants,  both  in  group  3  (data  not  shown) and  both  were  mild  (pain/tenderness  and  swelling).  Systemic reactions  were  all  mild.  Unsolicited  AEs  were  likewise  uncommon and  none  deemed  related  to  vaccination.  SAEs  were  reported  for one  participant  in  group  1,  four  in  group  2,  and  three  in  group  3, and  most  were  gastroenteritis.  None  were  deemed  related  to vaccination.  No  deaths  occurred. Anti-Vi  antibody  titres  for  groups  1,  2,  and  3  were  low  on  day  0 and  signi cantly  higher  post-vaccination  for  groups  1  and  2,  who received  TCV  (Table  3  and  Figure  2A).  The  anti-Vi  antibodygeometric  mean  titre  (GMT)  before  vaccination  was  5.0,  4.7,  and  4.8 ELISA  units  (EU)/mL  for  groups  1,  2,  and  3,  respectively.  Post- vaccination,  these  levels  rose  to  2754.1  EU/mL  for  group  1  and 3707.3  EU/mL  for  group  2,  while  remaining  relatively  unchanged  at 5.3  EU/mL  for  group  3,  the  group  of  participants  who  did  not receive  TCV.  Except  for  three  participants  in  group  1  and  two participants  in  group  2,  all  participants  vaccinated  with  TCV achieved  seroconversion.  Analyses  by  sex  showed  similar  results (Supplementary  Material  Table  A1). SBA  titres  for  groups  2  and  3  were  low  on  day  0  and  signi cantly higher  post-vaccination  (Table  4  and  Figure  2B).  Except  for  one participant  in  group  3,  all  participants  in  groups  2  and  3  had seroprotective  SBA  titres  post-vaccination.  Analyses  by  sex  showed similar  results  (Supplementary  Material  Table  A2). Anti-tetanus  IgG  antibody  titres  for  groups  1,  2,  and  3  were almost  all  above  the  threshold  for  short-term  immunity  and  about half  of  the  participants  were  above  the  threshold  for  long-term immunity  (Supplementary  Material  Table  A3  and  Figure  2C).  Post- vaccination,  only  one  participant,  in  group  1  (TCV  +  IPV  group),  was below  the  threshold  for  short-term  immunity,  while  all  other participants  exceeded  thresholds  for  long-term  immunity.  Analy- ses  by  sex  showed  similar  results  (data  not  shown). Discussion Among  15 23-month-old  children  in  Burkina  Faso,  a  single- dose  of  TCV  was  safe  and  well-tolerated  when  co-administered with  routine  MCV-A  and  MR  vaccines.  TCV  did  not  interfere  with the  immune  response  to  MCV-A  and  demonstrated  tolerability  and immunogenicity  in  this  population  of  children.  These  results provide  evidence  for  public  health  of cials  and  policymakers  who are  considering  the  implementation  of  routine  TCV  administration in  endemic  areas,  particularly  where  MCV-A  is  routinely  given. While  this  study  was  small,  the  safety  and  reactogenicity pro les  are  reassuring  and  consistent  with  those  reported  in studies  performed  in  other  parts  of  the  world,  including  India  and Pakistan,  where  over  200,000  doses  were  administered  to  children 6  months  to  15  years  of  age  during  vaccination  campaigns  in  2018 (World  Health  Organization,  2019a ).  Favourable  safety  has  also been  documented  in  studies  of  TCV  in  children  9  months  to  16 years  of  age  in  Nepal  (Shakya  et  al.,  2019 ),  children  2  years  of  age and  older  in  India  (Mohan  et  al.,  2015 ),  and  in  adults  in  the  United Kingdom  (Jin  et  al.,  2017 ).  The  administration  of  TCV  that  fuses  the Vi  polysaccharide  to  a  tetanus  toxoid  carrier  increases  the cumulative  exposure  of  children  to  tetanus  toxoid  after  repeated vaccinations  during  infancy  and  increases  simultaneous  exposure with  co-administration  of  MCV-A,  a  separate  tetanus  toxoid- containing  vaccine.  In  theory,  this  increased  exposure  to  tetanus toxoid  might  increase  the  risk  of  reactogenicity  to  TCV,  but  this  was not  observed  in  this  study.  In  contrast,  the  addition  of  a  tetanus- containing  vaccine  may  serve  to  increase  long-term  immunity  to tetanus,  providing  an  added  bene t  of  TCV. Importantly,  TCV  did  not  interfere  with  MCV-A  immunogenici- ty,  as  no  differences  were  seen  in  participants  who  received  MCV-A with  and  without  TCV  co-administration.  As  both  vaccines  are conjugated  to  a  tetanus  toxoid  carrier,  simultaneous  administra- tion  could  theoretically  lead  to  a  dominant  serological  response  to either  vaccine.  However,  no  interference  with  immune  responses to  either  vaccine  was  documented,  con rming  the  robust immunogenicity  pro le  of  TCV  and  MCV-A  and  preservation  of each  vaccine  s  capacity  to  combat  communicable  disease  threats  in the  region. TCV  generated  a  robust  antibody  response  28  days  after vaccination.  These  results  are  consistent  with  those  of  other studies  that  have  evaluated  TCV  immunogenicity  (Shakya  et  al., 2019;  Mohan  et  al.,  2015;  Jin  et  al.,  2017;  Lin  et  al.,  2001 ).  Using  theTable  1 Demographics  and  baseline  characteristics  of  study  participants  at  enrolment. Group  1 TCV  +  IPV (delayed  MCV-A)Group  2 TCV  +  MCV-AGroup  3 MCV-A  +  IPV Enrolled  49  51  51 Vaccinated  49  50  51 Sex Female  19  (38.8%)  23  (46.0%)  31  (60.8%) Male  30  (61.2%)  27  (54.0%)  20  (39.2%) Age  (months)  16.4  /C6  1.7  16.1  /C6  1.7  15.7  /C6  1.2 Baseline meningococcalA SBA  titre  (/C214)NA  24  (48.0%)  10  (19.6%) Baseline  Vi  titre  (/C217.4 EU/mL)7  (14.3%)  5  (10.0%)  6  (11.8%) Baseline  tetanus  titre (/C210.001  IU/mL)47  (96.0%)  50  (100%)  51  (100%) Baseline  malaria positive2  (4.1%)  1  (2.0%)  0  (0%) Data  are  n  (%)  or  mean  /C6  standard  deviation.  n  =  number  of  participants.  EU,  ELISA units;  IPV,  inactivated  polio  vaccine;  IU,  international  units;  MCV-A,  group  A meningococcal  conjugate  vaccine;  NA,  not  applicable;  SBA,  serum  bactericidal antibody;  TCV,  typhoid  conjugate  vaccine.S.B.  Sirima,  A.  Ouedraogo,  N.  Barry  et  al.  International  Journal  of  Infectious  Diseases  102  (2021)  517 523 520same  TCV,  a  recent  study  in  Nepalese  children  9  months  to  16  years of  age  reported  a  GMT  of  2038  EU/mL  at  28  days  after  a  single-dose vaccination  (Shakya  et  al.,  2019 ).  This  study  used  the  same  Vi antibody  assay  kit  employed  to  measure  responses,  and  both populations  showed  a  robust  seroconversion  rate.  While  there  is no  correlate  of  protection  for  TCV,  the  results  from  this  study showed  similar  or  higher  antibody  responses  compared  to  those  in Nepalese  children,  in  whom  ef cacy  has  been  demonstrated, which  is  reassuring.  In  addition,  a  single-dose  TCV  reduced  typhoid incidence  in  Zimbabwe  after  a  mass  vaccination  outbreak  response campaign  was  conducted  in  2019  among  children  aged  6  months  to 15  years  (Olaru  et  al.,  2019 ). In  2018,  the  WHO  recommended  TCV  for  children  in countries  where  the  typhoid  fever  burden  is  high  and  encour- aged  countries  to  consider  TCV  integration  into  routinechildhood  immunization  schedules  (World  Health  Organization, 2019b ).  Until  now,  there  were  no  data  on  TCV  co-administration with  routine  MCV-A  to  guide  public  health  of cials  and policymakers  on  decisions  for  vaccine  introduction.  This represents  the   rst  study  of  TCV  in  West  Africa,  an  area  with a  signi  cant  risk  of  typhoid  fever,  especially  in  young  children. The  concurrent  risk  of  meningococcal  A  disease  in  this population  warrants  protection  from  both  illnesses,  and  the study  results  con rm  that  the  co-administration  of  TCV  does  not diminish  the  response  to  MCV-A  in  Burkinabe  children.  TCV  can therefore  be  routinely  administered  with  MCV-A  to  young children. This  study  is  also  novel  in  evaluating  TCV  immunization  with routine  vaccination  at  the  15-month  visit.  Options  for  routine  TCV immunization  include  visits  at  9  or  15  months  of  age.  Other  TyVACTable  2 Summary  of  safety  parameters  by  group,  paricipant  level. Group  1 TCV  +  IPV (delayed  MCV-A)Group  2 TCV  +  MCV-AGroup  3 MCV-A  +  IPV (n  =  49)  (n  =  50)  (n  =  51) Systemic  reactions Day  0  Fever  3  (6.1,  1.3 16.9)  1  (2.0,  0.1 10.7)  3  (5.9,  1.2 16.2) Irritability  0  (0.0,  0.0 7.3)  0  (0.0,  0.0 7.1)  0  (0.0,  0.0 7.0) Any  systemic  reaction  3  (6.1,  1.3 16.9)  1  (2.0,  0.1 10.7)  3  (5.9,  1.2 16.2) Day  3  Fever  1  (2.0,  0.1 10.9)  1  (2.0,  0.1 10.7)  2  (3.9,  0.5 13.5) Irritability  1  (2.0,  0.1 10.9)  0  (0.0,  0.0 7.1)  1  (2.0,  0.1 10.5) Any  systemic  reaction  2  (4.1,  0.5 14.0)  1  (2.0,  0.1 10.7)  3  (5.9,  1.2 16.2) Day  7  Fever  0  (0.0,  0.0 7.3)  2  (4.0,  0.5 13.7)  2  (3.9,  0.5 13.5) Irritability  0  (0.0,  0.0 7.3)  1  (2.0,  0.1 10.9)  0  (0.0,  0.0 7.0) Any  systemic  reaction  0  (0.0,  0.0 7.3)  2  (4.0,  0.5 13.7)  2  (3.9,  0.5 13.5) Days  0,  3,  and  7  Any  systemic  reaction  5  (10.2,  3.4 22.2)  3  (6.0,  1.3 16.6)  8  (15.7,  7.0 28.6) Adverse  events,  unsolicited Conjunctivitis  1  (2.0,  0.1 10.9)  2  (4.0,  0.5 13.7)  4  (7.8,  2.2 18.9) Cough  3  (6.1,  1.3 16.9)  5  (10.0,  3.3 21.8)  7  (13.7,  5.7 26.3) Diarrhoea  13  (26.5,  15.0  41.1)  12  (24.0,  13.1  38.2)  12  (23.5,  12.8  37.5) Fever  with  no  source  4  (8.2,  2.3 19.6)  13  (26.0,  14.6  40.3)  7  (13.7,  5.7 26.3) Other  rash  or  skin  disorder  2  (4.1,  0.5 14.0)  2  (4.0,  0.5 13.7)  5  (9.8,  3.3 21.4) Upper  respiratory  illness  14  (28.6,  16.6  43.3)  17  (34.0,  21.2  48.8)  19  (37.3,  24.1  51.9) Vomiting  4  (8.2,  2.3 19.6)  8  (16.0,  7.2 29.1)  5  (9.8,  3.3 21.4) Other  3  (6.1,  1.3 16.9)  6  (12.0,  4.5 24.3)  2  (3.9,  0.5 13.5) Any  adverse  event  30  (61.2,  46.2  74.8)  32  (64.0,  49.2  77.1)  35  (68.6,  54.1  80.9) Serious  adverse  events Diarrhoea/gastroenteritis  1  (2.0,  0.1 10.9)  3  (6.0,  1.3 16.6)  1  (2.0,  0.1 10.5) Hyperthermia  0  (0.0,  0.0 7.3)  0  (0.0,  0.0 7.1)  1  (2.0,  0.1 10.5) Malaria  0  (0.0,  0.0 7.3)  0  (0.0,  0.0 7.1)  1  (2.0,  0.1 10.5) Pneumonia  0  (0.0,  0.0 7.3)  1  (2.0,  0.1 10.7)  0  (0.0,  0.0 7.0) Any  serious  adverse  event  1  (2.0,  0.1 10.9)  4  (8.0,  2.2 19.2)  3  (5.9,  1.2 16.2) Data  are  n  (%,  95%  con dence  interval).  n  =  number  of  participants.  IPV,  inactivated  polio  vaccine;  MCV-A,  group  A  meningococcal  conjugate  vaccine;  TCV,  typhoid  conjugate vaccine. Table  3 Anti-Vi  IgG  antibody  immunogenicity  before  vaccination  (day  0)  and  28  days  after  vaccination. Group  1 TCV  +  IPV (delayed  MCV-A)Group  2 TCV  +  MCV-AGroup  3 MCV-A  +  IPV (n  =  48)a(n  =  50)  (n  =  51) Seroconversion  (/C214-fold  rise  from  day  0  to  28  days  after  vaccination)  44b(93.6%,  82.5  98.7%)  48  (96.0%,  86.3  99.5%)  2  (3.9,  0.5 13.5%) Day  0  geometric  mean  titre  5.0  (4.0  6.3)  4.7  (3.7  5.8)  4.8  (3.8  6.2) Day  28  geometric  mean  titre  2754.1b(1537.3  4934.1)  3707.3  (2632.0  5222.0)  5.3  (4.1  6.9) Data  are  n  (%,  95%  con dence  interval)  or  mean  (95%  con dence  interval).  n  =  number  of  participants.  IPV,  inactivated  polio  vaccine;  MCV-A,  group  A  meningococcal  conjugate vaccine;  TCV,  typhoid  conjugate  vaccine. aOne  participant  excluded  in  per-protocol  immunogenicity  analysis  for  late  day  28  visit. bOne  participant  missing  titre,  n  =  47.S.B.  Sirima,  A.  Ouedraogo,  N.  Barry  et  al.  International  Journal  of  Infectious  Diseases  102  (2021)  517 523 521studies  of  TCV  administration  at  the  routine  9-month  vaccination visit  are  underway  and  will  add  to  existing  data  for  consideration by  countries  as  they  decide  to  add  TCV  to  routine  vaccination schedules.  With  the  increasing  number  of  vaccines  given  at  9 months,  countries  now  have  the  option  of  either  9  or  15  months  for TCV  delivery. Data  sharing After  publication,  the  authors  will  provide  individual  partici- pant  data  that  underlie  the  results  reported  in  this  article,  after  de- identi  cation  (text,  tables,   gures,  and  appendices),  to  researchers who  provide  a  methodologically  sound  proposal  with  approved aims.  The  study  protocol  will  also  be  made  available.  Proposalsshould  be  directed  to  mlaurens@som.umaryland.edu ;  to  gain access,  data  requestors  will  need  to  sign  a  data  access  agreement. Proposals  may  be  submitted  up  to  36  months  following  article publication.  After  36  months,  the  data  will  be  available  in  the university  s  data  warehouse,  but  without  investigator  support other  than  deposited  metadata. Funding  source This  trial  was  funded  in  part  by  a  grant  from  the  Bill  &amp;  Melinda Gates  Foundation. Ethical  approval The  study  was  approved  by  the  ethics  committees  in  Burkina Faso  (Comit   d Ethique  pour  la  Recherche  en  Sant   (CERS), Ouagadougou,  Burkina  Faso)  and  Maryland,  USA  (Institutional Review  Board,  University  of  Maryland,  Baltimore),  and  by  the Regulatory  Authority  in  Burkina  Faso  (L Agence  Nationale  de R gulation  Pharmaceutique,  Ouagadougou,  Burkina  Faso). Con ict  of  interest The  authors  have  no  con ict  of  interest. Author  contributions KMN,  SBS,  MBL,  and  ETR  conceived  the  study,  developed  the protocol  and  SOPs,  and  managed  the  ethical  submissions.  AO,  NB, MS,  AT,  AK,  and  GDB  recruited  participants  and  performed participant  follow-up  procedures.  INO,  AD,  and  MO  collected and  processed  clinical  specimens  for  immunogenicity  and generated  anti-Vi  and  anti-tetanus  titres.  IS  and  AH  managed the  study  vaccines,  performed  the  randomization,  and  supervised Figure  2.  (A)  Anti-Vi  IgG  antibody  titres  before  vaccination  (day  0)  and  28  days  after  vaccination.  (B)  Serum  bactericidal  antibody  titres  before  vaccination  (day  0)  and  28  days after  vaccination.  (C)  Anti-tetanus  IgG  titres  before  vaccination  and  28  days  after  vaccination. *Using  the  two-sample  t-test  with  unequal  variances  on  log10transformed  data. **Using  the  paired  t-test  on  log10transformed  data. Table  4 Anti-meningococcal  A  antibody  immunogenicity  before  vaccination  (day  0)  and  28 days  after  vaccination. Group  2 TCV  +  MCV-A (n  =  50)Group  3 MCV-A  +  IPV (n  =  51) Day  0  SBA  titre  /C21128  24a(49.0%, 34.4  63.7%)10  (19.6%,  9.8 33.1%) Day  28  SBA  titre  /C21128  48b(100.0%, 92.6  100.0%)49a(98.0%,  89.4  100.0%) Day  0  geometric  mean  titre  34.3a(14.7  80.4)  6.4  (3.3  12.7) Day  28  geometric  mean  titre  13  385.0b (9784.4  18  310.6)9410.1a(6009.2  14  735.9) Data  are  n  (%,  95%  con dence  interval)  or  mean  (95%  con dence  interval). n  =  number  of  participants.  IPV,  inactivated  polio  vaccine;  MCV-A,  group  A meningococcal  conjugate  vaccine;  SBA,  serum  bactericidal  antibody;  TCV,  typhoid conjugate  vaccine. aOne  participant  missing  titre. bTwo  participants  missing  titre.S.B.  Sirima,  A.  Ouedraogo,  N.  Barry  et  al.  International  Journal  of  Infectious  Diseases  102  (2021)  517 523 522the  injections.  JKT  designed  and  implemented  the  REDCap  data capture  and  management  procedures  to  support  the  trial.  YL developed  the  statistical  analysis  plan  and  conducted  the  analyses. SD  conducted  the  analyses  and  created  the   gures  and  tables.  LPJ created  the   gures  and  tables  and  edited  the  manuscript.  All authors  read  and  approved  the   nal  manuscript. Acknowledgements Our  heartfelt  thanks  to  the  volunteers  who  participated  in  the trial  and  their  families.  We  also  acknowledge  the  staff  of  Schiphra Hospital  and  Groupe  de  Recherche  Action  en  Sant   in  Ouagadou- gou  and  the  Center  for  Vaccine  Development  and  Global  Health, University  of  Maryland  School  of  Medicine. Appendix  A.  Supplementary  data Supplementary  material  related  to  this  article  can  be  found,  in the  online  version,  at  doi:https://doi.org/10.1016/j.ijid.2020.10.103 . References Al-Emran  HM,  Eibach  D,  Krumkamp  R,  et  al.  A  multicountry  molecular  analysis  of salmonella  enterica  serovar  typhi  with  reduced  susceptibility  to  cipro  oxacin  in Sub-Saharan  Africa.  Clin  Infect  Dis  2016;62  Suppl  1:S42  6. Bhutta  ZA,  Capeding  MR,  Bavdekar  A,  et  al.  Immunogenicity  and  safety  of  the  Vi- CRM197  conjugate  vaccine  against  typhoid  fever  in  adults,  children,  and  infants in  south  and  southeast  Asia:  results  from  two  randomised,  observer-blind,  age de-escalation,  phase  2  trials.  Lancet  Infect  Dis  2014;14(2):119  29. Blum  LS,  Dentz  H,  Chingoli  F,  et  al.  Formative  investigation  of  acceptability  of typhoid  vaccine  during  a  typhoid  fever  outbreak  in  Neno  District,  Malawi.  Am  J Trop  Med  Hyg  2014;91(4):729  37. Crump  JA,  Luby  SP,  Mintz  ED.  The  global  burden  of  typhoid  fever.  Bull  World  Health Organ  2004;82(5):346  53. GBD  2017  Typhoid  and  Paratyphoid  Collaborators.  The  global  burden  of  typhoid  and paratyphoid  fevers:  a  systematic  analysis  for  the  Global  Burden  of  Disease  Study 2017.  Lancet  Infect  Dis  2019;19(4):369  81. Hendriksen  RS,  Leekitcharoenphon  P,  Lukjancenko  O,  et  al.  Genomic  signature  of multidrug-resistant  Salmonella  enterica  serovar  typhi  isolates  related  to  a massive  outbreak  in  Zambia  between  2010  and  2012.  J  Clin  Microbiol  2015;53 (1):262  72. Jin  C,  Gibani  MM,  Moore  M,  et  al.  Ef cacy  and  immunogenicity  of  a  Vi-tetanus  toxoid conjugate  vaccine  in  the  prevention  of  typhoid  fever  using  a  controlled  human infection  model  of  Salmonella  Typhi:  a  randomised  controlled,  phase  2b  trial. Lancet  2017;390(10111):2472  80. Kabwama  SN,  Bulage  L,  Nsubuga  F,  et  al.  A  large  and  persistent  outbreak  of  typhoid fever  caused  by  consuming  contaminated  water  and  street-vended  beverages: Kampala,  Uganda,  January  June  2015.  BMC  Public  Health  2017;17(1):23.Kim  S,  Lee  KS,  Pak  GD,  et  al.  Spatial  and  temporal  patterns  of  typhoid  and paratyphoid  fever  outbreaks:  a  worldwide  review,  1990  2018.  Clin  Infect  Dis 2019;69(Suppl  6):S499  509. Laurens  MB,  Sirima  SB,  Rotrosen  ET,  et  al.  A  phase  II,  randomized,  double-blind, controlled  safety  and  immunogenicity  trial  of  typhoid  conjugate  vaccine  in children  under  2  years  of  age  in  Ouagadougou,  Burkina  Faso:  a  methods  paper. Clin  Infect  Dis  2019;68(Supplement_2):S59  66. Lin  FY,  Ho  VA,  Khiem  HB,  et  al.  The  ef cacy  of  a  Salmonella  typhi  Vi  conjugate vaccine  in  two-to-  ve-year-old  children.  N  Engl  J  Med  2001;344(17):1263  9. Lucidarme  J,  Louth  J,  Townsend-Payne  K,  Borrow  R.  Meningococcal  serogroup  A,  B, C,  W,  X,  and  Y  serum  bactericidal  antibody  assays.  Methods  Mol  Biol 2019;1969:169  79. Meiring  JE,  Laurens  MB,  Patel  P,  et  al.  Typhoid  Vaccine  acceleration  consortium Malawi:  a  phase  iii,  randomized,  double-blind,  controlled  trial  of  the  clinical ef cacy  of  typhoid  conjugate  vaccine  among  children  in  Blantyre,  Malawi.  Clin Infect  Dis  2019;68(Supplement_2):S50  8. Mohan  VK,  Varanasi  V,  Singh  A,  et  al.  Safety  and  immunogenicity  of  a  Vi polysaccharide-tetanus  toxoid  conjugate  vaccine  (Typbar-TCV)  in  healthy infants,  children,  and  adults  in  typhoid  endemic  areas:  a  multicenter,  2-cohort, open-label,  double-blind,  randomized  controlled  phase  3  study.  Clin  Infect  Dis 2015;61(3):393  402. Muyembe-Tamfum  JJ,  Veyi  J,  Kaswa  M,  Lunguya  O,  Verhaegen  J,  Boelaert  M.  An outbreak  of  peritonitis  caused  by  multidrug-resistant  Salmonella  Typhi  in Kinshasa,  Democratic  Republic  of  Congo.  Travel  Med  Infect  Dis  2009;7(1):40  3. Neuzil  KM,  Pollard  AJ,  Mar n  AA.  Introduction  of  Typhoid  Conjugate  Vaccines  in Africa  and  Asia.  Clin  Infect  Dis  2019;68(Supplement_1):S27  30. Olaru  ID,  Mtapuri-Zinyowera  S,  Feasey  N,  Ferrand  RA,  Kranzer  K.  Typhoid  Vi- conjugate  vaccine  for  outbreak  control  in  Zimbabwe.  Lancet  Infect  Dis  2019;19 (9):930. Polonsky  JA,  Martinez-Pino  I,  Nackers  F,  et  al.  Descriptive  epidemiology  of  typhoid fever  during  an  epidemic  in  Harare,  Zimbabwe,  2012.  PLoS  One  2014;9(12) e114702. Shakya  M,  Colin-Jones  R,  Theiss-Nyland  K,  et  al.  Phase  3  ef cacy  analysis  of  a typhoid  conjugate  vaccine  trial  in  Nepal.  N  Engl  J  Med  2019;381(23):2209  18. Theiss-Nyland  K,  Qadri  F,  Colin-Jones  R,  et  al.  Assessing  the  impact  of  a  Vi- polysaccharide  conjugate  vaccine  in  preventing  typhoid  infection  among Bangladeshi  children:  a  protocol  for  a  phase  IIIb  trial.  Clin  Infect  Dis  2019;68 (Suppl  2):S74  82. US  Food  and  Drug  Administration.  Guidance  for  Industry:  Toxicity  Grading  Scale  for Healthy  Adult  and  Adolescent  Volunteers  Enrolled  in  Preventive  Vaccine Clinical  Trials.  2007.  .  [Accessed  2  October  2020]  http://www.fda.gov/Bio- logicsBloodVaccines/GuidanceComplianceRegulatoryInformation/Guidances/Vaccines/ucm074775.htm . World Health  Organization.  Typhoid  vaccines:  WHO  position  paper.  Wkly Epidemiol  Rec  2008;83(6):49  59. World  Health  Organization.  Weekly  Epidemiological  Record.  Geneva,  Switzerland. 2017. World  Health  Organization.  Typhoid  Vaccine  Prequali  ed.  Geneva,  Switzerland. 2018. World  Health  Organization.  Global  Advisory  Committee  on  Vaccine  Safety. Switzerland:  World  Health  Organization;  2019. World  Health  Organization.  Typhoid  vaccines:  WHO  position  paper,  March  2018- recommendations.  Vaccine  2019b;37(2):214  6.S.B.  Sirima,  A.  Ouedraogo,  N.  Barry  et  al.  International  Journal  of  Infectious  Diseases  102  (2021)  517 523 523</w:t>
            </w:r>
          </w:p>
        </w:tc>
      </w:tr>
      <w:tr>
        <w:tc>
          <w:tcPr>
            <w:tcW w:type="dxa" w:w="4320"/>
          </w:tcPr>
          <w:p>
            <w:r>
              <w:t>4108</w:t>
            </w:r>
          </w:p>
        </w:tc>
        <w:tc>
          <w:tcPr>
            <w:tcW w:type="dxa" w:w="4320"/>
          </w:tcPr>
          <w:p>
            <w:r>
              <w:t xml:space="preserve">MALARIA Arandomized controlledtrialshowingsafetyand efficacyofawholesporozoitevaccineagainst endemicmalaria Sodiomon B.Sirima1,2,Alphonse Ou draogo1,2,AlfredB.Tiono1,2,JeanM.Kabor 1,2, EdithC.Bougouma1,2,MauriceS.Ouattara1,2,D sir Kargougou2,AmidouDiarra1,2, NoelieHenry1,2,IssaN.Ou draogo1,2,PeterF.Billingsley3,AnitaManoj3,YonasAbebe3, NatashaKC3,AdamRuben3,ThomasL.Richie3,EricR.James3,Sudhaunshu Joshi4,BirajShrestha4, KathyStrauss4,KirstenE.Lyke4,ChristopherV.Plowe4,GailE.Potter5 ,CatherineCox5, WalterJones6,B.KimLeeSim3,StephenL.Hoffman3 ,MatthewB.Laurens4*  Ahighlyeffectivemalariavaccineremainselusivedespitedecadesofresearch.Plasmodium falciparum sporo- zoitevaccine(PfSPZVaccine),ametabolically active,nonreplicating,wholeparasitevaccinedemonstrated safetyandvaccineefficacy(VE)againstendemic P.falciparum for6monthsinMalianadultsreceivingafive- doseregimen.Safety,immunogenicity ,andVEofathree-doseregimenwereassessedinadultsinBalonghin, BurkinaFasoinatwo-component study:anopen-label doseescalationtrialwith32participants followedbya double-blind, randomized, placebo-contr olledtrial(RCT)with80participants randomized toreceivethreedoses of2.7 106PfSPZ(N=39)ornormalsaline(N=41)justbeforemalariaseason.Toclearparasitemia,artesunate monotherapywasadministeredbeforefirstandlastvaccinations.Thickbloodsmearmicroscopywasperformed onsamplescollectedduringillnessandevery4weeksfor72weeksafterlastvaccinations,including two6- monthmalariatransmission seasons.Safetyoutcomes wereassessedinall80participants whoreceivedat leastonedoseandVEfor79participants whoreceivedthreevaccinations.Myalgiawastheonlysymptom thatdifferedbetweengroups.VE(1 riskratio;primaryVEendpoint) was38%at6months(P=0.017)and 15%at18months(0.078).VE(1 hazardratio)was48%and46%at6and18months(P=0.061and0.018). Twoweeksafterthelastdose,antibodies toP.falciparum circumsporozoiteproteinandPfSPZwerehigherin protectedversusunprotectedvaccinees.Athree-doseregimenofPfSPZVaccinedemonstratedsafetyandeffi- cacyagainstmalariainfectioninmalaria-experienced adults.Copyright 2022 TheAuthors,some rightsreserved; exclusivelicensee AmericanAssociation fortheAdvancement ofScience.Noclaim tooriginalU.S. GovernmentWorks INTRODUCTION Littlechangeinmalariacasesanddeathsoccurredfrom2015to 2020,when241millioncasesand627,000deathswerereported (1).Newtoolsareneededtocombatmalariaandachievethe UnitedNationssustainabledevelopment goalthree,to ensure healthylivesandpromotewell-beingforallatallages. Thisambi- tiousaimtargetsa90%reductioninmalariaincidence andmortal- ityby2030(2). Aprotectivevaccinewouldrepresentanimportant toolto combattheenormous healthandsocioeconomic burdenof malaria.Immuniza tionwithradiation-attenuated,metabolically active,nonreplicating,aseptic,purified,cryopreservedPlasmodium falciparum (Pf)sporozoites(SPZ),SanariaPfSPZVaccine,has induced&gt;90%protectionagainstcontrolledhumanmalariainfec- tion(CHMI)instudiesintheUnitedStates(3,4),Tanzania(5),andMali(6)withprotectionlastingforatleast8to14months(4,7,8). Malaria-e xperienced, Africanadultswhoreceivedfivedosesof 2.7 105PfSPZdemonstrated52%vaccineefficacy(VE)against naturallytransmitted infection byhazardratio(HR)and29%by riskratio(RR)analysis(9). Toreducethenumberofrequiredinjections andimproveVE,we assessedthesafety,tolerability,immunogenicity ,andVEofthree injections ofa10-foldhigherdoseofPfSPZVaccineinadults livinginanareaofintense,seasonalP.falciparum transmission in BurkinaFaso(10). RESULTS Studypopulation From12Aprilto3May2016,32adultsenrolledinthedoseesca- lationtrial(cohorts1to4),andfrom6to24March2017,80en- rolledintherandomized trial(cohort5).Forcohorts1to4,32 participants enrolled,receivedatleastonevaccinedose,andwere included inthesafetyanalysis;twomissedsampling timepoints andwereexcludedfromimmunogenicity analysis(Fig.1).For cohort5,80participants enrolled,receivedatleastonevaccine dose,andwereincluded inthesafetyanalysis;oneparticipant as- signedtoPfSPZVaccinereceivedthreedosesofplaceboandwas analyzed according totreatmentreceived.Thus,safetyandinten- tion-to-treat(ITT)populationsincluded39vaccineesand41con- trols(Fig.1).Oneplaceborecipientmissedthethirdvaccination1GroupedeRechercheActionenSant ,Ouagadougou, BurkinaFaso.2CentreNa- tionaldeRechercheetdeFormationsurlePaludisme,Ouagadougou, Burkina Faso.3SanariaInc.,Rockville,MD,USA.4CenterforVaccineDevelopmentand GlobalHealth,UniversityofMarylandSchoolofMedicine,Baltimore,MD,USA. 5EmmesCompanyLLC,Rockville,MD,USA.6ParasiticandInternationalPrograms Branch,DivisionofMicrobiologyandInfectiousDiseases,NationalInstituteof AllergyandInfectiousDiseases,NationalInstitutesofHealth,Bethesda,MD,USA. *Correspondingauthor.Email:mlaurens@som.umaryland.edu  Presentaddress:BiostatisticsResearchBranch,NationalInstituteofAllergyand InfectiousDiseases,NationalInstitutesofHealth,Rockville,MD,USA.  Theseauthorscontributed equallytothiswork. Sirimaetal.,Sci.Transl.Med.14,eabj3776(2022)7December2022 1of11SCIENCE TRANSLA TIONALMEDICINE |RESEARCH ARTICLE Downloaded from https://www.science.org at Karolinska Institute on October 21, 2023 andwasexcludedfromper-protocol(PP)analyses.Of79inthePP population,onecontroldroppedoutduringtheprimaryVEfollow- upperiod,andtwocontrolsdroppedoutafterward(Fig.2). Baselinecharacteristicswerebalancedbetweengroups(Table1). Allcohort5participants completed treatmentwithartesunate monother apyatameanof4.9and5.1daysbeforethefirstand thirdvaccinations,respectively.Allwerethickbloodsmear(TBS) negativeatthetimeofthefirstandthirdimmuniza tions.All39vac- cineesand39of41(95%)controlswereTBSnegativethroughout the16weeksofvaccinations. Feasibilityandsafetyresults All302injections incohorts1to5wereadministeredsuccessfully bydirectvenousinoculation(DVI),generallyinlessthan5s,with nopartialinjections orextravasationnoted.Mild,postinjection localpainpersistingfor1daywasreportedbyonevaccineeand onecontrol(Table2).Mostparticipants reportednosolicited adverseevents(AEs)duringthe7daysaftervaccination (Table2).Incohort5,15(38%)vaccineesand10(24%)controls reportedsystemicAEs.Mostcommon wereheadache[12(31%) vaccineesversus8(20%)controls],myalgia[7(18%)versus1 (2%)],arthralgia[4(10%)versus2(5%)],andnausea[3(8%) versus1(2%)].Onlymyalgiawasmorecommon invaccinees (P=0.027,Fisher  sexacttest).Inadditiontomyalgia,proportions oflocalandsystemicAEsthatwereatleast10%morecommon in PfSPZVaccinerecipients versusplacebocontrolsincohort5 includeonlygrade1headacheinninevaccinees(23.1%)versus fivecontrols(12.2%),butthisdifferencewasnotstatisticallysignifi- cant.Within28daysaftereachvaccination,unsolicited relatedAEs wereexperienced byeightparticipants incohorts1to4andthreeparticipants (onevaccineeandtwocontrols)incohort5.Allwere mildinseverity.Themostcommon werebradycardia, tachycardia, andtachypnea, eachexperienced bythreeparticipants (tableS1). SeriousAEswererecordedineightparticipants: twoincohort2 andsixincohort5,including fourintheplacebogroup;allwere consideredunrelatedtothestudyproduct(tableS2).Laboratoryab- normalities occurredaftervaccinationin16%ofparticipants and,in cohort5,didnotdifferbetweenvaccineesandcontrols(tableS3,A andB).Grade1elevationsofalanineaminotransferase(ALT)(61.1 to121.9IU/liter)werethemostcommonly encounter edlaboratory abnormality incohort5vaccinees(tableS3B). VEagainstendemicmalaria WeanalyzedoccurrenceandtimetofirstPfinfection forcohort5 participants duringthe24-weekmalariatransmission seasonthat startedafterthethirdvaccinationsandforanextendedperiodcov- ering76weeksthroughtwomalariatransmission seasonswithadry seasoninbetween(Fig.2).Infection wasmeasuredbyTBSmicros- copyonsamplescollected every4weeksandduringillness. Twenty-four w eekfollow-up Twenty-threeof40(58%)controlsbecamepositivecomparedwith 14of39(36%)vaccineesinthePPpopulation,givinganoverall 37.7%VEbytheRRmethod[95%confidence interval(CI),6.8to 68.7%;P=0.017].Although allefficacyendpoints areexploratory, thisonewasprespecified astheprimaryefficacyendpoint. VEwas alsocalculatedas1 HRtofacilitatecomparison tootherstudies; thiswas47.9%(95%CI, 2.9to73.6%;P=0.061).Thisresultwas similarwhentheHRwasadjustedforcovariates(47.0%VE;95%CI,  6.5to73.6%;P=0.075). Fig.1.Trialprofile.P.falciparum Sirimaetal.,Sci.Transl.Med.14,eabj3776(2022)7December2022 2of11SCIENCE TRANSLA TIONALMEDICINE |RESEARCH ARTICLE Downloaded from https://www.science.org at Karolinska Institute on October 21, 2023 Seventy-six weekfollow-up Thirty-four of40(85%)controlsbecamepositive,and30of39 (77%)vaccineesbecamepositive,givinganoverall15.4%VEby theRRmethod(95%CI, 1.7to32.5%;P=0.078).VEbythe HRmethodwas45.9%(95%CI,10.1to67.5%;P=0.018).This resultwassimilarwhentheHRwasadjustedforcovariates (44.9%efficacy;95%CI,7.3to67.2%;P=0.025). Antibodyresponses Antibody responses wereassessedatbaselineandat2weeksafter lastvaccinations.Weanalyzedadditivechangesfrombaseline(re- ferredtoas net )andmultiplica tivechanges frombaseline ( ratios ;tablesS4andS5).Pfcircumsporozoiteprotein(enzyme-link ed immunosorbent assay) Doseescalationcomponent (cohorts1to4).Participants in cohorts1to3showedsimilarresponses aftertwodoses.Cohort4 participants showedgreaterantibody responses comparedto cohorts1to3(Fig.3Aandfig.S1A). Randomized controlledtrial(cohort5).Antibody responses [net opticaldensity(OD)1.0]werehigheramongvaccineesthancon- trols(P&lt;0.001;Fig.3Bandfig.S2),aswereratios(P&lt;0.001;fig. S1B);28of39(72%)vaccineesand0of39(0%)controlsserocon- verted(P&lt;0.001;tableS6). Associationwith24-weekVE.Antibodies toPfcircumsporozoite protein(PfCSP;netOD,1.0)werehigher(mediannetOD1.0,5550 versus1410)amonguninfected (protected)thaninfectedvaccinees (P=0.01;Fig.3B),aswereOD1.0ratios(P=0.016;fig.S1Band tableS7). Fig.2.EfficacyofPfSPZVaccineagainstnaturallyoccurring infection.InversesurvivalcurvesforthetimeafterthelastvaccinationtothefirstpositiveTBS(asymp- tomatic+symptomaticinfection).Efficacywasanalyzedas1 RR( proportionalanalysis )and1 HRfortheprimaryfollow-upperiod(0to24weeksafterthethird vaccination)andtheextendedfollow-upperiod(0to76weeksafterthethirdvaccination).Thesurvivalcurvesinclude79participants whoreceivedallthreevaccinations andwereevaluablefortheVEendpoint.TheKaplan-Meier estimatedRRsaretheratiooftheheightofthebluesolidcurvetotheheightofthereddashedcurveat24and 76weeks. Sirimaetal.,Sci.Transl.Med.14,eabj3776(2022)7December2022 3of11SCIENCE TRANSLA TIONALMEDICINE |RESEARCH ARTICLE Downloaded from https://www.science.org at Karolinska Institute on October 21, 2023 PfSPZ(automatedimmunofluor escenceassay).Antibody re- sponsestoPfSPZ[netarbitraryfluorescenceunits(AFU)]were higheramongvaccineesthancontrols(P&lt;0.001;Fig.3C),as wereAFUratios(P&lt;0.001;fig.S1C);24of39(62%)vaccinees and1of39(3%)controlsseroconverted(P&lt;0.001;tableS6). Associationwith24-weekVE.Antibodies toPfSPZwerehigher amonguninfected thaninfectedvaccinees(P=0.016;Fig.3Cand tableS5),butthedifferencesinAFUratiosdidnotreachstatistical significance (P=0.08;fig.S1C);19of25(76%)uninfected and5of 14(36%)infectedvaccineesseroconverted(P=0.015;tableS7). Functionalactivity(automatedinhibitionofSPZ invasionassay) Thefunctional activitywashigheramongvaccineesthancontrols (P&lt;0.001;Fig.3D),aswerethe80%inhibition ratios(P=0.002; fig.S1D);21of39(54%)vaccineesand9of40(22%)controlsse- roconverted(P=0.004;tableS3). Associationwith24-weekVE.Net80%inhibitory activity (P=0.891)andratios(P=0.361)werenotdifferentbetweenunin- fectedandinfectedvaccinees(Fig.3Dandfig.S1D);13of25(52%) uninfected and8of14(57%)infectedvaccineesseroconverted (P=0.798;tableS7). DISCUSSION PfSPZVaccineisawholeeukaryoticcellvaccine.Nowholeeukary- oticcellvaccinewithmarketingauthorization(licensure)existsfor anyinfectious agent,andnovaccinewithmarketingauthorization existsforhumandiseasecausedbyanyparasite,including Pf.Thus, noprecedentdescribes howtodeveloporfinalizeavaccinationregimenforPfSPZVaccine,anddevelopment hasrequiredanem- piricalapproach. Fivedosesof2.7 105PfSPZwereprotectiveagainstPfinfection inMali(9).Inparallelwiththistrial,aregimenofthreedosesof 1.8 106PfSPZinMalianadultsshowedsimilarprotectiontothe five-doseregimen(6),whereasVEagainstCHMIinTanzanian adultsreceivingthreedosesof1.8 106PfSPZversus9.0 105 PfSPZdemonstratedthatthelowerdosageregimenwassuperior (5).Asapartoftheoverallprogramtodetermine anoptimal doseregimen,weusedathree-doseregimeninthistrialfor whicheachdosewas10timesgreaterthanthefivedosesassessed inMaliand50%greaterthanthoseinthethree-doseregimenin Mali.Thisthree-doseregimenwaseasytoadminister,welltolerated, andshowednoserioussafetyconcerns thatwouldsuspendfurther development. ItinducedVEfor18monthsandantibodies against PfCSPandPfSPZthatcorrelatedwithprotection. PfSPZVaccineisadministeredbyDVIof0.5mlthrougha25- gaugeneedleforseveralseconds, aprocedurethatisgenerally simpleandpainlessinadults(4,9,11,12)andwasnotassociated withcryingin16%of1067injections ofinfantsinKenya(13).In thistrial,302injections byDVIwereadministeredwithoutcompli- cation.DespiteinitialconcernsaboutvaccinationbyDVI,datafrom multipleclinicaltrialsindicatethatthereisnodifferenceinsuccess ratesbetweenchildren( 2yearsofage)andadults(5,14).Interest inimmuniza tionbyDVIhasrecentlyincreased(15). TheoverallfrequencyofAEswaslow,andinallcasesbutone, ratesofAEsdidnotdifferbetweenvaccineesandNScontrols,con- sistentwiththeresultsofnumerouspublished studies(5,9,12 14, 16 22)ofPfSPZVaccine.Uniquetothistrial,thefrequencyof myalgiainthe7daysaftervaccinationwasstatisticallysignificantlyTable1.Baselinecharacteristicsofparticipants whoreceivedatleastonevaccination. Cohort1:4.5 105 PfSPZ Vaccine(n=8)Cohort2:9 105 PfSPZ Vaccine(n=8)Cohort3:1.8 106 PfSPZ Vaccine(n=8)Cohort4:2.7 106 PfSPZ Vaccine(n=8)Cohort5:2.7 106 PfSPZ Vaccine(n=39)Cohort5: placebo (n=41)Total (N=112) Sex Male 2(25%) 7(88%) 4(50%) 5(63%) 21(54%) 23(56%) 62(55%) Female 6(75%) 1(13%) 4(50%) 3(38%) 18(46%) 18(44%) 50(45%) Age,years Mean (SD)35.1(2.7) 29.6(4.9) 32.1(4.8) 28.6(5.2) 30.7(5.4) 30.3(5.5) 30.8(5.3) Range 31 39 23 35 26 38 22 39 21 40 21 40 21 40 MalariainfectionbyTBSatenrollment n(%) 0(0%) 2(25%) 0(0%) 1(13%) 0(0%) 0(0%) 3(3%) Anti-PfCSP antibodies byELISA(OD1.0) Median 1411.5 918.5 583 700 1009 768 836 Range 647 8491 266 2018 278 2267 478 4742 162 7096 133 2974 133 8941 Anti-PfSPZ antibodies byautomatedimmunofluor escenceassay(AFU2 105) Median Notcollectedforthesecohorts439 474 460 Range 0 2967 0 1283 0 2967 Anti-PfSPZ antibodies byinhibition ofsporozoiteinvasionassay(reciprocalserumdilutionfor80%inhibition) Median Notcollectedforthesecohorts14.48 13.96 14.17 Range 0 90.39 0 69.46 0 90.39 Sirimaetal.,Sci.Transl.Med.14,eabj3776(2022)7December2022 4of11SCIENCE TRANSLA TIONALMEDICINE |RESEARCH ARTICLE Downloaded from https://www.science.org at Karolinska Institute on October 21, 2023 higherthanintheplacebogroup(18%versus2%,Fisher  sexacttest P=0.027),althoughtheclinicalimportance ofthisdifferenceisnot clear.InEquatorialGuinea,thesamedosageregimenofPfSPZ Vaccinewasassessed, andmyalgiawasnotsignificantly increased (19).Thefrequencies ofheadacheandgrade1ALTelevationin thecurrenttrialwerenumerically higherbutnotstatisticallysignifi- cant.Inpublished, randomized, placebo-contr olled,double-blind trialsofPfSPZVaccineinwhich325adultsreceivedPfSPZ Vaccineand175adultsreceivednormalsaline(NS)placebo,therewerenosignificant differencesinthefrequencies ofeithermy- algiasorheadaches(5,6,9,12,14,17 22).Although theincreasein myalgiasmaybeacharacteristicofthepopulationstudied,we believeitismorelikelyaconsequence ofsmallnumbers ofpartic- ipants.Inthesameninetrials,onlythreegrade2ALToraspartate aminotransferase(AST)elevationsin325vaccinees(0.92%)and onegrade2ALTelevationin175NScontrolsubjects(0.57%) wereidentified, indicatingthathepatocellular injuryisveryunlikely causedbyPfSPZVaccine.Table2.SolicitedlocalandsystemicAEsaftervaccination.Forcohort5participants, theonlysignificantdifferenceinsolicitedsymptomswasformyalgia, whichwasmorecommonlyreportedinPfSPZVaccineversusplaceborecipients(18%versus2%,P=0.027),andallmildinseverity. Cohort1: 4.5 105PfSPZ Vaccine(n=8)Cohort2:9 105 PfSPZ Vaccine(n=8)Cohort3: 1.8 106PfSPZ Vaccine(n=8)Cohort4: 2.7 106PfSPZ Vaccine(n=8)Cohort5:2.7 106 PfSPZ Vaccine(n=39)Cohort5: placebo (n=41)Total (N=112) LocalAEs Ecchymosis/bruising Grade1 0(0%) 0(0%) 0(0%) 0(0%) 0(0%) 0(0%) 0(0%) Erythema/ redness Grade1 0(0%) 0(0%) 0(0%) 0(0%) 0(0%) 0(0%) 0(0%) Induration/swelling Grade1 0(0%) 0(0%) 0(0%) 0(0%) 0(0%) 0(0%) 0(0%) Painatinjectionsite Grade1 0(0%) 0(0%) 0(0%) 0(0%) 1(2.6%) 1(2.4%) 2(1.8%) Tenderness atinjectionsite Grade1 0(0%) 0(0%) 0(0%) 0(0%) 0(0%) 0(0%) 0(0%) Anylocalsymptom Grade1 0(0%) 0(0%) 0(0%) 0(0%) 1(2.6%) 1(2.4%) 2(1.8%) SystemicAEs Arthralgia/joint pain Grade1 1(12.5%) 0(0%) 0(0%) 0(0%) 1(2.6%) 1(2.4%) 3(2.7%) Grade2 0(0%) 0(0%) 0(0%) 0(0%) 3(7.7%) 1(2.4%) 4(3.6%) Chills Grade1 0(0%) 0(0%) 0(0%) 0(0%) 0(0%) 1(2.4%) 1(0.9%) Grade2 0(0%) 0(0%) 0(0%) 0(0%) 1(2.6%) 0(0%) 1(0.9%) Headache Grade1 0(0%) 0(0%) 1(12.5%) 0(0%) 9(23.1%) 5(12.2%) 15(13.4%) Grade2 0(0%) 0(0%) 0(0%) 0(0%) 3(7.7%) 3(7.3%) 6(5.4%) Malaise Grade1 0(0%) 0(0%) 0(0%) 0(0%) 0(0%) 0(0%) 0(0%) Myalgia/body aches Grade1 0(0%) 0(0%) 0(0%) 0(0%) 7(17.9%) 1(2.4%) 8(7.1%) Nausea Grade1 0(0%) 0(0%) 0(0%) 0(0%) 3(7.7%) 1(2.4%) 4(3.6%) Fever Grade1 0(0%) 0(0%) 0(0%) 0(0%) 1(2.6%) 0(0%) 1(0.9%) Anysystemicsymptom Grade1 1(12.5%) 0(0%) 1(12.5%) 0(0%) 10(25.6%) 6(14.6%) 18(16.1%) Grade2 0(0%) 0(0%) 0(0%) 0(0%) 5(12.8%) 4(9.8%) 9(8.0%) Sirimaetal.,Sci.Transl.Med.14,eabj3776(2022)7December2022 5of11SCIENCE TRANSLA TIONALMEDICINE |RESEARCH ARTICLE Downloaded from https://www.science.org at Karolinska Institute on October 21, 2023 TwomethodswereusedtoestimateVEinthistrial.Theprimary efficacyendpoint wasbasedontheRRat6monthsoffollow-up. TheHRmethodwasalsoincludedasanendpoint tofacilitatecom- parisontoresultsofothermalariavaccinetrials,whichhaveprimar- ilyusedHRtocalculateVE.TheestimatedVEof38%(95%CI,6.8 to68.7%)bytheRRmethodmeansthatthevaccinereducedthe numberofpeopleexperiencing atleastoneinfection byTBS within6monthsoffollow-upby38%.TheestimatedVEof48% (95%CI, 2.9to73.6%)bytheHRmethodmeansthatthetime tofirstinfection waslongerforvaccineesthancontrols,although thisestimatewasnotsignificant (P=0.061). TheresultsofVEattheendof6monthsof38%bytheRRand 48%bytheHRmethoddemonstratedthatathree-doseregimencouldachieveVEcomparabletoorperhapsbetterthanachieved withafive-doseregimen(9).The18-month RRVE(15%)is lowerandnotsignificant becausenumbers offirstinfections duringthesecondmalariaseasonweresimilarbetweenthetwo arms(Fig.1),suggestingatemporaldeclineintheproportion of thefirstinfections preventedbythevaccine.VEassessedbythe HRmethodwassimilarforthe6-and18-month intervals (48 and46%,respectively).Fortheseanalyses,the18-month estimate wassignificant (P=0.018),butthe6-month estimatewasnot (P=0.061).ThesimilarHRsforthetwointervalssuggestthatthe proportional hazardassumption wasmet,asdodiagnosticplots. Therefore,although wedidnotfindasignificant reduction inthe probability ofinfection over18months,wefoundthatthefirst Fig.3.Antibodyresponses.AntibodyresponsestoPfCSPweremeasuredbeforeimmunizationandat2weeksafterthelastdoseofPfSPZVaccineorplacebo(second doseforcohorts1to4andthirddoseforcohort5,randomized controlledtrial).Horizontalbarsshowmedians(allgroups)andinterquartile range(IQR)(cohort5only). AntibodyresponsestoPfCSPbyELISAarereportedasthedifferenceinreciprocalserumdilutionatwhichtheopticaldensity(OD)was1.0(OD1.0)betweenpostim- munizationandpreimmunizationsera(netOD1.0)forcohorts1to4(A)andcohort5(B).ResultsforthePfSPZautomatedimmunofluor escenceassay(aIFA)arethe differenceinreciprocalserumdilutionatwhicharbitraryfluorescenceunits(AFU)was2 105betweenpostimmunizationandpreimmunizationsera(netAFU,2 105)for cohort5(C).ResultsforthePfSPZautomatedinhibitionofSPZinvasion(aISI)assayarethedifferenceinreciprocalserumdilutionatwhichtheinhibitionofPfSPZinvasion was80%betweenpostimmunizationandpreimmunizationsera(netinhibitionofSPZinvasion80%)forcohort5(D).InfectionstatusisbasedonresultsofTBSmicroscopy within24weeksafterthethirdvaccination,withunfilledcirclesrepresentinginfectedparticipants andfilled(red)circlesrepresentinguninfectedparticipants. Horizontal barsshowmedianvaluesandIQR.PvaluesarefromBrunner-Munzel testscomparingdistributionsofantibodyresponsesbetweenvaccineesandcontrolsandbetween infectedanduninfectedvaccinees.Oneparticipantfromcohort2,onefromcohort3(A),andonefromcohort5(placebogroup)(BtoD)arenotrepresentedbecausethey didnotcontributetopost-baselineantibodyresults,andoneoutlierincohort5(placebogroup)wasexcluded. Sirimaetal.,Sci.Transl.Med.14,eabj3776(2022)7December2022 6of11SCIENCE TRANSLA TIONALMEDICINE |RESEARCH ARTICLE Downloaded from https://www.science.org at Karolinska Institute on October 21, 2023 infections occurredlateramongvaccineesoverthisinterval.Itis possiblethatefficacybythismethodwassignificant overthe18- monthintervalandnotthe6-month intervalbecauseofhigher powerfromthelargernumberofeventsoverthelongerinterval, combined withthefactthattheestimatedHRsforthetwointervals weresimilar.VEbytheHRmethodhasbecomethestandardfor assessment ofVEofmalariavaccines,including allfieldtrialsof themalariavaccineRTS,S/AS01 (23)andarecenttrialofR21 (24).Ourresultssuggestdurableprotection, butthisfinding needsconfirmationinlargertrials,particularly becausetwoof ourfourefficacyestimatesdidnotreachsignificance. Amultiplicity adjustmentforthefourefficacyestimateswasnotplannedbecause the6-month RRapproachwasprespecified astheprimaryap- proach.Thismeansthatalthough type1erroriscontrolledfor theprimaryapproachalone,thefamily-wise type1errorratefor thefourtestsisnotstronglycontrolled,sothethreeotherefficacy resultsarehypothesis generatingratherthanconfirmatory. RTS,S/AS01 hasnowbeenshowninanimplementa tionpilot programin920,000infantsinAfricatohaveaprotectiveefficacy of21%againsthospitaliza tionwithmalariaand30%against severemalaria(25).Onthebasisoftheseresults,itisrecommended bytheWorldHealthOrganizationforimplementa tioninchildren fromtheageof5monthstoreducemalariaburden(25).Theseef- ficacyestimatesarebasedonclinicalendpoints, whereasthisearly- phasetrialanalyzedTBSmicroscopy.RTS,S/AS01 didnotshowsig- nificantVEagainstinfectioninadultsinAfrica(26).Thus,demon- stratingprotectionagainstinfection inmalaria-experienced adults isanimportant stepforwardforaparasitethatinfectsmorethan 240millionpeopleannually(1). Africanadultshaveamuch-reducedimmuneresponsetoimmu- nizationwithPfSPZVaccineascomparedtoAfricanchildrenand adultsintheUnitedStatesandEurope(9,14).Inthistrial,72%of vaccineesseroconverted,andthemediannetOD1.0ofvaccinees was2363.InarecenttrialintheUnitedStates,1.8 106PfSPZof PfSPZVaccine(twoofthreeofthedoseadministeredinthistrial) wasadministeredevery8weeksasinthisstudy,100%ofsubjects seroconverted,andthemediannetOD1.0anti-PfCSP antibodies 2weeksafterthethirddosewas16,542(27),whichis~5times theantibody responseachievedinthistrial.Immunor egulation causedbylifelongexposuretoPfislikelyacauseofthisreduced immuneresponse.Achieving significant VEinAfricanadultsthat typicallyhavepoorimmuneresponsestoPfantigensstronglysup- portsourcontention thatPfSPZVaccinewillbemoreeffectivein Africanchildrenwhogeneratestrongerimmuneresponses (14). Inaddition, studiesofantibodyfunctionbeyondautomatedinhibi- tionofSPZinvasion(aISI)testedinthistrialmayilluminatemech- anismsofprotection(28). Inmiceandnonhuman primates,protectiveimmunity induced byimmuniza tionwithradiation-attenuatedSPZisdependent on CD8Tcellsandinterferon- ;antibodies canbeprotectivebutare notrequired(29 32).Wethinkthatcellularimmunity issimilarly requiredforprotectioninhumansandspecifically mediatedby tissue-residentTcellsintheliver,whichwehavenotbeenableto assessinclinicaltrials(3,7,33,34).However,inanumberofPfSPZ Vaccinestudies(3,6,7),vaccineeswhodidnotdevelopPfinfection hadhigherlevelsofantibodies toPfCSP2weeksafterthelastdose ofvaccinethandidvaccineeswhodevelopedPfinfection. This trendoccurredinthistrial,whichalsoincluded antibodies to wholePfSPZ(fig.S1).However,uninfected andinfectedvaccineesdemonstratedequivalent seruminhibition ofSPZinvasionofhepa- tocytes.Ifelevatedantibodies wereamechanisticcorrelateofpro- tection,including antibodies blockingSPZinvasionofhepatocytes, wewouldexpecthigherinhibitory activityinprotectedvaccinees. Weproposeanti-PfCSP andanti-PfSPZ antibodies asnonmecha- nisticcorrelatesofprotectionthatindicatesuccessful vaccination atthegrouplevel.Nonetheless, becausenodefinitivemechanis tic correlativeofprotectionhasbeenestablished, wewillbeconducting additional systemserologystudiesbeyondaISItoassessfunctional activityofFcreceptor media tedeliminationofinfectedhepatocytes tofurtherilluminatethepotential roleofantibodies inprotection (28,35).Unfortuna tely,peripheralbloodmononuclear cells (PBMCs) collected forthisstudyforcellularimmunology analyses werelostbecauseoffreezerfailure,thuseliminatingourabilityto maketheseassessments. However,becausealldataindicatethat tissue-residentTcellsinthelivermediateprotection(7,33),assess- mentofPBMCsisunlikelytoprovideasensitiveandspecificindi- cationofprotection. DemonstrationofVEagainstPfinfection withathree-doseim- munizationregimeninmalaria-experienced adultsisacriticalstep inPfSPZVaccineclinicaldevelopment. Ourinitialgoalistouse PfSPZVaccineforseasonalmalariaprotectionfor4to6months in2-to12-year-oldchildrenintheAfricanSahelafterprimaryim- munizationandpotentially anannualbooster.Ourultimategoalis todevelopavaccineformulationandschedulethathasthepotential tovaccinatetheentiremalaria-endemic populationtohalttrans- missionandeliminatePfmalaria. METHODS Studydesign Weconducted anopen-label doseescalationstudyfollowedbya double-blind, randomized, placebo-contr olledtrial(RCT)of PfSPZVaccineatahealthcenterinBalonghin, BurkinaFaso. Malariatransmission isseasonal, peakingfromJunetoOctober. Thetrialwasconducted inaccordance withthestudyprotocol; theInternationalConferenceonHarmonisa tionofGoodClinical Practices;theDeclarationofHelsinki; andregulatoryrequirements ofBurkinaFaso,theUniversityofMaryland, Baltimore(UMB),and theNationalInstituteofAllergyandInfectious Diseases(NIAID). TheBurkinaFasoethicscommittee, theCentreNationaldeRecher- cheetdeFormationsurlePaludisme (CNRFP) Institutional Review Board(IRB),theBurkinaFasoRegulatoryAuthority ,theUMBIRB, andtheNIAIDOfficeofRegulatoryAffairsapprovedtheprotocol andprovidedethicalandregulatoryoversightfortheclinicaltrial, conducted underU.S.FoodandDrugAdministration(FDA)Inves- tigationalNewDrug(IND)application. Participants Studyparticipants werehealthymalesandnonpregnantfemales aged21to40years.Femaleparticipants practicedcontraceptionbe- ginning30daysbeforetoatleast30daysaftervaccinations.Exclu- sionandinclusion criteriaarelistedintheprotocol(seethe Supplementary Materials) andatClinicalT rials.gov, NCT02663700. Balonghin community leadersprovidedassent, andallparticipants gaveinformed consentinwrittenFrenchor, forilliteratepersons,translatedorallyintolocallanguage andcon- firmedbyanindependent witness. Sirimaetal.,Sci.Transl.Med.14,eabj3776(2022)7December2022 7of11SCIENCE TRANSLA TIONALMEDICINE |RESEARCH ARTICLE Downloaded from https://www.science.org at Karolinska Institute on October 21, 2023 Randomiza tionandmasking Thedoseescalationstudywasopenlabelwithoutrandomiza tion. TheRCTrandomized participants 1:1toreceivePfSPZVaccine orplacebo(0.9%NS).Therandomiza tionsequence wasgenerated byastatisticianattheEmmesCompany,whichwastheStatistical andDataCoordinatingCenter(SDCC)forthistrial.Thisincluded thesequence of80treatmentassignments, linkedto80uniqueal- phanumeric codes( randomiza tioncodes )whosepatternhadno associationwiththeassignment. TheSDCCcreatedapaperlist linkingtheserandomiza tioncodeswiththetreatmentsandprovid- edthisonlytothestudypharmacist,whostoreditinasecureloca- tion.Allothersitestaff,clinicalinvestigators,andlaboratorystaff wereblindedtotreatmentassignment. Acoinvestigatorenrolled participants intothedatasystem,whichassignedparticipant iden- tificationnumberssequentially .Afteraparticipant wasenrolled,the datasystemdisplayedtherandomiza tioncodetothecoinvestigator, whoprovidedthistothepharmacist.Thepharmacistthenrefer- encedthesecurelystoredlisttoobtainthetreatmentassignment as- sociatedwiththiscodeandpreparedtheappropriatetreatment. PfSPZVaccineandNSarecolorless andindistinguishable and werepreparedinthesamevolume(0.5ml)andsyringemodel. Procedures PfSPZVaccinecontainsaseptic,purified,cryopreservedPfSPZ(36). Participants received0.5mlofvaccineorsterileNS(Hospira,Lake Forest,IL,USA)througha25-gauge needlebyDVIoverafew secondsandwithin30minofthawing,administeredbyablinded vaccinatornotresponsible forparticipant follow-up.Inthedosees- calationstudy,participants incohorts1to4receivedtwodosesof 4.5 105,9 105,1.8 106,or2.7 106PfSPZ,respectively,at0and 12to14weeks.Doseescalationfollowedapredefinedsafetyassess- mentprotocol(seetheSupplementary Materials).Antibodies tothe PfCSPwereassessed byenzyme-link edimmunosorbent assay (ELISA)inseracollected 2weeksaftersecondvaccinations(11). Becausethehighestdoseof2.7 106PfSPZwassafeandthe mostimmunogenic, itwasselectedforcohort5. IntheRCT,participants receiveda7-daycourseof200-mgoral artesunatemonother apy(Guilin,Shanghai, China)viadirectlyob- servedtherapybeginning ~10daysbeforethefirstandlastvaccina- tionstoclearanyparasitemia. Participants wereenrolledduring March2017,andPfSPZVaccineorNSwasadministeredbyDVI at0,8,and16weeksduringthedryseason,withallparticipants completing theirfinaldoseby8July2017.Seven-daysafetydata fromeachofthefirsttwovaccinationswerereviewedbytheData SafetyandMonitoring Board(DSMB)beforethethirdvaccination. Afterdose3,aTBS(primaryefficacyendpoint) anddriedblood spotforpolymerasechainreaction(PCR)analysis(secondary effi- cacyendpoint) wereobtained every4weeks(activesurveillance) andwhenparticipants presentedwithmalariasymptoms thatoc- curredbetweenvisits(passivesurveillance). Theprimaryanalysis endpoint was24weeksafterlastvaccinations,andparticipants werefollowedforanadditional 52weeksforVEanalysis(Fig.2). Participants weremonitoredforAEsforatleast30minand againat1,3,7,14,and28daysaftereachvaccination.Astudyphy- sicianremainedonsiteatalltimesforunscheduled visits.Staffre- cordedsolicitedAEsfor7daysaftereachvaccination(tableS2)and documented unsolicited AEsthroughoutfollow-up.Staffcollected specimens forcomplete bloodcountwithdifferential,serumcreat- inine,andalanineaminotransferaseonvaccinationdaysand7dayslater.ThestudyteamgradedAEsaccordingtoU.S.FDAguidelines forvaccineclinicaltrials(37)tailoredtolocalnormalreference ranges(tableS3). TBSswerepreparedformalariadiagnosis every4weeksand whenparticipants presentedwithfeverorothermalariasymptoms. Blood(0.5 l)onGiemsa-stainedsmearswasassessedbymicrosco- py(seetheSupplementary Materialsfordescription). TBSswere collectedfromindividuals withmalariaclinicalsignsorsymptoms, including axillarytemperature 37.5 C, orwerereadimmediately; otherTBSswerereadattheendofeach24-or52-weekobservation period.Symptoma ticparticipants positiveforPfreceivedstandard treatmentwithartemether-lumefantrine. Atthefirstvaccinations,14daysafterthethirdvaccinationsand beforethesecondtransmission season(forcohort5only),blood wascollected tomeasureimmunoglobulin Gantibodies toPfCSP byELISA,antibodies toPfSPZbyautomatedimmunofluor escence assay,andfunctional activityofserabyaISIassayasdescribed (cohort5only)(11). Doseescalationcriteria Afteradministrationofthefirstvaccinationsforcohorts1and2,7 daysofsafetydatawerereviewedbytheprincipal investigatorand independent safetymonitoragainstpresetcriteria(tableS1)before continuing tocohort3,withasimilarreviewconducted beforecon- tinuingtocohort4.TheDSMBreviewed7-daysafetydatafromall fourcohortsandapprovedthesecondvaccinations.Afterthesewere completed, theDSMBreviewed28-daysafetydatafromallvaccina- tionsandapprovedprogressiontotheRCT(cohort5),whichwasto receivethemostimmunogenic and/orthehighestdosewelltolerat- edincohorts1to4. Outcomes Safetywasaddressedbyassessing solicitedAEswithin7daysafter vaccination,severe(grade3)unsolicited AEsandseriousAEscon- sideredrelatedtovaccinationwithin28daysaftervaccination,and seriousAEsatanytimeduringfollow-up.Asecondary objectivewas tomeasureantibodies toPfCSP.Exploratoryobjectivesforcohort5 included VEagainstPfinfection bymicroscopyover24and 76weeks. Statisticalanalysis Allparticipants whoreceivedanystudyproductwereassessedfor safety.TheprimaryVEanalysiswasaPPanalysisofcohort5par- ticipantswhoreceivedallthreedoses.Ourprimaryendpoint forthe exploratoryVEobjectivewasTBSpositivity within24weeksafter thethirdvaccinations.Onthebasisofanestimatedattackrateof 50%forcontrols,wecalculatedthatasamplesizeof38participants perarmwouldprovide80%powertodetect60%VEatasignifi- cancelevelof0.05. VEwasassessedwithin24and76weeksofcompleting thevac- cinationregimenandwascalculatedaccording totheRRandHR approaches.TheRRapproach(VE=1 RR)at24weekswasthe primaryVEanalysis.TheRRwascalculatedonthebasisofKaplan- Meierestimatesofsurvivalcurvesforthetreatmentarms.Variances inthesurvivalfunctionestimateswerecalculatedwithGreenwood s formula(38),andtheCIforRRwascalculatedbyapplyingthedelta methodandinvertedtoobtainthePvalue.TheHRapproach,added tothestatisticalanalysisplanbeforeunblinding, usedaCoxpropor- tionalhazardsmodeltoestimatetheHR,andVEwascalculatedas Sirimaetal.,Sci.Transl.Med.14,eabj3776(2022)7December2022 8of11SCIENCE TRANSLA TIONALMEDICINE |RESEARCH ARTICLE Downloaded from https://www.science.org at Karolinska Institute on October 21, 2023 VE=1 HR.AscoreCIwascalculatedandinvertedtoobtaintheP value.AnadjustedVEestimatewasobtainedfromaCoxmodelad- justingforlog-transformed baselineantibodylevelandage.Because the24-weekRRmethodwasprimary,adjustmentformultiple testingwasnotperformed. Thefollowingprespecified baselinecharacteristicswereconsid- eredforinclusion intheadjustedVEestimate:age,sex,baseline anti-PfCSP antibody value,andbaselinepositivePftestingbymi- croscopycollected justbeforefirstvaccineinjections. Thesecovar- iateswereincludedinaninitialCoxmodelfortimetofirstpositive smeartoassesstheirassociationwithtimetoparasitemia.Next,we assessednumericcovariates(ageandbaselineanti-PfCSP value)for linearitywiththeloghazardfunctionbyexamining plotsofmartin- galeresiduals.Weconsideredappropriatetransformationsfornon- linearrelationships. Weselectedalogtransforma tionforanti- PfCSPtiter.Weconsideredacubicsplineforage,butthenonlinear component wasnonsignificant, soweleftageuntransformed. Next, wefitamodelincluding allcovariates(transformed asappropriate) anddroppedcovariateswithsignificance levelsgreaterthan0.10in thismodelfromthefinalmodel.Thefinalmodelusestheexact methodfortiesandWaldconfidence intervals. Weusedthesame processtocreatetheadjustedmodelfortimetofirstPCRpositive. Thismodelincludeslog-transformed anti-PfCSP antibodylevelsas wellanddroppedage,sex,andbaselinemalariastatusfromthefinal modelasPvalues&gt;0.10.Toassesstheproportional hazardassump- tionforthetreatmentgroups,weexaminedlog( log) transforma- tionsofthesurvivalcurves.Weplottedcumulativesumsof martingale residualsagainstthecovariatevaluetoassessthepropor- tionalhazardassumption forthenumericcovariates.Diagnostic plotsindicatedthatmodelassumptions weresatisfied.Wealso createdKaplan-Meier survivalcurvesandusedthelog-ranktest toassesswhetherthesurvivalcurvesdifferedbetweentreatment andcontrolgroups. AllefficacyanalyseswererepeatedfortheITTpopulation,which includedallparticipants incohort5.Thesedifferednegligibly from thePPanalyses(tableS9).Atertiaryanalysisanalyzed efficacy againstmultiple infections basedontheincidence rateratio. Because theoutcome ismalariainfection byTBSmeasured monthlyandatsickvisits,itisnotclearwhentwopositivesmear resultsrepresentdifferentinfections. Wespecifiedinthestatistical analysisplanthattwopositivesmearswouldbeconsidereddifferent infections iftheywereseparatedbyanegativesmearorifthesecond positivesmearoccurred&gt;5daysafteracompleted courseofantima- larialmedicationsincethepriorpositive.Becausethisprocessmay notcleanlyidentifydistinctinfections andtheresultswerenotsig- nificant,weomittedthemfromthispaper.Allefficacymethods wererepeatedforPCRresults,whichwillbereportedseparately. Antibody levelsweremeasuredonthedayofvaccinationand14 daysafterthelastdose.Anti-PfCSP antibodies weremeasuredby ELISAforallcohorts,andanti-PfSPZ antibodies weremeasured byautomatedimmunofluor escenceassayandinhibition ofSPZin- vasionassayforcohort5only.Immunogenicity analyseswereper- formedonallparticipants whometPPcriteriafortheefficacy analysisandcontributed post-baseline antibody data.Thispopula- tionalsosatisfiesITTcriteriabecausethetwopeople(oneincohort 2andoneintheplacebogroupincohort5)whodidnotcomplete vaccinationscontributed nopost-baseline antibody data,whichis anexclusioncriterionfortheITTpopulationforimmunogenicity . Thepost-vaccinationELISAandautomatedimmunofluor escenceassayresultsshowedoneoutlier:acontrolarmparticipant whose antibody responsesresembled thevaccinegroupresponses. Noev- idenceforatesting,labeling,ortreatmentadministrationerrorwas found.Themainanalyseswereperformed excludingthesetwoout- liers.Resultsfromsensitivity analysesincluding theseoutliersdif- ferednegligibly fromthemainresultsandareincludedintableS7. Analyticmethodsforanti-PfCSP resultsbyELISAaredescribed; thesamemethods wereusedtoanalyzeanti-PfSPZ antibodies by automatedimmunofluor escenceassayandaISI.Additivechanges frombaselinewerecalculatedandaretermed  netOD1.0 ;ratios ofpost-vaccinationtopre-vaccinationlevelswerealsoanalyzed ( ratioOD1.0 ).PosthocBrunner-Munzel testswereperformed comparing distributions ofnetOD1.0andratioOD1.0between vaccinees,andcontrolswereperformed withtheBrunner-Munzel test,anextensionoftheWilcoxon-Mann-Whitne ytestthatrelaxes theassumption ofequalvarianceindifferentgroups(39,40).The sametestwasusedtocomparenetOD1.0andratioOD1.0values betweeninfected anduninfected vaccineestoassesswhether changesfrombaselineareassociatedwithsubsequent riskofinfec- tion(within24weeksafterthethirdvaccination).Changes from baselinewerecomparedinsteadofactualpost-vaccinationlevels toadjustforheterogeneityinexposureduringtheefficacyfollow- upperiod.Whereaspre-vaccinationantibodylevelsmayreflecthet- erogeneityinnaturalimmunity ,theymayalsoreflectheterogeneity inexposureduetogeographyand/orindividual behaviorandso maybeaproxyforheterogeneityinexposureduringtheefficacy follow-upperiod.PreviousworkfromatrialinMalifound changesinantibodylevelstobesignificantly associatedwithsubse- quentclinicalmalariainfection whentheactualantibody levels werenot(41).Itisalsopossiblethatchangesinantibody levels couldreflectabiological mechanism relatingtovaccineuptake. Barnard s testwasusedforposthoccomparisons ofseroconver- sionproportions betweenvaccineesandcontrolsandbetweenin- fectedanduninfected vaccinees.SeroconversionforPfCSPELISA wasdefinedasanadditiveincreasefrombaselineofatleast50OD 1.0unitsandatleastathreefoldincreasefrombaseline.Forauto- matedimmunofluor escenceassay,seroconversionwasdefinedasan additiveincreaseofatleast150AFU2.0 105(netAFU)anda threefoldincreasefrombaseline(AFUratio).ForaISI,seroconver- sionwasdefinedasatleastanincreaseof10inthereciprocalserum dilutionatwhichtherewas80%inhibition frombaseline(net80% inhibition) andathreefoldincreaseinthereciprocalserumdilution atwhichtherewas80%inhibition (80%inhibition ratio).Incalcu- latingfoldchange,baselinevaluesofzerowereimputedto1.Indis- playsofratioantibodyvaluesinthemaintext,zerovaluescannotbe displayedonalogscaleandsoaredisplayedas0.1. Supplementary Materials ThisPDFfileincludes: TextsS1andS2 Figs.S1andS2 TablesS1toS8 OtherSupplementary Materialforthis manuscript includesthefollowing: MDARReproducibilityChecklist View/requestaprotocolforthispaperfromBio-protocol. Sirimaetal.,Sci.Transl.Med.14,eabj3776(2022)7December2022 9of11SCIENCE TRANSLA TIONALMEDICINE |RESEARCH ARTICLE Downloaded from https://www.science.org at Karolinska Institute on October 21, 2023 REFERENCES ANDNOTES 1.WorldHealthOrganization,WorldMalariaReport2021(WorldHealthOrganization,2021). 2.P.D.Crompton,M.A.Kayala,B.Traore,K.Kayentao,A.Ongoiba,G.E.Weiss,D.M.Molina, C.R.Burk,M.Waisberg,A.Jasinskas,X.Tan,S.Doumbo,D.Doumtabe, Y.Kone,D.L.Narum, X.Liang,O.K.Doumbo,L.H.Miller,D.L.Doolan,P.Baldi,P.L.Felgner,S.K.Pierce,A prospectiveanalysisoftheAbresponsetoPlasmodium falciparumbeforeandaftera malariaseasonbyproteinmicroarray.Proc.Natl.Acad.Sci.U.S.A.107,6958 6963 (2010). 3.R.A.Seder,L.-J.Chang,M.E.Enama,K.L.Zephir,U.N.Sarwar,I.J.Gordon,L.S.A.Holman, E.R.James,P.F.Billingsley,A.Gunasekera,A.Richman,S.Chakravarty,A.Manoj, S.Velmurugan, M.L.Li,A.J.Ruben,T.Li,A.G.Eappen,R.E.Stafford,S.H.Plummer, C.S.Hendel,L.Novik,P.J.M.Costner,F.H.Mendoza,J.G.Saunders,M.C.Nason,J.H.Ri- chardson,J.Murphy,S.A.Davidson,T.L.Richie,M.Sedegah,A.Sutamihardja, G.A.Fahle, K.E.Lyke,M.B.Laurens,M.Roederer,K.Tewari,J.E.Epstein,B.K.L.Sim,J.E.Ledgerwood, B.S.Graham,S.L.Hoffman;VRC312StudyTeam,Protectionagainstmalariabyintravenous immunizationwithanonreplicatingsporozoitevaccine.Science341,1359 1365 (2013). 4.J.E.Epstein,K.M.Paolino,T.L.Richie,M.Sedegah,A.Singer,A.J.Ruben,S.Chakravarty, A.Stafford,R.C.Ruck,A.G.Eappen,T.Li,P.F.Billingsley,A.Manoj,J.C.Silva,K.Moser, R.Nielsen,D.Tosh,S.Cicatelli,H.Ganeshan,J.Case,D.Padilla,S.Davidson,L.Garver, E.Saverino,T.Murshedkar, A.Gunasekera,P.S.Twomey,S.Reyes,J.E.Moon,E.R.James, N.Kc,M.Li,E.Abot,A.Belmonte,K.Hauns,M.Belmonte,J.Huang,C.Vasquez,S.Remich, M.Carrington, Y.Abebe,A.Tillman,B.Hickey,J.Regules,E.Villasante,B.K.L.Sim, S.L.Hoffman,ProtectionagainstPlasmodium falciparummalariabyPfSPZVaccine.JCI Insight2,e89154(2017). 5.S.A.Jongo,L.W.P.Church,A.T.Mtoro,T.Schindler,S.Chakravarty,A.J.Ruben,P.A.S- wanson,K.R.Kassim,M.Mpina,A.-M.Tumbo,F.A.Milando,M.Qassim,O.A.Juma, B.M.Bakari,B.Simon,E.R.James,Y.Abebe,N.Kc,E.Saverino,M.Fink,G.Cosi,L.Gondwe, F.Studer,D.Styers,R.A.Seder,T.Schindler,P.F.Billingsley,C.Daubenberger, B.K.L.Sim, M.Tanner,T.L.Richie,S.Abdulla,S.L.Hoffman,Increaseofdoseassociatedwithdecrease inprotectionagainstcontrolledhumanmalariainfectionbyPfSPZvaccineintanzanian adults.Clin.Infect.Dis.71,2849 2857 (2020). 6.M.S.Sissoko,S.A.Healy,A.Katile,I.Zaidi,Z.Hu,B.Kamate,Y.Samake,K.Sissoko, A.Mwakingwe-Omari,J.Lane,A.Imeru,R.Mohan,I.Thera,C.O.Guindo,A.Dolo,K.Niare, F.Koita,A.Niangaly,K.M.Rausch,A.Zeguime,M.A.Guindo,A.Bah,Y.Abebe,E.R.James, A.Manoj,T.Murshedkar, N.Kc,B.K.L.Sim,P.F.Billingsley,T.L.Richie,S.L.Hoffman, O.Doumbo,P.E.Duffy,Safetyandefficacyofathree-doseregimenofPlasmodium fal- ciparumsporozoitevaccineinadultsduringanintensemalariatransmission seasonin Mali:Arandomised, controlledphase1trial.LancetInfect.Dis22,377 389(2022). 7.A.S.Ishizuka,K.E.Lyke,A.DeZure,A.A.Berry,T.L.Richie,F.H.Mendoza,M.E.Enama, I.J.Gordon,L.-J.Chang,U.N.Sarwar,K.L.Zephir,L.S.A.Holman,E.R.James,P.F.Billingsley, A.Gunasekera,S.Chakravarty,A.Manoj,M.L.Li,A.J.Ruben,T.Li,A.G.Eappen,R.E.Stafford, K.C.Natasha,T.Murshedkar, H.DeCederfelt,S.H.Plummer,C.S.Hendel,L.Novik, P.J.M.Costner,J.G.Saunders,M.B.Laurens,C.V.Plowe,B.Flynn,W.R.Whalen,J.P.Todd, J.Noor,S.Rao,K.Sierra-Davidson,G.M.Lynn,J.E.Epstein,M.A.Kemp,G.A.Fahle, S.A.Mikolajczak,M.Fishbaugher, B.K.Sack,S.H.I.Kappe,S.A.Davidson,L.S.Garver, N.K.Bj rkstr m,M.C.Nason,B.S.Graham,M.Roederer,B.K.L.Sim,S.L.Hoffman, J.E.Ledgerwood, R.A.Seder,Protectionagainstmalariaat1yearandimmunecorrelates followingPfSPZvaccination.Nat.Med.22,614 623(2016). 8.K.E.Lyke,A.S.Ishizuka,A.A.Berry,S.Chakravarty,A.DeZure,M.E.Enama,E.R.James, P.F.Billingsley,A.Gunasekera,A.Manoj,M.Li,A.J.Ruben,T.Li,A.G.Eappen,R.E.Stafford, N.Kc,T.Murshedkar, F.H.Mendoza,I.J.Gordon,K.L.Zephir,L.A.Holman,S.H.Plummer, C.S.Hendel,L.Novik,P.J.Costner,J.G.Saunders,N.M.Berkowitz,B.J.Flynn,M.C.Nason, L.S.Garver,M.B.Laurens,C.V.Plowe,T.L.Richie,B.S.Graham,M.Roederer,B.K.Sim, J.E.Ledgerwood, S.L.Hoffman,R.A.Seder,AttenuatedPfSPZVaccineinducesstrain- transcending Tcellsanddurableprotectionagainstheterologouscontrolledhuman malariainfection. Proc.Natl.Acad.Sci.U.S.A.114,2711 2716 (2017). 9.M.S.Sissoko,S.A.Healy,A.Katile,F.Omaswa,I.Zaidi,E.E.Gabriel,B.Kamate,Y.Samake, M.A.Guindo,A.Dolo,A.Niangaly,K.Niare,A.Zeguime,K.Sissoko,H.Diallo,I.Thera, K.Ding,M.P.Fay,E.M.O Connell,T.B.Nutman,S.Wong-Madden, T.Murshedkar, A.J.Ruben,M.Li,Y.Abebe,A.Manoj,A.Gunasekera,S.Chakravarty,B.K.L.Sim,P.F.Bil- lingsley,E.R.James,M.Walther,T.L.Richie,S.L.Hoffman,O.Doumbo,P.E.Duffy,Safety andefficacyofPfSPZVaccineagainstPlasmodium falciparumviadirectvenousinoculation inhealthymalaria-exposedadultsinMali:Arandomised, double-blind phase1trial.Lancet Infect.Dis.17,498 509(2017). 10.E.Ilboudo-Sanogo, B.A.Tiono,N.Sagnon,N.CuzinOuattara,I.Nebie,S.B.Sirima,Temporal dynamicsofmalariatransmission intworuralareasofBurkinaFasowithtwoecological differences.J.Med.Entomol.47,618 624(2010). 11.B.Mordm ller, G.Surat,H.Lagler,S.Chakravarty,A.S.Ishizuka,A.Lalremruata,M.Gmeiner, J.J.Campo,M.Esen,A.J.Ruben,J.Held,C.L.Calle,J.B.Mengue,T.Gebru,J.Ib  ez, M.Sulyok,E.R.James,P.F.Billingsley,K.C.Natasha,A.Manoj,T.Murshedkar, A.Gunasekera, A.G.Eappen,T.Li,R.E.Stafford,M.Li,P.L.Felgner,R.A.Seder,T.L.Richie,B.K.L.Sim,S.L.Hoffman,P.G.Kremsner,Sterileprotectionagainsthumanmalariabychemoattenu- atedPfSPZvaccine.Nature542,445 449(2017). 12.A.Olotu,V.Urbano,A.Hamad,M.Eka,M.Chemba,E.Nyakarungu,J.Raso,E.Eburi, D.O.Mandumbi, D.Hergott,C.D.Maas,M.O.Ayekaba,D.N.Milang,M.R.Rivas, T.Schindler,O.M.Embon,A.J.Ruben,E.Saverino,Y.Abebe,N.Kc,E.R.James, T.Murshedkar, A.Manoj,S.Chakravarty,M.Li,M.Adams,C.Schwabe,J.L.Segura, C.Daubenberger, M.Tanner,T.L.Richie,P.F.Billingsley,B.K.LeeSim,S.Abdulla, S.L.Hoffman,Advancingglobalhealththroughdevelopmentandclinicaltrialspartner- ships:Arandomized, placebo-controlled,double-blind assessment ofsafety,tolerability, andimmunogenicity ofPfSPZvaccineformalariainhealthyequatoguineanmen. Am.J.Trop.Med.Hyg.98,308 318(2018). 13.M.Oneko,L.C.Steinhardt,R.Yego,R.E.Wiegand,P.A.Swanson,N.Kc,D.Akach,T.Sang, J.R.Gutman,E.L.Nzuu,A.Dungani,B.K.L.Sim,P.N.Oloo,K.Otieno,D.K.Bii,P.F.Bil- lingsley,E.R.James,S.Kariuki,A.M.Samuels,S.Jongo,W.Chebore,S.Abdulla, C.Daubenberger, M.Mpina,D.Styers,G.E.Potter,G.Abarbanell, T.L.Richie,S.L.Hoffman, R.A.Seder,Safety,immunogenicity andefficacyofPfSPZVaccineagainstmalariaininfants inwesternKenya:Adouble-blind, randomized, placebo-controlledphase2trial.Nat.Med. 27,1636 1645 (2021). 14.S.A.Jongo,L.W.P.Church,A.T.Mtoro,S.Chakravarty,A.J.Ruben,P.A.Swanson, K.R.Kassim,M.Mpina,A.M.Tumbo,F.A.Milando,M.Qassim,O.A.Juma,B.M.Bakari, B.Simon,E.R.James,Y.Abebe,N.Kc,E.Saverino,L.Gondwe,F.Studer,M.Fink,G.Cosi,J.El- Khorazaty,D.Styers,R.A.Seder,T.Schindler,P.F.Billingsley,C.Daubenberger, B.K.L.Sim, M.Tanner,T.L.Richie,S.Abdulla,S.L.Hoffman,SafetyanddifferentialantibodyandT-cell responsestothePlasmodium falciparumsporozoitemalariavaccine,PfSPZvaccine,byage inTanzanianadults,adolescents, children,andinfants.Am.J.Trop.Med.Hyg.100, 1433 1444 (2019). 15.P.A.Darrah,J.J.Zeppa,P.Maiello,J.A.Hackney,M.H.Wadsworth2nd,T.K.Hughes, S.Pokkali,P.A.Swanson2nd,N.L.Grant,M.A.Rodgers,M.Kamath,C.M.Causgrove, D.J.Laddy,A.Bonavia,D.Casimiro,P.L.Lin,E.Klein,A.G.White,C.A.Scanga,A.K.Shalek, M.Roederer,J.L.Flynn,R.A.Seder,Preventionoftuberculosisinmacaquesafterintrave- nousBCGimmunization.Nature577,95 102(2020). 16.L.C.Steinhardt, T.L.Richie,R.Yego,D.Akach,M.J.Hamel,J.R.Gutman,R.E.Wiegand, E.L.Nzuu,A.Dungani,N.Kc,T.Murshedkar, L.W.P.Church,B.K.L.Sim,P.F.Billingsley, E.R.James,Y.Abebe,S.Kariuki,A.M.Samuels,K.Otieno,T.Sang,S.P.Kachur,D.Styers, K.Schlessman, G.Abarbanell, S.L.Hoffman,R.A.Seder,M.Oneko,Safety,tolerability,and immunogenicity ofPlasmodium falciparumsporozoitevaccineadministeredbydirect venousinoculationtoinfantsandyoungchildren:Findingsfromanagede-escalation, dose-escalation,double-blind, randomized controlledstudyinWesternKenya.Clin.Infect. Dis.71,1063 1071 (2019). 17.S.A.Jongo,S.A.Shekalaghe, L.W.P.Church,A.J.Ruben,T.Schindler,I.Zenklusen,T.Ru- tishauser,J.Rothen,A.Tumbo,C.Mkindi,M.Mpina,A.T.Mtoro,A.S.Ishizuka,K.R.Kassim, F.A.Milando,M.Qassim,O.A.Juma,S.Mwakasungula,B.Simon,E.R.James,Y.Abebe, N.Kc,S.Chakravarty,E.Saverino,B.M.Bakari,P.F.Billingsley,R.A.Seder,C.Daubenberger, B.K.L.Sim,T.L.Richie,M.Tanner,S.Abdulla,S.L.Hoffman,Safety,immunogenicity, and protectiveefficacyagainstcontrolledhumanmalariainfectionofPlasmodium falciparum sporozoitevaccineinTanzanianadults.Am.J.Trop.Med.Hyg.99,338 349(2018). 18.S.A.Jongo,L.W.P.Church,A.T.Mtoro,S.Chakravarty,A.J.Ruben,P.A.SwansonIi, K.R.Kassim,M.Mpina,A.M.Tumbo,F.A.Milando,M.Qassim,O.A.Juma,B.M.Bakari, B.Simon,E.R.James,Y.Abebe,N.Kc,E.Saverino,M.Fink,G.Cosi,L.Gondwe,F.Studer, D.Styers,R.A.Seder,T.Schindler,P.F.Billingsley,C.Daubenberger, B.K.L.Sim,M.Tanner, T.L.Richie,S.Abdulla,S.L.Hoffman,Increaseofdoseassociatedwithdecreaseinpro- tectionagainstcontrolledhumanmalariainfectionbyPfSPZVaccineinTanzanianadults. Clin.Infect.Dis.71,2849 2857 (2019). 19.S.A.Jongo,V.Urbano,L.W.P.Church,A.Olotu,S.R.Manock,T.Schindler,A.Mtoro,N.Kc, A.Hamad,E.Nyakarungu,M.Mpina,A.Deal,J.R.Bijeri,M.E.OndoMangue,B.E.Ntutumu Pasialo,G.N.Nguema,S.N.Owono,M.R.Rivas,M.Chemba,K.R.Kassim,E.R.James, T.C.Stabler,Y.Abebe,E.Saverino,J.Sax,S.Hosch,A.M.Tumbo,L.Gondwe,J.L.Segura, C.C.Falla,W.P.Phiri,D.E.B.Hergott,G.A.Garcia,C.Schwabe,C.D.Maas,T.Murshedkar, P.F.Billingsley,M.Tanner,M.O.Ayekaba,B.K.L.Sim,C.Daubenberger, T.L.Richie, S.Abdulla,S.L.Hoffman,Immunogenicity andprotectiveefficacyofradiation-attenuated andchemo-attenuatedPfSPZvaccinesinequatoguineanadults.Am.J.Trop.Med.Hyg.104, 283 293(2021). 20.S.A.Jongo,L.W.P.Church,V.U.N.N.Nchama,A.Hamad,R.Chuquiyauri,K.R.Kassim, T.Athuman,A.Deal,K.C.Natasha,A.Mtoro,M.Mpina,E.Nyakarungu,G.O.Bidjimi, M.A.Owono,E.R.M.Maye,M.E.O.Mangue,G.N.N.Okomo,B.E.N.Pasialo, D.M.O.Mandumbi, M.-S.A.L pezMikue,F.L.Mochomuemue, M.O.Obono,J.C.M.Be- saha,J.R.Bijeri,G.M.Abegue,Y.R.Veri,I.T.Bela,F.C.Chochi,J.E.L.S nchez,V.Pencelli, G.Gayozo,J.A.E.M.Nlang,T.Schindler,E.R.James,Y.Abebe,L.Lemiale,T.C.Stabler, T.Murshedkar, M.-C.Chen,C.Schwabe,J.Ratsirarson,M.R.Rivas,M.Ondo oAyekaba, D.V.N.Milang,C.C.Falla,W.P.Phiri,G.A.Garc a,C.D.Maas,B.M.Nlavo,M.Tanner, P.F.Billingsley,B.K.L.Sim,C.Daubenberger, S.L.Hoffman,S.Abdulla,T.L.Richie,Multi- Sirimaetal.,Sci.Transl.Med.14,eabj3776(2022)7December2022 10of11SCIENCE TRANSLA TIONALMEDICINE |RESEARCH ARTICLE Downloaded from https://www.science.org at Karolinska Institute on October 21, 2023 doseprimingregimensofPfSPZvaccine:Safetyandefficacyagainstcontrolledhuman malariainfectioninequatoguineanadults.Am.J.Trop.Med.Hyg.106,1215 1226 (2022). 21.B.Mordm ller, Z.Sulyok,M.Sulyok,Z.Molnar,A.Lalremruata,C.L.Calle,P.G.Bayon, M.Esen,M.Gmeiner,J.Held,H.-L.Heimann,T.G.Woldearegai,J.Ib  ez,J.Fl gge, R.Fendel,A.Kreidenweiss,N.Kc,T.Murshedkar, S.Chakravarty,P.Riyahi,P.F.Billingsley, L.W.P.Church,T.L.Richie,B.K.L.Sim,S.L.Hoffman,P.G.Kremsner,APfSPZvaccine immunizationregimenequallyprotectiveagainsthomologous andheterologouscon- trolledhumanmalariainfection. NPJVaccines7,100(2022). 22.M.Roestenberg,J.Walk,S.C.vanderBoor,M.C.C.Langenberg, M.-A.Hoogerwerf, J.J.Janse,M.Manurung,X.Z.Yap,A.F.Garcia,J.P.R.Koopman,P.Meij,E.Wessels,K.Teelen, Y.M.vanWaardenburg, M.vandeVegte-Bolmer, G.J.vanGemert,L.G.Visser,A.vander Ven,Q.deMast,K.C.Natasha,Y.Abebe,T.Murshedkar, P.F.Billingsley,T.L.Richie, B.K.L.Sim,C.J.Janse,S.L.Hoffman,S.M.Khan,R.W.Sauerwein,Adouble-blind, placebo- controlledphase1/2atrialofthegeneticallyattenuatedmalariavaccinePfSPZ-GA1. Sci. Transl.Med.12,eaaz5629(2020). 23.RTS,SClinicalTrialsPartnership,EfficacyandsafetyofRTS,S/AS01 malariavaccinewithor withoutaboosterdoseininfantsandchildreninAfrica:Finalresultsofaphase3,indi- viduallyrandomised, controlledtrial.Lancet386,31 45(2015). 24.M.S.Datoo,N.H.Magloire,A.Som ,O.Traore,T.Rouamba,D.Bellamy,P.Yameogo, D.Valia,M.Tegneri,F.Ouedraogo,R.Soma,S.Sawadogo,F.Sorgho,K.Derra,E.Rouamba, B.Orindi,F.R.Lopez,A.Flaxman,F.Cappuccini, R.Kailath,S.C.Elias,E.Mukhopadhy ay, A.Noe,M.Cairns,A.M.Lawrie,R.Roberts,I.Valea,H.Sorgho,N.Williams,G.Glenn,L.Fries, J.Reimer,K.J.Ewer,U.Shaligram,A.V.S.Hill,H.Tinto,Highefficacyofalowdosecandidate malariavaccine,R21in1adjuvantmatrix-M ,withseasonaladministrationtochildrenin burkinafaso.Lancet397,1809 1818 (2021). 25.WorldHealthOrganization=Organisation mondialedelaSante,WeeklyEpidemiological Record,2021,vol.96,50[fullissue].WeeklyEpidemiological Record=Relev  pid miologi- quehebdomadaire 96,613 632(2021). 26.M.E.Polhemus,S.A.Remich,B.R.Ogutu,J.N.Waitumbi,L.Otieno,S.Apollo, J.F.Cummings, K.E.Kester,C.F.Ockenhouse,A.Stewart,O.Ofori-Anyinam, I.Ramboer, C.P.Cahill,M.Lievens,M.-C.Dubois,M.-A.Demoitie,A.Leach,J.Cohen,W.R.Ballou, D.G.HeppnerJr.,EvaluationofRTS,S/AS02A andRTS,S/AS01B inadultsinahighmalaria transmission area.PLOSONE4,e6465(2009). 27.K.E.Lyke,A.Singer,A.A.Berry,S.Reyes,S.Chakravarty,E.R.James,P.F.Billingsley, A.Gunasekera,A.Manoj,T.Murshedkar, M.B.Laurens,W.P.Church,L.S.G.Baldwin, M.Sedegah,G.Banania,H.Ganeshan,I.Guzman,A.Reyes,M.Wong,A.Belmonte, A.Ozemoya,M.Belmonte,J.Huang,E.Villasante,B.K.L.Sim,S.L.Hoffman,T.L.Richie, J.E.Epstein;WarfighterIIStudyTeam,Multidosepriminganddelayedboostingimprove Plasmodium falciparumsporozoitevaccineefficacyagainstheterologousP.falciparum controlledhumanmalariainfection. Clin.Infect.Dis.73,e2424 e2435 (2001). 28.T.J.Suscovich,J.K.Fallon,J.Das,A.R.Demas,J.Crain,C.H.Linde,A.Michell,H.Natarajan, C.Arevalo,T.Broge,T.Linnekin,V.Kulkarni,R.Lu,M.D.Slein,C.Luedemann, M.Marquette, S.March,J.Weiner,S.Gregory,M.Coccia,Y.Flores-Garcia,F.Zavala,M.E.Ackerman, E.Bergmann-Leitner, J.Hendriks,J.Sadoff,S.Dutta,S.N.Bhatia,D.A.Lauffenburger, E.Jongert,U.Wille-Reece,G.Alter,Mappingfunctionalhumoralcorrelatesofprotection againstmalariachallengefollowingRTS,S/AS01 vaccination.Sci.Transl.Med.12, eabb4757(2020). 29.L.Schofield,J.Villaquiran,A.Ferreira,H.Schellekens,R.Nussenzweig,V.Nussenzweig,  Interferon,CD8+Tcellsandantibodiesrequiredforimmunitytomalariasporozoites. Nature330,664 666(1987). 30.W.R.Weiss,M.Sedegah,R.L.Beaudoin,L.H.Miller,M.F.Good,CD8+Tcells(cytotoxic/ suppressors)arerequiredforprotectioninmiceimmunized withmalariasporozoites.Proc. Natl.Acad.Sci.U.S.A.85,573 576(1988). 31.D.L.Doolan,S.L.Hoffman,Thecomplexityofprotectiveimmunityagainstliver-stage malaria.J.Immunol.165,1453 1462 (2000). 32.W.R.Weiss,C.G.Jiang,ProtectiveCD8+Tlymphocytes inprimatesimmunized withmalaria sporozoites.PLOSONE7,e31247(2012). 33.J.E.Epstein,K.Tewari,K.E.Lyke,B.K.Sim,P.F.Billingsley,M.B.Laurens,A.Gunasekera, S.Chakravarty,E.R.James,M.Sedegah,A.Richman,S.Velmurugan,S.Reyes,M.Li, K.Tucker,A.Ahumada,A.J.Ruben,T.Li,R.Stafford,A.G.Eappen,C.Tamminga, J.W.Bennett,C.F.Ockenhouse,J.R.Murphy,J.Komisar,N.Thomas,M.Loyevsky,A.Birkett, C.V.Plowe,C.Loucq,R.Edelman,T.L.Richie,R.A.Seder,S.L.Hoffman,Liveattenuated malariavaccinedesignedtoprotectthroughhepaticCD8+Tcellimmunity.Science334, 475 480(2011). 34.A.Ouattara,M.B.Laurens,Vaccinesagainstmalaria.Clin.Infect.Dis.60,930 936(2015).35.A.X.Y.Mo,J.Pesce,A.D.Augustine,J.-L.Bodmer,J.Breen,W.Leitner,B.F.Hall,Under- standingvaccine-elicited protectiveimmunityagainstpre-erythrocyticstagemalariain endemicregions.Vaccine38,7569 7577 (2020). 36.S.L.Hoffman,P.F.Billingsley,E.James,A.Richman,M.Loyevsky,T.Li,S.Chakravarty, A.Gunasekera,R.Chattopadhyay,M.Li,R.Stafford,A.Ahumada,J.E.Epstein,M.Sedegah, S.Reyes,T.L.Richie,K.E.Lyke,R.Edelman,M.B.Laurens,C.V.Plowe,B.K.L.Sim,Devel- opmentofametabolically active,non-replicatingsporozoitevaccinetopreventPlasmo- diumfalciparummalaria.Hum.Vaccin.6,97 106(2010). 37.U.S.Department ofHealthandHumanServices,FoodandDrugAdministration,Centerfor BiologicsEvaluationandResearch,ToxicityGradingScaleforHealthyAdultandAdolescent VolunteersEnrolledinPreventiveVaccineClinicalTrials,GuidanceforIndustry(U.S.Depart- mentofHealthandHumanServices,FoodandDrugAdministration,CenterforBiologics EvaluationandResearch,2007). 38.M.Greenwood,Thenaturaldurationofcancer.Rep.PublicHealthMed.Subj.33, 1 26(1926). 39.E.Brunner,U.Munzel,ThenonparametricBehrens-Fisherproblem:Asymptotictheoryand asmall-sample approximation.Biom.J.42,17 25(2000). 40.H.Wallace,Y.R.Gel,J.L.Gastwirth,lawstat:AnRpackageforlaw,publicpolicyandbio- statistics.J.Stat.Softw.28,1 26(2008). 41.M.A.Thera,O.K.Doumbo,D.Coulibaly,M.B.Laurens,A.Ouattara,A.K.Kone,A.B.Guindo, K.Traore,I.Traore,B.Kouriba,D.A.Diallo,I.Diarra,M.Daou,A.Dolo,Y.Tolo,M.S.Sissoko, A.Niangaly,M.Sissoko,S.Takala-Harrison, K.E.Lyke,Y.Wu,W.C.Blackwelder,O.Godeaux, J.Vekemans,M.C.Dubois,W.R.Ballou,J.Cohen,D.Thompson, T.Dube,L.Soisson, C.L.Diggs,B.House,D.E.Lanar,S.Dutta,D.G.HeppnerJr.,C.V.Plowe,Afieldtrialtoassess ablood-stagemalariavaccine.N.Engl.J.Med.365,1004 1013 (2011). Acknowledgments: Wethankthestudyvolunteersforparticipationandthecommunity of Balonghinforsupport.WethankT.M.Yam ogoforexpertadviceandconsultationasthe independent safetymonitorandthemembersoftheDSMB(M.Spring,D.Hamer,J.Kublin,and C.Redmond)forcarefulreviews,insight,discussion,andrecommenda tions.Wealsothankthe CNRFPinstitutionalreviewcommittee; theBurkinaFasoEthicsCommittee;UMBIRB;the BurkinaFasoMinistryofHealth;theBurkinaFasoRegulatoryAuthority;andtheBurkinaFaso Department ofPharmacy,MedicinesandLaboratories.WearegratefultotheSapon Health DistrictandtheSapon clinicleadershipandstaff.WearealsothankfultoourUMBcolleagues withintheCVD,administration,grantsandcontractsteam,projectmanagement team, immunology corelaboratory,andMalariaResearchGrouplaboratory.WealsothankSanaria andProteinPotentialteamsforthemanufacturingoftheinvestigationalproducts,PfSPZ Vaccine,anddiluents;preparationofvaccineattheclinicalsite;regulatory,quality,andsite activities;andperformance ofantibodyassays.WethanktheEmmesCompanyLLCforaidingin thedevelopmentandfinalizationofthecasereportformsanddatabaseandlocalsupportin BurkinaFasofromGroupedeRechercheActionenSant (GRAS)fordataentryandvalidation. WethankDMIDforprovidingstatistical,datacoordination,andexternalmonitoring servicesfor thisstudyandongoingsupportandguidancetoourmalariavaccinedevelopmentprograms. Wededicatethismanuscript toourlatecolleague,S.Rosenthal,whoseinsight,vision, dedication,andcommitment helpedtoensurethistrial ssuccess.Funding:Thisworkwas supportedbyNIHgrantsU01AI112367 (M.B.L.)and5R44AI055229 (S.L.H.).Author contributions: C.V.P.,M.B.L.,S.B.S.,T.L.R.,G.E.P.,andS.L.H.designedthestudyandwrotethe manuscript. A.O.,A.B.T.,J.M.K.,M.S.O.,D.K.,andK.E.L.wereclinicalinvestigatorsonthestudy. B.K.L.S.,E.C.B.,E.R.J.,P.F.B.,andY.A.preparedstudyvaccines.A.M.,Y.A.,A.R.,S.J.,B.S.,K.S.,C.C., andW.J.supportedthestudyteamwithdatamanagement, regulatoryissues,logistics,and clinicalsupport.G.E.P.conductedstatisticalanalyses.A.D.,N.H.,I.N.O.,N.K.,andA.R.performed studyassays.B.K.L.S.,E.R.J.,P.F.B.,andS.L.H.manufacturedCHMImosquitoes. Competing interests:P.F.B.,A.M.,Y.A.,N.K.,A.R.,T.L.R.,E.R.J.,B.K.L.S.,andS.L.H.areallsalaried,full-time employeesofSanaria,thedeveloperandsponsorofSanariaPfSPZVaccine.B.K.L.S.andS.L.H. alsohavefinancialinterestsinSanaria.B.K.L.S.andS.L.H.areinventorsonpatentsand applicationsforpatentthathavebeenassignedtoSanaria.Allotherauthorsdeclarethatthey havenocompeting interests.Dataandmaterialsavailability. Alldataassociatedwiththis studyareinthepaperortheSupplementary Materialsorarepostedpubliclyathttps://doi.org/ 10.5281/zenodo.7324995. Submitted22May2021 Accepted16November2022 Published7December2022 10.1126/scitr anslmed.abj3776 Sirimaetal.,Sci.Transl.Med.14,eabj3776(2022)7December2022 11of11SCIENCE TRANSLA TIONALMEDICINE |RESEARCH ARTICLE Downloaded from https://www.science.org at Karolinska Institute on October 21, 2023 Use of this article is subject to the Terms of service Science Translational Medicine  (ISSN 1946-6242) is published by the American Association for the Advancement of Science. 1200 New York Avenue NW, Washington, DC 20005. The title Science Translational Medicine  is a registered trademark of AAAS.  Copyright   2022 The Authors, some rights reserved; exclusive licensee American Association for the Advancement of Science. No claim to original U.S. Government WorksA randomized controlled trial showing safety and efficacy of a whole sporozoite vaccine against endemic malaria Sodiomon B. Sirima, Alphonse Ou draogo, Alfred B. Tiono, Jean M. Kabor , Edith C. Bougouma, Maurice S. Ouattara, D sir  Kargougou, Amidou Diarra, Noelie Henry, Issa N. Ou draogo, Peter F. Billingsley, Anita Manoj, Yonas Abebe, Natasha KC, Adam Ruben, Thomas L. Richie, Eric R. James, Sudhaunshu Joshi, Biraj Shrestha, Kathy Strauss, Kirsten E. Lyke, Christopher V. Plowe, Gail E. Potter, Catherine Cox, Walter Jones, B. Kim Lee Sim, Stephen L. Hoffman, and Matthew B. Laurens Sci. Transl. Med.  14 (674), eabj3776.  DOI: 10.1126/scitranslmed.abj3776 View the article online https://www.science.org/doi/10.1126/scitranslmed.abj3776 Permissions https://www.science.org/help/reprints-and-permissions Downloaded from https://www.science.org at Karolinska Institute on October 21, 2023 </w:t>
            </w:r>
          </w:p>
        </w:tc>
      </w:tr>
      <w:tr>
        <w:tc>
          <w:tcPr>
            <w:tcW w:type="dxa" w:w="4320"/>
          </w:tcPr>
          <w:p>
            <w:r>
              <w:t>4110</w:t>
            </w:r>
          </w:p>
        </w:tc>
        <w:tc>
          <w:tcPr>
            <w:tcW w:type="dxa" w:w="4320"/>
          </w:tcPr>
          <w:p>
            <w:r>
              <w:t>HAL Id: hal-03161802 https://inria.hal.science/hal-03161802v2 Submitted on 2 Dec 2020 HAL is a multi-disciplinary open access archive for the deposit and dissemination of sci- entific research documents, whether they are pub- lished or not. The documents may come from teaching and research institutions in F rance or abroad, or from public or private research centers.L archive ouverte pluridisciplinaire HAL , est destin e au d p t et   la diffusion de documents scientifiques de niveau recherche, publi s ou non,  manant des  tablissements d enseignement et de recherche fran ais ou  trangers, des laboratoires publics ou priv s. PRIMV AC vaccine adjuvanted with Alhydrogel or GLA-SE to prevent placental malaria: a first-in-human, randomised, double-blind, placebo-controlled study Sodiomon B Sirima, Laura Richert, Arnaud Ch ne, Amadou T Konate, C cilia Campion, S bastien Dechavanne, Jean-Philippe Semblat, Nadine Benhamouda, Mathilde Bahuaud, Pierre Loulergue, et al. T o cite this version: Sodiomon B Sirima, Laura Richert, Arnaud Ch ne, Amadou T Konate, C cilia Campion, et al.. PRIMV AC vaccine adjuvanted with Alhydrogel or GLA-SE to prevent placental malaria: a first-in- human, randomised, double-blind, placebo-controlled study . The Lancet Infectious Diseases, 2020, 20 (5), pp.585-597.  10.1016/S1473-3099(19)30739-X .  hal-03161802v2 PRIMVAC vaccine adjuvanted with Alhydrogel or GLA -SE to prevent 1  placental malaria: a first -in-human, randomised, double -blind, placebo - 2  controlled study   3   4   5  Sodiomon B. Sirima1,2, Laura Richert3,4,5, Arnaud Ch ne6,7,8, Amadou T. Konate1, C cilia 6  Campion3, S bastien Dechavanne6,7,8, Jean -Philippe Semblat6,7,8, Nadine Benhamouda9, 7  Mathilde Bahuaud10, Pierre Loulergue11, Alphonse Ou draogo1, Issa N bi 1,2, Mo se Kabore2, 8  D sir  Kargougou1, A ssata Barry1, San Maurice Ouattara1, Val rie Boilet3, Florence Allais3, 9  Gwenaelle Roguet11, Nicolas Havelange12, Elvira Lopez -Perez13, Alexis Kuppers13, Eleine 10  Konat 11, Caroline Roussillon3,14, Myriam Kant 3, Linda Belarbi11, Amidou Diarra1,2, Noelie 11  Henr y1, Issiaka Soulama1, Amidou  Ou draogo1, Helene Esperou13, Odile Leroy12, Frederic 12  Batteux10, Eric Tartour9, Nicola K. Viebig12, Rodolphe Thiebaut3,4,5*, Odile Launay11*, Beno  t 13  Gamain6,7,8*$ 14   15  1 Centre national de recherche et  de formation sur le paludisme, 01 P.O. Box 2208, 16  Ouagadougou 01, Burkina Faso.  17  2 Groupe de Recherche Action en Sant  (GRAS) 06 BP 10248 Ouagadougou 06 , Burkina Faso.  18  3 Univ. Bordeaux, Inserm, Bordeaux Population Health Research Center, UMR 1219; CHU 19  Bordeaux; CIC 1401, EUCLID/F -CRIN Clinical Trials Platform, F -33000, Bordeaux, France.  20  4 CHU Bordeaux ; P le de Sant  Publique, F -33000, Bordeaux, France.  21  5 Inria SISTM team,  F-33405, Talence, France.  22  6 Universit  de Paris, Biologie Int gr e du Globule Rouge, UMR_S1134, BIGR, INSERM, F - 23  75015, Paris, France.  24  7 Institut National de la Transfusion Sanguine, F -75015, Paris, France.  25  8 Laboratory of excellence GR -Ex, F-75015, Paris,  France.  26  9 INSERM U970, Paris Cardiovascular Research Centre, Universit  de Paris , Facult   de 27  m decine , H pital Europ en Georges Pompidou, Service d'Immunologie Biologique, F-75015, 28  Paris, France.  29 10 Assistance Publique H pitaux de Paris ( AP-HP), H pital Cochin, Plateforme d immuno - 30  monitoring vaccinal, Laboratoire d Immunologie, F-75679, Paris, France . 31  11 Universit  de Paris , Facult  de m decine, INSERM , CIC 1417 ; F-CRIN I -REIVAC; AP -HP, 32  h pital Cochin, CIC Cochin Pasteur, F-75679 Paris, France.  33  12 European Vaccine Initiative, Universit tsKlinikum Heidelberg, 69115 Heidelberg, Germany . 34  13 INSERM, Institut de Sant  Publique, P le de Recherche Clinique, F-75013, Paris, France.  35  14 Direction de la Recherche Clinique et de l Innovation, Unit  de s curit  et vigilance des 36  Essais Cliniques, CHU de Bordeaux, F -33000, Bordeaux  37   38  *Co-last authors  39   40  $Correspondence:  41  Beno t Gamain  42  INSERM (UMR_S1134)  43  Institut National de la Transfusion Sanguine  44  6 rue Alexandre Cabanel, 7 5739  Paris  cedex 15 , France  45  Phone:  0033 (0) 1 44 49 31 47  46  benoit.gamain@inserm.fr  47    48 Sodiomon B. Sirima1,2, MD  49  Laura Richert3,4,5, PhD 50  Arnaud Ch ne6,7,8, PhD 51  Amadou T. Konate1, MD 52  C cilia Campion3, MSc  53  S bastien Dechavanne6,7,8, MSc  54  Jean-Philippe Semblat6,7,8, PhD 55  Nadine Benhamouda9, MSc 56  Mathilde Bahuaud10, PhD  57  Pierre Loulergue11, MD 58  Alphonse Ou draogo1, MD 59  Issa N bi 1,2, PhD 60  Mo se Kabore2, MD 61  D sir  Kargougou1, MD  62  A ssata Barry1, MD 63  San Maurice Ouattara1, MD  64  Val rie Boilet3, MSc  65  Florence Allais3, BSc 66  Gwenaelle Roguet11, MSc  67  Nicolas Havelange12, MSc  68  Elvira Lopez -Perez13, PhD 69  Alexis Kuppers13, MSc  70  Eleine Konat 11, PharmD  71  Caroline Roussillon3,14, MD  72  Myriam Kant 3, BSc 73  Linda Belarbi11, MD  74  Amidou Diarra1,2, PhD  75  Noelie Henry1, MSc  76  Issiaka Soulama1, PharmD  77  Amidou Ou draogo1, MSc  78  Helene Esperou13, MD 79  Odile Leroy12, MD 80  Pr Frederic Batteux10, MD 81  Pr Eric Tartour9, MD 82  Nicola K. Viebig12, Dr. rer. nat.  83  Pr Rodolphe Thiebaut3,4,5*, MD 84  Pr Odile Launay11*, MD 85  Beno  t Gamain6,7,8*$, PhD  86  87 Abstract   88  Background:   89  PRIMVAC is a VAR2CSA -derived placental malaria (PM) vaccine candidate aiming to prevent  90  serious  clinical outcomes of Plasmodium falciparum  infection during pregnancy . In this phase 91  Ia/Ib  clinical trial , we assessed the safety and immunogenicity of PRIMVAC adjuvanted with 92  Alhydrogel   or Glucopyranosyl Lipid Adjuvant in stable emulsion (GLA -SE) in non-pregnant  93  French and Burkinabe women . 94   95  Methods:  96  This first -in-human randomised, double -blind, placebo -controlled, dose escalation trial was 97  conducted  in two staggered phases, a phase Ia in 18 -35 years old malaria na ve women  in France 98  and a subsequent phase Ib in malaria exposed nulligravid women  in Burkina Faso.  Volunteers 99  were recruited into four sequential cohorts  receiving PRIMVAC intra-muscularly at day 0 (D0), 100  day 28 (D28) and day 56 (D56) : two in France receiving 20   g or 50   g of PRIMVAC and then 101  two in Burkina -Faso receiving 50   g or 100   g of PRIMVAC. Within each cohort, volunteers 102  were randomised to two arms (PRIMVAC adjuvanted with either Alhydrogel  or GLA -SE) in 103  France and three arms (PRIMVAC adjuvanted with either Alhydrogel  or GLA -SE or placebo) 104  in Burkina Faso. The primary  endpoint  of the study was the proportion of participants with any 105  grade 3 or higher  adverse reaction to vaccination  until day 35 . Safety at later time points as well 106  as humoral and cellular immunogenicity were assessed  in secondary endpoints . This trial is 107  registe red with ClinicalTrials.gov, number NCT02658253.  108   109  Findings:   110  Between Apr il 19 2016, and July 13 2017, a  total of 68 women (18 in France, 50 in Burkina 111  Faso) were included . No serious adverse event following immunization (SAEFI)  related to the 112 vaccine occurred. PRIMVAC antibody tit res increased with each dose and seroconversion was 113  observed in all the PRIMVAC vaccinated women  (N=57) . PRIMVAC antibody titres reached  114  a peak (geometric mean 11843  0 OD 1 0, 95% CI 7559 8 -18552 9  with 100  g dose and GLA - 115  SE) one week after the third vaccination  (Day 63 ). In comparison to Alhydrogel  , GLA -SE 116  tended to improve the PRIMVAC antibody response  (geometric mean 2163 5  OD 1 0, 95% CI 117  1315 7 -3557 7  with 100   g dose and Alhydrogel at Day 63) . One year after the last vaccination , 118  20 out of 28 (71 4%) PRIMVAC/Alhydrogel   and 26 out of 28  (92 9%) PRIMVAC/GLA -SE 119  vaccinated women still had PRIMVAC antibodies , although antibody magnitude was markedly 120  lower  (452 4 OD 1 0, 95%CI 321 8-636 1 with 100   g  dose and GLA -SE). These antibodies 121  reacted with native homologous VAR2CSA expressed by NF54 -CSA infected erythrocytes 122  (IEs)  (fold change from baseline at Day 63 with 100   g  dose and GLA -SE: 10 74 , 95% CI 123  8 36-13 79 ). Limited cross -recognition , restricted to sera collected from women that have 124  received the 100  g PRIMVAC  dosage , was observed against  heterologous VAR2CSA variants 125  expressed by FCR3 -CSA and 7G8 -CSA IEs  (fold change from baseline at Day 63 1 49 , 95%CI 126  1 19-1 88 and 1 2, 95% CI 1 08-1 34, respectively ). PRIMVAC antibodies also inhibit the 127  interactions between the homologous VAR2CSA express ed on NF54 -CSA  IEs and its placental 128  receptor, chondroitin sulfate A (CSA)  (% inhibition from baseline at Day 63 with 100   g dose 129  and GLA -SE: 58.3 , 95% CI 48 5-68 1). 130   131  Interpretation:   132  PRIMVAC adjuvanted with Alhydrogel  or GLA -SE had an acceptable safety profile , was 133  immunogenic  and induced functional antibodies reacting with the homologous VAR2CSA 134  variant expressed by NF54 -CSA IEs . Limited cross -reactivity against heterologous VAR2CSA 135  variants was only observed in the higher dosage group. Other schedule of immunization , 136 antigen dos age and combinations with other VAR2CSA -based vaccines are envisag ed to 137  improve the cross -reactivity.  138   139  Funding:  140  Bundesministerium f r Bildung und Forschung,  through Kreditanstalt f r Wiederaufbau  (ref: 141  202060457) , Germany ; Inserm  and Institut National de Transfusion Sanguine,  France;  Irish 142  Aid, Department of Foreign Affairs and Trade, Ireland.  143   144  Keywords : Malaria, Plasmodium , vaccine, VAR2CSA, pregnancy, placenta , First -in- 145  Human , clinical trial . 146 Research in context  147  Evidence before this study  148  We systematically searched PubMed on June 4 , 2019, for articles  in English investigating the 149  relationship between VAR2CSA and placental malaria ( PM), using the terms ( VAR2CSA   150  [All Fields] AND  pregnancy   [All Fields] AND   malaria   [All Fields] ) and also VAR2CSA 151  and vaccine, using the terms ( VAR2CSA   [All Fields] AND   vaccine   [All Fields] ). Our 152  search returned respectively 182 and 106 articles, clearly indicative of a link between 153  VAR2CSA and PM vaccine development. We also searched for articles about clinical trials of 154  PM vaccines. We searched using the terms ( malaria  [All Fields] AND  vaccines  AND 155   placenta  [All Fields]  AND  clinical trial   [All Fields]) OR  ( malaria  [All Fields] AND 156   vaccines  AND  pregnancy  [All Fields] AND  clinical trial  [All Fields]) OR ( placental 157  malaria vaccine  [All Fields] AND  clinical trial  [All Fields]). Only one recent ly published  158  phase Ia study reporting the safety and immunogenicity of a VAR2CSA -derived placental 159  malaria vaccine in malaria -na ve volunteers in Germany was identified. No clinical trial 160  reporting the safety and immunogenicity of a placental malaria vaccine in a malaria endemic 161  country was found.   162   163  Added value of this study  164  This is the first report of the safety and immunogenicity of a VAR2CSA -derived PM vaccine  165  in both malaria na ve and P. falciparum -exposed non-pregnant women. PRIMVAC adjuvanted 166  with either Alhydrogel  or GLA -SE delivered by intramuscular (IM) injection had an 167  acceptable safety profile . All women vaccinated with PRIMVAC seroconverted after two 168  vaccine doses  and a high proportion of them were still seroconverted one year after the last 169  immunization . Furthermore , PRIMVAC generated antibodies able to react with native 170  VAR2CSA expressed on the surface of different strains and  also inhibit ed the adhesion of the 171 homologous NF54 -CSA strain to CSA . Limited cross -recognition, restricted to sera collected 172  from women that have received the 100  g PRIMVAC  dosage, was observed against the FCR3 - 173  CSA and 7G8 -CSA VAR2CSA -expressing parasites.   174   175  Implications of the available evidence  176  The findings from th is first-in-human clinical evaluation of the PRIMVAC vaccine in women 177  in France and in Burkina Faso lay s the foundation for further clinical evaluation . The advanced 178  development of this PM vaccine  candidate , alone or in combination with other PM vaccine 179  candidates, now require s a deeper characteriza tion of the breadth of vaccin e-induced immune 180  responses ( humoral  and cellular ) upon natural exposure during pregnancy .  181  182 INTRODUCTION  183  According to the latest WHO s Malaria Report , 219 million cases of malaria occurred in 2017 184  leading to  435 000 deaths .1 The majority of clinical cases and deaths occur red in sub -Saharan 185  Africa and were  mainly  resulting from  Plasmodium falciparum  infection. In malaria endemic 186  areas, individuals progressively acquire  clinical immunity during childhood and adults are 187  therefore generally protected against the severe clinical outcomes of the disease .2 Howeve r, 188  during their first pregnancies, women become once again susceptible to the serious  clinical 189  outcomes  associated with  placental malaria  (PM).3 PM can lead to maternal anaemia , 190  hypertension as well as stillbirth  and low birth weight (LBW) due to premature delivery and 191  foetal growth retardation .3 LBW is a significant risk factor for neonatal and infant death.4 A 192  modelling study showed that up to 40% of pregnant women in sub -Saharan Africa develop 193  PM.5 Furthermore, P. falciparum  malaria was responsible for 11% of LBW -related infant 194  mortality in Sub -Saharan Africa6 and an estimate of 217 026 stillbirths (20% of all stillbirths in 195  sub-Saharan Africa) .7 Remarkably, the prevalence of PM sharply drops with successive 196  pregnancies .4 This protection has been associated  with the development of antibodies directed 197  towards the surface  of infected erythrocytes ( IEs) from placental origin .8 Therefore , a vaccine 198  priming the immunity observed in multigravid women could have a high impact on both disease 199  incidence and severity and then save hundred thousand lives each year.3 200  The severe outcomes of PM results from  the massive accumulation of IEs in the placental 201  intervillous spaces  2 through the  binding to the placental CSA , a binding phenotype not seen 202  outside of the pregnancy context .9 IEs adhesion is mediated by  the highly diverse P. falciparum  203  erythrocyte membrane protein family (PfEMP1) encoded by the var genes.2  204  Evidence s strongly support the VAR2CSA -PfEMP1 variant as the leading candidate for a PM 205  vaccine. Indeed, VAR2CSA  is preferentially expressed by IEs from placental  origin10 and 206  recombinant VAR2C SA binds to CSA .11 Genetic deletion of var2csa  result s in the loss of IEs 207 adhesion to CSA  that cannot be  compensate d by any other PfEMP1 .12 Anti-sera to recombinant 208  VAR2CSA react to the surface of CSA -binding IEs and inhibit their adhesion to CSA13-15. 209  Women gradually acquire strain -transcendent antibodies recognizing recombinant and native 210  VAR2CSA expressed on IEs  that also inhibit IEs adhesion to the placenta, thus correlating with 211  PM protection.8,16,17 Taken together, t hese data provide a rational basis for developing a 212  VAR2CSA -derived PM vaccine . Two PM vaccine candidates (PRIMVAC and PAMVAC) are 213  currently under clinical development .18 Following an extensive screening  study , PRIMVAC 214  spanning the CSA -binding DBL1x -2x region of the 3D7 -VAR2CSA variant was down - 215  selected15 and transitioned to current good manufactur ing practice (cGMP) production.19 216  Preliminary safety and immunogenicity results of the PAMVAC  study, assess ing a PM vaccine 217  derived from the FCR3 -VAR2CSA variant  in malaria na ve volunteers in Germany, reported 218  that PAMVAC is safe and can induce functional antibodies  against the homologous 219  VAR2CSA -expressing strain .20  220   Here, we report the safety and immunogenicity of  PRIMVAC  in both malaria na ve non- 221  pregnant women in France and in P. falciparum -naturally exposed nulligravid  women in 222  Burkina Faso.  223  224 METHODS  225  Study design and Participants  226  This is a first -in-human phase Ia/Ib dose escalation trial, evaluating the safety and 227  immunogenicity of three vaccinations with progressively higher dosages of PRIMVAC 228  adjuvanted with Alhydrogel  or GLA -SE. A total of 68 healthy adult non-pregnant women 229  were enrolled in four sequential cohorts. The trial started with two cohorts in malaria -na ve 230  women  in France (phase Ia, with 20  g of PRIMVAC in cohort A, and then 50  g of PRIMVAC 231  in cohort B) and then pursued with two cohorts in nulligravid women  living in Burkina -Faso 232  (phase Ib, with 50  g of PRIMVAC in cohort C, and then 100  g of PRIMVAC in cohort D). 233  Within each cohort, volunteers were randomized in a double -blind manner to two arms 234  (PRIMVAC adjuvanted either with Alhydrogel   or GLA -SE) in phase Ia, and to three arms 235  (PRIMVAC adjuvanted either with Alhydrogel   or GLA -SE or placebo) in phase Ib  (Table 236  S1; appendix  p10). There was no placebo control arm in phase Ia. Enrolment into each cohort 237  opened progressively following pre -defined rules after interim review of safety data and advise 238  by an independent Data Safety Monitoring Board (DSMB).  Full details of the study design are 239  provided in the appendix  pp 3-6. The protocol (N  EudraCT: 2015 -002246 -31) was approved 240  by the French national Ethics Committee  CPP Ile de France III  (recorded under n 3328) and 241  the French Medicine Agency  (ANSM ) (recorded under n 151347A -61) in France, and by the 242  National Ethic s Committee (CERS ), the Institutional Bioethics Committee of the CNRFP (CIB - 243  CNRFP ) and the National Regulatory  Authority (CTEC ) in Burkina Faso. The trial was 244  registered on ClinicalTrials.gov under the number NCT02658253 and was conducted in 245  accordance with the Helsinki declaration.  246  Healthy non -pregnant women aged 18 -35 years without any history of malaria and without 247  recent trave l or travel plans to malaria -endemic regions were eligible for enrolment in France. 248  In Burkina Faso, healthy nulligest women aged 18 -35 years were eligible , without any 249 restrictions with regards to prior Plasmodium  infections or exposure. Volunteers were not 250  eligible if they had previously received investigational malaria vaccines or if they intended to 251  become pregnant during the trial. All participants provided written informed consent. Detailed 252  eligibility criteria are provided in the appe ndix pp 3-5.  253   254  Randomi sation and masking  255  French  participants were randomized in a 1:1 ratio to receive PRIMVAC adjuvanted with 256  Alhydrogel   or GLA -SE. In Burkina Faso , participants were randomized in a ratio of 1:2:2 to 257  receive either placebo or PRIMVAC adjuvanted with Alhydrogel   or GLA -SE, respectively . 258  The randomization sequence, using stratification by cohort and blocks of variable size, was 259  computer generated with SAS software (version 9 3) by the unblinded statistician (EUCLID/F - 260  CRIN Clinical Trials  Platform, CIC1401, Bordeaux, France) and implemented in a validated 261  web-based randomization tool (Clinsight  software). The participants were randomized by the 262  investigator on their first vaccination visit (D0). Upon randomization, the Clinsight  software  263  allocated the blinded treatment number via the electronic Case Report Form ( eCRF ). The 264  correspondence list was made available at each site  s pharmacy, where the unblinded 265  pharmacist prepared and dispensed the masked vaccine  syringe . All other site  s staff and 266  participants were masked to the treatment assignment.  267   268  Procedures  269  Vaccine candidate  270  PRIMVAC expressed in E.coli  SHuffle  strain was manufactured by Novasep Henogen 271  (Gosselies, Belgium)  on behalf of Inserm as the legal sponsor .19 Accordi ng to the randomized 272  arm, volunteers received at days 0, 28 and 56, three intra-muscular (IM)  injection s of 20  g, 50 273   g or 100  g of PRIMVAC  adjuvanted either with Alhydrogel  (0.85 mg aluminium content 274 per injection) , manufactured by Brenntag (Denmark) or with GLA -SE (a stable oil -in-water 275  emulsion containing glucopyranosyl lipid A (GLA), an investigational medicinal product ( IMP) 276  developed by the Infectious Disease Research Institute (IDRI, USA)) .21  277  GLA -SE was admi nistered at 2  5  g GLA in 2% oil per vaccine injection for cohorts receiving 278  20  g or 50  g of PRIMVAC or at 2  56  g GLA in 2% oil per vaccine injection for cohorts 279  receiving 100  g of PRIMVAC . Volunteers randomized to placebo in phase I b received saline 280  solution (NaCl 0  9%) (Chaix et du Marais , France) . Preparation of the IMPs (PRIMVAC 281  adjuvanted with Alhydrogel  or GLA -SE, or placebo) were performed by the pharmacist or an 282  approved collaborator of the clinical site and delivered to the site study nurse or  investigator in 283  an individual masked syringe.  284   285  Follow up  286  In France, t he volunteers were contacted by phone  for the assessment of safety the day after 287  each vaccination as well as 14 days later. To collect the  adverse events following immunization  288  (AEFI ) in Burkina Faso, trained nurses under the supervision of the study clinicians paid a daily 289  home visit to each enrolled study participant from days 1 to 7 after each vaccination.  On-site 290  safety visits took place seven days after each vaccination ( at days 7, 35, and 63) and additional 291  follow -up visits at days 90 , 180 and 421. At each on -site visit, blood samples were collected 292  for safety lab assessments at the local laboratories as well as for storage for later 293  immunogenicity measurements. Between visits, volun teers recorded solicited local and 294  systemic adverse events and any other symptoms in a diary  booklet . Clinical data were collected 295  and entered in the eCRF on site. Trial pausing rules were defined in the protocol in case of 296  safety concerns (appendix ; p 6).  297   298  Immune response  299 PRIMVAC total IgG antibody and isotypic subtypes antibody titres were measured by enzyme - 300  linked immunosorbent assay  (ELISA ) (appendix p8) . Data were fit to a 4 -parameter sigmoidal 301  curve, and the reciprocal serum dilution at which the optical density was 1  0 (OD1  0) for total 302  IgG or 0 5 (OD0  5) for isotypic subtypes  was calculated. Samples were considered positive if 303  the difference between the post -immunization optical density ( OD) 1 0 and the pre - 304  immunization OD1  0 (net OD1  0) was &gt;50 and the ratio o f post -immunization OD1  0 to pre - 305  immunization OD1  0 (ratio) was &gt;2  5 as previously described .22 306   307  The cellular immune response was assessed in vitro  by measuring production of the T -cell IL - 308  2 and IL -5 cytokines by ELISPOT (Diaclone) after stimulation with the VAR2CSA antigen at 309  a concentration of 10  g/ml  (appendix p p 8-9). A response was considered positive if the 310  number of spots in the wells stimula ted with the vaccine antigen was twofold higher than the 311  number of spots in the negative control using a cut -off of 10 spot forming cells (SFC) /105 cells 312  after background subtraction. In addition, th e experiment  was considered to be interpretable if 313  the ELISPOT response to PMA -Ionomycin was   100 SFC for IL -2 and   10 SFC for IL -5, 314  respectively.  315   316  P. falciparum  laboratory adapted parasite strains NF54, FCR3 and 7G8 were grown and 317  selected for the CSA -binding pheno type. These selected populations are referred to as NF54 - 318  CSA, FCR3 -CSA and 7G8 -CSA. Sera were assessed for reactivity against native VAR2CSA 319  variants expressed on the surface of NF54 -CSA, FCR3 -CSA and 7G8 -CSA IEs as previously 320  described15 using 50  l of sera diluted (1:2) in PBS 1% BSA  (appendix p  9). Results were 321  expressed as the ratio of the geometrical mean fluorescence intensities (Geo. MFI) in the PE 322  channel of the post-immunization samples over the respective pre-immunization samples.  323   324 Inhibition of IEs binding to CSA by sera collected at days 0, 35, 63 and 90  (1:5 dilution) 325  previously decomplemented at 56 C for 45 minutes was assessed in a 96 -well plate high 326  throughput format as previously described19. Results were expressed as % of inhibition of the 327  post-immunization samples compared to the respective pre-immunization samples [% 328  inhibition = 100 -(OD post-immunization /OD pre-immunization )/100].  329   330  Outcomes  331  The primary objective was to assess the safety of repeated PRIMVAC administration . The 332  primary safety endpoint , also considered as the  dose-escalation criterion by the DSMB , was the 333  proportion of participants per cohort and randomized arm with any grade 3 and persisting at 334  grade 3 for &gt; 48 hours or higher clinical or laboratory adverse reaction to vaccin ation reported 335  by the site investi gator between day 0 and day 35. An adverse reaction was defined as an 336  adverse event (AE) following immunization (AEFI) considered to be related  or possibly related 337  to the vaccine by the site investigator. AE were graded with the INYVAX EC FP7 Brighton 338  Collaboration Foundation grading scale.23 All events not covered by this scale were  graded 339  using the FDA scale , which was adapted for Burkina Faso taking into account the  local 340  reference ranges  (Table S2 ; appendix  p 11). Secondary safety endpoints included the number 341  and proportion of AE and serious AE (SAE)  at various time points after vaccination .  342  The secondary  objective was to assess the PRIMVAC  immunogenicity through 1) the humoral 343  immune response ( total IgG at D0, D28, D35, D56, D63, D90, D180  and D421  and isotypic 344  subtypes  at D0 and D90) and 2) the cellular immune responses  after in vitro  stimulation with 345  the vaccine antigens  (IL5 and IL2 secreting T cells) at D0, D7 and D63 . Description of a binary 346  response variable for seroconversion was added after initial description of the quantitative titr es. 347  Exploratory immunogenicity endpoints, measured at D0, D35, D63 and D90, concern ed the 348  capacity of the specific vaccine antibodies  (IgG) to 1) recognize different VAR2CSA variants 349 expressed on the surface of parasitized  erythrocytes  and 2) to inhibit interactions between 350  parasitized erythrocytes expressing different VAR2CSA variants and CSA.  351   352  Statistical analysis  353  Acknowledging that due to the small sample size, the power of phase I trials is in general very 354  low, 10 participants per acti ve arm in cohorts C and D constitute a trade -off between detectable 355  event rate and power in the context of a phase I trial.24 A sample size of 10 participants per 356  active cohort arm in cohorts C and D allowed the observation of at least one SAE with 80% 357  power if the underlying SAE rate is at least 15% (appendix p p 6-8). 358  Statistical analyses were performed per dose cohort and rand omized arm and for the pooled 359  placebo arms of cohorts C and D.  A modified intention to treat (mITT) approach, including all 360  participants having received at least one injection was used for the primary statistical  analy ses. 361  Per protocol analyses were perfor med as additional analyses  (appendix pp 25-29).  362  Proportions of the primary endpoint were described with 90% two -sided binomial confidence 363  intervals. Geometric means and their two -sided 95% confidence interval were used to describe 364  antibody titres. To evaluate the magnitude of the humoral (total IgG) and cellular responses 365  (IL2 and IL5 secreting T cells), intra -group comparisons were performed using the Wilcoxon 366  paired signed -rank test with a two -sided significance level of 5%. No statistical compa risons 367  between groups or cohorts were done as this phase I trial was not designed for such 368  comparisons. Interim safety reviews by the independent DSMB  prior to dose escalation were 369  based on descriptive analyses. All analyses were performed using SAS software (version 9  4).  370   371  Role of the funding source  372  Inserm was the sponsor of the study. This study has been funded by the European Vaccine 373  Initiative (EVI) (via funds from German Ministry for Education and Research (BMBF) through 374 Kreditanstalt f r Wiederaufbau (KfW) and Irish Aid , Department of Foreign Affairs and Trade, 375  Ireland ), Inserm  and Institut National de Transfusion Sanguine . EVI and Inserm represen tatives 376  were members of the Trial Steering Committee and as such were involved in the study design, 377  the overview of the study conducts  and analyses, the writing of the report and in the decision 378  to submit the manuscript for publication.  379  380 RESULTS   381  Between April 19,  and July  5, 2016, 25 women were screened and 1 8 were included in cohorts 382  A and  B in France (Figure 1) . Six participants were first assigned to receive 20  g of 383  PRIMVAC in combination with either Alhydrogel  (n=3) or GLA -SE ( n=3). The 12 other 384  participants were assigned to receive 50  g of PRIMVAC/Alhydrogel  (n=6) or  50  g of 385  PRIMVAC/GLA -SE (n=6) . Between November 25 , 2016 and July 13 , 2017 , 76 women were 386  screened and 50 were included in cohorts C and D in Burkina Faso (Figure 1 ). Of the 49 women 387  screened for cohort C, 25 were included and randomized to receive 50  g dosage of 388  PRIMVAC/Alhydrogel  (n=10)  or PRIMVAC/GLA -SE (n=10)  or placebo  (n=5) . Of the 27 389  women screened for cohort D, 25 were included in each cohort and randomized to receive 100 390   g dosage of PRIMVAC/Alhydrogel (n=10) or PRIMVAC/GLA -SE (n=10) or placebo  (n=5) . 391  The main characteristics of the enrolled participants in each cohort and ran domized arm are 392  described in Table 1.  393  During the trial, after review of the safety data, the DSMB recommended opening of the cohorts 394  as planned by the protocol. Pregnancy of one woman in cohort B was discovered immediately 395  after randomization and she thus did not receive any injection and was excluded from the mITT 396  analyses. Among the 67 volunteers included in the analyses, 63 received all three injections. In 397  cohort C, d ue to a pregnancy, one woman in the GLA -SE group did  not receive the third 398  vaccination . In cohort D, one woman in the placebo  group and one woman in the GLA -SE 399  group did  not receive the third vaccination  and o ne woman in the placebo group did  not receive 400  the second and the third vaccinations  (withdrawal of consent).   401  Participant s who received PRIMVAC at all dosage and adjuvant combinations had a good 402  safety profile, with most AE being of grade 1 or grade 2 (Table 2 and Table S 3; appendix  pp 403  12-13). No grade 3  or grade 4 clinical or biological  AE related to the vaccine was observed 404  during the trial. A total of 338 AE and 186 adverse events following immunization (AEFI) 405 related to the vaccine were documented (Table 2 and Table S 3; appendix  pp 12-13). For the 406  cohort A (n=6), 54 AE were reported, 45 related to the vaccine: 25 in the Alhydrogel  group 407  (grade 1[n=20]; gr ade 2[n=5]) and 20 in the GLA -SE group (grade 1[n=16]; grade 2 [n=4]). 408  For the cohort B (n=11), 105 AE were reported, 84 related to the vaccine (82 clinical and 2 409  biological):  40 clinical AE in the Alhydrogel  group (grade 1 [n=21] ; grade  2 [n=19]) and 42 410  in the GLA -SE group (grade 1[n=28] ; grade  2 [n=14]). Two SAE ( meningeal syndrome grade 411  3 n=1 and anemia grade 3  n=1) were reported in the GLA -SE group  of cohort B , 7.5 and 14  412  months respectively after the last vaccine injection and  were considered not related to 413  vaccination . For the cohort C (n=25), 94 AE were reported, 33 related to the vaccine: 18 in the 414  Alhydrogel  group (grade 1[n=14] or 2 [n=4]), and 10 in the GLA -SE group (grade 1 [n=9] or 415  2 [n=1]) and 5 in the placebo group (grade 1 [n=5]). For the cohort D (n=25), 85 AE were 416  reported, 24 related to the vaccine: 15 in Alhydrogel  group (grade 1[n=15]) and 9 in the GLA - 417  SE group (grade 1[n=8] or 2 [n=1]). Thirty cases of serious biological AE (hyponatremia 418  [n=27], hypoprotidemia [n=1]  and hyperkalaemia  [n=2] ), were reported in Burkina Faso 419  (cohort C and D). None were related to the vaccine or to the study procedure . Hyponatremia 420  events were attributed to measurement errors due to a malfunction of the electrolyte analyzer.  421  No adverse pregnancy outcomes have been reported for the pregnanc ies occurring in trial 422  participants . 423  The most common vaccine related AE (N=186) were injection site -related events (n=123 424  [66 1%]), asthenia (n=19 [10  2%]), and headache (n=18[9  7%]).  The most frequent local 425  reactions were pain at injection site and limitation of arm motion abduction (Table 3).  426  The primary safety endpoint (proportion of participants per cohort with any grade 3 and 427  persisting at grade 3 for &gt; 48 hours or higher clinical  or laboratory adverse reaction to 428  vaccination reported by the site investigator between day 0 and day 35 ) was 0% in all cohorts 429  and arms, except for the pooled placebo arm, in which this proportion was estimated at 10% 430 (N=10) (Table S4; appendix  p 14). This was not due to an observed adverse event but to the 431  fact that the endpoint observation was missing for one volunteer who withdrew her consent 432  prior to day 35 and who as imputed as a safety  failure  in the statistical analysis (analysis 433  strategy mis sing=failure).  434   435  Antibodies titres to PRIMVAC were assessed by ELISA on sera collected on vaccinations  days 436  (D0, D28 and D56), seven days after the second and third vaccinations ( D35 and D63) as well 437  as 90, 180 and 421 days after the first vaccination . No PRIMVAC antibody titre  above 100 was 438  detected in any of the volunteer s in cohorts A and B  before vaccination . Sixteen  women from 439  cohorts C and D had detectable  level s of antibodies before vaccination ( dilution above 1/100 to 440  reach an OD of 1  0) (maximum  geometric mean titre encountered  at baseline : 32 6 OD1  0 441  [95%CI 6 7-158 6]) (Figure 2 and Table S5; appendix p15, Figure S1 ; appendix  p22). 442  Antibody titres to PRIMVAC increased with each dose with the highest level s usually observed 443  7 days after the third vaccination  (D63) (Figure 2 and Table S5; appendix p 15, Figure S1 ; 444  appendix p22). Placebo recipients (cohorts C and D) did not have any marked antibody 445  increases over time. Positive antibody response s were observed in 56 out of 57  PRIMVAC - 446  vaccinated women  28 days after the second injection ( D56) (Table S6; appendix p 16). 447  Seroconversion could  not be assessed at D56 and D63 for one volunteer (cohort D GLA -SE) 448  who did  not come to the planned visits and then did not receive the third vaccination . 449  Interestingly , although having received only two vaccinations, she had a positive  antibody 450  response  at D90 and up to the last visit (D421).  A trend for higher  geometrical mean s was 451  observed for all the cohorts vaccinated with PRIMVAC adjuvanted with GLA -SE compared to 452  Alhydrogel  (geometric mean s at D63, 5997  7 OD 1.0  [95% CI 4208  9-8546  6]  and 1581  7 453  [95% CI 925 0-2 704 4] respectively  for cohort C PRIMVAC  50 g ; 11843  0 [95% CI 7 559 8- 454  18552  9] and 2163  5 [95% CI 1 315 7-3 557 7] respectively for cohort D PRIMVAC 100  g) 455 (Figure 2 and Table S5; appendix p 15 and Figure S1 ; appendix p22). The highest antibody 456  level was reached one week after the third vaccination (Day 63)  in the 100  g PRIMVAC/GLA - 457  SE cohort ( geometric mean 11843  OD 1  0, 95% CI 7559  8-18552  9). Antibody t itres decreased 458  gradually in all PRIMVAC -vaccinated women  between D63 and D421 . Four months  (D180 ) 459  after the last vaccination , 54 out of  the 56 (96 4%) PRIMVAC -vaccinated women still had 460  positive PRIMVAC specific antibody responses, while one-year (D421 ) after the last 461  vaccination , 20 out of 28  (71 4%) PRIMVAC/ Alhydrogel  and 26 out of 28 (92 8%) 462  PRIMVAC/GLA -SE vaccinated women still had positive responses (Table S6; appendix p  463  16). Although t wo volunteers of the higher PRIMVAC/GLA -SE dosage (Cohort D) were no 464  longer  considered responders at D421 , this was  due to  high antibody titers at  D0 and they still 465  possess ed PRIMVAC specific antibodies .  466  PRIMVAC isotypic subtypes antibody titres were determined at D0 and 34 days after the third 467  vaccination ( D90). Most of the induced antibodies were IgG 1, followed by IgG3  in the 468  PRIMVAC/GLA -SE vaccinated volunteers in cohorts C and D  (geometric mean 485 7 OD 0  5 469  [95% CI 351 1-671 9] for IgG1 and 43 6 [95% CI 22 8-83 6] for IgG3  at D90 for PRIMVAC 470  100  g) (Table S7; appendix p17). No IgG2 and IgG4 were detected in any of the 471  dosage/adjuvant combination s.  472  Following PRIMVAC immunization, a n increase in the antigen specific IL-2 and IL -5 473  producing  T cell response s was observed at D63 compared to D0 across  cohorts  (maximum 474  median increase: + 36 5 (interquartile range: 18 0 -41 0) SFC/ 105 observed for IL -2 in 475  PRIMVAC 50  g with GLA -SE) (Figure S2 appendix p 23 and Table S8; appendix  p 18). 476  The ELIS POT  responses tended to be greater with GLA -SE than with the Alhydrogel  477  adjuvant . No increase in the T cell response was observed with increasing vaccine doses.  478  To assess  the capacity of  vaccine -induced antibodies to recognize native VAR2CSA on the IEs 479  surface , sera samples were co -incubated with NF54 -CSA, FCR3 -CSA and 7G8 -CSA purified 480 IEs. Flow cytometry analysis revealed that the homologous VAR2CSA expressing NF54 -CSA 481  IEs were recognize d by total serum IgGs from all participants from cohort s C and D as soon as 482  7 days after the second vaccination ( D35) (Cohort D  fold change s from baseline  at D35  with 483  PRIMVAC 100   g : 2 29 [95% CI 1 55-3 38]  for GLA -SE and 1 52  [95% CI 1 10-2 08]  for 484  Alhydrogel ) (Figure 3 and Table S9; appendix  p 19). Cell surface labelling was confirmed 485  by confocal microscopy (Figure S3; appendix p 24). 486  At D ay 35, NF54 -CSA IEs recognition was weaker with samples from cohorts A and B (Cohort 487  B fold changes  from baseline : 1 47 [ 95% CI 0 83-2 59] for GLASE and 1 04 95% CI [0 94 - 488  1 15] for Alhydrogel)  and barely detectable when considering the 2 arms adjuvanted with 489  Alhy drogel . Nevertheless, 7 and 30 days after the third vaccination ( D63 and D90) all 490  PRIMVAC -vaccinated volunteers  possessed antibodies able to react with NF54 -CSA IEs , 491  reaching up to a 15-fold increase in Geo. MFI  as compared to D0 for participants vaccinated 492  with 20  g PRIMVAC in combination with GLA -SE. Less recognition was observed against 493  the native VAR2CSA express ed on both FCR3 -CSA  and 7G8 -CSA IEs. Indeed , at D35, none 494  of the PRIMVAC -vaccinated women had relev ant antibodies cross -react ing with native 495  VAR2CSA express ed at the surface of FCR3 -CSA and 7G8 -CSA IEs. Compared to D0, an 496  increase d reactivity was observed at D63 and D90 for the highest PRIMVAC dose (Cohort D) 497  adjuvanted with both Alhy drogel   and GLA -SE (up to 1.49 -fold increase in Geo. MFI  [95%  498  CI 1 19 -1 88]  in the GLA -SE arm against FCR3 -CSA at D63)  (Table S9; appendix  p 19).  499   500  The capability of vaccine -induced antibodies to inhibit the adhesion of VAR2CSA -expressing 501  IEs to the placental receptor CSA was assessed . While inhibition of the interaction of NF54 - 502  CSA IEs with CSA  was absent or weak in all cohorts at D35 , (Figure 4 and Table S10 503  appendix  p 20), blocking activity was  observed at D63 and D90 for all cohorts . The strongest 504  blocking effect  was observed 7 days after the third vaccination (D63)  in the PRIMVAC/GLA - 505 SE cohort D (mean 58  3% inhibition, 95% CI 48  5-68 1). Low or no CSA -binding inhibition 506  was observed on FCR3 -CSA  or 7G8-CSA IEs expressing heterologous VAR2CSA variants  507  (Table S10; appendix  p 20). 508  All the conclusions  regarding the immune responses  based on per -protocol analyses (Table 509  S12, Figures S4 -S6, appendix p 25 -28) were consistent  with those from the ITT analyse s. 510  511 DISCUSSION  512  VAR2CSA -based PM vaccines administered before first pregnancy  stand as the main anti - 513  disease strateg y to reduce malaria morbidity and  mortality18. Here, w e report the results of a 514  phase Ia/Ib clinical trial, assess ing the safety and immunogenicity o f the PRIMVAC PM 515  vaccine. PRIMVAC adjuvanted with either Alhydrogel  or GLA -SE presented an acceptable 516  safety profile , as only grade 1 and 2 AEs related to the vaccine were reported . All women 517  vaccinated with PRIMVAC seroconverted after two vaccine doses  and antibody titres reached 518  a peak one week after the third vaccination (Day 6 3). Although PRIMVAC adjuvanted with 519  either Alhydrogel  or GLA -SE was immunogenic in all cohorts , GLA -SE appeared more potent 520  than Alhydrogel  at inducing IgG responses. This higher response is  in line with the results 521  obtained in the phase Ia PAMVAC  study, which assessed the safety and immunogenicity of a 522  FCR3 -VAR2CSA vaccine in malaria na ve volunteers . 20 With respect to each adjuvant, no 523  clear dose-response relationship in terms of IgG response amplitude was ob served between the 524  PRIMVAC dose 20  g and 50  g in France or between the dose 50  g and 100  g in Burkina 525  Faso.  However , the geometric  mean PRIMVAC -specific antibody titres in the 50  g cohorts 526  tended to be higher in women from Burkina Faso than in  French women. In the context of PM, 527  the emergence of VAR2CSA expressing IEs during natural P. falciparum  infection is made 528  possible by the appearance of the placenta. Thus, theoretically  nulligravid women should not 529  have encountered VAR2CSA expressing IEs  to naturally develop a n immune response toward 530  the antigen. This is generally reflected by a low VAR2CSA -recognition at baseline . However, 531  out of 50 Burkinabe women , 16 possessed PRIMVAC -specific IgG titres  &gt; 100  before 532  vaccination . Field studies have previously reported low level s of anti -VAR2CSA antibodies in 533  children , men  and teenage girls .25-27 Therefore,  antibodies to VAR2CSA  seems to  be acquired, 534  to some extent, outside of the pregnancy  context . This could be the consequence of prior 535  exposure to VAR2CSA  or to malaria antigens  sharing common epitopes with VAR2CSA such 536 as other PfEMP1  or P. vivax  Duffy Binding Protein (PvDBP) .28 The higher antibody titres 537  observed in Burkinabe women may thus result from  a recall of pre -existing immunological 538  responses.  539  Highest anti -PRIMVAC IgG levels were seen at the end of vaccination  and were accompanied 540  by a release of cytokines by T -cells. Both IL -2 and IL -5 responses tend ed to be greater with 541  GLA -SE than with Alhydrogel . Notably, the median of SFC in the IL -2 ELIS POT  seems to 542  be lower in the malaria pre -exposed women than in  the malaria naive women. IL-2-mediated 543  differentiation of T cells into T helper cells is essential for B cell antibody class switching , and the 544  concomitant secretion of IL -5 will stimulate B cel ls to produce antibodies. Thus, PRIMVAC 545  seems to orientate the immune system towards a mixed Th1/ Th2 response, which is favourable 546  for vaccine development . 547  VAR2CSA sequence  polymorphism  represent s a major hurdle for PM vaccine development . 548  Efforts have been deployed to design VAR2CSA -based polypeptides able to generate 549  antibodies cross -recogniz ing semi -conserved antigenic determinants present within different 550  VAR2CSA variants. Our previous pre-clinical studies highlighted that conserved epitopes 551  within V AR2CSA  variants  were present in restricted numbers and/or were non - 552  immunodominant 13,15,19. In line with these pre -clinical studies, PRIMVAC was able to generate 553  antibodies reacting with VAR2CSA express ed on the surface of the homologous NF54 -CSA 554  strain  as soon as 7 days following the second PRIMVAC injection , with a more pronounced 555  effect in both African cohorts, thus indicating  that these antibodies  are produce d at early time - 556  points of the vaccination schedule. However , low cross -recogni tion of VAR2CSA variants 557  expressed by FCR3 -CSA and 7G8 -CSA strains  was only detected in sera collected at Days 63 558  and 90 from women who received the 100 ug dose . The weaker recognition amplitude observed 559  for FCR3 -CSA and 7G8 -CSA IEs than for  NF54 -CSA suggests  that only a restricted number 560  of conserved accessible epitopes exists between the different VAR2CSA variants  and/or that 561 antibodies targeting these conserved epitopes  are present in low amounts due to their weak 562  immunogenicity.   563  The vaccine -induced antibodies were also able to inhibit the adhesion of the homologous 564  VAR2CSA -expressing NF54 -CSA IEs to CSA  with the higher activity being observed in the 565  100  g PRIM VAC dosage adjuvanted with GLA -SE. However, no inhibition of adhesion was 566  observed on the heterologous FCR3 -CSA and 7G8 -CSA strains.  This lack of inhibition is likely 567  the consequence of the low cross -reactivity observed  by flow cytometry .   568  These observation s raise an important question regarding the cross -reactive antibody threshold 569  required for protection. PM protection has been correlated  with the capacity of antibodies to 570  recognize VAR2CSA -expressing IEs and inhibit the ir interaction with CSA.  However,  little is 571  known about other potential protective mode s of action  and required levels of anti-VAR2CSA  572  antibodies. Furthermore , the importance and the respective role of other antibody -mediated 573  immune effector mechanisms such as Antibody Dependent C ell-mediated cytotoxicity (ADCC)  574  and Antibody Dependent Phagocytosis ( ADP ) remain unclear.  575  IgG sub -classes analysis performed 34 days after the last vaccination revealed that most of the 576  induced antibodies were  IgG1 and IgG3 , both sub -classes being able to  interact with most Fc 577  receptors present on immune effector cells . Interestingly, the vaccine -induced antibody 578  response seems to mimic the naturally acquired immune response observed in previous 579  observational studies showing that IgGs from multigravida wom en reactive to placental parasite 580  isolates were mainly IgG1 and to a lesser extent IgG3 29,30 and that both sub -classes  correlated 581  with the ability of serum or plasma to inhibit adhesion of IEs to CSA 30. A recent manuscript 582  have shown that IgM is an important functional and long -lived antibody response targeting 583  blood -stage malaria parasites that contributes to malaria immunity  31. Therefore, it could be 584  interesting in the future to assess IgM vaccine  induction.  585 Evaluation of vaccine efficacy remains particularly complex for ma laria. To date, the lack of 586  surrogates  to predict vaccine -induced protection against PM limit s the potential of early  clinical 587  trials to provide hints for possible vaccine efficacy. The amplitude of the humoral response 588  resulting from vaccine administration appears today as a  promising indicator of potential 589  vaccine efficacy , even though the threshold levels of antibodies required for protection are 590  undetermined.  Numerous studies correlated the presence of anti -VAR2CSA antibodies with 591  protectio n against PM. 2,8,16  592  PRIMVAC aims at priming the immunity of nulligravid women against placental -type IEs. 593  Interestingly, the 3D7 -VAR2CSA PRIMVAC appears here as a vaccine candidate of choice 594  since a recent study suggested that women infected with 3D7 -like variants deliver infants with 595  lower birthweight as compared to women infected with FCR3 -like variants. 32 596  In the field, pregnant women are exposed to a variety of parasites harbouring different 597  genotypes and therefore displaying different VAR2CSA variants. The natural boosts of 598  PRIMVAC vaccinated -individuals could then  enhance the response against conserved ep itopes 599  and consequently accelerate the induction of a durable clinical protection.  Therefore, a lthough 600  not planned initially, it seems important to follow the vaccinated Burkinabe women in order to 601  assess the sustainabilit y, longevity and potential expansion of the PRIMVAC induced humoral  602  response in the context of natural exposure and also in the context of future pregnancies. This 603  follow -up could provide some indication whether or not the immune response associated to 604  PRIMVAC could help these women in expanding an immune response likely to protect  against 605  PM.  606  In parallel and in order to enhance  the PRIMVAC induced immune response, other schedule of 607  immunization , antigen dos age and adjuvant combinations could be assessed in future stud ies. 608  Alternative strategies  could also  be explored , such as using other  delivery platform, combining 609 PRIMVAC with other VAR2CSA derived  vaccine s or using  heterologous prime -boost 610  regimen s incorporating different  variants of the VAR2CSA CSA -binding region .  611   612  In conclusion, PRIMVAC presented an acceptable safety profile  and was immunogenic in both 613  women never exposed to P. falciparum  in France and nulligravid women living in a malaria 614  endemic area in Burkina Faso.  Seroconversion was observed in all PRIMVAC -vaccinated 615  women and the combination with GLA -SE tend s to increase  PRIMVAC -specific IgG levels  616  and duration of the response . However, only the higher  dosage was able to induce cross -reactive 617  antibodies against other VAR2CSA variants , and no cross -inhibition was observed .  618  Future studies should seek to increase the level of cross -reactive and cross -inhibitory 619  antibodies . Follow -up of the Burkinabe women vaccinated with PRIMVAC could provide some 620  indication whethe r or not the immune response associated to PRIMVAC vaccination could help 621  these women in accelerating a clinical protection against PM.  622    623 FIGURE LEGENDS  624  Figure 1: Trial profile . Eighteen volunteers were enrolled in cohorts A and B in France and 50 volunteers were 625  enrolled in cohorts C and D in Burkina Faso. Opening of the cohort B was  scheduled if no adverse events following 626  immunization wa s reported at D7 after the first vaccination in any of the six volunteers of th is cohort . Opening of 627  cohorts C and D was realized after safety data review by the DSMB. Among the volunteers, 63 received all three 628  injections of PRIMVAC.  629   630  Figure 2. Anti -PRIMVAC  IgG ELISA titres . Total IgG response to the PRIMVAC antigen was assessed by 631  Enzyme Linked Immuno -Sorbent Assay (ELISA) at D0, 28, 35, 56, 63, 90, 180 and D421 in cohorts A and B in 632  France (A) and in cohorts C and D in Burkina Faso (B). Data were fit to a 4 -parameter sigmoid al curve, and the 633  reciprocal serum dilution at which the optical density was 1  0 (OD1  0) was calculated. Closed circles represent 634  geometric mean antibody titres (GMT) and black bars show 95% confidence interval s (CI).  635   636  Figure 3. Immune recognition of native VAR2CSA expressed on the surface of IEs. Erythrocytes infected by 637  the VAR2CSA expressing parasite s strain NF54 -CSA , FCR3 -CSA and 7G8 -CSA  were incubated with individual 638  serum samples from cohorts A and B (A) and C and D (B) at D 0, 35, 63 and D90. Erythrocyte -bound IgGs were 639  detected using an anti -human IgG PE -conjugated antibody. Cells were then subjected to flow cytometry analysis. 640  Results are expressed as the fold -change in geometrical mean fluorescence intensity (PE) between t he post - 641  immunization samples and the respective pre -immunization samples. Results are depicted with 95% confidence 642  interval (CI) levels.  643   644  Figure 4. Inhibition of IE s binding to the placental receptor CSA by vaccination -induced antibodies.  645  Erythrocytes inf ected by the autologous parasite strain NF54 -CSA were pre -incubated with individual serum 646  samples from cohorts A and B (A) and C and D (B) at D0, 35, 63 and D90. CSA -binding inhibition was assessed 647  by relative quantification of IEs remaining bound to the p late surface after washes. For a given condition, the 648  percentage of inhibition was calculated as follow:  [% inhibition = 100 -(OD post-immunization /OD pre-immunization )/100]. 649  Results are depicted with 95% confidence interval (CI) levels.  650   651    652 CONTRIBUTORS  653   654  SBS, Ola and BG  were the principal investigators.  SBS, LR, AC, ATK, OLe, PL, IN, VB, GR, 655  ELP, AK, EK, HE, FB, ET, NKV, RT, OLa and BG designed the trial.  SBS, LR, AC, ATK, 656  SD, JPS, NB, MB, PL, AlO, IN, MoK, DK, AB, SMO, VB, FA, GR, ELP, AK, EK, CR, MyK, 657  LB, AD, NH, IS, AO, HE, Ola, BG acquired and curated the data.  AC, ATK, SD, JPS, NB, 658  MB, IN, MoK, DK, AO, FB, ET performed the laboratory experiments. AC, NH, NKV and BG 659  developed the vaccine. LR, CC,  and RT performed the statistical analysis.  SBS, LR, AC, ATK, 660  CC, CR, SB, JPS, NB, MB, AlO, IN, VB, FB, ET, NKV, RT, OLa and BG interpreted data and 661  results. SBS, LR, AC, CC, RT, OL and BG wrote the first version of the manuscript. All authors 662  critically r eviewed and validated the final version of the manuscript.  663   664  DECLARATION OF INTER ESTS  665  SBS, AC, ATK , AlO, IN, MoK, DK, AB, SMO, NH, IS, AO, Ola  and BG report grants from 666  European Vaccine Initiative, during the conduct of the study . 667  LR report grants from European Vaccine Initiative, from French Clinical Research 668  Infrastructure Network (F -CRIN) (funds from ANR, France) for Clinical Trials Unit core 669  structure, during the conduct of the study . 670  NKV and Ole report grants from Bundesministerium f r Bildung und F orschung (BMBF), 671  Germany through Kreditanstalt f r Wiederaufbau (KfW), grants from Irish Aid, Department of 672  Foreign Affairs and Trade, Ireland, during the conduct of the study; grants, personal fees, non - 673  financial support and other from Pharmaceutical and drug discovery companies, outside the 674  submitted work . 675  NH reports grants from Bundesministerium f r Bildung und Forschung (BMBF), Germany 676  through Kreditanstalt f r Wiederaufbau (KfW), grants from Irish Aid, Department of Foreign 677  Affairs and Trade, Ireland, during the conduct of the study; grants, personal fees, non -financial 678  support and other from European Vaccine Initiative, outside the submitted work.  679   680 REFERENCES  681  1. World Malaria Report. ISBN: 978 92 4 156565 3. (World Health Organization, Geneva, 2018).  682  2. Miller LH, Baruch DI, Marsh K, Doumbo OK. The pathogenic basis of malaria. Nature  2002; 683  415(6872): 673 -9. 684  3. Rogerson SJ, Desai M, Mayor A, Sicuri E, Taylor SM, van Eijk AM. Burden, pathology, and 685  costs of malaria in pregnan cy: new developments for an old problem. Lancet Infect Dis  2018; 18(4): 686  e107 -e18.  687  4. Desai M, ter Kuile FO, Nosten F, et al. Epidemiology and burden of malaria in pregnancy. 688  Lancet Infect Dis  2007; 7(2): 93 -104.  689  5. Walker PG, ter Kuile FO, Garske T, Menendez C, Ghani AC. Estimated risk of placental 690  infection and low birthweight attributable to Plasmodium falciparum malaria in Africa in 2010: a 691  modelling study. Lancet Glob Health  2014; 2(8): e460 -7. 692  6. Eisele TP, Lars en DA, Anglewicz PA, et al. Malaria prevention in pregnancy, birthweight, and 693  neonatal mortality: a meta -analysis of 32 national cross -sectional datasets in Africa. Lancet Infect Dis  694  2012; 12(12): 942 -9. 695  7. Moore KA, Simpson JA, Scoullar MJL, McGready R, F owkes FJI. Quantification of the 696  association between malaria in pregnancy and stillbirth: a systematic review and meta -analysis. 697  Lancet Glob Health  2017; 5(11): e1101 -e12.  698  8. Fried M, Nosten F, Brockman A, Brabin BJ, Duffy PE. Maternal antibodies block mal aria. 699  Nature  1998; 395(6705): 851 -2. 700  9. Fried M, Duffy PE. Adherence of Plasmodium falciparum to chondroitin sulfate A in the 701  human placenta. Science  1996; 272(5267): 1502 -4. 702  10. Salanti A, Staalsoe T, Lavstsen T, et al. Selective upregulation of a single distinctly structured 703  var gene in chondroitin sulphate A -adhering Plasmodium falciparum involved in pregnancy - 704  associated malaria. Mol Microbiol  2003; 49(1): 179 -91. 705  11. Srivastava A, Gangnard S, Round A, et al. Full -length extracellular region of the var2C SA 706  variant of PfEMP1 is required for specific, high -affinity binding to CSA. Proc Natl Acad Sci U S A  2010; 707  107(11): 4884 -9. 708  12. Viebig NK, Gamain B, Scheidig C, et al. A single member of the Plasmodium falciparum var 709  multigene family determines cytoadhesi on to the placental receptor chondroitin sulphate A. EMBO 710  Rep 2005; 6(8): 775 -81. 711  13. Avril M, Hathaway MJ, Srivastava A, et al. Antibodies to a full -length VAR2CSA immunogen 712  are broadly strain -transcendent but do not cross -inhibit different placental -type  parasite isolates. 713  PLoS One  2011; 6(2): e16622.  714  14. Bigey P, Gnidehou S, Doritchamou J, et al. The NTS -DBL2X region of VAR2CSA induces cross - 715  reactive antibodies that inhibit adhesion of several Plasmodium falciparum isolates to chondroitin 716  sulfate A. J Infect Dis  2011; 204(7): 1125 -33. 717  15. Chene A, Gangnard S, Dechavanne C, et al. Down -selection of the VAR2CSA DBL1 -2 expressed 718  in E. coli as a lead antigen for placental malaria vaccine development. NPJ Vaccines  2018; 3: 28.  719  16. Ndam NT, Denoeud -Ndam L, Dori tchamou J, et al. Protective Antibodies against Placental 720  Malaria and Poor Outcomes during Pregnancy, Benin. Emerg Infect Dis  2015; 21(5): 813 -23. 721  17. Babakhanyan A, Leke RG, Salanti A, et al. The antibody response of pregnant Cameroonian 722  women to VAR2CSA ID1 -ID2a, a small recombinant protein containing the CSA -binding site. PLoS One  723  2014; 9(2): e88173.  724  18. Chene A, Houard S, Nielsen MA, et al. Clinical development of placental malaria vaccines and 725  immunoassays harmonization: a workshop report. Malar J  2016; 15: 476.  726  19. Chene A, Gangnard S, Guadall A, et al. Preclinical immunogenicity and safety of the cGMP - 727  grade placental malaria vaccine PRIMVAC. EBioMe dicine  2019.  728 20. Mordmuller B, Sulyok M, Egger -Adam D, et al. First -in-human, randomized, double -blind 729  clinical trial of differentially adjuvanted PAMVAC, a vaccine candidate to prevent pregnancy - 730  associated malaria. Clin Infect Dis  2019.  731  21. Singh K, Mukhe rjee P, Shakri AR, et al. Malaria vaccine candidate based on Duffy -binding 732  protein elicits strain transcending functional antibodies in a Phase I trial. NPJ Vaccines  2018; 3: 48.  733  22. Ishizuka AS, Lyke KE, DeZure A, et al. Protection against malaria at 1 ye ar and immune 734  correlates following PfSPZ vaccination. Nat Med  2016; 22(6): 614 -23. 735  23. Bonhoeffer J, Imoukhuede EB, Aldrovandi G, et al. Template protocol for clinical trials 736  investigating vaccines --focus on safety elements. Vaccine  2013; 31(47): 5602 -20. 737  24. Buoen C, Holm S, Thomsen MS. Evaluation of the cohort size in phase I dose escalation trials 738  based on laboratory data. J Clin Pharmacol  2003; 43(5): 470 -6. 739  25. Fodjo BA, Atemnkeng N, Esemu L, et al. Antibody responses to the full -length VAR2CSA and 740  its DBL domains in Cameroonian children and teenagers. Malar J  2016; 15(1): 532.  741  26. Oleinikov AV, Voronkova VV, Frye IT, et al. A plasma survey using 38 PfEMP1 domains reveals 742  frequent recognition of the Plasmodium falciparum antigen VAR2CSA among young Tanz anian 743  children. PLoS One  2012; 7(1): e31011.  744  27. Beeson JG, Ndungu F, Persson KE, et al. Antibodies among men and children to placental - 745  binding Plasmodium falciparum -infected erythrocytes that express var2csa. Am J Trop Med Hyg  746  2007; 77(1): 22 -8. 747  28. Gnide hou S, Mitran CJ, Arango E, et al. Cross -Species Immune Recognition Between 748  Plasmodium vivax Duffy Binding Protein Antibodies and the Plasmodium falciparum Surface Antigen 749  VAR2CSA. J Infect Dis  2019; 219(1): 110 -20. 750  29. Megnekou R, Staalsoe T, Taylor DW, L eke R, Hviid L. Effects of pregnancy and intensity of 751  Plasmodium falciparum transmission on immunoglobulin G subclass responses to variant surface 752  antigens. Infect Immun  2005; 73(7): 4112 -8. 753  30. Elliott SR, Brennan AK, Beeson JG, et al. Placental malaria i nduces variant -specific antibodies 754  of the cytophilic subtypes immunoglobulin G1 (IgG1) and IgG3 that correlate with adhesion inhibitory 755  activity. Infect Immun  2005; 73(9): 5903 -7. 756  31. Boyle MJ, Chan JA, Handayuni I, et al. IgM in human immunity to Plasmodi um falciparum 757  malaria. Sci Adv  2019; 5(9): eaax4489.  758  32. Patel JC, Hathaway NJ, Parobek CM, et al. Increased risk of low birth weight in women with 759  placental malaria associated with P. falciparum VAR2CSA clade. Sci Rep  2017; 7(1): 7768.  760    761   Table 1  Characteristics of the vaccinated participants      Cohort A:   PRIMVAC 20 g  Cohort B:   PRIMVAC 50 g  Cohort C:   PRIMVAC 50 g  Cohort D:   PRIMVAC 100 g  Placebo  Total    Alhydrogel  GLA -SE Alhydrogel  GLA -SE Alhydrogel  GLA -SE Alhydrogel  GLA -SE     n=3 n=3 n=5 n=6 n=10  n=10  n=10  n=10  n=10  n=67   Age, years  21   (20 ; 35)  26   (24 ; 34)  30   (27 ; 32)  28   (27 ; 31)  21   (20 ; 21)  20   (19 ; 21)  19   (18 ; 20)  18   (18 ; 19)  19   (18 ; 21)  20   (18 ; 22)   BMI , kg/m   22 5   (21 5 ; 23  6) 21 1   (21 0 ; 23  9) 21 4   (19 8 ; 25  3) 23 1   (20 1 ; 27  7) 19 9   (19 0 ; 20  6) 20 8   (20 4 ; 21  3) 21 1   (20 3 ; 22  2) 20 0   (19 5 ; 22  0) 23 3   (21 4 ; 25  1) 21 1   (19 8 ; 23  7)  Median and interquartile range are shown    Table 2  Adverse events : number of events (N) and number and proportion of  participant s with at least one event         Cohort A  Cohort B  Cohort C  Cohort D      PRIMVAC 20 g  PRIMVAC 50 g  PRIMVAC 50 g  PRIMVAC 100 g  Placebo  Total    Alhydrogel  (n=3)  GLA -SE    (n=3)  Alhydrogel  (n=5)  GLA -SE    (n=6)  Alhydrogel  (n=10)  GLA -SE  (n=10)  Alhydrogel     (n=10)  GLA -SE       (n=10)  (n=10)  (n=67)    N Number of  women (%)  N Number of  women (%)  N Number of  women (%)  N= Number of  women (%)  N Number of  women (%)  N Number of  women (%)  N Number of  women (%)  N Number of  women (%)  N Number of  women (%)  N Number of  women (%)   Total adverse  events  32 3 (100)  22 3 (100)  57 5 (100)  48 6 (100)  42 10 (100)  35 9 (90)  42 10(100)  33 8(80)  27 9(90)  338 63(94)   AE related to  vaccine  25 3 (100)  20 3 (100)  42 5 (100)  42 5 (83  3) 18 6 (60)  10 6 (60)  15 7 (70)  9 4 (40)  5 3 (30)  186 42 (62  7)  After first dose  8 3 (100)  9 3 (100)  16 5 (100)  10 5 (83  3) 5 4 (40)  4 4 (40)  3 3 (30)  3 2 (20)  1 1 (10)  59 30 (44  8)  After second dose  12 3 (100)  5 3 (100)  15 5 (100)  10 5 (83  3) 5 4 (40)  5 4 (40)  8 6 (60)  4 3 (30)  3 2 (20)  67 35 (52  2)  After third dose  5 2 (66  7) 6 3 (100)  11 5 (100)  22 4 (66  7) 8 4 (40)  1 1 (10)  4 4 (40)  2 2 (20)  1 1 (10)  60 26 (38  8)  Grade 1  20 3 (100)  16 3 (100)  22 5 (100)  28 5 (83  3) 14 6 (60)  9 6 (60)  15 7 (70)  8 4 (40)  5 3 (30)  137 42 (62  7)  Grade 2  5 2 (66  7) 4 1 (33  3) 20 4 (80)  14 4 (66  7) 4 2 (20)  1 1 (10)  0 0 (0)  1 1 (10)  0 0 (0)  49 15 (22  4)  Grade 3 and 4  0 0 (0)  0 0 (0)  0 0 (0)  0 0 (0)  0 0 (0)  0 0 (0)  0 0 (0)  0 0 (0)  0 0 (0)  0 0 (0)   Total serious AE  0 0 (0)  0 0 (0)  0 0 (0)  2 2 (33)  10 9 (90)  6 5 (50)  3 3(30)  3 3(30)  8 6(60)  32 28(42)   Serious AE  related to vaccine  0 0 (0)  0 0 (0)  0 0 (0)  0 0 (0)  0 0 (0)  0 0 (0)  0 0 (0)  0 0 (0)  0 0 (0)  0 0 (0)  Table 3   Number of adverse events related to vaccination by MedDRA System Organ Class (SOC) and Preferred Term (PT)    Cohort A  Cohort B  Cohort C  Cohort D  Placebo   Alhydrogel  GLA -SE Alhydrogel  GLA -SE Alhydrogel  GLA -SE Alhydrogel  GLA -SE    SOC (and PT), n (%)  Maximal  Grade  n=25  n=20  n=42  n=42  n=18  n=10  n=15  n=9 n=5  General disorders and administration  site condition   Injection site reaction: pain, movement  impairment,  erythema, induration,  swelling, hypoesthesia, haematoma,  inflammation, node, oedema, pruritus,   asthenia, fatigue, chills  Grade 1  18 (72) 14 (70) 18 (43) 22 (52) 13 (72) 7 (70) 13 (87) 7 (78) 1 (20)  Grade  2 5 (20) 3 (15) 11 (26) 11 (26) 3 (17)          Nervous system disorders   Headache  Grade 1  2 (8) 1 (5)   1 (2) 1 (6) 1 (10) 1 (7) 1 (11) 4 (80)  Grade  2   1 (5) 4 (10)         1 (11)    Mus culoskeletal and connective tissue  disorders   Arthralgia myalgia, dorsalgie  Grade 1      1 (2) 3 (7)            Grade  2     2 (5) 2 (5) 1 (6) 1 (10)        Gastrointestinal disorders   Nausea, diarrhea, dyspepsia  Grade 1    1 (5) 2 (5) 2 (5)   1 (10) 1 (7)      Grade 2      1 (2)              Investigations   ALAT increased, ASAT increased  Grade 1      1 (2)              Grade  2     1 (2)              Psychiatric disorders   Irritability  Grade 2      1 (2)              Vascular d isorders   Hot flush  Grade 2        1 (2)            Version 20  0 of MedDRA was used for coding adverse events      Excluded (n=6) Assessed for  eligibility (n=18)  Randomized (n=12)   Allocated to Alhydrogel arm  (n=6)   Received at least one injection  (n=5)   Did not receive any injection  (n=1 erroneously included)  Premature study discontinuation  (n=0)   Withdrawal of consent (n=0)   Lost to follow-up (n=0)  Strategy discontinuation (n=0)   Vaccine regimen  discontinuation (n=0)   Analyzed (n=5) Allocated to GLA-SE arm (n=6)   Received at least one injection  (n=6)   Did not receive any injection  (n=0)  Premature study discontinuation  (n=1)   Withdrawal of consent (n=1)   Lost to follow-up (n=0)  Strategy discontinuation (n=0)   Vaccine regimen discontinuation  (n=0)   Analyzed (n=6) Assessed for  eligibility (n=7)  Randomized (n=6)  Allocated to Alhydrogel arm  (n=3)   Received at least one injection  (n=3)   Did not receive any injection  (n=0)  Premature study discontinuation  (n=0)   Withdrawal of consent (n=0)   Lost to follow-up (n=0)  Strategy discontinuation (n=0)   Vaccine regimen  discontinuation (n=0)   Analyzed (n=3) Allocated to GLA-SE arm (n=3)  Received at least one injection  (n=3)   Did not receive any injection  (n=0)  Premature study discontinuation (n=0)   Withdrawal of consent (n=0)   Lost to follow-up (n=0)  Strategy discontinuation (n=0)   Vaccine regimen  discontinuation (n=0)   Analyzed (n=3) Enrollment   Allocation  Follow -up  Analysis  Excluded (n=1)  Assessed for  eligibility (n=49)  Randomized (n=25)  Allocated to Alhydrogel  arm (n=10)   Received at least one  injection (n=10)   Did not receive any  injection (n=0)  Analyzed (n=10) Analyzed (n=5) Enrollment   Allocation  Follow -up  Analysis  Excluded (n=24)  Allocated to GLA-SE arm  (n=10)   Received at least one  injection (n=10)   Did not receive any  injection (n=0) Allocated to Placebo arm (n=5)   Received at least one  injection (n=5)   Did not receive any  injection (n=0)  Premature study  discontinuation (n=0)   Withdrawal of consent  (n=0)   Lost to follow-up (n=0)  Strategy discontinuation  (n=0)   Vaccine regimen  discontinuation (n=0)  Premature study  discontinuation (n=0)   Withdrawal of consent  (n=0)   Lost to follow-up (n=0)  Strategy discontinuation  (n=1)   Vaccine regimen  discontinuation (n=1)*  Premature study  discontinuation (n=0)   Withdrawal of consent  (n=0)   Lost to follow-up (n=0)  Strategy discontinuation (n=0)   Vaccine regimen  discontinuation (n=0)   Analyzed (n=10) Assessed for  eligibility (n=27)  Randomized (n=25)   Allocated to Alhydrogel  arm (n=10)   Received at least one  injection (n=10)   Did not receive any  injection (n=0)  Analyzed (n=10) Analyzed (n=5) Excluded (n=2)  Allocated to GLA-SE arm  (n=10)   Received at least one  injection (n=10)   Did not receive any  injection (n=0) Allocated to Placebo arm (n=5)   Received at least one  injection (n=5)   Did not receive any  injection (n=0)  Premature study  discontinuation (n=0)   Withdrawal of consent  (n=0)   Lost to follow-up (n=0)  Strategy discontinuation  (n=0)   Vaccine regimen  discontinuation (n=0)  Premature study  discontinuation (n=0)   Withdrawal of consent  (n=0)   Lost to follow-up (n=0)  Strategy discontinuation  (n=1)   Vaccine regimen  discontinuation (n=1)  Premature study  discontinuation (n=1)   Withdrawal of consent  (n=1)     Lost to follow-up (n=0)  Strategy discontinuation  (n=1)   Vaccine regimen   discontinuation (n=1)   Analyzed (n=10) Figure 1 Cohort A Cohort B Cohort C Cohort D * Pregnancy, D56 (injection visit) not done     D56 (injection visit) not done    D28 and D56 (injection visit) not done Figure 1Figure 2 A BCohort A PRIMVAC 20  AlhydrogelCohort A PRIMVAC 20 GLA-SECohort B PRIMVAC 50 AlhydrogelCohort B PRIMVAC 50 GLA-SE 800000 200000 5000 1000 100 1GMT, Total IgG, CI 95%D0D28D35D56D63D90D180D421D0D28D35D56D63D90D180D421D0D28D35D56D63D90D180D421D0D28D35D56D63D90D180D421 Cohort C PRIMVAC 50 AlhydrogelCohort C PRIMVAC 50 GLA-SECohort D PRIMVAC 100 AlhydrogelCohort D PRIMVAC 100 GLA-SE PLACEBOD0D28D35D56D63D90D180D421D0D28D35D56D63D90D180D421D0D28D35D56D63D90D180D421D0D28D35D56D63D90D180D421D0D28D35D56D63D90D180D421800000 200000 5000 1000 100GMT, Total IgG, CI 95%1Figure 2Figure 3            Cohort A PRIMVAC 20  AlhydrogelCohort A PRIMVAC 20 GLA-SECohort B PRIMVAC 50 AlhydrogelCohort B PRIMVAC 50 GLA-SEA Fold change (GM) from V0, CI 95%D35 D63 D9050 5 1 Cohort C PRIMVAC 50 AlhydrogelCohort C PRIMVAC 50 GLA-SECohort D PRIMVAC 100 AlhydrogelCohort D PRIMVAC 100 GLA-SE PLACEBOD35 D63 D9050 5 1B Fold change (GM) from V0, CI 95% D35 D63 D90 D35 D63 D90 D35 D63 D90D35 D63 D90 D35 D63 D90 D35 D63 D90 D35 D63 D90 NF54-CSA FCR3-CSA 7G8-CSAFigure 3Figure 4 D35 D63 D90D35 D63 D90D35 D63 D90D35 D63 D90D35 D63 D90D35 D63 D90D35 D63 D90D35 D63 D90D35 D63 D90Cohort A PRIMVAC 20  AlhydrogelCohort A PRIMVAC 20 GLA-SECohort B PRIMVAC 50 AlhydrogelCohort B PRIMVAC 50 GLA-SE Cohort C PRIMVAC 50 AlhydrogelCohort C PRIMVAC 50 GLA-SECohort D PRIMVAC 100 Alhydrogel PLACEBOCohort D PRIMVAC 100 GLA-SE75 50 25 0 -25 -50Inhibition (mean) from V0, CI 95%A B 60 20 0Inhibition (mean) from V0, CI 95%40Figure 4</w:t>
            </w:r>
          </w:p>
        </w:tc>
      </w:tr>
      <w:tr>
        <w:tc>
          <w:tcPr>
            <w:tcW w:type="dxa" w:w="4320"/>
          </w:tcPr>
          <w:p>
            <w:r>
              <w:t>4113</w:t>
            </w:r>
          </w:p>
        </w:tc>
        <w:tc>
          <w:tcPr>
            <w:tcW w:type="dxa" w:w="4320"/>
          </w:tcPr>
          <w:p>
            <w:r>
              <w:t>Safety and efficacy of PfSPZ Vaccine against Plasmodium  falciparum  via direct venous inoculation in healthy malaria- exposed adults in Mali: a randomised, double-blind phase 1 trial Mahamadou S Sissoko*, Malaria Research and Training Center, Mali National Institute of Allergy and Infectious Diseases  International Centers for Excellence in Research, University of Science, Techniques and  Technologies of Bamako, Bamako, Mali Sara A Healy*, Laboratory of Malaria Immunology, National Institute of Allergy and Infectious Diseases, National  Institutes of Health, Bethesda, MD, USA Laboratory of Malaria Immunology and Vaccinology, National Institute of Allergy and Infectious  Diseases, National Institutes of Health, Bethesda, MD, USA Abdoulaye Katile , Malaria Research and Training Center, Mali National Institute of Allergy and Infectious Diseases  International Centers for Excellence in Research, University of Science, Techniques and  Technologies of Bamako, Bamako, Mali Freda Omaswa , Sanaria, Rockville, MD, USA Irfan Zaidi , Laboratory of Malaria Immunology, National Institute of Allergy and Infectious Diseases, National  Institutes of Health, Bethesda, MD, USA Laboratory of Malaria Immunology and Vaccinology, National Institute of Allergy and Infectious  Diseases, National Institutes of Health, Bethesda, MD, USA Erin E Gabriel , Biostatistical Research Branch, National Institute of Allergy and Infectious Diseases, National  Institutes of Health, Bethesda, MD, USA Correspondence to: Dr P E Duffy, Laboratory of Malaria Immunology and Vaccinology, National Institute of Allergy and Infectious  Diseases, National Institutes of Health, Bethesda, MD 20892-8180, USA patrick.duffy@nih.gov.*Contributed equally Contributors MSS, MW, and SAH were the principal investigators. MSS, SAH, MW, FO, MPF, IZ, SLH, OD, and PED designed the trial with  contributions from all authors in the review of the approved final version and additional amendments. MSS, AK, BK, YS, MAG, AD,  AN, KN, AZ, KS, HD, IT, and KD collected the data. IZ, MAG, KN, HD, EMO C, TBN, ML, AM, and SC completed the study  laboratory endpoints. BKLS, PFB, ERJ, and SLH developed the vaccine. AD, AN, KN, AZ, YA, BKLS, PFB, and ERJ completed the  procedures and syringe preparations for injection. SW-M, TM, and AG provided regulatory and project support during the course of  the study. EEG, MPF, and AJR completed the statistical analysis. MSS, SAH, IZ, EEG, MPF, AJR, SC, TLR, SLH, OD, and PED  interpreted data and results. See Online for appendix See Online/Comment http://dx.doi.org/10.1016/S1473-3099(17)30105-6 HHS Public Access Author manuscript Lancet Infect Dis . Author manuscript; available in PMC 2019 October 21. Published in final edited form as: Lancet Infect Dis . 2017 May ; 17(5): 498 509. doi:10.1016/S1473-3099(17)30104-4. Author Manuscript Author Manuscript Author Manuscript Author ManuscriptBiostatistical Research Branch, National Institutes of Health, Bethesda, MD, USA Bourama Kamate , Malaria Research and Training Center, Mali National Institute of Allergy and Infectious Diseases  International Centers for Excellence in Research, University of Science, Techniques and  Technologies of Bamako, Bamako, Mali Yacouba Samake , Malaria Research and Training Center, Mali National Institute of Allergy and Infectious Diseases  International Centers for Excellence in Research, University of Science, Techniques and  Technologies of Bamako, Bamako, Mali Merepen A Guindo , Malaria Research and Training Center, Mali National Institute of Allergy and Infectious Diseases  International Centers for Excellence in Research, University of Science, Techniques and  Technologies of Bamako, Bamako, Mali Amagana Dolo , Malaria Research and Training Center, Mali National Institute of Allergy and Infectious Diseases  International Centers for Excellence in Research, University of Science, Techniques and  Technologies of Bamako, Bamako, Mali Amadou Niangaly , Malaria Research and Training Center, Mali National Institute of Allergy and Infectious Diseases  International Centers for Excellence in Research, University of Science, Techniques and  Technologies of Bamako, Bamako, Mali Karamoko Niar  , Malaria Research and Training Center, Mali National Institute of Allergy and Infectious Diseases  International Centers for Excellence in Research, University of Science, Techniques and  Technologies of Bamako, Bamako, Mali Amatigue Zeguime , Malaria Research and Training Center, Mali National Institute of Allergy and Infectious Diseases  International Centers for Excellence in Research, University of Science, Techniques and  Technologies of Bamako, Bamako, Mali Kourane Sissoko , Malaria Research and Training Center, Mali National Institute of Allergy and Infectious Diseases  International Centers for Excellence in Research, University of Science, Techniques and  Technologies of Bamako, Bamako, Mali Hama Diallo , Malaria Research and Training Center, Mali National Institute of Allergy and Infectious Diseases  International Centers for Excellence in Research, University of Science, Techniques and  Technologies of Bamako, Bamako, Mali Ismaila Thera , Malaria Research and Training Center, Mali National Institute of Allergy and Infectious Diseases  International Centers for Excellence in Research, University of Science, Techniques and  Technologies of Bamako, Bamako, MaliSissoko et al. Page 2 Lancet Infect Dis . Author manuscript; available in PMC 2019 October 21. Author Manuscript Author Manuscript Author Manuscript Author ManuscriptKelly Ding , Laboratory of Malaria Immunology, National Institute of Allergy and Infectious Diseases, National  Institutes of Health, Bethesda, MD, USA Laboratory of Malaria Immunology and Vaccinology, National Institute of Allergy and Infectious  Diseases, National Institutes of Health, Bethesda, MD, USA Michael P Fay , Biostatistical Research Branch, National Institute of Allergy and Infectious Diseases, National  Institutes of Health, Bethesda, MD, USA Biostatistical Research Branch, National Institutes of Health, Bethesda, MD, USA Elise M O Connell , Laboratory of Parasitic Diseases, National Institute of Allergy and Infectious Diseases, National  Institutes of Health, Bethesda, MD, USA Thomas B Nutman , Laboratory of Parasitic Diseases, National Institute of Allergy and Infectious Diseases, National  Institutes of Health, Bethesda, MD, USA Sharon Wong-Madden , Laboratory of Malaria Immunology, National Institute of Allergy and Infectious Diseases, National  Institutes of Health, Bethesda, MD, USA Laboratory of Malaria Immunology and Vaccinology, National Institute of Allergy and Infectious  Diseases, National Institutes of Health, Bethesda, MD, USA Tooba Murshedkar , Sanaria, Rockville, MD, USA Adam J Ruben , Sanaria, Rockville, MD, USA Minglin Li , Sanaria, Rockville, MD, USA Yonas Abebe , Sanaria, Rockville, MD, USA Anita Manoj , Sanaria, Rockville, MD, USA Anusha Gunasekera , Sanaria, Rockville, MD, USA Sumana Chakravarty , Sanaria, Rockville, MD, USA B Kim Lee Sim , Sanaria, Rockville, MD, USA Peter F Billingsley , Sanaria, Rockville, MD, USASissoko et al. Page 3 Lancet Infect Dis . Author manuscript; available in PMC 2019 October 21. Author Manuscript Author Manuscript Author Manuscript Author ManuscriptEric R James , Sanaria, Rockville, MD, USA Michael Walther , Laboratory of Malaria Immunology, National Institute of Allergy and Infectious Diseases, National  Institutes of Health, Bethesda, MD, USA Laboratory of Malaria Immunology and Vaccinology, National Institute of Allergy and Infectious  Diseases, National Institutes of Health, Bethesda, MD, USA Thomas L Richie , Sanaria, Rockville, MD, USA Stephen L Hoffman , Sanaria, Rockville, MD, USA Ogobara Doumbo , Malaria Research and Training Center, Mali National Institute of Allergy and Infectious Diseases  International Centers for Excellence in Research, University of Science, Techniques and  Technologies of Bamako, Bamako, Mali Patrick E Duffy Laboratory of Malaria Immunology, National Institute of Allergy and Infectious Diseases, National  Institutes of Health, Bethesda, MD, USA Laboratory of Malaria Immunology and Vaccinology, National Institute of Allergy and Infectious  Diseases, National Institutes of Health, Bethesda, MD, USA Summary Background  Plasmodium falciparum  sporozite (PfSPZ) Vaccine is a metabolically active, non- replicating, whole malaria sporozoite vaccine that has been reported to be safe and protective  against P falciparum  controlled human malaria infection in malaria-naive individuals. We aimed to  assess the safety and protective efficacy of PfSPZ Vaccine against naturally acquired P falciparum  in malaria-experienced adults in Mali. Methods  After an open-label dose-escalation study in a pilot safety cohort, we did a double- blind, randomised, placebo-controlled trial based in Don gu bougou and surrounding villages in  Mali. We recruited 18 35-year-old healthy adults who were randomly assigned (1:1) in a double- blind manner, with stratification by village and block randomisation, to receive either five doses of  2 7   105 PfSPZ or normal saline at days 0, 28, 56, 84, and 140 during the dry season (January to  July inclusive). Participants and investigators were masked to group assignments, which were  unmasked at the final study visit, 6 months after receipt of the last vaccination. Participants  received combined artemether and lumefantrine (four tablets, each containing 20 mg artemether  and 120 mg lumefantrine, given twice per day over 3 days for a total of six doses) to eliminate P  falciparum  before the first and last vaccinations. We collected blood smears every 2 weeks and  during any illness for 24 weeks after the fifth vaccination. The primary outcome was the safety  and tolerability of the vaccine, assessed as local and systemic reactogenicity and adverse events.  The sample size was calculated for the exploratory efficacy endpoint of time to first P falciparum  infection beginning 28 days after the fifth vaccination. The safety analysis included all participants Sissoko et al. Page 4 Lancet Infect Dis . Author manuscript; available in PMC 2019 October 21. Author Manuscript Author Manuscript Author Manuscript Author Manuscriptwho received at least one dose of investigational product, whereas the efficacy analyses included  only participants who received all five vaccinations. This trial is registered at ClinicalTrials.gov ,  number . Findings  Between Jan 18 and Feb 24, 2014, we enrolled 93 participants into the main study  cohort with 46 participants assigned PfSPZ Vaccine and 47 assigned placebo, all of whom were  evaluable for safety. We detected no significant differences in local or systemic adverse events or  laboratory abnormalities between the PfSPZ Vaccine and placebo groups, and only grade 1 (mild)  local or systemic adverse events occurred in both groups. The most common solicited systemic  adverse event in the vaccine and placebo groups was headache (three [7%] people in the vaccine  group vs four [9%] in the placebo group) followed by fatigue (one [2%] person in the placebo  group), fever (one [2%] person in the placebo group), and myalgia (one [2%] person in each  group). The exploratory efficacy analysis included 41 participants from the vaccine group and 40  from the placebo group. Of these participants, 37 (93%) from the placebo group and 27 (66%)  from the vaccine group developed P falciparum  infection. The hazard ratio for vaccine efficacy  was 0 517 (95% CI 0 313 0 856) by time-to-infection analysis (log-rank p=0 01), and 0 712  (0 528 0 918) by proportional analysis (p=0 006). Interpretation  PfSPZ Vaccine was well tolerated and safe. PfSPZ Vaccine showed significant  protection in African adults against P falciparum  infection throughout an entire malaria season. Introduction The fight against malaria has intensified, with major funding organisations now pursuing its  eradication. Yet despite at least US$2 5 billion of investment, in 2015 there were 214 million  malaria cases and 438 000 deaths, mostly due to Plasmodium falciparum.1 A highly  effective vaccine is urgently needed to control and eradicate malaria. A vaccine for use in mass campaigns to eliminate P falciparum  will have to be well tolerated  and safe to ensure compliance, and must be highly protective. So far, only P falciparum  sporozites (PfSPZ) have induced sterile immunity against controlled human malaria  infection (CHMI) in more than 90% of recipients. This finding was originally observed in  volunteers immunised by the bites of more than 1000 mosquitoes carrying radiation- attenuated PfSPZ.2 5 Manufacturing advances have now allowed the production of aseptic,  purified, cryopreserved PfSPZ from the NF54 isolate, which is suitable for human use.6,7 In  a dose-escalation trial, six malaria-naive participants in the USA who received five  intravenous doses of 1 35   105 PfSPZ Vaccine (Sanaria, Rockville, MD, USA) showed  high-level, short-term protection against homologous CHMI.8 Results from subsequent  studies in malaria-naive individuals have shown a high level of protective efficacy against  homologous CHMI with as few as three doses of PfSPZ Vaccine and evidence of durable  long-term protection.9,10 In this study, we aimed to assess the tolerability, safety, immunogenicity, and protective  efficacy of PfSPZ Vaccine in healthy, malaria-experienced adults living in an area of Mali,  west Africa, which has seasonally intense P falciparum  transmission.Sissoko et al. Page 5 Lancet Infect Dis . Author manuscript; available in PMC 2019 October 21. Author Manuscript Author Manuscript Author Manuscript Author ManuscriptMethods Study design and participants We did this double-blind, randomised, placebo-controlled phase 1 trial in Doneguebougou,  Mali, and surrounding villages (four villages in total), with the study being done at a single  centre. Doneguebougou is a rural community about 30 km north of Bamako, the capital of  Mali. Malaria transmission usually occurs from July through to the end of December.11 Participants were eligible to enrol if they were healthy adult (18 35 years old) men or non- pregnant women, provided informed consent, and had resided at the study site for at least the  past 4 years. Women of child-bearing potential who wished to participate had to be willing  to use reliable contraception for the duration of the vaccination phase of the study. People  were excluded from participation if they had known allergies or contraindications to any of  the study interventions (PfSPZ Vaccine or artemether and lumefantrine), had previously  received a malaria vaccine, had abnormal laboratory findings, or had known recent use of  antimalarial medications, investigational products, immunosuppressive medications, or  blood products. A history of a serious chronic illness, known alcohol or drug misuse, any  clinically significant abnormalities on a 12 lead electrocardiogram, and a positive tests for  HIV , hepatitis B, hepatitis C, syphilis, or sickle cell disease or trait were also exclusion  criteria. A full list of inclusion and exclusion criteria is available in the appendix (pp 4, 5). The trial was done in accordance with the provision of the Good Clinical Practice guidelines  and in alignment with institutional procedures and guidelines. Each participating village  provided community permission and all participants provided written informed consent.12  The study was approved by the ethics review board in Mali (Facult  de M decine de  Pharmacie et d OdontoStomatologie [FMPOS], Bamako, Mali), the US National Institute of  Allergy and Infectious Diseases (NIAID; National Institutes of Health [NIH], Bethesda,  MD, USA) institutional review board, Mali national regulatory authority, and was conducted  under FDA IND 14826. Randomisation and masking For safety, we did the trial in a stepwise manner with two cohorts: the pilot safety cohort and  the main cohort. For the pilot safety cohort, the first eligible participants available were  enrolled in an unmasked fashion. Both participants and clinical staff were aware of the  PfSPZ Vaccine being given in this cohort. In the main cohort, participants were stratified by  village and block randomised in a double-blind manner. Participants were randomly  assigned (1:1) to receive five doses of either 2 7   105 PfSPZ Vaccine or placebo (normal  saline). Participants in the main cohort and investigators were masked to these group  assignments. To maintain masking, the randomisation code was provided directly by the  study statistician to the site pharmacist via secure email before the vaccinations started. The  product provided to the clinic for injections was labelled only with the participant s study  identification number, and the volume (0 5 mL) and colour of the vaccine and placebo  injections were identical. Group assignments were unmasked at the final study visit, which  occurred 6 months after receipt of the fifth vaccination.Sissoko et al. Page 6 Lancet Infect Dis . Author manuscript; available in PMC 2019 October 21. Author Manuscript Author Manuscript Author Manuscript Author ManuscriptProcedures PfSPZ Vaccine contained aseptic, purified, cryopreserved PfSPZ manufactured as described  previously.6 8 Sterile isotonic normal saline (Hospira, Lake Forest, IL, USA), identical in  appearance to PfSPZ Vaccine, was procured in the USA. 0 5 mL of vaccine or placebo was  injected into an arm vein by direct venous inoculation through a 25 gauge needle over the  course of several seconds. PfSPZ Vaccine was injected within 30 min of thawing.  Vaccinations were administered at the study centre in Don gu bougou, Mali. Local  physicians trained in the procedure, but who were not involved in participant follow-up or  adverse event assessment, did the injections. Participants in the pilot safety cohort received  two open-label doses of PfSPZ Vaccine: 1 35   105 on day 0 and 2 7   105 on day 14.  Participants in the main cohort received doses of 2 7   105 PfSPZ Vaccine (total dose 13 5    105 PfSPZ) or normal saline placebo on days 0, 28, 56, 84, and 140 during the dry season  (January to July inclusive; appendix p 12). Participants in the pilot safety cohort had the  option to join the main cohort and receive three additional doses of 2 7   105 PfSPZ  Vaccine, for a total dose of 12 15   105 PfSPZ Vaccine. After the last vaccination,  participants were actively followed up during the transmission season for 24 weeks. After each vaccination, participants were monitored for at least 2 h for local and systemic  adverse events. Participants were assessed on site for safety on days 1, 3, and 7 after  vaccination, and medically qualified study personnel were available at all times for  unscheduled visits. Solicited local and systemic adverse events were recorded for 7 days  after vaccination (appendix p 14). Unsolicited adverse events, including symptomatic  malaria, serious adverse events, and new chronic medical conditions were recorded  throughout the study. Our definition of serious adverse events is available in the appendix (p  6). Protocol-specified laboratory assessments, including complete blood count with  differential, creatinine, and alanine aminotransferase were completed after each vaccination.  Blood was drawn for protocol-specified laboratory assessments prior to each vaccination and  on days 3 and 7 after each vaccination. Grading of adverse events was based on the US Food  and Drug Administration s (FDA) guidelines for vaccine clinical trials13 and adapted to  local normal reference ranges (appendix p 15). We deemed participants to be enrolled once they had received a directly observed full  treatment course of combined artemether and lumefantrine (Novartis, Basel, Switzerland)  roughly 1 2 weeks before first vaccination. The course consisted of artemether and  lumefantrine combination tablets containing 20 mg artemether and 120 mg lumefantrine,  with four tablets given twice per day over 3 days for a total of six doses. Participants  received another course of artemether and lumefantrine roughly 3 weeks before their final  vaccination. We assessed potential co-infections at a single time point before the fifth vaccination.  Gastrointestinal helminths and protozoa were detected in stool samples by a modified qPCR  technique (appendix pp 9, 18) and Schistosoma haematobium  eggs were quantified in real  time by microscopy after filtration of fresh urine samples and staining with 5% ninhydrin.14  Stool samples were aliquoted with absolute ethanol and cryopreserved at  80 C in Mali and  then shipped to the USA on dry ice for analysis by the Laboratory of Parasitic Diseases at  NIAID/NIH, whereas urine samples were analysed at the study centre by the College of Sissoko et al. Page 7 Lancet Infect Dis . Author manuscript; available in PMC 2019 October 21. Author Manuscript Author Manuscript Author Manuscript Author ManuscriptAmerican Pathologists (CAP) certified Malaria Research and Training Centre (MRTC)  clinical laboratory. Thick blood smears were prepared before each vaccination or when clinically indicated  during the vaccination period (appendix p 6). Starting 2 weeks after the last vaccination,  blood smears were examined every 14 days, or during suspected malaria illness.  Symptomatic malaria was defined as P falciparum  asexual parasitaemia accompanied by an  axillary temperature of at least 37 5 C, clinical signs and symptoms of malaria, or both.  Antimalarial treatment with the standard treatment course of artemether and lumefantrine  was provided for symptomatic malaria; asymptomatic parasitaemia was not treated, in  accordance with the treatment guidelines of the Malian Government. Blood smears were  examined in accordance with standard procedures by technicians with documented training  and experience in slide reading. We measured antibodies against PfSPZ by use of an automated immunofluorescence assay  and antibodies against recombinant P falciparum  circumsporozoite protein (PfCSP) via an  ELISA (appendix pp 6 9). For biologically-active antibodies against PfSPZ, we used an  inhibition of sporozoite invasion assay with human hepatocyte line (HC-04) in the presence  of post-immunisation versus pre-immunisation sera from the same individual (appendix p 8).  Using ELISA, we assessed antibodies to proteins first expressed in sporozoites (PfSSP2/ TRAP, PfMSP5, PfAMA1, PfCelTOS), early liver stage parasites (PfLSA1, PfEXP1), and  late liver stage parasites (PfMSP1, PfEBA175) before immunisation and 2 weeks after last  vaccine. We assessed vaccine-induced ex-vivo T-cell responses with multi-parameter flow  cytometry on fresh peripheral blood mononuclear cells. Whole blood was stained ex vivo to  measure levels of CD4, CD8, and    T cells, and NK cells, before vaccination and after  vaccination (days 3, 7 and 27 after each vaccination plus day 14 post-dose 5). Outcomes The primary aim of the study was to assess the safety of repeated immunisation by direct  venous inoculation with PfSPZ Vaccine in adults in Mali. We assessed this outcome as the  incidence and severity of local and systemic adverse events occurring within 7 days after  each vaccination. Protective efficacy against naturally occurring P falciparum  infection  (positive thick blood smears) and symptomatic malaria (defined as P falciparum  asexual  parasitaemia accompanied by an axillary temperature of at least 37 5 C, clinical signs and  symptoms compatible with malaria, or both) were exploratory endpoints of this phase 1  study. We defined positive blood smears as detection of at least two P falciparum  parasites  by microscopic examination of 0 5  L of blood during malaria transmission season, starting  at study week 28 (4 weeks after the last vaccination; primary exploratory efficacy endpoint)  through to the end of the study or starting at the time of the last vaccination (secondary  exploratory efficacy endpoint) through to the end of the study. Phenotypic and functional  characterisation of humoral and cellular immune responses were also exploratory endpoints,  and we planned to characterise and compare host immune responses to vaccination and to  specific P falciparum  antigens (PfSPZ, CSP, MSP1, SSP2, MSP5, AMA1, EXP1, LSA1,  EBA175, CelTOS) in adults in Africa. Samples collected before or after immunisation with  PfSPZ Vaccine were assessed by various humoral and cellular assays, described in the Sissoko et al. Page 8 Lancet Infect Dis . Author manuscript; available in PMC 2019 October 21. Author Manuscript Author Manuscript Author Manuscript Author Manuscriptappendix (pp 6 9), and we analysed the immune responses for differences between people  who received vaccine and those who received placebo, and between vaccine recipients who  became infected with malaria or those who remained uninfected throughout follow-up. Statistical analysis All participants who received at least one dose of investigational product were included in  safety analyses, including those in the pilot safety cohort, whereas only participants who  received all five vaccinations were included in the efficacy analyses. The prespecified  primary exploratory efficacy outcome was time to first positive blood smear 28 days or more  after the final vaccination. On the basis of historical unpublished data about malaria  infection in adults in Don gu bougou, we decided before the start of the study that it was  reasonable to assume that at least 50 65% of individuals in the control group would develop  parasitaemia during the 20 week observation period. Assuming an exponential model and  using a two sided log-rank test at the 5% level, a sample size of 45 participants per group  would give more than 80% power to detect a vaccine efficacy (based on incidence rates) of  60% if 65% of individuals in the control group developed parasitaemia. Our main test for differences in time to first positive blood smear was an interval-censored  log-rank test, because of interval censoring of data, performed using the R package interval  with vaccine efficacy quantified by the Cox proportional hazards model.15 We did the  proportional analysis on the binary endpoint of any positive blood smears from 28 days after  fifth vaccination through to the end of the malaria season by a conditional exact test with  melded confidence intervals, using R package exact2 2.16 We also did efficacy analyses for  the time-to-event and proportional endpoints on data starting from the day of the fifth  vaccination (main cohort only). Most analyses were per-protocol, meaning that only  participants in the main cohort who completed all five vaccinations were included. We also  did a sensitivity analysis of the proportional secondary endpoint to investigate the intention- to-treat results (appendix p 10). We did all statistical analyses with R version 3.3.1. The study was monitored for safety by  an independent Data and Safety Monitoring Board and a local medical monitor. This trial is  registered at ClinicalTrials.gov , number . Role of the funding source The funders were involved in the study design, study management, data collection, data  analysis, data interpretation, and writing of the report. The principal investigators (MSS,  SAH) had full access to all the data in the study and had final responsibility for the decision  to submit for publication. Results Participants were enrolled in the study from Jan 18, 2014, to Feb 24, 2014, and the last  vaccinations were given between July 14, 2014, and July 17, 2014. 12 people enrolled into  the pilot safety cohort (figure 1) and received their first and second vaccinations (appendix p  12) before the start of the main cohort. Nine members of the pilot safety cohort joined the  main cohort to receive an additional three vaccinations. 97 participants enrolled into the Sissoko et al. Page 9 Lancet Infect Dis . Author manuscript; available in PMC 2019 October 21. Author Manuscript Author Manuscript Author Manuscript Author Manuscriptmain cohort (figure 1), but one was excluded for non-compliance before randomisation. Of  the 96 participants who entered randomisation, 48 were allocated to receive PfSPZ Vaccine  and 48 to receive placebo. Two participants in the vaccine group and one participant in the  placebo group were excluded before any vaccinations. 46 participants in the vaccine group  and 47 participants in the placebo group received at least one vaccination and were eligible  for inclusion in the safety analyses. 88 participants (44 in the vaccine group and 44 in the  placebo group) received all five vaccinations starting in the week of July 14, 2014 (appendix  p 12). Of these 88 people, 86 (42 in the vaccine group and 44 in the placebo group)  completed follow-up through to the last study visit (figure 1). Baseline characteristics  seemed to be well balanced between the vaccine and placebo groups (table 1), with most  participants being young (mean age 25 years [SD 5]) and male (90 [86%] of 105  participants). Of the main cohort who received at least one vaccination, six (13%) of 46 participants in the  vaccine group and five (11%) of 47 participants in the placebo group were blood-smear  positive for P falciparum  at the time of screening (table 1). All 93 participants completed  treatment with artemether and lumefantrine treatment, with the last dose given to the vaccine  group a mean of 3 6 days (SD 1 7) before the first vaccination and to placebo group a mean  of 4 0 days (1 6) before. Subsequent to drug treatment, all blood smears were negative for  Plasmodium  species throughout the 20 weeks of vaccinations. All 88 participants remaining  in the main cohort received artemether and lumefantrine before their last vaccination, with  the last drug dose given to the vaccine group a mean 20 8 days (SD 0 9) before the last  vaccination and to placebo group 20 9 days (0 8) before. We assessed co-infections with other pathogens in 80 people in the main cohort (40 in the  vaccine group and 40 in the placebo group) and all nine participants who received five  vaccinations in the pilot safety cohort before their fifth vaccination. Few co-infections were  detected, with no substantial differences between vaccine and placebo groups (table 1), and  no associations with P falciparum  infection during follow-up. 502 injections were given, generally each in less than 10 s. Only one missed injection  needed repeat administration, which occurred during the first vaccinations in the pilot safety  cohort. Vaccinations were well tolerated and safe, with no serious adverse events. Most  study participants reported no local or systemic adverse events after vaccination (table 2).  Only grade 1 (mild) local or systemic adverse events were reported. None of the vaccine  group participants and four (9%) of the 47 placebo group participants reported local  injection site pain. Overall, three (7%) people in the vaccine group and four (9%) people in  the placebo group reported any systemic adverse events after vaccination (table 2). The most  common solicited systemic adverse event in the vaccine and placebo groups was headache  (three [7%] people in the vaccine group vs four [9%] in the placebo group) followed by  fatigue (one [2%] person in the placebo group), fever (one [2%] person in the placebo  group), and myalgia (one [2%] person in each group; table 2). Local or systemic adverse  events did not differ significantly between the vaccine and placebo groups (all p values  &gt;0 15). Laboratory abnormalities did not differ between the vaccine and placebo groups  (appendix p 22) and did not increase with successive vaccinations.Sissoko et al. Page 10 Lancet Infect Dis . Author manuscript; available in PMC 2019 October 21. Author Manuscript Author Manuscript Author Manuscript Author ManuscriptOur analysis of occurrence and time to first P falciparum  infection during a 20 week period  up to the end of the malaria season, starting 28 days after the fifth vaccination (starting the  week of Aug 11, 2014) included 81 participants (41 in the vaccine group and 40 in the  placebo group; figure 2). In the placebo group, 37 (93%) of 40 participants became blood- smear positive by the end of the study period compared with 27 (66%) of 41 participants in  the vaccine group. Vaccine recipients had a significantly lower hazard of P falciparum  infection, with a Cox hazard ratio (HR) for vaccine efficacy of 0 517 (95% CI 0 313 0 855;  log-rank p=0 01). Additionally, the proportion of participants with any infection from 28  days after the fifth vaccination to the end of the malaria season was lower in the vaccine  group than in the control group (HR 0 712, 0 528 0 918; p=0 006). For vaccine efficacy analysed during 24 week period starting immediately after the fifth  vaccination, 86 participants (42 in the vaccine group and 44 in the placebo group) were  evaluable for the proportional analysis and 87 (43 in the vaccine group and 44 in the placebo  group) participants were evaluable for the time to infection analysis; one person in the  vaccine group and four people in the placebo group had a positive blood smear on day 14  after last dose. The results for vaccine efficacy based on the Cox HR for time to infection  (HR 0 479, 95% CI 0 294 0 781; log-rank p=0 005) and proportional analysis (0 715, 95%  CI 0 536 0 910; p=0.004) were similar to those of the primary exploratory analyses  (appendix p 20). The results of the opposite-arm imputation sensitivity analysis supported  the per-protocol findings for the proportional analysis (p=0 02; appendix p 10). Incidence of first infections plateaued in the vaccine group at 14 weeks after the last  vaccination, after which only two (13%) of 16 participants in vaccine group but five (63%)  of eight participants in the placebo group who had previously been uninfected had their first  infection. During the same 10 week period, 16 previously infected and treated individuals  (eight in the vaccine group and eight in the placebo group) had repeat infections, indicating  that malaria transmission continued throughout follow-up. Among the 88 participants (44 in the vaccine group and 44 in the placebo group) in the main  cohort who received all five vaccinations, 42 people (20 in the vaccine group and 22 in the  placebo group) were treated for symptomatic malaria at least once. Overall, risk of  symptomatic malaria did not significantly differ between the vaccine and placebo groups  (HR 0 91, 95% CI 0 50 1 67, p=0 77), although the study was not designed to show such a  difference. At 2 weeks after fifth vaccination, antibody responses to PfCSP (assessed with ELISA) and  PfSPZ (assessed with automated immunofluorescence assay) were significantly larger in the  vaccine group than in the placebo group, although the differences were small (p&lt;0 0001 by  the Wilcoxon rank sum test; figure 3A C). However, functional antibodies to PfSPZ  (assessed by inhibition of sporozoite invasion) did not differ significantly between groups.  We detected no significant difference between infected and uninfected vaccinated  individuals in terms of antibodies to PfSPZ (logistic regression odds ratio [OR] 1 00, 95%  CI 1 00 1 00, p=0 934; figure 3A), percentage inhibition of PfSPZ invasion (logistic  regression OR 0 99, 0 98 1 01, p=0 288; figure 3B), or the net change in PfCSP antibody  response after the fifth vaccination (logistic regression OR 0 77, 1 05 0 57, p=0 096; figure Sissoko et al. Page 11 Lancet Infect Dis . Author manuscript; available in PMC 2019 October 21. Author Manuscript Author Manuscript Author Manuscript Author Manuscript3C). Nine (64%) of 14 vaccine recipients who remained uninfected versus nine (32%) of 28  vaccine recipients who became infected had an arbitrarily defined increase in antibodies to  PfCSP. The logistic regression for log fold rise in PfCSP antibodies gave an OR of 0 53  (95% CI 0 26 1 1; p=0 07; figure 3D) for uninfected people versus infected people in the  vaccine group. Time to first infection was significantly associated with a fold rise in PfCSP  antibody levels from before vaccination to 2 weeks after the fifth immunisation in the  vaccine group (HR log fold rise in vaccine group 0 57, 0 40 0 81, p=0 002; figure 3F), but  not in the placebo group (0 87, 95% CI 0 71 1 1, p=0 18; figure 3E). Infected and  uninfected individuals in the vaccine group did not differ in terms of antibodies measured in  automated immunofluorescence assays or inhibition of sporozoite invasion tests (figure 3A,  B). Antibody responses to protein first expressed in sporozoites (PfSSP2/TRAP, PfMSP5,  PfAMA1, PfCelTOS), early liver stage parasites (PfLSA1, PfEXP1), and late liver stage  parasites (PfMSP1, PfEBA175) were low and did not correlate with infection; the maximum  seroconversion rate in any group to any of these antigens was 14% (appendix p 24). In ex- vivo samples, whole blood CD4, CD8, and    T cells and NK cells did not differ between  the vaccine and placebo groups at any time point (appendix pp 25, 26). Discussion PfSPZ Vaccine given via direct venous inoculation to healthy adults in Mali was safe, well  tolerated, and protective. To our knowledge, our study is the first trial of a whole malaria  sporozoite vaccine in the field. In this study, the placebo control was normal saline, yet  solicited and unsolicited adverse events and laboratory abnormalities did not differ between  the vaccine and placebo groups, which is unusual for a vaccine trial, but consistent with the  results of other clinical trials of PfSPZ Vaccine.7 10,17 In these studies, aseptic, purified,  cryopreserved whole PfSPZ have shown an excellent safety and tolerability profile. To our knowledge, the protective efficacies of about 48% by time to first positive blood  smears and about 29% by proportion of participants with at least one positive blood smears  during a full malaria transmission season (20 weeks), are higher than those reported for  other malaria vaccine candidates. However, comparisons of vaccine efficacies between trials  are limited by differences in trial designs, including sample sizes, endpoints, and statistical  approaches. For example, a viral vectored vaccine given to adults in Kenya in a low  transmission setting conferred 67% efficacy against PCR-detected P falciparum  during an 8  week period,18 but none of these individuals were treated and none progressed to positive  blood smears, making it difficult to compare that trial to our current trial or to other field  trials for which blood smear positivity is the standard endpoint. The PfCSP vaccine, RTS,S,  conferred 34% efficacy by time to first positive blood smears in adults in The Gambia when  formulated with AS02 adjuvant, but no significant protection by proportion of participants  with at least one positive blood smear during the 15 weeks of follow-up.19 In a trial powered  to detect 45% vaccine efficacy, vaccination of Kenyan adults with RTS,S formulated with  AS01 B or AS02 a adjuvants did not achieve significant protection against positive blood  smears during 16 weeks of follow-up.20Sissoko et al. Page 12 Lancet Infect Dis . Author manuscript; available in PMC 2019 October 21. Author Manuscript Author Manuscript Author Manuscript Author ManuscriptIn our study in Mali, protective efficacy was achieved despite intense transmission of  heterologous African P falciparum  parasites, with 93% of the placebo group being infected  during follow-up. This intense transmission exceeds that reported in previous trials of  malaria vaccines in adults in Africa.18 21 Protective efficacy was sustained throughout  follow up, as shown by the inverse survival curve in figure 2, which remained flat during the  last 10 weeks. During this time, seven new infections and 16 re-infections occurred in the  study cohort as a whole, showing ongoing transmission. Sustained efficacy against infection  during continued transmission has, to our knowledge, not been seen in trials of other malaria  vaccines in Africa. Although not defined endpoints of the study, the number of symptomatic malaria  occurrences, the number of unique participants with symptomatic malaria, and the time to  first symptomatic malaria event did not significantly differ between the placebo and vaccine  groups (appendix p 21, 23). In those participants with a previous or concurrent positive  blood smear in either the vaccine or placebo groups, the time to, incidence of, and severity  of the first symptomatic malaria episode were also similar (appendix p 21). These results are  not surprising because the immunity induced by PfSPZ Vaccine is active against the pre- erythrocytic rather than erythrocytic stages of malaria, and would not be expected to directly  reduce parasite densities in the blood. Nevertheless, we could speculate that people with pre- existing partial immunity might achieve even higher levels of protection from symptomatic  malaria after receiving a vaccine that prevents infection in roughly 30% individuals as a  result of reductions in the size and frequency of merozoite inocula into the blood. Although  our study was not powered to examine symptomatic malaria as an endpoint, our data do not  support this hypothesis. However, a vaccine that prevents infection in a high proportion of  recipients will be expected to significantly reduce the number of individuals with  symptomatic malaria as well. Our goal is to develop a vaccine that can be used in mass vaccination programmes to  eliminate P falciparum  from geographically defined areas. To be useful for this indication,  the vaccine will have to prevent infection in at least 80% of recipients for roughly 24 weeks  by some estimates.17,22 The protective efficacy of about 29% shown in our proportional  analysis through 24 weeks of follow-up, while significant, is not adequate to achieve this  objective. Furthermore, this level of efficacy is lower than the 64% protection seen in  malaria-naive individuals from the USA who received the same PfSPZ Vaccine regimen and  underwent CHMI with homologous NF54 parasites, although it is higher than the 8%  protection in those who underwent CHMI with heterologous 7G8 parasites 24 weeks after  their last vaccine dose.10 Notably, net change in antibodies to PfCSP at 2 weeks after the  fifth dose was substantially lower in people in Mali (median 393, IQR 11 2242) than in the  participants in the USA (12 047, 2615 19 373) who received the same immunisation  regimen, which might show that cellular responses in the liver believed to be the main  mechanism of protective immunity induced by PfSPZ Vaccine were also lower.  Additionally, the median pre-vaccination serum dilution in Mali was 535 (IQR 314 981),  compared with 46 (26 84) in the USA, suggesting that the immunisations were administered  against a higher background of naturally acquired immunity in Mali. Helminth infections  have been associated with poor vaccine responses,23,24 but were uncommon in our study. On  the basis of previous studies in animals25,26 and in the field,27 we suggest that the poor Sissoko et al. Page 13 Lancet Infect Dis . Author manuscript; available in PMC 2019 October 21. Author Manuscript Author Manuscript Author Manuscript Author Manuscriptimmunogenicity and less than optimal protective efficacy of PfSPZ Vaccine in our study  were caused by immunoregulation based on lifelong exposure to P falciparum  and a sub- optimal immunisation regimen, both of which could be overcome by increasing numbers of  PfSPZ per dose and varying the timing and numbers of doses. Several studies testing this  hypothesis are now underway in Africa, the USA, and Europe. A trial ongoing in Mali () is  examining whether a three dose regimen (total dose 5 4   106 PfSPZ vs 1 4   106 PfSPZ for  our current trial) can confer higher protective efficacy in the same population by use of a  more practical but higher dose regimen. Additionally, parasite diversity in the study area  might contribute to the suboptimal efficacy seen in Mali, and whole-genome sequencing  studies of parasites collected from this trial are in process to examine this question. Most data from animal studies with rodent (Plasmodium berghei  and Plasmodium yoelii)  and simian (Plasmodium knowlesi)  parasites suggest that cellular immune responses against  the parasite in hepatocytes are responsible for the protective immunity induced by  immunisation with attenuated sporozoites and that assessment of cellular immune responses  in peripheral blood does not reflect the status of cellular immunity in the liver.7,8,28,29 Given  that antibody responses against PfCSP and PfSPZ were lower in Mali compared with  participants in the USA, and therefore unlikely to prevent invasion of all sporozoites into  hepatocytes, our results are consistent with this perspective. However, even with the lower  antibody responses, anti-PfCSP antibodies were associated with infection status, as seen in a  US study.8 As stated previously, anti-PfCSP antibodies in the blood might be predictive of  protective cellular immune responses occurring in the liver.7 Our trial has important limitations. We exclusively enrolled healthy adults in an area with  intense seasonal P falciparum  transmission, and additional studies are needed to assess the  safety, feasibility, and efficacy of PfSPZ Vaccine in other age groups, study populations (eg,  during pregnancy or in immunocompromised individuals), and transmission settings,  especially in view of the proposed indication for elimination. One concern about the  widespread use of PfSPZ Vaccine has been feasibility of administration by direct venous  inoculation, which is not used for any licensed preventive vaccines against infectious  diseases. In this trial, 491 consecutive inoculations with 0 5 mL injections were completed  on first attempt and were well tolerated; the process took only seconds from the time of the  introduction of the needle to the completion of the injection. This successful implementation  of direct venous inoculation in adults in a rural, malaria-endemic setting is a substantial  advance. Studies are now underway to assess direct venous inoculation in adolescents,  children, and infants. Another concern has been the logistical implementation of a malaria  vaccine that requires liquid nitrogen for storage and transport. We did not find the logistics  of PfSPZ Vaccine shipment, storage, and distribution to the field sites to be more  burdensome than those of other refrigerated vaccines we have tested in the field. Notably,  the handling, maintenance, and transport of the dry shipper holding the PfSPZ Vaccine were  independent of electricity and required little maintenance. A reliable liquid nitrogen cold  chain distribution network is needed for PfSPZ Vaccine, and might require new investment  in some communities, but initial analyses suggest that the costs could be competitive with  standard distribution models currently in place for 2 8 C vaccines.30Sissoko et al. Page 14 Lancet Infect Dis . Author manuscript; available in PMC 2019 October 21. Author Manuscript Author Manuscript Author Manuscript Author ManuscriptOur long term goal is to develop a PfSPZ Vaccine regimen that meets the requirements for  mass administration and elimination of P falciparum  from geographically defined areas. To  be suitable for this goal, the regimen must be well tolerated and safe, easy to distribute and  to administer, and highly protective. Our data suggest that PfSPZ Vaccine at the doses tested  is well tolerated and safe and can be given reliably to healthy adults in the field in Africa.  Clinical trials are now underway on three continents to optimise the regimen to achieve  higher levels of protective efficacy, and to study this vaccine in other demographic groups. Supplementary Material Refer to Web version on PubMed Central for supplementary material. Acknowledgments This trial was supported mainly with federal funds from the US NIAID, NIH Intramural Research Program. Sanaria  manufactured the vaccine and supported the costs of transportation and syringe preparation. The manufacture of  Sanaria PfSPZ Vaccine was supported in part by Small Business Innovation Research grant from the NIAID  (5R44AI055229,  Plasmodium falciparum  Whole Sporozoite Malaria Vaccine ). A number of patents on PfSPZ  have been issued, allowed, or filed in the US and internationally. We thank first and foremost the study volunteers  for their participation in the study and the local communities of Don gu bougou, Banambani, Torodo, and  Zorokoro for their support. We thank Mamadou Dembele for his expert advice and consultation during the course of  the study as the Independent Medical Monitor and the members of the Data and Safety Monitoring Board for their  insight, discussion, and recommendations. We also thank the FMPOS Ethics Committee, NIAID IRB, Malian  Ministry of Health and Public Hygiene, and Malian Department of Pharmacy and Medicine. We are grateful to the  USTTB Rector and his office and NIAID Division of Intramural Research for their constant support of our  collaborative projects in Mali. We thank our colleagues at the USTTB and University of Bamako for their  collaboration as the emergency physicians and as the vaccinators during the course of the study. Additionally we are  grateful to Kati Health District and Kati CSCOM. We thank our MRTC colleagues within the clinical laboratory  team and immunology core laboratory team and Mahamadou Diakite s team for their assistance on this protocol.  We are also thankful to our LMIV colleagues within the clinical trials team, project management team, vaccine  development unit, immunology core unit, and logistics and sample management team. Additionally, this work could  not have been completed without the support of the NIH team based in Bamako, Mali. We also thank the Sanaria  and Protein Potential Teams for the manufacturing of the investigational products, PfSPZ Vaccine and diluents,  preparation of vaccine at the clinical site, regulatory, quality and site activities, performance of antibody assays, and  production of PfSPZ for T-cell studies. We thank OCRPRO and OCICB at the NIH for providing assistance in the  development and finalisation of the case report forms and database and local support in Mali from MRTC for data  entry and validation. We thank OCRPRO for providing external monitoring services for this study and ongoing  support and guidance to our NIAID/MRTC programs. We gratefully acknowledge our colleagues at the Division of  Pre-Clinical Innovation, National Center for Advancing Translation Sciences, National Institutes of Health  (Rockville, MD, USA) for continuing scientific and technical support on use of the Acumen eX3 laser-scanning  image cytometer for inhibition of sporozoite invasion and automated immunofluorescence assay assays with clinical  sera. The authors alone are responsible for the views expressed in this manuscript and they do not necessarily  represent the decisions, policy, or views of the US Government. Mention of trade names, commercial products, or  organisations does not imply endorsement by the US Government. We dedicate this manuscript to our late  colleague, Freda Omaswa, whose commitment, clinical acumen, and compassion underpinned the success of this  trial. Funding US National Institutes of Health Intramural Research Program, Sanaria. Declaration of interests TM, AJR, ML, YA, AM, AG, SC, BKLS, PFB, ERJ, TLR, and SLH are salaried, full-time employees of Sanaria,  the developer and sponsor of Sanaria PfSPZ Vaccine. FO was employed by Sanaria and received financial support  from Sanaria for travel. SLH and BKLS also have financial interests in Sanaria. ML, SC, BKLS, and SLH are  inventors on patents and applications for patent that have been assigned to Sanaria. All other authors declare no  competing interests. References 1. WHO. World malaria report. Geneva: World Health Organization, 2015.Sissoko et al. Page 15 Lancet Infect Dis . Author manuscript; available in PMC 2019 October 21. Author Manuscript Author Manuscript Author Manuscript Author Manuscript2. Clyde DF, Most H, McCarthy VC, Vanderberg JP. Immunization of man against sporozite-induced  falciparum malaria. Am J Med Sci 1973; 266: 169 77 [PubMed: 4583408]  3. Rieckmann KH, Beaudoin RL, Cassells JS, Sell KW. Use of attenuated sporozoites in the  immunization of human volunteers against falciparum malaria. Bull World Health Organ 1979; 57  (suppl 1): 261 5. [PubMed: 120773]  4. Hoffman SL, Goh LM, Luke TC, et al. Protection ofhumans against malaria by immunization with  radiation-attenuated Plasmodium falciparum  sporozoites. J Infect Dis 2002; 185: 1155 64.  [PubMed: 11930326]  5. Roestenberg M, McCall M, Hopman J, et al. Protection against a malaria challenge by sporozoite  inoculation. N Engl J Med 2009; 361: 468 77 [PubMed: 19641203]  6. Hoffman SL, Billingsley PF, James E, et al. Development of a metabolically active, non-replicating  sporozoite vaccine to prevent Plasmodium falciparum malaria. Hum Vaccin 2010; 6: 97 106.  [PubMed: 19946222]  7. Epstein JE, Tewari K, Lyke KE, et al. Live attenuated malaria vaccine designed to protect through  hepatic CD8+ T cell immunity. Science 2011; 334: 475 80. [PubMed: 21903775]  8. Seder RA, Chang LJ, Enama ME, et al. Protection against malaria by intravenous immunization  with a nonreplicating sporozoite vaccine. Science 2013; 341: 1359 65. [PubMed: 23929949]  9. Ishizuka AS, Lyke KE, DeZure A, et al. Protection against malaria at 1 year and immune correlates  following PfSPZ vaccination. Nat Med 2016; 22: 614 23. [PubMed: 27158907]  10. Epstein JE, Paolino KM, Richie TL, et al. Protection against Plasmodium falciparum  malaria by  PfSPZ Vaccine. JCI Insight 2017; 2: e89154. [PubMed: 28097230]  11. Dicko A, Sagara I, Diemert D, et al. Year-to-year variation in the age-specific incidence of clinical  malaria in two potential vaccine testing sites in Mali with different levels of malaria transmission  intensity. Am J Trop Med Hyg 2007; 77: 1028 33. [PubMed: 18165516]  12. Diallo DA, Doumbo OK, Plowe CV , Wellems TE, Emanuel EJ, Hurst SA. Community permission  for medical research in developing countries. Clin Infect Dis 2005; 41: 255 9. [PubMed:  15983925]  13. US Food and Drug Administration. Guidance for industry: Toxicity grading scale for healthy adult  and adolescent volunteers enrolled in preventive vaccine clinical trials. 2007 http://www.fda.gov/ BiologicsBloodVaccines/GuidanceComplianceRegulatoryInformation/Guidances/Vaccines/ ucm074775.htm  (accessed Jan 27, 2017). 14. Easton A V , Oliveira RG, O Connell EM, et al. Multi-parallel qPCR provides increased sensitivity  and diagnostic breadth for gastrointestinal parasites of humans: field-based inferences on the  impact of mass deworming. Parasit Vectors 2016; 9: 38. [PubMed: 26813411]  15. Fay MP, Shaw PA. Exact and asymptotic weighted logrank tests for interval censored data: the  interval R package. J Stat Softw 2010; 36: i02. [PubMed: 25285054]  16. Fay MP, Proschan MA, Brittain E. Combining one-sample confidence procedures for inference in  the two-sample case. Biometrics 2015; 71: 146 56. [PubMed: 25274182]  17. Richie TL, Billingsley PF, Sim BK, et al. Progress with Plasmodium falciparum sporozoite  (PfSPZ)-based malaria vaccines. Vaccine 2015; 33: 7452 61. [PubMed: 26469720]  18. Ogwang C, Kimani D, Edwards NJ, et al. Prime-boost vaccination with chimpanzee adenovirus  and modified vaccinia Ankara encoding TRAP provides partial protection against Plasmodium  falciparum infection in Kenyan adults. Sci Transl Med 2015; 7: 286re5. 19. Bojang KA, Milligan PJ, Pinder M, et al. Efficacy of RTS,S/AS02 malaria vaccine against  Plasmodium falciparum  infection in semi-immune adult men in The Gambia: a randomised trial.  Lancet 2001; 358: 1927 34. [PubMed: 11747915]  20. Polhemus ME, Remich SA, Ogutu BR, et al. Evaluation of RTS,S/AS02A and RTS,S/AS01B in  adults in a high malaria transmission area. PLoS One 2009; 4: e6465. [PubMed: 19649245]  21. Bojang K, Milligan P, Pinder M, et al. Five-year safety and immunogenicity of GlaxoSmithKline s  candidate malaria vaccine RTS,S/AS02 following administration to semi-immune adult men living  in a malaria-endemic region of The Gambia. Hum Vaccin 2009; 5: 242 47. [PubMed: 19276646]  22. Hoffman SL, Vekemans J, Richie TL, Duffy PE. The march toward malaria vaccines. Am J Prev  Med 2015; 49 (6 suppl 4): S319 33. [PubMed: 26590432] Sissoko et al. Page 16 Lancet Infect Dis . Author manuscript; available in PMC 2019 October 21. Author Manuscript Author Manuscript Author Manuscript Author Manuscript23. Elias D, Wolday D, Akuffo H, Petros B, Bronner U, Britton S. Effect of deworming on human T  cell responses to mycobacterial antigens in helminth-exposed individuals before and after bacille  Calmette-Guerin (BCG) vaccination. Clin Exp Immunol 2001; 123: 219 25. [PubMed: 11207651]  24. Borkow G, Bentwich Z. Chronic parasite infections cause immune changes that could affect  successful vaccination. Trends Parasitol 2008; 24: 243 5. [PubMed: 18450514]  25. Harty JT, Badovinac VP. Shaping and reshaping CD8+ T-cell memory. Nat Rev Immunol 2008; 8:  107 19. [PubMed: 18219309]  26. Kaech SM, Wherry EJ, Ahmed R. Effector and memory T-cell differentiation: implications for  vaccine development. Nat Rev Immunol 2002; 2: 251 62. [PubMed: 12001996]  27. Struik SS, Riley EM. Does malaria suffer from lack of memory? Immunol Rev 2004; 201: 268 90.  [PubMed: 15361247]  28. Schofield L, Villaquiran J, Ferreira A, Schellekens H, Nussenzweig R, Nussenzweig V .    interferon, CD8+ T cells and antibodies required for immunity to malaria sporozoites. Nature  1987; 330: 664 66. [PubMed: 3120015]  29. Weiss WR, Jiang CG. Protective CD8+ T lymphocytes in primates immunized with malaria  sporozoites. PLoS One 2012; 7: e31247 [PubMed: 22355349]  30. Garcia CR, Manzi F, Tediosi F, Hoffman SL, James ER. Comparative cost models of a liquid  nitrogen vapor phase (LNVP) cold chain-distributed cryopreserved malaria vaccine vs. a  conventional vaccine. Vaccine 2013; 31: 380 86. [PubMed: 23146676] Sissoko et al. Page 17 Lancet Infect Dis . Author manuscript; available in PMC 2019 October 21. Author Manuscript Author Manuscript Author Manuscript Author ManuscriptResearch in context Evidence before this study We searched PubMed, the Cochrane Library, Google Scholar, Scopus, and Web of  Science on Oct 30, 2016, for English-language articles on randomised controlled trials of  malaria vaccines in adults published between Jan 1, 1980, and Oct 30, 2016. We searched  using the terms ( malaria vaccines  [MeSH Terms] OR  malaria  [All Fields] AND   vaccines  [All Fields]) OR  malaria vaccines  [All Fields] OR ( malaria  [All Fields]  AND  vaccine  [All Fields]) OR  malaria vaccine  [All Fields]) AND (PfSPZ [All  Fields] AND PfSPZ Vaccine [All Fields]) AND ( adults  [MeSH Terms] OR  adults   [All Fields]). For the Cochrane Library and other data sources, we used the key search  terms  PfSPZ ,  malaria vaccines ,  adults , AND  clinical trials . We did not identify  any previous studies that examined the efficacy of a whole malaria sporozoite vaccine in  a malaria-endemic population. Added value of this study Although the protective efficacy of P falciparum  sporozites (PfSPZ) Vaccine against  controlled human malaria infection has been assessed many times, to our knowledge this  is the first report of the protective efficacy of PfSPZ Vaccine against malaria in the field,  the largest PfSPZ Vaccine trial reported so far, and the first trial of any whole malaria  sporozoite vaccine to show some protection against natural infection. PfSPZ Vaccine was  easy to administer by direct venous inoculation of healthy adults, and was well tolerated  and safe. However, the anti-P falciparum  circumsporozoite protein antibody response was  substantially lower in Malians than has previously been reported in healthy US adults. Implications of all the available evidence The findings from our study in Mali lay the foundations for further assessment of PfSPZ  Vaccine across the USA, Europe, and Africa, which will help to finalise regimens for  phase 3 clinical trials and assess this candidate product in other demographic groups. We  have shown that PfSPZ Vaccine is safe and well tolerated and can confer sustained  protective efficacy to healthy adults during an entire malaria transmission season in an  area with seasonally intense P falciparum  transmission.Sissoko et al. Page 18 Lancet Infect Dis . Author manuscript; available in PMC 2019 October 21. Author Manuscript Author Manuscript Author Manuscript Author ManuscriptFigure 1: Trial profile Study completion was defined as staying in the study until the end of malaria transmission  season (study day 308). PfSPZ= Plamodium falciparum  sporozite.Sissoko et al. Page 19 Lancet Infect Dis . Author manuscript; available in PMC 2019 October 21. Author Manuscript Author Manuscript Author Manuscript Author ManuscriptFigure 2: Protective efficacy of PfSPZ Vaccine against naturally occurring infection Protective efficacy was analysed by time to first positive blood smear, with day 0 at 28 days  after the fifth vaccination. The inverse survival curves include participants who received all  five vaccinations and were evaluable for the primary exploratory efficacy endpoint. Five  participants (one in the PfSPZ Vaccine group and four in the placebo group) were censored  from the primary efficacy analysis because they had a positive blood smear before 28 days  after the fifth vaccination. PfSPZ= Plamodium falciparum  sporozite.Sissoko et al. Page 20 Lancet Infect Dis . Author manuscript; available in PMC 2019 October 21. Author Manuscript Author Manuscript Author Manuscript Author ManuscriptFigure 3: Antibody responses Antibody responses to PfSPZ and PfCSP were measured before immunisation and at 2  weeks after the fifth dose of PfSPZ Vaccine. For all assays, uninfected individuals are shown  as filled (red) circles and infected individuals are unfilled circles. For each of the defined  groups, the median response values are shown with bars representing the IQR. (A)  Antibodies to PfSPZ by automated immunofluorescence assay are reported as net AFU 2    105; the reciprocal serum dilution at which the fluorescent units were 2   105 in post- immunisation minus pre-immunisation sera. (B) Percentage inhibition of PfSPZ invasion is Sissoko et al. Page 21 Lancet Infect Dis . Author manuscript; available in PMC 2019 October 21. Author Manuscript Author Manuscript Author Manuscript Author Manuscriptreported as the percentage reduction in the numbers of PfSPZ that invaded a human  hepatocyte line (HC-04) in the presence of post immunisation vs pre-immunisation sera  from the same subject, both at a dilution of 1:5. (C) Antibodies to PfCSP by ELISA reported  as the difference in OD 1 0 between post-immunisation and pre-immunisation sera (net OD  1 0). (D) Antibodies to PfCSP by ELISA reported as the ratio of post-immunisation OD 1 0  to the pre-immunisation OD 1 0. Ratio of post-immunisation OD 1 0 to pre-immunisation  OD 1 0 in the (E) placebo group and (F) PfSPZ Vaccine group, by time to first infection or  not having an infection. In each part of the figure, two participants from the vaccine group  are not represented because of early withdrawal, and one participant from the placebo group  is not represented because of missing samples. PfSPZ= Plasmodium falciparum  sporozite.  PfCSP= Plasmodium falciparum  circumsporozoite protein. AFU=arbitrary fluorescence  units. OD=optical density.Sissoko et al. Page 22 Lancet Infect Dis . Author manuscript; available in PMC 2019 October 21. Author Manuscript Author Manuscript Author Manuscript Author ManuscriptAuthor Manuscript Author Manuscript Author Manuscript Author ManuscriptSissoko et al. Page 23 Table 1: Baseline demographics of participants who received at least one vaccination Pilot safety cohort (PfSPZ Vaccine; n=12) Main cohort PfSPZ Vaccine (n=46) Placebo (n=47) Sex Male 11 (92%) 38 (83%) 41 (87%) Female 1 (8%) 8 (17%) 6 (13%) Age, years Mean (SD) 24 (4) 24 (5) 24 (5) Range 18 32 18 34 18 35 Weight, kg Mean (SD) 58 (8) 61 (7) 62 (8) Range 35 67 50 75 45 79 Village Don gu bougou 12 (100%) 15 (33%) 17 (36%) Banambani 0 11 (24%) 12 (26%) Torodo 0 15 (33%) 15 (32%) Zorokoro 0 5 (11%) 3 (6%) Patent parasitaemia at screening Plasmodium falciparum 0 6 (13%) 5 (11%) Plasmodium malariae 0 1 (2%) 0 Plasmodium ovale 0 0 0 Co-infections* Schistosoma haematobium 0 1 (3%) 2 (5%) Helminth 0 2 (5%) 1 (3%) Protozoa 1 (11%) 9 (23%) 11 (28%) Haemoglobinopathies Hgb AA 8 (67%) 39 (85%) 38 (81%) Hgb CC 0 1 (2%) 0 Hgb AC 4 (33%) 6 (13%) 9 (19%) Data are n (%) unless stated otherwise. PfSPZ= Plamodium falciparum  sporozite. *Co-infections were not measured at baseline; they were assessed in 80 participants in the main cohort (40 in the vaccine group and 40 in the  placebo group) and all nine participants in the pilot safety cohort who received all five vaccinations on study day 112 (28 days before the fifth  vaccination). Lancet Infect Dis . Author manuscript; available in PMC 2019 October 21.Author Manuscript Author Manuscript Author Manuscript Author ManuscriptSissoko et al. Page 24 Table 2: Local and systemic adverse events after vaccination Pilot safety cohort (PfSPZ Vaccine; n=12) Main cohort PfSPZ Vaccine (n=46) Placebo (n=47) Local symptoms Pain or tenderness  Grade 1 0 0 4 (9%) Swelling or redness or induration  Grade 1 0 0 0 Any local symptom  Grade 1 0 0 4 (9%) Systemic symptoms Fever or feverish  Grade 1 1 (8%) 0 1 (2%) Nausea  Grade 1 0 0 0 Diarrhoea  Grade 1 0 0 0 Headache  Grade 1 3 (25%) 3 (7%) 4 (9%) Fatigue  Grade 1 1 (8%) 0 1 (2%) Myalgia  Grade 1 0 1 (2%) 1 (2%) Urticaria  Grade 1 0 0 0 Any systemic symptom  Grade 1 3 (25%) 3 (7%) 4 (9%) Data are n (%), where n represents the number of unique participants with the event. No grade 2 5 adverse events were reported. Solicited adverse  events were documented for 7 days after each vaccination. Each vaccine receipt is counted once at worst severity for any local and systemic  parameter. Laboratory adverse events are shown in the appendix (appendix p 23). PfSPZ= Plamodium falciparum  sporozite. Lancet Infect Dis . Author manuscript; available in PMC 2019 October 21.</w:t>
            </w:r>
          </w:p>
        </w:tc>
      </w:tr>
      <w:tr>
        <w:tc>
          <w:tcPr>
            <w:tcW w:type="dxa" w:w="4320"/>
          </w:tcPr>
          <w:p>
            <w:r>
              <w:t>4114</w:t>
            </w:r>
          </w:p>
        </w:tc>
        <w:tc>
          <w:tcPr>
            <w:tcW w:type="dxa" w:w="4320"/>
          </w:tcPr>
          <w:p>
            <w:r>
              <w:t>www.thelancet.com/infection   Vol 22   March 2022  377 Articles Lancet Infect Dis 2022;  22: 377 89 Published Online  November 18, 2021 https://doi.org/10.1016/ S1473-3099(21)00332-7 See Comment page 305 For the French translation of the  abstract see Online for appendix 1 *Joint first authors These authors jointly directed  the studies Malaria Research and Training  Center, Mali-NIAID ICER, University of Science, Techniques and Technologies of Bamako, Mali (M S Sissoko MD, A Katile MD, B Kamate MD, Y Samake MD, K Sissoko MD, I Thera MSc, C O Guindo MD, M A Guindo PharmD, A Dolo PharmD, K Niare PhD, F Ko ta PharmD, A Niangaly PharmD, A Zeguime PharmD, Prof O Doumbo MD);  Laboratory  of Malaria Immunology and Vaccinology (S A Healy MD, I Zaidi PhD, A Mwakingwe-Omari MD, J Lane PA-C, A Imeru BS, R Mohan PhD, A Bah BS, P E Duffy MD), Biostatistical Research Branch (Z Hu PhD), and Laboratory of Parasitic Diseases (A Bah BA), National Institute of Allergy and Infectious Diseases, National Institutes of Health, Bethesda, MD, USA; Center for Vaccine Research, GlaxoSmithKline, Rockville, MD, USA   (A Mwakingwe-Omari MD); Sanaria, Rockville, MD, USA (Y Abebe MS, E R James PhD, A Manoj MS, T Murshedkar MS, N KC BS, B K L Sim PhD, P F Billingsley PhD, T L Richie MD, Prof S L Hoffman MD); Protein Potential, Rockville, MD, USA (N KC, B K L Sim)Safety and efficacy of a three-dose regimen of  Plasmodium falciparum sporozoite vaccine in adults during an intense malaria transmission season in Mali: a randomised, controlled phase 1 trial Mahamadou S Sissoko*, Sara A Healy*, Abdoulaye Katile, Irfan Zaidi, Zonghui Hu, Bourama Kamate, Yacouba Samake, Kourane Sissoko,  Agnes Mwakingwe-Omari, Jacquelyn Lane, Alemush Imeru, Rathy Mohan, Ismaila Thera, Cheick Oumar Guindo, Amagana Dolo, Karamoko Niare,  Fanta Ko ta, Amadou Niangaly, Kelly M Rausch, Amatigue Zeguime, Merepen A Guindo, Aissatou Bah, Yonas Abebe, Eric R James, Anita Manoj, Tooba Murshedkar, Natasha KC, B Kim Lee Sim, Peter F Billingsley, Thomas L Richie, Stephen L Hoffman , Ogobara Doumbo , Patrick E Duffy  Summary Background WHO recently approved a partially effective vaccine that reduces clinical malaria in children, but increased  vaccine activity is required to pursue malaria elimination.  A phase 1 clinical trial was done in Mali, west Africa, to assess  the safety, immunogenicity, and protective efficacy of a three-dose regimen of Plasmodium falciparum sporozoite  (PfSPZ) Vaccine (a metabolically active, non-replicating, whole malaria sporozoite vaccine) against homologous  controlled human malaria infection (CHMI) and natural P falciparum infection. Methods We recruited healthy non-pregnant adults aged 18 50 years in Don gu bougou, Mali, and surrounding  villages (Banambani, Toubana, Torodo, Sirababougou, Zorokoro) for an open-label, dose-escalation pilot study and,  thereafter, a randomised, double-blind, placebo-controlled main trial. Pilot study participants were enrolled on an as-available basis to one group of CHMI infectivity controls and three staggered vaccine groups receiving: one dose of 4  5   10 , one dose of 9    10 , or three doses of 1  8   10  PfSPZ via direct venous inoculation at approximately 8 week  intervals, followed by homologous CHMI 5 weeks later with infectious PfSPZ by direct venous inoculation (PfSPZ Challenge). Main cohort participants were stratified by village and randomly assigned (1:1) to receive three doses of 1  8   10  PfSPZ or normal saline at 1, 13, and 19 week intervals using permuted block design by the study statistician.  The primary outcome was safety and tolerability of at least one vaccine dose; the secondary outcome was vaccine efficacy against homologous PfSPZ CHMI (pilot study) or against naturally transmitted P falciparum infection  (main study) measured by thick blood smear. Combined artesunate and amodiaquine was administered to eliminate pre-existing parasitaemia. Outcomes were analysed by modified intention to treat (mITT; including all participants who received at least one dose of investigational product; safety and vaccine efficacy) and per protocol (vaccine efficacy). This trial is registered with ClinicalTrials.gov, number NCT02627456. Findings Between Dec 20, 2015, and April 30, 2016, we enrolled 56 participants into the pilot study (five received the  4  5   10  dose, five received 9    10 , 30 received 1  8   10 , 15 were CHMI controls, and one withdrew before vaccination)  and 120 participants into the main study cohort with 60 participants assigned PfSPZ Vaccine and 60 placebo in the  main study. Adverse events and laboratory abnormalities post-vaccination in all dosing groups were few, mainly mild, and did not differ significantly between vaccine groups (all p&gt;0  05). Unexpected severe transaminitis occured in four  participants: one participant in pilot phase that received  1 8   10  PfSPZ Vaccine, one participant in main phase that  received 1 8   10  PfSPZ Vaccine, and two participants in the main phase placebo group. During PfSPZ CHMI,  approximately 5 weeks after the third dose of  1 8   10  PfSPZ, none of 29 vaccinees and one of 15 controls became  positive on thick blood smear; subsequent post-hoc PCR analysis for submicroscopic blood stage infections detected P falciparum parasites in none of the 29 vaccine recipients and eight of 15 controls during CHMI. In the main trial,  32 (58%) of 55 vaccine recipients and 42 (78%) of 54 controls became positive on thick blood smear during 24-week surveillance after vaccination. Vaccine efficacy (1 hazard ratio) was 0 51 per protocol (95% CI 0 20 0 70; log-rank p=0 0042) and 0 39 by mITT (0 04 0 62; p=0 033); vaccine efficacy (1 risk ratio) was 0 24 per-protocol (0 02 0 41; p=0 031) and 0 22 mITT (0 01 0 39; p=0 041). Interpretation A three-dose regimen of PfSPZ Vaccine was safe, well tolerated, and conferred 51% vaccine efficacy  against intense natural P falciparum transmission, similar to 52% vaccine efficacy reported for a five-dose regimen in  a previous trial.Funding US National Institute of Allergy and Infectious Diseases, National Institutes of Health, Sanaria.Copyright   2021 Elsevier Ltd. All rights reserved.Articles378  www.thelancet.com/infection   Vol 22   March 2022Correspondence to:  Dr Patrick E Duffy,  Laboratory of Malaria  Immunology and Vaccinology,  National Institute of Allergy and  Infectious Diseases, National  Institutes of Health, Bethesda,  MD 20814, USA  patrick.duffy@nih.gov Introduction WHO reported 229 million malaria cases and  409 000 deaths in 2019, with no meaningful reductions in  case numbers since 2013 or deaths since 2016.1 A highly  effective vaccine is urgently needed to stem resurgences,  break the stalemate in progress, and ultimately eliminate Plasmodium falciparum from highly endemic areas. The RTSS/AS01E vaccine recently recommended by WHO has partial efficacy to reduce clinical malaria in children, 2  but has not shown significant efficacy in adults.3 P falciparum sporozoite (PfSPZ) Vaccine (Sanaria,  Rockville, MD, USA) is a malaria vaccine candidate, consisting of aseptic, purified, cryopreserved whole malaria sporozoites that are metabolically active, motile, able to invade hepatocytes, but non-replicating and unable to progress to blood-stage infection. Attenuated sporozoites are thought to protect by eliciting CD8 T-cell responses targeting infected hepatocytes. 4 Preventing  blood-stage infection will prevent disease as well as onward transmission to support malaria elimination. In our previous trial of PfSPZ Vaccine in Mali where  P falciparum transmission is seasonally intense, five doses  of 2 7    10  PfSPZ achieved vaccine efficacy of 52% by time  to infection (1 hazard ratio) over the 24-week transmission season. 5 However, three doses or fewer would facilitate  vaccine implementation, particularly in mass vaccination programmes for malaria elimination. 6 In this trial, in the  same village, we assessed three doses of 1  8   10  PfSPZ,  increasing total dose four-fold from 1 35    10  to 5 4    10  PfSPZ. The primary objective assessed safety and tole - rability and the secondary assessed vaccine efficacy that prevented blood stage infection during homologous PfSPZ CHMI (pilot) or due to naturally transmitted P falciparum   (main) infection in healthy Malian adults. Methods Study design and participants We did a two-part trial: first, an open-label pilot study of safety of two dose escalations of PfSPZ Vaccine (4   5   10  to  9   10  to 1  8   10  PfSPZ) and vaccine efficacy of 1  8   10   PfSPZ against homologous (NF54) controlled human malaria infection (CHMI); then, a randomised, double-blind, placebo-controlled safety and efficacy trial (1   8   10   PfSPZ vs normal saline), where participants were followed  up for incident malaria infections by thick blood smear during the ensuing rainy season ( appendix 2 p 19). The trial  involved a single centre in Don gu bougou, Mali, a rural community about 30 km north of Bamako, Mali. Malaria transmission usually occurs between July and December .7 Eligible participants were healthy adult (18 50 years)  non-pregnant women who used contraception during the vaccination phase or men who resided in Don gu bougou, Mali, and surrounding villages (Banambani, Toubana, Torodo, Sirababougou, Zorokoro). Each participating village provided community permission; all participants provided individual written informed  consent.8 Exclusion  criteria included known allergies or contraindications to  PfSPZ Vaccine or combined artesunate and amodiaquine, See Online for appendix 2Research in context Evidence before this study We searched PubMed, the Cochrane Library, and other relevant data sources on Feb 12, 2021, for English-language articles on randomised controlled trials of malaria vaccines in adults published between Jan 1, 1980, and Feb 12, 2021. We searched using the following terms ( malaria vaccines  [MeSH Terms] OR  malaria  [All Fields] AND  vaccines  [All Fields]) OR  malaria vaccines  [All Fields] OR ( malaria  [All Fields] AND  vaccine  [All Fields]) OR  malaria vaccine  [All Fields]) AND (PfSPZ [All Fields] AND PfSPZ Vaccine [All Fields])) AND ( adults  [MeSH Terms] OR  adults  [All Fields]). For the Cochrane Library and other data sources, we used the key search terms  PfSPZ ,  malaria vaccines ,  adults , AND  clinical trials . Although Plasmodium falciparum sporozoite (PfSPZ) Vaccine studies have been previously conducted in malaria-endemic regions, only one trial of a whole malaria sporozoite vaccine in the field has reported efficacy against natural infection, using a five-dose PfSPZ Vaccine regimen. The partially effective RTS,S/AS01E vaccine was recently recommended by WHO for use in young children, but has not shown significant efficacy in adults. Added value of this study Our results build on an earlier field trial with promising  protective efficacy results, wherein 2 7    10  PfSPZ Vaccine given at 0, 28, 56, 84, and 140 days conferred significant protection to Malian adults against naturally occurring P falciparum infection across a transmission season. Here, three monthly doses of 1  8   10  PfSPZ Vaccine were well tolerated and safe.  There were no significant differences in local or systemic reactogenicity nor in laboratory abnormalities between PfSPZ Vaccine and placebo recipients nor any related serious events reported. 78% of our adult controls developed P falciparum infection. Vaccine efficacy was 51% by time to infection analysis (95% CI 20 70%; log-rank p=0 0042), and 24% by proportional analysis (2 41; p=0 031) per-protocol. P falciparum circumsporozoite protein antibody response and V 2    T cell increase after vaccination were significantly related to infection risk during follow-up. Implications of all the available evidence Findings from our study confirm the protective efficacy of PfSPZ Vaccine against naturally occurring P falciparum infection in Mali, and establish an efficacious three-dose regimen that is safe, well tolerated, and practical for implementation.Articleswww.thelancet.com/infection   Vol 22   March 2022  379malaria vaccine within 5 years, abnormal laboratory  findings, recent antimalarial medications, immunos - uppressive medications, or blood products, a history  of serious chronic illness, clinically significant electro - cardiogram abnormalities, positive test for HIV,  hepatitis B, hepatitis C, or known sickle cell disease (full list of inclusion and exclusion criteria is available in appendix 2 [pp 6 8]). The trial was done according to Good Clinical  Practice  and International Council for Harmonisation of Technical Requirements for Pharmaceuticals for Human Use  guidelines  and institutional procedures and guidelines.  The study was approved by the ethics review board in Mali  (Facult  de M decine de Pharmacie et d Odonto Stomatologie, Bamako, Mali), the US  National Institute  of Allergy and Infectious Diseases (NIAID), National  Institutes of Health (NIH; Bethesda, MD, USA) institutional review board, and the Mali national regulatory authority. NIAID was the study clinical sponsor and Sanaria was the Investigational New Drug sponsor, under a US Food and Drug Administration ( FDA) Investigational New Drug allowance. Randomisation and masking For safety, we conducted the trial in a stepwise manner with two  cohorts: the pilot dose-escalation open-label  safety and CHMI cohort,  and the follow-on main cohort.  Pilot dose-escalation and CHMI participants were enrolled on an as-available basis. Main cohort participants were stratified by village (with a total of six villages) and randomly assigned in double-blind manner using permuted block design. Participants were assigned (1:1) to three doses of 1   8   10  PfSPZ Vaccine or normal saline  placebo. The randomisation code was provided directly by the study statistician to the site pharmacist via secure email before vaccinations started. Investigational product  was labelled by the pharmacist with participant s study  identification number. PfSPZ Vaccine and placebo were clear, odourless, non-viscous solutions and could not be distinguished. Group assignments were unmasked at final study visit 24 weeks after the third vaccination. Procedures Sanaria PfSPZ Vaccine (Rockville, MD, USA) contains  aseptic, purified, vialed, cryopreserved PfSPZ manu - factured as described previously .4,9,10 Within 30 min of  thawing, 0 5 mL of PfSPZ Vaccine or Sanaria PfSPZ Challenge 11 13 or placebo (sterile isotonic normal saline   [Hospira, Lake Forest, IL, USA]) was injected into an arm vein by direct venous inoculation through 25-gauge needle over several seconds. For safety, the pilot study enrolled in a staggered  manner the three PfSPZ Vaccine groups: one dose of 4  5   10  (January, 2016), one dose of 9    10  (January , 2016),  and three doses of 1  8   10  (January May, 2016) at  approximately 8-week intervals. The group receiving 1  8   10  PfSPZ Vaccine was randomly assigned (1:1) before first vaccination to receive artesunate and amodiaquine before each vaccine dose or only before the third dose (and thus before CHMI) alongside CHMI infectivity controls. The pilot group receiving 1   8   10  PfSPZ Vaccine  underwent homologous CHMI approximately 5 weeks after the third dose (June, 2016). CHMI infectivity controls were enrolled in April, 2016, and as noted above, both PfSPZ Vaccine and controls were treated with artesunate and amodiaquine approximately 7 weeks before CHMI. All CHMI participants were followed up for patent parasitaemia 4 weeks post-challenge and treated with combined artemether and lumefantrine for parasitaemia or at end of follow-up. The 1   8   10  PfSPZ  pilot cohort received a fourth dose (13 weeks after dose  three) contem  poraneous with main cohort dose three. The main trial (March August, 2016) randomly  allocated participants to three doses of 1  8   10  PfSPZ or  normal saline placebo at 1, 13, and 19 week intervals. After each vaccination, participants were monitored for  at least 30 min for local and systemic adverse events. Participants were assessed on-site immediately and then 3, 7, 14, 28, 42, and 56 days post-vaccination, and study clinicians were always available for unscheduled visits. Solicited local and systemic  adverse events  were recorded  for 7 days post-vaccination (appendix 2 p 21).  Unsolicited  adverse events, including symptomatic malaria, serious adverse events, and new chronic conditions were recorded throughout follow-up. Protocol-specified laboratory assessments before vaccination and 3 and 7 days after each  vaccination  included complete blood count with  differential, creatinine, and alanine aminotransferase .  Adverse event grading was based on FDA guidelines for vaccine  trials14 adapted to local normal reference ranges  (appendix 2 pp 22 23). We deemed participants to be enrolled upon artesunate  and amodiaquine (Denk Pharma; Munich, Germany) treatment 1 2 weeks before first vaccination. Two tablets (combined 100 mg artesunate and 270 mg amodiaquine each) were given twice daily for 3 days (six doses total).  All pilot 1 8    10  PfSPZ Vaccine recipients and main  trial participants received artesunate and amodiaquine again approximately 2 weeks before third vaccination. We assessed co-infections before first vaccination.  Gastrointestinal helminths or protozoa were  detected in  stool by modified qPCR15 at the Laboratory of Parasitic  Diseases, NIAID/NIH. Helminth and protozoa screening included testing for Ascaris lumbricoides, Necator americanus, Ancylostoma duodenale, Giardia lamblia, Cryptosporidium spp, Entamoeba histolytica, Trichuris trichuria, and  Strongyloides stercoralis. Schistosoma haematobium eggs  were quantified microscopically in fresh urine post-filtration and staining with 5% ninhydrin at the College of American Pathologists -certified Malaria Research and  Training Centre (MRTC) clinical laboratory.5,15 Thick blood smears were prepared before and at  prespecified visits after each vaccination, and during Articles380  www.thelancet.com/infection   Vol 22   March 2022suspected malaria illness (appendix 2 pp 9 10). Thick  blood smears were examined by certified readers. Symptomatic malaria was defined as any P falciparum  asexual parasitaemia accompanied by temperature of 37 5 C or higher, clinical signs or  symptoms of malaria,  or both. Standard treatment with combined artemether and lumefantrine was provided for symptomatic malaria, but not asymptomatic parasitaemia  per Malian  Ministry of  Health guidelines (except during CHMI). CHMI started 5 weeks after dose three by inoculation  of 3  2   10  of non-attenuated PfSPZ Challenge (NF54),  the same parasite strain as PfSPZ Vaccine. Thick blood smears were collected on day 3, daily on days 6 21, every other day on days 23 27, and when clinically indicated. Paired qPCR samples were collected with each thick blood smear but assayed retrospectively. For main trial follow-up, thick blood smears began 3, 7,  and 14 days after third vaccination, then continued every 2 weeks for 11 additional scheduled assessments, and when clinically indicated, ending after 24 weeks. Serum antibodies were measured by ELISA to the major  sporozoite surface protein (P falciparum circumsporozoite protein [PfCSP]), by automated immunofluorescence assay to air-dried PfSPZ, and by automated inhibition of sporozoite (PfSPZ) invasion assay of HC-04 cells (hepatocytes) as previously described. 16 PfCSP ELISA  seroconversion was defined by net optical density 1 0 and optical density 1 0 ratio, calculated by subtracting or dividing by the pre-vaccination antibody optical density 1 0, of 50 or greater and 3 0 or greater, respectively. 16 For automated immunofluorescence assay,  volunteers with net arbitrary fluorescence unit (AFU)  2 0   10  of 150 or greater and a ratio of post-vaccination to  pre-vaccination AFU 2 0    10  of 3 0 or greater were  considered to have responded positively. In the automated inhibition of sporozoite invasion assay, volunteers with a net inhibition of sporozoite invasion activity of 10% or greater and ratio of post-vaccination to pre-vaccination inhibition of sporozoite invasion activity of 3 0 or greater were considered to have developed inhibition of sporozoite invasion activity. We assessed T-cell responses using multiparameter  flow cytometry on fresh whole blood (appendix 2 p 10, 47). Ex-vivo measures were taken before vaccination and at 3, 7, 42, and 55 days after each vaccination, and every 4 weeks during follow-up. Outcomes The primary outcome was safety and tolerability of at least one vaccine dose, a modified intention-to-treat (mITT) analysis assessed as incidence and severity of local and systemic adverse events occurring within 7  days  of each vaccination and severe adverse events related to vaccination. Planned secondary outcomes were vaccine efficacy against blood stage infection during CHMI in the pilot study measured by thick blood smear, and in the  main trial vaccine efficacy by time-to-infection analysis (1 hazard ratio) and by binary analysis (1 risk ratio) against naturally occurring P falciparum infection by thick blood smear (defined as at least  two parasites  identified by microscopic examination of  0 5  L blood).  Vaccine efficacy against symptomatic malaria and CHMI vaccine efficacy by qPCR were exploratory outcomes. CHMI vaccine efficacy was defined as 1 (proportion of infection under vaccine/proportion of infection under control). Humoral and cellular immune responses (appendix 2 p  10) were exploratory endpoints. Planned  outcomes were not changed during the trial, except for additional analysis of CHMI outcomes detailed here. Statistical analysis All participants who received at least one dose of investigational product (PfSPZ Vaccine or placebo) were included in safety analyses, including the pilot  safety  cohort. For the pilot study, the prespecified secondary outcome  was time to first blood stage infection measured by thick blood smear during CHMI, but as only one infectivity control was thick blood smear positive, time to first blood stage infection measured by qPCR was also analysed with R version 3.3.1. For the main cohort, 60 participants per group  (PfSPZ Vaccine and placebo) provided 0 8 probability of observing serious or severe adverse events that occurred with probability of 0 026 per volunteer. With background malaria infection rate varying from 40% to 90%, we expected to detect a time to infection vaccine efficacy of at least 50% with 59 100% power (two-sided 0 05 conditional test; appendix 2 pp 32 33). All randomly assigned main cohort participants were  included or accounted for in the mITT analysis whereas only those who received all three vaccinations were included in the per-protocol analysis. The main efficacy endpoint was time to first infection, with vaccine efficacy  defined as 1 hazard ratio. Imputation for missed visits for the mITT and per-protocol analyses is described in more detail in the appendix 2 (p 12). Vaccine efficacy was assessed two ways: (1) time-to- event analysis, in which significance was assessed by log-rank test for interval-censored data, and vaccine efficacy was evaluated from a parametric proportional hazards model assuming baseline hazard function as  Figure 1: Trial profile Study completion for pilot 4  5   10 , 9    10  PfSPZ Vaccine recipients was defined  as staying to the end of safety follow-up post-vaccination; for CHMI infectivity  controls, to the end of the CHMI period; for pilot and main 1  8   10  PfSPZ  Vaccine recipients, to the end of the malaria transmission follow-up (study  day 85 for 4  5   10  or 9    10  PfSPZ V accine; study day 30 for CHMI controls;  study day 357 for pilot 1  8   10  PfSPZ Vaccine; study day 281 for main cohort  1 8   10  PfSPZ Vaccine and placebo). CHMI=controlled human malaria infection.  ASAQ=combined artesunate and amodiaquine. PfSPZ=Plasmodium falciparum  sporozoite. ALT=alanine transaminase. *One normal saline participant did not  receive ASAQ dose between vaccine doses two and three because they were  recently treated for malaria with artemether lumefantrine.Articleswww.thelancet.com/infection   Vol 22   March 2022  381362 individuals assessed for eligibility 176 enrolled186 did not meet inclusion or exclusion  criteria 15 enrolled into CHMI 15 received ASAQ 15 underwent CHMI 15 completed study15 received ASAQ 15 did not receive ASAQ 30 received  rst dose 1 8    10   PfSPZ vaccine 14 received ASAQ15 did not receive ASAQ1 excluded  1 high ALT 29 received second dose 29 received ASAQ 29 received third dose 29 underwent CHMI 27 received fourth dose 27 completed study41 enrolled into dose-escalation cohort56 enrolled into pilot cohort 120 enrolled into main cohort 120 randomly assigned120 received ASAQ 2 excluded  2 travelling1 excluded 1 withdrew consent  before vaccination 2 excluded 1 withdrew consent 1 travelling11 received ASAQ 10 received  rst dose 5 received 4 5    10  PfSPZ vaccine  5 received 9    10  PfSPZ vaccine 10 completed study60 allocated 1 8    10  PfSPZ  vaccine 60 received  rst dose 58 received second dose 59 received second dose1 excluded  1 withdrew consent60 received  rst dose 1 excluded  1 withdrew consent 2 excluded  1 withdrew consent 1 travelling 2 excluded  2 high ALT57 received ASAQ 56 received ASAQ 1 did not receive ASAQ * 57 received third dose 55 completed study2 excluded 1 withdrew consent 1 travelling55 received third dose 1 excluded 1 travelling60 allocated placebo 54 completed studyArticles382  www.thelancet.com/infection   Vol 22   March 2022Weibull and allowing for interval censoring and  stratification by village; and (2) proportion of participants with at least one positive blood smear (binary endpoint) in each group by exact Cochran-Mantel-Haenszel test stratifying on village. Participants whose data were censored before 160 days  after last vaccination were removed from the pro  portional  analysis on efficacy, as prespecified in the protocol. For PfCSP antibody measurements, we analysed  differences between vaccinees and controls, or between uninfected and infected vaccinees, using two-tailed Barnard s test or Fisher s exact test for seroconversion rates, and Wilcoxon rank-sum test for net optical density and optical density ratios. We analysed changes in T-cell levels between the PfSPZ and placebo groups and by infection outcome within groups. T-cell levels or fold changes were compared between groups at specific timepoints using the Wilcoxon rank-sum test. Repeated measures analysis was done by fitting linear models using generalised estimating equations (GEE) to assess differences between using log   transformed fold change values as the outcome variable. For comparisons between vaccine groups study group, day, and an interaction term,  study group    day, were used as the predictor variables. For   comparisons between infected and uninfected participants within vaccine groups, study day and infection outcome were used as the predictor variables. Age and sex of study participants were used as confounding variables in the full models, neither of which were significant. A Gaussian (normal) distribution, identity link function, and an autocorrelation covariance structure were specified. A robust (sandwich) variance estimator was applied to all models (further details are available in the appendix 2 [pp 13 14]). The study was monitored for safety by an independent  data and safety monitoring board and a local medical monitor. This trial is registered at ClinicalTrials.gov, number NCT02627456. Role of the funding source The funders were involved in study design and management, data collection, analysis, and  interpretation,  and report writing. Results Participants (pilot and main) were screened and enrolled from Dec 20, 2015 to April 30, 2016. 56  individuals  enrolled into the pilot cohort, one of whom withdrew before vaccination. 40 pilot dose-escalation participants received one dose of either 4   5   10  (n=5) or 9    10    (n=5) or three doses at 8-week intervals of 1  8   10   (n=30) of PfSPZ Vaccine (before the start of main cohort; figure 1). 15 participants enrolled as CHMI controls received artesunate and amodiaquine, along with 29 participants receiving 1   8   10  PfSPZ, 7 weeks  before CHMI. 27 pilot study participants receiving 1  8   10 PfSPZ opted to receive a fourth dose (figure 1).120 participants were enrolled into the main cohort and  randomly assigned: 60 received PfSPZ Vaccine and 60 placebo. First main cohort vaccinations occurred April 1 8, 2016, last vaccinations Aug 4 13, 2016 (after onset of malaria transmission season), and final study visits Jan 19 26, 2017 . Main cohort vaccinations were originally scheduled for weeks 1, 9, and 17 but were completed at weeks 1, 13, and 19, with second and third vaccinations delayed due to an investigation of an out-of-specification phosphate buffered saline stability test result that was later determined to be invalid allowing resumption of immunisation. All 120 participants received at least one vaccination and are included in the safety analyses. 112 participants (57 in the vaccine group and 55 in the placebo group) received all three vaccinations, of which 109 (55 in the vaccine group and 54 in the placebo group) completed follow-up through to last study visit (figure 1). Baseline characteristics were well balanced between vaccine and placebo groups (table 1). Of the main cohort participants who received at least  one vaccination, seven (12%) of 60 in the vaccine group and eight (13%) of 60 in the placebo group were positive on thick blood smear for P falciparum at screening  (table 1). There were no significant differences between the groups with regard to helminths or protozoa in the stool, S haematobium in the urine, or haemoglobin AA,  AS, or AC (table 1; appendix 2 p 51). All 120 participants completed artesunate and amodiaquine treatment before first vaccination, with the last dose given to the vaccine group a mean of 9 4 days (SD 1  1) and to the  placebo group a mean of 9 4 days (SD 1 4) before first vaccination. During vaccination, one (2%) PfSPZ Vaccine receipient and three (5%) placebo participants developed parasitaemia, all occurring between the second and third vaccination. All 114 participants remaining in the main cohort received anti-malarial treatment (113 artesunate and amodiaquine by protocol, one artemether lumefantrine due to malaria diagnosis) before their last vaccination, with the last drug dose given to the vaccine group a mean of 7 8 days (SD 0  5)  and to the placebo group a mean of 7 8 days (0  8) before  last vaccination. For the pilot study, PfSPZ Vaccine was very well  tolerated in those receiving 4  5   10  (n=5) and 9    10   (n=5) with few adverse events after vaccination and no grade 3 adverse events or laboratory abnormalities reported. 1  8   10  PfSPZ vaccinations were also well  tolerated by the majority of participants; however, one participant (randomly allocated to artesunate and amodiaquine treatment before each vaccination) experienced an asymptomatic grade 3 elevated alanine transaminase following first vaccination (appendix 2 pp 14, 29 30). Reported adverse events after CHMI were few, with only one related adverse event (granulocyte decreased), deemed related to CHMI. Safety summaries for the pilot and CHMI cohorts are provided in more detail in appendix 2 (pp 55 58).Articleswww.thelancet.com/infection   Vol 22   March 2022  383For the main trial, 349 injections were administered  and were well tolerated and safe. Most study participants  reported no local or systemic adverse events after vaccination (table 2). Four (7%) of the 60 vaccine group participants and five (8%) of the 60 placebo group participants reported local injection site pain. Overall, three (5%) participants in the vaccine group and three (5%) participants in the placebo group reported any  Pilot safety cohort plus CHMI (n=55) Main cohort (n=120) Total (n=175) PfSPZ Vaccine CHMI infectivity  controls (n=15)PfSPZ Vaccine  1 8   10  (n=60)Placebo (n=60) 4 5 x 10  (n=5) 9 x 10  (n=5) 1 8   10  (n=30) Sex Female 3 (60%) 1 (20%) 11 (37%) 3 (20%) 15 (25%) 22 (37%) 55 (31%) Male 2 (40%) 4 (80%) 19 (63%) 12 (80%) 45 (75%) 38 (63%) 120 (69%) Age, years*Mean (SD) 36 (9) 34 (10) 37 (9) 30 (10) 32 (9) 32 (10) 33 (9) Range 23 45 22 50 18 50 18 50 8 49 18 48 18 49 Weight, kg Mean (SD) 54 (2) 53 (2) 61 (8) 61 (11) 62 (9) 62 (9) 61 (9) Range 53 58 51 55 51 77 46 80 46 99 46 93 46 99 VillageDoneguebougou 5 (100%) 5 (100%) 30 (100%) 10 (67%) 27 (45%) 28 (47%) 105 (60%) Toubana 0 0 0 2 (13%) 12 (20%) 13 (22%) 27 (15%) Banambani 0 0 0 2 (13%) 8 (13%) 8 (13%) 18 (10%) Torodo 0 0 0 0 7 (12%) 6 (10%) 13 (7%) Zorokoro 0 0 0 1 (7%) 3 (5%) 2 (3%) 6 (3%) Sirababougou 0 0 0 0 3 (5%) 3 (5%) 6 (3%) Haemoglobin typing Hgb AA 2 (40%) 5 (100%) 23 (77%) 7 (47%) 37 (62%) 39 (65%) 113 (65%) Hgb AS 1 (20%) 0 2 (7%) 1 (7%) 3 (5%) 4 (7%) 11 (6%) Hgb SS 0 0 0 0 0 0 0 Hgb AC 1 (20%) 0 4 (13%) 3 (20%) 11 (18%) 8 (13%) 27 (15%) Hgb CC 1 (20%) 0 1 (3%) 0 0 0 2 (1%) Unknown 0 0 0 4 (27%) 9 (15%) 9 (15%) 22 (13%) Schistosoma haematobium (urine) Positive 0 0 2 (7%) 4 (27%) 7 (12%) 5 (8%) 18 (10%) Helminth or parasite qPCR (stool) Positive 2 (40%) 4 (80%) 14 (47%) 6 (40%) 26 (43%) 30 (50%) 82 (47%) Negative 3 (60%) 1 (20%) 15 (50%) 6 (40%) 32 (53%) 28 (47%) 85 (49%) NIC or not done 0 0 1 (3%) 3 (20%) 2 (3%) 2 (3%) 8 (5%) Plasmodium falciparum parasitaemia by blood smear||Pre-vaccination (n=160) 0 2 (40%) 7 (23%) 3 (20%) 7 (12%) 8 (13%) 27 (17%) During vaccination (n=160) 0 0 6 (20%)** NA 1 (2%) 3 (5%) 10 (6%) Post vaccination one (n=160) 0 0 5 (17%) NA 0 0 5 (3%) Post vaccination two (n=146) NA NA 4 (14%) NA 1 (2%) 3 (5%) 8 (6%) Post vaccination three (n=138) NA NA 0 NA 32 (58%) 42 (78%) 74 (54%) Post CHMI (n=44) NA NA 0 1 (7%) NA NA 1 (2%) Post vaccination four (n=27) NA NA 18 (67%) NA NA NA 18 (67%) Data are n (%), unless stated otherwise. PfSPZ=Plasmodium falciparum sporozoite. CHMI=controlled human malaria infection. NIC=negative internal control, cannot rule out  false negatives due to PCR inhibition. NA=not applicable. *Age is based on age at the time of enrollment (first dose of artesunate and amodiaquine).  Weight is based on weight measured at the time of screening.  Haemoglobin typing completed retrospectively.  Schistosomiasis testing completed at screening.  Helminth testing was completed retrospectively (appendix pp 50 52). ||Post dose % are calculated based on n at that time interval as outlined in figure 1. Thick blood smear counts after dose three in the main cohort and after dose four in the pilot safety cohort is only for the 24 week period post-vaccination; per-protocol proportional population is included  as the n. **All positive thick blood smears during vaccination in pilot 1 8    10  occurred in the arm randomly assigned to no artesunate and amodiaquine until dose three  except for one participant who was positive after dose two. Table 1: Baseline demographics of participants who received at least one vaccination, pilot and main cohorts, and parasitaemia characteristics by thick  blood smearArticles384  www.thelancet.com/infection   Vol 22   March 2022systemic adverse event after vaccination (table 2); the  most common solicited systemic adverse event in the vaccine and placebo groups was headache (appendix 2 pp 25 26). Local or systemic adverse events did not differ significantly between vaccine and placebo groups (all p values &gt;0 05; table 2; appendix 2 pp 25 26). Two serious  adverse events were reported (snake bite, vaginal prolapse repair), both not related to vaccination and both occurring in placebo participants (table 2). Of significance, during the pilot and main phase of the  study, we noted multiple unanticipated substantially elevated, but asymptomatic, transaminases (grade 3, 4) in four participants (unexpected severe transaminitis occurred in one participant in pilot phase that received  1 8   10  PfSPZ Vaccine, one participant in main phase  that received 1 8   10  PfSPZ Vaccine, and two partici - pants in the main phase placebo group) that occurred at varying timepoints after vaccination as well as artesunate and amodiaquine dosing (appendix 2 pp 13 14, 27 28). All four participants were asymptomatic at presentation with no associated agranulocytosis. All laboratory abnormalities resolved without sequelae. Testing for potential other aetiologies, through imaging, expanded laboratory testing, and serology, identified no other possible contributing causes, except a traditional medicine ingested by the first participant who presented  with liver enzyme derange  ments (appendix 2 pp 13 14).  The cause of elevated transaminases was judged to be most likely due to artesunate and amodiaquine treatment given equal involvement of PfSPZ Vaccinees and controls. Overall, laboratory abnormalities within 7 days after  vaccination did not differ between the vaccine (eight [13%] of 60) and placebo (two [3%] of 60; p=0 095, Fisher s exact test) groups (table 2;  appendix 2 pp 27 28).  All laboratory abnormalities immediately after vacci - nation were grade 1 except for the transaminase elevations described here. For the pilot study CHMI, none of 29 vaccinees and  one (7%) of 15 infectivity controls became positive on thick blood smear. By qPCR, none of 29 vaccinees and eight (53%) of 15 infectivity controls became positive (appendix 2 p 61). By qPCR, vaccine efficacy was significant (p&lt;0 0001) by interval-censored log rank for time to infection, and was 1 00 (p&lt;0  0001, 95% CI  0 73 1 00) by proportional analysis. All 27 PfSPZ Vaccine recipients receiving a fourth dose were followed up for naturally occurring infection with the main trial cohort; 18 (67%) of 27 developed patent parasitaemia over the 24-week follow up. For the main trial, vaccine efficacy analysis examined  time to first P falciparum infection (1 hazard ratio) and  occurrence of P falciparum infection (proportional [1 risk ratio]) during a 24-week period up to the end of the malaria season, starting immediately after the third vaccination (starting the week of Aug 4, 2016). P falciparum infection was defined as a positive thick blood smear. In the per-protocol population, follow up 1 8   10  PfSPZ Vaccine Placebo Dose one  (n=60)Dose two (n=58)Dose three (n=57)Total   (n=60)Dose one (n=60)Dose two (n=59)Dose three (n=55)Total   (n=60) Adverse events Local reactogenicity* 2 (2, 3%) 2 (2, 3%) 0 4 (4, 7%) 1 (1, 2%) 4 (4, 7%) 1 (1, 2%) 6 (5, 8%) Systemic reactogenicity 1 (1, 2%) 5 (2, 3%) 1 (1, 2%) 7 (3, 5%) 3 (2, 3%) 1 (1, 2%) 0 4 (3, 5%) Laboratory abnormalities  1 (1, 2%) 5 (5, 9%) 4 (4, 7%) 10 (8, 13%) 1 (1, 2%) 2 (2, 3%) 2 (2, 4%) 5 (2, 3%) Related adverse events  4 (4, 7%) 11 (7, 12%) 5 (5, 9%) 20 (12, 20%) 5 (4, 7%) 7 (6, 10%) 3 (2, 4%) 15 (9, 15%) Unsolicited adverse events  12 (9, 15%) 19 (15, 26%) 61 (32, 56%) 92 (42, 70%) 20 (18, 30%) 30 (19, 32%) 66 (37, 67%) 116 (50, 83%) Serious adverse events 0 0 0 0 1 (1, 2%) 0 1 (1, 2%) 2 (2, 3%) Symptomatic malaria adverse events Total 0 1 (1, 2%) 26 (24, 42%) 27 (25, 42%) 0 1 (1, 2%) 37 (31, 56%) 38 (31, 52%) Grade 1 0 0 19 (18, 32%) 19 (18, 30%) 0 1 (1, 2%) 24 (20, 36%) 25 (20, 33%) Grade 2 0 1 (1, 2%) 7 (7, 12%) 8 (8, 13%) 0 0 11 (11, 20%) 11 (11, 18%) Grade 3 0 0 0 0 0 0 2 (2, 4%) 2 (2, 3%) Grade 4 0 0 0 0 0 0 0 0 Data are number of adverse events (number of unique participants with events, % of unique participants). Each vaccine receipt is counted once at worst severity for any local  and systemic parameter. Laboratory adverse events are shown in the appendix (pp 27 28). PfSPZ= Plasmodium falciparum sporozoite. *All local reactogenicity reported were  injection site pain.  Laboratory abnormalities were included in this count if they occurred during the scheduled day 7 post-vaccination visit and were within window for that visit (up to day 9).  Related adverse events includes all adverse events reported within 28 days of vaccination and determined as definitely, probably, or possibly related to vaccination; includes expected reactogencity as well as laboratory abnormalities.  Unsolicited adverse events represented below does not include malaria adverse events, but does include laboratory adverse events occurring outside the predefined collection period post vaccination. All unsolicited adverse events were determined not related to vaccination except for two transaminases increased in the placebo arm (onset 33, 39 days after the second dose, determined possibly related during the study, grade 4 and grade 3; further details provided in the appendix [p 29]).  Although reported as malaria adverse events, 2 malaria adverse events are excluded for PfSPZ Vaccine given detection of Plasmodium malariae only, no P falciparum,  and 1 malaria adverse event is excluded in the placebo given detection of P malariae  and Plasmodium ovale only, no  P falciparum. Table 2: Adverse events after vaccination in the main cohort (n=120)Articleswww.thelancet.com/infection   Vol 22   March 2022  385time was a median of 167 and a mean of 162 5 (95% CI  156 0 169 0) days in the vaccine group, and a median of 167 and a mean of 164 5 (159 5 169 6) days in the control group. In the mITT population, follow up time was a median of 167 and a mean of 162 5 (156 0 169 0) days in the vaccine group, and a median of 167 and a mean of 164 6 (159 7 169 5) days in the control group. Vaccine efficacy was assessed primarily from the  per-protocol population, and efficacy is also reported for the mITT population. 112 participants (57 in the vaccine group and 55 in the placebo group) had evaluable data for time to first infection per-protocol analysis, while 114 participants (57 in the vaccine group and 57 in the placebo group) were evaluable for mITT analysis. PfSPZ Vaccine recipients had a significantly lower hazard of P falciparum infection, per protocol, with vaccine  efficacy (1 hazard ratio) of 0 51 (95% CI 0 20 0 70; log-rank p=0 0042; figure 2). In mITT analyses, vaccine  efficacy was 0 39 (0 04 0 62; log-rank p=0 033). We assessed the assumption of proportional hazards via Schoenfeld residuals, which indicated no violation of the proportional hazards assumption, with p values of 0  26  in the per-protocol and 0  23 in the mITT population  (appendix 2 p 54). In the proportional analysis of vaccine efficacy,  109 participants (55 in the vaccine group and 54 in the placebo group) were evaluable per protocol (figure 2), and 111 participants (55 in the vaccine group and 56 in the placebo group) by mITT (appendix 2 p 36). In the placebo group, 42 (78%) of 54 participants became blood smear positive versus 32 (58%) of 55 in the vaccine group. Vaccine efficacy (1 risk ratio) based on the binary outcome of infected or not during the season, using an exact Cochran-Mantel-Haenszel test stratified on village, was 0 24 (95% CI 0 02 0 41; p=0 031) per protocol, and 0 22 (0 01 0 39; log-rank p=0 041) by mITT analysis (appendix 2 p 36). In a proportional analysis that included all participants,  an empirical likelihood estimation was applied to the data (including censored participants) to estimate the proportion of infection by the end of the 24-week follow-up. For the per-protocol population, the proportion of infection was 0 76 (95% CI 0 64 0 86) in the control group, and 0 56 (0 43 0 69) in the vaccine group. The estimate of vaccine efficacy was 26%, slightly higher than the 24% based on proportional analysis that removed censored participants. Among 112 main cohort participants who received all  three vaccinations, 25 (42%) of 57 in the vaccine group and 31 (56%) of 55 in the placebo group were treated for symptomatic malaria at least once (per-protocol time to first infection vaccine efficacy 0 23, 95% CI  0 30 to 0 54, p=0 33; appendix 2 p 36). Median density of parasitaemia at first positive thick blood smear did not differ significantly by group (appendix 2 p 34). To assess efficacy against repeated P falciparum infections, we used a Poisson regression that models the number of positive thick blood smears as a function of time and treatment group. Vaccine efficacy (1 relative risk) was 31% (95% CI 1 to 51, p=0 0019) per protocol, and 29% ( 1 to 50; p=0 026) by mITT. By ELISA, automated immunofluorescence assay, and  automated inhibition of sporozoite invasion assay, seroconversions were significantly more frequent and antibody levels were significantly higher in PfSPZ Vaccine recipients than controls (figure 3). Among PfSPZ Vaccine recipients, those who remained uninfected during follow up had significantly higher seroconversion rate, and significantly higher antibody levels, measured by ELISA and automated immunofluorescence assay, but not by automated inhibition of sporozoite invasion assay; antibody levels and seroconversions are described in more detail in appendix 2 (pp 16 17). Serum antibody responses by ELISA, automated immunofluorescence assay, and automated inhibition of sporozoite invasion assay are shown for individual participants (appendix 2 pp 37 45) and as ratios of post-immunisation to pre-immunisation values (appendix 2 pp 16 17, 46). We assessed vaccine-induced T-cell responses using  multiparameter flow cytometry on fresh whole blood.  Figure 2: Protective efficacy of PfSPZ Vaccine against naturally occurring infection Protective efficacy was analysed by time to first positive thick blood smear, with day 0 starting immediately after receipt of third dose of vaccination. The inverse survival curves include participants who received all three vaccinations and were evaluable for the primary efficacy endpoint (secondary trial outcome). PfSPZ=Plasmodium falciparum sporozoite.Placebo PfSPZ Vaccine 01 42 84 25 67 08 49 8 112 126 140 154 1680102030405060708090100 August September October November December January Time since third vaccination (days)Malaria infected (%) Number at risk Placebo PfSPZ Vaccine55 55 55 54 48 35 21 17 14 14 14 13 13 57 57 57 56 51 44 36 35 29 28 26 25 2542/54 (78%) 32/55 (58%)Articles386  www.thelancet.com/infection   Vol 22   March 2022Ex-vivo measures were taken before and at 3, 7, 42, and  55 days after each vaccination, and every 4 weeks during follow-up (appendix 2 p 10). PfSPZ Vaccine and placebo recipients did not differ in their V 2 T-cell levels, measured as the percentage of total CD3 T cells (%V 2) at baseline (2 61% versus 2 43%; p=0 88, Wilcoxon rank-sum test); subsequent measures were calculated as fold change from baseline. Repeated measures were analysed by GEE, with a robust (sandwich) variance estimator applied to all models assuming autocorrelation structure (further details and GEE outputs in appendix 2 [pp 13 14, 47]). During the immunisation period in the dry season,  %V 2 decreased in placebo recipients but not PfSPZ Vaccine recipients (p=0  039, GEE; figure 4A). Among placebo recipients (figure 4B), %V 2 declined, and the decline was greater in uninfected than infected participants at the end of the dry season (day 120 median fold change 0 69 vs 0 83; p=0 015, GEE), and remained  lower through the transmission season (day 281  median  fold change 0 83 vs 0 99; p=0 008, GEE). Among PfSPZ Vaccine recipients (figure 4C), %V 2 increased during vaccination in uninfected (protected) but not infected (non-protected) vaccinees (day 120 median fold change 1 08 vs 0 99; p=0 045, GEE). Overall, CD4 and CD8 T-cell values assessed as fold- change values from baseline did not differ between the placebo and PfSPZ Vaccine groups (appendix 2 p 49). T-cell responses are described in additional detail in appendix 2 (p 17). Figure 3: Antibody responses measured after vaccination Antibody results for (A) PfCSP ELISA, (B) automated immunofluorescence assay, and (C) automated inhibition of sporozoite invasion assay. Net changes were obtained by subtracting pre-immune values from the values obtained from sera drawn 2 weeks after the third dose of 1  8   10  PfSPZ. Analysis by  Wilcoxon rank-sum test. PfSPZ=Plasmodium falciparum sporozoite. PfCSP=P falciparum circumsporozoite protein. OD=optical density. *Fluorescent intensity 2    10 .Net OD 1.0 anti-PfCSP antibodies by ELISA UninfectedI nfected Uninfected Infected Uninfected Infected Uninfected Infected UninfectedI nfected Uninfected Infected1101003790 978 Vaccine Control Vaccine Control Vaccine Control p=0.00020 p&lt;0  0001p&lt;0  0001 p&lt;0  0001100010 000100 000 110100100010 000 110100100010 000 Net reciprocal serum dilution at automated immuno uorescence assay 200k*469 125 1 1 11p=0 0084Net reciprocal serum dilution for 80% inhibition8 19 4 62 1 1A B CELISA aIFA aISIArticleswww.thelancet.com/infection   Vol 22   March 2022  387Discussion We tested PfSPZ Vaccine for protection against intensely  transmitted P falciparum in Malian adults with lifelong  exposure to malaria. The aim of the trial was to evaluate  whether a three-dose regimen would be safe, immuno - genic, and efficacious in this population. To compensate for fewer doses than our previous study, 5 we administered  four-fold higher cumulative dosage (5  4   10  PfSPZ,  compared with 1  35   10  PfSPZ). Our results showed that  three doses were equally safe and well tolerated, induced high anti-PfCSP antibody responses, and conferred similar protection across a 24-week transmission season. These consistent findings give confidence that PfSPZ Vaccine is efficacious for protecting African adults from naturally occurring P falciparum infection and supports further  PfSPZ Vaccine development and evaluation. This is the first study to compare vaccine efficacy  measured by CHMI with vaccine efficacy measured by natural exposure in the same population. In CHMI with parasites homologous to the vaccine strain ( P falciparum  NF54), vaccine efficacy 5 weeks after last vaccine dose was 100% measured by PCR, while in the main study, vaccine efficacy against natural infection measured by thick blood smear during 24 weeks was much lower. Furthermore, several pilot study participants also developed natural infections, despite sterile immunity against homologous CHMI and receipt of a fourth vaccine dose. Thus, vaccine efficacy measured by homologous CHMI at 5 weeks overestimated field vaccine efficacy over 24 weeks. The low rate of patent parasitaemia in Mali and other malaria-experienced populations during CHMI 17 contrasts with that in malaria-naive individuals,  where PfSPZ Challenge (NF54) induces parasitaemia in 100% of participants. 13,18,19 Despite the increased vaccine dosage in this trial,  safety and reactogenicity remained excellent. As in our first trial, adverse event rates did not significantly differ from those in normal saline recipients. The safety record for PfSPZ Vaccine, including no evidence for product-associated fever, might warrant its testing in special populations such as pregnant women. The study also, unexpectedly, highlighted liver enzyme abnormalities in healthy adults after artesunate and amodiaquine, which could be underestimated if routine follow-up testing is not done. This finding is important, especially if pre-treatment is established as a component of the vaccine regimen, in which case safe and effective alternatives to artesunate and amodiaquine that optimise vaccine responses across multiple age groups and transmission settings require identification in future studies. Our immunological studies identified non-mechanistic  correlates of protection consistent with those we and others described in previous PfSPZ Vaccine trials. 10,20,21 Antibody  levels against PfCSP and PfSPZ were signi  ficantly  increased after the third dose of vaccine and were significantly higher in vaccine recipients who remained uninfected throughout the transmission season. However,  the higher antibody responses observed in this trial versus our prior trial were not associated with an increased level of vaccine efficacy. Further, antibody levels in Malian vaccinees were substantially lower than those observed in unprotected US vaccinees (appendix 2 p 53), suggesting that PfCSP antibodies might not be a primary mediator of protection. 4  Consistent with our last study,5 antibody responses after the  same regimen in US participants were 9  3 times higher  than in Malian participants (median optical density 1  0 of  16795 vs 1811; appendix 2 p 53),22 possibly due to immune  dysregulation. Antibody and T-cell responses to PfSPZ Vaccine are generally higher in older children than adults in Tanzania, raising the possibility that efficacy could prove higher in children than adults in Africa. 23 In both US and Malian vaccinees, the V 2 subset of     T cells has been associated with protection against patent infection after PfSPZ Vaccine administration. 10,20,21  Here, we observed significant increases in V 2 T cells in vaccine recipients who remained uninfected throughout the transmission season. Although V  2 T cells are Figure 4: V 2    T-cell dynamics during vaccination and follow up Comparison of V 2 T cells in uninfected and infected vaccinees and controls. Fold change from baseline of V 2 T cells were compared between (A) PfSPZ and placebo groups, (B) uninfected and infected placebo volunteers, and (C) uninfected and infected PfSPZ Vaccine recipients. Data were analysed during the dry (vaccination) and the transmission (follow up) seasons using Wilcoxon rank-sum test at individual time points, and by generalised estimating equations for repeated measures. PfSPZ= Plasmodium falciparum sporozoite.0 4 0 28 56 84 112 140 Study day168 196 224 252 280 0 28 56 84 112 140 Study day168 196 224 252 280 0 28 56 84 112 140 Study day168 196 224 252 2800 60 81 01 21 41 61 8Fold change from baseline V 2All Placebo VaccineesPlacebo Infected UninfectedPfSPZAB C InfectedUninfectedArticles388  www.thelancet.com/infection   Vol 22   March 2022associated with control of blood stage parasitaemia,24,25  their expansion after PfSPZ vaccinations suggests a  different role. In animal models of sporozoite vaccination,    T cells are required for induction of protective CD8 T cells, but are not required at infectious challenge to mediate sterile immunity. 20 Our inability to associate  total peripheral CD8 T-cell levels to PfSPZ Vaccine administration is consistent with the observation that liver-resident CD8 T cells mediate activity. 4,10,26 PfSPZ Vaccine is being developed for residents in  endemic areas and for travellers to endemic areas.6,27 The  focus is Africa, where more than 98% of deaths and more than 90% of infections occur, 1 including most traveller  infections. A practical regimen is crucial to clinical development plans for both target groups. Our study, in addition to confirming protection against intensely transmitted, heterogeneous P falciparum parasites in Mali, as in our previous five-dose study, 5 establishes that  the same vaccine efficacy can be achieved with a practical three-dose regimen. This result led immediately to phase 2 assessments of three-dose regimens in Kenyan infants 28 and Gabonese children (NCT03521973),  and laid the foundation for planned phase 3 trials of three-dose regimens in Equatoguinean adults and children and in malaria-naive US and European adults. For the travellers  clinical development plans, both  efficacy studies in Mali were paired with studies of the same five-dose and three-dose regimens in the USA. 22,29  with efficacy measured against CHMI using heterologous P falciparum. These comparisons establish heterologous CHMI as a rigorous test of vaccine efficacy in Africa, recognising that immune responses were five to 30 times lower in Malian than US participants. 5,29 These com - parative studies have provided the foundation for a clinical development plan that will use heterologous CHMI for pivotal phase 3 trials in European and US participants. Studies in Africa are now directly  comparing vaccine efficacy with 9    10  versus the 1  8   10   PfSPZ dosing used here (NCT03989102). This study had several limitations. Malaria varies  widely by site in its presentation, transmission dynamics, response to control and treatment, and demographics of disease. Thus, any single study has potential limitations in reproducibility and generalisability. This was our second study at this site same population, same season hence we are confident in reproducibility, but caveat that generalisability remains limited and requires studies in other populations (perennial malaria transmission, less or more lifelong malaria exposure,  children, and immuno  compromised or pregnant indi - viduals). We provided anti-malarial pre-treatment to avert potential suppression of vaccine responses, but other studies will be needed to confirm its usefulness. Another limitation is the length of follow-up: we followed up participants through one transmission season. We need to determine how long vaccine efficacy lasts and if booster doses are required. These are just some of the limitations that we are currently addressing in ongoing and planned clinical trials. No other vaccine has previously been shown to prevent  P falciparum infection in African adults across an entire malaria season of 24 weeks. The WHO recommended paediatric vaccine RTS,S/AS01E 2 did not confer significant  efficacy in Kenyan adults against P falciparum infection  during 14 weeks of follow-up,3 although an earlier RTS,S  formulation in a different adjuvant protected Gambian adults during the first 9 weeks but not the last 6 weeks of follow-up. 30 Current studies of PfSPZ Vaccine are  exploring condensed three-dose regimens administered  over 4 weeks for flexibility in mass vaccination pro - grammes and for special populations such as pregnant women. PfSPZ Vaccine must be assessed in combination with other interventions to pursue elimination. Finally, the efficacy of boosting should be assessed, as giving a single booster dose following primary vaccination will simplify efforts to use PfSPZ Vaccine on a seasonal basis. Contributors MSS, SAH, and PED were the principal investigators. MSS, SAH, IZ, TLR, SLH, OD, and PED designed the trial with contributions from all authors in review of the approved final version and additional amendments. MSS, SAH, AK, IZ, BK, YS, KS, AM, JL, AI, RM, IT, COG, AD, KN, FK, AN, AZ, MAG, and NK collected and cleaned the data. MSS, SAH, AK, BK, AI, RM, SLH, and PED accessed and verified the data. IZ, COG, FK, AZ, MAG, AB, and NK completed the study laboratory endpoints. YA, ERJ, BKLS, PFB, and SLH developed the vaccine. AD, KN, AN, KR, AZ, YA, ERJ, and BKLS completed procedures related to vaccinations. TM provided regulatory support during the course of the study. IZ, ZH, and NK completed the statistical analysis. MSS, SAH, IZ, ZH, NK, SLH, OD, and PED interpreted data and results. All authors had full access to all study data and had final responsibility for the decision to submit for publication. Declaration of interests YA, ERJ, TM, NK, BKLS, PFB, TLR, and SLH are salaried, full-time employees of Sanaria, the developer and sponsor of Sanaria PfSPZ Vaccine. All other authors declare no competing interests. Data sharing Individual-level participant data will be made available with publication and upon execution of inter-institutional human data sharing agreement. Data can include all those described in the manuscript. Acknowledgments This trial was supported mainly with federal funds from the US NIAID,  NIH Intramural Research Program. Sanaria manufactured the vaccine and supported the costs of transportation and syringe preparation. The manufacture of Sanaria PfSPZ Vaccine was supported in part by a Small Business Innovation Research grant from NIAID (5R44AI055229 11,  Plasmodium falciparum Whole Sporozoite Malaria Vaccine ). A number  of patents on PfSPZ have been issued, allowed, or filed in the USA and internationally. We thank first and foremost the study volunteers for their participation in the study and the local communities of Don gu bougou, Banambani, Sirababougou, Torodo, Toubana, and Zorokoro for their support. We thank the independent medical monitor for his expert advice and consultation during the course of the study and the members of the data and safety monitoring board for their insight, discussion, and recommendations. We also thank the Facult   de M decine de Pharmacie  et d Odonto Stomatologie Ethics Committee, NIAID institutional review board, Malian Ministry of Health and Public Hygiene, and Malian Department of Pharmacy and Medicine. We are grateful to the University of Science, Techniques and Technologies of Bamako (USTTB) Rector and his office and NIAID Division of Intramural Research for their constant support of our collaborative projects in Mali. We thank our colleagues at the USTTB and University of Bamako for their Articleswww.thelancet.com/infection   Vol 22   March 2022  389collaboration as the emergency physicians and as the vaccinators  during the course of the study. Additionally, we are grateful to Kati Health District and Kati Centre de Sant  Communautaire. We thank our MRTC colleagues within the clinical laboratory team and immunology core laboratory team and the Diakite laboratory for their assistance on this protocol. We are also thankful to our Laboratory of Malaria Immunology and Vaccinology colleagues within the clinical trials team, project management team, vaccine development unit, immunology core unit, and logistics and sample management team. We also would like to thank J Patrick Gorres for assisting in preparing and editing the manuscript. Additionally, this work could not have been completed without the support of the NIH team based in Bamako, Mali. We also thank the Sanaria and Protein Potential Teams for the manufacturing of the investigational products, PfSPZ Vaccine and diluent components, preparation of vaccine at the clinical site, regulatory, quality and site activities, performance of antibody assays. We thank the Office of Clinical Research Policy and Regulatory Operations (OCRPRO) and Office of Cyber Infrastructure and Computational Biology at NIH for providing assistance in the development and finalisation of the case report forms and database and local support in Mali from MRTC for data entry and validation. We thank OCRPRO for providing external monitoring services for this study and ongoing support and guidance to our NIAID/MRTC programmes. We gratefully acknowledge our colleagues at the Division of Pre-Clinical Innovation, National Center for Advancing Translation Sciences, NIH (Rockville, MD, USA) for continuing scientific and technical support on use of the Acumen eX3 laser-scanning image cytometer for inhibition of sporozoite invasion and automated immunofluorescence assay assays with clinical sera. The authors alone are responsible for the views expressed in this manuscript and they do not necessarily represent the decisions, policy, or views of the US Government. Mention of trade names, commercial products, or organisations does not imply endorsement by the US Government. References 1 WHO. World Malaria R eport 2020. Geneva: World Health  Organization, 2020. 2 RTS,S Clinical Trials Partnership. Efficacy and safety of RTS,S /AS01  malaria vaccine with or without a booster dose in infants and  children in Africa: final results of a phase 3, individually randomised, controlled trial. Lancet 2015; 386: 31 45. 3 Polhemus ME, Remich SA, Ogutu BR, et al. Evaluation of  RTS,S/AS02A and RTS,S/AS01B in adults in a high malaria transmission area. PLoS One 2009; 4: e6465. 4 Epstein JE, Tewari K, Lyke KE, et al. Live attenuated malaria vaccine  designed to protect through hepatic CD8(+) T cell immunity. Science  2011; 334: 475 80. 5 Sissoko MS, Healy SA, Katile A, et al. Safety and efficacy of  PfSPZ Vaccine against Plasmodium falciparum via direct venous inoculation in healthy malaria-exposed adults in Mali: a randomised, double-blind phase 1 trial. Lancet Infect Dis 2017; 17: 498 509. 6 Richie TL, Billingsley PF, Sim BK, et al. Progress with  Plasmodium falciparum sporozoite (PfSPZ)-based malaria vaccines. Vaccine 2015; 33: 7452 61. 7 Dicko A, Sagara I, Diemert D, et al. Year -to-year variation in the age- specific incidence of clinical malaria in two potential vaccine testing sites in Mali with different levels of malaria transmission intensity. Am J Trop Med Hyg 2007; 77(6): 1028 33. 8 Diallo DA, Doumbo OK, Plowe CV, Wellems TE, Emanuel EJ,  Hurst SA. Community permission for medical research in developing countries. Clin Infect Dis 2005; 41(2): 255 9. 9 Hoffman SL, Billingsley PF, James E, et al. Development of a  metabolically active, non-replicating sporozoite vaccine to prevent Plasmodium falciparum malaria. Hum Vaccin 2010; 6: 97 106. 10 Seder RA, Chang LJ, Enama ME, et al. Protection against malaria by  intravenous immunization with a nonreplicating sporozoite vaccine. Science 2013; 341(6152): 1359 65. 11 Roestenberg M, Bijker EM, Sim BKL, et al. Controlled human  malaria infections by intradermal injection of cryopreserved Plasmodium falciparum sporozoites. Am J Trop Med Hyg 2013; 88: 5 13.12 Shekalaghe S, Rutaihwa M, Billingsley PF, et al. C ontrolled human  malaria infection of Tanzanians by intradermal injection of aseptic, purified, cryopreserved Plasmodium falciparum sporozoites. Am J Trop Med Hyg 2014; 91: 471 80. 13 Mordmuller B, Supan C, Sim KL, et al. Direct venous inoculation of  Plasmodium falciparum sporozoites for controlled human malaria infection: a dose-finding trial in two centres. Malar J 2015; 14: 117 . 14 Food and Drug Administration. Guidance for industry: toxicity  grading scale for healthy adult and adolescent volunteers enrolled in preventive vaccine clinical trials.Rockville, MD: Food and Drug Administration, 2007 . 15 Easton AV, Oliveira RG, O C onnell EM, et al. Multi-parallel qPCR  provides increased sensitivity and diagnostic breadth for gastrointestinal parasites of humans: field-based inferences on the impact of mass deworming. Parasit Vectors 2016; 9: 38. 16 Mordmuller B, Surat G, Lagler H, et al. Sterile protection against  human malaria by chemoattenuated PfSPZ Vaccine. Nature 2017; 542(7642): 445 9. 17 Lell B, Mordmuller B, Dejon Agobe JC, et al. Impact of sickle cell  trait and naturally acquired immunity on uncomplicated malaria after controlled human malaria infection in adults in Gabon. Am J Trop Med Hyg 2018; 98: 508 15. 18 Lyke KE, Ishizuka AS, Berry AA, et al. Attenuated PfSPZ Vaccine  induces strain-transcending T cells and durable protection against heterologous controlled human malaria infection. Proc Natl Acad Sci USA 2017; 114: 2711 16. 19 Mwakingwe-Omari A, Healy SA, Lane J, et al. Two chemoattenuated   PfSPZ malaria vaccines induce sterile hepatic immunity. Nature   2021; 595: 289 94. 20 Zaidi I, Diallo H, Conteh S, et al. Gammadelta T cells are required  for the induction of sterile immunity during irradiated sporozoite vaccinations. J Immunol 2017; 199: 3781 88. 21 Ishizuka AS, Lyke KE, DeZure A, et al. Protection against malaria at  1 year and immune correlates following PfSPZ vaccination. Nat Med 2016; 22: 614 23. 22 Lyke KE, Singer A, Berry AA, et al. Multidose priming and delayed  boosting improve PfSPZ Vaccine efficacy against heterologous P. falciparum controlled human malaria infection. Clin Infect Dis   2021; 73: e2424 35. 23 Jongo SA, Church LWP, Mtoro AT, et al. Safety and differential  antibody and T-cell responses to the Plasmodium falciparum sporozoite malaria vaccine, PfSPZ Vaccine, by age in Tanzanian adults, adolescents, children, and infants. Am J Trop Med Hyg 2019; 100: 1433 44. 24 Costa G, Loizon S, Guenot M, et al. Control of  Plasmodium falciparum erythrocytic cycle: gammadelta T cells target the red blood cell-invasive merozoites. Blood 2011; 118: 6952 62. 25 Junqueira C, Polidoro RB, Castro G, et al. Gammadelta T cells  suppress Plasmodium falciparum blood-stage infection by direct killing and phagocytosis. Nat Immunol 2021; 22: 347 57 . 26 Holz LE, Chua YC, de Menezes MN, et al. Glycolipid-peptide  vaccination induces liver-resident memory CD8(+) T cells that protect against rodent malaria. Sci Immunol 2020; 5: eaaz805. 27 Hoffman SL, Vekemans J, Richie TL, Duffy PE. The march toward  malaria vaccines. Vaccine 2015; 33 (suppl 4): D13 23. 28 Oneko M, Steinhardt LC, Yego R, et al. Safety , immunogenicity and  efficacy of PfSPZ Vaccine against malaria in infants in western Kenya: a double-blind, randomized, placebocontrolled phase 2 trial. Nat Med 2021; 27: 1636 45. 29 Epstein JE, Paolino KM, Richie TL, et al. Protection against  Plasmodium falciparum malaria by PfSPZ Vaccine. JCI Insight 2017; 2: e89154. 30 Bojang KA, Milligan PJ, Pinder M, et al. Efficacy of RTS,S /AS02  malaria vaccine against Plasmodium falciparum infection in semi-immune adult men in The Gambia: a randomised trial. Lancet 2001; 358: 1927 34.</w:t>
            </w:r>
          </w:p>
        </w:tc>
      </w:tr>
      <w:tr>
        <w:tc>
          <w:tcPr>
            <w:tcW w:type="dxa" w:w="4320"/>
          </w:tcPr>
          <w:p>
            <w:r>
              <w:t>4148</w:t>
            </w:r>
          </w:p>
        </w:tc>
        <w:tc>
          <w:tcPr>
            <w:tcW w:type="dxa" w:w="4320"/>
          </w:tcPr>
          <w:p>
            <w:r>
              <w:t>RESEARCH ARTICLE Safety and immunogenicity of quadrivalent meningococcal polysaccharide vaccine  (MPV ACYW135) compared with quadrivalent meningococcal conjugate vaccine  (Menactra ) in Malian children Samba O. Sowa, Milagritos D. Tapiab, Fadima Cheick Haidaraa, Fatoumata Dialloa, Youssouf Traorea, Awa Traor a,  Mamoudou Kodioa, Ray Borrowc, Kelly Townsend-Paynec, Lin Yuand, Shuyuan Yangd, Lei Shid, Jingjing Chend,  Guoliang Fangd, Jianxiang Lind, Ruoyu Hud, Simonetta Vivianie, and Zhen Huangd aCentre pour le D veloppement des Vaccins du Mali (CVD-Mali), Bamako, Mali; bDepartment of Pediatrics, Division of Pediatric Infectious Diseases,  Center for Vaccine Development and Global Health, University of Maryland School of Medicine, Baltimore, MD, USA; cVaccine Evaluation Unit, UK  Health Security Agency, Public Health Laboratory, Manchester, UK; dWalvax Biotechnology Co., Ltd., Kunming, Yunnan, China; eDepartment of  Molecular and Developmental Medicine, University of Siena, Siena, Italy ABSTRACT Affordable, polyvalent meningococcal vaccines are needed for use in emergency reactive immunization  campaigns. A phase IV randomized, observer-blind, controlled study compared the safety and immuno - genicity of a quadrivalent meningococcal polysaccharide vaccine (MPV-4, MPV ACYW135) and quad - rivalent meningococcal ACWY conjugate vaccine (MCV-4, Menactra ). Healthy, 2- to 10-year-old children  in Bamako, Mali, were randomized 1:1 to receive one dose of MPV-4 or MCV-4. Safety outcomes were  evaluated for 6 months post-immunization. Immunogenicity for all serogroups was assessed for non-  inferiority between MPV-4 and MCV-4 30 days post immunization by serum bactericidal antibody assay  using baby rabbit complement (rSBA). From December 2020 to July 2021, 260 healthy subjects were  consented and randomized. At Day 30 post-immunization, the proportions of subjects with rSBA titers     128 for all serogroups in the MPV-4 group were non-inferior to those in MCV-4 group. The proportions of  subjects with rSBA   4-fold increase and rSBA titers   8 for all serogroups were similar among vaccine  groups (P &gt; .05). Geometric Mean Titers and Geometric Mean Fold Increases for all serogroups in both  vaccine groups were similar (P &gt; .05). Few local and systemic post-immunization reactions of similar  severity and duration were observed within 7 days and were similar in both groups (P &gt; .05). All resolved  without sequelae. Unsolicited adverse events were similar in both groups regarding relationship to study  vaccine, severity and duration. No serious adverse events were reported during the study period. MPV  ACYW135 showed a non-inferior immunogenicity profile and a comparable reactogenicity profile to  MCV-4 in Malian children aged 2 10 years. Clinical Trial Registration : NCT04450498.ARTICLE HISTORY  Received 16 March 2023   Revised 13 June 2023   Accepted 24 June 2023  KEYWORDS  Meningococcal  polysaccharide vaccines;  meningococcal conjugate  vaccines; Mali;  meningococcal disease  prevention; meningitis belt Introduction Neisseria meningitidis causes significant morbidity and mor- tality in children and young adults worldwide. Among 12  meningococcal serogroups identified so far, the majority of  meningococcal disease is caused by six serogroups namely A,  B, C, X, Y and W.1 Until recently serogroup A was the main  cause of major meningitis epidemics in the so-called  menin - gitis belt  in Sub-Saharan Africa, an area that stretches from  Senegal in the West to Ethiopia in the East. The introduction  of the conjugate meningococcal serogroup A vaccine  (MenAfriVac ) through mass vaccination campaigns started  at the end of 2010 leading to the virtual disappearance of  meningitis due to serogroup A.2 Since 2015, MenAfriVac   has been part of the infant Expanded Programme on  Immunization (EPI) as a single dose at 9 months of age in  the meningitis belt countries.2 However, large outbreaks due to  other serogroups of N. meningitidis are periodically occurring  in Sub-Saharan Africa with substantial morbidity and mortality. Since 2013, N. meningitidis serogroup C has caused  outbreaks in Nigeria and Niger, that has extended in 2017 to  Burkina Faso, Mali and Benin.3,4 In 2016 serogroup W caused  large outbreaks in Togo and Ghana, and in around 2018,  serogroup W accounted for around one thirds of the menin - gococcal diseases (MD) found in the meningitis belt.5 In 2019  the predominant serogroup was C with 30% of isolates fol- lowed by X and W at 11% and 10%, respectively.6 8 As afford - able conjugated polyvalent vaccines are not yet available for  use in this setting, several reactive vaccination campaigns with  ACW or ACWY polysaccharide vaccines have been conducted  to control the spread of the outbreaks.7,9 As recommended by WHO, the availability of significant  quantities of vaccines will allow a constant supply of menin - gococcal vaccine containing N. meningitidis C and  W polysaccharides for emergency stockpile to be used in  reactive vaccination campaigns to control large outbreaks in  African meningitis belt countries, or whenever needed.7,8,10 CONTACT Zhen Huang   zhen.huang@walvax.com   Walvax Biotechnology Co., Ltd., No. 395 Kexin Road, Wuhua District, Kunming, Yunnan, China.HUMAN VACCINES &amp; IMMUNOTHERAPEUTICS      2023, VOL. 19, NO. 2, 2230829  https://doi.org/10.1080/21645515.2023.2230829   2023 The Author(s). Published with license by Taylor &amp; Francis Group, LLC.   This is an Open Access article distributed under the terms of the Creative Commons Attribution-NonCommercial License (http://creativecommons.org/licenses/by-nc/4.0/ ), which permits  unrestricted non-commercial use, distribution, and reproduction in any medium, provided the original work is properly cited. The terms on which this article has been published allow the  posting of the Accepted Manuscript in a repository by the author(s) or with their consent.A ACYW Meningococcal Polysaccharide Vaccine (MPV  ACYW135) has been developed and licensed and has been  widely used in China since 2012. The present study was per- formed to compare safety and immunogenicity of MPV  ACYW135 (Group ACYW135 Meningococcal Polysaccharide  Vaccine, Yuxi Walvax Biotechnology Co., Ltd., Yuxi, Yunnan,  China) to Menactra  (Meningococcal [Groups A, C, Y and  W-135] Polysaccharide Diphtheria Toxoid Conjugate Vaccine,  Sanofi Pasteur Inc., Swiftwater, PA, USA) in 2 10 year old  children in Mali, a country within the meningitis belt. Methods Participants and recruitment The study, a Phase IV clinical trial, was designed as  a randomized, observer-blind, controlled study and was con- ducted at the Centre pour le D veloppement des Vaccins du  Mali (CVD-Mali), in Bamako, Mali. A total of 260 healthy  children aged from 2 to 10 years with residence in the study  area, who were fully vaccinated according to the local EPI  schedule, and whose parents or legal guardians were capable  and willing to bring their child to the site or to receive home  visits for their child for all follow-up visits, were enrolled and  managed by investigators at CVD-Mali in the study. Ethics This study was approved by the Ethics Committee of the Faculty  of Medicine, Pharmacy and Odontostomatology) (FMPOS)/  University of Sciences, Techniques and Technologies of  Bamako (USTTB), and the Institutional Review Board (IRB)  of University of Maryland, Baltimore (UMB). The study was  conducted according to Good Clinical Practice (ICH guidelines),  the Declaration of Helsinki , and applicable local laws and reg- ulations. Investigators informed the subjects  parents or legal  guardians of all aspects pertaining to the subjects  participation  in the study. Before any study procedure was initiated, parents  or legal guardians provided written informed consent for the  subject to participate into the study. The study was registered in  clinicaltrials.gov as NCT04450498 . Vaccines and vaccine assignment MPV ACYW135 vaccine is presented in two vials one containing  the lyophilized formulation to be reconstituted before injection  with the other vial containing the diluent. After reconstitution  with diluent (sterile water), each dose of 0.5 mL contains 50  g of  each N. meningitidis group A, C, W, and Y purified polysacchar - ide. Menactra  vaccine is presented as full liquid single dose vial  of 0.5 mL. Each dose contains 4  g of each N. meningitidis group  A, C, W, and Y conjugated to diphtheria toxoid. Eligible subjects were randomized 1:1 to receive one single  intramuscular injection of either MPV ACYW135 vaccine or  Menactra . A randomization list containing subject numbers  and vaccine group assignments was generated according to  blocking scheme (1:1) by an independent statistician using  SAS 9.4. The study was designed and carried out in an observer-  blind fashion. At the study site, the investigator had designated the blind and unblind teams in order to comply with the obser - ver-blind design. Personnel was not allowed to change of team  during study period. The unblind team was responsible for  handling the randomization list and subjects  randomization,  for vaccine preparation and administration, for vaccine account - ability and storage. The site blind team was responsible for  consenting, screening, enrolling and collecting the safety out- comes. The observer-blind design was maintained throughout  the study period by the strict compliance to roles and responsi - bility of both blind and blind team as included in study site SOPs  (Standard Operating Procedures). Additionally, periodical mon - itoring of study site by independent blind and unblind study  monitors ensured the compliance to observer-blind procedures. Safety assessment After vaccination, subjects were observed for 30 minutes for any  immediate post-immunization reactions. Solicited local and  systemic reactions within 6 days after vaccination were collected  by investigators through home visits or during on-site visits,  which included: injection site induration and injection site pain,  irritability, loss of appetite, drowsiness, vomiting and fever.  Subject s parents were asked to report any adverse events  whether or not he/she believed to be related to study vaccines  for six months after vaccination. Thirty days after vaccination all  subjects had a medical check and safety data were recorded as  well as a blood draw for immunogenicity evaluation. Solicited  reactions within 4 days were presumed to be vaccine-related.  Assessment of causality in the case of unsolicited adverse events  was performed by the study investigators. Immunogenicity assessment Primary and secondary immunogenicity endpoints were  assessed at 30 days post vaccination. Blood samples were  taken on the day of vaccination and 30 days after vaccination.  Samples were tested by serum bactericidal antibody (SBA)  assay using baby rabbit complement (rSBA) to A, C, Y,  W meningococcal strains by the Vaccine Evaluation Unit,  UK Health Security Agency, Manchester, UK. The primary  immunogenicity endpoint was evaluated by the seroconver - sion rates as defined by the percentages of subjects with rSBA  titers   128 to each of the four serogroups A, C, Y, W of  N. meningitidis at Day 30 after vaccination along with its two-  sided 95% CI, in accordance with WHO TRS 963 Annex 3  Recommendations for Clinical Evaluation of Meningococcal  C Vaccines .11 Secondary immunogenicity analysis included  the proportions of subjects with a rSBA   4-fold increase 30   days after vaccination as compared to baseline unadjusted  titers for all serogroups, proportions of subjects with rSBA  titer   8 at 30 days after vaccination, as well as rSBA geometric  mean titers (GMTs) of specific antibodies to groups A, C, Y,  and W meningococci in both vaccine groups. Statistical analyses The primary hypothesis was that the seroconversion rate (per- centages of subjects with rSBA titers   128 to each of the four  serogroups 30 days after vaccination) in the MPV ACYW135 2  S. O. SOW ET AL.group was non-inferior to that in Menactra  group. The sample  size was calculated based on non-inferiority test with alpha level  of 0.025 and 80% power, assuming that seroconversion rate in  the control group was 95% with non-inferiority margin at 10%.  The sample size required for the study was 124 subjects per arm.  After adjusting for 5% drop-out, 130 subjects per arm were due  to be enrolled. Subjects  demographic characteristics, percen - tages with AEs and seroconversion rates in the two vaccine  groups were compared using chi-square test for categorical  variables or Student s t-test for continuous variable. Pre- and  post-vaccination GMTs and their 95% confidence intervals  (CIs) were calculated for each vaccine group and then compared  between vaccine groups using Student s t-test. The ITT  (Intention-to-treat) population included all subjects who had  received the vaccination; PP (Per-protocol) population included  all subjects who had received the vaccination and had the  immunogenicity test at baseline and 30 days after vaccination.Results From December 23, 2020, to January 28, 2021, a total of 262  subjects aged between 2 and 10 years were screened, among  whom 260 were enrolled and vaccinated. Two subjects were  excluded at screening: one had a history of allergic reactions to  EPI vaccines; the other had a chronic disease and was judged by  the investigator not in good health. All 260 enrolled subjects  were included in the safety analysis. Three subjects, one in the  Menactra  group and two in the MPV ACYW135 group, were  excluded from the immunogenicity analysis as they had traveled  outside the study area and were not available for the blood draw  at 30 days after vaccination. One further in the Menactra  group  was not tested for serogroup Y rSBA as the serum volume was  insufficient. Please see Figure 1 for the overall disposition of  subjects. No significant difference (P &gt; .05) was observed between  vaccine groups in baseline demographic characteristics of  Figure 1. Disposition of study participants.HUMAN VACCINES &amp; IMMUNOTHERAPEUTICS  3study subjects (Table 1), including gender (49.2% males in the  MPV ACYW135 group and 46.9% males in the Menactra   group), age [5.2 years (SD 2.4 years) in MPV ACYW135  group and 5.7 years (SD 2.3 years) in the Menactra  group],  weight [18.7 kg (SD 6.3 kg) in MPV ACYW135 group and  19.7 kg (SD  6.5 kg) in the Menactra  group], height [109.8   cm (SD  16.5 cm) in MPV ACYW135 group and 112.8 cm (SD   17.3 cm) in the Menactra  group] and vital signs. The most  represented ethnic group was Bambara followed by Fulani and  Malink , which were equally distributed between the two vac- cine groups. All subjects had received MenAfriVac  vaccine as  part of the EPI in Mali which is given as one dose between 9  and 15 months of age.2Immunogenicity At baseline, no significant difference (P &gt; .05) was noted in  proportions of subjects with rSBA titers   128 between the  vaccine groups for all serogroups. After vaccination, all subjects  (100.0%) had rSBA titers   128 for serogroup A; 88.3% (95% CI:  81.4%   93.3%) in the MPV ACYW135 group and 90.7% (95%  CI: 84.3%   95.1%) in the Menactra  group for serogroup C;  98.4% (95% CI: 94.5%   99.8%) in the MPV ACYW135 group  and 99.2% (95% CI: 95.7%   100.0%) in the Menactra  group  for serogroup Y; 89.1% (95% CI: 82.3%-93.9%) in the MPV  ACYW135 group and 92.3% (95% CI: 86.2%   96.2%) in the  Menactra  group for serogroup W. Non-inferior Table 1. Summary of Demographics at Baseline. DemographicsAll  (N = 260)MPV ACYW135  (N = 130)Menactra   (N = 130) P Sex .7096a Male 125 (48.08%) 64 (49.23%) 61 (46.92%) Female 135 (51.92%) 66 (50.77%) 69 (53.08%) Age (years) .1122b Mean (SD) 5.44 (2.37) 5.22 (2.41) 5.67 (2.32) Median (q1-q3) 6.00 (3.00 7.00) 5.00 (3.00 7.00) 6.00 (4.00 8.00) Min-Max 2, 10 2, 10 2, 10 Ethnicity .6214a Bambara 112 (43.08%) 56 (43.08%) 56 (43.08%) Fulani 55 (21.15%) 29 (22.31%) 26 (20.00%) Sarakole 5 (1.92%) 4 (3.08%) 1 (0.77%) Senufo 6 (2.31%) 1 (0.77%) 5 (3.85%) Malinke 54 (20.77%) 27 (20.77%) 27 (20.77%) Dogon 8 (3.08%) 4 (3.08%) 4 (3.08%) Songhai 4 (1.54%) 2 (1.54%) 2 (1.54%) Bobo 1 (0.38%) 1 (0.77%) 0 (0.00%) Other 15 (5.77%) 6 (4.62%) 9 (6.92%) Height (cm) .1563b Mean (SD) 111.28 (16.96) 109.75 (16.53) 112.80 (17.30) Median (q1-q3) 111.50 (98.00 124.50) 110.00 (98.00 123.00) 113.00 (98.00 126.00) Min-Max 80, 151 80, 145 80, 151 Weight (kg) .2061b Mean (SD) 19.24 (6.38) 18.73 (6.25) 19.74 (6.49) Median (q1-q3) 18.40 (14.00 22.60) 17.15 (14.10 22.30) 19.20 (13.90 23.10) Min-Max 8.7, 42.5 8.7, 42.5 9.9, 39.7 Received MenAfriVac  vaccine - Yes 260 (100%) 130 (100%) 130 (100%) No 0 (0.00%) 0 (0.00%) 0 (0.00%) aOverall P value (2-sided) based on Chi-square test.  bOverall P value (2-sided) based on Wilcoxon rank sum test.  N: number of subjects included in each group. Table 2. Seroconversion rates as defined by proportion of subject with rSBA titers  128 at baseline and Day 30 post vaccination in Per-protocol analysis set (PP). Serogroup VisitMPV ACYW135 Menactra  P N n % 95% CI N n % 95% CI A Baseline 130 129 99.2% 95.8%-100.0% 130 130 100.0% 97.2%-100.0% 1.0000c Day 30 128d128 100.0% 97.2%-100.0% 129e129 100.0% 97.2%-100.0% a C Baseline 130 1 0.8% 0.0%-4.2% 130 5 3.9% 1.3%-8.8% .2132c Day 30 128d113 88.3% 81.4%-93.3% 129e117 90.7% 84.3%-95.1% .5275b Y Baseline 130 69 53.1% 44.1%-61.9% 130 74 56.9% 48.0%-65.6% .5330b Day 30 128d126 98.4% 94.5%-99.8% 128ef127 99.2% 95.7%-100.0% 1.0000c W Baseline 130 17 13.1% 7.8%-20.1% 130 23 17.7% 11.6%-25.4% .3023b Day 30 128d114 89.1% 82.3%-93.9% 129e119 92.3% 86.2%-96.2% .3801b N = the total number of subjects included in the Per-protocol analysis set in each group.  n = the number of subjects with rSBA titers   128 in each group.  % = n/N   100%.  aNo P value was computed.  bOverall P value (2-sided) based on Chi-square test.  cOverall P value (2-sided) based on Fisher s exact test.  dTwo subjects in the MPV ACYW135 group did not return at Day 30.  eOne subject in the Menactra  group did not return at Day 30.  fOne subject in the Menactra  group had no titer obtained at Day 30.4  S. O. SOW ET AL.immunogenicity of MPV ACYW135 as compared to Menactra   was demonstrated for all serogroups (Table 2). No significant difference (P &gt; .05) was noted in the propor - tion of subjects with a rSBA   4-fold increase 30 days after  vaccination as compared to baseline unadjusted titers for all  serogroups between the two vaccine groups. Non-inferior  immunogenicity of MPV ACYW135 as compared to  Menactra  was also demonstrated when comparing the per- centages of subjects in each vaccine group achieving a rSBA     4-fold increase after vaccination as compared to baseline unad - justed titers (Table 3). Similar observations were made when  comparing the percentages of subjects achieving rSBA   8 at  30 days after vaccination (P &gt; .05) between the two vaccine  groups and for all serogroups (Table 4). GMTs at baseline for serogroup A were significantly higher  (P = .0410) in the Menactra  group (2,081.0 [95% CI: 1,809.0   2,393.9]) than that in the MPV ACYW135 group (1,611.1 [95%  CI: 1,315.1 1,973.7]), while no significant difference was noted  at 30 days after vaccination in both GMTs (5,577.2 [95% CI:  4,852.0 6,410.6] in the MPV ACYW135 group and 6,295.7  [95% CI: 5,622.2 7,050.0] in the Menactra  group) and geo- metric mean fold-increase (GMFI) (3.5 [95% CI: 2.9 4.2]) in  MPV ACYW135 group and 3.0 [95% CI: 2.6 3.5]) in  Menactra  group) between the two vaccine groups. No signif - icant difference (P &gt; .05) was observed in the GMTs for ser- ogroups C, Y and W at baseline between the two vaccine  groups as well as at 30 days after vaccination when a significant increase as compared to baseline was observed  in both groups and for all serotypes (all P &lt; .0001). No signifi - cant difference (P &gt; .05) was observed in GMFI values for  serogroups C, Y and W (Table 5). Reverse Cumulative  Distribution Curves of rSBA titers in the two vaccine groups  for all serotypes at baseline and 30 days after immunization are  shown in Figures 2 and 3. Reactogenicity No immediate post-immunization reactions were reported in  the study subjects. Solicited local post-immunization reactions  between 30 minutes and 7 days after immunization were few.  Pain at injection site was reported in a total of five (1.9%)  subjects, two (1.5%) in the MPV ACYW135 group and three  (2.3%) in the Menactra  group. All pain at injection site were  mild, lasted for a maximum of three days and resolved without  sequelae. None of the study subjects reported swelling at injec - tion site. The most reported solicited systemic post-  immunization reaction was fever; one (0.8%) in the MPV  ACYW135 group reported moderate fever and two (1.5%) in  the Menactra  group reported mild fever. Other reported  systemic post-immunization reactions were loss of appetite  in one subject in each of the two vaccine groups and vomiting  in one subject in the Menactra  group, all of which were mild,  lasted for one day and resolved without sequelae. All solicited  local and systemic post-immunization adverse reactions were Table 3. Seroconversion rates as defined by proportion of subject with a rSBA   4-fold increase at Day 30 post vaccination as compared to baseline in per protocol  analysis set (PP). SerogroupMPV ACYW135 Menactra  P N n % 95% CI N n % 95% CI A 128b67 52.3% 43.3%-61.2% 129c59 45.7% 36.9%-54.7% .2894 C 128b118 92.2% 86.1%-96.2% 129c121 93.8% 88.2%-97.3% .6128 Y 128b116 90.6% 84.2%-95.1% 128cd116 90.6% 84.2%-95.1% 1.0000a W 128b114 89.1% 82.3%-93.9% 129c115 89.2% 82.5%-93.9% .9825 N = the total number of subjects included in the Per-protocol analysis set in each group.  n = the number of subjects with a rSBA   4-fold increase in each group.  % = n/N   100%.  aOverall P value (2-sided) based on Chi-square test.  bTwo subjects in the MPV ACYW135 group did not return at Day 30.  cOne subject in the Menactra  group did not return at Day 30.  dOne subject in the Menactra  group had no titer obtained at Day 30. Table 4. Proportion of subjects with rSBA titers  8 at baseline and at Day 30 post vaccination in per protocol analysis set (PP). Serogroup VisitMPV ACYW135 Menactra  P N n % 95% CI N n % 95% CI A Baseline 130 129 99.2% 95.8%-100.0% 130 130 100.0% 97.2%-100.0% 1.0000c Day 30 128d128 100.0% 97.2%-100.0% 129e129 100.0% 97.2%-100.0% -a C Baseline 130 6 4.6% 1.7%-9.8% 130 10 7.7% 3.8%-13.7% .3019b Day 30 128d118 92.2% 86.1%-96.2% 129e123 95.4% 90.2%-98.3% .2942b Y Baseline 130 72 55.4% 46.4%-64.1% 130 76 58.5% 49.5%-67.0% .6163b Day 30 128d126 98.4% 94.5%-99.8% 128ef127 99.2% 95.7%-100.0% 1.0000c W Baseline 130 21 16.2% 10.3%-23.6% 130 25 19.2% 12.9%-27.1% .5156b Day 30 128d115 89.8% 83.3%-94.5% 129e119 92.3% 86.2%-96.2% .4995b N = the total number of subjects included in the Per Protocol analysis set in each group.  n = the number of subjects with rSBA tiers   8 in each group.  % = n/N   100%.  aNo P value was computed.  bOverall P value (2-sided) based on Chi-square test.  cOverall P value (2-sided) based on Fisher s exact test.  dTwo subjects in the MPV ACYW135 group did not return at Day 30.  eOne subject in the Menactra  group did not return at Day 30.  fTiter was not measured for 1 subject in the Menactra  group due to insufficient serum aliquot.HUMAN VACCINES &amp; IMMUNOTHERAPEUTICS  5reported within 4 days after vaccination, none between 4 and 7   days (Table 6). A total of 27 unsolicited Adverse Events (AEs) were  reported in 26 subjects (10.0%) between Day 1 and Day 30  after vaccination, among whom 12 (9.2%) were reported in  the MPV ACYW135 group and 14 (10.8%) in the Menactra   group (Table 7). One subject in the Menactra  group  reported two unsolicited AEs. None of the unsolicited AEs was reported as being related to study vaccines. The most  reported unsolicited AEs were respiratory tract infections  such as bronchitisand pharyngitis, which were equally dis- tributed between the two vaccine groups in terms of numer - osity, severity and duration. Most unsolicited AEs were  moderate in severity, lasted for few days and resolved with - out sequelae. No SAEs were reported during the study  period.Table 5. Comparison of rSBA geometric mean titers between baseline and Day 30 post vaccination in per protocol analysis set (PP). Serogroup Study GroupBaseline  GMT (95% CI)Day 30 post Vaccination  GMT (95% CI)Geometric Mean Fold Increase from Baseline  (95% CI) Pa A MPV ACYW135 1,611.1 (1,315.1 1,973.7) 5,577.2 (4,852.0 6,410.6) 3.5 (2.9 4.2) &lt;.0001* Menactra 2,081.0 (1,809.0 2,393.9) 6,295.7 (5,622.2 7,050.0) 3.0 (2.6 3.5) Pb0.0410 0.1822 0.2662 C MPV ACYW135 2.4 (2.1 2.7) 348.6 (247.7 490.5) 148.2 (105.4 208.2) &lt;.0001* Menactra 2.7 (2.2 3.3) 490.5 (363.1 662.5) 180.5 (128.3 254.0) Pb0.2144 0.1385 0.4176 Y MPV ACYW135 38.4 (23.7 62.1) 2,627.3 (2,033.4 3,394.8) 68.7 (43.4 108.7) &lt;.0001* Menactra 49.0 (30.2 79.7) 3,008.2 (2,410.7 3,753.8) 58.4 (36.6 93.2) Pb0.4784 0.4296 0.6241 W MPV ACYW135 4.8 (3.3 6.8) 985.9 (630.9 1,540.8) 203.9 (132.6 313.6) &lt;.0001* Menactra 6.0 (4.0 9.0) 1,459.9 (966.9 2,204.2) 240.0 (150.2 383. 5) Pb0.3899 0.2021 0.6128 aPaired t test was used to calculate P values. GMT titer between baseline and Day 30 were compared.  bIndependent t test was used to calculate P values. GMT titer between vaccine groups were compared.  *P value   .05 is considered statistically significant. Figure 2. Reverse Cumulative Distribution Curves of baseline rSBA titers - per-protocol analysis set (PP): blue curves stand for MPV ACYW135, and red curves stand  forMenactra .6  S. O. SOW ET AL.Discussion In this study, Walvax MPV ACYW135 vaccine showed  a similar reactogenicity and safety profile to Sanofi Pasteur  Menactra , a licensed and widely used meningococcal conju - gate vaccine. The frequency of local and systemic post-  immunization reactions and adverse events reported in this  study are consistent with other studies performed at the same  study site with meningococcal vaccines.12 The non-inferior immunogenicity of MPV ACYW135 vac- cine as compared to Menactra  vaccine was demonstrated for  all serogroups (i.e., A, C, Y, W) using either the criterion of  proportion of subjects achieving rSBA titers   128 and   8 after  vaccination or rSBA   4-fold increase as compared to baseline  GMTs. These are important observations as the rSBA titer   8  is correlated with protection against meningococcal serogroup  C disease8,9 and a 4-fold increase in GMT is a marker of  response to vaccination per existing guidelines on meningo - coccal vaccines.11,13 In both vaccine groups, rSBA titers for serogroup A were  high at baseline, which is most likely the result of previous  vaccination of the children with MenAfriVac .14 In fact, in an  earlier study performed in a similar population in the same  study area before the introduction of MenAfriVac , rSBA  serogroup A titers were almost 10-fold lower than those found in the present study.12 However, it appears that the  high rSBA baseline titers for serogroup A did not impair the  detection of significant increases in GMT after vaccination  with respect to baseline titers in both vaccine groups. The results of this trial are similar to those observed in  other trials. In another study performed in Mali in the  same study area, the Menactra  vaccine, used as compara - tor to a meningococcal conjugate pentavalent MenACYWX  vaccine, found a similar proportion of subjects with SBA  titers   128 to the four serogroups after vaccination.15 In  a study in Uganda that looked at the immunogenicity of  fractional doses of the tetravalent polysaccharide vaccine  Menomune  the proportion of subjects vaccinated with the  full dose had similar proportion of subjects with SBA   128  to the four serogroups.16 It is acknowledged that polysaccharide meningococcal  vaccines provide only direct protection to an individual  and are not immunogenic in children below 2 years of age  nor are able to induce immunological memory. Finally, they  do not prevent the acquisition of carriage and do not pro- vide indirect protection to those unvaccinated.10,17,18 The  development of conjugate meningococcal vaccines has  raised the possibility of eliminating meningitis epidemics  from Africa. This was demonstrated by the recent  Figure 3. Reverse Cumulative Distribution Curves of rSBA titers 30 Days after Immunization - per-protocol analysis set (PP): blue curves stand for MPV ACYW135, and  red curves stand for Menactra .HUMAN VACCINES &amp; IMMUNOTHERAPEUTICS  7elimination of meningitis epidemics due to N. meningitidis  serogroup A by mass vaccination campaigns conducted in  several endemic countries of Sub-Saharan Africa using  a meningococcal conjugate vaccine against serogroup  A (MenAfriVac ).10,12 A polyvalent meningococcal ACYWX conjugate vaccine is  under development and should become available for use in  endemic countries of Sub-Saharan Africa where meningitis outbreaks caused by serogroups W, C and X are still  occurring.15 In fact, severe outbreaks of meningitis with high  fatality rates caused by N. meningitidis serogroups C and W were  reported between 2011 and 2019 in Nigeria, Niger, Togo, and  Chad, and with mixed circulation of serogroups X and W in  Burkina Faso.7 9 Reactive immunization campaigns with either  conjugate or polysaccharide meningococcal vaccines are recom - mended by WHO.7 Recently, it has also been recommended to Table 6. Number (%) of subjects with solicited local and systemic reactions within 30 minutes to Day 7 post vaccination by  severity. MPV ACYW135 Menactra  P(N = 130) (N = 130) n % n % Any Solicited Local Reactions 1.0000b Mild 2 1.5% 3 2.3% Moderate 0 0.0% 0 0.0% Severe 0 0.0% 0 0.0% Pain 1.0000b Mild 2 1.5% 3 2.3% Moderate 0 0.0% 0 0.0% Severe 0 0.0% 0 0.0% Swelling/Induration -a Mild 0 0.0% 0 0.0% Moderate 0 0.0% 0 0.0% Severe 0 0.0% 0 0.0% Any Solicited Systemic Reactions .6221b Mild 1 0.8% 4 3.1% Moderate 1 0.8% 0 0.0% Severe 0 0.0% 0 0.0% Fever .4980b Mild 0 0.0% 2 1.5% Moderate 1 0.8% 0 0.0% Severe 0 0.0% 0 0.0% Irritability a Mild 0 0.0% 0 0.0% Moderate 0 0.0% 0 0.0% Severe 0 0.0% 0 0.0% Loss of appetite 1.0000b Mild 1 0.8% 1 0.8% Moderate 0 0.0% 0 0.0% Severe 0 0.0% 0 0.0% Drowsiness -a Mild 0 0.0% 0 0.0% Moderate 0 0.0% 0 0.0% Severe 0 0.0% 0 0.0% Vomiting 1.0000b Mild 0 0.0% 1 0.8% Moderate 0 0.0% 0 0.0% Severe 0 0.0% 0 0.0% N: number of subjects included in each group.  n: number of subjects who reported corresponding adverse events.  % = n/N   100%.  aNo P value was computed.  bOverall P value (2-sided) based on Fisher s exact test. Table 7. Number (%) of subjects with at least one unsolicited adverse events between Day 0 to Day 30 by severity. Severity of Adverse EventsMPV ACYW135 Menactra  (N = 130) (N = 130) n % n % Any 12 9.23% 14 10.77% Mild 2 1.54% 1 0.77% Moderate 10 7.69% 13 10.00% Severe 0 0.00% 0 0.00% Subject ID 1106 in Menactra  group reported 2 AEs, of which one was  RHINITIS  and the other was  ECZEMA  as counted in  this table.  N: number of subjects included in each group.  n: number of subjects who reported corresponding adverse events.  % = n/N   100%.8  S. O. SOW ET AL.stockpile meningococcal vaccines containing serogroup  C antigen for preparedness and response to meningitis out- breaks of the same in the sub-Saharan Africa meningitis belt  countries.8,9 Moreover, since the 1980 s, meningococcal poly - saccharide vaccines have been used by the Chinese National  Immunization Programme to control meningitis outbreaks  with variable impact on meningitis endemicity.19,20 This study demonstrates that MPV ACYW135 vaccine has  a similar reactogenicity and immunogenicity profile to  Menactra  vaccine. Therefore, MPV ACYW135 vaccine can  be stockpiled and used in reactive immunization campaigns to  control local outbreaks of N. meningitidis serogroups C and  W in Africa and in other settings until affordable conjugate  polyvalent vaccines become available.9 Acknowledgments The authors gratefully acknowledge Pharmalys Ltd. for coordinating the  study in Mali; the Center of Excellence for Biomedical and Public Health  Informatics (BIOPHICS) for performing data management and statistical  analysis; and the Vaccine Evaluation Unit, National Infection Service, UK  Health Security Agency, Manchester, UK for rSBA testing, respectively.  Finally, the authors express their gratitude to the children who took part  in this study along with their parents, for their support and commitment. Disclosure statement Yuxi Walvax Biotechnology Co., Ltd. and Walvax Biotechnology Co., Ltd.  funded the study. RB &amp; KT-P perform contract research on behalf of UKHSA for GSK,  Pfizer, Walvax Biotechnology Co., Ltd and Sanofi Pasteur. Authors contribution SV, JC, SY, LS, SS and ZH designed the study. SOS, MDT, FCH, FT, YT,  AT, MK coordinated and implemented the study. SV, RH and LS wrote  the first draft manuscript. All the other authors reviewed and contributed  to the final version. References 1. Identification of N. meningitidis serogroup and performing the SASG  test 2021 . 2021 [accessed 2021 Jan 27]. https://dermatologyadvisor.  blogspot.com/2019/01/identification-of-n-meningitidis.html  2. WHO. Meningococcal a conjugate vaccine: updated guidance,  February 2015. Wkly Epidemiol Rec. 2015 ;90:57 62. 3. Trotter CL, Lingani C, Fernandez K, Cooper LV, Bita A, Tevi-  Benissan C, Ronveaux O, Pr ziosi MP, Stuart JM. Impact of  MenAfriVac in nine countries of the African meningitis belt,  2010 15: an analysis of surveillance data. Lancet Infect Dis.  2017 ;17(8):867 72. doi:10.1016/S1473-3099(17)30301-8 . 4. WHO. Epidemic meningitis control in countries of the African  meningitis belt, 2017. Wkly Epidemiol Rec. 2019 ;94:179 88. 5.Mustapha MM., Harrison LH. Vaccine prevention of meningo - coccal disease in Africa: major advances, remaining challenges.  Hum Vaccin Immunother. 2018 ;14(5):1107 15. doi:10.1080/  21645515.2017.1412020 .6. WHO. Meningitis weekly bulletin 2019. 2022 . https://www.who.  int/emergencies/diseases/meningitis/meningitis-bulletin-36-39-  2019.pdf . 7. WHO. Epidemic meningitis control in countries of the African  meningitis belt, 2016. WHO Wkly Epidemiol Rec. 2017 Nov  13;92:145 64. 8. WHO. Continuing risk of meningitis due to Neisseria meningitidis  serogroup C in Africa: revised recommendations from a WHO  expert consultation. WHO Wkly Epidemiol Rec. 2017 Nov  41;92:609 24. 9. Fernandez K, Lingani C, Aderinola OM, Goumbi K, Bicaba B,  Edea ZA, Gl l  C, Sarkodie B, Tamekloe A, Ngomba A, et al.  Meningococcal meningitis outbreaks in the African meningitis  belt after meningococcal serogroup a conjugate vaccine introduc - tion, 2011 2017. J Infect Dis. 2019 ;220:S225 S32. doi:10.1093/  infdis/jiz355 . 10. WHO. Meningococcal vaccines: WHO position paper, November  2011. Wkly Epidemiol Rec. 2011 Nov 18;86(47):521 39. 11. WHO. Clinical evaluation of group C meningococcal conjugate  vaccines (Revised 2007). 58th report: WHO TRS N 963:  2007WHO Expert Committee on Biological Standardization  Annex 3 Part C ; 2007 . p. 225 37. 12. Sow SO, Okoko BJ, Diallo A, Viviani S, Borrow R, Carlone G,  Tapia M, Akinsola AK, Arduin P, Findlow H, et al.  Immunogenicity, safety, and induction of immune memory of  a new meningococcal group a conjugate vaccine in 1 to 29  year-old West Africans. N Engl J Med. 2011 ;364:2293 304.  doi:10.1056/NEJMoa1003812 . 13. Andrews N, Borrow R, Miller E. Validation of serological correlate  of protection for meningococcal C conjugate vaccine using efficacy  estimates from post-licensure surveillance in England. Clin Diagn  Lab Immunol. 2003 ;10:780 6. doi:10.1128/CDLI.10.5.780-786.  2003 . 14. Bwaka A, Bita A, Lingani C, Fernandez K, Durupt A,  Mwenda JM, Mihigo R, Djingarey MH, Ronveaux O,  Preziosi M-P. Status of the rollout of the meningococcal ser- ogroup A conjugate vaccine in African meningitis belt countries  in 2018. J Infect Dis. 2019 ;220:S140 S7. doi:10.1093/infdis/  jiz336 . 15. Tapia MD, Sow SO, Naficy A, Diallo F, Haidara FC, Chaudhari A,  Martellet L, Traore A, Townsend-Payne K, Borrow R, et al.  Meningococcal serogroup ACWYX conjugate vaccine in Malian  toddlers. N Engl J Med. 2021 ;384(22):2115 23. doi:10.1056/  NEJMoa2013615 . 16. Guerin PJ, N ss LM, Fogg C, Rosenqvist E, Pinoges L,  Bajunirwe F, Nabasumba C, Borrow R, Fr holm LO, Ghabri S,  et al. Immunogenicity of fractional doses of tetravalent a/c/y/w135  meningococcal polysaccharide vaccine: results from a randomized  non-inferiority controlled trial in Uganda. PLoS Negl Trop Dis.  2008 ;2(12):e342. doi:10.1371/journal.pntd.0000342 . 17. Hassan-King MK, Wall RA, Greenwood BM. Meningococcal car- riage, meningococcal disease and vaccination. J Infect. 1988 ;16  (1):55 9. doi:10.1016/S0163-4453(88)96117-8 . 18. McIntyre PB, O Brien KL, Greenwood B, van de Beek D. Effect of  vaccines on bacterial meningitis worldwide. The Lancet. 2012 ;380  (9854):1703 11. doi:10.1016/S0140-6736(12)61187-8 . 19. WHO. Weekly epidemiological record 3 APRIL 2020, 95th YEAR.  Wkly Epidemiol Rec. 2020 ;95:133 44. 20. Li LJ, Shao Z, Liu G, Bai X, Borrow R, Chen M, Guo Q, Han Y,  Li Y, Taha M-K, et al. Meningococcal disease and control in  China: findings and updates from the Global Meningococcal  Initiative (GMI). J Infect. 2018 ;76(5):429 37. doi:10.1016/j.jinf.  2018.01.007 .HUMAN VACCINES &amp; IMMUNOTHERAPEUTICS  9</w:t>
            </w:r>
          </w:p>
        </w:tc>
      </w:tr>
      <w:tr>
        <w:tc>
          <w:tcPr>
            <w:tcW w:type="dxa" w:w="4320"/>
          </w:tcPr>
          <w:p>
            <w:r>
              <w:t>4161</w:t>
            </w:r>
          </w:p>
        </w:tc>
        <w:tc>
          <w:tcPr>
            <w:tcW w:type="dxa" w:w="4320"/>
          </w:tcPr>
          <w:p>
            <w:r>
              <w:t>ORIGINAL STUDIES Safety, Reactogenicity, and Immunogenicity of Human Rotavirus Vaccine RIX4414 in Human Immunodeficiency Virus-positive Infants in South Africa Andrew Duncan Steele, PhD,*  Shabir Ahmed Madhi, MD, PhD,  Cheryl Emily Louw, MB ChB,  Pieter Bos, NHD,  John M. Tumbo, MB ChB, MFamMed,  Corne M. Werner, MB ChB,  Ceyhun Bicer, MS, /H20648Beatrice De Vos, MD,** Andree Delem, MSc,** and Htay Htay Han, MB BS** Background: Rotavirus and human immunode ciency virus (HIV) infec- tions are a cause of great public health concern in developing countries.The current study evaluated the safety, reactogenicity, and immunogenicityof RIX4414 vaccine in asymptomatic or mildly symptomatic (clinicalstages I and II according to WHO classi cation) HIV-infected SouthAfrican infants.Methods: A total of 100 HIV-positive infants aged 6 to 10 weeks enrolled in this double-blind, 1:1 randomized, placebo-controlled study were allocatedinto 2 groups to receive 3 doses of RIX4414 vaccine/placebo according to a 0-,1-, and 2-month schedule. Routine vaccines were concomitantly administered.Solicited and unsolicited symptoms were recorded for 15 and 31 days aftereach dose, respectively. Serious adverse events were recorded throughout thestudy period. Serum antirotavirus IgA concentrations (enzyme-linked immu-nosorbent assay, cut-off /H1135020 U/mL) and the immunode ciency status were determined at screening and 2 months post-Dose 3. Stool samples wereanalyzed for rotavirus using enzyme-linked immunosorbent assay at predeter-mined points and during diarrhea episodes.Results: All symptoms (solicited and unsolicited) occurred at a similar frequency in both groups. Six fatal serious adverse events in RIX4414 and 9in placebo groups were reported. At 2 months post-Dose 3, the seroconversionrates were 57.1% (95% CI: 34 78.2) in RIX4414 and 18.2% (95% CI:5.2 40.3) in the placebo group. The mean absolute CD4 /H11001cell count, CD4/H11001 percentage, and HIV-1 viral load were comparable in both groups at screeningand 2 months post-Dose 3. Rotavirus shedding peaked at Day 7 after Dose 1of RIX4414 with prolonged shedding was observed in 1 infant only.Conclusions: Three doses of RIX4414 vaccine was tolerated well by the South African HIV-positive infants. A satisfactory immune response wasmounted without aggravating their immunologic or HIV condition. Key Words: RIX4414, rotavirus vaccine, HIV-positive infants, South Africa (Pediatr Infect Dis J 2011;30: 125 130) In the developing world, diarrhea is one of the most important causes of deaths and hospitalizations in children younger than 5 years; more than 1 billion diarrhea episodes and almost 2 milliondeaths are reported in this age group every year. 1,2According to estimates of the World Health Organization (WHO), in Africa alone, diarrhea accounts for 16% of deaths in children aged lessthan 5 years. 1,3 Of all the enteric pathogens responsible for acute diarrhea in developing countries worldwide, rotavirus has been established asthe leading cause of severe dehydrating diarrhea with an estimated527,000 deaths per year in children aged /H110215 years across the globe. 4,5This global trend of rotavirus being the main causal agent for diarrhea-related deaths and hospitalization has also been ob- served in Africa, with rotavirus accounting for one-third of allhospital admissions in African infants. 6On the basis of recent ef cacy data generated with RIX4414 in African countries, the WHO Strategic Advisory Group of Experts has recommended theglobal introduction of rotavirus vaccines into the routine childhoodimmunization program. 7 In addition to diarrheal diseases, human immunode ciency virus (HIV) infection is a major cause of public health concern indeveloping countries across the globe, especially where HIVinfection is highly endemic. High HIV prevalence coupled withsubstantial rotavirus disease burden is a critical public-healthproblem in sub-Saharan Africa as both these infections contributeto high childhood mortality rates. Also, HIV-positive infants couldrepresent a substantial percentage of the population in this regionthat would require immunization against rotavirus infections. Inaddition, some of these infants may experience extreme comor-bidity due to the HIV infection and develop severe, chronic, andsometimes fatal rotavirus infections. 8,9Therefore, WHO requested the evaluation of the live, attenuated rotavirus vaccines in this HIV-infected infant population, to establish the safety of the liverotavirus vaccine. 10 To mitigate the global rotavirus disease burden, an oral live-attenuated human rotavirus vaccine RIX4414 was developedand its safety and ef cacy is established in healthy infants acrossvarious continents, including Africa. 11 14On the basis of clinical data from an earlier study conducted in South Africa where HIV-positive infants were enrolled jointly with other HIV-nega-tive infants, an independent data monitoring committee and theAccepted for publication July 27, 2010. From the *Initiative for Vaccine Research, Department of Immunization, Vaccines and Biologicals, WHO, Geneva, Switzerland;  MRC DiarrhealPathogens Research Unit, University of Limpopo, Pretoria, South Africa; Department of Science and Technology/National Research Foundation:Vaccine Preventable Diseases, University of Witwatersrand, Johannesburg,South Africa;  MCR (Madibeng Centre for Research), Brits, South Africa; Department of Family Medicine, University of Limpopo, Pretoria, SouthAfrica; /H14067BICER Consulting &amp; Research, Antwerp, Belgium; and **GSK Biologicals, Rixensart, Belgium. Supported by research grants from the World Health Organization (V27/181/173), the Program for Appropriate Technology in Health (PATH Grant GAV.1142 01 07211-SPS), the Norwegian Program for Development, Research andHigher Education research grant (PRO 48/2002), and the South African Med-ical Research Council. GlaxoSmithKline Biologicals was also the fundingsource and was involved in all stages of the study conduct and analysis. GSKBiologicals also took in charge all costs associated with the development andthe publishing of the present manuscript. Beatrice De Vos is currently at University of Antwerp, Antwerp, Belgium.Rotarix, Tritanrix, and PolioSabin are trademarks of GlaxoSmithKline group of companies. Address for correspondence: Duncan Steele, M Med, PhD, Rotavirus Vac- cine Program, PATH, PO Box 900922, Seattle, WA 98109. E-mail:dsteele@path.org. Supplemental digital content is available for this article. Direct URL citations appear in the printed text and are provided in the HTML and PDF versionsof this article on the journal s Web site (www.pidj.com). Copyright   2011 by Lippincott Williams &amp; WilkinsISSN: 0891-3668/11/3002-0125DOI: 10.1097/INF.0b013e3181f42db9 The Pediatric Infectious Disease Journal   Volume 30, Number 2, February 2011 www.pidj.com |125WHO recommended further evaluation of safety of RIX4414 vaccine in the HIV-infected infant population.6,10,15 Currently, 2 oral doses of RIX4414 vaccine are adminis- tered at 2 and 4 months of age; however, at the time of this study,the number of doses to be administered to infants from lowsocioeconomic background and of very low age was still underevaluation. 16,17In addition, if safety was to be evaluated in a developing country setting, the assessment of the longest possible regimen (ie, 3-dose schedule) was critical to consider. Therefore,the present study was conducted in asymptomatic or mildly symp-tomatic (clinical stages I and II according to WHO classi cation) 18 HIV-infected infants from South Africa to evaluate the safety,reactogenicity, and immunogenicity of 3 doses of RIX4414 vac-cine as compared with placebo, when administered concomitantlywith routine vaccines including oral polio vaccine (OPV). MATERIALS AND METHODS Study Design This randomized (1:1) double-blinded study (Study ID: NCT00263666) was conducted in South African infants in accor-dance with Good Clinical Practice guidelines and the 1996 versionof Declaration of Helsinki. The study protocol was reviewed andapproved by the Ethics Committees of the institutions (Universityof Limpopo and University of the Witwatersrand) and the WHO.Written consent was obtained from the parents/guardians of infantsbefore any study procedures were performed. The HIV status of infants was assessed at the screening visit (5 9 weeks of age) (assessed by qualitative HIV DNA PCR/H20851AMPLICOR HIV-Qualitative Test, version 1.5; Roche Diagnos- tics, NJ /H20852) prior to study entry. After the con rmation of HIV infection in infants, the immune categorization in terms of CD4 /H11001 cell count was performed. Log10 HIV-1 viral load and serumantirotavirus IgA antibody concentrations were assessed at thetime of screening visit. Only HIV-positive infants (con rmed at screening) who were clinically asymptomatic or mildly symptomatic(clinical stages I and II according to WHO classi cation) 18and aged 6 to 10 weeks at the time of Dose 1 of RIX4414/placebo were enrolled and randomly allocated into 2 groups (RIX4414 group andplacebo group) to receive 3 oral doses of RIX4414 vaccine/placeboaccording to a 0-, 1-, 2-month schedule. RIX4414 vaccine/placebowas concomitantly administered with 3 doses of combined diphtheria,tetanus and whole-cell pertussis, hepatitis B, and Haemophilus in u- enzae type b vaccine (Tritanrix /H11002HepB/H11001Hib) and OPV (PolioSabin). As this study was conducted in HIV-positive infants, the independentdata monitoring committee regularly reviewed all reported seriousadverse events (SAEs). Infants were not included in the study if theywere con rmed HIV-negative, had received any other investigationaldrug or vaccine 30 days before receiving the  rst dose of studyvaccine, or had a history of chronic gastroenteritis (GE) or previousdocumented rotavirus GE. For infants who developed clinical symptoms of HIV (WHO stages III or IV disease) anytime after enrolment, access toantiretroviral therapy (cotrimoxazole) according to the South Af-rican national guidelines was facilitated. Infants who needed treat-ment were referred to antiretroviral therapy centers by the inves-tigators. Vaccine The lyophilized formulation of RIX4414 (Rotarix), buffer and placebo were developed and manufactured by GlaxoSmithKline(GSK) Biologicals, Rixensart, Belgium. Each dose of the vaccine contained at least 10 6.0median cell culture infective dose (CCID50) of the active virus strain. The placebo was similar toRIX4414 in appearance and contained the same constituents as the active vaccine except that it did not contain the vaccine virus. Assessment of Safety and Reactogenicity All solicited general symptoms (fever, fussiness/irritability, diarrhea, vomiting, loss of appetite, cough/runny nose) and unso-licited symptoms were recorded during the 15-day and 31-daypostvaccination follow-up period after each RIX4414/placebodose, respectively. The intensity of adverse events was assessed ona 4-point scale, where  0  indicated no symptoms;  1,  mild;  2, moderate; and  3  severe symptoms. Symptoms of Grade 3 inten-sity were de ned as follows: rectal temperature of /H1102239.5 C (fever), /H113506 looser than normal stools per day (diarrhea), /H113503 episodes of vomiting per day (vomiting), refusing food intake (lossof appetite), and preventing normal activity (cough/runny nose,fussiness/irritability). Grade 2 symptoms were de ned as rectaltemperature of /H1102238.5 C to /H1134939.5 C (fever), 4 to 5 looser than normal stools/d (diarrhea), 2 episodes of vomiting/d (vomiting),eating lesser than usual, which interfered with normal activity (lossof appetite), and interfering with normal activity (cough/runnynose, fussiness/irritability). Occurrence of SAEs was recordedthroughout the study period. Assessment of GE Episodes A GE episode was de ned as diarrhea (3 or more, loose than normal stools per day) with or without vomiting. Stool sampleswere collected between Dose 1 and 2 months post-Dose 3 atpredetermined time points. The study protocol was amended toincorporate the changes in the stool sampling time-points. There-fore, for infants enrolled before protocol amendment 2, stoolsamples were collected on Days 0, 7, 15, and 22 of Doses 1 and 2and on Days 0, 7, 15, 30, 45, and 60 of Dose 3. Stool samples ofinfants enrolled after protocol amendment 2 (considered for anal-ysis) were collected on Days 0, 7, 14, and 21 of Doses 1 and 2 andon Days 0, 7, 14, 28, and 42 of Dose 3. If a subject shed rotaviruson Day 42 post-Dose 3, subsequent stool samples were collected at2 months post-Dose 3 and every 2 weeks after that until rotaviruswas no longer detected in stool samples by enzyme-linked immu-nosorbent assay(ELISA). Stool samples were also collected from infants during each diarrhea episode that occurred throughout the study period. Allstool samples (planned and diarrheal) were tested for rotavirususing ELISA method designed by Ward et al and adapted by GSKBiologicals 19,20at the Medical Research Council unit, University of Limpopo (Medunsa), Pretoria, and at GSK designated labora- tory (Dr. Richard Ward, Laboratory of Specialized Clinical Stud-ies, Cincinnati Children s Hospital Medical Center, Cincinnati,OH). If the stool samples (planned or diarrheal) tested positive forrotavirus, they were further examined using reverse transcriptionpolymerase chain reaction (RT-PCR) followed by gel detection todetermine the G and P type at Medunsa. 21Stool samples positive for G1 type at Medunsa were sent to DDL Diagnostic Laboratory to discriminate G1 wild-type and G1 vaccine type using RT-PCRand reverse hybridization. For untypable rotavirus types, DDLperformed sequence analysis. 22 Assessment on Immunogenicity Blood samples were collected at screening and 2 months post-Dose 3 to measure antirotavirus IgA concentrations inRIX4414 and placebo groups (GSK Biologicals Laboratory, Bel-gium, using a well-established in-house ELISA /H20851cut-off /H1100520 U/mL/H20852). In this study, the postvaccination blood samples were collected approximately 2 months post-Dose 3 (as opposed to 1month postlast Dose in other studies) to have a longer safetyfollow-up in this HIV-positive population.Steele et al The Pediatric Infectious Disease Journal   Volume 30, Number 2, February 2011   2011 Lippincott Williams &amp; Wilkins 126 | www.pidj.comVaccine take, de ned as serum antirotavirus IgA concen- tration/H1135020 U/mL in postvaccination sera or rotavirus vaccine shedding in any stool sample collected from Dose 1 to 2 monthspost-Dose 3 for infants initially negative for rotavirus, was alsorecorded. The number of infants with rotavirus in stool samples(shedding) was collected and recorded from Dose 1 of RIX4414/placebo until rotavirus excretion ceased. Assessment of Immune Deficiency Condition All HIV assays were performed at Contract Laboratory Services, Johannesburg, South Africa. Blood samples were col-lected during the screening visit and 2 months post-Dose 3 todetermine the HIV-1 viral load (COBAS AMPLICOR HIV-1MONITOR Test, version 1.5; Roche Diagnostics, NJ), absoluteCD4 /H11001cell count (automated full blood analyzer, Contract Labo - ratory Services, Johannesburg, South Africa) and CD4/H11001percent - age.23On the basis of absolute CD4/H11001cell count and CD4/H11001 percentage, the HIV-positive infants were strati ed into 3 immu-nologic categories as per Centers for Disease Control and preven-tion recommendations. 24 Statistical Analyses Statistical analyses were performed using SAS 9.1, and Proc StatXact-7 was used to calculate 95% con dence interval (CI). A sample size of 100 infants (50 per group) was determined to demonstrate with 80% power, a 26% to 30% difference betweenthe RIX4414 and placebo groups in the incidence of at least 1Grade 2 or 3 fever, vomiting, or diarrhea during the 15-dayfollow-up period, considering an alpha of 5%. As this study wasthe  rst of its kind to be conducted on exclusively HIV-positiveinfants, a decision was taken to keep the sample size low butadequate to interpret results. Safety analysis was done on the total vaccinated cohort for whom it was documented that at least 1 dose of study vaccine wasadministered. The incidence of all and Grade 3 solicited generalsymptoms, Grade 2 or 3 fever, vomiting, or diarrhea was calcu-lated per infant with exact 95% CI. Unsolicited symptoms (all andGrade 3) were coded following the Medical Dictionary for Regu-latory Activities and tabulated with 95% CI. For the immunogenicity analysis, the according-to-protocol (ATP) cohort was considered. The ATP immunogenicity cohortcomprised of infants who had complied with the protocol and forwhom immunogenicity data at both points were available. Sero-conversion rate (antirotavirus IgA antibody concentration /H1135020 U/mL), vaccine take, and geometric mean concentration (GMC)were calculated with 95% CI. For analysis of the immunode ciency condition, the per- centage of infants belonging to each immunologic category wastabulated with 95% CI in both groups. Furthermore, the medianabsolute CD4 /H11001cell counts, median CD4/H11001percentage, and median log10 HIV-1 viral load were also tabulated. RESULTS Demography This study was conducted on 100 HIV-positive infants (50 each in RIX4414 and placebo groups) between March 2005and February 2008. Of these, 2 infants had tested positive forHIV initially with HIV DNA PCR testing, but tested negative inthe subsequent con rmatory log10 HIV-1 viral load test. TheseHIV-negative infants remained in the study but were eliminatedfrom the ATP analysis. The number of infants who werewithdrawn and eliminated from the ATP cohort at each stage ofthe study is presented in Figure, Supplemental Digital Content1, http://links.lww.com/INF/A583.Mean age of infants at the time of Dose 1 of RIX4414/ placebo was 7 weeks (standard deviation /H110051.06 weeks); 53% were females and the majority (99%) were Black Africans. Therewas no restriction on feeding; although more infants were onlyformula-fed (46.7% in RIX4414 group; 47.7% in placebo group)than only breast-fed (37.8% in RIX4414 group; 34.1% in placebogroup) during all 3 doses of study vaccine. The baseline medianabsolute CD4 /H11001cell count was 2074 in the RIX4414 group and 2022 in the placebo group. The median log10 HIV-1 viral load was the same in both groups (5.9 each). The percentage of infants who had received antiretroviral therapy at birth was 57% (31 infants in the RIX4414 group and 26in the placebo group). None of the infants were given any otherantiretroviral therapy at the beginning of study. Safety and Reactogenicity All symptoms (solicited and unsolicited) were recorded at a similar frequency during the 15-day follow-up period in bothRIX4414 and placebo groups. In addition, fever, vomiting, ordiarrhea of Grade 2 or 3 in intensity were also recorded at a similarfrequency ( /H1102160%) in both groups. Cough (70% in RIX4414 and 62% in placebo) was the most commonly recorded solicitedgeneral symptom, and irritability (16% in RIX4414 and 14% inplacebo) was the most commonly recorded Grade 3 solicitedgeneral symptom in both the RIX4414 and placebo groups (Fig. 1). At least one unsolicited symptom was recorded in 94% (95% CI: 83.5 98.7) of infants in RIX4414 group and 96% (95%CI: 86.3 99.5) of infants in placebo group; at least one unsolicitedsymptom Graded 3 in intensity was recorded in 30% (95% CI:17.9 44.6) of infants in each of the 2 groups during the 31-daypostvaccination follow-up period. The frequently recorded unso-licited symptoms including those Graded 3 were bronchopneumo-nia (8% each in RIX4414 and placebo), oral candidiasis (8% inRIX4414 and 4% in placebo), and GE (8% in RIX4414 and 4% inplacebo). One vaccine-related unsolicited symptom (abdominalpain) was recorded in an infant belonging to the RIX4414 group onthe day the infant was administered the second dose of RIX4414vaccine. This symptom of Grade 1 intensity lasted for 2 days. FIGURE 1. All and Grade 3 solicited general symptoms re- corded during the 15-day postvaccination follow-up period(total vaccinated cohort).The Pediatric Infectious Disease Journal   Volume 30, Number 2, February 2011 RIX4414 in HIV-positive Infants   2011 Lippincott Williams &amp; Wilkins www.pidj.com |127A total of 59 SAEs were documented in 29 infants (17 in RIX4414 and 12 in placebo). Bronchopneumonia (7 in RIX4414and 4 in placebo group) was the most commonly reported SAEduring the study period and it occurred mainly after Dose 3 ofRIX4414 (4/7) while in the placebo group, 2 cases each occurredafter Dose 2 and Dose 3. GE (6 and 3 cases in RIX4414 andplacebo, respectively) was the second most frequently reportedSAE with most of the cases predominantly observed after Dose 1of RIX4414/placebo (RIX4414 /H208514/6/H20852; placebo /H208513/3/H20852). Fifteen fatal cases (6 and 9 infants in RIX4414 and placebo groups, respectively) were reported, with bronchopneumonia, sep-sis, and GE being the most common cause of death. Most of thefatal SAEs were recorded post-Dose 3 of RIX4414/placebo (7/15),when compared with Dose 1(4/15) or Dose 2 (4/15) of RIX4414/placebo. None of the SAEs was considered as causally vaccine-related by the investigator. Immunogenicity Two months post-Dose 3, 57.1% (95% CI: 34 78.2) of infants in RIX4414 group and 18.2% (95% CI: 5.2 40.3) ofinfants in the placebo group had antirotavirus IgA antibody con-centration /H1135020 U/mL. The overall GMC in the RIX4414 group was 75.7 U/mL (95% CI: 29.1 195.7) and in the placebo group itwas/H1102120 U/mL; GMCs calculated on rotavirus seropositive infants were 344 U/mL (95% CI: 136.7 865.7) in RIX4414 group and96.6 U/mL (95% CI: 11.1 840.1) in the placebo group. Vaccinetake in RIX4414 group (15/23) was 65.2% (95% CI: 42.7 83.6),and 31.8% (95% CI: 13.9 54.9) of infants from placebo group(7/22) seroconverted and/or had vaccine virus isolated from theirstool samples. Rotavirus vaccine shedding in stool samples collected at predetermined time points demonstrated a peak at 7 days afterDose 1 of RIX4414 (37.5% in the RIX4414 group). One infantcontinued to shed rotavirus antigen beyond the speci ed follow-upperiod of 42 days after Dose 3 of RIX4414 vaccine. For this infant,rotavirus antigen excretion ceased between Day 56 and Day 70. Inthe placebo group, 5 (20%) infants shed rotavirus between Dose 1up to study end indicating the circulation of wild-type rotavirusduring the study. GE was reported in 24 infants (48%) in the RIX4414 group and 23 infants (46%) in the placebo group. Of these, 4 infants (8%)in each group reported rotavirus GE. Analysis of the rotaviruspositive GE stool samples showed 2 cases with G1P /H208518/H20852wild-type, 1 case with G12P /H208516/H20852, and 1 case with G1P /H208518/H20852(unknown strain) in the RIX4414 group. In the placebo group, 2 cases of rotavirus GEwith G3P /H208518/H20852and 2 cases with G2P /H208514/H20852were found in the 4 stool samples. Immunodeficiency Condition At screening and 2 months post-Dose 3, the percentage of infants in each of the prede ned immunologic categories weresimilar in both the study groups, indicating that vaccination with RIX4414 did not aggravate the immunode ciency condition in theinfants (Table 1). The median absolute CD4 /H11001cell count, CD4/H11001percentage, and log10 HIV-1 viral load were similar in both groups at screen- ing and 2 months post-Dose 3 (Table 2). The absolute CD4/H11001cell count and CD4/H11001percentage decreased during the follow-up period that demonstrated the possible and expected progression of immu- node ciency condition in both the groups. DISCUSSION Sub-Saharan Africa continues to be the region that is con- siderably affected by HIV infection and it accounts for more thanhalf of all people living with HIV throughout the world. 25Children infected with HIV are more likely to develop opportunistic infec- tions when compared with healthy children and it becomes essen-tial to prevent these infections through effective vaccination. TheWHO policy for immunization of HIV-infected children recom-mends that the DTPw, Hep B, and Hib vaccines be routinelyadministered at a schedule similar to that in healthy infants.However, BCG, OPV, and measles vaccine administration can bewithheld for symptomatic HIV-infected infants at the discretion ofthe physicians. 26 The current study was the  rst of its kind where the safety and immunogenicity of the live-attenuated human rotavirus vac-cine, RIX4414 was evaluated in HIV-positive infants in SouthAfrica when 3 doses of the vaccine were administered orallyfollowing the Expanded Program on Immunization (EPI) scheduleTABLE 1. Immunologic Categories at Screening and 2 Months Post-Dose 3 (Total Vaccinated Cohort) Immunologic CategoryScreening 2 Months Post-Dose 3 RIX4414 (N /H1100550) Placebo (N /H1100550) RIX4414 (N /H1100543) Placebo (N /H1100539) n % (95% CI) n % (95% CI) n % (95% CI) n % (95% CI) Severe suppression 1 2.0 (0.1 10.6) 2 4.0 (0.5 13.7) 11 25.6 (13.5 41.2) 7 17.9 (7.5 33.5) Moderate suppression 12 24.0 (13.1 38.2) 15 30.0 (17.9 44.6) 15 34.9 (21.0 50.9) 18 46.2 (30.1 62.8)No suppression 37 74.0 (59.7 85.4) 33 66.0 (51.2 78.8) 13 30.2 (17.2 46.1) 10 25.6 (13.0 42.1)Unknown         4 9.3 (2.6 22.1) 4 10.3 (2.9 24.2) Immunologic categories: source, Morb Mortal Wkly Rep.24 N indicates number of infants; n, no. subjects in a given category; %, n/no. subjects with available results /H11003100. TABLE 2. Percentage of Subjects With CD4 Cell Count and CD4 Cell Percentage Pre-Dose 1 and 2Months Post-Dose 3 (Total Vaccinated Cohort) ParametersScreening2 Months Post-Dose 3 RIX4414 N/H1100550Placebo N/H1100550RIX4414 N/H1100539*Placebo N/H1100535  CD4 cell countMedian 2074 2022 1477 1427 Minimum 547 414 106 149Maximum 4040 4871 4080 3716 CD4 cell percentageMedian 36.95 35.50 22.30 23.10 Minimum 12.30 12.60 4.66 9.06Maximum 59.90 55.00 51.20 38.70 Log 10 (HIV-1 viralload)Median 5.9 5.9 5.9 5.9 Minimum 2.6 2.6 2.6 3.4Maximum 5.9 5.9 5.9 5.9 *No. infants in RIX4414 was 43 2 months post-Dose 3 (HIV-1 viral load).  No. infants in Placebo group was 36 2 months post-Dose 3 (HIV-1 viral load). HIV indicates human immunodeficiency virus.Steele et al The Pediatric Infectious Disease Journal   Volume 30, Number 2, February 2011   2011 Lippincott Williams &amp; Wilkins 128 | www.pidj.comat 6, 10, and 14 weeks of age. The results of this study showed that the incidence of all symptoms (solicited and unsolicited) weresimilar in RIX4414 and placebo groups irrespective of the severityindicating that the RIX4414 was well tolerated, and there was noincrease in reactogenicity in HIV-infected infants after vaccinationwith an oral live attenuated human rotavirus vaccine. None of theSAEs was vaccine-related, and the number of fatal cases did notsigni cantly differ between the placebo group and RIX4414 group.Bronchopneumonia and GE were the common causes of both fataland nonfatal SAEs in this study, and this is in line with otherstudies with this vaccine performed earlier in South Africa. 6,15 Although the number of infants enrolled was small, these numbers were suf cient (as per sample size calculation) to validatethat RIX4414 vaccine was immunogenic in this infant population.The antirotavirus IgA seroconversion rate was 57.1%, and theGMCs calculated on rotavirus seropositive infants was 344 U/mLin the RIX4414 group. These results are encouraging because theimmune response is not compromised in early stage HIV-infectedinfants when they are immunized in the EPI schedule and in linewith earlier study conducted in the same region on HIV-negativeinfants. 15,17Interestingly, seroconversion and viral shedding were observed at a low level in infants who received placebo doses. It was proved by post hoc analysis that these infants had indeedacquired natural rotavirus infection during the study period as thestudy spanned across rotavirus seasons. In real-life conditions,rotavirus seropositivity or vaccine take will always be a com- posite of both the immune response directly linked to vaccina-tion and a boosting effect related to exposure to circulatingwild-type rotavirus. Even though this study is not able to revealthe exact fraction of the immune response directly linked to thevaccine, the difference in point estimates of antirotavirus IgAGMCs observed 2 months after vaccination between vaccinees(344 U/mL) and placebo recipients (96.6 U/mL) supports thesubstantial priming effect of the vaccine doses. This evidencehas been con rmed in the other studies conducted in the samepopulation. 15,16 Peak rotavirus vaccine shedding was seen on Day 7 after Dose 1 of RIX4414 vaccine, which is similar to that reported in astudy conducted in healthy infants. 27The duration of rotavirus antigen excretion in HIV-positive infants appeared to be similar to that observed in healthy infants with prolonged shedding observedin only 1 infant in the RIX4414 vaccine group (rotavirus sheddingbeyond Day 42 post-Dose 3). This was of particular concern, givenearlier observations of an increase in shedding of wild-type rota-virus in HIV-infected infants in Malawi. 8 The HIV status was also assessed to evaluate if the rotavirus vaccine had any effect on the immunosuppressive progression.Assessment of immunode ciency condition in terms of absoluteCD4 /H11001cell count, CD4/H11001percentage, and log 10HIV-1 viral load at screening and after vaccination showed that there was no differ- ence observed in these parameters between the study groups. Thisindicates that the RIX4414 vaccine does not aggravate the immu-node ciency condition in HIV-positive infants. This was alsoobserved in the natural wild-type rotavirus infection in HIV-infected infants. 8,9As expected, it was noticed that during the course of the study there was a gradual decrease in the CD4/H11001cell count and in CD4/H11001percentage in both groups depicting the progression of the HIV infection in this infant population. In line with the WHO recommendation, rotavirus vaccination has been included as part of the routine EPI worldwide, thus pavingthe way for universal mass vaccination in the African region as well. 7 However, for the potentially immunocompromised and symptom- atic HIV-infected infants, WHO recommends that rotavirus vac-cine can be administered at the discretion of the physicians. 28Although this strategy may apply to the private sector, it is unlikely to be manageable in the public health sector in sub-Saharan Africa.Considering the high HIV carrier-rate in women attending ante-natal clinics in this population, introduction of mass rotavirusvaccination of all infants is expected to help in reducing the overallrotavirus disease burden in this region, and potentially contributingto alleviating unnecessary suffering in this vulnerable population. This study supports rotavirus vaccination in HIV-positive infants as it demonstrates good immunogenicity with no safetyissues and without any apparent effect on the immunode ciencycondition of the vaccinees. ACKNOWLEDGMENTS The authors thank the infants and their families for partic- ipating in this trial, all the investigators, clinicians, study nurses,and other staff members for contributing in many ways to thesestudies. The authors thank Leen-Jan van Doorn and his team fromDDL Diagnostic Laboratory (The Netherlands) for performingreverse transcriptase polymerase chain reaction (RT-PCR) fol-lowed by reverse hybridization to determine rotavirus G and Ptypes, Dr. Richard Ward and Nicole Meyer at the Laboratory forSpecialized Clinical Studies, Cincinnati Children s Hospital Med-ical Center (Cincinnati, OH) for rotavirus ELISA antigen testingand the Medical Research Council unit at University of Limpopo(Medunsa), Pretoria for performing RT-PCR followed by geldetection to determine G and P types, Catherine Bougelet andteam for laboratory testing, Isabelle Stainier and Jean-MarcDelroisse for the molecular analysis (full-genome sequencing)performed on the stool samples (when appropriate), YolandaGuerra and safety team for management of safety information,Aurore Dujardin and Saartje Vansteenkiste for global study man-agement, Vincent Melot and Lynette Wane for country studymanagement, Silvia Damaso for providing statistical input, GeethaSubramanyam for assistance in writing the manuscript, Nancy VanDriessche and Manjula K for editorial assistance and manuscriptcoordination (all from GlaxoSmithKline Biologicals). REFERENCES 1. Reither K, Ignatius R, Weitzel T, et al. Acute childhood diarrhea in northern Ghana: epidemiological, clinical and microbiological characteristics. BMC Infect Dis . 2007;7:104. 2. Boscho-Pinto C, Velebit L, Shibuya K. Estimating child mortality due to diarrhea in developing countries: a meta-analysis review. Bull World Health Organ . 2008;86:710 717. 3. Bryce J, Boschi-Pinto C, Shibuya K, et al. the WHO Child Health Epide- miology Reference Group. WHO estimates of the causes of death inchildren. Lancet . 2005;365:1147 1152. 4. Centers for Disease Control and Prevention. Rotavirus Surveillance  Worldwide, 2001 2008. Morb Mortal Wkly Rep. 2008;57:1255 1257. 5. Parashar UD, Burton A, Lanata C, et al. Global mortality associated with rotavirus disease among children in 2004. J Infect Dis . 2009;200:S9 S15. 6. Steele AD, Cunliffe NA, Tumbo JM, et al. A review of rotavirus infection in, and vaccination of, HIV-infected children. J Infect Dis . 2009;200:S57  S62. 7. WHO. Meeting of the immunization Strategic Advisory Group of Experts, April 2009 conclusions and recommendations. Wkly Epidemiol Rec. 2009;84:220 235. 8. Cunliffe N, Gondwe J, Kirkwood C, et al. Effect of concomitant HIV infection on presentation and outcome of rotavirus gastroenteritis in Malaw-ian children. Lancet . 2001;358:550 555. 9. Jere C, Cunliffe NA, Hoffman IF, et al. Plasma HIV burden in Malawian children co-infected with rotavirus. AIDS . 2001;15:1439 1442. 10. WHO. Guidelines to assure the quality, safety and ef cacy of live attenu- ated rotavirus vaccines (oral). World Health Organ Tech Rep Ser. 2007; 941:133 188. 11. Vesikari T, Karvonen A, Prymula R, et al. Ef cacy of human rotavirus vaccine against rotavirus gastroenteritis during the  rst 2 years of life inThe Pediatric Infectious Disease Journal   Volume 30, Number 2, February 2011 RIX4414 in HIV-positive Infants   2011 Lippincott Williams &amp; Wilkins www.pidj.com |129European infants: randomized, double-blind controlled study. Lancet . 2007; 370:1757 1763. 12. Linhares AC, Vela  zquez FR, Schael IP, et al. Ef cacy and safety of an oral live attenuated human rotavirus vaccine against rotavirus gastroenteritisduring the  rst 2 years of life in Latin American infants: a randomized,double-blind, placebo-controlled phase III study. Lancet . 2008;371:1181  1189. 13. Ruiz-Palacios GM, Schael IP, Vela  zquez FR, et al. Safety and ef cacy of an attenuated vaccine against severe rotavirus gastroenteritis. N Engl J Med . 2006;354:11 22. 14. Madhi SA, Cunliffe NA, Steele AD, et al. Effect of human rotavirus vaccine on severe diarrhea in African infants. N Engl J Med . 2010;362:289 298. 15. Steele AD, De Vos B, Tumbo J, et al. Co-administration study in South African infants of a new live-attenuated oral rotavirus vaccine (RIX4414) and poliovi-rus vaccines. Vaccine. In press. doi: 10.1016/j.vaccine.2008.08.034. 16. Steele AD, Tumbo J, Reynders J, et al. Comparison of 2 different regimens of reactogenicity, safety and immunogenicity of the live attenuated oralrotavirus vaccine RIX4414 co-administered with oral polio vaccine inSouth African infants. J Infect Dis. 2010;202:S93 S100. 17. Steele AD, Tumbo J, Armah G, et al. Concomitant administration of a live attenuated oral rotavirus vaccine (Rix4414) with poliovirus vaccines inAfrican infants. In: The annual Meeting of the European Society ofPaediatric Infectious Diseases; May 18 20, 2005; Valencia, Spain. 18. World Health Organization. Interim WHO clinical staging of HIV/AIDS and HIV/AIDS case de nitions for surveillance. African region. WHO/HIV/2005.02. Geneva: World Health Organization. 19. Bernstein DI, Smith VE, Sherwood JR, et al. Safety and immunogenicity of a live attenuated human rotavirus 89 12 vaccine. Vaccine . 1998;16:381 387.20. Bernstein DI, Sack DA, Rothstein E, et al. Ef cacy of live attenuated human rotavirus vaccine 89 12 in infants: a randomized placebo-controlledtrial. Lancet . 1999;354:287 290. 21. Gouvea V, Glass RI, Woods P, et al. Polymerase chain reaction ampli - cation and typing of rotavirus nucleic acid from stool specimens. J Clin Microbiol . 1990;28:276 282. 22. van Doorn LJ, Kleter B, Hoefnagel E, et al. Detection and genotyping of human rotavirus VP4 and VP7 genes by reverse transcriptase PCR andreverse hybridization. J Clin Microbiol . 2009;47:2704 2712. 23. Glencross D, Scott LE, Jani IV, et al. CD45-assisted PanLeucogating for accurate, cost-effective dual-platform CD4 /H11001T-cell enumeration. Cytometry . 2002;50:69 77. 24. Centers for Disease Control and Prevention. 1994 Revised classi cation system for human immunode ciency virus infection in children less than 13years of age; Of cial authorized addenda: human immunode ciency virusinfection codes and of cial guidelines for coding and reporting ICD-9-CM.Morb Mortal Wkly Rep. 1994;43:1 7. 25. UNAIDS. Status of the global HIV epidemic. 2008 Report on the global AIDS epidemic. Geneva: UNAIDS; 2008. 26. Moss WJ, Clements CJ, Halsey NA. Immunization of children at risk of infection with human immunode ciency virus. Bull World Health Organ . 2003;81:61 70. 27. Phua KB, Quak SH, Lee BW, et al. Evaluation of RIX4414, a live, attenuated rotavirus vaccine, in a randomized, double-blind, placebo-con-trolled phase 2 trial involving 2464 Singaporean infants. J Infect Dis . 2005;192:S6 S16. 28. World Health Organization. Rotavirus vaccines. WHO position paper. Wkly Epidemiol Rec . 2007;82:285 296.Steele et al The Pediatric Infectious Disease Journal   Volume 30, Number 2, February 2011   2011 Lippincott Williams &amp; Wilkins 130 | www.pidj.com</w:t>
            </w:r>
          </w:p>
        </w:tc>
      </w:tr>
      <w:tr>
        <w:tc>
          <w:tcPr>
            <w:tcW w:type="dxa" w:w="4320"/>
          </w:tcPr>
          <w:p>
            <w:r>
              <w:t>4166</w:t>
            </w:r>
          </w:p>
        </w:tc>
        <w:tc>
          <w:tcPr>
            <w:tcW w:type="dxa" w:w="4320"/>
          </w:tcPr>
          <w:p>
            <w:r>
              <w:t>Clinical Infectious Diseases466   CID 2019:68 (1 February)   Steiner-Monard et alThe Candidate Blood-stage Malaria Vaccine P27A Induces  a Robust Humoral Response in a Fast Track to the Field Phase 1 Trial in Exposed and Nonexposed Volunteers Viviane Steiner-Monard,1 Kassim Kamaka,2 Olfa Karoui,1 Samuel Roethlisberger ,1 R gine Audran,1 Claudia Daubenberger ,3 Aur lie Fayet-Mello,4  Aude Erdmann-Voisin,4 Ingrid Felger ,3 Kristina Geiger ,5 Lerisa Govender ,1 Sophie Houard,6 Eric Huber ,3 Carole Mayor ,1 Catherine Mkindi,3 Damien Portevin,3  Sebastian Rusch,3 Sandro Schmidlin,3 Regis W. Tiendrebeogo,7,8,9 Michael Theisen,7,8,9 Anne-Christine Thierry ,1 Laure Vallotton,4 Giampietro Corradin,5  Odile Leroy ,6 Salim Abdulla,2 Seif Shekalaghe,2 Blaise Genton,3,10,11 Fran ois Spertini,1 and Said A. Jongo2 1Division of Immunology and Allergy, Centre Hospitalier Universitaire Vaudois (CHUV), Lausanne, Switzerland; 2Ifakara Health Institute, Bagamoyo, Tanzania; 3Swiss Tropical and Public Health  Institute, Basel, 4Clinical Trial Unit, CHUV, Lausanne, and 5Department of Biochemistry, University of Lausanne, Epalinges, Switzerland; 6European Vaccine Initiative, Heidelberg, Germany;  7Department for Congenital Disorders, Statens Serum Institut, 8Centre for Medical Parasitology, University of Copenhagen, and 9Department of Infectious Diseases, Copenhagen University  Hospital, Rigshospitalet, Denmark; and 10Policlinique m dicale universitaire, and 11Infectious Disease Service, CHUV, Lausanne, Switzerland Background.  P27A is an unstructured 104mer synthetic peptide from Plasmodium falciparum  trophozoite exported protein 1  (TEX1), the target of human antibodies inhibiting parasite growth. The present project aimed at evaluating the safety and immuno- genicity of P27A peptide vaccine in malaria-nonexposed European and malaria-exposed African adults. Methods. This study was designed as a staggered, fast-track, randomized, antigen and adjuvant dose-finding, multicenter phase  1a/1b trial, conducted in Switzerland and Tanzania. P27A antigen (10 or 50  g), adjuvanted with Alhydrogel or glucopyranosil lipid adjuvant stable emulsion (GLA-SE; 2.5 or 5  g), or control rabies vaccine (Verorab) were administered intramuscularly to 16 malar - ia-nonexposed and 40 malaria-exposed subjects on days 0, 28, and 56. Local and systemic adverse events (AEs) as well as humoral and cellular immune responses were assessed after each injection and during the 34-week follow-up. Results. Most AEs were mild to moderate and resolved completely within 48 hours. Systemic AEs were more frequent in the  formulation with alum as compared to GLA-SE, whereas local AEs were more frequent after GLA-SE. No serious AEs occurred. Supported by a mixed Th1/Th2 cell-mediated immunity, P27A induced a marked specific antibody response able to recognize TEX1 in infected erythrocytes and to inhibit parasite growth through an antibody-dependent cellular inhibition mechanism. Incidence of  AEs and antibody responses were significantly lower in malaria-exposed Tanzanian subjects than in nonexposed European subjects. Conclusions.  The candidate vaccine P27A was safe and induced a particularly robust immunogenic response in combination  with GLA-SE. This formulation should be considered for future efficacy trials. Clinical Trials Registration. NCT01949909, PACTR201310000683408. Keywords. malaria; vaccine; GLA-SE; blood-stage; ADCI. Due to increasing drug resistance against antimalarial drugs,  the development of a safe and effective vaccine would be an invaluable tool in the fight against malaria, and eventually  eradication of malaria [1]. Opinions are diverse on how anti- bodies to blood-stage antigens achieve protection: inhibition of merozoite invasion into erythrocytes, triggering of the release by monocytes of parasitostatic and parasitocidal substances via antibody-dependent cellular inhibition (ADCI), or inhibi-tion of cytoadherence of infected red blood cells to endothelial cells [2 5]. In our search for novel vaccine candidates through genome mining, we have addressed the first 2 paradigms in a systematic manner and identified trophozoite exported protein 1 (TEX1) (also known as PF3D7_0603400, PFF0165c, or MAL6P1.37, here referred to as Pf27) [6, 7]. A highly con- served segment of Pf27 corresponding to a sequence predicted  to assume a random coiled structure of 104 amino acids (pep- tide 27A [P27A]) was synthesized and purified. P27A was found to be highly antigenic and the target, at high prevalence, of B- and T-cell responses in individuals living in malaria-endemic areas [ 7, 8]. The antibodies developed by protected individuals  were predominantly cytophilic immunoglobulin G1 (IgG1) and immunoglobulin G3 (IgG3) able to inhibit parasite growth in an antibody-dependent cellular fashion (ADCI). Interestingly, in a parallel analysis of the response to a recombinant candi-date vaccine including P27A, the antibody response of African  volunteers was strongly associated with clinical protection   (G. Corradin et  al, submitted manuscript). Although the sol- uble factors, including tumor necrosis factor alpha (TNF- ), involved in ADCI are still largely uncharacterized, ADCI is the result of the overall functional effect of antibodies and mono-cyte collaboration on in vitro parasite growth [9]. Recent data MAJOR ARTICLE   The Author(s) 2018. Published by Oxford University Press for the Infectious Diseases Society  of America. All rights reserved. For permissions, e-mail: journals.permissions@oup.com. DOI: 10.1093/cid/ciy514Received 19 January 2018; editorial decision 12 June 2018; accepted 25 June 2018; published  online June 26 , 2018. Correspondence: F.  Spertin, Division of Immunology and Allergy, Centre Hospitalier  Universitaire Vaudois, 1011 Lausanne, Switzerland ( francois.spertini@chuv.ch). Clinical Infectious Diseases   2019;68(3):466 74STANDARDP27A Blood-stage Malaria Vaccine   CID 2019:68 (1 February)   467suggest a potential role of the ADCI assay as a correlate of  protection. The objective of this trial was to assess the safety and immu- nogenicity of a synthetic peptide vaccine candidate based on the P27A fragment of Pf27, with the aim to induce a protective  antibody response that may complement immune responses  induced by antigen(s) from the preerythrocytic stage in a mul-ticomponent vaccine. METHODS Trial Design and Study Participants The study was designed as a staggered, randomized, antigen and adjuvant dose-finding, multicenter phase 1a/1b clinical trial using the fast-track strategy set by the European Vaccine Initiative and its partners to accelerate malaria vaccine clinical development. Study was conducted in Switzerland for phase 1a  and in Tanzania for phase 1b. The phase 1a (Lausanne, Switzerland [CH]) was designed  as a single-center, staggered randomized, volunteer- and lab- oratory-blinded trial. Healthy adult men and women aged 18 45  years were eligible to participate when human immu-nodeficiency virus (HIV) negative, without known exposure to malaria, and P27A or parasite antibody negative by enzyme- linked immunosorbent assay (ELISA). Phase 1b (Bagamoyo,  Tanzania [TZ]) was designed as a single-center, staggered randomized, double-blind, controlled trial. Healthy adult vol-unteers aged 18 45  years were eligible to participate when HIV negative, having lived in areas of Tanzania with minimal malaria transmission (urban Dar es Salaam). As contracep-tion is not always practiced by women of childbearing age in the study population, female subjects were not included. Participants were enrolled if they met the inclusion criteria (see  Supplementary Materials for details) and, for the nonexposed  group, were not pregnant or lactating. The phase 1a volunteers were allocated (on a 1:1 basis) into 2 groups of 8 volunteers each, who were injected intramuscularly with 50  g of the P27A antigen adjuvanted with Alhydrogel (group CH-Alum/50) or 2.5  g glucopyranosil lipid adjuvant stable emulsion (GLA-SE) (group CH-GLA2.5/50). The phase 1b volunteers were random-ized and allocated (on a 4:1 basis) in a dose-escalating man-ner to 4 cohorts. Each cohort included 10 subjects, 8 of whom were injected intramuscularly with 50  g P27A and Alhydrogel (group TZ-Alum/50), with 10   g P27A and 2.5   g GLA-SE (group TZ-GLA2.5/10), with 50  g P27A and 2.5  g GLA-SE (group TZ-GLA2.5/50), and with 50  g P27A and 5  g GLA-SE  (group TZ-GLA5/50). Two subjects per cohort were injected  with the rabies vaccine Verorab as control (group TZ-Ver). Injections were performed at days 0, 28, and 56 with a follow-up of 6 months (Figure 1). The transition phase from the European to African trial pop- ulation started after completion of the first injection series of each group sequentially in the European site and after evaluation of the safety data by an independent data and safety monitoring board (DSMB). A 2-week stagger was left to ensure safety and reactogenicity evaluation prior to transition to the next higher  P27A dosage or change from Alhydrogel to GLA-SE in the same  site, and a 4-week stagger for transition from European phase 1a to African phase 1b (Figure 1). Further information on study design, including the clinical trial protocol, is provided in the Supplementary Materials. Study Vaccines and Procedures The investigational vaccine antigen and adjuvants were pro-duced under Good Manufacturing Practice (GMP) constraints according to relevant national regulations. The bulk P27A 104-residue synthetic peptide was manufactured by Almac (Craigavon, United Kingdom) and further diluted, filled in  monodose vials by Nova Laboratories Ltd (Leicester, United  Kingdom). The bulk Alhydrogel was manufactured by Brenntag (Frederikssund, Denmark) and diluted with water for injection, filled into vials by Nova Laboratories Ltd. P27A and Alhydrogel vials have been labeled, released, and shipped to the clinical sites by Nova Laboratories Ltd. The GLA-SE and the GMP EM060-SE used as diluent were manufactured by the Infectious  Disease Research Institute (Seattle, Washington). The GLA-SE  and SE diluent were labeled, released, and shipped by Output Pharma GmbH (Aachen, Germany). The P27A vaccine antigen was formulated with 1 of the 2 adjuvants at each site pharmacy prior to the injection. Primary Outcome Safety and tolerability of the vaccine were assessed based on the number and intensity of solicited and unsolicited adverse events (AEs). The safety profile included local and systemic AEs as well as the biological safety tests, based on clinically significant changes of the baseline value of the main biological criteria. Further information on secondary and exploratory outcomes  (immunogenicity) as well as statistical analysis is provided in the Supplementary Materials. RESULTS Participant clinical characteristics are provided in the Supplementary Materials and Supplementary Table 1. Safety and Reactogenicity Local Reactogenicity Local AEs from day 0 to day 7 are summarized in Figure 2A, and are presented as the cumulative number of events occurring in each vaccination group. Local reactogenicity was reported by 100% and 82.5% of volunteers in phase 1a and 1b, respectively, and was mostly mild to moderate and self-limited. Local AE  were more frequent after GLA-SE. Detailed description of local  reactogenicity can be found in the Supplementary Materials.468   CID 2019:68 (1 February)   Steiner-Monard et alSystemic Reactogenicity Systemic AEs (solicited and unsolicited) from day 0 to day 7  are summarized in Figure 2B , and are presented as the cumula- tive number of events in each vaccination group, and described below in the text as number of AEs per injections. In phase 1a, systemic AEs occurred in 39 of 48 injections  (81.3%), most of them being considered as unrelated to the vac-cination (76/125 events [60.8%]). The most frequent solicited systemic AEs were tiredness (reported after 11/24 injections [48.5%] for group CH-Alum/50 and 10/24 injections [41.7%] for group CH-GLA2.5/50) and headache (7/24 injections [29.2%] for group CH-Alum/50 and 7/24 injections [29.2%] for group CH-GLA2.5/50). Fever was not reported during the evaluation period. Up to 1  month after the third injection, a total of 53 unsolicited systemic AEs following 29 of 48 injec-tions (60.4%) were reported from 15 subjects (8 subjects for  group CH-Alum/50 and 7 subjects for group CH-GLA2.5/50)  and resolved without sequelae. Forty-four were grade 1 AEs (3 related to vaccination), 5 were grade 2 (1 related), and 3 reached grade 3 with no relationship with vaccination. One was left  ungraded. There were no significant abnormal vital signs and no relevant changes in physical examination. No clinically rel-evant variations in blood cell counts and biochemistry analysis were recorded.In the phase 1b population, systemic AEs occurred after 25 of  120 injections (19/40 subjects) (47.5%) for a total of 39 events, mostly reported as related to vaccination (25/39 [64.1%]). The most frequent solicited systemic AEs were headache (reported after 3/24 injections [12.5%] for group TZ-Alum/50 and 1/24 injections [4.2%] for group TZ-GLA2.5/10, 2/24 injections [8.3%] for group TZ-GLA2.5/50, 1/24 injections [4.2%] for group TZ-GLA5/50, 1/24 injections [4.2%] for group TZ-Ver), and fatigue (2/24 injections [8.3%] for group TZ-Alum/50 and 0/24 injections [0%] for group TZ-GLA2.5/10, 2/24 injections [8.3%] for group TZ-GLA2.5/50, 1/24 injections [4.2%] for  group TZ-GLA5/50, 0/24 injections [0%] for group TZ-Ver). At  least 1 subject experienced systemic unsolicited AE during each vaccination; however, no grade 3 AE was reported. Fever was not reported during the evaluation period. There were no sig-nificant abnormal vital signs and no relevant changes in physi-cal examination. No significant variations in blood cell counts and biochemistry analysis were recorded. Comparison Between Adjuvants or Populations Statistical differences in frequency of AEs between CH and TZ groups having received the same vaccine formulations are shown in Figure 2 and Supplementary Tables 2 and 3 (Fisher exact test). With regard to adjuvants, cumulating all local AEs  Figure 1. Trial profile, injection schedule, and safety follow-up. Abbreviations: CH, Lausanne, Switzerland; DSMB, data and safety monitoring board; GLA, glucopyranosil  lipid adjuvant; TZ, Bagamoyo, Tanzania; Ver, Verorab.P27A Blood-stage Malaria Vaccine   CID 2019:68 (1 February)   469from volunteers who received the same adjuvant at the same  dose of peptide, there was no significant difference between alum and GLA-SE (P  =  .066), whatever the severity of the  reaction. However, limitation in arm motion was more fre-quently induced after GLA-SE (P  &lt; .0001). Systemic AEs (all)  were significantly more frequent after Alum (P  = .02), with a  trend toward more musculoskeletal AEs with alum (P  = .07).  When AEs (all) were compared according to sites, CH vs TZ, we observed significantly more frequent AEs in the Swiss vol-unteers than in the Tanzanian volunteers both for local (all AEs, P &lt; .0001; odds ratio [OR], 3.167, as well as individual AEs) and  systemic AEs (all, P  &lt;  .0001; OR,  3.429, and tiredness, head- aches, musculoskeletal, and gastrointestinal AEs). Grade 3 local AEs were also more frequent in the Swiss population (P  = .011;  OR, 10.13). Immunogenicity IgG Antibody Responses Nonexposed phase 1a volunteers mounted a specific anti-P27A IgG antibody response that peaked at day 84 showing median titers of 3200 (range, 200 12 800) and 51 200 (range,  3200 204 800) in groups CH-Alum/50 and CH-GLA2.5/50,  respectively ( Figure 3). A difference in median titers of at least 10-fold between the 2 groups at day 84 persisted at day 238 (week 34), that is, 26 weeks after the last immunization. Titers were maintained at a high level in group CH-GLA2.5/50, with median titer of 9600 (range, 1600 51 200) at day 238 while  group CH-Alum/50 displayed a median titer of 400 (range,  50 800). In the exposed phase 1b volunteers, 9 of 40 volunteers  already presented a positive humoral response to P27A at day  0 according to criteria defined for the screening of the phase 1b volunteers. IgG titers at day 84 in groups TZ-Alum/50, TZ-GLA2.5/10, and TZ-GLA2.5/50 reached median titers of 4800 (range, 100 9051), 2400 (range, 800 12 800) and 6400  (range, 1600 12 800), respectively (Figure 3). These responses  were in the same range as those obtained at day 84 in group  CH-Alum/50. Nevertheless, group TZ-GLA2.5/50 responses  persisted significantly longer than in group TZ-Alum/50 (Kruskal-Wallis P value of .0008, with a posttest P value of .0103  at day 238). Volunteers from group TZ-GLA5/50 showed even stronger responses at day 84 with median titers of 13 577 (range,  9051 25 600), levels comparable to those obtained in group  CH-GLA2.5/50 of 51 200 (range, 3200 204 800) (P  = .1290). No  variations in anti-P27A IgG titers were observed in the TZ-Ver control group. Figure 2. Local and systemic reactogenicity. Cumulative number of local (A) and systemic (B) adverse events (solicited and unsolicited) observed from day 0 to day 7 after  each vaccination in each group are indicated. For each parameter, 72 reports were done per group, 8 subjects per group, 3 injections, and 3 time points per injection (60  minutes postvaccination, day 1   12 hours, and day 7   24 hours). Comparisons of numbers of events between the 4 groups that received Alum/50 or glucopyranosil lipid adjuvant (GLA) 2.5/50 were done using Fisher exact contingency tests, each group taken separately; P values are indicated as * or # for comparisons of adjuvants (alum vs GLA stable emulsion) or populations (Lausanne, Switzerland vs Bagamoyo, Tanzania), respectively. Abbreviations: AE, adverse event; CH, Lausanne, Switzerland; GLA, glucopyranosil lipid adjuvant; Indurat., induration; Lim. arm mot., limitation in arm motion; Musc.Skel, musculoskeletal AEs; TZ, Bagamoyo, Tanzania; Ver, Verorab. * ,#P &lt; .05;  **,##P &lt; .01; ***,###P &lt; .001; ****,####P &lt; .0001. 470   CID 2019:68 (1 February)   Steiner-Monard et alIgG Subclasses and IgM Responses The levels of P27A specific IgG1, immunoglobulin G2 (IgG2),  IgG3, immunoglobulin G4 (IgG4), and IgM were assessed by ELISA in all phase 1a and 1b volunteers at day 84 (peak response) (Figure 4). The vaccine formulation GLA2.5/50 induced higher IgG1, IgG2, IgG4, and immunoglobulin M (IgM) responses in  the nonexposed Swiss group than in the semi-immune group  TZ-GLA2.5/50, but no significant difference in IgG3 levels (Figure  4B F). P27A in Alhydrogel induced a higher IgG3 response in group TZ-Alum/50 volunteers with a median titer of 800 (range, 100 6400) than in group CH-Alum/50 volun-teers (median titer of 150 [range, 12.5 400]) (Mann-Whitney P value of .0458) with no difference with the other subclasses. Clearly Alhydrogel failed to induce IgM in both nonexposed and exposed volunteers (group CH-Alum/50 and TZ-Alum/50) (Figure 4B). In Vitro Parasite Growth Inhibition Assay ADCI Eleven of 16 subjects from group CH-Alum/50 and CH-GLA2.5/50 showed an increase in the inhibitory capac-ity of specific IgG with vaccination, without significant dif-ference between the 2 groups (Figure  5A). IgM and IgG3 isotypes appeared to be associated with the strongest parasite  growth inhibition, although the correlation was nonsignificant  (Figure 5B and 5C). Further information on other secondary endpoints (Western  blot recognition of TEX1, antibody response to parasite by indirect fluorescence antibody test [IFAT], peripheral blood mononuclear cell [PBMC] cytokine profile) is provided in the Supplementary Materials . In brief, Western blotting based on affinity-purified  IgG revealed 2 bands at 165 kDa and 130 kDa specifically rec-ognized postvaccination in 5 volunteers from the CH-Alum and GLA-SE cohorts, compatible with previous descriptions of TEX1 migration [7 ] (Supplementary Figure 1A ). IFAT at day 84  showed a positive immunofluorescence closely associated with intraerythrocytic trophozoites (Supplementary Figure 1B ). P27A  vaccination induced significant responses for interferon gamma (IFN- ), interleukin (IL) 2, IL-5, IL-10, and TNF-  starting at day 56 and still present at day 238 (Supplementary Figure 2A J ). DISCUSSION Blood-stage vaccines are aiming to achieve nonsterile protec-tive immunity with hopefully a good memory response, an aspect which has been so far one of the major weakness of the most advanced, partially effective vaccine tested in a phase 3 trial, the preerythrocytic vaccine RTS,S [10]. In this respect, this  paper shows that an unstructured segment from the TEX1 of   P .  falciparum  appears an ideal candidate for a synthetic pep- tide vaccine. Indeed, P27A vaccine was not only safe, but also  induced a strong specific humoral response in a formulation with Alhydrogel, even reinforced (close to 10-fold) in a formu-lation with GLA-SE. Alhydrogel is a classical, well-tolerated vac-cine adjuvant with a good capacity to induce a robust humoral,  Figure 3. Anti-P27A immunoglobulin G responses. Kinetics of responses in 6 groups that received P27A formulated in Alhydrogel (Switzerland [CH] Alum/50 and Tanzania  [TZ] Alum/50) or glucopyranosil lipid adjuvant (GLA) stable emulsion (TZ-GLA2.5/10, CH-GLA2.5/50, TZ-GLA2.5/50, and TZ-GLA5/50) or Verorab as control (TZ-Ver) are shown  as box plots and whiskers (interquartile range, minimum and maximum). Comparisons intragroup were performed using Friedman test; P values of analysis of variance were at least &lt; .001 for vaccinees; P values of Dunn posttest of comparison with day 0 are indicated. Abbreviations: CH, Lausanne, Switzerland; GLA, glucopyranosil lipid adjuvant; IgG, immunoglobulin G; TZ, Bagamoyo, Tanzania; Ver, Verorab. *P &lt; .05; **P &lt; .01; ***P &lt; .001; ****P &lt; .0001. P27A Blood-stage Malaria Vaccine   CID 2019:68 (1 February)   471 Figure 4. Anti-P27A isotypic responses. A, P27A-specific immunoglobulin G (IgG) 1, 2, 3, 4 and immunoglobulin M (IgM) titers at day 0 and day 84 in all volunteers  who received P27A formulated in Alhydrogel (group Switzerland [CH] Alum/50, Tanzania [TZ] Alum/50) or glucopyranosil lipid adjuvant (GLA) stable emulsion (group  TZ-GLA2.5/10, CH-GLA2.5/50, TZ-GLA2.5/50, and TZ-GLA5/50) as box plots and whiskers (interquartile range and 5th and 95th percentiles). Responses per group are shown for IgM (B), IgG1 (C), IgG2 (D), IgG3 (E), and IgG4 (F). Comparisons for day 84 day 0 were performed using Wilcoxon paired tests, comparisons within groups of identical formulations using Mann-Whitney tests. Abbreviations: A, alum; CH, Lausanne, Switzerland; G, glucopyranosil lipid adjuvant; IgG, immunoglobulin G; IgM, immunoglobulin M; ns, not significant; TZ, Bagamoyo, Tanzania. *P &lt; .05; **P &lt; .01; ***P &lt; .001; ****P &lt; .0001. 472   CID 2019:68 (1 February)   Steiner-Monard et alpreferentially but not exclusively Th2 response, whereas GLA, a  Toll-like receptor 4 (TLR4) agonist, is a strong T-helper 1 (Th1) cell inducer recently tested in various early phase vaccine trials in humans including tuberculosis, and malaria, among others [11 13]. In this trial, humoral response was supported by a mixed  Th1/T-helper 2 (Th2) cell-mediated immunity, leading to prefer - entially IgG1 and IgG3 antibody subclass response. Importantly,  P27A antibodies were able to recognize TEX1 in vitro in Western blot analysis as well as in vivo on the parasite itself, as shown by indirect immunofluorescence assays, and finally led to effective antibody-dependent growth inhibition of the parasite. This study protocol was designed to spare as much time as  possible in moving from phase 1a to phase 1b in endemic area. This design permitted quick achievement of the various study steps sequentially and in parallel from the phase 1a study site in Lausanne, Switzerland, to the African study site 2 4 weeks later. In &lt;6 months, all volunteers from phase 1a and 1b had received at least their first injection of the investigational vaccine. This fast-track design was closely supervised by a single academic sponsor, the Centre Hospitalier Universitaire Vaudois, which was in constant contact with investigators from both sites to interact efficiently with ethics review boards and regulatory authorities both in Switzerland and in Tanzania. Safety was fur - thermore closely reviewed by a DSMB that had the responsi-bility to recommend to the sponsor the sequential progression from phase 1a to phase 1b. Overall, this type of design was not only administratively light and efficient, but also cost saving. It appeared ideally suited for a fast track to the field, accelerat-ing development toward efficacy trials. Last, but not the least, it allowed head-to-head comparison of safety and immunogenic- ity data in 2 different populations. This phase 1a/1b trial showed the vaccine formulations  to be safe as no vaccine-related serious AE was observed.  Reactogenicity was generally good. Local and systemic AEs were of low-grade severity, both in nonexposed and in exposed populations. Interestingly, nonexposed European  Figure 5. Antibody-dependent cellular inhibition (ADCI). Purified anti-P27A immunoglobulin from phase 1a volunteers (n = 8 per group) were evaluated in ADCI using  a model of infection of human red blood cells by Plasmodium falciparum in presence of human monocytes. A, Results expressed as the delta post pre (day 84 day 0) of  percentage of inhibition of the infection. Lines represent medians and quartiles. A Mann-Whitney test was performed to compare adjuvant formulations (Alhydrogel or glu-copyranosil lipid adjuvant stable emulsion) and the P value is indicated. B F, Correlations between ADCI and anti-P27A immunoglobulin G isotypes at D84 with Pearson r, P  value, and 95% confidence bands. Abbreviations: ADCI, antibody-dependent cellular inhibition; GLA-SE, glucopyranosil lipid adjuvant stable emulsion; IgG, immunoglobulin G; IgM, immunoglobulin M; SGI, sporozoite growth inhibition.P27A Blood-stage Malaria Vaccine   CID 2019:68 (1 February)   473volunteers reported more frequent local and systemic com- plaints than malaria antigen primed Tanzanian participants. These differences may be real or, rather, related to cultural per - ceptions. Interestingly, formulation of P27A with Alhydrogel vs GLA-SE, a TLR4 agonist, displayed rather different AEs  profiles, with significantly more frequent limitation in arm  motion in GLA-SE groups for local AEs. Despite this differ - ence, arm motion limitation was mostly self-limited, benign to moderate (grade 1 or 2) and reached grade 3 in only 1 occa-sion. In contrast, comparing cumulative AEs from groups receiving the same dose of antigen and adjuvant, Alhydrogel appeared more reactogenic than GLA-SE in terms of systemic AEs. These comparisons have to be taken nonetheless with caution because of the sample size. This is in agreement with a previous first-in-human phase 1 study based on a GLA-SE  formulated leishmaniasis vaccine [14]. The good tolerability  of GLA-SE at the dosages of 2.5 and 5  g was confirmed in the P27A trial as, irrespective of the P27A dosage (10 or 50  g), we did not notice any evidence of induction of systemic inflam-matory reaction. The humoral immune response, the main secondary out- come, was particularly robust in phase 1a volunteers, especially after immunization with 50   g P27A formulated in GLA-SE 2.5   g, leading to specific antibody titers 10-fold higher than those obtained with Alhydrogel. Comparing both populations, it appears that antibody titers in Tanzanians required a higher adjuvant dosage (GLA-SE 5  g) to reach titers comparable to the Europeans. These findings must be confirmed with larger number of volunteers, but several factors may explain this dif-ference. First, the fact that most Tanzanian volunteers were naturally primed against P27A as demonstrated by higher day  0 anti-P27A and anti P . falciparum  IgG background levels, an  observation also reported by others [15], but so far not fully  understood. Second, parasite infestation such as helminth infections may have contributed to a reduced response [16]. Other genetic (human leukocyte antigen) or environmental fac-tors may have played a role also, including exposure to malaria itself [17]. Importantly, as demonstrated with sera from group  CH-Alum/50 and CH-GLA2.5/50 volunteers, the P27A vaccine induced IgG antibodies able to inhibit parasite growth in ADCI assay, a test performed in blinded manner. IgG1 and IgG3 sub-class responses known to exhibit cytophilic activity [6, 8] pre - dominated. Data from this trial are in line with parallel findings that antibody response to a recombinant vaccine candidate including P27A was strongly associated with clinical protec-tion (G. Corradin et al, submitted manuscript). Furthermore, they are also in agreement with a recent observation that ADCI activity was significantly associated with reduced risk against malaria [ 18]. A key outcome of this trial was the demonstration  that that anti-P27A antibodies induced by formulation with Alhydrogel as well as GLA-SE were able to recognize the natural TEX1 protein as expressed by the parasite in vivo as well as in vitro in Western blot analyses. This humoral response was supported by a mixed Th1/Th2  cell-mediated immunity (see Supplementary Figure 2). Peaking between day 56 and day 84, IFN- , IL-2, and TNF-  responses  from PBMCs were robust, both in combination with Alhydrogel  as well as GLA-SE, a cytokine profile in agreement with previ-ous vaccine trials with Alhydrogel or GLA-SE [14, 19]. IL-10  and IL-5 were also induced, at lower levels, underlining the mixed Th1/Th2 response to P27A, comparable in African and Swiss volunteers. In summary, the candidate vaccine P27A appears to be safe  and able to generate a robust antibody-specific response with parasite growth inhibitory capacity. This was particularly true when the vaccine was formulated with GLA-SE 5  g and P27A  50   g, the preferred formulation for the next developmental  step of this candidate vaccine. The value of antigen P27A should now be challenged in preliminary efficacy trials using a con-trolled human malaria infection in nonexposed and exposed subjects. Supplementary Data Supplementary materials are available at Clinical Infectious Diseases online.  Consisting of data provided by the authors to benefit the reader, the posted materials are not copyedited and are the sole responsibility of the authors, so questions or comments should be addressed to the corresponding author. Notes Author contribution.  V . S.-M., K. K., O. K., R. A., C. D., A. F.-M., S. H.,  L. V ., G. C., O. L., S. A., S. Sh., B. G., F. S., and S. A. J. made substantial con- tributions to the conception and design of the study. V . S.-M., K. K., O. K., S. Ro., R. A., C. D., S. Sh., B. G., F. S., and S. A. J. performed data collection. A. F.-M., A. E.-V ., L. V ., E. H., and S. Sc. performed data monitoring and reporting. V . S.-M., K. K., O. K., S. Ro., S. H., L. V ., S. Sh., B. G., F. S., and S. A. J. performed safety data analysis and interpretation. R. A., A.-C. T., C. M., C. D., C. Mk., D. P ., S. Ru., I. F., R. W . T., M. T., G. C., F. S., and S. A. J.  performed immunogenicity data analysis and interpretation. V .  S.-M., S. Ro., R. A., C. D., S. H., G. C., B. G., F. S., and S. A. J. wrote the manuscript. All authors contributed to the revision of the manuscript and approved the final version. As corresponding author and principal investigator, F. S. had full access to all the data in the study and took responsibility for the decision to submit for publication. Acknowledgments.  We thank Aita Signorell, Rose Minja, Marc Urich,  and Ali Mtoro for monitoring; Gr goire Wuerzner and Pascal Savary for serving as sponsor representatives, Fran oise Secretan and Christiane Pellet (nurses); Ali Maghraoui, Fady Fares, and Thabit Athuman for database development, implementation, and management; B atrice Pellet, Isabelle Angelstorf, and Beatus Simon (pharmacists); Infectious Disease Research Institute (IDRI) for the provision of IDRI adjuvants; and all study subjects for their dedication. Financial support.  The European Vaccine Initiative provided funding  from an Irish Aid grant for the phase 1a trial in Switzerland, the P27A and control rabies vaccines, and the Alhydrogel, as well as overall support for the trial management. IDRI provided the GLA-SE adjuvant and EM060G dilu-ent. The European and Developing Countries Clinical Trials Partnership provided funding for the phase 1b in Tanzania. Potential conflicts of interest. All authors: No reported conflicts of  interest. All authors have submitted the ICMJE Form for Disclosure of Potential Conflicts of Interest. Conflicts that the editors consider relevant to the content of the manuscript have been disclosed.474   CID 2019:68 (1 February)   Steiner-Monard et alReferences 1. Ou H, Y ao H, Y ao W , et al. Analysis of the immunogenicity and bioactivities of  a split influenza A/H7N9 vaccine mixed with MF59 adjuvant in BALB/c mice.  Vaccine 2016; 34:2362 70. 2. Cohen S, McGregor IA, Carrington S. Gamma-globulin and acquired immunity to human malaria. Nature 1961; 192:733 7. 3. Sabchareon A, Burnouf T, Ouattara D, et  al. Parasitologic and clinical human response to immunoglobulin administration in falciparum malaria. Am J Trop  Med Hyg 1991; 45:297 308. 4. Alaganan A, Singh P , Chitnis CE. Molecular mechanisms that mediate invasion  and egress of malaria parasites from red blood cells. Curr Opin Hematol 2017;  24:208 14. 5. Teo A, Feng G, Brown GV , Beeson JG, Rogerson SJ. Functional antibodies and  protection against blood-stage malaria. Trends Parasitol 2016; 32:887 98. 6. Villard V , Agak GW , Frank G, et al. Rapid identification of malaria vaccine candidates based on alpha-helical coiled coil protein motif. PLoS One 2007; 2:e645. 7. Kulangara C, Luedin S, Dietz O, et al. Cell biological characterization of the malaria vaccine candidate trophozoite exported protein 1. PLoS One 2012; 7:e46112. 8. Olugbile S, Kulangara C, Bang G, et  al. Vaccine potentials of an intrinsically unstructured fragment derived from the blood stage-associated Plasmodium fal - ciparum  protein PFF0165c. Infect Immun 2009; 77:5701 9. 9. Bouharoun-Tayoun H, Oeuvray C, Lunel F, Druilhe P . Mechanisms underlying the monocyte-mediated antibody-dependent killing of Plasmodium falciparum   asexual blood stages. J Exp Med 1995; 182:409 18. 10. RTS,S Clinical Trials Partnership. Efficacy and safety of RTS,S/AS01 malaria vac- cine with or without a booster dose in infants and children in Africa: final results  of a phase 3, individually randomised, controlled trial. Lancet 2015; 386:31 45.11. Penn-Nicholson A, Tameris M, Smit E, et  al; TBVPX-114 Study Team. Safety  and immunogenicity of the novel tuberculosis vaccine ID93 + GLA-SE in BCG- vaccinated healthy adults in South Africa: a randomised, double-blind, place-bo-controlled phase 1 trial. Lancet Respir Med 2018; 6:287 98. 12. Sirima SB, Durier C, Kara L, et  al; AMA1-DiCo Study Group. Safety and immunogenicity of a recombinant Plasmodium falciparum  AMA1-DiCo  malaria vaccine adjuvanted with GLA-SE or Alhydrogel in European and  African adults: a phase 1a/1b, randomized, double-blind multi-centre trial.  Vaccine 2017; 35:6218 27. 13. He P , Zou Y , Hu Z. Advances in aluminum hydroxide-based adjuvant research and its mechanism. Hum Vaccin Immunother 2015; 11:477 88. 14. Coler RN, Duthie MS, Hofmeyer KA, et al. From mouse to man: safety, immu-nogenicity and efficacy of a candidate leishmaniasis vaccine LEISH-F3+GLA-SE.  Clin Transl Immunology 2015; 4:e35. 15. Esen M, Mordm ller B, de Salazar PM, et al. Reduced antibody responses against  Plasmodium falciparum  vaccine candidate antigens in the presence of Trichuris  trichiura . Vaccine 2012; 30:7621 4. 16. Maizels RM, McSorley HJ. Regulation of the host immune system by helminth  parasites. J Allergy Clin Immunol 2016; 138:666 75. 17. Guilbride DL, Gawlinski P , Guilbride PD. Why functional pre-erythrocytic and bloodstage malaria vaccines fail: a meta-analysis of fully protective immuniza-tions and novel immunological model. PLoS One 2010; 5:e10685. 18. Tiendrebeogo RW , Adu B, Singh SK, et al. Antibody-dependent cellular inhibition is associated with reduced risk against febrile malaria in a longitudinal cohort  study involving Ghanaian children. Open Forum Infect Dis 2015; 2:ofv044. 19. Audran R, Cachat M, Lurati F, et  al. Phase I  malaria vaccine trial with a long synthetic peptide derived from the merozoite surface protein 3 antigen. Infect  Immun 2005; 73:8017 26.</w:t>
            </w:r>
          </w:p>
        </w:tc>
      </w:tr>
      <w:tr>
        <w:tc>
          <w:tcPr>
            <w:tcW w:type="dxa" w:w="4320"/>
          </w:tcPr>
          <w:p>
            <w:r>
              <w:t>4168</w:t>
            </w:r>
          </w:p>
        </w:tc>
        <w:tc>
          <w:tcPr>
            <w:tcW w:type="dxa" w:w="4320"/>
          </w:tcPr>
          <w:p>
            <w:r>
              <w:t>MAJOR ARTICLE Safety of PfSPZ Vaccine in Children   cid  2020:71 (15 August)   1063Clinical Infectious Diseases   Received 1 July 2019; editorial decision 10 September 2019; accepted 16 September 2019;  published online September 26, 2019. Correspondence: L.  C. Steinhardt, Malaria Branch, Division of Parasitic Diseases and  Malaria, Center for Global Health, Centers for Disease Control and Prevention, 1600 Clifton  Road NE, Atlanta, GA XXXXX (iyp6@cdc.gov). Clinical Infectious Diseases   2020;71(4):1063 71 Published by Oxford University Press for the Infectious Diseases Society of America 2019. This  work is written by (a) US Government employee(s) and is in the public domain in the US. DOI: 10.1093/cid/ciz925Safety, Tolerability, and Immunogenicity of Plasmodium  falciparum  Sporozoite Vaccine Administered by Direct  Venous Inoculation to Infants and Y oung Children: Findings From an Age De-escalation, Dose-Escalation, Double-blind, Randomized Controlled Study in Western Kenya Laura C. Steinhardt,1, Thomas L. Richie,2 Reuben Yego,3 Dorcas Akach,3 Mary J. Hamel,1 Julie R. Gutman,1 Ryan E. Wiegand,1 Elizabeth L. Nzuu,3   Allan Dungani,3 Natasha KC,2 Tooba Murshedkar,2 L. W. Preston Church,2 B. Kim Lee Sim,2 Peter F. Billingsley,2 Eric R. James,2 Yonas Abebe,2   Simon Kariuki,3 Aaron M. Samuels,1 Kephas Otieno,3 Tony Sang,3 S. Patrick Kachur,1,4 David Styers,5 Kelly Schlessman,5 Ginnie Abarbanell,6   Stephen L. Hoffman,2 Robert A. Seder,7 and Martina Oneko3 1Malaria Branch, Division of Parasitic Diseases and Malaria, Center for Global Health, Centers for Disease Control and Prevention, Atlanta, Georgia, USA; 2Sanaria Inc, Rockville, Maryland, USA;  3Kenya Medical Research Institute, Centre for Global Health Research, Kisumu, Kenya; 4Mailman School of Public Health, Columbia University, New York, New York, USA; 5The Emmes Corporation,  Rockville, Maryland, USA; 6Washington University School of Medicine and St Louis Children's Hospital, St Louis, Missouri, USA; and 7National Institutes of Health, Bethesda, Maryland, USA Background.  The whole Plasmodium falciparum  sporozoite (PfSPZ) vaccine is being evaluated for malaria prevention. The vac- cine is administered intravenously for maximal efficacy. Direct venous inoculation (DVI) with PfSPZ vaccine has been safe, tolerable,  and feasible in adults, but safety data for children and infants are limited. Methods.  We conducted an age de-escalation, dose-escalation randomized controlled trial in Siaya County, western Kenya.  Children and infants (aged 5 9 years, 13 59 months, and 5 12 months) were enrolled into 13 age-dose cohorts of 12 participants and randomized 2:1 to vaccine or normal saline placebo in escalating doses: 1.35    10 5, 2.7   105, 4.5   105, 9.0   105, and 1.8    106  PfSPZ, with the 2 highest doses given twice, 8 weeks apart. Solicited adverse events (AEs) were monitored for 8 days after vaccina-tion, unsolicited AEs for 29 days, and serious AEs throughout the study. Blood taken prevaccination and 1 week postvaccination was  tested for immunoglobulin G antibodies to P . falciparum  circumsporozoite protein (PfCSP) using enzyme-linked immunosorbent  assay. Results. Rates of AEs were similar in vaccinees and controls for solicited (35.7% vs 41.5%) and unsolicited (83.9% vs 92.5%) AEs,  respectively. No related grade 3 AEs, serious AEs, or grade 3 laboratory abnormalities occurred. Most (79.0%) vaccinations were ad- ministered by a single DVI. Among those in the 9.0    10 5 and 1.8    106 PfSPZ groups, 36 of 45 (80.0%) vaccinees and 4 of 21 (19.0%)  placebo controls developed antibodies to PfCSP (P &lt; .001). Conclusions.  PfSPZ vaccine in doses as high as 1.8    106 can be administered to infants and children by DVI, and was safe, well  tolerated, and immunogenic. clinical Trials Registration. NCT02687373. Keywords.  malaria; vaccine; sporozoite; safety; infants. With recent stalled progress in reducing the global ma- laria burden [1], additional malaria prevention approaches are needed. Malaria burden is highest among children aged  &lt;5  years; vaccines targeting infants could prevent substantial morbidity and mortality. Whole Plasmodium falciparum  sporo - zoite (PfSPZ) vaccines are promising, with advances in vaccine  manufacturing and optimization of administration route and  dose increasing vaccine efficacy (VE) [2 7]. PfSPZ vaccine (Sanaria, Rockville, Maryland, USA) consists  of live, radiation-attenuated, aseptic, purified, cryopreserved  PfSPZ. PfSPZ vaccine has been shown to be safe and well tol-erated in adults [2, 4, 7]. Administration through intradermal  or subcutaneous routes elicited low-level immunity and limited protection against controlled human malaria infection (CHMI) [8]; intravenous (IV) administration in nonhuman primates in-duced significantly higher hepatic CD8 + T-cell responses [8]. IV 1064   cid  2020:71 (15 August)   Steinhardt et aladministration resulted in sterile protection against CHMI in 6  of 6 malaria-naive volunteers [6], 29% VE against natural expo-sure by proportional analysis, and 52% by time-to-event anal-ysis at 24 weeks in Malian adults [7], providing proof of concept for this immunization route with PfSPZ vaccine. Increasing the  dose of PfSPZ vaccine is important for increasing VE. Notably, vaccine immunogenicity is lower in malaria-exposed  African adults than in malaria-naive volunteers [7 , 9], pos- sibly because prior exposure downregulates immune responses  to the vaccine [10, 11]. This suggests that vaccinating infants  with less malaria exposure may yield better immune responses. Infants aged 5 12 months might be an appropriate target group, as maternal antibodies wane by about 6  months [12, 13], and  immune responses may be enhanced compared to responses soon after birth; immune responses and efficacy were higher  among children 5 17  months old compared to those 6 12  weeks old following vaccination with the subunit P . falciparum   circumsporozoite protein (PfCSP) RTS,S/AS01 vaccine [14]. Thus, immune responses in infants need to be explored, and there is limited experience with PfSPZ vaccine in children and infants [15]. Therefore, we conducted a pilot study in children  and infants to evaluate the safety, tolerability, and immunoge- nicity of various dose regimens of PfSPZ vaccine prior to con-ducting a larger phase 2 safety, feasibility, and efficacy study in infants against naturally transmitted malaria in western Kenya. METHODS Study Setting This study took place in Siaya County, western Kenya, which has year-round malaria transmission with 2 peaks following the rainy seasons (June July and November December). Malaria infection prevalence among children &lt;15 years was 26.7% by mi-croscopy in mid-2015 [16]. The area has been the site of several  malaria vaccine trials, including the phase 3 RTS,S/AS01 malaria  vaccine trial [14]. Participants in the current trial were recruited from a 10-km radius around Siaya County Referral Hospital. Study Design and Participants We conducted an age de-escalation, dose-escalation, random-ized, placebo-controlled, double-blind trial that included chil-dren 5 months through 9 years of age, from July 2016 to February 2017. Five doses of PfSPZ vaccine (1.35    10 5, 2.7   105, 4.5   105,  9.0   105, and 1.8    106 PfSPZ) were tested in regimens involving  1 vaccination (1.35    105, 2.7    105, 4.5    105 PfSPZ) or 2 vac- cinations (9.0    105 and 1.8    106 PfSPZ) separated by 8 weeks.  Participants and study staff were blinded to treatment assign-ment (vaccine or normal saline placebo) but not to dose group. Exclusion Criteria Participants were screened for chronic illnesses and excluded if known to be human immunodeficiency virus (HIV) pos-itive or HIV exposed, given the need for cotrimoxazole prophylaxis, which has antimalarial activity [17]. Medical his-tory was taken, a physical examination was done, and base-line complete blood count, alanine aminotransferase (ALT), and creatinine were assessed. A  baseline electrocardiogram (ECG) was evaluated by a pediatric cardiologist, except for the first group of twelve 5- to 9-year-olds, as ethical clearance for ECGs was obtained after this group was vaccinated. Children with predefined laboratory or ECG abnormalities (ALT &gt;84 U/L, hemoglobin &lt;8 g/dL, leukocytes &lt;1500 cells/ L, neutro-phils &lt;750 cells/ L, platelet count &lt;75 000 cells/ L, creatinine  &gt;0.9 mg/dL, pathological arrhythmias, long QTc, other signif- icant ECG abnormalities) were excluded. Other exclusion cri-teria included use of systemic immunosuppressants, history of splenectomy, known inherited red blood cell disorders (eg, sickle cell disease, thalassemia, glucose-6-phosphate dehydro-genase deficiency), or evidence of serious underlying medical conditions. Randomization and Vaccination Twelve eligible participants in each age-dose group were randomized immediately prior to vaccination using per - muted block randomization in R [18] to receive PfSPZ vac-cine (vaccinees) or normal saline placebo (controls) in a 2:1 ratio. Initially, a group of 12 children 5 9  years old (8  vaccinees, 4 controls), received 1 dose of 4.5    10 5 PfSPZ or  placebo. Approximately 2 weeks after this dose was assessed  to be safe and well tolerated, 12 more 5- to 9-year-olds were randomized to receive 9    10 5 PfSPZ/placebo, and after an- other 2 weeks a third group to 1.8    106 PfSPZ/placebo. At this  time, the first cohort of 13- to 59-month-olds received a dose of 1.35     10 5 PfSPZ/placebo and thereafter, 4 more cohorts  of 13- to 59-month-olds and 5 cohorts of 5- to 12-month-old infants received escalating doses using a staggered design (Supplementary Figure 1). Immediately before vaccination, capillary blood was drawn  for a blood smear (read after 2 weeks). No prevaccination antimalarials were given, unless febrile children had a positive rapid diagnostic test (First Response Malaria Antigen P.   f a l - ciparum  [HRP2] Card Test); these children were treated and  vaccination deferred for 2 weeks. The vaccine was prepared by unblinded study pharmacy staff. PfSPZ vaccine vials were thawed and diluted with phosphate-buffered saline containing human serum albumin to a final volume of 0.5 mL in a 1-mL syringe; placebo consisted of 0.5 mL of normal saline in an in-distinguishable 1-mL syringe. Vaccinations were administered by DVI using a 25-gauge needle or an IV cannula by trained study staff. The cannula was flushed with 1 mL and 3 mL of normal saline preinjection and postinjection, respectively.  When veins could not be seen easily, a portable vein viewer  (Vein Viewer Flex, Christie Medical) was used. Participants were replaced when venous access failed following 3 vacci-nation attempts postrandomization or when study product/Safety of PfSPZ Vaccine in Children   cid  2020:71 (15 August)   1065placebo was partially injected into interstitial tissue (vs all  0.5  mL injected intravenously). Children with partial injec-tions were monitored for adverse events (AEs) for 29  days. Data were collected on ease of venous access and difficulties during vaccination.Monitoring for Safety and Tolerability After each vaccination (day 1), children were monitored for AEs for 2 hours at the study clinic. Local and systemic solicited and unsolicited AEs were recorded during this time, during home visits on days 2 6, and at a day 8 clinic visit. On day 8, blood  Figure 1. Consolidated Standards of Reporting Trials (CONSORT) diagram of participant enrollment. Abbreviations: IV, intravenous; PfSPZ, Plasmodium falciparum sporo- zoite; PI, principal investigator.1066   cid  2020:71 (15 August)   Steinhardt et alsamples were taken for laboratory tests, and a repeat ECG was  performed after the last vaccination for all participants except the first group of 5- to 9-year-olds. Physical examination was performed on days 3, 8, and 29. Passive surveillance for unso-licited AEs continued for 29 days after the first vaccination, at  which point children scheduled to receive only 1 vaccination  were closed out. At the time of vaccination 2 (2 highest dose groups only), active and passive surveillance for AEs resumed for 8 and 29  days, respectively. Caregivers were encouraged to bring children to the clinic at any time for any illness until closeout. Serious adverse events (SAEs) were reported during the entire study period. Unsolicited and solicited AEs were graded according to US National Institutes of Health grading tables [19, 20] (Supplementary Table 1). Simple febrile seizures  were reported as SAEs of special interest. Immunogenicity Blood for immunogenicity testing for the 2 highest dose groups was drawn during screening (0 4 weeks before vaccination) and  1 week postvaccination; after clotting for at least 30 minutes,  serum was separated and frozen at  20 C within 1 hour of col-lection. Immunoglobulin G antibodies to PfCSP were assessed by enzyme-linked immunosorbent assay [5 , 6]. The serum dilution  at which optical density (OD) was 1.0, the difference between the post-OD and pre-OD (net OD), and the ratio of post-OD to pre-OD were reported. An individual was considered to have seroconverted if net OD was  50 and the OD ratio was  3.0 [5 ].  We analyzed differences between vaccinees and controls using 2-tailed Barnard tests or Fisher exact test for seroconversion rates  and Wilcoxon rank-sum tests for net OD and OD ratios. Data Management and Statistical Analysis Data were collected on paper forms and entered into CommCare  (Dimagi, Cambridge, Massachusetts) or, for AE forms, tran-scribed to teleforms and scanned into an Access database. The sample size was based on convention in dose escalation trials to find serious common safety concerns with increased dosing, and not to detect statistically significant differences among study groups [21]. Participants receiving any vaccine/placebo, including partial injections, were included in safety, tolerability,  and feasibility analyses; those with complete second doses in  immunogenicity analyses; and those with failed venous access only in selected feasibility analyses. Proportions of participants with AEs and frequencies of individual AEs were calculated. Ethical Considerations Written informed consent was obtained from each child's parent/guardian. The protocol was approved by the institu-tional review boards of the Kenya Medical Research Institute and the US Centers for Disease Control and Prevention, with regulatory oversight from the Kenya Pharmacy and Poisons  Board. The study was conducted under a US Food and Drug  Administration Investigational New Drug application and reg-istered at ClinicalTrials.gov (NCT02687373). An independent data safety and monitoring board and local safety monitor were appointed by the trial sponsor (Sanaria). RESULTS A total of 265 children and infants were screened for eligibility; 170 were enrolled. Of these, 5 failed venous access (Figure 1). Of 165 participants receiving study product, 5 received an ini-tial partial injection. Among 71 participants assigned to receive 2 vaccinations, 68 received the second dose (Figure 1). Overall,  159 of 165 (96.3%) participants receiving any vaccine/placebo  completed the study. Safety Solicited AEs Forty of 112 (35.7%) children receiving any vaccine and 22 of 53 (41.5%) receiving any placebo had at least 1 solicited  Table 1. Summary of Solicited and Unsolicited Adverse Events, All Ages Combined (N = 165 Immunized Participants) Adverse Event All Vaccine (n = 112) All Placebo (n = 53) All AEsPossibly, Probably, or  Definitely Related AEs All AEsPossibly, Probably, or  Definitely Related AEs Participants with at least 1 solicited AE within 7  d of immunization40 (35.7) 30 (26.8) 22 (41 .5) 19 (35.8) Participants with a solicited grade 3 AE 0 (0.0) 0 (0.0) 0 (0.0) 0 (0.0) Participants with at least 1 solicited local AE 23 (20.5) 23 (20.5) 12 (22.6) 12 (22.6) Participants with at least 1 solicited systemic AE 21 (18.8) 10 (8.9) 14 (26.4) 8 (15.1) Participants with at least 1 unsolicited AE within  28 d of immunization 94 (83.9) 9 (8.0) 49 (92.5) 1 (1 .9) Participants with an unsolicited grade 3 AE 3 (2.7) 0 (0.0) 1 (1 .9) 0 (0.0) Participants experiencing an SAE 3 (2.7) 0 (0.0) 0 (0.0) 0 (0.0) Total No. of SAEs (maximum severity grade) 3 (grade 3) 0 ( ) 0 ( ) 0 ( ) Data are presented as no. (%). Unsolicited, nonserious AEs are included in this summary if they occurred within 28 days postvaccination, but serious AEs are summarized for the duration  of the study period in accordance with the protocol. Abbreviations: AE, adverse event; SAE, serious adverse event.Safety of PfSPZ Vaccine in Children   cid  2020:71 (15 August)   1067Table 2. Local and Systemic Solicited Adverse Events by Dose Group and Maximum Severity, All Ages Combined Symptom SeverityDose Group 1 .35   105  (n = 18)2.7   105  (n = 19)4.5   105  (n = 24)9   105  (n = 27)1 .8   106  (n = 24)All Vaccine  (n = 112)After Dose 1  (9   105 and  1 .8   106) (n = 51)After Dose 2  (9   105 and  1 .8   106) (n = 47)Placebo  (n = 53) Any symptom Mild 5 (27 .8) 5 (26.3) 4 (16.7) 6 (22.2) 10 (41 .7) 30 (26.8) 12 (23.5) 8 (17 .0) 18  (34.0) Moderate 2 (11 .1) 1 (5.3) 2 (8.3) 3 (11 .1) 2 (8.3) 10 (8.9) 3 (5.9) 1 (2.1) 4 (7 .5) Severe 0 0 0 0 0 0 0 0 0 Any systemic symptom Mild 4 (22.2) 0 2 (8.3) 2 (7 .4) 6 (25.0) 14 (12.5) 6 (11 .8) 3 (6.4) 11  (20.8) Moderate 2 (11 .1) 0 1 (4.2) 3 (11 .1) 1 (4.2) 7 (6.3) 3 (5.9) 0 3 (5.7) Severe 0 0 0 0 0 0 0 0 0 Allergic rash/urticaria/  generalized pruritusaMild 2 (11 .1) 0 0 0 1 (4.2) 3 (2.9) 1 (2.0) 0 3 (6.1) Moderate 0 0 0 1 (3.7) 0 1 (1 .0) 1 (2.0) 0 0 Severe 0 0 0 0 0 0 0 0 0 Drowsiness Mild 0 0 0 1 (3.7) 2 (8.3) 3 (2.7) 3 (5.9) 0 3 (5.7) Moderate 0 0 0 0 0 0 0 0 0 Severe 0 0 0 0 0 0 0 0 0 Irritability/fussiness Mild 1 (5.6) 0 1 (4.2) 1 (3.7) 0 3 (2.7) 1 (2.0) 0 1 (1 .9) Moderate 1 (5.6) 0 0 1 (3.7) 0 2 (1 .8) 1 (2.0) 0 0 Severe 0 0 0 0 0 0 0 0 0 Inability to eat Moderate 2 (11 .1) 0 1 (4.2) 1 (3.7) 1 (4.2) 5 (4.5) 2 (3.9) 0 3 (5.7) Severe 0 0 0 0 0 0 0 0 0 Fever (axillary) Mild 2 (11 .1) 0 3 (12.5) 3 (11 .1) 5 (20.8) 13 (11 .6) 5 (9.8) 3 (6.4) 10  (18.9) Moderate 0 0 0 1 (3.7) 0 1 (0.9) 0 0 0 Severe 0 0 0 0 0 0 0 0 0 Any local symptom Mild 1 (5.6) 5 (26.3) 2 (8.3) 6 (22.2) 6 (25.0) 20 (17 .9) 7 (13.7) 6 (12.8) 11  (20.8) Moderate 0 1 (5.3) 1 (4.2) 0 1 (4.2) 3 (2.7) 0 1 (2.1) 1 (1 .9) Severe 0 0 0 0 0 0 0 0 0 Pain at injection site Mild 1 (5.6) 0 2 (8.3) 3 (11 .1) 1 (4.2) 7 (6.3) 4 (7 .8) 0 5 (9.4) Moderate 0 0 0 0 0 0 0 0 1 (1 .9) Severe 0 0 0 0 0 0 0 0 0 Pruritus/itchiness at  injection siteaMild 0 0 0 0 0 0 0 0 0 Moderate 0 0 0 0 0 0 0 0 0 Severe 0 0 0 0 0 0 0 0 0 Swelling at injection  siteMild 0 5 (26.3) 1 (4.2) 4 (14.8) 6 (25.0) 16 (14.3) 5 (9.8) 6 (12.8) 7 (13.2) Moderate 0 1 (5.3) 0 0 1 (4.2) 2 (1 .8) 0 1 (2.1) 0 Severe 0 0 0 0 0 0 0 0 0 Redness (erythema) at  injection siteaMild 0 0 0 0 0 0 0 0 1 (2.0) Moderate 0 0 0 0 0 0 0 0 0 Severe 0 0 0 0 0 0 0 0 0 Bruising at injection  siteMild 0 0 0 0 0 0 0 0 0 Moderate 0 0 0 0 0 0 0 0 0 Severe 0 0 0 0 0 0 0 0 0 Induration at injection  siteMild 0 0 0 0 1 (4.2) 1 (0.9) 0 1 (2.1) 1 (1 .9) Moderate 0 0 1 (4.2) 0 0 1 (0.9) 0 0 0 Severe 0 0 0 0 0 0 0 0 0 Only relevant age groups are included within each dose group; 1 .35   105 and 2.7   105 groups include only 5- to 12-month-olds and 13- to 59-month-olds; other dose groups include all 3  age groups. aAllergic rash/urticaria/generalized pruritus, pruritus/itchiness at injection site, and redness (erythema) at injection site were not collected for 5- to 9-year-olds receiving 4.5   105 or placebo.1068   cid  2020:71 (15 August)   Steinhardt et alAE within 7  days of immunization; 26.8% of vaccinees and  35.8% of controls experienced a related solicited AE (Table 1). Systemic solicited AEs, primarily measured fever (Table 2), oc-curred in 18.8% of vaccinees and 26.4% of controls; fewer were considered related in vaccinees (10/112 [8.9%]) compared to  controls (8/53 [15.1%]) (Table 1). Solicited injection site symp- toms, primarily mild pain upon touch and swelling (Table 2), occurred in 20.5% of vaccinees and 22.6% of controls. All so-licited local events were considered related except where there was an obvious alternative cause (ie, insect bites). No grade 3 solicited AEs occurred. The prevalence of solicited AEs did not differ substantially by dose (Table 2 and Figure 2) or age group (Supplementary Table 2). Unsolicited and Serious AEs Unsolicited AEs during 29  days following each vaccination were common, occurring among 94 of 112 (83.9%) vaccinees and 49 of 53 (92.5%) controls (Table 1). The most common un- solicited AEs were upper respiratory tract infections/flu/ton- sillitis, occurring in 52.7% of vaccinees and 66.1% of controls; confirmed malaria (31.2% of vaccinees and 32.0% of controls); and gastroenteritis (22.3% of vaccinees and 15.1% of controls) (Supplementary Table 3). Nine of 112 (8.0%) vaccinees and 1 control (1.9%) experienced a possibly or probably related unso-licited AE (mostly reported fever) (Table 1 and Supplementary Table 4); all were mild, occurred within 7 days of vaccination, and resolved. One grade 3 unsolicited AE and 3 SAEs occurred; all were  considered unrelated and resolved (Supplementary Table 5). One 8-year-old boy who received 1 injection of placebo de-veloped a finger abscess following a capillary blood draw that healed after incision and drainage. This was considered related to a study procedure but not study product. One 9-month-old girl developed severe malarial anemia 44  days after her first  dose of 9.0    10 5 PfSPZ. After hospitalization, transfusion, and  treatment, she recovered fully. A 6- and 16-month-old each ex- perienced simple febrile seizures associated with malaria, 4 and 26 days, respectively, after vaccination with 1 dose of 1.8    10 6  PfSPZ vaccine. Neither child was admitted nor fulfilled criteria of severe malaria; both recovered fully. All 3 children with SAEs had asymptomatic parasitemia on vaccination day, determined by retrospectively read blood smears. Laboratory Abnormalities No grade 3 laboratory abnormalities were detected on day 8.  The most common laboratory abnormality was grade 1 or 2 reduced hemoglobin, present in 23 of 111 (20.7%) vaccinees and 15 of 53 (28.3%) controls (Table 3); 33 of 38 (86.5%) had either preexisting anemia or recent malaria confirmed by blood  smear. All grade 2 hemoglobin values improved with treatment  to &gt;9 g/dL (per Kenya guidelines, grade 1 hemoglobin, 9.0 9.9, was not treated). Grade 1 or 2 neutropenia occurred in 7.2% of vaccinees and 7.5% of controls, all among the older 2 age groups. Leukopenia, thrombocytopenia, and elevated creatinine or ALT were all uncommon but slightly more common in con-trols. One possibly related grade 2 thrombocytopenia (platelets  of 67 000, without accompanying malaria) occurred 8 days after  a 13-month-old received dose 2 of placebo (Supplementary Table 6). A probably related grade 2 neutropenia (neutrophils of 640)  occurred in a 6-month-old 8  days after the first dose of 9.0    10 5 PfSPZ (Supplementary Table 6). Both abnormal- ities resolved on follow-up testing. Apart from the predefined laboratory abnormalities above, two 13- to 59-month-olds in the 2 lowest dose groups had significant eosinophilia after vac-cination. One was associated with allergic dermatitis and con- sidered possibly related to vaccination; the other occurred in  Figure 2. Solicited symptoms, including systemic and local, by dose group and maximum severity, all ages combined.Safety of PfSPZ Vaccine in Children   cid  2020:71 (15 August)   1069a child with ascariasis. The eosinophilia resolved after treating  each underlying condition. ECG Results Overall, 215 ECGs were obtained prior to vaccination. Three children were excluded due to abnormal screening ECGs: 1 with left ventricular hypertrophy, 1 with biventricular hyper - trophy, and 1 with first-degree atrioventricular block. Eight screening ECGs were abnormal with left/right axis devia-tion, first-degree heart block, and possible right ventricular hypertrophy, which the study cardiologist considered clini-cally insignificant; these children were included [22]. Of 149  postvaccination ECGs, 5 were abnormal: 3 patients had abnor - malities at baseline, and 2 had new borderline abnormalities  (1 possible left and 1 possible right ventricular hypertrophy) classified as unlikely to be study related. Ventricular hyper - trophy by voltage criteria on ECG has poor sensitivity and low positive predictive value for actual ventricular hypertrophy; it is often affected by lead placement and body habitus [23 25]. Administration by Direct Venous Inoculation Of 238 vaccination attempts, 188 (79.0%) were administered with a single DVI, although cannulation or multiple intrave-nous injections were required more often in younger age groups (Figure 3). As study clinicians gained more experience, injec-tion success rate improved, indicated by better DVI success in  higher dose groups (Figure 3). Most injections in 5- to 9-year- olds were given in the antecubital fossa, but the back of the hand or wrist was more commonly used in the 2 younger age groups (Supplementary Table 7), likely due to use of the vein viewer Table 3. Day 8 Laboratory Safety Parameters, by Dose Group Laboratory Parameter 1 .35   105 (n = 18) 2.7   105 (n = 18) 4.5   105 (n = 24) 9   105 (n = 27) 1 .8   106 (n = 24) All Vaccine (n = 111) Placebo (n = 53) Hemoglobin 1 (5.6) 5 (27 .8) 6 (25.0) 6 (22.2) 5 (20.8) 23 (20.7) 15 (28.3) White blood cells 0 (0.0) 0 (0.0) 0 (0.0) 3 (11 .1) 0 (0.0) 3 (2.7) 3 (5.7) Platelets 0 (0.0) 0 (0.0) 1 (4.2) 1 (3.7) 0 (0.0) 2 (1 .8) 2 (3.8) Neutrophil count 1 (5.6) 3 (16.7) 1 (4.2) 3 (11 .1) 0 (0.0) 8 (7 .2) 4 (7 .5) ALT 1 (5.6) 0 (0.0) 0 (0.0) 0 (0.0) 0 (0.0) 1 (0.9) 2 (3.8) Creatinine 0 (0.0) 0 (0.0) 1 (4.2) 0 (0.00) 1 (4.2) 2 (1 .8) 1 (1 .9) Data are no. (%) of subjects with abnormal laboratory values. One subject in the 2.7   105 group terminated early before follow-up labs were collected. Abnormal laboratory values are all  grade 1 or grade 2, defined per the protocol-defined toxicity ranges postvaccination (Supplementary Tables 1 and 2). No grade 3 laboratory abnormalities occurred. Abbreviation: ALT , alanine aminotransferase. Figure 3. Number of injection attempts and use of indwelling catheter, by age group, among all enrolled participants. Partial injection means that less than the full 0.5 mL  of study product or normal saline placebo was injected intravenously; failed venous access means that no study product or normal saline placebo was injected intravenously.  The order of the bar charts from left to right generally indicates the chronological order of study group enrollment (although the lowest dose group of the 13- to 59-month-olds were vaccinated at the same time as the highest dose group of the 5- to 9-year-olds, and the lowest dose group of the 5- to 12-month-olds was vaccinated at the same time as the 4.5   10 5 dose group of the 13- to 59-month-olds). Each dose group contains placebo and vaccine recipients. Abbreviations: DVI, direct venous inoculation; DVIc, direct  venous inoculation using an intravenous cannula; 2+ DVI, 2 or more direct venous inoculations required; Vac 1, vaccine dose 1; Vac 2, vaccine dose 2.1070   cid  2020:71 (15 August)   Steinhardt et al(in 39/174 [22.4%] vaccinations in the youngest 2 groups vs  1/59 [1.7%] in 5- to 9-year-olds), which more easily displayed blood vessels in the hand vs antecubital fossa. In the majority (78.0%) of vaccinations of 5- to 9-year-olds where any vaccine/placebo was injected, mothers rated the DVI procedure as pain- less for their child, as did mothers for 54.0% of vaccinations  in 13- to 59-month-olds and 27.2% of vaccinations in infants (Supplementary Table 7). Immunogenicity In the 2 highest dose groups, 36 of 45 (80.0%) vaccinees and 4 of 21 (19.0%) controls developed antibodies to PfCSP after the second dose (P = .000002). The rate of seroconversion ranged from 4 of 7 (57.1%) in 13- to 59-month-olds who received 9.0   10 5 PfSPZ to 8 of 8 (100%) in 13- to 59-month-olds who re- ceived 1.8    106 PfSPZ and 7 of 7 (100%) in 5- to 12-month-olds  receiving 9.0    105 PfSPZ (Supplementary Table 8 and Figure  4). Median net OD and median OD ratio ranged from 442 and 4.7 in 13- to 59-month-olds who received 9.0    10 5 PfSPZ to  3515 and 92.7 in 5- to 12-month-olds receiving 1.8    106 PfSPZ.  Among controls, 1 of 7 (14.3%) 5- to 9-year-olds, 1 of 7 (14.3%) 13- to 59-month-olds, and 2 of 7 (28.6%) 5- to 12-month-olds met seroconversion criteria after 2 doses. Three of these 4 par - ticipants had malaria during the study. DISCUSSION Administration of PfSPZ vaccine in doses up to 1.8    106 PfSPZ  was safe and well tolerated across multiple age cohorts including 5- to 12-month-old infants. Solicited AEs, including possibly or probably related AEs, were no more common in participants receiving PfSPZ vaccine than in those receiving placebo. No re- lated SAEs, grade 3 AEs, or grade 3 laboratory abnormalities  were detected postvaccination. Related AEs were infrequent and not dose-dependent. Although the rates of AEs were similar between vaccinees  and controls, the rate of solicited AEs overall was higher than in an earlier study of the vaccine in Tanzania, in which no solicited AEs were reported in children 6 months 10 years old during  8 days postvaccination [15]. This could be partly explained by  the greater number of home visits with measured AEs (vs self-reported AEs by phone call in Tanzania) and higher malaria transmission in Siaya compared with Bagamoyo, Tanzania. The administration of PfSPZ vaccine by DVI showed limited  reactogenicity, consistent with reports in adults showing very low reactogenicity [7 , 9, 15]. Data from larger trials of PfSPZ vaccine  will need to confirm its limited reactogenicity and favorable toler - ability profile in younger age groups. PfSPZ vaccine was success- fully administered by DVI to most children and infants; feasibility  is explored further in Oneko et  al (manuscript in preparation). While DVI was initially more challenging in younger children and infants, injectors progressively improved with subsequent cohorts within each age group, as was noted in Tanzania [15]. Among participants receiving 2 doses of 9.0    10 5 or 1.8    106,  80.0% seroconverted. The highest levels of antibodies were seen in infants, as in Tanzania [15], consistent with findings that nat-ural malaria exposure limits the vaccine response. This has been most clearly documented in adults. When the same PfSPZ vaccine  dosage regimen was given to adults in the United States [2 ], Mali  [7], Tanzania [9 ], and Equatorial Guinea [26], antibody responses  to PfCSP were up to 30.6-fold higher in US vs African vaccinees.  When the same dosage regimen was given to US and Tanzanian adults, CD4 T-cell responses to PfSPZ were approximately 6 times higher in US compared with Tanzanian adults [27]. We believe that these differences in immune responses are due to immune dysregulation from long-standing malaria exposure. CONCLUSIONS This Kenyan trial represents the largest numbers of children and infants vaccinated with PfSPZ vaccine to date and provides the first data on PfSPZ vaccine doses as high as 1.8    10 6 in in- fants and young children. Results indicate that administration of PfSPZ vaccine by DVI was possible, had an acceptable safety  Figure 4. Antibodies to Plasmodium falciparum circumsporozoite protein (PfCSP)  measured 8 days after the second dose of P . falciparum sporozoite (PfSPZ) vaccine  in vaccinees and normal saline controls in the 9.0   105 and 1.8   106 PfSPZ groups.  Statistical analysis was done with Wilcoxon rank-sum test. Only P values &lt;.05 are shown. Optical density (OD) 1.0 is the serum dilution at which the optical density was 1.0. Net OD 1.0 is the difference between the OD 1.0 eight days after the second immunization and the OD 1.0 prior to the first immunization. Abbreviation: ELISA, enzyme-linked immunosorbent assay.Safety of PfSPZ Vaccine in Children   cid  2020:71 (15 August)   1071and tolerability profile, and was immunogenic for antibody re- sponses in these age groups. Supplementary Data Supplementary materials are available at Clinical Infectious Diseases online.  Consisting of data provided by the authors to benefit the reader, the posted materials are not copyedited and are the sole responsibility of the authors, so questions or comments should be addressed to the corresponding author. Notes Acknowledgments.  The authors sincerely thank all of the study staff,  participants, and their caregivers who made this study possible. The au- thors are very grateful to the data safety and monitoring board members for their careful review of safety data and recommendations: Kent Kester (chair), Anna Durbin, Malcolm Molyneux, Michele Spring, Jody Ciolino, and Juliana Otieno (local safety monitor). The authors thank the Sanaria Manufacturing and Quality Teams for providing the  Plasmodium  falcip - arum   Sporozoite  (PfSPZ) vaccine for this study and Wathsala Wijayalath  for Pharmaceutical Operations support. The authors also thank the Sanaria Clinical and Regulatory team for supporting this trial. Disclaimer.  The findings and conclusions in this report are those of the  authors and do not necessarily represent the official position of the US Centers for Disease Control and Prevention. Financial support.  This work was supported by the National Institutes  of Health (NIH) Vaccine Research Center. Manufacturing and quality con-trol release and stability assays for PfSPZ vaccine were supported in part by the National Institute of Allergy and Infectious Diseases, NIH (Small Business Innovation Research grant numbers 5R44AI055229-09A1 and 2R44AI058375-06A1 to S. L. H.). Potential conflicts of interest. T. L. R., N. K. C., T. M., L. W . P . C., B. K.  L. S., P . F. B., E. R. J., Y . A., S. L. H. are employees of Sanaria (Rockville, Maryland), which manufactures the vaccine tested in this study. S. L. H. and B. K. L. S. are named inventor on patents related to PfSPZ vaccine. All other authors report no potential conflicts of interest. All authors have submitted the ICMJE Form for Disclosure of Potential Conflicts of Interest. Conflicts that the editors consider relevant to the content of the manuscript have been disclosed. References 1. World Health Organization. World malaria report 2017. Geneva, Switzerland:  WHO, 2017. 2. Epstein JE, Paolino KM, Richie TL, et al. Protection against Plasmodium falcip - arum  malaria by PfSPZ vaccine. JCI Insight 2017; 2:e89154. 3. Ishizuka AS, Lyke KE, DeZure A, et al. Protection against malaria at 1 year and immune correlates following PfSPZ vaccination. Nat Med 2016; 22:614 23. 4. Lyke KE, Ishizuka AS, Berry AA, et al. Attenuated PfSPZ vaccine induces strain-transcending T cells and durable protection against heterologous controlled human malaria infection. Proc Natl Acad Sci U S A 2017; 114:2711 6. 5. Mordm ller B, Surat G, Lagler H, et al. Sterile protection against human malaria by chemoattenuated PfSPZ vaccine. Nature 2017; 542:445 9. 6. Seder RA, Chang LJ, Enama ME, et al; VRC 312 Study Team. Protection against malaria by intravenous immunization with a nonreplicating sporozoite vaccine. Science 2013; 341:1359 65. 7. Sissoko MS, Healy SA, Katile A, et al. Safety and efficacy of PfSPZ vaccine against Plasmodium falciparum  via direct venous inoculation in healthy malaria-exposed adults in Mali: a randomised, double-blind phase 1 trial. Lancet Infect Dis 2017;  17:498 509. 8. Epstein JE, Tewari K, Lyke KE, et al. Live attenuated malaria vaccine designed to protect through hepatic CD8  T cell immunity. Science 2011; 334:475 80. 9. Jongo SA, Shekalaghe SA, Church LWP , et al. Safety, immunogenicity, and pro- tective efficacy against controlled human malaria infection of Plasmodium fal - ciparum  sporozoite vaccine in Tanzanian adults. Am J Trop Med Hyg 2018;  99:338 49. 10. Greenwood  B. Progress with the PfSPZ vaccine for malaria. Lancet Infect Dis 2017; 17:463 4. 11. Illingworth  J, Butler  NS, Roetynck  S, et  al. Chronic exposure to Plasmodium falciparum  is associated with phenotypic evidence of B and T cell exhaustion. J  Immunol 2013; 190:1038 47. 12. Apinjoh TO, Anchang-Kimbi JK, Mugri RN, et al. Determinants of infant suscep-tibility to malaria during the first year of life in south western Cameroon. Open  Forum Infect Dis 2015; 2:ofv012. 13. Dobbs KR, Dent AE. Plasmodium  malaria and antimalarial antibodies in the first  year of life. Parasitology 2016; 143:129 38. 14. RTS,S Clinical Trials Partnership. Efficacy and safety of RTS,S/AS01 malaria vac- cine with or without a booster dose in infants and children in Africa: final results  of a phase 3, individually randomised, controlled trial. Lancet 2015; 386:31 45. 15. Jongo SA, Church LWP , Mtoro A, et al. Safety and differential antibody and T cell responses to PfSPZ vaccine by age in Tanzanian adults, adolescents, children and  infants. Am J Trop Med Hyg 2019; 100:1433 44. 16. National Malaria Control Programme, Kenya National Bureau of Statistics, ICF International. Kenya malaria indicator survey 2015. Nairobi, Kenya and Rockville, MD: NMCP , KNBS, and ICF International, 2016. 17. Manyando C, Njunju EM, D'Alessandro U, Van Geertruyden JP . Safety and effi-cacy of co-trimoxazole for treatment and prevention of Plasmodium falciparum   malaria: a systematic review. PLoS One 2013; 8:e56916. 18. Snow G. Blockrand: randomization for block random clinical trials. R package  version 1.3. Vienna, Austria: The Comprehensive R Achieve Network,  2013. 19. US Department of Health and Human Services. Division of Microbiology and  Infectious Diseases pediatric toxicity tables. Bethesda, MD: NIH, 2007. 20. US Department of Health and Human Services. Division of AIDS (DAIDS) table for grading the severity of adult and pediatric adverse events, version 2.0.  Bethesda, MD: DAIDS, 2014. 21. US Food and Drug Administration, Center for Drug Evaluation and Research, Office of New Drugs. Good review practice: clinical review of investigational new  drug applications. Washington, DC: FDA, 2013. 22. Ravi P , Ashwath R, Strainic J, Li H, Steinberg J, Snyder C. Clinical and financial  impact of ordering an echocardiogram in children with left axis deviation on their  electrocardiogram. Congenit Heart Dis 2016; 11:110 4. 23. Bratincs k A, Williams M, Kimata C, Perry JC. The electrocardiogram is a poor diagnostic tool to detect left ventricular hypertrophy in children: a comparison  with echocardiographic assessment of left ventricular mass. Congenit Heart Dis  2015; 10:E164 71. 24. Killian L, Simpson JM, Savis A, Rawlins D, Sinha MD. Electrocardiography is a  poor screening test to detect left ventricular hypertrophy in children. Arch Dis  Child 2010; 95:832 6. 25. Tague L, Wiggs J, Li Q, et al. Comparison of left ventricular hypertrophy by elec-trocardiography and echocardiography in children using analytics tool. Pediatr  Cardiol 2018; 39:1378 88. 26. Olotu A, Urbano V , Hamad A, et al. Advancing global health through develop- ment and clinical trials partnerships: a randomized, placebo-controlled, dou- ble-blind assessment of safety, tolerability, and immunogenicity of PfSPZ vaccine  for malaria in healthy Equatoguinean men. Am J Trop Med Hyg 2018; 98:308 18. 27. Jongo  SA, Church  LWP , Mtoro  AT, et  al. Safety and differential antibody and T-cell responses to the Plasmodium falciparum  sporozoite malaria vaccine, PfSPZ  vaccine, by age in Tanzanian adults, adolescents, children, and infants. Am J Trop Med Hyg 2019; 100:1433 44.</w:t>
            </w:r>
          </w:p>
        </w:tc>
      </w:tr>
      <w:tr>
        <w:tc>
          <w:tcPr>
            <w:tcW w:type="dxa" w:w="4320"/>
          </w:tcPr>
          <w:p>
            <w:r>
              <w:t>4184</w:t>
            </w:r>
          </w:p>
        </w:tc>
        <w:tc>
          <w:tcPr>
            <w:tcW w:type="dxa" w:w="4320"/>
          </w:tcPr>
          <w:p>
            <w:r>
              <w:t>RTS,S/AS01 Emalaria vaccine induces IgA responses against CSP and vaccine-unrelated antigens in African children in the phase 3 trial Roger Suaua, Marta Vidala, Ruth Aguilara, Gemma Ruiz-Olallaa, Miquel V zquez-Santiagoa, Chenjerai Jairocea,b, Augusto J. Nhabombab, Ben Gyanc, David Dosood, Kwaku Poku Asanted, Seth Owusu-Agyeid,e, Joseph J. Campoa, Luis Izquierdoa, David Cavanaghf, Ross L. Coppelg, Virander Chauhanh, Evelina Angovi, Sheetij Duttai, Deepak Gaurh,j, James G. Beesonk,l,m, Gemma Moncunilla,b, ,1, Carlota Doba oa,b, ,1 aISGlobal, Hospital Cl nic, Universitat de Barcelona, Carrer Rossell  153 CEK Building, E-08036 Barcelona, Catalonia, Spain bCentro de Investiga  o em Sa de de Manhi a (CISM), Rua 12, Cambeve, Vila de Manhi a, CP 1929 Maputo, Mozambique cNoguchi Memorial Institute for Medical Research, University of Ghana, Ghana dKintampo Health Research Centre, Kintampo, Ghana eDisease Control Department. London School of Hygiene and Tropical Medicine, London, UK fInstitute of Immunology &amp; Infection Research and Centre for Immunity, Infection &amp; Evolution, Ashworth Laboratories, School of Biological Sciences , University of Edinburgh, King s Buildings, Edinburgh, UK gInfection and Immunity Program, Monash Biomedicine Discovery Institute and Department of Microbiology, Monash University, Melbourne, Victoria, Australia hMalaria Group, International Centre for Genetic Engineering and Biotechnology (ICGEB), New Delhi, India iU.S. Military Malaria Vaccine Program, Walter Reed Army Institute of Research (WRAIR), Silver Spring, MD, USA jLaboratory of Malaria and Vaccine Research, School of Biotechnology, Jawaharlal Nehru University, New Delhi, India kBurnet Institute, Melbourne, Victoria, Australia lCentral Clinical School, Monash University, Australia mDepartment of Medicine, University of Melbourne, Australia article info Article history: Received 18 May 2020 Received in revised form 5 November 2020 Accepted 10 December 2020Available online 25 December 2020 Keywords: IgARTS, S vaccineIgGAfrican childrenPlasmodium falciparumMalaria.abstract Background: The evaluation of immune responses to RTS,S/AS01 has traditionally focused on immunoglobulin (Ig) G antibodies that are only moderately associated with protection. The role of otherantibody isotypes that could also contribute to vaccine ef cacy remains unclear. Here we investigated whether RTS,S/AS01 Eelicits antigen-speci c serum IgA antibodies to the vaccine and other malaria anti- gens, and we explored their association with protection.Methods: Ninety- ve children (age 5 17 months old at  rst vaccination) from the RTS,S/AS01 Ephase 3 clinical trial who received 3 doses of RTS,S/AS01 Eor a comparator vaccine were selected for IgA quanti cation 1 month post primary immunization. Two sites with different malaria transmissionintensities (MTI) and clinical malaria cases and controls, were included. Measurements of IgA against different constructs of the circumsporozoite protein (CSP) vaccine antigen and 16 vaccine- unrelated Plasmodium falciparum antigens were performed using a quantitative suspension array assay. https://doi.org/10.1016/j.vaccine.2020.12.038 0264-410X/ /C2112020 Elsevier Ltd. All rights reserved.Abbreviations: AMA, apical membrane protein; APRIL, A proliferation-inducing ligand; BAFF, B-cell-activating factors; BS, blood stage; CelTOS, Cell-Traversal Protein for Ookinetes and Sporozoites; CHMI, controlled human malaria infection; CSP, circumsporozoite protein; EBA, erythrocyte binding antigen; EXP, expo rted protein; GST, Glutathione S-transferase; Ig, immunoglobulin; LS, liver stage; LSA, liver stage antigen; MSP, merozoite surface protein; MTI, malaria transmiss ion intensity; NAI, naturally acquired immunity; PE, pre-erythrocytic; qSAT, quantitative suspension array assay; Rh, reticulocyte binding protein homologue; SARS-CoV-2, se vere acute respiratory syndrome coronavirus 2; SSP, sporozoite surface protein; TACI, transmembrane activator and calcium-modulating cyclophilin-ligand interactor; TGF- b1, transforming growth factor b1.  Corresponding authors at: ISGlobal, Hospital Cl nic, Universitat de Barcelona, Carrer Rossell  153 CEK Building, E-08036 Barcelona, Catalonia, S pain. E-mail addresses: rsuau@igtp.cat (R. Suau), marta.vidal@isglobal.org (M. Vidal), ruth.aguilar@isglobal.org (R. Aguilar), gemma.ruizolalla@isglobal.org (G. Ruiz-Olalla), miquel.vazquez@isglobal.org (M. V zquez-Santiago), chenjerai.jairoce@manhica.net (C. Jairoce), BGyan@noguchi.ug.edu.gh (B. Gyan), david.dosoo@kintampo-hrc.org (D. Dosoo), kwakupoku.asante@kintampo-hrc.org (K.P. Asante), jcampo@antigendiscovery.com (J.J. Campo), luis.izquierdo@isglobal.org (L. Izquierdo), david.cavanagh@ed.ac.uk (D. Cavanagh), Ross.Coppel@monash.edu (R.L. Coppel), evelina.angov.civ@mail.mil (E. Angov), sheetij.dutta.civ@mail.mil (S. Dutta), beeson@burnet.edu.au (J.G. Beeson), gemma.moncunill@isglobal.org (G. Moncunill), carlota.dobano@isglobal.org (C. Doba o). 1Authors contributed equally.Vaccine 39 (2021) 687 698 Contents lists available at ScienceDirect Vaccine journal homepage: www.else vier.com/locate/vaccine Results: RTS,S vaccination induced a 1.2 to 2-fold increase in levels of serum/plasma IgA antibodies to all CSP constructs, which was not observed upon immunization with a comparator vaccine. The IgA response against 13 out of 16 vaccine-unrelated P. falciparum antigens also increased after vaccina- tion, and levels were higher in recipients of RTS,S than in comparators. IgA levels to malaria antigensbefore vaccination were more elevated in the high MTI than the low MTI site. No statistically signif- icant association of IgA with protection was found in exploratory analyses. Conclusions: RTS,S/AS01 Einduces IgA responses in peripheral blood against CSP vaccine antigens and other P. falciparum vaccine-unrelated antigens, similar to what we previously showed for IgG responses. Collectively, data warrant further investigation of the potential contribution of vaccine- induced IgA responses to ef cacy and any possible interplay, either synergistic or antagonistic, with protective IgG, as identifying mediators of protection by RTS,S/AS01 Eimmunization is necessary for the design of improved second-generation vaccines. Clinical trial registration : ClinicalTrials.gov: NCT008666191. /C2112020 Elsevier Ltd. All rights reserved. 1. Introduction The number of malaria cases globally was estimated to be 228 million in 2018, 93% in Africa [1], and most of them caused by thePlasmodium  s deadliest species, Plasmodium falciparum [2].I n endemic settings, infections become asymptomatic with age and continuous exposure to P. falciparum as a result of naturally acquired immunity (NAI) that is rarely sterilizing [3]. NAI is consid- ered to be mainly mediated by IgG [4]but other isotypes such as IgM, IgE and IgA can also be induced upon natural exposure [5  7]although their relevance is less clear. IgA is well known for being the principal antibody isotype pre- sent in the mucosal surfaces as a  rst line of defence [8]. However, IgA in serum is the second most abundant isotype after IgG (2  3 mg/mL) [8]. Serum IgA protects against invasive pathogens that traverse mucosal barriers and can mediate protection through the interaction with speci c receptors of the immune system. Recently, IgA has gained appreciation due to the protective effects of monoclonal IgA against tumour cells, intracellular viruses as rotaviruses and bacteria such as Mycobacterium tuberculosis [9  11]. IgA mediates phagocytosis and killing of bacteria such as Bordetella pertussis ,Streptococcus pneumoniae, and Neisseria meningiditis [12 14] . Furthermore, IgA is induced in the natural course of the Severe Acute Respiratory Syndrome coronavirus 2 (SARS-Cov-2) infection and has been linked to disease severity [15]. IgA response to SARS-CoV-2 is stronger and more prolonged than that of IgM [15,16] . IgA effector functions are mediated via the IgA Fc receptor called Fc aRI which is expressed on neutrophils, monocytes, macrophages and eosinophils, [17]. Its interaction with monomeric IgA induces an inhibitory signal as Fc aRI is a low af n- ity receptor. However, when IgA forms immunocomplexes during an infection, it binds with higher avidity to the receptor resulting in the induction of pro-in ammatory responses [19]. The effector processes elicited are antibody-dependent cellular cytotoxicity (ADCC), superoxide generation, release of cytokines, and antigen presentation [19]. Indeed, Kupffer cells from the liver (specialized FcaRI + macrophages) can eliminate IgA-coated microorganisms from the bloodstream [19]. Few studies have investigated IgA responses in malaria-exposed subjects and the conclusions about their protective role are contra- dictory. In endemic settings in India, elevated levels of P. falci- parum -speci c IgA were detected in some individuals [6].I n another study in India, 20% of individuals had P. falciparum - speci c IgA, which negatively correlated with IgM levels and were age-dependent [20]. In a study in Brazil, IgA predominated in chil- dren with  ve or less clinical infections and decreased in those with NAI and asymptomatic malaria [21]. Recently, IgA directed to the erythrocyte binding antigen (EBA) region IV ligand wasfound to inhibit merozoite invasion in mice [23]. To explore the mechanism(s) by which IgA may mediate a protective effect, a recombinant IgA against a single blood stage (BS) antigen (mero- zoite surface protein [MSP]1 19) was developed and tested in mice transgenic for Fc aRI gene but no protection was observed [22].I n a phase 2b clinical trial of a candidate malaria vaccine containing the apical membrane antigen (AMA)1 and MSP1, IgA speci c for these P. falciparum BS antigens was induced in most volunteers. Its role in protection was not assessed [24]. Even though IgA speci-  c for MSP1 was not protective, there is no clear evidence to dis- card the potential role in protection of this immunoglobulin in malaria. RTS,S/AS01 E(MosquirixTM), the most advanced malaria vaccine at present [25], provided an estimated 55% protection in children aged 5 17 months over 12-months of follow up post primaryimmunization in a multicentre phase 3 trial in Africa [25 29] . RTS,S is a pre-erythrocytic (PE) vaccine that includes 19 NANP repeats of the central region of the circumsporozoite protein (CSP) and its C-terminal region (C-term), fused to the hepatitis B surface antigen [30], and formulated with the AS01 Eadjuvant [31]. RTS,S/AS01 Evaccination induces potent IgG responses that are associated with ef cacy but an absolute correlate of protection has not been established [26,32 34] . We previously showed that RTS,S/AS01 Eimmunization affected IgG responses to non-vaccine P. falciparum PE and BS antigens, and that this could have an impact on protective immunity to malaria [35]. Little is known about IgA responses to RTS,S/AS01 E, although CSP-speci c IgA secreting cells have been reported in vaccinated malaria-na ve adults [36]. In controlled human malaria infection (CHMI) studies with na ve adults, IgA2 levels speci c for CSP correlated with pro- tection and this was also tied to higher concentrations of IgA1 to CSP[37]. Given a possible role for serum IgA in malaria protection, we investigated whether IgA responses are induced against CSP in RTS,S-vaccinated children, which could potentially contribute to ef cacy. We further investigated whether the interaction with NAI responses previously shown for IgG was also observed with IgA. In this study, we set out to quantify the levels of total IgA in serum/plasma samples from RTS,S-vaccinated and non- vaccinated (comparator) children from the multicentre paediatric African phase 3 trial of RTS,S/AS01 E[25 29] before and after pri- mary immunization. We included children from two African sites with different MTI, and who were included in our previous immunology studies [32,38] . We explored association of IgA levels with site, sex and malaria exposure and protection. To this end, we developed and optimized a quantitative suspension array assay (qSAT) to measure antigen-speci c IgA against multiple P. falci- parum antigens.R. Suau, M. Vidal, R. Aguilar et al. Vaccine 39 (2021) 687 698 6882. Materials and methods 2.1. Study design and subjects We analysed IgA responses in 95 children (age 5 17 months) randomly selected from a subset of volunteers participating in a prior set of analyses [33,35,38] within the immunology ancillary study (MAL067) to the phase 3 trial (MAL055). The reason to include this subset of children with previous data was to gather information about immune features of the same individuals to con- form a comprehensive picture of the RTS,S/AS01E elicited immu-nity. However, we only included a subset of these due to the exploratory nature of the study and because the sample size was adequate to answer our primary objective and to establish a basis for further larger studies. Samples were collected at month (M)0 (before primary vaccination) and at M3 (one month after the 3rd dose) in two sites: Manhi a (plasma) in Mozambique, a low MTI area, and Kintampo (serum) in Ghana, a high-moderate MTI area [25,29,30] . These two sites were prioritized due to higher availabil- ity of suf cient numbers and volumes of samples from both study visits and age cohorts. Clinical malaria was determined by passive case detection (PCD) starting 14 days after sample collection at M3 for the subsequent 12 months. Among the 95 children included in the study, 66 were vaccinated with RTS,S/AS01 E(40 from Manhi a and 26 from Kintampo) and 29 received a comparator vaccine (15 from Manhi a and 14 from Kintampo). Among the RTS,S/AS01 E vaccinated, 29 children had malaria (10 from Manhi a and 19 fromKintampo) whereas among the comparator group, 18 children were malaria cases (5 from Manhi a and 13 from Kintampo) (Fig. 1 ). The study protocol was approved by the Ethics Committees from Spain, Mozambique and Ghana, and written informed con- sent was obtained from parents or guardians before starting study procedures. 2.2. Antigens Nineteen P. falciparum antigens were selected for the multiplex qSAT panel ( Table 1 ) based on previous data on IgG responses in RTS,S/AS01 Evaccinees from our group, and on IgA data from the lit- erature. The panel included 6 antigens from the PE stage and 12 from the BS. a-Gal (Gal a1-3 Gal b1-4GlcNAc-BSA) was added to the panel because antibodies against this carbohydrate antigen have recently been associated with malaria protection [39,40] . 2.3. Antibody assays Antigens were coupled to MAGPLEX 6.5 lm COOH- microspheres from Luminex Corporation (Austin, TX) as explained elsewhere [55]. Antigen-coupled beads were added to a 96-well lClear/C210 at bottom plate (Greiner Bio-One, Frickenhausen, Ger- many) at 1000 beads/analyte/well in a volume of 40 lL/well of phosphate buffered solution with 0.05% Tween 20 (PBS-BN). For more accurate IgA measurements, all samples were diluted in Gull- SORBTMIgG Inactivation Reagent (Meridian BioscienceTM) prior to testing for IgA levels, in order to deplete IgG and reduce competi- tion for the same epitopes that might interfere with the quanti ca- tion of antigen-speci c IgA [56]. Thus, 40 mL/well of the diluted sample ( nal dilutions: 1/150 and 1/12150) in PBS-BN with Gull- SORBTMat a 1:10 concentration were added to the plates and incu- bated at 4 /C176C overnight (ON) in a shaker at 600 rpm and protected from light. After the ON incubation, beads were washed three times with 200 lL/well of PBS-BN using a manual magnetic washer platform (Bio-Rad, Hercules, CA, USA). A hundred microliters of a goat anti-human IgA ( a-chain speci c) F(ab0)2 fragment- biotinylated secondary antibody (Sigma, SAB3701227) was added(1/250 in PBS-BN) to all wells. Plates were incubated at RT for 45 min at 600 rpm and protected from light and then washed three times. A 100 lL of streptavidin-R-phycoerythrin (Sigma, 42250) were added (1/1000 in PBS-BN) to all wells and incubated at RTfor 30 min at 600 rpm protected from light. Plates were washed three times and beads were resuspended in 100 mL of PBS-BN and read using a Luminex xMAP TM100/200 analyser (Luminex Corp., Texas). At least 50 beads per analyte were acquired per sample. Crude median  uorescent intensity (MFI) and background  uores- cence from blank wells were exported using the xPONENT software. The detection range of the assay, adequate sample dilutions and assay reproducibility, were established before analysing test sam- ples. A pool made of serum samples from CSP IgG high responders from the same study was prepared to construct a standard curve with 12-serial dilutions starting at 1/150 in a 1:3 sample:buffer passage. Plasma from malaria unexposed adults (1/150) were used as negative controls. Two blank control wells with beads in PBS-BN were set up to measure background signal. Samples were tested in two separate experiments comparing IgA levels at M0 and M3. The  rst experiment included 66 RTS,S vaccinees and was designed to evaluate whether RTS,S induced antigen-speci c IgA responses at M3. The second experiment included 28 RTS,S-vaccinees from the  rst experiment and 29 com- parators and intended to assess whether the IgA responses observed in the  rst experiment were RTS,S-speci c and not just due to malaria exposure. 2.4. Data pre-processing MFI data was normalised across plates using the standard curves per each antigen. For each plate, a normalization factor was calculated as the average of the MFIs corresponding to the maximum slope of the curves from all plates divided by the MFI corresponding to the maximum slope of the curve from each plate. MFIs of each plate were multiplied by the resulting normalisation factor. Two different dilutions were used in the study and one of them was chosen to further perform the analysis. The chosen dilu- tion used for the analysis was antigen and plate speci c and was calculated using the standard curves. The dilution with an MFI clo- ser to the MFI corresponding to the maximum slope was selected. To obtain the  nal MFI values taking into account the dilution selected, a correction factor was used based on the maximum slope of the curve for each antigen and plate. The formula used to obtain the  nal corrected MFI is y  mx n, where y is the  nal corrected MFI value, m is the maximum slope, x is the log 10dilution factor, and n is the normalised MFI corresponding to the selected dilution Fig. 1. Flowchart of the study design.R. Suau, M. Vidal, R. Aguilar et al. Vaccine 39 (2021) 687 698 689factor. Final normalised and corrected MFI data was log 10- transformed to perform the statistical analysis. 2.5. Statistical analysis IgA levels (log 10MFI) were compared between vaccine groups by t-tests or between timepoints by paired t-tests, and represented by boxplots depicting means, medians and interquartile ranges. Comparisons between timepoints were also strati ed by vaccine group, site and sex. P-values were corrected for multiple compar- isons by the Benjamini-Hochberg approach and considered signif- icant after adjustment when &lt; 0.05. Fold-changes between timepoints were calculated as the difference between log 10MFI levels at M3 vs log 10MFI levels at M0. Correlations between IgA and IgG levels (log 10MFI) were assessed using scatterplots and the Spearman method and raw p-values &lt; 0.05 were considered signi cant due to the exploratory nature of the analysis. Data anal- ysis was performed in R software (version 3.6.1.) [57], and the data were managed using devtools package (version 2.2.2.) [58]. 3. Results 3.1. Increased IgA levels to CSP after RTS,S vaccination Three doses of RTS,S/AS01 Eadministered at one-month inter- vals induced a statistically signi cant increase of IgA levels (log 10- MFI) against CSP one month after the last dose. IgA levels to CSP full length (FL), NANP repeat and C-term constructs, increased from baseline (M0) to post-vaccination (M3) (p &lt; 0.001; Fig. 2 ). The highest increase (2-fold) was recorded for CSP FL followed by NANP repeat (1.5-fold) and then C-term (1.2-fold), whose levels overlapped between baseline and post-vaccination. RTS,S vacci- nees had higher IgA levels than comparator vaccinees for all CSP constructs at M3 (p &lt; 0.001). Children who received the compara- tor vaccine showed no increase after vaccination ( Fig. 2 B). 3.2. Increased IgA levels to vaccine-unrelated antigens following RTS,S vaccination RTS,S vaccination in children signi cantly increased IgA levels to most vaccine-unrelated antigens from pre- to post-vaccination, including a-Gal, AMA1, CelTOS, EBA140, EBA175, LSA1, MSP1 block 2, MSP3 3C, MSP5, MSP6, Rh2, Rh4.2, Rh5 and SSP2/TRAP (p &lt; 0.001; Fig. 3 ). IgA response did not increase for EXP1 and MSP1 42antigens. Further evaluation of IgA responses was performed with a smal- ler set of RTS,S vaccinees and including children from the compara- tor vaccine group. IgA levels against a-Gal, CelTOS, EBA140, LSA1, MSP1 block 2, MSP6, Rh4.2, Rh5 (p &lt; 0.002; Fig. 4 ) increased after RTS,S vaccination. In the case of a-Gal and MSP6, IgA levels were not statistically signi cant different between comparator and RTS,S vaccinated children at M3. No differences were observed for AMA1, EBA175, EXP1, MSP1 42, MSP5, Rh2 and SSP2/TRAP IgA responses. 3.3. IgA levels by sites of different MTI, sex and malaria disease IgA responses after RTS,S/AS01 Evaccination to the CSP con- structs and to most of the P. falciparum antigens were similar between sites ( Fig. 5 ). However, Kintampo (higher MTI) tended to have higher IgA responses than Manhi a (lower MTI), although differences did not always reach statistical signi cance. Baseline IgA levels to AMA1, EXP1, MSP1 42were signi cantly higher in Kin- tampo than in Manhi a (p = 0.006) and a similar tendency was found for LSA1 (p = 0.056) ( Fig. 5 ). We did not detect any differ- ences in IgA levels to CSP or other P. falciparum antigens by sex (Supplementary Fig. 1 ). In exploratory analysis, we did not  nd sig- ni cant differences in antigen-speci c IgA levels between malaria cases and controls ( Supplementary Fig. 2 ). 3.4. IgA levels correlated with IgG, IgG1 and IgG3 levels against CSP antigens Correlation of IgA with IgG [35] and IgG 1-4[38] levels for each of the antigens was assessed post-vaccination in 57 samples for which prior IgG data were available. IgA to CSP moderately corre- lated with IgG speci c for CSP. IgA to NANP had moderate signi - cant correlations with IgG to C-term and low signi cant correlation with IgG to CSP ( Fig. 6 A). IgA to NANP correlated modestly and non-signi cantly with IgG speci c for NANP ( Fig. 6 A). IgA to NANP showed moderate signi cant correlations with IgG1 and IgG3 speci c for CSP ( Fig. 6 B and C, respectively).Table 1 Antigens included in the multiplex panel. Antigens TAG Life cycle stage Comments References Pre-erythrocytic CelTOS Sporozoite Sporozoite exposure; Cell-Traversal Protein for Ookinetes and Sporozoites [41] CSP full length Sporozoite Component of RTS,S [42] CSP NANP repeat GST-Fused Sporozoite Component of RTS,S [32] CSP C-term GST-Fused Sporozoite Component of RTS,S [32] SSP2 Sporozoite Sporozoite exposure; Sporozoite surface protein 2 [43] LSA1 Liver Infected hepatocytes; liver surface antigen 1 [44] Blood stage AMA1 Merozoite Involved in erythrocyte invasion; apical membrane antigen 1 [45] EBA140 GST-Fused Merozoite Involved in erythrocyte invasion; erythrocyte binding antigen 140 [46] EBA175 R3-5 GST-Fused Merozoite Involved in erythrocyte invasion [46] EXP1 Merozoite Involved in erythrocyte invasion, exported protein 1 [47] MSP1 Block 2 GST-Fused Merozoite Involved in erythrocyte invasion; merozoite surface protein 1 [48] MSP1 42 Merozoite Involved in erythrocyte invasion [48] MSP3 3C Merozoite BS exposure [49] MSP5 Merozoite BS exposure [50] MSP6 GST-Fused Merozoite BS exposure [51] Rh2 (2030) GST-Fused Merozoite Involved in erythrocyte invasion; reticulocyte binding protein homologue 2 [52] Rh4.2 GST-Fused Merozoite Involved in erythrocyte invasion [53] Rh5 Merozoite Involved in erythrocyte invasion [54] Other antigens a-Gal Involved in malaria protection [39,40]R. Suau, M. Vidal, R. Aguilar et al. Vaccine 39 (2021) 687 698 6904. Discussion Our data show that the RTS,S/AS01 Evaccine elicits a robust IgA response against CSP. Very little is known about IgA responses to P. falciparum and its induction by malaria vaccines. To our knowl- edge, this is the  rst study showing that IgA responses can be eli- cited following RTS,S vaccination in a clinical trial in malaria endemic areas. The magnitude of the IgA response against CSP was particularly high for the CSP FL construct, and lower for the NANP and C-term regions. This contrasts with the IgG response that is generally higher to the immunodominant region of the molecule, the central NANP repeats. Overall, there was a poor cor- relation between IgA and IgG to CSP constructs, suggesting that IgA responses may be differentially regulated to IgG and its subclass responses in the vaccinated children. Interestingly, IgA levels increased after RTS,S vaccination also for other P. falciparum antigens not included in the vaccine, and this appeared to be speci c to RTS,S vaccination as it was not observed in comparator vaccinees. These antigens included CelTOS, EBA140, LSA1, MSP1 block 2, MSP3 3C, MSP6, Rh4.2 and Rh5, and alsoa-Gal, which is a widely distributed carbohydrate not speci c toP. falciparum but thought to be present in sporozoites [39]. Some additional antigens showed increased levels when testing more RTS,S vaccinees, probably because of the increased sample size (e.g. SSP2). All of these antigens showed signi cant differences between RTS,S and comparator vaccinees, with the exception of a-Gal, whose increase in IgG levels has also been associated withage in children 5 17 months of age [39]. We had previously observed an increase of IgG, IgG1 and IgG3 levels to certain non- vaccine P. falciparum antigens after RTS,S vaccination [35,38] , therefore the IgA increase was not unexpected. On one hand, we hypothesize that RTS,S could be making the sporozoite more visible to the immune system by means of opson- isation, which could be enhancing antigen presentation and the production of IgA (and IgG) against PE P. falciparum antigens due to natural exposure. The RTS,S-induced antibodies against the CSP antigens could slow down the sporozoite invasion of the hep- atocytes, allowing a prolonged sporozoite exposure to the immune system, thus facilitating the response to PE antigens [38]. On the other hand, the increase in IgA to P. falciparum BS antigens might be related to the fact that RTS,S confers partial protection and is non sterilizing, acting as a   leaky  PE vaccine. As such, it may reduce hepatocyte invasion, liver stage development and mero- zoite release from the liver, resulting in a low BS parasitaemia [38,59] . It is possible that high parasite densities may lead to less effective adaptive immune responses, while sustained partially controlled infection would result in low parasitaemia that couldelicit enhanced IgA (and IgG) production to certain antigens. Thus, natural exposure to P. falciparum between M0 and M3 could induce the increase in IgA speci c for BS antigens in RTS,S vaccinees [38,59] . Alternatively, the adjuvant could stimulate antigen- speci c responses to natural exposure during vaccination, increas- ing the antibody levels [38]. However, we cannot ignore the possibility that CSP antibodies might be cross-reactive and alsoFig. 2. RTS,S-induced IgA response to CSP antigens. Boxplots showing A) an increase in the IgA levels (median  uorescence intensity, MFI) against CSP antige ns between the two timepoints month 0 (M0) and month 3 (M3, adjusted p-value &lt; 0.001) and B) comparing RTS,S/AS01E and comparator vaccinated children at M3, showing t hat the increase between timepoints was only observed in the RTS,S group (p-value &lt; 0.001). Boxes depict median MFIs, interquartile ranges (IQR) and log10 ge ometric mean (diamonds); the lower and upper hinges correspond to the  rst and third quartiles; whiskers extend from the hinge to the highest or lowest value within 1.5/C2IQR of the respective hinge. Paired t-test (A) and t-test between M3 vaccinated and comparator children (B) were used to assess statistically signi cant differences in antibody levels between groups. T-test results are given as p-values and adjusted p-values for multiple testing (shown in parenthesis). Horizontal lines indicate groups compared in thet-test. Only adjusted p-values &lt; 0.05 were considered. The y axis MFI is shown in log10 scale. Numbers in parenthesis indicate total of individuals in each cate gory.R. Suau, M. Vidal, R. Aguilar et al. Vaccine 39 (2021) 687 698 691recognise vaccine unrelated antigens, even though there is no homology at the primary amino acid sequence level between these proteins [35]. There is some support for this idea in previous  ndings that asparagine rich sequences in CSP, such as NANP, giverise to cross-reactive antibodies that recognize asparagine rich sequences in BS proteins [60]. IgA has been predominantly associated only with mucosal pro- tection and thus neglected in studies of blood-borne pathogens, but it may have a potentially protective role against P. falciparuminfection. The biological and immune mechanisms by which B cells produce IgA to this vaccine or to P. falciparum infections are not known. In humans, there are two subclasses of IgA, IgA1 (monomeric) and IgA2 (dimeric) [8], but serum IgA is predomi- nantly IgA1 ( ~90%). Here, we measured total IgA, but probably most of the response was IgA1, although this should be con rmed in subclass-speci c assays, as function differs by subtype. Isotype switching is initiated in activated B cells and can be induced by two pathways: T cell-dependent or T cell-Fig. 3. IgA levels against vaccine-unrelated P. falciparum antigens in RTS,S/AS01 E-vaccinated children. IgA levels (median  uorescence intensity, MFI) were higher at month 3 (M3) compared to month 0 (M0) for a-Gal, AMA1, CelTOS, EBA140, EBA175, LSA1, MSP1 block 2, MSP3 3C, MSP5, MSP6, Rh2, Rh4.2, Rh5 and SSP2/TRAP (adjusted p- value &lt; 0.001). Boxes depict median MFIs, interquartile ranges (IQR) and log 10geometric mean (diamonds); the lower and upper hinges correspond to the  rst and third quartiles; whiskers extend from the hinge to the highest or lowest value within 1.5 /C2IQR of the respective hinge. Paired t-tests were used to assess statistically signi cant differences in antibody levels between groups. T-test results are given as p-values and adjusted p-values for multiple testing (shown in parenthesis). Horizontal lines indicate groups compared in the t-test. Only adjusted p-values &lt; 0.05 were considered. The y axis MFI is shown in log 10scale. Numbers in parenthesis indicate total of individuals in each category.R. Suau, M. Vidal, R. Aguilar et al. Vaccine 39 (2021) 687 698 692independent class switching [61]. T cell-dependent IgA class switch essentially depends on two signals in addition to MHC-TCR: CD40-CD40L interaction and transforming growth fac- torb1 (TGF- b1)[61]. TGF- b1 is a potent immunoregulator that may downregulate IgG production and induce regulatory T cells in humans [62]. This cytokine is anti-in ammatory at high concen- trations and proin ammatory at low concentrations [63] and IgA is induced at low TGF- b1 concentrations [63]. During earlyP. falciparum infection, TGF- b1 promotes T H-1 (e.g. IFN- c) in ammatory responses that control parasite growth. Later, TGF- b1 downregulates this response to limit pathology related to an exacerbated in ammation [64]. It might be possible that at the beginning of a malaria infection, TGF- b1 is present at very low concentrations and stimulates antibody production of IgA and IgG in a proin ammatory milieu. An inverse correlation between IgG to CSP and TGF- b1 levels has been observed afterFig. 4. IgA levels against vaccine-unrelated P. falciparum antigens in RTS,S/AS01 E- and comparator-vaccinated children. IgA levels (median  uorescence intensity, MFI) increased for some P. falciparum vaccine-unrelated antigens between month 0 (M0) and month 3 (M3) in RTS,S vaccinated children unlike the comparator group. These antigens were a-Gal, CelTOS, EBA140, LSA1, MSP1 block 2, MSP6, Rh4.2, Rh5 (adjusted p-value &lt; 0.001). Boxes depict median MFIs, interquartile ranges (IQR) and log 10 geometric mean (diamonds); the lower and upper hinges correspond to the  rst and third quartiles; whiskers extend from the hinge to the highest or lowe st value within 1.5/C2IQR of the respective hinge. T-test between M3 vaccinated and comparators and paired t-tests between M0 and M3 groups were used to assess statistically signi cant differences in antibody levels between groups. T-test results are given as p-values and adjusted p-values for multiple testing (shown in parenthesis). Horizontal lines indicate groups compared in the t-test. Only adjusted p-values &lt; 0.05 were considered. The y axis MFI is shown in log 10scale. Numbers in parenthesis indicate total of individuals in each category.R. Suau, M. Vidal, R. Aguilar et al. Vaccine 39 (2021) 687 698 693Fig. 5. Antigen-speci c IgA levels strati ed by site at timepoints month 0 and month 3. IgA levels (median  uorescence intensity, MFI) from Kintampo (K) and M anhi a (M) RTS,S vaccinated children are shown in the graph for CSP antigens ( A) and vaccine-unrelated P. falciparum antigens ( B). Speci c IgA against AMA1, EXP1 and MSP1 42showed higher levels in Kintampo than in Manhi a (adjusted p-value &lt; 0.05) at M0. Boxes depict median MFIs, interquartile ranges (IQR) and log 10geometric mean (diamonds); the lower and upper hinges correspond to the  rst and third quartiles; whiskers extend from the hinge to the highest or lowest value within 1.5 /C2IQR of the respective hinge. Paired t-tests were used to assess statistically signi cant differences in antibody levels between groups. T-test results are given as p-values and adjusted p-values for multiple testing (shown in parenthesis). Horizontal lines indicate groups compared in the t-test. Only adjusted p-values &lt; 0.05 were considered. The y axis MFI is shown in log 10scale. Numbers in parenthesis indicate total of individuals in each category.R. Suau, M. Vidal, R. Aguilar et al. Vaccine 39 (2021) 687 698 694RTS,S vaccination [62]. TGF- b1 levels might be low when IgG is being produced. Given the fact that IgA is induced at low concen- trations of TGF- b1, IgA could also be produced in vaccinated chil- dren. T cell-dependent responses take from 5 to 7 days to develop. There are speci c B cell subsets specialized in producing IgM that also class switch to IgG and IgA in a CD40L-independent manner (T-cell independent responses) [61]. This response is eli- cited by antigens on the surface of pathogens that are organised and repetitive and cross-link the B cell receptor, resulting inshort-lived responses [65]. Some BS antigens from P. falciparum , such as hemozoin and the schizont fraction of P. falciparum anti- gen, are thought to induce this kind of response [66]. The highly repetitive sequence of NANP included in the RTS,S vaccine could also be inducing a T cell-independent response, which might be related to the production of short-lived antibodies and vaccine ef - cacy [38]. To our knowledge, serum IgA has not been studied in other par- asites that infect erythrocytes. In contrast, it has been quanti ed in response to pathogens that infect the mucosa like Toxoplasma gon- dii, and in vaccines against this parasite [67 69] . A monoclonal IgAadministered intraperitonealy protected against Acanthamoeba keratitis [70]. Natural infection by Entamoeba histolytica induced shared speci cities in serum IgG and IgA in baboons [71]. Serum IgA against the amoeba Naegleria fowleri were higher in infected patients [72]. Importantly, IgA could also have a negative effect on protection. IgA antibodies binding to Env protein in HIV were positively correlated with risk of infection and negatively corre- lated with vaccine ef cacy [73]. Unfortunately, our study was not designed nor powered to assess the correlation of IgA with RTS,S-induced malaria protection but we cannot discard that differences would be observed between malaria protected and non-protected in larger studies. Emerging data suggest that IgG interactions with complement and Fc c-receptors on immune cells may be mecha- nisms mediating protection with RTS,S [74,75] .Evaluating interac- tions of IgA with complement and Fc a-receptors in future studies may help understand the potential role of IgA in vaccine-induced immunity. Having observed the increase in IgA levels after RTS,S vaccina- tion, and considering the IgA immune mechanisms described in previous studies, we postulate that IgA blood responses could haveFig. 6. Correlation scatterplots between IgA and IgG levels at month 3 in RTS,S vaccines. IgA against CSP antigens moderately or lowly correlated with IgG ( A) IgG1 ( B) and IgG3 ( C) speci c for the same antigens. IgA speci c for CSP correlated with IgG against the same antigen. IgA speci c for NANP correlated with IgG against CSP f ull length, NANP and C-term peptides, and with IgG3 speci c for CSP full length. Both y and /C2axes are median  uorescent intensities (MFI) in log 10scale. Correlation estimate and its p- value were calculated with the Spearman method. Correlation estimate is given as (R) and p-value as (p). Low correlation: 0.2 &lt; R &lt; 0.39. Moderate corre lation: 0.4 &lt; R &lt; 0.59.R. Suau, M. Vidal, R. Aguilar et al. Vaccine 39 (2021) 687 698 695an important role in the defence against blood borne pathogens such as P. falciparum and deserve further investigation. 5. Conclusion RTS,S/AS01 Eelicited IgA responses against CSP constructs and vaccine-unrelated P. falciparum antigens, as previously observed for IgG responses, which may be related to its partial protection and  leaky  effect, suggesting a bene cial interaction with NAI. Fur- ther studies are required to establish the dynamics of the response, including the booster dose, and its relation to vaccine ef cacy. Overall, our study underscores the need to include IgA assessment and understanding in malaria vaccine and NAI studies, considering that its role in immunity may go beyond mucosal protection. CRediT authorship contribution statement Roger Suau: Writing - review &amp; editing, Data curation, Formal analysis. Marta Vidal: Writing - review &amp; editing, Methodology. Ruth Aguilar: Writing - review &amp; editing, Methodology. Gemma Ruiz-Olalla: Data curation. Miquel V zquez-Santiago: Writing - review &amp; editing, Data curation, Methodology. Chenjerai Jairoce: Resources. Augusto J. Nhabomba: Resources. Ben Gyan: Resources. David Dosoo: Resources. Kwaku Poku Asante: Resources. Seth Owusu-Agyei: Resources. Joseph J. Campo: Resources. Luis Izquierdo: Resources. David Cavanagh: Resources. Ross L. Coppel: Resources. Virander Chauhan: Resources. Evelina Angov: Resources. Sheetij Dutta: Resources. Deepak Gaur: Resources. James G. Beeson: Resources. Gemma Moncunill: Writ- ing - review &amp; editing, Project administration. Carlota Doba o: Writing - review &amp; editing, Project administration. Declaration of Competing Interest The authors declare that they have no known competing  nan- cial interests or personal relationships that could have appeared to in uence the work reported in this paper. Acknowledgments We are grateful to the volunteers and their families; the clinical,  eld, and lab teams at the research institutions; the MAL067 Vac- cine Immunology Consortium investigators and Working Groups; the hyper-immune plasma suppliers (NIBSC, UK). We thank Nana Aba Williams and N ria D ez-Padrisa for project management, and Alfons Jim nez for laboratory assistance. We thank GlaxoSmithKline Biologicals S.A. for their support in the conduct of the MAL055 study. Funding Funding was obtained from the NIH-NIAID (R01AI095789), PATH Malaria Vaccine Initiative (MVI), Ministerio de Econom a y Competitividad (Instituto de Salud Carlos III, PI11/00423 and PI17/02044). GM had the support of the Department of Health, Catalan Government (SLT006/17/00109). JGB was supported by a Senior Research Fellowship of the National Health and Medical Research Council of Australia (1077636). This research is part of the ISGlobal s Program on the Molecular Mechanisms of Malaria which is partially supported by the Fundaci n Ram n Areces. We acknowledge support from the Spanish Ministry of Science and Innovation through the   Centro de Excelencia Severo Ochoa 2019-2023  Program (CEX2018-000806-S), and support from the Generalitat de Catalunya through the CERCA Program.Ethics approval and consent to participate The study protocol was approved by the Ethics Committees from Spain, Mozambique, and Ghana, and written informed con- sent was obtained from parents or guardians before starting study procedures. Consent for publication Not applicable. Appendix A. Supplementary material Supplementary data to this article can be found online at https://doi.org/10.1016/j.vaccine.2020.12.038 . References [1] World Health Organisation. World malaria report 2019; 2019. [2] Crompton PD, Moebius J, Portugal S, Waisberg M, Hart G, Garver LS, et al. Malaria immunity in man and mosquito: insights into unsolved mysteries of a deadly infectious disease. Annu Rev Immunol 2014;32:157 87. https://doi. org/10.1146/annurev-immunol-032713-120220 . [3] Galatas B, Bassat Q, Mayor A. Malaria parasites in the asymptomatic: looking for the hay in the haystack. Trends Parasitol 2016;32:296 308. https://doi.org/ 10.1016/j.pt.2015.11.015 . [4] Hill DL, Scho eld L, Wilson DW. IgG opsonization of merozoites: multiple immune mechanisms for malaria vaccine development. Int J Parasitol 2017;47:585 95. https://doi.org/10.1016/j.ijpara.2017.05.004 . [5] Boyle MJ, Chan JA, Handayuni I, Reiling L, Feng G, Hilton A, et al. IgM in human immunity to Plasmodium falciparum malaria. Sci Adv 2019;5:eaax4489. https://doi.org/10.1126/sciadv.aax4489 . [6] Biswas S, Saxena QB, Roy A. The natural occurrence of circulating antibodies in populations of endemic malarious areas. Indian J Malariol 1990;27:139 48. , http://www.ncbi.nlm.nih.gov/pubmed/2292317 . [7] Troye-Blomberg M, Perlmann P, Aikawa M, Looareesuwan S, Kano S, Perlmann H, et al. Contrasting functions of IgG and IgE antimalarial antibodies in uncomplicated and severe Plasmodium falciparum malaria. Am J Trop Med Hyg 2000;62:373 7. https://doi.org/10.4269/ajtmh.2000.62.373 . [8] Woof JM, Kerr MA. The function of immunoglobulin A in immunity. J Pathol 2006;208:270 82. https://doi.org/10.1002/path.1877 . [9] Feng N, Lawton JA, Gilbert J, Kuklin N, Vo P, Prasad BVV, et al. Inhibition of rotavirus replication by a non-neutralizing, rotavirus VP6-speci c IgA mAb. J Clin Invest 2002;109:1203 13. https://doi.org/10.1172/JCI14397 . [10] Boross P, Lohse S, Nederend M, Jansen JHM, van Tetering G, Dechant M, et al. IgA EGFR antibodies mediate tumour killing in vivo . EMBO Mol Med 2013;5:1213 26. https://doi.org/10.1002/emmm.201201929 . [11] Balu S, Reljic R, Lewis MJ, Pleass RJ, McIntosh R, van Kooten C, et al. A novel human IgA monoclonal antibody protects against tuberculosis. J Immunol 2011;186:3113 9. https://doi.org/10.4049/jimmunol.1003189 . [12] Hellwig SMM, van Spriel AB, Schellekens JFP, Mooi FR, van de Winkel JGJ. Immunoglobulin A-Mediated Protection against Bordetella pertussis Infection. Infect Immun 2001;69:4846 50. https://doi.org/10.1128/IAI.69.8.4846- 4850.2001 . [13] Janoff EN, Fasching C, Orenstein JM, Rubins JB, Opstad NL, Dalmasso AP. Killing of Streptococcus pneumoniae by capsular polysaccharide speci c polymeric IgA, complement, and phagocytes. J Clin Invest 1999;104:1139 47. https://doi. org/10.1172/JCI6310 . [14] Vidarsson G, van der Pol W-L, van den Elsen JMH, Vil  H, Jansen M, Duijs J, et al. Activity of Human IgG and IgA Subclasses in Immune Defense Against Neisseria meningitidis Serogroup B. J Immunol 2001;166:6250 6. https://doi. org/10.4049/jimmunol.166.10.6250 . [15] Yu H, Sun B, Fang Z, Zhao J, Liu X, Li Y, et al. Distinct features of SARS-CoV-2- speci c IgA response in COVID-19 patients. Eur Respir J 2020;56:2001526. https://doi.org/10.1183/13993003.01526-2020 . [16] Padoan A, Sciacovelli L, Basso D, Negrini D, Zuin S, Cosma C, et al. IgA-Ab response to spike glycoprotein of SARS-CoV-2 in patients with COVID-19: A longitudinal study. Clin Chim Acta 2020;507:164 6. https://doi.org/10.1016/j. cca.2020.04.026 . [17] Pleass RJ. Fc-receptors and immunity to malaria: from models to vaccines. Parasite Immunol 2009;31:529 38. https://doi.org/10.1111/j.1365- 3024.2009.01101.x . [19] Breedveld A, van Egmond M. IgA and Fc aRI: pathological roles and therapeutic opportunities. Front Immunol 2019;10. https://doi.org/ 10.3389/ mmu.2019.00553 . [20] Biswas S, Saxena QB, Roy A, Kabilan L. Naturally occurring plasmodium- speci c IgA antibody in humans from a malaria endemic area. J Biosci 1995;20:453 60. https://doi.org/10.1007/BF02703849 . [21] Leoratti FM, Durlacher RR, Lacerda MV, Alecrim MG, Ferreira AW, Sanchez MC, et al. Pattern of humoral immune response to Plasmodium falciparum bloodR. Suau, M. Vidal, R. Aguilar et al. Vaccine 39 (2021) 687 698 696stages in individuals presenting different clinical expressions of malaria. Malar J 2008;7:186. https://doi.org/10.1186/1475-2875-7-186 . [22] Shi J, McIntosh RS, Adame-Gallegos J, Dehal PK, van Egmond M, van de Winkel J, et al. The generation and evaluation of recombinant human IgA speci c for Plasmodium falciparum merozoite surface protein 1 19 (PfMSP119). BMC Biotechnol 2011;11:77. https://doi.org/10.1186/1472-6750-11-77 . [23] Deore S, Kumar A, Kumar S, Mittal E, Lotke A, Musti K. Erythrocyte binding ligand region VI speci c IgA confers tissue protection in malaria infection. Mol Biol Rep 2019. https://doi.org/10.1007/s11033-019-04822-7 . [24] Biswas S, Choudhary P, Elias SC, Miura K, Milne KH, de Cassan SC, et al. Assessment of humoral immune responses to blood-stage malaria antigensfollowing ChAd63-MVA immunization, controlled human malaria infection and natural exposure. PLoS One 2014;9:e107903. https://doi.org/10.1371/ journal.pone.0107903 . [25] First Results of Phase 3 Trial of RTS,S/AS01 Malaria Vaccine in African Children. N Engl J Med 2011;365:1863 1875. doi: 10.1056/NEJMoa1102287. [26] Ef cacy and safety of RTS,S/AS01 malaria vaccine with or without a booster dose in infants and children in Africa:  nal results of a phase 3, individuallyrandomised, controlled trial. Lancet 2015;386:31 45. doi: 10.1016/S0140- 6736(15)60721-8. [27] A Phase 3 Trial of RTS,S/AS01 Malaria Vaccine in African Infants. N Engl J Med 2012;367:2284 95. doi: 10.1056/NEJMoa1208394. [28] Olotu A, Fegan G, Wambua J, Nyangweso G, Leach A, Lievens M, et al. Seven- Year Ef cacy of RTS, S/AS01 Malaria Vaccine among Young African Children. N Engl J Med 2016;374:2519 29. https://doi.org/10.1056/NEJMoa1515257 . [29] Krishna S editor. Ef cacy and Safety of the RTS,S/AS01 Malaria Vaccine during 18 Months after Vaccination: A Phase 3 Randomized, Controlled Trial in Children and Young Infants at 11 African Sites, PLoS Med. 11 (2014) e1001685.doi: 10.1371/journal.pmed.1001685. [30] Ballou WR, Cohen J. Malaria vaccines. In: Vaccines, Elsevier, 2013. p. 1133 37. doi: 10.1016/B978-1-4557-0090-5.00056-2. [31] Nielsen CM, Vekemans J, Lievens M, Kester KE, Regules JA, Ockenhouse CF, et al. S malaria vaccine ef cacy and immunogenicity during Plasmodium falciparum challenge is associated with HLA genotype. Vaccine 2018;36:1637 42. https://doi.org/10.1016/j.vaccine.2018.01.069 . [32] Doba o C, Sanz H, Sorgho H, Dosoo D, Mpina M, Ubillos I, et al. Concentration and avidity of antibodies to different circumsporozoite epitopes correlate with RTS, S/AS01E malaria vaccine ef cacy. Nat Commun 2019;10:2174. https:// doi.org/10.1038/s41467-019-10195-z . [33] Ubillos I, Ayestaran A, Nhabomba AJ, Dosoo D, Vidal M, Jim nez A, et al. Baseline exposure, antibody subclass, and hepatitis B response differentially affect malaria protective immunity following RTS, S/AS01E vaccination in African children. BMC Med 2018;16:197 200. https://doi.org/10.1186/ s12916-018-1186-4 . [34] White MT, Verity R, Grif n JT, Asante KP, Owusu-Agyei S, Greenwood B, et al. Immunogenicity of the RTS, S/AS01 malaria vaccine and implications for duration of vaccine ef cacy: secondary analysis of data from a phase 3randomised controlled trial. Lancet Infect Dis 2015;15:1450 8. https://doi.org/ 10.1016/S1473-3099(15)00239-X . [35] Doba o C, Ubillos I, Jairoce C, Gyan B, Vidal M, Jim nez A, et al. RTS, S/AS01E immunization increases antibody responses to vaccine-unrelated Plasmodium falciparum antigens associated with protection against clinical malaria inAfrican children: a case-control study. BMC Med 2019;17:157. https://doi.org/ 10.1186/s12916-019-1378-6 . [36] Kazmin D, Nakaya HI, Lee EK, Johnson MJ, van der Most R, van den Berg RA, et al. Systems analysis of protective immune responses to RTS, S malaria vaccination in humans. Proc Natl Acad Sci 2017;114:2425 30. https://doi.org/ 10.1073/pnas.1621489114 . [37] Suscovich TJ, Fallon JK, Das J, Demas AR, Crain J, Linde CH, et al. Mapping functional humoral correlates of protection against malaria challenge following RTS, S/AS01 vaccination. Sci Transl Med 2020;12:eabb4757. https://doi.org/10.1126/scitranslmed.abb4757 . [38] Doba o C, Santano R, Vidal M, Jim nez A, Jairoce C, Ubillos I, et al. Differential Patterns of IgG Subclass Responses to Plasmodium falciparum Antigens inRelation to Malaria Protection and RTS, S Vaccination. Front Immunol 2019;10. https://doi.org/10.3389/ mmu.2019.00439 . [39] Aguilar R, Ubillos I, Vidal M, Balanza N, Crespo N, Jim nez A, et al. Antibody responses to a-Gal in African children vary with age and site and are associated with malaria protection. Sci Rep 2018;8:9999. https://doi.org/ 10.1038/s41598-018-28325-w . [40] Yilmaz B, Portugal S, Tran TM, Gozzelino R, Ramos S, Gomes J, et al. Gut Microbiota Elicits a Protective Immune Response against Malaria Transmission. Cell 2014;159:1277 89. https://doi.org/10.1016/ j.cell.2014.10.053 . [41] Espinosa DA, Vega-Rodriguez J, Flores-Garcia Y, Noe AR, Mu oz C, Coleman R, et al. The Plasmodium falciparum Cell-Traversal Protein for Ookinetes andSporozoites as a Candidate for Preerythrocytic and Transmission-Blocking Vaccines. Infect Immun 2017;85. https://doi.org/10.1128/IAI.00498-16 . [42] Kolodny N, Kitov S, Vassell M, Miller V, Ware L, Fegeding K, et al. Two-step chromatographic puri cation of recombinant Plasmodium falciparum circumsporozoite protein from Escherichia coli. J Chromatogr B Biomed SciAppl 2001;762:77 86. https://doi.org/10.1016/S0378-4347(01)00340-1 . [43] Khusmith S, Charoenvit Y, Kumar S, Sedegah M, Beaudoin RL, Hoffman SL. Protection against malaria by vaccination with sporozoite surface protein 2 plus CS protein. Science 1991;252:715 8. , http://www.ncbi.nlm.nih.gov/ pubmed/1827210 .[44] John CC, Moormann AM, Sumba PO, Ofulla AV, Pregibon DC, Kazura JW. Gamma interferon responses to Plasmodium falciparum liver-stage antigen 1 and thrombospondin-related adhesive protein and their relationship to age, transmission intensity, and protection against malaria. Infect Immun 2004;72:5135 42. https://doi.org/10.1128/IAI.72.9.5135-5142.2004 . [45] Sirima SB, Durier C, Kara L, Houard S, Gansane A, Loulergue P, et al. Safety and immunogenicity of a recombinant Plasmodium falciparum AMA1-DiCo malaria vaccine adjuvanted with GLA-SE or Alhydrogel/C210in European and African adults: A phase 1a/1b, randomized, double-blind multi-centre trial. Vaccine 2017;35:6218 27. https://doi.org/10.1016/j.vaccine.2017.09.027 . [46] Persson KEM, Fowkes FJI, McCallum FJ, Gicheru N, Reiling L, Richards JS, et al. Erythrocyte-Binding Antigens of Plasmodium falciparum Are Targets of Human Inhibitory Antibodies and Function To Evade Naturally Acquired Immunity. J Immunol 2013;191:785 94. https://doi.org/10.4049/ jimmunol.1300444 . [47] Doolan DL, Hedstrom RC, Rogers WO, Charoenvit Y, Rogers M, de la Vega P, et al. Identi cation and Characterization of the Protective Hepatocyte Erythrocyte Protein 17 kDa Gene of Plasmodium yoelii, homolog ofPlasmodium falciparum Exported Protein 1. J Biol Chem 1996;271:17861 8. https://doi.org/10.1074/jbc.271.30.17861 . [48] Cavanagh DR, McBride JS. Antigenicity of recombinant proteins derived from Plasmodium falciparum merozoite surface protein 1. Mol Biochem Parasitol 1997;85:197 211. , http://www.ncbi.nlm.nih.gov/pubmed/9106193 . [49] Imam M, Singh S, Kaushik NK, Chauhan VS. Plasmodium falciparum Merozoite Surface Protein 3. J Biol Chem 2014;289:3856 68. https://doi.org/10.1074/jbc. M113.520239 . [50] Black CG, Wang L, Hibbs AR, Werner E, Coppel RL. Identi cation of the Plasmodium chabaudi homologue of merozoite surface proteins 4 and 5 ofPlasmodium falciparum. Infect Immun 1999;67:2075 81. , http://www.ncbi. nlm.nih.gov/pubmed/10225857 . [51] Hill DL, Wilson DW, Sampaio NG, Eriksson EM, Ryg-Cornejo V, Harrison GLA, et al. Merozoite Antigens of Plasmodium falciparum Elicit Strain-Transcending Opsonizing Immunity. Infect Immun 2016;84:2175 84. https://doi.org/ 10.1128/IAI.00145-16 . [52] Reiling L, Richards JS, Fowkes FJI, Barry AE, Triglia T, Chokejindachai W, et al. Evidence That the Erythrocyte Invasion Ligand PfRh2 is a Target of Protective Immunity against Plasmodium falciparum Malaria. J Immunol 2010;185:6157 67. https://doi.org/10.4049/jimmunol.1001555 . [53] Reiling L, Richards JS, Fowkes FJI, Wilson DW, Chokejindachai W, Barry AE, et al. The Plasmodium falciparum Erythrocyte Invasion Ligand Pfrh4 as aTarget of Functional and Protective Human Antibodies against Malaria. PLoS ONE 2012;7:. https://doi.org/10.1371/journal.pone.0045253 e45253. [54] Reddy KS, Pandey AK, Singh H, Sahar T, Emmanuel A, Chitnis CE, et al. Bacterially Expressed Full-Length Recombinant Plasmodium falciparum RH5 Protein Binds Erythrocytes and Elicits Potent Strain-Transcending Parasite- Neutralizing Antibodies. Infect Immun 2014;82:152 64. https://doi.org/ 10.1128/IAI.00970-13 . [55] Vidal M, Aguilar R, Campo JJ, Doba o C. Development of quantitative suspension array assays for six immunoglobulin isotypes and subclasses to multiple Plasmodium falciparum antigens. J Immunol Methods 2018;455:41 54. https://doi.org/10.1016/j.jim.2018.01.009 . [56] Jauhiainen T, Tuomi T, Leinonen M, Kark JD, Saikku P. Interference of immunoglobulin G (IgG) antibodies in IgA antibody determinations of Chlamydia pneumoniae by microimmuno uorescence test. J Clin Microbiol 1994;32:839 40. , http://www.ncbi.nlm.nih.gov/pubmed/8195403 . [57] R.C. Team. R: A language and environment for statistical computing; 2019. https://www.r-project.org/ . [58] Wickham H, Hester J, Chang W. devtools: Tools to Make Developing R Packages Easier; 2019. https://cran.r-project.org/package=devtools . [59] Guinovart C, Aponte JJ, Sacarlal J, Aide P, Leach A, Bassat Q, et al. Insights into Long-Lasting Protection Induced by RTS, S/AS02A Malaria Vaccine: Further Results from a Phase IIb Trial in Mozambican Children. PLoS ONE 2009;4:. https://doi.org/10.1371/journal.pone.0005165 e5165. [60] Ardeshir F, Howard RF, Viriyakosol S, Arad O, Reese RT. Cross-reactive asparagine-rich determinants shared between several blood-stage antigens of Plasmodium falciparum and the circumsporozoite protein. Mol Biochem Parasitol 1990;40:113 28. , http://www.ncbi.nlm.nih.gov/pubmed/1693414 . [61] Cerutti A. The regulation of IgA class switching. Nat Rev Immunol 2008;8:421 34. https://doi.org/10.1038/nri2322 . [62] Dunachie SJ, Berthoud T, Keating SM, Hill AVS, Fletcher HA. MIG and the Regulatory Cytokines IL-10 and TGF- b1 Correlate with Malaria Vaccine Immunogenicity and Ef cacy. PLoS ONE 2010;5:. https://doi.org/10.1371/ journal.pone.0012557 e12557. [63] Omer FM, Kurtzhals JA, Riley EM. Maintaining the immunological balance in parasitic infections: a role for TGF-beta?. Parasitol Today 2000;16:18 23. , http://www.ncbi.nlm.nih.gov/pubmed/10637583 . [64] Musumeci M, Malaguarnera L, Simpor  J, Messina A, Musumeci S. Modulation of immune response in Plasmodium falciparum malaria: role of IL-12, IL-18 and TGF- b. Cytokine 2003;21:172 8. https://doi.org/10.1016/S1043-4666(03) 00049-8 . [65] Bortnick A, Allman D. What Is and What Should Always Have Been: Long-Lived Plasma Cells Induced by T Cell-Independent Antigens. J Immunol 2013;190:5913 8. https://doi.org/10.4049/jimmunol.1300161 . [66] Kumsiri R, Potup P, Chotivanich K, Petmitr S, Kalambaheti T, Maneerat Y. Blood stage Plasmodium falciparum antigens induce T cell independent immunoglobulin production via B cell activation factor of the TNF familyR. Suau, M. Vidal, R. Aguilar et al. Vaccine 39 (2021) 687 698 697(BAFF) pathway. Acta Trop 2010;116:217 26. https://doi.org/10.1016/j. actatropica.2010.08.012 . [67] Murata FHA, Ferreira MN, Camargo NS, Santos GS, Spegiorin LCJF, Silveira- Carvalho AP, et al. Frequency of anti- Toxoplasma gondii IgA, IgM, and IgG antibodies in high-risk pregnancies, in Brazil. Rev Soc Bras Med Trop 2016;49:512 4. https://doi.org/10.1590/0037-8682-0046-2016 . [68] Lee DH, Lee SH, Kim AR, Quan FS. Virus-Like Nanoparticle Vaccine Confers Protection against Toxoplasma gondii. PLoS ONE 2016;11:e0161231. https:// doi.org/10.1371/journal.pone.0161231 . [69] Wang H-L, Wen L-M, Pei Y-J, Wang F, Yin L-T, Bai J-Z, et al. Recombinant Toxoplasma gondii phosphoglycerate mutase 2 confers protective immunityagainst toxoplasmosis in BALB/c mice. Parasite 2016;23:12. https://doi.org/ 10.1051/parasite/2016012 . [70] Leher H, Zaragoza F, Taherzadeh S, Alizadeh H, Niederkorn JY. Monoclonal IgA Antibodies Protect Against Acanthamoeba Keratitis. Exp Eye Res 1999;69:75 84. https://doi.org/10.1006/exer.1999.0678 . [71] Abd-Alla MD, Wolf RF, White GL, Kosanke SD, Carey DW, Verweij JJ, et al. Natural infection of baboons by Entamoeba histolytica elicits anti- gal-lectinheavy subunit IgA and IgG antibodies with shared epitope speci city to that ofhumans. J Egypt Soc Parasitol 2013;43:723 35. 24640872 . [72] Rivera V, Hern ndez D, Rojas S, Oliver G, Serrano J, Shibayama M, et al. IgA and IgM anti-Naegleria fowleri antibodies in human serum and saliva. Can J Microbiol 2001;47:464 6. , http://www.ncbi.nlm.nih.gov/pubmed/11400739 . [73] Haynes BF, Gilbert PB, McElrath MJ, Zolla-Pazner S, Tomaras GD, Alam SM, et al. Immune-Correlates Analysis of an HIV-1 Vaccine Ef cacy Trial. N Engl J Med 2012;366:1275 86. https://doi.org/10.1056/NEJMoa1113425 . [74] Kurtovic L, Atre T, Feng G, Wines BD, Chan J-A, Boyle MJ, et al. Multifunctional Antibodies Are Induced by the RTS, S Malaria Vaccine and Associated With Protection in a Phase 1/2a Trial. J Infect Dis 2020. https://doi.org/10.1093/ infdis/jiaa144 . [75] Kurtovic L, Agius PA, Feng G, Drew DR, Ubillos I, Sacarlal J, et al. Induction and decay of functional complement- xing antibodies by the RTS, S malaria vaccine in children, and a negative impact of malaria exposure. BMC Med 2019;17:45. https://doi.org/10.1186/s12916-019-1277-x .R. Suau, M. Vidal, R. Aguilar et al. Vaccine 39 (2021) 687 698 698</w:t>
            </w:r>
          </w:p>
        </w:tc>
      </w:tr>
      <w:tr>
        <w:tc>
          <w:tcPr>
            <w:tcW w:type="dxa" w:w="4320"/>
          </w:tcPr>
          <w:p>
            <w:r>
              <w:t>4194</w:t>
            </w:r>
          </w:p>
        </w:tc>
        <w:tc>
          <w:tcPr>
            <w:tcW w:type="dxa" w:w="4320"/>
          </w:tcPr>
          <w:p>
            <w:r>
              <w:t xml:space="preserve">&amp;get_box_var; ORIGINAL ARTICLE Dose Optimization of H56:IC31 Vaccine for Tuberculosis- Endemic Populations A Double-Blind, Placebo-controlled, Dose-Selection Trial Sara Suliman1,2*, Angelique Kany Kany Luabeya1,2*, Hennie Geldenhuys1,2, Michele Tameris1,2, Soren T. Hoff3, Zhongkai Shi4, Dereck Tait5, Ingrid Kromann3, Morten Ruhwald3, Kathryn Tucker Rutkowski4, Barbara Shepherd4, David Hokey4, Ann M. Ginsberg4, Willem A. Hanekom1,2, Peter Andersen3, Thomas J. Scriba1,2 , Mark Hatherill1,2 , and the H56-035 Trial Group 1South African Tuberculosis Vaccine Initiative, Institute of Infectious Disease and Molecular Medicine, and2Division of Immunology, Department of Pathology, University of Cape Town, Cape Town, South Africa;3Statens Serum Institut, Copenhagen, Denmark;4Aeras, Rockville, Maryland; and5Aeras, Cape Town, South Africa ORCID IDs: 0000-0002-5154-576X (S.S.); 0000-0001-7379-2836 (A.K.K.L.); 0000-0002-2221-8997 (H.G.); 0000-0002-7983-7203 (M.T.); 0000-0002-6788-1645 (W.A.H.); 0000-0002-0641-1359 (T.J.S.); 0000-0003-3491-1809 (M.H.). Abstract Rationale: Global tuberculosis (TB) control requires effective vaccines in TB-endemic countries, where most adults are infected with Mycobacterium tuberculosis (M.tb). Objectives: We sought to de  ne optimal dose and schedule of H56:IC31, an experimental TB vaccine comprising Ag85B, ESAT-6, and Rv2660c, for M.tb- infected and M.tb-uninfected adults. Methods: We enrolled 98 healthy, HIV-uninfected, bacillus Calmette-Gu  erin  vaccinated, South African adults. M.tb infection was de  ned by QuantiFERON-TB (QFT) assay. QFT-negative participants received two vaccinations of different concentrations of H56 in 500 nmol of IC31 to enable dose selection for further vaccinedevelopment. Subsequently, QFT-positive and QFT-negative participants were randomized to receive two or three vaccinations to compare potential schedules. Participants were followed for safetyand immunogenicity for 292 days.Measurements and Main Results: H56:IC31 showed acceptable reactogenicity pro  les irrespective of dose, number of vaccinations, orM.tb infection. No vaccine-related severe or serious adverse events were observed. The three H56 concentrations tested induced equivalent frequencies and functional pro  les of antigen-speci  c CD4 T cells. ESAT-6 was only immunogenic in QFT-negativeparticipants who received three vaccinations. Conclusions: Two or three H56:IC31 vaccinations at the lowest dose induced durable antigen-speci  c CD4 T-cell responses with acceptable safety and tolerability pro  les in M.tb- infected and M.tb-uninfected adults. Additional studies should validate applicability of vaccine doses and regimens to both QFT-positive and QFT-negative individuals. Clinical trial registered with www.clinicaltrials.gov (NCT01865487). Keywords: tuberculosis; H56; subunit vaccine; QuantiFERON-TB (QFT); clinical trial (Received in original form February 26, 2018; accepted in  nal form August 8, 2018) *These authors contributed equally to this work.  These authors contributed equally to this work. A complete list of H56-035 Trial Group members may be found before the beginning of the R EFERENCES . Supported by funding from Aeras (Rockville, MD).Author Contributions: S.S., A.K.K.L., M.R., D.H., A.M.G., W.A.H., P.A., T.J.S., and M.H. designed the study. S.S., A.K.K.L., M.R., T.J.S., and M.H. drafted the manuscript. A.K.K.L., H.G., M.T., Z.S., D.T., S.T.H., I.K., B.S., and M.H. conducted clinical data acquisition, management, and interpretation. S .S., A.K.K.L., K.T.R., T.J.S., and M.H. contributed to data interpretation and statistical analysis. S.S. contributed to sample collection, management and shipp ing, and immunological assays. All authors reviewed, provided feedback, and approved the manuscript and are accountable for the accuracy and integrity of th e work. Correspondence and requests for reprints should be addressed to Mark Hatherill, M.D., University of Cape Town, South African Tuberculosis Vaccine I nitiative, Faculty of Health Sciences, Anzio Road, Cape Town 7925, South Africa. E-mail: mark.hatherill@uct.ac.za. This article has an online supplement, which is accessible from this issue s table of contents at www.atsjournals.org. Am J Respir Crit Care Med Vol 199, Iss 2, pp 220 231, Jan 15, 2019 Copyright  2019 by the American Thoracic Society Originally Published in Press as DOI: 10.1164/rccm.201802-0366OC on August 9, 2018Internet address: www.atsjournals.org 220 American Journal of Respiratory and Critical Care Medicine Volume 199 Number 2 |January 15 2019   Tuberculosis (TB) is the leading cause of mortality due to a single pathogen globally(1). The only licensed vaccine against TB disease is bacillus Calmette-Gu  erin (BCG), which protects children against miliary and meningitic TB, but it offers inconsistentprotection against pulmonary TB (2, 3). BCG is ef  cacious in infants but not adults, who are the primary drivers of TB transmission when infected with Mycobacterium tuberculosis (M.tb) (2, 3). Globally, 1.7 billion people are estimated to be infected with M.tb, representing a massive reservoir of individuals at risk of disease and transmission (4). In high- burden countries more than three-fourthsof the adult population may be M.tb- infected, despite universal infant BCG vaccination (5). Therefore, successfulvaccination strategies to control the global TB epidemic would ideally induce a protective immune response in previously BCG-vaccinated adolescents and adults irrespective of M.tb infection status (6). The H56:IC31 vaccine was designed based on a novel multistage vaccine concepttargeting different stages of infection (7). It is intended to protect both before and after exposure as a heterologous boost vaccine for BCG-vaccinated individuals in settingsendemic for TB (8). H56 is a fusion proteinof three mycobacterial antigens: Ag85B, ESAT-6, and Rv2660c (9). Genomicanalysis shows that Ag85B is present in M.tb and BCG, whereas ESAT-6 and Rv2660c are only present in M.tb (7). Ag85B is highly expressed during bacterial replication and a major target for T cells during acute M.tb infection in mice. ESAT-6 is highly immunogenic in human and animal models of TB and is expressed at high levels during acute and chronic stagesof murine M.tb infection (10). Rv2660c is a hypothetical M.tb protein with unknown function that may be a good antigenictarget during M.tb latency because Rv2660c transcripts are highly upregulated upon nutrient starvation (11  14). The H56 fusion protein is formulated in IC31 adjuvant,which consists of NH 2-KLK 5KLK-COOH peptide and the TLR9 agonist ODN1a oligonucleotide (15). H56:IC31 was immunogenic and, when administered after BCG, reduced the M.tb burden and pulmonary pathology in mice(7) and nonhuman primates (16, 17). A rst-in-human phase I clinical trial showed that either 15- mg:500-nmol or 50- mg:500- nmol doses of H56:IC31 were safe andimmunogenic in a small group of 8 M.tb- uninfected and 17 M.tb-infected individuals from South Africa (ClinicalTrials.govNCT01967134) (9). However, additional dose and schedule selection had not been performed for H56:IC31 in M.tb-infected and/or M.tb-uninfected individuals. The optimal IC31 adjuvant concentration was found to be 500 nmol in a recent doseescalation trial with the related H4:IC31vaccine (11, 18). In this study, we report the tolerability, safety, and immunogenicity results of a phase I/IIa trial aimed to selectH56:IC31 dose and schedule for further development targeting HIV-uninfected adults living in TB-endemic settings. Some ofthe results of this study have been previously reported in the form of abstracts (19). Methods Study Participants Participants were recruited at the South African Tuberculosis Vaccine Initiative  eld site near Cape Town, South Africa. Thisdouble-blind, placebo-controlled, dose- selection trial enrolled healthy, HIV- uninfected adults, aged 18 to 50 years whohad received BCG vaccination at birth. Individuals who had previously received anyinvestigational product, tuberculin skin test, blood, or antibody transfusion within 21days of study, or had positive HIV, hepatitis B, or hepatitis C serology, signs of acute illness, or history of chronic disease or activeTB disease were excluded. Participants were screened using the QuantiFERON-TB (QFT) Gold in-tube test (Qiagen) andstrati  ed as M.tb-uninfected or M.tb- infected using the manufacturer  s positivity cutoff of 0.35 IU/mL. Vaccinations and Study Groups H56 fusion protein (5, 15, or 50 mg) was formulated in 500 nmol of IC31 adjuvant,delivered intramuscularly. The study was divided into primary dose selection and secondary schedule selection phases (TableE1 in the online supplement and Figure 1). The primary dose selection phase (group 1) enrolled M.tb-uninfected individuals whereas the secondary schedule selection phase (groups 2  4) enrolled M.tb-infected and uninfected persons. Participants ingroup 1 (QFT-negative) received two injections, on Study Days 0 and 56, and were randomized to receive saline placebo(n=5 ) o r 5 0 mg:500 nmol (group 1a, n= 15), 15 mg:500 nmol (group 1b, n= 15), or 5mg:500 nmol (group 1c, n= 15) H56: IC31. For the secondary schedule selectionphase, participants were strati  ed by QFT status and randomized to receive three injections of either placebo or 5 mg:500 nmol H56:IC31 on Study Days 0, 56, and 112 (group 2, QFT-negative; group 4, QFT- positive) or two injections of either placebo or5mg:500 nmol H56:IC31 on Days 0 and 56 (group 3, QFT-positive) (Figure 1). Vaccinees were observed for 60 minutes after injection. Solicited and unsolicited adverse events(AEs), classi  ed by severity and relatedness to study vaccine, were recorded until Day 28 after injection. Vaccinees were followed upf o rs e r i o u sA E sf o r2 9 2d a y s . Ethics Statement The Medicines Control Council of South Africa and University of Cape Town Human Research Ethics Committee approvedprotocol and amendments (Ref. 046/2013).Participants provided written informed consent. We adhered to the Declaration of Helsinki and Good Clinical Practiceguidelines. Immunogenicity Analysis Vaccine immunogenicity was measured using a quali  ed 12-hour whole-bloodAt a Glance Commentary Scienti  c Knowledge on the Subject: Vaccination against tuberculosis (TB) must protectMycobacterium tuberculosis (M.tb )- infected adults in high-burden countries if it is to interrupt the cycle of transmission and achieveWorld Health Organization goals for TB control. It follows that in countries with high force of infection like SouthAfrica, a TB vaccine will be required to boost antimycobacterial responses inM.tb  infected and  uninfected individuals alike. What This Study Adds to the Field: The study reports a dose- selection clinical trial to determine the optimal vaccine dose and vaccination regimen for the subunit vaccine H56,particularly in populations with high levels of exposure to M.tb, such as South Africa.ORIGINAL ARTICLE Suliman, Luabeya, Geldenhuys, et al. : Dose Selection of Subunit TB Vaccine H56 221   intracellular cytokine staining (WB-ICS) assay (20, 21). Brie  y, 1 ml of blood was stimulated with peptide pools spanning Ag85B, ESAT-6, and Rv2660c proteins, PHA (positive control) or left unstimulated(negative control) (the gating strategy is shown in Figure E1. Peripheral blood mononuclear cell ICS (PBMC-ICS) wasperformed as described (22). IFN- g enzyme-linked immunospot (ELISPOT) assay was also performed. Details are in theonline supplement. Statistical Analysis Data were analyzed using an intention- to-treat (13) strategy, thereby including all available time points (23). Antigen-speci c cytokine-expressing CD4 T-cell counts were analyzed using COMPASS (Combinatorial Polyfunctionality Analysisof Antigen-Speci  c T-Cell Subsets) (24, 25). Functional differentiation scores (FDSs) were calculated as ratios of frequencies ofantigen-speci  c IFN- g 1over IFN- g2Th1 CD4 T cells (26). Details are in the online supplement. Results Enrollment and Demographic Criteria A total of 399 adults were screened, and 98 were enrolled. Reasons for exclusion are described in Figure 1. There were nonotable demographic differences between study groups (Table 1). Safety and Reactogenicity of H56: IC31 by Dose, M.tb Infection Status, and Number of Administrations No vaccine-related severe toxicities or serious AEs or deaths were observed. To select H56:IC31 vaccine dose, we  rst compared the safety pro  le of three different doses in group 1 QFT-negative participants. Minor variations in rates of injection site pain and systemic complaints (fatigue,chills) were observed, but were not clinically meaningful (Table 2). The safety pro  les of two administrations of the 5:500 H56:IC31dose were compared between QFT-negative and QFT-positive participants (groups 1c and 3). Minor variations in the rateof injection site pain were observed butwere not clinically meaningful (Table 2). Similarly, no clinically meaningful differences in AE rates were observedbetween QFT-positive and QFT-negative participants receiving three vaccinations at Randomized  (n=98)Excluded (n= 301) Group 1 (232)   Not meeting eligibility criteria (n=218) - Positive QuantiFERON (n=175) - Hypertension (n=13)- Abnormal laboratory value (n=8)- Other (n=22)    Other (n=14) Group 2 4 (n=69)    Not meeting eligibility criteria (n=58) - Abnormal laboratory value (n=24) - Hypertension (n=15) - Other (n=19)    Other (n=11)Total Screened (n=399) Group 1 (QFT   ) 2 vaccinations, n=50 Group1a 2X 50 g n=15Group1b 2X 15 g n=15Group1c 2X 5 g n=15Placebo n=5 50 received 1 st dose 49 received 2 nd dose 16 received 1 st dose 14 received 2 nd dose 13 received 3 rd dose16 received 1 st dose 16 received 2 nd dose 16 received 3 rd dose16 received 1 st dose 16 received 2 nd dose1 loss to follow-up Completed (n=49) Group 4 (QFT+) 3 vaccinations, n=16Group 2 (QFT   ) 3 vaccinations, n=16Group 3 (QFT+) 2 vaccinations, n=16 Placebo n=4Placebo n=4Placebo n=43X 5 g n=123X 5 g n=122X 5 g n=12 1 withdrew consent Completed (n=15)0 dropped out Completed (n=16)1 withdrew consent Completed (n=15)Regimen Selection New cohort: Figure 1. Consolidated Standards of Reporting Trials diagram of participant recruitment, assessment for eligibility, enrollment into different groups, and completion of follow-up. Two individuals in group 2 didnot receive the second vaccination, and three did not receive the third vaccination.ORIGINAL ARTICLE 222 American Journal of Respiratory and Critical Care Medicine Volume 199 Number 2 |January 15 2019   the same 5:500 dose level (Table 2, groups 2 and 4). Finally, there were no clinically meaningful differences in safety or reactogenicity pro  les in QFT-positive participants who received two or three vaccinations at the same 5:500 H56:IC31 dose (groups 3 and 4; Table 2). Most AEswere mild or moderate in severity, and there did not appear to be an increase in severity of AEs with successive doses ofH56:IC31 (Table E3). When participantswere strati  ed solely by QFT status or number of doses, no clinically meaningful differences in related AE rates wereassociated with QFT status or vaccination schedule (Table E4). Immunogenicity in QFT-Negative Participants at Different H56:IC31 Doses To compare immunogenicity of H56:IC31 between different H56 dose levels, we measured frequencies of antigen-speci  c CD4 and CD8 T cells coexpressing IFN- g, TNF-a(tumor necrosis factor- a), IL-2, and/or IL-17 by WB-ICS in blood from QFT-negative individuals in group 1,stimulated with Ag85B, ESAT-6, or Rv2660c (Figures 2 and E2). Frequencies of antigen-speci  c cytokine-positive CD4 T cells appeared to peak at Day 70 for H56: IC31 recipients (Figure 2A). Frequencies of Ag85B-speci  c cytokine-expressing CD4 T cells were consistently higher invaccinated participants than in placebo counterparts at all dose levels (Mann- Whitney vaccinated vs. placebo on Day 70:5mg,P= 0.0009; 15 mg,P= 0.01; 50 mg, P= 0.0005). However, frequencies ofESAT-6  and Rv2660c-speci  c CD4 T cells were not uniformly higher than those of placebo controls (Mann-Whitney vaccinated vs. placebo on Day 70 for ESAT-6:5mg,P= 0.08; 15 mg,P=0 . 0 5 2 ; 5 0 mg, P= 0.052; and Rv2660c: 5 mg,P= 0.12; 15mg,P= 0.006; 50 mg,P= 0.05). To select a vaccine dose for further use, longitudinal antigen-speci  c CD4 T-cell responses during the 292-day follow-upperiod were assessed by analysis of responsearea under the curve (AUC) measured by WB-ICS. No signi  cant differences in antigen-speci  c CD4 T-cell frequencies were observed between the different vaccine dose levels (Kruskal-Wallis excluding placebo: Ag85B, P= 0.54; ESAT-6, P=0 . 9 7 ; a n d Rv2660c, P= 0.34; Figure 2A). Similar results were observed by PBMC-ICS and IFN- g ELISPOT assays (Figure E3). Antigen-speci c CD8 T-cell responses after H56:IC31 vaccination were very low in magnitude and not markedly higher than those observed in placebo recipients (Figure E2A). No differences in CD8 T-cell responses between vaccine dose levels were observed (Kruskal-Wallis excluding placebo: Ag85B,P=0 . 5 6 ; E S A T - 6 , P= 0.29; and Rv2660c, P=0 . 3 8 ) . Frequencies of antigen-speci  c IL- 17 expressing CD4 T-cell responses were extremely low (data not shown). Therefore, subsequent analyses focused on antigen-speci c IFN- g 1, TNF- a1, and/or IL-21 Th1 responses. No differences in median proportions of Th1 cytokine coexpression pro les in antigen-speci  c CD4 T-cell responses induced by different H56:IC31 dose levels were observed (Figure 2B andFigure E2B). Furthermore, we computed posterior probabilities for detecting antigen-speci  c CD4 responses above background using COMPASS at differentH56:IC31 dose levels (24). COMPASS functionality and polyfunctionality scores for Ag85B- and ESAT-6  speci c CD4 T-cell responses increased markedly after  rst and second H56:IC31 vaccinations (Figures 2C and 2D). Median peak responses toAg85B were predominantly observed afterthe second vaccination (on Day 70), whereas ESAT-6 responses generally peaked after the primary vaccination, onDay 14 (Figures 2C and 2D). COMPASS scores for Rv2660c were not different from those observed in placebo recipients(Figures 2C and 2D). No differences in functionality or polyfunctionality scores for Ag85B- and ESAT-6  speci c CD4 T-cell responses were detected between the threeH56:IC31 concentrations. In general, Ag85B-speci  c responses were higher and detectable in more vaccinees than ESAT-6   speci  c responses. Rv2660c-speci  c responses were low and only detected in some vaccinees (Figures 2B  2D, E3, and E4). Overall, our data suggest that doses of H56 protein ranging from 5 to 50 mgi n IC31 induced equivalent quantitative andqualitative antigen-speci  c CD4 T-cell responses. Because higher doses of H56: IC31 did not provide additional evidentT-cell immunogenicity bene  t, and no dose-responsive safety or tolerability signal was observed, a dose of 5 mg:500 nmol was selected for vaccinationof groups 2  4 in the second phase of the trial.Table 1. Demographic and Baseline Characteristics of Participants in the Primary Dose-Selection Phase and Secondary Schedule Selection Phase in Which Two or Three Vaccinations Were Compared at the 5- mg:500-nmol Dose Level VariableGroup 1: QFT-Negative, 5/15/50 mg:500 nmol or Placebo, Two Vaccinations ( n=50)Group 2: QFT-Negative, 5mg:500 nmol or Placebo, Three Vaccinations ( n=16)Group 3: QFT-Positive, 5mg:500 nmol or Placebo,Two Vaccinations ( n=16)Group 4: QFT-Positive, 5mg:500 nmol or Placebo, Three Vaccinations ( n=16) Median (range) age, yr 23.0 (18  46) 21.5 (18  44) 26 (20  49) 25.5 (19  44) Sex, n(%) Female 31 (62.0) 10 (62.5) 4 (25.0) 3.(18.8)Male 19 (38.0) 6 (37.5) 12 (75) 13 (81.3) Ethnicity, n(%) Black 22 (44.0) 5 (31.3) 5 (31.3) 6 (37.5) Mixed race 28 (56.0) 11 (68.8) 11 (68.8) 10 (62.5) Median (range) BMI, kg/m224 (16-49) 24 (17-57) 26 (19-45) 25 (19-35) De nition of abbreviations : BMI = body mass index; QFT = QuantiFERON-TB. The primary dose-selection phase included Mycobacterium tuberculosis  uninfected (groups 1a, 1b, and 1c), active, and placebo recipients combined; the secondary schedule selection phase included Mycobacterium tuberculosis  infected and Mycobacterium tuberculosis  uninfected (groups 2 4), placebo, and active recipients combined.ORIGINAL ARTICLE Suliman, Luabeya, Geldenhuys, et al. : Dose Selection of Subunit TB Vaccine H56 223   Table 2. Related Adverse Events by Group, Dose Level, Number of Vaccinations, and Mycobacterium tuberculosis Infection Status MedDRA Preferred TermPlacebo (All Groups Combined) (n=17)H56:IC31* QFT-Negative QFT-Positive Group 1a: Two Doses 50mg:500 nmol ( n=15)Group 1b: Two Doses 15mg:500 nmol (n=15)Group 1c: Two Doses 5mg:500 nmol (n=15)Group 2: Three Doses 5mg:500 nmol (n=12)Group 3: Two Doses 5mg:500 nmol (n=12)Group 4: Three Doses 5mg:500 nmol (n=12) Subjects with &gt;1 AE 9 (53) 12 (80) 11 (73) 12 (80) 6 (50) 8 (67) 8 (67) Local solicited AEs Injection site erythema 0 0 0 1 (7) 0 1 (8) 1 (8)Injection site pain 3 (18) 8 (53) 5 (33) 9 (60) 2 (17) 5 (42) 5 (42)Injection site swelling 0 0 0 1 (7) 0 1 (8) 1 (8) Systemic solicited AEs Arthralgia 1 (6) 2 (13) 1 (7) 1 (7) 0 0 0 Chills 1 (6) 4 (27) 1 (7) 0 0 0 1 (8) Fatigue 5 (29) 4 (27) 3 (20) 3 (20) 0 2 (17) 1 (8)Myalgia 2 (12) 2 (13) 5 (33) 2 (13) 1 (8) 2 (17) 1 (8)Nausea 1 (6) 3 (20) 2 (13) 1 (7) 1 (8) 0 1 (8)Pyrexia 1 (6) 1 (7) 1 (7) 0 0 1 (8) 0 Unsolicited AEs Alanine aminotransferase increased 2 (12) 0 0 1 (7) 1 (8) 0 1 (8) Aspartate aminotransferase increased 0 0 1 (7) 0 1 (8) 1 (8) 1 (8) Blood alkaline phosphatase increased 0 2 (13) 0 0 0 0 0Blood pressure systolic increased 1 (6) 1 (7) 0 0 1 (8) 1 (8) 1 (8)Hemoglobin decreased 0 0 0 2 (13) 0 1 (8) 0Headache 1 (6) 2 (13) 1 (7) 2 (13) 1 (8) 1 (8) 1 (8)Injection site warmth 0 1 (7) 0 1 (7) 0 0 0 Malaise 0 0 0 1 (7) 0 0 1 (8) Neutrophil count decreased 1 (6) 1 (7) 0 0 0 0 1 (8)Proteinuria 0 0 0 1 (7) 1 (8) 0 1 (8)Respiratory rate increased 0 1 (7) 4 (27) 2 (13) 0 0 0White blood cell count increased 0 0 0 0 0 1 (8) 1 (8) De nition of abbreviations : AE = adverse event; MedDRA = Medical Dictionary for Regulatory Activities; QFT = QuantiFERON-TB. Data are shown as n(%). *Includes adverse events reported by one or more participants who received H56:IC31 across all groups combined.ORIGINAL ARTICLE 224 American Journal of Respiratory and Critical Care Medicine Volume 199 Number 2 |January 15 2019   BD C Study Day5 15 50 5 15 50 0.0010.010.11100.0010.010.11100.0010.010.1110 5 15 50 IFN  TNF  IL-2+ + ++ +  +   ++      + +    +  +  Day 70Cytokine + CD4 T-cells (%) Rv2660ESAT-6Ag85B 01 4 5 6 7 0 2 9 2 01 4 56 70 292 01 4 56 70 2920.00.20.40.60.81.0 0.00.20.40.60.81.0 0.00.20.40.60.81.05 15 50 5 15 50 5 15 50Functionality Score Rv2660ESAT-6Ag85B 01 4 56 70 2920 14 56 70 29201 4 5 6 7 0 2 9 20.00.20.40.60.81.0 0.00.20.40.60.81.0 0.00.20.40.60.81.05 15 50 5 15 50 5 15 50Polyfunctionality Score Rv2660ESAT-6Ag85B0.2 0.100 0.075 0.050 0.025 0.0000.61.05 g1 5  g5 0  g 0 1 45 67 0 2 9 21 0.20 0.15 0.10 0.05 0.0023 01 4 5 6 7 0 2 9 21 0.20 0.15 0.10 0.05 0.00230 14 56 70 2921 0.20 0.15 0.10 0.05 0.0023 0 14 56 70 2921 0.20 0.15 0.10 0.05 0.00230 14 56 70 2921 0.20 0.15 0.10 0.05 0.0023 0 14 56 70 2921 0.20 0.15 0.10 0.05 0.0023A Study Day Cytokine + CD4 T-cells (%) 0 14 56 70 2921 0.20 0.15 0.10 0.05 0.0023 ESAT-61 0.20 0.15 0.10 0.05 0.00 0Placebo 14 56 70 29223 Ag85B 01 4 5 6 7 0 2 9 20.2 0.100 0.075 0.050 0.025 0.0000.61.0 Rv2660 0 14 56 70 2920.20.100 0.075 0.050 0.025 0.0000.61.0 2920.20.100 0.075 0.050 0.025 0.0000.61.0 0 14 56 70 292 0 14 56 70 Figure 2. Immunogenicity assessment for H56:IC31 dose selection in Mycobacterium tuberculosis  uninfected individuals in group 1. ( A) Frequencies of antigen-speci c CD4 T cells expressing any combination of IFN- g,T N F - a(tumor necrosis factor- a), IL-2, and/or IL-17 after stimulation with Ag85B, ESAT-6, or Rv2660c measured by whole-blood intracellular cytokine staining assay in participants receiving placebo or different doses of H56:IC31. ( B) Total frequencies of antigen-speci c T-helper type 1 cells coexpressing combinations of IFN g, TNF- a, and IL-2. IL-17 expressing CD4 T cells were not included in this analysis. Horizontal lines represent medians, boxes the interquartile range, and whiskers the range. Responses are shown for Ag85B, ESAT-6, and Rv2660c on Study Day 70. ( CandD) COMPASS (Combinatorial Polyfunctionality Analysis of Antigen-Speci c T-Cell Subsets)-derived functionality ( C) and polyfunctionality ( D) scores corresponding to Ag85B-, ESAT-6 , or Rv2660c-speci c CD4 T cells. Arrows depict vaccinations with H56:IC31 or placebo.ORIGINAL ARTICLE Suliman, Luabeya, Geldenhuys, et al. : Dose Selection of Subunit TB Vaccine H56 225   Durability and Functional Pro  le of H56:IC31-induced CD4 T-Cell Responses Next, we assessed vaccination schedules comprising either two or three vaccinations of the 5- mg:500-nmol H56:IC31 dose in QFT-positive and QFT-negative individuals. T-cell responses 2 weeks after the  rst vaccination (Day 14 in all groups) or 2 weeks after the  nal vaccination (Day 70 in groups 1c and 3, and Day 126 in groups 2 and 4) were compared with prevaccination baseline responses (Figure 3). Responses to Ag85B were signi  cantly boosted in both QFT-negative (groups 1c and 2) and QFT-positive (groups 3 and 4) vaccinees. Responses to ESAT-6 in QFT- negative participants (groups 1c and 2) increased signi  cantly only after two vaccinations and in particular after three vaccinations (Figure 3). In contrast, in QFT-positive participants, higherfrequencies of ESAT-6  speci c CD4 T cells were readily detectable after a single vaccination. Rv2660c was poorly immunogenic in both QFT-negative and QFT-positive participants, and only some vaccinees had meaningful CD4 responses after two or three vaccinations (Figure 3). We determined the durability of H56:IC31-induced antigen-speci  c CD4 T-cell responses by comparing response frequencies between baseline and the end of the study (Day 292). Ag85B-speci  c CD4 T-cell responses were maintained at signi cantly higher frequencies than those at baseline up to Day 292 in QFT-negative and QFT-positive groups (Figure E5). Similar results were obtained by PBMC-ICS and IFN- g ELISPOT assays (Figures E6 and E7). Day 292 responses to Ag85B were also generally higher in H56:IC31 recipients compared with placebo recipients. Interestingly, frequencies of Ag85B-speci  c CD4 T-cell responses werehigher in QFT-positive than in QFT-negative participants after three, but not two, vaccinations (Figure 4A). Cytokine- expressing ESAT-6  speci c CD4 T-cell responses at the end of the study were higher than baseline responses in QFT-positive participants irrespective of the number of vaccinations; however, in QFT-negative participants the end of study ESAT-6 responses were only signi  cantly sustained after three vaccinations (Figure 4). Vaccination of QFT-negative participants with H56:IC31 resulted in QFT conversion in up to 40% of donors receiving two vaccinations and 64% of donors after three vaccinations (Figure 5A and Table E5). Baseline IFN- grelease was higher in group 1c participants (two doses of 5mg:500 nmol H56:IC31) who converted to positive QFT after the  rst vaccination compared with nonconverters (Mann- Whitney; P= 0.045, Figure E8), althoughCytokine+ CD4 T cells (%) Study day0 1 45 67 0 2 9 20.00.51.01.5P=0.06P=0.02 ESAT-6 0 14 56 70 2920.00.51.01.5P=0.0005P=0.01 0 14 56 70 112 126 2920.00.51.01.5P=0.06P=0.001 0 14 56 70 112 126 2920.00.51.01.5P=0.001P=0.0010 1 45 67 0 2 9 20.00.51.01.5 P=0.0001P=0.0001 Ag85BGroup1c : QFT- 2 vaccinations  0 14 56 70 2920.00.51.01.5 P=0.0005P=0.002Group3 : QFT+ 2 vaccinations  0 14 56 70 112 126 2920.00.51.01.5 P=0.0005P=0.002Group2 : QFT- 3 vaccinations  0 14 56 70 112 126 2920.00.51.01.5 Placebo 5 g/500nmolPlacebo 5 g/500nmolPlacebo 5 g/500nmolP=0.002P=0.001Group4 : QFT+ 3 vaccinations  0 1 45 67 0 2 9 20.00.51.01.5 P=0.3P=0.13 Rv2660c 0 1 45 67 0 2 9 20.00.51.01.5 P=0.005P=0.04 0 14 56 70 112 126 2920.00.51.01.5 P=0.46P=0.004 0 14 56 70 112 126 2920.00.51.01.5 P=0.63P=0.03 Figure 3. Longitudinal antigen-speci c CD4 T-cell responses to two or three administrations of 5- mg:500-nmol H56:IC31 dose in Mycobacterium tuberculosis  infected and uninfected individuals. Median frequencies of antigen-speci c CD4 T cells expressing any combination of IFN- g, TNF- a(tumor necrosis factor- a), IL-2, and/or IL-17 during the study follow-up are shown. Error bars denote interquartile ranges. Responses were measured by whole- blood intracellular cytokine staining assay and are shown for Ag85B (top, purple), ESAT-6 (middle, green), and Rv2660c (bottom, orange) and placebo (black dashed lines). Arrows depict vaccinations with H56:IC31 or placebo. Pvalues denote comparisons between baseline (Day 0) and Day 14, Day 70 (groups 1c and 3), or Day 126 (groups 2 and 4) responses, calculated using the Wilcoxon signed rank test. The Pvalue threshold for signi cance was adjusted within each group to 0.0083 to account for multiple comparisons (two time points and three antigens were tested per group). QFT = QuantiFERON-TB.ORIGINAL ARTICLE 226 American Journal of Respiratory and Critical Care Medicine Volume 199 Number 2 |January 15 2019   0 14 56 70 2920.00.10.20.51.01.5QFT  (Group 1c) QFT+ (Group 3)Rv2660cCytokine+ CD4 T-cells (%)p=0.17A 0 14 56 70 2920.00.10.20.51.01.5QFT  (Group 1c) QFT+ (Group 3)Ag85B2 vaccinations Cytokine+ CD4 T-cells (%)p=0.4p&lt;0.0001 0 14 56 70 2920.00.10.20.51.01.5QFT  (Group 1c) QFT+ (Group 3)ESAT-6Cytokine+ CD4 T-cells (%) 0 14 56 70 112 126 2920.00.10.20.51.01.5 p=0.00143 vaccinations Cytokine+ CD4 T-cells (%)QFT  (Group 2) QFT+ (Group 4) p=0.04 0 14 56 70 112 126 2920.00.10.20.51.01.5Cytokine+ CD4 T-cells (%)QFT  (Group 2) QFT+ (Group 4) p=0.7 0 14 56 70 112 126 2920.00.10.20.51.01.5Cytokine+ CD4 T-cells (%)QFT  (Group 2) QFT+ (Group 4) Study DayB 0 14 56 70 112 126 2920.00.20.40.51.01.5 Group1 (2 doses)Group2 (3 doses) Group1 (2 doses)Group2 (3 doses) Group1 (2 doses)Group2 (3 doses) Group3 (2 doses)Group4 (3 doses) Group3 (2 doses)Group4 (3 doses) Group3 (2 doses)Group4 (3 doses)p=0.78QFT-negative Cytokine+ CD4 T-cells (%) 0 14 56 70 112 126 2920.00.20.40.51.01.5 p=0.04QFT-positive Cytokine+ CD4 T-cells (%)0 14 56 70 112 126 2920.00.20.40.51.01.5 p=0.07Cytokine+ CD4 T-cells (%) 0 14 56 70 112 126 2920.00.20.40.51.01.5 p=0.018Cytokine+ CD4 T-cells (%) 0 14 56 70 112 126 2920.00.20.40.51.01.5 p=0.8 4Cytokine+ CD4 T-cells (%) 0 14 56 70 112 126 2920.00.20.40.51.01.5 p=0.04Cytokine+ CD4 T-cells (%) Figure 4. (A) Impact of Mycobacterium tuberculosis (M.tb ) infection on immunogenicity of H56:IC31. Median frequencies are shown of Ag85B-, ESAT-6 , or Rv2660c-speci c CD4 T cells expressing any combination of IFN- g, TNF- a(tumor necrosis factor- a), IL-2, and/or IL-17 over time, measured by whole- blood intracellular cytokine staining assay in M.tb -uninfected (QuantiFERON-TB [QFT] 2, blue lines) or M.tb -infected participants (QFT 1, red lines). Error bars denote interquartile ranges. Arrows correspond to vaccinations. Pvalues represent an intergroup comparison of responses at Day 292, calculated using the Mann-Whitney Utest. ( B) Impact of vaccination schedule on immunogenicity of H56:IC31. Median frequencies of Ag85B-, ESAT-6 , or Rv2660c-speci c CD4 T cells expressing any combination of IFN- g, TNF- a, IL-2, and/or IL-17 over time in participants receiving two (black lines) versus three vaccinations (green lines) in either M.tb -uninfected (QFT 2, upper plots) or M.tb -infected participants (QFT 1, lower plots). Arrows correspond to vaccinations. Pvalues were calculated with the Mann-Whitney Utest comparing frequencies of antigen-speci c CD4 T cells on Study Day 292 between groups receiving two and three vaccinations. The Pvalue threshold for signi cance was adjusted within each group to 0.0167 to account for multiple comparisons (three antigens were tested per group).ORIGINAL ARTICLE Suliman, Luabeya, Geldenhuys, et al. : Dose Selection of Subunit TB Vaccine H56 227   B Group1c QFT- Day 14 p-values: 0.85 0.49 0.56 0.90 0.11 0.14 0.95Ag85B ESAT6 020406080100Proportion of cytokine+ CD4 T cells (%)   +      +  + ++ + ++ +  +    +   +IFN  TNF  IL-2Ag85B ESAT-6 p=0.73C p-values: 0.42 0.45 0.004 0.25 0.04 0.04 0.02Ag85B ESAT6 020406080100Proportion of cytokine+ CD4 T cells (%)   +      +  + ++ + ++ +  +    +   +IFN  TNF  IL-2Group1c QFT- Day 292 Ag85B ESAT-6 p=0.02AGroup 1 Group 2 0 126 210 2920.00.51.01020p=0.1250Placebo 0 126 210 2920.00.51.01020p=0.00785 g:500nmolQuantiFERON  IFN   (IU/mL) Study Day0 70 146 2920.00.51.01020 p=0.2500Placebo 0 70 146 2920.00.51.01020p=0.0012 15 g:500nmol 0 70 146 2920.00.51.01020p=0.0675 5 g:500nmol 0 70 146 2920.00.51.01020 p=0.008550 g:500nmol D p-values: 0.42 0.0005 0.0005 0.18 0.002 0.18 0.08Ag85B ESAT6 020406080100Proportion of cytokine+ CD4 T cells (%)Group3 QFT+ Day 14   +      +  + ++ + ++ +  +    +   +IFN  TNF  IL-2Ag85B ESAT-6 p=0.21E p-values: 0.21 0.12 0.002 0.70 0.003 0.17 0.1Ag85B ESAT6 020406080100Proportion of cytokine+ CD4 T cells (%)   +      +  + ++ + ++ +  +    +   +IFN  TNF  IL-2Group3 QFT+ Day 292Ag85B ESAT-6 p=0.25 Figure 5. Functional pro le of antigen-speci c CD4 T cells in Mycobacterium tuberculosis  infected and uninfected participants. ( A) IFN- gconcentrations detected by QuantiFERON-TB (QFT) Gold ELISA in supernatants of blood from participants in QFT-negative groups: groups 1 and 2 were stimulated with tuberculosis antigens (ESAT-6/CFP-10/TB7.7) minus unstimulated background. Groups are strati ed by their respective vaccination doses or by pla cebo.ORIGINAL ARTICLE 228 American Journal of Respiratory and Critical Care Medicine Volume 199 Number 2 |January 15 2019   the sample size was small. Additionally, baseline QFT responses signi  cantly correlated with the magnitude of ESAT-6   speci c T-cell responses 2 weeks after the rst vaccination (Spearman r= 0.79, P,0.0001, Figure E9A). Similarly, QFT responses at the end of the study also correlated with ESAT-6  speci c T-cell responses at the same time point (Spearman r=0 . 7 9 . P,0.0001, Figure E9B). Two H56:IC31 vaccinations were not suf cient to induce durable cytokine- expressing ESAT-6  speci c CD4 T-cell responses (Figure E5). End of the study frequencies of ESAT-6  speci c CD4 T cells were also signi  cantly higher than those in placebo recipients, in QFT-negative individuals who received three vaccinations(P= 0.02, Figure E5). Durable but very low frequency Rv2660c-speci  c CD4 T-cell responses were observed in QFT-negative and QFT-positive individuals who receivedthree vaccinations but not in those whoreceived two vaccinations (Figure E5). Collectively, our results suggest that H56: IC31-induced Ag85B-speci  c CD4 T-cell responses were highly durable, but thatESAT-6 and Rv2660c CD4 T-cell responses were not uniformly maintained up to Day 292. In addition, we compared the memory phenotype of the durable antigen-speci  c CD4 T-cell responses in participants who received H56:IC31 at 5 mg:500 nmol at end of the study (Figure E10). Ag85B- and ESAT-6  speci c CD4 T cells predominantly expressed aCCR7 2CD45RA2effector memory phenotype, whereas a smaller proportion of speci  c CD4 T cells expressed a CCR71CD45RA2central memory phenotype. This was true whether participants were QFT-positive or QFT-negative at enrollment (FigureE9). Additionally, H56:IC31-induced Th1 subsets were similar between QFT-positive and QFT-negative participants (Figure E11). In this trial, the differences between proportions of Ag85B and ESAT-6 Th1 subsetswere subtle in the QFT-negative participantswho received two vaccinations (Figures 5Band 5C). On Day 292, the proportion of theAg85B-speci  cI F N - g 2TNF-a1IL-21subset w a sh i g h e rt h a nE S A T - 6  speci c counterparts. In QFT-positive participants who receivedtwo vaccinations, both bifunctional IFN-g 2TNF-a1IL-21and monofunctional IFN-g2TNF-a2IL-21subsets were more p r o m i n e n ti nA g 8 5 B -t h a nE S A T - 6  speci c CD4 T cells. Conversely, proportions of IFN- g1TNF-a1IL-22ESAT-6  speci c Th1 cells were higher than Ag85B-speci  cc o u n t e r p a r t s both after  rst vaccination and the end of the trial (Figures 5D and 5E). Consistently, in QFT-positive participants only, ESAT-6   speci c CD4 T cells had a higher FDS, which corresponds to the ratio of IFN- g1over IFN-g2antigen-speci  cT h 1c e l l s( 2 6 ) ,t h a n did Ag85B-speci  cC D 4Tc e l l s( F i g u r eE 1 2 ) . Rv2660c-speci  c Th1 cell frequencies were too low and did not meet the minimum criteria to calculate the associated FDS. Discussion H56:IC31 is a subunit candidate TB vaccine,developed as a heterologous boost for QFT- positive and QFT-negative individuals to enhance mycobacteria-speci  c T-cell responses (7, 16). We report that H56:IC31 was safe, well tolerated, and immunogenic in both QFT-negative and QFT-positive South African adults. In the previous H56:IC31 trial, transient bradycardia wasobserved among 5 of 32 participants who received 15 mgo r5 0 mg of H56 in 500 nmol IC31 (9). We did not detect clinically meaningful vaccine-related cardiovascular AEs among participants who received the H56:IC31 vaccine in the present study. We have shown that the lowest H56:IC31 doseof 5mg:500 nmol provided comparable immunogenicity, safety, and reactogenicity to higher vaccine doses in QFT-negative participants. A three-vaccination schedule induced marginally higher ESAT-6  and Rv2660c-speci  c CD4 T-cell responses than did two vaccinations in QFT-negative butnot QFT-positive participants. Safety and reactogenicity pro  les at the selected 5- mg:500-nmol H56:IC31 dose were similar, irrespective of QFT status or vaccinationschedule. However, the study sample size was too small to assess rare or infrequent AEs. Importantly, H56:IC31 induced durable antigen-speci  c Th1 responses irrespective of prior M.tb infection. In a previous trial of H56:IC31 in the same setting, vaccination of QFT-positive participants with 15 mg:500 nmol induced higher frequencies of polyfunctional IFN-g 1TNF-a1IL-21H56-speci  c CD4 T cells than with 50 mg:500 nmol, which preferentially induced high frequencies of monofunctional IFN g1H56-speci  c CD4 T cells, suggesting skewing to terminallydifferentiated T cells with limitedpolyfunctionality (9). Other clinical trials, with H1:IC31 (Ag85B plus ESAT-6) (13) or H4:IC31 (Ag85B plus TB10.4) (27)conducted in the same setting,demonstrated that doses ,50mg:500 nmol induced durable frequencies of antigen- speci c Th1 cells and more polyfunctional Th1 cells than did the 50- mg:500-nmol dose. QFT conversion rates in M.tb- uninfected H56:IC31 recipients wereconsistent with observed vaccine-inducedESAT-6  speci c responses. Although not statistically different, the observation that three vaccinations were associated with64% QFT conversion, compared with 40%for two vaccinations, is consistent with an effect driven by ESAT-6  speci c vaccine responses. QFT conversion rates weresimilar to a previous study of H56:IC31 inadults (9), but they were higher than the 15% conversion rates seen after vaccination of adolescents with H1:IC31 (Ag85B plusESAT-6) in the same setting (13). It remains unknown whether these conversions re  ect a (partial) boosting phenomenon of preexisting ESAT-6   speci c immunity primed by a well- controlled or self-healed M.tb infection, and calls for con  rmation in both adolescents and adults in settings with lowerendemicity. The inherent issue of vaccine- induced IFN- grelease assay (IGRA) conversion has been addressed by thedevelopment of an ESAT-6  free IGRA, which performs with comparable diagnostic accuracy as IGRA and would distinguish Figure 5. (Continued). Pvalues correspond to Wilcoxon signed-rank test between samples taken at prevaccination baseline and 2 weeks after the  nal vaccination on Day 70 in group 1 and Day 126 in group 2. Arrows correspond to vaccinations. ( B E) Proportions of Ag85-speci c (purple) or ESAT-6 speci c (green) CD4 T cells coexpressing different combinations of the T-helper cell type 1 cytokines IFN- g,T N F - a(tumor necrosis factor- a), and IL-2 measured by a whole-blood intracellular cytokine staining assay. Analysis was performed on participants receiving two doses of 5 mg:500 nmol of H56:IC31 on Day 14 (B)o rD a y2 9 2( C) in group 1c, and Day 14 ( D)o rD a y2 9 2( E) in group 3. Paired analysis between the two antigens was done using the Wilcoxon signed rank test, and Pvalues are reported unadjusted. On the right, pie graphs represent median proportions of Ag85B-speci c (top) or ESAT-6 speci c (bottom) CD4 T cells in the subsets described on the bar graphs on the left, and Pvalues apply a permutation ttest to compare the distribution of the two pies.ORIGINAL ARTICLE Suliman, Luabeya, Geldenhuys, et al. : Dose Selection of Subunit TB Vaccine H56 229   M.tb infection from vaccine-induced memory responses (28) (M. Ruhwald,E. Nemes, and J. Kidola, unpublished results). A recent trial of prevention of M.tb infection showed promise for the relatedH4:IC31 subunit vaccine in preventing sustained M.tb infection (clinicaltrials.gov identi  er NCT02075203) and provides impetus for further clinical development of subunit vaccines like H56:IC31 (29). One placebo recipient in group 1 convertedthe QFT by the end of the study, likely re ecting newly acquired M.tb infection, and a transient conversion was observedin a placebo recipient in group 2, likelyre ecting expected  uctuations in the QFT assay (30). IFN- gexpression in antigen- speci c Th1 cells was shown to correlate with the degree of T-cell differentiation (31). We recently reported that vaccination with H1:IC31 induced higher proportionsof IFN- g 1Th1 ESAT-6  speci c CD4 T cells in QFT-positive adolescents, relative to Ag85B counterparts (13, 26), similarlyto observed ESAT-6  speci c CD4 T-cell pro les in this trial. This observation is consistent with the higher expression of ESAT-6 than Ag85B in M.tb-infected mice (26, 32). Our data suggest that prior M.tb infection increased frequencies of baseline and vaccine-induced antigen-speci  c CD4 T-cell responses, but had little impact on the quality of the induced response. Therefore, vaccination of QFT-positiveadults with higher doses of subunit vaccines containing immunodominant antigens may not be bene  cial for maintenance of long- term memory (26). In fact, all participantswho received the 50- mg:500-nmol H56: IC31 dose and who converted to positive QFT during the study reverted to negativeQFT status by the end of the study, consistent with terminal differentiation of ESAT-6  speci c cells. Taken together, these data suggest that a 10-fold lower dose induced qualitatively superior immune responses to those induced by 50- mg:500- nmol doses. Similar dose responses wereobserved in H56:IC31-vaccinated mice, which showed that the lowest vaccineconcentrations (0.1  0.5mg) were the most immunogenic (33). The lowest H4:IC31 vaccine dose also conferred the mostprotection against aerosol M.tb challenge in mice and guinea pigs (34). These data support dose sparing with protein-adjuvantsubunit TB vaccines, and they may support even lower dose ranges than previously tested, as suggested by mathematicalmodeling of TB vaccine doses (33). In this study, H56 was administered in the adjuvant IC31, whereas priorstudies with small animal models werepredominately performed with the cationic liposomal adjuvant CAF01 (7, 35), which generates similar immunogenicity andprotective ef  cacy to H56:IC31 (36). Interestingly, H56:CAF01 vaccination induced high frequencies of ESAT-6 speci c lung-homing KLRG1 2CXCR31 CD4 T cells (35). Our data suggest that H56:IC31 induced Th1 cells thatpredominantly expressed an effectormemory phenotype, which lack CCR7 expression associated with lymph node homing, and thus may not be optimal forestablishing long-term central memory responses. Nevertheless, we did not test immunological markers associated withlung-homing potential. Of note, a murine study of long-term memory induced by the related H1 (Ag85B and ESAT-6) vaccinecandidate showed that functional memory T cells were maintained in draining lymph nodes up to 2 years after vaccination andprovided protection against M.tb challenge (37). Because it is likely that such long-lived memory T cells reside in lymph nodes in humans also, it is not surprising that suchcells were not readily detected in peripheral blood. Long-term follow-up experiments are necessary to explore this further in humans. This study demonstrates differences in the immunogenic properties of the vaccine antigens. Rv2660c is in H56:IC31, but not inthe H1:IC31 vaccine. Immunodominantantigens, such as Ag85B and ESAT-6, are secreted out of the macrophagebyM.tb, potentially to divert these mycobacterial antigens from presentation (38). Furthermore, prior exposure to M.tb (39) or nontuberculous mycobacteria (40, 41) may mask additional immunogenicity conferred by vaccination with antigensto which individuals were previously sensitized. Thus, vaccination with Rv2660c, which is poorly induced by M.tb infection (42) and not expressed by BCG, would likely induce de novo responses. However, our data suggest that Rv2660c is poorlyimmunogenic, consistent with bothnonhuman primate experiments (16) and the previously reported H56:IC31 trial (9). Overall, H56:IC31 was safe and immunogenic in QFT-negative and QFT- positive healthy adult volunteers. Because the lowest dose (5 mg) of H56 adjuvanted in 500 nmol of IC31 was immunogenic inM.tb- infected and M.tb-uninfected adults, this dose was selected for furtherdevelopment. In QFT-positive individualsthere was no apparent advantage to three over two vaccinations. The higher ESAT- 6 speci c CD4 T-cell responses measured by ICS after three vaccinations, as well as the indication of an increased rate of QFT conversion, collectively suggest anadvantage of a third immunization in QFT-negative individuals. n Author disclosures are available with the text of this article at www.atsjournals.org. H56-035 Trial Group: Rachel Elizabeth Oelofse, Lynnett Stone, Anne Marie Swarts, Raida Onrust, Gail Jacobs, Lorraine Coetzee, Gloria Khomba, Bongani Diamond, AlessandroCompanie, Ashley Veldsman, HumphreyMulenga, Yolundi Cloete, Marcia Steyn, HadnAfrica, Lungisa Nkantsu, Erica Smit, JanelleBotes, Nicole Bilek, and Simbarashe Mabwe, South African Tuberculosis Vaccine Initiative, Institute of Infectious Disease and MolecularMedicine, and Division of Immunology,Department of Pathology, University of CapeTown, Cape Town, South Africa. References 1. World Health Organization. Global tuberculosis report 2018. Geneva: World Health Organization; 2018. 2. Mangtani P, Abubakar I, Ariti C, Beynon R, Pimpin L, Fine PE, et al. Protection by BCG vaccine against tuberculosis: a systematic review of randomized controlled trials. Clin Infect Dis 2014;58:470  480. 3. Dye C, Glaziou P, Floyd K, Raviglione M. Prospects for tuberculosis elimination. Annu Rev Public Health 2013;34:271  286.4. Houben RM, Dodd PJ. The global burde n of latent tuberculosis infection: a re-estimation using mathematical modelling. PLoS Med 2016;13:e1002152. 5. Mahomed H, Hughes EJ, Hawkridge T, Minnies D, Simon E, Little F, et al. Comparison of Mantoux skin test with three generations of a whole blood IFN- gassay for tuberculosis infection. Int J Tuberc Lung Dis 2006;10:310  316. 6. Abu-Raddad LJ, Sabatelli L, Achterberg JT, Sugimoto JD, Longini IM Jr, Dye C,et al. Epidemiological bene  ts of more-effective tuberculosis vaccines, drugs, and diagnostics. Proc Natl Acad Sci USA 2009;106:13980  13985.ORIGINAL ARTICLE 230 American Journal of Respiratory and Critical Care Medicine Volume 199 Number 2 |January 15 2019   7. Aagaard C, Hoang T, Dietrich J, Cardona PJ, Izzo A, Dolganov G, et al. A multistage tuberculosis vaccine that confers ef  cient protection before and after exposure. Nat Med 2011;17:189  194. 8. Wood R, Lawn SD, Caldwell J, Kaplan R, Middelkoop K, Bekker LG. Burden of new and recurrent tuberculosis in a major South African city strati  ed by age and HIV-status. PLoS One 2011;6:e25098. 9. Luabeya AK, Kagina BM, Tameris MD, Geldenhuys H, Hoff ST, Shi Z, et al.; H56-032 Trial Study Group. First-in-human trial of the post-exposuretuberculosis vacc ine H56:IC31 in Mycobacterium tuberculosis infected and non-infected healthy adults. Vaccine 2015;33:4130  4140. 10. Brandt L, Elhay M, Rosenkrands I, Lindblad EB, Andersen P. ESAT-6 subunit vaccination against Mycobacterium tuberculosis .Infect Immun 2000;68:791  795. 11. van Dissel JT, Arend SM, Prins C, Bang P, Tingskov PN, Lingnau K, et al. Ag85B-ESAT-6 adjuvanted with IC31 promotes strong and long-lived Mycobacterium tuberculosis speci  c T cell responses in na  ve human volunteers. Vaccine 2010;28:3571  3581. 12. Reither K, Katsoulis L, Beattie T, Gardiner N, Lenz N, Said K, et al. Safety and immunogenicity of H1/IC31 , an adjuvanted TB subunit vaccine, in HIV-infected adults with CD41lymphocyte counts greater than 350 cells/mm3: a phase II, multi-centre, double-blind, randomized, placebo-controlled trial. PLoS One 2014;9:e114602. 13. Mearns H, Geldenhuys HD, Kagina BM, Musvosvi M, Little F, Ratangee F,et al.; THYB04 Study Group. H1:IC31 vaccination is safe and induces long-lived TNF- a1IL-21CD4 T cell responses in M. tuberculosis infected and uninfected adolescents: a randomized trial. Vaccine 2017;35:132  141. 1 4 .B e t t sJ C ,L u k e yP T ,R o b bL C ,M c A d a mR A ,D u n c a nK .E v a l u a t i o no fa nutrient starvation model of Mycobacterium tuberculosis persistence by gene and protein expression pro  ling.Mol Microbiol 2002;43:717  731. 15. Aichinger MC, Ginzler M, Weghuber J, Zimmermann L, Riedl K, Sch   utz G,et al. Adjuvating the adjuvant: facilitated delivery of an immunomodulatory oligonucleotide to TLR9 by a cationicantimicrobial peptide in dendritic cells. Vaccine 2011;29:426  436. 16. Lin PL, Dietrich J, Tan E, Abalos RM, Burgos J, Bigbee C, et al. The multistage vaccine H56 boosts the effects of BCG to protect cynomolgus macaques against active tuberculosis and reactivationof latent Mycobacterium tuberculosis infection. J Clin Invest 2012; 122:303  314. 17. Billeskov R, Tan EV, Cang M, Abalos RM, Burgos J, Pedersen BV, et al. Testing the H56 vaccine delivered in 4 different adjuvants as a BCG-Booster in a non-human primate model of tuberculosis. PLoS One 2016;11:e0161217. 18. Norrby M, Vesikari T, Lindqvist L, Maeurer M, Ahmed R, Mahdavifar S, et al. Safety and immunogenicity of the novel H4:IC31 tuberculosis vaccine candidate in BCG-vaccinated adults: Two phase I dose escalation trials. Vaccine 2017;35:1652  1661. 19. Luabeya AK, Suliman S, Geldenhuys H, Tameris M, Hoff ST, Shi Z, et al. Safety and immunogenicity of H56:IC31 in HIV-negative adults withand without latent tuberculosis (TB) infection. Presented at the 5thGlobal Forum on TB Vaccines. February 20  23, 2018, New Delhi, India. Abstract PD-38. 20. Hanekom WA, Hughes J, Mavinkurve M, Mendillo M, Watkins M, Gamieldien H, et al. Novel application of a whole blood intracellular cytokine detection assay to quantitate speci  c T-cell frequency in  eld studies. J Immunol Methods 2004;291:185  195. 21. Kagina BM, Mansoor N, Kpamegan EP, Penn-Nicholson A, Nemes E, Smit E,et al.Q u a l i  cation of a whole blood intra cellular cytokine staining assay to measure mycobacteria-speci  c CD4 and CD8 T cell immunity by ow cytometry. J Immunol Methods 2015;417:22  33. 22. Graves AJ, Padilla MG, Hokey DA. OMIP-022: comprehensive assessment of antigen-speci  c human T-cell functionality and memory. Cytometry A 2014;85:576   579. 23. Sedgwick P. Intention to treat analysis versus per protocol analysis of trial data. BMJ 2015;350:h681. 24. Lin L, Finak G, Ushey K, Seshadri C, Hawn TR, Frahm N, et al. COMPASS identi  es T-cell subsets correlated with clinical outcomes. Nat Biotechnol 2015;33:610  616.25. Seshadri C, Lin L, Scriba TJ, Peterson G, Freidrich D, Frahm N, et al. T cell responses against mycobacterial lipids and proteins are poorlycorrelated in South African adolescents. J Immunol 2015;195: 4595  4603. 26. Moguche AO, Musvosvi M, Penn-Nicholson A, Plumlee CR, Mearns H, Geldenhuys H, et al. Antigen availability shapes t cell differentiation and function during tuberculosis. Cell Host Microbe 2017;21:695   706.e5. 27. Geldenhuys H, Mearns H, Miles DJ, Tameris M, Hokey D, Shi Z, et al.; H4:IC31 Trial Study Group; H4:IC31 Trial Study Groupa. The tuberculosis vaccine H4:IC31 is safe and induces a persistent polyfunctional CD4 T cell response in South African adults: arandomized controlled trial. Vaccine 2015;33:3592  3599. 28. Ruhwald M, de Thurah L, Kuchaka D, Zaher MR, Salman AM, Abdel- Ghaffar AR, et al. Introducing the ESAT-6 free IGRA, a companion diagnostic for TB vaccines based on ESAT-6. Sci Rep 2017;7:45969. 29. Nemes E, Geldenhuys H, Rozot V, Rutkowski KT, Ratangee F, Bilek N, et al. Prevention of M. tuberculosis infection with H4:IC31 vaccine or BCG revaccination. N Engl J Med 2018;379:138  149. 30. Nemes E, Rozot V, Geldenhuys H, Bilek N, Mabwe S, Abrahams D, et al.; C-040-404 Study Team and the Adolescent Cohort Study Team. Optimization and interpretation of serial QuantiFERON testingto measure acquisition of Mycobacterium tuberculosis infection. Am J Respir Crit Care Med 2017;196:638  648. 31. Seder RA, Darrah PA, Roederer M. T-cell quality in memory and protection: implications for vaccine design. Nat Rev Immunol 2008;8: 247 258. 32. Rogerson BJ, Jung YJ, LaCourse R, Ryan L, Enright N, North RJ. Expression levels of Mycobacterium tuberculosis antigen-encoding genes versus production levels of antigen-speci  c T cells during stationary level lung infection in mice. Immunology 2006;118: 195 201. 33. Rhodes SJ, Zelmer A, Knight GM, Prabowo SA, Stockdale L, Evans TG, et al. The TB vaccine H56 1IC31 dose-response curve is peaked not saturating: data generation for new mathematical modelling methods to inform vaccine dose decisions. Vaccine 2016;34:6285  6291. 34. Aagaard C, Hoang TT, Izzo A, Billeskov R, Troudt J, Arnett K, et al. Protection and polyfunctional T cells induced by Ag85B-TB10.4/IC31 against Mycobacterium tuberculosis is highly dependent on the antigen dose. PLoS One 2009;4:e5930. 35. Woodworth JS, Cohen SB, Moguche AO, Plumlee CR, Agger EM, Urdahl KB, et al. Subunit vaccine H56/CAF01 induces a population of circulating CD4 T cells that traf  c into the Mycobacterium tuberculosis -infected lung. Mucosal Immunol 2017;10:555  564. 36. Knudsen NP, Olsen A, Buonsanti C, Follmann F, Zhang Y, Coler RN, et al. Different human vaccine adjuvants promote distinct antigen- independent immunological signatures tailored to different pathogens.Sci Rep 2016;6:19570. 37. Lindenstr m T, Knudsen NP, Agger EM, Andersen P. Control of chronic Mycobacterium tuberculosis infection by CD4 KLRG12IL-2  secreting central memory cells. J Immunol 2013;190:6311  6319. 38. Srivastava S, Grace PS, Ernst JD. Antigen export reduces antigen presentation and limits t cell control of M. tuberculosis .Cell Host Microbe 2016;19:44  54. 39. Andrews JR, Noubary F, Walensky RP, Cerda R, Losina E, Horsburgh CR. Risk of progression to active tuberculosis following reinfectionwith Mycobacterium tuberculosis .Clin Infect Dis 2012;54:784  791. 40. Barreto ML, Pereira SM, Pilger D, Cruz AA, Cunha SS, Sant  Anna C, et al. Evidence of an effect of BCG revaccination on incidence of tuberculosis in school-aged children in Brazil: second report of theBCG-REVAC cluster-randomised trial. Vaccine 2011;29:4875  4877. 41. Barreto ML, Pilger D, Pereira SM, Genser B, Cruz AA, Cunha SS, et al. Causes of variation in BCG vaccine ef  cacy: examining evidence from the BCG REVAC cluster randomized trial to explore themasking and the blocking hypotheses. Vaccine 2014;32:3759  3764. 42. Lindestam Arlehamn CS, McKinney DM, Carpenter C, Paul S, Rozot V, Makgotlho E, et al. A quantitative analysis of complexity of human pathogen-speci  c CD4 T cell responses in healthy M. tuberculosis infected South Africans. PLoS Pathog 2016;12:e1005760.ORIGINAL ARTICLE Suliman, Luabeya, Geldenhuys, et al. : Dose Selection of Subunit TB Vaccine H56 231   </w:t>
            </w:r>
          </w:p>
        </w:tc>
      </w:tr>
      <w:tr>
        <w:tc>
          <w:tcPr>
            <w:tcW w:type="dxa" w:w="4320"/>
          </w:tcPr>
          <w:p>
            <w:r>
              <w:t>4211</w:t>
            </w:r>
          </w:p>
        </w:tc>
        <w:tc>
          <w:tcPr>
            <w:tcW w:type="dxa" w:w="4320"/>
          </w:tcPr>
          <w:p>
            <w:r>
              <w:t>Vol.:(0123456789)Drugs &amp; Therapy Perspectives (2022) 38:373 381  https://doi.org/10.1007/s40267-022-00937-3 ADIS DRUG Q&amp;A RTS,S/AS01 malaria vaccine  (Mosquirix ): a profile of its use Yahiya Y . Syed1 Accepted: 26 July 2022 / Published online: 7 September 2022    Springer Nature Switzerland AG 2022 Abstract RTS,S/AS01  (Mosquirix ) is a vaccine against malaria caused by Plasmodium falciparum. In a phase 3 trial, RTS,S/AS01  showed vaccine efficacy against clinical malaria, severe malaria and malaria hospitalization, with an acceptable safety and  tolerability profile, in children aged 6 weeks to 17 months; the vaccine efficacy was greater in children than in infants and  waned over time. In another phase 3 trial, RTS,S/AS01 was noninferior to seasonal malaria chemoprevention in children.  WHO recommends a 4-dose schedule of RTS,S/AS01 for the prevention of P. falciparum malaria in children from 5 months  of age living in regions with moderate to high malaria transmission, with an optional 5-dose schedule for areas with highly  seasonal malaria transmission. First results from large pilot implementation in Africa show that RTS,S/AS01 has a favour - able safety profile, increases equity in access to malaria prevention, is highly cost effective, can be delivered through routine  national immunization programmes and substantially reduces severe malaria burden. Plain Language Summary Malaria is a life-threatening disease caused by Plasmodium parasites, which are spread to humans through bites of infected  mosquitoes. RTS,S/AS01  (Mosquirix ) is a vaccine against malaria caused by P. falciparum. In phase 3 trials, RTS,S/AS01  showed vaccine efficacy against P. falciparum malaria and was at least as effective as seasonal malaria chemoprevention in  children, with an acceptable safety and tolerability profile. Results of the first 2 years of a large scale pilot implementation  of RTS,S/AS01 in Africa allowed WHO to recommend the vaccine for the prevention of P. falciparum malaria in children  from 5 months of age living in regions with moderate to high malaria transmission, with an optional use for seasonal malaria.  * Yahiya Y. Syed   dtp@adis.com 1 Springer Nature, Mairangi Bay, Private Bag 65901,  Auckland 0754, New ZealandDigital Features for this Adis Drug Q&amp;A can be found at https://  doi. org/ 10. 6084/ m9. figsh are. 19817 521 Adis evaluation of RTS,S/AS01 in the management  of malaria   First malaria vaccine; targets the pre-erythrocytic stage  of P. falciparum Shows vaccine efficacy against P. falciparum malaria in  children; can be used to prevent seasonal malaria Acceptable safety and tolerability profile Recommended by WHO; cost effective; provides equita- ble access to malaria prevention; can be incorporated in  routine national immunization programmesWhat is the rationale for developing RTS,S/ AS01 against malaria? Malaria is a preventable and treatable, but deadly, disease  caused by infection of red blood cells by Plasmodium para- sites, transmitted to humans through the bites of infected  female Anopheles mosquitoes [1  3]. Of the five Plasmodium   species that infect humans, Plasmodium  falciparum is one  of the most prevalent and the most problematic. The initial  symptoms of malaria (fever, headache and chills, typically  appearing 8 14 days after the infective mosquito bite) may be  mild and often indistinguishable from other undifferentiated  febrile illnesses. If left untreated, P. falciparum malaria can  progress to severe illness and death within 24 h. The manifes- tations of severe malaria include severe anaemia, coma, res- piratory distress, circulatory shock, hypoglycaemia, kidney  failure and pulmonary oedema [1  3]. In 2020, there were an  estimated 241 million cases of malaria and 627,000 malaria- related deaths worldwide, with   95% of these occurring  in sub-Saharan Africa [ 4]. P. falciparum  malaria exacts the  highest toll in African children aged &lt; 5 years [4].374 Malaria control interventions recommended by WHO  include insecticide-treated bed nets, indoor residual spray - ing of insecticides, rapid diagnosis and treatment with highly  effective artemisinin combination therapies and seasonal  malaria chemoprevention (SMC) in children [3 ]. Thanks to  these interventions, an estimated 1.7 billion cases of malaria  and 10.6 million cases of malaria deaths have been averted  globally in the past 20 years [4 ]. However, the trend line  showing a decrease in the number of malaria cases/deaths  has plateaued since 2015, with indeed a slight uptrend in  2020 which is likely related to disruptions of malaria pro- grammes caused by the COVID-19 pandemic [4 ]. The addi- tion of a vaccine against P. falciparum to the malaria con- trol interventions represents an important and much needed  development in the continued fight against malaria. Vaccines targeting various life-cycle stages (pre-erythro- cytic, blood and sexual stages) of the malaria parasite are being  evaluated [5 ]. A pre-erythrocytic vaccine may be ideal as it  prevents the first stage of parasite development, blocking the  subsequent stages. RTS,S/AS01  (Mosquirix ) is a malaria vac- cine that targets the pre-erythrocytic stage of P. falciparum [ 6].  GSK is the developer and the marketing authorization holder  of the vaccine. RTS,S/AS01 received a positive scientific opin- ion from the European Medicines Agency (EMA) under  EU- Medicines for all  (previously known as  article 58 ) procedure  [3]. This procedure allows EMA s Committee for Medicinal  Products for Human Use, in cooperation with WHO, to give  scientific opinions on medicines and vaccines for human use  that are intended exclusively for markets outside of the EU.  RTS,S/AS01, the first malaria vaccine and also the first vac- cine against a parasite in humans, is recommended by WHO. For whom is RTS,S/AS01 indicated? RTS,S/AS01 has EMA s positive opinion for active immuni- sation of children aged 6 weeks to 17 months against P. falci- parum malaria and against hepatitis B; however, the vaccine  should be used based on official recommendations that con- sider the epidemiology of P. falciparum malaria in different  geographical areas [6 ]. A summary of the EU prescribing  information for RTS,S/AS01 is provided in Table  1. What is WHO position on RTS,S/AS01? WHO recommends RTS,S/AS01 in a 4-dose schedule for  the prevention of P. falciparum  malaria in children from  5 months of age living in regions with moderate to high  malaria transmission, as defined by WHO [1, 3]. The sched- ule includes three primary doses with a minimum interval of 4 weeks between doses, followed by a booster dose approx- imately 12 18 months after the third dose. An optional  5-dose strategy may be considered in areas with high sea- sonal malaria transmission or areas with perennial malaria  transmission with seasonal peaks. This strategy includes  three primary doses administered at monthly intervals and  two annual booster doses administered prior to peak malaria  transmission season [1 , 3]. How does RTS,S/AS01 work? RTS,S/AS01 is a monovalent pre-erythrocytic recombinant  protein vaccine that comprises P. falciparum circumsporo- zoite protein (CSP) regions known to induce humoral (R  region) and cellular (T region) immune responses, cova- lently linked to the hepatitis B virus surface antigen (S) [3 ,  6, 7]. RTS is co-expressed in yeast ( Saccharomyces cer - evisiae) with free S, yielding RTS,S virus-like particles.  The vaccine uses GSK s proprietary AS01 adjuvant system.  RTS,S/AS01 elicits humoral and cellular immunity against  the circumsporozoite protein amply expressed on the sporo- zoite surface, thereby limiting the ability of P. falciparum   to infect, mature and multiply in the liver [3 , 6 8]. What is the vaccine efficacy of RTS,S/AS01  in malaria? RTS,S/AS01 demonstrated vaccine efficacy in several phase  2 trials [9  12]. This section focuses on data from two ran- domized, double-blind, controlled phase 3 trials of RTS,S/ AS01: a pivotal (NCT00866619) [13  16] and a seasonal  malaria vaccination (NCT03143218) [17] trial. Pivotal trial This trial investigated the vaccine efficacy of RTS,S/AS01  given as a 3-dose primary series plus a booster dose sched- ule in more than 15,000 infants and children (aged 6 12  weeks and 5 17 months, respectively, at the time of enrol- ment) at 11 centres from seven sub-Saharan African coun- tries, with malaria transmission intensities ranging from low  to high [13  16]. Subjects were randomized to one of three  groups: three doses of RTS,S/AS01 at months 0, 1, 2 and a  booster dose at month 20; three doses of RTS,S/AS01 and  a dose of control vaccine [meningococcal serogroup C con- jugate vaccine  (Menjugate )] at month 20; three doses of  control vaccines  [Menjugate  for infants and rabies vaccine   (VeroRab ) for children] at months 0, 1, 2, and a control  vaccine  (Menjugate  in both age categories) at month 20  [13 16]. Infants received RTS,S/AS01 concomitantly with 375 the Expanded Programme on Immunization (EPI) vaccines  [13]. Subjects had not received systematic malaria treatment  before vaccination. Routine malaria control measures and  treatment of malaria during the study were implemented in  accordance with national guidelines. Patient baseline char - acteristics were generally similar across the treatment groups  in each age category, with insecticide-treated bed nets used  in &gt; 75% of children and &gt; 80% of infants at study end [13].RTS,S/AS01 vaccine efficacy against the first and only epi- sode of clinical malaria over 12 months after the third dose  was 31.1% in infants (coprimary endpoint) [15] and 55.8% in  children (coprimary endpoint) [16]. After 12 months, the vac- cine efficacy remained lower in infants than in children. Based  on the totality of evidence pointing to a lower of efficacy of  RTS,S/AS01 in infants, WHO recommends the vaccine for  children from 5 months of age [1 , 3]. Accordingly, data for  only children are discussed further in this article.Table 1  EU prescribing summary of RTS,S/AS01 malaria vaccine  (Mosquirix ) [6]. Consult local prescribing information for further details What is the approved indication? Active immunisation of children aged 6 weeks up to 17 months against Plasmodium falciparum malaria and hepatitis B (article 58 approval) Use should be based on official recommendations that consider the epidemiology of P. falciparum malaria in different geographical areas How is RTS,S/AS01 available? Powder (RTS,S antigen) and suspension (AS01 adjuvant), which must be reconstituted prior to administration What is the composition of RTS,S/AS01? After reconstitution, one 1 mL vial contains two 0.5 mL vaccine doses. One vaccine dose (0.5 mL) contains 25  g of RTS,S, adjuvanted with  AS01 RTS,S is a portion of P. falciparum circumsporozoite protein fused with hepatitis B surface antigen (RTS) and combined with hepatitis B  surface antigen (S) in the form of non-infectious virus-like particles produced in yeast (Saccharomyces cerevisiae) cells by recombinant  DNA technology AS01 is a liposome-based vaccine adjuvant that comprises 3-O-desacyl-4 - monophosphoryl lipid A (MPL) 25  g and Quillaja saponaria  Molina, fraction 21 (QS-21) 25  g. MPL is manufactured by GSK while QA-21 is licensed by GSK from Antigenics LLC, a wholly owned  subsidiary of Agenus Inc. How should RTS,S/AS01 be stored? Shelf-life is 3 years. Do not freeze the product. Store in the original package to protect it from light From a microbiological standpoint, reconstituted RTS,S/AS01 should be used immediately, although chemical and physical in-use stability  has been demonstrated for 6 h at 25  C. If not used immediately, normal storage time is &lt; 6 h in a refrigerator (2  8  C) How should RTS,S/AS01 be administered? Intramuscular injection; the preferred injection site in children aged   5 months is the deltoid muscle What are the contraindications to the use of RTS,S/AS01? Hypersensitivity to the active substance or any of the excipients of RTS,S/AS01, previous doses of RTS,S/AS01 or hepatitis B vaccines What other special warnings/precautions pertain to the use of RTS,S/AS01? Protection against P. falciparum malaria Does not provide complete protection; may delay the natural acquisition of immunity;  efficacy wanes over time; efficacy data limited to children from sub-Saharan Africa;  does not protect against malaria caused by pathogens other than P. falciparum Protection against hepatitis B Should not be used for the prevention of hepatitis B when prevention against P. falcipa- rum malaria is not sought Infants at risk of bleeding Administer with caution in individuals with thrombocytopenia or any coagulation disor - ders, as bleeding may occur after intramuscular injection Infants with immunodeficiency No data other than for HIV infection for which data are limited Preterm infants (born   28 weeks of gestation) When administering the first three doses, consider the potential risk of apnoea and the  need for respiratory monitoring for 48 72 h in infants who remain hospitalized at the  time of vaccination, particularly those with a history of respiratory immaturity Which vaccines can be administered concomitantly with RTS,S/AS01? Monovalent or combination vaccines including diphtheria, tetanus, whole cell pertussis, acellular pertussis, hepatitis B, Haemophilus influen- zae type b, oral polio, measles, rubella, yellow fever, rotavirus and pneumococcal conjugate vaccines What are the potential clinically relevant drug interactions between RTS,S/AS01 and other drugs/vaccines? Pneumococcal conjugate vaccines May increase the risk of fever within 7 days after vaccination Rotavirus and pneumococcal conjugate vaccines May reduce the antibody response to the circumsporozoite antigen of RTS,S/AS01 Immunosuppressive therapy No data, but decreased efficacy cannot be ruled out Antipyretic prophylaxis May decrease the immune response to the vaccine, and hence, not recommended376 In children, in the 12 months after the third dose, RTS,S/ AS01 vaccine efficacy was &gt; 47 % against clinical malaria  (all episodes), severe malaria and malaria-related hospi- talization (Table  2) [16].Vaccine efficacy waned over time,  although clinically relevant protection was still evident 18  months after the third dose (Table  2) [14]. Without a booster  dose, vaccine efficacy against clinical malaria was 34% at  30 months, with no or minimal protection against severe  malaria or malaria-related hospitalization (Table  2) [13].  Administration of a booster dose provided an incremental  vaccine efficacy of 25.6% (95% CI 18.2 32.3) during the 12  months after the booster dose compared with the group that  did not receive the booster dose, with the efficacy partially  retained over up to 46 months after dose 3 (Table  2) [13].  The numbers of clinical malaria cases averted with RTS,S/ AS01 were the highest in areas of high malaria incidence  [e.g. Siaya (Kenya) and Nanoro (Burkina Faso)] [13]. In  the trial site with the highest malaria incidence (Siaya), up  to 6565 and 4443 cases of clinical malaria per 1000 chil- dren could be prevented with four and three doses of RTS,S/ AS01, respectively [13]. In an open-label extension study (NCT02207816) of the  pivotal trial, subjects in three trial centres [Korogwe (Tanza- nia), Kombewa (Kenya) and Nanoro (Burkina Faso)] were fol- lowed for additional 3 years (7 years in total since the first vac- cination in children aged 5 17 months) [18]. During the 3-year  extension, the overall incidences of severe malaria were low in all three treatment groups: 0.004, 0.007 and 0.009 cases per  person-years at risk in the RTS,S/AS01 4-dose, RTS,S/AS01  3-dose and control groups, respectively (primary outcome).  RTS,S/AS01 vaccine efficacy for the 4-dose schedule against  severe malaria was maintained over up to 7 years (Table  2)  [18]. Rebound of clinical malaria (i.e. incidence higher in the  RTS,S/AS01 group than in the control group) was seen in one  of the study centre (Nanoro) with high malaria prevalence,  although this did not result in a rebound of severe malaria [18]. Seasonal malaria vaccination trial Taking advantage of the vaccine s high initial efficacy, this  trial investigated the efficacy of RTS,S/AS01 with or with- out SMC in children in the Sahel regions of Africa, where  malaria transmission is high during a few months of the  year [17]. In this double-blind trial, 6861 children aged 5 17  months from Burkina Faso and Mali received RTS,S/AS01  alone (three doses in April, May and June 2017, followed  by fourth dose in June 2018 and fifth dose in June 2019),  SMC alone (four courses of sulfadoxine pyrimethamine and  amodiaquine at monthly intervals each year) or RTS,S/AS01  plus SMC. In the SMC alone group, children also received  three doses of rabies vaccine  (Rabipur ) in 2017 and a dose  of hepatitis A vaccine  (Havrix ) in 2018 and 2019. In the  Table 2  Efficacy of RTS,S/AS01  (Mosquirix ) in African children aged 5 17 months *p &lt; 0.05, **p   0.01 vs comparator a Modified intention-to-treat population for 6.8 years and per-protocol population for all other time points b All episodes. Primary case definition: temperature    37.5   C and P. falciparum asexual parasitaemia (&gt;  5000 parasites/mm3) or a case of  malaria meeting the primary case definition of severe malaria c Primary case definition: P. falciparum asexual parasitaemia (&gt; 5000 parasites/mm3) with   1 marker of disease severity and without comorbidity d Defined as a medical hospitalization with confirmed P. falciparum asexual parasitaemia (&gt; 5000 parasites/mm3) e Data from the EU assessment report [36] or summary of product characteristics[6] f Vaccine efficacy was similar to that for severe malaria, as most severe malaria cases also met the case definition for malaria hospitalisationTime point No. of  subjectsa (RTS,S/AS01 vs control)Vaccine efficacy (%) [95% CI] Clinical  malariabSevere  malariacMalaria  hospitalizationd 12 months after dose 3 [16] 2830 vs 1466 55.1 [50.5 to 59.3]**47.3 [22.4 to 64.2]**47.9 [34.6 to 58.5]**e 18 months after dose 3 [14] 4557 vs 2328 45.7 [41.7 to 49.5]**35.5 [14.6 to 51.1]**41.5 [29.1 to 51.7]** 30 months after dose 3 [13]  3 doses 2306 vs 2336 33.9 [28.9 to 38.6]**2.1 [  27.5 to 24.8] 18.1 [1.1 to 32.3]*e  3 doses + 1 booster dose 2276 vs 2336 46.1 [41.8 to 50.1]**32.4 [9.5 to 49.8] 40.1 [26.2 to 51.5]*e* 46 months after dose 3 [13]  3 doses 2306 vs 2336 26.2 [20.8 to 31.2]**  5.8 [  35.0 to 17.0] 12 [  5 to  26]e  3 doses + 1 booster dose 2276 vs 2336 39.0 [34.3 to 43.3]**28.5 [6.3 to 45.7]**37.2 [23.6 to 48.5]e Over 6.8 years [18]  3 doses 829 vs 839 19.1 [10.8 to 26.7]**10.1 [  18.1 to 31.6] Not  reportedf  3 doses + 1 booster dose 844 vs 839 23.7 [15.9 to 30.7]**36.7 [14.6 to 53.1]**Not  reportedf377 RTS,S/AS01 alone group, children received four courses of  placebo SMC each year. All children were given a long- lasting insecticide-treated bed net. Patient baseline charac- teristics and use of the bed nets were generally well balanced  between treatment groups [17]. In the modified intention-to-treat population, RTS,S/ AS01 was noninferior to SMC for the incidence of uncom- plicated clinical malaria over the 3-year trial period (primary  outcome; Table  3) [17]. The hazard ratio (HR) was 0.92,  with 90%, 95% and 99% CIs for the HR all excluding the  prespecified noninferiority margin of 1.20. Similar results  were seen for the per-protocol population [17]. RTS,S/AS01 plus SMC was superior to either treatment  alone for the incidence of uncomplicated clinical malaria,  with a protective efficacy of   59% over 3 years (Table  3)  [17]. The protective efficacy of the combination decreased  over time (71.7%, 63.2%, 58.6% at year 1, 2 and 3, respec- tively) and was similar in Burkina Faso and Mali. The  combination also provided protection against several pre- specified secondary outcomes, including hospitalization for  severe malaria and death from malaria (Table  3). Weekly  and end-of-season surveys showed that the prevalence of  malaria parasitemia, anaemia (haemoglobin &lt; 7 g/dL) and  P. falciparum  gametocytemia was consistently lower with  the combination than with RTS,S/AS01 or SMC alone [17]. What is the safety and tolerability profile  of RTS,S/AS01? RTS,S/AS01 had acceptable safety and tolerability pro - files in phase 3 trials [13, 17 23]. In a pooled analysis of  &gt; 11,000 children vaccinated with three doses of RTS,S/ AS01, the very common (incidence   1/10) adverse reac- tions occurring within 7 days post-vaccination were fever  (incidence 27%), irritability (14%) and injection site reac- tions, such as pain (16%) and swelling (7%) [6 ]. This section  mainly focuses on data for children aged 5 17 months in the  pivotal trial [13, 18, 20, 21]. Solicited local AEs occurring within 7 days post-vacci- nation in children receiving each of the first three doses of  RTS,S/AS01 ( n = 4321) versus control ( n = 2128) vaccines  were: pain (12.4% vs 5.8%), redness (3.1% vs 2.7%) and  swelling (9.6% vs 7.6%) [20]. During this period, vaccina- tion-related solicited general AEs in the respective groups  included fever (16.9% vs 5.9%), irritability (5.9% vs 2.8%),  loss of appetite (5.5% vs 3.1%) and drowsiness (3.4% vs  2.3%). Most solicited local and general AEs were of grade  1 or 2 severity [20]. In 4200 children who received a booster  dose, decreased appetite as an adverse reaction to the vac- cine was reported more frequently (very common) compared  with the incidences seen after the first three doses [6 ]. The  RTS,S/AS01 booster dose was also more reactogenic than the control vaccine, with grade 3 fever reported in 5.3% of  children after the RTS,S/AS01 booster dose [13]. Fever  occurred mainly on the day after vaccination and mostly  resolved within a day [20]. Local and systemic reactogenic - ity are more likely in HIV-infected children than in children  of unknown HIV status [6 ]. The incidences of unsolicited AEs occurring within 30  days post-vaccination were largely similar in children receiv - ing four doses of RTS,S/AS01 and those receiving the con- trol vaccine, with the exception of fever (20.4% vs 10.4%),  reflecting the febrile reactions shortly after vaccination in  children that were not part of the reactogenicity subset [13]. The incidence of serious AEs over the entire study period  in children receiving RTS,S/AS01 with (24.2%) or without  (25.3%) a booster dose was similar to that in the control  group (28.4%) [ 20]. The most common of these were malaria,  pneumonia, febrile convulsions, gastroenteritis and anae- mia. Vaccination-related serious AEs occurred in 0 0.3% of  subjects, with the most being fever-related. There were no  vaccination-related deaths [ 20]. No vaccine-related severe  AEs were reported during the 3-year extension study [18]. Among HIV-infected children, the incidence of seri - ous AEs was similar between the RTS,S/AS01 and control  groups in the pivotal trial [ 21]; this finding is further sup - ported by data from a phase 3 trial (NCT01148459) in chil- dren with WHO stage 1 or 2 HIV disease [22]. The safety  profile of RTS,S/AS01 in preterm infants and malnourished  children (i.e. low weight-for-age) was generally similar to  that in the overall study populations [20]. RTS,S/AS01 had acceptable reactogenicity and safety  profiles when coadministered with EPI vaccines, such as  measles, rubella and yellow fever vaccines [19] or pneumo- coccal conjugate and rotavirus vaccines [23]. There were no  new safety signals when RTS,S/AS01 was coadministered  with SMC [17]. Adverse events of special interest RTS,S/AS01 was associated with an increased risk of febrile  convulsions in children [20]. Following the fourth dose of  RTS,S/AS01, the incidence of febrile convulsions within 7  days was 2.5 (vs 0.4 in the control group) per 1000 vaccine  doses. Febrile convulsions occurred mainly within the first  2 3 days after dose 3 and 4. However, in children receiving  four doses of RTS,S/AS01, the incidence of febrile convul- sions reported as serious AEs was similar to that in the con- trol group within 30 days post-vaccination (1.1% vs 1.1%)  or from month 0 to study end (5.3% vs 5.5%) [20]. During the entire pivotal trial period, meningitis was  reported in 21 of 5948 (0.35%) children receiving RTS,S/ AS01 and 1 of 2974 (0.03%) children in the control group 378 [20]. The relative risk was 11.0 (95% CI 1.4 85.1) for four  doses of RTS,S/AS01 versus control. There was also an imbal- ance between the groups in the incidence of cerebral malaria,  and all-cause mortality among girls. A causal relationship  linking the vaccine to meningitis and cerebral malaria has  not been established [20]. Furthermore, these safety signals  were not seen in earlier phase 2 or subsequent phase 3 trials,  or through prospective monitoring of large-scale pilot evalu- ations, indicating that these signals were chance findings [3 ]. What is the immunogenicity of RTS,S/AS01? RTS,S/AS01 is highly immunogenic, inducing high lev - els of anti-CSP antibodies and CSP-specific CD4 T-cell  responses in vaccinated individuals [7 , 24 27]. The  CD4 T-cell responses may provide additional protection,  independent of the anti-CSP antibody response [ 27]. A  definitive threshold level of anti-CSP antibody titres that  can serve as a surrogate or correlate of protection against  malaria has not been identified. However, based on a  model, an anti-CSP antibody titre level of 121 EU/mL is  expected to prevent 50% of malaria infections [28]. RTS,S/AS01 induced a stronger immune response in chil- dren than in infants in the pivotal trial, where coadministered  EPI vaccines differed between the age categories [6 , 28]. The  geometric mean titre (GMT) levels of anti-CSP antibodies in children versus infants were 621 versus 211 EU/mL at 1  month after the third dose, 34 versus 6 EU/mL before the  booster dose and 318 versus 170 EU/mL at 1 month after the  booster dose [6]. Anti-CSP titres waned in a biphasic expo- nential pattern [28], with rapid waning in the first 6.5 months  and slow waning over 7 years [29]. The half-life of the short-  and long-lived components of the antibody response was 45  and 591 days in children aged 5 17 months, respectively  [28]. It is estimated that 12% of the response would be long- lived after primary vaccination in children, increasing to 30%  after a booster dose. The decline in the antibody response  predicted the duration of vaccine efficacy against clinical  malaria, with the efficacy waning more rapidly in areas of  higher transmission intensities [28]. RTS,S/AS01 was immunogenic in preterm infants and  malnourished children [28], as well as in HIV-infected  children [21, 22], including those with WHO stage 1 or 2  disease receiving high antiretroviral and co-trimoxazole  treatment [22]. In the pivotal trial, anti-CSP antibody  GMTs were lower in HIV-infected children than in chil- dren of unknown HIV status (193 vs 492 EU/mL) [21]. In children primed with three doses of RTS,S/AS01,  subsequent annual booster doses given before the malaria  transmission season induced strong antibody responses,  albeit these responses tended to decreased over time  (Fig.  1) [30].Table 3  Efficacy of seasonal malaria vaccination with RTS,S/AS01  (Mosquirix ) over 3 years in African children aged 5 17 months in a rand- omized phase 3 trial [17] SMC seasonal malaria chemoprevention a Outcomes were assessed in modified intention-treat population (n  =  1965, 1988, 1967 in the SMC, RTS,S/AS01 and combination groups,  respectively; see main text for treatment details) b Calculated as (1 hazard ratio)   100 c Primary outcome: defined as body temperature   37.5  C or a history of fever within the previous 48 h and P. falciparum parasitemia (parasite  density   5000 per  mm3) in children who presented to a clinical trial health facility d Classified according to the WHO definitionOutcomes/treatmentsaNo. of events/100 person-year at risk [95% CI]Protective  efficacyb (%) [95% CI] Versus SMC alone Versus RTS,S/AS01 alone Uncomplicated clinical malariac SMC alone 304.8 [290.5 to 319.8] RTS,S/AS01 alone 278.2 [264.6 to 292.4] 7.9 [  1.0 to 16.0] RTS,S/AS01 + SMC 113.3 [104.7 to 122.5] 62.8 [58.4 to 66.8] 59.6 [54.7 to 64.0] Hospitalization for severe malariad SMC alone 6.8 [4.9 to 9.4] RTS,S/AS01 alone 6.7 [4.8 to 9.2]   0.4 [  60.2 to 37.1] RTS,S/AS01 + SMC 2.0 [1.1 to 3.6] 70.5 [41.9 to 85.0] 70.6 [42.3 to 85.0] Death from malaria SMC alone 2.0 [1.1 to 3.6] RTS,S/AS01 alone 2.2 [1.2 to 3.8]   9.5 [  148.3 to 51.7] RTS,S/AS01 + SMC 0.5 [0.2 to 1.7] 72.9 [2.9 to 92.4] 75.3 [12.5 to 93.0]379 Anti-CSP antibody response to RTS,S/AS01 was not  impaired when coadministered with EPI vaccines, such as  measles, rubella and yellow fever vaccines [19]. What are the public health and cost  implications of RTS,S/AS01? Four malaria transmission models developed by independent  research groups using data from the pivotal trial predicted  a significant positive public health impact and high cost- effectiveness of RTS,S/AS01 across a wide range of P. fal- ciparum parasite prevalence settings in Africa [31]. An analysis based on one of these models (the one devel- oped by GSK) predicted that RTS,S/AS01 vaccination would  be more cost-effective in children than in infants [32]. Devel- oped as a static Markov model, it followed a simulated 2017  birth cohort for 15 years in 41 African countries, comparing  three strategies: vaccination in children at ages 6, 7.5, 9 and  27 months; vaccination in infants at ages 6, 10 and 14 weeks,  and 21 months; and no vaccination. The base-case analysis  was conducted from a healthcare system perspective, with an  annual discount rate of 3% for both costs (2015 values) and dis- ability-adjusted life-years (DALYs). Efficacy input was derived  from the pivotal trial. The model estimated that 24.6 million  children would be vaccinated across all countries. Compared  with no vaccination, child vaccination was predicted to avert  16.8 million cases of clinical malaria, 359,962 cases of severe  malaria, 192,213 malaria-related hospitalizations, 112,881  malaria deaths and 3.4 million DALYs over the 15-year period.  At an assumed vaccine cost of $US 5 per dose, the incremental  cost-effectiveness ratio per DALY averted was $US 200 (95%  CI 141 314) for child vaccination. This represents 14% of the  one-time gross domestic product per capita value. Across all  countries, the estimated budget for child vaccination was $US  554 million in the first year, increasing up to $US 688 million  in the third year. Infant vaccination was less cost effective, with  a larger estimated budget impact, relative to child vaccination.  Parasite prevalence, RTS,S/AS01 price and discount rate had  the greatest effect on the cost effectiveness [32]. Similar find- ings have been reported in other analyses [33  35]. What is the current clinical position of RTS,S/ AS01 in Malaria? RTS,S/AS01, the first and currently only malaria vaccine, is  borne out of 30 years of research and development through a  unique public-private partnership [7 ]. RTS,S/AS01 prevents  clinical malaria, with an acceptable safety and tolerability  profile in children aged 5 17 months at the time of first vac- cination. The efficacy is maximal in the first 12 months after a 3-dose primary series and wanes over time. A booster dose  restores efficacy, albeit not to the extent seen after the pri- mary series. In children who received four doses of RTS,S/ AS01, vaccine efficacy remains positive over 7 years. Vac- cine efficacy is lower in infants aged 6 12 weeks at the time  of first vaccination than in older children. RTS,S/AS01 is  also effective in a seasonal malaria setting and provides  additional protection when added to SMC. Based on its favourable risk benefit profile in the pivotal  trial, RTS,S/AS01 received a positive regulatory assessment  from the EMA in July 2015 under article 58 for use in both  infants and children [6 ]. In January 2016, WHO recom- mended further evaluation of RTS,S/AS01 in children aged  5 17 months in a large-scale pilot implementation before  rolling it out at country level [4 ]. The evaluation began in  2019 in Ghana, Kenya and Malawi. In a little over 2 years,  more than 830,000 children were vaccinated with over 2.4  million doses of RTS,S/AS01. In October 2021, WHO s  Strategic Advisory Group of Experts on Immunization  (SAGE) and the Malaria Policy Advisory Group (MPAG)  jointly reviewed all available evidence. The key findings of  this review are [4 ]:   RTS,S/AS01 reduces malaria episodes by 40%; it reduces  hospital admission for severe malaria by   30% among  children age-eligible for the vaccine (even in areas where  insecticide-treated bed nets are widely used and there  is good access to diagnosis and treatment); the vaccine 050100150200250300350400 2017 2018 2019An/g415-circumsporozoite an/g415body GMT (EU/mL)Pre-vaccina/g415on Post-vaccina/g415o n 3-dose primary   seriesFirst booster  doseSecond  booster dose Fig. 1  Immunogenicity of RTS,S/AS01 in children receiving three  priming doses and annual booster doses in a phase 3 seasonal malaria  vaccination trial [17]380 saves one life for every 200 vaccinated children and has  a favourable safety profile   RTS,S/AS01 could be delivered through the routine  national immunization programmes, with effective and  equitable coverage among target children; it has no  negative impact on uptake of bed nets, other childhood  vaccines or heath seeking behaviour for febrile illness   RTS,S/AS01 increases equity in access to malaria pre- vention: the vaccine reached more than two-thirds of  children who were not sleeping under an insecticide- treated bed net; when layered, vaccination results in  over 90% of children benefitting from at least one pre- ventive intervention (insecticide-treated bed nets or the  malaria vaccine)   RTS,S/AS01 is highly cost-effective in areas of moder - ate to high malaria transmission Following advice from SAGE and MPAG based on the  results of the pilot studies, WHO recommends RTS,S/ AS01 for the prevention of P. falciparum malaria in chil- dren living in moderate to high transmission regions as  defined by WHO [3 , 4]. RTS,S/AS01 should be provided  as part of a comprehensive malaria control strategy, with  appropriate mixes of malaria control interventions iden- tified for different subnational settings, based on local  malaria epidemiology and contextual factors [3 , 4]. Final  full results of the pilot implementation are awaited with  interest, as are additional studies assessing the efficacy and  safety of RTS,S/AS01 in real-world settings. Supplementary Information The online version contains supplemen- tary material available at https:// doi. org/ 10. 1007/ s40267- 022- 00937-3. Acknowledgements The manuscript was reviewed by: F. J. Araujo,  Department of Pharmacy, Virgen del Rocio Hospital, Seville, Spain;  A. Al Hamid, Department of Pharmacy, University of Birmingham,  Birmingham, UK. The author also requested that the manufacturer of  RTS,S/AS01 vaccine (GSK group of companies) review this article  during the peer review process. GSK s review has been limited to the  data related to GSK s vaccine. The author retains sole responsibility for  the scope and content of the article; changes resulting from comments  were made by the author on the basis of scientific and editorial merit. Declarations   Funding The preparation of this review was not supported by any  external funding. Authorship and conflict of interest Yahiya Y. Syed is a salaried  employee of Adis International Ltd/Springer Nature and declares no  relevant conflicts of interest. All authors contributed to the review and  are responsible for the article content. Ethics approval, Consent to participate, Consent for publication, Avail- ability of data and material, Code availability Not applicable.References  1. World Health Organization. WHO guidelines for malaria (WHO/ UCN/GMP/2022.01). 2022  2. World Health Organization. Malaria. 2021. https:// www. who. int/.  Accessed 25 Jul 2022.  3. World Health Organization. Malaria vaccine: WHO position  paper March 2022. Wkly Epidemiol Rec. 2022;97(9):61 80.  4. World Health Organization. World malaria report 2021. https://   www. who. int. Accessed 25 Jul 2022.  5. Laurens MB. Novel malaria vaccines. Hum Vaccin Immunother.  2021;17(11):4549 52.  6. GlaxoSmithKline. Mosquirix powder and suspension for suspen - sion for injection: EU summary of product characteristics. 2020.  https:// www. ema. europa. eu. Accessed 25 Jul 2022.  7. Laurens MB. RTS, S/AS01 vaccine  (MosquirixTM): an overview.  Hum Vaccin Immunother. 2020;16(3):480 9.  8. Kazmin D, Nakaya HI, Lee EK, et al. Systems analysis of protec- tive immune responses to RTS, S malaria vaccination in humans.  Proc Natl Acad Sci USA. 2017;114(9):2425 30.  9. Olotu A, Fegan G, Wambua J, et al. Seven-year efficacy of RTS,  S/AS01 malaria vaccine among young African childrens. N Engl  J Med. 2016;374(26):2519 29.  10. Olotu A, Fegan G, Wambua J, et al. Four-year efficacy of RTS, S/ AS01E and its interaction with malaria exposure. N Engl J Med.  2013;368(12):1111 20.  11. Asante KP, Abdulla S, Agnandji S, et al. Safety and efficacy of the  RTS, S/AS01E candidate malaria vaccine given with expanded- programme-on-immunisation vaccines: 19 month follow-up  of a randomised, open-label, phase 2 trial. Lancet Infect Dis.  2011;11(10):741 9.  12. Bejon P, Lusingu J, Olotu A, et al. Efficacy of RTS, S/AS01E vac- cine against malaria in children 5 to 17 months of age. N Engl J  Med. 2008;359(24):2521 32.  13. RTS,S Clinical Trials Partnership. Efficacy and safety of RTS,S/ AS01 malaria vaccine with or without a booster dose in infants  and children in Africa: final results of a phase 3, individually  randomised, controlled trial. Lancet. 2015;386(9988):31 45.  14. RTS,S Clinical Trials Partnership. Efficacy and safety of the  RTS,S/AS01 malaria vaccine during 18 months after vaccina - tion: a phase 3 randomized, controlled trial in children and young  infants at 11 African sites. PLoS Med. 2014;11(7):e1001685.  15. RTS,S Clinical Trials Partnership. A phase 3 trial of RTS,S/ AS01 malaria vaccine in African infants. N Engl J Med.  2012;367(24):2284 95.  16. RTS,S Clinical Trials Partnership. First results of phase 3 trial of  RTS,S/AS01 malaria vaccine in African children. N Engl J Med.  2011;365(20):1863 75.  17. Chandramohan D, Zongo I, Sagara I, et al. Seasonal malaria vac- cination with or without seasonal malaria chemoprevention. N  Engl J Med. 2021;385(11):1005 17.  18. Tinto H, Otieno W, Gesase S, et al. Long-term incidence of  severe malaria following RTS, S/AS01 vaccination in children  and infants in Africa: an open-label 3-year extension study  of a phase 3 randomised controlled trial. Lancet Infect Dis.  2019;19(8):821 32.  19. Asante KP, Ansong D, Kaali S, et al. Immunogenicity and safety  of the RTS, S/AS01 malaria vaccine co-administered with mea- sles, rubella and yellow fever vaccines in Ghanaian children: a  phase IIIb, multi-center, non-inferiority, randomized, open, con- trolled trial. Vaccine. 2020;38(18):3411 21.  20. Guerra Mendoza Y, Garric E, Leach A, et al. Safety profile of the  RTS, S/AS01 malaria vaccine in infants and children: additional  data from a phase III randomized controlled trial in sub-Saharan  Africa. Hum Vaccin Immunother. 2019;15(10):2386 98.381  21. Otieno L, Guerra Mendoza Y, Adjei S, et al. Safety and immu- nogenicity of the RTS, S/AS01 malaria vaccine in infants and  children identified as HIV-infected during a randomized trial in  sub-Saharan Africa. Vaccine. 2020;38(4):897 906.  22. Otieno L, Oneko M, Otieno W, et al. Safety and immunogenic- ity of RTS, S/AS01 malaria vaccine in infants and children with  WHO stage 1 or 2 HIV disease: a randomised, double-blind, con- trolled trial. Lancet Infect Dis. 2016;16(10):1134 44.  23. Val a I, Adjei S, Usuf E, et al. Immune response to the hepatitis  B antigen in the RTS, S/AS01 malaria vaccine, and co-admin- istration with pneumococcal conjugate and rotavirus vaccines  in African children: a randomized controlled trial. Hum Vaccin  Immunother. 2018;14(6):1489 500.  24. Moorthy VS, Ballou WR. Immunological mechanisms underlying  protection mediated by RTS, S: a review of the available data.  Malar J. 2009;8:312.  25. Moncunill G, De Rosa SC, Ayestaran A, et al. RTS, S/AS01E  malaria vaccine induces memory and polyfunctional T cell  responses in a pediatric African phase III trial. Front Immunol.  2017;8:1008.  26. Moncunill G, Mpina M, Nhabomba AJ, et al. Distinct helper T cell  type 1 and 2 responses associated with malaria protection and risk  in RTS, S/AS01E vaccinees. Clin Infect Dis. 2017;65(5):746 55.  27. White MT, Bejon P, Olotu A, et al. The relationship between  RTS, S vaccine-induced antibodies,  CD4+ T cell responses and  protection against Plasmodium falciparum infection. PLoS ONE.  2013;8(4): e61395.  28. White MT, Verity R, Griffin JT, et al. Immunogenicity of the RTS,  S/AS01 malaria vaccine and implications for duration of vaccine  efficacy: secondary analysis of data from a phase 3 randomised  controlled trial. Lancet Infect Dis. 2015;15(12):1450 8.  29. Mugo RM, Mwai K, Mwacharo J, et al. Seven-year kinetics of  RTS, S/AS01-induced anti-CSP antibodies in young Kenyan chil- dren. Malar J. 2021;20(1):452. 30. Sagara I, Zongo I, Cairns M, et al. The anti-circumsporozoite  antibody response of children to seasonal vaccination with the  RTS, S/AS01E malaria vaccine. Clin Infect Dis. 2021. https:// doi.   org/ 10. 1093/ cid/ ciab1 017.  31. Penny MA, Verity R, Bever CA, et al. Public health impact and  cost-effectiveness of the RTS, S/AS01 malaria vaccine: a system- atic comparison of predictions from four mathematical models.  Lancet. 2016;387(10016):367 75.  32. Sauboin C, Van Bellinghen LA, Van De Velde N, et al. Economic  impact of introducing the RTS, S malaria vaccine: cost-effective- ness and budget impact analysis in 41 countries. MDM Policy  Pract. 2019;4(2):2381468319873324.  33. Ndeketa L, Mategula D, Terlouw DJ, et al. Cost-effectiveness and  public health impact of RTS, S/AS01E malaria vaccine in Malawi,  using a Markov static model. Wellcome Open Res. 2021;5:260.  34. Galactionova K, Bertram M, Lauer J, et al. Costing RTS, S intro- duction in Burkina Faso, Ghana, Kenya, Senegal, Tanzania, and  Uganda: a generalizable approach drawing on publicly available  data. Vaccine. 2015;33(48):6710 8.  35. Bell GJ, Loop M, Topazian HM, et al. Case reduction and cost- effectiveness of the RTS, S/AS01 malaria vaccine alongside bed  nets in Lilongwe, Malawi. Vaccine. 2020;38(25):4079 87.  36. European Medicines Agency. Mosquirix : assessment report.  2015. https:// www. ema. europa. eu. Accessed 25 Jul 2022. Springer Nature or its licensor holds exclusive rights to this article under  a publishing agreement with the author(s) or other rightsholder(s);  author self-archiving of the accepted manuscript version of this article  is solely governed by the terms of such publishing agreement and  applicable law.</w:t>
            </w:r>
          </w:p>
        </w:tc>
      </w:tr>
      <w:tr>
        <w:tc>
          <w:tcPr>
            <w:tcW w:type="dxa" w:w="4320"/>
          </w:tcPr>
          <w:p>
            <w:r>
              <w:t>4218</w:t>
            </w:r>
          </w:p>
        </w:tc>
        <w:tc>
          <w:tcPr>
            <w:tcW w:type="dxa" w:w="4320"/>
          </w:tcPr>
          <w:p>
            <w:r>
              <w:t>MAJOR ARTICLEThe Journal of Infectious Diseases   Received 30 September 2020; editorial decision 12 November 2020; accepted 16 November  2020; published online November 24, 2020. Correspondence: Beckie N. Tagbo, MBBS, FWACP (Paed), PhD, Institute of Child Health/ Department of Paediatrics, University of Nigeria Teaching Hospital, No 1 UNTH Road, Opposite  CPS, Enugu, 400001, Nigeria ( tagbobeckie@gmail.com ). The Journal of Infectious Diseases      The Author(s) 2020. Published by Oxford University Press for the Infectious Diseases  Society of America. This is an Open Access article distributed under the terms of the Creative  Commons Attribution-NonCommercial-NoDerivs licence ( http://creativecommons.org/licenses/ by-nc-nd/4.0/ ), which permits non-commercial reproduction and distribution of the work, in any  medium, provided the original work is not altered or transformed in any way, and that the  work is properly cited. For commercial re-use, please contact journals.permissions@oup.com DOI: 10.1093/infdis/jiaa726Randomized Controlled Clinical Trial of Bivalent Oral  Poliovirus Vaccine and Inactivated Poliovirus Vaccine in  Nigerian Children Beckie N. Tagbo,1, Harish Verma,2 Zubairu M. Mahmud,3 Kolade Ernest,4 Roosevelt O. Nnani,5 Chinedu Chukwubike,5 Kehinde T. Craig,6  Abdullahi Hamisu,6 William C. Weldon,7 Steven M. Oberste,7 Visalakshi Jeyaseelan,2 Fiona Braka,6 Pascal Mkanda,8 Dorothy Esangbedo,9  Adebiyi Olowu,9 Eric Nwaze,3 and Roland W. Sutter2 1Institute of Child Health/Department of Paediatrics, University of Nigeria Teaching Hospital, Enugu, Nigeria, 2World Health Organization, Ave Appia, Geneva, Switzerland, 3National Primary  Health Care Development Agency, Abuja, Nigeria, 4Department of Pediatrics and Child Health, University of Ilorin Teaching Hospital, Ilorin, Nigeria, 5Institute of Child Health, University of Nigeria  Teaching Hospital, Enugu, Nigeria, 6World Health Organization, Abuja, Nigeria, 7Centers for Disease Control and Prevention, Atlanta, GA, USA, 8World Health Organization, Regional Office for  Africa, Brazzaville, Democratic Republic of the Congo, 9Pediatrics Association of Nigeria, Abuja, Nigeria Background.  We conducted a trial in Nigeria to assess the immunogenicity of the new bivalent oral poliovirus vaccine + inacti - vated poliovirus vaccine (bOPV+IPV) immunization schedule and gains in type 2 immunity with addition of second dose of IPV .  The trial was conducted in August 2016 March 2017, well past the trivalent OPV-bOPV switch in April 2016. Methods.  This was an open-label, 2-arm, noninferiority, multicenter, randomized, controlled trial. We enrolled 572 infants aged   14 days and randomized them into 2 arms. Arm A received bOPV at birth, 6, and 10 weeks, bOPV+IPV at week 14, and IPV at  week 18. Arm B received IPV each at 6, 10, and 14 weeks and bOPV at 18 weeks of age. Results.  Seroconversion rates for poliovirus types 1 and 3, respectively, were 98.9% (95% confidence interval [CI], 96.7 99.8)  and 98.1% (95% CI, 88.2 94.8) in Arm A and 89.6% (95% CI, 85.4 93.0) and 98.5% (95% CI, 96.3 99.6) in Arm B. Type 2 serocon - version with 1 dose IPV in Arm A was 72.0% (95% CI, 66.2 77.3), which increased significantly with addition of second dose to  95.9% (95% CI, 92.8 97.9). Conclusions.  This first trial on the new Expanded Program on Immunization (EPI) schedule in a sub-Saharan African country  demonstrated excellent immunogenicity against poliovirus types 1 and 3 and substantial/enhanced immunogenicity against polio - virus type 2 after 1 to 2 doses of IPV , respectively. Keywords.   children; Nigeria; poliovirus vaccine; randomized controlled clinical trial. The Global Polio Eradication Initiative (GPEI) has made sig - nificant progress since 1988 when the World Health Assembly  resolved to eradicate poliomyelitis by the year 2000 [ 1]. Type 2  poliomyelitis associated with wild poliovirus type 2 (WPV2)  and type 3 (WPV3) were certified to be eradicated in 2015 [ 2]  and 2019 [ 3], respectively. Nigeria has not detected any WPV1  transmission since August 2016 [ 4, 5], but it continues to cir - culate in Pakistan and Afghanistan [ 6]. Although, oral polio - virus vaccine (OPV) usage resulted in a significant reduction  in the number of polio-affected countries from &gt;125 in 1988 to only 3 in 2018 [ 4], it is associated with the emergence of  vaccine-derived poliovirus (VDPV) [ 7] and a low risk of  vaccine-associated paralytic polio [ 8]. The Polio Eradication  Endgame and Strategic Plan 2013 2018 recommended a se - quential removal of all Sabin strains, starting with type 2, in  all OPV-using countries with the introduction of  1 dose of  inactivated poliovirus vaccine (IPV) in routine immunization  (RI) [ 9]. In April 2016, Sabin type 2 component was withdrawn  and the world switched from trivalent OPV (tOPV) to the bi - valent OPV (bOPV) [ 10]. Nigeria, like every other OPV-using  country, switched from tOPV to bOPV in 2016 with the intro - duction of IPV in RI, and the current RI schedule for polio is  bOPV at birth, 6, 10, and 14 weeks with IPV at 14 weeks [ 11].  It was considered important to obtain immunogenicity data  from Nigeria, Africa s last WPV-endemic country, to assess the  efficacy of the current Expanded Program on Immunization  (EPI) schedule after the switch as well as assess the need for  an additional dose of IPV . Therefore, the main objective of the  trial was to assess immunogenicity of the new EPI schedule  introduced in Nigeria. It is the only recent trial in sub-Sa - haran Africa that reported immunogenicity of combined use  of bOPV and IPV in RI, although similar data were available applyparastyle  fig//caption/p[1]  parastyle  FigCapt  2022;226:299 307 299    JID 2022:226  (15 July )   Randomized Polio Vaccines Trialfrom a historical collaborative study conducted in Oman, the  Gambia, and Thailand [ 12] and recent studies conducted in  Bangladesh [ 13] and India [ 14]. In addition, this trial was de - signed to evaluate the immunogenicity of administering a dif - ferent number of doses of IPV only, considering that all OPVs  are likely to be withdrawn globally in future. METHODS The design was an open-label, 2 arm, prospective, multicenter,  randomized, noninferiority trial conducted between August  2016 and March 2017 at 4 sites, 2 each in Enugu and Kwara  states of Nigeria. These states were selected because they were free from repeated subnational supplementary polio immuniza - tion activities. The study arms and the study procedures are as  shown in the consort flow diagram ( Figure 1 ). Arm A received  bOPV at birth and 6 and 10 weeks, bOPV+IPV at week 14, and  IPV at week 18. Arm B received IPV each at 6, 10, and 14 weeks  of age and bOPV at 18 weeks. Another dose of bOPV was given  at 22 weeks to ensure mucosal immunity to poliovirus types 1  and 3. Infants aged  14 days, weighing  2.5 kilograms, and who  had not received any poliovirus vaccine since birth were eligible.  The protocol followed good clinical practice standards, ethical  approvals were obtained from the World Health Organization  (WHO) Ethical Committee, and Ethics Committees of the  Assessed for eligibility (n = 750) Excluded (n = 178) Did not meet inclusion criteria (n = 96) Declined to participate (n = 82) Randomize d (n = 572) Arm A (n = 286) Excluded Excluded Wrong allocation (n = 4) Sample collection deviation (n = 1) be yond Window period (n = 2) High baseline titer remo ved for analysis (n = 9)Wrong Allocation (n = 1) V accinated in general section Instead of  study section (n = 4) sample collection deviation (n = 3) giv en both ar ms vaccines (n = 1) High baseline titer remo ved for analysis (n = 9) Analyzed (n = 268)Analyzed (n = 270 )Arm B (n = 286) Figure 1.  Consort flow chart of participants included and excluded in per-protocol analysis for the primary outcome. 300  JID 2022:226 (15 July)  Tagbo et alstudy institutions were involved in the trial. The Nigerian gov - ernment approval was provided by the National Agency for  Food and Drugs Administration and Control (NAFDAC). The  trial was registered with the Australian New Zealand Clinical  Trials Registry as ANZCTR 12616001272482 ( http://www. anzctr.org.au ). Randomization and Masking Eligible children were randomly allocated to 2 study arms. This  was based on computer-generated, centrally labeled, permuted  block randomization with block sizes of 2, 4, or 6 1:1 allocation  in both arms. The parent or the study investigator had no dis - cretion to opt for a particular study arm. The random numbers  were generated using SAS 9.1.3 [ 15]. This study was open-label  because the participants and the study investigators were not  masked to the vaccines administered. However, the outcome  assessors who were the laboratory investigators at the Centers  for Disease Control and Prevention ([CDC] Atlanta, GA) were  masked to the vaccine allocation. Study Procedures The mother and child health (MCH) centers at the selected in - stitutions served as the study sites. Mothers of newborn babies  in the catchment areas were counseled about the usefulness of  vaccination for their babies. On arrival at the MCH centers,  after the usual registration, weight and length measurements,  an immunization card was made. In addition, the nurse at the  counter screened the infants for study participation. Those  within 14 days of age were connected with the study team for  consent. If the caretaker provided approval for the child s par - ticipation, written informed consent was obtained, and the  child was enrolled into 1 of 2 study arms as per random allo - cation. Venous blood sample (2 mL) was collected under sterile  conditions from each participant. Subsequently, each partici - pant was vaccinated by a trained nurse who took the necessary  aseptic precautions. A paper questionnaire was also filled out  with necessary information. Subsequent visits and procedures  took place at 6, 10, 14, 18, and 22 weeks. The standard compo - sition bOPV (not less than 106 CCID50 [culture infectious dose  50% assay] for type 1; not less than 105.8 CCID50 for type 3) from  Biofarma (Bandung, Indonesia) and IPV from Sanofi Pasteur  (Lyon, France) (type 1 [Mahoney], type 2 [MEF-1], and type 3  [Saukett] 0.5 mL contained 40 D-antigen units [DU] for type  1, 8 DU for type 2, and 32 DU for type 3) were used. The vac - cines used in the trial were the same as those routinely used in  Nigeria s immunization program and were WHO-prequalified,  UNICEF-supplied, and nationally licensed. The conventional  doses of bOPV (2 drops) orally and IPV (0.5 mL intramuscu - larly) were used. Each subject was vaccinated from a separate  vaccine vial at each visit. The remainder of each vial was labeled  with the subject s identification number and stored back in cold chain for vaccine accountability. All vaccines, used and unused,  were stored in strict cold chain conditions. Serum separation  was done from the blood samples collected at baseline, 14, 18,  and 22 weeks. Sera were stored in 2-mL cryovials at   20 C until  shipment on dry ice by a professional courier agency. They were  sent to the CDC for microneutralization assay of antibody titers  to the 3 poliovirus serotypes [ 16]. Adverse events (AEs) and se - rious AEs (SAEs) were captured via observation for 30 minutes  after each vaccination and after telephonic and/or home visit  follow up on days 1, 3, and 7. In addition, at the time of each  subsequent visit, the physician enquired about any events in-be - tween the visits and performed a physical examination to detect  and record any findings. An elaborate plan for early reporting,  timely assessment, investigations, and treatment was put in  place for all AEs. Study subjects could withdraw at any time and  were not replaced. The reason for withdrawal was recorded. Outcomes The primary endpoint was cumulative seroconversion rate at  week 18. Seropositivity was defined as antibody titer  1:8 (log2  titer of  3). Criteria for seroconversion included the subjects  who became seropositive from seronegative after vaccination or  a  4-fold rise in antibody titer over the expected decline in ma - ternal antibodies at that point of time [ 17]. A separate analysis  was performed for poliovirus types 1, 2, and 3 titers. Secondary  outcome was gains in seroconversion with an additional dose of  IPV in Arm A. Sample Size We aimed to show that the cumulative seroconversion rate  of the 4-dose bOPV + 1-dose IPV schedule in Arm A  was  noninferior to the 3-dose IPV schedule in Arm B against poli - ovirus types 1 and 3. Seroconversion rates for type 1 and type  3 after 3 doses of IPV administered at 6, 10, and 14 weeks were  taken from studies in Cuba (94% and 85.8%) [ 18] and Puerto  Rico (100% and 96.9%) [ 19]. Assuming a conservative sero - conversion rate of 85% in both schedules, with a noninferiority  margin of 10%, significance level of    = 0.025, and power of  0.90, the required sample size was determined to be 218 in each  arm. Anticipating approximately 15% loss to follow up or in - sufficient blood samples, the total number of children to be  enrolled per arm was determined as 260. In total, the sample  size required was 520. Analyses Baseline distribution of the subject characteristics have  been summarized as percentages for categorical variables  and mean with standard deviation for continuous variables.  Length and weight were measured to assess nutritional status  and determine stunting and wasting by comparing the child s  measurements to the WHO Child Growth Standards refer - ence population based on the WHO Multicenter Growth  301    JID 2022:226  (15 July )   Randomized Polio Vaccines TrialReference Study. Wasting and stunting, based on the  Z-scores, were categorized as no (    2) and yes (&lt;  2) [ 20].  All children who had antibody titer values above the highest  reported titer of  1448 at baseline in both groups were ex - cluded from per-protocol (PP) analysis. Seroconversion  rates, expressed as percentage, were presented in both arms  with Wilson s score 95% confidence intervals (CIs) for all 3  poliovirus types. Comparison of seroconversion rates was  made using Fisher s exact test for proportions. Noninferiority  analysis was conducted on PP and intention-to-treat (ITT)  population. The median antibody titers were calculated using  a bootstrap method with 95% CIs obtained from 10 000 boot - strap samples [ 21]. The median titers were compared using  Wilcoxon rank-sum test. The other secondary outcome was  assessed using Cochrane-Armitage test. The AEs and SAEs were expressed as percentages. R 3.4.3 [ 22] and SAS 9.1.3  were used for statistical analyses. RESULTS There were 750 children screened for eligibility, 96 of whom  did not meet the inclusion criteria, and parents of 82 infants  refused to participate. A total of 572 eligible children were  randomized to 1 of the 2 arms ( Figure 1 ). There were no sig - nificant differences in sociodemographic characteristics and  nutritional status of participants between the 2 study arm  groups ( Table 1 ). In total, 34 participants (6%) were excluded  from the final analysis. Finally, 268 participants in Arm  A and 270 participants in Arm B were included in the final  PP analysis ( Figure 1 ). The ITT population consisted of all  children randomized to the 2 vaccine arms. Baseline type 1  Table 1.  Baseline Characteristics of the study population Study characteristicsArm A Arm B n % n % States  Enugu vs kwara 143 50.0 143 50.0 Mother s highest education  Primary 43 15.0 40 14.0  Secondary 121 42.3 127 44.4  Tertiary 122 42.7 119 41 .6 Father s highest education  Primary 32 11. 2 24 8.4  Secondary 121 42.3 129 45.1  Tertiary 133 46.5 133 46.5 Gender  Female vs Male 134 46.9 132 46.2 Breast Feeding (BF)  BF + supplementary milk 7 2.4 10 3.5  BF + water 46 16.1 57 19.9  Exclusive BF 133 81 .5 218 76.2 Wasting  No vs Yes 280 98.2 275 96.5 Stunting  No vs Yes 181 63.2 188 65.7 Poliovirus type 1 seroprevalence  Yes vs No 215 78.8 241 85.3 Poliovirus type 2 seroprevalence  Yes vs No 216 79.1 218 78.1 Poliovirus type 3 seroprevalence  Yes vs No 133 48.7 158 55.2 Mothers  age (in years) (Mean and SD) 28.9 4.8 28.8 4.8 Father s age (in years) (Mean and SD) 35.4 6.1 35.3 6.0 Poliovirus type 1 titer among seropositive at baseline  Median (95% bootstrap CI) 91 74 111 111 74 147 Poliovirus type 2 titer among seropositive at baseline  Median (95% bootstrap CI) 69 58 91 56 45 56 Poliovirus type 3 titer among seropositive at baseline  Median (95% bootstrap CI) 28 23 45 36 28 45 302  JID 2022:226 (15 July)  Tagbo et aland type 3 poliovirus seroprevalences were slightly different  between the study arms ( Table 1 ). Primary Outcome At week 18, the cumulative seroconversion to poliovirus type  1 in Arms A and B were 98.9% (95% CI, 96.8 99.8) and 89.6%  (95% CI, 85.4 93.0), respectively. The difference in seroconver - sion rate between the 2 arms in the PP population was 9.3%  (95% CI, 5.5 13.1). The difference in the proportions in ITT  population was 8.1% (95% CI, 2.9 13.3) ( Figure  2 ). The cu - mulative seroconversion to poliovirus type 3 in Arms A and B  were 98.1 (95% CI, 95.7 99.4) and 98.5% (95% CI, 96.3 99.6),  respectively. The difference in the seroconversion rate between  the 2 arms was  0.4% (95% CI,  2.5 to 1.8) (ITT:  1.0) (95% CI,   5.3 to 3.3) ( Figure 2 ). Secondary Outcomes The cumulative seroconversion rates at week 18 for poliovirus  type 2 in the 2 arms were 72.0% (95% CI, 66.2 77.3) and 93.7%  (95% CI, 90.1 96.3), respectively. Addition of a second dose of  IPV in Arm A at week 18 increased seroconversion from 72.0%  to 95.9% (95% CI, 92.8 97.9; P &lt; .001). The second dose of IPV  also closed the immunity gaps for serotypes 1 and 3 in Arm  A. The median reciprocal antibody titers by the study arms are  also presented (see Table  2 ). The comparison of the median titers at week 18 in Arm A for poliovirus types 1 and 3 were   1448 (95% CI,  1448 to  1448) and  1448 (95% CI,  1448  to  1448), whereas in Arm B the median titers were 455 (95%  CI, 362 576; P &lt;  .0001) and 1152 (95% CI, 1152 to  1448;  P &lt; .001). The median titers comparisons for poliovirus type 2  at week 18 in Arms A and B were 28 (95% CI, 23 36) and 181  (95% CI, 181 228), respectively ( P &lt; .001). We analyzed the influence of maternal antibodies on vaccine  response to IPV in the 2 arms. Two IPV doses at early age of 6  and 10 weeks in Arm B provided lower type 2 seroconversion of  66.7% (95% CI, 60.7 72.3), whereas delayed 2 doses at 14 and  18 weeks in Arm A provided much higher type 2 seroconver - sion of 85.3% (95% CI, 75.3 92.4). We further analyzed sero - conversion obtained with respect to level of maternal antibodies  in the study subjects. The level of maternal antibodies was cat - egorized into high (  64 baseline reciprocal antibody titer) and  low (&lt;64). Besides the age of IPV administration, the immune  response varied according to the level of maternal antibodies  within early and late vaccination. For example, type 2 serocon - version in 2 early IPV-dose subgroups of Arm B was as low as  23.7% in the high maternal antibody category and much higher  at 89.3% in the low maternal antibody category ( Figure 3 ). The effect of maternal antibodies has more to do with IPV  than OPV and was also demonstrated by types 1 and 3 responses.  5.5 2.9  2.5  5.3  11 14 4bOPV*+IPV^ vs 3IPV against polio virus type 1 at week 18 (PP)  4bOPV*+IPV^ vs 3IPV against polio virus type 1 at week 18 (ITT)  4bopv+IPV vs 3IPV against polio virus type 3 at week 18 (PP)  4bOPV+IPV vs 3IPV against polio virus type 3 at week 18 (ITT)  *bivalent oral polio vaccine ^inactivated polio vaccine 10  9 8 7 6 5 4 3 2 1 01 23 456789 10111213 1.0 3.3 0.4 1.88.1 13.39.3 13.1 Figure 2.  Seroconversion rates at week 18 comparing Arm A vs Arm B for poliovirus 552 types 1 and 3, respectively. 303    JID 2022:226  (15 July )   Randomized Polio Vaccines TrialFor serotype 1, 47.3% of participants in Arm A (bOPV arm)  and 51.5% in Arm B (IPV arm) had high maternal antibody  titers and for serotype 3, at 14.4% and 20.1%, respectively. In  the subgroup with high maternal antibody titers for serotype 1, seroconversion was much lower at 34.3% in Arm B (IPV Arm)  compared to 86.3% in Arm A (bOPV).  However, in the low  maternal antibody group, there was comparable seroconver - sion of 94% in both the arms. Seroconversion achieved against  100 87.2Serocon version (%)94.1 94.5 38.5 6.223.7 11.689.3 72.5 68.59397.2 90 80 70 60 50 30 20 10 0 High Low Poliovirus Type 1P oliovirus T ype 2 Mater nal antibodies titer Arm AA rm BPoliovirus T ype 3High Low High Low40 Figure 3.  Influence of maternal antibodies on seroconversion at 14 weeks in Arms A and B.Table 2.  Seroconversion and median titers with 95% bootstrap CIs in per-protocol population ResponseArm A Arm B Seroconversion Reciprocal titers Seroconversion Reciprocal titers Poliovirus type 1 N N% 95% CI Median CI n N% 95% CI Median CI At week 14 243 26890.7 86.5 93.9  1448  1448 to  1448 175 27064.8 58.8 70.5 288 228 455 At week 18 22 2588.0 68.8 97 .5  1448 576 to  1448 67 9571 .0 61 .0 80.1 144 91 228 Cumulativea265 26898.9 96.8 998  1448  1448 to - 1448 242 27089.6 85.4 93.0 455 362 576 At week 22 3 3100.0 20 2876.9 56.4 91 .0 1300 910 to  1448 Cumulativeb268 268100.0 268 268100.0  1448  1448 to  1448 Poliovirus type 2 n N% 95% CI Median CI n N% 95% CI Median CI At week 14 25 2689.3 6.1 13.5 23 18 57 180 27066.7 60.7 72.3 114 91 144 At week 18 168 24369.4 63.2 75.2 28 23 36 73 9081 .1 71 .5 88.6 91 57 144 Cumulativea193 26872.0 66.2 77 .3 28 23 36 253 27093.7 90.1 96.3 181 181 228 At week 22 64 7585.3 75.3 92.4 114 57 114 2 1711 .8 1 .5 36.4 34 23 45 Cumulativeb257 26895.9 92.8 97 .9 114 91 114 255 27094.4 91 .0 96.9 144 114 181 Poliovirus type 3 n N% 95% CI Median CI n N% 95% CI Median CI At week 14 241 26889.9 85.7 93.3 724 724 910 247 27091 .5 87 .5 94.5 1152 1152 to  1448 At week 18 22 2781 .5 61 .9 93.7 455 228 to  1448 19 2382.6 61 .2 95.0 724 228 1029 Cumulativea263 26898.1 95.7 99.4  1448 228  1448 to  1448 266 27098.5 96.3-99.6 1152 1152 to  1448 At week 22 5 5100.0 98.6 100.0  1448  144 576 4 4100.0 98.6 100.0  1448 724 to  1448 Cumulativeb268 268100.0 98.6 100.0  1448 to  1448 270 270100.0 98.6 100.0  1448  1448 to  1448 14, 18 and 22 weeks  response includes impact of the following vaccine schedules: 14 weeks: Arm A (3bOPV) vs Arm B (2IPV). a18 weeks: Arm A (4bOPV + IPV) vs Arm B (3IPV). b22 weeks: Arm A (4bOPV + 2IPV) vs Arm B (3IPV + bOPV). 304  JID 2022:226 (15 July)  Tagbo et alpoliovirus type 3 was 71.1% and 93% in the high and low ma - ternal antibody titers subgroups in Arm A and 68.5%, 97.2%,  respectively in Arm B ( Figure 3 ). In total, 1371 subjects had AEs (663 in Arm A and 708 in  Arm B). The most common AEs reported were cough, catarrh,  fever, rash, and diarrhea. The distribution of AEs is shown in  Supplementary Table S1 . A total of 12 severe AEs were reported  in the trial. These are shown in detail in Supplementary Table  S2. Detailed clinical evaluation and laboratory investigations  were undertaken for SAEs to the extent possible, reviewed by  the principal investigator and an independent Data and Safety  Monitoring Board at WHO, and assessed to be not causally  related. DISCUSSION Our findings demonstrated for the first time in an African pop - ulation a high immunogenicity of the 4bOPV+1IPV EPI polio  vaccine schedule. The schedule achieved &gt;95% seroconver - sion against poliovirus types 1 and 3.  Seroconversion of 72%  against poliovirus type 2 was quite high for 1 dose of IPV . These  EPI schedule data in Nigeria are comparable to those obtained  from similar studies in India [ 14], Latin America [ 23], Chile  [24], and Pakistan [ 25]. The median antibody titers were signif - icantly higher following the 4bOPV+1IPV EPI schedule com - pared with the IPV-only schedule, except for serotype 2. This  is not surprising given that the EPI schedule contained 5 doses  of poliovirus vaccine compared with 3 doses in the IPV-only  schedule. Furthermore, with IPV administered in this early  schedule, it is not unexpected that the immunogenicity is neg - atively affected by high maternal antibodies [ 12, 26, 27]. The  relevance of the higher median titer for antibody persistence  remains unknown. However, it appears that the initial serocon - version signals an immune response that can be boosted later  in life, even if the preboosting antibody titer had decreased to  nondetectable levels (reciprocal titer &lt;8) [ 28]. The addition of  a second dose of IPV to the EPI schedule provided a second  opportunity to induce or boost immunity against poliovirus  type 2.  This second dose significantly increased the serocon - version rate to poliovirus type 2 from 72.0% to 95.9%. In this  trial, the seroconversion rate to type 2 with 1 or 2 doses of IPV  is consistent with rates in other trials [ 14, 29]. In addition, the  second dose of IPV completely closed the remaining immunity  gaps to poliovirus types 1 and 3. Our study also allowed for a  comparison of 2 different 2-dose IPV effects against poliovirus  type 2.  The seroconversion rate against poliovirus type 2 ad - ministered at 14 and 18 weeks (Arm A) was 95.9%, whereas the  rate for IPV given at 6 and 10 weeks (Arm B) was 66.7%. These  results again confirm that IPV administered at an earlier age is  less immunogenic than IPV administered at a later age due to  interference by maternally derived antibodies [ 12, 25, 26, 29  31]. The interference by maternal antibodies was directly as - sessed in our trial as well. We demonstrated significantly lower seroconversion rates with higher maternal antibody titers to all  3 serotypes at week 14 in Arm B, but only to type 3 in Arm  A. We were surprised to find that the effect of the maternal an - tibody to type 3 in Arm A was still demonstrable at 14 weeks of  age after 3 doses of bOPV . Furthermore, the addition of a single  dose of bOPV at 18 weeks to the 3-dose IPV schedule essen - tially closed the remaining immunity gaps to poliovirus type  1 (seroconversion rates increased from 89.6% to 97.0%) and 3  (seroconversion rates increased from 98.5% to 100%). Because  bOPV does not contain type 2 antigen, there was no effect on  serotype 2 conversion rates (93.7% to 94.4%). The study clearly  demonstrated that polio vaccines currently in use, bOPV and  IPV , work well together for boosting immunity whether bOPV  is followed by IPV or vice versa. There were some limitations of  the trial. The trial design was more of a programmatic kind as  to how immunogenic is the current EPI schedule, what could be  the gains with addition of second dose of IPV to the schedule  (Arm A) and its comparisons made with IPV only (Arm B) in  the same 6-, 10-, and 14-week schedule. The limitations are that  the 2 arms do not receive corresponding comparable vaccines  or doses, and the comparisons are not that straightforward.  Oral poliovirus vaccine and IPV immunogenicity and titers are  known to be different with different number of doses and age  of administration as obtained or confirmed in this study also.  Moreover, the IPV-only schedule for the future may comprise a  lower number of doses given farther apart in ages ranging from  14 weeks to 9 months. The immunogenicity data of IPV in the  6, 10- and 14-weeks schedule provides support for potential  IPV standalone or IPV containing Hexavalent vaccine schedule  in future. One unexpected finding was a low proportion (9.3%) of  type 2 seroconversion in Arm A at 14 weeks without any type  2 vaccination. This could be the result of type 2 exposure in  the community due to continued use of tOPV after the switch  or the undetected circulation of vaccine-derived poliovirus  type 2 (cVDPV2). We investigated the possibility of study  subjects receiving additional vaccines outside the study, but  we did not find any evidence. The few who received the wrong  vaccine in error were removed from analysis. Another expla - nation for low-grade type 2 seroconversion in some bOPV re - cipients at 14 weeks could be undetected cVDPV2. Although  only 1 case of cVDPV2 and 2 positive tests in healthy con - tacts were detected in the Nigeria Sokoto area in 2016, there  were none reported from the study area during the study  period. Because large-scale cVDPV2 outbreaks happened in  subsequent years (a total of 131 VDPV2 isolates in 2018 and  100 in 2019 in Nigeria), mostly in northern states of Nigeria,  but many in the study area of Kwara province, undetected  circulation during the study period cannot be entirely ruled  out. IPV not providing mucosal immunity per se and the  period after tOPV bOPV switch, reduced mucosal immu - nity against serotype 2 could have facilitated the ongoing low  305    JID 2022:226  (15 July )   Randomized Polio Vaccines Trialgrade VDPV2 transmission in these populations. Another  potential explanation could be cross-immunity to serotype 2  from bOPV , but this level of cross-immunity is unlikely. The high number of AEs conform to the high burden of in - fectious diseases in the local population and the common pre - vailing infections peculiar to the study age group participants.  Therefore, this underscores the need for sustained high immu - nization coverage and other infection prevention strategies in  the country. Supplementary Data Supplementary materials are available at The Journal of Infectious  Diseases  online. Consisting of data provided by the authors to  benefit the reader, the posted materials are not copyedited and  are the sole responsibility of the authors, so questions or com - ments should be addressed to the corresponding author. Supplementary Table S1.  Number of adverse events by  study arms. Supplementary Table S2.  Severe adverse events (SAEs) by  the study arms. Notes Acknowledgments.  We acknowledge the collaboration be - tween National Primary Health Care Development Agency  (NPHCDA), Pediatrics Association of Nigeria (PAN), and  World Health Organization (WHO), which all worked closely  together for conceptualization, planning, and implementation  of this trial. Chinenye Ekpemauzor and Abdulkadir Bello from  NPHCDA played a critical role in vaccine supplies and cold  chain logistics. The zonal NPHCDA of Enugu and Kwara state  primary healthcare development agencies provided facilities  at the study sites. Research physicians, project managers, and  their teams at the 4 sites (Institute of Child Health, University  of Nigeria Teaching Hospital, Enugu; Uwani Cottage Hospital  Enugu; Department of Paediatrics and Child Health, University  of Ilorin Teaching Hospital; and Children s Specialist Hospital,  Ilorin) carried out study procedures immaculately. The Heads  of the study sites and their staff were highly supportive on ad - ministrative and other issues. We thank the laboratory team at  the Centers for Disease Control and Prevention (Atlanta, GA)  for carrying out neutralization assays of the sera of the study  participants. Finally, we acknowledge the parents, guardians,  and the participating infants of the study for their courage,  timely visits, and bearing with the study procedures. Disclaimer.  The authors alone are responsible for the views  expressed in this article and they do not necessarily represent  the views, decisions, or policies of the institutions with which  they are affiliated. The funders had no involvement in the de - sign, execution, or writing of the manuscript.  Financial support.  This work was supported by a grant  from the Rotary International ( PP14BMF0003 ), funded through the Polio Research Committee on Technical Merit and  Programmatic Relevance.  Potential conflicts of interest.  B.  N. T.  received grant and  technical support from WHO for the study. D. E. reports grants  from WHO, during the conduct of the study, and is a member  of the National Immunisation Technical Advisory Group and  the National Expert Committee on Adverse Event Following  Immunisation. All authors have submitted the ICMJE Form for  Disclosure of Potential Conflicts of Interest. Conflicts that the  editors consider relevant to the content of the manuscript have  been disclosed. References 1. Forty-First World Health Assembly. WHA41.28 - Global  eradication of poliomyelitis by the year 2000. Available at:  http://who.int/ihr/polioresolution4128en.pdf . Accessed 4  February 2020. 2. Global Eradication Initiative. Global eradication of wild po - liovirus type 2 declared. Available at: http://polioeradication. org/news-post/global-eradication-of-wild-poliovirus-type- 2-declared/ . Accessed 8 January 2020. 3. Global Eradication Initiative. Two out of three wild polio - virus strains eradicated. Available at: http://polioeradication. org/news-post/two-out-of-three-wild-poliovirus-strains- eradicated/ . Accessed 8 January 2020. 4. Greene S, Ahmed J, Datta D,  et al. Progress toward polio  eradication    worldwide, January 2017 March 2019.  MMWR Morb Mortal Wkly Rep 2019 ; 68:458 62. 5. Desmarais S. Eradicating polio in Nigeria | McKinsey.  Available  at: https://www.mckinsey.com/industries/ healthcare-systems-and-services/our-insights/eradicating- polio-in-nigeria . Accessed 4 February 2020. 6. World Health Organization. Pakistan and Afghanistan: the  final wild poliovirus bastion; 2019. Available at: https:// www.who.int/news-room/feature-stories/detail/pakistan- and-afghanistan-the-final-wild-poliovirus-bastion .  Accessed 8 January 2020. 7. Global Eradication Initiative. Vaccine-derived polioviruses.  Available at: http://polioeradication.org/polio-today/ polio-prevention/the-virus/vaccine-derived-polio-viruses/ .  Accessed 8 January 2020. 8. Platt LR, Est variz CF, Sutter RW . Vaccine-associated par - alytic poliomyelitis: a review of the epidemiology and esti - mation of the global burden. J Infect Dis 2014 ; 210 (Suppl  1):S380 9. 9. Hampton ML. Introduction of inactivated poliovirus vac - cine and switch from trivalent to bivalent oral poliovirus  vaccine    worldwide, 2013 2016. Available at: https:// www.cdc.gov/mmwr/preview/mmwrhtml/mm6425a4.htm .  Accessed 8 January 2020. 306  JID 2022:226 (15 July)  Tagbo et al10. Global Eradication Initiative. Global synchronisation and  the switch. Available at: http://polioeradication.org/news- post/global-synchronisation-and-the-switch/ . Accessed 8  January 2020. 11. World Health Organization | Regional Office for Africa.  Nigeria introduces inactivated polio vaccine into routine  immunization schedule. Available at: https://www.afro.who. int/news/nigeria-introduces-inactivated-polio-vaccine- routine-immunization-schedule . Accessed 8 January 2020. 12. WHO Collaborative Study Group on Oral and Inactivated  Poliovirus Vaccines. Combined immunization of infants  with oral and inactivated poliovirus vaccines: results of a  randomized trial in The Gambia, Oman, and Thailand. J  Infect Dis 1997 ; 175 (Suppl 1):S215 27. 13. Taniuchi  M, Famulare  M, Zaman  K, et  al. Community  transmission of type 2 poliovirus after cessation of triva - lent oral polio vaccine in Bangladesh: an open-label cluster- randomised trial and modelling study. Lancet Infect Dis  2017 ; 17:1069 79. 14. Sutter  RW , Bahl  S, Deshpande  JM, et  al. Immunogenicity  of a new routine vaccination schedule for global poliomye - litis prevention: an open-label, randomised controlled trial.  Lancet 2015 ; 386:2413 21. 15. SAS Institute Inc. SAS 9.1.3 help and documentation. Cary,  NC: SAS Institute Inc., 2002 2004 . 16. Weldon  WC, Oberste  MS, Pallansch  MA. Standardized  methods for detection of poliovirus antibodies. Methods  Mol Biol Clifton NJ 2016 ; 1387:145 76. 17. C ceres VM, Sutter RW . Sabin monovalent oral polio vac - cines: review of past experiences and their potential use  after polio eradication. Clin Infect Dis Off Publ Infect Dis  Soc Am 2001 ; 33:531 41. 18. Cuba IPV Study Collaborative Group. Randomized,  placebo-controlled trial of inactivated poliovirus vaccine in  Cuba. N Engl J Med 2007 ; 356:1536 44. 19. Dayan  GH, Thorley  M, Y amamura  Y , et  al. Serologic re - sponse to inactivated poliovirus vaccine: a randomized  clinical trial comparing 2 vaccination schedules in Puerto  Rico. J Infect Dis 2007 ; 195:12 20. 20. World Health Organization. Child growth standards.  Available at: http://www.who.int/childgrowth/standards/ en/. Accessed 13 December 2018. 21. Efron B and Tibshirani RJ. An Introduction to the Bootstrap.  London: Chapman and Hall. 1994 .22. R Development Core Team. R: a language and environment  for statistical computing. Vienna, Austria: the R Foundation  for Statistical Computing, 2011 .  23. Asturias EJ, Bandyopadhyay AS, Self S, et al. Humoral and  intestinal immunity induced by new schedules of bivalent  oral poliovirus vaccine and one or two doses of inactivated  poliovirus vaccine in Latin American infants: an open- label randomised controlled trial. Lancet Lond Engl 2016 ;  388:158 69. 24. O Ryan M, Bandyopadhyay AS, Villena R, et al. Inactivated  poliovirus vaccine given alone or in a sequential schedule  with bivalent oral poliovirus vaccine in Chilean infants: a  randomised, controlled, open-label, phase 4, non-inferiority  study. Lancet Infect Dis 2015 ; 15:1273 82. 25. Saleem AF, Mach O, Y ousafzai MT, et al. Immunogenicity  of different routine poliovirus vaccination schedules: a ran - domized, controlled trial in Karachi, Pakistan. J Infect Dis  2018 ; 217:443 50. 26. Grassly  NC. Immunogenicity and effectiveness of routine  immunization with 1 or 2 doses of inactivated poliovirus  vaccine: systematic review and meta-analysis. J Infect Dis  2014 ; 210 (Suppl 1):S439 46. 27. El-Sayed  N, El-Gamal  Y , Abbassy  A-A, et  al. Monovalent  type 1 oral poliovirus vaccine in newborns. N Engl J Med  2008 ; 359:1655 65. 28. Abbink  F, Buisman  AM, Doornbos  G, Woldman  J,  Kimman  TG, Conyn-van  Spaendonck  MAE. Poliovirus- specific memory immunity in seronegative elderly people  does not protect against virus excretion. J Infect Dis 2005 ;  191:990 9. 29. Bandyopadhyay  AS, Modlin  JF, Wenger  J, Gast  C.  Immunogenicity of new primary immunization schedules  with inactivated poliovirus vaccine and bivalent oral polio  vaccine for the polio endgame: a review. Clin Infect Dis Off  Publ Infect Dis Soc Am 2018 ; 67 (Suppl 1):S35 41. 30. Gaensbauer  JT, Gast  C, Bandyopadhyay  AS, et  al. Impact of  maternal antibody on the immunogenicity of inactivated polio  vaccine in infants immunized with bivalent oral polio vaccine:  implications for the polio eradication endgame. Clin Infect Dis  Off Publ Infect Dis Soc Am 2018 ; 67(Suppl 1):S57 65. 31. Ch telet  du  IP , Merchant  AT, Fisher-Hoch  S, et  al.  Serological response and poliovirus excretion following  different combined oral and inactivated poliovirus vaccines  immunization schedules. Vaccine 2003 ; 21:1710 8. 307    JID 2022:226  (15 July )   Randomized Polio Vaccines Trial</w:t>
            </w:r>
          </w:p>
        </w:tc>
      </w:tr>
      <w:tr>
        <w:tc>
          <w:tcPr>
            <w:tcW w:type="dxa" w:w="4320"/>
          </w:tcPr>
          <w:p>
            <w:r>
              <w:t>4221</w:t>
            </w:r>
          </w:p>
        </w:tc>
        <w:tc>
          <w:tcPr>
            <w:tcW w:type="dxa" w:w="4320"/>
          </w:tcPr>
          <w:p>
            <w:r>
              <w:t>ZK[KF ZIN FZ\OIS K [kqoty ovkwuktt{z {qtso tzrwo/n{ o Fn5:1 IV^51[ vkmmtzo ky{zr sokwtsmk~o w{~vo~  tz tso[t {zvo  tuny tz[{uts Fq~tmk&gt; F|sk o 6l ty|woyoztktt{z t~tkw [tylk~k so \kv  k OJ 4.5 *.F  tns t \kvkwkzt OJ 4.6 .O soz [o{msk~kz OJ 7. U{zswkzswk bozno/c yk OJ 9.\k~ woo Zonn  OJ 7.Oyvo Kzrowl~oms  OJ :.Tk~v Lko oz:. Roz  o Rs  { OJ 4.Ik~yoz _s  o4.5.^o~{zt} o Gktwo 4.^kwoz tzk \~t owwk OJ :. Q{zk skz Wo o~ OJ ;.Qo  tmk V|to OJ &lt;.^o~z{z S{   OJ =.W~knoo| Z{ ut OJ 43. Gk~~  Qkm{l {z44.Wkyowk M~{ozo kwn45.Z{l K1J{~~tzr {z46.ZtkSk l mso~ OJ 7. Jollto G~kn sk 45.Nk~~  T{ w ~to OJ 47.Sk~k Lkt~kww49.4:.Okz[kzzo:.Stznk Mktw/ Govvo~ OJ 4;.Mwoznk M~k  OJ 4&lt;.Fyoozk M{rk OJ 4=.53 .Utrow Mk~~o   OJ 9.54  [t {zvo    n   oky  4^kmmtzo kznOzqom t{   Jt ok o Jt t t{z. L~on N  mstz  {zIkzmo~ Zo ok~ms Ioz o~. [ok  wo. _k stzr { z. ]zt on [ k o  {qFyo~tmk. 5[ms{{w {qNokw s [   oy  kznW lwtm Nokw s. Lkm w   {qNokw s [mtozmo . ]zt o~ t   {qW~o {~tk. W~o {~tk. [{  s Fq~tmk. 6Jo|k~ yoz  {qLkytw  Tontmtzo kznW~tyk~  Ik~o. Lkm w   {q Nokw s [mtozmo . ]zt o~ t   {q so_t  k o~  ~kzn. Q{skzzo l  ~r. [{  s Fq~tmk. 7[{  s Fq~tmkz Tontmkw Zo ok~m sI{ zmtw. J ~lkz. [{  s Fq~tmk. 9Ioz ~o q{~ soFOJ[ W~{r~kyy o{qZo ok~ms tz[{  s Fq~tmk. J ~lkz. [{  s Fq~tmk. :Ztrs   {Ik~o. Q{skzzo  l ~r. [{  s Fq~tmk. ;Jt t t{ z{qFwwo~r  kznIwtztmkw Oyy z{w{r  .Lkm w   {qNokw s [mtozmo . ]zt o~ t   {qIk|o \{ z. Ik|o \{ z. [{  s Fq~tmk. &lt;Jt t t{z {q Nkoyk  {w{r . Jo|k~ yoz  {qWk s{w{r . Lkm w   {qNokw s [mtozmo  .]zt o~ t   {qIk|o \{ z kznUk t{zkw Nokw s Skl{~k {~  [o~ tmo. M~{{ o [ms  ~ N{ |t kw. Ik|o \{ z. [{  s Fq~tmk. =Jt t t{z {qIwtztmkw Nkoyk  {w{r . Jo|k~ yoz  {qTontmtzo. Lkm w   {qNokw s [mtozmo . ]zt o~ t   {qIk|o \{ z kznM~{{ o [ms  ~ N{ |t  kw.Ik|o \{ z. [{  s Fq~tmk. 43Ttw|k~v N{ |t kw. Q{skzzo l  ~r. [{  s Fq~tmk. 44Jo|k~ y oz  {qT{wom wk~ Tontmtzo kznNkoyk {w{r  .Isk~w{  o Tk ovo Q{skzzo  l ~r Fmknoytm N{ |t kw Uk t{zkw Nokw s Skl{~k {~  [   oy I{y|wo  kzn]zt o~ t   {q so_t  k o~  ~kzn. Q{skzzo l  ~r. [{  s Fq~tmk. 45G ~noz {qJt ok o Zo ok~ms ]zt . [{  s Fq~tmkz Tontmkw Zo ok~ms I{ zmtw. Ik|o \{ z. [{  s Fq~tmk. 46Ioz ~o q{~Fm  k~tkw Zo ok~ms. Lkm w   {qI{yyo~m o.]zt o~ t   {qIk|o \{ z. Ik|o \{ z. [{  s Fq~tmk. 47Uk t{zkw Oz  t   o q{~I{yy z tmklwo Jt ok o  .Uk t{zkw Nokw s Skl{~k  {~ [o~ tmo. [kzn~tzrs ky.[{  s Fq~tmk. 49Rz{ wonro \~kz wk t {z]zt . ]zt o~ t   {qIk|o \{ z S zr Oz  t   o. Jo|k~ y oz {qTontmtzo. ]zt o~ t   {qIk|o \{ z. Ik|o \{ z. [{  s Fq~tmk. 4:Rtzr)  Mw{lkw Nokw s Oz  t   o. Rtzr)  I{wworo S{zn{z. S{zn{z. ]zt on Rtzrn{y .4;Jo y{z n\    NO^Ioz ~o. ]zt o~  t  {qIk|o \{ z. Ik|o \{ z. [{  s Fq~tmk. 4&lt;[{  s Fq~tmkz Tontmkw Zo ok ~msI{ zmtw. Ik|o \{ z. [{  s Fq~tmk. 4=Jo|k~ yoz  {qWkontk ~tm  kzn Istwn Nokw s. Lkm w   {qNokw s [mtozmo . ]zt o~ t   {qW~o {~tk. W~o {~tk. [{  s Fq~tmk. 53NO^W~o oz t{z Zo ok~m s]zt . [{  s Fq~tmkz Tontmkw Zo ok~ms I{ zmtw. Ik|o \{ z. [{  s Fq~tmk. 54[ms{{w {qU ~ tzr kzn W lwtm Nokw s. Jt mt|w tzo{qW lwtm Nokw s Tontmtzo. ]zt o~ t   {qR kc w / Uk kw. J ~lkz. [{  s Fq~tmk  \so o k  s{~  m{z ~tl   ono} kww   { st  {~v1  \so o k  s{~  k~ou{tz   ozt{~ k  s{~  {z st  {~v1  Toylo~ st| {q so[t {zvo    n   oky t |~{ tnon tz soFmvz{  wonroyoz   1 * tylk k v 4Eryktw1m {y Fl t~kmt Gkmvr~{ zn Zokw/ {~wn o kw k t{z {q so kqo   |~{qtwo {q kmmtzo  kq o~ wtmoz  ~o t m~ mtkw  {kmm ~k ow  msk~km o~t o  kqo   lo {zn mwtztmkw  ~tkw .   ||{~  m{z tz on   o. kzn so~ol  ty|~{ o | lwtm m{zqtnozmo1 \so [t {zvo    n  ktyon  {k  o    so kqo   kznoqqom t ozo   {q soQkz  oz Fn5:1IV^51[  kmmtzo ky{zr sokw smk~o  {~vo~  *NI_ + tz[{  s Fq~tmk1 No~o.  o|~o / oz  so kqo   nk k1 PLOS MEDI CINE WSV[ Tontmtzo  s  | &gt;22n{t1{~ r243146;42 u{ ~zkw1|yon14 337357 Q zo 54.5355 424&lt;k4444444444 k4444444444 k4444444444 k4444444444 k4444444444 OPEN ACCESS It k t{z&gt; \kv  k [.\kvkwkzt F.[o{msk~kz O.bozno/ c yk U.Zonn  \.Kzrowl~oms  O.o kw1*5355+ [kqo   o kw k t{z {q so tzrwo/n{  oFn5:1IV^ 51[  kmmtzo ky{zr sokw smk~o  {~vo~  tz so[t {zvo    n  tz[{  s Fq~tmk&gt; F|sk o 6lty|woyoz  k t{z  ~tkw1WS{[ Ton4=*:+&gt; o43373571 s  | &gt;22n{t1{ ~r2 43146;42 u{ ~zkw1|yon 14337357 Fmknoytm Knt {~&gt; Fyt kls Gt|tz [  sk~. WSV[ Tontmtzo Knt {~tkw G{k~n. ]UO\KJ [\F\K[ Zomot on&gt; U{ oylo~ 5:.5354 Fmmo| on&gt; Tk 4=.5355 W lwt son&gt; Q zo 54.5355 Woo~ Zo to  Nt  {~ &gt; WSV[ ~om{rzt o   so lozoqt   {q ~kz |k~ ozm  tz so|oo~ ~o to  |~{mo  ?  so~oq{~o.  oozklwo  so| lwtmk t{z {q kww{q som{z oz  {q|oo~ ~o to  kznk  s{~ ~o |{z o  kw{zr tno qtzkw. | lwt son k~ tmwo 1 \so ont {~tkw st  {~  {q st k~ tmwo t k ktwklwo so~o&gt; s  | &gt;22n{t1{ ~r243146;42u{  ~zkw1|yon14 337357 I{| ~trs &gt;  5355 \kv  k o kw1\st t kz{|oz kmmo   k~ tmwo nt  ~tl  on  zno~  so o~y  {q so I~ok t o I{yy{z  F  ~tl  t{z Stmoz o.  stms |o~yt    z~o  ~tm o n  o.nt  ~tl   t{z.kzn ~o|~{n m t{z tzkz yont y. |~{ tnon  so{~trtzkw k  s{~ kzn { ~mo k~om~ont on1 Jk k F ktwkltwt   [ k oyoz &gt; \sonk kk~o{ zon l k st~n |k~   *\so Uk t{zkw Jo|k~ yoz  {q Nokw s. [{  s Fq~tmk+1 \sonk k zno~w tzr  soTo s{n  kzn qtzntzr  Oz st {|oz/wklow |sk o 6lty|woyoz k t{z    n  ky{zr kwwowtrtlwo NI_  tz[{  s Fq~tmk ~ort  o~on tz sozk t{zkw Kwom ~{ztm ^kmmtzk t{z Jk k [   oy *K^J[+.  oy{zt {~on kn o~ o o oz   *FK + k  kmmtzk t{z  t o   s~{ rs  owq/~o|{~ tzr  ~trro~on l  o  yo  kro  kq o~  kmmtzk t{z. sokw smk~o |~{ tno~ ~o|{~  . kznkm t o mk o qtzntzr1 \so q~o} ozm  kzn tzmtnozmo ~k o {qz{z/ o~t{   kzn o~t{   FK   o~o o kw k on q~{y  sonk {qqt~   kmmtzk/  t{z*4;Lol~ k~  5354+  z tw 5&lt;nk   kq o~  soqtzkw  kmmtzk t{z tz so   n  *49Q zo 5354+1 IV^OJ/4= l~okv s~{ rs tzqom t{z . s{ |t kwt k t{z . kznnok s   o~o k mo~ ktzon  tkwtzv/ kro{q soowom ~{ztm  kmmtzk t{z ~ort  o~  t s o t  tzr zk t{zkw nk klk o 1 Fy{zr 7;;.567 |k~ tmt|kz  . 43.5;= FK   o~o ~o|{~ onAU BThepaperseemstotreatthenumberEpercentofAEeventsandthenumberEpercentofparticipantsreportingAEeventsasinterchangeableBForexampleBOf477C234participantsC10C279 2B2* rep ortedAEsintheAbstractversusAtotalof10C279AEswerereportedintheResultsBThisimpliesthateachparticipantreportedonlyasingleAEBIsthiscorrectGIfthisisnotcorrectCpleasecheckthroughoutthepaperthatnumbersofeventsversusnumbersofparticipantsarecorrectlyidentifiedB .{q stms 46&lt;*416&amp;+  o~o  o~t{   FK  *[FK + {~ FK  {q |omtkw tz o~o  AU BIchanged138 1B3* we reSAEsto138 1B3* wer eSAEsorAESIsCtomatchthestatementSAEsa ndAEsofspecialinterest n 138 laterintheAbstractBIfthisisnotcorrectCpleaseeditasnecessaryB 1_{yoz ~o|{~ on y{~o FK   skz yoz *516&amp;  o~    41:&amp;+1 FK ~o|{~   nom~ok on  t s tzm~ok tzr kro*615&amp; q{~kro4&lt; 63  ok~ . 514&amp; q{~kro64 79  ok~ . 41&lt;&amp; q{~kro7: 99  ok~ . kzn419&amp; q{~kro&gt;99 ok~ +1 Wk~ tmt|kz    t s |~o t{   IV^OJ/4= tzqom t{z ~o|{~ on  wtrs w  y{~o FK  *51:&amp;  o~    514&amp;+1 \so y{   m{yy{z ~okm {roztmt   o oz    o~o soknkmso *zB7.=56+ kznl{n  kmso  *zB7.7&lt;6+. q{ww{ on l  tzuom t{z  t o|ktz *zB5.;:;+ kznqo o~ *zB5.;64+. kzny{   {mm ~~on  t stz 7&lt;s{ ~  {q  kmmtzk t{z1 \ { mk o  {q s~{yl{ t   t s  s~{yl{m  {|oztk   zn~{yo kzn7mk o  {qM tw/ wktz/Gk~~o  [ zn~{yo  o~o ~o|{~ on |{  / kmmtzk  t{z1 T{   [FK  kznFK  {q |omtkw tz o~/ o  *zB46&lt;+ {mm ~~on k w{ o~  skz  soo |om on |{| wk t{z ~k o 1 ^k m wk~ *zB6;?6=142 433.333 |o~ {z/ ok~ + kznzo~ {       oy nt {~no~  *zB64?641;2433.333 |o~ {z/ ok~ +. tyy zo     oy nt {~no~  *zB57?57162433.333 |o~ {z/ ok~ +. kzntzqom t{z  kzntzqo  k/  t{z  *zB4=?53142433.333 |o~ {z/ ok~ AU BTheincidenceratesforimmunesystemdisordersandinfectionsandinfestationswereflippedCIeditedthevaluestomatchTable2BIalsoputthecategoriesinorderofdecreasingfrequencyBIfthisisnotcorrectCpleaseeditasnecessaryB + o~o  soy{   m{yy{z ~o|{~ on [FK mk or{~to 1 Fwtyt k t{z {q so   n   k   so tzrwo/k~y no trz.  t s wtyt on ~{  tzow  m{wwom on y{~ltnt   m{y|k~k {~ nk k tz so   n   o  tzr1 I{zmw  t{z  _o{l o~ on  tytwk~ |k  o~z  {qFK  k tz|sk o 6 ~tkw 1 FK   o~o y{  w  o |om on ~okm {/ roztmt    trz  kzn  y| {y 1 L ~ so~y{~o. y{   [FK  {mm ~~on low{  o |om on ~k o 1 \so  tzrwo/n{ o Fn5:1IV^51[  kmmtzo noy{z  ~k on kzkmmo| klwo  kqo   |~{qtwo.   ||{~ tzr  som{z tz on   o{q st  kmmtzo tz st  o  tzr1 \~tkw ~ort  ~k t{z Iwtztmkw\~tkw 1r{  UI\37&lt;6&lt;;=9? Wkz Fq~tmkz Iwtztmkw \~tkw  Zort  ~  WFI\Z535435&lt;999 5:4&lt;31 F  s{~   yyk~  _s   k   st     n  n{zoD  _stwo  so kqo   {q soFn5:1IV^51[  kmmtzo  k o  klwt son tz|sk o 6mwtztmkw  ~tkw . m{z tz {   o kw k t{z {q kqo   tzo |kznon |{| wk t{z  t m~ mtkw1 PLOS MEDI CINE[kqo   {qFn5:1I{^5 1[IV^OJ/4=  kmmtzo WSV[ Tontmtzo  s  | &gt;22n{t1{~ r243146;42 u{ ~zkw1|yon14 337357 Q zo 54.5355 524&lt;~o  w   |~o oz on tz so   n  yk loykno k ktwklwo  |{z ~o} o   {~k||wtmk t{ zkzn so zomo  k~  o stmkw k||~{ kw 1 I{z km  tzq{~yk t{z q{~nk k~o} o   &gt; Vqqtmo {q soJt~om {~/Mo zo~kw. K/yktw&gt; JMEsokw s1r{  1 k1 L zntzr&gt; L zntzr q{~ so[t {zvo [  n   k  |~{ tnon l &gt;\soUk t{zkw Jo|k~ yoz  {qNokw s  s~{ rs lk owtzo q zntzr  { so[{  s Fq~tmkz Tontmkw Zo ok~ms I{ zmtw *z{r~kz  z ylo~?  ol t o &gt; s  | &gt;22    1sokw s1r{ 1  k2kzns  | &gt;22    1 ky~m1 km1 k2+?  so[{wtnk~t   Zo |{z o L zn UWI*z{r~kz  z ylo~?  ol t o&gt; s  | &gt;22  {wtnk~t  q zn1 m{1 k2  ||{~  2+?\soTtmsko w  [  kz JowwL{ znk t{z *z{r~kz  z ylo~?  ol t o &gt; s  | &gt;22    1noww1{~r2+?  soKSTF ^kmmtzo  kzn Oyy zt k t{ zL{ znk t{z *M~kz  z ylo~ 54/ ^3334?  ol t o&gt; s  | &gt;22   1o wyk|stwkz s ~{|to 1 {~r2 kmmtzo  +?kzn soGtww Towtznk Mk o  L{ znk t{z *r~kz  z ylo~ OU^/363 675? ol t o &gt; s  | &gt;22    1rk o q{ znk  t{z1{~r2+1 S/MG&gt; nomwk~o  s{z{~k~tk q{~kn t {~  ~{wo  q~{y T[J. ^tt^Nokw s Ik~o. kznMtwokn1 QW&gt;nomwk~o    ||{~  l kmk~oo~ no ow{|y oz k k~n *r~kz  z{1R76\_3444;&lt; /37+ kznqtzkzmtkw   ||{~  q~{y  soUk t{zkw Oz  t   o  {q Nokw s *k k~n z{1R76\_3444 ;&lt;/35+?  so K ~{|okz Jo ow{|tzr Iwtztmkw \~tkw  Wk~ zo~ st| *KJI\W5 W~{r~ky   ||{~ on l  soK ~{|okz ]zt{z r~kz  z{1\TF534;[L/4=&lt; 4+?kzn so[F Tontmkw Zo ok~ms I{ zmtw kznUk t{zkw Zo ok~ms L{ znk t{z1 \soq zno~  sknz{~{wotz   n  no trz. nk km{wwom t{z kznkzkw  t . nomt t{z  { | lwt s. {~|~o|k~k t{z {q soykz  m~t| 1 I{y|o tzr tz o~o    &gt;Osk o ~okn sou{ ~zkw)  |{wtm  kzn sok  s{~  {q st ykz  m~t|  sk o  so q{ww{ tzr m{y|o tzr tz o~o   &gt; QW~omot on  |okvo~  qoo q~{y Q{sz {z kznQ{sz {z. kzn  |{  o t oy|w{ o nl Q{sz {z kznQ{sz {z1 \so { so~ k  s{~  sk o nomwk~on  sk z{m{y|o tzr tz o~o    o t  1 Fll~o tk t {z &gt;FK.kn o~ o o oz ? IZL. mk o ~o|{~  q{~y? K^J[. Kwom ~{ztm ^kmmtzk t{z Jk k [   oy? LJF. L{{n kznJ~ r Fnytzt  ~k t {z?MG[. M twwktz / Gk~~o   zn~{yo ?NI_. sokw smk~o  {~vo~? [FK.  o~t{   kn o~ o o oz ? \\[.  s~{yl{  t  t s  s~{yl{m   {|oztk   zn~{yo 1 \so [t {zvo |sk o 6lty|woyoz k t{z    n  oz~{wwon kwy{   skwq kytwwt{z sokw smk~o  {~vo~ . |~{ tntzr kz{||{~  zt    {q ~ so~ o kw k o  so kqo   {q so tzrwo/n{ o Fn5:1IV^51[  kmmtzo1 _sk  ntn so~o ok~mso~  n{kzn qtznD  F { kw {q7;;.567 sokw smk~o  {~vo~  km~{   kww[{  s Fq~tmkz |~{ tzmo  ~omot on  so Fn5:1IV^51[  kmmtzo lo  ooz 4;Lol~ k~  5354 kzn 4;Tk  53541  \s~{ rs  owq/~o|{~   kzn km t o mk o qtzntzr. kn o~ o o oz  .  o~t{   kn o~ o o oz  . kzn kn o~ o o oz   {q |omtkw tz o~o    o~o tnoz tqton1  V o~kww {mm ~~ozmo {qkn o~ o o oz    k w{ 1 \so yku{~t   {qkn o~ o o oz   ~o|{~ on  o~o m{yy{z ~okm {roztmt    trz  kzn   y| {y 1 T{    o~t{   kn o~ o o oz   kzn kn o~ o o oz   {q |omtkw tz o~o  . tzmw ntzr  k m wk~ o oz  . tyy zo     oy nt {~no~ . kzn nok s . {mm ~~on k w{ o~  skz  soo |om on |{| wk t{z ~k o 1 _sk  n{ so o qtzntzr  yokzD  \so  tzrwo/n{ o Fn5:1IV^51[  kmmtzo sknkzkmmo| klwo  kqo   |~{qtwo1 \st    ||{~   m{z tz on   o{q st  kmmtzo tzwk~ro ~{ww{   |~{r~kyyo 1 Oz ~{n m t{z [{  s Fq~tmk t ky{zr  som{ z ~to  y{   kqqom on rw{lkww  l IV^OJ/4=.  t s { o~ 5::.333 o mo   zk  ~kw nok s  {mm ~~tzr lo  ooz Tk  5353 kzn Vm {lo~ 5354 *k||~{ tyk ow  77&lt;|o~ 433.333 tznt tn kw + d4f1\so  tzrwo/n{ o Fn5:1IV^51[  kmmtzo  s{ on oqqtmkm  tz|~o oz tzr   y| {yk tm kzn  o o~o IV^OJ/4= nt ok o tz soKU[KTGSK    n  tzmw ntzr tz[{  s Fq~tmk.  so~o tzt tkww   solo k  k~tkz  kzn  soz  sonow k  k~tkz   o~o  so|~on{ytzkz  mt~m / wk tzr   ~ktz  d5.6f1 No~o. kzo  tyk on 4.633 sokw smk~o  {~vo~  *NI_ + sk o nton q~{y IV^OJ/4= k {q[o| oylo~ 5354 d7f1\so [t {zvo    n . kz{|oz/wklow.  tzrwo k~y |sk o 6l ty|woyoz k t{z    n  {q so tzrwo/n{ o Fn5:1IV^51[  kmmtzo.  k m{zn m on k kzoyo~/ rozm  tz o~ oz t{z  {|~{ om  NI_  tz soqkmo {qkzkz tmt|k on  st~n IV^OJ/4=  k o. k k  tyo  soz z{ kmmtzo   o~o k ktwklwo  s~{ rs  sozk t{zkw ~{ww{  1 \so    n  ktyon  {k  o    so kqo   kzn oqqom t ozo   {q soQkz  oz Fn5:1IV^51[  kmmtzo ky{zr NI_  tz[{  s Fq~tmk1 \so Fn5:1IV^51[  kmmtzo t m{y|k tlwo  t s   kznk~n  kmmtzo   {~kro kzn nt  ~tl  t{z mskzzow  kzn t  so~oq{~o k|~km tmkw  kmmtzo q{~w{ / kzn ytnnwo/tzm{yo m{ z ~to  {~~oy{ o |{| wk t{z  d9f1\{nk o. k||~{ tyk ow  63ytwwt{z |o~ {z  tz so]zt on [ k o  *][+ kzn  so K ~{|okz ]zt{z sk o ~omot on  soFn5:1IV^51[  kmmtzo d:f1^kmmtzo kn o~ o o oz  *FK+   ~/  otwwkzmo     oy  noy{z  ~k o  sk  ltwwt{z  {q|o{|wo sk o  kqow  ~omot on IV^OJ/4=  kmmtzo  d;f1FK  q{ww{ tzr IV^OJ/4=  kmmtzk t{z k~orozo~kww  ytwn. kzn tzmw no w{mkw ~okm t{z .   ms k tzuom t{z  t o|ktz. ~onzo  .   owwtzr. kzn     oytm ~okm t{z . wtvoqo o~. soknkmso. qk tr o. zk  ok.  {yt tzr. kzn ntk~~s{ok d&lt;.=f1 F ~o|{~ on l  so][Ioz o~  q{~Jt ok o I{z ~{w kzn W~o oz t{z.  o o~o {~|{ oz tkww  wtqo/ s~ok oztzr FK  k~o~k~o. kzn kq o~ 451: ytwwt{z n{ o  {q soFn5:1IV^51[  kmmtzo. 6&lt; PLOS MEDI CINE[kqo   {qFn5:1I{^5 1[IV^OJ/4=  kmmtzo WSV[ Tontmtzo  s  | &gt;22n{t1{~ r243146;42 u{ ~zkw1|yon14 337357 Q zo 54.5355 624&lt;mk o  {q s~{yl{ t   t s  s~{yl{m  {|oztk   zn~{yo *\\[+ kzn =&lt;mk o  {qM twwktz/Gk~~o     zn~{yo *MG[+  o~o ~o|{~ on.  stwo kq o~ 474ytwwt{z  om{zn yZUF  kmmtzo n{ o . 7=; mk o  {qy {mk~nt t   o~o ~o|{~ on d43f1 L{ww{ tzr  so|~omk  t{zk~  |k  o tz  t   on l  so L{{n kzn J~ r Fnytzt  ~k t{z *LJF+ tzF|~tw 5354.  so[{  s Fq~tmkz Nokw s W~{n m   Zor / wk {~  F  s{~t   ~om{yyoznon k tytwk~ 5/ oov |k  o q{~ so[t {zvo    n  d44f1 \so    n  ~om{yyozmon  t s knnt t{zkw  kqor k~n  tzmw ntzr  m~ooztzr kzn y{zt {~tzr {q|k~ tmt|kz   k strs ~t v {q s~{yl{ t  kzn ty|woyoz tzr yok  ~o   { kqow  ykzkro |k~ tmt|kz    t s \\[1 Wk~ tmt|kz  tzq{~yk t{z  soo   kzn tzq{~yon m{z oz  q{~y   o~o  |nk on  {tzmw no  so zo w  tnoz tqton FK 1 Onoz tqtmk t{z {q  ms ~k~o o oz   tww   ~k on  sk  m{z tz on o kw k t{z {q  so kqo   |~{qtwo {q kmmtzo  |{  /wtmoz  ~o t m~ mtkw  {kmm ~k ow  msk~km o~t o  kqo   kzn  { tnoz tq   o~  ~k~o FK   sk  yk  z{ lo~o|{~ on tzmwtztmkw  ~tkw 1 \so [t {zvo    n  oz~{wwon kwy{   skwq kytwwt{z NI_ . |~{ tntzr kz{||{~  zt    {q ~/  so~ o kw k o  so kqo   {q soFn5:1IV^51[  kmmtzo tzkzo |kznon |{| wk t{z1 No~o  o|~o / oz  so kqo   nk k1 To s{n  [  n  |k~ tmt|kz   \so [t {zvo    n  t ky w t/moz ~o. {|oz/wklow.  tzrwo/k~y |sk o 6lty|woyoz k t{z    n  ky{zr NI_  * 4&lt;  ok~ AU BIchangedF18yearsto 18yearstomatchtheagerangesgivenelsewhereinthepaperBIfthisisnotcorrectCpleaseeditasnecessaryB +tz[{  s Fq~tmk.  stms t m{zn m on tzm{wwkl{~k t{z  t s  so Uk t{zkw Jo|k~ yoz  {qNokw s *Iwtztmkw\~tkw 1r{  UI\37&lt;6&lt;;=9? Wkz Fq~tmkz Iwtztmkw \~tkw  Zort  ~  WFI\Z535435&lt;9995: 4&lt;3+1 Fww4.593.333 NI_   k~ro on l |sk o 4{q sozk t{zkw IV^OJ/4= ^kmmtzo Z{ww{   [ ~k or   o~o tz t on q{~ kmmtzk t{z1 \{|k~ tmt|k o. NI_   o~o ~o} t~on  {~ort  o~ {z sozk t{zkw Kwom ~{ztm ^kmmtzk t{z Jk k [   oy *K^J[+ kzn |~{ tno owom ~{ztm m{z oz  tq so   o~o kro4&lt;{~{wno~1 Fwwowtrtlwo NI_   s{ ~ort  o~on {z soK^J[ kzn |~{ tnon owom ~{ztm m{z oz  q{~ so   n   o~o owtrtlwo q{~oz~{wyoz 1 Rz{ z |~orzkz   {yoz kzn l~ok  qoontzr  {yoz  o~o o mw non n o {kwkmv {q  qqtmtoz   kqo   nk k k  sk   tyo1 Jo ktw  {q soowtrtltwt   m~t o~tk k~o|~{ tnon tz so   n  |~{ {m{w *[4F||oznt +1 F { kw {q7;;.567 NI_  ~omot on  soFn5:1IV^51[  kmmtzo lo  ooz 4;Lol~ k~  5354 kzn 4;Tk  53541 \so tz  t   t{zkw sokw s ~o ok~ms o stm  m{yyt  oo  {q|k~ tmt|k tzr mwtztmkw ~o ok~ms  t o  k||~{ on  so   n .  stms  k { o~ ooz l  so[{  s Fq~tmkz Nokw s W~{n m   Zor wk {~  F  s{~t   *Zoq&gt; 535337:9+1 \st     n  t ~o|{~ on k |o~ soI{z {wtnk on [ kznk~n  {qZo|{~ / tzr\~tkw  *IVU[VZ\+ r tnowtzo *[:F||oznt +1 ^kmmtzk t{z |~{mon ~o  Wk~ tmt|kz   ~omot on k||{tz yoz   q{~ kmmtzk t{z  s~{ rs  soK^J[ {~ o~o tz t on  tk oy|w{ o~ wt   1 ^kmmtzk t{z   o~o m{zn m on tzm{wwkl{~k t{z  t s  soUk t{zkw Jo|k~ yoz  {q Nokw s | lwtm {~|~t k o  kmmtzk t{z moz ~o  km~{   kww=[{  s Fq~tmkz |~{ tzmo  kzn { o~ ooz l M{{n Iwtztmkw W~km tmo  ~ktzon |o~ {zzow wtzvon  {{zo{q soKU[KTGSK  ~tkw ~o ok~ms  t o 1 Wk~ tmt|kz   ~omot on k tzrwo tz ~ky  m wk~ tzuom t{z {qFn5:1IV^51[ k kn{ o {q 9 4343 t~   |k~ tmwo  kzn  o~o {l o~ on q{~FK  q{~49ytz  o  |{  / kmmtzk t{z. {~q{~63 ytz  o  tq so  sknk|~o t{   st  {~  {qkwwo~rtm ~okm t{z   { kmmtzk t{z 1 FK~o|{~ tzr FK   o~o ~o|{~ on tz {  so   n  nk klk o  tky w t|wo   ~oky    tzr ks l~tn   ~ otwwkzmo    /  oy  sk  m{yltzon |k  t o  t s km t o ~o|{~ tzr d45f1 Lt~  .  ono trzon kzowom ~{ztm mk o ~o|{~  q{~y *IZL+ *[5F||oznt +1 Fq o~  kmmtzk t{z. o o~  |k~ tmt|kz  ~omot on k o  yo  kro PLOS MEDI CINE[kqo   {qFn5:1I{^5 1[IV^OJ/4=  kmmtzo WSV[ Tontmtzo  s  | &gt;22n{t1{~ r243146;42 u{ ~zkw1|yon14 337357 Q zo 54.5355 724&lt; t s IV^OJ/4= tzqom t{z |~o oz t{z yok  ~o   sk  kw { wt  on m{yy{z  trz  kzn   y| {y  {q~okm {roztmt   kzn |~{ tnon kzFK~o|{~ tzr  ol wtzv.  stms kww{ on |k~ tmt|kz   kmmo    {  soq{~y q{~FK~o|{~ tzr1 Zokm {roztmt   o oz   k~o|~o/ |omtqton m{yy{z FK  o |om on  {{z kq o~  kmmtzk t{z kzn tzmw no     oytm o oz     ms k soknkmso. qo o~. y kwrtk. k~ s~kwrtk. ykwkt o. zk  ok. kzn mstww . kzn w{mkw o oz     ms k |ktz. o~  soyk. kzn tzn ~k t{z1 [om{zn. sokw smk~o |~{ tno~   o~o klwo  {m{y|wo o |k|o~/lk on IZL   sk   o~o k ktwklwo k sokw smk~o kzn  kmmtzk t{z qkmtwt to .  stms  o~o  soz   lyt  on  { so[t {zvo    n   kqo   no v kzn mk|/   ~on tz soFKnk klk o1 \st~n.  so   n   oky  o  |k kqo   no v mkwwmoz ~o   kqqon l |sk~/ ykm{ trtwkzmo z ~ o . |sk~ykmt   . kzn  kqo   |s  tmtkz   {k  o   kzn kn t o {zFK~o|{~  1 I{z km  no ktw   o~o kn o~ t on {z so kmmtzk t{z mk~n .  sk~on {z {mtkw yontk. kzn tzmw non tz so o  yo  kro 1 Ltzkww .  |{z kzo{   mk o ~o|{~    tk z {wtmt on m{yy ztmk t{z l  NI_   o~o mk|  ~on kzn  o~tqton l  kqo   no v   kqq1 \owo|s{zo q{ww{ / |  t s  so|k~ tmt/ |kz  kzn k  ozntzr sokw smk~o |~{ tno~  k o  klwt son k |k~  {qmk o tz o  trk t{z1 Ik o ~o|{~   q{~ kqo   o oz   {qm{zmo~z  o~o m{wwk on q~{y  so o  owo|s{zo tz o~ to  . yontmkw ~om/ {~n . kzn ~o  w   q~{y wkl{~k {~  kzn tykrtzr tz o  trk t{z 1 Ozknnt t{z.  okm t ow  wtzvon K^J[ nk k  tkzk t{zkw tnoz tqtmk t{z z ylo~   t s zk t{zkw |k toz /wo ow nt ok o nk klk o . IV^OJ/4= mk o z{ tqtmk t{z . kzn  sozk t{zkw |{| wk t{z ~or/ t  ~   {tnoz tq   kmmtzo ~omt|toz    t s IV^OJ/4= tzqom t{z . IV^OJ/4=/~owk on s{ |t kwt k/  t{z . kzn nok s 1 IV^OJ/4= t kz{ tqtklwo yontmkw m{znt t{z tz[{  s Fq~tmk. kzn  o    m{zn m on km~{   wkl{~k {~to  k~o~o|{~ on  { soUk t{zkw Nokw s Skl{~k {~  [o~ tmo nk k    /  oy.  stms  k   on  {tnoz tq   o~{|{ t t o [t {zvo    n  |k~ tmt|kz    tkkm t o wtzvkro1 F nok s z{ tqtmk t{z q{~y y    lo  lyt  on  { soJo|k~ yoz  {qN{yo Fqqkt~   {{l ktz k nok s mo~ tqtmk o1 \so~oq{~o. tzknnt t{z  {mk o ~o|{~   kzn km t o  ~kmtzr. y{~ kwt    k k mo~/  ktzon  tkwtzvkro  t s  sozk t{zkw |{| wk t{z ~ort  ~ 1 Fq o~ tnoz tqtmk t{z {qnok s .  so  kqo     kqq m{z km on zo   {qvtzkzn |~tyk~  sokw smk~o |~{ tno~  kzn  {wtmt on yontmkw ~om/ {~n   {k mo~ ktz mk  o {qnok s1 [kqo   y{zt {~tzr FK~o|{~    o~o |~{mo  on nktw  kzn  m~oozon q{~ o~t{   FK  *[FK +? [FK   o~o noqtzon l   sotz o  trk {~  k kz FK sk  ~o  w   tznok s. t wtqo/ s~ok oztzr. ~o} t~o  tz|k toz  s{ |t kwt/  k t{z {~|~{w{zrk t{z {qo t  tzr s{ |t kwt k t{z. ~o  w   tz|o~ t  oz  {~ trztqtmkz  nt kltwt  2 tzmk|kmt  AU BPleasecheckthattheeditstothesentence}AEreportsBBB}captureyourmeaningBIfnotC pleaseprovidecorrectwordingB .{~t km{zrozt kw kz{ykw 2lt~ s noqom 1 FK  {q |omtkw tz o~o   *FK[O +  o~o noqtzon |o~ soG~trs {z I{wwkl{~k t{z wt  d=f*so~okq o~ [FK  kzn FK[O  k~o~oqo~~on  {m{wwom t ow  k  [FK AU BAfterthedefinitionofAESIsCIaddedtheparenthetical hereafterSAEsandAESIsarereferredtocollectivelyasSAEs because 1 AESIsarenotmentionedhereafterinthepaperand 2 intheAbstractandAuthorSummaryCSAEsandAESIsseemtobetreatedinacombinedfashionBIfthisparentheticalisnotcorrectCpleaseeditasnecessarytoincludeAESIsasappropriateB +1Fzk|s wk t   k knu ntmk on   tzr  soG~trs {z I{wwkl{~k t{z kzn Uk t{zkw Oz  t   o {qFwwo~r  kzn Ozqom t{   Jt ok o  mk o noqtzt t{z.  t s mk o  zoontzr  {yoo  l{ s noqtzt t{z   {lom{z tno~on m{zqt~yon mk o  d46.47f1 [o oz nk   kq o~ ~o|{~ tzr kzFK.|k~ tmt|kz   ~omot on kq{ww{ / |  o  yo  kro  t s kwtzv  { soowom ~{ztm IZL1 Wk~ tmt|kz   ~o|{~ tzr  {~ oztzr {~z{z/~o {w tzr   y| {y   o~o q{ww{ on  |l  kqo   no v   kqq1 Fq o~  soLJF wtq on  somk  t{zk~  5/ oov |k  o tz kmmtzk t{z . 5knnt t{zkw q{ww{ / |  o  yo  kro   o~o  oz   {kww|k~ tmt|kz   ;kzn 47nk   kq o~  kmmtzk t{z1 \so  o    strswtrs on  trz 2  y| {y  k  {mtk on  t s \\[ kzn |~{ tnon kwtzv  { soowom ~{ztm IZL1 [kqo     kqq ykno k  oy|    { {l ktz yontmkw ~om{~n  kzn   ||{~ tzr tzq{~yk t{z q~{y sokw smk~o |~{ tno~  q{~kww~o|{~ on [FK 1 \so |~{ {m{w  kqo   ~o to   oky m{y|~t tzr |~tzmt|kw tz o  trk {~ .  kqo   |s  tmtkz . kzn   luom  yk  o~ o |o~   *skoyk {w{rt   . zo ~{w{rt  . kwwo~r  o |o~ . kzn tzqom t{   nt ok o  |o/ mtkwt   + |~{ tnon { o~ trs  l  oovw   kqo   nk k ~o to 1 Fztzno|oznoz   kqo   y{zt {~tzr m{yyt  oo |~{ tnon knnt t{zkw  kqo   { o~ trs 1 PLOS MEDI CINE[kqo   {qFn5:1I{^5 1[IV^OJ/4=  kmmtzo WSV[ Tontmtzo  s  | &gt;22n{t1{~ r243146;42 u{ ~zkw1|yon14 337357 Q zo 54.5355 924&lt;[ k t  tmkw kzkw  t  F|~{ |om t o kzkw  t  |wkz  k   on tzno trztzr  so   n  * oo [6F||oznt +1 L{~no m~t| t o   k t  tm . m{ z   kzn |~{|{~ t{z   o~o   on q{~mk or{~tmkw  k~tklwo . kzn yontkz  kzn tz o~/ } k~ two ~kzro  q{~} kz t k t o  k~tklwo 1 \so lk owtzo msk~km o~t  tm   o .kro. |~o t{   IV^OJ/4=   k   . kzn |~o ozmo {qm{y{~ltnt to   o~o m{y|k~on lo  ooz |k~ tmt|kz   ~o|{~ / tzrFK  kzn  s{ o z{ ~o|{~ tzr FK    tzr no m~t| t o   k t  tm 1 [FK   o~o   yyk~t on l  TonJZF     oy {~rkz mwk   kzn kn o~ o o oz  |~oqo~~on  o~y1 L{~ owom on [FK . nt |~{|{~/  t{zkwt   kzkw  t   k m{zn m on&gt; \so {l o~ on *V+z ylo~ {q~o|{~ on mk o   k m{y|k~on  {  soo |om on *K+z ylo~ lk on {zlkmvr~{ zn tzmtnozmo ~k o . kzn  soV2K ~k t{  t s =9&amp; m{zqtnozmo tz o~ kw  k mkwm wk on1 \so =9&amp; m{zqtnozmo tz o~ kw  q{~ soV2K ~k t{  o~o mkwm / wk on k q{ww{  &gt; *t+ so=9&amp; m{zqtnozmo tz o~ kw {q so{l o~ on z ylo~ {qo oz    k mkwm / wk on k   ytzr kmst/ } k~on nt  ~tl  t{z. kzn *tt+okms {q sow{ o~ kzn  ||o~ wtyt   {q so m{zqtnozmo tz o~ kw tz*t+ o~o nt tnon l  soz ylo~ {qo |om on o oz    {|~{n mo  so=9&amp; m{zqtnozmo tz o~ kw q{~ soV2K ~k t{1 F ktwklwo lkmvr~{ zn tzmtnozmo ~k o   o~o   on tzmw n/ tzrkyontmkww  tz  ~on |{| wk t{z tz[{  s Fq~tmk * oo [7F||oznt + q{~| wy{zk~  oyl{/ wt y kzn noo|  oz{    s~{yl{ t . k\kz kztkz |{| wk t{z/lk on m{s{~     n  q{~ zo ~{w{rtmkw o oz     ms k   ~{vo.  soG~trs {z I{wwkl{~k t{z. kzn K ~{|okz |{| wk t{z nk k/ lk o  d43.49 4&lt;f1 Wo~ {z/ tyo  k kmm~ on q~{y  sonk o {q kmmtzk t{z  z tw nok s {~nk k o  mw{  ~o {z49Q zo 5354 *5&lt;nk   kq o~  sowk   kmmtzk t{z tz so   n +1 \so tzmtnozmo ~k o  |o~433.333 |o~ {z/ ok~   o~o mkwm wk on   tzr kW{t  {z y{now  t s |o~ {z/ ok~  k kz{qq o 1 I{y|k~t {z {qkro/  kznk~nt on y{~ kwt   ~k o  tz so[t {zvo    n   k  t s |~{uom on lkmv/ r~{ zn |{| wk t{z y{~ kwt   ~k o  tz[{  s Fq~tmk k |o~ so534&lt; Tontmkw Zo ok~ms I{ zmtw Zk|tn T{~ kwt   [ ~ otwwkzmo Zo|{~  d4=f kzn |~o/IV^OJ/4= w{mkw oy|w{ oo r~{ | wtqok   ~/ kzmo nk k q{~k tytwk~ kro/  ~ m  ~on  {~vtzr |{| wk t{z1 Jok s   o~o o mw non q~{y  so [FK kzkw  t  kzn o kytzon k k o|k~k o oz t  1 IV^OJ/4=/~owk on nok s  k~o| lwt son tzk  o|k~k o oqqom t ozo   ~o|{~  d53f1 \so~o  o~o z{q{~ykw   k t  tmkw yo s{n   sk   o~o   on  { skznwo yt  tzr nk k1 Fww  k t  tmkw kzkw  o   o~o m{zn m on   tzr [ k k  o~ t{z 47*[ k kI{~|. I{wworo [ k t{z. \a.][+1 [oo[9F||oznt  q{~ sokzkw  tmkw m{no1 Zo  w   Wk~ tmt|kz   \so [t {zvo    n  oz~{wwon kzn  kmmtzk on 7;;.567 |k~ tmt|kz   q~{y kww=[{  s Fq~tmkz |~{ / tzmo  lo  ooz 4;Lol~ k~  5354 kzn 4;Tk  5354 *kww4.593.333 NI_  tz som{ z ~   o~o tz t on  {|k~ tmt|k o+1 \so yku{~t    o~o  {yoz *;71=&amp;+.  soyontkz kro k 75 ok~  *OYZ 66 94+. kzn 4:16&amp;  o~o {wno~  skz 99 ok~ 1 W~o t{   IV^OJ/4= tzqom t{z  k  owq/~o|{~ on l 4719&amp; {q|k~ tmt|kz  1 \so y{   |~o kwoz  m{y{~ltnt to   o~o s |o~ oz t{z *491:&amp;+. NO^ tzqom t{z *&lt;16&amp;+. kzn ntklo o  yowwt    *91=&amp;+ *\klwo 4+1 FK  ~o|{~ on l lk owtzo msk~km o~t  tm  F { kw {q43.5;= FK   o~o ~o|{~ on. {q stms 46&lt;*417&amp;+  o~o mwk  tqton k [FK 1 T{   FK ~o|{~   *&lt;4&amp;+  o~o owom ~{ztm  owq/~o|{~  1 _{yoz ~o|{~ on y{~o FK   skz yoz *516&amp;  o~    41:&amp;?pD31334+. FK~o|{~ tzr nom~ok on  t s tzm~ok tzr kro*615&amp; q{~4&lt;/ {63/ ok~/{wn   o~/    419&amp; q{~F99/ ok~/{wn AU BInTable1BpleasecheckthattheeditstothecolumnheadsandfootnotesareaccurateBIfnotCpleaseeditasnecessaryB ?pD31334+. kzn |k~ tmt|kz    t s |~o t{   IV^OJ/4= tzqom t{z ~o|{~ on y{~o FK  *51:&amp;  o~    514&amp;?pD31334+1 Wo~ {z   t s NO^ *415&amp;  o~    515&amp;?pD 31334+ {~|~o t{     lo~m w{ t  *31&lt;&amp;  o~    515&amp;?pB31376+ ~o|{~ on qo o~ FK   skz  s{ o  t s{  .  stwo y{~o FK   o~o ~o|{~ on l |k~ tmt|kz    t s ms~{ztm w zr nt ok o m{y|k~on  { PLOS MEDI CINE[kqo   {qFn5:1I{^5 1[IV^OJ/4=  kmmtzo WSV[ Tontmtzo  s  | &gt;22n{t1{~ r243146;42 u{ ~zkw1|yon14 337357 Q zo 54.5355 :24&lt; s{ o  t s{   *71;&amp;  o~    514&amp;?pD31334+1 W~{|{~ t{z  ~o|{~ tzr FK  ky{zr  s{ o  t s { so~ m{y{~ltnt to   o~o  tytwk~ *\klwo 4+1 T{   ~o|{~ on FK  *n==.354. &lt;4&amp;+  o~o ~okm {roztmt   o oz  ?  soy{   m{yy{z  o~o soknkmso  kzn l{n  kmso  *tzmw ntzr k~ s~kwrtk. y kwrtk. kzn qk tr o+  sk  {mm ~~on  t stz  so qt~   ;nk   {q kmmtzk t{z. q{ww{ on l ytwn tzuom t{z  t o|ktz kzn qo o~ *Ltr 4+1\so o o oz   {mm ~~on |~on{ytzk ow  {z sonk {q kmmtzk t{z. ~on mtzr tzq~o} ozm  l nk 51F { kw {q 5.43= FK   o~o z{ mwk  tqton k ~okm {roztmt   o oz  1 [owq/~o|{~ on  o o~t    k ytwn  {y{n/ o~k o tz:;&amp; {q|k~ tmt|kz  AU BIchanged67*and 32*to67 *ofparticipantsand32*ofparticipantsCrespectivelyBIfthisisnotcorrectCpleaseeditasnecessaryB *n=;.49;+. t1o1. soo oz  ntnz{ ~o  w  tzw{  {qkltwt    {|o~q{~y\klwo 41Joy{r~k|st mAU BInTable1BpleasecheckthattheeditstothecolumnheadsandfootnotesareaccurateBIfnotCpleaseeditasnecessaryB kzn mwtztmkw msk~km o~ t  tm  {qFn5:1IV^5 1[ kmmtzo ~omt|toz   tz so[t {zvo    n 1 Isk~km o~t   tm \{ kw z ylo~ *n=7;;.567+ U ylo ~ ~o|{~ tzr FK  Wo~moz  *=9&amp; IO+ ~o|{~ tzr FK  p/^kw o [o  D31334 Loykwo 69;.7&lt;4 &lt;.6&lt;= 516*5163 5173+ Tkwo 44=.;96 4.&lt;=3 41:*4194 41:9+ Fro *yontkz .OYZ+ 75 6&lt; 63 7&lt; D31334 Fro mk or{~  * ok~ +  D31334 4&lt; 63 &lt;9.7&lt;: 5.:=; 615*6137 615;+ 64 79 53=.6;: 7.7&lt;7 514*513&lt; 5153+ 7: 99 437.3;&lt; 4.=35 41&lt;*41;9 41=4+ F99 ;&lt;.4:5 4.4=9 419*4179 41:5+ W~o t{   IV^OJ/4= D31334 U{ 73&lt;.3&lt;9 &lt;.7;&lt; 514*5136 5145+ bo  :=.47= 4.&lt;34 51:*517= 51;6+ I{y{~lt nt to  N |o~ oz t{ z D31334 U{ 735.&lt;96 &lt;.&lt;7: 515*5149 5157+ bo  ;7.6&lt;4 4.766 41=*41&lt;6 5136+ Jtklo o  31336 U{ 77=.4;4 =.;77 515*5146 5154+ bo  5&lt;.3:6 969 41=*41;9 513;+ NO^ D31334 U{ 76;.&lt;7&lt; =.&lt;33 515*514= 515&lt;+ bo  6=.6&lt;: 7;= 415*4144 4166+ Ikzmo~ 3195&lt; U{ 7;9.&lt;;3 43.596 515*5144 5153+ bo  4.6:7 5: 41=*4163 51;&lt;+ W~o t{     lo~m  w{ t  3137; U{ 7;:.;9: 43.5;9 515*5144 5153+ bo  7;&lt; 7 31&lt;*3164 5154+ Nok~  nt ok o 31565 U{ 7;6.&lt;37 43.4=9 515*5144 514=+ bo  6.763 &lt;7 517*41=&lt; 6135+ Is~{ztm w zr nt ok o D31334 U{ 7;9.934 43.4=; 514*5143 514=+ bo  4.;66 &lt;5 71;*61&lt;6 91&lt;7+ FK.kn o~ o o oz ? OYZ. tz o~} k~ two ~kzro? =9&amp; IO.=9&amp; m{zqtnozmo tz o~ kw? NO^. s ykz tyy z{ noqtmtozm   t~  1  K mo|  q{~kro. q{~ stms yontkz {~OYZ t rt oz1   Tt  tzr  kw o &gt; kromk or{~ . n=4651 s  | &gt;22n{ t1{~r243146;42u { ~zkw1|y on143373571 3 34 PLOS MEDI CINE[kqo   {qFn5:1I{^5 1[IV^OJ/4=  kmmtzo WSV[ Tontmtzo  s  | &gt;22n{t1{~ r243146;42 u{ ~zkw1|yon14 337357 Q zo 54.5355 ;24&lt;   kw  {mtkw kzn q zm t{zkw km t t to .  stwo 65&amp; {q|k~ tmt|kz   *n=6.6;9+ ~o|{~ on lotzr  zklwo  {|o~q{~y    kw km t t to  kzn 5&amp;*n=546+ ~o|{~ on  sk   so  zoonon  { t t   sooyo~/ rozm  ~{{y {~ o~o s{ |t kwt on1 L{ww{ / | k nk ;|{  / kmmtzk t{z tzntmk on  sk  {q so 6.&lt;64  s{ skn~o |{znon l nk k o  mw{  ~o. =5&amp; *6.957+ {q|k~ tmt|kz   ~o|{~ tzr FK  skn ot so~ m{y|wo ow  ~om{ o~on {~ o~o ~om{ o~tzr1 \so ~oyktztzr &lt;&amp;*657+ {q|k~ tmt|kz    o~o m{z km on l  so kqo    oky1 F  oy|    o~o ykno l  so kqo    oky  {m{z km  kww{q so o |k~/  tmt|kz   tznt tn kww  *6 owo|s{zo mkww  k wok   4nk k|k~ +1 \s{ o  s{  o~o m{z km klwo  o~o tz o~ to on  tk|s{zo kzn. tqmwtztmkww  tzntmk on. ~oqo~~on q{~q ~ so~ mk~o1 [o~t{   kn o~ o o oz   F { kw {q46&lt;[FK  *o mw ntzr nok s +  o~o ~o|{~ on l 46:|k~ tmt|kz   *yontkz kro75  ok~ . OYZ 69 94+.  t s 446*&lt;41=&amp;+ ~o|{~ on l  {yoz kzn 59*4&lt;14&amp;+ l yoz1 T{   [FK  *449? &lt;51;&amp;+ {mm ~~on  t stz 5&lt;nk   {q kmmtzk t{z.  t s kyontkz  tyo  {{z o  {q9nk   *OYZ 4 4;+ q{~kww[FK . kzn kyontkz  tyo {q{z o  {q4nk *OYZ 3 =+ q{~[FK  {mm ~~tzr  t s 5&lt;nk   {q kmmtzk t{z1 ^k m wk~ *n=6;?6=142433.333 |o~ {z/ ok~ + kzn zo~ {       oy nt {~no~  *n=64?641;2433.333 |o~ {z/ ok~ +. tyy zo     oy nt {~no~  *n=57?57162433.333 |o~ {z/ ok~ +. kzn tzqom t{z  kzn tzqo  k t{z  *n=4=AU BTheincidenceratesforimmunesystemdisordersandinfectionsandinfestationswereflippedCIeditedthevaluestomatchTable2BIalsoputthecategoriesinorderofdecreasingfrequencyBIfthisisnotcorrectCpleaseeditasnecessaryB ?53142433.333 |o~ {z/ ok~ +  o~o  so y{   m{yy{z ~o|{~ on [FK mk or{~to  *\klwo 5+1[FK {  m{yo   o~o k q{ww{  &gt; 7&lt;*671&lt;&amp;+ ~om{ o~on. 6:*5:14&amp;+ ~om{ o~tzr. kzn =*:19&amp;+ nomok on1 Fww[FK   o~o q{ww{ on  z tw ~o {w /  t{z1 N{ o o~. k  so tyo {qnk k o  mw{  ~o {z49Q zo 5354 *5&lt;nk   kq o~  sowk   kmmtzk/  t{z+. 79[FK  *651:&amp;+  o~o   tww{zr{tzr1 Ltr41I{yy{zw  {mm ~~tzr kn o~ o o oz   tz soqt~   ;nk   |{  / kmm tzk t{z1 s  | &gt;22 n{t1{~r243146;4 2u{ ~zkw1|yo n143373571r33 4 PLOS MEDI CINE[kqo   {qFn5:1I{^5 1[IV^OJ/4=  kmmtzo WSV[ Tontmtzo  s  | &gt;22n{t1{~ r243146;42 u{ ~zkw1|yon14 337357 Q zo 54.5355 &lt;24&lt;\klwo 51[o~t{   kn o~ o o oz   l Tontmkw Jtm t{zk~  q{~Zor wk {~  Fm t t to  *TonJZ F+    oy {~rkz mwk   kzn |~oqo~~on kn o~ o o oz   o~y *n=46&lt;+1 [   oy {~rkz mwk   kzn |~oqo~~o nkn o~ o o oz   o~y N*&amp;+ Ozmtnozmo |o~433.333 Wb ^k m wk~ nt {~no~  6; *5:1&lt;&amp;+6=139 *5&lt;163 961=3+ W wy{zk~  oyl{wt y 43 43199 *91:&lt; 4=1:5+ O mskoytm   ~{vo 43 43199 *91:&lt; 4=1:5+ Joo|  otz  s~{yl{ t  7 7155 *419&lt; 4415 9+ Fm  o m{~{zk~    zn~{y o 5 5144 *3196 &lt;177 + N |o~ o z t o  ~rozm  4 413: *3149 ;17= + Oz ~km~kztk ws |o~ oz  t{z 4 413: *3149 ;17= + So m{m  { mwk  tm  k m wt t  4 413: *3149 ;17= + Fzrt{ k~m{ yk 4 413: *3149 ;17= + Zo tzkw  otz {mmw  t{z  t s ykm wk ~skoy{ ~~skro 4 413: *3149 ;17= +1 [ lk~kms z{tn skoy{~~skro 4 413: *3149 ;17= + Io|skwt m otz  s~{yl{  t  4 413: *3149 ;17= + \~kz toz   s~{yl{ t  {qqtzro~ 4 413: *3149 ;17= + [krt  kw  tz    s~{yl{ t  4 413: *3149 ;17= + ^oz{    tz   kzn m{~ tmkw  oz{    s~{yl{  t ?  lk~kmsz{t nkzn tz ~k|k~to  kw skoy{~ ~skro4 413: *3149 ;17= + Uo~ {       oy nt {~no~  64 *5519&amp;+641:: *55147 7915=+ Noknkmso 43 43199 *91:&lt; 4=1:5+ Goww |kw   9 915&lt; *5153 451: &lt;+ M twwktz /Gk~~o    zn~{y o 7 7155 *419&lt; 4415 9+ Wk~ko  s o tk tzw{ o~ wtyl  6 614; *4135 =1&lt;5 + To zt ~o nt ok o 5 5144 *3196 &lt;177 + [ot  ~o  5 5144 *3196 &lt;177 + \~kz  o~  oy owt t  5 5144 *3196 &lt;177 + Is~{ztm qk tr o   zn~{yo o kmo~lk t{z 4 413: *3149 ;17= + Ltl~{y   m wk~ n  |wk tk 4 413: *3149 ;17= + L zm t{zkw zo ~{w{rtm kwnt {~no~ 4 413: *3149 ;17= + Oyy zo     oy nt {~no~  57 *4;17&amp;+5715&lt; *4:146 6:196+ Fwwo~rtm ~okm t{z ~o} t~tzr s{ |t kwt k t {z = &lt;177 *7155 4:1&lt; &lt;+ [o o~o ~okm {roz tmt     y| {y  ~o} t~tzr s{ |t kwt k  t{z : :166 *51&lt;9 4714 3+ Fzk|s w k t  7 7155 *419&lt; 4415 9+ Zokm t o k~ s~t t  5 5144 *3196 &lt;177 + Oyy zo  s~{yl{m   {|oztm | ~| ~k 5 5144 *3196 &lt;177 + JZK[[ *~owk on  {U[FOJ   o+ 4 413: *3149 ;17= + T w t/     oy   y| {y  4 413: *3149 ;17= + Ozqom t{z  kzn tzqo  k t {z  4= *461&lt;&amp;+53139 *451;= 64177+ U{z/IV ^OJ/4= |zo y{ztk 9 915&lt; *5153 451: &lt;+ Fm  o k||ozntmt t  6 614; *4135 =1&lt;5 + Toztzrt  t  5 5144 *3196 &lt;177 + \ lo~m  w{ t  5 5144 *3196 &lt;177 + Zo |t~k {~   ~km  tzqom t{z 5 5144 *3196 &lt;177 + Fm  o l~{zmst t  4 413: *3149 ;17= + W ow{zo| s~t t  4 413: *3149 ;17= + *Continued + PLOS MEDI CINE[kqo   {qFn5:1I{^5 1[IV^OJ/4=  kmmtzo WSV[ Tontmtzo  s  | &gt;22n{t1{~ r243146;42 u{ ~zkw1|yon14 337357 Q zo 54.5355 =24&lt;\so y{   m{yy{z  k m wk~ nt {~no~   o~o | wy{zk~  oyl{wt y *n=43.431: |o~433.333 |o~ {z  ok~ . =9&amp; IO91; 4=1:+ kznt mskoytm   ~{vo  *n=43.431: |o~433.333 |o~ {z  ok~ . =9&amp; IO91; 4=1:+. q{ww{ on l noo|  otz  s~{yl{ t  *n=7.715|o~433.333 |o~ {z/ ok~ . =9&amp; IO41:  4416+1 \s~oo |k~ tmt|kz   sknl{ s | wy{zk~  oyl{wt y kznnoo|  otz  s~{yl{ t 1 \so~o  o~o 5 mk o  mwk  tqton k \\[1 \so qt~   mk o  k k {ykz tz sokror~{ | 7: 93  ok~ AUBTheagerangegivenhereC45 50yearsCisnotconsistentwiththeagecategoriesgiveninTable1BIfthisagerangeismeanttobeasmallersubunitoftheagecategoriesgiveninTable1Cdoyoumean46 50yearsCwhichwouldbecompatiblewithTable1GPleasecheckCandeditasnecessaryB |~o oz tzr  t s | wy{zk~  oyl{wt y.  s~{yl{m  {|oztk. kzn|{ t t o kz t/|wk owo  qkm {~ 7kz tl{n  k  k  =nk   kq o~  kmmtzk t{z1 [sosknAUBPleasecheckthattheeditstothesentence}ShehadBBB}captureyourmeaningBIfnotCpleaseprovidecorrectwordingB kst  {~  {qm{z ~kmo| t o tzuom t{z   okzn zno~w tzr ms~{ztm\klwo 51*I{z tz  on+ [   oy {~rkz mwk   kzn |~oqo~~o nkn o~ o o oz   o~y N*&amp;+ Ozmtnozmo |o~433.333 Wb \{ {|wk y{  t 2  lo ~m w{yk 4 413: *3149 ;17= + Oz o~  t  tkw|zo y{zt  t  4 413: *3149 ;17= + To oz o ~tmw y|skn ozt t  4 413: *3149 ;17= + T  m w { vowo kw kzn m{zzom  t o t   o nt {~no~  9*61:&amp;+ 915&lt; *5153 451: &lt;+ Gkmvkmso 4 413: *3149 ;17= + Rzoo q~km  ~o nt w{mk t{z 4 413: *3149 ;17= + Jt m |~{wk| o  t s  ~kz toz  |k~kw  t  4 413: *3149 ;17= + Zskln{y  {w  t  4 413: *3149 ;17= + \~kz toz  y { t t  4 413: *3149 ;17= + To kl{wt  ykzn z  ~t t{zkw nt {~no~  7*614&amp;+ 7155 *419&lt; 4415 9+ N |{rw  mkoytk 4 413: *3149 ;17= + N |{rw  mkoytk kzn |zo y{ztk 4 413: *3149 ;17= + Uo /{z o  ntklo o  yowwt    4 413: *3149 ;17= + Jtklo tm vo {kmtn{ t  4 413: *3149 ;17= + Mk  ~{tz  o  tzkw nt {~no~  6*515&amp;+ 614; *4135 =1&lt;5 + Fm  o |kzm~ok t t   4 413: *3149 ;17= + Jtk~~s{ okkzn  {yt tzr 4 413: *3149 ;17= + Nkoyk oy o t  t s |o~~om  y lw{{n mw{   4 413: *3149 ;17= + Zo |t~k { ~ nt {~no~   5*419&amp;+ 5144 *3196 &lt;177 + Fm  o k  syk o kmo~lk t {z 4 413: *3149 ;17= + Is~{ztm l~{zmst t  4 413: *3149 ;17= + No|k { ltwtk~  nt {~no~  5*419&amp;+ 5144 *3196 &lt;177 + W{~ kw s |o~ oz t{z  t s  ||o~ MOlwoontzr 4 413: *3149 ;17= + St o~ n  q zm  t{z 4 413: *3149 ;17= + Gw{{n kzn w y|sk  tmnt {~no~  5*419&amp;+ 5144 *3196 &lt;177 + Fzkoytk 4 413: *3149 ;17= + Ozu ~ . |{t {ztzr. kzn |~{mon ~k wm{y|wtmk  t{z  4*31;&amp;+ 413: *3149 ;17= + Ozuom t{z  t o  owwtzr W  mstk ~ tmnt {~no~   4*31;&amp; 413: *3149 ;17= + Tku{~ no|~o  t o o|t {no Zozkw kzn  ~tzk~  nt {~no~  4*31;&amp; 413: *3149 ;17= + Fm  o vtnzo  tzu ~  Ik~ntkm nt {~no~  4*31;&amp; 413: *3149 ;17= + T {mk~ nt t  ~om ~~oz mo ]zmwk   tqton 9*61:&amp;+ 915&lt; *5153 451: &lt;+ JZK[[. n~ r ~okm t{z  t s o{ tz{|stwt kkzn     oytm   y| {y ? MO.rk  ~{tz o  t zkw?U[FOJ. z{z/  o ~{tnkw kz t/ tzqwkyyk  {~  n~ r? Wb.|o~ {z/ ok~  1 s  | &gt;22n {t1{~r243146;42u { ~zkw1|y on143373571  335 PLOS MEDI CINE[kqo   {qFn5:1I{^5 1[IV^OJ/4=  kmmtzo WSV[ Tontmtzo  s  | &gt;22n{t1{~ r243146;42 u{ ~zkw1|yon14 337357 Q zo 54.5355 4324&lt;~o |t~k {~  kznzo ~{w{rtmkw m{znt t{z . kzn k lotzr tz o  trk on q{~kzk  {tyy zo nt {~no~1 \so  om{zn mk o  k k {ykz tz sokror~{ | 4&lt; 63  ok~ AUBPleasecheckthattheagegroup25 30yearsiscorrectB  s{  k knyt  on  {s{ |t kw  zm{z/  mt{   kq o~ o |o~tozmtzr k o o~o soknkmso. ~o  wo  zo  . kznm{zq  t{z q~{y 66nk   kq o~  kmmt/ zk t{z1 FI\l~ktz  mkz  t s  oz{r~ky  k tzvoo|tzr  t s   |o~t{~  krt  kw  tz    s~{yl{ t 1 Fz t/|wk owo  qkm {~ 7kz tl{n  k  k   k zork t o. kzn sosknyk~rtzkww  w{ |wk owo  1 [so k k m ~~oz   y{vo~ l  sknz{{ so~  trztqtmkz  yontmkw st  {~ 1 G{ s |k~ tmt|kz   ~om{ o~on1 T{   o oz   kqqom tzr  sozo~ {       oy  o~o m{y|wktz   {qsoknkmso  {~ytr~ktzo  ~o  w / tzrtzs{ |t kw knyt  t{z  *n=&lt;+1Lt o mk o  {qGoww|kw   *916|o~433.333 |o~ {z/ ok~ . =9&amp; IO 515 451;+  o~o ~o|{~ on lo  ooz 4kzn75nk   kq o~  kmmtzk t{z? 5yoz *kro r~{ | 64 79  ok~ AU BPleasecheckthattheagegroup40 45yearsiscorrectB + no ow{|on MG[ kl{   5 oov  kq o~  kmmtzk t{z. kzn5 {yoz *kro r~{ | 7: 99  ok~ AU BPleasecheckthattheagegroup50 55yearsiscorrectB +no ow/ {|on MG[ 4:kzn4;nk   kq o~  kmmtzk t{z *715|o~433.333 |o~ {z/ ok~ . =9&amp; IO41: 4416+1 Fww |k~ tmt|kz    o~o ~om{ o~tzr k    n  oznAU BIchangedAllparticipantsarerecoveringBtoAllparticipantswererecoveringatstudyendBIfthisisnotcorrectCpleaseeditasnecessaryB 1L{ ~ mk o   o~o knu ntmk on k kzk|s wk t  l 5|s /  tmtkz 1 Fwwkzk|s wk t  mk o  skn|~o t{   {mm ~~ozmo {qn~ r/ {~ kmmtzo/k  {mtk on kzk|s / wk t  kzn~om{ o~on q ww 1 \so~o  k 4mk o {qy {mk~nt t  tzk {ykz  t s |~o t{   y {mk~nt t .  stms skn o  won |~t{~  { kmmtzk t{z1 [so k ~omot tzr mk~o k    n  oznAU BIchangedSheisreceivingcareBtoShewasreceivingcareatstudyendBIfthisisnotcorrectCpleaseeditasnecessaryB 1 \klwo 6AU BTheeventsinTable3aresometimesreferredtoasAEsandsometimesasSAEsBBasedontheMethodsandthetitleofTable3CIeditedtoSAEsforallreferencestoTable3BIfthisisnotcorrectCpleaseeditasnecessaryB   yyk~t o   sont |~{|{~ t{zkwt   kzkw  t   sk  m{y|k~o   so{mm ~~on  o~    o |om on tzmtnozmo ~k t{ q{~[FK  {qm{zmo~z1 V   {q so[FK  o kytzon. \\[  ooyon  { {mm ~ k k~k o r~ok o~  skz  solk owtzo m{y|k~t {z. kw s{ rs  so=9&amp; m{zqtnozmo tz o~ kw  k   tno kzn m~{  on 4*V2K ~k t{ 517.=9&amp; IO316 &lt;1;+. kzn MG[ {mm ~~on k k~k o r~ok o~  skz  solk owtzo m{y|k~t {z |{| wk t{z *V2K ~k t{ 914.=9&amp; IO417 4613+1 L{~ so{ so~ [FK . zkyow . t mskoytm   ~{vo. | wy{zk~  oyl{wt y *z{z/\\[+. noo|  otz  s~{yl{ t . km  o m{~{/ zk~    zn~{yo. Goww |kw  .  ~kz  o~ o y owt t .  ot  ~o . kzn y {mk~nt t .  soV2K ~k t{  k wo    skz 41[5\klwo |~o oz    sont |~{|{~ t{zkwt   kzkw  t  q{~[FK  {mm ~~tzr  t stz 5&lt;nk   {q  kmmtzk t{z. kzn [4Ltrtww   ~k o   soq~o} ozm  {q[FK ~o|{~ tzr q~{y nk {q kmmtzk t{z1 F  o |om on.  so~o  k kn~{| {qqtzo oz    soz  sokzkw  t   k ~o  ~tm on  {5&lt;nk   |{  / kmmt/ zk t{z. l   so~o  k z{ k trztqtmkz  mskzro tz so{l o~ on  o~    o |om on ~k t{  {q[FK 1 \klwo 61Vl o~ on  o~    o |om on *V2K+ kzkw  t  {q owom on  o~t{   kn o~ o o oz  1 Fn o~ o o oz  Vl o~ on m{ z Vl o~ o ntzmtnozmo ~k o |o~433.333 Wb*=9&amp; IO+K |om on m{ z K |om on tzmtnozmo ~k o |o~ 433.333 Wb V2K ~k t{ *=9&amp; IO+ ^k m wk~ nt {~no~   O mskoytm   ~{vo 43 43199 *91:&lt; 4=1: 5+ 4351&lt;= 43&lt;1:3 d49f 3143 *3139 314&lt;+ W wy{zk~  oyl{wt y 43 43199 *91:&lt; 4=1: 5+ 5413= 5515: *[7F||oznt + 317; *3156 31&lt;;+ Joo|  otz  s~{yl{  t  7 7155 *419&lt; 44159+ 63193 6514= *[7F||oznt + 3146 *3137 3167+ Fm  o m{~{zk~    zn~{y o 5 5144 *3196 &lt;177+ 547145 55:133 d4:f 3134 *3133 3136+ \s~{yl{  t  t s  s~{yl{m   {|oztk   zn~{y o5 5144 *3196 &lt;177+ 31&lt;6 31&lt;&lt; d4&lt;f 5173 *315= &lt;1::+ Uo ~{w{ rtmkw nt {~no~  Goww |kw   9 915&lt; *5153 451:&lt;+ 54165 55193 d4;f 3156 *313&lt; 3199+ M twwktz/G k~~o   zn~{y o 7 7155 *419&lt; 44159+ 31;= 31&lt;6 d4;f 913= *416= 46135+ \~kz  o~  oy owt t  5 5144 *3196 &lt;177+ 5&lt;147 5=1;3 d4;f 313&lt; *3134 315;+ [ot  ~o 5 5144 *3196 &lt;177+ :=179 ;6163d4;f 3136 *3133 3143+ Ik~ntkm nt {~no~  T {mk~nt  t  4 413: *3149 ;17=+ 531&lt;7 55133 d4;f 3139 *3133 315;+ \so V2K kzkw  t  m{y|k~o   so{l o~ on kzn o |om on z ylo~  {qmk o 1 \st  yk  loo |~o  o nk  soV2K ~k t{ *{l o~ on tzmtnozmo nt tnon l o |om on tzmtnozmo+1 \so ~k o  k~oq{~kn w   *ykwo  kzn qoykwo  m{yltzon+ kzn k~oz{   ~k tqton l kror~{ |1 _so~o k~kzro t rt oz tz sowt o~k  ~o {ztzmtnozmo.  soytn/|{tz   k   on1 Wb.|o~ {z/ ok~  1  ^kw o q{ww{ on l ~oqo~ozmo  {wt o~k  ~o q~{y  stms  solkmvr~{  zntzmtnozmo  k no~t on1 s  | &gt;22n{ t1{~r243146;42u { ~zkw1|y on143373571 3 36 PLOS MEDI CINE[kqo   {qFn5:1I{^5 1[IV^OJ/4=  kmmtzo WSV[ Tontmtzo  s  | &gt;22n{t1{~ r243146;42 u{ ~zkw1|yon14 337357 Q zo 54.5355 4424&lt;F { kw {q49;*419&amp; {q|k~ tmt|kz   ~o|{~ tzr kzFK+ z{z/IV^OJ/4=/~owk on nok s  *4:; |o~ 433.333 |o~ {z/ ok~ +  o~o tnoz tqton  tk sokm t o wtzvkro     oy  t s  sozk t{zkw |{| wk t{z ~ort  ~ 1 Vq so o nok s . mk  o {qnok s  k knu ntmk on q{~:;249; *751;&amp;+. kznk mo~ ktzyoz  m{z tz o  q{~ so~oyktzno~1 \st~  /otrs  |o~moz  *n=:3+ o~o ykwo. yontkz kro k 7&lt; ok~  *OYZ 73 9;+. 75nok s  *5:1&lt;&amp;+  o~o ~o|{~ on k sk tzr z{z/zk  ~kw mk  o . 9;&amp; *n==3+sknk  wok   4m{y{~ltnt  ? m{y{~ltnt to  ~o|{~ on  o~o k q{ww{  &gt; s |o~ oz t{z *n=7&lt;.631:&amp;+. ntklo/  o *n=65.5317&amp;+. NO^ *n=53.451;&amp;+. sok~  nt ok o *n==.91;&amp;+. kznmkzmo~ *n=4.41;&amp;+1 Fnu ntmk on mk  o  {qnok s tzmw non yo k  k tm mkzmo~ *n=4&lt;+.NO^2FOJ[/~owk on nok s  *n= 49+.y{ {~  ostmwo kmmtnoz   *n=44+.s{ytmtno *n=;+.| wy{zk~  oyl{wt y *n=9+.y {mk~ntkw tzqk~m t{z *n=7+.mo~ol~{ k m wk~ kmmtnoz 2  ~{vo *n=6+.z{z/IV^OJ/4= |zo y{ztk *n=6+. tz ~kmo~ol~kw lwoontzr *n=6+.lwoontzr |o| tm  wmo~2 ||o~ rk  ~{tz o  tzkw  ~km  lwoontzr *n=6+.   tmtno *n=5+.kzn  k    o|two| tm   *n=5+1V so~ mk  o  k~o s{ z tz[6\klwo1 Utzo ooz nok s  {mm ~~on  t stz 5&lt;nk   kq o~  kmmtzk t{z1 Ik  o   o~o y{ {~  ostmwo kmmt/ noz  *6+. ||o~ rk  ~{tz o  tzkw  ~km  lwoontzr *6+.s{ytmtno *5+.NO^2FOJ[/~owk on nok s  *5+. kzn 4okms {q| wy{zk~  oyl{wt y. yo k  k tm |kzm~ok tm mkzmo~. n~{ ztzr. ntwk on mk~nt{y / {|k s . ~ozkw qktw ~o. y ow{n  |wk  tm   zn~{yo.   k    o|two| tm  .   tmtno. kzn nok s kq o~ k{~ tm  kw o kzn l |k     ~ro~ 1 F {ykz *kro r~{ | 4&lt; 63AU BPleasecheckthattheagegroup25 30yearsiscorrectB  ok~ +  t s kst  {~  {qs |o~ oz/  t{z |{  /nowt o~  |~o oz on 53nk   kq o~  kmmtzk t{z  {so~|s  tmtkz  t s uk zntmo kzn kz ~tk1 [so soz no ow{|on m{zq  t{z. ~ozkw qktw ~o. kzn skoy{w  t  ~o} t~tzr ntkw  t  kzn q~o s q~{ oz |wk yk  ~kz q  t{z1 [sonton kq o~  ~kz qo~  {kztz oz t o mk~o  zt 1 Oz o  trk t{z   o~o tzvoo|tzr  s~{yl{ tm  s~{yl{m  {|oztm | ~| ~k *\\W+1 [so k NO^ zork t o. kzn z{ { so~  ~trro~  m{ wn lotnoz tqton1 F  o  yoz  {q soo oz    tzr  so_{~wn Nokw s V~rkzt k/  t{z mk  kwt   k  o  yoz   {{w mwk  tqton  st k kztzno o~ytzk o  oy|{~kw ~owk t{z st|  t s tz  qqtmtoz  o tnozmo q{~k  ~tl  t{z  { so kmmtzo d4&lt;f1 Oz sokl ozmo {qkmwok~ kw o~zk t o mk  o.  so kqo    oky nooyon t |wk  tlwo  sk   so kmmtzo m{ wn sk o o kmo~lk on  st o oz  tz k|k toz   t s k|~ont |{ t t{z  {\\W1 Ltzkww .  om{y|k~on kro/  kznk~nt on y{~ kwt   ~k o  tz so[t {zvo    n   t s |~{uom on lkmvr~{ zn |{| wk t{z y{~ kwt   ~k o  tz[{  s Fq~tmk k |o~ so534&lt; Tontmkw Zo ok~ms I{ zmtw Zk|tn T{~ kwt   [ ~ otwwkzmo Zo|{~  d4=f kzn |~o/IV^OJ/4= w{mkw oy|w{ oo r~{ | wtqok   ~kzmo nk k q{~k tytwk~ kro/  ~ m  ~on  {~vtzr |{| wk t{z1 \so y{~ kwt   ~k o tz so [t {zvo    n   k  tytwk~  { so {~vtzr |{| wk t{z y{~ kwt   nk k  t s  tytwk~ kro . kzn  oww low{   sk  {q so{ o~kww |{| wk t{z y{~ kwt   ~k o *Ltr 5+1 Fro/  kznk~nt on y{~ kwt   ~k o  q{~|~{uom on lkmvr~{ zn |{| wk t{z tz[{  s Fq~tmk k  |o~ so534&lt; Tontmkw Zo ok~ms I{ zmtw Zk|tn T{~ kwt   [ ~ otwwkzmo Zo|{~  *ZT[534&lt;+ d4=f kzn |~o/IV^OJ/4= w{mkw oy|w{ oo r~{ | wtqok   ~kzmo nk k *M~{ | k   ~on+ q{~k tytwk~ kro/  ~ m  ~on  {~vtzr |{| wk t{z1 SS.=9&amp; m{zqtnozmo tz o~ kw w{ o~ wtyt ? ]S. =9&amp; m{zqt/ nozmo tz o~ kw  ||o~ wtyt 1 Jt m   t{z \so [t {zvo    n . kwk~ro  tzrwo/k~y. {|oz/wklow |sk o 6lty|woyoz k t{z    n . ktyon  { k  o    so kqo   kzn oqqom t ozo   {q so tzrwo/n{ o Fn5:1IV^51[  kmmtzo ky{zr kwy{   skwq kytwwt{z NI_  tz[{  s Fq~tmk1 F|~o t{      n  {q st  kmmtzo   ||{~ on t  oqqom t ozo   krktz    o o~o IV^OJ/4= nt ok o kzn IV^OJ/4=/~owk on nok s kq o~  kmmtzk t{z. kzn krktz   l{ s  solo k kzn now k  k~tkz   d53f1 _t s { o~ 43.333 FK~o|{~  .  {{ ~vz{ wonro.  st  k   sowk~ro    kqo   kzkw  t  {q soFn5:1IV^51[  kmmtzo q~{y kw{ / {~ytnnwo/tzm{yo m{ z ~ 1 F {l o~ on tz|sk o 6 ~tkw .  tytwk~ |k  o~z  {qFK   o~o q{ zn kzn  o~o y{  w  o |om on ~okm {roztmt    trz  kzn   y| {y 1 L ~ so~y{~o. y{   [FK   o~o ~k~o kzn {mm ~~on low{  o |om on ~k o 1 N{ o o~.  ontn{l o~ o  o~  ~k~o o oz   {q\\[ kzn MG[ tz st    n  k  PLOS MEDI CINE[kqo   {qFn5:1I{^5 1[IV^OJ/4=  kmmtzo WSV[ Tontmtzo  s  | &gt;22n{t1{~ r243146;42 u{ ~zkw1|yon14 337357 Q zo 54.5355 4524&lt;k||k~oz w  strso~  skz o |om on ~k o .  s{ rs m{zqtnozmo tz o~ kw  q{~ so o o  tyk o   o~o  tno1 Uo o~ sowo  . { o~kww.  st    n  |~{ tno  knnt t{zkw ~okw/ {~wn o tnozmo  sk   so kmmtzo t  kqo kzn  oww  {wo~k on.   ||{~ tzr t  m{z tz on   otz st  o  tzr1 FK   o~o y{~o {q oz ~o|{~ on l  {yoz  skz yoz1 _stwo  st {l o~ k t{zAU BPleasecheckthattheeditstothesentence}WhilethisBBB}captureyourmeaningBIfnotCpleaseprovidecorrectwordingB yk  tww   ~k o k   ~{zro~ tyy zo ~o |{z o tzqoykwo  m{y|k~on  {ykwo  k  ooz q{~{ so~  kmmtzo  d54 56f. losk t{ ~kw qkm {~    ms k ~on mon ~o|{~ tzr ky{zr yoz yk  sk o kw { |wk on k~{wo.  s{ rs  so o qkm {~   o~o z{ yok  ~on1 \so |~o kwozmo {q~o|{~ on FK  nom~ok on  t s tzm~ok tzr kro1 Fz ylo~ {q   nto   s{   sk   kmmtzo/~owk on FK  kzn ~okm {roztmt   k~owo  |~o kwoz  tz{wno~ |o{|wo n o { so kztzr {qtzzk o tyy zo noqozmo yomskzt y ? w{ o~     oytm wo / ow {qOS/:. OS/43. kzn I/~okm t o |~{ otz? kzn w{ o~ zo  ~kwt tzr kz tl{n   t ~o  kq o~  kmmtzk/  t{z k m{y|k~on  { { zro~ tznt tn kw  d57 5:f1 Oznt tn kw  ~o|{~ tzr |~o t{   IV^OJ/4= tzqom t{z  ooyon  {sk o strso~ FK~o|{~ tzr ~k o 1 [{yo    nto    rro    sk   so~o t  tzm~ok on tyy z{roztmt   tz so o  tzr {q|k   tzqom t{z. wokntzr  {strso~ kz tl{n   t ~o  kzn  so~oq{~o strso~ ~okm {roztmt   ~k o  d5;.5&lt;f1 \\[ kzn MG[ {mm ~~on k  o~  w{ ~k o  tz st    n ? s{ o o~.  sont |~{|{~ t{zkwt   kzkw/   t  s{ on kstrso~ o oz  ~k o  skz o |om on tz so|{| wk t{z1 Fq o~ 451: ytwwt{z n{ o  {q so Fn5:1I{^15  kmmtzo  o~o knytzt  o~on tz so][.6&lt;m{zqt~yon \\[ mk o  kzn =&lt;MG[ mk o   o~o ~o|{~ on d43f1 Gk on {z so o nk k. o  tyk o  tww   ~k o kmwok~ kn kz kro {q kmmtzk t{z no |t o  so o ~k~o FK{mm ~~ozmo 1 L{~o ky|wo. ky{zr  {yoz kron 63 7=  ok~  tz so][. q{~o o~  : ;mk o  {qMG[ {~&lt; 43 mk o  {q\\[. 43.433 IV^OJ/4= mk o . =33s{ |t kwt k t{z . 473tz oz t o mk~o  zt  knyt  t{z . kzn 53nok s   o~o |~o oz on d43f1 _stwo  so~t v lozoqt  lkwkzmo mwok~w  qk { ~   kmmtzk t{z.  st    n  strswtrs    soty|{~/  kzmo {q{zr{tzr  kqo   y{zt {~tzr tz|{| wk t{z/lk on  kmmtzk t{z |~{r~kyyo   {ozklwo m{z tz on ~t v lozoqt  k  o  yoz 1 \so [t {zvo    n   s{    sk  knnt t{zkw   ~ otwwkzmo. sotrs ozon k k~ozo  . kzn no ow{|yoz  {q|~{ {m{w  q{~ soykzkroyoz  {q|{ oz tkw mwtztmkw m{y|wtmk t{z  kq o~  kmmtzk t{z sow| tnoz tq  kzn ykzkro |{  tlwo mk o  ok~w  kzn k||~{|~t/ k ow 1 L{~o ky|wo.  so5mk o  {q\\[  o~o   mmo  q ww  ykzkron  t s  so  ||{~  {q so|~{ {/ m{w kqo   ~o to   oky. kzn l{ s |k~ tmt|kz   ~om{ o~on1 O t m~ mtkw  sk    ms mk o  k~o tnoz tqton |~{y| w   {ozklwo   mmo  q w ykzkroyoz 1 S{mkw mwtztmkw ~om{yyoznk t{z  q{~ ykzkroyoz  {q\\[  o~o no ow{|on kzn ty|woyoz on d5=f1 \so [t {zvo    n  skn {yo wtyt k t{z 1 Lt~  .  so  ~ otwwkzmo     oy  k |~tyk~tw  |k  t o. ~ow tzr {z owq/~o|{~ tzr?  s  .  {yo FK  yk  sk o r{zo  z~o|{~ on1 O t wtvow   sk   so    oy Ltr51Fro/  kznk~ nt on y{~ kwt   ~k o  l  o tz so[t {zvo    n  m{y|k~on  {534&lt; [{  s Fq~tmk y{~ k wt  ~k o  kzn  {~vtzr |{| wk t {zy{~ kwt   ~k o 1 s  | &gt;22n{ t1{~r243146;42u { ~zkw1|y on143373571r 335 PLOS MEDI CINE[kqo   {qFn5:1I{^5 1[IV^OJ/4=  kmmtzo WSV[ Tontmtzo  s  | &gt;22n{t1{~ r243146;42 u{ ~zkw1|yon14 337357 Q zo 54.5355 4624&lt; k lo  o~   t on  {no om  [FK   skz ytwno~ FK .  stms |k~ tmt|kz   yk  sk o trz{~on ~k so~  skz ~o|{~ on1 [om{zn. k km t o m{z km   t s |k~ tmt|kz    k m{z tz on  | {5 oov  |{  / kmmt/ zk t{z. t t |~{lklwo  sk  [FK  { so~  skz nok s  kznIV^OJ/4= o oz    o~o y{~o wtvow   {lo ~o|{~ on n ~tzr  st |o~t{n. kzn so~o yk  sk o looz  {yo  zno~o  tyk t{z {q[FK   sk  {mm ~~on wk o~1 \so km t o wtzvkroAUBPleasecheckthattheeditstothesentence}TheactivelinkageBBB}captureyourmeaningBIfnotCpleaseprovidecorrectwordingB {q so zt} o tnoz tqto~ tz soK^J[  t s nok s  tz sozk t{zkw |{| wk t{z ~ort  ~  kzn t s IV^OJ/4= o oz   tz soIV^OJ/4= wkl{~k {~      oy oz  ~on tnoz tqtmk t{z {qzok~w  kww|{  tlwo nok s  kznIV^OJ/4= o oz   tz so   n 1 \st~n. m{z tno~tzr  sowk~ro z ylo~ {q|k~ tmt|kz   tz so   n . z{ kww owq/~o|{~ on FK  m{ wn lo o~tqton. kzn{zw  [FK  kznFK  {qyontmkw m{zmo~z  o~o tz o  trk on q ~ so~1 L{ ~ s.  sont |~{|{~ t{zkwt   kzkw /  t  s{ wn lotz o~|~o on  t s mk  t{z rt oz  so zmo~ ktz to  tzl{ s  so{l o~ on kzno |om on o oz  ~k o .  k~tklwo q{ww{ / |  tyo. z{z [{  s Fq~tmkz ~oqo~ozmo nk k q{~ {yo r~{ | . kzn |{ oz tkw ntqqo~ozmo  tzkro  o  nt  ~tl  t{z  lo  ooz  so[t {zvo    n  kzn~oqo~ozmo nk k1 N{ / o o~.  stwo nt |~{|{~ t{zkwt   kzkw  t  tz som{z o   {q kqo    trzkw no om t{z t yktzw  o |w{~/ k {~ . t sk  so  twt   {qtnoz tq tzr |{ oz tkww  ty|{~ kz  k  {mtk t{z  lo  ooz FK  kzn  kmmtzo 1 Oz st    n AUBPleasecheckthattheeditstothesentence}InthisstudyBBB}captureyourmeaningBIfnotCpleaseprovidecorrectwordingB . sokzkw  t  m{zqt~yon m ~~oz  ~o|{~   {q so kqo   ~t v{q soFn5:1 IV^51[  kmmtzo  t s ~o |om   {\\[ kznMG[ d43f1 Sk  w AUBPleasecheckthattheeditstothesentence}LastlyBBB}captureyourmeaningBIfnotCpleaseprovidecorrectwordingB .t t kw {ty|{~ kz   {z{ o  sk   t s{   k|wkmol{ r~{ |. {|oz/wklow.  tzrwo/k~y    nto  k~o  luom   {yok  ~oyoz  ltk   t s  so|{ oz tkw {q{ o~~o|{~ tzr {qFK . kznsozmo  {yo mk  t{z t zoonon tztz o~|~o tzr  kqo   nk k1 U{{ so~  kqo   m{zmo~z   o~o q{ zn tz st    n  d43.44f1 V o~kww.  so[t {zvo    n  ntnz{ tnoz tq  o mo   nok s  tz so kmmtzk on |{| wk t{z m{y/ |k~on  { sorozo~kw |{| wk t{z1 T{~ kwt   ~k o   o~o m{y|k~klwo  {k tytwk~ kn w   {~vtzr |{| wk t{z q~{y 534&lt;1 \st  ~o|{~  tww   ~k o   soty|{~ kzmo {qkmm ~k o zk t{zkw y{~ kwt     ~ otwwkzmo. o |omtkww  tz o  tzr   so~o  kmmtzo so t kzm  t n~t oz l z{z/ mtoz tqtm kzn tzkm/ m ~k o ~o|{~   tzm{yy zt to  kzn  s~{ rs  {mtkw yontk1 \so [t {zvo    n  ~o  w   k~okw { k   ~{zr ~oytzno~  sk  [{  s Fq~tmk qkmo  kwk~ro l ~noz {qnt ok o d63f1 _stwo mkzmo~  k  so y{   m{yy{z mk  o {qnok s n ~tzr  so   n  |o~t{n. strswtrs tzr  so ~roz  zoon q{~ |omtkw/ t  {zm{w{r   o~ tmo . t t m{zmo~ztzr  sk  ky{zr NI_  kn kzmon NO^ kzn   lo~m w{ t  ~oyktz m{yy{z mk  o  {qnok s1 O  s{    sk  no |t o rktz  tzkmmo    {NO^  o  tzr kzn  ~ok / yoz . NO^ kzn   lo~m w{ t  mk~o ~o} t~o q ~ so~ ty|~{ oyoz 1 S{mkw nk k strswtrs   sk   so IV^OJ/4= o|tnoytm sok tw  ty|km on NO^  o  tzr kzn  ~ok yoz  tzt tk t{z  d64f1 T{ {~  ost/ mwokmmtnoz   kzn s{ytmtno   o~o kw { m{yy{z mk  o  {qnok s. k~oqwom t{z {q sotzu ~  kzn  ~k yk l ~noz tz[{  s Fq~tmk1 Vzo nok s  k ~owk on  {\\W.  stms sk |~o t{  w  looz ~o|{~ on kq o~ Fn5:1IV^51[  kmmtzk t{z kzn  k~~kz   q ~ so~ o kw k t{z tz{ so~    nto  d65f1 Ozm{zmw  t{z.  st    n  kqqt~y   sk   so tzrwo/n{ o Fn5:1IV^51[  kmmtzo t  kqokzn oww  {wo~k on  soz knytzt  o~on  {kn w   tz[{  s Fq~tmk1 Lo  [FK   o~o {l o~ on. kzn so   o~o   mmo  q ww  ykzkron  t s |~{y|  tnoz tqtmk t{z1 \so [t {zvo    n   zno~ m{~o   so kw o {q o /  tzr  |~{l    |sk~ykm{ trtwkzmo     oy  q{~|~{y|  tnoz tqtmk t{z. o kw k t{z. kzn~o|{~ tzr {q FK   {ozklwo m{z tz on k  o  yoz  {q so~t v lozoqt  |~{qtwo  {qIV^OJ/4=  kmmtzo 1 \st  sk   so|{ oz tkw  {ty|~{ o | lwtm m{zqtnozmo tz kmmtzo  kqo   kzn~on mo  kmmtzo so t kzm 1 [ ||{~ tzr tzq{~yk t{z [4F||oznt 1 [t {zvo    n  |~{ {m{w1 *WJL+ [5F||oznt 1 [t {zvo    n  kn o~ o o oz  mk o ~o|{~  q{~y1 *WJL+ [6F||oznt 1 [t {zvo    n    k t  tmkw kzkw  t  |wkz1 *WJL+ PLOS MEDI CINE[kqo   {qFn5:1I{^5 1[IV^OJ/4=  kmmtzo WSV[ Tontmtzo  s  | &gt;22n{t1{~ r243146;42 u{ ~zkw1|yon14 337357 Q zo 54.5355 4724&lt;[7F||oznt 1 Gkmvr~{ zn tzmtnozmo ~k o  q{~| wy{zk~  oyl{wt y kzn noo|  otz  s~{y/ l{ t 1 *JVIa+ [9F||oznt 1 [kqo   ykz  m~t|   klwo  JV qtwo1 *JV+ [:F||oznt 1 IVU[VZ\ msomvwt  1 *JVI+ [4Ltr1 L~o} ozm  {q o~t{   kn o~ o o oz  ~o|{~   q~{y  tyo {q kmmtzk t{z1 *\OL+ [4\klwo1 \ oz   y{   m{yy{z z{z/~okm {roztmt   kn o~ o o oz   ~o|{~ on1 *JVIa+ [5\klwo1 Vl o~ on  o~    o |om on kzkw  t  {q owom on  o~t{   kn o~ o o oz    t stz 5&lt; nk   {q kmmtzk t{z1 *JVIa+ [6\klwo1 T{~ kwt   tz so[t {zvo    n 1 *JVIa+ Fmvz{ wonryoz    _okmvz{ wonro  so[{  s Fq~tmkz Tontmkw Zo ok~ms I{ zmtw q{~ |{z {~ st| kzn{ o~ trs . Qkz  oz ^kmmtzo  kznW~o oz t{z q{~ so  ||w  kzn ~kz |{~  {q so   n  |~{n m   {[{  s Fq~tmk. Ztrs   {Ik~o q{~  ||{~ tzr  so kqo   y{zt {~tzr kzn~o|{~ tzr tzq~k  ~ m  ~o. [st~wo  I{wwto *Jt m{ o~  Nokw s+ q{~  ||{~ tzr nk k km} t t t{z. kzn soUk t{zkw Jo|k~ yoz  {qNokw s1 _o skzv kww soNI_   s{ |k~ tmt|k on tz st    n .  sotz o  trk {~  kzn   kqq yoylo~  k  so kmmtzk t{z moz ~o  kzn mwtztmkw ~o ok~ms  t o .  so|~{ {m{w  oky.  so|~{ {m{w  kqo   ~o to   oky. kzn  soyoylo~  {q sotzno|oznoz  nk k kzn  kqo   y{zt {~tzr m{yyt  oo *[t|s{ Jwkytzt. b z   T{{ k. L~kzmo mk I{z~knto. Is~t  G~o o~. Qo~oy  Uow+1 [t {zvo    n   oky&gt; _twwtky G~ y vtzo. Ut k szoo Uktmvo~. Jt ol{ Tkvsk k. ^tywk Uktmvo~. S{rk s k~t Uktn{{. Kwt klo s [|{{zo~. Kwkzo  kzUto  ozs t oz. Rk s~ z Tzrknt. Tk|s{ skzo Umsklowozr. Qkyo  I~ktr Ozzo . Rk so~tzo Mtww. L~ton~tms Mo{~r Wo ~tmv. [sk z Gk~zklk . [sk~wkk Gknkw/Lko oz. [soo kw Rk  ty. [m{   Nk noz Tks{zo . K~tmk Sk k~  . Fz  sk Ukzk. Zol{zo T{w{lkzo Tkl{k. Wstwt| R{  o. Q{skz S{ylkk~n. Jkztow Z n{wq Tkwkz. [soozk R{  o. Ws  st T{swkwk. Fy  _k~n. M~koyo Totz uo . J{~{ sok ]~lkms. Lkoo ks Wk ow. Fzn~ok  Jtkm{z. Rsk tuk Fsyon. I{o~  M~{llowkk~. Wkyowk Tnk. \s{ kyk J l wk. Fzrowt} o S klo k. T  k ozv{ t Gsovt soylk Tkylk. So wo  G ~ro  . Z{nzo  Jk  {z1 F  s{~ I{z ~tl  t{z  I{zmo|  kwt k t{z&gt; [tylk~k so \kv  k. F  tns t \kvkwkzt. O soz [o{msk~kz. U{zswkzswk bozno/c yk. Roz  o Rs  {. Sk~k Lkt~kww. Okz[kzzo. Stznk Mktw/Govvo~. Mwoznk M~k . Fyoozk M{rk. Utrow Mk~~o  1 Jk k m ~k t{z&gt; [tylk~k so \kv  k. F  tns t \kvkwkzt. O soz [o{msk~kz. U{zswkzswk bozno/c yk. \k~ woo Zonn . Oyvo Kzrowl~oms . Tk~v Lko oz. Roz  o Rs  {. Ik~yoz _s  o. ^o~{zt} o Gktwo . ^kwoz tzk \~t owwk. Wkyowk M~{ozo kwn. ZtkSk l mso~. Jollto G~kn sk . Nk~~  T{ w ~to. Fyoozk M{rk. Utrow Mk~~o  1 PLOS MEDI CINE[kqo   {qFn5:1I{^5 1[IV^OJ/4=  kmmtzo WSV[ Tontmtzo  s  | &gt;22n{t1{~ r243146;42 u{ ~zkw1|yon14 337357 Q zo 54.5355 4924&lt;L{~ykw kzkw  t &gt; [tylk~k so \kv  k. F  tns t \kvkwkzt. O soz [o{msk~kz. U{zswkzswk bozno/c yk. \k~ woo Zonn . Oyvo Kzrowl~oms . Tk~v Lko oz. Ik~yoz _s  o. ^o~{zt} o Gktwo . ^kwoz tzk \~t owwk. Wkyowk M~{ozo kwn. Z{l K1J{~~tzr {z. ZtkSk l mso~. Jollto G~kn sk . Nk~~  T{ w ~to. Fyoozk M{rk. Utrow Mk~~o  1 L zntzr km} t t t{z&gt; Sk~k Lkt~kww. Okz[kzzo. Stznk Mktw/Govvo~. Mwoznk M~k . Fyoozk M{rk. Utrow Mk~~o  1 Oz o  trk t{z&gt; [tylk~k so \kv  k. F  tns t \kvkwkzt. Oyvo Kzrowl~oms . Tk~v Lko oz. Roz  o Rs  {. Ik~yoz _s  o. ^o~{zt} o Gktwo . ^kwoz tzk \~t owwk. Q{zk skz Wo o~. Qo  tmk V|to. ^o~z{z S{  . W~knoo| Z{ ut. Gk~~  Qkm{l {z. Z{l K1J{~~tzr {z. Jollto G~kn sk . Nk~~  T{ w ~to. Sk~k Lkt~kww. Okz[kzzo. Stznk Mktw/Govvo~. Mwoznk M~k . Fyoozk M{rk. Utrow Mk~~o  1 To s{n{w{r &gt; [tylk~k so \kv  k. F  tns t \kvkwkzt. O soz [o{msk~kz. U{zswkzswk bozno/c yk. \k~ woo Zonn . Q{zk skz Wo o~. Qo  tmk V|to. ^o~z{z S{  . W~knoo| Z{ ut. Gk~~  Qkm{l {z. Z{l K1J{~~tzr {z. Jollto G~kn sk . Nk~~  T{ w ~to. Okz[kzzo. Stznk Mktw/Govvo~. Mwoznk M~k . Fyoozk M{rk. Utrow Mk~~o  1 W~{uom  knytzt  ~k t{z&gt; [tylk~k so \kv  k. F  tns t \kvkwkzt. O soz [o{msk~kz. Oyvo Kzrowl~oms . Tk~v Lko oz. Roz  o Rs  {. Ik~yoz _s  o. ^o~{zt} o Gktwo . ^kwoz tzk \~t owwk. Sk~k Lkt~kww. Okz[kzzo. Stznk Mktw/Govvo~. Mwoznk M~k . Utrow Mk~~o  1 Zo { ~mo &gt; Wkyowk M~{ozo kwn. Sk~k Lkt~kww. Okz[kzzo. Stznk Mktw/Govvo~. Mwoznk M~k 1 [{q  k~o&gt; O soz [o{msk~kz. U{zswkzswk bozno/c yk. \k~ woo Zonn . ZtkSk l mso~1 [ |o~ t t{z&gt; [tylk~k so \kv  k. F  tns t \kvkwkzt. Q{zk skz Wo o~. Qo  tmk V|to. ^o~z{z S{  . W~knoo| Z{ ut. Gk~~  Qkm{l {z. Stznk Mktw/Govvo~. Fyoozk M{rk. Utrow Mk~~o  1 ^kwtnk t{z&gt; [tylk~k so \kv  k. F  tns t \kvkwkzt. \k~ woo Zonn 1 ^t  kwt k t{z&gt; O soz [o{msk~kz1 _~t tzr  {~trtzkw n~kq &gt; [tylk~k so \kv  k. F  tns t \kvkwkzt. O soz [o{msk~kz. U{zswkzswk bozno/c yk. \k~ woo Zonn . Oyvo Kzrowl~oms . Tk~v Lko oz. Roz  o Rs  {. Ik~yoz _s  o. ^o~{zt} o Gktwo . ^kwoz tzk \~t owwk. Q{zk skz Wo o~. Qo  tmk V|to. ^o~z{z S{  . W~knoo| Z{ ut. Gk~~  Qkm{l {z. Wkyowk M~{ozo kwn. ZtkSk l mso~. Jollto G~kn sk . Nk~~  T{ w ~to. Okz[kzzo. Stznk Mktw/Govvo~. Mwoznk M~k . Fyoozk M{rk. Utrow Mk~~o  1 _~t tzr  ~o to   ont tzr&gt; [tylk~k so \kv  k. F  tns t \kvkwkzt. O soz [o{msk~kz. U{zswkzswk bozno/c yk. \k~ woo Zonn . Oyvo Kzrowl~oms . Tk~v Lko oz. Roz  o Rs  {. Ik~yoz _s  o. ^o~{zt} o Gktwo . ^kwoz tzk \~t owwk. Q{zk skz Wo o~. Qo  tmk V|to. ^o~z{z S{  . W~knoo| Z{ ut. Gk~~  Qkm{l {z. Wkyowk M~{ozo kwn. Z{l K1J{~~tzr {z. Ztk Sk l mso~. Jollto G~kn sk . Nk~~  T{ w ~to. Sk~k Lkt~kww. Okz[kzzo. Stznk Mktw/Govvo~. Mwoznk M~k . Fyoozk M{rk. Utrow Mk~~o  1 Zoqo~ozmo  41 [{  s Fq~tmkz Tontmkw Zo ok~m sI{ zmtw1 Zo|{~  {z oovw  nok s  tz[{  s Fq~tmk1 Ik|o \{ z&gt; [{  s Fq~tmkz Tontmkw Zo ok~ms I{ zmtw? 5354 dmt on 5354 U{  5f1F ktwklwo q~{y&gt; s  | &gt;2 2   1 ky~m 1km1 k2 ~o|{~  2~o|{ ~ / oovw  /nok s / {  s/ kq~tmk1 51 [kn{qq Q.M~k  M.^kznol{ m sF.Ik ~nozk  ^.[s vk~o  M.M~tz   o uzG.o kw1[kqo   kznoqqtmkm  {q  tzrwo/n{  oFn5:1IV^51[  kmmtzo krktz   I{ tn/4=1 UKzrw QTon1 5354? 6&lt;7*56+&gt;54 &lt;; 5341 s  | &gt;22 n{t1{~r243143 9:2UKQT{k54 34977 WTOJ&gt; 66&lt;&lt;5559 PLOS MEDI CINE[kqo   {qFn5:1I{^5 1[IV^OJ/4=  kmmtzo WSV[ Tontmtzo  s  | &gt;22n{t1{~ r243146;42 u{ ~zkw1|yon14 337357 Q zo 54.5355 4:24&lt;61 \orkww  N._twvtz {z K.Mt{ kz o  tT.O~kz kno sF.L{z omk ^.Mtkznsk~ tQ.o kw1Jo om t{z {qk[FZ[/ I{^/5  k~tkz  {qm{zmo~z tz[{  s Fq~tmk1 Uk  ~o1 5354? 9=5*;&lt;97+ &gt;76&lt; 761 s  | &gt;22n{t1{~ r2431436&lt;2  749&lt;:/354 /36735/= WTOJ&gt; 66:=35:9 71 Uk t{zkw Oz  t   o q{~Vmm |k t{z kwNokw s1 IV^OJ/4=  oz tzow s{ |t kw   ~ otwwk zmo oovw   |nk o {z s{ |t kwt o nNI_ 1 ]|nk o&gt; _oov 4=.53541 Q{skzzo  l ~r&gt; Uk t{zkw Oz  t   o q{~Vmm |k t{ zkwNokw s? 5354 dmt on 5354 U{  53f1F ktwkl woq~{y&gt; s  | &gt;22    1zt{s1km1 k2  |/m{z oz 2  |w{kn 253 542392IV ^OJi NI_iZo|{ ~ i_oov4 ={q5354 /57/Tk /5354 iLtzkwi 1|nq1 91 Qkz  oz Gt{ oms1 Lkm   soo  q{~~omt|toz   kznmk~ort o~  &gt;oyo~rozm    ok  s{~t k t{z *K]F+ {q so Qkz  oz IV^OJ/4=  kmmtzo  {|~o oz  m{~{zk t~   nt ok o 534= *IV^OJ/4 =+1[tw o~ [|~tzr *TJ+&gt; L{{n kznJ~ r Fnytzt  ~ k t{z? 5354 dmt on 5354 U{  4:f1F ktwklwo q~{y&gt; s  | &gt;22    1qnk1r{ 2y ontk2 47:6392n{  zw{kn1 :1 V ~_{~wn tzJk k1 IV^OJ/4=  kmmtzo n{ o  knytzt  o~on l ykz qkm  ~ o~.]zt on [ k o 1 V ~_{~wn tzJk k? 5354 dmt on 5354 U{  53f1F ktwklwo q~{y&gt; s  | &gt;22{ ~  {~wntznk k1{ ~r2r~k|so~ 2m{ tn/ kmm tzo/ n{ o /l / ykz qkm  ~ o~Dm{ z  ~ B ][F1 ;1 [stykl  v ~{ \\.Ur  oz T.Tk~ tz J.Jo[ oqkz{ L1[kqo   y{zt {~t zrtz so^kmmtzo Fn o~ o K oz  Zo|{~ tzr [   oy *^FKZ[+1 ^kmmtzo1 5349? 66*6:+&gt;76= &lt; 7391 s  | &gt;22n{t1{~ r2431434:2 u1 kmmtzo1534 91 3;1369 WTOJ&gt; 5:53=&lt;6&lt; &lt;1 L{{n kznJ~ r Fnytzt  ~ k t{z1 ^kmmtzo  kzn~owk on lt{w{rtmk w|~{n m   kn t {~  m{yyt  o oyoo tzr&gt; Lol~ k~  5:.53541 LJF l~toqtzr n{m yoz &gt; Qkz  oz Fn5:1IV ^51[  kmmtzo q{~ so|~o oz t {z{q IV^OJ/4= 1[tw o~ [|~tzr *TJ+&gt; L{{n kznJ~ r Fnytzt  ~k t{z? 5354 dmt on 5354 U{  53f1F ktwklwo q~{y&gt; s  | &gt;22    1qnk1r{ 2yont k247:54 ;2n{ zw{k n1 =1 Sk  G.[  ~vozl{{y T1J516 |~t{~t   wt  {qkn o~ o o oz   {q |omtkw tz o~o  &gt; IV^OJ/4= 1^5131 [kqo   Wwk q{~y q{~Kyo~ro zm ^kmmtzo ? 5353 dmt on 5354 U{  49f1F ktwklwo q~{y&gt; s  | &gt;22 l~trs {zm{ wwkl{~k t{z1   2 |/m{z oz  2 |w{kn 2535 323:2[WKF IiJ516i^513i IV^OJ/4= i53533 959i | lwtm1|n q1 431 Z{ ozlw y N1IV^OJ/4=  kmmtzo  tzkn w  &gt; lozoqt / ~t vnt m   t{ z1F wkz k&gt; Ioz o~  q{~Jt ok o I{z/  ~{wkznW~o oz t{z? 5354 dmt on 5354 U{  49f1F ktwklwo q~{y&gt; s  | &gt;22    1mnm1r{ 2 k mmtzo 2kmt|2 yoo tzr 2n{  zw{kn 2  wtno /5354/3 ;239/IV ^OJ/Z{ ozlw  y/93&lt;1|n q1 441 [{  s Fq~tmkz Nokw s W~{n m   Zor wk {~  F  s{~t  1 [FNWZF   k oy oz   |nk o {z[t {zvo |sk o 6Gty|woyoz k  t{z   n 1 W~o {~tk&gt; [{  s Fq~tmkz Nokw s W~{n m   Zor wk {~  F  s{~t   ?5354 dmt on 5354 U{  4:f1F ktwkl woq~{y&gt; s  | &gt;22    1 ks|~k1{~ r1 k2 |/m{z  oz 2 |w{kn  253542372[FN WZF/ [ k oyoz  /{z/|k  tzr /{q/ so/[t  {zvo/   n  /4=/F|~tw/1|n q1 451 \kv  k [.\kvkwkzt F.Mk~~o   U.M{rk F.Wo o~ Q.S{   ^.o kw1\s~{yl{oy l{wtm o oz   tz so[{  s Fq~tmkz Fn5:1IV ^51[  kmmtzo    n 1 UKzrw QTon1 5354? 6&lt;9*:+&gt;9;3  41s  | &gt;22n{t1{ ~r2431439:2 UKQTm54 3;=53 WTOJ&gt; 673;;: 6= 461 Tkzt kzzk z^.Jomvo~ __. [ okn SM.StQ\I. Iky|loww ZS1^t  kw ~o|~o oz k t{ z{qUk t{zkw Oz  t   o {qFwwo~r  kznOzqom t{   Jt ok o kznL{{n Fwwo~r  kznFzk|s  wk t  Uo  {~v m~t o~tk q{~kzk|s w k t 1 Oz QKyo~r Ton1 533=? 5*4+&gt;6 91 s  | &gt;22n{t1{~ r2431433 ;2 45579 /33=/33=6/  WTOJ&gt; 4=6=3=43 471 Sk AU BIeditedtherefinfoforref14tomatchthedocumentatthegivenURLBPleasecheckthatthisisthecorrectdocumentBIfnotCpleaseeditasnecessaryB G1[V5/J5191514  FK[O mk o noqtzt t{z m{y|kz t{zr tno q{~4   to~FK[O&gt; kzk|s w k t 1 [kqo   Wwk q{~y q{~Kyo~ro zm ^kmmtzo ? 5354 dmt on 5354 U{  4:f1F ktwklwo q~{y&gt; s  | &gt;22 l~trs {zm{ wwkl{~k t{z1   2 |/m{z oz  2 |w{kn 2535 42362[WKF IiJ5191514 iFzk|s wk t  /Ik o/Joqtzt  t{z/ I{y|kzt{z/ M tnoi^4 13/453;3/4 1|nq1 491 _kwvo~ Z._st tzr J.]z tz U.T r  t L.[ kt T.F~t  K.o kw1[ ~{vo tzmtnozmo tz~ ~kw kzn ~lkz \kz/  kztk&gt; k|~{ |om t o .m{yy zt   /lk on    n 1 Skzmo  Uo ~{w1 5343? =*&lt;+&gt;;&lt;: = 51s  | &gt;22n{t1{~ r2431 434:2[47;7/ 7755*43+; 3477/; WTOJ&gt; 53:3=: 5= 4:1 Wt  k {  I.Wkzkrt{ kv { JG.Fz {z{ wk  F.c{yl{w{  [.R{rtk  b.Tkz k  b.o kw1K|tnoy t{w{r  {q km  o m{~{zk~    zn~{yo  tzkTont o~~kzok zm{ z ~ ? kty . no trz kznlk owtzo msk~km o~ t  tm  {q so M~oov    n  {qkm  o m{~{zk~    zn~{yo  *MZKKI[+1 GTI W lwtm Nokw s1 5339? 9*4+&gt;561 s  | &gt;22n{t1 {~r243144&lt;:2 47;4/579&lt;/ 9/56 WTOJ&gt; 49;;4;;= 4;1 G~trs {z I{wwkl{~k  t{z1G~trs {z I{wwkl{~k t{z mk o noqtzt t{z  1Jomk  ~ *MF+&gt; \k v L{~mo q{~Mw{lkw Nokw s? 5354 dmt on 5354 U{  4:f1F ktwklwo q~{y&gt; s  | &gt;22l~tr s {zm{wwk l{~k t{z1  2m k or{~ 2|  l / {{w 2 mk o/noqtz t t{z 21 4&lt;1 G ~z K.Sta.R{  vk R.[ o k~  NT. Zotms I.[okro~ [.o kw1Gkmvr~{  zn~k o  {qqt o s~{yl{ t   t s  s~{yl{m  { |oztk   zn~{yo  {q |omtkw tz o~o   q{~IV^OJ /4= kmmtz o kqo     ~ otwwkzm o&gt;Ozmtnozmo lo  ooz 534; kzn534= kzn|k toz  |~{qtwo  q~{y 6&lt;1: ytwwt{z |o{|wo tz t K ~{|okz m{ z ~to 1 Wsk~/ ykm{o|tno yt{w J~ r [kq1 5355? 64*9+&gt;7=9  9431 s  | &gt;22n{t1{~ r24314335 2|n 1974= WTOJ&gt; 694=4447 4=1 J{~~tzr {z AUBAllofthementionsoftheRapidMortalitySurveillanceReport ordatatherefrom inthetext 1inMethodsC1inResultsC1inFig2titleC1inFig2legendC2inFig2figureC1inDiscussion weretothe2018reportCbutref19gavethe2011reportBIupdatedref19tothe2018reportBIfthisisnotcorrect iBeBCifitshouldcorrectlybethe2011report CpleaseeditthereferenceandalltextEfigurementionsofthereportasnecessaryB Z.G~kn sk  J.Sk l mso~ Z.Ukzzkz U1Zk|tn y{~ kwt     ~ otwwk zmo~o|{~  534&lt;1 Ik|o \{ z&gt; [{  s Fq~tmkz Tontmkw Zo ok~m sI{ zmtw? 5353 dmt on 5355 U{  49f1F ktwklwo q~{y&gt; s  | &gt;22    1  ky~m1km 1 k2 t o 2noq k w 2qtwo 2qt wo 25353/36/ 352Zk|tnT{~  kwt  [ ~  otwwkzmoZo| {~ 534&lt;1|nq 1 PLOS MEDI CINE[kqo   {qFn5:1I{^5 1[IV^OJ/4=  kmmtzo WSV[ Tontmtzo  s  | &gt;22n{t1{~ r243146;42 u{ ~zkw1|yon14 337357 Q zo 54.5355 4;24&lt;531 Govvo~ SM.Mk~~o   U.M{rk F.Lkt~kww S.Zonn  \.bozno /c yk U.o kw1Kqqom t ozo   {q soFn5:1 IV^51[  kmmtz otzsokw s/ mk~o  {~vo~  tz[{  s Fq~tmk * so [t {zvo    n +&gt; ~o  w   q~{y k tzrwo/k~y. {|oz/wklow .|sk o 6G.ty|woyoz k  t{z   n 1 Skzmo 1 5355? 6==*43663+ &gt;4474 9 61s  | &gt;22n{t1{~ r2431 434:2[3473/ :;6:*55+3 333;/4 WTOJ&gt; 69639; 73 541 Rwotz [S.Tk~~t{   O.Lt s KU1[o /lk on ntqqo~o zmo  tztyy zo q zm t{z kzn~o |{z o   { kmmtz k t{z1 \~kz  Z[{m \~{| Ton N r1 5349? 43=*4+&gt;= 4 91s  | &gt;22n{t1{~ r243143=62  ~  ys2 ~ 4: ;WTOJ&gt; 599;6439 551 Lwkzkrkz RS.Ltzv FS.Wwolkz  vtT.Rwotz [S1[o  kznrozno~ ntqqo~ozmo  tz so{  m{yo  {q kmmtz k/  t{z{ o~  sowtqom{ ~ o1 Fzz  Zo  Ioww Jo  Gt{w1 534;? 66&gt;9;; = =1s  | &gt;22n{t1{~ r2431447:2 kzz ~o / mowwlt{/433: 4:/3:3;4&lt; WTOJ&gt; 5&lt;==576: 561 Tk~vwo QM.Lt s KU1[oaa yk  o~  tztyy zt  1 \~ozn  Oyy z{w1 5347? 69*6+&gt;=; 4 371s  | &gt;22n{t1{~ r2 431434:2 u1t 15346143133 :WTOJ&gt; 5756=559 571 Zkyk k y TU. Ttzk  tkz FT. K o~ RQ.Lwk ykz FS.L{work  t WT. V oz  JZ. o kw1[kqo   kzn tyy z{roz tmt   {qIsFnV 4 zI{^/4=  kmmtzo knytzt  o ~ontzk|~tyo/l {{   ~ortyoz tz { zr kzn{wn kn w   *IV^335+&gt; k tzrwo/lwtzn .~kzn{y t on. m{z ~{wwon. |sk o 526 ~tkw1 Skzmo 1 5354? 6=: *435:;+&gt;4= ;= =61 s  | &gt;22 n{t1{~r243143 4:2[3473/: ;6:*53+65 7::/4 WTOJ&gt; 66553&lt;99 591 [kn{qq Q.SoMk~  T.[s vk~ o M.Noo~ ors J.\~  o~  I.noM~{{  FT. o kw1Oz o~ty ~o  w   {qk |sk o 4/5k  ~tkw{qFn5:1IV ^51[ I{ tn/4=  kmmtzo1 UKzrw QTon1 5354? 6&lt;7*4=+&gt;4&lt; 57 691 s  | &gt;22 n{t1 {~r2431439:2 UKQT{k5367 534WTOJ&gt; 667733&lt;&lt; 5:1 _kw s KK.L~ozmv Z_Q. Lkw o  FZ.Rt mstz U.Fl kw{z Q.M ~ ykz F.o kw1[kqo   kzntyy z{roz tmt   {q  {ZUF/lk on I{ tn/4=  kmmtzo mkzntnk  o 1UKzrw QTon1 5353? 6&lt;6*59+&gt;57 6= 931 s  | &gt;22n{t1{~ r2 431439:2 UKQT{k535; =3:WTOJ&gt; 663965;= 5;1 Tkzt    I.V  o~ FJ.\~otlow \F.TmRztrs  F .Fw ykzz JT. G~{{v  \.o kw1Fz tl{n  ~o |{z o  {qt~   GU\4:5l5 n{ o tz|~o t{   w [FZ[/ I{^/5/tzqom on tznt tn  kw 1Skzmo 1 5354? 6=;&gt;439 ; &lt;1 s  | &gt;22n{t1 {~r2431434:2 [3473/:;6 :*54+3393 4/&lt;WTOJ&gt; 66:7336&lt; 5&lt;1 _t o Q1I{ tn/4=&gt; |o{|wo  s{ sk o skntzqom t{z ytrs  {zw  zoon {zon{ o {qyZUF  kmmtzo1 GTQ1 5354? 6;5&gt;z63 &lt;1s  | &gt;22n{t1{~ r2431446 :2lyu1z63 &lt;WTOJ&gt; 66964666 5=1 Qkm{l {z GL.[msk|vkt   K.To~ T.S{   [.Nkk  [.G wwo~ NZ. o kw1Zom{yyoz nk t{z  q{~ sontkr/ z{ t  kznykzkroyoz  {q kmmtzo /tzn mon tyy zo  s~{yl{ t m s~{yl{m  {| oztk1 [Fq~Ton Q15354? 444*:+&gt;969  ;1WTOJ&gt; 676&lt;59:4 631 G~kn sk  J.Ukzzkz U.Wtwwk /^kz _ v ^.Sk l mso~ Z.M~{ozo kwn W.J{~~tzr {z ZK1G ~noz {qnt / ok o tz[{  s Fq~tmk&gt; |~{ ~km on  ~kz t t{ z n~t oz l  {mtkw |k s{w{ rto 1 [Fq~Ton Q1534=? 43= *44l+&gt;:= ; :1s  | &gt;22n{ t1{~r2431;4=: 2[FTQ1534 =1 43=t44 l1475;6 WTOJ&gt; 65595&lt;;5 641 J{~ k~n Q.Rs l{z o\.Mk o R.Ur{lo o N.[{{v~kus b.Tvst o [.o kw1\so ty|km  {q soIV^OJ/4= w{mvn{ z {zNO^mk~o tz:9[{  s Fq~tmkz |~tyk~  mk~o mwtztm &gt; kztz o~~ | on  tyo  o~to  kzkw  t 1 Skz/ mo NO^1 5354? &lt;*6+&gt;o49&lt;  :91s  | &gt;22n{t1{~ r2431434 :2[5695/63 4&lt;*53+636 9=/6 WTOJ&gt; 6697=4:: 651 b{m y F.[ty{z KS1\s~{yl{  tm s~{yl{m   {|oztm | ~| ~k kq o~ Fn5:1IV ^5/[  kmmtzk t{z1 FyQ Kyo~r Ton1 5354? 7=&gt;7741o 6 o71 s  | &gt;22n{t1{~ r2431434 :2u1kuoy153 541391334 WTOJ&gt; 66=&lt;374= PLOS MEDI CINE[kqo   {qFn5:1I{^5 1[IV^OJ/4=  kmmtzo WSV[ Tontmtzo  s  | &gt;22n{t1{~ r243146;42 u{ ~zkw1|yon14 337357 Q zo 54.5355 4&lt;24&lt;</w:t>
            </w:r>
          </w:p>
        </w:tc>
      </w:tr>
      <w:tr>
        <w:tc>
          <w:tcPr>
            <w:tcW w:type="dxa" w:w="4320"/>
          </w:tcPr>
          <w:p>
            <w:r>
              <w:t>4227</w:t>
            </w:r>
          </w:p>
        </w:tc>
        <w:tc>
          <w:tcPr>
            <w:tcW w:type="dxa" w:w="4320"/>
          </w:tcPr>
          <w:p>
            <w:r>
              <w:t>www.thelancet.com/respiratory   Published online August 12, 2019   http://dx.doi.org/10.1016/S2213-2600(19)30251-6  1Articles Live-attenuated Mycobacterium tuberculosis  vaccine MTBVAC  versus BCG in adults and neonates: a randomised controlled,  double-blind dose-escalation trial Michele Tameris*, Helen Mearns*, Adam Penn-Nicholson, Yolande Gregg, Nicole Bilek, Simbarashe Mabwe, Hennie Geldenhuys, Justin Shenje,  Angelique Kany Kany Luabeya, Ingrid Murillo, Juana Doce, Nacho Aguilo, Dessislava Marinova, Eugenia Puentes, Esteban Rodr guez,  Jes s Gonzalo-Asensio, Bernard Fritzell, Jelle Thole, Carlos Martin, Thomas J Scriba , Mark Hatherill , and the MTBVAC Clinical Trial Team Summary Background  Infants are a key target population for new tuberculosis vaccines. We assessed the safety and  immunogenicity of the live-attenuated Mycobacterium tuberculosis  vaccine candidate MTBVAC in adults and infants in  a region where transmission of tuberculosis is very high. Methods  We did a randomised, double-blind, BCG-controlled, dose-escalation trial at the South African Tuberculosis  Vaccine Initiative site near Cape Town, South Africa. Healthy adult community volunteers who were aged  18 50 years, had received BCG vaccination as infants, were HIV negative, had negative interferon-  release assay  (IGRA) results, and had no personal history of tuberculosis or current household contact with someone with  tuberculosis were enrolled in a safety cohort. Infants born to HIV-negative women with no personal history of  tuberculosis or current household contact with a person with tuberculosis and who were 96 h old or younger,  generally healthy, and had not yet received routine BCG vaccination were enrolled in a separate infant cohort.  Eligible adults were randomly assigned (1:1) to receive either BCG Vaccine SSI (5    10  colony forming units [CFU]  of Danish strain 1331 in 0 1 mL diluent) or MTBVAC (5    10  CFU in 0 1 mL) intradermally in the deltoid region of  the arm. After favourable review of 28-day reactogenicity and safety data in the adult cohort, infants were randomly  assigned (1:3) to receive either BCG Vaccine SSI (2 5    10  CFU in 0 05 mL diluent) or MTBVAC in three sequential  cohorts of increasing MTBVAC dose (2 5    10  CFU, 2 5    10  CFU, and 2 5    10  CFU in 0 05 mL) intradermally in  the deltoid region of the arm. QuantiFERON-TB Gold In-Tub e IGRA was done on days 180 and 360.  For both  randomisations, a pre-prepared block randomisation schedule was used. Participants (and their parents or  guardians in the case of infant participants), investigators, and other clinical and laboratory sta  were masked to  intervention allocation. The primary outcomes, which were all measured in the infant cohort, were solicited and  unsolicited local adverse events and serious adverse events until day 360; non-serious systemic adverse events until  day 28 and vaccine-speci c CD4 and CD8 T-cell responses on days 7, 28, 70, 180, and 360. Secondary outcomes  measured in adults were local injection-site and systemic reactions and haematology and biochemistry at study day  7 and 28.  Safety analyses and immunogenicity analyses were done in all participants who received a dose of vaccine.  This trial is registered with ClinicalTrials.gov, number NCT02729571. Findings  Between Sept 29, 2015, and Nov 16, 2015, 62 adults were screened and 18 were enrolled and randomly  assigned, nine each to the BCG and MTBVAC groups. Between Feb 12, 2016, and Sept 21, 2016, 36 infants were  randomly assigned eight to the BCG group, nine to the 2 5    10  CFU MTBVAC group, nine to the 2 5    10  CFU  group, and ten to the 2 5    10  CFU group. Mild injection-site reactions occurred only in infants in the BCG and the  2 5   10  CFU MTBVAC group, with no evidence of local or regional injection-site complications. Systemic adverse  events were evenly distributed across BCG and MTBVAC dose groups, and were mostly mild in severity.  Eight serious adverse events were reported in seven vaccine recipients (one adult MTBVAC recipient, one infant  BCG recipient, one infant in the 2 5    10  CFU MTBVAC group, two in the 2 5    10  CFU MTBVAC group, and two  in the 2 5    10  CFU MTBVAC group), including one infant in the 2 5    10  CFU MTBVAC group treated for  uncon rmed tuberculosis and one in the 2 5    10  CFU MTBVAC group treated for unlikely tuberculosis. One  infant died as a result of possible viral pneumonia. Vaccination with all MTBVAC doses induced durable antigen- speci c T-helper-1 cytokine-expressing CD4 cell responses in infants that peaked 70 days after vaccination and were  detectable 360 days after vaccination. For the highest MTBVAC dose (ie, 2 5    10  CFU), these responses exceeded  responses induced by an equivalent dose of the BCG vaccine up to 360 days after vaccination. Dose-related IGRA  conversion was noted in three (38%) of eight infants in the 2 5   10  CFU MTBVAC group , six (75%) of eight in the  2 5   10  CFU MTBVAC group , and seven (78%) of nine in the 2 5   10  CFU MTBVAC group  at day 180,  compared  with none of seven infants in the BCG group. By day 360, IGRA reversion had occurred in all three infants (100%)  in the 2 5   10  CFU MTBVAC group , four (67%) of the six in the 2 5   10  CFU MTBVAC group , and three (43%) of  the seven in the 2 5   10  CFU MTBVAC group.Lancet Respir Med  2019 Published Online   August 12, 2019   http://dx.doi.org/10.1016/   S2213-2600(19)30251-6 See Online/Comment   http://dx.doi.org/10.1016/ S2213-2600(19)30277-2 *Contributed equally  Contributed equally South African Tuberculosis  Vaccine Initiative, Institute of  Infectious Disease and  Molecular Medicine and  Division of Immunology,  Department of Pathology,  University of Cape Town,  Cape Town, South Africa  (M Tameris MBChB,  H Mearns PhD,  A Penn-Nicholson PhD,  Y Gregg  NDip, N Bilek PhD,  S Mabwe BSc,  H Geldenhuys MBChB,  J Shenje MBChB,  A K K Luabeya MBChB,  Prof T J Scriba DPhil,  Prof M Hatherill MD) ; Biofabri,  Pontevedra, Spain (I Murillo BD,   J Doce PhD, E Puentes PhD,  E Rodr guez VD) ; Department of  Microbiology, Faculty of  Medicine, University of  Zaragoza, Zaragoza, Spain  (N Aguilo PhD, D Marinova PhD,  J Gonzalo-Asensio PhD,  Prof C Martin MD) ; CIBERES and  Research Network on  Respiratory Diseases, Spanish  Ministry of Health and  Instituto de Salud Carlos III,  Madrid, Spain (N Aguilo,  D Marinova, J Gonzalo-Asensio,  Prof C Martin) ; Servicio de  Microbiolog a, Hospital Miguel  Servet, ISS Aragon, Zaragoza,  Spain (Prof C Martin) ; and  Tuberculosis Vaccine Initiative,  Lelystad, Netherlands  (B Fritzell MD, J Thole PhD)Articles 2 www.thelancet.com/respiratory   Published online August 12, 2019   http://dx.doi.org/10.1016/S2213-2600(19)30251-6Introduction More than 1 million children develop tuberculosis every  year, accounting for roughly 10% of the global burden of  new disease.1 Most of these cases occur in countries with  universal infant coverage of BCG vaccination.2 Infant  BCG vaccination provides protection against severe  disseminated forms of childhood tuberculosis, but  e cacy and durability of protection against intrathoracic  tuberculosis are highly variable.3 5 BCG vaccination  might also provide some protection against all-cause  infant mortality.6 Infants and children younger than  5 years, who carry the greatest burden of severe morbidity  and mortality caused by tuberculosis, are a priority target  population for new vaccine develop  ment.7,8 A new vaccine  to replace or boost infant BCG vaccination is needed to  provide consistent and durable protective immunity  against tuberculosis in children and adults.8 Childhood vaccines based on live, whole, attenuated  viruses or bacteria, such as the smallpox and measles  vaccines, induce very long-lived protective immunity.9  Evidence from a non-human primate model10 and a meta- analysis11 of human studies from the pre-antibiotic era  suggests that the host immune response induced by  latent Mycobacterium tuberculosis  infection confers  protection against reinfection and subsequent active  tuberculosis disease, which supports development of a  live-attenuated M tuberculosis  vaccine.MTBVAC (which was developed at the University of  Zaragoza [Zaragoza, Spain] and licensed to Biofabri  [Pontevedra, Spain]) is a live, rationally attenuated  clinical strain of M tuberculosis  Euro-American lineage 4  that has been genetically engineered to contain two  independent unmarked stable deletion mutations in the  virulence genes phoP  a n d  fadD26 , without antibiotic  resistance markers.12 The transcription factor PhoP  regulates expression of 2% of the M tuberculosis genome,  including production of immunomodulatory cell-wall  lipids and secretion of the immunogenic protein  ESAT-6.13 D e l e t i o n  o f  fadD26  results in abrogation of  synthesis of phthiocerol dimycocerosates, which are  necessary for M tuberculosis  v i r u l e n c e .14 MTBVAC thus  has a similar protein, lipid, and carbohydrate antigen  repertoire to virulent M tuberculosis, excluding those  regulated by PhoP  a n d  c o d e d  b y  fadD26 . MTBVAC  contains all the M tuberculosis  genes that are in the BCG  vaccine, plus genes from Mycobacterium bovis  t h a t  a r e   deleted in the BCG vaccine . Of the 1603 experimentally  validated human T-cell epitopes of M tuberculosis ,  433 (27%) are located in deleted regions that are absent  from the BCG vaccine.12,15,16 Preclinical studies show comparable biodistribution  and equivalent or improved safety and immuno  gen- icity for vaccination with MTBVAC as compared to  BCG.12,17,18 Research in context Evidence before this study We searched PubMed by combining the terms  live ,    Mycobacterium tuberculosis  ,  human , and  vaccine  for original  research articles and systematic reviews published in any language  up to Feb 10, 2019. We identi ed only one published clinical trial  of a live whole cell Mycobacterium tuberculosis  vaccine, MTBVAC,  which was done by Spertini and colleagues in BCG-naive Swiss  adults. The safety of vaccination with MTBVAC was similar to that  of BCG, and MTBVAC was at least as immunogenic as BCG. Added value of this study To our knowledge, ours is the  rst clinical trial of a live whole  cell M tuberculosis vaccine to be done in BCG-vaccinated adults  in a region where tuberculosis is endemic and in BCG-naive  infants in any region. MTBVAC had similar safety and  reactogenicity to BCG vaccination in infant participants. The  highest MTBVAC dose tested (2 5    10  colony-forming units)  induced a response of greater magnitude than the equivalent dose of the BCG vaccine up to 360 days after vaccination.  We  noted a higher-than-expected frequency of dose-dependent  positive interferon-  release assay (IGRA) results in MTBVAC  recipients. Implications of all the available evidence Our safety and immunogenicity results support the  progression of MTBVAC to larger dose-de ning studies and  subsequent infant e cacy trials. Although dose-dependent  IGRA conversion and reversion is an encouraging sign of  immunogenicity, it might complicate future use of IGRA as a  diagnostic tool for M tuberculosis  infection in MTBVAC  recipients. Future studies should attempt to di erentiate the  vaccine-induced response from that of natural M tuberculosis   infection, de ne the mechanism and duration of IGRA  cross-reactivity with MTBVAC, and apply stringent tuberculosis  endpoint de nitions independent of IGRA.Interpretation  MTBVAC had acceptable reactogenicity, and induced a durable CD4 cell response in infants. The  evidence of immunogenicity supports progression of MTBVAC into larger safety and e cacy trials, but also confounds  interpretation of tests for M tuberculosis  infection, highlighting the need for stringent endpoint de nition. Funding  Norwegian Agency for Development Cooperation, TuBerculosis Vaccine Initiative, UK Department for  International Development, and Biofabri. Copyright   2019 Elsevier Ltd. All rights reserved.Correspondence to:   Prof Mark Hatherill,  South African Tuberculosis  Vaccine Initiative, Faculty of  Health Sciences, University of  Cape Town, Observatory,  Cape Town 7925, South Africa   mark.hatherill@uct.ac.zaArticles www.thelancet.com/respiratory   Published online August 12, 2019   http://dx.doi.org/10.1016/S2213-2600(19)30251-6  3Aguilo and colleagues hypothesised that MTBVAC  could provide better protection against tuberculosis than  the BCG vaccine because it induces immune responses  to more M tuberculosis -speci c antigenic targets.19 The  mechanisms underlying BCG-induced immunological  protection are incompletely understood.20 Although  animal models have clearly shown that intact T-helper-1  (Th1) immunity is necessary to control M tuberculosis ,20  human studies have not consistently shown an association  between Th1 responses and risk of tuberculosis disease.  A study21 of immune responses in infants in the MVA85A  phase 2B trial22 suggested that increased numbers of  BCG-reactive cells secreting interferon-  (IFN- ), as  measured with the ELIspot assay, were associated with a  reduced risk of developing tuberculosis. However,  although the MVA85A vaccine induced long-lived,  polyfunctional Th1 CD4 T cells that co-expressed IFN- ,  tumour necrosis factor   (TNF ), and interleukin 2 (IL-2),  no vaccine e cacy was noted.22 Similarly , in a study23 of  10-week-old infants  who received BCG vaccination at  birth, frequencies of BCG-reactive Th1 cells were not  associated with subsequent risk of tuberculosis. Preclinical and clinical development of MTBVAC  was guided by the Second Geneva Consensus recom - mendations for novel live TB vaccines.24 Infants are the  primary target population for MTBVAC and other live  mycobacterial vaccines, because, like the BCG vaccine,  this class of vaccines has the potential to protect  infants  and children against both M tuberculosis  infection and  subsequent active tuberculosis disease.3,25,26 Vaccination of  infants soon after birth might also circumvent masking  or blocking e ects against live-attenuated vaccines by  previous mycobacterial sensitisation in older children  and adults.3 MTBVAC was safe in newborn, SCID, and BALB/c  mice  and in guinea pigs.12,27 It was also safe and  immunogenic in BCG-naive adults with negative results  on a puri ed protein derivative skin test in Switzerland  in three dose cohorts, who were injected with 5    10 ,  5   10 , and 5    10  colony-forming units (CFU) in  0 1 mL, respectively.28 However, the safety and  immunogenicity of tuberculosis vaccines in infants  cannot be directly inferred from adult studies, even  those done in BCG-naive and M tuberculosis -naive  populations.22,29 I n f a n t  a n d  a d u l t    n d i n g s  f o r  c r o s s - reactivity between mycobacterial vaccines and common  tests for  M  t u b e r c u l o s i s  infection could also be  discordant.28,30 Studies in older children and adults in  countries where previous M tuberculosis  exposure is  common and BCG vaccination is universal could  potentially misdirect assessment of potential harms and  immunogenicity in infants. Thus, reliable safety and  immunogenicity data to inform clinical development of  live mycobacterial vaccines for infants have to be  obtained from infant studies in tuberculosis-endemic  countries. Here we report the  ndings of a dose- escalation trial of MTBVAC in South African infants.Methods Study design and participants We did a randomised, double-blind, BCG-controlled,  dose-escalation trial of MTBVAC in South African  infants, preceded by an adult safety cohort. The trial was  done at the South African Tuberculosis Vaccine Initiative  site near Cape Town, South Africa, where transmission  of M tuberculosis  is very high.26,31,32 Healthy adult  community volunteers were enrolled in the adult safety  cohort if they were aged 18 50 years, had received BCG  vaccination as infants, were HIV negative (as measured  with the Uni-Gold Recombigen HIV-1 and HIV-2 rapid  test (Trinity Biotech, Bray, Ireland), with positive results  con rmed by ELISA), had negative IFN-  release assay  (IGRA) results (measured with the Quantiferon-TB Gold  In-Tube [QFT; Qiagen, Hilden, Germany] according to  manufacturers  instructions), and had no personal  history of tuberculosis or current household contact with  someone with tuberculosis. For the infant cohort, we  approached HIV-negative women with no personal  history of tuberculosis or current household contact with  a person with tuberculosis at public antenatal clinics  during their third trimester of pregnancy. Infants born to  consenting women were eligible for inclusion in the trial  if they were 96 h old or younger, generally healthy,  weighed at least 2 45 kg, had 5-min Apgar scores of at  least 7, were of 38 weeks  gestation or longer, and had not  yet received routine BCG vaccination. A full list of  inclusion and exclusion criteria is available in the trial  protocol .  The trial protocol was approved by the South African  Health Products Regulatory Authority and the University  of Cape Town Human Research Ethics Committee.  Written informed consent was obtained from adult  participants before any study procedures, and from the  mothers of infant participants before the onset of labour. Randomisation and masking Adults judged by investigators to be eligible for inclusion  in the trial were enrolled  and immediately randomly  assigned (1:1) to receive BCG Vaccine SSI (Statens Serum  Institut, Copenhagen, Denmark) or MTBVAC (Biofabri,  Pontevedra, Spain). The study team used  a pre-prepared  block randomisation schedule that was generated o -site  by the clinical research organisation TCD (Centurion,  South Africa) in SAS (version 9.4), which linked treatment  numbers to the allocated treatment. Study pharmacists  allocated a treatment number (and corresponding treat - ment) in ascending order sequentially as participants  were enrolled. After favourable review of 28-day reactogenicity and  safety data in the adult cohort by an independent data  and safety monitoring board, eligible infants were  randomly assigned (1:3) to receive either BCG Vaccine  SSI or MTBVAC in three sequential cohorts of increasing  MTBVAC dose. Dose escalation between infant cohorts  was dependent upon favourable review of 28-day data for For the trial protocol  see  https://zivahub.uct.ac.za/s/ ee212125b49b1982588aArticles 4 www.thelancet.com/respiratory   Published online August 12, 2019   http://dx.doi.org/10.1016/S2213-2600(19)30251-6reactogenicity, adverse events, and serious adverse events  by the data and safety monitoring board at the preceding  MTBVAC dose level. The randomisation process in the  infant cohort was the same that was used for the adult  cohort.  Participants and parents or carers were masked to  group assignment.  All vaccine syringes were prepared by  the study pharmacist, masked by semitransparent tape,  and administered by a vaccination nurse who was not  involved in study safety assessments. Investigators and  other clinical and laboratory sta  who were involved  in assessing outcomes and analysing data remained  masked to adult intervention allocation until study  completion. Clinical sta  were unmasked to infant  group allocation after 180  days  follow-up, so that BCG  vaccination could be o ered to MTBVAC recipients per  protocol. Laboratory sta  remained masked to infant  intervention assignment until all immunology data had  been analysed. Procedures Adults were administered either BCG Vaccine SSI (5    10   CFU of Danish strain 1331 in 0 1 mL diluent) or  MTBVAC (5    10  CFU in 0 1 mL) intradermally on study  day 0 in the deltoid region of their non-dominant arm.  Infants were administered either the BCG vaccine  (2 5   10  CFU in 0 05 mL diluent) or MTBVAC  (2 5   10  CFU, 2 5    10  CFU, or 2 5    10  CFU in  0 05 mL) intradermally on day 0 in the deltoid region of  their left arm. Follow-up visits were scheduled on study  days 7, 14, 28, 56, 90, and 180 in the adult cohort, and on  days 7, 14, 28, 70, 91, 180, and 360 in the infant cohort. In  both groups, injection-site reactions were assessed at all  visits. In the adult cohort, all adverse events were  recorded until day 90 on diary cards and at follow-up  visits. In the infant cohort, all adverse events were  recorded until day 360 on diary cards, at follow-up visits  and during any other contact with caregivers between  follow-up visits. Haematological (full blood count,  di erential white cell count, and platelets) and  biochemical (liver and renal function) analyses were  done on days 7 and 28 in both cohorts. QFT IGRA was  done on day 180 in both cohorts, and also on day 360 in  the infant cohort. Venous blood for immunogenicity outcomes was  collected on days 7, 28, 70, 180, and 360 in the infant cohort.  Immunogenicity of MTBVAC was assessed in infants by  measuring frequencies of CD4 and CD8 T cells expressing  antigen-speci c IFN- , TNF , IL-2, interleukin 17 (IL-17),  or IL-22. Longitudinal T-cell response magnitudes after  MTBVAC or BCG vaccination were measured in each  infant by computing the total area under the response  curve (AUC), allowing comparison between groups. We  compared the change in antigen-speci c response  magnitude from baseline (day 7) to peak (day 70) and from  baseline to day 360, the latter of which we de ned as the  memory response. We also measured vaccine-induced Figure 1:  Trial pro les for the adult (A) and infant (B) cohorts Safety monitoring continued for all infants until the end of the trial. IGRA=interferon-  release assay.  CFU=colony-forming units. DSMB=data and safety monitoring board. *Babies were born during a shortage of BCG,  and thus study enrolment was paused.  One parent refused to allow blood to be drawn at all timepoints, and a parent  of a second infant refused to allow blood to be drawn after day 7 (although the initial samples taken were included in  immunogenicity analyses).  A parent of one infant refused to allow any further blood to be drawn after day 28. 62 adults assessed for eligibility 18 enrolled and randomly assigned 9 assigned to MTBV AC (5x105 CFU) group 9 assigned to BCG SSI (5x105 CFU) group 9 completed study and included in safety analysis 9 assigned to MTBV AC   (2 5 103 CFU) group9 assigned to MTBV AC   (2 5 104 CFU) group10 assigned to MTBV AC   ( 2 5 1 05 CFU) grou p8 assigned to BCG SSI   (2 5 1 05 CFU) group 9 completed study 8 completed study  10 completed study 8 completed study   9 completed study and   included in safety   analysis; 8 included   in immunogenicity   analysis 9 included in safety   analysis; 8 included   in immunogenicity   analysis10 included in   safety a nd   immunogenicity   analyses  8 included in    safety and   immunogenicity   analyses9 completed study and included in safety analysis44 not enrolled  31 had positive IGRA results  5 HIV positiv e  3 had abnormal blood results  3 assessed after enrolment target reached  1 was lactating  1 future problems with phlebotomy anticipated 117 infants assessed for eligibility 1 died before   day 2836 enrolled and randomly assigned81 not enrolled  34 born during DSMB review  10 BCG unavailable*  9 received BCG at birth  6 assessed after enrolment target reached  6 mothers withdrew consent before delivery  4 had low birthweight  4 premature (&lt;38 weeks' gestation)   4 maternal pregnancy abnormalities  1 older than 96 h  1 hypoglycaemic at birth  1 had a household tuberculosis contact  1 moved out of study areaA BArticles www.thelancet.com/respiratory   Published online August 12, 2019   http://dx.doi.org/10.1016/S2213-2600(19)30251-6  5immune responses on days 180 and 360 with an IGRA  incorporating the M tuberculosis -speci c antigens ESAT-6  and CFP-10. All infants were screened actively for risk factors and  symptoms compatible with tuberculosis disease at each  visit. Infants with new symptoms, household tuberculosis  contacts, or positive IGRA test conversion (which was  de ned as &gt;0 35 international units IFN-  per mL) were  referred to the clinic for assessment of possible tuberculosis  disease and provision of free curative treatment or  isoniazid preventive therapy as indicated. After unblinding  at day 180, infant MTBVAC recipients were o ered catch- up BCG vaccination. Active tuberculosis surveillance  ended at the day 360 visit, after which passive tuberculosis  surveillance by telephone contact continued until infants  were aged 2 years. Outcomes The primary aims of the trial were to assess the safety,  reactogenicity, and immunogenicity of three di erent  doses of MTBVAC compared with BCG in infants. The  primary safety and reactogenicity outcomes were  solicited and unsolicited local adverse events and serious  adverse events until day 360, and non-serious systemic  adverse events until day 28. These outcomes were  assessed by recording local injection-site reactions  (erythema, ulceration, induration, swelling, tenderness,  drainage, scarring, axillary or cervical lymphadenopathy,  and abscess formation), solicited systemic adverse events  (fever, irritability, myalgia, headache, changes in feeding  patterns, lethargy, skin rash, weight loss, and failure to  thrive), and other unsolicited systemic adverse events up  to day 360. Adverse events and serious adverse events are  reported by study group and MTBVAC dose group, and  were classi ed by severity and relationship to the  intervention. Primary immunogenicity outcomes were antigen- speci c CD4 and CD8 T-cell responses on days 7, 28, 70,  180 and 360, which were measured by whole blood  intracellular cytokine staining as previously described,33  after stimulation with MTBVAC (1    10  CFU per mL  blood), a pool of 122 peptides of immunodominant  M tuberculosis  epitopes (MegaPool [Genscript,  Piscataway, NJ, USA];34 1  g/mL per peptide),  phytohaemagglutinin (R30852801 [Thermo Fisher  Scienti c, Waltham MA, USA; 5  g/mL), or media  (unstimulated control). Details of the assay procedures  are in the appendix  (pp 1 3). Safety and reactogenicity in adults, which were  assessed before infant recruitment, were secondary  outcomes, and were assessed by recording local injection- site and systemic reactions (including malaise, fever,  myalgia, headache, and skin rash). Haematological and  biochemical parameters at day 7 and 28 were compared  with baseline in adults and infants. The protocol was amended on Dec 23, 2016, to allow  for assessment of the potential for MTBVAC to cross-react with the M tuberculosis  antigens ESAT-6 and CFP-10  as a secondary outcome, which was measured by IGRA  in both age groups. A full list of all outcomes is provided  in the trial protocol. The protocol also details procedures  for grading the severity of adverse events.See Online  for appendixBCG group (5    10   colony-forming  units; n=9)MTBVAC group (5    10   colony-forming   units; n=9) Age, years 28 4 (8 1) 29 4 (8 2) Height, cm 160 8 (5 5) 162 0 (7 1) Weight, kg 63 9 (19 6) 85 2 (26 0) BMI, kg/m  24 7 (7 3) 32 3 (9 2) Sex Female 7 (78%) 8 (89%) Male 2 (22) 1 (11%) Race Black 3 (33%) 3 (33%) Cape mixed ancestry 6 (67%) 6 (67%) Current smoker 5 (56%) 1 (11%) Data are mean (SD) or n (%). Table 1:  Baseline demographics in the adult safety cohort BCG group (5    10   colony-forming  units; n=9)MTBVAC group (5    10   colony-forming   units; n=9) Participants with at least  one adverse event9 (100%) 9 (100%) Adverse events 97 93 Solicited adverse events 65 60 Severity* Mild 90 (93%) 78 (84%) Moderate 7 (7%) 13 (14%) Severe 0 2 (2%) Relationship to vaccine* Not related 5 (5%) 10 (11%) Related 92 (95%) 83 (89%) Serious adverse events 0 1 (11%) Local solicited adverse events* Erythema 9 (100%) 7 (78%) Injection-site swelling 9 (100%) 9 (100%) Injection-site exfoliation 5 (56%) 8 (89%) Systemic solicited adverse events* Headache 5 (56%) 4 (44%) Malaise 3 (33%) 1 (11%) Myalgia 2 (22%) 2 (22%) Unsolicited adverse events  Fatigue 3 (33%) 2 (22%) Injection-site scarring 9 (100%) 8 (89%) Data are n or n (%). This table lists common adverse events of interest and  summarises severity, relationship to vaccine and seriousness of adverse events.  A table showing all adverse events is in the appendix (p 4). *Participants were  counted once at the highest severity level in each dose group; percentages are  calculated on the basis of the total number of adverse events.  Table 2:  Adverse events in the adult safety cohortArticles 6 www.thelancet.com/respiratory   Published online August 12, 2019   http://dx.doi.org/10.1016/S2213-2600(19)30251-6Statistical analysis The sample size was selected for preliminary assessment  of the safety pro le of MTBVAC in infants. Sample size selection was based on similar trials designed for  preliminary assessment of the type and frequency of  adverse events in vaccine recipients, and the trial was not Demographics Dose cohort Time since  vaccination History and diagnosis Special investigations Relatedness  to study  vaccineCourse and outcome A014 28-year-old  womanMTBVAC  (5   10  CFU)100 days History of headache,  nausea, and photophobia.  Aseptic meningitis  (possible tuberculous  meningitis) diagnosed  (HIV seroconversion  syndrome and Enterovirus  meningitis were di erential  diagnoses)Positive HIV ELISA, 4 1    10  white cells per  L, CRP 4 mg/L, IGRA at day 180 negative,  chest radiograph normal. CSF contained  119 mmol/L chloride, 2 8 mmol/L glucose,  0 64 g/L protein, six polymorphonuclear  lymphocytes per  L, and 64 lymphocytes  per  L; repeat CSF sample taken 3 days later  contained 118 mmol/L chloride, 2 4  mmol/L glucose, 1 35 g/L protein, and no  cells; original CSF was India ink stain  negative, both samples were Gram stain  negative and neither showed bacterial  growth after 2 days; initial CSF Xpert  MTB/RIF negative, CSF MGIT culture  insu cientUnlikely Patient was discharged after 5 days when  asymptomatic and with no neurological  sequelae. She received a standard  tuberculosis regimen for 6 months, and  then started antiretroviral therapy. The  patient was well at the end of the study,  with no sequelae and an undetectable  HIV viral load. B036 (event 1)10-day-old girl  (birthweight  2675 g)MTBVAC  (2 5    10  CFU)9 days History of jaundice.  Neonatal jaundice  diagnosedTotal serum bilirubin  326  mol/L Unrelated Jaundice resolved with phototherapy,  but participant died age 29 days  because of possible viral pneumonia B036  (event 2)29-day-old girl  (birthweight  2675 g)MTBVAC  (2 5    10  CFU)27 days Short history of runny nose,  lethargy,and poor feeding;  unresponsive, apneic, and  declared dead on arrival at  hospital. Possible viral  pneumonia diagnosedAn academic autopsy revealed no evidence  of mycobacterial infection (no injection-site  or local lymph node reactions, and no foamy  macrophages, granulomas, or caseous  necrosis on microscopy; Ziehl Neelsen  staining of lung, liver, and spleen samples  were negative for acid-fast bacilli)Unlikely Death B012 1-year-old boy  (birthweight  3560 g)MTBVAC  2 5   10  CFU)365 days History of recurrent  pneumonia that did not  resolve with intravenous  antibiotics, and failure to  thrive; household  tuberculosis contact.  Aspiration pneumonia and  gastro-oesphophagal re ux  disease provisionally  diagnosed; classi ed as  uncon rmed tuberculosis23 5    10  white cells per L,  IGRA at days  180 and 360 negative, chest radiograph  showed perihilar opaci cation, right middle  lobe in ltrates, and honeycombing,  bronchoscopic  bronchoalveolar lavage  contained  no organisms (auramine stain  negative) and 18 5% lipid-laden  macrophages. Two gastric washings and  two induced sputum samples were taken  on consecutive days: all samples negative  on auramine staining, Xpert MTB/RIF, and  MGIT cultureUnrelated Tuberculosis treatment was started  (standard regimen), but the infant was  subsequently treated for two episodes  of pneumonia with no improvement in  appearance of chest radiographs.  Tuberculosis treatment was continued,  and patient was well after 6 months;  failure to thrive resolved during the  next year B090 6-month-old  girl (birthweight  3460 g)MTBVAC  (2 5    10  CFU)6 months History of diarrhoea,  pyrexia, and dehydration;  no symptoms of  tuberculosis. Dysentery  diagnosed; classi ed as  unlikely tuberculosisIGRA positive at day 180 but negative at  day 360,  gastric washing samples negative  on auramine staining, Xpert MTB/RIF, and  MGIT culture, chest radiograph showed  patchy in ltrates in the right lung and  perihilar lymphadenopathy suggestive of  tuberculosis.Unrelated Dysentery responded rapidly to  rehydration and intravenous  antibiotics. Tuberculosis treatment was  started on the basis of chest radiograph  but mother stopped giving infant her  tuberculosis treatment after 2 weeks;  infant was healthy and thriving o   treatment for the next 18 months B042 9-day-old boy  (birthweight  3065 g)BCG 2 days History of di use pustular  rash. Di use staphylococcal  rash diagnosedIGRA negative at days 180 and 360, light  growth of Staphylococcus aureus in pus  swab,  Gram positive cocci in blood cultureUnrelated Thriving at end of study B049 6-week-old girl  (birthweight  3220 g)MTBVAC  (2 5    10  CFU)40 days History of cough and  tachypnoea. Right  bronchopneumonia  diagnosedCRP 55 mg/L, 7 9    10  white cells per L,  IGRA negative at days 180 and 360, chest   radiograph showed right-sided in ltratesUnrelated Responded rapidly to intravenous  antibiotics; well at end of study B082 10-week-old girl  (birthweight  3220 g)MTBVAC  (2 5    10  CFU)69 days History of cough,  bronchospasm, and  tachypnoea. Left  bronchopneumonia  diagnosedCRP 1mg/L,  16 9    109 white cells per L,  IGRA negative at days 180 and 360,  Gram positive cocci in blood culture, chest  radiograph showed bronchopneumonia  and increased patchiness in left upper lobeUnrelated Responded well to intravenous  antibiotics; well at end of study CFU=colony-forming units. CRP=C-reactive protein. IGRA=interferon   release assay. MGIT=Mycobacteria Growth Indicator Tube. Table 3:  Serious adverse events and immediately reportable events in the adult and infant cohorts, by participant identi erArticles www.thelancet.com/respiratory   Published online August 12, 2019   http://dx.doi.org/10.1016/S2213-2600(19)30251-6  7powered to detect rare or uncommon adverse events, or to  de ne the frequency of adverse events precisely by study  arm or MTBVAC dose. Safety and immunogenicity  analyses were done in all participants who received a  dose of vaccine according to a prespeci ed statistical  analysis plan ). This plan contains details of all statistical  calculations done for this trial. The data and safety monitoring board, operating by  charter, considered comparative frequencies and relative  risk of serious adverse events, grade 3 or 4 adverse events  for reactogenicity and systemic adverse events, and  trends in adverse events within and between study  groups. It also met ad hoc to review any safety issues of  concern, including possible cases of tuberculosis, infant  deaths, and IGRA conversion data. We used Prism (version 8) or R (version 4.3) for all  analyses. The trial was registered at ClinicalTrials.gov,  number NCT02729571. Role of the funding source Biofabri had roles in study design, data interpretation,  and writing of the report, but not in data collection or  data analysis. The Norwegian Agency for Development  Cooperation had no role in study design, data collection,  data analysis, data interpretation, or writing of the report.  The corresponding author had full access to all the data  in the study and had  nal responsibility for the decision  to submit for publication. Results Between Sept 29, 2015, and Nov 16, 2015, 62 adults were  screened and 18 were enrolled and randomly assigned,  nine each to the BCG and MTBVAC groups (  gure  1A).  Both groups had similar demographics at baseline, but  body-mass index was higher in the MTBVAC group  than in the BCG group ( table 1 ). All 18 participants  completed all study visits. The frequency, severity,  and type of adverse events were similar between  the two groups ( table 2 ). The most frequent local  injection-site reactions were swelling, erythema, and  injection-site scarring, most of which were mild  (table 2; appendix p 4). Systemic reactions were mostly  mild to moderate (appendix p 4), with headache,  malaise, and myalgia the most common solicited events  (table 2). No vaccine-related severe adverse events or  serious adverse events were recorded. One serious adverse event occurred in an adult  MTBVAC recipient but was judged to be unrelated to the  vaccine. She was diagnosed with newly acquired HIV  infection (with 378 CD4 cells per  L) and aseptic  meningitis 3 months after vaccination ( table 3 ). She  rapidly and completely recovered from the aseptic  meningitis after treatment with empirical broad- spectrum antibiotics and anti-tuberculous therapy for  possible tuberculous meningitis, and was discharged  from hospital after 5 days with no neurological sequelae  typical of tuberculous meningitis.35,36 She had negative IGRA results on day 180, but completed 6 months   treatment for possible tuberculous meningitis before  starting antiretroviral therapy, and remains well with  undetectable HIV viral load. Two (22%) adult MTBVAC  recipients had positive IGRA at day 180, but were  asymptomatic and had no known tuberculosis contacts.  A favourable review of 28-day adult safety data by the data  and safety monitoring board enabled progression to  infant recruitment. Between Feb 12, 2016, and Sept 21, 2016, 117 pregnant  women consented to partake in the trial, and 36 infants  were enrolled ( gure 1B, table 4 ). Eight (22%) infants  were assigned to the BCG group and 28 (78%) were  assigned to the MTBVAC groups   nine (25%) each to  the 2 5    10  CFU and 2 5    10  CFU doses, and  ten (28%) to the 2 5    10  CFU dose. A worldwide  distribution shortage of the BCG Vaccine SSI  necessitated a protocol amendment (on Dec 23, 2016)  and revision of the informed consent document so that  the  nal six infants enrolled in the third dose cohort  (ie, 2 5    10  CFU) could receive open-label MTBVAC,  which resulted in the slight deviation from the  randomisation ratio in group numbers.  Follow-up was  completed on Sept 11, 2017, with 35 infants completing  the study (one infant died). Local injection-site reactions, most frequently  swelling, erythema, and scarring, were recorded only in  the BCG and high-dose MTBVAC (ie, 2 5    10  CFU)  groups, and were mild in severity ( table 5 ; appendix pp  5 6). No local or regional lymphadenopathy or  ulceration were reported. Systemic adverse events were  evenly distributed across all four study groups  (table 5),  and were mostly mild in severity (appendix pp 5 6).  The most frequent solicited systemic adverse events  were failure to thrive, irritability, and pyrexia (table 5).  The most common unsolicited systemic adverse event  was upper respiratory tract infection (table 5).  Seven For the statistical analysis plan   see https://zivahub.uct.ac.za/ s/992494159c4f55dd4d92BCG group (2 5    10   colony-forming  units; n=8)MTBVAC groups 2 5   10   colony-forming  units (n=9)2 5   10   colony-forming  units (n=9)2 5   10   colony-forming  units (n=10) Age, days 1 9 (1 1) 2 2 (1 3) 1 6 (0 7) 1 5 (0 7) Length, cm 49 0 (3 0) 49 4 (1 6) 48 3 (3 3) 47 6 (1 7) Weight, kg 3 21 (0 49) 2 98 (0 23) 3 06 (0 57) 2 95 (0 37) Sex Female 5 ( 63%) 4 (44%) 5 (56%) 9 (90%) Male 3 (38%) 5 (56%) 4 (44%) 1 (10%) Race Black 2 (25%) 1 (11%) 3 (33%) 5 (50%) Cape mixed ancestry 6 (75%) 8 (89%) 6 (67%) 5 (50%) Data are mean (SD) or n (%). Table 4:  Baseline demographics in the infant cohortArticles 8 www.thelancet.com/respiratory   Published online August 12, 2019   http://dx.doi.org/10.1016/S2213-2600(19)30251-6serious adverse events were reported, including one  death (in an MTBVAC recipient at age 4 weeks), but  none of these events were judged to be related to study  treatment. An autopsy showed changes suggestive of  viral pneumonia and possible liver disease with  cholestasis, and the pathologist concluded that the  cause of death was not related to mycobacterial  infection (table 3). One infant was treated for unlikely tuberculosis and  one for uncon rmed tuberculosis (as de ned by  Graham and colleagues37) during active study follow-up  (ie, up to day 360; table 3). No children were treated  for tuberculosis during the second year of passive  follow-up. Immunology analyses were completed in 26 of the  28 infants in the MTBVAC group. One infant, who  received the lowest dose of MTBVAC, was not included because their parents withdrew consent for blood  sampling. One infant died and thus was not included.  Figure 2  shows the frequencies of CD4 and CD8 T cells  expressing antigen-speci c IFN- , TNF , IL-2, IL-17, or  IL-22 (appendix pp 7 12). Vaccination with all doses of  MTBVAC and with BCG vaccine, primed a CD4 T-cell  response comprising Th1 cells that primarily expressed  IFN- , TNF- , or IL-2, or a combination thereof, and  peaked 70 days after vaccination in all groups ( gure 2B;  appendix pp 7 12). MTBVAC-speci c T-helper-22 (Th22)  CD4 cells (producing IL-22), T-helper-17 (Th17) CD4 cells  (producing IL-17), and cytokine-expressing CD8 cells  were low or undetectable in most participants ( gure 2B;  appendix pp 7 12). Thus, we focused on CD4 cell co- expression patterns of IFN- , TNF- , and IL-2 in  subsequent analyses. AUCs for MTBVAC-speci c CD4 cells expressing  any cytokine, Th1-cytokine-positive CD4 cells, and poly - functional Th1 CD4 cells suggested a signi cant di erence  between the four groups, whereas AUCs for MTBVAC- speci c Th22 CD4 cells, Th17 CD4 cells, and cytokine- expressing CD8 T cells did not di er signi cantly between  groups ( gure 2B). Direct comparison of MTBVAC-speci c  response magnitudes between dose groups showed a dose- dependent increase in cytokine-expressing CD4 cells at  days 70, 180, and 360 ( gure 2C). Vaccination with the  highest dose of MTBVAC also induced signi cantly higher  frequencies of MTBVAC-speci c CD4 T cells at days 70 and  day 360 than the equivalent dose of BCG ( gure 2C). Antigen-speci c responses measured at days 70 and  360 were not higher than baseline responses in infants BCG group  (2 5    10  CFU;  n=8)MTBVAC groups 2 5   10   colony-forming  units (n=9)2 5   10   colony-forming  units (n=9)2 5   10   colony-forming  units (n=9) Participants with at least  one adverse event8 (100%) 9 (100%) 9 (100%) 10 (100%) Adverse events 67 44 33 67 Solicited adverse events 26 2 5 13 Severity* Mild 59 (88%) 34 (77%) 27 (82%) 62 (93%) Moderate 5 (7%) 7 (16%) 5 (15%) 5 (7%) Severe 3 (4%) 3 (7%) 1 (3%) 0 Relationship to vaccine* Not related 29 (43%) 37 (84%) 32 (97%) 44 (66%) Related 38 (57%) 7 (16%) 1 (3%) 23 (34%) Serious adverse events 1 (1%) 1 (2%) 3 (9%) 2 (3%) Local solicited adverse events Injection-site erythema 4 (50%) 0 0 1 (10%) Injection-site swelling 6 (75%) 0 0 8 (80%) Injection-site pustule 3 (38%) 0 0 0 Systemic solicited adverse events Failure to thrive 1 (13%) 2 (22%) 2 (22%) 1 (10%) Irritability 3 (38%) 0 2 (22%) 0 Pyrexia 1 (13%) 0 1 (11%) 0 Unsolicited adverse events Upper respiratory tract infection 3 (38%) 6 (67%) 3 (33%) 6 (60%) Papular rash 3 (38%) 2 (22%) 3 (33%) 5 (50%) Increased alkaline phosphatase  concentrations1 (13%) 2 (22%) 4 (44%) 5 (50%) Diaper dermatitis 3 (38%) 2 (22%) 3 (33%) 4 (40%) Injection-site scarring 7 (88%) 0 0 5 (50%) Data are n or n (%). This table lists common adverse events of interest and summarises severity, relationship to vaccine,  and seriousness of adverse events, by study groups. A table showing all adverse events is in the appendix (pp 5 6).  *Participants were counted once at the highest severity level in each dose group; percentages are calculated on the basis  of the total number of adverse events. Table 5:  Adverse events in the infant cohortFigure 2:  Kinetics of total T-cell responses induced by vaccination (A) Representative  ow cytometry dot plots showing cytokine production by  CD4 cells in unstimulated and MTBVAC-stimulated blood collected at day 70  from a representative infant vaccinated with 2 5    10  CFU of MTBVAC  (appendix pp 7 12). Blood was stimulated with MTBVAC and frequencies of  cytokine-expressing cells from the unstimulated control were subtracted from  antigen-speci c frequencies. (B) Longitudinal kinetics of antigen-speci c CD4 or  CD8  cells expressing the indicated cytokine responses in participants after  vaccination and measured by whole blood intracellular cytokine staining assay.  The lines depict median frequencies of cytokine-expressing CD4 or CD8 cells;  error bars depict IQRs for each dose group. p values are for inter-group  comparisons (with the Kruskal-Wallis test) of the area under the response curve,  which was calculated for each infant. Blood was stimulated with MTBVAC and  frequencies of cytokine-expressing cells from the unstimulated control were  subtracted from antigen-speci c frequencies. (C) Frequencies of antigen-speci c  CD4 cell responses on days 70, 180, and 360 (end of study). The horizontal lines  represent medians, boxes show the IQR, and error bars show the range. p values  for between-group comparisons were computed with the Mann-Whitney U test.  Individual participant responses and antigen-speci c responses to stimulation  with a peptide pool of 122 Mycobacterium tuberculosis  immunodominant  epitopes are in the appendix (pp 7 12). CFU=colony-forming units.  TNF =tumour necrosis factor  . IL-2=interleukin 2. IFN- =interferon- .  IL-17=interleukin 17 . IL-22=interleukin 22. Th1=T-helper-1. Th22=T-helper-22.  Th17=T-helper-17 . *Co-expression of any combination of IFN- , TNF , IL-2,  IL-17, and IL-22.  Expression of any combination of IFN- , TNF , and IL-2.   Co-expression of IFN- , TNF- , and IL-2.  p values &lt;0 05 for which the  corresponding q value, as calculated with the Benjamini and Hochberg false  discovery rate method, was also &lt;0 05 (see appendix p 11 for actual p values).Articles www.thelancet.com/respiratory   Published online August 12, 2019   http://dx.doi.org/10.1016/S2213-2600(19)30251-6  9who received the 2 5    10  CFU dose of MTBVAC  ( gure 3 A). By contrast, the 2 5    10  CFU and  2 5   10  CFU doses induced increased responses at day 360 compared with baseline ( gure 3A; appendix p 12).  Cytokine co-expression patterns of MTBVAC-speci c  Th1 CD4 cells showed that the response was  B CAUnstimulated 0IL-20103 103104105105104TNF 0IL-20103 103104105105104IFN- 0IL-170103 103104105105104IL-220IL-20103 103104105105104TNF  0IL-20103 103104105105104IFN- 0IL-170103 103104105105104IL-22MTBV AC-stimulated 00 51 01 5 p=0 002Any cytokine-expressing* CD4 cells (%) 00 51 01 5 p=0 002Th1 CD4 cells (%)   00 30 40 20 10 51 5 p=0 005Th1 polyfunctional CD4 cells (%)  77018036028 Days since vaccination00 51 01 5 p=0 66 4Any cytokine-expressing* CD8 cells (%) 77018036028 Days since vaccination00 020 010 040 031 500 05p=0 10 5Th22 CD4 cells (%)77018036028 Days since vaccination00 30 40 20 10 51 5 p=0 216Th17 CD4 cells (%)   Day 70 after vaccination00 51 51 02 0Any cytokine-expressing* CD4 cells (% ) 00 20 40 6Any cytokine-expressing* CD4 cells (% ) BCG groupMTBV AC 2 5    104 CFU0 029 MTBV AC 2 5    105 CFUMTBV AC 2 5    103 CFU Day 180 after vaccinatio nBCG groupMTBV AC 2 5    104 CFUMTBV AC 2 5    105 CFUMTBV AC 2 5    103 CFU Day 360 after vaccinationBCG groupMTBV AC 2 5    104 CFUMTBV AC 2 5    105 CFUMTBV AC 2 5    103 CFU00 30 40 20 10 5 Any cytokine-expressing* CD4 cells (% )0 003  0 017  0 61 30 001  0 008  0 010  0 2790 002  0 2810 001  0 86 7 0 0380 002  0 005  0 852&lt;0 001  0 026BCG groupMTBV AC 2 5 103 CFUMTBV AC 2 5 104 CFUMTBV AC 2 5 105 CFU BCG group MTBV AC 2 5 103 CFU MTBV AC 2 5 104 CFU MTBV AC 2 5 105 CFUArticles 10 www.thelancet.com/respiratory   Published online August 12, 2019   http://dx.doi.org/10.1016/S2213-2600(19)30251-6ABCG group 7 7000 20 6 p=0 031 0 4MTBV AC 2 5    103 CFU group 7 7000 10 4 p=0 5 0 20 3MTBV AC 2 5    104 CFU group 7 7000 20 6 p=0 016 0 4MTBV AC 2 5    105 CFU group BCG group MTBV AC 2 5    103 CFU group MTBV AC 2 5    104 CFU group MTBV AC 2 5    105 CFU group7 7000 52 0 p=0 063 1 01 5Any cytokine-expressing CD4 cells (%) C 04 03 02 01 00 355 015 0 Day 180 Day 36010 0Concentration (IU/mL)B 0Day 70 Day 70 Day 70 Day 70 00 050 200 100 1500 10 40 30 200 20 80 40 6Cytokine-expressing CD4 cells (%)7360 Days since vaccination00 100 25 p=0 0310 150 200 05 0 100 250 150 200 05 0Day 360 Day 360 Day 360 Day 360 00 010 050 020 040 0300 020 080 060 0400 050 250 100 200 15Cytokine-expressing CD4 cells (%)0 100 150 05 IFN-  TNF   IL-2+ ++ ++ + ++ ++ ++ + ++ ++ + ++ ++ ++ + ++ ++ + ++ ++ ++ + ++ ++ + ++ ++ ++7360 Days since vaccination00 020 10 p=0 37 50 040 060 08 7360 Days since vaccination00 050 20 p=0 0160 100 157360 Days since vaccination00 2 0 10 5 p=0 0160 30 4Any cytokine-expressing CD4 cells (%)Articles www.thelancet.com/respiratory   Published online August 12, 2019   http://dx.doi.org/10.1016/S2213-2600(19)30251-6  11predominantly polyfunctional ( gure 3B; appendix  p 12). Dose-related IGRA conversion was noted in three (38%)  of eight infants in the 2 5    10  CFU MTBVAC dose group,  six (75%) of eight in the 2 5    10  CFU MTBVAC dose  group, and seven (78%) of nine in the 2 5    10  CFU  MTBVAC dose group at day 180, whereas IGRA conversion  was noted in none of the seven infants in the BCG group  who were tested ( gure 3C). A known new household  tuberculosis contact was reported by three MTBVAC  recipients, one of whom became IGRA positive at 6  months. All infants who tested IGRA positive were  referred for tuberculosis investigation and possible  isoniazid preventive therapy as soon as conversion was  detected. 16 of the 17 infants who were referred received  isoniazid preventive therapy. By day 360, IGRA reversion  had occurred in all three infants (100%) in the low-dose  group, four (67%) of the six in the medium-dose group,  and three (43%) of the seven in the high-dose group (42 8%)  in whom IGRA conversion had been recorded. No new  IGRA conversions were noted at day 360 (Figure 3C). Discussion We showed that the live-attenuated M tuberculosis   vaccine MTBVAC had an acceptable reactogenicity  pro le at doses ranging from 2 5    10  to 2 5    10  CFU  in both M-tuberculosis -uninfected adults and newborn  infants in a setting with a high tuberculosis burden.  Local and systemic adverse events occurred in the  highest dose (2 5    10  CFU) group at a similar  frequency as in the BCG vaccination group. There was  no evidence of local or regional injection-site  complications. MTBVAC induced antigen-speci c Th1  immune responses that peaked around 10 weeks and  established a durable memory response that persisted  1 year after vaccination, and at a magnitude greater than  the equivalent dose of BCG.  An unexpected dose-related  e ect of MTBVAC on IGRA conversion and subsequent reversion was also noted, and occurred at a higher  frequency than was noted previously in BCG-naive  Swiss adults28 and in the BCG-vaccinated South African  adults in this trial. This observation, although providing  supportive evidence that MTBVAC induces durable  T-cell responses, confounds interpretation of IGRA as a  test for M tuberculosis  infection and as evidence of  M tuberculosis  exposure that would typically be used to  support clinical diagnosis of tuberculosis disease in  children. This trial was not designed to test e cacy of MTBVAC,  but given that the e ect of MTBVAC on the risk of  tuberculosis disease is unknown, any possible cases are  of interest. In our trial, an adult MTBVAC recipient was  diagnosed with new HIV infection and aseptic  meningitis consistent with possible tuberculous  meningitis.36 However, she had negative IGRA and CSF  Xpert MTB/RIF results and a normal chest radiograph,  and recovered completely and rapidly without typical  neurological sequelae,  ndings that do not support this  diagnosis. Di erential diagnoses included HIV sero - conversion syndrome, consistent with her aseptic CSF  pro le. Two infant MTBVAC recipients were also  treated, one for unlikely tuberculosis and one for  uncon rmed tuberculosis, by the public health services,37  but neither diagnosis was convincing. The proportion of  infant MTBVAC recipients with clinically diagnosed but  uncon rmed tuberculosis in our trial (ie, two [7%] out  of 28) was similar to that in a previous trial in this  community (9%) in which more than 90% of these  diagnoses were uncon rmed.22,39 Trials of live attenuated mycobacterial vaccines such  as MTBVAC present a unique challenge in that the  investigational product and the M tuberculosis  pathogen  are very similar strains, and speci c molecular methods  would be necessary to di erentiate the two if samples  from a site of disease were cultured. Clinicians in  countries with high burdens of tuberculosis have a  high index of suspicion for clinical tuberculosis  diagnosis and a low threshold for starting treatment in  children. The obvious dilemma for safety reporting,  attribution of causality, and tuberculosis case ascertain - ment is that it is impossible to prove that MTBVAC is  not the causative agent of uncon rmed disease in the  absence of a speciated, cultured isolate. Thus, vaccine  strain disease cannot be conclusively disproven. This  challenge is magni ed in paediatric trials, in which  most childhood tuberculosis cases are not micro - biologically con rmed.22,39 Because MTBVAC is a live attenuated vaccine, there is  a theoretical risk of strain dissemination from the site of  injection, however unlikely, in any participant with  mycobacterial disease. This possibility has been tested in  preclinical studies in immunocompetent and immuno - suppressed animal models. In immunocompetent  Balb/C mice intradermally inoculated with MTBVAC, no  toxic e ects were noted, organ biodistribution and Figure 3:  Magnitude, durability, and quality of antigen-speci c T-cell  responses (A) Frequencies of antigen-speci c CD4 T cells producing any combination of  IFN- , TNF , IL-2, IL-17, or IL-22 detected after MTBVAC stimulation of blood  from each infant at day 7 (ie, baseline), day 70 (top panels), and day 360  (bottom panels). Each set of dots connected by a line represents an infant.  p values are for a comparison of baseline to day 70 or day 360, and were  calculated with the Wilcoxon matched-pairs signed rank test. (B) CD4 cell  co-expression patterns of IFN- , TNF , and IL-2 at day 70 (peak response)  and day 360 (end of study), arranged from left to right by the degree of T-cell  di erentiation according to Seder and colleagues.38 The horizontal lines  represent medians, boxes show the IQR, and error bars show the range.  No statistical analysis was done. The appendix (p 9) shows the same analysis  detected after stimulation of blood with a peptide pool of  122 Mycobacterium tuberculosis  immunodominant epitopes. (C) IFN-   concentrations at days 180 and 360, as measured by the QuantiFERON-TB-Gold  Gold In-Tube (Qiagen, Hilden, Germany) IFN-  release assay. Each line represents  data for one participant. IFN- =interferon- . TNF =tumour necrosis factor  .  IL-2=interleukin 2. IL-17=interleukin 17 . IL-22=interleukin 22.  CFU=colony-forming units.Articles 12 www.thelancet.com/respiratory   Published online August 12, 2019   http://dx.doi.org/10.1016/S2213-2600(19)30251-6persistence were limited, and the vaccine strain was  untraceable  in urine and stools up to 6 months after  vaccination, similar to the pro le of BCG Vaccine SSI in  Balb/C mice.12 The robust safety and attenuation pro le  of the doubly attenuated phoP -de cient and PDIM - de cient phenotype has also been shown in two SCID  mouse models with the MTBVAC prototype vaccine  SO2.12,17 The BCG vaccine is a live attenuated mycobacterial  vaccine that was originally derived from pathogenic  M bovis , which causes tuberculosis disease in cattle.  Autopsy studies show that BCG vaccination can be  accompanied by asymptomatic bacteraemia.40,41 Distant  and disseminated BCG disease that mainly a ects  immunocompromised infants and infants with HIV is  rare but has been well described.40,42,43 It is estimated to  a ect two of every million vaccinees,44 and as many as  992 of every 100  000 vaccinated immunocompromised  infants.44 BCG disease is usually characterised by  injection-site abscess and ipsilateral lymph node  enlargement or lymphadenitis, and dissemination to  distant organs is associated with high mortality in  infants with HIV.42 Historical reports of the so-called  Lubeck disaster (1929 33),45 when infants were given a  BCG vaccine preparation that was accidentally  contaminated with virulent wild-type M tuberculosis ,  also describe disseminated disease that was usually  related to the route of vaccine administration.45 Safety  studies have not been done to establish whether  MTBVAC can also cause vaccine strain bacteraemia,  but the known risk factors for, and clinical presentation  of, BCG disease are useful to inform surveillance for  the possibility of MTBVAC vaccine strain disease. We  might expect vaccine strain disease to be rare in  immunocompetent infants, to usually involve local and  regional spread from the injection site to ipsilateral  lymph nodes and systemic dissemination to bone  marrow, lungs, and other organs (which would be  associated with high mortality). None of the MTBVAC recipients in this trial showed  evidence of pathology at the site of injection or regional  lymph nodes. The MTBVAC strain grows in standard  liquid Mycobacteria Growth Indicator Tube culture and  solid mycobacterial culture media, including Lowenstein- Jensen medium, and is susceptible to  rst-line  tuberculosis drugs, including isoniazid, ethambutol,  streptomycin, and rifampicin.12 All PCR-based diagnostic  methods, including Xpert MTB/RIF, that detect  M tuberculosis  on the basis of IS 6110 or 16RNA should  give a positive result for MTBVAC. However, none of the  MTBVAC recipients treated for tuberculosis in this  trial tested positive by mycobacterial culture or Xpert  MTB/RIF. Therefore, in the absence of clinical features  consistent with local, regional, or systemic dissemination,  the mild clinical course of participants diagnosed with  uncon rmed tuberculosis, the diagnoses of other  illnesses in these patients, and the absence of laboratory evidence for mycobacterial disease of any kind, including  wild-type M tuberculosis , we do not consider  MTBVAC  vaccine strain dissemination to be a reasonable possibility  in this trial. We observed a dose-dependent Th1 CD4 cell response to  MTBVAC, which persisted to the end of active follow-up.  In recipients of the 2 5    10  CFU dose, the peak response  to MTBVAC (ie, on day 70) was higher than that to the  BCG vaccine, and responses on day 360 were higher for  MTBVAC than BCG. Day 70 and day 360 Th1 CD4 cell  responses to the low dose (2 5    10  CFU) of MTBVAC  were signi cantly lower than responses to BCG or the  high MTBVAC dose. On the basis of these immunogenicity  results, the low MTBVAC dose could be omitted from  future studies. Although our immuno  genicity results are  encouraging and warrant further testing of MTBVAC,  interpretation of our  ndings is limited by the small  sample size (ie, eight to ten individuals per dose). In view  of the dose-dependent response and acceptable safety  pro le, higher doses of MTBVAC could be explored in  future studies. Two expanded dose- nding trials of  MTBVAC, one in adults (NCT02933281) and one in  infants (NCT03536117), are enroling participants. We also noted an unexpectedly high frequency of dose- related IGRA conversion in infant MTBVAC recipients,  suggesting induction of T-cell responses to the antigens  ESAT-6 or CFP-10, or both. MTBVAC expresses both of  these antigens, but only CFP-10 is secreted.19 Transient,  low-level CFP-10 responses were detected by IFN-   ELISpot assay in three (11%) of 27 BCG-naive Swiss  adults who received MTBVAC in a previous trial,28 and  IGRA conversion was noted in two (22%) of  nine previously BCG-vaccinated adult MTBVAC  recipients in our trial. This occurrence, which is  analogous to BCG causing false-positive tuberculin skin  test results, could be interpreted as an encouraging sign  of the immunogenicity of MTBVAC in BCG-naive and  M tuberculosis -unexposed infants. A study19 i n  m i c e  s u g g e s t e d  t h a t  t h e  M T B V A C - induced CFP-10-speci c response might be necessary  for vaccine-induced protection against M tuberculosis  challenge. However, because IGRA is a diagnostic test  for M  t u b e r c u l o s i s  infection, it is crucial that the  dynamics and duration of MTBVAC-induced IGRA  conversion are explored fully and that vaccine-induced  conversion can be di erentiated from M tuberculosis - induced conversion. In this trial, IGRA conversion in  infants who received MTBVAC prompted prescription  of isoniazid preventive therapy because natural  M tuberculosis  infection could not be excluded. The high  frequency of IGRA conversion noted in infants who  received high MTBVAC doses was not expected on the  basis of the adult data.28 B a s e d  o n  t h e s e  r e s u l t s ,  a   positive IGRA result soon after MTBVAC administration  should not be used to diagnose  M tuberculosis  infection  or as the basis for prescription of isoniazid preventive  therapy, unless the positive IGRA result occurs for the Articles www.thelancet.com/respiratory   Published online August 12, 2019   http://dx.doi.org/10.1016/S2213-2600(19)30251-6  13 rst time after the peak post-vaccination response has  waned ie, after 70 days. MTBVAC is a unique candidate in the clinical  development pipeline because it is the only live  tuberculosis vaccine that contains the whole antigen  repertoire of M tuberculosis , including the major antigens  ESAT-6 (produced but not secreted in MTBVAC because  of the phoP  deletion) and CFP10 (produced and secreted  in MTBVAC; una ected by the phoP  deletion).19  Individuals with latent M tuberculosis  infection who are  reactive to CFP-10 and ESAT-6 stimulation seem to be  more protected against reinfection with tuberculosis  disease than individuals who have never been infected  with M tuberculosis .11 The safety and immunogenicity data that we report  here support the further clinical development of  MTBVAC, through dose-ranging studies in infant and  adult populations, in preparation for e cacy trials in  countries where tuberculosis is endemic. Future clinical  trials of MTBVAC should incorporate careful clinical  assessment of injection-site complications, including  swabs of any discharge, and sampling from other sites  of suspected pathology for mycobacterial culture and  di erentiation of wild-type M tuberculosis  and MTBVAC.  The deletions in phoP and fadD26  in MTBVAC can be  detected with a reverse transcriptase PCR presence  absence approach designed for the di erentiation  of MTBVAC from wild-type M tuberculosis isolates.  Vaccine-induced IGRA conversion, analogous to the  vaccine-induced seroconversion that occurs in HIV  vaccine trials, will further complicate the inherent  di culty of childhood tuberculosis diagnosis. Enhanced  tuberculosis screening and stringent endpoint deter - mination, independent of the current generation of  IGRAs, will be crucial for future e cacy trials of  MTBVAC in infants.22 E q u a l l y ,  i n f a n t s  w i t h  v a c c i n e - induced IGRA conversion must be protected against  unnecessary TB investigations and therapy. Infants who  test IGRA positive soon after vaccination with MTBVAC  in contexts when natural M tuberculosis  i n f e c t i o n  i s   unlikely should receive a card at the end of study stating  that they have received an experimental vaccine that  could interfere with interpretation of future IGRA and  tuberculin skin tests. Clearly, if MTBVAC is shown to o er better protection  than the BCG vaccine against tuberculosis disease in  e cacy trials, as suggested by preclinical studies,19,27  the data from our trial will be important to support  development of alternative diagnostic tests for  M tuberculosis  infection that are not cross-reactive with  MTBVAC. For example, a CFP-10-free IGRA would be a  useful diagnostic for MTBVAC vaccinees. Contributors MT, HM, AP-N, IM, JD, NA, DM, EP, BF, JT, CM, TJS, and MH  conceived the study design. MT, YG, HG, JS, and AKKL recruited  participants and collected data. HM, AP-N, NB, SM, TJS, and MH  collected and analysed data. MT, HM, DM, CM, TJS, and MH  contributed to interpretation of results and wrote the  rst draft of the Article. All authors had full access to the data, and reviewed, revised, and  approved the manuscript before submission. Declaration of interests NA, DM, EP, ER, JG-A, and CM are co-inventors on a patent entitled  tuberculosis vaccine held by the University of Zaragoza and Biofabri.  IM, JD, EP, and ER are employees of Biofabri. JT and BF are a liated  with the TuBerculosis Vaccine Initiative. All other authors declare no  competing interests. Data sharing Individual participant data that underlie the results reported in this  Article will be available upon request, after de-identi cation and  publication, on the FigShare platform. The full study protocol  (DOI:10.25375/uct.7970186), and clinical (DOI:10.25375/uct.7970177) and  immunological (DOI:10.25375/uct.7970198) statistical analysis plans are  available on FigShare. Acknowledgments The study was funded by Biofabri and cofunded by the Norwegian  Agency for Development Cooperation through the TuBerculosis Vaccine  Initiative and the UK Department for International Development. NA,  DM, and CM were supported by the Spanish Ministry of Economy and  Competitiveness (BIO2014 5258P) and Horizon 2020 (TBVAC2020  643381). We thank Paul-Henri Lambert (chair; University of Geneva,  Geneva Switzerland), Hassan Mahomed (University of Stellenbosch,  Cape Town, South Africa), Brian Eley (University of Cape Town, Cape  Town, South Africa), and Fran ois Spertini (Lausanne University  Hospital, Lausanne, Switzerland) of the data and safety monitoring  board; and Georges Thiry, Brij Patel, Barry Walker, Roland Dobbelaer,  Luc Hessel, Emmanu le Gerdil, Mei Mei Ho, Juhani Eskola, all either  currently or formerly part of the TuBerculosis Vaccine Initiative s  preclinical and clinical development teams, for their dedication,  expertise, and continuing support in the preclinical, good manufacturing  practice, and clinical development stages of MTBVAC. References 1 WHO. Global Tuberculosis Report 2018. Geneva: World Health  Organization, 2018. 2 Zwerling A, Behr MA, Verma A, Brewer TF, Menzies D, Pai M.  The BCG World Atlas: a database of global BCG vaccination policies  and practices. PLoS Med  2011; 8: e1001012. 3 Mangtani P, Abubakar I, Ariti C, et al. Protection by BCG vaccine  against tuberculosis: a systematic review of randomized controlled  trials. Clin Infect Dis  2014; 58: 470 80. 4 Sterne JA, Rodrigues LC and Guedes IN. Does the e cacy of BCG  decline with time since vaccination? Int J Tuberc Lung Dis  1998;   2: 200 07 . 5 Fine PE. Variation in protection by BCG: implications of and for  heterologous immunity. Lancet  1995; 346: 1339 45. 6 Higgins JP WK, Reingold A. Systematic review of the non-speci c  e ects of BCG, DTP and measles containing vaccines. Geneva:  World Health Organisation, 2014. 7 Donald PR, Marais BJ, Barry CE 3rd. Age and the epidemiology and  pathogenesis of tuberculosis. Lancet  2010; 375: 1852 54. 8 Schrager LK, Chandrasekaran P, Fritzell BH, et al. WHO preferred  product characteristics for new vaccines against tuberculosis.  Lancet Infect Dis  2018; 18: 828 29. 9 Amanna IJ, Carlson NE, Slifka MK. Duration of humoral immunity  to common viral and vaccine antigens. N Engl J Med  2007;  357: 1903 15. 10 Cadena Am, Hopkins FF, Maiello P, et al. Concurrent infection  with Mycobacterium tuberculosis  confers robust protection against  secondary infection in macaques. PLoS Pathog  2018;  14: e1007305 . 11 Andrews JR, Noubary F, Walensky RP, Cerda R, Losina E,  Horsburgh CR. Risk of progression to active tuberculosis following  reinfection with Mycobacterium tuberculosis . Clin Infect Dis  2012;  54: 784 91. 12 Arbues A, Aguilo JI, Gonzalo-Asensio J, et al. Construction,  characterization and preclinical evaluation of MTBVAC, the  rst  live-attenuated M tuberculosis -based vaccine to enter clinical trials.  Vaccine  2013; 31: 4867 73. 13 Gonzalo-Asensio J, Mostowy S, Harders-Westerveen J, et al. PhoP:  a missing piece in the intricate puzzle of Mycobacterium tuberculosis   virulence. PLoS One  2008; 3: e3496.Articles 14 www.thelancet.com/respiratory   Published online August 12, 2019   http://dx.doi.org/10.1016/S2213-2600(19)30251-614 Camacho LR, Ensergueix D, Perez E, Gicquel B, Guilhot C.  Identi cation of a virulence gene cluster of Mycobacterium tuberculosis   by signature-tagged transposon mutagenesis. Mol Microbiol  1999;  34: 257 67 . 15 Copin R, Wang X, Louie E, et al. Within host evolution selects for  a dominant genotype of Mycobacterium tuberculosis  while T cells  increase pathogen genetic diversity. PLoS Pathog  2016;  12: e1006111. 16 Gonzalo-Asensio J, Marinova D, Martin C, Aguilo N. MTBVAC:  attenuating the human pathogen of tuberculosis (TB) toward  a promising vaccine against the TB epidemic. Front Immunol  2017;   8: 1803. 17 Martin C, Williams A, Hernandez-Pando R, et al. The live  Mycobacterium tuberculosis  phoP mutant strain is more attenuated  than BCG and confers protective immunity against tuberculosis in  mice and guinea pigs. Vaccine  2006; 24: 3408 19. 18 Aguilo N, Uranga S, Marinova D, Monzon M, Badiola J, Martin C.  MTBVAC vaccine is safe, immunogenic and confers protective  e cacy against Mycobacterium tuberculosis  in newborn mice.  Tuberculosis (Edinb)  2016; 96: 71 74. 19 Aguilo N, Gonzalo-Asensio J, Alvarez-Arguedas S, et al.  Reactogenicity to major tuberculosis antigens absent in BCG is  linked to improved protection against Mycobacterium tuberculosis .  Nat Commun  2017; 8: 16085. 20 O Garra A, Redford PS, McNab FW, Bloom CI, Wilkinson RJ,  Berry MP. The immune response in tuberculosis.  Annu Rev Immunol  2013; 31: 475 527 . 21 Fletcher HA, Snowden MA, Landry B, et al. T-cell activation is an  immune correlate of risk in BCG vaccinated infants. Nat Commun   2016; 7: 11290. 22 Tameris MD, Hatherill M, Landry BS, et al. Safety and e cacy of  MVA85A, a new tuberculosis vaccine, in infants previously  vaccinated with BCG: a randomised, placebo-controlled phase 2b  trial. Lancet  2013; 381: 1021 28. 23 Kagina BM, Abel B, Scriba TJ, et al. Speci c T cell frequency and  cytokine expression pro le do not correlate with protection against  tuberculosis after Bacillus Calmette-Guerin vaccination of  newborns. Am J Respir Crit Care Med  2010; 182: 1073 79. 24 Walker KB, Brennan MJ, Ho MM, et al. The second Geneva  Consensus: recommendations for novel live TB vaccines. Vaccine   2010; 28: 2259 70. 25 Roy A, Eisenhut M, Harris RJ, et al. E ect of BCG vaccination  against Mycobacterium tuberculosis  infection in children: systematic  review and meta-analysis. BMJ  2014; 349: g4643. 26 Nemes E, Geldenhuys H, Rozot V, et al. Prevention of M tuberculosis   infection with H4:IC31 vaccine or BCG revaccination. N Engl J Med   2018; 379: 138 49. 27 Clark S, Lanni F, Marinova D, Rayner E, Martin C, Williams A.  Revaccination of guinea pigs with the live attenuated  Mycobacterium tuberculosis  vaccine MTBVAC improves BCG s  protection against tuberculosis. J Infect Dis  2017; 216: 525 33. 28 Spertini F, Audran R, Chakour R, et al. Safety of human  immunisation with a live-attenuated Mycobacterium tuberculosis   vaccine: a randomised, double-blind, controlled phase 1 trial.  Lancet Respir Med  2015; 3: 953 62. 29 McShane H, Pathan AA, Sander CR, et al. Recombinant modi ed  vaccinia virus Ankara expressing antigen 85A boosts BCG-primed  and naturally acquired antimycobacterial immunity in humans.  Nat Med  2004; 10: 1240 44.30 Ruhwald M, de Thurah L, Kuchaka D, et al. Introducing the ESAT-6  free IGRA, a companion diagnostic for TB vaccines based on  ESAT-6. Sci Rep  2017; 7: 45969. 31 Andrews JR, Hatherill M, Mahomed H, et al. The dynamics of  QuantiFERON-TB gold in-tube conversion and reversion in a cohort  of South African adolescents. Am J Respir Crit Care Med  2015;   191: 584 91. 32 Tameris M, Hokey DA, Nduba V, et al. A double-blind, randomised,  placebo-controlled, dose- nding trial of the novel tuberculosis  vaccine AERAS-402, an adenovirus-vectored fusion protein, in  healthy, BCG-vaccinated infants. Vaccine  2015; 33: 2944 54. 33 Kagina BM, Mansoor N, Kpamegan EP, et al. Quali cation of  a whole blood intracellular cytokine staining assay to measure  mycobacteria-speci c CD4 and CD8 T cell immunity by  ow  cytometry. J Immunol Methods  2015; 417: 22 33. 34 Lindestam Arlehamn CS, McKinney DM, Carpenter C, et al.  A quantitative analysis of complexity of human pathogen-speci c  CD4 T Cell responses in healthy M tuberculosis  infected  South Africans. PLoS Pathog  2016; 12: e1005760. 35 Anderson NE, Somaratne J, Mason DF, Holland D, Thomas MG.  Neurological and systemic complications of tuberculous meningitis  and its treatment at Auckland City Hospital, New Zealand.  J Clin Neurosci  2010; 17: 1114 18. 36 Marais S, Thwaites G, Schoeman JF, et al. Tuberculous meningitis:  a uniform case de nition for use in clinical research.  Lancet Infect Dis  2010; 10: 803 12. 37 Graham SM, Cuevas LE, Jean-Philippe P, et al. Clinical case  de nitions for classi cation of intrathoracic tuberculosis in  children: an update. Clin Infect Dis  2015; 61 (suppl 3) : S179 87 . 38 Seder RA, Darrah PA, Roederer M. T-cell quality in memory and  protection: implications for vaccine design. Nat Rev Immunol  2008;  8: 247 . 39 Bunyasi EW, Tameris M, Geldenhuys H, et al. Evaluation of  Xpert(R) MTB/RIF assay in induced sputum and gastric lavage  samples from young children with suspected tuberculosis from the  MVA85A TB vaccine trial. PLoS One  2015;  10: e0141623. 40 Talbot EA, Perkins MD, Silva SF, Frothingham R. Disseminated  Bacille Calmette-Guerin disease after vaccination: case report and  review. Clin Infect Dis  1997; 24: 1139 46. 41 Trevenen CL, Pagtakhan RD. Disseminated tuberculoid lesions in  infants following BCG vaccination. Can Med Assoc J  1982;  127: 502 04. 42 Hesseling AC, Rabie H, Marais BJ, et al. Bacille Calmette-Guerin  vaccine-induced disease in HIV-infected and HIV-uninfected  children. Clin Infect Dis  2006; 42: 548. 43 Ying W, Sun J, Liu D, et al. Clinical characteristics and  immunogenetics of BCGosis/BCGitis in Chinese children: a 6 year  follow-up study. PLoS One  2014; 9: e94485. 44 Hesseling AC, Caldwell J, Cotton MF, et al. BCG vaccination in  South African HIV-exposed infants risks and bene ts.  S Afric Med J  2009; 99: 88 91. 45 Fox GJ, Orlova M, Schurr E. Tuberculosis in newborns: the lessons  of the  Lubeck disaster  (1929 1933). PLoS Pathog  2016;  12: e1005271. View publication statsView publication stats</w:t>
            </w:r>
          </w:p>
        </w:tc>
      </w:tr>
      <w:tr>
        <w:tc>
          <w:tcPr>
            <w:tcW w:type="dxa" w:w="4320"/>
          </w:tcPr>
          <w:p>
            <w:r>
              <w:t>4238</w:t>
            </w:r>
          </w:p>
        </w:tc>
        <w:tc>
          <w:tcPr>
            <w:tcW w:type="dxa" w:w="4320"/>
          </w:tcPr>
          <w:p>
            <w:r>
              <w:t>www.thelancet.com/infection   Vol 20   June 2020  707 Articles Safety, reactogenicity, and immunogenicity of a  chimpanzee adenovirus vectored Ebola vaccine in adults in Africa: a randomised, observer-blind, placebo-controlled, phase 2 trial Milagritos D Tapia, Samba O Sow, Birahim P Ndiaye, Khardiata D Mbaye, Aliou Thiongane, Cheikh T Ndour, Souleymane Mboup, Julie A Ake,  Babajide Keshinro, Gideon A Akintunde, Thompson N Kinge, Guy Vernet, Jean Joel Bigna, Stephen Oguche, Kwadwo A Koram, Kwaku P Asante, Wayne R. Hogrefe, Stephan G nther, Abdi Naficy, Iris De Ryck, Muriel Debois, Patricia Bourguignon, Erik Jongert, William R Ballou, Marguerite Koutsoukos, and Fran ois Roman on behalf of the Zaire EBola Research Alliance group* Summary Background: The 2014 Zaire Ebola virus disease epidemic accelerated vaccine development for the virus. We aimed to  assess the safety, reactogenicity, and immunogenicity of one dose of monovalent, recombinant, chimpanzee  adenovirus type-3 vectored Zaire Ebola glycoprotein vaccine (ChAd3-EBO-Z) in adults. Methods This phase 2, randomised, observer-blind, controlled trial was done in study centres in Cameroon, Mali,  Nigeria, and Senegal. Healthy adults ( 18 years) were randomly assigned with a web-based system (1:1; minimisation  procedure accounting for age, gender, centre) to receive ChAd3-EBO-Z (day 0), or saline placebo (day 0) and ChAd3-EBO-Z (month 6). The study was observer-blind until planned interim day 30 analysis, single-blind until month 6, and open-label after month 6 vaccination. Primary outcomes assessed in the total vaccinated cohort, which comprised all participants with at least one study dose administration documented, were serious adverse events (up to study end, month 12); and for a subcohort were solicited local or general adverse events (7 days post-vaccination), unsolicited adverse events (30 days post-vaccination), haematological or biochemical abnormalities, and clinical symptoms of thrombocytopenia (day 0 6). Secondary endpoints (subcohort; per-protocol cohort) evaluated anti-glycoprotein Ebola virus antibody titres (ELISA) pre-vaccination and 30 days post-vaccination. This  study is registered with ClinicalTrials.gov, NCT02485301. Findings Between July 22, 2015, and Dec 10, 2015, 3030 adults were randomly assigned; 3013 were included in the total  vaccinated cohort (1509 [50 1%] in the ChAd3-EBO-Z group and 1504 [49 9%] in the placebo/ChAd3-EBO-Z group),  17 were excluded because no vaccine was administered. The most common solicited injection site symptom was pain  (356 [48%] of 748 in the ChAd3-EBO-Z group vs 57 [8%] of 751 in the placebo/ChAd3-EBO-Z group); the most  common solicited general adverse event was headache (345 [46%] in the ChAd3-EBO-Z group vs 136 [18%] in the placebo/ChAd3-EBO-Z group). Unsolicited adverse events were reported by 123 (16%) of 749 in the ChAd3-EBO-Z group and 119 (16%) of 751 in the placebo/ChAd3-EBO-Z group. Serious adverse events were reported for 11 (1%) of 1509 adults in the ChAd3-EBO-Z group, and 18 (1%) of 1504 in the placebo/ChAd3-EBO-Z group; none were considered vaccination-related. No clinically meaningful thrombocytopenia was reported. At day 30, anti-glycoprotein Ebola virus antibody geometric mean concentration was 900 (95% CI 824 983) in the ChAd3-EBO-Z group. There were no treatment-related deaths. Interpretation ChAd3-EBO-Z was immunogenic and well tolerated in adults. Our findings provide a strong basis for  future development steps, which should concentrate on multivalent approaches (including Sudan and Marburg  strains). Additionally, prime-boost approaches should be a focus with a ChAd3-based vaccine for priming and boosted by a modified vaccinia Ankara-based vaccine. Funding EU s Horizon 2020 research and innovation programme and GlaxoSmithKline Biologicals SA.Copyright   2020 Elsevier Ltd. All rights reserved.Lancet Infect Dis 2020;  20: 707 18 Published Online  March 19, 2020 https://doi.org/10.1016/ S1473-3099(20)30016-5 See Comment page 636*Collaborators are listed at the  end of the Article Center for Vaccine  Development, University of Maryland School of Medicine, Baltimore, MD, USA (Prof M D Tapia MD); Centre pour le D veloppement des Vaccins, Bamako, Mali (Prof S O Sow MD); Walter Reed Program, Abuja, Nigeria (B Keshinro FWACP, G A Akintunde MBBS); US Military HIV Research Program, Walter Reed Army Institute of Research, Silver Spring, MD, USA (J A Ake MD); Le Dantec Laboratory of Bacteriology and Virology, Dakar, Senegal (B P Ndiaye MD, Prof S Mboup PhD); Institut de Recherche en Sant , de Surveillance Epidemiologique et de Formations, Dakar, Senegal (B P Ndiaye, Prof S Mboup); University Cheikh Anta Diop, Dakar, S n gal (C T Ndour MD, K D Mbaye MD, A Thiongane MD); Bamenda Regional Hospital, Bamenda, Cameroon (T N Kinge MD); Centre Pasteur du Cameroun, Yaounde, Cameroon (G Vernet PhD, J J Bigna MD); University of Jos &amp; Jos University Teaching Hospital, Jos, Nigeria (Prof S Oguche FMCPaed); Noguchi Memorial Institute for Medical Research, University of Ghana, Legon, Accra, Ghana (Prof K A Koram MD); Kintampo Health Research Centre, Kintampo, Ghana (K P Asante PhD); Q  Solutions, Introduction Ebola virus disease is a serious illness with a case fatality  rate between 25% and 90%.1 The Ebola virus genus  contains five distinct species of filoviruses. The Zaire Ebola virus was responsible for the largest 2014 16 Ebola virus disease epidemic: 28  616 Ebola virus disease cases were reported in Guinea, Liberia, and Sierra Leone, of which 11  310 were fatal.2 The risk of re-emergence of Ebola virus disease is  illustrated by the 2017 and 2018 19 outbreaks in the Democratic Republic of the Congo. 3 A well tolerated and  effective single-dose Ebola vaccine able to elicit rapid Articles708  www.thelancet.com/infection   Vol 20   June 2020 San Juan Capistrano, CA, USA  (W R Hogrefe PhD); Bernhard  Nocht Institute for Tropical  Medicine, Hamburg, Germany  (Prof S G nther MD); Quintiles,  La D fense Cedex, France  (A Naficy MD); GSK, Rockville,  MD, USA (W R Ballou MD); and  GSK, Wavre, Belgium  (M Debois MSc,  P Bourguignon MS,  E Jongert PhD, I De Ryck MD,  M Koutsoukos MSc,  F Roman MD) Correspondence to:   Prof Milagritos Tapia, Center for  Vaccine Development, University  of Maryland School of Medicine,  Baltimore, MD 21093, USA  mtapia@som.umaryland.edu protection would be a crucial tool to control  future epidemics.4 Current efforts target the Ebola  virus glycoprotein.5 Candidate DNA vaccines,6 9 Ebola  virus glycoprotein nanoparticle vaccine,10 and candidate  vaccines in which viral glycoprotein is expressed through various recombinant viral vectors have shown promising results in non-human primate models of Ebola virus disease 11 14 and in early phase clinical trials.5,15 19  Recombinant vesicular stomatitis virus-based vaccine expressing Ebola virus surface glycoprotein (rVSV-ZEBOV) showed efficacy in a phase 3 ring vaccination trial in Guinea 20 and was granted conditional marketing  authorisation by the European Medicines Agency in October, 2019. 21 The investigational chimpanzee adenovirus type-3  (ChAd3)-vectored vaccine used in the present study, ChAd3-EBO-Z, is based on a replication-defective chimpanzee-derived adenovirus technology and contains a DNA fragment encoding Ebola virus glycoprotein. A single dose of 1    10   particle units of ChAd3-EBO-Z  provided 100% protection 4 5 weeks post-vaccination in a non-human primate model of Ebola infection. 14 Overall,  the vaccine was well tolerated in phase 1 trials.22 24 In  some cases, thrombocyte counts transiently decreased, but no clinical signs or symptoms reported by participants suggested an increased tendency to bleed. 22 24 This phase 2, randomised, placebo-controlled trial  aimed to evaluate safety, reactogenicity, and immuno - genicity following a single intramuscular dose of ChAd3-EBO-Z in adults in Africa and was evaluated in parallel in a phase 2 trial in children and adolescents in Mali and Senegal. 25 Methods Study design and participants We did a phase 2, randomised, parallel-group, placebo-controlled, multicentre study at six centres in Africa: two in Cameroon, one in Mali, one in Nigeria, and two in Senegal Research in context Evidence before this study We searched PubMed for clinical trials assessing Ebola vaccines from database inception up to Oct 14, 2019, with the title or  abstract search terms  Ebola  AND  vaccine  AND  trial . No language restrictions or inclusion and exclusion criteria were applied. Four phase 1 clinical trials (assessing two DNA vaccines and one recombinant adenovirus serotype 5 vaccine) were done before 2014. All clinical trials evaluating the chimpanzee adenovirus type-3 vectored Zaire Ebola glycoprotein vaccine (ChAd3-EBO-Z) were prompted by the 2014 16 epidemic assessing various doses and further evaluating its safety and reactogenicity. Other viral vector-based vaccines evaluated after onset of the epidemic in 2014 included: rVSV-ZEBOV (a recombinant vesicular stomatitis virus-vectored vaccine expressing a Zaire Ebola virus glycoprotein); recombinant adenovirus type-5 (rAd5) vector or type-26 (rAd26) vector-based vaccines expressing the glycoprotein of the 2014 epidemic strain; modified vaccinia Ankara (MVA)-BN-Filo (a MVA vector vaccine encoding glycoproteins from Ebola virus, Sudan virus, and Marburg virus, as well as nucleoprotein from Tai Forest virus); MVA-EBO-Z (a recombinant, replication-deficient, attenuated vaccinia Ankara virus vector expressing the wild-type Ebola glycoprotein of the Zaire Mayinga strain); and GamEvac Combi (a vaccine consisting of rVSV and rAd5 expressing the envelope glycoprotein of the 2014 epidemic strain). Efficacy has only been evaluated and observed for the rVSV-ZEBOV in a phase 3 ring vaccination trial. Further efficacy assessments could not be done because of the end of the epidemic. So far, rVSV-ZEBOV is the only licensed vaccine. Added value of this study This is the largest trial with the ChAd3-EBO-Z investigational vaccine reported to date, to our knowledge. In this phase 2 study, we provided a comprehensive assessment of the vaccine, evaluating its safety, reactogenicity, and immunogenicity in terms of antibody response against Ebola virus glycoprotein, Ebola virus glycoprotein-specific T-cell response, and neutralising antibody response against the Ebola virus and ChAd3 vector. We found that the ChAd3-EBO-Z vaccine candidate had an acceptable safety and reactogenicity profile, in line with observations from phase 1 studies. In the phase 1 studies, transient decreases in thrombocyte counts had been observed; although not clinically meaningful, these observations were regarded as a potential safety signal. In the current phase 2 study, we did not observe meaningful trends towards decreased thrombocyte counts after vaccination, and no cases of clinically meaningful thrombocytopenia were observed within 7 days after vaccination. Antibody response against Ebola virus glycoprotein was induced after one dose, confirming observations from the phase 1 studies, and persisted up to 12 months post-vaccination. We also observed some polyfunctional Ebola virus-specific CD4+ and CD8+ T-cell responses. Implications of all the available evidence Several regimens of vaccine candidates against Ebola virus in clinical evaluation proved to have an acceptable safety profile and induced antibody responses. Safety data available to date support the clinically acceptable safety and reactogenicity profile of the investigational ChAd3-EBO-Z vaccine. We showed the immunogenicity of the vaccine with a single vaccination approach. The induced anti-glycoprotein Ebola virus immunoglobulin G amounts were substantial, although lower than those elicited by rVSV-ZEBOV 1 month post-vaccination (PREVAIL study) for which vaccine efficacy was observed. It was previously shown that ChAd3-EBO-Z vaccine is protective in a non-human primate model at the same dose as used in the current study. Although all available evidence concerning the protective potential of the vaccine against Ebola virus is indirect, data collected in the current phase 2 study will be useful in the development of similar vaccines against other Ebola strains.Articleswww.thelancet.com/infection   Vol 20   June 2020  709(appendix p 2). Eligible participants were healthy adults  ( 18 years), as established by clinical examination at enrolment. Exclusion criteria included previous vaccination with investigational Ebola or Marburg vaccine, or a chimp - anzee adenovirus-vectored vaccine; known previous Ebola virus or Ebola Sudan virus disease; travel to a country affected by the Ebola virus epidemic or direct contact with a person with Ebola virus disease within 21 days before the day 0 visit; and presence of any immunodeficiency state or any acute or chronic disease that was not well controlled, which could increase the risk for serious adverse events or could impair interpretation of the data. Fully detailed inclusion and exclusion criteria are provided in the appendix (p 1). The study followed good clinical practice principles  and the Declaration of Helsinki, with approval from national independent ethics committees (appendix p 1). Participants or their legally acceptable representatives provided written or thumb-printed informed consent. Participants younger than 21 years residing in Cameroon provided written or thumb-printed informed assent. Ten adult participants had an invalid informed consent form that could not be corrected and were excluded from all analyses; two participants (one in each group) had received the first dose. A protocol summary is available online. Randomisation and masking Participants were randomly assigned (1:1) at day 0 to the ChAd3-EBO-Z or placebo/ChAd3-EBO-Z group, using a central interactive response system. This interactive response system gave exclusive unmasked treatment information access to the unmasked centre personnel. The randomisation algorithm used a minimisation procedure accounting for age (18 40 years, 41 60 years, and &gt;60 years), gender, and centre. Minimisation factors had equal weight in the minimisation algorithm. The determinism threshold was set at 80% (20% random allocation). The study was observer-blind from study start until  the planned interim day 30 analysis. Vaccine or placebo preparation and administration were done by authorised medical personnel who did not participate in any of the study clinical evaluation procedures. The study became single-blind (only the participant was unaware of treat - ment assignment) as of interim analysis until vaccination of the placebo/ChAd3-EBO-Z group at month 6, and open-label after month 6 vaccination. Some of the month 6 vaccinations occurred before the planned interim analysis, leading to unmasking. For these participants, it was ensured that the analysis of the day 0 30 data for interim analysis had been appropriately completed before unmasking. Procedures The ChAd3-EBO-Z group received ChAd3-EBO-Z at day 0; the placebo/ChAd3-EBO-Z group received placebo at day 0 and ChAd3-EBO-Z at month 6. Total study duration was approximately 12 months for each participant (figure 1). To obtain early data for ChAd3-EBO-Z in the context of accelerated vaccine development, a planned interim analysis was done when safety, reactogenicity, and immunogenicity data from all participants were available up to 30 days post-day 0 vaccination (data not shown). After this planned interim analysis, the study continued as planned. ChAd3-EBO-Z consists of a recombinant replication- deficient adenovirus chimpanzee serotype 3 vector expressing wild-type Ebola virus glycoprotein from the Zaire Mayinga strain (dose 1    10   particle units). The  placebo control was phosphate-buffered saline. Study doses were administered intramuscularly in the deltoid of the non-dominant arm. All participants were followed-up for serious adverse  events throughout the study. Pregnancies and known pregnancy outcomes occurring during the study were recorded. A subcohort was followed-up during 7-day periods post-vaccination for solicited adverse events and 30-day periods post-vaccination for unsolicited adverse events. This subcohort included the first 750 participants enrolled in each group. Whole blood for analysis of laboratory safety parameters was drawn from all parti - cipants at screening, and from the subcohort for follow-up of adverse events at days 3, 6, 30, month 6, and month 12. Participants from the subcohort for follow-up of adverse events of the placebo/ChAd3-EBO-Z group had additional blood draws at month 6 +6 days and month 6 +30 days (figure 1, appendix p 3). Because of transient non-clinically meaningful drops  in thrombocyte counts observed in phase 1 trials, signs of clinically meaningful thrombocytopenia (ie, abnormal bleeding or increased tendency to bleed) starting within 7 days post-day 0 vaccination were assessed in the current study subcohort as an adverse event of special interest. Anti-glycoprotein Ebola virus IgG antibody response  was assessed by ELISA in the subcohort for adverse events. A blood sample was drawn at days 0 and 30, month 6, month 6 +30 days, and month 12 (figure 1). Serum was separated and frozen at  20 C. Antibody concentrations were determined using the Filovirus Animal Non-clinical Group ELISA at Q  Laboratories (San Juan Capistrano, CA, USA; appendix p 3). The technical cutoff was 36 11 ELISA units (EU)/mL, on the basis of the assay s lower limit of quantification. Antibody concentrations less than the cutoff were seronegative and given an arbitrary value of half the cutoff for geometric mean concentration calculation. Anti-glycoprotein anti - body response was defined as a three-fold increase compared with baseline for participants with baseline concentrations of 36 11 EU/mL or more, or post-baseline sero  conversion for baseline-seronegative participants.  Sero  conversion was defined as the appearance of anti - bodies (concentrations  36 11 EU/mL) in the serum of participants who were seronegative before vaccination.For the protocol summary see  https://www.gsk-studyregister. com/en/trial-details/?id=202091See Online for appendixArticles710  www.thelancet.com/infection   Vol 20   June 2020Additional immunological responses were evaluated in  a subcohort, in which the first 100 enrolled participants  per group were planned for Ebola virus glycoprotein-specific cell-mediated immunity and ChAd3 neutralising antibody (nAb) evaluation (figure 1). The Ebola virus glycoprotein-specific T-cell response was measured by intracellular cytokine staining (appendix p 4). The Ebola virus neutralisation assay was done with  infectious Ebola virus (Makona and Mayinga lineages) in biosafety level 4 facilities (Bernhard Nocht Institute for Tropical Medicine, Hamburg, Germany), using pre- vaccination and post-vaccination blood samples from 20 adult vaccinees (ten per group). Post-vaccination samples in the ChAd3-EBO-Z group were selected pro - portionally from the highest (three samples), lowest (three samples), and intermediate (four samples) concentrations of available anti-glycoprotein Ebola virus IgG antibodies. Serum from Ebola virus disease survivors and WHO reference serum for neutralisation assays were used as positive controls (appendix p 4). The anti-ChAd3 neutralisation assay used a serotype- specific, replication-incompetent adenovirus, which has an inserted luciferase reporter gene, as described previously 26,27 and as detailed in the appendix (p 5). The  threshold for positivity was set at a 90% nAb titre of 200. Outcomes The primary objective was to assess safety and reacto - genicity of a single intramuscular dose of ChAd3-EBO-Z in healthy adults. The secondary objective was to evaluate humoral immunogenicity of a single intramuscular dose of ChAd3-EBO-Z, in terms of anti-glycoprotein Ebola virus IgG antibody responses as measured by ELISA. The following primary endpoints were evaluated for a  subcohort (approximately 750 participants per group): occurrence of solicited local or general adverse events within 7 days post-vaccination and unsolicited adverse events within 30 days post-vaccination; haema  tological  and biochemical abnormalities at screening, days 3, 6, 30, months 6 and 12, and additionally at month 6 +6 days and month 6 +30 days for the placebo/ChAd3-EBO-Z group; and clinical symptoms of thrombocytopenia (day 0 6). Serious adverse events (up to month 12) were evaluated as the primary outcome for all participants. Secondary outcomes were anti-glycoprotein Ebola virus antibody concentrations (measured by ELISA) at day 0, day 30, month 6, and month 12; and percentage of seronegative or seropositive participants for anti-glycoprotein Ebola virus antibodies at day 0, day 30, month 6, and month 12. The secondary outcomes are further detailed in the appendix (p 2). Persistence of antibodies, Ebola virus, and Ebola Sudan  virus-glycoprotein specific T-cell responses, and nAb response against the ChAd3 vector, and further characterisation of immune response (Ebola virus nAb) after a single intramuscular dose of ChAd3-EBO-Z, were tertiary outcomes. Statistical analysis The study had no confirmatory objective and all analyses were descriptive. The target sample size of 1500 participants per group was calculated to fulfil the primary safety objective, according to consultations with regulatory authorities coordinated by WHO. The actual proportions associated with a 90% probability of observing a certain number of serious adverse events within a group of 1500 participants are provided in the appendix (p 5). Safety analyses were done on the as treated cohort, and  immunogenicity analyses in the per-protocol cohort. Demographic characteristics were summarised by  group using descriptive statistics for the total vaccinated cohort, which included all participants with at least one documented study dose administration. Safety and reactogenicity results (total vaccinated cohort) were Haematological or biochemical  Humoral immunity ChAd3-EBO-Z group  Placebo/ChAd3-EBO-Z group  Cell-mediated immunity   ChAd3-EBO-Z vaccine (1   1011 particle units)            Placebo Blood samplesMonth 3 Month 9 ScreeningD ay 0D ay 3* Day 6* Day 30 Month 6 Month 12Month 6+6 daysMonth6+30 days Figure 1: Study design Dashed outlines indicate study contacts (home visit or phone call). Screening and day 0 visits were allowed to take place on the same day (allowed interval 0 30 days). Solid outlines (month 6  + 6 days  and month 6  + 30 days) indicate visits only for participants in the subcohort for follow-up of adverse events and assessment of humoral immunity in the placebo/ChAd3-EBO-Z group.*These visits  were only for participants in the subcohort for follow-up of adverse events and assessment of humoral immunity.  Blood samples only taken from participants in the subcohort for follow-up of adverse events and assessment of humoral immunity.  Blood samples were only taken from participants in the subcohort for cell-mediated immunity.Articleswww.thelancet.com/infection   Vol 20   June 2020  711tabulated as the percentage of participants with a specific  adverse event and its 95% CI (Clopper-Pearson method). We focused on the post-day 0 vaccination results since pooling of data after day 0 and month 6 ChAd3-EBO-Z vaccination did not alter conclusions regarding the vaccine s reactogenicity. Immunogenicity was assessed for the per-protocol  cohort comprising participants who met all eligibility criteria, had received at least one study dose according to protocol procedures and their random assignment, complied with protocol-defined procedures and intervals, and for whom data concerning immunogenicity endpoint measures were available. For humoral immune response, seropositivity rates with  exact 95% CIs were calculated by group. Geometric mean concentrations were tabulated, with 95% CIs as obtained by exponential transformation (base 10) of 95% CIs for the mean of the log-transformed concentrations. Mean geometric fold increases (MGI) were calculated as exponential transformation of the mean of the log transformed ratio of post-dose assay result to baseline assay result. Vaccine responses to the antigen (with exact 95% CIs)  were calculated. The same analyses were done by baseline anti-glycoprotein Ebola virus ELISA serological status. The relationship between day 30 anti-glycoprotein antibody ELISA titres (log values) and baseline anti-ChAd3 neutralisation titres (log values) was evaluated using a post-hoc linear regression, and expressed in terms of the correlation coefficient (r ). For the cell-mediated immunity response, the frequency of specific CD4+ and CD8+ T cells was summarised for each study group using descriptive statistics. All analyses were done using SAS, version 9.4. An  unmasked independent data monitoring committee monitored safety and reactogenicity data. This study is registered with www.clinicaltrials.gov, NCT02485301 and was done in parallel with a phase 2 trial in children, NCT02548078. 25 Role of the funding source GlaxoSmithKline Biologicals SA was involved with study design, data collection, data analysis, data inter - pretation, and writing of the report. GlaxoSmithKline Biologicals SA paid for costs associated with the develop - ment and publishing of this manuscript. All authors had full access to all the data in the study, reviewed and commented on a draft version of the manuscript, and gave final approval before submission. All authors had final responsibility for the decision to submit for publication. Results Between July 22, 2015, and Dec 10, 2015, of 3770 screened adults, 3030 were randomly assigned to one of the study groups. The total vaccinated cohort included 3013 participants (1509 [50 1%] in the ChAd3-EBO-Z  group and 1504 [49 9%] in the placebo/ChAd3-EBO-Z group; figure 2). Demographic and baseline character - istics were similar between the two groups (table 1). Most participants (3006 [99 8%]) were of African heritage,  1626 (54 0%) were male, and the median age was  29 years (range 18 85). 104 (3 4%) participants were withdrawn from the study (46 in the ChAd3-EBO-Z group and 58 in the placebo/ChAd3-EBO-Z group), mostly because of moving from the study area or loss to follow-up. One participant in the placebo/ChAd3-EBO-Z group erroneously received two doses of ChAd3-EBO-Z (at day 0 and month 6); the participant was excluded from immunogenicity analyses but did not report any serious adverse events after the second vaccination.Figure 2: Trial profile The ChAd3-EBO-Z group received ChAd3-EBO-Z vaccine at day 0, while the placebo/ChAd3-EBO-Z group received saline placebo at day 0 and ChAd3-EBO-Z at month 6. *11 excluded for: two laboratory results outside acceptable ranges; six non-compliance with visit schedule; one pre-existing prohibited medical condition; one received prohibited concomitant medication; one vaccine not administered per protocol.  Three excluded for: one laboratory results outside acceptable ranges; one received prohibited concomitant medication; one vaccine not administered per protocol.  19 excluded for (some for more than one reason): three laboratory results outside acceptable ranges; one excluded from the total vaccinated cohort; nine non-compliance with visit schedule; four pre-existing prohibited medical condition; one received prohibited concomitant medication; seven vaccine not administered per protocol.  Five excluded for (some for more than one reason): one excluded from the total vaccinated cohort; two non-compliance with visit schedule; two pre-existing prohibited medical condition; one vaccine not administered per protocol.1516 assigned to ChAd3-EBO-Z  8 no study dose administered3030 enrolled and randomly assigned3770 adults assessed for eligibility 1508 assigned to ChAd3-EBO-Z            and included in as randomised            analysis 738 included in humoral         immunogenicity subcohort 11 excluded* 110 included in cell-mediated  immunity subcohort    3 excluded 1509 received ChAd3-EBO-Z and            included in as treated             analysis2 given placebo/ChAd3-EBO-Z    at day 01514 assigned to placebo/            ChAd3-EBO-Z  9 no study dose administered740 ineligible 1505 assigned to placebo/           ChAd3-EBO-Z and included           in as randomised analysis  733 included in humoral         immunogenicity subcohort 19 excluded  109 included in cell-mediated   immunity subcohort    5 excluded 1504 received placebo/            ChAd3-EBO-Z and included            in as treated analysis3 given ChAd3-EBO-Z at    day 0Articles712  www.thelancet.com/infection   Vol 20   June 2020Solicited local symptoms within 7 days post-day 0 were  reported by 358 (48%) of 748 participants in the ChAd3- EBO-Z group and 61 (8%) of 751 in the placebo/ChAd3-EBO-Z group. The most common soli  cited injection site symptom post-day 0 vaccination was pain, reported by 356 (48%) participants in the ChAd3-EBO-Z group and 57 (8%) participants in the placebo/ChAd3-EBO-Z group; most cases were grade 1 (figure 3). Grade 3 injection site pain was reported by three (&lt;1%) of 748 ChAd3-EBO-Z recipients, all cases of which resolved within 4 days. Solicited general symptoms within 7 days post-day 0  were reported by 450 (60%) of 748 participants in the ChAd3-EBO-Z group and 208 (28%) of 751 in the placebo/ChAd3-EBO-Z group. The most common soli - cited general symptom was headache, reported by 345 (46%) of 748 in the ChAd3-EBO-Z group and 136 (18%) of 751 in the placebo/ChAd3-EBO-Z group; most were grade 1 (figure 3). Grade 3 headache was reported by ten (1%) of 748 in the ChAd3-EBO-Z group and four (1%) of 751 in the placebo/ChAd3-EBO-Z group; nine cases in the ChAd3-EBO-Z group and three cases in the placebo/ChAd3-EBO-Z group were considered related to study vaccination by the investigator. Fever was reported by 106 (14%) of 748 in the ChAd3-EBO-Z group and 24 (3%) of 751 in the placebo/ChAd3-EBO-Z group, with a median duration of 1 day (SD 1 40, range 1 7) for the ChAd3-EBO-Z group and 1 day (1 32, 1 6) for the placebo/ChAd3-EBO-Z group. The highest incidence of fever occurred on day 1 post-vaccination (appendix p 6). Grade 3 fever was reported for three (&lt;1%) of 748 ChAd3-EBO-Z recipients and was considered vaccination-related for two (&lt;1%) participants. At least one unsolicited adverse event within 30 days  post-day 0 vaccination was reported by 123 (16%) of 749 participants in the ChAd3-EBO-Z group and 119 (16%) of 751 in the placebo/ChAd3-EBO-Z group (appendix p 7); most events were mild in severity. Eight severe unsolicited adverse events (two chills, two pain, one arthralgia, one myalgia, one back pain, and one polyuria) were reported by seven (1%) ChAd3-EBO-Z recipients; all events were considered vaccination-related. Two (&lt;1%) participants in the placebo/ChAd3-EBO-Z group reported two unsolicited adverse events (ovarian cyst and tinnitus), of which one (tinnitus) was considered vaccination-related. The most frequently reported unsolicited adverse events in the ChAd3-EBO-Z group were malaria (n=31, 4%), rhinitis (n=16, 2%), increased alanine aminotransferase (n=15, 2%), anaemia (n=13, 2%), and dizziness (n=9, 1%); and in the placebo/ChAd3-EBO-Z group were malaria (n=31, 4%), rhinitis (n=25, 3%), increased alanine aminotransferase (n=16, 2%), and increased blood creatinine (n=12, 2%). Changes in laboratory safety parameters are presented  in the appendix pp 7 8 (ie, investigations and blood and  lymphatic system disorders). Most events were mild in severity except two (&lt;1%) ChAd3-EBO-Z recipients had moderate anaemia, one (&lt;1%) participant in the placebo/ChAd3-EBO-Z group had a moderate increase in alanine aminotransferase, and one (&lt;1%) participant in the placebo/ChAd3-EBO-Z group had a moderate increase in blood creatinine. Minor fluctuations from baseline ChAd3-EBO-Z  (n=1509)*Placebo/ChAd3-EBO-Z (n=1504)* Subcohort Adverse events and  humoral immunity749 (49 6%) 751 (49 9%) Cell-mediated immunity112 (7 4%) 114 (7 6%) Age, years Mean age 32 4 (18 85) 33 0 (18 84) 18 40 1136 (75 3%) 1133 (75 3%) 41 60 325 (21 5%) 327 (21 7%) &gt;60 48 (3 2%) 44 (2 9%) GenderWomen 697 (46 2%) 690 (45 9%) Men 812 (53 8%) 814 (54 1%) Health-care workerYes 174 (11 5%) 176 (11 7%) No 1335 (88 5%) 1328 (88 3%) RaceAfrican heritage or  African American1505 (99 7%) 1501 (99 8%) American Indian or Alaskan native1 (0 1%) 0 Asian 3 (0 2%) 3 (0 2%) Japanese heritage 1 (0 1%) 0 Southeast Asian heritage2 (0 1%) 3 (0 2%) Ethnicity American Hispanic or  Latino6 (0 4%) 11 (0 7%) Not American Hispanic or Latino1503 (99 6%) 1493 (99 3%) Baseline childbearing potential of female participants Yes 547 (78 5%) 541 (78 4%) No 150 (21 5%) 149 (21 6%) Hysterectomy, bilateral  ovariectomy, or current tubal ligation21 (3 0%) 13 (1 9%) Post-menopausal or pre-menarche129 (18 5%) 136 (19 7%) Physical characteristics Baseline height, cm 169 4 (142 205) 169 2 (145 200)Baseline weight, kg 69 6 (40 0 122 0) 69 2 (38 9 142 5) CountryCameroon 85 (5 6%) 85 (5 7%) Mali 821 (54 4%) 823 (54 7%) Nigeria 167 (11 1%) 163 (10 8%) Senegal 436 (28 9%) 433 (28 8%) Data are n (%) or mean (range). Baseline was the last non-missing assessment  (scheduled or unscheduled) before the first vaccination at day 0. *Adults that were vaccinated at day 0 and month 6 with ChAd3-EBO-Z vaccine included. Table 1: Baseline characteristics of the total vaccinated cohortArticleswww.thelancet.com/infection   Vol 20   June 2020  713thrombocyte concentrations were observed post-day 0  vaccination without notable differences between groups (appendix p 9). No clinically meaningful thrombo  cytopenia within  7 days post-day 0 vaccination was reported for either group. Five mild cases of thrombo  cytopenia were  reported as unsolicited adverse events within 30 days post-day 0 vaccination (appendix pp 7 8); two additional cases were reported post-month 6 ChAd3-EBO-Z vaccination. Pooled data after day 0 and month 6 ChAd3-EBO-Z vaccination did not differ from the post-day 0 reactogenicity and safety results (data not shown). At least one serious adverse event was reported for  11 (1%) of 1509 participants in the ChAd3-EBO-Z group, and 18 (1%) of 1504 participants in the placebo/ChAd3-EBO-Z group of which three (&lt;1%) occurred post-month 6 ChAd3-EBO-Z vaccination (appendix p 10); none were considered vaccination-related. Four participants died during the study. Two deaths occurred in the ChAd3-EBO-Z group: a 52-year-old man died after craniocerebral injury due to a motor vehicle accident 147 days post-vaccination; and a 29-year-old woman died 239 days post-vaccination due to rifampicin-induced liver injury. Two participants from the placebo/ChAd3-EBO-Z group who had received only the placebo, died during the study: one 26-year-old woman died 286 days after placebo administration due to postpartum haemorrhage, and one 19-year-old mother experienced the sudden death of a neonate with unknown cause, 413 days after placebo administration. None of these events were considered to be related to study vaccination.46 (3 3%) of 1387 women reported pregnancies.  One pregnant woman received placebo despite positive pregnancy urine test at screening; 14 women became pregnant after receiving ChAd3-EBO-Z, and 32 after recei  ving placebo (these women did not receive  ChAd3-EBO-Z at month 6). The overall number of livebirths with no apparent congenital anomaly was 37 (80%) of 46 (12 [92%] of 13 in the ChAd3-EBO-Z group and 25 [76%] of 33 in the placebo/ChAd3-EBO-Z group); four elective and two spontaneous abortions were reported. One pregnancy resulted in early neonatal death, as detailed above under fatal serious adverse events. No participants reported suspected Ebola virus disease  during this study. At day 0 (before vaccination), 25% of participants had anti-glycoprotein Ebola virus IgG anti - body concentrations of 36 11 EU/mL or greater (table 2). A reverse cumulative curve of the distribution of anti-glycoprotein Ebola virus IgG antibody concentrations at day 0 for participants with values of 36 11 EU/mL or greater at baseline (appendix p 11), showed that approximately 35% of participants had anti-glycoprotein concentrations greater than 200 EU/mL and 10% of participants had anti-glycoprotein concentrations greater than 1000 EU/mL. The proportion of participants with concentrations of 36 11 EU/mL or greater in the ChAd3-EBO-Z group was more than 97% at all post-vaccination timepoints, regardless of pre-vaccination concentrations (table 2). Anti-glycoprotein Ebola virus IgG antibodies persisted up to 12 months post-vaccination in the ChAd3-EBO-Z group, with 99% having Figure 3: Solicited injection site and general symptoms Data refer to the total vaccinated subcohort for adverse events and immunogenicity (day 0 6). Gastrointestinal symptoms included nausea, vomiting, diarrhoea, and abdominal pain. Error bars indicate 95% CIs.100 80 60Percentage of adults with symptom (%)40 20 0 Pain Redness Injection site symptoms General symptomsSwelling Fatigue Fever Gastrointestinal HeadacheChAd3-EBO-Z (n=744) Placebo/ChAd3-EBO-Z (n=749) Grade 3Articles714  www.thelancet.com/infection   Vol 20   June 2020antibody concentrations of 36 11 EU/mL or greater  (figure 4, table  2). Anti-glycoprotein Ebola virus IgG antibody geometric mean concentration in the ChAd3-EBO-Z group tended to be higher in participants with baseline titres of 36 11 EU/mL or greater (table 2). Anti-glycoprotein antibody responses at 30 days and 6 months post-ChAd3-EBO-Z vaccination in the placebo/ChAd3-EBO-Z group (thus, study month 6 +30 days, and study month 12) were similar to those observed at day 30 and month 6 in the ChAd3-EBO-Z group (table 3). At 30 days post-day 0 vaccination, anti-glycoprotein antibody response was observed for 92% of ChAd3-EBO-Z vaccinees, compared with 8% of participants who received placebo/ChAd3-EBO-Z   (table 3). A graphical representation of anti-glycoprotein Ebola virus IgG immune responses is provided in the appendix (p 12). Anti-glycoprotein ELISA MGI were highest at day 30  post-vaccination in the ChAd3-EBO-Z group, decreased until month 6, but remained stable by month 12, regardless of baseline serostatus. While MGI point estimates were much higher in adults with baseline anti-glycoprotein antibody concentrations of less than 36 11 EU/mL, the MGI value for adults with baseline concentrations of 36 11 EU/mL or greater was still 7 4 at day 30 (table 2). In the placebo/ChAd3-EBO-Z group, MGI values at 30 days and 6 months post-ChAd3-EBO-Z vaccination (month 6 +30 days and month 12) were similar to those observed at day 30 and month 6 in the ChAd3-EBO-Z group (figure 4). Ebola virus glycoprotein-specific CD4+ and CD8+ T-cell  responses were observed at day 30 post-vaccination (appendix pp 13 14). Ebola virus-specific CD4+ T-cell response was observed in 15 (36%) of 42 ChAd3-EBO-Z recipients at day 30 and 21 (21%) of 100 at month 6, compared with three (8%) of 39 at day 30 and 14 (14%) of 97 at month 6 in the placebo/ChAd3-EBO-Z group. Moderate increases of the proportion of Ebola virus-specific CD4+ T-cells were observed at 30 days post-ChAd3-EBO-Z vaccination, particularly for CD4+ T-cells co-expressing two (interleukin 2 [IL2] and tumour necrosis factor   [TNF ]) or three cytokines (IL-2, TNF  and interferon   [IFN ]). An Ebola virus-specific CD8+ T-cell response was observed in nine (21%) of 42 ChAd3-EBO-Z recipients at day 30, and 15 (15%) of 100 at month 6, compared with one (3%) of 39 at day 30 and 16 (16%) of 97 at month 6 in the placebo/ChAd3-EBO-Z group. When calculated for all participants from the cell-mediated immunity subcohort with results available at the relevant visit, the median percentage of Ebola virus Total Baseline &lt;36 11 EU/mL Baseline  36 11 EU/mL GMC (95% CI)  36 11 EU/mL  n/N1 (%)MGI (95% CI) GMC (95% CI)  36 11 EU/mL n/N1 (%)MGI (95% CI) GMC (95% CI)  36 11 EU/mL n/N1 (%)MGI (95% CI) ChAd3-EBO-Z group Day 0 32 (29 35) 186/737 (25%) NA 18 (18 18) 0/551 NA 174 (146 207) 186/186 (100%) NA Day 30 900 (824 983) 712/731 (97%) 28  1 (25  2 31  2) 795 (719 880) 530/545 (97%) 44  1 (39  8 48  7) 1300 (1089 1550) 181/185 (98%) 7  4 (6  1 9 1) Month 6 459 (429 491) 716/721 (99%) 14  3 (13  0 15  9) 438 (406 472) 537/539 (100%) 24  3 (22  5 26  2) 528 (455 612) 178/181 (98%) 3  0 (2  5 3 7) Month 6  +30 days NA NA NA NA NA NA NA NA NA Month 12 432 (402 465) 687/693 (99%) 13  6 (12  3 15  1) 405 (373 440) 520/523 (99%) 22  4 (20  7 24  4) 528 (454 615) 167/170 (98%) 2  9 (2  4 3 6) Placebo/ChAd3-EBO-Z groupDay 0 32 (29 35) 184/733 (25%) NA 18 (18 18) 0/549 NA 176 (148 208) 184/184 (100%) NA Day 30 35 (32 38) 203/726 (28%) 1  1 (1 0 1 2) 21 (20 23) 46/543 (9%) 1  2 (1  1 1 3) 147 (120 180) 157/183 (86%) 0  9 (0  7 1 0) Month 6 27 (25 28) 127/701 (18%) 0  8 (0  8 0  9) 20 (19 21) 23/522 (4%) 1  1 (1 1 1 1) 63 (51 77) 104/179 (58%) 0  4 (0  3 0 4) Month 6  +30 days* 861 (796 931) 669/674 (99%) 26  6 (23  9 29  6) 798 (730 872) 501/504 (99%) 44  1 (40  4 48  2) 1079 (916 1270) 168/170 (99%) 6  1 (4  9 7 5) Month 12* 566 (530 604) 670/672 (100%) 16  4 (14  8 18  2) 526 (488 568) 501/503 (100%) 27  2 (25  0 29  6) 700 (616 795) 169/169 (100%) 3  7 (3  1 4 5) EU=ELISA units. GMC=geometric mean concentration. MGI=mean geometric fold increase. N1=total number of participants with results available at the relevant visit in the relevant analysis cohort per treatment  group. NA=not applicable. Responders were defined as having a three-times increase in anti-glycoprotein antibody concentrations compared with baseline for participants with baseline concentration  36 11 EU/mL, or post-baseline seroconversion (appearance of antibody concentration  36 11 EU/mL) for baseline-seronegative participants. *The placebo/ChAd3-EBO-Z group received the ChAd3-EBO-Z vaccine at month 6; the results from month 6  + 30 days and month 12 should therefore be compared with the results of day 30 and month 6 in the ChAd3-EBO-Z group. Table 2: Seropositivity and anti-glycoprotein Ebola virus antibody GMC Figure 4: Anti-glycoprotein ELISA mean geometric fold increase The ChAd3-EBO-Z group received the ChAd3-EBO-Z vaccine at day 0, and the placebo/ChAd3-EBO-Z group received the ChAd3-EBO-Z vaccine at month 6. The placebo/ChAd3-EBO-Z results from month 6  + 30 days and month 12 should  therefore be compared with the results of day 30 and month 6 in the ChAd3-EBO-Z group. Error bars depict 95% CIs.50 40 30Mean geometric fold increase20 10 0 Day 30/day 0 Month 6/day 0 Month 6 + 30 days/0 daysMonth 12/day 0ChAd3-EBO-Z Placebo/ChAd3-EBO-ZArticleswww.thelancet.com/infection   Vol 20   June 2020  715glycoprotein-specific CD8+ T cells expressing simul - taneously IFN  and TNF  (associated with protection in  a preclinical non-human primate model) was 0 003% at day 0, 0 010% at day 30, 0 012% at month 6, and 0 008% at month 12 post-ChAd3-EBO-Z vaccination, and remained unchanged (0 0002% at each timepoint) for placebo. The percentage of Ebola virus glycoprotein-specific CD4+ and CD8+ T-cells expressing at least one cytokine, and co-expression profiles of Ebola Zaire antigen-specific CD4+ and CD8+ T cells are shown in the appendix (pp 13 14). At day 30 post-ChAd3-EBO-Z vaccination, the MGI for  Ebola virus glycoprotein-specific CD4+ T cells expressing at least one cytokine was 2 4 (95% CI 1 9 3 0); and for CD8+ T cells, 2 5 (1 8 3 3). At month 6 post-vaccination, MGI had decreased to 1 6 (95% CI 1 3 1 9) for CD4+ cells and 1 3 (1 0 1 8) for CD8+ cells. Groups are pooled together because of the low number of participants with available results (CD4+, 111 and 134 participants at 30 days and 6 months post-ChAd3-EBO-Z; CD8+, 110 and 131 participants at 30 days and 6 months post-ChAd3-EBO-Z). No Ebola Sudan virus glycoprotein-specific CD4+ or CD8+ T-cell responses were observed (data not shown). None of the 20 selected participants (appendix p 4) had  detectable neutralising antibodies against Ebola virus, with the lowest dilution titre that could be tested being 1/4 for the Makona lineage and 1/8 for the Mayinga lineage. No differences were observed between pre-vaccination and post-vaccination sera (data not shown). Positive controls were able to neutralise Ebola virus. A ChAd3 nAb response above the threshold of  positivity was observed in 32 (29%) of 110 participants at day 0, 63 (58%) of 108 at day 30, and 36 (35%) of 103 at month 6 in the ChAd3-EBO-Z group, and 32 (29%) of 109 participants at day 0, 28 (27%) of 103 at day 30, and 24 (25%) of 98 at month 6 in the placebo/ChAd3-EBO-Z group. In participants with pre-vaccination ChAd3 nAb titres greater than the threshold of positivity, ELISA antibody response to Ebola glycoprotein remained well above baseline until month 6. Based on a post-hoc linear regression analysis, ChAd3 nAb concentrations were found to explain only a small proportion (r  =3%)  of the ELISA anti-glycoprotein antibody titre variability. Post-day 30 in the ChAd3-EBO-Z group, anti-glyco - protein ELISA geometric mean con  centrations were  670 (95% CI 475 844) in participants with baseline ChAd3 nAb greater than 200, and 850 (701 1030) in participants with baseline ChAd3 nAb less than 200 (appendix p 15). Anti-glycoprotein ELISA geometric mean concentrations by baseline anti-ChAd3 neutrali - sation status and baseline anti-glycoprotein ELISA seropositivity are shown in the appendix (p 16); however, only ten participants had baseline con - centrations greater than cutoff for both anti-glycoprotein and anti-ChAd3. Groups were pooled together for in - creased accuracy, because of the low number of participants with available results. Discussion This phase 2 study provides a robust description of the safety, reactogenicity, and immunogenicity of the investigational ChAd3-EBO-Z vaccine, administered as a single intramuscular dose to healthy adults. The vaccine had an acceptable safety and reactogenicity profile, in line with observations from phase 1 studies. 22 24 The most common solicited injection site symptom  was pain (48%), with a similar incidence as the rVSV-EBOV phase 1 trial (57%) 28 and the rVSV-EBOV  ring vaccination trial (47% at 0 30 min post-vaccination, 5 7% at 31 min 3 days post-vaccination). 20 The most  common solicited general symptom was headache (46%), similar to the rVSV-EBOV phase 1 trial (47%) 28 but higher  than in rVSV-EBOV ring vaccination trial (27% up to 30 min post-vaccination, 25% at 31 min 3 days post-vaccination). 20 Similar headache rates were observed for Total Baseline &lt;36 11 EU/mL Baseline  36 11 EU/mL n/N1 Percentage (95% CI) n/N1 Percentage (95% CI) n/N1 Percentage (95% CI) ChAd3-EBO-Z group Day 30 672/730 92% (89 9 93 1) 530/545 97% (95  5 98  5) 142/185 77% (70  0 82  6) Month 6 633/720 88% (85  3 90  2) 537/539 100% (98  7 100) 96/181 53% (45  5 60  5) Month 6  +30 days NA NA NA NA NA NA Month 12 608/693 88% (85  1 90  1) 520/523 99% (98  3 99  9) 88/170 52% (44  0 59  5) Placebo/ChAd3-EBO-Z groupDay 30 57/726 8% (6  0 10  1) 46/543 9% (6  3 11  1) 11/183 6% (3  1 10  5) Month 6 28/701 4% (2  7 5 7) 23/522 4% (2  8 6  5) 5/179 3% (0  9 6  4) Month 6  +30 days* 621/674 92% (89  8 94  1) 501/504 99% (98  3 99  9) 120/170 71% (63  1 77  3) Month 12* 603/672 90% (87  2 91  9) 501/503 100% (98  6 100) 102/169 60% (52  6 67  8) EU=ELISA units. N1=total number of participants with results available at the relevant visit in the relevant analysis cohort per treatment group. NA=not applicable.  *The placebo/ChAd3-EBO-Z group received the ChAd3-EBO-Z vaccine at month 6; the results from month 6  + 30 days and month 12 should therefore be compared with the  results of day 30 and month 6 in the ChAd3-EBO-Z group. Table 3: Anti-Ebola virus humoral immune response for anti-glycoprotein Ebola virus respondersArticles716  www.thelancet.com/infection   Vol 20   June 2020licensed adjuvanted recombinant zoster vaccine (51% in  adults 50 59 years), which had an even higher incidence of injection site pain (88%). 29 While fever was reported by 14% of adults in the  ChAd3-EBO-Z group, most cases were mild ( 38 5 C). All cases were short-lived and occurred immediately post-vaccination, which might help distinguish post-vaccination fever from fever due to Ebola virus disease in cases of mass vaccine deployment. The potential effect of the vaccine on thrombocyte  counts was assessed. Results confirmed the absence of decreasing trends in thrombocyte counts post-vaccination, and absence of clinically meaningful thrombocytopenia. The vaccine induced an anti-glycoprotein Ebola virus  antibody response at day 30, confirming findings from phase 1 trials, which used other ELISA assays. 22 24 We  showed persistence of immune response up to 12 months post-vaccination, similar to results obtained in Liberia with the same vaccine and dose. 30 A persistent immune  response is promising and desirable considering the length of time often required to control Ebola virus epidemics. Pre-vaccination ChAd3 nAb concentrations explain  only a small proportion of ELISA anti-glycoprotein antibody titre variability at day 30. Further investigation is needed to evaluate the effect of ChAd3 nAbs on the ELISA anti-glycoprotein response. Ebola virus CD4+ and CD8+ T-cell responses observed  after single vaccination were of low amplitude, although MGI at 30 days post-ChAd3-EBO-Z vaccination reached 2 4 for Ebola virus glycoprotein-specific CD4+ T cells expressing at least one cytokine, and 2 5 for CD8+ T cells. Similar low amounts of T-cell responses were previously observed after ChAd3-EBO-Z priming. Nevertheless, these res  ponses were substantially boosted after  vaccination with a modified vaccinia Ankara (MVA) vector encoding Ebola virus glycoprotein, even if T cells were not detectable at day 7 post-ChAd3-EBO-Z vaccination. 19,23,24  This obser  vation suggests a true priming potential of the  response obtained after single ChAd3-EBO-Z vaccination. Besides large-scale single vaccination approaches to contain epidemics in general populations, prime-boost approaches could be considered for specific populations requiring more durable protection (eg, health-care, front-line, and funeral workers). Although individuals with known previous Ebola virus  or Ebola Sudan virus disease were excluded from participation, approximately 25% had anti-glycoprotein Ebola virus IgG antibody concentrations of 36 11 EU/mL or greater before vaccination. This observation might result from potential assay limitations as the technical cutoff was determined using samples from a UK population. We recognise a risk of overestimation of anti-glycoprotein Ebola virus ELISA response, assuming that the cutoff is too sensitive for our study population. Nevertheless, the assay proved to clearly distinguish between pre-vaccinated and post-vaccinated individuals (both with and without high pre-vaccination ELISA reactivity). Even in ChAd3-EBO-Z vaccinees with baseline anti-glycoprotein antibody concentrations of 36 11 EU/mL and greater, MGI was 7 4 at 30 days post-vaccination. In addition to potential assay limitations, we cannot  completely rule out the hypothesis of some natural immunity against Ebola antigens or cross-antigens. 31  Zaire Ebola-specific antibodies have already been observed pre-vaccination 30,32,33 and might be ascribed to  subclinical infections, and environmental or other factors. Sero  positivity assessments outside of trials34 37 and a  serological survey testing oral swabs of asymptomatic household members of Ebola virus disease survivors confirmed existence of asymptomatic infection with Ebola virus, despite being uncommon. 38 No nAb activity against Ebola virus was detected in our  experimental conditions, including in samples with high ELISA anti-glycoprotein antibody activity. This finding contrasts with previous data showing nAb responses after single ChAd3-EBO-Z vaccination 23 and could be the result  of less sensitive assay conditions in our study (appendix pp 4 5). Other potential factors include that our evaluation was done in an African population, not a UK population, 23  and the small number of specimens available for evaluation. Of note, even in the previous study, responses were of low amplitude but were boosted after vaccination with Ebola virus glycoprotein-encoding MVA. 23 No correlate of protection against Ebola virus disease  has yet been established for ChAd3-EBO-Z immune responses, and we could not show efficacy of ChAd3-EBO-Z in other study settings due to the rarefaction of Ebola cases in these settings. 30 Nevertheless,  indirect evidence supports the protective potential of ChAd3-EBO-Z against Ebola virus disease, and hence a potential role in reactive vaccination to contain Zaire Ebola epidemics. ChAd3-EBO-Z was fully protective in non-human primate challenge experiments, 14 at the same  dose as used in the current study in humans. Moreover, in another study in Liberia using an assay with the same technical specification, ChAd3-EBO-Z has been shown to induce anti-glycoprotein Ebola virus responses like those observed with the rVSV vaccine candidate, 30 for which  efficacy was shown.20 Moreover, we detected Ebola virus  glycoprotein-specific CD4+ and CD8+ T-cell responses; CD8+ T-cell responses are considered to play a crucial role in conferring protection after adenovirus-based vaccination in non-human primate challenge experi - ments.14,39 Although the observed T-cell responses after a  single dose were low, this response is likely to be highly boostable, as supported by findings from previous studies. 23,24 A plain language summary contextualising the results  and their potential clinical relevance is provided in the appendix (p 17). These data support the acceptable safety and  reactogenicity profile of ChAd3-EBO-Z in adults. We observed anti-glycoprotein Ebola virus IgG antibody and Articleswww.thelancet.com/infection   Vol 20   June 2020  717Ebola virus glycoprotein-specific CD4+ and CD8+ T-cell  responses 30 days after single-dose vaccination, with antibody responses persisting up to 12 months post-vaccination. Long-term follow-up is needed for better characterisation of immunogenicity. The currently available information supports a role for single-dose vaccination in Ebola virus disease epidemic containment. The collected evidence, including a large and acceptable safety dataset in a wide study population (from the age of 1 year, when combined with the parallel paediatric study) can contribute to further improvements in ChAd3-EBO-Z and further vaccine development. Future development steps should concentrate on multi  valent approaches,  including Sudan and Marburg strains in the vaccine. Moreover, the focus should be on prime-boost approaches using ChAd3-based vaccine as priming and MVA-based vaccine as the booster, supported by encouraging results with this approach in previous studies. Contributors AN, PB, IDR, MD, MK, WRB, and FR designed the study. MDT, SOS, AT, BK, GAA, JA, SMb, BPN, CTN, KDM, KTTNK, GV, JJB, SO, KAK, KPA, and WRH collected the data. PB, EJ, IDR, MD, MK, WRB, FR, and SG did or supervised the analysis. AN, PG, PB, EJ, IDR, MD, MK, WRB, FR, and SG interpreted the data. Zaire EBola Research Alliance group Senate Amusu, Leo Ayuk, Catherine Bilong, Owusu Boahen, Makhtar Camara, Fadima Cheick Haidara, Daouda Coly, Siry Di ye, David Dosoo, Melanie Ekedi, Irma Eneida Almeida Dos Santos, Seyram Kaali, Afoke Kokogho, Myron Levine, Nick Opoku, Seth Owusu-Agyei, Simon Pitmang, Fatima Sall, Moussa Seydi, Marcelo Sztein, Mathurin Tejiokem, Awa Traore, Marie-Astrid Vernet, Abena Kunadu Yawson are part of the Zaire EBola Research Alliance group. All participated in data collection; however, they do not follow ICMJE conditions for authorship. Declaration of interests MD and IDR are employees of the GlaxoSmithKline (GSK) group of companies and report personal fees outside the submitted work. PB, EJ, MK, WRB, and FR are employees and hold restricted shares and stock options of the GSK group of companies. FR, MK, SG, and PB report grants from the European Commission and the EbolaVac grant, during the conduct of the study. IDR reports grants from International Consortium Emergency funds during the conduct of the study. KPA reports grants from Kintampo Health Research Centre during the conduct of the study. SOS, MDT, and GV report grants from GSK group of companies, during the conduct of the study. AN was an employee of Quintiles, a commercial entity that has received grants from the GSK group of companies and whom did part of the submitted work as a supplier to GSK. WRH is an employee of Q  Solutions which was responsible for the Ebola virus IgG ELISA. All other authors declare no competing interests. The views expressed in this work are the authors own and do not represent the views of the US Army or Department of Defense. Data sharing Within 6 months of this publication, anonymised individual participant data, annotated case report form, protocol, reporting and analysis plan, data set specifications, raw dataset, analysis-ready dataset, and clinical study report will be available for research proposals approved by an independent review committee. Proposals should be submitted online. A data access agreement will be required. Acknowledgments The authors thank the participants and communities who generously participated in this trial, the study team members at each site, staff of the health facilities in the study areas, and the national and local government authorities for their guidance and support for the implementation of the trial. This project has received funding from the EU s Horizon 2020 research and innovation programme under the  For data sharing proposals  see https://www.clinicalstudydatarequest.com/EbolaVac grant agreement number 666085. The authors also thank the  Wellcome Trust for supporting the  accelerated clinical evaluation of a monovalent vectored Ebola vaccine  with the grant reference 106325/Z/14/Z. Further acknowledgments to the study centres are provided in the appendix (p 18). References 1  WHO. Ebola virus disease. Updated 12 February 2018. 2018. http://www.who.int/news-room/fact-sheets/detail/ebola-virus-disease (accessed Oct 29, 2018). 2  WHO. Ebola virus disease situation report 10 June 2016. 2016. https://apps.who.int/iris/bitstream/handle/10665/208883/ebolasitrep_10Jun2016_eng.pdf (accessed Oct 17, 2019). 3  WHO. Ebola outbreak in the Democratic Republic of the Congo declared a Public Health Emergency of International Concern. 2019. https://www.who.int/news-room/detail/17-07-2019-ebola-outbreak-in-the-democratic-republic-of-the-congo-declared-a-public-health-emergency-of-international-concern (accessed July 19, 2019). 4  Levine MM, Tapia M, Hill AV, Sow SO. How the current West African Ebola virus disease epidemic is altering views on the need for vaccines and is galvanizing a global effort to field-test leading candidate vaccines. J Infect Dis 2015; 211: 504 07 . 5  L vy Y , Lane C, Piot P, et al. Prevention of Ebola virus disease through vaccination: where we are in 2018. Lancet 2018; 392: 787 90. 6  Kibuuka H, Berkowitz NM, Millard M, et al. Safety and immunogenicity of Ebola virus and Marburg virus glycoprotein DNA vaccines assessed separately and concomitantly in healthy Ugandan adults: a phase 1b, randomised, double-blind, placebo-controlled clinical trial. Lancet 2015; 385: 1545 54. 7  Martin JE, Sullivan NJ, Enama ME, et al. A DNA vaccine for Ebola virus is safe and immunogenic in a phase I clinical trial. Clin Vaccine Immunol 2006; 13: 1267 77 . 8  Sarwar UN, Costner P, Enama ME, et al. Safety and immunogenicity of DNA vaccines encoding Ebolavirus and Marburgvirus wild-type glycoproteins in a phase I clinical trial. J Infect Dis 2015; 211: 549 57 . 9  Tebas P, Kraynyak KA, Patel A, et al. Intradermal SynCon  Ebola GP DNA vaccine is temperature stable and safely demonstrates cellular and humoral immunogenicity advantages in healthy volunteers. J Infect Dis 2019; 220: 400 10. 10  Fries L, Cho I, Kr hling V, et al. A randomized, blinded, dose-ranging trial of an Ebola virus glycoprotein (EBOV GP) nanoparticle vaccine with matrix-M  adjuvant in healthy adults. J Infect Dis 2019; published ionline Oct 11. DOI:10.1093/infdis/jiz518. 11  Sullivan NJ, Geisbert TW, Geisbert JB, et al. Accelerated vaccination for Ebola virus haemorrhagic fever in non-human primates. Nature 2003; 424: 681 84. 12  Sullivan NJ, Sanchez A, Rollin PE, Yang ZY , Nabel GJ. Development of a preventive vaccine for Ebola virus infection in primates. Nature 2000; 408: 605 09. 13  Geisbert TW, Bailey M, Hensley L, et al. Recombinant adenovirus serotype 26 (Ad26) and Ad35 vaccine vectors bypass immunity to Ad5 and protect nonhuman primates against ebolavirus challenge. J Virol 2011; 85: 4222 33. 14  Stanley DA, Honko AN, Asiedu C, et al. Chimpanzee adenovirus vaccine generates acute and durable protective immunity against ebolavirus challenge. Nat Med 2014; 20: 1126 29. 15  Anywaine Z, Whitworth H, Kaleebu P, et al. Safety and immunogenicity of a 2-dose heterologous vaccination regimen with Ad26.ZEBOV and MVA-BN-Filo Ebola vaccines: 12-month data from a phase 1 randomized clinical trial in Uganda and Tanzania. J Infect Dis 2019; 220: 46 56. 16  Ledgerwood JE, Costner P, Desai N, et al. A replication defective recombinant Ad5 vaccine expressing Ebola virus GP is safe and immunogenic in healthy adults. Vaccine 2010; 29: 304 13. 17  Li JX, Hou LH, Meng FY , et al. Immunity duration of a recombinant adenovirus type-5 vector-based Ebola vaccine and a homologous prime-boost immunisation in healthy adults in China: final report of a randomised, double-blind, placebo-controlled, phase 1 trial. Lancet Glob Health 2017; 5: e324 34. 18  Mutua G, Anzala O, Luhn K, et al. Safety and immunogenicity of a 2-dose heterologous vaccine regimen with Ad26.ZEBOV and MVA-BN-Filo Ebola vaccines: 12-month data from a phase 1 randomized clinical trial in Nairobi, Kenya. J Infect Dis 2019; 220: 57 67 .Articles718  www.thelancet.com/infection   Vol 20   June 202019 Venkatraman N, Ndiaye BP, Bowyer G, et al. Safety and  immunogenicity of a heterologous prime-boost Ebola virus vaccine regimen in healthy adults in the United Kingdom and Senegal. J Infect Dis 2019; 219: 1187 97 . 20  Henao-Restrepo AM, Camacho A, Longini IM, et al. Efficacy and effectiveness of an rVSV-vectored vaccine in preventing Ebola virus disease: final results from the Guinea ring vaccination, open-label, cluster-randomised trial (Ebola  a Suffit!). Lancet 2017; 389: 505 18. 21  European Medicines Agency. Ervebo Ebola Zaire Vaccine (rVSV G-ZEBOV-GP, live) Opinion. 2019. https://www.ema.europa.eu/en/medicines/human/summaries-opinion/ervebo (accessed Dec 10, 2019). 22  De Santis O, Audran R, Pothin E, et al. Safety and immunogenicity of a chimpanzee adenovirus-vectored Ebola vaccine in healthy adults: a randomised, double-blind, placebo-controlled, dose-finding, phase 1/2a study. Lancet Infect Dis 2016; 16: 311 20. 23  Ewer K, Rampling T, Venkatraman N, et al. A monovalent chimpanzee adenovirus Ebola vaccine boosted with MVA. N Engl J Med 2016; 374: 1635 46. 24  Tapia MD, Sow SO, Lyke KE, et al. Use of ChAd3-EBO-Z Ebola virus vaccine in Malian and US adults, and boosting of Malian adults with MVA-BN-Filo: a phase 1, single-blind, randomised trial, a phase 1b, open-label and double-blind, dose-escalation trial, and a nested, randomised, double-blind, placebo-controlled trial. Lancet Infect Dis 2016; 16: 31 42. 25  Tapia MD, Sow SO, Mbaye KD, et al. Safety, reactogenicity, and immunogenicity of a chimpanzee adenovirus vectored Ebola vaccine in children in Africa: a randomised, observer-blind, placebo-controlled, phase 2 trial. Lancet Infect Dis 2020; published online March 19. https://doi.org/10.1016/S1473-3099(20)30019-0. 26  Sprangers MC, Lakhai W, Koudstaal W, et al. Quantifying adenovirus-neutralizing antibodies by luciferase transgene detection: addressing preexisting immunity to vaccine and gene therapy vectors. J Clin Microbiol 2003; 41: 5046 52. 27  Paris R, Kuschner RA, Binn L, et al. Adenovirus type 4 and 7 vaccination or adenovirus type 4 respiratory infection elicits minimal cross-reactive antibody responses to nonhuman adenovirus vaccine vectors. Clin Vaccine Immunol 2014; 21: 783 86.28  Heppner DG Jr, Kemp TL, Martin BK, et al. Safety and immunogenicity of the rVSV G-ZEBOV-GP Ebola virus vaccine candidate in healthy adults: a phase 1b randomised, multicentre, double-blind, placebo-controlled, dose-response study. Lancet Infect Dis 2017; 17: 854 66. 29  Lecrenier N, Beukelaers P, Colindres R, et al. Development of adjuvanted recombinant zoster vaccine and its implications for shingles prevention. Expert Rev Vaccines 2018; 17: 619 34. 30  Kennedy SB, Bolay F, Kieh M, et al. Phase 2 placebo-controlled trial of two vaccines to prevent Ebola in Liberia. N Engl J Med 2017; 377: 1438 47 . 31  Kuhn JH, Bavari S. Asymptomatic Ebola virus infections-myth or reality? Lancet Infect Dis 2017; 17: 570 71. 32  Agnandji ST, Fernandes JF, Bache EB, et al. Safety and immunogenicity of rVSV G-ZEBOV-GP Ebola vaccine in adults and children in Lambar n , Gabon: a phase I randomised trial. PLoS Med 2017; 14: e1002402. 33  Huttner A, Agnandji ST, Combescure C, et al. Determinants of antibody persistence across doses and continents after single-dose rVSV-ZEBOV vaccination for Ebola virus disease: an observational cohort study. Lancet Infect Dis 2018; 18: 738 48. 34  Mulangu S, Alfonso VH, Hoff NA, et al. Serologic evidence of ebolavirus infection in a population with no history of outbreaks in the Democratic Republic of the Congo. J Infect Dis 2018; 217: 529 37 . 35  Nkoghe D, Padilla C, Becquart P, et al. Risk factors for Zaire ebolavirus specific IgG in rural Gabonese populations. J Infect Dis 2011; 204 (suppl 3): S768 75. 36  Becquart P, Wauquier N, Mahlak iv T, et al. High prevalence of both humoral and cellular immunity to Zaire ebolavirus among rural populations in Gabon. PLoS One 2010; 5: e9126. 37  Bower H, Glynn JR. A systematic review and meta-analysis of seroprevalence surveys of ebolavirus infection. Sci Data 2017; 4: 160133. 38  Glynn JR, Bower H, Johnson S, et al. Asymptomatic infection and unrecognised Ebola virus disease in Ebola-affected households in Sierra Leone: a cross-sectional study using a new non-invasive assay for antibodies to Ebola virus. Lancet Infect Dis 2017; 17: 645 53. 39  Sullivan NJ, Hensley L, Asiedu C, et al. CD8+ cellular immunity mediates rAd5 vaccine protection against Ebola virus infection of nonhuman primates. Nat Med 2011; 17: 1128 31.</w:t>
            </w:r>
          </w:p>
        </w:tc>
      </w:tr>
      <w:tr>
        <w:tc>
          <w:tcPr>
            <w:tcW w:type="dxa" w:w="4320"/>
          </w:tcPr>
          <w:p>
            <w:r>
              <w:t>4240</w:t>
            </w:r>
          </w:p>
        </w:tc>
        <w:tc>
          <w:tcPr>
            <w:tcW w:type="dxa" w:w="4320"/>
          </w:tcPr>
          <w:p>
            <w:r>
              <w:t xml:space="preserve">The new england journal of medicinen engl j med 384;22 nejm.org June 3, 2021 2115From Centre pour le D veloppement des  Vaccins du Mali, Bamako (M.D.T., S.O.S.,  F.D., F.C.H., A.T.); the Center for Vaccine  Development and Global Health, Univer - sity of Maryland School of Medicine, Balti - more (M.D.T.); PATH, Seattle (A.N., L.M.,  N.H., I.S., Y.T., M.R.A.); the Serum Insti - tute of India, Pune (A.C., S.S.P., F.M.L.,  R.M.D., D.K., P.S.K.); and the Vaccine  Evaluation Unit, Public Health England,  Manchester Royal Infirmary, Manchester,  United Kingdom (K.T.-P., R.B.). Address  reprint requests to Dr. Kulkarni at the  Serum Institute of India, 212/2, Hadap - sar, Pune 411028, India, or at  drpsk@    seruminstitute  . com. N Engl J Med 2021;384:2115-23. DOI: 10.1056/NEJMoa2013615 Copyright   2021 Massachusetts Medical Society.BACKGROUND Neisseria meningitidis  serogroups A, B, C, W, X, and Y cause outbreaks of meningo - coccal disease. Quadrivalent conjugate vaccines targeting the A, C, W, and Y sero - groups are available. A pentavalent vaccine that also includes serogroup X (NmCV-5)  is under development. METHODS We conducted a phase 2, observer-blinded, randomized, controlled trial involving  Malian children 12 to 16 months of age. Participants were assigned in a 2:2:1 ratio  to receive nonadjuvanted NmCV-5, alum-adjuvanted NmCV-5, or the quadrivalent  vaccine MenACWY-D, administered intramuscularly in two doses 12 weeks apart.  Participants were followed for safety for 169 days. Immunogenicity was assessed  with an assay for serum bactericidal antibody (SBA) with rabbit complement on  days 0, 28, 84, and 112. RESULTS A total of 376 participants underwent randomization, with 150 assigned to each  NmCV-5 group and 76 to the MenACWY-D group; 362 participants received both  doses of vaccine. A total of 1% of the participants in the nonadjuvanted NmCV-5  group, 1% of those in the adjuvanted NmCV-5 group, and 4% of those in the  MenACWY-D group reported local solicited adverse events; 6%, 5%, and 7% of the  participants, respectively, reported systemic solicited adverse events. An SBA titer  of at least 128 was seen in 91 to 100% (for all five serotypes) of the participants  in the NmCV-5 groups and in 36 to 99% (excluding serogroup X) of those in the  MenACWY-D group at day 84 (before the second dose); the same threshold was  met in 99 to 100% (for all five serotypes) of the participants in the NmCV-5 groups  and in 92 to 100% (excluding serogroup X) of those in the MenACWY-D group at  day 112. Immune responses to the nonadjuvanted and adjuvanted NmCV-5 formu - lations were similar. CONCLUSIONS No safety concerns were identified with two doses of NmCV-5. A single dose of  NmCV-5 elicited immune responses that were similar to those observed with two  doses of MenACWY-D. Adjuvanted NmCV-5 provided no discernible benefit over  nonadjuvanted NmCV-5. (Funded by the U.K. Foreign, Commonwealth, and Devel - opment Office; ClinicalTrials.gov number, NCT03295318.)ABSTRACTMeningococcal Serogroup ACWYX  Conjugate Vaccine in Malian Toddlers Milagritos D. Tapia, M.D., Samba O. Sow, M.D., Abdi Naficy, M.D.,  Fatoumata Diallo, M.D., Fadima C. Haidara, M.D., Amol Chaudhari, M.D.,  Lionel Martellet, M.A., Awa Traore, Pharm.D., Kelly Townsend-Payne, M.Sc.,  Ray Borrow, Ph.D., Nancy Hosken, Ph.D., Igor Smolenov, M.D., Ph.D.,  Sambhaji S. Pisal, Ph.D., F. Marc LaForce, M.D., Rajeev M. Dhere, Ph.D.,  Dhananjay Kapse, M.D., Yuxiao Tang, Ph.D., Mark R. Alderson, Ph.D.,   and Prasad S. Kulkarni, M.D.  Original Article The New England Journal of Medicine  Downloaded from nejm.org at Karolinska Institutet University Library on October 21, 2023. For personal use only. No other uses without permission.   Copyright   2021 Massachusetts Medical Society. All rights reserved. n engl j med 384;22 nejm.org June 3, 2021 2116The new england journal of medicine Neisseria meningitidis  is known to  cause outbreaks of meningitis in many  parts of the world. The sub-Saharan Af - rican meningitis belt, which stretches from  Senegal to Ethiopia, has the highest annual inci - dence of invasive meningococcal disease, with  outbreaks occurring on an annual basis and with  recurrent large epidemics every 7 to 14 years.1-3  Among the several serogroups that have been  classified on the basis of their polysaccharide  capsule structure, six (A, B, C, W, X, and Y) are  known to cause most cases of invasive disease.  The serogroup distribution varies regionally, with  serotypes A, C, and W being the most common  in sub-Saharan Africa until recently. A propor - tional increase in the incidence of serogroup X  disease has been reported, with an increase  from 3% of 4150 confirmed meningitis cases  during the period from 2013 through 2016 to  22% of 1410 cases in 2017, mainly in Burkina  Faso, Niger, and Togo.4,5 The two serious manifestations of invasive  meningococcal disease are meningitis and sep - ticemia, which can be fatal in 50% of cases if  untreated. Even when meningococcal disease is  treated, mortality is approximately 10%. Among  survivors, 10 to 20% have sequelae such as se - vere permanent brain damage, mental retarda - tion, deafness, epilepsy, and other neurologic  disorders.1 To tackle the problem of large epidemics of  serogroup A disease in the meningitis belt,  MenAfriVac, a meningococcal A conjugate vac - cine, was developed in a partnership involving  the Serum Institute of India, the World Health  Organization, and PATH, with funding from the  Bill and Melinda Gates Foundation.6 MenAfriVac  has been used extensively in mass immunization  campaigns and has virtually eliminated sero - group A disease from the meningitis belt7,8;  however, other serogroups, such as C, W, and X,  continue to be reported.9-12 Currently, three A, C, W, and Y meningococ - cal conjugate vaccines are commercially available  (Menactra, Menveo, and Nimenrix)13; however,  no licensed vaccine includes serogroup X. There - fore, a pentavalent meningococcal conjugate  vaccine incorporating the A, C, W, Y, and X sero - groups (NmCV-5) was developed by the Serum  Institute of India in partnership with PATH. In a  phase 1 clinical study involving healthy adults in  the United States, two formulations of NmCV-5  (with and without adjuvant) showed an accept -able safety profile and encouraging immunoge - nicity.14 Given these results, we conducted a  phase 2 trial involving Malian toddlers to assess  the safety and immunogenicity of this vaccine in  this age group, to determine the need for an  adjuvant in the formulation, and to determine  whether one or two doses would be needed to  elicit immune responses. Methods Trial Design and Oversight We conducted a phase 2 randomized, controlled,  observer-blinded, single-center trial involving  healthy Malian children 12 to 16 months of age.  The trial was designated to be observer-blinded,  which meant that the vaccine preparation and  administration in masked syringes were handled  by site staff who were aware of the trial group  assignments but did not participate in any of the  clinical trial evaluations. The parents or legal  guardians of the participants, the site staff in - volved in the evaluation of trial end points, and  the laboratory staff who performed the immu - nogenicity assays were unaware of which trial  vaccine was administered to each participant.  Full details of the trial design are provided in  the protocol, available with the full text of this  article at NEJM.org. The trial was approved by the research ethics  committee of the Facult  de M decine, de Phar - macie et d Odonto-Stomatologie, Bamako, Mali,  and by the institutional review board of the  University of Maryland, Baltimore. The trial was  conducted in accordance with the Good Clinical  Practice guidelines of the International Council  for Harmonisation and the principles of the  Declaration of Helsinki. Full written informed  consent was provided by each participant s par - ent or legal guardian before enrollment. An in - dependent data and safety monitoring board was  constituted to assess the safety of the vaccines  during the trial. Trial Population Children 12 to 16 months of age were recruited  from the urban Bamako area. Children were  excluded from the trial if they had a history of  any meningococcal vaccination or disease or had  had any intimate contact with a person with  meningococcal infection in the previous 60 days.  Other major exclusion criteria were a history of  hypersensitivity to any of the vaccine compo - The New England Journal of Medicine  Downloaded from nejm.org at Karolinska Institutet University Library on October 21, 2023. For personal use only. No other uses without permission.   Copyright   2021 Massachusetts Medical Society. All rights reserved. n engl j med 384;22 nejm.org June 3, 2021 2117Meningococcal ACWYX Vaccine in Malian Toddlers nents, any clinically significant disorders, immune  deficiency, malnutrition, known hepatitis B or C,  human immunodeficiency virus infection, or ma - laria at the time of vaccination. Trial Vaccines NmCV-5 is a lyophilized powder containing me - ningococcal serogroup A and X polysaccharides  conjugated to tetanus toxoid and meningococcal  serogroup C, W, and Y polysaccharides conju - gated to recombinant CRM197 (cross-reactive  material 197, a nontoxic mutant of diphtheria  toxin) protein. The vaccine was reconstituted  with either normal saline (nonadjuvanted formu - lation) or with normal saline containing alumi - num phosphate (adjuvanted formulation) just  before administration. After reconstitution, each  0.5-ml dose of NmCV-5 contained 5  g each of  the meningococcal serogroup A, C, W, Y, and X  polysaccharides. The licensed MenACWY-D con - jugate vaccine (Menactra, Sanofi Pasteur) was  supplied as a single 0.5-ml dose that contained  4  g each of the meningococcal serogroup A, C,  W, and Y polysaccharides conjugated to diphthe - ria toxoid. Objectives and Procedures The primary objective was to assess severe reac - togenicity (i.e., grade 3 local and systemic solic - ited adverse events) of the nonadjuvanted and  adjuvanted formulations of NmCV-5 as compared  with MenACWY-D. The secondary objectives were  to assess safety further (all other grades of solic - ited adverse events, unsolicited adverse events,  adverse events that led to withdrawal from the  trial, and serious adverse events) and to assess  the immunogenicity of the two NmCV-5 formu - lations as compared with MenACWY-D. The participants visited the trial clinic on day  0 (baseline) and on days 7, 28, 84, 91, 112, and  168. On day 0, eligible participants were ran - domly assigned, in a 2:2:1 ratio, to receive two  doses of nonadjuvanted NmCV-5, adjuvanted  NmCV-5, or MenACWY-D. Two doses of each  vaccine were to be administered intramuscularly,  with the first injection on day 0 and the second  on day 84. Local and systemic solicited adverse events  occurring within 7 days after each vaccination  were assessed daily by site staff and recorded in  the home-visit worksheets. Data on unsolicited  adverse events with an onset within 28 days after  each vaccination were collected weekly by site staff during home and site visits. Data on seri - ous adverse events and adverse events that led to  withdrawal from the trial were collected during  the entire trial period. Solicited local adverse events included tender - ness and swelling or induration at the injection  site. Solicited systemic adverse events included  irritability, drowsiness, decreased eating, vomit - ing, and fever. Secondary safety end points were  mild and moderate grades of solicited adverse  events with an onset during the 7 days after each  vaccination, unsolicited adverse events with an  onset during the 28 days after each vaccination,  and serious adverse events and adverse events  leading to premature withdrawal from the trial.  The severity of all adverse events was graded ac - cording to the Division of AIDS Table for Grad - ing the Severity of Adult and Pediatric Adverse  Events, version 2.1. For the assessment of secondary immunoge - nicity end points, approximately 5 ml of blood  was obtained from the participant just before  each vaccination (on days 0 and 84) and at 28 days  after each vaccination (on days 28 and 112). The  serum samples were tested with an assay for  the serum bactericidal antibody (SBA) with baby  rabbit complement at the central Public Health  England laboratory (Manchester, United King- dom) to measure functional antibodies against  meningococcal serogroups A, C, W, Y, and X.15 Statistical Analysis We calculated that the enrollment of 375 partici - pants (150 participants in each NmCV-5 group  and 75 participants in the MenACWY-D group)  would provide the trial with 80% power to detect  a difference of 15.4 percentage points in the inci - dence of severe solicited adverse events between  each NmCV-5 group and the MenACWY-D  group, with the use of Fisher s exact test at a  significance level of 0.05, under the assumption  that the incidence of severe reactions would be  5% in the MenACWY-D group and that 10% of  the participants would withdraw from the trial.  The percentage of participants who had at least  one severe solicited adverse event within 7 days  after any trial vaccination (in the periods of days  0 to 6 and days 84 to 90) was the primary safety  end point to be compared between each NmCV-5  group and the MenACWY-D control group in a  descriptive manner. The safety population in - cluded all the participants who were enrolled,  received at least one dose of trial vaccine, and  The New England Journal of Medicine  Downloaded from nejm.org at Karolinska Institutet University Library on October 21, 2023. For personal use only. No other uses without permission.   Copyright   2021 Massachusetts Medical Society. All rights reserved. n engl j med 384;22 nejm.org June 3, 2021 2118The new england journal of medicine had any safety data available. The between-group  differences in the percentages were provided,  along with two-sided 95% confidence intervals  obtained by the Miettinen and Nurminen meth - od16; similar analyses were conducted for all  applicable secondary end points. The comparisons of immunogenicity between  the NmCV-5 groups and the MenACWY-D group  and between the nonadjuvanted NmCV-5 group  and the adjuvanted NmCV-5 group were per - formed with the use of a noninferiority method.  Noninferiority was assessed by examining wheth - er the lower limit of the 95% confidence interval  for the between-group difference in percentages  was above  10 percentage points (a commonly  accepted noninferiority margin) for each sero - group (A, C, W, Y, and X). The immunogenicity  analysis was performed in the per-protocol  population, which included all the participants  who correctly received their assigned trial vac - cine with no major protocol deviations that were  determined to potentially interfere with the im - munogenicity assessment and who provided, at  least at one time point after vaccination, a serum  sample that could be evaluated. A supportive  analysis of immunogenicity was also conducted  in the full analysis population, which included  all the participants who underwent randomiza - tion, received at least one dose of trial vaccine,  and provided, at least at one time point after  vaccination, a serum sample that could be evalu - ated; this analysis was conducted according to  randomly assigned trial group. The immunogenicity analyses in each group  included the geometric mean titer (GMT) of SBA  for each meningococcal serogroup (A, C, W, Y,  and X) at day 0 (prevaccination baseline value)  and at days 28, 84, and 112. The percentages of  participants with SBA titers of at least 128 at each  of these trial days were calculated, as were the  percentages of participants who had an increase  of at least 4 times the baseline SBA titers (i.e.,  among participants with a prevaccination SBA  titer of &lt;8, a postvaccination titer of  32; among  participants with a prevaccination SBA titer of   8, a postvaccination titer of  4 times the pre - vaccination titer) that were obtained at days 28  and 112 (i.e., 4 weeks after each vaccination). The exact two-sided 95% confidence intervals  for the percentages were calculated by means of  the Clopper Pearson method for all applicable  end points. The GMTs were provided, with two- sided 95% confidence intervals, by exponentia -tion of the corresponding means of log2-trans - formed SBA titers and their 95% confidence  intervals. Missing values were treated as missing  at random. A post hoc sensitivity analysis was  performed to examine the effect of missing data.  The last-observation-carried-forward and worst- case methods were used to impute missing data  for the primary end point. For immunogenicity  end points, the mean value and worst-case meth - ods were used for imputation. All the statistical  analyses were performed with the use of SAS  software, version 9.3 (SAS Institute). Results Trial Population The trial was conducted from November 2017  through August 2018. Among the 379 children  who underwent screening, 2 had a screening  failure and 1 had early withdrawal of informed  consent. Therefore, 376 participants underwent  randomization; 150 children were assigned  to each of the NmCV-5 groups and 76 to the  MenACWY-D group. Informed consent was  withdrawn before the receipt of the first dose  for 1 participant who had been assigned to the  nonadjuvanted NmCV-5 group. The remaining  375 participants received the first dose of trial  vaccine, 362 received the second dose, and 360  completed the trial. Among the participants  who received any dose of vaccine, 15 discontin - ued or withdrew from the trial; 3 discontinua - tions were due to death, 10 due to protocol  deviations, 1 due to withdrawal of informed  consent, and 1 due to travel. At the end of the  trial, there were 375 participants in the safety  population and 360 in the per-protocol popula - tion (Fig. S1 in the Supplementary Appendix,  available at NEJM.org). All the participants were Black African, and  there was a slight preponderance of male partici- pants in each trial group (range, 51 to 55%). Over - all, the mean age of the participants was 12.1  months, and the median age was 12.0 months.  The distributions of length (mean [ SD], 72.9 2.7  cm) and weight (mean, 8.8 1.1 kg) were similar  across all three groups. Safety Results No immediate adverse events were reported  within 30 minutes after vaccination. None of the  participants had any severe solicited adverse  events. After the first vaccine dose, 1 of 149  The New England Journal of Medicine  Downloaded from nejm.org at Karolinska Institutet University Library on October 21, 2023. For personal use only. No other uses without permission.   Copyright   2021 Massachusetts Medical Society. All rights reserved. n engl j med 384;22 nejm.org June 3, 2021 2119Meningococcal ACWYX Vaccine in Malian Toddlers participants (1%) in the nonadjuvanted NmCV-5  group, 2 of 150 (1%) in the adjuvanted NmCV-5  group, and 3 of 76 (4%) in the MenACWY-D group  had at least one local solicited adverse event. No  local solicited adverse events were reported after  the second dose. Overall, 6% of the participants in the nonad - juvanted NmCV-5 group, 5% of those in the ad - juvanted NmCV-5 group, and 7% of those in the  MenACWY-D group reported systemic solicited  adverse events. Systemic solicited adverse events  were reported after the first dose in 8 of 149  participants (5%) in the nonadjuvanted NmCV-5  group, in 6 of 150 (4%) in the adjuvanted NmCV- 5 group, and in 3 of 76 (4%) in the MenACWY-D  group; systemic solicited adverse events after the  second dose were reported in 1 of 144 partici - pants (1%), in 2 of 145 (1%), and in 2 of 73 (3%),  respectively. Only fever and vomiting were re - ported as solicited adverse events after the sec - ond dose. Other than two events of fever of  moderate severity (one each in the nonadjuvant - ed NmCV-5 group and the adjuvanted NmCV-5  group), all the solicited adverse events were mild  in severity (Table S1). During the 28 days after receipt of the first  dose, 37 of 149 participants (25%) in the nonad - juvanted NmCV-5 group, 39 of 150 (26%) in the  adjuvanted NmCV-5 group, and 23 of 76 (30%)  in the MenACWY-D group reported 48, 46, and  28 unsolicited adverse events, respectively. None  of these 122 adverse events, other than 2 events  of diarrhea in participants in the nonadjuvanted  NmCV-5 group, were assessed by the investiga - tor as being related to a trial vaccine. During the 28 days after receipt of the second  dose, 23 of 144 participants (16%) in the nonad - juvanted NmCV-5 group, 17 of 145 (12%) in the  adjuvanted NmCV-5 group, and 16 of 73 (22%) in  the MenACWY-D group reported 24, 17, and 17  unsolicited adverse events, respectively. None of  these 58 adverse events were assessed by the  investigator as being related to a trial vaccine. Almost all the unsolicited adverse events that  were reported during the trial were respiratory  tract infections, gastroenteritis, or diarrhea. All  the unsolicited adverse events were mild or mod - erate in severity, and all resolved without any  sequelae (Table S2). Three serious adverse events, one in each  group, occurred during the trial, and all led to  death. These events were pneumonia (in the non - adjuvanted NmCV-5 group), Escherichia coli  sepsis (in the adjuvanted NmCV-5 group), and second- degree burns (in the MenACWY-D group). All  three serious adverse events were assessed by the  investigator as being unrelated to a trial vaccine  (Table S3). Immunogenicity Results The SBA GMTs for each meningococcal sero - group in the per-protocol population are pre - sented in Figure 1 and Table S4. The GMTs at  baseline (day 0) were low ( 4.4) across all three  trial groups. At all subsequent time points and  for all serogroups, the GMTs were higher in both  the nonadjuvanted NmCV-5 group and the adju - vanted NmCV-5 group than in the MenACWY-D  group. At 84 days after receipt of the first dose, the  GMTs were proportionally reduced from those at  28 days after receipt of the first dose for all sero - groups in both the NmCV-5 groups and the  MenACWY-D group. GMTs were higher at 28  days after receipt of the first dose of either for - mulation of NmCV-5 than they were 28 days  after receipt of the second dose of MenACWY-D,  despite an increase in the GMTs after the second  dose of MenACWY-D. At baseline, for all five serogroups, 15% or  less of the participants in each of the three  groups had an SBA titer of at least 128 (Table 1).  At 28 days after receipt of the first dose, 97% or  more of the participants (lowest lower boundary  of the 95% confidence interval [CI], 93.0) in the  two NmCV-5 groups had SBA titers of at least  128 against all five serogroups, whereas in the  MenACWY-D group, SBA titers of at least 128 in  at least 90% of participants were limited to sero - groups A and W. The response in the MenACWY-D  group against serogroup C was 54% (95% CI, 42  to 66), whereas it was 99% (95% CI, 95 to &gt;99)  in the nonadjuvanted NmCV-5 group. Just before the receipt of the second dose (at  day 84), at least 91% of the participants in the  two NmCV-5 groups still had SBA titers of at  least 128 against all five serogroups. In the  MenACWY-D group, this threshold ( 128) was  maintained in more than 90% of participants  only for serogroup A; for serogroup C, 36% of  the participants (95% CI, 25 to 48) had an SBA  titer of at least 128. At 28 days after receipt of the second dose  (day 112), at least 99% of the participants in the  two NmCV-5 groups had an SBA titer of at least  128 against all five serogroups. In the MenACWY-D  The New England Journal of Medicine  Downloaded from nejm.org at Karolinska Institutet University Library on October 21, 2023. For personal use only. No other uses without permission.   Copyright   2021 Massachusetts Medical Society. All rights reserved. n engl j med 384;22 nejm.org June 3, 2021 2120The new england journal of medicine group, this threshold was met in at least 91% of  the participants for serogroups A, C, W, and Y. At 28 days after receipt of the first vaccine  dose, 97% or more of the participants (lowest  lower boundary of the 95% CI, 93) in each  NmCV-5 group had a minimum increase of  4 times the baseline SBA titers against all five  serogroups, whereas in the MenACWY-D group  a minimum increase of 4 times the baseline SBA  titers was observed in at least 90% of the par - ticipants only for serogroups A and W and was  observed in 69% of the participants (95% CI, 58  to 80) for serogroup C (Table 2). At the day 112  visit, which was scheduled to be 28 days after  receipt of the second vaccine dose, more than  98% of the participants in all three groups had  a minimum increase of 4 times the baseline SBA  titers against all the serogroups included in the  respective vaccines. There were no notable differences between  the nonadjuvanted NmCV-5 group and the adju - vanted NmCV-5 group for any serogroup and at  any time point with regard to the percentage of  participants with SBA titers of at least 128 (Ta - ble 1) or the percentage of participants with a  minimum increase of 4 times the baseline SBA titers (Table 2) after each trial vaccination. For  the percentage of participants with SBA titers of  at least 128 for all five serogroups on days 28,  84, and 112, the lowest lower boundary of the  95% confidence intervals for the between-group  differences (between each of the NmCV-5 groups  and the MenACWY-D group) was  3 percentage  points. For the percentage of participants who  had an increase of at least 4 times the baseline  titer for all five serogroups on days 28 and 112,  the lowest lower boundary of the 95% confi - dence intervals for the between-group differ - ences was  4 percentage points. The immunoge - nicity results in the full analysis population (369  participants) did not differ substantially from  those in the per-protocol population (360 par - ticipants). The primary safety end-point results  and immunogenicity results from the post hoc  sensitivity analysis were similar to those observed  in the planned analysis. Discussion This phase 2 trial involving Malian toddlers was  conducted to assess the safety and immunoge - nicity of nonadjuvanted and adjuvanted formula -Figure 1. Geometric Mean Titers of Serum Bactericidal Antibody, According to Meningococcal Serogroup (Per-Protocol Population). Shown are the geometric mean titers and 95% confidence intervals ( I bars) of the serum bactericidal antibody with baby rabbit comple - ment that were observed in participants who received nonadjuvanted NmCV-5, adjuvanted NmCV-5, or MenACWY-D at baseline (day 0),   at 28 days and 84 days after receipt of the first dose (days 28 and 84), and at 28 days after receipt of the second dose (day 112). The per- protocol population included all the participants who correctly received their assigned trial vaccine with no major protocol deviations  that were determined to potentially interfere with the immunogenicity assessment of the trial vaccines and who provided, at least at one  time point after vaccination, a serum sample that could be evaluated. Geometric/uni0020Mean/uni0020Titer/uni0020of/uni0020Serum/uni0020Bactericidal Antibody/uni0020(log2)16,384 4,0968,192 2,048 1,024 256 128 8 4512 64 32 16 2 Day 0Day 28Day 84Day 112 Serogroup/uni0020ADay 0Day 28Day 84Day 112 Serogroup/uni0020CDay 0Day 28Day 84Day 112 Serogroup/uni0020WDay 0Day 28Day 84Day 112 Serogroup/uni0020YDay 0Day 28Day 84Day 112 Serogroup/uni0020XNonadjuvanted NmCV-5 Adjuvanted NmCV-5 MenACWY-D The New England Journal of Medicine  Downloaded from nejm.org at Karolinska Institutet University Library on October 21, 2023. For personal use only. No other uses without permission.   Copyright   2021 Massachusetts Medical Society. All rights reserved. n engl j med 384;22 nejm.org June 3, 2021 2121Meningococcal ACWYX Vaccine in Malian Toddlers tions of NmCV-5 as compared with MenACWY-D.  The local reactogenicity profiles of the two NmCV-5  formulations were similar to that of MenACWY-D,  and no safety concerns were identified. The currently licensed polyvalent meningococ - cal conjugate vaccines for children younger than  2 years of age (Menactra, Menveo, and Nimenrix)  do not contain any adjuvant.17-19 This trial showed  that NmCV-5 also does not need an adjuvant,  because both formulations elicited similar im -mune responses to all serogroups at all time  points. MenACWY-D is recommended at a two-dose  schedule in children 9 through 23 months of  age,17 and the findings of this trial support this  schedule. In contrast, a single dose of NmCV-5  elicited immune responses that were similar to  or higher than those observed with the two-dose  schedule of MenACWY-D, which indicates that a  single dose of NmCV-5 may protect children who Table 1. Participants with Serum Bactericidal Antibody Titers of at Least 128 at Days 0, 28, 84, and 112 (Per-Protocol  Population).* Trial Day   and SerogroupNonadjuvanted NmCV-5  (N = 144)Adjuvanted NmCV-5  (N = 144)MenACWY-D  (N = 72) no. % (95% CI) no. % (95% CI) no. % (95% CI) Day 0 A 16 11 (6 to 17) 18 12 (8 to 19) 10 14 (7 to 24) C 2 1 (&lt;1 to 5) 0 0 (0 to 3) 0 0 (0 to 5) W 8 6 (2 to 11) 5 3 (1 to 8) 2 3 (&lt;1 to 10) Y 16 11 (6 to 17) 21 15 (9 to 21) 10 14 (7 to 24) X 15 10 (6 to 17) 12 8 (4 to 14) 6 8 (3 to 17) Day 28 A 144 100 (97 to 100) 144 100 (97 to 100) 71 99 (92 to &gt;99) C 142 99 (95 to &gt;99) 140 97 (93 to 99) 39 54 (42 to 66) W 142 99 (95 to &gt;99) 141 98 (94 to &gt;99) 65 90 (81 to 96) Y 140 97 (93 to 99) 143 99 (96 to &gt;99) 64 89 (79 to 95) X 144 100 (97 to 100) 143 99 (96 to &gt;99) 15 21 (12 to 32) Day 84 A 144 100 (97 to 100) 143 99 (96 to &gt;99) 71 99 (92 to &gt;99) C 133 92 (87 to 96) 131 91 (85 to 95) 26 36 (25 to 48) W 137 95 (90 to 98) 139 97 (92 to 99) 57 79 (68 to 88) Y 138 96 (91 to 98) 141 98 (94 to &gt;99) 60 83 (73 to 91) X 144 100 (97 to 100) 143 99 (96 to &gt;99) 14 19 (11 to 30) Day 112 A 144 100 (97 to 100) 144 100 (97 to 100) 72 100 (95 to 100) C 144 100 (97 to 100) 144 100 (97 to 100) 68 94 (86 to 98) W 144 100 (97 to 100) 144 100 (97 to 100) 69 96 (88 to 99) Y 144 100 (97 to 100) 144 100 (97 to 100) 66 92 (83 to 97) X 143 99 (96 to &gt;99) 144 100 (97 to 100) 22 31 (20 to 43) *  The titers of serum bactericidal antibody with rabbit complement were assessed at baseline (day 0), at 28 days and 84  days after receipt of the first dose (days 28 and 84), and 28 days after receipt of the second dose (day 112). The per- protocol population included all the participants who correctly received their assigned trial vaccine with no major pro- tocol deviations that were determined to potentially interfere with the immunogenicity assessment and who provided,  at least at one time point after vaccination, a serum sample that could be evaluated. For percentage calculations, the  denominator is the number of participants with nonmissing values at baseline and postvaccination visits. Data were  missing at day 0 for serogroup C in 1 participant in the nonadjuvanted NmCV-5 group and for serogroup W in 1 partici- pant in each NmCV-5 group. CI denotes confidence interval. The New England Journal of Medicine  Downloaded from nejm.org at Karolinska Institutet University Library on October 21, 2023. For personal use only. No other uses without permission.   Copyright   2021 Massachusetts Medical Society. All rights reserved. n engl j med 384;22 nejm.org June 3, 2021 2122The new england journal of medicine receive the vaccine at 12 through 16 months of  age. For this age group, Menveo, which is conju - gated to CRM197, is recommended at a two-dose  schedule and Nimenrix, which is conjugated to  tetanus toxoid, at a one-dose schedule.18,19 Menac - tra is conjugated to diphtheria toxoid. The single- dose schedule of NmCV-5 is an important con - sideration in the sub-Saharan African meningitis  belt, given considerations of cost and the issues  involved in having people return for a second  vaccine dose. NmCV-5 was immunogenic for serogroup X,  which is an important observation because there  is no currently licensed vaccine against sero - group X. In the past two decades, the incidence  of serogroup X disease has increased in the  meningitis belt, so an X-containing vaccine has  a potential benefit over existing meningococcal  conjugate vaccines.20 The MenACWY-D group  also had small increases in responses against  serogroup X. Possible explanations include sub - clinical infections with serogroup X or cross- reactive antibodies. At 3 months after the first dose (day 84), the percentage of participants in the two NmCV-5  groups who had SBA titers of at least 128 was at  least 91% for all five serogroups. By comparison,  the same threshold was maintained in 36% of  the participants in the MenACWY-D group for  serogroup C. The SBA GMTs also remained high  3 months after receipt of the first dose of NmCV-5. For the percentage of participants with SBA  titers of at least 128 for all five serogroups on  days 28, 84, and 112, the lower boundaries of  the 95% confidence intervals for the between- group differences (between each of the NmCV-5  groups and the MenACWY-D group) were above   10 percentage points. Similar results were ob - served with regard to the percentage of partici - pants who had an increase of at least 4 times  the baseline titer on days 28 and 112. These re - sults suggest the noninferiority of NmCV-5 to  MenACWY-D regarding these end points and are  in line with the results observed with Menveo,  which has also been shown to elicit noninfe - rior or superior immune responses to those of  MenACWY-D for all four serogroups included in  these two vaccines.21,22Table 2. Participants with an Increase in Serum Bactericidal Antibody Titers of at Least 4 Times the Baseline Value   on Days 28 and 112 (Per-Protocol Population).* Trial Day   and SerogroupNonadjuvanted NmCV-5  (N = 144)Adjuvanted NmCV-5  (N = 144)MenACWY-D  (N = 72) no. % (95% CI) no. % (95% CI) no. % (95% CI) Day 28 A 143 99 (96 to &gt;99) 144 100 (97 to 100) 70 97 (90 to &gt;99) C 141 99 (95 to &gt;99) 141 98 (94 to &gt;99) 50 69 (57 to 80) W 140 98 (94 to &gt;99) 140 98 (94 to &gt;99) 65 90 (81 to 96) Y 140 97 (93 to 99) 142 99 (95 to &gt;99) 63 88 (78 to 94) X 144 100 (97 to 100) 142 99 (95 to &gt;99) 12 17 (9 to 27) Day 112 A 143 99 (96 to &gt;99) 144 100 (97 to 100) 71 99 (92 to &gt;99) C 142 99 (96 to &gt;99) 144 100 (97 to 100) 72 100 (95 to 100) W 142 99 (96 to &gt;99) 143 100 (97 to 100) 71 99 (92 to &gt;99) Y 144 100 (97 to 100) 142 99 (95 to &gt;99) 71 99 (92 to &gt;99) X 143 99 (96 to &gt;99) 143 99 (96 to &gt;99) 19 26 (17 to 38) *  A serum bactericidal antibody titer of at least 4 times the baseline value was defined as follows: a postvaccination titer  of at least 32 in participants with a prevaccination titer of less than 8, and a postvaccination titer of at least 4 times the  prevaccination titer in participants with a prevaccination titer of 8 or higher. For percentage calculations, the denomina- tor is the number of participants with nonmissing values at baseline and postvaccination visits. Data were missing at  days 28 and 112 for serogroup C in 1 participant in the nonadjuvanted NmCV-5 group and for serogroup W in 1 partici- pant in each NmCV-5 group. The New England Journal of Medicine  Downloaded from nejm.org at Karolinska Institutet University Library on October 21, 2023. For personal use only. No other uses without permission.   Copyright   2021 Massachusetts Medical Society. All rights reserved. n engl j med 384;22 nejm.org June 3, 2021 2123Meningococcal ACWYX Vaccine in Malian Toddlers At baseline, the percentage of participants  with SBA titers of at least 128 was 15% or less  for all five serogroups. This finding indicates a  decrease in maternal antibodies as well as in - creasing susceptibility to meningococcal infec - tions by 12 months of age. Since there was no observed benefit of the  adjuvanted formulation over the nonadjuvanted  formulation, as well as no notable safety con - cerns, the nonadjuvanted NmCV-5 formulation  was selected for further evaluation. Two phase 3  trials are ongoing to target mass immuniza - tion campaigns (in 2-to 29-year-old persons in  Gambia and Mali; ClinicalTrials.gov number,  NCT03964012) and vaccination in travelers to  high-risk regions (with a trial involving 18-to  85-year-old persons in India; NCT04358731).The results of this trial suggest that NmCV-5  has the potential to affect outbreaks of serotype  A, C, W, Y, or X in the sub-Saharan African men - ingitis belt, a finding that is analogous to the  success seen with MenAfriVac. Several studies  have shown that expanding the coverage of a  monovalent serogroup A to a multivalent vaccine  would be cost-effective.23-25 Supported by the U.K. Foreign, Commonwealth, and Develop - ment Office. Disclosure forms provided by the authors are available with  the full text of this article at NEJM.org. A data sharing statement provided by the authors is available  with the full text of this article at NEJM.org. We thank the trial participants and their parents, all the re - search staff at Centre pour le D veloppement des Vaccins du  Mali (in Bamako), and all the members of the data and safe - ty monitoring board (Drs. Doudou Diop, Brian Greenwood,  Oomen John, Tatiana Keita, and Peter Smith). References 1. Meningococcal meningitis. World  Health Organization, 2018 (https://www   . who . int/  news - room/   fact - sheets/   detail/    meningococcal  - meningitis). 2. Meningococcal disease in countries  of the African meningitis belt, 2012    emerging needs and future perspectives.  Wkly Epidemiol Rec 2013;  88: 129-36. 3. Harrison LH, Trotter CL, Ramsay ME.  Global epidemiology of meningococcal  disease. Vaccine 2009;  27: Suppl 2:  B51-B63. 4. Meningococcal meningitis weekly re - ports:  2013 2017. World Health Organi - zation (http://www  . who . int/  csr/  disease/    meningococcal/   epidemiological/   en/  index   . html). 5. Epidemic meningitis control in coun - tries of the African meningitis belt, 2016.  Wkly Epidemiol Rec 2017;  92: 145-54. 6. Kulkarni PS, Socquet M, Jadhav SS,  Kapre SV, LaForce FM, Poonawalla CS.  Challenges and opportunities while de - veloping a group A meningococcal conju - gate vaccine within a product development  partnership: a manufacturer s perspective  from the Serum Institute of India. Clin  Infect Dis 2015;  61: Suppl 5:  S483-S488. 7. Stuart JM. Impact of serogroup A me - ningococcal conjugate vaccine for Africa.  Hum Vaccin Immunother 2018;  14: 1116-7. 8. Trotter CL, Lingani C, Fernandez K,  et al. Impact of MenAfriVac in nine coun - tries of the African meningitis belt, 2010- 15: an analysis of surveillance data. Lancet  Infect Dis 2017; 17:  867-72. 9. Lingani C, Bergeron-Caron C, Stuart  JM, et al. Meningococcal meningitis sur - veillance in the African meningitis belt,  2004-2013. Clin Infect Dis 2015;  61: Suppl 5:   S410-S415. 10. Nnadi C, Oladejo J, Yennan S, et al.  Large outbreak of Neisseria meningitidis serogroup C   Nigeria, December 2016  June 2017. MMWR Morb Mortal Wkly Rep  2017; 66: 1352-6. 11. Retchless AC, Congo-Ou draogo M,  Kambir  D, et al. Molecular characteriza - tion of invasive meningococcal isolates in  Burkina Faso as the relative importance  of serogroups X and W increases, 2008  2012. BMC Infect Dis 2018;  18: 37. 12. Agnememel A, Hong E, Giorgini D,  Nu ez-Samudio V, Deghmane A-E, Taha  M-K. Neisseria meningitidis serogroup X  in sub-Saharan Africa. Emerg Infect Dis  2016; 22: 698-702. 13. Assaf-Casals A, Dbaibo G. Meningo - coccal quadrivalent tetanus toxoid conju - gate vaccine (MenACWY-TT, Nimenrix):   a review of its immunogenicity, safety, co- administration, and antibody persistence.  Hum Vaccin Immunother 2016;  12: 1825- 37. 14. Chen WH, Neuzil KM, Boyce CR, et al.  Safety and immunogenicity of a pentava - lent meningococcal conjugate vaccine con - taining serogroups A, C, Y, W, and X in  healthy adults: a phase 1, single-centre,  double-blind, randomised, controlled study.  Lancet Infect Dis 2018;  18: 1088-96. 15. Lucidarme J, Louth J, Townsend-Payne  K, Borrow R. Meningococcal serogroup  A, B, C, W, X, and Y serum bactericidal  antibody assays. Methods Mol Biol 2019;   1969: 169-79. 16. Miettinen O, Nurminen M. Compara - tive analysis of two rates. Stat Med 1985;   4: 213-26. 17. Menactra. Swiftwater, PA:  Sanofi Pas - teur, 2018 (https://www  . fda . gov/  downloads/    BiologicsBloodVaccines/   Vaccines/   Approved   Products/   UCM131170  . pdf) (package insert). 18. Nimenrix summary of product charac - teristics. European Medicines Agency, 2017 (http://www  . ema . europa .  eu/  docs/  en_  GB/  document_library/   EPAR_ -  Product_   Information/   human/   002226/   WC500127663   . pdf). 19. MENVEO. Research Triangle Park, NC:    GlaxoSmithKline, 2020 (https://www  . fda  . gov/  downloads/   BiologicsBloodVaccines/    Vaccines/   ApprovedProducts/   UCM201349   . pdf) (package insert). 20. Xie O, Pollard AJ, Mueller JE, Norheim  G. Emergence of serogroup X meningo - coccal disease in Africa: need for a vac - cine. Vaccine 2013;  31: 2852-61. 21. Deeks ED. Meningococcal quadriva - lent (serogroups A, C, w135, and y) conju - gate vaccine (Menveo): in adolescents and  adults. BioDrugs 2010; 24: 287-97. 22. Halperin SA, Gupta A, Jeanfreau R,   et al. Comparison of the safety and im - munogenicity of an investigational and a  licensed quadrivalent meningococcal con - jugate vaccine in children 2-10 years of age.  Vaccine 2010;  28: 7865-72. 23. Kuznik A, Iliyasu G, Lamorde M, et al.  Cost-effectiveness of expanding childhood  routine immunization against Neisseria men - ingitidis  serogroups C, W and Y with a  quadrivalent conjugate vaccine in the Afri - can meningitis belt. PLoS One 2017;  12(11):   e0188595. 24. Yaesoubi R, Trotter C, Colijn C, et al.  The cost-effectiveness of alternative vac - cination strategies for polyvalent meningo - coccal vaccines in Burkina Faso: a trans - mission dynamic modeling study. PLoS  Med 2018;  15(1):  e1002495. 25. Arifin SMN, Zimmer C, Trotter C, et al.  Cost-effectiveness of alternative uses of  polyvalent meningococcal vaccines in Ni - ger: an agent-based transmission modeling  study. Med Decis Making 2019;  39: 553-67. Copyright   2021 Massachusetts Medical Society. The New England Journal of Medicine  Downloaded from nejm.org at Karolinska Institutet University Library on October 21, 2023. For personal use only. No other uses without permission.   Copyright   2021 Massachusetts Medical Society. All rights reserved. </w:t>
            </w:r>
          </w:p>
        </w:tc>
      </w:tr>
      <w:tr>
        <w:tc>
          <w:tcPr>
            <w:tcW w:type="dxa" w:w="4320"/>
          </w:tcPr>
          <w:p>
            <w:r>
              <w:t>4241</w:t>
            </w:r>
          </w:p>
        </w:tc>
        <w:tc>
          <w:tcPr>
            <w:tcW w:type="dxa" w:w="4320"/>
          </w:tcPr>
          <w:p>
            <w:r>
              <w:t>www.thelancet.com/infection   Published online March 19, 2020    https://doi.org/10.1016/S1473-3099(20)30016-5  1 Articles Safety, reactogenicity, and immunogenicity of a  chimpanzee adenovirus vectored Ebola vaccine in adults in Africa: a randomised, observer-blind, placebo-controlled, phase 2 trial Milagritos D Tapia, Samba O Sow, Birahim P Ndiaye, Khardiata D Mbaye, Aliou Thiongane, Cheikh T Ndour, Souleymane Mboup, Julie A Ake,  Babajide Keshinro, Gideon A Akintunde, Thompson N Kinge, Guy Vernet, Jean Joel Bigna, Stephen Oguche, Kwadwo A Koram, Kwaku P Asante, Wayne R. Hogrefe, Stephan G nther, Abdi Naficy, Iris De Ryck, Muriel Debois, Patricia Bourguignon, Erik Jongert, William R Ballou, Marguerite Koutsoukos, and Fran ois Roman on behalf of the Zaire EBola Research Alliance group* Summary Background: The 2014 Zaire Ebola virus disease epidemic accelerated vaccine development for the virus. We aimed to  assess the safety, reactogenicity, and immunogenicity of one dose of monovalent, recombinant, chimpanzee  adenovirus type-3 vectored Zaire Ebola glycoprotein vaccine (ChAd3-EBO-Z) in adults. Methods This phase 2, randomised, observer-blind, controlled trial was done in study centres in Cameroon, Mali,  Nigeria, and Senegal. Healthy adults ( 18 years) were randomly assigned with a web-based system (1:1; minimisation  procedure accounting for age, gender, centre) to receive ChAd3-EBO-Z (day 0), or saline placebo (day 0) and ChAd3-EBO-Z (month 6). The study was observer-blind until planned interim day 30 analysis, single-blind until month 6, and open-label after month 6 vaccination. Primary outcomes assessed in the total vaccinated cohort, which comprised all participants with at least one study dose administration documented, were serious adverse events (up to study end, month 12); and for a subcohort were solicited local or general adverse events (7 days post-vaccination), unsolicited adverse events (30 days post-vaccination), haematological or biochemical abnormalities, and clinical symptoms of thrombocytopenia (day 0 6). Secondary endpoints (subcohort; per-protocol cohort) evaluated anti-glycoprotein Ebola virus antibody titres (ELISA) pre-vaccination and 30 days post-vaccination. This  study is registered with ClinicalTrials.gov, NCT02485301. Findings Between July 22, 2015, and Dec 10, 2015, 3030 adults were randomly assigned; 3013 were included in the total  vaccinated cohort (1509 [50 1%] in the ChAd3-EBO-Z group and 1504 [49 9%] in the placebo/ChAd3-EBO-Z group),  17 were excluded because no vaccine was administered. The most common solicited injection site symptom was pain  (356 [48%] of 748 in the ChAd3-EBO-Z group vs 57 [8%] of 751 in the placebo/ChAd3-EBO-Z group); the most  common solicited general adverse event was headache (345 [46%] in the ChAd3-EBO-Z group vs 136 [18%] in the placebo/ChAd3-EBO-Z group). Unsolicited adverse events were reported by 123 (16%) of 749 in the ChAd3-EBO-Z group and 119 (16%) of 751 in the placebo/ChAd3-EBO-Z group. Serious adverse events were reported for 11 (1%) of 1509 adults in the ChAd3-EBO-Z group, and 18 (1%) of 1504 in the placebo/ChAd3-EBO-Z group; none were considered vaccination-related. No clinically meaningful thrombocytopenia was reported. At day 30, anti-glycoprotein Ebola virus antibody geometric mean concentration was 900 (95% CI 824 983) in the ChAd3-EBO-Z group. There were no treatment-related deaths. Interpretation ChAd3-EBO-Z was immunogenic and well tolerated in adults. Our findings provide a strong basis for  future development steps, which should concentrate on multivalent approaches (including Sudan and Marburg  strains). Additionally, prime-boost approaches should be a focus with a ChAd3-based vaccine for priming and boosted by a modified vaccinia Ankara-based vaccine. Funding EU s Horizon 2020 research and innovation programme and GlaxoSmithKline Biologicals SA.Copyright   2020 Elsevier Ltd. All rights reserved.Lancet Infect Dis 2020 Published Online  March 19, 2020 https://doi.org/10.1016/ S1473-3099(20)30016-5 See Online/Comment  https://doi.org/10.1016/  S1473-3099(20)30065-7 *Collaborators are listed at the  end  of the Article Center for Vaccine  Development, University of Maryland School of Medicine, Baltimore, MD, USA (Prof M D Tapia MD); Centre pour le D veloppement des Vaccins, Bamako, Mali (Prof S O Sow MD); Walter Reed Program, Abuja, Nigeria (B Keshinro FWACP, G A Akintunde MBBS); US Military HIV Research Program, Walter Reed Army Institute of Research, Silver Spring, MD, USA (J A Ake MD); Le Dantec Laboratory of Bacteriology and Virology, Dakar, Senegal (B P Ndiaye MD, Prof S Mboup PhD); Institut de Recherche en Sant , de Surveillance Epidemiologique et de Formations, Dakar, Senegal (B P Ndiaye, Prof S Mboup); University Cheikh Anta Diop, Dakar, S n gal (C T Ndour MD, K D Mbaye MD, A Thiongane MD); Bamenda Regional Hospital, Bamenda, Cameroon (T N Kinge MD); Centre Pasteur du Cameroun, Yaounde, Cameroon (G Vernet PhD, J J Bigna MD); University of Jos &amp; Jos University Teaching Hospital, Jos, Nigeria (Prof S Oguche FMCPaed); Noguchi Memorial Institute for Medical Research, University of Ghana, Legon, Accra, Ghana (Prof K A Koram MD); Kintampo Health Research Centre, Introduction Ebola virus disease is a serious illness with a case fatality  rate between 25% and 90%.1 The Ebola virus genus  contains five distinct species of filoviruses. The Zaire Ebola virus was responsible for the largest 2014 16 Ebola virus disease epidemic: 28  616 Ebola virus disease cases were reported in Guinea, Liberia, and S ierra Leone, of  which 11  310 were fatal.2 The risk of re-emergence of Ebola virus disease is  illustrated by the 2017 and 2018 19 outbreaks in the Democratic Republic of the Congo. 3 A well tolerated and  effective single-dose Ebola vaccine able to elicit rapid Articles2 www.thelancet.com/infection   Published online March 19, 2020    https://doi.org/10.1016/S1473-3099(20)30016-5 Kintampo, Ghana  (K P Asante PhD); Q  Solutions,  San Juan Capistrano, CA, USA  (W R Hogrefe PhD); Bernhard  Nocht Institute for Tropical  Medicine, Hamburg, Germany  (Prof S G nther MD); Quintiles,  La D fense Cedex, France  (A Naficy MD); GSK, Rockville,  MD, USA (W R Ballou MD); and  GSK, Wavre, Belgium  (M Debois MSc,  P Bourguignon MS,  E Jongert PhD, I De Ryck MD,  M Koutsoukos MSc,  F Roman MD) Correspondence to:   Prof Milagritos Tapia, Center for  Vaccine  Development, University  of Maryland School of Medicine,  Baltimore, MD 21093, USA  mtapia@som.umaryland.edu protection would be a crucial tool to control  future epidemics.4 Current efforts target the Ebola  virus glycoprotein.5 Candidate DNA vaccines,6 9 Ebola  virus glycoprotein nanoparticle vaccine,10 and candidate  vaccines in which viral glycoprotein is expressed through various recombinant viral vectors have shown promising results in non-human primate models of Ebola virus disease 11 14 and in early phase clinical trials.5,15 19  Recombinant vesicular stomatitis virus-based vaccine expressing Ebola virus surface glycoprotein (rVSV-ZEBOV) showed efficacy in a phase 3 ring vaccination trial in Guinea 20 and was granted conditional marketing  authorisation by the European Medicines Agency in October, 2019. 21 The investigational chimpanzee adenovirus type-3  (ChAd3)-vectored vaccine used in the present study, ChAd3-EBO-Z, is based on a replication-defective chimpanzee-derived adenovirus technology and contains a DNA fragment encoding Ebola virus glycoprotein. A single dose of 1    10   particle units of ChAd3-EBO-Z  provided 100% protection 4 5 weeks post-vaccination in a non-human primate model of Ebola infection. 14 Overall,  the vaccine was well tolerated in phase 1 trials.22 24 In  some cases, thrombocyte counts transiently decreased, but no clinical signs or symptoms reported by participants suggested an increased tendency to bleed. 22 24 This phase 2, randomised, placebo-controlled trial  aimed to evaluate safety, reactogenicity, and immuno - genicity following a single intramuscular dose of ChA d3-EBO-Z in adults in Africa and was evaluated in  parallel in a phase 2 trial in children and adolescents in Mali and Senegal. 25 Methods Study design and participants We did a phase 2, randomised, parallel-group, placebo-controlled, multicentre study at six centres in Africa: two in Cameroon, one in Mali, one in Nigeria, and two in Senegal Research in context Evidence before this study We searched PubMed for clinical trials assessing Ebola vaccines from database inception up to Oct 14, 2019, with the title or  abstract search terms  Ebola  AND  vaccine  AND  trial . No language restrictions or inclusion and exclusion criteria were applied. Four phase 1 clinical trials (assessing two DNA vaccines and one recombinant adenovirus serotype 5 vaccine) were done before 2014. All clinical trials evaluating the chimpanzee adenovirus type-3 vectored Zaire Ebola glycoprotein vaccine (ChAd3-EBO-Z) were prompted by the 2014 16 epidemic assessing various doses and further evaluating its safety and reactogenicity. Other viral vector-based vaccines evaluated after onset of the epidemic in 2014 included: rVSV-ZEBOV (a recombinant vesicular stomatitis virus-vectored vaccine expressing a Zaire Ebola virus glycoprotein); recombinant adenovirus type-5 (rAd5) vector or type-26 (rAd26) vector-based vaccines expressing the glycoprotein of the 2014 epidemic strain; modified vaccinia Ankara (MVA)-BN-Filo (a MVA vector vaccine encoding glycoproteins from Ebola virus, Sudan virus, and Marburg virus, as well as nucleoprotein from Tai Forest virus); MVA-EBO-Z (a recombinant, replication-deficient, attenuated vaccinia Ankara virus vector expressing the wild-type Ebola glycoprotein of the Zaire Mayinga strain); and GamEvac Combi (a vaccine consisting of rVSV and rAd5 expressing the envelope glycoprotein of the 2014 epidemic strain). Efficacy has only been evaluated and observed for the rVSV-ZEBOV in a phase 3 ring vaccination trial. Further efficacy assessments could not be done because of the end of the epidemic. So far, rVSV-ZEBOV is the only licensed vaccine. Added value of this study This is the largest trial with the ChAd3-EBO-Z investigational vaccine reported to date, to our knowledge. In this phase 2 study, we provided a comprehensive assessment of the vaccine, evaluating its safety, reactogenicity, and immunogenicity in terms of antibody response against Ebola virus glycoprotein, Ebola virus glycoprotein-specific T-cell response, and neutralising antibody response against the Ebola virus and ChAd3 vector. We found that the ChAd3-EBO-Z vaccine candidate had an acceptable safety and reactogenicity profile, in line with observations from phase 1 studies. In the phase 1 studies, transient decreases in thrombocyte counts had been observed; although not clinically meaningful, these observations were regarded as a potential safety signal. In the current phase 2 study, we did not observe meaningful trends towards decreased thrombocyte counts after vaccination, and no cases of clinically meaningful thrombocytopenia were observed within 7 days after vaccination. Antibody response against Ebola virus glycoprotein was induced after one dose, confirming observations from the phase 1 studies, and persisted up to 12 months post-vaccination. We also observed some polyfunctional Ebola virus-specific CD4+ and CD8+ T-cell responses. Implications of all the available evidence Several regimens of vaccine candidates against Ebola virus in clinical evaluation proved to have an acceptable safety profile and induced antibody responses. Safety data available to date support the clinically acceptable safety and reactogenicity profile of the investigational ChAd3-EBO-Z vaccine. We showed the immunogenicity of the vaccine with a single vaccination approach. The induced anti-glycoprotein Ebola virus immunoglobulin G amounts were substantial, although lower than those elicited by rVSV-ZEBOV 1 month post-vaccination (PREVAIL study) for which vaccine efficacy was observed. It was previously shown that ChAd3-EBO-Z vaccine is protective in a non-human primate model at the same dose as used in the current study. Although all available evidence concerning the protective potential of the vaccine against Ebola virus is indirect, data collected in the current phase 2 study will be useful in the development of similar vaccines against other Ebola strains.Articleswww.thelancet.com/infection   Published online March 19, 2020    https://doi.org/10.1016/S1473-3099(20)30016-5  3(appendix p 2). Eligible participants were healthy adults  ( 18 years), as established by clinical examination at enrolment. Exclusion criteria included previous vaccination with investigational Ebola or Marburg vaccine, or a chimp - anzee adenovirus-vectored vaccine; known previous Ebola virus or Ebola S udan virus disease; travel to a country  affected by the Ebola virus epidemic or direct contact with a person with Ebola virus disease within 21 days before the day 0 visit; and presence of any immunodeficiency state or any acute or chronic disease that was not well controlled, which could increase the risk for serious adverse events or could impair interpretation of the data. Fully detailed inclusion and exclusion criteria are provided in the appendix (p 1). The study followed good clinical practice principles  and the Declaration of Helsinki, with approval from national independent ethics committees (appendix p 1). Participants or their legally acceptable representatives provided written or thumb-printed informed consent. Participants younger than 21 years residing in Cameroon provided written or thumb-printed informed assent. Ten adult participants had an invalid informed consent form that could not be corrected and were excluded from all analyses; two participants (one in each group) had received the first dose. A protocol summary is available online. Randomisation and masking Participants were randomly assigned (1:1) at day 0 to the ChAd3-EBO-Z or placebo/ChAd3-EBO-Z group, using a central interactive response system. This interactive response system gave exclusive unmasked treatment information access to the unmasked centre personnel. The randomisation algorithm used a minimisation procedure accounting for age (18 40 years, 41 60 years, and &gt;60 years), gender, and centre. Minimisation factors had equal weight in the minimisation algorithm. The determinism threshold was set at 80% (20% random allocation). The study was observer-blind from study start until  the planned interim day 30 analysis. Vaccine or placebo preparation and administration were done by authorised medical personnel who did not participate in any of the study clinical evaluation procedures. The study became single-blind (only the participant was unaware of treat - ment assignment) as of interim analysis until vaccination of the placebo/ChAd3-EBO-Z group at month 6, and open-label af ter month 6 vaccination. Some of the  month 6 vaccinations occurred before the planned interim analysis, leading to unmasking. For these participants, it was ensured that the analysis of the day 0 30 data for interim analysis had been appropriately completed before unmasking. Procedures The ChAd3-EBO-Z group received ChAd3-EBO-Z at day 0; the placebo/ChAd3-EBO-Z group received placebo at day 0 and ChAd3-EBO-Z at month 6. Total study duration was approximately 12 months for each participant (figure 1). To obtain early data for ChAd3-EBO-Z in the context of accelerated vaccine development, a planned interim analysis was done when safety, reactogenicity, and immunogenicity data from all participants were available up to 30 days post-day 0 vaccination (data not shown). After this planned interim analysis, the study continued as planned. ChAd3-EBO-Z consists of a recombinant replication- deficient adenovirus chimpanzee serotype 3 vector expressing wild-type Ebola virus glycoprotein from the Zaire Mayinga strain (dose 1    10   particle units). The  placebo control was phosphate-buffered saline. Study doses were administered intramuscularly in the deltoid of the non-dominant arm. All participants were followed-up for serious adverse  events throughout the study. Pregnancies and known pregnancy outcomes occurring during the study were recorded. A subcohort was followed-up during 7-day periods post-vaccination for solicited adverse events and 30-day periods post-vaccination for unsolicited adverse events. This subcohort included the first 750 participants enrolled in each group. Whole blood for analysis of laboratory  safety parameters was drawn from all parti - cipants at screening, and from the subcohort for follow-up of adverse events at days 3, 6, 30, month 6, and month 12. Participants from the subcohort for follow-up of adverse events of the placebo/ChA d3-EBO-Z group  had additional blood draws at month 6 +6 days and month 6 +30 days (figure 1, appendix p 3). Because of transient non-clinically meaningful drops  in thrombocyte counts observed in phase 1 trials, signs of clinically meaningful thrombocytopenia (ie, abnormal bleeding or increased tendency to bleed) starting within 7 days post-day 0 vaccination were assessed in the current study subcohort as an adverse event of special interest. Anti-glycoprotein Ebola virus IgG antibody response  was assessed by ELISA in the subcohort for adverse events. A blood sample was drawn at days 0 and 30, month 6, month 6 +30 days, and month 12 (figure 1). Serum was separated and frozen at  20 C. Antibody concentrations were determined using the Filovirus Animal Non-clinical Group ELISA at Q  Laboratories (San Juan Capistrano, CA, USA; appendix p 3). The technical cutoff was 36 11 ELISA units (EU)/mL, on the basis of the assay s lower limit of quantification. Antibody concentrations less than the cutoff were seronegative and given an arbitrary value of half the cutoff for geometric mean concentration calculation. Anti-glycoprotein anti - body response was defined as a three-fold increase compared with baseline for participants with baseline concentrations of 36 11 EU/mL or more, or post-baseline sero  conversion for baseline-seronegative participants.  S ero conversion was defined as the appearance of anti - bodies (concentrations  36 11 EU/mL) in the serum of participants who were seronegative before vaccination.For the protocol summary see  https://www.gsk-studyregister. com/en/trial-details/?id=202091See Online for appendixArticles4 www.thelancet.com/infection   Published online March 19, 2020    https://doi.org/10.1016/S1473-3099(20)30016-5Additional immunological responses were evaluated in  a subcohort, in which the first 100 enrolled participants  per group were planned for Ebola virus glycoprotein-specific cell-mediated immunity and ChAd3 neutralising antibody (nAb) evaluation (figure 1). The Ebola virus glycoprotein-specific T-cell response was measured by intracellular cytokine staining (appendix p 4). The Ebola virus neutralisation assay was done with  infectious Ebola virus (Makona and Mayinga lineages) in biosafety level 4 facilities (Bernhard Nocht Institute for Tropical Medicine, Hamburg, Germany), using pre- vaccination and post-vaccination blood samples from 20 adult vaccinees (ten per group). Post-vaccination samples in the ChAd3-EBO-Z group were selected pro - portionally from the highest (three samples), lowest (three samples), and intermediate (four samples) concentrations of available anti-glycoprotein Ebola virus IgG antibodies. S erum from Ebola virus disease survivors  and WHO reference serum for neutralisation assays were used as positive controls (appendix p 4). The anti-ChAd3 neutralisation assay used a serotype- specific, replication-incompetent adenovirus, which has an inserted luciferase reporter gene, as described previously 26,27 and as detailed in the appendix (p 5). The  threshold for positivity was set at a 90% nAb titre of 200. Outcomes The primary objective was to assess safety and reacto - genicity of a single intramuscular dose of ChAd3-EBO-Z in  healthy adults. The secondary objective was to evaluate  humoral immunogenicity of a single intramuscular dose of ChAd3-EBO-Z, in terms of anti-glycoprotein Ebola virus IgG antibody responses as measured by ELISA. The following primary endpoints were evaluated for a  subcohort (approximately 750 participants per group): occurrence of solicited local or general adverse events within 7 days post-vaccination and unsolicited adverse events within 30 days post-vaccination; haema  tological  and biochemical abnormalities at screening, days 3, 6, 30, months 6 and 12, and additionally at month 6 +6 days and month 6 +30 days for the placebo/ChAd3-EBO-Z group; and clinical symptoms of thrombocytopenia (day  0 6). Serious adverse events (up to month 12) were  evaluated as the primary outcome for all participants. Secondary outcomes were anti-glycoprotein Ebola virus antibody concentrations (measured by ELISA) at day 0, day 30, month 6, and month 12; and percentage of seronegative or seropositive participants for anti-glycoprotein Ebola virus antibodies at day 0, day 30, month 6, and month 12. The secondary outcomes are further detailed in the appendix (p 2). Persistence of antibodies, Ebola virus, and Ebola Sudan  virus-glycoprotein specific T-cell responses, and nAb response against the ChAd3 vector, and further characterisation of immune response (Ebola virus nAb) after a single intramuscular dose of ChAd3-EBO-Z, were tertiary outcomes. Statistical analysis The study had no confirmatory objective and all analyses were descriptive. The target sample size of 1500 participants per group was calculated to fulfil the primary safety objective, according to consultations with regulatory authorities coordinated by WHO. The actual proportions associated with a 90% probability of observing a certain number of serious adverse events within a group of 1500 participants are provided in the appendix (p 5). Safety analyses were done on the as treated cohort, and  immunogenicity analyses in the per-protocol cohort. Demographic characteristics were summarised by  group using descriptive statistics for the total vaccinated cohort, which included all participants with at least one documented study dose administration. Safety and reactogenicity results (total vaccinated cohort) were Haematological or biochemical  Humoral immunity ChAd3-EBO-Z group  Placebo/ChAd3-EBO-Z group  Cell-mediated immunity   ChAd3-EBO-Z vaccine (1   1011 particle units)            Placebo Blood samplesMonth 3 Month 9 ScreeningD ay 0D ay 3* Day 6* Day 30 Month 6 Month 12Month 6+6 daysMonth6+30 days Figure 1: Study design Dashed outlines indicate study contacts (home visit or phone call). Screening and day 0 visits were allowed to take place on the same day (allowed interval 0 30 days). Solid outlines (month 6  + 6 da ys  and month 6  + 30 da ys) indicate visits only for participants in the subcohort for follow-up of adverse events and assessment of humoral immunity in the placebo/ChAd3-EBO-Z group.*These visits  were only for participants in the subcohort for follow-up of adverse events and assessment of humoral immunity.  Blood samples only taken from participants in the subcohort for follow-up of adverse events and assessment of humoral immunity.  Blood samples were only taken from participants in the subcohort for cell-mediated immunity.Articleswww.thelancet.com/infection   Published online March 19, 2020    https://doi.org/10.1016/S1473-3099(20)30016-5  5tabulated as the percentage of participants with a specific  adverse event and its 95% CI (Clopper-Pearson method). We focused on the post-day 0 vaccination results since pooling of data after day 0 and month 6 ChAd3-EBO-Z vaccination did not alter conclusions regarding the vaccine s reactogenicity. Immunogenicity was assessed for the per-protocol  cohort comprising participants who met all eligibility criteria, had received at least one study dose according to protocol procedures and their random assignment, complied with protocol-defined procedures and intervals, and for whom data concerning immunogenicity endpoint measures were available. For humoral immune response, seropositivity rates with  exact 95% CIs were calculated by group. Geometric mean concentrations were tabulated, with 95% CIs as obtained by exponential transformation (base 10) of 95% CIs for the mean of the log-transformed concentrations. Mean geometric fold increases (MGI) were calculated as exponential transformation of the mean of the log transformed ratio of post-dose assay result to baseline assay result. Vaccine responses to the antigen (with exact 95% CIs)  were calculated. The same analyses were done by baseline anti-glycoprotein Ebola virus ELISA serological status. The relationship between day 30 anti-glycoprotein antibody ELISA titres (log values) and baseline anti-ChAd3 neutralisation titres (log values) was evaluated using a post-hoc linear regression, and expressed in terms of the correlation coefficient (r ). For the cell-mediated immunity response, the frequency of specific CD4+ and CD8+ T cells was summarised for each study group using descriptive statistics. All analyses were done using SAS, version 9.4. An  unmasked independent data monitoring committee monitored safety and reactogenicity data. This study is registered with www.clinicaltrials.gov, NCT02485301 and was done in parallel with a phase 2 trial in children, NCT02548078. 25 Role of the funding source GlaxoSmithKline Biologicals SA was involved with study design, data collection, data analysis, data inter - pretation, and writing of the report. GlaxoSmithKline B iologicals SA paid for costs associated with the develop - ment and  publishing of this manuscript. All authors  had full access to all the data in the study, reviewed and commented on a draft version of the manuscript, and gave final approval before submission. All authors had final responsibility for the decision to submit for publication. Results Between July 22, 2015, and Dec 10, 2015, of 3770 screened adults, 3030 were randomly assigned to one of the study groups. The total vaccinated cohort included 3013 participants (1509 [50 1%] in the ChAd3-EBO-Z  group and 1504 [49 9%] in the placebo/ChAd3-EBO-Z group; figure 2). Demographic and baseline character - istics were similar between the two groups (table 1). Most participants (3006  [99 8%]) were of African heritage,  1626 (54 0%) were male, and the median age was  29 years (range 18 85). 104 (3 4%) participants were withdrawn from the study (46 in the ChAd3-EBO-Z group and 58 in the placebo/ChAd3-EBO-Z group), mostly because of moving from the study area or loss to follow-up. One participant in the placebo/ChAd3-EBO-Z group erroneously received two doses of ChAd3-EBO-Z (at day 0 and month 6); the participant was excluded from immunogenicity analyses but did not report any serious adverse events after the second vaccination.Figure 2: Trial profile The ChAd3-EBO-Z group received ChAd3-EBO-Z vaccine at day 0, while the placebo/ChAd3-EBO-Z group received saline placebo at day 0 and ChAd3-EBO-Z at month 6. *11 excluded for: two laboratory results outside acceptable ranges; six non-compliance with visit schedule; one pre-existing prohibited medical condition; one received prohibited concomitant medication; one vaccine not administered per protocol.  Three excluded for: one laboratory results outside acceptable ranges; one received prohibited concomitant medication; one vaccine not administered per protocol.  19 excluded for (some for more than one reason): three laboratory results outside acceptable ranges; one excluded from the total vaccinated cohort; nine non-compliance with visit schedule; four pre-existing prohibited medical condition; one received prohibited concomitant medication; seven vaccine not administered per protocol.  Five excluded for (some for more than one reason): one excluded from the total vaccinated cohort; two non-compliance with visit schedule; two pre-existing prohibited medical condition; one vaccine not administered per protocol.1516 assigned to ChAd3-EBO-Z  8 no study dose administered3030 enrolled and randomly assigned3770 adults assessed for eligibility 1508 assigned to ChAd3-EBO-Z            and included in as randomised            analysis 738 included in humoral         immunogenicity subcohort 11 excluded* 110 included in cell-mediated  immunity subcohort    3 excluded 1509 received ChAd3-EBO-Z and            included in as treated             analysis2 given placebo/ChAd3-EBO-Z    at day 01514 assigned to placebo/            ChAd3-EBO-Z  9 no study dose administered740 ineligible 1505 assigned to placebo/           ChAd3-EBO-Z and included           in as randomised analysis  733 included in humoral         immunogenicity subcohort 19 excluded  109 included in cell-mediated   immunity subcohort    5 excluded 1504 received placebo/            ChAd3-EBO-Z and included            in as treated analysis3 given ChAd3-EBO-Z at    day 0Articles6 www.thelancet.com/infection   Published online March 19, 2020    https://doi.org/10.1016/S1473-3099(20)30016-5Solicited local symptoms within 7 days post-day 0 were  reported by 358 (48%) of 748 participants in the ChAd3- EBO-Z group and 61 (8%) of 751 in the placebo/ChAd3-EBO-Z group. The most common soli  cited injection site symptom post-day  0 vaccination was pain, reported by  356 (48%) participants in the ChAd3-EBO-Z group and 57 (8%) participants in the placebo/ChAd3-EBO-Z group; most cases were grade 1 (figure 3). Grade 3 injection site pain was reported by three (&lt;1%) of 748 ChAd3-EBO-Z recipients, all cases of which resolved within 4 days. Solicited general symptoms within 7 days post-day 0  were reported by 450 (60%) of 748 participants in the ChAd3-EBO-Z group and 208 (28%) of 751 in the placebo/ChAd3-EBO-Z group. The most common soli - cited general symptom was headache, reported by 345 (46%) of 748 in the ChAd3-EBO-Z group and 136 (18%) of 751 in the placebo/ChA d3-EBO-Z group;  most were grade 1 (figure 3). Grade 3 headache was reported by ten (1%) of 748 in the ChAd3-EBO-Z group and four (1%) of 751 in the placebo/ChAd3-EBO-Z group; nine cases in the ChAd3-EBO-Z group and three cases in the placebo/ChAd3-EBO-Z group were considered related to study vaccination by the investigator. Fever was reported by 106 (14%) of 748 in the ChAd3-EBO-Z group and 24 (3%) of 751 in the placebo/ChAd3-EBO-Z group, with a median duration of 1 day (SD 1 40, range 1 7) for the ChAd3-EBO-Z group and 1 day (1 32, 1 6) for the placebo/ChAd3-EBO-Z group. The highest incidence of fever occurred on day 1 post-vaccination (appendix p 6). Grade 3 fever was reported for three (&lt;1%) of 748 ChAd3-EBO-Z recipients and was considered vaccination-related for two (&lt;1%) participants. At least one unsolicited adverse event within 30 days  post-day 0 vaccination was reported by 123 (16%) of 749 participants in the ChAd3-EBO-Z group and 119 (16%) of 751 in the placebo/ChAd3-EBO-Z group (appendix p 7); most events were mild in severity. Eight severe unsolicited adverse events (two chills, two pain, one arthralgia, one myalgia, one back pain, and one polyuria) were reported by seven (1%) ChAd3-EBO-Z recipients; all events were considered vaccination-related. Two (&lt;1%) participants in the placebo/ChAd3-EBO-Z group reported two unsolicited adverse events (ovarian cyst and tinnitus), of which one (tinnitus) was considered vaccination-related. The most frequently reported unsolicited adverse events in the ChAd3-EBO-Z group were malaria (n=31, 4%), rhinitis (n=16, 2%), increased alanine aminotransferase (n=15, 2%), anaemia (n=13, 2%), and dizziness (n=9, 1%); and in the placebo/ChAd3-EBO-Z group were malaria (n=31, 4%), rhinitis (n=25, 3%), increased alanine aminotransferase (n=16, 2%), and increased blood creatinine (n=12, 2%). Changes in laboratory safety parameters are presented  in the appendix pp 7 8 (ie, investigations and blood and  lymphatic system disorders). Most events were mild in severity except two (&lt;1%) ChAd3-EBO-Z recipients had moderate anaemia, one (&lt;1%) participant in the placebo/ChAd3-EBO-Z group had a moderate increase in alanine aminotransferase, and one (&lt;1%) participant in the placebo/ChAd3-EBO-Z group had a moderate increase in blood creatinine. Minor fluctuations from baseline ChAd3-EBO-Z  (n=1509)*Placebo/ChAd3-EBO-Z (n=1504)* Subcohort Adverse events and  humoral immunity749 (49 6%) 751 (49 9%) Cell-mediated immunity112 (7 4%) 114 (7 6%) Age, years Mean age 32 4 (18 85) 33 0 (18 84) 18 40 1136 (75 3%) 1133 (75 3%) 41 60 325 (21 5%) 327 (21 7%) &gt;60 48 (3 2%) 44 (2 9%) GenderWomen 697 (46 2%) 690 (45 9%) Men 812 (53 8%) 814 (54 1%) Health-care workerYes 174 (11 5%) 176 (11 7%) No 1335 (88 5%) 1328 (88 3%) RaceAfrican heritage or  African American1505 (99 7%) 1501 (99 8%) American Indian or Alaskan native1 (0 1%) 0 Asian 3 (0 2%) 3 (0 2%) Japanese heritage 1 (0 1%) 0 Southeast Asian heritage2 (0 1%) 3 (0 2%) Ethnicity American Hispanic or  Latino6 (0 4%) 11 (0 7%) Not American Hispanic or Latino1503 (99 6%) 1493 (99 3%) Baseline childbearing potential of female participants Yes 547 (78 5%) 541 (78 4%) No 150 (21 5%) 149 (21 6%) Hysterectomy, bilateral  ovariectomy, or current tubal ligation21 (3 0%) 13 (1 9%) Post-menopausal or pre-menarche129 (18 5%) 136 (19 7%) Physical characteristics Baseline height, cm 169 4 (142 205) 169 2 (145 200)Baseline weight, kg 69 6 (40 0 122 0) 69 2 (38 9 142 5) CountryCameroon 85 (5 6%) 85 (5 7%) Mali 821 (54 4%) 823 (54 7%) Nigeria 167 (11 1%) 163 (10 8%) Senegal 436 (28 9%) 433 (28 8%) Data are n (%) or mean (range). Baseline was the last non-missing assessment  (scheduled or unscheduled) before the first vaccination at day 0. *Adults that were vaccinated at day 0 and month 6 with ChAd3-EBO-Z vaccine included. Table 1: Baseline characteristics of the total vaccinated cohortArticleswww.thelancet.com/infection   Published online March 19, 2020    https://doi.org/10.1016/S1473-3099(20)30016-5  7thrombocyte concentrations were observed post-day 0  vaccination without notable differences between groups (appendix p 9). No clinically meaningful thrombo  cytopenia within  7 days post-day  0 vaccination was reported for either  group. Five mild cases of thrombo  cytopenia were  reported as unsolicited adverse events within 30 days post-day 0 vaccination (appendix pp 7 8); two additional cases were reported post-month 6 ChAd3-EBO-Z vaccination.  Pooled data after day 0 and month 6  ChAd3-EBO-Z vaccination did not differ from the post-day 0 reactogenicity and safety results (data not shown). At least one serious adverse event was reported for  11 (1%) of 1509 participants in the ChAd3-EBO-Z group, and 18 (1%) of 1504 participants in the placebo/ChAd3-EBO-Z group of which three (&lt;1%) occurred post-month 6 ChAd3-EBO-Z vaccination (appendix p 10); none were considered vaccination-related. Four participants died during the study. Two deaths occurred in the ChAd3-EBO-Z group: a 52-year-old man died after craniocerebral injury due to a motor vehicle accident 147 days post-vaccination; and a 29-year-old woman died 239 days post-vaccination due to rifampicin-induced liver injury. Two participants from the placebo/ChAd3-EBO-Z group who had received only the placebo, died during the study: one 26-year-old woman died 286 days after placebo administration due to postpartum haemorrhage, and one 19-year-old mother experienced the sudden death of a neonate with unknown cause, 413 days after placebo administration. None of these events were considered to be related to study vaccination.46 (3 3%) of 1387 women reported pregnancies.  One pregnant woman received placebo despite positive pregnancy urine test at screening; 14 women became pregnant after receiving ChAd3-EBO-Z, and 32 after recei  ving placebo (these women did not receive  ChAd3-EBO-Z at month 6). The overall number of livebirths with no apparent congenital anomaly was 37 (80%) of 46 (12 [92%] of 13 in the ChA d3-EBO-Z group  and 25 [76%] of 33 in the placebo/ChAd3-EBO-Z group); four elective and two spontaneous abortions were reported. One pregnancy resulted in early neonatal death, as detailed above under fatal serious adverse events. No participants reported suspected Ebola virus disease  during this study. At day 0 (before vaccination), 25% of participants had anti-glycoprotein Ebola virus IgG anti - body concentrations of 36 11 EU/mL or greater (table 2).   A reverse cumulative curve of the distribution of anti-glycoprotein Ebola virus IgG antibody concentrations at day 0 for participants with values of 36 11 EU/mL or greater at baseline (appendix p 11), showed that approximately 35% of participants had anti-glycoprotein concentrations greater than 200 EU/mL and 10% of participants had anti-glycoprotein concentrations greater than 1000 EU/mL. The proportion of participants with concentrations of 36 11 EU/mL or greater in the ChAd3-EBO-Z group was more than 97% at all post-vaccination timepoints, regardless of pre-vaccination concentrations (table 2). Anti-glycoprotein Ebola virus IgG antibodies persisted up to 12 months post-vaccination in the ChAd3-EBO-Z group, with 99% having Figure 3: Solicited injection site and general symptoms Data refer to the total vaccinated subcohort for adverse events and immunogenicity (day 0 6). Gastrointestinal symptoms included nausea, vomiting, diarrhoea, and abdominal pain. Error bars indicate 95% CIs.100 80 60Percentage of adults with symptom (%)40 20 0 Pain Redness Injection site symptoms General symptomsSwelling Fatigue Fever Gastrointestinal HeadacheChAd3-EBO-Z (n=744) Placebo/ChAd3-EBO-Z (n=749) Grade 3Articles8 www.thelancet.com/infection   Published online March 19, 2020    https://doi.org/10.1016/S1473-3099(20)30016-5antibody concentrations of 36 11 EU/mL or greater  (figure 4, table  2). Anti-glycoprotein Ebola virus IgG antibody geometric mean concentration in the ChAd3-EBO-Z group tended to be higher in participants with baseline titres of 36 11 EU/mL or greater (table 2). Anti-glycoprotein antibody responses at 30 days and 6 months post-ChAd3-EBO-Z vaccination in the placebo/ChAd3-EBO-Z group (thus, study month 6 +30 days, and study month 12) were similar to those observed at day 30 and month 6 in the ChAd3-EBO-Z group (table 3). At 30 days post-day 0 vaccination, anti-glycoprotein antibody response was observed for 92% of ChAd3-EBO-Z vaccinees, compared with 8% of participants who received placebo/ChAd3-EBO-Z   (table 3). A graphical representation of anti-glycoprotein Ebola virus IgG immune responses is provided in the appendix (p 12). Anti-glycoprotein ELISA MGI were highest at day 30  post-vaccination in the ChAd3-EBO-Z group, decreased until month 6, but remained stable by month 12, regardless of baseline serostatus. While MGI point estimates were much higher in adults with baseline anti-glycoprotein antibody concentrations of less than 36 11 EU/mL, the MGI value for adults with baseline concentrations of 36 11 EU/mL or greater was still 7 4 at day 30 (table 2). In the placebo/ChAd3-EBO-Z group, MGI values at 30 days and 6 months post-ChAd3-EBO-Z vaccination (month 6 +30 days and month 12) were similar to those observed at day 30 and month 6 in the ChAd3-EBO-Z group (figure 4). Ebola virus glycoprotein-specific CD4+ and CD8+ T-cell  responses were observed at day 30 post-vaccination (appendix pp 13 14). Ebola virus-specific CD4+ T-cell response was observed in 15 (36%) of 42 ChAd3-EBO-Z recipients at day 30 and 21 (21%) of 100 at month 6, compared with three (8%) of 39 at day 30 and 14 (14%) of 97 at month 6 in the placebo/ChAd3-EBO-Z group. Moderate increases of the proportion of Ebola virus-specific CD4+ T-cells were observed at 30 days post-ChAd3-EBO-Z vaccination, particularly for CD4+ T-cells co-expressing two (interleukin 2 [IL2] and tumour necrosis factor   [TNF ]) or three cytokines (IL-2, TNF  and interferon   [IFN ]). An Ebola virus-specific CD8+ T-cell response was observed in nine (21%) of 42 ChAd3-EBO-Z recipients at day 30, and 15 (15%) of 100 at month 6, compared with one (3%) of 39 at day 30 and 16 (16%) of 97 at month 6 in the placebo/ChAd3-EBO-Z group. When calculated for all participants from the cell-mediated immunity subcohort with results available at the relevant visit, the median percentage of Ebola virus Total Baseline &lt;36 11 EU/mL Baseline  36 11 EU/mL GMC (95% CI)  36 11 EU/mL  n/N1 (%)MGI (95% CI) GMC (95% CI)  36 11 EU/mL n/N1 (%)MGI (95% CI) GMC (95% CI)  36 11 EU/mL n/N1 (%)MGI (95% CI) ChAd3-EBO-Z group Day 0 32 (29 35) 186/737 (25%) NA 18 (18 18) 0/551 NA 174 (146 207) 186/186 (100%) NA Day 30 900 (824 983) 712/731 (97%) 28  1 (25  2 31  2) 795 (719 880) 530/545 (97%) 44  1 (39  8 48  7) 1300 (1089 1550) 181/185 (98%) 7  4 (6  1 9 1) Month 6 459 (429 491) 716/721 (99%) 14  3 (13  0 15  9) 438 (406 472) 537/539 (100%) 24  3 (22  5 26  2) 528 (455 612) 178/181 (98%) 3  0 (2  5 3 7) Month  6 +30  days NA NA NA NA NA NA NA NA NA Month 12 432 (402 465) 687/693 (99%) 13  6 (12  3 15  1) 405 (373 440) 520/523 (99%) 22  4 (20  7 24  4) 528 (454 615) 167/170 (98%) 2  9 (2  4 3 6) Placebo/ChAd3-EBO-Z groupDa y 0 32 (29 35) 184/733 (25%) NA 18 (18 18) 0/549 NA 176 (148 208) 184/184 (100%) NA Day 30 35 (32 38) 203/726 (28%) 1  1 (1 0 1 2) 21 (20 23) 46/543 (9%) 1  2 (1  1 1 3) 147 (120 180) 157/183 (86%) 0  9 (0  7 1 0) Month 6 27 (25 28) 127/701 (18%) 0  8 (0  8 0  9) 20 (19 21) 23/522 (4%) 1  1 (1 1 1 1) 63 (51 77) 104/179 (58%) 0  4 (0  3 0 4) Month  6 +30  days* 861 (796 931) 669/674 (99%) 26  6 (23  9 29  6) 798 (730 872) 501/504 (99%) 44  1 (40  4 48  2) 1079 (916 1270) 168/170 (99%) 6  1 (4  9 7 5) Month 12* 566 (530 604) 670/672 (100%) 16  4 (14  8 18  2) 526 (488 568) 501/503 (100%) 27  2 (25  0 29  6) 700 (616 795) 169/169 (100%) 3  7 (3  1 4 5) EU=ELISA units. GMC=geometric mean concentration. MGI=mean geometric fold increase. N1=total number of participants with results available at the relevant visit in the relevant analysis cohort per treatment  group. NA=not applicable. Responders were defined as having a three-times increase in anti-glycoprotein antibody concentrations compared with baseline for participants with baseline concentration  36 11 EU/mL, or post-baseline seroconversion (appearance of antibody concentration  36 11 EU/mL) for baseline-seronegative participants. *The placebo/ChAd3-EBO-Z group received the ChAd3-EBO-Z vaccine at month 6; the results from month 6  + 30 da ys and month 12 should therefore be compared with the results of day 30 and month 6 in the ChAd3-EBO-Z group. Table 2: Seropositivity and anti-glycoprotein Ebola virus antibody GMC Figure 4: Anti-glycoprotein ELISA mean geometric fold increase The ChAd3-EBO-Z group received the ChAd3-EBO-Z vaccine at day 0, and the placebo/ChAd3-EBO-Z group received the ChAd3-EBO-Z vaccine at month 6. The placebo/ChAd3-EBO-Z results from month 6  + 30 da ys and month 12 should  therefore be compared with the results of day 30 and month 6 in the ChAd3-EBO-Z group. Error bars depict 95% CIs.50 40 30Mean geometric fold increase20 10 0 Day 30/day 0 Month 6/day 0 Month 6 + 30 days/0 daysMonth 12/day 0ChAd3-EBO-Z Placebo/ChAd3-EBO-ZArticleswww.thelancet.com/infection   Published online March 19, 2020    https://doi.org/10.1016/S1473-3099(20)30016-5  9glycoprotein-specific CD8+ T cells expressing simul - taneously IFN  and TNF  (associated with protection in  a preclinical non-human primate model) was 0 003% at day 0, 0 010% at day 30, 0 012% at month 6, and 0 008% at month 12  post-ChAd3-EBO-Z vaccination,  and remained unchanged (0 0002% at each timepoint) for placebo. The percentage of Ebola virus glycoprotein-specific CD4+ and CD8+ T-cells expressing at least one cytokine, and co-expression profiles of Ebola Zaire antigen-specific CD4+ and CD8+ T cells are shown in the appendix (pp 13 14). At day 30 post-ChAd3-EBO-Z vaccination, the MGI for  Ebola virus glycoprotein-specific CD4+ T cells expressing at least one cytokine was 2 4 (95% CI 1 9 3 0); and for CD8+ T cells, 2 5 (1 8 3 3). At month 6 post-vaccination, MGI had decreased to 1 6 (95% CI 1 3 1 9) for CD4+ cells and 1 3 (1 0 1 8) for CD8+ cells. Groups are pooled together because of the low number of participants with available results (CD4+, 111 and 134 participants at 30 days and 6 months post-ChAd3-EBO-Z; CD8+, 110 and 131 participants at 30 days and 6 months post-ChAd3-EBO-Z). No Ebola Sudan virus glycoprotein-specific CD4+ or CD8+ T-cell responses were observed (data not shown). None of the 20 selected participants (appendix p 4) had  detectable neutralising antibodies against Ebola virus, with the lowest dilution titre that could be tested being 1/4 for the Makona lineage and 1/8 for the Mayinga lineage. No differences were observed between pre-vaccination and post-vaccination sera (data not shown). Positive controls were able to neutralise Ebola virus. A ChAd3 nAb response above the threshold of  positivity was observed in 32 (29%) of 110 participants at day 0, 63 (58%) of 108 at day 30, and 36 (35%) of 103 at month 6 in the ChAd3-EBO-Z group, and 32 (29%) of 109 participants at day 0, 28 (27%) of 103 at day 30, and 24 (25%) of 98 at month 6 in the placebo/ChAd3-EBO-Z group. In participants with pre-vaccination ChAd3 nAb titres greater than the threshold of positivity, ELISA antibody response to Ebola glycoprotein remained well above baseline until month 6. Based on a post-hoc linear regression analysis, ChAd3 nAb concentrations were found to explain only a small proportion (r  =3%)  of the ELISA anti-glycoprotein antibody titre variability. Post-day 30 in the ChAd3-EBO-Z group, anti-glyco - protein ELISA geometric mean con  centrations were  670 (95% CI 475 844) in participants with baseline   ChAd3 nAb greater than 200, and 850 (701 1030) in participants with baseline ChAd3 nAb less than 200 (appendix p 15). Anti-glycoprotein ELISA geometric mean concentrations by baseline anti-ChAd3 neutrali - sation status and baseline anti-glycoprotein ELISA seropositivity  are shown in the appendix (p 16);  however, only ten participants had baseline con - centrations greater than cutoff for both anti-glycoprotein and anti-ChA d3. Groups were pooled together for in - creased accuracy, because of the low number of   participants with available results. Discussion This phase 2 study provides a robust description of the safety, reactogenicity, and immunogenicity of the investigational ChAd3-EBO-Z vaccine, administered as a single intramuscular dose to healthy adults. The vaccine had an acceptable safety and reactogenicity profile, in line with observations from phase 1 studies. 22 24 The most common solicited injection site symptom  was pain (48%), with a similar incidence as the rVSV-EBOV phase 1 trial (57%) 28 and the rVSV-EBOV  ring vaccination trial (47% at 0 30 min post-vaccination, 5 7% at 31 min 3 days post-vaccination). 20 The most  common solicited general symptom was headache (46%), similar to the rVSV-EBOV phase 1 trial (47%) 28 but higher  than in rVSV-EBOV ring vaccination trial (27% up to 30 min post-vaccination, 25% at 31 min 3 days post-vaccination). 20 Similar headache rates were observed for Total Baseline &lt;36 11 EU/mL Baseline  36 11 EU/mL n/N1 Percentage (95% CI) n/N1 Percentage (95% CI) n/N1 Percentage (95% CI) ChAd3-EBO-Z group Day 30 672/730 92% (89 9 93 1) 530/545 97% (95  5 98  5) 142/185 77% (70  0 82  6) Month 6 633/720 88% (85  3 90  2) 537/539 100% (98  7 100) 96/181 53% (45  5 60  5) Month  6 +30  days NA NA NA NA NA NA Month 12 608/693 88% (85  1 90  1) 520/523 99% (98  3 99  9) 88/170 52% (44  0 59  5) Placebo/ChAd3-EBO-Z groupDa y 30 57/726 8% (6  0 10  1) 46/543 9% (6  3 11  1) 11/183 6% (3  1 10  5) Month 6 28/701 4% (2  7 5 7) 23/522 4% (2  8 6  5) 5/179 3% (0  9 6  4) Month  6 +30  days* 621/674 92% (89  8 94  1) 501/504 99% (98  3 99  9) 120/170 71% (63  1 77  3) Month 12* 603/672 90% (87  2 91  9) 501/503 100% (98  6 100) 102/169 60% (52  6 67  8) EU=ELISA units. N1=total number of participants with results available at the relevant visit in the relevant analysis cohort per treatment group. NA=not applicable.  *The placebo/ChAd3-EBO-Z group received the ChAd3-EBO-Z vaccine at month 6; the results from month 6  + 30 da ys and month 12 should therefore be compared with the  results of day 30 and month 6 in the ChAd3-EBO-Z group. Table 3: Anti-Ebola virus humoral immune response for anti-glycoprotein Ebola virus respondersArticles10 www.thelancet.com/infection   Published online March 19, 2020    https://doi.org/10.1016/S1473-3099(20)30016-5licensed adjuvanted recombinant zoster vaccine (51% in  adults 50 59 years), which had an even higher incidence of injection site pain (88%). 29 While fever was reported by 14% of adults in the  ChAd3-EBO-Z group, most cases were mild ( 38 5 C). All cases were short-lived and occurred immediately post-vaccination, which might help distinguish post-vaccination fever from fever due to Ebola virus disease in cases of mass vaccine deployment. The potential effect of the vaccine on thrombocyte  counts was assessed. Results confirmed the absence of decreasing trends in thrombocyte counts post-vaccination, and absence of clinically meaningful thrombocytopenia. The vaccine induced an anti-glycoprotein Ebola virus  antibody response at day 30, confirming findings from phase 1 trials, which used other ELISA assays. 22 24 We  showed persistence of immune response up to 12 months post-vaccination, similar to results obtained in Liberia with the same vaccine and dose. 30 A persistent immune  response is promising and desirable considering the length of time often required to control Ebola virus epidemics. Pre-vaccination ChAd3 nAb concentrations explain  only a small proportion of ELISA anti-glycoprotein antibody titre variability at day 30. Further investigation is needed to evaluate the effect of ChAd3 nAbs on the ELISA anti-glycoprotein response. Ebola virus CD4+ and CD8+ T-cell responses observed  after single vaccination were of low amplitude, although MGI at 30 days post-ChAd3-EBO-Z vaccination reached 2 4 for Ebola virus glycoprotein-specific CD4+ T cells expressing at least one cytokine, and 2 5 for CD8+ T cells. Similar low amounts of T-cell responses were previously observed after ChAd3-EBO-Z priming. Nevertheless, these res  ponses were substantially boosted after   vaccination with a modified vaccinia Ankara (MVA) vector encoding Ebola virus glycoprotein, even if T cells were not detectable at day 7 post-ChAd3-EBO-Z vaccination. 19,23,24  This obser  vation suggests a true priming potential of the  response obtained af ter single ChAd3-EBO-Z vaccination.  Besides large-scale single vaccination approaches to contain epidemics in general populations, prime-boost approaches could be considered for specific populations requiring more durable protection (eg, health-care, front-line, and funeral workers). Although individuals with known previous Ebola virus  or Ebola Sudan virus disease were excluded from participation, approximately 25% had anti-glycoprotein Ebola virus IgG antibody concentrations of 36 11 EU/mL or greater before vaccination. This observation might result from potential assay limitations as the technical cutoff was determined using samples from a UK population. We recognise a risk of overestimation of anti-glycoprotein Ebola virus ELISA response, assuming that the cutoff is too sensitive for our study population. Nevertheless, the assay proved to clearly distinguish between pre-vaccinated and post-vaccinated individuals (both with and without high pre-vaccination ELISA reactivity). Even in ChAd3-EBO-Z vaccinees with baseline anti-glycoprotein antibody concentrations of 36 11 EU/mL and greater, MGI was 7 4 at 30 days post-vaccination. In addition to potential assay limitations, we cannot  completely rule out the hypothesis of some natural immunity against Ebola antigens or cross-antigens. 31  Zaire Ebola-specific antibodies have already been observed pre-vaccination 30,32,33 and might be ascribed to  subclinical infections, and environmental or other factors. Sero  positivity assessments outside of trials34 37 and a  serological survey testing oral swabs of asymptomatic household members of Ebola virus disease survivors confirmed existence of asymptomatic infection with Ebola virus, despite being uncommon. 38 No nAb activity against Ebola virus was detected in our  experimental conditions, including in samples with high ELISA anti-glycoprotein antibody activity. This finding contrasts with previous data showing nAb responses after single ChAd3-EBO-Z vaccination 23 and could be the result  of less sensitive assay conditions in our study (appendix pp 4 5). Other potential factors include that our evaluation was done in an African population, not a UK population, 23  and the small number of specimens available for evaluation. Of note, even in the previous study, responses were of low amplitude but were boosted after vaccination with Ebola virus glycoprotein-encoding MVA. 23 No correlate of protection against Ebola virus disease  has yet been established for ChAd3-EBO-Z immune responses, and we could not show efficacy of ChAd3-EBO-Z in other study settings due to the rarefaction of Ebola cases in these settings. 30 Nevertheless,  indirect evidence supports the protective potential of ChAd3-EBO-Z against Ebola virus disease, and hence a potential role in reactive vaccination to contain Zaire Ebola epidemics. ChAd3-EBO-Z was fully protective in non-human primate challenge experiments, 14 at the same  dose as used in the current study in humans. Moreover, in another study in Liberia using an assay with the same technical specification, ChAd3-EBO-Z has been shown to induce anti-glycoprotein Ebola virus responses like those observed with the rVSV vaccine candidate, 30 for which  efficacy was shown.20 Moreover, we detected Ebola virus  glycoprotein-specific CD4+ and CD8+ T-cell responses; CD8+ T-cell responses are considered to play a crucial role in conferring protection after adenovirus-based vaccination in non-human primate challenge experi - ments.14,39 Although the observed T-cell responses after a  single dose were low, this response is likely to be highly boostable, as supported by findings from previous studies. 23,24 A plain language summary contextualising the results  and their potential clinical relevance is provided in the appendix (p 17). These data support the acceptable safety and  reactogenicity profile of ChAd3-EBO-Z in adults. We observed anti-glycoprotein Ebola virus IgG antibody and Articleswww.thelancet.com/infection   Published online March 19, 2020    https://doi.org/10.1016/S1473-3099(20)30016-5  11Ebola virus glycoprotein-specific CD4+ and CD8+ T-cell  responses 30 days after single-dose vaccination, with antibody responses persisting up to 12 months post-vaccination. Long-term follow-up is needed for better characterisation of immunogenicity. The currently available information supports a role for single-dose vaccination in Ebola virus disease epidemic containment. The collected evidence, including a large and acceptable safety dataset in a wide study population (from the age of 1 year, when combined with the parallel paediatric study) can contribute to further improvements in ChAd3-EBO-Z and further vaccine development. Future development steps should concentrate on multi  valent approaches,  including Sudan and M arburg strains in the vaccine.  Moreover, the focus should be on prime-boost approaches using ChAd3-based vaccine as priming and MVA-based vaccine as the booster, supported by encouraging results with this approach in previous studies. Contributors AN, PB, IDR, MD, MK, WRB, and FR designed the study. MDT, SOS, AT, BK, GAA, JA, SMb, BPN, CTN, KDM, KTTNK, GV, JJB, SO, KAK, KPA, and WRH collected the data. PB, EJ, IDR, MD, MK, WRB, FR, and SG did or supervised the analysis. AN, PG, PB, EJ, IDR, MD, MK, WRB, FR, and SG interpreted the data. Zaire EBola Research Alliance group Senate Amusu, Leo Ayuk, Catherine Bilong, Owusu Boahen, Makhtar Camara, Fadima Cheick Haidara, Daouda Coly, Siry Di ye, David Dosoo, Melanie Ekedi, Irma Eneida Almeida Dos Santos, Seyram Kaali, Afoke Kokogho, Myron Levine, Nick Opoku, Seth Owusu-Agyei, Simon Pitmang, Fatima Sall, Moussa Seydi, Marcelo Sztein, Mathurin Tejiokem, Awa Traore, Marie-Astrid Vernet, Abena Kunadu Yawson are part of the Zaire EBola Research Alliance group. All participated in data collection; however, they do not follow ICMJE conditions for authorship. Declaration of interests MD and IDR are employees of the GlaxoSmithKline (GSK) group of companies and report personal fees outside the submitted work. PB, EJ, MK, WRB, and FR are employees and hold restricted shares and stock options of the GSK group of companies. FR, MK, SG, and PB report grants from the European Commission and the EbolaVac grant, during the conduct of the study. IDR reports grants from International Consortium Emergency funds during the conduct of the study. KPA reports grants from Kintampo Health Research Centre during the conduct of the study. SOS, MDT, and GV report grants from GSK group of companies, during the conduct of the study. AN was an employee of Quintiles, a commercial entity that has received grants from the GSK group of companies and whom did part of the submitted work as a supplier to GSK. WRH is an employee of Q  Solutions which was responsible for the Ebola virus IgG ELISA. All other authors declare no competing interests. The views expressed in this work are the authors own and do not represent the views of the US Army or Department of Defense. Data sharing Within 6 months of this publication, anonymised individual participant data, annotated case report form, protocol, reporting and analysis plan, data set specifications, raw dataset, analysis-ready dataset, and clinical study report will be available for research proposals approved by an independent review committee. Proposals should be submitted online. A data access agreement will be required. Acknowledgments The authors thank the participants and communities who generously participated in this trial, the study team members at each site, staff of the health facilities in the study areas, and the national and local government authorities for their guidance and support for the implementation of the trial. This project has received funding from the EU s Horizon 2020 research and innovation programme under the  For data sharing proposals  see https://www.clinicalstudydatarequest.com/EbolaVac grant agreement number 666085. The authors also thank the  Wellcome Trust for supporting the  accelerated clinical evaluation of a monovalent vectored Ebola vaccine  with the grant reference 106325/Z/14/Z. Further acknowledgments to the study centres are provided in the appendix (p 18). References 1  WHO. Ebola virus disease. Updated 12 February 2018. 2018. http://www .who.int/news-room/fact-sheets/detail/ebola-virus- disease (accessed Oct 29, 2018). 2 WHO. Ebola virus disease situation report 10 June 2016. 2016. https://apps.who.int/iris/bitstream/handle/10665/208883/ebolasitrep_10J un2016_eng.pdf (accessed Oct 17, 2019). 3 WHO. Ebola outbreak in the Democratic Republic of the C ongo  declared a Public Health Emergency of International Concern. 2019. https://www.who.int/news-room/detail/17-07-2019-ebola-outbreak-in-the-democratic-republic-of-the-congo-declared-a-public-health-emergency-of-international-concern (accessed July 19, 2019). 4  Levine MM, Tapia M, H ill AV, Sow SO. How the current West  African Ebola virus disease epidemic is altering views on the need for vaccines and is galvanizing a global effort to field-test leading candidate vaccines. J Infect Dis 2015; 211: 504 07 . 5  L vy Y , Lane C, P iot P, et al. Prevention of Ebola virus disease  through vaccination: where we are in 2018. Lancet 2018; 392: 787 90. 6 Kibuuka H, Berkowitz NM, Millard M, et al. S afety and  immunogenicity of Ebola virus and Marburg virus glycoprotein DNA vaccines assessed separately and concomitantly in healthy Ugandan adults: a phase 1b, randomised, double-blind, placebo-controlled clinical trial. Lancet 2015; 385: 1545 54. 7  Martin JE, S ullivan NJ, Enama ME, et al. A DNA vaccine for Ebola  virus is safe and immunogenic in a phase I clinical trial. Clin Vaccine Immunol 2006; 13: 1267 77 . 8  Sarwar UN, C ostner P, Enama ME, et al. Safety and  immunogenicity of DNA vaccines encoding Ebolavirus and Marburgvirus wild-type glycoproteins in a phase I clinical trial. J Infect Dis 2015; 211: 549 57 . 9  Tebas P, Kraynyak KA, P atel A, et al. Intradermal SynCon  Ebola  GP DNA vaccine is temperature stable and safely demonstrates cellular and humoral immunogenicity advantages in healthy volunteers. J Infect Dis 2019; 220: 400 10. 10  Fries L, Cho I, Kr hling V , et al. A randomized, blinded, dose-ranging  trial of an Ebola virus glycoprotein (EBOV GP) nanoparticle vaccine with matrix-M  adjuvant in healthy adults. J Infect Dis 2019; published ionline Oct 11. DOI:10.1093/infdis/jiz518. 11  Sullivan NJ, G eisbert TW, Geisbert JB, et al. Accelerated vaccination  for Ebola virus haemorrhagic fever in non-human primates. Nature 2003; 424: 681 84. 12  Sullivan NJ, S anchez A, Rollin PE, Yang ZY , Nabel GJ. Development  of a preventive vaccine for Ebola virus infection in primates. Nature 2000; 408: 605 09. 13  Geisbert TW , Bailey M, Hensley L, et al. Recombinant adenovirus  serotype 26 (Ad26) and Ad35 vaccine vectors bypass immunity to Ad5 and protect nonhuman primates against ebolavirus challenge. J Virol 2011; 85: 4222 33. 14  Stanley DA, Honko AN, Asiedu C, et al. Chimpanzee adenovirus vaccine generates acute and durable protective immunity against ebolavirus challenge.  Nat Med 2014; 20: 1126 29. 15 Anywaine Z, Whitworth H, Kaleebu P, et al. Safety and immunogenicity of a 2-dose heterologous vaccination regimen with A d26.ZEBOV and MVA-BN-Filo Ebola vaccines: 12-month data  from a phase 1 randomized clinical trial in Uganda and Tanzania. J Infect Dis 2019; 220: 46 56. 16  Ledgerwood JE, Costner P, Desai N, et al. A replication defective recombinant A d5 vaccine expressing Ebola virus GP is safe and  immunogenic in healthy adults. Vaccine 2010; 29: 304 13. 17 Li JX, Hou LH, M eng FY , et al. Immunity duration of  a recombinant adenovirus type-5 vector-based Ebola vaccine and a homologous prime-boost immunisation in healthy adults in China: final report of a randomised, double-blind, placebo-controlled, phase 1 trial. Lancet Glob Health 2017; 5: e324 34. 18  Mutua G, Anzala O, L uhn K, et al. Safety and immunogenicity of  a 2-dose heterologous vaccine regimen with Ad26.ZEBOV and MVA-BN-Filo Ebola vaccines: 12-month data from a phase 1 randomized clinical trial in Nairobi, Kenya. J Infect Dis 2019; 220: 57 67 .Articles12 www.thelancet.com/infection   Published online March 19, 2020    https://doi.org/10.1016/S1473-3099(20)30016-519 Venkatraman N, Ndiaye BP, Bowyer G, et al. Safety and  immunogenicity of a heterologous prime-boost Ebola virus vaccine regimen in healthy adults in the United Kingdom and S enegal.  J Infect Dis 2019; 219: 1187 97 . 20 Henao-R estrepo AM, Camacho A, Longini IM, et al. Efficacy and  effectiveness of an rVSV-vectored vaccine in preventing Ebola virus disease: final results from the Guinea ring vaccination, open-label, cluster-randomised trial (Ebola  a Suffit!). Lancet 2017; 389: 505 18. 21  European Medicines Agency . Ervebo Ebola Zaire Vaccine  (rVSV G-ZEBOV-GP, live) Opinion. 2019. https://www.ema.europa.eu/en/medicines/human/summaries-opinion/ervebo (accessed Dec 10, 2019). 22  De Santis O, A udran R, Pothin E, et al. Safety and immunogenicity  of a chimpanzee adenovirus-vectored Ebola vaccine in healthy adults: a randomised, double-blind, placebo-controlled, dose-finding, phase 1/2a study. Lancet Infect Dis 2016; 16: 311 20. 23  Ewer K, R ampling T, Venkatraman N, et al. A monovalent  chimpanzee adenovirus Ebola vaccine boosted with MVA. N Engl J Med 2016; 374: 1635 46. 24  Tapia MD, S ow SO, Lyke KE, et al. Use of ChAd3-EBO-Z Ebola virus  vaccine in Malian and US adults, and boosting of Malian adults with MVA-BN-Filo: a phase 1, single-blind, randomised trial, a phase 1b, open-label and double-blind, dose-escalation trial, and a nested, randomised, double-blind, placebo-controlled trial. Lancet Infect Dis 2016; 16: 31 42. 25  Tapia MD, S ow SO, Mbaye KD, et al. Safety, reactogenicity, and  immunogenicity of a chimpanzee adenovirus vectored Ebola vaccine in children in Africa: a randomised, observer-blind, placebo-controlled, phase 2 trial. Lancet Infect Dis 2020; published online March 19. https://doi.org/10.1016/S1473-3099(20)30019-0. 26  Sprangers MC, Lakhai W, K oudstaal W, et al. Quantifying  adenovirus-neutralizing antibodies by luciferase transgene detection: addressing preexisting immunity to vaccine and gene therapy vectors. J Clin Microbiol 2003; 41: 5046 52. 27  Paris R, K uschner RA, Binn L, et al. Adenovirus type 4 and 7  vaccination or adenovirus type 4 respiratory infection elicits minimal cross-reactive antibody responses to nonhuman adenovirus vaccine vectors. Clin Vaccine Immunol 2014; 21: 783 86.28  Heppner DG Jr , Kemp TL, Martin BK, et al. Safety and  immunogenicity of the rVSV G-ZEBOV-GP Ebola virus vaccine candidate in healthy adults: a phase 1b randomised, multicentre, double-blind, placebo-controlled, dose-response study. Lancet Infect Dis 2017; 17: 854 66. 29  Lecrenier N, Beukelaers P, Colindres R, et al. Development of adjuvanted recombinant zoster vaccine and its implications for shingles prevention.  Expert Rev Vaccines 2018; 17: 619 34. 30 Kennedy SB, Bolay F, Kieh M, et al. Phase 2 placebo-controlled trial of two vaccines to prevent Ebola in Liberia.  N Engl J Med 2017;  377: 1438 47 . 31 Kuhn JH, Bavari S. Asymptomatic Ebola virus infections-myth or reality?  Lancet Infect Dis 2017; 17: 570 71. 32 Agnandji ST, F ernandes JF, Bache EB, et al. Safety and  immunogenicity of rVSV G-ZEBOV-GP Ebola vaccine in adults and children in Lambar n , Gabon: a phase I randomised trial. PLoS Med 2017; 14: e1002402. 33  Huttner A, Agnandji ST , Combescure C, et al. Determinants of  antibody persistence across doses and continents after single-dose rVSV-ZEBOV vaccination for Ebola virus disease: an observational cohort study. Lancet Infect Dis 2018; 18: 738 48. 34  Mulangu S, Alfonso VH, H off NA, et al. Serologic evidence of  ebolavirus infection in a population with no history of outbreaks in the Democratic Republic of the Congo. J Infect Dis 2018; 217: 529 37 . 35  Nkoghe D, Padilla C, Becquart P, et al. Risk factors for Z aire  ebolavirus specific IgG in rural Gabonese populations. J Infect Dis 2011; 204 (suppl 3): S768 75. 36  Becquart P, Wauquier N, M ahlak iv T, et al. High prevalence of  both humoral and cellular immunity to Zaire ebolavirus among rural populations in Gabon. PLoS One 2010; 5: e9126. 37  Bower H, Glynn JR. A systematic review and meta-analysis of seroprevalence surveys of ebolavirus infection. Sci Data  2017;  4: 160133. 38 Glynn JR, Bower H, Johnson S, et al. Asymptomatic infection and unrecognised Ebola virus disease in Ebola-affected households in S ierra Leone: a cross-sectional study using a new non-invasive assay  for antibodies to Ebola virus. Lancet Infect Dis 2017; 17: 645 53. 39 Sullivan NJ, H ensley L, Asiedu C, et al. CD8+ cellular immunity  mediates rAd5 vaccine protection against Ebola virus infection of nonhuman primates. Nat Med 2011; 17: 1128 31.</w:t>
            </w:r>
          </w:p>
        </w:tc>
      </w:tr>
      <w:tr>
        <w:tc>
          <w:tcPr>
            <w:tcW w:type="dxa" w:w="4320"/>
          </w:tcPr>
          <w:p>
            <w:r>
              <w:t>4319</w:t>
            </w:r>
          </w:p>
        </w:tc>
        <w:tc>
          <w:tcPr>
            <w:tcW w:type="dxa" w:w="4320"/>
          </w:tcPr>
          <w:p>
            <w:r>
              <w:t>www.thelancet.com/infection   Published online July 9, 2019   http://dx.doi.org/10.1016/S1473-3099(19)30300-7  1 ArticlesLancet Infect Dis 2019 Published Online  July 9, 2019 http://dx.doi.org/10.1016/S1473-3099(19)30300-7 See Online/Comment  http://dx.doi.org/10.1016/ S1473-3099(19)30282-8 *Authors contributed equally Institut de R echerche en  Sciences  de la Sant , Nanoro,  Burkina Faso (H Tinto PhD,  H Sorgho PhD, I Val a MD); Walter Reed Project, Kenya Medical Research Institute, US Medical Research Directorate, Kombewa, Kenya (W Otieno PhD, L Otieno MSc, V Sing oei MB, A Wangwe BScN); National Institute for Medical Research, Korogwe, Tanzania (S Gesase MSc, E Liheluka MPH, A Malabeja MD, J Lusingu PhD); GlaxoSmithKline, Wavre, Belgium (E Gvozdenovic PhD, Y Guerra Mendoza MD, E Jongert PhD, M Lievens MSc, F Roman MD, L Schuerman MD); and Faculty of Health and Medical Sciences, University of  Copenhagen, Copenhagen, Denmark (J Lusingu) Correspondence to:   Mr Marc Lievens,  GlaxoSmithKline, 1300 W a vre,  Belgium marc.lievens@gsk.comLong-term incidence of severe malaria following RTS,S/AS01  vaccination in children and infants in Africa: an open-label 3-year extension study of a phase 3 randomised controlled trial Halidou Tinto*, Walter Otieno*, Samwel Gesase, Hermann Sorgho, Lucas Otieno, Edwin Liheluka, Innocent Val a, Valentine Sing oei,  Anangisye Malabeja, Daniel Valia, Anne Wangwe, Emilia Gvozdenovic, Yolanda Guerra Mendoza, Erik Jongert, Marc Lievens, Fran ois Roman, Lode Schuerman, John Lusingu Summary Background Results from a previous phase 3 study showed efficacy of the RTS,S/AS01 vaccine against severe and  clinical malaria in children (in 11 sites in Africa) during a 3 4-year follow-up. We aimed to investigate malaria  incidence up to 7 years postvaccination in three of the sites of the initial study. Methods In the initial phase 3 study, infants aged 6 12 weeks and children aged 5 17 months were randomly assigned  (1:1:1) to receive four RTS,S/AS01 doses (four-dose group), three RTS,S/AS01 doses and a comparator dose (three-dose  group), or four comparator doses (control group). In this open-label extension study in Korogwe (Tanzania), Kombewa (Kenya), and Nanoro (Burkina Faso), we assessed severe malaria incidences as the primary outcome for 3 additional years (January, 2014, to December, 2016), up to 6 years (younger children) or 7 years (older children) postprimary vaccination in the modified intention-to-treat population (ie, participants who received at least one dose of the study vaccine). As secondary outcomes, we evaluated clinical malaria incidences and serious adverse events. This trial is registered with ClinicalTrials.gov, number NCT02207816. Findings We enrolled 1739 older children (aged 5 7 years) and 1345 younger children (aged 3 5 years). During the  3-year extension, 66 severe malaria cases were reported, resulting in severe malaria incidence of 0 004 cases per  person-years at risk (PPY; 95% CI 0 0 033) in the four-dose group, 0 007 PPY (0 001 0 052) in the three-dose group, and 0 009 PPY (0 001 0 066) in the control group in the older children category and a vaccine efficacy against severe malaria that did not contribute significantly to the overall efficacy (four-dose group 53 7% [95% CI  13 7 to 81 1], p=0 093; three-dose group 23 3% [ 67 1 to 64 8], p=0 50). In younger children, severe malaria incidences were 0 007 PPY (0 001 0 058) in the four-dose group, 0 007 PPY (0 001 0 054) in the three-dose group, and 0 011 PPY (0 001 0 083) in the control group. Vaccine efficacy against severe malaria also did not contribute significantly to the overall efficacy (four-dose group 32 1% [ 53 1 to 69 9], p=0 35; three-dose group 37 6% [ 44 4  to 73 0], p=0 27). Malaria transmission was still occurring as evidenced by an incidence of clinical malaria ranging from 0 165 PPY to 3 124 PPY across all study groups and sites. In older children, clinical malaria incidence  was 1 079 PPY (95% CI 0 152 7 662) in the four-dose group, 1 108 PPY (0 156 7 868) in the three-dose group, and 1 016 PPY (0 14 7 213) in the control group. In younger children, malaria incidence was 1 632 PPY (0 23 11 59), 1 563 PPY (0 22 11 104), and 1 686 PPY (0 237 11 974), respectively. In the older age category in Nanoro, clinical malaria incidence was higher in the four-dose (2 444 PPY; p=0 011) and three-dose (2 411 PPY; p=0 034) groups compared with the control group (1 998 PPY). Three cerebral malaria episodes and five meningitis cases, but no vaccine-related severe adverse events, were reported. Interpretation Overall, severe malaria incidence was low in all groups, with no evidence of rebound in RTS,S/AS01  recipients, despite an increased incidence of clinical malaria in older children who received RTS,S/AS01 compared  with the comparator group in Nanoro. No safety signal was identified. Funding GlaxoSmithKline Biologicals SA. Copyright   2019 Elsevier Ltd. All rights reserved. Introduction According to 2017 data from WHO, 20 million fewer  cases of malaria occurred in 2017 than in 2010, but no substantial progress in reducing global malaria cases has been made between 2015 and 2017 . 1 Most malaria cases reported in 2017 were in the WHO African region (200 million cases [92%]), and more than half of malaria-related deaths occurred in children younger than 5 years, which is one of the most vulnerable groups. 1,2Articles2 www.thelancet.com/infection   Published online July 9, 2019   http://dx.doi.org/10.1016/S1473-3099(19)30300-7Current interventions recommended by WHO to  prevent malaria include sleeping under insecticide- treated mosquito nets, indoor residual spraying, larviciding, intermittent preventive treatment of malaria in pregnancy and infancy, and seasonal malaria chemoprevention. 3,4 Although these methods have  contributed to the marked decline in number of malaria cases, complementary tools are needed. 3 In this context,  the RTS,S/AS01 vaccine was developed to further control and reduce malaria incidence in children. It consists of part of the circumsporozoite protein of Plasmodium falciparum fused to hepatitis B surface antigen (HBsAg), co-expressed with free HBsAg in yeast, and formulated with the AS01 adjuvant. 5 In a phase 3 study6 9 done in  seven sub-Saharan countries, vaccine efficacy of three and four doses of RTS,S/AS01 in children who started vaccination at 5 17 months of age (older age category) were 28 3% (95% CI 23 3 32 9) and 36 3% (31 8 40 5), respectively, against clinical malaria, and 1 1% ( 23 0 to 20 5) and 32 2% (13 7 46 9), respectively, against severe malaria, during an average 48-month follow-up period. 6 9  In children who started vaccination at 6 12 weeks of age (younger age category), vaccine efficacy of three and four doses of RTS,S/AS01 were 18 3% (11 7 24 4) and 25 9% (19 9 31 5), respectively, against clinical malaria, and 10 3% ( 17 9 to 31 8) and 17 3% ( 9 4 to 37 5), respectively, against severe malaria, during an average 38-month follow-up period. 6 9 Vaccine efficacy of three or  four RTS,S/AS01 doses against severe and clinical malaria decreased over time in both age categories. The results of this study have led to a positive regulatory assessment from the European Medicines Agency under the article 58 procedure in July, 2015. 10 Since then, WHO  has recommended pilot implementation of RTS,S/AS01 in regions with moderate-to-high malaria transmission according to an initial three-dose series, with the first dose administered as soon as possible after 5 months of age, at least 4 weeks between doses, and the third dose completed by 9 months of age, followed by a fourth dose given 15 18 months after the third dose. 3 In a previous phase 2, single-centre study,11 vaccine  efficacy of three RTS,S/AS01 doses against clinical malaria was 35 9% (95% CI 8 1 55 3) in the first year in children aged 5 17 months, but it decreased to 4 4% ( 17 0 to 21 9) over a 7-year follow-up period. A negative vaccine efficacy was measured in the fifth year in children with an increased malaria-exposure index, based on the prevalence of malaria among residents within a 1 km radius of the child s home. These results suggest that initial protection provided by three RTS,S/AS01 doses might be offset by rebound in later years in areas with high exposure to malaria. In this extension study of the phase 3 efficacy trial, we  investigated the incidence of severe and clinical malaria up to 6 or 7 years postvaccination in children from three study sites in Tanzania, Kenya, and Burkina Faso. We also collected additional immunogenicity and safety data, and recorded meningitis and cerebral malaria cases, Research in context Evidence before this study Results from a phase 3 study have shown efficacy of the RTS,S/AS01 vaccine against a range of malaria endpoints over an average follow-up of 38 months (younger age category [6 12 weeks old]) to 48 months (older age category [5 17 months old]). However, vaccine efficacy waned over time and a fourth dose of vaccine was shown to extend the period of protection provided by vaccination. Interventions, including vaccination, aiming at reducing malaria morbidity might lead to a delayed acquisition of natural immunity and, ultimately, to an increased risk of malaria compared with controls not receiving the intervention. This effect is known as a rebound effect and has been documented for several malaria interventions. A previous extension of a phase 2 trial in Kenya showed such a rebound effect of uncomplicated malaria 5 6 years after receiving three doses of RTS,S/AS01. We searched PubMed, without language restrictions, from inception until Nov 23, 2018, using the Medical Subject Headings (MeSH) terms: ( malaria vaccines [MeSH Terms] AND  follow-up studies [MeSH Terms]) or the MeSH terms ( malaria [MeSH Terms] OR  malaria vaccines [MeSH Terms] OR  malaria, cerebral [MeSH Terms] OR  acute malaria [Supplementary Concept]) AND ( RTS,S-AS01E vaccine [Supplementary Concept] OR  RTS,S-AS01B vaccine [Supplementary Concept] OR  RTS,S-AS01 vaccine [Supplementary Concept]). Among a total of 95 articles retrieved and screened, no additional study with relevant data on 7 years of follow-up after RTS,S/AS01 vaccination was identified. Added value of this study This extension of the initial phase 3 RTS,S/AS01 efficacy study in three trial sites with different malaria transmission settings provided additional follow-up for monitoring long-term malaria incidence over a total of 7 8 years after receiving three or four doses of RTS,S/AS01. Implications of all the available evidence In this extension study, we observed a rebound effect in one of the trial sites during the additional 3 years of follow-up, confirming that vaccination with RTS,S/AS01 might lead to periods of increased risk to uncomplicated malaria when the protection provided by vaccination has waned. In line with epidemiological data, the incidence of severe malaria was low and declined over time as children grew older. No evidence of a rebound effect of severe malaria was documented.   Careful monitoring of routine use during ongoing pilot implementations should provide further information on the overall vaccine effect.Articleswww.thelancet.com/infection   Published online July 9, 2019   http://dx.doi.org/10.1016/S1473-3099(19)30300-7  3which had emerged as safety signals in the initial study.3 Methods Study design and participants This open extension study to the phase 3, randomised,  controlled efficacy study (NCT00866619) was done in three of the 11 sites included in the initial study, in Tanzania, Kenya, and Burkina Faso. According to the results of a previous epidemiological study based on cross-sectional surveys done in 2011 13, the three study sites had different malaria transmission intensities: P falciparum   prevalence among children aged 6 months to 4 years ranged from 1 0% to 4 6% in Korogwe (Tanzania), 22 8% to 43 8% in Kombewa (Kenya), and 52 5% to 67 7% in Nanoro (Burkina Faso). 12 The extension study should have  started at the end of the initial study (December, 2013), but study initiation was delayed by 21 months in Korogwe and 24 months in Kombewa because of delays in securing study approval, and 11 months in Nanoro for administrative reasons. Study participants were eligible if they were enrolled in  the initial study at one of the three participating sites, received at least one vaccine dose, did not withdraw, and parents provided written informed consent and, in the opinion of the investigator, would comply with the protocol requirements. Exclusion criteria were children in care, or use (or planned use) of an investigational or non-registered product during the study period. Study protocols were approved by national ethics committees and regulatory authorities of Tanzania, Kenya, and Burkina Faso. This trial was done in accordance with the Good Clinical Practice guidelines and the Declaration of Helsinki. Informed consent was obtained from parents or legally authorised representatives of all children in the primary study and before any study-specific procedure in this extension study. A protocol summary is available online.  Randomisation and masking In the initial study, children from both age categories were randomly assigned (1:1:1) by computer-generated block randomisation with minimisation by centre to receive four RTS,S/AS01 doses (four-dose group); three RTS,S/AS01 doses followed by a single dose of meningococcal serogroup C conjugate vaccine (Menjugate, Novartis, Basel, Switzerland; three-dose group); or four doses of comparator vaccines at study months 0, 1, 2, and 20 (control group). 13 This randomisation was kept for the extension  study. In the older age category (5 17 months), children in the control group received three doses of rabies vaccine (Verorab, Sanofi Pasteur, Paris, France) followed by a single dose of meningococcal serogroup C conjugate vaccine. In the younger age category (6 12 weeks), infants in the control group received four doses of meningococcal serogroup C conjugate vaccine. No additional rando-   misation was done and no study vaccines were adminis-   tered in this extension study, which collected data since December, 2013, on average 4 years postprimary   vaccination in the older children group and 3 5 years postprimary vaccination in the younger children group. Procedures Data collection was foreseen to continue in the same manner as in the initial trial. 9 However, as study initiation  was delayed, the extension study was set up to allow for retrospective data collection from medical charts in the routine health services to account for the period between the end of the initial study and the start of the extension study. Also, primary case definitions of clinical and severe malaria, which relied on protocol-specific procedures and were not part of the standard clinical practice, 13 were  adapted to allow retrospective events to contribute to the end  points.  At least 0 5 mL of whole blood was drawn from  all children at annual follow-up visits (2014 16) for parasite density, haemoglobin concentration, and anti-circumsporozoite  antibody concentration measure - ment. Antibody concentrations against P falciparum   circumsporozoite-repeat region (antigen R32LR) were measured by a standard ELISA. 14 The assay cutoff was  changed from 0 5 ELISA unit (EU) per mL in the initial study to 1 9 EU/mL in this extension study because of revalidation with new assay reagents. Serious adverse events of interest were captured at the health-care facilities or by direct questioning at the annual visits.  Outcomes The primary objective of this extension study was long-term severe malaria incidence over the additional 3-year follow-up period (January, 2014, to December, 2016) across transmission settings in both age categories. The case definition for severe malaria (appendix p 2) was evidence of P falciparum asexual parasitaemia (&gt;5000 parasites  per  L) with at least one of the previously described marker of disease severity 9 or a parasitologically confirmed malaria  serious adverse event report including any malaria-related preferred terms (malaria, P falciparum infection, cerebral malaria). The case definition for cerebral malaria was evidence of P falciparum asexual parasitaemia with either a Blantyre score of 2 or less or a malaria serious adverse  event report including cerebral malaria as preferred term. Vaccine efficacy was calculated to explore the resultant differences in severe malaria incidence between groups. Secondary objectives were the description of severe  malaria incidence over 6 7 years since the start of the initial study in 2009. We also evaluated incidences of clinical malaria and malaria hospitalisation (either admission to hospital or treatment in hospital) over  the 3 additional follow-up years and during the entire follow-up. Clinical malaria cases were defined as cases with evidence of P falciparum asexual parasitaemia with fever at the time of presentation, or history of fever within 24 h of presentation in a child who was unwell and brought to a health-care facility for treatment. The For the study (number 200599)  protocol see http://www.gsk- clinicalstudyregister.comArticles4 www.thelancet.com/infection   Published online July 9, 2019   http://dx.doi.org/10.1016/S1473-3099(19)30300-7malaria hospitalisation case definition was a hospi-   talisation for which, in the judgment of the clinician,  P falciparum infection was the sole or a major contributing factor to the presentation. P falciparum asexual parasitaemia was defined as either a positive blood film (double or single slide reading) or a positive rapid diagnostic test. S econdary objectives also included the  evaluation of prevalent parasitemia (presence of P falciparum asexual parasites in a blood film), and moderate (haemoglobin concentration &lt;0 8 g/L) and severe (haemoglobin concentration &lt;0 5 g/L) anaemia at annual cross-sectional timepoints. Serious adverse events of interest (fatalities, serious adverse events related to vaccination or to study participation, malaria hospitalisation, potential immune-mediated diseases [pIMDs, defined in appendix pp 3, 4], and meningitis) were collected and analysed according to MedDRA Preferred Term level. Anti-circumsporozoite antibody responses were evaluated at annual cross-sectional timepoints. Statistical analysis The primary objectives of this extension study are descriptive; therefore, no formal sample size calculation was done for these endpoints. All results were presented for the modified intention-to-treat population, including all participants from the three sites who received at least one dose of study vaccine. Baseline demographic characteristics (age at enrolment  in the initial and extension studies and sex) were evaluated by group and age category. Categorical variables were presented as percentages and numerical variables as mean values. In this study, malaria incidence is defined as the  number of episodes divided by the follow-up time, and was calculated for each age category over defined risk 592 enrolled in the extension study 440 did not attend the visit in 2014   because of lack of written consent 152 attended the visit in 2014 26 did not attend the visit in 2015 24 migrated or moved 2 did not have written consent  566 attended the visit in 2015 31 did not attend the visit in 2016 25 migrated or moved 1 did not have written consent 2 withdrew consent 3 lost to follow-up  561 attended the visit in 2016         (ie, completed the study) 649 seen at the end of the initial study         (ie, completed)844 included in the four-dose group 557 enrolled in the extension study 418 did not attend the visit in 2014  1 migrated or moved 417 did not have written consent 139 attended the visit in 2014 29 did not attend the visit in 2015 24 migrated or moved 2 died 3 withdrew consent  528 attended the visit in 2015 41 did not attend the visit in 2016 27 migrated or moved 3 did not have written consent 2 died 3 withdrew consent 1 lost to follow-up 5 missing  516 attended the visit in 2016         (ie, completed the study) 616 seen at the end of the initial study         (ie, completed)829 included in the three-dose group 590 enrolled in the extension study 436 did not attend the visit in 2014  2 migrated or moved 434 did not have written consent 154 attended the visit in 2014 27 did not attend the visit in 2015 24 migrated or moved 1 died 2  withdrew consent  563 attended the visit in 2015 40 did not attend the visit in 2016 27 migrated or moved 4 did not have written consent 1 died 3 withdrew consent 5 missing  550 attended the visit in 2016         (ie, completed the study) 640 seen at the end of the initial study         (ie, completed) 839 included in the control group2512 older age children enrolled in the initial studyA See Online for appendixFigure 1 continues on next pageArticleswww.thelancet.com/infection   Published online July 9, 2019   http://dx.doi.org/10.1016/S1473-3099(19)30300-7  5periods (appendix p 5). Vaccine efficacy is defined as  1-incidence ratios (incidence in the four-dose or three-dose group over incidence in the control group). Vaccine efficacy was calculated by a negative binomial regression with time at risk as offset variable, allowing for interdependence between episodes within the same participant. Vaccine efficacy estimates were presented with 95% CIs and p values. For prevalent endpoints (parasitaemia and anaemia), overall reductions were estimated as 1-risk ratios (proportion of children reporting events in the four-dose or three-dose group over proportion of children reporting events in the control group) and were presented with 95% CIs and p values. Sensitivity analyses excluding the endpoints and follow-up time collected retrospectively were done for severe and clinical malaria over the 3-year follow-up period and the entire 6 7-year study period. Proportions of children with fatal serious adverse  events, vaccine-related serious adverse events, malaria hospitalisations, pIMDs, and meningitis were collected by study group. Anti-circumsporozoite antibody geo-   metric mean concentrations were  calculated with exact  95% CIs. Statistical analyses were done with SAS (version 9.2).  The trial was overseen by a data monitoring committee, reviewing the safety data of the trial independently from the sponsor or the investigators, and making recommendations on the continuation of the trial. The study is registered with ClinicalTrials.gov, number NCT02207816.Figure 1: Trial profile for children in the older age category (A) and the younger age category (B) Older age category included children aged 5 17 months; younger age category included infants aged 6 12 weeks. Some participants who received at least one dose of vaccine in the initial study and had completed it were not enrolled in the extension study because of loss to follow-up, were not willing to participate in the extension study, withdrew consent during the initial study, or died.454 enrolled in the extension study 286 did not attend the visit in 2014   2 missing 284 did not have written consent 168 attended the visit in 2014 17 did not attend the visit in 2015 13 migrated or moved 1 did not have written consent 1 withdrew consent 2 missing    437 attended the visit in 2015 20 did not attend the visit in 2016  16 migrated or moved 1 withdrew 3 missing  434 attended the visit in 2016         (ie, completed the study) 497 seen at the end of the initial study         (ie, completed)  637 included in the four-dose group 453 enrolled in the extension study 277 did not attend the visit in 2014  2 migrated or moved 274 did not have written consent 1 missing  176 attended the visit in 2014 17 did not attend the visit in 2015 13 migrated or moved 2 did not have written consent 1 died 1 missing    436 attended the visit in 2015 45 did not attend the visit in 2016 31 migrated or moved 1 did not have written consent 3 withdrew consent 8 lost to follow-up 2 missing    408 attended the visit in 2016         (ie, completed the study)  500 seen at the end of the initial study         (ie, completed)  635 included in the three-dose group 438 enrolled in the extension study 269 did not attend the visit in 2014  2 migrated or moved 265 did not have written consent 2 missing   169 attended the visit in 2014 17 did not attend the visit in 2015 14 migrated or moved 1 withdrew consent 2 missing    421 attended the visit in 2015 27 did not attend the visit in 2016  22 migrated or moved 1 withdrew consent 1 lost to follow-up 3 missing  411 attended the visit in 2016         (ie, completed the study)  476 seen at the end of the initial study         (ie, completed)  633 included in the control group1905 younger age children enrolled in the initial studyBArticles6 www.thelancet.com/infection   Published online July 9, 2019   http://dx.doi.org/10.1016/S1473-3099(19)30300-7Role of the funding source GlaxoSmithKline Biologicals SA was involved in study  design, and coordinated data collection, data analysis, data interpretation, and writing of the report. The PATH Malaria Vaccine Initiative contributed to the initial study design and data interpretation, but was not involved in data collection, data analysis, or writing of the report for this extension follow-up. The authors had full access to all the data in the study and had final responsibility for the decision to submit for publication.Results At the three participating sites, the initial study enrolled 2512 children in the older age category and 1905 children in the younger age category (figure 1). Of these, 1739 older and 1345 younger children were enrolled in the extension study, and 1627 older children and 1253 younger children attended the study visit in 2016 (ie, completed the trial). The main reason for not attending the last visit was migration. Demographic characteristics at the start of the  extension study and the initial trial were well matched between groups in both age categories (table). At the start of the extension study, the mean age was 5 9 years (SD 0 7) in the older age category and 4 4 years (0 6) in the younger age category (table). In the extension study, 66 severe malaria cases  were reported during the 3-year follow-up, resulting in severe malaria incidences in the four-dose (older age category 0 0040 cases per person year at risk [PPY; 95% CI 0 0 033]; younger age category 0 0070 PPY [0 0010 0 058]), three-dose (0 0070 PPY [0 0010 0 052]; 0 0070 PPY [0 0010 0 054]), and control groups (0 0090 PPY [0 0010 0 066]; 0 011 PPY [0 0010 0 083]; figure 2, appendix p 6). The overall decrease in severe malaria incidence over time observed in all groups in both age categories was driven by the results obtained in Kombewa and Nanoro, because of the high severe malaria incidence in the initial study in these sites (figure 2). Vaccine efficacy against severe malaria during the 3-year follow-up did not contribute significantly to the overall efficacy (older children: 53 7% [ 13 7 to 81 1], p=0 093 for the four-dose group and 23 3% [ 67 1 to 64 8], p=0 50 for the three-dose group; younger children 32 1% [ 53 1 to 69 9], p=0 35 for the four-dose group and 37 6% [ 44 4 to 73 0], p=0 27 for the three-dose group). Vaccine efficacy against severe malaria over the entire follow-up was 36 7% (14 6 to 53 1; p=0 0028) for the four-dose group and 10 1% ( 18 1 to 31 6; p=0 44) for the three-dose group for older children, and 31 0% (4 7 50 0; p=0 025) for the four-dose and 34 2% (8 7 52 6; p=0 012) for the three-dose schedules for younger children (appendix pp 7 9). Two cases of cerebral malaria were reported in the older children, both in the three-dose group, and one case in the younger children, in the four-dose group. During the 3-year follow-up, clinical malaria incidences  in the four-dose, three-dose, and control groups were 1 079 PPY (95% CI 0 152 7 662), 1 108 PPY (0 156 7 868), and 1 016 PPY (0 143 7 213), respectively, in the older children group, and 1 632 PPY (0 23 11 59), 1 563 (0 22 11 104), and 1 686 (0 237 11 974) PPY , respectively, in the younger children group (figure 3, appendix p 10). In both age categories, clinical malaria incidence was lower in Korogwe (range 0 165 0 368 PPY) than in Kombewa (1 160 1 418 PPY) and Nanoro (1 998 3 124 PPY). Clinical malaria incidence tended to be lower during the 3-year extension study than during the initial study in Kombewa and Nanoro. Comparing the Four-dose group Three-dose group Control group Older age category 11 sites at the start of the initial study Age, months 10 7 (3 8) 10 6 (3 8) 10 6 (3 7) Sex Male 1509/2976 (51%) 1472/2972 (50%) 1471/2974 (49%) Female 1467/2976 (49%) 1500/2972 (50%) 1503/2974 (51%) Three sites at the start of the initial study Age, months 10 4 (3 9) 10 4 (3 8) 10 4 (3 8) Sex Male 415/844 (49%) 407/829 (49%) 415/839 (49%) Female 429/844 (51%) 422/829 (51%) 424/839 (51%) Three sites at the start of the extension study Age, years 5 9 (0 7) 5 9 (0 7) 5 9 (0 7) Sex Male 289/592 (49%) 288/557 (52%) 295/590 (50%) Female 303/592 (51%) 269/557 (48%) 295/590 (50%) Younger age category11 sites at the start of the initial study Age, weeks 7 2 (1 4) 7 1 (1 4) 7 1 (1 4) Sex Male 1116/2180 (51%) 1118/2178 (51%) 1079/2179 (50%) Female 1064/2180 (49%) 1060/2178 (49%) 1100/2179 (50%) Three sites at the start of the initial study Age, weeks 6 9 (1 5) 6 7 (1 4) 6 8 (1 4) Sex Male 323/637 (51%) 336/635 (53%) 309/633 (49%) Female 314/637 (49%) 299/635 (47%) 324/633 (51%) Three sites at the start of the extension study Age, years 4 4 (0 6) 4 4 (0 6) 4 4 (0 5) Sex Male 240/454 (58%) 242/453 (53%) 218/438 (50%) Female 214/454 (42%) 211/453 (47%) 220/438 (50%) Data are mean (SD) or n/N (%). Four-dose group: children who received four doses of RTS,S/AS01 on months 0, 1, 2,  and 20 of the initial study. Three-dose group: children who received three doses of RTS,S/AS01 on months 0, 1, 2 and one dose of comparator vaccine at month 20 on the initial study. Control group: children who received four doses of a comparator vaccine on months 0, 1, 2, and 20 of the initial study. Table: Demographic characteristics of participants from the 11 sites included at the start of the initial  study and from the three sites included in the extension study (at the start of the initial and extension studies; enrolled population)Articleswww.thelancet.com/infection   Published online July 9, 2019   http://dx.doi.org/10.1016/S1473-3099(19)30300-7  7incidences between treatment groups, no additional  benefit of vaccination was observed during the 3-year follow-up. In the older children category, vaccine efficacy against clinical malaria was  5 3% (95% CI  20 0 to 7 7, p=0 44) for the four-dose group and  8 1% ( 23 9 to 5 7, p=0 26) for the three-dose group during the 3-year follow-up, and 23 7% (15 9 30 7, p&lt;0 0001) for the four-dose group and 19 1% (10 8 26 7; p&lt;0 0001) for the three-dose group during the entire follow-up (figure 4, appendix pp 11, 12). In Nanoro, there were more cases of clinical malaria in RTS,S/AS01 recipients than there were in the control group (four-dose vaccine efficacy  30 3% [95% CI  59 5 to  6 4], p= 0 011; three-dose vaccine efficacy  26 0% [ 56 0 to  1 8], p=0 034; appendix p 11, 12). However, there was still a benefit of vaccination during the entire 7-year follow-up in Nanoro, with a vaccine efficacy of 13 8% (3 3 23 1; p=0 012) for the four-dose schedule and 7 2% ( 4 2 to 17 5; p=0 21) for the three-dose schedule. In the younger children, there were no significant differences between groups in terms of clinical malaria incidence during the three-year follow-up (figure 4, appendix pp 11, 12).  Sensitivity analyses, excluding follow-up time and  episodes occurring within the retrospective data collection period, showed similar results in terms of severe and clinical malaria incidences to analyses including both retrospective and prospective data (appendix pp 13, 14). Because most severe malaria cases reported in this  extension study also met the case definition for malaria hospitalisation, results were similar (data not shown). Prevalent parasitaemia was measured at annual cross- sectional assessments in Nanoro in 2014, and in the three study sites in 2015 and 2016 (figure 5, appendix pp 15 17). Across both age categories and all groups, a higher proportion of children with prevalent parasitaemia was  observed in Nanoro compared with Kombewa and Korogwe, although this difference was not statistically significant. In Nanoro, older children who received three or four RTS,S/AS01 doses showed lower prevalent parasitaemia than did those in the control group (appendix p 15). In 2014, reductions in prevalent parasitaemia were 40 8% (95% CI 15 7 58 8; p&lt;0 0001) for the four-dose schedule and 42 7% (17 4 60 8; p&lt;0 0001; appendix pp 16, 17) for the three-dose schedule in this site. In 2015 and 2016, reductions in prevalent para  sitaemia were non- significant. No significant reduction in prevalent parasitaemia was observed in the two other study sites,   nor in the younger children in Nanoro.  In both age categories, prevalence of moderate anaemia  decreased with time and was less than 10% at any site and timepoint. In older children, 61 cases of anaemia (60 moderate and one severe [in 2015]) were reported during the three cross-sectional assessments. In younger children, 98 cases of anaemia were reported (96 moderate and two, in the three-dose group, severe [one in 2015 and one in 2016]). No differences between study groups were observed. In both age categories, no vaccine-related severe  adverse events and no pIMDs were reported during the additional 3 years of follow-up. In the older children group, serious adverse events associated with malaria were reported for 19 children in the four-dose group, 20 children in the three-dose group, and 24 children in the control group. Fatal severe adverse events were reported in two children (one boy and one girl) in the four-dose group, seven children (three boys and  Malaria incidence (cases per person-years at risk)0 7 0 4 0 3 0 10 6 0 5 0 2 0Malaria incidence (cases per person-years at risk)0 7 0 4 0 3 0 10 6 0 5 0 2 0Malaria incidence (cases per person-years at risk)0 7 0 4 0 3 0 10 6 0 5 0 2 0Malaria incidence (cases per person-years at risk)0 7 0 4 0 3 0 10 6 0 5 0 2 0 M0 20 January, 2014  December 2016M21  December, 2013 Follow-upM0 20 January, 2014  December, 2016 M21  December, 2013 Follow-upA   Korogwe B   Kombewa C   Nanoro D   Overall E   Korogw e F   Kombewa G   Nanoro H   OverallFour-dose group Three-dose groupControl group Figure 2: Incidence of severe malaria in children from the older age category (A D) and the younger age  category (E H) in the intention-to-treat population(A, E) Korogwe. (B, F) Kombewa. (C, G) Nanoro. (D, H) Overall. Older age category included children aged 5 17 months; younger age category included infants aged 6 12 weeks. M0=time of the first dose administration in the initial study. M20=20 months after the first dose in the initial study. M21=21 months after the first dose in the initial study. Error bars represent 95% CIs.Articles8 www.thelancet.com/infection   Published online July 9, 2019   http://dx.doi.org/10.1016/S1473-3099(19)30300-7four girls) in the three-dose group, and five children (two  boys and three girls) in the control group. One child from the four-dose group, two children from the three-dose group, and two children from the control groups died with a malaria diagnosis. In younger children, severe adverse events associated with malaria were reported for 17 children in the four-dose group, 16 children in the three-dose group, and 24 children in the control group. Fatal severe adverse events were reported in three children (three girls) in the four-dose group, three children (one boy and two girls) in the three-dose group, and two children (one boy and one girl) in the control group. Of these, two children from the four-dose group, one child from the three-dose group, and one child from the control group died with a malaria diagnosis. In the older children group, one meningococcal meningitis case was reported in a child from the control group, in Nanoro. In the younger children, four meningitis cases were reported: one suspected meningitis in a child from the four-dose group in Kombewa, one meningococcal meningitis in a child from the four-dose group in Nanoro, and one acute bacterial meningitis and one possible meningitis in children from the control group in Kombewa. In the older age category, 95 5% of children in the  four-dose group and 82 8% of children in the three-dose groups had anti-circumsporozoite antibody concen - trations of 1 9 EU/mL or more at the cross-sectional assessment in 2016 (figure 6A). In the younger age category, 67 2% of children in the four -dose group and  52 8% of children in the three-dose group had anti-circum  sporozoite antibody concentrations of 1 9  EU/mL  or more in 2016 (figure 6B). In both age categories, anti-circumsporozoite antibody geometric mean concen - trations remained low during the entire study period in the control group (figure 6). Discussion Overall, this extension study showed that severe malaria incidence declined in children up to 6 or 7 years after RTS,S/AS01 vaccination, regardless of the treatment assignment. This finding was expected for children aged 5 8 years since severe malaria incidence declines over time because children are exposed to the malaria parasite when they grow older. 15 Also, during the 3-year follow-up,  we observed a slightly higher severe malaria incidence in the lower transmission setting (Korogwe) than in the higher transmission settings (Nanoro and Kombewa). This finding might be explained by the earlier natural acquisition of immunity in areas with higher malaria transmission intensities, leading to peaks in severe malaria incidence at older ages in lower transmission settings. Comparing the study groups, for both age categories and both vaccination schedules, there was no significant vaccine efficacy against severe malaria over the additional 3 years of follow-up, nor was there any evidence of increased susceptibility in RTS,S/AS01 recipients compared with the control group (rebound). Nevertheless, positive, although not always significant, vaccine efficacy against severe malaria was noted over the entire 6 years or 7 years of follow-up. These findings are mostly explained by the initial efficacy offered by the vaccine at earlier timepoints in the initial study, 9 since  both vaccine efficacy and incidence of severe malaria Malaria incidence (cases per person-years at risk)30 3 110 4 2 0Malaria incidence (cases per person-years at risk)30 3 110 4 2 0Malaria incidence (cases per person-years at risk)30 3 110 4 2 0Malaria incidence (cases per person-years at risk)30 3 110 4 2 0A   Korogwe B   Kombewa C   Nanoro D   Overall E   Korogwe F   Kombewa G   Nanoro H   OverallFour-dose group Three-dose groupControl group Follow-up Follow-upM0 20 January, 2014  December 2016M21  December, 2013M0 20 January, 2014  December, 2016 M21  December, 2013 Figure 3: Incidence of clinical malaria in children from the older age category (A D) and the younger age  category (E H) in intention-to-treat population(A, E) Korogwe. (B, F) Kombewa. (C, G) Nanoro. (D, H) Overall. Older age category included children aged 5 17 months; younger age category included infants aged 6 12 weeks. M0=time of the first dose administration in the initial study. M20=20 months after the first dose in the initial study. M21=21 months after the first dose in the initial study. Error bars represent 95% CIs.Articleswww.thelancet.com/infection   Published online July 9, 2019   http://dx.doi.org/10.1016/S1473-3099(19)30300-7  9Korogwe Entire follow-upPredose 4 (initial study)Postdose 4 (initial study)Postdose 4 and extension studyExtension study only Kombewa Entire follow-upPredose 4 (initial study)Postdose 4 (initial study)Postdose 4 and extension studyExtension study only Nanoro Entire follow-upPredose 4 (initial study)Postdose 4 (initial study)Postdose 4 and extension studyExtension study only Overall Entire follow-upPredose 4 (initial study)Postdose 4 (initial study)Postdose 4 and extension studyExtension study onlyFour doses of RTS,S/AS01 Three doses of RTS,S/AS01 KorogweEntire follow-upPredose 4 (initial study)Postdose 4 (initial study)Postdose 4 and extension studyExtension study only Kombewa Entire follow-upPredose 4 (initial study)Postdose 4 (initial study)Postdose 4 and extension studyExtension study only Nanoro Entire follow-upPredose 4 (initial study)Postdose 4 (initial study)Postdose 4 and extension studyExtension study only Overall Entire follow-upPredose 4 (initial study)Postdose 4 (initial study)Postdose 4 and extension studyExtension study only  100 50 0  50 100 Vaccine e cacy (95% CI) 100 50 0  50 100 Vaccine e cacy (95% CI)A   Older age category B   Younger age category Figure 4: Vaccine efficacy  against clinical malaria (overall and per study site) in children from both age categories who received three or four doses of RTS,S/AS01 (intention-to-treat population)Older age category included children aged 5 17 months; younger age category included infants aged 6 12 weeks. Articles10 www.thelancet.com/infection   Published online July 9, 2019   http://dx.doi.org/10.1016/S1473-3099(19)30300-7subsequently declined. Another interesting observation  was that over the entire 6-year follow-up, we noted a significant vaccine efficacy against severe malaria for both the three-dose and the four-dose vaccination schedules in the younger age category, which was not documented after three doses in the initial trial. 9 Although  an explanation could be that we did not include all the 11 sites from the initial trial in this extension study, it might also suggest that in the longer term, vaccine efficacy against severe malaria could be achieved when vaccinating 6 12-month-old infants. During the additional follow-up, clinical malaria  incidence remained high in the two sites with a high malaria transmission intensity. Comparing the treatment groups, overall vaccine efficacy against clinical malaria decreased over time, with no evidence of significant vaccine efficacy for either schedules during the additional 3 years of follow-up. In the older children group, vaccine efficacy against clinical malaria was even significantly negative in this extension study for both schedules in Nanoro, Burkina-Faso. This observation is in line with the previous phase 2 study 11 done in Kenya, suggesting that  initial protection provided by three RTS,S/AS01 doses was offset by rebound after 5 years in areas with higher than average exposure to malaria parasites. The hypothesis of a potential rebound effect in Nanoro was supported by the lower incidence of asymptomatic prevalent parasitaemia in RTS,S/AS01 recipients than in the control group in the absence of vaccine efficacy against malaria. This effect suggests that due to delayed natural acquisition of immunity, vaccine recipients could be less likely to be asymptomatically infected compared with controls and, therefore, more likely to be diagnosed and treated when the vaccine induced immunity has waned. Nevertheless, the increase in clinical malaria incidence in the RTS,S/AS01 groups at older age in Nanoro did not outweigh the initial benefit, and significant vaccine efficacy against clinical malaria was documented over the whole trial duration. Moreover, this period of increased risk for clinical malaria was not accompanied by, nor resulted in, an increased risk for severe malaria or a shift towards cerebral malaria. No imbalance in the number of meningitis cases with  any cause was observed in this extension study. 3,8,9 Only  three cerebral malaria cases, which are known to be more common in older children than during the first 2 years of life, 16 were reported in this extension study. The low  number of meningitis and cerebral malaria cases reported during the additional 3-year follow-up is reassuring in light of the safety signals observed in the initial study. No new safety signal was identified, nor any other compelling evidence that would require changing the phase 4 studies and pilot implementation of RTS,S/AS01. During the 3-year follow-up, anti-circumsporozoite  antibody concentrations declined in vaccine recipients, but remained above baseline concentrations. In the absence of significant vaccine efficacy, these results suggest that the protection provided by the low concentration of anti-circumsporozoite antibodies, in addition to the natural immunity already acquired in the RTS,S/AS01 recipients, did not show additional benefit compared with the natural immunity acquired by the children in the control group. Extending the initial phase 3 study was the fastest  and most robust way to detect changes in malaria susceptibility, to assess the possibility of a rebound following administration of three or four doses of RTS,S/AS01, and to evaluate whether the administration of a fourth dose of RTS,S/AS01 changed the long-term outcomes. However, this study has several limitations, including its delayed initiation and the retrospective data collection between the end of the initial trial and the Proportion of participants (%)100 80 60 40 20 090 70 50 30 10Proportion of participants (%)100 80 60 40 20 090 70 50 30 10Proportion of participants (%)100 80 60 40 20 090 70 50 30 10Proportion of participants (%)100 80 60 40 20 090 70 50 30 10A   Korogwe B   Kombewa C   Nanoro D   Overall E   Korogwe F   Kombewa G   Nanoro H   OverallFour-dose group Three-dose groupControl group 2014 2016 2015 Year2014 2016 2015 Year Figure 5: Proportions of children with prevalent parasitemia at the cross-sectional assessment in 2014, 2015,  and 2016 in the older age category (A D) and the younger age category (E H)(A, E) Korogwe. (B, F) Kombewa. (C, G) Nanoro. (D, H) Overall. Older age category included children aged 5 17 months; younger age category included infants aged 6 12 weeks. Error bars represent 95% CIs.Articleswww.thelancet.com/infection   Published online July 9, 2019   http://dx.doi.org/10.1016/S1473-3099(19)30300-7  11start of the extension study, which could have affected  the study power and accuracy. To minimise under-   reporting, the study monitoring plan was modified to account for all possible missed cases. Malaria case definitions were modified to allow any evidence of recent   or ongoing P falciparum infection (any positive microscopic slide reading or positive rapid diagnostic test), leading to less specific case definitions but allowing maintenance of sensitivity and maximising the probability to include all potential malaria events. Sensitivity analyses excluding the retrospective data collection period were done to explore the effect of the delayed study initiation. Although these sensitivity analyses resulted in the same conclusions as the main analyses, these results should be interpreted cautiously for severe malaria because of the limited number of cases. However, the probability of under-reporting was lower for severe malaria cases than for clinical malaria cases, since severe malaria cases are based on inpatient hospital records. Other drawbacks were the loss of participants from the initial trial who were not included in this extension study, and the low number of participants who attended the annual visit in 2014, leading to a paucity of immunogenicity and parasite prevalence data for this timepoint. Also, the fact that the trial was done in an open way could potentially have affected the physicians  judgement. In conclusion, we showed that the incidence of severe  malaria substantially declined over time and was low in all study groups in this long-term extension study of a phase 3 trial. Although rebound against clinical malaria was observed in the older children group in one of the study centres with high malaria prevalence, no rebound of severe disease was detected after either three or four vaccine doses in both age categories. No safety signal was identified during the additional 3-year follow-up. Contributors YGM, EJ, JL, ML, LO, WO, and HT designed the study. SG, JL, EL, AM, LO, WO, HS, VS, HT, DV, IV, and A W collected the data. EG contributed to the analysis. SG, YGM, EJ, JL, ML, AM, LO, WO, FR, LS, VS, and HT interpreted the data. All authors reviewed and commented on a draft version of the manuscript and gave their final approval for it to be submitted for publication. Declaration of interests EG, YGM, EJ, ML, FR, and LS are employees of GlaxoSmithKline (GSK) group of companies. EJ, FR, and LS hold restricted shares in the GSK group of companies. YGM and LS hold stock options in the GSK group of companies. LO declares that he received the Trust in Science grant funding from GSK group of companies. SG, EL, AM, and IV report grants from GSK group of companies during the conduct of the study. JL, WO, VS, HS, HT, DV, IV, and A W declare no competing interests. Data sharing Anonymised individual participant data are available and can be accessed (appendix p 1). Acknowledgments The extension trial was sponsored and funded by GlaxoSmithKline Biologicals SA. The initial trial was funded by both GlaxoSmithKline Biologicals SA and the PATH MVI. We thank the children and their families who participated in this trial. We also acknowledge the investigators and their clinical teams for their contribution to the study and their support and care of participants. We thank the global and Anti-circumsporozoite antibody GMC (EU/mL)100 11000 10 0 1Four-dose group Three-dose groupControl group M0 December, 2015 December, 2014M32 M21 M20 M3 December, 2016 December, 2015 December, 2014 December, 2016 Follow-upM0 M32 M21 M20 M3 Follow-upA B Figure 6: Anti-circumsporozoite-repeat region antibody kinetics (evolution of antibody geometric mean concentrations over time) in the older age  category (A) and the younger age category (B) in the intention-to-treat populationData shown in a logarithmic scale. Error bars represent 95% CIs. Older age category included children aged 5 17 months; younger age category included infants aged 6 12 weeks. The anti-circumsporozoite ELISA assay used in the initial study (up to month 32; cutoff=0 5 ELISA units [EU]/mL) was different from the newly validated anti-circumsporozoite ELISA used in this extension study (years 5, 6, and 7; cutoff=1 9 EU/mL). The apparent increase of anti-circumsporozoite antibody geometric mean concentrations (GMCs) in the control groups before the extension study is likely to be an artefact of the higher cutoff of the new anti-circumsporozoite ELISA assay used, although some natural acquisition of anti-circumsporozoite antibodies might also have occurred. GMC=geometric mean concentration. EU=ELISA unit. M=month.Articles12 www.thelancet.com/infection   Published online July 9, 2019   http://dx.doi.org/10.1016/S1473-3099(19)30300-7regional clinical teams of GSK for their contribution to the study,  the research and development group for analyses of laboratory work, the scientific writers for clinical protocol and clinical report writing, and the statisticians team for input on statistical analysis. We also thank Myriam Wilbaux (Modis, on behalf of GlaxoSmithKline [Belgium]) for publication management and Claire Verbelen (Modis, on behalf of GlaxoSmithKline [Belgium]) for drafting the manuscript. We thank Palpouguini Lompo, Seydou Diallo, and Toussaint Rouamba (Institut de Recherche en Sciences de la Sant , Nanoro, Burkina Faso); Michael Bondo, Stacey Gondi, Jacob Nyariro, Mary Omondi, and Prisca Ondu (KEMRI-Walter Reed Project, Kombewa, Kenya); Joseph Kaseka, Filbert Francis, Daniel Minja, Gerson Maro, Joyce Mbwana, Mohamed Mapondela, and Zeno Manjulungu (National Institute for Medical Research, Korogwe, Tanzania). References 1  WHO. World malaria report 2018. Geneva: World H ealth  Organization, 2018. http://apps.who.int/iris/bitstream/handle/10665/275867/9789241565653-eng.pdf?ua=1 (accessed Dec 4, 2018). 2  WHO. Malaria in children under five. Geneva: World H ealth  Organization, 2018. http://www.who.int/malaria/areas/high_risk_groups/children/en/ (accessed May 30, 2018). 3  WHO. Malaria vaccine: WHO position paper-January 2016. Wkly Epidemiol Rec  2016; 91: 33 51. 4 WHO. Larval source management: a supplementary measure for malaria vector control. An operational manual. Geneva: World Health Organization, 2013. http://apps.who.int/iris/bitstream/handle/10665/85379/9789241505604_eng.pdf;jsessionid=5D313FF934519E9FE9578359D9F9916A ?sequence=1 (accessed  June 19, 2018). 5 Cohen J, Nussenzweig V, N ussenzweig R, Vekemans J, Leach A.  From the circumsporozoite protein to the RTS,S/AS candidate vaccine. Hum Vaccin 2010; 6: 90 96. 6  RTS,S Clinical Trials Partnership. First results of phase 3 trial of RTS,S /AS01 malaria vaccine in African children. N Engl J Med 2011;  365: 1863 75.7 RTS,S Clinical Trials Partnership. A phase 3 trial of RTS,S/AS01  malaria vaccine in African infants. N Engl J Med 2012; 367: 2284 95. 8  RTS,S Clinical Trials Partnership. Efficacy and safety of the RTS,S/AS01 malaria vaccine during 18 months af ter vaccination:  a phase 3 randomized, controlled trial in children and young infants at 11 African sites. PLoS Med 2014; 11: e1001685. 9  RTS,S Clinical Trials Partnership. Efficacy and safety of RTS,S/AS01 malaria vaccine with or without a booster dose in infants and children in Africa: final results of a phase 3, individually randomised, controlled trial.  Lancet 2015; 386: 31 45. 10 European Medicines Agency. Assessment report: Mosquirix. 2015. http://www .ema.europa.eu/docs/en_GB/document_library/ Medicine_for_use_outside_EU/2015/10/WC500194577 .pdf (accessed June 4, 2018). 11  Olotu A, Fegan G, Wambua J, et al. Seven-year efficacy of RTS,S /AS01 malaria vaccine among young African children.  N Engl J Med 2016; 374: 2519 29. 12 Drakeley C, Abdulla S, Agnandji ST, et al. Longitudinal estimation of Plasmodium falciparum  prevalence in relation to malaria  prevention measures in six sub-Saharan African countries. Malar J 2017; 16: 433. 13  Leach A, Vekemans J, Lievens M, et al. Design of a phase III multicenter trial to evaluate the efficacy of the RTS,S/AS01 malaria vaccine in children across diverse transmission settings in Africa. Malar J  2011; 10: 224. 14 Clement F, Dewar V, Van Braeckel E, et al. Validation of an enzyme-linked immunosorbent assay for the quantification of human IgG directed against the repeat region of the circumsporozoite protein of the parasite  Plasmodium falciparum.  Malar J 2012; 11: 384. 15 Carneiro I, Roca-Feltrer A, G riffin JT, et al. Age-patterns of malaria  vary with severity, transmission intensity and seasonality in sub-Saharan Africa: a systematic review and pooled analysis. PLoS One 2010; 5: e8988. 16  Newton CR, Hien TT , White N. Cerebral malaria.  J Neurol Neurosurg Psychiatry 2000; 69: 433 41.</w:t>
            </w:r>
          </w:p>
        </w:tc>
      </w:tr>
      <w:tr>
        <w:tc>
          <w:tcPr>
            <w:tcW w:type="dxa" w:w="4320"/>
          </w:tcPr>
          <w:p>
            <w:r>
              <w:t>4322</w:t>
            </w:r>
          </w:p>
        </w:tc>
        <w:tc>
          <w:tcPr>
            <w:tcW w:type="dxa" w:w="4320"/>
          </w:tcPr>
          <w:p>
            <w:r>
              <w:t>ZK[KF ZIN FZ\OIS K Lt~ t qtown oqqtmkmy t~tkw {qtsoIsFn:6 T^F TK/ \ZFW vomt{~on ykwk~tk vkmmtzo mkzntnkto tz9/ 4;y{zts  {wntzqkzt  kzn mstwn~oz Fwq~on G1\t{z{ OJ 4.O  k Uo lto 4.Utms{wk  Fzkrz{  { 5.Fl{ lkmk~ [1I{ wtlkw 4. Mo{~rtzk G{  o~5.K~tvk Sky5.Knt s I1G{ r{ yk4.Fw|s{z o V on~k{r{4.Qokz Gk| t   G1bk~{4.F   k k Gk~~ 4.Zkmsow Z{lo~  5.\{yy  Zky|wtzr5.Ik~w  Gwt  5. [  kzzo N{nr {z5.Fwt {z Sk ~to5.Fytn{  V on~k{r{4.Kro~ kz Gklk  zno Oy{ vs ono5 .Rk to Q1K o~ OJ 5.Utm{wk R1^toltr6.Fytn{  Jtk~~k4. Vntwo So~{ 6.Wstwt| Gou{z7.Fn~tkz ^1[1Ntww5.[{nt{y{z G1[t~tyk4.9* 4Ioz ~o Uk t{zkw noZomso~mso o noL{~yk t{z   ~woWkw nt y o.V krkn{ r { .G ~vtz kLk {. 5\so Qozzo~ Oz  t   o. U qqtown Jo|k~ yoz  {qIwtztmkw Tontmtzo. ]zt o~ t   {qV q{~n. V q{~n. ]zt on Rtzrn{y . 6K ~{|okz ^kmmtzo Ozt tk t o. ]zt o~ t k    Rwtztv  yNotnowlo ~r.Notnowlo~r. Mo~yk z .7Roz k Tontmkw Zo ok~m sOz  t   o/_o wwm{yo \~    Zo ok~ms W~{r~ky yo.Rtwtqt. Roz k. 9M~{ |o noZomso ~mso Fm t{z oz [kz o  *MZF[+. V krkn{  r{ . G ~vtzk Lk {  Jomok  on1 * 1 t~tyk 1mzw|Eqk {zo 1 lq Fl t~kmt Gkmvr~{ zn No o~{w{r{   |~tyo l{{   tyy zt k t{z  t s msty|kz oo knoz{ t~   :6*IsFn:6+ kzn T{ntqton ^kmmtztk ^t~   Fzvk~k *T^F+  om {~on  kmmtzo  t k  ~k or  |~o t{  w   s{ z  { |~{ tno   l  kz tkw |~{ om t o oqqtmkm  krktz   W1qkwmt|k~ y tzqom t{z tz]zt on Rtzrn{y kn w  Wsk o OOk |{~{ {t o mskwwozro    nto  *k||~{ tyk ow  53 59&amp;   o~two |~{ om t{z  t s  tytwk~ z ylo~   s{ tzr mwok~ nowk  tz tyo  {|k ozm +. kznr~ok o~ |{tz  oqqtmkm  tzk ~tkw tzRoz kz kn w  1 To s{n{w{r  _om{zn m on  soqt~  Wsk o OOlmwtztmkw  ~tkwk  o  tzr  so kqo  . tyy z{roztmt   kznoqqt/ mkm  {qIsFn:6 T^F TK/\ZFW tz;33sokw s  ykwk~tk o |{ on mstwn~oz kron 9 4; y{z s  tzkstrsw  oznoytm ykwk~tk  ~kz yt  t{z k~ok {qG ~vtzk Lk {1 Zo  w   IsFn:6 T^F TK/\ZFW  k   s{ z  {lo kqo kzntyy z{roztm l  tzn mon {zw  y{no~/ k o\moww~o |{z o  *yontkz 65:[L]243:WGTI *=9&amp; IO5=3 6&lt;;++ ykz  q{wnw{ o~  skz tz|~o t{    ~tkw 1 U{ trztqtmkz  oqqtmkm   k  {l o~ on krktz   mwtztmkw ykwk~tk n ~tzr  soq{w/ w{  ||o~t{n.  t s oqqtmkm  krktz    so|~tyk~  ozn|{tz  o  tyk o l |~{|{~ t{zkw kzkw  t  lotzr 461&lt;&amp; *=9&amp;IO /7517  {7;1=+ k  t  s y{z s |{   T^F TK/\ZFW kzn614&amp; *=9&amp;IO /4913  {4&lt;16? |B31;5+ l I{  ~or~o  t{z1 WSV[ VUK  s  | &gt;22n{t1{~ r243146; 42u{ ~zkw1|{ zo1353&lt;6 5&lt; Jomoylo~ 45.534&lt; 424=k4444444444 k4444444444 k4444444444 k4444444444 k4444444444 OPEN ACCESS It k t{z&gt; \t{z{ FG.Uo lto O.Fzkrz{  {  U. I{ wtlkw  F[.G{  o~ M.SkyK.o kw1*534&lt;+ Lt~   qtownoqqtmkm   ~tkw{q soIsFn:6 T^F TK/\ZFW  om {~on ykwk~tk  kmmtzo mkzntnk o tz9/4; y{z s  {wntzqkz   kznmstwn~oz1 WS{[ VUK46*45+&gt; o353&lt;65&lt;1 s  | &gt;22n {t1{~r243146;42u { ~zkw1 |{zo1353&lt;65 &lt; Knt {~&gt; Zk G{~~{ . W lwtm Nokw s Kzrwkzn. ]UO\KJ ROUMJVT Zomot on&gt; Q zo 4&lt;.534&lt; Fmmo| on&gt; U{ oylo~ 46.534&lt; W lwt son&gt; Jomoylo~ 45.534&lt; I{| ~trs &gt;  534&lt; \t{z{ o kw1\st t kz{|oz kmmo   k~ tmwo nt  ~tl  on  zno~  so o~y  {q so I~ok t o I{yy{z  F  ~tl  t{z Stmoz o.  stms |o~yt    z~o  ~tm o n  o.nt  ~tl   t{z.kzn ~o|~{n m t{z tzkz yont y. |~{ tnon  so{~trtzkw k  s{~ kzn { ~mo k~om~ont on1 Jk k F ktwkltwt   [ k oyoz &gt; Fww~owo kz  nk kk~o  t stz  so|k|o~ kznt  [ ||{~  tzrOzq{~yk t{z qtwo 1 L zntzr&gt; \st  {~v  k   ||{~ on l kzk k~n q~{y  soK ~{|okz kznJo ow{|tzr I{ z ~ to  Iwtztmkw \~tkw  Wk~ zo~ s t|*KJI\W+ kzn k  |o~q{~yon l  soTkwk~tk ^om {~on ^kmmtzo  I{z {~ t  y*T^^I+. k9/ ok~ tz or~k o n|~{uom  *M~kz  z ylo~ OW1533&lt;1 644331334+1 \soK ~{|okz ^kmmtzo Ozt tk t o *K^O+  k  som{{~ntzk  {~{q soI{zmw  t{z  \st     n  sk m{zqt~yon IsFn:6 T^F TK/\ZFW t k kqo kzntyy z{roztm  kmmtzo ~ort/ yoz tzmstwn~oz kzntzqkz    t s |~t{~ o |{  ~o  {ykwk~tk1 G  z{ trztqtmkz  |~{ om t o oqqt/ mkm   k  {l o~ on tz st  o~  strsw  ykwk~tk/ozn oytm  o  tzr1 \~tkw ~ort  ~k t{z Iwtztmkw\~tkw 1r{  UI\34:69:7;1 Wkm ~1{~r WFI\Z5345 3&lt;3337374641 Oz ~{n m t{z Tkwk~tk t  so|~ooytzoz   ~{|tmkw tzqom t{   nt ok o rw{lkww .  t s kno k  k tzr oqqom  {z s ykz sokw s kzn  {mto  1 Oz534:. kzo  tyk on 54:ytwwt{z mk o  {qykwk~tk {mm ~~on  {~wn/  tno *=9&amp; IO4=: 5:6 ytwwt{z +  t s kzo  tyk on 779333nok s  d4f1W~{r~o   tz~on mtzr  ~kz yt  t{z tz[ l/[ksk~kz Fq~tmk sk   kwwon ~omoz w  d5f1\so oz{~y{   om{z{ytm kzn  {mtkw m{z o} ozmo  {qykwk~tk sk o looz  oww n{m yoz on1 \so no ow{|yoz  {qk kmmtzo krktz   ykwk~tk t kstrs |~t{~t   kzn {q trztqtmkz  ty|{~ kzmo tz som{z o   {qm{{~ntzk on oqq{~    {~on mo  sol ~noz {qykwk~tk1 \so no ow{|yoz  {qkzoqqom t o  kmmtzo t wtvow  zomo /  k~  q{~ sorw{lkw o~kntmk t{z {qykwk~tk d6fkzn   ~k ortm r{kw  q{~ kmmtzo no ow{|o~  k~o no m~tlon tz soykwk~tk  kmmtzo  omsz{w{r  ~{knyk| d7f1 \so y{   kn kzmon ykwk~tk  kmmtzo.  stms ~omot on k|{ t t o {|tzt{z  zno~ k~ tmwo 9&lt; q~{y  soK ~{|okz Tontmtzo Frozm  *KTF+. Z\[.[2F[34.  k~ro   kz tl{nto  krktz    somt~/ m y |{~{ {t o |~{ otz *I[+.  stms t o |~o  on l  so |{~{ {t o k  so|~o/o~  s~{m  tm   kro1 FWsk o OOO ~tkw  t s Z\[.[2F[34K  s{ on y{no   oqqtmkm  {q5&lt; 6&amp; *=9&amp; IO56 6 65 =&amp;+ krktz   mwtztmkw ykwk~tk tzmstwn~oz 9 4; y{z s  {wn s{ ~omot on  s~oo n{ o  kzn {q6: 6&amp; *64 &lt; 73 9&amp;+ tz s{ o rt oz kq{ ~ s n{ o. n ~tzr 7&lt;y{z s  {qq{ww{ / |1 Fy ms w{ o~ oqqt/ mkm   k {l o~ on tz { zr tzqkz   d9.:f1 \so zoon q{~q{ ~ n{ o   t s  s~oo {   tno m ~~oz  KWO tyo |{tz   kzn  so zo |wktzon tylkwkzmo {qqoykwo y{~ kwt   lo  ooz  kmmtzo ~omt|toz   kzn m{z ~{w  *zok~w  n{ lwon qoykwo y{~ kwt   tz kmmtzoo + sk won {kzoon tnoz tqton l  _NV q{~ o~  wk~ro no|w{ yoz   ~tkw   {k  o   |{ oz tkw   t kltwt   q{~_NV |~o/} kwtqtmk t{z {q st  kmmtzo1 \so ykwk~tk  kmmtzo  ty|woyoz k t{z  |~{r~kyyo  s{ wn   k~  tzwk o534&lt; kzn  twwwk  ykz   ok~  kzn  twwo kw k o  o o~kw k |om     ms k  so{|o~k t{zkw qok tltwt  .  so Oy|km  tzy{~ kwt   *{ o~kww kzn l rozno~+ kzn  so kqo   *Fn o~ o K oz   L{ww{ tzr Oyy / zt k t{z  t s oy|sk t  tzyoztzrt t  kzn mo~ol~kw ykwk~tk+1 d;f1 \so {zw  { so~   l zt  ykwk~tk  kmmtzk t{z k||~{kms  sk  sk noy{z  ~k on ~o|ok klwo |k~/  tkwoqqtmkm  tzs ykz  tz {w o   so  o{q t~kww   om {~on  kmmtzo  m{z ktztzr k~om{yltzkz  rozo tm tz o~ . ozm{ntzr  sokz troz krktz    stms  sotyy zo ~o |{z o t nt~om on d&lt; 43f1 \so ykwk~tk  kmmtzo mkzntnk o IsFn:6 TK/\ZFW kzn T^F TK/\ZFW m{z t   {qz{z/~o|wt/ mk tzr  t~kw  om {~  *IsFn:6 kzn T^F+ o |~o  tzr  sotz o~ . TK/\ZFW1 No o~{w{r{   |~tyo/l{{    kmmtzk t{z  t s IsFn:6 TK/\ZFW |~tyo. q{ww{ on otrs   oov  wk o~ l T^F TK/\ZFW l{{  . sk  s{ z |k~ tkw   o~two oqqtmkm  {q53 59&amp; krktz  P1falciparum tzqom t{z tz]Rkn w  Wsk o OOk |{~{ {t o mskwwozro    nto . kzn :;&amp; oqqtmkm  krktz   WIZ/no o~ytzon ykwk~tk tzqom t{z tzk ~tkw tzRoz kz kn w   d44f1 \moww~o |{z o   {\ZFW |o| tno   o~o k  {/ mtk on  t s |~{ om t{z tz so o Roz kz kn w   m{z t  oz   t s kIJ&lt;-\mowwm{~~owk o tnoz tqton tz]Rkn w   kmmtzo  d&lt;f1Ozk tytwk~  ~tkw tzJkvk~ [ozorkw. d=fw{ o~ \mowwtyy z{roztmt   WSV[ VUK  s  | &gt;22n{t1{~ r243146; 42u{ ~zkw1|{ zo1353&lt;6 5&lt; Jomoylo~ 45.534&lt; 524=KJI\W/q zno nT^^I |~{uom 1 I{/q zn tzr k kw { |~{ tnon l  so[ ont s Oz o~zk t{zk w Jo ow{|yoz  I{{|o~k t{z Frozm  *[OJF+.  so F   ~tkz Lono~kw Ttzt  ~  {q[mtozmo kznZo ok~ms . kznO~t sFtn1Fnnt t{zkw   ||{~  q{~ soV q{~n mwtztmkw  ~tkw   oky  k |~{ tnon l  so]RUONZ  s~{ rs  soV q{~n Gt{yontmkw Zo ok~m sIoz ~o1 I{y|o tzr tz o~o    &gt;F^[N t kzkyon tz oz {~ {z|k oz  k||wtmk t{z  kznt   on |k oz   ~owk tzr  {ykwk~tk  om {~on  kmmtzo  kzntyy zt  k t{z ~ortyo 1 \st n{o  z{ kw o~ sok  s{~)  knso~ozm o  {kww soWSV[ VUK|{wtmto  {z sk~tzr nk kkzn yk o~tkw 1 k {l o~ on kzn z{z/ trztqtmkz  oqqtmkm . kw s{ rs k|~{ {m{w/ |omtqton m{yltzon yo k/kzkw/   t {q so tytwk~ Roz kz kzn [ozorkwo o  ~tkw   s{ on kz{ o~kww oqqtmkm  {q93&amp;1 Fro no/o mk/ wk t{z  ~tkw  tz {w tzr Mkyltkz kzn G ~vtzklo mstwn~oz kzn tzqkz   sk o. ty|{~ kz w .  s{ z kstrso~ wo ow {q\moww~o |{z o  skz tz]Rkn w   tz { zr Mkyltkz tzqkz   knytzt  o~on  so o  kmmtzo  t s kzn  t s{   m{zm{yt kz  knytzt  ~k t{z {q{ so~ tzqkz   kmmtzo  d45 47f1 Gk on {z so o |~{yt tzr qtzntzr .  o zno~ {{v k kqo  . tyy z{roztmt   kzn oqqtmkm   ~tkw {q so  {n{ o IsFn:6 T^F 2TK/\ZFW ykwk~tk  kmmtzk t{z ~ortyo tzykwk~tk o |{ on {wno~ tzqkz   kzn  { zr mstwn~oz kron lo  ooz 9kzn 4;y{z s  tzkzk~ok {qs |o~oznoytm.  ok {zkw kzn   klwo ykwk~tk  ~kz yt  t{z tz[{  s/_o  o~z G ~vtzk Lk {1 To s{n  \so  ~tkw  t o \so    n   k m{zn m on tz soGkzq{~k  ~tkw  t o.  stms t w{mk on kl{   733vyq~{y V krk/ n{ r{ .  somk|t kw mt  {qG ~vtzk Lk {1 \so  ]zt o  noZomso~mso Iwtzt} o noGkzq{~k  *]ZI/G+ ~o ok~ms  zt  t w{mk on  t stz  som{y|wo  {q so~ort{zkw s{ |t kw1 L~{y ~omoz    ~/  o  .  solonzo m{ o~kro  k &lt;3&amp;1 \so~o  k z{ty|woyoz k t{z {qtzn{{~ ~o tn kw  |~k tzr {~tz o~yt  oz  |~o oz t o  ~ok yoz  *OW\+ tztzqkz   {~mstwn~oz tz sok~ok1 \{nk o tz st  k~ok  so~o t z{o tnozmo {qnomwtzo tzykwk~tk tzmtnozmo  sk  sk looz ~omoz w  ~o|{~ on q~{y { so~ |k~   {q  l/[ksk~kz Fq~tmk1 Oz so   n  k~ok. ykwk~tk t  o~  strsw  oznoytm1 \~kz yt /  t{z {mm ~   s~{ rs{    so ok~.  t s k|okv n ~tzr  so~ktz   ok {z *q~{y Q zo  {Vm {lo~+1 P1falciparum t ~o |{z tlwo q{~y{~o  skz =3&amp; {qkwwmwtztmkw ykwk~tk mk o  d49.4:f1 \so yku{~  om {~  k~oAnopheles gambiae. An1arabiensis andAn1funestus1 Kz {y{w{rtmkw tz{m wk t{z ~k o  *KOZ+  k~  q~{y 99 {733tzqom on lt o 2|o~ {z2 ok~ *{ ~  z| lwt son nk k+1 \~tkw |k~ tmt|kz   \so  ~tkw oz~{wwon tzqkz   kzn mstwn~oz kron q~{y 9 {4;y{z s  k  so tyo {qqt~    kmmtzk t{z kzn  s{ o |k~oz   {~workww  kmmo| on r k~ntkz  2~o|~o oz k t o   o~o |o~ykzoz w  ~o tnoz  tz so   n  k~ok1 \so   o~o n~k z q~{y  t m{yy zt   mwtztm)  mk msyoz  k~ok  {qGkzq{~k sokw s nt  ~tm 1 \so~o  k z{ owom t{z {z solk t  {q|~o/o t  tzr zo  ~kwt tzr kz tl{nto  *UFl+ krktz   IsFn:6  om {~ |~t{~  {oz~{wyoz &gt; kz tl{n  wo ow   { st  om {~ k~ow{ tzG ~/ vtzk Lk {. k no m~tlon ow o so~o d4;f kzn |~o t{    {~v sk q{ zn z{o tnozmo {qkz ty|km  {q  ms w{ wo ow ~o |{z o {z kmmtzo tyy z{roztmt  1 ^{w z oo~   o~o m{z tno~on owtrtlwo tq  sot~ |k~oz   {~workww  kmmo| on r k~ntkz  2~o|~o oz k t o  skn|~{ tnon  ~t  oz tzq{~yon m{z oz  kzn  o~o wtvow   {~oyktz ~o tnoz  tz so   n  k~ok q{~ so ~tkw n ~k t{z1 K mw  t{z m~t o~tk tzmw non kz o tnozmo {qkm  o {~ms~{ztm twwzo   {~soyk {w{rtmkw. so|k tm {~~ozkw |k s{w{r 1 [|omtqtm o mw  t{z m~t o~tk tzmw non |~t{~ ~omot|  {qkztz o  trk t{zkw ykwk~tk  km/ mtzo. ~omoz  {~|wkzzon   on {qkztz o  trk t{zkw n~ r.  kmmtzo. tyy z{rw{l wtz {~kz lw{{n |~{n m . m{zqt~yon {~   |om on tyy z{noqtmtozm  st  {~ .   ~rtmkw  |wozom {y . m{zm ~~oz  |k~ tmt|k t{z tzkz{ so~ mwtztmkw  ~tkw {~|k~ tmt|k t{z  t stz 6y{z s  {q st    n 1 \so q ww wt  {qtzmw  t{z kzn o mw  t{z m~t o~tk t rt oz tz so   n  |~{ {m{w *[4W~{ {m{w+1 [  n   kmmtzo  \so ykwk~tk  kmmtzo mkzntnk o  IsFn:6 TK/\ZFW kzn T^F TK/\ZFW1 \so ~om{y/ ltzkz   om {~  kzn  sot~ rozo~k t{z sk o looz no m~tlon |~o t{  w  d&lt;f1\so kz troz TK/\ZFW t kq  t{z |~{ otz {qky w t/o|t {|o   ~tzr *TK+. q{ww{ on l  so|~o/o~  s~{m  tm  s~{yl{ / |{zntz ~owk on knso t{z |~{ otz *\ZFW+ q~{yP1falciparum   ~ktz \=2=: d&lt;f1 TK  t k  ~tzr {q53o|t {|o . yktzw  IJ&lt; \mowwo|t {|o . q~{yP1falciparum |~o/o~  s~{m  tm kz troz  q  on WSV[ VUK  s  | &gt;22n{t1{~ r243146; 42u{ ~zkw1|{ zo1353&lt;6 5&lt; Jomoylo~ 45.534&lt; 624= { so\ZFW |~{ otz1 \so o o|t {|o  k~oq~{y  t P1falciparum  k~ro  kz troz  kzn k~o tzmw non  t s  sokty  {l~{knoz  sotyy zo ~o |{z o  tz kmmtzk on  {w z oo~ 1 \so IsFn:6 TK/\ZFW kzn T^F TK/\ZFW  o~o l{ s ykz qkm  ~on  zno~ M{{n Tkz qkm  ~tzr W~km tmo m{znt t{z 1 \so IsFn:6 TK/\ZFW  k ykz qkm  ~on l  soIwtztmkw Gt{ykz qkm  ~tzr Lkmtwt   *IGL+. Is ~mstww N{ |t kw. V q{~n1 IsFn:6 TK/\ZFW t   ||wton k k  o~two 319 413 ywwt} tn tz513yw rwk    tkw 1 \so n{ o {qIsFn:6 TK/\ZFW   on tz st     n   k 9 4343 |1\so T^F TK/\ZFW  k ykz qkm  ~on l OJ\ Gt{w{rtvk MylN *OJ\+. Mo~ykz 1 T^F TK/\ZFW  k   ||wton k k  o~two 3199yw wt} tn tz513yS ~kz |k~oz  rwk   tzuom t{z  tkw 1 \so n{ o {qT^F TK/\ZFW   on  k 4 43&lt;|q 1 \so ~klto  m{z ~{w  kmmtzo Oy{ k 1 \so Oy{ k  Zklto  ^kmmtzo |~{n mon l [kz{qt Wk /  o ~ [Ft k  o~two.   klwo. q~oo o/n~ton    |oz t{z {q~klto   t~   |~o|k~on q~{y   ~ktz WT/ 4936/6T {l ktzon q~{y  so_t  k~ Oz  t   o. Wstwknow|stk. WF1\so  kmmtzo t   ||wton k k tz/ rwon{ o  tkw {loknytzt  o~on tz ~ky  m wk~w 1 \so ~klto   kmmtzo  k ms{ oz k  soy{   |{ oz tkww  lozoqtmtkw km t o m{z ~{w  kmmtzo q{~ so   n  |k~ tmt|kz  1 [  n  |~{mon ~o  \st     n   k kWsk o OOl.n{ lwo lwtzn. ~kzn{yt on m{z ~{wwon  ~tkw1 \so |~tyk~  {luom t o  k  {k  o    so|~{ om t o oqqtmkm  krktz   mwtztmkw ykwk~tk {qIsFn:6 TK/\ZFW 2T^F TK/\ZFW |~tyo/l{{   tyy zt k t{z. tz9 4; y{z s  {wntzqkz   kzn mstwn~oz wt tzr tzk ykwk~tk/oznoytm k~ok. q{~:y{z s  kq o~  sowk   kmmtzk t{z1 \so  ~tkw. |k~ tmt|kz    o~o ~kzn{yt on 4&gt;4 {~omot o  somkzntnk o ykwk~tk  kmmtzo *IsFn:6 TK/\ZFW kzn T^F TK/\ZFW+ {~m{z ~{w  kmmtzk t{z  t s   {n{ o  {qk~klto   kmmtzo *Oy{ k  [kz{qt Wk  o ~+1 \so |~tyo/l{{   ~ortyoz  k rt oz  t s kzotrs / oov tz o~ kw lo  ooz n{ o 1 IsFn:6 TK/\ZFW  k q{ww{ on otrs   oov  wk o~ l T^F TK/\ZFW1 G{ s  kmmtzk t{z   o~o l  tz ~ky  m wk~ ~{  o k n{ o  {q9 4343 |kzn 4 43&lt;|q . ~o |om t ow . l{ s  { sokz o~{wk o~kw  strs1 IsFn:6 TK/\ZFW kzn T^F TK/\ZFW k~oz{z/~o|wtmk tzr rozo tmkww  y{ntqton {~rkz/ t y 1 Fw s{ rs |~o t{    {~v sk qktwon  {tnoz tq  kz o tnozmo {qnt  oytzk t{z {q so o ~o|/ wtmk t{z/tzm{y|o oz   om {~ .  {ytztyt o kz |{  tltwt   {qnt  oytzk t{z {q so om {~  tz {  sooz t~{zyoz .  sotz{m wk t{z  t oq{~kww kmmtzk t{z  *tzmw ntzr  so~klto   kmmtzo  { yktz ktz  solwtzntzr+  o~o m{ o~on  t s kn~o  tzr kq o~ tyy zt k t{z  {kl {~l kz  om {~  sk  yk  wokv {   s~{ rs  sozoonwo  ~kmv1 \so n~o  tzr  k ~oy{ on q~{y  sotzuom t{z  t o kq o~ 63ytz  o 1 Kkms  {w z oo~  k y{zt {~on q{~{zos{ ~ *{~w{zro~ tqzomo  k~ + kq o~ okms  kmmtzk t{z1 T{zt {~tzr {q {wtmt on kn o~ o o oz    k |o~q{~yon q{~ o oz nk   kq o~ okms  kmmtzk t{z1 ]z {wtmt on kn o~ o o oz    o~o ~om{~non  z tw {zoy{z s |{   okms  kmmtzk t{z1 [o~t{   kn o~ o o oz   kzn ykwk~tk o|t {no   o~o y{zt {~on  s~{ rs{    so   n  n ~k t{z1 \~ktzon qtown  {~vo~  *} kwtqton z ~ o +  zno~  so  |o~ t t{z {q so   n  mwtztmtkz   t t on nktw  okms oz~{wwon mstwn q~{y nk   4 {6kq o~ okms  kmmtzk t{z1 Oqzomo  k~ .  somstwn m{z tz/  on {lo ooz l  soqtown  {~vo~ {z  l o} oz  nk   q{~q{ww{ / | {qkz kn o~ o o oz 1 Oq kz  o o~o *r~kno 6+o oz   k {l o~ on.  so {w z oo~  k l~{ rs   { so kmmtzk t{z moz o~ q{~o kytzk t{z l k   n  |s  tmtkz1 _soz k   n  |k~ tmt|kz   k  z oww k kz  tyo n ~tzr  so   n .  so|k~oz    o~o kn t on  {~o|{~   { so ~tkw  t omwtztm {~ sozok~o   sokw s qkmtwt   q{~q{ww{   | so~o  so   n  yont/ mkw  kqq  o~o k ktwklwo 57s{ ~  knk  {tnoz tq     n  |k~ tmt|kz    s~{ rs  so|o~ {zkw tnoz/  tqtmk t{z mk~n kzn  {oz  ~o   kznk~nt on n{m yoz k t{z kzn k||~{|~tk o yontmkw ykzkroyoz 1 Fn |wtmk o lw{{n qtwy  k {l ktzon tq so {w z oo~ skn  y| {y  {~ trz  WSV[ VUK  s  | &gt;22n{t1{~ r243146; 42u{ ~zkw1|{ zo1353&lt;6 5&lt; Jomoylo~ 45.534&lt; 724=m{y|k tlwo  t s ykwk~tk *k twwk~   oy|o~k  ~o 6;19 I. st  {~  {qqo o~  t stz  sowk  57 s{ ~ . w{  {qk||o t o. ykwkt o.  {yt tzr kzn ntk~~sok. o m1+1 Fykwk~tk ~k|tn ntkrz{ t   o   k  |o~q{~yon q{~|~{y|  ykzkroyoz  {q somstwn  stwo  son |wtmk o lw{{n qtwy  k ~okn wk o~  {} kz tq   soP1falciparum |k~k t o noz t  1 \so    n  |k~ tmt|kz    t s mwtztmkw m{znt t{z  ~o} t~tzr s{ |t kwt k t{z  o~o ~oqo~~on  { soWontk ~tm  k~n {q so~ort{zkw s{ |t kw {qGkzq{~k q{~knyt  t{z kzn q ~ so~ mwtztmkw kzn wkl{~k {~  tz o  trk t{z 1 \so mwtztmkw ykzkroyoz   k  |o~q{~yon tzkmm{~nkzmo  t s w{mkw   kznk~n {qmk~o kzn zk t{zkw r tnowtzo 1 Skl{~k {~  o kw k t{z  K / t { tz o~qo~{z rkyyk *OLU + oz  yo/wtzvon tyy z{ {~loz   |{  *KSO[WV\+ kzkw  t 1 \so vtzo tm  kzn ykrzt  no {q so\moww~o |{z o  {TK/\ZFW  o~o k  o  on { o~  tyo l o / t { OLU  KSO[WV\ k  k   |o~q{~yon {zlw{{n  ky|wo   kvoz k nk   3.:6.kzn 5761 K / t { OLU  KSO[WV\ k  k    o~o |o~q{~yon  t s kz4&lt; 53 s{ ~   ty wk t{z {q|o~t|s/ o~kwlw{{n y{z{z mwok~ moww  *WGTI+  t s |o| tno  |{{w  m{z ktztzr  | {43|o| tno  |o~ |{{w. tzmw ntzr |o| tno  ~o|~o oz tzr  so\=2=: kzn 6J;   ~ktz  {qP1falciparum \ZFW1 L~o s WGTI  o~o   on tzkwwKSO[WV\ k  k     tzr k|~o t{  w  no m~tlon |~{ {m{w d4&lt;f. o mo|   sk  93 S2 oww TK/\ZFW |o| tno |{{w  *qtzkw m{zmoz ~k t{z {qokms |o| tno 43 r2yS+  o~o knnon  {n |wtmk o  oww . 93 S2 oww {qyont y {zw  kzn JT[V m{z ~{w  o~o knnon  {zork/  t o z/  ty wk on  oww . kzn 93 S2 oww [ k|s w{m{mmkw oz o~{ { tz G*[KG+ *qtzkw m{zmoz ~k/  t{z 3135 r2yS+ |w   |s  {soykrrw  tztz *WNF+ *qtzkw m{zmoz ~k t{z 43 r2yS+  k knnon  {|{ t t o m{z ~{w  oww 1 [|{    o~o m{ z on   tzr kzKSO[WV\ m{ z o~ *F  {tyy z Jtkr/ z{  tvk *FOJ+. Mo~ykz +1 Zo  w   k~oo |~o  on k  soyokz {q son |wtmk o OLU   |{ /q{~y/ tzrmoww  *[LI+ |o~ytwwt{z WGTI1 Gkmvr~{ zn ~o |{z o  tz z/  ty wk on m{z ~{w  oww   o~o   l ~km on q~{y  s{ o yok  ~on tz|o| tno/  ty wk on  oww 1 Zo |{z o  k~o s{ z k  so   yyon ~o |{z o  {kww soTK/\ZFW *\=2=:+ |o| tno |{{w 1 \{o  klwt s |k~k t o |~o ozmo kzn noz t   {qPfalciparum k o  kw   kro . Mtoy k/  ktzon lw{{n  wtno   o~o ~okn q{ww{ tzr   kznk~n } kwt  /m{z ~{wwon |~{mon ~o 1 \so |~o ozmo {q|k~k t o  {zmk|twwk~  lw{{n  ky|wo   k k  o  on l 433 l~trs  qtown ytm~{ m{|tm o kytzk t{z. k   ytzr &lt;333 wo v{m  o 2 w {qlw{{n1 \so m{ z   k ykno l  |o/ mto *P1falciparum. P1malariae. {~P1ovale+. kzn m{ z   q{~P1falciparum  o~o ykno q{~l{ s  o  kw kzn k o  kw |k~k t o 1 \so |k~k t o |~o ozmo kzn noz t    o~o no o~ytzon tzno|oz/ noz w  l   {~okno~  q{~ so kyo  wtno? tq~okntzr   o~o u nron  {lont m{~nkz . k st~n tzno|oznoz  ~okn  k {~rkzt on1 \so |k~k t o noz t   *|k~k t o 2 S+  k mkwm wk on k  soro{/ yo ~tm yokz {q so  {|{ t t o ~okntzr  *  { ro{yo ~tmkww  mw{ o   ~okntzr  tz somk o {q  s~oo |{ t t o ~okn +1 \ZFW/ |omtqtm  { kw OrM KSO[F1 [ kznk~nt on KSO[F  q{~\ZFW/ |omtqtm kz tl{nto   o~o m{zn m on k |~o t{  w  no m~tlon d43f   tzr ~om{yltzkz  \ZFW |~{ otz k kz troz1 G~toqw . k ~oqo~ozmo   kznk~n {q|{{won kz t/\ZFW kz tl{n  |{ t t o  o~ y  k  o~tkww  ntw  on  {|~{/ n mo k  kznk~n m ~ o.  stms  k tzmw non {zkww|wk o 1 \so   kznk~n  ky|wo  k k  trzon k  kw o tzk~lt ~k~  KSO[F  zt   *K] +1 \so   kznk~n m ~ o  k  soz   on  {m{z o~  kl {~lkzmo  kw o  {qtznt tn kw  o   o~k *ntw  on  {qkww t stz  sowtzok~ ~kzro {q som ~ o+ tz { K] 1 F   o~{|{ t t o m  /{qq   kw o  k mkwm wk on   tzr  soyokz |w    s~oo   kznk~n no tk t{z  {q  soK] kw o  {q75 o~ y  ky|wo  q~{y  z kmmtzk on ]R {w z oo~ 1 L{~ so { kw OrM   kz/ nk~nt on KSO[F.  st m  /{qq  kw o  k &lt;&lt;K] 1 [ k t  tmkw kzkw  t  Fzoqqtmkm  {q kmmtzk t{z {q63&amp;  k  sk  m{z tno~on   t klwo q{~ st  kmmtzo   ~k or   {lo |{ oz tkww  tzmw non tzkq   ~o y w t/m{y|{zoz  strs oqqtmkm   kmmtzo1 _t s k { kw  ky|wo {q WSV[ VUK  s  | &gt;22n{t1{~ r243146; 42u{ ~zkw1|{ zo1353&lt;6 5&lt; Jomoylo~ 45.534&lt; 924=;33|k~ tmt|kz  .  soo |om on |{ o~  {no om  63&amp;  kmmtzo oqqtmkm . *t1o1. ksk k~n ~k t{ {q31;.  t s  so|~{|{~ t{z {qykwk~tk tzykwk~tk  kmmtzo mkzntnk o ~omt|toz   l Jk  576o} kwtzr 6&lt;&amp;+  k &lt;&lt;&amp;1 \so |~{|{~ t{z {qmstwn~oz ~oyktztzr q~oo {qkz o|t {no {qP1falciparum ykwk~tk  k mkw/ m wk on l  soRk|wkz/Toto~ o  tyk o  {no o~ytzo  so|~{|{~ t{z  q~oo l  kmmtzk t{z r~{ | *t1o1|~{|{~ t{z ky{zr  kmmtzoo  *W + kzn |~{|{~ t{z ky{zr m{z ~{w  *Wm++1 ^kmmtzo oqqtmkm   k no o~ytzon k 433 *4/W 2Wm+&amp;1 I{zqtnozmo tz o~ kw   o~o mkwm wk on {zkw{r mkwo1 L{~kzkw  t  {qqt~   {~{zw  o|t {no  {qP1falciparum ykwk~tk.  sotzmtnozmo {qo|t {no  *o|t/  {no 2|o~ {z  ok~  k ~t v+ q{~okms r~{ |  o~o mkwm wk on1 Rk|wkz/Toto~ m ~ o  q{~l{ s r~{ |  k~o s{ z1 \so nt  ~tl  t{z {q so  ~ t kw  tyo  k m{y|k~on  t s  so_twm{ {z  o   *tqoqqtmkm  k||ok~   { k~   t s  tyo+ {~ soS{r/~kzv  o  *tqt n{o  z{ +1 ^kmmtzo oqqtmkm   k  k  o  on   tzr I{  ~or~o  t{z y{now  q{~ soqt~   o|t {no1 ^kmmtzo oqqtmkm  t noqtzon k 4/Z  so~o Zt  sosk k~n ~k t{ {q soykwk~tk  kmmtzo r~{ |  o~     som{z ~{w r~{ | * t s =9&amp; IO+1 \so Rk|wkz/Toto~ |w{    o~o o kytzon q{~o tnozmo m{z ~kntm tzr  sok   y| t{z {q|~{/ |{~ t{zkwt   {qsk k~n 1 F o  lk on {z so[ms{ozqown ~o tn kw   k |o~q{~yon q{~|~{|{~/  t{zkwt   {q sosk k~n1 [om{znk~  kzkw  o  sk o o kytzon y w t|wo o|t {no .   tzr  so~{l    mw   o~tzr yo s{n l tznt tn kw.  t s o kytzk t{z {q|~{|{~ t{zkwt   {qsk k~n  kzn mkwm wk t{z {qoqqtmkm  k  no m~tlon kl{ o1 [ lr~{ | kzkw  t   k m{zn m on l kro  ~k k *t1o19 45 y{z s  kzn 45 4; y{z s  {q kro+1 ^k~tk t{z tzoqqtmkm  l kro k  o  on l kztz o~km t{z lo  ooz krokzn  kmmtzo oqqtmkm .   tzr  so o mk or{~to  kzn   tzr krok km{z tz {    k~tklwo1 ^k~tk t{z tzoqqtmkm  kmm{~ntzr  {tyy z{roztmt    k k  o  on.   tzr KSO[WV\ {  m{yo .  t s w{r ~kz q{~yk t{z  {oz  ~o z{~ykw nt  ~tl  t{z . kzn kzkw  tzr {zw   so kmmtzoo   {  o  q{~ k~tk t{z tz~t v   tzr KSO[WV\ nk k k km{z tz {   o |wkzk {~   k~tklwo1 Fzkw  o   o~o n{zo  t s [ k k  o~ t{z [\F\F  {q  k~o *^o~ t{z 4913. I{wworo [ k t{z. \a&gt; [ k kI{~|? 534;+1 K stmkw kzn ~or wk {~  k||~{ kw  \so mwtztmkw  ~tkw |~{ {m{w kzn k  {mtk on n{m yoz    o~o ~o to on kzn k||~{ on l IUZLW tz  t   t{zkw lt{o stm  m{yyt  oo *k||~{ kw ~oqo~ozmo U 53452372T[2[M2IUZLW2IOG+ . so Ttzt  ~  {qNokw s K stmkw I{yyt  oo q{~Gt{yontmkw Zo ok~ms *k||~{ kw ~oqo~ozmo U 5345/ :/6;+ kzn V q{~n \~{|tmkw Zo ok~ms K stm  I{yyt  oo *Va\ZKI+ *k||~{ kw ~oqo~ozmo 74  45+1 Zor wk {~  k||~{ kw  k rt oz tzG ~vtzk Lk { l  soUk t{zkw Zor wk {~  k  s{~t   *I{yt o  \omszt} o |{ ~ wo K  kt  Iwtzt} o . I\KI+1 Fww   n  |k~ tmt|kz  ) |k~oz   {~workww  kmmo| klwo ~o|~o oz k t o  rk o n{m yoz on tzq{~yon m{z oz  loq{~o kz    n  |~{mon ~o   o~o |o~q{~yon1 \so  ~tkw  k m{zn m on kmm{~ntzr  { so|~tzmt|wo  {q sonomwk~k t{z {qNow/  tzvt kzn Oz o~zk t{zkw I{zqo~ozmo {zNk~y{zt k t{z *OIN+ M{{n Iwtztmkw W~km tmo *MIW+ r tnowtzo 1 Fztzno|oznoz  nk k  kqo   y{zt {~tzr l{k~n *J[TG+ kzn w{mkw  kqo   y{zt {~  |~{ tnon  kqo   { o~ trs  kzn MIW m{y|wtkzmo  k tzno|oznoz w  y{zt {~on l kzo  o~zkw {~rkzt k t{z *F||woJ{ z Iwtztmkw Zo ok~ms S n. M~ok  Tt  onoz. ]R+1 Zo  w   Zom~ t yoz  kzn  kmmtzk t{z Zom~ t yoz   {{v |wkmo lo  ooz 4&lt; sTk~ms 5346 kzn 47Q zo 53461 &lt;&lt;7mstwn~oz  o~o  m~oozon  {oz~{ww ;33. q~{y  s{y 694~omot on TK/\ZFW  kmmtzo  kzn 67=~omot on ~klto   kmmtzo1 \so yokz kro{q   n  |k~ tmt|kz    k 431: y{z s  *~kzro 9 {4;1= y{z s +1 667 WSV[ VUK  s  | &gt;22n{t1{~ r243146; 42u{ ~zkw1|{ zo1353&lt;6 5&lt; Jomoylo~ 45.534&lt; :24=mstwn~oz ~omot on 5n{ o  {qTK/\ZFW  kmmtzo kzn sk o q{ww{   |nk k. 66:~omot on 5n{ o  {q~klto   kmmtzo kzn sk o q{ww{   |nk k kzn k~otzmw non tz sokmm{~ntzr  {|~{ {m{w *F\W+ kzkw  t 1 75mstwn~oz ntnz{ m{y|wo o  soq{ww{   |ky{zr  soy 53m{z oz   t sn~k kw  *z{zo ~owk on  {kn o~ o o oz +. 43ytr~k t{z 2w{    {q{ww{   |.kzn 45q{~{ so~ ~ok {z    ms k kl ozmo k  so tyo {qozn {q   n   t t  kzn nok s  *7|k~ tmt|kz  +1 \so    n  |~{qtwo t    yyk~t on tzLtr41 ^kmmtzo  kqo   kzn ~okm {roztmt   \so w{mkw kzn     oytm ~okm {roztmt   |~{qtwo  k~o  yyk~t on tz*Ltr 5F 5G+1 K mo|  q{~ y{~o w{mkw |ktz tz soykwk~tk  kmmtzo r~{ | q{~ {wtmt on w{mkw   y| {y  *4917&amp; tz so ykwk~tk  kmmtzo   1316&amp; {q~klto   kmmtzo r~{ |+. z{mwok~ ntqqo~ozmo tz~okm {roztmt    k  z{ on lo  ooz |k~ tmt|kz   ~omot tzr ~klto  kzn TK/\ZFW  kmmtzo 1 \so strso   q~o} ozm  {q w{mkw |ktz  k ~om{~non kq o~  soT^F TK/\ZFW  kmmtzk t{z1 T{   {q sow{mkw  {wtmt on   y| {y  ~om{~non  o~o ytwn  {y{no~k o kzn ~o {w on  t stz {zo oov1 [{wtmt on     oytm   y| {y   o~o w{   {qk||o t o. t~~t kltwt  . n~{  tzo   kzn qo o~ *l{ s yok  ~on kzn ~o|{~ on+ *Ltr 6F 6G+1 TK/\ZFW  k  y{~o ~okm {roztm  skz ~klto   kmmtzo  s{ rs   tww  oww  {wo~k on  t s y{   FK  lotzr ytwn tztz oz t  1 Tok  ~on kzn ~o|{~ on qo o~ q{ww{ on  tytwk~  ~ozn   t s y{   {q~o|{~ on mk o  lotzr ytwn  {y{no~k o tztz oz t   kzn y{~o |~o kwoz  tzTK/\ZFW  kmmtzoo  m{y|k~on  { so~klto   kmmtzo r~{ | *yok  ~on qo o~ {mm ~~on tz7:19&amp; {qykwk~tk  kmmtzo ~omt|toz    o~    =14&amp; {q ~klto   kmmtzo m{z ~{w ~omt|toz   kq o~  so om{zn n{ o  stwo ~o|{~ on qo o~  k  ~om{~non tz791=&amp; {qykwk~tk  kmmtzo ~omt|toz    o~    5516&amp; {q~klto   kmmtzo m{z ~{w ~omt|toz  +1 T{   {q so {wtmt on     oytm   y| {y  ~om{~non  o~o kw { ytwn  {y{no~k o kzn ~o {w on  t stz {zo  oov1 Vzqtzkw kzkw  t   soy{   m{yy{z [o~t{   Fn o~ o K oz   *[FK +  o~o |zo y{ztk *45 mk o  tzTK/\ZFW  kmmtzoo  kzn 43tz~klto   kmmtzo r~{ |+. z{z/ o o~o ykwk~tk *&lt;o|t {no  tzTK/\ZFW r~{ | krktz   =tz~klto   kmmtzo r~{ |+. rk  ~{oz o~t t  *7tzTK/\ZFW r~{ | kzn 6tz~klto   kmmtzo r~{ |+ kzn ykwz  ~t t{z *:tzTK/\ZFW r~{ | kzn 5tz~klto   kmmtzo r~{ |+1 Oz { kw 5mk o  {q o| t  {q zvz{ z mk  o   o~o ~om{~non n ~tzr  so ~tkw? kwwtz so ~klto   kmmtzo r~{ |1 \so~o  o~o 7nok s  ~om{~non. {zotz soTK/\ZFW  kmmtzo ~omt|toz   kzn  s~oo tz so ~klto   kmmtzo ~omt|toz  1 \so nok s tz soTK/\ZFW  kmmtzoo  k kmk o {q  nnoz nok s  sk  {mm ~~on &lt;3nk   kq o~  soT^F TK/\ZFW  kmmtzk t{z k s{yo  stwo  soykwo    n  |k~ tmt/ |kz   k  zno~  owq/yontmk t{z q{~twwzo    t s  ~knt t{zkw ~oyonto 1 \so  s~oo nok s  tz so ~klto  ~omt|toz    o~o mk o  {q o o~o ykwk~tk.  o| t  tzkm{z o   {qkm  o y{no~k o ykwz  ~t/  t{z. kzn m~kztkw  ~k yk1 U{zo {q sonok s   o~o  oy|{~kww  k  {mtk on  t s  so   n   kmmt/ zk t{z1 Fww so{ so~  o~t{   kn o~ o o oz   ~om{~non  o~o z{  zo |om on o oz   rt oz  so    n  |{| wk t{z kzn  o~o z{ mw{ ow  ~owk on  { kmmtzk t{z tz tytzr1 U{zo  o~o u nron wtvow   {lowtzvon  { kmmtzk t{z l  sotz o  trk {~  kzn  soJ[TG1 Noyk {w{rtmkw  kw o  {   tno  soz{~ykw ~kzro  o~o tzq~o} oz 1 \so~o  k z{  k t  tmkww   trztqtmkz  ntqqo~ozmo tz soyontkz  kw o  q{~kz |k~kyo o~ lo  ooz  so  {r~{ |  |{   tyy zt k t{z1 Gt{msoyt  ~   kw o  {   tno  soz{~ykw ~kzro  o~o kw { tzq~o} oz 1 Vzo/y{z s |{   T^F TK/\ZFW  kmmtzk t{z.  soyontkz  kw o  q{~m~ok tztzo  o~o   k t  tmkww  strso~ tz soykwk~tk  kmmtzo ~omt|toz    skz tzm{z ~{w  kmmtzo ~omt|toz   *6415   6315 y{w2w. |B3134;+1 \so  kyo  ~ozn   { k~n  strso~  kw o   o~o {l o~ on :y{z s  wk o~ q{~m~ok tztzo *6719   651= y{w2w. |B3133;+ kzn ltwt~ ltz *=13   1&lt;13 y{w2w. |B3134;+1 Oz { kw 54m{y|k~t {z  {qlt{msoytmkw kzn soyk {w{rtmkw |k~kyo o~   o~o ykno *[4\klwo+1 WSV[ VUK  s  | &gt;22n{t1{~ r243146; 42u{ ~zkw1|{ zo1353&lt;6 5&lt; Jomoylo~ 45.534&lt; ;24=Ltr41\~tkw |~{qtwo1 s  | &gt;22n {t1{~r243146;4 2u{ ~zkw1|{zo1 353&lt;65&lt;1r334 WSV[ VUK  s  | &gt;22n{t1{~ r243146; 42u{ ~zkw1|{ zo1353&lt;6 5&lt; Jomoylo~ 45.534&lt; &lt;24=WSV[ VUK  s  | &gt;22n{t1{~ r243146; 42u{ ~zkw1|{ zo1353&lt;6 5&lt; Jomoylo~ 45.534&lt; =24=\/moww tyy z{roztmt    {IsFn:6 T^F TK/\ZFW No o~{w{r{   |~tyo l{{    kmmtzk t{z  t s IsFn:6 T^F TK/\ZFW tzm~ok on q~o} ozmto  {qkz troz/ |omtqtm OLU   om~o tzr \moww  yok  ~on l o / t { OLU  KSO[WV\1 Fy{zr TK/\ZFW  kmmtzoo . exvivo \moww~o |{z o  ~{ o q~{y kyontkz {q4:[LI 243:WGTI loq{~o  kmmtzk t{z *=9&amp; IO47 4&lt;+  {65:[LI243:WGTI *=9&amp; IO5=3 6&lt;;+ kq o~  soT^F  kmmtzk/  t{z *t1o1k nk :6.Ltr7F+1 \so yontkz OLU  KSO[WV\ ~o |{z o  k Jk  :6l kror~{ | t  |~o oz on tzLtr7Gkzn  so~o  k z{ trztqtmkz  ntqqo~ozmo lo  ooz kro/r~{ |  kq o~ T^F TK/\ZFW  kmmtzk t{z1 N y{~kw ~o |{z o  {IsFn:6 T^F TK/\ZFW Fz tl{n  ~o |{z o   o~o yok  ~on tz4:=mstwn~oz tz soTK/\ZFW r~{ | k |~o/ kmmtzk t{z. q{ ~  oov  kq o~ |~tytzr  t s IsFn:6 TK/\ZFW kzn {zo oov kq o~ l{{  tzr  t s T^F TK/\ZFW *Ltr 9F+1 Vzw    {mstwn~oz *415&amp;+ skn|{ t t o kz t/\ZFW OrM  t o~  k lk owtzo1 Fq o~  so|~tytzr  kmmtzk t{z. 455*;5&amp;+  o~o  o~{|{ t t o *yontkz  t o~ 46:K] . =9&amp; IO 44&lt; 494+ kzn kq o~ l{{  tzr. 4:9*=&lt;&amp;+ |k~ tmt|kz   sknk|{ t t o ~o |{z o  t s kyontkz  t o~ {q67:; *=9&amp; IO5&lt;7= 74:&lt; K] +1 Zo |{z o  tzm~ok on  trztqtmkz w  k l{ s |{  / kmmtzk/  t{z  tyo |{tz   *|D313334. R~  vkw/_kwwt   o   t s J zz)  y w t|wo m{y|k~t {z  o  +1 Fz t/ l{n  ~o |{z o   o~o kw { yok  ~on tz5={q so~klto   kmmtzoo  k lk owtzo kzn = oov  wk o~ *m{~~o |{zntzr  { so|{  /T^F  tyo |{tz  tz soTK/\ZFW  kmmtzoo +? z{ trztqtmkz  tzm~ok o tz t o~  k no om on *Ltr 7G.|B313=. _twm{ {z yk mson/|kt~   o  + kzn  t o~   o~o  trztqtmkz w  strso~ tz soTK/\ZFW  kmmtzoo   skz tz so~klto  r~{ | *|D313334. Tkzz/ _st zo   o  +1 Fw s{ rs z{ ntqqo~oz  lo  ooz  o o  kq o~ |~tytzr  kmmtzk t{z. kz t/\ZFW OrM  t o~   o~o  trztqtmkz w  strso~ tzqoykwo mstwn~oz *|D31337. Tkzz/_st zo   o  . Ltr7I+1 \so~o  k z{ trztqtmkz  ntqqo~ozmo tzkrok  so tyo {qqt~    kmmtzk t{z lo  ooz ykwo kzn qoykwo mstwn~oz *|B31:.Tkzz/_st zo   o  +. l   so~o  k k okv zork t o m{~~owk t{z lo  ooz krok  kmmtzk t{z kzn kz tl{n   t o~ tzqoykwo mstwn~oz *[|ok~ykz)  m{~~owk t{z. ~B /315. |B315+. l  z{ ykwo  *[|ok~ykz)  m{~~owk t{z. ~B/313&lt;. |B319+1 _soz kz tl{n   t o~   o~o   ~k tqton l krokzn rozno~.  t o~   o~o  trztqtmkz w  strso~ tzqoykwo  kron 9 &lt;y{z s   skz ykwo  {q so kyo kro*yontkz  t o~ q{~qoykwo  7;:6 K]  d=9&amp; IO544; &lt;7:4f kzn 4654 K]  q{~ykwo  d=9&amp; IO59; 97&lt;:f. |B3136. Tkzz/_st zo   o  . Ltr7J+1 ^kmmtzo oqqtmkm  Kqqtmkm  krktz    zm{y|wtmk on ykwk~tk1 Oz so|o~/|~{ {m{w kzkw  t . 757mstwn~oz sknk qt~   {~{zw  mwtztmkw ykwk~tk o|t {no yoo tzr  so|~tyk~  mk o noqtzt t{z *5452667 tz so TK/\ZFW r~{ | kzn 545266: tz soZklto   kmmtzo r~{ |? Ltr:+1\so |~{|{~ t{z {q|k~ tmt/ |kz    t s kz ykwk~tk o|t {no yoo tzr  so|~tyk~  mk o noqtzt t{z  k z{  trztqtmkz w  ntq/ qo~oz  lo  ooz  kmmtzoo  kzn m{z ~{w  * kmmtzo oqqtmkm  {q461&lt;&amp;? =9&amp;IO /7517  {7;1=+. kzn   k t  tmkww   trztqtmkz  oqqtmkm  l m{y|k~t {z {q|~{|{~ t{z   k z{ {l o~ on k kz  tyo/ |{tz  {~mk o noqtzt t{z *[5\klwo+1 \so~o  k z{ trztqtmkz  ntqqo~ozmo {qsk k~n q{~ykwk~tk o|t {no  lo  ooz  kmmtzo ~omt|toz   kzn m{z ~{w  t s kI{  sk k~n ~k t{ *NZ+ q{~ kmmtzo oqqt/ mkm  {q614&amp; *=9&amp;IO /49 {4&lt;16? |B31;5+ kzn 71;&amp; *=9&amp;IO /4517  {4=14? |B319;+ ~o |om t ow  tzknu   on kzn  zknu   on F\W kzkw  o 1 \so  kmmtzo oqqtmkm  o  tyk o ntnz{  trztqtmkz w  mskzro q{~ntqqo~oz  mk o noqtzt t{z  lk on {z|k~k t o noz t   m  /{qq  *[6\klwo+1Ltr51Ozmtnozmo {qw{mkw  {wtmt on kn o~ o o oz   tz ~tkw |k~ tmt|kz  1 *F+S{mkw FK  |{   IsFn:6 TK/\ZFW   1Zklto 1 *G+S{mkw FK  |{   T^F TK/\ZFW   1Zklto 1 s  | &gt;22n{t1{~r243 146;42u{ ~zkw1| {zo1353&lt;65&lt;1 r335 WSV[ VUK  s  | &gt;22n{t1{~ r243146; 42u{ ~zkw1|{ zo1353&lt;6 5&lt; Jomoylo~ 45.534&lt; 4324=WSV[ VUK  s  | &gt;22n{t1{~ r243146; 42u{ ~zkw1|{ zo1353&lt;6 5&lt; Jomoylo~ 45.534&lt; 4424=Kqqtmkm  krktz    o o~o ykwk~tk1 Ltr; s{    kmmtzo oqqtmkm  krktz    o o~o ykwk~tk tz ykwk~tk  kmmtzo  ~omt|toz   kzn m{z ~{w 1 Oz { kw 54  4;qt~   o|t {no  {q o o~o ykwk~tk {mm ~~on tz soO\\ m{s{~  *Zklto    TK/\ZFW. ~o |om t ow +.  stw    so~o  o~o 53  49tz F\W m{s{~ 1 OzF\W kzkw  t .  so kmmtzo oqqtmkm  o  tyk o  *I{  ~or~o  t{z+ krktz    o o~o ykwk~tk  k 4=17&amp; *=9&amp;IO /9&lt;1=  {9=14? |B3196+ kzn /71;&amp; *=9&amp;IO /44713  {7&lt;1&lt;. |B31=+ tz  zknu   on kzn knu   on m{s{~   ~o |om t ow 1 \so~o  o~o  s~oo mstwn~oz  s{   qqo~on   {o|t/  {no  {q o o~o ykwk~tk   {q~{y  soTK/\ZFW k~y kzn {zoq~{y  so~klto  k~y {q so ~tkw1 Ozkzo |w{~k {~  |~{|{~ t{z  kzkw  t  {q o o~o ykwk~tk o|t {no   so~o  k  {yo o tnozmo {qk ~on m t{z tz o o~o ykwk~tk o|t {no  k nk 6:3*^K B7=&amp;. WB3147. Lt so~)  o km + kzn k nk  453*^K B;6&amp;. WB3136. Lt so~)  o km +1 Jt m   t{z \st   k  soqt~   qtown  ~tkw ktytzr  {k  o    sooqqtmkm .  kqo   kzn tyy z{roztmt   {qso o~{w/ {r{   |~tyo/l{{   tyy zt k t{z  t s  somkzntnk o ykwk~tk  kmmtzo  IsFn:6 TK/\ZFW kzn T^F TK/\ZFW tzmstwn~oz zk  ~kww  o |{ on  {ykwk~tk1 \so IsFn:6 kzn T^F TK/\ZFW sknk tytwk~ ~okm {roztmt   |~{qtwo tz{ ~ykwk~tk o |{ on tzqkz   kzn mstwn~oz |{| wk t{z  { sk   ooz tz\so Mkyltk  s{ ~omot on m{y|k~klwo n{ o  d45.46f1 \so  kmmtzo  noy{z  ~k on kr{{n  kqo   |~{qtwo. tzn mtzr {zw  k ykww z ylo~ {qFK . kww{q stms  o~o ytwn tztz oz t   kzn  owq/wtyt tzr1 \so  k~tk t{z  tzm~ok tztzo kzn ltwt~ ltz yk  lomskzmo qtzntzr  m{z tno~tzr  sk  y w t|wo m{y|k~t {z   o~o m{zn m on k   o o~kw  tyo |{tz   *[6\klwo+ kzn  { wn z{ lo{qmwtztmkw  trztqtmkzmo tzkz mk o1 Fw s{ rs TK/\ZFW  k  s{ z  {lotyy z{roztm.  sorozo~k on tyy z{w{rtmkw ~o |{z o   o~o   l  kz tkww  ~on mon m{y|k~on  {]R. Mkyltkz kzn Roz kz  kn w   kmmtzoo   s{  s{ on |okv \moww~o |{z o  {q4.933 5.633 [L]2 ytwwt{z WGTI  d4=.53f1 \so wo ow {q\ mowwtyy z{roztmt   {l o~ on tz st  ~tkw t kw {   l  kz tkww  low{   sk  {l o~ on tz { zr Mkyltkz tzqkz   tyy zt on  t s qt~   n{ o  q~{y 4 oov {qkro {q{ ~ y{z s  {qkro1 U{ klw .  sow{ \moww~o |{z o  {l o~ on so~o sk o looz k  {mtk on  t s kzkl ozmo {q kz   o~two |~{ om t{z tz o o~kw m{z ~{wwon s ykz ykwk~tk tzqom t{z    nto  {qTK/\ZFW  km/ mtzo  tz]R ~tkw 1 Gomk  o {q so  ~{zr m{~~owk t{z {q\mowwtyy z{roztmt    t s  kmmtzo oqqt/ mkm  km~{   z yo~{    ~tkw .  t s  trztqtmkz  oqqtmkm   soz \moww~o |{z o  o moon 4.933 [LI2 ytwwt{z. t  ooy   o~  wtvow   sk   sokl ozmo {qoqqtmkm  krktz   mwtztmkw nt ok o tz st G ~vt/ zklo |{| wk t{z ~o  w   q~{y  so o~  w{ \mowwtyy z{roztmt  1 U{ klw . ~on mon tyy z{/ roztmt   {q\mowwtzn mtzr  kmmtzo . tzmw ntzr l{ s  t~kw  om {~  kzn  s{wo  |{~{ {t o  kmmtzo  t rozo~kww  {l o~ on tzstrs  ~kz yt  t{z ykwk~tk k~ok .   ms k  so ~tkw  t otzGkzq{~k d54f. kzn tzRoz k t  k  s{ z  sk  tyy z{roztmt    k ~on mon tzmstwn~oz  s{  o~o ~omoz w  o |{ on  {ykwk~tk d4=f1 Vzo |{  tlwo  {w  t{z  { wn lo {knytzt  o~  om {~on  kmmtzo   {  { zr tzqkz   loq{~o  so  k~o   mo| tlwo  {ykwk~tk/tzn mon tyy z{  ||~o  t{z1 \so ~omoz  {l o~ k t{z {q|{ oz  \mowwtyy z{roztmt   tz { zr Mkyltkz tzqkz     ||{~    so|{ oz tkw {q st k||~{kms d47f1 Fz tl{n  ~o |{z o   {\ZFW  o~o  trztqtmkz w  l{{  on l l{ s IsFn:6 kzn T^F TK/\ZFW kzn  o~o strso~  skz  s{ o tzn mon tzot so~ ]R{~Mkyltkz kn w   k  osk o |~o t{  w  noy{z  ~k on tzkwokn/tz  kqo      n  d46f1 Oz sokl ozmo {q trztqtmkz  oqqtmkm .  som{z ~tl  t{z {qkz tl{n  ~o |{z o   {\ZFW t ty|{  tlwo  {no o~ytzo. s{ o o~  osk o |~o t{  w  noy{z  ~k on k|{ oz tkw y{no   oqqom  {qkz t/\ZFW kz tl{nto  tz~on mtzrLtr61Ozmtnozmo {q {wtmt on     oytm kn o~ o o oz   tz ~tkw |k~ tm t|kz  1 *F+[{wtmt on     oytm FK  |{   IsFn:6 TK/\ZFW   1Zklto 1 *G+ [{wtmt on     oytm FK  |{   T^F TK/\ZFW   1Zklto 1 s  | &gt;22n{ t1{~r243146;42u { ~zkw1|{zo 1353&lt;65&lt;1r3 36 WSV[ VUK  s  | &gt;22n{t1{~ r243146; 42u{ ~zkw1|{ zo1353&lt;6 5&lt; Jomoylo~ 45.534&lt; 4524=WSV[ VUK  s  | &gt;22n{t1{~ r243146; 42u{ ~zkw1|{ zo1353&lt;6 5&lt; Jomoylo~ 45.534&lt; 4624=|k~k t o noz t   n ~tzr wt o~/  kro tzqom t{z d55f1 \st  knnt t{zkw m{y|{zoz  {qtyy zt   m{ wn  so~oq{~o m{z ~tl  o  { kmmtzo oqqtmkm  tz~ortyo  knytzt  o~on  { { zr mstwn~oz1 Jo |t o  sokl ozmo {q  k t  tmkww   trztqtmkz  oqqtmkm  krktz   mwtztmkw ykwk~tk. kztz ~tr tzr qtzntzr  k  so{l o~ k t{z {qkyk~rtzkww   trztqtmkz  ~on m t{z tzmk o  {q o o~o ykwk~tk ky{zr   ykwk~tk  kmmtzoo  k nk 453{qq{ww{ / | tzk om{znk~  kzkw  t  {q o o~o ykwk~tk k  kzozn|{tz 1 \st  m{ wn lokmskzmo qtzntzr kzn  so ~tkw  k z{ |{ o~on  {yok  ~o oqqtmkm Ltr71OLU/  KSO[WV\ ~o |{z o   {IsFn:6 T^F TK/\ZFW1 F { kw {q4:=mstwn~oz  o~o |k~  {qkzo  on m{s{~  ~kzn{yw   owom on l  so   n    k t  tmtkz q{~ soOLU/  KSO[WV\ ~o |{z o  o kw k t{z *F+~o|~o oz    so~o |{z o  k lk owtzo kzn ;nk   |{   T^F TK/\ZFW kzn *G+ so~o |{z o  k  nk :6kmm{~ntzr  {kromk or{~to  1 s  | &gt;22n{ t1{~r243146;42u { ~zkw1|{zo 1353&lt;65&lt;1r33 7 Ltr91Fz t/\ZFW OrM  t o~ 1 *F+1 Fz tl{n  ~o |{z o   {\ZFW k lk owtzo. kq o~ |~tytzr  t s IsFn:6 TK/\ZFW *J5&lt;+ kzn l{{  tzr  t s T^F TK/\ZFW *J:6+. zB4:=.    |D313334. R~  vkw/_ kwwt   o  1 *G+Fz tl{n  ~o |{z o  k lk owtzo kzn kq o~  om{zn  kmmtzk t{z tz so~klto  kzn TK/\ZFW  kmmtzoo . *    |D313334. Tkzz/_st  zo   o  +1 *I+Ozm~ok  onkz tl{n   t o~  tzqoykwo |k~ tmt|k z  kq o~ l{{  tzr  t s T^F TK/\ZFW .  |D31337. Tkzz/_ st zo   o  1 *J+Ozm~ok on kz tl{n   t o~  kq o~ l{{  tzr tz so9 &lt;y{z s  {wnqoykwo mstwn~oz. |B3136. Tkzz/_st  zo   o  1 s  | &gt;22n{ t1{~r243146;42u { ~zkw1|{zo 1353&lt;65&lt;1r33 9 WSV[ VUK  s  | &gt;22n{t1{~ r243146; 42u{ ~zkw1|{ zo1353&lt;6 5&lt; Jomoylo~ 45.534&lt; 4724=krktz    o o~o ykwk~tk1 Fw o~zk t ow . tqk ~ o qtzntzr.  st m{ wn tzntmk o  sk  \mowwtzn mtzr  kmmtzo  krktz   wt o~/  kro ykwk~tk  twwsk o r~ok o~ oqqtmkm  krktz    o o~o ykwk~tk  skz krktz   mwtztmkw ykwk~tk1 O t  {~ s z{ tzr  sk   so~o sk o looz |~o t{   m{z tno~k t{z  {q so |{ oz tkww  r~ok o~ oqqtmkm  {qwt o~/  kro  kmmtzo  krktz    o o~o ykwk~tk lk on {zqtzntzr  sk   so~o t k  ~{zro~ ~o|{~ on NSF mwk   Ok  {mtk t{z  t s  o o~o ykwk~tk  skz mwtztmkw ykwk~tk d56 59f1 Fw s{ rs tz so{~ .  o~  strs wo ow  {q|~o/o t  tzr kz t/ om {~ tyy zt   m{ wn wtyt   so tyy z{roztmt   {qknoz{ t~kw  om {~on  kmmtzo  tzo |{ on |{| wk t{z . {zw  w{ |~o kwozmo {qzo  ~kwt tzr kz tl{nto   {IsFn:6 k~o{l o~ on tz|{| wk t{z  wt tzr tz so   n  k~ok l{ s tzkn w   kzn mstwn~oz d4;f. kzn  { st  ooy   zwtvow   {o |wktz ~on mon tyy z{roztmt  1 L ~ so~y{~o.  soy{no   wo ow  {qzo  ~kwt tzr kz tl{nto   {IsFn:6 {l o~ on kw { tz]R kn w   ntnz{ ty|km   kmmtzo tyy z{roztmt   kzn oqqtmkm  tz]Rkn w   kmmtzoo  d&lt;f1 Ltr:1W~{ om t  ooqqtmkm  krktz   mwtztmkw ykwk~tk {qTK/\ZFW l Rk|wkz Toto~ kzkw  t 1 s  | &gt;22 n{t1{~r243146; 42u{ ~zkw1|{zo1 353&lt;65&lt;1r33: WSV[ VUK  s  | &gt;22n{t1{~ r243146; 42u{ ~zkw1|{ zo1353&lt;6 5&lt; Jomoylo~ 45.534&lt; 4924=V o~kww.  so o    n  qtzntzr  q ~ so~   ||{~   so kqo   {q om {~on  kmmtzo   soz   on tz Fq~tmkz tzqkz   kzn mstwn~oz l  strswtrs   sozoon  {qtzn ot so~ tyy zt k t{z  tyo |{tz  .   ms k ok~w  tzqkzm .  so~o  sostrs \mowwtyy z{roztmt   ~o} t~on q{~ kmmtzo oqqtmkm  mkz lotzn mon. {~.kw o~zk t ow . tyy zt k t{z ~ortyoz   sk  lo  o~  k~ro  \moww   { sowt o~ d5:f1 \st     n    rro     sk   kmmtzk t{z zoon   { kvo |wkmo |~t{~  { so{z o  {q sk  k||ok~   { lo  l  kz tkw tyy z{  ||~o  t{z {q kmmtzo/tzn mon \mowwtyy z{roztmt   tz|k~kwwow  t s tzm~ok on ykwk~tk o |{  ~o1 [ ||{~ tzr tzq{~yk t{z [4IVU[VZ\ 5343 Isomvwt  1 *JVI+ [4W~{ {m{w1 \~tkw |~{ {m{w1 *WJL+ [4\klwo1 Skl{~k {~   kqo  &gt; Tontkz  kw o 1 *JVIa+ [5\klwo1 ^kmmtzo oqqtmkm  l  o    {q|~{|{~ t{z 1 *JVIa+ Ltr;1W~{ om t o oqqtmkm  krktz    o o~o ykwk~tk {qTK/\ZF Wl Rk|wkz Toto~ kzkw  t 1 s  | &gt;22n {t1{~r243146;42u { ~zkw1|{z o1353&lt;65&lt;1r3 3; WSV[ VUK  s  | &gt;22n{t1{~ r243146; 42u{ ~zkw1|{ zo1353&lt;6 5&lt; Jomoylo~ 45.534&lt; 4:24=[6\klwo1 ^kmmtzo oqqtmkm  l I{  ~or~o  t{z1 *JVIa+ Fmvz{ wonryoz    _o skzv  soIUZLW   kqq k  soGkzq{~k ~o ok~ms  zt  q{~ sot~ m{wwkl{~k t{z kzn I1 TmRozzk q{~   n  T{zt {~tzr1 _ok~o skzvq w  { soJk k [kqo   T{zt {~tzr G{k~n kzn kww  so   n   {w z oo~ 1 _o|k~ tm wk~w  z{ o  som{z ~tl  t{z {qJ~KGOy{ vs ono. z{   knw  nomok on.  { st  {~v1 F  s{~ I{z ~tl  t{z  I{zmo|  kwt k t{z&gt; Fwq~on G1\t{z{. Utms{wk  Fzkrz{  { . Kro~ kz Gklk  zno Oy{ vs ono. Rk to Q1K o~. Utm{wk R1^toltr. Fytn{  Jtk~~k. Vntwo So~{ . Wstwt| Gou{z. Fn~tkz ^1[1 Ntww. [{nt{y{z G1[t~tyk1 Jk k m ~k t{z&gt; Fwq~on G1\t{z{. Fytn{  V on~k{r{. Wstwt| Gou{z. [{nt{y{z G1[t~tyk1 L{~ykw kzkw  t &gt; Fwq~on G1\t{z{. Rk to Q1K o~. Wstwt| Gou{z. Fn~tkz ^1[1Ntww. [{nt{y{z G1 [t~tyk1 L zntzr km} t t t{z&gt; Fwq~on G1\t{z{. Zkmsow Z{lo~  . Kro~ kz Gklk  zno Oy{ vs ono. Utm{wk R1^toltr. Vntwo So~{ . Wstwt| Gou{z. Fn~tkz ^1[1Ntww. [{nt{y{z G1[t~tyk1 Oz o  trk t{z&gt; Fwq~on G1\t{z{. O  k Uo lto .Fl{ lkmk~ [1I{ wtlkw . Mo{~rtzk G{  o~. K~tvk Sky. Knt s I1G{ r{ yk. Fw|s{z o V on~k{r{. Qokz Gk| t   G1bk~{. F   k k Gk~~ . Ik~w  Gwt  . [  kzzo N{nr {z. Rk to Q1K o~. Utm{wk R1^toltr. Fytn{  Jtk~~k. Fn~tkz ^1[1Ntww. [{nt{y{z G1[t~tyk1 To s{n{w{r &gt; Fwq~on G1\t{z{. O  k Uo lto .Utms{wk  Fzkrz{  { . Fw|s{z o V on~k{r{. Kro~/  kz Gklk  zno Oy{ vs ono. Rk to Q1K o~. Utm{wk R1^toltr. Vntwo So~{ . Wstwt| Gou{z. Fn~tkz ^1[1Ntww. [{nt{y{z G1[t~tyk1 W~{uom  knytzt  ~k t{z&gt; Fwq~on G1\t{z{. Zkmsow Z{lo~  . \{yy  Zky|wtzr. Kro~ kz Gklk/   zno Oy{ vs ono. Utm{wk R1^toltr. Vntwo So~{ . Fn~tkz ^1[1Ntww. [{nt{y{z G1[t~tyk1 Zo { ~mo &gt; Zkmsow Z{lo~  . Fwt {z Sk ~to. Kro~ kz Gklk  zno Oy{ vs ono. Utm{wk R1^toltr. Vntwo So~{ . [{nt{y{z G1[t~tyk1 [ |o~ t t{z&gt; Fwq~on G1\t{z{. O  k Uo lto .Fl{ lkmk~ [1I{ wtlkw . Knt s I1G{ r{ yk. Fw|s{z o V on~k{r{. Qokz Gk| t   G1bk~{. F   k k Gk~~ . Fwt {z Sk ~to. Kro~ kz Gklk/   zno Oy{ vs ono. Fytn{  Jtk~~k. [{nt{y{z G1[t~tyk1 _~t tzr  {~trtzkw n~kq &gt; Fwq~on G1\t{z{. O  k Uo lto .[{nt{y{z G1[t~tyk1 _~t tzr  ~o to   ont tzr&gt; Fwq~on G1\t{z{. O  kUo lto .Fl{ lkmk~ [1I{ wtlkw . Mo{~rtzk G{  o~. K~tvk Sky. Knt s I1G{ r{ yk. Fw|s{z o V on~k{r{. Qokz Gk| t   G1bk~{. F   k k Gk~~ . Zkmsow Z{lo~  . \{yy  Zky|wtzr. Ik~w  Gwt  . [  kzzo N{nr {z. Fwt {z Sk ~to. Fytn{  V on~k{r{. Rk to Q1K o~. Utm{wk R1^toltr. Fytn{  Jtk~~k. Vntwo So~{ . Wstwt| Gou{z. Fn~tkz ^1[1Ntww. [{nt{y{z G1[t~tyk1 Zoqo~ozmo  41 _NV *534;+ _{~wn Tkwk~tk Zo|{~  534;1 s  |&gt;22k||   s{tz 2t~t 2lt    ~oky243: :9259=7=5242 =;&lt;=5749:99 56/ozr |nq&gt;4=:1 WSV[ VUK  s  | &gt;22n{t1{~ r243146; 42u{ ~zkw1|{ zo1353&lt;6 5&lt; Jomoylo~ 45.534&lt; 4;24=51 [z{  Z_. [k~ {~t   G.R kw{ J.Tktzk Q.Fy~k tk W.T zntk I_. o kw1*534;+ \so |~o kwozm o{qWwk / y{nt y qkwmt|k~ y tz  l/[ksk~k zFq~tmk  tzmo 4=331 Uk  ~o 993&gt; 949 94&lt;1 s  | &gt;22 n{t1{~r243143 6&lt;2 zk  ~o5739= WTOJ&gt; 5=34==;&lt; 61 Jk  W.N{~ {z Z*5343+ Tkwk~tk owtytzk t {z&gt; {~ s . mskwwozr tzr.kznu   |{  tlwo1 \so Skzmo  6;:&gt; 4949 494;1 71 T{{~ s  ^[.Uo ykz ZJ. Vv {/G owoQT*5346+ Tkwk~tk  kmmtzo  omsz{w{r  ~{knyk|1 Skzmo  6&lt;5&gt; 4;33 4;341 91 M~ooz {{n G.J{ y l{VR*534:+ Oy|woyoz  k t{z {q soykwk~tk mkzntnk  o kmmtzo Z\[.[2F[ 341Skz/ mo 6&lt;;&gt; 64&lt; 64=1 s  | &gt;22n{t1{ ~r2431434:2[ 3473/:;6:* 49+33&lt;3;/ ;WTOJ&gt; 5:97=7: 9 :1 ^kzn{{wkor soW.[ms o~ ykz S*534:+ \so Z\[.[2F[ 34ykwk~tk  kmmtzo tzmstwn~o z9 {4;y{z s  {q krok qt~   kmmtzk t{z1 K |o~  Zo  ^kmmtzo  49&gt;47&lt;4 47=61 s  | &gt;22n{t1{~ r243143&lt; 3247;:39&lt;71 534:1 456::&lt;= WTOJ&gt; 5;&lt;74:&lt;= ;1 _NV *534&lt;+ Y F {z soykwk~tk  kmmtzo ty|woyoz k  t{z|~{r~kyy o*T^OW+1 _NV1 &lt;1 K o~ RQ.V)Nk~k MF. J zmkz IQ.I{wwtz  RF.[soos  [N.Zo o /[kzn { kw F.o kw1*5346+ W~{ om t o IJ&lt;- \/moww tyy zt    {s ykz ykwk~tk tzn mon l msty|kz  ooknoz{ t~   /T^F tyy zt k t{z 1Uk  I{yy z 7&gt;5&lt;6:1 s  | &gt;22n{t1{~ r2431436 &lt;2zm{yy  6&lt;6: WTOJ&gt; 575&lt;7&lt;: 9 =1 Toz ks ^F.M o o F.Untk o T.Kn k~n  UQ._~trs  J.Fzkrz{  {  UF.o kw1*534:+ [kqo  . Oyy z{/ roztmt   kznKqqtmkm  {qW~tyo/G{{   ^kmmtzk t{ z t s IsFn:6 kznT^F Kzm{ntz rTK/\ZFW krktz   Wwk y{nt  yqkwmt|k~  yOzqom t{z tzFn w   tz[ozorkw1 WS{[ Vzo 44&gt;o34:;= 941s  | &gt;22n{t1{~ r2431 46;42u{ ~zk w1|{zo13 4:;=94 WTOJ&gt; 5;=;&lt;96 ; 431 Vr kzr I.Rtykzt J.Kn k~n  UQ.Z{lo~   Z.T kmsk~{ Q.G{  o~ M.o kw1*5349+ W~tyo/l {{    kmmt/ zk t{z  t s msty|kz oo knoz{ t ~  kzny{ntqton  kmmtztk Fzvk~k ozm{ntz r\ZFW |~{ tno  |k~ tkw |~{/  om t{z krktz   Wwk y{nt  yqkwmt|k~ y tzqom t{z tzRoz kz kn w  1 [mt\~kz w Ton ;&gt;5&lt;:~o5&lt;9 1 441 Vr kzr I.Rtykzt J.Kn k~n  UQ.Z{lo~   Z.T kmsk~{ Q.G{  o~ M.o kw1*5349+ W~tyo/l {{    kmmt/ zk t{z  t s msty|kz oo knoz{ t ~  kzny{ntqton  kmmtztk Fzvk~k ozm{ntz r\ZFW |~{ tno  |k~ tkw |~{/  om t{z krktz   Wwk y{nt  yqkwmt|k~ y tzqom t{z tzRoz kz kn w  1 [mt\~kz w Ton ;&gt;5&lt;:~o5&lt;9 1 451 Fq{wklt TV. \t{z{ FG.Fno tqk ]Q.bk~{ QG.J~kyyos F.Uolto O.o kw1*534:+ [kqo   kznOyy z{ro ztm/ t  {qIsFn:6 kznT^F TK/\ZFW tz_o   Fq~tmkz Istwn~oz kznOzqkz  1 T{w\so~ 57&gt;47;3 47;;1 s  | &gt;22n{t1{~ r2431436 &lt;2y 1534:1&lt; 6WTOJ&gt; 5;43=: 63 461 Gwt   IT. J~kyyos F.G{  o~ M.[kz{  M[. Qkrzo bQ.V on~k{r {V.o kw1*534;+ ^t~kw ^om {~ Tkwk~tk ^kmmtzo  Ozn mo Ntrs/So  ow\Ioww kznFz tl{n  Zo |{z  o tz_o   Fq~tmkz Istwn~oz kzn Ozqkz  1 T{w\so~ 59&gt;97; 99=1 s  | &gt;22n{t1 {~r2431434:2u 1 y so153 4:1441336 WTOJ&gt; 5&lt;4964 34 471 Toz ks ^F.Z{o  zmv [.Rkz os KR.G{  o~ M.Unk  F.Vv{ L.o kw1*534;+ [kqo   kznOyy z{roz tm/ t  {qTkwk~tk ^om {~on ^kmmtzo  Mt oz  t s Z{  tzo K |kznon W~{r~ky {zOyy zt k t{z ^kmmtzo  tz Mkyltkz Ozqkz   kznUo{zk o  &gt;FZkzn{yt on I{z ~{wwo n\~tkw1 L~{z  Oyy z{ w&lt;&gt;49941 s  | &gt;22n{t1 {~r243166&lt;=2 qtyy 1534;13 4994 WTOJ&gt; 5=5465:= 491 Rkzr{ o J\.Uolto O.bk~{ QG.Jolo [.\~k{~o [.V on~k{r {V.o kw1*5347+ Wwk y{nt  yqkwmt|k~  y ykwk~tk tzmstwn~oz kron 3 5 ok~ &gt;  so~{wo{qq{o kw skoy{rw{ ltzkznyk o~zkw kz tl{nto   {  {k o /  kwykwk~tk  kmmtzo mkzntnk  o *T[W6 kznMS]ZW+1 WS{[ Vzo =&gt;o43;=: 91s  | &gt;22n{t1{~ r243146; 42 u{ ~zkw1|{z o1343;= :9WTOJ&gt; 5956&lt;4:3 4:1 \t{z{ FG.Rkzr{  oJ\.Zosykz FT. Rk~r{ r{  JM. Rkl{~o b.Jtk~~k F.o kw1*5347+ Tkwk~tk tzmt/ nozmo tzmstwn~o ztz[{  s/_o   G ~vtz kLk {&gt; m{y|k~t  {z{qkm t o kzn|k  t o mk o no om t{z yo s/ {n 1 WS{[ Vzo =&gt;o&lt;:=6: 1s  | &gt;22n{t1{~ r243146; 42u{ ~zkw1|{ zo133&lt;:=6: WTOJ&gt; 577;94=&lt; 4;1 Uolto O.Kn k~n  UQ.\t{z{ FG.K o~ RQ.[kz{  M[. [{ wkyk O.o kw1*5347+ F  o   yoz  {qmsty|kz/  ooknoz{ t ~   o~{  |o :6zo  ~kwt tzr kz tl{n to |~t{~  {o kw k t{z {qkmkzntnk o ykwk~tk  kmmtz o ~ortyoz lk on {z t~kw  om {~ 1 Iwtz ^kmmtzo Oyy z {w54&gt;=34 =361 s  | &gt;22n{t1{ ~r2431445&lt;2I ^O1 33;56/46 WTOJ&gt; 57;6== &lt;3 4&lt;1 [soos  [N.J zmkz IQ.Kwtk  [I.I{wwtz  RF.K o~ RQ.[|ozmo~ FQ.o kw1*5344+ Wsk o Okmwtztmkw o kw/  k t{z {q soWwk y{nt y qkwmt|k~ y lw{{n/  kro kz troz T[W4 tzIsFn:6 kznT^F  kmmtzo  om {~ 1 T{w\so~ 4=&gt;55:= 55;:1 s  | &gt;22n{t1 {~r2431436&lt;2y  1534414;: WTOJ&gt; 54&lt;:5==&lt; 4=1 Gou{z W.T kmsk ~{Q.RktVR. \{n~ v [.Rok tz r[.Skzr \.o kw1*533:+ Oyy z{ro ztmt   {q somkznt/ nk o ykwk~tk  kmmtz o LW= kzny{ntqton  kmmtztk  t~   Fzvk~k ozm{ntzr  so|~o/o~   s~{m  tm kz troz TK/\ZFW tz4 : ok~ {wnmstwn~oz tzkykwk~tk oznoytm k~ok1 ^kmmtzo 57&gt;7;3= 7 ;491 s  | &gt;22n{t1{~ r2 431434:2 u1 kmmtzo1533 :136135= WTOJ&gt; 4::544&lt;4 531 V)Nk~k MF. J zmkz IQ.K o~ RQ.I{wwtz  RF.Kwtk  [I.Nkw  okn LJ.o kw1*5345+ Iwtztmkw F  o   yoz  {qkZom{yl tzkz  [tytkz Fnoz{  t~  IsFn:6&gt; FW{ oz  Uo  ^kmmtzo ^om {~1 QOzqom  Jt 539&gt; ;;5  ;&lt;41 s  | &gt;22n{ t1{~r243143=6 2tzqnt 2ut~&lt; 93WTOJ&gt; 555;9734 541 [t  {v{ T[. Nokw  [F.Rk two F.Vyk   kL.cktnt O.Mkl~tow KK.o kw1*534;+ [kqo   kznoqqtmkm  {q Wq[Wc ^kmmtzo krktz   Wwk y{nt  yqkwmt|k~ y  tknt~om   oz{   tz{m wk t {ztzsokw s  ykwk~tk/ WSV[ VUK  s  | &gt;22n{t1{~ r243146; 42u{ ~zkw1|{ zo1353&lt;6 5&lt; Jomoylo~ 45.534&lt; 4&lt;24=o |{ on kn w   tzTkwt&gt; k~kzn{yt  on.n{ lwo/lwt zn|sk o 4 ~tkw1 Skzmo  Ozqom  Jt 4;&gt;7=&lt; 93=1 s  | &gt;22 n{t1{~r243143 4:2[47;6/6 3==*4;+63 437/7 WTOJ&gt; 5&lt;54:577 551 N{nr {z [N.K o~ RQ.Gwt   IT. Kn k~n  UQ.Zky|wtzr \.Fzkrz{  {  UF.o kw1*5349+ K kw k t{z {q  soKqqtmkm  {qIsFn:6/T ^F^om {~o n^kmmtzo  K |~o  tz rIt~m y |{ ~{ {t o W~{ otz kznTK/\ZFW Frktz   I{z ~{wwo nN ykz Tkwk~tk Ozqom t{z tzTkwk~tk /Ukt o Oznt tn k w 1QOzqom  Jt 544&gt; 43;: 43&lt;:1 s  | &gt;22n{t1{~ r243143= 62tzqnt 2ut 9 ;=WTOJ&gt; 5966:;63 561 S vo RK.Lo~zkzno /^ tzkTF. Ik{ R.N{wwozlk msQ.I{ wtlkw  J.R{zo FR.o kw1*5344+ F  {mtk t{z {q NSF kwwowo   t s Wwk y{nt  yqkwmt|k~ y  o o~t   tzTkwtkz mstwn~oz1 \t   o Fz troz  ;;&gt;9:5 9;41 s  | &gt;22n{t1{~ r2431444 42u146==/336 =1534413 4::41  WTOJ&gt; 5477;47: 571 NtwwF^.Fww {|| IK.R tk v{   vtJ.Fz  o  UT. \  yk  tW.Z{ o WF.o kw1*4==4+ I{yy{z  o   Fq~t/ mkzNSF kz troz  k~ok  {mt k on  t s |~{ om t{z q~{y  o o~o ykwk~tk 1Uk  ~o 695&gt; 9=9 :3 31s  | &gt;22 n{t1{~r243143 6&lt;26959=9k3 WTOJ&gt; 4&lt;:9=5 6 591 Tk  Q.SowwG.S    FQ.To o~ IM. R~oy zo ~WM*5334+ NSF/JYG 4*3934/~o   ~tm on \s4   |o tyy zo ~o |{z o   {Wwk y{nt  yqkwmt|k~ y wt o~   kro kz troz 4|~{ om  krktz   ykwk~tk kzoytk kzn~otzqom/  t{z 1 QOzqom  Jt 4&lt;6&gt; 4:&lt; 4;51 s  | &gt;22n {t1{~r243143&lt; :264;:75 WTOJ&gt; 443;:;39 5:1 M{wk F.[twykz J._kw o~  FF.[~tnsk~ [.]no~sk~ n [.[kwykz FT. o kw1*534&lt;+ W~tyo kzn k~ro  tyy zt k t{z |~{ om   krktz   wt o~/  kr oykwk~tk tzytmo1 [mt\~kz w Ton 431 WSV[ VUK  s  | &gt;22n{t1{~ r243146; 42u{ ~zkw1|{ zo1353&lt;6 5&lt; Jomoylo~ 45.534&lt; 4=24=</w:t>
            </w:r>
          </w:p>
        </w:tc>
      </w:tr>
      <w:tr>
        <w:tc>
          <w:tcPr>
            <w:tcW w:type="dxa" w:w="4320"/>
          </w:tcPr>
          <w:p>
            <w:r>
              <w:t>4394</w:t>
            </w:r>
          </w:p>
        </w:tc>
        <w:tc>
          <w:tcPr>
            <w:tcW w:type="dxa" w:w="4320"/>
          </w:tcPr>
          <w:p>
            <w:r>
              <w:t>The Journal of Infectious Diseases928   JID 2017:215  (15 March)    BRIEF REPORTThe Journal of Infectious Diseases   2017;215:928 32Inflammation and Immune Activation  in Antiretroviral-Treated Human  Immunodeficiency Virus Type 1  Infected African Infants and Rotavirus  Vaccine Responses Priyanka Uprety ,1 Jane C. Lindsey ,3 Myron J. Levin,4 Kaitlin Rainwater-Lovett,2  Carrie Ziemniak,2 Mutsa Bwakura-Dangarembizix,5 Susan S. Kaplan,6   Micki Nelson,6 Amanda Zadzilka,7 Adriana Weinberg,4 and Deborah Persaud1,2 1W. Harry Feinstone Department of Molecular Microbiology and Immunology, Johns  Hopkins Bloomberg School of Public Health, and 2Department of Pediatrics, Johns  Hopkins University School of Medicine, Baltimore, Maryland, 3Center for Biostatistics  in AIDS Research, Harvard School of Public Health, Boston, Massachusetts, 4Section  of Pediatric Infectious Diseases, Departments of Pediatrics and Medicine, University  of Colorado Anschutz Medical Campus, Aurora, 5Department of Pediatrics and  Child Health, University of Zimbabwe College of Health Sciences, 6Merck &amp; Co, Inc,  Kenilworth, New Jersey, and 7Frontier Science and Technology Research Foundation,  Amherst, New York Biomarkers of inflammation and immune activation were cor - related with rotavirus vaccine responses in 68 human immuno - deficiency virus type 1 (HIV-1) infected (and 116 HIV-exposed  but uninfected (HEU) African infants receiving pentavalent  rotavirus vaccine (RV5) in a clinical trial. Prevaccination, HIV- 1+ infants had significantly higher concentrations of interferon    (IFN ), interleukin1 , interleukin 2, interleukin 6, interleu - kin 10 (IL-10), and soluble CD14 compared with HEU infants.  Postvaccination concentrations of neutralizing antibodies to  RV5 were negatively correlated with prevaccination concentra - tions of IL-10 (RV5 surface proteins G1 and P1) and IFN  (G1)  in the HIV-1+ infants, whereas antirotavirus immunoglobulin  A (IgA) levels were not. Heightened inflammation and immune  activation in HIV-1+ infants did not alter IgA responses associ - ated with protection from rotavirus disease. Clinical Trials Registration.  00880698 Keywords.  Perinatal HIV-1 infection; antiretroviral therapy;  inflammation; immune activation; rotavirus vaccine.   In human immunodeficiency virus type 1 (HIV-1) infected (HIV- 1+) adults, heightened inflammation and immune activation as  a consequence of microbial translocation from impaired integ - rity of the gut mucosa are associated with increased non-AIDS morbidity and mortality [ 1] and lower responses to vaccines [ 2].  HIV-1+ children are known to have poorer responses to rou - tine childhood vaccines [ 3], including live oral polio virus vac - cine [ 4]. African infants have lower response rates and antibody  titers to the pentavalent rotavirus vaccine (RV5) when compared  with European or Latin American children [ 5], possibly due to a  heightened inflammatory state from coinfections. The effect of  inflammation and immune activation on immune responses to  vaccines among HIV-1+ infants has not been investigated. In a randomized, double-blind, placebo-controlled clinical trial  (International Maternal Pediatric Adolescent AIDS Clinical Trials  [IMPAACT] P1072) of the safety and immunogenicity of RV5  in HIV-1+ and HIV-1 exposed but uninfected (HEU) African  infants, plasma concentrations of inflammatory cytokines and  soluble CD14 (sCD14) were quantified and correlated with the  humoral response to RV5 measured in the parent trial [ 6]. METHODS Study Design The study was conducted in 4 countries (Botswana, Tanzania,  Zambia, and Zimbabwe) before rotavirus vaccination was part  of the national immunization program. This analysis included  infants who received all 3 study doses, had plasma samples  available for analysis of the inflammatory and immune activa - tion markers, and included 184 (91%) of 202 enrolled infants  (68 HIV-1+ and 116 HEU). The first dose of vaccine was admin - istered between 4 to &lt;15 weeks of age, followed by second and  third doses  28  days after the prior dose, with the final dose  administered by  32 weeks of age. Quantitation of Inflammation and Immune Activation Cytokines commonly used to assess the inflammatory state in  adult HIV-1 infection [ 7] (interferon   [IFN ], interleukin 1   [IL-1 ], interleukin 2 [IL-2], interleukin 4 [IL-4], interleukin 6  [IL-6], interleukin 8 [IL-8], interleukin 10 [IL-10], interleukin  12p70 [IL-12p70], interleukin 13 [IL-13], and tumor necrosis  factor   [TNF ]) were quantified at study entry (prevaccina - tion) and 21  days after the first vaccine dose using the ultra - sensitive 10-plex human cytokine kit (V-Plex Proinflammatory  Kit) from Meso-Scale Discoveries (Rockville, MD). Testing at  additional time points was not performed due to lack of sample  availability for the entire cohort. The limit of detection for each  cytokine was determined from analysis of the standard curves  included in each run. Samples were measured in duplicate,  and the average concentrations were determined. To minimize  run-to-run variation, the same reagent lot was used to test all  samples. To minimize bias, all samples were run in a blinded  fashion.BRIEF REPORT   The Author 2017. Published by Oxford University Press for the Infectious Diseases Society  of America. All rights reserved. For permissions, e-mail: journals.permissions@oup.com. DOI: 10.1093/infdis/jix060Received 7 September 2016; editorial decision 23 January 2017; accepted 24 January 2017;  published online February 07, 2017. Presented in part: Conference for Retrovirus and Opportunistic Infection, Boston,  Massachusetts, 24 February 2015. Poster no. 396. Correspondence: D. Persaud, MD, 720 Rutland Ave, Ross Bldg 1170, Baltimore, MD 21205  (dpers@jhmi.edu ).BRIEF REPORT    JID 2017:215  (15 March)    929 The soluble marker of monocyte/macrophage activation  sCD14, was measured in plasma at study entry, 21 days after  the first vaccine dose, and 14 and 42 days after the third vaccine  dose, with an enzyme linked immunosorbent assay (sCD14  Quantikine Enzyme-Linked Immunoassay Kit, R&amp;D Systems,  Minneapolis, MN). Optical densities of analytes were mea - sured using a microtiter plate reader (VersaMax Plus ROM,  version 1.21, SoftMax, Sunnyvale, CA) and values quantified in  GraphPad Prism version 5 (GraphPad Software, La Jolla, CA)  to yield concentrations in picograms per milliliter based on the  standard curve. Samples were measured in duplicate, and aver - age concentrations were determined. Vaccine Responses to Pentavalent Rotavirus Vaccine Levels of serum neutralizing antibodies to the surface proteins  (G1, G2, G3, G4, and P1 [A]) of the vaccine virus and total serum  antirotavirus immunoglobulin A (IgA) to RV5 were determined  in the parent trial [ 8] at baseline and 14  days after the third  study dose. Stool antirotavirus IgA antibody (copro-antibody)  levels were also measured at baseline and 21 days after each of  the 3 study doses [ 8]. Statistical Methods Baseline characteristics were compared by HIV-1 infection  status using Wilcoxon rank sum tests for continuous data and  chi-square tests for categorical data. Some markers had sub - stantial proportions of measurements below the lower limit of  detection, which varied between assay runs. These left-censored  values were set to the lower detection limits for descriptive  summaries. Because marker distributions were skewed, analy - ses were performed on a log10 scale and transformed back for presentation of results. Marker distributions were compared by  HIV-1 infection status and other categorical covariates using  Wilcoxon rank sum tests. Associations with continuous covari - ates were assessed using Spearman correlations. To account  for the left censoring, multivariable models were fit using cen - sored normal regression. A  significance level of 5% was used  to establish statistical significance. We did not adjust for multi - ple comparisons. Results should be viewed as exploratory and  hypothesis generating in nature. RESULTS Study Population Table 1  summarizes demographic, virologic, and immunologic  characteristics and the antiretroviral prophylactic and treat - ment histories. Median ages at study entry for the HIV-1+ and  HEU infants were 93 and 82 days, respectively. Similar propor - tions were breastfed and received the oral polio vaccine on the  same day as the first dose of RV5. Median (Q1, Q3) percentages  of CD4+ T cells at screening were lower in the HIV-1+ infants  (31% [24%, 37%]) compared with the HEU infants (37% [32%,  45%]; P &lt; .001). HIV-1+ infants had significantly lower World  Health Organization (WHO) weight-for-age Z scores compared  with the HEU infants (median of  1.5 vs  0.7; P = .001). Among  the HIV-1+ infants, 63 of 68 (93%) had recently initiated com - bination antiretroviral treatment (ART) with a median (Q1,  Q3) duration of 6 (0, 12) days prior to receiving vaccine. The 5  infants not on ART at study entry initiated ART within 28 days  of the first vaccine dose. In the 65 HIV-1+ infants with plasma  viral load (pVL) measured at study entry, the median pVL was  4.6 log10 copies/mL, and 61 (94%) had detectable HIV-1 RNA  Table 1.  Participant Characteristics Characteristic HIV-1 infected (n = 68) HIV-1 exposed but uninfected (n = 116) P value Female, no. (%) 38 (56%) 63 (54%) .84a Age at randomization, d 93 (85, 96) 82 (74, 93) &lt;.001b Received ARV for PMTCT , no. (%) 47 (69%) 105 (91%) &lt;.001a Ever breastfed prior to entry, no. (%) 43 (63%) 74 (64%) .94a Receipt of OPV with first vaccine dose, no. (%) 52 (76%) 89 (77%) .97a CD4% at screening 31 (24, 37) 37 (32, 45) &lt;.001b Receipt of ART at randomization, no. (%) 63 (93%) NA NA  Lopinavir/ritonavir-based cART , no. (%) 46 (68%) NA NA  Nevirapine-based cART , no. (%) 17 (25%) NA NA  None, no. (%)c5 (7%) NA NA Duration of ART at randomization, days 6 (0, 12) NA NA pVL&gt;400 copies/mL at entry, no. (%)d61 (94%) NA NA HIV-1 RNA, log10copies/mL, median (Q1, Q3) 4.6 (3.5, 5.7) NA NA WHO weight-for-age Z score, median (Q1, Q3)  1 .5 ( 2.4,  0.2)  0.7 ( 1 .3,  0.1) .001b WHO height-for-age Z score, median (Q1, Q3)  1 .1 ( 2.1,  0.2)  0.9 ( 1 .8, 0.0) .23b aChi-square test. bWilcoxon tests.  cAll human immunodeficiency virus type 1 infected infants started antiretroviral therapy within 28 days of entry. dOnly 65 of 68 human immunodeficiency virus type 1 (HIV-1) infected infants had HIV-1 viral load results at entry.  Abbreviations: ART , antiretroviral therapy; ARV, antiretroviral; cART , combination antiretroviral therapy; HIV-1, human immunodeficiency virus type 1; NA, not applicable; OPV, oral poliovirus  vaccine; PMTCT , prevention of mother to child transmission; pVL, plasma viral load; WHO, World Health Organization.930   JID 2017:215  (15 March)    BRIEF REPORT at &gt;400 copies/mL. Following the third dose of RV5, 64 of the  68 HIV-1+ infants (median age, 179 days; median duration of  ART, 105 days) had pVL measured; 32 of 64 (50%) had reached  pVL of  400 RNA copies/mL. Inflammation and Immune Activation Profiles Before and After Pentavalent  Rotavirus Vaccine HIV-1+ infants had significantly higher prevaccination con - centrations of 7 (IFN , IL1- , IL-2, IL-6, IL-8, IL-10, and  TNF ) of the 10 cytokines measured compared with the HEU  infants ( Figure 1 ). In bivariate (adjusted for HIV-1 status)  censored normal regression models, age at study entry (above  or below the median age of 90 days) and ever having expo - sure to breastmilk were significantly associated with elevated  concentrations of at least 1 inflammatory cytokine at study  entry. In a multivariable model that included HIV-1 status  and these 2 covariates, concentrations of IFN , IL1- , IL-2,  IL-6, and IL-10 remained significantly higher in the HIV- 1+ infants compared with the HEU infants (ranging from 1.65-fold for IL-1  to 2.20-fold for IL-6; Supplementary Table  1). In HIV-1+ infants, higher concentrations of IFN , IL-2,  IL-10, and sCD14 were associated with higher pVL, with an  8% 23% increase for each log10 increase in pVL. Also in the  HIV-1+ infants, lower WHO weight-for-age Z scores were  associated with higher concentrations of IFN , IL-1 , IL-2,  IL-8, and IL-10 (Supplementary Figure 1). There were no sig - nificant increases relative to baseline in any of the cytokines  21 days after the first vaccine dose, in either the HIV-1+ or  HEU infants, or in those receiving vaccine versus placebo  (data not shown). Plasma concentrations of sCD14 were also significantly  higher in the HIV-1+ infants compared with the HEU infants at  study entry ( Figure 1 ). This difference remained significant after  adjusting for age and exposure to breastmilk (Supplementary  Table  1). In a multivariable model in the HIV-1+ infants  adjusted for breastfeeding, WHO weight-for-age Z scores, and  HIV-1 RNA, higher pVL was associated with higher sCD14  concentrations (Supplementary Figure 1). By the last study visit,  Figure 1.  Baseline concentrations of plasma cytokines (interferon   [IFN ], interleukin 1   [IL-1 ], interleukin 2 [IL-2], interleukin 4 [IL-4], interleukin 6 [IL-6], interleukin 8  [IL-8], interleukin 10 [IL-10], interleukin 12p70 [IL-12p70], interleukin 13 [IL-13], and tumor necrosis factor   [TNF ]) and soluble CD 14 (sCD14) in human immunodeficiency  virus type 1 infected (HIV-1+) and HIV exposed but uninfected (HEU) African infants prior to receipt of pentavalent rotavirus vaccine (RV5) or placebo. Boxplots (showing  individual data points, median [Q1, Q3], lower and upper fences [1.5 interquartile range]) of baseline concentrations of plasma cytokines. The median (minimum, maximum)  limit of detection for each cytokine was as follows: IFN   (0.45 [0.33, 1.16]), IL-1   (0.03 [0.03, 0.21]), IL-2 (0.10 [0.08, 0.23]), IL-4 (0.03 [0.02, 0.07]), IL-6 (0.09 [0.07, 0.14]), IL-8  (0.09 [0.05, 0.20]), IL-10 (0.10 [0.04, 0.13]), IL-12p70 (0.15 [0.09, 0.42]), IL-13 (0.47 [0.40, 0.98]), TNF   (0.08 [0.05, 0.12]) pg/mL. The lower limit of detection of the assay for  sCD14 was 125 pg/mL. Differences between HIV-1+ (n = 68) and HEU (n = 113) infants were assessed using Wilcoxon rank sum tests. The percentage of measurements with  values below the lower limit of detection is shown in parentheses. BRIEF REPORT    JID 2017:215  (15 March)    931 sCD14 concentrations did not differ significantly by receipt of  vaccine or placebo in either the HIV-1+ or HEU infants. Correlates of Entry Plasma Biomarkers and Vaccine-Induced Humoral  Responses In the HIV-1+ infants, prevaccination plasma concentrations  of IFN  were negatively correlated with postvaccination neu - tralizing titers to the surface protein G1 (r =  0.44; P = .009)  (Supplementary Figure 2). Prevaccination IL-10 concentrations  were also negatively correlated with postvaccination neutraliz - ing titers to the surface proteins G1 ( r =  0.39; P = .02) and P1  (r =  0.37; P = .03). However, none of the markers of inflamma - tion or immune activation at study entry in the HIV-1+ infants  were significantly correlated with serum or stool antirotavirus  IgA concentrations after vaccination. Among the 35 HIV-1+  infants who received RV5 and had HIV-1 RNA results available  after the third vaccine dose, there were no statistically signifi - cant differences in serum IgA or neutralizing titers to the sur - face proteins in the 18 who achieved HIV-1 RNA  400 copies/ mL on ART compared with the 17 who were not yet suppressed  and had pVLs &gt;400 copies/mL (data not shown). DISCUSSION Our study highlights the early presence of inflammation and  immune activation in perinatal HIV-1 infection, with high cir - culating concentrations of Th1 (IFN ), proinflammatory (IL- 1 , IL-6), and pleiotropic cytokines (IL-2, IL-10), as well as a  heightened state of monocyte activation reflected by sCD14  concentrations, when compared with HEU infants. The height - ened inflammation and immune activation was associated with  pVL concentrations and is consistent with previous reports of  associations between sCD14 concentrations and pVL in HIV- 1+ infants [ 9], implicating plasma viremia as a factor in the  early pathogenesis of inflammation and immune activation in  HIV-1 infection. Importantly, despite significant differences in inflammation  and immune activation at the start of the immunization series  in HIV-1+ and HEU African infants, no significant differ - ences in levels achieved in serum neutralizing or IgA antibod - ies to RV5 were observed [ 8]. However, negative correlations  between pre-vaccination cytokine concentrations and neu - tralizing antibodies to the surface proteins G1 and P1 (IL-10)  and G1 (IFN ), in the HIV-1+ infants were observed. While,  serum IgA responses to rotavirus vaccines have been correlated  with protection from natural infection and lowered disease  severity, no threshold levels of protection for the serum neu - tralizing antibody titers to the surface proteins (G1, G2, G3,  G4, and P1) in rotavirus vaccines are yet established [ 10, 11].  However, because the majority of neutralizing antibodies typ - ically belong to the IgG class, we cannot rule out an effect of   HIV-1 associated inflammation and immune activation on  humoral responses to other routine childhood vaccines, for which there are known target concentrations associated with  immune protection. This observation may become clinically  relevant in the future because the magnitude and perhaps the  affinity, avidity, and/or the persistence of vaccine-induced  antibodies generated during periods of inflammation may be  altered; it needs further investigation. These findings differ from  a small study in HIV-1+ adults, where an association between  inflammation and immune activation and poorer responses  to influenza vaccine was reported [ 2]. HIV-1+ adults typically  start ART after much longer durations of infection compared  with the HIV-1+ infants in this study, during which time their  immune systems are likely to undergo more damage that may  ultimately impact vaccine responses. Whether this observation  will change with more widespread implementation of early  treatment of adults will require further study [ 12]. In our study, administration of the oral, live-attenuated  vaccine RV5 in combination with oral polio vaccine to ART- treated infants did not lead, in the short term, to noticeable  increases in inflammation and immune activation in the HIV- 1+ or HEU vaccinees compared with placebo recipients. Our  study was, however, limited by lack of HIV-1 unexposed,  uninfected infants as controls. Immunologic abnormalities  and increased rates of severe infections in HEU compared  with HIV-unexposed infants have been described [ 13 15 ].  Furthermore, longitudinal assessment of the concentrations  of plasma cytokines throughout the vaccination period to fur - ther assess changes in cytokines on ART and with sequential  exposure to oral viral vaccine antigens was not performed  due to sample availability. Moreover, HIV-1+ infants had not  reached steady-state levels of virologic control because they  had recently initiated ART, making the interpretation of the  kinetics of inflammation and immune activation levels during  the study challenging. Nevertheless, this is the first study to  demonstrate, in perinatally infected infants, no overt effect of   HIV-1 associated inflammation and immune activation on  the generation of serum and copro-IgA antibody responses to  rotavirus vaccine known to confer protection from rotavirus  disease. The findings are promising for immunization with oral  vaccines for this vulnerable population, although the long-term  effects on quality and durability of the vaccine responses need  further evaluation. Supplementary Data Supplementary materials are available at Clinical Infectious Diseases  online.  Consisting of data provided by the authors to benefit the reader, the posted  materials are not copyedited and are the sole responsibility of the authors, so  questions or comments should be addressed to the corresponding author. Notes Acknowledgments.  The authors gratefully acknowledge the contri - butions of the site investigators and site staff who conducted the P1072  study: Gaborone Prevention/Treatment Trials CRS: Charles Fane, RN/ MW; Dudu Kooreng, RN; Tebogo J. Kakhu, BSN, RN/MW; Loeto Mazhani,  MD; Molepolole Prevention/Treatment Trials CRS: Tumalano Sekoto, BSN, 932   JID 2017:215  (15 March)    BRIEF REPORT RN/MW; Lesedi Tirelo, RN; Tshepo T. Frank, BPharm; Mpho Raesi, BSN;  Kilimanjaro Christian Medical CRS: Grace Kinabo, MD, PhD; Boniface  Njau, MPH; Anne Buchanan, MD, MPH; Janeth Kimaro, RN; George Clinic  CRS: Felistus Mbewe, RN, BSc; Ellen Shingalili, RN; Fyatilani Chirwa, RN;  Helen Bwalya Mulenga, BPharm, MBA; Harare Family Care CRS: Tapiwa  Mbengeranwa, MBChB; Taurai Beta, MBChB; Ethel Dauya, MPH; Hilda  Mujuru, MBChB, MMed, MSc. Disclaimer.   The content is solely the responsibility of the authors and  does not necessarily represent the official views of the NIH. Financial support.  This work was supported by grants to D.  P .  from  the National Institutes of Health (NIH ; RO1 HD080474) and the Johns  Hopkins University Center for AIDS Research (P30AI094189 ). Overall  support for the International Maternal Pediatric Adolescent AIDS Clinical  Trials Group (IMPAACT) was provided by the National Institute of Allergy  and Infectious Diseases of the NIH under award numbers UM1AI068632  (IMPAACT LOC), UM1AI068616  (IMPAACT SDMC), and UM1AI106716  (IMPAACT LC), with cofunding from the Eunice Kennedy Shriver  National  Institute of Child Health and Human Development and the National  Institute of Mental Health .  Potential conflicts of interest.  All authors: No reported conflicts of  interest. All authors have submitted the ICMJE Form for Disclosure of  Potential Conflicts of Interest. Conflicts that the editors consider relevant to  the content of the manuscript have been disclosed. References 1. Utay NS, Hunt PW . Role of immune activation in progression to AIDS. Curr Opin  HIV AIDS 2016 ; 11:131 7. 2. Parmigiani A, Alcaide ML, Freguja R, et al. Impaired antibody response to influ - enza vaccine in HIV-infected and uninfected aging women is associated with  immune activation and inflammation. PLoS One 2013 ; 8:e79816. 3. Sutcliffe CG, Moss WJ. Do children infected with HIV receiving HAART need to  be revaccinated? Lancet Infect Dis 2010 ; 10:630 42.4. Troy SB, Musingwini G, Halpern MS, et  al. Vaccine poliovirus shedding and  immune response to oral polio vaccine in HIV-infected and -uninfected  Zimbabwean infants. J Infect Dis 2013 ; 208:672 8. 5. Armah GE, Breiman RF, Tapia MD, et al. Immunogenicity of the pentavalent rota - virus vaccine in African infants. Vaccine 2012 ; 30:A86 93. 6. Levin MJ, Lindsey JC, Kaplan SS, et al. Safety and immunogenicity of a live atten - uated pentavalent rotavirus vaccine in HIV-exposed infants with or without HIV  infection in Africa. AIDS 2017 ; 31:49 59. 7. Wada NI, Jacobson LP , Margolick JB, et al. The effect of HAART-induced HIV sup - pression on circulating markers of inflammation and immune activation. AIDS  2015 ; 29:463 71. 8. Levin MJ, Lindsey JC, Kaplan SS, Schimana W , Weinberg A. Safety and immuno - genicity of a live attenuated pentavalent rotavirus vaccine in HIV-exposed infants  with and without HIV infection in Africa. AIDS 2017 ; 31:49 59. 9. Papasavvas E, Azzoni L, Foulkes A, et  al. Increased microbial translocation in   180  days old perinatally human immunodeficiency virus-positive infants as  compared with human immunodeficiency virus-exposed uninfected infants of  similar age. Pediatr Infect Dis J 2011 ; 30:877 82. 10. Patel M, Glass RI, Jiang B, Santosham M, Lopman B, Parashar U. A systematic  review of anti-rotavirus serum IgA antibody titer as a potential correlate of rotavi - rus vaccine efficacy. J Infect Dis 2013 ; 208:284 94. 11. Angel J, Steele AD, Franco MA. Correlates of protection for rotavirus vaccines:  possible alternative trial endpoints, opportunities, and challenges. Hum Vaccin  Immunother 2014 ; 10:3659 71. 12. Lundgren JD, Babiker AG, Gordin F, et al. Initiation of antiretroviral therapy in  early asymptomatic HIV infection. N Engl J Med 2015 ; 373:795 807. 13. Marinda E, Humphrey JH, Iliff PJ, et al.; ZVITAMBO Study Group. Child mortal - ity according to maternal and infant HIV status in Zimbabwe. Pediatr Infect Dis J  2007 ; 26:519 26. 14. Jones CE, Naidoo S, De Beer C, Esser M, Kampmann B, Hesseling AC. Maternal  HIV infection and antibody responses against vaccine-preventable diseases in  uninfected infants. JAMA 2011 ; 305:576 84. 15. Adler C, Haelterman E, Barlow P , Marchant A, Levy J, Goetghebuer T. Severe  infections in HIV-exposed uninfected infants born in a European country. PLoS  One 2015 ; 10:e0135375.</w:t>
            </w:r>
          </w:p>
        </w:tc>
      </w:tr>
      <w:tr>
        <w:tc>
          <w:tcPr>
            <w:tcW w:type="dxa" w:w="4320"/>
          </w:tcPr>
          <w:p>
            <w:r>
              <w:t>4395</w:t>
            </w:r>
          </w:p>
        </w:tc>
        <w:tc>
          <w:tcPr>
            <w:tcW w:type="dxa" w:w="4320"/>
          </w:tcPr>
          <w:p>
            <w:r>
              <w:t>Safety and ef  cacy of BCG re-vaccination in relation to COVID-19 morbidity in healthcare workers: A double- blind, randomised, controlled, phase 3 trial Caryn M. Upton,a*Rob C. van Wijk,bLaurynas Mockeliunas,bUlrika S.H. Simonsson,bKirsten McHarry,cGerben van den Hoogen,a Chantal Muller,dArne von Delft,e,fHelene-Mari van der Westhuizen,fReinout van Crevel,gGerhard Walzl,hPedro M. Baptista,i Jonathan Peter,d,1Andreas H. Diacon,a,1and The BCG CORONA Consortium aTASK HQ, Cape Town 7500, South Africa bDepartment of Pharmaceutical Biosciences, Uppsala University, Uppsala, Sweden cTASK Eden, George, South Africa dDepartment of Medicine, University of Cape Town Lung Institute and Division of Allergy and Clinical Immunology, Univer- sity of Cape Town, Cape Town, South Africa eCentre for Infectious Disease Epidemiology and Research, School of Public Health and Family Medicine, University of Cape Town, South Africa fTB Proof, Cape Town, South Africa gRadboud University Medical Center, Nijmegen, the Netherlands hDST/NRF Centre of Excellence for Biomedical TB Research, and SAMRC Centre for TB Research, Division of Molecular Biology and Human Genetics, Department of Biomedical Sciences, Faculty of Medicine and Health Sciences, Stellenbosch University, Francie Van Zijl Drive, Parow 7505, South Africa iSpain and ARAID Foundation, Institute of Health Research Aragon (IIS Aragon), Zaragoza, Spain Summary Background BCG vaccination prevents severe childhood tuberculosis (TB) and was introduced in South Africa in the 1950s. It is hypothesised that BCG trains the innate immune system by inducing epigenetic and functionalreprogramming, thus providing non-speci c protection from respiratory tract infections. We evaluated BCG for reduction of morbidity and mortality due to COVID-19 in healthcare workers in South Africa. Methods This randomised, double-blind, placebo-controlled trial recruited healthcare workers at three facilities in the Western Cape, South Africa, unless unwell, pregnant, breastf eeding, immunocompromised, hypersensitivity to BCG, or undergoing experimental COVID-19 treatment. Participan ts received BCG or saline intradermally (1:1) and were con- tacted once every 4 weeks for 1 year. COVID-19 testing was gui ded by symptoms. Hospitalisation, COVID-19, and respi- ratory tract infections were assessed with Cox proportional hazard modelling and time-to-event analyses, and event severity with post hoc Markovian analysis. This study is registered with ClinicalTrials.gov, NCT04379336. Findings Between May 4 and Oct 23, 2020, we enrolled 1000 healthcare workers with a median age of 39 years (IQR 30 49), 70  4% were female, 16  5% nurses, 14  4% medical doctors, 48  5% had latent TB, and 15  3% had evidence of prior SARS-CoV-2 exposure. Hospita lisation due to COVID-19 occurred in 15 participants (1  5%); ten (66  7%) in the BCG group and  ve (33  3%) in the placebo group, hazard ratio (HR) 2  0( 9 5 %C I0  69 5 9,p=0  20), indicating no statistically signi - cant protection. Similarly, BCG had no stat istically signi cant effect on COVID-19 ( p=0  63, HR = 1  08, 95% CI 0  82  1 42). Two participants (0  2%) died from COVID-19 and two (0  2%) from other reasons, all in the placebo group. Interpretation BCG did not protect healthcare workers from SARS-CoV-2 infection or related severe COVID-19 dis- ease and hospitalisation. Funding Funding provided by EDCTP, grant number RIA2020EF-2968. Additional funding provided by private donors including: Mediclinic, Calavera Capital (Pty) Ltd, Thys Du Toit, Louis Stassen, The Ryan Foundation, and Dream World Investments 401 (Pty) Ltd. The computations were enabled by resources in project SNIC 2020  5  524 provided by the Swedish National Infrastructure for Computing (SNIC) at UPPMAX, partially funded by the Swedish Research Council through grant agreement No. 2018  05,973. *Corresponding author. E-mail address: dr.caryn@task.org.za (C.M. Upton). 1These authors contributed equally to this work.eClinicalMedicine 2022;48: 101414 Published online 12 May2022 https://doi.org/10.1016/j. eclinm.2022.101414 www.thelancet.com Vol 48 Month June, 2022 1ArticlesCopyright /C2112022 The Author(s). Published by Elsevier Ltd. This is an open access article under the CC BY-NC-ND license ( http://creativecommons.org/licenses/by-nc-nd/4.0/ ) Keywords: COVID-19; BCG; Respiratory tract infection; Vaccine; Tuberculosis; Trained immunity; Pandemic Research in context Evidence before this study A growing body of evidence suggests that BCG induces trained immunity thereby enhancing host response to infection by viral and bacterial pathogens and reducing morbidity and mortality. Prior BCG vaccination mayhave other non-speci  c bene  ts such as lowering the incidence of lung carcinoma and modifying the course of diabetes and multiple sclerosis. Epidemiological stud-ies early in the pandemic suggested that a regional his-tory of BCG vaccination may protect populations against COVID-19. A literature search of PubMed on Mar 28, 2022, using the terms  SARS-CoV-2 00or COVID-1900 and  BCG  and  ef cacy,  with the  lter of  randomised controlled trial,  resulted in zero peer-reviewed publica- tions. This study evaluated BCG in a highly exposed population as a potential stopgap measure until morespeci  c treatments and vaccines for COVID-19 became available. Added value of this study To our knowledge, this study is the  rst published rand- omised, controlled, double-blind trial evaluating the effect of BCG revaccination on morbidity due to COVID-19. BCG revaccination failed to protect healthcare work-ers in South Africa from COVID-19 and hospitalisation. In addition, BCG revaccination did not offer protection from the morbidity of respiratory tract infections, in con-trast to prior studies. Implications of all the available evidence Non-speci  c immune effects of BCG revaccination may be population-, age-, pathogen- or disease-speci  c. We recommend that BCG not be used for the prevention or mitigation of COVID-19 outside of a clinical trial, at least until results of other trials underway in different settingsare known. Introduction COVID-19 has devastated healthcare systems globally and continues to pose a serious threat to healthcareworkers. In South Africa, with historically limited infra- structure and substantial shortages of nursing staff and doctors, it is imperative to protect healthcare workers tosafeguard continuous patient care. Since the  rst casewas reported in the country on 5 March 2020, morethan 12 000 healthcare workers have been hospitalised with COVID-19. 1 The 100-year old Bacillus Calmette  Gu/C19erin (BCG) vaccine is given at birth for prevention of paediatric tuberculosis (TB), particularly extrapulmonary TB anddeath in young children in several settings. 2,3In South Africa, where TB is highly prevalent (737 per 100,000 population in 2018), BCG was introduced in the 1950s and has been routinely administered to all neonatessince 1973. 4,5Settings with a history of BCG vaccination reported fewer COVID-19 cases and deaths in the early months of the pandemic, and it was hypothesised thatnon-speci c effects of current and historical widescale BCG vaccination could protect from COVID-19. 6,7 Trained immunity involves a reprogramming of innate immune cells (particularly myeloid and natural killer cells) to enhance cytokine production and antimi- crobial functions.2This functional reprogramming is still incompletely understood, but is likely the result ofepigenetic, metabolic, and transcriptional changes in innate immune cells. 2In humans, BCG-induced trained immunity has been found to enhance vaccineresponses to yellow fever and in uenza vaccination. 2 Small clinical studies have demonstrated reduced neo-natal mortality in West African settings, primarily froma reduction in neonatal sepsis and respiratory infec- tions, as well as protection from respiratory syncytial virus infection in African children and respiratory tractinfections (RTI) in African adults. 2In other studies, BCG provided protection against leprosy, with an enhanced effect after revaccination; non-tuberculous mycobacteria lymphadenitis; and Buruli ulcer.2It has been shown that BCG administered in childhood lowers mortality from natural causes into adult age, the inci- dence of lung carcinoma, and modi es the course ofdiabetes and multiple sclerosis. 2Most recently, the dou- ble-blind, placebo-controlled ACTIVATE trial in 202 elderly European patients demonstrated that BCG vacci-nation resulted in a 45% delay in the time-to- rst all- cause infection, and a 42% reduction in all infections compared to placebo, with major reductions in respira-tory infections. 8Such non-speci c bene cial effects have been found not only with BCG, but also other live vaccines such as smallpox, polio and measles.9 11 At the time this study was conceived there were less than one million reported COVID-19 cases globally and early COVID-19 vaccine trials had only just begun. A rapidly available stopgap strategy against COVID-19was desperately needed. 6,12This study aimed to evaluate BCG for impact on RTIs including COVID-19 in aArticles 2 www.thelancet.com Vol 48 Month June, 2022cohort of highly exposed healthcare workers in South Africa. Methods Trial design and participants In this randomised, double-blind, placebo-controlled trial, adult healthcare workers, de ned as any personnelworking in a healthcare facility expected to be highly exposed to COVID-19, were enrolled between May 4 and Oct 23, 2020 at three research sites in the WesternCape, South Africa: TASK Cape Town, TASK Eden, and University of Cape Town Lung Institute (UCTLI). All participants provided voluntary informed consent andunderwent a screening visit with brief medical history,symptom questionnaire, vital signs, human immunode-  ciency virus (HIV) test, and urinary pregnancy test for women of childbearing potential. Participants wereexcluded if they had a current respiratory tract or other active infection, were receiving an experimental COVID-19 treatment, or had a contraindication to theBCG vaccine including known hypersensitivity to BCG, pregnancy or were breastfeeding, compromised immune system including HIV and cancer, or receivingimmunosuppressive therapy. One protocol amendment was made to allow inclusion of healthcare workers with- out direct contact with COVID-19 patients, excludethose with previous COVID-19, and to add sample col-lection for genetic sub-studies. The full protocol is avail- able in Supplementary Materials. The study was approved by the South African Health Products Regula-tory Authority (Ref: 20200402), Pharma-Ethics (Ref: 200423268) and UCT Human Research Ethics Com- mittee (Ref: 237/2020). Randomisation and masking Participants were randomly assigned 1:1 to receive anintradermal injection of either 0  1 ml of the reconsti- tuted BCG vaccine (BCG-Vaccin Statens Serum Institut, Danish strain 1331) or 0  1 ml of placebo composed of 0 9% saline solution. Randomization was done cen- trally by a computer-generated table in 2 blocks (TASK and UCT cohorts of 500 participants) with no strati ca- tion. All staff were blinded to treatment groups with theexception of designated unblinded pharmacists and research nurses who prepared the doses in access con- trolled areas and were not involved in vaccine adminis-tration and collection of outcome data. An independent data safety and monitoring board reviewed data throughout the trial. No safety or futility cut-offs werede ned and as such no interim statistical testing was performed. Participants and site staff were unblinded after a participant s  nal study visit. Unblinding toaggregated outcome data occurred only after  nal data-base lock.Procedures Participants were followed-up for 52 weeks via tele-phone, text message or email to collect adverse eventdata at least once every 4 weeks, though this could be more frequent for adverse event monitoring and during the height of the COVID-19 waves. During follow-upcontact, participants were questioned about COVID-19exposure, severe acute respiratory syndrome coronavi- rus 2 (SARS-CoV-2) testing, COVID-19 or other vaccina- tions,  u-like symptoms, injection site reactions andany other health concerns. Additional information was requested when necessary to document adverse events which were categorised using Medical Dictionary forRegulatory Activities (MedDRA) terminology. For this study, we de ned long COVID-19 as COVID-19 diagno- sis with symptom duration more than 2 weeks fromonset. Blood samples were collected from participantsfor TB infection by QuantiFERON-TB Gold Plus (QIA- GEN) at enrolment and week 52. SARS-CoV-2 immuno- globulin G (IgG) serology testing (Abbott Architect), toidentify prior or intercurrent infection, was conducted at enrolment, week 10 (optional), 26 and 52. To reduce contact between study staff and partici- pants in line with physical distancing guidelines partici- pants were not actively managed for illness or tested for SARS-CoV-2 by study teams but were requested toadhere to their respective healthcare facility and govern- ment mandated protocols, initiate SARS-CoV-2 poly- merase chain reaction (PCR) and antigen testingaccordingly and report the results to the study team. Outcomes Our primary outcome was the incidence of hospitalisa- tion due to COVID-19, de ned as admission to a hospi- tal facility at least overnight associated with a positiveSARS-CoV-2 PCR test. Secondary outcomes included the incidence of hospitalisation (all causes), PCR or anti- gen con rmed COVID-19, RTIs (non-speci c), SARS-CoV-2 seropositivity, TB infection and disease, and injection site reactions across groups, as well as compar- ing the severity of RTIs and COVID-19 through thehealth status (HS) score. The HS score was a measure of severity of disease, adapted from the World Health Organization Ordinal Scale for Clinical Improvement, captured on a 0  7 scale, de ned as healthy (0), mild symptoms (1), moder- ate symptoms (2), severe symptoms (3), hospitalisation (4), hospitalisation with supplemental oxygen (5), hospi-talisation with mechanical ventilation (6), and death (7). 13The highest score for an adverse event was cap- tured. For RTI adverse events, the score was trackedweekly with the highest score reported per week. RTIs were also characterised by cough, fever or night sweats, rhinitis, dyspnoea, fatigue, sore throat, headaches andbody aches. Injection site reactions were captured andcharacterised by redness, pain, swelling, lymph nodeArticles www.thelancet.com Vol 48 Month June, 2022 3enlargement, and ulceration at or near the injection site. Adverse events were graded based on the Common Ter- minology Criteria for Adverse Events version 5  0 (27 Nov 2017) and assessed for relatedness to BCG vaccina- tion. Sample size Sample size calculations were performed based on theprimary endpoint of hospitalisation due to COVID-19. Based on assumptions from published and observedearly local attack and hospitalisation rates, and BCG pro- tection from respiratory infections, we estimated that 220 participants per group for one-sided testing and279 participants per group for two-sided testing were needed to detect a clinically relevant target difference of 75%, shown in prior BCG studies, for the primary end-point given an attack rate of 30% and 20% hospitalized(proportion placebo = 6%, proportion BCG=1  5%,a=0  05, 80% power, two-sample comparison of proportions power calculation) considering a low rate of baselineimmunity and a modest loss to follow-up. Due to the clinical insights into the pandemic situation, a two- sided testing was performed in the  nal analysis. Thetarget was determined to be at least 500 participants to allow upwards adjustment based on emerging local data and additional funding. The protocol allowed for anadaptive design based on interim analyses however no interim analyses were conducted and thus the adaptive design was not implemented. Recruitment was eventu-ally limited by available funding and the total samplesize of the trial was 1000 with equal randomisation to the two groups. Statistical analysis Cox proportional hazard modelling was used for com- paring groups of the primary endpoint. Event data ofCOVID-19, RTIs and hospitalization for all causes were analysed by parametric time-to- rst event analysis. The effect of BCG compared to placebo was expressed as ahazard ratio (HR) with 95% con dence interval (CI). Apost hoc Markov Chain model was developed to deter- mine whether BCG reduced the severity of RTIs over time by quantifying the probability of going from oneHS to another during an RTI. Statistical testing was done to determine if any of the two groups reduced the severity of RTIs over time, i.e., transitioning from ahigh to a low HS. Intention-to-treat (ITT) analysis was censored at withdrawal or death of participants only, whereas the per protocol (PP) analysis censored partici-pants at any event that could interfere with the risk COVID-19, such as SARS-CoV-2 speci c or in uenza vaccination. Both analyses were essentially in agree-ment for the results. ITT results are presented here andPP results along with detailed statistical methods can befound in the Supplementary Materials. All statistical tests were performed two-sided with a=0  05. Role of the funding source The funders of the study had no role in study design, data collection, data analysis, data interpretation, orwriting of the report. All authors had full access to all the data in the study and had  nal responsibility for the decision to submit for publication. Results 1000 healthcare workers were recruited from private and public healthcare facilities in the Western Cape, South Africa between May 4, 2020 and Oct 23, 2020(Figure 1 ). Participant demographics and baseline char- acteristics are described in Table 1 . No missing data required imputation. At enrolment, 15  3% of partici- pants had a positive serology test indicating prior SARS-CoV-2 exposure with no known history of COVID-19. A positive QuantiFERON Gold Plus result, indicating latent TB infection, was found in 485 (48  5%) of enrolled participants at baseline. By week 52, 49 previ- ously QuantiFERON negative participants had become positive, 27 (55  1%) and 22 (44  9%) on BCG and pla- cebo, respectively ( p=0  73, point estimate = 0  014, 95% CI = /C00 0470 0 0758); 62 previously positive partici- pants became QuantiFERON negative, 27 (43  6%) and 35 (56  5%) on BCG and placebo, respectively ( p=0  499, point estimate = 0  026, 95% CI = /C00 094 0 041). No cases of TB disease were reported. Adverse events relat-ing to RTIs, COVID-19 are summarized in Table 2 , others in Table 3 and described below. The primary endpoint of hospitalisation due to COVID-19 occurred in 15 (1  5%) participants (Figure 2 A): 10 (67%) on BCG compared to 5 (33%) on placebo, with an HR of 2  0 (95% CI 0  69 5 9, p=0  20) ( Figure 3 ). The time-to- rst hospitalization for all causes included 47 (4  7%) admissions; 27 (57  4%) on BCG and 20 (42  6%) on placebo ( Figure 2 B) with an HR of 1  36 (95% CI 0  72 2 49, p=0  31) (Figure 3 ). Cumulative risk plots are presented in Figure 4 . There was no difference in time-to- rst COVID-19, which occurred in 190 (19  0%) participants; 98 (51  6%) on BCG and 92 (48  4%) on placebo; HR: 1  08 (95% CI 0 82 1 42,p=0  63) (Figures. 2 C,3). There was also no difference in time-to- rst RTI. Of 569 events, 291 (51  1%) and 278 (48  9%) were seen on BCG and pla- cebo, respectively; HR: 1  07 (95% CI 0  91 1 28, p=0  40) ( Figures. 2 D,3). SARS-CoV-2 seroconversion occurred in a total of 278 (33  1%) of participants, 146 (52  5%) on BCG and 132 (47  5%) on placebo, respec- tively ( p=0  16, point estimate = 0  048, 95% CI = /C00 018 0 11). Of these, 75 (51  3%) and 62 (47  0%) on BCG and placebo, respectively, reported a COVID-19event in the seroconversion period ( p=0  54, pointArticles 4 www.thelancet.com Vol 48 Month June, 2022estimate = 0  044, 95% CI = /C00 081 0 17). Parametre estimates including 95% CIs are shown in Table S1. Participants experienced between 0 and 7 RTI adverse events, most commonly categorised as RTI (39  0%), COVID-19 (22  4%), upper RTI (15  4%), or  u- like illness (6  4%), with similar frequency and severity between BCG and placebo ( Table 2 ). A higher propor- tion of a total of 27 severe COVID-19 events were recorded on BCG (19, 70  4%) compared to placebo (8, 29  6%)( p=0  051, point estimate = 0  022, 95% CI = /C00 000,045  0 044). Four participants (0  4%) died, two (50  0%) due to COVID-19 and one each (25  0%) due to bowel perforation and a cerebrovascular accident, all on placebo. Long COVID-19 was reported in 35 participants (18  4%), 23 (65  7%) on BCG and 12 (34  3%) on placebo ( p=0  085, point estimate = 0  022, 95% CI = /C00 0027 0 047). Injection site reactions occurred almost exclusively in the BCG group where 463 (92  6%) participants had mostly mild to moderatereactions with only two participants reporting a severe reaction ( Table 3 ). Figure 5 visualises the probabilities of staying at the same HS (blue) or transitioning from one HS to another (grey arrows) as quanti ed by the post hoc Markov Chain model. From symptom onset, recoveryfrom an RTI, i.e., a stable or lower HS, was more likely to occur in both groups than symptom worsen- ing i.e., a higher HS. This is shown in Figure 5 as the thicker arrows going to a lower HS, while the thinner arrows go to a higher HS. However, BCG resulted in a statistically signi cantly higher proba- bility of transitioning to a higher HS compared to placebo. Transitioning from HS 0 to 3  7 increased 2 2-fold ( p=0  02) and from HS 2 to 3  7 increased 2 9-fold ( p=0  02) (red arrows in Figure 5 ). Based on this, BCG may increase the probability of RTI symp- tom worsening compared to placebo. Graphical diag- nostics and parametre estimates including 95% CIsare shown in Table S2. Figure 1. Trial participation, randomisation, and analysis. SARS-CoV-2 = severe acute respiratory syndrome coronavirus 2, BCG = Bacillus Calmette  Gu/C19erin.Articles www.thelancet.com Vol 48 Month June, 2022 5Results of primary and secondary endpoint analyses for per-protocol datasets are presented in the Supple- mentary Materials. Discussion This study showed that BCG vaccination of healthcareworkers in South Africa, a TB endemic setting, did not lower the risk of hospitalisation due to COVID-19,SARS-CoV-2 infection, and severe COVID-19. In addi- tion, BCG did not lower the overall incidence or severity of RTIs. A higher probability of developing more severeRTIs was seen with BCG yet this did not result in an increased number of deaths. It is plausible that BCG eli- cited a more aggressive anti-viral response, resulting inan unexpected trend toward more symptomatic andsevere RTIs, while offering protection from death. Inthe absence of statistically signi cant  ndings this should be interpreted with caution. Though underpow- ered for the primary outcome, the methodology of our study and statistical analysis were robust. Participantswere recruited rapidly and early in the pandemic andwere generally highly exposed as seen in a surprisingly high baseline seropositivity in asymptomatic individuals and later seroconversions. The recruitment and follow-up periods cover the original SARS-CoV-2 strain, beta and delta variant waves in South Africa. Limitations to the study are that we set out to study BCG re-vaccination, yet we cannot be sure that all partic- ipants received high-quality BCG in childhood. The lower-than-expected attack rate (19.2%) and hospitalisa-tion rate (7.8%) due to COVID-19 decreased the powerto detect the expected BCG effect with statistical signi - cance. A post hoc power calculation with these updatedCharacteristic BCG Group Placebo Group Total N 500 500 1000 Gender (biological) female 349 (69  8%) 355 (71  0%) 704 (70  4%) male 151 (30  2%) 145 (29  0%) 296 (29  6%) Age (median [IQR], years) 39 (30  49) 39 (30  50) 39 (30  49) BMI (median [IQR], kg/m2)2 8  8 (23  9 34 3) 28  3 (24  2 34 7) 28  6 (24  1 34 6) Job category Nurse 94 (18  8%) 71 (14  2%) 165 (16  5%) Doctor 65 (13  0%) 79 (15  8%) 144 (14  4%) Other Essential worker 341 (68  2%) 350 (70  0%) 691 (69  1%) Ethnicity Mixed Heritage 237 (47  4%) 224 (44  8%) 461 (46  1%) African 141 (28  2%) 146 (29  2%) 287 (28  7%) Caucasian 111 (22  2%) 109 (21  8%) 220 (22  0%) Indian 7 (1  4%) 18 (3  6%) 25 (2  5%) Other 4 (0  8%) 3 (0  6%) 7 (0  7%) Comorbidities Hypertension 82 (16  4%) 92 (18  4%) 174 (17  4%) Asthma 39 (7  8%) 29 (5  8%) 68 (6  8%) Diabetes 32 (6  4%) 31 (6  2%) 63 (6  3%) Cardiovascular disease 14 (2  8%) 10 (2  0%) 24 (2  4%) COPD 3 (0  6%) 1 (0  2%) 4 (0  4%) Smokers 135 (27  0%) 139 (27  8%) 274 (27  4%) Latent TB infection 240 (48  0%) 245 (49  2%) 485 (48  5%) SARS-CoV-2 baseline seropositive 85 (17  0%) 68 (13  7%) 153 (15  3%) BCG scar 237 (47  4%) 259 (51  8%) 496 (49  6%) COVID-19 Vaccine During Follow-up 329 (65  8%) 350 (70  0%) 679 (67  9%) Janssen vaccine 315 (95  7%) 329 (94  0%) 644 (94  8%) P zer BioNTech vaccine (Comirnaty)a12 (3  6%) 20 (5  7%) 32 (4  7%) Oxford  AstraZeneca vaccine (Covishield) 1 (0  3%) 1 (0  3%) 2 (0  3%) Unknown 1 (0  3%) 0 1 (0  1%) Table 1 : Baseline characteristics of enrolled participants. De nitions: IQR = interquartile range, BMI = body mass index, COPD = chronic obstructive pulmonary disease, TB = tuberculosis, SARS-CoV-2 = severe ac ute respiratory syndrome coronavirus 2, BCG = Bacillus Calmette  Gu/C19erin. aThree participants received combinations of P zer-BioNTech, Janssen and Oxford-AstraZeneca vaccinations.Articles 6 www.thelancet.com Vol 48 Month June, 2022estimates indicated a power of only 58% to detect a BCG ef cacy of 75% in the current study size of 1000 partici- pants with statistical signi cance, which would dropeven further with lower BCG ef cacy. Also, the study did not mandate testing for SARS-CoV-2. Our model- ling results however showed excellent correlationbetween participant reported PCR testing and COVID- 19 waves in the Western Cape, with the proportion of positive and negative tests  uctuating in line with localCOVID-19 incidence (Figure S10). Due to the frequent and expected injection site reactions from BCG most participants were essentially unblinded within a fewdays of enrollment. We do not believe that this in u- enced self-reporting and testing across groups as no dif- ference in number of follow-up visits, events, andaccess to COVID vaccinations are noted ( Table 2 ). The investigation around the non-speci c protective effects of BCG against non-TB infections has amountedAdverse Event BCG Group Placebo Group Total N 500 500 1000 COVID-19 Eventsa99 93 192 Mild 33 (33  3%) 31 (33  3%) 64 (33  3%) Moderate 47 (47  5%) 54 (58  1%) 101 (52  6%) Severeb19 (19  2%) 8 (8  6%) 27 (14  1%) RTI Events (includes COVID-19)c498 460 958 Asymptomatic SARS-CoV-2 infection 4 (0  8%) 4 (0  9%) 8 (0  8%) Mild 273 (54  8%) 246 (53  5%) 519 (54  2%) Moderate 197 (39  6%) 201 (43  7%) 398 (41  5%) Severeb24 (4  8%) 9 (2  0%) 33 (3  4%) Participants reporting long COVID-19a23/98 (23  5%) 12/92 (13  0%) 35/190 (18  4%) Hospitalizationc30 26 56 COVID-19 10 (33  3%) 5 (19  2%) 15 (26  8%) Death 0 4 4 COVID-19 0 2 (50  0%) 2 (50 0%) Latent TB QuantiFERON Conversion Negative baseline to positive 27/235 (11  5%) 22/219 (10  0%) 49/454 (10  8%) Positive baseline to negative 27/218 (12  4%) 35/233 (15  0%) 62/451 (13  7%) SARS-CoV-2 Seroconversion 146/410 (35  6%) 132/429 (30  8%) 278/839 (33  1%) Table 2 : Respiratory adverse events. De nitions: N= number of participants in intention-to-treat group, COVID-19 = coronavirus disease 2019, TB = tuberculosis, SARS-CoV-2 = severe acute respi- ratory syndrome coronavirus 2, BCG = Bacillus Calmette  Gu/C19erin. Notes: aOne participant in each group reported two COVID-19 events in the follow up period, neither developed long COVID-19. bSevere events include events with a health status score of 3  7 (severe symptoms, hospitalization, and death). cParticipants may have experienced more than one event. Adverse Event BCG Group Placebo Group Total N 488/500 (97  6%) 369/500 (73  8%) 857/1000 (85  7%) Participants with Injection Site Reaction 463/500 (92  6%) 21/500 (4  2%) 484/1000 (48  4%) Mild 186 (40  2%) 18 (85  7%) 204 (42  1%) Moderate 275 (59  4%) 3 (14  3%) 278 (57  4%) Severe 2 (0  4%) 0 2 (0  4%) Other Eventsa555 475 1030 Mild 344 (62  0%) 304 (64  1%) 648 (62  9%) Moderate 178 (32  1%) 140 (29  3%) 318 (31  9%) Severeb33 (5  9%) 31 (6  5%) 64 (6  2%) Table 3 : Non-respiratory adverse events. De nitions: N= number of participants in intention-to-treat group, BCG = Bacillus Calmette  Gu/C19erin. Notes: aOther events describes all adverse events excluding injection site reactions and RTIs. bSevere events include events with a health status score of 3  7 (severe symptoms, hospitalization, and death).Articles www.thelancet.com Vol 48 Month June, 2022 7Figure 2. Kaplan-Meier plots (enhanced y-axis) for the time-to-  rst event for A: hospitalisation due to COVID-19 event, B: all-cause hospitalisation event, C: COVID-19 event, and D: RTI event.Articles 8 www.thelancet.com Vol 48 Month June, 2022considerable evidence over the last 20 years.2,14The negative results of our study are therefore unexpected, though in keeping with the earlier reported BCGPRIME study on prevention of COVID-19 conducted in an elderly, largely BCG nay  ve population in the Nether- lands. However, our results contrast the statistically sig-ni cant 68% risk reduction for COVID-19 in the ACTIVATEII trial of revaccination of an elderly Greek population. 15,16The vast majority of prior studies sup- port a substantial reduction in RTIs across all ages.There are several population and immunological factors that may provide an explanation of why our study  nd- ings contrasted with the existing literature. Thisincludes latent TB infection, age-related differences in immune function, and pathogen speci city. About half of our participants had latent TB infec- tion, which is increasingly recognized to be a contin- uum between immune-memory and actively-replicating mycobacteria where infection has profound effects onmonocyte activation and polarization, as well as lympho-cyte number and activity, while its modulating effect on the non-speci c effects of BCG is unknown. 17 19 Indeed, a recent experimental study in mice has shown that TB infection inhibits trained immunity processes in the bone marrow.20Thus, it may be that latent TB infection either blocks or masks the non-speci c effectsof BCG. This same mechanism is thought to be the basis behind the decreased BCG vaccine ef cacy for adult pulmonary TB related to higher non-tuberculousmycobacterial exposures in tropical low and middle income countries. 21The non-speci c immune bene ts of BCG may only be of clinical importance in the veryyoung or old where T- and B-cell compartments, prolif- erative capacity, and sensitivity to activation and survival signals differ profoundly. 22 24Also, the non-speci c effects of BCG may be pathogen-speci c and perhaps there are no BCG-induced cross-reactive T-cells to SARS-CoV-2. Dosage and route of administration maybe important, as a murine model of SARS-CoV-2 infec-tion showed bene cial effects of BCG only when given intravenously and not intradermally. 25Thus this may be a quirk of SARS-CoV-2, where intradermal administra-tion was suf cient for protection from other pathogens. Notably, the lack of a BCG bene t for all RTIs may sig- nal a speci c lack of bene t for SARS-CoV-2, alongsidea dramatic decrease in other circulating respiratory viruses since March 2020 due to non-pharmacological interventions such as masks, physical distancing,improved ventilation, and hand hygiene. 26 In summary, BCG revaccination failed to protect healthcare workers in South Africa from SARS-CoV-2 infection, severe COVID-19, hospitalization and RTIs.This suggests that non-speci c immune effects of BCG revaccination may be population-, age- and pathogen- speci c. These results will be added to the currentlymore than 20 randomized-controlled studies in diverse populations investigating the effect of BCG vaccination against COVID-19. We recommend that BCG not be Figure 3. Forest plots for the effect in the BCG group compared to placebo (reference) on COVID-19 hospitalisation, all-cause hospi- talisation, PCR con  rmed COVID-19, and RTI. Represented as a median hazard ratio (circle) and 95% con  dence interval (whiskers). COVID-19 = coronavirus disease 2019, PCR = polymerase chain reaction, HR = hazard ratio, CI = con  dence interval. Shaded area around each curve represents the standard error, computed using the Greenwood method.27Vertical dashes repre- sent censoring, while downward steps represent events. Number at risk table represent the total number of participants without event or censoring. Some participants were followed up beyond 1 year due to ongoing events or challenges in contacting theparticipant. COVID-19 = coronavirus disease 2019, RTI = respiratory tract infection, BCG = Bacillus Calmette  Gu/C19erin.Articles www.thelancet.com Vol 48 Month June, 2022 9Figure 4. Cumulative probability plots of the effect in the BCG group on A: all-cause hospitalisation, B: COVID-19, and C: RTI events. Represented as the median (solid line) and 95% con  dence interval (shaded area). No statistical difference was seen between the two groups ( p&gt;0 05). BCG = Bacillus Calmette  Gu/C19erin, COVID-19 = coronavirus disease 2019, RTI = respiratory tract infection, PCR = polymerase chain reaction.Articles 10 www.thelancet.com Vol 48 Month June, 2022used for the prevention or mitigation of COVID-19 out- side of a clinical trial until we have a deeper understand-ing of the host and pathogen mechanisms at playthat make SARS-CoV-2 unique from other respiratory pathogens. Contributors All authors meet the International Committee of Medi- cal Journal Editors criteria for authorship for this Arti- cle, take responsibility for the integrity of the work as a whole, were involved in drafting and critical review ofthe manuscript, and approved the  nal version for sub- mission. All authors agree to be accountable for all aspects of the work and attest to the accuracy and integ-rity of the work. CMU, AHD, RvC, GvH, AvD, US designed and conceived the study. GW, PB, JP contrib- uted to the design of trial sub-studies. CMU, AHD, US,RvW, LM, GvH, JP, CM, KMH, GW acquired and ana-lysed the data. CMU, AHD, US, RvW, LM, JP, RvC,GvH, AvD, HMW, GW, and PB interpreted the data. All authors reviewed the manuscript and supplementary material including tables and  gures several times andcontributed in writing to the interpretation and discus- sion of the data and to the presentation of  ndings. US, RvW, LM, GvH accessed and veri ed the data. Allauthors had full access to all the data in the study andhad  nal responsibility for the decision to submit for publication. Data sharing Study data will be shared in an open access data reposi- tory on completion of all secondary analyses. Deidenti-  ed participant data that underlie the results reported in this article, will be shared within 6 months of publi-cation and available inde nitely. The study protocol and statistical analysis plan are available in Supplementary Materials. Declaration of interests We declare no competing interests. Acknowledgement We would like to thank the volunteers for participatingin this study, the investigators and study personnel, theSouth African regulators who worked ef ciently to getthis study approved, and the DSMB members: Sebas- tian G. Wicha, Helmuth Reuter, Gary Maartens, Peter Donald, Tony Hawkridge, and Otto D. Schoch (chair-man). Supplementary materials Supplementary material associated with this article canbe found in the online version at doi: 10.1016/j. eclinm.2022.101414 . References 1 National Institute of Communicable Diseases. Daily hospital sur- veillance (DATCOV) report. 2022; https://www.nicd.ac.za/dis eases-a-z-index/disease-index-covid-19/surveillance-reports/daily- hospital-surveillance-datcov-report/ . Accessed 3 May 2022. 2 Singh AK, Netea MG, Bishai WR. BCG turns 100: its nontradi- tional uses against viruses, cancer, and immunologic diseases. J Clin Invest . 2021;131:1 11. 3 Trunz BB, Fine P, Dye C. Effect of BCG vaccination on childhood tuberculous meningitis and miliary tuberculosis worldwide: a meta-analysis and assessment of cost-effectiveness. Lancet . 2006;367:1173 1180. 4 Van der Walt M, Moyo S. The  rst national TB prevalence survey, South Africa ; 2018. https://www.nicd.ac.za/wp-content/uploads/ 2021/02/TB-Prevalence-survey-report_A4_SA_TPS-Short_Feb- 2021.pdf . 5 Hesseling AC, Caldwell J, Cotton MF, et al. BCG vaccination in South African HIV-exposed infants - risks and bene ts. S Afr Med J. 2009;99:88 93. 6 Miller A, Reandelar MJ, Fasciglione K, Roumenova V, Li Y, Otazu GH. Correlation between universal BCG vaccination policy and reduced mortality for COVID-19. medRxiv . 2020:1 15. Figure 5. Probabilities of remaining in or transitioning between health status (HS) as predicted by the post hoc Markov Chain model for respiratory tract infections (RTIs). Because the major-ity of 958 RTIs (925, 97  0%) did not exceed HS 2 we grouped all remaining HS into HS 3  7. Participants without RTI remain in HS 0. Circles depict HS scores, arrows depict the transition from one HS to another, or remaining in the same HS for the curvedarrows, with the corresponding probability noted. Dark red arrows and probabilities show the statistically signi  cantly higher probabilities for participants on BCG to transit from HS 0to HS 3  7 (2-fold increase, p=0  02) and from HS 2 to HS 3  7 (2 9-fold increase, p=0  02). Correspondingly, the probabilities of remaining in HS 0 and HS 2, respectively, decrease as shown in blue, as the probabilities of transitions originating from, andof remaining in each state sum up to 100% per state.BCG = Bacillus Calmette  Gu/C19erin.Articles www.thelancet.com Vol 48 Month June, 2022 117 Bagheri N, Montazeri H. On BCG vaccine protection from COVID- 19: a review. SN Compr Clin Med . 2021;3:1261 1271. 8 Giamarellos-Bourboulis EJ, Tsilika M, Moorlag S, et al. Activate: randomized clinical trial of BCG vaccination against infection inthe elderly. Cell. 2020;183:315 323.e9. 9 Benn CS, Martins CL, Andersen A, Fisker AB, Whittle HC, Aaby P. Measles vaccination in presence of measles antibody may enhance child survival. Front Pediatr . 2020;8:1 6. 10 S rup S, Stensballe LG, Krause TG, Aaby P, Benn CS, Ravn H. Oral polio vaccination and hospital admissions with non-polio infections in Denmark: nationwide retrospective cohort study. Open Forum Infect Dis . 2016;3:1 9. 11 Aaby P, Benn CS. Developing the concept of bene cial non-speci c effect of live vaccines with epidemiological studies. Clin Microbiol Infect . 2019;25:1459 1467. 12 Berg MK, Yu Q, Salvador CE, Melani I, Kitayama S. Mandated bacillus calmette-gu /C19erin (BCG) vaccination predicts  attened curves for the spread of COVID-19. Sci Adv . 2020;6:1 9. 13 WHO R&amp;D blueprint: novel coronavirus: COVID-19 therapeutic trial synopsis, World Health Organization, 2020. https://cdn.who. int/media/docs/default-source/blue-print/covid-19-therapeutic-trialsynopsis.pdf?sfvrsn=44b83344_1&amp;download=true . 14 Moorlag SJCFM, Arts RJW, van Crevel R, Netea MG. Non-speci c effects of BCG vaccine on viral infections. Clin Microbiol Infect . 2019;25:1473 1478. 15 University Medical Center Utrecht. Tuberculosis vaccine does not protect vulnerable elderly people against COVID-19. 2021. https:// www.umcutrecht.nl/en/over-ons/nieuws/pers/tuberculosis-vaccine- does-not-protect-vulnerable-elderly-people-against-covid-19 . Accessed 3 May 2021. 16 Tsilika M, Taks E, Dolianitis K, et al. ACTIVATE-2: a double-blind randomized trial of BCG vaccination against COVID19 in individu- als at risk. medRxiv . 2021:1 31.17 Barry CE, Boshoff HI, Dartois V, et al. The spectrum of latent tuberculosis: rethinking the goals of prophylaxis. Nat Rev Microbiol . 2009;7:845 855. 18 Marakalala MJ, Martinez FO, Pl  uddemann A, Gordon S. Macro- phage heterogeneity in the immunopathogenesis of tuberculosis. Front Microbiol . 2018;9:1 15. 19 Mpande CAM, Rozot V, Mosito B, et al. Immune pro ling of myco- bacterium tuberculosis-speci c T cells in recent and remote infection. EBioMed .2 0 2 1 ; 6 4 . https://doi.org/10.1016/j.ebiom.2021.103233 . 20 Khan N, Downey J, Sanz J, et al. M. tuberculosis reprograms hematopoietic stem cells to limit myelopoiesis and impair trained immunity. Cell. 2020;183:752 770.e22. 21 Andersen P, Doherty T. The success and failure of BCG  implica- tions for a novel tuberculosis vaccine. Nat Rev Microbiol . 2005;3:656 662. 22 Nemes E, Geldenhuys H, Rozot V, et al. Prevention of M. tubercu- losis infection with H4:IC31 vaccine or BCG revaccination. N Engl J Med. 2018;379:138 149. 23 Wardhana, Datau EA, Sultana A, Mandang VV, Jim E. The ef cacy of Bacillus Calmette-Guerin vaccinations for the prevention of acute upper respiratory tract infection in the elderly. Acta Med Indones . 2011;43:185 190. 24 Goronzy JJ, Weyand CM. Understanding immunosenescence to improve responses to vaccines. Nat Immunol . 2013;14:428 436. 25 Hilligan KL, Namasivayam S, Clancy CS, et al. Intravenous admin- istration of BCG protects mice against lethal SARS-CoV-2 chal-lenge. J Exp Med . 2021;219:1 14. 26 Weekly respiratory pathogens surveillance report. Natl Inst Com- mun Dis . 2021. https://www.nicd.ac.za/diseases-a-z-index/disease- index-covid-19/surveillance-reports/weekly-respiratory-pathogens- surveillance-report-week/ . 27 Miettinen OS. Survival analysis: up from Kaplan-Meier-greenwood. Eur J Epidemiol . 2008;23:585 592.Articles 12 www.thelancet.com Vol 48 Month June, 2022</w:t>
            </w:r>
          </w:p>
        </w:tc>
      </w:tr>
      <w:tr>
        <w:tc>
          <w:tcPr>
            <w:tcW w:type="dxa" w:w="4320"/>
          </w:tcPr>
          <w:p>
            <w:r>
              <w:t>4396</w:t>
            </w:r>
          </w:p>
        </w:tc>
        <w:tc>
          <w:tcPr>
            <w:tcW w:type="dxa" w:w="4320"/>
          </w:tcPr>
          <w:p>
            <w:r>
              <w:t>The new england journal of medicinen engl j med   nejm.org  1The authors  full names, academic de - grees, and affiliations are listed in the Ap - pendix. Address reprint requests to Dr.  Absalon at Pfizer, 401 N. Middletown Rd.,  Pearl River, NY 10965, or at  judith  . absalon@    pfizer  . com. *A list of the investigators in the C4591001  Clinical Trial Group is provided in the  Supplementary Appendix, available at  NEJM.org. This article was published on September 15,  2021, at NEJM.org. DOI: 10.1056/NEJMoa2110345 Copyright   2021 Massachusetts Medical Society.BACKGROUND BNT162b2 is a lipid nanoparticle formulated, nucleoside-modified RNA vaccine  encoding a prefusion-stabilized, membrane-anchored severe acute respiratory syn - drome coronavirus 2 (SARS-CoV-2) full-length spike protein. BNT162b2 is highly  efficacious against coronavirus disease 2019 (Covid-19) and is currently approved,  conditionally approved, or authorized for emergency use worldwide. At the time of  initial authorization, data beyond 2 months after vaccination were unavailable. METHODS In an ongoing, placebo-controlled, observer-blinded, multinational, pivotal efficacy  trial, we randomly assigned 44,165 participants 16 years of age or older and 2264  participants 12 to 15 years of age to receive two 30- g doses, at 21 days apart, of  BNT162b2 or placebo. The trial end points were vaccine efficacy against laboratory- confirmed Covid-19 and safety, which were both evaluated through 6 months after  vaccination. RESULTS BNT162b2 continued to be safe and have an acceptable adverse-event profile. Few  participants had adverse events leading to withdrawal from the trial. Vaccine ef - ficacy against Covid-19 was 91.3% (95% confidence interval [CI], 89.0 to 93.2)  through 6 months of follow-up among the participants without evidence of previ - ous SARS-CoV-2 infection who could be evaluated. There was a gradual decline in  vaccine efficacy. Vaccine efficacy of 86 to 100% was seen across countries and in  populations with diverse ages, sexes, race or ethnic groups, and risk factors for  Covid-19 among participants without evidence of previous infection with SARS- CoV-2. Vaccine efficacy against severe disease was 96.7% (95% CI, 80.3 to 99.9). In  South Africa, where the SARS-CoV-2 variant of concern B.1.351 (or beta) was pre - dominant, a vaccine efficacy of 100% (95% CI, 53.5 to 100) was observed. CONCLUSIONS Through 6 months of follow-up and despite a gradual decline in vaccine efficacy,  BNT162b2 had a favorable safety profile and was highly efficacious in preventing  Covid-19. (Funded by BioNTech and Pfizer; ClinicalTrials.gov number, NCT04368728.)ABSTRACTSafety and Efficacy of the BNT162b2 mRNA  Covid-19 Vaccine through 6 Months S.J. Thomas, E.D. Moreira, Jr., N. Kitchin, J. Absalon, A. Gurtman, S. Lockhart,  J.L. Perez, G. P rez Marc, F.P. Polack, C. Zerbini, R. Bailey, K.A. Swanson, X. Xu,  S. Roychoudhury, K. Koury, S. Bouguermouh, W.V. Kalina, D. Cooper,  R.W. Frenck, Jr., L.L. Hammitt,  . T reci, H. Nell, A. Schaefer, S.  nal, Q. Yang,  P. Liberator, D.B. Tresnan, S. Mather, P.R. Dormitzer, U.  ahin, W.C. Gruber, and  K.U. Jansen, for the C4591001 Clinical Trial Group*  Original Articlen engl j med   nejm.org  2The new england journal of medicine The coronavirus disease 2019 (Covid-19)  pandemic continues, with recent estimates  of more than 187 million cases diagnosed  and more than 4 million deaths.1 Vaccines are  currently available by means of full approval,  conditional marketing approval, and emergency  use authorization pathways.2-5 BNT162b2 is a  lipid nanoparticle formulated,6 nucleoside-mod - ified RNA7 encoding the severe acute respiratory  syndrome coronavirus 2 (SARS-CoV-2) full-length  spike glycoprotein in a prefusion stabilized con - formation.8 To date, more than 1 billion doses  of BNT162b2 have been distributed. We previously reported safety and efficacy  data obtained through a median of 2 months of  postimmunization follow-up from a global  phase 1 2 3 trial of BNT162b2 involving persons  16 years of age or older. Vaccine efficacy against  Covid-19 was 95%. BNT162b2 had a favorable  safety profile in diverse populations.9 These data  formed the basis for BNT162b2 emergency or  conditional authorizations globally.10 Safety, ef - ficacy, and immunogenicity data from partici - pants 12 to 15 years of age in this trial have been  reported.11 Here, we report safety and efficacy  findings from a prespecified analysis of the  phase 2 3 portion of the trial through approxi - mately 6 months of follow-up. These additional  data contributed to the full approval of BNT162b2  in the United States. Methods Objectives, Participants, and Oversight This randomized, placebo-controlled, observer- blinded, phase 1 2 3 trial assessed the safety,  efficacy, and immunogenicity of the BNT162b2  vaccine in adolescents and adults. The current  report of the findings from the phase 2 3 portion  of the trial focuses on safety assessments among  participants 16 years of age or older and prespeci - fied assessments of vaccine efficacy among par - ticipants 12 years of age or older through 6 months  of follow-up after immunization. Because the en - rollment of participants 12 to 15 years of age  began on October 15, 2020, 6-month postim - munization data are currently unavailable for  this age cohort. Shorter-duration safety, immu - nogenicity, and efficacy data for participants 12  to 15 years of age are reported separately11;  however, data for this cohort are included in  the analyses of vaccine efficacy in the overall population (all participants  12 years of age)  reported here. Participants who were healthy or had stable  chronic medical conditions were eligible. An ac - tive immunocompromising condition or recent  immunosuppressive therapy was an exclusion  criterion. Participants with a history of Covid-19  were excluded, although evidence of current or  previous SARS-CoV-2 infection on laboratory test - ing of trial-obtained samples was not an exclu - sion criterion. Trial-related responsibilities and  ethical conduct are summarized in the Supplemen - tary Appendix, available with the full text of this  article at NEJM.org. The protocol contains addi - tional details of the trial and is available at  NEJM.org. The first draft of the manuscript was  written by the fourth author. The authors had  the opportunity to review the data included in  this article and confirm the accuracy of the data  presented through the specified data cutoff date.  The authors vouch for the accuracy and complete - ness of the data and for the fidelity of the trial to  the protocol. Procedures The participants were randomly assigned in a  1:1 ratio to receive two 30- g intramuscular  injections, 21 days apart, of BNT162b2 (0.3 ml  volume per dose) or saline placebo. Random - ization was performed with an interactive Web- based system. Starting in December 2020, after  BNT162b2 became available under emergency or  conditional use authorizations, participants 16  years of age or older who became eligible for  Covid-19 vaccination according to national or  local recommendations were given the option to  learn their trial assignment. Those who had been  randomly assigned to receive placebo were of - fered BNT162b2. After unblinding of the group  assignments, participants were followed in an  open-label trial period. Safety Safety end points included solicited, prespecified  local reactions, systemic events, and antipyretic  or pain medication use during the first 7 days  after receipt of each vaccine or placebo dose,  which were recorded in an electronic diary; unso - licited adverse events after receipt of the first dose  through 1 month after the second dose; and seri - ous adverse events after receipt of the first dose  through 1 and 6 months after the second dose n engl j med   nejm.org  3Safety and Efficacy of BNT162b2 through 6 Months was received. Safety data are presented for the  blinded follow-up and open-label periods. Efficacy BNT162b2 efficacy against laboratory-confirmed  Covid-19 with an onset of 7 days or more after  the second dose was assessed and summarized  descriptively in participants without serologic or  virologic evidence of SARS-CoV-2 infection within  7 days after the second dose and in participants  with or without evidence of previous infection.  Efficacy against severe Covid-19 was also assessed.  Lineages of SARS-CoV-2 detected in midturbinate  specimens are reported here for Covid-19 cases  that occurred 7 days or more after the second  dose in South African participants without evi - dence of previous infection. Methods for deter - mining SARS-CoV-2 lineages and case definitions  for confirmed and severe cases of Covid-19 are  summarized in the Supplementary Appendix. Statistical Analysis The analysis populations are summarized in  Table S1 in the Supplementary Appendix. Safety  analyses included participants 16 years of age or  older without known human immunodeficiency  virus (HIV) infection who provided informed  consent and received at least one BNT162b2 or  placebo dose. The results of the safety analyses,  which are descriptive and not based on formal  hypothesis testing, are presented as counts, per - centages, and associated Clopper Pearson 95%  confidence intervals for adverse events, according  to terms in the Medical Dictionary for Regulatory Ac - tivities , version 23.1, and reactogenicity events for  each trial group. Safety data that were reported  up to March 13, 2021, are summarized here. The  95% confidence intervals in this report were not  adjusted for multiplicity. The analysis of vaccine efficacy during the  blinded period of the trial included all partici - pants 12 years of age or older without known  HIV infection who received at least one BNT162b2  or placebo dose. Vaccine efficacy was calculated  as 100   (1   IRR), where IRR (incidence rate ra - tio) is the ratio of the rate (number per 1000  person-years of follow-up) of confirmed cases of  Covid-19 in the BNT162b2 group to the corre - sponding rate in the placebo group. Descriptive  analyses of vaccine efficacy were performed and  associated 95% confidence intervals were calcu - lated with the use of the Clopper Pearson meth -od, with adjustment for surveillance time, which  accounts for potential differential follow-up be - tween the two trial groups. As described in the  statistical analysis plan, available with the pro - tocol, hypothesis-testing analyses were performed  with the use of a Bayesian approach, and the  descriptive analyses presented here were per - formed with a frequentist approach for clarity of  communication. Because the percentage of par - ticipants who reported symptoms but were miss - ing a valid polymerase-chain-reaction test result  was small and slightly higher in the placebo group,  data for these participants were not imputed in the  analysis. The previously reported primary efficacy ob - jective was achieved on the basis of an analysis of  170 accrued cases of Covid-19 that could be evalu - ated (data cutoff date, November 14, 2020).9 The  current report provides updated efficacy analyses  that were performed with data from cases that  had accrued up to March 13, 2021. Results Participants Between July 27, 2020, and October 29, 2020, a  total of 45,441 participants 16 years of age or  older underwent screening, and 44,165 underwent  randomization at 152 sites (130 sites in the  United States, 1 site in Argentina, 2 sites in Brazil,  4 sites in South Africa, 6 sites in Germany, and  9 sites in Turkey) in the phase 2 3 portion of the  trial. Of these participants, 44,060 received at  least one dose of BNT162b2 (22,030 participants)  or placebo (22,030), and 98% (21,759 in the  BNT162b2 group and 21,650 in the placebo group)  received the second dose (Fig. 1). During the  blinded period of the trial, 51% of the partici - pants in each group had 4 to less than 6 months  of follow-up after the second dose; 8% of the  participants in the BNT162b2 group and 6% of  those in the placebo group had 6 months of  follow-up or more after the second dose. During  the combined blinded and open-label periods,  55% of the participants in the BNT162b2 group  had 6 months of follow-up or more after the  second dose. A total of 49% of the participants  were female, 82% were White, 10% were Black,  and 26% were Hispanic or Latinx; the median age  was 51 years. A total of 34% of the participants  had a body-mass index (the weight in kilograms  divided by the square of the height in meters) of n engl j med   nejm.org  4The new england journal of medicine 44,165 Underwent randomization45,441 Participants underwent screening 1276 Were excluded 1173 Did not pass screening 103 Withdrew 22,085 Were assigned to receive BNT162b2 22,080 Were assigned to receive placebo 55 Did not receive BNT162b2 26 Withdrew 15 Had protocol deviation 7 No longer met eligibility criteria 3 Had adverse event 4 Had other reason 22,030 Received the first dose 22,030 Received the first dose 271 Discontinued trial after the first  dose and before the second dose 108 Withdrew 89 Were lost to follow-up 25 No longer met eligibility criteria 25 Had adverse event 6 Became pregnant 3 Were withdrawn by physician 2 Died 2 Had medication error without associated adverse event 11 Had other or unknown reason 167 Discontinued trial after the second dose 81 Were lost to follow-up 54 Withdrew 14 Died 11 Had protocol deviation 3 Were withdrawn by physician 1 Had medication error without associated adverse event 1 Was withdrawn by parent or guardian 1 No longer met eligibility criteria 1 Had other reason50 Did not receive placebo 26 Withdrew 12 Had protocol deviation 3 No longer met eligibility criteria 2 Had adverse event 7 Had other or unknown reason 380 Discontinued trial after the first  dose and before the second dose 108 Withdrew 90 Were lost to follow-up 119 No longer met eligibility criteria 25 Had adverse event 6 Became pregnant 7 Were withdrawn by physician 2 Died 2 Had medication error without associated adverse event 1 Had protocol deviation 20 Had other or unknown reason 273 Discontinued trial after the second dose 125 Withdrew 96 Were lost to follow-up 24 Had protocol deviation 13 Died 3 Were withdrawn by physician 4 No longer met eligibility criteria 1 Had adverse event 1 Became pregnant 6 Had other reason21,759 Received the second dose 20,334 Entered open-label follow-up21,650 Received the second dose 20,794 Entered open-label follow-upn engl j med   nejm.org  5Safety and Efficacy of BNT162b2 through 6 Months 30.0 or more, 21% had at least one underlying  medical condition, and 3% had baseline evidence  of a previous or current SARS-CoV-2 infection  (Table 1 and Table S2). Between October 15, 2020, and January 12,  2021, a total of 2306 participants 12 to 15 years  of age underwent screening, and 2264 underwent  randomization at 29 U.S. sites. Of these partici - pants, 2260 received at least one dose of BNT162b2  (1131 participants) or placebo (1129), and 99%  (1124 in the BNT162b2 group and 1117 in the  placebo group) received the second dose.11 Among  participants who received at least one dose of  BNT162b2 or placebo, 58% had at least 2 months  of follow-up after the second dose, 49% were  female, 86% were White, 5% were Black, and 12%  were Hispanic or Latinx. Full details of the de - mographic characteristics of the participants  have been reported previously.11 Safety Reactogenicity The subgroup that was evaluated for reactogenic - ity in the current report, in which reactions were  reported in an electronic diary, included 9839  participants 16 years of age or older. In this sub - group, 8183 participants had been included in  the previous analysis, and 1656 were enrolled  after the data cutoff for that analysis.9 The reac- togenicity profile of BNT162b2 in this expanded  subgroup did not differ substantially from that  described previously.9 This subgroup included  364 participants who had evidence of previous  SARS-CoV-2 infection, 9426 who did not have evidence, and 49 who lacked the data needed to  determine previous infection status. More participants in the BNT162b2 group  than in the placebo group reported local reac - tions, the most common of which was mild-to- moderate pain at the injection site (Fig. S1A).  Local reactions were reported with similar fre - quency among the participants with or without  evidence of previous SARS-CoV-2 infection, and  the reactions were of similar severity. No local  reactions of grade 4 (according to the guidelines  of the Center for Biologics Evaluation and Re - search12) were reported. More participants in the BNT162b2 group  than in the placebo group reported systemic  events, the most common of which was fatigue  (Fig. S1B). Systemic events were mostly mild to  moderate in severity, but there were occasional  severe events. Systemic reactogenicity was similar  among those with or without evidence of previous  SARS-CoV-2 infection, although BNT162b2 re - cipients with evidence of previous infection re - ported systemic events more often after receipt  of the first dose, and those without evidence  reported systemic events more often after receipt  of the second dose. For example, 12% of recipi - ents with evidence of previous SARS-CoV-2 in - fection and 3% of those without evidence report - ed fever after receipt of the first dose; 8% of  those with evidence of previous infection and  15% of those without evidence reported fever  after the second dose. The highest temperature  reported was a transient fever of higher than  40.0 C on day 2 after the second dose in a  BNT162b2 recipient without evidence of previ - ous infection. Adverse Events Analyses of adverse events during the blinded  period included 43,847 participants 16 years of  age or older (Table S3). Reactogenicity events  among the participants who were not in the re - actogenicity subgroup were reported as adverse  events, which resulted in imbalances between  the BNT162b2 group and the placebo group with  respect to adverse events (30% vs. 14%), related  adverse events (24% vs. 6%), and severe adverse  events (1.2% vs. 0.7%). New adverse events at - tributable to BNT162b2 that were not previously Figure 1 (facing page). Screening, Randomization, and  Follow-up. The diagram represents all enrolled participants 16  years of age or older through the data cutoff date  (March 13, 2021). The diagram includes two deaths  that occurred after the second dose in human  immunodeficiency virus (HIV) infected participants  (one in the BNT162b2 group and one in the placebo  group; these deaths were not reported in the Results  section of this article because the analysis of HIV- infected participants is being conducted separately).  Information on the screening, randomization, and  follow-up of the participants 12 to 15 years of age has  been reported previously.11n engl j med   nejm.org  6The new england journal of medicine Table 1. Demographic Characteristics of the Participants at Baseline.* CharacteristicBNT162b2  (N = 22,026)Placebo  (N = 22,021)Total  (N = 44,047) Sex   no. (%) Male 11,322 (51.4) 11,098 (50.4) 22,420 (50.9) Female 10,704 (48.6) 10,923 (49.6) 21,627 (49.1) Race or ethnic group   no. (%)  White 18,056 (82.0) 18,064 (82.0) 36,120 (82.0) Black or African American 2,098 (9.5) 2,118 (9.6) 4,216 (9.6) Asian 952 (4.3) 942 (4.3) 1,894 (4.3) American Indian or Alaska Native 221 (1.0) 217 (1.0) 438 (1.0) Native Hawaiian or other Pacific Islander 58 (0.3) 32 (0.1) 90 (0.2) Multiracial 550 (2.5) 533 (2.4) 1,083 (2.5) Not reported 91 (0.4) 115 (0.5) 206 (0.5) Ethnicity  Hispanic or Latinx 5,704 (25.9) 5,695 (25.9) 11,399 (25.9) Not reported 111 (0.5) 114 (0.5) 225 (0.5) Country   no. (%) Argentina 2,883 (13.1) 2,881 (13.1) 5,764 (13.1) Brazil 1,452 (6.6) 1,448 (6.6) 2,900 (6.6) Germany 249 (1.1) 250 (1.1) 499 (1.1) South Africa 401 (1.8) 399 (1.8) 800 (1.8) Turkey 249 (1.1) 249 (1.1) 498 (1.1) United States 16,792 (76.2) 16,794 (76.3) 33,586 (76.3) Age group at vaccination   no. (%) 16 55 yr 13,069 (59.3) 13,095 (59.5) 26,164 (59.4) &gt;55 yr 8,957 (40.7) 8,926 (40.5) 17,883 (40.6) Age at vaccination   yr Median 51.0 51.0 51.0 Range 16 89 16 91 16 91 SARS-CoV-2 status   no. (%)  Positive 689 (3.1) 716 (3.3) 1,405 (3.2) Negative 21,185 (96.2) 21,180 (96.2) 42,365 (96.2) Missing data 152 (0.7) 125 (0.6) 277 (0.6) Body-mass index   no. (%)   30.0: obese 7,543 (34.2) 7,629 (34.6) 15,172 (34.4) Missing data 7 (&lt;1) 6 (&lt;1) 13 (&lt;1) *  Data are summarized for participants 16 years of age or older in the safety population. The demographic characteristics  of participants 12 to 15 years of age were reported previously.11 Percentages may not total 100 because of rounding.  SARS-CoV-2 denotes severe acute respiratory syndrome coronavirus 2.    Race and ethnicity were reported by the participants. The categories shown are those that were used to collect the data.    Positive status was defined as a positive N-binding antibody result or a positive nucleic acid amplification test (NAAT)  result at visit 1 or medical history of coronavirus disease 2019 (Covid-19). Negative status was defined as a negative  N-binding antibody result or a negative NAAT result at visit 1 and no medical history of Covid-19.    The body-mass index is the weight in kilograms divided by the square of the height in meters.n engl j med   nejm.org  7Safety and Efficacy of BNT162b2 through 6 Months identified in earlier reports included decreased  appetite, lethargy, asthenia, malaise, night sweats,  and hyperhidrosis. Few participants had serious  adverse events or adverse events that led to trial  withdrawal. No new serious adverse events were  considered by the investigators to be related to  BNT162b2 after the data cutoff date of the previ - ous report.9 During the combined blinded and open-label  periods, cumulative safety data during follow-up  were available through 6 months after the sec - ond dose for 12,006 participants who were origi - nally randomly assigned to the BNT162b2 group.  No new safety signals relative to the previous  report were observed during the longer follow- up period in the current report, which included  open-label observation of the original BNT162b2  recipients and placebo recipients who received  BNT162b2 after unblinding.9 During the blinded, placebo-controlled peri - od, 15 participants in the BNT162b2 group and  14 in the placebo group died; during the open- label period, 3 participants in the BNT162b2 group and 2 in the original placebo group who received  BNT162b2 after unblinding died. None of these  deaths were considered to be related to BNT162b2  by the investigators. Causes of death were bal - anced between BNT162b2 and placebo groups  (Table S4). Safety monitoring will continue according to  the protocol for 2 years after the second dose for  participants who originally received BNT162b2 and  for 18 months after the second BNT162b2 dose for  placebo recipients who received BNT162b2 after  unblinding. Efficacy Among 42,094 participants 12 years of age or  older who could be evaluated and had no evidence  of previous SARS-CoV-2 infection, Covid-19 with  an onset of 7 days or more after the second dose  was observed in 77 vaccine recipients and in 850  placebo recipients up to the data cutoff date  (March 13, 2021), corresponding to a vaccine ef - ficacy of 91.3% (95% confidence interval [CI],  89.0 to 93.2) (Table 2). Among 44,486 participants Table 2. Vaccine Efficacy against Covid-19 from 7 Days after Receipt of the Second Dose during the Blinded, Placebo-Controlled Follow-up  Period.* Efficacy End Point BNT162b2 PlaceboVaccine Efficacy  (95% CI)  No. of  CasesSurveillance  Time No. at  RiskNo. of  CasesSurveillance  Time No. at  Risk 1000 person-yr 1000 person-yr percent (N = 20,998) (N = 21,096) First occurrence of Covid-19  from 7 days after receipt  of the second dose among  participants without evidence  of previous infection77 6.247 20,712 850 6.003 20,713 91.3  (89.0 93.2) (N = 22,166) (N = 22,320) First occurrence of Covid-19  from 7 days after receipt  of the second dose among  participants with or without  evidence of previous infection81 6.509 21,642 873 6.274 21,689 91.1  (88.8 93.0) *  This analysis included participants who had no serologic or virologic evidence (within 7 days after receipt of the second dose) of previous  SARS-CoV-2 infection (i.e., negative N-binding antibody [serum] test at visit 1 and SARS-CoV-2 not detected by NAAT [nasal swab] at visits   1 and 2) and had a negative NAAT at any unscheduled visit up to 7 days after receipt of the second dose.    The surveillance time is the total time (in 1000 person-years) at risk for the given end point across all participants within each group. The  time period for the accrual of Covid-19 cases was from 7 days after the second dose to the end of the surveillance period.    Vaccine efficacy was calculated as 100   (1   IRR), where IRR (incidence rate ratio) is the ratio of the rate (number per 1000 person-years of  follow-up) of confirmed cases of Covid-19 in the BNT162b2 group to the corresponding rate in the placebo group. The 95% confidence in- terval for vaccine efficacy was derived with the use of the Clopper Pearson method, with adjustment for surveillance time.n engl j med   nejm.org  8The new england journal of medicine with or without evidence of previous infection  who could be evaluated, cases of Covid-19 were  observed in 81 vaccine recipients and in 873  placebo recipients, corresponding to a vaccine  efficacy of 91.1% (95% CI, 88.8 to 93.0). Among the participants with evidence of pre - vious SARS-CoV-2 infection based on a positive  baseline N-binding antibody test, Covid-19 was  observed in 2 vaccine recipients after the first  dose and in 7 placebo recipients. Among the  participants with evidence of previous SARS- CoV-2 infection based on a positive nucleic acid  amplification test at baseline, cases of Covid-19  were observed in 10 vaccine recipients and in 9  placebo recipients (Table S5). Covid-19 was less  common among the placebo recipients with  positive N-binding antibodies at trial entry (7 of  542 participants, for an incidence of 1.3%) than  among those without evidence of infection at  trial entry (1015 of 21,521, for an incidence of  4.7%); these findings indicate that previous infec- tion conferred approximately 72.6% protection. Among the participants with or without  evidence of previous infection, cases of Covid-19  were observed in 46 vaccine recipients and in  110 placebo recipients from receipt of the first  dose up to receipt of the second dose, corre - sponding to a vaccine efficacy of 58.4% (95% CI,  40.8 to 71.2) (Fig. 2). During the interval from  the approximate start of observed protection at  11 days after receipt of the first dose up to re - ceipt of the second dose, vaccine efficacy in - creased to 91.7% (95% CI, 79.6 to 97.4). From its  peak after the second dose, observed vaccine effi - cacy declined. From 7 days to less than 2 months  after the second dose, vaccine efficacy was 96.2%  (95% CI, 93.3 to 98.1); from 2 months to less than  4 months after the second dose, vaccine effi - cacy was 90.1% (95% CI, 86.6 to 92.9); and  from 4 months after the second dose to the data  cutoff date, vaccine efficacy was 83.7% (95% CI,  74.7 to 89.9). Severe Covid-19, as defined by the Food and  Drug Administration,13 with an onset after receipt  of the first dose occurred in 31 participants, of  whom 30 were placebo recipients; this finding  corresponds with a vaccine efficacy of 96.7%  (95% CI, 80.3 to 99.9) against severe Covid-19  (Fig. 2 and Table S6). Although the trial was not  powered to definitively assess efficacy according  to subgroup, supplemental analyses indicated  that vaccine efficacy after the second dose in subgroups defined according to age, sex, race,  ethnic group, presence or absence of coexisting  medical conditions, and country was generally  consistent with that observed in the overall  population (Table 3 and Table S7). Given the concern about the SARS-CoV-2  B.1.351 (or beta) variant, which appears to be  neutralized less efficiently by BNT162b2-immune  sera than many other lineages,14 whole-viral- genome sequencing was performed on midturbi - nate samples from Covid-19 cases observed in  South Africa, where this lineage was prevalent.  Nine cases of Covid-19 were observed in South  African participants without evidence of previ - ous SARS-CoV-2 infection, all of whom were  placebo recipients; this finding corresponds with  a vaccine efficacy of 100% (95% CI, 53.5 to 100)  (Table 3). Midturbinate specimens from 8 of 9  cases contained sufficient viral RNA for whole- genome sequencing. All viral genomes were the  beta variant (Global Initiative on Sharing All  Influenza Data accession codes are provided in  the Supplementary Appendix). Discussion In this update to the preliminary safety and effi - cacy report of two 30- g doses, at 21 days apart,  of BNT162b2, 91.1% vaccine efficacy against  Covid-19 was observed from 7 days to 6 months  after the second dose in participants 12 years of  age or older. Vaccine efficacy against severe dis - ease with an onset after receipt of the first dose  was approximately 97%. This finding, combined  with the totality of available evidence, including  real-world effectiveness data,15-18 alleviates theo - retical concerns over potential enhancement of  vaccine-mediated disease.19 The benefit of BNT162b2 immunization start - ed approximately 11 days after receipt of the first  dose, with 91.7% vaccine efficacy from 11 days  after receipt of the first dose up to receipt of the  second dose. The trial cannot provide informa - tion on persistence of protection after a single  dose, because 99% of the participants received  the second dose as scheduled during the blinded  trial period. A recent trial showed that although  nonneutralizing viral antigen binding antibody  levels rise between the first and second BNT162b2  dose, serum neutralizing titers are low or unde - tectable during this interval.20 Early protection  against Covid-19 without strong serum neutral -n engl j med   nejm.org  9Safety and Efficacy of BNT162b2 through 6 Months ization indicates that neutralizing titers alone do  not appear to explain early BNT162b2-mediated  protection from Covid-19. Other immune mech - anisms (e.g., innate immune responses, CD4+ or  CD8+ T-cell responses, B-cell memory responses, and antibody-dependent cytotoxicity) may con - tribute to protection.21-26 Efficacy peaked at 96.2% during the interval  from 7 days to less than 2 months after the sec - ond dose and declined gradually to 83.7% from Figure 2. Efficacy of BNT162b2 against Covid-19 after Receipt of the First Dose (Blinded Follow-up Period). The top of the figure shows the cumulative incidence curves for the first occurrence of coronavirus disease 2019 (Covid-19) after receipt  of the first dose (efficacy analysis population of participants  12 years of age who could be evaluated). Each symbol represents Covid-19  cases starting on a given day, and filled symbols represent severe Covid-19 cases. Because of overlapping dates, some symbols repre - sent more than one case. The inset shows the same data on an enlarged y axis through 21 days. The bottom of the figure shows the  time intervals for the first occurrence of Covid-19 in the efficacy analysis population, as well as the surveillance time, which is given as  the total time (in 1000 person-years) at risk for the given end point across all participants within each group. The time period for the ac - crual of Covid-19 cases was from after receipt of the first dose to the end of the surveillance period for the overall row and from the start  to the end of the range stated for each time interval. Vaccine efficacy was calculated as 100   (1   IRR), where IRR (incidence rate ratio) is  the ratio of the rate (number per 1000 person-years of follow-up) of confirmed cases of Covid-19 in the BNT162b2 group to the corre - sponding rate in the placebo group. The 95% confidence interval for vaccine efficacy was derived with the use of the Clopper Pearson  method, with adjustment for surveillance time.Overall: first occurrence of Covid-19 after receipt of first dose After receipt of first dose up to receipt of second dose &lt;11 Days after receipt of first dose  11 Days after receipt of first dose up to receipt of second dose After receipt of second dose to &lt;7 days after  7 Days after receipt of second dose  7 Days after receipt of second dose to &lt;2 mo after  2 Mo after receipt of second dose to &lt;4 mo after  4 Mo after receipt of second dose% (95% CI)Vaccine/uni0020Efficacy 87.8 (85.3 to 89.9) 58.4 (40.8 to 71.2) 18.2 ( 26.1 to 47.3) 91.7 (79.6 to 97.4) 91.5 (72.9 to 98.3) 91.2 (88.9 to 93.0) 96.2 (93.3 to 98.1) 90.1 (86.6 to 92.9) 83.7 (74.7 to 89.9)Efficacy/uni0020End/uni0020PointBNT162b2/uni0020 (N=23,040) No. of casesNo. at riskSurveillance time 1000 person-yr 131 46 41 5 3 82 12 46 248.412 1.339 0.677 0.662 0.424 6.649 2.923 2.696 1.03022,505 22,505 22,505 22,399 22,163 22,132 22,132 20,814 12,670No. of casesNo. at riskSurveillance time 1000 person-yrPlacebo (N=23,037) 1034 110 50 60 35 889 312 449 1288.124 1.331 0.675 0.656 0.422 6.371 2.884 2.593 0.89522,434 22,434 22,434 22,369 22,057 22,001 22,001 20,344 11,802Cumulative/uni0020Incidence/uni0020(%)100.0 8.0 7.0 6.0 4.0 3.0 1.05.0 2.0 0.0 0 42 56 70 84 98 238 Days/uni0020since/uni0020Receipt/uni0020of/uni0020First/uni0020Dose14 28 112 126 140 154 168 182 196 210 224Placebo BNT162b20.40.5 0.2 0.10.3 0.0 0 9 12 15 18 21 3 6Placebo BNT162b2n engl j med   nejm.org  10The new england journal of medicine Table 3. Vaccine Efficacy against Covid-19 up to 7 Days after Receipt of the Second Dose among Participants without Evidence of Infection.* First Occurrence of  Covid-19 after Receipt   of the First DoseBNT162b2  (N = 20,998)Placebo  (N = 21,096)Vaccine Efficacy  (95% CI)  No. of  CasesSurveillance  Time No. at  RiskNo. of  CasesSurveillance  Time No. at  Risk 1000 person-yr 1000 person-yr percent Overall population 77 6.247 20,712 850 6.003 20,713 91.3 (89.0 to 93.2) Age group   yr 16 or 17 0 0.061 342 10 0.057 331 100 (58.2 to 100) 16 to 55 52 3.593 11,517 568 3.439 11,533 91.2 (88.3 to 93.5)  55 25 2.499 8,194 266 2.417 8,208 90.9 (86.3 to 94.2)  65 7 1.233 4,192 124 1.202 4,226 94.5 (88.3 to 97.8)  75 1 0.239 842 26 0.237 847 96.2 (76.9 to 99.9) Sex Male 42 3.246 10,637 399 3.047 10,433 90.1 (86.4 to 93.0) Female 35 3.001 10,075 451 2.956 10,280 92.4 (89.2 to 94.7) Race or ethnic group  White 67 5.208 17,186 747 5.026 17,256 91.3 (88.9 to 93.4) Black or African  American4 0.545 1,737 48 0.527 1,737 91.9 (78.0 to 97.9) Asian 3 0.260 946 23 0.248 934 87.6 (58.9 to 97.6) American Indian or  Alaska Native0 0.041 186 3 0.037 176 100 ( 119.0 to 100) Native Hawaiian  or other Pacific  Islander0 0.015 54 1 0.008 30 100 ( 1961.2 to 100) Multiracial 3 0.151 518 22 0.128 476 88.5 (61.6 to 97.8) Not reported 0 0.026 85 6 0.030 104 100 (2.8 to 100) Ethnicity  Hispanic or Latinx 29 1.786 5,161 241 1.711 5,120 88.5 (83.0 to 92.4) Non-Hispanic and  non-Latinx47 4.429 15,449 609 4.259 15,484 92.6 (90.0 to 94.6) Not reported 1 0.032 102 0 0.033 109 NA Country Argentina 15 1.012 2,600 108 0.986 2,586 86.5 (76.7 to 92.7) Brazil 12 0.406 1,311 80 0.374 1,293 86.2 (74.5 to 93.1) Germany 0 0.047 236 1 0.048 242 100 ( 3874.2 to 100) South Africa 0 0.080 291 9 0.074 276 100 (53.5 to 100) Turkey 0 0.027 228 5 0.025 222 100 ( 0.1 to 100) United States 50 4.674 16,046 647 4.497 16,046 92.6 (90.1 to 94.5) *  This analysis of vaccine efficacy during the blinded, placebo-controlled follow-up period included all participants who had undergone ran- domization and were 12 years of age or older without baseline evidence of previous infection who had undergone randomization. NA de- notes not applicable.    Surveillance time is the total time (in 1000 person-years) at risk for the given end point across all participants within each group. The time  period for the accrual of Covid-19 cases was from 7 days after the second dose to the end of the surveillance period.    Vaccine efficacy was calculated as 100   (1   IRR). The 95% confidence interval for vaccine efficacy was derived with the use of the Clopper  Pearson method, with adjustment for surveillance time.    Race and ethnicity were reported by the participants. The categories shown are those that were used to collect the data.n engl j med   nejm.org  11Safety and Efficacy of BNT162b2 through 6 Months 4 months after the second dose to the data cut - off date   an average decline of approximately  6% every 2 months. Ongoing follow-up is needed  to understand persistence of the vaccine effect  over time, the need for booster dosing, and tim - ing of such a dose. Most participants who ini - tially received placebo have now been immunized  with BNT162b2, ending the placebo-controlled  period of the trial. Nevertheless, ongoing obser - vation of participants through 2 years in this  trial, together with real-world effectiveness data,15- 18 will determine whether a booster is likely to be  beneficial after a longer interval. Booster trials to  evaluate safety and immunogenicity of BNT162b2  are under way to prepare for this possibility. From 7 days after the second dose, 86 to 100%  efficacy was observed across diverse demographic  profiles, including age, sex, race or ethnic group,  and factors that increase the risk of Covid-19,  such as high body-mass index and other coexist - ing medical conditions. BNT162b2 was also  highly efficacious in various geographic regions  including North America, Europe, South Africa,  and Latin America. Although vaccine efficacy  was slightly lower in Latin American countries,  BNT162b2 had a high efficacy of approximately  86% in Argentina and Brazil. Circulation of  SARS-CoV-2 variants   some of which are as - sociated with more rapid transmission and po - tentially greater pathogenicity27   has raised  concerns that such variants could evade vaccine- mediated protection. Our studies of in vitro  neutralization of a variety of SARS-CoV-2 vari - ants have, to date, showed that all tested  BNT162b2-immune sera neutralize all tested  variants.14,28-32 The beta variant, which has shown  the greatest reduction in neutralization and was  the dominant strain in South Africa during the  reported observation period, is still neutralized  at serum titers higher than those observed at the  onset of protection against Covid-19 after the  first vaccine dose.9,14,20 We found that BNT162b2  had an observed efficacy of 100% (95% CI, 53.5  to 100) against Covid-19 in South Africa (9 cases  occurred in the placebo recipients and 0 cases in  the BNT162b2 recipients), and 8 of 9 cases for  which sequence information could be obtained  involved the beta variant of SARS-CoV-2. Safety data are now available for approxi - mately 44,000 participants 16 years of age or  older; 12,006 participants have at least 6 months  of safety follow-up data after a second BNT162b2 dose. The safety profile observed at a median of  2 months after immunization was confirmed  through 6 months after immunization in the cur - rent analysis. No cases of myocarditis were noted. Before immunization, 3% of the participants  16 years of age or older had evidence of SARS- CoV-2 infection. Although this group had a slight - ly higher incidence of systemic reactogenicity  events after receipt of the first dose than those  without evidence of previous infection, the group  had a slightly lower incidence of reactogenicity  events after the second dose than those without  previous infection. Thus, there was minimal ob - served difference in the overall reactogenicity  profile on the basis of infection status at baseline.  Nine cases of Covid-19 were observed among  participants with previous serologically defined  natural infection: two cases were observed among  the vaccine recipients and seven among the pla - cebo recipients. These data support the current  practice of immunizing without screening for  evidence of previous infection. This report has several limitations. Duration  of protection and safety data that could be col - lected in a blinded, placebo-controlled manner  were limited by the ethical and practical need to  immunize eligible initial placebo recipients un - der emergency use authorization and according  to the recommendations of public health authori - ties. The data presented here do not address  whether vaccination prevents asymptomatic in - fection; however, evaluation of that question is  ongoing in this trial, and real-world data sug - gest that BNT162b2 prevents asymptomatic in - fection.33,34 Preliminary analyses of breakthrough  cases have not yet identified a correlate of pro - tection, since vaccine protection rates remain high.  This report does not address vaccine efficacy and  safety in pregnant women and in children younger  than 12 years of age. Studies evaluating BNT162b2  in these populations are ongoing. The data in this report show that BNT162b2  prevents Covid-19 effectively for up to 6 months  after the second dose across diverse populations,  despite the emergence of SARS-CoV-2 variants,  including the beta variant, and the vaccine con - tinues to show a favorable safety profile. Supported by BioNTech and Pfizer. Disclosure forms provided by the authors are available with  the full text of this article at NEJM.org. A data sharing statement provided by the authors is available  with the full text of this article at NEJM.org.n engl j med   nejm.org  12The new england journal of medicine We thank all the participants who volunteered for this trial;  the investigators in the C4591001 Clinical Trial Group for their  contributions; the members of our data monitoring committee  (Jonathan Zenilman [chair], Robert Belshe, Kathryn Edwards,  Stephen Self, and Lawrence Stanberry) for their review of the  data; Tricia Newell, Sheena Hunt, and Philippa Jack of ICON  (North Wales, PA) for editorial support, which was funded  by Pfizer; the following Pfizer staff: Greg Adams, Negar Ali - abadi, Mohanish Anand, Fred Angulo, Ayman Ayoub, Melissa  Bishop-Murphy, Mark Boaz, Christopher Bowen, Donna Boyce,  Sarah Burden, Andrea Cawein, Patrick Caubel, Darren Cowen,  Kimberly Ann Cristall, Michael Cruz, Daniel Curcio, Gabriela  D vila, Carmel Devlin, Gokhan Duman, Niesha Foster, Maja  Gacic, Juleen Gayed, Ahmed Hassan, Luis Jodar, Stephen Kay,  William Lam, Esther Ladipo, Joaquina Maria Lazaro, Marie- Pierre Hellio Le Graverand-Gastineau, Kwok Lee, Zhenghui Li,  Jacqueline Lowenberg, Hua Ma, Rod MacKenzie, Robert Ma -roko, Jason McKinley, Tracey Mellelieu, Neda Aghajani Memar,  Farheen Muzaffar, Brendan O Neill, Jason Painter, Elizabeth  Paulukonis, Allison Pfeffer, Katie Puig, Kimberly Rarrick, Balaji  Prabu Raja, Christine Rainey, Kellie Lynn Richardson, Elizabeth  Rogers, Melinda Rottas, Charulata Sabharwal, Uzma Sarwar,  Vilas Satishchandran, Harpreet Seehra, Judy Sewards, Huiqing  Si, Helen Smith, David Swerdlow, James Trammel, Elisa Har - kins Tull, Sarah Tweedy, Erica Weaver, John Wegner, Jenah West,  Christopher Webber, David C. Whritenour, Fae Wooding, Em - ily Worobetz, Nita Zalavadia, and Liping Zhang, as well as the  Vaccines Clinical Assay Team, the Vaccines Assay Development  Team, and all the Pfizer colleagues not named here who contrib - uted to the success of this trial; the following BioNTech staff:  Corinna Rosenbaum, Christian Miculka, Andreas Kuhn, Ferdia  Bates, Paul Strecker, Ruben Rizzi, Martin Bexon, Eleni Lagkadi - nou, and Alexandra Kemmer-Br ck; and Dietmar Katinger and  Andreas Wagner at Polymun. Appendix The authors  full names and academic degrees are as follows: Stephen J. Thomas, M.D., Edson D. Moreira, Jr., M.D., Nicholas Kitchin,  M.D., Judith Absalon, M.D., Alejandra Gurtman, M.D., Stephen Lockhart, D.M., John L. Perez, M.D., Gonzalo P rez Marc, M.D., Fer - nando P. Polack, M.D., Cristiano Zerbini, M.D., Ruth Bailey, B.Sc., Kena A. Swanson, Ph.D., Xia Xu, Ph.D., Satrajit Roychoudhury,  Ph.D., Kenneth Koury, Ph.D., Salim Bouguermouh, M.D., Ph.D., Warren V. Kalina, Ph.D., David Cooper, Ph.D., Robert W. Frenck, Jr.,  M.D., Laura L. Hammitt, M.D.,  zlem T reci, M.D., Haylene Nell, M.D., Axel Schaefer, M.D., Serhat  nal, M.D., Qi Yang, Ph.D., Paul  Liberator, Ph.D., Dina B. Tresnan, D.V.M., Ph.D., Susan Mather, M.D., Philip R. Dormitzer, M.D., Ph.D., U ur  ahin, M.D., William C.  Gruber, M.D., and Kathrin U. Jansen, Ph.D. The authors  affiliations are as follows: the State University of New York, Upstate Medical University, Syracuse (S.J.T.), and Vaccine  Research and Development, Pfizer, Pearl River (J.A., A.G., K.A.S., K.K., S.B., W.V.K., D.C., Q.Y., P.L., P.R.D., W.C.G., K.U.J.)   both  in New York; Associa  o Obras Sociais Irm  Dulce and Oswaldo Cruz Foundation, Bahia (E.D.M.), and iTrials-Hospital Militar Central  (G.P.M.) and Fundacion INFANT, Buenos Aires (F.P.P.)   all in Brazil; Centro Paulista de Investiga  o Clinica, S o Paulo (C.Z.); Vac - cine Research and Development, Pfizer, Hurley, United Kingdom (N.K., S.L., R.B.); Vaccine Research and Development (J.L.P., X.X.)  and Worldwide Safety, Safety Surveillance, and Risk Management (D.B.T., S.M.), Pfizer, Collegeville, PA; Global Product Development,  Pfizer, Peapack, NJ (S.R.); Cincinnati Children s Hospital, Cincinnati (R.W.F.); Johns Hopkins Bloomberg School of Public Health,  Baltimore (L.L.H.); BioNTech, Mainz ( .T., U. .) and Medizentrum Essen Borbeck, Essen (A.S.)   both in Germany; Tiervlei Trial  Centre, Karl Bremer Hospital, Cape Town, South Africa (H.N.); Hacettepe University, Ankara, Turkey (S. .); and Worldwide Safety,  Safety Surveillance, and Risk Management, Pfizer, Groton, CT (D.B.T., S.M.). References 1. COVID-19 dashboard. 2021 (https:// coronavirus  . jhu . edu/  map .  html). 2. Food and Drug Administration.   COVID-19 vaccines. Silver Spring, MD:    Food and Drug Administration. 2021  (https://www  . fda . gov/  emergency   - preparedness  - and - response/   coronavirus   - disease -  2019 - covid  - 19/  covid - 19  - vaccines). 3. Medicines and Healthcare Products  Regulatory Agency. Decision: conditions  of authorisation for COVID-19 vaccine As - traZeneca (regulation 174). 2021 (https:// www . gov . uk/  government/   publications/    regulatory  - approval  - of - covid - 19 - vaccine   - astrazeneca/   conditions  - of - authorisation   - for - covid - 19 - vaccine  - astrazeneca). 4. Baraniuk C. What do we know about  China s covid-19 vaccines? BMJ 2021;  373:  n912. 5. Baraniuk C. Covid-19: what do we  know about Sputnik V and other Russian  vaccines? BMJ 2021;  372: n743. 6. Pardi N, Tuyishime S, Muramatsu H,  et al. Expression kinetics of nucleoside- modified mRNA delivered in lipid nanopar - ticles to mice by various routes. J Control  Release 2015; 217:  345-51.7. Karik  K, Muramatsu H, Welsh FA, et  al. Incorporation of pseudouridine into  mRNA yields superior nonimmunogenic  vector with increased translational capac - ity and biological stability. Mol Ther 2008;   16: 1833-40. 8. Wrapp D, Wang N, Corbett KS, et al.  Cryo-EM structure of the 2019-nCoV  spike in the prefusion conformation. Sci - ence 2020; 367:  1260-3. 9. Polack FP, Thomas SJ, Kitchin N, et al.  Safety and efficacy of the BNT162b2  mRNA Covid-19 vaccine. N Engl J Med  2020; 383: 2603-15. 10. Pfizer, BioNTech. Pfizer-BioNTech  COVID-19 vaccine. FDA briefing docu - ment. Presented at the Vaccines and Re - lated Biological Products Advisory Com - mittee Meeting, virtual, December 10,  2020 (https://www  . fda . gov/  media/   144245/    download). 11. Frenck RW Jr, Klein NP, Kitchin N, et  al. Safety, immunogenicity, and efficacy  of the BNT162b2 Covid-19 vaccine in ado - lescents. N Engl J Med 2021;  385: 239-50. 12. Guidance for industry: toxicity grad - ing scale for healthy adult and adolescent  volunteers enrolled in preventive vaccine clinical trials. Rockville, MD:  Center for  Biologics Evaluation and Research. Sep - tember 2007 (https://www  . fda . gov/  media/    73679/   download). 13. COVID-19: developing drugs and bi - ological products for treatment or pre - vention: guidance for industry. Silver  Spring, MD:  Food and Drug Administra - tion. May 2020 (https://www  . fda . gov/   regulatory  - information/   search  - fda  - guidance - documents/   covid - 19  - developing  - drugs  - and - biological   - products  - treatment  - or - prevention). 14. Liu Y, Liu J, Xia H, et al. Neutralizing  activity of BNT162b2-elicited serum. N Engl  J Med 2021;  384: 1466-8. 15. Haas EJ, Angulo FJ, McLaughlin JM,  et al. Impact and effectiveness of mRNA  BNT162b2 vaccine against SARS-CoV-2  infections and COVID-19 cases, hospitali - sations, and deaths following a nation - wide vaccination campaign in Israel: an  observational study using national sur - veillance data. Lancet 2021;  397: 1819-29. 16. Abu-Raddad LJ, Chemaitelly H, Butt AA.  Effectiveness of the BNT162b2 Covid-19  vaccine against the B.1.1.7 and B.1.351  variants. N Engl J Med 2021;  385: 187-9.n engl j med   nejm.org  13Safety and Efficacy of BNT162b2 through 6 Months 17. Lopez Bernal J, Andrews N, Gower C,  et al. Effectiveness of the Pfizer-BioNTech  and Oxford-AstraZeneca vaccines on cov - id-19 related symptoms, hospital admis - sions, and mortality in older adults in  England: test negative case-control study.  BMJ 2021;  373: n1088. 18. Vasileiou E, Simpson CR, Shi T, et al.  Interim findings from first-dose mass  COVID-19 vaccination roll-out and CO - VID-19 hospital admissions in Scotland:   a national prospective cohort study. Lan - cet 2021;  397: 1646-57. 19. Haynes BF, Corey L, Fernandes P, et  al. Prospects for a safe COVID-19 vaccine.  Sci Transl Med 2020;  12(568):  eabe0948. 20. Walsh EE, Frenck RW Jr, Falsey AR, et  al. Safety and immunogenicity of two  RNA-based Covid-19 vaccine candidates.  N Engl J Med 2020;  383: 2439-50. 21. Sahin U, Muik A, Vogler I, et al.  BNT162b2 vaccine induces neutralizing  antibodies and poly-specific T cells in hu - mans. Nature 2021; 595:  572-7. 22. Goel RR, Apostolidis SA, Painter MM,  et al. Distinct antibody and memory B cell  responses in SARS-CoV-2 na ve and recov - ered individuals following mRNA vacci - nation. Sci Immunol2021;  6 (58):  eabi6950. 23. Knudson CJ, Alves-Peixoto P, Mura - matsu H, et al. Lipid-nanoparticle-encap - sulated mRNA vaccines induce protective memory CD8 T cells against a lethal viral  infection. Mol Ther 2021 May 14 (Epub  ahead of print). 24. Tauzin A, Nayrac M, Benlarbi M, et al.  A single BNT162b2 mRNA dose elicits an - tibodies with Fc-mediated effector func - tions and boost pre-existing humoral and  T cell responses. March 18, 2021 (https:// www . biorxiv  . org/  content/   10 . 1101/  2021 . 03  . 18 . 435972v1). preprint. 25. Gallagher KME, Leick MB, Larson  RC, et al. SARS-CoV-2 T-cell immunity to  variants of concern following vaccination.  May 3, 2021 (https://www  . biorxiv  . org/   content/   10 . 1101/  2021 . 05 . 03  . 442455v1).  preprint. 26. Painter MM, Mathew D, Goel RR, et  al. Rapid induction of antigen-specific  CD4+ T cells guides coordinated humoral  and cellular immune responses to SARS- CoV-2 mRNA vaccination. April 22, 2021  (https://www  . biorxiv  . org/  content/   10 . 1101/   2021 . 04 . 21 . 440862v1). preprint. 27. Centers for Disease Control and Pre - vention. SARS-CoV-2 variant classifica - tions and definitions. 2021 (https://www   . cdc . gov/  coronavirus/   2019 - ncov/  cases  - updates/   variant  - surveillance/   variant  - info  . html#print). 28. Xie X, Liu Y, Liu J, et al. Neutralization  of SARS-CoV-2 spike 69/70 deletion,  E484K and N501Y variants by BNT162b2 vaccine-elicited sera. Nat Med 2021;  27:  620-1. 29. Zou J, Xie X, Fontes-Garfias CR, et al.  The effect of SARS-CoV-2 D614G muta - tion on BNT162b2 vaccine-elicited neu - tralization. NPJ Vaccines 2021;  6: 44. 30. Muik A, Wallisch A-K, S nger B, et al.  Neutralization of SARS-CoV-2 lineage  B.1.1.7 pseudovirus by BNT162b2 vaccine- elicited human sera. Science 2021;  371:  1152-3. 31. Liu Y, Liu J, Xia H, et al. BNT162b2- elicited neutralization against new SARS- CoV-2 spike variants. N Engl J Med 2021;   385: 472-4. 32. Liu J, Liu Y, Xia H, et al. BNT162b2- elicited neutralization of B.1.617 and  other SARS-CoV-2 variants. Nature 2021  June 10 (Epub ahead of print). 33. Dagan N, Barda N, Kepten E, et al.  BNT162b2 mRNA Covid-19 vaccine in a na - tionwide mass vaccination setting. N Engl J  Med 2021; 384:  1412-23. 34. Tande AJ, Pollock BD, Shah ND, et al.  Impact of the COVID-19 vaccine on asymp - tomatic infection among patients under - going pre-procedural COVID-19 molecu - lar screening. Clin Infect Dis 2021 March  10 (Epub ahead of print). Copyright   2021 Massachusetts Medical Society.</w:t>
            </w:r>
          </w:p>
        </w:tc>
      </w:tr>
      <w:tr>
        <w:tc>
          <w:tcPr>
            <w:tcW w:type="dxa" w:w="4320"/>
          </w:tcPr>
          <w:p>
            <w:r>
              <w:t>4404</w:t>
            </w:r>
          </w:p>
        </w:tc>
        <w:tc>
          <w:tcPr>
            <w:tcW w:type="dxa" w:w="4320"/>
          </w:tcPr>
          <w:p>
            <w:r>
              <w:t>RESEARCH PAPER Immune response to the hepatitis B antigen in the RTS,S/AS01 malaria vaccine, and co-administration with pneumococcal conjugate and rotavirus vaccinesin African children: A randomized controlled trial Innocent Val /C19eaa, Samuel Adjeib, Effua Usufc, Ousmane Traorea, Daniel Ansongb, Halidou Tintoa, Harry Owusu Boatengb, Amanda Leachc, Athanase Mwinessobaonfou Somea, Patrick Buabengb, Johan Vekemansc,#, Louis Arnaud Nanaa, Amos Koteyb, Pascale Vandoolaeghec, Florence Ouedraogoa, David Sambianb, Marc Lievensc, Marc Christian Tahitaa, Theresa Rettigb, Erik Jongertc, Palpouguini Lompoa, Ali Idrissb, Dorota Borysc, Sayouba Ouedraogoa, Frank Prempehb, Md Ahsan Habibc, Lode Schuermanc, Hermann Sorghoa, and Tsiri Agbenyegab aInstitut de Recherche en Sciences de la Sant /C19e, Nanoro, Burkina Faso;bSchool of Medical Sciences, KNUST, Kumasi (Agogo), Ghana;cGSK, Wavre, Belgium ARTICLE HISTORY Received 29 September 2017 Revised 31 January 2018Accepted 16 February 2018ABSTRACT The RTS,S/AS01 malaria vaccine ( Mosquirix ) reduces the incidence of Plasmodium falciparum malaria and is intended for routine administration to infants in Sub-Saharan Africa. We evaluated the immunogenicityand safety of 10-valent pneumococcal non-typeable Haemophilus in  uenzae protein D conjugate vaccine (PHiD-CV; Syn orix) and human rotavirus vaccine (HRV; Rotarix ) when co-administered with RTS,S/AS01 (www.clinicaltrials.gov NCT01345240) in African infants. 705 healthy infants aged 8  12 weeks were ran- domized to receive three doses of either RTS,S/AS01 or licensed hepatitis B (HBV; Engerix B ) vaccine (con- trol) co-administered with diphtheria-tetanus-acellular pertussis- Haemophilus in  uenzae type-b-conjugate vaccine (DTaP/Hib) and trivalent oral poliovirus vaccine at 8  12-16 weeks of age, because DTaP/Hib was not indicated before 8 weeks of age. The vaccination schedule can still be considered broadly applicablebecause it was within the age range recommended for EPI vaccination. PHiD-CV or HRV were either admin-istered together with the study vaccines, or after a 2-week interval. Booster doses of PHiD-CV and DTaP/ Hib were administered at age 18 months. Non-inferiority of anti-HBV surface antigen antibody seroprotection rates following co-administration with RTS,S/AS01 was demonstrated compared to the control group (primary objective). Pre-speci  ed non- inferiority criteria were reached for PHiD-CV (for 9/10 vaccine serotypes), HRV, and aP antigens co-administered with RTS,S/AS01 as compared to HBV co-administration (secondary objectives). RTS,S/AS01 induced a response to circumsporozoite protein in all groups. Pain and low grade fever werereported more frequently in the PHiD-CV group co-administered with RTS,S/AS01 than PHiD-CV co-administered with HBV. No serious adverse events were considered to be vaccine-related. RTS,S/AS01 co-administered with pediatric vaccines had an acceptable safety pro  le. Immune responses to RTS,S/ AS01 and to co-administered PHiD-CV, pertussis antigens and HRV were satisfactory.KEYWORDS co-administration; hepatitis B; immunogenicity; malaria; plasmodium falciparum; pneumococcal conjugatevaccine; RTS,S; vaccine Introduction The World Health Organization (WHO) estimated that in 2015 there were 214 million cases of malaria and 428,000 deaths; themajority of which (88%) occurred in Africa. 1Around 71% of malaria deaths in 2015 were in children under 5 years of age. While improvements in prevention (increasing use of insecti-cide-treated bed nets and chemoprevention), diagnosis andtreatment have contributed to a 37% decline in the incidence of malaria between 2000 and 2015, malaria remains a leading cause of childhood death in Africa. 1An effective vaccine deliv- ered through the existing Expanded Programme on Immunisa-tion (EPI) delivery platform, could play an importantadditional role in malaria control. CONTACT Dr. Innocent Val /C19ea innocentvalea@yahoo.fr Institut de Recherche en Sciences de la Sant /C19e, Unit /C19e de Recherche Clinique de Nanoro, 11 BP 218 Ouagadougou, CMS 11, Burkina Faso. #At the time of the study JV was an employee of GSK. His current af  liation is WHO, Geneva, Switzerland. E-mail addresses of authors : Innocent Val /C19ea: innocentvalea@yahoo.fr; Samuel Adjei: kwakusam@yahoo.com; Effua Usuf: Effua-abigail.x.usuf@gsk.com; Ousmane Traore: ousmane_tra@yahoo.fr; Daniel Ansong: ansongd@yahoo.com; Halidou Tinto: halidoutinto@gmail.com; Harry Owusu Boateng: harryoboateng@gmail.c om; Amanda Leach: amanda.leach@gsk.com; Athanase Mwinessobaonfou Some: athanasesome@yahoo.fr; Patrick Buabeng: nby_buabeng@yahoo.com; Johan Vekemans: johan . vekemans@gmail.com; Louis Arnaud Nana: nanalouisarnaud@yahoo.fr; Amos Kotey: amoskotey@yahoo.com; Pascale Vandoolaeghe: Pascale.Vandoolae ghe@gsk.com; Florence Ouedraogo: oude  o@yahoo.fr; David Sambian: sambiandj@yahoo.com; Marc Lievens: Marc.Lievens@gsk.com; Marc Christian Tahita: marctahita@yahoo.fr; Theresa Rettig: theresa.rettig@yahoo.com, Erik Jongert: Erik.Jongert@gsk.com; Palpouguini Lompo: palponet@yahoo.fr; Ali Idriss: drissli101 @yahoo.com; Dorota Borys: Dorota.D.Borys@gsk.com; Sayouba Ouedraogo: dm_osayouba@yahoo.fr; Frank Prempeh: fmarksmillion@gmail.com; Md Ahsan Habib: Ahsan.M.Habib@gs k.com; Lode Schuerman: Lode.Schuerman@gsk.com; Hermann Sorgho: hsorgho@hotmail.com; Tsiri Agbenyega: tsiri@ghana.com Supplemental data for this article can be accessed on the publisher  s website .   2018 GlaxoSmithKline Biologicals Published with license by Taylor &amp; Francis This is an Open Access article distributed under the terms of the Creative Commons Attribution License ( http://creativecommons.org/licenses/by/4.0/ ), which permits unrestricted use, distribution, and reproduction in any medium, provided the original work is properly cited.HUMAN VACCINES &amp; IMMUNOTHERAPEUTICS 2018, VOL. 14, NO. 6, 1489  1500 https://doi.org/10.1080/21645515.2018.1442996The RTS,S/AS01 malaria vaccine ( Mosquirix ) contains the RTS,S hybrid antigen; a portion of the Plasmodium falciparum circumsporozoite (CS) protein fused to hepatitis B virus surfaceantigen (HBsAg). The fused antigen is expressed together withunfused HBsAg in yeast. RTS,S/AS01 induces antibodyresponses to the CS protein and to HBsAg. Vaccine ef  cacy after four RTS,S/AS01 doses administered to 5  17 months-old children was 43.9% (95% con  dence interval [CI] 39.7; 47.8) against clinical malaria over 32 months of follow-up, and 27.8% (95% CI 21.7; 33.4) in 6  12 weeks old infants. 2 Co-administration of RTS,S with combined diphtheria-teta- nus-whole-cell pertussis-hepatitis B- Haemophilus in  uenzae type b vaccine (DTwP-HBV/Hib) and trivalent oral poliovirusvaccine (tOPV) in infants aged 6  10 weeks at the time of the  rst dose, showed acceptable safety and immunogenicity of the co-administered antigens. 3 Here we report the results of a Phase III open randomized study ( www.clinicaltrials.gov NCT01345240) designed to inves- tigate whether primary vaccination with RTS,S/AS01 was asimmunogenic as licensed HBV (primary objective). Secondarystudy objectives were the assessment of the immunogenicityand safety of three doses of RTS,S/AS01 compared to HBV when co-administered with pediatric vaccines to infants com-mencing at 8  12 weeks of age, including pneumococcal conju- gate vaccine (PCV) and rotavirus vaccine, recommendedwithin the existing EPI schedule in African countries. In theabsence of an available DTwP vaccine that did not containHBsAg, we used an acellular pertussis (aP)-containing vaccine(DTaP/Hib; Infanrix Hib) in this study. The study design is provided in Supplement Fig. 1 .T h e r ew e r e  ve study groups. Infants received three doses of RTS,S/AS01 (group R) or HBV control vaccine ( Engerix B ; group C) at 8, 12 and 16 weeks of age, co-administered with DTaP/Hib ( Infanrix- Hib) and tOPV ( Polio Sabin )(Table 1 ). In the groups R1 and C1, 10-valent pneumococcal non-typeable Haemophilus in  uenzae protein D conjugate vaccine (PHiD-CV, Syn orix) was adminis- tered together with the study vaccines, respectively RTS,S/AS01 or HBV, and in the groups R2 and C2, human rotavirus vaccine (HRV, Rotarix ) was administered together with the study vac- cines, respectively RTS,S/AS01 and HBV, with staggered adminis-tration of the other vaccine after a 2-week interval ( Table 1 ). In the group R3, PHiD-CV and HRV were both co-administered two Figure 1. Study  ow per co-administration vaccination regimen from week 0 until month 26.Group R1 received RTS,S/AS01 C(DTaP/Hib CtOPVCPHiD-CV), and HRV 2 weeks later, Group R2 received RTS,S/AS01 C(DTaP/Hib CtOPVCHRV), and PHiD-CV 2 weeks later, Group R3 received RTS,S/AS01 C(DTaP/Hib CtOPV), and (PHiD-CV CHRV) 2 weeks later, Group C1 received HBV C(DTaP/Hib CtOPVCPHiD-CV), and HRV 2 weeks later, Group C2 received HBV C(DTaP/Hib CtOPVCHRV), and PHiD- CV 2 weeks later,/C3Other:  ve consent withdrawal, two recruitment target reached in SBIR, one down syndrome, and one end of inclusion (recruitment was completed), /C3/C3Protocol violation: three screening expired and one child received recommended vaccines before enrolment, DTaP/Hib Ddiphtheria-tetanus-acellular-pertussis-Hae- mophilus in  uenzae type-b-conjugate vaccine, tOPV Dtrivalent oral poliovirus vaccine, PHiD-CV D10-valent pneumococcal non-typeable Haemophilus in  uenzae pro- tein D conjugate vaccine, HRV Dhuman rotavirus vaccine.1490 I. VAL /C19EA ET AL.Table 1. Treatment groups. Treatment Pooled groupsPrimary vaccination schedule Booster Name of the group Group (primary objective) Co-administered vaccines Staggered vaccination*N 18 months of age N R R1 RTS,S/AS01 CPHiD-CV Pooled RTS,S/AS01 groups (N D425)RTS,S/AS01 CDTaP/Hib CtOPVC PHiD-CVHRV 142 DTaP/Hib CPHiD-CV 425 R2 RTS,S/AS01 CHRV RTS,S/AS01 CDTaP/Hib CtOPVC HRVPHiD-CV 142 R3 RTS,S/AS01 alone RTS,S/AS01 CDTaP/Hib CtOPV PHiD-CV CHRV 141 C C1 HBV CPHiD-CV Pooled HBV groups (ND280)HBVCDTaP/Hib CtOPVCPHiD-CV HRV 141 DTaP/Hib CPHiD-CV 280 C2 HBV CHRV HBV CDTaP/Hib CtOPVCHRV PHiD-CV 139 NDnumber of participants in the Total Vaccinated cohort. DTaP/Hib DInfanrix Hib, tOPV Dtrivalent oral polio vaccine, HRV Dhuman rotavirus vaccine ( Rotarix ), PHiD-CV D10-valent pneumococcal conjugate vaccine ( Syn orix), HBVDhepatitis B vaccine ( Engerix B). /C3Staggered administration of the indicated vaccine i.e., given 2 weeks after administration of the other vaccines.HUMAN VACCINES &amp; IMMUNOTHERAPEUTICS 1491weeks after the RTS,S/AS01 dose. In this report we provide immu- nogenicity and safety data from post-primary vaccination untilstudy month 26, approximately 2 years after the third dose ofRTS,S/AS01 or HBV vaccines. The post-primary results of this study were included in the dossier submitted to the European Medicines Agency (EMA),which granted positive scienti  c opinion in July 2015 for the prevention of P. falciparum malaria and, based on this trial, HBV infection in infants and young children. 4The EMA noted that the co-administration of RTS,S/AS01 with PCVs increasesthe risk of fever within 7 days post-vaccination, and that con-comitant administration of rotavirus vaccine and PCV withRTS,S/AS01 may reduce the antibody response to CS. Theimpact of this observation on the level of protection induced byRTS,S/AS01 is currently unknown. In October 2015, the WHOrecommended evaluation of RTS,S/AS01 as a 4-dose schedule for 5  17 months old children in pilot programs prior to its wider use. 5RTS,S/AS01 was not recommended for use in infants because of lower ef  cacy observed in this age group in Phase III. In 2017 the WHO announced that beginning in2018, RTS,S/AS01 will be made available in selected areas ofGhana, Kenya, and Malawi as part of the Malaria Vaccine PilotImplementation Programme. 6 Results Study participants The  rst participant was enrolled on 17 October 2011 and the data lock for the immunogenicity follow-up was 22September 2015. From a total of 770 infants assessed foreligibility, 705 were randomized and vaccinated and 656 contributed to the according to protocol analysis ofimmunogenicity at month 3 ( Fig. 1 ) .T h em a i nr e a s o nf o r elimination from the immunogenicity analysis was non-compliance with the vaccination schedule; this primarilyaffected the groups that received co-administered HRV asthere were children at one study site who received the  rst dose of HRV at visit 2 instead of visit 4. There were 662participants at the month 26 visit. The reasons for drop outwere migration from the study area/lost-to follow-up (n D 35) and death (n D8). No deaths were considered by the investigator to be related to vaccination (details of fatal seri-ous adverse events [SAEs] are provided in SupplementTable 1 ). Participants in the  ve treatment groups were 8.3  8.4 weeks of age at the time of the  rst dose (range 8  12 weeks), and 41.5%-57.4% of children in each treatment group were female(Supplement Table 2 ). Immune response to RTS,S/AS01 RTS,S hepatitis B antigen The primary study objective, to demonstrate the non-inferiority of RTS,S/AS01 to HBV vaccine in terms of anti-HBs antibodyseroprotection rates one month post-dose 3 on the three pooledgroups that received RTS,S/AS01 (Group R) compared to thepooled groups that received HBV (Group C), was reached(Table 2 ). One month post-dose 3, all participants in the group R and 96.0% in the group C had anti-HBs concentrations /C2110mIU/ ml, with geometric mean antibody concentrations (GMCs) of 6,412.7 mIU/ml and 377.4 mIU/ml respectively ( Table 3 ). RTS,S circumsporozoite protein antigen One month after three RTS,S/AS01 doses, 99.3% to 100% of participants were seropositive for anti-CS antibodies ( Table 4 ). Table 2. Results of the inferential analyses for HBV, PHiD-CV, HRV and pertussis vaccine antigens administered as three priming doses during infancy (accord ing to proto- col immunogenicity cohort). Objective Endpoint Criteria Antigen Value (95% CI) Criterion met? Primary objective Non-inferiority group R vs group C Anti-HBs /C2110mIU/ml UL of 2-sided 95% CI for difference (HBV minus RTS,S/AS01) is &lt;5%HBsAg  3.95 (  7.12; 2.16) Yes Secondary objectives Non-inferiority of group C1 over group R1 IgG GMC ratio UL of 2-sided 95% CI for ratio is&lt;2 for each pneumococcal vaccineserotype1 1.15 (0.95; 1.39) Yes 4 1.20 (0.97; 1.48) Yes 5 1.27 (1.06; 1.52) Yes 6B 1.17 (0.83; 1.65) Yes 7F 1.12 (0.94; 1.33) Yes 9V 1.32 (1.08; 1.63) Yes 14 0.99 (0.77; 1.27) Yes 18C 1.81 (1.38; 2.38) No 19F 1.21 (0.89; 1.65) Yes23F 1.12 (0.81; 1.55) Yes Non-inferiority of group C2 over group R2 IgA GMC ratio UL of 2-sided 95% CI for ratio is&lt;2HRV 1.11 (0.76; 1.61) Yes Non-inferiority group R over group C GMC ratio UL of 2-sided 95% CI for ratio is&lt;2PT 1.08 (0.97; 1.20) Yes FHA 1.08 (0.97; 1.21) Yes PRN 1.10 (0.98; 1.22) Yes 95% CI  95% con  dence interval; UL  upper limit of the 95% CI; GMC  geometric mean antibody concentration, RTS,S/AS01  malaria vaccine, HBsAg  hepatitis B sur- face antigen, HRV  human rotavirus vaccine, PT  pertussis toxoid, FHA   lamentous haemagglutinin, PRN  pertactin, PHiD-CV  10-valent pneumococcal non-type- able Haemophilus in  uenzae protein D conjugate vaccine.1492 I. VAL /C19EA ET AL.The post-dose 3 anti-CS antibody GMC was 205.5 EU/ml in the group R3 and 142.2 EU/ml in the group R1 (GMC ratio1.45, 95% CI 1.10; 1.90). Immune response to co-administered vaccines Pneumococcal conjugate vaccine The pre-speci  ed non-inferiority criterion was reached for 9/10 vaccine pneumococcal serotypes ( Table 2 ). For serotype 18C, the upper limit of the 95% CI around the antibody GMC ratio(group C1 over group R1) was 2.38 which was above the pre- de ned limit for non-inferiority of 2. One month post-dose 3, for each of the vaccine serotypes 97.2% to 100% of children in the group R1 and in the group C1had antibody concentrations /C210.2mg/ml, except for serotypes 6B (87.2% and 87.4% in the respective groups) and 23F (92.1%and 89.6%, respectively) ( Fig. 2 , Supplement Table 3 ). For each vaccine serotype except 18C, the antibody GMCs were in thesame ranges in the groups R1 and C1 ( Fig. 2 ).One month post-dose 3, for each vaccine serotype, between 81.0% and 100% of children in both groups had opsonophago-cytic activity (OPA) titers /C218, except for serotype 1 (67.4% in the group R1 and 71.0% in the group C1) ( Fig. 2 , Supplement Table 4 ). No consistent trend was observed between groups in terms of post-primary OPA GMTs. After the PHiD-CV booster dose, for each vaccine serotype 98.4% to 100% of participants in the groups R1 and C1 had antibody concentrations /C210.2mg/ml ( Fig. 2 ). For each vaccine serotype 96.1% to 100% of children had OPA titers /C218, except for serotypes 1 (93.8% and 95.9% in the respective groups) and19F (86.2% and 90.9%, respectively). Post-booster antibodyGMCs and OPA GMTs were higher than after primary vacci-nation for all vaccine serotypes. No consistent trend wasobserved in terms of impact of RTS,S/AS01 co-administration on antibody GMCs and OPA GMTs after the PHiD-CV booster dose. One month post-dose 3 all infants had anti-protein D anti- body concentrations /C21100 EU/mL. The anti-Protein DTable 3. Anti-HBs seroprotection rates and geometric mean antibody titers one month post-dose 3 (ATP immunogenicity cohort). /C216.2 mIU/ml /C2110 mIU/ml GMT Group Timing N n % (95% CI) n % (95% CI) value (95% CI) R Screening 398 83 20.9 (17.0; 25.2) 63 15.8 (12.4; 19.8) 5.0 (4.5; 5.7) Post-III 397 397 100 (99.1; 100) 397 100 (99.1; 100) 6412.7 (5732.9; 7173.0) C Screening 251 57 22.7 (17.7; 28.4) 45 17.9 (13.4; 23.2) 5.4 (4.7; 6.4) Post-III 253 246 97.2 (94.4; 98.9) 243 96.0 (92.9; 98.1) 377.4 (310.6; 458.7) Group R DAll study groups that received RTS,S/AS01 vaccine. Group C DAll study groups that received HBV vaccine. NDnumber of subjects with available results. GMTDgeometric mean antibody titer calculated on all subjects. n/%Dnumber/percentage of subjects with titer /C21speci  ed value. 95% CID95% con  dence interval. Screening DPre-vaccination, Post III Done month post-dose 3. ATPDaccording to protocol. Table 4. Anti-CS antibody seropositivity rates and geometric mean concentrations (GMC) one month post-dose 3 (adapted*according to Protocol immunogenicity cohort). /C210.5 EU/ml GMC Group Timing N n % (95% CI) value (95% CI) R1 Screening 141 91 64.5 (56.0; 72.4) 0.7 (0.6; 0.9) Post 3 141 141 100 (97.4; 100) 142.2 (116.4; 173.7) R2 Screening 124 87 70.2 (61.3; 78.0) 0.8 (0.7; 0.9) Post 3 123 123 100 (97.0; 100) 188.5 (156.5; 227.0) R3 Screening 137 80 58.4 (49.7; 66.7) 0.6 (0.6; 0.8) Post 3 136 135 99.3 (96.0; 100) 205.5 (167.3; 252.5) C1 Screening 136 84 61.8 (53.0; 70.0) 0.6 (0.6; 0.7) Post 3 135 16 11.9 (6.9; 18.5) 0.3 (0.3; 0.3) C2 Screening 118 75 63.6 (54.2; 72.2) 0.7 (0.6; 0.8) Post 3 118 12 10.2 (5.4; 17.1) 0.3 (0.3; 0.4) Group R1 received RTS,S/AS01 C(DTaP/Hib CtOPVCPHiD-CV), and HRV 2 weeks later. Group R2 received RTS,S/AS01 C(DTaP/Hib CtOPVCHRV), and PHiD-CV 2 weeks later. Group R3 received RTS,S/AS01 C(DTaP/Hib CtOPV), and (PHiD-CV CHRV) 2 weeks later. Group C1 received HBV C(DTaP/Hib CtOPVCPHiD-CV), and HRV 2 weeks later. Group C2 received HBV C(DTaP/Hib CtOPVCHRV), and PHiD-CV 2 weeks later. NDnumber of participants with available results, n/% Dnumber/percentage of participants with concentration /C21speci  ed value, CS Dcircumsporozoite protein, 95% CI D95% con  dence interval, Screening DPre-vaccination, Post 3 Done month post-dose 3, DTaP/Hib Ddiphtheria-tetanus-acellular pertussis-Haemophilus in  uenzae type-b-conjugate vaccine, tOPV Dtrivalent oral poliovirus vaccine, PHiD-CV D10-valent pneumococcal non-typeable Haemophilus in  uenzae protein D conjugate vac- cine, HRV Dhuman rotavirus vaccine. /C3The adapted cohort is the according-to-protocol cohort at each individual time point.HUMAN VACCINES &amp; IMMUNOTHERAPEUTICS 1493antibody GMCs were similar in the two groups (Supplement Table 5 ). Human rotavirus vaccine Non-inferiority for anti-HRV responses between the twogroups that received HRV with and without RTS,S/AS01 (R2and C2 respectively) was demonstrated in terms of the pre-speci ed criteria ( Table 2 ). The percentage of children in each group who were seropositive for anti-rotavirus IgA antibodiesafter two doses of HRV was 36.7% in the group R2 and 37.1% in the group C2 ( Table 5 ). Acellular pertussis antigens Non-inferiority for pertussis antibody responses in the groupsR and C was demonstrated in terms of the pre-speci  ed criteria (Table 2 ). All participants in both groups R and C were sero- positive for antibodies to the three pertussis vaccine antigens(pertussis toxin,  lamentous haemagglutinin and pertactin) one month after dose 3. In addition, 98.0% to 100% of partici-pants had a vaccine response (de  ned as seroconversion in ini- tially seronegative infants or an antibody concentrations post-vaccination at least equal to the concentrations prior to vacci- nation in initially seropositive infants) (Supplement Table 6 ). Safety Solicited local and systemic reactogenicity Pain was the most frequently reported local symptom at each injection site in all treatment groups during the 7-day fol-low-up after each primary vaccination with RTS,S/AS01 orHBV (and co-administered vaccines) ( Table 6 ). Pain tended to be more frequent in the groups that received either RTS,S/AS01 or PHiD-CV, and to have the highest frequency in the group that received both vaccines together ( Table 6 ). Grade 3 local symptoms were rare (0%-0.2% of doses). The occurrenceof pain, redness and swelling was similar at the DTaP/Hib,PHiD-CV and RTS,S/AS01 injection sites ( Table 6 ). Local reac- togenicity did not increase with consecutive doses (SupplementTable 7). Fever was the most frequently reported general symptom in all treatment groups during the 7-day follow-up period after each RTS,S/AS01 or HBV primary vaccination. Fever was reported Figure 2. Anti-pneumococcal antibody concentrations and OPA titers after primary vaccination with PHiD-CV (with or without RTS,S/AS01 co-administration) and booster vaccination (according to protocol immunogenicity cohort at each time point). Vertical lines indicate 95% con  dence intervals, OPA Dopsonophagocytic activity, PHiD- CVD10-valent pneumococcal non-typeable Haemophilus in  uenzae protein D conjugate vaccine, GMC/T Dgeometric mean antibody concentration/titer. Table 5. Anti-rotavirus antibody seropositivity rates and geometric mean antibody concentrations one month post-dose 2 (according to protocol immunogeni city cohort). /C2120 U/ml GMC Group N n % (95% CI) value (95% CI) R2 120 44 36.7 (28.1; 45.9) 24.9 (19.3; 32.0) C2 116 43 37.1 (28.3; 46.5) 27.6 (20.8; 36.5) Group R2 received RTS,S/AS01 C(DTaP/Hib CtOPVCHRV), and PHiD-CV 2-weeks later. Group C2 received HBV C(DTaP/Hib CtOPVCHRV), and PHiD-CV 2 weeks later. GMCDgeometric mean antibody concentrations calculated on all participants. NDnumber of participants with available results. n/%Dnumber/percentage of participants with concentrations equal to or above speci  ed value. 95% CID95% con  dence interval. DTaP/Hib Ddiphtheria-tetanus-acellular pertussis-Haemophilus in  uenzae type-b-conjugate vaccine. tOPVDtrivalent oral poliovirus vaccine. PHiD-CV D10-valent pneumococcal non-typeable Haemophilus in  uenzae protein D conjugate vaccine, HRV Dhuman rotavirus vaccine.1494 I. VAL /C19EA ET AL.Table 6. Solicited local (by administered product and at any injection site) and systemic symptoms over 7 days post-primary vaccination (Days 0  6) overall doses (Total vaccinated cohort*). Group R1 Group R2 Group R3 Group C1 Group C2 Symptom Vaccine Type N n % (95% CI) N n % (95% CI) N n % (95% CI) N n % (95% CI) N n % (95% CI) Pain HBV All                     420 44 10.5 (7.7; 13.8) 382 23 6.0 (3.9; 8.9) Grade 3                     420 0 0.0 (0.0; 0.9) 382 0 0.0 (0.0; 1.0) DTaP/Hib All 424 64 15.1 (11.8; 18.9) 394 42 10.7 (7.8; 14.1) 423 44 10.4 (7.7; 13.7) 423 47 11.1 (8.3; 14.5) 385 27 7.0 (4.7; 10.0) Grade 3 424 1 0.2 (0.0; 1.3) 394 0 0.0 (0.0; 0.9) 423 0 0.0 (0.0; 0.9) 423 0 0.0 (0.0; 0.9) 385 0 0.0 (0.0; 1.0) RTS,S/AS01 All 424 56 13.2 (10.1; 16.8) 394 37 9.4 (6.7; 12.7) 423 49 11.6 (8.7; 15.0)             Grade 3 424 0 0.0 (0.0; 0.9) 394 0 0.0 (0.0; 0.9) 423 1 0.2 (0.0; 1.3)             PHiD-CV All 424 64 15.1 (11.8; 18.9)             423 48 11.3 (8.5; 14.8)       Grade 3 424 0 0.0 (0.0; 0.9)             423 0 0.0 (0.0; 0.9)       Redness (mm) HBV All                     420 4 1.0 (0.3; 2.4) 382 1 0.3 (0.0; 1.4) &gt;20.0                     420 0 0.0 (0.0; 0.9) 382 0 0.0 (0.0; 1.0) DTaP/Hib All 424 4 0.9 (0.3; 2.4) 394 1 0.3 (0.0; 1.4) 423 4 0.9 (0.3; 2.4) 423 5 1.2 (0.4; 2.7) 385 1 0.3 (0.0; 1.4) &gt;20.0 424 0 0.0 (0.0; 0.9) 394 0 0.0 (0.0; 0.9) 423 0 0.0 (0.0; 0.9) 423 0 0.0 (0.0; 0.9) 385 0 0.0 (0.0; 1.0) RTS,S/AS01 All 424 3 0.7 (0.1; 2.1) 394 0 0.0 (0.0; 0.9) 423 3 0.7 (0.1; 2.1)             &gt;20.0 424 0 0.0 (0.0; 0.9) 394 0 0.0 (0.0; 0.9) 423 0 0.0 (0.0; 0.9)             PHiD-CV All 424 7 1.7 (0.7; 3.4)             423 6 1.4 (0.5; 3.1)       &gt;20.0 424 0 0.0 (0.0; 0.9)             423 0 0.0 (0.0; 0.9)       Swelling (mm) HBV All                     420 15 3.6 (2.0; 5.8) 382 3 0.8 (0.2; 2.3) &gt;20.0                     420 0 0.0 (0.0; 0.9) 382 0 0.0 (0.0; 1.0) DTaP/Hib All 424 13 3.1 (1.6; 5.2) 394 5 1.3 (0.4; 2.9) 423 10 2.4 (1.1; 4.3) 423 19 4.5 (2.7; 6.9) 385 10 2.6 (1.3; 4.7) &gt;20.0 424 0 0.0 (0.0; 0.9) 394 0 0.0 (0.0; 0.9) 423 0 0.0 (0.0; 0.9) 423 0 0.0 (0.0; 0.9) 385 0 0.0 (0.0; 1.0) RTS,S/AS01 All 424 9 2.1 (1.0; 4.0) 394 4 1.0 (0.3; 2.6) 423 9 2.1 (1.0; 4.0)             &gt;20.0 424 0 0.0 (0.0; 0.9) 394 0 0.0 (0.0; 0.9) 423 0 0.0 (0.0; 0.9)             PHiD-CV All 424 9 2.1 (1.0; 4.0)             423 16 3.8 (2.2; 6.1)       &gt;20.0 424 0 0.0 (0.0; 0.9)             423 0 0.0 (0.0; 0.9)       Pain Any injection site All 424 85 20.0 (16.3; 24.2) 394 52 13.2 (10.0; 16.9) 423 66 15.6 (12.3; 19.4) 423 71 16.8 (13.3; 20.7) 385 31 8.1 (5.5; 11.2) Grade 3 424 1 0.2 (0.0; 1.3) 394 0 0.0 (0.0; 0.9) 423 1 0.2 (0.0; 1.3) 423 0 0.0 (0.0; 0.9) 385 0 0.0 (0.0; 1.0) Redness (mm) All 424 9 2.1 (1.0; 4.0) 394 1 0.3 (0.0; 1.4) 423 5 1.2 (0.4; 2.7) 423 11 2.6 (1.3; 4.6) 385 1 0.3 (0.0; 1.4) &gt;20.0 424 0 0.0 (0.0; 0.9) 394 0 0.0 (0.0; 0.9) 423 0 0.0 (0.0; 0.9) 423 0 0.0 (0.0; 0.9) 385 0 0.0 (0.0; 1.0) Swelling (mm) All 424 20 4.7 (2.9; 7.2) 394 7 1.8 (0.7; 3.6) 423 16 3.8 (2.2; 6.1) 423 30 7.1 (4.8; 10.0) 385 11 2.9 (1.4; 5.1) &gt;20.0 424 0 0.0 (0.0; 0.9) 394 0 0.0 (0.0; 0.9) 423 0 0.0 (0.0; 0.9) 423 0 0.0 (0.0; 0.9) 385 0 0.0 (0.0; 1.0) Drowsiness All 424 10 2.4 (1.1; 4.3) 394 2 0.5 (0.1; 1.8) 423 6 1.4 (0.5; 3.1) 423 7 1.7 (0.7; 3.4) 385 0 0.0 (0.0; 1.0) Grade 3 424 0 0.0 (0.0; 0.9) 394 0 0.0 (0.0; 0.9) 423 0 0.0 (0.0; 0.9) 423 0 0.0 (0.0; 0.9) 385 0 0.0 (0.0; 1.0) Irritability/fussiness All 424 33 7.8 (5.4; 10.8) 394 21 5.3 (3.3; 8.0) 423 33 7.8 (5.4; 10.8) 423 25 5.9 (3.9; 8.6) 385 6 1.6 (0.6; 3.4) Grade 3 424 0 0.0 (0.0; 0.9) 394 0 0.0 (0.0; 0.9) 423 0 0.0 (0.0; 0.9) 423 0 0.0 (0.0; 0.9) 385 0 0.0 (0.0; 1.0) Loss of appetite All 424 9 2.1 (1.0; 4.0) 394 2 0.5 (0.1; 1.8) 423 4 0.9 (0.3; 2.4) 423 8 1.9 (0.8; 3.7) 385 1 0.3 (0.0; 1.4) Grade 3 424 0 0.0 (0.0; 0.9) 394 0 0.0 (0.0; 0.9) 423 0 0.0 (0.0; 0.9) 423 0 0.0 (0.0; 0.9) 385 0 0.0 (0.0; 1.0) Fever (axillary route) /C2137.5/C14C 424 112 26.4 (22.3; 30.9) 394 54 13.7 (10.5; 17.5) 423 60 14.2 (11.0; 17.9) 423 59 13.9 (10.8; 17.6) 385 30 7.8 (5.3; 10.9) &gt;39.0/C14C 424 5 1.2 (0.4; 2.7) 394 0 0.0 (0.0; 0.9) 423 3 0.7 (0.1; 2.1) 423 1 0.2 (0.0; 1.3) 385 4 1.0 (0.3; 2.6) Group R1 DRTS,S/AS01 C(DTaP/Hib CtOPVCPHiD-CV), and HRV 2 weeks later. Group R2 DRTS,S/AS01 C(DTaP/Hib CtOPVCHRV), and PHiD-CV 2 weeks later. Group R3 DRTS,S/AS01 C(DTaP/Hib CtOPV), and PHiD-CV CHRV 2 weeks later. Group C1 DHBVC(DTaP/Hib CtOPVCPHiD-CV), and HRV 2 weeks later. Group C2 DHBVC(DTaP/Hib CtOPVCHRV), and PHiD-CV 2 weeks later. NDnumber of administered doses, n/% Dnumber/percentage of doses followed by at least one type of symptom, 95% CI DExact 95% con  dence interval. Grade 3: Pain DCries when limb is moved/spontaneously painful. Irritability/Fussiness DCrying that cannot be comforted/prevents normal activity, Drowsiness DDrowsiness that prevents normal activity, Loss of appetite DNot eat- ing at all. DTaP/Hib Ddiphtheria-tetanus-acellular pertussis-Haemophilus in  uenzae type-b-conjugate vaccine. tOPVDtrivalent oral poliovirus vaccine. PHiD-CV D10-valent pneumococcal non-typeable Haemophilus in  uenzae protein D conjugate vaccine. HRVDhuman rotavirus vaccine. /C3The analysis of safety was done considering the treatment actually administered. Three infants in the group C1 inadvertently received co-administe red RTS,S/AS01 and three in the group C2 inadvertently received co-administered RTS,S/AS01 CPHiD-CV. Pain at the RTS,S/AS01 injection site was reported for one subject in the group R1. No other symptoms were reported for these subjects at the RT S,S/AS01 or PHiD-CV injection sites.HUMAN VACCINES &amp; IMMUNOTHERAPEUTICS 1495after a minimum of 7.8% (group C2) and a maximum of 26.4% (group R1) of all doses. Fever tended to be more frequent in thegroups that received either RTS,S/AS01 or PHiD-CV, and hadthe highest frequency in the group that received both vaccinestogether (Supplement Fig. 2 ). The occurrence and severity of fever did not increase markedly with consecutive doses in anygroup (Supplement Table 8). Fever with temperature &gt;39.0 /C14C was reported infrequently ( /C201.2% of doses). Other systemic adverse events (drowsiness, irritability/fussi- ness, and loss of appetite) were reported after a maximum of7.8% of doses in any co-administration group, and none ofthem was grade 3 ( Table 6 ). Unsolicited adverse events Other (unsolicited) adverse events that occurred until 30 days (Day 0  29) after each primary dose of RTS,S/AS01 or HBV vaccine were reported for 75.5%-85.2% of children in eachtreatment group. The most frequently reported adverse eventswere malaria, gastroenteritis, bronchitis, pharyngitis, rhinitis,upper respiratory tract infection and erythema. Adverse eventsconsidered by the investigator to be causally related to vaccina-tion were reported for 0.7% to 4.3% of children. All relatedadverse events were pyrexia and/or pain. Grade 3 unsolicited adverse events were reported for eight children (no more than two in any treatment group). None were considered to be caus-ally related to vaccination. No seizures or cases of meningitiswere reported during the 30 days follow-up period after anyRTS,S/AS01 or HBV dose. SAEs until 6 months post-dose 3 SAEs occurring until 6 months post-dose 3 were reported for 23 children of which  ve were fatal. Bronchopneumonia and gastroenteritis were reported more than once in any group.None of the SAEs were considered by the investigator to be vac-cine-related. Fatal and related SAEs During the entire study period until month 26 eight deathswere reported (Supplement Table 1 ). None of the SAEs were considered by the investigator to be related to vaccination. No potential immune-mediated diseases (pIMDs) were reportedduring the entire study period. Discussion The primary study objective showed that three priming dosesof RTS,S/AS01 induced an immune response against HBsAg that was non-inferior to three priming doses of a licensed HBV vaccine. The anti-HBs antibody GMC after three doses of RTS,S/AS01 was approximately 17-fold higher than after three dosesof a licensed HBV vaccine. Current recommendations indicatethat individuals who achieve effective primary vaccinationagainst HBV develop immune memory and do not need furtherbooster doses. 7,8It is therefore not clear whether the higher antibody GMCs following RTS,S/AS01 compared to a licensed HBV vaccine will also result in clinical bene  ts in terms of less non-responders or longer-term protection. This  nding will be investigated further with assessment of anti-HBs antibodypersistence and immune memory to HBV at 4  5 years of age through administration of an HBV booster dose, and will bereported separately. RTS,S/AS01 induced anti-CS antibodies in all vaccine recipi- ents except one. This study indicated a trend towards a loweranti-CS antibody GMC when RTS,S/AS01 was co-administeredwith PHiD-CV or HRV (groups R1 and R2) than when admin-istered alone (group R3). The clinical relevance of this observa- tion is currently unknown, but anti-CS antibody GMCs in the present study are within the range reported in previous studiesof RTS,S/AS01 in infants in Africa, in whom vaccine ef  cacy was demonstrated. 9While anti-CS antibodies were shown to be associated with protection against clinical malaria, today nothreshold level of protection has been identi  ed. 10 This study builds on previous co-administration studies of RTS,S/AS01 and DTwP-combination vaccines by investigating co-administration with an aP-containing vaccine, as well as PCV and rotavirus vaccines recommended for administration duringinfancy. Post-primary antibody GMCs were slightly lower formost pneumococcal vaccine serotypes when PHiD-CV was co-administered with RTS,S/AS01 as compared to co-administrationwith HBV, while being within the range of pneumococcal anti-body GMCs reported in previous studies of PHiD-CV conductedin Africa. 11,12Consistent with previous experience with PCV, antibody responses to PHiD-CV vaccination were lowest for serotypes 6B and 23F in both groups,13but the pre-de  ned non- inferiority criterion based on the post-primary vaccination anti-body GMC ratios was met for all pneumococcal vaccine sero-types except serotype 18C. However, since the percentage ofparticipants with antibody concentrations against 18C /C210.2mg/ ml was very high (98.6% in the group R1 and 100% in the groupC1) and a functional OPA response was measured for all vaccine serotypes in both groups, including 18C, this difference is unlikely to have clinical importance. Moreover, for all vaccineserotypes the booster dose of PHiD-CV induced antibody con-centrations /C210.2mg/ml in 98% to 100% of participants, with marked increases in antibody GMCs and OPA GMTs for allserotypes, indicative of effective immune priming in both groups. A booster dose of PCV is not currently included in many immunization schedules in developing countries. However, in 2012 the WHO recognized that booster vaccination may be bene-  cial in settings where children are at particular risk of invasive pneumococcal disease. 14The arguments for a booster dose are particularly compelling in Africa where serotype 1 is one ofthe most frequent causes of invasive pneumococcal disease, andwhere immunity to serotype 1 wanes rapidly in the absence of abooster dose. 15,16In the present study and consistent with previ- ous reports, the percentage of participants with OPA titers /C218 after primary vaccination was lower for serotype 1 than for other s e r o t y p e si nb o t hg r o u p s ,e v e nt h o u g h9 9 %t o1 0 0 %o fa l ls u b -jects had antibody concentrations /C210.2mg/ml for serotype 1. 13 The PHiD-CV booster dose markedly increased serotype 1 OPA GMTs in both groups. Our study therefore supports the likelybene t of a PCV booster dose in the African context. Booster vaccination is currently administered in South Africa, using thealternative 2-dose primary and early (9 months of age) booster schedule also advocated by WHO. 14,17 Pre-de  ned criteria for non-inferiority for immune responses to co-administered HRV were met. Seroconversion1496 I. VAL /C19EA ET AL.rates to HRV were low in both groups, and low responses to HRV in African children have been reported previously.18 However, rotavirus vaccine effectiveness in African countrieshas been demonstrated and appears to be sustained. 19 RTS,S/AS01 was well tolerated. No SAEs or fatalities were considered to be vaccine-related. The occurrence of fever wasmore frequent in groups receiving either RTS,S/AS01 or PHiD-CV, and was the highest in the group receiving both vaccines together, for which fever was similar to a previous study in infants in which RTS,S/AS01 was co-administered with DTPw-HBV/Hib vaccine. 20Fever&gt;39.0/C14C was uncommon and no seizures were reported within 30 days of RTS,S/AS01immunization. At study initiation we were unable to access a DTwP combination that did not include HBsAg, and were there-fore compelled to use DTaP in order to evaluate the pri- mary study endpoint. DTwP is used more frequently than DTaP in Africa and DTwP has been successfully co-admin-istered with RTS,S/AS01 in large numbers of infants. 3,21 Hepatitis B vaccines are highly immunogenic regardless of whether they are administered or combined with DTaP orDTwP, thus the  ndings of our study are broadly applica- ble, especially with regard to the primary endpoint. In viewof the higher reactogenicity of DTwP compared with DTaP vaccines, the occurrence of fever when RTS,S/AS01 is co- administered with PCVs and DTwP would need furtherinvestigation should RTS,S/AS01 be implement in infantseligible for DTwP and PCV vaccination. In a large Phase III study, 2meningitis (of any etiology) w a sr e p o r t e da saS A Eu pt o4 8m o n t h sa f t e rd o s e1m o r efrequently in 5  17 months old vaccinated with RTS,S/AS01 (21 cases per 5,948 children) compared to the rabies vac- cine control group (1 case per 2,974 children). A causal relationship to the vaccine has not been established. Nocases of meningitis were recorded during the present study,but it should be considered that the study sample size wastoo small to detect the occurrence of uncommon adverseevents. While we made every effort to conduct a study that re  ected standard immunization practices in Africa, the study has potential limitations. Because the DTaP/Hib vaccine was not indicated for use below 8 weeks of age, we employed an 8, 12and 16 weeks schedule rather than the standard 6, 10 and 14weeks schedule used in Africa to conform with vaccine usagerecommendations. In programmatic implementation there isan age range at which each scheduled dose may be adminis-tered. Therefore the study schedule can be considered broadlyapplicable. In conclusion, RTS,S/AS01 induced an immune response to HBV that was at least as good as that induced by a licensedHBV vaccine. RTS,S/AS01 should however only be used for theprevention of HBV in settings where prevention againstmalaria is sought. 22Immune responses to RTS,S/AS01 co- administered with DTaP, tOPV, PHiD-CV and HRV were sat-isfactory, and RTS,S/AS01 co-administered with these vaccineshad an acceptable safety pro  le. Fig. 3 represents a Focus on Patient Section, which elabo- rates on the research clinical relevance to be shared to patientsby Health Care Professionals.Methods Study design and participants The study was open, randomized (113681, www.clinicaltrials. govNCT01345240) and conducted at the Institut de Recherche en Sciences de la Sant /C19e/Centre Medical Sainte Camille de Nanoro in Burkina Faso, and the Malaria Research Centre A-gogo Presbyterian Hospital/Kwame Nkrumah University of Science and Technology in Ghana. Participants were healthy infants 8  12 weeks of age born to mothers who were HBsAg seronegative and negative for antibodies to Human Immunode- ciency Virus. Written informed consent was obtained from the children  s parents or guardians. The study was undertaken in accordance with Good Clinical Practice guidelines and Dec-laration of Helsinki. An Independent Data Monitoring Com-mittee monitored the study and reviewed study endpoints and safety data. See Supplement 9 for details on study oversight, consent procedures, and screening activities. Randomization and Vaccines Infants were randomized in a 1:1:1:1:1 ratio to  ve treatment groups ( Table 1 ). Randomization was performed at GSK using SAS /C210(Cary, NC, USA). Treatment allocation at the study site was done centrally on the internet. The randomization algo- rithm used a minimization procedure accounting for center. All participants received measles and yellow fever vaccines at 9 months of age and booster doses of PHiD-CV and DTaP/Hib at 18 months of age. Vaccine composition is provided inSupplement 9. All vaccines were manufactured by GSK. Persistence of anti-HBs and anti-CS antibodies was to be assessed annually up to 48 months after primary vaccination. Persistence of anti-HBs and anti-CS antibodies and the immu- nogenicity of a booster dose of HBV vaccine administered4 years after primary vaccination will be reported at studycompletion. Objectives The primary study objective was to demonstrate the non-inferi- ority of RTS,S/AS01 to HBV vaccine in terms of anti-HBs sero- protection rates one month post-dose 3 (group R compared togroup C). Secondary objectives reported here are demonstra-tion of the non-inferiority of the immune response to PHiD-CV, HRV and aP antigens when co-administered with RTS,S/AS01 to co-administration with a licensed HBV vaccine; anti-CS antibodies when RTS,S/AS01 is co-administered withPHiD-CV or HRV; assessment of a booster dose of DTaP/Hib and PHiD-CV administered during the second year of life; and immunogenicity and safety of the study vaccines. Immunogenicity assessment Anti-HBs antibodies were measured using a Chemilumines- cence Immunoassay (CLIA) ( Centaur TM, Siemens) with a cut- off of 6.2 mIU/ml. An anti-HBs concentrations equal to or above 10mIU/ml is considered seroprotective.8Serological assays for the determination of antibodies against CS, HBs RF1,protein D, pertussis antigens and rotavirus were performed byHUMAN VACCINES &amp; IMMUNOTHERAPEUTICS 1497ELISA at a GSK or designated laboratory using standard meth- ods. The assay cut-off for antibodies was 0.5 EU/ml for CS, 5EU/ml for each pertussis antigen, 33 EU/ml for HBs RF1, 100EU/ml for Protein D and 20 U/ml for HRV IgA. Serum anti-pneumococcal IgG concentrations were mea- sured by 22F-inhibition ELISA with an assay cut-off of 0.05 mg/ml for each pneumococcal serotype. It has been established that an antibody threshold value of 0.2 mg/mL using the 22F- ELISA is equivalent to the WHO recommended reference valueof 0.35 mg/mL using the non-22F ELISA 23 OPA of anti-pneumococcal antibodies was measured by a killing assay using a HL60 cell line.24The results are presented as the dilution of serum (opsonic titer) able to induce 50% kill-ing of live pneumococci under the assay conditions. The assay cut-off was at an opsonic titer of 8. Refer to Supplement 9 for a description of the blood sam- pling schedule. Assessment of reactogenicity and safety Participants were visited daily for 7 days following the adminis- tration of each dose of RTS,S/AS01 or HBV and informationon the occurrence of speci  c local and general symptoms was recorded by study staff. All adverse events starting within 30 days following administration of each dose of RTS,S/AS01or HBV were recorded at the next vaccination visit. All SAEswere recorded from dose 1 until 6 months after the last dose of RTS,S/AS01 or HBV vaccine at any time during the study, or atthe next vaccination visit. At each study contact, parents wereencouraged by study staff to present the child to a healthcarefacility at any time they felt their child was unwell. SAEs thatwere related to study participation and fatal SAEs were cap- tured during the whole study period. See supplement 9 for a description of causality and severity assessments. Adverse events of special interest were seizures, rashes and mucocutaneous lesions occurring within a 30-day period ofvaccination, and pIMDs occurring over the entire study period.Seizures and pIMDs were to be reported as SAEs. Statistical analyses The primary cohort for the analysis of immunogenicity was the according-to-protocol immunogenicity cohort, which com-prised all eligible participants who complied with study proce-dures and for whom data concerning immunogenicityendpoint measures are available. Non-inferiority of the anti-HBs responses was concluded if the upper limit of the 95% CIaround the difference in the anti-HBs seroprotection rate in thegroup C minus the rate in the group R one month post-dose 3 was&lt;5%. Criteria for non-inferiority of the responses to each PHiD-CV vaccine serotype, HRV and aP antigens one monthpost-dose 3 are summarized in Table 2 . Figure 3. Focus on Patient Section.1498 I. VAL /C19EA ET AL.The analysis of safety was performed on the total vaccinated cohort, which included all participants who had received atleast one dose of study vaccine. The analysis of the primary and secondary inferential end- points de  ned in Table 1 was performed on data collected up to 1 month post-dose 3 of RTS,S/AS01 or HBV. The primary safetyanalysis was conducted on data collected until 6 months after thelast dose of RTS,S/AS01 or HBV. The immunogenicity follow-up analysis conducted at month 26 assessed the response to PHiD- CV before and one month after the PHiD-CV CDTaP/Hib booster dose, anti-CS antibodies until 1 year post primary vacci-nation (month 14), and anti-HBs antibodies and safety data until2 years post-primary vaccination (month 26). The study was powered to have 92% power to demonstrate non-inferiority of the anti-HBs response (primary endpoint),and at least 80% power to conclude on secondary non-inferior- ity endpoints for PCV and HRV. Disclosure of potential con  icts of interest D B ,A L ,M L ,P V ,A H ,E J ,L Sa r ee m p l o y e eo ft h eG S Kg r o u po fc o m p a n i e sa n d JV was employed by GSK at the time of the study. The current af  liation of JV is WHO and WHO played no role in the study, holds no responsibility relative to the data presented and the views expressed here do not represent WHO views. DB, AL, ML, PV, AH, LS have shares or stock options in the GSK groupof companies. MCT, OT, IV report grants from GSK Biological during the con- duct of the study. EU does consultancy for GSK and is a former WHO TDR F e l l o wa tG S Ka tt h et i m eo ft h es t u d y .D A ,S A ,T A ,P B ,A I ,A K ,P L ,A M S ,LAN, HOB, FO, SO, FP, TR, DS, HS, HT declare no competing interests. Acknowledgments The authors thank the individuals and their families who participated inthe study, as well as the health workers who contributed to the study. Med-ical writing services were provided by Joanne Wolter (Independent medi- cal writer, Brisbane, Australia on behalf of GSK). Editing and publication coordination services were provided by Myriam Wilbaux and WilliamZonta (XPE Pharma &amp; Science on behalf of GSK). Funding The study was sponsored by GlaxoSmithKline Biologicals SA (GSK). GSK was involved in all stages of the study conduct and analysis and GSK funded the study and all costs associated with the development and thepublishing of the present manuscript. All authors had full access to thedata and the corresponding author was responsible for submission of the publication. Author contributions DA, TA, AI, EJ, AL, ML, HOB, FP, DS, HS, MCT, OT, PV, JV were involved in the study conception and design. DA, SA,TA, PB, AI, EJ, AK,PL, AMS, LAN, FO, SO, HOB, FP, TR, DS, HS, HT, MCT, OT, EU, IV par- ticipated in the data collection. DA, SA, TA, PB, AI, AK, PL, AMS, HOB, SO, FP, DS, HS, MCT, OT, IV did or supervised the analysis. DA, SA, TA,DB, AH, AI, EJ, AL, ML, PL, DS, LS, MCT, EU, JV, PV were involved inthe data analysis and/or interpretation. Trademark statement ENGERIX, MOSQUIRIX, ROTARIX, SYNFLORIX, INFANRIX AND POLIO SABIN are trademarks owned by, or licensed to, the GSK group of companies.References 1. World Health Organization. World Malaria Report 2015. [Accessed 2016 ,F e b0 2 ] . http://www.who.int/malar ia/publications/world- malaria-report-2015/en/ . 2. RTS, S Clinical Trials Partnership. Ef  cacy and safety of RTS,S/AS01 malaria vaccine with or without a booster dose in infants and children in Africa:  nal results of a phase 3, individually randomised, con- trolled trial. Lancet (London, England) 2015 ;386:31  45. doi:10.1016/ S0140-6736(15)60721-8. PMID:25913272. 3. Agnandji ST, Asante KP, Lyimo J, Vekemans J, Soulanoudjingar SS, Owusu R, Shomari M, Leach A, Fernandes J, Dosoo D, et al. Evalua- tion of the safety and immunogenicity of the RTS,S/AS01E malariacandidate vaccine when integrated in the expanded program of immu- nization. The J Infect Dis. 2010 ;202:1076  87. doi:10.1086/656190. PMID:20735271 4. European Medicines Agency  News and Events  First malaria vac- cine receives positive scienti  c opinion from EMA [Accessed 2015 Oct 22]. http://www.ema.europa.eu/ema/index.jsp?curl Dpages/news_ and_events/news/2015/07/news_detail_002376.jsp&amp;mid DWC0 b01ac058004d5c1 . 5. Malaria vaccine: WHO position paper-January 2016. Wkly Epidemiol Rec. 2016 ;91:33  51. 6. MVI Malaria Vaccine Initiative. RTS,S. Ghana, Kenya, and Malawi to take part in WHO malaria vaccine pilot programme. [Accessed 2017 June 16]. http://www.malariavaccine.org/malaria-and-vaccines/  rst- generation-vaccine/rtss . 7. World Health Organization. Hepatitis B vaccines: WHO position paper  recommendations. Vaccine. 2010 ;28:589  90. doi:10.1016/j. vaccine.2009.10.110. PMID:19896455 8. Are booster immunisations needed for lifelong hepatitis B immunity? European Consensus Group on Hepatitis B Immunity.Lancet. 2000;355:561  5. doi:10.1016/S0140-6736(99)07239-6. PMID: 10683019 9. RTS, S Clinical Trials Partnership. Ef  cacy and safety of the RTS,S/AS01 malaria vaccine during 18 months after vaccination: a phase 3 random-ized, controlled trial in children and young infants at 11 African sites. PLoS medicine. 2014;11:e1001685. doi:10.1371/journal.pmed.1001685. PMID:25072396 10. White MT, Verity R, Grif  n JT, Asante KP, Owusu-Agyei S, Green- wood B, Drakeley C, Gesase S, Lusingu J, Ansong D, et al. Immunoge- nicity of the RTS,S/AS01 malaria vaccine and implications forduration of vaccine ef  cacy: secondary analysis of data from a phase 3 randomised controlled trial. Lancet Infect Dis. 2015 ;15:1450  8. doi:10.1016/S1473-3099(15)00239-X. PMID:26342424 11. Dicko A, Odusanya OO, Diallo AI, Santara G, Barry A, Dolo A, Diallo A, Kuyinu YA, Kehinde OA, Fran  cois N, et al. Primary vaccination with the 10-valent pneumococcal non-typeable Haemophilus in  uen- zae protein D conjugate vaccine (PHiD-CV) in infants in Mali and Nigeria: a randomized controlled trial. BMC Pub Health. 2011 ;11:882. doi:10.1186/1471-2458-11-882. 12. Madhi SA, Koen A, Jose L, van Niekerk N, Adrian PV, Cutland C, Francois N, Ruiz-Guinazu J, Yarzabal JP, Moreira M, et al. Vaccina-tion with 10-valent pneumococcal conjugate vaccine in infantsaccording to HIV status. Medicine. 2017 ;96:e5881. doi:10.1097/ MD.0000000000005881. PMID:28079828 13. European Medicines Agency- Syn  orix Product Information. 2016 . 14. World Health Organization. Pneumococcal vaccines WHO position paper  2012  Recommendations. Vaccine. 2012;30:4717  8. doi:10.1016/j.vaccine.2012.04.093. PMID:22621828 15. Johnson HL, Deloria-Knoll M, Levine OS, Stoszek SK, Freimanis H a n c eL ,R e i t h i n g e rR ,M u e n zL R ,O  Brien KL. Systematic evalua- tion of serotypes causing invasi ve pneumococcal disease among children under  ve: the pneumococcal global serotype project. PLoS medicine. 2010 ;7:e1000348. doi:10.1371/journal. pmed.1000348. PMID:20957191 16. Klugman KP, Madhi SA, Adegbola RA, Cutts F, Greenwood B, Haus- dorff WP. Timing of serotype 1 pneumococcal disease suggests theneed for evaluation of a booster dose. Vaccine. 2011 ;29:3372  3. doi:10.1016/j.vaccine.2011.02.089. PMID:21396901HUMAN VACCINES &amp; IMMUNOTHERAPEUTICS 149917. von Gottberg A, de Gouveia L, Tempia S, Quan V, Meiring S, von Mollendorf C, Madhi SA, Zell ER, Verani JR, O  Brien KL, et al. Effects of vaccination on invasive pneumococcal disease in South Africa. NEngl J Med 2014 ;371(20):1889  99. doi:10.1056/NEJMoa1401914. PMID:25386897 18. Steele AD, Reynders J, Scholtz F, Bos P, de Beer MC, Tumbo J, Van der Merwe CF, Delem A, De Vos B. Comparison of 2 different regi- mens for reactogenicity, safety, and immunogenicity of the live attenu- ated oral rotavirus vaccine RIX4414 coadministered with oral poliovaccine in South African infants. J Infect Dis. 2010 ;202(Supple- ment_1):S93  100. doi:10.1086/653550. PMID:20684724 19. O  Ryan M, Lucero Y, Linhares AC. Rotarix /C210: vaccine performance 6 years postlicensure. Expert Rev Vaccines. 2011;10(12):1645  59. doi:10.1586/ erv.11.152. PMID:22085167 20. RTS, S Clinical Trials Partnership. A phase 3 trial of RTS,S/AS01 malaria vaccine in African infants. N Engl J Med. 2012 ;367:2284  95. doi:10.1056/NEJMoa1208394. PMID:2313690921. RTS, S Clinical Trials Partnership. First results of phase 3 trial of RTS, S/AS01 malaria vaccine in African children. T N Engl J Med. 2012 ;367 (24):2284  95. doi:10.1056/NEJMoa1208394. 22. European Medicines Agency. Mosquirix H-W-2300. Mosquirix: Prod- uct information. [Accessed 2017 August 04]. http://www.ema.europa. eu/ema/index.jsp?curl Dpages/medicines/document_listing/documen t_listing_000395.jsp&amp;mid D 23. Henckaerts I, Goldblatt D, Ashton L, Poolman J. Critical differences between pneumococcal polysaccharide enzyme-linked immunosor-bent assays with and without 22F inhibition at low antibody concen-trations in pediatric sera. Clin Vaccine Immunol. 2006 ;13:356  60. doi:10.1128/CVI.13.3.356-360.2006. PMID:16522777 24. Romero-Steiner S, Libutti D, Pais LB, Dykes J, Anderson P, Whitin JC, Keyserling HL, Carlone GM. Standardization of an opsonophagocyticassay for the measurement of functional antibody activity against Streptococcus pneumoniae using differentiated HL-60 cells. Clin Giagn Lab Immunol. 1997 ;4:415  22.1500 I. VAL /C19EA ET AL.</w:t>
            </w:r>
          </w:p>
        </w:tc>
      </w:tr>
      <w:tr>
        <w:tc>
          <w:tcPr>
            <w:tcW w:type="dxa" w:w="4320"/>
          </w:tcPr>
          <w:p>
            <w:r>
              <w:t>4405</w:t>
            </w:r>
          </w:p>
        </w:tc>
        <w:tc>
          <w:tcPr>
            <w:tcW w:type="dxa" w:w="4320"/>
          </w:tcPr>
          <w:p>
            <w:r>
              <w:t>RESEARCH PAPER Long-term immunogenicity and immune memory response to the hepatitis B antigen in the RTS,S/AS01 Emalaria vaccine in African children: a randomized trial Innocent Val aa,b, Samuel Adjeic, Effua Usufd*, Ousmane Traorea, Daniel Ansongc, Halidou Tintoa, Harry Owusu Boatengc, Athanase Mwinessobaonfou Somea, Patrick Buabengc, Johan Vekemansd#, Amos Koteyc, Pascale Vandoolaeghed, Mark Cullinaned , Magali Traskined, Florence Ouedraogoa, David Sambianc, Marc Lievensd, Marc Christian Tahitaa, Erik Jongertd, Palpouguini Lompoa, Ali Idrissc, Dorota Borysd, Sayouba Ouedraogoa, Frank Prempehc, Lode Schuermand, Hermann Sorghoa, and Tsiri Agbenyegac aUnit  de Recherche Clinique de Nanoro, Institut de Recherche en Sciences de la Sant , Nanoro, Burkina Faso;bIRSS, Centre Muraz, Bobo- Dioulasso, Burkina Faso;cSchool of Medical Sciences, KNUST (Agogo Presbyterian Hospital), Kumasi, Ghana;dVaccine, GSK, Wavre, Belgium ABSTRACT RTS,S/AS01 Emalaria vaccine contains the hepatitis B virus surface antigen and may thus serve as a potential hepatitis B vaccine. To evaluate the impact of RTS,S/AS01 Ewhen implemented in the Expanded Program of Immunization, infants 8  12 weeks old were randomized to receive either RTS,S/AS01 Eor a licensed hepatitis B control vaccine (HepB), both co-administered with various combinations of the following childhood vaccines: diphtheria-tetanus-acellular pertussis- Haemophilus influenzae type b, trivalent oral poliovirus, pneumococcal non-typeable Haemophilus influenzae protein D conjugate and human rotavirus vaccine. Long-term persistence of antibodies against the circumsporozoite (CS) protein and hepatitis B surf ace antigen (HBsAg) were assessed, together with the immune memory response to the HB antigen following a booster dose of HepB vaccine. Subgroups receiving RTS,S or the HepB control vaccine were pooled into RTS,S groups and HepB groups, respectively. One month post-HepB booster vaccination, 100% of participants in the RTS,S groups and 98.3% in the control groups ha d anti-HBs antibody concentrations  10 mIU/mL with the geometric mean concentrations (GMCs) at 46634.7 mIU/mL (95% CI: 40561.3; 53617.6) and 9258.2 mIU/mL (95% CI: 6925.3; 12377.0), respectively. Forty-eight months post-primary vaccination anti-CS antibody GMCs ranged from 2.3 EU/mL to 2.7 EU/mL in the RTS,S groups compared to 1.1 EU/mL in the control groups. Hepatitis B priming with the RTS,S/AS01 Evaccine was effective and resulted in a memory response to HBsAg as shown by the robust booster response following an additional dose of HepB vaccine. RTS,S/AS01E when co-administered with PHiD-CV, HRV and other childhood vaccines, had an acceptable safety profile.ARTICLE HISTORY Received 19 August 2019 Revised 30 October 2019 Accepted 16 November 2019 KEYWORDS Malaria; RTS; S/AS01 E; vaccine; long-term immunogenicity; hepatitis B; safety; Expanded Program on Immunization Introduction RTS,S/AS01 Eis a Plasmodium falciparum malaria vaccine intended for routine immunization of infants and children in malaria-endemic regions in Sub-Saharan Africa as part of the Expanded Program on Immunization (EPI). The vaccine is designed to complement currently available mea- sures to fight P. falciparum malaria and may therefore s u b s t a n t i a l l yc o n t r i b u t et oe x i s t i n gm a l a r i ac o n t r o lp r o - grams. The RTS,S/AS01 Evaccine consists of the RTS,S  hybrid  antigen; in which the central repeat region of the Plasmodium falciparum circumsporozoite (CS) protein, referred to as  R , and the T-cell epitopes of the CS protein ( T ) are fused to the hepatitis B virus surface antigen (HBsAg) referred to as  S . The vaccine is formulated with the AS01 EAdjuvant System. RTS,S/AS01 Einduces antibody responses to the CS protein and to HBsAg.1The hepatitis B virus causes life-threating infections world- wide and poses a public health problem in Sub-Saharan Africa.2Chronic hepatitis B is a risk factor for liver cirrhosis and liver cancer, and transmission of the virus occurs by exposure to the blood or body fluids of infected individuals.2 Given the health burden of chronic hepatitis B, vaccination in infants of Sub-Saharan African countries has become key to protect against the disease. RTS,S/AS01 Econtains the HBsAg and may thus serve as an additional hepatitis B vaccine dose. In line with the recommendation to vaccinate all infants against hepatitis B virus,3RTS,S/AS01 Ewas co-administered in recent studies with diphtheria-tetanus-whole cell pertussis (DTPw)-based pentavalent vaccines, which contains the hepa- titis B surface antigen.4,5The data from these studies show that co-administration of RTS,S/AS01 Ewith licensed vaccines containing the hepatitis B surface antigen has an acceptable CONTACT Marc Lievens Marc.Lievens@GSK.COM GSK, Wavre, Belgium *At the time of the study EU was a WHO TDR fellow at GSK. Her current affiliation is Medical Research Council Unit The Gambia at London School of Hygiene and Tropical Medicine (MRCG@LSHTM). #At the time of the study JV was an employee of GSK. His current affiliation is WHO, Geneva, Switzerland.  At the time of the study MC was an employee of GSK. His current affiliation is Gilead, Cambridge, UK. Supplemental data for this article can be accessed online at https://doi.org/10.1080/21645515.2019.1695457 .HUMAN VACCINES &amp; IMMUNOTHERAPEUTICS 2020, VOL. 16, NO. 6, 1464  1470 https://doi.org/10.1080/21645515.2019.1695457   2020 GlaxoSmithKline Biologicals SA. Taylor &amp; Francis Group, LLC. This is an Open Access article distributed under the terms of the Creative Commons Attribution License ( http://creativecommons.org/licenses/by/4.0/ ), which permits unrestricted use, distribution, and reproduction in any medium, provided the original work is properly cited.safety profile and no deleterious effect on anti-hepatitis B virus immune response. Based on the positive benefit-risk balance of RTS,S/AS01 E and its potential for substantial impact against both clinical and severe malaria, the European Medicines Agency (EMA) provided a positive scientific opinion for the RTS,S vaccine in children aged 6 weeks to 17 months (at the time of the first dose) in 2015.6In 2016, the World Health Organization (WHO) recommended pilot implementation of the vaccine in children as of 5 months of age in 3 to 5 moderate-to-high malaria transmission settings in Sub-Saharan Africa.7 Primary study results, published in Val a et al .8support the indication of the RTS,S/AS01 Evaccine for immunization of infants against hepatitis B in settings where prevention of P. falciparum malaria is also being sought. These results demonstrated that RTS,S/AS01 Ewas non-inferior to a licensed HepB vaccine in terms of anti-HBs seroprotection rates at one month post-primary vaccination. Immune responses to PHiD-CV co-administered with RTS,S/AS01 E were non-inferior to PHiD-CV co-administered with HepB for 9 out of 10 vaccine serotypes (all except serotype 18C). Immune responses to HRV co-administered with RTS,S/AS01 Ewere non-inferior to HRV co-administered with HepB. RTS,S/AS01 Ewhen co-administered with PHiD- CV, HRV and other vaccines included in the EPI had an acceptable safety profile during the 26 month follow-up period.8 As part of the long-term follow-up of this phase III study, we assessed long-term antibody persistence and safety of the RTS,S/AS01 Evaccine (up to 48 months post-primary vaccina- tion series), the presence of anti-HBs immune memory and the anti-HBs immune response to HepB booster vaccination given 4 years after primary vaccination. Methodology Study design and participants This phase III, open, randomized study (NCT01345240) was designed to compare the anti-HBs immune response inducedby primary vaccination with RTS,S/AS01 Eto that induced by primary vaccination with a licensed hepatitis B virus vaccine (HepB; Engerix B, GSK ). The study was conducted at the Clinical Research Unit of Nanoro in Burkina Faso, and the Malaria Research Center Agogo Presbyterian Hospital/Kwame Nkrumah University of Science and Technology in Ghana. Infants 8  12 weeks old were randomized to receive either RTS,S/AS01 Eor a licensed HepB control, both co- administered (concomitantly or staggered) with the following vaccines; diphtheria-tetanus-acellular pertussis- Haemophilus influenzae type b (DTaP/Hib, Infanrix Hib, GSK), trivalent oral poliovirus vaccine (tOPV, Polio Sabin, GSK ), pneumo- coccal non-typeable Haemophilus influenzae protein D conjugate vaccine (PHiD-CV, Synflorix, GSK ) and human rotavirus vaccine (HRV, Rotarix, GSK ).8The follow-up study was conducted at both study sites in Burkina Faso and Ghana between November 2011 and February 2017. All children received a HepB booster vaccination 48 months post- primary vaccination. The HepB vaccine contained 10  g of purified hepatitis B surface antigen adsorbed onto aluminum hydroxide containing 0.25 mg of aluminum. RTS,S consists of the central R repeat region and the c-term T cell epitopes of the CS-protein (named  RT ) and hepatitis B surface antigen (named  S ). Per molecule of RT, there are 5 molecules of S (of which 1 S in fusion with RT and 4  free  S). Molecular weights are quite similar for RT and S, which means that in a 25  g RTS,S dose there is approximately 4.2  g RT and 20.8  g S. AS01 is a liposome-based adjuvant comprising 3-O-desacyl-4  -monophosphoryl lipid A (MPL  produced by GSK), a Toll-like receptor 4 ligand and QS-21, a saponin extracted from the bark of the Quillaja saponaria Molina tree (Licensed by GSK from Antigenics LLC, a wholly owned subsidiary of Agenus Inc., a Delaware, USA corporation). Immunogenicity and safety data were collected up to one month after HepB booster vaccination. Details about the co- administered vaccines can be found in the Table 1 . Data for participants receiving the different RTS,S/AS01 E(RTS,S groups) or HepB (control groups) primary vaccination regi- mens (both co-administered in various combinations with different study vaccines),8were pooled in RTS,S groups and Table 1. Demographic characteristics per primary vaccination with RTS,S/AS01 Eor HepB and co-administered vaccines (ATP cohort for immunogenicity  FU2). Characteristics ParametersGroup R1 (N = 131)Group R2 (N = 111)Group R3 (N = 122)Group C1 (N = 127)Group C2 (N = 107) Co-administered vaccines RTS,S DTaP/Hib tOPV PHiD-CVRTS,S DTaP/Hib tOPV HRVRTS,S DTaP/Hib tOPVHepB DTaP/Hib tOPV PHiD-CVHepB DTaP/Hib tOPV HRV Staggered vaccines (2 weeks later) HRV PHiD-CV PHiD-CV HRVHRV PHiD-CV Age at HepB booster vaccination (years) Mean (SD) 4.3 (0.0) 4.3 (0.0) 4.3 (0.0) 4.3 (0.0) 4.3 (0.0) Gender Male, n (%) 81 (61.8) 53 (47.7) 68 (55.7) 55 (43.3) 61 (57.0) Female, n (%) 50 (38.2) 58 (52.3) 54 (44.3) 72 (56.7) 46 (43.0) RTS,S (N = 364)Control (N = 234) Age at HepB booster vaccination (years) Mean (SD) 4.3 (0.0) 4.3 (0.0) Gender Male, n (%) 202 (55.5) 116 (49.6) Female, n (%) 162 (44.5) 118 (50.4) ATP, according-to-protocol; DTaP/Hib, diphtheria-tetanus-acellular pertussis- Haemophilus influenzae type b; FU2, follow-up 2; HepB, hepatitis B vaccine; HRV, human rotavirus vaccine; RTS,S/AS01 E, malaria vaccine; SD, standard deviation; N, total number of participants; n (%), number (percentage) of participants in the specified category. PHiD-CV, pneumococcal non-typeable Haemophilus influenzae protein D conjugate vaccine; tOPV, trivalent oral poliovirus vaccine; RTS,S, all study groups who received primary vaccination with RTS,S/AS01 E; control, all study groups who received primary vaccination with HepB.HUMAN VACCINES &amp; IMMUNOTHERAPEUTICS 1465control groups for the analysis and comparison of HepB anti- body persistence and booster response. During the follow-up period, we collected blood samples and assessed the persistence of the immune response against HBsAg at 12, 24, 36 and 48 months post-dose 3. To evaluate the memory response to HBs antigen, HBs antibody titers were measured one- month after administration of the HepB booster dose. Anti-CS antibodies persistence was also measured at 12, 36 and 48 months post-dose 3. More information about the study design and the study vaccines can be found in Val a et al.8 We performed the study in accordance with the principles of Good Clinical Practice, the Declaration of Helsinki and all applicable regulatory requirements. The concerned ethics committees and regulatory authorities reviewed and approved the study protocol, including amendments, and the informed consent form. Parents or legal guardians of each child gave written informed consent. The study is registered at www. clinicaltrials.gov (NCT01345240) and a protocol summary is available at http://www.gsk-clinicalstudyregister.com (GSK study number 113681). Objectives The immunogenicity objectives during this follow-up study included the assessment of long-term antibody persistence follow- ing previous vaccination with RTS,S/AS01 Ein terms of anti-HBs antibodies compared to a primary vaccination regimen with HepB, and of anti-CS antibodies. Other immunogenicity objec- tives were to study the antibody responses to HBsAg induced by the booster dose of the HepB vaccine. The safety objective included collection of serious adverse events (SAEs) and potential immune- mediated disorders (pIMDs) up to study end. Immunogenicity assessment We measured antibodies against HBs using a chemiluminescence enzyme immunoassay (Centaur, Siemens Healthcare) with ac u t o f fo f6 . 2m I U / m La tG S KB i o l o g i c a l s( R i x e n s a r t ,B e l g i u m ) . An anti-HBs concentration  10 mIU/mL is considered seroprotective.9An additional analysis was done using a threshold of  100 mIU/mL for consistency with other clinical studies and given the potential for low anti-HBs levels to mask significant infection.10Considering that antibody responses to the RF1 epitope of the HepB surface antigen are indicative of the virus- neutralizing capacity of the humoral immune response,11,12we quantified RF1-like antibody le vels using an in-house developed enzyme-linked immunosorbent assay (ELISA) based competition assay with plate adsorbed HBsAg at the CEVAC laboratory ( U n i v e r s i t yo fG e n t ,G e n t ,B e l g i u m ) .T h ea s s a yc u t o f fw a s3 3 EU/mL. We determined antibodies against CS by ELISA at the CEVAC laboratory (University of Gent, Gent, Belgium). Due to revalidation with new assay agents, the cutoff for the CS assay was changed from 0.5 EU/mL used for month 1 and month 12 post d o s e3t o1 . 9E U / m La p p l i e df o rm o n t h3 6a n dm o n t h4 8p o s t - dose 3.Safety assessment All solicited adverse events (AE s)were reported during the 7-day period following each vaccine dose and all unsolicited AEs during the 30-day period following each vaccine dose. All SAEs with causal relationship to vaccination, fatal SAEs and AE of special interest (AESI) including potential pIMDs from study week 0 until one-month post-booster HepB vaccination were described. Statistical analyses We based the immunogenicity analysis on the according-to- proto col (ATP) cohort for immunogenicity analysis of follow-up 1 (FU1, months 12 and 24 post-primary vaccination) and follow- up 2 (FU2, months 36 and 48 post-primary vaccination and one month post-booster HepB vaccination). The ATP cohort for immunogenicity analysis FU1 and FU2 contained all evaluable participants from the ATP cohort for analysis of immunogenicity excluding participants who did not follow inclusion criteria of immunogenicity during the first and second follow-up time, respectively (see Supplementary material). Immunogenicity ana- lysis was performed by pooled groups for the anti-HBs immune response. The total vaccinated cohort (TVC) included all partici- pants with at least one vaccine administration documented. We performed the safety analysis on the TVC per treatment actually administered. The geometric mean concentration (GMCs) calcu- lations were performed by taking the anti-log of the mean of the log concentration transformations. Antibody titers/concentra- tions below the cutoff of the assay were given an arbitrary value of half the cutoff for the purpose of GMC calculation. Results Demographic characteristics As previously presented in Valea et al .8705 participants (425 in pooled RTS,S groups and 280 in pooled control groups) were enrolled in the primary study and randomized. Among them, 675 completed the visit 24 months post-primary vaccination. Six hundred and forty-three participants completed the study at one month post-booster HepB ( Figure 1 ). Forty-eight months post- primary vaccination, 612 participants were vaccinated and 598 were included in the ATP cohort for immunogenicity FU2 (for more details see Figure 1 ). Thirty-two participants (25 in the RTS,S groups and 7 in the control groups) withdrew during FU2. The mean age at HepB booster vaccination was 4.3 years. Gender distribution was balanced between all groups ( Table 1 ). Anti-CS immune response Persistence of anti-CS antibodies The seropositivity rates and GMCs for anti-CS antibodies one month following primary vaccination were already described in Valea et al., 2018.8Forty-eight months post-primary vacci- nation, seropositivity rates ranged in the RTS,S groups from 56.3% to 59.8%, with anti-CS antibody GMCs ranging from 2.3 EU/mL to 2.7 EU/mL compared to 1.1 EU/mL in the control groups (Supplementary Table 1).1466 I. VAL A ET AL.Anti-HBs immune response Persistence of anti-HBs antibodies The percentage of participants with anti-HBs antibody con- centrations  10mIU/mL remained high between month 1 and month 48 post-dose 3 in the RTS,S groups (month 1, 100%; month 48, 99.4%), and was lower in the control groups (month 1, 96.0%; month 48, 73.8%) ( Table 2 ). The percentage of participants with anti-HBs antibody concentrations  100 mIU/mL was lower at month 48 when compared to month 1 for participants in both the RTS,S and control groups (100%one month post-dose 3 and 92.0% at month 48 in the RTS,S groups; 83.4% at month 1 to 24.0% at month 48 in the control groups) ( Table 2 ). Between month 1 and month 48 post-dose 3, anti-HBs antibody GMCs declined sharply in both the RTS,S groups (from 6412.7 mIU/mL to 669.8 mIU/mL) and the control groups (from 377.4 mIU/mL to 30.8 mIU/mL) ( Table 2 ). Forty-eight months post-primary vaccination, anti-HBs antibody GMC was 22-fold higher in the RTS,S groups than in the control groups. Figure 1. Participants flowchart. FU;follow-up; SAE, Serious Adverse Event; RTS,S groups, all study groups who received primary vaccination with RTS,S/AS01 E; control, all study groups who received primary vaccination with HepB; M, month; N, total number of participants.aParticipants who have not been considered as completed at the end of the immunogenicity follow-up 1 but who were not permanent withdrawals.bin the previous analysesHUMAN VACCINES &amp; IMMUNOTHERAPEUTICS 1467Anti-HBs antibody responses following HepB booster vaccination One month post HepB booster vaccination, 100% of participants inthe RTS,S groups, and 98.3% in the control groups had antibody titers  10 mIU/mL; 99.4% in the RTS,S group, and 95.6% in the control groups had antibody titers  100 mIU/mL ( Table 2 ). Anti- HBs antibody GMCs were 46634.7 mIU/mL and 9258.2 mIU/mL one month post-HepB booster vaccination in the RTS,S and con- trol groups, respectively. Compared to pre-booster values, anti- HBs antibody GMCs increased 70-fold in the RTS,S groups and 300-fold in the control groups ( Table 2 ). Antibody responses HBs RF1-like antigens One month post-primary vaccination, 97.5% of participants in the RTS,S groups had anti-HBs RF1 antibody titers  33 EU/mL com- pared to 35.3% in the control groups. One month post-HepB booster vaccination, 95% of participants had antibody concentra- tions above this cutoff in the RTS,S groups compared to 72.8% in the control groups ( Table 3 ). Anti-HBs RF1 antibody GMCs were306.9 EU/mL and 27.1 EU/mL one month post-primary vaccina- tion and 415.7 EU/mL and 123.9 EU/mL one month post-HepB booster vaccination in the RTS,S and control groups, respectively (Table 3 ). Safety No SAEs considered causally related to study vaccination and nopIMDs were reported during the entire study period. In the first 24 months of follow-up, 5/425 (1.2%) fatal SAEs occurred in the RTS,S, versus 3/280 (1.1%) in the control groups (age of onset is between 2 and 26 months). Over approximately 4 years between study start and one month post- HepB booster vaccination, 12/425 (2.8%) fatal SAEs occurred in the RTS,S groups (5 in girls and 7 in boys) and 3/280 (1.1%) in the control groups (all in girls) (Supplementary Table 2). No pattern/explanation for this difference could be identified and most of the deaths were due to various infectious diseases (Supplementary Table 2). Discussion The present follow-up study indi cated a general steady decline in anti-CS antibody levels over the 49-month follow-up period. This observation indicates that no anti-CS boosting was occurring following natural exposure to malaria. We previously demonstrated that the immune response against HBsAg induced by 3-dose priming with RTS,S/AS01 Ewas non- inferior to 3 dose priming with a licensed HepB vaccine.8This study showed that anti-HBs antibody GMCs declined from one month post-primary vaccination to 48 months post-primary vac- cination in all groups. Antibody GMCs remained however 22-fold higher 48 months post-primary vaccination in participants who received the RTS,S/AS01 Evaccine compared to participants who received the licensed HepB control vaccine, as expected from the higher HepB dose antigens and the adjuvant (AS01 E)p r o v i d e d with the RTS,S/AS01 Evaccine. A HepB booster dose 48 months post-primary vaccination induced a robust immune response in participants who received 3p r i m i n gd o s e so fe i t h e rR T S , S / A S 0 1 E,o ral i c e n s e dH e p BTable 2. Anti-HBs seroprotection rates and antibody GMCs following HepB booster vaccination at 4 years post-primary in participants who previously received primary vaccination with RTS,S/AS01 Eor HepB (ATP cohort for immunogenicity). Group Timing N% (95% CI)  6.2 mIU/mL% (95% CI)  10 mIU/mL% (95% CI)  100 mIU/mLGMC, mIU/mL (95% CI) RTS,S Pre-vaccination 398 20.9 (17.0; 25.2) 15.8 (12.4; 19.8) 4.3 (2.5; 6.8) 5.0 (4.5; 5.7) 1 month post-dose 3 397 100 (99.1; 100) 100 (99.1; 100) 100 (99.1; 100) 6412.7 (5732.9; 7173.0) 12 months post-dose 3 380 100 (99.0; 100) 100 (99.0; 100) 98.9 (97.3; 99.7) 1995.0 (1784.5; 2230.5) 24 months post-dose 3 365 100 (99.0; 100) 100 (99.0; 100) 96.4 (94.0; 98.1) 1540.4 (1345.1; 1764.1) 36 months post-dose 3 355 99.7 (98.4; 100) 99.4 (98.0; 99.9) 94.9 (92.1; 97.0) 896.6 (780.2;1030.3) 48 months post-dose 3 361 99.4 (98.0; 99.9) 99.4 (98.0; 99.9) 92.0 (88.7; 94.6) 669.8 (579.7; 773.9) 1 month post-booster HepB 362 100 (99.0; 100) 100 (99.0; 100) 99.4 (98.0; 99.9) 46634.7 (40561.3; 53617.6) Control Pre-vaccination 251 22.7 (17.7; 28.4) 17.9 (13.4; 23.2) 5.6 (3.1; 9.2) 5.4 (4.7; 6.4) 1 month post-dose 3 253 97.2 (94.4; 98.9) 96.0 (92.9; 98.1) 83.4 (78.2; 87.8) 377.4 (310.6; 458.7) 12 months post-dose 3 241 94.6 (91.0; 97.1) 92.9 (88.9; 95.8) 63.5 (57.1; 69.6) 127.7 (105.0; 155.4) 24 months post-dose 3 235 88.5 (83.7; 92.3) 83.8 (78.5; 88.3) 46.4 (39.9; 53.0) 69.8 (56.1; 86.9) 36 months post-dose 3 230 83.0 (77.6; 87.7) 77.4 (71.4; 82.6) 31.3 (25.4; 37.7) 40.0 (32.2; 49.7) 48 months post-dose 3 233 79.4 (73.6; 84.4) 73.8 (67.7; 79.3) 24.0 (18.7; 30.0) 30.8 (24.9; 38.1) 1 month post-booster HepB 229 98.3 (95.6; 99.5) 98.3 (95.6; 99.5) 95.6 (92.1; 97.9) 9258.2 (6925.3; 12377.0) ATP, according-to-protocol; CI, confidence interval; FU, follow-up; GMC, geometric mean antibody concentration; HepB, hepatitis B vaccine; IU, international unit; M, month; N, total number of participants; %, percentage of participants with antibody concentrations above the specified cutoff; RTS,S/AS01 E, malaria vaccine. RTS,S groups, all study groups who received primary vaccination with RTS,S/AS01 E; control, all study groups who received primary vaccination with HepB; post-dose 3, blood sampling after the third dose, x months after primary vaccination course; post-booster HepB, blood sampling 1 month after HepB booster dose. Table 3. Seropositivity rate and GMCs for anti-HBs RF1-like antibodies in parti- cipants who received primary vaccination with RTS,S/AS01 Eversus HepB, at 1 month after primary vaccination and 1 month after HepB booster dose (ATP cohort for immunogenicity-FU2). Group Timing N% (95% CI)  33 EU/mLGMC, EU/mL (95% CI) RTS,S 1 month post- dose 3362 97.5 (95.3; 98.9) 306.9 (276.0; 341.3) 1 month post- booster HepB341 95.0 (92.1; 97.1) 415.7 (362.2; 476.9) Control 1 month post- dose 3232 35.3 (29.2; 41.9) 27.1 (24.5; 29.9) 1 month post- booster HepB202 72.8 (66.1; 78.8) 123.9 (99.1; 155.0) ATP, according-to-protocol; CI, confidence interval; EU, enzyme-linked immuno- sorbent assay unit; FU2, follow-up 2; GMC, geometric mean concentration; HepB, hepatitis B vaccine; anti-HBs, antibodies to the hepatitis B surface antigen; M, month; N, total number of participants; %, percentage of partici- pants with antibody concentration equal to or above the specified cut off. RTS,S, all study groups who received primary vaccination with RTS,S/AS01 E; control, all study groups who received primary vaccination with HepB; post- dose 3, blood sampling one month after primary vaccination course.1468 I. VAL A ET AL.vaccine. Consistent with previous experience in children who received HepB vaccine, HBs antibody titers may wane to low or undetectable concentrations 5  15 years following primary vaccination,13and persistence is dependent on peak anti-HBs levels.14Nevertheless, immune responses to booster vaccination remained robust, even if levels drop below 10 mIU/mL, as pre- viously demonstrated.14In the present study, the booster response was robust irrespective of the primary vaccination schedule, sug- gesting that all participants mounted immune memory to HBsAg. Detectable anti-HBs antibody titers pre-primary vaccina- tion in about 20% of participants may represent maternal transfer of antibodies. We believe that interpretation of the results was not affected by these findings as to our knowl- edge, maternal antibodies may have very little impact on a booster response to an additional HepB dose 48 months after primary vaccination. Additionally, prevalence of chil- dren with detectable anti-HBs antibody titers seemed balanced between RTS,S groups. To assess the virus-neutralizing capacity of the humoral immune response,11,12antibody responses to the RF1 epitope of the HBsAg were assessed and were higher in the RTS,S groups compared to the control groups, as shown by the seropositivity rates and GMCs one month after both primary and booster vaccination. This is consistent with previous results in infants 6 12 weeks of age at first vaccination, at one month post- primary vaccination with 3 doses of RTS,S/AS01 E, according to a 0,1,2-month schedule.3,4In the current study, higher anti-HBs RF1-like antibody GMCs were ob served in both groups following booster vaccination compared t o one month post-primary vacci- nation, indicative of a booster res ponse. A correlated of protectionexists for HepB immunization. Whether the higher anti-HBs RF1- like antibody GMCs following b ooster vaccination in the RTS,S groups compared to the control groups will result in a clinically meaningful benefit in terms of longer-term protection remains unknown and the clinical benefit may be limited. Overall, RTS,S/AS01 Ewas well tolerated. While the numbers of deaths were similar between grou ps up to 24 months post-primary vaccination (1.2% (5) versus 1.1% (3) in RTS,S and control groups, respectively), differences emerged later on during the study period (1.9% (7) versus 0 in the RTS,S and control groups, respectively). Among these 7 fatal SAEs reported after M24, 2 bacterial menin- gitis cases and 2 severe malaria cases were reported (Supplementary Table 2). There were no SAEs, including SAEs with a fatal outcome, that were co nsidered causally-related to RTS,S/AS01 Eand no pIMDs reported during the entire study follow-up period. More data on meningitis cases, severe malaria and mortality overall and by gender will be coming from the ongoing large-scale pilot implementations of the vaccine in Malawi, Ghana and Kenya, as recommended by the WHO. No gender-specific mortality imbala nce was observed within the RTS, Sg r o u p s . Follow-up of a large pool of children for 4  5y e a r si s difficult to achieve and presents a clear strength of this study. A limitation of the study is the open label design. Overall, there were no non-responders and seroprotection against HepB was achieved in participants irrespective of the treatment group they were allocated to. Figure 2 represents a Focus on Patient Section, which elaborates on the research clinical relevance that could be shared to patients by Health Care Professionals. Figure 2. Focus on patient section.HUMAN VACCINES &amp; IMMUNOTHERAPEUTICS 1469Conclusions Anti-HBs priming with the RTS,S/AS01E malaria vaccine is effec- t i v ea n dr e s u l t si nam e m o r yr e s p o n s et oH B s A ga ss h o w nb yt h e booster response leading to an ti-HBs antibody GMCs after the additional dose of HepB vaccine 4 years post-priming at least as high as the licensed HepB vaccine. Abbreviations CS circumsporozoite DTaP/Hib diphtheria-tetanus-acellular pertussis- Haemophilus influenza e type b EPI Expanded Program on Immunization EU enzyme-linked immunosorbent assay unit FU1(2) follow-up 1(2) GMC geometric mean concentration anti-HBs antibodies to the hepatitis B surface antigen HBsAg hepatitis B virus surface antigen HepB hepatitis B HRV human rotavirus vaccine IU international unit PHiD-CV pneumococcal non-typeable Haemophilus influenzae pro- tein D conjugate vaccine PIMDs potential immune-mediated disorders RF1 epitope an immunogenic epitope of hepatitis B virus recognized by neutralizing antibody RF1 SAE serious adverse event tOPV trivalent oral poliovirus vaccine TVC total vaccinated cohort. Disclosure of potential conflicts of interest P V ,M K ,M T ,M L ,E J ,D B ,L Sa r ee m p l o y e eo ft h eG S Kg r o u po f companies EU was a WHO TDR fellow at GSK and JV was employed by GSK at the time of the study. The current affiliation of JV is WHO and WHO played no role in the study, holds no responsibility relative to the data presented and the views expressed here do not represent WHO views. PV, ML, DB, EJ, LS have shares or stock options in the GSK group of companies. MCT, OT, IV report grants from GSK Biological during the conduct of the study. SA, DA, TA, PB, AI, AK, PL, AMS, HOB, FO, SO, FP, DS, HS, HT, TA declare no competing interests. Acknowledgments The authors thank the individuals and their families who participated in the study, as well as the health workers of the project and Nanoro hospital for their contribution to the study. Authors thank the Modis platform for editorial assistance and manuscript coordination, on behalf of GSK. Anne-Theres Henze provided medical writing support and Giuseppe Chiapparo coordinated the manuscript development and editorial support. Author contributions DA, TA, AI, EJ, ML, HOB, FP, DS, HS, MCT, OT, PV, JV were involved in the study conception and design. DA, SA, TA, PB, AI, EJ, AK, PL, AMS, FO, SO, HOB, FP, DS, HS, HT, MCT, OT, EU, IV, MC partici- pated in the data collection. DA, SA, TA, PB, AI, AK, PL, AMS, HOB, SO, FP, DS, HS, MCT, OT, IV did or supervised the analysis. DA, SA, TA, DB, AI, EJ, AL, ML, PL, DS, LS, MCT, EU, JV, PV, MT, MC were involved in the data analysis and/or interpretation.Data Sharing Statement Anonymized individual participant data and study documents can be requested for further research from www.clinicalstudydatarequest.com . Trademark statement Engerix-B, Rotarix, Synflorix, Infanrix and Polio Sabin are trademarks owned by, or licensed to, the GSK group of companies. ORCID Effua Usuf http://orcid.org/0000-0002-6515-7186 References 1. European Medicines A gency. Committee for Me dicinal Products for Human Use (CHMP). Assessment Report: MosquirixTM. [Accessed 2018 Nov 5]. http://bit.ly/2paE1uw . 2. World Health Organization. Hepatitis B. Key facts; July 2019 [Accessed 2019 Jul 12]. https://www.who.int/en/news-room/fact-sheets/detail/ hepatitis-b . 3. World Health Organization. WHO position paper on hepatitis B vaccines. Weekly epidemi ological record No. 40. 2009; 84:405  20. [Accessed Apr 2019]. https://www.who.int/wer/2009/wer8440.pdf? ua=1 . 4. Asante KP, Abdulla S, Agnandji S, Lyimo J, Vekemans J, Soulanoudjingar S, Owusu R, Shomari M, Leach A, Jongert E, et al. Safety and efficacy of the RTS,S/AS01E candidate malaria vaccine given with expanded-programme-on-immunisation vaccines: 19 month follow-up of a randomised, open-label, phase 2 trial. Lancet Infect Dis. 2011 ;11(10):741  49. doi: 10.1016/S1473-3099(11)70100-1 . 5. RTSS Clinical Trials Partners hip. A phase 3 trial of RTS,S/AS01 malaria vaccine in African infants. N Engl J Med. 2012;367 (24):2284  95. doi: 10.1056/NEJMoa1208394 . 6. European Medicines A gency. Committee for Me dicinal Products for Human Use (CHMP) summary of opinion, mosquirix. [Accessed 5 Nov 2018]. http://www.ema.europa.e u/docs/en_GB/document_ library/Medicine_for_use _outside_EU/2015/07/WC500190452.pdf . 7. World Health Organization. Malaria vaccine: WHO position paper- January 2016. Wkly Epidemiol Rec. 2016;91(4):33  51. 8. Valea I, Adjei S, Usuf E, Traore O, Ansong D, Tinto H, Owusu Boateng H, Leach A, Mwinessobaonfou Some A, Buabeng P, et al. Immune response to the hepatitis B antigen in the RTS,S/AS01 malaria vaccine, and co-administration with pneumococcal conjugate and rotavirus vaccines in African children: A randomized controlled trial. Hum Vaccin Immunother. 2018;14(6):1489  500. doi: 10.1080/ 21645515.2018.1442996 . 9. World Health Organization. Immunization, vaccines and biologicals. The immunological basis for imm unization series. Module 22: Hepatitis B. [Accessed 2018 Nov 5]. http://apps.who.int/iris/bit stream/handle/10665/77755/978924150 4751_eng.pdf?sequence=1 . 10. Gerlich WH. The enigma of concu rrent hepatitis B surface antigen (HBsAg) and antibodies to HBsAg. Clin Infect Dis. 2007;44 (9):1170  72. doi: 10.1086/513296 . 11. Iwarson S, Tabor E, Thomas HC, Goodall A, Waters J, Snoy P, Shih JW, Gerety RJ. Neutralization of hepatitis B virus infectivity by a murine monoclonal antibody: an experimental study in the chimpanzee. J Med Virol. 1985;16(1):89  96. doi: 10.1002/(ISSN)1096- 9071. 1 2 . W a t e r sJ A ,P i g n a t e l l iM ,B r o w nD ,O  Rourke S, Lever A, Thomas HC. The immune response to hepatitis B virus. Postgrad Med J. 1987;63:51  56. 13. Leuridan E, Van Damme P. B and the need for a booster dose. Clin Infect Dis. 2011;53(1):68  75. doi: 10.1093/cid/cir270 . 14. Jilg W, Schmidt M, Deinhardt F. Four-year experience with a recombinant hepatiti s B vaccine. Infection. 1989;17(2):70  76. doi:10.1007/BF01646879 .1470 I. VAL A ET AL.</w:t>
            </w:r>
          </w:p>
        </w:tc>
      </w:tr>
      <w:tr>
        <w:tc>
          <w:tcPr>
            <w:tcW w:type="dxa" w:w="4320"/>
          </w:tcPr>
          <w:p>
            <w:r>
              <w:t>4420</w:t>
            </w:r>
          </w:p>
        </w:tc>
        <w:tc>
          <w:tcPr>
            <w:tcW w:type="dxa" w:w="4320"/>
          </w:tcPr>
          <w:p>
            <w:r>
              <w:t xml:space="preserve">The new england journal of medicinen engl j med 379;17 nejm.org October 25, 2018 1621The authors  full names, academic de - grees, and affiliations are listed in the Ap - pendix. Address reprint requests to Dr.  Van Der Meeren at GlaxoSmithKline, 20 Fleming Ave., 1300 Wavre, Belgium, or at  olivier  . x . van-der-meeren@   gsk . com. Drs. Van Der Meeren and Hatherill and Drs. Gillard and Tait contributed equally to this article. This article was published on September  25, 2018, at NEJM.org. This is the New England Journal of Medi - cine version of record, which includes all  Journal  editing and enhancements. The  Author Final Manuscript, which is the au - thor s version after external peer review  and before publication in the Journal , is  available under a CC BY license at PMC6151253. N Engl J Med 2018;379:1621-34. DOI: 10.1056/NEJMoa1803484 Copyright   2018 Massachusetts Medical Society.BACKGROUND A vaccine to interrupt the transmission of tuberculosis is needed. METHODS We conducted a randomized, double-blind, placebo-controlled, phase 2b trial of  the M72/AS01E tuberculosis vaccine in Kenya, South Africa, and Zambia. Human  immunodeficiency virus (HIV) negative adults 18 to 50 years of age with latent M. tuberculosis  infection (by interferon-  release assay) were randomly assigned (in  a 1:1 ratio) to receive two doses of either M72/AS01 E or placebo intramuscularly  1 month apart. Most participants had previously received the bacille Calmette Gu rin vaccine. We assessed the safety of M72/AS01 E and its efficacy against  progression to bacteriologically confirmed active pulmonary tuberculosis disease. Clinical suspicion of tuberculosis was confirmed with sputum by means of a polymerase-chain-reaction test, mycobacterial culture, or both. RESULTS We report the primary analysis (conducted after a mean of 2.3 years of follow-up) of the ongoing trial. A total of 1786 participants received M72/AS01 E and 1787  received placebo, and 1623 and 1660 participants in the respective groups were included in the according-to-protocol efficacy cohort. A total of 10 participants in the M72/AS01 E group met the primary case definition (bacteriologically confirmed  active pulmonary tuberculosis, with confirmation before treatment), as compared with 22 participants in the placebo group (incidence, 0.3 cases vs. 0.6 cases per 100 person-years). The vaccine efficacy was 54.0% (90% confidence interval [CI], 13.9 to 75.4; 95% CI, 2.9 to 78.2; P = 0.04). Results for the total vaccinated efficacy  cohort were similar (vaccine efficacy, 57.0%; 90% CI, 19.9 to 76.9; 95% CI, 9.7 to 79.5; P = 0.03). There were more unsolicited reports of adverse events in the M72/ AS01 E group (67.4%) than in the placebo group (45.4%) within 30 days after injec - tion, with the difference attributed mainly to injection-site reactions and influenza-like symptoms. Serious adverse events, potential immune-mediated diseases, and deaths occurred with similar frequencies in the two groups. CONCLUSIONS M72/AS01E provided 54.0% protection for M. tuberculosis  infected adults against ac - tive pulmonary tuberculosis disease, without evident safety concerns. (Funded by GlaxoSmithKline Biologicals and Aeras; ClinicalTrials.gov number, NCT01755598.)ABSTRACTPhase 2b Controlled Trial of M72/AS01E  Vaccine to Prevent Tuberculosis O. Van Der Meeren, M. Hatherill, V. Nduba, R.J. Wilkinson, M. Muyoyeta,  E. Van Brakel, H.M. Ayles, G. Henostroza, F. Thienemann, T.J. Scriba, A. Diacon,  G.L. Blatner, M.-A. Demoiti , M. Tameris, M. Malahleha, J.C. Innes, E. Hellstr m,  N. Martinson, T. Singh, E.J. Akite, A. Khatoon Azam, A. Bollaerts, A.M. Ginsberg,  T.G. Evans, P. Gillard, and D.R. Tait  Original Article The New England Journal of Medicine  Downloaded from nejm.org on October 26, 2023. For personal use only. No other uses without permission.   Copyright   2018 Massachusetts Medical Society. All rights reserved. n engl j med 379;17 nejm.org October 25, 2018 1622The new england journal of medicine One quarter of the global popula - tion is estimated to be infected with My - cobacterium tuberculosis , and tuberculosis is  the leading infectious cause of death worldwide.1,2  There were an estimated 10.4 million new cases  of tuberculosis and 1.7 million deaths from the disease in 2016. An effective tuberculosis vaccine for M. tuberculosis  infected persons could have a  marked effect on tuberculosis control, including drug-resistant tuberculosis, through interruption of transmission. 3,4 Modeling suggests that the  most effective contribution to tuberculosis con - trol would be a vaccine preventing pulmonary tu - berculosis in adolescents and young adults.4 The  only licensed tuberculosis vaccine, BCG (bacille Calmette Gu rin), does not offer substantial pro - tection against pulmonary tuberculosis in M. tuber - culosis infected adults. 5 The M72/AS01E (GlaxoSmithKline) candidate  vaccine contains the M72 recombinant fusion pro - tein derived from two immunogenic M. tuberculosis   antigens (Mtb32A and Mtb39A), combined with the AS01 adjuvant system, which is also a component of the malaria vaccine (RTS,S/AS01, GlaxoSmith - Kline) and recombinant zoster vaccine (Shingrix, GlaxoSmithKline). The Mtb39A and Mtb32A com - ponents of the recombinant antigen elicited spe - cific lymphoproliferation, interferon-  production, or both in persons with latent and active tuber - culosis. 6-8 In phase 2 studies, M72/AS01E showed  a clinically acceptable safety profile and induced humoral and cell-mediated immune responses in healthy and human immunodeficiency virus (HIV) infected persons, M. tuberculosis  infected adults and  adolescents, and BCG-vaccinated infants (Table S1 in the Supplementary Appendix, available with full text of this article at NEJM.org). 9-16 Overall, nonclinical evaluations (antigen-selec- tion approach and in vivo preclinical data) and clinical safety and immunogenicity evidence, based on the ability of the candidate vaccine to induce type 1 helper T cell type responses, supported a proof-of-concept human trial, despite caveats as - sociated with the available studies in animals. 6-9,17-22  We conducted a proof-of-concept phase 2b trial to evaluate M72/AS01 E in preventing bacteriologi - cally confirmed pulmonary tuberculosis in HIV-negative adults with M. tuberculosis infection, de - fined by a positive interferon-  release assay. This population was selected on the basis of a higher incidence of pulmonary tuberculosis among per - sons with a positive interferon-  release assay than among those with a negative assay, which allowed a smaller sample for proof of concept. 23 Methods Trial Design and Oversight The trial is a multicenter, double-blind, random - ized, placebo-controlled trial conducted in three African countries in which tuberculosis is endemic (Kenya, South Africa, and Zambia). The random - ization was not stratified but was performed with the use of a minimization algorithm that ac - counted for sex and center (for details, see the Supplementary Appendix). Eleven trial sites were selected on the basis of the local prevalence of tuberculosis and an ability to perform the trial according to Good Clinical Practice guidelines. The QuantiFERON-TB Gold In-Tube assay (QFT, Qiagen) was used at the manufacturer s recom - mended cutoff point to identify latent M. tuberculosis   infection. The trial population is being followed up for 3 years after administration of M72/AS01 E  or placebo. A prespecified primary analysis was performed when all the participants had complet - ed at least 2 years of follow-up. Immunogenicity and reactogenicity were assessed in a subgroup of 300 participants. The final analysis after 3 years of follow-up and secondary trial objectives, includ - ing cell-mediated immune responses, are not re - ported here because these data are not yet mature. The trial was undertaken in accordance with  Good Clinical Practice guidelines and the Declara - tion of Helsinki. The protocol (available at NEJM   .org) was approved by ethics committees and regulatory authorities in each participating coun - try. The trial was funded by GlaxoSmithKline Biologicals (trial sponsor) and Aeras. Authors who are employees of GlaxoSmithKline and Aeras were involved in the conception and design of the trial and the collection, analysis, and interpretation of data, and some of them were part of the core writ - ing team (see the Supplementary Appendix for a list of authors  contributions). All the authors vouch for the completeness and accuracy of the data and analyses presented and for the adherence of the trial to the protocol. All the authors re - viewed and approved the manuscript before it was submitted for publication. All the participants provided written or witnessed oral informed consent. Unblinded safety data were reviewed by an in - dependent data monitoring committee. Only the A Quick Take is   available at   NEJM.org  The New England Journal of Medicine  Downloaded from nejm.org on October 26, 2023. For personal use only. No other uses without permission.   Copyright   2018 Massachusetts Medical Society. All rights reserved. n engl j med 379;17 nejm.org October 25, 2018 1623Trial of M72/AS01E Vaccine to Prevent Tuberculosis external statisticians and the members of the in - dependent data monitoring committee are aware  of the trial-group assignments at the level of indi - vidual participant data. Anonymized individual participant data and study documents can be re - quested for further research (see the data sharing statement, available at NEJM.org). Population Adults 18 to 50 years of age were eligible if they were healthy or had stable chronic medical con - ditions, were HIV-negative, had no symptoms of tuberculosis, were QFT-positive, and had a sputum sample negative for M. tuberculosis at baseline on a polymerase-chain-reaction (PCR) assay (GeneXpert MTB/RIF, Cepheid). Information on the eligibility criteria and screening procedures is provided in the Supplementary Appendix. Vaccination Participants were randomly assigned to M72/AS01E  or placebo in a 1:1 ratio. Two doses of M72/AS01E  or placebo were administered intramuscularly (0.5 ml) into the deltoid 1 month apart. Informa - tion on vaccine and placebo composition is pro - vided in the Supplementary Appendix. Efficacy End Points The primary objective of the trial was to evaluate the efficacy of M72/AS01 E to prevent active pul - monary tuberculosis according to the first case definition (primary end point; see Table 1 for case definitions). Secondary trial objectives were vac - cine efficacy according to additional case defini - tions, as well as the immunogenicity, safety, and reactogenicity of the vaccine. Evaluation of Safety and Reactogenicity Serious adverse events, potential immune-medi - ated diseases, and pregnancies were recorded until 6 months after the second dose. Serious adverse events that were considered by the site investiga - tors to be related to the trial regimen were re - corded until the end of the trial. Unsolicited re - ports of adverse events were recorded for 30 days after each dose. Local and systemic symptoms Case DefinitionClinical  Suspicion Culture and PCR  Results HIV Status Other Condition First definition (primary end point): definite pulmo- nary TB disease not associated with HIV infectionYes Either test or both tests  positive Negative Sputum collected before initia- tion of TB treatment Definition used for the sensitivity analysis of the pri- mary end point: definite pulmonary TB disease  (any two positive sputum tests) not associated with HIV infectionYes Any two tests positive  Negative Sputum collected before initia- tion of TB treatment Second definition: definite PCR-positive pulmonary  TB disease not associated with HIV infectionYes Positive PCR assay   and any result   on culture Negative Sputum collected before initia- tion of TB treatment Third definition: definite pulmonary TB, not associated  with HIV infectionYes Either test or both tests  positive Negative Sputum collected up to 4 wk after  initiation of TB treatment Fourth definition: definite pulmonary TB Yes Either test or both tests  positive Any Sputum collected up to 4 wk after  initiation of TB treatment Fifth definition: clinical TB (any location)       Any Clinician has diagnosed TB   disease and has decided   to treat patient Modified fifth definition: clinical TB (any location)  not associated with HIV infection      Negative Clinician has diagnosed TB   disease and has decided   to treat patient *  Possible deaths due to TB have not been included in any of the case definitions unless the case-definition criteria as stated were met. HIV  denotes human immunodeficiency virus, and PCR polymerase chain reaction.    The participant presented with one or more of the following: cough for more than 1 or 2 weeks, fever for more than 1 week, night sweats, weight loss, pleuritic chest pain, hemoptysis, fatigue, or shortness of breath on exertion.    Results are for any of the three sputum samples collected because of clinical suspicion.    Any two tests positive indicates at least two positive cultures, two positive PCR assays, or one positive culture and one positive PCR assay among all test results obtained from the three sputum samples collected because of clinical suspicion.    This is not a mandatory part of the case definition.Table 1. Case Definitions of Tuberculosis (TB).* The New England Journal of Medicine  Downloaded from nejm.org on October 26, 2023. For personal use only. No other uses without permission.   Copyright   2018 Massachusetts Medical Society. All rights reserved. n engl j med 379;17 nejm.org October 25, 2018 1624The new england journal of medicine were solicited from the immunogenicity subgroup  with the use of diary cards for 7 days after each dose. Laboratory testing for clinical chemical and hematologic analyses was performed in the sub - group on days 0, 7, 30, and 37. (For more on safety monitoring, see the Supplementary Appendix.) Evaluation of Immunogenicity Blood samples were collected from the immuno - genicity subgroup before dose 1, at 1 month after dose 2, and annually until year 3. Anti-M72 IgG antibodies were measured with the use of enzyme-linked immunosorbent assay (ELISA), as described previously (cutoff, 2.8 ELISA units per milliliter). 13 Tuberculosis Surveillance Surveillance of tuberculosis involved both active methods (visits, telephone calls, and text messag - es) and passive methods (patient reports). Partici - pants with clinical suspicion of pulmonary tuber - culosis provided three sputum samples, which were collected over a period of 1 week, for PCR assay and liquid culture by Mycobacterial Growth Indicator Tube. Samples were preferably to be taken before initiation of tuberculosis treatment, but samples that were collected up to 4 weeks after treatment initiation were accepted (case definitions 3 and 4 in Table 1). Diagnostic and treatment deci - sions were made by treating physicians not in - volved in the trial. HIV retesting and screening for diabetes (glycated hemoglobin) were performed in all participants with confirmed tuberculosis disease. (For more on surveillance activities, see the Supplementary Appendix.) Statistical Analysis Using a log-rank test with 80% power and assum - ing a true vaccine efficacy of 70% (hazard ratio, 30%) and a two-sided 10% significance level, we estimated that 21 cases of pulmonary tuberculo - sis were required for a fixed-sample design with the assumption of proportional hazards. To ob - tain 21 cases, assuming a mean yearly attack rate of 0.55% in the control group, 2 years of follow-up for each participant, and an attrition rate of 15% over the 2-year period, we calculated that 3506 participants would need to be enrolled. As speci - fied in the protocol, the primary analysis could occur after 21 cases had been identified or 24 months of follow-up had been completed. Vaccine efficacy was analyzed in the according- to-protocol efficacy cohort, with the use of Cox proportional-hazards regression models (vaccine efficacy = 1   hazard ratio) with 90% confidence intervals and P values for Wald tests. Descriptive post hoc 95% confidence intervals are also pro - vided. The primary end point was met if the lower limit of the two-sided 90% confidence interval for vaccine efficacy against bacteriologically con - firmed pulmonary tuberculosis (first case defi - nition) was more than 0%. If the primary end point was met, the first secondary end point (vaccine efficacy for the second case definition) was to be analyzed according to the same suc - cess criterion. A preplanned exploratory analysis compared the effect of six prespecified covariates (giving 14 subgroups) on vaccine efficacy (inter - pretation should be performed cautiously, because the risk of having at least one false significant re - sult ranges from 51 to 77%). The total vaccinated cohort (all participants  who received at least one dose of M72/AS01 E or  placebo) was used to assess safety. Analysis of immunogenicity was performed on the according-to-protocol immunogenicity cohort for the sub - group. Statistical analyses were performed with SAS software, version 9.2 or higher, on the SAS Drug Development system. Results Trial Population Of 3575 participants who underwent randomiza - tion, 3573 received at least one dose of M72/AS01E  or placebo from August 2014 through November 2015, and 3330 received both doses. The mean ( SD) age of the participants was 28.9 8.3 years; 43% were women. The trial groups were balanced in terms of prespecified demographic characteris - tics (Table S2 in the Supplementary Appendix). Vaccine Efficacy There were 3283 participants included in the according-to-protocol efficacy analysis ( Fig. 1).  A total of 10 cases of active pulmonary tubercu - losis in the vaccine group and 22 cases in the pla - cebo group met the primary case definition after a mean follow-up of 2.3 0.4 years (Table 2). The incidence of pulmonary tuberculosis (first case definition) per 100 person-years was 0.3 in the M72/AS01 E group and 0.6 in the placebo group,  with an overall vaccine efficacy of 54.0% (90% confidence interval [CI], 13.9 to 75.4; 95% CI, 2.9 to 78.2; P = 0.04). An analysis that used a Cox  The New England Journal of Medicine  Downloaded from nejm.org on October 26, 2023. For personal use only. No other uses without permission.   Copyright   2018 Massachusetts Medical Society. All rights reserved. n engl j med 379;17 nejm.org October 25, 2018 1625Trial of M72/AS01E Vaccine to Prevent Tuberculosis regression model with adjustment for country,  sex, diabetes (yes or no), age ( 25 or &gt;25 years), current smoking status (yes or no), and previous BCG vaccination (yes, no, or unknown) gave nearly identical results. Vaccine efficacy for the second case definition (secondary end point) was 58.3% (90% CI, 12.8 to 80.1; 95% CI,  0.5 to 82.7; P = 0.05), and vaccine efficacy ranged from 27.7%  to 36.4% for protocol-defined case definitions 3 to 5 (Table 2). Kaplan Meier curves are shown in Figure 2 for the first case definition. Results were similar in the analysis of the total vaccinated efficacy cohort. The incidence of pulmonary tu - berculosis (first case definition) per 100 person-years in the total vaccinated cohort was 0.2 in the M72/AS01 E group and 0.5 in the placebo group,  with overall vaccine efficacy of 57.0% (90% CI, 19.9 to 76.9; 95% CI, 9.7 to 79.5) (Table 2). A planned sensitivity analysis of the first case  definition was restricted to participants positive for M. tuberculosis on at least two diagnostic tests  (culture, PCR assay, or both) performed on the sputa collected (Table S3 in the Supplementary Appendix). This analysis included 5 cases in the M72/AS01 E group and 17 cases in the placebo  group; the vaccine efficacy was 70.3% (90% CI, 31.3 to 87.1; 95% CI, 19.4 to 89.0) (Table 2). Piece - wise analysis of cases (first case definition) oc - curring before versus after the median follow-up time (1.12 years) showed a vaccine efficacy of 39.0% (90% CI,  42.5 to 73.9; 95% CI,  67.7 to 77.8) in the first period and 66.5% (90% CI, 13.3 to 87.0; 95% CI,  4.0 to 89.2) in the second period. Prespecified subgroup analyses that used case  definition 1 showed vaccine efficacy among men of 75.2% (P = 0.03) and among women of 27.4%  (P = 0.52), and vaccine efficacy among participants  25 years or age or younger of 84.4% (P = 0.01)  and among those older than 25 years of age of 10.2% (P = 0.82) (Table 3). A post hoc hierarchi - cal test was performed to assess the interaction between trial group and sex (P = 0.31) and be - tween trial group and age (P = 0.07) in the com - plete model containing all main effects as well as the two interaction terms (Table S4 in the Sup - plementary Appendix). Reactogenicity and Safety The percentage of participants who had at least one serious adverse event within 6 months after the last dose of either M72/AS01 E or placebo was  similar in the two groups (1.6% in the M72/AS01E group and 1.8% in the placebo group) (Table 4). One serious adverse event in each group was con - sidered to be related to the trial regimen by trial investigators (pyrexia and hypertensive encepha - lopathy, with blinding to trial-group assignment still in effect). Potential immune-mediated dis - eases were reported by 2 participants in the M72/AS01 E group and 5 in the placebo group.  There were 24 deaths (14 trauma-related) dur - ing the trial, with 7 in the M72/AS01E group  (6 trauma-related) and 17 in the placebo group (8 trauma-related) (Table 4). No death was con - sidered to be related to the trial regimen. One participant died of pneumonia, for whom there was also a suspicion of intestinal tuberculosis, but this latter diagnosis was not confirmed. Nei - ther M72/AS01 E nor placebo substantially af - fected hematologic or biochemical findings (Fig. S1 in the Supplementary Appendix). A post hoc analysis showed 33 pregnancies among 1529 women who received M72/AS01 E or placebo, of  which 28 resulted in delivery of a healthy infant. There were 3 ectopic pregnancies as well as one spontaneous abortion, and 1 pregnant woman was lost to follow-up. No birth defects were noted. Regular review by the independent data monitoring committee of unblinded safety data resulted in recommendations to continue the trial unchanged. There were more unsolicited reports of adverse  events in the M72/AS01 E group (67.4%) than in  the placebo group (45.4%). The excess was driv - en by injection-site reactions and influenza-like symptoms (Table S5 in the Supplementary Appen - dix). Swelling reactions larger than 100 mm in diameter were reported by 53 participants (3.0%) in the M72/AS01 E group and by 1 participant in  the placebo group. The median duration of these large swelling reactions was 4 days. In the immunogenicity subgroup, local and  systemic solicited symptoms were reported more frequently by M72/AS01 E recipients than by pla - cebo recipients (Table S6 in the Supplementary Appendix). Among local solicited symptoms, pain was the most frequently reported (81.8% of M72/AS01 E recipients and 34.4% of placebo recipients,  with 24.3% and 3.3%, respectively, reporting grade 3 pain). Redness and swelling were uncommon in both groups. Fatigue, headache, malaise, or my - algia was reported by 58.1 to 68.9% of M72/AS01 E  recipients and 26.5 to 47.0% of placebo recipients. Fever higher than 38.0 C was reported by 18.9%  The New England Journal of Medicine  Downloaded from nejm.org on October 26, 2023. For personal use only. No other uses without permission.   Copyright   2018 Massachusetts Medical Society. All rights reserved. n engl j med 379;17 nejm.org October 25, 2018 1626The new england journal of medicine and 6.6%, respectively. Fever higher than 39.5 C  was reported by 4.1% and 1.3%, respectively. The immunogenicity results indicate that 100%  of the participants in the M72/AS01E group had  seroconversion at month 2 and 99% were sero - positive at month 12 (Fig. S2 in the Supplementary Appendix).Discussion There is no tuberculosis vaccine recommended for use in M. tuberculosis  infected adults, who rep - resent a reservoir of potential cases of active tuber - culosis. Here, we found that protection against tuberculosis disease may be achieved by vaccina -3575 Underwent randomization8336 Participants were screened 4761 Were excluded 66 (1.4%) Withdrew consent (not owing  to adverse event) 4276 (89.8%) Did not meet inclusion criteria  or met exclusion criteria 149 (3.1%) Were lost to follow-up or moved  from trial area 270 (5.7%) Had other reason 1786 Received at least 1 dose of M72/AS01E and were included in the total vaccinated cohort1787 Received at least 1 dose of placebo and were included in the total vaccinated cohort 1 Was excluded from the total efficacy cohort4 Were excluded from the total efficacy cohort1787 Were assigned to receive M72/AS01E 1788 Were assigned to receive placebo 1785 Were included in the total efficacy cohort1783 Were included in the total efficacy cohort 162 Were excluded from the ATP efficacy cohort123 Were excluded from the ATP efficacy cohort1 Did not receive M72/AS01E 1 Did not receive placebo 1623 Were included in the ATP efficacy cohort1660 Were included in the ATP efficacy cohort 149 Were included in the immunogenicity subgroup151 Were included in the immunogenicity subgroup 28 Were excluded from the ATP immunogenicity cohort28 Were excluded from the ATP immunogenicity cohort 121 Were included in the ATP immunogenicity cohort123 Were included in the ATP immunogenicity cohort The New England Journal of Medicine  Downloaded from nejm.org on October 26, 2023. For personal use only. No other uses without permission.   Copyright   2018 Massachusetts Medical Society. All rights reserved. n engl j med 379;17 nejm.org October 25, 2018 1627Trial of M72/AS01E Vaccine to Prevent Tuberculosis tion of M. tuberculosis  infected adults with an ad - juvanted subunit vaccine containing two M. tuber - culosis proteins. The finding of efficacy for the  primary end point was supported by the sensitiv - ity analysis and by the analysis of the second case  definition. The analyses of less stringent case defi - nitions 3 to 5 did not show significant differences between the M72/AS01 E group and the placebo  group. The results with respect to the safety and reactogenicity profile are consistent with those observed previously. Antibody responses were in the same range as observed previously in M72/AS01 E-vaccinated adults living in regions in which  tuberculosis is endemic.9,10 Because the trial included only M. tuberculosis   infected persons, it is not possible to determine the extent to which M. tuberculosis infection influ - ences vaccine efficacy. In previous tuberculosis efficacy trials, the viral-vectored candidate vaccine MVA85A showed no additional protection beyond that provided by the BCG vaccine in infants not infected with M. tuberculosis 24; multiple doses of  inactivated M. vaccae (obuense) that were adminis - tered to HIV-infected adults reduced the risk of definite tuberculosis, which was a secondary end point, by 39%, with no effect modification accord - ing to baseline M. tuberculosis infection status. 25 A  global tuberculosis vaccination strategy would ide - ally target both M. tuberculosis  infected and unin - fected adolescents and adults.4 Our findings in  M. tuberculosis  infected adults complement those  of a recent trial showing 45% efficacy of BCG revaccination for protection of adolescents not infected with M. tuberculosis against sustained QFT seroconversion. 26 Our results suggest further eval - uation of M72/AS01E as a possible vaccination  strategy against tuberculosis. Recent research suggests that progression from  latent M. tuberculosis infection to active tuberculosis  is not a single definitive event but rather a tran - sition through a spectrum of inflammatory and infected states that reflect the activity of individ - ual granulomas. 27 Clinically, this spectrum results  in heterogeneous disease states within and be - tween persons. In this trial, participants with clinical suspicion of tuberculosis underwent diag - nostic investigation. Approximately one third of confirmed cases of pulmonary tuberculosis were confirmed by a single test of the six performed (either culture or PCR assay).  Single positive  cases were evenly distributed between the vaccine and placebo groups and became positive by cul - ture (7 cases) after an unusually long period or by PCR assay (3 cases) after an unusually high num - ber of amplification cycles. We hypothesize that active surveillance of trial participants detected pulmonary tuberculosis with a low bacterial load, which would be consistent with early stages of disease or reinfection. Three (of 10)  single posi - tive  participants (with blinding as to trial-group assignment) did not receive tuberculosis treatment and remained well, which suggests successful im - mune control and lack of disease progression. The sensitivity analysis suggested higher vac - cine efficacy among participants with at least two positive tests, which would be consistent with a higher bacterial load. Piecewise and time-to-event analyses did not show significant vaccine efficacy during year 1. We hypothesize that this may be because at least some persons in whom active tu - berculosis developed during this time already had incipient tuberculosis at baseline, against which the vaccine would not be expected to have Figure 1 (facing page). Screening and Randomization. Of the 5 participants who were excluded from the to - tal efficacy cohort, 2 were found to have active tuber - culosis at trial entry and 3 had a history of active tu - berculosis; blinding to trial-group assignment remains  in effect. A total of 285 participants (blinding to trial-group assignment remains in effect) were excluded from the according-to-protocol (ATP) efficacy cohort for the following reasons: administration of vaccine forbidden in the protocol (19 participants), random - ization error (2), randomization code broken at the in - vestigator site (1), trial regimen not administered ac - cording to the protocol (3), participant did not receive two doses of the trial regimen (236), participant did not enter the efficacy evaluation period 1 month after dose 2 (11), active tuberculosis (any case definition) diagnosed up to 1 month after dose 2 (1), administra - tion of medication forbidden by the protocol (2), non - adherence to the trial-regimen schedule (3), and par - ticipant did not meet inclusion criteria or met exclusion criteria (7). A total of 56 participants (blind - ing to trial-group assignment remains in effect) were excluded from the ATP immunogenicity cohort for the following reasons: administration of vaccine forbidden in the protocol (4 participants), sputum positive for Mycobacterium tuberculosis  at baseline (1), participant  did not meet inclusion criteria or met exclusion crite - ria (1), concomitant infection (active tuberculosis) that was related to the vaccine and that may influence im - mune response (1), concomitant infection (participant became HIV-infected) that was not related to the vac - cine and that may influence immune response (7), non - adherence to the trial-regimen schedule (3), nonadher - ence to the blood-sampling schedule (9), essential serologic data missing (all post-vaccination time points at month 2 and month 12 missing) (15), and participant did not receive two doses of the trial regimen (15). The New England Journal of Medicine  Downloaded from nejm.org on October 26, 2023. For personal use only. No other uses without permission.   Copyright   2018 Massachusetts Medical Society. All rights reserved. n engl j med 379;17 nejm.org October 25, 2018 1628The new england journal of medicineTable 2. Vaccine Efficacy of M72/AS01 E versus Placebo for Each Case Definition of Pulmonary TB.* Cohort and Case Definition M72/AS01 E Placebo Vaccine Efficacy No. of  Participants Person-yr of  Follow-upRate per 100  Person-yr (90% CI)No. of  Participants Person-yr of  Follow-upRate per 100  Person-yr (90% CI)% (90% CI) % (95% CI) P Value  According-to-protocol   efficacy cohort First definition 10 3707.03 0.3 (0.2 to 0.5) 22 3747.43 0.6 (0.4 to 0.8) 54.0 (13.9 to 75.4) 54.0 (2.9 to 78.2) 0.04 Sensitivity analysis 5 3709.42 0.1 (0.1 to 0.3) 17 3751.23 0.5 (0.3 to 0.7) 70.3 (31.3 to 87.1) 70.3 (19.4 to 89.0) Second definition 7 3709.42 0.2 (0.1 to 0.4) 17 3751.23 0.5 (0.3 to 0.7) 58.3 (12.8 to 80.1) 58.3 ( 0.5 to 82.7) 0.05 Third definition 16 3707.03 0.4 (0.3 to 0.7) 25 3747.43 0.7 (0.5 to 0.9) 35.3 ( 9.5 to 61.8) 35.3 ( 21.2 to 65.5) Fourth definition 17 3707.03 0.5 (0.3 to 0.7) 27 3747.43 0.7 (0.5 to 1.0) 36.4 ( 5.9 to 61.8) 36.4 ( 16.8 to 65.3) Fifth definition 21 3711.87 0.6 (0.4 to 0.8) 30 3753.43 0.8 (0.6 to 1.1) 29.2 ( 13.1 to 55.7) 29.2 ( 23.7 to 59.5) Modified fifth definition 20 3711.87 0.5 (0.4 to 0.8) 28 3753.03 0.7 (0.5 to 1.0) 27.7 ( 17.0 to 55.3) 27.7 ( 28.3 to 59.3) Total vaccinated efficacy   cohort First definition 10 4301.70 0.2 (0.1 to 0.4) 23 4253.72 0.5 (0.4 to 0.8) 57.0 (19.9 to 76.9) 57.0 (9.7 to 79.5) 0.03 Sensitivity analysis 5 4304.09 0.1 (0.1 to 0.2) 17 4258.75 0.4 (0.3 to 0.6) 70.9 (32.9 to 87.4) 70.9 (21.2 to 89.3) Second definition 7 4304.09 0.2 (0.1 to 0.3) 17 4258.75 0.4 (0.3 to 0.6) 59.3 (14.8 to 80.5) 59.3 (1.8 to 83.1) 0.046 Third definition 17 4301.70 0.4 (0.3 to 0.6) 26 4253.72 0.6 (0.4 to 0.8) 35.4 ( 7.9 to 61.3) 35.4 ( 19.1 to 64.9) Fourth definition 18 4301.70 0.4 (0.3 to 0.6) 28 4253.72 0.7 (0.5 to 0.9) 36.5 ( 4.4 to 61.3) 36.5 ( 14.9 to 64.9) Fifth definition 23 4306.54 0.5 (0.4 to 0.8) 30 4260.96 0.7 (0.5 to 1.0) 24.1 ( 19.7 to 51.9) 24.1 ( 30.6 to 55.9) Modified fifth definition 22 4306.54 0.5 (0.4 to 0.7) 28 4260.55 0.7 (0.5 to 0.9) 22.2 ( 24.2 to 51.3) 22.2 ( 35.9 to 55.5) *  The analysis was performed with an unadjusted Cox regression model. The according-to-protocol efficacy cohort included 1623 participants who received M72/AS01 E and 1660 who re- ceived placebo. The total vaccinated efficacy cohort included 1785 participants who received M72/AS01 E and 1783 who received placebo. Follow-up started 30 days after dose 2 for the  analysis of the according-to-protocol cohort and from the day of dose 1 for the analysis of the total vaccinated efficacy cohort and ended for both analyses at the first occurrence of pul- monary TB (for participants meeting a case definition) or at either the end of the participant s follow-up or the date of data lock, whichever came first (for participants not meeting a case definition). CI denotes confidence interval.    Shown is the number of participants who met the case definition.    Shown are two-sided P values from a Cox regression model. The New England Journal of Medicine  Downloaded from nejm.org on October 26, 2023. For personal use only. No other uses without permission.   Copyright   2018 Massachusetts Medical Society. All rights reserved. n engl j med 379;17 nejm.org October 25, 2018 1629Trial of M72/AS01E Vaccine to Prevent Tuberculosis an effect, or that the trial did not have power to  show a difference in the first year, or that this was a chance finding. Although we made efforts to exclude participants with active tuberculosis at screening (single PCR test on one sputum speci - men), a limitation of the trial was that we could not rule out that early active cases were missed, given the frequently low bacillary load and spo - radic nature of bacillary shedding in early stages of tuberculosis disease. 28 Unexpectedly, we observed a higher point esti - mate for vaccine efficacy in men than in women (attack rate in the placebo group, 0.6 per 100 per - son-years for men and women) and in participants 25 years of age or younger than in those older than 25 years of age (attack rate in the placebo group, 0.8 and 0.4 per 100 person-years, respec - tively). A post hoc demographic analysis showed an imbalance in sex among participants 25 years of age or younger (66% men and 34% women), whereas the older age group was well-balanced, which suggests that the apparent difference ob - served according to sex was confounded by the effect of age and is probably an artifact. In addi - tion, in a post hoc interaction test, vaccine efficacy did not seem to differ significantly according to sex (P = 0.31), whereas efficacy tended to be hetero - geneous across age groups (P = 0.07 in a hierarchi - cal model containing both interactions). Interpre - tation of all post hoc and exploratory subgroup analyses should be performed cautiously, because the trial was not powered to detect differences between subgroups, and multiple comparisons were not accounted for. Age could potentially affect vaccine efficacy  through a differential vaccine effect according to the time since primary M. tuberculosis infection or BCG priming. 29 We hypothesize that those with  less-recent primary infection are more likely to have the infection under immune-system control, with little additional benefit conveyed by vaccina - tion. Increasing age is associated with increased Figure 2. Kaplan Meier Estimate of Definite Pulmonary Tuberculosis (TB) Disease Not Associated with HIV Infection  (First Case Definition). The analysis was conducted in the according-to-protocol efficacy cohort. The time shown is the time from the be - ginning of follow-up (i.e., 30 days after dose 2). The inset shows the same data on an enlarged y axis. The decreased  number at risk after 24 months reflects the participants for whom follow-up after this time point had not occurred at the date of data lock. Proportion/uni0020of/uni0020Participants/uni0020Free/uni0020of/uni0020TB/uni0020Disease According/uni0020to/uni0020Case/uni0020Definition/uni002011.00 0.800.90 0.70 0.60 0.40 0.30 0.100.50 0.20 0.00 0 9 12 15 21 24 39 MonthsHazard ratio by Cox regression model, 0.46 (90% CI, 0.25 0.86; 95% CI, 0.22 0.97) P=0.04 by log-rank test No./uni0020at/uni0020Risk M72/AS01E Placebo1623 1660160716306 1612 16403 1618 16481593 16131584159418 15801587157615841354134727 84784936 0 133 16617030 5005091.000 0.9960.998 0.994 0.992 0.988 0.986 0.9820.990 0.984 0.978 0.976 0.9720.980 0.974 0.970 0.000 0 9 12 15 21 24 39 6 3 18 27 36 33 30M72/AS01E Placebo The New England Journal of Medicine  Downloaded from nejm.org on October 26, 2023. For personal use only. No other uses without permission.   Copyright   2018 Massachusetts Medical Society. All rights reserved. n engl j med 379;17 nejm.org October 25, 2018 1630The new england journal of medicine Covariate   and GroupNo./Total   No. Person-yr of   Follow-upRate per 100 Person-yr   (90% CI) Vaccine Efficacy % (90% CI) % (95% CI) Overall M72/AS01 E 10/1623 3707.03 0.3 (0.2 to 0.5) 54.0 (13.9 to 75.4) 54.0 (2.9 to 78.2) Placebo 22/1660 3747.43 0.6 (0.4 to 0.8) DiabetesNo M72/AS01 E 10/1615 3688.14 0.3 (0.2 to 0.5) 53.9 (13.8 to 75.4) 53.9 (2.8 to 78.2) Placebo 22/1655 3735.22 0.6 (0.4 to 0.8) Yes M72/AS01 E 0/7 16.29 0 0 0 Placebo 0/5 12.21 0 SexFemale M72/AS01 E 7/679 1572.39 0.4 (0.2 to 0.8) 27.4 ( 63.4 to 67.7) 27.4 ( 90.8 to 72.4) Placebo 10/708 1627.29 0.6 (0.4 to 1.0) Male M72/AS01 E 3/944 2134.63 0.1 (0.1 to 0.4) 75.2 (28.3 to 91.4) 75.2 (12.2 to 93.0) Placebo 12/952 2120.13 0.6 (0.4 to 0.9) CountryKenya M72/AS01 E 2/242 549.09 0.4 (0.1 to 1.2)  101.6 ( 1411.7 to 73.1)  101.6 ( 2123.7 to 81.7) Placebo 1/246 550.84 0.2 (0 to 0.9) South Africa M72/AS01 E 8/1307 3008.71 0.3 (0.1 to 0.5) 59.3 (19.0 to 79.6) 59.3 (7.6 to 82.1) Placebo 20/1344 3058.97 0.7 (0.5 to 0.9) Zambia M72/AS01 E 0/74     Placebo 1/70     Current smokerNo M72/AS01 E 3/791 1812.82 0.2 (0.1 to 0.4) 56.0 ( 36.9 to 85.9) 56.0 ( 70.1 to 88.6) Placebo 7/818 1856.06 0.4 (0.2 to 0.7) Yes M72/AS01 E 7/831 1891.62 0.4 (0.2 to 0.7) 53.3 (0.8 to 78.0) 53.3 ( 14.6 to 80.9) Placebo 15/842 1891.36 0.8 (0.5 to 1.2) Age 25 yr M72/AS01 E 2/705 1599.77 0.1 (0 to 0.4) 84.4 (45.7 to 95.5) 84.4 (31.0 to 96.5) Placebo 13/724 1616.66 0.8 (0.5 to 1.3)Table 3. Vaccine Efficacy against Definite Pulmonary TB Disease Not Associated with HIV Infection (Case Definition 1) for Each Covariate  and Overall.* The New England Journal of Medicine  Downloaded from nejm.org on October 26, 2023. For personal use only. No other uses without permission.   Copyright   2018 Massachusetts Medical Society. All rights reserved. n engl j med 379;17 nejm.org October 25, 2018 1631Trial of M72/AS01E Vaccine to Prevent Tuberculosis probability of more remote infection, according  to several studies30-34 and screening data from the  current trial, in which 55.1 to 66.6% of the screened persons were already infected with M. tuberculo - sis. 31 Alternatively, the circumstances that lead to  reactivation may be less amenable to immuno - logic control by booster vaccination further from primary BCG vaccination or initial M. tuberculosis   infection, and therefore the benefits of vaccina - tion may be more limited. Given the age of the trial population, immune senescence is unlikely to have affected vaccine efficacy. In our trial, PCR assay had sensitivity of 80%  as compared with culture (Table S8 in the Sup - plementary Appendix), a finding consistent with more events meeting the first case definition than the second. Future trials of vaccine efficacy should therefore use automated liquid culture in addition to PCR assay to maximize case detection. Tuber - culosis treatment of adult drug-sensitive pulmo - nary tuberculosis leads to negative sputum culture and PCR assay at 8 weeks in some participants 35;  therefore, case definitions 3 and 4 probably un - derestimate the incidence of tuberculosis.Strengths of the trial were the inclusion of a  large, well-defined cohort, exclusion of active tu - berculosis disease at baseline, statistical power to address the primary end point, and the use of alternative case definitions for the efficacy end point that reflect applicability in the real world. Finally, 99% of the participants consented to bio - banking of blood samples obtained before and after administration of the trial regimen. These samples offer the opportunity to discover poten - tial immune correlates of vaccine-mediated pro - tection against tuberculosis, which, if confirmed, will be useful to reduce the size of future efficacy trials (ClinicalTrials.gov number, NCT02097095). (Fig. S3 in the Supplementary Appendix elaborates on the clinical relevance of the proof-of-concept trial in a form that could be shared with patients by health care professionals.) In conclusion, we found that the incidence of  pulmonary tuberculosis was significantly lower with M72/AS01 E than with placebo among healthy  M. tuberculosis  infected, largely BCG-vaccinated,  HIV-negative adults. These promising results pro - vide an opportunity to better understand the Covariate   and GroupNo./Total   No. Person-yr of   Follow-upRate per 100 Person-yr   (90% CI) Vaccine Efficacy % (90% CI) % (95% CI) &gt;25 yr M72/AS01 E 8/918 2107.25 0.4 (0.2 to 0.7) 10.2 ( 99.6 to 59.6) 10.2 ( 132.7 to 65.4) Placebo 9/936 2130.77 0.4 (0.2 to 0.7) BCG vaccination  No M72/AS01 E X/136      Placebo X/149      Yes M72/AS01 E 8/1243 2823.92 0.3 (0.2 to 0.5) 55.8 (11.0 to 78.0) 55.8 ( 1.8 to 80.8) Placebo 18/1247 2808.34 0.6 (0.4 to 0.9) Unknown M72/AS01 E 1/243 555.68 0.2 (0 to 0.9) 73.1 ( 69.1 to 95.7) 73.1 ( 140.5 to 97.0) Placebo 4/264 591.74 0.7 (0.3 to 1.5) *  The analysis was conducted with an unadjusted Cox regression model in the according-to-protocol efficacy cohort.    Shown is the number of participants meeting the first case definition and the total number of participants.    BCG (bacille Calmette Gu rin) vaccination indicates documentation of previous BCG vaccination or the presence of a BCG scar.    A total of 136 participants in the M72/AS01 E group and 149 in the placebo group had no previous BCG vaccination and no BCG scar.   Of these 285 participants, 1 met the first case definition, and blinding to trial-group assignment remains in effect.Table 3. (Continued.) The New England Journal of Medicine  Downloaded from nejm.org on October 26, 2023. For personal use only. No other uses without permission.   Copyright   2018 Massachusetts Medical Society. All rights reserved. n engl j med 379;17 nejm.org October 25, 2018 1632The new england journal of medicine mechanisms by which this vaccine may confer  protection against tuberculosis and support its further evaluation. Supported by GlaxoSmithKline Biologicals and Aeras; Aeras  funders are the Bill and Melinda Gates Foundation, the United Kingdom Department for International Development, the Govern - ment of the Netherlands Directorate-General for International Cooperation, and Australian AID. Dr. Van Der Meeren and Dr. Singh report being employed by  and holding shares in the GlaxoSmithKline (GSK) group of com - panies; Dr. Hatherill, receiving honoraria and advisory board fees from the GSK group of companies; Dr. Wilkinson, receiving honoraria and advisory board fees from the GSK group of com - panies and grant support from the Wellcome Trust; Ms. Blatner and Dr. Evans, being formerly employed by Aeras; Ms. Demoiti , being employed by and holding stock in the GSK group of com - panies and holding pending patents (WO2017/017050 and WO2015/150567) on novel methods for inducing an immune response; Dr. Martinson, receiving grant support, paid to his institution, from Roche and Becton Dickinson; Ms. Akite, Dr. Azam, and Ms. Bollaerts, being employed by the GSK group of companies; Dr. Ginsberg and Dr. Tait, being employed by Aeras; and Dr. Gillard, being employed by and holding stock in the GSK group of companies. No other potential conflict of interest relevant to this article was reported. Disclosure forms provided by the authors are available with  the full text of this article at NEJM.org. A data sharing statement provided by the authors is available  with the full text of this article at NEJM.org.VariableM72/AS01 E  (N = 1786)Placebo  (N = 1787)Relative Risk   (95% CI) No. of  Participants % (95% CI)No. of  Participants % (95% CI) 30 Days after vaccination  1 Unsolicited symptom 1203 67.4 (65.1 69.5) 812 45.4 (43.1 47.8) 1.48 (1.35 1.62)  1 Causally related unsolicited symptom 992 55.5 (53.2 57.9) 371 20.8 (18.9 22.7) 2.68 (2.37 3.02)  1 Grade 3 symptom 234 13.1 (11.6 14.8) 124 6.9 (5.8 8.2) 1.89 (1.51 2.37)  1 Causally related grade 3 symptom 177 9.9 (8.6 11.4) 27 1.5 (1.0 2.2) 6.56 (4.36 10.23)  1 Serious adverse event  10 0.6 (0.3 1.0) 17 1.0 (0.6 1.5)  1 Causally related serious adverse event  1 0.1 (0 0.3) 1 0.1 (0 0.3) Within 6 mo after vaccination 1 Serious adverse event  29 1.6 (1.1 2.3) 33 1.8 (1.3 2.6)  1 Causally related serious adverse event  1 0.1 (0 0.3) 1 0.1 (0 0.3) Potential immune-mediated disease  2 0.1 (0 0.4) 5 0.3 (0.1 0.7) Entire trial periodDeath  7 0.4 (0.2 0.8) 17 1.0 (0.6 1.5) Death by injury** 6   8   *  The causal relationship between the trial regimen and the symptom or serious adverse event was determined by the site investigators.    Serious adverse events included hypochromic anemia, cardiac disorder, ventricular tachycardia, gastric ulcer, pyrexia, acute HIV infection,  cellulitis, lymph-node tuberculosis, malaria, pelvic inflammatory disease, pneumonia, tuberculosis, gunshot wound, head injury, limb injury, traumatic pneumothorax, soft-tissue injury, traumatic hemothorax, wound hematoma, hypertensive encephalopathy, seizure, depression, schizophrenia, acute kidney injury, uterine polyp, and hypertension. Blinding to trial-group assignment remains in effect.    Causally related serious adverse events included pyrexia and hypertensive encephalopathy, with blinding to trial-group assignment still in effect.    For details on serious adverse events, see Table S7 in the Supplementary Appendix.    Cases of potential immune-mediated disease included two cases of optic neuritis and one case each of immune thrombocytopenic purpura, Basedow (Graves ) disease, gout, erythema multiforme, and morbilliform rash. Blinding to trial-group assignment remains in effect.    In addition to the 14 deaths for which a coding of death from injury was applied, there were 3 cases of death from unknown cause or sud-den death and 1 death each from cardiac disorder, hepatic cirrhosis and hepatic encephalopathy, acute HIV infection, pneumonia and suspicion of gastrointestinal tuberculosis, stroke, completed suicide, and dyspnea (drug overdose). For these 10 deaths, blinding to trial-group assignment remains in effect. **  Types of injury included gunshot, stab wound, road traffic accident, and burn.Table 4. Summary of Vaccine Safety (Total Vaccinated Cohort).* The New England Journal of Medicine  Downloaded from nejm.org on October 26, 2023. For personal use only. No other uses without permission.   Copyright   2018 Massachusetts Medical Society. All rights reserved. n engl j med 379;17 nejm.org October 25, 2018 1633Trial of M72/AS01E Vaccine to Prevent Tuberculosis Appendix The authors  full names and academic degrees are as follows: Olivier Van Der Meeren, M.D., Mark Hatherill, M.D., Videlis Nduba, M.B.,  Ch.B., M.P.H., Robert J. Wilkinson, F.Med.Sci., Monde Muyoyeta, M.B., Ch.B., Ph.D., Elana Van Brakel, M.B., Ch.B., Helen M. Ayles, M.B., B.S., Ph.D., German Henostroza, M.D., Friedrich Thienemann, M.D., Thomas J. Scriba, Ph.D., Andreas Diacon, M.D., Ph.D., Gretta L. Blatner, M.S., M.P.H., Marie-Ange Demoiti , M.Sc., Michele Tameris, M.B., Ch.B., Mookho Malahleha, M.D., M.P.H., James C. Innes, M.B., Ch.B., Elizabeth Hellstr m, M.B., Ch.B., Neil Martinson, M.B., Ch.B., M.P.H., Tina Singh, M.D., Elaine J. Akite, M.Sc., Aisha Khatoon Azam, M.B., B.S., Anne Bollaerts, M.Sc., Ann M. Ginsberg, M.D., Ph.D., Thomas G. Evans, M.D., Paul Gillard, M.D., and Dereck R. Tait, M.B., Ch.B. The authors  affiliations are as follows: GlaxoSmithKline, Wavre, Belgium (O.V.D.M., M.-A.D., T.S., E.J.A., A.K.A., A.B., P.G.); South  African Tuberculosis Vaccine Initiative, Institute of Infectious Disease and Molecular Medicine and Division of Immunology, Depart - ment of Pathology (M.H., T.J.S., M.T.), and Wellcome Centre for Infectious Diseases Research in Africa, Institute of Infectious Disease and Molecular Medicine (R.J.W., F.T.), University of Cape Town, Task Applied Science (E.V.B., A.D.), Stellenbosch University (A.D.), and Aeras Global TB Vaccine Foundation (D.R.T.) Cape Town, Setshaba Research Centre, Pretoria (M. Malahleha), the Aurum Institute, Klerksdorp and Tembisa Research Centres (J.C.I.), and the Perinatal HIV Research Unit, Chris Hani Baragwanath Hospital, South Afri - can Medical Research Council Collaborating Centre for HIV/AIDS and TB, and National Research Foundation Centre of Excellence for Biomedical Tuberculosis Research, University of the Witwatersrand (N.M.), Johannesburg, and Be Part Yoluntu Centre, Paarl (E.H.)   all in South Africa; Kenya Medical Research Institute, Nairobi (V.N.); Francis Crick Institute (R.J.W.), the Department of Medicine, Imperial College London (R.J.W.), and the London School of Hygiene and Tropical Medicine (H.M.A.)   all in London; Centre for Infectious Disease Research in Zambia (M. Muyoyeta, G.H.) and Zambart, University of Zambia (H.M.A.)   both in Lusaka, Zambia; the Department of Internal Medicine, University Hospital of Zurich, Zurich, Switzerland (F.T.); and Aeras, Rockville (G.L.B., A.M.G., T.G.E.), and Johns Hopkins University Center for Tuberculosis Research, Baltimore (N.M.)   both in Maryland. References 1. Houben RM, Dodd PJ. The global bur - den of latent tuberculosis infection: a re-estimation using mathematical modelling. PLoS Med 2016;  13(10):  e1002152. 2. Global tuberculosis report 2017. Ge - neva:  World Health Organization, 2017. 3. Dheda K, Gumbo T, Maartens G, et al.  The epidemiology, pathogenesis, trans - mission, diagnosis, and management of multidrug-resistant, extensively drug-resis - tant, and incurable tuberculosis. Lancet Respir Med 2017 March 15 (Epub ahead of print). 4. Harris RC, Sumner T, Knight GM,  White RG. Systematic review of mathe - matical models exploring the epidemio - logical impact of future TB vaccines. Hum Vaccin Immunother 2016;  12: 2813-32. 5. Mangtani P, Abubakar I, Ariti C, et al.  Protection by BCG vaccine against tuber - culosis: a systematic review of random - ized controlled trials. Clin Infect Dis 2014; 58: 470-80. 6. Al-Attiyah R, Mustafa AS, Abal AT, El- Shamy AS, Dalemans W, Skeiky YA. In vitro cellular immune responses to com - plex and newly defined recombinant anti - gens of Mycobacterium tuberculosis.  Clin Exp  Immunol 2004; 138: 139-44. 7. Skeiky YA, Lodes MJ, Guderian JA, et  al. Cloning, expression, and immunologi - cal evaluation of two putative secreted serine protease antigens of Mycobacterium tuberculosis. Infect Immun 1999;  67: 3998- 4007. 8. Dillon DC, Alderson MR, Day CH, et al.  Molecular characterization and human  T-cell responses to a member of a novel Mycobacterium tuberculosis  mtb39 gene fam - ily. Infect Immun 1999;  67: 2941-50. 9. Day CL, Tameris M, Mansoor N, et al. Induction and regulation of T-cell immu - nity by the novel tuberculosis vaccine  M72/AS01 in South African adults. Am J Respir Crit Care Med 2013;  188: 492-502. 10. Gillard P, Yang PC, Danilovits M,   et al. Safety and immunogenicity of the  M72/AS01E candidate tuberculosis vac - cine in adults with tuberculosis: a phase II randomised study. Tuberculosis (Edinb) 2016; 100: 118-27. 11. Idoko OT, Owolabi OA, Owiafe PK,   et al. Safety and immunogenicity of the M72/AS01 candidate tuberculosis vaccine when given as a booster to BCG in Gam - bian infants: an open-label randomized controlled trial. Tuberculosis (Edinb) 2014;   94: 564-78. 12. Kumarasamy N, Poongulali S, Bol - laerts A, et al. A randomized, controlled safety, and immunogenicity trial of the M72/AS01 candidate tuberculosis vaccine in HIV-positive Indian adults. Medicine (Baltimore) 2016;  95(3):  e2459. 13. Leroux-Roels I, Forgus S, De Boever F,  et al. Improved CD4  T cell responses to Mycobacterium tuberculosis in PPD-nega - tive adults by M72/AS01 as compared to the M72/AS02 and Mtb72F/AS02 tubercu - losis candidate vaccine formulations: a ran - domized trial. Vaccine 2013;  31: 2196-206. 14. Montoya J, Solon JA, Cunanan SR, et  al. A randomized, controlled dose-finding  phase II study of the M72/AS01 candidate tuberculosis vaccine in healthy PPD-posi - tive adults. J Clin Immunol 2013;  33: 1360- 75. 15. Penn-Nicholson A, Geldenhuys H,  Burny W, et al. Safety and immunogenic - ity of candidate vaccine M72/AS01E in  adolescents in a TB endemic setting. Vac - cine 2015;  33: 4025-34.16. Thacher EG, Cavassini M, Audran R,  et al. Safety and immunogenicity of the M72/AS01 candidate tuberculosis vaccine in HIV-infected adults on combination antiretroviral therapy: a phase I/II, random - ized trial. AIDS 2014;  28: 1769-81. 17. Williams A, Orme IM. Animal models  of tuberculosis: an overview. Microbiol  Spectr 2016;  4(4). 18. Skeiky YA, Alderson MR, Ovendale PJ,  et al. Differential immune responses and protective efficacy induced by compo - nents of a tuberculosis polyprotein vac - cine, Mtb72F, delivered as naked DNA or recombinant protein. J Immunol 2004; 172: 7618-28. 19. Brandt L, Skeiky YA, Alderson MR, et al.  The protective effect of the Mycobacterium bovis BCG vaccine is increased by coadmin - istration with the Mycobacterium tuberculosis   72-kilodalton fusion polyprotein Mtb72F in M. tuberculosis -infected guinea pigs. Infect  Immun 2004;  72: 6622-32. 20. Tsenova L, Harbacheuski R, Moreira  AL, et al. Evaluation of the Mtb72F poly - protein vaccine in a rabbit model of tuber - culous meningitis. Infect Immun 2006;   74: 2392-401. 21. Irwin SM, Izzo AA, Dow SW, et al.  Tracking antigen-specific CD8 T lympho - cytes in the lungs of mice vaccinated with the Mtb72F polyprotein. Infect Immun 2005; 73: 5809-16. 22. Lewinsohn DA, Lines RA, Lewinsohn  DM. Human dendritic cells presenting ad - enovirally expressed antigen elicit Myco - bacterium tuberculosis  specific CD8+ T cells.  Am J Respir Crit Care Med 2002;  166: 843-8. 23. Mahomed H, Hawkridge T, Verver S,  et al. The tuberculin skin test versus  QuantiFERON TB Gold in predicting tu - The New England Journal of Medicine  Downloaded from nejm.org on October 26, 2023. For personal use only. No other uses without permission.   Copyright   2018 Massachusetts Medical Society. All rights reserved. n engl j med 379;17 nejm.org October 25, 2018 1634Trial of M72/AS01E Vaccine to Prevent Tuberculosis berculosis disease in an adolescent cohort  study in South Africa. PLoS One 2011;   6(3): e17984. 24. Tameris MD, Hatherill M, Landry BS,  et al. Safety and efficacy of MVA85A, a new tuberculosis vaccine, in infants pre - viously vaccinated with BCG: a random - ised, placebo-controlled phase 2b trial. Lancet 2013;  381: 1021-8. 25. von Reyn CF, Mtei L, Arbeit RD, et al.  Prevention of tuberculosis in Bacille Calmette-Gu rin-primed, HIV-infected adults boosted with an inactivated whole-cell mycobacterial vaccine. AIDS 2010;  24:  675-85. 26. Nemes E, Geldenhuys H, Rozot V, et al.  Prevention of M. tuberculosis  infection with  H4:IC31 vaccine or BCG revaccination.   N Engl J Med 2018;  379: 138-49. 27. Cadena AM, Fortune SM, Flynn JL.  Heterogeneity in tuberculosis. Nat Rev  Immunol 2017; 17:  691-702. 28. Behr MA, Warren SA, Salamon H, et al. Transmission of Mycobacterium tuberculosis from patients smear-negative for acid-fast bacilli. Lancet 1999;  353: 444-9. 29. Barreto ML, Pereira SM, Pilger D, et al.  Evidence of an effect of BCG revaccination on incidence of tuberculosis in school-aged children in Brazil: second report of the BCG-REVAC cluster-randomised trial. Vaccine 2011;  29: 4875-7. 30. Andrews JR, Nemes E, Tameris M, et al.  Serial QuantiFERON testing and tubercu - losis disease risk among young children: an observational cohort study. Lancet Respir Med 2017; 5:  282-90. 31. Lau E, Tucker Rutkowski K, van  Brakel E, et al. Prevalence of latent TB in - fection among adults in endemic regions screened for a phase IIb, double-blind, randomized, placebo-controlled study to evaluate GSK candidate vaccine M72/AS01E. Presented at the 21st International AIDS Conference, Durban, South Africa, July 16, 2016 (poster).32. Mahomed H, Hawkridge T, Verver S,  et al. Predictive factors for latent tubercu - losis infection among adolescents in a high-burden area in South Africa. Int J Tuberc Lung Dis 2011;  15: 331-6. 33. Mahomed H, Hughes EJ, Hawkridge T,  et al. Comparison of mantoux skin test with three generations of a whole blood IFN-gamma assay for tuberculosis infec - tion. Int J Tuberc Lung Dis 2006;  10: 310-6. 34. Wood R, Liang H, Wu H, et al. Chang - ing prevalence of tuberculosis infection  with increasing age in high-burden town - ships in South Africa. Int J Tuberc Lung Dis 2010;  14: 406-12. 35. Benator D, Bhattacharya M, Bozeman  L, et al. Rifapentine and isoniazid once a week versus rifampicin and isoniazid twice a week for treatment of drug-susceptible pulmonary tuberculosis in HIV-negative patients: a randomised clinical trial. Lan - cet 2002;  360: 528-34. Copyright   2018 Massachusetts Medical Society. receive  immediate  notification  when  an article    is published  online  first To be notified by email when Journal articles   are published online first, sign up at NEJM.org. The New England Journal of Medicine  Downloaded from nejm.org on October 26, 2023. For personal use only. No other uses without permission.   Copyright   2018 Massachusetts Medical Society. All rights reserved. </w:t>
            </w:r>
          </w:p>
        </w:tc>
      </w:tr>
      <w:tr>
        <w:tc>
          <w:tcPr>
            <w:tcW w:type="dxa" w:w="4320"/>
          </w:tcPr>
          <w:p>
            <w:r>
              <w:t>4427</w:t>
            </w:r>
          </w:p>
        </w:tc>
        <w:tc>
          <w:tcPr>
            <w:tcW w:type="dxa" w:w="4320"/>
          </w:tcPr>
          <w:p>
            <w:r>
              <w:t xml:space="preserve">&amp;get_box_var; ORIGINAL ARTICLE Safety and Immunogenicity of Adenovirus 35 Tuberculosis Vaccine Candidate in Adults with Active or Previous Tuberculosis A Randomized Trial Richard N. van Zyl-Smit1, Aliasgar Esmail1, Mary E. Bateman1,R o d n e yD a w s o n1,J o n a t h a nG o l d i n2,E v av a nR i k x o o r t3, Macaya Douoguih4, Maria Grazia Pau4,J e r a l dC .S a d o f f4, J. Bruce McClain5,M a r g a r e tA n nS n o w d e n5, Jacqueline Benko5, David A. Hokey5, Kathryn Tucker Rutkowski5, Andrew Graves5,B a r b a r aS h e p h e r d5, Sadritdin Ishmukhamedov5, Benjamin M. N. Kagina6,7, Brian Abel6,8, Willem A. Hanekom6, Thomas J. Scriba6, and Eric D. Bateman1 1University of Cape Town Lung Institute, Divis ion of Pulmonology, Department of Medicine,6South African TB Vaccine I nitiative, Institute of Infectious Disease and Molecular Medicine, Division of Immunology, Department of Pathology, and7Vaccines for Africa Initiative, Division of Medical Microbiology, Institute of Infectious Disease and Molecular Medicine, University of Cape Town, Cape Town, South Africa;2UCLA Medical Centre, Los Angeles, California;3Department of Radiology, Radboud University Nijmegen Medical Centre, Nijmegen, the Netherlands;4Crucell Holland B.V., a Janssen Pharmaceutical company of Johnson &amp; Johnson, Leiden, the Netherlands;5Aeras, Rockville, Maryland; and8Singapore Immunology Network, Agency for Science, Technology and Research, Singapore ORCID ID: 0000-0002-5064-5849 (E.D.B.). Abstract Rationale: Administration of tuberculosis (TB) vaccines in participants with previous or current pulmonary TB may havethe potential for causing harmful postvaccination immunologic (Koch-type) reactions. Objectives: To assess the safety and immunogenicity of three dose levels of the AERAS-402 live ,r e p l i c a t i o n - d e  cient adenovirus 35  vectored TB candidate vaccine, containing three mycobacterial antigens, in individuals with current or previous pulmonary TB. Methods: We performed a phase II randomized, placebo-controlled, double-blinded dose-escalation study in an HIV-negative adult South African cohort (n = 72) with active pulmonary TB (on treatment for 1  4 mo) or pulmonary TB treated at least 12 months before study entry and considered cured. Safety endpoints included clinical assessment,  ow volume curves, diffusing capacity of the lung for carbon monoxide, pulseoximetry, chest radiograph, and high -resolution thoracic computerized tomography scans. Cytokine expression by CD4 and CD8 T cells, after stimulation with Ag85A, Ag85B, and TB10.4 peptide pools, was examined by intracellular cytokine staining.Measurements and Main Results: No apparent temporal or dose-related changes in clinical status (speci  cally acute, Koch phenomenon  like reactions), lung function, or radiology attributable to vaccine were observed. Injection site reactions were mild ormoderate. Hematuria (by dipstick only) occurred in 25 (41%) of 61 AERAS-402 recipients and 3 (27%) of 11 placebo recipients, although no gross hematuria was reported. AERAS-402 induced robust CD8 1 and moderate CD41T-cell responses, mainly to Ag85B in both vaccine groups. Conclusions: Administration of the AERAS-402 candidate TB vaccine to participants with current or previous pulmonary TB induced a robust immune response and is not associated with clinically signi  cant pulmonary complications. Clinical trial registered with www.clinicaltrials.gov (NCT 02414828) and in the South African National Clinical Trials Register(www.sanctr.gov.za DOH 27-0808-2060). Keywords: tuberculosis; TB vaccine; vaccine safety; pulmonary complications; vaccine immunogenicity (Received in original form March 31, 2016; accepted in  nal form January 6, 2017 ) Supported by Aeras. Study product was provided by Crucell Holland B.V., a Janssen Pharmaceutical company of Johnson and Johnson. Author Contributions: R.N.v.Z.-S., A.E., M.E.B., R.D., and E.D.B. conducted the study. J.G., E.v.R., and R.N.v.Z.-S. reviewed the radiology. B.M. N.K., B.A., W.A.H., and T.J.S. performed the immunology. M.D., M.G.P., and J.C.S. participated in the design of the trial and contributed to the interpreta tion of data. J.B.M. designed and provided oversight for the study. M.A.S. and K.T.R. performed statistical analyses. D.A.H. provided immunology  gures an d interpretation. A.G. and J.B. performed intracellular cytokine staining on peripheral blood mononuclear cells. B.S. analyzed data and participat ed in drafting the manuscript. S.I. provided safety oversight and analyzed safety data. All authors reviewed the manuscript. Correspondence and requests for reprints should be addressed to Eric D. Bateman, M.B. Ch.B., M.D., Division of Pulmonology, Department of Medicine, University of Cape Town Lung Institute, George Street, Mowbray, 7700, Cape Town, South Africa. E-mail: eric.bateman@uct.ac.za This article has an online supplement, which is accessible from this issue s table of contents at www.atsjournals.org Am J Respir Crit Care Med Vol 195, Iss 9, pp 1171 1180, May 1, 2017 Copyright  2017 by the American Thoracic Society Originally Published in Press as DOI: 10.1164/rccm.201603-0654OC on January 6, 2017Internet address: www.atsjournals.org van Zyl-Smit, Esmail, Bateman, et al. : AERAS-402 TB Vaccine Candidate in Active Pulmonary TB 1171   Tuberculosis (TB) control remains a major global challenge despite the availability of effective chemotherapy. The World Health Organization End TB strategy has set targets of 90% reduction in incidenceby 2035 and TB vaccination is an integralpart of this strategy in addition to earlydetection and treatment of Mycobacterium tuberculosis (M.tb ) (1, 2). To date, the search for an effective vaccine has hadlimited success. Current efforts by Aeras to develop a TB vaccine focus on products that prevent active disease among older children andadults latently infected with M.tb (3). In high-prevalence TB countries, TB vaccinesmay inadvertently be administered to persons with active or recently treatedTB, with the potential for an exaggerated immunologic response: in  ammation and necrosis at sites of antigen exposure (theKoch phenomenon, observed in whole-cell mycobacterial vaccines) (4); systemic manifestations (chills, fever, and malaise);and, in extreme cases, even shock and death from a  cytokine storm  (5, 6). AERAS-402 is a replication-de  cient, adenovirus serotype 35 (Ad35) containing DNA encoding a fusion protein created from the sequences of three M.tb antigens: Ag85A, Ag85B, and TB10.4 (7). In animalmodels these antigens have been shown to induce protective immunity when presented in recombinant viral vectors (8).Speci  cally, intranasal and intramuscular administration of AERAS-402 in mice conferred protective immunity againstM.tb (9). However, it failed to protect, despite robust cellular immune responses, against high-dose M.tb challenge in macaques (10). In an earlier, uncontrolledclinical study, AERAS-402 was well tolerated at single doses of 3 310 8viral particles (vp) and 3 3109vp, and two doses of 3 31010vp, in Bacillus Calmette- Guerin  unvaccinated healthy adults. No safety concerns were identi  ed but all participants enrolled were free from latent or active TB infection. Safety in those with current TB infection had not been tested.Measurable CD8 1and CD41T-cell responses to the candidate transgene antigens have been demonstrated (11, 12). We report here the results of Study C-010-402, examining the safety and immunogenicity of three dose levels of AERAS-402 in participants with active TBon treatment or previously treated TB. Some of the results have been presented in abstract form (13  15). Methods Study Design C-010-402 was a double-blind, randomized, placebo-controlled dose-escalation study of AERAS-402 in 72 adults negative for HIV strati  ed into two groups: participants currently being treated (with signs of clinicalimprovement) for active pulmonary TB (APTB) between 1 and 4 months before Day 0; and participants considered cured post-treatment for pulmonary TB (PPTB), who started TB treatment at least 12 monthsbefore Day 0. Participants were randomized between October 29, 2008, and December 9,2009, to receive placebo or candidate vaccine in one of three dosage regimens: a single dose of 3 310 8vp (group 1) or 33109vp (group 2), or two doses of 331010vp (group 3) administered intramuscularly on Days 0 and 42(Figure 1). Dose escalation within a treatment stratum occurred only after safety data for the previous dose throughDay 28 had been reviewed and no serious adverse events (AEs) or other major safety concerns were identi  ed. No participants were enrolled in the plannedgroup 4 (1 310 11vp). No safety concerns had been identi  ed, but, after a review of available resources and priorities, thesponsor and their partner (Crucell) decided not to enroll group 4. The  nal follow-up visit was on July 5, 2010. The full protocolis available in the online supplement. Safety Evaluation Safety evaluations were performed on Days 0, 1, 2, 7, 14, 28, 42, 84, and 182 in all participants, and Days 43, 44, 49, 56, and 70in participants receiving two doses (Figures2A and 2B). Unsolicited and solicited AEs (response to speci  c questions on symptoms potentially related tovaccination, such as injection site reactions, and to its potential effect on pulmonary TB [seeonline supplement]) were collected from vaccination through 28 days after each vaccination, and serious AEs to Day 182. Chest radiographs (CXRs) were performed on Days 7, 14, 42, 84, and 182 in all groups and additionally on Days 49 and56 in group 3. Low-dose high-resolutionchest computed tomography (CT) scans were performed on Days 0 and 28 in all groups, and also on Day 70 in group 3.Lung function tests, including FEV 1, FVC (16, 17), and diffusing capacity of the lung for carbon monoxide (D LCO) were performed at each study visit (except at 1 and 2 days after vaccination), according to American Thoracic Society standards(16, 18). Detailed methods for lungfunction and imaging are in the online supplement. Immunogenicity and Related Assessments Immune responses were measured by  ow cytometry in a seven-color intracellular cytokine staining (ICS) on peripheral bloodAt a Glance Summary Scienti  c Knowledge on the Subject: Tuberculosis (TB) vaccines are being developed to assist thecontrol of TB worldwide. Vaccines aimto enhance immunologic defenses but if inadvertently administered to persons with currently or previouslytreated pulmonary TB, might potentially result in the Koch phenomenon and further damage tothe lung. In this study, the AERAS-402 candidate vaccine administered in increasing doses to two groups ofparticipants (one previously treated, and the other currently receiving treatment, for pulmonary TB) resultedin robust mycobacterialantigen  speci c immune responses, and was not associated with any clinically signi  cant adverse effects on clinical or radiologic status or lung function deterioration. What This Study Adds to the Field: The AERAS-402 adenovirus serotype 35 replication-de  cient vaccine containing DNA encoding formycobacterial antigens 85A, 85B, and TB10.4 when administered to participants currently or previouslytreated for pulmonary TB is not associated with clinically signi  cant adverse systemic or pulmonary effects,suggesting that TB vaccination with this vector may be safe in populations in which TB vaccines may beinadvertently administered to persons with active or previous pulmonary TB.ORIGINAL ARTICLE 1172 American Journal of Respiratory and Critical Care Medicine Volume 195 Number 9 |May 1 2017   mononuclear cells (PBMCs) or an eight-color whole-blood ICS assay. Immune responses were measured as the percentage of CD41and CD81T cells that produced any of IFN- g, tumor necrosis factor (TNF)- a,a n d / o rI L - 2 , alone or in combination after stimulationwith peptide pools spanning the entire amino acid sequences of Ag85A, Ag85B, and TB10.4. Detailed methods are presented inthe online supplement. Statistics Basic descriptive statistics wereperformed to analyze AEs, lungparameters, and ICS assay results. Allparticipants who received at leastone dose of the candidate vaccine orplacebo were included in AE analyses,tabulated by MedDRA version 11.1 (McLean, VA) preferred term. In addition, post hoc analyses were performed on immunogenicity data. Full details arecontained in the online supplement. Ethics The University of Cape Town Human Research Ethics Committee and the Chesapeake Institutional Review Board(for Aeras) approved the study. Participantsprovided informed consent before enrollment.Results Participants Seventy-two participants were enrolled, 36 in each of the APTB and PPTB strata. Five participants in the ATPB stratum and six in the PPTB stratum were randomizedto placebo. The patient characteristics are presented in Table 1. A larger proportion of PPTB participants than APTB reported current or previous smoking (Table 1) (78% vs. 64%). Self-reported ethnicity of all but twoparticipants was either colored (mixed race)or African black (data not shown). No differences in demographic characteristics among the three candidate vaccine dosegroups, or between recipients of placebo and the vaccine groups, in either the APTB or PPTB strata were apparent (data notshown). Adverse Events Thirty-six (100%) participants in the APTB stratum, and 35 (97%) participants in PPTB stratum reported at least one AE duringthe study. No deaths occurred during thestudy period. A record of all AEs, solicited, unsolicited, and those considered to be TB-associated, categorized by candidatevaccine dose and System Organ Class in the APTB stratum and PPTB stratum, respectively,are presented in Tables E1 and E2 in the online supplement. Only those for whichthere was a greater than 20 percentage point difference between vaccine and placebo recipients for the APTB and PPTB strata(generally representing a difference between groups of one or two subjects) are presented in Table 2. The injection site reactions, allmild or moderate, increased with increasing AERAS-402 dose level. Disparity between AERAS-402 and placebo for D LCOoccurred only at the highest dose level in the APTB stratum; however, all events were mild and considered unlikely to be vaccine-related. In addition, trends in mean D LCO over time did not show any effect of AERAS-402 at the two higher dose levels (seeLUNGFUNCTION section). Hematuria detected by urine dipstick was present in 25 (41%) of 61 vaccine recipients (all at the highest two dose levels)and 3 (27%) of 11 placebo recipients (data not shown). There was disparity between dipstick and microscopic examination;dipstick positivity was con  rmed by microscopy in 19 of 25 cases in vaccine recipients and two of three cases in placebo recipients. There were no reports of grosshematuria, or correlation with development of Ad35 neutralizing activity. Fever was reported in 5 (8%) of 61 vaccine recipients (four in the high-dose group and one receiving the middle dose), one of which was severe ( seelater); the remaining four were mild. No fever was reported among placebo recipients. Severe AEs were more common in the APTB stratum; 7 (23%) of 31 vaccinerecipients had eight severe AEs (there were no severe AEs in placebo recipients) ( see Table E3). These included one solicitedAE of pyrexia (39.0 8C) 2 days after the  rst vaccination with 3 31010vp, considered possibly vaccine-related; it resolved 2 dayslater and did not recur after the second dose of vaccine. One participant who received 3 310 8vp had bronchioalveolar carcinoma and died 10 months later, afterstudy end. A causal relationship to vaccine is not suspected; review of radiographs suggested its presence at the time ofenrollment. The remaining severe AEs, all considered unlikely to be vaccine-related, were urine abnormalities in threeparticipants who received 3 310 9vp and one participant who received 3 31010vp (glycosuria, red blood cells, proteinuria, andboth red blood cells and proteinuria in one participant), and decreased neutrophilAssessed for eligibility (n=126) Excluded  (n= 54) Not meeting inclusion criteria (n= 9)Declined to participate (n= 1)Met defined exclusion criteria (n= 44) Randomized (n= 72)Enrollment Group 1 3x10 8vp Single dose (n=5) Group 2 3x109vp Single dose (n=10) Group 3 3x1010vp Two doses (n=16)Group 1 3x108vp Single dose (n=5) Group 2 3x109vp Single dose (n=10) Group 3 3x1010vp Two doses (n=16) Analyzed  (n= 36) No loss to follow up   all analyzedAnalyzed  (n= 36)  No loss to follow up   all analyzed On Active TB treatment (APTB) (n=36)  Received Active vaccine (n=31) Received placebo (n= 5) Previous Pulmonary TB treatment (PPTB) (n=36) Received Active vaccine (n=30) Received placebo (n=6)  Allocation Follow-Up Analysis Figure 1. Study  ow (Consolidated Standards of Reporting Trials diagram) of patient allocation and randomization to vaccine and placebo. All patients were evaluated in the acute safety follow-upwith no loss to follow-up. TB = tuberculosis; vp = viral particles.ORIGINAL ARTICLE van Zyl-Smit, Esmail, Bateman, et al. : AERAS-402 TB Vaccine Candidate in Active Pulmonary TB 1173   count in one participant who received 33109vp. The hematuria was microscopic (positive dipstick and microscopy) and none of the participants reported urinary symptoms or had historical or clinicalevidence of renal or urinary tract disease. In the PPTB stratum, no solicited or urine-related severe AEs were recorded. Three (10%) of 30 vaccine recipients reported four severe AEs (gamma-glutamyltransferase increased and labile bloodpressure [3 310 9vp], and gastric ulcer and decreased hemoglobin in one participant [3 31010vp]), and one (20%) of ve placebo recipients reported one severe AE (increased systolic bloodpressure). All of these severe AEs were considered unlikely to be vaccine-related.The participant with gastric ulcer died 26 months after receiving AERAS-402, after the end of the study. None of thesevere AEs in either the APTB or PPTB stratum resembled a Koch phenomenon reaction. Lung Function The proportions of subjects that showeddeterioration in PFT parameters ( .10% decrease from baseline for FEV 1or FVC, or.15% decrease from baseline for D LCO) are presented in Table E4 (for the APTBstratum) and Table E5 (for the PPTB stratum). Because of the small size of thegroups, low frequency of changes, and lack of discernible trends, only timepoints showing the highest proportion of subjects with deterioration in each treatment group are presented in thesetables. There was no apparent effect of AERAS-402 on the proportion of subjects with decreases from baseline inFEV 1,F V C ,o rD LCO. Trends for values of FVC and D LCOby treatment group over time (Days 0  42) are presented for the APTB stratum in Figure 3A and for the PPTB stratum in Figure 3B. Data from participants receivingthe middle- and high-dose levels ofAERAS-402 (3 310 9and 331010vp) were pooled to increase the robustness of the analysis. In the APTB stratum, noclinically signi  cant worsening in FVC was observed at any time during the postvaccination period. The apparentdownward trend in D LCOobserved in the group that received the lowest dose of vaccine (n = 5) was not evident in thehigher dose groups (n = 26), suggestingrandom variability in a small data set. In the PPTB stratum, there was no evidence of worsening of FVC and D LCOduring the study. Radiography CXRs at each time point were compared with the baseline CXR taken at Day 7. In the APTB stratum, 29 (94%) vaccinerecipients and all  ve (100%) placebo recipients showed either no change or an improvement from Day 7 to Day 14(Table 3). In the PPTB stratum, 26 (96%) vaccine recipients and all six (100%) placebo recipients showed no change intheir CXRs from Day 7 to Day 14. Threechest radiographs showed worsening at Day 14, all in vaccine recipients. One participant in the high-dose group (APTBstratum) had worsening on CXR at 14 days after the second dose, b ut none deteriorated between days 84 and 182. In the APTBstratum, either no change or improvement on chest CTs from Day 0 to Day 28 was observed in 26 (93%) of 28 vaccinated and four(80%) of  ve placebo recipients (Table 4). In the PPTB stratum, 29 (97%) of 30 vaccinated and all six (100%) placebo recipients wereu n c h a n g e do ri m p r o v e do v e rt h i sp e r i o d .Worsening on chest CT was reported in three vaccine recipients (two in the APTB stratum and one in the PPTB stratum) atDay 28. Three participants in the high-dose group (two in the APTB stratum, one in theDay 0Vaccination CT scan CXRLung function Clinical examination Adverse event reportingCXR CT scan CXR CXR CXRDay 7 Day 14 Focus of Safety analysisDay 28 Day 42 Day 84 Day 182 Day 0Vaccination CT scan CXRLung function Clinical examination Adverse event reportingCXR CT scan CT scanCXR CXR CXR CXRDay 7 Day 14 Focus of Safety analysisDay 28 Day 42 Day 56 Day 70 Day 84 Day 182VaccinationA B Figure 2. Study plan over 6-month period. ( A) Groups 1 and 2 (one vaccination with 3 3108vp or with 3 3109vp, respectively). ( B)G r o u p3( t w ov a c c i n a t i o n sw i t h3 31010vp). Safety evaluations were performed on Days 0, 1, 2, 7, 14, 28, 42, 84, and 182 in all participants, and Days 43, 44, 49, 56, and 70 in participants receiving two doses. The bold line indicates the intensive safety follow-up period (clinical, lung function, and immunology) of this study. Time points for radiology are depicted for each stratum. CT = computed tomography; CXR = chest radiograph; vp = viral particles.ORIGINAL ARTICLE 1174 American Journal of Respiratory and Critical Care Medicine Volume 195 Number 9 |May 1 2017   PPTB stratum) had worsening chest CTs at 28 days after the second dose of vaccine. The CXR and chest CT worsening included enlarging or new cavities and/or increasingnodularity. In one participant (PPTB stratum), a recurrence of bacteriologically con rmed pulmonary TB was diagnosed. An additional patient (APTB stratum) was con  rmed to have extensive bronchioalveolar carcinoma, accountingfor the worsening. No lymphadenopathywas detected. Immune Response Assays Immunogenicity of AERAS-402 wasmeasured by seven-color PBMC ICS assayon Days 0, 28, and 42 for groups 1 and 2 and Days 0, 28, 42, 70, and 84 for group 3. The results show a dominant CD8 1T-cellresponse to Ag85B and to a lesser extent Ag85A, with a very weak response to TB10.4 after a single dose of AERAS-402 (Figure 4). Interestingly, a single dose with AERAS-402 at 3 3109vp gave higher, although only marginally statistically signi cant, total median CD81responses to Ag85B on Day 28 (0.397%) compared with a single dose of AERAS-402 at 3 3108 and 331010vp (0.055% and 0.148%, respectively; P= 0.109 and P= 0.068) (Figure 4E). Similar trends were observed for CD81responses against Ag85A; however, they were not statistically signi cant (group 1 vs. group 2, P= 0.50; group 2 vs. group 3, P= 0.09) (Figure 4D). Group 2 and group 3 each exhibited increased median CD41immune responses after baseline (Ag85A, P= 0.0002 andP,0.0001, respectively; Ag85B, P= 0.0009 and P,0.0001, respectively). All three groups demonstrated increased median CD81immune responses (Ag85A, P=0 . 0 0 2 , P,0.0001, and P,0.001, respectively; Ag85B, P= 0.0014, P,0.0001, and P,0.0001, respectively), with the increases most notable among recipients of a singledose of AERAS-402 at 3 310 9vp (group 2) and two doses of AERAS-402 at 3 31010vp (group 3). A second dose of AERAS-402at 3310 10vp signi  cantly boosted total median CD81responses against Ag85B from 0.143% on Day 42 to 0.670% on Day 84(P= 0.0034) (Figure 4E). Polyfunctional analysis of the CD8 1Ag85B response at Day 42 revealed similar functional pro  les regardless of dosage, with primarilypolyfunctional (IFN- g, IL-2, and TNF), bifunctional (IFN- gand TNF), and monofunctional (IFN- g) responses to AERAS-402 (Figure 5A). A second dose of AERAS-402 at the highest dose seemed to b i a st h er e s p o n s em o r et o w a r dt e r m i n a leffector cells, with a strong preferencefor bifunctional (IFN- gand TNF) and monofunctional (IFN- gor TNF) T cells with a weaker polyfunctional response (Figure 5B). The whole-blood ICS assay con  rmed robust antigen-speci  cC D 8 1T-cell responses to 33109and 331010vp, but not the 33108dose. Responses to Ag85A and B and TB10.4-speci  cC D 41T cells were similar ( see Figures E1 and E2). Notably, these T-cellresponses were sustained, remaining above prevaccination levels up to Day 182 ( see Figures E1 and E2). There was no discernibledifference in the magnitude or quality ofthe immune responses in the APTB versus the PPTB stratum (data not shown). Ad35 Serum Neutralizing Activity Eighteen (25%) of all participants had Ad35 serum neutralizing activity greaterthan or equal to the lower limit of quantitation at Day 0. Of the 46 vaccine participants who had activity less than thelower limit of quantitation at Day 0 (anddata at Day 84), 19 participants (41.3%), 16 in the highest-dose group and three in the middle-dose group, developed Ad35serum neutralizing activity by Day 84. Discussion This study is the  rst to examine the safety, tolerability, and induced immune responses of the AERAS-402 TB candidate vaccineTable 1. Baseline Characteristics APTB Stratum ( n=36) PPTB Stratum ( n=36) Age, yr, median (range) 28.0 (19  45) 28.5 (19  45) Participants receiving vaccine 31 30Participants receiving placebo 5 6 Sex (males), n (%) 19 (53) 22 (61) FVC % predicted, mean (SD) 74.1 (16.6) 75.0 (16.7)FEV 1/FVC %, mean (SD) 82.4 (9.0) 80.6 (10.3) DLCO% predicted, mean (SD) 66.6 (12.6) 72.5 (13.8) History of smoking, no. (%) of patients 23 (64) 28 (78) De nition of abbreviations : APTB = active pulmonary tuberculosis; D LCO= diffusing capacity of the lung for carbon monoxide; PPTB = post-treatment for pulmonary tuberculosis. Table 2. AEs with .20 Percentage Point Difference between Placebo and AERAS-402 Placebo Group 1 Group 2 Group 3 APTB stratum n = 5 n = 5 n = 10 n = 16 Participants with at least one AE 5 (100.0) 5 (100.0) 10 (100.0) 16 (100.0) Solicited AEs Injection site pain 1 (20.0) 1 (20.0) 5 (50.0) 11 (68.8)Injection site erythema 1 (20.0) 1 (20.0) 3 (30.0) 7 (43.8) Unsolicited AEs D LCOdecreased 0 (0.0) 0 (0.0) 0 (0.0) 6 (37.5) PPTB stratum n = 6 n = 5 n = 10 n = 15 Participants with at least one AE 6 (100.0) 5 (100.0) 10 (100.0) 14 (93.3) Solicited AEs Injection site pain 0 (0.0) 0 (0.0) 2 (20.0) 9 (60.0)Injection site swelling 0 (0.0) 0 (0.0) 2 (20.0) 4 (26.7) Unsolicited AEs Protein urine 2 (33.3) 3 (60.0) 1 (10.0) 7 (46.7) Hemoglobin decreased 1 (16.7) 2 (40.0) 2 (20.0) 6 (40.0) Neutrophil count increased 0 (0.0) 0 (0.0) 0 (0.0) 4 (26.7)White blood cell count increased 0 (0.0) 2 (40.0) 0 (0.0) 3 (20.0) De nition of abbreviations : AE = adverse event; APTB = active pulmonary tuberculosis; D LCO= diffusing capacity of the lung for carbon monoxide; PPTB = post-treatment for pulmonary tuberculosis.Data are shown as n (%).ORIGINAL ARTICLE van Zyl-Smit, Esmail, Bateman, et al. : AERAS-402 TB Vaccine Candidate in Active Pulmonary TB 1175   A B90% 85% 80% 75%70% 65% 60% D0 D7 D14 Study visitsD28 D42(n=5)percentage predicted FVCapercentage predicted DLCO90% 85% 80% 75% 70% 65% 60% 55% 50% D0 D7 D14 Study visitsD28 D42(n=5)c 90% 85% 80% 75% 70% 65%60% D0 D7 D14 Study visitsD28 D42(n=5)percentage predicted FVCapercentage predicted DLCO90% 85% 80% 75% 70% 65% 60% 55% 50% D0 D7 D14 Study visitsD28 D42(n=5)c90% 85%80%75% 70%65% 60% D0 D7 D14 Study visitsD28 D42(n=26)percentage predicted FVCb 90% 85%80%75% 70%65%60% 55% 50% D0 D7 D14 Study visitsD28 D42(n=26)percentage predicted DLCOd 90% 85% 80%75% 70% 65%60% D0 D7 D14 Study visitsD28 D42(n=26)percentage predicted FVCbpercentage predicted DLCO90% 85%80% 75%70%65% 60%55% 50% D0 D7 D14 Stud y visitsD28 D42(n=26)d Figure 3. (A) Active tuberculosis patients  FVC and D LCOby treatment group over time. Changes in lung function (FVC and D LCO) over the 42-day safety follow-up period are represented as mean and SEM. aandbdepict FVC for the placebo ( a) and active 3 3109-vp and 3 31010-vp vaccination ( b) groups. cand ddepict D LCOfor the placebo ( c) and active 3 3109-vp and 3 31010-vp vaccination ( d) groups. ( B) Posttuberculosis patients  FVC and D LCOby treatment group over time. Changes in lung function (FVC and D LCO) over the 42-day safety period are represented as mean and SEM. aand bpresent values for FVC in the placebo ( a) and active 3 3109-vp and 3 31010-vp vaccination ( b)g r o u p s . cand dpresent values for D LCOin the placebo ( c)a n d active 3 3109-vp and 3 31010-vp vaccination ( d)g r o u p s .D LCO= diffusing capacity of the lung for carbon monoxide; vp = viral particles.ORIGINAL ARTICLE 1176 American Journal of Respiratory and Critical Care Medicine Volume 195 Number 9 |May 1 2017   administered to persons with known pulmonary TB, either actively receiving treatment or after successful treatment. Theresults con  rm the generally favorable safety pro le, seen previously in healthy adults and infants (11, 12, 19  21), of the doses tested, which included the highest dose administered on two occasions 6 weeks apart. The special concern, that vaccinationmight give rise to the Koch phenomenonin participants with heightened immune responsiveness to mycobacterial antigens from current or prior pulmonary TBdisease, is not supported. Although an immune response to the candidate vaccine was demonstrated,greatest in participants receiving the double dose, no acute severe pulmonary AEs were observed at any of the three dose levels usedin this study. No clinically signi  cant changes in either lung physiology or radiography were demonstrated, despite evidence of a systemicimmunologic response. Only one severe AE (pyrexia) considered vaccine-related was reported, after the  rst dose at the highest dose level (3 310 10vp) in the APTB stratum. However, there was no recurrence after the second dose. All cases of pyrexia resolved spontaneously without sequelae.These  ndings, along with the absence of any report of clinical symptomatology or measurable pulmonary insuf  ciency, suggestthat administration of up to two doses of 3310 10vp of AERAS-402 to persons receiving treatment for APTB, or previously treated TB, does not raise the specter of precipitating an acute Koch phenomena  like local, pulmonary, or systemic reaction. Although the suggestion of a trend toward worsening in D LCOover 42 days was seen in the APTB stratum receiving the lowest of the three dose levels of AERAS- 402, this was unlikely to be vaccine-relatedgiven that this was not seen with the two higher dose levels. This likely represents a chance observation. However, in noparticipants was the deterioration outsidethe limits of reproducibility for this test over time ( &lt;9%) (18). Overall, the safety results are reassuring, and do not suggestimmunologically based deterioration of pulmonary function after vaccination. There was little difference in the safety endpoints in recipients of AERAS-402 compared with placebo, with the exception of increased reports of hematuria (by dipstick)among vaccine recipients compared withplacebo. Reports of hematuria seemed to be d o s e - r e l a t e d ,o c c u r r i n go n l ya tt h et w oh i g h e s t dose levels of AERAS-402. Hematuria wasasymptomatic (no gross hematuria was seen) but formal renal function testing was not performed. In addition, when confoundingfactors were taken into account (preexisting hematuria, presence of menstruation, an AE reporting period twice as long for the two-dose group, and potential false-positive results with the dipstick test), there was no indication of an excess of hematuria among vaccinatedparticipants compared with placebo. If thehematuria was vaccine related, it is unclear whether it signi  es renal pathology, and, if so, what the medium- and long-termconsequences of this might be. Focal glomerular damage mediated by immune complex deposition might be considered asthe cause for the hematuria, but this remains speculative. Vaccination with AERAS-402 resulted in the induction of potent and sustainedCD8 1and CD41T-cell responses to Ag85A and Ag85B. CD81responses to the TB10.4 antigen were less pronounced in thePBMC ICS assay. In the whole-blood assay TB10.4-speci  c responses were of similar magnitude in CD4 1and CD81cells. This difference may be accounted for by differences in the duration of antigen stimulation times (6 h vs. 12 h forthe PBMC and whole-blood assays, respectively). Our  ndings are generallyTable 3. Chest Radiographic Changes during the Safety Follow-up Days 7  182 Change in Chest RadiographAPTB Stratum PPTB Stratum Vaccinated Placebo Vaccinated Placebo From Day 7 to Day 14 Improved 10 1 1 1 Unchanged 19 4 25 5 Worsened 2 0 1 0Total 31 5 27 6 From Day 14 to Day 42 Improved 17 3 3 1Unchanged 7 2 25 5Worsened 2 0 1 0 Total 26 5 29 6 From Day 42 or 56* to Day 84 Improved 16 3 2 0Unchanged 10 1 25 5Worsened 2 0 1 1Total 28 4 28 6 From Day 84 to Day 182 Improved 15 3 3 0Unchanged 12 2 25 6Worsened 0 0 0 0Total 27 5 28 6 De nition of abbreviations : APTB = active pulmonary tuberculosis; PPTB = post-treatment for pulmonary tuberculosis. *From Day 42 for participants receiving one dose of study vaccine, and from Day 56 for participantsreceiving two doses of study vaccine. Table 4. Comparison of Abnormal Features on Initial (Day 0, Day of Vaccination) and Follow-up (Day 28) Computed Tomography Scan Overall assessment of change in abnormalitiesAPTB Stratum PPTB Stratum Vaccinated Placebo Vaccinated Placebo Improved 12 2 5 0 Unchanged 14 2 24 6Worsened 2 1 1 0Total 28 5 30 6 De nition of abbreviations : APTB = active pulmonary tuberculosis; PPTB = post-treatment for pulmonary tuberculosis. Consensus report by a pulmonologist and a radiologist.ORIGINAL ARTICLE van Zyl-Smit, Esmail, Bateman, et al. : AERAS-402 TB Vaccine Candidate in Active Pulmonary TB 1177   consistent with prior reports on the use of AERAS-402 in healthy adult and infant populations (11, 19  21). Although the lowest dose induced the lowest frequencies of antigen-speci  c T cells, the highest dose resulted in a reduction in polyfunctionality of CD81T cells (cells producing all three cytokines) compared with the lower doses.The absence of the IL-2  producing CD81 T cells in the high-dose group suggests that higher doses may not be as effective at inducing long-term CD81central memory cells compared with lower doses of AERAS- 402. This is consistent with prior research that suggests lower antigen doses may lead to central memory generation, whereashigher doses tend to drive effector/effector memory populations (22, 23). A second high dose of AERAS-402 seemed to boost the immunologic response, but this was followed by a decrease in responses at later time points, and a switch to a population of CD81T cells producing TNF alone (Figure 5B). This is in contrast to a previous study that showed no evidence that two doses of AERAS-402 at 331010vp given 56 days apart were more immunogenic than a single dose (8). Although the origins of this new population are unknown, it may be the result of a loss of function of polyfunctional/bifunctional T cells. These data suggest a movement toward less functionality over time and the generation of effector/effector memory T cells. Although the optimal functional cell population for combating TB is not known, effector memory T cells seem to be critical for protection from simian immunode  ciency virus challenge in macaque models, suggesting this population plays an important role in antimicrobial immunity (24). The in  uence of the presence of Ad35 serum neutralizing activity in 25% of participants at the time of vaccination and subsequent development of activity in 41% of the remainder on these immune responses is unclear. This study has several limitations. First, this small study cannot ensure the safety of this TB candidate vaccine in a population- wide vaccination program, but as a preliminary evaluation of vaccinating patients with current or recent pulmonary TB, the absence of clinically signi  cant systemic and local detectable adverse reactions is reassuring. Together with data from TB vaccine studies in recipients with latent TB, it paves the way for further larger studies in the general population, without special regard to ensuring that those with prior pulmonary TB exposure are excluded. A further limitation of the study is the relative insensitivity of the methods used to assess events at tissue level in a complex organ like the lungs. Spirometry is predominantly a measure of airway pathology manifesting as air  ow limitation. FVC and D LCOwere likely to be more useful because they are considered the most sensitive measures of diffuse parenchymal disease of the lung (25  27). However, all are relatively insensitive to regional changes. Thus, large numbers of patients would be required to detect small changes in lung function. However, no trends wereA 0.0 0 20 40 60 80 1000.20.4% CD4 Response0.6 Placebo AERAS-402 3x108 1 Dose AERAS-402 3x109 1 Dose AERAS-402 3x1010 2 Doses0.81.01.01.52.0 Study Day0.0 0 20 40 60 80 1000.20.4% CD8 Response0.60.81.01.01.52.0 Study DayD 0.0 0 20 40 60 80 1000.20.4% CD4 Response0.60.81.01.01.52.0 Study DayC 0.0 0 20 40 60 80 1000.20.4% CD8 Response0.60.81.01.01.52.0 Study DayF0.0 0 20 40 60 80 1000.20.4% CD4 Response0.60.81.01.01.52.0 Study DayB E 0.0 02 0 4 0 6 0** 80 1000.20.4% CD8 Response0.60.81.01.01.52.0 Study Day Figure 4. Antigen-speci c T-cell responses, expressed as total cytokine-expressing T cells. Peripheral blood mononuclear cells were thawed, rested overnight, and stimulated for 6 hours with peptide pools corresponding to the vaccine antigens Ag85A, Ag85B, and TB10.4. Cells were stained for viability, phenotypic markers, and cytokines (IFN- g, IL-2, and tumor necrosis factor) and evaluated by  ow cytometry. Background-subtracted responses are shown for CD4 ( A C) and CD8 (D F) T cells making any combination of cytokines after stimulation with Ag85A ( Aand D), Ag85B (Band E), and TB10.4 ( Cand F).Symbols and error bars represent the median and interquartile range, respectively, for participants receiving one or two doses of placebo ( black circles ), a single dose of AERAS-402 at 3 3108vp (red squares ), 33109vp (green triangles ), or two doses of AERAS-402 at 3 31010vp (blue diamonds ). **Signi cant increase in response between Days 42 and 84 for the group receiving two doses of AERAS-402 at 3 31010vp (P= 0.0034). vp = viral particles.ORIGINAL ARTICLE 1178 American Journal of Respiratory and Critical Care Medicine Volume 195 Number 9 |May 1 2017   evident in this study, which was of adequate duration to examine short- and longer-term adverse outcomes in the lung. High-resolution CT scans are considered the most sensitive method for detecting local or segmental changes in diseased lungs, and are increasingly being used to monitor changes in other lung diseases, particularly in patients with diffuse parenchymal diseases. Their use is limited by concerns about radiation, and it is dif cult to justify more than three scans per patient when performed for research purposes alone. The limited low-dose scanning protocol used in our study, however, was considered safe. For future studies, new ultra-low-dose chest CT technology, supplemented with automatedregistration to compare corresponding images in different scans, will be a major advance and will make this method more acceptable, providing better detection of even small changes in areas of tuberculous disease in the lung. Conclusions This is the one of the  rst studies to formally investigate the effects a candidate vaccine against M.tb in participants with k n o w na c t i v eo rp r e v i o u sp u l m o n a r y TB. Our  ndings demonstrate that the AERAS-402 candidate vaccine can be safely administered to individuals on treatment, or who have recently completed treatment, for APTB. No paradoxical reactions, speci  cally acute, Kochphenomenon  like reactions, were seen. AERAS-402 was immunogenic and the highest magnitude of response was noted after a booster administered 42 days after the priming dose. Because the numbers enrolled in this study were small, future studies of highly immunogenic TB vaccine candidates need to include careful assessments of pulmonary or systemic AEs if administered to individuals with APTB or PPTB. n Author disclosures are available with the text of this article at www.atsjournals.org. Acknowledgment: The authors thank Ramanan Pandian, Marcelino Padilla, Susan Park, Donata Sizemore, Lewis Schrager, Lew Barker, and Sean Bennett. References 1. Dye C, Glaziou P, Floyd K, Raviglione M. Prospects for tuberculosis elimination. Annu Rev Public Health 2013;34:271  286. 2. World Health Organization Executive Board. Global strategy and targets for tuberculosis prevention, care and control after 2015. Geneva: WHO; 2013. WHO Report No. EB134/12. 3. Karp CL, Wilson CB, Stuart LM. Tuberculosis vaccines: barriers and prospects on the quest for a transformative tool. Immunol Rev 2015; 264:363  381. 4. Rook GA, Stanford JL. The Koch phenomenon and the immunopathology of tuberculosis. Curr Top Microbiol Immunol 1996;215:239  262. 5. Dennis EA, Norris PC. Eicosanoid storm in infection and in  ammation. Nat Rev Immunol 2015;15:511  523.6. Mayer-Barber KD, Sher A. Cytokine and lipid mediator networks in tuberculosis. Immunol Rev 2015;264:264  275. 7. Havenga M, Vogels R, Zuijdgeest D, Radosevic K, Mueller S, Sieuwerts M, Weichold F, Damen I, Kaspers J, Lemckert A, et al. Novel replication- incompetent adenoviral B-group vectors: high vector stability and yield in PER.C6 cells. J Gen Virol 2006;87:2135  2143. 8. Skeiky YA, Sadoff JC. Advances in tuberculosis vaccine strategies. Nat Rev Microbiol 2006;4:469  476. 9. Radosevic K, Wieland CW, Rodriguez A, Weverling GJ, Mintardjo R, Gillissen G, Vogels R, Skeiky YA, Hone DM, Sadoff JC, et al. Protective immune responses to a recombinant adenovirus type 35 tuberculosis vaccine in two mouse strains: CD4 and CD8 T-cell epitope mapping and role of gamma interferon. Infect Immun 2007;75:4105  4115.Placebo AERAS-402 3x109 1 Dose AERAS-402 3x108 1 Dose AERAS-402 3x1010 2 Doses5 4 3 2 1 0.8% CD8 Response0.40.6 0.2 0.0 IFN-  IL-2 TNF+++ +      ++    ++   + +   +  +A 5 4 3 2 1 0.8 0.6% CD8 Response0.4 0.2 0.0 IFN-  IL-2 TNF+++ +      ++    ++   + +   +  +B Figure 5. Cytokine coexpression patterns by Ag85B-speci c CD8 T cells on Days 42 and 84. Peripheral blood mononuclear cells were thawed, rested overnight, and stimulated for 6 hours with peptide pools corresponding to the vaccine antigens Ag85A, Ag85B, and TB10.4. Cells were stained for viability, phenotypic markers, and cytokines (IFN- g, IL-2, and tumor necrosis factor) and evaluated by  ow cytometry. Background-subtracted responses are plotted for CD81T cells after stimulation with Ag85B for Days 42 (single dose, A) and 84 (two doses, B). Only the two-dose placebo and high-dose groups (3 31010vp) were followed out to Day 84. Box-and-whisker plots represent group interquartile ranges and minimum/maximum for participants receiving one or two doses of placebo ( black ), a single dose of AERAS-402 at 3 3108vp (red)o r33109vp (green ), or two doses of AERAS-402 at 3 31010vp (blue).Horizontal lines represent group median responses. TNF = tumor necrosis factor; vp = viral particles.ORIGINAL ARTICLE van Zyl-Smit, Esmail, Bateman, et al. : AERAS-402 TB Vaccine Candidate in Active Pulmonary TB 1179   10. Darrah PA, Bolton DL, Lackner AA, Kaushal D, Aye PP, Mehra S, Blanchard JL, Didier PJ, Roy CJ, Rao SS, et al. Aerosol vaccination with AERAS-402 elicits robust cellular immune responses in thelungs of rhesus macaques but fails to protect against high-dose Mycobacterium tuberculosis challenge. J Immunol 2014;193: 1799  1811. 11. Abel B, Tameris M, Mansoor N, Gelderbloem S, Hughes J, Abrahams D, Makhethe L, Erasmus M, de Kock M, van der Merwe L, et al.T h e novel tuberculosis vaccine, AERAS-402, induces robust andpolyfunctional CD4 1and CD8 1T cells in adults. Am J Respir Crit Care Med 2010;181:1407  1417. 12. Hoft DF, Blazevic A, Stanley J, Landry B, Sizemore D, Kpamegan E, Gearhart J, Scott A, Kik S, Pau MG, et al. A recombinant adenovirus expressing immunodominant TB antigens can signi  cantly enhance BCG-induced human immunity. Vaccine 2012;30:2098  2108. 13. Bateman ED, Bateman ME, Bennett S, Snowden MA, Gearhart J, Schirru G, Grazia Pau M. A novel Ad35-vectored TB vaccine is well-tolerated and induces robust cellular responses against M.tuberculosis antigens in patients treated for pulmonary TB.Presented at the South African Thoracic Society Congress.July 27  31, 2011, Cape Town, South Africa. 14. Bennett S, Snowden MA, Gearhart J, Bateman ED, Bateman ME, Schirru G, Grazia Pau M. A novel Ad35-vectored TB vaccine is well-tolerated and induces robust cellular responses against M. tuberculosis antigens in patients treated for pulmonary TB. Presented at the Second Global Forum on TB Vaccines. Sep 21  24, 2010, Tallinn, Estonia. 15. van Zyl-Smit R, Esmail A, Bateman ME, Dawson R, Goldin J, van Rikxoord E, Douoguih M, Grazia Pau M, Sadoff J, Bennett S, et al. Chest imaging and lung function tests for the assessment of safety of an investigational TB vaccine in patients treated for pulmonarytuberculosis (PTB). Presented at the Third Global Forum on TBVaccines. Mar 25  27, 2013, Cape Town, South Africa. 16. Miller MR, Hankinson J, Brusasco V, Burgos F, Casaburi R, Coates A, Crapo R, Enright P, van der Grinten CP, Gustafsson P, et al.; ATS/ERS Task Force. Standardisation of spirometry. Eur Respir J 2005;26:319  338. 17. Pellegrino R, Viegi G, Brusasco V, Crapo RO, Burgos F, Casaburi R, Coates A, van der Grinten CP, Gustafsson P, Hankinson J, et al. Interpretative strategies for lung function tests. Eur Respir J 2005;26: 948 968.18. Macintyre N, Crapo RO, Viegi G, Johnson DC, van der Grinten CP, Brusasco V, Burgos F, Casaburi R, Coates A, Enright P, et al. Standardisation of the single-breath determination of carbonmonoxide uptake in the lung. Eur Respir J 2005;26:720  735. 19. Churchyard GJ, Snowden MA, Hokey D, Dheenadhayalan V, McClain JB, Douoguih M, Pau MG, Sadoff J, Landry B. The safety andimmunogenicity of an adenovirus type 35-vectored TB vaccine inHIV-infected, BCG-vaccinated adults with CD4( 1) T cell counts .350 cells/mm(3). Vaccine 2015;33:1890  1896. 20. Kagina BM, Tameris MD, Geldenhuys H, Hatherill M, Abel B, Hussey GD, Scriba TJ, Mahomed H, Sadoff JC, Hanekom WA, et al .; 018-402 Clinical Lab study team. The novel tuberculosis vaccine, AERAS-402, is safe in healthy infants previously vaccinated with BCG, andinduces dose-dependent CD4 and CD8T cell responses. Vaccine 2014;32:5908  5917. 21. Tameris M, Hokey DA, Nduba V, Sacarlal J, Laher F, Kiringa G, Gondo K, Lazarus EM, Gray GE, Nachman S, et al. A double-blind, randomised, placebo-controlled, dose-  nding trial of the novel tuberculosis vaccine AERAS-402, an adenovirus-vectored fusionprotein, in healthy, BCG-vaccinated infants. Vaccine 2015;33: 2944  2954. 22. Geginat J, Lanzavecchia A, Sallusto F. Proliferation and differentiation potential of human CD8 1memory T-cell subsets in response to antigen or homeostatic cytokines. Blood 2003;101:4260  4266. 23. Willinger T, Freeman T, Hasegawa H, McMichael AJ, Callan MF. Molecular signatures distinguish human central memory fromeffector memory CD8 T cell subsets. J Immunol 2005;175: 5895  5903. 24. Hansen SG, Piatak M Jr, Ventura AB, Hughes CM, Gilbride RM, Ford JC, Oswald K, Shoemaker R, Li Y, Lewis MS, et al. Immune clearance of highly pathogenic SIV infection. Nature 2013;502: 100 104. 25. Stam H, Splinter TA, Versprille A. Evaluation of diffusing capacity in patients with a restrictive lung disease. Chest 2000;117:752  757. 26. Latsi PI, du Bois RM, Nicholson AG, Colby TV, Bisirtzoglou D, Nikolakopoulou A, Veeraraghavan S, Hansell DM, Wells AU. Fibrotic idiopathic interstitial pneumonia: the prognostic value of longitudinal functional trends. Am J Respir Crit Care Med 2003;168:531  537. 27. Dempsey OJ, Kerr KM, Remmen H, Denison AR. How to investigate a patient with suspected interstitial lung disease. BMJ 2010;340: c2843.ORIGINAL ARTICLE 1180 American Journal of Respiratory and Critical Care Medicine Volume 195 Number 9 |May 1 2017   </w:t>
            </w:r>
          </w:p>
        </w:tc>
      </w:tr>
      <w:tr>
        <w:tc>
          <w:tcPr>
            <w:tcW w:type="dxa" w:w="4320"/>
          </w:tcPr>
          <w:p>
            <w:r>
              <w:t>4438</w:t>
            </w:r>
          </w:p>
        </w:tc>
        <w:tc>
          <w:tcPr>
            <w:tcW w:type="dxa" w:w="4320"/>
          </w:tcPr>
          <w:p>
            <w:r>
              <w:t>International  Journal of Infectious  Diseases 134 (2023) 23 30  Contents  lists available  at ScienceDirect   International  Journal  of Infectious  Diseases   journal  homepage:  www.elsevier.com/locate/ijid   Overall  effect  of a campaign  with  measles  vaccine  on the composite   outcome  mortality  or hospital  admission:  A cluster-randomized  trial   among  children  aged  9-59  months  in rural  Guinea-Bissau   Anshu  Varma  1 , 2 , Sanne  M. Thysen  1 , 2 , Justiniano  S.D. Martins  1 , Line M. Nanque  1 , 2 ,  Aksel  K.G. Jensen  3 , Ane B. Fisker  1 , 2 ,   1 Bandim Health Project, INDEPTH  Network,  Bissau, Guinea-Bissau   2 OPEN, Institute of Clinical Research,  University  of Southern  Denmark,  Odense, Denmark   3 Section of Biostatistics,  Department  of Public Health, University  of Copenhagen,  Copenhagen,  Denmark   a r t i c l e i n f o  Article history:  Received  14 August 2022  Revised 6 May 2023  Accepted  9 May 2023  Keywords:   Measles vaccine  Non-speci c  (heterologous)  effects  Death  Hospital admission   Children  Guinea-Bissa  a b s t r a c t  Objectives:  Campaigns  with measles  vaccine (C-MV) are conducted  to eradicate  measles,  but prior studies  indicate  that MV reduces  non-measles  mortality  and hospital  admissions  too. We hypothesized  that C-MV  reduces  death/hospital  admission  by 30%.  Methods:  Between  2016-2019,  we conducted  a non-blinded  cluster-randomized  trial randomizing  village  clusters  in rural Guinea-Bissau  to a C-MV targeting  children  aged 9-59 months.  In Cox proportional  haz-  ards models,  we assessed  the effect of C-MV, obtaining  hazard ratios (HR) for the composite  outcome   (death/hospital  admission).  We also examined  potential  effect modi ers.   Results: Among 18,411 children  (9636 in 111 intervention  clusters/8775  in 110 control clusters),  379  events occurred  (208 intervention/171  control)  during a median follow-up  period of 22 months.  C-MV  did not reduce the composite  outcome  (HR 1.12, 95% con dence  interval  0.88-1.41).  Mortality  among  enrolled  children  (5.3 intervention  and 4.6 control,  per 10 0 0 person-years)  was approximately  half the  pre-trial  mortality  rate (11.1 intervention  and 8.9 control,  per 10 0 0 person-years).  Neither planned  nor  explorative  analyses  of potential  effect modi ers  explained  the contrasting  results to prior studies.   Conclusion:  C-MV did not reduce overall mortality  or hospital  admission.  This might be explained  by  changes  in disease patterns,  baseline  differences  in health status, and/or modifying  effects of other cam-  paigns during follow-up.    2 0 2 3 The Authors.  Published  by Elsevier  Ltd on behalf of International  Society for Infectious  Diseases.   This is an open access article under the CC BY license ( http://creativecommons.org/licenses/by/4.0/  )  Introduction   In the past decades,  the world has implemented  numerous   campaigns  with measles  vaccine  (C-MV)  to control  and ultimately   eradicate  measles  [1] . During  the same decades,  overall child mor-  tality has decreased  tremendously  [2] . Meanwhile,  accumulating   evidence  suggests  that MV also prevents  infections  unrelated  to  measles  [3] . Such potential  bene cial  non-speci c-effects  (NSEs) of  MV [3] have been examined  in an epidemiological  review commis-   sioned by the World Health Organization  [4] . The review concluded   that the evidence  is consistent  with bene cial  NSEs of MV [4] .  Observational  studies  have suggested  substantial  bene cial   NSEs of C-MV in children  [5 9] : MV was introduced  as a cam-  paign to 600 children  in Guinea-Bissau  in 1979. Following  the cam-   Corresponding  author. Tel: +45 65503740.   E-mail address: a sker@health.sdu.dk  (A.B. Fisker) . paign overall mortality  fell by more than 50%, a decline  which  could not be fully explained  by measles  prevention  [8] . Similar   declines  were observed  during the introduction  of MV as a cam-  paign across several  settings  in Africa [9] and Bangladesh  [7] . More  recently,  in two studies  from Guinea-Bissau,  the potential  bene-   cial NSEs of C-MV have been evaluated  after the rollout of a  routine  vaccination  program  with MV offered  at 9 months  of age  [5,6] . Among  80 0 0 children,  most of whom had already  received   routine  MV, overall mortality  after vs before a national  C-MV in  2006 was 20% (4-34%)  lower. The effect remained  largely un-  changed  after censoring  measles  deaths [6] . Among  6639 children,   most of whom had already  received  routine  MV, overall mortal-   ity after a national  C-MV in 2012 was 72% (23-90%)  lower among   participants  than non-participants.  Measles  caused  none of the  deaths [5] .  We think that C-MV may have contributed  e ciently  to the de-  crease in overall child mortality  beyond  our common  understand-   ing. However,  to our knowledge,  no randomized  trial has assessed   https://doi.org/10.1016/j.ijid.2023.05.011   1201-9712/  2023 The Authors. Published by Elsevier Ltd on behalf of International Society for Infectious Diseases. This is an open access article un der the CC BY license   ( http://creativecommons.org/licenses/by/4.0/  ) A. Varma, S.M. Thysen, J.S.D. Martins et al. International  Journal of Infectious  Diseases 134 (2023) 23 30  the potential  bene cial  NSEs of MV provided  in a campaign  after  MV has been offered  in a routine  vaccination  program.  Thus, to  assess the effects of C-MVs before measles  is eradicated,  we con-  ducted  a cluster-randomized  trial: Real-life  Effects of a CAMPaign   with Measles  Vaccine  (RECAMP-MV)  [10] . In RECAMP-MV,  we as-  sessed whether  a C-MV reduces  the risk of non-accidental  mortal-   ity or non-accidental  hospital  admissions  by 30%, among  children   aged 9-59 months  from rural Guinea-Bissau  [10] , a setting  with  limited  measles  [11,12] and regular  national  C-MVs [13] .  Methods   Study design  The protocol  of RECAMP-MV  is published  elsewhere  [10] .  Brie y,  RECAMP-MV  was a cluster-randomized  trial [10] using the  platform  of Bandim  Health Project s  rural health and demographic   surveillance  system  (HDSS)  in Guinea-Bissau  which has existed   since 1990 [14] .  Participants   The rural HDSS monitors  roughly  22,0 0 0 children  aged 0-59  months  in 10 health regions  covering  222 village clusters  [14] . Ev-  ery 6 months,   eld teams of assistants  and nurses visit the village  clusters  where  eld assistants  conduct  structured  interviews  with  mothers  to register  pregnancies  and births [14] . For children  un-  der surveillance,   eld assistants  register  routine  vaccinations  (Ap-  pendix  p 2), participation  in other health interventions  (Appendix   p 3), and hospital  admissions  [14] . Children  are followed  until mi-  gration,  death, or 5 years of age [14] . Furthermore,  immediately   after registration  of a death or a hospital  admission,   eld assis-  tants conduct  a short interview  to assess the cause of either event  [14] and subsequently,  specially  trained   eld assistants  conduct   verbal autopsies  [15] .  Using this platform  for RECAMP-MV,  we enrolled  children  aged  9-59 months  [10] , as this is the age group targeted  in Guinea-   Bissau s  regular  national  C-MVs [16] . We followed  the enrolled   children  as per the rural HDSS  routines  [14] but extended  the  follow-up  beyond  5 years to increase  power.  Randomization  and masking   We randomized  HDSS village clusters  strati ed  by region (11  strata corresponding  to the original  HDSS sampling  frame) and  pre-trial  vaccination  coverage  (high/low)  [10] . Children  in half of  the village clusters  received  C-MV and a health check (interven-   tion group) and children  in the other half received  only a health  check (control  group) [10] . RECAMP-MV  was a non-blinded  trial.  Details  on RECAMP-MV s  randomization  procedure  and justi cation   for non-blinding  are described  elsewhere  [10] .  Procedures   We initiated  enrollment  visits to village clusters  in November   2016. At these visits,  eld assistants  visited all households  and re-  ferred potentially  eligible  children  aged 9-59 months  to the  eld  nurse who performed  the health checks at an enrollment  post set  up in the village.  Due to the presence  of other children  and moth-  ers at the enrollment  post, the mother  would frequently  know the  trial arm before enrollment.  A child was offered  enrollment  if it  was not: acutely  ill, with high fever (axillary  temperature  &gt; 39  C),  severely  malnourished  (mid-upper-arm  circumference  &lt; 110 mm),  with a history  of allergic  reactions  to prior vaccination,  or enrolled   in a concurrent  trial utilizing  the same cluster-randomized  set up  and focusing  on the NSEs of an oral polio vaccine  (OPV) campaign  in children  aged 0-8 months  [10] . Field nurses administered  a stan-  dard 0.5 ml MV dose (Edmonston-Zagreb  strain from Serum Insti-  tute of India) to children  enrolled  in the intervention  group. The  last enrollment  visits were conducted  in January  2019.  We followed  the enrolled  children  through  the rural HDSS from  November  2016 to May 2019. On May 03, 2019, a national  C-MV  was implemented  by the Ministry  of Health.  To ensure that we had  information  on the enrolled  children s  death and hospital  admis-   sion status until the national  C-MV, we visited the enrolled  chil-  dren once after the national  C-MV,  nalizing  these visits in De-  cember  2019 (Appendix  p 3).  The study protocol  was approved  by Guinea-Bissau s  na-  tional ethics committee  (Comit  Nacional  de  tica na Sa de:  CNES/2016/020)  and Denmark s  national  ethics committee  pro-  vided a consultative  approval  (Den Nationale  Videnskabsetiske   Komit :  1606756).  We enrolled  children  whose mothers/guardians   provided  written  informed  consent  [10] . A data monitoring  com-  mittee followed  RECAMP-MV.  We registered  RECAMP-MV  at clini-  caltrials.gov  (NCT03460  0 02).  Outcomes   In prior studies  [3] , the overall effect of MV has mostly been  measured  on mortality.  Nevertheless,  in studies  assessing  the ef-  fect of MV on hospital  admission,  a similar  overall effect has been  observed  [17,18] . Thus, given that child mortality  has decreased   tremendously  in the last decades  [19] , we used a composite  out-  come of death or hospital  admissions  to measure  the overall effect  of MV.  Our primary  outcome  was a composite  outcome  of a non-  accidental  death or a non-accidental  hospital  admission  [10] . Hos-  pital admissions  were de ned  as a  rst non-fatal  hospital  admis-   sion with an overnight  stay thus giving equal weight  to deaths and  hospital  admissions.  Onwards,  we refer to our primary  outcome   as  mortality/hospital  admission   or  death/hospital  admission ,  im-  plicitly  understood  as a composite  outcome,  due to any cause ex-  cept an accident  and reported  during a household  visit. We esti-  mated that enrolling  18,0 0 0 children  would give us 80% power to  detect a 30% reduction  in mortality/hospital  admission  (17 events  per 10 0 0 person-years  in the control  group, harmonic  mean obser-  vation time per cluster:  84 years) [10] . In Appendix  p 4, we have  provided  the interview  questions  used to retrieve  information  on  the primary  outcome.   Secondary  outcomes  for all the enrolled  children  were mortal-   ity, hospital  admission,  and cause-speci c  mortality/hospital  ad-  mission  (due to malaria  infection,  gastrointestinal  infection,  or res-  piratory  infection)  [10] . Secondary  outcomes  assessed  for a sub-  group of the enrolled  children  were episodes  of non-accidental   outpatient  consultation  and illness within 3 months  after enroll-  ment [10] and the assessment  of these short-term  adverse  events  of C-MV is reported  elsewhere  [20] .  Statistical  analyses   Children  contributed  observation  time from the date of enroll-  ment until their reported  date of  rst event or censoring  due to  migration,  death caused  by accident,  or trial end (national  C-MV on  May 03, 2019). Except for the analysis  of the secondary  outcome  of  hospital  admission,  children  did not re-enter  the analysis  after an  event. We used Cox proportional  hazards  models  with age as the  underlying  timescale  to compare  event rates in the intervention   group with the control  group, based on individual-level  data [10] .  We estimated  hazard ratios (HR) with 95% con dence  intervals  (CI)  adjusted  for the variables  used for the strati ed  cluster randomiza-   tion (region  and pre-enrollment  vaccination  coverage)  and sex [10] .  24 A. Varma, S.M. Thysen, J.S.D. Martins et al. International  Journal of Infectious  Diseases 134 (2023) 23 30  We used robust standard  errors to account  for intra-cluster  correla-   tion. We assessed  the proportional  hazards  assumption  with global  tests based on Schoenfeld  residuals  and log-log  plots.  Our main conclusion  was based on a per-protocol  analysis  of  C-MV s  overall effect on mortality/hospital  admission  [10] . We ig-  nored any hospital  admission  due to an accident  but censored  the  admission  period.  Unless otherwise  speci ed,  we used the same  statistical  approach  to conduct  our planned  analyses  of [10] :   secondary  outcomes  (mortality,  hospital  admission,  cause-  speci c  mortality/hospital  admission).    potential  effect modi ers  previously  shown to be associated   with the magnitude  of MV s bene cial  NSEs. We used Wald  tests to compare  effects across the strata of each potential  mod-  i er: sex [18] , season of enrollment  [18] , prior routine  MV [21] ,  and eligibility  for national  campaigns  with OPV [22] and vita-  min A supplementation  (VAS) [23] . Two types of national  cam-  paigns were implemented  during follow-up  (OPV + VAS and VAS  only) and we analyzed  the three possible  combinations  of these  interventions:  (i) OPV + VAS, (ii) VAS (  OPV), and (iii) VAS only.  The observation  time for the individual  child was split at the   rst date of eligibility  for a national  campaign  after enrollment,   and we compared  the HRs for C-MV before and after the na-  tional campaign.  No other national  campaign  was conducted   during the trial.   mortality/hospital  admission  according  to two intention-to-   treat (ITT) analyses:  (i) a conventional  ITT analysis  where we  added children  to the main analysis,  who were present  in the  village on the day they were  rst potentially  eligible  to be  enrolled  but were not enrolled  (due to illness,  no guardian   present,  refusal/busy,  or erroneous  assignment  during enroll-  ment). (ii) an extended  ITT analysis  where we added children   to the conventional  ITT analysis,  who could have been enrolled,   had they been present  (MV may also affect the health of other  children  in the community  by reducing  the overall infectious   pressure,  and thus affect children  who were not at home on  the enrollment  day).  The same statistical  approach  was used to conduct  explorative   analyses  of C-MVs effect. Secondary  and explorative  analyses  were  conducted  to assess patterns  and were not corrected  for multiple   testing.  Further  details on the methods  of our explorative  analyses   are described  in Appendix  p 5. For all statistical  analyses,  we used  STATA 16.  Role of the funding  source  The funding  agencies  of RECAMP-MV  had no role in the trial  design,  data collection,  data analysis,  data interpretation,  or dis-  semination.   Results   We enrolled  18,411 children  (9636 intervention/8775  control)   living in 221 village clusters  (111 intervention/110  control)  over a  2-year period (November  16, 2016, and January  31, 2019) ( Figure 1 )  with a median  age of 33 months  ( Table 1 ). The baseline  character-   istics were balanced  between  the groups  ( Table 1 and Appendix   p 6). However,  2 years before trial implementation,  the overall  mortality  in the age group 9-59 months  tended  to be higher in  the intervention  group (11.1/10  0 0 person-years)  than in the control   group (8.9/10  0 0 person-years)  (HR 1.22, 95% CI 0.94-1.58)  ( Table 1 ).  We enrolled  88% of children  (88% intervention/88%  control)   who were residents  in the village clusters  when visited between   the age of 9-59 months  and not followed  in another  Bandim  Health  Project  trial. No child was lost to follow-up  as children  who mi-  grated after enrollment  contributed  information  until the date of migration.  We obtained  information  on the outcome  status dur-  ing the full planned  follow-up  period for 92% of the enrolled  chil-  dren (92% intervention/91%  control)  ( Figure 1 ). We followed  the  children  for a median  of 22 months  (22 intervention/22  control)   ( Table 1 ). We censored  12 deaths due to accidents  ( ve interven-   tion/seven  control)  and ignored  six hospital  admissions  due to ac-  cidents  (two intervention/four  control).  No death/hospital  admis-   sion was reported  as measles-related  (Appendix  p 7). For the main  analysis,  we included  29,405 person-years  at risk (15,423  inter-  vention/13,982  control)  resulting  in 379 deaths/hospital  admissions   (208 intervention/171  control),  generating  a composite  outcome   rate of 12.8 deaths/hospital  admissions  per 10 0 0 person-years  at  risk (13.5 intervention/12.2  control)  ( Table 2 ).  C-MV did not reduce the risk of mortality/hospital  admission   (HR 1.12, 95% CI 0.88-1.41)  ( Table 2 ). We found no indication  that  the proportional  hazards  assumption  was violated.  For separated   outcomes,  this overall negative  health effect tended  to be stronger   for hospital  admission  (HR 1.20, 95% CI 0.89-1.61)  (Appendix  p 8-9)  than for mortality  (HR 1.07, 95% CI 0.79-1.46)  (Appendix  p 10-11);   the number  of children  who died after being admitted  to hospital   was twice as high in the intervention  group (38/165)  as in the con-  trol group (14/122)  ( Figure 1 ) (relative  risk 2.05, 95% CI 1.15-3.67)   (Appendix  p 12). Twelve  percent  of hospital  admissions  and 6% of  deaths were due to respiratory  infections  (Appendix  p 7); the point  estimate  for mortality/hospital  admission  due to respiratory  infec-  tion indicated  a potential  reduction  but the CI was wide (HR 0.82,  95% CI 0.42-1.63)  ( Table 2 ). There was no indication  of a reduction   in the other main causes,  malaria  infection,  and gastrointestinal  in-  fection  in the intervention  group ( Table 2 ).  None of the potential  effect modi ers  (sex, season at enroll-  ment, prior routine  MV, and campaigns  with OPV and VAS be-  fore enrollment  or during follow-up)  showed  statistically  signi -   cant interactions  ( Table 3 ). The ITT analyses  gave similar  estimates   (HR conventional  1.14, 95% CI 0.91-1.44  and HR extended  1.14, 95% CI  0.92-1.39)  (Appendix  p 13) to our per-protocol  analysis  ( Table 2 ).  To understand  why C-MV did not reduce mortality/hospital  ad-  mission,  we explored  whether  the effect of C-MV varied by sex.  Across our planned  effect modi ers  we found no sex-differential   effects of C-MV by prior routine  MV, season,  or campaigns  with  OPV and VAS before enrollment  (Appendix  p 14-15).  However,  for  campaigns  with OPV and VAS during follow-up,  our pre-planned   analyses  showed  that C-MV s  effect tended  to be negative  after ex-  posure to any of the three campaign  combinations  (OPV + VAS, VAS   OPV, VAS only) (  Table 3  ).  For the two mutually  exclusive  combinations  (OPV + VAS and  VAS only), the differential  effect was similar  for OPV + VAS (HR before  1.01, 95% CI 0.72-1.42;  HR after 1.24, 95% CI 0.92-1.68,  P = 0.35) and  for VAS only (HR before 1.04, 95% CI 0.77-1.42;  HR after 1.20, 95% CI  0.84-1.73,  P = 0.56) ( Table 3 ). However,  as previous  trials have sug-  gested that OPV may interfere  with MV s potential  bene cial  NSE  [22,24 27]  , we focused  the reporting  here on the sex-differential   effects of C-MV before/after  OPV + VAS campaigns  during follow-up.   This revealed  that the effect of C-MV before/after  OPV + VAS cam-  paigns during follow-up  was similar  for boys (HR before 1.12, 95%  CI 0.72-1.75;  HR after 1.06, 95% CI 0.72-1.57)  but tended  to be dif-  ferent for girls (HR before 0.86, 95% CI 0.53-1.37;  HR after 1.52, 95%  CI 1.02-2.27)  ( P = 0.11 for C-MV  OPV + VAS  sex; P = 0.06 for C-  MV  OPV + VAS in girls; P = 0.84 for C-MV  OPV + VAS in boys) (Ap-  pendix  p 14-15).  The sex-differential  pattern  before/after  OPV + VAS  campaigns  tended  to be stronger  for hospital  admissions  (Ap-  pendix  p 8-9) than for mortality  (Appendix  p 10-11).   We also conducted  explorative  analyses  investigating  whether   the overall effect of C-MV on mortality/hospital  admission  varied  by newer routine  vaccinations  (Appendix  p 16-17),  demographics   (Appendix  p 18-19),  length of follow-up  (Appendix  p 20-21),  cal-  endar time period (Appendix  p 22), pre-trial  mortality  (Appendix   25 A. Varma, S.M. Thysen, J.S.D. Martins et al. International  Journal of Infectious  Diseases 134 (2023) 23 30  Table 1  Baseline characteristics  of children per group assignment.  Percentage  (n). Median (interquartile  range). Mean (standard  deviation).   N = 18411 a C-MV b No C-MV  52.3 (9636) 47.7 (8775)  Socio-demographics   Male 51 (4908) 51 (4483)  Age, months, median (IQR) 33 (20-46) 33 (21-46)  Health region  Oio 14 (1381) 16 (1396)  Biombo 11 (1102) 11 (927)  Gabu 11 (1107) 10 (880)  Cacheu 9 (866) 6 (489)  Bafata 9 (823) 13 (1112)  Quinara 8 (765) 9 (774)  Tombali 7 (721) 9 (828)  Bubaque 2 (235) 2 (201)  Bolama 1 (133) 2 (145)  Sao Domingos  9 (857) 8 (723)  Bafata new c 17 (1646) 15 (1300)  Ethnicity  Balanta 24 (2289) 25 (2208)  Fula 31 (2974) 26 (2282)  Manjaco/Mancanha  6 (616) 5 (397)  Pepel 9 (888) 9 (816)  Mandinga  15 (1464) 20 (1758)  Other 14 (1308) 14 (1218)  Household  characteristics   Zinc/metal  roof 70 (6698) 66 (5770)  Radio 81 (7821) 82 (7238)  Outdoor toilet 80 (7711) 81 (7108)  Phone (own/house)  53 (5086) 50 (4431)  Mother s age at birth of child, yrs, mean (SD) 27 (7.2) 27 (7.2)  Mother attended school 40 (3878) 41 (3629)  Child lives with mother 97 (9316) 97 (8508)  Health status on enrollment  day  Weight, kg, mean (SD) 11.6 (2.6) 11.7 (2.6)  Weight for age, z-score, mean (SD) -1.2 (1.1) -1.2 (1)  MUAC, mm, mean (SD) 147.6 (11.9) 147.3 (11.9)  MUAC for age, z-score, mean (SD) -0.6 (0.9) -0.6 (0.9)  No medicine  intake 97 (9392) 98 (8583)  Vaccination  status among children with vaccination  card seen prior enrollment   Vaccination  card seen 76 (7277) 74 (6458)  Already administered  routine vaccinations   BCG 93 (6733) 93 (5986)  PENTA 3rd ( + OPV) 90 (6557) 90 (5835)  Pneumococcal  conjugate  3rd 43 (3094) 42 (2726)  Rotavirus  2nd 29 (2102) 29 (1892)  Yellow fever 73 (5295) 72 (4669)  MV 81 (5872) 80 (5192)  Inactivated  polio 14 (1038) 14 (895)  Most recent vaccination  before enrolment  d  MV e 40 (3881) 40 (3529)  PENTA + MV f 5 (498) 5 (448)  PENTA g 13 (1237) 13 (1103)  Eligibility  to other vaccination  campaigns   Prior enrollment   Any OPV (  VAS h ) campaign  (since 2012) 85 (8228) 85 (7497)  Any VAS h (  OPV) campaign  (since 2012) 98 (9480) 98 (8593)  During follow-up   Any OPV + VAS h campaign  i 74 (7166) 76 (6630)  Any VAS h (  OPV) campaign  j 76 (7315) 77 (6759)  VAS h only campaign  k 48 (4672) 45 (3973)  Timing  Enrolled during rainy season (Jun-Nov)  47 (4548) 51 (4434)  Enrolled during the  rst village visit 76 (6511) 74 (7347)  Follow-up  time, months, median (IQR) 22 (11-25) 22 (11-25)  Clusters  Children per cluster, median (IQR) 101 (78-123) 85 (68-133)  Number of clusters visited l 50 (111) 50 (110)  Pre-trial mortality  rate/10 0 0 PYRS m 11.1 NA 8.9 NA  BCG, Bacille Calmette Guerin vaccine; C-MV, Campaign  with measles vaccine; HR, hazard ratio; IQR, interquartile  range; MUAC, mid-upper-arm  circumference;  MV, measles vaccine; NA, not applicable;   OPV, oral polio vaccine; PENTA, diphtheria,  tetanus, pertussis, hepatitis type b, and haemophilus  in uenza type b vaccine; PYRS, person-years;  VAS, vitamin A supplementation.   a Number of children with missing values for each variable is provided in appendix p 7.  b Data is presented  with % (n) unless otherwise  stated.  c We added clusters from another part of Bafata after approval of a protocol amendment  on a sample size increase.  d 2932 children (1611 intervention/1321  control) with other combinations  of their most recent vaccination  were not included.  e MV as most recent vaccination;  co-scheduled  yellow fever could have been given, but not BCG, OPV, PENTA, rotavirus, pneumococcal  conjugate,  and inactivated  polio.  f PENTA + MV as most recent vaccination;  other vaccines co-scheduled  with PENTA or MV could have been given (OPV, rotavirus, yellow fever, pneumococcal  conjugate,  inactivated  polio) but not BCG.  g PENTA as most recent vaccination;  other vaccines co-scheduled  with PENTA could have been given (OPV, rotavirus, pneumococcal  conjugate,  inactivated  polio) but not BCG, MV, and yellow fever.  h VAS campaigns  were co-administered  with mebendazole  to children &gt; 12 months.  i Children were under follow-up at the time of OPV + VAS campaigns  in 2017 (November)  or 2018 (April).  j Children were under follow-up at the time of VAS (  OPV) campaigns  in 2017 (January, June, November)  or 2018 (April).  k Children were under follow-up at the time of VAS-only campaigns  in 2017 (January, June).  l One cluster in the control group of Bafata was not visited due to inaccessibility.   m Pre-trial mortality was assessed in children aged 9-59 months 2 years before starting enrollment.  HR for children living in intervention  clusters (203 deaths in 18,295 PYRS) vs children living in  control clusters (152 deaths in 16,999 PYRS) was 1.22 (95% con dence  interval 0.94-1.58).   26 A. Varma, S.M. Thysen, J.S.D. Martins et al. International  Journal of Infectious  Diseases 134 (2023) 23 30  Figure 1. Flow of children from eligibility  to analysis. MV, measles vaccine; OPV, oral polio vaccine; RECAMP,  Real-life Effects of a CAMPaign.   p 23), or healthcare-seeking  behavior  (Appendix  p 24). However,   we identi ed  no explanation  for the lack of a bene cial  effect of  C-MV.  Discussion   In this cluster-randomized  trial, we did not  nd bene cial  NSEs  of a C-MV. This is a surprising   nding  given that previous  stud-  ies, both individually  randomized  and observational,  have indicated   bene cial  NSEs of MV [3,5 9]  . While explorative  analyses  indi-  cated that C-MV may reduce mortality/hospital  admission  before  OPV + VAS campaigns  during follow-up,  the magnitude  of this re- duction,  which was only observed  in girls (14%), was substantially   lower than what we had hypothesized  (30%) [10] .  The strengths  of RECAMP-MV  are its sample  size, cluster ran-  domization,  strati ed  randomization  by health region and pre-trial   vaccination  coverage,  and no loss to follow-up.  However,  RECAMP-   MV also has limitations.  First, the fact that we observed  pre-trial   mortality  that was 22% higher in the intervention  group than in  the control  group ( Table 1 ). This is likely to have reduced  our  chance  of observing  a potential  bene cial  effect of C-MV. How-  ever, adjusting  for or stratifying  by the pre-trial  mortality  quartiles   (Appendix  p 23) did not affect conclusions.  Second,  RECAMP-MV   was a non-blinded  trial. Thus, we cannot rule out differential  self-  27 A. Varma, S.M. Thysen, J.S.D. Martins et al. International  Journal of Infectious  Diseases 134 (2023) 23 30  Table 2  Effect of C-MV on non-accidental  mortality/hospital  admission.  Planned analyses.  Cox proportional  hazards model.  Number of children = 18,411 C-MV (%, n) No C-MV (%, n) Hazard ratio a (95% con dence  interval)  52.3 (9636) 47.7 (8775)  Rate (Events/10  0 0 PYRS) Rate (Events/10  0 0 PYRS)  Mortality/hospital  admission  b 13.5 (208/15423)  12.2 (171/13982)  1.12 (0.88-1.41)   Mortality/hospital  admission  due to malaria infection  c 4.3 (66/15423)  4.0 (56/13982)  1.09 (0.74-1.61)   Mortality/hospital  admission  due to gastrointestinal  infection  c 3.9 (60/15423)  3.3 (46/13982)  1.13 (0.77-1.66)   Mortality/hospital  admission  due to respiratory  infection  c 1.2 (18/15423)  1.3 (18/13982)  0.82 (0.42-1.63)   C-MV, Campaign  with measles vaccine; PYRS, person-years  at risk.  a Adjusted  for variables  used for the strati ed  randomization  (health region and pre-enrollment  vaccination  coverage),  and sex, and using a robust standard  error account-   ing for intra-cluster  correlation.  Proportional  hazards assumption  ful lled unless otherwise  stated.  b We censored  12 deaths due to accident ( ve intervention/seven  control) and the admission  period of six hospital admissions  due to accidents  (two intervention/four   control). None of the deaths or hospital admissions  were due to measles infection.  See appendix  p. 8 for details on causes.  c Observation  time of children with deaths/hospital  admissions  due to other causes than the one in question  was censored.  The cause categories  were not mutually   exclusive.   Table 3  Potential  effect modi ers  of C-MV on the risk of non-accidental  mortality/hospital  admission.  Planned analyses.  Cox proportional  hazards model.  Number of children = 18,411 C-MV (%, n) No C-MV (%, n) HR a (95% con dence  interval) P -value b  52.3 (9636) 47.7 (8775)  Rate (Events/10  0 0 PYRS) Rate (Events/10  0 0 PYRS)  Sex 0.73  Boys 14.8 (118/7947)  13.6 (99/7255)  1.09 (0.81-1.47)   Girls 12.0 (90/7476)  10.7 (72/6728)  1.17 (0.85-1.59)   Season 0.56  Dry 13.0 (126/9685)  11.4 (92/8085)  1.19 (0.85-1.64)   Rainy 14.3 (82/5738)  13.4 (79/5898)  1.02 (0.72-1.46)   Prior routine MV among children  with seen vaccination  card 0.62  Yes 12.9 (124/9625)  10.9 (93/8528)  1.17 (0.87-1.57)   No 17.0 (37/2176)  14.0 (26/1863)  1.34 (0.82-2.17)   Before enrollment  in any OPV (  VAS c ) campaign  (since 2012) 0.69  Yes 11.8 (152/12851)  10.7 (125/11650)  1.09 (0.84-1.43)   No 21.8 (56/2572)  19.7 (46/2332)  1.20 (0.79-1.79)   OPV campaign  or VAS c campaign  during follow-up   Observation  time split d at any OPV + VAS campaign  e 0.35  Before 16.8 (96/5714)  17.5 (88/5041)  1.01 (0.72-1.42)   After 11.5 (112/9708)  9.3 (83/8941)  1.24 (0.92-1.68)   Observation  time split d at any VAS (  OPV) campaign  f 0.21  Before 14.7 (51/3479)  16.6 (51/3067)  0.89 (0.59-1.35)   After 13.1 (157/11944)  11.0 (120/10915)  1.22 (0.93-1.59)   Observation  time split d at VAS-only   campaign  g 0.56  Before 14.7 (102/6950)  13.9 (93/6711)  1.04 (0.77-1.42)   After 12.5 (106/8473)  10.7 (78/7271)  1.20 (0.84-1.73)   C-MV, Campaign  with measles vaccine; MV, measles vaccine; OPV, oral polio vaccine; PYRS, person-years  at risk; VAS, vitamin A supplementation.   a Adjusted  for variables  used for the strati ed  randomization  (health region and pre-enrollment  vaccination  coverage),  and sex, and using a robust standard  error account-   ing for intra-cluster  correlation.  Proportional  hazards assumption.   b Wald tests to compare  effects across strata de ned by each potential  modi er.   c VAS in campaigns  was co-administered  with mebendazole  to children &gt; 12 months  d Children can contribute  with observation  time both before the respective  campaign  and after, unless they experienced  an event or had their observation  time censored   before the respective  campaign.   e Follow up time split at OPV + VAS campaigns  in 2017 (November)  or 2018 (April).  f Follow up time split at VAS (  OPV) campaigns  in 2017 (Jan, Jun, Nov) or 2018 (Apr). To disentangle  time since enrollment  and VAS campaign  effects, we furthermore   split follow-up  time at 3 months after enrollment.  Test of interaction  between  C-MV, VAS (  OPV) campaigns  and timeband  ( &lt; 3 or &gt; 3 months from enrollment):  P = 0.95.  g Follow-up  time split at VAS-only  campaigns  in 2017 (January,  June). To disentangle  time since enrollment  and VAS campaign  effects, we furthermore  split follow-up  time  at 3 months after enrollment.  Test of interaction  between  C-MV, VAS-only  campaign,  and time band ( &lt; 3 or &gt; 3 months from enrollment):  P = 0.95.  selection  to enrollment  nor differential  healthcare-seeking  behav-   ior. Nevertheless,  the impact  of non-blinding  is most likely lim-  ited by the primary  outcome s  hard nature and by not disclosing   information  on group assignments  to healthcare  providers.  Third,  because  information  on deaths/hospital  admission  was based on  parental  reports,  we cannot rule out imprecision  in the date of  event or cause of event. For events,  we always asked about an  event time since the last  eld visit, which not only enabled  us to  place the event before or after trial enrollment  but also to place  it during an approximately  6-month  interval.  For causes,  the most  important  distinction  to be made is between  accidental  and non-  accidental  events.  Because  we expect the accidental  nature of an  event to be easier to recall than symptoms,  we consider  parentally   reported  accident  information  as valid. Fourthly,  whether  a poten- tially changing  effect over time is caused  by eligibility  to health  campaigns  during follow-up  and other concurrent  events cannot  be disentangled.  Finally,  we conducted  some effect modi er  anal-  yses in sub-groups  of children,  as we only assessed  prior vaccina-   tions among  children  who had their vaccination  cards seen at en-  rollment.  Also, some effect modi er  analyses  were assessed  across  many strata, such as ethnicity,  health region,  and different  periods   of follow-up  and calendar  time. This combined  with our many ex-  ploratory  analyses  should be considered,  as it increases  the risk of  chance   ndings.   The contrast  between  our main result and prior studies  which  found that MV/C-MV  reduced  the risk of mortality  due to other  causes than measles  [3,5 9]  may be explained  by several  factors.   First, the disease  burden  may have changed.  The pre-trial  mortality   28 A. Varma, S.M. Thysen, J.S.D. Martins et al. International  Journal of Infectious  Diseases 134 (2023) 23 30  rate (11.1 intervention/8.9  control)  ( Table 1 ) was nearly double  the  mortality  rate observed  among  the enrolled  children  (5.3 interven-   tion/4.6  control)  (Appendix  p 10-11).  Thus, we speculate  that more  recent trials [25 27]  , including  RECAMP-MV,  may not be observing   bene cial  NSEs of MV because  the disease  pattern  has changed.   Prior studies  have indicated  that NSEs of MV are strongest  for hos-  pital admissions  due to respiratory  infections  [18,28]  , where ap-  proximately  a third were due to respiratory  infections  [17,18] . How-  ever, in RECAMP-MV,  only 12% of hospital  admissions  and 6% of  deaths were due to respiratory  infections  (Appendix  p 7). Thus,  if the proportion  of respiratory  infections  has declined,  then the  bene cial  NSEs of C-MV could be expected  to be smaller.  Second,   cluster randomization  may have created  intervention  groups  and  control  groups  with differential  health pro les:  The intervention   group tended  to have higher mortality  before RECAMP-MV  and  more deaths after hospital  admission.  Third, we had other mea-  sures of outcome  and exposures.  In the studies  before RECAMP-   MV [5 9] , mortality  was the main outcome  and follow-up  time  was mostly without  exposure  to OPV campaigns  [5 9] . Further-   more, in some of these studies,  C-MV was co-administered  with  VAS and mebendazole  [5,6] , which may have interacted  with MV  [29] . Since the epidemiological  review commissioned  by the World  Health Organization  [4] , four randomized  trials testing NSEs of MV  have been conducted  [24 27]  . Although  these four trials did not  assess MV implemented  as a campaign  or among  children  in the  same age group as RECAMP-MV,  they did assess the effect of MV  on mortality  [25 27]  or the composite  outcome  mortality/hospital   admission  [24] in a similar  setting  with limited  measles.  These tri-  als took place during 2011-2019  and randomized  children  to early  MV (at 4.5 months  of age) in addition  to routine  MV (at 9 months   of age) [26,27]  , randomized  village clusters  to increased  MV access  regardless  of age [25] , or randomized  children  to a 2 nd MV dose  at 18 months  of age [24] . In line with our main result, three of  these trials found no overall bene cial  effect of MV [25 27]  while  the fourth trial, which was censored  at the time of OPV + VAS cam-  paigns reported  a reduction  in mortality/hospital  admission.  Fur-  thermore,  despite  very sparse events,  the trial of increased  MV ac-  cess regardless  of age did suggest  lower mortality  after MV un-  til OPV-only  campaigns  or OPV + VAS campaigns  [25] . Moreover,  in  a combined  analysis  of three trials assessing  potential  bene cial   NSEs of early MV, early MV lowered  mortality  in the absence  of  OPV + VAS campaigns  among  children  in Guinea-Bissau  but tended   to increase  mortality,  particularly  for girls, when OPV had been  given early in life, although  the number  of events was small [30] .  While our analyses  do not allow  rm conclusions,  we  nd that  the following  observations  in RECAMP-MV  support  that OPV + VAS  campaigns  during follow-up  may have interfered  with the hy-  pothesized  bene cial  NSEs of C-MV. First, most RECAMP-MV  chil-  dren had been exposed  to OPV + VAS campaigns  before enrollment   and during follow-up  ( Table 1 ). Second,  C-MV tended  to increase   mortality/hospital  admission  after and not before OPV + VAS cam-  paigns during follow-up  ( Table 3 ). Third, as reported  elsewhere   [20] , RECAMP-MV s  sub-study  suggested  that C-MV may have po-  tential bene cial  NSEs on outpatient  consultations  unrelated  to  measles  infection  in the short-term;  in this sub-group,  children   were unexposed  to OPV + VAS campaigns  during follow-up  [20] ,  contrary  to the total study population  in our main result ( Table 2 ).  Furthermore,  we also explored  other potential  explanations  for the  lack of bene cial  NSEs of C-MV, but we found no support  that the  more recently  introduced  vaccines  in the routine  vaccination  pro-  gram (Appendix  p 16-17),  length of follow-up  time (Appendix  p  20-21),  or calendar  time (Appendix  p 22), explained  the lack of  bene cial  NSEs of C-MV.  In conclusion,  the main result did not suggest  that a C-MV re-  duces mortality/hospital  admissions,  as hypothesized.  On the con-  trary, in the setting  of rural Guinea-Bissau,  a C-MV tended  to have a negative  overall health effect. Our exploratory  analyses  suggested   that there is a need to clarify a C-MV s  potential  interaction  with  OPV campaigns  and/or VAS campaigns,  as these interactions  may  interfere  with C-MV s  potential  bene cial  NSEs. However,  we can-  not rule out other explanations.  Some of these explanations  may  be trial-speci c,  such as an imbalance  in health pro les  between   intervention  and control  village clusters,  or that changes  in infec-  tion patterns  may have made the NSEs less relevant.   Declarations  of competing  interest   The authors  have no competing  interests  to declare.   Funding   Real-life  Effects of a CAMPaign  with Measles  Vaccine  (RECAMP-   MV) would not have been possible  without  the support  of the  following  funders:  Danish  National  Research  Foundation,  Fonden   af 17-12-1981,  University  of Southern  Denmark,  Odense  Univer-   sity Hospital,  Fabrikant  Vilhelm  Pedersen  og Hustrus  legat as per  recommendation  by Novo Nordisk  Fonden,  K bmand  i Odense  Jo-  hann og Hanne Weimann,  f. Seedorffs  Legat, Augustinus  Fonden,   and Aase og Ejnar Danielsens  Fond.  Acknowledgments   We are extremely  thankful  for everyone  who made Real-life  Ef-  fects of a CAMPaign  with Measles  Vaccine  (RECAMP-MV)  possi-  ble: mothers/  guardians  and their children,  regional  health direc-  torates,   eld teams,  eld supervisors,  data entry and data clean-  ing assistants,  management  and administration  staff, university   students,  senior researchers  (Amabelia  Rodrigues,  Cesario  Martins,   and Christine  Stabell Benn), data safety and monitoring  board  members  (Morten  Frydenberg,  Torben  Sigsgaard,  Anja Poulsen),   and internal  monitor  (Stine Byberg).  Finally,  we would like to thank  Peter Aaby, the founder  of Bandim  Health Project,  for his priceless   contributions  to conceptualizing  RECAMP-MV  and critical  review of  the article.  Author  contributions   Authors  are mentioned  in alphabetical  order. ABF oversees   Bandim  Health Project s  rural health and demographic  surveillance   system  platform,  designed  Real-life  Effects of a CAMPaign  with  Measles  Vaccine  (RECAMP-MV),  drafted  the original  research  pro-  tocol, and planned  and coordinated  RECAMP-MV.  ABF, AV, and SMT  developed  and updated  enrollment  questionnaires  and databases.   ABF, AV, LMP, and SMT developed  and updated  follow-up  ques-  tionnaires  and databases.  ABF, AV, LMP, and SMT trained  the  eld  teams, supervised  the  eldwork,  and developed  and implemented   data cleaning  programs.  JSDM supervised  verbal autopsies  and pro-  vided diagnoses  for hospital  admissions  and deaths.  ABF, AV, AKGJ,  and SMT developed  the data analysis  plans. All authors  could ac-  cess the full data. AV and ABF accessed  and veri ed  the data un-  derlying  the manuscript.  ABF and AV analyzed  the data with assis-  tance from AKGJ. AV drafted  the manuscript  with help from ABF.  All authors  reviewed  and approved  the  nal manuscript.   Data sharing   Deidenti ed  trial data can be made available  upon collaborative   request.  Inquiries  can be directed  to the senior author at a sker@   health.sdu.dk  .  29 A. Varma, S.M. Thysen, J.S.D. Martins et al. International  Journal of Infectious  Diseases 134 (2023) 23 30  Supplementary  materials   Supplementary  material  associated  with this article can be  found, in the online version,  at doi: 10.1016/j.ijid.2023.05.011  .  References   [1] Orenstein  WA, Cairns L, Hinman A, Nkowane  B, Oliv  JM,  Reingold  AL. Measles  and Rubella Global Strategic  Plan 2012 2020  midterm  review report: back-  ground and summary.  Vaccine 2018; 36 :A35 42.  doi: 10.1016/j.vaccine.2017.10.   065 .  [2] United Nations Inter-agency  Group for Child Mortality  Estimation  Levels and  trends in child mortality  [report] . New York: UNICEF; 2019 .  [3] Benn CS, Fisker AB, Rieckmann  A, S rup S, Aaby P. Vaccinology:  time to change  the paradigm?  Lancet Infect Dis 2020; 20 :e274 83.  doi: 10.1016/S1473-3099(19)   30742-X  .  [4] Higgins JP, Soares-Weiser  K, L pez-L pez  JA, Kakourou  A, Chaplin K, Chris-  tensen H, et al. Association  of BCG, DTP, and measles containing  vaccines with  childhood  mortality:  systematic  review. BMJ 2016; 355 :i5170. doi: 10.1136/bmj.   i5170 .  [5] Byberg S, Thysen SM, Rodrigues  A, Martins C, Cabral C, Careme M, et al.  A general measles vaccination  campaign  in urban Guinea-Bissau:  comparing   child mortality  among participants  and non-participants.  Vaccine 2017; 35 :33  9. doi: 10.1016/j.vaccine.2016.11.049  .  [6] Fisker AB, Rodrigues  A, Martins C, Ravn H, Byberg S, Thysen S, et al. Re-  duced all-cause  child mortality  after general measles vaccination  campaign   in rural Guinea-Bissau.  Pediatr Infect Dis J 2015; 34 :1369 76.  doi: 10.1097/INF.   0 0 0 0 0 0 0 0 0 0 0 0 0896 .  [7] Koenig MA, Khan MA, Wojtyniak  B, Clemens JD, Chakraborty  J, Fauveau V, et al.  Impact of measles vaccination  on childhood  mortality  in rural Bangladesh.  Bull  World Health Organ 1990; 68 :441 7 .  [8] Aaby P, Bukh J, Lisse IM, Smits AJ. Measles vaccination  and reduction  in  child mortality:  a community  study from Guinea-Bissau.  J Infect 1984; 8 :13 21.  doi: 10.1016/s0163-  4453(84)93192-  x .  [9] Aaby P, Whittle H, Benn CS. Vaccine programmes  must consider their effect  on general resistance.  BMJ 2012; 344 :e3769. doi: 10.1136/bmj.e3769  .  [10] Varma A, Jensen AKG, Thysen SM, Pedersen  LM, Aaby P, Fisker AB. Research   protocol of two concurrent  cluster-randomized  trials: Real-life Effect of a CAM-  Paign with Measles Vaccination  (RECAMP-MV)  and Real-life Effect of a CAM-  Paign with Oral Polio Vaccination  (RECAMP-OPV)  on mortality  and morbid-  ity among children in rural Guinea-Bissau.  BMC Public Health 2019; 19 :1506.  doi: 10.1186/s12889-  019- 7813- y .  [11] World Health Organisation.  Measles reported  cases and incidence,  https://  immunizationdata.who.int/pages/incidence/MEASLES.html?CODE=GNB&amp;YEAR=  ;  2022 [accessed  11 March 2023].  [12] World Health Organisation.  Measles vaccination  coverage,  https:  //immunizationdata.who.int/pages/coverage/mcv.html?CODE=GNB&amp;ANTIGEN=   MCV1&amp;YEAR=  ; 2022 [accessed  11 March 2023].  [13] Loevinsohn  B, Hong R, Gauri V. Will more inputs improve the delivery of  health services?  Analysis of district vaccination  coverage  in Pakistan.  Int J  Health Plann Manage 2006; 21 :45 54. doi: 10.1002/hpm.824  .  [14] Thysen SM, Fernandes  M, Benn CS, Aaby P, Fisker AB. Cohort pro le:  Bandim Health Project s (BHP) rural Health and Demographic  Surveillance   System (HDSS)-a  nationally  representative  HDSS in Guinea-Bissau.  BMJ Open  2019; 9 :e028775.  doi: 10.1136/bmjopen-2018-028775  .  [15] INDEPTH  network.  Indepth verbal autopsy, http://www.indepth-network.   org/index.php?option=com  _ content&amp;task=view&amp;id=  96&amp;Itemid  = 184; 2023 [ac-  cessed 04 April 2017]. [16] World Health Organisation.  Summary  of measles-rubella  supplementary   immunization  activities,  https://immunizationdata.who.int/listing.html?topic=   &amp;location=GNB  ; 2023 [accessed  25 March 2023].  [17] Br nd M, Martins CL, Byberg S, Benn CS, Whittle H, Garly ML, et al. Random-   ized trial of 2 versus 1 dose of measles vaccine: effect on hospital admission   of children after 9 months of age. J Pediatric Infect Dis Soc 2018; 7 :226 33.   doi: 10.1093/jpids/pix042  .  [18] Martins CL, Benn CS, Andersen  A, Bal  C, Schaltz-Buchholzer  F, Do VA, et al.  A randomized  trial of a standard  dose of Edmonston-Zagreb  measles vaccine  given at 4.5 months of age: effect on total hospital admissions.  J Infect Dis  2014; 209 :1731 8. doi: 10.1093/infdis/jit804  .  [19] Nielsen BU, Byberg S, Aaby P, Rodrigues  A, Benn CS, Fisker AB. Seasonal   variation  in child mortality  in rural Guinea-Bissau.  Trop Med Int Health  2017; 22 :846 56.  doi: 10.1111/tmi.1 2889 .  [20] Varma A, Aaby P, Thysen SM, Jensen AKG, Fisker AB. Reduction  in short-term   outpatient  consultations  after a campaign  with measles vaccine in children  aged 9 59 months: substudy  within a cluster-randomized  trial. J Pediatric In-  fect Dis Soc 2020; 9 :535 43.  doi: 10.1093/jpids/piaa091  .  [21] Benn CS, Fisker AB, Whittle HC, Aaby P. Revaccination  with live attenuated   vaccines confer additional  bene cial  nonspeci c  effects on overall survival:  a  review. EBiomedicine  2016; 10 :312 17.  doi: 10.1016/j.ebiom.2016.07.016  .  [22] Aaby P, Andersen  A, Martins CL, Fisker AB, Rodrigues  A, Whittle HC, et al. Does  oral polio vaccine have non-speci c  effects on all-cause  mortality?  Natural ex-  periments  within a randomised  controlled  trial of early measles vaccine. BMJ  Open 2016; 6 :e013335.  doi: 10.1136/bmjopen-  2016- 013335 .  [23] Benn CS, Aaby P, Arts RJ, Jensen KJ, Netea MG, Fisker AB. An enigma: why  vitamin A supplementation  does not always reduce mortality  even though  vitamin A de ciency  is associated  with increased  mortality.  Int J Epidemiol   2015; 44 :906 18.  doi: 10.1093/ije/dyv117  .  [24] Berendsen  MLT, Silva I, Bal  C, Nielsen S, Hvidt S, Martins CL, et al. The ef-  fect of a second dose of measles vaccine at 18 months of age on nonacci-   dental deaths and hospital admissions  in Guinea-Bissau:  interim analysis of  a randomized  controlled  trial. Clin Infect Dis 2022; 75 :1370 8.  doi: 10.1093/cid/   ciac155 .  [25] Byberg S, Aaby P, Rodrigues  A, Stabell Benn C, Fisker AB. The mortality   effects of disregarding  the strategy to save doses of measles vaccine: a  cluster-randomised  trial in Guinea-Bissau.  BMJ Glob Health 2021; 6 . doi: 10.1136/  bmjgh- 2020- 004328 .  [26] Fisker AB, Nebie E, Schoeps A, Martins C, Rodrigues  A, Zakane A, et al. A two-  center randomized  trial of an additional  early dose of measles vaccine: ef-  fects on mortality  and measles antibody  levels. Clin Infect Dis 2018; 66 :1573  80. doi: 10.1093/cid/cix1033  .  [27] Nielsen S, Fisker AB, da Silva I, Byberg S, Biering-S rensen  S, Bal  C,  et al. Effect of early two-dose  measles vaccination  on childhood  mortal-  ity and modi cation  by maternal  measles antibody  in Guinea-Bissau,  West  Africa: a single-centre  open-label  randomised  controlled  trial. EClinicalmedicine   2022; 49 :101467. doi: 10.1016/j.eclinm.2022.101467  .  [28] Nielsen S. PhD thesis: The eradication  paradox: can stopping oral polio vaccine  have negative consequences?  University  of southern  Denmark;  2022 .  [29] Fisker AB, Bale C, Rodrigues  A, Balde I, Fernandes  M, J rgensen  MJ, et al. High-  dose vitamin A with vaccination  after 6 months of age: a randomized  trial.  Pediatrics  2014; 134 :e739 48.  doi: 10.1542/peds.2014-0550  .  [30] S rup S, Benn CS, Poulsen A, Krause TG, Aaby P, Ravn H. Live vaccine against  measles, mumps, and rubella and the risk of hospital admissions  for nontar-  geted infections.  JAMA 2014; 311 :826 35.  doi: 10.1001/jama.2014.470  .  30</w:t>
            </w:r>
          </w:p>
        </w:tc>
      </w:tr>
      <w:tr>
        <w:tc>
          <w:tcPr>
            <w:tcW w:type="dxa" w:w="4320"/>
          </w:tcPr>
          <w:p>
            <w:r>
              <w:t>4444</w:t>
            </w:r>
          </w:p>
        </w:tc>
        <w:tc>
          <w:tcPr>
            <w:tcW w:type="dxa" w:w="4320"/>
          </w:tcPr>
          <w:p>
            <w:r>
              <w:t>The Journal of Infectious DiseasesA Novel Ebola Virus Vaccine in the UK and Senegal   JID 2019:219 (15 April)   1187 Safety  and Immunogenicity of a Heterologous Prime-Boost  Ebola Virus Vaccine Regimen in Healthy Adults in the  United Kingdom and Senegal Navin Venkatraman,1,a Birahim Pierre Ndiaye,2,b Georgina Bowyer ,1 Djibril Wade,2,b Saranya Sridhar ,1 Daniel Wright,1 Jonathan Powlson,1   Ibrahima Ndiaye,2 Siry Di ye,2 Craig Thompson,1 Momar Bakhoum,2,a Richard Morter ,1 Stefania Capone,3 Mariarosaria Del Sorbo,3 Sophie Jamieson,1  Tommy Rampling,1,c Mehreen Datoo,1 Rachel Roberts,1 Ian Poulton,1 Oliver Griffiths,1 W. Ripley Ballou,4 Fran ois Roman,4 David J. M. Lewis,5  Alison Lawrie,1 Egeruan Imoukhuede,1,a Sarah C. Gilbert,1 Tandakha N. Dieye,2,b Katie J. Ewer ,1, Souleymane Mboup,2,b and Adrian V. S. Hill1 1Jenner Institute, University of Oxford, United Kingdom; 2Centre Hospitalier Universitaire le Dantec, Dakar, Senegal; 3ReiThera Srl, Rome, Italy; 4GlaxoSmithKline Biologicals,  Rixensart, Belgium; and 5National Institute for Health Research/Imperial Clinical Research Facility, Hammersmith Hospital, London, United Kingdom    Background.  The 2014 West African outbreak of Ebola virus disease highlighted the urgent need to develop an effective Ebola vaccine. Methods.  We undertook 2 phase 1 studies assessing safety and immunogenicity of the viral vector modified vaccinia Ankara  virus vectored Ebola Zaire vaccine (MV A-EBO-Z), manufactured rapidly on a new duck cell line either alone or in a heterologous  prime-boost regimen with recombinant chimpanzee adenovirus type 3 vectored Ebola Zaire vaccine (ChAd3-EBO-Z) followed by  MV A-EBO-Z. Adult volunteers in the United Kingdom (n = 38) and Senegal (n = 40) were vaccinated and an accelerated 1-week prime-boost regimen was assessed in Senegal. Safety was assessed by active and passive collection of local and systemic adverse events. Results. The standard and accelerated heterologous prime-boost regimens were well-tolerated and elicited potent cellular and  humoral immunogenicity in the United Kingdom and Senegal, but vaccine-induced antibody responses were significantly lower in  Senegal. Cellular immune responses measured by flow cytometry were significantly greater in African vaccinees receiving ChAd3  and MV A vaccines in the same rather than the contralateral limb. Conclusions.  MV A biomanufactured on an immortalized duck cell line shows potential for very large-scale manufacturing with  lower cost of goods. This first trial of MV A-EBO-Z in humans encourages further testing in phase 2 studies, with the 1-week prime- boost interval regimen appearing to be particularly suitable for outbreak control. Clinical Trials Registration. NCT02451891; NCT02485912. Keywords: Ebola, vaccine; viral vectors; ChAd3; MV A; EBO-Z.   The largest recorded outbreak of Ebola virus disease (EVD)  resulted in &gt;11 300 deaths in West Africa and highlighted the  urgent need for development of an efficacious vaccine [1]. This  led to the accelerated development of potential vaccine candi-dates that can be used both in an outbreak setting and to pro-vide long-term protection in populations at risk of sporadic outbreaks [2]. A  number of vaccines have been evaluated in phase 1 trials including DNA vaccines, virus-like particles, and viral vectors such as live replicating vesicular stomatitis virus  (rVSV), human and chimpanzee adenoviruses, and recombi- nant modified vaccinia virus [3 11]. The landmark ring vac-cination trial in Guinea provided the first evidence of an Ebola vaccine, rVSV expressing the Zaire Ebolavirus (ZEBOV) gly-coprotein, which is highly efficacious and could be stockpiled to curtail future outbreaks [4, 12]. Whether this single-dose  vaccine provides durable protection is yet to be elucidated. In addition, it targets only 1 Ebola species and whether it will be licensed remains unclear [13]. The use of different viral vectors, namely a replication-defi- cient chimpanzee adenovirus followed by a modified vaccinia Ankara (MV A) virus encoding the same glycoprotein (GP) in a heterologous prime-boost regimen is a leading strategy for developing vaccine regimens with higher potency, immediate protection, and better durability. Simian adenovirus vectors are an attractive vaccine platform as the viruses from which they are derived are not known to cause infections in humans and there is consequently a low human seroprevalence of antibod-ies to the chimpanzee adenovirus 3 (ChAd3) used here and to  other simian vectors [14]. ChAd3 has been previously tested  as a potential vaccine candidate for other infectious diseases, MAJOR ARTICLE   The Author(s) 2018. Published by Oxford University Press for the Infectious Diseases Society  of America. This is an Open Access article distributed under the terms of the Creative Commons  Attribution License (http://creativecommons.org/licenses/by/4.0/), which permits unrestricted  reuse, distribution, and reproduction in any medium, provided the original work is properly cited. DOI: 10.1093/infdis/jiy639Received 2 July 2018; editorial decision 30 October 2018; accepted 4 November 2018; published  online November 8, 2018. Presented in part: 65th Annual Meeting of the American Society of Tropical Medicine and  Hygiene, Atlanta, Georgia, November 2016; and European Congress of Clinical Microbiology and Infectious Diseases, Amsterdam, The Netherlands, April 2016. aDeceased.  bPresent affiliation: Institut de Recherche en Sant , de Surveillance Epid miologique et de  Formations, Dakar, Senegal.  cPresent affiliation: Division of Infection and Immunity, University College London, United Kingdom. Correspondence: K.  J. Ewer,  PhD, Jenner Institute, University of Oxford, Roosevelt Drive,  Oxford OX3 7DQ, UK (katie.ewer@ndm.ox.ac.uk). The Journal of Infectious Diseases   2019;219:1187 971188   JID 2019:219 (15 April)   Venkatraman et alincluding hepatitis C and human immunodeficiency virus [15,  16]. It was also recently evaluated as a vector for potential Ebola vaccines in a number of clinical trials in the United Kingdom, Europe, and Africa [6, 7, 10, 17]. Overall, these studies have  demonstrated the safety of the recombinant ChAd3 vectored  Ebola Zaire (ChAd3-EBO-Z) vaccine and as a nonreplicating  vector, it has not caused any adverse events (AEs) of significant concern (arthralgia and significant rates of postvaccination fever) such as those reported after vaccination with the replica-tion-competent rVSV vector [3]. The induction of both antibodies and CD8 + T-cell responses  is potentially protective against EVD [18, 19]. ChAd3-EBO-Z  administered alone has been shown to induce both antibody and T-cell responses in humans [7]. Although rVSV-ZEBOV elicits comparable humoral responses, there is less evidence of  durable cellular immunogenicity induced by this vaccine, par - ticularly with lower doses [3, 8, 20]; an ongoing phase 2 trial  of these vaccines in Liberia (Partnership for Research on Ebola  Vaccines in Liberia [PREV AIL]) will directly compare both the nature and durability of immunity [21, 22]. In macaques, the  administration of a ChAd3-vectored vaccine required a boost with an MV A-vectored vaccine to generate a durable protective  response to lethal Ebola virus (EBOV) challenge [18]. Recent  human studies in the United Kingdom and Africa have shown that boosting with an MV A-vectored vaccine encoding multi-ple filovirus genes resulted in several-fold higher antibody and T-cell responses, which remained higher at 6 months after boost, compared to 6 months after administration of ChAd3-EBO-Z alone [7, 10]. A  very short prime-boost interval would be of  great value in an outbreak setting for use in frontline workers or in a ring vaccination strategy. Alternatively, a longer interval  might confer durable protection, and be of use in populations at  risk of sporadic outbreaks. Here we evaluate a new Ebola vaccine candidate, MV A- EBO-Z (modified vaccinia Ankara virus vectored Ebola Zaire vaccine), manufactured on an immortalized duck retinal cell line, instead of primary chick embryo fibroblast cells, which have been used to manufacture all previous MV A-vectored vac-cines tested in clinical trials to date. We also compared a 1-week prime-boost interval regimen, tailored to outbreak response use, with a 4-week regimen. We conducted a phase 1, first-in-human, open-label clinical trial to assess the safety and immunogenicity of MV A-EBO-Z alone and heterologous prime-boost immuni-zation with ChAd3-EBO-Z followed by MV A-EBO-Z at 2 doses  in 40 healthy UK volunteers aged 18 50 years. After initial safety  assessment in this trial, we conducted a phase 1 trial to assess the 1-week prime-boost interval in 40 Senegalese adults. METHODS Vaccines ChAd3-EBO-Z consists of a recombinant replication-deficient adenovirus chimpanzee serotype 3 vector expressing wild-type (WT) Ebola GP from the Zaire strain [6 , 7, 10]. MV A-EBO-Z  consists of a recombinant, replication-deficient, attenuated vac- cinia Ankara virus vector expressing the WT Ebola GP of the  Zaire Mayinga strain [18]. The drug substance was manufactured under Good Manufacturing Practice conditions by Emergent BioSolutions in the immortal avian cell line AGE1.CR.Pix. Study Participants The Phase 1a study was conducted in healthy adults between the ages of 18 and 50 years at the Centre for Clinical Vaccinology and Tropical Medicine at the University of Oxford and the Wellcome Trust Clinical Research Facility at Imperial College, London, United Kingdom. Subsequently, the phase 1b study was conducted in healthy  Senegalese adults aged between 18 and 50 years at the Centre Hospitalier Universitaire le Dantec, Dakar, Senegal. All par - ticipants provided written informed consent. Participant flow and study design are summarized in Figure  1. Both studies  were conducted according to the principles of the Declaration of Helsinki (2008) and the International Conference on  Harmonization Good Clinical Practice guidelines (see the clini- cal trial protocols in the Supplementary Materials for the full list of inclusion and exclusion criteria). Ethics and Regulatory Approval The study protocol and associated documents for the phase 1a trial were reviewed and approved by the UK National Research Ethics Service (Committee South Central - Oxford A, refer - ence 15/SC/0108), the Medicines and Healthcare Products Regulatory Agency (reference 21584/0341/001-0001), and the  Oxford University Clinical Trials and Research Governance  team, who independently and externally monitored compliance with Good Clinical Practice guidelines. Vaccine use was author - ized by the Genetically Modified Organisms Safety Committee of the Oxford University Hospitals National Health Service Trust (reference number GM462.15.82). Ethical approval for the phase 1b study was granted in the  United Kingdom by the Oxford Tropical Research Ethics Committee (OxTREC reference number 27-15). Ethical and regulatory approvals for this study were also granted in Senegal by the Senegalese Comit  National d Ethique pour la Recherche en Sant  and the Senegalese regulatory authority, the Ministry of Health and Social Action Department of Pharmacy and  Laboratories. Study Design The phase 1a study was an open-label observational clinical  trial assessing the safety and immunogenicity of MV A-EBO-Z alone and the heterologous prime-boost regimen of ChAd3- EBO-Z followed by MV A-EBO-Z. Volunteers were first enrolled into group 1a and group 1b in a staggered manner to  receive vaccination with MV A-EBO-Z alone at a dose of 1    10 8  plaque-forming units (PFU) and 1.5    108 PFU, respectively. A Novel Ebola Virus Vaccine in the UK and Senegal   JID 2019:219 (15 April)   1189Subsequently, the chief investigator and local safety monitor  (LSM) deemed it safe to proceed with vaccinations in groups 2 and 3 after review of the 3 volunteers in group 1a at 72 hours postvaccination. Similarly, the chief investigator and LSM deemed it safe to proceed with vaccinations in group 4 after  review of the 3 volunteers in group 1b at 72 hours postvac- cination. All vaccinations were administered intramuscularly into the deltoid region of the arm. Most volunteers received both vaccinations in the nondominant arm. Three volunteers (2 in group 2 and 1 in group 3) received their MV A vaccina-tion in the contralateral arm. An independent LSM provided safety oversight. The trial was registered with ClinicalTrials.gov (NCT02451891). The phase 1b study was a randomized, open-label clin- ical trial assessing the heterologous prime-boost regimen of ChAd3-EBO-Z followed by MV A-EBO-Z 1 week later, either in the same arm or in the contralateral arm, in healthy Senegalese adults. All vaccinations were administered intra- muscularly into the deltoid region of the arm. The trial was  registered with ClinicalTrials.gov (NCT02485912). An inde-pendent data safety and monitoring board and LSM provided oversight and reviewed preliminary safety data before vacci-nations commenced. The LSM also reviewed safety data after the first 5 volunteers had been vaccinated with ChAd3-EBO-Z before the remainder of the volunteers in each group were vaccinated. The trial was monitored by an external organi- zation (Margan Clinical Research Organization). Full details  regarding the study conduct are provided in the protocols, which can be found in the Supplementary Materials. Details of the safety analysis are also provided in the Supplementary Materials. Assessment of Vaccine Immunogenicity Antibody responses to vaccination were measured using a standardized enzyme-linked immunosorbent assay against recombinant trimeric Zaire Ebola GP as previously detailed [7], as were neutralizing antibody titers to ChAd3 [23].  Cellular responses were measured using an ex vivo interferon  gamma (IFN- ) enzyme-linked immunospot assay (ELISpot)  and intracellular cytokine staining, also as previously described [7 ]. Further details are given in the Supplementary  Materials.Assessed for eligibility (n=70) Recruited (n=40) Group 1a (n=3) Day 0 Day 7 Day 28MVA-EBO-Z 1 108 PFU (n=3) Completed follow-up (n=3)Completed follow-up (n=3)Completed follow-up (n=16)Completed  follow-up (n=8)Completed follow-up (n=8)Completed follow-up (n=20)Completed follow-up (n=20)MVA-EBO-Z 1.5 108 PFU (n=3)ChAd3-EBO-Z 3.6 1010 vp (n=16) MVA-EBO-Z 1 108 PFU (n=16) MVA-EBO-Z 1 108 PFU (n=8)MVA-EBO-Z 1 108 PFU (n=8)MVA-EBO-Z 1 108 PFU (n=20)MVA-EBO-Z 1 108 PFU (n=20)ChAd3-EBO-Z 3.6 1010 vp (n=9)ChAd3-EBO-Z 3.6 1010 vp (n=9)ChAd3-EBO-Z 3.6 1010 vp (n=20)ChAd3-EBO-Z 3.6 1010 vp (n=20)Group 1b (n=16)Group 2 (n=3)Group 3 (n=9)Group 4 (n=9)Group 1 (n=20)Group 2 (n=20)UNITED KINGDOM Enrolment Allocation Ipsilateral ar m Contralateral ar m Follow-upSENEGAL Excluded Ineligible n=7 Withdrew consent n=16 Lost to follow-up n=1 Site fully enr olled n=6Excluded Ineligible n=24 Withdrew consent n=3 Lost to follow-up n=1 Site fully enr olled n=1 Recruited (n=40)Assessed for eligibility (n=69) Figure 1. Flowchart of study design and volunteer recruitment: Consolidated Standards of Reporting Trials (CONSORT) diagram of screening, enrollment, vaccination, and  follow-up. All vaccinations were given intramuscularly. One volunteer in group 3 and 1 volunteer in group 4 withdrew from the UK study and were replaced; hence, n = 9 were  allocated, but only 8 completed follow-up. This was unrelated to vaccination. All volunteers completed the study. There were no withdrawals in the Senegalese study and all volunteers completed the study. Abbreviations: ChAd3-EBO-Z, recombinant chimpanzee adenovirus type 3 vectored Ebola Zaire vaccine; MVA-EBO-Z, modified vaccinia Ankara virus vectored Ebola Zaire vaccine; pfu, plaque-forming units; vp, viral particles.1190   JID 2019:219 (15 April)   Venkatraman et alStatistical Analysis These were observational and descriptive studies, and the sam- ple size allowed determination of the magnitude of the outcome measures, especially of serious AEs (SAEs) and severe AEs, rather than aiming to obtain statistical significance for differ - ences between groups. Group data show median with inter - quartile range (IQR) unless otherwise stated. Two groups were compared using Mann Whitney analyses. Multiple groups were compared using Kruskal Wallis analyses with Dunn post test for multiple comparisons. For statistical analyses,   = &lt;.05 was con-sidered significant and all P  values are 2-tailed. All analyses were  performed in GraphPad Prism software version 7. RESULTS Study Population In the phase 1a study, 70 volunteers were screened for eligibil-ity and 40 were enrolled. Baseline demographics are shown in Supplementary Table  1. One volunteer in group 3 was with-drawn and replaced due to ongoing symptoms of chest pain at the time of the boost vaccination. This volunteer with a pre- vious history of costochondritis was admitted overnight to the  hospital with intermittent episodes of sharp nonradiating chest pain associated with exertional dyspnea lasting for 48 hours. This volunteer received vaccination with ChAd3-EBO-Z 3 days before the onset of symptoms. Subsequent cardiac investiga-tions were all normal. The volunteer was withdrawn from the study due to ongoing symptoms of chest pain. A  causality of  unlikely  to be related to vaccination was assigned to this SAE. Another volunteer in group 4 withdrew due to logistic reasons and was also replaced. Vaccinations took place between 6 May  2015 and 19 November 2015. Three volunteers each in group 1a and 1b received MV A- EBO-Z alone at doses of 1    10 8 PFU and 1.5    108 PFU, respec- tively. In groups 2, 3, and 4, 34 volunteers received priming  vaccination with ChAd3-EBO-Z at a dose of 3.6    1010 viral par - ticles. In group 2, 16 volunteers received vaccination with MV A-EBO-Z at a dose of 1    10 8 PFU with a prime-boost interval of  1 week. In each of groups 3 and 4, 8 volunteers were boosted with 1    10 8 PFU and 1.5    108 PFU MV A-EBO-Z, respectively  4 weeks after ChAd3-EBO-Z prime. In the phase 1b study, 69 subjects were screened for eligibil- ity and 40 were enrolled. Baseline demographics are shown in Supplementary Table 2. Vaccinations took place between 2 July  2015 and 14 July 2015. There were no withdrawals and all vol- unteers completed follow-up. Forty volunteers received ChAd3-EBO-Z followed by MV A-EBO-Z given 1 week later either in the ipsilateral or contralateral arm (20 in each group). The safety profile of ChAd3-EBO-Z has been described pre- viously [6, 7] and a similar reactogenicity profile was observed  after vaccination in the phase 1a study. Most AEs were mild in severity and self-limiting with no severe AEs reported. Four Table  1. Maximum Solicited Local and Systemic Adverse Events  Collected for 7 Days After the First Vaccination and 7 Days After the  Modified Vaccinia Ankara Virus Vectored Ebola Zaire Vaccine Boost Vaccination in the UK Trial  Symptom and   IntensityMVA-EBO-Z,   Group 1a   (n = 3)MVA-EBO-Z,   Group 1b   (n = 3)ChAd3-EBO-Z,   Groups 2 4  (n = 34) Solicited adverse events: vaccination 1 Local Pain  Mild 3 (100) 2 (67) 21 (62)   Moderate 0 1 (33) 4 (12)  Redness   Mild 2 (67) 0 5 (15)  Swelling   Mild 0 0 1 (3)    Moderate 0 0 1 (3)  Itching   Mild 0 0 1 (3)    Moderate 0 0 1 (3)  Warmth   Mild 1 (33) 0 6 (18)    Moderate 0 0 1 (3)  Systemic Fever   Mild 1 (33) 0 4 (12)  Feverishness    Mild 0 0 8 (23.5)    Moderate 0 0 3 (9)  Myalgia    Mild 0 0 2 (6)    Moderate 0 0 3 (9)  Arthralgia    Mild 1 (33) 0 8 (23.5)    Moderate 0 0 5 (15)  Headache    Mild 1 (33) 2(67) 9 (26)    Moderate 0 0 6 (18)  Fatigue   Mild 1 (33) 2 (67) 9 (26)    Moderate 0 0 7 (21)  Nausea   Mild 0 1 (33) 3 (9)    Moderate 0 0 1 (3)  Malaise   Mild 0 1 (33) 8 (23.5)    Moderate 0 0 3 (9) MVA-EBO-Z,   Group 2   (n = 16)MVA-EBO-Z,   Group 3   (n = 8)MVA-EBO-Z,   Group 4  (n = 8) Solicited adverse events: vaccination 2 Local  Pain   Mild 12 (75) 5 (62.5) 6 (75)    Moderate 2 (12.5) 2 (25) 0  Redness   Mild 5 (31) 1 (12.5) 0    Moderate 1 (6) 0 0    Severe 1 (6) 0 0A Novel Ebola Virus Vaccine in the UK and Senegal   JID 2019:219 (15 April)   1191volunteers (11.8%) reported a mild fever postvaccination.  Solicited local and systemic AEs related to ChAd3-EBO-Z vaccination in the UK study are shown in Table  1. Solicited local and systemic AEs associated with the MV A-EBO-Z boost vaccination given at a 1-week prime-boost interval are  shown in Table  1. The majority of local and systemic AEs  were mild in nature. Three volunteers reported fever, which spontaneously resolved within 24 hours. One of these volun-teers reported severe fever associated with severe feverishness, fatigue, and malaise, which resolved spontaneously within 24 hours. One volunteer reported severe local erythema on day 4 postvaccination. The majority of solicited AEs in volunteers receiving MV A-EBO-Z at a 4-week interval were mild in nature (Table 1). Increasing the dose of MV A-EBO-Z to 1.5    10 8 PFU  did not increase reactogenicity. No fevers or severe AEs were reported in either group. The reactogenicity profile was significantly milder in the  Senegalese compared with the UK cohort, both after the  ChAd3-EBO-Z (P  &lt;  .0001) and MV A-EBO-Z vaccinations  (P &lt; .0001,   2 test). There was no reported fever or severe AEs,  and there was a significantly lower proportion of moderate AEs reported. Solicited local and systemic AEs related to vaccination in the Senegalese study are shown in Table 2. Unsolicited AEs in the 28 days following vaccination in the  UK study were predominantly mild in nature and resolved spontaneously ( Supplementary Tables 3 and 4). The majority of MVA-EBO-Z,   Group 2   (n = 16)MVA-EBO-Z,   Group 3   (n = 8)MVA-EBO-Z,   Group 4  (n = 8)  Swelling    Mild 3 (19) 0 0  Itching   Mild 1 (6) 1 (12.5) 0  Warmth   Mild 4 (25) 3 (37 .5) 1 (12.5)    Moderate 1 (6) 0 0 Systemic Fever    Mild 2 (12.5) 0 0    Moderate 0 0 0    Severe 1 (6) 0 0  Feverishness    Mild 3 (19) 4 (50) 0    Moderate 1 (6) 0 0    Severe 1 (6) 0 0  Myalgia   Mild 5 (31) 0 0    Moderate 1 (6) 0 0  Arthralgia    Mild 5 (31) 2 (25) 1 (12.5)    Moderate 2 (12.5) 0 0  Headache    Mild 7 (44) 3 (37 .5) 4 (50)    Moderate 1 (6) 2 (25) 0  Fatigue   Mild 6 (37 .5) 5 (62.5) 2 (25)    Moderate 3 (19) 1 (12.5) 1 (12.5)    Severe 1 (6) 0 0  Nausea    Mild 4 (25) 3 (37 .5) 0    Moderate 1 (6) 0 0  Malaise    Mild 3 (19) 5 (62.5) 2 (25)    Moderate 3 (19) 0 0    Severe 1 (6) 0 0 Data are presented as No. (%). Frequency is calculated as the number of participants  counted once at the time of the worst severity of the event. Intensity categories in which  all of the values were zero are not shown. Data are combined for all adverse events for all  volunteers receiving the same vaccine at the stated time point. Abbreviations: ChAd3-EBO-Z, recombinant chimpanzee adenovirus type 3 vectored Ebola  Zaire vaccine; MVA-EBO-Z, modified vaccinia Ankara virus vectored Ebola Zaire vaccine. Table 1. Continued Table  2. Maximum Solicited Local and Systemic Adverse Events  Collected for 7 Days After Vaccination in the Senegalese Trial Symptom   and IntensityGroup 1 (n = 20) Group 2 (n = 20) ChAd3-EBO-Z MVA-EBO-Z ChAd3-EBO-Z MVA-EBO-Z Local  Pain   Mild 6 (30) 8 (40) 8 (40) 6 (30)    Moderate 2 (10) 1 (5) 0 (0) 0 (0)  Redness   Mild 1 (5) 0 (0) 1 (5) 1 (5)  Swelling   Mild 1 (5) 0 (0) 0 (0) 1 (5)  Itching   Mild 2 (10) 3 (15) 0 (0) 0 (0)  Warmth   Mild 2 (10) 4 (20) 1 (5) 0 (0) Systemic Fever None reported  Feverishness    Mild 2 (10) 3 (15) 0 (0) 0 (0)  Myalgia    Mild 5 (25) 5 (25) 2 (10) 2 (10)  Arthralgia   Mild 4 (20) 3 (15) 0 (0) 0 (0)  Headache   Mild 6 (30) 4 (20) 3 (15) 1 (5)    Moderate 1 (5) 0 (0) 0 (0) 0 (0)  Fatigue   Mild 9 (45) 5 (25) 3 (15) 0 (0)  Nausea   Mild 1 (5) 1 (5) 1 (5) 0 (0)  Malaise   Mild 2 (10) 2 (10) 3 (15) 0 (0)    Moderate 1 (5) 0 (0) 0 (0) 0 (0) Data are presented as No. (%). Frequency is calculated as the number of participants  counted once at the time of the worst severity of the event. Intensity categories in which  all of the values were zero are not shown. Data are combined for all adverse events for all  volunteers receiving the same vaccine at the stated time point. Abbreviations: ChAd3-EBO-Z, recombinant chimpanzee adenovirus type 3 vectored Ebola  Zaire vaccine; MVA-EBO-Z, modified vaccinia Ankara virus vectored Ebola Zaire vaccine.1192   JID 2019:219 (15 April)   Venkatraman et allaboratory AEs in the UK cohort were grade 1 according to the  US Food and Drug Administration toxicity grading scale and resolved spontaneously ( Supplementary Table  5). All labora- tory AEs in the Senegalese study were mild and resolved spon-taneously. There were no SAEs related to vaccination, and no  suspected unexpected serious adverse reactions in either study.  No individual stopping or group holding rules were activated. Humoral Response to Vaccination Individual antibody responses in the UK cohort peaked at either 7 or 28 days post-MV A, referred to hereafter as M+7 or M+28 (Figure 2A). Significant EBOV GP-specific immu-noglobulin G (IgG) responses were induced in all groups, including the MV A-only group (P  = .0313). Responses were  compared across groups at M+28 (Figure 2B). Titers in the UK MV A-only group were significantly lower than those  in groups that received ChAd3-EBO-Z and MV A-EBO-Z  in a prime-boost regimen (P   =  .0048). There were no sig- nificant differences between boosted groups at this time point (P  = .757). Titers induced by ChAd3 and MV A-EBO-Z  were comparable to those previously reported for ChAd3 and  MV A-BN Filo at the same time point [7 ]. Antibody  02468 1012141618202224262830110100100010000EBOV GP-specific IgG (ELISA Units)EBOV GP-specific IgG (ELISA Units) M+28 EBOV GP-specific IgG (ELISA Units) MVA on ly (low an d high) 1 wk , 1.0 108 4 wk , 1.0 108Week s 4 wk , 1.5 108A B 10100 MVA only (low and high) UK 1 wk, 1.0 108 UK 1 wk, 1.0 108 Senegal ipsilateralSenegal contralateralSenegal ipsilateralSenegal contralateral1 wk, 1.0 108 4 wk, 1.0 108 4 wk, 1.5 108100010000 Prime-boost interval and MVA dose (PFU )** ** * CD 02468 101214161820222426110100100010000 UK 1 wk , 1.0 108 Senegal  - ipsilateralWeek s Senega l - cont ralateral10100100010000 Prime-boost interval and MVA dose (PFU )EBOVGP-specifcIgG (ELISAUnits)***** *****M+7M +168 Figure 2. Humoral responses. Ebola virus glycoprotein specific immunoglobulin G responses. A, Median time courses for all groups in the UK cohort. B, Comparison of  titers at 28 days after modified vaccinia Ankara (MVA) vaccination in all UK groups. Kruskal Wallis analysis with Dunn posttest comparing prime-boosted groups to the  nonboosted group, P = .0048. No significant difference across the boosted groups, P = .757. C, Median time courses for matched groups in the United Kingdom and Senegal  (low-dose MVA, 1 week prime-boost interval). D, Titers at 1 week and 6 months after MVA vaccination in the United Kingdom and Senegal. Kruskal Wallis analysis with Dunn posttest comparisons across groups, P = .0004 and P = .0001, respectively. Bars represent medians and interquartile ranges in all panels. *P &lt; .05, **P &lt; .01, ***P &lt; .001. UK volunteers who received vaccines in a contralateral regimen are highlighted in red. All other UK volunteers received vaccines in an ipsilateral regimen. Abbreviations: EBOV, Ebola virus; ELISA, enzyme-linked immunosorbent assay; GP , glycoprotein; IgG, immunoglobulin G; M+, number of days postvaccination with modified vaccinia Ankara; MVA, modified vaccinia Ankara; PFU, plaque-forming units; UK, United Kingdom.A Novel Ebola Virus Vaccine in the UK and Senegal   JID 2019:219 (15 April)   1193responses were well maintained to 168  days post-MV A  in boosted groups and there were no significant differ - ences between boosted groups at this time point (P  = .813).  Antibody responses to EBOV GP were compared between matched groups (1 week prime-boost interval, 1.0    10 8 PFU  MV A) in the United Kingdom and in Senegal split by ipsilat-eral or contralateral vaccination (Figure 2C and 2D). Both Senegalese groups had significantly lower EBOV-specific IgG titers at 1 week and 6  months after MV A vaccination  compared to the matched group in the UK cohort (P  = .0004  and P = .001, respectively). There were no significant differ - ences between the ipsilateral and contralateral groups within the Senegal cohort at either of these time points, or at any  other time point measured. Cellular Response to Vaccination The IFN-  ELISpot responses in the UK vaccinees peaked 7 days after MV A vaccination in all groups and were significantly higher than the MV A-only group with median values of &gt;1000 spot-forming cells (SFCs) per million peripheral blood mono-nuclear cells (PBMCs) in primed groups compared with 78 in  the nonprimed group (Figure 3A and 3B , Kruskal Wallis test,  P = .0014). ELISpot responses in prime-boost groups were still  significantly higher than the MV A-only group at 3 and 6 months   280 28ChAd3 (4wk int.) ChAd3 (1wk int.) MVA (all)56 84 112 140 16805001000150020002500Median ELISpot time courses (GP1+2+SP, SFC/106 PBMC) DayMVA only (low  &amp; high) 1 wk, 1. 0 108 4 wk, 1. 0 108 4 wk, 1. 5 108 10 100 10001 000010100100010000 M+7 SUDV GP SFC/106 PBMCr = 0. 78 P &lt; .0001A B C D 110 1-wk interval 1.0 108 pfu UK1-wk interval 1.0 108 pfu Ipsilateral Senegal1-wk interval 1.0 108 pfu Contralateral Senegal100100010000100000 Prime-boost interval (weeks), MVA dose (PFU) and cohort110100100010000M+7 ELISpot response (GP1+2+SP, SFC per 106 PBMC)M+7 ELISpot response (GP1+2+SP, SFC per 106 PBMC) M+7 EBOV GP1+GP2+SP SFC/106 PBMCPrime-boost interval and MVA dose (PFU)*** * ** MVA only (low &amp; high) 1 wk, 1.0 108 4 wk, 1.0 108 4 wk, 1.5 108 Figure 3. Enzyme-linked immunospot assay (ELISpot) responses to vaccination. A, Median time courses of T-cell responses to vaccination in all UK volunteers. B, T-cell  responses in each UK group at 1 week after modified vaccinia Ankara (MVA) (M+7) (Kruskal Wallis test, P = .0014). C, Comparison of peak post-MVA responses (M+7) in  Senegalese volunteers vaccinated with recombinant chimpanzee adenovirus type 3 vectored Ebola Zaire vaccine and boosted 1 week later with modified vaccinia Ankara virus  vectored Ebola Zaire vaccine in either an ipsilateral or contralateral regimen compared with the dose- and interval-matched regimen in the United Kingdom. Kruskal Wallis analysis with Dunn posttest, P = .237; Mann-Whitney test between ipsilateral and contralateral groups in Senegal, P = .0785. Only 3 volunteers across all UK groups received vaccines in a contralateral regimen (highlighted in red); all others received vaccines in an ipsilateral regimen. D, Association between the ELISpot responses to Sudan Ebola virus glycoprotein (GP) peptides and summed GP pools for Zaire Ebola virus in prime-boosted UK volunteers at M+7. Spearman r = 0.78, P &lt; .0001. Black bars on column  graphs indicate median and interquartile range. Abbreviations: ChAd3, chimpanzee adenovirus type 3; EBOV, Zaire Ebola virus; ELISpot, enzyme-linked immunospot assay; GP , glycoprotein; M+7, 7 days post  modified vaccinia Ankara; MVA, modified vaccinia Ankara; PFU, plaque-forming units; PBMC, peripheral blood mononuclear cells; SFC, spot-forming cells; SP , signal peptide; SUDV, Sudan Ebola virus; UK, United Kingdom. 1194   JID 2019:219 (15 April)   Venkatraman et alafter MV A (Supplementary Figure 1), and there were no signif- icant differences between the boosted groups at any time point. At M+7, there was no significant difference between UK and Senegalese participants (Figure 3C). Administration of MV A by a contralateral or ipsilateral route also did not significantly affect  immunogenicity, compared with the dose- and interval-matched  regimen in the United Kingdom (Kruskal Wallis analysis with Dunn posttest, P  = .237; Mann-Whitney test between ipsilateral and contralateral groups in Senegal, P  = .0785). Only 3 volun- teers across all UK groups received vaccines in a contralateral regimen; all others received vaccines in an ipsilateral regimen. Cross-reactivity with GP peptides from the Sudan Ebola virus (SUDV) was observed at M+7. Homology between EBOV and  SUDV GPs is 56% at the amino acid level [24]. Median ELISpot  responses to SUDV GP 7  days post-MV A were significantly lower than those to EBOV GP at the same time point (1693 and  101CD4+ CD8+ CD4+ CD8+100 10 1 10 2 10 3 10 4101 100 10 1 10 2 10 3 10 4 Prime-boost interval and M VA dose (PFU )0% 77% 67% 86% 0% 85% 83%100%* * * * * Cohort/group77% 60% 0% 85% 40% 0%********Prime-boost interval and M VA dose (PFU)** **** Cohort/groupB A C DM+7 total cytokine response (% of subset) 101 100 10 1 10 2 10 3 10 4M+7 total cytokine response (% of subset)101 100 10 1 10 2 10 3 10 4M+7 CD107a expression (% of CD8+ T-cell subset)M+7 CD107a expression (% of CD8+ T-cell subset) MVA only (low &amp; high) 1 wk, 1.0 108 4 wk, 1.0 108 4 wk, 1.5 108 MVA only (low &amp; high)MVA only (low &amp; high) 1 wk, 1.0 108 4 wk, 1.0 108 4 wk, 1.5 108 1 wk, 1.0 108 4 wk, 1.0 108 4 wk, 1.5 108 UK 1 wk, 1.0 108 UK 1 wk, 1.0 108 Senegal ipsilateralSenegal contralateralUK 1 wk, 1.0 108 Senegal ipsilateralSenegal contralateralSenegal ipsilateralSenegal contralateral Figure 4. Total cytokine responses. A, Total cytokine response measured by flow cytometry with intracellular cytokine staining 7 days postboost according to interval  and modified vaccinia Ankara (MVA) dose in the UK cohort (Kruskal Wallis analysis with Dunn posttest comparisons to the MVA-only group, P = .0529 and P = .0136 in the  CD4+ and CD8+ subsets, respectively). Percentages above the x-axis indicate response rates in each. B, Expression of the degranulation marker CD107a in the CD8+ subset  7 days postboost in the UK group; Kruskal Wallis test, P = .0152. C, Total Ebola glycoprotein specific cytokine responses in Senegalese groups compared with the matched  UK group. Kruskal Wallis test with Dunn multiple comparisons, P = .0085 and P &lt; .0001 for the CD4+ and CD8+ subsets, respectively. D, Frequency of CD107a+CD8+ T cells  in Senegalese groups compared to the matched UK group; Kruskal Wallis test, P = .0002. Horizontal bars indicate group medians and dashed lines show the lower limit of detection. UK volunteers who received vaccines in a contralateral regimen are highlighted in red. Intracellular cytokine staining (ICS) data are available for 5 of 6 MVA-only volunteers, 13 of 16 in the UK 1-week 1.0   10 8 group, 6 of 8 in the UK 4-week 1.0   108 group, 7 of 8 in the UK 4-week 1.5   108 group, 10 of 20 in the Senegal ipsilateral  group, and 9 of 20 in the Senegal contralateral group. Data are not present if there were too few fresh cells remaining after enzyme-linked immunospot assay to conduct ICS, if too few events were obtained, or the sample failed assay quality control. Asterisks indicate level of significance between groups calculated using Dunn posttest com-parison after Kruskal Wallis analysis. *P &lt; .05, **P &lt; .01, ****P &lt; .0001. Abbreviations: M+7, 7 days post  modified vaccinia Ankara; MVA, modified vaccinia Ankara; PFU, plaque-forming units; UK, United Kingdom.A Novel Ebola Virus Vaccine in the UK and Senegal   JID 2019:219 (15 April)   1195406 SFCs per 106 PBMCs, respectively, Mann Whitney test,  P  &lt;  .0001). However, responses to the heterologous GPs were  strongly correlated (Figure 3D; r = 0.78, P &lt; .0001). Cytokine responses were determined by intracellular stain- ing and flow cytometry 7 days after MV A vaccination. The total  antigen-specific cytokine response (frequency of CD4+ or CD8+  T cells secreting IFN- , interleukin 2, or tumor necrosis fac- tor   in Ebola GP stimulated PBMCs minus that in unstim-ulated cells) was compared across all UK groups (Figure 4A). Individuals who received MV A alone showed no detectable  cytokine responses. In the CD4 + T-cell compartment, all  boosted groups had a response rate of at least 67% and a median  response of at least 0.19%. In the CD8+ T-cell compartment, the  response rate was &gt;80% in all boosted groups, with median responses &gt;0.30%. Expression of the degranulation marker CD107a by CD8 + T cells was observed in almost all boosted  individuals and in 2 individuals given only MV A (Figure 4B). Total cytokine responses to Ebola GP were compared  between the Senegalese cohort and the matched UK group (Figure  4C). CD4 + responses were not above background  in the contralateral group of the Senegal cohort (0.005%), while the ipsilateral group had median responses (0.37% [IQR, 0.005% 0.67%]) that were not significantly different to the United Kingdom (0.27% [IQR, 0.07% 0.83%]). CD8 +  frequencies were similarly undetectable in the contralateral group of the Senegal cohort (0.005%), while the ipsilateral group had median responses (0.005% [IQR, 0.005% 0.93%]) that were not significantly different to the United Kingdom  (0.29% [IQR, 0.2% 0.46%]). For both the CD4 + and CD8+  subsets, cytokine responses in the Senegal contralateral  group were significantly lower than both other groups (CD4 +, P = .009; CD8+, P &lt; .0001, Kruskal Wallis test). The  frequency of CD107a+CD8+ T cells was also comparable in  the United Kingdom and ipsilateral group of the Senegal cohort, whereas no CD107a expression was detected in the contralateral group (Figure 4D). Proportions of cells produc-ing different combinations of cytokines were additionally  compared across boosted groups (Supplementary Figure 2).Antivector Immunity Preexisting neutralizing antibodies to the ChAd3 vector were  measured in the Senegal cohort at baseline. Responses were detectable in all participants but were low in magnitude (geo-metric mean titer, 121.4 [95% confidence interval, 90.6 162.8]) and only 9 of 40 participants had a titer &gt;200. Anti-ChAd3 neu- tralizing antibody titer at baseline did not correlate with any  measure of postvaccination immunogenicity (Table 3). DISCUSSION Monovalent MV A-EBO-Z, the first to be manufactured in an immortalized cell line and administered to humans, was safe and well tolerated in phase 1 trials in UK and West African adults. Adverse events after ChAd3-EBO-Z were predom-inantly mild in nature, in keeping with previous studies [6 ,  7]. MV A-EBO-Z administered at a dose of 1.5    10 8 PFU did  not increase the reactogenicity compared to 1    108 PFU, and  this vaccine showed significantly reduced reactogenicity in African adults. MV A-EBO-Z given as a boost following a ChAd3-EBO-Z  vaccine elicited both humoral and cell-mediated immune  responses, comparable to a multivalent MV A-BN Filo express- ing both Zaire and Sudan Ebola virus GPs [7 ]. T-cell responses  peak at M+7 and antibody responses at M+28; therefore, a very short prime-boost interval of 1 week appears suitable for use in a ring vaccination strategy or for outbreak control. There were no significant differences in Ebola GP specific IgG titers or median ELISpot responses between groups 2, 3, and 4 at any of the time points. The significant induction of cellular immu-nity (and particularly IFN-  producing CD8 + T cells) may be  beneficial for long-term protection against EVD [18]. In this respect, a heterologous prime-boost regimen with the viral vectored vaccines ChAd3-EBO-Z and MV A-EBO-Z may be preferable for the durable protection of healthcare workers and  populations susceptible to sporadic outbreaks to rVSV-ZE- BOV , which does not induce significant Ebola-specific IFN-  responses [25]. Table 3. Association Between Preexisting Antivector Immunity and Measures of Vaccine Immunogenicity Measured by Enzyme-Linked Immunosorbent  Assay and Enzyme-Linked Immunospot Assay at Different Time Points  MeasureChAd3 nAb Titer vs  M+7 ELISpotChAd3 nAb Titer vs M+7 ELISAChAd3 nAb Titer vs M+28 ELISAChAd3 nAb Titer vs M+90 ELISAChAd3 nAb Titer vs M+180 ELISA Number of XY pairs 38 40 40 39 40 Spearman r 0.17  0.14  0.19  0.27  0.21  95% CI  .17 to .47  .44 to .19  .48 to .13  .55 to .06  .49 to .12  P value (2-tailed) 0.31 0.38 0.23 0.1 0.20  Significant? (   =  .05) No No No No No Abbreviations: ChAd3, recombinant chimpanzee adenovirus type 3; CI, confidence interval; ELISA, enzyme-linked immunosorbent assay; ELISpot, enzyme-linked immunospot assay; M+,  number of days postvaccination with modified vaccinia Ankara; nAb, neutralizing antibody.1196   JID 2019:219 (15 April)   Venkatraman et alHumoral, but not cellular, immunogenicity postimmunization  was significantly reduced in Senegalese volunteers compared to  the UK cohort. Reduced antibody responses to vaccination in developing countries have been observed previously, although most often in children and infants, and this phenomenon is likely  multifactorial with contributing factors including an increased  burden of pathogen exposure, genetic differences, microflora composition, and nutritional status [26 28]. Despite this, anti-body responses in the Senegalese cohort were durable, remain-ing significantly above baseline 6 months after vaccination and although some preexisting immunity to the ChAd3 vector was detected, this did not correlate with reduced antibody responses. There were no significant differences in antibody or T-cell  responses measured by ELISpot between the ipsilateral and contralateral regimens. Significant differences were apparent  in the cytokine responses measured by intracellular cytokine  staining, with the ipsilateral regimen inducing significantly lower frequencies of antigen-specific cytokine-secreting T cells and a distinct cytokine profile. This is an intriguing observation, perhaps dependent on which lymph nodes the boosting vector drains to, and which clearly warrants further investigation in  future vaccine trials in both UK and African populations. In conclusion, our study shows that the heterologous prime- boost immunization with ChAd3-EBO-Z followed by MV A- EBO-Z was safe and immunogenic and supports further testing in populations at risk of EVD in phase 2 and phase 3 studies. This was also the first trial of any MV A biomanufactured on an immortalized cell line with capacity for very large-scale manu-facturing, high production yields, and lower cost of goods com-pared to other MV A production technologies. The AE profile was very similar to that of MV A-vectored vaccines manufac- tured in primary chicken embryo cells, supporting the use of this  vaccine production method for other MV A-vectored vaccines. Supplementary Data Supplementary materials are available at The Journal of Infectious Diseases  online. Consisting of data provided by the authors to  benefit the reader, the posted materials are not copyedited and are the sole responsibility of the authors, so questions or com-ments should be addressed to the corresponding author. Notes Acknowledgments.  We thank all the study participants in  the United Kingdom and in Senegal; the members of the data safety monitoring board; Dr Irma Eneida Almeida Dos Santos and Dr Daouda Coly for clinical support; Dr Mouhamadou Ndiaye, Astou Gueye, and Aminata Dia, the study pharmacists  in Senegal; and Papa Alassane Diaw, Tidiane Siby, Khadidiatou  Mody Ndiaye, Khadidiatou Diagne, Boly Ameth Niang, Y aye Mareme Niang, Serigne Mback  Diop, Mme Nd ye Astou Fall, Daouda Gueye, Mody Ndiaye, and Ibrahima Gueye for support with the Senegal study. We also acknowledge the contribution of Eric Balsley, Richard Welch, Vijay Y abannavar, and Ian Henderson at Emergent Biosolutions for manufacture of the MV A-EBO-Z vaccine. The EBO-Z GP trimeric protein was pro-duced and donated by Dr Jing Jin and Professor Simon Draper at the Jenner Institute. The ChAd3 vaccine was provided by the Vaccine Research Center of the National Institute of Allergy and Infectious Diseases and GlaxoSmithKline.  Disclaimer.   This paper presents independent research sup- ported by the National Institute for Health Research (NIHR) Clinical Research Facility at Imperial College Healthcare National Health Service (NHS) Trust. The views expressed are those of the authors and not necessarily those of the NHS, the NIHR, or the Department of Health. Financial support.  This work was supported by the  Wellcome Trust, the UK Medical Research Council, the UK Department for International Development, and the  UK NIHR Oxford Biomedical Research Centre. The Good  Manufacturing Practice biomanufacture of MV A-EBO-Z and the UK clinical trial was supported by an Enhancement Award to a Wellcome Trust Strategic Award (to A. V . S. H. as principal investigator) co-funded by the Medical Research Council, the  Department for International Development, and the European and Developing Countries Clinical Trials Partnership (grant  number 106325/Z/14/A), with additional support from the  NIHR Oxford Biomedical Research Centre. The Senegal trial was largely funded by a European Commission Horizon 2020  program award EbolaVac (www.ebolavac.eu; grant agreement 666085), which provided additional resources for the MV A-EBO-Z biomanufacture. This study was also supported by GlaxoSmithKline Biologicals SA.  Potential conflicts of interest. F. R. and W . R. B. are employ- ees of GSK and own restricted shares of the company. S. C. G.,  K. E., and A. V . S. H. are named inventors on patents relating to  viral vector vaccines for malaria and other diseases. F. R. and W . R. B. are employees of GSK, which is developing vectored vaccines for Ebola and other diseases. All other authors report no potential conflicts of interest. All authors have submitted the ICMJE Form for Disclosure of Potential Conflicts of Interest. Conflicts that the editors consider relevant to the content of the manuscript have been disclosed. References  1. World Health Organization. Blueprint for R&amp;D prepared-ness and response to public health emergencies due to highly infectious pathogens. Geneva, Switzerland: WHO, 2015:7.  2. Venkatraman N, Silman D, Folegatti PM, Hill AVS. Vaccines  against Ebola virus. Vaccine 2018; 36:5454 9.  3. Agnandji ST, Huttner A, Zinser ME, et al. Phase 1 trials of  rVSV Ebola vaccine in Africa and Europe. N Engl J Med 2016; 374:1647 60.A Novel Ebola Virus Vaccine in the UK and Senegal   JID 2019:219 (15 April)   1197 4. Henao-Restrepo AM, Longini IM, Egger M, et  al. Efficacy  and effectiveness of an rVSV-vectored vaccine expressing Ebola surface glycoprotein: interim results from the Guinea ring vaccination cluster-randomised trial. Lancet 2015; 386:857 66.  5. Kibuuka H, Berkowitz NM, Millard M, et al; RV 247 Study Team. Safety and immunogenicity of Ebola virus and Marburg virus glycoprotein DNA vaccines assessed sep-arately and concomitantly in healthy Ugandan adults: a phase 1b, randomised, double-blind, placebo-controlled clinical trial. Lancet 2015; 385:1545 54.  6. Ledgerwood JE, DeZure AD, Stanley DA, et  al; VRC 207 Study Team. Chimpanzee adenovirus vector Ebola vaccine. N Engl J Med 2017; 376:928 38.  7. Ewer K, Rampling T, Venkatraman N, et al. A monovalent  chimpanzee adenovirus Ebola vaccine boosted with MV A.  N Engl J Med 2016; 374:1635 46.  8. Regules JA, Beigel JH, Paolino KM, et  al; rVSV G-ZE-BOV-GP Study Group. A recombinant vesicular stomatitis virus Ebola vaccine. N Engl J Med 2017; 376:330 41.  9. Sarwar UN, Costner P , Enama ME, et al; VRC 206 Study  Team. Safety and immunogenicity of DNA vaccines  encoding Ebolavirus and Marburgvirus wild-type gly-coproteins in a phase I  clinical trial. J Infect Dis 2015;  211:549 57.  10. Tapia MD, Sow SO, Lyke KE, et al. Use of ChAd3-EBO-Z  Ebola virus vaccine in Malian and US adults, and boosting of Malian adults with MV A-BN-Filo: a phase 1, single-blind, randomised trial, a phase 1b, open-label and double-blind, dose-escalation trial, and a nested, randomised, dou-ble-blind, placebo-controlled trial. Lancet Infect Dis 2016;  16:31 42.  11. Zhu FC, Hou LH, Li JX, et al. Safety and immunogenicity of  a novel recombinant adenovirus type-5 vector-based Ebola vaccine in healthy adults in China: preliminary report of a randomised, double-blind, placebo-controlled, phase 1 trial. Lancet 2015; 385:2272 9.  12. Henao-Restrepo AM, Camacho A, Longini IM, et  al.  Efficacy and effectiveness of an rVSV-vectored vaccine in preventing Ebola virus disease: final results from the Guinea ring vaccination, open-label, cluster-randomised trial (Ebola  a Suffit!). Lancet 2017; 389:505 18.  13. World Health Organization. Report of the SAGE Working  Group on Ebola Vaccines and Vaccination with provisional  recommendations for vaccination. Geneva, Switzerland: WHO, 2015.  14. Colloca S, Barnes E, Folgori A, et al. Vaccine vectors derived  from a large collection of simian adenoviruses induce potent cellular immunity across multiple species. Sci Transl Med 2012; 4:115ra2. 15. Barnes E, Folgori A, Capone S, et al. Novel adenovirus-based  vaccines induce broad and sustained T cell responses to HCV in man. Sci Transl Med 2012; 4:115ra1.  16. Herath S, Le Heron A, Colloca S, et al. Analysis of T cell  responses to chimpanzee adenovirus vectors encoding HIV  gag-pol-nef antigen. Vaccine 2015; 33:7283 9.  17. De Santis O, Audran R, Pothin E, et al. Safety and immu- nogenicity of a chimpanzee adenovirus-vectored Ebola vaccine in healthy adults: a randomised, double-blind, placebo-controlled, dose-finding, phase 1/2a study. Lancet Infect Dis 2016; 16:311 20.  18. Stanley DA, Honko AN, Asiedu C, et al. Chimpanzee ade- novirus vaccine generates acute and durable protective immunity against ebolavirus challenge. Nat Med 2014;  20:1126 9.  19. Sullivan NJ, Hensley L, Asiedu C, et  al. CD8+ cellular  immunity mediates rAd5 vaccine protection against Ebola virus infection of nonhuman primates. Nat Med 2011; 17:1128 31.  20. Dahlke C, Kasonta R, Lunemann S, et  al; VEBCON  Consortium. Dose-dependent T-cell dynamics and cyto- kine cascade following rVSV-ZEBOV immunization.  EBioMedicine 2017; 19:107 18.  21. Martins KA, Jahrling PB, Bavari S, Kuhn JH. Ebola virus  disease candidate vaccines under evaluation in clinical tri-als. Expert Rev Vaccines 2016; 15:1101 12.  22. ClinicalTrials.gov. NCT02344407: Partnership for Research  on Ebola Vaccines in Liberia (PREV AIL). Available at: https://clinicaltrials.gov/ct2/show/NCT02876328. Accessed 21 October 2018.  23. Green CA, Scarselli E, Sande CJ, et al. Chimpanzee adenovi- rus- and MV A-vectored respiratory syncytial virus vaccine  is safe and immunogenic in adults. Sci Transl Med 2015; 7:300ra126.  24. Sanchez A, Rollin PE. Complete genome sequence of  an Ebola virus (Sudan species) responsible for a 2000 outbreak of human disease in Uganda. Virus Res 2005; 113:16 25.  25. Dahlke C, Lunemann S, Kasonta R, et al. Comprehensive  characterization of cellular immune responses following Ebola virus infection. J Infect Dis 2017; 215:287 92.  26. Rey-Cuille MA, Seck A, Njouom R, et  al. Low immune  response to hepatitis B vaccine among children in Dakar,  Senegal. PLoS One 2012; 7:e38153.  27. Prendergast AJ. Malnutrition and vaccination in devel- oping countries. Philos Trans R Soc Lond B Biol Sci 2015; 370.  28. O Connor D, Pollard AJ. Characterizing vaccine responses  using host genomic and transcriptomic analysis. Clin Infect Dis 2013; 57:860 9.</w:t>
            </w:r>
          </w:p>
        </w:tc>
      </w:tr>
      <w:tr>
        <w:tc>
          <w:tcPr>
            <w:tcW w:type="dxa" w:w="4320"/>
          </w:tcPr>
          <w:p>
            <w:r>
              <w:t>4456</w:t>
            </w:r>
          </w:p>
        </w:tc>
        <w:tc>
          <w:tcPr>
            <w:tcW w:type="dxa" w:w="4320"/>
          </w:tcPr>
          <w:p>
            <w:r>
              <w:t>ZK[KF ZIN FZ\OIS K V|ttytztzr tsotyyuz{roztmtty {qNO^|~tyo/ l{{ t JUF/T^F/~r|4732MSF vkmmtzo  tzk |sk o OO~kzn{ytzon qkmt{~tkw t~tkw no trz Knzk V1^tork  OJ 4 *.F~zo R~{tnw5.6 .Wk ~tmtk Q1T z o~t7.Tk~m{ Tt  kzrk9. Isk~w{  k Utw  {z:.;.Uow {z \oylo4.F wt Gk o~5.9.Fr~tm{wk Q{kmsty&lt;.[k~ks Q{ o|s=. Wstwt|| Tkzz5.9.Is~t  {q Mownykmso~5.6.[ o Lwomv= ._{wqrkzr [ { s~=. Mkl~towwk [mk~wk  t43.[ktn Fl{ n&lt;.T skyykn Gkvk~t7.So{zk~n Tkl{v{9. Ttmskow N{ow mso~5.6.G~t  k _ks~oz44.To~wtz S1Z{ll45.Q{zk skz _olo~ OJ 46. [soozk TmI{~ykmv=.M zzow Gtlo~qown;.47.Owo s ^1Qkzt4.K~tm [kzn  ~{  y49. Kwtrt   S ky  k&lt;.\kT{^km    n  r~{ |  4Oz  t   { Ukmt{zkw no[k  no*OU[+. Tk|  {. T{ kylt} o. 5Jt t t{z {qOzqom t{   Jt ok o  kzn\~{|tmkw Tontmtzo. ]zt o~ t   N{ |t kw. ST] T ztms. Mo~ykz  .6Mo~ykz Ioz ~o q{~Ozqom t{z Zo ok~ms *JcOL+. |k~ zo~  t oT ztms. T ztms. Mo~ykz . 7T styltwt ]zt o~ t   {qNokw s kznFwwton [mtozmo  *T]NF[+. Jo|k~ yoz  {qOz o~zkw Tontmtzo. Jk~o [kwkky. \kz kztk .9Uk t{zkw Oz  t   o q{~Tontmkw Zo ok~ms. Tlo k Tontmkw Zo ok~ms Ioz o~ *UOTZ/TTZ I+.Tlo k. \kz kztk. :Rk~{wtz  vkOz  t   o . Jo|k~ yoz  {q Skl{~k {~  Tontmtzo. N nntzro. [ onoz. ;W lwtm Nokw s Frozm  {q[ onoz *WNF[+. Jo|k~ yoz  {q Ttm~{lt{w {r . [{wzk. [ onoz. &lt;T styltwt ]zt o~ t   {qNokw s kznFwwton [mtozmo  *T]NF[+. Jo|k~ yoz  {q Ttm~{lt{w {r kznOyy z {w{r . Jk~o [kwkky. \kz kztk .=TZI Iwtztmkw \~tkw  ]zt  k ]IS. S{zn{z .]zt on Rtzrn{y .43O  t   { ntZtm{ o~{ oI ~k kIk~k  o~o [mtoz tqt m{*OZII[+. [kz Zkqqkowo [mtoz tqt mOz  t   o. ^t~kw K {w  t{z kzn\~kz yt   t{z ]zt . Ttwkz. O kw . 44Rk~{wtz v kOz  t   o . Jo|k~ yoz  {qTtm~{lt{w {r . \ y{~ kznIoww Gt{w{r  .[ {mvs{wy. [ onoz. 45\so ][Ttwt k~  NO^Zo ok~ms W~{r~ky . soNoz~  T Qkmv {z L{ znk t{z q{~ soFn kzmoyoz  {qTtwt k~  Tontmtzo kzn_kw o~ Zoon F~y  Oz  t   o {qZo ok~ms. [tw o~ [|~tzr. TJ. ]zt on [ k o . 46Oy|o~tkw I{wworo S{zn{z. S{zn{z .]zt on Rtzrn{y .47Rk~{wtz v k Oz  t   o . Jo|k~ y oz {qW lwtm Nokw s [mtozmo . [ {mvs{wy .[ onoz. 49Rk~{wtz vk Oz  t   o  k  [{ no~ u vs   o .^ozsk  w kz. [ {mvs{wy .[ onoz  \so o k  s{~  m{z ~tl   ono} kww   { st  {~v1  I ~~oz  knn~o  &gt; S{zn{z [ms{{w {qN rtozo kzn\~{|tmkw Tontmtzo. Lkm w   {qOzqom t{   kzn\~{|tmkw Jt ok o  .S{zn{z. ]zt on Rtzrn{y  Toylo~ st| {q so\kT{^km    n  r~{ | t |~{ tnon tz soFmvz{ wonry oz  1 *onzk to rk Ery ktw1m{y Fl t~kmt Gkmvr~{ zn _oo kw k on  so kqo   kzntyy z{roztm t  {q*t+kztz ~kno~ykw NO^/JUF ~ortyoz rt oz  t s2 t s{   tz ~kno~ykw owom ~{|{~k t{z *KW+ k |~tyo kzn*tt+ soty|km  {ql{{  tzr  t s y{ntqton  kmmtztk  t~   Fzvk~k *NO^/T^F+ knytzt  o~on  t s {~ t s{     l  |o I IU97~r|473 oz ow{|o |~{ otz knu  kz on  t s Mw m{| ~kz{  w St|tn F*MSF/FL+ tz {w z/  oo~  q~{y \kz kztk kznT{ kylt} o1 To s{n  Nokw s  NO^/ ztzqom on kn w   *UB4=4+  o~o ~kzn{yt on   tmo? qt~   {{zo{q s~oo NO^/ JUF tz ~kno~ykw |~tytzr ~ortyoz  l zoonwo/q~oo co kQo  no tmo k  oov  3.7kzn45 *M~{ | O&gt;5 314yS d6yr2ySf. M~{ | OO&gt;5 314yS d6yr2ySf |w   KW.M~{ | OOO&gt;4 314yS WSV[ VUK  s  | &gt;22n{t1{~ r243146; 42u{ ~zkw1|{ zo1353:&lt; 6&lt; U{ oylo~ 5=.534&lt; 424=k4444444444 k4444444444 k4444444444 k4444444444 k4444444444 OPEN ACCESS It k t{z&gt; ^tork  KV.R~{tnw F.T z o~t WQ. Tt  kzrk T.Utw  {z I.\oylo U.o kw1*534&lt;+ V| tyt tzr  sotyy z{ro ztmt   {qNO^|~tyo/l{{   JUF/T^F/ ~r|4732MS F kmmtzo  tzk|sk o OO ~kzn{yt on qkm {~tkw  ~tkwno trz1 WS{[ VUK46 *44+&gt; o353:&lt;6&lt;1 s  | &gt;22n {t1{~r243146;42u { ~zkw1 |{zo1353:&lt;6 &lt; Knt {~&gt; FwkzSkznk  .Z  s ]zt o~ t  . ]UO\KJ [\F\K[ Zomot on&gt; Tk~ms 5:.534&lt; Fmmo| on&gt; Vm {lo~ 4&lt;.534&lt; W lwt son&gt; U{ oylo~ 5=.534&lt; I{| ~trs &gt;  534&lt; ^tork  o kw1\st t kz{|oz kmmo   k~ tmwo nt  ~tl  on  zno~  so o~y  {q so I~ok t o I{yy{z  F  ~tl  t{z Stmoz o.  stms |o~yt    z~o  ~tm o n  o.nt  ~tl   t{z.kzn ~o|~{n m t{z tzkz yont y. |~{ tnon  so{~trtzkw k  s{~ kzn { ~mo k~om~ont on1 Jk k F ktwkltwt   [ k oyoz &gt; \so|k|o~ tzmw no  kww ~owo kz  nk kq~{y  so ~tkw.kzn so ~tkw|~{ {m{w t  k ktwklwo k   ||{~ tzr tzq{~yk t{z1 \sonk kt  no|{ t on k  soTZI Iwtztmkw \~tkw]zt k ]IS. S{zn{z. ]zt on Rtzrn{y1 \so~o k~oo stmkw ~o  ~tm t{ z {z sokltwt    { sk~o  sonk k| lwtmw 1 ]zno~w tzr nk kk~ok ktwklwo  |{z ~o} o    stms  s{ wn tzmw no k mtoz tqtm u   tqtmk t{z.  |omtqtmk t{z q{~ so k~tklwo  kznq{~yk . kzn no m~t| t{z {q so|~{mo  tzr kzn  {~kro |~{mon ~o   sk r k~kz oo  om ~t  1 W{ oz tkw m{~od:yr2ySf |w   KW+1 [om{zn  so kyo  {w z oo~  ~omot on 43&lt;|q NO^/T^F   tmo. kw{zo {~ m{yltzon  t s IU97~r|4732M SF/FL. tz ~ky  m wk~w  l   ~tzro. 4: oov  k|k~ 1 Fnnt t{z/ kww . 53 {w z oo~  ~omot on  kwtzo |wkmol{1 Zo  w   ^kmmtzk t{z  kznowom ~{|{~k t {zntnz{ ~kt o  kqo   m{zmo~z 1 Fq o~  sowk   kmmtzk t{z.  so{ o~kww OLU/  KSO[|{  ~o |{z o ~k o  {ot so~ Mkr {~Kz   k  =;&amp;1 Oz ~kno~ykw owom ~{/ |{~k t{z  trztqtmkz w  tzm~ok on KSO[|{  ~o |{z o ~k o   {NO^/JUF/ |omtqtm Mkr *::&amp; r~{ | O  1&lt;:&amp; r~{ | OO.|B3135:+. l  z{  { soNO^/T^F  kmmtzo/ |omtqtm Mkr {~Kz  |o| tno |{{w  z{~ soykrzt  no {q~o |{z o 1 I{/knytzt  ~k t{z {q~r|4732MSF/F L t s NO^/T^F ntnz{ ty|km   soq~o} ozm  {qltzntzr kz tl{n  ~o |{z o  krktz     l  |o G r|4:3. Ir|473 {~Kr|453 kz troz  *=9&amp;. ==&amp;. ;=&amp;. ~o |om t ow +. l   trztqtmkz w  ozskzmon  soykrzt  no krktz     l  |o Gr|4:3 *5;33  o~    633. |&lt;31334+ kzn  l  |o Ir|473 *57633  o~    5;33. |&lt;31334+ Kz  |~{ otz1 F ~owk t ow  w{  t o~ . zo  ~kwt tzr kz t/ l{n  ~o |{z o    tzr  so\cT/lw k  k   o~o y{~o q~o} oz  tz kmmtzoo  rt oz knu  kz on |~{ otz l{{  1 I{zmw  t{z Oz ~kno~ykw owom ~{|{~k t{z tzm~ok on JUF/tzn mo nMkr ~o |{z o ~k o  l  ntnz{  s{  kzty|km  {zKz / |omtqtm ~o |{z o  z{~{z soykrzt  no {q~o |{z o 1 I{/knytzt   ~k t{z {qNO^/T^F  t s ~r|4732MSF/FL  trztqtmkz w  ozskzmon kz tl{n  ~o |{z o 1 Oz ~{n m t{z Fw s{ rs  so~o sk looz knomwtzo tz soz ylo~ {qzo  s ykz tyy z{noqtmtozm   t~   *NO^+ tzqom t{z  { o~  so ok~ . ytwwt{z  {q|o{|wo m{z tz o  {loo |{ on kzn tzqom on d4f1 T{~o  skz 533NO^  kmmtzo |sk o Okzn OO.kzn :oqqtmkm   ~tkw  sk o looz m{zn m on d5.6f1 \so Z^477 \skt  ~tkw t  so{zw   ~tkw  { s{  ky{no~k o |~{ om t o oqqom    tzr kmkzk~  |{ /  t~    om {~ *FS^FI/NO^  m|4954+/lk on |~tyo q{ww{ on l kw y/knu  kz on |~{ otz *FOJ[^Fa/r|453 G2K+ l{{    kmmtzk t{z   ~k or  d7f1Oz sokzkw  t  {qtyy zo m{~~owk o  {q ~t v{qNO^ tzqom t{z. kz tl{nto  krktz    so^42^5 ~ort{z {qNO^/4 oz ow{|o *Kz +  o~o tz o~ ow  m{~~owk on  t s  so~k o {qNO^/tzqom t{z.  stwo  so|~o ozmo {qOrFKz /ltzntzr kz tl{nto   k k  {mtk on  t s kwkmv {q|~{ om t{z1 L ~ so~y{~o. kz tl{n /no|oznoz  moww wk~ m  { { tmt   *FJII+/yontk t zrkz tl{nto  m{~~owk on  t s k~on mon ~t v{qNO^/tzqom t{z tz  kmmtzoo   t s w{ OrFKz  ltzntzr kz tl{n   t o~  d9f1 JUF/lk on  kmmtzo  mk~~ tzr NO^/4 rozo  sk o looz  s{ z  {lo kqo kzn  {tzn mo |{ oz  moww wk~ tyy zo ~o |{z o   soz   on tzm{yltzk t{z  t s rozo tmkww  y{ntqton  om/  {~/lk on  kmmtzo  m{z ktztzr NO^/4 tz o~   d: 46f1 V o~  so|k   44 ok~ .  so kqo   kzn tyy z{roztmt   {qky w trozo y w tmwkno NO^/4 JUF  kmmtzo mkzntnk o *NO^/JUF+. l{{  on  t s so o~{w{r{   NO^/4 y{ntqton  kmmtztk  t~   Fzvk~k *T^F+/Istkzr Tkt n{ lwo ~om{yltzkz  *ITJZ+  kmmtzo *NO^/T^F+ sk o looz k  o  on tz|sk o O2OONO^  kmmtzo  ~tkw  d44 4:f1 Jtqqo~oz  n{ o  kzn y{no  {qnowt o~tzr NO^/JUF  kmmtzo  o~o o kw k on tz so o  ~tkw 1 W{ oz  kzn n ~klwo tyy zo ~o |{z o   o~o tzn mon kq o~  s~oo NO^/JUF kzn   { NO^/T^F tyy zt k t{z  d44. 4;.4&lt;f1 L ~ so~y{~o. NO^/JUF  kmmtzo knytzt  o~on tz ~k/ no~ykww  *OJ+ tzk ty|wtqton tzuom t{z ~ortyoz *{zo {~  {tzuom t{z +.   tzr kzoonwo/q~oo uo  Oy|km   {qtz ~kno~yk wowom ~{| {~k t{z kznIU97r|4732 MSF/FL tzkJUF2T^ F|~tyo/l{{   NO^/ kmmtzo ~ortyoz WSV[ VUK  s  | &gt;22n{t1{~ r243146; 42u{ ~zkw1|{ zo1353:&lt; 6&lt; U{ oylo~ 5=.534&lt; 524=q zntzr  {o  ~km  nk k twwlont m    onl   knnt t{zkw q zn  yk lo~o} t~on  {  ||{~  q{~yk  tzr kzn ~kz qo~ {qnk k1 Jk k ~o} o     s{ wn loykno  {y~mm  1m  o z} t~to E mw 1km1 v1 Zo} o     twwkw {zoon m{zqt~yk t{z  sk  st t  kww{ on l msomvtz r sotzq{~yon m{z oz  1Jk k  sk~tzr kznnt  oytzk  t{z {~o} o  tzr |k~ to   tww zoon  {lotzm{y|wtkzmo  t s sonk k|~{ om t{z wk  1 L zntzr&gt; \soW lwtm Nokw s Frozm  {q[ onoz *WNF[+. q{~yo~w   so[ ont s Oz  t   o q{~ I{yy ztmk lwoJt ok o I{z ~{w *[TO+. kzn T]NF[  |{z {~on  so ~tkw1Ltzkzmtkw   ||{~  q{~  so ~tkw k ~omot on q~{y  soK ~{|okz kzn Jo ow{|tzr I{ z ~to  Iwtztmkw \~tkw  Wk~ zo~ st| *KJI\W+. r~kz  z ylo~ OW1533;1664 451334. s  |&gt;22    1onm |1{ ~r? soMo~ykz Ttzt  ~  {qKn mk t{z kznZo ok~ms *GTGL+ .r~kz  z ylo~ 34RF4535. s  | &gt;22    1lylq1no2oz 2tzno 1s yw? kzn so [ ont s Oz o~zk t{zkw Jo ow{|y oz I{{|o~k t{z Frozm  *[tnk+. r~kz  z ylo~ ;933394:. s  | &gt;22    1 tnk 1 o1\soIU97~r| 4732MSF  k   ||wton  tk so_owwm{yo \~     ]RNO^^kmmtzo I{z {~ t  y#  ~k ortm k k~n1 \soq zno~  sknz{ ~{wotz   n  no trz. nk km{wwom t{z kznkzkw  t . nomt t{z  {| lwt s. {~|~o|k~k t{z {q so ykz  m~t| 1 I{y|o tzr tz o~o    &gt;\sok  s{~  sk o nomwk~on  sk z{m{y|o tzr tz o~o    o t  1no tmo *Gt{uom {~+ tzk { kw n{ o {q:33 r oqqtmtoz w  |~tyon moww wk~ tyy zo ~o |{z o  kq o~ NO^/T^F  kmmtzk t{z d45f1 Kwom ~{|{~k t{z *KW+ sk looz   on l{ s tz|~o/mwtztmkw kzn mwtztmkw    nto   {k ryoz   so |wk ytn JUF tyy z{roztmt   d4=. 53f1 KWtzm~ok o   so ~kz qom t{z oqqtmtozm  tz { kz troz/ |~o oz tzr moww  *FWI + l m~ok tzr  ~kz toz  |{~o  tz somowwyoyl~kzo  tzm~ok tzr  so  | kvo {qJUF1 Iwtztmkw    nto  sk o   rro  on  sk  tz ~ky  m wk~ *OT+ KWmkzozskzmo  so tyy z{roztmt   {qJUF  kmmtzo  d54. 55f. l  { so~ ~{  o  {qknytzt  ~k t{z  s{ wn lom{z/  tno~on  {~on mo nt m{yq{~ 1 Fnu  kz on NO^/4 Kz  |~{ otz/lk on  kmmtzo  sk o looz  s{ z  {  ty wk o s y{~kw tyy zo ~o |{z o  tzmw ntzr ltzntzr kzn zo  ~kwt tzr kz tl{nto  d56f1 ^k 336 kzn ^k 337 |sk o OOO ~tkw .  stms o kw k on  kmmtzo ~ortyoz  m{z ktztzr ~om{yltzkz  r|453 *G2K+ kzn r|453 *G2G+. ~o |om t ow . qktwon  {m{zqo~ |~{ om t{z d57. 59f1 Ozm{z ~k  .  soZ^477  ~tkw  stms   on k om {~on/lk on |~tyo  kmmtzo kzn ~om{yltzkz  r|453 *G2K+ |~{ otz l{{      m/ moonon tzm{zqo~~tzr ky{no~k o |~{ om t{z krktz   NO^ tzqom t{z d7f1 \so |~o oz     n  l twn  {z|~o t{   nk k q~{y  ~tkw  tz[ onoz. \kz kztk kzn T{ ky/ lt} o d46. 47.5:f. kzn ktyon  {no o~ytzo  so{| tykw |~tyo l{{   ~ortyoz  { kvo q{~ k~n  { oqqtmkm   o  tzr l o kw k tzr  so so~ *t+OJKW t s  soJo~yk ^k  *Iowwom t + no tmo  { wn l{{   ~o |{z o   {:33 r NO^/JUF. *tt+m{yltztzr  soJUF |wk ytn  tzk tzrwo tzuom t{z  { wn m{y|~{yt o ~o |{z o . kzn *ttt+m{yltztzr MSF/FL knu  kz on IU97~r473 |~{ otz  t s  soNO^/T^F  { wn ty|~{ o  soykrzt  no {~q zm t{zkwt   {qs y{~kw ~o |{z o 1 _o ms{ o  {knn~o    so o } o  t{z  tzk tzrwo  ~tkw   tzr kqkm {~tkw no trz1 Tk o~tkw  kzn yo s{n  K stm  kzn ~or wk {~    k oyoz  \st     n  ~omot on o stmkw mwok~kzmo q~{y  sotz  t   t{zkw ~o to  l{k~n  {q soT styltwt ]zt o~ t   {qNokw s kzn Fwwton [mtozmo .  soTlo k Tontmkw Zo ok~ms K stm  I{yyt  oo. kzn  soUk t{zkw Oz  t   o q{~Tontmkw Zo ok~ms. tz\kz kztk?  soUk t{zkw Nokw s Gt{o stm  I{y/ yt  oo. tzT{ kylt} o?  soZort{zkw K stm  I{yyt  oo tz[ {mvs{wy. [ onoz kzn  soK stm  I{yyt  oo {q soS n tr Tk tytwtkz ]zt o~ t   tzT ztms. Mo~ykz 1 \so \kz kztk L{{n kzn J~ r  F  s{~t   *\LJF+. tz\kz kztk kzn  soWsk~ykmo  tmkw Jo|k~ yoz . Ttzt  ~  {q Nokw s. tzT{ kylt} o. r~kz on ~or wk {~  k||~{ kw 1 [  n  tz o  trk {~  q{ww{ on  so|~tzmt/ |wo  {q soOz o~zk t{zkw I{ zmtw {qNk~y{zt k t{z kzn M{{n Iwtztmkw W~km tmo r tnowtzo  *OIN/MIW+1 _~t  oz tzq{~yon m{z oz   k {l ktzon |~t{~  {kz    n  km t t to 1 Wk~ tmt|kz    o~o ~o} t~on  {sk o |k  on kzk  o  yoz  {q zno~  kzntzr |~t{~  {kz  m~ooztzr |~{mo/ n ~o 1 \so  ~tkw t ~ort  o~on k  so][Uk t{zkw Oz  t   o  {qNokw s *UI\34:=;33;+1 [  n  no trz kzn |{| wk t{z \st  |sk o OO~kzn{yt on. |wkmol{/m{z ~{wwon. n{ lwo lwtznon qkm {~tkw  ~tkw  k m{zn m on k   s~oo ntqqo~oz  w{mk t{z &gt; k+ soT styltwt ]zt o~ t   {qNokw s kzn Fwwton [mtozmo  *T]NF[+ tzJk~ o [kwkky. kzn l+ soUk t{zkw Oz  t   o q{~Tontmkw Zo ok~ms/Tlo k Tontmkw Zo ok~ms Ioz o~ *UOTZ/TTZI+ tzTlo k. \kz kztk. kzn m+ soW{wkzk Ikztm  {Nokw s Zo ok~ms kzn \~ktztzr Ioz o~/Oz  t   { Ukmt{zkw no[k  no*IO[WVI/OU[+ tzTk|  {. T{ kylt} o1 [  n  |k~ tmt|kz    o~o ~om~ t on q~{y  soW{wtmo kzn W~t {z  q{~mo .  {  s q~toznw  mwtztm  kzn roz/ o~kw|{| wk t{z tzJk~ o [kwkky? q~{y  sorozo~kw |{| wk t{z tzTlo k? kzn q~{y km{s{~  {q  { zr kn w   tzTk|  {1 Nokw s    luom  . kron 4&lt; {73 ok~ .  s{  o~o k w{ ~t vq{~km} t~/ tzrkzNO^ tzqom t{z. kzn zot so~ |~orzkz  z{~|wkzztzr  {m{zmot o kmstwn q{~ son ~k t{z {q so ~tkw.  o~o owtrtlwo  {|k~ tmt|k o1 Kqqom t o lt~ s m{z ~{w |~km tmo  k ~o} t~on  s~{ rs{    so   n . q{~l{ s ykwo kzn qoykwo  {w z oo~ 1 F  m~ooztzr.   luom   ntkrz{ on  t s NO^. Oy|km   {qtz ~kno~yk wowom ~{| {~k t{z kznIU97r|4732 MSF/FL tzkJUF2T^ F|~tyo/l{{   NO^/ kmmtzo ~ortyoz WSV[ VUK  s  | &gt;22n{t1{~ r243146; 42u{ ~zkw1|{ zo1353:&lt; 6&lt; U{ oylo~ 5=.534&lt; 624=  |stwt  kzn so|k t t  G t~   tzqom t{z k  oww k |~orzkz  kzn l~ok  qoontzr  {yoz  o~o o mw non q~{y    n  |k~ tmt|k t{z1 K mw  t{z m~t o~tk kw { tzmw non qtzntzr  tz soowom ~{mk~/ nt{r~ky *KIM+   rro  t o {qmk~ntkm nt ok o {~ sk  m{ wn tz o~qo~o tz sotz o~|~o k t{z {q |o~t2y {mk~nt t  d5;f. mwtztmkww  ~owo kz  yontmkw m{znt t{z . kwwo~r   { kmmtzo . kzn   luom    kvtzr nt kww{ on yontmk t{z {~{ so~ n~ r 1 Zkzn{yt k t{z kzn  kmmtzk t{z  Wk~ tmt|kz    o~o ~kzn{yt on   tmo tzkqkm {~tkw no trz? qt~    {{zo{q s~oo NO^/JUF |~ty/ tzr~ortyoz  k   yyk~t on tz\klwo 41_t stz okms r~{ |.   luom    o~o kw { ~kzn{yt on  { ~omot o  kmmtzo {~|wkmol{ tzk~k t{ {q43&gt;41 ^kmmtzk t{z   o~o knytzt  o~on OJ  tzr  sozoo/ nwo/q~oo co kuo  no tmo *Oz{ t{ Wsk~ykmo  tmkw . Ww y{  s Too tzr. WF.][F+. tz sonow {tn ~ort{z. k  oov  3.7kzn 451L{~|k~ tmt|kz   ~omot tzr 5tzuom t{z  |o~tyy zt k t{z.  o|k~k o now {tn   o~o tzuom on1 OJKW k k||wton   tzr  soJo~yk ^k  no tmo *n{zk on l Iowwom t  F[.Z{yktz twwo. L~kzmo+ k  sotzuom t{z  t o. kq o~ knytzt  ~k t{z {q soNO^/JUF2|wkmol{1 [om{zn. |k~ tmt|kz   ~omot tzr  sokm t o |~{n m   o~o ~kzn{yt on  {~omot o   {l{{     t s NO^/T^F2|wkmol{  t s {~ t s{     l  |o I~r|4732MSF/FL {~|wkmol{ OTk k~k t{ {q4&gt;41 \so  kmmtzo   o~o knytzt  o~on k  o|k~k o tzuom t{z  tz { {||{ tzr now {tn y  mwo  kzn  mson won  {lort oz k  oov  57kzn 731U{  kwwl{{    kmmtzk t{z   o~o rt oz {z mson wo n o {nowk    t s  kmmtzo   ||w . z{zo sowo  .  so4: oov tz o~ kw lo  ooz  so  {l{{     k vo| 1 [ luom    o~o q{ww{ on q{~45 oov  kq o~  sowk  tzuom t{z1 Zkzn{yt k t{z  k  lk on {zkm{y|  o~/rozo~k on.  o} oz tkww  z ylo~on wt  *~kzn{y |o~y  on lw{mv  {q k~ / tzr t o+.   ~k tqton l moz ~o kzn rozno~. kzn  oz  tz o} oz tkww  z ylo~on  okwon oz ow{|o   { so t o|sk~ykmt     s{ ~kzn{yt on  so|k~ tmt|kz  kzn |~o|k~on  so kmmtzo 1 Oq|k~ tmt/ |kz   |~oyk  ~ow   o~ytzk on  sot~  kmmtzk t{z  mson wo  stw   ~om~ t yoz   k {zr{tzr. knnt t{zkw |k~ tmt|kz    o~o ~kzn{yt on  {yoo   so k~ro   ky|wo  t o1 ^kmmtzo  Jo ktw  {z so kmmtzo . m{y|{ t t{z kzn no~t k t{z k~o|~{ tnon tz so[4\klwo1 Ozl~toq.  so NO^/JUF t m{y|{ on {q o oz |wk ytn  nowt o~on tz  { o|k~k o |{{w  *|{{w 4&gt;Kz  r|4:3 \klwo 41Zkzn{yt on    n  r~{ | . n{ o . ~{  o  kzn  tyo/|{tz   {qntqqo~oz  NO^/JU F|~tytzr *4  ~kzn{yt k t{ z+kzn NO^/T ^F t s {~ t s{   IU97~r|4 732MSF/FL l{{  tzr *5zn~kzn{yt  k t{z+  kmmtzk  t{z 1 Lt~   ~kzn{yt k  t{z [om{zn ~kzn{y t k t{z M~{ | *zB k~ro + NO^/JU F|~tyo *_oov  3.7.45+NO^/T^ F-2/ IU97~r| 4732MSF/FL l{{   *_oov  57.73+ O ^kmmtzo *zB:3+5tzu1 314yS { kw :33 r*6yr2yS+ l OJco kuo   F14ySNO^/T^F 43&lt;|q OT|w   317ySd433 rfIU97~r|473 2MSF/FL d9 rf OT*zB63+ G14yS NO^/T^F 43&lt;|q OT*zB63+ Wwkmol{ *zB:+ 5tzu1{q314yS  kwtzo l OJco kuo  F14yS kwtzo OT|w   317yS kwtzo OT*zB6+ G14yS kwtzo OT*zB6+ OO ^kmmtzo *zB:3+5tzu1 314yS { kw :33 r*6yr2yS+ l OJco kuo   -Jo~yk ^k  KWF14ySNO^/T^F 43&lt;|q OT|w   317ySd433 rfIU97~r|473 2MSF/FL d9 rf OT*zB63+ G14yS NO^/T^F 43&lt;|q OT*zB63+ Wwkmol{ *zB:+ 5tzu1{q314yS  kwtzo l OJco kuo  -Jo~yk ^k  KW F14yS kwtzo OT|w   317yS kwtzo OT*zB6+ G14yS kwtzo OT*zB6+ OOO ^kmmtzo *zB:3+4tzu1 314yS { kw :33 r*:yr2yS+ l OJco kuo   -Jo~yk ^k  KWF14ySNO^/T^F 43&lt;|q OT|w   317ySd433 rfIU97~r| 4732MSF/FL d9 rf OT*zB63+ G14yS NO^/T^F 43&lt;|q OT*zB63+ Wwkmol{ *zB:+4tzu1{q314yS  kwtzo l OJco kuo  -Jo~yk ^k  KW F14yS kwtzo OT|w   317yS kwtzo OT*zB6+ G14yS kwtzo OT*zB6+ s  | &gt;22n{ t1{~r243146;42u { ~zkw1|{zo 1353:&lt;6&lt;1 334 Oy|km   {qtz ~kno~yk wowom ~{| {~k t{z kznIU97r|4732 MSF/FL tzkJUF2T^ F|~tyo/l{{   NO^/ kmmtzo ~ortyoz WSV[ VUK  s  | &gt;22n{t1{~ r243146; 42u{ ~zkw1|{ zo1353:&lt; 6&lt; U{ oylo~ 5=.534&lt; 724=F2G2I kzn Zo  G?|{{w 5&gt;Mkr |6;F2Gkzn Z\y   G+d4:. 5&lt;f1 \so  kmmtzo  k q{~y wk on tz |s  t{w{rtmkw  kwtzo k km{zmoz ~k t{z {q6yr2yS q{~r~{ |  Okzn OO.{~|{{won k :yr2yS q{~r~{ | OOO1\so NO^/T^F t ky w troztm wt o~om{yltzkz  ~o|wtmk t{z/noqtmtoz  |{  t~    om {~/lk on  kmmtzo  sk  m{z ktz  NO^/4 r|493 K.kzn Mkr kzn W{wFd5=f1 \so IU97~r|473 t k ~tyo~tm ~om{yltzkz    l  |o INO^/4 r|473 Kz  rw m{|~{ otz1 d63. 64f1 MSF/FL t kz knu  kz  m{z ktztzr kzk} o{   q{~y wk t{z {qrw m{| ~kz{  w wt|tn F. stms t k  z so tm y{z{|s{ |s{~ w wt|tn F*TWS+/wtvo y{wom wo d65f. kwtrkzn q{~ {ww/wtvo ~omo| {~ 7*\SZ7+ kzn |{ oz    ty wk {~ {q sokz troz |~o oz tzr moww 1 \so  kmmtzo   o~o  sk on k  so|sk~ykm . nt |oz on tz {   ~tzro  kzn wklowwon  t s  so    n  m{no1 \so   o~o vo|   zno~ ~oq~tro~k t{z *-5/&lt; I+ kzn knytzt  o~on  t stz 7s{ ~  {q lotzr nt |oz on1 IU97~r|473 kzn MSF/FL  o~o yt on |~t{~  {OTknytzt  ~k t{z1 [ o~two m{yyo~mtkww  k ktwklwo z{~ykw  kwtzo q{~s ykz   k   on k  so|wkmol{1 \so    n   oky kzn  so|k~ tmt|kz    o~o lwtznon  { kmmtzo {~|wkmol{ knytzt  ~k t{z l   z{  { so ~ok yoz  k~y 1 [kqo   k  o  yoz  Skl{~k {~   kqo   k  o  yoz   *m{y|wo o lw{{n m{ z . rw m{ o. FS\. m~ok tztzo kzn nt~om  ltwt/ ~ ltz+  o~o |o~q{~yon   {kzn q{ ~  oov  kq o~ okms  kmmtzk t{z kzn k  sowk  q{ww{ / |  t t 1 S{mkw kzn     oytm  {wtmt on kn o~ o o oz    o~o m{wwom on 63ytz  o  kq o~ tzuom t{z . kzn {zntk~  mk~n   so kyo o oztzr kzn q{~ o oz nk   q{ww{ tzr okms tyy zt k t{z1 S{mkw o oz   tzmw non |ktz. t mstzr.  k~y s.   owwtzr. o~  soyk kzn tzn ~k t{z1 [   oytm o oz   tzmw non qo o~ *k twwk~  oy|o~k  ~o F6;19 I+. ykwkt o. mstww . k~ s~kwrtk. y kwrtk. soknkmso. zk  ok kzn  {yt tzr1 F45/wokn KIM  k |o~q{~yon k  m~ooztzr kzn  sozo o~ k   |tmt{z {q mk~ntkm ty|kt~yoz   k |~o oz 1 U{z/ {wtmt on kn o~ o o oz   *FK + kzn  so  o{qm{zm{yt kz  yontmk t{z   o~o m{wwom on q~{y  so tyo {q so4   kmmtzo tzuom t{z  | { sowk     n   t t  kzn r~knon q{~ o o~t   kmm{~ntzr  { soJFOJ[ Fn o~ o K oz  M~kntzr \klwo.  o~ t{z 413*Jt t t{z {qFOJ[. Uk t{zkw Oz  t   o  {qNokw s+ d66f. o mo|  q{~zo  ~{|oztk q{~ stms  som  /{qq q{~r~kno 4  k knu   on  {kw{ o~ w{mkw ~oqo~ozmo ~kzro  *4433 moww 2 S+ d67f1 FK   o~o mwk  tqton q{~mk /  kwt   k z{ ~owk on. |~{lklw  z{ ~owk on. |{  tlw  ~owk on. |~{lklw  ~owk on kzn noqtzt ow  ~owk on  { sotz o  trk t{zkw |~{n m  1 K oz    o~o mk or{~t on   tzr TonJZF  o~ t{z 4=14 [   oy V~rkz Iwk   *[VI+  o~ytz{w{r 1 ]~tzkw  t .  ~tzo |~orzkzm  kzn NO^  o     o~o |o~q{~yon k  m~ooztzr kzn |~t{~  {okms  kmmtzo knytzt  ~k t{z1 Loykwo  {w z oo~   t s k|{ t t o |~orzkzm   o   o~o tzowtrtlwo q{~ q ~ so~  kmmtzk t{z  kzn  o~o q{ww{ on  z tw nowt o~ 1 NO^ tzqom on tznt tn kw   o~o   {||on q~{y q ~ so~  kmmtzk t{z  l  q{ww{ / | m{z tz on  z tw  sowk     n   t t 1 T{zt {~tzr q{~ NO^/4 tzqom t{z  k |o~q{~yon   tzr k o} oz tkw kwr{~t sy {qkqt~   oz  yo/wtzvon tyy / z{ {~loz  k  k  *KSO[F+  m~ooztzr  stms  k m{zqt~yon  soz ~okm t o l k om{zn KSO[F. tyy z{lw{  tzr kzn2{~ } kz t k t o NO^ ZUF k  o  yoz   k |~o t{  w  no m~tlon d45f1 Vzw  mk o   t s no om klwo NO^ ZUF  o~o m{z tno~on NO^ tzqom on. { so~ t o tz o~|~o on k ~okm/  t on o { kmmtzo/tzn mon ~o |{z o 1 NO^   k    ~o|{~    { so   n  mwtztm   o~o  o~yon NO^ tzqom on {~z{ tzqom on  {yktz ktz lwtzntzr1 Fww|~orzkz  kzn NO^/tzqom on   luom    o~o ~oqo~~on q{~mwtztmkw q{ww{ / | k ksokw s qkmtwt   {q sozk t{zkw sokw s     oy1 Oyy z{roztmt   k  o  yoz  OLU/  KSO[|{  k  k    o~o |o~q{~yon {zq~o sw  t {wk on WGTI   tzr  sos/OLU/  KSO[|{  WS][ vt tzk  {/  o| no om t{z     oy *Tkl oms. Ukmvk. [ onoz+ k |~o t{  w  no m~tlon d44f1 ^kmmtzo/tzn mon \moww~o |{z o   o~o no o~ytzon   tzr NO^/4/ |omtqtm |o| tno |{{w  Oy|km   {qtz ~kno~yk wowom ~{| {~k t{z kznIU97r|4732 MSF/FL tzkJUF2T^ F|~tyo/l{{   NO^/ kmmtzo ~ortyoz WSV[ VUK  s  | &gt;22n{t1{~ r243146; 42u{ ~zkw1|{ zo1353:&lt; 6&lt; U{ oylo~ 5=.534&lt; 924=yk mstzr NO^/JUF Mkr |6;*Mkr [yt+ ozm{ntzr   l  |o G|4;kzn   l  |o Fkzn G|57. NO^/T^F   l  |o FMkr |99.tzmw ntzr  so|49~ort{z *Mkr ITJZ+ d69f. kzn NO^/T^F   l  |o KKz  *Kz  ITJZ+ k k| ~t   {qF&lt;3&amp; *QW\. Wo| tno \omsz{w{rto . Go~wtz. Mo~/ ykz +1 Zo  w    o~o o |~o  on k  |{  q{~ytzr moww  *[LI+243:WGTI1 KSO[|{  ~o |{z o   o~o m{z tno~on |{ t t o tq soz ylo~ {q[LI243:WGTI  k F7 tyo   solkmvr~{ zn *yont y {zw +.F7 tyo   solk owtzo *|~o/tyy zt k t{z+  kw o. kznF99 [LI243:WGTI1 Jk k  o~o o mw non q~{y kzkw  o  tq solkmvr~{ zn ~o |{z o  tzyont y  oww  {~|~o/tyy zt k t{z  kw o  o moonon :3[LI243:WGTI1 Fzkw  o  {qkz tl{n /yontk on tyy zo ~o |{z o   o~o |o~q{~yon {z o~ y {~|wk yk  ky|wo 1 Gtzntzr OrM kz tl{n  ~o |{z o   {  l  |o GOOOG r|4:3 |~{ otz *Fn kzmon Gt{ oms/ z{w{rto  Ozm1. I{w yltk. TJ+.   l  |o IIU97 r|473 ~om{yltzkz  |~{ otz *s{y{w{r{    {  so|~{ otz tyy z{roz+ kzn   l  |o K=6\N=;9 r|453 ~om{yltzkz  |~{ otz *UON FOJ[ Zo ok~ms kzn Zoqo~ozmo Zokroz   |~{r~ky. Jt t t{z {qFOJ[. UOFJ. Mo~ykz { z. ][F+  o~o yok  ~on   tzr  s~oo/q{wn ntw  t{z  o~to  tzKSO[F k no ktwon |~o t{  w  d5:f1 Jk k  o~o ~o|{~ on k ~omt|~{mkw ozn/|{tz   t o~ 1 Uo  ~kwt k t{z kz tl{n  km t t    k yok  ~on   tzr k\cT/lw mowwlk on k  k  oy|w{ tzr | o n{ t~  o  kzn kw mtqo~k o ~o|{~ o~ rozo ~okn{  1 \so no ktwon |~{ {m{w q{~ t~    t ~k t{z kzn k  k  t k ktwklwo k K]ZVWZO[K  ol t o *   1o ~{|~t o1{~r2z o  zo i {| 1s yw+1 \so | o n{ t~  o    on  o~o [L4:5   l  |o G.=6T_=:9   l  |o I.MI3491KI45   l  |o I. \s35613: IZL34iFK kzn IT569 IZL34iFK1 G~toqw . 5/q{wn ntw  t{z    k~ tzr  t s 4&gt;53 {q okms  o~ y  ky|wo  o~o tzm lk on  t s  t~kw   |o~zk kz  *533 \IOJ93+ q{~4s{ ~1 \so~okq/  o~.437\cT/lw moww   o~o knnon kzn |wk o   o~o tzm lk on q{~7&lt;s{ ~ .  soz w mtqo~k o km t / t   k yok  ~on1 Uo  ~kwt k t{z  t o~   o~o noqtzon k  so ky|wo  ntw  t{z k  stms ~owk t o w ytzo mozmo  zt   *ZS]+  o~o ~on mon l 93&amp; tz so o   ky|wo  oww  m{y|k~on  { t~   m{z ~{w  oww . kq o~   l ~km t{z {qlkmvr~{ zn ZS] tzm{z ~{w  oww   t s {zw  moww 1 \o  tzr krktz   ^[^  k   on  {o mw no  z |omtqtm ~okm t{z 1 [  n  ozn|{tz   \so |~tyk~   kqo   ozn|{tz    o~o noqtzon k kz r~kno 6{~kl{ o w{mkw {~    oytm mwtztmkw {~ wkl{~k {~   {wtmt on FK{~kz r~kno {qFK sk  ~o  w on tzkmwtztmkw nomt t{z  {nt m{z tz o tyy zt k t{z 1 [om{znk~   kqo   ozn|{tz    o~o noqtzon k kz r~kno {qFKtzk|k~ tmt|kz   sk  skn~omot on k wok   {zotyy zt k t{z1 \so |~tyk~  tyy z{roztmt   ozn|{tz  q{~ soqt~   ~kzn{yt k t{z  k  so|~o ozmo {q OLU/  KSO[|{  ~o |{z o   {Mkr {~Kz    { oov  kq o~  soqtzkw  kmmtzk t{z? kzn q{~ so om/ {zn ~kzn{yt k t{z. *k+ soykrzt  no {qltzntzr kz tl{n  ~o |{z o   {  l  |o IKz  kzn *l+ so|~o ozmo kzn ykrzt  no {qzo  ~kwt tzr kz tl{n  ~o |{z o  q{ ~  oov  kq o~  soqtzkw  kmmtzk t{z1 [om{znk~  tyy z{roztmt   ozn|{tz   tzmw non  soykrzt  no {qOLU/  KSO[|{  ~o |{z o .  so|~o ozmo {qkz tl{n  ~o |{z o   {  l  |o Ir|473.   l  |o Gr|4:3 kzn IZL34iFK r|453. k  oww k  soykrzt  no {qkz tl{n  ~o |{z o   {  l  |o Gr|4:3kzn IZL34iFK r|4531 [ k t  tmkw kzkw  t  L{~ soqt~   ~kzn{yt k t{z kzkl {w  o ntqqo~ozmo {q63&amp; *93&amp;  o~    &lt;3&amp;+ tz so|~{|{~ t{z {qmoww wk~ ~o |{zno~   k m{z tno~on mwtztmkww  ~owo kz  kzn k ky|wo  t o{q:3|o~r~{ |  k  ~o} t~on q{~k|{ o~ {q=3&amp; kzn  trztqtmkzmo wo ow {q519&amp;  {knu    q{~y w t|wo m{y|k~t {z 1 L{~ so om{zn ~kzn{yt k t{z  o o~o tz o~o  on tzk;9&amp; tzm~ok o tz soykrzt  no {q s y{~kw tyy zo ~o |{z o  *m{~~o |{zntzr  {kntqqo~ozmo {qk||~{ tyk ow  1576 {zkw{r43 Oy|km   {qtz ~kno~yk wowom ~{| {~k t{z kznIU97r|4732 MSF/FL tzkJUF2T^ F|~tyo/l{{   NO^/ kmmtzo ~ortyoz WSV[ VUK  s  | &gt;22n{t1{~ r243146; 42u{ ~zkw1|{ zo1353:&lt; 6&lt; U{ oylo~ 5=.534&lt; :24= mkwo. k   ytzr k  kznk~n no tk t{z {q319+ tzwtzo t s  so~o  w    ooz tzZ^477 kzn k ky|wo  t o{q=3|o~r~{ | |~{ tnon =3&amp; |{ o~ k k9&amp; trztqtmkzmo wo ow1 [kqo   nk k  o~o  ~kz m~tlon q~{y  { ~mo n{m yoz    {mk o ~o|{~  q{~y  kzn n{ lwo oz o~on tzk[YS [o~ o~ 533&lt; K |~o   ont t{z nk klk o *Ttm~{ {q . Zony{zn. _F+1 Oyy z{/ w{rtmkw nk k  o~o oz o~on tz { Ttm~{ {q  Vqqtmo K mow 533; *Ttm~{ {q . Zony{zn. _F+1 Jk k  o~o o |{~ on kzn kzkw  on tz[ k k 47*[ k kI{~|1 53491 [ k k&gt; Zowok o 471[ k t  tmkw [{q  k~o1 I{wworo [ k t{z. \a&gt;[ k kI{~| SW+1 [kqo   nk k kzkw  t   k |o~q{~yon   tzr ky{ntqton tz oz / {/ ~ok  *yO\\+ k||~{kms  sk  tzmw non kww/~kzn{yt on |k~ tmt|kz    s{ ~omot on k wok   {zoNO^/JUF *qt~   ~kzn{yt k/  t{z kzn { o~kww+1 L{~m{y|k~t {z {q so om{zn ~kzn{yt k t{z. o oz    o~o wtyt on  { s{ o {mm ~~tzr kq o~  soqt~   l{{    kmmtzk t{z1 \so |~{|{~ t{z {q|k~ tmt|kz    s{ o o~ o |o~t/ ozmon k|k~ tm wk~   |o {qkn o~ o o oz   k m{y|k~on lo  ooz  soo |o~tyoz kw  kmmtzk t{z r~{ | 1 [{wtmt on kzn z{z/ {wtmt on o oz    o~o   yyk~t on kmm{~ntzr  { soyk ty y r~kno {q o o~t   k ytwn. y{no~k o {~ o o~o1 \so tyy z{w{rtmkw kzkw  t   k wtyt on  { kwtn wkl{~k {~   o    tz|k~ tmt|kz    s{ m{y/ |wo on kww so mson won tyy zt k t{z 1 L{~ so k~t{   tyy z{roztmt   ozn|{tz  .  om{y/ |k~on  so|~{|{~ t{z {q~o |{zno~  kzn  soykrzt  no tz~o |{zno~  lo  ooz NO^/JUF |~tytzr r~{ |  kzn lo  ooz  soNO^/T^F  t s {~ t s{   IU97~r|4732MSF/FL l{{  tzr r~{ | 1 L{~l{ s  kqo   kzn tyy z{roztmt   {  m{yo . m{y|k~t {z  {q|~{|{~ t{z   o~o ykno   tzr mst/ } k~o  o  {~Lt so~)  o km   o   so~o k||~{|~tk o1 =9&amp; m{zqtnozmo tz o~ kw *IO. Fr~o  t/Ikqq{ yo s{n d6:f+ {q sokl {w  o ntqqo~ozmo lo  ooz r~{ |   k ~o|{~ on q{~ tyy zo ~o |{z o 1 \so ykrzt  no {q~o |{z o   k no m~tlon   tzr yontkz kzn tz o~} k~ two ~kzro *OYZ+. kzn m{y|k~t {z  lo  ooz  so~kzn{yt k t{z r~{ |   o~o ykno l _twm{ {z ~kzv/  y  o  1 S{rt  tm ~or~o  t{z  k   on  {kzkw  o  sok  {mtk t{z lo  ooz tyy zo ~o |{z o  kzn |{  tlwo |~ontm {~ 1 Fww o     o~o |o~q{~yon  t s{   knu   yoz   q{~y w t|wo m{y|k~t {z 1 Zo  w   Joy{r~k|stm . ~om~ t yoz  kzn tzmw  t{z Go  ooz U{ oylo~ 5345 kzn U{ oylo~ 5346. 935 {w z oo~   o~o  m~oozon. kzn 544*75&amp;+  o~o oz~{wwon? 57=*7=1:&amp;+ ntnz{ yoo   soowtrtltwt   m~t o~tk? kzn 75*47&amp;+  o~o owtrtlwo l   z{ oz~{wwon n o {nomwtztzr |k~ tmt|k t{z. z{ ~o  ~ztzr  { so   n  mwtztm {~lomk  o  so    n   k kw~okn  q ww  oz~{wwon1 \so  t okqqtwtk t{z  kzn lk owtzo msk~km o~t  tm  {q so544|k~/  tmt|kz   oz~{wwon k~o s{ z tz[5\klwo1 Ozl~toq. 7:&amp;  o~o qoykwo.  soyontkz kro k 55  ok~ .  soyontkz l{n  yk   tzno  *GTO+  k 55vr2y5.kzn 65&amp; skn mk~  m{y|k tlwo  t s |~o t{    kmmtztk  kmmtzk t{z1 Gk owtzo msk~km o~t  tm   o~o lkwkzmon km~{    so~kzn{yt k t{z r~{ |1 _t sn~k kw 2\o~ytzk  t{z q~{y  kmmtzk t{z \so    n  qw{ . ~o oz t{z  { so kmmtzk t{z  mson wo kzn m{z ~tl  t{z  {kzkw  t  nk k o   k~o  s{ z tzLtr41V o~kww. 93{q544*561;&amp;+ |k~ tmt|kz   ntnz{ m{y|wo o  so kmmtzk t{z  mson/  wo. t s 5:293 *95&amp;+ n~{||tzr {  kq o~  sowk  NO^/JUF  kmmtzk t{z. yktzw  n o {k  l/   kz tkw nowk  tz soqt~   NO^/T^F l{{    stw   k  kltwt   m{zmo~z  k knn~o  on1 \so qt~   l{{    k nowt o~on k kyontkz {q76 oov  *~kzro 56 9&lt;+. t1o164 oov  *~kzro 44 7;+ kq o~  so st~n NO^/JUF tz  okn {q sotz oznon 45/ oov rk|. kzn  st  k  tytwk~ km~{    soqt~   kzn  om{zn ~kzn{yt k t{z r~{ | 1 \so 4:/ oov tz o~ kw lo  ooz  so  {l{{    kmmtzk t{z   k yktz ktzon1 V so~ ~ok {z  q{~ok~w   o~ytzk t{z tzmw non |~orzkzm  tz44293 *55&amp;+. Oy|km   {qtz ~kno~yk wowom ~{| {~k t{z kznIU97r|4732 MSF/FL tzkJUF2T^ F|~tyo/l{{   NO^/ kmmtzo ~ortyoz WSV[ VUK  s  | &gt;22n{t1{~ r243146; 42u{ ~zkw1|{ zo1353:&lt; 6&lt; U{ oylo~ 5=.534&lt; ;24=kn o~ o o oz    sk   o~o z{ m{z tno~on  {lo~owk on  { kmmtzo tz;293 *47&amp;+ kzn NO^ tzqom/  t{z tz6293 *:&amp;+ mk o 1 V o~kww. {  {q4=4 kmmtzo ~omt|toz  . 4;;*=51;&amp;+ m{y|wo on kww s~oo |~tyo  kmmtzk t{z  l  {zw  495m{z tz on  t s ot so~ NO^/T^F kw{zo {~NO^/T^F2 ~r|4732MSF/FL. kzn 479*;91=&amp;+ m{y|wo on  so  {l{{   tyy zt k t{z 1 [t  ooz *&lt;3&amp;+ {q |wkmol{ ~omt|toz   m{y|wo on  sot~ tzuom t{z ~ortyoz1 Lt o  kmmtzo kzn {zo|wkmol{ ~omt|toz  ~ow{mk on kq o~  som{y|wo on  kmmtzk t{z  mson wo kzn ntnz{ k  ozn  sowk     n   t t 1 W~tyk~   kqo   ozn|{tz  L{~   |k~ tmt|kz   o |o~tozmon k|~tyk~   kqo   ozn|{tz &gt; 6924=4 *4&lt;&amp;+ tzkzo |o~tyoz kw  kmmtzo r~{ | kzn 9253 *59&amp;+ |wkmol{ ~omt|toz  1 \so~o  o~o zot so~ ntqqo~ozmo  lo  ooz  km/ mtzo r~{ |  {q soqt~   ~kzn{yt k t{z *|B3175+ z{~lo  ooz  kmmtzo r~{ |  {q so om{zn ~kzn{yt k t{z *|B317&lt;+1 \so yku{~t   {q|~tyk~   kqo   o oz    o~o  {wtmt on w{mkw.     oytm {~wkl{~k {~  o oz   l  43|k~ tmt|kz   nt m{z tz on q ~ so~ tyy zt k t{z  q{ww{ tzr kz kn o~ o o oz 1 \so o o oz    o~o 6NO^ tzqom t{z . 5s |o~ s ~{tnt y . 4okms {q| wy{zk~    lo~m w{ t . mkzzklt  tzn mon |  ms{ t . qtl~{knoz{yk {q sol~ok   . s |o~ oz t{z kzn t~{z noqtmtozm  kzkoytk kzn z{zo  o~o m{z tno~on  {lo~owk on  { so   n   kmmtzo 1 L{~ {wtmt on kn o~ o o oz  . {q so544|k~ tmt|kz    s{ ~omot on k wok   {zoNO^/JUF {~ |wkmol{ tyy zt k t{z. 457*9=&amp;+ ~o|{~ on kw{mkw kzn2{~ 466*:6&amp;+ k    oytm  {wtmt on FK Ltr41\so z ylo~ {qtznt tn  kw  m~oozon. ~kzn{y t on. kww{mk on kzn  t sn~k z q~{y  so ~tkw kzn  soz ylo~ {q ky|wo  kzkw  on1 s  | &gt;22n{ t1{~r243146;42u { ~zkw1|{zo 1353:&lt;6&lt;1r33 4 Oy|km   {qtz ~kno~yk wowom ~{| {~k t{z kznIU97r|4732 MSF/FL tzkJUF2T^ F|~tyo/l{{   NO^/ kmmtzo ~ortyoz WSV[ VUK  s  | &gt;22n{t1{~ r243146; 42u{ ~zkw1|{ zo1353:&lt; 6&lt; U{ oylo~ 5=.534&lt; &lt;24=  k~ tzr  t stz {zo oov {q kmmtzk t{z1 Fwwo oz    o~o ytwn {~y{no~k o o mo|  q{~qt o*{zo tzM~{ | O. s~oo tzM~{ | OOO.{zo|wkmol{+  stms  o~o  ~kz toz  r~kno 6l{n   oy|o~k  ~o owo k t{z1 \so y{   m{yy{z  {wtmt on o oz    o~o soknkmso *7;&amp;+. w{mkw |ktz *77&amp;+. t mstzr *6=&amp;+. k~ s~kwrtk *56&amp;+. owo k on l{n   oy|o~k  ~o *4=&amp;+. tzn ~k t{z *4&lt;&amp;+. y kwrtk *4&lt;&amp;+.   owwtzr *4:&amp;+. zk  ok *49&amp;+. kzn mstww 2~tr{~ *44&amp;+1 \so |~{|{~ t{z {q|k~ tmt|kz    t s w{mkw {~    oytm  {wtmt on o oz    k  tytwk~ km~{   kww6NO^/JUF r~{ |  *[4Ltr+1 Vzk t  kw kzkw{r o  mkwo *3Bz{zo. 43B {~  +  soyontkz  m{~o q{~nt m{yq{~  {~|ktz tz475|k~ tmt|kz    s{ ~omot on {zo{~y{~o OJKW k 5*~kzro 4 &lt;+. 56&amp;  m{~on 7 :. kzn 5&amp; m{~on ; &lt;1 \so yontkz  m{~o 63ytz  o  kq o~  kmmtzk t{z  k 3*~kzro 3 6+1 Vq4:=|k~ tmt|kz    s{ ~omot on k wok   {zoNO^/T^F kw{zo. NO^/T^F2~r|4732 MSF/FL {~|wkmol{ l{{  tzr. =4*97&amp;+ ~o|{~ on kz w{mkw kzn &lt;3*7;&amp;+ kz     oytm  {wtmt on FK1Fwwo oz    o~o ytwn {~y{no~k o  t s  soo mo| t{z {q s~oo |k~ tmt|kz  . {zo{q s{y ~o|{~ on  o o~o |ktz. t mstzr kzn  k~y s k  oww k  o o~o mstww 2~tr{~. k~ s~kwrtk. y kwrtk. soknkmso kzn zk  ok q{ww{ tzr  so om{zn NO^/T^F tyy zt k t{z1 \so { so~   { o o~o o oz    o~o  ~kz toz  owo k on  oy|o~k  ~o *NO^/T^F2~r|4732M SF/FL+ kzn zk  ok *NO^/T^F kw{zo+1 \so y{   q~o} oz w  ~o|{~ on o oz    o~o w{mkw |ktz *95&amp;+. soknkmso *59&amp;+. t mstzr *54&amp;+. k~ s~kwrtk *4=&amp;+ {~y kwrtk *4;&amp;+.  k~y s *4:&amp;+. owo k on  oy|o~k  ~o *46&amp;+ kzn zk  ok *44&amp;+1 \so |~{|{~ t{z {q|k~ tmt|kz   ~o|{~ tzr w{mkw {~    oytm  {wtmt on o oz    k  tytwk~ tzl{ s l{{   r~{ |  *[4Ltr+1 V o~kww. 944z{z/ {wtmt on kn o~ o o oz    o~o ~o|{~ on l 49=*;917&amp;+ |k~ tmt|kz    s{ ~omot on k wok   {zo kmmtzk t{z kzn no ktw  k~o|~{ tnon tz[6\klwo1 Vzw   t  o~o m{z tno~on  o o~o tzr~kno. kzn  soqt o o~t{   kn o~ o o oz    o~o kwws{ |t kwt k t{z n ~tzr  so NO^/JUF |~tytzr |o~t{n q{~o oz    sk   o~o z{ m{z tno~on  {lo~owk on  { so kmmtzk/  t{z 1 \so~o  o~o z{ trztqtmkz  ntqqo~ozmo  lo  ooz  so kmmtzo kzn |wkmol{ r~{ |  { o~kww. {~ lo  ooz  so kmmtzo r~{ |  q{~ soqt~   kzn  om{zn ~kzn{yt k t{z . kw s{ rs  sostrso~/ r~kno o oz    o~o {zw  {l o~ on tz so kmmtzo r~{ | 1 \ { {q so o   k~ on  t stz 5&lt;nk   {q tyy zt k t{z *s |{ms~{ytm ytm~{m  tm kzkoytk kzn ykwk~tk+1 \so~o  o~o q{ ~ *41=&amp;+ NO^ tzqom t{z .   {tz kmmtzo ~omt|toz   kq o~  soqt~   *M~{ | OOO+kzn  st~n *M~{ | O+NO^/JUF |~tyo. kzn   {tz|wkmol{ ~omt|toz  1 Skl{~k {~   kqo   nk k  o~o k ktwklwo q{~53=1 V o~kww. 46;*:91:&amp;+ |k~ tmt|kz   sknk wok   {zowkl{~k {~  o oz  k kz  tyo n ~tzr  sooz t~o  ~tkw. {q s{y 5:*45&amp;+ sknk o o~o {~  {~ o o oz . 4;*&lt;14&amp;+ o |o~tozmtzr  so o  t stz 5&lt;nk   {q kmmtzk t{z1 \so yku{~t   {q so strso~/r~kno klz{~ykwt to   o~o zo  ~{|oztk1 \~kz toz  ltwt~ ltzkoytk {mm ~~on tz  {|k~/  tmt|kz  . l{ s  t stz 5&lt;nk   {q~omot tzr  som{yltzk t{z {qT^F kzn knu  kz on |~{ otz1 Oyy z{w{rtmkw {  m{yo  Jk k q~{y OLU/  KSO[|{   o  tzr tz494 kmmtzoo   o~o k ktwklwo kq o~ m{y|wo t{z {q s~oo  km/ mtzk t{z 1 \so q~o} ozm  {qMkr/ |omtqtm ~o |{z o  {l o~ on kq o~   ty wk t{z  t s Mkr [yt kzn2{~ Mkr ITJZ |o| tno |{{w . t1o1 {kz Mkr |o| tno |{{w.   { oov  kq o~  so st~n NO^/JUF tyy zt k t{z  k 44293 *55&amp;+. 44294 *55&amp;+ kzn 43293 *53&amp;+ q{~r~{ | O.OOkzn OOO.~o |om t ow 1 Fzo oz w{ o~ q~o} ozm  {q~o |{z o  k  ooz  {Kz . 5293 *7&amp;+. 6294 *:&amp;+ kzn 5293 *7&amp;+ tzr~{ |  O.OOkzn OO~o |om t ow  *nk k z{  s{ z+1 Zo  w   q~{y OLU/  KSO[|{   o  tzr krktz   Mkr ITJZ kzn Kz  ITJZ |o| tno |{{w   |o/ mtqtm q{~ soNO^/T^F  kmmtzo  o~o k ktwklwo q~{y 45: kmmtzoo   s{ sknm{y|wo on kww km/ mtzk t{z 1 \so~o  o~o 454 kmmtzoo  *=:&amp;+  t s KSO[|{  ~o |{z o   {ot so~ Mkr ITJZ kzn2 {~Kz  ITJZ |o| tno   t s =3&amp; ~o |{zntzr  {Mkr kzn =3&amp; ~o |{zntzr  {Kz  |o| tno |{{w   ty wk t{z   { oov  kq o~  soqtzkw  kmmtzk t{z1 \so~o  k z{  k t  tmkw ntqqo~ozmo tz so { o~kww ~o |{z o ~k o  lo  ooz  so s~oo NO^/JUF |~tytzr tyy zt k t{z r~{ |  lotzr =&lt;&amp;. Oy|km   {qtz ~kno~yk wowom ~{| {~k t{z kznIU97r|4732 MSF/FL tzkJUF2T^ F|~tyo/l{{   NO^/ kmmtzo ~ortyoz WSV[ VUK  s  | &gt;22n{t1{~ r243146; 42u{ ~zkw1|{ zo1353:&lt; 6&lt; U{ oylo~ 5=.534&lt; =24=433&amp; kzn =6&amp;. ~o |om t ow . z{~ k  so~o kntqqo~ozmo tzKSO[|{  ~o |{z o ~k o  l  so om{zn ~kzn{yt k t{z? t1o1lo  ooz ~omot tzr NO^/T^F-~r|4732MSF/FL kzn NO^/T^F kw{zo.  t s ~o |{z o ~k o  {q=;&amp; kzn =;&amp;. ~o |om t ow  *\klwo 5+1 Jk k q{~OLU/  KSO[|{  ~o |{z o   { soMkr [yt |o| tno |{{w  |omtqtm q{~ soNO^/JUF  kmmtzo  o~o k ktwklwo q~{y 443 kmmtzoo   s{ sknm{y|wo on kww kmmtzk t{z 1 \ {  oov  kq o~  sowk   kmmtzk t{z. Mkr [yt/ |omtqtm ~o |{z o   o~o q~o} oz  tzkww s~oo JUF |~tytzr tyy zt k t{z r~{ | 1 \so~o  k {zo kmmtzoo  t s Mkr [yt/ |omtqtm ~o |{z o  sk  ntnz{  ~okm   t s  soMkr ITJZ {~Kz  ITJZ |o| tno |{{w 1 \s  .  so{ o~kww ~o |{z o ~k o  { Mkr [yt. Mkr ITJZ kzn2{~ Kz  ITJZ  k 455245: *=;&amp;+1 \so Mkr [yt/ |omtqtm KSO[|{  ~o |{z o ~k o  k  trztqtmkz w  strso~ tz kmmtzoo  rt oz KWtzm{yltzk t{z  t s  soNO^/ JUF  kmmtzo tz o|k~k o now {tn  *r~{ | OO.65269. &lt;:&amp;+  skz tz kmmtzoo  ~omot tzr NO^/JUF  t s{   KW*r~{ | O.5926&lt;. ::&amp;+. |B3135: *\klwo 5+1 J o  { sonowk  lo  ooz  sowk  NO^/JUF |~tyo kzn qt~   NO^/T^F l{{    oo kytzon  so so~  st sknkz ty|km  {z soOLU/  KSO[|{  ~o |{z o  kq o~  soqtzkw  kmmtzk t{z kzn q{ zn k trztqtmkz w  nom~ok on |~{lkltwt   {qMkr [yt/ |omtqtm ~o |{z o   t s w{zro~ tz o~ kw  *VZ 31&lt;&lt; |o~knnt t{zkw  oov. =9&amp;IO 31&lt;3 31=;. |B31344+ kzn k ~ozn q{~nom~ok on Mkr ITJZ/ |omtqtm ~o |{z o  *VZ 31=3. =9&amp;IO 31&lt;3 4133. |B313:3+? kwwkzkw  o   o~o knu   on q{~~kzn{yt k t{z k~y.  o .krokzn  t o1 Ltr5 s{    soykrzt  no {q soOLU/  KSO[|{  ~o |{z o   {Mkr kzn Kz  |o| tno |{{w    { oov  kq o~  soqtzkw  kmmtzk t{z1 \so~o  k z{ trztqtmkz  ntqqo~ozmo tzykrzt  no {q so KSO[|{  ~o |{z o   { soMkr [yt |o| tno |{{w lo  ooz  so s~oo JUF |~tytzr tyy zt k t{z r~{ | 1 \so yontkz ~o |{z o  tz~o |{zno~   {Mkr [yt  o~o 775[LI2ytwwt{z WGTI *OYZ 53&lt; ;95+. 73:[LI2ytwwt{z WGTI *OYZ 49&lt; 999+ kzn 6=3[LI2ytwwt{z WGTI *OYZ 539  :59+. ~o |om t ow  *|B31:6+1 Ozknnt t{z.  so~o  k z{ trztqtmkz  ntqqo~ozmo tzykrzt  no {q  soKSO[|{  ~o |{z o   {Mkr ITJZ {~Kz  ITJZ |o| tno |{{w  lo  ooz  so s~oo JUF |~tytzr tyy zt k t{z r~{ | 1 \so yontkz ~o |{z o   {Mkr ITJZ  o~o 5:3[LI2ytwwt{z WGTI *OYZ 44; 973+. 693[LI2ytwwt{z WGTI *OYZ 4;5 939+ kzn 65:[LI2ytwwt{z WGTI *OYZ 44&lt; 934+. ~o |om t ow  *|B31:5+1 \so yontkz ~o |{z o   {Kz   o~o 553[LI2ytwwt{z WGTI *OYZ 479 773+. 5:&lt;[LI2ytwwt{z WGTI *OYZ 543 6=3+ kzn 4&lt;6[LI2ytwwt{z WGTI *OYZ 469 639+. ~o |om t ow  *|B3149+ *Ltr 5+1\klwo 51L~o} ozm  {qKSO[|{  Zo |{z o  \ { _oov  kq o~  so5znT^F Fw{zo {~T^F Ww   ~r|4732MSF /FL ^kmmtzk  t{z l Lt~   *M~{ | O&gt;5 314ySOJd6yr2 ySf. M~{ | OO&gt;5 314ySOJ-Kwom ~{|{~ k t{z d6yr2y Sf.M~{ | OOO&gt;4 314ySOJ-Kwom ~{|{ ~k t{z d:yr2y Sf+kzn [om{zn *T^F Ww   ~r|4732MSF /FL {~T^F Fw{zo+ Zkzn{yt  k t{z 1 Lt~   Zkzn{yt k  t{z [om{zn Zkzn{yt k  t{z Wo| tno W{{w M~{ | O M~{ | OO M~{ | OOO V o~kww W/ kw o M~{ | OO  O M~{ | OOO  1O M~{ | OOO  1OO T^F -W~{ otz T^F W/ kw o Mkr [yt 5926&lt; *::+ 6526: *&lt;=+ 5=26: *&lt;4+ 313; 56*7 {73+ |B3135:49*/: {67+ |B314=/&lt;*/59  {=+ 31946727; *;5+ 952:6 *&lt;5+ 3153 Mkr ITJZ 74279 *=4+ 6;26= *=9+ 6:275 *&lt;:+ 31:6 7*/= {49+ |B31:&lt;/9*/4=  {=+ |B3194/=*/55  {9+ 315;9629= *=3+ :42:; *=4+ 31&lt;5 Kz  ITJZ 6=279 *&lt;;+ 6;26= *=9+ 6;275 *&lt;&lt;+ 31;: &lt;*/9 {54+ 315&lt;4*/46  {4:+ |B413/;*/4=  {;+ 31769429= *&lt;:+ :52:; *=6+ 315: Fz  Mkr 74279 *=4+ 6;26= *=9+ 6;275 *&lt;&lt;+ 31&lt;7 7*/= {49+ |B31:&lt;/6*/4:  {43+ |B31;6/;*/4=  {;+ 31769629= *=3+ :52:; *=5+ 319= Mkr kzn2{~ Kz  77279 *=&lt;+ 6=26= *433+ 6=275 *=6+ 3154 5*/: {=+ |B4133/9*/49  {9+ |B3169/;*/4:  {6+ 31579;29= *=;+ :92:; *=;+ 413 ^kw o  k~o|~{ tnon tzz ylo~  {q~o |{z no~  *z+2z ylo ~ {q|k~ tmt|kz    t s  kwtn k  k   *U+kzn |o~moz kro *&amp;+  Fl {w  o ntqqo~ozm o*=9&amp; IO+. |/ kw o1 V o~kww ~o |{z  o~k o  {ot so~ Mkr [yt. Mkr ITJZ {~Kz  |o| tno |{{w &gt; 455245: *=;&amp;+? Mkr [yt? NO^/JUF Mkr |6;*  l  |o G|4;kzn   l  |o Fkzn G|57+/ |omtq tm|o| tno |{{w. Mkr ITJZ kzn Kz  ITJZ ?|o| tno |{{w   |omtqtm q{~ so  l  |o FMkr |99kzn   l  |o KKz  tz o~   tz NO^/T^F *T^F ITJZ+1 Fww|o| tno |{{w  m{z t  on {q49/ {4&lt;/yo~   t s 44/kk { o~wk|1 s  | &gt;22n{ t1{~r243146;42u { ~zkw1|{zo 1353:&lt;6&lt;1 335 Oy|km   {qtz ~kno~yk wowom ~{| {~k t{z kznIU97r|4732 MSF/FL tzkJUF2T^ F|~tyo/l{{   NO^/ kmmtzo ~ortyoz WSV[ VUK  s  | &gt;22n{t1{~ r243146; 42u{ ~zkw1|{ zo1353:&lt; 6&lt; U{ oylo~ 5=.534&lt; 4324=I{zm ~~oz  knytzt  ~k t{z {qIU97~r|4732MSF/FL  t s T^F sknz{ty|km  {z so ykrzt  no {q soKSO[|{  ~o |{z o 1 \so yontkz Mkr ITJZ/ |omtqtm ~o |{z o   o~o 643 *OYZ 49; 939+ kzn 649*OYZ 453 93;+ [LI2ytwwt{z WGTI. q{~ s{ o ~omot tzr IU97~r|473 {~z{ . ~o |om t ow . kzn  soyontkz Kz / |omtqtm ~o |{z o   o~o 569*OYZ 4:; 773+ kzn 566 *OYZ 46; 6&lt;9+ [LI2ytwwt{z WGTI. ~o |om t ow  *Ltr 5+1 Vzo |wkmol{ ~omt|toz  ky{zr 44o kw klwo sknKSO[|{  ~okm t t    { soMkr [yt. Mkr ITJZ kzn Kz  ITJZ |o| tno |{{w  5 oov  kq o~  soqtzkw tzuom t{z *=43. &lt;;3kzn 6=9[LI2 ytwwt{z WGTI. ~o |om t ow +. l   k z{ ~okm t o k { so~  tyo |{tz  1 Gtzntzr kz tl{n  ~o |{z o  yok  ~on tz o~ y2|wk yk q{ ~  oov  kq o~  soqtzkw  kmmtzk/  t{z k~o s{ z tzLtr61V o~kww. 4572464 *=9&amp;+ o stlt on ltzntzr OrM kz tl{nto   {  l  |o G r|4:3. 469246: *==&amp;+  {  l  |o Ir|473 kzn &lt;32434 *;=&amp;+  {  l  |o Kr|453 *\klwo 6+1 I{zm ~~oz  knytzt  ~k t{z {qIU97~r|4732MSF/FL  t s NO^/T^F sknz{ trztqtmkz  tzqw ozmo {z soq~o} ozm  {qltzntzr kz tl{n  ~o |{z o   {  l  |o Gr|4:3 kzn   l  |o I r|473.  t s k~o |{z o ~k o mw{ o  {433&amp;. l  knnt t{z {q soknu  kz on |~{ otz  trztqtmkz w  tzm~ok on  soykrzt  no {qkz tl{n  ~o |{z o   {  l  |o Gr|4:3 kzn   l  |o Ir|473. l   z{  {  l  |o Kr|453 *\klwo 7.Ltr6+1U{ klw .  sostrso   kz tl{n   t o~   o~o tzn mon krktz    so  l  |o Ir|473 kz troz *s{y{w{r{    { soIU97~r|473  kmmtzo+  t s yontkz  t o~ {q57633 *OYZ 57633 ;5=33+ kzn 5;33 *OYZ 5;33 &lt;433+. ~o |om t ow . tz kmmtzoo  ~omot / tzrNO^/T^F-~r|4732MSF/FL kzn NO^/T^F {zw 1 \so ty|km  {q sonowk  lo  ooz  sowk  NO^/JUF |~tyo kzn qt~   NO^/T^F  k ytzt/ ykw.  t s z{ntqqo~ozmo tzq~o} ozm  {~ykrzt  no {qltzntzr kz tl{n  ~o |{z o  kq o~  so qtzkw  kmmtzk t{z  {  l  |o Gr|4:3 {~  l  |o Ir|473. kzn {zw   trztqtmkz w  y{~o q~o} oz  kz tl{n  ~o |{z o   t s w{zro~ tz o~ kw   {  l  |o Kr|453 ky{zr  s{ o l{{  on  t s NO^/T^F kw{zo *VZ 4144 |o~knnt t{zkw  oov. =9&amp;IO 4135 414=. |B31344+1 L{ ~  oov  kq o~  soqtzkw tzuom t{z. 5{q4:|wkmol{ ~omt|toz   o stlt on ltzntzr kz tl{n  ~o |{z o   {r|473   l  |o Ikz troz. l{ s  t s k t o~ {q433* so   k~ tzr ntw  t{z   on tz so k  k +.  stwo z{zo  s{ on ~okm t t    {r|4:3   l  |o G*zB49+{~r|453   l  |o K*zB47+ kz troz1 Uo  ~kwt tzr kz tl{nto  *UFl+ krktz   9ntqqo~oz  | o n{ t~  o   o~o yok  ~on tzk\cT/ lwmowwlk on k  k  q{ ~  oov  kq o~  soqtzkw  kmmtzk t{z *\klwo 7+1UFl  {  l  |o G[L4:5  o~o ~k~o kzn {zw  q{ zn tzq{ ~  kmmtzoo .  s{ sknkww~omot on NO^/T^F m{yltzon  t s ~r|4732MSF/FL |~{ otz1 F trztqtmkz w  strso~ q~o} ozm  {qUFl ~o |{z o   {  l  |o I =6T_=:9  k  ooz tz kmmtzoo   sk  ~omot on NO^/T^F-~r|4732MSF/F L skz tz s{ o ~omot tzr NO^/T^F kw{zo. 6&lt;2:9 *9&lt;&amp;+  o~    42;9 *4&amp;+. |D313341 UFl   {  l  |o I M[3491KI45  o~o ~k~o. l   ooz tzl{ s ~kzn{yt k t{z r~{ | 1 UFl ~o |{z o   {IZL34iFK \N135613:  o~o  ooz tzl{ s ~kzn{yt k t{z r~{ | ? tz4;*5:&amp;+ {q:9 kmmtzoo  ~omot tzr ~r|4732MSF/FL tzm{yltzk t{z  t s NO^/T^F kzn tz432;9 *46&amp;+ {q kmmtzoo  ~omot tzr NO^/T^F kw{zo. |B313:1 U{zo {q so kmmtzoo  o stlt on UFl   {IZL34iFK IT5691KI71 Ozrozo~kw.  soykrzt  no {q soUFl ~o |{z o   k w{ 1 \so strso    t o~   o~o z{ on krktz     l  |o I=6T_=:9  t s kyontkz  t o~ {q=3kzn 493tz kmmtzoo  ~omot tzr NO^/T^F-/ ~r|4732MSF/FL kzn NO^/T^F kw{zo. ~o |om t ow 1 L{ ~  oov  kq o~  soqtzkw tzuom t{z. 4{q49o kw klwo |wkmol{ ~omt|toz   o stlt on UFl ~okm/  t t    {  l  |o I*M[3491KI45+  t s k t o~ {q64.l  z{~okm t t    {kz {q so{ so~ | o / n{ t~  o   k {l o~ on1 Jt m   t{z \so |~tzmt|kw kty {q st |sk o OO kmmtzo  ~tkw  k  {no o~ytzo  so{| tykw |~tyo l{{   ~ort/ yoz  { kvo q{~ k~n  {oqqtmkm   o  tzr1 Fw s{ rs KW t s  soJo~yk ^k  no tmo  kqow  Oy|km   {qtz ~kno~yk wowom ~{| {~k t{z kznIU97r|4732 MSF/FL tzkJUF2T^ F|~tyo/l{{   NO^/ kmmtzo ~ortyoz WSV[ VUK  s  | &gt;22n{t1{~ r243146; 42u{ ~zkw1|{ zo1353:&lt; 6&lt; U{ oylo~ 5=.534&lt; 4424=Ltr51OLU/  KSO[|{  ~o |{z o 1 *F+ soJUF  kmmtzo/ |om tqtmMkr [yt |o| tno |{{w kzn. *G+ soNO^/T^F  kmmtzo/ | omtqtm Mkr ITJZ. *I+Kz  ITJZ |o| tno |{{w  l  soqt~   ~kzn{yt  k t{z.  {*J+Mkr ITJZ kzn*K+Kz  ITJZ |o| tno |{{w   ty wk t{ zl  so  om{zn ~kzn{yt k  t{z tz ky|wo  m{wwom on   { oov  kq o~  soqtzkw  kmmtzk t{z tz kmmtzo ~omt|toz   {zw 1 Zo |{zno~  kzn z{z/ ~o |{zno~  k~o s{ z l qtwwon kzn{|oz mt~mwo . ~o |om t o w 1Tontkz  kw o  tz~o |{zno~  k~ort oz tzl~kmvo  1 s  | &gt;22n{ t1{~r243146;42u { ~zkw1|{zo 1353:&lt;6&lt;1r3 35 Oy|km   {qtz ~kno~yk wowom ~{| {~k t{z kznIU97r|4732 MSF/FL tzkJUF2T^ F|~tyo/l{{   NO^/ kmmtzo ~ortyoz WSV[ VUK  s  | &gt;22n{t1{~ r243146; 42u{ ~zkw1|{ zo1353:&lt; 6&lt; U{ oylo~ 5=.534&lt; 4524=ozskzmon  soq~o} ozm  {q~o |{zno~   {Mkr |o| tno  q{ww{ tzr OJtzuom t{z {qNO^/JUF. t  ntnz{ ty|km  {z soykrzt  no {q~o |{z o {~ so|~{|{~ t{z {qKz  ~o |{zno~ .  stms  k  strs km~{   kwwr~{ | 1 I{yltztzr  so|wk ytn  tzk tzrwo tzuom t{z ntnz{ m{y|~{yt o tyy z{roztmt  . kzn  k  ty|wo~  {knytzt  o~  skz   {tzuom t{z 1 \so knnt t{z {qknu /  kz on |~{ otz k||ok~on  kqo kzn  trztqtmkz w  ty|~{ on kz tl{n  ~o |{z o . kw s{ rs zo  ~kw/ t tzr kz tl{n   t ~o   o~o w{ 1 \so  kmmtzo ~ortyoz  k rozo~kww   oww  {wo~k on kzn  sokn o~ o o oz   wokntzr  {nt m{z/  tz k t{z {q so mson wo kzn2{~ s{ |t kwt k t{z  o~o m{z tno~on  z~owk on {~ zwtvow   {lo ~owk on. tzkmm{~nkzmo  t s ~o  w   q~{y { ~|~o t{    ~tkw  d44 46. 5:.6;f1 Vzo |k~ tmt|kz  o |o~tozmon y w t|wo r~kno 6w{mkw *|ktz. t mstzr kzn  k~y s+ kzn     oytm *mstww 2~tr{~. k~ s~kwrtk. y kwrtk. soknkmso kzn zk  ok+ kn o~ o o oz   kq o~  so om{zn NO^/T^F kw{zo l{{  . tzntmk tzr  sk   o o~o ~okm {roztmt   mkz{mm ~1 \~kz toz  kzn mwtztmkww  t~~owo kz  w{  zo  ~{|stw m{ z    t stz 5&lt;nk   |{    kmmtzk t{z  o~o  soy{   m{yy{zw  {l o~ on r~kno 6 {~7wkl{~k {~  o oz  1 \st  sk kw { looz {l o~ on tz{ ~|~o t{    ~tkw  tz\kz kztk d44. 45f kzn ytrs  lokz{~ykw  k~tk t{z tz st Fq~tmkz |{| wk t{z. k sk looz no m~tlon |~o t{  w  d6&lt; 73f1 OJKW k k  {mtk on  t s y{no~k o {~ o o~o w{mkw |ktz tz59&amp; {q|k~ tmt|kz    stms t w{ o~  skz ~o|{~ on tzk|~o t{    ~tkw   tzr OTKWtz stms 94&amp; {q|k~ tmt|kz   ~o|{~ on y{no~k o {~ o o~o |ktz d74f1 OJKW trztqtmkz w  tzm~ok on  soq~o} ozm  {qOLU/  KSO[|{  ~o |{z o  {k|o| tno |{{w  |omtqtm q{~ soNO^/JUF  kmmtzo *Mkr [yt+. l  z{  { soT^F/ITJZ  kmmtzo/ |omtqtm |o| tno |{{w  *Mkr ITJZ kzn Kz  ITJZ+1 \so o qtzntzr  o  ozn  s{ o q~{y k|sk o O ~tkw tz[ ont s  kmmtzoo  ~omot tzr  so kyo  kmmtzo ~ortyoz kzn OJNO^/JUF tyy zt k t{z   tzr co kuo  nowt o~  kzn Jo~yk ^k  KW. t s { o~kww OLU/  KSO[|{  ~o |{z o ~k o  {q=9&amp;  { l{ s Mkr ITJZ kzn Kz  ITJZ   { oov  kq o~  soqt~   NO^/T^F-2/  zknu  kz on Kz  |~{ otz  kmmtzk t{z d46f1 Fq o~ k om{zn NO^/T^F -2/|~{ otz tyy zt k t{z.  soyontkz OLU/  KSO[|{  ~o |{z o  tz~o |{zno~   {Mkr ITJZ kzn Kz  Mkr ITJZ  o~o 64=kzn 575 [LI 2ytwwt{z WGTI. ~o |om t ow .  tytwk~  { sk  t ~o|{~ on so~o1 Zo |{z o   { soMkr [yt |o| tno |{{w  o~o z{ o |w{~on tz sk     n  d46f1 ^k kz o kw~o|{~ on k:6&amp; KSO[|{  ~o |{z o Ltr61Gtzntzr kz tl{n  ~o |{z o 1 *F+  l  |o Gr|4:3. *G+  l  |o Ir|473 kzn *I+  l  | oKr|453 kz troz l  so  om{zn ~kzn{yt k  t{z. tz ky|wo  m{wwom on q{ ~  oov  kq o~  soqtzkw  kmmtzk t {ztz kmmtzo ~omt|toz   {zw 1 Zo |{zno~  k~o s{ z l qtwwon mt~mwo  kzn z{z/~o |{zn o~ k~o s{ z l {|oz mt~mwo 1 \so _twm{ {z ~kzv/  y  o    k   on q{~m{y|k~t {z  1 s  | &gt;22n {t1{~r243146;42u { ~zkw1|{z o1353:&lt;6&lt;1r3 36 \klwo 61L~o} ozm  {qkz tl{n  ~o |{z o  k no o~ytz onl KSO[F q{ ~  oov  kq o~  soqtzkw  kmmtzk t{z 1 Zkzn{yt k  t{z M~{ | I{y|k~t {z Fz troz 43&lt;|q  NO^/T^ F|w   ~r|4732MS F/FL 43&lt;|q  NO^/T^F *W/ kw o+ [ l  |o Gr|4:3 9=2:4 *=;+ :92;3 *=6+ 3166 [ l  |o Ir|473 :52:5 *433+ ;62;7 *==+ 4133 [ l  |o Kr|453 7327= *&lt;5+ 73295 *;;+ 319: ^kw o  k~o|~{ tnon tzz ylo~  {q~o |{z no~  *z+2z ylo ~ {q|k~ tmt|kz    t s  kwtn k  k   *U+kzn |o~moz kro *&amp;+1 s  | &gt;22n{ t1{~r243146;42u { ~zkw1|{zo 1353:&lt;6&lt;1 336 Oy|km   {qtz ~kno~yk wowom ~{| {~k t{z kznIU97r|4732 MSF/FL tzkJUF2T^ F|~tyo/l{{   NO^/ kmmtzo ~ortyoz WSV[ VUK  s  | &gt;22n{t1{~ r243146; 42u{ ~zkw1|{ zo1353:&lt; 6&lt; U{ oylo~ 5=.534&lt; 4624=~k o tz kmmtzoo  ~omot tzr  soFJ^Fa JUF kzn OTKW*\~tM~tn nowt o~  [   oy+ kq o~   {  kmmtzk t{z .  stwo z{zo {q sootrs   kmmtzoo  ~omot tzr kstrso~ FJ^Fa n{ o  t s{   KW no ow{|on KSO[|{  ~o |{z o  d55f1 F   n  l Rkwky  o kwo kw k on  so  o{qWKUU^Fa/G JUF  kmmtzo |w   OS/45 |wk ytn  t s IKSSKI\ZF OTKWkzn  s{ on  sk  &lt;&lt;1=&amp; {q|k~ tmt/ |kz   no ow{|on IJ7- kzn IJ&lt;- \/moww ~o |{z o  d54f1 Zomoz w . tzk ~tkw l Fvo o kwk9;&amp; KSO[|{  ~o |{z o ~k o  k {l o~ on tz kmmtzoo  q~{y  so][kzn Fq~tmk ~omot tzr  soWKUU/ ^Fa/M JUF OTl Gt{uom {~ 5333 {~l IKSSKI\ZF OTKW. t s KWq{ww{ on l  T^F/ITJZ l{{   z{ ty|km tzr {z somoww wk~ tyy zo ~o |{z o d74f1 OJKW  tzr  so Jo~yk ^k  no tmo  k  oww  {wo~k on tz so|~o oz   ~tkw. z{zo sowo    soyk~rtzkw rktz tz tyy z{roztmt    {co kuo  NO^/JUF |~tyo q{ww{ on l NO^/T^F l{{   yk  z{ y{ t k o  soknnt t{zkw oqq{~  zoonon q{~OJKW  o1 Oz{ ~|~o t{    ~tkw   osk o  s{ z  sk    tzr  soGt{uom  zoonwo/q~oo no tmo  {knytzt  o~ 4yr. OJNO^/JUF tzqt otzuom t{z  tzn mon k  ~{zro~ moww/yontk on tyy zo ~o |{z o q{w/ w{ tzr NO^/T^F l{{  tzr  skz 61&lt;yrNO^/JUF knytzt  o~on OTd44f. kzn  sk   soz y/ lo~{qtzuom t{z  mkzlo~on mon  {  {l m{yltztzr  soNO^/JUF |wk ytn  kzn nom~ok tzr  son{ o :33 rd45f1 \so ~o  w   q~{y  so|~o oz   ~tkw   rro    sk  q ~ so~  ty|wtqtmk t{z  {  s~oo n{ o  {q tzrwo tzuom t{z  knytzt  o~on   tzr  soco kuo  no tmo. rt oz  t s{   KWt k~ok/  {zklwo |~tytzr ~ortyoz  { kvo q{~ k~n  {oqqtmkm   o  tzr1 F om{zn {luom t o {q{ ~ ~tkw  k  {tz o  trk o  soty|km  {qknu  kz on ~r|4732MSF/FL knytzt  o~on m{zm ~~oz w   t s  soNO^/T^F l{{   m{y|k~on  {NO^/T^F l{{  tzr kw{zo1 \so |~{|{~ t{z {q|k~ tmt|kz    t s ltzntzr kz tl{nto   k strs. ;= ==&amp; no|ozntzr {z so   l  |o kz troz   on.  t s z{ntqqo~ozmo  ooz lo  ooz  so  {   n  k~y 1 \so ykrzt  no {q  soltzntzr kz tl{n  ~o |{z o   k  trztqtmkz w  strso~ tz soNO^/T^F |w   ~r|4732 MSF/FL k~y k m{y|k~on  {NO^/T^F kw{zo krktz     l  |o Ir|473 *s{y{w{r{    { so IU97~r|473  kmmtzo+ kzn Gr|4:3. l  z{ krktz     l  |o Kr|4531 \so yontkz  t ~o  tz so m{yltzk t{z k~y k~o tytwk~  { s{ o  o{l o~ on tzk\kz kztkz    n  |{| wk t{z  s{ ~omot on   { o} oz tkw ~r|473r|4732MSF/FL l{{    kq o~  s~oo NO^/JUF kzn   { NO^/T^F  kmmtzk t{z  *56733 kzn 5;33 krktz     l  |o Ir|473 kzn   l  |o Gr|4:3 ~o |om t ow + d5:f1 Oz so|~o oz     n .  sostrso~ q~o} ozm  {qUFl tz kmmtzoo  rt oz NO^/T^F tzm{yltzk t{z  t s   l  |o I~r|4732MSF/FL  k {zw   trztqtmkz  q{~  l  |o I =6T_=:9. k~owk t ow  ok    {zo  ~kwt o  to~4| o n{ t~  1 _soz ~r|473r|4732MSF/FL l{{     o~o rt oz  o} oz tkww  kq o~ NO^/JUF kzn NO^/T^F  kmmtzk t{z . z{UFl  o~o {l o~ on  {[L4:5   l  |o G.M[349   l  |o I{~IT569 IZL34iFK | o n{ t~  1 [ l  |o I =6T_=:9 |o  n{ t~    k z{ tzmw non tz so|kzow d5:f1 \so y{no   ozskzmoyoz  {qKz /  |omtqtm moww wk~ tyy zo ~o |{z o  {l o~ on  t s  o} oz tkw l{{  tzr  k z{  ooz tz so|~o / oz    n  d5:f1\klwo 71Uo  ~kwt tzr Fz tl{nto  *UFl+ no o~ytzon q{ ~  oov  kq o~  soqtzkw  kmmtzk t{z   tzr  so\cT/lw moww|wk q{~y l  om{zn ~kzn{yt  k t{z1 W o n{ t~    L~o} ozm  {qZo |{z o *U ylo ~{qW{ t t  o2 U ylo~ {q\o  on. &amp;+W/ kw o Tkrzt   no{qZo |{z o *Tontkz \t o~+ T^F |w   ~r|4732M SF/FLNO^/T^F kw{zo T^F |w   ~r|4732MS F/FL NO^/T^F kw{zo [ l  |o G*[L4:5 + 72:9 *:+ 32;9 *3+ 3137 5; U2F [ l  |o I*=6T_=:9+ 6&lt;2:9 *9&lt;+ 42;9 *4+ D31334 =3 493 [ l  |o I*M[3491KI45 + :2:9 *=+ 62;9 *7+ 3163 59 73 IZL34iFK *\N135613:+ 4;2:9 *5:+ 432;9 *46+ 313: 67 59 IZL34iFK *IT5691KI 7+ 32:9 *3+ 32;9 *&amp;+ U2F U2F U2F s  | &gt;22n{ t1{~r243146;42u { ~zkw1|{zo 1353:&lt;6&lt;1 337 Oy|km   {qtz ~kno~yk wowom ~{| {~k t{z kznIU97r|4732 MSF/FL tzkJUF2T^ F|~tyo/l{{   NO^/ kmmtzo ~ortyoz WSV[ VUK  s  | &gt;22n{t1{~ r243146; 42u{ ~zkw1|{ zo1353:&lt; 6&lt; U{ oylo~ 5=.534&lt; 4724=Fyku{~ wtyt k t{z tz{ ~ ~tkw  k  so  l  kz tkw z ylo~ {qok~w     n   o~ytzk t{z  lomk  o {q sonowk  tz~owok o {q soNO^/T^F  kmmtzo1 \so  k~ro on  kmmtzo tz o~ kw  lo  ooz  sowk  JUF/|~tytzr kzn  soqt~   NO^/T^F l{{  tzr  o~o nowk on l kyontkz {q 4= oov  kzn won {so o~{rozot   {qw{zro~ kzn  s{~ o~ tz o~ kw  tz|k~ tmt|kz   ~omot tzr  so l{{  o~  kmmtzk t{z  kq o~ m{y|wo t{z {q soJUF/|~tytzr1 N{ o o~. k nowk    o~o o ozw  nt  ~tl  on km~{   r~{ |   on{z{  stzv  sk   st ty|km on  so{ o~kww    n  {  m{yo. l  k   oq{ zn kw{ o~ |~{lkltwt   {qOLU/  KSO[|{  Mkr [yt/ |omtqtm ~o |{z o   t s  sow{zro~ tz o~ kw.  st yk  sk o won   { zno~o  tyk o  so|~{|{~ t{z {q~o |{zno~ 1 OLU/  KSO[|{  ~okm t t   |~o/tyy zt k t{z {~tzyont y  oww  ~on mon  sok ktwkltwt   {q kwtn KSO[|{  nk k q{~kzkw  t 1 Oz  yyk~ .  so~o  w   q~{y  st tzz{ k t o qkm {~tkw Wsk o OO ~tkw   rro    sk   omkz  kqow   ty|wtq   so|~tyo l{{   ~ortyoz  {k tzrwo NO^/JUF OJtzuom t{z knytzt  o~on  t s  soco kuo  no tmo {z s~oo {mmk t{z . q{ww{ on l   {m{yltzk t{z l{{     t s NO^/T^F2 knu  kz on ~r|473  t s{   m{y|~{yt tzr  sotyy zo ~o |{z o 1 [ ||{~ tzr tzq{~yk t{z [4IVU[VZ\ Isomvwt  1 *WJL+ [4\klwo1 ^kmmtzo  m{y|{ t t{z1 *JVIa+ [5\klwo1 Gk owtzo msk~km o~t  tm  q{~|k~ tmt|kz   tzmw non tz soy{ntqton tz oz / {/ ~ok  kzkw  t  *yO\\+. { o~kww kzn l ~kzn{yt k t{z r~{ |1 *JVIa+ [6\klwo1 U{z/ {wtmt on kn o~ o o oz   kzn wkl{~k {~  kn o~ o o oz   tzntmk on q{~ so  { kw |{| wk t{z. kzn  kmmtzo kzn |wkmol{ ~omt|toz   { o~  sooz t~o    n  |o~t{n1 W/ kw o  k~ort oz q{~ som{y|k~t {z  {qo oz   lo  ooz  kmmtzo r~{ |  *mst/ } k~o2Lt so~)  o km   o  +1 *JVIa+ [4Ltr1 [{wtmt on w{mkw kzn     oytm kn o~ o o oz  1 *F+Fq o~ NO^/JUF |~tytzr *M~{ | O&gt; 5 314ySOJd6yr2ySf. M~{ | OO&gt;5 314ySOJ-owom ~{|{~k t{z d6yr2ySf. M~{ | OOO&gt;4  314ySOJ-owom ~{|{~k t{z d:yr2ySf+. kzn *G+kq o~ NO^/T^F l{{   kw{zo {~NO^/T^F |w   ~r|4732MSF/FL1 W/ kw o  k~ort oz q{~ som{y|k~t {z  {qkz o oz  lo  ooz o |o~tyoz/  kw kmmtzo r~{ |  *mst/ } k~o2Lt so~)  o km   o  +1 *\OL+ [4Ltwo1 \~tkw |~{ {m{w1 *WJL+ Fmvz{ wonryoz    _ok~o skzvq w  {kww   n   {w z oo~  |k~ tmt|k tzr tz st  ~tkw kzn  { so   n   oky  k  T]NF[. Jk~ o [kwky. kzn UOTZ/TTZI. Tlo k. \kz kztk kzn k IO[WVI. Tk|  {. T{ kylt} o1 _o skzv T{ztmk \{wk  t q{~so~  ||{~  {z so\cT/lw k  k  1 _okmvz{ w/ onro Iowwom t  F[.Z{yktz twwo. L~kzmo q{~|~{ tntzr  soowom ~{|{~k t{z no tmo   {kww   n   t o ? Oz{ t{ Wsk~ykmo  tmkw . Ww y{  s Too tzr. WF.][F q{~|~{ tntzr  soco kuo  zoonwo/ q~oo no tmo? ^om ~k. N nntzro. [ onoz q{~|~{ tntzr  soNO^/JUF  kmmtzo?  soOy|o~tkw I{w/ woro *_owwm{yo \~    ]RN^I   ~k ortm k k~n+. S{zn{z. ]Rq{~|~{ tntzr  soIU97~r|473 Oy|km   {qtz ~kno~yk wowom ~{| {~k t{z kznIU97r|4732 MSF/FL tzkJUF2T^ F|~tyo/l{{   NO^/ kmmtzo ~ortyoz WSV[ VUK  s  | &gt;22n{t1{~ r243146; 42u{ ~zkw1|{ zo1353:&lt; 6&lt; U{ oylo~ 5=.534&lt; 4924= kmmtzo kzn  soknu  kz  MSF/FL?  soIoz ~o q{~FOJ[ Zokroz   k UOG[I. W{  o~  Gk~. ]R q{~|~{ tntzr |wk ytn  [L4:5 kzn =6T_=:915:. kzn \cT/lw moww ? kzn  so][Ttwt k~  W~{/ r~ky kzn  so_kw o~ Zoon F~y  Oz  t   o q{~Zo ok~ms q{~|~{ tntzr  soNO^/T^F  kmmtzo kzn |wk ytn MI3491KI45. \N35613: kzn IT569   on tz so ~tkw1 \{o kw k o kzn |~{n mo  sorozo tm  kmmtzo. G_ ~omot on   ||{~  q~{y  soK ~{|okz ]zt{z)  N{~t {z 5353 ~o ok~ms kzn tzz{ k t{z |~{r~kyyo  zno~ r~kz  kr~ooyoz  U{1:&lt;446;1 KF^O53531 [Tm  k   |/ |{~ on  s~{ rs k]RTontmkw Zo ok~ms I{ zmtw r~kz  TIi]]i45356241 Jk k q~{y  st    n   k |~o oz on tz|k~  k  so534: NO^ Zo ok~ms q{~W~o oz t{z m{zqo~ozmo. Istmkr{. ][F1 Fl  ~km  WJ341361 \kT{^km    n  r~{ | K1F~t . O1Ik|t tzo. Z1Ist   ylk. U1Ist o~ozr{. M1L~kzmo . F1Nk wo. R1Nown. T1Qkzklt. K1 Rk|o k. J1R{  {~. I1S o~. U1Tkl{ k. S1Tkrkzrk. [1Tqtzkzrk. L1Tskw . I1T{ st~{. R1 Wkwwkzr {. \1\omwokl1 F  s{~ I{z ~tl  t{z  I{zmo|  kwt k t{z&gt; F~zo R~{tnw. Wk ~tmtk Q1T z o~t. Isk~w{  k Utw  {z. T skyykn Gkvk~t. So{zk~n Tkl{v{. Ttmskow N{ow mso~. G~t  k _ks~oz. To~wtz S1Z{ll. [soozk TmI{~ykmv. M zzow Gtlo~qown. Owo s ^1Qkzt. K~tm [kzn  ~{  y.Kwtrt   S ky  k1 Jk k m ~k t{z&gt; Knzk V1^tork . F~zo R~{tnw. Wk ~tmtk Q1T z o~t. Tk~m{ Tt  kzrk. Isk~w{  k Utw  {z. Wstwt|| Tkzz. [ oLwomv. T skyykn Gkvk~t. So{zk~n Tkl{v{. [soozk TmI{~/ ykmv. M zzow Gtlo~qown. Owo s ^1Qkzt. K~tm [kzn  ~{  y.Kwtrt   S ky  k1 L{~ykw kzkw  t &gt; Isk~w{  k Utw  {z. _{wqrkzr [ { s~1 L zntzr km} t t t{z&gt; F~zo R~{tnw. Wk ~tmtk Q1T z o~t. Isk~w{  k Utw  {z. T skyykn Gkvk~t. So{zk~n Tkl{v{. Ttmskow N{ow mso~. G~t  k _ks~oz. To~wtz S1Z{ll. Q{zk skz _olo~. [soozk TmI{~ykmv. M zzow Gtlo~qown. Owo s ^1Qkzt. K~tm [kzn  ~{  y.Kwtrt   S ky  k1 Oz o  trk t{z&gt; Knzk V1^tork . F~zo R~{tnw. Wk ~tmtk Q1T z o~t. Tk~m{ Tt  kzrk. Isk~w{  k Utw  {z. Uow {z \oylo. F wt Gk o~. Fr~tm{wk Q{kmsty. [k~ks Q{ o|s. Wstwt|| Tkzz. Is~t /  {qMownykmso~. [ oLwomv. Mkl~towwk [mk~wk  t. [ktn Fl{ n. T skyykn Gkvk~t. So{zk~n Tkl{v{. [soozk TmI{~ykmv. Owo s ^1Qkzt. K~tm [kzn  ~{  y1 To s{n{w{r &gt; F~zo R~{tnw. Wk ~tmtk Q1T z o~t. Isk~w{  k Utw  {z. T skyykn Gkvk~t. So{/ zk~n Tkl{v{. Ttmskow N{ow mso~. G~t  k _ks~oz. To~wtz S1Z{ll. [soozk TmI{~ykmv. M zzow Gtlo~qown. Owo s ^1Qkzt. K~tm [kzn  ~{  y.Kwtrt   S ky  k1 W~{uom  knytzt  ~k t{z&gt; [k~ks Q{ o|s. [ oLwomv. [soozk TmI{~ykmv. Kwtrt   S ky  k1 Zo { ~mo &gt; T skyykn Gkvk~t. So{zk~n Tkl{v{. G~t  k _ks~oz. To~wtz S1Z{ll. Q{zk skz _olo~. Owo s ^1Qkzt1 _~t tzr  {~trtzkw n~kq &gt; Knzk V1^tork . F~zo R~{tnw. Isk~w{  k Utw  {z1 _~t tzr  ~o to   ont tzr&gt; Wk ~tmtk Q1T z o~t. Tk~m{ Tt  kzrk. Uow {z \oylo. F wt Gk o~. Fr~tm{wk Q{kmsty. [k~ks Q{ o|s. Wstwt|| Tkzz. Is~t  {q Mownykmso~. [ oLwomv. _{wqrkzr [ { s~.Mkl~towwk [mk~wk  t. [ktn Fl{ n. T skyykn Gkvk~t. So{zk~n Tkl{v{. Ttmskow N{ow mso~. G~t  k _ks~oz. To~wtz S1Z{ll. Q{zk skz _olo~. [soozk TmI{~ykmv. M zzow Gtlo~qown. Owo s ^1Qkzt. K~tm [kzn  ~{  y.Kwtrt   S ky  k1 Oy|km   {qtz ~kno~yk wowom ~{| {~k t{z kznIU97r|4732 MSF/FL tzkJUF2T^ F|~tyo/l{{   NO^/ kmmtzo ~ortyoz WSV[ VUK  s  | &gt;22n{t1{~ r243146; 42u{ ~zkw1|{ zo1353:&lt; 6&lt; U{ oylo~ 5=.534&lt; 4:24=Zoqo~ozmo  41 ]UFOJ[ Q]U/W{NF 1FOJ[ l  soz ylo~  Mozo k. [ t  o~wkz n&gt;534;1 51 Jk  \F.R lwtz QM1So  {z  wok~zon q~{y NO^ kmmtzo mwtztmkw oqqtmkm   ~tkw 1 I ~~ NO^Zo 1 5346? 44 *:+&gt;774 =1 WTOJ&gt; 573665 ==?W lTon Ioz ~kw WTIOJ&gt; WTIWTI7 33349:1 61 V)I{zzo wwZQ.Rty QN.I{~o  S.Ttmskow US1N yk ztyy z{noqt mtozm   t~    kmmtzo  ~tkw 1 I{wn [|~tzr Nk~l Wo~ |o m Ton1 5345? 5*45+&gt;k33; 6941 s  | &gt;2 2n{t1{~r243144 342m s|o~  |om 1k33;6 94WTOJ&gt; 5653=4;&lt;? W lTon Ioz ~kw WTIOJ&gt; WTIWT I69763;: 1 71 Zo~v /Ur k~y [.Wt t    t s  yW.Ut k k|s kz[.Rko v zr kw Q.Ist  Q.Wk~t  Z.o kw1^kmmtzk t{ z t s FS^FI kznFOJ[^F a {|~o oz  NO^/4 tzqom t{z tz\sktwkzn1 UKzrw QTon1 533=? 6:4*56+&gt;55 3= 531 K| l 533=2432 551UKQT{k3=3&lt; 7=5d|ttfs  | &gt;22n{t1{~ r2431439: 2UKQT{k3=3&lt; 7=5WTOJ&gt; 4=&lt;7699;1 91 Nk zo  GL.Mtwlo~  WG.TmKw~k s TQ.c{wwk/Wk zo ~[.\{yk~k  MJ. Fwky [T. o kw1Oyy zo/m{~ ~owk o  kzkw  t  {qkzNO^/4  kmmtzo oqqtmkm   ~tkw1 UKzrw QTon1 5345? 6::*47+&gt;45 ;9 &lt;:1 K| l 5345237 23:1 s  | &gt;22n{t1{~ r2431439 :2UKQT{k44 46759 WTOJ&gt; 557;99=51 :1 Is ~ms k~n MQ.T{~rkz I.Fnky  K.N ~kw Q.M~ksky G[.T{{nto c.o kw1F|sk o OOF~kzn{y t on mwtztmkw  ~tkw{qky w tmwkno NO^/4 JUF |~tyo q{ww{ on l ky w tmwkno ~Fn9 NO^/4  kmmtzo l{{   tz sokw s  kn w   *N^\U537+ 1WS{[ Vzo1 5344? :*&lt;+&gt;o5455 91K| l 534423&lt;2561 s  | &gt;22n{t1{~ r243146;42 u{ ~zkw1|{z o133545 59WVUK/J/44/ 37644 d|ttf1 WTOJ&gt; 54&lt;9;=341 ;1 K mwo~ QS.\{yk~k  MJ. Z   oww UJ1 U{ ow nt~om t{z  tzNO^/4  kmmtzo  ~o okwon q~{y mwtztmkw  ~tkw 1 I ~~ V|tz NO^FOJ[1 5346? &lt;*9+&gt;754 6 41K| l 534623:23 &lt;1s  | &gt;22n{t1{~ r243143=;2 IVN1 3l346o65&lt;6: 65m5: WTOJ&gt; 56;76; =41 &lt;1 M{o|qo~  WF.Kwt krk TS.[k { F.YtzS.Ik~ntzk wtT.Nk  IT. o kw1Wsk o 4 kqo   kzntyy z{roz tmt    o  tzr {qJUF kzn~om{yltz kz y{ntqton  kmmtztk Fzvk~k  kmmtzo  o |~o  tzr NO^/4  t~  /wtvo |k~ t/ mwo 1 QOzqom  Jt 1 5344? 536*9+&gt;:43  =1K| l 53442352351 ut}439 d|ttfs  | &gt;22n{t1{~ r243143=62tzq nt 2ut}439 WTOJ&gt; 545&lt;54 =51 =1 Nk~k~t F.Gk~  WF.[ {s~ _.\k|tk M.Mk~mtk T.Tonut zk/ Zkt  K.o kw1FzNO^/4 mwkno IJUF |~tyo. Ub^FI l{{    kmmtzo ~ortyoz tzn mo  ~owtklwo. |{w q zm t{z kw.kznw{zr/wk   tzr\moww~o |{z o  1Q K | Ton1 533&lt;? 539*4+&gt;:6  ;;1K| l 533&lt;23424:1 uoy1533; 4664 d|ttfs  | &gt;22 n{t1{~r243143 &lt;72uoy1 533;4664 WTOJ&gt; 4&lt;4=93;41 431 Tosoznk wo[.\skvk~ T.[ksk  [.R yk~ T.[so o F.[k s ky ~  stW.o kw1[kqo   kzntyy z{roz tm/ t  {qJUF kznT^F NO^/4   l  |o I kmmtzo |~tyo/l{{   ~ortyoz  &gt;k|sk o O~kzn{yt on \~tkw tzNO^/  ztzqom on Ozntkz  {w z oo~  1WS{[ Vzo1 5346? &lt;*5+&gt;o99&lt;6 41K| l 5346235 24=1s  | &gt;22n{t1 {~r243146;42 u{ ~zkw1|{z o13399&lt; 64WVUK/J/45/ 4&lt;75= d|ttf1 WTOJ&gt; 5674&lt;7:91 441 Gkvk~t T.Fl{ n [.Utw  {z I.L~kzmt  Q.G yk J.T{ st~{ I.o kw1G~{kn kzn|{ oz  tyy zo ~o |{z o   {kw{ n{ o tz ~kno~y kwNO^/4 JUF l{{  on  t s NO^/4 ~om{yltz kz T^F ky{zr sokw s  kn w   tz\kz kztk 1^kmmtzo1 5344? 5=*7:+&gt;&lt;7 4; 5&lt;1 K| l 534423&lt;25: 1[35:7/743 a*44+3454 3/5d|ttf s  | &gt;22n{t1{~ r2431434 :2u1 kmmtzo153 4413&lt;133 4WTOJ&gt; 54&lt;:7: 5:1 451 T z o~t WQ.R~{tnw F.Utw  {z I.Q{kmsty F.Mownykm so~I.Tkzz W.o kw1W~tytzr  t s k ty|wtqton tz ~kno~ykw NO^/4 JUF  kmmtzo ~ortyoz q{ww{ on l l{{  tzr  t s ~om{yltz kz NO^/4 T^F  kmmtzo t   kqo kzntyy z{roz tm&gt;k|sk o OOk~kzn{y t on mwtztmkw  ~tkw1 WS{[ Vzo1 5349? 43*7+&gt;o344 =:5=1 K| l 53492372 4:1s  | &gt;22n{t1{~ r243146; 42u{ ~zkw1|{ zo1344=:5= WVUK/J /47/6;=73 d|ttf1 WTOJ&gt; 59&lt;;9&lt; 761 461 Utw  {z I.Nounoykz G.M{n{ /Z kyt~o  R.\omwokl \.[mk~wk  t M.G~k o F.o kw1NO^/JUF Mt oz  t s {~ t s{   Oz ~kno~ykw Kwom ~{ |{~k t{z O [kqo kznNtrsw  Oyy z{ro ztmtzNokw s  [ ont s NO^/4 JUF2 T^F ^kmmtzoo  &gt;FWsk o OZkzn{yt  on\~tkw1 WS{[ Vzo1 5349? 43*:+&gt;o346 4;7&lt;1 K| l 534923: 2631 s  | &gt;22n{t1{~ r243146; 42u{ ~zkw1|{ zo13464; 7&lt;WVUK/J/47/ 9467: d|ttf1 WTOJ&gt; 5:454:;=1 471 ^tork  KV. \oylo U.Utw  {z I.Torrt G.Tk otk I.F r   { V.o kw1Oz ~kno ~ykw NO^/4 JUF Oyy z t/  k t{z ] tzr Uoonwo/ L~oo co kuo  Ozuom t{z L{ww{ on l NO^/T{ntqto n^kmmtztk ^t~   Fzvk~k ^kmmtzk/  t{zO [kqo kznOyy z{rozt mtzT{ ky ltmkz b{ zr Fn w  &gt; FWsk o OZkzn{y t on I{z ~{wwon \~tkw1 FOJ[ Zo  N y Zo ~{ t~  o  1534;1 K| l 534;2432371 s  | &gt;22 n{t1{~r243143 &lt;=2FOJ1534 ;13454 WTOJ&gt; 5&lt;=:=7641 491 Q{kmsty F.Utw  {z I.Fl{ n [.Gkvk~t T.S ky  k KL.Z{ll TS.o kw1W{ oz  q zm t{zkw kz tl{n   ~o |{z o  owtmt on l NO^/O JUF |~tytzr kznl{{  tzr  t s so o~{w{r{   NO^/4 ~om{yltz kz T^F tz sokw s  \kz kztkz kn w  1 WS{[ Vzo1 43*7+&gt;o344 &lt;7&lt;:1 K| l 5349237 24:1s  | &gt;22n{t1{~ r243146; 42 u{ ~zkw1|{z o1344&lt;7 &lt;:WVUK/J/47/ 6:&lt;97 d|ttf1 WTOJ&gt; 59&lt;;7;561 4:1 [kzn  ~{y K.Utw  {z I.Nounoykz G.G~k o F.G~k   M.Z{ll T.o kw1G~{kn tyy z{roz tmt   {qky w t/ rozo. y w tmwkno NO^/4 JUF  kmmtzo l{{  on  t s so o~{w{r{   NO^/4 ~om{yltz kz y{ntqton  kmmtztk  t~   Fzvk~k 1QOzqom  Jt 1 533&lt;? 4=&lt;*43+&gt;47 &lt;5 =31 K| l 533&lt;23=2571 s  | &gt;22n{t1{~ r243143&lt;:29 =593; WTOJ&gt; 4&lt;&lt;3&lt;6 691 4;1 Q{kmsty F.T z o~t WQ.Utw  {z I.Gkvk~t T.Fl{ n [.S ky   kKL.o kw1\s~oo/bok ~J ~kltwt   {q Oyy zo Zo |{z  o Ozn mon l NO^/JUF kznNO^/T{ntqto n^kmmtztk ^t~   Fzvk~k kznKqqom  {qkSk o Oy|km   {qtz ~kno~yk wowom ~{| {~k t{z kznIU97r|4732 MSF/FL tzkJUF2T^ F|~tyo/l{{   NO^/ kmmtzo ~ortyoz WSV[ VUK  s  | &gt;22n{t1{~ r243146; 42u{ ~zkw1|{ zo1353:&lt; 6&lt; U{ oylo~ 5=.534&lt; 4;24=NO^/T{ntqto n^kmmtztk ^t~   Fzvk~k G{{   tz\kz kztk z^{w z oo~  1FOJ[ Zo  N y Zo ~{ t~   o 1 534;? 66*&lt;+&gt;&lt;&lt;3  &lt;1K| l 534:24525=1 s  | &gt;22n {t1{~r243143&lt; =2FOJ1534: 13594 WTOJ&gt; 5&lt;35;::91 4&lt;1 Utw  {z I.M{n{ /Z kyt~o  R.Nounoy kzG.G~k o F.M ny zn  n{  o~ S.Nkwwozrk ~nJ.o kw1G~{kn kzn |{ oz  moww wk~ kzns y{~kw tyy zo ~o |{z o  kq o~ k om{zn wk oNO^/y{ntqto n kmmtz tk t~   kzvk~k  kmmtzk t{z tzNO^/JUF /|~tyon kznNO^/y{ntqto n kmmtztk  t~   Fzvk~k/l{{   on [ ont s  kmmtz oo 1 FOJ[ Zo  N y Zo ~{ t~  o  15347? 63*6+&gt;5==  6441 K| l 53462432 391s  | &gt;22n{t1{~ r243143&lt;= 2FOJ1 53461347= WTOJ&gt; 573=33&lt;41 4=1 Nt~k{ SF._ S.Rskz F[.[k t smsk zn~kz F.J~krstk/Fv wtZ._otzo~ JG1Oz ~kno~y kw2  lm  kz o{   tyy zt k t{z l owom ~{|{~k t {zty|~{ o  |wk ytn  kmmtzo nowt o~  kzn|{ ozm  tz|tr  kzn~so    ykmk} o 1 ^kmmtzo1 533&lt;? 5:*6+&gt;773  &lt;1K| l 533;24524 &lt;1[35:7/743 a*3;+344 9&lt;/= d|ttfs  | &gt;22n{t1 {~r2431434:2 u1 kmmtzo1533 ;1431374 WTOJ&gt; 4&lt;3&lt;55=71 531 R wvk~zt ^.Z{ k t T.Gok~ Q.Wtwvtzr {z MZ. Qkwks Z.Go~rkyk  mstI.o kw1I{y|k~t {z {qtz ~kno~ykw kzntz ~ky  m w k~nowt o~  q{ww{ on l tz t { owom ~{| {~k t{z {q[O^Kz  JUF tzykmk} o  1N y ^km/ mtzOyy z { so~1 5346? =*43+&gt;53&lt;4  =71 K| l 534623; 2361597;6 d|ttfs  | &gt;22 n{t1{~r243174 :42s 1597 ;6 WTOJ&gt; 56&lt;449 ;=1 541 Rkwky  [F.Wk~vo~ [J.Kwt krk T.To ms G.Kn | rkz  t[.N ~kw Q.o kw1[kqo   kznm{y|k~k t  o tyy z{roz tmt   {qkzNO^/4 JUF  kmmtzo tzm{yltzk t{ z t s |wk ytn tz o~wo v tz45kznty|km  {qtz ~k/ y  m wk~ owom ~{| {~k t{z q{~nowt o~ 1 QOzqom  Jt 1 5346? 53&lt;*9+&gt;&lt;4&lt;  5=1 K| l 534623;2 441ut 56: d|ttf s  | &gt;22n{t1{~ r243143= 62tzqnt 2ut  56:WTOJ&gt; 56&lt;733761 551 ^k kz [.N ~wo  F.[mswo tzr o~[Q.Nkzzkykz J.Mk~ntzo~ JL.J rtz JW.o kw1Oz t { owom ~{|{~k t {z ozskzmo   sotyy z{roz tmt   {qkzNO^/4 JUF  kmmtzo mkzntnk o tzsokw s   {w z oo~  1WS{[ Vzo1 5344? :*9+&gt;o4=59 51K| l 53442392571 s  | &gt;22n {t1{~r243146; 42u{ ~zkw1|{ zo1334= 595WVUK/J /44/ 354=5 d|ttf1 WTOJ&gt; 54:36:941 561 G{wsk  k ztF1_stms ^kmmtzk t{ z[ ~k or to kznOyy zo Zo |{z  o k~oT{~o Kqqom t o Frktz   NO^ Ozqom t{z D1 Oz&gt;[k ozk [R.ont {~1 Fn kzmo  tzT{wom wk~ Zo ~{ t~{w {r &gt; Oz\oms? 534:1 s  | &gt;22n{t1{~ r2 43144&lt;:2  45=;;/34:/ 35:=/: 571 Wt t    t s  yW.Mtwlo~  W.M ~ t s T.No  k~n _.Tk~ tz T. kzM~toz   ozL.o kw1Zkzn{y t on. n{ / lwo/lwtzn. |wkmol{/m {z ~{wwon oqqtmkm   ~tkw{qklt kwoz  ~om{yltzkz  rw m{|~{ otz 453NO^/4  kmmtzo ky{zr tzuom t{z n~ r   o~  tzGkzrv{v. \sktwkz n1QOzqom  Jt 1 533:? 4=7*45+&gt;4: :4 ;41 K| l 533:2442 4;1QOJ6:757 d|ttfs  | &gt;22n{t1{~ r243143&lt;:2 93&lt;;7&lt; WTOJ&gt; 4;43=66;1 591 Lw zz UT. L{~ skw JU. Nk~~{ IJ. Q n {z LU.Tk o~ RN.Wk~k TL1 Wwkmol{/m{z  ~{wwon |sk o 6 ~tkw{qk ~om{yltz kz rw m{|~{ o tz453 kmmtzo  {|~o oz  NO^/4 tzqom t{z1 QOzqom  Jt 1 5339? 4=4*9+&gt;:97  :91 K| l 53392352 361QOJ66666 d|ttfs  | &gt;22n{ t1{~r243143&lt;: 275&lt;737 WTOJ&gt; 49:&lt;&lt;5;&lt;1 5:1 Q{kmsty F.Gk o~ F.Q{ o|s [.Mownykm so~I.T z o~t WQ.Fl{ n [.o kw1G{{  tzr  t s [ l  |o I IU97~r|473 W~{ otz Fnu  kz  on t s Mw m{|  ~kz{  w St|tn Fnu  kz  kq o~ W~tytzr  t s NO^/JUF kzn NO^/T^F O [kqo kznKzskz mo Oyy z oZo |{z o &gt; FWsk o O\~tkw1 WS{[ Vzo1 534:? 44*9+&gt; o3499;351 K| l 534:239 24=1s  | &gt;22n{ t1{~r243146;4 2u{ ~zkw1|{z o13499; 35WVUK/J/49/ 997&lt;5 d|ttf1 WTOJ&gt; 5;4=54 941 5;1 Tkzz WTW. Tt  kzrk T.S kvk k~o Q.Qkzklt T.Rk|o k K.Z{ll TS.N{ow ms o~T.TmI{~yk mv[. Gkvk~t T.Tkl{v{ S.[kzn  ~{  yK.R~{tnw F1Ntrs |~o kwozm o{q[\/owo k t{z .ok~w  ~o|{wk~t k t{ z.kzn woq  oz ~tm wk ~s |o~ ~{|s  n ~tzr  soowtrtltwt   k  o  yoz  q{~kzNO^ kmmtzo  ~tkwtz { zr. sokw s  \kz kztk z 1Iwtztmkw \~tkw  kznZor wk {~  [mtozmo tzIk~nt{w{ r 1534;? 5:&gt;4 :1 5&lt;1 G~k o F.Su zrlo~r R.G{lo~r F.Z{wwykz K.O kr wtkz   T.S znr~oz G.o kw1T w trozo 2y w t  l   |o NO^/4  kmmtz otzn mo  |{ oz  moww wk~ kzns y{~k wtyy zo ~o |{z o  l zoonwo/q~o otz ~kno~ykw nowt / o~ 1T{w\so~1 5339? 45*:+&gt;44=;  5391 K| l 533923&lt;2561 [4959 /334:*39+3435: /=d|ttfs  | &gt;2 2n{t1{~r2 431434:2 u1 y so15339 13:17;6 WTOJ&gt; 4:445=3=1 5=1 Kk~w WS.I{  o~ I.T{   G.^kzI{   \.I ~~to~ Q.Kwwo~ SF.o kw1Jo trz kzno kw k t{ z{qy w t/ro zo. y w t/mwkn oNO^/4 T^F  kmmtzo 1 ^kmmtzo1 533=? 5;*75+&gt;9&lt;&lt; 9 =91 K| l 533=23&lt;23:1 [35:7 /743a*3=+ 34393/3 d|ttfs  | &gt;22n{t1 {~r2431434:2u 1 kmmtzo1 533=13;136= WTOJ&gt; 4=:973 ::1 631 [ S.M~kq T.cskzr b. {zG~to oz N.atzr N.R{  wo~ Q.o kw1Isk~km o~ t k t{z {qk t~  kww  q ww/wozr s s ykz tyy z{noqt mtozm   t~     |o 4roz{yo {qk|~o kwoz  tz o~  l   |o *I2G)+ ~om{yltz kz   ~ktz tz Istzk1 Q^t~{w1 5333? ;7*56+&gt;446 :; ;:1 K| l 533324423=1 WTOJ&gt; 443;336;1 641 Z{nozl ~ rIT. Stb.\~k v [F.Isoz b.Jomvo~ Q.Z{lo~  {z JS.o kw1Uok~ q ww/wozr s mw{zo  kzn~oq/ o~ozmo  o} ozmo  q{~  l  |o It {wk o  {qNO^  |o 4q~{y  s~oo ntqqo~oz  m{z tzoz  1 FOJ[ Zo  N y Zo ~{ t~  o  15334? 4;*5+&gt;4:4  &lt;1K| l 5334235 2491s  | &gt;22n{t1{~ r243143&lt; =23&lt;&lt;=555349 354;57 ; WTOJ&gt; 444;;6 =91 651 Iworr IN. Z{} o Z.Wo~~{zo SF.Ztztzro~ QF.G{ oz Z.Zoon [M1 MSF/FL. kzoy w t{z/ q~oo  kmmtzo knu  kz  q{~|kznoytm tzqw oz k1 WS{[ Vzo1 5347? =*5+&gt;o&lt;&lt;= ;=1K| l 53472352531 s  | &gt;2 2n{t1{~r2431 46;42u{ ~zk w1|{zo13 3&lt;&lt;=;= WVUK/J /46/7&lt;=;: d|ttf1 WTOJ&gt; 579945351 Oy|km   {qtz ~kno~yk wowom ~{| {~k t{z kznIU97r|4732 MSF/FL tzkJUF2T^ F|~tyo/l{{   NO^/ kmmtzo ~ortyoz WSV[ VUK  s  | &gt;22n{t1{~ r243146; 42u{ ~zkw1|{ zo1353:&lt; 6&lt; U{ oylo~ 5=.534&lt; 4&lt;24=661 *JFOJ[+ J{F1 \klwo q{~M~kntzr \so [o o~t   {qFn w  kznWontk ~tm Fn o~ o K oz  1 5337 Iwk~tqtmk t{ z F r    533=?^o~ t{z 4131 671 \oylo U.Q{k} ty V.Fwqkt K.[t {o U.^tork  K.Tkm{ o wkK.o kw1Zoqo~ozmo  kw o  q{~mwtztmkw wkl{~k/  {~ |k~kyo  o~ tz { zr kn w   tzTk|  {. T{ kylt} o 1WS{[ Vzo1 5347? =*9+&gt;o=;6= 41K| l 53472 3924:1 s  | &gt;22 n{t1{~r243146 ;42u{ ~zkw1| {zo133= ;6=4 WVUK/J /47/37=4&lt; d|ttf1 WTOJ&gt; 57&lt;5;79&lt; 1 691 Gk o~ F.W{n{wk S.Tkzz W.Tt  kzrk T.Nk wo F.[ nt S.o kw1W~oqo~oz  tkw\k~ro t zr{qI{z o~ on Mkr Zort{z  kq o~ ^kmmtzk t{ z t s kNo o~{w{r{   JUF W~tyo/T{ntq ton^kmmtztk ^t~   Fzvk~k G{{   NO^/4 ^kmmtzo Zortyoz1 Q^t~{w1 534;? =4*4&lt;+1 K| l 534;23;2471 s  | &gt;22n{t1{~ r2431445&lt;2 Q^O133;63/4; WTOJ&gt; 5&lt;;346 =9?W lTon Ioz ~kw WTIOJ&gt; WTIWTI9 9;45;91 6:1 Fr~o  t F.Ikqq{ G1[ty|wo kznoqqom t o m{zqtnozmo tz o~ kw  q{~|~{|{~ t{z  kznntqqo~ozm o {q|~{|{~/  t{z  ~o  w  q~{y knntzr   {  mmo  o  kzn  {qktw ~o  1\so Fyo~tmkz [ k t  tmtkz 5333? 97&gt;5&lt;3 &lt;&lt;1 6;1 Q{ o|s [.Y tzz R.M~ooz {{n F.I{|o F^.TmRk  WL.Nk o  WQ.o kw1FI{y|k ~k t o Wsk o O[  n  {qI{yltzk t{z .N{y{w{r{   [ l  |o/ IJUF. T^F. kznKz  r|473 W~{ otz2Fnu   kz  NO^^kmmtzo  tz \ { Oyy zt k  t{zZortyo 1 L~{z  Oyy z {w1534;? &lt;&gt;47=1 s  | &gt;22 n{t1{~r243166 &lt;=2qtyy 1 534;13347= WTOJ&gt; 5&lt;5;96 ;9?W lTon Ioz ~kw WTIOJ&gt; WTIWTI9 64==971 6&lt;1 Kwwo~ SF.Kwwo~ TF. V yk G.Rk kksk W.R klkrr  J.\ y  ttyo Z.o kw1Zoqo~ozmo tz o~ kw  tzsokw s  kn w  ]rkznkz lw{{n n{z{~  kzn sot~ ty|km  {zm{zn m  tzrtz o~zk t{zk w kmmtzo  ~tkw 1 WS{[ Vzo1 533&lt;? 6*45+&gt;o6=4 =1K| l 533&lt;24524;1 s  | &gt;22n {t1{~r243146; 42u{ ~zkw1|{ zo13336 =4=WTOJ&gt; 4=3;=97;1 6=1 Nknn  \G.Zkzk [Z.Ik  ~{ V1Goztrz o sztm zo  ~{|oztk &gt; sk  t kz{~ykw kl {w  o zo  ~{|stw m{ z D QSklIwtz Ton1 4===? 466*4+&gt;49  551K| l 4===23: 25=1[3355/547 6*==+3334 6/ad|ttfs  | &gt;22n{t1{~ r2431 43962wm14= ==1 4661k =7=64 WTOJ&gt; 436&lt;97 ;;1 731 Rtlk k Z[.Gk  t  k I\.[k o LR.[skqqo~ JU. [k o~oz _G. [m{   W\.o kw1Zoqo~ozmo ~kzro  q{~ so mwtztmkw wkl{~k {~  no~t on q~{y k~ ~kw |{| wk t{z tzRo~tms{ .Roz k1 WS{[ Vzo1 533&lt;? 6*43+&gt;o665 ;1 K| l 533&lt;2432 371s  | &gt;22n{t1{~ r243146; 42u{ ~zkw1|{ zo1333665; WTOJ&gt; 4&lt;&lt;6665=1 741 Fvo QF.[ms o   F.Wor  W._tom {~ov S.Kwwo~ TF. Rtl  vk N.o kw1[kqo   kznOyy z {roztmt   {q WKUU^Fa *Z+/M JUF W~tyo Fnytzt  o ~onl Gt{uom { ~*Z+ 5333 {~IKSSKI\Z F*Z+ Kwom ~{|{~k  t{z Jo tmo  t s T{ntqton ^kmmtztk Fzvk~k /ITJZ G{{  1 QOzqom  Jt 1 534;1 K| l 534;2432361 7435=&lt; 4d|ttf s  | &gt;22n{t1{~ r243143= 62tzqnt 2ut 7 9:WTOJ&gt; 5&lt;=:&lt;;9= 1 Oy|km   {qtz ~kno~yk wowom ~{| {~k t{z kznIU97r|4732 MSF/FL tzkJUF2T^ F|~tyo/l{{   NO^/ kmmtzo ~ortyoz WSV[ VUK  s  | &gt;22n{t1{~ r243146; 42u{ ~zkw1|{ zo1353:&lt; 6&lt; U{ oylo~ 5=.534&lt; 4=24=</w:t>
            </w:r>
          </w:p>
        </w:tc>
      </w:tr>
      <w:tr>
        <w:tc>
          <w:tcPr>
            <w:tcW w:type="dxa" w:w="4320"/>
          </w:tcPr>
          <w:p>
            <w:r>
              <w:t>4457</w:t>
            </w:r>
          </w:p>
        </w:tc>
        <w:tc>
          <w:tcPr>
            <w:tcW w:type="dxa" w:w="4320"/>
          </w:tcPr>
          <w:p>
            <w:r>
              <w:t>VACCINES Intradermal HIV-1 DNA Immunization Using Needle-Free Zetajet Injection Followed by HIV-Modi ed Vaccinia Virus Ankara Vaccination Is Safe and Immunogenic in Mozambican Young Adults: A Phase I Randomized Controlled Trial Edna Omar Viegas,1 3,*Nelson Tembe,1 3,*Charlotta Nilsson,2,4Bindiya Meggi,1 Cremildo Maueia,1Orvalho Augusto,3Richard Stout,5Gabriella Scarlatti,6Guido Ferrari,7 Patricia L. Earl,8Britta Wahren,9So ren Andersson,10Merlin L. Robb,11Na ssa Osman,3 Gunnel Biberfeld,9Ilesh Jani,1Eric Sandstro  m,12and the TaMoVac Study Group{ Abstract We assessed the safety and immunogenicity of HIV-DNA priming using Zetajet /C212, a needle-free device intradermally followed by intramuscular HIV-MVA boosts, in 24 healthy Mozambicans. Volunteers wererandomized to receive three immunizations of 600 lg(n=10; 2 0.1 ml) or 1,200 lg(n=10; 2 0.2 ml) of HIV- DNA (3 mg/ml), followed by two boosts of 108pfu HIV-MVA. Four subjects received placebo saline injections. Vaccines and injections were safe and well tolerated with no difference between the two priming groups. Afterthree HIV-DNA immunizations, IFN- cELISpot responses to Gag were detected in 9/17 (53%) vaccinees, while none responded to Envelope (Env). After the  rst HIV-MVA, the overall response rate to Gag and/or Env increased to 14/15 (93%); 14/15 (93%) to Gag and 13/15 (87%) to Env. There were no signi cant differences between the immunization groups in frequency of response to Gag and Env or magnitude of Gag responses. Envresponses were signi cantly higher in the higher dose group (median 420 vs. 157.5 SFC/million peripheral bloodmononuclear cell, p=.014). HIV-speci c antibodies to subtype C gp140 and subtype B gp160 were elicited in all vaccinees after the second HIV-MVA, without differences in titers between the groups. Neutralizing antibodyresponses were not detected. Two (13%) of 16 vaccinees, one in each of the priming groups, exhibited antibodiesmediating antibody-dependent cellular cytotoxicity to CRF01_AE. In conclusion, HIV-DNA vaccine deliveredintradermally in volumes of 0.1 0.2 ml using Zetajet was safe and well tolerated. Priming with the 1,200 lg dose of HIV-DNA generated higher magnitudes of ELISpot responses to Env. Keywords: HIV, vaccine, Mozambique, HIV-DNA, HIV-MVA 1Instituto Nacional de Sau  de, Maputo, Mozambique. 2Division of Clinical Microbiology, Department of Laboratory Medicine, Karolinska Institutet, Huddinge, Sweden. 3Eduardo Mondlane University, Maputo, Mozambique. 4Public Health Agency of Sweden, Stockholm, Sweden. 5Bioject, Inc., Tualatin, Oregon. 6IRCCS San Raffaele Scienti c Institute, Milan, Italy. 7Department of Surgery and Molecular Genetics and Microbiology, Duke University Medical Center, Durham, North Carolina. 8Division of Intramural Research, National Institute of Allergy and Infectious Diseases (NIAD)/National Institutes of Health (NIH), Bethesda, Maryland. 9Department of Microbiology, Tumor and Cell Biology, Karolinska Institutet, Stockholm, Sweden. 10Department of Laboratory Medicine, Faculty of Medicine and Health, O  rebro University, O  rebro, Sweden. 11The Military HIV Research Program, Walter Reed Army Institute of Research and The Henry M. Jackson Foundation for the Advancement of Military Medicine, Bethesda, Maryland. 12Department of Education and Clinical Research, Karolinska Institutet, Stockholm, Sweden. *These authors contributed equally to this work. {See Acknowledgment section for members of TaMoVac Study Group.AIDS RESEARCH AND HUMAN RETROVIRUSES Volume 34, Number 2, 2018 Mary Ann Liebert, Inc. DOI: 10.1089/aid.2017.0121 193Introduction According to UNAIDS , there were a total of 36.7 mil- lion people living with HIV and 2.1 million new infec- tions in 2015. Eastern and Southern Africa continues to be most severely affected, accounting for 51.7% of the total global infections. Antiretroviral therapy has contributed toslowing the HIV epidemic. However, the low coverage and strict treatment adherence requirement remain signi cant challenges.1,2Pre- and postexposure prophylaxes have been used to prevent HIV infection.3,4Yet, the effectiveness of pre-exposure prophylaxis in high-incidence heterosexual populations has been poorly achieved and is again highly dependent on drug adherence.5Although a vaginal micro- bicide containing tenofovir reduced HIV acquisition by 39%,6a risk for low treatment adherence was demonstrated by the VOICE trial,7compromising the protective effect previously reported. Therefore, a safe and effective prophy- lactic HIV vaccine remains the best long-term solution for controlling the HIV pandemic. After 30 years of research, there have been over 200 phase I to phase III clinical HIV vaccine trials of different vaccine candidates,8,9but only one of the six HIV vaccine ef cacy trials, the RV144 study, has demonstrated a modest ef cacy(31.2%) against HIV acquisition at 42 months.10The analysis of immune correlates of the RV144 trial revealed that IgG antibodies against the V1/V2 region of HIV-1 Envelope(Env) were inversely correlated with the risk of HIV infec- tion, while the presence of IgA Env-binding antibodies was directly correlated with risk of infection.11 13In addition, antibody-dependent cellular cytotoxicity (ADCC)-mediating antibodies and antibodies to the V3 region correlated with reduced risk of HIV infection in vaccinees with low IgA Envbinding antibody titers.14Analysis of the T cell responses con rmed HIV gp120 V2 speci city and revealed CD4+T cells exhibiting polyfunctionality and cytolytic capacity.15 Contrary to other infectious disease vaccines where the de- velopment of neutralizing antibodies (NAbs) plays a central role in immunity, protection from HIV may require both functional antibody- and cell-mediated immune responses.8 Previous studies conducted in Sweden16,17and Tanzania18 assessed the safety and immunogenicity of a multigene mul-ticlade HIV-1 DNA vaccine candidate (HIV-DNA) boostedwith heterologous HIV-1 modi ed vaccinia virus Ankara-Chiang Mai double recombinant vaccine (HIV-MVA). These trials explored different modes of delivery, the use of needle- free administration and dosing of the HIV-DNA vaccine, anddemonstrated that intradermal (ID) priming using a needle- free device for HIV-DNA delivery (Bioject /C210) elicited higherIFN- cELISpot responses to Env when compared to the in- tramuscular (IM) route of delivery, and the majority of sub- jects developed HIV-speci c antibodies after two HIV-MVAvaccinations.18However,  ve injections with two pools of HIV-DNA plasmids at separate sites were required to achieve the desired 1,000 lg dose of HIV-DNA in a maximum in- jectable volume of 0.1 ml, using the Bioject/C210. Munseri et al. showed that HIV-DNA ID priming could be simpli ed, and two injections of a total of 600 lg administered as combined plasmid pools primed cellular immune responses as ef -ciently as the standard regimen.19 In the present phase I trial, we explored the safety, toler- ability, and immunogenicity of delivering HIV-DNA at threepriming doses, each of 600 lg or 1,200 lg ID using the needle-free Zetajet /C212injection device that allows up to 0.2 ml ID injections, followed by two HIV-MVA boosts. Materials and Methods Ethics and regulatory statement Approvals to conduct the study were granted by the Na- tional Health Bioethics Committee of Mozambique (ref. 76/ CNBS/11 and 142/CNBS/11) and by the national regulatoryauthority, the Pharmaceutical Department (ref. 1554/054.3/ DF). The trial was also approved by the Regional Ethics Committee, Stockholm, Sweden (2011/1684-31-4). Writteninformed consent was obtained before any study activity. Study design and population This was a phase I randomized, placebo-controlled, double-blinded trial conducted at the Polana Canic  o Health Research and Training Center in Maputo city, Mozambique, from August 2011 to March 2013. Study participants wererecruited from a cohort of young adults extensively counseledon HIV and prevention of sexually transmitted infections, described elsewhere. 20Subjects aged 18 26 years, at low risk for HIV infection, not planning to conceive a child for theduration of the study, residing in Maputo city, and in good general health as determined by medical history, physical examination, and laboratory tests were eligible to participate.Subjects with abnormal electrocardiogram (ECG)  ndings; diagnosed with HIV, syphilis, or hepatitis B; and pregnant and breastfeeding women were excluded at screening. Allparticipants were required to practice effective birth controland avoid pregnancy throughout the study. Twenty-four participants were randomized to two treat- ment groups (Table 1). Within each group, subjects wereblock randomized to receive vaccine or placebo in a ratio of Table 1.Study Schema Treatment groupHIVIS DNA prime (week 0, 4, 12)HIV-MVA boosting (week 24, 36) Left arm (pool 1, Env A, B, C RevB)Right arm (pool 2, Gag A, B RTmut B)Left arm (HIV-MVA) IA (n=10) 1 i.d. injection (3 mg/ml), 0.1 ml 1 i.d. injection (3 mg/ml), 0.1 ml 1 i.m. injection of 108pfu, 1 ml IB (n=2) 1 i.d. injection of saline, 0.1 ml 1 i.d. injection of saline, 0.1 ml 1 i.m. injection of saline, 1 ml IIA ( n=10) 1 i.d. injection (3 mg/ml), 0.2 ml 1 i.d. injection (3 mg/ml), 0.2 ml 1 i.m. injection of 108pfu, 1 ml IIB ( n=2) 1 i.d. injection of saline, 0.2 ml 1 i.d. injection of saline, 0.2 ml 1 i.m. injection of saline, 1 ml Wk., week.194 VIEGAS ET AL.5:1. The study team and participants were blinded to vaccine or placebo administration but not to the treatment arms. Both groups received three immunizations with HIV-DNA/placebo ID, using the Zetajet (Bioject Medical Technologies,Inc., Tualatin, OR) at weeks 0, 4, and 12, followed by two HIV-MVA/placebo injections, IM, using a 23-gauge syringe at weeks 24 and 36. Groups I and II received HIV-DNA/placebo in volumes of 0.1 ml and 0.2 ml per injection, re- spectively, in both the left and right deltoid regions. Partici- pants were followed for 12 weeks after the last injection. Vaccines HIV-DNA (Lot No. 110524-24:3/42-45) is a DNA vaccine based on seven plasmids carrying HIV-1 genes: Pool 1 en- coding Env subtypes A, B, and C and Rev subtype B; andPool 2 encoding Gag subtypes A and B and RTmut subtypeB. 16,21HIV-DNA was manufactured by Vecura (Huddinge, Stockholm, Sweden) and was formulated in physiological saline. The vaccine was presented in liquid form, at a con-centration of 3 mg/ml of total DNA, and stored in vials of 0.15 ml at -20/C176C until use. The HIV-MVA (Lot No. 0965) is a live recombinant non- replicating poxvirus vector-based vaccine that had been ge- netically engineered to express HIV-1 gp150 (subtype E, isolate CM235) and Gag and Pol (integrase deleted and reversetranscriptase nonfunctional, subtype A, isolate CM240). 22 HIV-MVA was manufactured for the Walter Reed Army Institute of Research by ABL, Inc. (Rockville, MD). The vaccine was formulated in a sterile PBS buffer (without Ca2+ and Mg2+), 7.5% lactose, pH 7.4, and presented in liquid form in a concentration of 108pfu/ml. HIV-MVA was stored in 1 ml vials at a temperature of -80/C176C( 10/C176C), until use. The vaccines were thawed at the pharmacy and dispensed into syringes labeled with the study code. They were kept under refrigeration ( +2/C176Ct o8 /C176C) and administered within 4 h after being dispensed. Sterile commercially available normal saline for humans was used as the placebo. Safety assessment Safety was assessed clinically and by standard chemistry and hematology tests. All subjects were observed for vital signs and local and systemic reactogenicity, 30 min post- vaccination. The ID injection sites were inspected immedi-ately after the injections and wheal diameter measured using a ruler. Subjects were instructed to report any reaction in the postvaccination diary card during 7 days after each immu-nization (including the night of vaccination), and to contact the clinic if any moderate or severe reaction occurred. Soli- cited local reactions included pain, itching, warmth, swelling,erythema, and induration. Solicited systemic reactions in-cluded fever (axillar temperature &gt;37.5/C176C), malaise, chills, arthralgia, myalgia, headache, nausea, and vomiting. Safety assessment visits were performed 2 and 4 weeks after eachimmunization. A 12 lead ECG was performed at screening and 2 weeks after each HIV-MVA immunization as per the U.S. FDA requirements at the time. All adverse events (AEs) occurring after the  rst injection up to the last study visit were recorded. AEs were graded as mild (grade 1), moderate (grade 2), severe (grade 3), andpotentially life threatening (grade 4), according to the DAIDSToxicity Table (version 1.0, December 2004, clari cation August 2009) and categorized according to the Common Terminology Criteria for Adverse Events (CTCAE, version4.0), System Organ Class terminology. Urinalysis and pregnancy tests were performed before each vaccination. Participants with a positive pregnancy test after enrollment were considered ineligible for vaccination but werefollowed throughout the study for safety assessments. HIV testing and referrals HIV testing was performed at screening, at each vaccina- tion visit, at the last study visit (week 48), and whenever thevolunteer had the need to establish his/her HIV status. HIV- infected subjects were referred for clinical follow-up at a health facility of their convenience and did not receive furtherimmunizations but continued their safety follow-up at thestudy site, until protocol completion. Two concurrent commercial enzyme-linked immuno- sorbent assay (ELISA) kits, Murex HIV Ag/Ab (AbbottMurex, Dartford, United Kingdom) or GenScreen /C212HIV-1/2 version 2 (Bio-Rad, Hercules, CA) and Enzygnost anti-HIV- 1/2 Plus (Dade Behring, Marburg, Germany) were used forHIV screening. For eligibility purposes, both ELISA results were required to be nonreactive. Discordant results on the ELISA were resolved using HIV-DNA PCR (Roche AmplicorHIV-1 DNA test, version 1.5; Roche Molecular Diagnostics,Branchburg, NJ). Reactive results were then con rmed by an HIV-RNA PCR assay (COBAS /C210TaqMan/C21048 analyzer; Roche Molecular Diagnostics, Mannheim, Germany). Immunogenicity assessment T h eE L I S p o ta s s a yw a sp e r f o r m e do nf r e s h l yi s o l a t e dp e r - ipheral blood mononuclear cell (PBMC) 2 weeks after the third, fourth, and  fth immunization using the h-IFN- cELISpot PLUS kit in a two-step detection system (Mabtech, Nacka, Sweden) as previously described.23Phyto-hemagglutinin (PHA, positive control) and a peptide pool (CEF) composed of a panel of 23peptides from cytomegalovirus (CMV), Epstein Barr and in- uenza viruses were used at a  nal concentration of 5 lg/ml. A peptide pool of 138 peptides spanning the pp65 protein of h u m a nC M Vw a su s e da t1 lg/ml (PepMix; JPT, Berlin, Germany). CEF- and CMV-speci c peptide pools were used as controls in the ELISpot assay. HIV-1-speci c peptide pools representing the DNA vaccine subtypes A and B Gag(Gag DNA, pool of 117 peptides), and HIV-MVA CRF01_AE Gag (Gag CMDR, pool of 95 peptides), envelope (Env CMDR, pool of 138 peptides), and viral polymerase (Pol CMDR, pool of115 peptides) were used at 1 lg/ml (purity &gt;80%; JPT). The frequencies of antigen-speci c spot-forming cells (SFCs) were measured in an automated ImmunoSpot ana-lyzer (CTL Europe, Bonn, Germany). Results were expressedas SFCs per million PBMCs. ELISpot responses were con- sidered positive if the number of SFCs was &gt;4 times the background and baseline value, and &gt;55 SFCs/10 6PBMCs. Data were excluded from analyses if the background re- sponses in medium wells exceeded 60 SFCs/106PBMCs. Binding antibodies to recombinant HIV-1 CN54 subtype C gp140 (Centre for AIDS Reagents, NIBSC Potter Bar, United Kingdom) and to native subtype B gp160 (HIV-1IIIB; Ad- vanced Biotechnologies, Inc., Columbia, MD) were mea-sured using standardized ELISAs as previously reported.23HIV-DNA ID PRIME AND HIV-MVA IM BOOST 195NAbs were measured using the TZM-bl and PBMC neu- tralization assay platforms as described elsewhere.24In the TZM-bl assay, SF162.LS (subtype B) and 93MW965.23(subtype C) pseudoviruses were used. The criteria for a positiveresult were a reduction of luminescence units (RLU) by 50% in the test sample compared to virus control wells, after sub- traction of background (cell alone) RLU. In the PBMC assay,NAbs were measured using SF162.LS (subtype B) and CM244 (CRF01_AE) infectious molecular clone (IMC). The harvested culture supernatants were analyzed in an in-house HIV-1 p24-antigen ELISA. The neutralizing titer was de ned as the re- ciprocal of the highest serum dilution giving a 90% reduction of HIV-1 p24 antigen compared to virus control wells. ADCC activity was measured using Env.IMC.LucR virus (CRF01_AE HIV-CM235-2-LucR.T2A.ecto/293T, GenBank accession No. AF259954.1)-infected cells as targets. 25ADCC activity was measured as the pe rcent of loss of luciferase activity observed in the presence of serum. The ADCC- mediating antibody titer was de ned as the reciprocal of the highest dilution indicating a positive speci c killing ( &gt;15% speci c killing activity) after background subtraction. Study endpoints The safety endpoint was de ned as any grade 3 or 4 clinical or laboratory (if clinically signi cant) AE that occurred after the  rst immunization. The primary immunogenicity endpoint was assessed as the frequency of IFN- cELISpot responses 2 weeks after the HIV-MVA vaccinations. Secondary immunogenicity end-points were evaluated as (1) the magnitude of the IFN- c ELISpot responses determined 2 weeks after the HIV-MVA vaccinations; (2) the antibody responses to HIV-1 subtype C gp140 and subtype B gp160; and (3) NAbs and antibodiesexhibiting ADCC determined 4 weeks after the second HIV- MVA vaccination. Statistical analysis Clinical and safety laboratory data were recorded in case report forms and double entered in an SQL Server 2008 Ex-press edition database (Microsoft/C210,R e d m o n d ,W A ) .I m - munological data were entered into Microsoft Of ce Excel 2007 (Microsoft). Data were exported and analyzed in Stata 14(StataCorp. 2015. Stata: Release 14. Statistical Software: StataCorp LP, College Station, TX). Descriptive statistics were used to summarize baseline characteristics. Categoricalvariables were expressed in percentages and continuous dataas means with standard deviations, and medians with respec- tive interquartile ranges. Most immunological data were pre- sented without statistical analysis as this was an exploratorystudy. Fischer s exact test was used for comparison of fre- quencies of responses between groups. The magnitude of IFN- cELISpot responses and antibody titers were compared using the Mann Whitney U-test. Pairwise analysis of IFN- cELISpot responses was performed using the Wilcoxon matched-pair signed rank test. Signi cance level was set at 5%. Results Screening, enrollment, and participant characteristics Seventy-seven volunteers were screened over a period of 7 months. Forty-eight (62%) did not ful ll the inclusion criteriaand four, although eligible, were not enrolled due to com- pletion of enrollment (Fig. 1). Baseline characteristics of enrolled subjects are presented in Table 2. The cohort waspredominantly female (14/24; 58%). The median age at en-rollment was 21.7 years (interquartile ranges: 20.9 22.9). All participants had formal education with half attending or completing postsecondary education degrees. All partici-pants, except one, were single. No vaccinia scars were found. The two study arms had similar baseline demographic, clin- ical, and clinical laboratory pro les. Withdrawals/termination of vaccination Twenty-three of 24 participants completed the study and the visit compliance rate (visits observed/visits expected) was 97%. Four participants discontinued vaccinations: (1) onewithdrew consent after the  rst immunization due to incom-patible work schedules (Group II); (2) two became pregnant, one after the second HIV-DNA (Group I) and the other after the  rst HIV-MVA vaccination (Group II); and (3) one becameinfected with HIV after the  rst HIV-MVA immunization (Group I) (Fig. 1). All 4 participants were vaccine recipients, thus a total of 16 vaccinees completed all 5 immunizations. Safety and tolerability In total, 128 wheal measurements were recorded at the injection sites (left and right deltoids) following the three HIV-DNA immunizations, being 56 in Group I (low-doseHIV-DNA), 50 in Group II (high-dose HIV-DNA), and 22 inplacebo recipients. The mean value of the wheal diameters was 0.51 cm (SD:  0.32), 0.79 cm (SD:  0.49), and 0.69 cm (SD: 0.51) for Groups I, II, and placebo, respectively. Six participants had no wheal formation at the injection sites (one in Group I, three in Group II, and two in placebos). There were no differences between the priming groups ( p=.092), but a signi cant difference was seen in the mean wheal di- ameter per priming injection, with higher diameters seen with the third injection in both vaccination groups and placebos(p=.032). Table 3 shows the distribution of local and systemic soli- cited AEs during the 7-day reactogenicity assessment period, in the two vaccination arms and placebo recipients after eachinjection and Figure 2 shows the distribution of these events after the three HIV-DNA immunizations combined (Fig. 2A) and after the two HIV-MVA immunizations combined(Fig. 2B). Out of the 24 enrolled subjects, 23 (96%) and 21 (88%) reported at least one local and one systemic solicited AE during the study, respectively. There was no differencein reactogenicity between the groups primed with 0.1 ml (600 lg HIV-DNA) and those primed with 0.2 ml (1,200 lg HIV-DNA). The vast majority of events were mild (91%),and the maximum toxicity grade was moderate. Pain was themost common local solicited AE in vaccine recipients (33%) followed by itching (29%). The most common systemic so- licited AE in vaccinees was headache (39%) followed bymalaise (20%). There were few local solicited AEs reported by placebo recipients but a higher number of systemic AEs were reported by these volunteers. More solicited AEs wereseen after HIV-DNA injections compared with HIV-MVA. The distribution of unsolicited AEs per vaccination group is presented in Supplementary Table S1 (Supplementary Dataare available online at www.liebertpub.com/aid). In total,196 VIEGAS ET AL.169 AEs were reported with 143 (85%) in vaccine recipients. Of these, 65 (46%) were mild, 77 (54%) were moderate, and 1 met the criteria of serious adverse event (SAE) as per pro- tocol. There were no differences in the number of unsolicitedAEs reported in the two vaccination groups (600 lg vs. 1,200 lg HIV-DNA). Three events were considered   possi- bly related   to the investigational products (IPs) and were allgraded as mild; two were reported as dizziness occurring within 24 h after the second HIV-DNA and the second HIV- MVA injections; and one was a skin nodule at the site ofinjection that appeared 18 days after the  rst HIV-DNA prime. These three AEs resolved spontaneously. One HIV infection was reported as an SAE, per protocol, in a male subject in the lower HIV-DNA dose group (600 lg), after the  rst HIV-MVA immunization, and was considered   not re- lated   to the IPs. Eighty-three laboratory events were registered in vaccine recipients, 72 (87%) reported as mild, 10 (12%) as moderate, and 1 (1%) as grade 4 according to the DAIDS criteria. The grade 4 event was an asymptomatic hypoglycemia on the day FIG. 1. Consort diagram.HIV-DNA ID PRIME AND HIV-MVA IM BOOST 197of the  rst HIV-MVA vaccination, which resolved spontane- ously. Of the laboratory events occurring in vaccine recipients within 4 weeks postimmunizations ( n=75), hypoglycemia was the most commonly found (27, 36%) in 15 of 20 vaccineesfollowed by low hemoglobin count (20, 27%) in 8 of 20 vac- cinees, all females, and neutropenia (20, 27%) in 12 of 20 volunteers. All volunteers were asymptomatic. All laboratoryAEs were considered   not related   or   probably not related  to the IPs. No ECG abnormalities were seen after the two HIV- MVA boosts (data not shown). Cell-mediated immune responses After the third HIV-DNA immunization, 9/17 (53%) vaccinees had IFN- cresponses to at least one Gag peptide pool but no response to Env. After the  rst HIV-MVA boost,the overall response rate to Gag and/or Env increased to 14/ 15 (93%); 14/15 (93%), 13/15 (87%), and 2/15 (13%) to Gag CMDR, Env, and Pol peptide pools, respectively. After thesecond HIV-MVA boost, the overall response rate to Gag and/or Env was 8/10 (80%) (Fig. 3). There was no signi cant difference in response rates to Gag and Env between the HIV-DNA dose groups after the HIV-MVA immunizations, p=1.00 and p=.47, respectively (Fig. 4). The magnitude of Gag responses was modest after three HIV-DNA immunizations (Fig. 3). After the  rst HIV-MVAimmunization, the response in Gag CMDR responders was 380 (range 182 1,390) SFCs/million PBMCs in the low HIV- DNA dose group and 722 (167 1,285) SFCs/million PBMCsin the high HIV-DNA dose group, p=.530. Importantly, the responses to Env were signi cantly higher in high-dose re- cipients compared with low-dose recipients when comparingall vaccinees (median 420, range 88 765 vs. 157.5, range 42  383 SFCs/million PBMCs), p=.014, and a trend toward a difference was seen when only responders were compared(median 420 vs. 150 SFCs/million PBMCs, p=.051) (Fig. 4).Pairwise analysis of IFN- cELISpot data showed that Gag responses were signi cantly higher after the  rst than after the second HIV-MVA vaccinations with a median of 416 versus 198 SFCs/million PBMCs, p=.0313, to Gag DNA and 360 versus 142 SFCs/million PBMCs to Gag CMDR, p=.0391. The Env responses did not differ signi cantly be- tween the two time points (median 148 vs. 118 SFCs/millionPBMCs), p=.6523 (data not shown). Antibody-mediated immune responses Four weeks after the  rst HIV-MVA boost, 1 (6%) of 16 vaccinees had detectable antibodies to recombinant CN54 subtype C gp140 and to native subtype B gp160. The reactivevolunteer was a high HIV-DNA dose recipient with a titer of 400 in both assays. Four weeks after the second HIV-MVA boost, anti-Env antibodies were elicited in all (100%) of 16vaccinees with a median antibody ELISA titer to subtype C gp140 of 800 (range 400 3,200) and to subtype B gp160 of 400 (range 200 800). There were no signi cant differencesbetween low and high HIV-DNA dose vaccine recipients with regards to antibody titers to subtype C gp140 or subtype B gp160, p=.1993 and p=.1602, respectively (Fig. 5). NAbs to subtype B SF162:LS or subtype C 93MW965.23 pseudovirus were not demonstrated in any of the vaccinees using the TZM-bl assay nor were NAbs to subtype B SF162.LS or CRF01_AE CM244 IMC detected in the PBMCassay using an HIV p24 readout (data not shown). Two of 16 vaccinees, 1 in each of the HIV-DNA immunization groups, exhibited antibodies mediating ADCC to CRF01_AEC M 2 3 5w i t hat i t e ro f5 5a n d &gt;156,250, respectively, 4 weeks after the second HIV-MVA boost (data not shown). Discussion In the present trial, we assessed the safety, tolerability, and immunogenicity of ID HIV-DNA priming at a low doseTable 2.Baseline Demographic, Clinical, and Laboratory Characteristics CharacteristicsGroup 1 2 injections HIV-DNA, 600mg(n=12)Group 2 2 injections HIV-DNA, 1,200mg(n=12) Total ( n=24) Female 6 (50) 8 (67) 14 (58) Age (years)a22.2 (21.5 22.9) 21.2 (20.7 22.8) 21.7 (20.9 22.9) Educationb Secondary 6 (50) 6 (50) 12 (50) Postsecondary 6 (50) 6 (50) 12 (50) Singleb12 (100) 11 (92) 23 (96) Body mass index (kg/m2)a21.6 (2.19) 20.1 (2.42) 20.8 (2.37) White blood cells (109cells/liter)a4.1 (3.3 4.7) 4.4 (4.2 5.1) 4.3 (3.8 4.7) CD4+T cells (cells/ ll)an=23 873 (696 1,078) 637 (542 884) 784 (564 1,014) Lymphocytes (109cells/liter)a1.8 (1.5 2.0) 1.6 (1.4 1.8) 1.7 (1.4 1.9 Neutrophils (109cells/liter)a2.0 (1.5 2.1) 2.7 (2.2 3.4) 2.1 (2.0 2.8) Hemoglobin (g/dl)a12.3 (11.0 13.9) 11.9 (11.0 13.1) 12.2 (11.0 13.7) Platelets (109cells/liter)a210 (187 273) 224 (200 256) 214 (198 267) Creatinine (mg/dl)a0.57 (0.45 0.73) 0.58 (0.53 0.66) 0.58 (0.47 0.70) ALT (U/liter)a18.0 (14.5 18.5) 13.5 (12.0 21.0) 16.0 (12.5 18.5) Total bilirubin ( lM)a0.63 (0.46 0.82) 0.53 (0.31 0.68) 0.62 (0.39 0.80) Random glucose (mM)a4.2 (3.8 4.4) 4.3 (3.8 4.7) 4.2 (3.8 4.5) Values are numbers (%), means (standard deviations), or medians (interquartile ranges). aData collected at enrollment day, before 1st vaccination. bData collected at screening.198 VIEGAS ET AL.Table 3.Local and Systemic Solicited Adverse Events Reported Within 7Days After Immunizations 1st DNA prime Placebosa (n=4)2nd DNA prime Placebosa (n=4)3rd DNA prime Placebosa (n=4)Total after the three HIV-DNA combinedb1st MVA boost Placebosa (n=4)2nd MVA boost Placebosa (n=4)Total after the two HIV-MVA combinedbTotalbHIV-DNA 600mg (n=10)HIV-DNA 1,200mg (n=10)HIV-DNA 600mg (n=10)HIV-DNA 1,200mg (n=9)HIV-DNA 600mg (n=10)HIV-DNA 1,200mg (n=8)HIV-DNA 600mg (n=10)HIV-DNA 1,200mg (n=8)HIV-DNA 600mg (n=8)HIV-DNA 1,200mg (n=8) Local solicited adverse events Pain 5 (50) 6 (60) 1 (25) 5 (50) 5 (56) 1 (25) 5 (50) 1 (13) 0 27 8 (80) 4 (50) 1 (25) 7 (88) 3 (38) 0 22 49 Itching 5 (50) 5 (50) 0 6 (60) 3 (33) 0 5 (50) 5 (63) 0 29 2 (20) 2 (25) 0 2 (25) 3 (38) 0 9 38 Warmth 1 (10) 2 (20) 0 0 0 0 2 (20) 2 (25) 1 (25) 7 1 (10) 0 1 (25) 1 (13) 2 (25) 0 4 11 Swelling 1 (10) 1 (10) 1 (25) 2 (20) 1 (11) 1 (25) 0 0 0 5 1 (10) 0 0 1 (13) 0 0 2 7Erythema 1 (10) 1 (10) 0 1 (10) 1 (11) 0 1 (10) 1 (13) 0 6 0 0 0 0 0 0 0 6 Induration 3 (30) 2 (20) 0 3 (30) 2 (22) 0 2 (20) 2 (25) 0 14 1 (10) 1 (13) 0 2 (25) 0 0 4 18 Clear blister000000000 0 000000 0 0 Blood blister000000000 0 000000 0 0 Papule 6 (60) 6 (60) 1 (25) 3 (30) 6 (67) 1 (25) 6 (60) 2 (25) 0 29 0 0 0 2 (25) 0 0 2 31 Total 22 23 3 20 18 3 21 13 1 (25) 117 13 7 2 15 8 0 43 160 Systemic solicited adverse events Headache 8 (80) 3 (30) 3 (75) 6 (60) 5 (56) 2 (50) 6 (60) 3 (38) 3 (75) 31 5 (50) 4 (50) 1 (25) 4 (50) 3 (38) 2 (50) 16 47Malaise 5 (50) 2 (20) 2 (50) 3 (30) 3 (33) 1 (25) 1 (10) 0 1 (25) 14 2 (20) 5 (63) 2 (50) 1 (13) 1 (13) 0 9 23 Myalgia 1 (10) 2 (20) 0 3 (30) 1 (11) 1 (25) 2 (20) 0 0 9 1 (10) 3 (38) 0 4 (50) 1 (13) 0 9 18 Chills 2 (20) 1 (10) 2 (50) 2 (20) 0 1 (25) 1 (10) 0 1 (25) 6 2 (20) 1 (13) 0 4 (50) 1 (13) 0 8 14 Arthralgia 4 (40) 0 1 (25) 5 (50) 1 (11) 0 1 (10) 1 (13) 1 (25) 12 1 (10) 2 (25) 0 0 0 1 (25) 3 15 Nausea 3 (30) 1 (10) 2 (50) 1 (10) 0 0 1 (10) 0 3 (75) 6 2 (20) 1 (13) 0 1 (13) 1 (13) 1 (25) 5 11 Vomit 0 0 0 00000 0 000000 0 0 Fever 1 (10) 0 0 1 (10) 0 1 (25) 0 1 (13) 0 3 0 0 0 0 0 0 0 3 Total 24 9 10 21 10 6 12 5 9 81 13 16 3 14 7 4 50 131 Values are number of events. In brackets , proportions of participants. aData from placebos combined. bOnly vaccine recipients. 199(600 lg) and a high dose (1,200 lg) in combination with HIV-MVA boost IM. This was the  rst study to assess HIV- DNA delivery using the Zetajet, a needle-free device, with which a volume of 0.2 ml can reproducibly be injected in-tradermally. The HIV-DNA/HIV-MVA vaccination regimenwas safe and well tolerated, independently of the volume and dose used in this trial. Furthermore, this vaccine regimen was immunogenic in Mozambican vaccinees, with the higher HIV-DNA dose inducing higher cellular immune responsesto Env than the low HIV-DNA dose. FIG. 3. HIV-speci c IFN- cELISpot responses. IFN- cELISpot responses in vaccinees after stimulation with Gag DNA, Gag CMDR, Env CMDR, and Pol CMDR peptide pools (A)2 weeks after the third HIV-DNA immunization, (B)2 weeks after the  rst HIV-MVA vaccination, and (C)2 weeks after the second HIV-MVA vaccination. The number of responders per number of evaluable vaccinees is given in brackets . The bars show median values. ELISpot responses were considered positive if the number of SFCs was &gt;55 spots/million PBMCs and four times the background value. The dashed line is at 55 SFCs/million PBMCs. Responders are shown by  lled symbols and nonresponders are shown by open symbols . FIG. 2. Local and systemic solicited adverse events. Total number of reported events (A) after three HIV-DNA immunizations combined and(B) after two HIV-MVA boosts combined, in the lower dose (600 lg) and higher dose (1,200 lg) HIV-DNA re- cipients and placebos.200 VIEGAS ET AL.Safety reports from this study are similar to the ones in previous trials using the same vaccine candidates.16,18,19Other clinical studies have also reported a good safety pro le with the use of the plasmid HIV-DNA/HIV-MVA prime-boostvaccination strategy.26,27The solicited AEs reported here weremainly mild. Pain and headache were the most common local and systemic solicited AEs, respectively; similar  ndings have been described by Bakari et al. and Munseri et al.18,19Placebo recipients also reported a high frequency of headache events inthis study. No increase in reactogenicity was seen in those FIG. 4. IFN- cELISpot re- sponses by HIV-DNA prim-ing groups. The magnitude of IFN- cELISpot responses to (A)Gag DNA and (B)Gag CMDR 2 weeks after thethird HIV-DNA immuniza- tion, to (C)Gag and (D)Env 2 weeks after the  rst HIV-MVA vaccination, and to(E) Gag and (F) Env 2 weeks after the second HIV- MVA vaccination. Data arepresented for each of the HIV-DNA priming groups. The number of respondersper number of evaluablevaccinees is given in brack- ets. Median values are given by the bars. ELISpot re-sponses were consideredpositive if the number of SFCs was &gt;55 spots/million PBMCs and four times thebackground value. The dashed line is at 55 SFCs/million PBMCs. Responders areshown by  lled symbols and nonresponders are shown by open symbols . FIG. 5. Binding antibody titers by HIV-DNA priminggroup. Binding antibody titersto(A) recombinant HIV-1 CN54 subtype C gp140 and to (B)native HIV-1IIIB subtype Bg p 1 6 04w e e k sa f t e rt h e second HIV-MVA vaccina- tion. All evaluable vaccineeswere reactive. The magnitudeof the responses in the lower a n dh i g h e rH I V - D N Ad o s e recipients is shown. The me-dian titers are given in brack- ets. The Mann Whitney U-test was used for comparisons.HIV-DNA ID PRIME AND HIV-MVA IM BOOST 201exposed to a higher volume and HIV-DNA dose. Nearly all unsolicited AEs were mild or moderate and no differences were seen between the two vaccination groups. Three eventswere considered possibly related to the study products andincluded dizziness and a skin nodule at the site of injection. One HIV infection was diagnosed in a volunteer who had not completed the vaccination schedule and was reportedas an SAE, as per protocol, an d considered unrelated to the study products. After three priming HIV-DNA ID injections, overall IFN- c response rates to Gag were modest (53%) and none of the vac- cinees had a response to Env. There was no signi cant difference between the low- and high-dose recipients. Notably, 2 weeksafter the  rst HIV-MVA boost, the proportion of IFN- cELISpot responders to Gag and Env incr eased signi cantly to 93% and 87%, respectively. The IFN- cELISpot response rates did not increase following the second HIV-MVA boost. After one im-munization with HIV-MVA, the median magnitude in IFN- c ELISpot responders was 380 and 157 SFCs/million PBMCs to Gag and Env, respectively. The levels were somewhat lowerthan those reported in a similar trial in Sweden, where the median values in responders was 540 and 246 SFCs/million PBMCs to Gag and Env, respectively. 28The differences between the trials may be due to genetic and environmental factors that have been shown to in uence immune responses.29The magnitude of the responses to Gag was signi cantly higher after the  rst HIV-MVA compared with the second HIV-MVA boosts. These ndings mirror those reported previously in Tanzanian, 18,19 Swedish,28and Indian30trials exploring HIV-DNA prime HIV- MVA boost vaccine strategies. The failure to boost the cellularimmune responses by the second HIV-MVA may be attributed to pre-existent immunity against the vector proteins.27In this trial, after the  rst HIV-MVA vaccination, IFN- cresponses to Env were signi cantly higher in vaccinees primed using the higher HIV-DNA dose compared with the lower dose (median 420 vs. 157.5 SFCs/million PBMCs, p=.014) and a trend toward a difference was noted when only responders were compared(median 420 vs. 150 SFCs/million PBMCs, p=.0513), sug- gesting that the higher HIV-DNA dose (1,200 lg) may be ben- e cial for inducing an Env-speci c IFN- cresponse. We previously performed a small pilot study where a single HIV-MVA vaccination was administered to ten heal- thy Swedish vaccinees. Two weeks after the vaccination,three (33%) of nine evaluable vaccinees had Gag- and/or Env-speci c IFN- cELISpot response. The magnitude of Gag-speci c responses in the three responders was 85, 130,and 75 SFCs/10 6PBMCs, respectively. The same vaccinees also had Env-speci c responses of 95, 75, and 60 SFCs/106 PBMCs, respectively (Biberfeld, Earl, Hejdeman, Nilsson, Robb, Sandstro  m, unpublished data). Collectively, the IFN- c ELISpot data presented here highlight the importance of DNA priming immunizations. In our study, there was a balance between Gag and Env IFN- cresponses (93% and 87%, respectively) similar to what we have reported in our previous HIV-DNA/HIV-MVA vaccine trials.16,18,19Others have reported similar  ndings using a multiclade HIV-DNA and rAd5 boost, where 54.7% of participants exhibited IFN- cresponses to Gag and 54.2% to Env, but the frequency of responses was lower in thatstudy.31Goepfert et al. reported balanced Gag and Env CD4+ and CD8+T cell responses after two GeoVax pGA2/JS7 DNA and two MVA/HIV62 immunizations.32Predominant Env-speci c responses have been reported after vaccinations with multigenic HIV-DNA vaccines and rAd5 boost,33 36DNA and poxvirus (NYVAC) boost,37as well as ADVAX DNA and MVA boost.30 In the present trial, 4 weeks after the  rst HIV-MVA vac- cination, only 6% of the vaccinees mounted antibodies to subtype C gp140 and subtype B gp160, whereas 4 weeks afterthe second HIV-MVA boost, all (100%) of the vaccinees ex- hibited binding antibodies to subtype B and subtype C Env antigens. These  ndings con rm those reported in our previoustrials where after immunizing three times with HIV-DNA and twice with HIV-MVA, anti-Env antibody responses were fre- quently detected (response rates 90% 100%) and anti-Envantibodies targeted multiple subtypes. 18,19,23,28,38The same HIV-MVA construct used in Mozambique has also been evaluated in a phase I safety and immunogenicity trial in the United States and Thailand, where 2 weeks after three immu-nizations of 108pfu HIV-MVA, 90% of volunteers had binding antibodies to CM243 gp120.39A study by Mehendale et al. that used a subtype C HIV-DNA prime and HIV-MVA boost vac-cination strategy reported a somewhat lower frequency of binding antibody response (75%) 2 weeks after the last vacci- nation compared with the present trial.30 In the present trial, ADCC-mediating antibodies to C M 2 3 5I M Cw e r er a r ea n do n l yd e t e c t e di n1 3 %o fv a c c i - nees. In the recently completed TaMoVac I trial conductedin Tanzania, we reported that 29% of the vaccinees devel-oped ADCC responses to CM235 after three HIV-DNA and two HIV-MVA. 40No neutralization activity was seen in the present trial when testing was performed using either theTZM-bl or PBMC/p24 assay. This con rms our previous  ndings.17 19,28,38In the HIVIS03 trial, NAb responses were detected in 83% of the vaccinees by using a PBMC-based assay to CM235 subtype CRF01_AE IMC.18,38The PBMC/IMC assay differs from the assays used here in that the serum/plasma is present during the incubation perioda n dt h ea s s a yw a ss h o w nt ob eN Kc e l ld e p e n d e n t .38The PBMC/IMC assay thus allows for detection of antibodies with Fc- creceptor interactions. Subsequently, high ADCC- mediating antibody titers against CRF01_AE and/or sub-type B were noted in 97% of vaccinees  sera.38Up to 62% of the vaccinees exhibited NAb responses by the PBMC/IMC assay depending on the route and/or dose of HIV-MVAimmunizations in the extended HIVIS01/02 trial10in Swe- den. The trial conducted by Mehendale et al. using a similar HIV-DNA/MVA prime-boost strategy showed the presenceof NAbs against Tier-1 subtype C in TZM-bl assay in 83% of the vaccinees.30 Here HIV-DNA immunizations were delivered at weeks 0, 4, 12 and HIV-MVA at weeks 24 and 36. This was theshortest immunization schedule used in the series of HIVIS/ TaMoVac trials. HIV-DNA was given at 0, 4, or 6 weeks a n d1 2w e e k si na l lt r i a l s .18,19,23HIV-MVA boost vacci- nations were given at weeks 30 and 46 in the Tanzanian TaMoVac I trial.13A longer interval between the  rst and second HIV-MVA was used in the HIVIS03 trial whereHIV-MVA immunizations were given at weeks 36 and 84.12 In the extended HIVIS01/02 trial, the second HIV-MVAboost was delivered at an even later time point, *3y e a r s after the  rst HIV-MVA.23Although different modes of delivery and dosing were explored in the four trials, the use of vaccination schedules with long intervals between202 VIEGAS ET AL.vaccinations may have positively in uenced the induction of functional antibodies. The present trial had several limitations. It was a small phase I trial and a limited number of samples were therefore collectedand analyzed. Originally, we planned for additional testing of cell-mediated immune responses using cryopreserved cells. However, due to the low viability of frozen, stored, and thawedPBMCs, we could not perform the intracellular cytokine staining assay and a  ow cytometric lymphoproliferation assay as planned. A number of IFN- cELISpot results 2 weeks after the second HIV-MVA boost were invalid due to technical dif-  culties experienced in the labor atory. Nevertheless, the com- parison between proportions and magnitudes of IFN- cELISpot responses after the  rst and second HIV-MVA boost wasnot signi cantly affected. HIV infections in Mozambique are predominantly subtype C 41 44and we limited binding antibody assessment and NAb testing using the TZM-bl/pseudovirusassay to detection of subtype C- and subtype B-speci c anti- bodies despite HIV-MVA being CRF01_AE CM235 speci c. The use of a broader panel of antigens/pseudoviruses that in-clude CRF01_AE and other subtypes would be useful to probe antibody breadth in the future. A study of antibody responses to Env variable region 2 (V2) and 3 (V3) using microarrayepitope mapping will be presented in a separate article. This was the  rst HIV vaccine clinical trial to be conducted in Mozambique. This trial was grounded in the previoussuccessful establishment of a cohort of young adults 20from where volunteers have been recruited. Retention and visit compliance rates were remarkable. The capacity built during the preparation and execution of this study paved the way forfuture HIV prevention trials to be conducted in the country. Conclusion This was the  rst HIV vaccine trial conducted in Mo- zambique. The trial demonstrated that the delivery of HIV- DNA vaccine ID at a concentration of 3 mg/ml, in volumes of 0.1 0.2 ml using Zetajet intradermally, was safe and highlytolerable in healthy Mozambican volunteers. Furthermore,we have shown the superiority of priming with the higher dose (1,200 lg) of HIV-DNA to generate cell-mediated im- mune responses. Our  ndings support the use of the Zetajetfor ID delivery of HIV-DNA and we recommend a larger study to assess the use of the higher dose (1,200 lg) with this HIV-DNA prime HIV-MVA boost HIV vaccine candidate. Acknowledgments We are especially thankful to all study participants, to the staff at the Polana Canic  o Health Research and Training Center and at the National Institute of Health of MozambiqueLaboratories, to the collaborators at the Public Health Agency of Sweden, at the IRCCS San Raffaele Scienti c Institute, and at the Department of Surgery and MolecularGenetics and Microbiology, Duke University. We thank the CFAR Immunology Core support to ADCC testing and analysis work by Guido Ferrari (NIH grant numberAI064518). We thank Pontus Blomberg at Vecura for pro- ducing the HIV-DNA plasmid vaccines. We are grateful to Ka tia Cossa for her outstanding contribution on the trial co- ordination and Jorge Ribeiro for the trial data management. This study was supported by the European and Developing Countries Clinical Trials Partnership (CT.200633111.007).Additional support was provided by the Regional HIV/ AIDS Team for Africa, Embassy of Sweden, Lusaka, jointly funded by Sweden and Norway (Sida contribution number2150012801). The funders had no role in the study design, datacollection and analysis, decision to publish, or preparation of the manuscript. This work was supported by a cooperative agreement (W81XWH-07 2-0067 and W81XWH-11-0174)between the Henry M. Jackson Foundation for the Advance- ment of Military Medicine, Inc., and the U.S. Department of Defense (DOD). The views expressed are those of the authorsand should not be construed to represent the positions of the Departments of the Army. The trial is registered at the U.S. National Institutes of Health (NCT01407497) and at the Pan African Clinical TrialsRegistry (PACTR201106000304583). TaMoVac Study Group: Igor Capitine, Norma Mabota, Na dia Sitoe, Raquel Chissumba, Victo  ria Cumbane, Instituto Nacional de Sau  de, Mozambique; Eula  lia Macovela, Em   lia Gonc alves, Hospital Central de Maputo, Mozambique. Data from this study were presented, in part, at the 2014 HIV Research for Prevention conference, Cape Town, South Africa. Abstract P26.16. Author Disclosure Statement Richard Stout was an of cer, employee and shareholder of Bioject, Inc., during the conduct of this trial. All other authorshave no con icts of interest. References 1. UNAIDS: AIDS by the numbers 2015. Geneva, Switzerland, 2015. 2. Glass T, Cavassini M: Asking about adherence from  ip- ping the coin to strong evidence. Swiss Med Wkly 2014;144: w14016. 3. Grant RM, Lama JR, Anderson PL, et al. : Preexposure chemoprophylaxis for HIV prevention in men who have sex with men. N Engl J Med 2010;363:2587 2599. 4. Baggaley R, Doherty M, Ball A, Ford N, Hirnschall G: The strategic use of antiretrovirals to prevent HIV infec- tion: A converging agenda. Clin Infect Dis 2015;60 Suppl 3: S159 S160. 5. Van Damme L, Corneli A, Ahmed K, et al. : Preexposure prophylaxis for HIV infection among African women. N Engl J Med 2012;367:411 422. 6. Abdool Karim Q, Abdool Karim SS, Frohlich JA, et al. : Effectiveness and safety of tenofovir gel, an antiretroviral microbicide, for the prevention of HIV infection in women. Science 2010;329:1168 1174. 7. Marrazzo JM, Ramjee G, Richardson BA, et al. : Tenofovir- based preexposure prophylaxis for HIV infection among African women. N Engl J Med 2015;372:509 518. 8. Esparza J: A brief history of the global effort to develop a preventive HIV vaccine. Vaccine 2013;31:3502 3518. 9. Excler JL, Tomaras GD, Russell ND: Novel directions in HIV-1 vaccines revealed from clinical trials. Curr Opin HIV AIDS 2013;8:421 431. 10. Rerks-Ngarm S, Pitisuttithum P, Nitayaphan S, et al. :V a c - cination with ALVAC and AIDSVAX to prevent HIV-1 infection in Thailand. N Engl J Med 2009;361:2209 2220. 11. Haynes BF, Gilbert PB, McElrath MJ, et al. :I m m u n e - correlates analysis of an HIV-1 vaccine ef cacy trial. N Engl J Med 2012;366:1275 1286.HIV-DNA ID PRIME AND HIV-MVA IM BOOST 20312. Yates NL, Liao H-X, Fong Y, et al. : Vaccine-induced Env V1 V2 IgG3 correlates with lower HIV-1 infection risk and declines soon after vaccination. Sci Transl Med 2014;6: 228ra39. 13. Zolla-Pazner S, deCamp A, Gilbert PB, et al. : Vaccine- induced IgG antibodies to V1 V2 regions of multiple HIV-1 subtypes correlate with decreased risk of HIV-1 infection. PLoS One 2014;9:e87572. 14. Gottardo R, Bailer RT, Korber BT, et al. : Plasma IgG to linear epitopes in the V2 and V3 regions of HIV-1 gp120 correlate with a reduced risk of infection in the RV144 vaccine ef cacy trial. PLoS One 2013;8:e75665. 15. de Souza MS, Ratto-Kim S, Chuenarom W, et al. :T h e Thai phase III trial (RV144) vaccine regimen induces T cell responses that preferentially target epitopes within the V2 region of HIV-1 envelope. J Immunol 2012;188:5166  5176. 16. Sandstrom E, Nilsson C, Hejdeman B, et al. : Broad immu- nogenicity of a multigene, multiclade HIV-1 DNA vaccine boosted with heterologous HIV-1 recombinant modi ed vaccinia virus Ankara. J Infect Dis 2008;198:1482 1490. 17. Nilsson C, Godoy-Ramirez K, Hejdeman B, et al. : Broad and potent cellular and humoral immune responses after a second late HIV-modi ed vaccinia virus ankara vaccination in HIV-DNA-primed and HIV-modi ed vaccinia virus Ankara-boosted Swedish vaccinees. AIDS Res Hum Ret- roviruses 2014;30:299 311. 18. Bakari M, Aboud S, Nilsson C, et al. : Broad and potent immune responses to a low dose intradermal HIV-1 DNA boosted with HIV-1 recombinant MVA among healthy adults in Tanzania. Vaccine 2011;29:8417 8428. 19. Munseri PJ, Kroidl A, Nilsson C, et al. : Priming with a simpli ed intradermal HIV-1 DNA vaccine regimen fol- lowed by boosting with recombinant HIV-1 MVA vaccine is safe and immunogenic: A phase IIa randomized clinical trial. PLoS One 2015;10:e0119629. 20. Viegas EO, Tembe N, Macovela E, et al. : Incidence of HIV and the prevalence of HIV, hepatitis B and syphilis among youths in Maputo, Mozambique: A cohort study. PLoS One 2015;10:e0121452. 21. Brave A, Ljungberg K, Boberg A, et al. : Multigene/multi- subtype HIV-1 vaccine induces potent cellular and humoral immune responses by needle-free intradermal delivery. Mol Ther 2005;12:1197 1205. 22. Earl PL, Cotter C, Moss B, et al. : Design and evaluation of multi-gene, multi-clade HIV-1 MVA vaccines. Vaccine2009;27:5885 5895. 23. Nilsson C, Aboud S, Karlen K, Hejdeman B, Urassa W, Biberfeld G: Optimal blood mononuclear cell isolation procedures for gamma interferon enzyme-linked immuno- spot testing of healthy Swedish and Tanzanian subjects. Clin Vaccine Immunol 2008;15:585 589. 24. Edmonds TG, Ding H, Yuan X, et al. : Replication com- petent molecular clones of HIV-1 expressing Renilla lu- ciferase facilitate the analysis of antibody inhibition in PBMC. Virology 2010;408:1 13. 25. Bonsignori M, Pollara J, Moody MA, et al. : Antibody- dependent cellular cytotoxicity-mediating antibodies from an HIV-1 vaccine ef cacy trial target multiple epitopes and preferentially use the VH1 gene family. J Virol 2012;86: 11521 11532. 26. Goonetilleke N, Moore S, Dally L, et al. : Induction of multifunctional human immunode ciency virus type 1(HIV-1)-speci c T cells capable of proliferation in healthy subjects by using a prime-boost regimen of DNA- and mod- i ed vaccinia virus Ankara-vectored vaccines expressing H I V - 1G a gc o u p l e dt oC D 8 +T-cell epitopes. J Virol 2006; 80:4717 4728. 27. Gudmundsdotter L, Nilsson C, Brave A, et al. : Recombinant Modi ed Vaccinia Ankara (MVA) effectively boosts DNA- primed HIV-speci c immune responses in humans despite pre-existing vaccinia immun ity. Vaccine 2009;27:4468  4474. 28. Nilsson C, Hejdeman B, Godoy-Ramirez K, et al.: HIV-DNA given with or without intradermal electroporation is safe and highly immunogenic in healthy swedish HIV-1 DNA/MVAvaccinees: A phase I randomized trial. PLoS One 2015;10: e0131748. 29. Kimman TG, Vandebriel RJ, Hoebee B: Genetic variation in the response to vaccination. Community Genet 2007;10: 201 217. 30. Mehendale S, Thakar M, Sahay S, et al. : Safety and im- munogenicity of DNA and MVA HIV-1 subtype C vac- cine prime-boost regimens: A phase I randomised Trial in HIV-uninfected Indian volunteers. PLoS One 2013;8: e55831. 31. Churchyard GJ, Morgan C, Adams E, et al. : A phase IIA randomized clinical trial of a multiclade HIV-1 DNA prime followed by a multiclade rAd5 HIV-1 vaccine boost in healthy adults (HVTN204). PLoS One 2011;6:e21225. 32. Goepfert PA, Elizaga ML, Sato A, et al. : Phase 1 safety and immunogenicity testing of DNA and recombinant modi ed vaccinia Ankara vaccines expressing HIV-1 virus-like particles. J Infect Dis 2011;203:610 619. 33. Koup RA, Roederer M, Lamoreaux L, et al. : Priming im- munization with DNA augments immunogenicity of recom- binant adenoviral vectors for both HIV-1 speci c antibody and T-cell responses. PLoS One 2010;5:e9015. 34. Kibuuka H, Kimutai R, Maboko L, et al. :Ap h a s e1 / 2 study of a multiclade HIV-1 DNA plasmid prime and recombinant adenovirus serotype 5 boost vaccine in HIV- Uninfected East Africans ( RV 172). J Infect Dis 2010; 201:600 607. 35. Jaoko W, Karita E, Kayitenkore K, et al. : Safety and im- munogenicity study of Multiclade HIV-1 adenoviral vector vaccine alone or as boost following a multiclade HIV-1 DNA vaccine in Africa. PLoS One 2010;5:e12873. 36. Koblin BA, Casapia M, Morgan C, et al. : Safety and im- munogenicity of an HIV adenoviral vector boost after DNAplasmid vaccine prime by route of administration: A ran- domized clinical trial. PLoS One 2011;6:e24517. 37. Harari A, Bart PA, Stohr W, et al. : An HIV-1 clade C DNA prime, NYVAC boost vaccine regimen induces reliable, polyfunctional, and long-lasting T cell responses. J Exp Med 2008;205:63 77. 38. Joachim A, Nilsson C, Aboud S, et al. :P o t e n tf u n c - tional antibody responses elicited by HIV-I DNA priming and boosting with heterologous HIV-1 recombinant MVA in healthy Tanzanian adults. PLoS One 2015;10: e0118486. 39. Currier JR, Ngauy V, de Souza MS, et al. : Phase I safety and immunogenicity evaluation of MVA-CMDR, a multi- genic, recombinant modi ed vaccinia Ankara-HIV-1 vac- cine candidate. PLoS One 2010;5:e13983. 40. Joachim A, Bauer A, Joseph S, et al. : Boosting with subtype C CN54rgp140 protein adjuvanted with glucopyranosyl lipid204 VIEGAS ET AL.adjuvant after priming with HIV-DNA and HIV-MVA is safe and enhances immune responses: A phase I trial. PLoS One 2016;11:e0155702. 41. Abreu CM, Brindeiro PA, Martins AN, et al. : Genotypic and phenotypic characterization of human immunode - ciency virus type 1 isolates circulating in pregnant women from Mozambique. Arch Virol 2008;153:2013 2017. 42. Bila DC, Young P, Merks H, et al. : Evolution of primary HIV drug resistance in a subtype C dominated epidemic in Mozambique. PLoS One 2013;8:e68213. 43. Ismael N, Bila D, Mariani D, et al. : Genetic analysis and natural polymorphisms in HIV-1 gp41 isolates from Ma- puto City, Mozambique. AIDS Res Hum Retroviruses2014;30:603 609.44. Parreira R, Piedade J, Domingues A, et al. : Genetic characterization of human immunode ciency virus type 1 from Beira, Mozambique. Microbes Infect 2006;8:2442  2451. Address correspondence to: Edna Omar Viegas Instituto Nacional de Sau  de Rua Costa do Sol, 178 Polana Canic  o B Maputo Mozambique E-mail: ednaviegas@gmail.comHIV-DNA ID PRIME AND HIV-MVA IM BOOST 205</w:t>
            </w:r>
          </w:p>
        </w:tc>
      </w:tr>
      <w:tr>
        <w:tc>
          <w:tcPr>
            <w:tcW w:type="dxa" w:w="4320"/>
          </w:tcPr>
          <w:p>
            <w:r>
              <w:t>4473</w:t>
            </w:r>
          </w:p>
        </w:tc>
        <w:tc>
          <w:tcPr>
            <w:tcW w:type="dxa" w:w="4320"/>
          </w:tcPr>
          <w:p>
            <w:r>
              <w:t>Articleswww.thelancet.com   Published online December 8, 2020   https://doi.org/10.1016/S0140-6736(20)32661-1  1Safety and efficacy of the ChAdOx1 nCoV-19 vaccine  (AZD1222) against SARS-CoV-2: an interim analysis of four randomised controlled trials in Brazil, South Africa, and the UK Merryn Voysey*, Sue Ann Costa Clemens*, Shabir A Madhi*, Lily Y Weckx*, Pedro M Folegatti*, Parvinder K Aley, Brian Angus, Vicky L Baillie,  Shaun L Barnabas, Qasim E Bhorat, Sagida Bibi, Carmen Briner, Paola Cicconi, Andrea M Collins, Rachel Colin-Jones, Clare L Cutland, Thomas C Darton, Keertan Dheda, Christopher J A Duncan, Katherine R W Emary, Katie J Ewer, Lee Fairlie, Saul N Faust, Shuo Feng, Daniela M Ferreira, Adam Finn, Anna L Goodman, Catherine M Green, Christopher A Green, Paul T Heath, Catherine Hill, Helen Hill, Ian Hirsch, Susanne H C Hodgson, Alane Izu, Susan Jackson, Daniel Jenkin, Carina C D Joe, Simon Kerridge, Anthonet Koen, Gaurav Kwatra, Rajeka Lazarus, Alison M Lawrie, Alice Lelliott, Vincenzo Libri, Patrick J Lillie, Raburn Mallory, Ana V A Mendes, Eveline P Milan, Angela M Minassian, Alastair McGregor, Hazel Morrison, Yama F Mujadidi, Anusha Nana, Peter J O Reilly, Sherman D Padayachee, Ana Pittella, Emma Plested, Katrina M Pollock, Maheshi N Ramasamy, Sarah Rhead, Alexandre V Schwarzbold, Nisha Singh, Andrew Smith, Rinn Song, Matthew D Snape, Eduardo Sprinz, Rebecca K Sutherland, Richard Tarrant, Emma C Thomson, M Est e T r k, Mark Toshner, David P J Turner, Johan Vekemans, Tonya L Villafana, Marion E E Watson, Christopher J Williams, Alexander D Douglas*, Adrian V S Hill*, Teresa Lambe*, Sarah C Gilbert*, Andrew J Pollard* on behalf of the Oxford COVID Vaccine Trial Group  Summary Background A safe and efficacious vaccine against severe acute respiratory syndrome coronavirus 2 (SARS-CoV-2), if  deployed with high coverage, could contribute to the control of the COVID-19 pandemic. We evaluated the safety and  efficacy of the ChAdOx1 nCoV-19 vaccine in a pooled interim analysis of four trials. Methods This analysis includes data from four ongoing blinded, randomised, controlled trials done across the UK,  Brazil, and South Africa. Participants aged 18 years and older were randomly assigned (1:1) to ChAdOx1 nCoV-19  vaccine or control (meningococcal group A, C, W, and Y conjugate vaccine or saline). Participants in the ChAdOx1  nCoV-19 group received two doses containing 5    10   viral particles (standard dose; SD/SD cohort); a subset in the UK  trial received a half dose as their first dose (low dose) and a standard dose as their second dose (LD/SD cohort). The primary efficacy analysis included symptomatic COVID-19 in seronegative participants with a nucleic acid amplification test-positive swab more than 14 days after a second dose of vaccine. Participants were analysed according  to treatment received, with data cutoff on Nov 4, 2020. Vaccine efficacy was calculated as 1    relative risk derived from  a robust Poisson regression model adjusted for age. Studies are registered at ISRCTN89951424 and ClinicalTrials.gov, NCT04324606, NCT04400838, and NCT04444674. Findings  Between April 23 and Nov 4, 2020, 23  848 participants were enrolled and 11  636 participants (7548 in the UK,  4088 in Brazil) were included in the interim primary efficacy analysis.  In participants who received two standard  doses, vaccine efficacy was 62 1% (95% CI 41 0 75 7; 27 [0 6%] of 4440 in the ChAdOx1 nCoV-19 group vs 71 [1 6%]  of 4455 in the control group) and in participants who received a low dose followed by a standard dose, efficacy  was 90 0% (67 4 97 0; three [0 2%] of 1367 vs 30 [2 2%] of 1374; pinteraction =0 010). Overall vaccine efficacy across both  groups was 70 4% (95 8% CI 54 8 80 6; 30 [0 5%] of 5807 vs 101 [1 7%] of 5829). From 21 days after the first dose,  there were ten cases hospitalised for COVID-19, all in the control arm; two were classified as severe COVID-19,  including one death. There were 74  341 person-months of safety follow-up (median 3 4 months, IQR 1 3 4 8):  175 severe adverse events occurred in 168 participants, 84 events in the ChAdOx1 nCoV-19 group and 91 in the control group. Three events were classified as possibly related to a vaccine: one in the ChAdOx1 nCoV-19 group, one in the control group, and one in a participant who remains masked to group allocation. Interpretation ChAdOx1 nCoV-19 has an acceptable safety profile and has been found to be efficacious against  symptomatic COVID-19 in this interim analysis of ongoing clinical trials.Funding UK Research and Innovation, National Institutes for Health Research (NIHR), Coalition for Epidemic  Preparedness Innovations, Bill &amp; Melinda Gates Foundation, Lemann Foundation, Rede D Or, Brava and Telles  Foundation, NIHR Oxford Biomedical Research Centre, Thames Valley and South Midland s NIHR Clinical Research Network, and AstraZeneca. Copyright   2020 The Author(s). Published by Elsevier Ltd. This is an Open Access article under the CC BY 4.0 license.Published Online  December 8, 2020 https://doi.org/10.1016/ S0140-6736(20)32661-1 See Online/Comment  https://doi.org/10.1016/ S0140-6736(20)32623-4 *Contributed equally Members are listed in  appendix 1 (pp 21 44) Oxford Vaccine Group,  Department of Paediatrics, University of Oxford, Oxford, UK (M Voysey DPhil, P K Aley PhD, S Bibi PhD, R Colin-Jones MSc, K R W Emary BM BCh, S Feng PhD, S Kerridge MSc, A Lelliott BMBS, Y F Mujadidi MSc, P J O Reilly MBChBAO, E Plested, M N Ramasamy DPhil, S Rhead MBChB, N Singh DPhil, R Song MD, M D Snape MD, A J Pollard FMedSci); Jenner Institute, Nuffield Department of Medicine, University of Oxford, UK (P M Folegatti MD, B Angus MD, P Cicconi PhD, K J Ewer PhD, S H C Hodgson DPhil, S Jackson MRCP, D Jenkin MRCP, C C D Joe PhD, A M Lawrie PhD, A M Minassian DPhil, H Morrison MRCP, M E E Watson PhD, A D Douglas DPhil, A V S Hill FMedSci, T Lambe PhD, S C Gilbert PhD); Institute of Global Health, University of Siena, Siena, Brazil; (S A C Clemens PhD); Department of Paediatrics (S A C Clemens) and ClinicalArticles2 www.thelancet.com   Published online December 8, 2020   https://doi.org/10.1016/S0140-6736(20)32661-1Introduction As the COVID-19 pandemic, caused by severe acute  respiratory syndrome coronavirus 2 (SARS-CoV-2), continues to unfold, there has been widespread impact on health, including substantial mortality among older adults and those with pre-existing health conditions, 1,2  and repercussions for the global economy, caused by  physical distancing measures, with the greatest conse - quences for the most vulnerable in society. Despite global spread of the virus, a large proportion of  the population in many countries is thought to have thus far escaped infection and remains non-immune to SARS-CoV-2. 3 Vaccines could play an important role in  increasing population immunity, preventing severe disease, and reducing the ongoing health crisis. In response, rapid global efforts to develop and test vaccines against SARS-CoV-2 have led to an unprecedented number of candidate vaccines starting clinical trials during 2020. Currently, 48 vaccines are under clinical evaluation. 4 Several of these have shown good safety and  immunogenicity, and 11 of these are currently being evaluated in phase 3 clinical efficacy studies. The ChAdOx1 nCoV-19 vaccine (AZD1222) was  developed at Oxford University and consists of a replication-deficient chimpanzee adenoviral vector ChAdOx1, containing the SARS-CoV-2 structural surface glycoprotein antigen (spike protein; nCoV-19) gene. Following initiation of a phase 1 clinical trial in the UK  (COV001) on April 23, 2020, three further randomised controlled trials of the candidate vaccine were initiated across the UK (COV002), Brazil (COV003), and South Africa (COV005). A further phase 1/2 trial has recently been initiated in Kenya and is not reported here. The immunogenicity results from the phase 1/2 UK study, COV001, in 1077 healthy adults aged 18 55 years, 5 and a phase 2 cohort in COV002 in older adults ( 56 years)6  have been published and show an acceptable safety profile for the vaccine with induction of binding and neutralising antibodies as well as generation of interferon-   enzyme- linked immunospot responses, with higher antibody titres after a second dose of vaccine. 5 7 The phase 1 study (COV001) included an efficacy cohort  and the phase 2 and 3 studies (COV002, COV003, and COV005) expanded enrolment to a wider population of participants with higher likelihood of exposure to the virus, such as health-care workers. Exclusion criteria were reduced for phase 3 trials, so that older adults and individuals with a range of comorbidities were also enrolled. All studies have completed enrolment of their  respective efficacy cohorts and are in the follow-up phase. Paediatric studies have not yet been initiated. Here, we present the combined interim analysis of  efficacy and safety from randomised controlled trials of ChAdOx1 nCoV-19. Methods Overview This interim analysis of the efficacy and safety of the ChAdOx1 nCoV-19 vaccine includes data from four ongoing blinded, randomised, controlled trials done across three countries: COV001 (phase 1/2; UK), COV002 (phase 2/3; UK), COV003 (phase 3; Brazil), and COV005 (phase 1/2; South Africa). The interim efficacy is being assessed by a prespecified global pooled analysis combining data from COV002 and COV003. The safety of the vaccine is being assessed using data from all four studies (appendix 1 pp 3 4). Three of the studies are single blind and one is double blind (COV005). Primary efficacy was assessed in participants who received BioManufacturing Facility  (C M Green PhD, R Tarrant PhD),  University of Oxford, Oxford,  UK; MRC Vaccines and  Infectious Diseases Analytics  Research Unit, Johannesburg,  South Africa (S A Madhi PhD);  Department of Pediatrics,  Universidade Federal de  S o Paulo, S o Paulo, Brazil  (L Y Weckx PhD); Respiratory  and Meningeal Pathogens  Research Unit, University of the  Witwatersrand, Johannesburg,  South Africa (V Baillie PhD,  C L Cutland PhD); Family Centre  for Research with Ubuntu,  Department of Paediatrics,  University of Stellenbosch,  Cape Town, South Africa  (S L Barnabas PhD); Soweto  Clinical Trials Centre, Soweto,  South Africa (Q E Bhorat MSc);  Perinatal HIV Research Unit  (C Briner MBBCh,  A Nana MPharm) and Wits  Reproductive Health and HIV  Institute (L Fairlie FCPaeds,  C Hill BSc, G Kwatra PhD),  Faculty of Health Sciences,  University of the  Witwatersrand, Johannesburg,  South Africa; Department of  Clinical Sciences, Liverpool  School of Tropical Medicine and  Liverpool University Hospitals  NHS Foundation Trust,  Liverpool, UK (A M Collins PhD,  D M Ferreira PhD, H Hill PhD);  Department of Infection,  Immunity and Cardiovascular  Disease, University of Sheffield,  Sheffield, UK (T C Darton DPhil);  Department of Infection and  Tropical Medicine, Sheffield  Teaching Hospitals NHS  Foundation Trust, Sheffield, UK  (T C Darton); Division of  Pulmonology, Groote Schuur  Hospital and the University of  Cape Town, South Africa  (K Dheda FRCPCH); Department  of Infection and Tropical  Medicine, Newcastle upon Tyne  Hospitals NHS Foundation  Trust, Newcastle upon Tyne, UK  (C J A Duncan DPhil);  Translational and Clinical  Research Institute, Immunity  and Inflammation Theme,  Newcastle University,  Newcastle upon Tyne, UK  (C J A Duncan); NIHR  Southampton Clinical Research  Facility and Biomedical  Research Centre, University  Hospital Southampton NHS  Foundation Trust,  Southampton, UK  (S N Faust PhD); Faculty of  Medicine and Institute for LifeResearch in context Evidence before this study We searched PubMed for research articles published from database inception until Nov 23, 2020, with no language restrictions, using the terms  SARS-CoV-2 ,  vaccine ,  clinical trial , and  efficacy . There were no peer-reviewed publications available on efficacy of any severe acute respiratory syndrome coronavirus 2 (SARS-CoV-2) vaccines in development and, at the time of the search, there were no licensed vaccines against SARS-CoV-2. Three vaccine developers recently reported initial efficacy results from phase 3 trials in the media (Pfizer/BioNTech, Moderna, and the Gamaleya National Research Center). Pfizer/BioNTech and Moderna, both developing mRNA vaccines, have reported initial efficacy results of 95% in their primary analysis (Pfizer/BioNTech) and 94 5% in an interim analysis (Moderna). We have previously  published safety and immunogenicity results of ChAdOx1 nCoV-19 (AZD1222) for different age groups in phase 1/2 and 2/3 trials.Added value of this studyWe report on the first clinical efficacy results of ChAdOx1 nCoV-19 in a pooled analysis of phase 2/3 trials in the UK and  Brazil, and safety data from more than 20  000 participants  enrolled across four clinical trials in the UK, Brazil, and South Africa. ChAdOx1 nCoV-19 has an acceptable safety profile and is efficacious against symptomatic COVID-19, with no hospital admissions or severe cases reported in the ChAdOx1 nCoV-19 arm. The vaccine can be stored and distributed at 2 8 C, making it particularly suitable for global distribution. Implications of all the available evidence The development of safe, effective, affordable, and deployable vaccines against COVID-19 remains paramount in solving the pandemic crisis and re-establishing normality. The positive results presented here support regulatory submissions for conditional or emergency use of ChAdOx1 nCoV-19.Articleswww.thelancet.com   Published online December 8, 2020   https://doi.org/10.1016/S0140-6736(20)32661-1  3two doses of the vaccine. All four studies included  participants who received two doses, with a booster dose incorporated into the three trials 6 that were initially  designed to assess a single-dose of ChAdOx1 nCoV-19 compared with control (COV001, COV002, and COV003) after review of the antibody response data from COV001. Despite minor differences across the studies, there is  sufficient consistency to justify the proposal for pooled analysis of data, which will provide greater precision for both efficacy and safety outcomes than can be achieved in individual studies and provides a broader understanding of the use of the vaccine in different populations. Once the studies were underway, a statistical analysis plan for the global pooled analysis of these studies was developed before data lock on Nov 4, 2020, and analysis, and was finalised with extensive feedback from national and international regulators (including the Medicines and Healthcare Products Regulatory Agency [UK] and the European Medicines Agency [EU]), including justification for including groups receiving different vaccine doses in the analysis (see statistical analysis plan for further details; appendix 2 pp 2 73). All participants in the four trials provided written informed consent. Details of amendments to the four trial protocols and  the statistical analysis plan are included in appendix 2 (pp 9, 178 182, 327 335, 438 441, 548 550). Study design and participants COV001 (UK) COV001 is a continuing single-blind phase 1/2 clinical  trial in five sites in the UK, which began on April 23, 2020, and enrolled 1077 healthy volunteers aged 18 55 years, as previously described. 5 Briefly, healthy adult participants  were enrolled after screening to exclude those with  pre-existing health conditions. Participants were ran - domly assigned 1:1 to receive ChAdOx1 nCoV-19 at a dose  of 5   10   viral particles (standard dose), mea  sured using  spectropho  tometry, or meningococcal group A, C, W,  and Y conjugate vaccine (MenACWY) as control. An open-label non-randomised subgroup of ten participants were given two doses of ChAdOx1 nCoV-19 28 days apart, as previously reported. 5 This study was originally planned  as a single-dose study and 88 participants in the phase 1 part of the study remain recipients of a single dose. However, the protocol was modified to a two-dose regime, following an amendment on July 30, 2020 (version 9.0; appendix 2 pp 180 181), for the remaining phase 2 cohorts as a result of robust booster responses identified in the evaluation of the early immunogenicity cohorts, with the booster dose given at the earliest possible time. 5 COV002 (UK) COV002 is a continuing single-blind phase 2/3 study in the UK that began on May 28, 2020, and enrolled participants in 19 study sites in England, Wales, and Scotland. Enrolment particularly targeted individuals working in profes  sions with high possible exposure to  SARS-CoV-2, such as health and social care settings. Two dosage groups were included in COV002:  participants who received a low dose of the vaccine (2  2   10   viral particles) as their first dose and were  boosted with a standard dose (in the LD/SD group),  and subse  quent cohorts who were vaccinated with  two standard-dose vaccines (SD/SD group). Initial dosing in COV002 was with a batch manufactured at a contract manufacturing organisation using chromatographic purification. During quality control of this second batch, differences were observed between the quantification methods (spectrophotometry and quantitative PCR [qPCR]) prioritised by different manufacturing sites. In consultation with the national regulator (Medicines and Healthcare products Regulatory Agency), we selected  a dose of 5    10   viral particles by spectrophotometer  (2 2   10   viral particles by qPCR), in order to be  consistent with the use of spectrophotometry in the phase 1 study (COV001), 5 and to ensure the dose was  within a safe and immunogenic range according to  measurements by both methods. A lower-than-antici - pated reactogenicity profile was noted in the trial, and  unexpected interference of an excipient with the spec - trophotometry assay was identified. After review and approval by the regulator, it was concluded that the qPCR (low-dose) reading was more accurate and further doses  were adjusted to the standard dose (5    10   viral particles)  using a qPCR assay. The protocol was amended on June 5, 2020,  resulting in enrolment of two distinct  groups with different dosing regimens with no pause in enrolment (version 6.0; appendix 2 p 330). A suite of assays has now been developed for characterisation of concentration (which confirmed the low and standard dosing), and future batches are all released with a specification dose of 3  5 6  5   10   viral particles, and  this was used for the booster doses in the efficacy analysis presented here. The LD/SD cohort (aged 18 55 years) was enrolled  over 11 days between May 31 and June 10, 2020. The SD/SD cohort (aged 18 55 years) was enrolled from June 9 to July 20, 2020. Subsequently, enrolment of older age cohorts began (from Aug 8, 2020, for participants  aged 56 69 years and from Aug 13, 2020, for partici - pants aged  70 years), all of whom were assigned to  two standard doses (SD/SD cohort). Each site imple - mented the protocol amendment before changing  from low-dose administration to standard-dose admin - istration, and therefore there was no overlap in enrolment of participants in these cohorts. The 18 55-year-old cohorts were originally planned as  single-dose efficacy cohorts. However, the protocol was modified on July 20, 2020, to offer a second dose to the participants in these cohorts as a result of robust booster responses identified in the evaluation of the early immunogenicity cohorts (version 9.0; appendix 2 pp 331 332). 5 Boosting began on Aug 3, 2020, resulting Sciences, University of  Southampton, Southampton, UK (S N Faust); School of Population Health Sciences, University of Bristol and University Hospitals Bristol and Weston NHS Foundation Trust, Bristol, UK (A Finn PhD); Department of Infection, Guy s and St Thomas  NHS Foundation Trust, St Thomas  Hospital, London, UK (A L Goodman FRCP); MRC Clinical Trials Unit, University College London, London, UK (A L Goodman); NIHR/Wellcome Trust Clinical Research Facility, University Hospitals Birmingham NHS Foundation Trust, Birmingham, UK (C A Green DPhil); St George s Vaccine Institute, St George s, University of London, London, UK (P T Heath FRCPCH); AstraZeneca BioPharmaceuticals, Cambridge, UK (I Hirsch PhD, R Mallory MD, J Vekemans MD, T L Villafana PhD); VIDA Vaccines and Infectious Diseases Analytical Research Unit, Johannesburg, South Africa (A Izu PhD, A Koen MBChB); Severn Pathology, North Bristol NHS Trust, Bristol, UK (R Lazarus DPhil); NIHR UCLH Clinical Research Facility and NIHR UCLH Biomedical Research Centre, London, UK (V Libri MD FRCP); Department of Infection, Hull University Teaching Hospitals NHS Trust, UK (P J Lillie PhD); Escola Bahiana de Medicina e Sa de P blica, Salvador, Braziland Hospital S o Rafael, Salvador, Brazil (A V A Mendes MD); Instituto D Or, Salvador, Brazil (A V A Mendes); Department of Infectious Diseases, Universidade Federal do Rio Grande do Norte, Natal, Brazil (E P Milan MD); London Northwest University Healthcare, Harrow, UK (A C McGregor FRCPath); Setshaba Research Centre, Pretoria, South Africa (S D Payadachee MBChB); Department of Internal Medicine, Hospital Quinta D Or, Rio de Janeiro, Brazil (A Pittella MD); Instituto D Or de Pesquisa e Ensino (IDOR), Rio de Janeiro, Brazil (A Pittella);  Department of Internal Medicine, Universidade UNIGRANRIO, Rio de Janeiro, Brazil (A Pittella MD); NIHRArticles4 www.thelancet.com   Published online December 8, 2020   https://doi.org/10.1016/S0140-6736(20)32661-1Imperial Clinical Research  Facility and NIHR Imperial  Biomedical Research Centre,  London, UK (K M Pollock PhD);  Clinical Research Unit,  Department of Clinical  Medicine, Universidade Federal  de Santa Maria, Santa Maria,  Brazil (A V Schwarzbold PhD);  College of Medical, Veterinary  &amp; Life Sciences, Glasgow Dental  Hospital &amp; School, University of  Glasgow, Glasgow, UK  (A Smith FRCPath); Division of  Infectious Diseases, Boston  Children s Hospital, Boston,  MA, USA (R Song); Infectious  Diseases Service, Hospital de  Clinicas de Porto Alegre,  Universidade Federal do  Rio Grande do Sul,  Porto Alegre, Brazil  (E Sprinz MD); Clinical Infection  Research Group, Regional  Infectious Diseases Unit,  Western General Hospital,  Edinburgh, UK  (R K Sutherland FRCP);  MRC-University of Glasgow  Centre for Virus Research &amp;  Department of Infectious  Diseases, Queen Elizabeth  University Hospital, Glasgow,  UK (E C Thomson FRCP PhD);  Department of Medicine,  University of Cambridge, UK  (M E T r k FRCP); Cambridge  University Hospitals NHS  Foundation Trust, Cambridge,  UK (M E T r k); Heart Lung  Research Institute, Department  of Medicine, University of  Cambridge and Royal  Papworth Hospital NHS  Foundation Trust, Cambridge,  UK (M Toshner MD); University  of Nottingham and  Nottingham University  Hospitals NHS Trust, UK  (D P J Turner PhD); Public Health  Wales, Cardiff, Wales  (C J Williams DPH); Aneurin  Bevan University Health Board,  Newport, UK (C J Williams) Correspondence to:  Prof Andrew J Pollard,  Department of Paediatrics,  University of Oxford,  Oxford, OX3 9DU, UK  andrew.pollard@paediatrics. ox.ac.uk See Online for appendix 1 See Online for appendix 2in a longer gap between prime and booster vaccines in  these cohorts than for those aged 55 69 years and those aged 70 years or older, as these participants were enrolled into two-dose groups from the start. Results for participants enrolled into immunogenicity  subgroups have been previously published, including a small subset who received a low-dose boost. 6 Full details  are available in the study protocol (appendix 2 pp 184 342) and the procedures have been previously described. 6 COV003 (Brazil) COV003 is a continuing single-blind phase 3 study in  Brazil that began on June 23, 2020. The focus of recruit - ment was targeted at those at high risk of exposure to the virus, including health-care workers at six sites across Brazil. Participants were aged 18 years or older, and this trial included individuals with stable pre-existing health conditions. All participants were offered two doses of the vaccine at a dose of 3  5 6  5   10   viral particles with  administration up to 12 weeks apart (target 4 weeks), following a protocol amendment on July 28, 2020, to include booster groups (version 4.0; appendix 2 pp 438 439). Full details are available in the study  protocol (appendix 2 pp 343 441). COV005 (South Africa) COV005 is a continuing double-blind phase 1/2 study in South Africa in healthy adults aged 18 65 years living without HIV that began on June 28, 2020. An additional immunogenicity cohort of those living with HIV was also enrolled but are not included in this interim analysis. All participants were offered two doses of the vaccine at a dose of 3  5 6  5   10   viral particles, with doses admin - istered 4 weeks apart. A small subgroup of 44 participants received a half-dose vaccine (21 as their first dose and 23 as their second dose) as a result of variability in the release assay, before the adoption of new methods for characterisation of concentration. Adjustment in dose was discussed with and approved by the national regulator. Full details are available in the study protocol (appendix 2 pp 442 559). A combined independent data safety monitoring board  reviews safety data from all four trials on a regular basis. Randomisation and masking In efficacy cohorts for all studies, participants were randomised 1:1 to receive ChAdOx1 nCoV-19 or a control product. In COV002, MenACWY was chosen as the  control group vaccine to minimise the chance of acci - dental participant unmasking due to local or systemic reactions to the vaccine. COV003 used MenACWY as the control for the first dose and saline for the second dose. In COV005, participants randomly assigned to the control group were administered saline solution. Randomisation lists were prepared by the study statistician (MV) using block randomisation, stratified by study site and study group, and uploaded into to the secure web platform used for the study electronic case report form (REDCap version 9. 5.22) for COV001, COV002, and COV003. In  COV005, the randomisation list was held by the unmasked  study pharmacist who prepared the vaccines for admin - istration, with all other trial staff masked to group  allocation. The trial staff administering the vaccine pre - pared vaccines out of sight of the par  ticipants and syringes  were covered with an opaque material until ready for administration to ensure masking of participants. Procedures The recombinant adenovirus for ChAdOx1 nCoV-19 was manufactured and vialed by Advent (Pomezia, Italy), and additional batches produced by COBRA Biologics (Keele, UK) and vialed by Symbiosis (Sterling, UK). Both were manufactured according to Good Manufacturing Practice and approved by the regulatory agency in the UK, the Medicines and Healthcare products Regulatory Agency. Baseline assessments included review of inclusion  and exclusion criteria, medical history, vital signs mea - sure ment, history-directed clinical examination, and  collection of serum for SARS-CoV-2 serology. Participants across all four trials  were asked to contact  the study site if they experienced specific symptoms associated with COVID-19 and received regular  reminders to do so. Those who met symp  tomatic criteria  had a clinical assessment, a swab taken for a nucleic acid amplification test (NAAT), and blood samples taken for safety and immunogenicity. In the UK and Brazil, the list of qualifying symptoms for swabbing included any one of the following: fever of at least 37  8 C, cough,  shortness of breath, and anosmia or ageusia. In South Africa, the list of qualifying symptoms for swabbing was broader, and additionally included myalgia, chills, sore throat, headache, nasal congestion, diarrhoea, runny nose, fatigue, nausea, vomiting, and loss of appetite. In all studies, if participants were tested outside of the  trial, either in their workplace if a health-care worker or by private providers, these results were recorded and assessed by a masked independent endpoint review committee. The source of each swab was recorded plus the details of the test kit where available. To test for asymptomatic infections,  participants in  COV002 in the UK were asked to provide a weekly self-administered nose and throat  swab for NAAT testing  from 1 week after first vaccination using kits provided by the UK Department of Health and Social Care (DHSC). Participants were given home test kits provided by the DHSC that included step-by-step instructions on how to do a self-swab and a link to a demonstration video. The site trial team provided support with logistics of packaging and returning test kits and tracking swab results to participants if required. Swabs were taken by participants in their homes and posted to dedicated DHSC testing laboratories for processing. Participants were directly informed of their results by text or email from the National Health Service (NHS). Swab results Articleswww.thelancet.com   Published online December 8, 2020   https://doi.org/10.1016/S0140-6736(20)32661-1  5from participants in England and Wales were provided to  the trial statistician on a daily basis by the NHS and matched to individuals based on personal identification data (name, date of birth, NHS number, and postcode). Swab results from participants in Scotland were unavailable to the study team at the time of the data cutoff for this analysis, but will be included in future analyses. Any swab results that were not able to be matched to a study participant using at least two pieces of personal data were not added to the study database. In Brazil, there was no testing plan for asymptomatic  infections. In South Africa, asymptomatic infections were detected from swabs obtained at study visits attended, but are not summarised here as there were only a small number of timepoints for detection of these cases. All cases of COVID-19 were reviewed by two members  of a masked independent clinical review team who assessed clinical details, including medical history, symptoms, adverse events, and swab results, and assigned severity scores according to the WHO clinical progression scale. 8 For symptomatic participants in COV002 in the UK,  weekly swabbing continued both before and after participants reported symptoms to the study site. Thus, a participant who reported symptoms and was clinically assessed might also have had additional swabs return positive results through the asymptomatic testing process for several weeks. In addition, due to the large number of health-care workers enrolled in these studies, some participants were tested according to their workplace testing policies and these results were also entered into the database for review by the masked endpoint evaluation committee. Further exploratory assessment of the length of time participants remained NAAT-positive, and the sources of information used for case detection will be done in future analyses. Outcomes The primary objective was to evaluate the efficacy of ChAdOx1 nCoV-19 vaccine against NAAT-confirmed COVID-19. The primary outcome was virologically confirmed, symptomatic COVID-19, defined as a NAAT-positive swab combined with at least one qualifying symptom (fever  37  8 C, cough, shortness of breath, or  anosmia or ageusia). All participants were given an emergency 24-h telephone  number to contact the on-call study physician for the duration of the study to report any illnesses. Serious adverse events were recorded throughout the study and reviewed at each study visit, with causality assigned by the site investigator. Events were clinically coded according to the Medical Dictionary for Regulatory Activities. Statistical analysis The plan for assessing efficacy and safety for the ChAdOx1 nCoV-19 vaccine is based on global analyses using all available data from four studies with analysis pooled across the studies. A global statistical analysis plan for pooling study data was developed, after extensive advice from regulators, to prespecify the analyses that would contribute to the assessment of efficacy and this was signed off before any data analysis was conducted. Randomised participants who received at least one  dose in all studies are included in the safety analysis. However, each study had to meet prespecified criteria of having at least five cases eligible for inclusion in the primary outcome before a study was included in efficacy analyses. Neither COV001 or COV005 met these criteria and so are not included in the efficacy assessment for this interim analysis. It is expected that they will be included in efficacy assessments in future analyses once more cases have accrued. Additionally, only efficacy groups for COV002 (ie, groups 4, 6, 9, and 10) were included. Vaccine efficacy was calculated as 1    adjusted relative  risk (ChAdOx1 nCoV-19 vs control groups) computed using a Poisson regression model with robust variance. 9  The model contained terms for study, treatment group, and age group (18 55, 56 69, and  70 years)   at ran - domisation. A reduced model that did not contain a term for age was used for models affected by convergence issues due to having few cases in the older age groups. The logarithm of the period at risk for the primary endpoint for pooled analysis was used as an offset variable in the model to adjust for volunteers having different follow-up times during which the events occurred. Cumulative incidence is presented using the Kaplan-Meier method. The global pooled analysis plan allowed for an interim  and a final efficacy analysis with   adjusted between the two analyses using a flexible gamma  -spending  function, with significance being declared if the lower  bound of the (1     )% CI is greater than 20%. Evidence of  efficacy at the time of the interim analysis was not considered reason to stop the trials and all trials are continuing to accrue further data that will be included in future analyses. The first interim analysis was planned to be triggered  when at least 53 cases in participants who had received two standard-dose vaccines (SD/SD) had accrued that met the primary outcome definition more than 14 days after the second dose. This analysis provides 77% power for the 20% threshold to assume a true vaccine efficacy of 70%. Although the number of cases in the SD/SD cohort was used as the trigger for the interim analysis,  the pre  specified primary analysis included both SD/SD  and LD/SD recipients. Due to the rapid increase in incidence of COVID-19 in the UK in October, more than 53 cases had accrued by the time of data lock for this interim analysis. There were 98 cases available for inclusion in the SD/SD cohorts. Based on these numbers, the   level calculated using the gamma  -spending  function for this analysis is 4 16%.Articles6 www.thelancet.com   Published online December 8, 2020   https://doi.org/10.1016/S0140-6736(20)32661-1Participants were excluded from the primary efficacy  analysis if they were seropositive at baseline or had no  baseline result. Other exclusions included those with NAAT-positive swabs within 14 days after the second vaccination, or those who discontinued from the study before having met the primary efficacy endpoint with a follow-up time of less than 15 days after the second vaccination. All reasons for exclusion are shown in appendix 1 (pp 5 8). An analysis of efficacy after the first standard-dose  vaccine in those who only received standard-dose vaccines was undertaken as a secondary analysis. Individuals were excluded if they had a NAAT-positive swab within 21 days after their first standard-dose vaccine. Participants were analysed according to the vaccines  they received. Sensitivity analyses included those who were seropositive at baseline and an intention-to-treat  analysis. Safety analyses include all randomised partici - pants who received at least one dose of any vaccine in any study. Prespecified subgroup analyses are not included in this  report but will be presented in future analyses when a larger dataset is available. However, in response to reviewer and editorial comments, a small number of exploratory subgroup comparisons has been included to explore differences in efficacy in the LD/SD and SD/SD groups and potential confounder variables. The LD/SD cohort in the UK comprised participants aged 18 55 years who received their second dose after a substantial gap. Age and the time difference between vaccines were therefore potential confounders and were explored further in subgroup analyses, restricted to those aged 18 55 years, those with more than 8 weeks  interval between vaccine doses, and a comparison of those in the SD/SD cohort receiving vaccines at short (&lt;6 weeks) or long ( 6 weeks) intervals. Subgroup comparisons  were done by incor  porating the treatment-by-subgroup  interaction term in the model and reporting the p value for the interaction term. Data analysis was done using R (version 3 .6.1 or later).  Robust Poisson models were fitted using the PROC GENMOD function in SAS (version 9 .4). The   level for  the analysis was calculated using the gsDesign function in R. The cutoff date for inclusion in the analysis was Nov 4, 2020, and the data lock date was Nov 21, 2020. The four trials are registered at ISRCTN89951424  (COV003) and ClinicalTrials.gov, NCT04324606 (COV001), NCT04400838 (COV002), and NCT04444674 (COV005). Role of the funding source AstraZeneca reviewed the data from the study and the final manuscript before submission, but the academic authors  COV002 (UK; LD/SD; N=2741) COV002 (UK; SD/SD; N=4807) COV003 (Brazil; all SD/SD; N=4088) ChAdOx1 nCoV-19  (n=1367)MenACWY (n=1374)ChAdOx1 nCoV-19 (n=2377)MenACWY (n=2430)ChAdOx1 nCoV-19 (n=2063)MenACWY plus saline (n=2025) Age, years 18 55 1367 (100 0%) 1374 (100 0%) 1879 (79 0%) 1922 (79 1%) 1843 (89 3%) 1833 (90 5%) 56 69 0 0 285 (12 0%) 293 (12 1%) 209 (10 1%) 187 (9 2%)  70 0 0 213 (9 0%) 215 (8 8%) 11 (0 5%) 5 (0 2%) Sex Female 886 (64 8%) 927 (67 5%) 1378 (58 0%) 1437 (59 1%) 1261 (61 1%) 1156 (57 1%) Male 481 (35 2%) 447 (32 5%) 999 (42 0%) 993 (40 9%) 802 (38 9%) 869 (42 9%) BMI, kg/m  25 2 (22 8 28 7) 25 3 (22 7 28 8) 25 4 (22 9 28 7) 25 5 (22 9 29 1) 25 6 (22 8 29 1) 25 6 (23  1 29 0) Ethnicity White 1257 (92 0%) 1278 (93 0%) 2153 (90 6%) 2214 (91 1%) 1357 (65 8%) 1366 (67 5%) Black 6 (0 4%) 2 (0 1%) 17 (0 7%) 14 (0 6%) 230 (11 1%) 210 (10 4%) Asian 76 (5 6%) 59 (4 3%) 137 (5 8%) 138 (5 7%) 54 (2 6%) 53 (2 6%) Mixed 19 (1 4%) 22 (1 6%) 48 (2 0%) 42 (1 7%) 410 (19 9%) 386 (19 1%) Other 9 (0 7%) 13 (0 9%) 22 (0 9%) 22 (0 9%) 12 (0 6%) 10 (0 5%) Health and social care setting workers1236 (90 4%) 1253 (91 2%) 1441 (60 6%) 1513 (62 3%) 1833 (88 9%) 1775 (87 7%) Comorbidities Cardiovascular disease 104 (7 6%) 92 (6 7%) 264 (11 1%) 266 (10 9%) 271 (13 1%) 244 (12 0%) Respiratory disease 158 (11 6%) 176 (12 8%) 285 (12 0%) 316 (13 0%) 215 (10 4%) 210 (10 4%) Diabetes 18 (1 3%) 15 (1 1%) 58 (2 4%) 60 (2 5%) 59 (2 9%) 60 (3 0%) Data are n (%) or median (IQR). The primary efficacy population (LD/SD and SD/SD) includes randomly assigned participants who were seronegative at baseline and received LD/SD or SD/SD or were in the  corresponding control group, and remained on study more than 14 days after their second dose without having had a previous virologically confirmed severe acute respiratory syndrome coronavirus 2 infection. In addition, for groups in COV002, only efficacy groups (ie, groups 4, 6, 9, and 10) are included. LD/SD=low-dose prime plus standard-dose boost. SD/SD=two standard-dose vaccines given. MenACWY=meningococcal group A, C, W, and Y conjugate vaccine. BMI=body-mass index. Table 1: Baseline characteristics of participants included in the primary efficacy population, by study and dosing strategyArticleswww.thelancet.com   Published online December 8, 2020   https://doi.org/10.1016/S0140-6736(20)32661-1  7retained editorial control. All other funders of the study  had no role in the study design, data collection, data analysis, data interpretation, or writing of the report. All authors had full access to all the data in the study and had final responsibility for the decision to submit for publication. Results Between April 23 and Nov 4, 2020, 23  848 participants  were recruited and vaccinated across the four studies:  1077 in COV001 (UK), 10  673 in COV002 (UK), 10  002 in  COV003 (Brazil), and 2096 in COV005 (South Africa).  11 636 participants in COV002 and COV003 met the  inclusion criteria for the primary analysis, 5807 of whom received two doses of ChAdOx1 nCoV-19 and 5829 of whom received two doses of control product. A trial profile and reasons for exclusion from the primary analysis are shown in appendix 1 (pp 5 7). Here, we  provide safety data on 74  341 person-months of follow-up  after first dose (median 3 4 months, IQR 1 3 4 8) and  29 060 person-months of follow-up after two doses  (median 2 0, 1 3 2 3). Of the participants in COV002 and COV003 included  in the primary efficacy analyses, the majority were aged 18 55 years (6542 [86 7%] of 7548 in the UK and 3676 [89 9%] of 4088 in Brazil; table 1). Those aged  56 years or older were recruited later and contributed 12 2% of the total cohort in the current analysis (1006 [13 3%] in the UK and 412 [10  1%] in Brazil).  7045 (60 5%) participants were female. 6902 (91  4%)  participants in the UK and 2723 (66 6%) participants in Brazil were white (table 1). Baseline participants of the safety population are shown in appendix 1 (pp 9 10). The timing of priming and booster vaccine admin - istration varied between studies. As protocol amendments to add a booster dose took place when the trials were underway, and owing to the time taken to manufacture and release a new batch of vaccine, doses could not be administered at a 4-week interval. 1459 (53  2%) of  2741 participants in COV002 in the LD/SD group received a second dose at least 12 weeks after the first (median 84 days, IQR 77 91) and only 22 (0  8%) received a second  dose within 8 weeks of the first. The median interval between doses for the SD/SD group in COV002 was 69 days (50 86). Conversely, the majority of participants in COV003 in the SD/SD group (2493 [61  0%] of 4088)  received a second dose within 6 weeks of the first (median 36 days, 32 58; appendix 1 p 11).Total  number of casesChAdOx1 nCoV-19 Control Vaccine efficacy (CI*) n/N (%) Incidence rate per 1000 person-years (person-days of follow-up)n/N (%) Incidence rate per 1000 person-years (person-days of follow-up) All LD/SD and SD/SD recipients131 30/5807 (0 5%) 44 1 (248  299) 101/5829 (1 7%) 149 2 (247  228) 70 4% (54 8 to 80 6)  COV002 (UK) 86 18/3744 (0 5%) 38 6 (170  369) 68/3804 (1 8%) 145  7 (170  448) 73 5% (55 5 to 84 2) LD/SD recipients 33 3/1367 (0 2%) 14 9 (73  313) 30/1374 (2 2%) 150  2 (72  949) 90 0% (67 4 to 97 0)   SD/SD recipients 53 15/2377 (0 6%) 56 4 (97  056) 38/2430 (1 6%) 142  4 (97  499) 60 3% (28 0 to 78 2) COV003 (Brazil; all SD/SD) 45 12/2063 (0 6%) 56 2 (77  930) 33/2025 (1 6%) 157  0 (76  780) 64 2% (30 7 to 81 5)  All SD/SD recipients 98 27/4440 (0 6%) 56 4 (174  986) 71/4455 (1 6%) 148 8 (174  279) 62 1% (41 0 to 75 7) Other non-primary symptomatic COVID-19 disease 18 7/5807 (0 1%) 10  3 (248  299) 11/5829 (0 2%) 16 3 (247  228) 36 4% ( 63 8 to 75 3)  Any symptomatic COVID-19 disease149 37/5807 (0 6%) 54  4 (248  299) 112/5829 (1 9%) 165  5 (247  228) 67 1% (52 3 to 77 3) Asymptomatic or symptoms unknown (COV002)69 29/3288 (0 9%) 69  8 (151  673) 40/3350 (1 2%) 96 0 (152  138) 27 3% ( 17 2 to 54 9) LD/SD recipients 24 7/1120 (0 6%) 41 4 (61  782) 17/1127 (1 5%) 100  6 (61  730) 58 9% (1 0 to 82 9)  SD/SD recipients 45 22/2168 (1 0%) 89 4 (89  891) 23/2223 (1 0%) 92 9 (90  408) 3 8% ( 72 4 to 46 3) Any NAAT-positive swab 221 68/5807 (1 2%) 100  0 (248  299) 153/5829 (2 6%) 226  0 (247  228) 55 7% (41 1 to 66 7) Vaccine efficacy was calculated from the robust Poisson model. The primary efficacy population (LD/SD and SD/SD) includes randomly assigned participants who were  seronegative at baseline and received LD/SD or SD/SD or were in a corresponding control group, and remained on study more than 14 days after their second dose without having had a previous virologically confirmed SARS-CoV-2 infection. In addition, for groups in COV002, only efficacy groups (ie, groups 4, 6, 9, and 10) are included. SARS-CoV-2=severe acute respiratory syndrome coronavirus 2. LD/SD=low-dose prime plus standard-dose boost. SD/SD=two standard-dose vaccines given. NAAT=nucleic acid amplification test. *CIs are 95% unless indicated otherwise.  95  8% CI used for primary analysis.  Vaccine efficacy calculated from a reduced robust Poisson model that was not  adjusted for age. All other models included an adjustment for age.  p value for interaction term comparing LD/SD with SD/SD is p=0  010.  Other non-primary symptomatic  COVID-19 disease includes cases who have symptoms other than the five main symptoms that are required for inclusion in the primary analysis (eg, a participant who has diarrhoea and malaise but no fever, cough, shortness of breath, anosmia, or ageusia). Table 2: Efficacy against SARS-CoV-2 more than 14 days after a second dose of ChAdOx1 nCoV-19 vaccine in the primary efficacy populationArticles8 www.thelancet.com   Published online December 8, 2020   https://doi.org/10.1016/S0140-6736(20)32661-1A small proportion of participants were seropositive  at baseline (138  [1 3%] of 10  673 in the UK and 235 [2  3%]  of 10  002 in Brazil). Three participants seropositive at  baseline had subse  quent NAAT-positive swabs. One par - ticipant had an asymptomatic infection 3 weeks after a  first dose of ChAdOx1 nCoV-19. Two other participants in the control group had symptomatic infections 8 weeks and 21 weeks after their baseline sample was taken. There were 131 cases of symptomatic COVID-19 in  LD/SD or SD/SD recipients who were eligible for inclusion in the primary efficacy analysis more than 14 days after the second dose of vaccine ( table 2). There were 30 (0 5%) cases among 5807 participants in the vaccine arm and 101 (1   7%) cases among 5829 par - ticipants in the control group, resulting in vaccine efficacy of 70 4% (95 8% CI 54 8 80 6; table 2; figure).  In participants who received two standard-dose vaccines, vaccine efficacy was 62  1% (95% CI 41  0 75 7), whereas  in those who received a low dose as their first dose of vaccine, efficacy was higher at 90  0% (67 4 97 0;  p interaction =0 010; table 2; appendix 1 pp 12 13). In England and Wales, 129  529 weekly self-swabs  were processed by the DHSC, of which 126  324 (97  5%)  were matched to study participants. There were 435 positive swabs, of which 354 (81  4%) were matched.  Symptoms in these participants were not routinely assessed as swabs were done at home and sent for testing through the post. Asymptomatic infections or those with unreported symptoms were detected in 69 participants (table 2). Vaccine efficacy in the 24 LD/SD recipients was 58 9% (95% CI 1  0 to 82  9), whereas it was 3  8%  ( 72 4 to 46 3) in the 45 participants receiving SD/SD (table 2). Results from sensitivity analyses, including partici - pants who were seropositive at baseline and by intention to treat, were very similar to main results (data not shown). Results from the subgroup comparisons presented in  this analysis were similar to overall results ( table 3). In  the SD/SD UK cohort who were aged 18 55 years, 49 cases were available for inclusion in the analysis and vaccine efficacy was 59  3% (95% CI 25  1 to 77  9;  p interaction =0 019; table 3). When further restricted to those  who received their vaccines more than 8 weeks apart, 33 cases were included in the SD/SD analysis and vaccine efficacy was 65  6% (24 5 to 84 4; p interaction =0 082;  table 3; appendix 1 pp 12 13). In the SD/SD cohorts in the UK and Brazil, vaccine efficacy was similar when analysed in subgroups according to time between Figure: Kaplan-Meier cumulative incidence of primary symptomatic, NAAT-positive COVID-19 Cumulative incidence of symptomatic COVID-19 after two doses (left) or after first standard dose in participants receiving only standard-dose vaccines (right). Grey shaded areas show the exclusion period after each dose in which cases were excluded from the analysis. Blue and red shaded areas show 95% CIs. LD/SD=low-dose prime plus standard-dose boost. MenACWY=meningococcal group A, C, W, and Y conjugate vaccine. NAAT=nucleic acid amplification test. SD/SD=two standard-dose vaccines given.Number at risk (number censored) ChAdOx1 nCoV-19 MenACWY0 5807 (0) 5829 (0)20 5639 (189) 5657 (182)40 4779 (1162) 4765 (1164)60 3181 (2620) 3146 (2636)80 499 (5300) 435 (5322)100 0 (5777) 0 (5728)Days since second dose00 010 020.030 040 05 0 6307 (0) 6297 (0)30 5732 (645) 5718 (639)60 4857 (1443) 4836 (1424)90 3681 (2636) 3652 (2599)120 2490 (3811) 2452 (3760)150 0 (6256) 0 (6156)Days since  rst standard dose0 06Cumulative proportion of participantsChAdOx1 nCoV-19 MenACWYPrimary e cacy analysis:SD/SD or LD/SD vaccinationSecondary e cacy analysis: rst standard dose Treatment groupExclusion period Exclusion period Total number  of casesChAdOx1 nCoV-19 Control Vaccine efficacy (95% CI) p value for interaction COV002 (UK), age 18 55 years*             0 019 LD/SD recipients 33 3/1367 (0 2%) 30/1374 (2 2%) 90 0% (67 3 to 97 0)    SD/SD recipients 49 14/1879 (0 7%) 35/1922 (1 8%) 59 3% (25 1 to 77 9)    COV002 (UK), age 18 55 years with &gt;8 weeks  interval between vaccine doses*            0 082 LD/SD recipients 33 3/1357 (0 2%) 30/1362 (2 2%) 90 0% (67 3 to 97 0)    SD/SD recipients 34 8/1407 (0 6%) 26/1512 (1 7%) 65 6% (24 5 to 84 4)    All SD/SD (UK and Brazil)              0 557 &lt;6 weeks  interval between vaccine doses 28 9/1702 (0 5%) 19/1698 (1 1%) 53 4% ( 2 5 to 78 8)     6 weeks  interval between vaccine doses 70 18/2738 (0 7%) 52/2757 (1 9%) 65 4% (41 1 to 79 6)    Cohorts are all subsets of the primary efficacy population. SARS-CoV-2=severe acute respiratory syndrome coronavirus 2. LD/SD=low-dose prime plus standard-dose boost.  SD/SD=two standard-dose vaccines given. BMI=body-mass index. *Models adjusted for BMI (&lt;30 vs  30 kg/m ), health-care worker status (yes vs no), and ethnicity  (white vs non-white).  Model adjusted for BMI (&lt;30 vs  30 kg/m ), health-care worker status (yes vs no), ethnicity (white vs non-white), age (&lt;56 years vs  56 years), and study  (COV002 vs COV003). Table 3: Subgroup comparisons of efficacy against SARS-CoV-2 more than 14 days after a second dose of ChAdOx1 nCoV-19 vaccine in the primary  efficacy populationArticleswww.thelancet.com   Published online December 8, 2020   https://doi.org/10.1016/S0140-6736(20)32661-1  9vaccines, at 53  4% ( 2  5 to 78  8) in participants  with less than 6 weeks  interval between doses and  65 4% (41  1 to 79  6) in participants with at least 6 weeks   interval (pinteraction =0 56; table 3). For our secondary analysis of cases occurring more  than 21 days after the first standard dose in partici - pants who received only standard doses, there were 192 included cases with a vaccine efficacy of 64  1%  (95% CI 50  5 73  9; table 4; figure) More than 21 days after their first dose, ten participants  were hospitalised due to COVID-19 (defined as WHO clinical progression score  4), two of whom were assessed as having severe COVID-19 (WHO score  6), including one fatal case. All ten cases were in the control group (table 5). Five cases included in the primary analysis occurred in  those participants older than 55 years of age. Vaccine efficacy in older age groups could not be assessed but will be determined, if sufficient data are available, in a future analysis after more cases have accrued. Across all four studies, the vaccine had a good safety  profile with serious adverse events and adverse events of special interest balanced across the study arms. Serious adverse events occurred in 168 participants, 79 of whom received ChAdOx1 nCoV-19 and 89 of whom received MenACWY or saline control (appendix 1 pp 15 18). There were 175 events (84 in the ChAdOx1 nCoV-19 group and 91 in the control group), three of which were considered possibly related to either the experimental or a control vaccine. A case of haemolytic anaemia in the control group in the UK phase 1/2 study occurring 10 days after MenACWY vaccine was considered possibly related to the intervention and has been previously described. 5 A case of transverse myelitis was reported 14 days after ChAdOx1 nCoV-19 booster vac  cination  as being possibly related to vaccination, with the independent neurological committee considering the most likely diagnosis to be of an idiopathic, short segment, spinal cord demyelination. A potentially vaccine-related serious adverse event was reported 2 days after vaccination in South Africa in an individual who recorded fever higher than 40 C, but who recovered Total number  of casesChAdOx1 nCoV-19 Control Vaccine efficacy (95% CI) n/N (%) Incidence per 1000 person-years (person-days of follow-up)n/N (%) Incidence per 1000 person-years (person-days of follow-up) COV002 (UK) 90 28/3060 (0 9%) 35  4 (288  955) 62/3064 (2 0%) 78 5 (288  395) 55 0% (29 7 to 71 1) COV003 (Brazil) 102 23/3247 (0 7%) 46 7 (179  743) 79/3233 (2 4%) 162  4 (177  693) 71 2% (54 2 to 81 9) Primary symptomatic COVID-19* 192 51/6307 (0 8%) 39 7 (468  698) 141/6297 (2 2%) 110  5 (466  088) 64 1% (50 5 to 73 9) Other non-primary symptomatic COVID-19 21 12/6307 (0 2%) 9  4 (468  698) 9/6297 (0 1%) 7 1 (466  088)  32 8% ( 214 8 to 44 0)  Any symptomatic COVID-19 213 63/6307 (1 0%) 49 1 (468  698) 150/6297 (2 4%) 117  5 (466  088) 58 3% (44 0 to 68 9) Asymptomatic or symptoms unknown (COV002)71 34/2751 (1 2%) 46  8 (265  142) 37/2760 (1 3%) 51 0 (264  994) 7 8% ( 46 7 to 42 1) Any NAAT-positive swab 291 102/6307 (1 6%) 79 5 (468  698) 189/6297 (3 0%) 148  1 (466  088) 46 3% (31 8 to 57 8) Vaccine efficacy was calculated from the robust Poisson model. The first-standard-dose efficacy population includes participants seronegative at baseline who received only standard dose vaccines or were in the  corresponding control group, and remained on study 22 days after their first dose without having had a previous virologically confirmed SARS-CoV-2 infection. In addition, for groups in COV002, only efficacy groups (ie, groups 4, 6, 9, and 10) are included. SARS-CoV-2=severe acute respiratory syndrome coronavirus 2. NAAT=nucleic acid amplification test. *NAAT-positive swab plus at least one of cough, shortness of breath, fever higher than 37 8 C, anosmia, or ageusia.  Other non-primary symptomatic COVID-19 disease includes cases that have symptoms other than the five main symptoms required for inclusion in the primary analysis (eg, a participant who has diarrhoea and malaise but no fever, cough, shortness of breath, anosmia, or ageusia).  Vaccine efficacy was calculated from a reduced robust Poisson model (excluding the age group category due to the full model failing to converge). Participants with a low-dose prime were excluded. Table 4: Efficacy against SARS-CoV-2 more than 21 days after the first standard dose in seronegative participants who received only standard doses ChAdOx1  nCoV-19  (n=12  021)MenACWY or saline control  (n=11  724) Hospitalisation (WHO clinical progression score  4)  21 days after the first dose 2* 6 &gt;21 days after the first dose and  14 days  after the second dose0 5 &gt;14 days after the second dose 0 5 Severe COVID-19 (WHO clinical progression score  6)  21 days after the first dose 0 0 &gt;21 days after the first dose and  14 days  after the second dose0 1 &gt;14 days after the second dose 0 1 The safety population includes all randomisation participants who received at  least one dose of vaccine. Severe COVID-19 (WHO score  6) is a subset of hospitalisations (WHO score  4). Cases were eligible for inclusion in efficacy if the first symptom or first NAAT-positive result was on or before the data cutoff date (Nov 4, 2020). Two cases appear in this table that do not appear in the table for serious adverse events in appendix 1 (pp 15 20) as the adverse event reporting date was after the data cutoff date. MenACWY=meningococcal group A, C, W, and Y conjugate vaccine. NAAT=nucleic acid amplification test. *One case on the day of the first vaccination and one case 10 days after the first dose. Table 5: Hospitalisation for COVID-19 and severe COVID-19 in the safety  populationArticles10 www.thelancet.com   Published online December 8, 2020   https://doi.org/10.1016/S0140-6736(20)32661-1rapidly without an alternative diagnosis and was not  admitted to hospital. The participant remains masked to group allocation, continues in the trial, and received a second dose of the allocated vaccine without a similar reaction. There were two additional cases of transverse myelitis  that were originally reported as potentially related but later determined to be unlikely to be related to vaccination by an independent committee of neurological experts. One case that occurred 10 days after a first vaccination with ChAdOx1 nCoV-19 was initially assessed as possibly related, but later considered unlikely to be related by the site investigator when further investigation revealed pre-existing, but previously unrecognised, multiple sclerosis. The second case was reported 68 days after MenACWY vaccination. While considered possibly related by the site investigator at the time of reporting, an independent panel of neurological experts considered this to be unlikely. All trial participants have recovered, or are in a stable or improving condition. There were four non-COVID-19 deaths reported across  the studies (three in the control arm and one in the ChAdOx1 nCoV-19 arm) that were all considered unrelated to the vaccine, with cause of death assessed as road traffic accident, blunt force trauma, homicide, and fungal pneumonia. Discussion Here, we present the first interim safety and efficacy data for a viral vector coronavirus vaccine, ChAdOx1 nCoV-19, evaluated in four trials across three continents, showing significant vaccine efficacy of 70  4% after  two doses and protection of 64  1% after at least one  standard dose, against symptomatic disease, with no safety concerns. The prespecified analysis population, which was  determined following feedback from national and international regulators before unblinding of the study, included a pooled analysis from several countries to improve generalisability, and inclusion of two dose   subgroups within the UK trial. This pooling strategy was authorised by the chief investigator (AJP) and study statistician (MV), with no concerns about pooling different control groups, and was accepted by regulators involved in the discussions. There had been initial concern that the LD/SD regimen might have lower efficacy than SD/SD, and the regulatory authority acceptance of the inclusion of the two trial regimens (LD/SD and SD/SD) in analysis was based on the observation that these regimens generated similar levels of binding antibody, and would therefore increase the sample size available for analysis without compromising efficacy. The discussion about pooling and inclusion of LD/SD was made at a time when disease rates were low in the UK and, in the face of the pandemic, it was agreed that pooling could provide the earliest possible read on efficacy that could contribute to public health.No previous trials have been published on the efficacy  of a viral-vectored coronavirus vaccine and so this study provides the first peer-reviewed evidence that induction of immune responses against spike protein using viral vectors provides protection against the disease in humans, as has been seen in animal models. In participants who received two standard doses,  efficacy against primary symptomatic COVID-19 was consistent in both the UK (60 3% efficacy) and Brazil (64 2% efficacy), indicating these results are generalisable across two diverse settings with different timings for the booster dose (with most participants in the UK receiving the booster dose more than 12 weeks after the first dose and most participants in Brazil receiving their second dose within 6 weeks of the first). Exploratory subgroup analyses included at the request of reviewers and editors  also showed no significant difference in efficacy esti - mates when com  paring those with a short time  window between doses (&lt;6 weeks) and those with longer ( 6 weeks), although further detailed exploration of the timing of doses might be warranted. Efficacy of 90  0% seen in those who received a low  dose as prime in the UK was intriguingly high compared with the other findings in the study. Although there is a possibility that chance might play a part in such divergent results, a similar contrast in efficacy between the LD/SD and SD/SD recipients with asymptomatic infections provides support for the observation (58 9% [95% CI 1 0 to 82 9] vs 3 8%  [ 72 4 to 46 3]). Explora - tory sub  group analyses, included at the request of  reviewers and editors, that were restricted to participants aged 18 55 years, or aligned (&gt;8 weeks) intervals between doses, showed similar findings. Use of a low dose for priming could provide substantially more vaccine for distribution at a time of constrained supply, and these data imply that this would not compromise protection. While a vaccine that could prevent COVID-19  would have a substantial public health benefit, pre - vention of asymptomatic infection could reduce viral transmission and protect those with underlying health conditions who do not respond to vaccination, those who cannot be vaccinated for health reasons, and those who will not or cannot access a vaccine, providing wider benefit for society. However, the wide CIs around our estimates show that further data are needed to confirm these preliminary findings, which will be done in future analyses of the data accruing in these ongoing trials. Similar results have been seen for other vaccines where  a reduced number or type of priming dose in infancy can lead to higher responses to a booster vaccine. 10 Further  work is needed to determine the mechanism of the increased efficacy with a LD/SD regimen, which might be due to higher levels of neutralising antibody, lower levels of anti-vector immunity with lower vector-derived antigen content of the first dose, or differential antibody functionality or cellular immunity, including altered avidity or immunodominance.Articleswww.thelancet.com   Published online December 8, 2020   https://doi.org/10.1016/S0140-6736(20)32661-1  11Other coronavirus vaccine developers have released  preliminary high-level results in public statements,  including more than 90% efficacy reported for the lipid nanoparticle mRNA vaccine BNT162b2, 11 92% efficacy  for the Sputnik V vaccine (developed at the National Research Centre for Epidemiology and Microbiology), 12  and 94 5% for the Moderna lipid nanoparticle mRNA-1273 vaccine. 13 The possibility that more than one  efficacious vaccine against COVID-19 might be approved for use in the near future is encouraging. However, control of pandemic coronavirus will only be achieved if the licensure, manufacturing, and distribution of these vaccines can be achieved at an unprecedented scale and vaccination is rolled out to all those who are vulnerable. The US Food and Drug Administration s guidelines  indicate that they would license a vaccine against the pandemic virus that showed at least 50% efficacy 14 and  WHO have indicated a minimum efficacy of 50% in its target product profile. 15 A modelling study found that a  vaccine with efficacy of 60 80% could allow reduction in physical distancing measures, but this would still require high coverage. 16 The findings here indicate that the  efficacy of ChAdOx1 nCoV-19 exceeds these thresholds and has the potential to have a public health impact. Much consideration has been given to the statistical  confidence in vaccine efficacy estimates, given the size of the global population who might be vaccinated. To ensure that point estimates of efficacy in clinical trials are sufficiently robust, some regulatory authorities consider that the lower bound of the CI for efficacy should be higher than 20% (personal communication), with other authorities more stringent and anticipating a lower bound of 30% for licensure. 14 Here, we present data  that exceed both these thresholds in the pooled analysis, which we had agreed with regulators before unblinding of the study, and also meet the thresholds set in the individual analyses of trials by country and by study arm. We designed our studies early in the pandemic and  fixed our primary symptomatic disease endpoint on the basis of expert analysis and guidelines from Public Health England and WHO as the first wave of disease spread around the world, although these have now been substantially updated. 17,18 We have used a restricted  definition of symptomatic disease, since many other symptoms that are associated with COVID-19 disease are non-specific. Since endpoints in protocols for different vaccines are not well aligned, we recognise that it will be difficult to compare efficacy across programmes. However, we have also included hospital admissions and severe disease as an endpoint in the current study, which might be easier to assess in comparison with other vaccines, and found that in the ten cases available for analysis more than 21 days after the first dose, there  was complete protection against hospitali  sation for  COVID-19. While the data presented here show that ChAdOx1  nCov-19 is efficacious against symptomatic disease, with most cases accruing in adults younger than 55 years of age so far, an important public health consideration is the morbidity and mortality of the disease in an older adult population and thus the potential efficacy in this age group. We have reported immunogenicity data showing similar immune responses following vaccination with two doses of ChAdOx1 nCov-19 in older adults, including those older than 70 years of age, when compared with those younger than 55 years. 6 As older age groups were recruited  later than younger age groups, there has been less time for cases to accrue and as a result, efficacy data in these cohorts are currently limited by the small number of cases, but additional data will be available in future analyses. These trials, conducted on three different continents,  enrolled geographically and ethnically diverse popula - tions. Severe COVID-19 has been seen to dispropor - tionately affect people of non-white ethnicity, as well as those who are male, overweight, and the elderly. 19,20 In our studies, the demographic characteristics of those  enrolled varied between countries. In the UK, the enrolled population was predominantly white and, in younger age groups, included more female participants due to the focus on enrolment of health-care workers. This is a typically lower risk population for severe COVID-19. The demographic profile combined with the weekly self-swabbing for asymptomatic infection in the UK results in a milder case-severity profile. In Brazil, there was a larger proportion of non-white ethnicities, and again the majority of those enrolled were health-care workers. We have previously reported on the local and systemic  reactogenicity of ChAdOx1 nCoV-19 and shown that it is tolerated and that the side-effects are less both in intensity and number in older adults, with lower doses, and after the second dose. Although there were many serious adverse events reported in the study in view of the size and health status of the population included, there was no pattern of these events that provided a safety signal in the study. Three cases of transverse myelitis were initially reported as suspected unexpected serious adverse reactions, with two in the ChAdOx1 nCoV-19 vaccine study arm, triggering a study pause for careful review in each case. Independent clinical review of these cases has indicated that one in the experimental group and one in the control group are unlikely to be related to study interventions, but a relationship remained possible in the third case. Careful monitoring of safety, including neurological events, continues in the trials. All safety data will be provided to regulators for review. In this interim analysis, we have not been able to  assess duration of protection, since the first trials were initiated in April, 2020, such that all disease episodes have accrued within 6 months of the first dose being administered. Further evidence will be required to determine duration of protection and the need for additional booster doses of vaccine. The results presented in this Article constitute the key  findings from the first interim analysis, which are Articles12 www.thelancet.com   Published online December 8, 2020   https://doi.org/10.1016/S0140-6736(20)32661-1provided for rapid review by the public and policy makers.  In future analyses with additional data included as they accrue, we will investigate differences in key subgroups such as older cohorts, ethnicity, dose regimen, and timing of booster vaccines, and we will search for correlates of protection. Until widespread immunity halts the spread of  SARS-CoV-2, physical distancing measures and novel therapies are needed to control COVID-19. In the meantime, an efficacious vaccine has the potential to have a major impact on the pandemic if used in populations at risk of severe disease. Here, we have shown for the first time that a viral vector vaccine, ChAdOx1 nCoV-19, is efficacious and could contribute to control of the disease in this pandemic. Contributors AJP and SCG conceived the trial and AJP is the chief investigator. AJP, PMF, DJ, MV, and TL contributed to the protocol and design of the study. SACC, SAM, LYW, AVSH, ALG, VLB, SLB, QEB, AMC, MT, AS, KD, CJW, CJAD, PJL, ECT, LF, SNF, CAG, RL, TCD, PTH, HH, DMF, VL, AM, AI, AF, CB, GK, MET, AP, EPM, AVS, AVAM, CLC, ALG, AN, SDP, KMP, ES, RKS, RT, and DPJT are study site principal investigators. PKA, EP, DJ, PMF, SB, AMM, AML, KRWE, MNR, BA, PC, SK, KJE, AL, AF, SR, PJO, SHCH, SJ, HM, JV, IH, RM, YFM, NS, RS, MDS, MEEW, TLV, RC-J, and CH contributed to the implementation of the study or data collection. MV and SF did the statistical analysis. CMG, ADD, CCDJ and RT were responsible for vaccine manufacturing. MV and AJP contributed to the preparation of the report. All authors critically reviewed and approved the final version. Declaration of interests Oxford University has entered into a partnership with AstraZeneca for further development of ChAdOx1 nCoV-19. SCG is co-founder of Vaccitech (collaborators in the early development of this vaccine candidate) and named as an inventor on a patent covering use of ChAdOx1-vectored vaccines and a patent application covering this SARS-CoV-2 vaccine (PCT/GB2012/000467). TL is named as an inventor on a patent application covering this SARS-CoV-2 vaccine and was a consultant to Vaccitech for an unrelated project, during the conduct of the study. PMF is a consultant to Vaccitech during the conduct of the study. AJP is chair of the UK Department of Health and Social Care s (DHSC) Joint Committee on Vaccination &amp; Immunisation (JCVI), but does not participate in discussions on COVID-19 vaccines, and is a member of WHO s SAGE. AJP is a National Institute for Health Research (NIHR) Senior Investigator. The views expressed in this Article do not necessarily represent the views of the DHSC, JCVI, NIHR, or WHO. AVSH reports personal fees from Vaccitech, outside of the submitted work, and has a patent on ChAdOx1 licensed to Vaccitech (PCT/GB2012/000467), and might benefit from royalty income to the University of Oxford from sales of this vaccine by AstraZeneca and sublicensees. MS reports grants from NIHR and non-financial support from AstraZeneca, during the conduct of the study; and grants from Janssen, GlaxoSmithKline, Medimmune, Novavax, and MCM and grants and non-financial support from Pfizer, outside of the submitted work. CG reports personal fees from the Duke Human Vaccine Institute, outside of the submitted work. ADD reports grants and personal fees from AstraZeneca, outside of the submitted work. AF is a member of the JCVI and chair of the WHO European Technical Advisory Group of Experts. AF declares research grants from Pfizer, GlaxoSmithKline, Sanofi, Merck Sharp &amp; Dohme, and Valneva, outside of the submitted work. JV, TLV, and IH are employees of AstraZeneca. The other authors declare no competing interests. Data sharing Anonymised participant data will be made available when the trials are complete, upon requests directed to the corresponding author. Proposals will be reviewed and approved by the sponsor, investigator, and collaborators on the basis of scientific merit. After approval of a proposal, data can be shared through a secure online platform after signing a data access agreement. All data will be made available for a minimum of 5 years from the end of the trial. Acknowledgments This Article was funded by UK Research and Innovation, NIHR, Coalition for Epidemic Preparedness Innovations, the Bill &amp; Melinda Gates Foundation, the Lemann Foundation, Rede D Or, the Brava and Telles Foundation, NIHR Oxford Biomedical Research Centre, Thames Valley and South Midland s NIHR Clinical Research Network, and AstraZeneca. The authors dedicate this paper to the many healthcare workers who have lost their lives during the pandemic. This report is independent research funded by the UK National Institute for Health Research, UK Research and Innovation, the Bill &amp; Melinda Gates Foundation, the Lemann Foundation, Rede D OR, the Brava and Telles Foundation, and the South African Medical Research Council. We are grateful to the NIHR infrastructure provided through the NIHR Biomedical Research Centres and the NIHR Clinical Research Network at the UK study sites. The views expressed in this publication are those of the author(s) and not necessarily those of the National Institute for Health Research or the Department of Health and Social Care. PMF received funding from the Coordenacao de Aperfeicoamento de Pessoal de Nivel Superior, Brazil (finance code 001). The authors are grateful to the volunteers who participated in this study. The authors are grateful to the senior management at AstraZeneca for facilitating and funding the manufacture of the AZD1222 vaccine candidate and for financial support for expansion of the Oxford sponsored clinical trials in Brazil. AstraZeneca reviewed the data from the study and the final manuscript prior to submission, but the authors retained editorial control. References 1 WHO. WHO coronavirus disease (COVID-19) dashboard. 2020.  https://covid19.who.int (accessed Nov 8, 2020). 2 Zhou F, Yu T, Du R, et al. Clinical course and risk factors for  mortality of adult inpatients with COVID-19 in Wuhan, China:  a retrospective cohort study. Lancet 2020; 395: 1054 62. 3 Stringhini S, Wisniak A, Piumatti G, et al. S eroprevalence of  anti-SARS-CoV-2 IgG antibodies in Geneva, Switzerland (SEROCoV-POP): a population-based study. Lancet 2020; 396: 313 19. 4 WHO. DRAFT landscape of COVID-19 candidate  vaccines 20 March 2020. 2020. https://www.who.int/blueprint/priority-diseases/key-action/novel-coronavirus-landscape-ncov.pdf?ua=1 (accessed Nov 8, 2020). 5 Folegatti PM, Ewer KJ, Aley PK, et al. Safety and immunogenicity of  the ChAdOx1 nCoV-19 vaccine against SARS-CoV-2: a preliminary report of a phase 1/2, single-blind, randomised controlled trial. Lancet 2020; 396: 467 78. 6 Ramasamy M, Minassian AM. Safety and immunogenicity of  ChAdOx1 nCoV-19 (AZD1222) vaccine administered in a prime-boost regimen in older adults (COV002): a phase 2/3 single blind, randomised controlled trial. Lancet 2020; published online Nov 18. https://doi.org/10 1016/S0140 6736(20)32466 1. 7 Barret JR, Belij-Rammerstorfer S. Phase 1/2 trial of SARS-CoV -2  vaccine ChAdOx1 nCoV-19 with a booster dose induces multifunctional antibody responses. Nat Med (in press). 8 Marshall JC, Murthy S, Diaz J, et al. A minimal common outcome  measure set for COVID-19 clinical research. Lancet Infect Dis 2020; 20: e192 97 . 9 Zou G. A modified Poisson regression approach to prospective  studies with binary data. Am J Epidemiol 2004; 159: 702 06. 10 Pace D, Khatami A, McKenna J, et al. Immunogenicity of reduced  dose priming schedules of serogroup C meningococcal conjugate vaccine followed by booster at 12 months in infants: open label randomised controlled trial. BMJ 2015; 350: h1554. 11 Pfizer. Pfizer and BioNTech announce vaccine candidate against  COVID-19 achieved success in first interim analysis from phase 3 study. Nov 9, 2020. https://www.pfizer.com/news/press-release/press-release-detail/pfizer-and-biontech-announce-vaccine-candidate-against (accessed Nov 15, 2020). 12 The Gamaleya National Centre. The first interim data analysis of  the Sputnik V vaccine against COVID-19 phase III clinical trials in the Russian Federation demonstrated 92% efficacy. Nov 11, 2020. https://sputnikvaccine.com/newsroom/pressreleases/the-first-interim-data-analysis-of-the-sputnik-v-vaccine-against-covid-19-phase-iii-clinical-trials-/ (accessed Nov 15, 2020).Articleswww.thelancet.com   Published online December 8, 2020   https://doi.org/10.1016/S0140-6736(20)32661-1  1313 Moderna. Moderna s COVID-19 vaccine candidate meets its primary  efficacy endpoint in the first interim analysis of the phase 3 COVE  study. Nov 16, 2020. https://investors.modernatx.com/news-releases/news-release-details/modernas-covid-19-vaccine-candidate-meets-its-primary-efficacy (accessed Nov 17, 2020). 14 Center for Biologics Evaluation and Research. Development and  licensure of vaccines to prevent COVID-19. June, 2020. https://www.fda.gov/regulatory-information/search-fda-guidance-documents/development-and-licensure-vaccines-prevent-covid-19 (accessed Nov 8, 2020). 15 WHO. WHO target product profiles for COVID-19 vaccines.  April 9, 2020. https://www.who.int/publications/m/item/who-target-product-profiles-for-covid-19-vaccines (accessed Nov 8, 2020). 16 Bartsch SM, O Shea KJ, Ferguson MC, et al. Vaccine efficacy  needed for a COVID-19 coronavirus vaccine to prevent or stop an epidemic as the sole intervention. Am J Prev Med 2020; 59: 493 503.17 WHO. WHO COVID-19 case definition. Aug 7, 2020. https://www. who.int/publications/i/item/WHO-2019-nCoV-Surveillance_Case_Definition-2020 1 (accessed Nov 8, 2020). 18 Public Health England. COVID-19: investigation and initial clinical  management of possible cases. Oct 2, 2020. https://www.gov.uk/government/publications/wuhan-novel-coronavirus-initial-investigation-of-possible-cases/investigation-and-initial-clinical-management-of-possible-cases-of-wuhan-novel-coronavirus-wn-cov-infection#criteria (accessed Nov 8, 2020). 19 Richards-Belle A, Orzechowska I, Gould DW, et al. COVID-19 in   critical care: epidemiology of the first epidemic wave across England, Wales and Northern Ireland. Intensive Care Med 2020; 46: 2035 47 . 20 Sze S, Pan D, Gray LJ, et al. Ethnicity and clinical outcomes in   COVID-19: a systematic Review and Meta-analysis. EClinicalMedicine   2020; published online Nov 12. https://doi.org/10. 1016/   j.eclinm.2020. 100630.</w:t>
            </w:r>
          </w:p>
        </w:tc>
      </w:tr>
      <w:tr>
        <w:tc>
          <w:tcPr>
            <w:tcW w:type="dxa" w:w="4320"/>
          </w:tcPr>
          <w:p>
            <w:r>
              <w:t>4475</w:t>
            </w:r>
          </w:p>
        </w:tc>
        <w:tc>
          <w:tcPr>
            <w:tcW w:type="dxa" w:w="4320"/>
          </w:tcPr>
          <w:p>
            <w:r>
              <w:t>Articleswww.thelancet.com   Vol 397   March 6, 2021  881Single-dose administration and the influence of the timing  of the booster dose on immunogenicity and efficacy of ChAdOx1 nCoV-19 (AZD1222) vaccine: a pooled analysis of four randomised trials Merryn Voysey*, Sue Ann Costa Clemens*, Shabir A Madhi*, Lily Y Weckx*, Pedro M Folegatti*, Parvinder K Aley, Brian Angus, Vicky L Baillie,  Shaun L Barnabas, Qasim E Bhorat, Sagida Bibi, Carmen Briner, Paola Cicconi, Elizabeth A Clutterbuck, Andrea M Collins, Clare L Cutland, Thomas C Darton, Keertan Dheda, Christina Dold, Christopher J A Duncan, Katherine R W Emary, Katie J Ewer, Amy Flaxman, Lee Fairlie, Saul N Faust, Shuo Feng, Daniela M Ferreira, Adam Finn, Eva Galiza, Anna L Goodman, Catherine M Green, Christopher A Green, Melanie Greenland, Catherine Hill, Helen C Hill, Ian Hirsch, Alane Izu, Daniel Jenkin, Carina C D Joe, Simon Kerridge, Anthonet Koen, Gaurav Kwatra, Rajeka Lazarus, Vincenzo Libri, Patrick J Lillie, Natalie G Marchevsky, Richard P Marshall, Ana V A Mendes, Eveline P Milan, Angela M Minassian, Alastair McGregor, Yama F Mujadidi, Anusha Nana, Sherman D Padayachee, Daniel J Phillips, Ana Pittella, Emma Plested, Katrina M Pollock, Maheshi N Ramasamy, Adam J Ritchie, Hannah Robinson, Alexandre V Schwarzbold, Andrew Smith, Rinn Song, Matthew D Snape, Eduardo Sprinz, Rebecca K Sutherland, Emma C Thomson, M Est e T r k, Mark Toshner, David P J Turner, Johan Vekemans, Tonya L Villafana, Thomas White, Christopher J Williams, Alexander D Douglas*, Adrian V S Hill*, Teresa Lambe*, Sarah C Gilbert*, Andrew J Pollard*, on behalf of the Oxford COVID Vaccine Trial Group  Summary Background The ChAdOx1 nCoV-19 (AZD1222) vaccine has been approved for emergency use by the UK regulatory  authority, Medicines and Healthcare products Regulatory Agency, with a regimen of two standard doses given with an  interval of 4 12 weeks. The planned roll-out in the UK will involve vaccinating people in high-risk categories with their first dose immediately, and delivering the second dose 12 weeks later. Here, we provide both a further prespecified pooled analysis of trials of ChAdOx1 nCoV-19 and exploratory analyses of the impact on immunogenicity and efficacy of extending the interval between priming and booster doses. In addition, we show the immunogenicity and protection afforded by the first dose, before a booster dose has been offered. Methods We present data from three single-blind randomised controlled trials one phase 1/2 study in the UK  (COV001), one phase 2/3 study in the UK (COV002), and a phase 3 study in Brazil (COV003) and one double-blind  phase 1/2 study in South Africa (COV005). As previously described, individuals 18 years and older were randomly  assigned 1:1 to receive two standard doses of ChAdOx1 nCoV-19 (5    10   viral particles) or a control vaccine or saline  placebo. In the UK trial, a subset of participants received a lower dose (2  2   10   viral particles) of the ChAdOx1  nCoV-19 for the first dose. The primary outcome was virologically confirmed symptomatic COVID-19 disease, defined as a nucleic acid amplification test (NAAT)-positive swab combined with at least one qualifying symptom (fever  37 8 C, cough, shortness of breath, or anosmia or ageusia) more than 14 days after the second dose. Secondary efficacy analyses included cases occuring at least 22 days after the first dose. Antibody responses measured by immunoassay and by pseudovirus neutralisation were exploratory outcomes.  All cases of COVID-19 with a NAAT- positive swab were adjudicated for inclusion in the analysis by a masked independent endpoint review committee. The primary analysis included all participants who were SARS-CoV-2 N protein seronegative at baseline, had had at least 14 days of follow-up after the second dose, and had no evidence of previous SARS-CoV-2 infection from NAAT swabs. Safety was assessed in all participants who received at least one dose. The four trials are registered at ISRCTN89951424 (COV003) and ClinicalTrials.gov, NCT04324606 (COV001), NCT04400838 (COV002), and NCT04444674 (COV005). Findings  Between April 23 and Dec 6, 2020, 24  422 participants were recruited and vaccinated across the four studies, of  whom 17  178 were included in the primary analysis (8597 receiving ChAdOx1 nC oV-19 and 8581 receiving control  vaccine). The data cutoff for these analyses was Dec 7, 2020. 332 NAAT-positive infections met the primary endpoint of  symptomatic infection more than 14 days after the second dose. Overall vaccine efficacy more than 14 days after the second dose was 66 7% (95% CI 57 4 74 0), with 84 (1 0%) cases in the 8597 participants in the ChAdOx1 nCoV-19 group and 248 (2 9%) in the 8581 participants in the control group. There were no hospital admissions for COVID-19 in the ChAdOx1 nCoV-19 group after the initial 21-day exclusion period, and 15 in the control group. 108 (0 9%) of  12 282 participants in the ChAdOx1 nC oV-19 group and 127 (1 1%) of 11  962 participants in the control group had  serious adverse events. There were seven deaths considered unrelated to vaccination (two in the ChAdOx1 nCov-19 group and five in the control group), including one COVID-19-related death in one participant in the control group.   Exploratory analyses showed that vaccine efficacy after a single standard dose of vaccine from day 22 to day 90 after Lancet 2021; 397: 881 91 Published Online  February 19, 2021 https://doi.org/10.1016/ S0140-6736(21)00432-3 This online publication has been  corrected. The corrected version first appeared at thelancet.com on March 4, 2021 See Comment page 854 *Contributed equally Members are listed in the  appendix (p 27) Oxford Vaccine Group,  Department of Paediatrics, University of Oxford, Oxford, UK (M Voysey DPhil, P K Aley DPhil, S Bibi PhD, E A Clutterbuck PhD, C Dold PhD, K R W Emary FRCPath, S Feng PhD, M Greenland MSc, S Kerridge MSc, N G Marchevsky MSc, Y F Mujadidi MSc, D J Phillips MMath, E Plested, M N Ramasamy DPhil, H Robinson RN, M D Snape MD, R Song MD, Prof A J Pollard FMedSci); Jenner Institute, Nuffield Department of Medicine, University of Oxford, Oxford, UK (A D Douglas DPhil, A Flaxman DPhil, S C Gilbert PhD, T Lambe PhD, A V S Hill FMedSci, P M Folegatti MD, B Angus MD, P Cicconi MD, K J Ewer PhD, D Jenkin MRCP, C C D Joe PhD, A M Minassian DPhil, A J Ritchie PhD); Institute of Global Health, University of Siena, Siena, Italy (S A Costa Clemens MD);Articles882  www.thelancet.com   Vol 397   March 6, 2021Department of Paediatrics  (S A Costa Clemens) and Clinical  BioManufacturing Facility  (C M Green PhD), University of  Oxford, Oxford, UK;  South African Medical Research  Council Vaccines and Infectious  Diseases Analytics Research  Unit, Faculty of Health Sciences  (S A Madhi PhD, V L Baillie PhD,  C L Cutland MD, C Hill BA,  A Izu PhD, A Koen MBChB,  G Kwatra PhD), Department of  Science and Innovation/ National Research Foundation  South African Research Chair  Initiative in Vaccine  Preventable Diseases Unit  (S A Madhi, V L Baillie,  C L Cutland, C Hill, A Izu, A Koen,  G Kwatra), Wits Reproductive  Health and HIV Institute,  Faculty of Health Sciences  (L Fairlie FCPaeds), and Perinatal  HIV Research Unit, Faculty of  Health Sciences (C Briner MBBCh,  A Nana BPharm), University of  the Witwatersrand,  Johannesburg, South Africa;  Department of Pediatrics,  Universidade Federal de  S o Paulo, S o Paulo, Brazil  (L Y Weckx MD); AstraZeneca  BioPharmaceuticals,  Cambridge, UK (I Hirsch PhD,  R P Marshall MD,  J Vekemans MD PhD,  T L Villafana PhD, T White PhD);  Family Centre for Research  with Ubuntu, Department of  Paediatrics, University of  Stellenbosch, Cape Town,  South Africa (S L Barnabas PhD);  Soweto Clinical Trials Centre,  Soweto, South Africa  (Q E Bhorat MSc); Department  of Clinical Sciences, Liverpool  School of Tropical Medicine and  Liverpool University Hospitals  NHS Foundation Trust,  Liverpool, UK (A M Collins PhD,  D M Ferreira PhD, H C Hill PhD);  Department of Infection,  Immunity and Cardiovascular  Disease, University of Sheffield,  Sheffield, UK (T C Darton DPhil);  Department of Infection and  Tropical Medicine, Sheffield  Teaching Hospitals NHS  Foundation Trust, Sheffield, UK  (T C Darton); Escola Bahiana de  Medicina e Sa de P blica,  Salvador, Braziland Hospital  S o Rafael, Salvador, Brazil   (A V A Mendes MD);  Instituto  D Or, Salvador, Brazil   (A V A Mendes);  Division of  Pulmonology, Groote Schuur  Hospital and the University of  Cape Town, Cape Town,  South Africa (K Dheda FRCPCH);Introduction The widespread morbidity and mortality associated  with the 2020 COVID-19 pandemic precipitated the most extensive and rapid global vaccine development programme in history, 1 culminating in the development  of several vaccines reaching phase 3 efficacy milestones and receiving emergency use authorisation by the end of that year. 2 4 Widespread vaccination programmes have  commenced in several countries as new vaccines are  licensed for emergency use by regulators in each setting, with a focus primarily on high-risk groups such as the elderly, those with comorbidities, or front-line workers. Vaccine supply is likely to be scarce, at least initially,  and so policy makers must decide how best to deliver available doses to achieve greatest public health benefit, and different approaches have been taken in different settings. In the UK, second doses of both available vaccines (a viral vector and mRNA vaccine) are being delivered with an interval of up to 12 weeks, 5,6 and this  regimen is also being considered by several other countries. 7,8 By contrast, WHO has recently recom - mended a maximum 6 week interval between the two doses of the same mRNA vaccine. 9 The ChAdOx1 nCoV-19 vaccine (AZD1222) is a  chimpanzee adenoviral vectored vaccine with full length SARS-CoV-2 spike insert, developed at the University of Oxford (Oxford, UK). The safety and immunogenicity of the vaccine were assessed in four randomised controlled trials in the UK, Brazil, and South Africa, and results in cohorts of healthy adults and in adults aged 70 years or vaccination was 76 0% (59 3 85 9). Our modelling analysis indicated that protection did not wane during this initial 3-month period. Similarly, antibody levels were maintained during this period with minimal waning by day 90 (geometric mean ratio [GMR] 0 66 [95% CI 0 59 0 74]). In the participants who received two standard doses, after the second dose, efficacy was higher in those with a longer prime-boost interval (vaccine efficacy 81 3% [95% CI 60 3 91 2] at  12 weeks) than in those with a short interval (vaccine efficacy 55 1% [33 0 69 9] at &lt;6 weeks). These observations are supported by immunogenicity data that showed binding antibody responses more than two-fold higher after an interval of 12 or more weeks compared with an interval of less than 6 weeks in those who were aged 18 55 years (GMR 2 32 [2 01 2 68]). Interpretation The results of this primary analysis of two doses of ChAdOx1 nCoV-19 were consistent with those seen  in the interim analysis of the trials and confirm that the vaccine is efficacious, with results varying by dose interval in  exploratory analyses. A 3-month dose interval might have advantages over a programme with a short dose interval for roll-out of a pandemic vaccine to protect the largest number of individuals in the population as early as possible when supplies are scarce, while also improving protection after receiving a second dose. Funding UK Research and Innovation, National Institutes of Health Research (NIHR), The Coalition for Epidemic  Preparedness Innovations, the Bill &amp; Melinda Gates Foundation, the Lemann Foundation, Rede D Or, the Brava and  Telles Foundation, NIHR Oxford Biomedical Research Centre, Thames Valley and South Midland s NIHR Clinical Research Network, and AstraZeneca. Copyright   2021 The Author(s). Published by Elsevier Ltd. This is an Open Access article under the CC BY 4.0  license. Research in context Evidence before this study The ChAdOx1 nCoV-19 (AZD1222) vaccine was approved for emergency use authorisation in the UK on the basis of interim efficacy results from 131 cases of primary symptomatic COVID-19, with efficacy based on two of the four trials of the vaccine. The planned roll-out of the vaccine in the UK involves the administration of two doses 12 weeks apart, a policy that has received substantial comment. Added value of this study This report provides updated primary efficacy results after a further month of data collection. The interim report included 131 cases of primary symptomatic COVID-19. The latest results with additional follow-up include 332 cases of primary symptomatic COVID-19. Efficacy estimates now include data from all four studies of the vaccine from three countries, whereas the interim analysis included only two studies in efficacy assessments because of the small number of cases in the smaller studies. In addition to the primary efficacy assessment, post-hoc exploratory analyses have been added, including a breakdown of efficacy by prime-boost interval, and the efficacy of a single dose of vaccine. Implications of all the available evidence The primary analysis supports the findings reported in the interim analysis that the vaccine is efficacious and safe. Exploratory analyses show that higher vaccine efficacy is obtained with a longer prime-boost interval, and that a single dose of vaccine is efficacious in the first 90 days, providing further evidence for current policy.Articleswww.thelancet.com   Vol 397   March 6, 2021  883Faculty of Infectious and  Tropical Diseases, Department of Immunology and Infection, London School of Hygiene &amp; Tropical Medicine, London, UK   (K Dheda);  Department of  Infection and Tropical Medicine, Newcastle upon Tyne Hospitals NHS Foundation Trust, Newcastle upon Tyne, UK   (C J A Duncan DPhil); Translational and Clinical Research Institute, Immunity and Inflammation Theme, Newcastle University, Newcastle upon Tyne, UK   (C J A Duncan);  NIHR  Southampton Clinical Research Facility and Biomedical Research Centre, University Hospital Southampton NHS Foundation Trust   (S N Faust PhD);  Faculty of  Medicine and Institute for Life Sciences, University of Southampton, Southampton, UK (S N Faust);  School of  Population Health Sciences, University of Bristol and University Hospitals Bristol and Weston NHS Foundation Trust, UK (A Finn FRCPCH); Department of Infection, Guy s and St Thomas  NHS Foundation Trust, St Thomas  Hospital, London, UK   (A L Goodman FRCP); MRC Clinical Trials Unit, University College London, London, UK (A L Goodman); NIHR/Wellcome Trust Clinical Research Facility, University Hospitals Birmingham NHS Foundation Trust, Birmingham, UK (C A Green DPhil);  St George s  Vaccine Institute, St George s, University of London, London, UK (E Galiza MBBS);  Severn  Pathology, North Bristol NHS Trust, Bristol, UK   (R Lazarus DPhil);  NIHR UCLH  Clinical Research Facility and NIHR UCLH Biomedical Research Centre, London, UK   (V Libri FRCP); Department of Infection, Hull University Teaching Hospitals NHS Trust, Hull, UK (P J Lillie PhD);  London  Northwest University Healthcare, Harrow, UK   (A C McGregor FRCPath); Setshaba Research Centre, Pretoria, South Africa (S D Payadachee MBChB); Universidade Federal do Rio Grande do Norte, Natal, Brazil (E P Milan PhD); Hospital Quinta D Or, Rede D Or, Rio De Janeiro, Brazil (A Pittella MD); NIHR Imperial Clinical Research Facility andolder have been published.4,10 13 Efficacy of two doses of  the vaccine in the interim analysis of 131 cases (data  cutoff Nov 4, 2020), which pooled data from Brazil and the UK, was 70  4% (95  8% CI 54  8 80  6) overall. 4  ChAdOx1 nCoV-19 was authorised for emergency use in the UK on Dec 30, 2020, 14 on the basis of the interim  analysis data,4 based on a regimen of two standard doses  administered 4 12 weeks apart for adults aged 18 years and older, and has since been authorised for use in many other countries. The University of Oxford-sponsored studies were  initially planned as single-dose studies but were amended to incorporate a second dose after review of the phase 1 immunogenicity data, which showed a substantial increase in neutralising antibody with a second dose of vaccine. 12 After initially providing consent to participate  in a single-dose study, some participants chose not to receive the second dose, providing a self-selected cohort of single-dose recipients. Additionally, because of the time required to manufacture the second dose, there were delays in administration of the second dose for a large number of trial participants who received the two-dose schedule. These two situations provide an opportunity to explore the immunogenicity and efficacy of a single dose of vaccine, and the effect of an extended interval before delivery of the second dose. In addition, data from an additional month of follow-up are now available for inclusion in the analysis, providing greater precision in estimates because of the larger number of cases for analysis in comparison with the previous report. 4 Methods Study design and participants Data from three single-blind randomised controlled trials, one phase 1/2 study in the UK (COV001), one phase 2/3 study in the UK (COV002), and a phase 3 study in Brazil (COV003), and one double-blind phase 1/2 study in South Africa (COV005) are included in this primary analysis because all four trials now meet the required criteria for inclusion of having at least five primary outcome cases. Full descriptions of the methods as well as safety, immunogenicity, and interim efficacy analyses of the four studies have been previously published in detail, including full study protocols. 4,12,13 COV001 (UK) enrolled healthy adults aged 18 55 years.  COV002 (UK) and COV003 (Brazil) enrolled adults aged 18 years and older, with a focus on recruitment of health-care workers and others at increased exposure to SARS-CoV-2 infection. COV005 (South Africa) enrolled adults aged 18 65 years. In the UK, the COV001 and COV002 studies were  approved by the South Central Berkshire Research Ethics Committee (COV001 reference 20/SC/0145, March 23, 2020; and COV002 reference 20/SC/0179; conditional approval April 8, full approval April 19, 2020). The COV003 study was approved by the Oxford Tropical Research Ethics Committee (OxTREC; reference 36 20, June 12, 2020) and by the Comiss o Nacional de  tica em Pesquisa (June 3, 2020). The COV005 study was approved by OxTREC (reference 35-20, June 5, 2020), the University of Witwatersand Human Research Ethics committee (reference 200501, May 21, 2020), and the South African Health Products Regulatory Authority (reference 20200407, June 1, 2020). Randomisation and masking Briefly, participants in efficacy cohorts from the four trials were randomly assigned 1:1 with full allocation concealment to receive either ChAdOx1 nCoV-19 vaccine or a control product (MenACWY in the UK, MenACWY prime and saline boost in Brazil, and saline only in South Africa). One group of participants in the COV002 study in the UK received a low dose as their first dose  followed by a standard dose, as discussed pre  viously.4  Other participants received two standard doses. Procedures Procedures have been described in full previously.4,12,13 At  baseline, eligibility and medical history was assessed and informed consent was taken from all participants. A baseline serum sample was taken to assess SARS-CoV-2 serostatus. In all studies, participants were asked to contact the  study site if they had symptoms of COVID-19 and were then invited to attend for clinical review and a swab. Additionally, in the UK, asymptomatic infections were measured by means of weekly self-administered nose and throat swabs using kits provided by the Department of Health and Social Care as previously described. 4  Those who tested positive on a self-swab were not specifically contacted by the study site and they are classed as having unknown symptoms in the analysis unless specific information was obtained (eg, through participants calling their study site) that the participant was asymptomatic, or unless the participant had additionally reported symptoms and could be classified as symptomatic. Outcomes The primary outcome was virologically confirmed symptomatic COVID-19 disease, defined as a nucleic acid amplification test (NAAT)-positive swab combined with at least one qualifying symptom (fever  37 8 C, cough, shortness of breath, anosmia, or ageusia). The primary analysis was of cases occurring more than 14 days after the second dose, with a prespecified secondary analysis of cases occurring more than 21 days after the first dose. A secondary analysis of any NAAT-positive case  included a combination of primary symptomatic cases, non-primary symptomatic cases (eg, those who had other symptoms not meeting the primary definition such as  nausea or diarrhoea), asymp  tomatic cases, and those with  unknown symptoms.Articles884  www.thelancet.com   Vol 397   March 6, 2021NIHR Imperial Biomedical  Research Centre, London, UK  (K M Pollock PhD); College of  Medical, Veterinary &amp; Life  Sciences, Glasgow Dental  Hospital &amp; School, University of  Glasgow, Glasgow, UK  (A Smith FRCPath); Infectious  Diseases Service, Hospital de  Clinicas de Porto Alegre,  Universidade Federal do  Rio Grande do Sul,  Porto Alegre, Brazil  (E Sprinz MD); Clinical Research  Unit, Department of Clinical  Medicine, Universidade Federal  de Santa Maria, Santa Maria,  Brazil (A V Schwarzbold PhD);  Clinical Infection Research  Group, Regional Infectious  Diseases Unit, Western General  Hospital, Edinburgh, UK  (R K Sutherland FRCP);  MRC-University of Glasgow  Centre for Virus Research &amp;  Department of Infectious  Diseases, Queen Elizabeth  University Hospital, Glasgow,  UK (E C Thomson FRCP PhD);  Department of Medicine,  University of Cambridge, UK  (M E T r k FRCP); Cambridge  University Hospitals NHS  Foundation Trust, Cambridge,  UK (M E T r k); Heart Lung  Research Institute, Dept of  Medicine, University of  Cambridge and NIHR  Cambridge Clinical Research  Facility, Cambridge University  Hospital and Royal Papworth  NHS Foundation Trusts,  Cambridge, UK (M Toshner MD);  University of Nottingham and  Nottingham University  Hospitals NHS Trust,  Nottingham, UK  (D P J Turner PhD); Public Health  Wales, Cardiff, Wales  (C J Williams FFPH); Aneurin  Bevan University Health Board,  Newport, Wales (C J Williams) Correspondence to:   Prof Andrew J Pollard, Oxford  Vaccine Group, Department of  Paediatrics, University of Oxford,  Oxford OX3 7LE, UK   andrew.pollard@paediatrics. ox.ac.uk See Online for appendixStatistical analysis The study was powered to include an  -adjusted interim  analysis triggered when at least 53 cases had accrued in participants who had received two standard-dose vaccines. This analysis was statistically significant and subsequent efficacy results are considered supportive of that analysis, with no further adjustment of  . For the primary analysis, which we present here updated  with additional cases from an extra month of follow-up, participants enrolled in efficacy cohorts were included in the analysis according to the vaccine received. Events were included that occurred more than 14 days after the second dose, in participants who were seronegative to SARS-CoV-2 N protein at baseline and had at least 14 days of follow-up after the second dose and no evidence of SARS-CoV-2 infection from NAAT swabs before day 14. Vaccine efficacy was calculated as 1 the adjusted relative risk (ChAdOx1 nCoV-19 vs control groups) computed using a robust  Poisson regression model. The model contained terms for study, treatment group, and age group at randomisation. The logarithm of the period at risk was used as an offset  variable in the model to adjust for volunteers having different follow-up times during which the events occurred. Cumulative incidence of primary symptomatic COVID-19 is presented using the Kaplan-Meier method. We present additional exploratory analyses of single- dose efficacy, which have been added at the request of regulators and policy makers. These are considered as supportive analyses to the previously published interim efficacy analysis and were not prespecified. The effect of the timing of the second dose is explored in more detail. For the analysis of single-dose efficacy, randomised  participants enrolled in efficacy cohorts were included in the analysis according to the vaccine they received as their first dose. Events were included if they occurred more than 21 days after the first dose. Participants were excluded if they had a NAAT-positive swab in the first 21 days after the first dose or had fewer than 22 days of follow-up. Participants who received a second dose were censored in the analysis at the time of their booster dose. Participants who did not receive a second dose are censored in the analysis at the data cutoff date. For exploratory analysis, the persistence of anti-spike  IgG responses after a single dose was measured in the UK by standardised ELISA. Decay of antibody over time was modelled for low-dose and standard-dose recipients using a linear model of log-transformed antibody values. A non-linear generalised additive model was also used to assess the shape of the decay curve to establish whether linear modelling was appropriate. Both models gave similar outputs. Baseline serum samples were measured for nucle  o- capsid reactivity with the Roche Elecsys Anti-SARS-CoV-2 serology test (PPD Central Laboratories, Zaventem, Belgium and Highland Heights, KY , USA) and a multiplexed immunoassay (3-plex ECL based assay on the MSD platform, PPD Vaccines, Richmond, VA, USA) was used to measure the spike-specific response to ChAdOx1 nCoV-19 vaccination. Antibody neutralisation was  measured with lentivirus-based pseudo  virus particles   expressing the SARS-CoV-2 spike protein as described.12 For exploratory analyses of the effect of varying the  timing of the second dose of vaccine, we fit separate efficacy models, using unadjusted log-binomial models, for each 20-day window starting with a window of 26 46 days (midpoint for plot 36 days) and increasing by 1 day for each model. Participants who received their second dose within the window were included in that model. Vaccine efficacy for each window was plotted with 95% CIs. Unadjusted models were used to achieve convergence across every model consistently and to remove bias from the potentially different effect of variation in the distribution of adjustment variables in different models. Participants were not randomly assigned to their dosing interval and these exploratory analyses should be interpreted with caution because it is not possible to exclude the possibility that any apparent trend is due to measured or unmeasured confounding factors. To explore the potential for waning of efficacy after the  first dose before a booster dose was received, a similar approach was taken with separate efficacy models fitted to 21-day windows of the time from vaccination. Cases occurring outside the windows were censored. Potential differences in population baseline char - acteristics between those who received a second dose of vaccine and those who did not are explored descriptively, with comparisons made between groups using    tests,  Wilcoxon rank-sum tests, or Cochran-Armitage tests as appropriate. Safety was assessed in all participants who received at  least one dose. Safety data were reviewed on an ongoing basis by the independent data monitoring safety board. All  endpoints were adju  dicated for inclusion in the analysis   by an independent masked endpoint review committee. Data analysis was done using R, version 3.6.1 or later.  Robust Poisson models were fitted using  proc genmod  function in SAS, version 9.4. The four trials are registered at ISRCTN89951424 (COV003) and ClinicalTrials.gov, NCT04324606 (COV001), NCT04400838 (COV002), and NCT04444674 (COV005). Role of the funding source AstraZeneca reviewed the data from the study and the final manuscript before submission, but the academic authors retained editorial control. All other funders of the study had no role in the study design, data collection, data analysis, data interpretation, or writing of the report. Results Between April 23 and Dec 6, 2020, 24  422 partici  pants  were recruited and vaccinated across the four studies,  of whom 17  178 were included in this primary  efficacy analysis (8597 receiving ChAdOx1 nCoV-19 and 8581 receiving control vaccine). 8948 were from the Articleswww.thelancet.com   Vol 397   March 6, 2021  885Total cases ChAdOx1 nCoV-19 Control Vaccine efficacy (95% CI)* Prespecified analyses Cases more than 14 days after second dose Primary symptomatic COVID-19 332 84/8597 (1 0%) 248/8581 (2 9%) 66 7% (57 4 to 74 0) Two standard doses 271 74/7201 (1 0%) 197/7179 (2 7%) 63 1% (51  8 to 71  7)  Low dose plus standard dose 61 10/1396 (0 7%) 51/1402 (3 6%) 80 7% (62 1 to 90 2) Asymptomatic or unknown infection   (COV002 UK only)130 57/4071 (1 4%) 73/4136 (1 8%) 22 2% ( 9 9 to 45 0) Two standard doses 83 41/2692 (1 5%) 42/2751 (1 5%) 2 0% ( 50  7 to 36  2) Low dose plus standard dose 47 16/1379 (1 2%) 31/1385 (2 2%) 49 3% (7 4 to 72 2) Any NAAT positive 507 161/8597 (1 9%) 346/8581 (4 0%) 54 1% (44 7 to 61 9) Two standard doses 390 132/7201 (1 8%) 258/7179 (3 6%) 49 5% (37 7 to 59 0) Low dose plus standard dose 117 29/1396 (2 1%) 88/1402 (6  3%) 67 6% (50 8 to 78 7) Exploratory analyses by prime-boost intervalPrimary symptomatic COVID-19 cases more than 14 days after second dose Prime-boost interval (two standard doses) &lt;6 weeks 111 35/3890 (0 9%) 76/3856 (2 0%) 55 1% (33 0 to 69 9) 6 8 weeks 64 20/1112 (1 8%) 44/1009 (4  4%) 59 9% (32 0 to 76 4) 9 11 weeks 43 11/906 (1 2%) 32/958 (3 3%) 63 7% (28 0 to 81 7)  12 weeks 53 8/1293 (0 6%) 45/1356 (3 3%) 81 3% (60 3 to 91 2) Prime-boost interval (two standard doses or low dose plus standard dose) &lt;6 weeks 111 35/3905 (0 9%) 76/3871 (2 0%) 55 1% (33 0 to 69 9) 6 8 weeks 64 20/1124 (1 8%) 44/1023 (4 3%) 59 7% (31 7 to 76 3) 9 11 weeks 66 14/1530 (0 9%) 52/1594 (3 3%) 72 2% (50 0 to 84 6)  12 weeks 91 15/2038 (0 7%) 76/2093 (3 6%) 80 0% (65 2 to 88 5) Asymptomatic COVID-19 cases more than 14 days after second dose (COV002 only) Prime-boost interval (two standard doses) &lt;6 weeks 17 9/728 (1 2%) 8/733 (1 1%)  11 8% ( 189 5 to 56 8) 6 8 weeks 21 14/528 (2 7%) 7/476 (1 5%)  74 2% ( 330 3 to 29 5) 9 11 weeks 17 6/599 (1 0%) 11/666 (1 7%) 39 9% ( 62  3 to 77  8)  12 weeks 28 12/837 (1 4%) 16/876 (1 8%) 22 8% ( 63  3 to 63  5) Prime-boost interval (two standard doses or low dose plus standard dose) &lt;6 weeks 17 9/728 (1 2%) 8/733 (1 1%)  11 8% ( 189 5 to 56 8) 6 8 weeks 21 14/538 (2 6%) 7/488 (1 4%)  75 7% ( 334 2 to 28 9) 9 11 weeks 43 17/1223 (1 4%) 26/1302 (2 0%) 31 6% ( 26  0 to 62  8)  12 weeks 49 17/1582 (1 1%) 32/1613 (2 0%) 47 2% (5 0 to 70 7) Any NAAT-positive COVID-19 cases more than 14 days after second dose Prime-boost interval (two standard doses) &lt;6 weeks 145 51/3890 (1 3%) 94/3856 (2 4%) 47 1% (25 6 to 62 4) 6 8 weeks 90 39/1112 (3 5%) 51/1009 (5 1%) 32 6% ( 2 2 to 55 5) 9 11 weeks 68 18/906 (2 0%) 50/958 (5 2%) 61 9% (34 8 to 77 8)  12 weeks 87 24/1293 (1 9%) 63/1356 (4 6%) 59 9% (35 8 to 75 0) Prime-boost interval (two standard doses or low dose plus standard dose) &lt;6 weeks 145 51/3905 (1 3%) 94/3871 (2 4%) 47 1% (25 6 to 62 4) 6 8 weeks 90 39/1124 (3 5%) 51/1023 (5 0%) 32 2% ( 2 7 to 55 3) 9 11 weeks 122 33/1530 (2 2%) 89/1594 (5 6%) 61 8% (43 1 to 74 3)  12 weeks 150 38/2038 (1 9%) 112/2093 (5 4%) 65 6% (50 3 to 76 2) Data are number of cases/number of participants in the group (%), unless otherwise stated. Overall vaccine efficacy and 95% CIs were calculated using robust Poisson models,  adjusting for study (COV001, COV002, COV003, or COV005) and age group (18 55 years, 56 69 years, or  70 years), with an offset for length of time at risk. Models for asymptomatic or unknown infections do not adjust for study. Vaccine efficacy and 95% CIs in prime-boost subgroups and for low dose plus standard dose subgroups have been calculated using unadjusted robust Poisson models. Any NAAT-positive includes primary symptomatic cases, non-primary symptomatic cases (not shown separately), asymptomatic or unknown infections in the UK, and asymptomatic infections in Brazil and South Africa (not shown separately). *Calculated from an unadjusted robust Poisson model.  p value for interaction term comparing low dose plus standard dose with two standard doses is p=0  050. Table 1: Efficacy of ChAdOx1 nCoV-19 more than 14 days after a second doseArticles886  www.thelancet.com   Vol 397   March 6, 2021UK trial, 6753 from the Brazil trial, and 1477 from the  South Africa trial (appendix p 2). Here, we provide safety  data on 100  958 person-months of follow-up after first  dose and 49  945 person-months of follow-up after  two doses. Baseline characteristics were similar for vaccine and control groups (appendix p 3). Duration of follow-up varied by prime-boost interval (appendix p 4). The day for data cutoff for cases to be included in this report was Dec 7, 2020. There were 332 cases of primary symptomatic  COVID-19 occurring more than 14 days after a booster dose, 84 (1 0%) in the 8597 participants in the ChAdOx1 nCoV-19 group and 248 (2 9%) in the 8581 participants in the control group, with overall efficacy of 66  7%  (95% CI 57  4 74  0; table 1). In the participants who  received two standard doses, 74 (1  0%) cases occurred in  the 7201 participants in the ChAdOx1 nCoV-19 group and 197 (2  7%) in the 7179 in the control group, with vaccine  efficacy of 63  1% (51  8 71  7). 61 cases were recorded in  the participants who received a low dose plus standard dose, ten (0 7%) of 1396 participants in the ChAdOx1 nCoV-19 group and 51 (3 6%) of 1402 in the control group, with vaccine efficacy of 80  7% (62  1 90  2). From the day of vaccination, two participants were  admitted to hospital with COVID-19 in the ChAdOx1 nCoV-19 group 4 (on day 0 and day 10) and 22 in the  control group, three of whom were considered to have severe COVID-19. Vaccine efficacy against COVID-19 requiring hospital admission from 22 days after the first dose was 100% (0 cases in the ChAdOx1 nCoV-19 group vs 15 cases in the control group), with a lower  bound of the one-sided 97  5% CI of 72 2% (appendix p 5). There were 130 cases of asymptomatic infection  occurring more than 14 days after the booster dose (COV002 UK cohort only), with efficacy of 22  2%  (95% CI  9  9 to 45 0; table 1). In the participants who  received two standard doses, there was no evidence of protection, with vaccine efficacy of 2  0% ( 50 7 to 36  2;  41 cases in the ChAdOx1 nCoV-19 group vs 42 in the control  group). In the cohort receiving a low dose plus standard dose, there were 47 cases and vaccine efficacy was 49  3%  (7 4 to 72  2; 16 cases vs 31 cases). Efficacy against  any NAAT-positive infection was 54 1% (44 7 to 61  9),  indi cating the potential for a reduction of transmission.0255075100Vaccine e cacy (%) 0255075100125 36 56 84 112ANumber of events 0255075100Vaccine e cacy (%) 050100150 36 56 84 112BNumber of events 0255075100Vaccine e cacy (%) 02060 40 36 56 84 112C Prime-boost interval, days (midpoint)Number of eventsFigure 1: Exploratory analysis of vaccine efficacy against primary  symptomatic COVID-19 more than 14 days after a booster dose, by prime-boost interval(A) All participants who received two doses. (B) Participants who received two standard doses. (C) Participants who received a low dose plus standard dose. Each datapoint shows one estimate of vaccine efficacy calculated in a subset of participants who received two doses of vaccine with a prime-boost interval falling within a 20-day interval. The x-axis shows the midpoint of the interval such that the first datapoint, plotted at 36 days, includes data from participants who received vaccines between 26 and 46 days apart. Estimates are from unadjusted log-binomial models. Dotted lines show 95% CIs for each point estimate of vaccine efficacy. Bar charts below each plot show the number of events included in each efficacy analysis.Articleswww.thelancet.com   Vol 397   March 6, 2021  887108 (0 9%) of 12  282 participants in the ChAdOx1   nCoV-19 group and 127 (1 1%) of 11  962 participants in the  control group had serious adverse events (appendix p 14).  The most common serious adverse events were infections and infestations in 23 (0 2%) participants in the ChAdOx1 nCoV-19 group and 41 (0 3%) in the control group. The adverse event profile was similar across vaccine groups.  211 (1 7%) of 12  282 participants who received ChAdOx1   nCoV-19 had a grade 3 adverse event versus 164 (1 4%) of  11 962 in the control group. Grade 4 adverse events were   recorded in 48 (0 4%) participants who received ChAdOx1 nCoV-19 and 34 (0 3%) control participants (appendix p 19). There were seven deaths considered unrelated to vaccination (two in the ChAdOx1 nCov-19 group and five in the control group), including one COVID-19-related death in one participant in the control group. An exploratory analysis  modelling the change in  vaccine efficacy against primary symptomatic COVID-19 (from 14 days after the second dose) showed that efficacy  was high after a 2-month prime-boost interval and continued to increase with longer dose intervals (figure 1A, B). There was less variation in the prime-boost interval for the low dose plus standard dose cohort, with most data accruing in those who had about 3 months between first and second doses, and efficacy remained high during this period (figure 1C). Vaccine efficacy after two standard doses was 55  1% (95% CI  33 0 69 9) with  an interval of less than 6 weeks and 81  3% (60 3 91 2)  when more than 12 weeks apart (table 1). Efficacy against asymptomatic infections in the UK  showed a similar pattern, with efficacy estimates increasing as the interval between doses increased; however, the number of cases available for each analysis was small within each dose interval bracket and CIs were wide (table 1, appendix p 7). Protection against primary symptomatic COVID-19  with a single standard dose vaccine was modelled against time since first dose. Results showed no evidence  of waning of protection in the first 3 months after vac - cination (figure 2A). A single standard dose of vaccine provided protection against primary symptomatic COVID-19 in the first 90 days with an efficacy of 76 0% (95% CI 59 3 to 85 9), but was not efficacious against asymptomatic infection over the same time period (vaccine efficacy  17 2% [ 248 6 to 60 6]; table 2).  Efficacy of a single standard dose against any NAAT-positive infection was 63  9% (46 0 to 75  9) from 22 days  to 90 days, suggesting the potential for a substantial reduction in transmission, although these results are exploratory and require further investigation. Participants included in the analysis of a single dose  were further assessed to identify differences in baseline characteristics between those who received a booster dose (and are censored in the analysis at that timepoint) and those who did not receive a booster dose (and thus have longer follow-up). Statistically significant differences between these groups were found for age, sex, health or social care worker status, dose (low dose plus standard dose vs two standard doses), country, ethnicity, and  follow-up time (all p&lt;0  0001 except ethnicity which was  p=0 0001; appendix p 6). Participants receiving a booster dose were older (median age 40 years [IQR 30 52] in those who received a booster dose vs 36 years [28 48] for  those who did not), with a higher proportion of men Figure 2: Exploratory analysis of vaccine efficacy over time from 22 days after a single standard dose ChAdOx1  nCoV-19 (A) and persistence of anti-SARS-CoV-2 spike IgG by standardised ELISA antibody after a single dose of either standard-dose or low-dose vaccine (B) (A) Each datapoint shows one estimate of vaccine efficacy calculated in a subset of participants who were followed  up during a 21-day period after their first dose (n=18  548). Datapoints are plotted on the x-axis at the midpoint of  the follow-up period. For each estimate of vaccine efficacy, cases were censored if they occurred before or after the 21-day period, such that the first datapoint, plotted at 33 days, shows vaccine efficacy in the 3 weeks from 22 days to 43 days after vaccination. Lines show 95% CIs for each point estimate of vaccine efficacy. The bar chart shows the number of participants with COVID-19 included in each model. Data are also in table 2. (B) Solid lines show estimates from a linear model with shaded areas showing SEs. Samples included are from participants given a single dose in study COV001 who had a blood sample taken at 6 months (n=44), and participants in COV002 who had a blood sample taken at the time of their booster dose (n=264). Timings for booster doses varied. All participants had blood taken at day 28. Because of laboratory capacity, samples from all participants in the trial have not all been processed on this assay.  2502550100  5075Vaccine e cacy (%) 0204060 32 56 84 112A BNumber of events Time since  rst dose (days) 110100100010000 28 56 84 112 140 182Anti-SARS-CoV-2 spike IgG by standardised ELISA (ELISA units) Time since  rst dose (days)Low dose Standard doseArticles888  www.thelancet.com   Vol 397   March 6, 2021(8471 [44  2%] of 19  150 vs 1072 [39  0%] of 2752) and non- white participants (4615 [24  1%] of 19  150 vs 571 [20  8%]  of 2751), and a smaller proportion of health or social care  workers (11  518 [60  1%] of 19  150 vs 1809 [65  7%] of 2752)  compared with those who did not receive a booster  dose. A smaller proportion of UK COV002 participants who received a booster dose received a low-dose prime vaccination (2894 [33 4%] of 8676 participants) than in those who did not receive a booster (480 [40  9%] of 1173).  Follow-up time differed between the two groups, as expected because of the censoring of participants at the time of booster dose (median time 20 days [IQR 10 0 58 0] in those receiving a booster dose vs 90 days [23  0 157  0]  in those who did not). Adjustment for baseline factors did affect vaccine efficacy estimates (appendix p 6). Anti-SARS-CoV-2 spike IgG responses to a single dose  of vaccine measured by standardised ELISA decayed log-linearly over a 6-month period. Geometric mean antibody decay estimated in a linear model showed a decrease from the peak at day 28, of 34% by day 90 (geometric mean ratio [GMR] 0 66 [95% CI 0 59 0 74]) and by  64% by day 180 (GMR 0 36 [0 27 0 47]; figure 2B). Participants aged 18 55 years who received a  second standard vaccine more than 12 weeks after the first had antibody titres more than two-fold higher than those who received the second dose within 6 weeks of their initial vaccination (GMR 2  32 [95% CI 2  01 2 68];  figure 3; appendix pp 9 10). Similarly, neutralising antibody titres measured by pseudovirus were higher after a longer interval before the second dose (appendix p 11). Plotting anti-SARS-CoV-2 spike IgG against vaccine  efficacy for each dose interval showed evidence of a potential relationship between binding antibody and vaccine protection, as well as between neutralisation  anti body and vaccine efficacy, suggesting potential  correlates of protection (figure 4). Kaplan-Meier cumulative incidence of primary  symptomatic COVID-19 showed clear differentiation between ChAdOx1 nCoV-19 and control groups, with non-overlapping confidence intervals, in line with efficacy estimates (appendix pp 12 13). Discussion Here, we report a prespecified full primary analysis of the efficacy of the ChAdOx1 nCoV-19 vaccine more than  14 days after a second dose, with 332 symp  tomatic cases  of COVID-19 in an analysis population of 17  178 study  participants and an efficacy of 66  7% (95% CI 57  4 74 0),  confirming the results of our published interim analysis4  (131 cases reported in the interim analysis). In this updated analysis, there were no additional hospital admissions or cases of severe COVID-19 in the ChAdOx1 nCoV-19-vaccinated group after the initial 21-day period after vaccination, compared with 15 in the control group.  These new analyses provide impor  tant verification of  the interim data that underpinned the emergency use Total cases ChAdOx1 nCoV-19 Control Vaccine efficacy (95% CI) Primary symptomatic COVID-19 cases more than 21 days after a single standard dose Time since first standard dose 22 to 30 days 37 7/9257 (0 1%) 30/9237 (0 3%) 76 7% (47 0 to 89 8) 31 to 60 days 28 6/7147 (0 1%) 22/7110 (0 3%) 72 8% (32 9 to 89 0) 61 to 90 days 23 4/2885 (0 1%) 19/2974 (0 6%) 78 3% (36 4 to 92 6) 91 to 120 days 10 4/1369 (0 3%) 6/1404 (0 4%) 31 6% ( 141 8 to 80 7) 22 to 90 days 88 17/9257 (0 2%) 71/9237 (0 8%) 76 0% (59 3 to 85 9) Asymptomatic COVID-19 infections more than 21 days after a single standard dose (UK COV002 only)Time since first dose 22 to 30 days 6 3/3236 (0 1%) 3/3239 (0 1%)  0 1% ( 395 4 to 79 8) 31 to 60 days 6 4/2703 (0 1%) 2/2687 (0 1%)  100 1% ( 992 2 to 63 3) 61 to 90 days 1 0/1843 (0 0%) 1/1891 (0 1%)    91 to 120 days 4 1/780 (0 1%) 3/765 (0 4%) 67 6% ( 210 8 to 96 6) 22 to 90 days 13 7/3236 (0 2%) 6/3239 (0 2%)  17 2% ( 248 6 to 60 6) Any NAAT-positive COVID-19 infections more than 21 days after a single standard doseTime since first dose 22 to 30 days 51 14/9257 (0 2%) 37/9237 (0 4%) 62 3% (30 2 to 79 6) 31 to 60 days 46 14/7147 (0 2%) 32/7110 (0 5%) 56 3% (18 2 to 76 7) 61 to 90 days 24 4/2885 (0 1%) 20/2974 (0 7%) 79 4% (39 8 to 93 0) 91 to 120 days 17 7/1369 (0 5%) 10/1404 (0 7%) 28 2% ( 88 1 to 72 6) 22 to 90 days 121 32/9257 (0 3%) 89/9237 (1 0%) 63 9% (46 0 to 75 9) Data are number of cases/number of participants in the group (%), unless otherwise specified. Vaccine efficacy and  95% CIs were calculated via unadjusted robust Poisson models. Participants were censored in the analysis at the upper limit of the time window. Any NAAT-positive includes primary symptomatic cases, non-primary symptomatic cases (not shown separately), asymptomatic or unknown infections in the UK, and asymptomatic infections in Brazil and South Africa (not shown separately). Table 2: Efficacy of ChAdOx1 nCoV-19 more than 21 days after a single dose Figure 3: Anti-SARS-CoV-2 spike IgG responses by multiplex immunoassay at 28 days after the second  dose in participants receiving two standard doses or low dose plus standard dose, by prime-boost interval (n=3337)Participants who were NAAT positive before the blood sample taken at day 28 were not included in the analyses. About 15% of samples from participants were analysed using this assay. The midlines of the boxes show medians  and the outer bounds of the boxes show IQRs. Error bars show 1 5    the IQR abov e or below the 75th or  25th percentile. Data are also in the appendix (p 9).100010000100 0001000 000AU/mL &lt;6 weeks6 8 weeks9 11 weeks 12 weeks&lt;6 weeks6 8 weeks9 11 weeks 12 weeks18 55 y ears  56 y ears Prime-boost interval Prime-boost intervalTwo standard doses Low dose plus standard doseArticleswww.thelancet.com   Vol 397   March 6, 2021  889authorisation of the vaccine in the UK by the Medicines  and Healthcare products Regulatory Agency (MHRA) on Dec 30, 2020, 14 and other international regulators since  the end of 2020, including the European Medicines Agency and regulators in India, Nepal, Bangladesh, Argentina, Brazil, and Mexico. The analysis presented here provides strong evidence  for the efficacy of two standard doses of the vaccine, which is the regimen approved by the MHRA and other regulators. Following regulatory approval, a key question for policy makers to plan the optimal approach for roll-out is the optimal dose interval, which is assessed in this report through post-hoc exploratory analyses. Two criteria that contribute to decision making in this area are the effect of prime-boost interval on protection after the second dose and the degree to which the vaccinated individual is at risk of infection during the time period before the booster dose, if there were either reduced efficacy with a single dose or rapid waning of efficacy before the second vaccination. Exploratory analyses are presented in this report that  show protection with dosing intervals from less than 6 weeks to 12 weeks or more and that a longer interval provides better protection after a booster dose without  compro  mising protection in a 3-month period before the  second dose is administered. In exploratory analyses, a single standard dose of  ChAdOx1 nCoV-19 had an efficacy of 76 0% (95% CI 59 3 to 85 9) against symptomatic COVD-19 in the first 90 days after vaccination, with no significant waning of protection during this period. It is not clear how long protection might last with a single dose because follow-up is limited to the time periods described here, and, for this reason, a second dose of vaccine is recommended. A second dose of ChAdOx1 nCoV-19 induces increased  neutralising antibody levels 10,12 and is probably necessary  for long-lasting protection. However, where there is low supply of vaccine, a policy of initially vaccinating a larger cohort with a single dose might provide better overall population protection than vaccinating half the number of individuals with two doses in the short term. With the evidence available at this time, it is anticipated that a second dose is still required to potentiate long-lived immunity. Recent modelling of delayed boosting suggests that even in the presence of substantial waning of first-dose efficacy, programmes that delay a second dose to vaccinate a larger proportion of the population result in greater immediate overall population protection. 15 In our study, vaccine efficacy after the second dose was  higher in those with a longer prime-boost interval, reaching 81 3% in those with a dosing interval of 12 weeks  or more versus 55 1%  in those with an interval of less  than 6 weeks. Point estimates of efficacy were lower with shorter dosing intervals, although it should be noted that there is some uncertainty because the CIs overlap. Higher binding and neutralising antibody titres were observed in sera with the longer prime-boost interval, suggesting that, assuming there is a relationship between the humoral immune response and efficacy, these might be true findings and not artifacts of the data. Greater protective efficacy associated with stronger immune responses after a wider prime-boost interval have been seen with other vaccines such as those for influenza, Ebola virus disease, and malaria. 16 18 The findings presented here for the  ChAdOx1 nCoV-19 vaccine are consistent with policy recommendations in different countries to use dose intervals of 4 12 weeks for this vaccine. The slightly lower vaccine efficacy against symptomatic  COVID-19 of 66 7% after a booster dose appears counter - intuitive compared with the 76% efficacy after a single dose, although these differences are non-significant. Cases included in single-dose estimates occurred earlier in the year than those included in post-second-dose analyses, and the intensity of the epidemics varied in the Figure 4: Relationship between binding and neutralising antibody 28 days  after second dose, and vaccine efficacy against primary symptomatic COVID-19Vaccine efficacy with 95% CI against primary symptomatic COVID-19 in participants who received two standard doses and those who received a low dose plus standard dose combined are shown plotted against the GMT (95% CI) of anti-SARS-CoV-2 spike IgG from an immunoassay (A), and the GMT (95% CI) pseudovirus neutralisation (B), for each prime boost interval. GMT=geometric meant titre.20 000 30 000 50 000 80  000020406080100AVaccine e cacy (95% CI) Anti-spike IgG 28 days post boost (AU/mL) 020406080100BVaccine e cacy (95% CI) Pseudovirus neutralisation 28 days post boost128 256Boost interval &lt;6 week s 6 8 weeks 9 11 weeks 12 weeksArticles890  www.thelancet.com   Vol 397   March 6, 2021different countries, making single-dose and two-dose  estimates difficult to directly compare with each other. In our interim analysis, we identified a higher efficacy  in a subgroup analysis of those who received the low dose plus standard dose regimen. 4 This finding is  supported by the results of this analysis, although these findings are exploratory. With further data available, we show that the enhanced immunogenicity and efficacy with this regimen might be partly driven by the longer dosing interval that was a feature of this subgroup, further supporting the observation of a relationship between dose interval and efficacy in those who received two standard doses. The two standard doses regimen is preferred operationally because it is more straightforward to deliver the same vaccine for both doses and because there are more immunogenicity and efficacy data to support its use. A further important question is whether vaccines can  reduce transmission, and therefore combined with physical distancing measures contribute to reductions in human-to-human transmission of the virus. Although transmission studies were not included in the analysis, swabs were obtained from volunteers every week in the UK study, regardless of symptoms, to allow assessment of the overall effect of the vaccine on risk of infection, and thus a surrogate for potential onward transmission. If there was no effect of a vaccine on asymptomatic infection (about a third of infections), it would be expected that an  efficacious vaccine would simply convert severe cases to mild cases and mild cases to asymptomatic, with overall NAAT positivity unchanged. Overall NAAT positivity is appropriate to assess whether there is a reduction in the burden of infection. We showed that a single standard dose of the vaccine had efficacy against any NAAT-positive infection, including symptomatic and asymptomatic  infec  tions, of 63 9% between day 22 and 90 after first   dose, and that, after the second dose, the two standard doses schedule had an efficacy of 49 5%. These data indicate that ChAdOx1 nCoV-19, used in the authorised schedules, might have a substantial effect on transmission by reducing the number of infected individuals in the population. Notably, asymptomatic infections were only measured in the UK. Vaccine efficacy against any NAAT-positive infection after a second dose appears lower than single-dose efficacy, probably because of the larger proportion of UK cases in the analysis and therefore the larger number of asymptomatic infections included, for which efficacy is lower. No correlate of protection has yet been defined for  COVID-19 vaccines; however, the data presented here on the relationship between antibody levels and efficacy suggest that humoral immunity might play a role. By contrast, high protective efficacy recorded early after a single dose of vaccine in this study, and also seen with other vaccines from different manufacturers, 3 suggests  other immunological mechanisms might be at play early after the first dose, because lower levels of neutralising antibody are detected after a single dose. Further study of correlates of protection is ongoing. There are some limitations to the analyses presented in  this report. The studies were not designed to establish whether vaccine efficacy differed by dose interval and the presence of data of varying intervals arose because of the logistics of running large-scale clinical trials in a  pandemic setting. These are therefore post-hoc explora - tory analyses only with potential for multiple sources of bias, and were not prespecified. However, the analyses are presented here to provide a rigorous peer-reviewed interrogation of updated data that reflect the approach that is currently being used to underpin the deployment of ChAdOx1 nCoV-19 in the response to the pandemic. The previous interim analysis was carefully considered by regulators and policy makers and is aligned with the findings presented here. In our data, the length of follow-up after the second dose  was short and follow-up tends to be longer in those who were boosted early and thus have shorter prime-boost intervals. Furthermore, the participants who contribute to the analysis of single-dose efficacy are a mixture of participants with events occurring before their booster dose and participants who did not receive a booster dose. These two cohorts differ in some key characteristics; participants who received a booster dose were slightly younger, a greater proportion were men, and a smaller proportion were white compared with those who did not receive a booster dose. It is not clear what effect each of these individual  sources of variation in the data have on vaccine efficacy estimates. However, the same trend seen with efficacy is also seen in the immunological data, suggesting an underlying biological mechanism.  Vaccination programmes aimed at vaccinating a large  proportion of the population with a single dose, with a second dose given after a 3-month period, might be an effective strategy for reducing disease, and might have advantages over a programme with a short prime-boost interval for roll-out of a pandemic vaccine when supplies are scarce in the short term. Two doses of ChAdOx1 nCoV-19 was efficacious in preventing symptomatic COVID-19. These results confirm those seen in the interim analysis of the trials. Contributors AJP and SCG conceived the trial and AJP is the chief investigator. AJP, PMF, DJ, and MV contributed to the protocol and design of the study. SACC, SAM, LYW, AVSH, ALG, VLB, SLB, QEB, AMC, MT, AS, KD, CJW, CJAD, PJL, ECT, LF, SNF, CAG, RL, TCD, EG, HCH, DMF, VL, AM, AI, AFi, CB, AK, GK, MET, AP, EPM, AVS, AVAM, CLC, AN, SDP, KMP, ES, RKS, MNR, and DPJT are study site principal investigators. PKA, EP, HR, DJ, PMF, SB, EAC, KRWE, BA, PC, AMM, TW, SK, KJE, AFl, JV, IH, TLV, RPM, YFM, RS, and MDS contributed to the implementation of the study or data collection. MV, NGM, MG, DJP, and SF conducted the statistical analysis. CMG, ADD, CCDJ and AJR were responsible for vaccine manufacturing. MV, NGM, and AJP contributed to the preparation of the report. All authors critically reviewed and approved the final version. All authors had full access to all the data in the study and had final responsibility for the decision to submit for publication.Articleswww.thelancet.com   Vol 397   March 6, 2021  891Declaration of interests Oxford University has entered into a partnership with Astra Zeneca for further development of ChAdOx1 nCoV-19. SCG is co-founder of Vaccitech (collaborators in the early development of this vaccine candidate) and named as an inventor on a patent covering use of ChAdOx1-vectored vaccines and a patent application covering this SARS-CoV-2 vaccine (PCT/GB2012/000467). TL is named as an inventor on a patent application covering this SARS-CoV-2 vaccine and was a consultant to Vaccitech for an unrelated project. PMF is a consultant to Vaccitech. AJP is Chair of the UK Department of Health and Social Care s (DHSC) Joint Committee on Vaccination &amp; Immunisation (JCVI), but does not participate in discussions on COVID-19 vaccines, and is a member of WHO s SAGE. AJP and SNF are National Institute for Health Research (NIHR) Senior Investigators. The views expressed in this article do not necessarily represent the views of the DHSC, JCVI, NIHR or WHO. AVSH reports personal fees from Vaccitech, outside the submitted work, and has a patent on ChAdOx1 licensed to Vaccitech (PCT/GB2012/000467), and might benefit from royalty income to the University of Oxford from sales of this vaccine by AstraZeneca and sublicensees. MS reports grants from NIHR, non-financial support from AstraZeneca, during the conduct of the study; grants from Janssen, GlaxoSmithKline, Medimmune, Novavax, and MCM and grants and non-financial support from Pfizer, outside the submitted work. CG reports personal fees from the Duke Human Vaccine Institute, outside of the submitted work. SNF reports grants from Janssen and Valneva, outside the submitted work. ADD reports grants and personal fees from AstraZeneca, outside of the submitted work; and has a patent for the manufacturing process for ChAdOx vectors with royalties paid to AstraZeneca and a patent for the ChAdOx2 vector with royalties paid to AstraZeneca. All other authors declare no competing interests. Data sharing Anonymised participant data will be made available when the trials are complete, upon requests directed to the corresponding author. Proposals will be reviewed and approved by the sponsor, investigator, and collaborators on the basis of scientific merit. After approval of a proposal, data can be shared through a secure online platform after signing a data access agreement. All data will be made available for a minimum of 5 years from the end of the trial. Acknowledgments This report is independent research funded by NIHR, UK Research and Innovation, the Bill &amp; Melinda Gates Foundation, the Lemann Foundation, Rede D Or, the Brava and Telles Foundation, and the South African Medical Research Council. We are grateful to the NIHR infrastructure provided through the NIHR Biomedical Research Centres and the NIHR Clinical Research Network at the UK study sites. The views expressed in this publication are those of the author(s) and not necessarily those of NIHR or the Department of Health and Social Care. PMF received funding from the Coordenacao de Aperfeicoamento de Pessoal de Nivel Superior, Brazil (finance code 001). The authors are grateful to the volunteers who participated in this study. The authors are grateful to the senior management at AstraZeneca for facilitating and funding the manufacture of the AZD1222 vaccine candidate and for financial support for expansion of the Oxford sponsored clinical trials in Brazil. AstraZeneca reviewed the data from the study and the final manuscript before submission, but the authors retained editorial control. References 1 WHO. The COVID-19 candidate vaccine landscape. Feb 16, 2021.  https://www.who.int/publications/m/item/draft-landscape-of-covid- 19-candidate-vaccines (accessed Feb 17, 2021). 2 Baden LR, El Sahly HM, Essink B, et al. Efficacy and safety of the  mRNA-1273 SARS-CoV-2 vaccine. N Engl J Med 2021; 384: 403 16.3 Polack FP, Thomas SJ, Kitchin N, et al. Safety and efficacy of the  BNT162b2 mRNA Covid-19 vaccine. N Engl J Med 2020; 383: 2603 15. 4 Voysey M, Costa Clemens SA, Madhi SA, et al. Safety and efficacy of  the ChAdOx1 nCoV-19 vaccine (AZD1222) against SARS-CoV-2: an interim analysis of four randomised controlled trials in Brazil, South Africa, and the UK. Lancet 2021; 397: 99 111. 5 UK Department of Health and S ocial Care. Statement from the  UK Chief Medical Officers on the prioritisation of first doses of COVID-19 vaccines. Dec 30, 2020. https://www.gov.uk/government/news/statement-from-the-uk-chief-medical-officers-on-the-prioritisation-of-first-doses-of-covid-19-vaccines (accessed Jan 11, 2021). 6 UK Department of Health and S ocial Care. Oxford University/ AstraZeneca vaccine authorised by UK medicines regulator. Dec 30, 2020. https://www.gov.uk/government/news/oxford-universityastrazeneca-vaccine-authorised-by-uk-medicines-regulator (accessed Jan 11, 2021). 7 Rinke A, Skydsgaard N. Germany mulls delaying second COVID-19   vaccine shot, Denmark approves delay. Jan 4, 2021. https://www.reuters.com/article/uk-health-coronavirus-vaccines-germany/germany-mulls-delaying-second-covid-19-vaccine-shot-denmark-approves-delay-idUKKBN2991Q3?edition-redirect=uk (accessed Jan 14, 2021). 8 Wu KJ, Robbins R. As rollout falters, scientists debate new vaccination  tactics. Jan 8, 2021. https://www.nytimes.com/2021/01/03/health/coronavirus-vaccine-doses.html (accessed Jan 14, 2021). 9 Strategic Advisory G roup of Experts (SAGE) on Immunization  Working Group on COVID-19 vaccines. mRNA vaccines against COVID-19: Pfizer-BioNTech COVID-19 vaccine BNT162b2. World Health Organization. Dec 22, 2020. https://apps.who.int/iris/bitstream/handle/10665/338096/WHO-2019-nCoV-vaccines-SAGE_evaluation-BNT162b2-2020.1-eng.pdf?sequence=1&amp;isAllowed=y (accessed Feb 17, 2021). 10 Barrett JR, Belij-Rammerstorfer S, Dold C, et al. Phase 1/2 trial of  SARS-CoV-2 vaccine ChAdOx1 nCoV-19 with a booster dose induces multifunctional antibody responses. Nat Med 2020; published online Dec 17 . https://doi.org/10.1038/s41591-020-01179-4. 11 Ewer KJ, Barrett JR, Belij-Rammerstorfer S, et al. T cell and  antibody responses induced by a single dose of ChAdOx1 nCoV-19 (AZD1222) vaccine in a phase 1/2 clinical trial. Nat Med 2020; published online Dec 17 . https://doi.org/10.1038/s41591-020-01194-5. 12 Folegatti PM, Ewer KJ, Aley PK, et al. Safety and immunogenicity of  the ChAdOx1 nCoV-19 vaccine against SARS-CoV-2: a preliminary report of a phase 1/2, single-blind, randomised controlled trial. Lancet 2020; 396: 467 78. 13 Ramasamy MN, Minassian AM, Ewer KJ, et al. Safety and  immunogenicity of ChAdOx1 nCoV-19 vaccine administered in a prime-boost regimen in young and old adults (COV002): a single-blind, randomised, controlled, phase 2/3 trial. Lancet 2021; 396: 1979 93. 14 Medicines and Healthcare products Regulatory Agency. Regulatory  approval of COVID-19 Vaccine AstraZeneca. Jan 28, 2021. https://www.gov.uk/government/publications/regulatory-approval-of-covid-19-vaccine-astrazeneca (accessed Jan 28, 2021). 15 Jurgens G. Modelling decay of population immunity with proposed  second dose deferral strategy. medRxiv 2021; published online Jan 6. https://doi.org/10.1101/2021.01.05.21249293 (preprint). 16 Ewer K, Rampling T, Venkatraman N, et al. A monovalent  chimpanzee adenovirus Ebola vaccine boosted with MVA. N Engl J Med 2016; 374: 1635 46. 17 Fernandez-Arias C, Arias CF, Zhang M, Herrero MA, Acosta FJ,  Tsuji M. Modeling the effect of boost timing in murine irradiated sporozoite prime-boost vaccines. PLoS One 2018; 13: e0190940. 18 Ledgerwood JE, Zephir K, H u Z, et al. Prime-boost interval matters:  a randomized phase 1 study to identify the minimum interval necessary to observe the H5 DNA influenza vaccine priming effect. J Infect Dis 2013; 208: 418 22.</w:t>
            </w:r>
          </w:p>
        </w:tc>
      </w:tr>
      <w:tr>
        <w:tc>
          <w:tcPr>
            <w:tcW w:type="dxa" w:w="4320"/>
          </w:tcPr>
          <w:p>
            <w:r>
              <w:t>4519</w:t>
            </w:r>
          </w:p>
        </w:tc>
        <w:tc>
          <w:tcPr>
            <w:tcW w:type="dxa" w:w="4320"/>
          </w:tcPr>
          <w:p>
            <w:r>
              <w:t>www.thelancet.com/lancetgh   Vol 10   October 2022  e1473 ArticlesLancet Glob Health 2022;  10: e1473 84 See Comment page e1373See Articles page e1485For the KiSwahili translation of  the abstract see Online for appendix 1 *Joint first authorsMwanza Intervention Trials  Unit, National Institute for Medical Research, Mwanza, Tanzania (Prof D Watson-Jones PhD, J Changalucha MSc, H Whitworth PhD, P Mutani MD, J Indangasi MSc, R Hashim BSc, B Kamala Dip, T Songoro BA, G Mbwanji MSc, D Mmbando BSc, Prof S Kapiga PhD); Faculty of Infectious and Tropical Diseases   (Prof D Watson-Jones, H Whitworth, J Indangasi, N Connor MSc, B Lowe MSc, Prof P Mayaud MD), and Faculty of Epidemiology and Population Health (Prof S Kapiga, Prof R Hayes DSc, K Baisley MSc), London School of Hygiene &amp; Tropical Medicine, London, UK; HPV Serology Laboratory, Frederick National Laboratory for Cancer Research, Leidos Biomedical Research, Frederick, MD, USA (L Pinto PhD, T Kemp PhD); York Biomedical Research Institute &amp; Hull York Medical School, University of York, York, UK (R Wiggins PhD, Prof C J Lacey MD); Infection and Cancer Laboratory, Cancer Epidemiology Research Programme, ICO-IDIBELL, L Hospitalet de Llobregat, Barcelona, Spain (M A Pavon PhD); Centro de Investigaci n Biom dica en Red de Epidemiolog a y Salud P blica, Madrid, Spain (M A Pavon); Unit of Infections and Cancer Cancer Epidemiology Research Immunogenicity and safety of one-dose human  papillomavirus vaccine compared with two or three doses in Tanzanian girls (DoRIS): an open-label, randomised, non-inferiority trial  Deborah Watson-Jones*, John Changalucha*, Hilary Whitworth*, Ligia Pinto, Paul Mutani, Jackton Indangasi, Troy Kemp, Ramadhan Hashim,  Beatrice Kamala, Rebecca Wiggins, Twaib Songoro, Nicholas Connor, Gladys Mbwanji, Miquel A Pavon, Brett Lowe, Devis Mmbando, Saidi Kapiga, Philippe Mayaud, Silvia de SanJos , Joakim Dillner, Richard J Hayes,  Charles J Lacey, Kathy Baisley Summary Background An estimated 15% of girls aged 9 14 years worldwide have been vaccinated against human papillomavirus  (HPV) with the recommended two-dose or three-dose schedules. A one-dose HPV vaccine schedule would be simpler  and cheaper to deliver. We report immunogenicity and safety results of different doses of two different HPV vaccines in Tanzanian girls. Methods In this open-label, randomised, phase 3, non-inferiority trial, we enrolled healthy schoolgirls aged 9 14 years  from Government schools in Mwanza, Tanzania. Eligible participants were randomly assigned to receive one, two, or  three doses of either the 2-valent vaccine (Cervarix, GSK Biologicals, Rixensart) or the 9-valent vaccine (Gardasil-9, Sanofi Pasteur MSD, Lyon). The primary outcome was HPV 16 specific or HPV 18 specific seropositivity following one dose compared with two or three doses of the same HPV vaccine 24 months after vaccination. Safety was assessed as solicited adverse events up to 30 days after each dose and unsolicited adverse events up to 24 months after vaccination or to last study visit. The primary outcome was done in the per-protocol population, and safety was analysed in the total vaccinated population. This study was registered in ClinicalTrials.gov, NCT02834637. Findings Between Feb 23, 2017, and Jan 6, 2018, we screened 1002 girls for eligibility. 72 girls were excluded. 930 girls  were enrolled and randomly assigned to receive one dose of Cervarix (155 participants), two doses of Cervarix  (155 participants), three doses of Cervarix (155 participants), one dose of Gardasil-9 (155 participants), two doses of Gardasil-9 (155 participants), or three doses of Gardasil-9 (155 participants). 922 participants received all scheduled doses within the defined window (three withdrew, one was lost to follow-up, and one died before completion; two received their 6-month doses early, and one received the wrong valent vaccine in error; all 930 participants were included in the total vaccinated cohort). Retention at 24 months was 918 (99%) of 930 participants. In the according-to-protocol cohort, at 24 months, 99% of participants who received one dose of either HPV vaccine were seropositive for HPV 16 IgG antibodies, compared with 100% of participants who received two doses, and 100% of participants who received three doses. This met the prespecified non-inferiority criteria. Anti-HPV 18 seropositivity at 24 months did not meet non-inferiority criteria for one dose compared to two doses or three doses for either vaccine, although more than 98% of girls in all groups had HPV 18 antibodies. 53 serious adverse events (SAEs) were experienced by 42 (4 5%) of 930 girls, the most common of which was hospital admission for malaria. One girl died of malaria. Number of events was similar between groups and no SAEs were considered related to vaccination. Interpretation A single dose of the 2-valent or 9-valent HPV vaccine in girls aged 9 14 years induced robust immune  responses up to 24 months, suggesting that this reduced dose regimen could be suitable for prevention of HPV  infection among girls in the target age group for vaccination. Funding UK Department for International Development/UK Medical Research Council/Wellcome Trust Joint Global  Health Trials Scheme, The Bill &amp; Melinda Gates Foundation, and the US National Cancer Institute.Copyright   2022 The Author(s). Published by Elsevier Ltd. This is an Open Access article under the CC BY 4.0 license. Introduction  Cervical cancer results in more than 340  000 potentially  preventable deaths annually, with most fatalities in  low-income and middle-income countries.1 Four vaccines  are licensed for the prevention of human papillomavirus (HPV), the main cause of cervical cancer. WHO cervical cancer elimination targets include 90% of girls younger than 15 years receiving a prophylactic HPV vaccine by 2030. 2 In countries that have introduced HPV  vaccination, the vaccines are delivered as a multidose schedule with two doses offered to girls younger than 15 years, three doses offered to girls 15 years or older and Articlese1474  www.thelancet.com/lancetgh   Vol 10   October 2022Programme, Institut Catal   d  Oncologia, Barcelona, Spain  (S de SanJos  MD); National  Cancer Institute, Rockville, USA  (S de SanJos ); Karolinska   Institute, Stockholm, Sweden  (Prof J Dillner PhD) Correspondence to:  Prof Deborah Watson-Jones,  London School of Hygiene &amp;  Tropical Medicine,  London WC1E 7HT, UK  deborah.watson-jones@lshtm. ac.uk to immunocompromised individuals, and boys being  offered the vaccine in some countries. Barriers to the introduction and uptake of HPV vaccination are greatest in countries that bear the highest burden of cervical cancer morbidity and mortality, particularly the cost of delivering a multidose vaccine schedule. 3 Only 15% of  girls in the target age group for HPV vaccine (9 14 years) worldwide are estimated to be fully vaccinated with the currently recommended two-dose or three-dose schedules. 4 As with other primary health-care services,  HPV vaccine delivery has been disrupted by the COVID-19 pandemic and, in some WHO regions, last dose coverage is less than 5%. 5 A single dose HPV vaccine would be simpler and  cheaper to deliver than a multidose schedule but evidence is needed on the immunogenicity and efficacy of a single-dose schedule. Data from several observational studies in which some participants did not complete their allocated schedules suggest that a single dose of HPV vaccine provides efficacy against incident and persistent HPV 16 or 18 infection that is similar to efficacy with two or three doses. 6 These include the IARC/India study of the Research in context Evidence before this study Several authors of this work participated in a review to collate the evidence on single dose human papillomavirus (HPV) vaccination. This review identified the absence of evidence from randomised trials and highlighted that data from Africa were also limited. A 2019 systematic review published as part of this evidence review examined the effectiveness and immunogenicity of single dose HPV vaccination among participants who received their HPV vaccine through a clinical trial. Apart from one small randomised trial examining memory B-cell responses following single dose HPV vaccination, results came from observational studies nested within three large HPV vaccine trials (Costa Rica Vaccine Trial [CVT], PATRICIA, and IARC India trial) in which participants did not complete their allocated two-dose or three-dose schedules which resulted in single dose default groups followed up for immunogenicity and efficacy against HPV infection. We did an updated search of MEDLINE, Embase, Global Health Database, and Cochrane Central Register of Controlled Trials from Aug 1, 2018, to Dec 10, 2021, using the search terms  human papillomavirus AND vaccines AND (immunogenicity OR efficacy OR effectiveness) AND dosage . From this search we identified two additional observational studies that extended the data from two of these studies and, in 2022, results were published from a randomised trial on the efficacy of single dose HPV vaccination in sexually active Kenyan women aged 15 20 years (KEN SHE study). The observational studies showed that frequency of HPV 16 and 18 incident and 12-month persistent infection and vaccine efficacy against infection endpoints was similar in women and girls who received a single dose of vaccine compared with those who received two or three doses. HPV 16 and 18 IgG antibody seropositivity was very high in all dose groups for vaccinated participants, although antibody mean concentrations were lower with one dose than with two or three doses, but remained stable over 11 and 9 years for all doses for two HPV vaccines. HPV infection endpoints were significantly lower in participants who received one vaccine dose compared to unvaccinated controls. The KEN SHE trial showed very high and non-inferior vaccine efficacy for one dose of the 2-valent and 9-valent vaccines compared with a control vaccine at 18 months after the first dose.Non-trials data include an observational cohort study of Ugandan girls who did not complete the 3-dose schedule of the 2-valent vaccine in a Government-administered HPV vaccination demonstration programme. Seroconversion was high for all doses. HPV 16 and 18 binding antibody responses were lower in girls who had received one compared with two or three doses but geometric mean concentrations for one dose recipients were not lower in these Ugandan girls compared with adult women who received one dose in the CVT and in whom efficacy had been demonstrated. Added value of this study This study is the first randomised clinical trial examining immune responses and safety of single dose HPV vaccine with either the 2-valent or 9-valent vaccine compared with two and three doses of the same vaccines in girls in the target age group of 9 14 years for vaccination. Antibody responses were comparable with those seen in the earlier observational studies, and were induced with both vaccines after one dose and increased after the second and third doses. Antibody geometric mean concentrations peaked at 1 month and then plateaued from month 7 for the single dose arm and peaked at month 7 then declined by month 24 for the two-dose and three-dose arms but stayed stable in the one-dose arms to 2 years. Single dose HPV 16 seropositivity at 24 months post dose was non-inferior to two and three doses and HPV 16 and HPV 18 avidity at month 24 did not differ by dose or vaccine. Both vaccines were well tolerated at all doses. Implications of all the available evidence A single dose of either the 2-valent or 9-valent HPV vaccine was both immunogenic and safe, with high rates of seroconversion and antibody levels stable to 2 years after vaccination and antibody kinetics similar to those seen in other settings where single-dose efficacy has been demonstrated. Higher antibody levels observed with the 2-valent vaccine compared to the 9-valent vaccine are consistent with earlier studies that also found both vaccines to be highly efficacious. A single dose of HPV vaccine would very significantly simplify vaccine delivery and reduce costs of implementing national HPV vaccination programmes, in turn potentially increasing vaccine introductions and uptake in the regions that urgently need cervical cancer prevention.Articleswww.thelancet.com/lancetgh   Vol 10   October 2022  e14754-valent vaccine, Gardasil, and the Costa Rica Vaccine  Trial (CVT) and PATRICIA trial that evaluated the 2-valent vaccine, Cervarix. In these studies, the frequency of 12-month persistent infection (a precursor for cervical cancer) with HPV 16 or HPV 18 was similar in females receiving a single dose compared with those receiving  two or three doses. HPV 16 or HPV 18 IgG antibody sero - positivity was high in all vaccinated groups, regardless of the number of doses received, but geometric mean concentrations (GMCs) were lower with one dose than with two or three doses. All HPV infection endpoints in these studies were significantly less frequent in participants receiving one dose compared with unvaccinated controls. 6 Protection against persistent  HPV16 or HPV18 infection after a single dose of the 2-valent vaccine was sustained up to 11 years in the CVT, 7  and up to 9 years in the IARC/India study following a single dose of the 4-valent vaccine. 8 The first randomised trial to examine the efficacy of a  single dose of HPV vaccine in sexually active Kenyan women aged 15 20 years (KEN SHE) reported that, at 18 months post vaccination, the incidence of persistent HPV 16 or HPV 18 infection was 0  17/100 woman-years  with both the 2-valent and the 9-valent vaccines, compared with 6  83 per 100 woman-years in the meningococcal  vaccine control group. 9 Vaccine efficacy for both HPV  vaccines was 97  5%. We report the results of the DoRIS trial in Tanzania,  the first randomised trial to examine immune responses after a single dose of HPV vaccine in the target age group for HPV vaccination. Methods  Study design  This open-label, randomised, phase 3, non-inferiority, immunobridging trial of two HPV vaccines was done in Mwanza, northwestern Tanzania (Dose Reduction Immunobridging and Safety Study of two HPV vaccines in Tanzanian girls [DoRIS]). The study was approved by the Tanzanian Medical Research Coordinating Committee and the ethics committee of the London School of Hygiene &amp; Tropical Medicine. Regulatory approval was by the Tanzania Medicines and Medical Devices Authority. Participants  The trial protocol and procedures have been described previously. 10 Briefly, we enrolled 930 girls aged 9 14 years  living in Mwanza, Tanzania. Participants from 54 Govern - ment schools in Mwanza were invited to attend a research clinic in the city, after meetings with community leaders, school heads, teachers, and parents. Written informed consent was obtained from parents or guardians with written or fingerprinted assent from participants. Eligible participants were healthy (by medical history taken by clinician and physical examination if indicated) girls who were aged 9 14 years, HIV-negative following testing at screening, planning to reside in Mwanza for 36 months, and willing to give informed assent following informed consent from a parent or guardian. Exclusion criteria were previous HPV vaccination, history of cervical lesions or genital warts, past treatment for positive cervical cancer screening, pregnancy, being immunocompromised (including HIV infection), and being unwell based on medical history, clinical examination, or laboratory tests. Randomisation  Participants were randomly allocated (1:1:1:1:1:1) to one of six arms comprising three different dose schedules of two different HPV vaccines (three doses over 6 months, two doses given 6 months apart, or a single dose, for either the 2-valent vaccine [Cervarix, GSK Biologicals, Rixensart] or the 9-valent vaccine [Gardasil-9, Sanofi  Pasteur MSD, Lyon]), using random permuted block sizes of 12, 18, and 24. An independent statistician computer-generated the randomisation list. Sequentially numbered sealed opaque envelopes concealed the allocation from the study team and participants. Once allocated, participants and clinic staff were unmasked. Participants were not masked as we did not think immune responses would be affected by girls knowing their vaccine group, and one of the trial s secondary aims was the acceptability of reduced-dose schedules. Procedures  We evaluated two prophylactic HPV virus-like particle (VLP) vaccines, both licensed by the US Food and Drug Administration and the European Medicines Agency. The 2-valent HPV vaccine (Cervarix; GSK Biologicals) is an HPV 16 and HPV 18 VLP vaccine containing L1 major capsid proteins of HPV 16 and HPV 18 and a proprietary adjuvant system (ASO4) that is formulated with monophosphoryl-lipid A adsorbed to aluminium hydroxide. The 9-valent vaccine (Gardasil-9; Sanofi   Pasteur MSD) targets 9 geno  types (HPV 6, 11, 16, 18, 31,  33, 45, 52, and 58). The vaccine has an amorphous aluminium hydroxyphosphate sulfate adjuvant and each dose contains 60  g of HPV 16 L1 protein and 40  g of HPV 18 L1 protein. Both vaccines have excellent efficacy for preventing HPV 16 or HPV 18 associated grade 2 or grade 3 cervical intraepithelial neoplasia and HPV 16 or 18 associated adenocarcinoma in situ in women with no previous HPV 16 or 18 infection. 11 There is no evidence of  serious adverse events (SAEs) or adverse pregnancy outcomes with these vaccines. 2,11 The 2-valent vaccine  demonstrates cross-protection to HPV 31, 33, and 45 infection and their sequelae. 11 The 9-valent vaccine also  prevents infection and high grade cervical, vaginal, and vulval disease associated with HPV 31, 33, 45, 52, and 58. 12 At the screening visit, after informed consent, girls were  screened for eligibility, including a medical history with clinical examination if warranted, HIV testing and counselling, and a urine pregnancy test. Girls were also asked to take a test of understanding (TOU) if aged 12 years or older to demonstrate appropriate understanding Articlese1476  www.thelancet.com/lancetgh   Vol 10   October 2022of the study. For girls younger than 12 years, a parent or  guardian took the TOU. A screen failure was determined if the girl (or their parents) could not pass the TOU within three attempts. Girls who had passed the screening process were  invited to an enrolment visit within 30 days of the screening visit, at which eligibility was reconfirmed and girls were randomly allocated to one of the six arms. Blood samples were collected for immunogenicity assays and a dried blood spot was made for malaria testing by PCR. Girls were asked to provide two nurse-assisted, self-administered vaginal swabs for baseline HPV DNA testing and genotyping with the Anyplex II HPV 28 detection assay (Seegene, Seoul) done at the Catalan Institute of Oncology, Barcelona. Participants were then randomly assigned and vaccinated according to their study arm and were asked to attend the clinic 1 month after vaccination. Subsequent vaccination visits were at 1 month after the  first dose (for the second dose of the 2-valent vaccine three-dose arm) or at 2 months after the first dose (for the second dose of the 9-valent vaccine two-dose arm; appendix 2 p 9) and 6 months (girls enrolled in the two-dose and three-dose arms for either vaccine). At each vaccination visit, and at 6 months for the one-dose arms, we collected a dried blood spot for malaria testing. Participants were asked to attend the clinic 1 month after each vaccination visit for collection of information on adverse events (AEs). Whole blood samples of 15 20 mL (depending on participant s weight) were collected for immunological assays at 1, 7, 12 and 24 months after vaccination. Visit windows for vaccination and blood sampling visits were predefined in the protocol. 10 All samples were processed at the Mwanza National  Institute for Medical Research laboratory. HPV 16 and HPV 18 IgG concentrations were determined at the HPV Immunology Laboratory of the Frederick National Laboratory for Cancer Research in Maryland, USA, by use of an L1 VLP ELISA. This assay has previously been evaluated for monitoring antibody responses following single-dose HPV vaccination. 13 Antibody seropositivity  was defined as concentrations equal to or greater than the assay threshold (1 309 IU/mL for HPV 16 and 1 109 IU/mL for HPV 18). The HPV 16 and HPV  18 specific antibody avidity index in the ELISA was determined by the ratio of antibody concentrations in serum samples treated or not treated with Guanidine-HCl (GuHCl). Serum samples were tested at a dilution that yielded an absorbance reading of 1  0 ( 0 5). GuHCl  was added to the samples at various concentrations (0 5 3 5 M); the GuHCl concentration that reduced the optical density by 50%, compared with sample wells without GuHCl, defined the avidity index. HPV 16 and  18 specific memory B-cell responses and immune responses to the 7 other HPV genotypes in the 9-valent vaccine are being analysed separately and results are not included here.Outcomes  The primary outcome was non-inferiority of HPV 16 and HPV 18 specific seropositivity following one dose of HPV vaccine compared with two or three doses of the same vaccine 24 months after vaccination. This corresponded to two overall analyses: one evaluating the reduced dose schedule of the 2-valent vaccine, and one evaluating the 9-valent vaccine. Vaccine immune responses were measured by the  proportion of participants seroconverting to HPV 16 or 18, the GMC of HPV 16 and HPV 18 specific antibodies, HPV 16 and HPV 18 specific antibody avidity, and HPV 16 and HPV 18 specific memory B-cell responses. Secondary objectives are evaluation of HPV 16 and  HPV 18 seropositivity and antibody GMC after one dose versus two or three doses at other timepoints up to 24 months post-vaccination; comparison of HPV 16 and HPV 18 antibody responses after two versus three doses; and evaluation of HPV 16 and HPV 18 antibody avidity. The trial had a coprimary immunobridging objective to  demonstrate non-inferiority of HPV 16 and HPV 18 antibody GMC after one dose of vaccine compared with historical cohorts of women aged 10 25 years who received a single dose of HPV vaccine and in whom efficacy had been demonstrated; these results are reported in a companion publication. 14 Statistical analysis  With 155 participants in each arm, assuming a 20% loss-to-follow up over 36 months, we expected to have 130 girls in each arm 24 months after vaccination. If the true proportion seroconverting is the same in each arm, with 130 girls per arm, the study would have more than 90% power to demonstrate that the lower limit of the 95% CI for the difference (one-dose schedule comparison schedule) is above  5%, indicating that seropositivity with the one-dose schedule was not decreased by more than 5  0%. This was the same non-inferiority margin that  was used in the trials leading to licensure of the two-dose regimen in girls younger than 15 years. 15,16 Our power calculations were also based on our  coprimary objective of demonstrating non-inferiority of GMCs in the immunobridging analyses. If the true GMC ratio (one-dose schedule:comparison schedule) between arms is 1  0, with 130 subjects in each arm, we would have  more than 90% power to demonstrate that the lower limit of the 95% CI for the ratio of GMCs is above 0  50,  indicating that the one-dose schedule does not decrease HPV 16 or HPV 18 antibody GMC by more than 50%.  This non-inferiority margin was based on pre-established standards from the US Food and Drug Administration that were used in other HPV vaccine bridging trials. 15,16 We  assumed an SD of 0  50 0  60 log10 anti-HPV concentration  and used a one-sided non-inferiority test at the 2  5% level. In non-inferiority trials, intention-to-treat (ITT) analyses  can increase the risk of falsely claiming non-inferiority, since these analyses often lead to smaller observed effects See Online for appendix 2Articleswww.thelancet.com/lancetgh   Vol 10   October 2022  e1477than if all participants had adhered to the protocol.17  Therefore, the primary immunogenicity analyses were  done in the per-protocol population, ie, participants who received the allocated doses of HPV vaccine in the protocol-defined window and who were HPV antibody negative and DNA negative at enrolment for the specific genotype (HPV 16 or HPV 18) under analysis. As a sensitivity analysis, we repeated all analyses in participants who received at least one dose of HPV vaccine (total vaccinated cohort), based on the arm to which they were randomised (ie, ITT). The total vaccinated cohort was used for the safety analysis. The analysis plan was finalised before the trial ended and was approved by the independent Data and Safety Monitoring Board. Baseline characteristics were presented by arm. We  tabulated the number and proportion of girls in each arm who were HPV 16 or 18 seropositive at each timepoint. For each vaccine type and HPV genotype,  Figure 1: Trial profile  ATP=according-to-protocol.155 assigned to one  dose of Cervarix 155 received  dose 155 in window 1 withdrew 1 missed  visit3 withdrew2 missed  visits1 withdrew 1 died 1 lost to  follow-up3 withdrew155 assigned to two  doses of Cervarix 153 received all  doses 152 in window155 assigned to  three doses of Cervarix 154 received all  doses 154 in window155 assigned to one  dose of Gardasil-9 155 received  dose 155 in window155 assigned to two  doses of Gardasil-9 153 received all  doses 153 in window155 assigned to  three doses of Gardasil-9154 received all  doses 153 in window 153 attended at  month 12150 attended at  month 12154 attended at  month 12152 attended at  month 12154 attended at  month 12154 attended at  month 1272 excluded 20 medical  ndings15 withdrew consent 7 HIV infection7 did not meet deferral criteria1 failed test to understand 22 eligible but did not return for enrolment1002 participants screened for eligibility 930 enrolled and randomly assigned 1 withdrew 1 withdrew 1 received  last dose out of window (1 day early)1 received  2-valent vaccine in error1 received  last dose out of window (1 day early)154 attended at  month 24151 attended at  month 24154 attended at  month 24152 attended at  month 24153 attended at  month 24154 attended at  month 24 148 included in ATP  cohort at 24 months for HPV 16 141 included in ATP  cohort at 24 months for HPV 18141 included in ATP  cohort at 24 months for HPV 16 140 included in ATP  cohort at 24 months for HPV 18141 included in ATP  cohort at 24 months for HPV 16 136 included in ATP  cohort at 24 months for HPV 18145 included in ATP  cohort at 24 months for HPV 16 136 included in ATP  cohort at 24 months for HPV 18141 included in ATP  cohort at 24 months for HPV 16 136 included in ATP  cohort at 24 months for HPV 18140 included in ATP  cohort at 24 months for HPV 16 142 included in ATP  cohort at 24 months for HPV 18Articlese1478  www.thelancet.com/lancetgh   Vol 10   October 2022we calculated the difference (one-dose schedule  comparison schedule) in the proportion of girls who were seropositive, and estimated the 95% CI for the difference using the exact method of Chan and Zhang. 18  Non-inferiority of seropositivity was concluded if the lower bound of the two-sided 95% CI for the difference was above  5%. For each vaccine and HPV genotype, there were  two primary hypothesis tests of non-inferiority of seropositivity 24 months after vaccination: one dose versus two doses, and one dose versus three doses (ie, a joint null hypothesis). Success was required for both tests to conclude non-inferiority; therefore, no adjustment for multiplicity was made to account for testing of multiple dose schedules. As a post-hoc sensitivity analysis, 97  5% CIs were calculated in  accordance with the Bonferroni correction, to account for testing of multiple HPV genotypes. For the analysis of antibody concentrations, we log 10- transformed HPV genotype-specific antibody concen - trations; those below the assay cutoff were given a value of half the cutoff before log transformation. The arithmetic mean log 10 antibody concentration and 95% CIs for each  arm were calculated, assuming a normal distribution. 1 dose 2-valent  (n=155)2 doses 2-valent (n=155)3 doses 2-valent (n=155)1 dose 9-valent (n=155)2 doses 9-valent (n=155)3 doses 9-valent (n=155)Total  (n=930) Age (years) 10 (9 12) 11 (10 12) 10 (9 12) 10 (9 12) 11 (10 13) 11 (9 13) 10 (9 12) Age group 9 10 years 85 (54 8%) 74 (47 7%) 85 (54 8%) 88 (56 8%) 70 (45 2%) 73 (47 1%) 475 (51 1%) 11 12 years 39 (25 2%) 45 (29 0%) 36 (23 2%) 41 (26 5%) 45 (29 0%) 41 (26 5%) 247 (26 6%) 13 14 years 31 (20 0%) 36 (23 2%) 34 (21 9%) 26 (16 8%) 40 (25 8%) 41 (26 5%) 208 (22 4%) Years lived in Mwanza Entire life 116 (74 8%) 122 (78 7%) 121 (78 1%) 118 (76 1%) 121 (78 1%) 122 (78 7%) 720 (77 4%) &gt;5 years 20 (12 9%) 18 (11 6%) 17 (11 0%) 18 (11 6%) 21 (13 5%) 14 (9 0 %) 108 (11  6%)  5 years 19 (12 3%) 15 (9 7 %) 17 (11 0%) 19 (12 3%) 13 (8 4 %) 19 (12 3%) 102 (11 0%) Living with Mother 33 (21 3%) 32 (20 6%) 29 (18 7%) 31 (20 0%) 32 (20 6%) 39 (25 2%) 196 (21 1%) Father 6 (3 9 %) 5 (3 2 %) 4 (2 6 %) 6 (3 9 %) 6 (3 9 %) 2 (1 3 %) 29 (3 1 %) Both parents 93 (60 0%) 95 (61 3%) 97 (62 6%) 93 (60 0%) 86 (55 5%) 91 (58 7%) 555 (59 7%) Other 23 (14 8%) 23 (14 8%) 25 (16 1%) 25 (16 1%) 31 (20 0%) 23 (14 8%) 150 (16 1%) Religion Catholic 57 (36 8%) 59 (38 1%) 74 (47 7%) 73 (47 1%) 63 (40 6%) 67 (43 2%) 393 (42  3%) Other Christian 78 (50 3%) 77 (49 7%) 66 (42 6%) 68 (43 9%) 68 (43 9%) 73 (47 1%) 430 (46 2%) Muslim 20 (12 9%) 19 (12 3%) 15 (9 7 %) 14 (9 0 %) 24 (15 5%) 15 (9 7 %) 107 (11 5%) School type Primary 123 (79 4%) 122 (78 7%) 122 (78 7%) 127 (81 9%) 122 (78 7%) 119 (76 8%) 735 (79 0%) Secondary 32 (20 6%) 33 (21 3%) 33 (21 3%) 28 (18 1%) 33 (21 3%) 36 (23 2%) 195 (21 0%) Passed menarche Yes 20 (12 9%) 20 (12 9%) 19 (12 3%) 18 (11 6%) 20 (12 9%) 20 (12 9%) 117 (12 6%) Ever cleansed vagina Yes 15 (9 7 %) 15 (9 7 %) 13 (8 4 %) 14 (9 0 %) 12 (7 7 %) 19 (12 3%) 88 (9  5 %) Ever had sex Yes 1 (0 6 %) 2 (1 3 %) 5 (3 2 %) 1 (0 6 %) 4 (2 6 %) 5 (3 2 %) 18 (1 9 %) Ever drank alcohol Yes 0 0 0 0 0 0 0 HPV 16 DNA positive 0 0 1 (0 6 %) 1 (0 6 %) 0 1 (0 6 %) 3 (0 3 %) HPV 18 DNA positive 0 0 2 (1 3 %) 1 (0 6 %) 0 0 3 (0 3 %) Any high risk HPV genotype DNA Yes 0 2 (1 3 %) 4 (2 6 %) 6 (3 9 %) 2 (1 3 %) 3 (1 9 %) 17 (1 8 %) Any HPV genotype DNA Yes 0 2 (1 3 %) 4 (2 6 %) 7 (4 5 %) 2 (1 3 %) 5 (3 2 %) 20 (2 2 %) HPV 16 seropositive 6 (3 9 %) 9 (5 8 %) 13 (8 4 %) 7 (4 5 %) 10 (6 5 %) 12 (7 7 %) 57 (6 1 %) HPV 18 seropositive 13 (8 4 %) 10 (6  5 %) 16 (10 3%) 16 (10 3%) 16 (10 3%) 10 (6 5 %) 81 (8 7 %) Data are median (IQR) or n (%).  Table 1: Patient demographics Articleswww.thelancet.com/lancetgh   Vol 10   October 2022  e1479Log10 antibody concentrations were compared by use of a  linear mixed effect model with log10 concentration as the  response, dose group, timepoint, and a dose group time  interaction term as fixed effects, and participant as a random effect to account for correlation of repeated measurements within participant. Separate models were used for each vaccine type and HPV genotype. The difference in log 10 concentrations (reduced dose schedule  comparison schedule) and its 95% CI at each timepoint was estimated from the mixed effect model; the GMC ratio and 95% CIs were obtained by back-transformation. We used a similar analysis to compare antibody avidity between dose regimens, with separate models for each vaccine type and HPV genotype, and fixed effects for dose regimen, timepoint, and dose regimen time interaction. For the secondary objectives, multiple comparisons were taken into account when interpreting the findings but no formal adjustments were made for multiplicity. This study was registered with ClinicalTrials.gov, NCT02834637 . Role of the funding source The funders of this study did not have any role in the study design, data collection and analysis, data interpretation, or writing of this report. Results  Between Feb 23, 2017, and Jan 6, 2018, we screened 1002 girls for eligibility. 50 girls were excluded at screening for medical findings (n=20), no consent (n=15), HIV infection (n=7), not meeting vaccine deferral criteria (n=7), or failing the TOU (n=1). 22 girls were eligible at screening but did not attend the enrolment visit. 930 (93%) of 1002 girls were enrolled and randomly assigned to receive one dose of Cervarix, two doses of Cervarix, three doses of Cervarix, one dose of Gardasil-9, two doses of Gardasil-9, or three doses of Gardasil (155 participants per group; figure 1). Of those  enrolled, 922 (99%) received all scheduled doses within the protocol-defined window. Three girls withdrew, one was lost to follow-up and one died before completing her dose schedule. Two girls (one each in the two-dose 2-valent and three-dose 9-valent arms) received their 6-month dose one day early, and one girl in the two-dose 9-valent arm received the 2-valent vaccine in error. These eight girls were excluded from the per-protocol analyses but were included in the total vaccinated cohort analyses. Baseline characteristics were similar between the  six arms, with a median age of 10 years (IQR 9 12; table 1). 735 (79%) of 930 girls were in primary school, 555 (60%) lived with both parents, 117 (13%) had passed menarche, and 18 (2%) reported ever having had vaginal sex. Only 20 (2%) girls had evidence of any HPV infection on their vaginal swabs, of whom four were positive for HPV 16 or HPV 18 DNA. Overall, 57 girls (6%) were HPV 16 seropositive and 81 (9%) were HPV 18 seropositive at baseline. Retention at 24 months was 918 (99%) of 930 partici - pants. At 24 months, we included 856 (93%) of the 918 girls attending in the per-protocol analysis of anti-HPV 16 1 dose 2 doses 3 doses Difference in seropositivity* (exact 95% CI) n Seropositive* (%) n Seropositive* (%) n Seropositive* (%) 1 dose 2 dose 1 dose 3 dose 2 dose 3 dose 2-valent HPV 16 Month 7 148 147 (99 3%) 142 142 (100 0%) 141 140 (99 3%)  0 7% ( 3 8 to 2 0) 0 0% ( 3 1 to 3 4) 0 7% ( 2 0 to 4 0) Month 12 147 146 (99 3%) 140 140 (100 0%) 141 141 (100 0%)  0 7% ( 3 8 to 2 0)  0 7% ( 3 8 to 2 0) 0  Month 24 148 147 (99 3%) 141 141 (100 0%) 141 141 (100 0%)  0 7% ( 3 8 to 2 0)  0 7% ( 3 8 to 2 1) 0  HPV 18 Month 7 141 139 (98 6%) 141 141 (100 0%) 136 135 (99 3%)  1 4% ( 5 1 to 1 3)  0 7% ( 4 5 to 2 8) 0 7% ( 2 0 to 4 1) Month 12 140 139 (99 3%) 139 139 (100 0%) 136 136 (100 0%)  0 7% ( 4 0 to 2 1)  0 7% ( 4 0 to 2 1) 0  Month 24 141 139 (98 6%) 140 140 (100 0%) 136 136 (100 0%)  1 4% ( 5 1 to 1 4)  1 4% ( 5 1 to 1 4) 0  9-valentHPV 16 Month 7 144 144 (100 0%) 142 142 (100 0%) 140 140 (100 0%) 0  0  0  Month 12 145 145 (100 0%) 142 142 (100 0%) 140 140 (100 0%) 0  0  0  Month 24 145 144 (99 3%) 141 141 (100 0%) 140 140 (100 0%)  0 7% ( 3 9 to 2 0)  0 7% ( 3 8 to 2 1) 0  HPV 18 Month 7 135 133 (98 5%) 137 137 (100 0%) 142 142 (100 0%)  1 5% ( 5 3 to 1 3)  1 5% ( 5 3 to 1 2) 0  Month 12 136 131 (96 3%) 137 137 (100 0%) 142 142 (100 0%)  3 7% ( 8 4 to  0 7)  3 7% ( 8 4 to  0 7) 0  Month 24 136 133 (97 8%) 136 136 (100 0%) 142 141 (99 3%)  2 2% ( 6 4 to 0 6)  1 5% ( 5 7 to 2 0) 0 7% ( 2 1 to 4 0) *Titres above the laboratory determined cutoff (HPV 16 1 309 IU/mL and HPV 18 1 109 IU/mL).  Exact 95% CIs for the difference by Chan and Zhang18 method cannot be calculated because both proportions  are 1 0, but there is still uncertainty around the point estimate. Table 2: Comparisons of antibody seropositivity after 1, 2 or 3 doses of human papillomavirus vaccine Articlese1480  www.thelancet.com/lancetgh   Vol 10   October 2022antibody responses, and 831 (91%) in the per-protocol  analysis of anti-HPV 18. All but two partici  pants were  seropositive for HPV 16 IgG antibodies at 24 months  (one participant in each of the one-dose arms was not HPV  16 seropositive). All but six participants were HPV  18 seropositive at 24 months (two in the one-dose 2-valent vaccine group, three in the one-dose 9-valent vaccine group, and one in the three-dose 9-valent vaccine group were not HPV 18 seropositive). Non-inferiority of seroconversion of anti-HPV 16 antibodies at 24 months was met for one dose compared with two doses or three doses for both vaccines (table 2). Non-inferiority of HPV 16 seroconversion was also met when using a more stringent 97  5% CI, with the lower limit of the 97  5% CI of  at least  4 6 for all comparisons (appendix 2 p 1). Although non-inferiority was not met for seroconversion for anti-HPV 18 antibodies, at least 98% of girls in the one-dose arms of both vaccines were anti-HPV 18 antibody positive at 24 months. Antibody GMCs at 24 months among girls in the  per-protocol group who received one dose of the 2-valent vaccine were 23 IU/mL (95% CI 20 26) for HPV 16 and 10 IU/mL (95% CI 9 11) for HPV 18 ( table 3). Among  those receiving one dose of the 9-valent vaccine, GMCs were 14 IU/mL (95% CI 12 16) for HPV 16 and 6 IU/mL (95% CI 5 7) for HPV 18 at 24 months. As expected from previous studies, HPV 16 and HPV 18 antibody GMCs were higher among girls receiving two and three doses than among those receiving one dose (appendix 2 p 10) and were higher for HPV 16 than for HPV 18. 8,10 Among  those receiving two doses of the 2-valent vaccine, HPV  16 antibody GMC was 163 IU/mL (95% CI 141 188) and HPV 18 antibody GMC was 50 IU/mL (95% CI 43 58) at 24 months. For those receiving two doses of the 9-valent vaccine, HPV 16 antibody GMC was 125 IU/mL (95% CI 107 146) and HPV 18 antibody GMC was 29 IU/mL (95% CI 25 35) at 24 months (table 3). For both HPV genotypes, antibody GMCs at 24 months were non-inferior when comparing two doses with three doses of the 9-valent vaccine (table 3). Antibody GMCs at 24 months among girls receiving three doses of the 2-valent vaccine were significantly higher than those 1 dose 2 doses 3 doses GMC ratio (95% CI)*  2 doses or 3 doses N GMC, IU/mL N GMC, IU/mL N GMC, IU/mL 2-valent HPV 16 Day 0 149 &lt;LLQ 145 &lt;LLQ 141 &lt;LLQ    Month 1 149 48 (42 56) 144 52 (46 59) 141 50 (43 59)    Month 7 148 16 (14 19) 142 1643 (1445 1868) 141 2658 (2221 3182) 0 62 (0 50 0 77) Month 12 147 19 (17 23) 140 268 (232 309) 141 641 (539 762) 0 42 (0 33 0 52) Month 24 148 23 (20 26) 141 163 (141 188) 141 412 (357 475) 0 39 (0 32 0 49) HPV 18 Day 0 142 &lt;LLQ 144 &lt;LLQ 137 &lt;LLQ    Month 1 142 19 (16 22) 143 18 (15 21) 137 18 (16 21)    Month 7 141 8 (6 9) 141 582 (505 670) 136 727 (607 870) 0 80 (0 64 1 00) Month 12 140 9 (7 10) 139 96 (83 111) 136 159 (132 190) 0 61 (0 48 0 76) Month 24 141 10 (9 11) 140 50 (43 58) 136 107 (90 126) 0 47 (0 38 0 59) 9-valentHPV 16 Day 0 148 &lt;LLQ 143 &lt;LLQ 141 &lt;LLQ    Month 1 147 55 (48 63) 143 51 (43 59) 141 57 (50 64)    Month 7 144 16 (13 19) 142 1401 (1253 1566) 140 1025 (896 1174) 1 37 (1 11 1 68) Month 12 145 13 (12 15) 142 253 (219 291) 140 218 (189 251) 1 16 (0 95 1 42) Month 24 145 14 (12 16) 141 125 (107 146) 140 118 (102 137) 1 06 (0 87 1 30) HPV 18 Day 0 139 &lt;LLQ 138 &lt;LLQ 143 &lt;LLQ    Month 1 138 20 (17 23) 138 17 (15 20) 143 19 (17 22)    Month 7 135 7 (6 8) 137 400 (352 454) 142 383 (334 440) 1 04 (0 83 1 30) Month 12 136 5 (4 6) 137 59 (50 69) 142 67 (57 79) 0 87 (0 70 1 09) Month 24 136 6 (5 7) 136 29 (25 35) 142 32 (27 38) 0 91 (0 73 1 14) Data are ELISA serum antibody GMC (95% CI) unless otherwise specified. LLQ=lower limit of quantitation. GMC=geometric mean concentration. *Estimated with linear  mixed effect model with log antibody titre as the response and dose group, timepoint, and a dose group-time interaction term as fixed effects, and participant as a random effect to account for correlation of repeated measurements within participant. Table 3: HPV 16 and HPV 18 antibody GMCs at all visits, by dose group and vaccine in the per-protocol cohortArticleswww.thelancet.com/lancetgh   Vol 10   October 2022  e1481receiving two doses (412 IU/mL vs 163 IU/mL for HPV16  and 107 IU/mL vs 50 IU/ml for HPV18, respectively), and  non-inferiority was not met for either HPV genotype.  Our immunogenicity results were similar among the total vaccinated cohort for both vaccines and both HPV genotypes (appendix 2 pp 2 3). Antibody GMCs among the two-dose and three-dose  recipients peaked at 7 months and declined thereafter up until 24 months for both vaccines and both genotypes (figure 2). However, among one-dose recipients, HPV 16 and HPV 18 GMCs remained constant over time from 7 months to 24 months for both vaccines. By contrast with antibody GMCs, there was no evidence  of a difference between the one-dose, two-dose schedules and three-dose schedules in GM antibody avidity index for HPV 16 or HPV 18 of either vaccine (appendix 2 p 5; figure 3). GM avidity index ratios were around 1  0 for all  comparisons, with the lower limit of the 95% CI more than 0 90 in all but one comparison (GM avidity index ratio comparing one dose with three doses of the 2-valent vaccine 0 93, 95% CI 0 88 0 97). 53 SAEs were experienced by 42 (4  5%) of 930 girls  by 24 months (appendix 2 pp 6 7). Clinical malaria hospital admission was the most common SAE (50 events, 39 girls). A 10-year-old girl in the two-dose 9-valent vaccine arm died from severe malaria 4 months after vaccination. There was no evidence of a difference between arms in the number of SAEs and no SAE was related to the vaccine. We recorded 573 non-serious AEs over 24 months with no evidence of a difference between arms. The most common events were skin  conditions (n=128, 22% of events), gastrointestinal con - ditions (n=63, 11%), and helminth infections or amoebiasis (n=63, 11%; appendix 2 p 8). Discussion  This is the first randomised controlled trial to assess immune responses and safety of a single-dose HPV vaccine compared with two-dose or three-dose regimens among girls in the target age group for these vaccines. This is also the first trial in sub-Saharan Africa to examine immune responses to the currently recommended two-dose regimen compared with the originally recommended three-dose regimen. Our study is very timely since a randomised controlled trial in sexually active Kenyan women and girls aged 15 20 years (KEN SHE) has demonstrated excellent (&gt;97%) efficacy with a single dose of either the 2-valent or the 9-valent vaccine against incident persistent HPV 16 or 18 infections at 18 months post-vaccination. 9 Vaccine  efficacy against a broader range of oncogenic genotypes (HPV16, 18, 31, 33, 45, 52, or 58) in that trial was 88  9%.  Efficacy data from randomised trials are crucial for providing evidence to support recommendations for changes to a vaccine dose regimen. The data from our study in the target age for vaccination complement these results by demonstrating a high rate of seroconversion following a single dose of HPV vaccine and robust immune responses at 2 years post-vaccination. The  WHO s Strategic Advisory Group of Experts recom - mended updating the HPV vaccine dose schedule to allow countries to choose a one-dose or two-dose schedule for girls aged 9 14 years and young women aged 15 20 years. 19 Immunobridging of the DoRIS study  results to KEN SHE immune responses is planned. Consistent with previous studies, both vaccines in  DoRIS were found to be well tolerated and no SAEs were considered related to vaccination. Malaria was the most common clinical event, which was not unexpected since malaria is endemic in the study area. Our serology data support observations from  non-randomised studies that a single dose of HPV VLP vaccines can induce strong and sustained IgG antibody Figure 3: Distribution of HPV 16 and HPV 18 antibody avidity index at  24 monthsEach data point represents a single individual and the lines through the data points represents the median avidity index.Cervarix Gardasil-9 00 51 01 52 02 53 03 54 04 5Avidity index 3 doses 2 doses 1 dose 2 doses 3 doses 1 doseHPV 16 HPV 18Figure 2: HPV 16 specific and HPV 18 specific antibody geometric means by number of HPV vaccine doses Geometric mean titre (IU/mL)Month post  rst dose Cervarix Month post  rst dose CervarixHPV 16 HPV 18 01 7 12 2410 11001000 01 7 12 2410 000Geometric mean titre (IU/mL)10 1100100010 000 01 71 22 40 17 12 24 Month post  rst dose Gardasil-9 Month post  rst dose Gardasil-9One doseTwo dosesThree dosesArticlese1482  www.thelancet.com/lancetgh   Vol 10   October 2022responses up to 2 years post-vaccination. HPV 16 and  HPV 18 antibody GMCs reached a plateau after 7 months that was sustained to 24 months. Ongoing follow-up of this cohort will allow us to determine if these antibody concentrations remain stable over time, as observed following one dose of the 4-valent vaccine in India, where antibody levels have been stable for 4 years and efficacy has been demonstrated for 9 years, and the 2-valent vaccine in Costa Rica, where antibody levels have been stable for 11 years and efficacy has been demonstrated for 11 years. 7,8 In our study, antibody responses to two and  three doses of the vaccines peaked 1 month after the last dose and then declined thereafter to 24 months. The post-vaccination antibody kinetics we have observed provide reassurance that immune responses to these vaccines in sub-Saharan African girls are similar to those seen in other geographical regions. As has been shown in the CVT, PATRICIA, and India/ IARC studies, antibody GMCs following one dose of HPV vaccine in the DoRIS trial were lower compared with GMCs after two or three doses. 6 However, these  other studies have shown that protection provided by one dose against persistent HPV 16 and HPV 18 infection, the genotypes that cause 70% of cervical cancer cases, was no different than that offered by two and three doses. 6 8 Encouragingly, the first randomised trial  assessing the efficacy of one dose (KEN SHE) has demonstrated that a single dose of the 2-valent or 9-valent HPV vaccine had 97  5% efficacy against persistent HPV  16 and HPV 18 infection at 18 months compared with the control vaccine. 9 There is no known immune correlate of protection for  L1 VLP HPV vaccines, but antibody responses are considered essential in the protection conferred by these vaccines. A single dose of a VLP HPV vaccine might be sufficient to protect against HPV infection and its sequelae for several reasons. 20 Passive transfer of serum or IgG  from VLP-vaccinated animals to unvaccinated animals protects unvaccinated animals from papillomas associated with the cottontail rabbit papillomavirus. 21 Antibodies  induced by the virus neutralise the virus in vitro and, in addition, within-trial cross-protection and in vitro cross-neutralisation are also mirrored. The recombinant, type-specific L1 capsid proteins comprising the VLPs in the current HPV vaccines are highly immunogenic with a large number of repetitive epitopes that self-assemble and mimic HPV virions.  22 Similar arrays are known to induce  long-lasting and stable humoral responses and it seems that the structure of VLP vaccines allow these vaccines to induce durable immune responses more characteristically seen with other viruses and live vaccines that present high density epitopes. 20 Although we did not meet the non-inferiority criterion  for anti-HPV 18 seropositivity at 24 months after a single dose of either vaccine, more than 98% of girls were anti-HPV 18 seropositive at that timepoint, and non-inferiority was met for anti-HPV 16 seropositivity. In the primary analyses, we did not adjust for multiplicity of testing. However, there remained good evidence of non-inferiority for HPV 16 when using a more stringent 97  5% CI in  accordance with the Bonferroni correction. The two-dose vaccine schedule is being offered in  many countries, including in sub-Saharan Africa, following the change in recommendation from three to two doses. 23 Several randomised trials previously  reported non-inferior GMCs following two doses of the 2-valent and 4-valent HPV vaccines in young girls, compared with three-dose GMCs in women. 24 In our  study, where immune responses following two-dose and three-dose schedules were compared in the same age groups, HPV  16 and HPV 18 GMCs for two doses were non-inferior to three doses for the 9-valent vaccine, but non-inferiority was not met for the 2-valent vaccine where a third dose of the vaccine led to a further rise in antibody concentrations. Since an immune correlate of protection is undefined, the significance of this finding is unclear. This is the first study in sub-Saharan Africa to  measure HPV antibody avidity to any dose of HPV vaccine. Avidity is believed to reflect the degree of antibody affinity maturation and reflects how strongly the antibody binds to its target antigen. The India/IARC trial examined the HPV 16 antibody avidity index generated by the 4-valent vaccine in a subset of plasma samples by use of a modified HPV-L1 genotype-specific binding antibody assay. 25 In that trial, the 18-month GM  HPV 16 and HPV 18 antibody avidity index after one dose of the 4-valent vaccine was non-inferior to that after three doses. In the CVT, the avidity index increased with the number of doses of the 2-valent vaccine but, within each dose group, avidity index was stable up to 7 years. 26 In the Netherlands, no difference was seen in  HPV 16 antibody avidity at 5 years following one, two, or three doses of the 2-valent vaccine, but HPV 18 avidity was higher for one dose than for two or three doses. 27  Some evidence suggests that antibody avidity might be affected by vaccine adjuvants. For hepatitis B vaccines, one study found that avidity maturation was more strongly promoted by the Adjuvant System (AS)01 B,  AS01E, AS03, and AS04 compared with the Alum  adjuvant.28 However, although the 2-valent (containing  the ASO4 adjuvant) and 9-valent vaccines have different adjuvants, we found no evidence of a difference between the different dose schedules in GM antibody avidity index for HPV 16 or HPV 18, and the GM antibody avidity index at 24 months was similar between the vaccines when given at the same dose, suggesting that other factors might influence the antibody affinity maturation for these vaccines. Our study found that vaccination with the 2-valent  vaccine resulted in higher concentrations of HPV 16 and HPV 18 IgG antibodies compared with the 9-valent vaccine at any dose. These results are similar to other studies that compared the 2-valent and 4-valent vaccines. 29 Articleswww.thelancet.com/lancetgh   Vol 10   October 2022  e1483Despite this, both vaccines have extremely high efficacy  against persistent HPV 16 and HPV 18 infection and related sequelae, such as grade 2 or higher cervical intraepithelial neoplasia. A study showed that, with a cost-effectiveness threshold of per-capita gross decimal product, a 2-valent vaccine (with cross-protection to other genotypes) would avert 17 2 million cervical cancer cases and the 9-valent vaccine would avert 18 5 million cervical cancer cases in Gavi, the vaccine alliance-eligible countries. 30 Costing data from our study and from the  national HPV vaccination programme in Tanzania suggest that a one-dose schedule would be cost-saving and that delivery could be done at costs that would make HPV vaccination a very cost-effective intervention. 31 Study limitations include the sample size that did not  allow us to evaluate efficacy of single dose HPV vaccination in this population. However, as has been done for other HPV vaccination studies and following recommendations arising from a WHO IARC workshop in 2013, we have immunobridged our results to cohorts in which efficacy of a one-dose schedule has been demonstrated, and results are presented in the companion paper. 14 Our study has several strengths. We enrolled girls in  Tanzania which, like many countries in sub-Saharan Africa, bears a high burden of cervical cancer and associated mortality. The representativeness of the trial setting and study population will allow the results to be generalisable to other parts of the continent. The study population is also in the target age group for vaccination, allowing us to evaluate antibody responses to one and two doses over time as girls pass through puberty. The study had excellent retention at 2 years and nearly all participants were vaccinated according to protocol. Immunogenicity analyses for HPV 16 and HPV 18 immune responses were done in a laboratory with significant expertise in HPV serology that has participated in numerous studies of single-dose HPV vaccine responses. 18 The inclusion of  HPV 16 and HPV 18 antibody avidity is novel and encouragingly showed that a single dose of vaccine had similar avidity compared with two or three doses of the same vaccine. Our findings show that, in healthy African girls living  in a malaria-endemic region, a single dose of the 2-valent or 9-valent HPV vaccines was well tolerated and resulted in high seropositivity rates and induced stable vaccine responses that persisted to 2 years. Antibody kinetics were similar to other studies in older females in other countries. Follow-up of the DoRIS cohort is continuing to provide data on durability and stability of single dose immune responses. New vaccine efficacy results for single dose in sexually active women are encouraging and efficacy data from observational studies are available up to 9 11 years. A single-dose regimen could encourage countries that have not yet included HPV vaccines in their national vaccination programmes to now introduce these vaccines. A single dose might also allow countries to do one-off activities to reach girls who missed HPV vaccination, including during the COVID-19 pandemic, and to focus on achieving high one-dose coverage rates which could in turn provide faster herd immunity to unvaccinated individuals. All these steps will contribute to the WHO cervical cancer elimination strategy targets for 2030. Contributors DW-J and KB developed the initial idea and design of the study. DW-J, KB, RJH, CJL, JC, HW, PMa, SdS, and JD developed the protocol and were involved in the interpretation of the results. DW-J was responsible for funding acquisition. DW-J and KB were the joint principal investigators for the study and JC was the site principal investigator in Mwanza. DW-J, JC, HW, SK, PMu, TS, JI, BL, DM, BK, GM, and NC were responsible for the on-site conduct of the study and participated in monitoring and supervision of data collection. KB was responsible for the study statistical analysis and RH for data management of the study. JI, LP, TK, RW, CJL, SdS, MAP, and BL were responsible for laboratory aspects of the study. DM was the trial pharmacist and was responsible for study vaccine dispensing. DW-J drafted the manuscript and all authors commented and contributed to the final version. The corresponding author had full access to the data in the study and had responsibility for the final decision to submit the manuscript for publication. Declaration of interests DW-J reports a grant from GSK Biologicals in 2007 for a previous study on safety and immunogenicity of Cervarix in Tanzania unrelated to this submitted work. All other authors declare no competing interests. Data sharing De-identified participant data presented in this manuscript can be made available after publication following written request to the London School of Hygiene &amp; Tropical Medicine and the Mwanza Intervention Trials Unit, Tanzania. Requests must be accompanied by a defined analysis plan addressed to the corresponding author which will be reviewed by the Mwanza Intervention Trials Unit Data Sharing Committee and senior investigators at the London School of Hygiene &amp; Tropical Medicine. Requesting researchers will be required to sign a Data Access Agreement if approval is given. Acknowledgments This work was funded by the UK Department for International Development/Medical Research Council/Wellcome Trust Joint Global Health Trials Scheme (MR/N006135/1) and the Bill &amp; Melinda Gates Foundation (OPP1167526). This work has also been funded in part with Federal funds from the National Cancer Institute, National Institutes of Health, under contract numbers HSN261200800001E and 75N91019D00024. We thank the DoRIS trial participants and their parents, participating primary and secondary schools in Mwanza, and the trial community engagement team. We also thank the staff and management of the Mwanza Intervention Trials Unit and the National Institute for Medical Research; and the study site team, laboratory, and data team and administrative, project management, and other support staff at the Mwanza Intervention Trials Unit and London School of Hygiene &amp; Tropical Medicine. We acknowledge the advice and guidance given by the Trial Steering Committee and the Data Safety and Monitoring Board. References 1 International Agency for Research on C ancer. Cervix uteri. 2020.  https://gco.iarc.fr/today/data/factsheets/cancers/23-Cervix-uteri- fact-sheet.pdf (accessed Jan 29, 2022). 2 WHO. Global Strategy to accelerate the elimination of cervical  cancer as a public health problem. https://www.who.int/publications/i/item/9789240014107 (accessed Jan 29, 2022). 3 Gallagher KE, LaMontagne DS, Watson-Jones D. Status of HPV  vaccine introduction and barriers to country uptake. Vaccine 2018; 36: 4761 67. 4 Bruni L, Saura-L zaro A, M ontoliu A, et al. HPV vaccination  introduction worldwide and WHO and UNICEF estimates of national HPV immunization coverage 2010 2019. Prev Med 2021; 144: 106399.Articlese1484  www.thelancet.com/lancetgh   Vol 10   October 20225 Muhoza P, Danovaro-Holliday MC, Diallo MS, et al. Routine  vaccination coverage worldwide, 2020. Morb Mortal Wkly Rep 2021; 70: 1495 500. 6 Whitworth HS, Gallagher KE, H oward N, et al. Efficacy and  immunogenicity of a single dose of human papillomavirus vaccine compared to no vaccination or standard three and two-dose vaccination regimens: a systematic review of evidence from clinical trials. Vaccine 2020; 38: 1302 14. 7  Kreimer AR, Sampson JN, P orras C, et al. Evaluation of durability  of a single dose of the bivalent HPV vaccine: the CVT trial. J Natl Cancer Inst 2020; 112: 1038 46. 8 Basu P, Malvi SG, J oshi S, et al. Vaccine efficacy against persistent  human papillomavirus (HPV) 16/18 infection at 10 years after one, two, and three doses of quadrivalent HPV vaccine in girls in India: a multicentre, prospective, cohort study. Lancet Oncol 2021; 22: 1518 29. 9 Barnabas RVBE, Onono MA, Bukusi EA, et al. Efficacy of single- dose human papillomavirus vaccination among young African women. NEJM Evid 2022; 1: EVIDoa2100056. 10 Baisley KJ, Whitworth HS, Changalucha J, et al. A dose-reduction  HPV vaccine immunobridging trial of two HPV vaccines among adolescent girls in Tanzania (the DoRIS trial) study protocol for a randomised controlled trial. Contemp Clin Trials 2021; 101: 106266. 11 Arbyn M, Xu L. Efficacy and safety of prophylactic HPV vaccines.  A Cochrane review of randomized trials. Expert Rev Vaccines 2018; 17: 1085 91. 12 Huh WK, Joura EA, Giuliano AR, et al. Final efficacy,  immunogenicity, and safety analyses of a nine-valent human papillomavirus vaccine in women aged 16 26 years: a randomised, double-blind trial. Lancet 2017; 390: 2143 59. 13 Tsang SH, Basu P, Bender N, et al. Evaluation of serological assays  to monitor antibody responses to single-dose HPV vaccines. Vaccine 2020; 38: 5997 6006. 14 Baisley K, Kemp TJ, Kreimer AR, et al. C omparing one dose of HPV  vaccine in girls aged 9 14 years in Tanzania (DoRIS) with one dose of HPV vaccine in historical cohorts: an immunobridging analysis of a randomised controlled trial. Lancet Glob Health 2022; 10: e1485 93. 15 Romanowski B, Schwarz TF, Ferguson LM, et al. Immunogenicity  and safety of the HPV-16/18 AS04-adjuvanted vaccine administered as a 2-dose schedule compared with the licensed 3-dose schedule: results from a randomized study. Hum Vaccin 2011; 7: 1374 86. 16 Dobson SR, McNeil S, Dionne M, et al. Immunogenicity of 2 doses  of HPV vaccine in younger adolescents vs 3 doses in young women: a randomized clinical trial. JAMA 2013; 309: 1793 802. 17 Piaggio G, Elbourne DR, Altman DG, Pocock SJ, Evans SJ,  CONSORT Group. Reporting of noninferiority and equivalence randomized trials: an extension of the CONSORT statement. JAMA 2006; 295: 1152 60.18 Chan IS, Zhang Z. Test-based exact confidence intervals for the   difference of two binomial proportions. Biometrics 1999; 55: 1202 09. 19 WHO. One-dose human papillomavirus (HPV) vaccine offers solid  protection against cervical cancer. https://wwwwhoint/news/item/11-04-2022-one-dose-human-papillomavirus-(hpv)-vaccine-offers-solid-protection-against-cervical-cancer (accessed May 1, 2022). 20  Schiller J, Lowy D. Explanations for the high potency of HPV  prophylactic vaccines. Vaccine 2018; 36: 4768 73. 21 Breitburd F, Kirnbauer R, Hubbert NL, et al. Immunization with  viruslike particles from cottontail rabbit papillomavirus (CRPV) can protect against experimental CRPV infection. J Virol 1995; 69: 3959 63. 22 Harro CD, Pang YY , Roden RB, et al. Safety and immunogenicity  trial in adult volunteers of a human papillomavirus 16 L1 virus-like particle vaccine. J Natl Cancer Inst 2001; 93: 284 92. 23 WHO. Human papillomavirus vaccines: WHO position paper ,  October 2014. Wkly Epidemiol Rec 2014; 89: 465 91. 24 D Addario M, Redmond S, Scott P, et al. Two-dose schedules for  human papillomavirus vaccine: systematic review and meta-analysis. Vaccine 2017; 35: 2892 901. 25 Sankaranarayanan R, Joshi S, Muwonge R, et al. Can a single dose  of human papillomavirus (HPV) vaccine prevent cervical cancer? Early findings from an Indian study. Vaccine 2018; 36: 4783 91. 26 Safaeian M, Sampson JN, Pan Y , et al. Durability of protection  afforded by fewer doses of the HPV16/18 vaccine: the CVT trial. J Natl Cancer Inst 2018; 110: 205 12. 27 Pasmans H, Schurink-Van t Klooster TM, Bogaard MJM, et al.  Long-term HPV-specific immune response after one versus two and three doses of bivalent HPV vaccination in Dutch girls. Vaccine 2019; 37: 7280 88. 28 Budroni S, Buricchi F, Cavallone A, et al. Antibody avidity,  persistence, and response to antigen recall: comparison of vaccine adjuvants. NPJ Vaccines 2021; 6: 78. 29 Herrin DM, Coates EE, Costner PJ, et al. Comparison of adaptive  and innate immune responses induced by licensed vaccines for human papillomavirus. Hum Vaccin Immunother 2014; 10: 3446 54. 30 Burger EA, Portnoy A, Campos NG, Sy S, Regan C, Kim JJ.  Choosing the optimal HPV vaccine: the health impact and economic value of the nonavalent and bivalent HPV vaccines in 48 Gavi-eligible countries. Int J Cancer 2021; 148: 932 40. 31 Struckmann VSV, Mbbando D, Changalucha J, et al. C osts of  human papillomavirus vaccination in Tanzania: one-dose and two-dose estimates based on national program costs. European Research Organisation on Genital Infection and Neoplasia (EUROGIN); May 30 to June 1, 2021 (abstr 2223 34).</w:t>
            </w:r>
          </w:p>
        </w:tc>
      </w:tr>
      <w:tr>
        <w:tc>
          <w:tcPr>
            <w:tcW w:type="dxa" w:w="4320"/>
          </w:tcPr>
          <w:p>
            <w:r>
              <w:t>4523</w:t>
            </w:r>
          </w:p>
        </w:tc>
        <w:tc>
          <w:tcPr>
            <w:tcW w:type="dxa" w:w="4320"/>
          </w:tcPr>
          <w:p>
            <w:r>
              <w:t>January 2018  |  Volume 8  |  Article 2002 1 Original r esearch published: 19 January 2018 doi: 10.3389/fimmu.2017.02002 Frontiers in Immunology   |   www.frontiersin.orgEdited by:  Mario Clerici,   Universit  degli Studi di   Milano, Italy Reviewed by:  Guido Ferrari,   Duke University, United States   Martyn Andrew French,   University of Western Australia,  Australia *Correspondence: Adriana Weinberg   adriana.weinberg@ucdenver.edu  Present address:  Paul Sato,   Office of AIDS Research, NIH,  Bethesda, MD, United States;   Anthony Ogwu,   Trinity Medical Centre,   Piccadilly, WA, Australia;   Aida Asmelash,   Johns Hopkins Bloomberg School   of Public Health, Berman Institute   of Bioethics, Baltimore, MD,   United States Specialty section:  This article was submitted   to HIV and AIDS,   a section of the journal   Frontiers in Immunology Received: 30 October 2017 Accepted: 26 December 2017 Published: 19 January 2018 Citation:  Weinberg A, Lindsey J, Bosch R,  Persaud D, Sato P , Ogwu A,  Asmelash A, Bwakura- Dangarambezi M, Chi BH, Canniff J,  Lockman S, Gaseitsiwe S, Moyo S,  Smith CE, Moraka NO and Levin MJ  (2018) B and T Cell Phenotypic  Profiles of African HIV-Infected and  HIV-Exposed Uninfected Infants:  Associations with Antibody  Responses to the Pentavalent  Rotavirus Vaccine.   Front. Immunol. 8:2002.   doi: 10.3389/fimmu.2017.02002B and T cell Phenotypic Profiles   of african hiV-infected and  hiV-exposed Uninfected infants: associations with antibody responses to the Pentavalent rotavirus Vaccine Adriana Weinberg1,2,3*, Jane Lindsey4, Ronald Bosch4, Deborah Persaud5, Paul Sato6 ,  Anthony Ogwu7 , Aida Asmelash8 , Mutsa Bwakura-Dangarambezi9, Benjamin H. Chi10,  Jennifer Canniff1, Shahin Lockman1,11, Simani Gaseitsiwe1,11, Sikhulile Moyo11,   Christiana Elizabeth Smith1, Natasha O. Moraka11 and Myron J. Levin1,2 for the P1072 and  Tshipidi Study Teams 1 Department of Pediatrics, Section of Pediatric Infectious Diseases, University of Colorado Anschutz Medical Campus,  Aurora, CO, United States, 2 Department of Medicine, Section of Pediatric Infectious Diseases, University of Colorado  Anschutz Medical Campus, Aurora, CO, United States, 3 Department of Pathology, Section of Pediatric Infectious Diseases,  University of Colorado Anschutz Medical Campus, Aurora, CO, United States, 4 Center for Biostatistics in AIDS Research,  Harvard School of Public Health, Boston, MA, United States, 5 W. Harry Feinstone Department of Molecular Microbiology  and Immunology, Johns Hopkins Bloomberg School of Public Health, Baltimore, MD, United States, 6 Maternal Adolescent  and Pediatric Research Branch, NIAID, NIH, Bethesda, MD, United States, 7 Harvard AIDS Institute, Gaborone, Botswana,  8 Botswana Harvard AIDS Institute, Gaborone, Botswana, 9 Department of Paediatrics and Child Health, University of  Zimbabwe College of Health Sciences, Harare, Zimbabwe, 10 Department of Obstetrics and Gynecology, University of North  Carolina at Chapel Hill, Chapel Hill, NC, United States, 11 Botswana Harvard AIDS Institute Partnership, Gaborone, Botswana We examined associations between B and T  cell phenotypic profiles and antibody  responses to the pentavalent rotavirus vaccine (RV5) in perinatally HIV-infected (PHIV) infants on antiretroviral therapy and in HIV-exposed uninfected (PHEU) infants enrolled in International Maternal Pediatric Adolescent AIDS Clinical Trials P1072 study (NCT00880698). Of 17 B and T cell subsets analyzed, PHIV and PHEU differed only in the number of CD4+ T cells and frequency of naive B cells, which were higher in PHEU than in PHIV. In contrast, the B and T cell phenotypic profiles of PHIV and PHEU markedly differed from those of geographically matched contemporary HIV-unexposed infants. The frequency of regulatory T and B cells (Treg, Breg) of PHIV and PHEU displayed two patterns of associations: FOXP3+ CD25+ Treg positively correlated with CD4+ T cell numbers; while TGF + Treg and IL10+ Treg and Breg positively correlated with the frequencies of inflammatory and activated T cells. Moreover, the frequencies of activated and inflammatory T  cells of PHIV and PHEU positively correlated with the frequency of immature B cells. Correlations were not affected by HIV status and persisted over time. PHIV and PHEU antibody responses to RV5 positively correlated with CD4+ T cell counts and negatively with the proportion of immature B  cells, similarly to what has 2Weinberg et al. Correlates of Responses with the Rotavirus Vaccine Frontiers in Immunology  |  www.frontiersin.org January 2018  |  Volume 8  |  Article 2002 been previously described in chronic HIV infection. Unique to PHIV and PHEU, anti-RV5  antibodies positively correlated with CD4+/CD8+FOXP3+CD25+% and negatively with CD4+IL10+% Tregs. In conclusion, PHEU shared with PHIV abnormal B and T cell phe-notypic profiles. PHIV and PHEU antibody responses to RV5 were modulated by typical HIV-associated immune response modifiers except for the association between CD4+/CD8+FOXP3+CD25+Treg and increased antibody production. Keywords: human, B cells, T cells, ai D s , antibodies, vaccination inTr ODU c T i O n In the absence of antiretroviral therapy (ART), HIV-infected  persons maintain high levels of inflammation and increased activation, exhaustion, and immune senescence ( 1   6 ). The  distribution of many B and T  cell subsets tends to normalize after initiation of ART, although not completely ( 7 ,  8 ). Although  immune responses to vaccines and infections also improve with  ART, their relationship with the reconstitution of B and T  cell phenotypic profiles is incompletely understood. In our previ-ous studies, we showed complex interactions between adaptive immune responses to vaccines and T cell activation and regula-tion ( 9 ). For example, humoral and cellular immune responses  to inactivated influenza vaccines in HIV-infected children, ado-lescents and pregnant women were lower in vaccines with higher proportions of nonspecific activated and regulatory T cells (Treg) and exhausted B cells in the peripheral blood ( 9   11 ). Conversely,  vaccination increased influenza-specific Treg and activated  T cells proportional to the increase in effector T cells. Muyanja et al. showed that antibody responses to yellow fever vaccine of HIV-infected and uninfected adults were lower in vaccinees with higher activation markers at the time of vaccination, although their study did not control for the HIV status of the participants ( 12 ). We also showed inverse correlations of plasma IFN  and  IL10 levels with neutralizing antibody responses to the penta-valent rotavirus vaccine (RV5) ( 13 ). Despite recent advances in  understanding factors that modulate immune responses, many questions remain regarding the relationship between B and T cell phenotypic profiles and protective immune responses to vaccines in HIV-infected individuals. Much less is known about the immune system of perinatally  HIV-infected (PHIV) infants who start ART early in life, except that they mount higher antibody responses to vaccines com-pared with PHIV with delayed therapy ( 14 ). There is conflicting  information about vaccine responses in HIV-exposed uninfected (PHEU) infants, with some studies showing antibody responses comparable to those of HIV-unexposed children and other studies reporting lower antibody and cell-mediated immune responses ( 15   21 ). Both PHIV and PHEU have increased risk of severe  infections, hospitalizations and death suggestive of immune deficiency ( 22   25 ). Although there are reports that PHEU have  decreased CD4+T cells and increased T cell activation compared with their HIV-unexposed age-matched controls, overall there is very little information about B and T cell phenotypic profiles in PHEU and PHIV and how they correlate with their immune responses ( 26   36 ). Regardless of HIV infection status, infants have decreased immune responses to vaccines and are more  susceptible to infections compared with older children and young adults. Infants also have increased Treg at birth compared with older children and young adults, which may contribute to their decreased responses to vaccines. However, very few studies have addressed this question. Fetuses need tolerogenic Tregs to survive in the maternal environment. The tolerogenic role of Tregs was  originally described in autoimmune diseases, for which a paucity  of critical natural Tregs leads to excessive anti-self T cell responses and inflammation ( 37   39 ). By inhibiting conventional T  cell,  B  cell and antigen presenting cell function, Tregs also play an important role in tolerance and allograft retention ( 40 ,  41 ). Treg  differentiation starts in the thymus from CD4+T cells. In addi-tion, inducible Tregs with anti-inflammatory activity can be gen-erated to prevent excessive tissue destruction that may result from vigorous immune responses against infectious agents and other foreign antigens ( 42   47 ). The Treg hallmark is the transcription  factor FOXP3, which inhibits Ifng  and Il2  gene transcription and  prevents the T cells from differentiating into conventional T cells  ( 48 ). There are multiple Treg subsets that express additional  markers, some of which are associated with their mechanisms of action, including CD25, which binds IL2 with high affinity mak-ing it less available to conventional T cells and B cells; CTLA4, which inhibits expression of the activation markers CD80 and CD86 on antigen presenting cells; CD39 and CD73, ectoenzymes that cooperatively dephosphorylate ATP to adenosine, which is immunotoxic to other mononuclear cells; granzyme B, which induces apoptosis of the cytotoxic Treg targets; galectin-3, which prevents the formation of the immunologic synapses; LAG-3,  which binds to MHCII inhibiting MHCII-expressing immune  cells; PD-1, which binds to PDL-1 and inhibits conventional T cells and induces tolerogenic antigen presenting cells; TNFRII, which induces apoptosis; and the inhibitory cytokines IL10, IL35 and TGF  ( 42 ). To start addressing the potential role of Treg and B  cells in  the decreased immune responses of PHIV and PHEU and the potential interactions between the different T and B cell subsets, which were investigated here de novo  with the intention of gen- erating new hypotheses, we examined in an exploratory fashion select B and T cell subsets in PHIV and PHEU before and after vaccination with RV5. The parent study was a double-blind placebo-controlled trial that enrolled PHEU and PHIV on or initiating ART ( 49 ). The study showed that PHIV and PHEU tol- erated RV5 equally well and mounted similar antibody responses. This report addresses additional objectives included in the parent study: (1) to compare T cell activation and regulation and B cell 3 Weinberg et al. Correlates of Responses with the Rotavirus Vaccine Frontiers in Immunology | www.frontiersin.org January 2018 | Volume 8 | Article 2002clone HIT3a), anti-CD8-APC/AF750 (Invitrogen; clone 3B5),  anti-CD8-PE/Cy7 (Invitrogen; clone 3B5), anti-CD19-PE/Cy5  (BD Biosciences; clone HIB19), anti-CD19-PE/Cy7 (eBioscience;  clone HIB19), anti-CD-10-APC/Cy7 (Biolegend; clone HI10a), anti-CD25-APC/Cy7 (BD Biosciences; clone M-A251), CD21-PE/ Cy5 (BD Biosciences; clone B-ly4), CD38-PE (Invitrogen; clone  HIT2), CD27-APC (BD Biosciences; clone L128); HLA-DR-PE/ Cy5 (BD Biosciences; clone G46-6). Cells were fixed and per - meabilized using a Fixation/Permeabilization kit (eBioscience),  and stained with IL-10-APC (BD Biosciences; clone JES3-19F1),  IL-17-PE/Cy7 (Biolegend; clone BL168), FOXP3-APC (eBiosci- ence; clone PCH101), TGF -PE (Cedarlane; clone TB21) and analyzed with Guava easyCyte 8HT and FlowJo (Treestar) in three  independent panels containing the following markers: (1) CD3,  CD8, CD38, CD25, HLA-DR, and FOXP3; (2) CD3, CD8, CD19,  TGF , IL-10, and IL-17; (3) CD19, CD10, CD21, and CD27. T  and B  cell subsets were expressed as percentages of the parent  CD4+, CD8+, or CD19+ cell populations. The gating strategy for each of the three independent six-color panels is presented in  Figure S1 in Supplementary Material. statistical analysis Analyses focused on univariate comparisons as the small sample  sizes limited use of multivariate techniques. Correlations with  significance levels of p  &lt; 0.1 were highlighted in the figures and  text. The less stringent significance level was used as we did not  want to miss signals of potential biological significance. Because  of the large number of markers and the exploratory nature of the  analyses, results should be viewed as hypothesis-generating. Distributions of biomarkers at entry were compared by HIV-1  status using Wilcoxon rank sum tests. Spearman correlations were calculated among biomarkers and other participant char - acteristics. To assess changes in marker levels over time, mixed models with random intercepts and slopes were fit on the log 10- transformed measurements to determine whether the slopes were  associated with HIV-1 status or vaccine administration. To reflect  marker level at entry and over time, the area under the curve (AUC) was calculated using individual-level effects from the  mixed models, and the AUC correlated with antibody responses  to RV5 in vaccine recipients. resUl Ts Demographic and hiV Disease  characteristics This analysis included data from 89 of the 202 participants in  the parent study (47 of 76 PHIV and 42 of 126 PHEU) who  received all three doses of vaccine or placebo per-protocol and  had cryopreserved PBMCs at entry, postdose 1 and postdose 3 (Figure 1). Table  1  shows that the demographic characteristics  of the participants with flow cytometry data were similar to those who did not contribute PBMC for this analysis. Overall, PHIV  and PHEU differed with respect to maternal ART for preven- tion of mother to child HIV transmission, which was more frequently used in PHEU. Weight z -scores were lower in PHIV  as were CD4+  T cells, with 15% of PHIV and none of the PHEU differentiation in PHIV and PHEU; (2) to determine the effect of RV5 administration on B and T cell subsets; and (3) to determine  the role of regulatory, activated and inflammatory T cells, and of  B cell differentiation, on the antibody response to RV5. ParTiciP anTs anD MeThODs study Design The parent clinical trial (P1072), sponsored by the International Maternal Pediatric Adolescent AIDS Clinical Trials network,  was a Phase II randomized, placebo-controlled, double-blind  study of RV5 in infants born to HIV-infected mothers in 4 African countries where rotavirus vaccination was not part of  the national immunization program (49). Infants between 2 and  &lt;15  weeks of age at screening were determined to be PHEU  or PHIV . Infants in each stratum were randomized to receive three doses of RV5 or placebo according to the recommended schedule of immunization for RV5. Participants were followed  until 6  weeks after the last dose, with visits at 7, 14, 21, and  42 days after each dose, to record clinical signs, symptoms and new significant diagnoses. Blood for immunogenicity, plasma  cytokines and lymphocyte phenotypic profiles was collected  at entry, 21  days after the first dose of vaccine and 14 and/or 42 days after the third dose. Samples included in these analyses were obtained from  infants who received all three doses of vaccine per-protocol, had sufficient numbers of peripheral blood mononuclear cell  (PBMC) for flow cytometry at   3 time points and had blood  collections performed within allowable time intervals (before the  first dose, 14 28 days after the first dose, 11 21 and 28 70 days  after the third dose). To ensure roughly equal numbers of PHIV  and PHEU, only participants enrolled between February 2009  and January 2013 were included. After January 2013, enrollment  mostly consisted of PHEU. To place the B and T  cell subset distribution of PHIV and  PHEU in the context of HIV-unexposed hosts, we used a conveni-ence set of cryopreserved PBMC from 6-month infants born to HIV-uninfected mothers who were enrolled in an observational  study ( Tshipidi ) in Botswana (50). antibody Measurements Antibody responses to RV5, measured on serum obtained at  baseline and 14 or 42 days after the third dose of vaccine, included  serum neutralizing antibodies targeting the viral capsid proteins  G1, G2, G3, G4, and P1A, and IgA antibodies that recognize RV5 epitopes in RV5-infected fibroblasts. Antibody responses were  expressed in units/mL (49). Flow cytometric analysis Peripheral blood mononuclear cells were cryopreserved at  clinical site laboratories approved by the DAIDS-sponsored cryo- preservation quality assurance program for protocol work. B and  T cell subsets were enumerated in freshly thawed cryopreserved PBMC that met previously described testing criteria (51). After  washing and counting viable cells, PBMC were surface-stained  with the following conjugated mAbs: anti-CD3-AF488 (Biolegend; FigUre 1 | Consort diagram of the parent study. 4Weinberg et al. Correlates of Responses with the Rotavirus Vaccine Frontiers in Immunology | www.frontiersin.org January 2018 | Volume 8 | Article 2002 displaying CD4+  T  cells &lt; 20%. PHIV were either on ART at  study entry or started ART with the administration of the first  dose of vaccine. Median plasma HIV RNA of PHIV at entry was  33,491 cp/mL. Baseline B and T cell Phenotypic Profiles B and T cell profiles were identified by flow cytometry in freshly thawed PBMC and presented as proportions of the parent B,  CD4+  or CD8+  T  cell populations. At entry, there were no statistically significant differences between PHEU and PHIV  infants in the proportions of activated and inflammatory T cells, Breg and Treg (Table 2 ). Compared with PHEU, PHIV had lower  proportions of CD19+  CD10  CD21+  CD27   naive B  cells  (medians of 25.5 vs. 21.4%; p  = 0.04). The similarity of the B and  T cell phenotypic profiles in PHIV and PHEU was unexpected.  To interpret these results, we tested a convenience sample of  four 6-month old HIV-unexposed infants from a contemporary  observational study conducted at our Botswana study site (50). TaBle 1 | Characteristics at study entry by HIV status. characteristic PhiV (N = 76) PhiV: with flow (N = 47) PheU: with flow (N = 42) PheU (N = 126) Country Botswana 33 (43%) 17 (36%) 11 (26%) 37 (29%) Tanzania 6 (8%) 5 (11%) 5 (12%) 7 (6%) Zambia 6 (8%) 3 (6%) 4 (10%) 8 (6%) Zimbabwe 31 (41%) 22 (47%) 22 (52%) 74 (59%) Sex Male 35 (46%) 20 (43%) 15 (36%) 59 (47%) Female 41 (54%) 27 (57%) 27 (64%) 67 (53%) Age at randomization (days) Median (min, max) 93 (39, 104) 93 (61, 104) 92 (52, 101) 80 (28, 103) Ever breast fed Yes 48 (63%) 30 (64%) 23 (55%) 79 (63%) No 28 (37%) 17 (36%) 19 (45%) 47 (37%) PMTCT No 25 (33%) 14 (30%) 8 (19%) 13 (10%) Yes 51 (67%) 33 (70%) 34 (81%) 113 (90%) Mother on ARVs No 62 (82%) 38 (81%) 14 (33%) 49 (39%) Yes 14 (18%) 9 (19%) 28 (67%) 77 (61%) ARV (days)aMedian (Min, Max) 4 (0, 50) 6 (0, 49) TMP/SMX No 6 (8%) 3 (6%) 15 (36%) 34 (27%) Yes 70 (92%) 44 (94%) 27 (64%) 92 (73%) WHO weight-for-age z-score Median (Q1, Q3)  1.5 ( 2.4,  0.3)  1.4 ( 2.7,  0.2)  0.7 ( 1.4,  0.1)  0.6 ( 1.3,  0.1) Screening CD4% Median (min, max) 29 (7, 58) 28 (7, 58) 36 (20, 66) 38 (19, 66) &lt;15% 3 (4%) 3 (6%) 0 (0%) 0 (0%) 15 to &lt;20% 8 (11%) 4 (9%) 0 (0%) 1 (1%)  20% 65 (86%) 40 (85%) 42 (100%) 125 (99%) Entry HIV-1 RNA (copies/ml) Median 48,314 33,491 &lt;10 K 22 (31%) 15 (32%) 10 to &lt;100 K 18 (25%) 14 (30%) 100 to &lt;750 K 15 (21%) 10 (21%)  750 K 17 (24%) 8 (17%) Not measured 4 0 Vaccine group RotaTeq 37 (49%) 23 (49%) 19 (45%) 62 (49%) Placebo 39 (51%) 24 (51%) 23 (55%) 64 (51%) aSix infants were not on ARVs when they received the first study vaccination. PMTCT, prevention of mother-to-child transmission; ARV, antiretroviral therapy; TMP/SMX, cotrimoxazole; PHEU, perinatally HIV-exposed uninfected; PHIV, perinatally HIV-infected infants. TaBle 2 | B and T cell phenotypic characteristics [median (Q1, Q3) N] by HIV exposure. assay Median (Q1, Q3); N p-Values PheU PhiV hUU PhiV:PheU PhiV:hUU PheU:hUU CD4+: %CD38+ HLADR+ (activated T cells) 7.1 (5.0, 10.8); 38 7.9 (4.3, 10.8); 39 27.5 (22.9, 39.8); 4 0.87 0.002 0.002 CD4+: %IL17+ (mucosal inflammatory T cells) 2.8 (1.3, 5.9); 40 3.2 (1.6, 6.8); 42 0.7 (0.4, 1.2); 4 0.71 0.013 0.014 CD4+: %CD25+ FOXP3+ (regulatory T cells) 0.1 (0.0, 0.2); 38 0.1 (0.0, 0.2); 39 0.3 (0.2, 0.4); 4 0.43 0.11 0.06 CD4+: %IL10+ (regulatory T cells) 2.3 (1.0, 3.4); 40 2.0 (1.3, 3.2); 42 5.8 (5.2, 7.5); 4 0.71 0.004 0.014 CD4+: %TGF + (regulatory T cells) 2.8 (1.6, 4.3); 40 2.5 (1.5, 5.2); 42 4.5 (2.6, 5.6); 4 0.85 0.51 0.37 CD8+: %CD38+ HLADR+ (activated T cells) 14.4 (10.8, 21.6); 37 13.1 (10.4, 19.3); 38 23.4 (21.9, 39.1); 4 0.62 0.030 0.043 CD8+: %IL17+ (mucosal inflammatory T cells) 4.8 (2.4, 11.1); 41 4.7 (2.2, 10.3); 43 3.3 (1.9, 5.1); 4 0.92 0.35 0.34 CD8+: %CD25+ FOXP3+ (regulatory T cells) 0.3 (0.1, 0.5); 37 0.2 (0.1, 0.4); 38 0.4 (0.3, 0.5); 4 0.21 0.16 0.46 CD8+: %IL10+ (regulatory T cells) 2.3 (1.5, 6.0); 41 1.8 (1.3, 5.6); 43 3.1 (2.0, 4.7); 4 0.66 0.61 0.81 CD8+: %TGF + (regulatory T cells) 3.2 (2.0, 5.6); 41 3.8 (1.7, 8.2); 43 5.5 (2.9, 7.4); 4 0.73 0.70 0.40 CD19+: %CD10+ (immature B cells) 11.3 (6.6, 25.2); 41 11.9 (6.1, 23.9); 42 12.1 (10.1, 15.0); 4 0.89 0.82 0.97 CD19+: %C10  CD21+ CD27  (naive B cells) 25.5 (19.0, 33.3); 41 21.4 (11.5, 27.4); 42 51.4 (45.5, 60.2); 4 0.040 0.004 0.006 CD19+: %C10  CD21+ CD27+ (memory B cells) 32.4 (14.5, 52.5); 41 35.0 (17.3, 49.2); 42 15.4 (10.8, 18.2); 4 0.82 0.07 0.10 CD19+: %C10  CD21  CD27  (exhausted  B cells)31.6 (21.4, 48.9); 41 27.4 (20.7, 51.8); 42 21.9 (20.8, 23.3); 4 0.95 0.14 0.15 CD19+: %IL10+ (regulatory B cells) 2.5 (1.5, 3.3); 41 2.6 (1.7, 3.6); 39 5.3 (4.0, 7.5); 4 0.89 0.013 0.013 CD19+: %TGF + (active B cells) 4.2 (2.0, 14.8); 41 3.7 (1.5, 11.2); 39 10.0 (4.9, 13.9); 4 0.61 0.24 0.52 Analyses were performed in perinatally HIV-infected infants (PHIV) and perinatally HIV-exposed uninfected (PHEU) data obtained at study entry; HIV-uninfected unexposed (HUU) had  only one data set available at 6 months of life. Comparisons with p-values &lt; 0.05 are bolded. 5 Weinberg et al. Correlates of Responses with the Rotavirus Vaccine Frontiers in Immunology | www.frontiersin.org January 2018 | Volume 8 | Article 2002We found significant differences in the proportions of multiple  B and T  cell subsets of PHIV and PHEU compared with the  HIV-uninfected unexposed (HUU) infants, including higher inflammatory CD4+  IL17+  % T cells and lower naive B cells,  activated CD4+ /CD8+  CD38+  HLADR+  % T cells and IL10+  % Treg and Breg (Table 2).FigUre 2 | Correlations of B and T cell phenotypic profiles with select demographic and HIV disease characteristics. Data derived from 47 perinatally HIV-infected  infants and 42 perinatally HIV-exposed uninfected infants are displayed as a heatmap based on Spearman correlations. Lymphocyte phenotypes are indicated on  the y axis and demographic and HIV disease characteristics on the x axis. Heatmap color legend corresponding to the correlation coefficients is presented on the  right side of the graph. The numbers inside the squares indicate coefficients of correlation (p-values). Numbers are shown only for correlations with p &lt; 0.10. 6Weinberg et al. Correlates of Responses with the Rotavirus Vaccine Frontiers in Immunology | www.frontiersin.org January 2018 | Volume 8 | Article 2002 Using correlation analyses, we further explored the rela- tionship of baseline B and T cell phenotypic profiles of PHIV  and PHEU with demographic and HIV disease characteristics  (Figure  2). Older age was at least marginally associated with  higher CD4+ /CD8+  IL10+  % Treg and with lower CD19+  CD10+  % immature B  cells. Maternal ART for prevention of  mother to child transmission was associated with higher CD4+ / CD8+  FOXP3+  CD25+  % Treg and higher naive B cells. Use of  cotrimoxazole in infancy was associated with higher exhausted and lower resting memory B  cells and marginally associated  with lower CD4+ /CD8+  FOXP3+  CD25+  % Treg. In PHIV ,  higher HIV plasma RNA c/mL was strongly associated with  higher activated CD8+  CD38+  HLADR+  % and with immature  B cells, while the number of days on ART was associated with lower inflammatory CD4+  IL17+  % and higher resting memory  B cells. The number of days on ART was also associated with lower activated T cells, but it did not reach statistical significance. There were no differences by gender or breastfeeding status.correlations among the Proportions of   B and T cell subsets of PhiV and PheU  before and after Vaccination To determine if HIV infection affects the interactions between B  and T cell subsets, and if these interactions change over time under  the effect of ART or vaccination, we investigated B and T cell sub- set correlations at entry (Figure 3A) and over time using the AUC as the outcome measure (Figure 3B). In general, the directions of the correlations were similar at baseline and over time, but the   magnitude of the coefficients of correlation and p values differed  between baseline and over time in some cases. The following is a summary of the most notable correlations. Treg revealed two  main clusters of association: (a) high proportions of CD4+ /CD8+  FOXP3+  CD25+  Treg positively correlated with CD4+  T  cell  counts; (b) high proportions of TGF  + and IL10+  Treg positively  correlated with inflammatory CD4+ /CD8+  IL17+  % cells. IL10+  Breg followed the same pattern of associations as the IL10+  Treg. FigUre 3 | Continued 7 Weinberg et al. Correlates of Responses with the Rotavirus Vaccine Frontiers in Immunology | www.frontiersin.org January 2018 | Volume 8 | Article 2002In contrast, CD19+  TGF + % Breg cells correlated only with  exhausted B cells. Notable associations of B cells in different stages  of maturation included the positive correlations of immature  B cells with activated and inflammatory T cells and the negative correlations of immature B cells with mature naive B cells. effect of Vaccination on the Proportions   of B and T cell subsets To determine whether vaccination was associated with a change  in the proportions of B and T  cell subsets in PHIV or PHEU,  we used mixed models to investigate HIV status and treatment  group interactions with the slope of each B and T cell marker over time. There was a statistically significant interaction for CD4+  IL10+ % Treg, such that only PHIV vaccine recipients showed an  increase in the proportions of this subset after each dose of vac- cine (p  = 0.013; Figure 4). There were no significant interactions  of HIV status with treatment group (vaccine or placebo) for any  other B and T cell subsets.relationship between the Proportions   of B and T cell subsets and antibody  responses to r V5 As we previously reported (49), 81% of the PHIV and PHEU  in this study had IgA responses to RV5, defined as   3-fold  increases from pre- to postvaccination. Interpretation of the IgG neutralizing antibody responses after vaccination was complicated by pre-existing maternal antibodies. Median  anti-G1 and G4 IgG neutralizing antibody levels increased  from pre- to postimmunization in PHIV and PHEU vac- cinees, but not in placebo recipients. Anti-G2, G3 and P1  neutralizing antibodies did not show absolute increases from pre- to postimmunization in vaccinees, but showed decreases  in placebo-recipients. Taken together, the data showed higher  neutralizing titer differences from pre- to postimmunization in vaccinees compared to placebo-recipients for all RV5 antigens  in PHEU, and for G1, G3, G4, and P1 in PHIV (Table S1 in  Supplementary Material).FigUre 3 | Correlations of B and T cell subsets in perinatally HIV-infected (PHIV) and perinatally HIV-exposed uninfected (PHEU) infants. Data derived from 47 PHIV  and 42 PHEU are displayed as a heatmap based on Spearman correlations. Lymphocyte phenotypes are indicated on the x and y axes. Heatmap color legend  corresponding to the correlation coefficients is presented on the right side of the graph. The numbers inside the squares indicate coefficients of correlation. Numbers  are shown only for correlations with p &lt; 0.10. Panel (a) shows data at study entry and panel (B) shows data over the entire study period represented by the area under the concentration time curve. 8Weinberg et al. Correlates of Responses with the Rotavirus Vaccine Frontiers in Immunology | www.frontiersin.org January 2018 | Volume 8 | Article 2002 Spearman correlations between AUC flow measurements and  anti-RV5 antibody levels after the third dose of vaccine in PHIV  and PHEU vaccinees (n  =  42) are presented in Figure  5. The  strongest correlations were observed for CD4+ /CD8+  FOXP3+  CD25+  %, which were marginally or significantly positively  associated with IgG neutralizing antibody responses to four out of  five viral strains in RV5 and were significantly positively associated  with IgA antibody responses. CD4+  % was marginally or signifi- cantly positively associated with higher IgG neutralizing antibody  responses to three out of five viral strains in RV5. Correlations  of CD4+ /CD8+  FOXP3+  CD25+  % Treg with IgG and/or IgA  antibody responses to RV5 remained at least marginally significant  after adjustment for CD4+  T cell counts or percentages. Negative  correlations with antibody titers were noted for CD4+  IL10+  %  Treg, immature CD19+  CD10+  % and naive CD19+  CD10   CD21+  CD27   % B cells.DiscUssiOn The primary objective of this analysis was to compare the fre-quency of B and T cell phenotypic subsets of PHIV and PHEU and  to identify the phenotypes that correlate with antibody responses  to RV5. Contrary to our expectations, PHIV and PHEU had simi-lar proportions of Treg, Breg, activated and inflammatory T cells,  and of immature and exhausted B cells in the first 3 6 months of  life. Furthermore, the post hoc  comparison of PHIV and PHEU  B and T cell phenotypic profiles with those of a contemporary group of 6-month-old HUU of similar ethnicity and geographic location showed marked differences, indicating that PHIV and  PHEU shared immunologic abnormalities as compared with  HUU. This is an important observation because PHEU, like the PHIV , have an increased burden of infections compared to  HUU, for which the immune basis is poorly understood (52). FigUre 4 | Comparative kinetics of CD4+ IL10+ % in perinatally HIV- infected (PHIV) and perinatally HIV-exposed uninfected (PHEU) who did or did  not receive pentavalent rotavirus vaccine (RV5). Data were derived from 19 PHEU who received RV5, 23 PHEU who received placebo, 23 PHIV who  received RV5, and 24 PHIV who received placebo. Median CD4+ IL10+ % at  each time point indicated on the x axis are connected by lines. The bars indicate the lower and upper quartiles. In contrast to all other groups, PHIV vaccinees had an increase of CD4+ IL10+ % Treg after each dose of vaccine  (p = 0.01 using mixed models analysis). 9 Weinberg et al. Correlates of Responses with the Rotavirus Vaccine Frontiers in Immunology | www.frontiersin.org January 2018 | Volume 8 | Article 2002Our observations provide new information about the immune  abnormalities that characterize PHEU and the effect of in utero   and/or early infancy exposure to maternal HIV infection in shap-ing the neonate immune system. IL17 + inflammatory T cells, putatively of mucosal origin, had  similar frequencies in PHEU and PHIV and lower frequencies in HUU indicating that PHIV and PHEU might have higher levels of  mucosal inflammation. It is important to note that HIV-infected  individuals also have higher levels of gut mucosal inflammation compared with healthy hosts (53). Moreover, similar to indi- viduals with chronic HIV infection, PHIV and PHEU had lower  proportions of naive B cells and higher proportions of immature and exhausted B cells compared with HUU. However, PHIV and  PHEU also had lower activated T  cells compared with HUU,  which differs from what is typically observed in the context of  chronic HIV infection. Although the results of the comparison of  HUU with PHIV and PHEU have to be interpreted with caution due to the small number of HUU, our observations suggest that  PHIV and PHEU may experience persistent stimulation of B cells  and inflammatory T cells that may contribute to their immune deficit. Treg play an important role in the modulation of immune  responses including protection or lack thereof against cancer and infectious agents (43, 54 58). Treg frequencies generally increase  in the context of HIV infection. Their role has been alternatively assigned to protect against immune activation or downregulate  immune defenses against HIV and other pathogens (59 61). The  effect of Treg on vaccine immunogenicity was studied in animal models, where Treg depletion increased the immunogenicity  of anti-tumor vaccines (62, 63). Less is known about the effect  of Treg on the immunogenicity of vaccines in humans (11, 64).  To address this gap, we investigated the association of Treg with the immunogenicity of RV5 in PHIV and PHEU. We found that  phenotypically diverse Treg subsets had opposite associations  with antibody responses to the vaccine. CD4+ IL10+ % Treg  negatively correlated with antibody responses to RV5, whereas the prototypic CD4+/CD8+ FOXP3+ CD25+ % Treg positively  correlated with antibody responses. This finding underscores the  functional diversity of phenotypically distinct Treg. Treg were previously shown to develop in the thymus or differentiate from  naive or conventional T  cells at the periphery of the immune  system. Treg are also segregated according to their genesis into natural and induced Treg. Additional phenotypic characteristics  differentiate Treg according to the targets of their regulatory  activity (44, 65). Here we demonstrate that Treg with different  phenotypes may have divergent effects on immune responses to  a live attenuated vaccine. The main function of Treg is to mitigate the deleterious effects  of inflammation on the host. Consistent with this, we found strong positive correlations of IL10+ and TGF + Treg and IL10+  Breg with inflammatory Th17 cells. Th17 cells typically increase in response to pathogenic signals at mucosal sites, particularly  in the gut (66). Collectively these observations suggest that both  IL10+ and TGF + Treg may be generated or expanded in PHIV  and PHEU in order to quench mucosal inflammation. However,  these regulatory responses to inflammation may downregulate other immune responses through a bystander mechanism. This  may explain the negative association of CD4+ IL10+ % Treg with  IgG antibody responses to G2 in RV5. Although a direct negative effect of IL10 on B  cell antibody production is unlikely, since  IL10 generally stimulates B  cells to secrete antibodies, IL10+  Treg may decrease the T cell help necessary for effective antibody  production through a direct effect on conventional T cells and/or  indirectly through a tolerogenic effect on antigen presenting cells. It is important to note that CD4+ IL10+ Treg gradually  increased over time in PHIV from pre-vaccination to post-dose 3. The kinetics of CD4+ IL10+ Treg in PHIV vaccine recipients differed from the kinetics of these Treg in the PHEU vaccine  recipients or in placebo recipients. The increase in CD4+ IL10+  Treg over time in PHIV vaccine recipients may have contributed  to their lower IgG antibody responses to G2 in RV5 compared  with PHEU. In contrast to the IL10+ Treg, high CD4+/CD8+ FOXP3+  CD25+ % Treg were associated with high antibody responses to RV5. This was an unexpected finding, because it differs from  previous studies. Our unpublished results and the study of Lelic  et  al. (64) showed negative associations of CD4+ FOXP3+ CD25+ % with cell-mediated immune responses of older adults  to the zoster vaccine, which, like RV5, is a live attenuated vac- cine. This difference may be related to the age of the vaccinees, but also to their exposure to maternal HIV infection. Elevated  proportions of CD4+/CD8+ FOXP3+ CD25+ % Treg in infants FigUre 5 | Correlations of antibody responses to rotavirus vaccine (RV5) in perinatally HIV-infected (PHIV) and perinatally HIV-exposed uninfected (PHEU) with   T and B cell subsets measured over the duration of the study by AUC. Data derived from 23 PHIV and 19 PHEU who received RV5 are displayed as a heatmap  based on Spearman correlations. Lymphocyte phenotypes are indicated on the y axis and antibodies to RV5 on the x axis. Heatmap color legend corresponding   to the correlation coefficients is presented on the right side of the graph. The numbers inside the squares indicate coefficients of correlation (p-values). Numbers  are shown only for correlations with p &lt; 0.10. 10Weinberg et al. Correlates of Responses with the Rotavirus Vaccine Frontiers in Immunology | www.frontiersin.org January 2018 | Volume 8 | Article 2002 may have a different connotation compared with adults. Fetuses  use their CD4+/CD8+ FOXP3+ CD25+ % Treg to survive the  allogeneic maternal environment. This property seems to extend  to the neonatal period, when T  cells continue to differentiate into FOXP3+ CD25+ Treg in response to alloantigens (67). It  has been hypothesized that this predominant Treg response  contributes to decreased immunogenicity of vaccines in neonates  born to healthy mothers (68). However, in PHEU and PHIV the  FOXP3+  CD25+  Treg may protect the B cells and/or T helper cells against intense activation followed by apoptosis and allow them to preserve function. In support of this hypothesis was the posi- tive association of the FOXP3+ CD25+ Treg with CD4+ T cell  counts and percentages in PHEU and PHIV . Positive associations of FOXP3+ CD25+ Treg with CD4+ T cells were also described  in the context of chronic HIV infection and were ascribed to the  anti-inflammatory effect of the FOXP3+ CD25+ Treg (61). We found significant correlations between high CD4+ %  T  cells and counts and higher IgG antibody responses. This is 11 Weinberg et al. Correlates of Responses with the Rotavirus Vaccine Frontiers in Immunology | www.frontiersin.org January 2018 | Volume 8 | Article 2002in agreement with previous studies in HIV-infected individuals  whose responses to vaccines increased with higher CD4+ T cells  (69, 70). Similar to what has been previously described in individuals  with chronic HIV infection (71), we found a negative associa-tion between CD19+ CD10+ % immature B cells and antibody  responses to RV5. We also found a negative association of the  CD19+ CD21+ CD27  % naive B cells with antibody responses  to RV5, which suggests that an impediment of B cell differentia-tion might underpin lower antibody production. Our study was limited by the small sample size and by the lack  of existing data that might have allowed us to formulate a priori   hypotheses, The small sample size did not allow us to conduct  any type of multivariate analyses. For this reason, instead of using  a formal factor analyses, we used the results of the correlation  analyses to group the different variables based on our expert  knowledge in the discussion. It is also important to note that we achieved our goal of generating new hypotheses. In conclusion, our data show for the first time that PHIV and  PHEU share many aspects previously described in the immune dysfunction that accompanies chronic HIV infection, including increased inflammatory T  cells, B  cell differentiation defects  and immunologic factors that modulate responses to vaccines.  We also showed that select B and T  cell subsets correlate with  antibody responses to RV5 indicating that the abnormal pheno- typic profiles of PHEU and PHIV may be functionally relevant. The defects of the PHIV and PHEU immune systems may also  underlie the increased infectious morbidity and mortality of these  children. Since this study was hypothesis-generating, our find-ings need to be confirmed and expanded including larger cohorts  and geographically distinct populations, in order to achieve a full  understanding of the scope of the immune defects in PHEU and design interventions to increase their immune protection. eThics sT aTeMenT This study was carried out in accordance with the recommenda-tions of the National Institute of Allergy and Infectious Diseases  Division of AIDS and the National Institute of Child Health and  Human Development with written informed consent from all subjects. All subjects gave written informed consent in accord- ance with the Declaration of Helsinki. The protocol was approved  by the National IRBs of Botswana, Zimbabwe, Tanzania, and by  the Colorado Multiple Institutional Review Board. aUThOr cOnTriBUTiOns AW was involved in the study design, overseeing laboratory  execution, data analysis and writing of the manuscript. JL and RB participated in data analysis and writing of the manuscript.   PS and MJL were involved in study design and reviewing the manuscript. DP and CS contributed to data acquisition and  manuscript review. JC participated in laboratory data acquisition  and writing manuscript. SG, SM, and NM participated in labora- tory data acquisition and reviewing manuscript. AO, AA, MB-D,  BC, and SL enrolled subjects and reviewed the manuscript. acKnOWleDgMenTs We gratefully acknowledge the contributions of the site investi-gators and site staff who conducted the P1072 study: Gaborone  Prevention/Treatment Trials CRS: Charles Fane RN/MW ,  Dudu Kooreng RN, Tebogo J. Kakhu BSN, RN/MW , Loeto Mazhani MD; Molepolole Prevention/Treatment Trials CRS:  Tumalano Sekoto BSN, RN/MW , Lesedi Tirelo RN, Tshepo  T. Frank BPharm, Mpho Raesi BSN; Kilimanjaro Christian  Medical CRS: Grace Kinabo MD, PhD, Boniface Njau MPH,  Anne Buchanan MD, MPH, Janeth Kimaro RN; George Clinic CRS: Felistus Mbewe RN, BSc, Ellen Shingalili RN, Fyatilani Chirwa RN, Helen Bwalya Mulenga BPharm, MBA; Harare  Family Care CRS: Tapiwa Mbengeranwa MBChB, Taurai Beta MBChB, Ethel Dauya MPH, Hilda Mujuru MBChB, MMed, MSc. We thank Kelly M Richardson and Teresa Dominguez for  technical support and Michelle Brown for contributing to the  protocol development. FUnDing Overall support for the International Maternal Pediatric Adolescent AIDS Clinical Trials Group (IMPAACT) was pro- vided by the National Institute of Allergy and Infectious Diseases  (NIAID) of the National Institutes of Health (NIH) under Award Numbers UM1AI068632 (IMPAACT LOC), UM1AI068616  (IMPAACT SDMC), and UM1AI106716 (IMPAACT LC), with  co-funding from the Eunice Kennedy Shriver National Institute  of Child Health and Human Development (NICHD) and the  National Institute of Mental Health (NIMH). The laboratory work was funded by NICHD through contract N01HD33162.  The content is solely the responsibility of the authors and does  not necessarily represent the official views of the NIH. Merck &amp; Co., Inc., provided vaccine and financial support for laboratory  assays. sUPPleMenT arY Ma Terial The Supplementary Material for this article can be found online at  http://www.frontiersin.org/articles/10.3389/fimmu.2017.02002/ full#supplementary-material. reFerences 1. Lederman MM, Funderburg NT, Sekaly RP , Klatt NR, Hunt PW . Residual  immune dysregulation syndrome in treated HIV infection. Adv Immunol   (2013) 119:51 83. doi:10.1016/B978-0-12-407707-2.00002-3  2. Valdez H, Connick E, Smith KY , Lederman MM, Bosch RJ, Kim RS, et  al. Limited immune restoration after 3 years  suppression of HIV-1 replication in patients with moderately advanced disease. AIDS (2002) 16(14):1859 66. doi:10.1097/00002030-200209270-00002  3. Gandhi RT, Spritzler J, Chan E, Asmuth DM, Rodriguez B, Merigan TC, et  al. Effect of baseline- and treatment-related factors on immunologic recovery after initiation of antiretroviral therapy in HIV-1-positive subjects:  results from ACTG 384. J Acquir Immune Defic Syndr (2006) 42(4):426 34.  doi:10.1097/01.qai.0000226789.51992.3f 12Weinberg et al. Correlates of Responses with the Rotavirus Vaccine Frontiers in Immunology | www.frontiersin.org January 2018 | Volume 8 | Article 2002 4. Malaspina A, Moir S, Ho J, Wang W , Howell ML, O Shea MA, et  al.  Appearance of immature/transitional B  cells in HIV-infected individuals  with advanced disease: correlation with increased IL-7. Proc Natl Acad Sci   U S A (2006) 103(7):2262 7. doi:10.1073/pnas.0511094103  5. Moir S, Fauci AS. B  cells in HIV infection and disease. Nat Rev Immunol   (2009) 9(4):235 45. doi:10.1038/nri2524  6. Moir S, Ho J, Malaspina A, Wang W , DiPoto AC, O Shea MA, et al. Evidence  for HIV-associated B  cell exhaustion in a dysfunctional memory B  cell  compartment in HIV-infected viremic individuals. J Exp Med (2008)  205(8):1797 805. doi:10.1084/jem.20072683  7. Cassol E, Malfeld S, Mahasha P , van der Merwe S, Cassol S, Seebregts C,   et  al. Persistent microbial translocation and immune activation in HIV-1-infected South Africans receiving combination antiretroviral therapy. J  Infect  Dis (2010) 202(5):723 33. doi:10.1086/655229  8. Moir S, Fauci AS. Insights into B cells and HIV-specific B-cell responses in HIV-infected individuals. Immunol Rev  (2013) 254(1):207 24. doi:10.1111/ imr.12067  9. Weinberg A, Muresan P , Fenton T, Richardson K, Dominguez T, Bloom A,   et al. High proportions of regulatory B and T cells are associated with decreased cellular responses to pH1N1 influenza vaccine in HIV-infected children and  youth (IMPAACT P1088). Hum Vaccin Immunother  (2013) 9(5):957 68.  doi:10.4161/hv.23774  10. Curtis DJ, Muresan P , Nachman S, Fenton T, Richardson KM, Dominguez T,  et al. Characterization of functional antibody and memory B-cell responses to  pH1N1 monovalent vaccine in HIV-infected children and youth. PLoS One  (2015) 10(3):e0118567. doi:10.1371/journal.pone.0118567  11. Weinberg A, Muresan P , Richardson KM, Fenton T, Dominguez T,   Bloom A, et  al. Determinants of vaccine immunogenicity in HIV-infected pregnant women: analysis of B and T  cell responses to pandemic H1N1 monovalent vaccine. PLoS One (2015) 10(4):e0122431. doi:10.1371/journal. pone.0122431  12. Muyanja E, Ssemaganda A, Ngauv P , Cubas R, Perrin H, Srinivasan D,   et al. Immune activation alters cellular and humoral responses to yellow fever 17D vaccine. J Clin Invest (2014) 124(7):3147 58. doi:10.1172/JCI75429  13. Uprety P , Lindsey JC, Levin MJ, Rainwater-Lovett K, Ziemniak C, Bwakura- Dangarembizix M, et al. Inflammation and immune activation in antiretro- viral-treated HIV-1-infected african infants and rotavirus vaccine responses.  J Infect Dis  (2017) 215(6):928 32. doi:10.1093/infdis/jix060  14. Violari A, Cotton MF, Gibb DM, Babiker AG, Steyn J, Madhi SA, et  al.   Early antiretroviral therapy and mortality among HIV-infected infants. N Engl  J Med  (2008) 359(21):2233 44. doi:10.1056/NEJMoa0800971  15. Abramczuk BM, Mazzola TN, Moreno YM, Zorzeto TQ, Quintilio W , Wolf PS,   et  al. Impaired humoral response to vaccines among HIV-exposed unin-fected infants. Clin Vaccine Immunol  (2011) 18(9):1406 9. doi:10.1128/CVI.   05065-11  16. Gnanashanmugam D, Troy SB, Musingwini G, Huang C, Halpern MS,   Stranix-Chibanda L, et  al. Immunologic response to oral polio vaccine in human immunodeficiency virus-infected and uninfected Zimbabwean  children. Pediatr Infect Dis J (2012) 31(2):176 80. doi:10.1097/INF.   0b013e31823faa5f  17. Jones CE, Naidoo S, De Beer C, Esser M, Kampmann B, Hesseling AC. Maternal HIV infection and antibody responses against vaccine-preventable  diseases in uninfected infants. JAMA (2011) 305(6):576 84. doi:10.1001/jama.2011.100  18. Kidzeru EB, Hesseling AC, Passmore JA, Myer L, Gamieldien H, Tchakoute CT,   et  al. In-utero exposure to maternal HIV infection alters T-cell immune  res ponses to vaccination in HIV-uninfected infants. AIDS (2014) 28(10):  1421 30. doi:10.1097/QAD.0000000000000292  19. Reikie BA, Naidoo S, Ruck CE, Slogrove AL, de Beer C, la Grange H, et al.  Antibody responses to vaccination among South African HIV-exposed and  unexposed uninfected infants during the first 2 years of life. Clin Vaccine Immunol  (2013) 20(1):33 8. doi:10.1128/CVI.00557-12  20. Sanz-Ramos M, Manno D, Kapambwe M, Ndumba I, Musonda KG, Bates M,   et  al. Reduced Poliovirus vaccine neutralising-antibody titres in infants with maternal HIV-exposure. Vaccine  (2013) 31(16):2042 9. doi:10.1016/j. vaccine.2013.02.044  21. Weinberg A, Mussi-Pinhata MM, Yu Q, Cohen RA, Almeida VC, Amaral F, et al. Excess respiratory viral infections and low antibody responses among HIV-exposed, uninfected infants. AIDS (2017) 31(5):669 79. doi:10.1097/ QAD.0000000000001393  22. Cohen C, Moyes J, Tempia S, Groome M, Walaza S, Pretorius M, et  al. Epidemiology of acute lower respiratory tract infection in HIV-exposed uninfected infants. Pediatrics  (2016) 137:e20153272. doi:10.1542/peds.   2015-3272  23. Slogrove AL, Goetghebuer T, Cotton MF, Singer J, Bettinger JA. Pattern of infectious morbidity in HIV-exposed uninfected infants and children. Front  Immunol  (2016) 7:164. doi:10.3389/fimmu.2016.00164  24. Taron-Brocard C, Le Chenadec J, Faye A, Dollfus C, Goetghebuer T, Gajdos V ,  et al. Increased risk of serious bacterial infections due to maternal immuno- suppression in HIV-exposed uninfected infants in a European country. Clin  Infect Dis  (2014) 59(9):1332 45. doi:10.1093/cid/ciu586  25. von Mollendorf C, von Gottberg A, Tempia S, Meiring S, de Gouveia L,   Quan V , et al. Increased risk for and mortality from invasive pneumococcal disease in HIV-exposed but uninfected infants aged &lt;1 year in South Africa, 2009-2013. Clin Infect Dis (2015) 60(9):1346 56. doi:10.1093/cid/civ059  26. Miles DJ, Gadama L, Gumbi A, Nyalo F, Makanani B, Heyderman RS.   Human immunodeficiency virus (HIV) infection during pregnancy induces CD4 T-cell differentiation and modulates responses to Bacille Calmette- Guerin (BCG) vaccine in HIV-uninfected infants. Immunology  (2010)  129(3):446 54. doi:10.1111/j.1365-2567.2009.03186.x  27. Nielsen SD, Jeppesen DL, Kolte L, Clark DR, Sorensen TU, Dreves AM, et al.  Impaired progenitor cell function in HIV-negative infants of HIV-positive  mothers results in decreased thymic output and low CD4 counts. Blood  (2001)  98(2):398 404. doi:10.1182/blood.V98.2.398  28. Hygino J, Lima PG, Filho RG, Silva AA, Saramago CS, Andrade RM,   et  al. Altered immunological reactivity in HIV-1-exposed uninfected neo- nates. Clin Immunol  (2008) 127(3):340 7. doi:10.1016/j.clim.2008.01.020  29. Hygino J, Vieira MM, Guillermo LV , Silva-Filho RG, Saramago C, Lima-Silva AA,   et al. Enhanced Th17 phenotype in uninfected neonates born from viremic HIV-1-infected pregnant women. J  Clin Immunol  (2011) 31(2):186 94.  doi:10.1007/s10875-010-9485-3  30. Mazzola TN, da Silva MT, Abramczuk BM, Moreno YM, Lima SC, Zorzeto TQ,   et  al. Impaired Bacillus Calmette-Guerin cellular immune response in HIV-exposed, uninfected infants. AIDS (2011) 25(17):2079 87. doi:10.1097/ QAD.0b013e32834bba0a  31. Van Rie A, Madhi SA, Heera JR, Meddows-Taylor S, Wendelboe AM,   Anthony F, et al. Gamma interferon production in response to Mycobacterium bovis  BCG and Mycobacterium tuberculosis antigens in infants born to  human immunodeficiency virus-infected mothers. Clin Vaccine Immunol   (2006) 13(2):246 52. doi:10.1128/CVI.13.2.246-252.2006  32. Ono E, Nunes dos Santos AM, de Menezes Succi RC, Machado DM,   de Angelis DS, Salomao R, et al. Imbalance of naive and memory T lympho- cytes with sustained high cellular activation during the first year of life from  uninfected children born to HIV-1-infected mothers on HAART. Braz J Med  Biol Res  (2008) 41(8):700 8. doi:10.1590/S0100-879X2008000800011  33. Clerici M, Saresella M, Colombo F, Fossati S, Sala N, Bricalli D, et  al.  T-lymphocyte maturation abnormalities in uninfected newborns and children  with vertical exposure to HIV . Blood  (2000) 96(12):3866 71.  34. Miyamoto M, Pessoa SD, Ono E, Machado DM, Salomao R, Succi RC,   et al. Low CD4+ T-cell levels and B-cell apoptosis in vertically HIV-exposed noninfected children and adolescents. J  Trop Pediatr  (2010) 56(6):427 32.  doi:10.1093/tropej/fmq024  35. Kakkar F, Lamarre V , Ducruet T, Boucher M, Valois S, Soudeyns H, et  al. Impact of maternal HIV-1 viremia on lymphocyte subsets among HIV- exposed uninfected infants: protective mechanism or immunodeficiency.  BMC Infect Dis (2014) 14:236. doi:10.1186/1471-2334-14-236  36. Abu-Raya B, Kollmann TR, Marchant A, MacGillivray DM. The immune  system of HIV-exposed uninfected infants. Front Immunol  (2016) 7:383.  doi:10.3389/fimmu.2016.00383  37. Marson A, Kretschmer K, Frampton GM, Jacobsen ES, Polansky JK, MacIsaac KD,   et al. Foxp3 occupancy and regulation of key target genes during T-cell sti- mulation. Nature  (2007) 445(7130):931 5. doi:10.1038/nature05478  38. Rubtsov YP , Rudensky AY . TGFbeta signalling in control of T-cell-mediated  self-reactivity. Nat Rev Immunol  (2007) 7(6):443 53. doi:10.1038/nri2095  39. Zheng Y , Rudensky AY . Foxp3 in control of the regulatory T cell lineage. Nat  Immunol  (2007) 8(5):457 62. doi:10.1038/ni1455 13 Weinberg et al. Correlates of Responses with the Rotavirus Vaccine Frontiers in Immunology | www.frontiersin.org January 2018 | Volume 8 | Article 200240. Joffre O, Santolaria T, Calise D, Al Saati T, Hudrisier D, Romagnoli P ,   et al. Prevention of acute and chronic allograft rejection with CD4+CD25+  Foxp3+ regulatory T lymphocytes. Nat Med  (2008) 14(1):88 92. doi:10.1038/ nm1688  41. Sandner SE, Clarkson MR, Salama AD, Sanchez-Fueyo A, Domenig C, Habicht A, et al. Role of the programmed death-1 pathway in regulation of  alloimmune responses in vivo. J  Immunol  (2005) 174(6):3408 15. doi:10.4049/ jimmunol.174.6.3408  42. Barbi J, Pardoll D, Pan F. Treg functional stability and its responsiveness to the microenvironment. Immunol Rev  (2014) 259(1):115 39. doi:10.1111/ imr.12172  43. Rosenblum MD, Way SS, Abbas AK. Regulatory T  cell memory. Nat Rev Immunol  (2016) 16(2):90 101. doi:10.1038/nri.2015.1  44. Tanoue T, Atarashi K, Honda K. Development and maintenance of intestinal  regulatory T  cells. Nat Rev Immunol  (2016) 16(5):295 309. doi:10.1038/ nri.2016.36  45. Kretschmer K, Apostolou I, Hawiger D, Khazaie K, Nussenzweig MC,   von Boehmer H. Inducing and expanding regulatory T cell populations by  foreign antigen. Nat Immunol  (2005) 6(12):1219 27. doi:10.1038/ni1265  46. Rao PE, Petrone AL, Ponath PD. Differentiation and expansion of T cells with  regulatory function from human peripheral lymphocytes by stimulation in  the presence of TGF-{beta}. J  Immunol  (2005) 174(3):1446 55. doi:10.4049/ jimmunol.174.3.1446  47. Tovar-Salazar A, Patterson-Bartlett J, Jesser R, Weinberg A. Regulatory func- tion of cytomegalovirus-specific CD4+CD27-CD28- T cells. Virology  (2010)  398(2):158 67. doi:10.1016/j.virol.2009.11.038  48. Arvey A, van der Veeken J, Plitas G, Rich SS, Concannon P , Rudensky AY . Genetic and epigenetic variation in the lineage specification of regulatory  T cells. Elife  (2015) 4:e07571. doi:10.7554/eLife.07571  49. Levin MJ, Lindsey JC, Kaplan SS, Schimana W , Lawrence J, McNeal MM,   et  al. Safety and immunogenicity of a live attenuated pentavalent rotavirus vaccine in HIV-exposed infants with or without HIV infection in Africa. AIDS   (2017) 31(1):49 59. doi:10.1097/QAD.0000000000001258  50. Mayondi GK, Wirth K, Morroni C, Moyo S, Ajibola G, Diseko M, et  al. Unintended pregnancy, contraceptive use, and childbearing desires among HIV-infected and HIV-uninfected women in Botswana: across-sectional  study. BMC Public Health (2016) 16:44. doi:10.1186/s12889-015-2498-3  51. Weinberg A, Song LY , Wilkening CL, Fenton T, Hural J, Louzao R, et  al.  Optimization of storage and shipment of cryopreserved peripheral blood  mononuclear cells from HIV-infected and uninfected individuals for  ELISPOT assays. J  Immunol Methods  (2010) 363(1):42 50. doi:10.1016/j.jim.  2010.09.032  52. Ruck C, Reikie BA, Marchant A, Kollmann TR, Kakkar F. Linking sus-ceptibility to infectious diseases to immune system abnormalities among HIV-exposed uninfected infants. Front Immunol  (2016) 7:310. doi:10.3389/ fimmu.2016.00310  53. Dagenais-Lussier X, Mouna A, Routy JP , Tremblay C, Sekaly RP , El-Far M, et  al. Current topics in HIV-1 pathogenesis: The emergence of deregulated  immuno-metabolism in HIV-infected subjects. Cytokine Growth Factor Rev   (2015) 26(6):603 13. doi:10.1016/j.cytogfr.2015.09.001  54. Stephens GL, Andersson J, Shevach EM. Distinct subsets of FoxP3+ regula-tory T cells participate in the control of immune responses. J  Immunol  (2007)  178(11):6901 11. doi:10.4049/jimmunol.178.11.6901  55. Philbin VJ, Levy O. Developmental biology of the innate immune response: implications for neonatal and infant vaccine development. Pediatr Res  (2009)  65(5 Pt 2):98R 105R. doi:10.1203/PDR.0b013e31819f195d  56. Oleinika K, Nibbs RJ, Graham GJ, Fraser AR. Suppression, subversion and  escape: the role of regulatory T cells in cancer progression. Clin Exp Immunol  (2013) 171(1):36 45. doi:10.1111/j.1365-2249.2012.04657.x  57. Weinberg A, Huang S, Song LY , Fenton T, Williams P , Patterson J, et  al.   Immune correlates of herpes zoster in HIV-infected children and youth. J Virol  (2012) 86(5):2878 81. doi:10.1128/JVI.06623-11  58. Punkosdy GA, Blain M, Glass DD, Lozano MM, O Mara L, Dudley JP , et al. Regulatory T-cell expansion during chronic viral infection is dependent on endogenous retroviral superantigens. Proc Natl Acad Sci U S A (2011) 108(9):3677 82. doi:10.1073/pnas.1100213108  59. Hunt PW , Landay AL, Sinclair E, Martinson JA, Hatano H, Emu B, et  al.   A low T  regulatory cell response may contribute to both viral control and generalized immune activation in HIV controllers. PLoS One (2011)  6(1):e15924. doi:10.1371/journal.pone.0015924  60. Presicce P , Orsborn K, King E, Pratt J, Fichtenbaum CJ, Chougnet CA.  Frequency of circulating regulatory T  cells increases during chronic HIV  infection and is largely controlled by highly active antiretroviral therapy. PLoS  One (2011) 6(12):e28118. doi:10.1371/journal.pone.0028118  61. Gaardbo JC, Ronit A, Hartling HJ, Gjerdrum LM, Springborg K, Ralfkiaer E,   et al. Immunoregulatory T cells may be involved in preserving CD4 T cell counts in HIV-infected long-term nonprogressors and controllers. J  Acquir  Immune Defic Syndr (2014) 65(1):10 8. doi:10.1097/QAI.0b013e3182a7c932  62. Duraiswamy J, Kaluza KM, Freeman GJ, Coukos G. Dual blockade of PD-1 and CTLA-4 combined with tumor vaccine effectively restores T-cell rejection function in tumors. Cancer Res  (2013) 73(12):3591 603.  doi:10.1158/0008-5472.CAN-12-4100  63. Dannull J, Su Z, Rizzieri D, Y ang BK, Coleman D, Y ancey D, et al. Enhancement of vaccine-mediated antitumor immunity in cancer patients after depletion  of regulatory T  cells. J Clin Invest (2005) 115(12):3623 33. doi:10.1172/ JCI25947  64. Lelic A, Verschoor CP , Lau VW , Parsons R, Evelegh C, Bowdish DM, et  al. Immunogenicity of varicella vaccine and immunologic predictors of  response in a cohort of elderly nursing home residents. J  Infect Dis  (2016)  214(12):1905 10. doi:10.1093/infdis/jiw462  65. Duhen T, Duhen R, Lanzavecchia A, Sallusto F, Campbell DJ. Functionally  distinct subsets of human FOXP3+  Treg cells that phenotypically mirror  effector Th cells. Blood  (2012) 119(19):4430 40. doi:10.1182/blood-2011-   11-392324  66. Chewning JH, Weaver CT. Development and survival of Th17 cells within the  intestines: the influence of microbiome- and diet-derived signals. J  Immunol   (2014) 193(10):4769 77. doi:10.4049/jimmunol.1401835  67. Simon AK, Hollander GA, McMichael A. Evolution of the immune system in humans from infancy to old age. Proc Biol Sci (2015) 282(1821):20143085. doi:10.1098/rspb.2014.3085  68. Ndure J, Flanagan KL. Targeting regulatory T  cells to improve vaccine immunogenicity in early life. Front Microbiol  (2014) 5:477. doi:10.3389/fmicb.   2014.00477  69. Flynn PM, Nachman S, Muresan P , Fenton T, Spector SA, Cunningham CK, et al. Safety and immunogenicity of 2009 pandemic H1N1 influenza vaccina-tion in perinatally HIV-1-infected children, adolescents, and young adults.  J Infect Dis  (2012) 206(3):421 30. doi:10.1093/infdis/jis360  70. Chadwick EG, Chang G, Decker MD, Y ogev R, Dimichele D, Edwards KM.  Serologic response to standard inactivated influenza vaccine in human  immunodeficiency virus-infected children. Pediatr Infect Dis J (1994)  13(3):206 11. doi:10.1097/00006454-199403000-00008  71. Ho J, Moir S, Malaspina A, Howell ML, Wang W , DiPoto AC, et al. Two over - represented B cell populations in HIV-infected individuals undergo apoptosis by different mechanisms. Proc Natl Acad Sci U S A (2006) 103(51):19436 41. doi:10.1073/pnas.0609515103  Conflict of Interest Statement: AW: research support, grants, contracts from Merck. ML: consultant, honoraria, royalties, research support, grants, contracts  from Merck. Copyright   2018 Weinberg, Lindsey, Bosch, Persaud, Sato, Ogwu, Asmelash,  Bwakura-Dangarambezi, Chi, Canniff, Lockman, Gaseitsiwe, Moyo, Smith, Moraka and Levin. This is an open-access article distributed under the terms of the Creative  Commons Attribution License (CC BY). The use, distribution or reproduction in  other forums is permitted, provided the original author(s) or licensor are credited and that the original publication in this journal is cited, in accordance with accepted  academic practice. No use, distribution or reproduction is permitted which does not  comply with these terms.</w:t>
            </w:r>
          </w:p>
        </w:tc>
      </w:tr>
      <w:tr>
        <w:tc>
          <w:tcPr>
            <w:tcW w:type="dxa" w:w="4320"/>
          </w:tcPr>
          <w:p>
            <w:r>
              <w:t>4543</w:t>
            </w:r>
          </w:p>
        </w:tc>
        <w:tc>
          <w:tcPr>
            <w:tcW w:type="dxa" w:w="4320"/>
          </w:tcPr>
          <w:p>
            <w:r>
              <w:t>The Pediatric Infectious Disease Journal   Volume 37, Number 5, May 2018 www.pidj.com  | 483Background: In a phase III trial, the RTS,S/AS01 malaria vaccine produced  lower anti-circumsporozoite (CS) antibody titers when co-administered  with Expanded Programme on Immunization vaccines (0-, 1- and 2-month  schedule) at 6 to 12 weeks compared with 5 to 17 months at first vaccina- tion. Alternative infant immunization schedules within the Expanded Pro- gramme on Immunization were investigated.Methods: This phase II, open, single-site (Blantyre, Malawi) trial was con- ducted in infants 1 to 7 days of age. Subjects were equally randomized across  7 groups to receive 3 doses of RTS,S/AS01 E at time points that included  7  days, 6, 10, 14 and 26 weeks, and 9 months. All RTS,S/AS01E groups plus a  control group (without RTS,S/AS01E) received Bacillus Calmette-Gu rin +  oral poliovirus vaccine at  7 days, diphtheria, tetanus, whole-cell pertussis, hepatitis B and Haemophilus influenzae type b vaccine + oral poliovirus vaccine at 6, 10, and 14 weeks and measles vaccine at 9 months; one RTS,S/ AS01 E group and the control additionally received hepatitis B vaccination  at  7 days. Serum anti-CS antibody geometric mean concentration (GMC;  enzyme-linked immunosorbent assay) and safety were assessed up to age  18 months.Results: Of the 480 infants enrolled, 391 completed the study. No caus- ally related serious adverse event was reported. A higher frequency of  fever within 7 days of RTS,S/AS01 E vaccination compared with control was observed. Compared with the standard 6-, 10-, 14-week schedule,  anti-CS antibody GMC ratios post-dose 3 were significantly higher in the 10-, 14- and 26-week group only (ratio 1.80; 95% confidence interval,  1.24 2.60); RTS,S/AS01 E vaccination at  7 days and 10 and 14 weeks  produced significantly lower anti-CS GMCs (ratio 0.59; 95% confidence  interval, 0.38 0.92). Conclusions: Initiation of RTS,S/AS01E vaccination above 6 weeks of age  tended to improve anti-CS antibody responses. Neonatal vaccination was  well tolerated but produced a comparatively lower immune response. Key Words: RTS,S/AS01; falciparum; malaria; immunogenicity; neonates (Pediatr Infect Dis J 2018;37:483 491) FOCUS ON STUDY PARTICIPANT SECTION The RTS,S/AS01E malaria vaccine has consistently shown  protection against clinical malaria episodes in infants and children  when administered with or without concurrent Expanded Pro- gramme on Immunization (EPI) vaccines. The results of the pre-sent study indicate that administration of the first dose of RTS,S/ AS01 E as a 3-dose schedule in co-administration with EPI vaccines  at a slightly older age 10 weeks instead of 6 weeks in the infant population is well tolerated and improves immunogenicity. This  study shows the potential to optimize the immune response induced by RTS,S/AS01 E by using different immunization schedules within  the currently existing immunization visits. Further study is required  on the feasibility of co-administration, and potential benefit in  terms of efficacy, of RTS,S/AS01E vaccination at a later age within  the EPI schedule. Neonatal vaccination with RTS,S/AS01E was  comparatively less immunogenic. Malaria causes devastating morbidity and mortality, with an  estimated 214 million malaria cases and 438,000 malaria deaths occurring worldwide in 2015. 1 Malaria mortality occurs predomi- nantly in children, with an estimated 306,000 deaths in children younger than 5 years of age each year, of which 95% occur in Africa. The development of efficacious malaria vaccines has been  identified as a key component of a sustainable malaria control pro-gram, with consequent benefits for health and the economy. 2 GSK  Vaccines  pre-erythrocytic Plasmodium falciparum malaria vac- cine, RTS,S/AS01E, consists of sequences of the circumsporozoite  (CS) protein fused to hepatitis B surface antigen (HBsAg) adju- vanted with AS01 (liposome formulation with MPL (3-O-desa-cyl-4'-monophosphoryl lipid A; produced by GSK) and QS-21  (Quillaja saponaria Molina, fraction 21; Licensed by GSK from  Antigenics LLC, a wholly owned subsidiary of Agenus Inc., a Dela-ware, USA corporation) immunostimulants). 3Accepted for publication January 2, 2018. From the *Institute of Infection and Global Health, University of Liverpool,  United Kingdom;  College of Medicine, University of Malawi, Blantyre, Malawi; and  GSK, Rixensart, Belgium. Johan Vekemans, MD, is currently at WHO, Geneva, Switzerland. The trial registration number was Clinical Trials.gov identifier: NCT01231503. GlaxoSmithKline Study ID number was 111315 (Malaria-057).The trial was sponsored and funded by GlaxoSmithKline Biologicals SA, the  vaccine developer and manufacturer. Y .G.M., A.L., M.L., and O.O.-A. are employees and J.V . a former employee of the GSK group of companies. A.L., M.L., O.O.-A. hold shares in the GSK group of companies as part of  their remuneration. N.A.C. declares that his institution received a grant from  the GSK group of companies to conduct studies related to rotavirus vac-cine in the United Kingdom and Malawi. N.A.C. declares that he received  support from the GSK group of companies for participation in rotavirus  vaccine advisory board meetings. P .C., A.M.T., D.W ., E.N., T.P .W ., J.N., and J.V . declare no conflict of interest. GlaxoSmithKline Biologicals SA was the  sponsor, funded the trial, and was involved in the study design, data collec- tion, analysis, and interpretation. The authors had access to data from the study and took responsibility for the decision to submit for publication. D.W . and N.A.C. contributed equally.Address for correspondence: Nigel A. Cunliffe, FRCPath, Centre for Global Vac- cine Research, Institute of Infection and Global Health, University of Liver - pool, The Ronald Ross Building, 8 West Derby Street, Liverpool L69 7BE, United Kingdom. E-mail: n.a.cunliffe@liverpool.ac.uk Supplemental digital content is available for this article. Direct URL citations  appear in the printed text and are provided in the HTML and PDF versions of this article on the journal  s website (www.pidj.com). Copyright   2018 Wolters Kluwer Health, Inc. All rights reserved.Vaccine  Reports ISSN: 0891-3668/18/3705-0483DOI: 10.1097/INF .0000000000001937Safety and Immunogenicity of Seven Dosing Regimens of the  Candidate RTS,S/AS01E Malaria Vaccine Integrated Within an  Expanded Program on Immunization Regimen A Phase II, Single-Center, Open, Controlled Trial in Infants in Malawi Desiree Witte, MD,*  Nigel A. Cunliffe, FRCPath,* Ann M. Turner, MPH,*  Edward Ngulube, Dip-IT,    Opokua Ofori-Anyinam, PhD,  Johan V ekemans, MD,  Philips Chimpeni, MMAC,  Marc Lievens, MSc,    Trevor P . Wilson, MSc,*  Jenala Njiram madzi, FCPaed (SA),  Yolanda Guerra Mendoza, MD,    and Amanda Leach, MRCPCH  XXXWitte et al. The Pediatric Infectious Disease Journal   Volume 37, Number 5, May 2018 484  | www.pidj.com   2018 Wolters Kluwer Health, Inc. All rights reserved. The Expanded Programme on Immunization (EPI) is an  established program that uses immunization regimens aimed at  maximizing immunization coverage to address disease burden  early in life. During phase II development, lower anti-CS antibody titers  were produced when an earlier formulation of the vaccine (RTS,S/ AS02) and the RTS,S/AS01E formulation were co-administered  with EPI vaccines on a 0-, 1- and 2-month schedule to infants   6 to 12 weeks of age at first vaccination, compared with children  1 to 4 years of age4 8; this difference in immunogenicity did not  appear to result in a difference in protective efficacy. Although an immature immune system or an inhibitory effect of maternally  derived anti-CS antibodies may have played a role, interference of  co-administered routine EPI vaccines may also have contributed to  the lower immunogenicity observed in young infants. 9 The current study was designed to investigate alternative vac- cination schedules to improve anti-CS immune responses of RTS,S/AS01 E in infants when integrated within an EPI regimen in Blantyre,  Malawi. Although no correlate of protection has been established, a link between higher anti-CS titers and decreased risk of infection has  been shown in some trials. 4,6 The exploratory schedules comprised  administration of 3 doses of RTS,S/AS01E between birth (neonatal  dose) and 9 months of age, using different existing contacts with  the health service. In previous trials with GSK Vaccines  hepatitis  B vaccine, it was observed that increasing the interval between the second and third dose enhances humoral response. 10,11 In this study,  administration of the third dose of RTS,S/AS01E at 26 weeks of age  was investigated to assess if increased spacing of RTS,S/AS01E doses  improves anti-CS antibody responses. Starting hepatitis B immunization at birth or in the neonatal  period, as recommended by World Health Organization,12 is desira- ble to control mother to infant transmission of hepatitis B infection  and the subsequent development of chronic carriage. Furthermore,  previous phase II trials indicated that prior hepatitis B vaccination may  prime  for anti-CS antibody response. 13,14 Thus, a schedule  including a neonatal dose of a hepatitis B vaccine (Engerix-B*)  was investigated. Potential inhibition of RTS,S/AS01E-specific immune  responses after co-administration with diphtheria, tetanus, whole-cell pertussis, hepatitis B and Haemophilus influenzae type b vac - cine (DTPw-HepB/Hib) was evaluated by the inclusion of sched- ules in which doses of RTS,S/AS01 E were not co-administered with  DTPw-HepB/Hib (Tritanrix HepB/Hib*). These schedules also  investigated any effect on anti-CS antibody response of age at first  dose of RTS,S/AS01E. Although there is currently no scheduled visit at 6 months  of age in the EPI, at this time point, parents of children in Africa are requested to bring their child to their local health facility for administration of Vitamin A. An exploratory vaccination sched-ule within existing EPI visits, but outside the EPI DTPw-HepB/ Hib vaccination schedule, was also investigated, given the sub- stantial number of antigens currently administered at these time points and possible future increase in co-administered antigens. In  this schedule, the first dose of RTS,S/AS01 E was co-administered  with the third dose of DTPw-HepB/Hib, the second dose with-out co-administration but coinciding with a Vitamin A EPI visit and the third dose in co-administration with the measles vaccine  (Rouvax*). The primary aims of the study were to compare CS antigen  immunogenicity of RTS,S/AS01 E between exploratory schedules  and the reference schedule at 6, 10, 14 weeks of age and to evaluate  safety over an 18-month period. *Engerix-B, Tritanrix, and Hiberix are trademarks of the  GSK group of companies. Rouvax is a trademark of Sanofi Pasteur.MATERIALS AND METHODS A summary of the protocol is available at www.gsk-clinical- studyregister.com (GSK study 111315). Ethics The study was registered with the Pharmacy, Medicines  and Poisons Board, Malawi, and at ClinicalTrials.gov (ClinicalTri- als.gov number: NCT01231503). Approval was obtained from the National Health Sciences Research Committee, Malawi, the College  of Medicine Research Ethics Committee, University of Malawi, and  the Research Ethics Sub-committee for Physical Interventions, Uni- versity of Liverpool, United Kingdom. The trial was conducted in accordance with the provisions of the International Conference on  Harmonization and Good Clinical Practice guidelines. Recruitment of Study Subjects Before study start, activities were carried out to raise aware- ness among health professionals in Blantyre district, as well as at different levels of the community. Pregnant women who were interested in participating in the  study were identified at the antenatal clinic at the Bangwe Health Cen-tre, Blantyre, Malawi. Potential recruits were required to be resident in  the Bangwe study clinic catchment area for the foreseeable future, a  minimum age of 18 years at the time of delivery, in the third trimester of  pregnancy (27 to 42 weeks) and to provide informed consent for antena- tal screening for hepatitis B and human immunodeficiency virus infec- tion. Written informed consent for subject participation was requested  from mothers antenatally, as ideally cord blood was taken for screening purposes. If consent was given &gt;7 days before procedures being carried  out on the child, a brief re-consenting process was performed. Only infants whose mothers were negative for carriage of  the hepatitis B virus and human immunodeficiency virus infec- tion were eligible to be screened for the trial. Eligibility crite-ria included male or female infants between 1 and 7 days of age  (inclusive), born at full term (gestation period between 37 and 42  weeks) confirmed by Dubowitz score 15 and with a minimum weight  of 2.5 kg (see Appendix, Section 1, Supplemental Digital Content  1, http://links.lww.com/INF/C993). Subjects had to be healthy as determined by physical examination, medical history records and  laboratory screening tests of hematology and renal and hepatic  function. For participation in the study, no previous vaccinations with diphtheria, tetanus, pertussis (whole-cell or acellular), Hae- mophilus influenzae type b, hepatitis B, Bacillus Calmette-Gu rin (BCG) tuberculosis, measles or oral polio vaccines were allowed. Study Design The study was a phase II, open, randomized, controlled trial  with 8 groups. All groups received standard EPI vaccines. Seven groups additionally received RTS,S/AS01 E as a 3-dose schedule  with or without neonatal hepatitis B vaccine. The control group additionally received a neonatal dose of hepatitis B vaccine (Fig. 1).  The study duration was approximately 18 months per child. Study Vaccines, Vaccination, Randomization RTS,S/AS01 is manufactured by GSK Vaccines (Rixensart,  Belgium). Each 0.5 mL RTS,S/AS01 dose as tested in this study con- tained RTS,S (25   g) and AS01E, an Adjuvant System containing 25   g MPL (3-O -desacyl-4'-monophosphoryl lipid A) and 25   g QS-21  (Quillaja saponaria Molina, fraction 21)3 RTS,S/AS01 was adminis- tered intramuscularly in the left antero-lateral thigh. EPI vaccines comprised a diphtheria, tetanus, whole-cell  pertussis, hepatitis B and Haemophilus influenzae type b pentava- lent vaccine (Tritanrix HepB/Hib; GSK Vaccines), an oral polio-virus vaccine containing serotypes 1, 2 and 3 (Polio Sabin*; GSK The Pediatric Infectious Disease Journal   Volume 37, Number 5, May 2018 RTS,S/AS01 Malaria Vaccine Schedules in Infants   2018 Wolters Kluwer Health, Inc. All rights reserved.  www.pidj.com | 485Vaccines), a hepatitis B vaccine (HepB; Engerix-B; GSK Vaccines),  a BCG vaccine (Statens Serum Institute) and an attenuated measles  vaccine (Rouvax, Sanofi Pasteur). Details for the EPI vaccines and  administration are provided in Appendix, Section 2, Supplemental Digital Content 1, http://links.lww.com/INF/C993. Treatment allocation was performed at the investigator site  using a standard Statistical Analysis System (SAS) programmed randomization list generated at GSK Vaccines, Belgium. Rand-omization was not stratified, but ensured an equal number distribu- tion of subjects across treatment groups. The sample size of this  descriptive phase II trial was powered to detect at least a 2-fold difference in geometric mean titer (GMT) between any 2 groups. *Polio Sabin is a trademark of the GSK group of companies. Immunogenicity Assessments Immunology assessments are described in detail in Appendix  Section 3, Supplemental Digital Content 1, http://links.lww.com/INF/C993. Briefly, anti-CS repeat region immunoglobulin G antibodies were measured by standard enzyme-linked immunosorbent assay meth- odology using plate-adsorbed R32LR antigen [NVDP(NANP) 15]2LR,  as previously described.16 Antibodies against hepatitis B surface anti- gen (anti-HBs) were measured by chemiluminometric immunoassay  (as measured by the Siemens Centaur XP CLIA). Safety Assessments As this was the first trial of the RTS,S/AS01E candidate  malaria vaccine in neonates, a rigorous safety monitoring plan was put in place (see Appendix, Section 4, Supplemental Digital Con-tent 1, http://links.lww.com/INF/C993). The study was overseen  by an Independent Data Monitoring Committee operating under a  charter and assisted by 2 Local Safety Monitors. The local injection site and general solicited adverse events  (AEs) were monitored over 7 days after each vaccination (Days  0 to 6) and were graded as mild, moderate or severe (grades 1, 2 and 3, respectively). All other AEs (unsolicited) were recorded over a 30-day (Days 0 to 29) period after each vaccination. Seri- ous adverse events (SAEs) were captured throughout the study.  All injection site AEs were considered causally related to vaccina- tion; the causality of all other AEs was assessed by the investiga-tor. Hematologic and biochemical tests for safety assessment were conducted at various time points during the study. At the time of protocol development, 2 SAEs of febrile  seizure within 7 days of vaccination in 2 previous phase II trials  were considered to be causally related to vaccination with RTS,S/ AS01 E.8,14 In the large phase III trial,9,17,18 an imbalance of menin- gitis cases of any etiology (ie, including cases with and without confirmed etiology) was observed in children 5 to 17 months of age at first dose. Consequently, any febrile seizure occurring within 30  days of vaccination and any case of meningitis occurring during  the study were to be recorded as SAEs. See Appendix, Sections 4 and 5.2, Supplemental Digital Content 1, http://links.lww.com/INF/C993 for additional details on safety assessments, including assess- ment of AEs of specific interest. Statistical Analysis All analyses were conducted according to a predefined  analysis plan. The co-primary endpoints of the study were anti-CS  antibody concentrations at 1 month post-dose 3 of RTS,S/AS01E  and occurrence of SAEs from study start until month 10. A second  analysis included occurrence of SAEs from study start until study  end (month 18; tertiary objective). The Total Vaccinated Cohort (TVC) included all subjects  who were randomized and received a dose of BCG vaccine. All  safety analyses were performed on the TVC population. The According To Protocol cohort for immunogenicity included all  subjects in the TVC who received all vaccinations according to  protocol procedures within specified intervals and did not take any immune-modifying medication or have blood transfusions. Seropositivity rates for CS (  0.5 EU/mL), pertussis (  15  EL.U/mL) and measles (  150 mIU/mL) and seroprotective rates  FIGURE 1. Study design overview: study groups, vaccinations.  7D, 10, 14W group indicates RTS,S/AS01E at  7 days, 10  and 14 weeks;  7D, 10, 26W group, RTS,S/AS01E at  7 days, 10 and 26 weeks; 6, 10, 14W group, RTS,S/AS01E at 6, 10  and 14 weeks; 6, 10, 26W group, RTS,S/AS01E at 6, 10 and 26 weeks;  7D HepB, 6, 10, 26W, HepB vaccine at  7 days  and RTS,S/AS01E at 6, 10 and 26 weeks; 10, 14, 26W group, RTS,S/AS01E at 10, 14 and 26 weeks; 14, 26W, 9M, RTS,S/ AS01E at 14, 26 weeks and 9 months; BCG, Bacillus Calmette-Gu rin (BCG) (tuberculosis) vaccine (Statens Serum Institute  and Biovac Institute Commercial BCG); Control, HepB vaccine at  7 days; DTPwHepB/Hib, diphtheria, tetanus, whole-cell  pertussis, hepatitis B and Haemophilus influenzae type b vaccine (Tritanrix HepB/Hib, GSK Vaccines); HepB, Hepatitis B vaccine (Engerix-B); Measles vaccine, attenuated measles vaccine (Rouvax, Sanofi); OPV, oral poliovirus vaccine (Polio Sabin, GSK Vaccines); RTS,S, RTS,S/AS01 E.Witte et al. The Pediatric Infectious Disease Journal   Volume 37, Number 5, May 2018 486  | www.pidj.com   2018 Wolters Kluwer Health, Inc. All rights reserved. for hepatitis Bs (  10 mIU/mL), diphtheria (  0.1 IU/mL), polyri- bosylribitol phosphate (purified capsular polyoside of Haemophi- lus influenzae type b;   0.15  g/mL), polio (  8 ED50 [endpoint  dilution 50%]) and tetanus (  0.1 IU/mL) together with geometric  mean concentrations (GMCs)/GMTs plus exact 95% confidence  intervals (CI) were evaluated. GMC ratios relative to the 6-, 10-  and 14-week regimen were assessed. All safety analyses were per - formed by group and pooled neonatal groups in which safety was evaluated after neonatal dose 1 (pooled RTS,S:   7-day, 10-week  and 14-weeks and   7-day, 10-week and 26-week groups; pooled  HepB:  7-day HepB and 6-, 10-, 26- weeks and control groups).  Analyses of safety after 3 doses of RTS,S/AS01 E or DTPw-HepB/ Hib alone enabled comparison of equal follow up and number  of vaccination visits; age at vaccination and number of doses of  RTS,S/AS01E co-administered with DTPw-HepB/Hib differed.  Statistical analyses were conducted using SAS version 8 (SAS,  Cary, NC), and further details are available in Appendix, Section 5, Supplemental Digital Content 1, http://links.lww.com/INF/C993. RESULTS Study Population Of the 480 subjects enrolled at birth, 479 were vaccinated, of  whom 391 completed the study. The main reasons for withdrawal  of the 88 subjects were consent withdrawal and migration/lost to  follow up (Fig. 2). All infants were less than 7 days old at the time of neona- tal vaccination with BCG (Screening visit). An equal proportion of males and females were enrolled (Table 1, Supplemental Digital  Content 1, http://links.lww.com/INF/C993). Immunogenicity Outcomes Post-dose 3 anti-CS, GMCs ranged from 128.2 to 392.6 EU/ mL across all RTS,S/AS01E co-administration schedules (Fig. 3).  Anti-CS antibody responses persisted to month 18 in all 7 RTS,S/ AS01E schedules. In subjects vaccinated at 6, 10 and 14 weeks of age (ie, the  reference group for evaluation of anti-CS antibody response), the  anti-CS antibody GMC post-dose 3 was 218.3 EU/mL (95% CI,  160 298). A higher anti-CS antibody GMC ratio was observed  post-dose 3 only in the 2 groups where vaccination with RTS,S/ AS01E started after 6 weeks of age, that is, in the 10-, 14- and  26-week and 14-week, 26-week, 9-month groups, with a statisti-cally significant increase in the 10-, 14- and 26-week schedule  only (GMC ratio 1.80; 95% CI, 1.24 2.60) as compared with the  reference schedule (6, 10 and 14 weeks in co-administration with  DTPw-HepB/Hib + oral poliovirus vaccine [OPV]; Table 1). Relatively lower anti-CS responses post-dose 3 were  observed in groups receiving the first dose of RTS,S/AS01 E within  7 days of birth ( 7-day, 10-week and 14-week group: 128 EU/mL  [95% CI, 92 178];  7-day, 10-week and 26-week group: 137 EU/ mL [95% CI, 93 201]), which was statistically significant com- pared with vaccination at 6, 10 and 14 weeks of age in the  7-day,  10-week and 14-week group (GMC ratio 0.59; 95% CI, 0.38 0.92). Increasing the interval from 1 month to 3 months between  doses 2 and 3 of RTS,S/AS01E did not increase anti-CS response  (post-dose 3 anti-CS antibody GMC ratios:  7-day, 10-week and  FIGURE 2. CONSORT diagram for study participants.  7D, 10, 14W indicates RTS,S/AS01E at  7 days, 10 and 14 weeks;   7D, 10, 26W, RTS,S/AS01E at  7 days, 10 and 26 weeks; 6, 10, 14W, RTS,S/AS01E at 6, 10 and 14 weeks; 6, 10, 26W,  RTS,S/AS01E at 6, 10 and 26 weeks;  7D HepB, 6, 10, 26W, HepB vaccine at  7 days, and RTS,S/AS01E at 6, 10 and 26  weeks; 10, 14, 26W, RTS,S/AS01E at 10, 14 and 26 weeks; 14, 26W, 9M, RTS,S/AS01E at 14, 26 weeks and 9 months;  AE, adverse event; Completed, number of subjects who completed last study visit; Control, HepB vaccine at  7 days;  CW, consent withdrawal (not due to an AE) or parent withdrew child; Enrolled, number of subjects who were enrolled in the study; Withdrawn, number of subjects who did not come back for the last visit; LFU, lost to follow up (subjects with complete/incomplete vaccination course) or migrated; PV, protocol violation; SAE, serious adverse event.The Pediatric Infectious Disease Journal   Volume 37, Number 5, May 2018 RTS,S/AS01 Malaria Vaccine Schedules in Infants   2018 Wolters Kluwer Health, Inc. All rights reserved.  www.pidj.com | 48714-week group versus  7-day, 10-week and 26-week group, 0.94  [95% CI, 0.57 1.54]; 6-, 10- and 14-week group versus 6-, 10- and 26-week group, 1.39 [95% CI, 0.82 2.38]). A neonatal dose of a hepatitis B vaccine did not increase the  anti-CS response (post-dose 3 anti-CS antibody GMT ratio: 6-, 10-, and 26-week group versus HepB  7-day, 6-, 10-, 26-week group, 0.92 [95% CI, 0.51 1.66]). One month after a single dose of measles vaccine at month  9, there was a trend for lower anti-measles antibody GMCs with RTS,S/AS01 E co-administration (14- and 26-week and 9-month  group), though similar seropositivity rates were observed with or without (control group) co-administration of RTS,S/AS01 E   (14- and 26-week and 9-month group: 92.3% [95% CI, 81.5 97.9] seropositive, GMC 1018 mIU/mL [95% CI, 752 1377]; control  group: 89.1% [95% CI, 76.4 96.4] seropositive, GMC 1431 mIU/ mL [95% CI, 997 2053]). Antibody responses to pertussis, diphthe-ria, polyribosylribitol phosphate, tetanus, OPV and measles antigens are summarized in Table 10, Supplemental Digital Content 1,   http://links.lww.com/INF/C993. All RTS,S/AS01 E regimens induced high anti-HBs (hepa- titis B surface antigen)  antibody responses (Fig. 1, Supplemental  Digital Content 1, http://links.lww.com/INF/C993); 100% of sub- jects were seroprotected for anti-HBs antibodies at all time points assessed up to month 18. In the control group receiving a hepatitis B vaccine as a neonatal dose followed by 3 doses of DTPw-HepB/ Hib at 6, 10 and 14 weeks of age (current standard of care), 100%,  97.1% and 88.1% of subjects were seroprotected for anti-HBs anti-bodies at months 5, 10 and 18, respectively. Safety Outcomes Serious AEs The proportion of subjects who experienced at least 1  SAE from study start until month 10 (primary safety endpoint)  ranged across study groups from 5.0% to 16.7% (Table 2; Table 3,  FIGURE 3. GMCs for anti-CS antibody concentration at each time point by group (ATP cohort for immunogenicity). 6, 10,  14W indicates RTS,S/AS01E at 6, 10 and 14 weeks;  7D, 10, 14W, RTS,S/AS01E at  7 days, 10 and 14 weeks;  7D, 10, 26W,  RTS,S/AS01E at  7 days, 10 and 26 weeks; 6, 10, 26W, RTS,S/AS01E at 6, 10 and 26 weeks;  7D HepB, 6, 10, 26W, HepB  vaccine at  7 days, and RTS,S/AS01E at 6, 10 and 26 weeks; 10, 14, 26W, RTS,S/AS01E at 10, 14 and 26 weeks; 14, 26W,  9M, RTS,S/AS01E at 14, 26 weeks and 9 months; Control, HepB vaccine at  7 days; GMC, geometric mean concentration. TABLE 1.  Anti-CS Antibody GMC Ratio Post-Dose 3 in Each Study Group  Compared with 6-, 10-, 14-Week Group (ATP Cohort for Immunogenicity) RTS,S/AS01 Group* NAnti-CS   Antibody GMCAnti-CS Antibody   GMC Ratio vs 6, 10, 14W GMC 95% CI GMC Ratio 95% CI  6, 10, 14W 45 218.3 160.1 297.6      6, 10, 26W 46 156.5 100.4 244.0 0.72 0.42 1.22  7 days, 10, 14W 47 128.2 92.2 178.2 0.59 0.38 0.92  7 days, 10, 26W 43 136.6 93.0 200.7 0.63 0.39 1.02  7 days HepB, 6, 10, 26W 43 170.6 114.6 254.1 0.78 0.48 1.28 10, 14, 26W 41 392.6 323.3 476.7 1.80 1.24 2.60 14, 26W, 9M 47 269.9 183.3 397.5 1.24 0.76 2.02 *See Figure 1 for study groups and vaccinations.  95% CI for the GMC ratio (analysis of variance model   pooled variance). GMC indicates geometric mean antibody concentration; N, number of subjects with postvaccination results available  post-dose 3; numbers will differ to ATP cohort for immunogenicity.Witte et al. The Pediatric Infectious Disease Journal   Volume 37, Number 5, May 2018 488  | www.pidj.com   2018 Wolters Kluwer Health, Inc. All rights reserved. Supplemental Digital Content 1, http://links.lww.com/INF/C993).  Two subjects (1.7%) reported SAEs after a neonatal dose of RTS,S/AS01 E and 3 subjects (2.5%) after a neonatal dose of a hepatitis  B vaccine. Over 18 months  surveillance, no safety concern was apparent across the different groups (Table 4, Supplemental Digital Content 1, http://links.lww.com/INF/C993). Three fatal SAEs were reported: respiratory distress (6-, 10- and 14-week group), acute respiratory distress syndrome (10-, 14- and 26-week group) and drowning (6-, 10- and 26-week group). No SAE was considered by the investigator to be causally related to vaccination. Unsolicited AEs The unsolicited AE profile was generally similar across  groups (Table 5, Supplemental Digital Content 1, http://links.lww.com/INF/C993). Grade 3 (severe) unsolicited AEs were reported in 0.0% to 5.0% of subjects in any RTS,S/AS01 E group and in 0.0%  of subjects in the control group (Table 6, Supplemental Digital Content 1, http://links.lww.com/INF/C993). Two subjects reported  unsolicited AEs considered to be causally related to vaccination: injection site swelling (6-, 10- and 26-week group) and gastroen- teritis ( 7-day and 10- and 26-week group). No subject was with- drawn because of an AE post RTS,S/AS01 E vaccination. Unsolic- ited AEs within 30 days post-neonatal vaccination were reported in  21.8% and 27.5% of infants receiving RTS,S/AS01E or a hepatitis  B vaccine, respectively (Table 7, Supplemental Digital Content 1, http://links.lww.com/INF/C993); none was considered to be caus- ally related to vaccination. Meningitis occurred in 2 infants: neonatal meningitis with  no etiologic diagnosis in one subject in the  7-day, 10-week and 14-week group, which was reported 7 days post-dose 1 of RTS,S/AS01 E and pneumococcal meningitis in one subject in the 10-, 14-  and 26-week group reported 8 days post-dose 1 of DTPw-HepB/ Hib + OPV administered at 6 weeks of age without RTS,S/AS01E  co-administration. Neither event was considered to be related to TABLE 2.  Safety Outcomes After 18 Months  Surveillance Study groups*   Number (%) Infants Reporting Symptoms  7D, 10,  14W   N1 = 60 7D, 10,  26W   N1 = 596, 10,  14W    N1 = 546, 10,  26W   N1 = 57 7D HepB,  6, 10, 26W   N1 = 5710, 14,  26W   N1 = 5214, 26W,  9M   N1 = 57Control   N1 = 52Pooled neonatal RTS,S   N2 = 119HepB   N2 = 120 Solicited injection site symptoms during 7-day postvaccination period  Pain RTS,S/AS01EAll 2 (1.2) 4 (2.5) 8 (5.1) 4 (2.4) 2 (1.2) 1 (0.7) 0   5 (4.2)    Grade 3  0 0 0 0 0 0 0   0    Control All 7 (6.8) 2 (3.7) 7 (4.5) 11 (9.9) 3 (2.7) 4 (3.9) 1 (1.8) 12 (7.8)   3 (2.5)  Grade 3*  0 0 1 (0.6) 0 0 0 0 0   0 Redness RTS,S/AS01EAll 2 (1.2) 4 (2.5) 7 (4.5) 5 (3.0) 2 (1.2) 1 (0.7) 0   5 (4.2)    Grade 3  0 0 0 0 0 0 0   0    Control All 6 (5.8) 1 (1.9) 6 (3.8) 5 (4.5) 5 (4.4) 4 (3.9) 2 (3.5) 10 (6.5)   7 (5.9)  Grade 3  0 0 0 0 0 0 0 0   0 Swelling RTS,S/AS01EAll 5 (3.1) 4 (2.5) 8 (5.1) 5 (3.0) 3 (1.8) 1 (0.7) 0   5 (4.2)    Grade 3  0 0 0 0 0 0 0   0    Control All 10 (9.7) 1 (1.9) 9 (5.8) 12 (10.8) 8 (7.1) 6 (5.9) 2 (3.5) 12 (7.8)   6 (5.0)  Grade 3  0 0 0 0 0 0 0 0   0 Solicited general symptoms during 7-day postvaccination period Drowsiness  All 0 0 0 0 0 0 1 (0.6) 0 0 1 (0.8)   Grade 3  0 0 0 0 0 0 0 0 0 0 Irritability  All 7 (4.3) 3 (1.9) 10 (6.4) 2 (1.2) 3 (1.8) 5 (3.4) 5 (3.0) 5 (3.2) 1 (0.8) 0   Grade 3  0 0 1 (0.6) 0 0 0 0 1 (0.6) 0 0 Loss of appetite All 0 0 1 (0.6) 0 1 (0.6) 0 2 (1.2) 1 (0.6) 0 0   Grade 3  0 0 0 0 0 0 0 0 0 0 Fever   38.0 C 28 (17.2) 24 (14.8) 26 (16.7) 17 (10.3) 16 (9.6) 24 (16.3) 23 (13.6) 15 (9.7) 17 (14.3) 8 (6.7)   &gt;39.0 C  0 1 (0.6) 1 (0.6) 0 0 1 (0.7) 2 (1.2) 0 0 0 Unsolicited (spontaneously reported) symptoms during 30-day postvaccination period   All 36 (60.0) 35 (59.3) 28 (51.9) 29 (50.9) 35 (61.4) 36 (69.2) 47 (82.5) 31 (59.6) 26 (21.8) 33 (27.5)   Grade 3  1 (1.7) 0 1 (1.9) 1 (1.8) 2 (3.5) 2 (3.8) 1 (1.8) 0      Related 0 0 0 1 (1.8) 0 0 0 0       Number (%) infants reporting serious adverse events after all doses of study vaccine    7D, 10,  14W   N2 = 60 7D, 10,  26W   N2 = 596, 10,  14W   N2 = 606, 10,  26W   N2 = 60 7D HepB,  6, 10, 26W   N2 = 6010, 14,  26W   N2 = 6014, 26W,  9M   N2 = 60Control   N2 = 60 7D RTS   N2 = 119 7D HepB   N2 = 120 SAEs (months 0 18) All 7 (11.7) 5 (8.5) 6 (10.0) 9 (15.0) 8 (13.3) 12 (20.0) 5 (8.3) 4 (6.7) 2 (1.7) 3 (2.5) Pooled neonatal RTS,S groups ( 7-days, 10-, 14-week and  7-days, 10-, 26-week groups). Pooled neonatal HepB vaccine groups (HepB vaccine at  7 days, RTS,S/AS01E at 6, 10  and 26 weeks and Control [HepB vaccine at  7 days] groups). N1 indicates Number of subjects receiving 3 doses of RTS,S/AS01E or DTPw-HepB/Hib alone for control; analyses of safety after 3 doses of RTS,S/AS01E or DTPw-HepB/Hib alone  enabled comparison of equal follow up and number of vaccination visits (age at vaccination and number of doses of RTS,S/AS01E co-administered with DTPw-HepB/Hib differed); and  N2, Total Vaccinated Cohort. *See Figure 1 for study groups and vaccinations.  Standard 6-, 10- and 14-week reference schedule.  All solicited injection site symptoms were considered related to vaccination. Grade 3 AEs were defined as follows: pain, cries when limb is moved/spontaneously painful; redness/swelling, diameter &gt;20 mm; drowsiness/irritability/unsolicited AEs, events  preventing normal activity; loss of appetite, not eating at all; fever, temperature &gt;39 C.The Pediatric Infectious Disease Journal   Volume 37, Number 5, May 2018 RTS,S/AS01 Malaria Vaccine Schedules in Infants   2018 Wolters Kluwer Health, Inc. All rights reserved.  www.pidj.com | 489vaccination and both resolved without sequelae. No case of gen- eralized convulsive seizure within 30 days of vaccination was  reported in any study group. Reactogenicity The incidence of solicited local AEs (pain, redness, swell- ing) and solicited general AEs of drowsiness, irritability and loss of appetite was generally similar in the RTS,S/AS01 E groups and the  control group and similar after a neonatal dose of RTS,S/AS01E or  a hepatitis B vaccine (Tables 8, 9, Supplemental Digital Content 1,   http://links.lww.com/INF/C993; Figs. 2, 3, Supplemental Digital  Content 1, http://links.lww.com/INF/C993). There was a higher  frequency of fever (temperature  37.5 C) in most of the RTS,S/AS01 E groups compared with the control group and after a neonatal  dose of RTS,S/AS01E compared with a neonatal dose of a hepatitis  B vaccine (Fig. 4, Table 9, Supplemental Digital Content 1, http:// links.lww.com/INF/C993). Grade 3 fever (temperature &gt;39.0 C)  was reported in three subjects after dose 1 of RTS,S/AS01E and in  a further 2 subjects after dose 3 of RTS,S/AS01E. No grade 3 fever  was reported after a neonatal dose of RTS,S/AS01E. No grade 3  fever was reported in the control group. Clinical Laboratory Evaluations No grade 4 abnormalities (potentially life-threatening) in  biochemistry values were reported. Low hemoglobin or platelet values were graded 4 in 5 subjects in the RTS,S/AS01E groups, 2  after a neonatal dose of RTS,S/AS01E and 1 subject in the control  group, after a neonatal dose of a hepatitis B vaccine; none of the  subjects had any relevant general medical history nor associated  AE, and none of the grade 4 values was considered related to vac- cination by the Investigator or by the Independent Data Monitoring  Committee. These subjects all continued in the trial and completed the study procedures in good health. DISCUSSION This study has shown that superior anti-CS antibody levels  were achieved after administration of the first dose of the RTS,S/AS01 E malaria vaccine to Malawian infants at 10 weeks of age on  a 10-, 14- and 26-week schedule, compared with that at 6 weeks of age on a 6-, 10- and 14-week schedule. This first study to include a neonatal dose of RTS,S/AS01 E demonstrated an acceptable safety  profile, but a reduced immune response. In the pivotal phase III clinical trial of RTS,S/AS01E,  approximately 15,000 infants 6 to 12 weeks and children 5 to 17 months of age at first vaccination were enrolled across 11 sub-Saharan African sites. Administration of 3 doses of RTS,S/AS01 E 1  month apart resulted in protection against clinical malaria of 45% in the 5- to 17-month age group and 27% in the 6- to 12-week age group during 18 months  follow up after the third dose. 9 Anti-CS  FIGURE 4. Bar graph of solicited local and  general symptoms reported during the  7-day (days 0 6) postvaccination period after neonatal dose of RTS,S/AS01 E or a  hepatitis B vaccine; pooled neonatal groups (Total Vaccinated Cohort). HepB indicates Pooled neonatal HepB vaccine groups (HepB vaccine at  7 days, RTS,S/AS01 E at 6, 10 and  26 weeks and Control [HepB vaccine at  7 days] groups); RTS,S, Pooled neonatal RTS,S groups ( 7 days, 10, 14 weeks and  7 days, 10, 26 weeks groups); *Combined local  reactogenicity of RTS,S/AS01 E or HepB vaccine  and BCG vaccination. **Combined general  reactogenicity of RTS,S/AS01E or HepB vaccine  and BCG vaccination.Witte et al. The Pediatric Infectious Disease Journal   Volume 37, Number 5, May 2018 490  | www.pidj.com   2018 Wolters Kluwer Health, Inc. All rights reserved. antibody titers were lower in the younger age category in which the  mean age at first vaccination with RTS,S/AS01E was 7.1 (standard  deviation 1.4) weeks compared with 10.6 (standard deviation 3.8) months in the older age group. 17 In the current study, all 7 RTS,S/AS01E co-administration  schedules yielded anti-CS antibody responses, which persisted to month 18. Of note, infants who received RTS,S/AS01 E above 6 weeks  of age as opposed to at 6, 10 and 14 weeks of age had an increase in post-dose 3 anti-CS antibody GMC, which was statistically sig- nificant for the 10-, 14- and 26-week group. Lower anti-CS antibody responses were observed in infants  receiving their first dose within a week of birth ( 7-day and 10- and  14-week and  7-day and 10- and 26-week schedules), with signifi- cantly lower titers compared with vaccination at 6, 10 and 14 weeks of age for the  7-day and 10- and 14-week group. In the neonatal vaccine schedules, RTS,S/AS01 E was co-administered with only 1  or 2 doses of EPI vaccines compared with all 3 doses in the 6-, 10- and 14-week reference schedule, possibly indicating that the maturity of the immune system or inhibition because of maternally  acquired antibodies, rather than an inhibitory co-administration  response, could be implicated in the observed reduction in anti-CS titers compared with older children. 18 Consistent with previous findings, there was no indication  that increasing the spacing of the third dose of RTS,S/AS01E was  associated with higher anti-CS antibody responses,19 contrary to  responses to hepatitis B vaccination in which improved anti-HBs  antibody responses have been observed using this approach.10,11  Earlier studies reported enhanced anti-CS antibody responses post  RTS,S/AS01E vaccination in subjects who had previously received  a dose of hepatitis B vaccine as part of EPI before study partici- pation.13,14 However, in this study, anti-CS responses were similar  when RTS,S/AS01E was administered at 6, 10 and 26 weeks of age,  with or without neonatal hepatitis B vaccination. An exploratory schedule of RTS,S/AS01E outside the EPI  DTPw-HepB/Hib vaccination visits, in which the first dose was  given at 14 weeks of age in co-administration with the third dose of DTPw-HepB/Hib, the second dose at 6 months of age without co-administration but correlating with a Vitamin A EPI visit and  the third dose at 9 months of age in co-administration with measles  vaccination, produced high post-dose 3 anti-CS antibody responses. Although GMCs for anti-measles antibody responses tended to be lower in the RTS,S/AS01 E co-administration group, seropositivity  rates were similar with or without RTS,S/AS01E co-administration.  Noninferiority of anti-measles seroconversion rates has previously been demonstrated for RTS,S/AS01 E co-administered with measles  vaccine compared with measles vaccine given alone.7 High anti-HBs antibody titers after RTS,S/AS01E vaccina- tion compared with standard hepatitis B containing EPI vaccines  were demonstrated for all 7 schedules investigated. All subjects  receiving 3 doses of RTS,S/AS01E maintained seroprotective levels  of anti-HBs antibodies over an 18-month duration. In contrast, anti- HBs seroprotection rates in subjects receiving a hepatitis B vac- cine as a neonatal dose followed by 3 doses of DTPw-HepB/Hib decreased to 88.1% at month 18. RTS,S/AS01 E was well tolerated in infants 1 to 7 days of age  at first vaccination, with no SAE assessed as being causally related to vaccination. No subject was withdrawn because of an AE post  RTS,S/AS01 E vaccination over the 18-month surveillance period  of the study. In this first study of neonatal administration of RTS,S/ AS01E, the reactogenicity profile of a neonatal dose was compara- ble to that following vaccination of infants 6 weeks of age or older.  As has been previously observed with RTS,S/AS01E vaccination,  transient mild to moderate fever occurs more frequently in RTS,S/ AS01E groups than in comparator groups.18,20Since initiation of enrollment to the current study in January  2011, the candidate RTS,S/AS01E malaria vaccine has progressed  to regulatory review. In 2015, the European Medicines Agency  adopted a positive scientific opinion on the benefit risk balance  of RTS,S/AS01E.21,22 Subsequently, the World Health Organization  recommended pilot implementation of RTS,S/AS01E vaccine in  children as a 4-dose schedule in sub-Saharan Africa, covering mod- erate-to-high transmission settings: the first dose to be administered  as soon as possible after reaching 5 months of age, the subsequent 2 doses after a minimal interval of 4 weeks and a fourth dose at 15  to 18 months after the third dose. 23 However, depending on malaria  transmission, a substantial amount of malaria episodes can occur  before the age of 5 months and an effective malaria vaccine that  could be given together with some of the well-established EPI vac- cination visits would be of added value to malaria control efforts. The results of the present study indicate that first adminis- tration of RTS,S/AS01E in co-administration with EPI vaccines at  a slightly older age improves anti-CS immune responses. We note that this was a phase II study, with a small sample size, and as a  consequence, results are descriptive rather than confirmatory since  we have relatively low power to differentiate statistically between  the groups for immunology and safety end points. Although no  correlate of protection has been established, a link between higher  anti-CS titers and decreased risk of infection has been shown in the challenge model and Active Detection of Infection trials, 4 6,24 28  but not in Active or Passive Case Detection trials.5,8 The trial did  not have an efficacy end point, and in the absence of a correlate of  protection, the potential effect of the assessed schedules on malaria  reduction could not be measured. Nevertheless, this study shows  the potential to optimize immune responses to RTS,S/AS01E by  changing the immunization schedules, thereby potentially allowing for flexibility and alignment with health care delivery programs. More evidence is required on the feasibility of co-administration,  and potential benefit in terms of efficacy, of RTS,S/AS01 E vaccina- tion at a later age within the EPI schedule. ACKNOWLEDGEMENTS The authors thank all the participants and their parents, as  well as the Bangwe Health Centre Ministry of Health and Council  staff for their co-operation and assistance; the Study Teams at  the Bangwe Clinic, Kachere Office and Queen Elizabeth Central  Hospital for their support and care for the participants; and the  Laboratory teams at the Johns Hopkins Research Project and the  Malawi-Liverpool-Wellcome Trust Clinical Research Programme for their local safety testing and analyses. The authors are grate- ful to the Independent Data Monitoring Committee and the Local Safety Monitors, Prof E.M. Molyneux and Prof R.L. Broadhead.  The authors thank the Global and Regional clinical teams of  GlaxoSmithKline V accines for their contribution to the study,  the Research &amp; Development group for analyses of laboratory  work, the scientific writers for the clinical protocol and clinical  report writing, and the Statistician team for their input on the  statistical analyses. The authors thank Olivier Godeaux for his  contribution to the development of the clinical study protocol and Florence Richard and Lynette Wane for their help in study coor - dination. Finally, the authors thank Myriam Wilbaux and Sophie  Timmery (XPE Pharma &amp; Science, Belgium c/o GlaxoSmithKline  V accines) for publication management and Sarah Benns (profes-sional writer) for drafting the article. N.A.C., A.L., M.L., E.N.,  J.N., O.O.-A., J.V . and D.W . were involved in the study conception and design. P .C., N.A.C., Y.M.G., E.N., J.N., O.O.-A., A.M.T., T.P .W .  and D.W . participated in the data collection. N.A.C., Y.M.G., A.L., M.L., O.O.-A., J.V . and D.W . were involved in the data analysis  and interpretation.The Pediatric Infectious Disease Journal   Volume 37, Number 5, May 2018 RTS,S/AS01 Malaria Vaccine Schedules in Infants   2018 Wolters Kluwer Health, Inc. All rights reserved.  www.pidj.com | 491REFERENCES  1. WHO World Malaria Report 2015 http://apps.who.int/iris/bitstr eam/10665/200018/1/9789241565158_eng.pdf?ua=1. Accessed April 29, 2016.  2. WHO Malaria Vaccine Funders Group. Malaria Vaccine Technology Roadmap. 2013. http://www.who.int/immunization/topics/malaria/vaccine_roadmap/en/. Accessed April 20, 2016.  3. Cohen J, Nussenzweig V , Nussenzweig R, et al. From the circumsporozoite protein to the RTS, S/AS candidate vaccine. Hum V accin. 2010;6:90 96.  4. Abdulla S, Oberholzer R, Juma O, et al. Safety and immunogenicity of RTS,S/AS02D malaria vaccine in infants. N Engl J Med. 2008;359:  2533 2544.  5. Alonso PL, Sacarlal J, Aponte JJ, et al. Efficacy of the RTS,S/AS02A vac- cine against Plasmodium falciparum infection and disease in young African children: randomised controlled trial. Lancet. 2004;364:1411 1420.  6. Aponte JJ, Aide P , Renom M, et al. Safety of the RTS,S/AS02D vaccine against Plasmodium falciparum infection in infants. A phase I/IIb trial in a highly endemic area in Mozambique. Lancet 2007; 370: 1543 1551.  7. Agnandji ST, Asante KP , Lyimo J, et al. Evaluation of the safety and immu-nogenicity of the RTS,S/AS01E malaria candidate vaccine when integrated in the expanded program of immunization. J Infect Dis. 2010;202:1076 1087.  8. Bejon P , Lusingu J, Olotu A, et al. Efficacy of RTS,S/AS01E vaccine against malaria in children 5 to 17 months of age. N Engl J Med. 2008;359:2521 2532.  9. The RTS,S Clinical Trials Partnership. Efficacy and safety of the RTS,S/AS01 malaria vaccine during 18 months after vaccination: a phase 3 ran-domized, controlled trial in children and young infants at 11 African sites. PLoS Med 2014;11:e1001685.  10. Hadler SC, de Monzon MA, Lugo DR, et al. Effect of timing of hepati- tis B vaccine doses on response to vaccine in Yucpa Indians. V accine.  1989;7:106 110.  11. Jilg W , Schmidt M, Deinhardt F . Vaccination against hepatitis B: comparison  of three different vaccination schedules. J Infect Dis. 1989;160:766 769.  12. WHO. Hepatitis B Fact Sheet WHO/204. 2003. http://www.who.int/media- centre/factsheets/fs204/en/index.html. Accessed February 2, 2006.  13. Lell B, Agnandji S, von Glasenapp I, et al. A randomized trial assessing the  safety and immunogenicity of AS01 and AS02 adjuvanted RTS,S malaria vaccine candidates in children in Gabon. PLoS One. 2009;4:e7611.  14. Owusu-Agyei S, Ansong D, Asante K, et al. Randomized controlled trial of  RTS,S/AS02D and RTS,S/AS01E malaria candidate vaccines given accord- ing to different schedules in Ghanaian children. PLoS One. 2009;4:e7302.  15. Dubowitz LM, Dubowitz V , Goldberg C. Clinical assessment of gestational  age in the newborn infant. J Pediatr. 1970;77:1 10.  16. Clement F , Dewar V , Van Braeckel E, et al. Validation of an enzyme-linked  immunosorbent assay for the quantification of human IgG directed against the repeat region of the circumsporozoite protein of the parasite Plasmodium  falciparum. Malar J. 2012;11:384.  17. The RTS,S Clinical Trials Partnership. First results of a phase 3 trial  of RTS,S/AS01 malaria vaccine in African children. N Engl J Med  2011;365:1863 1875.  18. The RTS,S Clinical Trials Partnership. Efficacy and safety of RTS,S/AS01  malaria vaccine with or without a booster dose in infants and children in  Africa: final results of a phase 3, individually randomised, controlled trial.  Lancet 2015;386:31 45.  19. Asante KP , Abdulla S, Agnandji S, et al. Safety and efficacy of the RTS,S/ AS01E candidate malaria vaccine given with expanded-programme-on- immunisation vaccines: 19 month follow-up of a randomised, open-label, phase 2 trial. Lancet Infect Dis. 2011;11:741 749.  20. The RTS,S Clinical Trials Partnership. A phase 3 trial of RTS,S/AS01  malaria vaccine in African infants. N Engl J Med 2012;367:2284 2295.  21. European Medicines Agency, Science Medicines Health. EMA/ CHMP/488348/2015. http://www.ema.europa.eu/ema/index.jsp?curl=   pages/news_and_events/news/2015/07/news_detail_002376.jsp&amp;mid=   WC0b01ac058004d5c1. Accessed April 20, 2016.  22. European Medicines Agency. Summary of opinion. http://www.ema.europa. eu/docs/en_GB/document_library/Other/2015/07/WC500190452.pdf.  Accessed July 27, 2016.  23. WHO. Malaria vaccine: WHO position paper January 2016. Wkly  Epidemiol Rec 2016;91:33 52.  24. Stoute JA, Kester KE, Krzych U, et al. Long-term efficacy and immune  responses following immunization with the RTS,S malaria vaccine. J Infect  Dis. 1998;178:1139 1144.  25. Kester KE, McKinney DA, Tornieporth N, et al.; RTS,S Malaria Vaccine  Evaluation Group. Efficacy of recombinant circumsporozoite protein vac- cine regimens against experimental Plasmodium falciparum malaria. J  Infect Dis. 2001;183:640 647.  26. Bojang KA, Milligan PJ, Pinder M, et al.; RTS, S Malaria Vaccine Trial  Team. Efficacy of RTS,S/AS02 malaria vaccine against Plasmodium falci- parum infection in semi-immune adult men in The Gambia: a randomised  trial. Lancet. 2001;358:1927 1934.  27. Kester KE, McKinney DA, Tornieporth N, et al.; RTS,S Malaria Vaccine  Evaluation Group. A phase I/IIa safety, immunogenicity, and efficacy bridg- ing randomized study of a two-dose regimen of liquid and lyophilized for - mulations of the candidate malaria vaccine RTS,S/AS02A in malaria-na ve adults. V accine. 2007;25:5359 5366.  28. Kester KE, Cummings JF , Ockenhouse CF , et al.; RTS,S Malaria Vaccine  Evaluation Group. Phase 2a trial of 0, 1, and 3 month and 0, 7, and 28  day immunization schedules of malaria vaccine RTS,S/AS02 in malaria- na ve adults at the Walter Reed Army Institute of Research. V accine.  2008;26:2191 2202.</w:t>
            </w:r>
          </w:p>
        </w:tc>
      </w:tr>
      <w:tr>
        <w:tc>
          <w:tcPr>
            <w:tcW w:type="dxa" w:w="4320"/>
          </w:tcPr>
          <w:p>
            <w:r>
              <w:t>4544</w:t>
            </w:r>
          </w:p>
        </w:tc>
        <w:tc>
          <w:tcPr>
            <w:tcW w:type="dxa" w:w="4320"/>
          </w:tcPr>
          <w:p>
            <w:r>
              <w:t>668  www.thelancet.com/infection   Vol 22   May 2022 Articles Lancet Infect Dis 2022;  22: 668 78 Published Online  January 20, 2022  https://doi.org/10.1016/ S1473-3099(21)00473-4 *Contributed equally Malawi Liverpool Wellcome  Trust Clinical Research  Programme, Blantyre, Malawi  (D Witte MD, K C Jere PhD,  A Mpakiza BSc, ATurner MSc,  J Mandolo MSc); Institute of  Infection, Veterinary and  Ecological Sciences (D Witte,  K C Jere, A Turner,  N Bar-Zeev PhD,  Prof N A Cunliffe PhD), NIHR  Health Protection Research  Unit in Gastrointestinal  Infections, University of  Liverpool, Liverpool, UK  (Prof M Iturriza-Gomara,  Prof N A Cunliffe); Centre for  Vaccine Innovation and Access,  Program for Appropriate  Technology in Health,  Seattle, WA, USA  (Prof M Iturriza-Gomara PhD);  Murdoch Children s Research  Institute, Parkville, VIC,  Australia (D Pavlic BSc,  K Boniface BSc, R Bonnici BSc,  F Justice BSc,  N Bogandovic-Sakran BSc,  A Handley MPH, D S Ong BSc,  Prof J E Bines MD,  C M Donato PhD, D Cowley PhD,  Prof G Barnes MD); Medicines  Development for Global  Health, Southbank, VIC,  Australia (A Handley); Kamuzu  University of Health Sciences,  Blantyre, Malawi (K C Jere PhD);  International Vaccine Access  Center, Department of  International Health, Johns  Hopkins Bloomberg School of  Public Health, Baltimore, MD,  USA (N Bar-Zeev); Global  BioSolutions, Melbourne, VIC,  Australia (J Ackland BSc);  Department of Neonatal rotavirus vaccine (RV3-BB) immunogenicity and  safety in a neonatal and infant administration schedule in Malawi: a randomised, double-blind, four-arm parallel group dose-ranging study Desiree Witte*, Amanda Handley*, Khuzwayo C Jere, Nada Bogandovic-Sakran, Ashley Mpakiza, Ann Turner, Daniel Pavlic, Karen Boniface,  Jonathan Mandolo, Darren Suryawijaya Ong, Rhian Bonnici, Frances Justice, Naor Bar-Zeev, Miren Iturriza-Gomara, Jim Ackland, Celeste M Donato, Daniel Cowley, Graeme Barnes, Nigel A Cunliffe*, Julie E Bines* Summary Background Rotavirus vaccines reduce rotavirus-related deaths and hospitalisations but are less effective in high child  mortality countries. The human RV3-BB neonatal G3P[6] rotavirus vaccine administered in a neonatal schedule was efficacious in reducing severe rotavirus gastroenteritis in Indonesia but had not yet been evaluated in African infants. Methods We did a phase 2, randomised , double-blind, parallel group dose-ranging study of three doses of oral  RV3-BB rotavirus vaccine in infants in three primary health centres in Blantyre, Malawi. Healthy infants less than  6 days of age with a birthweight 2 5 to 4 0 kg were randomly assigned (1:1:1:1) into one of four treatment groups: neonatal vaccine group, which included high-titre (1  0   10  focus-forming unit [FFU] per mL), mid-titre  (3 0   10  FFU per mL), or low-titre (1  0   10  FFU per mL); and infant vaccine group, which included high-titre  (1 0   10  FFU per mL) using a computer generated code (block size of four), stratified by birth (singleton  vs multiple).  Neonates received their three doses at 0 5 days to 10 weeks and infants at 6 14 weeks. Investigators, participant families, and laboratory staff were masked to group allocation. Anti-rotavirus IgA seroconversion and vaccine take (IgA seroconversion and stool shedding) were evaluated. Safety was assessed in all participants who received at least one dose of vaccine or placebo. The primary outcome was the cumulative IgA seroconversion 4 weeks after three doses of RV3-BB in the neonatal schedule in the high-titre, mid-titre, and low-titre groups in the per protocol population, with its 95% CI. With the high-titre group as the active control group, we did a non-inferiority analysis of the proportion of participants with IgA seroconversion in the mid-titre and low-titre groups, using a non-inferiority margin of less than 20%. This trial is registered at ClinicalTrials.gov (NCT03483116). Findings Between Sept 17, 2018, and Jan 27, 2020, 711 participants recruited were randomly assigned into four treatment  groups (neonatal schedule high titre n=178, mid titre n=179, low titre n=175, or infant schedule high titre n=179). In  the neonatal schedule, cumulative IgA seroconversion 4 weeks after three doses of RV3-BB was observed in 79 (57%) of 139 participants in the high-titre group, 80 (57%) of 141 participants in the mid-titre group, and 57 (41%) of 138 participants in the low-titre group and at 18 weeks in 100 (72%) of 139 participants in the high-titre group, 96 (67%) of 143 participants in the mid-titre group, and 86 (62%) of 138 of participants in the low-titre. No difference in cumulative IgA seroconversion 4 weeks after three doses of RV3-BB was observed between high-titre and mid-titre groups in the neonatal schedule (difference in response rate 0  001 [95%CI  0  115 to 0  117]), fulfilling the criteria for  non-inferiority. In the infant schedule group 82 (59%) of 139 participants had a cumulative IgA seroconversion 4 weeks after three doses of RV3-BB at 18 weeks.  Cumulative vaccine take was detected in 483 (85%) of 565 participants  at 18 weeks. Three doses of RV3-BB were well tolerated with no difference in adverse events among treatment groups: 67 (39%) of 170 participants had at least one adverse event in the high titre group, 68 (40%) of 172 participants had at least one adverse event in the mid titre group, and 69 (41%) of 169 participants had at least one adverse event in the low titre group. Interpretation RV3-BB was well tolerated and immunogenic when co-administered with Expanded Programme on  Immunisation vaccines in a neonatal or infant schedule. A lower titre (mid-titre) vaccine generated similar IgA  seroconversion to the high-titre vaccine presenting an opportunity to enhance manufacturing capacity and reduce  costs. Neonatal administration of the RV3-BB vaccine has the potential to improve protection against rotavirus disease in children in a high-child mortality country in Africa. Funding Bill &amp; Melinda Gates Foundation, Australian Tropical Medicine Commercialisation Grant. Copyright   2022 The Author(s). Published by Elsevier Ltd. This is an Open Access article under the CC BY 4.0 license.Articleswww.thelancet.com/infection   Vol 22   May 2022  669Gastroenterology and Clinical  Nutrition, Royal Children s Hospital, Parkville, VIC, Australia (Prof  J E Bines MD); Department of Paediatrics, The University of Melbourne, Parkville, VIC, Australia  (Prof J E Bines, C M Donato, D Cowley, Prof G Barnes) Correspondence to:  Prof Julie Bines, Murdoch Children s Research Institute, The Royal Children s Hospital 50 Flemington Rd, Parkville, Victoria 3052, Australia jebines@unimelb.edu.au Introduction Rotavirus vaccines are cost-effective and reduce hospi - talisations due to rotavirus disease worldwide.1 WHO  recommends that all children receive a rotavirus vaccine  and, to date, 114 countries have introduced a rotavirus vaccine into their national immunisation schedule. Despite this achievement over 80 million or 45% of children less than 5 years of age do not receive a rotavirus vaccine. 2 Barriers to access and coverage of rotavirus  vaccines include vaccine cost, gaps in vaccine supply, logistical challenges for timely implementation, and ongoing concerns about vaccine safety. In addition, the level of protection provided by rotavirus vaccines is lower in high child mortality countries, where rotavirus disease burden remains high and peaks early in infancy. 3 Administration of a rotavirus vaccine from birth has the potential to address some of these challenges. 3 Soon after the discovery of rotavirus in 1973, it was  recognised that neonatal rotavirus strains containing the P[6] VP4 genotype were structurally and functionally distinct from other rotavirus strains that caused disease. 4  Neonatal P[6] strains, such as RV3 (G3P[6]), replicate well in the newborn gut in the presence of maternal antibodies and breast milk but do not cause symptoms in infected infants. 5 Wild-type infection with the neonatal strain RV3  was associated with protection from severe and moderate rotavirus gastroenteritis over the first 3 years of life. 6 The  RV3-BB vaccine is based on this naturally attenuated human neonatal strain (G3P[6]) and has been shown to be well tolerated and immunogenic in a neonatal schedule Research in context Evidence before this study We searched the Medline database for research done in humans   published between Jan 1, 1983, and May 27, 2021, using search terms  rotavirus  and  rotavirus vaccines . 114 countries have now introduced a rotavirus vaccine into  their national immunisation programme or sub-nationally. However, over 80 million or approximately 45% of children less than 5 years of age remained unvaccinated in 2019. Barriers to access and coverage are reported to include vaccine cost, gaps in supply, logistical challenges, and ongoing concerns regarding vaccine safety. Previous studies have reported that the protective efficacy provided by rotavirus vaccines is lower in low-income, high child mortality countries than in high-income, low child mortality countries. It has been proposed that maternal antibodies, the gut microbiome, environmental enteropathy, interference with oral polio vaccine, and differential expression of histo-blood group antigens within populations might be contributing factors. The first dose of the two-dose or three-dose rotavirus vaccine schedule is recommended at, or after, 6 weeks of age. Modelling studies report that a neonatal schedule for a rotavirus vaccine, with the first dose administered at birth, has the potential to prevent more rotavirus deaths and cause fewer excess intussusception deaths than the schedules currently recommended by WHO. Birth is an established  Expanded Programme on  Immunisation  timepoint in many  countries and would enable early protection from severe rotavirus disease. Asymptomatic neonatal rotavirus strains containing the P[6] VP4 genotype are structurally and functionally distinct from disease-causing rotavirus strains. Wild-type infection with the neonatal rotavirus strain RV3 (G3P[6]) was associated with protection from severe and moderate rotavirus gastroenteritis over the first 3 years of life.  The human neonatal rotavirus  vaccine (RV3-BB) is based on  this human neonatal strain and has been shown to be well tolerated and immunogenic in a neonatal schedule with the first dose administered within 0 5 days after birth or in the routine infant schedule with the first dose from 6 8 weeks of age. Vaccine efficacy of three doses of RV3-BB vaccine  (8 6    10  focus-forming unit [FFU] per mL) administered in a  neonatal schedule against severe rotavirus gastroenteritis was 94% at 12 months and 75% at 18 months of age in a high child mortality setting in Indonesia. Added value of this study This phase 2 study assessed the immunogenicity and safety of three different titres of the RV3-BB vaccine in a neonatal administration schedule in Malawian infants. This study found that three doses of oral RV3-BB were well tolerated and immunogenic when administered in an infant or neonatal  schedule. A lower titre (3    10  FFU per mL) of vaccine  administered in the neonatal schedule did not have an inferior immune response (IgA seroconversion) when compared with the higher titre that has been used in previous clinical studies of the RV3-BB vaccine. Implications of all the available evidence Rotavirus vaccines are reported to reduce child death and disease due to rotavirus gastroenteritis; however, there remain challenges in providing timely access to a rotavirus vaccine for many children worldwide. The protection offered by rotavirus vaccines is reported to be lower in low-income, high child mortality countries than in high-income, low child mortality countries. A neonatal administration schedule of a rotavirus vaccine has the potential to improve the protection and safety profile provided. A vaccine based on a P[6] neonatal rotavirus strain that is known to replicate well in the newborn gut without causing symptoms is an ideal candidate to target a neonatal administration schedule. This study builds on the safety, immunogenicity, and efficacy data of RV3-BB vaccine and supports large scale manufacture of RV3-BB at a lower vaccine titre. It also shows that the human neonatal rotavirus vaccine RV3-BB is well tolerated and immunogenic when administered in a neonatal administration schedule in a high child mortality, high rotavirus disease burden country in Africa.Articles670  www.thelancet.com/infection   Vol 22   May 2022with the first dose administered within 0 5 days after birth  or in the routine infant schedule with the first dose from 6 8 weeks of age. 7,8 Vaccine efficacy of three doses of  RV3-BB vaccine (8  6   10  focus-forming unit [FFU] per  mL) administered in a neonatal schedule against severe rotavirus gastroenteritis was 94% at 12 months and 75% at 18 months of age in a high child mortality setting in Indonesia. 7 Potential advantages of a neonatal schedule  include early protection from rotavirus disease, opportunity to administer soon after birth when mother and baby are in contact with healthcare workers, and a potential for an  improved safety profile as the baseline risk of intussus - ception is low in the first 6 weeks of life.3 A birth dose of an  oral rotavirus vaccine may also experience fewer challenges as gastric secretions have a neutral pH, the gut microbiome is not yet matured, and the intake of breast milk is limited. 9,10 Rotavirus vaccine (Rotarix, GlaxoSmithKline) is included  in Malawi s Expanded Programme on Immunisation (EPI) schedule, administered as two oral doses at 6 and 10 weeks of age. The aim of this study was to determine if the human neonatal RV3-BB vaccine administered in a neonatal schedule was immunogenic and safe in infants in Malawi and may have potential to improve rotavirus vaccine impact in African children. The study also aimed to compare anti-rotavirus IgA seroconversion using a lower titre of RV3-BB (3  0    10 , 1  0   10  FFU per mL)  compared with the higher titre (approximately 1    10  FFU  per mL) used in the previous clinical trials, to inform future large-scale manufacture of RV3-BB. Methods Study design and participants This was a phase 2, randomised, double-blind, placebo masked allocation, four-arm parallel group, dose-ranging study of oral human neonatal rotavirus vaccine (RV3-BB) administered at a titre of 1  0    10 , 3  0   10 , or 1  0   10  as  a three-dose neonate schedule, or administered at a titre of 1 0    10  as a three-dose infant schedule. The study was  done in three health centres in the Blantyre district (Ndirande, Bangwe, and Limbe) and included participants recruited from the Queen Elizabeth Central Hospital in Blantyre, Malawi. Healthy babies less than 6 days (or 144 hours) of age with a birth weight of 2  5 to 4  0 kg,  irrespective of in-utero exposure to human immuno - deficiency virus, were eligible for randomisation. Preli - minary written informed consent was obtained from pregnant women before delivery. Final written informed consent was obtained following birth before confirming eligibility. The protocol was approved by the National Health Science Research Committee Malawi, the Ethics committees of the Royal Children s Hospital Melbourne and the University of Liverpool, and the Malawi Pharmacy Medicines and Poisons Board. The study was done in accordance with International Council for Harmonisation Good Clinical Practice guidelines. The study sponsor was Murdoch Children s Research Institute. An independent data safety monitoring board regularly reviewed safety data. Study conduct was monitored by an independent contract research organisation (TCD Global, South Africa); data management and statistical analysis was conducted by TCD Global and an independent statistical consultant (WR). Randomisation and masking Eligible infants were randomly assigned into one of four treatment arms (neonatal vaccine group: high-titre group [1 0    10 ], mid-titre group [3 0    10 ], or low-titre  group [1 0    10 ] or infant vaccine group high-titre group  [1 0   10 ]) in a 1:1:1:1 ratio. The randomisation code was  generated by the randomisation statistician (TCD Global) with block randomisation (block size of four), stratified by birth (singleton vs multiple) using SAS software (version 9.4). Multiple births had separate randomisation numbers but randomised to the same treatment arm. The randomisation code was assigned to each participant in order of enrolment. Intervention product (RV3-BB or placebo) doses were drawn into syringes for dispensing by an unmasked pharmacist who was not involved in other aspects of the study conduct or data analysis at the central pharmacy in the Malawi Liverpool Wellcome Trust Clinical Research Programme, Blantyre. The RV3-BB vaccine and placebo were indistinguishable in appearance and participating families, investigators, and laboratory staff were masked to treatment allocation. Procedures Clinical trial lots were prepared at Meridian Life Sciences (Memphis, TN, USA) to a titre of 1 0    10  (high titre),  3 0   10  (mid titre), and 1 0    10  (low titre) FFU per mL  in serum free media supplemented with 10% sucrose. Placebo contained the same media with 10% sucrose. Intervention product vials were stored at  70 C until thawed within 6 h before administration. Participants received four 1 mL oral doses of intervention  product according to their allocated treatment group, with doses administered at 0 5 days (intervention product dose 1), 6 weeks (intervention product dose 2), 10 weeks (intervention product dose 3), and 14 weeks of age (intervention product dose 4; figure 1). The four doses of  intervention product consisted of three doses of 1 mL RV3-BB vaccine and one 1 mL dose of placebo. Intervention product doses two, three, and four were preceded by a 2 mL dose of antacid solution (Mylanta Original, Broadway, NSW, Australia). No placebo only group was used as a rotavirus vaccine was included in the EPI schedule in Malawi. The intervention product was co-administered with routine vaccines in the Malawian National EPI schedule with the exception for Rotarix. As it had been planned for the inactivated polio vaccine (IPV) to be introduced into the Malawi EPI schedule during this study, all study participants were administered IPV instead of oral polio vaccine. Participants were followed until 18 weeks of age with a minimum of monthly face-to-face Articleswww.thelancet.com/infection   Vol 22   May 2022  671visits. At completion of all study visits and procedures  (18 weeks of age), a single 1  5 mL dose of Rotarix  vaccine was administered to ensure that participants were protected from severe rotavirus disease in the event that the study vaccine was not protective. Clinical data were reported using web based electronic data capture (Nukleus version 1.4). Outcomes The primary outcome was to assess anti-rotavirus IgA seroconversion (henceforth called IgA seroconversion, which was defined as a  three-times increase from baseline) 4 weeks after three doses of RV3-BB administered in a neonatal schedule at a vaccine titre of 1  0    10 ,  3 0   10 , or 1  0   10  FFU per mL. A secondary outcome  of the study was IgA seroconversion after three doses of RV3-BB 1  0    10  FFU per mL  administered in the infant  schedule. Blood was collected from the cord at delivery, and venous blood was collected immediately before intervention product dose two, three, and four, and 28 days after intervention product dose four. Baseline (prevaccine) was defined as cord blood (or venous blood taken at birth if cord blood not available) for the neonatal schedule comparison or blood drawn before intervention product dose two for the infant schedule comparison. Serum rotavirus IgA antibody titres were measured by ELISA using rabbit anti-RV3 polyclonal antisera as the coating antibody and RV3-BB virus or Vero cell lysate as the capture antigen. 8 The geometric mean titre of the serum  IgA response after three doses of RV3-BB was measured. Vaccine virus-like shedding was determined in a stool  sample collected on days 3 to 5 after each intervention product dose using a rotavirus VP6 specific reverse transcription PCR assay with VP6 positive amplicons confirmed by sequence analysis. 8 Positive vaccine take  was defined as IgA seroconversion or stool shedding after intervention product administration. Cumulative vaccine take was defined as positive vaccine take after intervention product dose one, two, or three for the neonatal schedule, and after intervention product doses two, three, or four for the infant schedule. Vital signs were assessed at each study visit and  participants were observed for 30 min after intervention product administration. All adverse events occurring up to 28 days after administration of intervention product doses were recorded. Serious adverse events were defined as any untoward health occurrence that resulted in death, hospitalisation, or were considered to be medically significant or life threatening occurring up to 28 days after the last dose of intervention product. Causality and severity grading of adverse events were determined by the investigator. Specific events such as diarrhoea and episodes of blood-in-stool were recorded. All episodes of gastroenteritis during the study period  were clinically assessed and stool samples collected. Gastroenteritis was defined as three or more stools looser than normal for that child within a 24-h period presenting for care or actively ascertained by the study team if at  home. Severe gastroenteritis was defined as gastro - enteritis with a modified Vesikari score of 11 or higher.11  Rotavirus gastroenteritis was defined as an episode of gastroenteritis with rotavirus antigen detected in the stool by commercial ELISA (Premier Rotaclone EIA kit Meridian Bioscience, Cincinatti, OH, USA). Positive samples were genotyped by heminested multiplex reverse transcription PCR. 8 Statistical analysis Data were analysed in four participant populations. The full-analysis set included all participants randomised into the study, the safety-analysis population consisted of all participants who received at least one dose of intervention product, and the intention-to-treat analysis population included all participants that received at least one dose of RV3-BB and had at least one evaluable serum sample after a dose of intervention product. The primary Figure 1: Study design FFU=focus forming unit. RV3-BB=human neonatal rotavirus vaccine.Neonatal administration schedule Intervention product dose 1 0 to &lt;6 days of age Intervention product dose 4 14 weeks of age Study end 18 weeks of ageIntervention product dose 3 10 weeks of ageIntervention product dose 2 6 weeks of ageRV3-BB vaccine RV3-BB vaccine RV3-BB vaccine RV3-BB vaccine RV3-BB vaccine RV3-BB vaccine RV3-BB vaccine RV3-BB vaccine RV3-BB vaccine Placebo Placebo Placebo Rotarix Rotarix Rotarix1 0    10  FFU per mL 3 0    10  FFU per mL 1 0    10  FFU per mL PlaceboInfant administration schedule RV3-BB vaccine RV3-BB vaccine RV3-BB vaccine Rotarix1 0    10  FFU per mLArticles672  www.thelancet.com/infection   Vol 22   May 2022analysis was based on the per-protocol population,  including only participants who completed the study in compliance with the protocol and who reported no major protocol violations that might effect on the primary endpoint, with secondary analysis conducted in the intention-to-treat population. With the high-titre (1  0    10  FFU per mL) RV3-BB  neonatal schedule as the active control group, the sample size was calculated to show the non-inferiority of the lower titre (3 0    10  and 1 0    10  FFU per mL) vaccine  group with respect to the proportion of participants who have an IgA seroconversion 4 weeks after three doses of RV3-BB. We estimated that 30% of participants would be excluded from the per-potocol population due to death, study withdrawal, loss to follow-up, or study  non-compliance and a 50% IgA seroconversion proba - bility was assumed for the active controls. Based on a one-sided 0 025 level score test with 90% power under 1237 parents gave antenatal preliminary consent 711 participants randomly assigned (full-analysis set)526 not included  509 pre-screen failure 16 screen failure 1 enrolled not randomised Enrolment Allocation Analysis178 neonatal high dose  (1 0    10 ) 150 completed study28 withdrew early 1 protocol   deviation   9 lost to follow-up 1 death 14 withdrew   consent  3 other179 neonatal mid dose (3 0    10 ) 156 completed study23 withdrew early 1 adverse event 4 lost to follow-up 16 withdrew   consent  2 other175 neonatal low dose  (1 0    10 ) 149 completed study26 withdrew early 9 lost to follow-up 2 death 14 withdrew  consent  1 other179 infant high dose (1 0    10 ) 148 completed study31 withdrew early 1 adverse event  7 protocol     deviation   5 lost to follow-up   1 death  16 withdrew    consent  1 other 170 received a dose of  intervention product (safety-analysis set) 141 per-protocol analysis set11 excluded  2 did not receive all   intervention   product   6 intervention out of          window 3 received oral polio          vaccine173 received a dose of intervention product (safety-analysis set) 143 per-protocol analysis set15 excluded  2 did not receive all   intervention   product   5 intervention out of          window 4 intervention  product major    non-compliance  4 received oral polio          vaccine169 received a dose of  intervention product (safety-analysis set) 141 per-protocol analysis set12 excluded  4 did not receive all   intervention   product   5 intervention out of          window 1 intervention  product major   non-compliance  2 received oral polio          vaccine172 received a dose of intervention product (safety-analysis set) 140 per-protocol analysis set12 excluded  2 did not receive all   intervention   product   3 did not complete 2 intervention out of          window 1 intervention  product major   non-compliance  4 received oral polio          vaccine152 intention-to-treat analysis  set 158 intention-to-treat analysis  set 153 intention-to-treat analysis  set 152 intention-to-treat analysis  set Figure 2: Randomisation, trial assigment, and follow-upArticleswww.thelancet.com/infection   Vol 22   May 2022  673the alternative of no difference in response probabilities,  172 participants per group were required for a total sample size of 688 participants. A non-inferiority analysis of the mid-titre and low- titre groups was compared with the high-titre group with the difference in proportions in the IgA seroconversion rate and its 95% CI calculated. Non-inferiority of the lower titre groups was shown if the upper bound of the CI was below 20%. The 95% CI of the difference in the IgA seroconversion rate between vaccine titre groups was also calculated using the method of Newcombe-Wilson, without continuity correction for the difference between binomial proportions as implemented in PROC FREQ (SAS version 9.4). Measurements below the lower limit of detection were assigned a value of half of limit for analysis (eg, if anti-rotavirus serum IgA is &lt;20 [including zero], this was assigned a value of ten). As maternal serum IgA is acknowledged not to cross the placenta, participants with missing baseline cord blood IgA measurement were assigned a value below the lower limit of detection (ie, a value of ten) for the calculation of IgA seroconversion although the cord blood IgA value was acknowledged as missing when summarising titre. A sensitivity analysis was done with all available cord blood results to ensure there was no bias in reporting. Anti-rotavirus serum IgA titres were also summarised at each serum collection timepoint, by treatment group using geometric means and the mean and standard deviation on the log scale. Difference in responses rates and its 95% CI were  based on Pearson s    test for IgA seroconversion, stool shedding and vaccine take at timepoint, and for the difference in response rates between treatment groups. For the analysis of vaccine take a participant was defined as missing only if all components of the outcome were missing. Safety data were summarised by group using the safety-analysis population. This trial was registered with Clinicaltrials.gov and is now closed to recruitment (NCT03483116).Safety population Per-protocol population High-titre neonatal  (1   10  FFU  per mL)Mid-titre neonatal  (3   10  FFU  per mL)Low-titre neonatal  (1   10  FFU  per mL)High-titre infant  (1   10  FFU  per mL)High-titre neonatal  (1   10  FFU  per mL)Mid-titre neonatal  (3   10  FFU  per mL)Low-titre neonatal  (1   10  FFU  per mL)High-titre infant  (1   10  FFU  per mL) Sex Male 97 (57%) 80 (46%) 85 (50%) 92 (53%) 82 (58%) 68 (48%) 70 (50%) 75 (54%) Female 73 (43%) 93 (54%) 84 (50%) 80 (47%) 59 (42%) 75 (52%) 71 (50%) 65 (46%) Black African ethnicity 170 (100%) 173 (100%) 169 (100%) 172 (100%) 141 (100%) 143 (100%) 141 (100%) 140 (100%) Gestational age,  weeks37 6 (1 21) 37 3 (1 02) 37 5 (1 08) 37 6 (1 25) 37 6 (1 16) 37 3 (1 0) 37 5 (1 06) 37 6 (1 26) Birthweight, g 3106 (343 4) 3100 5 (378 0) 3120 2 (351 7) 3161 8 (365 1) 3089 4 (344 5) 3117 9 (384 4) 3121  9 (359 6) 3150 8 (362 6) Age at first dose of intervention product, days1 5 (1 5) 1 4 (1 42) 1 4 (1 45) 1 5 (1 35) 1 5 (1 49) 1 4 (1 37) 1 5 (1 45) 1 7 (1 43) Data are n (%) or mean (SD). FFU=focus forming units. Table 1: Participant disposition High-titre neonatal  (1   10  FFU per mL)Mid-titre neonatal  (3   10  FFU per mL)Low-titre neonatal  (1   10  FFU per mL)High-titre infant  (1   10  FFU per mL)Total (N=565) 4 weeks after RV3-BB dose three* Anti-rotavirus IgA seroconversion 79/139 (57%) 80/141 (57%) 57/138 (41%) 82/139 (59%) 298/557 (54%) Vaccine virus shedding 85/110 (77%) 71/111 (64%) 62/103 (60%) 90/116 (78%) 308/440 (70%) Vaccine take 118/141 (84%) 114/143 (80%) 94/141 (67%) 120/140 (86%) 446/565 (79%) Anti-rotavirus serum IgA geometric mean titre 48 4 (n=139) 39 9 (n=141) 28 0 (n=135) 77 7 (n=136) 45 3 (n=551) 4 weeks after intervention product dose four Anti-rotavirus IgA seroconversion 100/139 (72%) 96/143 (67%) 86/138 (62%) 82/139 (59%) 364/559 (65%) Vaccine virus shedding 87/119 (73%) 71/111 (64%) 62/114 (54%) 90/116 (78%) 310/460 (67%) Vaccine take 127/141 (90%) 123/143 (86%) 113/141 (80%) 120/140 (86%) 483/565 (85%) Anti-rotavirus serum IgA geometric mean titre 51 6 (n=138) 59 1 (n=141) 40 1 (n=136) 77 7 (n=136) 55 6 (n=551) RV3-BB=human neonatal rotavirus vaccine. *For neonatal schedule vaccine from 28 days after dose 1 (0 5 days of age) to 28 days after dose 3 (approximately 14 weeks of  age); for infant schedule vaccine from 28 days after dose 1 (approximately 6 weeks of age) to 28 days after dose 3 (approximately 18 weeks of age).  All groups assessed at the same age timepoint at 18 weeks of age aligning with post-dose three in the infant schedule. Table 2: Cumulative anti-rotavirus IgA seroconversion, vaccine virus shedding and vaccine take across vaccine treatment groups (per-protocol population)Articles674  www.thelancet.com/infection   Vol 22   May 2022Role of the funding source The funder of the study had a limited role in initial  discussions of the study design, but no role in study protocol development, data collection or analysis, data interpretation or the writing of this report. Results Between Sept 17, 2018, and Jan 27, 2020, 711 participants were randomised into four treatment groups (neonatal schedule high titre n=178, mid titre n=179, low titre n=175; or infant schedule high titre n=179; figure 2).  There were no significant differences in baseline demographic characteristics between groups ( table 1).  684 (96%) participants received at least one dose of intervention product (safety-analysis population) and 603 (85%) participants were followed-up to final visit at 18 weeks of age (figure 2). At least one evaluable blood  sample for assessment of serum IgA was available from 615 (87%) participants (intention-to-treat population). The per-protocol population included 565 (80%) participants who completed the study in compliance with the protocol with no significant protocol violations (figure 2). The mean age at administration of the first dose of intervention product was 1 5 days (SD 1 43 days). Cumulative IgA seroconversion 4 weeks after adminis - tration of three doses of RV3-BB in the neonatal schedule was observed in 79 (57%) of 139 participant in the high titre group, 80 (57%) of 141 participant in the mid titre group, and 57 (41%) of 138 of participants in the low-titre groups (table 2). No difference was observed in cumulative  IgA seroconversion after three RV3-BB doses between the high-titre and mid-titre groups administered in the neonatal schedule (difference in response rate 0  001  [95% CI  0  115 to 0  117]) with upper and lower bounds of  the confidence intervals less than 20%, fulfilling criteria for non-inferiority. There was no difference in cumulative vaccine take after three doses in the mid-titre group and high-titre group in the neonatal schedule (figure 3 A, B). In the low-titre group a lower proportion of participants had cumulative IgA seroconversion detected 4 weeks after administration of three doses of RV3-BB than in the high-titre and mid-titre groups (difference in proportions: high-titre vs low-titre 0  155 [95% CI 0  039 to 0  272]; mid-titre vs   low-titre 0  154 [95% CI 0  038 to 0  270]). However, no  difference was observed at 18 weeks of age when all participants had received three vaccine doses in the neonatal schedule groups (high-titre 100 (72%) of 139; mid-titre 96 (67%) of 143; low-titre 86 (62%) of 138; table 2; figure 3C). Stool vaccine-like shedding was detected in 218 (67%) of 324 participants after a dose of RV3-BB in the neonatal schedule groups (table 2). Cumulative vaccine take was detected in 326 (77%) of 425 participants in the Low-titre  neonatalMid-titre  neonatalHigh-titre  neonatal High-titre infant01020304050607090100 80Proportion of participants (%)A Components of cumulative vaccine take after  3 doses of RV3-BBBCumulative vaccine take after each dose of intervention product CCumulative anti-rotavirus IgA sero-conversion after each dose of intervention product D Cumulative vaccine virus shedding in stool after each dose ofintervention productAnti-rotavirus IgA seroconversionVaccine virus stool sheddingVaccine take *  *  *    ||Low-titre neonatalMid-titre neonatalHigh-titre neonatalHigh-titre infant Intervention product dose 1Intervention product dose 2Intervention product dose 3|| * ** *   || * * * *    *  || ||   || *      ||  Intervention product dose 4 01020304050607090100 80Proportion of participants (%) Intervention product dose 1Intervention product dose 2Intervention product dose 3Intervention product dose 4Intervention product dose 1Intervention product dose 2Intervention product dose 3Intervention product dose 4* * *  Figure 3: Vaccine response across treatment groups RV3-BB=human neonatal rotavirus vaccine. *p&lt;0 005 compared with infant high-titre.  p&lt;0 05 compared with neonatal high-titre.  p&lt;0 05 compared with neonatal mid-titre.  p&lt;0 005 compared with neonatal high-titre.  p&lt;0 005 compared with neonatal mid-titre. ||p&lt;0 05 compared with infant high-titre.Articleswww.thelancet.com/infection   Vol 22   May 2022  675neonatal schedule groups assessed 4 weeks after three  doses of RV3-BB (table 2). At 18 weeks, cumulative vaccine take was detected in 363 (85%) of 425 participants in the neonatal schedule groups, with no difference between the treatment groups (table 2). After one dose of RV3-BB in the neonatal schedule, the proportion of participants with IgA seroconversion was higher across all titre groups than in the infant schedule group that received placebo at intervention dose one (high titre 31 [22%] of 140, mid-titre 32 [23%] of 141, low-titre 12 [9%] of 141 vs infant placebo  dose 0 [0%]; figure 3C). After one dose of vaccine in the neonatal schedule, stool shedding was observed in 29 (24%) of 121 participants in the high-titre group, 15 (12%) of 121 in the mid-titre group, and 12 (10%) of 124 in the low-titre group and vaccine take was observed in 51 (36%) of 141 in the high-titre group and 45 (31%) of 143 in the mid-titre group (figure 3 B, D). After two doses of RV3-BB cumulative IgA seroconversion was observed in 56 (40%) of 139 participants in the high-titre neonatal group and 55 (39%) of 142 participants mid-titre neonatal groups, respectively (figure 3C). Cumulative vaccine take was detected in 98 (70%) of 141 in the high-titre and 89 (62%) of 143 in the mid-titre neonatal group (figure 3B). Cumulative IgA seroconversion was observed in  82 (59%) of 139 participants 4 weeks after receiving three doses of RV3-BB at high-titre in the infant schedule. When three doses of the same titre (high-titre) were administered in the neonatal or infant schedule, cumulative IgA seroconversion was higher in the neonatal schedule group at 18 weeks (difference in proportions: 0 130 [95% CI 0 018 to 0 237]) but not at 4 weeks after the third vaccine dose (difference in response rate:  0 022 [ 0 138 to 0 094]; table 2). After three doses of RV3-BB in the infant schedule, 90 (78%) of 116 participants had cumulative stool shedding and vaccine take was observed in 120 (86%) of 140 participants (table 2). 26 (19%) of 137 participants had IgA seroconversion after one dose of RV3-BB in the infant schedule, which was similar to that observed in the low-titre group (difference in response rate:  0  105  [ 0 185 to  0 024]) but lower than in the mid-titre (difference in response rate: 0 037 [ 0 058 to 0 133]) and high-titre neonatal group (difference in response rate: 0 032 [ 0 063 to 0 127]). To account for the difference in age at receipt of  RV3-BB vaccine, the safety assessment is presented according to all intervention product doses for each treatment group (intervention product doses one to four) and according to RV3-BB vaccine dose (neonatal schedule intervention product doses one to three, infant schedule intervention product doses two to four; table 3; appendix p 1). Three doses of the RV3-BB  vaccine were well tolerated with no significant difference in the number of total adverse events or serious adverse events between treatment groups (table 3). Only one serious adverse event  was assessed  by the investigator as possibly related to intervention product. This serious adverse event  was an episode  of vomiting that occurred after the first dose of intervention product (placebo) in the infant schedule group. There were four fatal unrelated events from randomisation until final visit at 18 weeks of age: one in the high-titre group and two in the low-titre neonatal group and one in the infant group (appendix p 4). Two adverse events resulted in early withdrawal from the study due to a diagnosis of congenital heart disease after receipt of the first intervention product dose and another due to constipation. No episodes of blood in the stool or intussusception were reported. A total of 73 episodes of diarrhoea were reported with rotavirus detected in nine (14%) of 65 episodes with stools available for testing (appendix p 5). In the five episodes clinically assessed as severe, rotavirus was detected in RV3-BB neonate  1   10  FFU/mL  (n=170)RV3-BB neonate  3   10  FFU/mL  (n=172)RV3-BB neonate  1   10  FFU/mL  (n=169)RV3-BB infant  1   10  FFU/mL  (n=173)Total (n=684) Number of participants and events Adverse events after any dose of intervention product 67 (39%); 124 68 (40%); 134 69 (41%); 119 60 (35%); 91 264 (39%); 468 Serious adverse events after any dose of intervention  product11 (7%); 12 7 (4%); 7 8 (5%); 9 5 (3%); 6 31 (5%); 34 Serious adverse events after a dose of RV3-BB* 9 (5%); 9 6 (4%); 6 7 (4%); 7 2 (1%); 2 24 (4%); 25 Grade 3 or 4 adverse events 5 (3%); 5 4 (2%); 4 5 (3%); 5 1 (&lt;1%); 1 15 (2%); 15 Adverse events leading to death 1 (1%); 1 0 2 (1%); 2 1 (&lt;1%); 1 4 (1%); 4 Adverse events leading to early withdrawal 0 1 (1%); 1 0 0 1 (&lt;1%); 1 Adverse events relatedness to intervention product Related 6 (4%); 7 7 (4%); 8 1 (1%); 1 3 (2%); 4 17 (3%); 20 Not related 67 (39%); 117 64 (37%); 126 69 (41%); 118 60 (35%); 87 260 (38%); 448 Intervention product related serious adverse events 0 0 0 1 (&lt;1%); 1*  1 (&lt;1%); 1 Data are number of participants (%); number of events. RV3-BB=human neonatal rotavirus vaccine. *Age dissociated: neonatal schedule vaccine dose one at birth to dose  three at 14 weeks; infant schedule vaccine dose one at 6 weeks and dose three at 18 weeks.  After placebo at dose one. Table 3: Summary of adverse events See Online for appendixArticles676  www.thelancet.com/infection   Vol 22   May 2022the stool in three; one participant in the mid-titre group  (G12P[6]) and two participants in the low-titre group (G12P[6], G9P[4]). Discussion RV3-BB vaccine was well tolerated and immunogenic when administered in a neonatal or infant schedule in Malawian infants. This study builds on data from a phase 2b trial in Indonesian infants, where three doses of the RV3-BB vaccine administered in the neonatal schedule were associated with a 94% protective efficacy against severe rotavirus disease at 12 months and 75% at 18 months of age. 7 These results support an alternative  approach to oral rotavirus vaccination, employing the human neonatal rotavirus vaccine RV3-BB (G3P[6]) with the first dose administered at birth. In this study cumulative serum IgA seroconversion  was observed in 216 (52%) of 418 participants 4 weeks after administration of three doses of RV3-BB administered in the neonatal schedule. As there was no placebo used as an analytical control in this study, IgA seroconversion was also assessed in the neonatal schedule group compared to the infant schedule group at 18 weeks of age, to account for any background exposure to wild-type rotavirus during the intervening 4-week period between intervention product dose three and intervention product dose four. At 18 weeks cumulative IgA seroconversion was detected in 282 (67%) of 420 participants in the neonatal schedule group compared with 82 (59%) of 139 participants in the infant schedule group. Of note, only one participant (low-titre group) with no previous evidence of vaccine take after three doses had an episode of rotavirus positive diarrhoea between intervention product doses three and four to account for seroconversion at week 18. These results compare favourably with data from current WHO prequalified rotavirus vaccines implemented across Africa. 12 14 In the pivotal phase 3 trial in Malawi, two doses  of Rotarix were associated with IgA seroconversion of 47% (95% CI 30 64) and three doses associated with a seroconversion rate of 57% (42 72). 14 The Rotarix vaccine  is currently administered in a two-dose schedule at age 6 and 10 weeks in the Malawi EPI schedule and has been associated with a vaccine effectiveness of 64% against hospitalisation due to severe rotavirus disease. 15 The first line of protection from rotavirus infection is  provided by secretory IgA on the gut mucosa; therefore, it is likely that serum anti-rotavirus IgA underestimates the level of protection provided by a rotavirus vaccine. 16,17 This  presents an additional challenge for the assessment of the immune response after a birth dose of a rotavirus vaccine, as IgA does not cross the placenta and serum IgA responses might not be as reliable in the first weeks of life. 18 As a further measure of vaccine response, we  assessed shedding of vaccine virus in stool 3 to 5 days after vaccine administration, to capture the active replication of the vaccine virus. Additionally, vaccine take was assessed using a combination of IgA seroconversion and stool vaccine virus shedding. Cumulative vaccine take was detected in over two-thirds (67%) of participants assessed 4 weeks after three doses of RV3-BB administered in either the neonatal or infant schedule and between 80% to 90% at the 18 weeks of age timepoint and is consistent with previous clinical trials of RV3-BB. 7,8 There are potential advantages for a neonatal  administration schedule for a rotavirus vaccine. A dose of an oral rotavirus vaccine at birth provides the earliest opportunity to stimulate the developing mucosal immune system to protect against subsequent exposure to wild-type rotavirus. Furthermore, use of an asymptomatic human neonatal rotavirus strain that binds to specific receptors in the neonatal gut avoids the potential risk of vaccine-associated diarrhoea or liver dysfunction. 19,20 In  this study when RV3-BB was administered at the same titre in the neonatal and infant schedule, a higher proportion of participants in the neonatal schedule had cumulative IgA seroconversion after three doses at 18 weeks of age (difference in proportions 0 130 [95% CI 0 018 0 237]) In a head to head modelling analysis comparing efficacy and waning over time, the neonatal schedule appeared to offer more durable protection. 21 As  naturally occurring intussusception is rare in the first weeks of life, a first dose of a rotavirus vaccine delivered at birth could improve the safety profile. 3 As RV3-BB contains the P[6] genotype, it may have  intrinsic advantages for protection in infants in Africa and Asia. It has been postulated that global variations in rotavirus genotypes may, in part, be explained by differences in histo-blood group antigen status, specifically Lewis and secretor status, within the population. 22,23 Histo- blood group antigens function as a rotavirus receptor on the gut epithelium. Rotavirus strains and vaccines containing a P[8] genotype seem only able to infect Lewis- and secretor-positive individuals, whereas P[6] rotavirus strains and the RV3-BB vaccine containing the P[6] genotype are able to infect both secreter-positive and negative individuals. 22 24 Approximately 75 80% of the  population of North America, Europe and central Asia are secretors whereas the prevalence of Lewis-negative phenotype is between 20 35% in some African countries. 23 25 This may in part explain why P[6] strains are  an important cause of rotavirus disease in Africa, and why rotavirus vaccines based on the P[8] genotype are not as effective in offering protection to African infants compared with infants in Europe, the US and other high income settings. 22,25 This study assessed the impact of lower titres of vaccine  virus on anti-rotavirus IgA sero-responses in to inform  plans for future large-scale vaccine manufacture. IgA seroconversion 4 weeks after three doses of RV3-BB was similar in the mid- and high-titre groups supporting the manufacture of the mid-titre RV3-BB vaccine. Lowering the titre of the vaccine would reduce the cost of goods and improve manufacturing efficiency and produce Articleswww.thelancet.com/infection   Vol 22   May 2022  677RV3-BB vaccine at a cost of less than US$5 for a three  dose course of a 2 8 C formulated vaccine.26 This meets  the 2020 UNICEF tender price of US$0  85 3 20 per  dose or $2 55 9 60 per course.27 The BioFarma Indonesia  manufactured high-titre RV3 vaccine is currently in a phase 3 clinical trial (NCT04185545) with plans to  introduce into the Indonesian National Immunisation Program in 2023. At the time when the decision on the dose to use in the phase 3 trial was made, the results of the trial reported here were not yet available. Future vaccine development can now consider a lower vaccine titre with development of a 2 8 C formulation. 26 The absence of statistical power to assess protective  efficacy for the RV3-BB vaccine in Malawian infants is a limitation of this study, particularly as anti-rotavirus IgA seroconversion is an imperfect serological correlate of protection and newborns might not mount a robust serum IgA response. As a rotavirus vaccine (Rotarix) is currently implemented in the EPI program in Malawi a placebo group could not be included to evaluate background serum immune responses. However, the placebo was administered at intervention product dose one in the infant schedule group, provided an opportunity to assess serum IgA responses in the absence of RV3-BB in the first 6 weeks of life. Participants were enrolled irrespective of their HIV exposure status and anti-HIV prophylaxis or treatment which might have modified serum IgA responses although this has not been observed in other studies of live oral rotavirus vaccines. 28 30 RV3-BB was observed to be safe with robust immune  responses and evidence of vaccine take in infants in Malawi in a neonatal administration schedule and in an infant administration schedule. The mid-titre group had similar immune responses and vaccine take to the high-titre group although a lower immune response was observed in the low-titre group. This supports large scale manufacture at mid titre with the aim to improve manufacturing capacity and reduce costs. The neonatal administration schedule takes advantage of the intrinsic characteristics of the RV3-BB vaccine and has the potential to improve protection against rotavirus disease in children in Africa. Contributors JEB, AH, NAC, NBZ, JA, and GLB contributed to the study conception. JEB, AH, DW, NAC, NBZ, JA, GLB, AT, KCJ, MIG contributed to the study design. KCJ, MIG, NBZ, DC, JM, NBS, KB, DP, DSO, RB, and CMD contributed to the methods. JEB, AH, DW, AT, AM, KCJ, JM, NBS, KB, DP, DSO, RB, FJ, DC, and CMD contributed to the acquisition of data. AH and JEB accessed and verified all data, and participated in data analysis and interpretation. JEB wrote the first draft of the report with input from AH. All authors contributed to the review and editing of the manuscript. JEB and AH accessed and verified all data presented in this report and had the final responsibility for the decision to submit for publication. Declaration of interests JEB is the lead of the Enteric Diseases group at MCRI (MCRI holds the license for RV3-BB vaccine). JEB is the Director of the Australian Rotavirus Surveillance Program funded by the Australian Government Department of Health and GlaxoSmithKline. MCRI and GLB hold the patent for the RV3-BB vaccine. NAC is affiliated to the National for Health Research Health Protection Research Unit in Gastrointestinal Infections at University of Liverpool, in partnership with Public Health England, in collaboration with University of Warwick. NAC is based at The University of Liverpool. The views expressed are those of the authors and not necessarily those of the National Institute of Health Research, the Department of Health and Social Care, or Public Health England. CMD has served on advisory boards for GSK (between 2019 and 2021) with all payments directed to an administrative fund held by MCRI. Data sharing Deidentified group data may be available for sharing on application to the corresponding author. This application must include the relevant proposal detailing the intended use of the data, the ethics approval for this proposal and requires a signed data sharing agreement. Additional study documents including the study protocol, statistical analysis plan and informed consent are available on application to the corresponding author on publication of this report. Acknowledgments We would sincerely like to thank the infants and their families for participating in this study. We acknowledge the hard work and compassion of the RV3 study teams at the Bangwe, Limbe, and Ndirande Health Centers and Queen Elizabeth Central Hospital. We are deeply indebted to the RV3 staff for their support and care for the participants and their families. We would also like to thank the members of the Kachere Vaccine Unit, the Laboratory team and the Clinical Research Support Unit, including Markus Gmeiner, and John Ndaferankhande, of the Malawi Liverpool Welcome Trust Clinical Research Programme. We are indebted to the members of the Data Safety Monitoring Board: Dr Beatrice De Vos (Chair), Professors Stephen Graham, Kristine Macartney, Peter Richmond and Matthew Law; and the RV3 Rotavirus Vaccine Scientific Advisory Committee: chaired by Professor Sir Gustav Nossal A.C., including Karen Kotloff, Duncan Steele, Tilman Ruff, John Mathews, Kim Mulholland, and Don Roberton, and Carl Kirkwood (observer). We acknowledge the administration support from Ms Christine Storey. We are extremely grateful for the guidance provided by consultants to this study including Nicole Kruger (NMK Consulting), Wasima Rida (independent biostatistics consultant) and Mark Sullivan (Medicines Development for Global Health). We thank also our service providers Triclinium Clinical Development (project management, study monitoring, pharmacovigilance, data management, and statistical analysis). Funding This trial was funded by the Bill and Melinda Gates Foundation (OPP111055) and an Australian Tropical Medicine Commercialisation Grant (App 50343). CMD is supported by an National Health and Medical Research Council Early Career Fellowship (1113269). This research at MCRI was supported by the Victorian Government s Operational Infrastructure Support Program. References 1 Debellut F, Clark A, Pecenka C, et al. Re-evaluating the potential  impact and cost-effectiveness of rotavirus vaccination in 73 Gavi  countries: a modelling study. Lancet Glob Health 2019; 7: e1664 74. 2 International Vaccine Access C entre. Vaccine Information  Management System (VIMS) global rotavirus vaccine access report. 2021. https://www.jhsph.edu/research/centers-and-institutes/ivac/view-hub/] (accessed May 30, 2021). 3 Clark A, Tate J, Parashar U, et al. M ortality reduction benefits and  intussusception risks of rotavirus vaccination in 135 low-income and middle-income countries: a modelling analysis of current and alternative schedules. Lancet Glob Health 2019; 7: e1541 52. 4 Cameron DJ, Bishop RF, Veenstra AA, Barnes GL. Noncultivable  viruses and neonatal diarrhea: fifteen-month survey in a newborn special care nursery. J Clin Microbiol 1978; 8: 93 98. 5 Cameron DJ, Bishop RF, Veenstra AA, Barnes GL, Holmes IH,  Ruck BJ. Pattern of shedding of two noncultivable viruses in stools of newborn babies. J Med Virol 1978; 2: 7 13. 6 Bishop RF, Barnes GL, Cipriani E, Lund JS. Clinical immunity after  neonatal rotavirus infection. A prospective longitudinal study in young children. N Engl J Med 1983; 309: 72 76.Articles678  www.thelancet.com/infection   Vol 22   May 20227 Bines JE, At Thobari J, Satria CD, et al. Human neonatal rotavirus  vaccine (RV3-BB) to target rotavirus from birth. N Engl J Med 2018;  378: 719 30. 8 Bines JE, Danchin M, Jackson P, et al. Safety and immunogenicity  of RV3-BB human neonatal rotavirus vaccine administered at birth or in infancy: a randomised, double-blind, placebo-controlled trial. Lancet Infect Dis 2015; 15: 1389 97. 9 Mikami T, Mizumoto H, Katayama T, Hata D. Transition of gastric  pH after birth for verification of feeding tube placement. Pediatr Int 2019; 61: 832 34. 10 Timmerman H, Rutten N, Boekhorst J, et al. Intestinal colonisation  patterns in breastfed and formula-fed infants reveal sequential microbiota signatures. Sci Rep 2017; 7: 8327. 11 Lewis K. Vesikari clinical severity scoring system manual. Seattle,  USA: Program for Appropriate Technology in Health, 2011. 12 Dai X, Bai R, Jian M, et al. Immunogenicity of different dosing  schedules of the human live attenuate rotavirus vaccine (RV1) in infants and children: a meta-analysis. Hum Vaccin Immunother 2019; 15: 1228 36. 13 Patel M, Glass R, Jiang B, Santosham M, Lopman B, Parashar U.  A systemic review of anti-rotavirus serum IgA antibody titer as a potential correlate of rotavirus vaccine efficacy. J Infect Dis 2013; 208: 284 94. 14 Cunliffe NA, Witte D, Ngwira BM, et al. Efficacy of human rotavirus  vaccine against severe gastroenteritis in Malawian children in the first two years of life: a randomized, double-blind, placebo controlled trial. Vaccine 2012; 30 (suppl 1): A36 43. 15 Bar-Zeev N, Kapanda L, Tata J, et al. Impact and effectiveness of  monovalent rotavirus vaccine following programmatic roll-out among infants in Malawi. Lancet Infect Dis 2105; 15: 422 28. 16 Angel J, Franco MA, Greenberg HB. R otavirus immune responses  and correlates of protection. Curr Opin Virol 2012; 2: 419 25. 17 Angel J, Steele AD, Franco MA. Correlates of protection for rotavirus   vaccines: possible alternative trial endpoints, opportunities, and challenges. Hum Vaccin Immunother 2014; 10: 3659 71. 18 Friedman MG, Entin N, Zedaka R, Dagan R. Subclasses of IgA  antibodies in serum and saliva samples of newborns and infants immunized against rotavirus. Clin Exp Immunol 1996; 103: 206 11. 19 Rippinger CM, Patton JT, McDonald SM. C omplete genome  sequence analysis of candidate human rotavirus vaccine strains RV3 and 116E. Virology 2010; 405: 201 13.20 Walther A, Mohanty SK, Donnelly B, et al. Rhesus rotavirus VP4  sequence-specific activation of mononuclear cells is associated with cholangiopathy in murine biliary atresia. Am J Physiol Gastrointest Liver Physiol 2015; 309: G466 74. 21 Clark A, van Zandvoort K, Flasche S, et al. Efficacy of live oral  rotavirus vaccines by duration of follow-up: a meta-regression of randomised controlled trials. Lancet Infect Dis 2019; 19: 717 27. 22 Boniface K, Byars S, Cowley D, et al. H uman neonatal roatvirus  vaccine (RV3-BB) produces vaccine take irrespective of histo-blood group antigen status. J Infect Dis 2019; 7: 10708. 23 Sharma S, Hagbom M, Svensson L, Nordgren J. The impact of  human genetic polymorphisms on rotavirus susceptibility, epidemiology, and vaccine take. Viruses 2020; 12: 324. 24 Pollock L, Bennett A, Jere KC, et al. Non-secretor histo-blood group  antigen phenotype is associated with reduced risk of clinical rotavirus vaccine failure in Malawian infants. Clin Infect Dis 2019; 69: 1313 19. 25 Nordgren J, Sharma S, Kambhampati A, Lopman B, Svensson L.  Innate resistance and susceptibility to norovirus infection. PLoS Pathog 2016; 12: e1005385. 26 Hamidi A, Hoeksema F, Velthof P, et al. Developing a  manufacturing process to deliver a cost effective and stable liquid human rotavirus vaccine. Vaccine 2021; 39: 2048 59. 27 UNICEF. Rotavirus vaccine prices. 2020. https://www.unicef.org/ supply/media/4686/file/RV-vaccine-prices-10062020.pdf (accessed May 30, 2021). 28 Falconer O, Newell M-L, Jones CE. The effect of human  immunodeficiency virus and ccytomegalovirus on infant responses to vaccines: A review. Front Immunol 2018; 9: 328. 29 Levin MJ, Lindsey JC, Kaplan SS, et al. Safety and immunogenicity  of a live attenuated pentavalent rotavirus vaccine in HIV-exposed infants with or without HIV infection in Africa. AIDS 2017; 31: 49 59. 30 Steele D, Cunliffe N, Tumbo J, Madhi SA, De V os B,  Bouckenooghe A. Review of rotavirus infection and vaccination in human immunogenicity virus-infected children. J Infect Dis 2009; 200 (suppl 1): S586 2.</w:t>
            </w:r>
          </w:p>
        </w:tc>
      </w:tr>
      <w:tr>
        <w:tc>
          <w:tcPr>
            <w:tcW w:type="dxa" w:w="4320"/>
          </w:tcPr>
          <w:p>
            <w:r>
              <w:t>4562</w:t>
            </w:r>
          </w:p>
        </w:tc>
        <w:tc>
          <w:tcPr>
            <w:tcW w:type="dxa" w:w="4320"/>
          </w:tcPr>
          <w:p>
            <w:r>
              <w:t xml:space="preserve">Photochemistry and Photobiology, 2019, 95: 446  452 Effect of A Sun Protection Intervention on the Immune Response to Measles Booster Vaccination in Infants in Rural South Africa  Caradee Y. Wright*1,2, Robyn M. Lucas3,4, Catherine D  Este3,5, Thandi Kapwata6, Zamantimande Kunene6, Ashwin Swaminathan7, Angela Mathee6,8,9and Patricia N. Albers2 1Environment and Health Research Unit, South African Medical Research Council, Pretoria, South Africa 2Department of Geography, Geoinformatics and Meteorology, University of Pretoria, Pretoria, South Africa 3National Centre for Epidemiology and Population Health, Research School of Population Health, Australian National University, Canberra, ACT, Australia 4Centre for Ophthalmology and Visual Sciences, University of Western Australia, Perth, WA, Australia 5School of Medicine and Public Health, The University of Newcastle, Callaghan, NSW, Australia 6Environment and Health Research Unit, South African Medical Research Council, Johannesburg, South Africa 7Department of General Medicine and Infectious Diseases, Canberra Hospital, Canberra, ACT, Australia 8Department of Community Medicine, School of Public Health, University of the Witwatersrand, Johannesburg, South Africa 9Environmental Health Department, Faculty of Health Sciences, University of Johannesburg, Johannesburg, South Africa Received 25 July 2018, accepted 16 August 2018, DOI: 10.1111/php.13004 ABSTRACT The incidence of many serious childhood infections can be reduced by vaccination. High sun exposure at the time of vac-cination has been associated with a reduced antigen-speci  c immune response. We hypothesized that providing sun pro- tection advice and equipment to mothers of children whowere waiting to be vaccinated would result in a more robust immunization response. We conducted a pilot study in 2015/2016 (data analyzed in 2017  2018) among 98 Black African children ( ~18 months of age) receiving the booster measles vaccination at two clinics in South Africa. Clinics were randomized to receive (or not) sun protection advice and equipment. We recorded demographic information onchildren and mothers and data on the child  s usual sun exposure. At approximately 4 weeks  postmeasles vaccina- tion, we measured measles immunoglobulin G levels in chil-dren. All children with blood results ( n=87, 89%) across both groups had antibody titers higher than 200 mIU mL /C01 which was considered the protective antibody concentration. There was no statistically signi  cant difference in titers between groups: geometric difference in mean titers 1.13 mIU mL/C01(95% CI 0.85, 1.51; P=0.39) and 1.38 mIU mL/C01(95% CI 0.90, 2.11, P=0.14) for unad- justed and adjusted analyses, respectively. This study demonstrated that a sun protection intervention study could be performed in a developing-world pediatric vaccinationsetting. Although the sun protection intervention around the time of vaccination was not associated with a higher anti- body level, given the potential importance of such an effect,a larger study should be considered.INTRODUCTION Childhood vaccination is key in preventive health care to reduce many common infectious diseases but requires effective vaccines and high vaccination coverage (1). To ensure effective immuneprotection, the vaccine should induce a long-lasting antigen-spe- ci c immune response in the individual. Several factors, includ- ing age, sex, genetic makeup, immunosuppressive state ormedications, may in  uence vaccine effectiveness (2). Previously, it was considered unlikely that exposure to environmental factors could affect responses to vaccination or nullify protection to thespeci c pathogen for which the vaccination was performed (3). However, some studies suggest that this warrants further consid- eration (4  6). Skin exposure to ultraviolet (UV) radiation has been identi  ed as a potential modulator of immune responses in ways that could reduce vaccine effectiveness (7). UV radiation may suppress anti- gen-speci  c immune processes in humans and animals via direct and indirect (through cutaneous production of vitamin D) mecha- nisms. Exposure of the skin to UV radiation causes changes in epi- dermal and dermal cells that initiate a complex process ofsignaling via soluble immune mediators. These mediators modu-late immune cell interactions within the skin and draining lymph nodes resulting in local and systemic immunosuppression that is antigen-speci  c. The adaptive immune response  that is relevant to the effectiveness of vaccination  is speci  cally suppressed fol- lowing UV irradiation of the skin (8,9). In a study in young adults, higher doses of solar UV radiation (as experienced through activities of daily living) on the day prior to vaccination, and in the peri-vaccination period, were associated with a signi  cantly lower antigen-speci  c, cell- mediated immune response to a novel antigen  keyhole limpet hemocyanin (10). There has been no de  nitive research that dar- ker skin pigmentation altered the immune suppressive effect ofexposure to UV radiation in this or other studies (11,12). In South Africa, an infectious disease that is epidemic prone and prevalent in the country, yet preventable through vaccination, *Corresponding author email: cwright@mrc.ac.za (Caradee Y. Wright)  This article is part of a Special Issue celebrating Photochemistry and Photobiology  s5 5thAnniversary.  2018 The American Society of Photobiology 446 is measles. The National Department of Health administers vacci- nes free of charge in government primary healthcare facilities and recommends that the  rst measles vaccine be given at 9 months with a  booster  vaccine (secondary measles vaccination) at 18 months of age (13). We hypothesized that, in a location with high ambient levels of solar UV radiation, providing sun protection advice and equipment to mothers of children who were waiting forvaccination would result in a stronger immunization response com- pared to that in children without sun protection. Given that use of sun protection among Africans is not common practice (14)except, for example, among Africans with oculo-cutaneous albinism (OCA), and that in rural areas, patients may walk several kilometers to and from the clinic, we expected that children mayhave high levels of sun exposure in the days leading up to, on theday, and in the days immediately following, vaccination. We undertook a randomized controlled trial of a sun protection inter- vention in children receiving a booster measles vaccination. Thispilot study aimed to (1) assess uptake and acceptability of the inter- vention; (2) assess recruitment, consent and follow-up; and (3) compare the levels of measles-speci  c antibodies between inter- vention and control clinic children postvaccination. Results for Aim 1 have been reported previously (15); here, we present  nd- ings for Aims 2 and 3. MATERIALS AND METHODS Study setting and population . The methods for the study (Clinical Trial Number: TRN PACTR201611001881114, 24 November 2016) havebeen described in detail elsewhere (16). The South African Medical Research Council Ethics Committee approved the protocol (EC013-4/ 2015, 1 April 2015). In brief, participants were recruited from two ruralcommunity health clinics in the Greater Giyani Local Municipality(Limpopo Province, South Africa) where ambient solar UV radiationlevels are relatively high during the southern hemisphere summer, springand autumn. The summertime, cloud-free, midday solar UV Index (ameasure of erythemal UV irradiance) ranges between ~10 and 14 (where 11+is considered extreme) (17). Limpopo Provincial Department of Health of  cials provided the study team with the names and locations of all of the clinics in Greater Giyani District Municipality. Suitable siteswere similar in regard to the size of the service community, communitydemographic characteristics and economic factors, training levels ofclinic staff, and the size of the indoor waiting space. It was a requirement that study sites were more than 25 km apart to minimize participants visiting both clinics. The eligible sites were shortlisted, andtwo sites were randomly selected and then randomized to interventionand control sites. Study design and participant eligibility. The study took place during summer and early autumn 2015/2016. Eligible participants were children18 months or older receiving their booster measles vaccination. Additional eligibility criteria included that the child had received the  rst measles vaccine; their mother or guardian (hereafter called mother) was18 years or older, able to comprehend the research and was capable ofsigning consent for the child to be enrolled in the study; the mother hada copy of the child  s Road to Health Chart (vaccination record); and the mother con  rmed that they would be available for the duration of the study (approximately 4 weeks). Participant mother  child pairs were recruited consecutively. Mothers of all child participants completed aquestionnaire on demographic characteristics and the typical sunexposure patterns of their child (see below and Table 1 for detailedquestions). At the intervention clinic, the mothers of enrolled childrenwere provided with sun protection advice and equipment (described inmore detail below). The mother was asked to use the sun protection equipment for the child while waiting for vaccination (if outdoors) and to continue using it for one week following the vaccination whenever thechild was outdoors. Children at control and intervention sites thenreceived the measles vaccination intramuscularly according to the HealthDepartment Expanded Program on Immunization protocol and using thegovernment standard vaccine preparation method, and were asked toreturn to the clinic approximately 4 weeks later for blood testing. All study documents were developed in English and translated for use by the research nurses and the participants. The research nurse read the information sheet and consent form with the mother in the mother  s home language and answered any questions posed by the mother, priorto obtaining written informed consent. Unique identi  er codes were allocated to each child participant and used to combine data from thequestionnaire and blood tests. Sun protection intervention. The intervention was provided by the research nurses to the mothers using a  yer and verbal explanation according to a scripted protocol. This included sun protection advice,namely to avoid the midday sun between 11:00 h and 14:00 h, to seekshade whenever possible and to use the provided sun protectionequipment on their child. The equipment included a bucket hat (narrowbrim), a long-sleeved shirt, an umbrella (to be held by the mother when carrying the child) and broad-spectrum (UVA/UVB) sunscreen (with Sun Protection Factor 30). In addition, the clinic received a gazebo to provideshade for attendees while they waited outdoors. The control clinics andmothers were provided with the same sun protection resources at the endof the study. Demographic and child sun exposure questionnaire. An Australian questionnaire (18,19) was tailored for local conditions for the study and comprised sections on (1) general socio-demographic questions: role andage of the adult participant; sex and population group (categorizedaccording to Statistics South Africa population groups, namely BlackAfrican, Indian/Asian, Coloured (of  cial group de  ned as mixed ancestry) and White) (20) of the child; and whether the child had OCA;(2) usual use of sun protection on the child; and (3) the child  s usual time spent outside. The questionnaire also sought information on the HIV status of the child as this may impair the immune response to vaccination(21). Data collected from the child  s Road to Health Chart included date of birth and birthweight. Blood sample collection and measles antibody levels. At the 4-week return visit, a registered research nurse drew 2 mL of blood into a serum separator tube  after  rst applying an EMLA local anesthetic patch   from both intervention and control child participants. The blood sampleswere stored in a refrigerator and then transported within 24 h to theNational Institute for Communicable Diseases Centre (NICD) Vaccinesand Immunology laboratory in several batches. On receipt, the serumwas separated from the clot by centrifugation, transferred to labeled tubesand stored at /C020 C until all study samples were received, for testing on the same day. Sera were tested for measles immunoglobulin G (IgG) antibody levels using the Enzygnost /C226Anti-Measles Virus/IgG ELISA kit (Siemens, Germany) according to the manufacturer  s protocol. Optical density (OD) readings were converted to quantitative titers of measlesIgG (in units of mIU mL/C01) using the a-method calculation as described in the kit insert. Firstly, the log (base 10) titers were calculated as a multiplied by corrected DODb, where aandbare lot-speci  c values, and the antilog of the value was then obtained (mIU mL/C01). In this study, we applied the internationally recognized 200 mIU mL/C01threshold as clinically protective (22). Statistical analysis. Data from the questionnaires were manually coded and cross-checked by a second researcher, before being enteredinto Microsoft Excel (23), checked again and then transferred into Stata (24) for analysis. We used number and proportion, mean and standard deviation, and median and minimum and maximum to describe thecharacteristics of the sample, according to whether they werecategorical or continuous variables, and normally or non-normallydistributed. We log-transformed the antibody titer data as it was highlyright-skewed. Our primary analysis was an unadjusted comparison of log-transformed titer levels between the intervention and control groups using the t-test. Secondary analyses involved multiple linear regression to compare antibody titers between groups, adjusted for child andmaternal characteristics that we hypothesized to be associated with theoutcome (25,26). These included sex, HIV and OCA status, childmedication use, breastfeeding at time of both primary and booster measles vaccinations, and time from vaccination to blood test. We also undertook a sensitivity analysis, excluding children with OCA, whomay have different responses to exposure to UV radiation and,secondly, excluding children with HIV. For ease of interpretation,results are also reported as the geometric mean difference in titersbetween groups, obtained by exponentiating the difference in mean and95% con  dence limits for log titer values. Data were analyzed between 2017 and 2018.Photochemistry and Photobiology, 2019, 95 447  17511097, 2019, 1, Downloaded from https://onlinelibrary.wiley.com/doi/10.1111/php.13004 by Karolinska Institutet, Wiley Online Library on [21/10/2023]. See the Terms and Conditions (https://onlinelibrary.wiley.com/terms-and-conditions) on Wiley Online Library for rules of use; OA articles are governed by the applicable Creative Commons License We estimated that a sample of 100 patients, 50 in each of the inter- vention and control clinics, would allow estimation of recruitment rateswithin clinics with 95% con  dence intervals (CI) within /C610% (Aim 2) and detection of difference in titers between groups of 0.6 standard devi-ations (Aim 3). RESULTS A total of 98 children from two clinics (intervention group: n=50; control group: n=48) and all from the Black African population group participated in the study (Fig. 1) with recruit- ment taking place from December 2015 to March 2016. Elevenchildren did not attend the follow-up visit for the blood sample test (six in the intervention group and  ve in the control group), thus a total of 87 (89%; 95% CI 81  94) children had blood drawn for antibody level testing approximately 4 weeks postvac- cination (intervention group 44/50, 88%, 95% CI 76  95; control group 43/48, 90%, 95% CI 77  97). Details on the number of mothers approached for inclusion in the study, and reasons fornonconsent, were not recorded by the clinics; thus, it is not pos- sible to report consent rates. Characteristics of participants with blood sample results (n=87) are shown in Table 1. The intervention and control groups appeared similar for most characteristics, except that the intervention group appeared to have a higher proportion ofchildren who were reported to get sunburnt in the sun (inter- vention group 76%; control group 49%), who had been sun- burnt in the past week (intervention group 84%; control group44%) and who were breastfed at the time of the  rst measles vaccination (intervention group 91%; control group 62%). No children in the intervention group were reportedly using medi-cation, while 23 (56%) children in the control group werereportedly using medication at the time of vaccination. Almost all children were reported to have waited for their vaccination inside the clinic or in a shaded area. The median number ofdays from the date of vaccination to the date of the blood sample was 40 in the intervention and 33 in the controlTable 1. Characteristics for children with antibody level ( n=87) as reported by their mother at study enrollment and by intervention group. VariableAll N=87 n(%)Intervention group N=44 n(%)Control group N=43 n(%) Sex Female 46 (53) 25 (57) 21 (49)Male 41 (47) 19 (43) 22 (51) Oculo-cutaneous albinism Yes 12* (14) 5 (11) 7 (17)No 74 (86) 39 (89) 35 (83) HIV status Positive 2 (2) 2 (5) 0 (0)Negative 85 (98) 42 (96) 43 (100) Skin colour Very fair/White 15 (17) 4 (9) 11 (26)Light brown/Brown 48 (55) 28 (64) 20 (47) Dark brown/Very dark brown/black24 (28) 12 (27) 12 (28) Does your child get sunburnt in the sun? Yes 54 (64) 32 (76) 21 (49)No 31 (37) 10 (24) 22 (51) Sensitivity of child  s skin in the sun Very sensitive/Sensitive 32 (37) 20 (46) 12 (28)Moderately sensitive 28 (32) 11 (25) 17 (40) Not sensitive at all 27 (31) 13 (30) 14 (33) Weight Mean in kg (SD in parentheses)10.2 (1.3) 10.1 (1.1) 10.3 (1.4) Child on medication Yes 23 (27) 0 (0) 23 (56) No 62 (73) 44 (100) 18 (44) Child  s level of physical activity Very active 12 (14) 9 (21) 3 (7) Moderately active/Not very active75 (86) 35 (80) 40 (93) Anyone smoke inside house of child Yes 4 (5) 2 (5) 2 (5)No 83 (95) 42 (96) 41 (95) Child breastfed at time  rst measles vaccination Yes 66 (77) 40 (91) 26 (62)No 8 (9) 1 (2.3) 7 (17) Don  t know 12 (14) 3 (7) 9 (21) Child breastfed at time of questionnaire Yes 28 (32) 15 (34) 13 (30) No 58 (67) 29 (66) 29 (68)Don  t know 1 (1.2) 0 (0.0) 1 (2) Child  s mother had measles vaccination Yes 63 (73) 36 (84) 27 (63)No 5 (6) 2 (5) 3 (7) Don  t know 18 (21) 5 (12) 13 (30) Child  s mother had measles Yes 18 (21) 8 (18) 10 (24) No 54 (63) 31 (71) 23 (55) Don  t know 14 (16) 5 (11) 9 (21) Mother feels child playing in the sunshine is Healthy 8 (9) 5 (11) 3 (7)Harmful 79 (91) 39 (87) 40 (93) Where do you usually wait when arriving at clinic Shaded area/Inside  85 (99) 43 (100) 42 (98) Unshaded area 1 (1.2) 0 (0) 1 (2.3) Usual wait duration in the queue (total) Less than 15 min 20 (23) 10 (23) 10 (23)15 30 min 30 (35) 16 (37) 14 (33) 30 min  1 h 17 (20) 10 (23) 7 (16) More than 1 h 19 (22) 7 (16) 12 (28) Usually use child sun protection when wait outside clinic Yes/My child and I wait inside80 (93) 40 (93) 40 (93) No 6 (7) 3 (7) 3 (7) (continued)Table 1. (continued) VariableAll N=87 n(%)Intervention group N=44 n(%)Control group N=43 n(%) Child usually spends time on weekdays Mostly inside 66 (77) 33 (77) 33 (77)Mostly outside 20 (23) 10 (23) 10 (23) Child usually spend time on weekend days Mostly inside 61 (74) 34 (81) 27 (66) Mostly outside 22 (27) 8 (19) 14 (34) Child spent most time outdoors in Shade 82 (95) 41 (95) 41 (95) Open/in the sun 4 (5) 2 (5) 2 (5) Child sunburnt in past week Yes 56 (64) 37 (84) 19 (44) No 31 (36) 7 (16) 24 (56) Median (minimum, maximum) number of days between date of vaccination and date of blood sample35 (19  68) 40 (26  68) 33 (19  62) *Numbers may not add to total sample size due to missing values. We combined shaded area and inside area because we consider both of these sites to be non  sun exposure sites.448 Caradee Y. Wright et al.  17511097, 2019, 1, Downloaded from https://onlinelibrary.wiley.com/doi/10.1111/php.13004 by Karolinska Institutet, Wiley Online Library on [21/10/2023]. See the Terms and Conditions (https://onlinelibrary.wiley.com/terms-and-conditions) on Wiley Online Library for rules of use; OA articles are governed by the applicable Creative Commons License group, and this difference was statistically signi  cant (P=0.007 for Wilcoxon rank sum test). All children with blood test results across both groups had titers higher than 200 mIU mL/C01which is the clinical protective anti- body concentration applied in this study (22). Titer levels were similar for the intervention and control groups in both unadjustedand adjusted analyses with geometric difference in mean titer levels (95% CI) between intervention and control groups: 1.13 mIU mL /C01(95% CI 0.85, 1.51, P=0.39) for unadjusted and 1.38 mIU mL/C01(95% CI 0.90, 2.10, P=0.14) for adjusted analy- ses (Table 2). Removing the two children reported as having HIV and excluding the children with OCA ( n=12) (who may have dif- ferent responses to sun exposure) did not alter the results. DISCUSSION In this study sample, all of the children had measles antibody levels above the clinical protective antibody concentration of 200 mIU mL/C01(22). This was to some extent expected since thechildren had had the primary measles vaccination at 9 months of age and were tested for antibody levels after the booster measlesvaccination at 18 months of age (27,28). A primary immuneresponse occurs when an antigen contacts the immune system for the  rst time, from either natural infection or primary immu- nization. Antigen-speci  c memory  T cells are generated to respond (29). Secondary immune response occurs when the immune system is exposed to the antigen for the second and sub- sequent times (29,30). Since the immune cells have beenexposed to the antigen previously, the postbooster (or secondary) immune response is quicker and more sustained, due to the rapid activation of memory cells (30,31). For the measles immuniza-tion, the booster vaccination  boosts  the measles-speci  c IgG response. It would thus perhaps have been better to test this sun protection intervention at the initial measles vaccination, ratherthan in relation to the secondary response, although venepunctureat this younger age may not have been feasible. There were no differences in antibody titers between the inter- vention and control groups, in unadjusted or adjusted analyses. Figure 1. CONSORT (40)  ow diagram for the study. Note: We were not able to collect information on how many clinic attendees were eligible or were approached to participate in the study and thus we could not calculate consent rates.Photochemistry and Photobiology, 2019, 95 449  17511097, 2019, 1, Downloaded from https://onlinelibrary.wiley.com/doi/10.1111/php.13004 by Karolinska Institutet, Wiley Online Library on [21/10/2023]. See the Terms and Conditions (https://onlinelibrary.wiley.com/terms-and-conditions) on Wiley Online Library for rules of use; OA articles are governed by the applicable Creative Commons License There are several possible explanations for this null  nding. In both clinics, 93% of mothers reported waiting inside the clinic,that is out of the sun, essentially providing a sun protection inter- vention during the peri-vaccination period previously shown to be important. Activity diaries to provide data on postvaccinationuse of the sun protection were poorly completed, but this period is likely to be less important to the immunological response to vaccination, based on our previous work (10). In addition, themeasles vaccination in this study was administered via an intra- muscular route as per national guidelines, thereby bypassing cutaneous immune machinery where UV radiation-associatedimmunosuppression has been shown to occur maximally (32). A different route of vaccine administration, for example subcuta- neous, may have yielded different results (33). The boostermeasles vaccination was convenient, but not ideal to test thisintervention, given that UV radiation primarily suppresses cell- mediated and not humoral immune responses. We were not able to determine the subtypes, for example IgG 1, IgG 2, of measles antibody produced in response to vaccination that may have pro- vided more information on UV-induced suppression of cellular immune responses (5). One of the aims of this pilot study was to assess recruitment, consent and follow-up. Unfortunately, the protocol for collecting information on recruitment rates was not adequately imple-mented, so that this information was not available. Anecdotally,almost all mothers who were asked to participate in the study consented; however, in general, the number of clinic attendees presenting at the clinic was lower than anticipated. Our originalestimates on number of clinic attendees were based on anecdotal evidence from the nurses at the rural clinics, as well as on provincial-level records for rural clinics that may have variedgreatly between clinics located within a province. Our anticipated recruitment period of 3 months was extended to 4 months in order to meet our sample size requirements. Our follow-up rateswere high, as a result of multiple follow-up calls made to the participants by the research nurse. Given that only two sites were randomized, it is unsurprising that there appeared to be some differences in the participantbaseline characteristics between intervention and control groups. For example, 56% of control children were noted to be on  med- ication  compared to none of the intervention children. We sus- pect that this difference may be a result of reporting bias or due to the way in which the research nurse questioned the mother about medication use by the child. Despite intensive training ofthe two research nurses and having a scripted protocol in place, some deviations may have occurred during the questionnaire interview. Also, we did not record the type of medication, sowere unable to determine whether this was a type of medicationthat could have altered immune responses to vaccination. Use of paracetamol, for example, after vaccination can reduce theresponse to primary vaccination (34) and subsequently in  uence antibody levels after the booster vaccination (35). Breastfeeding at the time of the  rst measles vaccination, a well-recognized determinant of the immune response to measles vaccination (34), was 62% in the control and 91% in the intervention groups (ex- cluding the respondents who did not know, these values were79% and 98% in the control and intervention groups, respec- tively). Transplacental transfer of maternal antibodies against measles results in increased antibody concentrations in infants(36,37). Whether the mother had had a measles vaccination, also a signi  cant predictor of the child  s antibody level postbooster vaccination (30) appeared higher in the intervention group com-pared to the control group (84% vs63%). More children in the intervention than control group were reported as being susceptible to sunburn and the child having been sunburnt the week prior to the interview. We surmise thatintervention group mothers may have replied  yes to these questions because they had been told, as had the control arm, at enrollment that the study was about sun exposure and sun pro-tection. Mothers might have given  perceived to be  desirable responses, that is child does get sunburnt, to  guarantee  their involvement in the study and the receipt of the sun protectionequipment. Most mothers reported that their children spent themajority of their time indoors (77% and 74% on weekdays and weekend days, respectively), and when the children were out- doors, 95% were reportedly in the shade. We were not able tovalidate the reported study  ndings related to children  s time spent outdoors versus indoors during the study period postvacci- nation since diaries were poorly completed, as noted above. Mostmothers (91%) in our study considered that the sun is harmful, therefore, they may have tried to limit their child  s sun exposure. It may also be that warm ambient temperatures ( ~27 C between October and March) during summertime in Limpopo Province encouraged mothers and their children to spend more time indoors or to seek shade. We aimed to take blood samples at 28 days postvaccination (38); however, logistical challenges prohibited this from happen- ing. In the study, the most ef  cient way to collect the blood was to conduct blood sampling among the children in batches on 1or 2 days before the set date for blood collection. This resulted in variation in the number of days from date of vaccination to date of blood sampling for the intervention and control groups. Several additional factors in  uencing measles antibody levels should have been included in the questionnaire, such as whether the mother had had measles or any chronic infections and whether the mother was on any medication while breastfeeding.Table 2. Comparison of log titer and titer levels between intervention and control groups. Group-speci  c values Difference between groups Intervention ( N=44) Control ( N=43) Unadjusted Adjusted* Log titers Mean (SD) Mean (SD) Difference in means 95% CI Pvalue Difference in means 95% CI Pvalue  8.59 (0.58) 8.47 (0.76) 0.13 /C00.16, 0.41 0.39 0.31 /C00.11, 0.74 0.14 Titers Median (Q1, Q3) Median (Q1, Q3)  5367 (3258, 9127) 5674 (2567, 8772) 1.13 0.85, 1.51 1.38 0.90, 2.11 *Regression model adjusted for sex, HIV and OCA status, child medication use, breastfeeding at time of both primary and booster measles vaccinations , and time from vaccination to blood test; R2=0.11, adjusted R2=/C00.01. Pvalue from t-test for log titers. Pvalue for intervention group from adjusted regression model. Values for titers are geometric mean and CI. Q1  rst quartile, Q3  third quartile.450 Caradee Y. Wright et al.  17511097, 2019, 1, Downloaded from https://onlinelibrary.wiley.com/doi/10.1111/php.13004 by Karolinska Institutet, Wiley Online Library on [21/10/2023]. See the Terms and Conditions (https://onlinelibrary.wiley.com/terms-and-conditions) on Wiley Online Library for rules of use; OA articles are governed by the applicable Creative Commons License Twelve children in the study sample were reported to have OCA; however, some of these children reportedly had darker skin than one would expect for an individual with OCA. Thestudy clinics were located in Limpopo Province where OCAprevalence can be high (39); however, the research nurses did not validate OCA among children. We set out to test whether a sun protection intervention in a rural, Black African setting was feasible. Our study was powered to detect only a large difference between groups. The number of children vaccinated may have been higher in an urban or peri-urban setting; however, the choice of a rural setting was made with the assumption that children would likely receive more sun exposure in a rural setting compared to an urban setting. Theresults of the study cannot be generalized to urban or peri-urbancommunities or to children of other age groups. CONCLUSION In conclusion, while we were unable to show that among deeplypigmented children sun protection advice and equipmentenhanced vaccine effectiveness, we have shown that it is possible to implement a sun protection intervention study in a rural, Black African setting. Future studies among different populations andin different settings are needed to further explore this issue andwould likely provide additional guidance for strengthening advice regarding vaccination effectiveness in countries with high sun exposure. Our study should provide guidance for the designand conduct of future studies. Acknowledgements  This work was supported by funding from the National Research Foundation (NRF) of South Africa (Grant number:93426) and the South African Medical Research Council (SAMRC) Heatand Health Flagship Seed project. We are grateful to all of the mothers and their children who participated in the study and to the clinic sisters who hosted the research nurses. We also thank the Limpopo Departmentof Health for their support of the project. REFERENCES 1. Bloom, D. E. (2011) The value of vaccination. Adv. Exp. Med. Biol. 697,1 8. 2. Milstein, J. B. and J. J. Gibson (1990) Quality control of BCG vac- cine by WHO: A review of factors that may in  uence vaccine effec- tiveness and safety. Bull. World Health Organ. 68,9 3 108. 3. Van Loveren, H., J. G. Van Amsterdam, R. J. Vandebriel, T. G. Kimman, H. C. R  umke, P. S. Steerenberg, J. G. Vos (2001) Vac- cine-induced antibody responses as parameters of the in  uence of endogenous and environmental factors. Environ. Health Perspect. 109, 757  764. 4. Snopov, A., S. M. Kharit, M. Norval and V. V. Ivanova (2005) Cir- culating leukocyte and cytokine responses to measles and poliovirusvaccination in children after ultraviolet radiation exposures. Arch. Virol. 150, 1729  1743. 5. Sleijffers, A., J. Grassen and H. van Loveren (2002) Ultraviolet radi- ation, resistance to infectious diseases and vaccination responses. Methods 28, 111  121. 6. Linder, N., Y. Abudi, W. Abdulla, M. Badir, Y. Amitai, J. Samuels, E. Mendelson, I. Levy (2002) Effect of season of inoculation onimmune responses to rubella vaccine in children. J. Trop. Pediatr. 57, 299  302. 7. Norval, M. and G. M. Haliday (2011) The consequences of UV- induced immunosuppression for human health. Photochem. Photo- biol. 87, 965  977. 8. Haliday, G. M., D. L. Damian, S. Rana and S. N. Byrne (2012) The suppressive effects of ultraviolet radiation on immunity in the skinand internal organs: Implications for autoimmunity. J. Dermatol. Sci. 66, 176  182. 9. Hart, P. H., S. Gorman and J. J. Finlay-Jones (2011) Modulation of the immune system by UV radiation: More than just the effects ofvitamin D? Nat. Rev. Immunol. 11, 584  596. 10. Swaminathan, A. (2013) Assessing the In  uence of Solar Ultraviolet Radiation Exposure on the Primary Immune Response to Immunisa-tion with a Protein Antigen in Humans . The Australian National University, Canberra, ACT, Australia. Available at: https://trove.nla. gov.au/work/210019564?q&amp;versionId=230537583. Accessed on 25May 2018. 11. Oh, C., A. Hennessy, T. Ha, Y. Bisset, B. L. Diffey and J. L. Rees (2004) The time course of photoadaptation and pigmentation studiedusing a novel method to distinguish pigmentation from erythema. J. Invest. Dermatol. 123, 965  972. 12. Kelly, D. A., A. R. Young, J. M. McGregor, P. T. Seed, C. S. Pot- ten and S. L. Walker (2000) Sensitivity to sunburn is associated withsusceptibility to ultraviolet radiation-induced suppression of cuta-neous cell-mediated immunity. J. Exp. Med. 191, 561  566. 13. National Institute for Communicable Diseases. (2016) Vaccine-pre- ventable diseases: A change in the measles vaccination schedule. Communicable Disease Communique. 5, 1-2. Available at: http:// www.nicd.ac.za/assets/files/Measles%20vaccine.pdf. Accessed on 25 May 2018. 14. Pichon, L. C., I. Corral, H. Landrine, J. A. Mayer and G. J. Norman (2010) Sun-protection behaviours among African Americans. Am. J. Prev. Med. 38, 288  295. 15. Kunene, Z., P. N. Albers, R. M. Lucas, C. Banwell, A. Mathee and C. Y. Wright (2017)  My child did not like using sun protection  : Practices and perceptions of child sun protection among rural blackAfrican mothers. BMC Public Health 17, 677. 16. Wright, C. Y., P. N. Albers, A. Mathee, Z. Kunene, C. D  Este, A. Swaminathan and R. M. Lucas (2017) Sun protection to improvevaccine effectiveness in children in a high ambient ultraviolet radia- tion and rural environment: An intervention study. BMC Public Health 17, 37. 17. World Health Organization. (2018) Global Solar UV Index. Geneva, Switzerland. WHO/SDE/OEH/02.2; 2002. Available at: http://www.who.int/uv/publications/en/UVIGuide.pdf. Accessed on 25 May2018. 18. Stanton, W. R., B. Chakma, D. L. O  Riordan and M. Eyeson-Annan (2000) Sun exposure and primary prevention of skin cancer for infants and young children during autumn/winter. Aust. N. Z. J. Pub- lic Health 24, 178  184. 19. Smith, A. S., S. Harrison, M. Nowak, P. Beuttner and R. MacLen- nan (2013) Changes in the pattern of sun exposure and sun protec-tion in young children from tropical Australia. J. Am. Acad. Dermatol. 68, 777  783. 20. Statistics South Africa (2018) Mid-year population estimates for 2016. Available at: www.statssa.gov.za/. Accessed on 25 May 2018. 21. Scott, P., W. J. Moss, Z. Gilani and N. Low (2011) Measles vaccina- tion in HIV-infected children: Systematic review and meta-analysisof safety and immunogenicity. J. Infect. Dis. 204(Suppl 1), S164   S178. 22. Poethko-Muller, C. and A. Mankertz (2012) Seroprevalence of measles-, mumps-and rubella-speci  c IgG antibodies in German chil- dren and adolescents and predictors for seronegativity. PLoS ONE 7, e42867. 23. Microsoft Of  ce Professional Plus. (2013) Microsoft Excel . Micro- soft Of  ce Professional Plus, Redmond, WA. 24. StataCorp. (2017) Statistical Software: Release 14 . Stata Corpora- tion, College Station, TX. 25. Leuridan, E., N. Hens, V. Hutse, M. Leven, M. Aerts and P. van Damme (2010) Early waning of maternal measles antibodies in eraof measles elimination: Longitudinal study. BMJ 340, c1626. 26. Papania, M., A. L. Baughman, S. Lee, J. E. Cheek, W. Atkinson, S.C. Redd, K. Spitalny, L. Finelli, L. Markowitz (1999) Increased susceptibility to measles in infants in the United States. Pediatrics 104(5), e59. 27. MacLennan, J., S. Obara, J. Deeks, D. Williams, L. Pais, G. Carlone, R. Moxon, B. Greenwood (1999) Immune response to revaccinationwith meningococcal A and C polysaccharides in Gambian childrenfollowing repeated immunisation during early childhood. Vaccine 17, 23 24.Photochemistry and Photobiology, 2019, 95 451  17511097, 2019, 1, Downloaded from https://onlinelibrary.wiley.com/doi/10.1111/php.13004 by Karolinska Institutet, Wiley Online Library on [21/10/2023]. See the Terms and Conditions (https://onlinelibrary.wiley.com/terms-and-conditions) on Wiley Online Library for rules of use; OA articles are governed by the applicable Creative Commons License 28. Christenson, B. and M. Bottiger (1994) Measles antibody: Compar- ison of long-term vaccination titres, early vaccination titres and natu- rally acquired immunity to and booster effects on the measles virus. Vaccine 12, 129  133. 29. Janeway, C., P. Travers and M. Walport (Editors) (2001) Immunobi- ology: The Immune System in Health and Disease (Fifth Edition) . Garland Science, New York, NY. 30. Ademokun, A. A. and D. Dunn-Walters (Editors) (2010) Immune responses: primary and secondary. Encyclopedia of Life Sciences: Wiley Online Library. https://doi.org/10.1002/9780470015902.a0000947.pub2 31. Orenstein, S. A. and P. A. Of  t (Editors) (2012) Vaccines (Sixth Edition). Plotkin. ISBN 978-1-4557-0090-5. https://doi.org/10.1016/b978-1-4557-0090-5.00087-2. 32. Hart, P. H. and M. Norval (2017) Ultraviolet radiation-induced immunosuppression and its relevance for skin carcinogenesis. Pho- tochem. Photobiol. Sci. 14,1 10. 33. Lambert, P. H. and P. E. Laurent (2008) Intradermal vaccine deliv- ery: Will new delivery systems transform vaccine administration?Vaccine 26, 3197  3208. 34. Saleh, E., M. A. Moody and E. B. Walter (2016) Effect of antipyre- tic analgesics on immune responses to vaccination. Hum. Vaccin. Immunother. 12, 2391  2402.35. Gans, H., L. Yasukawa, M. Rinki, R. DeHovitz, B. Forghani, J. Bee- ler, S. Audet, Y. Maldonado, A. M. Arvin (2001) Immune responses to measles and mumps vaccination of infants at 6, 9, and 12 months. J. Infect. Dis. 184, 817  826. 36. Van den Berg, J. P., E. A. Westerbeek, F. R. van der Klis, G. A. Berbers and R. M. van Elburg (2011) Transplacental transport ofIgG antibodies to preterm infants: A review of the literature. Early Hum. Dev. 87,6 7 72. 37. Aaby, P., C. L. Martins, M.-L. Garly, A. Andersen, A. B. Fisker, M. H. Claesson, H. Ravn, A. Rodrigues, H. C. Whittle, C. S. Benn(2014) Measles vaccination in the presence or absence of maternalmeasles antibody: Impact on child survival. Clin. Infect. Dis. 59, 484 492. 38. Voller, A. and D. E. Bidwell (1976) Enzyme-immunoassays for anti- bodies in measles, cytomegalovirus infections and after rubella vacci- nation. Br. J. Exp. Pathol. 57, 243  247. 39. Lund, P. M. and J. S. Taylor (2008) Lack of adequate sun protection for children with oculocutaneous albinism in South Africa. BMC Public Health 8, 225. 40. Schulz, K. F., D. G. Altman and D. Moher (2010) CONSORT 2010 Statement: Updated guidelines for reporting parallel group random- ized trials. BMJ 340, c332.452 Caradee Y. Wright et al.  17511097, 2019, 1, Downloaded from https://onlinelibrary.wiley.com/doi/10.1111/php.13004 by Karolinska Institutet, Wiley Online Library on [21/10/2023]. See the Terms and Conditions (https://onlinelibrary.wiley.com/terms-and-conditions) on Wiley Online Library for rules of use; OA articles are governed by the applicable Creative Commons License </w:t>
            </w:r>
          </w:p>
        </w:tc>
      </w:tr>
      <w:tr>
        <w:tc>
          <w:tcPr>
            <w:tcW w:type="dxa" w:w="4320"/>
          </w:tcPr>
          <w:p>
            <w:r>
              <w:t>4638</w:t>
            </w:r>
          </w:p>
        </w:tc>
        <w:tc>
          <w:tcPr>
            <w:tcW w:type="dxa" w:w="4320"/>
          </w:tcPr>
          <w:p>
            <w:r>
              <w:t>Articles www.thelancet.com   Published online December 22, 2016   http://dx.doi.org/10.1016/S0140-6736(16)32617-4 1Safety and immunogenicity of a recombinant adenovirus  type-5 vector-based Ebola vaccine in healthy adults in Sierra Leone: a single-centre, randomised, double-blind, placebo-controlled, phase 2 trial Feng-Cai Zhu*, Alie H Wurie*, Li-Hua Hou, Qi Liang, Yu-Hua Li, James B W Russell, Shi-Po Wu, Jing-Xin Li, Yue-Mei Hu, Qiang Guo, Wen-Bo Xu,  Abdul R Wurie, Wen-Juan Wang, Zhe Zhang, Wen-Jiao Yin, Manal Ghazzawi, Xu Zhang, Lei Duan, Jun-Zhi Wang, Wei Chen Summary Background A recombinant adenovirus type-5 vector-based vaccine expressing the glycoprotein of Ebola Zaire Makona  variant showed good safety and immunogenicity in a phase 1 trial of healthy Chinese adults. We aimed to assess the  safety and immunogenicity of this vaccine in healthy adults in S ierra Leone and to determine the optimal dose. Methods We did a single-centre, randomised, double-blind, placebo-controlled, phase 2 clinical trial at Sierra Leone  China F riendship H ospital, Freetown, Sierra Leone. We recruited healthy adults aged 18 50 years who were HIV  negative, had no history of Ebola virus infection, and had no previous immunisation with other Ebola vaccine  candidates. Participants were sequentially enrolled and randomly assigned (2:1:1), by computer-generated block randomisation (block size of eight), to receive the high-dose vaccine (1 6   10   viral particles), low-dose vaccine (8 0   10   viral particles), or placebo (containing only vaccine excipients, with no viral particles). Participants, investigators, and study sta    (except two study pharmacists) were masked from treatment allocation. The primary safety outcome was occurrence of solicited adverse reactions within 7 days of vaccination, analysed by intention to treat. The primary immunogenicity outcome was glycoprotein-speci   c antibody responses at days 14, 28, and 168 after  vaccination, analysed in all vaccinated participants who had blood samples drawn for antibody tests. The trial is registered with the Pan African Clinical Trials Registry, number PACTR201509001259869, and is completed.  Findings During Oct 10 28, 2015, 500 participants were enrolled and randomly assigned to receive the high-dose vaccine  (n=250), low-dose vaccine (n=125), or placebo (n=125). 132 (53%) participants in the high-dose group, 60 (48%) in the   low-dose group, and 54 (43%) in the placebo group reported at least one solicited adverse reaction within 7 days of   vaccination. Most adverse reactions were mild and self-limiting. Solicited injection-site adverse reactions were signi   cantly  more frequent in vaccine recipients (65 [26%] in high-dose group and 31 [25%] in low-dose group) than in those receiving  placebo (17 [14%]; p=0 0169). Glycoprotein-speci   c antibody responses were detected from day 14 onwards (geometric mean titre 1251 0 [95% CI 976 6 1602 5] in low-dose group and 1728 4 [1459 4 2047 0] in high-dose group) and peaked at day 28 (1471 8 [1151 0 1881 8] and 2043 1 [1762 4 2368 4]), but declined quickly in the following months (223 3 [148 2 336 4] and 254 2 [185 0 349 5] at day 168). Geometric mean titres in the placebo group remained around 6 0 6 8 throughout the study period. Three serious adverse events (malaria, gastroenteritis, and one fatal asthma episode) were reported in the high-dose vaccine group, but none was deemed related to the vaccine. Interpretation The recombinant adenovirus type-5 vector-based Ebola vaccine was safe and highly immunogenic in  healthy S ierra Leonean adults, and 8 0    10   viral particles was the optimal dose. Funding Chinese Ministry of Science and Technology and the National Health and Family Planning Commission, Beijing Institute of B iotechnology  , and Tianjin CanSino Biotechnology. Introduction   Ebola virus disease results in mortality as high as 90% in infected human beings and up to 100% in non-human primates, and has become a severe threat to public health worldwide. 1 The 2014 epidemic in west Africa associated  with Zaire ebolavirus is the largest outbreak of Ebola virus disease in history, causing around 28 600 cases and 11 298 deaths until October, 2015. 2 Unlike previous out- breaks, this epidemic predominantly occurred in urban areas, a ecting both community members and health-care workers. 3,4As an emergency response to this epidemic, various  vector-based Ebola vaccine candidates have been developed and tested in clinical trials. Several candidate vaccines have  shown promising results, 5 8 and a recombinant vesicular  stomatitis virus-based vaccine expressing the glycoprotein of Zaire ebolavirus (rVSV-ZEBOV) showed high e    cacy in  an interim analysis of a phase 3 trial in Guinea. 9 However,  more evidence on the safety and e    cacy of rVSV-ZEBOV  is still needed before its use can be approved.In a preclinical study, 10 signi   cant protection against Ebola  virus challenge was observed in non-human primates Published Online December 22, 2016http://dx.doi.org/10.1016/S0140-6736(16)32617-4 See Online/Comment http://dx.doi.org/10.1016/ S0140-6736(16)32619-8 *Contributed equallyJiangsu Provincial Center for  Disease Control  and  Prevention, Nanjing, China  (F-C Zhu MSc, Q Liang BS, J-X Li PhD, Y-M Hu BS, W-J Wang MSc); Ministry of Health and Sanitation, Freetown, Sierra Leone (A H Wurie MSc, J B W Russell MD, A R Wurie MD, M Ghazzawi BS); Beijing Institute of Biotechnology, Beijing, China (L-H Hou PhD, S-P Wu PhD, Q Guo PhD, Z Zhang BS, W Chen PhD); National Institute for Food and Drug Control, Beijing, China (Y-H Li PhD, J-Z Wang PhD); National Institute for Viral Disease Control and Prevention, Chinese Center for Disease Control and Prevention, Beijing, China (W-B Xu MD, W-J Yin MD); and Tianjin CanSino Biotechnology, Tianjin, China (X Zhang BS, L Duan MSc) Correspondence to: Dr Jun-Zhi Wang, National Institute for Food and Drug Control, 2 Tiantanxili, Beijing 100050, Chinawangjz@nicpbp.org.cn orDr Wei Chen, Beijing Institute of  Biotechnology, 20 East Street, Beijing 100071, Chinacw0226@foxmail.comArticles 2 www.thelancet.com   Published online December 22, 2016   http://dx.doi.org/10.1016/S0140-6736(16)32617-4immunised with an adenovirus type-5 vector-based Ebola  vaccine, suggesting that this vaccine has potential to be used in human beings. In a phase 1 trial, 11 a recombinant  adenovirus type-5 vector-based Ebola vaccine expressing the glycoprotein of the Ebola Zaire Makona variant showed good safety and immunogenicity in healthy Chinese adults after one dose. Thus, we aimed to further investigate the safety and immunogenicity of this vaccine in a larger population from Sierra Leone, which was severely a    icted  by the 2014 Ebola virus disease epidemic, and to determine the optimal dose of this vaccine. 12 Methods Study design and participants In this single-centre, randomised, double-blind, placebo-controlled, phase 2 clinical trial at Sierra Leone China Friendship Hospital, Freetown, Sierra Leone, we recruited healthy participants aged 18 50 years. Participants were eligible if they were HIV negative (con   rmed by blood test at enrolment), had no history of  Ebola virus infection, and had no previous immunisation with other Ebola vaccine candidates (see appendix for full inclusion and exclusion criteria).  This trial was reviewed and approved by the  Sierra Leone Ethics and Scienti   c Review committee and Pharmacy Board of Sierra Leone. We did the study in accordance with the Declaration of Helsinki and Good Clinical Practice. All participants provided written informed consent at least 1 day before eligibility screening. The study protocol is available online.  Randomisation and masking  Participants were sequentially enrolled and randomly assigned (2:1:1) to receive high-dose vaccine (1 6   10   viral particles), low-dose vaccine (8 0   10   viral particles), or placebo. Block randomisation (block size of eight) was based on a computer-generated block randomisation list generated with SAS version 9.3 by an independent statistician who had no involvement in the rest of the trial. The vaccines and placebo had identical packaging and were labelled with a randomised code as the unique identi   er for each participant. Participants, investigators,  and study sta    were masked from treatment allocation  during the study, except for two study pharmacists who prepared and delivered the study vaccines in ready-to-use syringes to the investigator. The pharmacists had no involvement in any other study procedures and were not allowed to reveal treatment allocation. Sta    undertaking  laboratory analyses were masked from treatment allocation throughout the study. Procedures   The study vaccine was developed by Beijing Institute of Biotechnology (Beijing, China) and Tianjin CanSino Biotechnology (Tianjin, China), and contained replication-defective adenovirus type-5 vectors expressing the glycoprotein of Ebola Zaire Makona variant (GenBank number KJ660346). The placebo contained the vaccine excipients only, with no viral particles. We administered double injections of vaccines containing 8 0   10   viral particles per dose to participants in the high-dose group (ie, total dose 1 6   10   viral particles) and double injections of vaccines containing 4 0   10   viral particles per dose to participants in the low-dose group (ie, total dose 8 0   10   viral particles), with one injection in each arm. Participants in the control group received two injections of placebo, with one injection in each arm. We observed participants for immediate adverse reactions for 60 min after vaccination and followed them up for solicited injection-site or systemic adverse reactions Research in context Evidence before this study We searched PubMed for clinical  trial reports and  ClinicalTrials.gov for unpublished randomised trials, using the search terms  Ebola  or  Ebolavirus  and  vaccine , with no language restrictions, up to Aug 17, 2016. Several clinical trials of Ebola vaccine candidates have been reported, including chimpanzee adenovirus type-3 vector-based Ebola vaccine (ChAd3-EBO-Z), modi ed vaccinia Ankara vector-based Ebola vaccine (MVA-BN-Filo), adenovirus type-26 vector-based Ebola vaccine (Ad26-ZEBOV), recombinant vesicular stomatitis virus vector-based Zaire ebolavirus vaccine (rVSV-ZEBOV), and adenovirus type-5 vector-based Ebola vaccine. The adenovirus type-5 vector-based Ebola vaccine expressing the glycoprotein of the Ebola Zaire Makona variant has been assessed in a phase 1 clinical trial of 120 healthy Chinese adults: it was safe and immunogenic, and could induce speci c antibody and T-cell responses within 28 days of vaccination.Added value of this study  In this phase 2 trial, we investigated the safety and immunogenicity of this vaccine in healthy Sierra Leonean adults at 8 0   10   viral particles or 1 6   10   viral particles, and followed up participants for 6 months after injection. This is the    rst report of this vaccine administered to populations in Ebola-endemic regions (ie, west Africa). Vaccine recipients had high humoral immune responses of glycoprotein-speci c antibodies that peaked at day 28 and decreased signi   cantly by  about 85% 6 months after injection. Participants receiving 8 0   10   or 1 6   10   viral particles showed no di   erence in  post-vaccination antibody responses. Implications of all the available evidence   The adenovirus type-5 vector-based Ebola virus vaccine is safe and immunogenic in Sierra Leonean adults, and the optimal dose is 8 0   10   viral particles. However, the short duration of antibody responses raised the need for prime-boost immunisation.  See Online for appendix For the trial protocol  see http:// www.jshealth.com/jgzn/zzjg/ ymlcpjs/ymlcpjs_gzdt/201612/ W020161214426550507006. pdfArticles www.thelancet.com   Published online December 22, 2016   http://dx.doi.org/10.1016/S0140-6736(16)32617-4 3occurring within 7 days of vaccination and unsolicited  adverse events or medication use within 28 days of vaccination. Serious adverse events were recorded throughout the 6 month follow-up period. HIV tests were done at the end of follow-up for any HIV infection acquired during the study period. Blood samples were collected from participants  immediately before vaccination and at follow-up visits (days 14, 28, and 168 after injection). We assessed Ebola-speci   c antibody responses against the vaccine-matched  glycoprotein with ELISA, reported as 90% e   ective  concentration (EC 90; the concentration at which there is a  90% decrease in antigen binding), with a subtraction of the pre-vaccination optical density. 13 ELISA EC90 was  measured at each timepoint, and optical density was read at 450 nm. A positive antibody response was de   ned as  an ELISA EC 90 value of at least 10. For ELISA EC90 values  of less than 10, a value of 5 was used for geometric mean titre calculation. Neutralising antibody titres against human adenovirus type-5 vector were measured with the serum neutralisation assay. 14 Outcomes   The primary safety outcome was occurrence of solicited adverse reactions (both injection-site and systemic adverse reactions) within 7 days of vaccination. The primary immunogenicity outcome was glycoprotein-speci   c antibody responses, measured before vaccination  and at days 14, 28, and 168 after vaccination.  Secondary safety outcomes were unsolicited adverse  events within 28 days of vaccination, serious adverse events during the 6 month follow-up period, and HIV infection rate during follow-up. Severity of adverse events was graded according to the standard guidelines issued by the China Food and Drug Administration. 15 The  secondary immunogenicity outcome was titres of neutralising antibodies against human adenovirus type-5 vector. Statistical analysis   We calculated sample size on the basis of results from a previous phase 1 study, 11 using PASS software  (version 11.0). Assuming that 95% of participants respond  in the low-dose group, 99 9% respond in the high-dose   group, and 5% respond in the placebo group, we used a   2:1:1 randomisation ratio to ensure 80% power at  =0 05 to show a 10% di   erence between the low-dose and high-dose groups. We needed at least 207 participants in the high-dose group and 104 each in the low-dose and placebo groups. Assuming a 15% loss to follow-up, we aimed to recruit 500 participants (250 in high-dose group, 125 in low-dose group, and 125 in placebo group). Such a sample size would also produce reliable data for frequent adverse events in each group. The safety analysis was done by intention to treat, and  the primary immunogenicity outcome was analysed in the full-analysis cohort ie, all participants who were given the vaccine and had blood samples drawn for antibody tests after vaccination. Because immunity to adenovirus type-5 vectors varies among populations and could a   ect vaccine responses, 14 we   did a subgroup  analysis of safety and immunogenicity, strati   ed by  baseline adenovirus type-5 neutralising antibody titres (low [ 1:200] vs high [&gt;1:200]) across the treatment groups. Antibody responses were reported as geometric mean  titre with 95% CIs. We used    test or Fisher s exact test for categorical data, ANOVA for log-transformed antibody titres, and Wilcoxon  rank-sum test for non-normal data. Statistical tests were done with a two-sided   of 0 05 and analysed by an independent statistician using SAS (version 9.3). An independent data safety monitoring board  (consisting of two public health physicians, one clinician, one epidemiologist, one immunologist, and one biostatistician) was established before the start of the trial to oversee the study process and determine the causal relation between serious adverse events and the vaccine. This trial is registered with the Pan African Clinical Trials Registry, number PACTR201509001259869. Role of the funding source  The funders of the study were involved in protocol design but had no role in data collection, data analysis, data interpretation, or writing of the report. All authors had full access to all the data in the study and had    nal  responsibility for the decision to submit for publication. Results Between Oct 10 and Oct 28, 2015, we recruited and screened 618 healthy adults for eligibility, of whom 500 were randomly assigned to receive high-dose vaccine (n=250), low-dose vaccine (n=125), or placebo (n=125;   gure 1). Baseline characteristics were largely similar  across the treatment groups (table 1). All participants completed the solicited safety observation period of 7 days. Blood samples were drawn from 496 (99%) participants at day 14, 497 (99%) at day 28, and 493 (99%) at day 168. 132 (53%) of 250 participants in the high-dose group,  60 (48%) of 125 in the low-dose group, and 54 (43%) of 125 in the placebo group reported at least one solicited adverse reaction within 7 days of vaccination (table 2). Most adverse reactions were mild and self-limiting, arising during the  rst 24 h after injection and lasting less than 48 h. However, in a post-hoc analysis, the occurrence of solicited injection-site adverse reactions di  ered signi cantly among the three groups  (p=0 0169). In multiple comparisons based on an adjusted   of 0 017, the di   erence between the high-dose and low-dose groups was not signi   cant  (p=0 9002), whereas both high-dose and low-dose groups had signi   cantly more solicited injection-site adverse reactions than the placebo group (p=0 0077 for high dose vs placebo and p=0 0361 for low dose vs  Articles 4 www.thelancet.com   Published online December 22, 2016   http://dx.doi.org/10.1016/S0140-6736(16)32617-4placebo). The most frequent solicited injection-site  adverse reaction was pain, and the most common systemic adverse reactions were headache and fever (table 2). 147 (59%) participants in the high-dose group, 81 (65%) participants in the low-dose group, and 67 (54%) participants in the placebo group reported at least one or more unsolicited adverse reactions within 28 days of vaccination. No particular safety issues associated with pre-existing adenovirus type-5 vector neutralising antibodies were noted (appendix pp 3 5). During the 6 month follow-up period, one fatal acute  asthma episode was reported in a woman aged 44 years who received the high-dose vaccine. She had had an asthma diagnosis for more than 5 years but did not disclose her asthma history at enrolment, since she had not had any asthma attacks for years and had been inhaler free. 5 days after the injection, she reported a moderate cough and di    cult breathing to a study  investigator, but her symptoms were relieved quickly after taking medications. She felt much better and even participated in an evening church service later that day. However, she had a severe asthma attack around midnight and was declared dead on arrival at the hospital. The data safety monitoring board reviewed all information of this serious adverse event and concluded that it was unrelated to the vaccine before being unmasked from treatment allocation of this participant. Additionally, two participants in the high-dose group reported serious adverse events one had malaria 4 months after the injection and one had gastroenteritis 5 months after the injection. Both events were considered unrelated to the vaccine and resolved after hospital admission. Although all participants included in the study had  negative HIV screening results at enrolment, six participants (   ve in the high-dose group and one in the placebo group) were identi   ed as HIV positive at day 168.  The occurrences of HIV infection during the follow-up period did not di   er signi   cantly among treatment  groups (p=0 3223). Glycoprotein-speci   c antibody response was detected  from day 14 onwards, with at least 96% of responders in both high-dose and low-dose groups at day 14 (table 3). However, the proportion of responders did not di   er  signi   cantly between the low-dose and high-dose groups  at all three timepoints. Glycoprotein-speci   c antibody  response peaked at day 28, with a geometric mean titre of 1471 8 (95% CI 1151 0 1881 8) in the low-dose group and 2043 1 (1762 4 2368 4) in the high-dose group, whereas geometric mean titres in the placebo group remained around 6 0 6 8 throughout the follow-up period (table 3). We noted a transiently higher geometric mean titre in the high-dose group than in the low-dose group at day 28 (p=0 0495), but the di   erences were not  signi   cant at other timepoints (p=0 0671 on day 14 and  p=1 000 on day 168). Both the low-dose vaccine and the high-dose vaccine induced strong antibody responses (geometric mean titres &gt;1000) within 28 days of vaccination, irrespective of pre-existing adenovirus type-5 neutralising antibody titres (   gure 2). However, the vaccine-elicited antibody responses decreased signi-  cantly after the peak: geometric mean titre at day 168  was 223 3 (148 2 336 4) in the low-dose group and 254 2 (185 0 349 5) in the high-dose group. Similar results were also found in the per-protocol cohort (appendix p 6). Before vaccination, most participants had pre-existing  neutralising antibodies against adenovirus type 5, and geometric mean titres were well balanced across the treatment groups at baseline (table 1). Geometric mean titres of these neutralising antibodies increased by more than 10 times in both low-dose and high-dose groups at day 14 (appendix p 7). Although the titres dropped quickly since then, recipients of the low-dose and high-dose vaccines still had antibody titres at day 168 that were 3 5 times higher than that at baseline.618 individuals assessed for eligibility 500 randomised 118 excluded  66 withdrew consent  52 did not meet inclusion criteria   or met exclusion criteria* 250 assigned high-dose vaccine 125 assigned low-dose vaccine 125 assigned placebo  250 included in safety analysis249 included in immunogenicity  analysis 125 included in safety analysis123 included in immunogenicity  analysis125 included in safety analysis125 included in immunogenicity  analysis Figure 1: Trial pro   le *Reasons for exclusion listed in the appendix (p 2). Placebo (n=125) Low-dose  vaccine (n=125)High-dose  vaccine (n=250) Age, years 32 4 (8 4) 32 7 (9 2) 32 2 (8 8) Sex Male 72 (58%) 70 (56%) 126 (50%)Female 53 (42%) 55 (44%) 124 (50%) Body-mass  index, kg/m 24 9 (4 2) 24 9 (4 7) 24 7 (4 6) Pre-existing adenovirus type-5 neutralising antibodies Geometric mean titre109 4 (5 4) 136 7 (4 8) 150 6 (4 4) &gt;1:12 104 (83%) 105 (84%) 221 (88%) &gt;1:200 49 (39%) 58 (46%) 117 (47%) Data are mean (SD) or n (%).   Table 1: Baseline characteristicsArticles www.thelancet.com   Published online December 22, 2016   http://dx.doi.org/10.1016/S0140-6736(16)32617-4 5Discussion   The recombinant adenovirus type-5 vector-based Ebola  vaccine was    rst tested in a phase 1 trial11 of healthy  Chinese adults and had an acceptable safety pro   le. At a dose of 1 6   10   viral particles, the vaccine was highly immunogenic regardless of the presence of pre-existing immunity against the vaccine vector, whereas the immunogenicity of the low-dose vaccine (4 0   10   viral particles) was signi   cantly weakened by pre-existing immunity and the negative e   ects of pre-existing antibodies against the vaccine vector could not be overcome. On the basis of this    nding, we increased the dose from 4 0   10   viral particles to 8 0   10   viral particles in the low-dose vaccine in this phase 2 trial, and compared it with the high-dose vaccine (1 6   10   viral particles) to further study the safety and immunogenicity of this vaccine in healthy Sierra Leonean adults. In this phase 2 trial, the high-dose vaccine was  associated with increased injection-site reactions, which was consistent with    ndings of the phase 1 study. 11  However, no severe safety concern of the vaccine was raised, and most adverse reactions were mild or moderate. One participant in the high-dose group had a fatal serious adverse event (asthma episode) 5 days after vaccination. This participant did not report her previous asthma history at enrolment and was therefore randomised and vaccinated. Although this episode was considered unlikely to have been triggered by the vaccine, this individual should not have been included in the study in the    rst place. We regret that we were  unable to identify her history of asthma before she received vaccination. Results from a preclinical challenge study 10 with non- human primates immunised with adenovirus type-5 vector-based Ebola vaccine showed that a titre of 1000 or Placebo  (n=125)Low-dose vaccine (n=125)High-dose vaccine (n=250)p value* Solicited adverse reactions within 7 days Any 54 (43%) 60 (48%) 132 (53%) 0 2093Grade 1 49 (39%) 56 (45%) 121 (48%) 0 2449Grade 2 10 (8%) 12 (10%) 33 (13%) 0 3039Grade 3 1 (1%) 0 3 (1%) 0 8110Solicited injection-site adverse reactions within 7 daysAny 17 (14%) 31 (25%) 65 (26%) 0 0169Pain Grade 1 14 (11%) 25 (20%) 48 (19%) 0 1009Grade 2 1 (1%) 1 (1%) 6 (2%) 0 4542 Induration Grade 1 0 1 (1%) 3 (1%) 0 8110 Grade 2 0 1 (1%) 2 (1%) 0 8114 Grade 3 0 0 1 (&lt;1%) 1 0000 Redness Grade 1 2 (2%) 2 (2%) 4 (2%) 1 0000Grade 2 0 0 5 (2%) 0 0802 Swelling Grade 1 0 2 (2%) 5 (2%) 0 3660 Grade 2 0 1 (1%) 1 (&lt;1%) 1 0000 Grade 3 0 0 1 (&lt;1%) 1 0000 Rash Grade 1 1 (1%) 0 0 0 5000 Itch Grade 1 2 (2%) 6 (5%) 12 (5%) 0 3138Grade 2 0 0 1 (&lt;1%) 1 0000 Solicited systemic adverse reactions within 7 days Any 45 (36%) 45 (36%) 105 (42%) 0 3954Fever Grade 1 11 (9%) 11 (9%) 20 (8%) 0 9328Grade 2 2 (2%) 3 (2%) 8 (3%) 0 7158 Headache Grade 1 21 (17%) 22 (18%) 56 (22%) 0 3618Grade 2 6 (5%) 4 (3%) 11 (4%) 0 8778Grade 3 1 (1%) 0 1 (&lt;1%) 1 0000 (Table 2 continues in next column)Placebo  (n=125)Low-dose vaccine (n=125)High-dose vaccine (n=250)p value* (Continued from previous column) Fatigue Grade 1 8 (6%) 10 (8%) 22 (9%) 0 7685 Grade 2 0 1 (1%) 3 (1%) 0 8110 Vomiting Grade 1 0 2 (2%) 2 (1%) 0 3727 Diarrhoea Grade 1 3 (2%) 3 (2%) 3 (1%) 0 5023Grade 2 1 (1%) 0 1 (&lt;1%) 1 0000 Muscle pain Grade 1 4 (3%) 7 (6%) 12 (5%) 0 6696Grade 2 1 (1%) 1 (1%) 3 (1%) 1 0000 Joint pain Grade 1 2 (2%) 7 (6%) 18 (7%) 0 0577Grade 2 1 (1%) 2 (2%) 1 (&lt;1%) 0 5610 Throat pain Grade 1 0 1 (1%) 2 (1%) 0 8114 Grade 2 0 0 1 (&lt;1%) 1 0000 Cough Grade 1 1 (1%) 0 4 (2%) 0 4500Grade 2 0 0 1 (&lt;1%) 1 0000 Unsolicited adverse reactions within 28 daysAny 67 (54%) 81 (65%) 147 (59%) 0 1938 Grade 1 63 (50%) 78 (62%) 143 (57%) 0 1617Grade 2 10 (8%) 8 (6%) 14 (6%) 0 6421 Data are n (%), unless indicated otherwise. Grade 1 was mild reaction, grade 2 was  moderate reaction, and grade 3 was severe reaction (ie, prevented activity). *Calculated with    test or Fisher s exact test. Table 2: Solicited and unsolicited adverse reactionsArticles 6 www.thelancet.com   Published online December 22, 2016   http://dx.doi.org/10.1016/S0140-6736(16)32617-4higher had 77% protection against death. In our study,  one shot of the vaccine could elicit strong glycoprotein-speci   c antibody responses (geometric mean titre &gt;1000)  in both low-dose and high-dose groups. Even in participants with pre-existing immunity to the vector, the low-dose vaccine (8 0   10   viral particles) still elicited a humoral response similar to that of the high-dose vaccine (1 6   10   viral particles). Thus, the optimal dose was identi   ed as 8 0   10   viral particles. However,  durability of the vaccine-elicited speci   c antibodies was  insu    cient in the following months, with a much lower  antibody titre on day 168 than that observed in Chinese participants who received 1 6   10   viral particles in the phase 1 trial (unpublished data). This    nding is  consistent with other reports of rVSV-ZEBOV vaccine trials in Africa and Europe, 6 suggesting that, in  populations from Ebola-endemic regions, protective antibodies are considerably less durable than those in populations from non-endemic regions. This issue deserves in-depth attention, since the populations most in need seem more di    cult to protect. As mentioned in previous reports, 16,17 a concern about  the adenovirus type-5 vector is that the activated vector-speci c CD4-positive T cells could increase HIV-1 acquisition in vaccine recipients with positive anti-adenovirus type-5 immunity. We did HIV tests at enrolment to exclude HIV-infected individuals from the study. At the end of the study (day 168),    ve participants  in the high-dose group and one in the placebo group were identi   ed as HIV positive, corresponding to annual infection rates of 4% and 1 6 %, respectively. Although HIV infection rates did not di   er signi   cantly  among the treatment groups, this result is still important to note. Since this    nding could be potentially 14 28 168100101102103104Geometric mean titre DayA 14 28 168DayB Placebo Low doseHigh dose 14 28 168020406080100Proportion of responders (%) Day14 28 168 DayLow doseHigh dose Placebo Figure 2: Glycoprotein-speci   c antibody responses, by titres of adenovirus type-5 neutralising antibodies at baseline (A) Low titre ( 1:200). (B) High titre (&gt;1:200). Error bars indicate 95% CIs.Day 14 Day 28 Day 168 Placebo  (n=125)Low-dose vaccine (n=123)High-dose vaccine (n=248)Placebo (n=125)Low-dose vaccine (n=123)High-dose vaccine (n=249)Placebo (n=124)Low-dose vaccine (n=123)High-dose vaccine (n=246) Geometric mean titre (95% CI)*6 2 (5 2 7 3) 1251 0  (976 6 1602 5)1728 4  (1459 4 2047 0)6 8 (5 5 8 3) 1471 8  (1151 0 1881 8)2043 1  (1762 4 2368 4)6 0 (5 1 7 0) 223 3  (148 2 336 4)254 2  (185 0 349 5) Number of responders (%; 95% CI)*6 (5%; 2 10) 118  (96%; 91 99)241  (97%; 94 99)8 (6%; 3 12) 118  (96%; 91 99)244  (98%; 95 99)5 (4%; 1 9) 93  (76%; 67 83)179 (73%; 67 78) *Signi   cant di   erences were noted across the treatment groups, with p&lt;0 0001 at all three timepoints.  Table 3: Glycoprotein-speci   c antibody responsesArticles www.thelancet.com   Published online December 22, 2016   http://dx.doi.org/10.1016/S0140-6736(16)32617-4 7confounded by false-negative results of participants  who were in the early phase of HIV infection at  enrolment and 6 months might not be long enough to   identify di   erences in infection risk, an extended  follow-up period for new HIV infection is needed to further address this issue. A limitation of our study was that the adenovirus  type-5 vector vaccine platform could be compromised by pre-existing immunity against the vector, since a large proportion of adults worldwide have such immunity. 18,19 For example, more than 85% of healthy  Sierra Leonean adults in our study had pre-existing immunity against this vector. We tried to circumvent this problem by increasing the vaccine dose administered. However, our results showed that although a high titre of glycoprotein-speci   c antibodies  could be achieved within 28 days of vaccination at a dose of 8 0   10   viral particles or more, humoral immunity was not as robust and long-lasting as we expected. Another limitation was that we did not measure T-cell immune responses elicited by the vaccine because we did not have su    cient laboratory  equipment.     Although we recruited a relatively large population from an Ebola-endemic region, this single-centre trial might limit generalisability of the results. Taking vaccine pro   les, manufacturing costs, and  production capacity into consideration, 8 0   10   viral particles seem to be an optimal dose, since it could induce a high level of glycoprotein-speci   c antibody  responses and confer substantial protection to vaccinated individuals, at least in the short term. Thus, the adenovirus type-5 vector-based Ebola vaccine at a dose of 8 0   10   viral particles should be investigated in phase 3 trials. However, the short durability of vaccine-elicited antibodies indicates a need for a prime-booster regimen to prolong immunity in future studies. Besides the immunogenicity of this vaccine, its e    cacy against Ebola  virus disease in epidemic areas still needs to be investigated. Since there is no identi   able high-risk  population that can be targeted without the presence of an Ebola epidemic and Ebola outbreaks are unpredictable and sporadic, vaccine e    cacy trials after the 2014 epidemic will be very di    cult to conduct. Contributors AHW was the principal investigator. F-CZ was the co-principal investigator. F-CZ and AHW designed the trial, conducted the trial according to the study protocol, and contributed to critical review and revision of the report. Y-MH, JBWR, QL, and W-JW led and participated in site work, including participant recruitment, follow-up, and data collection. J-XL interpreted the data and drafted the report. L-HH, S-PW, Y-HL, QG, W-BX, ZZ, and W-JY contributed to laboratory analyses, data interpretation, and literature search. MG was the pharmacist of the study. LD and XZ were responsible for the vaccine management. ARW led participant recruitment and follow-up. All authors reviewed and approved the  nal version of the report. J-ZW and WC supervised the study and had responsibility for all the data. Declaration of interests XZ and LD are employees of Tianjin CanSino Biotechnology. All other authors declare no competing interests.AcknowledgmentsThis study is funded by the Chinese Ministry of Science and Technology and the National Health and Family Planning Commission (grant 1061400100275 and 2016ZX09106003001), Beijing Institute of Biotechnology, and Tianjin CanSino Biotechnology. We thank all investigators working at Sierra Leone China Friendship Hospital (Freetown, Sierra Leone) who contributed to the site work of the trial, and the Pharmacy Board of Sierra Leone and the Sierra Leone Ethics and Scienti   c Review Committee for reviewing and approving this phase 2 trial. We also thank all recruiters and the Medical O    cer of Health in Sierra Leone. We thank Wen-Juan Ma (Wuxi Center for Disease Control and Prevention, Wuxi, China), Yu-Xiao Wang (Southeast University, Nanjing, China), Xiao-Hong Song, Yi Chen, Bu-Sen Wang, Jin-Long Zhang, Xiu-Xu Yang, Jun-Jie Xu, Jian-Min Li (Beijing Institute of Biotechnology, Beijing, China), Ling Wang, Jing-Jing Liu (National Institutes for Food and Drug Control, Beijing, China), Rui-Jie Wang, Rong Jiang (Tianjin CanSino Biotechnology, Tianjin, China), En-Hao Ma (Department of Biology, University of California, San Diego, San Diego, CA, USA), Yan-Zhe Hao (National Institute for Viral Disease Control and Prevention, and Chinese Center for Disease Control and Prevention, Beijing, China), and Yu-Xin Su (Beijing Institute of Disease Control and Prevention, Beijing, China). References 1 Martin JE, Graham BS, Nabel GJ, Sullivan NJ. Correlates of  protective immunity for Ebola vaccines: implications for regulatory approval by the animal rule. Nat Rev Microbiol 2009; 7: 393 400. 2 WHO. Ebola outbreak 2014 2015. Geneva: World Health  Organization, 2016. http://www.who.int/csr/disease/ebola/en (accessed June 10, 2016). 3 Pratt WD, Wang D, Nichols DK, et al. Protection of nonhuman  primates against two species of Ebola virus infection with a single complex adenovirus vector. Clin Vaccine Immunol 2010; 17: 572 81. 4 Kibuuka H, Berkowitz NM, Millard M, et al. Safety and  immunogenicity of Ebola virus and Marburg virus glycoprotein DNA vaccines assessed separately and concomitantly in healthy Ugandan adults: a phase 1b, randomised, double-blind, placebo-controlled clinical trial. Lancet 2015; 385: 1545 54. 5 Ledgerwood JE, Dezure AD, Stanley DA, et al. Chimpanzee  adenovirus vector Ebola vaccine preliminary report. N Engl J Med 2015; 373: 775 76. 6 Agnandji ST, Huttner A, Zinser ME, et al. Phase 1 trials of rVSV  Ebola vaccine in Africa and Europe. N Engl J Med 2016; 374: 1647 60. 7 Milligan ID, Gibani MM, Sewell R, et al. Safety and  immunogenicity of novel adenovirus type 26- and modi   ed vaccinia  ankara-vectored Ebola vaccines: a randomized clinical trial. JAMA 2016; 315: 1610 23. 8 De Santis O, Audran R, Pothin E, et al. Safety and  immunogenicity of a chimpanzee adenovirus-vectored Ebola vaccine in healthy adults: a randomised, double-blind, placebo-controlled, dose-   nding, phase 1/2a study. Lancet Infect Dis 2015; 16: 311 20. 9 Henao-Restrepo AM, Longini IM, Egger M, et al. E    cacy and  e   ectiveness of an rVSV-vectored vaccine expressing Ebola surface glycoprotein: interim results from the Guinea ring vaccination cluster-randomised trial. Lancet 2015; 386: 857 66. 10 Stanley DA, Honko AN, Asiedu C, et al. Chimpanzee adenovirus  vaccine generates acute and durable protective immunity against ebolavirus challenge. Nat Med 2014; 20: 1126 29. 11 Zhu FC, Hou LH, Li JX, et al. Safety and immunogenicity of a novel  recombinant adenovirus type-5 vector-based Ebola vaccine in healthy adults in China: preliminary report of a randomised, double-blind, placebo-controlled, phase 1 trial. Lancet 2015; 385: 2272 79. 12 Marzi A, Falzarano D. An updated Ebola vaccine: immunogenic,  but will it protect? Lancet 2015; 385: 2229 30. 13 Rampling T, Ewer K, Bowyer G, et al. A monovalent chimpanzee  adenovirus Ebola vaccine preliminary report. N Engl J Med 2016; 374: 1635 46.Articles 8 www.thelancet.com   Published online December 22, 2016   http://dx.doi.org/10.1016/S0140-6736(16)32617-414 Sprangers MC, Lakhai W, Koudstaal W, et al. Quantifying  adenovirus-neutralizing antibodies by luciferase transgene  detection: addressing preexisting immunity to vaccine and gene therapy vectors. J Clin Microbiol 2003; 41: 5046 52. 15 CFDA. The standard guidelines for adverse reactions grading of  vaccine clinical trials. Beijing: China Food and Drug Administration. http://www.sda.gov.cn/WS01/CL0844/9350_5.html (accessed Dec 27, 2014; in Chinese). 16 Gray GE, Moodie Z, Metch B, et al. Recombinant adenovirus type 5  HIV gag/pol/nef vaccine in South Africa: unblinded, long-term follow-up of the phase 2b HVTN 503/Phambili study. Lancet Infect Dis 2014; 14: 388 96.17 Hu H, Eller MA, Zafar S,  et al. Preferential infection of human  Ad5-speci   c CD4 T cells by HIV in Ad5 naturally exposed and recombinant Ad5-HIV vaccinated individuals. Proc Natl Acad Sci USA 2014; 111: 13439 44. 18 Jin HC, Schafer SC, Zhang L, Juelich T, Freiberg AN, Croyle MA.  Modeling pre-existing immunity to adenovirus in rodents: immunological requirements for successful development of a recombinant adenovirus serotype 5-based Ebola vaccine. Mol Pharm 2013; 10: 3342 55. 19 Yu B, Zhou Y , Wu H, et al. Seroprevalence of neutralizing  antibodies to human adenovirus type 5 in healthy adults in China. J Med Virol 2012; 84: 1408 14.</w:t>
            </w:r>
          </w:p>
        </w:tc>
      </w:tr>
      <w:tr>
        <w:tc>
          <w:tcPr>
            <w:tcW w:type="dxa" w:w="4320"/>
          </w:tcPr>
          <w:p>
            <w:r>
              <w:t>491</w:t>
            </w:r>
          </w:p>
        </w:tc>
        <w:tc>
          <w:tcPr>
            <w:tcW w:type="dxa" w:w="4320"/>
          </w:tcPr>
          <w:p>
            <w:r>
              <w:t>Articlese568  www.thelancet.com/hiv   Vol 8   September 2021Lancet HIV 2021; 8: e568 80 Published Online  August 17, 2021  https://doi.org/10.1016/ S2352-3018(21)00157-0 *Contributed equally  Members are listed at the end  of the Article South African Medical Research  Council Vaccines and Infectious  Diseases Analytics Research  Unit (Prof S A Madhi PhD,  A L Koen MBChB, A Izu PhD,  V Baillie PhD, S Bhikha MBBCh,  A Jose MBBS, A Moultrie BSc,  C K Mukendi MSc, A J Nana BSc,  A Nzimande MSc, C Taoushanis   BPharm, A Thombravil MBChB,  G Kwatra PhD), Department of  Science and Innovation/ National Research Foundation  South African Research Chair  Initiative in Vaccine  Preventable Diseases Unit  (Prof S A Madhi, A L Koen, A Izu,  V Baillie, S Bhikha, A Jose,  A Moultrie, C K Mukendi,  A J Nana, A Nzimande,  C Taoushanis, A Thombravil,  G Kwatra), African Leadership in  Vaccinology Expertise  (Prof S A Madhi, A Izu,  L Fairlie FCPaeds,  C L Cutland PhD, G Kwatra), Wits  Reproductive Health and HIV  Institute (L Fairlie,  E Horne MBChB,  M Masenya MBChB,  F Patel MBBCh, S v Eck PGDip),  Perinatal HIV Research Unit  (C Briner MBChB ), and SAMRC  Antibody Immunity Research  Unit, School of Pathology,  (T Hermanus MSc,  P Kgagudi BSc, N Mkhize PhD,  T Moyo-Gwete PhD,  P L Moore  PhD) , Faculty of  Health Sciences, University ofSafety and immunogenicity of the ChAdOx1 nCoV-19  (AZD1222) vaccine against SARS-CoV-2 in people living with and without HIV in South Africa: an interim analysis of a randomised, double-blind, placebo-controlled, phase 1B/2A trial Shabir A Madhi, Anthonet L Koen, Alane Izu, Lee Fairlie, Clare L Cutland, Vicky Baillie, Sherman D Padayachee, Keertan Dheda, Shaun L Barnabas,  Qasim Ebrahim Bhorat, Carmen Briner, Parvinder K Aley, Sutika Bhikha, Tandile Hermanus, Elizea Horne, Aylin Jose, Prudence Kgagudi, Teresa Lambe, Masebole Masenya, Mduduzi Masilela, Nonhlanhla Mkhize, Andrew Moultrie, Christian K Mukendi, Thandeka Moyo-Gwete, Amit J Nana, Ayanda Nzimande, Faeezah Patel, Sarah Rhead, Carol Taoushanis, Asha Thombrayil, Samuel van Eck, Merryn Voysey, Tonya L Villafana, Johan Vekemans, Sarah C Gilbert, Andrew J Pollard, Penny L Moore*, Gaurav Kwatra*, on behalf of the Wits VIDA COVID team  Summary Background People living with HIV are at an increased risk of fatal outcome when admitted to hospital for severe  COVID-19 compared with HIV-negative individuals. We aimed to assess safety and immunogenicity of the  ChAdOx1 nCoV-19 (AZD1222) vaccine in people with HIV and HIV-negative individuals in South Africa. Methods In this ongoing, double-blind, placebo-controlled, phase 1B/2A trial (COV005), people with HIV and  HIV-negative participants aged 18 65 years were enrolled at seven South African locations and were randomly  allocated (1:1) with full allocation concealment to receive a prime-boost regimen of ChAdOx1 nCoV-19, with two doses given 28 days apart. Eligibility criteria for people with HIV included being on antiretroviral therapy for at least 3 months, with a plasma HIV viral load of less than 1000 copies per mL. In this interim analysis, safety and  reactogenicity was assessed in all individuals who received at least one dose of ChAdOx1 nCov 19 between enrolment and Jan 15, 2021. Primary immunogenicity analyses included participants who received two doses of trial intervention and were SARS-CoV-2 seronegative at baseline. This trial is registered with ClinicalTrials.gov, NCT04444674, and the Pan African Clinicals Trials Registry, PACTR202006922165132. Findings Between June 24 and Nov 12, 2020, 104 people with HIV and 70 HIV-negative individuals were enrolled.  102 people with HIV (52 vaccine; 50 placebo) and 56 HIV-negative participants (28 vaccine; 28 placebo) received the  priming dose, 100 people with HIV (51 vaccine; 49 placebo) and 46 HIV-negative participants (24 vaccine; 22 placebo) received two doses (priming and booster). In participants seronegative for SARS-CoV-2 at baseline, there were 164 adverse events in those with HIV (86 vaccine; 78 placebo) and 237 in HIV-negative participants (95 vaccine; 142 placebo). Of seven serious adverse events, one severe fever in a HIV-negative participant was definitely related to trial intervention and one severely elevated alanine aminotranferase in a participant with HIV was unlikely related; five others were deemed unrelated. One person with HIV died (unlikely related). People with HIV and HIV-negative participants showed vaccine-induced serum IgG responses against wild-type Wuhan-1 Asp614Gly (also known as D614G). For participants seronegative for SARS-CoV-2 antigens at baseline, full-length spike geometric mean concentration (GMC) at day 28 was 163  7 binding antibody units (BAU)/mL (95% CI 89  9 298  1)  for people with HIV (n=36) and 112  3 BAU/mL (61  7 204  4) for HIV-negative participants (n=23), with a rising  day 42 GMC booster response in both groups. Baseline SARS-CoV-2 seropositive people with HIV demonstrated higher antibody responses after each vaccine dose than did people with HIV who were seronegative at baseline. High-level binding antibody cross-reactivity for the full-length spike and receptor-binding domain of the beta variant (B.1.351) was seen regardless of HIV status. In people with HIV who developed high titre responses, predominantly those who were receptor-binding domain seropositive at enrolment, neutralising activity against beta was retained. Interpretation ChAdOx1 nCoV-19 was well tolerated, showing favourable safety and immunogenicity in people with  HIV, including heightened immunogenicity in SARS-CoV-2 baseline-seropositive participants. People with HIV  showed cross-reactive binding antibodies to the beta variant and Asp614Gly wild-type, and high responders retained neutralisation against beta. Funding The Bill &amp; Melinda Gates Foundation, South African Medical Research Council, UK Research and Innovation,  UK National Institute for Health Research, and the South African Medical Research Council.Articleswww.thelancet.com/hiv   Vol 8   September 2021  e569Introduction Vaccines against SARS-CoV-2 are being deployed  globally to prevent COVID-19. Included among the first-generation COVID-19 vaccines authorised for emergency use is ChAdOx1 nCoV-19 (AZD1222), a non-replicating chimpanzee adenovirus-vectored vaccine that expresses the full-length spike (FLS) glycoprotein gene of SARS-CoV-2. 1,2 Safety and efficacy of ChAdOx1 nCoV-19 in  clinical trials have been demonstrated,3 and immuno - genicity studies have shown that ChAdOx1 nCoV-19 induces antibody responses specific to the spike protein, and to the receptor-binding domain (RBD) of the spike protein 28 days after the first dose in all adults. 4 The SARS-CoV-2 spike genome has accumulated  mutations resulting in the emergence of variants, including the beta (B.1.351) lineage first identified in South Africa. 5 There are few published reports on the  safety and immunogenicity of ChAdOx1 nCoV-19 and other COVID-19 vaccines in people with HIV, and even fewer reports specific to people living in Africa. 6  Compared with HIV-negative individuals, people with HIV are at greater risk for infectious diseases, such as influenza, including during antiretroviral therapy (ART), 7  and are at higher risk of a fatal outcome when admitted to hospital for severe COVID-19. 8 Risk factors for severe  COVID-19 in people with HIV include more advanced stage of HIV /AIDS, the HIV-1 infection not being virally suppressed, and CD4 counts below 500 cells per  L. The US Centers for Disease Control and Prevention  advises that people with HIV can choose to be vaccinated against COVID-19, but might have reduced immune responses to the vaccine, 9 whereas WHO recommends  that people with HIV should be immunised with COVID-19 vaccines. 10,11 Although there are an estimated  38 million people with HIV globally, there is limited knowledge on the safety and immunogenicity of COVID-19 vaccines in this population. 12,13 This disparity is particularly  pertinent to sub-Saharan Africa, where more than 80% of the global population of people with HIV live, including 7 5 million in South Africa. 13 Here, we report interim results from a multicentre,  randomised, double-blind, placebo-controlled, phase 1B/2A trial (COV005) assessing the safety and immunogenicity of ChAdOx1 nCoV-19 in people with and without HIV-1 in South Africa. Methods Study design This interim analysis of the ongoing, adaptive, random - ised, double-blind, placebo-controlled, phase 1B/2A trial (COV005) assessed the safety and immunogenicity of the ChAdOx1 nCoV-19 vaccine in South Africa. Study details were published previously. 6 Briefly, trial enrolment began  on June 24, 2020, and is ongoing in seven South African sites (research centres, hospitals, and clinical trials centre) in accordance with the principles of the Declaration of Helsinki and Good Clinical Practice Guidelines. 14 The  COV005 study was approved by the South African Health  Products Regulatory Authority and the ethics committees of the University of Oxford, University of the Witwatersrand, Stellenbosch University, and University of Cape Town. The trial protocol (version 6.0) is available online. 15 the Witwatersrand,  Johannesburg, South Africa;  Setshaba Research Centre, Tshwane, South Africa (S D Padayachee MBChB, M Masilela MBChB); Division of  Pulmonology, Groote Schuur Hospital and the University of Cape Town, Cape Town, South Africa (Prof K Dheda PhD); Faculty of Infectious and Tropical Diseases, Department of Immunology and Infection, London School of Hygiene &amp; Tropical Medicine, London, UK (Prof K Dheda); Family Centre for Research With Ubuntu, Department of Paediatrics, University of Stellenbosch, Cape Town, South Africa (S L Barnabas PhD); Soweto Clinical Trials Centre, Soweto, South Africa (Q E Bhorat MSc); Oxford Vaccine Group (P K Aley PhD, S Rhead MBChB, M Voysey DPhil, Prof A J Pollard FMedSci) and Department of Paediatrics (P K Aley, S Rhead, M Voysey, Prof A J Pollard), University of Oxford, Oxford, UK; NIHR Oxford Biomedical Research Centre, Oxford, UK (P K Aley, S Rhead, M Voysey, Prof A J Pollard); National Institute for Communicable Diseases Division of the National Health Laboratory Service, Johannesburg, South Africa (T Hermanus MSc, P Kgagudi, N Mkhize, T Moyo-Gwete, P L Moore); Jenner Institute, Nuffield Department of Medicine, University of Oxford, UK (T Lambe PhD, Prof S C Gilbert FMedSci); AstraZeneca Biopharmaceuticals, Cambridge, UK (T L Villafana PhD, J Vekemans MD )  At the time of the trialCorrespondence to:  Prof Shabir A Madhi, Faculty of Health Sciences, University of the Witwatersrand, Johannesburg 2000, South Africa shabir.madhi@wits.ac.za Research in context Evidence before this study We searched PubMed for peer-reviewed articles published between Jan 1, 2019, and June 29, 2021, with no language restrictions, using the terms  Safety  AND  COVID-19  AND  vaccine  AND  HIV . Our search returned one peer-reviewed study that explored safety and immunogenicity of the ChAdOx1 nCoV-19 (AZD1222) vaccine in people with HIV in the UK, findings of which deemed the vaccine to be safe and immunogenic in people with HIV that are well controlled on antiretroviral therapy. We did not find any reports that evaluated safety and immunogenicity of COVID-19 vaccines in this population in Africa. Added value of this study This interim analysis of the COV005 study provides novel evidence of the safety and immunogenicity of the ChAdOx1 nCoV-19 vaccine in people with and without HIV in South Africa. Because people with HIV are at greater risk for infectious diseases and are at higher risk of a fatal outcome when admitted to hospital for severe COVID-19 than are the general population, our results provide reassurance of protection following ChAdOx1 nCoV-19 vaccination in this population. Furthermore, our results show that high neutralising antibody titres in people with HIV who were seropositive for SARS-CoV-2 at baseline were associated with a preserved ability to neutralise the beta (B.1.351) variant of concern, though at reduced titres; which was not evident in vaccinees without previous SARS-CoV-2 infection. This finding is of particular value in areas with high burdens of previous SARS-CoV-2 infection. Implications of all the available evidence These interim findings are vital for informing the clinical management of people with HIV during the COVID-19 pandemic. Our analysis suggests that priming by natural infection with the ancestral virus Asp614Gly wild-type before vaccination with ChAdOx1 nCoV-19 could lead to heightened neutralising antibody titres with relative preservation of activity against the beta variant compared with those who were SARS-CoV-2 seronegative when receiving the first vaccine dose.Copyright   2021 The Author(s). Published by Elsevier Ltd. This is an Open Access article under the CC BY 4.0  license.Articlese570  www.thelancet.com/hiv   Vol 8   September 2021Participants Volunteers from the general community were invited to  participate in the study by way of public announcement and advertising on social media. Eligible participants were healthy adults aged 18 65 years with and without HIV in South Africa. HIV status was tested before enrolment. As this was a phase 1B/2A trial, inclusion criteria for people with HIV were restrictive, including those on stable ART for at least 3 months and required an HIV-1 viral load of less than 1000 copies per mL within 2 weeks of randomisation. All participants were required to test seronegative for hepatitis B surface antigen. Participants with abnormalities (grade  2) in full blood count, urea, and electrolyte tests, or liver function tests were excluded, according to the Division of AIDS Grading Criteria (version 2.1, July 2017). Full exclusion and inclusion criteria are provided in the trial protocol. 15 All participants  were fully informed about trial procedures and possible risks before giving written informed consent. Randomisation and masking Details of randomisation have been previously published.14  Briefly, people with HIV and HIV-negative participants were randomly assigned (1:1), via a computer-generated system, with full allocation concealment, to receive  two intramuscular injections of either ChAdOx1 nCoV-19 (vaccine group) or saline placebo (0 9% sodium chloride; placebo group), given 28 days apart. Clinical procedures As previously described,6 between June 24, 2020, and  July 29, 2020, we enrolled a cohort of 70 HIV-negative  individuals (group 1) for intensive safety and immuno - genicity monitoring, followed by wider enrolment of HIV-negative individuals (group 2) for further safety, immunogenicity, and efficacy assessment. Group 2 data are described elsewhere. 15 Between Aug 17, 2020, and  Nov 12, 2020, we enrolled people with HIV (group 3) for intensive safety and immunogenicity assessment. This interim analysis compares data obtained from group 1 (HIV-negative individuals) and group 3 (people  with HIV), which both involved intensive immuno - genicity monitoring. The original protocol (version 1.0) included a nasal  swab to test for SARS-CoV-2 infection at the time of randomisation, irrespective of symptomatology, and blood samples taken for serology analysis of SARS-CoV-2 infection. After 24 participants were enrolled in group 1, seven (29%) participants had positive PCR tests for SARS-CoV-2 on nasal swabs collected on the day of randomisation. The protocol was, therefore, amended to include screening for SARS-CoV-2 via PCR within 96 h of randomisation, and a positive SARS-CoV-2 PCR test was added as an exclusion criterion, implemented before enrolment of people with HIV began. For group 1, the sample size was increased from  50 to 70 to replace individuals who tested positive for SARS-CoV-2 infection at randomisation during the initial phase of enrolment. For group 3, the sample size was increased from 50 to 100 owing to a high (35 45%) level of SARS-CoV-2 infection opportunistically identified in residual blood samples from people with HIV in South Africa as the first wave was subsiding. 16 We  estimated that the increase in sample size would result in about 50 individuals in group 1 and 70 in group 3 who would remain seronegative for COVID-19 until 2 weeks after the booster dose and, therefore, evaluable for the main immunogenicity analysis that was restricted to those who were SARS-CoV-2 naive at enrolment. ChAdOx1 nCoV-19 is formulated at 5    10   virus  particles per dose. In this trial, three different batches of ChAdOx1 nCoV-19 were manufactured and used as detailed in the appendix (pp 1 2). We used PCR to test for  SARS-CoV-2 infection at baseline and throughout the trial as previously described. 15 Laboratory procedures Expression plasmids encoding SARS-CoV-2 FLS and RBD were obtained from Florian Krammer (Mount Sinai, NY , USA). The recombinant FLS and RBD proteins from either the Asp614Gly (also known as D614G) wild-type or beta SARS-CoV-2 variant were expressed and purified as described previously 17 and were coupled to magnetic  microspheres (Bio-Rad, Philadelphia, PA, USA) using a two-step carbodiimide reaction. 18 We analysed immunogenicity on day 0, before  administration of the first placebo or vaccine dose (priming dose), on day 28 after the priming dose, the day that the second dose of placebo or vaccine (booster dose) was administered, and on day 42 (14 days after the booster). Singleplex bead-based immunoassays were developed on the Luminex platform to quantitatively measure serum IgG binding to FLS and RBD. We developed an in-house reference serum by pooling convalescent serum from adults with COVID-19. This interim reference serum was calibrated against a research reagent for anti-SARS-CoV-2 antibody (code 20/130 supplied by National Institute for Biological Standards and Control, Herts, UK). This research reagent for SARS-CoV-2 RNA was used for the development and evaluation of serological assays for the detection of antibodies against SARS-CoV-2. Details of the binding antibody units (BAU) for viral components can be found online. The BAU  assigned to the in-house See Online for appendix For more on the BAU units see  https://www.nibsc.org/ Figure 1: Study profile, stratified by SARS-CoV-2 serostatus 27 participants (21 HIV-negative people and six people with HIV) were excluded  from this interim analysis because of a positive SARS-CoV-2 PCR test within the  trial period. Three participants were excluded from the immunogenicity analysis  owing to an absence of baseline serology. 12 participants (one withdrawn and  11 positive SARS-CoV-2 PCR tests) did not receive a booster dose.  Three participants were excluded from analysis at day 42 as they were lost to  follow-up. FLS=full length spike. RBD=receptor-binding domain. *One or more  samples were not determined due to insufficient sample volume, haemolysis, or  sample not collected. Articleswww.thelancet.com/hiv   Vol 8   September 2021  e5718 excluded owing to positive  SARS-CoV-2 PCR test 4 placebo 4 vaccine 1 study withdrawal 1 placebo 0 vaccine2 excluded owing to no baseline serology 1 placebo 1 vaccine58 tested negative for        SARS-CoV-2 (PCR test) 29 placebo 29 vaccine 56 available baseline serology 28 placebo 28 vaccine12 excluded owing to positive SARS-CoV-2 PCR test 7 placebo 5 vaccine70 HIV-negative people assessed for eligibility 36 placebo 34 vaccine 1 excluded owing to no baseline serology 1 placebo 0 vaccine103 tested negative for          SARS-CoV-2 (PCR test) 51 placebo 52 vaccine 102 available baseline serology 50 placebo 52 vaccine1 excluded owing to positive SARS-CoV-2 PCR test  1 placebo 0 vaccine104 people with HIV assessed for eligibility 52 placebo 52 vaccine 1 excluded owing to positive SARS-CoV-2 PCR test 1 placebo 0 vaccine3 had pseudoneutralisation assay     2 placebo      1 vaccine 3 had RBD and FLS assay     2 placebo      1 vaccine   1 excluded owing to positive SARS-CoV-2 PCR test 0 placebo 1 vaccine64 had pseudoneutralisation assay        31 placebo*          33 vaccine*  70 had RBD and FLS assay        33 placebo         37 vaccine   3 excluded owing to positive SARS-CoV-2 PCR test 1 placebo 2 vaccine 3 missed day 42 visit 1 placebo 2 vaccine1 excluded owing to positive SARS-CoV-2 PCR test 1 placebo 0 vaccine29 had pseudoneutralisation assay       15 placebo*        14 vaccine* 32 had RBD and FLS assay       17 placebo        15 vaccine 53 received priming dose  26 placebo 27 vaccine3 received priming dose 2 placebo 1 vaccine70 received priming dose 33 placebo 37 vaccine32 received priming dose  17 placebo 15 vaccine 44 received booster dose       21 placebo        23 vaccine 43 had pseudoneutralisation assay       20 placebo*        23 vaccine 43 had RBD and FLS assay       20 placebo*        23 vaccine Day 42: 14 days after booster doseDay 28: booster doseDay 0 (baseline): priming dose 2 received booster dose     1 placebo      1 vaccine 2 had pseudoneutralisation assay     1 placebo      1 vaccine 2 had RBD and FLS assay     1 placebo      1 vaccine69 received booster dose       33 placebo        36 vaccine 63 had pseudoneutralisation assay       31 placebo*        32 vaccine* 69 had RBD and FLS assay       33 placebo        36 vaccine31 received booster dose       16 placebo        15 vaccine 28 had pseudoneutralisation assay       14 placebo*        14 vaccine* 31 had RBD and FLS assay       16 placebo        15 vaccine 44 completed day 42 visit       21 placebo        23 vaccine 44 had pseudoneutralisation assay       21 placebo        23 vaccine 44 had RBD and FLS assay       21 placebo        23 vaccine2 completed day 42 visit     1 placebo      1 vaccine 2 had pseudoneutralisation assay     1 placebo      1 vaccine 2 had RBD and FLS assay     1 placebo      1 vaccine63 completed day 42 visit       31 placebo        32 vaccine 60 had pseudoneutralisation assay       30 placebo*        32 vaccine* 62 had RBD and FLS assay       30 placebo*        32 vaccine31 completed day 42 visit       16 placebo        15 vaccine 28 had pseudoneutralisation assay       14 placebo        14 vaccine 31 had RBD and FLS assay       16 placebo         15 vaccine53 SARS-CoV-2 seronegative 26 placebo 27 vaccine3 SARS-CoV-2 seropositive 2 placebo 1 vaccine70 SARS-CoV-2 seronegative 33 placebo 37 vaccine32 SARS-CoV-2 seropositive 17 placebo 15 vaccine 52 had pseudoneutralisation assay      26 placebo      26 vaccine*53 had RBD and FLS assay      26 placebo      27 vaccineArticlese572  www.thelancet.com/hiv   Vol 8   September 2021reference serum were 1242 BAU/mL for RBD IgG and  2819 BAU/mL for FLS IgG. Luminex assay sensitivity and specificity are described in the appendix (p 1). Humoral responses at baseline and after vaccination  were assessed with ELISA-based antibody binding assays  to recombinant SARS-CoV-2 RBD and FLS proteins from Asp614Gly wild-type and the beta variant as previously described. 18 Additional details are given in the  appendix (p 1). To determine serum concentrations of SARS-CoV-2  neutralising antibodies, we used two pseudovirus neutralisation assays. Samples from HIV-negative participants were tested using a SARS-CoV-2 Asp614Gly wild-type neutralisation assay at the National Institute for Overall  (n=161)HIV-negative participants People with HIV Overall (n=58)Placebo (n=29)Vaccine (n=29)Overall (n=103)Placebo (n=51)Vaccine (n=52) Median (IQR) age, years 37 (31 44) 32 (25 42) 31 (26 42) 34 (23 41) 40 (33 46) 41 (36 46) 37 (32 45) Sex Female 98 (61%) 22 (38%) 10 (34%) 12 (41%) 76 (74%) 40 (78%) 36 (69%) Male 63 (39%) 36 (62%) 19 (66%) 17 (59%) 27 (26%) 11 (22%) 16 (31%) Race Black 160 (99%) 58 (100%) 29 (100%) 29 (100%) 102 (99%) 51 (100%) 51 (98%) White 1 (1%) 0 0 0 1 (1%) 0 1 (2%) Body-mass index, kg/m  &lt;18 12 (8%) 7 (12%) 4 (14%) 3 (10%) 5 (5%) 1 (2%) 4 (8%) 18 24 9 68 (42%) 26 (45%) 15 (52%) 11 (38%) 42 (41%) 18 (35%) 24 (46%) 25 29 9 46 (29%) 13 (22%) 4 (14%) 9 (31%) 33 (32%) 16 (31%) 17 (33%) 30 39 9 35 (22%) 12 (21%) 6 (21%) 6 (21%) 23 (22%) 16 (31%) 7 (14%) Current smoker 61 (38%) 27 (47%) 12 (41%) 15 (52%) 34 (33%) 16 (31%) 18 (35%) Current alcohol drinker 72 (45%) 25 (43%) 13 (45%) 12 (41%) 47 (46%) 21 (41%) 26 (50%) Health-care worker 3 (2%) 1 (2%) 1 (3%) 0 2 (2%) 1 (2%) 1 (2%) Hypertension 12 (8%) 1 (2%) 0 1 (3%) 11 (11%) 7 (14%) 4 (8%) Chronic respiratory disease 16 (10%) 0 0 0 16 (16%) 10 (20%) 6 (12%) HbA1c Low 12 (8%) 2 (3%) 0 2 (7%) 10 (10%) 5 (10%) 5 (10%) Normal 145 (90%) 53 (91%) 26 (90%) 27 (93%) 92 (89%) 46 (90%) 46 (89%) High 4 (3%) 3 (5%) 3 (10%) 0 1 (1%) 0 1 (2%) ART use* NNRTI and two NRTIs NA NA NA NA 57 (76%) 29 (74%) 28 (78%) INSTI and two NRTIs NA NA NA NA 11 (15%) 5 (13%) 6 (17%) Boosted PI and one NRTI NA NA NA NA 4 (5%) 3 (8%) 1 (3%) Boosted PI and two NRTIs NA NA NA NA 3 (4%) 2 (5%) 1 (3%) Years on ART &lt;1 NA NA NA NA 9 (12%) 4 (10%) 5 (14%) 1 to &lt;5 NA NA NA NA 28 (37%) 12 (31%) 16 (44%)  5 NA NA NA NA 38 (51%) 23 (59%) 15 (42%) Median (IQR) CD4 count, cells per  L NA NA NA NA 695 (512 929)677 (500 889)742  (540 953) Median (IQR) CD4 percentage NA NA NA NA 36 (30 41) 36 (29 41) 37 (32 41) Viral load &lt;50 copies per mL 27 (75%) NA NA NA 27 (75%) 18 (82%) 9 (64%) Median (IQR) time between doses, days 28 (27 28) 28 (28 28) 28 (28 28) 28 (28 28) 28 (25 28) 28 (26 28) 28 (23 28) Median (IQR) time post-boost, days 14 (14 14) 14 (14 15) 14 (14 14) 14 (14 15) 14 (14 14) 14 (14 14) 14 (14 14) Data are n (%) unless otherwise stated. Data exclude patients who were SARS-CoV-2 seropositive at baseline and include patients with no baseline serology available.  ART=antiretroviral therapy. HbA1c=glycated haemoglobin. INSTI=integrase strand transfer inhibitor. NA=not applicable. NNRTI=non-nucleoside reverse transcriptase inhibitor.  NRTI=nucleoside or nucleotide reverse transcriptase inhibitors. PI=protease inhibitors. *Most participants (75%) were receiving an efavirenz-based regimen, 15% were receiving a dolutegravir-based regimen with two NRTIs (tenofovir and lamivudine or emtricitabine), and one participant received zidovidine and lamivudine. The remaining participants received a boosted protease inhibitor-based regimen, either lopinavir plus ritonavir or atazanavir plus ritonavir, with either one or two NRTIs, including lamivudine, zidovudine, abacavir, or tenofovir. Table: Baseline demographicsArticleswww.thelancet.com/hiv   Vol 8   September 2021  e573Communicable Diseases (South Africa) using pseudo - viruses produced by cotransfection with a lentiviral  backbone (HIV-1 pNL4.luc) as previously described.17 For  samples from people with HIV, which might be affected by antiretroviral drugs, samples were first screened for antiretroviral-mediated background activity using murine leukaemia virus (MLV) envelope pseudotyped viruses in an MLV backbone. 19 Of 51 samples, 18  (35%)  showing background presumed to be mediated by antiretrovirals were excluded from further testing; acceptable samples were tested using a SARS-CoV-2-specific microneutralisation assay in the same MLV backbone expressing Asp614Gly wild-type. Comparison of the two assays on 56 samples showed high levels of concordance (r =0 8561, p&lt;0 0001) for Asp614Gly wild- type-mediated neutralisation between these two assays (appendix p 31). We used a subset of 40 samples, which were shown to be seropositive for Asp614Gly wild-type FLS at day 42, to evaluate neutralisation against the beta variant. IgG was purified from 100  L of plasma using protein A, and the eluate was normalised back to input volumes. IgG was tested against both Asp614Gly wild-type and the beta variant. High levels of concordance (r=0 9165, p=0 0054) between plasma-mediated and IgG- mediated neutral  isation of Asp614Gly wild-type was seen  in 23 samples (appendix p 32). Outcomes The primary endpoint in both HIV-negative participants and people with HIV was the safety, tolerability, and reactogenicity profile of ChAdOx1 nCoV-19. Tolerability was assessed by local and systemic reactogenicity and adverse events, stratified by SARS-CoV-2 serostatus at enrolment. In people with HIV, the coprimary endpoint was cellular and humoral immunogenicity of ChAdOx1 nCoV-19, as assessed by quantification of serum antibody (IgG) to SARS-CoV-2 FLS protein, RBD, and virus neutralising antibody assays against pseudotyped SARS-CoV-2 virus, stratified by SARS-CoV-2 serostatus at enrolment. The coprimary endpoint of efficacy of ChAdOx1 nCoV-19 against COVID-19 in HIV-negative participants is reported elsewhere. 6 Coprimary endpoints and unsolicited adverse events  were assessed at days 7 and 28 after vaccination, respectively. Baseline assessments included review of inclusion  and exclusion criteria, medical history, vital sign measurements, history-directed clinical examination, and collection of serum for SARS-CoV-2 serology. All participants had SARS-CoV-2 PCR testing within 96 h of randomisation, and on days 7, 14, 28, 35, 42, and 56 after randomisation. Baseline SARS-CoV-2 serostatus was determined by testing participant serum with a colorimetric, plate-based RBD IgG ELISA assay, as previously described. 17 Participants were also reminded  to contact the trial site if they experienced specific symptoms associated with COVID-19.In this interim analysis, we report solicited adverse  events (reactogenicity) within 7 days of each vaccine or placebo dose, and unsolicited adverse events during the study period (28 days). Safety evaluations included analysis of full blood count, urine, and electrolytes, and liver  function tests, which were all assessed before randomisa - tion, on days 3 and 7 after randomisation, on the day the booster dose was given, and on days 14 and 28 after the booster dose. Follow-up will continue for 12 months after enrolment. This interim analysis includes adverse event data reported by Jan 15, 2021 (inclusive). Statistical analysis The safety analysis set, used for safety and reactogenicity analyses, included all randomised individuals who received at least one dose of trial intervention between enrolment and Jan 15, 2021. Primary immunogenicity  analyses included partici  pants who received two doses of  trial intervention and were SARS-CoV-2 seronegative at baseline, with further analyses done in those who were RBD seropositive at baseline. Immunogenicity analyses were restricted to individuals who were not SARS-CoV-2 seropositive, with seropositive individuals included up until the time of infection at any time between day 0 and day 42. Summary statistics for demographic and clinical characteristics are reported as medians (IQR) for quantitative measurements and as counts and proportions for categorical variables. Antibody concentrations or titres are summarised as geometric mean concentrations (GMCs) and geometric mean titres (GMTs), respectively. We calculated 95% CIs for GMCs or GMTs by back transforming the 95% CI for log antibody concentrations or titres. We used a normal approximation method to calculate 95% CIs for proportions. For the primary safety objective, the sample size was  25 participants per comparator group. For a serious event with a 0 01 rate of occurrence, the probability that zero participants will experience this event is 0 778 in each group. For the primary immunogenicity endpoint, a sample size of 25 per group would have 80% power to detect a 48% difference in response rates between two groups, if the true response rate in the unvaccinated group was 10%. Our sample size calculations were based on Fisher s exact test to compare the response rate between groups. Power calculations for this trial have been published. 15 Additional post-hoc  analyses examined immunogenicity in people with HIV who were SARS-CoV-2 seropositive before their first vaccine dose. We used R (version 4.02) for all statistical analyses. 20  The COV005 study is registered with ClinicalTrials.gov, NCT04444674, and the Pan African Clinical Trials Registry, PACTR202006922165132. Role of the funding source The funders of the study had no role in study design, data collection, data analysis, data interpretation, or Articlese574  www.thelancet.com/hiv   Vol 8   September 2021writing of the report. AstraZeneca reviewed the data  from the trial and the final manuscript before submission and funded writing and editing assistance, but the academic authors retained editorial control. Results We enrolled 104 people with HIV (between Aug 17 and Nov 12, 2020) and 70 HIV-negative individuals (between June 24 and July 29, 2020) to the intensive safety and immunogenicity cohort. One person with HIV and 12 HIV-negative participants had positive SARS-CoV-2 PCR tests at randomisation and were excluded from all analyses. One further person with HIV and two HIV-negative participants without baseline serology were excluded from immunogenicity analyses. 35 (22%) of 158 participants, including 32 (31%) of 102 people with HIV had serological evidence of previous SARS-CoV-2 infection (RBD IgG positive) before receipt of the priming dose of study treatment and were enrolled, as a result of high infection burden within the population. After excluding participants with positive SARS-CoV-2 PCR tests or unavailable serology results at baseline, 56 HIV-negative participants (28 vaccine; 28 placebo) and 102 people with HIV (52 vaccine; 50 placebo) received the priming dose of trial intervention ( figure 1). 32 (31%) of  102 people with HIV and three (5%) of 56 HIV-negative participants tested seropositive (RBD IgG positive) for SARS-CoV-2 at randomisation; this difference is probably a result of different enrolment dates, as the former were enrolled after the first epidemic wave of COVID-19 and were, therefore, more likely to have been exposed to SARS-CoV-2. Between the priming dose and before day 42 (14 days  post-booster dose), an additional five people with HIV and nine HIV-negative participants were excluded from further analyses because of positive SARS-CoV-2 PCR tests (figure 1). One further HIV-negative participant in the placebo group was withdrawn from the trial (between doses) because of previously undisclosed history of mental illness, and three people with HIV (one placebo, two vaccine) missed day 42 trial visits. In the overall population, excluding participants who  had a positive SARS-CoV-2 PCR test but including participants with no baseline serology, 62% of HIV-negative participants were men, compared with 26% of people with HIV. 99% were Black (table). The median age of HIV-negative participants was lower than that of people with HIV. HIV-negative participants had a lower prevalence of underlying hypertension and chronic respiratory conditions, compared with people with HIV. The proportion of individuals with a body-mass index of 30 0 39  9 kg/m   was similar between HIV-negative  participants and people with HIV. People with HIV were stable on ART, with a median CD4 count of 695 cells per  L, a CD4 percentage of 36%, and  75% of participants had viral loads of less than 50 copies  per mL (table).The demographic characteristics of participants who  were SARS-CoV-2 seronegative at the time of randomi - sation and, therefore, eligible for inclusion in our post-booster-dose immune response analyses, and the demographic characteristics of participants who were SARS-CoV-2 seropositive at randomisation, were similar to those of the overall population (appendix pp 3 5). Demographic characteristics of people with HIV are in the appendix (p 6). In HIV-negative participants and people with HIV,  tenderness, hardness, bruising, and itching at injection site were the most commonly reported local reactions in vaccine and placebo recipients ( figure 2;  appendix pp 7 19). These events were less common among HIV-negative participants than in people with HIV and, in both groups, were predominantly mild or moderate in intensity, with moderate symptoms reported more often in the first 2 days after vaccination. Among both HIV-negative participants and people with HIV, there were no increases in reported local reactions after receiving the booster dose. Headache, joint and muscle pain, and weakness were the most commonly reported systemic reactions, occurring in almost a quarter of participants in the first 2 days after the priming dose (figure 2). Symptoms were mild or moderate in intensity over the first 48 h in all vaccinees. Fever, rigors, and sweating, lasting up to 7 days, were less commonly reported in HIV-negative participants than in people with HIV. There were 237 adverse events in HIV-negative participants (142 placebo; 95 vaccine) compared with 164 adverse events in people with HIV (78 placebo; 86 vaccine). The most common adverse event was general system disorders not elsewhere classified in both treatment groups in HIV-negative participants and people with HIV (appendix pp 20 23). Overall, seven serious adverse events occurred (appendix p 24). Six of these occurred in HIV-negative participants (four in those receiving the vaccine, two in those receiving placebo), of which five were deemed unrelated to the trial intervention. One HIV-negative participant reported a temperature of 40  5 C after the  primary dose. However, the temperature resolved within 1 day with paracetamol, and no reactions to booster dose were reported. One person with HIV who received placebo treatment died during the study; this death was deemed unlikely to be related to the trial intervention. There were few haematological abnormalities and no  clinically important worsening was seen in haematology or chemistry panels in any of the trial groups (appendix pp 33 34). People with HIV had mild levels of alkaline phosphatase elevation in both vaccine and placebo  Figure 2: Solicited local and systemic adverse reactions in the 7 days after  priming and booster doses of ChAdOx1 nCoV-19 Day 0 is the day of the priming dose. The severity of adverse events was graded  as mild, moderate, or severe.Articleswww.thelancet.com/hiv   Vol 8   September 2021  e575Tenderness Bruising Itching Swelling RednessPercentage of participants (%)Percentage of participants (%)Percentage of participants (%)Percentage of participants (%)Percentage of participants (%)Percentage of participants (%)Percentage of participants (%)Percentage of participants (%)Hardness Days since priming dose Days since priming doseHIV-negative participants HIV-negative participants100 75 5025 0Fever Headache Joint pain Muscle pain SweatingT emperatureW eakness People with HIV People with HIV People with HIV People with HIV100 75 5025 0Local reactions Systemic reactions  Severity 100 755025 0 100 755025 0 100 755025 0 100 755025 0 100 755025 0 100 755025 0Days since booster dose Days since booster dose Days since booster dose Days since booster dose0123456 0123456 0123456 0123456 0123456 0123456 0123456 Days since priming dose HIV-negative participantsDays since priming dose01 23 45 6 01 23 45 6 01 23 45 6 01 23 45 6 01 23 45 6 01 23 45 6 012 34 56 012 34 56 012 34 56 012 3456 012 3456 012 3456 012 34 56 012 34 56 012 34 56 012 3456 012 3456 012 3456 012 34 56 012 34 56 012 34 56 012 3456 012 3456 012 3456Tenderness Bruising Itching Swelling Redness Hardness HIV-negative participantsFever Headache Joint pain Muscle pain SweatingT emperatureW eaknessLocal reactions Systemic reactions AVaccine recipients BPlacebo recipientsMild Moderate SevereSeverity Mild YesModerate Severe Grade 4 0123456 0123456 0123456 0123456 0123456 0123456 0123456 0123456 0123456 0123456 0123456 0123456 0123456 0123456 0123456 0123456 0123456 0123456 0123456 0123456 0123456Articlese576  www.thelancet.com/hiv   Vol 8   September 2021groups throughout the trial. There were four potassium  level increases graded as severe or higher because samples were haemolysed, and all subsequent blood draws showed normal levels of potassium. Of the 32 participants with a positive SARS-CoV-2  PCR test during the trial, only one (a person with HIV) displayed moderate COVID-19 symptoms, which occurred between day 28 (28 days after priming dose) and day 42 (14 days after booster dose; appendix p 25). The remaining participants with a positive SARS-CoV-2 PCR test were asymptomatic (six HIV-negative participants and one person with HIV), had mild symptoms (eight HIV-negative participants and five people with HIV), or had other symptoms that did not meet the protocol definition of mild COVID-19 disease (ten HIV-negative participants and one person with HIV).Figure 3: Immunogenicity to SARS-CoV-2 full-length spike and receptor-binding domain proteins Analyses stratified by HIV status (A) and by SARS-CoV-2 serostatus (B) at baseline in people with HIV. Antibody responses assessed at day 0 (baseline), day 28 (post-priming dose), and day 42 (14 days post-booster dose). Boxes denote interquartile ranges and horizontal bars denote median antibody concentration in BAU/mL. BAU=binding antibody unit. Negative Negative Positiv eP ositive SARS-CoV-2 serostatus at baselineNegative Positiv eHIV-negative HIV-negative People  with HIVPeople  with HIVHIV-negative People  with HIVn=27 n=23 n=37 n=36 n=23 n=32Full-length spike protein HIV- negativ eH IV-negative People   with HIVPeople   with HIVHIV- negativ eP eople  with HIVRecepto r-binding domain Negative Negative Positiv eP ositive SARS-CoV-2 serostatus at baselineNegativ eP ositiveVaccine recipientsPlacebo recipients Antibody concentration (BAU/mL)Antibody concentration (BAU/mL)Antibody concentration (BAU/mL)Antibody concentration (BAU/mL)Day 0 (baseline)Day 28 (booster dose)Day 42  (14 days post booster)Day 0 (baseline)Day 28 (booster dose)Day 42  (14 days post booster) 103 102 101 100 10 1104103 102 101 100 10 1104 103 102 101 100 10 1104103 102 101 100 10 1104n=26 n=20 n=33 n=33 n=21 n=30 n=30 n=23 n=32n=21 n=36n=33 n=23n=20 n=37n=33 n=27n=26 n=37 n=36 n=15 n=15 n=32 n=15n=33 n=33 n=17 n=16 n=30 n=16 n=15n=16 n=32n=30 n=15n=16 n=36n=33 n=15n=17 n=37n=33APeople with HIV vs HIV-negative (SARS-CoV-2 seronegative) BSARS-CoV-2 seronegative vs SARS-CoV-2 seropositive (people with HIV) Vaccine recipientsFull-length spike protein Recepto r-binding domain Placebo recipients Day 0 (baseline)Day 28 (booster dose)Day 42  (14 days post booster)Day 0 (baseline)Day 28 (booster dose)Day 42  (14 days post booster)Articleswww.thelancet.com/hiv   Vol 8   September 2021  e577Primary immunogenicity analyses in SARS-CoV-2  seronegative participants included samples from  44 HIV-negative participants (21 placebo, 23 vaccine) and 62 people with HIV (30 placebo, 32 vaccine). Immunised participants showed a strong, vaccine-induced serum IgG response against FLS and RBD, regardless of HIV status, which increased with the booster dose (figure 3A). 28 days after the priming dose, the median FLS IgG GMC was 163 7 BAU/mL (95% CI 89 9 298 1) for people with HIV (n=36) and 112 3 BAU/mL (61 7 204 4) for HIV-negative participants (n=23). A booster response was measured at day 42, with a median GMC of 453 1 BAU/mL (267 4 767 7) in people with HIV (n=32), and 504 9 BAU/mL (337 1 756 2) in HIV-negative participants (n=23; appendix p 26). Similar IgG response patterns were seen for ChAdOx1 nCoV-19- induced geometric mean RBD-binding IgG concen - trations (appendix p 27). Seropositivity for either FLS or RBD IgG was similar in people with HIV and HIV-negative participants who received the vaccine. At day 28, seropositivity for FLS IgG was 86% (95% CI 71 3 93 9) in people with HIV and 78% (58 1 90 3) in HIV-negative participants (appendix p 26). We also assessed immunogenicity in people with  HIV based on SARS-CoV-2 serostatus at baseline, excluding patients with a positive SARS-CoV-2 PCR test, enabling a post-hoc analysis of immune responses in this group after vaccination (figure 3B). The same analysis was not possible for the HIV-negative group because only three participants were SARS-CoV-2 seropositive; although six HIV-negative participants tested seropositive for SARS-CoV-2, three were excluded because they had a positive SARS-CoV-2 PCR test at the  time of randomi  sation. At day 28, both FLS and  RBD IgG concentrations increased substantially from baseline after the first dose, with modest increases seen by day 42 (appendix pp 28 29). The IgG GMCs after the priming dose of ChAdOx1-nCoV-19 in people with HIV who were SARS-CoV-2 seropositive at enrolment were 18 0 29  7-times higher after the priming dose and  6 5 6  8-times higher after the booster dose in people  with HIV who were SARS-CoV-2 naive at baseline (appendix pp 28 29). When assessing cross-reactivity of binding antibodies to the FLS from the beta variant, vaccinated people with HIV and HIV-negative participants showed strong correlations in their ability to bind FLS from Asp614Gly wild-type and the beta variant, regardless of baseline SARS-CoV-2 serostatus (figure 4). Corresponding plasma IgG antibody binding data for placebo recipients is given in the appendix (appendix p 35). In the 26 HIV-negative participants vaccinated with  ChAdOx1 nCoV-19 who were assessed for neutralisation activity against Asp614Gly wild-type, the GMT of SARS-CoV-2 neutralising antibodies strongly correlated with Asp614Gly wild-type antigen-specific IgG GMCs on days 28 and 42. Of the 25 HIV-negative, Figure 4: Correlation of plasma IgG antibody binding to Wuhan-1 Asp614Gly wild-type vs beta (B.1.351) full- length spike protein in vaccine recipientsAnalyses stratified by day and HIV status. OD=optical density.12 34 Wild-type SARS-CoV-2 OD450nm Wild-type SARS-CoV-2 OD450nm Wild-type SARS-CoV-2 OD450nm1 00 23 44 12 31 0 02341 0234Beta variant of SARS-CoV-2 OD450nm Beta variant of SARS-CoV-2 OD450nmDay 0 (baseline)Day 28 (booster dose)Day 42  (14 days post booster dose) HIV-negative participants People with HIVSARS-CoV- 2 serostatus at baseline Positive Negative Figure 5: Pseudovirus neutralisation responses to Wuhan-1 Asp614Gly wild-type on day 42 in vaccinees Samples below the limit of detection are not shown. Boxes denote interquartile ranges, and horizontal bars denote neutralisation ID 50. ID50=inhibitory dilution (50%). RBD=receptor-binding domain.Negativ eP ositive RBD serostatus at baselineNegativ eP ositive105 104 103 102 101Neutralisation ID50HIV-negative participants People with HI VArticlese578  www.thelancet.com/hiv   Vol 8   September 2021SARS-CoV-2 baseline-seronegative participants,  two mounted neutralising responses at day 0, with GMT neutralisation activity of inhibitory dilution 50% (ID 50) 31  2 (95% CI 1  9 526  6), and 13 (59%) of  22 participants mounted neutralising responses of ID 50 135 0 (54 5 334 2) by day 28. Neither of the  two participants who showed neutralisation activity at day 0 subsequently showed an increase of at least two times at day 28. At day 42, 20 participants mounted neutralising responses with GMT neutralising activity ID 50 316 4 (184 8 541 8; appendix p 30). Using an MLV-based neutralisation assay, we also  assessed neutralising antibody activity against Asp614Gly wild-type in all samples from people with HIV who were RBD seropositive at day 42. Of these, data were obtained for 33 (65%) samples. Of the 18 people with HIV who were RBD seronegative at baseline and received the vaccine, 17 mounted neutralising responses, with point estimate GMT neutralisation activity of ID 50 151 5  (95% CI 954 8 419 0) being lower than that of 18 HIV-negative participants who were RBD seronegative at baseline with neutralisation activity of ID 50 of 394 2  (242 0 642 1; figure 5); albeit with overlapping 95% CI. Among 13 HIV-negative vaccinees with neutralisation  activity against Asp614Gly wild-type, only two participants retained activity against the beta variant. By contrast, among 20 people with HIV with neutralisation activity against Asp614Gly wild-type, ten vaccinees retained activity against the beta variant, eight of whom were seropositive for SARS-CoV-2 at baseline (appendix p 36). Corresponding neutralisation activity in people with HIV who received the placebo is provided in the appendix (p 37). Discussion Results of this interim phase 1B/2A analysis, show that two doses of ChAdOx1 nCoV-19 were well tolerated, with similar FLS-binding and RBD-binding IgG and SARS-CoV-2 neutralising response patterns in people with HIV and HIV-negative SARS-CoV-2-naive participants after priming and booster doses of the vaccine. Our findings are similar to previously reported immunogenicity of this vaccine across all adult age groups. 4 Antibody responses to FLS and RBD viral proteins  induced by each dose were also seen in people with HIV who had previously been exposed to SARS-CoV-2. Notably, previous infection with SARS-CoV-2 in people with HIV was associated with robust immune responses after the first dose of ChAdOx1 nCoV-19, with GMCs exceeding by 6 49 6 84 times those seen post-booster dose in vaccine recipients who were seronegative at enrolment, as similarly reported for mRNA vaccines, BNT162b2 (Pfizer BioNTech) and mRNA-1273 (Moderna) in HIV-negative participants. 21 In our trial, development of neutralising titres against  the Asp614Gly wild-type strain after priming and booster doses of ChAdOx1 nCoV-19 correlated with antibody responses to FLS and RBD viral antigens in HIV-negative participants and in people with HIV. Taken together, these findings suggest that vaccination with ChAdOx1 nCoV-19 might consolidate the immune response and drive long-term immune memory, providing a protective benefit to this population against the ancestral strain, regardless of previous SARS-CoV-2 exposure. Neutralising  antibodies have been implicated as correlates of pro - tection from COVID-19 in preclinical challenge studies22  and, in a previous clinical trial, neutralising antibodies developed against the Asp614Gly wild-type strain in more than 99% of participants after vaccination with ChAdOx1 nCoV-19, with higher levels in boosted than in non-boosted groups. 4 However, to date, no correlates of  protection have been defined from clinical COVID-19 vaccine studies. The majority of adverse events reported in people  with HIV and HIV-negative participants were mild or moderate in intensity, which is consistent with the reported safety profile of ChAdOx1 nCoV-19. 1,6,14  Reactogenicity, which we assessed 7 days after the priming and booster doses of vaccine, was lower in HIV-negative participants than in people with HIV, with symptoms that were predominantly mild or moderate in intensity. In both populations, fewer adverse events were reported after the booster dose than after the priming dose and no clinically important worsening was seen in haematology or chemistry panels compared with placebo. People with HIV have a greater risk for fatal outcome  upon COVID-19-related admission to hospital 8 with  higher associations in people of Black ethnicity than in non-Black individuals. 23 In South Africa, HIV infection  has also been associated with an increased risk of death from COVID-19, irrespective of HIV-1 viral load and immunosuppression. 24 Conducting vaccine trials in Africa is vital to ensure  that COVID-19 vaccines will be effective in this setting, particularly given the burden of HIV in sub-Saharan Africa 13 and the emergence of variants such as the  beta variant.5 In the overall analysis of the present  phase 1B/2A trial, published elsewhere,6 the two-dose  regimen of ChAdOx1 nCoV-19 did not show protection against non-hospitalised mild to moderate COVID-19 after infection with the beta variant in young HIV-negative adults in South Africa. In those participants, ChAdOx1 nCoV-19 induced strong neutralising antibodies 28 days after the first dose, which increased after booster dose was given 21 35 days later, yet neutralising activity was reduced or undetected against the beta variant. 6 Although  efficacy against severe disease caused by beta could not be assessed, in a preclinical study in hamsters, vaccination with ChAdOx1 nCoV-19 protected against pneumonia when animals were challenged with beta, which is consistent with protection against severe disease but not mild disease restricted to the upper respiratory tract. 25 In this interim analysis, we show that, in people with  HIV and HIV-negative vaccinees, vaccine-elicited Articleswww.thelancet.com/hiv   Vol 8   September 2021  e579binding antibodies to FLS show high level cross-reactivity  for the beta variant. These results are similar to previously published results from convalescent donor plasma. 17,26  Binding antibodies might contribute to Fc effector functions, which have been implicated in preventing severe disease in convalescent donors. Whether this effect is also true of cross-reactive vaccine-elicited binding antibodies remains to be determined. Furthermore, in those vaccinated people with HIV who  developed neutralising responses to Asp614Gly wild-type, neutralisation against the beta variant was retained in 50% of vaccinated participants, 80% of whom were RBD IgG seropositive at baseline, and in whom ChAdOx1 nCoV-19 induced high neutralising antibody titres against the original Asp614Gly wild-type strain. These observations suggest that ChAdOx1 nCoV-19 vaccination in settings with a high prevalence of SARS-CoV-2 infection due to the ancestral virus could result in some protection, even against mild to moderate COVID-19 caused by the beta variant. Our study has some limitations. First, the small sample  size of HIV-negative participants who were SARS-CoV-2 seropositive, which precluded comparisons between SARS-CoV-2 seropositive participants in both groups. Second, experiments on cell-mediated immune responses in participants have not yet been completed. Previous studies have shown that spike-specific T-cell responses are induced by ChAdOx1 nCoV-19 in vaccine recipients from 7 days after the priming dose. 4 Third, owing to the  phase 1B/2A design of this trial, a relatively risk-averse group of people with HIV receiving ART and who were virally suppressed with CD4 counts of more than 500 cells per  L were included, limiting its generalisability to the  overall population of people with HIV. Finally, ART can interfere with the performance of neutralisation assays, which explains the relatively low number of people with HIV whose sera provided neutralising antibody data in this trial. Given the prevalence of emerging SARS-CoV-2 variants  of concern, further trials in people with HIV and in South Africa, which include analyses of cellular responses, are warranted, as are additional studies to correlate vaccine-induced immunogenicity with COVID-19 protection. However, the findings from this interim analysis of administration of a COVID-19 vaccine specific to people with HIV, and specific to Africa, show favourable safety and immunogenicity of ChAdOx1 nCoV-19. Our findings also suggest that previous exposure to the ancestral SARS-CoV-2 virus, Asp614Gly wild-type, in people with HIV might result in a heightened immune response, including some preservation of neutralising antibody activity against the beta variant. Contributors SAM conceived the trial and is the national principal investigator. SAM, AI, CLC, VB, TLV, SCG, AJP, and GK wrote the protocol and designed the trial. SAM, ALK, AI, CLC, VB, CT, and GK designed the trial and oversaw the conduct of the trial, database design and development, site selection and training, data collection, data cleaning, and interpretation of results. AI did the statistical analysis. ALK, LF, SDP, KD, SLB, QEB, and CB are trial site principal investigators and enrolled participants, collected data, and prepared the manuscript. PKA, SB, EH, AJ, MaM, MdM, FP, SR, CT, AT, SvE, TL, and AN oversaw the implementation of the trial at sites or collected data, or both. TH, PK, CKM, and TM-G generated and analysed the data. AM, NM, and AJN processed samples, generated data, and analysed data. SAM, AI, CLC, VB, PKA, SR, MV, TLV, JV, SCG, PLM, and GK prepared the manuscript. SAM and AI accessed and verified the data. All authors had full access to all of the data in the study and had final responsibility for the decision to submit to publication.  Wits VIDA COVID vaccine trial group Nasreen Abrahams, Saajida Akhalwaya, Yasmeen Akhalwaya, Frances Ayres, Nabeela Bhabha, As ad E Bhorat, Ibrahim Bhorat,   Sumaiya Bhorat, Zahedah Bhorat, Sagidi Bibi, Mustapha Bittaye, Yusuf Ahmed Bulbulia, Lynne Cornelissen, Malika Davids, Yakub Moosa Essack, Amy Flaxman, Pedro Folegatti, Suzett Fourie, Samantha H. Fry, Michelle Fuskova, Tanya Golubchik, Amina Goondiwala, Hermien Gous, Janet Grab, Johann Greffrath, Adrian Hill, Catherine Hill, Jeanne De Jager, Shameem Jaumdally, Lisa Jose, Faeeza Kana, Simon Kerridge, Matt Laubscher, Alison Lawrie, Erica M. Lazarus, Charlotte Mabuza, Mashudu Madzivhandila, Edson Makambwa, Ross Malamatsho, Wendy Zimkhitha Mandindi, Mmatsie Manentsa, Takalani Maoko, Masego Nicole Mathibe, Hosea Matlebjane, Bella Matlonya, Kedidimetse Matshidiso, Nkululeko Mbele, Linda Mbutini, Shakeel McKenzie, Sibongile Mncube, Nozipho Mncwango, Mapule Moloi, Lynn Morris, Lynelle Mottay, Lebogang Mpete, Sibekezelo Msomi, Stella Mthombeni, Sihle Mtshali, Yvonne Nkazana Mugodi, Yama Mujadidi, Lionel Beya Mukendi, Anusha Nana, Bongani Ndlovu, Angela Oosthuizen, Brent Oosthuysen, Fatima Osman, Rubeshan Perumal, Sahir Yusuf Petkar, Tricia Philip, Kgomotso Phohu, Sonjia Pieterse, Annah Pitsi, Mosidi Pitsoane, Jeanine Du Plessis, Joan Du Plessis, Emma Plested, Anil Pooran, Ian Poulton, Martin Mosotho Rafuma, Aakifah Bibi Arif Sayed, Fawziyah Thompson, Bonolo Tladinyane, Michele Tomasicchio, Lara van der Merwe, Marquerit van der Merwe, Marion Watson, and Peter Zuidewind. Data safety and monitoring committee Robert Heyderman (co-chair), Manish Sadarangani (co-chair), Paul Kaye, Steve Black, George Bouliotis, Gregory Hussey, Bernhards Ogutu, Walter Orenstein, Sonia Ramos, Cornelia L Dekker, and Elizabeth Bukusi. Declaration of interests Oxford University has entered into a partnership with AstraZeneca for further development of ChAdOx1 nCoV-19 (AZD1222). AstraZeneca reviewed the data from the trial and the final manuscript before submission, but the authors retained editorial control. SCG is cofounder of Vaccitech, a collaborator in the early development of this vaccine candidate, and is named as an inventor on a patent covering use of ChAdOx1-vectored vaccines (PCT/GB2012/000467) and a patent application covering this SARS-CoV-2 vaccine (GB2003670.3). TL is named as an inventor on a patent application covering ChAdOx1 nCoV-19 and was a consultant to Vaccitech. TLV and JV are employees of AstraZeneca. All other authors declare no competing interests. Data sharing Data underlying the findings described in this manuscript can be obtained in accordance with AstraZeneca s data sharing policy described at https://astrazenecagrouptrials.pharmacm.com//ST/Submission/Disclosure. Anonymised participant data will be made available when the trial is complete, upon request directed to the corresponding author. Proposals will be reviewed and approved by the sponsor, investigator, and collaborators on the basis of scientific merit. Upon approval of a proposal, data can be shared through a secure online platform after signing a data access agreement. All data will be made available for a minimum of 5 years from the end of the trial. Full details of the approved trial protocol (version 6.0) are available online. 15 Acknowledgments This trial was funded by the Bill &amp; Melinda Gates Foundation (INV-017710), South African Medical Research Council (96167), Articlese580  www.thelancet.com/hiv   Vol 8   September 2021UK Research and Innovation (MC_PC_19055), and the UK National  Institute for Health Research. PLM is supported by the South African Research Chairs Initiative of the Department of Science and Innovation and the NRF (grant 98341). The views expressed in this publication are those of the authors and not necessarily those of funders. We thank all the volunteers who participated in this trial, and the local safety physician, Guy Richards, for reviewing all serious adverse events. We thank the independent case evaluation committee: Jeremy Carr, Steve Chambers, Kim Davis, Simon Drysdale, Charles Feldman, Malick Gibani, Elizabeth Hammershaimb, Michael Harrington, Celina Jin, Seilesh Kadambari, Rama Kandasamy, Carla Leisegang, Toby Maher, Jamilah Meghji, Marc Mendelson, Colin Menezes, Claire Munro, Jeremy Nel, David Pace, Rekha Rapaka, Robindra Basu Roy, Daniel Silman, Gemma Sinclair, Merika Tsitsi, and Jing Wang. We thank the following key trial team staff members for their valued contributions to the trial: Vicky Baillie, Joyce Sibuya, Rose Khoza, Nomsa Mlaba, Phindile Khumalo, Sibongile Jauza, Aletta Matywabe, Christinah Klaas, and Farisai Kuonza (Wits VIDA), Gabriella Bernade, Mrinmayee Dhar, Alden Geldenhuys, Nakile Mabaso, Sanele Nkosi, Charmain Norman, Jean Le Roux, Tiffany Seef, Othusitse Segalo, and Sarah Jane Whitaker (Wits Reproductive Health and HIV Institute). We thank Bronwen Lambson, Zanele Makhado, and Donald Mhlanga for technical assistance. Writing and editing assistance was provided by Lucy Bee, Susan Bortolin, Kelly M Hunter, Heather Shawcross, Emily Feist, Payal Jain, and Susan Starcevic of Fishawack Health (funded by AstraZeneca). References 1 Folegatti PM, Ewer KJ, Aley PK, et al. Safety and immunogenicity of  the ChAdOx1 nCoV-19 vaccine against SARS-CoV-2: a preliminary  report of a phase 1/2, single-blind, randomised controlled trial. Lancet 2020; 396: 467 78. 2 MHRA. Public assessment report, national procedure, Vaxzevria   (previously COVID-19 vaccine AstraZeneca, suspension for injection) COVID-19 vaccine (ChAdOx1-S [recombinant]). July 19, 2021. https://assets.publishing.service.gov.uk/government/uploads/system/uploads/attachment_data/file/1003840/CMA_UKPAR_COVID_19_Vaccine_AstraZeneca_PAR_16.07 .2021.pdf (accessed Aug 9, 2021). 3 Voysey M, Costa Clemens SA, Madhi SA, et al. Single-dose  administration and the influence of the timing of the booster dose on immunogenicity and efficacy of ChAdOx1 nCoV-19 (AZD1222) vaccine: a pooled analysis of four randomised trials. Lancet 2021; 397: 881 91. 4 Ramasamy MN, Minassian AM, Ewer KJ, et al. Safety and  immunogenicity of ChAdOx1 nCoV-19 vaccine administered in a prime-boost regimen in young and old adults (COV002): a single-blind, randomised, controlled, phase 2/3 trial. Lancet 2021; 396: 1979 93. 5 Tegally H, Wilkinson E, Giovanetti M, et al. Emergence and rapid  spread of a new severe acute respiratory syndrome-related coronavirus 2 (SARS-CoV-2) lineage with multiple spike mutations in South Africa. medRxiv 2020; published online Dec 22. https://doi.org/10.1101/2020.12.21.20248640 (preprint). 6 Madhi SA, Baillie V, Cutland CL, et al. Safety and efficacy of the  ChAdOx1 nCoV-19 (AZD1222) Covid-19 vaccine against the B.1.351 variant in South Africa. N Engl J Med 2021; 384: 1885 98. 7 Cagigi A, Nilsson A, Pensieroso S, Chiodi F. Dysfunctional B-cell  responses during HIV-1 infection: implication for influenza vaccination and highly active antiretroviral therapy. Lancet Infect Dis 2010; 10: 499 503. 8 Waters LJ, Pozniak AL. COVID-19 death in people with HIV:  interpret cautiously. Lancet HIV 2021; 8: e2 3. 9 Centers for Disease Control and Prevention. What to know about  HIV and COVID-19: Centers for Disease Control and Prevention. Feb 1, 2021. https://www.cdc.gov/coronavirus/2019-ncov/need-extra-precautions/hiv.html (accessed Aug 9, 2021).10 WHO. The Pfizer BioNTech (BNT162b2) COVID-19 vaccine: what   you need to know. Jan 8, 2021. https://www.who.int/news-room/feature-stories/detail/who-can-take-the-pfizer-biontech-covid-19--vaccine (accessed Aug 9, 2021). 11 WHO. The Oxford/AstraZeneca COVID-19 vaccine: what you need  to know. Feb 11, 2021. https://www.who.int/news-room/feature-stories/detail/the-oxford-astrazeneca-covid-19-vaccine-what-you-need-to-know (accessed Aug 9, 2021). 12 Frater J, Ewer KJ, Ogbe A, et al. Safety and immunogenicity of the  ChAdOx1 nCoV-19 (AZD1222) vaccine against SARS-CoV-2 in HIV infection: a single-arm substudy of a phase 2/3 clinical trial. Lancet HIV 2021; published online June 18. https://doi.org/10.1016/S2352-3018(21)00103-X. 13 UNAIDS. 38 million people are living with HIV around the world.  July 6, 2020. https://www.unaids.org/en/resources/infographics/people-living-with-hiv-around-the-world (accessed Aug 9, 2021). 14 Voysey M, Clemens SAC, Madhi SA, et al. Safety and efficacy of the  ChAdOx1 nCoV-19 vaccine (AZD1222) against SARS-CoV-2: an interim analysis of four randomised controlled trials in Brazil, South Africa, and the UK. Lancet 2021; 397: 99 111. 15 Madhi SA. An adaptive phase I/II randomized placebo-controlled  trial to determine safety, immunogenicity and efficacy of non-replicating ChAdOx1 SARSCoV-2 vaccine in South African adults living without HIV; and safety and immunogenicity in adults living with HIV. Version 6.0. Jan 15, 2021. https://www.wits.ac.za/media/wits-university/news-and-events/images/documents/2021/ChAdOx1-nCoV-19_ZA_Protocol_v6.0.pdf (accessed Aug 9, 2021). 16 National Institute for Communicable Diseases. COVID-19 special  public health surveillance bulletin. Sept 28, 2020. https://www.nicd.ac.za/wp-content/uploads/2020/09/COVID-19-Special-Public-Health-Surveillance-Bulletin_Issue-5.pdf (accessed Aug 9, 2021). 17 Wibmer CK, Ayres F, Hermanus T, et al. SARS-CoV-2 501Y .V2  escapes neutralization by South African COVID-19 donor plasma. Nat Med 2021; 27: 622 25. 18 Simani OE, Izu A, Violari A, et al. Effect of HIV-1 exposure and  antiretroviral treatment strategies in HIV-infected children on immunogenicity of vaccines during infancy. AIDS 2014; 28: 531 41. 19 Rogers TF, Zhao F, Huang D, et al. Isolation of potent SARS-CoV-2  neutralizing antibodies and protection from disease in a small animal model. Science 2020; 369: 956 63. 20 The R Foundation for Statistical Computing. R: a language and  environment for statistical computing. 2020. https://www.R-project.org/ (accessed Aug 9, 2021). 21 Krammer F, Srivastava K, Alshammary H, et al. Antibody responses  in seropositive persons after a single dose of SARS-CoV-2 mRNA vaccine. N Engl J Med 2021; 384: 1372 74. 22 Yu J, Tostanoski LH, Peter L, et al. DNA vaccine protection against  SARS-CoV-2 in rhesus macaques. Science 2020; 369: 806 11. 23 Bhaskaran K, Rentsch CT, MacKenna B, et al. HIV infection and  COVID-19 death: a population-based cohort analysis of UK primary care data and linked national death registrations within the OpenSAFELY platform. Lancet HIV 2021; 8: e24 32. 24 Davies MA. HIV and risk of COVID-19 death: a population cohort  study from the Western Cape Province, South Africa. medRxiv 2020; published online July 3. https://doi.org/10.1101/2020.07 .02.20145185 (preprint). 25 Fischer RJ, van Doremalen N, Adney DR, et al. ChAdOx1 nCoV-19  (AZD1222) protects hamsters against SARS-CoV-2 B.1.351 and B.1.1.7 disease. bioRxiv 2021; published online June 30. http://doi.org/10.1101/2021.03.11.435000 (preprint). 26 Moyo-Gwete T, Madzivhandila M, Makhado Z, et al. Cross-reactive  neutralizing antibody responses elicited by SARS-CoV-2 501Y .V2 (B.1.351). N Engl J Med 2021; 384: 2161 63.</w:t>
            </w:r>
          </w:p>
        </w:tc>
      </w:tr>
      <w:tr>
        <w:tc>
          <w:tcPr>
            <w:tcW w:type="dxa" w:w="4320"/>
          </w:tcPr>
          <w:p>
            <w:r>
              <w:t>498</w:t>
            </w:r>
          </w:p>
        </w:tc>
        <w:tc>
          <w:tcPr>
            <w:tcW w:type="dxa" w:w="4320"/>
          </w:tcPr>
          <w:p>
            <w:r>
              <w:t>www.thelancet.com/respiratory   Vol 9   April 2021  373Articles Lancet Respir Med 2021;  9: 373 86 Published Online  December 8, 2020 https://doi.org/10.1016/S2213-2600(20)30319-2 *TAD and AP-N contributed  equally   RNC, TJS, and MH contributed  equally   Members of the TBVPX-203  team are listed in the appendix  Infectious Disease Research  Institute, Seattle, WA, USA (T A Day PhD, J Vergara BA, T A Rolf BS, J Ashman MS, A Frevol RN, Z K Sagawa MS, S G Reed PhD, R N Coler PhD); South African Tuberculosis Vaccine Initiative (SATVI), Institute of Infectious Disease &amp; Molecular Medicine and Division of Immunology, Department of Pathology (A Penn-Nicholson PhD, A K K Luabeya MBChB, T D Reid MSc, A Toefy BSc, J Shenje MBChB, H Geldenhuys MBChB, M Tameris MBChB, S Mabwe MSc, N Bilek PhD, Prof T J Scriba PhD, Prof M Hatherill MD), and Desmond Tutu HIV Centre (Prof L-G Bekker MD), University of Cape Town, Cape Town, South Africa; Vaccine and Infectious Disease Division, Fred Hutchinson Cancer Research Center, Seattle, WA, USA (A Fiore-Gartland PhD); DST-NRF Centre of Excellence for Biomedical Tuberculosis Research, South African Medical Research Council Centre for Tuberculosis Research, Division of Molecular Biology and Human Genetics, Faculty of Medicine and Health Sciences, Stellenbosch University, Cape Town, South Africa (N Du Plessis PhD,Safety and immunogenicity of the adjunct therapeutic  vaccine ID93  + GLA- SE in adults who have completed  treatment for tuberculosis: a randomised, double-blind,  placebo-controlled, phase 2a trial Tracey A Day*, Adam Penn-Nicholson*, Angelique Kany Kany Luabeya, Andrew Fiore-Gartland, Nelita Du Plessis, Andre G Loxton, Julie Vergara,  Tom A Rolf, Tim D Reid, Asma Toefy, Justin Shenje, Hendrik Geldenhuys, Michele Tameris, Simbarashe Mabwe, Nicole Bilek, Linda-Gail Bekker,  Andreas Diacon, Gerhard Walzl, Jill Ashman, Aude Frevol, Zachary K Sagawa, Cecilia Lindestam Arlehamn, Alessandro Sette, Steven G Reed,  Rhea N Coler , Thomas J Scriba , Mark Hatherill , and the TBVPX-203 study team  Summary Background A therapeutic vaccine that prevents recurrent tuberculosis would be a major advance in the development  of shorter treatment regimens. We aimed to assess the safety and immunogenicity of the ID93  + GLA-SE vaccine at  various doses and injection schedules in patients with previously treated tuberculosis. Methods This randomised, double-blind, placebo-controlled, phase 2a trial was conducted at three clinical sites near  Cape Town, South Africa. Patients were recruited at local clinics after receiving 4 months of tuberculosis treatment,  and screened for eligibility after providing written informed consent. Participants were aged 18 60 years, BCG-vaccinated, HIV-uninfected, and diagnosed with drug-sensitive pulmonary tuberculosis. Eligible patients had completed standard treatment for pulmonary tuberculosis in the past 28 days. Participants were enrolled after completing standard treatment and randomly assigned sequentially to receive vaccine or placebo in three cohorts:  2  g intramuscular ID93  + 2  g GLA-SE on days 0 and 56 (cohort 1); 10  g ID93  + 2  g GLA-SE on days 0 and 56  (cohort 2); 2  g ID93  + 5  g GLA-SE on days 0 and 56 and placebo on day 28 (cohort 3); 2  g ID93  + 5  g GLA-SE on  days 0, 28, and 56 (cohort 3); or placebo on days 0 and 56 (cohorts 1 and 2), with the placebo group for cohort 3  receiving an additional injection on day 28. Randomisation was in a ratio of 3:1 for ID93  + GLA-SE and saline placebo  in cohorts 1 and 2, and in a ratio of 3:3:1 for (2   ) ID93 + GLA-SE, (3   ) ID93  + GLA-SE, and placebo in cohort 3. The  primary outcomes were safety and immunogenicity (vaccine-specific antibody response and T-cell response). For the safety outcome, participants were observed for 30 min after each injection, injection site reactions and systemic adverse events were monitored until day 84, and serious adverse events and adverse events of special interest were monitored for 6 months after the last injection. Vaccine-specific antibody responses were measured by serum ELISA, and T-cell responses after stimulation with vaccine antigens were measured in cryopreserved peripheral blood mononuclear cells specimens using intracellular cytokine staining followed by flow cytometry. This study is registered with ClinicalTrials.gov, number NCT02465216. Findings Between June 17, 2015, and May 30, 2016, we assessed 177 patients for inclusion. 61 eligible patients were  randomly assigned to receive: saline placebo (n=5) or (2   ) 2  g ID93  + 2  g GLA-SE (n=15) on days 0 and 56 (cohort 1);  saline placebo (n=2) or (2   ) 10  g ID93 + 2   g GLA-SE (n=5) on days 0 and 56 (cohort 2); saline placebo (n=5) on days 0,  28 and 56, or 2  g ID93 + 5  g GLA-SE (n=15) on days 0 and 56 and placebo injection on day 28, or (3   ) 2  g ID93  + 5  g  GLA-SE (n=14) on days 0, 28, and 56 (cohort 3). ID93 + GLA-SE induced robust and durable antibody responses and  specific, polyfunctional CD4 T-cell responses to vaccine antigens. Two injections of the 2  g ID93  + 5  g GLA-SE dose  induced antigen-specific IgG and CD4 T-cell responses that were significantly higher than those with placebo and persisted for the 6-month study duration. Mild to moderate injection site pain was reported after vaccination across all dose combinations, and induration and erythema in patients given 2  g ID93 + 5  g GLA-SE in two or three doses .  One participant had grade 3 erythema and induration at the injection site. No vaccine-related serious adverse events were observed. Interpretation  Vaccination with ID93  + GLA-SE was safe and immunogenic for all tested regimens. These data support  further evaluation of ID93  + GLA-SE in therapeutic vaccination strategies to improve tuberculosis treatment outcomes. Funding Wellcome Trust (102028/Z/13/Z). Copyright   2020 Elsevier Ltd. All rights reserved.Articles374  www.thelancet.com/respiratory   Vol 9   April 2021Introduction Tuberculosis disease is a major cause of morbidity, and the  world s largest single infectious disease killer.1 Drug- sensitive tuberculosis can be treated, but 2 9% of patients develop recurrent tuberculosis disease after treatment completion. 2 5 A systematic review4 of 15 trials showed a  maximum risk of recurrence within 12 months after completion of treatment. Development of shorter drug regimens for drug-sensitive tuberculosis has been limited by adverse outcomes, including recurrent disease. 6 8  Treatment of drug-resistant tuberculosis is characterised by high rates of treatment failure and associated mortality, 9,10 but as immediate treatment outcomes  improve,11 further simplification and shortening of any  novel tuberculosis regimens will probably also be limited by post-treatment recurrence. Prevention of recurrent tuberculosis would reduce the  clinical, social, and financial burden of retreatment for patients, health workers, and national tuberculosis control programmes; reduce the risk of drug-resistant tuberculosis arising from inadequate therapy; and facilitate development of shorter therapeutic regimens for drug-resistant and drug-sensitive tuberculosis. 12  Development of an effective post-treatment vaccine to boost or redirect the host immune response to control reactivation of viable Mycobacterium tuberculosis might  also protect against disease arising from re-infection. However, given the marked immunological perturbations associated with tuberculosis disease, which can persist for years after treatment completion, 13 it is not known  whether post-treatment vaccination could modulate  adaptive immune responses to afford long-term pro - tection against recurrence. A proof-of-concept study14  showed efficacy for the M72/AS01E vaccine in preventing  tuberculosis disease among adults with immune sensitisation to M tuberculosis detected by QuantiFERON. These results support the hypothesis that a protein-plus-adjuvant vaccine might provide protection against recurrent disease in people with previously treated tuberculosis. 14 Vaccination of patients with tuberculosis poses safety  concerns, including the potential for large injection site reactions, as reported in the study of subunit vaccine M72/AS01 E.15 Moreoever, a high bar for protective  immunity might exist, given the influence of tuberculosis disease on the host immune response. 16 A vaccine could  be administered during therapy, an approach for which the reports of therapeutic benefit of a multidose M vaccae  vaccine provide some support. 17 However, the safety,  immunogenicity, and optimal regimen for any candidate vaccine should first be shown upon completion of treatment when these risks are minimised, compared with earlier in treatment. ID93  + GLA-SE was developed for prevention of  tuberculosis disease in people infected with M tuberculosis,  and as an adjunctive therapeutic vaccine to improve treatment outcomes. ID93 is a polyprotein comprised of four M tuberculosis antigens (Rv1813c, Rv2608, Rv3619c,  and Rv3620c), 18 formulated with GLA-SE adjuvant, a  synthetic toll-like receptor 4 agonist in a stable oil-in-water emulsion. 19 In murine studies, ID93  + GLA-SE  induced robust polyfunctional Th1 responses and showed protection against challenge with multidrug-resistant tuberculosis. 20,21 ID93  + GLA-SE reduced treat - ment duration and improved outcomes in mice and non-human primates, compared with antibiotics alone. 22  The vaccine was then tested in non-endemic regions among people not infected with M tuberculosis, followed  by testing in endemic regions. ID93  + GLA-SE had an  acceptable safety profile in adults not infected with M tuberculosis in the USA 23 and in BCG-vaccinated adults  with and without M tuberculosis infection in South Africa, Research in context Evidence before this study Tuberculosis kills more people worldwide than any other infectious pathogen. The standard treatment regimen is lengthy, and disease recurs in 2 9% of patients. An effective adjunct tuberculosis vaccine that prevents disease recurrence would facilitate development of shorter and simpler treatment regimens. We searched PubMed using the terms  TB vaccine ,  adjuvant ,  subunit , and  clinical trial , with no restrictions on our search dates or language up to Sept 27, 2019. Several publications reported studies of killed mycobacterial preparations administered during tuberculosis treatment to improve end of treatment outcomes. One study reported on the use of a subunit vaccine M72/AS01 E in tuberculosis-naive adults, adults previously  treated for tuberculosis, and adults with tuberculosis who had completed the intensive phase of tuberculosis treatment. This vaccine was immunogenic but resulted in high local reactogenicity in adults undergoing tuberculosis treatment. We aimed to assess the safety and immunogenicity of the  ID93  + GLA-SE vaccine at various doses and injection schedules  in patients with previously treated tuberculosis. Added value of this study ID93  + GLA-SE vaccination of patients who had successfully  completed standard treatment for tuberculosis was feasible,  safe, and induced robust antigen-specific systemic cellular and humoral immune responses. Implications of all the available evidence Our trial is the first report of a subunit candidate tuberculosis vaccine delivered by the intramuscular route in multiple dose combinations to patients with tuberculosis upon completion of  treatment. This study supports progression of ID93  + GLA- SE  towards safety and efficacy trials of therapeutic vaccination during tuberculosis treatment to improve treatment outcomes and reduce disease recurrence. A G Loxton PhD,  Prof G Walzl MD); TASK Applied  Sciences, Cape Town,  South Africa (A Diacon, MD);  Center for Infectious Disease,  Division of Vaccine Discovery,   La Jolla Institute for  Immunology,  La Jolla, CA, USA   (C Lindestam Arlehamn PhD,  A Sette PhD); Department of  Global Health, University of  Washington, Seattle, WA, USA  (R N Coler); and PAI Life  Sciences, Seattle, WA, USA  (R N Coler) Correspondence to:  Prof Mark Hatherill, University of  Cape Town, Faculty of Health  Sciences, Institute of Infectious  Disease and Molecular Medicine,  Observatory 7925, Cape Town,  South Africa  mark.hatherill@uct.ac.za  See Online for appendixArticleswww.thelancet.com/respiratory   Vol 9   April 2021  375in whom long-lasting, antigen-specific CD4 T-cell and  antibody responses were induced.22 We report safety,  reactogenicity, and immunogenicity for ID93 + GLA-SE administered at different doses and injection schedules in patients with tuberculosis after completion of standard treatment. Methods Study design and participants This randomised, double-blind, placebo-controlled, phase 2 trial enrolled BCG-vaccinated, HIV-uninfected patients with drug-sensitive tuberculosis who were receiving standard treatment. Patients were recruited from local clinics and the study was conducted at three clinical centres near Cape Town, South Africa: the South African Tuberculosis Vaccine Initiative (SATVI), the TASK Clinical Research Centre, and the Desmond Tutu HIV Centre. Immunology samples were processed at SATVI and Stellenbosch University Immunology Research Group. The study protocol ( appendix p 19) and  informed consent form were approved by the Medicines Control Council of South Africa, the US Food and Drug Administration (FDA), and the Human Research Ethics Committees of the University of Cape Town and Stellenbosch. Patients were recruited at local clinics after receiving  4 months of tuberculosis treatment, and screened for eligibility after providing written informed consent. Treatment lasted approximately 6 months, to a maximum of 28 weeks. Participants were aged 18 60 years, BCG-vaccinated, HIV-uninfected, diagnosed with drug-sensitive pulmonary tuberculosis, and had received standard treatment. Exclusion criteria included drug-resistant tuberculosis, severe abnormal laboratory results, use of immunosuppressive drugs within the past 6 months, or evidence of chronic illness. For a complete Figure 1: Trial profile *Five participants were scheduled to receive placebo at day 28. The remaining placebo group participants were scheduled to receive injections at days 0 and 56 only.  Not all samples were available at all timepoints.Cohort 1 15 assigned to 2 /uni03BCg ID93 +  2 /uni03BCg GLA-SE ( 2) 3 withdrew consentCohort 314 assigned to 2 /uni03BCg ID93 + 5 /uni03BCg GLA-SE ( 3) 1 lost to follow-up1 withdrew consentCohort 315 assigned to 2 /uni03BCg ID93 +  5 /uni03BCg GLA-SE ( 2) 2 withdrew consentCohort 25 assigned to 10 /uni03BCg ID93 +  2 /uni03BCg GLA-SE ( 2)12 assigned t o placebo   ( 2 or  3) 1 death2 withdrew consent 12 completed study 15 received dose 1 13 received dose 212 completed study 14 received dose 1 12 received dose 2 11 received dose 3 13 completed study 14 received dose 1 13 received dose 2 13 received dose 35 completed study 5 received dose 1 5 received dose 29 completed study 12 received dose 1 4 received dose 2* 12 received dose 3 61 patients included in intention-to-treat population53 patients received all study doses and were eligible for inclusion in the immunology analysis  60 patients received at least one dose and were included in the safety analysis61 patients enrolled and randomised 116 patients excluded 87 failed screening  13 did not adhere to standard tuberculosis treatment   13 withdrew consent   9 had tuberculosis, suspected tuberculosis, or indeterminate   7 had chronic illness   7 lost to follow-up   7 outside end of treatment 28-day window   6 had positive  test for HIV   5 had hypertension   4 received non-standard tuberculosis treatment   3 had a previous course of tuberculosis treatment within past 5 years   3 were pregnant or breastfeeding   10 other  29 still in screening when enrolment closed177 patients consented and assessed for eligibilityArticles376  www.thelancet.com/respiratory   Vol 9   April 2021listing of inclusion and exclusion criteria, see  appendix (p 2). Adherence to tuberculosis treatment was monitored by  local clinic staff. Two sputum samples were obtained at around months 4, 5, and 6 (end of treatment) to confirm Xpert MTB/RIF or liquid culture negative for M tuberculosis . Tuberculosis treat  ment success was   confirmed by negative sputum Xpert MTB/RIF assay, or by negative liquid culture on two successive occasions at least 30 days apart at approximately 4 and 5 months after the start of treatment. Participants with bacteriological confirmation of cure were eligible to participate in the study, and the first vaccine administration occurred within 28 days of the last dose of tuberculosis treatment. Randomisation and masking Eligible patients were enrolled sequentially into one of three cohorts and randomly assigned to receive vaccine or saline placebo in a schedule of two or three injections. Dose selection for all cohorts was informed by previous data from BCG-vaccinated adults with and without M tuberculosis infection (NCT01927159). Investigators, participants, outcomes assessors, and laboratory staff were masked to treatment. To maintain masking of the team at the study sites, the vaccine manager was a designated study team member, usually the study pharmacist, who had no clinical or regulatory responsibilities associated with the conduct of the study during the entire study period, other than managing the vaccine. Participants in cohort 3 assigned to ID93 + GLA-SE at days 0 and 56 received a saline study injection at day 28. The injection administrator was not masked, as placebo and study vaccine had different appearances, but  they were not involved in assessment of outcomes. For detailed randomisation and masking methods, see appendix (p 1). Procedures Patients were assigned (3:1 cohort 1; 3:1 cohort 2; 3:3:1  cohort 3) to receive intramuscular inject  ions of the study  vaccine or placebo, as follows: 2  g ID93  + 2  g GLA-SE or   saline placebo on days 0 and 56 (cohort 1, 3:1); 10  g  ID93  + 2  g GLA-SE or saline placebo on days 0 and 56  (cohort 2, 3:1); or 2  g ID93  + 5  g GLA-SE on days 0 and   56 with placebo on day 28, 2  g ID93  + 5  g GLA-SE on  days 0, 28, and 56, or saline placebo on days 0, 28, and 56 (cohort 3); (figure 1, table 1).   Participants were sequentially enrolled into subsequent  cohorts, pending favourable safety review at day 7 of the previous cohort. Complete details on qualification for dose escalation to the next dose cohort are included in the appendix (p 83). The protocol was amended on Jan 14, 2016, to expand cohort 3 to include the 2  g ID93  + 5  g  GLA-SE dose given as three injections. Immunogenicity analyses were done on all participants  who received all study injections, using samples obtained on study days 0, 14, 28, 56, 70, and 224, with an additional day 42 sample in cohort 3. Whole blood analyses were also included on day 84. Vaccine-specific antibody responses, assessed as end - point titres of ID93-specific total IgG and subclasses (IgG1, IgG2, IgG3, and IgG4), were measured by serum ELISA. Patients in cohort 1 were further tested using individual ID93 subunit antigens (Rv1813, Rv2608, Rv3619, and Rv3620). For detailed ELISA methods, see appendix (p 3). Antigen-specific T-cell responses were measured in  cryopreserved cellular specimens using intracellular cytokine staining (ICS) followed by flow cytometry, after stimulation with vaccine antigens. T-cell responses from cryopreserved peripheral blood mononuclear cells (PBMC) and whole blood were assessed by ICS, followed by flow cytometry after 12 h stimulation with ID93 protein, or pools of overlapping 15-mer peptides representing the individual component antigens (Rv1813, Rv2608, Rv3619, and Rv3620 [Biosynthesis]). The PBMC stimulations included a megapool of 260 M tuberculosis-derived epitopes  (MTB300), from which ID93-derived epitopes were omitted. Staphylococcal enterotoxin B stimulation was used as the positive control and peptide diluent was used as the negative control. Whole blood ICS was done as previously described, 24 by  stimulating with ID93 or peptide pools of the individual antigens for 12 h. Phytohemagglutinin (Bioweb) or media alone were used as controls. Frequencies of cytokine producing CD4 or CD8 T-cells were quantitated. For method details, see appendix (pp 3 6). In the assessment of safety outcomes, participants  were observed for 30 min after injection, and specific safety evaluations were done 3 and 7 days after each dose. Monitoring and assessment of injection site reactions and systemic adverse events (AEs) was done from day 0 to day 84. Serious adverse events (SAEs) and AEs of special interest were monitored for 6 months after administration of last vaccine. AEs were graded by severity (by use of the US FDA Toxicity Grading Scale for Healthy Adult and Adolescent Volunteers Enrolled in Preventive Vaccine Clinical Trials [2007]) and relationship to treatment by an investigator. Blood samples were obtained at baseline (screening) and 7 days after each injection (day 7 and 63 for all groups and day 35 for Enrolled  (ITT population) (n=61)Safety population (n=60)Per protocol (completed) population (n=53)  Study injectionsID93 doseGLA-SE doseDosing schedule Cohort 1 15 15 13 ID93  + GLA -SE 2  g 2  g Days 0, 56 Cohort 2 5 5 5 ID93  + GLA -SE 10  g 2  g Days 0, 56 Cohort 3 15 14* 13 ID93  + GLA -SE +  placebo (saline) 2  g 5  g Days 0,28  , 56 Cohort 3 14 14 11 ID93  + GLA -SE 2  g 5  g Days 0, 28, 56 Placebo 12 12 11 Placebo (saline)       Days 0, (28) , 56 *One patient was enrolled but never received a study vaccine.  Not all samples were available at all timepoints.  Saline  placebo injection administered at day 28 to retain blinding in cohort 3.  Table 1: Dose cohorts and treatment regimensArticleswww.thelancet.com/respiratory   Vol 9   April 2021  377cohort 3 only). Safety laboratory results were reviewed for  any abnormality and repeated if necessary before the next scheduled injection.Outcomes The primary outcomes were safety (injection site reactions, systemic AEs, SAEs, and AEs of special 2  g ID93  +  2  g GLA-SE   (  2; cohort 1, n=15)10  g ID93  +  2  g GLA-SE   (  2; cohort 2, n=5)2  g ID93  +  5  g GLA-SE*  (  2; cohort 3, n=14)2  g ID93  +  5  g GLA-SE (   3; cohort 3, n=14)Placebo  (cohorts 1 3, n=12) Age, years 27 0 (18 0 54 0) 32 0 (18 0 43 0) 23 5 (18 0 41 0) 27 0 (19 0 36 0) 27 0 (21 0  50 0) Sex Female 11 (73%) 3 (60%) 7 (50%) 2 (14%) 4 (33%) Male 4 (27%) 2 (40%) 7 (50%) 12 (86%) 8 (67%) Ethnicity Cape mixed ancestry 10 (67%) 1 (20%) 11 (79%) 7 (50%) 8 (67%) Black African 5 (33%) 4 (80%) 3 (21%) 7 (50%) 4 (33%) White 0 0 0 0 0 Body-mass index (kg/m ) 20 0 (18 0 26 0) 21 0 (19 0 32 0) 19 5 (17 0 25 0) 20 5 (17 0 37 0) 21 5 (18 0 25 0) Data are median (min max) or n (%). *Cohort 3 ( 2   vaccine dose) received 1 saline placebo injection on day 28.  Saline placebo injections administered on days 0 and 56  (cohort 1 and cohort 2), or on days 0, 28, and 56 (cohort 3). Table 2: Patient baseline characteristics (safety population)  2  g ID93 + 2  g GLA-SE (  2; cohort 1,  n=15)10  g ID93 + 2  g GLA-SE  (  2; cohort 2,  n=5)2  g ID93 + 5  g GLA-SE* (   2; cohort 3,  n=14)2  g ID93 + 5  g GLA-SE(   3; cohort 3,  n=14)Placebo  (cohorts 1 3, n=12)p value  p value  Any adverse event 12 (80%) 5 (100%) 13 (93%) 12 (86%) 9 (75%) 0 518 0 475 Grade 1 10 (67%) 5 (100%) 12 (86%) 12 (86%) 9 (75%) 0 459 0 765 Grade 2 4 (27%) 1 (20%) 6 (43%) 4 (29%) 5 (42%) 0 728 0 773 Grade 3 1 (7%) 0 0 2 (14%) 1 (8%) 0 797 0 504 Grade 4 0 0 0 0 0 1 000 1 000 Injection related reactions Injection site erythema 0 0 4 (29%) 1 (7%) 0 0 021 0 107 Injection site induration 1 (7%) 0 3 (21%) 3 (21%) 0 0 327 0 242 Injection site pain 5 (33%) 4 (80%) 10 (71%) 7 (50%) 3 (25%) 0 030 0 067 Laboratory investigations Alanine aminotransferase increased2 (13%) 0 1 (7%) 3 (21%) 2 (17%) 0 916 0 650 Blood bilirubin increased 1 (7%) 0 1 (7%) 0 1 (8%) 1 000 0 749 Haemoglobin decreased 1 (7%) 1 (20%) 1 (7%) 0 0 0 492 1 000 White blood cell count decreased 0 1 (20%) 2 (14%) 2 (14%) 0 0 148 0 524 White blood cell count increased 1 (7%) 0 1 (7%) 1 (7%) 1 (8%) 1 000 1 000 General adverse events Headache 1 (7%) 2 (40%) 1 (7%) 0 3 (25%) 0 182 0 095 Hypertension 1 (7%) 0 1 (7%) 1 (7%) 0 1 000 1 000 Nasal congestion 0 1 (20%) 2 (14%) 0 0 0 148 0 318 Tonsillitis 0 0 3 (21%) 0 0 0 088 0 096 Upper respiratory tract infection 3 (20%) 1 (20%) 3 (21%) 1 (7%) 3 (25%) 1 000 0 582 Arthralgia 0 0 1 (7%) 0 0 0 674 1 000 Fatigue 0 0 0 1 (7%) 0 1 000 1 000 Myalgia 1 (7%) 0 0 0 0 1 000 1 000 All p values obtained by Fisher s exact test. If significant (p&lt;0 05), pairwise comparisons were performed with Bonferroni adjustments. *Cohort 3 ( 2   vaccine dose) received  1 saline placebo injection on day 28.  Saline placebo injections administered on days 0 and 56 (cohort 1 and cohort 2), or on days 0, 28, and 56 (cohort 3).  p value for  comparison of 2  g ID93  + 2  g GLA -SE (  2) , 10  g ID93  + 2  g GLA -SE (  2) , and 2  g ID93  + 5  g GLA -SE (  2), versus placebo (  2) groups at day 0 27 and 56 63 as  appropriate (comparison of all two dose schedules vs  2 doses of placebo group).  p value for comparison of 2  g ID93  + 5  g GLA -SE (  2) , and 2  g ID93  + 5  g GLA -SE (  3),  versus placebo groups at day 0 27 and 56 63 as appropriate (comparison of all of cohort 3 vaccine group vs all of cohort 3 placebo population). Table 3: Adverse events by safety populationArticles378  www.thelancet.com/respiratory   Vol 9   April 2021Study da y01 4 224 28 56 70 42 Study da y01 4 224 28 56 70 Study da yResponse rate (%) Mean endpoint titre 2345678Log10(x) endpoint titre234567 2345678Log10(x) endpoint titre2345678Log10(x) endpoint titre 01 42 85 67 08 42345678Log10(x) endpoint titre 01 42 85 67 08 4 01 42 85 67 08 4 01 42 85 67 08 4RV1813 RV2608 RV3619 RV36200 1211 121010111210121212Responders Total0255075100 055555555555 0 14111313131213121312131313 0 117 1111111011111111111111 0 110 10080 11040 110 11  102 108  107  106  105  104  103 109 01 4 224 28 56 70 Study da y01 4 224 28 56 70 42 Study da y01 4 224 28 56 70 422 /uni03BCg ID93 + 5 /uni03BCg GLA-SE ( 3) 10 /uni03BCg ID93 + 2 /uni03BCg GLA-SE ( 2)2  /uni03BCg ID93 + 5 /uni03BCg GLA-SE ( 2) 2 /uni03BCg ID93 + 2 /uni03BCg GLA-SE ( 2) PlaceboA BLog10(x) endpoint titre Study da y Study da yS tudy da y Study da yTotal IgG IgG1 IgG3 IgG2 IgG4CArticleswww.thelancet.com/respiratory   Vol 9   April 2021  379interest) and immunogenicity (antigen-specific IgG  antibody titres in serum as measured by ELISA and antigen specific T-cell frequencies in PBMC measured by  ICS assay) of ID93  + GLA-SE. S econdary immunogenicity  outcomes included T-cell responses measured by whole blood ICS assay. The secondary objective was to assess whether gene expression signatures can predict IgG  antibody and T-cell responses to ID93  + GLA-SE after  successful treatment of tuberculosis, and identify correlates of immunogenicity for ID93 + GLA-SE. This secondary objective allowed for banking of specimens for future analysis.  Statistical analysis The sample size was designed to detect common AEs or patterns of AEs and was not powered to detect infrequent AEs. The assumed true AE probability was 2%, therefore  with a sample size of 48 patients receiving ID93  + GLA-SE   there was estimated 95% probability to detect any severe AE or SAE. If no severe AE or SAE were observed, the upper limit of the 95% CI for the true probability for such an event was 7  9%. Descriptive summaries with  proportions were presented for safety outcomes and participant characteristics. Fisher s Exact tests were used to analyse categorical data at the 0  05 significance level with  Bonferroni adjustment for multiple pairwise comparison.  Safety was evaluated by comparing proportions of partici - pants with local and systemic AEs, including grade, and  SAEs in the three ID93  + GLA-SE cohorts in the safety   population (all patients who received at least one study injection) with the total placebo group. Immunogenicity analyses were prespecified in a  statistical analysis plan to analyse the difference in the immune responses elicited by two versus three doses of  2  g ID93  + 5  g GLA-SE (cohort 3); the difference in the  immune response elicited by (2   ) 2  g ID93  + 2  g GLA-SE  (cohort 1), (2   ) 10  g ID93 +  2  g GLA-SE (cohort 2), and  (2  ) 2  g ID93 +  5  g GLA-SE (cohort 3); and the  difference in immune response elicited by each of the four ID93 regimens versus placebo. Immunogenicity outcomes were assessed in participants who received all study doses as specified for the assigned treatment group in the protocol at the time of sample collection. Data were not available for analysis at all timepoints due to missing samples or technical issues. ELISA-positive response criteria were defined as a four-times increase from baseline. Antigen-specific T-cell responses were based on CD4 T cells expressing at least two cytokines. T-cell response magnitude was calculated by subtracting  the unsti  mulated response from the antigen-stimulated  response. T-cell response positivity was calculated using MIMOSA, 25 a Bayesian statistical framework that controls  the false-discovery rate to 0  1%. Summary statistics,  boxplots, and hypothesis tests were computed with both responders and non-responders combined. For further details, see appendix (p 6). Continuous responses in two treatment groups were  compared using the Wilcoxon rank-sum test. Response rates were compared using Fisher s exact test. Significance was based on a two-sided test with p&lt;0  05.  When multiple groups were considered, continuous responses were compared across treatment groups using the Kruskal-Wallis test. Binary response rates were compared across treatment groups using an n   m Fisher s exact test. To adjust for multiple group comparisons, we applied the Holm-Bonferroni method to control the family-wise error rate (FWER); comparisons with FWER-adjusted p&lt;0  05 were  considered to be significant. Statistical analyses for humoral, whole blood ICS, and PBMC ICS were done using identical methods. PBMC ICS data were also analysed using COMPASS  (combinatorial polyfunctionality analysis of antigen-specific T-cell subsets). 26 COMPASS uses a Bayesian  hierarchical framework to model all observed funct - ional cell subsets and select those most likely to show antigen-specific responses. Cell subset responses were quantified by posterior probabilities for responses. Cell subsets that did not have at least five cells in at least two participants were excluded. This study is registered with ClinicalTrials.gov, number  NCT02465216. Role of the funding source The funder of the study (Wellcome Trust) had a role in study design and interpretation of the data. The sponsor of the study (Infectious Disease Research Institute) had a role in study design, data interpretation, data analysis, and writing of the report, but not in data collection. The corresponding author had full access to all the data in the study and had final responsibility for the decision to submit for publication. Results Between June 17, 2015, and May 30, 2016, 177 patients were assessed for eligibility. 116 patients were excluded Figure 2: Total IgG antibody ELISA responses by treatment regimen (A) Kinetics of ID93-specific total IgG responder rate over the study period for each group. A responder was defined as having a 4-times increase in mean endpoint titre (MEPT) from day 0 (baseline). The proportion of responders is plotted for each study day. Vaccine injections were administered on study days 0  and 56, except for the three-injection dosing regimen of the 2  g ID93  + 5  g  GLA-SE group, who were vaccinated on study days 0, 28, and 56. Dashed vertical lines indicate days on which patients received vaccine doses. (B) Distribution of MEPT by study participant. Superimposed box plots are data from all participants (midline=median; upper and lower extents=25th and 75th percentiles). Whiskers extend to the most extreme values that are no more than 1 5 times the IQR or to data extremes if no value meets this criterion. Grey lines represent individual participant responses. (C) Kinetics of antigen-specific total immunoglobulin antibody endpoint titres over the study period for participants  in cohort 1 (2  g ID93  + 2  g GLA -SE administered on days 0 and 56).  ID93  + GLA-SE vaccine recipients are shown in green and saline placebo  recipients (all cohorts combined) are shown in blue.Articles380  www.thelancet.com/respiratory   Vol 9   April 2021 0 0250 050 10 5124  0 0250 050 10 5124CD4 T cells (%) producing 2 or  more cytokines (%) 00 050 100 150 20123    0 0137 0 4238 0 0029 0 0039 0 0312 0 0059 0 7334    0 0134 0 0171 0 0002 0 0002 0 0010 0 0002 0 0269 00 050 100 150 20123 IFN-  - - +IL-2 TNF- + -- + ++ + ++ + -+ - -+ - +0 0923 0 0098 0 0010 0 0046 0 0010 0 0029 0 0049 0 2661 0 2334 0 0002 0 0015 0 0537 0 001 00  0640Rv1813 Rv2608 Rv3619 Rv3620 Degree of  T cell di erentiatio n- - +- + -- + ++ + ++ + -+ - -+ - +CD4 T cells (%) CD4 T cells (% )C D4 T cells (%)  producing 2 or more cytokines (%)2 /uni03BCg ID93 + 5 /uni03BCg GLA-SE ( 3) 10 /uni03BCg ID93 + 2 /uni03BCg GLA-SE ( 2)2  /uni03BCg ID93 + 5 /uni03BCg GLA-SE ( 2) 2 /uni03BCg ID93 + 2 /uni03BCg GLA-SE ( 2) PlaceboA 0 224 28 70 01 45 6 0 224 28 70 01 45 6 0 224 28 70 01 45 6 42 0 224 28 70 01 45 6 42 0 224 28 70 01 45 6 42 Study day0 224 28 70 01 45 68 4 Study day0 224 28 70 01 45 68 4 Study da y0 224 28 70 01 45 68 4 42 Study day0 224 28 70 01 45 68 4 42 Study day0 224 28 70 01 45 68 4 42B C Degree  of T cell di erentiationDay 0 Day 14Day 56Day 70Day 224Articleswww.thelancet.com/respiratory   Vol 9   April 2021  381(87 screening failure, 29 still in screening at close of  enrolment; figure 1). 61 patients were enrolled and  randomly assigned to receive 2  g ID93  + 2  g GLA-SE   on days 0 and 56 (n=15, cohort 1); 10  g ID93  + 2  g  GLA-SE on days 0 and 56 (n=5, cohort 2); 2  g  ID93  + 5  g GLA-SE on days 0 and 56 with placebo on   day 28 (n=15, cohort 3); 2  g ID93  + 5  g on days 0, 28,  and 56 (n=14, cohort 3); or placebo on days 0 and 56 (n=5, cohort 1; n=2, cohort 2), or on days 0, 28, and 56 (n=5, cohort 3). One participant did not receive a study injection in  cohort 3 and two participants in cohort 1 received only one of two scheduled injections. In cohort 3, three participants received only one injection and one participant received two of three scheduled injections. Eight patients withdrew consent, one patient was lost to follow-up, and one patient died before the end of the study. 53 patients completed the study and were eligible for inclusion in the per-protocol analysis for immunogenicity, although not all samples were available at all timepoints. 60 patients had at least one dose of study medication and were included in the safety analysis. Age and body-mass index were distributed similarly across the cohorts. More women than men were randomly assigned into cohorts 1 and 2, and more men than women were randomly assigned to cohort 3. More demographic characteristics are presented in table 2. 60 participants received at least one study injection and  were included in the analysis of the primary outcome of  safety. ID93  + GLA-SE appeared to be safe and well  tolerated across all dose regimens tested. The most frequent local AEs were injection site pain, induration, and erythema. Systemic AEs consisted of single instances of arthralgia, fatigue, and myalgia ( table 3). There was a  significant difference in reactogenicity across dosing schedules and doses, with injection site pain occurring more frequently in those receiving two injections of vaccine at any dose than in those receiving placebo, and erythema occurring more frequently in those receiving  (2  ) 2  g + 5  g than in those receiving placebo. The  most frequent safety laboratory abnormality was  increased alanine aminotransferase, followed by decr - eased white blood cells, and increased white blood cells (table 3). Most AEs were self-limiting and resolved without treatment. Three grade 3 AEs related to vaccination were observed,  including: transient increased white blood cells in one  participant in the (3   ) 2  g + 5  g group; and erythema  (&gt;10 cm) and induration events in one other participant  in the (3   ) 2  g + 5   g group (counted as two events),  which occurred after the second injection and were considered to be related to the vaccine. The participant who had erythema and induration did not receive a third injection. Two vaccine-unrelated SAEs were reported in the placebo group: one participant diagnosed with carcinoma of unknown origin died with a clinical picture consistent with rapidly progressive cerebral herniation, and one participant was admitted to hospital for delirium tremens. Baseline ID93-specific IgG responses were gene  rally  low and remained low in placebo recipients. After  vaccination, participants in all ID93  + GLA-SE regimen  groups developed a robust ID93-specific antibody response, with similar total IgG mean endpoint titre (MEPT) and response rates in each regimen ( figure 2,  appendix p 7). Peak IgG responses were observed after the second injection with little or no further increase after the third injection in the group receiving three doses of 2  g ID93  + 5  g GLA-SE in cohort 3. Response  rates were 100% for all vaccine-containing regimens at 2 weeks after the second injection, and remained at 100% for 6 months after the final injection, compared with 0% in the placebo group (FWER p&lt;0  0001).  Antibody responses were predominantly IgG1 and IgG3, and targeted all four ID93 component antigens, with Rv1813 eliciting the highest MEPT (figure 2C). Baseline and placebo CD4 T-cell responses to  ID93 antigens varied among individuals, with a low median response magnitude in PBMC and whole blood (figure 3). After the first dose of  vaccination, median  response magnitude increased in all vaccine groups (figure 3). In PBMC, day 70 median frequency of ID93-specific CD4 T cells was higher in the  (2  ) 2  g ID93  + 2  g GLA-SE group (FWER p=0  025) and  the (2 ) 2  g ID93  + 5  g GLA-SE group (FWER p=0  0027)  than in those who received placebo (appendix pp 7 8). Similar results were observed in whole blood (FWER  p=0 0045 for the (2  ) 2  g ID93  + 2  g GLA-SE group and   FWER p=0 0061 for the (2  ) 2  g ID93  + 5  g GLA-SE   group). ID93-specific CD4 responses were detected in Figure 3: Antigen-specific CD4 T-cell responses in stimulated cryopreserved  peripheral blood mononuclear cells and fresh whole bloodFrequencies of ID93-specific CD4 T cells that were positive for at least two immune markers by intracellular cytokine staining assay in (A) peripheral blood mononuclear cells and (B) whole blood. Vaccine injections were administered on study days 0 and 56, except for the three-injection dosing regimen of the 2  g  ID93  + 5  g GLA-SE group, who were vaccinated on study days 0, 28, and 56.  Dashed vertical lines indicate days of drug administration. Results shown are after subtraction of immune marker-expressing CD4 T cells in the unstimulated control sample. Superimposed box plots are based upon data from all participants (midline=median; extents=25th and 75th percentiles). Whiskers extend to the most extreme values that are no more than 1 5 times the IQR or to the data extremes if no value meets this criterion. Grey lines represent individual participant responses. (C) Antigen-specific CD4 T-cell responses in patients given  2  g ID93  + 5  g GLA -SE on days 0 and 56. Coexpression of IFN , IL-2, or TNF  was measured by intracellular cytokine staining assay after 12 h of stimulation of whole blood with specific peptide pools or recombinant ID93 protein. The order of cytokine coexpressing subsets was arranged to represent increasing CD4 T-cell differentiation. The horizontal lines represent medians, the boxes represent IQR, and the whiskers represent the full range. Durability of response of each subset of CD4 T-cell population was measured by Wilcoxon matched-pairs signed rank test comparing day 224 response with pre-vaccination response. p values shown are uncorrected for multiple comparisons. Results shown are after subtraction of cytokine production in the unstimulated control. IFN =interferon- . IL=interleukin. TNF=tumour necrosis factor.Articles382  www.thelancet.com/respiratory   Vol 9   April 2021PBMC and whole blood at 6 months after the final study  injection (day 224) in all vaccine groups. In whole blood analysis, median day 224 ID93-specific  CD4 T-cell  frequencies (FWER p=0 0080; figure 3) and response  rates (FWER p=0 016; appendix p 7) in the (2   ) 2  g  ID93  + 5  g GLA-SE group were significantly higher than  in the placebo control group. Positive CD4 T-cell response rates over the study  duration tended to be higher in vaccine-recipient groups  (PBMC), but were not significantly different from those of placebo (appendix pp 7,12). In whole blood, median day 70 CD4 T-cell responses  in both the (2   ) 2  g ID93 + 2  g GLA-SE group  (FWER p=0  017) and (2   ) 2  g ID93  + 5  g GLA-SE  group (FWER p&lt;0  001) were higher than in the (2   ) 10  g  ID93  + 2  g GLA-SE group; no differences were observed  in PBMC. In the two-injection vaccine regimen groups, total CD4 T-cell responses increased from baseline at 14 and 28 days after the first injection in whole blood, but decreased by day 56, and a second injection appeared necessary to boost and sustain response above placebo by day 224. Comparing the two-dose versus three-dose regimens (cohort 3), CD4 T-cell responses were not further increased by a third injection, and although the two-injection regimen trended towards a higher peak  median response, this was not significant after multi - plicity adjustment. Vaccine-induced CD4 T-cell responses in both PBMC  and whole blood were mostly made up of Rv2608-specific, Rv3619-specific and, to a lesser extent, Rv3620-specific CD4 T cells (figure 3C, appendix pp  13 14). Unlike  observed humoral responses, vaccination did not induce substantial CD4 T-cell responses to Rv1813. CD8 T-cell responses were not detected to any antigens, or were very low in magnitude (appendix p 15). In additional immunogenicity analyses, we compared  the magnitude and cytokine coexpression profiles of CD4  T-cell responses induced by ID93  + GLA-SE, focusing  initially on whole blood responses. The interleukin (IL)-17 response was very low or not detected (data not shown), and was excluded from the analysis. ID93- specific cytokine coexpression profiles were not markedly different between groups, and the memory response at day 224 was mostly made up of CD4 T cells expressing  IL-2 alone, CD4 T cells co  expressing tumour necrosis  factor (TNF) and IL-2, or poly  functional cells coexpressing  TNF, IL-2, and interferon-  (IFN ; appendix p 16). Further analysis of cytokine profiles specific to each of  the ID93 antigens was done in the (2   ) 2  g ID93  + 5  g  GLA-SE group (figure 3C). CD4 T-cell responses targeting Rv2608 were less differentiated (primarily single IL-2 +  and IL-2+TNF+) than those CD4 T cells targeting Rv3619  and Rv3620, which also coexpressed IFN  and mostly contained polyfunctional cells (IFN  +IL-2+TNF+), whereas  TNF+IL-2+ and single IL-2+ subsets were largely absent.  These data suggest that CD4 T cells specific for Rv3619 and Rv3620 might be more differentiated than Rv2608-specific CD4 T cells, consistent with an effector phenotype. 27 Responses to Rv1813 were low and the  distribution of cytokine-expressing subsets was not easily defined. To evaluate background response to M tuberculosis  antigens in participants who had previously been treated for tuberculosis, we used the previously described MTB300 peptide pool consisting of broadly recognised M tuberculosis epitopes. 28 To specifically assess responses  not induced by the vaccine, epitopes contained in ID93 antigens were omitted from the MTB300 peptide pool. Frequencies of MTB300-specific CD4 T-cell responses in stimulated PBMC varied between participants at baseline, but did not change upon injection in either vaccine or placebo groups (appendix p 17). We compared functional profiles of ID93-specific and  MTB300-specific CD4 T cells in PBMCs at baseline and  day 70 using COMPASS 26 to assess the probability of  an antigen-specific response for a given combination of immune markers. Heatmaps of all 31 possible  combinations of IFN , TNF, IL-2, IL-4/IL-13, and CD154 response probabilities for ID93 and MTB300 were generated. Subsets with non-zero probabilities are shown in figure 4. We observed many functional profile subsets  responding to MTB300, which is as expected given the many epitopes present in the pool, and these were almost exclusively Th1 responses with few Th2 (IL-4/IL-13) cytokine responses. The most common MTB300-specific profile included a quadruple CD154 +TNF+IFN +IL-2+  subset and a triple CD154+TNF+IFN + subset, observed at  both baseline and day 70 in vaccine and placebo recipients. By contrast, the number of subsets observed for ID93-specific CD4 T cells was higher on day 70 than on day 0. Baseline ID93-specific responses were mostly  cont ained within the same two predo  minant quad  ruple  CD154+TNF+IFN +IL-2+ and triple CD154+TNF+IFN +  subsets as MTB300 responses. Vaccination augm    ented  these responses and elicited a distinct, triple CD154 +TNF+IL-2+ subset. Unlike placebo, ID93  + GLA-SE   induced multiple double-positive subsets, in addition to cells expressing all five markers. Comparison of functional subsets specific for each of the  ID93 component antigens revealed more subsets elicited by Rv2608 (figure 4). Rv3619 and Rv3620 responses were made up of the two most predominant quadruple-positive and triple-positive subsets that were seen after MTB300 stimulation. Rv2608 seemed to drive the CD154 +TNF+IL-2+  response, which was more prevalent among ID93-specific than MTB300-specific responses. This analysis indicates that ID93 constituents elicit T-cell response profiles that enhance pre-existing CD4 T-cell functional subsets that persist after tuberculosis disease and treatment. We also analysed memory phenotypes of ID93-specifc  CD4 T-cell responses in whole blood before and after vaccination. ID93-specific CD4 T cells primarily Articleswww.thelancet.com/respiratory   Vol 9   April 2021  383Figure 4: Phenotypic profiles of vaccine and non-vaccine antigen-specific CD4 T-cell responses in stimulated peripheral blood mononuclear cells Stacked COMPASS heatmaps display probability estimates for individual CD4 T-cell responses at (A) days 0 and 70 (2 weeks after the last injection) for MTB300 peptide pool (lacking ID93 epitopes) or ID93 stimulation; and (B) day 70 for each ID93 component antigen. Columns correspond to the cellular subsets evaluated, and are colour-coded by the immune marker they express (white=off; shaded=on) and grouped by number of coexpressing markers in order of increasing polyfunctionality. Rows represent individual participants grouped by cohort. Each heatmap cell shows the probability estimated by COMPASS that the observed response is antigen-specific for the corresponding study day (row) and cell subset (column), where probability is colour-coded from white (zero or background) to purple (one or certainty for antigen specificity). Only subsets with data are included. IFN =interferon- . IL=interleukin. TNF=tumour necrosis factor.IL-4/IL -13 CD154 TNF IFN IL-2Day 0D ay 70 Day 0D ay 70 Rv1813 Rv2608 Rv3619 Rv3620MTB300 ID93 0 0 2 0 4 0 6 0 8 1 0Placeb o IL-4/IL -13 CD15 4 TNF IFNy IL-22 /uni03BCg ID93 +  2 /uni03BCg GLA -SE ( 2)10 /uni03BCg ID93 + 2 /uni03BCg GLA -SE ( 2)2 /uni03BCg ID93 + 5 /uni03BCg GLA -SE ( 2)2 /uni03BCg ID93 + 5 /uni03BCg GLA -SE ( 3)Placeb o 2 /uni03BCg ID93 +  2 /uni03BCg GLA -SE ( 2)10 /uni03BCg ID93 + 2 /uni03BCg GLA -SE ( 2)2 /uni03BCg ID93 + 5 /uni03BCg GLA- SE ( 2)2 /uni03BCg ID93 + 5 /uni03BCg GLA -SE ( 3)A BArticles384  www.thelancet.com/respiratory   Vol 9   April 2021expressed the CD45RA CCR7+ central memory or  CD45RA CCR7  effector memory phenotype (appendix  p 18). No marked differences in these phenotypes were  observed between different doses and schedules  of ID93  + GLA-SE, although cytokine-expressing CD4  T cells in placebo recipients appeared to have the lowest  proportions of CD45RA CCR7+ central memory cells. Discussion  ID93 + GLA-SE vaccination in adults with previously treated tuberculosis had an acceptable safety profile, and was well tolerated and immunogenic. No evidence for immune suppression or post-vaccination reactions suggestive of local, regional, or distant Koch phenomena  were observed. Injection site reactions to ID93  + GLA-SE   most frequently included pain, induration, or erythema,  and were generally mild, even after three admin  istrations.  Few transient systemic reactions were reported, including single instances of arthralgia, fatigue, and myalgia. At the same dose of adjuvant (2  g), participants receiving a  higher dose of ID93 (10  g) reported a higher rate of  injection site pain than did those receiving a lower dose of ID93 (2  g), whereas those who received a lower dose of the adjuvant GLA-SE (2  g) reported a lower rate of erythema than those receiving a higher dose (5  g). However, group sizes were small and definitive conclusions cannot be drawn about dose-related differences in reactogenicity. One participant had grade 3 erythema and induration after the second injection and did not receive a third study injection. Although infrequent in this study, severe erythema and swelling at the injection site were previously observed after vaccination of patients receiving tuberculosis treatment in a study of the protein plus adjuvant vaccine M72/AS01E. 15 Larger studies in this  patient population are needed to establish the rate of  large injection site reactions following ID93  + GLA-SE   vaccination and the extent to which such reactions limit administration of all vaccine doses. Robust and durable ID93-specific antibody responses  were seen in all doses and regimens, with similar peaks after second dose and 6-month mean titres. Antibody responses were elicited to all four ID93 constituents and were predominantly composed of IgG1 and IgG3 subclasses, suggestive of strong MHC class II T-cell help. Additionally, ID93 + GLA-SE vaccination induced a robust, multifunctional CD4 T-cell response that peaked after the second vaccination and persisted for the 6-month study duration. Response magnitudes were not further enhanced by a third injection. Maintenance of ID93-specific CD4 T-cell responses exceeding those of  the placebo group was seen only in the (2   ) 2  g ID93 +  5  g GLA-SE regimen. The acceptable safety profile and the durability of specific CD4 T-cell and antibody responses support further investigation of this vaccine for the prevention of recurrent tuberculosis. The  two-injection 2  g ID93  + 5  g GLA-SE regimen is  recommended for dose sparing as no differences in immunogenicity were observed for increased dose or  number of injections. In contrast to humoral responses, which targeted all four vaccine antigens, vaccination did not elicit CD4 T-cell responses to Rv1813 as previously observed. 22,23 Further studies would be needed to  understand the mechanisms underlying this observation. We measured CD4 T-cell responses in both fresh whole  blood and cryopreserved PBMC specimens to inform future studies, including larger efficacy trials in which PBMC might provide logistical advantages for biobanking, processing, and targeted post-hoc analysis purposes. Although both methods gave similar results, any conclusions about responses to vaccine compared with placebo, immunodominant antigens, and Th1 cytokine profile are limited by the small group sizes. Even though study participants had only recently  completed treatment for tuberculosis, vaccination elicited polyfunctional CD4 T cells 29 targeting multiple antigens  with diverse functional profiles. The Esx family antigens (Rv3619, Rv3620) induced a profile associated with a more differentiated phenotype, whereas the PE/PPE family antigen (Rv2608) induced a less differentiated profile. Vaccine-induced frequencies of antigen-specific cells are similar to those observed in a previous study 22  of ID93  + GLA-SE in latently infected individuals  (QuantiFERON-positive), although baseline responses were higher in participants who had recently completed treatment for active tuberculosis. 22 Whether the  differentiation or functionality of ID93-specific Th1 cytokine-expressing CD4 T cells will influence efficacy of the vaccine is not known. However, we propose that a vaccine-induced CD4 T-cell response with a broad functional profile is more likely than a narrow response to include protective CD4 T cells. Additionally, induction of T-cell and antibody responses that target multiple antigens expressed by M tuberculosis at different stages of infection  is likely to be a beneficial characteristic of an effective  tuberculosis vaccine. These data there  fore provide a strong  rationale for further testing of ID93  + GLA-SE. To characterise the pre-existing, underlying non- vaccine M tuberculosis-specific response, and to compare  this with the profile of ID93  + GLA-SE-induced responses,  we used the MTB300 megapool without ID93 antigens. T-cell responses to MTB300 were not affected by vaccination, suggesting that this megapool could be used in future studies to monitor non-vaccine M tuberculosis-specific responses during treatment. COMPASS revealed vaccine-induced CD4 T-cell subsets with unique and overlapping profiles, compared with pre-existing M tuberculosis-specific responses. Strengths of the study include the randomised, double- blind, placebo-controlled design. Limitations include the small sample size, which although appropriate for a phase 2 trial does not allow definitive conclusions to be drawn about dose-related differences in reactogenicity. Furthermore, the immediate generalisability of these findings is limited to adjunct vaccination at the end Articleswww.thelancet.com/respiratory   Vol 9   April 2021  385of a standard course of tuberculosis therapy. Our  study assessed only patients treated for drug-sensitive  tuberculosis, but ID93  + GLA-SE vaccination might be useful   earlier, alongside standard and novel drug regimens for both drug-sensitive tuberculosis and drug-resistant tuberculosis, to reduce recurrence rates and allow treatment shortening or simplification. Such benefits of adjunct vaccination might be specific to the treatment regimen. Adjunct therapeutic vaccination might have more potential to improve treatment outcomes for drug-resistant tuberculosis, in which treatment duration, complexity, and toxicity are typically greater than for drug-sensitive tuberculosis. Although vaccine efficacy would be expected to be agnostic to drug sensitivity profile, the safety, immunogenicity, and efficacy of adjunct  therapeutic vaccines such as ID93  + GLA-SE would also need  to be tested iteratively in patients with drug-resistant tuberculosis. However, the scope for benefit of therapeutic vaccination specifically for patients with drug-resistant tuberculosis is difficult to predict accurately, given rapid improvements in treatment outcomes in some trials. 30 Overall, the data show an acceptable safety profile,  provide encouraging evidence of immunogenicity, help in  the selection of a regimen of the ID93  + GLA-SE vaccine in  patients with treated tuberculosis, and provide a strong rationale for further testing of the vaccine. Future clinical  trials of ID93  + GLA-SE should test the efficacy of post- treatment ID93  + GLA-SE vaccination for the prevention of   recurrent drug-sensitive tuberculosis, or explore the safety  and potential of ID93  + GLA-SE to improve therapeutic  outcomes when administered during treatment. Our data  also support the suitability of ID93  + GLA-SE for further   evaluation as a preventive vaccine in M tuberculosis-infected  populations, a role that will be crucial for interruption of tuberculosis transmission and the success of global tuberculosis control efforts. Contributors AP-N, TAD, AKKL, L-GB, GW, AD, SGR, RNC, TJS, and MH designed the study. AKKL, MH, L-GB, AD, MT, HG, and JS recruited cohorts and evaluated participant safety. CLA and AS provided custom peptide pool reagents. JV, TAR, TDR, SM, NDP, NB, AGL, AT, and GW collected data used in the experiments. TAD, AF-G, AP-N, AKKL, RNC, TJS, and MH analysed the data and contributed to the interpretation of results. JA, AF, and ZKS provided clinical operations and regulatory support. TAD, AKKL, AP-N, TJS, RNC, and MH wrote the first draft. All authors had full access to the data, and reviewed, revised and gave final approval of the manuscript before submission. Declaration of interests SGR reports grants from the Infectious Disease Research Institute (IDRI), Seattle, WA, USA, during the conduct of the study; licence revenue for the vaccine to IDRI from Quratis, outside the submitted work; and a patent issued from the Wellcome Trust for the vaccine (patent number US8486414B2). MH reports an institutional clinical trial grant from the Wellcome Trust via IDRI to the University of Cape Town, during the conduct of the study. The other authors declare no competing interests. Acknowledgments We would like to thank Steve DeRosa for helping with the PBMC ICS panel design and analysis. Date sharing Upon publication, qualified researchers can contact the corresponding author to obtain specific de-identified clinical trial data with the permission of the sponsor. In addition, the study protocol (see appendix p 19) and statistical analysis plan will be shared. References 1 WHO. Global Tuberculosis R eport 2018. Geneva: World Health  Organization, 2019. 2 Charalambous S, Grant AD, M oloi V, et al. Contribution of  reinfection to recurrent tuberculosis in South African gold miners.  Int J Tuberc Lung Dis 2008; 12: 942 48. 3 Verver S, Warren RM, Beyers N, et al. Rate of reinfection  tuberculosis after successful treatment is higher than rate of new tuberculosis. Am J Respir Crit Care Med 2005; 171: 1430 35. 4 Nunn AJ, Phillips PP, Mitchison DA. Timing of relapse in short- course chemotherapy trials for tuberculosis. Int J Tuberc Lung Dis 2010; 14: 241 42. 5 Panjabi R, Comstock GW, Golub JE. Recurrent tuberculosis and its  risk factors: adequately treated patients are still at high risk. Int J Tuberc Lung Dis 2007; 11: 828 37 . 6 Jindani A, Harrison TS, Nunn AJ, et al. High-dose rifapentine with  moxifloxacin for pulmonary tuberculosis. N Engl J Med 2014; 371: 1599 608. 7 Merle CS, Fielding K, Sow OB, et al. A four-month gatifloxacin- containing regimen for treating tuberculosis. N Engl J Med 2014; 371: 1588 98. 8 Gillespie SH, Crook AM, McHugh TD, et al. Four-month  moxifloxacin-based regimens for drug-sensitive tuberculosis. N Engl J Med 2014; 371: 1577 87 . 9 Brust JC, Gandhi NR, C arrara H, Osburn G, Padayatchi N. High  treatment failure and default rates for patients with multidrug-resistant tuberculosis in KwaZulu-Natal, South Africa, 2000 2003. Int J Tuberc Lung Dis 2010; 14: 413 19. 10 WHO. WHO Global MDR-TB situation: update 2017 . 2017 . https:// www.who.int/tb/areas-of-work/drug-resistant-tb/global-situation/en/ (accessed Nov 5, 2019). 11 Moodley R, Godec TR. Short-course treatment for multidrug- resistant tuberculosis: the STREAM trials. Eur Resp Rev 2016; 25: 29 35. 12 Vekemans J, Brennan MJ, Hatherill M, et al. Preferred product  characteristics for therapeutic vaccines to improve tuberculosis treatment outcomes: key considerations from World Health Organization consultations. Vaccine 2020; 38: 135 42. 13 Scriba TJ, Carpenter C, Pro SC, et al. Differential recognition of  Mycobacterium tuberculosis-specific epitopes as a function of tuberculosis disease history. Am J Respir Crit Care Med 2017; 196: 772 81. 14 Van Der Meeren O, Hatherill M, Nduba V, et al. Phase 2b controlled  trial of M72/AS01E vaccine to prevent tuberculosis in adults.  N Engl J Med 2018; 379: 1621 34. 15 Gillard P, Yang PC, Danilovits M, et al. Safety and immunogenicity  of the M72/AS01E candidate tuberculosis vaccine in adults with  tuberculosis: a phase II randomised study. Tuberculosis 2016; 100: 118 27 . 16 Doherty TM, Andersen P. Vaccines for tuberculosis: novel concepts  and recent progress. Clin Microbiol Rev 2005; 18: 687 702. 17 Huang CY , Hsieh WY . Efficacy of Mycobacterium vaccae  immunotherapy for patients with tuberculosis: A systematic review and meta-analysis. Hum Vaccin Immunother 2017; 13: 1960 71. 18 Bertholet S, Ireton GC, Kahn M, et al. Identification of human  T cell antigens for the development of vaccines against Mycobacterium tuberculosis. J Immunol 2008; 181: 7948 57 . 19 Coler RN, Bertholet S, Moutaftsi M, et al. Development and  characterization of synthetic glucopyranosyl lipid adjuvant system as a vaccine adjuvant. PloS One 2011; 6: e16333. 20 Baldwin SL, Bertholet S, Reese V A, Ching LK, Reed SG, Coler RN.  The importance of adjuvant formulation in the development of a tuberculosis vaccine. J Immunol 2012; 188: 2189 97 . 21 Bertholet S, Ireton GC, Ordway DJ, et al. A defined tuberculosis  vaccine candidate boosts BCG and protects against multidrug-resistant Mycobacterium tuberculosis. Sci Transl Med 2010; 2: 53ra74. 22 Penn-Nicholson A, Tameris M, Smit E, et al. Safety and  immunogenicity of the novel tuberculosis vaccine ID93  + GLA-SE in  BCG-vaccinated healthy adults in South Africa: a randomised, double-blind, placebo-controlled phase 1 trial. Lancet Respir Med 2018; 6: 287 98.Articles386  www.thelancet.com/respiratory   Vol 9   April 202123 Coler RN, Day TA, Ellis R, et al. The TLR-4 agonist adjuvant,  GLA-SE, improves magnitude and quality of immune responses  elicited by the ID93 tuberculosis vaccine: first-in-human trial. NPJ Vaccines 2018; 3: 34. 24 Kagina BM, Mansoor N, Kpamegan EP, et al. Qualification of a  whole blood intracellular cytokine staining assay to measure mycobacteria-specific CD4 and CD8 T cell immunity by flow cytometry. J Immunol Methods 2015; 417: 22 33. 25 Finak G, McDavid A, Chattopadhyay P, et al. Mixture models for  single-cell assays with applications to vaccine studies. Biostatistics 2014; 15: 87 101. 26 Lin L, Finak G, Ushey K, et al. COMPASS identifies T -cell subsets  correlated with clinical outcomes. Nat Biotechnol 2015; 33: 610 16.27 Seder RA, Darrah PA, Roederer M. T-cell quality in memory and  protection: implications for vaccine design. Nat Rev Immunol 2008; 8: 247 58. 28 Lindestam Arlehamn CS, McKinney DM, Carpenter C, et al.  A quantitative analysis of complexity of human pathogen-specific CD4 T cell responses in healthy M. tuberculosis infected South Africans. PLoS Pathogen 2016; 12: e1005760. 29 Seder RA, Hill AV. Vaccines against intracellular infections  requiring cellular immunity. Nature 2000; 406: 793 98. 30 Nunn AJ, Phillips PPJ. A shorter regimen for rifampin-resistant  tuberculosis. Reply. N Engl J Med 2019; 381: e22.</w:t>
            </w:r>
          </w:p>
        </w:tc>
      </w:tr>
      <w:tr>
        <w:tc>
          <w:tcPr>
            <w:tcW w:type="dxa" w:w="4320"/>
          </w:tcPr>
          <w:p>
            <w:r>
              <w:t>50</w:t>
            </w:r>
          </w:p>
        </w:tc>
        <w:tc>
          <w:tcPr>
            <w:tcW w:type="dxa" w:w="4320"/>
          </w:tcPr>
          <w:p>
            <w:r>
              <w:t>Articles990  www.thelancet.com/infection   Vol 22   July 2022Impact of previous exposure to SARS-CoV-2 and of S-Trimer  (SCB-2019) COVID-19 vaccination on the risk of reinfection: a randomised, double-blinded, placebo-controlled, phase 2 and 3 trial Igor Smolenov, Htay Htay Han, Ping Li, Carmen Baccarini, Carole Verhoeven, Frank Rockhold, Sue Ann Costa Clemens, Donna Ambrosino,  Peter Richmond, George Siber, Joshua Liang, Ralf Clemens, on behalf of the SPECTRA Study Group Summary Background We previously reported the efficacy of the adjuvanted-protein COVID-19 vaccine candidate S-Trimer  (SCB-2019) in adults who showed no evidence of previous exposure to SARS-CoV-2. In this study, we aimed to  investigate the extent of protection afforded by previous exposure to SARS-CoV-2 on subsequent COVID-19 infection, as well as the efficacy, safety, and reactogenicity of SCB-2019 in participants who were enrolled in the Study evaluating Protective-Efficacy and safety of Clover s Trimeric Recombinant protein-based and Adjuvanted  COVID-19 vaccine (SPECTRA) trial who had already been exposed to SARS-CoV-2 before vaccination. Methods In a phase 2 and 3 multicentre, double-blind, randomised, placebo-controlled trial (SPECTRA) done at  31 sites in five countries, participants were randomly assigned 1:1 using the Cenduit Interactive Response Technology  system (IQVIA, Durham, NC, USA), with a block size of six, to receive two doses of either SCB-2019 or placebo 21 days apart. The primary outcomes of the SPECTRA trial were vaccine efficacy, measured by real-time PCR (rtPCR)-confirmed COVID-19 of any severity, with onset from 14 days after the second vaccine dose, as well as the safety and solicited local and systemic adverse events in the phase 2 subset. Here, we present secondary analyses to calculate the protective efficacy due to previous exposure to SARS-CoV-2 against reinfection with COVID-19 according to severity in SPECTRA participants who had evidence of exposure to SARS-CoV-2 at baseline, including efficacy against identified viral variants, as well as efficacy of SCB-2019 vaccination in this population. Findings  We enrolled 30  174 participants between March 24, 2021, and Aug 10, 2021. In the 14 670 participants who  were randomly assigned to receive placebo, there were 418 (2 8%) confirmed cases of COVID-19; 65 (0 9%) of  7339 SARS-CoV-2-exposed participants, and 353 (4 8%) of 7331 SARS-CoV-2-naive participants (attack rates of 5 5 cases per 100 person-years for SARS-CoV-2-exposed participants and 32 4 cases per 100 person-years for SARS-CoV-2-naive participants). Protective efficacy due to previous exposure to SARS-CoV-2 was 83 2% (95% CI 78 0 87 3) against any COVID-19, 92 5% (82 9 97 3) against moderate-to-severe COVID-19, and 100% (59 3 100) against severe COVID-19; no SARS-CoV-2-exposed participants had hospitalisation associated with COVID-19. Protective efficacy against variants were 100% for alpha (B.1.1.7) and lambda (C.37) variants, 88 6% (14 9 99 7) for B.1.623, 93 6% (80 1 98 7) for gamma (P.1), and 92 4% (81 2 97 6) for mu (B.1.621) variants, and lowest against beta (B.1.351; 72 2% [33 1 89 9]) and delta (B.1.617.2; 77 2% [61 3 87 2]) variants. In addition, one dose of SCB-2019 had 49 9% (1 5 75 6) efficacy against any symptomatic COVID-19, and two doses had 64 2% (26 5 83 8) efficacy. SCB-2019 was well tolerated in SARS-CoV-2-exposed participants, but was associated with higher rates of injection site pain (89 [33 8%] of 263 participants) than placebo (16 [6 7%] of 239 participants). Rates of solicited systemic adverse events, severe adverse events, and serious adverse events were similar between vaccine and placebo groups, and with rates in SARS-CoV-2-naive vaccine recipients. Interpretation Previous exposure to SARS-CoV-2 decreased the risk and severity of subsequent COVID-19 infection,  even against newly emerging variants. Protection is further enhanced by one or two doses of SCB-2019.Funding Clover Biopharmaceuticals, The Coalition for Epidemic Preparedness Innovations (CEPI). Copyright   2022 Elsevier Ltd. All rights reserved.Lancet Infect Dis 2022;  22: 990 1001 Published Online  April 18, 2022  https://doi.org/10.1016/  S1473-3099(22)00144-X See Comment page 916 Clover Biopharmaceuticals,  Cambridge, MA, USA  (I Smolenov MD, H H Han MBBS,  P Li PhD, C Baccarini MD,  C Verhoeven PhD); Duke  University Clinical Research  Institute, Duke University  Medical Center, Durham, NC,  USA (F Rockhold PhD); Oxford  Vaccine Group, University of  Oxford, Oxford, UK  (S A C Clemens MD);  Independent Advisor, Stuart,  FL, USA (D Ambrosino MD);  Division of Paediatrics,  University of Western  Australia, Wesfarmers Centre of  Vaccines and Infectious  Diseases, Telethon Kids  Institute, Perth Children s  Hospital, Perth, WA, Australia  (P Richmond MBBS);  Independent Advisor,  New York, NY, USA  (G Siber MD); Clover  Biopharmaceuticals, Chengdu,  China (L Liang BS);  International Vaccine Institute,  Seoul, Republic of Korea  (R Clemens MD) Correspondence to:  Dr Ralf Clemens, International  Vaccine Institute, Seoul 08826,  Republic of Korea  clemens.ralf@outlook.com Introduction Despite the availability of several authorised vaccines for  SARS-CoV-2, there is still a need for novel vaccines to combat the ongoing global COVID-19 pandemic. As of  April 2, 2022, WHO estimated that 64 5% of the global population had received at least one vaccination, with only 14 5% of people in low-income countries having  received one dose. 1 There is also increasing demand for a  third (booster) dose in countries that face a new wave of infections due to newly emerging variants. 2 During the Articleswww.thelancet.com/infection   Vol 22   July 2022  991pandemic, the SARS-CoV-2 virus evolved such that  almost all current cases of COVID-19 are due to infection with these novel variants. The most notable variant of concern throughout most of 2021, the delta (B.1.617 .2) variant, has itself been displaced by the omicron (B.1.1.529) variant. 3 Most of the authorised vaccines in  use, or experimental formulations in development, have focused on the spike protein (S protein) of the SARS-CoV-2 virus, 4 which is an essential component for viral cell  entry.5 The Clover Biopharmaceuticals vaccine candidate  consists of a recombinant SARS-CoV-2 S protein that has been stabilised in the native pre-fusion trimeric conformation using proprietary Trimer-Tag technology.  The formu  lation selected for clinical development,  S-Trimer (SCB-2019), contains two adjuvants: the toll-like receptor agonist CpG-1018 and alum. 6Two doses of SCB-2019 administered 3 weeks apart  have been shown to elicit a robust viral neutralising antibody response with titres that persist over baseline levels for at least 6 months. 6,7 The neutralising response  to SCB-2019 compares well with the responses to the two authorised mRNA COVID-19 (BNT162b2 and mRNA-1273) vaccines in widespread use in high-income countries that have been shown to have clinical efficacies of over 90% against COVID-19 due to the original prototype SARS-CoV-2 virus. 8 When assessed in over  30 000 adults in the phase 2 and 3 SPECTRA trial,9 the  efficacy of SCB-2019 against COVID-19 of any severity 2 weeks after the second dose was 67  2% (95 72% CI  54 3 76 8) in initially SARS-CoV-2 naive adults, 83 7% (97 86% CI 55 9 95 4) against moderate-to-severe COVID-19, and 100% (95  72% CI 25 3 100) against Research in Context Evidence before this study The global COVID-19 pandemic has resulted in an unprecedented global research effort to investigate effective vaccines for COVID-19 in preclinical and clinical studies, as well as investigations of the consequences of SARS-CoV-2 infections and emerging viral variants. We used an efficacy trial of one such vaccine to assess the effect of previous exposure to SARS-CoV-2 on reinfection. An unrestricted PubMed search of all studies published in English on Jan 8, 2022, with the terms  prior covid-19 infection  AND  reinfection  AND  protection  produced 46 results. We refined the list to human studies, which included some reviews, meta-analyses, and studies on medical records, but there were no controlled clinical trials that had included participants with evidence of previous exposure to SARS-CoV-2 and who were specifically monitored for occurrence of real-time PCR (rtPCR) confirmed COVID-19. One study used a National Electronic Data Surveillance System (for Kentucky state) to monitor individuals who had a previous positive PCR test for SARS-CoV-2 for a re-occurrence of a positive test from 90 days after the first test and found a protective effect of 80 3% (95% CI 78 2 82 2) in people aged 20 59 years, which is a similar result to that observed in our study population. Added value of this study The main objective of the SPECTRA study has been reported previously; two doses of the S protein subunit vaccine against SARS-CoV-2 (SCB-2019) had 100% efficacy (95% CI 25 3 100) against severe COVID-19 or hospitalisations due to COVID-19 in people with no evidence of previous exposure to the virus, and a vaccine efficacy of 78 7% (57 3 90 4) against any COVID-19 severity due to the delta variant and 91 8% (44 9 99 8) against any COVID-19 due to the gamma variant. However, almost half of  the 31  201 people recruited for the study were not eligible for the  per protocol analysis of vaccine efficacy as they showed previous exposure to SARS-CoV-2 at baseline. This provided us with the population for the reported analyses of the protection afforded by such previous exposure against a subsequent reinfection, as well as allowing some measurement of the additional benefits of vaccination for this population. Although we showed that previous exposure to SARS-CoV-2 provides substantial protection, the landscape of SARS-CoV-2 has changed since the first vaccines were assessed, with the emergence of variants such as delta, gamma, and mu, as noted in this study and, subsequently, omicron, which was detected after our monitoring ceased. Our previous report showed efficacy with SCB-2019 against each of these variants, while these new analyses show that previous exposure to SARS-CoV-2 provides variable protection against the new variants, which can be complemented by vaccination with SCB-2019. Implications of all the available evidence As the epidemiology of the COVID-19 pandemic changes with rapid emergence of new variants, such as delta and omicron, it is comforting to note that previous infection provides some protection against reinfection, but more importantly, vaccination of those with previous exposure to SARS-CoV-2 provides a further increment of protection with little or no reactogenicity or safety concern. This finding applies only to the SCB-2019 vaccine used in our investigation, and so needs confirmation with other vaccines for primary vaccination, homologous, or heterologous revaccination. If new variants continue to emerge, it will be important to ensure that future vaccination campaigns can be effective and be done safely and with little or no reactogenicity, which is supported by our observations. This might be more important in low-income and middle-income countries, which are currently lagging in their vaccination campaigns and so might be expected to have higher levels of natural infection (rather than naive serology) than high-income countries due to increased vaccination rates in high-income countries. SCB-2019 could be a suitable vaccine candidate for such countries because of potentially simpler logistics associated with the less demanding cold-chain logistics requirements.Articles992  www.thelancet.com/infection   Vol 22   July 2022See Online for appendixsevere COVID-19. There were no deaths or COVID-19- associated hospi  talisations in the vaccine group. The  study, which was conducted in five countries (Belgium,  Brazil, Colombia, the Philippines, and South Africa), was complicated by its timing because it occurred when about half the enrolled participants were found to have a history of previous COVID-19 or serologic evidence of SARS-CoV-2 exposure. Although baseline seropositivity was not an exclusion criterion, individuals who were exposed to SARS-CoV-2 were excluded from the per protocol efficacy analysis, which was only estimated in participants who were seronegative at baseline with no history of COVID-19. Therefore, because of the importance of assessing the impact of COVID-19 vaccines in those who have had previous experience of SARS-CoV-2 infection, we aimed to investigate the extent of protection afforded by previous exposure to SARS-CoV-2 on subsequent COVID-19 infection, as well as the efficacy, safety, and reactogenicity of SCB-2019 in participants who were enrolled in the SPECTRA trial who had already been exposed to SARS-CoV-2 before vaccination. Methods Study design This randomised, double-blinded, placebo-controlled, phase 2 and 3 trial was conducted at 31 sites in five countries (Belgium, Brazil, Colombia, The Philippines and South Africa). Data cutoff was defined in the protocol as the time when a sufficient number of people (150 people) had been detected for the per-protocol analysis. The study protocol was approved by the regulatory authorities and institutional ethics committees in the participating countries, and the study design was discussed with regulatory authorities in Brazil, China, Europe, the Philippines, and the UK. The trial was registered on EudraCT (2020-004272-17) and ClinicalTrials.gov (NCT04672395), and was done in accordance with the guidelines of the Declaration of Helsinki and the International Council for Harmonisation and Good Clinical Practice. Participants Eligible participants were adults aged 18 years or older who were in good health or had a stable chronic health condition. Data from a cohort of adolescents aged 12 17 years, which was added after a protocol amendment during the study, is still ongoing and is not presented here. The main patient exclusion criteria were pregnancy, any ongoing immunosuppressive therapy, a history of anaphylaxis to any vaccine component, or a previous receipt of any other COVID-19 vaccine. The inclusion of individuals with a previous history of COVID-19 was allowed unless it had occurred within the 14 days before recruitment. Detailed inclusion or exclusion criteria are provided in the appendix (pp 2 3). All participants supplied written  informed consent at enrolment.Randomisation and masking Following screening, participants were enrolled and randomly allocated 1:1 to receive two doses of either SCB-2019 or saline placebo 21 days apart using the Cenduit Interactive Response Technology system (IQVIA, Durham, NC, USA) with a block size of six, as previously described. 9 Randomisation schedules were  stratified by study site, age (&lt;65 years and  65 years), absence or presence of comorbidities that are associated with a high risk of severe COVID-19 (eg, cancer, chronic kidney disease, chronic obstructive pulmonary disease, obesity, and type 2 diabetes), and known history of COVID-19. Blocks were dynamically assigned to each site for each stratum from a central block pool on the first participant enrolment into the stratum. Subsequent participants enrolled into the site strata were allocated to the next available treatment group in the randomisation block. The randomisation lists were created by an unmasked statistician who had no further role in the endpoint analyses. These lists then informed the investigators of the assignation of each participant as they were enrolled via the interactive online system. Procedures For this study, the investigational vaccine was supplied in three separate containers that contained 720  g of SCB-2019 in a 1 0 mL pre-filled syringe, CpG-1018 (Dynavax Technologies) in a 2 0 ml vial containing  12 mg/mL of a 22-mer phosphorothioate oligo  deoxy - nucleotide in Tris buffered saline (24 mg per vial), and vials of 10 mg/mL aluminium hydroxide (Alhydrogel, Croda Health Care). The placebo was 0 9% sodium chloride for injection, which was supplied in 10 mL ampoules from local manufacturers. SCB-2019 and CpG-1018 were stored at temperatures between 2 C and 8 C before use. The final vaccine formulation contains 30  g SCB-2019 with 1 5 mg CpG-1018 and 0 75 mg alum in each 0 5 mL dose. Two doses of either SCB-2019 or placebo were given 21 days apart to participants.  The vaccines were  prepared within 8 h of use, according to the pharmacy manual by trained unmasked vaccine administrators who  administered the vaccines by intra  muscular injection in  the upper deltoid of the non-dominant arm. Other than the vaccine administrators, who had no further part in the study after giving the injections, all study staff and administrators were masked to the study material that had been administered. Outcomes The co-primary per protocol outcomes of the SPECTRA study have already been reported; 9 in the embedded  phase 2 study, the per protocol outcome was the reactogenicity of SCB-2019 in all vaccine recipients compared with placebo, and in the phase 3 study the per protocol outcome was the efficacy of SCB-2019 against COVID-19 in participants with no previous exposure to SARS-CoV-2. As almost half of the enrolled population Articleswww.thelancet.com/infection   Vol 22   July 2022  993presented evidence of previous exposure to SARS-CoV-2  and were excluded from these analyses, this provided a cohort in which we were able to do secondary analyses of vaccine efficacy in this population, as well as to conduct an exploratory assessment of the impact of previous exposure of SARS-CoV-2 on subsequent infection. We also assessed the safety and reactogenicity of SCB-2019 in participants with evidence of pre-exposure to SARS-CoV-2. Participants were monitored for 30 min after each  injection for immediate reactions. An embedded phase 2 study included the first 1600 participants enrolled; 800 participants in each the vaccine and placebo groups to assess reactogenicity.  Participants in the  phase 2 cohort completed electronic diaries (ePro, Signant Health, London, UK), which collected solicited local reactions and systemic adverse events for 7 days after each injection. Any unsolicited adverse events were reported up to day 43. All participants who received at least one dose of vaccine or placebo were included in the safety set and were required to report to their study centre whether they had any serious adverse event, any adverse event of special interest, or any medically attended adverse event at any time during the study. Participants were reminded of these commitments during telephone contacts after vaccination (telephone contacts occurred weekly, up to day 43). Statistical analysis We have previously reported the primary objective of the study,  namely vaccine efficacy in the per-protocol  population, which consisted of participants without evidence of previous SARS-CoV-2 infection. 9 The secondary  endpoints reported here include vaccine efficacy with 95% CIs (calculated by the Newcombe method) against COVID-19 of any severity, moderate-to-severe COVID-19, severe COVID-19, and COVID-19-associated hospitalisation, as defined in the appendix (pp 4 5), and COVID-19 associated hospitalisation in participants with evidence of previous SARS-CoV-2 infection. We also did a post-hoc estimation of protective efficacy due to previous exposure to SARS-CoV-2 against COVID-19 of any severity, moderate-to-severe COVID-19, severe COVID-19, COVID-19-associated hospitalisation, and against any severity COVID-19 according to identified virus lineage. Previous exposure was evidenced by having a medical history of COVID-19 or being seropositive for SARS-CoV-2 receptor-binding domain of the S protein at baseline. Vaccine efficacy was calculated as 100    (1   incidence rate  ratio).12 The incidence rate was the number of participants  with any real-time PCR (rtPCR)-confirmed COVID-19 of any severity, divided by cumulative follow-up person time in all participants at risk. For secondary endpoints, against moderate-to-severe and severe COVID-19, the predefined criterion for vaccine efficacy was if the lower limit of adjusted CI for vaccine efficacy was greater than 0% if the primary endpoint had been met, in accordance with the US Food and Drug Administration (FDA) recommendations. 12  The protective efficacy provided by previous exposure to SARS-CoV-2, evidence by medical history of COVID-19 or seropositivity for SARS-CoV-2 at baseline, was calculated post hoc in the same manner as vaccine efficacy. The number needed to vaccinate to prevent one more case of COVID-19 was the reciprocal of the absolute risk reduction, which was the difference between attack rates. The 95% CI for the number needed to vaccinate was derived from the CI for the absolute risk reduction, which was calculated by Newcombe s method. Safety and reactogenicity data are presented according to protocol as percentages of each study group with any adverse event and specific solicited adverse events, presented according to the highest severity. Statistical analyses were done using SAS version 9.4. Role of the funding source Authors who are employees of the sponsor  (IS, HHH, PL,  CB, and CV) and scientific advisors for the study (RC, SACC, DA, PR, GS, and FR) participated in design and development of the protocol, as well as data analysis and interpretation. The Coalition for Epidemic Preparedness Innovations (CEPI) reviewed the protocol. IS, HHH, PL, FR, and RC worked with a medical writer, who was financed by Clover Biopharmaceuticals, to prepare a first draft of the manuscript. This manuscript was then reviewed and revised by all authors to create the final draft. Results After screening 31  201 volunteers, a total of 30  174 adult  participants were enrolled into the study between March 24, 2021, and July 19, 2021, and randomly assigned 1:1 to receive SCB-2019 vaccine (n=15  092) or placebo  (n=15  082; figure 1). Of these participants, 14  757 (48 9%)  were SARS-CoV-2 exposed at baseline, including 1602 (5 3%) with a previous medical history of COVID-19. After excluding 65 participants who had either developed COVID-19, received other COVID-19 vaccines, or who had been unmasked within 14 days after the first dose, 14  692 (99 6%) participants with evidence of exposure to  SARS-CoV-2 at baseline were included in the full analysis set, 7353 participants were included in the vaccine group, and 7339 participants were included in the placebo groups (figure 1). The number of participants who had been exposed to SARS-CoV-2 at baseline varied between countries: 86 (12 6%) of 683 participants in Belgium, 2383 (30 6%) of 7776 participants in Brazil, 3050 (47 4%) of 6438 participants in Colombia, 8675 (64 9%) of 13  376 participants in the Philippines, and 498 (46 1%) of  1081 participants in South Africa. Demographics of these participants were balanced across the two groups with regard to sex, age, race, and presence of comorbidities, which increased the risk of severe COVID-19. These groups were also similar to participants in the SARS- CoV-2-naive group (who received placebo), except for the racial composition. This difference was because of the higher number of SARS-CoV-2-naive participants Articles994  www.thelancet.com/infection   Vol 22   July 2022recruited from Belgium and Brazil than the Philippines  (table 1). To assess the protection afforded by previous exposure to  SARS-CoV-2, we compared COVID-19 attack rates in SARS-CoV-2 naive patients (n=7331) and SARS-CoV-2 exposed eligible placebo recipients (n=7339) (figure 2). 418 COVID-19 cases were confirmed by rtPCR in all placebo recipients; 65 (0  9%) in the 7339 participants who  had evidence of previous exposure to SARS-CoV-2 for an attack rate of 5 5 cases per 100 person-years, and 353 (4  8%) cases in 7331 baseline SARS-CoV-2-naive  participants with an attack rate of 32 4 cases per 100 person-years (table 2). These data equated to previous exposure having a protective efficacy of 83  2% (95% CI 78  0 87  3)  against any severity of COVID-19. Further, previous exposure provided greater protection against moderate-to-severe disease (92  5% [82  9 97  3]) and severe disease  (100% [59  3 100]); there were no cases of severe  disease or COVID-19-associated hospitalisation reported in participants who had evidence of previous exposure.When data for the infective virus was available, the  lineage was identified in 266 (63 6%) of the 418 cases. Numerically, the most important of variants identified were the beta (30 [11 3%] of 266 cases identified), delta (90 cases [33 8%]), mu (65 cases [24 4%]), and gamma (46 cases [17  3%]) variants; table 2). Protective efficacy  due to previous exposure to SARS-CoV-2 against individual variants was 100% against alpha and lambda variants, 88 6% (14 9 99 7) against B.1.623, 93 6% (80 1 98 7) against gamma (P.1), and 92 4% (81 2 97 6) against mu (B.1.621) variants, and was lowest against the beta (72 2% [33 1 89 9]) and delta (77 2% [61 3 87 2]) variants. Information about the strain of previous exposure was  not available. However, the strain distribution in a country before the start of the study might provide some approximation. In Belgium, the dominant variant both before recruitment in the study and during the study was alpha, exposure to which provided high protection against subsequent infection with the  Figure 1: Study flow chart for participants with evidence of previous exposure to SARS-CoV-2 at baseline who were included in the secondary analyses *Other reasons included administrative reasons, contraception requirements being unacceptable, personal medical reasons, withdrawal by volunteers before receiving dose one, etc.  Includes only participants who had received their second dose at the time of data cutoff.6706 received the second dose  7331 included in post-dose 1  per-protocol analyses 6683 received the second dose 7331 with evidence of previous exposure  to SARS-CoV-215 092 were assigned to receive two doses of the vaccine15 082 were assigned to receive two doses of placebo 14 684 eligible for e cacy analysis post-dose 1 14 670 eligible for e cacy analysis post-dose 115 064 received the  rst dose 15 064 received the  rst dose30 174 participants were randomly assigned 1:131 201 volunteers were screened 981 did not pass screening 898 missed the entry criteria 10 had missing reasons 73 for other reasons* 46 were not randomly assigned        as enrolment was complete 7339 with evidence of previous exposure to SARS-CoV-2 6706 included in post-dose 2  per-protocol analyses 6683 included in post-dose 2  per-protocol analyses 7339 included in post-dose 1  per-protocol analyses 28 did not receive any injection 18 did not receive any injectionArticleswww.thelancet.com/infection   Vol 22   July 2022  995homologous strain (100% [95% CI  1032 to 100]). In  South Africa, exposure to beta, the dominant variant before recruitment, provided 94 3% (78 0 to 99 3) protection against the heterologous delta variant, which predominated during the study period. A similar situation was observed in Brazil, where the gamma variant predominated before the study, and previous exposure to SARS-CoV-2 provided 87  2% (60 4 to 97 4)  protection against subsequent COVID-19 episodes, mostly due to the gamma variant. In Colombia, where the alpha, gamma, and lambda variants were co-circulating before the study and the mu variant was emerging, protection was 78  8% (66 5 to 87  2) against  heterogeneous SARS-CoV-2 lineages. In the Philippines, the alpha lineage, which predominated before the study, was rapidly replaced by the beta, theta, and delta variants, but previous infection still provided 83 5% (76 1 to 88 8) protection against a subsequent episode (table 3). On top of the protection afforded by previous exposure  to SARS-CoV-2, vaccination with SCB-2019 also con - ferred some protection. There were 6195 SARS-CoV-2-exposed recipients who received two doses of vaccine, as specified in the protocol, and 381 who received only one dose of vaccine. The effect of vaccination in pre-exposed individuals was calculated by comparing attack rates in vaccine recipients who had previous exposure to SARS-CoV-2 (14 [3 3%] of 420 cases per 100 person-years for one dose, and 11 [2 0%] of 551 cases per 100 person-years for two doses) with the attack rate in placebo recipients who had previous exposure to SARS-CoV-2 (6 6 cases per 100 person-years for one dose, and 5 6 cases per 100 person-years for two doses). After a  mean follow-up of 84 days, a single vaccine dose had an efficacy of 49 9% (95% CI 1  5 75 6) against any severity  of COVID-19 (table 4), whereas two doses according to the schedule (ie, 21 days apart), with mean follow-up of 54 5 days, had an efficacy of 64  2% (26 5 83 8; table 5).  The cumulative effect of vaccinating participants with evidence of previous exposure to SARS-CoV-2 was 89 7% (82 5 94 4) after one dose, and 93 8% (88 9 97 0) if two doses were administered. The number needed to vaccinate to prevent one case of  COVID-19 for a single dose was 30 (95% CI 15 2 556), and the number needed to vaccinate for two doses was 28 (16 3 84). This vaccine effect was most prominent against the delta variant, with efficacy of 67 1% (13 3 89 3) for one dose and 79 1% (25 1 96 1) after two doses. The number needed to vaccinate to prevent one case of the delta variant after two doses was 53 (26 500). The embedded phase 2 study included 502 participants  who were pre-exposed to SARS-CoV-2 at baseline; 263 vaccine recipients and 239 placebo recipients. Rates of solicited local reactions and systemic adverse events reported by these two groups are shown in table 6. There were proportionally more local reactions in the vaccine group than placebo group: 91 (34 6%) of 263 participants had local reactions after the first dose in the vaccine group compared with 18 (7 5%) of 239 participants in the placebo group, and 43 (17 7%) of 243 participants had local reactions after the second dose in the vaccine group compared with 19 (8 7%) of 218 participants in the placebo group. As shown in the appendix (p 7), this increase was due to more reports of mild-to-moderate local injection site pain following vaccine administration than was reported in the placebo group, other solicited local reactions being rare or absent. Solicited systemic adverse events were reported at similar rates in vaccine and placebo groups after the first dose (74 [28 1%] of 263 participants in the vaccine SARS-CoV-2-exposed individuals* SARS-CoV-2-naive  individuals SCB-2019 (n=7353) Placebo (n=7339) Placebo (n=7331) Sex Male 3775 (51 3%) 3763 (51 3%) 4059 (55 4%) Female 3578 (48 7%) 3576 (48 7%) 3272 (44 6%) Age group18 64 years 7224 (98 2%) 7209 (98 2%) 7255 (99 0%) 65 74 years 113 (1 5%) 116 (1 6%) 67 (&lt;1%)  75 years 16 (&lt;1%) 14 (&lt;1%) 9 (&lt;1%) Mean age   SD 32 6 11 6 32 4 11 5 31 5 10 8 High risk of severe COVID-19 Yes 1386 (18 8%) 1366 (18 6%) 1243 (17 0%) No 5967 (81 2%) 5973 (81 4%) 6088 (83 0%) RaceAmerican Indian  or  Alaskan native1488 (20 2%) 1509 (20 6%) 1631 (22 2%) Asian 4316 (58 7%) 4361 (59 4%) 2359 (32 2%) Black or African American666 (9 1%) 594 (8 1%) 840 (11 5%) White 735 (10 0%) 742 (10 1%) 2256 (30 8%) Other 32 (&lt;1%) 27 (&lt;1%) 56 (&lt;1%) Unknown or not reported114 (1 6%) 106 (1 4%) 186 (2 5%) Baseline SARS-CoV-2 status Negative 56 (&lt;1%) 64 (&lt;1%) 7331 (100%) Positive 7297 (99 2%) 7275 (99 1%) 0 Known history of COVID-19 at baselineNo 6561 (89 2%) 6554 (89 3%) 7331 (100%) Yes 789 (10 7%) 784 (10 7%) 0 Missing 3 (&lt;1%) 1 (&lt;1%) 0 CountryBelgium (three sites) 47 (&lt;1%) 39 (&lt;1%) 303 (4 1%) Brazil (five sites) 1214 (16 5%) 1169 (15 9%) 2712 (37 0%) Colombia (nine sites) 1516 (20 6%) 1534 (20 9%) 1682 (22 9%) The Philippines  (ten sites)4314 (58 7%) 4361 (59 4%) 2334 (31 8%) South Africa (four sites)262 (3 6%) 236 (3 2%) 300 (4 1%)  *All participants were either seropositive at baseline or had a medical history of COVID-19.  Risk due to presence of  known comorbidities. Table 1: Demographics SARS-CoV-2-exposed participants at baseline and SARS-CoV-2-naive placebo  recipients in the post-dose 1 full analysis setArticles996  www.thelancet.com/infection   Vol 22   July 2022Figure 2: Kaplan-Meier plots of any severity of rtPCR-confirmed COVID-19 Protection afforded by previous exposure or vaccine in participants who had evidence of previous exposure to SARS-CoV-2. Protective efficacy due to previous exposure after the first dose of placebo in participants with and without evidence of previous exposure to SARS-CoV-2 (A); the additional efficacy of one dose of vaccine in participants who had evidence of previous exposure to SARS-CoV-2 (B); the additional efficacy of two doses of vaccine in participants who had evidence of previous exposure to SARS-CoV-2 (C).Number at risk (cumulative number of COVID-19 cases) SARS-CoV-2-exposed SARS-CoV-2-naive0 577 (0) 913 (0)7 553 (0) 890 (0)14 525 (6) 843 (29)21 478 (17) 720 (86)28 401 (20) 565 (114)35 350 (22) 460 (141)42 305 (26) 399 (145)49 212 (27) 300 (147)56 146 (27) 201 (155)63 105 (28) 139 (155)70 97 (28) 155 (155)77 84 (28) 98 (155)84 62 (28) 74 (155)91 45 (28) 57 (155)98 27 (28) 42 (155)105 8 (28) 22 (155)Number of days after dose 1 0246810121416182022242628Cumulative incidence of COVID-19 (%)A 100 30SARS-CoV-2-exposed and placebo  SARS-CoV-2-naive and placebo  Number at risk (cumulative number of COVID-19 cases) SCB-2019 Placebo0 550 (0) 577 (0)7 535 (0)553 (0)14 511 (5) 525 (6)21 480 (9) 478 (17)28 394 (11) 401 (20)35 359 (15) 350 (22)42 315 (16) 305 (26)49 210 (16) 212 (27)56 138 (16)146 (27)63 109 (16) 105 (28)70 104 (16) 97 (28)77 85 (16) 84 (28)84 61 (16) 62 (28)91 35 (16) 45 (28)98 23 (16) 27 (28)105 8 (16) 8 (28)Number of days after dose 102468Cumulative incidence of COVID-19 (%)B 100 10SARS-CoV-2-exposed and SCB-2019 SARS-CoV-2-exposed and placebo  Number at risk (cumulative number of COVID-19 cases) SCB-2019 Placebo0 7 14 21 28 35 42 49 56 63 70 77 84 91 98 105 Number of days after dose 202468Cumulative incidence of COVID-19 (%)C 100 10SARS-CoV-2-exposed and SCB-2019 SARS-CoV-2-exposed and placebo  6195 (0) 6147 (1)5687 (1) 5620 (13)4861 (2) 4808 (16)3758 (3) 3666 (18)2826 (4) 2790 (19)2381 (6) 2299 (24)1976 (7) 1908 (26)1544 (8) 1471 (26)1060 (10) 1004 (28)465 (11) 441 (30)290 (11) 277 (30)198 (11) 195 (30)149 (11) 139 (30)69 (11) 55 (30)34 (11) 31 (30)7 (11) 3 (30)Articleswww.thelancet.com/infection   Vol 22   July 2022  997group vs 71 [29 7%] of 239 participants in the placebo  group) and second dose (35 [14 4%] of 243 participants  in the vaccine group vs 38 [17 4%] of 218 participants in the placebo group) doses. The most frequent systemic  adverse events were fatigue, headache, and myalgia in both groups (appendix p 7). Severe adverse events were infrequent and occurred in both groups. All solicited adverse events were transient and resolved within 2 3 days. The frequency and severity of solicited adverse events in participants who were previously exposed to SARS-CoV-2 were similar with those observed in  SARS-CoV-2-naive participants who received SCB-2019 (table 6).In participants who were previously exposed to  SARS-CoV-2, rates of unsolicited adverse events and medically-attended adverse events were similar to those  observed in the vaccinated SARS-CoV-2-naive cohort. Adverse events of special interest were observed at a higher rate in the SARS-CoV-2-naive cohort (164 [2 2%] of 7439 participants) than in participants who were previously exposed to SARS-CoV-2 (19 [0 3%] of 7378 participants) due to the reporting of anosmia and ageusia in the SARS-CoV-2-naive group. In the pre-exposed cohort, vaccine recipients reported slightly more unsolicited adverse events than placebo recipients, 416 events reported by 279 (3 8%) of  7378 participants versus 271 events reported by 204 (2 8%) SARS-CoV-2-naive individuals (n=7331) SARS-CoV-2-exposed individuals  (n=7339)Protective efficacy (95% CI) * Cumulative follow-up in person-years Number of patients with an eventCumulative follow-up in person-years Number of patients with an event Any severity rtPCR-confirmed COVID-19  1088 9 353 1192 5 65 83 2% (78 0 to 87 3) Moderate-to-severe rtPCR-confirmed COVID-191088 9 73 1192 5 6 92 5% (82 9 to 97 3) Severe rtPCR-confirmed COVID-19  1088 9 10 1192 5 0 100% (59 3 to 100) Protective efficacy endpoints against rtPCR-confirmed COVID-19 due to specific identified variants Alpha variant (B.1.1.7) 1088 9 19 1192 5 0 100% (80 4 to 100) Beta variant (B.1.351, B.135.2, B.1.351.3)1088 9 23 1192 5 7 72 2% (33 1 to 89 9) Delta variant (B.1.617 .2) 1088 9 72 1192 5 18 77 2% (61 3 to 87 2) Gamma variant (P.1; P.1.1; P.1.2) 1088 9 43 1192 5 3 93 6% (80 1 to 98 7) Mu variant (B.1.621) 1088 9 60 1192 5 5 92 4% (81 2 to 97 6) Lambda variant (C.37) 1088 9 7 1192 5 0 100% (36 7 to 100) B.1.623 variant 1088 9 8 1192 5 1 88 6% (14 9 to 99 7) Other 1088 9 121 1192 5 31 76 6% (65 1 to 84 8) *95% CI for protective efficacy was calculated using the Clopper-Pearson method, which was based on conditional binomial distribution.  Cumulative follow-up was  calculated for all participants at risk within each group using the time period from 1 day after the first dose to analysis cutoff on Aug 10, 2021.  Protective efficacy due to  natural immunity in placebo recipients with evidence of previous exposure to SARS-CoV-2.  Table 2: Protective efficacy due to natural exposure to SARS-CoV-2 Predominant variants SARS-CoV-2-naive patients SARS-CoV-2-exposed patients Protective efficacy  (95% CI)* Before the study  During the study Cumulative follow-up in person-years Number of individuals with an eventCumulative follow-up in person-years Number of individuals with an event Belgium Alpha Alpha 65 0 4 8 7 0 100% ( 1032 to 100) Brazil Gamma Gamma (57%); delta (13%)290 7 53 128 1 3 87 2% (60 4 to 97 4) Colombia Alpha, gamma, mu, lambdaMu (49%); gamma (10%); B.1.623 (7%); lambda (6%)199 5 123 168 4 22 78 8% (66 5 to 87 2) Philippines Alpha Delta 29%); beta (15%); alpha (14%); theta (3%)486 8 132 847 3 38 83 5% (76 1 to 88 8) South Africa Beta Delta (61%); beta (7%) 46 9 41 40 0 2 94 3% (78 0 to 99 3) Overall       1088 9 353 1192 5 65 83 2% (78 0 to 87 3) * 95% CI for protective efficacy was calculated using Clopper-Pearson method, which was based on conditional binomial distribution.  Sourced from Nextstrain and the  Philippines Genome center .  Cumulative follow-up was calculated in all participants at risk within each group using the time period from 14 days after the first dose to  analysis cutoff on Aug 10, 2021.  Table3: Protective efficacy against any severity of COVID-19 due to previous SARS-CoV-2 exposure in placebo recipients, by countryFor more on Nextstrain see  https://nextstrain.org For more on the Philippine  Genome Center see https://pgc. up.edu.ph/Articles998  www.thelancet.com/infection   Vol 22   July 2022of 7379 placebo recipients. Of these, only 19 events in each  group were considered to be related to the study injections (table 5). Serious adverse events were reported by 24 vaccine recipients and 15 placebo recipients, of which three events were considered to be related, all of which were in vaccine recipients. Two serious adverse events were hypersensitivity reactions after vaccination; one after the first dose and one 3 days after the second vaccination, both of which resolved the day after the occurrence. The third serious adverse event was a spontaneous abortion 31 days after the first vaccination, pregnancy being noted at the study visit on day 29 for the second vaccination, which was not administered. Discussion The availability of data from 14  757 (49%) participants  who had been pre-exposed to SARS-CoV-2 from the SPECTRA study population allowed us to make the current analysis and show that previous exposure to SARS-CoV-2 affords 83 2% (95% CI 78 0 87 3) protection against any severity of rtPCR-confirmed COVID-19 and 100% protection against severe illness due to COVID-19 or COVID-19-associated-hospitalisation. On top of this protection, there were further incremental effects of efficacy from one dose (49 9% [1 5 75 6]) or two doses (64 2% [26 5 83 8]) of SCB-2019 vaccine. The protection due to previous exposure to SARS-CoV-2 varied in the different countries in which it was assessed, from 78 8% in Colombia to 100% in Belgium, although there were only few cases in Belgium. Of more significance for public health is the observation that protection due to previous exposure was more than 72% against all variants detected, notably the major variants of concern (at the time of the study): beta, delta, gamma, and mu variants. Doing the study in different countries allowed us to assess this efficacy against different epidemiologic backgrounds of infection. Protective efficacy in Colombia, where the mu variant first emerged and now predominates, was 78 8%, whereas in South Africa it was 94 3% against a background of the delta variant,  which was the  predominant variant, and in Brazil it was 87 2% against the gamma variant, which was the predominant variant. The per-protocol analysis of vaccine efficacy in the  SPECTRA study, which involved over 30  000 adult  participants, was done according to the US FDA recommendations (ie, in those who were initially seronegative for SARS-CoV-2 and with no medical history of COVID-19). 12 As the study was done after the peak of the  first wave of COVID-19, approximately half of the  SCB-2019 (n=7353) Placebo (n=7339) Vaccine efficacy  (95% CI)* Number of individuals at riskCumulative follow-up in person-years  Number of individuals with eventNumber of individuals at riskCumulative follow-up in person-years  Number of individuals with event Any severity rtPCR-confirmed COVID-19 7325 419 9 14 7305 421 1 28 49 9% (1 5 to 75 6) Moderate-to-severe rtPCR-confirmed COVID-197325 419 9 3 7305 421 1 3  0 3% ( 649 0 to 86 6) Severe rtPCR-confirmed COVID-19 7325 419 9 0 7305 421 1 0 - Vaccine efficacy endpoints (from 14 days after the first dose up to second dose) of the cut-off data for efficacy analysis. Participants included in the analysis population were  considered at risk only if they were followed  14 days after the first or second dose in the corresponding vaccine efficacy analysis period. *95% CI for protective efficacy was  calculated using the Clopper-Pearson method, which was based on conditional binomial distribution.  Cumulative follow-up was calculated for all participants at risk within each group using the time period from 1 day after the first dose to analysis cutoff on Aug 10, 2021.  Table 4: Vaccine efficacy of one dose of SCB-2019 in participants with evidence of previous exposure to SARS-CoV-2. SCB-2019 (n=6706) Placebo (n=6683) Vaccine efficacy  (95% CI)* Number of individuals at riskCumulative follow-up in person-years Number of individuals with eventNumber of individuals at riskCumulative follow-up in person-years Number of individuals with event Any severity rtPCR-confirmed COVID-196195 551 0 11 6147 537 8 30 64 2% (26 5 to 83 8) Moderate-to-severe rtPCR-confirmed COVID-196195 551 0 1 6147 537 8 3 67 5% ( 305 to 99 4) Severe rtPCR-confirmed COVID-19 6195 551 0 0 6147 537 8 0 - Vaccine efficacy endpoints (from 14 days after the first dose up to second dose) of the cutoff data for efficacy analysis. Participants included in the analysis population were  considered at risk only if they were followed  14 days after the first or second dose in the corresponding vaccine efficacy analysis period. *95% CI for protective efficacy was calculated using the Clopper-Pearson method, which was based on conditional binomial distribution.   Cumulative follow-up was calculated for all participants at risk within  each group using the time period from 1 day after the first dose to analysis cutoff on Aug 10, 2021.  Table 5: Vaccine efficacy of two doses of SCB-2019 in participants with evidence of previous exposure to SARS-CoV-2 from 14 days post-dose 2Articleswww.thelancet.com/infection   Vol 22   July 2022  999volunteers had to be excluded because they displayed  evidence of previous exposure to SARS-CoV-2. However, the composition of our study cohort reflects an updated reality during 2021 22, in which a substantial proportion of the global population has already been exposed to SARS-CoV-2. This study provides evidence that there is value in vaccinating people who have had previous exposure to SARS-CoV-2; a result that could become more important as novel variants of concern emerge, such as the omicron (B.1.1.529) variant, which has rapidly spread across the globe to become the predominant strain, 13,14 and  which data from South Africa indicate is more likely to be responsible for reinfection than earlier variants. 15 However,  data from South Africa and the UK suggest that such reinfections are likely to be associated with lower rates of severe disease than earlier variants. 16,17 Several reports have indicated waning vaccine efficacy  occurring several months after the completion of the original primary two dose vaccine schedules, which is exacerbated by the emergence of novel variants. 17 20 This  finding might be associated with waning of vaccine-induced neutralising antibodies21 and lower cross-reactivity against  the new variants.22 Other studies have shown that natural  immunity due to previous infection might be more effective against the new variants than vaccine-induced immunity, but that such protection can be enhanced by additional vaccination. 23 26 Our data, which show that  natural immunity due to previous exposure to SARS-CoV-2 provided 83 2% protection against any COVID-19 reinfection, provides further support for these observations. Moreover this immunity was sufficient to prevent any severe cases of COVID-19, especially COVID-19-associated-hospitalisations, which will be important for national health resources to have the capacity to deal with future waves of infection. A report that used the Kentucky National Electronic Diseases Surveillance System to determine the reoccurrence of a PCR-positive test for SARS-CoV-2 more than 90 days after an initial positive test estimated a protective effect of previous infection of 80 3% (95% CI 78 2 82 2) in people aged 20 59 years and 67 4% (62 8 71 4) in people aged over 60 years. 27 Systematic  reviews of studies have reported protection due to previous SARS-CoV-2-exposed participants SARS-CoV-2-naive participants SCB-2019+CpG and alum Placebo SCB-2019+CpG and alum Phase 2 safety set First dose Any solicited local adverse  event91 (34 6% [28 9 40 7])   of 263 participants18 (7 5% [4 5 11 6])  of 239 participants186 (38 4% [34 1 42 9])   of 484 participants Any solicited systemic adverse event74 (28 1% [22 8 34 0])   of 263 participants71 (29 7% [24 0 35 9])   of 239 participants203 (41 9% [37 5 46 5])  of 484 participants Second dose Any solicited local adverse event43 (17 7% [24 8 31 6])  of 243 participants19 (8 7% [5 30 13 3])  of 218 participants144 (35 5% [30 8 40 3])  of 406 participants Any solicited systemic adverse event35 (14 4% [10 2 19 5])  of 243 participants38 (17 4% [12 6 23 1])  of 218 participants124 (30 5% [26 1 35 3])  of 406 participants Phase 3 safety set Adverse events after any dose Unsolicited adverse event 1039 events; 731 (9 9% [9 2 10 6])  of 7378 participants1066 events; 737 (10 0% [9 3 10 7])  of 7379 participants1676 events; 1101 (14 8% [14 0 15 7])  of 7439 participants Related 416 events; 279 (3 8% [3 4 4 2])  of 7378 participants271 events; 204 (2 8% [2 4 3 2])  of 7379 participants600 events; 404 (5 4% [4 9 6 0])  of 7439 participants Severe adverse event 19 events; 13 (&lt;1% [0 1 0 3])  of 7378 participants19 events; 14 (&lt;1% [0 1 0 3])  of 7379 participants28 events; 21 (&lt;1% [0 2 0 4])  of 7439 participants Serious adverse event Any 30 events; 24 (&lt;1% [0 2 0 5])  of 7378 participants26 events; 15 (&lt;1% [0 1 0 3])  of 7379 participants31 events; 25 (&lt;1% [0 2 0 5])  of 7439 participants Related 3 events; 3 (&lt;1% [0 0 0 1])  of 7378 participants0 events; 0 (&lt;1% [0 0 0 1])  of 7379 participants1 events; 1 (&lt;1% [0 0 0 1])  of 7439 participants Medically attended adverse event422 events; 320 (4 3% [3 9 4 8])  of 7378 participants485 events; 350 (4 7% [4 3 5 3])  of 7379 participants451 events; 331 (4 5% [4 0 5 0])  of 7439 participants Adverse event of special interest22 events; 19 (&lt;1% [0 2 0 4])  of 7378 participants35 events; 24 (&lt;1% [0 2 0 5])  of 7379 participants 260 events; 164 (2 2% [1 9 2 6])  of 7439 participants Adverse event leading to early withdrawal2 events; 2 (&lt;1% [0 0 0 1])  of 7378 participants7 events; 5 (&lt;1% [0 0 0 2])  of 7379 participants3 events; 3 (&lt;1% [0 0 0 1])  of 7439 participants Death 7 events; 2 (&lt;1% [0 0 0 1])  of 7378 participants5 events; 3 (&lt;1% [0 0 0 1])  of 7379 participants1 events; 1 (&lt;1% [0 0 0 1])  of 7439 participants Table 6: Reactogenicity in the phase 2 study and safety in the phase 3 safety setArticles1000  www.thelancet.com/infection   Vol 22   July 2022infection. An analysis of ten studies28 found a weighted  risk reduction of 90 4% (SD 7 7%), and a meta-analysis of  1096 cases of reinfection derived from 19 studies29 found  that a previous infection provided a protection rate  against  symptomatic reinfection of 87 2% (83 1 90 3). Our report, from a single clinical study, is unique, and is a consequence of the rapid spread of the pandemic, which resulted in half the study population having evidence of previous exposure to SARS-CoV-2 and being faced with newly emerged variants which, in April, 2022, reflects the current reality in many countries around the world. Furthermore, we showed that one dose of SCB-2019 was able to add further protection such that overall protection in the cohort of people with evidence of previous exposure to SARS-CoV-2 was 89  7% (82 5 94  4) after one dose,  and 93  8% (88 9 97 0) if two doses were administered.  This so-called hybrid immunity (or super immunity) in COVID-19 has been observed by other groups. 30 With the  underlying attack rate as described, the number needed to be vaccinated with two doses to prevent one additional symptomatic case of COVID-19 was 28 (16 3 84), and with one dose was 30 (15  2 556). In comparison, the number  needed to vaccinate in the SARS-CoV-2-naive cohort was 5 (4 2 7 4) with one dose. Comparing numbers needed to vaccinate could provide guidance to policy makers on where best to allocate vaccines when supply is restricted. Our data were obtained before the emergence of the  omicron variant in November, 2021, and early data indicate that reinfection is more likely with omicron than with previous variants. 15 Further surveillance will be  required to confirm whether the data for protection and vaccine efficacy hold true for omicron and other potential variants, but data (as of March, 2022) show the potential for future vaccination programmes. Our results were achieved with minimal reactogenicity and no safety issues, the vaccine being generally well tolerated in pre-exposed participants, except for a higher rate of short-lived, mild-to-moderate injection site pain in SARS-CoV-2-exposed recipients (89 [33  8%] of 263 participants)  than in the placebo group (16 [6  7%] of 239 participants).  Rates of solicited systemic adverse events were similar   in pre-exposed vaccine and placebo groups, and rates observed after SCB-2019 were similar to those with or  without evidence of previous exposure to SARS-CoV-2. In participants with previous exposure to SARS-CoV-2, rates after a second vaccination were lower than those observed in the SARS-CoV-2-naive participants. There were few severe or serious adverse events and no safety concerns were raised. The reactogenicity profile of SCB in SARS-CoV-2-exposed individuals was not different from that observed in participants who were SARS-CoV-2-naive, obviating the necessity of screening for mass vaccination campaigns in the event of future waves of variants. Our study has some limitations. First, we lacked  knowledge about which viral strain (or strains) par - ticipants were exposed to. Second, we also did not have specific information regarding the timing or the nature of these exposures, as well as whether a participant had asymptomatic infection or a mild case of COVID-19 that was unrecognised and, as such, was believed to be another general illness. Third, our estimations against  asymptomatic infections were preliminary and require further investigation. In common with our report of the efficacy of SCB-2019, this study was affected by only including participants from a limited range of ages. This limitation occurred because it was difficult to recruit older participants, who were the first to receive other COVID-19 vaccine as they became available. To conclude, our study, which included data from the  large cohort of participants with previous exposure to SARS-CoV-2 in the SPECTRA efficacy trial of the recombinant SARS-CoV-2 S protein vaccine candidate SCB-2019, showed that pre-exposure to SARS-CoV-2 provided over 83% protection against reinfection with  COVID-19 and 100% protection against severe con - sequences of COVID-19. This protection was further enhanced by vaccination with SCB-2019 candidate vaccine, which can be safely used for vaccination in the event of new waves of COVID-19. Contributors All authors contributed to designing the study and preparing the protocol. Data analysis was done by an external service provider, who was supervised by PL. Interpretation and writing of the manuscript was done by all authors, led by RC. All authors had access to the analysed datasets and all authors made the decision to submit for publication. IS, HHH, PL, CB, CV, and RC had access to and verified the raw data. Declaration of interests IS, HHH, PL, CB, CV, and JL are full-time employees of Clover Biopharmaceuticals. FR is a statistical adviser, and SACC, RC, DA, PR, and GS are scientific advisers for Clover Biopharmaceuticals. Data sharing Once the study is completed, the datasets, including the redacted study protocol, redacted statistical analysis plan, and individual participants data supporting the results reported in this article, will be available 3 months from initial request to researchers who provide a methodologically sound proposal. All data sharing will be done at the discretion of the company governing body. The data will be provided after it is de-identified, in compliance with applicable privacy laws, data protection, and requirements for consent and anonymisation. Acknowledgments We wish to thank the participants in the trial, the members of the SPECTRA Study Group, and Dr Yung Huang, Hui-Ling Chen, Pilar Rubio, Carole Verhoeven, Haijing Qin, Vincent Mwangi, and Joyce Garcia at Clover Biopharmaceuticals, and our external service providers (contract research organisations, laboratories, clinical suppliers, and biostatistics) for their invaluable assistance in conducting the trial. We also thank Dynavax Technologies for providing the CpG 1018 adjuvant. We are particularly grateful to the Scientific Advisory Board members and The Coalition for Epidemic Preparedness Innovations (CEPI) team for their advice and guidance, and to the members of the data and safety monitoring board for their dedication to the trial and the endpoint adjudication committee for their expert analysis of the trial data. We also thank Keith Veitch (keithveitch communications, Amsterdam, the Netherlands) for assistance in writing and preparing the manuscript for submission (funded by Clover Biopharmaceuticals). References 1 Our World in Data. Coronavirus (COVID-19) vaccinations.  Dec 16, 2021. https://ourworldindata.org/covid-vaccinations  (accessed April 2, 2022).Articleswww.thelancet.com/infection   Vol 22   July 2022  10012 WHO. Tracking SARS-CoV-2 variants. https://www .who.int/en/ activities/tracking-SARS-CoV-2-variants/ (accessed April 1, 2022). 3 WHO. Update on Omicron. Nov 28, 2021. https://www.who.int/ news/item/28-11-2021-update-on-omicron (accessed April 1, 2022). 4 WHO. COVID-19 vaccine tracker and landscape. Nov 16, 2021.  https://www.who.int/publications/m/item/draft-landscape-of-covid- 19-candidate-vaccines (accessed April 1, 2022). 5 Huang Y , Yang C, Xu XF, Xu W, Liu SW. Structural and functional  properties of SARS-CoV-2 spike protein: potential antivirus drug development for COVID-19. Acta Pharmacol Sin 2020; 41: 1141 49. 6 Richmond P, Hatchuel L, Dong M, et al. Safety and  immunogenicity of S-Trimer (SCB-2019), a protein subunit vaccine candidate for COVID-19 in healthy adults: a phase 1, randomised, double-blind, placebo-controlled trial. Lancet 2021; 397: 682 94. 7 Richmond PC, Hatchuel L, Pacciarini F, et al. Persistence of the  immune responses and cross-neutralizing activity with variants of concern following two doses of adjuvanted SCB-2019 COVID-19 vaccine. J Infect Dis 2021; published online Sept 4. https://doi.org/10.1093/infdis/jiab447 . 8 Ambrosino D, Han HH, Hu B, et al. Immunogenicity of SCB-2019  coronavirus disease 2019 vaccine compared with 4 approved vaccines. J Infect Dis 2021; 19: jiab574. 9 Bravo L, Smolenov I, Han HH, et al. Efficacy of the adjuvanted  subunit protein COVID-19 vaccine, SCB-2019: a phase 2 and 3 multicentre, double-blind, randomised, placebo-controlled trial. Lancet 2022; 399: 461 72. 10 Sah P, Fitzpatrick MC, Zimmer CF, et al. Asymptomatic  SARS-CoV-2 infection: a systematic review and meta-analysis. Proc Natl Acad Sci USA 2021; 118: e2109229118. 11 Washington State Department of Health. SARS-CoV-2 vaccine  breakthrough surveillance and case information resource. Nov 24, 2021. https://www.doh.wa.gov/Portals/1/Documents/1600/coronavirus/data-tables/420-339-VaccineBreakthroughReport.pdf (accessed April 1, 2022). 12 Food and Drug Administration. Development and licensure of  vaccines to prevent COVID-19: guidance for industry. https://www.fda.gov/media/139638/download (accessed Nov 18, 2021). 13 Laiton-Donato K, Franco-Mu oz C,  lvarez-D az DA, et al.  Characterisation of the emerging B.1.621 variant of interest of SARS-CoV-2. Infect Genet Evol 2021; 95: 105038. 14 Burki TK. Omicron variant and booster COVID-19 vaccines.  Lancet Respir Med 2021; 10: e17 . 15 Pulliam JRC, van Schalkwyk C, Govenfer N, et al. Increased risk of  SARS-CoV-2 reinfection associated with emergence of the Omicron variant in South Africa. MedRxiv 2021; published online Dec 2. https://doi.org/10.1101/2021.11.11.21266068. 16 Wolter N, Jassat W, Walaza S, et al. Early assessment of the clinical  severity of the SARS-CoV-2 Omicron variant in South Africa. Lancet 2022; 399: 437 46.17 Sheizh A, Kerr S, Woolhouse M, McMenamin J, R obertson C.  Severity of Omicron variant of concern and vaccine effectiveness against symptomatic disease: national cohort with nested test negative design study in Scotland. https://www.research.ed.ac.uk/en/publications/severity-of-omicron-variant-of-concern-and-vaccine-effectiveness- (accessed April 1, 2022). 18 Tartof SY , Slezak JM, Fischer H, et al. Effectiveness of mRNA  BNT162b2 COVID-19 vaccine up to 6 months in a large integrated health system in the USA: a retrospective cohort study. Lancet 2021; 398: 1407 16. 19 Goldberg Y , Mandel M, Bar-On YM, et al. Waning immunity after  the BNT162b2 vaccine in Israel. N Engl J Med 2021; 385: e85. 20 Levin EG, Lustig Y , Cohen C, et al. W aning immune humoral  response to BNT162b2 COVID-19 vaccine over 6 months. N Engl J Med 2021; 385: e84. 21 Naaber P, Tserel L, Kangro K, et al. Dynamics of antibody response  to BNT162b2 vaccine after six months: a longitudinal prospective study. Lancet Reg Health Eur 2021; 10: 100208. 22 Richmond PC, Hatchuel L, Pacciarini F, et al. Persistence of the  immune responses and cross-neutralizing activity with Variants of Concern following two doses of adjuvanted SCB-2019 COVID-19 vaccine. J Infect Dis 2021; published online Sept 4. https://doi.org/10.1093/infdis/jiab447 . 23 Lopez Bernal J, Andrews N, Gower C, et al. Effectiveness of  COVID-19 vaccines against the B.1.617 .2 (Delta) variant. N Engl J Med 2021; 385: 585 94. 24 Chemaitelly H, Bertollini R, Abu-Raddad LJ. Efficacy of natural  immunity against SARS-CoV-2 reinfection with the Beta variant. N Engl J Med 2021; 385: 2585 86. 25 Abu-Raddad LJ, Chemaitelly H, Ayoub HH, et al. Association of  prior SARS-CoV-2 infection with risk of breakthrough infection following mRNA vaccination in Qatar. JAMA 2021; 326: 1930 39. 26 Gazit S, Shlezinger R, Perez G, et al. Comparing SARS-CoV-2  natural immunity to vaccine-induced immunity: reinfections versus breakthrough infections. MedRix 2021; published online Aug 25. https://doi.org/10.1101/2021.08.24.21262415. 27 Spicer KB, Glick C, Cavanaugh AM, Thoroughman D. Protective  immunity after natural infection with severe acute respiratory syndrome coronavirus-2 (SARS-CoV-2) - Kentucky, USA, 2020. Int J Infect Dis 2022; 114: 21 28. 28 Kojima N, Shrestha NK, Klausner JD. A systematic review of the  protective effect of prior SARS-CoV-2 infection on repeat infection. Eval Health Prof 2021; 44: 327 32. 29 Mao Y , Wang W, Ma J, Wu S, Sun F. Reinfection rates among  patients previously infected by SARS-CoV-2: systematic review and meta-analysis. Chin Med J (Engl) 2021; 135: 145 52. 30 Crotty S. Hybrid immunity. Science 2021; 372: 1392 93.</w:t>
            </w:r>
          </w:p>
        </w:tc>
      </w:tr>
      <w:tr>
        <w:tc>
          <w:tcPr>
            <w:tcW w:type="dxa" w:w="4320"/>
          </w:tcPr>
          <w:p>
            <w:r>
              <w:t>51</w:t>
            </w:r>
          </w:p>
        </w:tc>
        <w:tc>
          <w:tcPr>
            <w:tcW w:type="dxa" w:w="4320"/>
          </w:tcPr>
          <w:p>
            <w:r>
              <w:t>PDF hosted at the Radboud Repository of the Radboud University Nijmegen          The following full text is a publisher's version.      For additional information about this publication click this link. https://repository.ubn.ru.nl/handle/2066/235254       Please be advised that this information was generated on 2023-10-21 and may be subject to change.www.thelancet.com/infection   Vol 21   July 2021  993 Articles Lancet Infect Dis 2021;  21: 993 1003 Published Online  February 17, 2021 https://doi.org/10.1016/ S1473-3099(20)30653-8 See Comment page 897 For the Luganda translation of  the abstract see Online for appendix 1 For the Swahili translation of  the abstract see Online for appendix 2 *Study group members are listed  at the end of the Article Clinical Research Department  (S Prentice PhD, Prof A M Elliott MD), Department of Infectious Disease Epidemiology (E L Webb PhD), and Department of Infection Biology (Prof H M Dockrell PhD, Prof S Cose PhD), London School of Hygiene and Tropical Medicine, London, UK; MRC/UVRI and LSHTM Uganda Research Unit, Entebbe, Uganda (S Prentice, B Nassanga MSc, F Akello BPH, F Kiwudhu BBA, H Akurut BSc, Prof A M Elliott, Prof S Cose); Department of Internal Medicine and Radboud Centre for Infectious Disease, Radboud University Medical Centre, Nijmegen, Netherlands (R J W Arts PhD, Prof M G Netea PhD); Department for Genomics and Immunoregulation, Life and Medical Sciences Institute, University of Bonn, Bonn, Germany (Prof M G Netea) Correspondence to:  Dr Sarah Prentice, Clinical Research Department, London School of Hygiene and Tropical Medicine, London WC1E 7HT, UK sarah.prentice@nhs.netBCG-induced non-specific effects on heterologous infectious  disease in Ugandan neonates: an investigator-blind randomised controlled trial Sarah Prentice, Beatrice Nassanga, Emily L Webb, Florence Akello, Fred Kiwudhu, Hellen Akurut, Alison M Elliott, Rob J W Arts, Mihai G Netea,  Hazel M Dockrell, Stephen Cose, for The Delayed BCG Study Team* Summary Background Trials done in infants with low birthweight in west Africa suggest that BCG vaccination reduces all-cause  mortality in the neonatal period, probably because of heterologous protection against non-tuberculous infections.  This study investigated whether BCG alters all-cause infectious disease morbidity in healthy infants in a different high-mortality setting, and explored whether the changes are mediated via trained innate immunity. Methods This was an investigator-blind, randomised, controlled trial done at one hospital in Entebbe, Uganda. Infants  who were born unwell (ie, those who were not well enough to be discharged directly home from the labour ward  because they required medical intervention), with major congenital malformations, to mothers with HIV, into families with known or suspected tuberculosis, or for whom cord blood samples could not be taken, were excluded from the study. Any other infant well enough to be discharged directly from the labour ward was eligible for inclusion, with no limitation on gestational age or birthweight. Participants were recruited at birth and randomly assigned (1:1) to receive standard dose BCG 1331 (BCG-Danish) on the day of birth or at age 6 weeks (computer-generated randomisation, block sizes of 24, stratified by sex). Investigators and clinicians were masked to group assignment; parents were not masked. Participants were clinically followed up to age 10 weeks and contributed blood samples to one of three immunological substudies. The primary clinical outcome was physician-diagnosed non-tuberculous infectious disease incidence. Primary immunological outcomes were histone trimethylation at the promoter region of TNF, IL6, and IL1B; ex-vivo production of TNF, IL-6, IL-1 , IL-10, and IFN  after heterologous stimulation; and  transferrin saturation and hepcidin levels. All outcomes were analysed in the modified intention-to-treat population of all randomly assigned participants except those whose for whom consent was withdrawn. This trial is registered with the International Standard Randomised Controlled Trial Number registry (#59683017). Findings Between Sept 25, 2014, and July 31, 2015, 560 participants were enrolled and randomly assigned to receive  BCG at birth (n=280) or age 6 weeks (n=280). 12 participants assigned to receive BCG at birth and 11 participants  assigned to receive BCG at age 6 weeks were withdrawn from the study by their parents shortly after randomisation  and were not included in analyses. During the first 6 weeks of life before the infants in the delayed vaccination group received BCG vaccination, physician-diagnosed non-tuberculous infectious disease incidence was lower in infants in the BCG at birth group than in the delayed group (98 presentations in the BCG at birth group vs 129 in the delayed  BCG group; hazard ratio [HR] 0 71 [95% CI 0 53 0 95], p=0  023). After BCG in the delayed group (ie, during the age  6 10 weeks follow-up), there was no significant difference in non-tuberculous infectious disease incidence between the groups (88 presentations vs 76 presentations; HR 1 10 [0 87 1 40], p=0 62). BCG at birth inhibited the increase  in histone trimethylation at the TNF promoter in peripheral blood mononuclear cells occurring in the first 6 weeks of  life. H3K4me3 geometric mean fold-increases were 3  1 times lower at the TNF promoter (p=0 018), 2 5 times lower  at the IL6 promoter (p=0 20), and 3 1 times lower at the IL1B promoter (p=0 082) and H3K9me3 geometric mean  fold-increases were 8 9 times lower at the TNF promoter (p=0 0046), 1 2 times lower at the IL6 promoter (p=0 75), and 4 6 times lower at the IL1B promoter (p=0  068), in BCG-vaccinated (BCG at birth group) versus BCG-naive  (delayed BCG group) infants. No clear effect of BCG on ex-vivo production of TNF, IL-6, IL-1 , IL-10, and IFN  after heterologous stimulation, or transferrin saturation and hepcidin concentration, was detected (geometric mean ratios between 0 68 and 1 68; p 0 038 for all comparisons). Interpretation BCG vaccination protects against non-tuberculous infectious disease during the neonatal period, in  addition to having tuberculosis-specific effects. Prioritisation of BCG on the first day of life in high-mortality  settings might have significant public-health benefits through reductions in all-cause infectious morbidity and mortality. Funding Wellcome Trust.Copyright   2021 The Author(s). Published by Elsevier Ltd. This is an Open Access article under the CC BY 4.0 license.Articles994  www.thelancet.com/infection   Vol 21   July 2021Introduction Infections cause nearly 1 million neonatal deaths  annually, most of which are in low-income and middle- income countries.1 With increasing antimicrobial resis - tance world  wide and the emergence of novel pathogens  such as severe acute respiratory syndrome coronavirus 2 (SARS-CoV-2), improved strategies to enhance neonatal resistance to infection are urgently needed. 2 The possi - bility that BCG vaccination protects against non-tuber - culous infectious disease in the neonatal period has been suggested from animal models, 3 human challenge  models,4,5 observational studies,6 and several randomised  controlled trials.7 10 Reviewing the immuno  logical11 and  clinical12 evidence in 2016 (from studies published up to  January, 2014), the Strategic Advisory Group of Experts for WHO concluded that BCG-induced non-specific beneficial effects might exist, but that the nature, magnitude, timing, and clinical importance of such effects were unclear. 11 Concerns were raised regarding  the quality of the evidence, with many studies at high risk of bias, 13 and regarding the generalisability of  findings, because randomised controlled trial data were only available for infants with low birthweight in west Africa. 7 10 No conclusive biological mechanism to explain  BCG-induced non-specific effects in neonates was identified. Experiments in Dutch adults show that BCG epigenetically reprogrammes the innate immune  system, leading to enhanced responses upon hetero - logous patho  gen challenge,5 but such studies have not  been done in neonates. This study was designed to explore whether BCG  pro duces non-specific protection against heterologous  infectious disease in healthy Ugandan neonates, and whether the protection is mediated by alterations to innate Research in context Evidence before this study In 2016, a systematic review of the non-specific effects of vaccinations in childhood identified five trials and 13 observational studies investigating the effect of BCG on all-cause mortality, before March 2013. The trials had a low to moderate risk of bias. Combined analysis of the trials suggested a beneficial effect of BCG on all-cause mortality with an average relative risk of 0 70 (95% CI 0 49 1 01). Mortality reduction was most significant in two trials that were restricted to infants with low birthweight (average relative risk 0 52 [0 33 0 82]). We searched PubMed for articles published in any language  from March 1, 2013, to March 31, 2020, using the medical  subject headings  BCG , in abbreviated and long form, and  non-specific  or  heterologous  or  off-target  and their variations. This search identified a further three randomised controlled trials and ten observational studies investigating the effect of BCG on childhood mortality and infectious disease morbidity. Two of the three RCTs were conducted in infants with low birthweight. None of the trials reported statistically significant reductions in all-cause mortality or hospital admissions in BCG-vaccinated infants. Seven of ten of the observational studies did report reductions in all-cause mortality or infectious disease incidence (particularly lower respiratory tract infections and sepsis) associated with BCG, but all had substantial risks of bias. Taken together, the evidence for BCG-induced protection  against heterologous infectious disease before this trial remained contentious. Although tending to support there being beneficial non-specific effects of BCG in neonates, the evidence was limited by a large number of reports from the same study group in west Africa, positive data being dominated by studies in infants with low birthweight, and that most of the trials assessed all-cause mortality rather than non-tuberculous infectious disease incidence.Added value of this studyThis study shows a significant reduction in physician-diagnosed all-cause infectious disease incidence in the first 6 weeks of life in infants randomly assigned to receive BCG at birth compared with those who had not yet received the vaccine. It is the first RCT to assess the non-specific effects of BCG on total infectious disease morbidity. The close clinical follow-up of participants and access to enhanced investigations allowed accurate assessment of non-tuberculous infectious disease, rather than relying on the proxy measures of all-cause mortality or hospital admission rates. By performing the trial in east Africa (Uganda), and enrolling infants with normal birthweight and low birthweight, the study also provides more generalisable estimates of the non-specific effects of BCG in neonatal populations. The findings of the study corroborate previous observations that the non-specific benefits of BCG are more pronounced in infants with low birthweight and boys. This study is also the first RCT in neonates to assess the  potential for the BCG to train the innate immune system. We found that BCG at birth is associated with changes to histone trimethylation at some proinflammatory cytokine  promoters in peripheral blood mononuclear cells. Implications of all the available evidence The evidence supports the WHO policy of providing BCG vaccination to all infants on the first day of life in areas of high infectious disease incidence, for reductions in neonatal all-cause infection-related morbidity and mortality as well as tuberculosis-specific protection. Strengthening existing programmes to ensure timely BCG vaccination would be a low cost, easily implementable intervention with public health benefits beyond protection against tuberculosis. Trials assessing the reintroduction of neonatal BCG vaccination in low tuberculosis-incidence settings, to provide non-specific protection against SARS-CoV2, should be strongly considered.Articleswww.thelancet.com/infection   Vol 21   July 2021  995immunity. In this trial we aimed to accurately identify  total infectious disease morbidity by prospective, close, clinical follow-up, rather than relying on the proxy measures of all-cause mortality or hospital admission rates as in previous studies. We further aimed to investigate the potential for BCG to train the innate immune system in neonates. Methods Study design and participants We did an investigator-masked, randomised controlled trial comparing early (at birth) versus delayed (age 6 weeks) BCG vaccination in Ugandan neonates at Entebbe Grade B District Hospital in Wakiso District, Uganda, which serves urban and nearby rural communities. Ugandan neonates were recruited at birth. Infants  residing outside the study area, born unwell (ie, those who were not well enough to be discharged directly home from the labour ward because they required medical intervention), with major congenital malformations, to HIV seropositive mothers, or into a household with known or suspected tuberculous disease were excluded. Any other infant well enough to be discharged directly from hospital was eligible for inclusion, with no minimum gestational age or weight, reflecting Ugandan BCG vaccination policy. This study was approved by the London School of  Hygiene and Tropical Medicine (#6545), the Uganda Virus Research Institute (#GC/127/13/11/432), the Ugandan National Drug Authority (#382/ESR/NDA/DID-10/2014), the Uganda National Council for Science and Technology (#HS1524), and the Office of the President of Uganda, and conducted according to Declaration of Helsinki principles. Written, informed consent was taken from participant s mothers, and fathers where possible, before enrolment. The study protocol is in the appendix 3 (pp 22 70)  and is  published. 14 Randomisation and masking Participants were randomly assigned 1:1 to receive BCG either at birth (early vaccination group) or at age 6 weeks (delayed vaccination group). An independent statistician generated randomisation lists using STATA,  version 13.1, in blocks of 24, stratified by sex. Rando - misation allocations were concealed within numbered opaque envelopes, prepared by research technicians not otherwise involved in the study. Parents were invited to select between the next two sequentially ordered envelopes, according to the infant s sex, to establish final allocation, with the unselected envelope returned to be used in the next randomisation. This provided a visual reinforcement of randomisation, helping to reassure parents that the study team did not select the timing of BCG administration. Randomisation codes were held by an independent statistician and accessed after follow-up was complete and data cleaned and locked.Investigators and clinicians were masked to assignment.  No placebo vacci  nation was used; parents were not masked  to vaccination status, because BCG produces a visible reaction that would be difficult to conceal, and to ensure that unvaccinated participants lost to follow-up would receive BCG in the community. An alternative vaccination was not used to avoid confounding heterologous effects. To maintain investigator masking, a non-clinical team  member placed a plaster over the expected vaccination site and sealed the vaccination cards in an opaque envelope, upon a participant s presentation to the clinic. Parents were asked not to discuss their child s BCG status with clinicians, unless they were specifically concerned about the vaccination site, in which case unmasking was documented  and the clinical episode removed from analysis. Recruit - ment, randomisation, and intervention adminis  tration was  done by nurses not involved in clinical assessment of participants, in a separate location. Laboratory technicians were masked to intervention allocation, with samples processed using anonymised laboratory numbers. Procedures Participants were assigned to receive BCG 1331/Danish (Statens Serum Institute, Denmark) either at birth (age &lt;24 h) or at age 6 weeks (  6 days) at the standard  neonatal dose, 0 05 mL intradermally to the right deltoid. A single batch of BCG 1331 (113033c) was used, to achieve consistency with most previous studies on non-specific effects, and because of concerns regarding strain or batch variability. 15 17 Participants were actively  followed-up until age 10 weeks for illness outcomes. Blood samples were collected at four timepoints to investigate the effect of BCG on three aspects of innate immunity: epigenetic modification of peripheral blood  mononuclear cells (PBMCs), innate cytokine pro  duction  after ex-vivo stimulation with hetero  logous pathogens,  and the inflammatory iron response. Placental cord blood was collected at delivery. After  randomisation, participants allocated to BCG at birth were vaccinated with BCG. All participants were given oral polio vaccine at birth as per the Ugandan Expanded Programme of Immunisations (EPI), and anthropometry and vital signs were measured. Participants attended four routine follow-up clinic visits  during their 10-week participation, for blood sampling or EPI vaccinations (diphtheria tetanus- whole-cell  pertu  ssis  Haemophilus influenzae B hepatitis B, ten- valent pneu  mococcal conjugate vaccine, and oral polio  vaccine at 6 weeks and 10 weeks) and for BCG in the delayed group at 6 weeks. Participants had open clinic access whenever parents deemed them unwell. At all  clinic visits, anthro  pometry and vital signs were measured  and physician review for current illnesses and history of interim illnesses were conducted. Complete identification of illness episodes was ensured  by open, cost-free access to treatment at the research clinic throughout follow-up, physician review at routine See Online for appendix 3Articles996  www.thelancet.com/infection   Vol 21   July 2021appoint  ments, and weekly telephone interviews regarding  the participant s health. A study physician attended  Entebbe Hospital daily to identify participants presenting there directly. A simple verbal autopsy was performed upon the death of a participant. Diagnostics available at the research clinic included microscopy, cultures (blood, cerebrospinal fluid, swab, urine, stool, and sputum), HIV and malaria rapid diagnostic tests, haematology  indices, basic bio  chemistry, and radiology. M ore advanced  investigations were available at the referral hospital (Mulago Hospital, Kampala, Uganda) if required. A presumptive diagnosis was made by the attending physician and reviewed later with test results. Diagnosis of the likely cause of interim illnesses without clinic presentation was made by the attending physician based on parental history. Because of the potential for duplication of illness events with multiple capture methods, all illness files were hand-searched by a masked senior physician (SP). Presentations with the same symptoms within 1 week of each other were classified as one episode and assigned the earliest date of symptoms as the date of diagnosis. Participants had two 2-mL venous blood samples taken  during the study, randomly selected from four time  points:  5 days, 6 weeks (immediately before BCG in the delayed group), 6 weeks (5 days after BCG in the delayed group), and 10 weeks. These timepoints allowed exploration of the short-term and longer-term effects of BCG comparing vaccinated and unvaccinated infants (5 days for short term and 6 weeks [before BCG] for longer term), and early and delayed BCG (6 weeks [5 days after BCG] for short  term and 10 weeks for long-term). Blood samples contri - buted to three distinct immunological substudies, run sequentially. Histone-3, lysine-4 trimethylation (H3K4me3) and histone-3, lysine-9 trimethylation (H3K9me3) at the promoter region of TNF, IL6, and IL1B was assessed in  PBMCs by ChIP-qPCR (epigenetic substudy). Ex-vivo production of TNF, IL-6, IL-1 , IL-10 and IFN  after 24-h stimulation of whole blood with killed-whole pathogens (Streptococcus pneumoniae, Staphylococcus aureus, Escherichia  coli, and Candida albicans) , the TLR agonist poly I:C   (polyinosinic:poycytidylic acid) and a positive control (purified peptide derivative), was measured by ELISA  (cytokine substudy). Components of the infla  mmatory iron  axis were measured by automated analyser (iron and TSAT), or ELISA (hepcidin and IL-6) for the iron substudy. Funding constraints limited epigenetic substudy sample collection to timepoints 1 and 2, and sample analysis to baseline and 6 weeks. Because the volume of blood that can be taken from each neonate is small (2 mL), samples from each infant could only be used in one substudy. Detailed laboratory methods and the study procedures diagram are in the appendix 3 (pp 1 3). Outcomes The primary clinical outcome for the trial was incidence of physician-diagnosed, non-tuberculous infectious disease. Secondary clinical outcomes were numbers of parental reports of infectious disease (for which no physician review occurred), blood culture-positive infectious disease rates, and mortality. The primary immunological outcomes were between- group comparisons of histone trimethylation at the promoter region of TNF, IL6, and IL1B (epigenetic  substudy); stimulated TNF, IL-6, IL-1 , IL-10, and IFN   levels (cytokine substudy); and TSAT and hepcidin levels (iron substudy). In the original ISRCTN documentation and published  protocol, 14 the coprimary outcome of physician-diagnosed  non-tuberculous infectious disease was incorrectly listed as a secondary outcome. In the originally approved version of the study protocol (version 2.2, approval date Jan 2, 2014, before commencement of the study) and all subsequent versions, it was listed as a coprimary outcome, and was thus not a post-hoc change. This erratum in documentation has been corrected. Statistical analysis Based on a previous study done in Entebbe, which showed a physician-diagnosed infection incidence of 680 per 1000 infants during the first 10 weeks of life and serious illness incidence of 223 per 1000, 18 the 560 recruited infants  provided 80% power to detect an at least 25% reduction in all-cause infectious illness, or a minimum of 40% reduction in serious illness, with p&lt;0 05. This reduction in serious illness would be of similar magnitude to the mortality rate reduction reported in the systematic review of clinical evidence. 12 Sample size calculations and rationale for the  immunological substudies are in the study protocol (appendix 3 pp 40 41). Baseline group characteristics were compared using  Pearson s    test for categorical variables and the t test for  continuous variables. Rates of clinical outcomes by BCG group were compared using Poisson regression with robust standard errors, to allow for within-child clustering. Parental reports of interim infection episodes by group were compared using logistic regression with robust standard errors. The main time period of interest was the first 6 weeks of life, when the two groups differed by BCG vaccination status (BCG vaccinated vs unvaccinated). The effect of delaying BCG on infectious illness events was also analysed by comparing illness rates after the delayed group had received their BCG (6 10 weeks of age) and over the follow-up period as a whole. Between-group comparisons of immunological out  comes  at each timepoint were conducted using linear regression,  with logarithmic transformation of non-normally dist - ributed data. The Mann-Whitney two-tailed test was used for persistently skewed data. Results below the limit of detection were assigned a value half the square root of the lowest detectable value. For stimulated cytokine data, the log-transformed value of the unstimulated cytokine response was included as a co-variate to account for Articleswww.thelancet.com/infection   Vol 21   July 2021  997individual variability. Immunological results are reported  without correction for multiple comparisons to maximise identification of trends. Analyses were conducted by sex and birthweight, with  tests for interaction reported. Recruitment was stratified by sex and infants of all birthweights were eligible, to allow for these exploratory subgroup analyses. 7 All  analyses were done in both the modified intention-to-treat population (all randomly assigned participants except those for whom consent was withdrawn) and per-protocol population. Modified intention-to-treat results are reported here. Statistical significance was assessed at the two-sided 0 05 level, but interpretation of results was not solely reliant on p values. Stata, version 14.1, was used for statistical analysis. Graphs were produced using GraphPad Prism, version 6.0. An independent data safety monitoring board reviewed the trial twice during its course, with no recommendations for early cessation. This trial is registered with the International Standard Randomised Controlled Trial Number registry (#59683017). Role of the funding source The funders had no role in study design, data collection, data analysis, data interpretation, or writing of the report. Results Between Sept 25, 2014, and July 31, 2015, 1148 Ugandan neonates were screened, of whom 560 were enrolled and randomly assigned to receive BCG at birth (n=280) or at age 6 weeks (n=280). Of 560 recruited participants, 462 (83%) completed the full 10-week study period (figure 1). 12 participants assigned to receive BCG at birth and 11 participants assigned to receive BCG at age 6 weeks were withdrawn from the study by their parents shortly after randomisation and were not included in analyses. Participant characteristics and reasons for study non-completion were similar between groups (table 1, figure 1). Unmasking occurred on 11 occasions, eight due to vaccination site reactions and three accidentally. 616 illness events occurred, comprising 470 presen  - tations to clinic and 146 parental reports of interim illness with no presentation. Most of these events were deemed infectious in origin. Presentations for non-infectious reasons included 56 for common, benign, infant conditions such as physiological jaundice and 22 where the infant was deemed well. 16 infants were admitted to hospital during the study and eight died. One infant was found to have died 2 days after withdrawal from the study. Inclusion of this death in statistical analysis made little difference to the results. Deaths are not included in the analyses presented here but are described in the appendix 3 (p 4). In the period before BCG vaccination in the delayed  group, the incidence of physician-diagnosed non-tuber - culous infectious disease was significantly lower in infants who received the BCG vaccine at birth (98 presentations; cumulative incidence 36 per 100) than in those vaccinated at age 6 weeks (129 presentations; cumulative incidence 48 per 100; HR 0  71 [95% CI  0 53 0 95], p=0 023; figure 2, table 2). No clear differences in rates of parental reports of interim infections, culture-positive infections, or mortality were seen (appendix 3 p 9). The types of infectious disease diagnosed by physicians during follow-up did not differ according to BCG timing (appendix 3 p 10), with no evidence for a decrease in specific illnesses such as neonatal sepsis or lower respiratory tract infections. Numbers of presentations with serious illness, as defined by the WHO Integrated Management of Childhood Illness, were somewhat lower during the first 6 weeks of Figure 1: Trial profile Trial profiles for the individual immunological substudies, including total blood sample availability at each timepoint, are in the appendix 3 (pp 5 7). EPI=Expanded Programme of Immunisations.1148 infants assessed for eligibility 560 enrolled588 did not pass screening  531 did not meet inclusion criteria 57 parents declined to participate  280 allocated to BCG at birth280 received BCG at birth 33 discontinued the study 12 withdrew consent 9 travelled out of study area  11 lost to follow-up 1 died 247 attended routine visit at age 5 days  10 discontinued the study 5 travelled out of study area  1 received EPI immunisations in the  community 1 lost to follow-up 3 died 237 attended routine visits at age 6 weeks 232 attended routine visit at age 10 weeks5 discontinued the study 2 travelled out of study area  1 lost to follow-up 2 died280 allocated to BCG at 6 weeks  29 discontinued the study 11 withdrew consent 9 travelled out of study area 4 lost to follow-up 2 post-partum maternal HIV diagnosis 251 attended routine visit at age 5 days 13 discontinued the study 4 travelled out of study area  6 received non-study BCG in community  3 died 238 attended routine visits at age 6 weeks238 received BCG at 6 weeks 230 attended routine visit at age 10 weeks8 discontinued the study 3 travelled out of study area  5 lost to follow-upArticles998  www.thelancet.com/infection   Vol 21   July 2021life in infants vaccinated at birth with BCG than in those  in the delayed group who had not yet received the vaccine, although the difference was not significant (HR 0 68 [0 43 1 07], p=0 093; table 2), During follow-up at age 6 10 weeks (after the delayed  group had received BCG), rates of physician-diagnosed, non-tuberculous infections were similar between the two groups (cumulative incidence 33 per 100 in the vaccination at birth group vs 29 per 100 in the delayed  vaccination group; HR 1 10 [0 87 1  40], p=0 43; figure 2,  table 2). For all clinical outcomes, incidence was not significantly different during the 6 10-week follow-up period between infants in the delayed vaccination group and those in the vaccination at birth group (table 2; appendix 3 p 9). The test for interaction between time period and trial group was significant (p=0 023), supporting the suggestion that the effect of trial group on infectious illness presentations is different before and after the delayed group received BCG. The association of BCG with reduced physician- diagnosed, non-tuberculous infections during the period before BCG vaccination in the delayed group was significant only in boys (HR 0 57 [95% CI 0 36 0  89],  p=0 013; table 2), with particularly pronounced re - ductions in serious illness presentations (HR 0 34 [0 17 0 69], p=0 0028, table 2; appendix 3 p 8). Among girls, there was no significant effect of BCG on infectious presentations (HR 0 87 [0 59 1 27], p=0 47). The test for interaction between BCG and sex was significant for serious illness presentations (p=0 0081), but not overall (p=0 16). BCG had a protective effect against physician-diag - nosed, non-tuberculous infections in infants with a birthweight of 2500 g or less, during the period before BCG vaccination of the delayed group (HR 0 10 [0 01 0 75], p=0 026; test for interaction between BCG and birthweight p=0 044; table 2). By contrast with analysis in all infants, infection rates among low birthweight infants after age 6 weeks remained significantly lower in infants who received BCG at birth than in infants receiving BCG at 6 weeks (table 2). The test for interaction between BCG group and birthweight was significant during this later time period (p&lt;0 0001). Analysis of clinical outcomes in the per-protocol population produced similar results (data not shown). Histone trimethylation at the promoter region of pro - inflammatory cytokines in PBMCs increased signi - ficantly over the first 6 weeks of life in all infants (n=31; appendix 3 pp 6, 11). Before the delayed BCG vaccination (ie, age 0 6 weeks), fold increases in both transcriptionally activating (H3K4me3) and repressing (H3K9me3) epigenetic modifications were numerically lower in infants vaccinated at birth than those in the delayed group, although the result was significant only at the TNF promoter (figure 3A, B; appendix 3 p 11). The H3K4me3 fold increase at the TNF promoter was  3 1 times lower (GMR 0  33 [95% CI 0  13 0  81; p=0  018)  and the H3K9me3 fold increase at the TNF promoter BCG at birth  (n=268)BCG at 6 weeks (n=269) Sex Male 134 (50%) 137 (51%) Female 134 (50%) 132 (49%) Birthweight, g 3239 1 (410 7) 3199 0 (450 8) Low birthweight ( 2500 g) 13 (5%) 16 (6%) Occipitofrontal circumference, cm34 5 (1 4) 34 5 (1 5) Maternal age, years 24 (4 6) 24 (4 7) Marital status Married or living as married 233 (87%) 224 (83%) Single 34 (13%) 42 (16%) Parity 2 (1 3) 2 (1 3) Number of people in house 4 (3 5) 4 (3 5) Maternal education None 5 (2%) 8 (3%) Primary 89 (33%) 87 (32%) Secondary 142 (53%) 149 (55%) Tertiary 32 (12%) 25 (9%) Iron supplements during pregnancy Yes 245 (91%) 245 (91%) No 23 (9%) 24 (9%) Maternal smoking in pregnancy Yes 0 1 (&lt;1%) No 268 (100%) 268 (&gt;99%) Maternal alcohol in pregnancy Yes 39 (15%) 33 (12%) No 229 (85%) 236 (88%) Data are n (%), mean (SD), and median (IQR). Participants who withdrew are not  included in the table. Table 1: Baseline characteristics of enrolled participantsFigure 2: Cumulative hazard of physician-diagnosed, non-tuberculous  infectious diseaseThe observed step-in at 6 weeks and 10 weeks in both groups is probably a function of the study design. Routine clinic appointments were scheduled at 6 weeks and at 10 weeks, so parents of infants who were mild to moderately unwell in the few days preceding a clinic visit might have deferred attendance for convenience, leading to an artificial observed increase in illness rates at each of the clinic days.Number at risk BCG at birth BCG at 6 weeks0 6 268 269237 238232 23010 Follow-up (weeks)00 51 0Cumulative hazardBCG at birth BCG at 6 weeks Delayed group receive BCG HR 1 10 (95% CI0 87 1 40); p=0 43HR 0 71 (95% CI 0 53 0 95); p=0 023Articleswww.thelancet.com/infection   Vol 21   July 2021  999was 8  9 times lower (GMR 0  11 [0  03 0  48], p=0  0046),  in infants in the BCG at birth group than in infants in  the delayed BCG group. The numerically smaller fold increase of H3K4me3 in the infants vaccinated at birth versus those in the delayed group  was more pronounced  in boys than girls, although the difference was only significant at the IL6 promoter (figure 3). Tests for interaction between sex and BCG group showed p=0  038  at the IL6 promoter, p=0  12 at the TNF promoter,  and p=0  12 at the IL1B promoter (appendix 3 p 12). No  significant effects of BCG on stimulated cytokine production or the inflammatory iron axis were noted at any postnatal timepoint (geometric mean ratios between 0 68 and 1 68; p 0 038 for all comparisons), with the exception of the expected significant increase in cytokine production in response to the positive control, purified peptide derivative, seen in infants receiving BCG at birth at all timepoints after 5 days, and in infants in the delayed group by age 10 weeks (appendix 3 pp 13 20). At age 6 weeks, 5 days after the delayed group received BCG, there were significant increases in production of some proinflammatory cytokines, in hepcidin, and in unstimulated IL-6 levels in boys who received the BCG vaccine at birth compared with those in the delayed group (appendix 3 p 19), though most results were close to the bounds of conventional statistical significance. Numbers of participants for each of the timepoints in the immunological substudies are in the appendix 3 (pp 5 7). Discussion Trials done in infants with low birthweight in west Africa have shown a reduction in all-cause mortality in the neonatal period associated with BCG at birth. 7 10  Before delayed BCG (age 0 6 weeks)*  After delayed BCG (age 6 10 weeks)  Total follow-up period Frequency  in BCG at birth groupFrequency in BCG at 6 weeks groupHazard ratio (95% CI)p value Frequency in BCG at birth groupFrequency in BCG at 6 weeks groupHazard ratio p value Frequency in BCG at birth groupFrequency in BCG at 6 weeks groupHazard ratio p value Infectious presentations Total 98 129 0 71  (0 53 0 95)0 023 88 76 1 10  (0 87 1 40)0 43 186 205 0 91  (0 76 1 10)0 33 Male 42 62 0 57  (0 36 0 89)0 013 41 33 1 11  (0 78 1 59)0 56 83 95 0 84  (0 63 1 11)0 22 Female 56 67 0 87  (0 59 1 27)0 47 47 43 1 11  (0 81 1 52)0 53 103 110 0 99  (0 78 1 25)0 93 p interaction  between BCG  and sex         0 16          0 99          0 37 Birthweight &gt;2500 g 97 115 0 79  (0 59 1 07)0 12 88 72 1 16  (0 9 1 48)0 22 185 187 0 99  (0 82 1 19)0 89 Birthweight  2500 g 1 14 0 10  (0 01 0 75)0 026 0 4 1 31 8  (5 64 9 3 03 8)&lt;0 0001 1 18 0 07  (0 01 0 45)0 0061 pinteraction  between BCG  and birthweight         0 044          &lt;0 0001          0 0045 Serious illness (Integrated Management of Childhood Illness )Total 33 49 0 68  (0 43 1 07)0 093 26 18 1 45  (0 82 2 58)0 20 59 67 0 89  (0 62 1 27)0 51 Male 10 29 0 34  (0 17 0 69)0 0028 11 8 1 27  (0 53 3 07)0 59 21 37 0 54  (0 31 0 94)0 029 Female 23 20 1 19  (0 65 2 17)0 57 15 10 1 63  (0 77 3 49)0 20 38 30 1 33  (0 83 2 15)0 23 p interaction  between BCG  and sex         0 0081          0 67          0 014 Birthweight &gt;2500 g 30 43 0 69  (0 43 1 11)0 13 26 16 1 62  (0 89 2 94)0 11 56 59 0 94  (0 65 1 38)0 77 Birthweight  2500 g 3 6 0 63  (0 12 3 25)0 58 0 2 NA NA 3 8 0 46  (0 09 2 28)0 34 pinteraction  between BCG  and birthweight         0 90          NA          0 39 NA=numbers too few to analyse. *Comparison of BCG-vaccinated and BCG unvaccinated infants (ie, comparison of BCG  + OPV vs OPV).  Comparison of infants receiving BCG at birth and infants receiving BCG at age  6 weeks (ie, comparison of DTP Hib HepB  + PCV  + OPV [after BCG] vs DTP Hib HepB  + PCV  + OPV  + BCG); date of EPI-vaccinations in the BCG at birth group was used to establish when they moved into the  Post-BCG  in the delayed group  follow-up period (usually day 42).  Serious illness in infants younger than 2 months is defined by the following Integrated Management of Childhood Illness criteria: convulsions or a history of  convulsions; not feeding well or vomiting everything; lethargy or unconsciousness or moves only when stimulated or no movement at all or stiff neck; fast breathing (&gt;60 beats per min) or chest in-drawing or stridor in calm child or witnessed apnoeic episodes; axillary temperature of at least 37  5 C or less than 35 5  C; sunken eyes or slow skin pinch; or yellow palms and soles. Table 2: Clinical outcome events comparing infants BCG-vaccinated at birth with infants BCG-vaccinated at age 6 weeks, overall and by sex and birthweightArticles1000  www.thelancet.com/infection   Vol 21   July 2021Our study in healthy Ugandan neonates found a  25% reduction in episodes of physician-diagnosed, non-tuberculous infectious disease in the first 6 weeks of life, in infants who had been randomly allocated BCG vaccine at birth compared with infants who had been assigned to receive BCG vaccine at age 6 weeks and thus had not received it yet. Neonatal BCG was associated with a reduction in the ubiquitous increase in histone  trimethylation at the promoter region of proinflammatory cytokines in PBMCs over the first 6 weeks of life, although the reduction was only significant at the TNF  promoter, indicating that the non-specific effects of BCG in neonates might be mediated in part through epigenetic reprogramming of myeloid cells, albeit in a different manner to that in adults. 5 This trial is the first to prospectively assess the effect of  BCG on all-cause infectious disease morbidity, rather than relying on retrospective analysis of all-cause mortality or hospital admission rates. Our results suggest that BCG produces non-specific beneficial effects against mild and moderate infectious disease presentations, as well as serious illness. The reduction in heterologous infectious disease presentations is strikingly similar to the reduction in all-cause mortality found in larger west African studies, 7 10 and that in a  systematic review of epidemiological studies.12 Similar  to the Guinea-Bissau studies, effects were more pronounced in low birthweight babies (ie, birthweight  2500 g vs &gt;2500 g) and boys (vs girls). By contrast with previous RCTs in high-mortality settings 7 and several  epidemiological studies,19 21 particular reductions in  lower respiratory tract infections or sepsis were not seen in our study. This might reflect low event numbers. This study contributes significantly to the field by  providing independent data demonstrating non-specific, BCG-induced protection against infectious disease in neonates from a location geographically distinct from much of the previous work. It also benefits from including healthy, term and preterm, and low birthweight neonates, therefore better reflecting the real-world effect of neonatal BCG vaccination on non-tuberculous infectious disease. Its strict study design and close follow-up of participants enabled reliable identification of illness events, rather than relying on more passive detection methods used in other studies. A limitation of the study was modest participant  numbers, providing inadequate power to detect significant differences in serious illness and death. The follow-up time was also short, meaning that the overall effects of different BCG schedules on morbidity or mortality occurring after age 10 weeks were not investigated. Our results suggest that receipt of BCG at age 6 weeks abrogates the difference in incidence of all-cause infectious disease associated with BCG at birth. This is reassuring, because it suggests that BCG might have a beneficial non-specific effect when given outside of the neonatal period, and therefore short delays to administration might be acceptable. However, because most infant morbidity and mortality occurs in the first month of life, it is likely that most benefit would be derived from earlier administration. Notably, infants with low birthweight receiving BCG at birth continued to have reduced all-cause infectious disease incidence after the delayed group had received BCG at age 6 weeks. Ensuring  minimal delays to BCG administration in low birth  weight  infants might therefore be particularly important, although small numbers prevent firm conclusions being drawn. As the study was not designed specifically to assess the weight-differential and sex-differential effects of BCG, the stronger non-specific effects of BCG in boys and low birthweight infants might be type I errors. However, recruitment was stratified by sex to allow exploration of sex-differential effects, and the similarity to findings in other trials lends weight to the results. Furthermore, the absence of parental masking to BCG status might have confounded the clinical results of the study, if presence or absence of parental anxiety regarding BCG vaccination altered the likelihood of presentation. However, physician and laboratory technician masking was effective. The Figure 3: Comparison of fold changes in histone trimethylation at the promoter region of proinflammatory  cytokines over the first 6 weeks of lifeGeometric mean fold change in percentage recovery of H3K4me3 (A) and H3K9me3 (B) at the promoter regions of TNF, IL6, and IL1B between birth (placental cord blood) and age 6 weeks, comparing infants randomly assigned to BCG at birth (BCG-vaccinated infants) with infants assigned to receive BCG at age 6 weeks (BCG-naive infants). GMRs of the fold change in percentage recovery of H3K4me3 (C) and H3K9me3 (D) comparing BCG-vaccinated infants with BCG-naive infants, by sex. GMR=geometric mean ratio.510152025 p=0 20 p=0 082p=0 018Geometric mean fold change percentage recovery H3K4me3: cord-6 weeks TNFTNF IL/six.OTIL/one.OT IL/six.OTA H3K4me3 IL/six.OT TNF IL/one.OT 0 IL/one.OT C BCG vaccinated p=0 045 p=0 090 p=0. 65 p=0 15 p=0 61p=0 076 p=0 086 p=0 63 p=0 093p=0 65BCG naive 0 001 1000 100 10 1 0 1 0 01 GMR fold change in H3K4me3 percentage rrecovery, birth to  age 6 weeks510152025 p=0 75p=0 068 p=0 0046Geometric mean fold change percentage recovery H3K9me3: cord-6 weeks TNFTNF IL/six.OTIL/one.OT IL/six.OTB H3K9me3 IL/six.OT TNF IL/one.OT 0 IL/one.OT D BCG vaccinated p=0 045p=0 27BCG naive 0 001 1000 100 10 1 0 1 0 01 GMR fold change in H3K9me3 percentage recovery, birth to  age 6 weeksBCG naive (n=15) BCG vaccinated (n=16) Male (n=13)Female (n=18)Articleswww.thelancet.com/infection   Vol 21   July 2021  1001strengthening of the association between BCG at birth  and reduction in illness episodes when data from the masked physicians were analysed independently of parental reports of illness supports a genuine effect of BCG. The results of this study support a beneficial non- specific effect of BCG, but a number of unanswered questions remain. Notably, a biological mechanism to explain such effects in neonates remains unconfirmed. 11  Although our study showed reductions in the global increase of histone trimethylation at some cytokine promoters in PBMCs over the first 6 weeks of life, associated with BCG vaccination, we cannot show that this was directly caused by BCG, rather than an indirect effect of the reduced frequency of other illness events. As BCG-associated epigenetic changes in PBMCs occurred for both transcriptionally activating and repressing marks, and corresponding changes to innate cytokine production  and the downstream acute-phase infla  mmatory iron  pathway were not shown, it is also impossible to establish whether such changes favour increased or decreased proinflammatory cytokine production in neonates, or have no effect. The more pronounced decrease in H3K9me3 repressor marks in monocytes in our study, known to be associated with a trained immunity phenotype, 22 might indicate a hyper-responsive immune  profile. Studies from Guinea-Bissau23 and Australia24  report increased proinflammatory cytokine production to heterologous stimuli in neonates after BCG vaccination, although the significant stimuli and cytokines varied. These studies had two to three times more participants than our study, indicating that we might not have had power to show differences in stimulated cytokine production. Alternatively, BCG-associated epigenetic modifications in neonates might alter the speed or quality of cytokine responses to heterologous stimuli, rather than producing quantitative changes. Such differences would not have been identified using our study design. It is intriguing that epigenetic modifications associated with BCG in Ugandan neonates differed in part from those in Dutch adults. 5 Given the differences between innate and  adaptive immunity in adults and neonates, the finding is perhaps not surprising. However, BCG did decrease H3K9me3 in both infants and adults. 22 Furthermore, the  use of PBMCs in our study instead of monocytes as used in the study of Dutch adults (because of sample volume limitations), and the higher exposure of Ugandan neonates to potentially confounding environmental stimuli (eg, infections), means that we cannot rule out that BCG-induced epigenetic reprogramming occurs similarly in neonates as it does in adults, but that we were unable to detect it. It is also possible that the non-specific effects of BCG in neonates occurs via mechanisms not tested in this study. Alternative possibilities include induction of emergency granulopoiesis 25 and enhanced  heterologous T-cell responses.26 However, although  identification of the biological mechanism underlying the non-specific effects of BCG is important, the exact  mechanism responsible for tuberculosis-specific pro - tection from BCG has yet to be established, despite its widespread use for nearly 100 years. Therefore, the current absence of a conclusive biological mechanism should not inhibit public health interventions on the basis of clinical findings of benefit. The effect of other EPI vaccinations on the non-specific  beneficial effects of BCG also remains controversial. 11 In  this study, we cannot exclude the possibility that the equalising of infectious disease presentation rates after age 6 weeks was due to a negative effect of EPI vaccinations in the BCG at birth group, which was abrogated when BCG was given concurrently with EPI vaccinations in the delayed group. It is notable that the only timepoint showing some significant differences in proinflammatory cytokine production and hepcidin was age 6 weeks, 5 days after EPI1 vaccinations in the BCG at birth group and EPI1 vaccinations plus BCG in the delayed group. As similar changes were not seen 5 days after BCG at birth, these findings hint at interactions between BCG and EPI vaccinations. However, because most of these results were close to the bounds of conventional statistical significance, and in the context of multiple comparisons, these findings should be viewed as hypothesis generating for future studies, rather than conclusive. Concerns regarding the variable specific and non- specific effects of different strains of BCG remain. 16,17,27  Most studies reporting beneficial non-specific effects of BCG have used BCG-Danish, as we did in this study. However, production issues led to cessation of its supply in 2015. A large trial investigating the effect of early BCG-Russia in Indian neonatal units showed no effect of BCG on all-cause mortality. 15 A recent study in Guinea- Bissau suggested that BCG-Japan produces greater non-specific effects than either BCG-Russia or BCG-Danish. 27  Further studies investigating the equivalence of different BCG strains in terms of non-specific protection against heterologous infectious disease would be beneficial. The mounting evidence that BCG has non-specific  beneficial effects, particularly during the neonatal period, has important implications for global public health policy. In areas with high tuberculosis incidence, BCG is recommended at birth, but logistical barriers mean that it is often delayed. 28 Evidence of non-specific  benefits of BCG for neonatal infectious morbidity from this study, in combination with previously published studies showing all-cause mortality reductions, strongly suggest that provision of BCG on the day of birth should be prioritised in areas of high infectious disease burden. Strengthening of existing vaccination programmes to ensure reliable access to BCG and consideration of alternative strategies for early provision, such as training village health workers to vaccinate neonates, might be required to achieve this goal. In areas of low tuberculosis incidence, BCG vaccination is generally limited to Articles1002  www.thelancet.com/infection   Vol 21   July 2021specific populations. This study indicates that early  BCG, particularly in boys with low birthweight, might be beneficial. Although a Danish trial did not show reduction in hospital admission rates in infancy associated with BCG at birth, 29 studies investigating the  use of BCG as an immunotherapeutic agent in high-risk premature infant populations in neonatal intensive care units might be beneficial. Furthermore, challenges with the variable protection given by BCG against pulmonary tuberculosis means that more effective antituberculosis vaccines are being sought. 30 If a superior vaccination  against tuberculosis is found, our work suggests that the analysis should include all-cause morbidity and mortality outcomes to assess the overall public health impact. The recent emergence of several novel pathogens,  including the pandemic spread of SARS-CoV-2, makes the evidence for BCG-induced non-specific protection particularly important. Developing effective neonatal vaccinations is challenging. Trials assessing the effectiveness of BCG against COVID-19 in health-care workers and older people are ongoing. The addition of trials involving vulnerable neonates in high-income and low-income settings should be strongly considered. In conclusion, this study provides evidence that BCG at  birth significantly reduces all-cause infectious disease morbidity in neonates. Prioritisation of BCG vaccination on the day of birth in settings with high infectious disease morbidity could have major public health benefits. The Delayed BCG Study Team Physicians and clinical officers: Irene Nabaweesi, Christopher Zziwa, Milly Namutebi, Benigna Namarra, and Sarah Prentice. Nurses: Florence Akello (Snr), Florence Akello (Jnr), Esther Nakazibwe, Susan Amongi, Grace Kamukama, Susan Iwala, Caroline Ninsiima, and Josephine Tumusiime. Field workers: Fred Kiwanuka and Saadn Nsubuga. Statisticians and data managers: Emily Webb, Hellen Akurut, Justin Akello, Sebastian Owilla, Jonathan Levin, and Stephen Nash. Laboratory staff: Stephen Cose, Prossy Kabuubi Nakawungu, Elson Ebayo, Beatrice Nassanga, Grace Nabakooza, and Zephyrian Kamushaaga. Internal study monitor: Miriam Akello. Principal investigator: Sarah Prentice. Contributors SP was responsible for study design, implementation, data analysis, and manuscript preparation, with contributions from HMD, AME and SC. AME and SC also provided support for study implementation. BN assisted with sample processing and laboratory assays. RJWA and MGN provided technical and design support for the epigenetic substudy. Statistical support was provided by ELW. FA led the nurse and midwife teams. FK was responsible for the fieldwork team and HA led the data entry team. All named study authors had input into the final manuscript. The corresponding author had full access to all study data and final responsibility for the decision to submit for publication. Declaration of interests SP was supported in this work by The Wellcome Trust (grant 102915/Z/13/Z) and The Royal College of Physicians (Thomas Watts Eden Fellowship, 2015 17). SC was supported by a Wellcome Trust Strategic Award (grant 084344) and through the DELTAS Africa Initiative (grant 107743). AME was supported by grants from the Wellcome Trust, Medical Research Council, and African Academy of Sciences. MGN was supported by an ERC Advanced Grant (#833247) and a Spinoza grant of the Netherlands Organization for Scientific Research; MGN also declares grants from TTxD, outside of the submitted work. RJWA was supported by a Veni grant of the Netherlands Organization for Scientific Research. All other authors declare no competing interests. Data sharing The authors recognise the importance of a collaborative approach to research. Relevant anonymised participant data and study documents will be shared with other researchers, upon provision of a methodologically sound, approved proposal. Data will be available beginning after publication of this Article. Proposals should be directed to the corresponding author. Acknowledgments We would like to acknowledge all study participants and their parents for their involvement in this study. We also thank the members of the data safety monitoring board (Prof Andrew Nunn, Prof Elly Katibira, and Dr Philippa Musoke), the members of the trial steering committee (Prof Jonathan Levin, Dr Frank Mugabe, Prof Helen McShane, Dr Moses Mwanga, and Mr Dan Nsubika), and the director of MRC/UVRI (Prof Pontiano Kaleebu) for their advice and support. This study was funded by The Wellcome Trust, grant 102915/Z/13/Z, with additional funding for the epigenetic analysis provided by the Royal College of Physicians (Thomas Watts Eden Fellowship, 2015 17). We would like to thank these organisations for their support. References 1 Liu L, Oza S, Hogan D, et al. Global, regional, and national causes  of under-5 mortality in 2000 15: an updated systematic analysis  with implications for the Sustainable Development Goals. Lancet 2016; 388: 3027 35. 2 Laxminarayan R, Bhutta ZA. Antimicrobial resistance a threat  to neonate survival. Lancet Glob Health 2016; 4: e676 77 . 3 Freyne B, Marchant A, Curtis N. BCG-associated heterologous  immunity, a historical perspective: intervention studies in animal models of infectious diseases. Trans R Soc Trop Med Hyg 2015; 109: 287 . 4 Moorlag SJCFM, Arts RJW, van Crevel R, Netea MG. Non-specific  effects of BCG vaccine on viral infections. Clin Microbiol Infect   2019; 25: 1473 78. 5 Kleinnijenhuis J, Quintin J, Preijers F, et al. Bacille Calmette- Guerin induces NOD2-dependent nonspecific protection from reinfection via epigenetic reprogramming of monocytes. Proc Natl Acad Sci USA 2012; 109: 17537 42. 6 Aaby P, Benn CS. Developing the concept of beneficial non-specific  effect of live vaccines with epidemiological studies. Clin Microbiol Infect 2019; 25: 1459 67 . 7 Aaby P, Roth A, Ravn H, et al. R andomized trial of BCG vaccination  at birth to low-birth-weight children: beneficial nonspecific effects in the neonatal period? J Infect Dis 2011; 204: 245 52. 8 Biering-S rensen S, Aaby P, Napirna BM, et al.  Small randomized trial among low-birth-weight children receiving bacillus Calmette-Gu rin vaccination at first health center contact. Pediatr Infect Dis J 2012; 31: 306 08. 9 Biering-S rensen S, Aaby P, Lund N, et al. Early BCG-Denmark  and neonatal mortality among infants weighing &lt;2500 g: a randomized controlled trial. Clin Infect Dis 2017; 65: 1183 90. 10 Biering-S rensen S, Jensen KJ, Monterio I, Ravn H, Aaby P,  Benn CS. Rapid protective effects of early BCG on neonatal mortality among low birth weight boys: observations from randomised trials. J Infect Dis 2018; 217: 759 66. 11 Kandasamy R, Voysey M, McQuaid F, et al. Non-specific   immunological effects of selected routine childhood immunisations: systematic review. BMJ 2016; 355: i5225. 12 Higgins JP, Soares-Weiser K, L pez-L pez JA, et al. Association of  BCG, DTP, and measles containing vaccines with childhood mortality: systematic review. BMJ 2016; 355: i5170. 13 Pollard AJ, Finn A, Curtis N. Non-specific effects of vaccines:  plausible and potentially important, but implications uncertain. Arch Dis Child 2017; 102: 1077 81. 14 Prentice S, Webb EL, Dockrell HM, Kaleebu P, Elliott AM, Cose S.   Investigating the non-specific effects of BCG vaccination on the innate immune system in Ugandan neonates: study protocol for a randomised controlled trial. Trials 2015; 16: 149. 15 Jayaraman K, Adhisivam B, Nallasivan S, et al. Two randomized  trials of the effect of the Russian strain of Bacillus Calmette-Gu rin alone or with oral polio vaccine on neonatal mortality in infants weighing &lt;2000 g in India. Pediatr Infect Dis J 2019; 38: 198 202.Articleswww.thelancet.com/infection   Vol 21   July 2021  100316 Anderson EJ, Webb EL, Mawa PA, et al. The influence of BCG   vaccine strain on mycobacteria-specific and non-specific immune  responses in a prospective cohort of infants in Uganda. Vaccine   2012; 30: 2083 89. 17 Ritz N, Dutta B, Donath S, et al. The influence of bacille  Calmette-Guerin vaccine strain on the immune response against tuberculosis: a randomized trial. Am J Respir Crit Care Med 2012; 185: 213 22. 18 Elliott AM, Namujju PB, Mawa PA, et al. A randomised controlled  trial of the effects of albendazole in pregnancy on maternal responses to mycobacterial antigens and infant responses to Bacille Calmette-Guerin (BCG) immunisation [ISRCTN32849447]. BMC Infect Dis 2005; 5: 115. 19 Stensballe LG, Nante E, Jensen IP, et al. A cute lower respiratory  tract infections and respiratory syncytial virus in infants in Guinea-Bissau: a beneficial effect of BCG vaccination for girls community based case-control study. Vaccine 2005; 23: 1251 57 . 20 de Castro MJ, Pardo-Seco J, Martin n-Torres F. Nonspecific  (heterologous) protection of neonatal BCG vaccination against hospitalization due to respiratory infection and sepsis. Clin Infect Dis 2015; 60: 1611 19. 21 Hollm-Delgado MG, Stuart EA, Black RE. Acute lower respiratory  infection among Bacille Calmette-Gu rin (BCG)-vaccinated children. Pediatrics 2014; 133: e73 81. 22 Arts RJ, Blok BA, van Crevel R, et al. V itamin A induces inhibitory  histone methylation modifications and down-regulates trained immunity in human monocytes. J Leukoc Biol 2015; 98: 129 36.23 Jensen KJ, Larsen N, Biering-S rensen S, et al. Heterologous  immunological effects of early BCG vaccination in low-birth-weight infants in Guinea-Bissau: a randomized-controlled trial. J Infect Dis 2015; 211: 956 67 . 24 Freyne B, Donath S, Germano S, et al. Neonatal BCG vaccination  influences cytokine responses to toll-like receptor ligands and heterologous antigens. J Infect Dis 2018; 217: 1798 808. 25 Brook B, Harbeson DJ, Shannon CP, et al. BCG vaccination- induced emergency granulopoiesis provides rapid protection from neonatal sepsis. Sci Transl Med 2020; 12: eaax4517 . 26 Agrawal B. Heterologous immunity: role in natural and vaccine- induced resistance to infections. Front Immunol 2019; 10: 2631. 27 Schaltz-Buchholzer F, Bjerregaard-Andersen M, Oland CB, et al.  Early vaccination with Bacille Calmette-Gu rin-Denmark or BCG-Japan versus BCG-Russia to healthy newborns in Guinea-Bissau: a randomized controlled trial. Clin Infect Dis 2020; 71: 1883 93. 28 Clark A, Sanderson C. Timing of children  s vaccinations in  45 low-income and middle-income countries: an analysis of survey data. Lancet 2009; 373: 1543 49. 29 Stensballe LG, S rup S, Aaby P, et al. BCG vaccination at birth and  early childhood hospitalisation: a randomised clinical multicentre trial. Arch Dis Child 2017; 102: 224 31. 30 Zhu B, Dockrell HM, Ottenhoff THM, Evans TG, Zhang Y .  Tuberculosis vaccines: opportunities and challenges. Respirology 2018; 23: 359 68.</w:t>
            </w:r>
          </w:p>
        </w:tc>
      </w:tr>
      <w:tr>
        <w:tc>
          <w:tcPr>
            <w:tcW w:type="dxa" w:w="4320"/>
          </w:tcPr>
          <w:p>
            <w:r>
              <w:t>549</w:t>
            </w:r>
          </w:p>
        </w:tc>
        <w:tc>
          <w:tcPr>
            <w:tcW w:type="dxa" w:w="4320"/>
          </w:tcPr>
          <w:p>
            <w:r>
              <w:t>www.thelancet.com/hiv   Vol 9   May 2022  e309 ArticlesLancet HIV 2022; 5: e309 22 See Comment page e300 Vaccines and Infectious  Diseases Analytics Research Unit, South African Medical Research Council (Prof S A Madhi PhD, S Bhikha MBBS, A Oommen Jose MBChB, A Lombard Koen MBChB, A Thombrayil MBChB), African Leadership in Vaccinology Expertise (Prof S A Madhi), and Wits Reproductive Health and HIV Institute (L Fairlie MBChB, G Benad  MBBS), University of the Witwatersrand, Johannesburg, South Africa; Department of Obstetrics and Gynaecology (D Moodley PhD), Centre for the AIDS Programme of Research in South Africa (S Hanley MBChB), and Respiratory and Critical Care Unit, Nelson R Mandela School of Medicine (Prof U Lalloo MBChB, N Lalloo MBChB), University of KwaZulu-Natal, Durban, South Africa; Enhancing Care Foundation, Durban, South Africa (M Archary PhD,  R Mngqibisa MBChB); Josha Research Centre, Bloemfontein, South Africa (Z Hoosain MBChB,  S Foulkes MBChB, J J Lombaard MBChB); Madibeng Centre for Research, Department of Family Medicine (C Louw MBChB), Aurum Institute (C Grobbelaar MBChB), and Department of Microbiology (K Ahmed MBChB), University of Pretoria, Pretoria, South Africa; Limpopo Clinical Research Initiative, Thabazimbi, South Africa (L F Fouche MBChB, P-L Vollgraaf MBChB); Setshaba Immunogenicity and safety of a SARS-CoV-2 recombinant  spike protein nanoparticle vaccine in people living with and without HIV-1 infection: a randomised, controlled, phase 2A/2B trial  Shabir A Madhi, Dhayendre Moodley, Sherika Hanley, Moherndran Archary, Zaheer Hoosain, Umesh Lalloo, Cheryl Louw, Lee Fairlie,  Leon Frederik Fouche, Mduduzi S L Masilela, Nishanta Singh, Coert Grobbelaar, Khatija Ahmed, Gabriella Benad , Sutika Bhikha, As ad Ebrahim Bhorat, Qasim Bhorat, Natasha Joseph, Keertan Dheda, Aliasgar Esmail, Sharne Foulkes, Ameena Goga, Aylin Oommen Jose, Gertruida Kruger, Dishiki J Kalonji, Natasha Lalloo, Johan J Lombaard, Anthonet Lombard Koen, Angelique Kany Luabeya, Rosie Mngqibisa, Friedrich G Petrick, Annah Pitsi, Michele Tameris, Asha Thombrayil, Pieter-Louis Vollgraaff, Shane Cloney-Clark, Mingzhu Zhu, Chijioke Bennett, Gary Albert, Emmanuel Faust, Joyce S Plested, Lou Fries, Andreana Robertson, Susan Neal, Iksung Cho, Greg M Glenn, Vivek Shinde, for the 2019nCoV-501 Study Group Summary Background There is a paucity of data on COVID-19 vaccines in people living with HIV-1, who could be at increased  risk of severe illness and death from COVID-19. We evaluated the safety and immunogenicity of a Matrix-M adjuvanted  recombinant spike protein nanoparticle COVID-19 vaccine (NVX-CoV2373; Novavax) in HIV-negative people and people living with HIV-1. Methods In this randomised, observer-blinded, multicentre, placebo-controlled phase 2A/B trial in South Africa,  participants aged 18 84 years, with and without underlying HIV-1, were enrolled from 16 sites and randomly  assigned (1:1) to receive two intramuscular injections of NVX-CoV2373 or placebo, 21 days apart. People living with HIV-1 were on stable antiretroviral therapy and had an HIV-1 viral load of less than 1000 copies per mL. Vaccine dosage was 5  g SARS-CoV-2 recombinant spike protein with 50  g Matrix-M adjuvant, whereas 0 9% saline was used as placebo injection (volume 0 5 mL each). All study staff and participants remained masked to study group assignment. We previously reported an interim analysis on the efficacy and safety of the NVX-CoV2373 vaccine (coprimary endpoints). In this Article, we present an expanded safety analysis for the full cohort of participants and report on the secondary objective of vaccine immunogenicity in the full cohort of people living with HIV-1 and in  HIV-negative individuals overall and stratified by baseline SARS-CoV-2 serostatus. This trial is registered with ClinicalTrials.gov, NCT04533399, and the Pan-African Clinical Trials Registry, PACTR202009726132275. Findings Participants were enrolled between Aug 17 and Nov 25, 2020. The safety analysis set included 4164 HIV-negative  participants (2089 in the intervention group and 2075 in the placebo group) and 244 people living with HIV-1 (122 in the  intervention group and 122 in the placebo group). 1422 (34  1%) of 4164 HIV-negative people and 83 (34  0%) of  244 people living with HIV-1 were categorised as baseline SARS-CoV-2-positive (ie, anti-spike IgG reactive at enrolment or had a reactive SARS-CoV-2 nucleic acid amplification test by 14 days after the second study vaccination). In the NVX-CoV2373 group, solicited local and systemic adverse events were more common in HIV-negative participants (427 [30  6%] local and 401 [28 7%] systemic) than in people living with HIV-1 (20 [25 3%] local and 20 [25 3%] systemic)  among those who were baseline SARS-CoV-2-seronegative (naive). Of the serious adverse events that occurred among HIV-negative people (of whom, two [0 1%] were baseline SARS-CoV-2-negative and four [0 6%] were baseline SARS-CoV-2-positive) and people living with HIV-1 (for whom there were no serious adverse events) in the NVX-CoV2373 group, none were assessed as related to the vaccine. Among participants who were baseline SARS-CoV-2-negative in the NVX-CoV2373 group, the anti-spike IgG geometric mean titres (GMTs) and seroconversion rates (SCRs) were lower in people living with HIV-1 (n=62) than in HIV-negative people (n=1234) following the first vaccination (GMT: 508 6 vs 1195 3 ELISA units [EU]/mL; SCR: 51 6% vs 81 3%); and similarly so 14 days after the second vaccination for  GMTs (14  420 5 vs 31 631 8 EU/mL), whereas the SCR was similar at this point (100 0% vs 99 3%). In the NVX-CoV2373  group, anti-spike IgG GMTs 14 days after the second vaccination were substantially higher in those who were baseline SARS-CoV-2-positive than in those who were baseline SARS-CoV-2-seronegative for HIV-negative participants  (100 666 1 vs 31  631 8 EU/mL) and for people living with HIV-1 (98  399 5 vs 14 420 5 EU/mL). This was also the case for  angiotensin-converting enzyme 2 receptor-binding antibody and neutralising antibody titres. Interpretation The safety of the NVX-CoV2373 vaccine in people living with HIV-1 was similar to that in HIV-negative  participants. However, people living with HIV-1 not previously exposed to SARS-CoV-2 had attenuated humoral  immune responses to NVX-CoV2373 compared with their HIV-negative vaccine counterparts, but not so if they were baseline SARS-CoV-2-positive.Articlese310  www.thelancet.com/hiv   Vol 9   May 2022Research Centre, Tshwane,  South Africa  (M S L Masilela MBChB,  K Ahmed, A Pitsi MBChB); HIV  Prevention Research Unit,  South African Medical Research  Council, Verulam and Isipingo  Clinical Research Site, Durban,  South Africa (N Singh MBChB,  A Kany Luabeya MBChB,  M Tameris MBChB); Soweto  Clinical Trials Centre,  Johannesburg, South Africa  (A E Bhorat MBBCh,  Q Borat MBBCh); MERC  Research, Kempton Park,  South Africa (N Joseph MBChB);  Centre for Lung Infection and  Immunity, Division of  Pulmonology, Department  of Medicine and UCT Lung  Institute, University of  Cape Town, Cape Town,  South Africa  (Prof K Dheda MBBCh,  A Esmail MBChB); Faculty of  Infectious and Tropical  Diseases, Department of  Infection Biology, London  School of Hygiene &amp; Tropical  Medicine, London, UK  (Prof K Dheda); Health Systems  Research Unit and HIV  Prevention Research Unit,  South African Medical Research  Council, Cape Town,  South Africa (A Goga MBChB);  MERC Research, Middelburg,  South Africa (G Kruger MBChB,  F G Petrick MBChB); HIV  Prevention Research Unit,  South Africa Medical Research  Council, Isipingo, South Africa  (D J Kalonji MBChB); Novavax,  Gaithersburg, MD, USA  (S Cloney-Clark BS, M Zhu PhD,  C Bennett MD, G Albert MS,  E Faust PhD, J S Plested PhD,  L Fries MD, A Robertson MS,  S Neal BS, I Cho MS,  G M Glenn MD, V Shinde MD) Correspondence to:  Prof Shabir A Madhi, Vaccines  and Infectious Diseases Analytics  Research Unit, South African  Medical Research Council,  University of the Witwatersrand,  Johannesburg 2193, South Africa  shabir.madhi@wits@ac.za For more on vaccination rates  see https://ourworldindata.org/ covid-vaccinationsIntroduction  Globally, 37 7 million people are living with HIV-1, two- thirds of whom live in sub-Saharan Africa and 73% of whom are on antiretroviral therapy (ART). 1 Underlying  HIV-1 infection is a risk factor for severe disease due to respiratory pathogens, such as seasonal influenza virus and Streptococcus pneumoniae, even when treated with  ART. 2,3 There are conflicting data on whether people  living with HIV-1 are at increased risk of developing COVID-19 after SARS-CoV-2 infection. 4,5 However,  underlying HIV-1 infection is a risk factor for fatal outcome following hospitalisation with COVID-19,  particularly in patients with a history of severe immuno - suppression.6 About 61 5% of the global population has  received at least one dose of a COVID-19 vaccine as of  Nov 10, 2021, but less than 10 4% of people living in low-income countries have been vaccinated. Several  COVID-19 vaccine efficacy trials have enabled emer - gency use authorisation, but there is a paucity of data on the safety, immunogenicity, and efficacy of non-replicating adenovirus vector, mRNA, inactivated virus, or protein-based COVID-19 vaccines in people living with HIV-1. 7 13The development of a SARS-CoV-2 recombinant  spike protein nanoparticle vaccine co-formulated with a saponin-based adjuvant Matrix-M (NVX-CoV2373; Novavax; Gaithersburg, MD, USA) has previously been described. 14 Two phase 3 trials of NVX-CoV2373 in the  UK and the USA reported overall vaccine efficacies of 89 7% (UK) and 90 4% (USA; including 100% efficacy against moderate and severe disease). 15 17 In an interim  analysis of an ongoing phase 2A/B study of NVX-CoV2373 in South Africa, breakthrough cases of mild-to-moderate COVID-19, predominantly due to the beta (B.1.351) variant, were about 5-fold higher in people living with HIV-1 (four [5%] of 76) than in those without HIV-1 (15 [1%] of 1357) in vaccine recipients who were SARS-CoV-2-naive at enrolment. 18 We now present results of a coprimary objective of  the NVX-CoV2373 South African study that evaluated reactogenicity 7 days after each vaccination and safety of NVX-CoV2373 up to 14 days after the second vaccination (day 35) in the HIV-negative cohort and in people living with HIV-1, stratified by baseline SARS-CoV-2 status. In addition, we report on secondary objectives, including immunogenicity of NVX-CoV2373  Research in context Evidence before this study  Sparse data exists on the safety, immunogenicity, and efficacy of non-replicating adenovirus vector, messenger RNA, or protein-based COVID-19 vaccines in people living with HIV-1. To date, about 15 studies have examined the safety, immunogenicity, or efficacy of COVID-19 vaccines in people living with HIV-1, according to a literature search of PubMed using the terms  HIV ,  COVID-19 ,  vaccine , and  SARS-CoV-2 . None of these studies evaluated a protein-based COVID-19 vaccine. A saponin-adjuvanted protein-based COVID-19 vaccine, NVX-CoV2373 (Novavax; Gaithersburg, MD, USA), has been shown to be safe and highly efficacious in two large efficacy studies in the UK and the USA in demographically and medically diverse study populations; however, specific data on the safety and effectiveness of NVX-CoV2373 in people living with HIV-1 have not yet been reported. Added value of this study  This randomised, observer-blinded, placebo-controlled, phase 2A/B trial focused specifically on the immunogenicity and safety of a Matrix-M adjuvanted protein-based COVID-19 vaccine, NVX-CoV2373, in people with and without HIV-1 (aged 18 84 years) in South Africa; two doses of the vaccine were administered 21 days apart. People living with HIV-1 were fairly healthy, with a viral load of less than 1000 copies per mL, and on stable antiretroviral therapy for at least 8 weeks before screening. This study showed the safety and immunogenicity of NVX-CoV2373 when administered to participants living with and without HIV-1. Among participants who were baseline SARS-CoV-2-seronegative (naive), people living with HIV-1 had approximately half the anti-spike IgG and neutralising antibody responses of their HIV-negative counterparts. However, among participants who were baseline SARS-CoV-2-positive (previously exposed), similarly high anti-spike IgG and neutralising antibody responses were observed in people living with and without HIV-1. Implications of all the available evidence  Our results showed the safety and immunogenicity of two doses of NVX-CoV2373 in people living with and without HIV-1. Nevertheless, due to the lower observed antibody responses in baseline SARS-CoV-2-seronegative people living with HIV-1 than in baseline SARS-CoV-2-seronegative HIV-negative participants, there is a need to investigate alternative dosing approaches, including potentially adding a third vaccine dose to the priming series or widening the interval between the two priming series doses. These approaches could enhance the antibody responses induced by NVX-CoV2373 in baseline SARS-CoV-2-seronegative people living with HIV-1.Funding Novavax and the Bill &amp; Melinda Gates Foundation; investigational vaccine manufacturing support was  provided by the Coalition for Epidemic Preparedness Innovations. Copyright   2022 The Author(s). Published by Elsevier Ltd. This is an Open Access article under the CC BY  4.0 license.Articleswww.thelancet.com/hiv   Vol 9   May 2022  e311in people living with HIV-1 on stable ART and in people  without HIV-1. Methods  Study design  Study methods have been described in detail elsewhere and the trial protocol is available online (version 6.0). 18  Briefly, this is an interim immunogenicity and safety analysis of a randomised, observer-blinded, placebo-controlled phase 2A/B trial at 16 academic and private clinic research sites in South Africa, in which two doses  of NVX-CoV2373 were administered 21 days apart. The South African Health Products Regulatory Authority and the Ethics Committees of the University of the Witwatersrand, the University of KwaZulu-Natal, the South African Medical Research Council, Stellenbosch University, and the University of Cape Town approved the study. All the participants provided written informed consent before enrolment. Participants  We enrolled adults aged 18 84 years without underlying HIV-1, and adults aged 18 64 years living with HIV-1. In this phase 2A/B study, we conservatively chose to enrol fairly healthy people living with HIV-1 with no evidence of moderate or severe immunosuppression. Inclusion criteria for people living with HIV-1 included being on a stable ART regimen for at least 8 weeks before screening (allowing for changes in ART regimen unrelated to treatment failure during that period) and having an HIV-1 viral load of less than 1000 copies per mL within 45 days of randomisation. In addition, participants had to be completely free of opportunistic infections in the year before study enrolment. Participants without known HIV-1 infection had their status confirmed by non-reactive HIV-1 serostatus before randomisation. Enrolled participants were required to have a  non-reactive nucleic acid amplification test (NAAT) for SARS-CoV-2 within the 5 days before the first study vaccination (day 0). NAAT testing was done again on day 0 and at all subsequent scheduled study visits. Day 0 reactive SARS-CoV-2 NAAT was defined as a reactive SARS-CoV-2 NAAT on a sample obtained on the day of the first study injection (day 0). Day 0 SARS-CoV-2 serostatus was defined as positive or negative on the basis of serum anti-spike IgG antibodies, with a sensitivity of 94 7% and a specificity of 96 4% at a predefined anti-spike IgG threshold (appendix p 9), on samples obtained on day 0. Safety and immunogenicity analyses were stratified by baseline SARS-CoV-2 status up to day 35. Baseline SARS-CoV-2-naive (hereafter referred to as baseline SARS-CoV-2-seronegative) was defined as the absence of serum anti-spike IgG antibodies on day 0 and no reactive SARS-CoV-2 NAAT during the 14 days after the second vaccination (ie, up to day 35). Baseline SARS-CoV-2-exposed (hereafter referred to as baseline SARS-CoV-2-positive) was defined by the presence of serum anti-spike IgG at day 0 or reactive SARS-CoV-2 NAAT during the 14 days after the second vaccination. Randomisation and masking  Participants were randomly assigned (1:1) to receive two intramuscular injections of NVX-CoV2373 or placebo, 21 days apart. Vaccine dosage was 5  g SARS-CoV-2 recombinant spike protein with 50  g Matrix-M adjuvant, whereas 0 9% saline was used as placebo injection (volume 0 5 mL each). All study products were prepared and administered by designated site personnel not otherwise involved in any other study procedure or data collection, and all other study staff and participants remained masked to study group assignment. 17 Procedures Day 0 anti-spike IgG antibodies were measured at study entry as part of the determination of baseline SARS-CoV-2 status for stratification of the vaccine efficacy (previously reported) and immunogenicity analysis.  Blood samples for immunogenicity assess  ments were  collected immediately before vaccination (day 0),  immediately before the second vaccination (day 21), 14 days after the second vaccination (day 35), and 3 and 6 months after the second vaccination (appendix pp 5 7). Included in this analysis are the dose results after the second injection (ie, up to day 35). HIV-1 viral load and CD4 counts were done in people living with HIV-1 at baseline (day 0) and 3 and 6 months after the second dose. Immune measurements included  serum SARS-CoV-2 spike protein IgG antibody assay, angiotensin-converting enzyme 2 (ACE-2) receptor-binding inhibition antibody assay, and SARS-CoV-2 neutralising antibody assay (appendix pp 11 12). Outcomes  A coprimary study objective was to evaluate the reactogenicity and safety of NVX-CoV2373 during the 14 days after the second injection (day 35) in both HIV-negative individuals and people living with HIV-1, regardless of baseline SARS-CoV-2 status and stratified by whether the participants were baseline SARS-CoV-2-seronegative or SARS-CoV-2-positive up to day 35. We previously reported on safety for the first 889 HIV-negative individuals and 80 people living with HIV-1 up to day 35. We now provide reactogenicity and safety data up to day 49 for the full cohort, stratified by HIV-1 infection status and baseline SARS-CoV-2 status. Safety data were analysed up to day 49 instead of up to day 35 (as per protocol) due to a request by regulatory authorities. Solicited local and systemic adverse events were evaluated via reactogenicity diaries for the 7 days following each vaccination. Safety was to be evaluated for all unsolicited adverse events and medically attended adverse events up to 6 months, and for any medically attended adverse event attributed to vaccine, all adverse events of special  See Online for appendixArticlese312  www.thelancet.com/hiv   Vol 9   May 2022interest, and all serious adverse events through to the  end of the study. Secondary study objectives included assessing the IgG  antibody responses to SARS-CoV-2 recombinant spike protein (anti-spike IgG) and ACE-2 receptor-binding inhibition at baseline (day 0), after the first dose (day 21), and 14 days after the second dose (day 35) in baseline SARS-CoV-2-seronegative participants, and assessing the neutralising antibody responses to SARS-CoV-2 at day 0 and day 35. We did an exploratory analysis to evaluate the immunogenicity of NVX-CoV2373 at day 21 and day 35, stratified by participants  HIV-1 infection status and baseline SARS-CoV-2 status. Statistical analysis  The safety analysis set included all participants who received at least one dose of the study vaccine. Participants in the safety analysis set were analysed according to the treatment actually received. Demographic and baseline clinical characteristics were assessed with descriptive statistics (eg, mean [SD] or median [IQR]). Numbers and percentages of participants with medically attended adverse events, adverse events of special interest, or serious adverse events by the Medical Dictionary of Regulatory Activities (version 23), classification, severity score, and relatedness were analysed for HIV-negative individuals and people living with HIV-1, regardless of baseline SARS-CoV-2 status, and then stratified by baseline status. The per-protocol immunogenicity analysis set included  partici  pants who received both doses of the study vaccine  as intended, were negative for hepatitis B and hepatitis C virus at study entry, had at least a baseline and one post-treatment serum sample result available for immunogenicity assessment after vaccination, and had no major protocol violations considered clinically relevant to impact immunogenicity response at the corresponding study visit as assessed by the sponsor before unblinding. Descriptive analyses were also used to assess whether immune responses differed between baseline SARS-CoV-2-seronegative and SARS-CoV-2-positive participants, and to determine whether SARS-CoV-2 exposure alters dosing regimen considerations in a pandemic response. For the serum antibody concentrations measured by  anti-spike IgG ELISA, ACE-2 receptor-binding inhibition assay, and SARS-CoV-2 neutralising antibody assay, the geometric mean titre (GMT) at each post-vaccination study visit, the geometric mean fold rise (GMFR) compared to baseline (day 0) at each post-vaccination study visit, along with 95% CI, were summarised for each study group. Seroconversion rate was defined as the percentage of  participants with a post-vaccination antibody titre at least 4-fold and 2-fold over the pre-existing (baseline) titre. The seroresponse rate was defined as the proportion of participants with rises in antibody titres exceeding the 95th percentile of participants in the placebo group at the analysed timepoint. The 95% CIs were calculated on the basis of the  t distribution of the log-transformed values for GMTs or  GMFRs, then back-transformed to the original scale for  Figure 1: Trial profile *3 people excluded for multiple reasons (1 person living with HIV).  2 people excluded for multiple reasons (0 people living with HIV).  9 people excluded for multiple reasons (2 people living with HIV).94 excluded from the analysis (17 people living with HIV)  27 due to important protocol deviations (1 person living  with HIV) 14 due to positive baseline hepatitis C status (2 peopleliving with HIV) 38 due to positive baseline hepatitis B status (12 peopleliving with HIV) 17 missed at least a baseline and one serum sample result aftervaccination (2 people living with HIV)2213 allocated to receive  NVX-CoV2373 (122 people living with HIV) 2211 received dose 1 (122 people  living with HIV; safety analysisset) 2046 analysed for immunogenicity (101 people living with HIV)4419 people randomly assigned (246 people living with HIV)1931 people excluded (237 people living with HIV)* 1264 did not meet inclusion criteria (140 people living with HIV)  430 excluded for other reasons (67 people living with HIV) 118 were not randomised (19 people living with HIV) 76 withdrew (3 people living with HIV) 23 lost to follow-up (4 people living with HIV) 21 did not meet randomisation criteria (5 people living with HIV) 2 withdrew due to adverse event (0 people living  with HIV)6350 people screened for eligibility (483 people living with HIV) 2 did not receive dose 1 76 excluded from the analysis (10 people living with HIV) 32 due to important protocol deviations (3 people living withHIV) 20 due to positive baseline hepatitis C status (0  peopleliving with HIV) 19 due to positive baseline hepatitis B status (5 peopleliving with HIV) 14 missed at least a baseline and one serum sample result aftervaccination (4 people living with HIV)2206 allocated to receive placebo (124 people living with HIV) 2197 received dose 1 (122 people living with HIV; safety analysisset) 2044 analysed for immunogenicity (103 people living with HIV)9 did not receive dose 1 (2 people  living with HIV) 2140 received dose 2 (118 people living with HIV)71 did not receive dose 2 (4 people living with HIV) 2120 received dose 2 (113 people living with HIV)77 did not receive dose 2 (9 people living with HIV)Articleswww.thelancet.com/hiv   Vol 9   May 2022  e313presentation. The seroconversion rate and sero  response  rate along with 95% CIs (based on the Clopper-Pearson  method) were summarised by study group at each post-vaccination study visit. Descriptive analyses were used to assess whether immune responses differed across groups; no formal statistical tests were performed. The target sample size of 120 actively immunised participants living with HIV-1 was sufficient to detect an adverse event rate of at least 1 in 53 participants (ie, background rates of 1 9%) with 90% probability. All participants HIV-negative participants People living with HIV-1 NVX-CoV2373  group (n=2211)Placebo group (n=2197)Total (n=4408)NVX-CoV2373 group (n=2089)Placebo group (n=2075)Total (n=4164)NVX-CoV2373 group (n=122)Placebo group (n=122)Total (n=244) Age, years Mean (SD) 31 9 (12 9) 32 1 (13 1) 32 0 (13 0) 31 5 (12 9) 31 8 (13 2) 31 6 (13 1) 39 0 (9 9) 38 2 (9 3) 38 6 (9 6) Median (range) 28 0 (18 84) 28 0 (18 83) 28 0 (18 84) 27 0 (18 84) 27 0 (18 83) 27 0 (18 84) 38 0 (20 60) 38 0 (20 59) 38 0 (20 60) Age group 18 64 years 2119 (95 8%) 2105 (95 8%) 4224 (95 8%) 1997 (95 6%) 1983 (95 6%) 3980 (95 6%) 122 (100%) 122 (100%) 244 (100%) 65 84 years 92 (4 2%) 92 (4 2%) 184 (4 2%) 92 (4  4%) 92 (4 4%) 184 (4 4%) 0 0 0 Sex Male 1254 (56 7%) 1268 (57 7%) 2522 (57 2%) 1217 (58 3%) 1239 (59 7%) 2456 (59 0%) 37 (30 3%) 29 (23 8%) 66 (27 0%) Female 957 (43 3%) 929 (42 3%) 1886 (42 8%) 872 (41 7%) 836 (40 3%) 1708 (41 0%) 85 (69 7%) 93 (76 2%) 178 (73 0%) Race* White 87 (3 9%) 66 (3 0%) 153 (3 5%) 86 (4 1%) 65 (3 1%) 151 (3 6%) 1 (0 8%) 1 (0 8%) 2 (0 8%) Black or African American2110 (95 4%) 2091 (95 2%) 4201 (95 3%) 1988 (95 2%) 1969 (94 9%) 3957 (95 0%) 122 (100%) 122 (100%) 244 (100%) Asian 28 (1 3%) 25 (1 1%) 53 (1 2%) 28 (1 3%) 25 (1 2%) 53 (1 3%) 0 0 0 Other 40 (1 8%) 49 (2 2%) 89 (2 0%) 40 (1 9%) 49 (2 4%) 89 (2 1%) 0 0 0 Multiple 58 (2 6%) 37 (1 7%) 95 (2 2%) 57 (2 7%) 36 (1 7%) 93 (2 2%) 1 (0 8%) 1 (0 8%) 2 (0 8%) Baseline BMI, kg/m  N 2211 2196 4407 2089 2074 4163 122 122 244 Mean (SD) 25 02 (5 8) 25 02 (5 9) 25 02 (5 9) 24 88 (5 7) 24 87 (5 9) 24 88 (5 8) 27 32 (6 2) 27 47 (5 9) 27 40 (6 0) Median (range) 23 50   (3 9 45 4)23 50   (16 6 91 3)23 50   (3 9 91 3)23 30   (3 9 45 4)23 30   (16 6 91 3)23 30   (3 9 91 3)26 50   (17 0 40 4)26 55   (18 2 41 9)26 55   (17 0 41 9) Baseline BMI group  30 kg/m  1765 (79 8%) 1760 (80 1%) 3525 (80 0%) 1683 (80 6%) 1678 (80 9%) 3361 (80 7%) 82 (67 2%) 82 (67 2%) 164 (67 2%) &gt;30 kg/m  446 (20 2%) 436 (19 8%) 882 (20 0%) 406 (19 4%) 396 (19 1%) 802 (19 3%) 40 (32 8%) 40 (32 8%) 80 (32 8%) Participants with medical history Hypertension 132 (6 0%) 121 (5 5%) 253 (5 7%) 124 (5 9%) 114 (5 5%) 238 (5 7%) 8 (6 6%) 7 (5 7%) 15 (6 1%) Diabetes 33 (1 5%) 39 (1 8%) 72 (1 6%) 33 (1 6%) 36 (1 7%) 69 (1 7%) 0 3 (2 5%) 3 (1 2%) Participants with no medical history1549 (70 1%) 1556 (70 8%) 3105 (70 4%) 1543 (73 9%) 1549 (74 7%) 3092 (74 3%) 6 (4 9%) 7 (5 7%) 13 (5 3%) Baseline hepatitis B status Positive 38 (1 7%) 19 (0 9%) 57 (1 3%) 26 (1 2%) 14 (0 7%) 40 (1 0%) 12 (9 8%) 5 (4 1%) 17 (7 0%) Baseline hepatitis C status Positive 14 (0 6%) 20 (0 9%) 34 (0 8%) 12 (0 6%) 20 (1 0%) 32 (0 8%) 2 (1 6%) 0 2 (0 8%) Comorbidity status Yes 519 (23 5%) 495 (22 5%) 1014 (23 0%) 474 (22 7%) 452 (21 8%) 926 (22 2%) 45 (36 9%) 43 (35 2%) 88 (36 1%) No 1692 (76 5%) 1702 (77 5%) 3394 (77 0%) 1615 (77 3%) 1623 (78  2%) 3238 (77 8%) 77 (63 1%) 79 (64 8%) 156 (63 9%) Baseline CD4 count, cells per  L N NA NA NA NA NA NA 120 122 242 Mean (SD) NA NA NA NA NA NA 762 2 (318 8) 770 5 (308 7) 766 4 (313 1) Median (range) NA NA NA NA NA NA 729 5  (80 2076)744  0   (182 1799)738 0  (80 2076) Baseline HIV viral load, copies per mL N NA NA NA NA NA NA 38 36 74 Mean (SD) NA NA NA NA NA NA 134 8 (168 7) 110 4 (129 5) 123 0 (150 4) Median (range) NA NA NA NA NA NA 68 5   (20 735)62 0   (20 628)63 5   (20 735) (Table 1 continues on next page)Articlese314  www.thelancet.com/hiv   Vol 9   May 2022This trial is registered with ClinicalTrials.gov,  NCT04533399, and the Pan-African Clinical Trials  Registry, PACTR202009726132275. Role of the funding source  This study was funded by Novavax and the Bill and Melinda Gates Foundation. Novavax was involved in study design; data collection, analysis, and interpretation; writing of the report; and the decision to submit for publication. Results  Participants were enrolled between Aug 17 and Nov 25, 2020. The safety analysis set included 4164 HIV-negative participants (2089 in the NVX-CoV2373 group and 2075 in the placebo group) and 244 people living with HIV-1 (122 each in the NVX-CoV2373 and placebo groups; figure 1). Compared with  people living with HIV-1, HIV-negative participants were younger (median age 27 0 vs 38 0 years), were more  likely to be male (59 0% vs 27 0%), had lower body-mass  index (median 23 30 vs 26 55 kg/m ), were less likely to be HBsAg-positive (1 0% vs 7 0%), and were less likely to have underlying comorbidities other than HIV-1 (22 2% vs 36 1%; table 1). There were no differences  in baseline demographic and clinical characteristics between the NVX-CoV2373 and placebo groups for HIV-negative people or for those living with HIV-1 (table 1). In people living with HIV-1, the median CD4 count was 738 0 cells per  L (range 80 2076) and  median HIV-1 viral load was 63 5 copies per mL (range 20 735); these measures were similar between vaccine and placebo recipients. At randomisation (day 0), 2 9% of participants had  been exposed to SARS-CoV-2 according to NAAT testing and 30 4% were seropositive for SARS-CoV-2 on anti-spike IgG testing, with rates being similar between people with and without HIV-1 and between treatment groups (table 1). 1422 (34  1%) of 4164 HIV-negative  people and 83 (34 0%) of 244 people living with HIV-1 were categorised as baseline SARS-CoV-2-positive (table 1). Solicited local or systemic adverse events were  predictably more common in the NVX-CoV2373 group than in the placebo group after the first and second dose of injection, with pain, tenderness, headache, and fatigue most frequently reported. Furthermore, the frequencies of solicited local and systemic adverse events after the first and second vaccinations in the NVX-CoV2373 group were similar when comparing baseline SARS-CoV-2-positive and SARS-CoV-2-seronegative individuals regardless of HIV-1 serostatus. Generally, the frequency of solicited local and systemic  adverse events in the NVX-CoV2373 group  was more  common in SARS-CoV-2-seronegative individuals without HIV-1 than in those with HIV-1 (figure 2; appendix pp 21 24). The frequencies of unsolicited adverse events up to  49 days after the first injection were generally similar between the NVX-CoV2373 and placebo groups in both HIV-negative people and in those living with HIV-1, regardless of baseline SARS-CoV-2 status. Overall, the frequency of any unsolicited adverse events was similar between the NVX-CoV2373 and placebo groups, including the few events that were graded as severe. Medically attended adverse events occurred at similarly low frequencies across all NVX-CoV2373 and placebo groups, regardless of HIV-1 serostatus, although slightly higher frequencies were observed in people living with HIV-1 (appendix p 25). Serious adverse events were infrequent across all groups, and none were assessed as related to vaccine by study investigators. No potential immune-mediated conditions were observed in the study.All participants HIV-negative participants People living with HIV-1 NVX-CoV2373  group (n=2211)Placebo group (n=2197)Total (n=4408)NVX-CoV2373 group (n=2089)Placebo group (n=2075)Total (n=4164)NVX-CoV2373 group (n=122)Placebo group (n=122)Total (n=244) (Continued from previous page) Day 0 PCR-positive Positive 63 (2 8%) 63 (2 9%) 126 (2 9%) 59 (2 8%) 61 (2 9%) 120 (2 9%) 4 (3 3%) 2 (1 6%) 6 (2 5%) Negative 2148 (97 2%) 2134 (97 1%) 4282 (97 1%) 2030 (97 2%) 2014 (97 1%) 4044 (97 1%) 118 (96 7%) 120 (98 4%) 238 (97 5%) Day 0 SARS-CoV-2 status   Positive 659 (29 8%) 682 (31 0%) 1341 (30 4%) 618 (29 6%) 643 (31 0%) 1261 (30 3%) 41 (33 6%) 39 (32 0%) 80 (32 8%) Negative 1528 (69 1%) 1481 (67 4%) 3009 (68 3%) 1448 (69 3%) 1400 (67 5%) 2848 (68 4%) 80 (65 6%) 81 (66 4%) 161 (66 0%) Unknown 24 (1 1%) 34 (1 5%) 58 (1 3%) 23 (1 1%) 32 (1 5%) 55 (1 3%) 1 (0 8%) 2 (1 6%) 3 (1 2%) Baseline SARS-CoV-2 status  Positive 735 (33 2%) 770 (35 0%) 1505 (34 1%) 692 (33 1%) 730 (35 2%) 1422 (34 1%) 43 (35 2%) 40 (32 8%) 83 (34 0%) Negative 1476 (66 8%) 1427 (65 0%) 2903 (65 9%) 1397 (66 9%) 1345 (64 8%) 2742 (65 9%) 79 (64 8%) 82 (67 2%) 161 (66 0%) Data are n (%), unless otherwise stated. BMI=body-mass index. NA=not applicable. NVX-CoV2373=5  g SARS-CoV-2 recombinant spike protein with 50  g Matrix-M adjuvant. *Multiple race categories could be  selected so the percentages do not necessarily add up to 100.  Day 0 SARS-CoV-2 status was defined by IgG antibody concentrations detected by ELISA using geometric mean titres at day 0 or a positive PCR result up to day 21.  Baseline SARS-CoV-2 status was defined as a non-reactive nucleic acid amplification test for SARS-CoV-2 within 5 days before first study vaccination (day 0). Table 1: Demographics and baseline characteristics, overall and by HIV status (safety analysis set)Articleswww.thelancet.com/hiv   Vol 9   May 2022  e315AVaccine groupVaccination 1 Vaccination 2 Vaccination 1 Vaccination 2 Any local adverse events NVX-CoV2373 BL-positive* Placebo BL-positive NVX-CoV2373 BL-negative Placebo BL-negative Pain NVX-CoV2373 BL-positive Placebo BL-positive NVX-CoV2373 BL-negative Placebo BL-negative Tenderness NVX-CoV2373 BL-positive Placebo BL-positive NVX-CoV2373 BL-negative Placebo BL-negative Erythema NVX-CoV2373 BL-positive Placebo BL-positive NVX-CoV2373 BL-negative Placebo BL-negative Swelling NVX-CoV2373 BL-positive Placebo BL-positive NVX-CoV2373 BL-negative Placebo BL-negativeMild Moderate Severe BVaccine groupAny systemic adverse events NVX-CoV2373 BL-positive Placebo BL-positive NVX-CoV2373 BL-negative Placebo BL-negative Fever NVX-CoV2373 BL-positive Placebo BL-positive NVX-CoV2373 BL-negative Placebo BL-negative Headache NVX-CoV2373 BL-positive Placebo BL-positive NVX-CoV2373 BL-negative Placebo BL-negative Fatigue NNVX-CoV2373 BL-positive Placebo BL-positive NVX-CoV2373 BL-negative Placebo BL-negative Malaise NVX-CoV2373 BL-positive Placebo BL-positive NVX-CoV2373 BL-negative Placebo BL-negative Joint pain NVX-CoV2373 BL-positive Placebo BL-positive NVX-CoV2373 BL-negative Placebo BL-negative Nausea or vomiting NVX-CoV2373 BL-positive Placebo BL-positive NVX-CoV2373 BL-negative Placebo BL-negative Muscle pain NVX-CoV2373 BL-positive Placebo BL-positive NVX-CoV2373 BL-negative Placebo BL-negative CVaccine groupAny local adverse events NVX-CoV2373 BL-positive Placebo BL-positive NVX-CoV2373 BL-negative Placebo BL-negative Pain NVX-CoV2373 BL-positive Placebo BL-positive NVX-CoV2373 BL-negative Placebo BL-negative Tenderness NVX-CoV2373 BL-positive Placebo BL-positive NVX-CoV2373 BL-negative Placebo BL-negative Erythema NVX-CoV2373 BL-positive Placebo BL-positive NVX-CoV2373 BL-negative Placebo BL-negative Swelling NVX-CoV2373 BL-positive Placebo BL-positive NVX-CoV2373 BL-negative Placebo BL-negativeDVaccine groupAny systemic adverse events NVX-CoV2373 BL-positive Placebo BL-positive NVX-CoV2373 BL-negative Placebo BL-negative Fever NVX-CoV2373 BL-positive Placebo BL-positive NVX-CoV2373 BL-negative Placebo BL-negative Headache NVX-CoV2373 BL-positive Placebo BL-positive NVX-CoV2373 BL-negative Placebo BL-negative Fatigue NVX-CoV2373 BL-positive Placebo BL-positive NVX-CoV2373 BL-negative Placebo BL-negative Malaise NVX-CoV2373 BL-positive Placebo BL-positive NVX-CoV2373 BL-negative Placebo BL-negative Joint pain NVX-CoV2373 BL-positive Placebo BL-positive NVX-CoV2373 BL-negative Placebo BL-negative Nausea or vomiting NVX-CoV2373 BL-positive Placebo BL-positive NVX-CoV2373 BL-negative Placebo BL-negative Muscle pain NVX-CoV2373 BL-positive Placebo BL-positive NVX-CoV2373 BL-negative Placebo BL-negative 40 30 20 10 0 Proportion of participants (%) Proportion of participants (%)100 40 30 20 10 0 100 40 30 20 10 0 Proportion of participants (%) Proportion of participants (%)100 40 30 20 10 0 100Articlese316  www.thelancet.com/hiv   Vol 9   May 2022The per-protocol immunogenicity analysis included  3886 HIV-negative people (1945 in the NVX-CoV2373  group and 1941 in the placebo group) and 204 people living with HIV-1 (101 in the NVX-CoV2373 group and 103 in the placebo group) at day 35 (figure 1; appendix pp 5 6). Among SARS-CoV-2-seronegative participants, higher  serum anti-spike IgG titres were evident in the NVX- CoV2373 group than in the placebo group for both HIV-negative people (GMT 1195 3 [95% CI 1116 6 1279 5] vs  118 8 [114 9 122 8] ELISA units [EU]/mL) and people living with HIV-1 (508 6 [382 2 676 9] vs 126 5 [103 5 154 8] EU/mL) following the first vaccination, with a marked boost in titres observed following the second vaccination (table 2). Relative to day 0, the GMFR at day 21 was 10 7-fold higher in the NVX-CoV2373 group than in the placebo group for HIV-negative people and 4 4-fold higher for people living with HIV-1. The GMFR at day 35 relative to day 0 was 283 7-fold higher in the NVX-CoV2373 group than in the placebo group for HIV-negative people and 123 0-fold higher for people living with HIV-1. The anti-spike IgG GMTs were lower in people  living with HIV-1 than in HIV-negative people in the NVX-CoV2373 group following the first vaccination and  remained so at day 35 (14  420 5 [10  603 0 19  612 3] vs  31 631 8 [29  712 6 33  675 1] EU/mL). Seroconversion  rates in the NVX-CoV2373 group on day 21 were lower in people living with HIV-1 (51 6%) than in HIV-negative people (81 3%), but this difference was no longer present at day 35 (100% vs 99 3%; table 2; appendix p 10). Among participants who were baseline SARS-CoV-2- positive, the anti-spike IgG GMTs at day 0 were similar at enrolment between the HIV-negative group (1713 0 [1536 2 1910 0] EU/mL) and people living with HIV-1 (1852 9 [1195 4 2871 9] EU/mL) in the NVX-CoV2373 group, as well as between  their counterparts in the placebo  group. The anti-spike IgG GMTs  at day 21 in the NVX- CoV2373 group elicited similar GMTs in the HIV-negative  group (21  137 5 [18  571 1 24  058 6] EU/mL) and in people  living with HIV-1 (19  240 0 [9824 8 37  678 0] EU/mL),  and similarly so at day 35 (100  666 1 [92  996 2 108  792 7]  vs 98 399 5 [61  857 0 156  529 7] EU/mL). HIV-negative   people and people living with HIV-1 in the NVX-CoV2373 group who were SARS-CoV-2-positive at baseline also showed similar GMFRs between day 0 and 21 (12 2-fold increase vs 10 4-fold increase), and between day 0 and 35 (56 1-fold increase vs  53 1-fold increase). The sero - conversion rate in vaccine recipients who were SARS-CoV-2-positive at baseline was 82 2% among HIV-negative people and 74 4% among people living with HIV-1 on day 21, and 97 3% among HIV-negative people and 92 3% among people living with HIV-1 on day 35 (table 2). The anti-spike IgG GMTs at day 35 in the NVX- CoV2373 group were substantially higher for those who were SARS-CoV-2-positive than for those who were SARS-CoV-2-seronegative at baseline among  HIV-negative people (100  666 1 [92  996 2 108  792 7] vs  31 631 8 [29  712 6 33  675 1] EU/mL) and among people  living with HIV-1 (98  399 5 [61  857 0 156  529 7] vs  14 420 5 [10  603 0 19  612 3] EU/mL; table 2; appendix  p 10). At day 21, there was only a 1 1-fold rise in ACE-2 receptor- binding inhibition antibody titres in the NVX-CoV2373 group among HIV-negative people and people living with HIV-1 who were SARS-CoV-2-seronegative at baseline compared with a 10 3-fold and 10 9-fold increase, respectively, in those who were SARS-CoV-2-positive at baseline. The ACE-2 receptor-binding inhibition GMTs at day 21 were similar between HIV-negative people and people living with HIV-1 in the NVX-CoV2373 group, stratified by baseline SARS-CoV-2 status. At day 21, ACE-2 receptor-binding inhibition seroconversion rates in the NVX-CoV2373 group were 3 6% in those who were SARS-CoV-2-seronegative at baseline and 74 2% in those who were SARS-CoV-2-positive at baseline among HIV-negative participants and 1 6% and 73 0%, respectively, among people living with HIV-1. At day 35, the fold increases in ACE-2 receptor- binding inhibition antibody titres and GMTs among the baseline SARS-CoV-2-seronegative groups compared with day 0 were lower in people living with HIV-1 (GMFR 7 9; GMT 39 7 [28 3 93 6] EU/mL) than in HIV-negative participants (GMFR 17 4; GMT 87 3 [81 4 93 6] EU/mL). By contrast, among baseline SARS-CoV-2-positive participants, the fold increases in ACE-2 receptor-binding inhibition antibody titres and GMTs were similar at day 35 for HIV-negative participants (GMFR 39 3; GMT 322 4 [296 3 350 9] EU/mL) and people living with HIV-1 (GMFR 40 9; GMT 331 4 [204 8 536 3] EU/mL). The ACE-2 receptor-binding inhibition antibody seroresponse rate at day 35 in baseline SARS-CoV-2-seronegative  partici  pants was also lower in people living with HIV-1  (70 5%) than in HIV-negative participants (83 6%) but was similar between the two HIV-stratified groups (92 1% vs 95 7%) in those who were baseline  SARS-CoV-2-positive (table 3). Neutralising antibody titres to the wild-type SARS- CoV-2 virus were measured at day 0 and day 35. In baseline SARS-CoV-2-seronegative participants in the NVX-CoV2373 group, the GMTs (714 7 [664 7 768 5] vs  320 0 [228 1 448 9]) and GMFRs (70 4 vs 30 6) at day 35 were higher in HIV-negative participants than in people Figure 2: Adverse events in the 7 days after the first and second doses in  HIV-negative people and people living with HIV-1, stratified by baseline SARS-CoV-2 status(A) Local adverse events in HIV-negative participants. (B) Systemic adverse events in HIV-negative participants. (C) Local adverse events in people living with HIV-1. (D) Systemic adverse events in people living with HIV-1. BL=baseline.  NVX-CoV2373=5  g SARS-CoV-2 recombinant spike protein with 50  g Matrix-M  adjuvant. *BL-positive refers to baseline seropositive or PCR-positive at any stage  from enrolment to day 35. Articleswww.thelancet.com/hiv   Vol 9   May 2022  e317living with HIV-1, although seroconversion rates were  similar (97 1% vs 98 4%). In baseline SARS-CoV-2-positive participants in  the NVX-CoV2373 group, the neutralising GMTs were similar between HIV-negative people and people living with HIV-1 at day 0 (56 9 [51 7 62 7] vs 74 5  [48 3 115 0]) and day 35 (3105 0 [2823 3 3414 9] vs   2748 6 [1478 2 5110 9]). The GMFRs at day 35 were, however, lower in people living with HIV-1 (36 9) than  in HIV-negative partici  pants (53 4). The seroconversion  rates between day 0 and day 35 were 97 4% in HIV-negative people and 92 3% in people living with HIV-1 (table 4). The GMTs at day 35 for HIV-negative people in the  NVX-CoV2373 group were 4 3-fold higher in those who were baseline SARS-CoV-2-positive than in those who were baseline SARS-CoV-2-seronegative (3105 [2823 3 3414 9] vs 714 7 [664 7 768 5]). For people living with HIV-1 in the NVX-CoV2373 group, they were 8 6-fold higher in those who were baseline SARS-CoV-2-positive than in those who were baseline SARS-CoV-2-seronegative (2748 6 [1478 2 5110 9] vs 320 0 [228 1 448 9]; table 4).Baseline SARS-CoV-2-seronegative Baseline SARS-CoV-2-positive Overall HIV-negative People living with HIV-1 HIV-negative People living with HIV-1 HIV-negative People living with HIV-1 GMT at day 0, EU/mL N1 1260 62 682 39 1942 101 NVX-CoV2373 group  (95% CI*)111 4 (109 4 113 5) 116 0 (104 1 129 3) 1713 0 (1536 2 1910 0) 1852 9 (1195 4 2871 9) 290 9 (271 1 312 2) 338 2 (245 3 466 2) N1 1190 65 746 38 1936 103 Placebo (95% CI*) 113 9 (111 6 116 3) 110 9 (101 9 120 6) 1525 2 (1361 6 1708 4) 1760 7 (1246 1 2487 8) 309 6 (288 0 332 8) 307 5 (229 0 412 8) GMT at day 21, EU/mL N1 1234 62 662 39 1899 101 NVX-CoV2373 group  (95% CI*)1195 3   (1116 6 1279 5)508 6   (382 2 676 9)21 137 5   (18 571 1 24  058 6)19 240 0   (9824 8 37  678 0)3253 5   (2978 7 3553 6)2068 5   (1298 3 3295 5) N1 1161 64 724 36 1889 100 Placebo group (95% CI*) 118 8 (114 9 122 8) 126 5 (103 5 154 8) 1398 3 (1252 2 1561 4) 1698 3 (1182 0 2440 0) 306 0 (284 9 328 8) 322 3 (237 2 437 9) GMFR at day 21  NVX-CoV2373 group 10 7 4 4 12 2 10 4 11 2 6 1 Placebo group 1 0 1 1 0 9 1 0 1 0 1 1 SCR ( 4-fold increase) at day 21, N2/N1 (%)NVX-CoV2373 group 1003/1234 (81 3%) 32/62 (51 6%) 544/662 (82 2%) 29/39 (74 4%) 1547/1899 (81 5%) 61/101 (60 4%) Placebo group 24/1161 (2 1%) 2/64 (3 1%) 28/724 (3 9%) 1/36 (2 8%) 52/1889 (2 8%) 3/100 (3 0%) SRR at day 21, N2/N1 (%) NVX-CoV2373 group 81/1234 (6 6%) 1/62 (1 6%) 526/662 (79 5%) 30/39 (76 9%) 607/1899 (32 0%) 31/101 (30 7%) Placebo group 7/1161 (0 6%) 1/64 (1 6%) 86/724 (11 9%) 2/36 (5 6%) 93/1889 (4 9%) 3/100 (3 0%) GMT at day 35, EU/mLN1 1216 58 638 39 1857 97 NVX-CoV2373 group  (95% CI*) 31 631 8   (29 712 6 33  675 1)14 420 5   (10 603 0 19  612 3)100  666 1   (92 996 2 108  968 5)98 399 5   (61 857 0 15  6529 7)47 103 8   (44 575 2 49  775 7)31 210 8   (22 665 4 42  977 9) N1 1153 64 693 38 1850 102 Placebo group (95% CI*) 125 0 (120 2 130 0) 146 5 (117 5 182 7) 1730 9 (1561 4 1918 8) 1880 2 (1220 2 2897 1) 334 9 (311 0 360 5) 379 1 (275 2 522 2) GMFR at day 35  NVX-CoV2373 group 283 7 123 0 56 1 53 1 162 4 87 8 Placebo group 1 1 1 3 1 1 1 1 1 1 1 2 SCR ( 4-fold increase) at day 35, N2/N1 (%)NVX-CoV2373 group 1208/1216 (99 3%) 58/58 (100 0%) 621/638 (97 3%) 36/39 (92 3%) 1829/1857 (98 5%) 94/97 (96 9%) Placebo group 39/1153 (3 4%) 5/64 (7 8%) 70/693 (10 1%) 3/38 (7 9%) 109/1850 (5 9%) 8/102 (7 8%) SRR at day 35, N2/N1 (%) NVX-CoV2373 group 1107/1216 (91 0%) 42/58 (72 4%) 623/682 (97 6%) 35/39 (89 7%) 1733/1857 (93 3%) 77/97 (79 4%) Placebo group 7/1153 (0 6%) 0/64 (0 0%) 86/746 (12 4%) 4/38 (10 5%) 93/1850 (5 0%) 4/102 (3 9%) Values shown are for all participants in each category; data for all participants are included in the appendix (pp 13 14). EU=ELISA units. GMFR=geometric mean fold rise. GMT=geometric mean titre. N1=number  of participants in the per-protocol immunogenicity analysis set within each visit with non-missing data. N2=number of participants who reported the event. NVX-CoV2373=5  g SARS-CoV-2 recombinant spike protein nanoparticle vaccine with 50  g Matrix-M adjuvant. SCR=seroconversion rate. SRR=seroresponse rate. *The 95% CIs for GMTs were calculated on the basis of the t distribution of the log-transformed  values, and then back-transformed to the original scale for presentation.  Referencing day 0. Table 2: Comparison of serum IgG antibody titres specific for SARS-CoV-2 recombinant spike protein antigen at day 21 and day 35 (per-protocol immunogenicity analysis set)Articlese318  www.thelancet.com/hiv   Vol 9   May 2022Discussion  The systemic and local reactogenicity profile of the  NVX-CoV2373 vaccine was benign, with the majority of participants experiencing mild solicited adverse events. Reactogenicity was slightly lower in people living with HIV-1 than in HIV-negative participants following the first and second doses of vaccine. Among baseline SARS-CoV-2-seronegative participants, there was no difference between HIV-negative participants and people living with HIV-1 in local reactogenicity after the second dose. Generally, solicited adverse events were similar between HIV-negative people and people living with HIV-1 in the NVX-CoV2373 group, stratified by baseline SARS-CoV-2 status.People living with HIV-1 who were enrolled into  the study were on stable ART, and had an HIV-1 viral load of less than 1000 copies per mL and median CD4 counts of 738 cells per  L (ie, their infection  appeared well controlled). Nevertheless, anti-spike IgG   titres, ACE-2 receptor-binding inhibition antibody titres, and neutralising antibody titres in those who were baseline SARS-CoV-2-seronegative in the NVX-CoV2373 group were lower in people living with HIV-1 than in HIV-negative participants at day 21 and remained so after the second vaccine dose. Among those who were baseline SARS-CoV-2-seroegative in the NVX-CoV2373 group, anti-spike IgG titres, ACE-2 receptor-binding Baseline SARS-CoV-2-seronegative Baseline SARS-CoV-2-positive Overall HIV-negative People living with HIV-1 HIV-negative People living with HIV-1 HIV-negative People living with HIV-1 GMT at day 0, EU/mL N1 1261 63 682 39 1948 102 NVX-CoV2373 group (95% CI*) 5 0 (5 0 5 0) 5 0 (5 0 5 0) 8 1 (7 6 8 6) 8 6 (6 6 11 1) 5 9 (5 8 6 1) 6 1 (5 5 6 9) N1 1191 66 742 39 1934 105 Placebo group (95% CI*) 5 0 (5 0 5 0) 5 0 (5 0 5 0) 8 1 (7 7 8 6) 7 8 (6 5 9 4) 6 0 (5 9 6 2) 5 9 (5 4 6 4) GMT at day 21, EU/mLN1 1235 61 663 37 1905 98 NVX-CoV2373 group (95% CI*) 5 6 (5 5 5 8) 5 3 (4 8 5 8) 84 4 (74 7 95 4) 96 6 (56 7 164 7) 14 4 (13 4 15 5) 15 8 (11 2 22 4) N1 1166 60 722 37 1893 97 Placebo group (95% CI*) 5 1 (5 0 5 1) 5 3 (4 7 5 9) 7 8 (7 4 8 3) 7 2 (6 0 8 5) 6 0 (5 9 6 1) 5 9 (5 4 6 5) GMFR at day 21 NVX-CoV2373 group 1 1 1 1 10 3 10 9 2 4 2 6 Placebo group 1 0 1 1 1 0 0 9 1 0 1 0 SCR ( 4-fold increase) at day 21, N2/N1 (%)NVX-CoV2373 group 44/1235 (3 6%) 1/61 (1 6%) 492/663 (74 2%) 27/37 (73 0%) 537/1905 (28 2%) 28/98 (28 6%) Placebo group 7/1166 (0 6%) 1/60 (1 7%) 12/722 (1 7%) 0/37 (0 0%) 19/1893 (1 0%) 1/97 (1 0%) SRR at day 21, N2/N1 (%) NVX-CoV2373 group 43/1235 (3 5%) 1/61 (1 6%) 520/663 (78 4%) 29/37 (78 4%) 564/1905 (29 6%) 30/98 (30 6%) Placebo group 7/1166 (0 6%) 1/60 (1 7%) 84/722 (11 6%) 1/37 (2 7%) 92/1893 (4 9%) 2/97 (2 1%) GMT at day 35, EU/mLN1 1220 61 644 38 1870 99 NVX-CoV2373 group (95% CI*) 87 3 (81 4 93 6) 39 7 (28 3 55 8) 322 4 (296 3 350 9) 331 4 (204 8 536 3) 137 1 (129 0 145 7) 89 7 (63 6 126 4) N1 1160 62 697 38 1862 100 Placebo group (95% CI*) 5 1 (5 0 5 2) 5 1 (4 9 5 4) 8 4 (7 9 9 0) 8 7 (6 3 12 0) 6 2 (6 0 6 4) 6 3 (5 5 7 1) GMFR at day 35 NVX-CoV2373 group 17 4 7 9 39 3 40 9 23 0 14 9 Placebo group 1 0 1 0 1 0 1 1 1 0 1 1 SCR (  4-fold increase) at day 35, N2/N1 (%)NVX-CoV2373 group 1059/1220 (86 8%) 45/61 (73 8%) 612/644 (95 0%) 36/38 (94 7%) 1675/1870 (89 6%) 81/99 (81 8%) Placebo group 7/1160 (0 6%) 1/62 (1 6%) 29/697 (4 2%) 3/38 (7 9%) 36/1862 (1 9%) 4/100 (4 0%) SRR at day 35, N2/N1 (%) NVX-CoV2373 group 1010/1220 (83 6%) 43/61 (70 5%) 616/644 (95 7%) 35/38 (92 1%) 1642/1870 (87 8%) 78/99 (78 8%) Placebo group 7/1160 (0 6%) 0/62 (0 0%) 85/697 (12 2%) 4/38 (10 5%) 93/1862 (5 0%) 4/100 (4 0%) Values shown are for all participants in each category; data for all participants are included in the appendix (pp 16 17). ACE=angiotensin-converting enzyme. EU=ELISA units. GMFR=geometric mean fold rise.  GMT=geometric mean titre. N1=the number of participants in the per-protocol immunogenicity analysis set within each visit with non-missing data. N2=the number of participants who reported the event. NVX-CoV2373=5  g SARS-CoV-2 recombinant spike protein nanoparticle vaccine with 50  g Matrix-M adjuvant. SCR=seroconversion rate. SRR=seroresponse rate. *The 95% CIs for GMTs were calculated on the basis of the t distribution of the log-transformed values, and then back-transformed to the original scale for presentation.  Referencing day 0. Table 3: Comparison of serum ACE-2 receptor-binding inhibition titres specific for SARS-CoV-2 recombinant spike protein antigen at day 21 and day 35 (per-protocol immunogenicity  analysis set)Articleswww.thelancet.com/hiv   Vol 9   May 2022  e319inhibition antibody titres, and neutralising antibody  GMFRs at day 35 were all about 2-fold lower in people living with HIV-1 than in HIV-negative people. Although IgG antibodies against the full-length spike  protein induced by the non-replicating simian adenovirus spike protein vaccine (AZD1222, Oxford AstraZeneca) were similar in people living with HIV-1 and HIV-negative participants who were SARS-CoV-2-naive at the time of randomisation in studies from South Africa and the UK, neutralising antibody responses also appeared to be at least 2-fold lower in people living with HIV-1 than in HIV-negative participants in the South African study; however, the sample size was small. 7,8 In terms of cell-mediated  immune responses, ELISpot and T-cell proliferative responses did not differ between HIV-negative people and people living with HIV-1 in the UK study. 7 Similar to our  study, people living with HIV-1 in the AZD1222 studies were on ART, showed HIV-1 virological suppression, and had median CD4 counts of at least 500 cells per  L. Data  on mRNA vaccines in people living with HIV-1 have been conflicting. 10,11 In a prospective, open-label study on the  BNT162b2 mRNA vaccine (Pfizer BioNTech), adjusted analyses revealed that people living with well controlled HIV-1 (n=143) developed neutralising antibody responses that were 33% lower than those in healthy HIV-negative controls (n=261). 10 By contrast, in a small prospective  cohort study of the mRNA-1273 vaccine (Moderna), people living with HIV-1 who were SARS-CoV-2-naive (n=62) developed similar neutralising antibody responses to SARS-CoV-2-naive HIV-negative controls; however, the sample size of HIV-negative controls was small (n&lt;10). 11 In  another small, observational study of the BNT162b2 vaccine, the magnitude of SARS-CoV-2-binding antibodies and breadth of neutralising antibody responses to different variants of concern and breadth of T-cell responses were similar in baseline SARS-CoV-2-seronegative people living  with HIV-1 (n=12) and in baseline SARS-CoV-2-sero - negative HIV-negative participants (n=17); however, the sample size was small and the magnitudes of neutralising antibody responses observed were similarly low for both groups across all strains. 9 A further small, uncontrolled,  non-randomised study of two mRNA vaccines in 14 people living with HIV-1 (five with the BNT162b2 vaccine and nine with the mRNA-1273 vaccine) reported detectable but variable anti-receptor-binding-domain IgG titres after a  single dose, and a further uniform increase in antibody titres in all 14 people living with HIV-1 after two doses of either vaccine; however, baseline SARS-CoV-2 status was not measured. 19 Data on inactivated SARS-CoV-2 vaccines  in people living with HIV-1 have similarly been conflicting. 12,13 In a small, non-randomised, controlled  study of an inactivated SARS-CoV-2 vaccine (CoronaVac, Sinovac), the authors reported a lower induction of neutralising antibodies in people living with HIV-1 (n=24) than in healthy HIV-negative controls (n=24); however, the differences were not significant and overall neutralising Baseline SARS-CoV-2-seronegative Baseline SARS-CoV-2-positive Overall HIV-negative People living with  HIV-1HIV-negative People living with   HIV-1HIV-negative People living with HIV-1 GMT at day 0 N1 1255 63 680 39 1941 102 NVX-CoV2373 group (95% CI*) 10 2 (10 1 10 3) 10 4 (10 0 10 9) 56 9 (51 7 62 7) 74 5 (48 3 115 0) 18 6 (17 7 19 6) 22 1 (17 3 28 4) N1 1187 65 734 38 1928 103 Placebo group (95% CI*) 10 3 (10 1 10 4) 10 4 (9 9 11 0) 52 3 (47 6 57 3) 70 4 (48 3 102 7) 19 2 (18 2 20 2) 21 1 (16 8 26 5) GMT at day 35N1 1224 61 650 39 1879 100 NVX-CoV2373 group (95% CI*) 714 7 (664 7 768 5) 320 0 (228 1 448 9) 3105 0 (2823 3 3414 9) 2748 6 (1478 2 5110 9) 1188 1 (1112 6 1268 7) 740 3 (508 7 1077 3) N1 1161 64 700 37 1867 101 Placebo group (95% CI*) 10 8 (10 5 11 1) 12 0 (10 6 13 6) 64 4 (58 3 71 2) 61 5 (39 5 95 9) 21 2 (20 0 22 4) 21 9 (17 3 27 7) GMFR at day 35 NVX-CoV2373 group 70 4 30 6 53 4 36 9 64 0 32 9 Placebo group 1 1 1 2 1 2 0 9 1 1 1 1 SCR ( 4-fold increase) at day 35, N2/N1 (%)NVX-CoV2373 group 1188/1224 (97 1%) 60/61 (98 4%) 633/650 (97 4%) 36/39 (92 3%) 1826/1879 (97 2%) 96/100 (96 0%) Placebo group 23/1161 (2 0%) 4/64 (6 3%) 94/700 (13 4%) 5/37 (13 5%) 117/1867 (6 3%) 9/101 (8 9%) SRR at day 35, N2/N1 (%) NVX-CoV2373 group 849/1224 (69 4%) 22/61 (36 1%) 596/650 (91 7%) 32/39 (82 1%) 1449/1826 (77 1%) 54/100 (54 0%) Placebo 5/1161 (0 4%) 0/64 (0 0%) 57/700 (8 1%) 2/37 (5 4%) 63/1879 (3 4%) 2/101 (2 0%) Values shown are for all participants in each category; data for all participants are included in the appendix (p 19). GMFR=geometric mean fold rise. GMT=geometric mean titre. N1=the number of participants in  the per-protocol immunogenicity analysis set within each visit with non-missing data. N2=the number of participants who reported the event. NVX-CoV2373=5  g SARS-CoV-2 recombinant spike protein nanoparticle vaccine with 50  g Matrix-M adjuvant. SCR=seroconversion rate. SRR=seroresponse rate. *The 95% CIs for GMTs were calculated on the basis of the t distribution of the log-transformed values, and  then back-transformed to the original scale for presentation.  Referencing day 0. Table 4: Comparison of neutralising antibody titres specific for wild-type SARS-CoV-2 at day 35 (per-protocol immunogenicity analysis set)Articlese320  www.thelancet.com/hiv   Vol 9   May 2022antibody responses appeared to be low in both groups.12  In another small, open-label, non-randomised, controlled  study of a different inactivated SARS-CoV-2 vaccine (BBIBP-CorV, Sinopharm), similar anti-spike IgG and neutralising antibodies were seen in people living with HIV-1 (n=42) and healthy individuals (n=28); however,  overall neutral  ising antibody responses appeared to be low  in both groups.13 In the same study, people living with  HIV-1 with low baseline CD4 and CD8 T-cell ratios (&lt;0 6) elicited lower antibody responses than did those with higher ratios ( 0 6). 13 In our study, the timing of previous SARS-CoV-2  infection was not ascertainable in those who were anti-spike IgG-positive at baseline. Among NVX-CoV2373 recipients, the day 0 anti-spike IgG and neutralising antibody GMTs were similar between HIV-negative participants (1713 0 EU/mL and 56 9 EU/mL) and people living with HIV-1 (1852 9 EU/mL and 74 5 EU/mL) who were baseline SARS-CoV-2-positive. This also applied to baseline SARS-CoV-2-positive placebo recipients. These results suggest that similar humoral immune responses had been induced following priming by natural SARS-CoV-2 infection in HIV-negative people and people living with HIV-1. In contrast to the observation in vaccine recipients who  were baseline SARS-CoV-2-seronegative at enrolment,  anti-spike IgG and neutralising antibody fold rises fol - lowing the second vaccination (day 35) of NVX-CoV2373 were similarly increased and achieved similarly high titres in HIV-negative people and people living with HIV-1 who were baseline SARS-CoV-2-positive. In addition, anti-spike IgG concentrations were similar in HIV-negative people and people living with HIV-1 21 days after the first dose of NVX-CoV2373 in those who were baseline SARS-CoV-2-positive, showing a rapid and marked anamnestic response after the first dose in both groups. The response exceeded that after the second vaccination in HIV-negative vaccine recipients who were SARS-CoV-2-seronegative at baseline. The day 0 anti-spike IgG GMT was higher in people  living with HIV-1 who were baseline SARS-CoV-2-positive (1852 9 EU/mL) than it was after the first vaccination of NVX-CoV2373 (508 6 EU/mL) in people living with HIV-1 who were baseline SARS-CoV-2-seronegative, but was 8-fold lower than the level observed after the second  vaccination (14  420 5 EU/mL) in the baseline SARS- CoV-2-seronegative people living with HIV-1. In addition, neutralising antibody titres were about 4-fold higher after the second NVX-CoV2373 dose in people living with HIV-1 who were baseline SARS-CoV-2-seronegative  (320 0 EU/mL) than neutralising antibody titres at enrol - ment (day 0) in those who were baseline SARS-CoV-2-positive (74 5 EU/mL). These data support the case to vaccinate people living with HIV-1 with the two-dose regimen, even if they had previous infection, to enhance their antibody responses. The attenuated antibody responses induced by the NVX- CoV2373 vaccine in baseline SARS-CoV-2-seronegative people living with HIV-1 are corroborated by the higher breakthrough rate of mild-to-moderate COVID-19 due to the beta variant in people living with HIV-1 than in HIV-negative participants, as has been reported. 18 Notably,  the beta variant shows high levels of resistance to the neutralising activity of antibodies induced by the NVX-CoV2373 vaccine, as well as by other mRNA and adenovirus-vectored COVID-19 vaccines. 20 23 The NVX-CoV2373 vaccine  has shown a high efficacy against the alpha (B.1.1.7) variant in UK (86 3%) and US (93 6%) phase 3 trials. 15,17 Whether  the NVX-CoV2373 vaccine would confer protection against the alpha or delta (B.1.617 .2) variants, which show less resistance to vaccine-induced neutralising antibody activity than the beta variant, in people living with HIV-1 remains to be ascertained. Data from a phase 2 trial indicate that a booster (third dose) of NVX-CoV2373 (original strain) administered at 6 months induced cross-reactive functional  ACE-2 receptor-binding inhibition antibodies against vari - ants that were 6 6 10 8-fold higher than peak responses after the second dose against the delta, beta, and alpha variants. 24 Among HIV-negative participants in the NVX-CoV2373  group, the anti-spike IgG (100  666 1 vs 31 631 8 EU/mL)  and neutralising antibody (3105 0 vs 714 7) GMTs at  day 35 were substantially higher in those who were baseline SARS-CoV-2-positive than in those who were  base  line SARS-CoV-2-seronegative. Similar, albeit more  exaggerated, differ  ences were evident between those who  were baseline SARS-CoV-2-positive and those who were baseline SARS-CoV-2-seronegative among people living with HIV-1 in the NVX-CoV2373 group, in terms of  day 35 anti-spike IgG (98  399 5 vs 14 420 5 EU/mL)  and neutralising antibody (2748 6 vs 320 0) GMTs.  Similarly, higher anti-spike IgG and neutralising anti - body responses have also been observed after a single dose of a COVID-19 vaccine in people who were baseline SARS-CoV-2-positive than with two doses of a vaccine in people who were baseline SARS-CoV-2-seronegative at the time of the first dose for the BNT162b2, mRNA-1273, and AZD1222 vaccines, as well as in people living with HIV-1 receiving the AZD1222 vaccine. 8,25 Our study results should be interpreted in the context of  past infection with SARS-CoV-2 in South Africa, as it probably now exceeds 50% of the population. 26 At the time  of enrolment into our study, which occurred before the onset of the second wave of COVID-19, we documented more than 30% of enrolled participants who were anti-spike IgG-positive, despite no previous history of SARS-CoV-2 infection. The magnitude of the second and third COVID-19 waves in South Africa exceeded that of the first wave in documented COVID-19 cases, indicating there has been an even greater force of SARS-CoV-2 infection since the start of our study. Hence, the data from the baseline anti-spike IgG-positive group enrolled in our study are probably more generalisable as to the type of immune responses that will be induced by NVX-CoV2373 if rolled out into the vaccination programme.Articleswww.thelancet.com/hiv   Vol 9   May 2022  e321Limitations of our study include that we enrolled  people living with HIV-1 who we expected to be fairly  immunocompetent, limiting the generalisability of the results to those who might not be adequately managed on ART. Nevertheless, we report an attenuated humoral immune response in people living with HIV-1 compared with HIV-negative vaccine recipients who were baseline SARS-CoV-2-seronegative. Further studies that include more severely immunocompromised people living with HIV-1 are needed. In addition, although a representative sample, the study population of people living with HIV-1 was young, with a median age of 38 years and no people living with HIV-1 older than 65 years. Given that younger individuals (aged &lt;65 years) tend to have a higher vaccination response, 27 further studies to  investigate the vaccination response of NVX-CoV2373 in people living with HIV-1 older than 65 years are needed. Finally, these analyses were not adjusted for possible covariates or confounders introduced by  baseline differences in demographic and clinical char - acter  istics; therefore, caution is warranted in the  interpretation of differ  ences in antibody responses to  NVX-CoV2373 between HIV-negative people and people living with HIV-1. Our results indicate the need to investigate alternate  dosing approaches in SARS-CoV-2-naive people living with HIV-1, including either a higher dosage of vaccine, adding a third dose of vaccine to the priming series, or widening the interval between the two priming series doses. These approaches could enhance the antibody responses induced by NVX-CoV2373, at least in people who are still SARS-CoV-2-naive, although with each wave, this is less of an issue with the high prevalence  of  infection that has transpired in South Africa. Contributors  SAM and VS wrote the first draft of the manuscript and verified the data. All authors reviewed, commented on, and approved the manuscript before submission for publication. Declaration of interests  SAM reports receiving grant support, paid to his institution, from BMGF, Novavax, Pfizer, GlaxoSmithKline, and Minervax, and receiving honoraria from Sanofi for lectures unrelated to the current study. SH reports receiving grant support, paid to her institution, from DRILL, Fogarty International Center, National Insitutes of Health (NIH) Common Fund, Office of Strategic Coordination, Office of the Director, Office of AIDS Research, and the NIH National Institute of Mental Health, under award number D43TW010131. QB reports receiving grant support, paid to his institution, from Wits Health Consortium, Regeneron Pharmaceuticals, GlaxoSmithKline, Avillion, Sanofi, Novo Nordisk, the Bill &amp; Melinda Gates Foundation, South African Medical Research Council, AstraZeneca, Clover, and Novavax. LFF reports receiving financial support from Novavax for trial procedures. LF reports receiving fees as a contractor and being a paid employee and stock shareholder of Novavax. GA reports being employed by Novavax. MZ, SN, SC-C, CB, IC, EF, AR, and VS report being employed by and owning shares in Novavax. JSP reports receiving grant support from the Bill &amp; Melinda Gates Foundation and being employed by and owning shares in Novavax. GMG reports being employed by and owning stock in Novavax and receiving financial support from the Bill &amp; Melinda Gates Foundation, unrelated to the current study. All other authors declare no competing interests.Data sharing Anonymised participant data will be made available when the trial is complete, upon request directed to the sponsor. Proposals will be reviewed and approved by the sponsor on the basis of scientific merit. Upon approval of a proposal, data can be shared through a secure online platform after signing a data access agreement. Full details of the approved trial protocol (version 6 0) are available online at https://www.novavax.com/resources. Acknowledgments  We thank the participants who volunteered for this trial; the members of the independent safety monitoring committee for their oversight and critical review of the trial data; Mary Ward and Jeffrey Goodwin of Phase Five Communications for their editorial support (funded by Novavax) on an earlier version of the manuscript; Kelly Cameron of Ashfield MedComms for editorial support (funded by Novavax) on the final version of the manuscript; and the Pharmaceutical Product Development staff members. Investigational vaccine manufacturing support was provided by the Coalition for Epidemic Preparedness Innovations. References 1 UNAIDS. Fact sheet World Aids Day 2021. N ov 29, 2021.  https://www.unaids.org/sites/default/files/media_asset/UNAIDS_ FactSheet_en.pdf (accessed April 11, 2022). 2 Cohen C, Simonsen L, Sample J, et al. Influenza-related mortality  among adults aged 25 54 years with AIDS in South Africa and the United States of America. Clin Infect Dis 2012; 55: 996 1003. 3 Nunes MC, von Gottberg A, de Gouveia L, et al. Persistent high  burden of invasive pneumococcal disease in South African HIV-infected adults in the era of an antiretroviral treatment program. PLoS One 2011; 6: e27929. 4 Boulle A, Davies MA, Hussey H, et al. Risk factors for coronavirus  disease (COVID-19) death in a population cohort study from the Western Cape Province, South Africa. Clin Infect Dis 2021; 73: e2005 15. 5 Bhaskaran K, Rentsch CT, MacKenna B, et al. HIV infection and  COVID-19 death: a population-based cohort analysis of UK primary care data and linked national death registrations within the OpenSAFELY platform. Lancet HIV 2021; 8: e24 32. 6 Jassat W, Cohen C, Tempia S, et al. Risk factors for COVID-19- related in-hospital mortality in a high HIV and tuberculosis prevalence setting in South Africa: a cohort study. Lancet HIV 2021; 8: e554 67 . 7 Frater J, Ewer KJ, Ogbe A, et al. Safety and immunogenicity of the  ChAdOx1 nCoV-19 (AZD1222) vaccine against SARS-CoV-2 in HIV infection: a single-arm substudy of a phase 2/3 clinical trial. Lancet HIV 2021; 8: e474 85. 8 Madhi SA, Koen AL, Izu A, et al. Safety and immunogenicity of the  ChAdOx1 nCoV-19 (AZD1222) vaccine against SARS-CoV-2 in people living with and without HIV in South Africa: an interim analysis of a randomised, double-blind, placebo-controlled, phase 1B/2A trial. Lancet HIV 2021; 8: e568 80. 9 Woldemeskel BA, Karaba AH, Garliss CC, et al. The BNT162b2  mRNA vaccine elicits robust humoral and cellular immune responses in people living with HIV. Clin Infect Dis 2021; published online July 22. https://doi.org/10 1093/cid/ciab648. 10 Levy I, Wieder-F inesod A, Litchevsky V, et al. Immunogenicity and  safety of the BNT162b2 mRNA COVID-19 vaccine in people living with HIV-1. Clin Microbiol Infect 2021; 27: 1851 55. 11 Lombardi A, Butta GM, Donnici L, et al. Anti-spike antibodies  and neutralising antibody activity in people living with HIV vaccinated with COVID-19 mRNA-1273 vaccine: a prospective single-centre cohort study. Lancet Reg Health Eur 2022; 13: 100287 . 12 Lv Z, Li Q, Feng Z, et al. Inactivated SARS-CoV-2 vaccines elicit  immunogenicity and T-cell responses in people living with HIV. Int Immunopharmacol 2022; 102: 108383. 13 Feng Y , Zhang Y , He Z, et al. Immunogenicity of an inactivated  SARS-CoV-2 vaccine in people living with HIV-1: a non-randomized cohort study. EClinicalMedicine 2022; 43: 101226. 14 Keech C, Albert G, Cho I, et al. Phase 1 2 trial of a SARS-CoV-2  recombinant spike protein nanoparticle vaccine. N Engl J Med 2020; 383: 2320 32.Articlese322  www.thelancet.com/hiv   Vol 9   May 202215 Heath PT, Galiza EP, Baxter DN, et al. Safety and efficacy of  NVX-CoV2373 Covid-19 vaccine. N Engl J Med 2021; 385: 1172 83. 16 Novavax. Novavax COVID-19 vaccine demonstrates 90% overall  efficacy and 100% protection against moderate and severe disease in  PREVENT-19 phase 3 trial. June 14, 2021. https://ir.novavax.com/2021-06-14-Novavax-COVID-19-Vaccine-Demonstrates-90-Overall-Efficacy-and-100-Protection-Against-Moderate-and-Severe-Disease-in-PREVENT-19-Phase-3-Trial (accessed Oct 13, 2021). 17 Dunkle LM, Kotloff KL, Gay CL, et al. Efficacy and safety of  NVX-CoV2373 in adults in the United States and Mexico. N Engl J Med 2022; 386: 531 43. 18 Shinde V, Bhikha S, H oosain Z, et al. Efficacy of NVX-CoV2373  Covid-19 vaccine against the B.1.351 variant. N Engl J Med 2021; 384: 1899 909. 19 Ruddy JA, Boyarsky BJ, Bailey JR, et al. Safety and antibody  response to two-dose SARS-CoV-2 messenger RNA vaccination in persons with HIV. AIDS 2021; 35: 2399 401. 20 Wang P, Nair MS, Liu L, et al. Antibody resistance of SARS-CoV-2  variants B.1.351 and B.1.1.7 . Nature 2021; 593: 130 35. 21 Alter G, Yu J, Liu J, et al. Immunogenicity of Ad26.COV2.S   vaccine against SARS-CoV-2 variants in humans. Nature 2021; 596: 268 72.22 Madhi SA, Baillie V, Cutland CL, et al. Efficacy of the ChAdOx1  nCoV-19 Covid-19 vaccine against the B.1 351 variant. N Engl J Med 2021; 384: 1885 98. 23 Shen X, Tang H, Pajon R, et al. N eutralization of SARS-CoV-2  variants B.1.429 and B.1.351. N Engl J Med 2021; 384: 2352 54. 24 Novavax. Creating tomorrow s vaccines today: corporate overview  and investor deck. Sept 22, 2021. https://www.novavax.com/sites/default/files/2021-09/NVAX-Corporate-Investor-Deck-Final-20210922.pdf (accessed Nov 3, 2021). 25 Reynolds CJ, Pade C, Gibbons JM, et al. Prior SARS-CoV-2 infection  rescues B and T cell responses to variants after first vaccine dose. Science 2021; 372: eabh1282. 26 Sykes W, Mhlanga L, Swanevelder R, et al. Prevalence of anti-SARS- CoV-2 antibodies among blood donors in Northern Cape, KwaZulu-Natal, Eastern Cape, and Free State provinces of South Africa in January 2021. Res Sq 2021; https://doi.org/10.21203/rs.3.rs-233375/v1 (preprint). 27 Formica N, Mallory R, Albert G, et al. Different dose regimens of a  SARS-CoV-2 recombinant spike protein vaccine (NVX-CoV2373) in younger and older adults: a phase 2 randomized placebo-controlled trial. PLoS Med 2021; 18: e1003769.</w:t>
            </w:r>
          </w:p>
        </w:tc>
      </w:tr>
      <w:tr>
        <w:tc>
          <w:tcPr>
            <w:tcW w:type="dxa" w:w="4320"/>
          </w:tcPr>
          <w:p>
            <w:r>
              <w:t>554</w:t>
            </w:r>
          </w:p>
        </w:tc>
        <w:tc>
          <w:tcPr>
            <w:tcW w:type="dxa" w:w="4320"/>
          </w:tcPr>
          <w:p>
            <w:r>
              <w:t>MAJOR ARTICLE 50   cid  2021:72 (1 January)   Hosseinipour et alClinical Infectious Diseases   Received 26 September 2019; editorial decision 24 December 2019; accepted 1 January 2020;  published online January 4, 2020. aPresent affiliation: Aurum Health, Johannesburg, South Africa. bPresent affiliation: Bill &amp; Melinda Gates Foundation, Seattle, Washington. Correspondence: M.  C. Hosseinipour, UNC Project, Tidziwe Centre, Private Bag A-104,  Lilongwe, Malawi (mina_hosseinipour@med.unc.edu). Clinical Infectious Diseases   2021;72(1):50 60   The Author(s) 2020. Published by Oxford University Press for the Infectious Diseases Society  of America. This is an Open Access article distributed under the terms of the Creative Commons  Attribution License (http://creativecommons.org/licenses/by/4.0/), which permits unrestricted  reuse, distribution, and reproduction in any medium, provided the original work is properly cited. DOI: 10.1093/cid/ciz1239Phase 1 Human Immunodeficiency Virus (HIV) Vaccine Trial  to Evaluate the Safety and Immunogenicity of HIV Subtype C  DNA and MF59-Adjuvanted Subtype C Envelope Protein Mina C. Hosseinipour,1,2 Craig Innes,3 Sarita Naidoo,4 Philipp Mann,5 Julia Hutter,6 Gita Ramjee,4,a Modulakgotla Sebe,7 Lucas Maganga,8   Michael E. Herce,9 Allan C. deCamp,5 Kyle Marshall,5 One Dintwe,5,10 Erica Andersen-Nissen,5,10 Georgia D. Tomaras,11 Nonhlanhla Mkhize,12   Lynn Morris,12 Ryan Jensen,5 Maurine D. Miner,5, Giuseppe Pantaleo,13 Song Ding,14 Olivier Van Der Meeren,15 Susan W. Barnett,16,b M. Juliana McElrath,5  Lawrence Corey,5 and James G. Kublin5; for the HVTN 111 Protocol Team 1University of North Carolina at Chapel Hill, Chapel Hill, NC, USA, 2UNC Project-Malawi, Lilongwe, Malawi, 3Aurum Institute, Klerksdorp, South Africa, 4HIV Prevention Research Unit, South  African Medical Research Council, Durban, South Africa, 5Vaccine and Infectious Disease Division, Fred Hutchinson Cancer Research Center, Seattle, Washington, USA, 6Division of AIDS,  National Institute of Allergy and Infectious Diseases, National Institutes of Health, Bethesda, Maryland, USA, 7Aurum Institute, Tembisa, South Africa, 8NIMR Mbeya Medical Research Center,  Mbeya, Tanzania, 9Centre for Infectious Disease Research in Zambia, Lusaka, Zambia, 10Cape Town HVTN Immunology Laboratory, Cape Town, South Africa, 11Duke Human Vaccine Institute,  Duke University School of Medicine, Durham, North Carolina, USA, 12National Institute for Communicable Diseases, National Health Laboratory Service, Johannesburg, South Africa, 13Division  of Immunology and Allergy, Centre Hospitalier Universitaire Vaudois, University of Lausanne, Lausanne, Switzerland, 14EuroVacc Foundation, Lausanne, Switzerland, 15GSK Vaccines, Rixensart,  Belgium, and 16GSK Vaccines, Cambridge, Massachusetts, USA Background.  The Pox-Protein Public-Private Partnership is performing a suite of trials to evaluate the bivalent subtype C en- velope protein (TV1.C and 1086.C glycoprotein 120) vaccine in the context of different adjuvants and priming agents for human  immunodeficiency virus (HIV) type 1 (HIV-1) prevention. Methods.  In the HIV Vaccine Trials Network 111 trial, we compared the safety and immunogenicity of DNA prime followed by  DNA/protein boost with DNA/protein coadministration injected intramuscularly via either needle/syringe or a needle-free injection  device (Biojector). One hundred thirty-two healthy, HIV-1 uninfected adults were enrolled from Zambia, South Africa, and Tanzania  and were randomized to 1 of 6 arms: DNA prime, protein boost by needle/syringe; DNA and protein coadministration by needle/ syringe; placebo by needle/syringe; DNA prime, protein boost with DNA given by Biojector; DNA and protein coadministration  with DNA given by Biojector; and placebo by Biojector. Results. All vaccinations were safe and well tolerated. DNA and protein coadministration was associated with increased HIV-1  V1/V2 antibody response rate, a known correlate of decreased HIV-1 infection risk. DNA administration by Biojector elicited sig- nificantly higher CD4+ T-cell response rates to HIV envelope protein than administration by needle/syringe in the prime/boost reg- imen (85.7% vs 55.6%; P = .02), but not in the coadministration regimen (43.3% vs 48.3%; P = .61). Conclusions.  Both the prime/boost and coadministration regimens are safe and may be promising for advancement into efficacy  trials depending on whether cellular or humoral responses are desired. clinical Trials Registration. South African National Clinical Trials Registry (application 3947; Department of Health [DoH]  no. DOH-27 0715 4917) and ClinicalTrials.gov (NCT02997969). Keywords.  HIV vaccine; DNA prime/protein boost; subtype C; Biojector. Despite progress in human immunodeficiency virus (HIV)  treatment, an estimated 1.8 million individuals were infected  with HIV in 2017 [1], highlighting the need for an effective HIV  vaccine. The RV144 vaccine trial is to date the only HIV vaccine trial that has demonstrated any efficacy [2]. The Pox-Protein  Public-Private Partnership (P5) was established to improve  on RV144 to create a more efficacious and durable vaccine in  the predominately subtype C region of sub-Saharan Africa [3],  where half the world s HIV-infected population (36.9 million)  resides [1]. The RV144 regimen, designed to protect against  subtype B/E HIV type 1 (HIV-1) strains, was reformulated for  the subtype C virus [4] and has demonstrated adequate immu- nogenicity [5]. Comprised of subtype C-adapted ALV AC and  bivalent glycoprotein (gp) 120 protein with MF59 adjuvant  (gp120/MF59), this vaccine regimen is currently under effi- cacy evaluation in South Africa (HIV Vaccine Trials Network  [HVTN] 702). In parallel, the P5 correlates program is con- ducting several phase 1/2a trials designed to provide insights Phase 1 HIV Subtype C Vaccine Trial   cid  2021:72 (1 January)   51 into potentially superior vaccine candidates and/or regimens  based on favorable immune profiles. These phase 1/2a trials  evaluate alternative strategies, adjuvants, and products for vac- cine delivery, using common immunological end points. HVTN 049 compared a DNA prime/gp140 protein boost  regimen with a protein-only regimen for inducing humoral  and cellular responses to HIV antigens [6]. The prime/boost  strategy resulted in higher levels of envelope (Env) binding anti- bodies (bAbs) and homologous neutralizing antibodies (nAbs),  greater CD4+ T-cell responses to Env antigens, and greater  polyfunctionality of CD4+ T-cell responses. In nonhuman pri- mate and mouse models, coadministration of DNA/protein  elicited more robust humoral immunity than DNA alone or a  prime/boost strategy [7, 8]. The most common vaccine administration method is via  needle and syringe (needle/syringe). An alternative to needle/ syringe is the Biojector, a needle-free injection system that re- sults in improved interaction with antigen-presenting cells  and enhanced immunological responses [9, 10]. The first of  the P5 correlates program trials, HVTN 111, was designed to  determine whether DNA vaccine administration method and  schedule influence immune responses. Specifically, HVTN 111  evaluated the safety and immunogenicity of subtype C DNA- HIV-PT123 administered via needle/syringe or Biojector, and  either boosted or coadministered with bivalent subtype C  gp120/MF59 in HIV-uninfected, healthy adults in sub-Saharan  Africa. METHODS Study Design HVTN 111 was a phase 1 randomized, placebo-controlled  study with 6 arms according to administration method (needle/ syringe or Biojector) and prime/boost versus coadministration  approaches. Participants were randomized to 1 of 6 regimens, according to the schema in Table 1. The DNA vaccine was ad- ministered via needle/syringe or Biojector, according to the reg- imen; adjuvanted protein vaccinations were administered via  needle/syringe. When coadministered, the DNA and protein  vaccines were administered contralaterally. The administration  schedule in prime/boost via needle/syringe and prime/boost via  Biojector matched the primary regimens of RV144 and HVTN  702. Coadministration via needle/syringe and coadministration  via Biojector received 3 coadministrations of the 2 products,  following a classic month 0-1-6 schedule (tetanus, diphtheria,  hepatitis B). This approach is based on the observation that  peak humoral immunogenicity is reached after 3 doses of  protein, with no additional benefit of a fourth dose [11], and  dampening of immunoglobulinin (Ig) G3 responses with addi- tional protein administrations (unpublished data). The longer  rest between the second and third vaccinations is preferred for  antibody maturation. Study Participants HVTN 111 enrolled 132 healthy, HIV-negative adults, aged  18 40 years, assessed as low risk for HIV infection, who agreed  to study requirements and provided written informed consent  in their preferred language. Good general health was deter - mined by medical history, physical examination, and laboratory  tests, including hematology, chemistry, and hepatitis serology.  All female participants agreed to consistent contraception;  pregnant and breastfeeding women were excluded. Eligibility  criteria are described in Supplementary Table 1. Participants were enrolled at 1 site in Zambia (Matero), 3  sites in South Africa (Isipingo, Klerksdorp, and Tembisa), and  1 site in Tanzania (Mbeya). HVTN 111 was approved by the  research ethics committee of the participating sites. The study  was registered with the South African National Clinical Trials  Registry (application 3947; Department of Health  [DoH] no.  DOH-27 0715 4917) and ClinicalTrials.gov (NCT02997969). Table 1. HIV Vaccine Trials Network 111 Study Schema Group Participants, No.Vaccination Month 0 1 3 6 Prime/boost (S) 30 DNA-HIV-PT123 (S) DNA-HIV-PT123 (S) DNA-HIV-PT123 (S)   +   gp120/MF59 (S)DNA-HIV-PT123 (S)   +   gp120/MF59 (S) Coadministration   (S)30 DNA-HIV-PT123 (S)   +   gp120/MF59 (S)DNA-HIV-PT123 (S)   +   gp120/MF59 (S)Placebo (S)  +  Placebo (S) DNA-HIV-PT123 (S)   +   gp120/MF59 (S) Placebo (S) 6 Placebo (S) Placebo (S) Placebo (S) Placebo (S) Prime/boost (B) 30 DNA-HIV-PT123 (B) DNA-HIV-PT123 (B) DNA-HIV-PT123 (B)   +   gp120/MF59 (S)DNA-HIV-PT123 (B)   +   gp120/MF59 (S) Coadministration    (B)30 DNA-HIV-PT123 (B)   +   gp120/MF59 (S)DNA-HIV-PT123 (B)   +   gp120/MF59 (S)Placebo (B)  +  Placebo (S) DNA-HIV-PT123 (B)   +   gp120/MF59 (S) Placebo (B) 6 Placebo (B) Placebo (B) Placebo (B) Placebo (B) Abbreviations: B, Biojector; gp, glycoprotein; HIV, human immunodeficiency virus; S, needle/syringe. 52   cid  2021:72 (1 January)   Hosseinipour et al Study Products The DNA vaccine, designated DNA-HIV-PT123 (IPPOX  Foundation), comprises a mixture of 3 DNA plasmids in a 1:1:1  ratio, each at 1.33 mg: (1) subtype C ZM96 gag , (2) subtype C  ZM96 gp140, and (3) subtype C CN54 pol-nef. The DNA vac- cine was delivered at a total dose of 4  mg. The bivalent sub- type C gp120 Env protein vaccine comprises subtype C TV1.C  gp120 Env and subtype C 1086.C gp120 Env (GlaxoSmithKline  Biologicals), each at a dose of 100  g. The protein vaccine was  mixed with MF59 adjuvant (Seqirus). The placebo was 0.9% so- dium chloride for injection. Study Procedures Participants were followed up for 12  months after the ini- tial vaccination with safety evaluations and procedures as per  Supplementary Methods. Adverse events (AEs) were reported  over 30 days after each vaccination visit, with a subset of AEs  being reported for the duration of the study. Immunogenicity Assays All laboratory assays were performed blinded to treatment  group with validated and qualified methods published else- where. Measurements included bAb, nAb and T-cell responses  at the peak immunogenicity time point (2 weeks after final vac- cination). A list of the specific antigens used in all immunoge- nicity assays is found in Supplementary Table 2. bAb Multiplex Assay HIV-1 specific IgG bAb responses were measured at 1:50 di- lution by an HIV-1 bAb multiplex assay against specific HIV-1  antigens, including vaccine-matched subtype C 96ZM651.C  gp140, and V1V2 antigens 1086.C V1V2 and CaseA2_gp70_ V1V2.B, as described elsewhere [12 15]. nAb Assays Neutralizing activity was measured against HIV Env- pseudotyped viruses as a function of reductions in Tat- regulated luciferase reporter gene expression in TZM-bl cells.  Neutralization titers were measured against subtype C vaccine- matched strains TV1c8.2.C (tier 1A), 96ZM651.C (tier 2),  Ce1086_B2.C (tier 2), and subtype C MW965.26.C (tier 1A)  and judged positive if the neutralization titer was &gt;10, as de- scribed elsewhere [16] (Supplementary Methods). Intracellular Cytokine Staining Assay Peripheral blood mononuclear cells, collected at baseline and  the peak immunogenicity time point, were isolated and cryo- preserved from whole blood, as described elsewhere [17]. T-cell  responses to vaccine-matched antigens were measured by intra- cellular cytokine staining (ICS), as described elsewhere [18, 19]  (Supplementary Methods). The 17-color ICS panel is described  in Supplementary Table 3.Statistical Analysis Randomization The randomization allocation sequence was obtained by  computer-generated random numbers and provided to each site  through the HVTN statistics and data monitoring center s Web- based randomization system. Positivity Calls and Response Comparisons Barnard exact and Wilcoxon rank sum tests were used to com- pare the response rates and magnitudes for responders, re- spectively, between 2 groups [20]. Two-sided 95% confidence  intervals for binomial proportions were calculated using the  Wilson score method [21]. All tests were 2 sided with no adjust- ment for multiple comparisons, and differences were considered  statistically significant at P &lt;.05. For positivity analyses of ICS  and bAb multiplex assays, see the Supplementary Methods. T-cell Polyfunctionality Analyses Combinatorial Polyfunctionality Analysis of Single Cells  (COMPASS) analysis was used to analyze antigen-specific T-cell  subsets [22]. The functionality score (FS) is defined as the esti- mated proportion of antigen-specific subsets detected among  all possible ones. The polyfunctionality score (PFS) is similar  but weighs the different subsets by their degree of functionality,  naturally favoring subsets with higher degrees of functions,  motivated by the observation that higher-degree function has  been correlated with good outcomes in certain vaccine studies  (Supplementary Methods). RESULTS Study Population and Schema One hundred thirty-two healthy, HIV-uninfected, low-risk par - ticipants were enrolled at 5 sites between 21 June 2016 and 13  July 2017 (Table 2). Thirty participants were allocated to each of  4 vaccine arms and 6 participants to each placebo arm. Overall,  123 of 132 participants (93%) completed all vaccinations and  follow-up (Figure 1). Safety and Tolerability All 132 participants received the first vaccinations, 127 received  the second and third vaccinations, and 128 received the fourth  vaccinations. All vaccinations were well tolerated. No related  serious AEs, related severe AEs, or severe local reactogenicity  symptoms were reported. Apart from 1 case of grade 3 elevated  temperature, no severe systemic reactogenicity symptoms were  reported (Supplementary Figure 1) No significant differences  were observed in local and systemic reactogenicity symp- toms between vaccine and placebo recipients, overall. When  the DNA and protein injections were analyzed separately,  pain and/or tenderness were more common in some of the  vaccine groups when compared with placebo for DNA injec- tions (Supplementary Figure 2); the same was true for protein Phase 1 HIV Subtype C Vaccine Trial   cid  2021:72 (1 January)   53 injections. Pain, tenderness, and pain and/or tenderness were  more common with Biojector than needle/syringe administra- tion. For DNA injections via needle/syringe, the median severity  grade was  none,   whereas for DNA injections via Biojector, the  median severity grade was  mild  (Figure 2). Four participants discontinued receiving vaccinations, 3 be- cause of relocation or refusal, and 1 because of an undisclosed  pre-existing condition of diabetes. Overall, 81 AEs were reported;  78 of them mild or moderate. One grade 3 AE for type 1 diabetes  mellitus, 1 grade 4 AE for increased aspartate aminotransferase,  and 1 grade 4 serious AE for intentional self-injury were re- ported, all deemed not related to study product. Two AEs were  deemed related to study product, both mild in severity: 1 case  of decreased neutrophil count and 1 case of malaise. One par - ticipant reported injection site blistering at the site of DNA ad- ministration via Biojector. Blistering occurred after the second,  third, and fourth vaccinations, and resolved spontaneously. Humoral Responses In all vaccine recipients (100%) IgG responses developed to  vaccine-matched Env gp120/gp140 (1086.C gp120, TV1c8.2.C  gp120, 96ZM651.C gp140) and the group M consensus gp120/ gp140 (Con 6 gp120, Con S gp140 CFI) at high magnitudes  (Figure  3 and data not shown). As expected, no positive re- sponses were seen among placebo recipients. Responses to  vaccine-matched 96ZM651.C gp140 were significantly higher in the coadministration group versus prime/boost group via  needle/syringe (P  = .007) (Figure 3A); there were no significant  differences between other treatment groups. The magnitude  of the IgG response to both subtype B and C V1V2 antigens,  known correlates of decreased HIV-1 risk in RV144 [12, 15],  trended higher in the coadministration group versus prime/ boost group via needle/syringe (Figure 3B and 3C). All vaccine recipients and no placebo recipients developed nAb  responses against tier 1A strains TV1c8.2.C and MW965.26.C  (Figure  4). There were no positive responders against tier 2  vaccine strains in any group (data not shown). nAb responses  in the coadministration via needle/syringe group were signif- icantly higher in magnitude than those in the prime/boost via  need/syringe group for TV1c8.2.C (P = .0004) (Figure 4A) and  MW965.26.C (P = .03) (Figure 4B). The same pattern emerged  in the Biojector groups between coadministration and prime/ boost: TV1c8.2.C (P = .002) and MW965.26.C (P = .03). There  were no significant differences between nAb response magni- tudes for TV1c8.2.C or MW965.26.C for vaccine groups of the  same regimen but with different methods of administration. T-cell Responses The vaccine regimens induced HIV-specific CD4+ T cells ex- pressing interleukin 2 (IL-2) and/or interferon (IFN)   in most  vaccine recipients (Figure 5). Response magnitudes did not differ  significantly between prime/boost regimens to the combined Table 2. Baseline Demographic Characteristics and Vaccination Frequencies of Participants Enrolled in HIV Vaccine Trials Network 111, According to  Randomization Arm Characteristic or Vaccina- tion FrequencyParticipants, No. (%)a Needle/Syringe Biojector Prime/Boost  (n = 30)  Coadministration  (n = 30)  Placebo   (n = 6)  Prime/Boost  (n = 30)  Coadministration  (n = 30)  Placebo   (n = 6)  Total  (N = 132)   Sex          Male 12 (40) 10 (33) 3 (50) 17 (57) 19 (63) 5 (83) 66 (50)  Female 18 (60) 20 (67) 3 (50) 13 (43) 11 (37) 1 (17) 66 (50) Race          Black 30 (100) 30 (100) 6 (100) 29 (97) 30 (100) 6 (100) 131 (99)  Asian 0 (0) 0 (0) 0 (0) 0 (0) 0 (0) 0 (0) 0 (0)  Indian 0 (0) 0 (0) 0 (0) 0 (0) 0 (0) 0 (0) 0 (0)  Mixed 0 (0) 0 (0) 0 (0) 1 (3) 0 (0) 0 (0) 1 (1)  Other 0 (0) 0 (0) 0 (0) 0 (0) 0 (0) 0 (0) 0 (0) Age group          18 20 y 7 (23) 8 (27) 0 (0) 9 (30) 7 (23) 4 (67) 35 (27)  21 30 y 19 (63) 20 (67) 5 (83) 16 (53) 21 (70) 2 (33) 83 (63)  31 40 y 4 (13) 2 (7) 1 (17) 5 (17) 2 (7) 0 (0) 14 (11) Age, median (range), y     23.0 (19 39) 24.0 (18 38) 25.5 (21 38) 24.0 (18 37) 22.0 (18 37) 20.0 (18 27) 24.0 (18 39) Vaccination frequencies          mo 0 30 (100) 30 (100) 6 (100) 30 (100) 30 (100) 6 (100) 132 (100)  mo 1 29 (97) 30 (100) 6 (100) 27 (90) 30 (100) 5 (83) 127 (96)  mo 3 29 (97) 30 (100) 6 (100) 28 (93) 29 (97) 5 (83) 127 (96)  mo 6 29 (97) 30 (100) 6 (100) 28 (93) 30 (100) 5 (83) 128 (97) Abbreviation: HIV, human immunodeficiency virus. aData represent no. (%) of participants unless otherwise specified.54   cid  2021:72 (1 January)   Hosseinipour et al vaccine-matched peptides ( any HIV ) (Figure 5A), combined  vaccine-matched Env peptides ( any Env ) (Figure 5B) and in- dividual vaccine-matched Env peptides (Figure  5C and 5D).  Response rates and magnitudes did not differ significantly  overall between prime/boost and coadministration via needle/ syringe (Figure 5A 5C), with the exception of higher responses  to Env-1-ZM96.C for prime/boost (P = .047 for response rate;  P = .002 for magnitude) (Figure 5D). The prime/boost regimen  via Biojector produced significantly higher CD4+ T-cell re- sponse rates than coadministration for all Env antigens tested:  any Env (P  =  .002), Env.1086.C (P  &lt;  .0001), Env-1-ZM96.C  (P = .002), Env-2-ZM96.C (P = .002), and Env.TV1.C (P = .02)  (Figure  5B 5D). Response magnitudes for prime/boost were  also significantly higher than coadministration via Biojector for  any HIV (P = .01), any Env (P = .02), Env.1086.C (P = .04), and  Env-1-ZM96.C (P = .047) (Figure 5). Comparing prime/boost regimens administered via dif- ferent methods, Biojector elicited significantly higher CD4+  T-cell response rates to any Env than needle/syringe (85.7% vs  55.6%, respectively; P = .02) (Figure 5B). There was no signifi- cant difference in coadministration regimens between Biojector  and needle/syringe for any Env (Figure 5B). Participants who  received the coadministration via Biojector had significantly  higher response magnitudes to Env-1-ZM96.C than those  who received coadministration via needle/syringe (P  =  .004) (Figure 5D); there were no other significant differences between  these 2 groups for the other antigens tested. CD8+ T-cell responses were infrequently induced in all groups  (Supplementary Figure 3) with no statistically significant differ - ences in response rates or magnitudes with needle/syringe or  Biojector administration. When the prime/boost regimens were  compared with each other, Biojector resulted in significantly higher  response rates than needle/syringe for any HIV (33.3% vs 7.4%,  respectively; P = .02) and Gag-ZM96.C (16.7% vs 0.0%; P  = .03).  There were no significant differences in CD8+ T-cell response  rates between coadministration vaccines via the 2 administration  methods, nor were there any differences in response magnitudes  between prime/boost vaccinees (via needle/syringe or Biojector) or  coadministration vaccinees (via needle/syringe or Biojector). We performed a polyfunctionality analysis to assess IFN- ,  IL-2, tumor necrosis factor (TNF)  , CD40L, interleukin 4, in- terleukin 17, and granzyme B coexpression using COMPASS  analysis [22]. Comparisons of FS and PFS between prime/ boost and coadministration via needle/syringe revealed sig- nificant differences only for the combined vaccine-matched  Env ZM96 ( any Env ZM96 ) (P = .04 for FS) and the Env-1- ZM96.C (P = .03 for FS and P = .02 for PFS), with prime/boost  via needle/syringe having higher FS and PFS (Figure 6A). When  prime/boost was compared with coadministration delivered by  Biojector, FS and PFS were significantly higher in the prime/ Figure 1. HIV Vaccine Trials Network (HVTN) 111 CONSORT diagram, showing enrollment and follow-up of participants in HVTN 111, including availability of samples  for immunological testing. Abbreviations: bAb, binding antibody; CONSORT, consolidated standards of reporting trials; HIV, human immunodeficiency virus; ICS, intracellular  cytokine staining; nAb, neutralizing antibody .Phase 1 HIV Subtype C Vaccine Trial   cid  2021:72 (1 January)   55 boost group for any Env ZM96 (P &lt; .001 for FS and P = .09 for  PFS) (Figure  6A) and for each of the individual Env peptide  pools (Env.1086.C [P = .005 for FS and P = .004 for PFS], Env-1- ZM96.C [P = .008 and P = .01, respectively] and Env-2-ZM96.C  [both P = .02]; data not shown). There were no significant dif- ferences in FS and PFS comparisons by administration route. In Figure 6B , a heat map of the COMPASS posterior probabil- ities allows visualization of the different populations contrib- uting to the FS. All vaccine regimens induced polyfunctional  CD4+ T cells expressing 2, 3, and 4 functional combinations  of IFN- , IL-2, TNF- , and CD40L. Triple functional CD4+ T  cells coexpressing IL-2, TNF- , and CD40L or IFN- , TNF- ,  and CD40L were the 2 dominant populations responding to  any Env-ZM96 in all vaccine groups, regardless of adminis- tration method. In contrast, the 4-function subset expressing  IFN-  IL-2, TNF- , and CD40L was more likely to be expressed  in the prime/boost regimens. CD40L single-expressing cells were most common in the prime/boost group vaccinated via  Biojector. Vaccine-induced Seroreactivity Vaccine-induced seroreactivity, assessed by means of com- mercial HIV serological methods, occurred in 1 vaccine re- cipient (0.8%). This individual was in the coadministration  via Biojector group and tested reactive only with the Alere  Determine HIV-1/2 Ag/Ab Combo test. DISCUSSION In the first reported clinical trial from the P5 correlates program,  HVTN 111, the subtype C DNA vaccine (DNA-HIV-PT123)  and the bivalent subtype C gp120/MF59 were generally safe  and well tolerated in healthy volunteers in sub-Saharan Africa.  Humoral responses were robust in all vaccination arms. Some  cellular responses were enhanced with the prime/boost approach  Figure 2. Reactogenicity in HIV Vaccine Trials Network (HVTN) 111. Local reactogenicity symptoms according to treatment arm and severity grade. Abbreviation: HIV, human  immunodeficiency virus. 56   cid  2021:72 (1 January)   Hosseinipour et al Figure 3. Binding antibody responses. BAMA response rates (bar charts) and magnitudes (box plots) by treatment arm for the following antigens: 96ZM651.C glycoprotein  (gp) 140 (A), CaseA2_gp70_V1V2.B (B), and 1086.C V1V2 (C). Bar charts show positive response rates. Box plots show responses and are based on positive responders only  (shown as colored circles); negative responders are shown as gray triangles. *P   .05;  P   .01;  P   .001. Abbreviations: B, Biojector; BAMA, binding-antibody multiplex  assay; MFI, mean fluorescence intensity; S, needle/syringe.Phase 1 HIV Subtype C Vaccine Trial   cid  2021:72 (1 January)   57 compared with the coadministration regimen when adminis- tered via Biojector. Given that humoral responses were higher  after coadministration and cellular responses higher after prime/ boosting, the potential use of these approaches may depend on  whether humoral or cellular responses are more desirable. Notably,  despite the lower CD4+ T-cell responses in the coadministration  arms, the potent humoral responses indicate that T cells are suffi- ciently stimulated by vaccination to support antibody responses. Local pain and/or tenderness were more common with ad- ministration via Biojector than with administration via needle/ syringe, albeit these reactions were mostly mild. One participant  experienced self-limiting blistering at the injection site after  Biojector administration, something that has been reported  elsewhere at a low frequency [9]. Vaccinations with the bivalent  subtype C gp120/MF59 were also safe and well tolerated. The HVTN 111 candidate vaccine regimens elicited robust  humoral responses in response rate and magnitude. The anti- body response magnitude increased with coadministration of  the protein and DNA components. The coadministration arms  received 3 gp120/MF59 dosages compared with 2 in the prime/ boost approach. One objective of this study was to determine  whether the frequency and magnitude of the V1V2 IgG corre- late of decreased HIV-1 risk [12, 14, 15] could be differentially  modulated. We observed that the response magnitude did trend higher in the coadministration arm compared with the prime/ boost arm. Consistent with expectations that Biojector adminis- tration largely influences cellular responses, we saw no difference  in humoral responses with the different administration methods. The prime/boost approach elicited higher cellular response  rates than the coadministration regimen. The prime/boost strategy  provides 1 additional DNA vaccine administration compared  with the coadministration regimen, which may explain some of  the observed differences. With respect to administration method,  the Biojector enhanced CD4+ T-cell response rate and magnitude  when compared to standard vaccination via needle/syringe, but  only in the prime/boost regimen. These CD4+ T-cell response  rates exceed those seen when the canarypox vector ALV AC is  given with the same protein boost (Moodie Z et al, submitted). The current study presented no safety concerns, which sup- ports advancement of the suite of P5 vaccines. However, Biojector  administration requires the Biojector device, carbon dioxide  cartridges, and specific syringes that are not widely available  and will require a more complicated supply chain management  plan in a public health setting than needle/syringe strategies. The  modest gains in cellular responses may be of questionable added  value given the necessary complexities for implementation [12,  15]. Coadministration may induce earlier protective humoral re- sponses. A  public health advantage to coadministration would  Figure 4. Neutralizing antibody (nAb) responses. Response rates (bar charts) and nAb titers (box plots) against TV1c8.2.C (A) and MW965.26.C (B) are shown by treatment  arm. Bar charts show positive response rates. Box plots show responses and are based on positive responders only (shown as colored circles); negative responders are shown  as gray triangles. *P   .05;  P   .01;  P   .001. Abbreviations: B, Biojector; ID50, 50% infectious dose; S, needle/syringe.58   cid  2021:72 (1 January)   Hosseinipour et al include simplicity in dosing, with the same vaccine (DNA and  protein) administered at each vaccination time point. This ease  of use would need to be balanced with potential reduction in the  cellular responses seen with the standard prime/boost approach.Importantly, both approaches were performed with the  same bivalent subtype C proteins used in the ongoing efficacy  trial HVTN 702. HVTN 111 represents the first time these  particular proteins have been assessed with a different priming  Figure 5. CD4+ T-cell responses, as measured by intracellular cytokine staining. Response rate (bar charts) and magnitude (box plots) 2 weeks after the final vaccination  by treatment arm are shown for the following vaccine-matched peptide pools: any human immunodeficiency virus (HIV) (A), Any envelope (Env) (B), Env.1086.C (C), and Env- 1-ZM96.C (D). Any HIV is the sum of any Pol, any Env, Nef-CN54, and Gag-ZM96.C, where any Pol is the sum of Pol-1-CN54 and Pol-2-CN54. Any Env is the maximum of Env  ZM96, Env.1086.C, and Env.TV1.C, where Env ZM96 is the sum of Env-1-ZM96.C and Env-2-ZM96.C. Bar charts show positive response rates. Box plots show responses and  are based on positive responders only (shown as colored circles); negative responders are shown as gray triangles. *P   .05;  P   .01;  P   .001. Abbreviations: B, Biojector;  IFN, interferon; IL-2, interleukin; S, needle/syringe; Pol, polyfunctionality. Phase 1 HIV Subtype C Vaccine Trial   cid  2021:72 (1 January)   59 agent, and in different administration regimens. In this study,  we confirmed the differentiated skewing of the humoral and  cellular responses in the prime/boost and coadministration  regimens. The results of this trial help pave the road to po- tential refinements of the HVTN 702 regimen with the aim  to fine-tune the immunological responses deemed most crit- ical for vaccine efficacy based on correlates of risk/protection.  Ideally these targeted refinements can help shape a future vac- cine to enhance levels of efficacy beyond those seen in RV144.  Thus, this study sets the foundation for optimizing vaccine re- gimens based on observed correlates of risk/protection from  existing HIV-1 efficacy trials, in concert with upcoming effi- cacy trial results.Supplementary Data Supplementary materials are available at Clinical Infectious Diseases online.  Consisting of data provided by the authors to benefit the reader, the posted  materials are not copyedited and are the sole responsibility of the authors,  so questions or comments should be addressed to the corresponding author. Notes Acknowledgments.  The authors thank all study participants enrolled in  HIV Vaccine Trials Network (HVTN) 111. The authors gratefully acknowl- edge the participation and support of many colleagues and staff on the HVTN  111 protocol team. The authors thank Nicole Frahm, Barbara Metch, and  Marguerite Koutsoukos for their contributions to this study. At the clinical re- search sites, the authors thank Stewart Reid, Bupe Sichalwe, Mah Asombang,  Christine Namakobo, Sam Mundia, Lumbwe Banda, Joyce Mapanza, Jacinta  Shilimi, and Bertha Chibwe at the Lusaka-Matero site and Emmanuel  Kapesa, Abisai Kisinda, Cornelia Lueer, Lilian Njovu, Wiston William, Faith  Figure 6. Functionality and polyfunctionality according to study arm. A, Functionality and polyfunctionality scores of CD4+ T-cell subsets to any envelope (Env) ZM96  2 weeks after the final vaccination. To determine scores for Env ZM96, data for Env-1-ZM96.C and Env-2-ZM96.C were combined before fitting the Combinatorial  Polyfunctionality Analysis of Single Cells (COMPASS) model. B, Heat map of mean COMPASS posterior probabilities for CD4+ T-cell responses to any Env ZM96 among vac- cine and placebo recipients. Rows correspond to mean posterior probabilities of participants in each treatment group. Each cell shows the probability (ranging from white [0]  to purple [1]) that the corresponding cell subset (column) demonstrates an antigen-specific response in the corresponding treatment group (row). Abbreviations: B, Biojector;  Co-ad, coadministration; GzB, granzyme B; IFN, interferon; IL-2, IL-4, and IL-17, interleukin 2, 4, and 17; P , Placebo; Prime/bst, prime/boost; S, needle/syringe; TNF, tumor  necrosis factor. 60   cid  2021:72 (1 January)   Hosseinipour et al Mlagalila, Elizabeth Ntapara, Willhelmina Olomi, Nnhamo Chiwerengo,  Revocatus Kunambi, Bahati Myombe, Rosemary Mwilinga, Neema Mbinda,  Joyce Masala, and Joseph Mapunda at the NIMR Mbeya Medical Research  Center. The authors thank On Ho, Denelle Reilly, Liz Briesemeister, Marianne  Hansen, Jill Zeller, and Simba Takuva for their roles in protocol develop- ment and study implementation. The authors also thank Caroline Brackett,  Jack Heptinstall, and Kelly Seaton for the binding antibody assays; David  Beaumont, Lu Zhang, Sheetal Sawant, and Sahill Patel for data management;  Marcella Sarzotti-Kelsoe and quality assurance unit for quality assurance  oversight; and Tandile Hermanus and Valerie Bekker for the neutralizing  antibody assays. For the intracellular cytokine staining assays, the authors  thank Stephen De Rosa, Saleha Omarjee, Stephany Wilcox, Shamiska Rohith,  Asiphe Basethi, and Renaldo Noble for conducting the laboratory assays and  Daryl Morris for performing Combinatorial Polyfunctionality Analysis of  Single Cells (COMPASS) analysis. The authors thank Anthony Williams for  data processing and quality control, April Randhawa for developing the assay  plans and assistance with data management, and Ashley Clayton for assis- tance with manuscript preparation. Disclaimer.  The content is solely the responsibility of the authors and  does not necessarily represent the official views of the National Institute of  Allergy and Infectious Diseases (NIAID), the National Institutes of Health  (NIH), or the Bill &amp; Melinda Gates Foundation. Financial support . This work was supported by NIAID, NIH (grants  UM1 AI068614 [Leadership and Operations Center: HVTN], UM1  AI068618 [Laboratory Center: HVTN], UM1 AI068635 [Statistical and Data  Management Center: HVTN], UM1 AI069453 [Klerksdorp Clinical Research  Site], UM1 AI069422 [Durban-Isipingo Clinical Research Site], UM1  AI108568 [Mbeya Clinical Research Site], and UM1 AI069423 [University  of North Carolina at Chapel Hill Global Clinical Trials Unit, Malawi Clinical  Research Site]; grants HHSN272201300033C/HHSN272201600012C for  development of the glycoprotein [gp] 120 envelope proteins TV1.C and  1086.C and support for the manufacture and release of the gp120 clinical  grade material to Novartis Vaccines and Diagnostics [now GlaxoSmithKline  (GSK)]); the Bill &amp; Melinda Gates Foundation (OPP1110830; funding to  the Fred Hutchinson Cancer Research Center to support the implementa- tion of HVTN 111 at the Klerksdorp Clinical Research Site, Lusaka-Matero  Clinical Research Site, and Tembisa Clinical Research Site; and global health  grant OPP1017604 to Novartis Vaccines and Diagnostics [now GSK]). The  DNA vaccine was provided by the IPPOX Foundation, Switzerland, through  support from the Collaboration of AIDS Vaccine Discovery of the Bill &amp;  Melinda Gates Foundation (grant OPP52845). Potential conflicts of interest. M. C. H., S. N., G. R., L. Maganga, O. D.,  E. A. N., G. D. T., N. M., and L. Morris report grants from the NIAID/ NIH, during the conduct of the study. P . M., A. C. D., K. M., R. J., M. D.  M., M.  J. M., L.  C., and J.  G. K.  report grants from NIAID/NIH and  the Bill &amp; Melinda Gates Foundation, during the conduct of the study.  C. I. reports grants from NIAID/NIH and funding from Fred Hutchinson  Cancer Research Center via a subaward agreement, during the conduct of  the study. M. S. and M. E. H. report funding from the Fred Hutchinson  Cancer Research Center via a subaward agreement, during the conduct  of the study. G. P . and S. D. report grants from the Bill &amp; Melinda Gates  Foundation, during the conduct of the study. O. V . D. M. and S. W . B.,  on behalf of GSK (formerly Novartis Vaccines and Diagnostics), report  grants from NIAID/NIH and the Bill &amp; Melinda Gates Foundation,  during the conduct of the study. During the study, O. V . D. M. and S. W .  B. were full-time employees of GSK and held stocks and shares with GSK.  Furthermore, S. W . B. has a patent issued for the HIV vaccine composi- tion. J. H. is a full-time paid employee of the NIAID. M. C. H., C. I., S. N.,  P . M., G. R., L. Maganga, A. C. D., K. M., O. D., E. A. N., N. M., L. Morris,  R. J., M. D. M., O. V . D. M., S. W . B., M. J. M., L. C., and J. G. K. are re- cipients of NIAID funding, and this report is a result of activities funded  by NIAID. G. D. T. reports grants from GSK, outside the submitted work,  and has patents for HIV immunogens and incidence assays pending.  J. H. was not involved with the process of funding these awards, nor in  their administration or scientific aspects, and, in accordance with NIAID  policies, is deferred from decisions regarding funding of coauthors for a  requisite period. Within the terms of the grant award of the cooperative agreement with the HVTN, J. H. served as the NIAID medical officer of  the HVTN 111 trial and contributed to the study design, safety reviews  and monitoring, and review of the data and manuscript. No pharmaceu- tical company or other agency paid J. H. for contributions to this study or  manuscript. All authors have submitted the ICMJE Form for Disclosure of  Potential Conflicts of Interest. Conflicts that the editors consider relevant  to the content of the manuscript have been disclosed. References 1. UNAIDS. Global AIDS update. 2018. Available at: http://www.unaids.org/sites/ default/files/media_asset/miles-to-go_en.pdf . Accessed 18 September 2019. 2. Rerks-Ngarm S, Pitisuttithum P , Nitayaphan S, et al; MOPH-TAVEG Investigators.  Vaccination with ALV AC and AIDSV AX to prevent HIV-1 infection in Thailand.  N Engl J Med 2009; 361:2209 20. 3. Russell ND, Marovich MA. Pox-Protein Public Private Partnership program and  upcoming HIV vaccine efficacy trials. Curr Opin HIV AIDS 2016; 11:614 9. 4. Zambonelli C, Dey AK, Hilt S, et al. Generation and characterization of a bivalent  HIV-1 subtype C gp120 protein boost for proof-of-concept HIV vaccine efficacy  trials in Southern Africa. PLoS One 2016; 11:e0157391. 5. Bekker LG, Moodie Z, Grunenberg N, et al; HVTN 100 Protocol Team. Subtype C  ALV AC-HIV and bivalent subtype C gp120/MF59 HIV-1 vaccine in low-risk, HIV- uninfected, South African adults: a phase 1/2 trial. Lancet HIV 2018; 5:e366 78. 6. Spearman P , Lally MA, Elizaga M, et al; HIV Vaccine Trials Network of NIAID.  A trimeric, V2-deleted HIV-1 envelope glycoprotein vaccine elicits potent neu- tralizing antibodies but limited breadth of neutralization in human volunteers. J  Infect Dis 2011; 203:1165 73. 7. Li J, Valentin A, Kulkarni V , et al. HIV/SIV DNA vaccine combined with protein  in a co-immunization protocol elicits highest humoral responses to envelope in  mice and macaques. Vaccine 2013; 31:3747 55. 8. Patel V , Jalah R, Kulkarni V , et al. DNA and virus particle vaccination protects  against acquisition and confers control of viremia upon heterologous simian im- munodeficiency virus challenge. Proc Natl Acad Sci U S A 2013; 110:2975 80. 9. Graham BS, Enama ME, Nason MC, et al; VRC 008 Study Team. DNA vaccine  delivered by a needle-free injection device improves potency of priming for anti- body and CD8+ T-cell responses after rAd5 boost in a randomized clinical trial.  PLoS One 2013; 8:e59340. 10. Graham BS, Martin JE, Gordon IJ, et al. Evaluation of candidate DNA HIV-1 vac- cine delivery by Biojector or needle and syringe in health adults (VRC 008). In:  AIDS vaccine. Seattle, W A: 2007.  11. Pantaleo G, Janes H, Karuna S, et al; NIAID HIV Vaccine Trials Network. Safety  and immunogenicity of a multivalent HIV vaccine comprising envelope protein  with either DNA or NYV AC vectors (HVTN 096): a phase 1b, double-blind,  placebo-controlled trial. Lancet HIV 2019; 6:e737 49. 12. Haynes  BF, Gilbert  PB, McElrath  MJ, et  al. Immune-correlates analysis of an  HIV-1 vaccine efficacy trial. N Engl J Med 2012; 366:1275 86. 13. Y ates NL, deCamp AC, Korber BT, et al. HIV-1 envelope glycoproteins from di- verse clades differentiate antibody responses and durability among vaccinees. J  Virol 2018; 92. pii: e01843 17. 14. Y ates NL, Liao HX, Fong Y , et al. Vaccine-induced Env V1-V2 IgG3 correlates  with lower HIV-1 infection risk and declines soon after vaccination. Sci Transl  Med 2014; 6:228ra39. 15. Zolla-Pazner S, deCamp A, Gilbert PB, et al. Vaccine-induced IgG antibodies to  V1V2 regions of multiple HIV-1 subtypes correlate with decreased risk of HIV-1  infection. PLoS One 2014; 9:e87572. 16. Sarzotti-Kelsoe M, Bailer RT, Turk E, et al. Optimization and validation of the  TZM-bl assay for standardized assessments of neutralizing antibodies against  HIV-1. J Immunol Methods 2014; 409:131 46. 17. Bull M, Lee D, Stucky J, et al. Defining blood processing parameters for optimal  detection of cryopreserved antigen-specific responses for HIV vaccine trials. J  Immunol Methods 2007; 322:57 69. 18. De Rosa SC, Carter DK, McElrath MJ. OMIP-014: validated multifunctional char - acterization of antigen-specific human T cells by intracellular cytokine staining.  Cytometry A 2012; 81:1019 21. 19. Horton H, Thomas EP , Stucky JA, et al. Optimization and validation of an 8-color  intracellular cytokine staining (ICS) assay to quantify antigen-specific T cells in- duced by vaccination. J Immunol Methods 2007; 323:39 54. 20. Wilcoxon F. Individual comparisons of grouped data by ranking methods. J Econ  Entomol 1946; 39:269. 21. Agresti A, Coull BA. Approximate is better than  exact  for interval estimation of  binomial proportions. Am Stat 1998; 52:119 26. 22. Lin L, Finak G, Ushey K, et al. COMPASS identifies T-cell subsets correlated with  clinical outcomes. Nat Biotechnol 2015; 33:610 6.</w:t>
            </w:r>
          </w:p>
        </w:tc>
      </w:tr>
      <w:tr>
        <w:tc>
          <w:tcPr>
            <w:tcW w:type="dxa" w:w="4320"/>
          </w:tcPr>
          <w:p>
            <w:r>
              <w:t>59</w:t>
            </w:r>
          </w:p>
        </w:tc>
        <w:tc>
          <w:tcPr>
            <w:tcW w:type="dxa" w:w="4320"/>
          </w:tcPr>
          <w:p>
            <w:r>
              <w:t>Articleswww.thelancet.com   Vol 399   March 19, 2022  1141Effectiveness of the Ad26.COV2.S vaccine in health-care  workers in South Africa (the Sisonke study): results from a  single-arm, open-label, phase 3B, implementation study Linda-Gail Bekker, Nigel Garrett, Ameena Goga, Lara Fairall, T arylee Reddy, Nonhlanhla Yende-Zuma, R eshma Kassanjee, Shirley Collie, Ian Sanne,  Andrew Boulle , Ishen Seocharan , Imke Engelbrecht, Mary-Ann Davies, Jared Champion, To mmy Chen, Sarah Bennett, Selaelo Mametja,  Mabatlo Semenya, Harry Moultrie, T ulio de Oliveira, Richard John Lessells, Cheryl Cohen , Waasila Jassat, Michelle Groome, Anne Von Gottberg,  Engelbert Le Roux , Kentse Khuto , Dan Barouch, Hassan Mahomed, Milani Wolmarans, Petro Rousseau, Debbie Bradsha w, M ichelle Mulder,  Jessica Opie , Vernon Louw , Barry Jacobson, Pradeep Rowji, Jonny G Peter , Azwi Takalani, Jackline Odhiambo, Fatima Mayat, Simbarashe Takuva,  Lawrence Corey , Glenda E Gray , and the Sisonke Protocol Team, on behalf of the Sisonke Study Team  Summary Background We aimed to assess the effectiveness of a single dose of the Ad26.COV2.S vaccine (Johnson &amp; Johnson) in  health-care workers in South Africa during two waves of the South African COVID-19 epidemic. Methods In the single-arm, open-label, phase 3B implementation Sisonke study , health-care workers aged 18 years  and older were invited for vaccination at one of 122 vaccination sites nationally. Participants received a single dose  of 5 x 10   vira l particles of the Ad26.COV2.S vaccine. Vaccinated participants were linked with their person-level  data from one of two national medical insurance schemes (scheme A and scheme B) and matched for COVID-19   risk with an unvaccinated member of the general population. The primary outcome was vaccine effectiveness  against severe COVID-19, defined as COVID-19-related admission to hospital, hospitalisation requiring critical or intensive care, or death, in health-care workers compared with the general population, ascertained 28 days or more after vaccination or matching, up to data cutoff . This study is registered with the South African National Clinical  Trial Registry, DOH-27-022021-6844, ClinicalTrials.gov, NCT04838795, and the Pan African Clinical Trials Registry,  PACTR202102855526180, and is closed to accrual. Findings Between Feb 17 and May 17, 2021,  477 102 health -care workers were enrolled and vaccinated, of whom  357 401 (74 9%) we re female and 119 701 (25 1%) wer e male, with a median age of 42 0 years ( 33 0 51 0).  215 813 vaccinat ed individuals were matched with 2 15 813 unvaccinated  individuals. As of data cutoff ( July 17, 2021 ),  vaccine effectiveness derived from the total matched cohort was 83% ( 95% CI 75 89) to prevent COVID-19-related  deaths, 75% (69 82) to prevent COVID-19-related hospital admissions requiring critical or intensive care, and  67% (62 71) to prevent COVID-19-related hospitalisations. The vaccine effectiveness for all three outcomes were  consistent across scheme A and scheme B. The vaccine effectiveness was maintained in older health-care workers and  those with comorbidities including HIV infection. During the course of the study, the beta (B.1.351) and then the delta (B.1.617.2) SARS-CoV-2 variants of concerns were dominant, and vaccine effectiveness remained consistent (for  scheme A plus B vaccine effectiveness against COVID-19-related hospital admission during beta wave was 62% [95% CI 42 76] and during delta wave was 67% [62 71], and vaccine effectiveness against COVID-19-related death during beta wave was 86% [57 100] and during delta wave was 82% [74 89]). Interpretation The single-dose Ad26.COV2.S vaccine shows effectiveness against severe COVID-19 disease and  COVID-19-related death after vaccination, and against both beta and delta variants, providing real-world evidence for its  use globally. Funding National Treasury of South Africa, the National Department of Health, Solidarity Response Fund NPC, The  Michael &amp; Susan Dell Foundation, The Elma Vaccines and Immunization Foundation, and the Bill &amp; Melinda Gates   Foundation.Copyright   2022 The Author(s). Published by Elsevier Ltd. This is an Open Access article under the CC BY 4.0 license.Lancet 2022; 399: 1141 53 See Comment page 1095The Desmond Tutu HIV Centre,  Cape Town, South Africa (L-G Bekker PhD, L Fairall PhD); Division of Allergy and Clinical Immunology (J G Peter PhD), Centre of Infectious Disease Epidemiology and Research, School of Public Health and Family Medicine  (R Kassanjee  PhD, A Boulle PhD,  M-A Davies PhD), Department of Pathology (A Von Gottberg PhD) and Division of Clinical Haematology, Department of Medicine (V Louw PhD), Faculty of Health Sciences, and Allergy and Immunology Unit  (B Jacobson PhD) , University  of Cape Town, Cape Town, South Africa (L G Bekker,  J Opie MBChB); Doris Duke Medical Research Institute (N Garrett PhD), Nelson R Mandela School of Medicine, Centre for the AIDS Programme of Research in South Africa (N Yende-Zuma PhD), and KwaZulu-Natal Research Innovation,  School of Laboratory Medicine and Medical Sciences (T de Oliveira PhD, R J Lessells PhD), University of KwaZulu-Natal, Durban, South Africa; HIV Prevention Research Unit (A Goga PhD), South Africa Medical Research Council, Cape Town, South Africa (M Mulder PhD, G E Gray MBBCh); Department of Paediatrics and Child Health (A Goga) and School of Health Systems and Public Health, Faculty of Health Sciences (S Takuva MBChB), University of Pretoria, Pretoria, South Africa; King s Global Health Institute, King s College London, London, UK (L Fairall); Introduction Since March, 2020, South Africa has experienced four  distinct waves of the COVID-19 pandemic, each  characterised by different circulating SARS-CoV-2  variants of concern.1 South Africa has the eighth highest  number of excess deaths due to COVID-19 by population globally, and has high levels of previous SARS-CoV-2  infection.2,3 Vaccine supply has been low and health-care  workers have been severely affected due to their proximity to patients. 4,5 On the basis of the efficacy results  of the ENSEMBLE trial,6 which was conducted when the  SARS-CoV-2 beta (B.1.351) variant was circulating Articles1142  www.thelancet.com   Vol 399   March 19, 2022in South Africa, the single-dose Johnson &amp; Johnson  Ad26.COV2.S COVID-19 vaccine was made available to  health-care workers, as part of the Sisonke study .6,7 The  Sisonke study started before emergency use authorisation and the national roll-out of this vaccine in South Africa. 7 The primary objective of the Sisonke study was to  assess the effectiveness of the single-dose Ad26.COV2.S   vaccine to prevent COVID-19-related admission to hospital (hereafter referred to as hospitalisation), hospitalisation requiring critical care unit (CCU) or intensive care unit (ICU) admission, and death in health-care workers. Additionally, with a large proportion of the population living with HIV in South Africa, in  post-hoc analyses, we were able to assess vaccine effectiveness among health-care workers living with HIV. Here, we report an analysis of the Sisonke study , in  which we assessed vaccine effectiveness in this vaccinated health-care worker population compared with a cohort of unvaccinated individuals from the general population, matched for COVID-19 risk factors. Methods Study design and population In this analysis of the Sisonke study , we used a matched  cohort design, similar to that described by Dagan and colleagues. 8 In the Sisonke single-arm, open-label,  phase 3B, implementation study, health-care workers across all regions of South Africa aged 1 8 years and  older were invited, via the national online electronic vaccination data system (EVDS), to register for vaccination and were then directed to give electronic informed consent to participate in the study before receiving the vaccination at one of 122 national   vaccination sites. Each vaccination site was linked to a Sisonke clinical research team approved by the South African Health Products Regulatory Authority (SAHPRA) and an affiliated human research ethics committee. The definition of health-care worker was broad, but  patient-facing and front-line workers were prioritised for participation up to M ay 11, 202 1, after which  inclusion criteria were expanded to include non-patient- facing health-care workers, support staff, and administrative staff, as well as community health workers, staff in care homes, and funeral workers. 7 Full  eligibility criteria have been reported elsewhere.7 Briefly,   pregnant women were not approved by SAHPRA to participate during the period of enrolment and for health-care workers with a history of severe adverse reaction associated with a vaccine or severe allergic reaction (eg, anaphylaxis) to any component of the  vaccine, eligibility was determined after consultation with a protocol safety review team. Following a pause called by the US Food and Drug Administration on  April 13, 2021 , to review unusual clotting events in  vaccine recipients in the USA, participants with a history of major venous or arterial thrombosis with thrombocytopenia and those with a history of heparin-induced thrombocytopenia were no longer recruited. Thereafter, participants with a chronic history of severe clotting disorders were only included after approval by the protocol safety review team.  Participants were not  specifically tested for SARS-CoV-2 antibody status before vaccination.Biostatistics Research Unit,  South African Medical Research  Council, Durban,  South Africa (T Reddy PhD,  I Seocharan Btech); Discovery  Health, Sandton, South Africa  (S Collie BSc Hons,  J Champion MSc,  T Chen BSc Hons); Clinical HIV  Research Unit (I Sanne MBBCH),  School of Public Health  (C Cohen PhD), and School of  Pathology (M Groome PhD,  A Von Gottberg) Faculty of  Health Sciences, University of  the Witwatersrand,  Witwatersrand, South Africa;  Right to Care, Houghton  South Africa (I Sanne);  Western Cape Government  Health, Cape Town,  South Africa (A Boulle);  Wellcome Centre for Infectious  Diseases Research in Africa,  Cape Town, South Africa  (A Boulle); Right to Care,  Centurion, South Africa  (I Engelbrecht MBChB);  Western Cape Government:  Health Centre for Infectious  Disease Epidemiology and  Research, Cape Town,  South Africa (M-A Davies);  Medscheme, Cape Town,  South Africa (S Bennett FIA);  Government Employees  Medical Scheme Pretoria  South Africa (S Mametja MMed,  M Semenya BCom Hons); Centre  for Tuberculosis  (H Moultrie MBBCh) and Centre  for Respiratory Diseases and  Meningitis (C Cohen,  A Von Gottberg), National  Institute for Communicable  Diseases of the National Health  Laboratory Service,  Johannesburg, South Africa;  National Institute for  Communicable Diseases,  Sandringham, South Africa  (W Jassat MBBCh); Division of  Public Health Surveillance and  Response, National Institute  for Communicable Diseases,  Johannesburg, South Africa  (M Groome); Hutchinson Center  Research Institute of  South Africa (HCRISA),  Chris Hani Baragwanath  Academic Hospital, Soweto,  South Africa  (E Le Roux Dip Pulmonary,  K Khuto BSc, A Takalani MBChB,  J Odhiambo MSc); Center for  Virology and Vaccine Research,  Beth Israel Deaconess Medical  Center, Harvard Medical  School, Boston, MA, USA  (D Barouch PhD); Metro Health  Services, Western CapeResearch in context Evidence before this study To date, there has been a paucity of real-world effectiveness data for the Ad26.COV2.S vaccine (Johnson &amp; Johnson), especially in settings where the beta (B.1.351) or delta (B.1.617 .2) SARS-CoV-2 variants of concern are circulating.   A number of smaller studies have confirmed the vaccine effectiveness of the Ad26.COV2.S vaccine in the USA. These studies have been mostly in settings where the delta variant is not the dominant variant. Health-care workers are important essential workers who are also highly exposed to SARS-CoV-2. There is an urgent need to expand the Ad26.COV2.S vaccine evidence base in the face of the delta variant, given the reports of reduced effectiveness of other COVID-19 vaccines in settings where variants such as beta or delta are predominantly circulating. Additionally, more data on vaccine effectiveness in people living with HIV is needed, but also in these epidemiological settings. Added value of this study The Sisonke study, which was conducted among health-care workers in South Africa, is the largest and only study to date to assess effectiveness overall, and against the beta and delta variants of SARS-CoV-2, of the Ad26.COV2.S vaccine in health-care workers. Our analysis suggests that vaccine effectiveness determined when the beta variant of concern was dominant in the country was maintained against the delta variant, showing high rates of protection against COVID-19-related death and hospitalisation. Because our study population comprised a large number of health-care workers with HIV, we also provide additional evidence that the Ad26.COV2.S vaccine provided protection in this sub-population. Implications of all the available evidence Our study, together with other real-world effectiveness studies, affirm the effectiveness of the Ad26.COV2.S vaccine against severe COVID-19, as defined by COVID-19-related hospitalisation and death, even in the presence of the delta variant. Our ability to demonstrate protection in people living with HIV is a critical finding for HIV burdened regions of the world. This study provides additional support for the rapid deployment of this vaccine globally.Articleswww.thelancet.com   Vol 399   March 19, 2022  1143The protocol for the Sisonke study was reviewed and  approved by the SAHPRA, and all health research ethics  committees associated with Sisonke clinical research sites. Approvals and data sharing agreements enabled the research team to access anonymised unvaccinated datasets after matching. A protocol safety team met each week to review all safety events, breakthrough SARS-CoV-2 infections, and all-cause deaths. The Protocol Safety Committee provided independent oversight of the study. Electronic informed consent was obtained from all health-care workers, and consent was not needed from matched unvaccinated individuals. Procedures After clinical assessment for COVID-19 symptoms by a  vaccinator, a single dose of 5  x 10   viral particles of  Ad26.COV2.S vaccine (Johnson &amp; Johnson) was admin - istered into the non-dominant deltoid muscle of each participating health-care worker. Follow-up was through both active and passive surveillance, with prospective follow-up being for 2 years. Vaccinees were provided with details of an online self-administered data collection tool, toll-free telephone number, or email address through which they could report any adverse events or breakthrough SARS-CoV-2 infections. Vaccinees were sent three SMS message notifications after vaccination reminding them to report any adverse events. These notifications were sent on the day of vaccination and on days 7 and 14.  Additionally, any breakthrough SARS- CoV-2 infections, COVID-19-related hospitalisations,  and deaths were linked through the COVID-19 Notifiable Medical Conditions Sentinel Surveillance List, the DATCOV database that contains data on individuals admitted to hospital with COVID-19, and the National Population Register (appendix pp 4 5). All events were followed up with SMS messages, telephone interviews with vaccinees, family members, or health providers, and review of medical records. Safety and tolerability have been previously reported 9 and are not included in  this report. To facilitate a detailed assessment of vaccine effective - ness, we used data from two large national medical scheme administrators or managed-care organisations (health-care schemes administered by Discovery Health, hereafter referred to as scheme A, and Government Employees Medical Scheme, MedScheme, hereafter referred to as scheme B), in which person-level data were available for vaccinees and for members of the general population. We used the EVDS to provide  information on vaccination status of all people vaccin - ated in South Africa, including those who contributed unvaccinated at-risk time to analyses, allowing right censoring. On each successive day of the Sisonke vaccination roll-out, each newly vaccinated health-care worker for whom person-level data were available through linkage with the two schemes (A and B) was matched to a member of the general population. For scheme B, matched individuals were restricted to essential workers who might carry a high risk of contracting COVID-19. For a sensitivity analysis, we  used person-level data from the Western Cape provincial health department database of health-care worker  employees to match the province s cohort of vaccin - ated health-care workers with unvacc inated health- care workers. Where data sharing ag reements were  completed, datasets were completed using deterministic linkage based on the South African civil identification number or passport number for foreign nationals. Deterministic linkage was completed in secure environments and data were anonymised. Four matching variables were standardised across the  two scheme datasets: age, sex, geographical location using district, and total number of risk factors for severe COVID-19 aligned with definitions from the US Centres for Disease Control and Prevention (CDC; eg, diabetes, hypertension, HIV, cardiovascular disease, chronic liver disease, chronic renal disease, cancer, chronic respiratory disease, neurological disorders, overweight or obesity, severe mental disorders, and solid organ transplant recipient). 10 Add itionally,  participants and controls were matched on socio - economic status, according to medical plan option for scheme A and income level for scheme B, and individuals in scheme A were also matched by previous SARS-CoV-2 infection (could not be used for  matching in scheme B due to a paucity of data). There were fewer variables available in the Western Cape provincial database, and so vaccinated and unvaccinated individuals were matched on: age, sex, occupational group, number of previous negative COVID-19 tests (a proxy for health-seeking behaviour), and previous SARS-CoV-2 infection. The success of matching vaccinated individuals to similar counterparts was assessed by comparing means of key characteristics not used for matching (acceptable if standardised mean  difference was &lt;0 1), and risk of our prespeci - fied outcomes in the 6 13 days before full vaccine  effectiveness is expected. Clinical characteristics were derived from medical  insurance data for schemes A and B and baseline and clinical characteristics for the full Sisonke study cohort were self-reported on the EVDS. Clinical characteristics were not available in the Western Cape provincial dataset. Breakthrough SARS-CoV-2 infection outcomes were monitored in the whole vaccinated health-care worker cohort. Breakthrough SARS-CoV-2 infections were adjudicated on the basis of information provided by participants through an online self-administered data collection tool or participant-led telephone interviews with  participants, family members, or health providers. Medical records were retrieved to validate clinical data, to assess severe outcomes, and to investigate potential COVID-19 deaths that were identified through the national vital register. Breakthrough infections were defined as Government Health,  Cape Town, South Africa (H Mahomed PhD); Division of Health Systems and Public Health, Department of Global Health, Faculty of Medicine and Health Sciences, Stellenbosch University, Cape Town, South Africa (H Mahomed); National Department of Health, Pretoria, South Africa (M Wolmarans PG Dip Health Management, P Rousseau MPH); South African Medical Research Council, Tygerberg, South Africa (D Bradshaw DPhil (Oxon)); National Health Laboratory Service, Cape Town, South Africa (J Opie); Groote Schuur Hospital, Cape Town, South Africa (V Louw); Neurology Association of South Africa, The Southern African Society of Thrombosis and Haemostasis, Johannesburg, South Africa (P Rowji MBBCh); Perinatal HIV Research Unit (PHRU), Chris Hani Baragwanath Academic Hospital, University of the Witwatersrand, Witwatersrand, South Africa (F Mayat BPharm) ; Vaccine and Infectious Disease Division, Fred Hutchinson Cancer Research Center, Seattle, WA, USA (S Takuva,  L Corey MD)  Correspondence to:  Prof Glenda Gray, South Africa Medical Research Council, Cape Town, 7505 Tygerberg, South Africa glenda.gray@mrc.ac.za See Online for appendixArticles1144  www.thelancet.com   Vol 399   March 19, 2022SARS-CoV-2 infections occurring 28 days or longer after  vaccination and with a laboratory-confirmed PCR or antigen test. Disease severity was classified using an adaptation of the WHO Clinical Progression Scale, defined as follows: mild disease, which comprised individuals with asymptomatic SARS-CoV-2 infection and symptomatic disease managed at home with no oxygen therapy or with a hospital stay of less than 24 h; moderate disease, requiring hospital care for more than 24 h or oxygen therapy provided via nasal prongs or face mask; severe disease, requiring high flow oxygen therapy, no n-invasive  ventilation, mechanical ventilation or vasopressors, dialysis, or extracorporeal membrane oxygenation; and any breakthrough  infection that resulted in death. Additionally, when health-care workers reported  breakthrough infections, nasopharyngeal samples were taken and, when viable, sent for viral genotyping at a central laboratory that forms part of the network of genomic surveillance of South Africa (NGSA). The NGSA database was used to determine the beta and delta dominant periods in South Africa. Outcomes The primary objective of the study was to assess the effectiveness of Ad26.COV2.S vaccine on severe COVID-19, assessed via the primary outcomes of   COVID-19-related hospitalisation, COVID-19-related hospitalisation requiring CCU or ICU admission, or COVID-19 related death 28 days or longer after vaccination, in health-care workers compared with the general unvaccinated population in South Africa. Full definitions of outcomes are in the appendix (p 6). Secondary endpoints were: incidence of laboratory- confirmed SARS CoV-2 infection on PCR or antigen test as indicated by self-report, health insurance claims and records, and validation through li nkage to  national laboratory records;  rates of severe d isease in  vaccinated  health-care workers who were foun d to  be RT-PCR positive after vaccination, as meas ured by  hospitalisation, ICU admission, and death; genetic diversity of breakthrough infection virus, as determined by whole-genome sequencing; prevalence of SARS-CoV-2 seropositivity at baseline; levels of neutralising antibodies, non-neutralising antibodies, and T-cell immunity in the blood samples of health-care workers who had breakthrough infections; anti-SARS-CoV-2 neutralising antibody titres and T-cell responses among vaccinees in groups of interest; rates of asymptomatic infection at baseline and follow-up using SARS CoV-2 PCR and antibody testing in a subset of health-care workers; the proportion of health-care workers who registered for vaccination on the EVDS; and the rate of vaccination in health-care workers per week of the study. Analyses of these secondary endpoints are ongoing and will be presented elsewhere. 9 Statistical analysis For each individual, the time at risk included in the analysis started on the date of vaccination or matching. Censoring of both people in a pair occurred if the study period ended (July 17, 2021), the unvaccinated counterpart was vaccinated, or either individual left the scheme or died due to a reason other than COVID-19. All newly vaccinated health-care workers were eligible for inclusion in the study, even if they had previously acted as a matched control at an earlier date, although newly vaccinated individuals for whom no matched counterpart could be identified  were excluded from the  analysis. A person could only act as an unvaccinated control to a vaccinee once. For the Western Cape provincial dataset, scheme A,  scheme B, and scheme A and B combined, we estimated vaccine effectiveness as the relative reduction in the incidence (number of outcome events divided by time at risk) for the vaccinated versus unvaccinated group from day 28 after vaccination or after matching, as appropriate, until the end of follow-up (maximum of 150 days). We visualised the data by cumulative incidence functions using a Kaplan-Meier approach. We calculated uncertainties in vaccine effectiveness  and cumulative incidence estimates using percentile  Figure 1: Trial profile Sisonke participants were matched with unvaccinated controls on age, sex, number of comorbidities, geographical location (health district), socioeconomic status (by scheme plan option for scheme A and income level for scheme B), and, for scheme A, previous SARS-CoV-2 infection (could not be matched for scheme B due to paucity of data available).*Includes 2027 individuals who were also included in the Western Cape provincial dataset.   Includes 13  135 individuals who w ere also included in the Western Cape provincial dataset.477  102 health-care workers participating  Sisonke trial 224  026 Sisonke participants with person-level data available  100  826 in scheme A 123  200 in scheme B 3 215  607 unvaccinated controls with person-level data available 2 558  635 in scheme A 656  972 in scheme B (essential workers only) 8213 participants could not be matched  1742 in scheme A 6471 in scheme B 2 999  794 controls could not be matched 2 459  551 in scheme A  540  243 in scheme B5 533  862 individuals with person-level data available  from scheme A and scheme B  3 535  472 in scheme A 1 998  390 in scheme B (including  760  684 essential workers) 215  813 Sisonke participants matched and  included in analysis  99  084 in scheme A* 116  729 in scheme B  215  813 unvaccinated controls matched and included  in analysis 99  084 in scheme A 116  729 in scheme B Articleswww.thelancet.com   Vol 399   March 19, 2022  1145bootstrap confidence intervals (500 bootstraps), to  account for both sampling variability and variability from the stochastic matching process. We calculated point estimates and descriptive statistics (frequencies, proportions, number of events, person-years, and cumulative risks for the Kaplan-Meier curves) by averaging over bootstraps. We calculated 95% CIs by averaging over bootstraps.  A bootstrap replication  contributed to the estimation if each subcohort (Western Cape, scheme A, or scheme B) had at least some minimum number of events  over the period of  interest (defined as a minimum of ten events for schemes A and B and three events for the Western Cape provincial dataset). We did subgroup analyses of the primary outcome according to baseline characteristics, and by dominant variant of concern (post hoc). We used calendar period as a proxy for when each of the two variants of concern, beta and delta, were the dominant circulating variant. Using data from the NGSA, we determined that the beta variant was dominant in the region from the beginning of the study period until May 17, 2021, and thereafter the delta variant was expanding and had exceeded 25% of sequences (appendix pp 2 3). We did several sensitivity analyses. We compared  primary outcomes in vaccinated health-care workers who could be matched with unvaccinated health-care workers in the Western Cape provincial dataset. We did analyses for the periods of 0 5, 6 13, and 14 27 days using matched pairs in which both individuals were still at risk (ie, not infected) at the beginning of each period of interest to explore potential confounders in  mismatching or due to differences in health-seeking behaviours. In a further sensitivity analysis, we constructed covariate balance loveplots to show the standardised difference in means between vaccinated and unvaccinated groups for the different CDC risk criteria for scheme A and B. We did a descriptive analysis of breakthrough  infections in vaccinated health-care workers, by age, sex, and admission status. We also did descriptive analyses of death in vaccinated health-care workers. Analyses were done in SAS (version 9.4), Stata SE  (version 17), and R (version 4.05). The trial was registered at South African National Clinical Trial Registry, DOH-27-022021-6844, ClinicalTrials.gov, NCT04838795, and the Pan African Clinical Trials Registry, PACTR202102855526180. Role of the funding source The funders of the study had no role in the study design, data collection, data analysis, data interpretation or writing of the report. Results Between Feb 17 and May 17, 2021, 477  102 health-care  worker were enrolled and vaccinated. 357  401 (74 9%)  All vaccinated  health-care workers  (N=477  102) Matched vaccinated health-care workers Matched unvaccinated individuals Scheme A and B  (n=215  813)Scheme A  (n=99  084)Scheme B  (n=116  729)Western Cape provincial dataset  (n=19  951)Scheme A and B  (n=215  813)Scheme A (n=99 084)Scheme B  (n=116  729)Western Cape provincial dataset  (n=19  951) Sex Female 357  401 (74 9%) 165  452 (76 7%) 72 093 (72 8%) 93 359 (80 0%) 14 641 (73 4%) 165  452 (76 7%) 72 093 (72 8%) 93 359 (80 0%) 14 641 (73 4%) Male 119  701 (25 1%) 50 362 (23 3%) 26 992 (27 2%) 23 370 (20 0%) 5310 (26 6%) 50 362 (23 3%) 26 992 (27 2%) 23 370 (20 0%) 5310 (26 6%) Follow-up time, days 109  (72 0 129 0)108 6  (71 3 128 3)108 7  (67 5 129 8)108 4  (74 2 126 6)72 1  (16 0 118 0)108 3  (71 1 128 1)108 1  (67 0 129 4)108 4  (74 4 126 6)72 0  (16 0 118 0) Age, years Median 42 0  (33 0 51 0)42 9  (35 0 51 4)39 7  (31 6 49 2)44 9  (37 8 52 6)41 0  (24 0 61 0)42 4  (34 6 50 9)39 2  (31 1 48 7)44 5  (37 4 52 2)41 0  (24 0 60 0) &lt;18 0 0 0 0 0 48 (&lt;0 1%) 48 (&lt;0 1%) 0 0 18 39 209  411 (43 9%) 81 336 (37 7%) 47 430 (47 9%) 33 906 (29 1%) 9089 (45 6%) 84 529 (39 2%) 48 884 (49 3%) 35 645 (30 5%) 9284 (46 5%) 40 49 136  967 (28 7%) 67 746 (31 4%) 26 499 (26 7%) 41 247 (35 3%) 5489 (27 5%) 66 947 (31 0%) 26 046 (26 3%) 40 901 (35 0%) 5353 (26 8%) 50 59 96 235 (20 2%) 48 978 (22 7%) 16 505 (16 7%) 32 473 (27 8%) 4593 (23 0%) 48 157 (22 3%) 16 073 (16 2%) 32 084 (27 5%) 4641 (23 3%) 60 69 29 181 (6 1%) 15 678 (7 3%) 6988 (7 1%) 8690 (7 4%) 780 (3 9%) 14 222 (6 6%) 6512 (6 6%) 7710 (6 6%) 673 (3 4%) 70 79 4698 (1 0%) 1875 (0 9%) 1492 (1 5%) 383 (0 3%) 0 1729 (0 8%) 1368 (1 4%) 361 (0 3%) 0  80 610 (0 1%) 200 (0 1%) 170 (0 2%) 30 (&lt;0 1%) 0 181 (0 1%) 153 (0 2%) 28 (&lt;0 1%) 0 Geographical location Eastern Cape 57 673 (12 1%) 20 163 (9 3%) 5671 (5 7%) 14 492 (12 4%)    19 482 ( 09%) 5384 (5 4%) 14 098 (12 1%)    Free State 24 182 (5 1%) 11 276 (5 2%) 3672 (3 7%) 7604 (6 5%)    11 597 (5 4%) 3733 (3 8%) 7864 (6 7%)    Gauteng 124  865 (26 2%) 64 490 (29 9%) 42 136 (42 5%) 22 354 (19 2%)    66 465 (30 8%) 43 498 (43 9%) 22 967 (19 7%)    (Table 1 continues on next page)Articles1146  www.thelancet.com   Vol 399   March 19, 2022All vaccinated  health-care workers  (N=477  102)Matched vaccinated health-care workers Matched unvaccinated individuals Scheme A and B  (n=215  813)Scheme A  (n=99  084)Scheme B  (n=116  729)Western Cape provincial dataset  (n=19  951)Scheme A and B  (n=215  813)Scheme A (n=99 084)Scheme B  (n=116  729)Western Cape provicinal dataset  (n=19  951) (Continued from previous page) Kwazulu-Natal 92 689 (19 4%) 41 553 (19 3%) 16 152 (16 3%) 25 401 (21 8%)    40 944 (19 0%) 15 939 (16 1%) 25 005 (21 4%)    Limpopo 33 222 (7 0%) 16 051 (7 4%) 1955 (2 0%) 14 096 (12 1%)    16 028 (7 4%) 2115 (2 1%) 13 913 (11 9%)    Mpumalanga 20 362 (4 3%) 9115 (4 2%) 2283 (2 3%) 6832 (5 9%)    9393 (4 4%) 2361 (2 4%) 7032 (6 0%)    North West 23 046 (4 8%) 10 650 (4 9%) 2253 (2 3%) 8397 (7 2%)    11 225 (5 2%) 2407 (2 4%) 8818 (7 6%)    Northern Cape 9343 (2 0%) 2999 (1 4%) 834 (0 8%) 2165 (1 9%)    3117 (1 4%) 863 (0 9%) 2254 (1 9%)    Western Cape 91 720 (19 2%) 38 839 (18 0%) 23 451 (23 7%) 15 388 (13 2%) 19 951 (100%) 36 881 (17 1%) 22 103 (22 3%) 14 778 (12 7%) 19 951 (100%) Unallocated 0 678 (0 3%) 678 (0 7%) 0 0 681 (0 3%) 681 (0 7%) 0 0 Number of risk factors for severe COVID-19 0    141  692 (65 7%) 66 741 (67 4%) 74 951 (64 2%)    141  692 (65 7%) 66 741 (67 4%) 74 951 (64 2%)    1    54 548 (25 3%) 24 495 (24 7%) 30 053 (25 8%)    54 548 (25 3%) 24 495 (24 7%) 30 053 (25 7%)    2    16 041 (7 4%) 6200 (6 3%) 9841 (8 4%)    16 041 (7 4%) 6200 (6 3%) 9841 (8 4%)     3    3533 (1 6%) 1649 (1 7%) 1884 (1 6%)    3533 (1 6%) 1649 (1 7%) 1884 (1 6%)    Risk factors for severe COVID-19 Diabetes 28 058 (5 9%) 13 012 (6 0%) 4207 (4 2%) 8805 (7 5%) 12 306 (5 7%) 4281 (4 3%) 8025 (6 9%) Hypertension 74 370 (15 6%) 32 768 (15 2%) 12 421 (12 5%) 20 347 (17 4%)    33 266 (15 4%) 12 508 (12 6%) 20 758 (17 8%)    HIV 39 383 (8 3%) 23 752 (11 0%) 4720 (4 8%) 19 032 (16 3%)    22 148 (10 3%) 3537 (3 6%) 18 611 (15 9%)    Cardiovascular disease 3430 (0 7%) 2360 (1 1%) 1343 (1 4%) 1017 (0 9%)    2405 (1 1%) 1394 (1 4%) 1011 (0 9%)    Chronic liver disease    282 (0 1%) 280 (0 3%) 2 (&lt;0 1%) 275 (0 1%) 273 (0 3%) 2 (&lt;0 1%) Chronic renal disease    278 (0 1%) 154 (0 2%) 124 (0 1%)    380 (0 2%) 221 (0 2%) 159 (0 1%)    Cancer 1364 (0 3%) 1673 (0 8%) 909 (0 9%) 764 (0 7%)    1882 (0 9%) 1017 (1 0%) 865 (0 7%)    Chronic respiratory disease 1733 (0 4%) 7905 (3 7%) 5244 (5 3%) 2661 (2 3%)    7701 (3 6%) 4762 (4 8%) 2939 (2 5%)    Neurological disorders    1463 (0 7%) 870 (0 9%) 593 (0 5%)    1986 (0 9%) 1197 (1 2%) 789 (0 7%)    Overweight or obesity    11 058 (5 1%) 10 080 (10 2%) 978 (0 8%) 11 244 (5 2%) 10 312 (10 4%) 932 (0 8%) Severe mental disorders    2700 (1 3%) 1958 (2 0%) 742 (0 6%)    3633 (1 7%) 2621 (2 6%) 1012 (0 9%)    Solid organ transplant recipient    50 (&lt;0 1%) 50 (0 1%) 0    50 (&lt;0 1%) 50 (0 1%) 0    History of COVID-19* Ever had a COVID-19 test    129  655 (60 1%) 88 691 (89 5%) 40 964 (35 1%) 11 886 (59 6%) 133 238 (61 7%) 88 691 (89 5%) 44 547 (38 2%) 11 886 (59 6%) Documented previous SARS-CoV-2 infection (wave 1)    13 742 (6 4%) 5666 (5 7%) 8076 (6 9%) 2692 (13 5%) 12 792 (5 9%) 5616 (5 7%) 7176 (6 1%) 1446 (7 2%) Documented previous SARS-CoV-2 infection (wave 2)   9780 (4 5%) 4727 (4 8%) 5053 (4 3%) 2030 (10 2%) 10 837 (5%) 4777 (4 8%) 6060 (5 2%) 1169 (5 9%) Data are n (%) or median (IQR). *Before date of vaccination or matching.  Infection before Oct 1, 2020.  Table 1: Baseline demographic and clinical characteristics of all vaccinated health-care workers and by matched subcohort, and for the matched unvaccinated populations Articleswww.thelancet.com   Vol 399   March 19, 2022  1147health-care workers were female and 119  701 (25 1%)  were male, with a median age of 42 0 years (33 0 51 0).  Recruitment occurred between the second (N ov 15, 202 0,  to Feb 6, 2021) and third (May 9 to Sept 18, 2021) epidemiological waves of the COVID-19 epidemic in South Africa (appendix p 3). Vaccinated participants in the Sisonke trial with person-level data available in one of two insurance schemes (scheme A or scheme B)   were matched with unvaccinated individuals with person-level data available in each of these schemes (figure 1). Similarly, Sisonke participants with data in  the Western Cape provincial database were matched with unvaccinated health-care workers (appendix p 11). There was overlap between health-care workers represented in the provincial dataset and the scheme A and B datasets. The number of health-care workers who were included in the scheme-based subgroups and in  the provincial dataset were 2027 in scheme A and 13  135  in scheme B. Of the 224  026 vaccinees and 3  215 607 unvaccinated  counterparts with person-level data in the two insurance schemes, 8213 (4%) vaccinees could not be matched,  leaving 215  813 matched individuals available for  analysis. The baseline demographic and clinical  characteristics of all the Sisonke vaccine recipients and of unvaccinated individuals included in the analysis of each subcohort are shown in table 1. There are a  higher number of health-care workers in Gauteng, KwaZulu Natal, Western and Eastern Cape than in other  provinces, which was reflected in the numbers of  health-care workers vaccinated in each province. Health-care workers in scheme A were younger than those in scheme B and the majority in scheme A were situated in Gauteng (appendix pp 12 15). The clinical characteristics of the vaccinees in the two schemes were similar except for HIV seropositivity, which was higher among those in scheme B, and overweight and obesity, which was higher among those in scheme A. The Western Cape cohort had a higher prevalence of documented previous SARS-CoV-2 infection than in schemes A and B, with nurses accounting for two-fifths of the cohort, and management and support staff  another fifth (appendix p 16). There were no significant differences (ie, greater than 0 10) in CDC risk criteria observed between vaccinated and unvaccinated groups  in schemes A and B (appendix p 17). As of data cutoff (July 17, 2021), among matched  vaccinees, 302 COVID-19-related hospitalisations  occurred (153 in scheme A, 149 in scheme B),  63 COVID-19-related hospital admissions requiring  critical or intensive care occurred (19 in scheme A a nd  44 in scheme B), and 28 COVID-19-related d eaths  occurred. Among matched unvaccinated members of the general population, 897 COVID-19-related  hospitalisations occurred (444 in scheme A, 453 in scheme B), 256 COVID-19-related hospital admissions requiring critical or intensive care occurred (110 in scheme A and 146 in scheme B), and 163 COVID-19  related deaths occurred. Vaccine effectiveness against COVID-19-related  death, hospital admission requiring ICU or CCU, and hospital admission 28 days or more after vaccination are shown in table 2.  The combined (schemes A and B)  cumulative incidence of each of the three primary COVID-19 outcomes in vaccinated and unvaccinated individuals, by time since vaccination or matching, are shown in figure 2.  In sensitivity analyses, the vaccine  effectiveness for COVID-19-related hospital admissions for the provincial cohort was 68% (95% CI 48 86), which aligned well with the combined results. The cumulative incidence of the three primary COVID-19 outcomes in vaccinated and unvaccinated individuals are shown by scheme and for the Western Cape province in the appendix (pp 19 21). Due to the absence of good quality data on severe hospital admission and insufficient deaths in the Western Cape datatset, we were not able to report on these outcomes for this subcohort. In subgroup analyses, we estimated vaccine effective - ness in various subpopulations according to baseline characteristics for the three main outcomes and in each subcohort (table 3 ). A similar vaccine effective  ness  COVID-19-related hospital admission COVID-19-related hospital admission  requiring critical or intensive careCOVID-19-related death Vaccinated (events/person-years)Unvaccinated (events/person-years)Vaccine effectiveness (95% CI)Vaccinated (events/person-years)Unvaccinated (events/person-years)Vaccine effectiveness (95% CI)Vaccinated (events/person-years)Unvaccinated (events/person-years)Vaccine effectiveness (95% CI) Scheme A plus B 302/43  770 897/43  452 67% (62 71) 63/43  794 256/43  510 75% (69 82) 28/43  802 163/43  527 83% (75 89) Scheme A 153/20  128 444/19  773 66% (60 72) 19/20  143 110/19  802 83% (73 90) 11/20  145 75/19  807 85% (75 93) Scheme B 149/23  462 453/23  679 67% (60 73) 44/23  651 146/23  708 70% (59 79) 17/23  657 88/23  720 80% (69 90) Western Cape*12/2654 39/2651 68% (48 86)                   *Data on admissions requiring critical or intensive care were not available and too few events occurred to enable analysis of COVID-19-related deaths. Table 2: COVID-19 event rates and estimated vaccine effectiveness 28 days after vaccination in sub-cohorts compared with the unvaccinated individualsArticles1148  www.thelancet.com   Vol 399   March 19, 2022gradient was seen as in the primary analysis,   with vaccine effectiveness estimates against  COVID-19-related death generally being highest and COVID-19-related hospital admission generally being  lowest across all subpopulations. Vaccine effectiveness was generally well maintained in individuals aged 50 years and older and in individuals with comorbidities. Vaccine effectiveness for the subpopulations of health-care workers with HIV was assessed in scheme B only, because this scheme had the highest number of individuals with HIV. Vaccine effectiveness in health-care workers with HIV was similar to in those without HIV for COVID-19-related hospital admission and hospital admission requiring CCU or ICU admission. Although vaccine effectiveness against COVID-19- related death was seen in health-care works with HIV, this was reduced in comparison with health-care workers without HIV (table 3). Using calendar period as proxy, we assessed vaccine  effectiveness for two periods when two different dominant viral variants of concern were circulating (table 4). Vaccine effectiveness against COVID-19- related hospital admission and hospital admission requiring critical or intensive care was higher during the delta-dominant period than during the beta-dominant period; however vaccine effectiveness against COVID-19-related deaths was slightly higher during the beta-dominant period than during the delta-dominant period (table 4). Notably, event rates were lower during the beta-dominant wave than during the delta-dominant wave. We did not observe large differences in event rates between vaccinated and unvaccinated  individuals in the periods 6 13 and 14 27 days after vaccination or matching. However, we  did observe differences at 0  5 days after vaccination or  matching, reflective of the so-called healthy vaccine effect during which individuals were symptomatically screened if suspected of having COVID-19 (appendix p 18).  203 viable samples were recovered taken from health- care workers with breakthrough infections (mostly from hospitalised health-care workers) in eight provinces between March 17 and July 17, 2021, and were sued for sequencing. The delta variant was seen in 144 (71%) of 203 samples, the beta variant in 47 (23%),  and the alpha (B.1.1.7) variant in six (3%). Other variants were also observed, which were the C.1.2 variant in four (2%) samples and kappa (B.1.617 .1), B.1.158, and  B.1.1.528 variants in two (1%) samples. We found no indication of increased proportion of any one viral  genotype in the breakthrough infections compared with viral variant patterns seen in the national viral genotype surveillance (appendix p 2)  Among  the vaccinated health-care workers, there were  12  606 brea kthrough infections reported as of  July 17, 2021, of which 57 (0 5%) were severe and  53 (0 4%) resulted in death (appendix p 10). We found that the majority of severe infections and deaths occurred in individuals aged 50 years and older  (appendix p 10).  Figure 2: Cumulative incidence of primary COVID-19 outcomes in vaccinated and unvaccinated insured  individuals (schemes A and B) by time since vaccination or matching(A) COVID-19-related hospital admissions. (B) COVID-19-related hospital admissions requiring critical or intensive care. (C) COVID-19-related deaths. Solid lines show the cumulative incidence, with shaded areas showing 95% CIs. Number censored at each timepoint is in the appendix (p 17).Number at risk Unvaccinated Vaccinated Cumulative events Unvaccinated Vaccinated0 Time since vaccination or matching (days)00 050 100 150 20100Cumulative incidence (%)CNumber at risk Unvaccinated Vaccinated Cumulative events Unvaccinated Vaccinated0012345100Cumulative incidence (%)BNumber at risk Unvaccinated Vaccinated Cumulative events Unvaccinated Vaccinated0 28 56 84 112 140 28 56 84 112 140 28 56 84 112 1400246810100Cumulative incidence (%)A VaccinatedUnvaccinated 215 814 215 814 00 215 814215 814 00 215 814215 814 00209 921 210 432 101 71201 040 202 027 320 129137 336 138 456 542 208100 634 1020 32 801 30828 247 28 855 982 364 209 987 210 472 30 29201 253 202 107 91 43137499 138 521 151 601008 88 1021 43 227 7728 366 28 899 281 89 210 011 210 495 14 7201 315 202 139 49 10137546 138 550 89 23100 959 102 169 136 2928 397 28 910 174 32Articleswww.thelancet.com   Vol 399   March 19, 2022  1149Discussion The Sisonke study, which was conducted during a  period when both the delta and the beta variants of concern were circulating in South Africa, supports the real-world effectiveness of the single-dose  Ad26. COV2.S COVID-19 vaccine in a large cohort of high ly  COVID-19-related hospital admission COVID-19-related hospital admission  requiring critical or intensive careCOVID-19-related death Vaccinated (events/person-years)Unvaccinated (events/person-years)Vaccine effectiveness (95% CI)Vaccinated (events/person-years)Unvaccinated (events/person-years)Vaccine effectiveness (95% CI)Vaccinated (events/person-years)Unvaccinated (events/person-years)Vaccine effectiveness (95% CI) Sex Male Scheme A 39/5452 165/5341 76% (68 to 84) 8/5457 48/5351 82% (68 to 94) 4/5458 32/5353 87% (71 to 98) Scheme B 39/4660 84/4666 53% (34 to 69) 11/4661 28/4672 60% (28 to 83) 6/4662 20/4674 71% (38 to 93) Western Cape* 4/700 6/700 32% ( 36 to 73)                   Female Scheme A 113/14  676 280/14  432 60% (51 to 68) 11/14  686 62/14  451 83% (70 to 93) 7/14  688 44/14  454 84% (70 to 95) Scheme B 110/18  982 369/19  013 70% (64 to 77) 33/18  990 118/19  036 72% (60 to 82) 11/18  995 68/19  046 83% (71 to 92) Western Cape* 10/1954 34/1952 69% (47 to 87)                   AgeAge 18 49 years Scheme A 83/15  222 217/14  931 62% (52 to 71) 8/15  231 44/14  946 81% (66 to 94) 2/15  232 24/14  948 90% (73 to 100) Scheme B 66/15  612 209/15  962 68% (59 to 76) 14/15  616 55/15  976 73% (56 to 87) 6/15  619 23/15  980 70% (40 to 94) Western Cape* 7/1950 27/1948 71% (46 to 90)                    50 years Scheme A 70/4906 228/4842 66% (57 to 76) 11/4912 67/4856 83% (72 to 93) 9/4913 52/4859 83% (68 to 93) Scheme B 83/8030 244/7717 67% (59 to 75) 30/8035 91/7732 68% (53 to 80) 11/8038 65/7740 84% (72 to 93) Western Cape* 5/703 13/702 52% ( 14 to 81)                   Coexisting risk factors for severe COVID-19None Scheme A 61/13  682 180/13  395 66% (57 to 76) 9/13  689 34/13  407 75% (54 to 91) 5/13  689 18/13  409 72% (40 to 92) Scheme B 59/15  283 206/15  328 71% (62 to 79) 20/15  288 61/15  342 67% (49 to 82) 5/15  290 32/15  346 84% (65 to 97) One or more Scheme A 91/6446 265/6378 66% (57 to 73) 11/6455 77/6394 86% (76 to 94) 6/6456 58/6398 89% (78 to 98) Scheme B 90/8359 247/8351 63% (54 to 72) 24/8363 85/8366 71% (57 to 83) 12/8367 56/8374 78% (60 to 89) HIV statusHIV positive Scheme A 12/997 14/705                      Scheme B 18/3802 66/3731 73% (58 to 85) 4/3802 19/3736 79% (51 to 96) 5/3803 15/3738 65% (13 to 93) No HIV or unknown Scheme A 140/19  131 431/19  068 68% (61 to 73) 140/19  131 431/19  068 85% (76 to 92) 10/19  147 72/19  101 86% (76 to 94) Scheme B 131/19  840 387/19  948 66% (59 to 73) 40/19  849 127/19 972 68% (56 to 79) 12/19  854 73/19  982 83% (72 to 97) Hypertension statusHypertension present Scheme A 41/2439 150/2416 73% (63 to 81) 5/2443 45/2424 89% (76 to 98) 6/2444 35/2426 84% (68 to 97) Scheme B 56/4074 164/4115 66% (55 to 76) 18/4077 62/4125 70% (52 to 85) 9/4080 39/4130 76% (52 to 90) No hypertension Scheme A 111/17  689 294/17  357 63% (55 to 70) 14/17  700 66/17  377 78% (64 to 89) 6/17  701 40/17  380 86% (72 to 96) Scheme B 93/19  568 289/19  564 68% (60 to 75) 26/19  574 84/19  583 69% (55 to 82) 8/19  577 49/19  590 83% (69 to 95) No previous documented COVID-19Scheme A 147/17  957 433/17  645 67% (61 to 72) 19/17  972 109/17  672 83% (73 to 90) 10/17  974 67/17  678 86% (75 to 94) Scheme B 142/21  030 440/21  026 68% (61 to 73) 43/21  038 142/21  055 70% (59 to 80) 16/21  044 86/21  066 81% (70 to 91) Western Cape* 9/2046 36/2044 73% (52 to 90)                   *Data on admissions requiring critical or intensive care were not available and too few events occurred to enable analysis of COVID-19-related deaths; Western Cape data on coexisting clinical risk factors for  severe COVID-19 not available. Table 3: Estimated vaccine effectiveness 28 days after vaccination in subpopulations according to baseline characteristics versus unvaccinated individualsArticles1150  www.thelancet.com   Vol 399   March 19, 2022exposed health-care workers, many of whom have  HIV.  The va ccine was effective against severe outcomes, includ  - ing COVID-19-related death (83%), COV ID-19-related   hospital admissions (67%), and COVID-19-related  admission to CCUs or ICUs (75%). Most breakthrough infections in these highly exposed health-care workers were asymptomatic or mild, with less than 1% of health-care workers having a severe SARS-CoV-2 infection that resulted in hospitalisation or death. This study was conducted during South Africa s third  and most deadly COVID-19 wave, and during the transition in dominance from one variant of concern (beta) to another (delta) up to 5 months after vaccination. South Africa has had an important role in the initial assessment of the Ad26.COV2.S phase 3 efficacy trial, ENSEMBLE. 4 The ENSEMBLE trial found a moderate  reduction in vaccine efficacy (64% efficacy for moderate-to-severe or critical COVID-19 and 81 7% for severe or critical COVID-19) for South African participants compared with US participants, which was attributed to the beta variant circulating in South Africa while other variants were circulating in other countries. However, these results gave sufficient confidence to allow administration of the single-dose Ad26.COV2.S vaccine to health-care workers before the South African national roll-out started (on May 17, 2021), ahead of the expected third wave. Our study, which started before licensure of the vaccine in South Africa, validates  that decision  and we found that vaccine effectiveness is upheld for  clinically important endpoints during surges when morbidity and mortality are severely affected by restricted health system capacity, in particular ICU services, 11,12 and despite the emergence of a new variant  of concern.  Health-care workers are at increased risk of  SARS-CoV-2 infection and have been highly affected worldwide. Our findings are similar to those of other field evaluations in cohorts of health-care workers with different COVID-19 vaccines and viral variants. 13 15  South Africa is a country with a large burden of comorbidities and the majority of health-care workers who died due to COVID-19 had at least one comorbidity and many had multiple comorbidities. The Sisonke study also provides the first reassurance that this vaccine protects people with HIV, information that is much needed in a global context where fewer than 2500 people with HIV have participated in published efficacy trials. 16,17 Smaller real-world effectiveness studies investigating  Ad26.COV2.S have been conducted in other regions of the world and largely support our findings. 18 23 A study  in the Netherlands assessing the vaccine effectiveness  of Ad26.COV.2 against hospitalisation and ICU admission in the general population showed high protection of 91%. 24 Our vaccine effectiveness results  are lower than in this report, which might be due to several reasons. First, vaccination in the Sisonke study   occurred during the downturn of the beta-dominant second wave and the commencement of the delta-dominant third wave in the region; and second, our study was conducted in highly exposed health-care workers with multiple comorbidities. The beta variant   of SARS-CoV-2 has been shown to affect vaccine  effectiveness, which could have affected our estimates. The high prevalence of comorbidities, including a high HIV prevalence in one of the schemes, could have reduced vaccine effectiveness compared with other studies. To robustly assess vaccine effectiveness, we did three  analyses using datasets from two medical insurance schemes and a provincial public sector database of  health-care workers. Although schemes A and B allowed us to make comparisons with matched working individuals (who might or might not have been COVID-19-related hospital admission COVID-19-related hospital admission  requiring critical or intensive careCOVID-19-related death Vaccinated (events/person-years)Unvaccinated (events/person-years)Vaccine effectiveness (95% CI)Vaccinated (events/person-years)Unvaccinated (events/person-years)Vaccine effectiveness (95% CI)Vaccinated (events/person-years)Unvaccinated (events/person-years)Vaccine effectiveness (95% CI) Scheme A plus B Beta variant-dominant period 33/13  982 89/13  960 62 (42 to 76) 12/13  992 24/13  985 49 (8 to 77) 1/13  996 12/13  991 86 (57 to 100) Delta variant-dominant period 268/29  788 808/29  492 67 (62 to 71) 51/29  802 232/29  525 78 (71 to 84) 27/29  807 151/29  534 82 (74 to 89) Scheme ABeta variant-dominant period 11/5929 29/5919 56 (43 to 68) 0/5931 6/5922    0/5931 5/5922    Delta variant-dominant period 142/14  199 416/13  854 67 (60 to 72) 19/14  212 105/13  880 82 (72 to 90) 11/14  214 70/13  885 85 (74 to 94) Scheme BBeta variant-dominant period 22/8052 61/8041 62 (39 to 79) 12/8061 19/8064 32 ( 27 to 73) 1/8064 7/8069    Delta variant-dominant period 127/15  590 392/15  638 68 (61 to 74) 32/15  590 127/15  644 75 (64 to 84) 16/15  593 81/15  651 80 (69 to 89) The beta variant-dominant period was defined as Feb 17 to May 17, 2021, and the delta variant-dominant period as May 18, 2021, until data cutoff (July 17, 2021). Table 4: COVID-19 event rates and estimated vaccine effectiveness 28 days after vaccination or matching during beta variant (B.1.351)-dominant and delta variant (B.1.617 .2)-dominant  periods Articleswww.thelancet.com   Vol 399   March 19, 2022  1151health-care workers), SARS-CoV-2 exposure might be  lower in the matched population than in the health-care worker population. The provincial dataset allowed us to compare vaccinated and unvaccinated health-care workers in a sensitivity analysis to address this limitation  and we found very similar vaccine effective - ness estimates in these analyses. The large and comprehensive datasets enabled high rates of matching,  optimising gen  eralisability of our findings. The overall  size of the study has enabled good precision for most primary outcomes. Although we found a range of vaccine effectiveness estimates from the different datasets, we are reassured that the estimates are consistent. Linkage to the EVDS for comparison groups minimised misclassification of follow-up time, and linkage to the death registry endpoint minimised ascertainment bias.  We did not investigate vaccine effectiveness for  overall infection with SARS-CoV-2 because, unlike the primary outcomes, vaccine effectiveness against  infection is largely driven by differing access to testing and because many people would not go into hospital for a mild infection, use of claims databases to track infections would not be as effective as for admissions. This variability in available information could result from either testing in the public sector, through workplace testing programmes, or out-of-pocket payment for testing. Many reasons exist for changing and varied testing patterns over time and throughout the country, including prioritisation of testing in some provinces during the third wave due to restricted capacity. Our assessment of vaccine effectiveness in health-care workers who have been admitted to hospital, the ICU or CCU, or who died are less affected by differences in testing behaviour than among non-hospitalised health-care workers with SARS-CoV-2 infection, because most people who are admitted to hospital are tested. Likewise, most deaths occurred in people during or after a stay in hospital. Health-care workers in South Africa are predominantly  female and middle-aged (ie, aged 40 60 years) and so our matched population was also predominantly female and middle-aged, restricting the number of men and older people included in our study. However, subgroup analyses confirmed similar protection in men and older people. Although the quality of diagnostic PCR testing  has been carefully controlled in South Africa and antigen testing was allowed since October, 2021, our vaccine effectiveness estimates might also have been affected by imperfect sensitivity or specificity of these tests. Other differences in the datasets, such as presence and number of comorbidities, age, and HIV prevalence,  might have contributed to differences in vaccine effectiveness. Limitations of our study include the possibility of  selection bias due to linking of data via medical schemes.  Although the health-care workers and essential workers   in scheme B were matched by their exposure risk, exposure could have differed as well as their health-seeking behaviour. Because this was not a randomised trial, matching might not have completely removed residual confounders or bias. Our study has important policy ramifications,  especially for the sub-Saharan region, which has faced three variants of concern in quick succession, constrained access to effective vaccines against these variants, and logistical difficulties in rapidly scaling up delivery. We found that a single-dose vaccine provided good protection within 2 5 months after vaccination   and this effectiveness was maintained with the emergence of a second variant of concern. Ad26.COV2.S   remains an important vaccine in settings where alternative regimens impose cold-chain logistics or require people in remote areas or dependent on daily paid work to return for a second vaccination within a short timeframe. Single-dose regimens also offer an opportunity to move quickly and efficiently to protect susceptible populations. Real-world effectiveness studies have shown the loss of effectiveness of COVID-19 vaccines over time. This loss in effectiveness could be attributed to waning immunity or the emergence of a new variant of concern. The Sisonke study will add critical information to the durability of the single-dose regimen. The recent addition of a booster  to the Sisonke study, per a protocol  amendment on Oct 25, 2021, will provide critical information on effectiveness of booster doses administered from 6 to 9 months after initial vaccination. For the world s most unvaccinated region, this single-dose vaccine provides a robust, practical, and effective emergency solution to mitigate the worst effects of COVID-19. Contributors GEG, L-GB, NG, AG, ISa, HMo, CC, DBa, FM, JOd, LC, and ST contributed to conceptualisation and study design. GEG, L-GB, NG,  AG, ISa, ELR, SM, MAD, SB, and MM contributed to data collection. CC, LF, TR, NY-Z, AB, RK, DBr, WJ, MG, and AVG contributed to the methods. ISe, ST, AT, SC, TC, LF, TR, NY-Z, and RK had access to raw data. ISe, ST, AT, LF, AB, TR, NY-Z, M-AD, RK, SC, JC, TC, LF, SB, and SM contributed to data curation. GEG, L-GB, NG, AG, HMo, CC, ST, LF, AB, NY-Z, M-AD, RK, ISe, SC, JC, TC, SB, SM, PRow, and LC analysed the data. GEG, L-GB, NG, AG, ST, AT, JOp, VL, BJ, PRow, JGP, and IE contributed to the safety review. GEG, L-GB, NG, AG, HMo, CC, ST, LF, AB, NY-Z, M-AD, RK, ISa, SC, JC, TC, SB, SM, PRou, LC, and DBr contributed to data interpretation. Funding was acquired by GEG and MM. ISa, MW, JOd, and FM contributed to project administration. ISe, NG, MW, and PRou designed the software. L-GB, GEG, and LC  wrote the original draft of the report. L-GB, GEG, LF, SC, TR, NY-Z, AG, and NG reviewed and edited the report. TdO and RJL did the laboratory analyses. GEG and L-GB are responsible for  final submission  of the manuscript for publication and all authors approved the final version before submission. GEG, L-GB, LF, and TR accessed and verified the underlying study data. Declaration of interests L-GB declares honoraria for advisory roles from MSD, ViiV Health Care, and Gilead. RJL declares Department of Science and Innovation and South African Medical Research Council (SAMRC) funding to the KwaZulu-Natal Research Innovation and Sequencing Platform at the Articles1152  www.thelancet.com   Vol 399   March 19, 2022University of KwaZulu-Natal for the Network for Genomic  Surveillance South Africa, which supported the genomic sequencing for this study; and committee membership of the Ministerial Advisory Committee on COVID-19 Vaccines (a committee that makes recommendations to the Minister of South Africa on the national COVID-19 vaccine programme. CC declares grants or contracts from  CDC, PATH, the Bill &amp; Melinda Gates Foundation, SAMRC, Wellcome Trust, and Sanofi Pasteur in the past 36 months. MG reports grants from SAMRC during the conduct of the study, and  grants from the B ill &amp; Melinda Gates Foundation outside of the  submitted work. DBa reports grants from US National Institutes of Health (NIH) and Janssen during the conduct of the study; grants from Defense Advanced Research projects Agency, Massachusetts Consortium on Pathogen Readiness, Ragon Institute, the Bill &amp;  Melinda Gates Foundation, SAMRC, Henry Jackson Foundation, Musk Foundation, Gilead, Legend Bio, CureVac, Sanofi, Intima Bio,  Alkermes, and Zentalis; and personal fees from SZQ Bio, Pfizer, Celsion, Avidea, Laronde, Meissa, and Vector Sciences outside of the submitted work DBr has three patents (63/121,482; 63/133,969; 63/135,182) licensed to Janssen. All other authors declare no competing interests. Data sharing Individual participant data will not be made available. Study protocol, statistical analysis plan, and analytical code will be available from the time of publication in response to any reasonable request to the corresponding author. Acknowledgments We thank the health-care workers who participated in the Sisonke study. We thank the clinical research site investigators, the study staff and teams, and the support staff at the SAMRC. We thank the data and analytical teams at Discovery Health and Government Employees Medical Scheme, Medscheme, and the provincial public health teams at Western Cape Government Health. In particular, we thank Steven Dorfman, Naomi Folb, Stanley Moloabi, and Theuns Jacobs. We also thank Paul Stoffels, Johan van Hoof, and Abeda Williams from Janssen, Johnson &amp; Johnson, who facilitated and provided the investigational product. We thank the President of South Africa, Cyril Ramaphosa and the previous Minister of Health, Zweli Mkhize  for their support. We thank Sandile Buthelezi, Anban Pillay, Lesley Bamford, Gaurang Tanna, Khadija Jamaloodien, and the National Department of Health, and the nine Provincial Departments of Health, vaccination sites, and staff. We are also grateful for the support of the private medical clinics for partnering with Sisonke and establishing vaccination sites. We thank the Biovac Institute for vaccine storage and packing, Biocair South Africa and Leonard Lazarus for the distribution of the vaccines, and the National Joint Operational Intelligence Structure for ensuring safe deployment. We also thank Zameer Brey, Koleka Mlisana, Rob Botha,  Penny Moore, Peter Gilbert, and Holly Janes. We also thank the  SAMRC for their unfailing support. The Sisonke Safety Desk were critical to support the pharmacovigilance of the study. We also thank the Hutchinson Cancer Research Institute of South Africa staff for  their hard work in providing training and oversight of study operations. We thank Right to Care for their expansion in the rural areas of the Northern Cape and Eastern Cape with the assistance of Josef Tayag and Thomas Minior, United States Agency for International Development (grant number AID-OAA-A-15-00070). We also thank our regulator, South African Health Products  Regulatory Authority, and the Health Research Ethics Committees who provided guidance and oversight. Direct funding for the Sisonke study was provided by the National Treasury of South Africa, the National Department of Health, Solidarity Response Fund NPC, The Michael &amp; Susan Dell Foundation, The Elma Vaccines and  Immunization Foundation (grant number 21-V0001), and the Bill &amp; Melinda G ates Foundation (grant number INV-030342).  The content is solely the responsibility of the authors and does not  necessarily represent the official views of Johnson &amp; Johnson or our funders. The funders had an opportunity to review a preliminary  version of the manuscript; however, the authors are solely responsible for the final content and interpretation.References 1 Tegally H, Wilkinson E, Giovanetti M, et al. Detection of a  SARS-CoV-2 variant of concern in South Africa. Nature 2021;  592: 438 43. 2 Sykes W, Mhlanga L, Swanevelder R, et al. Prevalence of  anti-SARS-CoV -2 antibodies among blood donors in Northern  Cape, KwaZulu-Natal, Eastern Cape, and Free State provinces of South Africa in January 2021. Res Sq 2021; published online Feb 12. https://doi.org/10.21203/rs.3.rs-233375/v1 (preprint). 3 Shaw JA, Meiring M, Cummins T, et al. H igher SARS-CoV-2  seroprevalence in workers with lower socioeconomic status in Cape Town, South Africa. PLoS One 2021; 16: e0247852. 4 Katz IT, Weintraub R, Bekker L-G, Brandt AM. F rom vaccine  nationalism to vaccine equity - finding a path forward. N Engl J Med  2021; 384: 1281 83. 5 Tlotleng N, Jassat W. C ohen C, at al. National COVID-19 hospital  admissions and mortality among healthcare workers in South Africa, 2020 2021 (version 1). Res Sq 2021; published online June 25. https://doi.org/10.21203/rs.3.rs-637985/v1 (preprint). 6 Sadoff J, Gray G, Vandebosch A, et al. Safety and efficacy of  single-dose A d26.COV2.S vaccine against COVID-19. N Engl J Med   2021; 384: 2187 201. 7 Goga AE, Bekker L-G, Garrett N, et al. Sisonke phase 3B  open-label study: lessons learnt for the COVID-19 vaccine roll out on South Africa and beyond. S Afr Med J 2022; 112: 13486. 8 Dagan N, Barda N, Kepten E, et al. BNT162b2 mRNA COVID-19  vaccine in a nationwide mass vaccination setting. N Engl J Med   2021; 384: 1412 23. 9 Takuva S, Takalani A, Garrett N, et al. Thromboembolic events in  the South African Ad26.COV2.S vaccine study. N Engl J Med 2021; 385: 570 71. 10 US Centers for Disease Control and Prevention. COVID-19:  people with certain medical conditions. August, 2021. https://www.cdc.gov/coronavirus/2019-ncov/need-extra-precautions/people-with-medical-conditions.html (accessed Oct 16, 2021).  11 Jassat W, Mudara C, Ozougwu L, et al. Difference in mortality  among individuals admitted to hospital with COVID-19 during the first and second waves in South Africa: a cohort study. Lancet Glob Health 2021; 9: e1216 25. 12 Bekker LG, Ntusi NAB. Lessons from two SARS-CoV-2 waves in   South Africa. Lancet Glob Health 2021; 9: e1177 78. 13 Yassi A, Grant JM, Lockhart K, et al. Infection control, occupational  and public health measures including mRNA-based vaccination against SARS-CoV-2 infections to protect healthcare workers from variants of concern: a 14-month observational study using surveillance data. PLoS One 2021; 16: e0254920. 14 Parikh PM, Maheshwari U, Krishna VM, et al. Robust protective  effect of COVID-19 vaccination in India-results of survey in the midst of pandemic s second wave. South Asian J Cancer 2021; 10: 28 31. 15 Thompson MG, Burgess JL, Naleway AL, et al. Interim estimates   of vaccine effectiveness of BNT162b2 and mRNA-1273 COVID-19 vaccines in preventing SARS-CoV-2 infection among health care personnel, first responders, and other essential and frontline workers   eight U.S. locations, December 2020 March 2021. MMWR Morb Mortal Wkly Rep 2021; 70: 495 500. 16 Shinde V, Bhikha S, H oosain Z, et al. Efficacy of NVX-CoV2373  COVID-19 vaccine against the B.1.351 variant. N Engl J Med 2021; 384: 1899 909. 17 Khan K, Lustig G, Bernstein M, et al. Immunogenicity of  SARS-CoV -2 infection and Ad26.CoV2.S vaccination in people  living with HIV. Clin Infect Dis 2021; published online Dec 10. https://doi.org/ 10.1093/cid/ciab1008. 18 Corchado-Garcia J, Puyraimond-Zemmour D, Hughes T, et al.  Analysis of the effectiveness of the Ad26.COV2.S adenoviral vector vaccine for preventing COVID-19. JAMA Netw Open 2021; 4:  e2132540. 19 Moline HL, Whitaker M, Deng L, et al. Effectiveness of COVID-19  vaccines in preventing hospitalization among adults aged  65 years   COVID-NET, 13 States, February April 2021. MMWR Morb Mortal Wkly Rep 2021; 70: 1088 93. 20 Thompson MG, Stenehjem E, Grannis S, et al. Effectiveness of  COVID-19 vaccines in ambulatory and inpatient care settings. N Engl J Med 2021; 3 85: 1355 71.Articleswww.thelancet.com   Vol 399   March 19, 2022  115321 Grannis SJ, Rowley EA, Ong TC, et al. Interim estimates of  COVID-19 vaccine effectiveness against COVID-19-associated  emergency department or urgent care clinic encounters and hospitalizations among adults during SARS-CoV-2 B.1.617 .2 (delta) variant predominance - nine states, June August 2021. Morb Mortal Wkly Rep 2021; 70: 1291 93. 22 Self WH, Tenforde MW, Rhoads JP, et al. Comparative effectiveness of  Moderna, Pfizer-BioNTech, and Janssen (Johnson &amp; Johnson) vaccines in preventing COVID-19 hospitalizations among adults without immunocompromising conditions   United States, March August 2021. MMWR Morb Mortal Wkly Rep 2021; 70: 1337 43.23 Polinski JM, Weckstein AR, Batech M, et al. Effectiveness of the  single-dose Ad26.COV2.S COVID vaccine. medRxiv 2021; published online Sept 19. https://doi.org/10.1101/   2021.09.10.21263385 (preprint). 24 de Gier B, Kooijman M, Kemmeren J, et al. COVID-19 vaccine  effectiveness against hospitalizations and ICU admissions in the Netherlands, April-August 2021. medRxiv 2021; published online Sept 17 . https://doi.org/10.1101/2021.09.15.21263613 (preprint).</w:t>
            </w:r>
          </w:p>
        </w:tc>
      </w:tr>
      <w:tr>
        <w:tc>
          <w:tcPr>
            <w:tcW w:type="dxa" w:w="4320"/>
          </w:tcPr>
          <w:p>
            <w:r>
              <w:t>592</w:t>
            </w:r>
          </w:p>
        </w:tc>
        <w:tc>
          <w:tcPr>
            <w:tcW w:type="dxa" w:w="4320"/>
          </w:tcPr>
          <w:p>
            <w:r>
              <w:t>www.thelancet.com/respiratory   Published online September 13, 2023   https://doi.org/10.1016/S2213-2600(23)00263-1  1 ArticlesLancet Respir Med 2023 Published Online  September 13, 2023 https://doi.org/10.1016/S2213-2600(23)00263-1 See Online/Comment  https://doi.org/10.1016/S2213-2600(23)00290-4 *Contributed equally Members of the  VAT00008 Study Team are listed at the end of the Article Sanofi, Swiftwater, PA, USA  (G H Dayan MD, A Chen PhD, M I Bonaparte PhD, R Masotti MS, C A Diazgranados MD, S Gurunathan MD, S Savarino MD); Emory University Hope Clinic, Atlanta, GA, USA (Prof N Rouphael MD);  Harvard Medical School, Boston, MA, USA (S R Walsh MD); Fred Hutchinson Cancer Center, Seattle, WA, USA (N Grunenberg MD, Prof L Corey MD, M Juraska PhD, J J Kee MS); National Institute of Allergy and Infectious Diseases / National Institutes of Health, Bethedsa, MD, USA (M Allen MS, T Beresnev MD, B Fu PhD, T Tong DrPH); Sanofi, Frankfurt, Germany (J Antony PhD); Research and Development Division, Ghana Health Service, Kintampo North Municipality, Ghana (K P Asante PhD); Jeevan Rekha Hospital, Belgavi, India (A S Bhate MD); Sanofi, Marcy l Etoile, France (M Celle MD); GlaxoSmithKline, Wavre, Belgium (M A Ceregido PhD, M Koutsoukos MS, L Schuerman MD); Medical Centre, Medical Clinic Blagomed, Kyiv, Ukraine Efficacy of a bivalent (D614  + B.1.351) SARS-CoV-2  recombinant protein vaccine with AS03 adjuvant in adults:  a phase 3, parallel, randomised, modified double-blind, placebo-controlled trial Gustavo H Dayan*, Nadine Rouphael*, Stephen R Walsh*, Aiying Chen, Nicole Grunenberg, Mary Allen, Johannes Antony, Kwaku Poku Asante,  Amit Suresh Bhate, Tatiana Beresnev, Matthew I Bonaparte, M d ric Celle, Maria Angeles Ceregido, Lawrence Corey, Dmytro Dobrianskyi, Bo Fu, Marie-Helene Grillet, Maryam Keshtkar-Jahromi, Michal Juraska, Jia Jin Kee, Hannah Kibuuka, Marguerite Koutsoukos, Roger Masotti, Nelson L Michael, Kathleen M Neuzil, Humberto Reynales, Merlin L Robb, Sandra M Villag mez Mart nez, Fredrick Sawe, Lode Schuerman, Tina Tong, John Treanor, T Anh Wartel, Carlos A Diazgranados, Roman M Chicz, Sanjay Gurunathan, Stephen Savarino, Saranya Sridhar, on behalf of the VAT00008 Study Team  Summary Background COVID-19 vaccines with alternative strain compositions are needed to provide broad protection against  newly emergent SARS-CoV-2 variants of concern. This study aimed to describe the clinical efficacy and safety of a  bivalent SARS-CoV-2 recombinant protein vaccine as a two-injection primary series during a period of circulation of the omicron (B.1.1.529) variant. Methods We conducted a phase 3, parallel, randomised, modified double-blind, placebo-controlled trial in adults aged  18 years or older at 54 clinical research centres in eight countries (Colombia, Ghana, India, Kenya, Mexico, Nepal,  Uganda, and Ukraine). Participants were recruited from the community and randomly assigned (1:1) by use of an interactive response technology system to receive two intramuscular 0 5 mL injections, 21 days apart, of the bivalent vaccine (5  g of ancestral [D614] and 5  g of beta [B.1.351] variant spike protein, with AS03 adjuvant) or placebo (0 9% normal saline). All participants, outcome assessors, and laboratory staff performing assays were masked to group assignments; those involved in the preparation and administration of the vaccines were unmasked. Participants were stratified by age (18 59 years and  60 years) and baseline SARS-CoV-2 rapid serodiagnostic test positivity. Symptomatic COVID-19 was defined as laboratory-confirmed (via nucleic acid amplification test or PCR test) COVID-19 with COVID-19-like illness symptoms. The primary efficacy endpoint was the clinical efficacy of the bivalent vaccine for prevention of symptomatic COVID-19 at least 14 days after the second injection (dose 2). Safety was assessed in all participants receiving at least one injection of the study vaccine or placebo. This trial is registered with ClinicalTrials.gov (NCT04904549) and is closed to recruitment. Findings  Between Oct 19, 2021, and Feb 15, 2022, 13  002 participants were enrolled and randomly assigned to receive  the first dose of the study vaccine (n=6512) or placebo (n=6490). 12  924 participants (6472 in the vaccine group and  6452 in the placebo group) received at least one study injection, of whom 7542 (58 4%) were male and 9693 (75 0%) were  SARS-CoV-2 non-naive. Of these 12  924 participants, 11  543 (89 3%) received both study injections (5788 in the vaccine  group and 5755 in the placebo group). The efficacy-evaluable population after dose 2 comprised 11  416 participants  (5736 in the vaccine group and 5680 in the placebo group). The median duration of follow-up was 85 days (IQR 50 95)  after dose 1 and 58 days (29 70) after dose 2. 121 symptomatic COVID-19 cases were reported at least 14 days after dose 2 (32 in the vaccine group and 89 in the placebo group), with an overall vaccine efficacy of 64 7% (95% CI 46 6 to 77 2). Vaccine efficacy against symptomatic COVID-19 was 75 1% (95% CI 56 3 to 86 6) in SARS-CoV-2 non-naive participants and 30 9% ( 39 3 to 66 7) in SARS-CoV-2-naive participants. Viral genome sequencing identified the infecting strain in 68 (56 2%) of 121 cases (omicron [BA.1 and BA.2] in 63; delta in four; and both omicron and delta in one). Immediate unsolicited adverse events were reported by four (&lt;0  1%) participants in the vaccine group  and seven (0 1%) participants in the placebo group. Immediate unsolicited adverse reactions within 30 min after any injection were reported by four (&lt;0  1%) participants in the vaccine group and six (&lt;0  1%) participants in the placebo  group. In the reactogenicity subset with available data, solicited reactions (solicited injection-site reactions and solicited systemic reactions) within 7 days after any injection occurred in 1398 (57 8%) of 2420 vaccine recipients and 983 (40 9%) of 2403 placebo recipients. Grade 3 solicited reactions were reported by 196 (8 1%; 95% CI 7 0 to 9 3) of 2420 vaccine recipients and 118 (4 9%; 4 1 to 5 9) of 2403 placebo recipients within 7 days after any injection, with comparable frequencies after dose 1 and dose 2 in the vaccine group. At least one serious adverse event occurred in 30 (0 5%) participants in the vaccine group and 26 (0 4%) in the placebo group. The proportion of adverse events of special interest and deaths was less than 0 1% in both study groups. No adverse event of special interest, serious adverse event, or death was deemed to be treatment related. There were no reported cases of thrombosis with Articles2 www.thelancet.com/respiratory   Published online September 13, 2023   https://doi.org/10.1016/S2213-2600(23)00263-1(D Dobrianskyi MD); Sanofi,  Lyon, France (M-H Grillet MD);  National Institutes of Health,  Rockville, MD, USA  (M Keshtkar-Jahromi MD); John  Hopkins University School of  Medicine, Baltimore, MD, USA  (M Keshtkar-Jahromi); Makerere  University Walter Reed Project,  Kampala, Uganda  (H Kibuuka MD); Walter Reed  Army Institute of Research,  Silver Spring, MD, USA  (N L Michael MD); University of  Maryland School of Medicine,  Baltimore, MD, USA  (Prof K M Neuzil MD); Centro de  Attencion e Investigation  Medica S.A.S.   Caimed Ch a,  Ch a, Colombia  (H Reynales PhD); The Henry M  Jackson Foundation for the  Advancement of Military  Medicine, Bethesda, MA, USA  (M L Robb MD); Hospital de  Temixco en acuerdo con el  Instituto Nacional de Pediatria,  Temixco, M xico  (S M Villag mez Mart nez MD);  Kenya Medical Research  Institute   US Army Medical  Research, Kericho, Kenya  (F Sawe MMed); Tunnell  Government Services in  support of Biomedical  Advanced Research and  Development Authority,  Administration for Strategic  Preparedness and Response,  Department of Health and  Human Services, Washington,  DC, USA (J Treanor MD);  International Vaccine Institute,  Seoul, South Korea  (T A Wartel MD); Sanofi,  Cambridge, MA, USA  (R M Chicz PhD); Sanofi,  Reading, UK (S Sridhar DPhil) Correspondence to:  Dr Gustavo H Dayan, Sanofi,  Swiftwater, PA 18370, USA  gustavo.dayan@sanofi.comIntroduction COVID-19 vaccines were originally developed with the  Spike (S) sequence from the SARS-CoV-2 ancestral Wuhan-Hu-1 (D614) strain. 1 However, currently available  vaccines are less effective against COVID-19 due to newly emergent SARS-CoV-2 variants of concern (including the omicron [BA.1, BA.2, BA.4, and BA.5] variants and subvariants [BQ.1.1 and XBB]). 2 8 Therefore, vaccines  with variant strains have been developed subsequently to provide cross-protection against emerging variants. One strategy for variant vaccine composition is inclusion of the prevalent circulating strain, with mRNA bivalent vaccines containing the omicron variant authorised as boosters on the basis of demonstrated induction of antibodies to circulating omicron variants. 9,10 However,  no data are available on whether an alternative non-omicron variant vaccine can provide cross-protective efficacy against omicron variants. Sanofi and GlaxoSmithKline (GSK) have developed  a bivalent vaccine containing stabilised SARS-CoV-2 pre-fusion S proteins from both the ancestral D614 and the beta (B.1.351) variant, with the GSK AS03 adjuvant  system (CoV2 preS dTM-AS03 [D614  + B.1.351]). This  bivalent vaccine is being evaluated as a two-injection primary series in previously unvaccinated individuals and as a booster vaccine in individuals with previous thrombocytopenia syndrome, myocarditis, pericarditis, Bell s Palsy, or Guillain Barr  syndrome, or other immune-mediated diseases. Interpretation The bivalent variant vaccine conferred heterologous protection against symptomatic SARS-CoV-2  infection in the epidemiological context of the circulating contemporary omicron variant. These findings suggest that  vaccines developed with an antigen from a non-predominant strain could confer cross-protection against newly emergent SARS-CoV-2 variants, although further investigation is warranted. Funding Sanofi, US Biomedical Advanced Research and Development Authority, and the US National Institute of  Allergy and Infectious Diseases.Copyright   2023 Elsevier Ltd. All rights reserved. Research in context Evidence before this study We searched PubMed from database inception to Dec 20, 2022, with no language restrictions, for studies reporting the efficacy or effectiveness of vaccines against emergent SARS-CoV-2 variants, including omicron (B.1.1.529), using the search terms  vaccine ,  efficacy OR effectiveness ,  SARS-CoV-2 ,  omicron OR variant of concern OR emerging variant , and  clinical trial , and for studies reporting data from updated or bivalent vaccine candidates using the search terms  updated vaccine OR bivalent OR adapted vaccine ,  SARS-CoV-2 ,  omicron OR variant of concern OR emerging variant  AND  clinical trial . Among the observational cohort studies retrieved, first-generation COVID-19 vaccines were shown to be less effective against new emergent SARS-CoV-2 variants of concern, including omicron (BA.1, BA.2, BA.4, and BA.5). Vaccines with different SARS-CoV-2 variant strains have been developed to provide cross-protection against emerging variants when used as boosters; however, there are no data on these vaccines when used as a primary series. Sanofi and GlaxoSmithKline (GSK) have developed a bivalent vaccine containing stabilised SARS-CoV-2 pre-fusion S proteins from both the ancestral Wuhan-Hu-1 (D614) and the beta (B.1.351) variant, with the GSK AS03 adjuvant system (CoV2 preS  dTM-AS03 [D614  + B.1.351]). Added value of this studyThese data are, to the best of our knowledge, the first to be published suggesting that a primary series with a beta variant vaccine provides cross-protective efficacy against omicron variants. In this phase 3 parallel, randomised, modified double-blind, placebo-controlled trial, overall vaccine efficacy against symptomatic COVID-19 in the epidemiological context of omicron BA1 and BA2 circulation was 64 7% (95% CI 46 6 77 2). Genomic sequencing was available in approximately 56 2% of cases, with BA.1 and BA.2 subvariants of omicron identified as the causative strains in the majority of cases. In additional sensitivity analyses, vaccine efficacy against symptomatic COVID-19 caused by omicron or undefined variants was 63 1% (95% CI 43 9 76 2). In non-naive participants, vaccine efficacy against symptomatic COVID-19 caused by omicron or undefined variants was 73 8% (95% CI 53 9 85 9). Implications of all the available evidence To the best of our knowledge, this is the first international phase 3, randomised controlled trial to demonstrate the clinical efficacy of a vaccine containing a beta variant to protect against different SARS-CoV-2 variants, including omicron (BA.1 and BA.2), in non-naive individuals. These results suggest that AS03-adjuvant vaccines developed with an antigen that is not present in the prevalent circulating strain could confer cross-protection in the current context of widely circulating omicron subvariants. These findings warrant further investigation in light of the expected highly variable and unpredictable viral epidemiology of SARS-CoV-2. These findings are relevant given that although approximately 50 vaccines for COVID-19 have been approved worldwide, around a third of the global population has still not been vaccinated.Articleswww.thelancet.com/respiratory   Published online September 13, 2023   https://doi.org/10.1016/S2213-2600(23)00263-1  3natural SARS-CoV-2 infection on the basis of preclinical  studies showing induction of cross-neutralising antibody responses against a broad panel of variants of concern. 11  The first-in-human results supported selection of the AS03 adjuvant system and a two-injection schedule. 12  The phase 2 results showed acceptable safety and reactogenicity with two doses of the bivalent vaccine, and robust immunogenicity in SARS-CoV-2-naive and non-naive adults, and supported progression to phase 3 evaluation of the 10  g antigen dose for primary vaccination and a 5  g antigen dose for booster vaccination. 13 Here, we describe the clinical efficacy and  safety of the bivalent variant vaccine as a primary series during a period of omicron circulation. Methods Study design and participants This phase 3, parallel, randomised, modified double-blind, placebo-controlled trial was designed as a two-stage platform study. Stage 1 evaluated the efficacy and safety of the prototype vaccine, containing the ancestral D614 recombinant S protein (CoV2 preS dTM-AS03 [D614]). 14  Stage 2, reported here, evaluated the efficacy and safety of a primary series of two injections of the bivalent vaccine, administered 21 days apart. Stage 2 was conducted in 54 clinical research centres across eight countries: Colombia, Ghana, India, Kenya, Mexico, Nepal, Uganda, and Ukraine ( appendix pp 3 4). Participant enrolment  started on Oct 19, 2021, and finished on Feb 15, 2022. The study was conducted in compliance with the  International Conference on Harmonisation of Technical Requirements for Pharmaceuticals for Human Use (ICH) guidelines for Good Clinical Practice and the principles of the Declaration of Helsinki. The protocol  and amendments were approved by applicable inde - pendent ethics committees and institutional review boards and as per local regulations (appendix p 5). All participants provided written informed consent that was not subject to any conditions. Adults aged 18 years or older who had not previously  received a COVID-19 vaccine were eligible for inclusion; full details of the inclusion and exclusion criteria are reported in the appendix (p 6). Since approved and authorised COVID-19 vaccines were already available in some countries and regions where the study was conducted, investigators discussed the availability of these vaccines with participants, encouraged them to obtain the approved or authorised vaccine as applicable, and proceeded with enrolment only if, despite encouragement, the participant expressed no interest in seeking approved or authorised COVID-19 vaccines. Furthermore, participants were counselled at each opportunity about the availability and benefits of the approved vaccines. Participants were allowed to receive an authorised vaccine outside the study protocol and were offered the option to continue in the study for safety and immunogenicity follow-ups. Participants potentially at high risk of severe COVID-19 (appendix p 7) and other subpopulations at risk of COVID-19, including ethnic and racial minorities, were included. Data on self-reported medical history, sex, ethnicity, and race were collected at the time of enrolment. Randomisation and masking Eligible participants were randomly assigned (1:1) to receive either the bivalent vaccine or placebo (saline). Randomisation was done with an interactive response technology system (IRT). Stratified permuted sub-block randomisation with a block size of eight (four vaccine and four placebo) was applied for study group randomisation, in which strata were age group (18 59 years or  60 years), baseline SARS-CoV-2 rapid serodiagnostic test positivity (positive and negative), and study site. Site staff entered identification and security information and confirmed a minimal amount of data in response to IRT prompts. The IRT then provided a group assignment and assigned a 12-digit participant number. All participants, outcome assessors, and laboratory staff  performing assays were masked to group assignments; site staff involved in the preparation and administration of the vaccines were unmasked, but they were not involved in study outcome assessments. Procedures The recombinant protein antigen CoV2 preS dTM, stabilised in its prefusion form and produced with the baculovirus expression system technology, and the AS03 adjuvant system (GSK Vaccines, Rixensart, Belgium) have been described previously. 12,13,15 Each  0 5 mL injection of the bivalent vaccine formulation contained 5  g of the ancestral D614 and 5  g of the B.1.351 variant S protein antigen. The CoV2 preS dTM antigen and AS03 adjuvant were presented in two separate vials: a multidose vial containing AS03 (sufficient for ten injections) and a multidose vial containing the S protein antigen (ten doses of 5  g  D614  + 5  g B.1.351). An equal volume of the adjuvant  emulsion was added to the vial containing the antigen and mixed before injection. At each vaccination, participants in the vaccine group received one 0 5 mL injection containing the bivalent vaccine and participants in the placebo group received one 0 5 mL injection of 0 9% normal saline. Vaccinations were administered on study days 1 and 22 by intramuscular injection into the deltoid region by qualified and trained personnel. Blood samples and nasopharyngeal swabs were  collected before each vaccination to establish whether participants had previous or ongoing SARS-CoV-2 infection (ie, whether they were SARS-CoV-2-naive or non-naive). Surveillance for COVID-19-like illness was both active  and passive: participants were contacted once a week to determine whether they had any symptoms of a See Online for appendixArticles4 www.thelancet.com/respiratory   Published online September 13, 2023   https://doi.org/10.1016/S2213-2600(23)00263-1COVID-19-like illness (appendix p 8) or whether they had  a positive COVID-19 test from another source at any time during the study. Participants were also instructed to contact their respective study site if they experienced symptoms of a COVID-19-like illness or if they had a positive COVID-19 test from any other source at any time during the study. In the event of symptoms of a COVID-19-like illness, nasopharyngeal and anterior nasal swabs were collected at the participant s first visit after symptom onset and 2 4 days later for virological confirmation with nucleic-acid amplification tests. Further anterior nasal swabs were collected 7 9 days and 12 14 days after the first illness visit. If any specimen was found to be positive for SARS-CoV-2, the participant was asked to continue recording their daily COVID-19 symptoms until the end of their illness or for up to 30 days from symptom onset. If symptoms persisted for more than 30 days, participants were asked to record the date when the symptoms resolved. An independent adjudication committee reviewed potential cases to determine whether the case definitions for symptomatic or severe COVID-19 were met. Viral genomic sequencing was done on respiratory samples from confirmed cases to identify the SARS-CoV-2 variant, as previously described. 16 Participants were classified as naive or non-naive by  assessment of blood samples through Elecsys electro - chemiluminescence immunoassays for detection of anti-S antibodies (Elecsys Anti-SARS-CoV-2 S assay; Roche, Indianapolis, IN, USA) on study day 1 and for detection of anti-nucleocapsid antibodies (Elecsys Anti- SARS-CoV-2 N; Roche, Indianapolis, IN, USA) on study days 1 and 22; and for detection of SARS-CoV-2 nucleic acids in nasopharyngeal swabs by use of nucleic-acid amplification tests (Abbott RealTime SARS-CoV-2 assay; Abbott Molecular, Des Plaines, IL, USA) on study days 1 and 22. Testing procedures and criteria for determination of previous SARS-CoV-2 infection are described in the appendix (p 9). Outcomes The primary efficacy endpoint was the clinical efficacy of the bivalent vaccine for prevention of symptomatic COVID-19 at least 14 days after the second injection (ie, after dose 2) in all participants, regardless of previous infection. Secondary efficacy endpoints included the occurrence of symptomatic disease in naive and non-naive individuals; severe, moderate, or worse disease; or admission to hospital for COVID-19 at least 14 days after dose 2 in all participants and according to previous infection status. The impact of sex, age (18 59 years or  60 years), and high-risk medical conditions on the above outcomes was evaluated as pre-defined exploratory endpoints. Other analyses included the occurrence of symptomatic or severe COVID-19 at least 14 days after the first injection. The occurrence of asymptomatic infection in SARS-CoV2-naive participants was also assessed. Definitions of COVID-19 efficacy outcomes are reported in the appendix (pp 10 11). Participants were directed to report any adverse events  during their study visits or during any follow-up contact with the investigators. Safety data were collected from all participants receiving at least one injection of the study vaccine or placebo throughout the duration of the study (appendix p 12). Solicited injection-site reactions and solicited systemic reactions occurring within 7 days after each vaccination, and non-serious unsolicited adverse events occurring within 21 days after each vaccination, were collected in a subset of approximately 4000 participants (the first 4000 participants recruited [2000 in each group]) as well as all participants aged  60 years. Statistical analysis The data cutoff date for the analyses reported here was March 15, 2022, when the number of cases for the prespecified event-driven analysis was reached. Calculations for determining this sample size are reported in the appendix (p 13). It was estimated that a  sample of 10  886 participants would be required, with  approximately 125 symptomatic COVID-19 cases needed to achieve 80% statistical power. The planned target for SARS-CoV-2 non-naive participants was approximately 3266 participants (1633 per group). The sample size of 7620 SARS-CoV-2-naive participants was powered independently to achieve the primary endpoint of vaccine efficacy against symptomatic COVID-19 in SARS-CoV-2-naive adults. Given the global epidemiological situation, in which most of the population has already been infected with SARS-CoV-2, the primary population for the assessment of vaccine efficacy was changed from naive participants to all participants who met per-protocol defined criteria. The protocol was amended on April 11, 2022, before the primary efficacy analysis was performed. The updated protocol includes both naive and non-naive individuals for assessment of the primary endpoint. Therefore, sample size calculations were based on a  primary endpoint that considered only naive participants. The power of the primary efficacy analysis was driven by the total number of symptomatic COVID-19 events. The incidence rate of symptomatic COVID-19 in the placebo group was assumed to be 2 25% per 2 months of follow-up. An attrition rate of 30% was expected, as during the conduct of the study a greater proportion of the cohort became eligible to receive locally available authorised COVID-19 vaccines. Because omicron was the prevalent variant during case accrual and the vaccine efficacy against omicron was expected to be lower than the original assumption of 70%, the expected true vaccine efficacy for symptomatic COVID-19 was estimated at 60%. Therefore, a total of approximately 125 symptomatic COVID-19 events was required to achieve 80% power with a one-sided type I error rate of 0 025, assuming no Articleswww.thelancet.com/respiratory   Published online September 13, 2023   https://doi.org/10.1016/S2213-2600(23)00263-1  5interim analysis. For interim analyses, the type I error  rate was adjusted appropriately. If the planned interim analysis was skipped, or if the information fraction was different from that planned (not within the range of 50 70% of data), alpha splitting was adjusted on the basis of the Lan-DeMets O Brien-Fleming approximation spending function. Descriptions of the analysis sets are reported in the  appendix (p 14). An independent data and safety monitoring board 17 provided study oversight and reviewed  unblinded data. Censoring occurred at random. Patients were censored if they had an early termination during the analysis period (the termination date was the censoring date); received another SARS-CoV-2 vaccine outside the protocol (the date of vaccination was the censoring date); had an event (either a US Centers for Disease Control and Prevention [CDC]-defined event or symptomatic COVID-19 event for a CDC-defined endpoint); or had a symptomatic COVID-19 event for other endpoints (the start date of the event was the censoring date); or, if the participant did not meet any of the above, the cutoff date of the planned analysis was the censoring date. The randomised group included all participants who  were allocated to a treatment group; of these, participants who received at least one study injection were included in the full analysis set. The primary efficacy analyses were conducted, as prespecified, on the modified full analysis set after dose 2, which comprised participants who received both injections (excluding participants with onset of symptomatic COVID-19 between the first injection [after dose 1] and 14 days after dose 2) who did not meet any vaccine contraindications and did not discontinue the study within 14 days after dose 2. The modified full analysis set after dose 1 excluded participants in the full analysis set with onset of symptomatic COVID-19 between the date of the first injection and 14 days after the first injection, or those who discontinued from the study within 14 days after the first injection. Secondary efficacy analyses were conducted in subgroups further divided on the basis of previous infection status after dose 1 and dose 2. Results for participants in the modified full analysis set after dose 1 are also included for comparison, as previous reports with COVID-19 vaccines have shown protection after a single injection. For the primary endpoint, the point estimate of vaccine  efficacy was calculated on the basis of the incidence rate per 1000 person-years per group in the modified full analysis set after dose 2, regardless of previous infection status. The primary objective was met if the vaccine efficacy point estimate was higher than 50% and the lower bound of the confidence interval (95% CI) was higher than 30%. 18 Survival analyses were also done with  Kaplan-Meier curves and 95% CIs. As supportive analyses, survival analyses were also done on the basis of a stratified Cox proportional hazards model (based on the baseline strata of age group, sex, high-risk medical condition, and previous SARS-CoV-2 infection status) to estimate vaccine efficacy by one minus the hazard ratio with score-based 95% CI. Sensitivity analyses against symptomatic COVID-19 were prespecified, with vaccine efficacy calculated by relative risk in the modified full analysis set after dose 2 and by the incidence rate ratios (IRRs) of COVID-19 case occurrence in the per-protocol analysis set. Sensitivity analyses were also conducted assuming that unsequenced cases were due to the omicron variant, which was the prevalent variant circulating at the time of the study. Safety outcomes were assessed in the safety analysis set, which comprised all randomised participants who received at least one injection of the study vaccine or placebo. The reactogenicity safety analysis subset comprised participants in the safety analysis set who received at least one study injection, were randomly assigned to the reactogenicity subset, and reported reactogenicity data. The 95% CI for the single proportions was calculated with the exact binomial method (Clopper Pearson method). Statistical analyses were performed with SAS (version 9.4 or later). This study is registered with ClinicalTrials.gov  (NCT04904549) and trial recruitment has now been completed. Role of the funding source The funders were involved in study design, data analysis, data interpretation, writing of the report, and the decision to submit the paper for publication. GSK provided access to, and use of, the AS03 Adjuvant System. Results Between Oct 19, 2021, and Feb 15, 2022, 13  506 participants  were enrolled and randomly assigned. Owing to the ongoing war in Ukraine, data completeness could not be confirmed for the four Ukrainian sites; therefore, none of the 504 participants from these sites was included in the main analyses ( figure 1), although sensitivity analyses  including these data were performed. In the current analysis, 13  002 participants were  randomly assigned to receive the study vaccine (n=6512) or placebo (n=6490) up to the data cutoff date for the  analyses of March 15, 2022 (figure 1). 12  924 participants  (6472 in the vaccine group and 6452 in the placebo group) received the first vaccine dose and were included in the full analysis set (two participants in the placebo group   received an injection at visit 1 but it was not recorded whether they received the vaccine or placebo; these participants were excluded from the safety analysis). Of  these 12  924 participants, 11  416 (5736 in the vaccine group  and 5680 in the placebo group) were included in the modified full analysis set after dose 2. 1508 participants were excluded from the modified full analysis set after dose 2 (736 in the vaccine group and 772 in the placebo group) for the following reasons: 684 participants in the vaccine group and 697 participants in the placebo group Articles6 www.thelancet.com/respiratory   Published online September 13, 2023   https://doi.org/10.1016/S2213-2600(23)00263-1did not complete the vaccination schedule; 28 participants  in the vaccine group and 50 participants in the placebo group had onset of a symptomatic COVID-19 episode between the first date of vaccination and 14 days after the second vaccination; 40 participants received the second vaccination despite meeting one of the definitive contraindication criteria (22 in the vaccine group and 18 in the placebo group); and 14 participants discontinued the study before 14 days after the second vaccination (five in the vaccine group and nine in the placebo group). Participants in the main analysis sets are summarised in the appendix (p 15). A total of 12  924 participants received at least one study  injection, for whom demographic characteristics are reported on the basis of first visit samples ( table 1). 4851 participants were included in the reactogenicity safety  analysis subset (2433 in the vaccine group and 2418 in the placebo group; appendix p 15). Participant demographics were comparable across treatment groups. The mean age was 36 1 (SD 12 9) years and 7542 (58 4%) participants were male (table 1). High-risk medical conditions were present in 4165 (32 2%) participants (table 1; appendix p 16). 9693 (75 0%) participants had evidence of previous infection (ie, were non-naive) at enrolment (4860 in the vaccine group and 4831 in the placebo group). In both treatment groups, the longest duration of follow- up was 148 days (median 85 [IQR 50 95]) after dose 1 and 118 days (median 58 [29 70]) after dose 2 (appendix pp 17 18). The proportion of participants with at least 2 months   follow-up at the data cutoff date was 67 4% (8706 of 12  924) Figure 1: Trial profile 12 809 participants (6418 in the vaccine group and 6391 in the placebo group) were included in the modified full analysis set after dose 1. 8643 participants (4327 in the vaccine group and 4316 in the placebo group) completed at least 1 month of follow-up after dose 2. 5453 participants (2731 in the vaccine group and 2722 in the placebo group) completed at least 2 months of follow-up after dose 2. *Visit 1 for one participant did not appear in the database during data extraction on June 9, 2022, because the site was entering additional data for visit 1 at the time the data extraction was performed. However, this participant was included in the modified full analysis set after dose 1, modified full analysis set after dose 2, and non-naive day 1/day 22 analysis sets because both visits 1 and 2 were performed.  Two participants randomly assigned to the placebo group received the first dose but the administered product was unknown. Therefore, they were not included in the safety analysis set (the analysis was performed according to the intervention they actually received).6512 present at visit 1 and underwent SARS CoV-2 test;   6494 provided blood sample and 6492 provided    nasopharyngeal sample6512 assigned to vaccine group 736 excluded from modi ed full analysis          set after dose 240 did not receive  rst dose  6195 present at visit 2; 6184 provided blood sample   and 6183 provided nasopharyngeal sample6472 received  rst dose 277 discontinued after  rst dose (did   not attend visit 2) 407 did not receive second dose 5788 received second dose  5736 participants included in the e cacy-evaluable   population after dose 2 and 6472 included in the    safety analysis set6489 present at visit 1* and underwent SARS-CoV-2   test; 6467 provided blood sample and    6468 provided nasopharyngeal sample6490 assigned to placebo group 6185 present at visit 2; 6176 provided blood sample   and 6177 provided nasopharyngeal sample6452 received  rst dose   772 excluded from modi ed full analysis          set after dose 2      2 excluded from the safety analysis set38 did not receive  rst dose 267 discontinued after  rst dose (did  not attend visit 2) 430 did not receive second dose 5755 received second dose 5680 participants included in the e cacy-evaluable   population after dose 2 and 6450 included in the    safety analysis set13 002 participants randomly assignedArticleswww.thelancet.com/respiratory   Published online September 13, 2023   https://doi.org/10.1016/S2213-2600(23)00263-1  7after dose 1 and 47 2% (5453 of 11  543) after dose 2. The  vast majority of cases in all countries were due to omicron  BA.1 and BA.2 (appendix p 19). The modified full analysis set after dose 2 comprised  11 416 participants. 121 symptomatic COVID-19 cases were  reported at least 14 days after dose 2 (32 in the vaccine group and 89 in the placebo group), with an overall vaccine efficacy of 64 7% (95% CI 46 6 77 2), which met the primary efficacy endpoint ( figure 2). In the sensitivity  analysis, vaccine efficacy based on the relative risk of symptomatic COVID-19 case occurrence in the modified full analysis set after dose 2 was 64 2% (95% CI 45 8 76 9 [32 cases in the vaccine group and 89 cases in the placebo group]). In the per-protocol analysis set, vaccine efficacy calculated by the IRR of symptomatic COVID-19 case occurrence was 63 4% (95% CI 44 5 76 4 [32 cases in the vaccine group and 86 cases in the placebo group]). Similar results for the primary endpoint were reported in a sensitivity analysis that included Ukrainian participants (vaccine efficacy 64 0%; 95% CI 45 9 76 6; appendix p 20). The cumulative incidence rate of symptomatic COVID-19 was higher in the placebo group than in the vaccine group starting from 14 days after the second dose ( figure 3;  appendix pp 21 23). The results of the survival analysis based on the stratified Cox proportional hazards model are reported in the appendix (p 24). Of 121 symptomatic COVID-19 cases, five participants  (three vaccine recipients and two placebo recipients) reported severe COVID-19, and 12 reported moderate or worse symptomatic COVID-19 (five vaccine recipients and seven placebo recipients) occurring from 14 days after dose 2 in the modified full analysis set. Two placebo recipients in the modified full analysis set after dose 2 were admitted to hospital with COVID-19. No deaths associated with COVID-19 were reported. Vaccine efficacy against symptomatic COVID-19 in non- naive participants was 75 1% (95% CI 56 3 to 86 6), while in naive participants the point estimate for vaccine efficacy was 30 9% ( 39 3 to 66 7; figure 2). The cumulative incidence of symptomatic COVID-19 was higher in the placebo group than in the vaccine group starting from 14 days after dose 2 in non-naive and naive participants (figure 3). The number at risk decreased rapidly 74 days  after dose 2 (ie, 60  + 14 days; figure 3) as the majority of  participants had their second vaccination after Jan 1, 2022, so were censored on March 15, 2022, which was the cutoff  date. The overall vaccine efficacy against sympto  matic  COVID-19 was 60 3% (95% CI 47 1 to 70 5) after dose 1 (appendix p 25). The higher cumulative incidence of symptomatic COVID-19 in the placebo group started within 14 days in naive, non-naive, and all participants after dose 1 in the modified full analysis set (appendix pp 26 27). Efficacy results against symptomatic disease in all  participants and subgroups are shown in figure 2 and the appendix (pp 28 30). Outcomes with too few cases to reliably calculate vaccine efficacy (severe COVID-19, moderate or worse COVID-19, and hospital admission due to COVID-19) are not shown. Vaccine efficacy could not be reliably estimated in participants aged 60 years and older as only three cases of symptomatic COVID-19 were reported in the vaccine group and two in the placebo group for these participants. Efficacy against asymptomatic SARS-CoV-2 infection (assessed in naive participants only) was 1 2% (95% CI  31 0 to 25 5), with Vaccine group  (n=6472)Placebo group (n=6450)Total   (n=12  924*) Sex Male 3789 (58 5%) 3751 (58 2%) 7542 (58 4%) Female 2683 (41 5%) 2699 (41 8%) 5382 (41 6%) Mean age, years 36 1 (13 0) 36 0 (12 9) 36 1 (12 9) Age categories 18 59 years 6078 (93 9%) 6067 (94 1%) 12 147 (94  0%)  60 years 394 (6 1%) 383 (5 9%) 777 (6 0%) Mean BMI (kg/m ) 23 8 (4 61) 23 8 (4 41) 23 8 (4 51) Race American Indian or Alaskan Native 408 (6 3%) 402 (6 2%) 811  (6 3%) Asian 2562 (39 6%) 2567 (39 8%) 5129 (39 7%) Black or African American 2873 (44 4%) 2854 (44 2%) 5727 (44 3%) White 36 (0 6%) 38 (0 6%) 74 (0 6%) Multiracial 5 (0 1%) 6 (0 1%) 11 (0 1%) Not reported 95 (1 5%) 82 (1 3%) 177 (1 4%) Ethnicity Hispanic or Latino 1056 (16 3%) 1051 (16 3%) 2109  (16 3%) Not Hispanic or Latino 5381 (83 1%) 5372 (83 3%) 10 753 (83 2%) Not reported 15 (0 2%) 13 (0 2%) 28 (0 2%) Country Mexico 495 (7 6%) 493 (7 6%) 989 (7 7%) Colombia 537 (8 3%) 532 (8 2%) 1070 (8 3%) India 1661 (25 7%) 1672 (25 9%) 3333 (25 8%) Uganda 212 (3 3%) 206 (3 2%) 418 (3 2%) Ghana 597 (9 2%) 598 (9 3%) 1195 (9 2%) Kenya 2066 (31 9%) 2052 (31 8%) 4118 (31 9%) Nepal 904 (14 0%) 897 (13 9%) 1801 (13 9%) Previous SARS-CoV-2 infection Naive at day 1 588 (9 1%) 588 (9 1%) 1176 (9 1%) Non-naive at day 1 4860 (75 1%) 4831 (74 9%) 9693 (75 0%)* Undetermined at day 1 1024 (15 8%) 1031 (16 0%) 2055 (15 9%) Naive at day 22 333 (5 1%) 350 (5 4%) 683 (5 3%) Non-naive at day 22 5478 (84 6%) 5486 (85 1%) 10 966 (84  8%) Undetermined at day 22 661 (10 2%) 614 (9 5%) 1275 (9 9%) High-risk medical condition Yes 2095 (32 4%) 2070 (32 1%) 4165 (32 2%) No 4377 (67 6%) 4380 (67 9%) 8759 (67 8%) Data are n (%) or mean (SD). *Two participants received a vaccine at visit 1 but whether they received the vaccine or  the placebo is unknown. Therefore, there is a difference of two participants in the total number of participants of the safety analysis set.  One of the two participants who had missing information about the vaccine or placebo was American Indian or Alaskan Native. For the other participant, the race was unknown although the ethnicity was Hispanic or Latino.  Table 1: Demographics and clinical characteristics at baseline in the participants who received at least  one injection (safety analysis set)Articles8 www.thelancet.com/respiratory   Published online September 13, 2023   https://doi.org/10.1016/S2213-2600(23)00263-1100 cases in the vaccine group and 107 cases in the  placebo group (appendix p 31). Overall, vaccine efficacy was higher for male participants (70 0%; 95% CI 43 0 to 85 2) compared with female participants (59 7%;30 0 to 77 7; figure 2). Of the 121 adjudicated cases (32 in the vaccine group  and 89 in the placebo group), the causative viral strain was sequenced in 68 (56 2%) cases, with the majority (63 of 68) corresponding to the BA.1 and BA.2 subvariants of omicron (14 cases in the vaccine group and 49 cases in the placebo group) and the others corresponding to the delta (B.1.617 .2) variant (four of 68; all in the placebo group). One participant had mixed infection with the omicron and delta variants and was thus included in the analysis for both variants. Results for the other 53 (43 8%) adjudicated cases were not available for several reasons: cases were diagnosed with a local test for which no specimen was available (n=8), the viral load threshold was too low for detection (n=12), the laboratory did not produce a valid result (n=32), or the sample was not tested (n=1). Of the 53 cases with undiagnosed variants, 18 (56 3%) of 32 were in the vaccine group and 35 (39 3%) of 89 were in the placebo group. Among the 68 sequenced cases, 64 were due to the  omicron variant (14 in vaccine recipients and 50 in placebo recipients), with the omicron-specific vaccine efficacy estimated as 72 5% (95% CI 49 5 to 86 0) in all participants (figure 2), 93 9% (75 9 to 99 3) in non-naive participants, and 20 4% ( 88 7 to 67 3) in naive participants. Kaplan-Meier analyses showed a higher cumulative incidence of symptomatic COVID-19 due to the omicron variant in the placebo group compared with the vaccine group 14 days after dose 2 (appendix p 32). There were no delta-related COVID-19 cases in the vaccine group, and five cases in the placebo group. In sensitivity analyses, the vaccine efficacy against  symptomatic COVID-19 caused by the omicron or undefined variants (32 cases in the vaccine group, 85 cases in the placebo group) was 63 1% (95% CI 43 9 to 76 2) in all participants, 73 8% (95% CI 53 9 to 85 9) in non-naive participants, and 27 6% (95% CI  47 3 to 65 3) in naive participants (appendix p 33). A summary of safety outcomes in participants who  received at least one injection of vaccine or placebo (ie, the safety analysis set) is reported in table 2 and the appendix  (pp 34 36). Immediate unsolicited adverse events were reported by four (&lt;0  1%) participants in the vaccine group  and seven (0 1%) participants in the placebo group. Immediate unsolicited adverse reactions within 30 min Figure 2: Efficacy outcomes against symptomatic COVID-19 in all participants and subgroups (A) Efficacy outcomes overall (for all variants) and by subgroup for the modified full analysis set after dose 2. The success criterion for demonstration of efficacy was defined as a point estimate higher than 50% (dark grey dotted line) and a lower bound of the 95% CI higher than 30% (light grey dotted line). Outcomes with too few cases to reliably calculate vaccine efficacy (severe COVID-19, moderate or worse COVID-19, hospital admission due to COVID-19, and symptomatic COVID-19 in participants aged  60 years) are not shown. (B) Vaccine efficacy for all sequencing-confirmed omicron (B.1.1.529) cases and for the sensitivity analysis, which included sequencing-confirmed cases and cases for which there were no sequencing results, assuming that the latter group of cases were caused by the omicron variant as this was the variant responsible for most of the symptomatic COVID-19 cases at the time of the study. The success criterion for demonstration of efficacy was defined as a point estimate higher than 50% (dark grey dotted line) and a lower bound of the 95% CI higher than 30% (light grey dotted line). Owing to the low number of cases due to the delta variant, these are not shown. Vaccine e cacy (95% CI) All participants with symptomatic COVID-19 (n=10  598) COVID-19 non-naive (n=9033) COVID-19 naive (n=648)Male (n=6207)Female (n=4391)Age 18 59 years (n=9980)High-risk medical conditions (n=3193)No high-risk medical conditions (n=7405)0 6040 5280 0480 3520 2520 5720 1810 423Vaccine group Cases 32 16 15 13 19 29 12 201000 person- years at risk 89 632242478729600 5930 5180 0490 3420 2510 5610 1740 419 Cases 1000 person- years at riskPlacebo group  64 7% (46 6 to 77 2) 75 1% (56 3 to 86 6)  30 9% ( 39 3 to 66 7) 70 0% (43 0 to 85 2) 59 7% (30 0 to 77 7)  67 3% (49 7 to 79 3) 60 4% (20 0 to 81 6)  67 0% (44 4 to 81 1)A Sequencing-con rmed omicron variantAll participants with symptomatic COVID-19 (n=10  598) COVID-19 non-naive (n=9033)COVID-19 naive (n=648)Sensitivity analysisAll participants with symptomatic COVID-19 (n=10  598) COVID-19 non-naive (n=9033)COVID-19 naive (n=648)14 2 11 32 16 150 6040 5280 048 0 604 0 5280 048503214 85 60210 5930 5180 049 0 593 0 5180 049 72 5% (49 5 to 86 0)93 9% (75 9 to 99 3) 20 4% ( 88 7 to 67 3)   63 1% (43 9 to 76 2) 73 8% (53 9 to 85 9) 27 6% ( 47 3 to 65 3) B 0  100 100  50  75  25 75 50 25Vaccine e cacy (%)Articleswww.thelancet.com/respiratory   Published online September 13, 2023   https://doi.org/10.1016/S2213-2600(23)00263-1  9after any injection were reported by four (&lt;0  1%)  participants in the vaccine group and six (&lt;0  1%)  participants in the placebo group. Of the 4823 participants in the reacto  genicity subset with available data, solicited  reactions (solicited injection-site reactions and solicited  systemic reactions) within 7 days after any injection  (Figure 3 continues on next page)Number at risk (number censored) Vaccine group Placebo group Cumulative events Vaccine group Placebo group Incidence estimate  (95% CI) Vaccine group Placebo group0 10 20 30 50 70 40 60 90 110 80 10000 030 0 0180 0210 0240 027 0 015 0 012 0 009 0 006 0 003Cumulative incidence of symptomatic COVID-19 5311  (0) 5287  (0) 0  0  0 0 4512  (793) 4441  (806) 9  42  0 002  (0 001 0 010) 0 008  (0 005 0 016)4142 (1155) 4071 (1158) 14  60  0 003  (0 001 0 010) 0 013 (0 008 0 019)3604 (1685) 3519 (1693) 22 75 0 005 (0 002 0 011) 0 017 (0 012 0 023)3295 (1989) 3232 (1971) 27 84 0 006 (0 004 0 012) 0 019 (0 015 0 025)2227 (3053) 2169 (3032) 31 86 0 008 (0 005 0 013) 0 020 (0 015 0 026)1017 (4263) 977 (4221) 31 89 0 008 (0 005 0 013) 0 022 (0 017 0 027)559 (4720) 539 (4659) 32 89 0 009 (0 006 0 013) 0 022 (0 017 0 027)220 (5059) 219 (4979) 32 89 0 009 (0 006 0 013) 0 022 (0 017 0 027)30 (5249) 36 (5162) 32 89 0 009 (0 006 0 013) 0 022 (0 017 0 027)16 (5263) 14 (5184) 32 89 0 009 (0 006 0 013) 0 022 (0 017 0 027)0 (5279) 0 (5198) 32 89 0 009 (0 006 0 013) 0 022 (0 017 0 027)Vaccine groupVaccine group (censored)Placebo groupPlacebo group (censored) Log-rank p&lt;0 0001A Number at risk (number censored) Vaccine group Placebo group Cumulative events Vaccine group Placebo group Incidence estimate  (95% CI) Vaccine group Placebo group0 10 20 30 50 70 40 60 90 110 80 100 Time from 14 days after dose 2 (days)00 15 0 12 0 09 0 06 0 03Cumulative incidence of symptomatic COVID-19B Log-rank p=0 29 315 (0) 333 (0) 00 00301 (10) 313 (15) 4 5 0 013 (0 001 0 086) 0 015 (0 002 0 094)284 (26) 290 (32) 5 12 0 016 (0 002 0 086) 0 038 (0 015 0 094)260 (46) 268 (49) 9 16 0 031 (0 011 0 086) 0 052 (0 026 0 101)240 (64) 244 (70) 11 19 0 038 (0 016 0 088) 0 062 (0 035 0 109)214 (87) 218 (95) 14 20 0 050 (0 026 0 095) 0 066 (0 039 0 112)161 (140) 160 (151) 14 22 0 050 (0 026 0 095) 0 075  (0 047 0 120)106 (194) 87 (224) 15 22 0 056 (0 031 0 100) 0 075 (0 047 0 120)42 (258) 36 (275) 15 22 0 056 (0 031 0 100) 0 075 (0 047 0 120)2 (298) 2 (309) 15 22 0 056 (0 031 0 100) 0 075 (0 047 0 120)1 (299) 0 (311) 15 22 0 056 (0 031 0 100) 0 075 (0 047 0 120)Articles10 www.thelancet.com/respiratory   Published online September 13, 2023   https://doi.org/10.1016/S2213-2600(23)00263-1occurred in 1398 (57 8%) of 2420 vaccine recipients and  983 (40 9%) of 2403 placebo recipients (table 2). The solicited injection-site reactions and solicited systemic reactions experienced after each dose are summarised by age categories in figure 4. Grade 3 solicited reactions were  reported by 196 (8 1%; 95% CI 7 0 9 3) of 2420 vaccine recipients and 118 (4 9%; 95% CI 4 1 5 9) of 2403 placebo recipients within 7 days after any injection, with comparable frequencies after dose 1 and dose 2 in the vaccine group (table 2; appendix pp 34 35). The proportion of medically attended adverse events reported was similar in the vaccine (5 7%; 95% CI 5 1 6 2) and placebo (6 0%; 95% CI 5 4 6 6) groups. The proportion of adverse events of special interest (one in the vaccine group and one in the placebo group), serious adverse events (30 in the vaccine group and 26 in the placebo group), and deaths (four in the vaccine group and six in the placebo group) were less than 1% in both study groups; no adverse event of special interest, serious adverse event, or death was deemed to be  treat ment related. There were no reported cases of  thrombosis with thrombocytopenia syndrome, myo - carditis, pericarditis, Bell s Palsy, or Guillain Barr  syndrome, or other immune-mediated diseases. Discussion Current bivalent COVID-19 vaccines gained authorisation based on immunogenicity data; however, as real-world data are prone to bias related to patient behaviours and characteristics, the need for clinical trials remains. 19 In this  phase 3 trial evaluating a bivalent vaccine containing both the ancestral (D614) and beta (B.1.351) variant S protein as a primary series during a period of predominant omicron (BA.1 and BA.2) circulation, the primary objective was met in all participants, demonstrating efficacy against symptomatic COVID-19 higher than 50%, with a lower bound of the 95% CI higher than 30%. The epidemiological context for this clinical trial is  markedly different from that of trials conducted at the outset of the pandemic. 20,21 A large proportion of  participants enrolled in this study had serological evidence of previous SARS-CoV-2 infection, which is relevant in the current climate, in which the population is largely non-naive due to previous infection or vaccination, or both. 22 24 Thus, the vaccine efficacy of  75 9% against symptomatic COVID-19 in non-naive participants observed in this study at least 14 days after dose 1 is of particular relevance. These findings also suggest the potential use of the vaccine as a booster dose at this stage of the pandemic, when most of the population have already been exposed to the virus or have been vaccinated. The use of the bivalent vaccine as a booster in adults aged 18 55 years primed with the BNT162b2 (Pfizer BioNTech) vaccine has resulted in significantly higher anti-D614G or anti-B.1.351 Figure 3: Cumulative incidence of symptomatic COVID-19 in the modified full analysis set after dose 2 (A) Overall. (B) SARS-CoV-2-naive populations. (C) SARS-CoV-2 non-naive populations. Number at risk (number censored) Vaccine group Placebo group Cumulative events Vaccine group Placebo group Estimate (95% CI) Vaccine group Placebo group0 10 20 30 50 70 40 60 90 110 80 100 Time from 14 days after dose 2 (days)00 025 0 020 0 015 0 010 0 005Cumulative incidence of symptomatic COVID-19C Log-rank p&lt;0 0001 4519 (0) 4514 (0) 0 0 003909 (608) 3846 (633) 5 37 0 001 (0 000 0 007) 0 009 (0 005 0 015)3674 (837) 3609 (858) 8 48 0 002 (0 001 0 007) 0 012 (0 008 0 018)3248 (1259) 3164 (1294) 12 56 0 003 (0 001 0 007) 0 014 (0 010 0 020)2972 (1532) 2910 (1543) 15 61 0 004 (0 002 0 008) 0 016 (0 011 0 021)1937 (2566) 1896 (2556) 16 62 0 004 (0 003 0 008) 0 016 (0 012 0 022)816 (3687) 786 (3665) 16 63 0 004 (0 003 0 008) 0 017 (0 012 0 022)426 (4077) 426 (4025) 16 63 0 004 (0 003 0 008) 0 017 (0 012 0 022)171 (4332) 179 (4272) 16 63 0 004 (0 003 0 008) 0 017 (0 012 0 022)28 (4475) 34 (4417) 16 63 0 004 (0 003 0 008) 0 017 (0 012 0 022)15 (4488) 14 (4437) 16 63 0 004 (0 003 0 008) 0 017 (0 012 0 022)0 (4503) 0 (4451) 16 63 0 004 (0 003 0 008) 0 017 (0 012 0 022)Vaccine group Vaccine group (censored)Placebo groupPlacebo group (censored)Articleswww.thelancet.com/respiratory   Published online September 13, 2023   https://doi.org/10.1016/S2213-2600(23)00263-1  11pseudovirus neutralisation titres after the booster dose  than anti-D614G titres after primary vaccination in controls, with an anti-D614G ratio of 2 34 (98 3% CI   1 84 2 96) and an anti-B.1 351 ratio of 1 39 (98 3% CI 1 09 1 77) for the bivalent vaccine. 25 Furthermore, the  booster elicited cross-neutralising antibodies against omicron BA.2 (for adults primed with the BNT162b2 and mRNA-1273 [Moderna] vaccines) and against omicron BA.1 (in BNT162b2-primed participants). 25 Vaccine  efficacy was not observed in naive individuals, although the number of participants in this subgroup was small. This finding is in line with that of a study by Anderson and colleagues, 26 which showed that one dose of the  BNT162b2 vaccine elicits stronger antibody responses in individuals previously exposed to COVID-19 than two doses of BNT162b2 in those without previous infection. Notwithstanding this point, in the current situation, in which large numbers of people have been vaccinated and the virus is still circulating, we should also consider the possibility that many people could also be developing hybrid immunity to SARS-CoV-2, whereby immunity is formed by the combination of vaccination and infection. 27  Although data on hybrid immunity are currently scarce, the consensus opinion is that hybrid immunity confers greater protection than that obtained from either infection or vaccination alone. The use of placebo as a comparator is the most  scientifically rigorous way to assess the absolute efficacy of a vaccine candidate. This enabled us to perform safety comparisons and also to maintain the blinding of randomisation, allowing unbiased evaluation of clinical outcomes related to COVID-19 illness and SARS-CoV-2 infection in both the vaccine and placebo groups. Such an approach has been recommended by a WHO-organised consultation and validated in a real-world setting. 28,29 The  regions and subgroups analysed in this study were those in which trials of head-to-head comparisons to demonstrate non-inferior efficacy with currently authorised COVID-19 vaccines would be very large and operationally challenging to conduct in a timely manner. During the surveillance period, the two major variants circulating were the omicron BA.1 and BA.2 subvariants and, to a lesser extent, the delta variant, with no cases of the more contemporary omicron BA.4 and BA.5 subvariants. Thus, the data reported here are the first assessment of the clinical efficacy of a COVID-19 variant vaccine against the omicron variant. Since sequencing results were unavailable in 44 0% of participants in the modified full analysis set after Vaccine group (n=6472) Placebo group (n=6450) n/N % (95% CI) n/N % (95% CI) Participants experiencing at least one of the following within 30 min after any injection (safety analysis set) Immediate unsolicited adverse event 4/6472 &lt;0 1% (0 0 0 2) 7/6450 0 1% (0 0 0 2) Immediate unsolicited adverse reaction 4/6472 &lt;0 1% (0 0 0 2) 6/6450 &lt;0 1% (0 0 0 2) Participants experiencing at least one solicited reaction within 7 days after an injection (reactogenicity safety analysis set)Solicited reaction 1398/2420 57 8% (55 8 59 7) 983/2403 40 9% (38 9 42 9) Grade 3 solicited reaction 196/2420 8 1% (7 0 9 3) 118/2403 4 9% (4 1 5 9) Solicited injection-site reaction 1130/2419 46 7% (44 7 48 7) 645/2403 26 8% (25 1 28 7) Grade 3 solicited injection-site reaction 98/2419 4 1% (3 3 4 9) 43/2403 1 8% (1 3 2 4) Solicited systemic reaction 1100/2420 45 5% (43 5 47 5) 823/2403 34 2% (32 4 36 2) Grade 3 solicited systemic reaction 172/2420 7 1% (6 1 8 2) 109/2403 4 5% (3 7 5 4) Participants experiencing at least one of the following up to analysis cutoff date (safety analysis set)Adverse event leading to study termination 5/6472 &lt;0 1% (0 0 0 2) 5/6450 &lt;0 1% (0 0 0 2) Serious adverse event 30/6472 0 5% (0 3 0 7) 26/6450 0 4% (0 3 0 6) Related serious adverse event 0/6472 0 0% (0 0 0 1) 0/6450 0 0% (0 0 0 1) Death* 4/6472 &lt;0 1% (0 0 0  2) 6/6450 &lt;0 1% (0 0 0 2) Adverse event of special interest 1/6472 &lt;0 1% (0 0 0 1) 1/6450 &lt;0 1% (0 0 0 1) Related adverse event of special interest 0/6472 0 0% (0 0 0 1) 0/6450 0 0% (0 0 0 1) Medically attended adverse event 366/6472 5 7% (5 1 6 2) 385/6450 6 0% (5 4 6 6) Related medically attended adverse event 11/6472 0 2% (0 1 0 3) 7/6450 0 1% (0 0 0 2) COVID-19-associated medically attended adverse event 67/6472 1 0% (0 8 1 3) 86/6450 1 3% (1 1 1 6) Virologically confirmed SARS-CoV-2 infection or symptomatic  COVID-19 (regardless of adjudication) 928/6472 14 3% (13 5 15 2) 1181/6450 18 3% (17 4 19 3) N refers to the number of participants with available data for the relevant endpoint (for solicited adverse events) and for the corresponding subgroup for unsolicited adverse  events, and n refers to the number of participants experiencing the endpoint listed. The denominator for the reactogenicity subset was 4823 (ie, the first 2000 participants recruited to each trial group and all participants aged  60 years). *The four deaths in the vaccine group were due to angioedema (after carbimazole and propranolol administration), acute respiratory distress syndrome (negative COVID-19 test), chronic kidney disease, and gunshot wound. The six deaths in the placebo group were due to hepatic failure, inguinal hernia, desmoid fibromatosis tumour, oesophageal carcinoma, haemorrhagic enterocolitis, and septic shock. None of the deaths was considered related to the treatment.  Cases were collected for safety purposes and not necessarily laboratory confirmed. Table 2: Summary of safety outcomes in participants who received at least one injection (safety analysis set)Articles12 www.thelancet.com/respiratory   Published online September 13, 2023   https://doi.org/10.1016/S2213-2600(23)00263-1dose 2, we conducted sensitivity analyses that assumed  these cases were caused by omicron variants, based on the temporal distribution of variants in the countries included in this study, and vaccine efficacy greater than our objective threshold of 50% was also demonstrated in these analyses. The ability of three doses of the prototype vaccines  (BNT162b2, ChAdOx1 nCOV-19 [Oxford AstraZeneca], and mRNA-1273) to protect against symptomatic disease has been shown to be lower for the omicron variant (65 5% for BNT162b2, 48 9% for ChAdOx1 nCOV-19, and 75 1% for mRNA-1273) than for the delta variant (90 9% for BNT162b2, 82 8% for ChAdOx1 nCOV-19, and 94 5% for mRNA-1273), with effectiveness waning rapidly 20 25 weeks after the second dose. 30 By contrast, we showed efficacy against the omicron variant with two doses of a beta-containing variant vaccine as a primary series. It has been shown previously that a BNT162b2 or  mRNA-1273 booster after a primary course substantially increased protection against SARS-CoV-2, but this protection waned over time. 31 Variant-updated COVID-19  vaccines and booster vaccines incorporating omicron subvariants are currently under development or are authorised for use. Their use has been endorsed by global regulators, provided that novel COVID-19 booster vaccines containing alternative variants still confer adequate protection against omicron and other variants of concern. Our beta strain-containing vaccine confers Dose 2 Participants (%) Vaccine Placebo Vaccine Placebo Vaccine Placebo Pain ErythemaS wellingVaccine Placebo Vaccine Placebo Vaccine Placebo Pain ErythemaS wellingDose 1 Participants (%)BDose 2 Participants (%) Vaccine Placebo Vaccine Placebo Vaccine Placebo Vaccine Placebo Vaccine Placebo Vaccine Placebo Solicited systemic reactions (18 59 years)Feve rM yalgia Malaise Headache Chills ArthralgiaVaccine Placebo Vaccine Placebo Vaccine Placebo Vaccine Placebo Vaccine Placebo Vaccine Placebo Solicited systemic reactions ( 60 years)Feve rM yalgia Malaise Headache Chills Arthralgia050 25100Dose 1 Participants (%)A Grade 1 Grade 2Grade 3 050 25100 050 25100 050 25100Solicited injection-site reactions (18 59 years) Solicited injection-site reactions ( 60 years) Figure 4: Solicited injection-site reactions and solicited systemic reactions after each dose as per age categories (A) Proportion of participants with solicited injection-site reactions within 7 days of each study injection in participants aged 18 59 years and participants aged 60 years or older. (B) Proportion of participants with solicited systemic reactions within 7 days of each study injection in participants aged 18 59 years and participants aged 60 years or older. Error bars represent 95% CIs for any solicited reaction.Articleswww.thelancet.com/respiratory   Published online September 13, 2023   https://doi.org/10.1016/S2213-2600(23)00263-1  13protection against omicron BA.1 and BA.2 variants that  are not a component of the vaccine, thus providing clinical evidence that cross-protection might be conferred without a variant-chasing approach. 25 In further support of broad cross-protection, it is clear  that the protection provided by the original vaccines against new strains is insufficient; therefore, new formulations for booster vaccines were authorised for use in place of the original vaccines. Although the exact mechanism of cross-protection is unknown, it might be related to the B.1.351 component of the bivalent vaccine; however, there is no evidence directly supporting the view that inclusion of the beta variant improves cross-protection and it is possible that the prototypic strain alone might also contribute to the protective efficacy measured against omicron variants. 32 35 Substitutions in the beta variant  spike at positions Lys417Asn, Glu484Lys, and Asn501Tyr might provide new antibody epitopes that are well positioned to provide cross-neutralising immunogenicity against a wide array of variants including contemporary circulating strains. 13 The results of this study in omicron- confirmed cases suggests the potential for a beta variant-containing vaccine to be used as a part of a booster programme. A beta variant-containing vaccine (VidPrevtyn Beta) has now been recommended by the European Medicines Agency and in the UK as a booster in adults previously vaccinated with an mRNA or adenoviral vector COVID-19 vaccine. Results from a booster study in individuals previously primed with the CoV2 preS dTM-AS03 (D614) vaccine or with other approved mRNA and adenovirus-vectored vaccines confirmed that a booster dose with a CoV2 preS dTM-AS03 (B.1.351, beta) vaccine delivered an immune response comparable to that of the bivalent (ancestral plus beta variant) booster. 25 Additionally,  in a phase 1/2 randomised controlled trial, SCTV01C, a bivalent protein vaccine based on the spike protein sequences of SARS-CoV-2 alpha and beta variants, induced potent cross-strain neutralising antibody responses to non-vaccine variants, delta and omicron, when used as a booster in adults previously vaccinated with two doses (primary series) of an mRNA vaccine. 36 The number of severe COVID-19 cases or hospital  admissions due to COVID-19 in our study was small; however, all hospital admissions due to COVID-19 were observed in the placebo group. The few severe cases of COVID-19 and hospital admissions due to COVID-19 might have been due to the omicron variant, leading to milder COVID-19 versus other variants, particularly as most participants had already been previously exposed to SARS-CoV-2. 37 Additionally, most participants in this  study were adults aged 18 59 years, with a lower risk of severe COVID-19 than those aged 60 years and older. 38,39  Notably, vaccine efficacy in participants aged 18 59 years with risk factors for severe COVID-19 was similar to that in the same age group without such risk factors (appendix p 29). We will continue to monitor the incidence of moderate or severe COVID-19 in participants as part of the long-term follow-up on the performance of the vaccine. The bivalent vaccine showed an acceptable reacto - genicity profile in this study; after both doses, adverse events were mostly mild to moderate and transient, regardless of participant age or previous infection. Injection-site and systemic reactions were each reported by less than half of participants in the reactogenicity subset. These rates might indicate potentially less reactogenicity compared with mRNA-based licensed vaccines (at least one injection-site reaction in 68 5% of participants after dose 1 and in 72 9% of participants after dose 2, or at least one systemic reaction in 50 6% of participants after dose 1 and in 69 5% of participants after dose 2 within 2 weeks of vaccination 40), although these vaccines have not been  evaluated together in the context of a single trial. No cases of myocarditis, pericarditis, or thrombosis with thrombocytopenia syndrome, which have previously been reported after vaccination with other vaccines, were reported during the observed 2 3 months of safety follow-up. 41,42 However, since these events are extremely  rare (411 cases of myocarditis or pericarditis, or both, per  15 148 369 individuals aged 18 64 years;43 and 15 1 cases  of thrombosis with thrombocytopenia syndrome per million doses 44), we would not expect to observe these  events with the sample size of this study. Immunogenicity data are currently not available; these data will be published when they become available. Our study had limitations. Due to the small number  (approximately 6%) of adults aged 60 years and older enrolled in the trial, vaccine efficacy could not be accurately estimated in this age group (only three cases of symptomatic COVID-19 were reported in the vaccine group and two in the placebo group for adults aged   60 years). This was most probably due to the rollout of  vaccines authorised for emergency use in this age category that were available at the time of the study. We acknowledge that the overall risk in individuals aged 18 59 years with medical issues is significantly lower than in populations aged 60 years and older, and not having data on individuals aged 60 years and older makes it difficult to generalise the potential for clinical benefit in the most at-risk populations. The small number of hospital admissions due to COVID-19 and severe cases of COVID-19 made it difficult to draw firm conclusions about vaccine efficacy against these outcomes, in contrast to efficacy data on severe COVID-19 for previously developed vaccines; however, data for previously developed vaccines  were obtained  from a SARS-CoV-2-naive population before the emergence of variants of concern. 45 To address this  limitation, we will continue to monitor and report data on moderate and severe COVID-19 and on hospital admissions due to COVID-19. The short duration of follow-up (the median length of follow-up after dose 2 was 58 days) also precluded any firm conclusions on the Articles14 www.thelancet.com/respiratory   Published online September 13, 2023   https://doi.org/10.1016/S2213-2600(23)00263-1durability of the vaccine s protection and long-term  safety, which we will also continue to monitor. Although sequencing was attempted on all viral strains isolated for the primary endpoint, results were available in only 68 (56 2%) cases. Sequencing data were available for 14 cases in the vaccine group and 54 cases in the placebo group. One explanation for this observation is the potential impact of the vaccine on reducing viral load. Although the higher rate of missing data in the vaccine group might bias variant-specific efficacy estimates, sensitivity analyses confirmed efficacy of the vaccine against omicron. In conclusion, our results demonstrate the clinical  efficacy of a beta variant-containing vaccine in protecting against different SARS-CoV-2 variants, including omicron (BA.1 and BA.2), with an acceptable safety profile in adults younger than 60 years. These data provide clinical evidence for a vaccination strategy to develop vaccines with an antigen from a non-predominant strain to confer cross-protection against newly emergent variants. These findings are particularly relevant in the current climate, in which more than 50 vaccines have been approved worldwide, but the addition of new vaccines to the current armamentarium will extend options to facilitate protection across different regions, health-care settings, and populations in the context of the ongoing pandemic, regardless of previous infection status, and with the threat of rapidly evolving SARS-CoV-2 strains. VAT00008 Study Team Karina Abalos, Jose Accini, Naveena Aloysia, John Humphrey Amuasi, Nana Akosua Ansah, David Benkeser, Aude Berge, Hanna Beyko, Oleksandra Bilotkach, Thomas Breuer, Alberto Cadena Bonfanti, Elisabeth Bukusi, Richard Canter, Jaime Augusto Carrillo, Danaya Chansinghakul, Florence Coux, Chandan Das, Santa Kumar Das, Louis Devlin, Luis Espinoza, Michael Fay, Dean Follmann, Carina Frago, Agnes Garinga, Peter B Gilbert, Claudia Gonzalez, Maria Angelica Granados, Lea Guillery, Ying Huang, Kathy Hudzina, Manish Jain, Piush Kanodia, Nitin Khandelwal, Cissy Kityo Mutuluuza, Francis Kiweewa, Noah Kiwanuka, Chalit Kosolsak, Darshna Kukian, Jitendra Singh Kushwaha, Thelma Laot, Eduardo Lopez-Medina, Hugo Macareno Arroyo, Kishorchandra Mandaliya, Stephanie Mamod, Somnath Mangarule, Javier Mart nez, Scott McClelland, Lisa Menard, Sandra Mendoza, Satyajit Mohapatra, Catherine Moreau, Nelly Mugo, Videlis Nduba, Fernando Noriega, Patricia Nahirya Ntege, Brenda Okech, Maria Otero, Samuel Gurrion Ouma, Janet Oyieko, Mercedes Paredes, Erwin Pardo, Svitlana Postol, David Pekala, Penny Peng, Marie-Laure Py, Enrique Rivas, Rafael Rivero, Edith Rodriguez, Mansoor Saleh, Pedro S nchez, Nessryne Sater, Jinen Shah, Rajeev Shrestha, Abraham Siika, Chandramani Singh, Veer Bahadur Singh, Dipesh Tamrakar, Fernanda Tavares Da-Silva, Lucas Otieno Tina, Hector Velasquez, Deo Wabwire, Anne Wajja, Elodie Zaworski, Nianxian Zhang. Contributors  GHD, SRW, AC, JA, KPA, ASB, BF, KMN, LC, M-HG, MK-J, MLR, TT, CAD, SSa, SSr, and SG contributed substantially to the conception and design of the work reported in this Article. GHD, NR, SRW, AC, NG, MA, JA, KPA, ASB, TB, MIB, MC, MAC, BF, M-HG, MK-J, MJ, HK, MK, NLM, HR, MLR, FS, LS, TT, JT, TA W, CAD, RMC, SG, SSa, and SSr contributed substantially to data acquisition for the work reported in this Article. GHD, NR, SRW, AC, NG, MA, JA, KPA, ASB, TB, MIB, MA, MAC, DD, BF, M-HG, MK-J, MJ, JJK, HK, MK, RM, NLM, HR, MLR, SMVM, FS, LS, TT, JT, TA W, CAD, RMC, SG, SSa, and SSr contributed  For more on Sanofi s data  sharing criteria see https://vivli. org/substantially to data analysis or interpretation of data for the work reported in this Article. AC, BF, and GHD have accessed and verified the data. All authors were involved in drafting or critically revising the manuscript, and all authors approved the final version and are accountable for the accuracy and integrity of the manuscript. All authors had full access to all the data in the study and accept responsibility for the decision to submit the manuscript for publication. Declaration of interests GHD, MIB, BF, M-HG, MC, JA, CAD, RMC, SG, SSr, and SSa are Sanofi employees. MIB, BF, M-HG, JA, CAD, RMC, and SSr hold stock or stock options in Sanofi. SG, RMC, and SSr hold patents pending on a COVID-19 vaccine. The Center for Vaccine Development and Global Health (CVD) receives grants from Pfizer to conduct clinical trials of COVID-19 vaccines. KMN receives no salary support for this grant. KMN receives grants from the US National Institutes of Health (NIH) to participate in overall organisation of COVID-19 vaccine trials and for participation in vaccine trials. RMC has received institutional funding from the Biomedical Advanced Research and Development Authority (BARDA) for the present study; has received support for attending meetings or travel, from Sanofi; and holds patents planned, issued, or pending from Sanofi. M-HG has received payment or honoraria for lectures, presentations, speakers  bureaus, manuscript writing, or educational events from Sanofi. NR has received institutional funding from the NIH; and institutional grants or contracts from Merck, Sanofi, Quidel, Pfizer, and Lilly. SRW has received institutional funding from Sanofi and the National Institute of Allergy and Infectious Diseases (NIAID) and NIH; and institutional grants or contracts from Janssen Vaccines/Johnson &amp; Johnson, Moderna Tx, Vir Biotechnology, and Worcester HIV Vaccine; has participated on data safety monitoring or advisory boards for Janssen Vaccines/Johnson &amp; Johnson; and his spouse holds stocks and stock options in Regeneron Pharmaceuticals. NG has received institutional funding from Sanofi, GSK, and the NIAID and NIH; and is in receipt of grants or contracts from the NIH, NIAID, and the Division of AIDS (DAIDS). MA and TT are employees of NIAID, which funded aspects of the current study. LS, MAC, and MK are employees of GSK and own shares in the GSK group of companies. MJ and JJK have received institutional support from Sanofi and NIAID and NIH with respect to this study. MLR has received institutional support or contracts for the present manuscript from Walter Reed Army Institute of Research, Ingenuity Pathway Analysis, and the US Medical Research and Development Command. SSa was a Sanofi employee at the time of study conduct; and holds patents planned, issued, or pending on COVID-19 vaccines. LC has received grant funding from the NIAID/NIH. AC, KPA, ASB, TB, DD, MK-J, HK, RM, NLM, HR, SMVM, FS, JT, and TA W, declare no competing interests. Data sharing Qualified researchers can request access to participant-level data and related study documents, including the clinical study report, study protocol with any amendments, blank case report forms, statistical analysis plan, and dataset specifications. Participant-level data will be anonymised and study documents will be redacted to protect the privacy of trial participants. Further details on Sanofi s data sharing criteria, eligible studies, and process for requesting access can be found online. Acknowledgments This study was funded by Sanofi, BARDA, and NIAID. NIAID provides grant funding to the HIV Vaccine Trials Network (HVTN) Leadership and Operations Center (UM1 AI 68614HVTN), the Statistics and Data Management Center (UM1 AI 68635), the HVTN Laboratory Center  (UM1 AI 68618), the HIV Prevention Trials Network Leadership and Operations Center (UM1 AI 68619), the AIDS Clinical Trials Group Leadership and Operations Center (UM1 AI 68636), and the Infectious Diseases Clinical Research Consortium leadership group 5 (UM1 AI148684-03). We thank all participants, investigators, and study site personnel who took part in this study, including Kwame Ayisi Boateng and Anthony Afum-Adjei Awuah from the Ghana Health Service Kintampo Health Research Centre; Melvin Agbogbatey, Ebenezer Ahenkan, and Esther Daley Matey from the Kwame Nkrumah University of Science and Technology (KNUST), Kumasi, Ghana; Claudia Pimentel from the Instituto Nacional de Pediatr a, M xico; Articleswww.thelancet.com/respiratory   Published online September 13, 2023   https://doi.org/10.1016/S2213-2600(23)00263-1  15Victor Mudhune Otieno, Grace Mugure Mboya,  Zipporah Nyamoita Buko, and Taraz Samandari from the KEMRI CGHR Kisumu Kenya; Andrea Accini Valencia, Melissa Accini Valencia, Andrea de Moya, and Yineth Conrado from the IPS Cenatro Cientifico S.A.S, Colombia; Kenneth K Ngure, Eddah Mbugua, Stanley Ndwiga, Stephen Maina Gakuo, Philip Mwangi, David Chege, Jacinta Nyokabi, and Mercy Nyawira from the PHRD-Thika KEMRI Clinic, Thika, Kenya; Nichlous Ssebudde, Mary Grace Nalubega, Jenifer Alaba, Emmanuel Obonyo, Raymondo Oola, Harriet Tino, Geoffrey Magombe, Vanon Kyehayo, Ritah Norah Nalybwama, Rebecca Asiimire, Denis Wokorac, Agnes Alimo, and Abigail Link from the SICRA site at Lira Regional Referral Hospital, Lira, Uganda; Korutaro Violet, Elyanu Peter James, Baguma Allan, Kekitiinwa Adeodata, Sekabira Rogers, Ssebunnya Billy, and Ashaba Justus from the Baylor College of Medicine Children s Foundation-Uganda, Kampala, Uganda; Maricianah Onono, Imeldah Wakhungu, Kevin Onyango, Dismas Congo, Samya Rashid, Florence Ondiek, George Otieno, Job Ouma, Donnavane Ondego, Maqline Juma, Penina Amboka, Perez Odhiambo, Mildred Obare, Teresia Otieno, Caren Awinja, and Lizzie Kabete from the Kenya Medical Research Institute   Centre for Microbiological Research, Research Care and Training Program, Nairobi, Kenya; Lorena Buitrago from the Centro de Atencion e Investigacion Medica, Bogot , Colombia; Patrick Ansah, Oscar Bangre, Michael Bandasua Kaburise, and Francis Broni from the Navrongo Health Research Centre, Navrongo, Ghana; Shelly Ramirez, Gail Broder, Liz Breisemeister, Jim Kublin, David Benkeser, and John Hural from the Fred Hutch Cancer Center, Seattle, WA, USA; Seyram Kaali, Samuel Harrison, Prince Agyapong, Felicia Serwah, Cynthia Bema, Elvis Eilson, Afia Korkor Opare Yeboah, Dennis Adu-Gyasi, Elisha Adeniji, Owusu Boahen, and Zakariah Buwah from the Research and Development Division, Ghana Health Service, Kintampo North Municipality, Kintampo, Ghana; and Oumou Maiga-Ascofare from the Kumasi Center for Collaborative Research in Tropical Medicine, Kumasi, Ghana. We also thank the Ministry of Health &amp; Population, Government of Nepal, for providing swift approval to conduct this trial in Nepal. We acknowledge Steven Goodrick of inScience Communications (Springer Healthcare, London, UK) for providing medical writing assistance for the preparation of this manuscript, funded by Sanofi. We also thank Hanson Geevarghese for providing editorial assistance and manuscript coordination on behalf of Sanofi. Funding was provided by Sanofi and by federal funds from BARDA, part of the office of the Administration for Strategic Preparedness and Response at the US Department of Health and Human Services under contract number HHSO100201600005I, and in collaboration with the US Department of Defense Joint Program Executive Office for Chemical, Biological, Radiological and Nuclear Defense under contract number W15QKN-16-9-1002. The views presented here are those of the authors and do not purport to represent those of the US Department of the Army. This work was done in collaboration with GSK, who provided access to, and use of, the AS03 Adjuvant System. References 1 Cai Y , Zhang J, Xiao T, et al. Structural basis for enhanced  infectivity and immune evasion of SARS-CoV-2 variants. Science  2021; 373: 642 48. 2 Emary KRW, Golubchik T, Aley PK, et al. Efficacy of ChA dOx1  nCoV-19 (AZD1222) vaccine against SARS-CoV-2 variant of concern 202012/01 (B.1.1.7): an exploratory analysis of a randomised controlled trial. Lancet 2021; 397: 1351 62. 3 Madhi SA, Baillie V, Cutland CL, et al. Efficacy of the ChAdOx1  nCoV-19 Covid-19 Vaccine against the B.1.351 Variant. N Engl J Med 2021; 384: 1885 98. 4 Shinde V, Bhikha S, Hoosain Z, et al. Efficacy of NVX -CoV2373  Covid-19 vaccine against the B.1.351 variant. N Engl J Med 2021; 384: 1899 909. 5 Desai D, Khan AR, Soneja M, et al. Effectiveness of an inactivated  virus-based SARS-CoV-2 vaccine, BBV152, in India: a test-negative, case-control study. Lancet Infect Dis 2022; 22: 349 56. 6 Buchan SA, Chung H, Brown KA, et al. Estimated effectiveness of  COVID-19 vaccines against omicron or delta symptomatic infection and severe outcomes. JAMA Netw Open 2022; 5: e2232760.7 Collie S, Champion J, Moultrie H, Bekker L-G, Gray G.  Effectiveness of BNT162b2 vaccine against omicron variant in South Africa. N Engl J Med 2022; 386: 494 96. 8 Imai M, Ito M, Kiso M, et al. Efficacy of antiviral agents against  omicron subvariants BQ.1.1 and XBB. N Engl J Med 2023; 388: 89 91. 9 Chalkias S, Harper C, Vrbicky K, et al. A bivalent omicron- containing booster vaccine against Covid-19. N Engl J Med 2022; 387: 1279 91. 10 Lin DY , Xu Y , Gu Y , et al. Effectiveness of bivalent boosters against  severe omicron infection. N Engl J Med 2023; 388: 764 66. 11 Pavot V, Berry C, Kishko M, et al. Protein-based SARS-CoV-2 spike  vaccine booster increases cross-neutralization against SARS-CoV-2 variants of concern in non-human primates. Nat Commun 2022; 13: 1699. 12 Goepfert PA, Fu B, Chabanon AL, et al. Safety and immunogenicity  of SARS-CoV-2 recombinant protein vaccine formulations in healthy adults: interim results of a randomised, placebo-controlled, phase 1 2, dose-ranging study. Lancet Infect Dis 2021; 21: 1257 70. 13 Sridhar S, Joaquin A, Bonaparte MI, et al. Safety and  immunogenicity of an AS03-adjuvanted SARS-CoV-2 recombinant protein vaccine (CoV2 preS dTM) in healthy adults: interim findings from a phase 2, randomised, dose-finding, multicentre study. Lancet Infect Dis 2022; 22: 636 48. 14 Dayan GH, Rouphael N, Walsh SR, et al. Efficacy of a monovalent  (D614) SARS-CoV-2 recombinant protein vaccine with AS03 adjuvant in adults: a phase 3, multi-country study. EClinicalMedicine (in press). 15 Gar on N, Vaughn DW, Didierlaurent AM. Development and  evaluation of AS03, an adjuvant system containing  -tocopherol and squalene in an oil-in-water emulsion. Expert Rev Vaccines 2012; 11: 349 66. 16 Shrestha L, Lin MJ, Xie H, et al. Clinical performance  characteristics of the swift normalase amplicon panel for sensitive recovery of severe acute respiratory syndrome coronavirus 2 genomes. J Mol Diagn 2022; 24: 963 76. 17 Joffe S, Babiker A, Ellenberg SS, et al. Data and safety monitoring of  COVID-19 vaccine clinical trials. J Infect Dis 2021; 224: 1995 2000. 18 FDA. Development and licensure of vaccines to prevent COVID-19:  guidance for industry. June, 2020. https://www.fda.gov/media/139638/download (accessed May 19, 2023). 19 Shrank WH, Patrick AR, Brookhart MA. Healthy user and related  biases in observational studies of preventive interventions: a primer for physicians. J Gen Intern Med 2011; 26: 546 50. 20 Baden LR, El Sahly HM, Essink B, et al. Efficacy and safety of the  mRNA-1273 SARS-CoV-2 vaccine. N Engl J Med 2021; 384: 403 16. 21 Polack FP, Thomas SJ, Kitchin N, et al. Safety and efficacy of the  BNT162b2 mRNA COVID-19 vaccine. N Engl J Med 2020; 383: 2603 15. 22 Clarke KEN, Jones JM, Deng Y , et al. Seroprevalence of infection- induced SARS-CoV-2 antibodies   United States, September 2021 February 2022. MMWR Morb Mortal Wkly Rep 2022; 71: 606 08. 23 Jones JM, Stone M, Sulaeman H, et al. Estimated US infection- and  vaccine-induced SARS-CoV-2 seroprevalence based on blood donations, July 2020 May 2021. JAMA 2021; 326: 1400 09. 24 Finch D, Tinson A. The continuing impact of COVID-19 on health  and inequalities: a year on from our COVID-19 impact enquiry. August 24, 2022. https://www.health.org.uk/publications/long-reads/the-continuing-impact-of-covid-19-on-health-and-inequalities (accessed May 19, 2023). 25 de Bruyn G, Wang J, Purvis A, et al. Safety and immunogenicity of  a variant-adapted SARS-CoV-2 recombinant protein vaccine with AS03 adjuvant as a booster in adults primed with authorized vaccines: a phase 3, parallel-group study. EClinicalMedicine 2023; 62: 102109. 26 Anderson M, Stec M, Rewane A, Landay A, Cloherty G, Moy J.  SARS-CoV-2 antibody responses in infection-naive or previously infected individuals after 1 and 2 doses of the BNT162b2 vaccine. JAMA Netw Open 2021; 4: e2119741. 27 Gavi, The Vaccine Alliance. Hybrid immunity: a combination of  vaccination and prior infection probably offers the best protection against COVID. June 13, 2022. https://www.gavi.org/vaccineswork/hybrid-immunity-combination-vaccination-and-prior-infection-probably-offers-best (accessed June 2, 2023).Articles16 www.thelancet.com/respiratory   Published online September 13, 2023   https://doi.org/10.1016/S2213-2600(23)00263-128 WHO Ad Hoc Expert Group on the N ext Steps for Covid-19 Vaccine  Evaluation. Placebo-controlled trials of Covid-19 vaccines why we  still need them. N Engl J Med 2021; 384: e2. 29 Sisa I, Noblecilla E, Orozco F. Rationale to continue approving  placebo-controlled COVID-19 vaccine trials in LMICs. Lancet 2021; 397: 878. 30 Andrews N, Stowe J, Kirsebom F, et al. Covid-19 vaccine  effectiveness against the omicron (B.1.1.529) variant. N Engl J Med 2022; 386: 1532 46. 31 Andrejko KL, Pry JM, Myers JF, et al. Waning of 2-dose BNT162b2  and mRNA-1273 vaccine effectiveness against symptomatic SARS-CoV-2 infection accounting for depletion-of-susceptibles bias. Am J Epidemiol 2023; 192: 895 907 . 32 Lau JJ, Cheng SMS, Leung K, et al. Real-world COVID-19 vaccine  effectiveness against the Omicron BA.2 variant in a SARS-CoV-2 infection-naive population. Nat Med 2023; 29: 348 57 . 33 Tsang NNY , So HC, Cowling BJ, Leung GM, Ip DKM. Effectiveness  of BNT162b2 and CoronaVac COVID-19 vaccination against asymptomatic and symptomatic infection of SARS-CoV-2 omicron BA.2 in Hong Kong: a prospective cohort study. Lancet Infect Dis 2023; 23: 421 34. 34 Glatman-Freedman A, Hershkovitz Y , Dichtiar R, R osenberg A,  Keinan-Boker L, Bromberg M. Effectiveness of BNT162b2 vaccine against omicron variant infection among children 5-11 years of age, Israel. Emerg Infect Dis 2023; 29: 771 77 . 35 Zou Y , Huang D, Jiang, et al. The vaccine efficacy against the  SARS-CoV-2 omicron: a systemic review and meta-analysis. Front Public Health 2022; 10: 940956. 36 Hannawi S, Saifeldin L, Abuquta A, et al. Safety and  immunogenicity of a bivalent SARS-CoV-2 protein booster vaccine, SCTV01C, in adults previously vaccinated with mRNA vaccine: a randomized, double-blind, placebo-controlled phase 1/2 clinical trial. EBioMedicine 2022; 87: 104386.37 Meo SA, Meo AS, Al-Jassir FF, Klonoff DC. Omicron SARS-CoV-2  new variant: global prevalence and biological and clinical characteristics. Eur Rev Med Pharmacol Sci 2021; 25: 8012 18. 38 Zhang H, Wu Y , He Y , et al. Age-related risk factors and  complications of patients with COVID-19: a population-based retrospective study. Front Med 2022; 8: 757459. 39 Levin AT, Hanage WP, Owusu-Boaitey N, C ochran KB, Walsh SP,  Meyerowitz-Katz G. Assessing the age specificity of infection fatality rates for COVID-19: systematic review, meta-analysis, and public policy implications. Eur J Epidemiol 2020; 35: 1123 38. 40 Chapin-Bardales J, Myers T, Gee J, et al. Reactogenicity within  2 weeks after mRNA COVID-19 vaccines: findings from the CDC v-safe surveillance system. Vaccine 2021; 39: 7066 73. 41 Husby A, K ber L. COVID-19 mRNA vaccination and myocarditis  or pericarditis. Lancet 2022; 399: 2168 69. 42 Hafeez MU, Ikram M, Shafiq Z, et al. COVID-19 vaccine-associated  thrombosis with thrombocytopenia syndrome (TTS): a systematic review and post hoc analysis. Clin Appl Thromb Hemost 2021; 27: 10760296211048815. 43 Wong HL, Hu M, Zhou CK, et al. Risk of myocarditis and  pericarditis after the COVID-19 mRNA vaccination in the USA: a cohort study in claims databases. Lancet 2022; 399: 2191 99. 44 Medicines &amp; Healthcare products Regulatory Agency. Coronavirus  vaccine   weekly summary of Yellow Card reporting. Updated March 8, 2023.https://www.gov.uk/government/publications/coronavirus-covid-19-vaccine-adverse-reactions/coronavirus-vaccine-summary-of-yellow-card-reporting (accessed July 21, 2023). 45 McIntyre PB, Aggarwal R, Jani I, et al. COVID-19 vaccine strategies  must focus on severe disease and global equity. Lancet 2022; 399: 406 10.</w:t>
            </w:r>
          </w:p>
        </w:tc>
      </w:tr>
      <w:tr>
        <w:tc>
          <w:tcPr>
            <w:tcW w:type="dxa" w:w="4320"/>
          </w:tcPr>
          <w:p>
            <w:r>
              <w:t>600</w:t>
            </w:r>
          </w:p>
        </w:tc>
        <w:tc>
          <w:tcPr>
            <w:tcW w:type="dxa" w:w="4320"/>
          </w:tcPr>
          <w:p>
            <w:r>
              <w:t>www.thelancet.com/infection   Published online August 22, 2023   https://doi.org/10.1016/S1473-3099(23)00368-7  1 ArticlesLancet Infect Dis 2023 Published Online  August 22, 2023 https://doi.org/10.1016/S1473-3099(23)00368-7 See Online/Comment  https://doi.org/10.1016/ S1473-3099(23)00392-4 For the French translation of the  abstract see Online for appendix 1 *Joint first authors Joint senior authorsDepartment of Infectious  Disease Epidemiology (M Cairns PhD, Prof P Milligan PhD, P Snell PhD), Department of Disease Control (Prof D Chandramohan PhD, J Grant MSc, Prof B Greenwood MD, I Kuepfer PhD, Prof J Webster PhD), London School of Hygiene &amp; Tropical Medicine, London, UK; Institut des Sciences et Techniques Institut de Recherche en Sciences de la Sant , Bobo-Dioulasso, Burkina Faso (I Zongo PhD, R S Yerbanga PhD, C Zoungrana MD, F Niki ma MD, F Sompougdou MD, A Haro MSc, A A Sienou MSc, Prof H Tinto PhD, Prof J-B Ouedraogo PhD); The Malaria Research and Training Center, University of Science, Technology and Techniques of Bamako, Bamako, Mali (Prof A Dicko MD, Prof I Sagara MD, D Issiaka MD, Y Sidibe MD, A Tapily MD, K Sanogo MD, M Kaya MD, H Yalcouye MD, O M Dicko, MD, M Diarra MD, K Diarra PharmD, S Traore MD, A Mahamar PhD, I Thera MPH, Prof A Dolo PhD, Prof A Djimde PhD); PATH, Seattle, USA (C Lee PhD, Seasonal vaccination with RTS,S/AS01E vaccine with or  without seasonal malaria chemoprevention in children up to  the age of 5 years in Burkina Faso and Mali: a double-blind, randomised, controlled, phase 3 trial Alassane Dicko*, Jean-Bosco Ouedraogo*, Issaka Zongo, Issaka Sagara, Matthew Cairns, Rakiswend  Serge Yerbanga, Djibrilla Issiaka,  Charles Zoungrana, Youssoufa Sidibe, Amadou Tapily, Fr d ric Niki ma, Fr d ric Sompougdou, Koualy Sanogo, Mahamadou Kaya, Hama Yalcouye, Oumar Mohamed Dicko, Modibo Diarra, Kalifa Diarra, Ismaila Thera, Alassane Haro, Abdoul Aziz Sienou, Seydou Traore, Almahamoudou Mahamar, Amagana Dolo, Irene Kuepfer, Paul Snell, Jane Grant, Jayne Webster, Paul Milligan, Cynthia Lee, Christian Ockenhouse, Opokua Ofori-Anyinam, Halidou Tinto, Abdoulaye Djimde, Daniel Chandramohan , Brian Greenwood  Summary Background Seasonal vaccination with the RTS,S/AS01E vaccine combined with seasonal malaria chemoprevention  (SMC) prevented malaria in young children more effectively than either intervention given alone over a 3 year period.  The objective of this study was to establish whether the added protection provided by the combination could be sustained for a further 2 years. Methods This was a double-blind, individually randomised, controlled, non-inferiority and superiority, phase 3 trial  done at two sites: the Bougouni district and neighbouring areas in Mali and Hound  district, Burkina Faso. Children  who had been enrolled in the initial 3-year trial when aged 5  17 months were initially randomly assigned individually  to receive SMC with sulphadoxine-pyrimethamine and amodiaquine  plus control vaccines, RTS,S/AS01 E plus placebo  SMC, or SMC plus RTS,S/AS01E. They continued to receive the same interventions until the age of 5 years. The  primary trial endpoint was the incidence of clinical malaria over the 5-year trial period in both the modified intention-to-treat and per-protocol populations. Over the 5-year period, non-inferiority was defined as a 20% increase in clinical malaria in the RTS,S/AS01 E-alone group compared with the SMC alone group. Superiority was defined as a 12%  difference in the incidence of clinical malaria between the combined and single intervention groups.  The study is  registered with ClinicalTrials.gov, NCT04319380, and is complete. Findings In April, 2020, of 6861 children originally recruited, 5098 (94%) of the 5433 children who completed the initial  3-year follow-up were re-enrolled in the extension study. Over 5 years, the incidence of clinical malaria per 1000 person- years at risk was 313 in the SMC alone group, 320 in the RTS,S/AS01E-alone group, and 133 in the combined group.  The combination of RTS,S/AS01E and SMC was superior to SMC (protective efficacy 57  7%, 95% CI 53  3 to 61  7) and  to RTS,S/AS01E (protective efficacy 59  0%, 54  7 to 62  8) in preventing clinical malaria. RTS,S/AS01E was non-inferior  to SMC (hazard ratio 1  03 [95% CI 0  95 to 1  12]). The protective efficacy of the combination versus SMC over the 5-year  period of the study was very similar to that seen in the first 3 years with the protective efficacy of the combination versus SMC being 57  7% (53  3 to 61  7) and versus RTS/AS01 E-alone being 59  0% (54  7 to 62  8). The comparable  figures for the first 3 years of the study were 62  8% (58  4 to 66  8) and 59  6% (54  7 to 64  0%), respectively. Hospital  admissions for WHO-defined severe malaria were reduced by 66 8% (95% CI 40  3 to 81  5), for malarial anaemia by  65 9% (34  1 to 82  4), for blood transfusion by 68  1% (32  6 to 84  9), for all-cause deaths by 44  5% (2  8 to 68  3), for  deaths excluding external causes or surgery by 41  1% ( 9  2 to 68  3), and for deaths from malaria by 66  8% ( 2  7 to 89  3)  in the combined group compared with the SMC alone group. No safety signals were detected. Interpretation Substantial protection against malaria was sustained over 5 years by combining seasonal malaria  vaccination with seasonal chemoprevention, offering a potential new approach to malaria control in areas with  seasonal malaria transmission. Funding UK Joint Global Health Trials and PATH s Malaria Vaccine Initiative (through a grant from the Bill &amp;  Melinda Gates Foundation).Copyright   2023 The Author(s). Published by Elsevier Ltd. This is an Open Access article under the CC BY 4.0 license.   Introduction In 2021, there were an estimated 241 million cases of  malaria and an estimated 619  000 malaria deaths worldwide, over 90% of which occurred in sub-Saharan  Africa.1 In the Sahel and sub-Sahelian regions of sub- Saharan Africa, where malaria remains a major cause of Articles2 www.thelancet.com/infection   Published online August 22, 2023   https://doi.org/10.1016/S1473-3099(23)00368-7C Ockenhouse PhD); GSK, Wavre,  Belgium (O Ofori-Anyinam PhD) Correspondence to:  Prof Brian Greenwood,  Department of Disease Control,  London School of Hygiene &amp;  Tropical Medicine,  London WC1E 7HT, UK  brian.greenwood@lshtm.ac.uk morbidity and mortality in young children, malaria  transmission is highly seasonal.2 Seasonal malaria  chemoprevention (SMC), which comprises monthly administration of sulphadoxine pyrimethamine plus amodiaquine given to young children four or five times during the peak malaria transmission season, was recommended by WHO for malaria control in areas of the Sahel and sub-Sahel with highly seasonal transmission in 2012. 3 This strategy is now widely  deployed with approximately 45 million children receiving SMC in 2021. 1 Despite the high effectiveness of  SMC,4 malaria remains the primary cause of hospital  admissions and deaths in young children in many seasonal malaria transmission areas in sub-Saharan Africa, 5 and additional control tools are needed to control  the infection in these regions. A trial done in young children in Burkina Faso and Mali showed that the addition of seasonal vaccination with the malaria vaccine RTS,S/AS01 E to SMC substantially reduced the incidence  of clinical malaria, severe malaria, and deaths from malaria in young children over a 3 year period. 6 These  findings contributed to the historic decision by WHO in October, 2021 to recommend the deployment of RTS,S/AS01 E for the prevention of Plasmodium falciparum  malaria in children living in regions with moderate to high transmission in sub-Saharan Africa, including an option for countries with seasonal malaria transmission to provide two seasonal booster doses. 7 The objective of  this study was to assess whether the marked reduction in the incidence of clinical and severe malaria achieved by combining RTS,S/AS01 E and SMC seen in the first  3 years of the trial in Burkina Faso and Mali could be sustained until study children reached the age of 5 years, the age at which SMC is no longer given in these Research in context Evidence before this study In many of the countries where the burden of malaria remains persistently high, malaria transmission is highly seasonal. Seasonal Malaria Chemoprevention (SMC), which involves administration of sulphadoxine pyrimethamine and amodiaquine to children at monthly intervals during the peak malaria transmission season each year until they reach the age of 5 or 10 years is a highly successful intervention. However, malaria remains a major cause of death and severe illness in many areas where SMC is deployed effectively, and additional control measures are needed. The malaria vaccine  RTS,S/AS01E  is now recommended for use in high malaria burden countries by WHO. When given in an age-based schedule of three priming doses in the first year of life and a booster dose in the second year of life,  RTS,S/AS01E  provides only a modest amount of  protection during the first 3 or 4 years of life. However, a high amount of protection is obtained in the first few months after the priming doses or after a booster dose is given. Thus, it has been suggested that in areas of seasonal malaria transmission, the fourth dose should be given as a seasonal vaccine just before the start of the malaria transmission season rather than through an age-based schedule. A trial done in young children in Burkina Faso and Mali to evaluate this approach showed that three priming and two seasonal booster doses of  RTS,S/AS01E   given alone was non-inferior in protecting against severe or uncomplicated malaria than SMC given alone and that further substantial reductions in deaths from malaria, hospital admissions with severe malaria and clinical attacks of malaria were achieved when the two interventions were combined. In Burkina Faso and Mali, the R21 malaria vaccine is being given to children in communities where SMC is also being administered through the national malaria control programme, but a formal evaluation of the effect of R21 with SMC is not being done in these trials. A search of PubMed from database inception to Feb 21, 2023 for relevant published research articles which used the terms  malaria vaccine ,  RTS,S vaccine ,  chemoprevention ,  SMC/seasonal malaria chemoprevention ,  and PMC/perennial malaria chemoprevention/IPTi/intermittent preventive treatment in infants  did not identify any papers describing other studies of the effect of combining SMC and seasonal malaria vaccination. Added value of this study The added value of the study described in this paper is that it shows that in Burkina Faso and Mali, and probably in the many neighbouring countries with seasonal malaria transmission, the burden of malaria remains high until children reach the age of at least 5 years and that children require optimum protection until they reach this age, when they might become eligible for the school-age malaria chemopreventive programmes currently being explored in several countries where the burden of malaria remains high. The study in Burkina Faso and Mali has shown that a combination of immunological and chemopreventive approaches to malaria control might have a synergistic effect and that this could be exploited in other ways, for example by combining chemoprevention with the antimalarial monocolonal antibodies currently being evaluated with promising initial results. Implications of all the available evidence No single intervention provides the high amount of protection needed by young children living in the many areas of the Sahel and sub-Sahel with a high burden of seasonal malaria. Combining chemopreventive and immunological approaches, including seasonal vaccine or monoclonal antibodies, provides a potential approach. Perennial malaria chemoprevention (PMC) in young children resident in areas with perennial malaria transmissions is now being promoted by WHO and other institutions. It will be important to establish whether combination of PMC with malaria vaccination will be as effective as the combination of seasonal malaria vaccination with  RTS,S/AS01E  and SMC has proven to be.Articleswww.thelancet.com/infection   Published online August 22, 2023   https://doi.org/10.1016/S1473-3099(23)00368-7  3countries, and also to assess the safety of administration  of repeated booster doses of the RTS,S/AS01Evaccine, as  an increase in the incidence of meningitis and in female mortality was noted in those who had received the vaccine during the phase 3 RTS,S/AS01 E trial.8 Methods Study design and participants This was a double-blind, individually randomised, controlled, non-inferiority and superiority, phase 3 trial done at two sites: the Bougouni district and neighbouring areas in Mali and Hound  district, Burkina Faso. Research team staff were based at the district hospitals and community health centres in these areas. Children who had been enrolled in the initial 3-year trial were eligible for inclusion in the extension study if their parents or guardian gave their written informed consent. Children with a previous allergic reaction to one of the study drugs or vaccines, or who had febrile convulsions on more than one occasion following vaccination, or who had developed a serious underlying illness since initial enrolment were not eligible for re-enrolment. Children who reached the age of 5 years before June 1, 2021 exited the extension study at the end of the fourth year (the first year of the extension); the remaining children were followed for a fifth year (the second year of the extension study). The epidemiology of malaria in the trial areas has been described previously. 5,6 The overall trial design is  summarised in figure 1. The trial protocol ( appendix 2)  was reviewed and approved by the ethics committees of the London School of Hygiene &amp; Tropical Medicine, UK; the University of Science, Techniques, and Technologies, Bamako, Mali; the ethics committee for health research, Burkina Faso; and the regulatory authorities in Burkina Faso and Mali.Randomisation and masking Enrolment, randomisation, and masking procedures for the initial part of the trial have been described previously. 6  Briefly, randomisation to one of three groups the SMC alone group, the RTS,S/AS01 E malaria vaccine alone  group, or the combined SMC and RTS,S/AS01E group  was done by an independent statistician. The randomisation list used permuted blocks after sorting according to age, sex, area of residence, and previous receipt of chemoprevention. Tablet computers with the randomisation list were accessible to the study pharmacists, but all other investigators and trial staff  were unaware of treatment assignments. Study children were given a new photographic identity card with a quick reference code. At the time of vaccination or administration of chemoprevention, these cards were scanned to ensure that the correct intervention was  administered. The investigators, trial staff, and parti - cipants remained masked to treatment allocation until the database was locked and archived with the data safety and monitoring board in July, 2022. Procedures All study children were given a piperonyl butoxide long-lasting insecticide-treated net (YORKOOL long lasting insecticidal net; YORKOOL Group, Tianjin, China) at initial enrolment and on enrolment into the extension study. During the extension study, children in the RTS,S/AS01 E-alone or combined groups received a sixth dose of  RTS,S/AS01E (GSK, Rixensart, Belgium) in June, 2020  and a seventh in June, 2021 (figure 1). Children in the SMC alone group received tetanus or tetanus diphtheria toxoid vaccine (Serum Institute of India, Pune, India) in June, 2020 and June, 2021. Vaccines were administered intramuscularly as described previously. 6 Children in the  SMC alone and the combined groups received four cycles Figure 1: Overall study design Only children aged below 5 years on June 1, 2021 were eligible to receive study interventions in 2021. SMC=seasonal malaria chemoprevention.Initial 3-year study perio d2 -year study extension Transmission season Control vaccinations Booster 1 RTS,S vaccine RTS,S vaccineBooster 2 Booster 3 Booster 4 Booster 1 Booster 2Approximately 2000 children Approximately 2000 children Approximately 2000 childrenObservation  ended  March 31, 2020Observation  ended  March 31, 2022Transmission season 2017 SMC SMC SMC SMC SMC SMC2018 2019 2020 2021 Placebo Placebo PlaceboSMC SMC SMC SMCPlacebo Placebo Booster 3 Booster 4 See Online for appendix 2Articles4 www.thelancet.com/infection   Published online August 22, 2023   https://doi.org/10.1016/S1473-3099(23)00368-7of sulphadoxine pyrimethamine plus amodiaquine at  monthly intervals each year; the RTS,S/AS01E-alone group  received four cycles of a sulphadoxine pyrimethamine plus amodiaquine placebo at the same times. In 2021, a fifth cycle of SMC with sulphadoxine pyrimethamine plus amodiaquine or placebo was given to children in Burkina Faso, in line with national guidelines. Sulphadoxine pyrimethamine plus amodiaquine was administered according to WHO recommendations. 3 A  course of SMC for children older than 1 year comprised a single treatment of sulphadoxine pyrimethamine (500 mg/25 mg) and amodiaquine 150 mg on day 1 and amodiaquine 150 mg on days 2 and 3. Infants received half of these doses. Sulphadoxine pyrimethamine and amodiaquine and matching placebo were provided by Guilin Pharmaceuticals (Shanghai, China), a GMP- certified supplier. All treatments were given under observation. Outcomes The primary trial endpoint was the incidence of clinical episodes of malaria, defined as a measured temperature of at least 37  5 C, or a history of fever within the past  48 h, and Plasmodium falciparum parasitaemia of more than 5000/ L, in children who presented at a health facility. Prespecified secondary endpoints included all-cause deaths, deaths excluding external causes and surgery, deaths from malaria, hospital admission with malaria, malaria anaemia, blood transfusion, and prevalence of malaria parasitaemia at the end of the malaria transmission season. 6 Children in the trial who attended a health centre with  suspected malaria were tested with a rapid diagnostic test. Children who tested positive were treated with artemether lumefantrine for uncomplicated malaria or injectable artesunate for severe malaria. Blood smears were obtained from all suspected malaria cases and read by two independent microscopists. Discrepant readings were resolved by a third reader, following a standardised algorithm. 9 Yearly cross-sectional surveys of all available study  children were carried out at the end of the malaria transmission season to establish malaria parasite prevalence and to measure haemoglobin concentration (HemoCue, AB Leo Diagnostics, Helsingborg, Sweden). At the time of these surveys, 200 randomly selected schoolchildren aged 6 12-years (not eligible for SMC) resident in the study areas were tested for malaria by microscopy. To establish the in vivo efficacy of the chemopreventive regimen, study children with asymptomatic malaria parasitaemia detected at the final cross-sectional survey in 2021 were treated with sulphadoxine pyrimethamine plus amodiaquine, and blood films were collected for microscopy on days 1, 2, 4, 7, 14, and 28 post-treatment to test for the efficacy of the chemopreventive regimen in treating asymptomatic malaria parasitaemia.Home visits were done daily for 7 days post-vaccination  for approximately 150 randomly selected study children in each country each year to assess the frequency of local and systemic adverse events following repeated booster doses of RTS,S/AS01 E or control vaccine. Serious adverse  events were recorded and reported throughout the study period. Deaths that occurred outside health facilities were assessed by verbal autopsy. 10 Assignment of causes  of hospital admissions or deaths inside or outside health facilities was made by two physicians masked to a child s study group. A third independent physician reviewed cases with an initial disagreement and a consensus was reached. Statistical analysis The rationale for the trial s sample size is described in the statistical analysis plan (appendix 2). Over the 5-year period, for the non-inferiority comparison, the study had greater than 90% power to exclude, at the 2 5% significance level, a 20% increase in clinical malaria  in the RTS,S/AS01 E-alone group compared with the SMC  alone group. For the superiority comparisons, the study had 90% power to detect a 12% difference in the incidence   of clinical malaria between the combined and single intervention groups. The primary analysis population was modified intention to treat (mITT), which included all eligible children enrolled in April, 2017 who subsequently enrolled in the extension study. The primary outcome was also analysed per protocol, as defined in the statistical analysis plan (appendix 2). Secondary outcomes were analysed only by mITT. Person-time at risk was calculated from the date of first vaccination until the censoring date for that child (March 31, 2020 for children who did not join the extension study; March 31, 2021 for children who joined the extension study but reached 5 years of age by June 1, 2021; and March 31, 2022 for children who joined the extension study and were younger than 5 years on June 1, 2021); the date of death; the date of permanent emigration; or the date on which the child was last seen or consent was withdrawn. Hazard ratios (HRs) were estimated by means of Cox  regression models, stratified by study centre, with robust standard errors. Protective efficacy was  calculated as (1    HR)   100, with two-sided 95% CIs. To  preserve the type-I error rate at the 5% level, the closed testing procedure was used: the Wald  test of the null  hypothesis of equal HRs comparing all three groups was done. If this was rejected at the 5% significance level, pairwise comparisons were done by means of a 5% significance level. Rate differences were estimated by means of the method of Xu and colleagues, 11 and the  number of cases averted per 1000 was estimated as the difference in cumulative hazards. The statistical analysis was done by means of Stata  version 16. Oversight of the trial was provided by a data safety  and monitoring board, and by a trial steering Articleswww.thelancet.com/infection   Published online August 22, 2023   https://doi.org/10.1016/S1473-3099(23)00368-7  5committee. We use the CONSORT reporting guide - lines.12 The trial is registered on ClinicalTrials.gov,  NCT04319380.Role of the funding source The funders of the study had no role in the study  design, data collection, data analysis, data interpretation, Figure 2: Trial profile The number of children noted to have completed the first phase of the study successfully is larger than reported in the study by Chandramohan and colleagues   as  different criteria for study completion were used in this secondary analysis.6861 eligible children identi ed in 2017 census 2287 randomly assigned to control  vaccines plus active SMC 322 did not attend vaccine  dose 12288 randomly assigned to  RTS,S/AS01E  vaccine plus placebo SMC 300 did not attend vaccine  dose 12286 randomly assigned to  RTS,S/AS01E  vaccine plus active SMC 1965 received vaccine dose 1 in year 1 1988 received vaccine dose 1 in year 1 1967 received vaccine dose 1 in year 1 1908 children in follow-up study year 2 1928 children in follow-up study year 2 1922 children in follow-up study year 2 1852 children in follow-up study year 3 1887 children in follow-up study year 3 1878 children in follow-up study year 3 1793 children completed initial study 1817 children completed initial study 1823 children completed initial study319 did not attend vaccine  dose 1 10 died 44 migrated  3 withdrew13 died 43 migrated  4 withdrew6 died 36 migrated  3 withdrew 16 died 32 migrated  3 lost to follow-up 5 withdrew6 died 29 migrated  3 lost to follow-up3 withdrew6 died 34 migrated  1 lost to follow-up3 withdrew 6 died 41 migrated 11 lost to follow-up 1 withdrew8 died 43 migrated  17 lost to follow-up 2 withdrew3 died 37 migrated  13 lost to follow-up 2 withdrew 1683 children consented for extension study 1705 children consented for extension study 1710 children consented for extension study 1658 children completed extension year 1 1671 children completed extension year 1 1682 children completed extension year 1 723 children completed extension study 669 children completed extension study 703 children completed extension study0 died 10 migrated 15 lost to follow-up 0 withdrew9 died 10 migrated 14 lost to follow-up 1 withdrew4 died 18 migrated  6 lost to follow-up0 withdrew 921 reached 5 years of age 2 died 5 migrated 7 lost to follow-up0 withdrew981 reached 5 years of age 1 died 10 migrated 10 lost to follow-up 0 withdrew958 reached 5 years of age 0 died 12 migrated  9 lost to follow-up0 withdrewArticles6 www.thelancet.com/infection   Published online August 22, 2023   https://doi.org/10.1016/S1473-3099(23)00368-7writing of the report, or the decision to submit for  publication. Results An initial 6861 children were recruited in April, 2017; 1793 children in the SMC alone group, 1817 in the RTS,S/AS01 E-alone group, and 1823 in the combined group  completed the initial 3 year follow-up period.6 At the time  of first vaccination, 51 8% of children were male and 48 2% female. 94% of children in each group were reconsented and re-enrolled for the extension study. At the end of the trial in March 2022, 2095 (82  8%) of  2530 of children eligible to remain within the trial for its full 5 years were still being followed. Reasons for drop-out are shown in the CONSORT chart (figure 2). Coverage with RTS,S/AS01 E or a control vaccine  remained very high throughout the 5 years of the study (appendix 2 p 1), and was similar between study groups. In year 1, 93  4% of children received all three doses of  study vaccines; in year 2, 95 1% of children still in follow-up received booster doses of vaccine; in year 3, 94 7%; in year 4, 98 7%; and in year 5, 96  3%. The coverage with  SMC was also high over the course of the study and was similar between study groups ranging from 82  8% in the  first year of the study to 94 7% in the last year.(appendix 2 pp 2 3). In 2021, a fifth dose of SMC was given to children in Burkina Faso with a coverage of 90 7%. The incidence of clinical malaria and protective efficacy  estimates during the whole study period and during the 2-year extension period are presented in table 1. The mean number of clinical malaria cases per child over the 5-year period of the trial and the incidence of clinical malaria by calendar month over the study period are shown in figure 3 (panel A and panel B, respectively). 6064 clinical malaria episodes occurred among study children during the 5-year study period. The incidence rate of clinical malaria per 1000 person-years at risk (PYAR) was 313 in the SMC alone group, 320 in the RTS,S/AS01 E-alone  group, and 133 in the combined group. Protective efficacy in the combined group was 57  7% (95% CI 53  3 61  7)  compared with SMC alone and 59  0% (54  7 62  8)  compared with RTS,S/AS01 E-alone. Thus, the protective  efficacy of the combination versus SMC over the 5-year period of the study was very similar to that seen in the first 3 years of the trial when the protective efficacy of the combination versus SMC was 62  8 % (58  4 66  8) and  the protective efficacy of the combination versus RTS,S/AS01 E was 59  6% (54  7 64  0). Overall, RTS,S/AS01E- alone was non-inferior to SMC alone, (HR 1  03; 95% CI  0 95 1  12), and the efficacy findings were similar in  Burkina Faso and Mali (table 1). Over the whole study period, the rate differences per 1000 PYAR were 180 7 (95% CI 159 5 201 9) between the SMC alone and the combined group, and 188 9 (167 5 210 2) between the RTS,S/AS01 E-alone and the combined groups (appendix 2  pp 4 5). The estimated total number of cases averted per 1000 children in the combined group (derived from the cumulative hazard functions) was 876 (95% CI 796 957) relative to the SMC alone group, and 1015 (929 1101) Child-years  at riskEvents Rate per 1000 child years at riskProtective efficacy (95% CI) combined vs seasonal malaria chemoprevention aloneProtective efficacy (95% CI) combined vs  RTS,S/AS01 E alone Whole study, both countries Seasonal malaria chemoprevention alone 7887 0 2472 313 4 (301 3 to 326 0) 1 (ref)    RTS,S/AS01E-alone 7937 8 2537 319 6 (307 4 to 332 3)  3 0% ( 11 8 to 5 2) 1 (ref) Combined 7957 4 1055 132 6 (124 8 to 140 8) 57 7% (53 3 to 61 7) 59 0% (54 7 to 62 8) Whole study, Burkina FasoSeasonal malaria chemoprevention alone 3775 0 1482 392 6 (373 1 to 413 1) 1 (ref)    RTS,S/AS01 E-alone 3695 6 1617 437 6 (416 7 to 459 4)  11 5% ( 22 1 to  1 8) 1 (ref) Combined 3799 0 678 178 5 (165 5 to 192 4) 54 7% (49 2 to 59  6) 59 3% (54 4 to 63 7) Whole study, MaliSeasonal malaria chemoprevention alone 4111 9 990 240 8 (226 2 to 256 2) 1 (ref) RTS,S/AS01 E-alone 4242 2 920 216 9 (203 3 to 231 3) 9 60% ( 5 67 to 22 6) 1 (ref) Combined 4158 4 377 90 7 (82 0 to 100 3) 62 3% (54 8 to 68 6) 58 3% (49 9 to 65 4) Year 4, both countriesSeasonal malaria chemoprevention alone 1669 4 562 336 7 (309 9 to 365 7) 1 (ref)    RTS,S/AS01 E-alone 1687 6 648 384 0 (355 5 to 414 7)  14 9% ( 30 5 to  1 2) 1 (ref) Combined 1695 4 300 176 9 (158 0 to 198 1) 47 5% (38 8 to 54 9) 54 3% (47 0 to 60 6) Year 5, both countriesSeasonal malaria chemoprevention alone 729 2 249 341 5 (301 6 to 386 6) 1 (ref)    RTS,S/AS01 E-alone 679 1 349 513 9 (462 7 to 570 7)  49 5% ( 79 3 to  24 6) 1 (ref) Combined 713 1 131 183 7 (154 8 to 218 0) 46 8% (33 2 to 57 7) 64 4% (55 8 to 71 4) Table 1: Protective efficacy against cases of clinical malaria during the 5-year study period and during the 2-year extension periodArticleswww.thelancet.com/infection   Published online August 22, 2023   https://doi.org/10.1016/S1473-3099(23)00368-7  7relative to the RTS,S/AS01E-alone group. Analysis of data  from the 2-year extension period showed that the  combined group was superior to SMC alone in year 4 (protective efficacy 47  5%; 95% CI 38  8 54  9) and in year  5 (protective efficacy 46  8%; 33  2 57  7) and superior to  RTS,S/AS01 E-alone in year 4 (protective efficacy 54  3%;  47 0 60  6) and in year 5 (protective efficacy 64  4%;  55 8 71  4). Rate differences comparing the combined  group with the SMC alone or RTS,S/AS01E-alone groups  remained large during the extension period, in year 4; these were respectively 159  7 cases per 1000 (95% CI 121 6 197  8) and 209  3 (169  9 248  7), and in year 5,  159 9 (102  0 217  8) and 332  1 (262  8 401  3; appendix 2  pp 4 5). Results from per-protocol analyses were similar to mITT analyses (appendix 2 p 6). During the last year of the study the incidence of clinical episodes of malaria was substantially higher in the RTS,S/AS01 E-alone group  (513  9 [462  7 570  7] per 1000 child years at risk) compared  with the SMC alone group (341  5 [301  6 386  6]), with the  difference being most marked at the end of the transmission season (figure 3B). The difference between groups was much more marked in Burkina Faso than in Figure 3: Clinical malaria cases (A) Cumulative mean number of clinical malaria cases per child over the 5-year period of the trial in the three study groups. (B) Incidence of the clinical malaria in the three study groups by calendar month and year. Panel A indicates the mean number of clinical malaria episodes per child over the study period (equal to the Nelson-Aalen estimate of the cumulative hazard). The number at risk drops in year 5 as children who had reached 5 years of age, were aged out of the cohort. Panel B gives the incidence rate per 1000 child-months at risk, in each calendar month of the study. Note that in the fifth year of the study, 5-monthly cycles of SMC were administered in Burkina Faso, matching the standard of care provided to children outside of the study through the national malaria control programme. The low incidence of malaria in all groups in the first year of the study is likely to be associated with the much lower than average rainfall in that year (2017) and the young age of the study children at that time.Number at risk Chemoprevention RTS,S alone Combined0 2 1 4 3 5 1908 1928 19221852 1887 18781683 1705 17101658 1671 1682723 669 703Analysis time (years)00 51 01 52 02 5Mean number of cases per child  (Nelson-Aelen cumulative hazard) April, 2017 June, 2017August, 2017 October, 2017December, 2017April, 2018 June, 2018August, 2018 October, 2018December, 2018February, 2018April, 2019 June, 2019August, 2019 October, 2019December, 2019February, 2019April, 2020 June, 2020August, 2020 October, 2020December, 2020February, 2020April, 2021 June, 2021August, 2021 October, 2021December, 2021February, 2021 February, 2022050100 Month and year150200Incidence per 1000 child-months at riskSMC aloneRTS,S aloneCombinedChemoprevention aloneRTS,S aloneCombinedA BArticles8 www.thelancet.com/infection   Published online August 22, 2023   https://doi.org/10.1016/S1473-3099(23)00368-7Mali. In Burkina Faso the incidence rate was 672  9  (589  6 768  0) in the RTS,S/AS01E-alone group compared  with 377  4 (317  3 448  7) in the SMC alone group. In  Mali, the incidence was 366 (308  2 435  3) in the RTS,S/ AS01E-alone group and 310 (259  6 370  8) in the SMC  alone group. In Burkina Faso, an additional, fifth round of  SMC was given at the end of the malaria transmission season whereas only four rounds of SMC were given in Mali. Over the 5 years of follow-up, the combined  intervention provided a high amount of protection compared with SMC alone or RTS,S/AS01 E-alone  against the following prespecified secondary endpoints: admission to hospital for WHO-defined severe malaria, severe malaria anaemia, and blood transfusion ( table 2).  Point estimates for death from all causes, death excluding external causes and surgery, and death from malaria were also substantially lower during the whole study period in the combined group than in the RTS,S/AS01 E  -alone or SMC alone groups (table 2). During the 2-year extension period, the incidence of WHO-defined severe malaria was lower than in the first 3 years but remained relatively high with a rate of 3 3/1000 per year in the SMC-alone group (appendix 2 p 7). During the 2-year extension period, there were 12 deaths excluding deaths from external causes: two in the SMC alone group, six in the RTS,S/AS01 E-alone group, and four in the combined  group (appendix 2 p 8). Five deaths attributed to malaria Events Rate per 1000 person-years  at risk (95% CI)Protective efficacy (95% CI) vs SMC aloneProtective efficacy (95% CI) vs RTS,S alone Hospitalisations (all causes) Seasonal malaria chemoprevention alone 86 10 9 (8 83 to 13 5)       RTS,S/AS01 E-alone 95 12 0 (9 79 to 14 6)  11 1% ( 51 0 to 18 3)    Combined 78 9 80 (7 85 to 12 2) 9 7% ( 23 5 to 34 1) 18 7% ( 11 1 to 40 6) Hospitalisations (excluding external causes and surgery)Seasonal malaria chemoprevention alone 68 8 62 (6 80 to 10 90)       RTS,S/AS01 E-alone 87 11 0 (8 88 to 13 50)  29 0% ( 79 6 to 7 3)    Combined 61 7 67 (5 96 to 9 85) 10 7 ( 26 6 to 37 0) 30 8% (2 58 to 50 8) Hospitalisation for malariaSeasonal malaria chemoprevention alone 57 7 23 (5 57 to 9 37)       RTS,S/AS01 E-alone 67 8 44 (6 64 to 10 7)  18 9% ( 71 5 to 17 6)    Combined 36 4 52 (3 26 to 6 27) 37 1% (3 3 to 59 1) 47 1% (19 0 to 65 4) Hospitalisation for malaria meeting WHO definition of severe malariaSeasonal malaria chemoprevention alone 45 5 71 (4 26 to 7 64)       RTS,S/AS01 E-alone 43 5 42 (4 02 to 7 30) 3 6% ( 47 4 to 37 0)    Combined 15 1 89 (1 14 to 3 13) 66 8% (40 3 to 81 5) 65 6% (38 0 to 80 9) Hospitalisation for severe malarial anaemiaSeasonal malaria chemoprevention alone 35 4 44 (3 19 to 6 18)       RTS,S/AS01 E-alone 30 3 78 (2 64 to 5 41) 13 3% ( 42 0 to 47 1)    Combined 12 1 51 (0 86 to 2 66) 65 9% (34 1 to 82 4) 60 7% (23 6 to 79 8) Blood transfusionsSeasonal malaria chemoprevention alone 28 3 55 (2 45 to 5 14)       RTS,S/AS01 E-alone 25 3 15 (2 13 to 4 66) 10 3% ( 55 0 to 48 1)    Combined 9 1 13 (0 59 to 2 17) 68 1% (32 6 to 84 9) 64 4% (23 4 to 83 5) Deaths (all causes)Seasonal malaria chemoprevention alone 34 4 31 (3 08 to 6 03)       RTS,S/AS01 E-alone 37 4 66 (3 38 to 6 43)  8 8% ( 73 1 to 31 7)    Combined 19 2 39 (1 52 to 3 74) 44 5% (2 77 to 68 3) 49 0% (11 4 to 70 6) Deaths (excluding external causes and surgery)Seasonal malaria chemoprevention alone 27 3 42 (2 35 to 4 99)       RTS,S/AS01 E alone 28 3 53 (2 44 to 5 11)  4 0% ( 76 2 to 38 7)    Combined 16 2 01 (1 23 to 3 28) 41 1% ( 9 24 to 68 3) 43 4% ( 4 52 to 69 3) Deaths from malariaSeasonal malaria chemoprevention alone 12 1 52 (0 864 to 2 68)       RTS,S/AS01 E-alone 15 1 89 (1 14 to 3 13)  25 8% ( 168 6 to 41 1)    Combined 4 0 503 (0 189 to 1 34) 66 8% ( 2 68 to 89 3) 73 6% (20 8 to 91 2) Table 2: Severe outcomes over the whole 5-year study period, both countries combinedArticleswww.thelancet.com/infection   Published online August 22, 2023   https://doi.org/10.1016/S1473-3099(23)00368-7  9were reported during the extension period: one in the  SMC alone group, three in RTS,S/AS01E-alone group,  and one in the combined group. The prevalence of P falciparum parasitaemia at the end  of the malaria transmission season in the SMC alone group was 15 2% in 2020 and 8 2% in 2021. Prevalence was reduced by 51% (prevalence ratio 0  49; 95% CI  0 40 0 60) in 2020 and by 46% (prevalence ratio 0  54;  0 35 0 82) in 2021 in the combined group compared with the SMC alone group (appendix 2 pp 9 10). Parasite prevalence in school-age children at the end of malaria transmission season was 54  5% in Hound , Burkina Faso  in 2020 and 56 0% in 2021. The respective figures in Bougouni, Mali were 18 5% and 15 5%. An in vivo treatment study with sulphadoxine  pyrimethamine plus amodiaquine was done in 195 study children with asymptomatic malaria parasitaemia detected during the cross-sectional survey in 2021, which showed that P falciparum remained sensitive to the  sulphadoxine pyrimethamine plus amodiaquine combi - nation in the study areas with only two early unsuccessful treatment outcomes (one in each country), no further unsuccessful clinical or parasitological outcomes, and no reinfections between day 7 and day 28, giving an adequate clinical and parasitological response rate of response rate of 99  3% (95% CI 95  3 99  9) in Burkina Faso and  97 9% (95% CI 86  2 99  7) in Mali (appendix 2 p 11). Local and systemic adverse events following priming or  booster doses of RTS,S/AS01 E were mostly minor and  were similar in frequency to those observed with the control vaccines. Five children had febrile convulsions the day after vaccination with RTS,S/AS01 E during the  first 3 years of the study, all of whom recovered completely; no febrile convulsions were observed following administration of third or fourth booster doses. The overall incidence of febrile convulsions following RTS,S/AS01 E vaccination was approximately one per  4500 doses. Ten possible cases of meningitis were investigated by lumbar puncture, eight during the first 3 years of the study, and two during the extension period. Cerebrospinal fluid examination excluded a diagnosis of meningitis in all of these children. As noted in the first 3 years of the study, there was no evidence of an interaction between study group and sex for deaths or hospital admissions (table 3). The all-cause death rate per 1000 PYAR was 4  25 (95% CI 3  05 5 92) in boys versus  2 74 (1 79 4 21) in girls. When external causes and surgery were excluded, the incidence rates were 3 16 (95% CI 2 15 4 63) in boys and 2 35 (1 48 3 73) in girls (table 4). Discussion Combining seasonal vaccination with RTS,S/AS01E  with SMC reduced substantially the incidence of clinical episodes of malaria, hospitalisations with WHO-defined severe malaria, severe malaria anaemia, blood transfusion, and death in children exposed to a high degree of malaria transmission from early in life until the age of 5 years. How this apparent synergy between vaccine and drugs is brought about is not clear, but one possibility is that the immune response induced by the vaccine, and by natural exposure, is more effective when faced with a low density parasitaemia induced by the drugs, than when faced by parasitaemia at high density. In Year 5 of the study, a higher incidence of clinical malaria was seen in children in the RTS,S/AS01 E-alone group compared  with those in the SMC alone group. That this difference was much more marked in Burkina Faso than in Mali strongly suggests that this was due largely to the fact that in Burkina Faso, but not in Mali, a fifth round of SMC was given at the end of the malaria season. This finding strongly supports the decision by the Burkinabe Hazard ratio  (95% CI)Gender interaction parameter (95% CI) Combined vs seasonal malaria chemoprevention alone in males 0 75 (0 35 1 58) 0 48 (0 12 1 88)* Combined vs seasonal malaria chemoprevention alone in females 0 36 (0 11 1 13)    Combined vs RTS,S/AS01 E-alone in males 0 86 (0 40 1 86) 0 32 (0 08 1 25)* Combined vs RTS,S/AS01E-alone in females 0 28 (0 09 0 85)    RTS,S/AS01E-alone vs seasonal malaria chemoprevention alone in  males0 87 (0 42 1 78) 1 48 (0 51 4 31)* RTS,S/AS01E-alone vs seasonal malaria chemoprevention alone in  females1 29 (0 59 2 83)    Pooled RTS,S/AS01E  groups vs seasonal malaria  chemoprevention alone in males0 81 (0 43 1 51) 1 01 (0 38 2 68)  Pooled RTS,S/AS01E  groups vs seasonal malaria  chemoprevention alone in females0 82 (0 39 1 73)    Female male mortality ratios within each group SMC alone 0 72 (0 34 1 56)    RTS,S/AS01E-alone group 1 07 (0 51 2 25)    Combined group 0 35 (0 11 1 07)    Pooled group (RTS,S/AS01E plus seasonal malaria  chemoprevention and RTS,S/AS01E-alone groups)0 73 (0 40 1 33)    Interaction parameter and 95% CI indicates evidence for effect modification by gender (1 indicates no effect  modification). *Model fitted with the three study groups.  Model fitted with RTS,S /AS01E groups pooled.. Table 4: All cause deaths (excluding external causes and surgery) between group comparisonsEvents Person- years at riskRate (95% CI) per 1000 person-years at risk Seasonal malaria chemoprevention alone male participants 16 4068 7 3 93 (2 41 6 42) Seasonal malaria chemoprevention alone female participants 11 3818 2 2 88 (1 60 5 20) RTS,S/AS01 E-alone male participants 14 4143 4 3 38 (2 00 5 71) RTS,S/AS01E-alone female participants 14 3794 3 3 69 (2 19 6 23) Combined group male participants 12 4096 3 2 93 (1 66 5 16) Combined group female participants 4 3861 1 1 04 (0 39 2 76) RTS,S/AS01E-alone and combined group (pooled) male  participants26 8239 7 3 16 (2 15 4 63) RTS,S/AS01E-alone and combined group (pooled) female  participants18 7655 5 2 35 (1 48 3 73) Table 3: All-cause deaths (excluding external causes and surgery) by study groups and sexArticles10 www.thelancet.com/infection   Published online August 22, 2023   https://doi.org/10.1016/S1473-3099(23)00368-7National Malaria programme to deliver five rounds of  SMC in parts of the country where the malaria transmission season is longest. Despite the findings in the final year of the trial, over the 5 years of the study, children who received only RTS,S/AS01 E had a similar  amount of protection to those who received only SMC. This is important because if seasonal malaria vaccination is introduced at scale in countries deploying SMC, it is likely that although a majority of children will receive both interventions, some children might receive only RTS,S/AS01 E or only SMC. Repeated doses of RTS,S/AS01E were safe. Only five  episodes of post-vaccination febrile convulsions were recorded, all in the first 3 years of the study; no cases of meningitis were detected, and there was no evidence of an excess of deaths in girls in children who received RTS,S/AS01 E, as had been noted in the RTS,S/AS01E  phase 3 trial. The findings of the current study and those of the ongoing RTS,S/AS01 E pilot implementation  suggest that the safety signals recorded in the RTS,S/AS01 E phase 3 trial were chance findings. However, this  issue is still generating concern. 13 During the last 2 years  of the study, there were more deaths in children in the RTS,S/AS01 E alone and combined groups than in the  SMC alone group (six, four, and two respectively). But with these small numbers, this difference is likely to be due to chance. This study has shown that in the study areas there  remains a high burden of malaria in children receiving SMC even though SMC remains highly effective, reflecting the very intense rates of transmission in the study areas. In the SMC alone group the incidence of clinical malaria among children aged 4 5 years was similar to that seen among children aged 1 3 years and more than 0 3 episodes per child per year, whereas the incidence of severe malaria was lower among the children aged 4 5 years compared with the children aged 1 3 years (3 3/1000 vs 6 7/1000 PYAR). This high incidence of clinical malaria and severe malaria seen in older children warrants continuation of the combination of SMC and seasonal vaccination at least until children reach the age of 5 years. A limitation of this study is that as SMC is standard of  care in Burkina Faso and Mali, the trial could not include a control group receiving neither RTS,S/AS01 E or SMC,  and so the absolute efficacy of the combination cannot be estimated directly. However, during the course of the trial the incidence of clinical episodes of malaria per year in children in the combined group was 0  18 episodes per  child per year in Burkina Faso and 0  09 episodes per  child per year in Mali, far lower than incidence rates of 2 88 and 1 79 recorded in children of a similar age in Burkina Faso and Mali in 2008 by means of similar surveillance and laboratory techniques who were protected by insecticide treated nets only. 14,15 This suggests  that deployment of seasonal vaccination with RTS,S/AS01 E combined with a long-lasting insecticide-treated net and SMC has the potential to reduce very substantially the burden of malaria in children up to the age of 5 years in many parts of sub-Saharan Africa. A second limitation of the study is that there was a 13  7% dropout of children  between initial consenting and first vaccination due out migration and families changing their mind about volunteering their child for the study. However, analysis of the scarce information available for these children suggests that there were no major demographic differences between the two groups and that the children who were vaccinated were representative of their communities. In areas of high transmission, older children acquire  some protection against malaria, in particular against severe malaria, through naturally acquired immunity induced by repeated exposure to the malaria parasite. Thus, there is a risk that stopping administration of effective interventions abruptly could lead to an increase in the risk of malaria in subsequent years (rebound or delayed malaria). 16 Therefore, children in  the RTS,S/AS01E plus SMC trial are being followed-up  for 2 years after ceasing to receive RTS,S/AS01E and  SMC through passive surveillance and a case control study to assess whether they are at any increased risk of malaria. A phase 2b trial of the R21/Matrix-M malaria vaccine  done in Nanoro, Burkina Faso, an area with similar malaria epidemiology to that of Hound , Burkina Faso, where this trial was done and where SMC is also deployed, found a substantial reduction in the incidence of clinical malaria following priming and a seasonal booster dose of the vaccine. 17 A phase 3 trial of this  vaccine is now underway at five sites in four countries, two of which have seasonal malaria transmission and where SMC is given (ClinicalTrials.gov, NCT04704830). Provided that the results of the phase 3 study confirm those of the phase 2 trial, R21/Matrix-M might become the second malaria vaccine to be approved for deployment in high transmission areas, with evidence to support its use as a seasonal malaria vaccine in areas where this is appropriate. The WHO recommendation on the deployment of  RTS,S/AS01 E states that countries with highly seasonal  malaria, or with perennial malaria transmission with seasonal peaks, might consider providing the vaccine seasonally, 7 and several African countries are considering  this option. It is now important to establish how seasonal vaccination with RTS,S/AS01 E or R21 could be delivered  at scale most effectively when sufficient doses of these vaccines become available to support national programmes that wish to follow this recommendation. Potential options include delivery of seasonal vaccination once a year through routine Expanded Programme on Immunization clinics or through an annual mass vaccination campaign. 18 The efficacy, feasibility, and  acceptability of these different options now need to be explored.Articleswww.thelancet.com/infection   Published online August 22, 2023   https://doi.org/10.1016/S1473-3099(23)00368-7  11Contributors The first draft of the paper was written by ADi and J-BO. No paid support was employed in writing the paper. DC and BG coordinated the trial; IZ, IS, J-BO, and ADi managed the field operations and reviewed substantially the draft; and MC wrote the analytical plan, did the statistical analysis, and reviewed substantially the draft. RSY , DI, CZ, YS, AT, FN, KS, MK, HY , OMD, MD, KD, ST, AM, and ADo contributed substantially to data collection and reviewed the draft; IT, AH, AAS, IK, and PS managed the data and reviewed the draft; JG assisted with the coordination of the trial; PM provided statistical support and reviewed the draft; and CL, JW, CO, OO-A, HT, and AD contributed to the overall trial oversight and reviewed the draft. MC and PM accessed and verified the database. All authors read and approved the final version of the manuscript. BG and ADi had final responsibility for the decision to submit for publication. Declaration of interests OO-A is an employee of the GSK group of companies and has restricted shares in the GSK group of companies. All of the authors declare no competing interests. Data sharing Individual de-identified data on trial participants, and the data dictionary, protocol, and statistical analysis plan will be made available to qualified investigators following a request for use of these materials, and will be held at the London School of Hygiene &amp; Tropical Medicine (https://datacompass.lshtm.ac.uk/). Data will be available from the end of 2023 following analysis of secondary endpoints defined in the statistical analysis plan. Requests for access to trial data should be addressed to the corresponding author (brian.greenwood@lshtm.ac.uk). Acknowledgments The trial was funded by the UK Joint Global Health Trials (Department of Health and Social Care, the Foreign, Commonwealth &amp; Development Office, the Global Challenges Research Fund, the Medical Research Council [MRC] and the Wellcome Trust) grant MR/V005642/1. This UK funded award is part of the European &amp; Developing Countries Clinical Trials Partnership 2 (EDCTP2) programme supported by the EU. The trial was also funded by PATH s Malaria Vaccine Initiative (CVIA 083-MAL99) through a grant to PATH (INV-007217) from the Bill &amp; Melinda Gates Foundation. MC was supported by a Sir Henry Dale Fellowship jointly funded by the Wellcome Trust and the Royal Society (grant number 220658/Z/20/Z). We thank the members of the trial steering committee (Feiko ter Kuile [chair], Kwadwo Koram, Mahamadou Ali Thera, Joaniter Nankabirwa, Morven Roberts, and Caroline Harris) and the members of the data and safety monitoring board (Blaise Genton [chair], Sheick Coulibaly, Umberto D Alessandro, Mainga Hamaluba, Francesca Little, Jean Louis Ndiaye, and the late Malcolm Molyneux) for their overview and support. We also thank Alice Greenwood for reviewing the hospital records and verbal autopsies and validating causes of hospital admissions and deaths that were assigned by the trial team before the database was locked. We thank Aurelio Di Pasquale, Swiss Tropical Public Health Institute, for helping in designing electronic case report forms in Open Data Kit) and hosting  the database. We thank Simon Correa and Mamadou Ousmane Ndiath at the MRC Unit, The Gambia at the London School of Hygiene &amp; Tropical Medicine for doing the quality control on malaria blood film reading; Karen Slater for supporting the trial in many ways; GlaxoSmithKline Biologicals for donating RTS,S/AS01 E and havrix  vaccines and Lode Schuerman for his inputs to the study design; Birkh user+GBC, Switzerland for supplying identity cards and labels; Guilin Pharmaceuticals for supplying seasonal malaria chemoprevention drugs; the Ministry of Health staff in the Bougouni, Ouelessebougou, and Hound  districts for their assistance with running the trial; and all the caretakers and children for their participation. Finally, we thank the late Ogobara Doumbo for helping to set up the trial.References 1 WHO. World malaria report 2022. Geneva: World Health  Organization, 2022. https://www.who.int/teams/global-malaria- programme/reports/world-malaria-report-2022 (accessed June 1, 2023). 2 Cairns M, Roca-Feltrer A, Garske T, et al. Estimating the potential  public health impact of seasonal malaria chemoprevention in African children. Nat Commun 2012; 3: 881. 3 WHO. WHO policy recommendation: seasonal malaria  chemoprevention (SMC) for Plasmodium falciparum malaria control in highly seasonal transmission areas of the Sahel sub-region in Africa. Geneva: World Health Organization, 2012. https://apps.who.int/iris/handle/10665/337978 (accessed June 1, 2023). 4 Baba E, Hamade P, Kivumbi H, et al. Effectiveness of seasonal  malaria chemoprevention at scale in west and central Africa: an observational study. Lancet 2020; 396: 1829 40. 5 Chandramohan D, Dicko A, Zongo I, et al. Effect of adding  azithromycin to seasonal malaria chemoprevention. N Engl J Med 2019; 380: 2197 206. 6 Chandramohan D, Zongo I, Sagara I, et al. Seasonal malaria  vaccination with or without seasonal malaria chemoprevention. N Engl J Med 2021; 385: 1005 17 . 7 WHO. Full evidence report on the RTS,S/AS01 malaria vaccine.  Sept, 2021. https://cdn.who.int/media/docs/default-source/immunization/mvip/full-evidence-report-on-the-rtss-as01-malaria-vaccine-for-sage-mpag-%28sept2021%29.pdf (accessed June 1, 2023). 8 RTS,S Clinical Trials Partnership. Efficacy and safety of the RTS,S/ AS01 malaria vaccine with or without a booster dose in infants and children in Africa: final results of a phase 3, individually randomised, controlled trial. Lancet 2015; 386: 31 45. 9 Swysen C, Vekemans J, Bruls M, et al. Development of standardized  laboratory methods and quality processes for a phase III study of the RTS,S/AS01 candidate malaria vaccine. Malar J 2011; 10: 223. 10 WHO. Verbal autopsy standards: ascertaining and attributing  causes of death - the 2016 WHO verbal autopsy instrument. Geneva: World Health Organization. http://www.who.int/healthinfo/statistics/verbalautopsystandards/en/ (accessed Ju ne 1, 2023). 11 Xu Y , Cheung YB, Lam KF, Tan SH, Milligan P. A simple approach  to the estimation of incidence rate difference. Am J Epidemiol 2010; 172: 334 43. 12 Schulz KF, Altman DG, Moher D, for the CONSORT Group.  CONSORT 2010 statement: updated guidelines for reporting parallel group randomised trials. BMC Med 2010; 8: 18. 13 Bj rkman A, Benn CS, Aaby P, Schapira A. RTS,S/AS01 malaria  vaccine proven safe and effective? Lancet Infect Dis 2023; published online April 20. https://doi.org/10.1016/S1473-3099(23)00126-3. 14 Konat  AT, Yaro JB, Ou draogo AZ, et al. Intermittent preventive  treatment of malaria provides substantial protection against malaria in children already protected by an insecticide-treated bednet in Burkina Faso: a randomised, double-blind, placebo-controlled trial. PLoS Med 2011; 8: e1000408. 15 Dicko A, Diallo AI, Tembine I, et al. Intermittent preventive  treatment of malaria provides substantial protection against malaria in children already protected by an insecticide-treated bednet in Mali: a randomised, double-blind, placebo-controlled trial. PLoS Med 2011; 8: e1000407 . 16 Greenwood B, Zongo I, Dicko A, Chandramohan D, Snow RW,  Ockenhouse C. Resurgent and delayed malaria. Malar J 2022; 21: 7 7. 17 Datoo MS, Natama HM, Som  A, et al. Efficacy and  immunogenicity of R21/Matrix-M vaccine against clinical malaria after 2 years  follow-up in children in Burkina Faso: a phase 1/2b randomised controlled trial. Lancet Infect Dis 2022; 22: 1728 36. 18 Grant J, Diawara H, Traore S, et al. Delivery strategies for malaria  vaccination in areas with seasonal malaria transmission. BMJ Glob Health 2023; 8: e011838.</w:t>
            </w:r>
          </w:p>
        </w:tc>
      </w:tr>
      <w:tr>
        <w:tc>
          <w:tcPr>
            <w:tcW w:type="dxa" w:w="4320"/>
          </w:tcPr>
          <w:p>
            <w:r>
              <w:t>618</w:t>
            </w:r>
          </w:p>
        </w:tc>
        <w:tc>
          <w:tcPr>
            <w:tcW w:type="dxa" w:w="4320"/>
          </w:tcPr>
          <w:p>
            <w:r>
              <w:t>www.thelancet.com/infection   Vol 23   May 2023  609 ArticlesLancet Infect Dis 2023;  23: 609 20 Published Online  January 10, 2023 https://doi.org/10.1016/S1473-3099(22)00734-4 See Comment page 519 *Joint senior authorsMedical Research Council Unit  The Gambia at the London School of Hygiene &amp; Tropical Medicine, Banjul, The Gambia (I Adigweme MBBS, A Futa MD, E Saidy-Jah MBChB, B Edem MBBCh, E Akpalu MD, T Dibbasey MBChB, Prof B Kampmann PhD, E Clarke MBChB); The Vaccine Centre, London School of Hygiene &amp; Tropical Medicine, London, UK (Prof B Kampmann, E Clarke); Serum Institute of India, Pune, India (V Sethna MBBS, R Dhere PhD); Great Ormond Street Institute of Child Health Biomedical Research Centre, University College London, London, UK (C Bengt, J Sirr BSc, Prof D Goldblatt MBChB); PATH, Seattle, WA, USA (N Hosken PhD, K Antony BSc, M R Alderson PhD, S Lamola MD) Correspondence to:  Dr Ed Clarke, Medical Research Council Unit The Gambia at the London School of Hygiene &amp; Tropical Medicine, PO Box 273, Banjul, The Gambia ed.clarke@lshtm.ac.ukImmunogenicity and safety of a 10-valent pneumococcal  conjugate vaccine administered as a 2  + 1 schedule to healthy  infants in The Gambia: a single-centre, double-blind, active- controlled, randomised, phase 3 trial Ikechukwu Adigweme, Ahmed Futa, Ebrima Saidy-Jah, Bassey Edem, Edem Akpalu, Tida Dibbasey, Vistasp Sethna, Rajeev Dhere,  Beate Kampmann, Christopher Bengt, Jake Sirr, Nancy Hosken, David Goldblatt, Kalpana Antony, Mark R Alderson, Steve Lamola*, Ed Clarke* Summary Background Three pneumococcal conjugate vaccines (PCVs) are currently licensed and WHO prequalified for supply  by UN agencies. Here, we aimed to investigate the safety and immunogenicity of SIIPL-PCV compared with PHiD-CV  and PCV13, when administered to infants according to a 2  + 1 schedule. Methods This single-centre, double-blind, active-controlled, randomised, phase 3 trial was done in Medical Research  Council Unit The Gambia at the London School of Hygiene &amp; Tropical Medicine clinical trial facilities within  two government health centres in the western region of The Gambia. Healthy, PCV-naive infants aged 6 8 weeks were enrolled if they weighed at least 3 5 kg and had no clinically significant health complaints, as determined by history and clinical examination. Eligible infants were randomly assigned (1:1:1) to receive either SIIPL-PCV, PHiD-CV, or PCV13 using permuted blocks of variable size. Parents and the trial staff assessing all study outcomes were masked to vaccine group. The first PCV vaccine was given with other routine Expanded Programme on Immunization vaccines when infants were aged 6 8 weeks (visit 1). At visit 2, routine vaccines alone (without a PCV) were administered. At visit 3, the second dose of the PCV was administered alongside other routine vaccines. At visit 4, a blood sample was collected. Visits 1 4 took place at intervals of 4 weeks. The booster PCV was administered at age 9 18 months (visit 5), with final follow-up 4 weeks after the booster (visit 6). The primary immunogenicity outcome compared the serotype-specific IgG geometric mean concentrations (GMCs) generated by SIIPL-PCV with those generated by PHiD-CV and PCV13, 4 weeks after the booster. We used descriptive 95% CIs without adjustment for multiplicity. Immunogenicity analyses were done in the per protocol population (defined as all children who received all the assigned study vaccines, who had an immunogenicity measurement available, and who had no protocol deviations that might interfere with the immunogenicity assessment). This trial was registered with the Pan African Clinical Trials Registry, PACTR201907754270299, and ClinicalTrials.gov, NCT03896477. Findings Between July 18 and Nov 14, 2019, 745 infants were assessed for study eligibility. Of these, 85 infants (11%) were  ineligible and 660 (89%) were enrolled and randomly assigned to receive SIIPL-PCV (n=220), PHiD-CV (n=220), or  PCV13 (n=220). 602 infants (91%) were included in the per protocol immunogenicity population. The median age at vaccination was 46 days (range 42 56). 342 infants (52%) were female and 318 (48%) were male.  Post-booster serotype- specific IgG GMCs generated by SIIPL-PCV ranged from 1 54  g/mL (95% CI 1 38 1 73) for serotype 5 to 12 46  g/mL  (11 07 14 01) for serotype 6B. Post-booster GMCs against shared serotypes generated by PHiD-CV ranged from 0 80  g/mL (0 72 0 88) for serotype 5 to 17 31  g/mL (14 83 20 20) for serotype 19F. Post-booster GMCs  generated  by PCV13 ranged from 2 04  g/mL (1 86 2 24) for serotype 5 to 15 54  g/mL (13 71 17 60) for serotype 6B. Post- booster IgG GMCs generated by SIIPL-PCV were higher than those generated by PHiD-CV for seven of the eight shared serotypes (1, 5, 6B, 7F, 9V, 14, and 23F).  The GMC generated by serotype 19F was higher after PHiD-CV. The  SIIPL-PCV to PHiD-CV GMC ratios for shared serotypes ranged from 0 64 (95% CI 0 52 0 79) for serotype 19F to 2 91 (2 47 3 44) for serotype 1. The serotype 1 GMC generated by SIIPL-PCV was higher than that generated by PCV13, whereas serotype 5, 6A, 19A, and 19F  GMCs were higher after PCV13. The SIIPL-PCV to PCV13 GMC ratios  ranged from 0 72 (0 60 0 87) for serotype 19A to 1 44 (1 23 1 69) for serotype 1. Interpretation SIIPL-PCV was safe and immunogenic when given to infants in The Gambia according to a  2 + 1 schedule. This PCV is expected to provide similar protection against invasive and mucosal pneumococcal disease  to the protection provided by PCV13 and PHiD-CV, for which effectiveness data are available. Generating post- implementation data on the impact of SIIPL-PCV on pneumococcal disease endpoints remains important. Funding Bill &amp; Melinda Gates Foundation. Copyright   2023 The Author(s). Published by Elsevier Ltd. This is an Open Access article under the CC BY 4.0 license. Articles610  www.thelancet.com/infection   Vol 23   May 2023Introduction Pneumonia remains the leading cause of under-5  mortality after the neonatal period worldwide, and of all under-5 mortality in sub-Saharan Africa. It is estimated  to have caused more than 800  000 deaths in this age  group in 2017 .1 Streptococcus pneumoniae is the most  common cause of pneumonia-associated morbidity  and mortality. More than 300  000 children die from  pneumococcal pneumonia, meningitis, and other invasive pneumococcal diseases each year. 2 Most of these  deaths occur in low-income and middle-income countries (LMICs). 2 Pneumococcal conjugate vaccines (PCVs) are highly  effective at preventing serotype-specific pneumococcal disease, and their introduction has led to substantial reductions in morbidity and mortality associated with pneumococcal infection including in The Gambia. 3,4  PCVs are recommended by WHO  for inclusion in  childhood immunisation programmes from age 6 weeks, either as a three-dose primary series without a booster  (3 + 0 schedule) or a two-dose primary series with a  booster at age 9 18 months (2  + 1 schedule).4 No  substantial advantage of one schedule over the other has been shown in preventing invasive pneumococcal disease, pneumonia, or nasopharyngeal pneumococcal carriage. However, data allowing such comparisons are scarce and confounded by differences in the duration of PCV use and in baseline disease rates. 4 Nonetheless,  2 + 1 schedules generate higher antibody titres after the  third dose. Thus, 2  + 1 schedules have a theoretical  advantage over 3  + 0 schedules in maintaining direct  protection in the second year of life and beyond, and in generating indirect protection. Currently, 61 countries  (mostly in sub-Saharan Africa) use a 3  + 0 schedule and  60 countries (including most of Europe, north Africa,  and South America) use a 2  + 1 schedule. Three PCVs are currently licensed and WHO  prequalified for supply by UN agencies. The 10-valent PHiD-CV (Synflorix; GlaxoSmithKline, Brentford, UK) has been available since 2009, and the 13-valent PCV13 (Prevenar 13; Pfizer, New York, NY , USA) since 2010. Both PCVs reduce vaccine-type pneumococcal disease and provide indirect protection in the non-vaccinated population. Despite the difference in valency and immunogenicity, 5 7 the effect of these two vaccines on  pneumonia and invasive pneumococcal disease is similar, although robust surveillance data (particularly from sub-Saharan Africa) are rare. 4,8 A second 10-valent  PCV (SIIPL-PCV; Pneumosil; Serum Institute of India, Pune, India) targeting pneumococcal serotypes most prevalent in LMICs was licensed and WHO prequalified in 2019, on the basis of data from The Gambia showing Research in context Evidence before this study We searched PubMed for articles published in English from database inception to July 20, 2022, using the search terms  pneumococcal conjugate vaccin* ,  pneumococcal vaccin* ,  Prevnar* ,  Synflorix ,  Pneumosil ,  PCV13 ,  PHiD-CV ,  SIIPL-PCV ,  immun* ,  meta-analysis ,  systematic review ,  randomized controlled trial ,  clinical trial ,  efficacy ,  effectiveness ,  impact , and  safety , with Boolean operators. Three pneumococcal conjugate vaccines (PCVs) are licensed and WHO prequalified for purchase by Gavi and other UN agencies. PHiD-CV and PCV13 are immunogenic and effective at reducing vaccine serotype invasive pneumococcal disease, pneumonia, and acute otitis media when given as a  2 + 1 schedule. Despite differences in valency, no significant  differences in the effectiveness of the two vaccines have been shown against disease endpoints. However, differences in the schedules and the way the vaccines were introduced, including whether catch-up campaigns were used, limits the strength of this conclusion. Both vaccines are safe. SIIPL-PCV was licensed and WHO prequalified after it was shown that the vaccine is safe and immunologically non-inferior to PHiD-CV following a three-dose primary series (weeks 6, 10, and 14). Added value of this study This study is the first to examine the immunogenicity and  safety of SIIPL-PCV when given as a 2  + 1 schedule and to  directly compare the three currently licensed PCVs. We showed that SIIPL-PCV is safe and highly immunogenic. Post-booster  IgG geometric mean concentrations (GMCs) and opsonophagocytic activity (OPA) geometric mean titre (GMT) responses generated by SIIPL-PCV were higher than those generated by PHiD-CV for seven of the eight shared serotypes (1, 5, 6B, 7F, 9V, 14, and 23F), whereas responses generated by serotype 19F were higher after PHiD-CV. Serotype 1 GMC generated by SIIPL-PCV was higher than that generated by PCV13, whereas serotype 5, 6B, 19A, and 19F GMCs were higher after PCV13. Comparing SIIPL-PCV with PCV13, post-primary seroresponse rates were higher for serotype 23F after SIIPL-PCV and for serotype 6A after PCV13. Post-primary seroresponse rates were higher for five shared serotypes (1, 5, 6B, 14, and 23F) after SIIPL-PCV than those generated after PHiD-CV. The distribution of antibody concentrations was similar between SIIPL-PCV and PCV13. IgG GMC and OPA GMT booster responses were generated against all serotypes after SIIPL-PCV. Implications of all the available evidence Our immunogenicity and safety data support the use of  SIIPL-PCV according to a 2  + 1 schedule. The vaccine is expected  to have similar effectiveness to PCV13 and PHiD-CV, although generating data on the impact of the vaccine following introduction into national schedules remains of high importance.Articleswww.thelancet.com/infection   Vol 23   May 2023  611immunological non-inferiority to PHiD-CV when given  as a three-dose primary series.9,10 This study is the first head-to-head comparison of the  safety and immunogenicity of SIIPL-PCV with PHiD-CV and PCV13, when administered to infants as two primary  doses and one booster dose (2  + 1 schedule). Methods Study design and participants This single-centre, double-blind, active-controlled, randomised, phase 3 trial was done in Medical Research Council (MRC) Unit The Gambia at the London School of Hygiene &amp; Tropical Medicine (LSHTM) clinical trial facilities within two government health centres in the western region of The Gambia. Healthy, PCV-naive infants aged 6 8 weeks were enrolled if they weighed at least 3 5 kg and had no clinically significant health complaints, as determined by history and clinical examination. Full inclusion and exclusion criteria are shown in the appendix (pp 1 3). All parents provided  written informed consent. The study was approved by The Gambia Government MRC Joint Ethics Committee, the LSHTM Research Ethics Committee, Western Institutional Review Board, and the Gambian Medicines Control Agency. Randomisation and masking Eligible infants were randomly assigned (1:1:1) to receive either SIIPL-PCV, PHiD-CV, or PCV13 using a predefined randomisation scheme. An independent biostatistician generated randomisation sequences using permuted blocks of variable size. Vaccine assignments were allocated to sequentially numbered, sealed, opaque, tamper-evident envelopes. Unmasked nurses conducted randomisation and administered the vaccines using identical syringes but were not involved in the assessment of any study endpoints. Parents and all other trial staff  were masked to the treatment allocation. Procedures The first vaccination, during which one of the three PCVs (SIIPL-PCV, PHiD-CV, or PCV13) was given alongside other routine Expanded Programme on Immunization vaccines, took place during visit 1 when  infants were aged 6 8 weeks. At visit 2, routine vaccines alone (without a PCV) were administered. At visit 3, the second dose of the PCV was administered alongside other routine vaccines. At visit 4, a blood sample was collected for the post-primary vaccine immunogenicity assessment. Visits 1 4 took place at intervals of 4 weeks. A pre-booster blood sample was collected from all infants. An initial window of age 9 10 months was specified for the booster vaccination; however, at the start of the COVID-19 pandemic, this window was extended to reduce clinic attendances and home visits and to ensure adherence with national and institutional infection control guidance, while remaining in line with WHO recommendations for PCV administration. 4  Therefore, the booster vaccine was administered when infants were aged 9 18 months instead (visit 5). A final blood sample for post-booster vaccine immunogenicity was collected 4 weeks after the booster (visit 6; appendix p 4). A single 0 5 mL dose of SIIPL-PCV contains 2  g of  serotype 1, 5, 6A, 7F, 9V, 14, 19A, 19F, and 23F polysaccharides plus 4  g of serotype 6B polysaccharide,  all individually conjugated to a recombinant non-toxic diphtheria cross-reactive material 197 (CRM 197) protein  and adsorbed onto aluminium phosphate. SIIPL-PCV vaccine lot numbers 209Y7003AZ and 209Y7001C were used. A single 0 5 mL dose of PHiD-CV contains 1  g of  serotype 1, 5, 6B, 7F, 9V, 14, and 23F polysaccharides plus 3  g of serotype 4 polysaccharide, all individually  conjugated to a recombinant non-typeable Haemophilus  influenzae protein D, 3  g of serotype 18C polysaccharide  conjugated to tetanus toxoid, and 3  g of serotype 19F  polysaccharide conjugated to diphtheria toxoid, adsorbed  onto aluminium phosphate. PHiD-CV vaccine lot number ASPNB206AA was used. A single 0 5 mL dose of PCV13 contains 2 2  g of serotype 1, 3, 4, 5, 6A,  7F,  9V, 14, 18C, 19A, 19F, and 23F polysaccharides and 4 4  g of serotype 6B polysaccharide, all conjugated to CRM 197  and adsorbed onto aluminium phosphate. PCV13 vaccine lot number Y02163 was used. Infants concomitantly received routine vaccinations as  part of the Expanded Programme on Immunization, according to the schedule (appendix p 5), except for those who had the booster vaccination delayed due to the COVID-19 pandemic. In this group, the routine vaccines due at age 9 months were administered on time, whereas the PCV was administered as soon as restrictions allowed. Parenteral vaccines were administered by intramuscular injection into the anterolateral aspect of the thigh using 23G, 25 mm needles. At visits 4, 5, and 6, 3 0 mL blood samples were  collected, and serum was separated and stored at temperatures lower than  70 C before immunogenicity testing. PCV immunogenicity was evaluated by the WHO Pneumococcal Serology Reference Laboratory (UCL Great Ormond Street Institute of Child Health, London, UK) using a validated ELISA to quantify pneumococcal IgG concentrations and a validated multiplex opsonophagocytic activity (OPA) assay  to  assess functional immune responses. 9 Solicited injection-site (tenderness, erythema, and  induration) and systemic (cutaneous rash, axillary temperature, irritability, drowsiness, and decreased appetite) adverse events were recorded after each study vaccination and once per day for 6 days during home visits conducted by trained field workers. Unsolicited adverse events were assessed, managed, and recorded by study clinicians throughout the study. Solicited adverse  events were graded for severity as 1 4 (appendix p 6). Unsolicited adverse events were categorised using See Online for appendixArticles612  www.thelancet.com/infection   Vol 23   May 2023Medical Dictionary for Regulatory Activities preferred  terms, graded from 1 (mild) to 5 (death), and assessed for relatedness to the study vaccine.Outcomes The primary immunogenicity outcome compared the serotype-specific IgG geometric mean concentrations Figure 1: Trial profile PCV=pneumococcal conjugate vaccine.745 infants assessed for eligibility  660 infants randomly assigned 220 infants randomly assigned to to SIIPL-PCV 220 infants vaccinated with SIIPL-PCV 220 infants in safety population  216 infants in post-primary immunogenicity  population 85 infants not eligible 35 low weight or Z score 13 medical condition or concern 7 unexplained sibling death7 outside age window 23 other 4 excluded 4 due to parental  withdrawal8 excluded 7 due to parental  withdrawal 1 received non-study  vaccine 208 infants received SIIPL-PCV booster 202 infants in post-booster  immunogenicity population 58 vaccinated at age 9 10 months 144 vaccinated at age &gt;10 months6 excluded 5 suspended due to  COVID-19 1 late visit 6 serology 220 infants assigned to and received PHiD-CV  (safety population) 220 infants in safety population  6 excluded 5 due to parental  withdrawal 1 lost to follow-up 6 excluded 6 suspended due to  COVID-19212 infants in post-primary immunogenicity  population  206 infants in pre-booster immunogenicity  population  206 infants received PHiD-CV booster 206 infants received PCV13 booster 200 infants in post-booster immunogenicity  population 55 vaccinated at age 9 10 months 145 vaccinated at age &gt;10 months200 infants in post-booster immunogenicity  population 49 vaccinated at age 9 10 months 151 vaccinated at age &gt;10 months220 infants assigned to and received PCV13  (safety population) 220 infants in safety population  212 infants in post-primary immunogenicity  population  206 infants in pre-booster immunogenicity  population 208 infants in pre-booster immunogenicity  population8 excluded 5 due to parental  withdrawal 1 lost to follow-up1 received blood  transfusion 1 died8 excluded 7 due to parental  withdrawal 1 death 6 excluded 5 due to parental  withdrawal 1 lost to follow-up 6 excluded 5 suspended due to  COVID-19 1 due to parental  withdrawalArticleswww.thelancet.com/infection   Vol 23   May 2023  613(GMCs) generated by SIIPL-PCV with those generated by  PHiD-CV and PCV13, 4 weeks after the booster (visit 6). Secondary immunogenicity outcomes included examining the serotype-specific OPA IgG geometric mean titre (GMT) measured post-primary vaccination (visit 4), pre-booster (visit 5), and post-booster (visit 6); and the serotype-specific IgG seroresponse rates (defined as the percentage of participants with an IgG of  0 35  g/mL or   1 0  g/mL [only at visit 6]) and OPA seroresponse rates  (defined as the percentage of participants with a reciprocal OPA titre of  8) at visits 4, 5, and 6. Booster responses,  defined as the ratio of the serotype-specific IgG GMC or OPA GMT measured post-booster immunisation (visit 6) relative to the same serotype-specific endpoints measured post-primary immunisation (visit 4) were additional secondary endpoints. Safety outcomes were the number  and severity of solicited local and systemic adverse events until day 6 after each vaccination; and the number, severity, and relatedness of all unsolicited adverse events from the first vaccination (visit 1) until age 9 months and from the booster vaccination (visit 5) until the 4 weeks follow-up visit (visit 6). The number, severity, and relatedness of serious adverse events were collected throughout the study period. Statistical analysis The study was designed to provide descriptive data on the immunogenicity and safety of SIIPL-PCV when delivered  as a 2  + 1 schedule, alongside comparator data for PHiD-CV  and PCV13. The sample size was determined to generate parameter estimates of sufficient precision to guide policy and regulatory decisions. Coefficients of variation based on previously published data for SIIPL-PCV in the same population were used. 9,10 Descriptive 95% CIs without  adjustment for multiplicity were calculated throughout. A sample size of 220 participants per group was expected to generate 95% CIs with an upper boundary no more than 16% higher and a lower boundary no more than 14% lower than the serotype-specific GMCs. The sample size also gave an 89% chance of observing a given safety event occurring in the population at a rate of 1%. Having confirmed the log-normality assumption was  appropriate, 95% CIs around serotype-specific GMCs, GMTs, GMC ratios, and GMT ratios were calculated using normal distribution for log 10 transformed antibody  concentrations or titres. Asymptotic Wald 95% CIs were calculated for seroresponse rates. CIs for differences in seroresponse rates were calculated using the Miettinen Nurminen likelihood score method. The trial was not powered to detect differences between the three vaccines. However, for the purposes of descriptive comparison, CIs for GMC and GMT ratios that excluded 1 and CIs for difference in seroresponse rates that excluded 0 were considered to indicate meaningful differences. Immunogenicity analyses were done in the per protocol  population (defined as all children who received all the assigned study vaccines, who had an immunogenicity measurement available, and who had no protocol deviations that might interfere with the immunogenicity assessment). Differences in the proportions of participants with  solicited and unsolicited adverse events were assessed using Cochran Mantel Haenszel tests stratified by site or using Fisher s exact test, as appropriate based on the number of comparisons. All participants who received at least one dose of the study vaccine and provided safety data were included in the safety analysis. Statistical analyses were performed with SAS-STAT software (version 14.1). A data safety monitoring board reviewed the safety data and trial conduct throughout the study. This trial was registered with the Pan African Clinical Trials Registry, PACTR201907754270299, and ClinicalTrials.gov, NCT03896477 . Role of the funding source This work was supported by a Bill &amp; Melinda Gates Foundation [INV-006923] grant to PATH. Under the grant conditions of the Foundation, a Creative Commons Attribution 4.0 Generic License has already been assigned to the author accepted manuscript version that might arise from this submission. The funder of the study had no role in data collection, data analysis, data interpretation, or writing of the report. Results Between July 18 and Nov 14, 2019, 745 infants were assessed for study eligibility ( figure 1). Of these, SIIPL-PCV (n=220) PHiD-CV (n=220) PCV13 (n=220) Age at vaccination 1, days 46 (42 56) 46 (42 56) 46 (42 56) Age at booster vaccination, months 13 (9 15) 13 (9 16) 14 (9 15) Sex Female 125 (57%) 108 (49%) 109 (50%) Male 95 (43%) 112 (51%) 111 (50%) African race 220 (100%) 220 (100%) 220 (100%) Ethnicity Mandinka 109 (50%) 118 (54%) 124 (56%) Wolof 21 (10%) 17 (8%) 22 (10%) Fula 26 (12%) 25 (11%) 25 (11%) Jola 28 (13%) 31 (14%) 15 (7%) Other 36 (16%) 29 (13%) 34 (15%) Infant weight, kg 4 7 (3 5 5 9) 4 7 (3 5 6 8) 4 7 (3 5 6 7) Infant length, cm 55 5 (50 7 59 2) 55 5 (50 0 62 5) 55 4 (49 5 61 3) Primary cooking fuel Wood or charcoal 218 (99%) 219 (99%) 219 (99%) Gas or electricity 2 (&lt;1%) 1 (&lt;1%) 1 (&lt;1%) Primary water source Private tap, well, or borehole 168 (76%) 180 (82%) 178 (81%) Community tap, well, or borehole 52 (24%) 40 (18%) 42 (19%) Data are n (%) or median (range). Percentages might not equal 100% due to rounding. PCV=p neumococcal  conjugate vaccine. Table 1: Baseline characteristics of all infants who received at least one vaccine doseArticles614  www.thelancet.com/infection   Vol 23   May 202385 infants (11%) were ineligible and 660 (89%)  were enrolled and randomly assigned to receive SIIPL-PCV (n=220), PHiD-CV (n=220), or PCV13 (n=220). 602 infants (91%) were included in the per-protocol immunogenicity population. All enrolled infants were included in the safety population. The median age at vaccination was 46 days (range 42 56). 125 infants (57%) in the SIIPL-PCV group, 108 (49%) in the PHiD-CV group, and 109 (50%) in the PCV13 group were female. 95 (43%) infants in the SIIPL-PCV group, 112 (51%) in the PHiD-CV group, and 111 (50%) in the PCV13 group were male. There were no other noteworthy differences in anthropometric or sociodemographic variables between groups (table 1). Post-booster serotype-specific IgG GMCs generated by  SIIPL-PCV ranged from 1 54  g/mL (95% CI 1 38 1 73) for serotype 5 to 12 46  g/mL (11 07 14 01) for serotype 6B (table 2; figure 2A). Post-booster GMCs  against shared serotypes generated by PHiD-CV ranged from 0 80  g/mL (0 72 0 88) for serotype 5 to 17 31  g/mL (14 83 20 20) for serotype 19F. The cross- reactive responses generated by serotype 6B in PHiD-CV was 0 60  g/mL (0 50 0 71) against serotype 6A. The cross-reactive response generated by serotype 19F in PHiD-CV was 2 39  g/mL (1 97 2 89) against 19A.  Post-booster GMCs generated by PCV13 ranged from 2 04  g/mL (1 86 2 24) for serotype 5 to 15 54  g/mL  (13 71 17 60) for serotype 6B. Post-booster IgG GMCs generated by SIIPL-PCV were  higher than those generated by PHiD-CV for seven of the eight shared serotypes (1, 5, 6B, 7F, 9V, 14, and 23F; table 2; appendix p 11).  The GMC generated by  serotype 19F was higher after PHiD-CV. The SIIPL-PCV to PHiD-CV GMC ratios for shared serotypes ranged from 0 64 (95% CI 0 52 0 79) for serotype 19F to 2 91 (2 47 3 44) for serotype 1. The serotype 1 GMC generated by SIIPL-PCV was higher than that generated by PCV13, whereas serotype 5, 6B, 19A, and 19F  GMCs were higher  after PCV13. The SIIPL-PCV to PCV13 GMC ratios ranged from 0 72 (0 60 0 87) for serotype 19A to 1 44 (1 23 1 69) for serotype 1. Post-booster OPA GMT responses had a similar pattern  to the IgG GMC responses (table 2; figure 2B). The OPA GMTs generated by SIIPL-PCV were higher than those generated by PHiD-CV for seven shared serotypes (1, 5, 6B, 7F, 9V, 14, and 23F) and for cross-reactive serotypes 6A and 19A. Post-booster OPA GMT to serotype 19F was higher after PHiD-CV than after  SIIPL-PCV. The SIIPL-PCV to PHiD-CV GMT ratios for IgG GMC ( g/mL) OPA GMT n SIIPL-PCV  (95% CI)n PHiD-CV (95% CI)n PCV13 (95% CI)SIIPL-PCV to PHiD-CV ratio (95% CI)SIIPL-PCV to PCV13 ratio (95% CI)n SIIPL-PCV (95% CI) n PHiD-CV (95% CI) n PCV13 (95% CI) SIIPL-PCV to PHiD-CV ratio (95% CI)SIIPL-PCV to PCV13 ratio (95% CI) 1 201 8 45  (7 54 9 48)197 2 90  (2 57 3 28)200 5 87  (5 26 6 56)2 91  (2 47 3 44)1 44  (1 23 1 69)50 631 29  (467 98 851 59)50 282 35  (190 44 418 60)49 429 13  (310 99 592 14)2 24  (1 37 3 64)1 47  (0 95 2 27) 5 202 1 54  (1 38 1 73)199 0 80  (0 72 0 88)200 2 04  (1 86 2 24)1 93  (1 66 2 25)0 76  (0 65 0 88)50 885 98  (662 20 1185 37)50 484 66  (361 73 649 38)50 703 15  (556 01 889 24)1 83  (1 22 2 75)1 26  (0 87 1 82) 6A* 201 9 56  (8 26 11 05)195 0 60  (0 50 0 71)199 10 95  (9 57 12 54)16 03  (12 84 20 03)0 87  (0 72 1 06)50 3651 54  (2593 53 5141 16)45 53 86  (25 10 115  56)50 6464 88  (5120 52 8162 19)67 80  (30 54 150 48)0 56  (0 38 0 85) 6B 202 12 46  (11 07 14 01)200 4 96  (4 44 5 53)200 15 54  (13 71 17 60)2 51  (2 14 2 95)0 80  (0 68 0 95)50 3931 21  (2969 79 5203 89)50 1294 61  (929 52 1803 11)50 6013 88  (4130 89 8752 29)3 04  (1 98 4 66)0 65  (0 41 1 04) 7F 202 6 66  (5 96 7 44)200 3 15  (2 87 3 45)200 6 31  (5 75 6 93)2 11  (1 83 2 44)1 05  (0 91 1 22)50 7053 37  (5904 91 8425 18)50 4401 18  (3593 44 5390 50)50 8288 88  (6756 83  10 168  30)1 60  (1 23 2 09)0 85  (0 65 1 11) 9V 202 3 46  (3 08 3 88)200 2 45  (2 21 2 72)200 3 87  (3 47 4 32)1 41  (1 21 1 65)0 89  (0 76 1 05)50 1408 68  (1092 33 1816 64)49 845 47  (631 39 1132 13)50 2464 43  (1957 36 to 3102 85)1 67  (1 14 2 44)0 57  (0 41 0 80) 14 202 8 28  (6 97 9 82)200 5 02  (4 22 5 97)200 9 17  (8 06 10 45)1 65  (1 29 2 10)0 90  (0 73 1 12)50 2622 36  (1845 88 3725 47)50 1381 52  (883 30 2160 74 )50 3131 96  (2245 73 4367 91)1 90  (1 08 3 33)0 84  (0 52 1 35) 19A* 200 8 82  (7 65 10 15)199 2 39  (1 97 2 89)199 12 21  (10 83 13 76)3 69  (2 91 4 67)0 72  (0 60 0 87)50 1620 76  (1200 51 2188 13)50 305 46  (177 87 524 57)50 3679 06  (2920 79 4634 19)5 31  (2 88 9 77)0 44  (0 30 0 64) 19F 200 11 11  (9 70 12 73)194 17 31  (14 83 20 20)197 14 99  (13 25 16 96)0 64  (0 52 0 79)0 74  (0 62 0 89)50 1384 38  (937 18 2044 98)50 2541 40  (1666 99 3874 49)50 2094 57  (1410 71 3109 94)0 54  (0 31 0 96)0 66  (0 38 1 14) 23F 202 4 95  (4 28 5 73)200 2 16  (1 92 2 44)198 4 97  (4 34 5 69)2 29  (1 89 2 76)1 00  (0 82 1 22)50 2998 53  (2272 86 3955 89)50 1427 66  (1110 72 1835 05)50 5687 60  (3891 57 8312 54)2 10  (1 45 3 04)0 53  (0 33 0 84) n denotes the number of infants with a reportable result, according to serotype and assay. GMC=geometric mean concentration. GMT=geometric mean titre. OPA=opsonophagocytic activity. PCV= pneumococcal conjugate vaccine. *Serotypes not  included in PHiD-CV. Table 2: Post-booster serotype-specific IgG GMC and OPA GMTFigure 2: Serotype-specific IgG and OPA rates and antibody concentrations  or titres according to visit Bars show 95% CIs. (A) Serotype-specific IgG rates and IgG GMCs. (B) Serotype- specific OPA rates and GMTs. GMC=geometric mean concentration.  GMT=geometric mean titre. OPA=opsonophagocytic activity.  PCV=pneumococcal conjugate vaccine. *Serotypes not included in PHiD-CV.Articleswww.thelancet.com/infection   Vol 23   May 2023  615020406080100 0Proportion of participants with  serotype-speci c IgG of  0 35 /uni03BCg/mL (%) 05101520Serotype-speci c IgG GMC (/uni03BCg/mL)A 15 6A* 6B 7F 020406080100 0Proportion of participants with  serotype-speci c IgG of  0 35 /uni03BCg/mL (%) 05101520Serotype-speci c IgG GMC (/uni03BCg/mL)9V 14 19A* 19F 23FProportion of participants with serotype-speci c IgG of  0 35 /uni03BCg/mL Serotype-speci c IgG GMC (/uni03BCg/mL) SIIPL-PCV PHiD-CV PCV13 SIIPL-PCV PHiD-CV PCV13 020406080100Proportion of participants with  serotype-speci c OPA titre of  8 (%) 020004000600010  000 8000Serotype-speci c OPA GMTB 15 6A* 6B 7F Post-primaryPre-boosterPost-booster Post-primaryPre-boosterPost-booster Post-primaryPre-boosterPost-booster Post-primaryPre-boosterPost-booster Post-primaryPre-boosterPost-boosterProportion of participants with  serotype-speci c OPA titre of  8 (%)Serotype-speci c OPA GMT9V 14 19A* 19F 23FProportion of participants with serotype-speci c OPA titre of  8 (%) Serotype-speci c OPA GMT SIIPL-PCV PHiD-CV PCV13 SIIPL-PCV PHiD-CV PCV13 020406080100 020004000600010  000 8000Articles616  www.thelancet.com/infection   Vol 23   May 2023shared serotypes ranged from 0 54 (95% CI 0 31 0 96)  for serotype 19F to 3 04 (1 98 4 66) for serotype 6B. Post-booster OPA GMTs to serotypes 6A, 9V, 19A, and 23F were higher after PCV13 than after SIIPL-PCV. The SIIPL-PCV to PCV13 GMT ratios ranged from 0 44 (0 30 0 64) for serotype 19A to 1 47 (0 95 2 27) for serotype 1. Post-booster seroresponse rates (IgG  0 35  g/mL)  were 97 5% or higher for all serotypes after SIIPL-PCV and PCV13, with no significant differences between the two vaccines (figure 2A; appendix p 12). The seroresponse rates to PHiD-CV were 97 5% or higher for the shared serotypes (1, 6B, 7F, 9V, 14, 19F, and 23F),  except for  serotype 5, for which the seroresponse rate was 89 8% (95% CI 84 9 to 93 8). At least 94 6% of participants had an IgG concentration of 1 0  g/mL or higher to all serotypes, except serotype 5, after SIIPL-PCV and PCV13 (appendix p 14). The seroresponse rate to serotype 5 at the threshold of 1 0  g/mL was 68 8% (61 9 to 75 1) after SIIPL-PCV and 87 5% (82 1 to 91 7) after PCV13. Differences in seroresponse ( 1 0  g/mL) rates between  SIIPL-PCV and PCV13 ranged from 1 0% ( 2 1 to 4 4)  for serotype 1 to  18 7% ( 26 6 to  10 8) for serotype 5. Among the shared serotypes in PHiD-CV between 37 7% (30 9 to 44 8) for serotype 5 and 96 9% (93 4 to 98 9) for serotype 19F had an IgG concentration of 1 0  g/mL or  higher. Differences in seroresponse between SIIPL-PCV and PHiD-CV ranged from 1 6% ( 1 6 to 5 3) for  serotype 19F to 31 1% (21 6 to 40 1) for serotype 5 (appendix p 14). Post-booster  OPA seroresponse rates ( 8)   were 98 0% or higher against all serotypes after SIIPL-PCV and PCV13 and 96% or higher against all shared serotypes after PHiD-CV (figure 2B; appendix p 18). Post-primary IgG seroresponse rates ( 0 35  g/mL)  were 94 9% or higher for all serotypes, except 6A and 6B, after SIIPL-PCV; 96 2% or higher for all serotypes, except 6A, 6B, and 23F, after PCV13; and 91 0% or higher for all shared serotypes, except 6B and 23F, after PHiD-CV (table 3). Comparing SIIPL-PCV with PCV13, the post-primary seroresponse rate was higher for serotype 23F after SIIPL-PCV (difference of 6 2% [95% CI 1 4 to 11 5]) and for serotype 6A after PCV13 (difference of  8 2% [ 14 6 to  1 9]). Comparing SIIPL-PCV with PHiD-CV, the post-primary seroresponse rates were higher for five shared serotypes (1, 5, 6B, 14, and 23F) after SIIPL-PCV. For all shared serotypes, the difference ranged from 0 5% ( 1 3 to 2 7) for serotype 19F to 32 6% (25 7 to 39 7) for serotype 23F. Post-primary IgG GMCs were higher for seven of the  eight shared serotypes (1, 5, 6B, 7F, 9V, 14, and 23F) after SIIPL-PCV than after PHiD-CV and higher for serotype 19F after PHiD-CV (table 3). The IgG GMCs were higher for six of the ten shared serotypes (5, 6A, 7F, 9V, 19A, and 19F) after PCV13 than after SIIPL-PCV. The IgG GMC was higher for serotype 23F after SIIPL-PCV than after PCV13. The IgG GMCs were similar for the remaining serotypes.IgG seroresponse rates ( 0 35  g/mL) IgG GMC n/N SIIPL-PCV  (95% CI)n/N PHiD-CV (95% CI)n/N PCV13 (95% CI)SIIPL-PCV   PHiD-CV difference (95% CI)SIIPL-PCV   PCV13 difference (95% CI)n SIIPL-PCV (95% CI)n PHiD-CV (95% CI)n PCV13 (95% CI)SIIPL-PCV to PHiD-CV ratio (95% CI)SIIPL-PCV to PCV13 ratio (95% CI) 1 215/216 99 5%  (97 5 to 100 0)204/212 96 2%  (92 7 to 98 4)212/212 100  0%  (98 3 to 100 0)3 3%  (0 8 to 6 9) 0 5%  ( 2 6 to 1 3)216 3 63  (3 32 to 3 98)212 1 36  (1 23 to 1 51)212 3 40  (3 10 to 3 74)2 66  (2 32 to 3 05)1 07  (0 94 to 1 22) 5 209/216 96 8%  (93 4 to 98 7)195/212 92 0%  (87 5 to 95 3)204/212 96 2%  (92 7 to 98 4)4 8%  (0 4 to 9 6)0 5%  ( 3 3 to 4 4)216 1 19  (1 10 to 1 28)212 0 87  (0 79 to 0 96)212 1 81  (1 62 to 2 01)1 36  (1 21 to 1 54)0 66  (0 57 to 0 75) 6A* 180/216 83 3%  (77 7 to 88 1)27/211 12 8%  (8 6 to 18 1)194/212 91 5%  (86 9 to 94 9)70 5%  (63 2 to 76 6) 8 2%  ( 14 6 to  1 9)216 1 19  (1 00 to 1 41)211 0 14  (0 13 to 0 16)212 2 62  (2 24 to 3 08)8 50  (6 92 to 10 43)0 45  (0 36 to 0  57) 6B 183/216 84 7%  (79 2 to 89 2)151/212 71 2%  (64 6 to 77 2)187/210 89 0%  (84 0 to 92 9)13 5%  (5 7 to 21 3) 4 3%  ( 10 9 to 2 1)216 1 82  (1 48 to 2 23)212 0 91  (0 75 to 1 10)210 1 75  (1 49 to 2 07)2 00  (1 51 to 2 65)1 04  (0 80 to 1 35) 7F 215/216 99 5%  (97 5 to 100 0)206/212 97 2%  (93 9 to 99 0)212/212 100  0%  (98 3 to 100 0)2 4%  ( 0 1 to 5 6) 0 5%  ( 2 6 to 1 3)216 3 46  (3 09 to 3 88)212 1 73  (1 55 to 1 92)212 4 67  (4 19 to 5 20)2 01  (1 72 to 2 34)0 74  (0 63 to 0 87) 9V 205/216 94 9%  (91 1 to 97 4)193/212 91 0%  (86 4 to 94 5)208/212 98 1%  (95 2 to 99 5)3 9%  ( 1 0 to 9 1) 3 2%  ( 7 2 to 0 3)216 1 93  (1 74 to 2 16)212 1 31  (1 17 to 1 46)212 2 56  (2 28 to 2  88)1 48  (1 27 to 1 73)0 76  (0 64 to 0 89) 14 213/216 98 6%  (96 0 to 99 7)202 /212 95 3%  (91 5 to 97 7)206/212 97 2%  (93 9 to 99 0)3 3%  (0 1 to 7 2)1 4%  ( 1 5 to 4 8)216 4 03  (3 50 to 4 64)212 2 58  (2 18 to 3 04)212 3 27  (2 70 to 3 96)1 56  (1 26 to 1 94)1 23  (0 97 to 1 56) 19A* 211/216 97 7%  (94 7 to 99 2)158/210 75 2%  (68 8 to 80 9)207/212 97 6%  (94 6 to 99 2)22 4%  (16 5 to 28 9)0 0%  ( 3 2 to 3 4)216 1 75  (1 57 to 1 96)210 0 65  (0 57 to 0 73)212 4 38  (3 73 to 5 15)2 71  (2 30 to 3 20)0 40  (0 33 to 0 49) 19F 216/216 100  0%  (98 3 to 100 0)208/209 99 5%  (97 4 to 100 0)211/211 100  0%  (98 3 to 100 0)0 5%  ( 1 3 to 2 7)0 0%  ( 1 8 to 1 8)216 5 45  (4 94 to 6 01)209 8 86  (7 71 to 10 17)211 9 06  (7 97 to 10 30)0 62  (0 52 to 0 73)0 60  (0 51 to 0 71) 23F 207/216 95 8%  (92 2 to 98 1)134/212 63 2%  (56 3 to 69 7)190/212 89 6%  (84 7 to 93 4)32 6%  (25 7 to 39 7)6 2%  (1 4 to 11 5)216 2 21  (1 92 to 2 56)212 0 57  (0 48 to 0 68)212 1 64  (1 39 to 1  93)3 87  (3 11 to 4 83)1 35  (1 09 to 1 68) Infants with a reportable result, according to serotype and assay. GMC=geometric mean concentration. PCV=p neumococcal conjugate vaccine. *Serotypes not included in PHiD-CV. Table 3: Post-primary vaccination IgG seroresponse rates and IgG GMCArticleswww.thelancet.com/infection   Vol 23   May 2023  617Post-primary OPA seroresponse rates ( 8) were  91 8% or higher for all ten serotypes after SIIPL-PCV  and 90 0% or higher after PCV13. There were no notable differences in the OPA seroresponse rates between SIIPL-PCV and PCV13 (appendix p 19). The OPA seroresponse rate after PHiD-CV was 69 4% (95% CI 54 6 81 8) for serotype 6B and 73 5% (58 9 85 1) for serotype 1. Both rates were lower than the seroresponses generated by SIIPL-PCV. The OPA seroresponse rates were 95 9% or higher for the remaining six shared serotypes (5, 7F, 9V, 14, 19F, and 23F) after PHiD-CV and were similar to the responses generated by SIIPL-PCV. Post-primary OPA GMTs were higher for seven of the eight shared serotypes (1, 5, 6B, 7F, 9V, 19F, and 23F) after SIIPL-PCV than after PHiD-CV and were similar for serotype 14 (appendix p 21). The OPA GMTs were also higher for six of the ten serotypes (5, 6A, 7F, 9V, 19A, and 19F) after PCV13 than after SIIPL-PCV. The responses were similar for the remaining four serotypes. Pre-booster vaccination, the IgG seroresponse rates  ( 0 35  g/mL) were between 13 7% (95% CI 9 3 19 1) for serotype 5 and 89 9% (85 0 93 6) for serotype 6B after SIIPL-PCV; between 24 9% (19 1 31 4) for serotype 23F and 86 3% (80 9 90 7) for serotype 14 after PCV13; and between 16 4% (11 6 22 3) for serotype 5 and 95 1% (91 2 97 6) for serotype 19F after PHiD-CV (appendix p 22). For serotypes 6B and 23F, the IgG seroresponse rates ( 0 35  g/mL) were higher after SIIPL-PCV than after PCV13, whereas for serotypes 5, 7F, and 14 the rates were higher after PCV13. The seroresponse rates were similar for the remaining five serotypes. For five shared serotypes (1, 6B, 7F, 14, 23F), the IgG seroresponse rates were higher after SIIPL-PCV than after PHiD-CV, whereas for serotype 19F the rate was higher after PHiD-CV. Percentages were similar for the remaining two shared serotypes (5 and 9V). For serotypes 6A, 6B, and 23F the pre-booster IgG GMCs were higher after SIIPL-PCV than after PCV13, whereas the IgG GMCs were higher for serotypes 5, 7F, and 14 after PCV13 (appendix p 23). Among the shared serotypes, pre-booster IgG GMCs were higher after SIIPL-PCV than after PHiD-CV for serotypes 1, 6B, 7F, 14, and 23F and for cross-reactive serotypes 6A and 19A, whereas the IgG GMC was higher for serotype 19F after PHiD-CV. Pre-booster OPA seroresponse rates ( 8) were between  22 4% for serotype 1 and 100 0% for serotypes 7F, 9V, and 23F after SIIPL-PCV; between 25 5% for serotype 1 and 100 0% for serotypes 7F, 9V, and 23F after PCV13;  and, among shared serotypes, between 16 0% for serotype 1 and 100 0% for serotypes 7F, 9V, and 23F after PHiD-CV (appendix p 24). For serotypes 6B and 19F, the OPA seroresponse rates were higher after SIIPL-PCV than after PCV13, whereas for serotype 19A, the rate was higher after SIIPL-PCV. OPA seroresponse rates were similar for the remaining seven serotypes. For two shared serotypes 6B and 14, the OPA seroresponse rate was higher after SIIPL-PCV than after PHiD-CV. In line with the IgG seroresponses the reverse was true for serotype 19F. The percentages were similar for the remaining five shared serotypes. For serotype 6B, pre-booster OPA GMT was higher  after SIIPL-PCV than after PCV13, whereas the GMT was higher for serotype 19A after PCV13 (appendix p 25). Among shared serotypes, pre-booster OPA GMTs were higher after SIIPL-PCV than after PHiD-CV for serotypes 6B, 14, and the cross-reactive serotype 6A, whereas the OPA GMT was higher for serotype 19F after PHiD-CV. Finally, there was an IgG and OPA booster response to  all serotypes after SIIPL-PCV and PCV13 (appendix p 26). There was an IgG booster response to all serotypes, except serotype 5, and an OPA booster response to all serotypes after PHiD-CV. There were no notable vaccine-related safety concerns  during the study. At least one injection-site reaction was observed in 72 (33%) of 220 participants after SIIPL-PCV, 63 (29%) after PCV13, and 84 (38%) after PHiD-CV  (table 4). Most of these were mild tenderness  (216 [33%] of 660) and all resolved with no more than SIIPL-PCV (n=220) PHiD-CV (n=220) PCV13 (n=220) Solicited adverse events Injection-site adverse events Any injection-site adverse event 72 (33%) 84 (38%) 63 (29%) Tenderness 70 (32%) 83 (38%) 61 (28%) Erythema or redness 1 (&lt;1%) 3 (1%) 1 (&lt;1%) Induration or swelling 3 (1%) 5 (2%) 1 (&lt;1%) Systemic adverse events Any systemic adverse event 160 (73%) 167 (76%) 160 (73%) Grade  3 3 (1%) 0 2 (&lt;1%) Fever 98 (45%) 105 (48%) 108 (49%) Grade  3 3 (1%) 0 2 (1%) Cutaneous rash* 16 (7%) 7 (3%) 6 (3%) Grade  3 0 0 0 Irritability 105 (48%) 110 (50%) 101 (46%) Grade  3 0 0 0 Drowsiness 12 (5%) 15 (7%) 18 (8%) Grade  3 0 0 0 Decreased appetite 25 (11%) 18 (8%) 28 (13%) Grade  3 0 0 0 Unsolicited adverse eventsNumber of adverse events 630 615 554 Participants with an adverse event 198 (90%) 197 (90%) 189 (86%) Number of serious adverse events 14 11 8 Participants with a serious adverse event 12 (5%) 10 (5%) 7 (3%) Number of participants with a vaccine-related  serious adverse event0 0 0 Data are n (%). PCV= pneumococcal conjugate vaccine. *There was a significant difference between groups in the  number of participants who had a cutaneous rash (p=0 036; according to the Cochran Mantel Haenszel test stratified  by site). Table 4: Participants reporting solicited and unsolicited adverse eventsArticles618  www.thelancet.com/infection   Vol 23   May 2023simple analgesia. There were no grade 3 severe  injection-site reactions. Around three-quarters  of  participants in each group had at least one systemic adverse event. More participants had a cutaneous rash of grade 3 or higher after SIIPL-PCV (16 [7%]) than after PHiD-CV (seven [3%]) or PCV13 (six [3%]), all of which resolved without intervention. Three (1%) participants had grade 3 or higher fever (&gt;39 C) after SIIPL-PCV and two (1%) after PCV13. There were no other systemic adverse events of grade 3 or higher. At least one unsolicited adverse event occurred in 189 (86%) participants after PCV13, 197 (90%) after PHiD-CV, and 198 (90%) after SIIPL-PCV. Upper respiratory tract infections (453 events in 322 [49%] of 660 participants) and diarrhoea (188 events in 155 [23%] participants) were the most common unsolicited adverse events (appendix p 28). 33 serious adverse events occurred in total (12 [5%] of 220 infants after SIIPL-PCV, ten [5%] after PHiD-CV, and seven [3%] after PCV13 vaccination), none of which were thought to be related to vaccination (appendix p 30; table 4). One participant in the SIIPL-PCV group died after a diagnosis of intussusception and one in the PCV13 group died after an atrioventricular canal defect diagnosis; neither were judged to be related to vaccination. Discussion This phase 3 trial provides immunogenicity and safety data to support the use of SIIPL-PCV, according to a two-dose primary vaccination followed by a booster  (2 + 1) schedule. This study is the first direct comparison  of all three WHO prequalified PCVs. SIIPL-PCV induced robust post-booster and post-primary IgG and OPA antibody responses. Post-booster IgG GMC and OPA GMT responses generated by SIIPL-PCV were higher than after PHiD-CV for seven of eight shared serotypes (1, 5, 6B, 7F, 9V, 14, and 23F), with serotype 19F being higher after PHiD-CV. The serotype 1 IgG GMC was higher after SIIPL-PCV than after PCV13, whereas the IgG GMC and OPA GMT were higher after PCV13 for four serotypes (5, 6A, 19A, and 19F). PHiD-CV and PCV13 are effective at reducing vaccine- type invasive pneumococcal disease, pneumonia, and acute otitis media when administered as a  2 + 1 schedule.11 13 Based on these data, the effect of  SIIPL-PCV on disease and carriage endpoints is expected to be similar. After at least two doses of PCV13, an effectiveness of 85% (95% CI 37 96) against PCV13 vaccine-type invasive pneumococcal disease was reported in HIV-negative infants in South Africa. 14  Similar effectiveness was shown in HIV-exposed but uninfected infants and in malnourished infants, although the effectiveness in HIV-positive infants did not reach significance. 14 After at least one dose of PCV13,  effectiveness against PCV13 vaccine-type invasive pneumococcal disease ranged from 66% (52 76) in children aged between 2 months and 9 years in the UK to 86% (62 95) in children aged 2 59 months in Canada. 15 18 Given the absence of consistent protection  against serotype 3 generated by PCV13, effectiveness estimates consistently increase when invasive pneumococcal disease caused by this serotype is excluded. 16,18 After at least one dose of PHiD-CV, an  effectiveness of 92% (58 100) against PHiD-CV vaccine-type invasive pneumococcal disease was reported in Finland. 19 In the Canadian study,15 the protection  conferred by at least one dose of PHiD-CV against PHiD-CV serotypes plus serotype 6A was 97% (84 99), whereas the effectiveness against PCV13 vaccine types was 84% (65 93), similar to the 86%  efficacy conferred  by PCV13. The serotypes 6A and 19A IgG and OPA responses  generated by SIIPL-PCV were lower than those generated by PCV13, which provides protection against both serotypes. 20 Nonetheless, after the SIIPL-PCV booster,  more than 96% of participants had an IgG concentration of 1 00  g/mL or higher and 100% had a reciprocal OPA titre of 8 or higher against both serotypes. This higher IgG threshold might predict protection, particularly against mucosal disease and carriage, more consistently than an IgG concentration of 0 35  g/mL. 21,22 Furthermore, the  responses to SIIPL-PCV were considerably higher than the cross-reactive responses to serotypes 6B and 19F generated by PHiD-CV. Data on the cross-protection conferred by PHiD-CV against serotype 6A are scarce. Case-control and indirect cohort studies 23,24 conducted in  Brazil did not show statistically significant cross-protection against this serotype. In contrast, a population-based study in Finland 25 showed sustained protection against  serotype 6A at 6 years after vaccination. A population-based study in Sweden also showed evidence of cross-protection against this serotype. 26 Studies examining cross-protection against serotype 19A  conferred by PHiD-CV are heterogeneous. The serotype is the most frequently isolated from children younger than 5 years with pneumococcal meningitis in countries using the PHiD-CV vaccine. 27 However, case-control and  independent cohort studies in Brazil showed significant protection against 19A disease. 23,24 Additionally, a case- control study conducted in Canada15 reported 71% (95% CI  24 89) effectiveness with PHiD-CV against serotype 19A and 74% (11 92) effectiveness with PCV13. In Finland, PHiD-CV introduction resulted in a significant reduction in serotype 19A invasive pneumococcal disease after 3 years, although this result was not sustained at 6 years 25  and cross-protection was not shown against this serotype in a population-based study in Sweden. 26 Nonetheless,  taken together we expect that SIIPL-PCV administered as  a 2 + 1 schedule will provide similar protection against  serotype 6A and 19A to that provided by PCV13. Cross-protection against serotype 6C generated by  serotype 6A in PCV13 has previously been reported. An indirect cohort study in the UK showed an effectiveness of 70 0% (95% CI 2 0 to 91 8) against serotype 6C after at least one dose of PCV13 and an Articleswww.thelancet.com/infection   Vol 23   May 2023  619effectiveness of 94 3% (64 9 to 99 1) on completion  of a 2  + 1 schedule.18 An effectiveness of 80 0%  ( 100 0 to 98 2), albeit non-significant, was also reported  in a case-control study in Australia.28 Serotype 6C has  become the leading cause of invasive pneumococcal disease in countries using PHiD-CV, suggesting an absence of significant cross-protection provided by serotype 6B in PHiD-CV. 27 Given the similar IgG antibody  distribution generated by PCV13 and SIIPL-PCV and high OPA GMT generated against serotype 6A by SIIPL-PCV, the vaccine might also provide cross-protection against serotype 6C, although further post-implementation effectiveness studies are required. Finally, the robust serotype 1 IgG and OPA antibody  responses generated by SIIPL-PCV which were similar to or higher than those generated by PCV13 post-primary and post-booster vaccination, support the use of the vaccine in prospective or reactive vaccination campaigns aimed at epidemic control of this serotype. 29 The  introduction of PCV13 according to a 3  + 0 schedule,  with restricted catch-up campaigns in Ghana and Central African Republic, has not prevented serotype 1 outbreaks. However, this introduction has shifted the age distribution of cases upwards, which is consistent with the generation of direct protection but limited indirect protection. 29 The introduction of an infant 2  + 1 schedule  in South Africa resulted in a decrease in cases of serotype 1 invasive pneumococcal disease in people younger than 65 years, suggesting broader indirect protection from this schedule. 30 The magnitude of  serotype 1 responses generated by the 2  + 1 schedule of  SIIPL-PCV suggests the vaccine will generate similar direct and indirect protection against this serotype, and will be particularly suitable for epidemic control. This trial had several strengths. This study is the first to  directly compare the three PCVs that are currently WHO prequalified. Thus, we provide data for countries, particularly in sub-Saharan Africa and other similar settings, which are needed to support decisions regarding future PCV and scheduling choices. The consistency of the IgG and OPA antibody responses strengthens the findings and suggests they are likely to translate into vaccine effectiveness. Furthermore, despite the impact of the COVID-19 pandemic, per protocol follow-up was maintained for 91% of participants until blood sample collection after the booster. This trial also had several limitations. Although the antibody data are reassuring, the impact of SIIPL-PCV against invasive and mucosal  disease endpoints when administered as a 2  + 1 schedule  needs to be monitored after implementation. Additionally, the trial was not powered to detect differences between the three vaccines, so differences in seroresponse rates and antibody concentrations should be interpreted with caution. Furthermore, any differences should not be extrapolated to indicate expected differences in protection. In conclusion, SIIPL-PCV was safe and immunogenic  when given to infants in The Gambia according to a 2 + 1 schedule. Based on these data, the vaccine has been  introduced in India and is expected to have a similar effectiveness on invasive and mucosal pneumococcal disease to that shown by PCV13 and PHiD-CV, when administered according to the same schedule. The importance of countries generating data on the effectiveness and impact of SIIPL-PCV after introduction is emphasised. Contributors SL, MRA, and EC contributed to the trial design. EC, IA, SL, and KA oversaw trial planning and implementation. IA, AF, BE, ES-J, TD, EA, BK, and NH coordinated trial planning and implementation. IA, AF, BE, ES-J, TD, EA, BK, EC, and DG collected the data. SL, EC, MRA, DG, RD, and VS interpreted the data. All authors approved the final manuscript. All authors had full access to all the data in the study and accept responsibility to submit for publication. EC and SL have accessed and verified all the data in the study. Declaration of interests RD and VS are employees of Serum Institute of India and received funding from the Bill &amp; Melinda Gates Foundation for this trial. A grant from PATH paid some or all salaries of IA, AF, BE, ES-J, TD, EA, and  EC. SL, MRA, NH, and KA received grant funding from the Bill &amp;  Melinda Gates Foundation for the conduct of this trial. DG conducts contract and collaborative research and advised the vaccine manufacturers (GlaxoSmithKline, Merck, and Sanofi Pasteur). EC is part of a data safety monitoring board for Pfizer, unrelated to pneumococcal vaccines. BK contributed to advisory boards and conducted clinical vaccine trials sponsored by GlaxoSmithKline and Pfizer. All other authors declare no competing interests. Data sharing Individual participant data will be shared after deidentification and made available from 3 months to 3 years after publication. Clinical documents including the study protocol, statistical analysis plan, and informed consent form will be available immediately after publication. Researchers who provide a scientifically sound proposal to the corresponding author and sign a data access agreement will receive access to individual participant data. Proposals will be reviewed and approved by the funder, investigator, and collaborators based on scientific merit. Acknowledgments The Bill &amp; Melinda Gates Foundation funded PATH to conduct this study. We thank the infants and parents who took part in this trial and their communities for ongoing support. We acknowledge the commitment, determination, and skill of all members of the field, laboratory, data management, and supporting teams in The Gambia. We also thank the Expanded Programme on Immunisation team, public health officers, and other personnel from the Ministry of Health of The Gambia. We thank the Data and Safety Monitoring Board for their oversight throughout the trial. References 1  Roth GA, Abate D, Abate KH, et al. Global, regional, and national  age-sex-specific mortality for 282 causes of death in 195 countries  and territories, 1980 2017: a systematic analysis for the Global Burden of Disease Study 2017 . Lancet 2018; 392: 1736 88. 2  Wahl B, O Brien KL, Greenbaum A, et al. Burden of  Streptococcus pneumoniae and Haemophilus influenzae type b disease in children in the era of conjugate vaccines: global, regional, and national estimates for 2000 15. Lancet Glob Health 2018; 6: e744 57. 3  Mackenzie GA, Hill PC, Sahito SM, et al. Impact of the introduction  of pneumococcal conjugate vaccination on pneumonia in The Gambia: population-based surveillance and case-control studies. Lancet Infect Dis 2017; 17: 965 73. 4  WHO. Pneumococcal conjugate vaccines in infants and children  under 5 years of age: WHO position paper February 2019. Wkly Epidemiol Rec 2019; 94: 85 104. 5  Pomat WS, van den Biggelaar AHJ, Wana S, et al. Safety and  immunogenicity of pneumococcal conjugate vaccines in a high-risk population: a randomized controlled trial of 10-valent and 13-valent pneumococcal conjugate vaccine in Papua New Guinean infants. Clin Infect Dis 2019; 68: 1472 81.Articles620  www.thelancet.com/infection   Vol 23   May 20236  Temple B, Toan NT, Dai VTT, et al. Immunogenicity and  reactogenicity of ten-valent versus 13-valent pneumococcal  conjugate vaccines among infants in Ho Chi Minh City, Vietnam: a randomised controlled trial. Lancet Infect Dis 2019; 19: 497 509. 7  Wijmenga-Monsuur AJ, van Westen E, Knol MJ, et al. Correction:  direct comparison of immunogenicity induced by 10- or 13-valent pneumococcal conjugate vaccine around the 11-month booster in Dutch infants. PLoS One 2016; 11: e0155088. 8  Deloria Knoll M, Bennett JC, Garcia Quesada M, et al. Global  landscape review of serotype-specific invasive pneumococcal disease surveillance among countries using PCV10/13: the Pneumococcal Serotype Replacement and Distribution Estimation (PSERENADE) project. Microorganisms 2021; 9: 742. 9  Clarke E, Bashorun A, Adigweme I, et al. Immunogenicity and  safety of a novel ten-valent pneumococcal conjugate vaccine in healthy infants in The Gambia: a phase 3, randomised, double-blind, non-inferiority trial. Lancet Infect Dis 2021; 21: 834 46. 10  Clarke E, Bashorun AO, Okoye M, et al. Safety and immunogenicity  of a novel 10-valent pneumococcal conjugate vaccine candidate in adults, toddlers, and infants in The Gambia results of a phase 1/2 randomized, double-blinded, controlled trial. Vaccine 2020; 38: 399 410. 11  Alicino C, Paganino C, Orsi A, et al. The impact of 10-valent and  13-valent pneumococcal conjugate vaccines on hospitalization for pneumonia in children: a systematic review and meta-analysis. Vaccine 2017; 35: 5776 85. 12  Berman-Rosa M, O Donnell S, Barker M, Quach C. Efficacy and  effectiveness of the PCV-10 and PCV-13 vaccines against invasive pneumococcal disease. Pediatrics 2020; 145: e20190377. 13  Cohen O, Knoll M, O Brien K, et al. Pneumococcal conjugate  vaccine (PCV) review of impact evidence (PRIME). Summary of findings from systemic review. 2017 . https://terrance.who.int/mediacentre/data/sage/SAGE_Docs_Ppt_Oct2017/9_session_PCV /Oct2019_session9_PCV_PRIMEsummary.pdf (accessed Feb 19, 2022). 14  Cohen C, von Mollendorf C, de Gouveia L, et al. Effectiveness of the  13-valent pneumococcal conjugate vaccine against invasive pneumococcal disease in South African children: a case-control study. Lancet Glob Health 2017; 5: e359 69. 15  Deceuninck G, De Serres G, Boulianne N, Lefebvre B, De Wals P.  Effectiveness of three pneumococcal conjugate vaccines to prevent invasive pneumococcal disease in Quebec, Canada. Vaccine 2015; 33: 2684 89. 16  Dom nguez  , Ciruela P, Hern ndez S, et al. Effectiveness of the  13-valent pneumococcal conjugate vaccine in preventing invasive pneumococcal disease in children aged 7-59 months. A matched case-control study. PLoS One 2017; 12: e0183191. 17  Tomczyk S, Lessa FC, S nchez J, et al. Effectiveness of  13-pneumococcal conjugate vaccine (PCV13) against invasive pneumococcal disease in children in the Dominican Republic. BMC Infect Dis 2018; 18: 152. 18  Andrews N, Kent A, Amin-Chowdhury Z, et al. Effectiveness of the  seven-valent and thirteen-valent pneumococcal conjugate vaccines in England: the indirect cohort design, 2006-2018. Vaccine 2019; 37: 4491 98.19  Palmu AA, Jokinen J, Borys D, et al. Effectiveness of the ten-valent  pneumococcal Haemophilus influenzae protein D conjugate vaccine (PHiD-CV10) against invasive pneumococcal disease: a cluster randomised trial. Lancet 2013; 381: 214 22. 20  Izurieta P, Nieto Guevara J. Exploring the evidence behind the  comparable impact of the pneumococcal conjugate vaccines PHiD-CV and PCV13 on overall pneumococcal disease. Hum Vaccin Immunother 2022; 18: 1872341. 21  Schuerman L, Wysocki J, Tejedor JC, Knuf M, Kim KH, Poolman J.  Prediction of pneumococcal conjugate vaccine effectiveness against invasive pneumococcal disease using opsonophagocytic activity and antibody concentrations determined by enzyme-linked immunosorbent assay with 22F adsorption. Clin Vaccine Immunol 2011; 18: 2161 67. 22  Dagan R, Givon-Lavi N, Fraser D, Lipsitch M, S iber GR,  Kohberger R. Serum serotype-specific pneumococcal anticapsular immunoglobulin g concentrations after immunization with a 9-valent conjugate pneumococcal vaccine correlate with nasopharyngeal acquisition of pneumococcus. J Infect Dis 2005; 192: 367 76. 23  Domingues CM, Verani JR, Montenegro R enoiner EI, et al.  Effectiveness of ten-valent pneumococcal conjugate vaccine against invasive pneumococcal disease in Brazil: a matched case-control study. Lancet Respir Med 2014; 2: 464 71. 24  Verani JR, Domingues CM, de Moraes JC. Indirect cohort analysis  of 10-valent pneumococcal conjugate vaccine effectiveness against vaccine-type and vaccine-related invasive pneumococcal disease. Vaccine 2015; 33: 6145 48. 25  Rinta-Kokko H, Palmu AA, A uranen K, et al. Long-term impact of  10-valent pneumococcal conjugate vaccination on invasive pneumococcal disease among children in Finland. Vaccine 2018; 36: 1934 40. 26  Naucler P, Galanis I, Morfeldt E, Darenberg J,  rtqvist  ,  Henriques-Normark B. Comparison of the impact of pneumococcal conjugate vaccine 10 or pneumococcal conjugate vaccine 13 on invasive pneumococcal disease in equivalent populations. Clin Infect Dis 2017; 65: 1780 89. 27  Garcia Quesada M, Yang Y , Bennett JC, et al. Serotype distribution  of remaining pneumococcal meningitis in the mature PCV10/13 period: findings from the PSERENADE project. Microorganisms 2021; 9: 738. 28  Jayasinghe S, Chiu C, Quinn H, Menzies R, Gilmour R,  McIntyre P. Effectiveness of 7- and 13-valent pneumococcal conjugate vaccines in a schedule without a booster dose: a 10-year observational study. Clin Infect Dis 2018; 67: 367 74. 29  Franklin K, Kwambana-Adams B, Lessa FC, et al. Pneumococcal  meningitis outbreaks in Africa, 2000 2018: systematic literature review and meningitis surveillance database analyses. J Infect Dis 2021; 224 (suppl 2): S174 83. 30  von Mollendorf C, Cohen C, Tempia S, et al. Epidemiology of  serotype 1 invasive pneumococcal disease, South Africa, 2003 2013. Emerg Infect Dis 2016; 22: 261 70.</w:t>
            </w:r>
          </w:p>
        </w:tc>
      </w:tr>
      <w:tr>
        <w:tc>
          <w:tcPr>
            <w:tcW w:type="dxa" w:w="4320"/>
          </w:tcPr>
          <w:p>
            <w:r>
              <w:t>64</w:t>
            </w:r>
          </w:p>
        </w:tc>
        <w:tc>
          <w:tcPr>
            <w:tcW w:type="dxa" w:w="4320"/>
          </w:tcPr>
          <w:p>
            <w:r>
              <w:t>www.thelancet.com/lancetgh   Vol 10   September 2022  e1326 ArticlesLancet Glob Health 2022;  10: 1326 35 See Comment page e1224 *DeceasedBlantyre Malaria Project  (N Nampota-Nkomba MBBS, O M Nyirenda BSc, L Khonde BSc, V Mapemba BSc) and Malawi-Liverpool-Wellcome Trust Clinical Research Programme (M Mbewe BSc, J M Ndaferankhande BSc, H Msuku BSc, C Masesa MSc, T Misiri MPH, F Mwakiseghile MSc, P D Patel MBBS, P Patel MBBS, R S Heyderman PhD, Prof M A Gordon MD), Kamuzu University of Health Sciences, Blantyre, Malawi; Center for Vaccine Development and Global Health, University of Maryland School of Medicine, Baltimore, MD, USA (I Johnson-Mayo BSc, Prof M F Pasetti PhD, Prof J K Tracy PhD, S Datta PhD, Prof Y Liang PhD, Prof K M Neuzil MD, Prof M B Laurens MD); Department of Infection, Division of Infectious Diseases, University College London, London, UK (R S Heyderman); University of Liverpool, Liverpool, UK (Prof M A Gordon) Correspondence to:  Prof Matthew B Laurens, Center for Vaccine Development and Global Health, University of Maryland School of Medicine, Baltimore, MD 21201, USA mlaurens@som.umaryland.eduSafety and immunogenicity of a typhoid conjugate vaccine  among children aged 9 months to 12 years in Malawi: a nested substudy of a double-blind, randomised controlled trial  Nginache Nampota-Nkomba, Osward M Nyirenda, Lameck Khonde, Victoria Mapemba, Maurice Mbewe, John M Ndaferankhande,  Harrison Msuku, Clemens Masesa*, Theresa Misiri, Felistas Mwakiseghile, Priyanka D Patel, Pratiksha Patel, Ifayet Johnson-Mayo,   Marcela F Pasetti, Robert S Heyderman, J Kathleen Tracy, Shrimati Datta, Yuanyuan Liang, Kathleen M Neuzil, Melita A Gordon, Matthew B Laurens, on behalf of the Typhoid Vaccine Acceleration Consortium team Summary  Background Typhoid fever is a substantial public health problem in Africa, yet there are few clinical trials of typhoid  conjugate vaccine (TCV). We assessed immunogenicity and safety of Typbar TCV in Malawi. Methods This substudy was nested within a phase 3, double-blind, parallel design, randomised controlled trial of TCV  in children from Ndirande Health Centre in Ndirande township, Blantyre, Malawi. To be eligible, participants had to  be aged between 9 months and 12 years with no known immunosuppression or chronic health conditions, including HIV or severe malnutrition; eligible participants were enrolled into three strata of approximately 200 children  (9 11 months, 1 5 years, and 6 12 years), randomly assigned (1:1) to receive TCV or control (meningococcal serogroup A conjugate vaccine [MCV-A]) intramuscularly. Serum was collected before vaccination and at 28 days and 730 1035 days after vaccination to measure anti-Vi antibodies by ELISA. Because of COVID-19, day 730 visits were extended up to 1035 days. This nested substudy evaluated reactogenicity, safety, and immunogenicity by age stratum.  Safety outcomes, analysed in the intention-to-treat population, included solicited adverse events within 7 days of vaccination (assessed on 3 separate days) and unsolicited adverse events within 28 days of vaccination. This trial is registered with ClinicalTrials.gov, NCT03299426. Findings Between Feb 22 and Sept 6, 2018, 664 participants were screened, and 631 participants were enrolled and  randomly assigned (320 to the TCV group and 311 to the MCV-A group). 305 participants in the TCV group and  297 participants in the MCV-A group were vaccinated. Among TCV recipients, anti-Vi IgG geometric mean titres increased more than 500 times from 4  2 ELISA units (EU)/mL (95% CI 4 0 4 4) at baseline to 2383 7 EU/mL  (2087 2 2722 3) at day 28, then decreased to 48 0 EU/mL (39 9 57 8) at day 730 1035, remaining more than 11 times higher than baseline. Among MCV-A recipients, anti-Vi IgG titres remained unchanged: 4 3 EU/mL (4 0 4 5) at baseline, 4 4 EU/mL (4 0 4 7) on day 28, and 4 6 EU/mL (4 2 5 0) on day 730 1035. TCV and MCV-A recipients had similar solicited local (eight [3%] of 304, 95% CI 1 3 5 1 and three [1%] of 293, 0 4 3 0) and systemic (27 [9%] of 304, 6 2 12 6 and 27 [9%] of 293, 6 4 13 1) reactogenicity. Related unsolicited adverse events occurred similarly in TCV and MCV-A recipients in eight (3%) of 304 (1 3 5 1) and eight (3%) of 293 (1 4 5 3). Interpretation This study provides evidence of TCV safety, tolerability, and immunogenicity up to 730 1035 days in  Malawian children aged 9 months to 12 years.Funding Bill &amp; Melinda Gates Foundation. Copyright   2022 The Author(s). Published by Elsevier Ltd. This is an Open Access article under the CC BY 4.0  license. Introduction  Typhoid fever is an acute enteric disease caused by Salmonella enterica serovar Typhi (S Typhi). S Typhi is a rod-shaped, gram-negative, anaerobic bacterium, which expresses a surface polysaccharide capsule (Vi antigen), an important determinant of virulence. S Typhi is  transmitted by the faecal-oral route through ingestion of contaminated food and water, often resulting from inadequate hygiene and sanitation. 1The non-specific symptoms of typhoid fever  make  it difficult to distinguish from other febrile illnesses including malaria, dengue fever, and influenza. 2 This  characteristic, together with an absence of sensitive, affordable, and readily available diagnostic testing for laboratory confirmation of S  Typhi in many low-income  and middle-income countries, often leads to a delay in diagnosis. 3 If left untreated, serious compli  cations  including intestinal perforation, haemorrhage, and Articlese1327  www.thelancet.com/lancetgh   Vol 10   September 2022neurological complications, such as meningitis, neuro - psychiatric conditions, and encephalopathy, can arise.4,5  Even after successful treatment, up to 5% of people  can have gall bladder colonisation, which results in prolonged shedding and transmission. 6 Although  typhoid fever is treatable with antibiotics, multidrug-resistant strains are present in sub-Saharan Africa and extensively drug-resistant strains in Asia. 7,8 Annually, there are more than 9 million cases of  typhoid fever and more than 110  000 deaths worldwide,  mostly among children and young adults in Asia and sub-Saharan Africa. 9 Children younger than 15 years are  disproportionately affected, with a substantial burden in infants and children younger than 2 years of age. 10 In  Malawi, the incidence of typhoid fever is highest among children aged 5 9 years at 861 cases per 100  000 person- years of observation, followed by children under 5 years at 632 person-years of observation. 11 Despite broad  improve  ments in prevention and control, such as  advancement in water and sanitation infrastructure, improved food handling, and increased access to antibiotics, annual disease burden remains high. 12 Although whole-cell and polysaccharide typhoid  vaccines have been available since the 1980s, uptake in endemic regions has been hindered by moderate and short-lived protection, no regulatory approval for children younger than 2 years of age, and the absence of funding from Gavi, the Vaccine Alliance. 13 The typhoid conjugate vaccine (TCV), Typbar TCV (Bharat Biotech  International, Hyderabad, India), which contains the Vi-antigen polysaccharide conjugated to a tetanus-toxoid protein carrier reached WHO prequalification in 2017 . 14  In 2018, WHO recommended a single-dose TCV for control of typhoid fever beginning as early as 6 months of age in typhoid-endemic regions, with priority in countries that have the highest burden of typhoid disease or a high burden of antimicrobial-resistant S Typhi. 15  This recommendation was made on the basis of safety and immunogenicity data from a study in Asian children and efficacy data from an adult human challenge study in the UK. At the time this trial was done, there were no data from Africa on TCV efficacy and immunogenicity, including coadministration of TCV with routine vaccines given at 9 months of age. 16 Human vaccine response might differ on the basis of  regional demographic, environmental, and genetic factors, and coadministration with other vaccines. We did an immunogenicity, safety, and coadministration substudy nested within a phase 3, double-blind, randomised controlled trial in healthy Malawian children aged 9 months to 12 years. The primary objective of the parent study was to measure TCV efficacy in reducing blood culture-confirmed typhoid fever in children 9 months to 12 years of age. 17 The primary objective of the  substudy was to evaluate the immunogenicity and safety of TCV versus meningococcal serogroup-A conjugate Research in context Evidence before this study In 2017, WHO recommended typhoid conjugate vaccine (TCV) be introduced in typhoid-endemic countries and prioritised in countries with the highest disease burden or prevalence of antimicrobial resistant Salmonella enterica serovar Typhi. This recommendation was informed by immunogenicity data, including data on measles coadministration in Asian children and efficacy data from an adult human challenge study in the UK. At the time of the recommendation, there were no data from African populations on immunogenicity, or on coadministration of any TCV with routine vaccines given at 9 months of age. We did a PubMed search using the terms  typhoid ,  conjugate ,  and  vaccine  between Jan 1, 1980, and July 5, 2021, with no  language restrictions, and looked for clinical trials among children from 6 months to 15 years. The first TCV evaluated in children (Vi-polysaccharide conjugated to Pseudomonas aeruginosa   exotoxin A) showed high efficacy and strong immunogenicity in Vietnamese children aged 2 5 years but did not advance in clinical development. Other TCVs assessed in children include Vi polysaccharide conjugated to diphtheria toxoid (Vi-DT), CRM 197  protein (Vi-CRM197), and tetanus toxoid (Vi-TT). The most  advanced Vi-DT vaccine candidates are in phase 3 trials in children and adults in Indonesia and Nepal. Three Vi-TT vaccines and one Vi-CRM 197 vaccine have been licensed in India on the basis of immunogenicity and efficacy data in Indian children as young as 6 months. Before the start of this study (February, 2018), no immunogenicity, safety, or efficacy data were available from the African continent, for any TCV. Added value of this study Individual response to vaccines can vary on the basis of demographic, environmental, and genetic factors. As a result, data from participants in various parts of the world are essential. This is the first study to assess immunogenicity of a TCV in African children as young as 9 months of age, including coadministration with measles rubella vaccine given as part of routine immunisation. Our results show that Typbar TCV is safe and highly immunogenic in Malawian children 9 months to 12 years of age and does not interfere with measles rubella vaccine when coadministered at 9 months. These immunogenicity data can be used to support TCV introduction in typhoid-endemic countries without data, which is important particularly in sub-Saharan Africa, where young children carry a high burden of typhoid fever. Implications of all the available evidence Our study provides data that can help to support TCV introduction in Africa. These data will provide a framework for comparative immunogenicity studies with other typhoid vaccines.Articleswww.thelancet.com/lancetgh   Vol 10   September 2022  e1328vaccine (MCV-A). We present safety, immunogenicity,  and coadministration data from a subset of children enrolled in the first TCV efficacy trial done in Africa. Methods  Study design  This double-blind, randomised controlled, safety and immunogenicity study was done at Ndirande Health Centre in Ndirande township, Blantyre, Malawi. Ethical approval was obtained from the Malawi National Health and Science Review Committee (FWA00005976), the University of Liverpool Ethical Review Board (FWA00005266), and the University of Maryland Institutional Review Board (FWA00007145). Participants  Participants were recruited from Ndirande Health Centre, a government-supported primary-health-care facility, and Ndirande township in Blantyre, Malawi. Ndirande is a densely populated peri-urban and urban township in Malawi s commercial centre with approximately 200  000 inhabitants. Community engagement ensured  acceptance of local leaders and parent teacher groups. Recruitment strategies were broad and varied, and included study advertisement via radio, television, and print media. The main trial (target n=28  000) recruited  28 130 participants. Substudy participants (target n=600  with 200 in each stratum) were recruited from three age strata as follows: 9 11 months (n=200), 1 5 years (n=200), and 6 12 years (n=200). For the 9 11-month stratum, we recruited children who had not yet received a measles rubella-containing vaccine. For this substudy, children who were HIV exposed but uninfected, children with HIV, children with other immune-suppressed states, including tuberculosis, children with severe malnutrition, and children with chronic cardiovascular, pulmonary, renal, and neurological diseases were excluded (full eligibility criteria are listed in appendix p 1). Written  informed consent was sought from parents or guardians. Written assent was obtained from children aged 8 years and older. Eligibility criteria were then reviewed, a physical exam was conducted, and anthropometry data collected. Randomisation and masking  Eligible participants, within each age stratum, were randomly assigned at a 1:1 ratio to receive either TCV or MCV-A using stratified block randomisation with varying block sizes of six to 12. An unmasked biostatistician generated and maintained the allocation sequence using the blockrand package (version 1.3) in R software, version 3.4.1 (R Foundation for Statistical Computing). The randomisation sequence was populated onto tablets accessible only to unmasked nurses. Unmasked nurses assigned the treatment group, prepared and administered vaccines in a private area inaccessible to masked study staff, and were not involved in study-related assessments after vaccination. Participants, caregivers, and study staff who were involved in follow-up activities were masked to study treatment assignments. Data collection and entry were summarised previously. 18 Procedures  The study vaccine, Typbar TCV (Bharat Biotech International, Hyderabad, India) consists of 25  g of Vi-antigen polysaccharide conjugated to a non-toxic inactivated tetanus toxoid-protein carrier. TCV was administered intramuscularly (day 0) as a 0  5 mL dose.  The control vaccine, MCV-A (Serum Institute of India PVT; Hyderabad, India), is a lyophilised vaccine that consists of meningococcal group A polysaccharide conjugated to tetanus toxoid protein in aluminium phosphate adjuvant. We administered 5  g/0  5 mL to  participants 9 11 months and 10  g/0  5 mL to those  aged 1 year or older as an intramuscular dose on day 0. Study or control vaccine was administered in the left thigh in infants and left arm in older children. For children aged 9 11 months, we coadministered measles rubella vaccine in the right thigh in accordance with the Malawi Expanded Programme on Immunisation. Participants were observed, in accordance with the protocol, by study clinicians for 30 min after vaccination for any adverse events. Participants were followed up in person, through home or clinic visits, for safety assessments on days 0, 3, 7, 28, 180, and 730 1035 (because of COVID-19, day 730 visits were extended up to 1035 days) after vaccination. Immunogenicity blood  samples were collected on day 0 (before vaccination), on day 28, and 730 1035 days after vaccination. In-person follow-up was paused from March 25, 2020 because of COVID-19 restrictions. This occurred after all day 0 to day 180 visits and 76 day 730 visits were completed. In-person follow-up resumed on Oct 7, 2020, and as a result, the duration of follow-up for the substudy was increased from 730 days (2 years) after vaccination to up to 1035 days (3 years) after vaccination. The protocol amendment to extend this follow-up window was approved by the Malawi National Health and Science Review Committee, the University of Liverpool Ethical Review Board, and the University of Maryland, Baltimore Institutional Review Board. Outcomes  This nested substudy evaluated reactogenicity, safety, and immunogenicity by age stratum. Safety outcomes were measured by comparing the proportions of participants who had predefined safety events among children who received TCV and those who received MCV-A at each visit. We followed up and assessed solicited and unsolicited local and systemic reactions on the evening of vaccination, and on day 3 and day 7 after vaccination. We documented all non-serious unsolicited adverse events for 28 days after vaccination See Online for appendixArticlese1329  www.thelancet.com/lancetgh   Vol 10   September 2022and serious adverse events (SAEs) for 6 months after  vaccination. Immediate reactions (within 30 min of vaccination) and SAEs were reported with the main trial efficacy results for the entire trial cohort (n=28  130).17 Adverse events were defined as any  untoward medical occurrences in participants to whom TCV or MCV-A had been administered, including occurrences that were not necessarily caused by or related to the vaccine. SAEs were any untoward medical occurrences that resulted in death, were life threatening, required inpatient hospitalisation or prolongation of existing hospitalisation, or resulted in persistent or substantial disability. To assess immunogenicity outcomes, blood specimens  were processed, and serum stored on the day of collection. In samples collected at days 0, 28, and 730 1035, we measured and compared among children who received TCV and those who received MCV-A, geometric mean titres (GMTs) of anti-Vi immunoglobulin G (IgG) using VaccZyme Human anti- S Typhi Vi ELISA  kits (The Binding Site Group, Birmingham, UK). In the participants aged 9 11 months, for samples collected on days 0 and 28, we measured measles antibodies through plaque-reduction neutralisation (PRN) and rubella IgG by ELISA. PRN assays were done as previously described 19 using the third WHO (97/648) standard  (NIBSC, Hertfordshire, UK). The rubella IgG ELISA followed standard procedures 20,21 with modifications:  plates were coated with 0  5  g/mL of rubella K1S  antigen (Microbix Biosystems #EL-05-10) and the anti-rubella immunoglobulin WHO RUBI-1-94 (NIBSC) was used as standard. Statistical analysis  The main trial sample size and power calculations have been reported previously, with target enrolment of 28  000 children.17 This substudy was a descriptive  analysis and sample size was not formally calculated. The sample size chosen was based on the feasibility of conducting detailed follow-up of study participants within the larger study. The substudy participant target  Figure: CONSORT flow diagram MCV-A=meningococcal serogroup A conjugate vaccine. TCV=typhoid conjugate vaccine. *Five participants had fever within 24 h of eligibility assessment; three participants used anti-pyretics within 4 h of assessment; nine participants had known HIV infection or exposure or other immunosuppressive conditions; three participants received measles rubella vaccine 1 month before enrolment; one participant received measles-containing vaccine; one participant had an allergy to study or control vaccine; two participants received a systemic immunosuppressant or corticosteroids; one participant had a history of chronic illness; six participants were not included on investigator decision; and two participants did not pass the screening because of malnutrition.  26 participants were excluded from the immunogenicity analysis because had a late day-28 visit.  One participant was dually enrolled into the main efficacy study and did not disclose concurrent participation in the safety and immunogenicity study.  Four participants were excluded from the immunogenicity analysis because they had an early day-730 1035 visit. 664 assessed for eligibility  631 enrolled and randomly assigned 320 assigned to group 1  TCV 305 vaccinated with TCV 311 assigned to group 2  MCV-A33 ineligible* 304 in group 1 TCV Day 0 Day 3 Day 7 Day 28  Day 180 Day 730 1035 300 in group 1 TCV  291 in group 1 TCV  282 in group 1 TCV  243 in group 1 TCV 15 excluded  14 did not have blood draw at enrolment 1 left before vaccination 1 excluded for HIV-positive diagnosis after  enrolment297 vaccinated with MCV-A 293 in group 2 MCV-A 291 in group 2 MCV-A 278 in group 2 MCV-A 273 in group 2 MCV-A 231 in group 2 MCV-A14 excluded for not having blood draw at  enrolment 4 excluded  2 diagnosed as HIV-positive after enrolment 1 previous measles-rubella vaccination1 history of allergic reaction  1 voluntary withdrawal by participant 2 excluded  1 voluntary withdrawal by participant1 lost to follow-up 303 in group 1 TCV 291 in group 2 MCV-A 3 excluded  1 voluntary withdrawal by participant 2 permanently relocated outside the study area 9 excluded  4 voluntary withdrawals by participant5 permanently relocated outside of study  area 9 excluded  4 voluntary withdrawals by participant 2 lost to follow-up2 permanently relocated outside of study  area  1 participant received second vaccination   39 excluded  7 did not come for  nal study visit  although contacted by study team 32 permanently relocated outside of study  area 13 excluded  7 voluntary withdrawals by participant1 death1 lost to follow-up 4 permanently relocated outside of study  area 5 excluded  1 voluntary withdrawal by participant1 lost to follow-up3 permanently relocated outside of study  area 42 excluded  3 did not come for  nal study visit  although contacted by study team  39 permanently relocated outside of study  areaArticleswww.thelancet.com/lancetgh   Vol 10   September 2022  e1330enrolment was 600 children with 200 children in each of  three age strata as follows: 9 11 months (n=200), 1 5 years (n=200), and 6 12 years (n=200). Participants were randomly assigned at a 1:1 ratio to receive study vaccine (TCV group, n=300; 9 11 months, n=100; 1 5 years, n=100; and 6 12 years, n=100) or control vaccine (MCV-A group, n=300; 9 11 months, n=100; 1 5 years, n=100; and 6 12 years, n=100). Safety outcomes were analysed on the basis of an  intention-to-treat (ITT) analysis that included all children who underwent randomisation and received a dose of a vaccine. All vaccinated participants with any safety data after vaccination were included in the safety analyses. To assess safety, we calculated the number of participants, and proportion in each vaccine group, with solicited local and systemic reactions for each visit and unsolicited adverse events. Immunogenicity outcomes were analysed both in the per-protocol population, which included only participants whose samples were collected within the allowable window for their scheduled visit, and the ITT population. Log 10-transformed Vi antigen, measles, and  rubella titres were compared between vaccine groups using a two-sample t test. The distribution of each antibody measure of interest at each time point in each vaccine group was examined graphically and described in terms of sample size, geometric mean, and corresponding 95% CIs. When computing geometric means, zeros or those values that were lower than the limit of detection were replaced by one half the limit of detection (ie, 3 7 EU/mL for Vi antigen, 0 85 mIU/mL for measles, and 0 05 IU/mL for rubella). Proportions of seroconversion for Vi antigen, and of seroprotection for measles and rubella, were compared using Wilson CIs. Seroconversion was defined as a four-fold rise or more in antibody titre from day 0 to day 28 and from day 0 to day 730 1035 after vaccination. Seroprotection was defined in accordance with the WHO standard reference values of GMT of 120 mIU/mL for measles or higher and 10 IU/mL or higher for rubella. 22,23 Study results were  analysed using SAS software, version 9.4. Log10-transformed anti-Vi IgG was analysed using a  restricted maximum likelihood-based linear mixed-effects model using all available measures from the three measurement times and accounting for the correlations among the repeated measurements from the same subject, using the missing at random assumption. Analyses included vaccine group, measurement time, and interaction of vaccine group by measurement time as fixed categorical effects, and gender, age stratum, interaction of vaccine group by age stratum, interaction of age stratum by measurement time, and interaction of vaccine group by age stratums by measurement time as categorical fixed covariates. A common unstructured covariance was used to model the within-subject errors and there was no convergence issue. The Kenward-Roger approximation was used to estimate denominator degrees of freedom. The model-based estimated marginal mean IgG (log 10 scale) and the corresponding 95% CIs  were then estimated for each combination of vaccine group and age stratum at each measurement time and compared between vaccine groups and age strata with Scheffe s adjustment for multiple comparison. Analyses were implemented using mixed procedure in Stata Statistical Software, release 17 . Group 1 TCV Group 2 MCV-A Enrolled 320 311 Vaccinated 304 293 Sex Female 135 (44%) 149 (51%) Male 169 (56%) 144 (49%) Median age, years 3 0 (0 8 7 0) 3 0 (0 9 7 0) Ethnicity Black 304 (100%) 293 (100%) Anti-Vi antibody at baseline Detectable titre,  7 4 EU/mL 22 (7%) 24 (8%) GMT, EU/mL 4 2 (4 0 4 4) 4 3 (4 0 4 5) Age stratum: 9 11 months 105 (35%) 93 (32%) Median weight, kilograms 8 5 (8 0 9 3) 8 8 (8 0 9 1) Median height, centimetres 71 0 (68 0 72 0) 70 5 (68 5 73 0) Median BMI 17 3 (16 3 18 5) 17 3 (16 2 18 5) Anti-Vi antibody at baseline Detectable titre,   7 4 EU/mL3 (3%) 6 (6%) GMT, EU/mL 3 9 (3 7 4 1) 4 0 (3 7 4 4) Anti-measles antibody at baseline Detectable titre, &gt;1 7 mIU/mL103 (98%)* 93 (100%) GMT, mIU/mL 8 9 (7 9 10 0) 9 2 (8 0 10 6) Percentage seropositive,  120 mIU/mL1 0 (0 2 5 3) 1 1 (0 2 5 8)) Anti-rubella antibody at baseline Detectable titre, &gt;0 1 IU/mL 97 (92%) 91 (98%) GMT, IU/mL 0 3 (0 3 0 4) 0 4 (0 3 0 5) Percentage seropositive,  10 IU/mL1 0 (0 2 5 3) 2 2 (0 6 7 5) Age stratum: 1 5 years 99 (33%) 101 (35%) Median weight, kilograms 13 0 (11 1 15 5) 12 4 (11 0 15 0) Median height, centimetres 93 0 (84 5 102 0) 90 0 (83 5 100 0) Median BMI 15 5 (14 4 16 4) 15 4 (14 5 16 2) Anti-Vi antibody at baseline Detectable titre,  7 4 EU/mL 7 (7%) 8 (8%) GMT, EU/mL 4 2 (3 8 4 7) 4 4 (3 9 4 9) Age stratum: 6 12 years 100 (33%) 99 (34%) Anti-Vi antibody at baseline Detectable titre,  7 4 EU/mL 12 (12%) 10 (10%) GMT, EU/mL 4 5 (4 0 5 0) 4 4 (3 9 4 9) Data are n (%), median (quartile 1 quartile 3), mean (95% CI), or percentage  (95% CI). TCV=typhoid conjugate vaccine. MCV-A=meningococcal serogroup A conjugate vaccine. EU=ELISA units. GMT=geometric mean titre. IU=International units. *Baseline titre not available for two participants. Table 1: Summary of study, demographics, and serostatus of  participants at enrolment for the intention-to-treat populationArticlese1331  www.thelancet.com/lancetgh   Vol 10   September 2022An independent data safety monitoring board met  before the study started and reviewed data every 6 months  during recruitment and follow-up and no amendments were requested on the basis of these reviews. The trial is registered at ClinicalTrials.gov (NCT03299426).Role of the funding source  The funder of the study had no role in study design, data collection, data analysis, data interpretation, or writing of the report. Results  Between Feb 22, 2018, and Sept 6, 2018, we screened 664 participants, of whom 33 were ineligible. We enrolled and randomly assigned 631 participants (320 to the TCV group and 311 to the MCV-A group) and vaccinated 602 participants (305 in the TCV group and 297 in the MCV-A group). Of the 29 participants who were randomly assigned and not vaccinated, 14 in both the TCV group and MCV-A group did not have blood drawn at enrolment, and one participant from the TCV group left before vaccination. Five participants were excluded after  vaccination and 597 were included in this analysis: 304 in the TVC group and 293 in the MCV-A group  (figure). The  age distribution of the five participants who were excluded was 9 11 months (n=2), 1 5 years (n=1), and 6 12 years (n=2). Demographic characteristics were similar between the study groups (table 1). Baseline anti-Vi IgG antibody concentrations were  similar between the TCV and MCV-A groups. At day 28 after vaccination, anti-Vi IgG GMT rose by more than 500 times the baseline value  in the TCV group and  remained unchanged in the MCV-A group. On average, anti-Vi IgG (log 10 transformed) did not decrease between  day 730 and day 1035 in both the TCV and MCV-A groups, and therefore, we elected to analyse the days 730 1035 data together. At days 730 1035 after vaccination, anti-Vi IgG GMT values decreased to 48  0 EU/mL (95% CI 39  9 57  8)  among TCV recipients, 10 times higher than MCV-A recipient amounts (table 2; appendix p 7). Similar results were seen in the per-protocol analysis (appendix p 2) and there was no difference by sex (appendix p 3). Seroconversion occurred in 279 (99%) of 283 (95% CI  96 100) TCV recipients and one (&lt;1%) of 269 MCV-A recipients (0 1 2 1) at day 28. At days 730 1035, 175 (80%) of 219 TCV recipients (74 1 84 7) and nine (4%) of  203 MCV-A recipients (2 4 8 2) demonstrated sero - conversion (table 2). Among TCV recipients at day 28, anti-Vi IgG antibody  titres and seroconversion rates among the three age strata were similar. By days 730 1035, when compared with their respective baseline titres, anti-Vi IgG GMT were highest among children in the 6 12-year stratum with an increase 22 9 times greater (95% CI 17 5 29 8) followed by the 1 5-year stratum with an increase 8  9  times greater (6 5 12 1), and finally the 9 11-month stratum with an increase 6  2 times greater (4 6 8 3;  table 2; appendix p 2). The proportion of participants who showed seroconversion at days 730 1035 followed a similar pattern with greatest seroconversion in the older age stratum (table 2). In infants aged 9 11 months at day 28 after vaccination,  measles PRN seroprotection rates were similar in TCV Group 1 TCV Group 2 MCV-A n or n/N Mean or percentage  (95% CI)n or n/N Mean or percentage (95% CI) All age strata GMT Day 28 287 2383 7 (2087 2 2722 3) 275 4 4 (4 0 4 7) Day 730* 221 48 0 (39 9 57 8) 208 4 6 (4 2 5 0) GMFR Day 0 to 28 283 564 7 (492 3 647 8) 269 1 0 (1 0 1 1) Day 0 to 730* 219 11 6 (9 6 13 9) 203 1 1 (1 0 1 2) Seroconversion four times or higher increase from: Day 0 to 28 279/283 98 6 (96 4 99 5) 1/269 0 4 (0 1 2 1)) Day 0 to 730* 175/219 79 9 (74 1 84 7) 9/203 4 4 (2 4 8 2) Age stratum: 9 11 monthsGMT Day 28 98 2594 8 (2115 8 3182 2) 83 4 0 (3 7 4 3) Day 730* 60 24 2 (18 3 31 9) 53 3 9 (3 6 4 3) GMFR Day 0 to 28 97 661 8 (534 3 819 8) 83 1 0 (0 9 1 0) Day 0 to 730* 60 6 2 (4 6 8 3) 53 1 0 (0 8 1 1) Seroconversion four times or higher increase from: Day 0 to 28 96/97 99 0 (94 4 99 8) 0/83 0 (0 4 4) Day 0 to 730* 41/60 68 3 (55 8 78 7) 1/53 1.9 (0.3 9.9) Age stratum: 1 5 yearsGMT Day 28 91 2085 9 (1635 6 2660 2) 99 4 6 (3 9 5 4) Day 730* 74 36 9 (27 1 50 3) 77 4 8 (4 1 5 5) GMFR Day 0 to 28 90 490 6 (378 6 635 6) 95 1 1 (0 9 1 2) Day 0 to 730* 74 8 9 (6 5 12 1) 74 1 0 (0 9 1 2) Seroconversion four times or higher increase from: Day 0 to 28 88/90 97 8 (92 3 99 4) 1/95 1 1 (0 2 5 7) Day 0 to 730* 58/74 78 4 (67 7 86 2) 3/74 4 1 (1 4 11 3) Age stratum: 6 12 yearsGMT Day 28 98 2478 7 (1953 0 3145 9) 93 4 4 (4 0 4 9) Day 730* 87 96 3 (73 2 126 7) 78 4 9 (4 1 5 9) GMFR Day 0 to 28 96 549 0 (434 1 694 3) 91 1 0 (0 9 1 1) Day 0 to 730* 85 22 9 (17 5 29 8) 76 1 2 (1 0 1 4) Seroconversion four times or higher increase from: Day 0 to 28 95/96 99 0 (94 3 99 8) 0/91 0 (0 4 1) Day 0 to 730* 76/85 89 4 (81 1 94 3) 5/76 6 6 (2 8 14 5) Data are mean (95% CI) or percentage (95% CI). TCV=typhoid conjugate vaccine. MCV-A=meningococcal serogroup A  conjugate vaccine. n=number of participants. N=total number. GMT=geometric mean titre. GMFR=geometric mean-fold rise. *Day 730 visits were extended by a year because of COVID-19 restrictions (730 1035 days). Table 2: Anti-Vi immunoglobulin G antibody immunogenicity 28 days and 730 1035 days after  vaccination by ELISA, in the intention-to-treat populationArticleswww.thelancet.com/lancetgh   Vol 10   September 2022  e1332recipients. Similar results were obtained for rubella with  73 (75%) of 97 participants (95% CI 65  8 82 8) in the  TCV group reaching seroprotection versus 65 (80%) of 81 participants (70  3 87 5) in the MCV-A group ( table 3;  appendix pp 8 9). Collectively, solicited reactogenicity was similar among  TCV and MCV-A recipients for both injection sites, as were systemic symptoms. Injection-site reactions on the day of vaccination included mild or moderate pain or tenderness in seven (2%) of 304 (95% CI 1  1 4 7) in the  TCV group and two (&lt;1%) of 293 (0 2 2 5) in the MCV-A group, and mild swelling only in the participants vaccinated with MCV-A (one [&lt;1%, 0 1 1 9]). The systemic adverse events most frequently reported on the day of vaccination were subjective fever, followed by irritability and malaise. Myalgia and arthralgia only occurred in participants vaccinated with TCV (table 4; appendix pp 4 6, 11). At day 3 after vaccination, the proportion of participants  with fever was similar between the two groups and lower than on the day of vaccination. The proportion of participants with irritability remained low in both groups. By day 7 after vaccination, nine (3%) of 294 (1 6 5 7) participants vaccinated with TCV and 11 (4%) of 288 (2 2 6 7) participants vaccinated with MCV-A had fever, with irritability lower than or equal to 1% in both groups. All other solicited reactions were present in less than 1% of the participants at both 3 days and 7 days after vaccination (table 4). Unsolicited adverse events occurring within 28 days of vaccination occurred in 74 (24%) of 304 (19 9 29 5) in the TCV group and 49 (17%) of 293 (12 9 21 4) in the MCV-A group. Less than 5% of the unsolicited adverse events were considered related to vaccination and included rash, fever with no source, painful right arm, diarrhoea, and upper respiratory illness. Related unsolicited adverse events occurred at a similar frequency between participants vaccinated with TCV and MCV-A (table 4; appendix pp 4 6). Discussion  In this nested substudy of a randomised, controlled trial, TCV was safe, well tolerated, and immunogenic in Malawian children aged 9 months to 12 years. Furthermore, in children younger than 1 year of age,   TCV showed strong immunogenicity and no interference or safety concerns when coadministered with measles rubella vaccine. Our findings in Malawian children are consistent with  results from four other clinical trials of Typbar TCV in Africa and Asia. The first paediatric immunogenicity data generated in Indian participants showed a 98% seroconversion rate in children aged 6 11 months, 99% in children aged 2 4 years, and 99% in children aged 5 15 years, 42 days after vaccination, and a 59% seroconversion rate in children aged 6 11 months, 77% in children aged 2 4 years, and 75% in children aged 5 15 years, 720 days after vaccination. 14 The Typhoid  Vaccine Acceleration Consortium (TyVAC) trials of Typbar TCV in Nepalese and Bangladeshi children aged 9 months to 15 years each showed a 99% seroconversion rate at 28 days after vaccination, 24,25 which is similar to the  98% seroconversion rate at day 28 in this study. More  recently, Typbar TCV was shown to be immunogenic in Burkinabe infants aged 9 11 months (88%) 28 days after vaccination. 26 A similar TCV, produced by another  manufacturer, which is also conjugated to tetanus toxoid and licensed for use in India, showed a 100% seroconversion in Indian children from 6 months to 12 years of age 42 days after vaccination, and an 84% seroconversion rate 12 months after vaccination. 27 In  the five aforementioned trials,14,24 27 TCVs were well  tolerated with mild reactogenicity, most commonly fever and pain at injection site. The WHO recommendation, for programmatic use of  TCV to control typhoid fever, encourages reliance on local data when making decisions on the age of administration, target population, and delivery strategy for routine and catch-up campaigns. 15 In typhoid- endemic regions, WHO suggests TCV administration at 9 months of age, or within the first 2 years of life, as part of routine childhood immunisation, to provide early protection. 15 Additionally, if children are vaccinated at a  young age, when programmatically feasible, the duration of protection is even more important because exposure will persist for many more years. In this substudy, most infants who received TCV with  routine measles rubella vaccine successfully achieved anti-Vi seroconversion at day 28 after vaccination (99%) and 68% were seroconverted 2 3 years after vaccination. By contrast, 89% of children in the 6 12-year age stratum were seroconverted at 730 1035 days, although variation in collection times could have influenced this result in either group. As no correlate of protection exists for TCV, it is unclear whether decreased seroconversion indicates diminished protection, a need for a TCV booster, or both. Ongoing and planned Group 1 TCV Group 2 MCV-A n or n/N Mean or percentage  (95% CI)n or n/N Mean or percentage (95% CI) Anti-measles antibody (PRN) GMT (mIU/mL) 97 242 0 (201 0 291 4) 81 312 0 (251 3 387 2) Percent seropositive ( 120 mIU/mL) 81/97 83 5% (74 9 89 6) 72/81 88 9% (80 2 94 0) Anti-rubella antibody (ELISA)GMT (IU/mL) 97 18 2 (14 4 23 0) 81 17 5 (13 5 22 5) Percent seropositive ( 10 IU/mL) 73/97 75 3% (65 8 82 8) 65/81 80 3% (70 3 87 5) Data are mean (95% CI) or percentage (95% CI). TCV=typhoid conjugate vaccine. MCV-A=meningococcal serogroup A  conjugate vaccine. n=number of participants. N= total number. GMT=geometric mean titre. IU=International units. Table 3: Anti-measles (plaque reduction neutralisation) and anti-rubella (ELISA) immunoglobulin G  antibody immunogenicity 28 days after vaccination, age stratum 9 11 months, in the intention-to-treat populationArticlese1333  www.thelancet.com/lancetgh   Vol 10   September 2022studies of booster vaccination will help to answer this  question. Infants who received TCV also successfully achieved  seroprotective amounts of anti-measles and anti-rubella antibodies. The 84% measles seroprotection rate in this study is similar to the 85% rate previously reported in Malawian infants unexposed to HIV 90 days after vaccination who received measles vaccine at 9 months of age. 28 Overall, measles seroprotection in our trial after the  first dose of measles rubella vaccine supports the WHO recommendation for a two-dose vaccine schedule, which was introduced in 2015 in the routine vaccination schedule in Malawi. In addition to routine vaccination with TCV, WHO  recommends catch-up campaigns for older children, when feasible, to accelerate vaccine impact and potentially increase indirect protection of unvaccinated individuals. Vaccinating school-age children through schools is a delivery strategy that can lead to high coverage. 29 Our data  confirm that school-age children achieve and maintain elevated anti-Vi immunogenicity. The feasibility and effect of TCV vaccination of children in a community setting was shown in 2019 when Zimbabwe became the first African country to use TCV outside a study setting. 30 These results also show that TCV has a favourable  tolerability and reactogenicity profile that is similar to our control vaccine, MCV-A, a vaccine used routinely in many African countries. Consequently, administration of TCV at regular child health visits facilitates community acceptance and requires fewer health-care resources. For these reasons, incorporating TCV into routine vaccination schedules is advantageous. One strength of this trial is that it is nested within an  ongoing efficacy study that will yield essential information on TCV performance, particularly in young children. This is especially important because an immunological correlate of protection has not yet been established for typhoid fever. A four-fold rise in GMT at 1 month after vaccination has been used to define seroconversion for previous TCV trials and has been associated with field efficacy at the population level. Published data from the Malawi trial showed an ITT efficacy of 80  7% against  blood-culture-confirmed typhoid fever after 18 24 months of follow-up among 28  130 Malawian children. Similarly,  in Bangladesh, TCV effectiveness was 85% among children aged 9 months to 15 years and vaccine protection was consistent in different age strata, including children younger than 2 years of age. 25 As the children in this study remain in the main  efficacy trial, our study has not yet assessed the effect of a booster dose on longevity of seroprotection from TCV. Based on previous TCV studies, seroprotection likely persists for at least 5 years. 14 A limitation of this study is  that is provides safety and immunogenicity data only in children unexposed to HIV and does not include children exposed to HIV who remain uninfected, an important population in sub-Saharan Africa. Additional Group 1 TCV Group 2 MCV-A  Local reactions at injection site Day 0 n=304 n=293 Pain or tenderness 7 (2%; 1 1 4 7) 2 (&lt;1%; 0 2 2 5) Swelling 0 (0%; 0 1 3) 1 (&lt;1%; 0 1 1 9) Erythema 0 (0%; 0 1 3) 0 (0%; 0 1 3) Any local reaction 7 (2%; 1 1 4 7) 2 (&lt;1%; 0 2 2 5) Day 3 n=295 n=287 Pain or tenderness 1 (&lt;1%; 0 1 1 9) 1 (&lt;1%; 0 1 2 0) Swelling 0 (0%; 0 1 3) 0 (0%; 0 1 3) Erythema 0 (0%; 0 1 3) 0 (0%; 0 1 3) Any local reaction 1 (&lt;1%; 0 1 1 9) 1 (&lt;1%; 0 1 2 0) Day 7 n=294 n=288 Pain or tenderness 0 (0%; 0 1 3) 0 (0%; 0 1 3) Swelling 1 (0 3%; 0 1 1 9) 0 (0%; 0 1 3) Erythema 0 (0%; 0 1 3) 0 (0%; 0 1 3) Any local reaction 1 (&lt;1%; 0 1 1.9) 0 (0%; 0 1 3) Days 0, 3, and 7 Any local reaction 8 (3%; 1 3 5 1) 3 (1%; 0 4 3 0) Systemic reactions Day 0 n=304 n=293 Fever 15 (5%; 3 0 8 0) 10 (3%; 1 9 6 2) Irritability 9 (3%; 0 7 3 8) 3 (1%; 0 4 3 0) Malaise 5 (2%; 0 5 3 8) 4 (1%; 0 5 3 5) Myalgia 4 (1%; 0 5 3 3) 0 (0%; 0 1 3) Arthralgia 2 (&lt;1%; 0 2 2 4) 0 (0%; 0 1 3) Any systemic reaction 18 (6%; 3 8 9 2) 12 (4%; 2 4 7 0) Day 3 n=295 n=287 Fever 6 (2%; 0 9 4 4) 6 (2%; 1 0 4 5) Irritability 2 (&lt;1%; 0 2 2 4) 5 (2%; 0 8 4 0) Malaise 2 (&lt;1%; 0 2 2 4) 1 (&lt;1%; 0 1 2 0) Myalgia 1 (&lt;1%; 0 1 1 9) 0 (0%; 0 1 3) Arthralgia 1 (&lt;1%; 0 1 1 9) 0 (0%; 0 1 3) Any systemic reaction 6 (2%; 0 9 4 4) 9 (3%; 1 7 5 9) Day 7 n=294 n 288 Fever 9 (3%; 1 6 5 7) 11 (4%; 2 2 6 7) Irritability 3 (1%; 0 4 3 0) 2 (&lt;1%; 0 2 2 5) Malaise 1 (&lt;1%; 0 1 1 9) 1 (&lt;1%; 0 1 1 9)  Myalgia 1 (&lt;1%; 0 1 1 9) 0 (0%; 0 1 3)  Arthralgia 1 (&lt;1%; 0 1 1 9) 0 (0%; 0 1 3) Any systemic reaction 10 (3%; 1 9 6 2) 12 (4%; 2 4 7 1) Days 0, 3, and 7 Any systemic reaction 27 (9%; 6 2 12 6) 27 (9%; 6 4 13 1) Unsolicited adverse events n=304 n=293 Related 8 (3%; 1 3 5 1) 8 (3%; 1 4 5 3) Not Related 67 (22%; 17 7 27 0) 43 (15%; 11 1 19 2) Any unsolicited adverse  event74 (24%; 19 9 29 5) 49 (17%; 12 9 21 4) Data are n (%; 95% CI). TCV=typhoid conjugate vaccine. MCV-A=meningococcal  serogroup A conjugate vaccine. n=number of participants. Table 4: Summary of reactogenicity and safety parameters (adverse  events) by vaccine group in the intention-to-treat populationArticleswww.thelancet.com/lancetgh   Vol 10   September 2022  e1334studies of safety and immunogenicity in African  children are ongoing and will further characterise the immunogenicity, safety, and tolerability of two doses of TCV, and the longer-term safety and immunogenicity of single-dose TCV in different populations, including infants exposed to HIV who are uninfected. These follow-up studies will further inform programmatic decisions for TCV implementation, including the need for two-dose or booster-dose schedules. This clinical trial presents evidence of TCV safety and  immunogenicity in African children across a wide age range at 730 days and beyond, and includes coadministration data with the measles rubella vaccine. Results are especially valuable to African countries considering TCV introduction into routine childhood immunisation, with or without catch-up campaigns, and for outbreak response. Contributors  NN-N, MBL, CM, PDP, PP, FM, TM, RSH, MAG, and KMN conceived the study, developed the protocol and standard operating procedures, and managed ethical submissions. NN-N, OMN, LK, VM, and MM recruited participants and did the participant follow-up procedures. JKT, CM, and HM designed and managed the study database. MM, MFP, and IJ-M collected and processed clinical specimens for immunogenicity and generated anti-Vi antigen, anti-measles, and anti-rubella titres. JMN, NN-N, OMN, LK, VM, JMN, RSH, and MAG managed study vaccines, did the randomisation, and supervised injections. YL developed the statistical analysis plan and did the analyses. SD did the analyses and created the figures and tables. All authors read and approved the final manuscript. Declaration of interests  We declare no competing interests. Data sharing  All of the individual participant data collected during the trial will be available beginning 9 months and ending 36 months following publication to researchers who provide a methodologically sound proposal to achieve aims in the approved proposal. Proposals should be directed to mlaurens@som.umaryland.edu.  Acknowledgments  This trial is funded in part by a grant from the Bill &amp; Melinda Gates Foundation (OPP1151153). We are deeply grateful to the volunteers and their families. We also thank the members of the Data and Safety Monitoring Board for their oversight of the clinical trial (Roma Chilengi [chair], Prakash Ghimire, A K M Nurul Anwar [deceased], S M Shamsuzzaman, Jalaluddin Ashraful Haq, Nur Haque Alam, Tisungane Knox Titus Mvalo, and Mary E Putt). TyVAC acknowledges Bharat Biotech International for supplying the investigational vaccine. We also acknowledge the staff of Blantyre Malaria Project, Malawi-Liverpool-Wellcome Trust, and the Center for Vaccine Development and Global Health at the University of Maryland School of Medicine. The Malawi-Liverpool-Wellcome Unit is core funded by a grant from the Wellcome Trust (206545/Z/17/Z). MAG is supported by a UK National Institute for Health Research (NIHR) Research Professorship in Global Health (NIHR300039). RSH is an NIHR Senior Investigator. The views expressed in this publication are those of the authors and not necessarily those of the NIHR or the UK Department of Health and Social Care. The datasets generated during or analysed during the current study are not publicly available but are available from the corresponding author on reasonable request. References  1 Brockett S, Wolfe MK, H amot A, Appiah GD, Mintz ED,  Lantagne D. Associations among water, sanitation, and hygiene,  and food exposures and typhoid fever in case-control studies: a systematic review and meta-analysis. Am J Trop Med Hyg 2020; 103: 1020 31.2 Dougan G, Baker S. Salmonella enterica serovar typhi and the  pathogenesis of typhoid fever. Annu Rev Microbiol 2014; 68: 317 36. 3 Ajibola O, Mshelia MB, Gulumbe BH, Eze AA. Typhoid fever  diagnosis in endemic countries: a clog in the wheel of progress? Medicina 2018; 54: 23. 4 Cruz Espinoza LM, McCreedy E, Holm M, et al. Occurrence of  typhoid fever complications and their relation to duration of illness preceding hospitalization: a systematic literature review and meta-analysis. Clin Infect Dis 2019; 69 (suppl 6): S435 48. 5 Birkhold M, Coulibaly Y , Coulibaly O, et al. Morbidity and mortality  of typhoid intestinal perforation among children in sub-Saharan Africa 1995 2019: a scoping review. World J Surg 2020; 44: 2892 902. 6 Gunn JS, Marshall JM, Baker S, Dongol S, Charles RC, Ryan ET.  Salmonella chronic carriage: epidemiology, diagnosis, and gallbladder persistence. Trends Microbiol 2014; 22: 648 55. 7 Feasey NA, Gaskell K, Wong V, et al. Rapid emergence of multidrug  resistant, H58-lineage Salmonella typhi in Blantyre, Malawi. PLoS Negl Trop Dis 2015; 9: e0003748. 8 Klemm EJ, Shakoor S, Page AJ, et al. Emergence of an extensively  drug-resistant Salmonella enterica serovar typhi clone harboring a promiscuous plasmid encoding resistance to fluoroquinolones and third-generation cephalosporins. MBio 2018; 9: e00105 18. 9 Global Burden of Disease C ollaborative Network. Global burden of  disease, typhoid fever level 4 cause. 2020. http://www.healthdata.org/results/gbd_summaries/2019/typhoid-fever-level-4-cause (accessed May 15, 2022). 10 Britto C, Pollard AJ, V oysey M, Blohmke CJ. An appraisal of the  clinical features of pediatric enteric fever: systematic review and meta-analysis of the age-stratified disease occurrence. Clin Infect Dis 2017; 64: 1604 11. 11 Meiring JE, Shakya M, Khanam F, et al. Burden of enteric fever at  three urban sites in Africa and Asia: a multicentre population-based study. Lancet Glob Health 2021; 9: e1688 96. 12 Barac R, Als D, Radhakrishnan A, G affey MF, Bhutta ZA, Barwick M.  Implementation of interventions for the control of typhoid fever in low- and middle-income countries. Am J Trop Med Hyg 2018; 99 (suppl):  79 88. 13 Khan MI, Franco-P aredes C, Sahastrabuddhe S, Ochiai RL,  Mogasale V, Gessner BD. Barriers to typhoid fever vaccine access in endemic countries. Res Rep Trop Med 2017; 8: 37 44. 14 Mohan VK, Varanasi V, Singh A, et al. Safety and immunogenicity  of a Vi polysaccharide-tetanus toxoid conjugate vaccine (Typbar-TCV) in healthy infants, children, and adults in typhoid endemic areas: a multicenter, 2-cohort, open-label, double-blind, randomized controlled phase 3 study. Clin Infect Dis 2015; 61: 393 402. 15 WHO. Typhoid vaccines: WHO position paper , March 2018:  recommendations. Vaccine 2018; 93: 13. 16 The SAGE Working G roup on Typhoid Vaccines WS. Background  paper to SAGE on typhoid vaccine policy recommendations. Geneva: World Health Organisation, 2017 . 17 Patel PD, Patel P, Liang Y , et al. Safety and efficacy of a typhoid  conjugate vaccine in Malawian children. N Engl J Med 2021; 385: 1104 15. 18 Meiring JE, Laurens MB, Patel P, et al. Typhoid vaccine acceleration  consortium Malawi: a phase III, randomized, double-blind, controlled trial of the clinical efficacy of typhoid conjugate vaccine among children in Blantyre, Malawi. Clin Infect Dis 2019; 68 (suppl 2): S50 58. 19 Cohen BJ, Audet S, Andrews N, Beeler J. Plaque reduction  neutralization test for measles antibodies: description of a standardised laboratory method for use in immunogenicity studies of aerosol vaccination. Vaccine 2007; 26: 59 66. 20 Simon JK, Ramirez K, Cuberos L, et al. Mucosal IgA responses in  healthy adult volunteers following intranasal spray delivery of a live attenuated measles vaccine. Clin Vaccine Immunol 2011; 18: 355 61. 21 Tapia MD, Sow SO, Medina-Moreno S, et al. A serosurvey to  identify the window of vulnerability to wild-type measles among infants in rural Mali. Am J Trop Med Hyg 2005; 73: 26 31. 22 WHO. Rubella vaccines: WHO position paper . Recommendations.  Vaccine 2011; 29: 8767 68. 23 WHO. Measles vaccines: WHO position paper , April 2017 .  Recommendations. Vaccine 2019; 37: 219 22.Articlese1335  www.thelancet.com/lancetgh   Vol 10   September 202224 Shakya M, Colin-J ones R, Theiss-Nyland K, et al. Phase 3 efficacy  analysis of a typhoid conjugate vaccine trial in Nepal. N Engl J Med  2019; 381: 2209 18. 25 Qadri F, Khanam F, Liu X, et al. Protection by vaccination of  children against typhoid fever with a Vi-tetanus toxoid conjugate vaccine in urban Bangladesh: a cluster-randomised trial. Lancet 2021; 398: 675 84. 26 Sirima SB, Ouedraogo A, Barry N, et al. Safety and immunogenicity  of Vi-typhoid conjugate vaccine co-administration with routine 9-month vaccination in Burkina Faso: a randomized controlled phase 2 trial. Int J Infect Dis 2021; 108: 465 72. 27 Mitra M, Shah N, Ghosh A, et al. Efficacy and safety of Vi-tetanus  toxoid conjugated typhoid vaccine (PedaTyph ) in Indian children: school based cluster randomized study. Hum Vaccin Immunother 2016; 12: 939 45.28 Fowlkes A, Witte D, Beeler J, et al. Persistence of vaccine-induced  measles antibody beyond age 12 months: a comparison of response to one and two doses of Edmonston-Zagreb measles vaccine among HIV-infected and uninfected children in Malawi. J Infect Dis 2011; 204 (suppl 1): S149 57. 29 Meiring JE, Gibani M, Ty VACCMG. The Typhoid Vaccine  Acceleration Consortium (TyVAC): vaccine effectiveness study designs: accelerating the introduction of typhoid conjugate vaccines and reducing the global burden of enteric fever. Report from a meeting held on 26 27 October 2016, Oxford, UK. Vaccine 2017; 35: 5081 88. 30 Olaru ID, Mtapuri-Zinyowera S, F easey N, Ferrand RA, Kranzer K.  Typhoid Vi-conjugate vaccine for outbreak control in Zimbabwe. Lancet Infect Dis 2019; 19: 930.</w:t>
            </w:r>
          </w:p>
        </w:tc>
      </w:tr>
      <w:tr>
        <w:tc>
          <w:tcPr>
            <w:tcW w:type="dxa" w:w="4320"/>
          </w:tcPr>
          <w:p>
            <w:r>
              <w:t>65</w:t>
            </w:r>
          </w:p>
        </w:tc>
        <w:tc>
          <w:tcPr>
            <w:tcW w:type="dxa" w:w="4320"/>
          </w:tcPr>
          <w:p>
            <w:r>
              <w:t>www.thelancet.com/infection   Vol 22   September 2022  1329 ArticlesLancet Infect Dis 2022;  22: 1329 42 Published Online  June 23, 2022 https://doi.org/10.1016/S1473-3099(22)00273-0 This online publication has  been corrected. The corrected version first appeared at thelancet.com/infection on September 9, 2022 See Comment page 1258*Joint last authors Members of the RTS,S study  group are listed at the end of the paper  Malaria Branch, Division of  Parasitic Diseases and Malaria, Center for Global Health, United States Centers for Disease Control and Prevention, Kisumu, Kenya (A M Samuels MD); Malaria Branch, Division of Parasitic Diseases and Malaria, Center for Global Health, Centers for Disease Control and Prevention, Atlanta, GA, USA (A M Samuels, N Westercamp PhD); Kwame Nkrumah University of Science and Technology/Agogo Presbyterian Hospital, Agogo, Asante Akyem, Ghana (Prof D Ansong MD, S Adjei MD, L Osei-Tutu MD, M A Attobrah Sarfo MD, A Bakari MD, M F Kotoh-Mortty MD, P B Y Buabeng MBA, Y Ntiamoah MPhil, Prof T Agbenyega MD); Centre for Global Health Research, Kenya Medical Research Institute, Kisumu, Kenya (S K Kariuki PhD, D K Bii MD, M Oneko MD, C Atieno BScN, T Sang BPharm, K Otieno MSc); GSK, Wavre, Belgium Efficacy of RTS,S/AS01E malaria vaccine administered  according to different full, fractional, and delayed third or  early fourth dose regimens in children aged 5 17 months in Ghana and Kenya: an open-label, phase 2b, randomised controlled trial  Aaron M Samuels, Daniel Ansong, Simon K Kariuki, Samuel Adjei, Anne Bollaerts, Christian Ockenhouse, Nelli Westercamp, Cynthia K Lee,  Lode Schuerman, Dennis K Bii, Lawrence Osei-Tutu, Martina Oneko, Marc Lievens, Maame Anima Attobrah Sarfo, Cecilia Atieno, Danielle Morelle, Ashura Bakari, Tony Sang, Erik Jongert, Maame Fremah Kotoh-Mortty, Kephas Otieno, Fran  ois Roman, Patrick Boakye Yiadom Buabeng,  Yaw Ntiamoah, Opokua Ofori-Anyinam*, Tsiri Agbenyega*, and the RTS,S study group  Summary Background Controlled infection studies in malaria-naive adults suggest increased vaccine efficacy for fractional-dose  versus full-dose regimens of RTS,S/AS01. We report first results of an ongoing trial assessing different fractional- dose regimens in children, in natural exposure settings. Methods This open-label, phase 2b, randomised controlled trial is conducted at the Malaria Research Center, Agogo,  Ashanti Region (Ghana), and the Kenya Medical Research Institute and the US Centers for Disease Control and  Prevention site in Siaya County (Kenya). We enrolled children aged 5 17 months without serious acute or chronic illness who had previously received three doses of diphtheria, tetanus, pertussis, and hepatitis B vaccine and at least three doses of oral polio vaccine. Children were randomly assigned (1:1:1:1:1) using a web-based randomisation system with a minimisation procedure accounting for centre to receive rabies control vaccine (M012 schedule) or two full doses of RTS,S/AS01 E at month 0 and month 1, followed by either full doses at months 2 and 20  (group R012-20 [standard regimen]), full doses at months 2, 14, 26, and 38 (R012-14), fractional doses at months 2, 14, 26, and 38 (Fx012-14), or fractional doses at months 7, 20, and 32 (Fx017-20). The fractional doses were administered as one fifth (0 1 mL) of the full RTS,S dose (0 5 mL) after reconstitution. All vaccines were administered by intramuscular injection in the left deltoid. The primary outcome was occurrence of clinical malaria cases from month 2  5 until month 14 for the Fx012-14 group versus the pooled R012-14 and R012-20 groups in the  per-protocol set. We assessed incremental vaccine efficacy of the Fx012-14 group versus the pooled R012-14 and R012-20 group over 12 months after dose three. Safety was assessed in all children who received at least one vaccine dose. This trial is registered with ClinicalTrials.gov, NCT03276962.   Findings Between Sept 28, 2017, and Sept 25, 2018, 2157 children were enrolled, of whom 1609 were randomly  assigned to a treatment group (322 to each RTS,S/AS01 E group and 321 to the rabies vaccine control group).  1500 children received at least one study vaccine dose and the per-protocol set comprised 1332 children. Over 12 months after dose three, the incremental vaccine efficacy in the Fx012-14 group versus the pooled R012-14 and R12-20 groups was  21% (95% CI  57 to 7; p=0 15). Up to month 21, serious adverse events occurred in 48 (16%) of 298 children in the R012-20 group, 45 (15%) of 294 in the R012-14 group, 47 (15%) of 304 in the Fx012-14 group, 62 (20%) of 311 in the Fx017-20 group, and 71 (24%) of 293 in the control group, with no safety signals observed. Interpretation The Fx012-14 regimen was not superior to the standard regimen over 12 months after dose three. All  RTS,S/AS01 E regimens provided substantial, similar protection against clinical malaria, suggesting potential flexibility  in the recommended dosing regimen and schedule. This, and the effect of annual boosters, will be further evaluated  through 50 months of follow-up. Funding GlaxoSmithKline Biologicals; PATH s Malaria Vaccine Initiative. Copyright   2022 The Author(s). Published by Elsevier Ltd. This is an Open Access article under the CC BY 4.0 license. Introduction  The unprecedented deployment of malaria interventions  since 2000 led to a considerable decrease in malaria morbidity and mortality. However, progress in malaria control has stagnated in recent years. WHO estimated that 241 million cases of malaria occurred in 2020,  resulting in 627  000 deaths, of which 77% were in  children younger than 5 years and approximately Articles1330  www.thelancet.com/infection   Vol 22   September 2022(A Bollaerts MSc,  L Schuerman MD,  M Lievens MSc, D Morelle MSc,  E Jongert PhD, F Roman MD,  O Ofori-Anyinam PhD); PATH s  Malaria Vaccine Initiative,  Washington, DC, USA  (C Ockenhouse MD, C K Lee PhD) Correspondence to:  Dr Aaron M Samuels, Malaria  Branch, Division of Parasitic  Diseases and Malaria, Center for  Global Health, United States  Centers for Disease Control and  Prevention, Kisumu 40100,  Kenya   amsamuels@cdc.gov 95% occurred in the WHO African region.1 The efficacy  of existing preventive interventions and life-saving  therapies is threatened by the development of insecticide resistance by the vector and drug resistance by the parasite, and thus new tools are needed. RTS,S/AS01 E (hereafter referred to as RTS,S; GSK,  Wavre, Belgium) is the only vaccine currently recommended against malaria. A phase 3 clinical trial was conducted at 11 sites across seven sub-Saharan Africa countries between 2009 and 2014. Vaccine efficacy against all episodes of clinical malaria in children aged 5 17 months when administered according to a 0, 1, and 2 month primary schedule (M012) was 55  1% (95% CI 50  5 to 59  3) over  12 months of follow-up. 2 Over 4 years of follow-up,  vaccine efficacy against clinical malaria was 28 3% (95% CI 23 3 to 32 9) and against severe malaria was 1 1% ( 23 0 to 20 5); the addition of a fourth dose at  month 20 (M012-20) increased vaccine efficacy against clinical malaria to 36  3% (31 8 to 40 5) and against  severe malaria to 32 2% (13 7 to 46 9). 3 These results  supported pilot implementation of RTS,S through the Expanded Programmes on Immunisation in Ghana, Kenya, and Malawi. 4 On Oct 6, 2021, WHO  recommended widespread use of RTS,S in children in sub-Saharan Africa and areas with moderate-to-high Plasmodium falciparum transmission. 5 Concomitantly, efforts continue to improve vaccine  efficacy, durability of protection, and availability of RTS,S. Several controlled human malaria infection (CHMI) studies in malaria-naive adults have suggested that a regimen containing a fractional dose of different RTS,S formulations confers high protection against P falciparum infection. 6 9 One CHMI study found a  vaccine efficacy of 86 7% (95% CI 66 8 94 6) with a delayed third fractional vaccine dose (one fifth of the full dose) at month 7 (M017) compared with 62  5%  (29 4 80 1) with the standard M012 full-dose regimen, at month 8 after CHMI. 7 These findings could result in  substantial public health impact if corroborated in children in the setting of natural exposure, because a regimen with a fractional third or fourth dose might result in more children being vaccinated with RTS,S than when using a standard full-dose regimen. This has the potential to improve population-level vaccine availability, and thus reduce malaria morbidity and mortality. We report results up to 20 months of follow-up of an  ongoing phase 2b trial that aims to establish proof-of-concept for the use of fractional-dose regimens of RTS,S in children aged 5 17 months at first vaccination, under conditions of natural exposure. Therefore, we compared a fractional-dose regimen to the currently recommended standard full-dose schedule (M012). We also explored the effect of a delayed third dose in a fractional-dose regimen (M017), and the effect of an early full or fractional fourth dose (at month 14) on vaccine efficacy, over 1 year of follow-up after dose three and up to month 20. Research in context Evidence before this study We did a systematic literature search of PubMed on Nov 12, 2021, for any clinical trial of the RTS,S/AS01 malaria vaccine with a fractional dose, using the search string (( RTS,S  [All Fields]) AND ( fractional  [All Fields])) and clinical trial (article type). We restricted the search to publications in English. Of the four manuscripts identified, three reported results of phase 2a controlled human malaria infection (CHMI) studies assessing vaccine efficacy in adults, and one evaluated the effect of a change in the vaccine regimen on the quality of antibody responses. Added value of this study To our knowledge, this is the first study to evaluate proof-of-concept for a fractional-dose regimen of RTS,S/AS01 E in  children aged 5 17 months, under conditions of natural exposure. We evaluated whether immunisation regimens with a delayed fractional third dose or an early fractional fourth dose are efficacious or increase the protective efficacy and effect of RTS,S/AS01 E against malaria in countries with moderate-to- high  malaria endemicity. We additionally evaluated whether  timing of the dose administration affects vacine efficacy and provides new information on the immunogenicity and safety of two fractional-dose regimens of RTS,S/AS01 E in children. Vaccine efficacy against clinical malaria of a fractional regimen (full doses at 0 and 1 month and one fifth of a full dose at month 2) was not superior to that of the full-dose schedule over 12 months after the first three doses. Improved vaccine efficacy was not observed for the delayed fractional-dose (third, fractional dose at month 7) regimen either. However, we observed a similar vaccine efficacy for all RTS,S/AS01 E  groups. All regimens were immunogenic and well tolerated.  Implications of all the available evidence The phase 2a CHMI studies in malaria-naive adults showed that regimens containing a delayed third or early fourth fractional dose of RTS,S/AS01 E confer high protection against clinical  malaria. Although the primary endpoint or our study was not met, our results suggest that the use of a fractional RTS,S/AS01 E  regimen (with some flexibility around the time of administration of the third or fourth doses) provides protection against clinical malaria similar to the standard month 0, 1, and 2 full-dose regimen, over an initial 20-month period of follow-up from first vaccination. If these findings are confirmed up to 50 months of follow-up, they might confer large public health benefit, as a fractional dose regimen could potentially allow vaccination of more children with the same amount of vaccine as compared with a full dose. Articleswww.thelancet.com/infection   Vol 22   September 2022  1331Immunogenicity and safety of all doses were also assessed  up to month 21. Methods  Study design and participants  This open-label, phase 2b, randomised controlled trial is conducted by the Malaria Research Center, Agogo, Ashanti Region (Ghana), and the Kenya Medical Research Institute and the US Centers for Disease Control and Prevention (KEMRI/CDC) site in Siaya County (Kenya). Both sites have perennial, moderate-to-high malaria transmission. P falciparum prevalence by microscopy  was 17% in 2016 in the Ashanti Region and 39% in 2015 at the Kenya trial site; reported use of long-lasting insecticidal nets the night before the survey was 51% in the Ashanti Region and 91% at the Kenya site among children younger than 5 years. 10,11 We enrolled children without serious acute or chronic  illness aged 5 17 months if they had previously received three doses of diphtheria, tetanus, pertussis, and hepatitis B vaccine and at least three doses of oral polio vaccine. Recruitment procedures and full inclusion and exclusion criteria are described in appendix pp 1 2. The  families of all screened children were educated on malaria prevention and provided with a long-lasting insecticidal net. Parents or guardians provided written informed consent. The trial protocol was approved by local and national  regulatory authorities, institutional review boards, and independent ethics committees (appendix p 2). An  independent data monitoring com  mittee is overseeing  the study. The trial is conducted in accordance with the principles of the Declaration of Helsinki. Randomisation and masking  Children were randomly assigned (1:1:1:1:1) to receive one of four different RTS,S vaccination regimens or a rabies control vaccine (M012 schedule) with an adaptive procedure using a web-based randomisation system with a minimisation procedure accounting for centre. Those in the RTS,S groups received two full doses at month 0 and month 1 and either full doses at month 2 and month 20 (group R012-20), full doses at month 2, month 14, month 26, and month 38 (group R012-14), fractional doses at month 2, month 14, month 26, and month 38 (group Fx012-14; early fourth dose), or fractional doses at month 7, month 20, and month 32 (group Fx017-20; delayed third dose; appendix p 4). After obtaining the signed consent, site staff in charge of vaccine administration confirmed trial eligibility and enrolled the child. Identification numbers were assigned sequentially to all enrolled children. Site staff  entered the child s identification number in the randomisation system, which provided the study group and generated a code for the vaccine to be used for the first dose. The procedure was similar for subsequent doses.Procedures  The compositions of RTS,S12 and the rabies vaccine  (manufactured by GSK, Marburg, Germany and owned by Bavarian Nordic, Hellerup, Denmark) 13 have been  previously described. The fractional doses were administered as one fifth (0 1 mL) of the full RTS,S dose after reconstitution. All vaccines were administered by intramuscular injection in the left deltoid. We assessed P falciparum parasitaemia at scheduled  cross-sectional visits conducted monthly up to month 20 at study clinics or children s household (active case detection). Parents or guardians were encouraged to bring the child to the study-designated health-care facility in case of illness (passive case detection) at any point in time. Blood samples for efficacy analyses were taken to prepare a blood smear for microscopy in children with fever at the time of presentation or within the previous 24 h. The primary case definition for clinical malaria was  P falciparum asexual parasitaemia more than 5000 parasites per  L and fever (axillary temperature  37  5 C) 14 identified  during passive detection. The secondary case definition was P falciparum asexual parasitaemia more than zero  parasites per  L and fever or history of fever within 24 h of  presentation (passive case detection; appendix p 8). Incident infections were defined as first episodes of  parasite densities of more than zero parasites per  L,  irrespective of fever, in children with no parasitaemia at study start (active or passive case detection). Prevalent infections were defined as all episodes of parasite density of more than zero parasites per  L during cross-sectional  visits (active detection; appendix p 8). Blood slides for vaccine efficacy assessment were not  read in real time. All slides (parasite detection and quantification) were read at KEMRI/United States Army Medical Research Directorate-Africa, Malaria Diagnostics Center (Kisumu, Kenya) according to the site s protocols and WHO standards were ensured. Blood films were read by two independent microscopists using a methodology previously described (counting against known blood volume), with discrepant readings resolved by a third reader. 15,16 For patient care, additional blood slides or rapid  diagnostic tests were read at the respective sites in real time. We treated participants positive for malaria according to national guidelines in each country. Children were not presumptively treated for malaria at baseline. Blood samples for immunogenicity assessments were  collected as shown in appendix p 4. Anticircumsporozoite  protein and anti-HBs antibody geometric mean con - centrations (GMCs) and seropositivity or sero  protection  rates were assessed in a subset comprising 250 children (ie, the first 25 children per country randomly assigned into each group [immunogenicity subset]). Assays are described in appendix p 9. We analysed solicited adverse events after doses three  and four in children in the reactogenicity subset (the See Online for appendixArticles1332  www.thelancet.com/infection   Vol 22   September 2022same as the immunogenicity subset). Trained personnel  collected solicited local and general adverse events on diary cards for 4 days after vaccination. All adverse events in children not in the reactogenicity subset were reported as unsolicited adverse events. We collected unsolicited adverse events for 30 days after vaccination through passive surveillance at inpatient and outpatient facilities and during home visits, from all children in the exposed set, which comprised children who received at least one vaccine dose. All solicited adverse events were graded by intensity, with grade 3 indicating severe adverse events. All solicited local adverse events were considered causally related to vaccination, and the investigators assessed the causality of all other adverse events. Figure 1: Trial profile Other reasons for exclusion included not attending first visit as scheduled (within 28 days from screening), incomplete screening procedures, one parent declining participation, Z-score less than  2, low haemoglobin concentration, moderate malnutrition, and recruitment target reached. *Signed informed consent form.         2157 enrolled* 1609 randomly assigned 322 assigned to  R012-20 group  (standard schedule; full doses only) 298 in exposed set280 received three  doses 241 received four  doses 39 excluded 14 out-of-window for   rst three doses 4 no data 14 days after  dose three 21 missed one or more  of  rst three doses 259 in per-protocol  set for e cacy at month 20264 in per-protocol  set for e cacy at month 20271 in per-protocol  set for e cacy at month 20273 in per-protocol  set for e cacy at month 20265 in per-protocol  set for e cacy at month 2030 excluded 9 out-of-window for   rst three doses 7 no data 14 days after  dose three 14 missed one or more  of  rst three doses  33 excluded 1 eligibility criteria  not met 13 out-of-window for   rst three doses 1 no data 14 days  after dose three 18 missed one or more  of  rst three doses   38 excluded 1 eligibility criteria  not met 1 baseline Z-score less  than  2 5 out-of-window for   rst three doses 3 no data 14 days  after dose three 28 missed one or more  of  rst three doses  28 excluded 1 baseline Z-score  less than  2 11 out-of-window for   rst three doses 1 no data 14 days  after dose three 15 missed one or more  of  rst three doses294 in exposed set280 received three  doses 254 received four  doses304 in exposed set288 received three  doses 261 received four  doses311 in exposed set283 received three  doses 265 received four  doses293 in exposed set278 received three  doses24 excluded 10 lost to follow-up 7 eligibility criteria not  met 2 consent withdrawal,  not due to a serious adverse event  5 other reasons28 excluded 11 lost to follow-up  4 eligibility criteria not  met 4 consent withdrawal,  not due to a serious adverse event 9 other reasons18 excluded: 3 lost to follow-up4 eligibility criteria not  met 3 consent withdrawal,  not due to a serious adverse event 8 other reasons11 excluded 2 lost to follow-up4 eligibility criteria not  met 5 other reasons 28 excluded 7 lost to follow-up6 eligibility criteria not  met 5 consent withdrawal,  not due to a serious adverse event 10 other reasons322 assigned to  R012-14 group (early full fourth dose; full doses only)322 assigned to  Fx012-14 group (fractional third dose [month 2] and early fractional fourth dose [month 14])322 assigned to  Fx017-20 group (delayed fractional third dose [month 7] and fractional fourth dose [month 20])321 assigned to  rabies control vaccine group548 excluded 297 lost to follow-up195 eligibility criteria not met 12 consent withdrawal, not due to a serious adverse event 4 migrated or moved from study area 1 protocol deviation 39 other reasons Articleswww.thelancet.com/infection   Vol 22   September 2022  1333R012-20 group (n=322) R012-14 group (n=322) Fx012-14 group (n=322) Fx017-20 group (n=322) Control group (n=321) Exposed set Number in exposed set 298 294 304 311 293 Ghana 153 (51%) 151 (51%) 148 (49%) 151 (49%) 147 (50%) Kenya 145 (49%) 143 (49%) 156 (51%) 160 (51%) 146 (50%) Age at first vaccination,  months10 2 (3 9) 10 3 (3 8) 10 5 (4 0) 10 2 (3 8) 10 5 (3 9) Ghana 9 7 (3 9) 10 4 (4 0) 10 1 (4 0) 10 2 (4 1) 10 4 (4 0) Kenya 10 7 (3 7) 10 1 (3 6) 10 9 (4 0) 10 2 (3 6) 10 7 (3 8) Male 179 (60%) 140 (48%) 132 (43%) 148 (48%) 141 (48%) Ghana 93 (61%) 68 (45%) 64 (43%) 76 (50%) 65 (44%) Kenya 86 (59%) 72 (50%) 68 (44%) 72 (45%) 76 (52%) Female 119 (40%) 154 (52%) 172 (57%) 163 (52%) 152 (52%) Ghana 60 (39%) 83 (55%) 84 (57%) 75 (50%) 82 (56%) Kenya 59 (41%) 71 (50%) 88 (56%) 88 (55%) 70 (48%) Length, cm 70 7 (5 3) 71 0 (5 3) 70 8 (5 2) 70 7 (5 1) 71 2 (5 3) Ghana 70 4 (5 6) 71 4 (5 3) 71 0 (5 6) 71 4 (5 6) 71 8 (5 4) Kenya 71 0 (5 0) 70 7 (5 2) 70 6 (4 7) 70 1 (4 5) 70 7 (5 1) Bodyweight, kg 8 5 (1 3) 8 5 (1 5) 8 5 (1 4) 8 4 (1 4) 8 4 (1 3) Ghana 8 2 (1 4) 8 3 (1 4) 8 3 (1 4) 8 3 (1 6) 8 3 (1 4) Kenya 8 8 (1 3) 8 7 (1 6) 8 6 (1 3) 8 5 (1 2) 8 5 (1 3) Baseline haemoglobin, g/dL10 1 (1 1) 10 3 (1 1) 10 4 (1 1) 10 3 (1 1) 10 3 (1 1) Ghana 10 5 (1 1) 10 7 (1 0) 10 7 (1 1) 10 6 (1 0) 10 7 (1 0) Kenya 9 7 (1 1) 9 9 (1 1) 10 1 (1 1) 10 0 (1 0) 9 9 (1 2) Per-protocol set for efficacy Number in per-protocol  set259 264 271 273 265 Ghana 134 (52%) 135 (51%) 136 (50%) 141 (52%) 141 (53%) Kenya 125 (48%) 129 (49%) 135 (50%) 132 (48%) 124 (47%) Age at first vaccination, months10 3 (3 9) 10 2 (3 8) 10 3 (3 9) 10 1 (3 9) 10 5 (3 8) Ghana 9 7 (4 0) 10 3 (4 0) 9 8 (3 9) 10 2 (4 1) 10 3 (3 9) Kenya 10 9 (3 7) 10 1 (3 5) 10 8 (3 9) 10 1 (3 5) 10 8 (3 6) Male 151 (58%) 128 (49%) 115 (42%) 131 (48%) 128 (48%) Ghana 77 (57%) 64 (47%) 58 (43%) 68 (48%) 60 (43%) Kenya 74 (59%) 64 (50%) 57 (42%) 63 (48%) 68 (55%) Female 108 (42%) 136 (52%) 156 (58%) 142 (52%) 137 (52%) Ghana 57 (43%) 71 (53%) 78 (57%) 73 (52%) 81 (57%) Kenya 51 (41%) 65 (50%) 78 (58%) 69 (52%) 56 (45%) Length, cm 70 8 (5 4) 70 9 (5 1) 70 6 (5 1) 70 6 (5 1) 71 4 (5 1) Ghana 70 4 (5 7) 71 3 (5 2) 70 7 (5 5) 71 3 (5 6) 71 8 (5 4) Kenya 71 2 (5 0) 70 6 (5 0) 70 5 (4 7) 69 9 (4 5) 70 9 (4 8) Bodyweight, kg 8 4 (1 4) 8 5 (1 5) 8 4 (1 3) 8 3 (1 4) 8 4 (1 3) Ghana 8 2 (1 4) 8 3 (1 4) 8 2 (1 4) 8 3 (1 6) 8 3 (1 4) Kenya 8 7 (1 3) 8 6 (1 6) 8 6 (1 2) 8 4 (1 2) 8 5 (1 3) Baseline haemoglobin, g/dL 10 1 (1 1) 10 3 (1 1) 10 4 (1 1) 10 3 (1 1) 10 3 (1 1) Ghana 10 5 (1 0) 10 7 (0 9) 10 7 (1 0) 10 6 (1 0) 10 7 (1 0) Kenya 9 7 (1 1) 9 9 (1 1) 10 2 (1 1) 10 0 (1 1) 9 9 (1 1) Data are N, n (%), or mean (SD). Total numbers of participants in each group make up the enrolled set.  Table 1: Baseline characteristics, overall and by country Articles1334  www.thelancet.com/infection   Vol 22   September 2022Cases of severe malaria and cerebral malaria, serious  adverse events, including adverse events of specific  interest (meningitis and potential immune-mediated diseases), and adverse events leading to withdrawal, were reported throughout the study. Additionally, we analysed seizures occurring within 30 days after vaccination. To support diagnosis of potential immune-mediated diseases, when indicated, samples were sent to Clinical Laboratory Sciences South Africa for further testing (appendix p 10). For clinically suspected meningitis cases (appendix p 8), cerebrospinal fluid samples were tested by PCR for causal pathogens (appendix p 10) at Clinical Laboratory Sciences South Africa.Outcomes  The primary endpoint was the occurrence of clinical malaria meeting the primary case definition from month 2 5 up to month 14. The superiority in terms of vaccine efficacy of a M012 schedule with a fractional third RTS,S dose at month 2 (group Fx012-14) compared with the M012 schedule with full RTS,S doses (pooled R012-14 and R012-20 groups) was demonstrated if the lower limit of the 95% CI for the incremental vaccine efficacy estimate was more than zero. The first secondary endpoint was occurrence of  clinical malaria meeting  primary and secondary case definitions in the Fx012-14 group from month 2 5 up to month 14. Other secondary outcomes EpisodesP articipants Person-years  at riskEpisodes per  person-yearIncremental vaccine e cacy (95% CI)p value Month 2 5 14 Per-protocol set,  rst or only episode, primary case de nition (primary objective) R012-14 plus R012-20Fx012-14 Per-protocol set, all episodes, secondary case de nition R012-14 plus R012-20Fx012-14142 92 461 259523271 523 271398 22204 33 429 43 229 170 360 45 1 07 1 13 21% ( 57 to 7)*  13% ( 46 to 12)0 150 34 05 0  50  100A EpisodesP articipants Person-years  at riskEpisodes per  person-yearVaccine e cacy (95% CI) p value Month 2 5 14 Per-protocol set,  rst or only episode, primary case de nition Control R012-14 plus R012-20Fx012-14 Per-protocol set, all episodes, secondary case de nition ControlR012-14 plus R012-20Fx012-14 Month 7 5 19Per-protocol set,  rst or only episode, primary case de nition ControlFx017-20 Per-protocol set, all episodes, secondary case de nition ControlFx017-20 Day 0 to month 20Exposed set, all episodes, secondary case de nition ControlR012-20R012-14Fx012-14Fx017-20107 142 92 325 461 259 113 75 396 267 780 619 405 460 517265 523 271 265 523 271 236 273 236 273 293 298 294 304 311 176 03398 22204 33 207 35 429 43229 17 142 85 187 93 181 88 214 57 394 98 398 16398 84412 85432 76 0 610 360 45 1 57 1 071 13 0 79 0 40 2 18 1 24 1 97 1 551 021 111 19 47% (31 to 59)35% (13 to 51) 44% (28 to 56) 35% (17 to 49) 54% (38 66) 55% (41 to 66) 34% (20 to 47) 54% (43 to 63)46% (34 to 55)47% (35 to 57)&lt;0 0001 0 0032 &lt;0 0001 0 0005 &lt;0 0001 &lt;0 0001 &lt;0 0001 &lt;0 0001&lt;0 0001&lt;0 0001 40 70 0  10 1020 30 5060BIncremental vaccine e cacy (%) Vaccine e cacy (%) Figure 2: Incremental vaccine efficacy and vaccine efficacy against clinical malaria (A) Incremental vaccine efficacy in the per-protocol set. (B) Vaccine efficacy in the per-protocol set and the exposed set. *As the lower 95% CI bound was less than zero, the primary objective was not met. Articleswww.thelancet.com/infection   Vol 22   September 2022  1335related to vaccine efficacy assessment were occurrence of  clinical malaria meeting the primary and secondary case definitions in RTS,S groups at different follow-up periods up to month 20 and the prevalence and incidence of P falciparum infections from study start to month 20 (appendix p 3). We also present immune responses to the circumsporozoite protein and HBs antigens and safety data analysed up to month 21, when all RTS,S groups had received the fourth dose. Statistical analysis  The study had at least 90% power to detect significant incremental vaccine efficacy against the first or only episode of clinical malaria of the Fx012-14 regimen over the standard full-dose regimen (primary endpoint), assuming 250 evaluable children per group. Expected incidences were at least 0  5 episodes per  person-year at risk in children in the control group, 0 29 episodes per person-year at risk in the pooled  R012-14 plus R012-20 groups, and 0  16 episodes per  person-year at risk in the Fx012-14 group (an incremental vaccine efficacy of 44  8% was assumed).  The incidence of P falciparum infection was anticipated  to be higher than that of clinical malaria, resulting in adequate power for endpoints evaluating vaccine efficacy against infections. The primary analysis of efficacy was done in the per- protocol set, including children who received all three first vaccinations as per protocol and who contributed to efficacy surveillance starting 14 days after dose three. In groups R012-14 and Fx012-14, children not receiving dose four per protocol were censored at the last documented visit if available or at 13 months after dose one if not; these children contributed to the per-protocol analysis up to censoring. Secondary analyses  were  carried out in the per-protocol set, unless otherwise specified. Vaccine efficacy estimates were calculated for an RTS,S  regimen (full or fractional dose) compared with the control group, whereas incremental vaccine efficacy was estimated by comparing one RTS,S group with another. Vaccine efficacy and incremental vaccine efficacy estimates against first or only episode of incident clinical malaria or P falciparum infection were calculated and presented  as 100    (1   hazard ratio) from the Cox proportional  hazards model, stratified by country. Vaccine efficacy against all episodes of clinical malaria was calculated as  100   (1   incidence rate ratio), overall (adjusted for country  as a fixed effect) and by country, and analysed by negative  binomial regression allowing for inter  dependence  between episodes within the same child.17 Vaccine impact was defined as the estimated number  of cases of clinical malaria averted over the relevant period per 1000 children vaccinated. The estimated number of cases was calculated as the area under the 3-month incidence curve of clinical malaria for each group (sum of the differences in incidence between the RTS,S and control groups per year by 3-month periods multiplied by 1000/4). In post-hoc analyses, 95% CIs for the incidence of clinical malaria episodes by 3-month periods were computed using a generalised linear model with a Poisson distribution, the log as the link Figure 3: Cumulative number of averted cases of clinical malaria (secondary case definition) overall and by  country, by 3-month periods per 1000 children vaccinated (exposed set)Values in the tables indicate the number of cases averted in each group over 3-month periods up to month 20. 0500100015002000250030003500 Months from  rst vaccinationCases averted R012-2 0 R012-1 4 Fx012-14 Fx017-20R012-2 0 R012-1 4 Fx012-14 Fx017-20 0500100015002000250030003500 050010001500200025003000350003 69 12 15 18 20 36 9 12 15 18 20 36 91 21 51 82 0Day 0 to  month 3   56 29 121 37 117 23   73 72Month  &gt;3 6 148 54 189 63 209 36 130 82Month  &gt;6 9 133 44 187 47 161 92 152 50Month  &gt;9 12 96 97 279 70 156 74 253 55Month  &gt;12 15 91 18 282 30 277 20 276 72Month  &gt;15 18 127 12 379 48 327 97 348 69Month  &gt;18 20   47 14 356 39 194 93    51 76Cumulative cases averted per  1000 children vaccinatedCumulative cases averted per  1000 children vaccinatedCumulative cases averted per  1000 children vaccinatedCases averted R012-2 0 R012-1 4 Fx012-14 Fx017-20Day 0 to  month 3      7 89   14 46  20 04   21 58Month  &gt;3 6 83 74 91 08 63 59 57 56Month  &gt;6 9 127 45    71 68   13 57   31 19Month  &gt;9 12 59 87 55 93  3 21 86 91Month  &gt;12 15   90 65   84 86   92 63 108 06Month  &gt;15 18 170 81 209 26 135 14 160 51Month  &gt;18 20 103 36 122 94  13 98   24 94 Cases averted R012-2 0 R012-1 4 Fx012-14 Fx017-20Day 0 to  month 3 112 35 239 79 278 19 149 01Month  &gt;3 6 229 35 306 71 381 15  228 88Month  &gt;6 9  152 28  331 98 354 10 314 75Month  &gt;9 12 184 41 610 17 430 82 540 35Month  &gt;12 15 135 79 587 54 584 24 573 93Month  &gt;15 18 112 85 608 05 716 57 687 73Month  &gt;18 20  167 64   657 46   134 29    38 97A Overall BGhana CKenyaArticles1336  www.thelancet.com/infection   Vol 22   September 2022function, an offset (log time), and deviance as the scale,  with the group variable as fixed covariable (factor with the four active groups and the control group being the reference group). In addition, the prevalence of P falciparum infections at each calendar month was calculated as the proportion of participants reporting at least one infection from the total number of participants in each group for whom parasitaemia density was available for the considered month (when considering all cross-sectional visits). All endpoints were analysed sequentially, and any  conclusion on the first secondary endpoint was conditional to reaching the primary endpoint. All other secondary endpoints should be interpreted descriptively. All analyses were done with SAS (version 9.4) This trial  is registered with ClinicalTrials.gov, NCT03276962. Role of the funding source  GlaxoSmithKline Biologicals was involved in study  design and oversight, coordinated data collection, data analysis, data interpretation, and writing of the report. PATH s Malaria Vaccine Initiative contributed to study design and data interpretation but was not involved in data collection. Results  Between Sept 28, 2017, and Sept 25, 2018, 2157 children were enrolled, of whom 1609 were randomly assigned to a treatment group (322 to R012-20, 322 to R012-14, 322 to Fx012-14, 322 to Fx017-20, and 321 to the rabies vaccine control group). 1500 children received at least one study vaccine dose and the per-protocol set comprised 1332 children (figure 1). Baseline characteristics were similar across groups and countries and between the exposed set and the per-protocol set (table 1).During the 12 months after dose three, the incidence of  the first or only episode of clinical malaria meeting the primary case definition was 0 36 per person-year in the pooled R012-14 plus R012-20 groups, 0 45 per person-year in the Fx012-14 group, and 0  61 per person-year in  the control group. The incremental vaccine efficacy in the Fx012-14 group versus the pooled R012-14 plus R12-20 groups was  21% (95% CI  57 to 7; p=0 15; figure 2).  Superiority of the Fx012 regimen over the full-dose R012 schedule was not shown. Over the 12 months after dose three, vaccine efficacy  against first or only episode of clinical malaria meeting the primary case definition was 47% (95% CI 31 59) in the pooled R012-14 plus R012-20 groups, 35% (13 51) in the Fx012-14 group, and 54% (38 66) in the Fx017-20 group. Vaccine efficacy estimates were similar for each group irrespective of whether they were assessed for first or only episodes or all episodes and meeting the primary or secondary case definitions (figure 2;  appendix  pp 11 13). Vaccine efficacy against all episodes of clinical malaria  (secondary case definition) from day 0 to month 20 after four vaccinations in the R012-14 group and the Fx012-14 group, and after three vaccinations in the R012-20 group and the Fx017-20 group is shown in figure 2. The vaccine efficacy for the Fx017-20 regimen tended to be lower than that for M012 schedules at shorter follow-up periods (7 months after dose two or three), but the difference decreased over time up to month 20 (appendix pp 11  13).  An estimated 213 (7%) of the 2843 malaria cases (all episodes, secondary case definition) were co-infected with Plasmodium malarie (143 [5%]) or Plasmodium ovale  (74 [3%]) by microscopy. Over the 12 months after dose three, incremental vaccine  efficacy of a third fractional dose using the secondary case (Figure 4 continues on next page)EpisodesP articipants Person-years  at riskEpisodes per  person-yearIncremental vaccine e cacy (95% CI)p value Month 2 5 14 Per-protocol set,  rst or only episode, primary case de nition Ghana R012-14 plus R012-20Fx012-14 Kenya R012-14 plus R012-20Fx012-14 Per-protocol set, all episodes, secondary case de nition Ghana R012-14 plus R012-20Fx012-14 Kenya R012-14 plus R012-20Fx012-14 32 27 110 65 62 48 399 211 269136 254 135 269 136 254 135  226 51 110 97 171 71 93 36 234 61 121 07 194 81 108 10 0 140 24 0 64 0 70 0 26 0 40 2 05 1 95   74% ( 190 to  4)    7% ( 45 to 21)  58% ( 159 to 4)      1% ( 33 to 26)  0 0350 67 0 073 0 96 05 0  50  100  150  200A Incremental vaccine e cacy (%)Articleswww.thelancet.com/infection   Vol 22   September 2022  1337definition (all episodes) was  13% (95% CI  46 to 12) in the  Fx012-14 group compared with the pooled R012-14 plus R012-20 groups (figure 2). Incremental vaccine efficacy against clinical malaria was 10% ( 28 to 36) in the Fx017-20 group compared with the Fx012-14 group over 12 months after dose three (appendix p 14).EpisodesP articipants Person-years  at riskEpisodes per  person-yearVaccine e cacy (95% CI) p value Month 2 5 14 Per-protocol set,  rst or only episode, primary case de nition Ghana ControlR012-14 plus R012-20Fx012-14 Kenya ControlR012-14 plus R012-20Fx012-14 Per-protocol set, all episodes, secondary case de nition Ghana ControlR012-14 plus R012-20Fx012-14 Kenya ControlR012-14 plus R012-20Fx012-14 Month 7 5 19Per-protocol set,  rst or only episode, primary case de nition Ghana ControlFx017-20 Kenya ControlFx017-20 Per-protocol set, all episodes, secondary case de nition Ghana ControlFx017-20 Kenya ControlFx017-20 Day 0 to month 20Exposed set, all episodes, secondary case de nition Ghana ControlR012-20R012-14Fx012-14Fx017-20 Kenya ControlR012-20R012-14Fx012-14Fx017-20 33 32 27 74 110 65 61 62 48 264 399 211 37 14 76 61 72 33 324234 137 5858 99 74 643 561 347 361 443  141 269 136 124 254 135 141 269 136 124 254 135 131 141 105 132 131 141 105 132 147 153 151 148 151 146 145 143 156 160  108 56 226 51 110 97 67 47 171 71 93 36 121 14 234 61 121 07 86 21 194 81 108 10 99 00 117 86 43 85 70 08 114 61 123 18 67 27 91 39 221 59 219 44 220 51 221 56 227 78 173 39 178 72 178 33 191 29 204 99 0 300 140 24 1 10 0 640 70 0 50 0 260 40 3 06 2 051 95 0 37 0 12 1 73 0 87 0 63 0 27 4 82 2 56 0 62 0 260 260 450 32 3 71 3 141 951 892 16  54% (26 to 72) 19% ( 34 to 52) 44% (24 to 58) 40% (16 to 57) 51% (24 to 69) 23% ( 20 to 51) 40% (20 to 55) 39% (19 to 54)  68% (40 to 83) 48% (27 to 63) 63% (36 to 79) 52% (35 to 65) 60% (40 to 73) 59% (40 to 72)32% (3 to 53)53% (30 to 69) 20% ( 1 to 37) 51% (37 to 62)51% (39 to 62)45% (30 to 57) 0 0017 0 40  0 0001  0 0028  0 0017  0 25  0 0005  0 0007  0 0003  0 0002  0 0005  &lt;0 0001  &lt;0 0001 &lt;0 0001 0 033 0 0002  0 066  &lt;0 0001 &lt;0 0001 &lt;0 0001 60 80  20  40 0 20 40B Vaccine e cacy (%) Figure 4: Incremental vaccine efficacy and vaccine efficacy against clinical malaria by country The trial was not powered to assess efficacy by country. Articles1338  www.thelancet.com/infection   Vol 22   September 2022Parasite density was similar between study groups  (appendix p 15). Estimates of vaccine efficacy against first  or only episode of incident P falciparum infection up to  month 20 in all RTS,S groups are shown in appendix p 16. Estimates of vaccine efficacy against all episodes of prevalent P falciparum infections are shown in appendix  p 17 .  Up to month 20, 1490 cases of clinical malaria (secondary  case definition) per 1000 vaccinated children were averted in the Fx012-14 group and 1288 cases per 1000 vaccinated children were averted in the Fx017-20 group. The number of averted cases was different between the groups receiving the full-dose regimens (figure 3; appendix p 18). However, in a post-hoc analysis, the incidence of clinical malaria by 3-month periods was shown not to differ significantly (overlapping 95% CIs) between the R012-20 and R012-14 groups up to month 12 (appendix p 19).The underlying incidence of malaria differed sub - stantially between countries, as shown by the event rates in the control groups, with Kenya consistently having more events than Ghana. The difference was more marked for all episodes (secondary case definition) than for first or only episode (primary case definition) of clinical malaria. Vaccine efficacy and incremental vaccine efficacy estimates varied between Ghana and Kenya for all endpoints ( figure 4, appendix pp 11 13). Point  estimates of vaccine efficacy against first or only episode of incident P falciparum infections tended to be higher in  Ghana (where incidence was lower); the same was observed for vaccine efficacy against all episodes of prevalent infections (appendix pp 16 17).  Up to month 20, the number of clinical malaria cases  averted (figure 3) in RTS,S groups was higher in Kenya where the incidence of clinical malaria cases in the control group was approximately 6 times higher compared to Ghana (figure 4). The distribution of anti-circumsporozoite protein  antibody concentrations after vaccination is shown in  appendix p 5. 1 month after dose three, anti-circum - sporozoite protein antibody GMCs tended to be higher in the Fx012-14 than in the Fx017-20 group but similar GMCs were observed between the groups 1 month after dose four. Overall, the fourth dose did not increase anti-circumsporozoite responses to levels observed after dose three (appendix pp 6, 20). There was no difference in anti-circumsporozoite protein antibody avidity between the fractional-dose and the full-dose regimens (appendix p 6). Anti-HBs antibody responses increased after each RTS,S administration (appendix pp 6, 20).  A summary of reported adverse events is shown in  table 2. The incidence of solicited adverse events after doses three and four in the reactogenicity subset was low and similar between groups. Fever was the most frequent general adverse event, reported in both full-dose and fractional-dose groups: in five (12%) of 41 children in the R012-20 group, 11 (25%) of 44 in the R012-14 group, six (14%) of 42 in the Fx012-14 group, and two (5%) of 43 in the Fx017-20 group after dose four (table 2, appendix p 21). No clinically significant changes in haematology or biochemistry parameters were observed. Unsolicited adverse events occurring within 30 days  from any vaccination up to month 21 are shown in table 2 and appendix p 22, with upper respiratory tract infection (in 161 [54%] of 298 children in the R012-20 group, 175 [60%] of 294 in the R012-14 group, 184 [61%] of 304 in the Fx012-14 group, 181 [58%] of 311 in the Fx017-20 group, and 164 [56%] of 293 in the control group) and gastroenteritis (in 57 [19%] children in the R012-20 group, 81 [28%] in the R012-14 group, 72 [24%] in the Fx012-14 group, 67 [22%] in the Fx017-20 group, and 72 [25%] in the control group) being the most frequently reported. Serious adverse events up to month 21 were reported in  48 (16%) children in the R012-20 group, 45 (15%) in the R012-14 group, 47 (15%)  in the Fx012-14 group, 62 (20%) in R012-20  groupR012-14 groupFx012-14 groupFx017-20 groupControl group Solicited adverse events over the 4-day follow-up after dose 3*  (reactogenicity subset) Solicited local adverse events Erythema 0 1 (2%) 0 0 0 Grade 3 0 0 0 0 0 Pain 1 (2%) 1 (2%) 0 0 0 Grade 3 0 0 0 0 0 Swelling 0 1 (2%) 0 1 (2%) 0 Grade 3 0 0 0 0 0 Solicited general adverse events Drowsiness 2 (4%) 0 1 (2%) 2 (4%) 0  Grade 3 0 0 0 0 0  Irritability or fussiness 0 1 (2%) 0 3 (7%) 0  Grade 3 0 0 0 0 0  Loss of appetite 0 1 (2%) 0 1 (2%) 0  Grade 3 0 0 0 0  Fever 12 (26%) 8 (17%) 4 (9%) 5 (11%) 1 (2%) Grade 3 2 (4%) 0 0 0 0  Solicited adverse events over the 4-day follow-up after dose 4*  (reactogenicity subset)Solicited local adverse events Erythema 0 1 (2%) 1 (2%) 0    Grade 3 0 0 0 0    Pain 1 (2%) 2 (5%) 1 (2%) 4 (9%)    Grade 3 0 0 0 0    Swelling 1 (2%) 1 (2%) 1 (2%) 1 (2%)    Grade 3 0 0 0 0    Solicited general adverse events Drowsiness 0 3 (7%) 2 (5%) 0    Grade 3 0 0 0 0    Irritability or fussiness 0 6 (14%) 1 (2%) 1 (2%)    Grade 3 0 0 0 0    Loss of appetite 2 (5%) 5 (11%) 3 (7%) 0    Grade 3 0 0 0 0    Fever 5 (12%) 11 (25%) 6 (14%) 2 (5%)    Grade 3 0 1 (2%) 0 0    (Table 2 continues on next page)Articleswww.thelancet.com/infection   Vol 22   September 2022  1339the Fx017-20 group, and 71 (24%) in the control group  (table 2, appendix p 22). Four deaths, unrelated to vaccination, were reported, caused by drowning in one boy (R012-20 group), gastroenteritis in two girls (R012-14 and Fx017-20 groups), and a wall falling on a boy (Fx017-20 group).  Malaria cases up to month 21 were reported in 89 (30%)  children in the R012-20 group, 86 (29%) in the R012-14 group, 84 (28%) in the Fx012-14 group, 100 (32%) in the Fx017-20 group, and 101 (35%) in the control group (appendix p 22). Severe malaria was reported in 13 (4%) of 298 children in the R012-20 group, 14 (5%) of 294 in the R012-14 group, 15 (5%) of 304 in the Fx012-14 group, 20 (6%) of 311 in the Fx017-20 group, and 31 (11%) of 293 in the control group. Cerebral malaria was reported in one (&lt;1%) child in the control group. Cause-confirmed viral meningitis was detected in six  children: one (&lt;1%) each in the R012-20 and Fx012-14 groups and two (1%) each in the control and Fx017-20 groups. At least one seizure episode within 30 days after any vaccination occurred in 12 children (four [1%] in each of the R012-20, Fx017-20, and control groups). Convulsive seizures levels 1 2 (according to the Brighton Collaboration Working Group case definition for generalised convulsive seizures) 18 within 7 days of any  vaccination were reported for four (1%) children in the R012-20 group, four (1%) in the Fx017-20 group, and two (&lt;1%) in the control group. A potential immune-mediated disease (blister; verbatim term bullous skin disease) occurring 245 days after dose three (R012-14 group) was not considered related to vaccination. A post-hoc analysis showed that the prevalence of  P falciparum infections varied greatly by calendar month from enrolment to study month 21, with no clear seasonal pattern observed (figure 5). Due to the difference in the start of enrolment, the overall prevalence reflects mainly data from Ghana over the first study months and from Kenya in the last study months. The greater variability observed in the earliest and latest calendar months was due to a lower number of children at risk or the total number of children included in the analyses. The prevalence of P falciparum infections at cross-sectional visits is shown in appendix p 7 . Discussion To our knowledge, this is the first study to assess whether regimens including fractional doses increase the protective efficacy and impact of RTS,S against malaria in countries with moderate-to-high  malaria endemicity.  Our findings show the use of a fractional instead of a full third RTS,S dose does not provide superior vaccine efficacy when children aged 5 17 months are vaccinated according to the standard M012 schedule. Nevertheless, during the 20-month period of this interim analysis, vaccine efficacy for each RTS,S group versus control was consistent with efficacy results from previous clinical trials. 2,3,19Our findings differ from previous observations from a  CHMI trial in malaria-naive adults, which suggested improved efficacy of the vaccine with fractional dosing. 7  However, these CHMI studies evaluated vaccine efficacy against P falciparum infection following homologous  challenge with high-density sporozoite infected laboratory-raised mosquitos. 6,7,20 This vaccine efficacy  estimate cannot fully translate into efficacy against clinical disease in field settings where exposure might be heterologous and is the result of multiple bites from wild mosquitoes with potentially lower sporozoite density infections. In a trial in 6 10-week-old infants from Ghana, Tanzania, and Gabon, when delaying the administration of the third full dose from month 2 to month 7, no efficacy was observed before the third dose, and no improvement of vaccine efficacy against clinical malaria was noted over a period of 19 months of follow-up from first dose. 21 Moreover, it was previously hypothesised, based on  germinal-centre and B-cell biology,22 that in the context of  challenge studies in malaria-naive adults, the use of a fractional instead of a full RTS,S dose might have enhanced competitive antigen binding in germinal centres. This would have led to preferential survival and expansion of circumsporozoite-specific B cells with the highest antigen affinity and to the higher antibody avidity observed in CHMI trials. However, such improved avidity R012-20  groupR012-14 groupFx012-14 groupFx017-20 groupControl group (Continued from previous page) Unsolicited adverse events, adverse events of specific interest and serious adverse events up to  month 21  (exposed set) Any unsolicited adverse event  within 30 days of any vaccination229 (77%) 231 (79%) 251 (83%) 248 (80%) 238 (81%) Related adverse events 16 (5%) 21 (7%) 9 (3%) 13 (4%) 6 (2%) Adverse events of special interest  Meningitis 1 (&lt;1%) 0 1 (&lt;1%) 2 (1%) 2 (1%) Seizure within 30 days after vaccination4 (1%) 0 0 4 (1%) 4 (1%) Potential immune-mediated disease0 1 (&lt;1%) 0 0 0  Severe malaria 13 (4%) 14 (5%) 15 (5%) 20 (6%) 31 (11%) Cerebral malaria 0 0 0 0 1 (&lt;1%) Serious adverse events 48 (16%) 45 (15%) 47 (15%) 62 (20%) 71 (24%) Related serious adverse events 3 (1%) 0 0 2 (1%) 0 Fatal serious adverse events 1 (&lt;1%) 1 (&lt;1%) 0 2 (1%) 0  Grade 3 solicited adverse events were defined as erythema or swelling &gt;20 mm, crying when limb is moved (pain),  not eating at all (loss of appetite), preventing normal everyday activities (drowsiness and irritability or fussiness), and temperature &gt;39 0 C (fever). *The analysis included all children within the reactogenicity subset who had safety data; n (%) indicates the number (percentage) of doses followed by at least one solicited adverse event; all adverse events in children not in the reactogenicity subset were reported as unsolicited adverse events; all solicited local adverse events were considered related to vaccination.  Number of children with available data: R012-20 group n=46, R012-14 group n=48, Fx012-14 group n=44, Fx017-20 group n=45, control group n=49.  Number of children with available data: R012-20 group n=41, R012-14 group n=44, Fx012-14 group n=42, Fx017-20 group n=43.  Number of children with available data: R012-20 group n=298, R012-14 group n=294, Fx012-14 group n=304, Fx017-20 group n=311, control group n=293; n (%) indicates the number (percentage) of children with at least one adverse event.   Table 2: Summary of adverse eventsArticles1340  www.thelancet.com/infection   Vol 22   September 2022was not observed in the current study, possibly because in  children constantly exposed to malaria parasites through natural infection, B-cell affinity maturation might be altered, 23 resulting in the loss of the advantage of the  fractional dose regimen seen in CHMI studies. Overall, over the full 20-month follow-up period,  substantial protection was observed in all RTS,S groups across the various endpoints assessed. The lowest vaccine efficacy was seen in the R012-20 group (in which the fourth dose given at month 20 did not contribute to the assessed efficacy as it was given at the end of the follow-up period). However, this was not the case over the initial 12 months of follow-up after dose three, when vaccine efficacy point estimates were very similar across groups. Interestingly, vaccine efficacy in the delayed fractional-dose group (Fx017-20) was similar to that in the other groups despite the 5-month delay in the administration of the third dose and the fact that the fourth dose (given at month 20) also did not contribute to the assessed efficacy. This might indicate either that the fractional RTS,S dose can be delayed by 5 months without losing protection against malaria, or that the initial lower protection in the Fx017-20 group after dose two is compensated by a higher efficacy of the delayed third fractional dose. We observed a difference in the background incidence  of clinical malaria between Ghana and Kenya, similar to previous reports for malaria incidence in areas close to the study sites. 24 A trend for lower vaccine efficacy of  RTS,S with higher malaria incidence was previously described, but a statistical proof of an interaction between vaccine efficacy and transmission intensity could not be established. 3,19 In our study, we also observed higher point  estimates of efficacy with lower background malaria incidence in Ghana (except in the Fx012-14 group) over the 20-month follow-up period. However, our study was not designed to assess differences between countries or country-specific data, thus observed differences could also be due to chance. Over the initial 12 months of follow-up after dose three,  there was a discrepancy between groups receiving the same full-dose regimen (R012-20 and R012-14) when assessing vaccine efficacy against all episodes of clinical malaria. This discrepancy is driven by results from Kenya. However, a post-hoc analysis showed that, during this period, the incidence of clinical malaria episodes did not differ significantly between the R012-20 and R012-14 groups, although point estimates were lower in the R012-14 group than the R012-20 group. Therefore, we concluded that this was most probably a chance finding, which could nevertheless have contributed to the overall efficacy over 20 months of follow-up. Therefore, any  Figure 5: Prevalence of Plasmodium falciparum infections by calendar month,  overall and by country (exposed set) For improved clarity, the months of May and June, 2020, are not included in these charts, as the prevalence of P falciparum infections was 0.0ctober November December January February March April May June July August September October November December January February March April May June July August September October November December January February March April010 515202530Prevalence of P falciparum infections (%) 2017 2018 2019 2020AOverall 0ctober November December January February March April May June July August September October November December January February March April May June July August September October November December January February010 51520253050Prevalence of P falciparum infections (%)BGhana CKenya 0ctober November December January February March April May June July August September October November December January February March April May June July August September October November December January February March April010 515202530Prevalence of P falciparum infections (%) 2017 2018 2019 20202017 2018 2019 2020R012-2 0 R012-1 4 Fx01 2-14 Fx017- 20 Contro lArticleswww.thelancet.com/infection   Vol 22   September 2022  1341conclusion on the potential benefit of a fourth dose given  12 months after dose three compared with 18 months after dose three should be drawn with caution this early in the study. Anti-circumsporozoite protein antibody responses to  RTS,S were similar between groups. Consistent with previous observations, the fourth dose did not boost anti- circumsporozoite protein antibodies to higher con - centrations than those achieved after dose three.3,21 This  is in contrast to the anti-HBs responses that show an incremental response after each dose, with booster responses largely exceeding the antibody concentration after dose three. In this study, we did not observe a difference in antibody  avidity between the fractional-dose and full-dose regimens. In a previous CHMI study, the delayed fractional dose was shown to increase circumsporozoite protein-specific antibody avidity, which was hypothesised to be a potential contributor to the improved vaccine efficacy of an Fx017 regimen over an R012 regimen. 7,25 However, in a more  recent CHMI challenge trial, anti-circumsporozoite protein-specific antibody avidity was not different between protected and unprotected individuals. 6 The avidity of anti- NANP IgG responses elicited by RTS,S administered according to full-dose R012 and R017 regimens was not shown to be associated with protection from clinical malaria in children enrolled in two phase 2 field trials. 26,27  By contrast, anti-circumsporozoite protein IgG concen - trations and avidity, which varied with age, site, and prevaccination concentrations, were shown to contribute to protection against clinical malaria in the RTS,S phase 3 efficacy trial. 28 All regimens were well tolerated, supporting the  acceptable safety profile of RTS,S. The incidence of solicited adverse events was similar to that observed in the phase 3 trial assessing the full-dose M012 regimen in African children aged 5 17 months. 2 Meningitis and  cerebral malaria were previously highlighted as safety signals in the RTS,S phase 3 trial. 3,29 We did not observe  any indication of increased risk for suspected or cause-confirmed meningitis in the RTS,S groups compared with the control group, and the only case of cerebral malaria was reported in the control group. This is in line with recent findings from the ongoing pilot implementation of RTS,S. 30 Our study has several limitations. Because the primary  objective was not demonstrated, any further group  comparisons should be interpreted with caution. Com - parison between the delayed fractional regimen and groups receiving a M012 schedule might be hindered by  seasonal variations in malaria incidence and trans  mission;  in addition, the study did not include a R017-20 full-dose group to allow a non-biased comparison with the fractional Fx017-20 regimen. The study was only powered for overall results and not by site; this, together with the heterogeneity observed for vaccine efficacy estimates, known difference in malaria transmission even within the sites, and the multiplicity of objectives, limit the interpretation of results by country. Due to the open-label design, some bias in safety assessments is possible, although the study was designed to minimise it (ie, vaccinations and safety assessments were done by different individuals). In conclusion, the Fx012-14 regimen did not show  superior vaccine efficacy against clinical malaria after the three first doses when compared with a standard full-dose M012 schedule, and improved vaccine efficacy was also not observed for the delayed Fx017-20 regimen. However, all fractional-dose and full-dose RTS,S regimens provided substantial and similar protection against malaria. Our results suggest that the use of a delayed fractional- dose regimen does not affect protective efficacy over 20 months of follow-up compared with a standard regimen, and that the timing of the third and fourth RTS,S vaccinations might be flexible. Although not confirmatory, if borne out over the 50-month follow-up, these findings might portend substantial public health benefit, as reduced vaccine volume requirements and flexibility in dose timing would allow increased access to the vaccine and decreased malaria-specific morbidity and mortality. Continued follow-up to month 50 will provide further insight into the efficacy of different RTS,S regimens, including the effect of multiple annual booster doses. Members of the RTS,S study group David Sambian, Albert Agordo Dornudo, Lydia Nana Badu, Kwame Akoi, Evans Antwi (Kwame Nkrumah University of Science &amp; Technology/Agogo Presbyterian Hospital, Agogo, Ghana); Kelvin Onoka, Kevin K Orimba, Paul Ndaya Oloo, Elizabeth Leakey (Centre for Global Health Research, Kenya Medical Research Institute, Kisumu, Kenya); Emilia Gvozdenovic, Cristina Cravcenco, Pascale Vandoolaeghe (GSK, Wavre, Belgium); Johan Vekemans  (previously GSK, Wavre, Belgium);  and Karen Ivinson (PATH s Center for Vaccine Innovation and Access, Geneva, Switzerland). Contributors All authors either participated in the design, implementation, or analysis of the study. All authors participated in the interpretation of study data and the development of this manuscript. All authors had full access to the analyses and data and granted their final approval of the paper before submission. AB and OOA accessed and verified all data used in the study. All authors had final responsibility for the decision to submit for publication. Declaration of interests The findings and conclusions in this report are those of the authors and do not necessarily represent the official position of the US Centers for Disease Control and Prevention. OO-A, LS, ML, DM, ABo, FR, and EJ are employees of the GSK group of companies. OO-A, LS, DM, FR, and EJ have restricted shares in the GSK group of companies. All other authors declare no competing interests. Data sharing Anonymised individual participant data and study documents will be available at study end, when they can be requested for further research from www.clinicalstudydatarequest.com (study ID 204889). Acknowledgments Funding for this trial was provided by GlaxoSmithKline Biologicals (study sponsor) and by PATH, an international public health organisation, through grants awarded to PATH s Malaria Vaccine Initiative by the Bill &amp; Melinda Gates Foundation and the German Federal Ministry of Education and Research (the latter administered through the KfW Development Bank). Experimental products were Articles1342  www.thelancet.com/infection   Vol 22   September 2022provided by GlaxoSmithKline Biologicals. The authors and trial partners  thank the study participants and study staff for their participation and support of malaria clinical research. The authors are also grateful for the help and dedication of the following groups and individuals: Obed Affum Addo, Nelson Batumah, Collins Paa Yeboah, Reindolf Oteng, Samuel Boateng, and Dancun Adjei (Ghana); Kennedy Odhiambo Oruenjo (Siaya County Director of Health), the Siaya County Health Management Team, the Siaya County Referral Hospital Medical Superintendent (Kenya); Yolanda Guerra Mendoza, Valentine Wascotte and the operational global team, Rekha Mohan, and the ICON team; Hildegarde Lemaire (GSK); Atinuke Olaleye, Fridah Mwendia, Fr deric Nikiema, Filiz Turgut and Marie Aim e Unyuzimana, who worked as part of the study team during their internship at GSK; and the PATH team including Laina Mercer, Scott Gregory, Sahlah Dubel, and the KEMRI-WRAIR Malaria Diagnostic Center. The authors also thank Modis for editorial assistance and manuscript coordination, on behalf of GSK. Petronela M Petrar provided medical writing support and Fabienne Danhier coordinated the manuscript development and provided editorial support. We thank the US Centers for Disease Control for their in-kind salary support for AMS and NW, and KEMRI for their in-kind salary support for SK. This manuscript is published with the permission of the Director of KEMRI. References 1 WHO. World malaria report 2021. http://www.who.int/ publications/i/item/9789240040496 (accessed April 14, 2022).  2 Agnandji ST, Lell B, Soulanoudjingar SS, et al. F irst results of  phase 3 trial of RTS,S/AS01 malaria vaccine in African children.  N Engl J Med 2011; 365: 1863 75. 3 RTS,S Clinical Trials Partnership. Efficacy and safety of RTS,S /AS01  malaria vaccine with or without a booster dose in infants and children in Africa: final results of a phase 3, individually randomised, controlled trial. Lancet 2015; 386: 31 45. 4 WHO. Malaria vaccine implementation programme (MVIP). 2020.  http://www.who.int/news-room/q-a-detail/malaria-vaccine-implementation-programme (accessed Dec 28, 2020). 5 The Lancet. Malaria vaccine approval: a step change for global  health. Lancet 2021; 398: 1381. 6 Moon JE, Ockenhouse C, Regules JA, et al. A phase IIa controlled  human malaria infection and immunogenicity study of RTS,S/AS01E and RTS,S/AS01B delayed fractional dose regimens in malaria-naive adults. J Infect Dis 2020; 222: 1681 91. 7 Regules JA, Cicatelli SB, Bennett JW, et al. Fractional third and  fourth dose of RTS,S/AS01 malaria candidate vaccine: a phase 2a controlled human malaria parasite infection and immunogenicity study. J Infect Dis 2016; 214: 762 71. 8 Stoute JA, Slaoui M, Heppner DG, et al. A preliminary evaluation of  a recombinant circumsporozoite protein vaccine against Plasmodium falciparum malaria. RTS,S Malaria Vaccine Evaluation Group. N Engl J Med 1997; 336: 86 91. 9 Moon JE, Greenleaf ME, Regules JA, et al. A phase IIA extension  study evaluating the effect of booster vaccination with a fractional dose of RTS,S/AS01 E in a controlled human malaria infection  challenge. Vaccine 2021; 39: 6398 406. 10 Ghana Statistical Service, National Malaria Control Programme,  National Public Health Reference Laboratory, The DHS Program. Ghana malaria indicator survey 2016. 2017 . http://dhsprogram.com/pubs/pdf/MIS26/MIS26.pdf (accessed April 14, 2022). 11 Samuels AM, Odero NA, Odongo W, et al. Impact of community- based mass testing and treatment on malaria infection prevalence in a high-transmission area of Western Kenya: a cluster randomized controlled trial. Clin Infect Dis 2021; 72: 1927 35. 12 European Medicines Agency. C ommittee for medicinal products for  human use. Mosquirix: product information. http://www.ema.europa.eu/en/documents/outside-eu-product-information/mosquirix-product-information_en.pdf (accessed Feb 22, 2021).13 Electronic Medicines Compendium. Rabipur: product information.  http://www.medicines.org.uk/emc/product/2502 (accessed Feb 22, 2021). 14 Leach A, Vekemans J, Lievens M, et al. Design of a phase III  multicenter trial to evaluate the efficacy of the RTS,S/AS01 malaria vaccine in children across diverse transmission settings in Africa. Malar J 2011; 10: 224. 15 Swysen C, Vekemans J, Bruls M, et al. Development of standardized  laboratory methods and quality processes for a phase III study of the RTS,S/AS01 candidate malaria vaccine. Malar J 2011; 10: 223. 16 WHO. Malaria microscopy. Quality assurance manual: version 2.  2016. http://www.who.int/docs/default-source/documents/publications/gmp/malaria-microscopy-quality-assurance-manual.pdf?sfvrsn=dfe54d47_2 (accessed April 14, 2022).  17 Lievens M, Aponte JJ, Williamson J, et al. Statistical methodology  for the evaluation of vaccine efficacy in a phase III multi-centre trial of the RTS,S/AS01 malaria vaccine in African children. Malar J 2011; 10: 222. 18 Bonhoeffer J, Menkes J, Gold MS, et al. G eneralized convulsive  seizure as an adverse event following immunization: case definition and guidelines for data collection, analysis, and presentation. Vaccine 2004; 22: 557 62. 19 RTS,S Clinical Trials Partnership. Efficacy and safety of the RTS,S / AS01 malaria vaccine during 18 months after vaccination: a phase 3 randomized, controlled trial in children and young infants at 11 African sites. PLoS Med 2014; 11: e1001685. 20 Wirtz RA, Ballou WR, Schneider I, et al. Plasmodium falciparum:  immunogenicity of circumsporozoite protein constructs produced in Escherichia coli. Exp Parasitol 1987; 63: 166 72. 21 Asante KP, Abdulla S, Agnandji S, et al. Safety and efficacy of the  RTS,S/AS01E candidate malaria vaccine given with expanded-programme-on-immunisation vaccines: 19 month follow-up of a randomised, open-label, phase 2 trial. Lancet Infect Dis 2011; 11: 741 49. 22 Shlomchik MJ, Weisel F. Germinal center selection and the  development of memory B and plasma cells. Immunol Rev 2012; 247: 52 63. 23 P rez-Mazliah D, Ndungu FM, Aye R, Langhorne J. B-cell memory  in malaria: myths and realities. Immunol Rev 2020; 293: 57 69. 24 Epidemiology RTSS. Baseline incidence of meningitis, malaria,  mortality and other health outcomes in infants and young sub-Saharan African children prior to the introduction of the RTS,S/AS01 E malaria vaccine. Malar J 2021; 20: 197 . 25 Chaudhury S, Regules JA, Darko CA, et al. Delayed fractional dose  regimen of the RTS,S/AS01 malaria vaccine candidate enhances an IgG4 response that inhibits serum opsonophagocytosis. Sci Rep 2017; 7: 7998. 26 Ajua A, Lell B, Agnandji ST, et al. The effect of immunization  schedule with the malaria vaccine candidate RTS,S/AS01E on protective efficacy and anti-circumsporozoite protein antibody avidity in African infants. Malar J 2015; 14: 72. 27 Olotu A, Clement F, Jongert E, et al. Avidity of anti- circumsporozoite antibodies following vaccination with RTS,S/AS01E in young children. PLoS One 2014; 9: e115126. 28 Doba o C, Sanz H, Sorgho H, et al. C oncentration and avidity of  antibodies to different circumsporozoite epitopes correlate with RTS,S/AS01E malaria vaccine efficacy. Nat Commun 2019; 10: 2174. 29 Guerra Mendoza Y , Garric E, Leach A, et al. Safety profile of the  RTS,S/AS01 malaria vaccine in infants and children: additional data from a phase III randomized controlled trial in sub-Saharan Africa. Hum Vaccin Immunother 2019; 15: 2386 98. 30 WHO. Malaria Policy A dvisory Group (MPAG) meeting  (October 2021). http://www.who.int/publications/i/item/9789240038622 (accessed April 14, 2022).</w:t>
            </w:r>
          </w:p>
        </w:tc>
      </w:tr>
      <w:tr>
        <w:tc>
          <w:tcPr>
            <w:tcW w:type="dxa" w:w="4320"/>
          </w:tcPr>
          <w:p>
            <w:r>
              <w:t>651</w:t>
            </w:r>
          </w:p>
        </w:tc>
        <w:tc>
          <w:tcPr>
            <w:tcW w:type="dxa" w:w="4320"/>
          </w:tcPr>
          <w:p>
            <w:r>
              <w:t>352  www.thelancet.com/infection   Vol 23   March 2023 ArticlesLancet Infect Dis 2023;  23: 352 60 Published Online  October 20, 2022  https://doi.org/10.1016/ S1473-3099(22)00594-1 For the French translation of the  abstract see Online for  appendix 1 Faculty of Infectious and  Tropical Diseases, London  School of Hygiene &amp; Tropical  Medicine, London, UK  (D Manno MD, A Bangura MSc,  F Baiden PhD, P Ayieko PhD,  J Foster MSc, N E Connor MSc,  Y Njie MSc, B J Lawal MSc,  G T Otieno BSc, E M-L Choi PhD,  A D Balami PhD,  H H Adetola FWACP, B Lowe MSc,  Prof B Greenwood MD,  Prof D Watson-Jones PhD);  EBOVAC Project, Kambia Town,  Kambia District, Sierra Leone  (A Bangura, F Baiden, Y Njie,  B J Lawal, G T Otieno, A D Balami,  H H Adetola); College of  Medicine and Allied Health  Sciences, University of  Sierra Leone, Freetown,  Sierra Leone  (A B Kamara MBChB,  J Kallon MBChB,  M Conteh MBChB,  B Koroma BPharm Hons,  P Borboh BPharm Hons,  M T Kroma MSc, A T Deen BSc,  G F Deen FWACP,  Prof M Samai PhD,  B Leigh FWACS); Mwanza  Intervention Trials Unit,  National Institute for Medical  Research, Mwanza, Tanzania  (P Ayieko, Prof D Watson-Jones);  Janssen Vaccines and  Prevention, Leiden,  Netherlands (B Keshinro FWACP,  C McLean PhD, K Luhn PhD,  C Robinson MD); Janssen  Research and Development,  Beerse, Belgium (A Gaddah PhD)Safety and immunogenicity of an Ad26.ZEBOV booster dose  in children previously vaccinated with the two-dose heterologous Ad26.ZEBOV and MVA-BN-Filo Ebola vaccine regimen: an open-label, non-randomised, phase 2 trial  Daniela Manno, Agnes Bangura, Frank Baiden, Abu Bakarr Kamara, Philip Ayieko, Joseph Kallon, Julie Foster, Musa Conteh,  Nicholas Edward Connor, Bockarie Koroma, Yusupha Njie, Paul Borboh, Babajide Keshinro, Bolarinde Joseph Lawal, Mattu Tehtor Kroma, Godfrey Tuda Otieno, Abdul Tejan Deen, Edward Man-Lik Choi, Ahmed Dahiru Balami, Auguste Gaddah, Chelsea McLean, Kerstin Luhn, Hammed Hassan Adetola, Gibrilla Fadlu Deen, Mohamed Samai, Brett Lowe, Cynthia Robinson, Bailah Leigh, Brian Greenwood,   Deborah Watson-Jones Summary  Background Children account for a substantial proportion of cases and deaths during Ebola virus disease outbreaks.  We aimed to evaluate the safety and immunogenicity of a booster dose of the Ad26.ZEBOV vaccine in children who  had been vaccinated with a two-dose regimen comprising Ad26.ZEBOV as dose one and MVA-BN-Filo as dose two. Methods We conducted an open-label, non-randomised, phase 2 trial at one clinic in Kambia Town, Sierra Leone.  Healthy children, excluding pregnant or breastfeeding girls, who had received the Ad26.ZEBOV and MVA-BN-Filo  vaccine regimen in a previous study, and were aged 1 11 years at the time of their first vaccine dose, received an  intramuscular injection of Ad26.ZEBOV (5    10   viral particles) and were followed up for 28 days. Primary outcomes  were safety (measured by adverse events) and immunogenicity (measured by Ebola virus glycoprotein-specific IgG binding antibody geometric mean concentration) of the booster vaccine dose. Safety was assessed in all participants who received the booster vaccination; immunogenicity was assessed in all participants who received the booster vaccination, had at least one evaluable sample after the booster, and had no major protocol deviations that could have influenced the immune response. This trial is registered with ClinicalTrials.gov, NCT04711356. Findings Between July 8 and Aug 18, 2021, 58 children were assessed for eligibility and 50 (27 aged 4 7 years and  23 aged 9 15 years) were enrolled and received an Ad26.ZEBOV booster vaccination, more than 3 years after receiving  dose one of the Ad26.ZEBOV and MVA-BN-Filo vaccine regimen. The booster was well tolerated. The most common solicited local adverse event during the 7 days after vaccination was injection site pain, reported in 18 (36%, 95% CI 23 51) of 50 participants. The most common solicited systemic adverse event during the 7 days after vaccination was headache, reported in 11 (22%, 12 36) of 50 participants. Malaria was the most common unsolicited adverse event during the 28 days after vaccination, reported in 25 (50%, 36 64) of 50 participants. No serious adverse events were observed during the study period. 7 days after vaccination, the Ebola virus glycoprotein-specific IgG binding antibody  geometric mean concentration was 28  561 ELISA units per mL (95% CI 20  255 40  272), which was 44 times higher  than the geometric mean concentration before the booster dose. 21 days after vaccination, the geometric mean  concentration reached 64  690 ELISA units per mL (95% CI 48  356 86  541), which was 101 times higher than the  geometric mean concentration before the booster dose. Interpretation A booster dose of Ad26.ZEBOV in children who had received the two-dose Ad26.ZEBOV and  MVA-BN-Filo vaccine regimen more than 3 years earlier was well tolerated and induced a rapid and robust increase  in binding antibodies against Ebola virus. These findings could inform Ebola vaccination strategies in paediatric populations. Funding Innovative Medicines Initiative 2 Joint Undertaking. Copyright   2022 Elsevier Ltd. All rights reserved. Introduction  Children account for approximately 20% of Ebola virus  disease cases during outbreaks.1 Ebola virus disease  affects children in many ways: young children (aged &lt;5 years) have a more rapid disease progression and a higher risk of dying than adults, 2 and those children who survive Ebola virus disease can have major psychological trauma, having been separated from their parents and family throughout their disease, having lost time from school, and because they are often stigmatised when they return to their community. 3,4 For these  reasons, an effective Ebola prevention strategy for Articleswww.thelancet.com/infection   Vol 23   March 2023  353Correspondence to:   Dr Daniela Manno, Faculty of  Infectious and Tropical Diseases, London School of Hygiene &amp; Tropical Medicine, London WC1E 7HT, UK daniela.manno@lshtm.ac.uk children living in areas at risk of Ebola virus disease  outbreaks is crucial. A heterologous, two-dose vaccine regimen comprising  the monovalent, recombinant, replication-incompetent, adenovirus type 26 (Ad26) vector-based vaccine, encoding the Ebola virus glycoprotein of the Mayinga  variant (Ad26.ZEBOV) as dose one, and the recom - binant, non-replicating, modified vaccinia Ankara (MVA) vector-based vaccine, encoding glycoproteins from the Ebola virus Mayinga variant, Sudan virus Gulu variant, and Marburg virus Musoke variant, and the nucleoprotein from the Tai Forest virus (MVA-BN-Filo) as dose two, administered 56 days apart, is the only vaccine regimen that has received marketing authorisation (under exceptional circumstances) for immunisation of children aged 1 year or older in the EU. 5 This vaccine regimen, which has previously been  shown to provide protection in vaccinated non-human primates against an Ebola virus challenge, 6 had an  acceptable safety profile and induced robust humoral immune responses in children participating in two randomised controlled trials, one in Sierra Leone and the other in Burkina Faso, Cote d Ivoire, Kenya, and Uganda. 7,8 The trial in Sierra Leone (VAC52150EBL3001,  EBOVAC-Salone) was initiated during the 2014 16 Ebola virus disease outbreak in west Africa, with the aim to assess the efficacy of the vaccine regimen in preventing Ebola virus disease; however, it was not able to achieve Research in context Evidence before this study We searched PubMed on June 30, 2022, using the terms  Ad26.ZEBOV  AND  booster , for articles published since database inception, with no language restrictions. We identified eight citations. After screening the full texts, we identified three studies that reported results on the safety and immunogenicity of a booster dose of Ad26.ZEBOV in previously vaccinated participants, and one study protocol. An article by Goldstein and colleagues (2022) described results  from a randomised, placebo-controlled, phase 1 trial that assessed the safety and immunogenicity of different regimens of the Ad26.ZEBOV and MVA-BN-Filo vaccines in healthy adults from the USA. A subgroup of participants received a booster vaccination 1 year after their first vaccine dose. The study found that an Ad26.ZEBOV booster vaccination was safe and elicited an anamnestic response in all participants.  An article by Ishola and colleagues (2022) reported results from  a study conducted in Sierra Leone and had an open-label, non-randomised stage followed by a randomised, double-blind, controlled stage. Healthy adults who received the two-dose Ad26.ZEBOV and MVA-BN-Filo vaccine regimen in the open-label stage were offered an Ad26.ZEBOV booster dose 2 years after their first vaccine dose. The study showed that the booster vaccination was well tolerated and induced a strong anamnestic response, as evidenced by a rapid increase in Ebola virus glycoprotein-specific binding antibody concentrations, which were approximately 40 times higher at 7 days after the booster vaccination and approximately 110 times higher at 21 days after the booster vaccination than before the booster. An article by Barry and colleagues (2021) reported results from  a randomised, placebo-controlled trial conducted in Burkina Faso, Cote d Ivoire, Kenya, and Uganda. An Ad26.ZEBOV booster, in healthy adults 1 year after their first vaccine dose, was well tolerated and induced a rapid and robust increase in Ebola virus glycoprotein-specific binding antibody concentrations. In those who received the same Ebola vaccine regimen as in our study with a 56-day interval between doses, the binding antibody concentrations were approximately 59 times higher at 7 days after the booster vaccination and approximately 121 times higher at 21 days after the booster vaccination than before the booster. Larivie re and colleagues (2021) described the protocol of an  open-label, randomised trial to evaluate the immunogenicity and safety of the Ad26.ZEBOV and MVA-BN-Filo vaccine regimen in health-care providers in the Democratic Republic of the Congo. In this study, participants were to be randomised to receive an Ad26.ZEBOV booster dose at either 1 year or 2 years after their first vaccine dose; the study is ongoing and the results are not available yet. Added value of this study To our knowledge, this is the first study to evaluate the safety and immunogenicity of a booster dose of Ad26.ZEBOV in children aged 4 15 years who had received the two-dose Ad26.ZEBOV and MVA-BN-Filo Ebola vaccine regimen more than 3 years earlier. We found that the Ad26.ZEBOV booster was well tolerated by the study participants, with no safety concerns. The booster vaccination elicited a robust anamnestic response, as shown by a rapid increase in Ebola virus glycoprotein-specific IgG binding antibody concentrations, which were approximately 44 times higher at 7 days after the booster vaccination and approximately 101 times higher at 21 days after the booster vaccination than immediately before the booster. Implications of all the available evidence To protect people from Ebola virus disease, effective interventions are needed. Three studies have shown that, in adults who have had previous vaccination, an Ad26.ZEBOV booster is safe and able to produce a rapid and robust increase of binding antibodies against Ebola virus. Our study shows that these findings apply to children, with a very similar extent of increase in antibody concentrations after the booster dose. Our results therefore support the strategy of providing vaccination to children with an additional Ad26.ZEBOV booster to be given at the start of an Ebola virus disease outbreak.Articles354  www.thelancet.com/infection   Vol 23   March 2023this objective because the disease incidence declined  during the course of the study, as the outbreak was eventually brought under control. 7,9 In the absence of  clinical efficacy data, the likelihood of protection induced by the vaccine regimen was inferred by correlating the magnitude of vaccine-elicited immune responses associated with protection in non-human primates with those observed in vaccinated human participants, a statistical approach referred to as immunobridging. 10 In previous trials, robust immune responses were  observed after dose two of the Ad26.ZEBOV and MVA-BN-Filo vaccine regimen in both adults and children, but they were also shown to wane over time. 7 9,11 15 In children, the long-term persistence of an  immune response beyond 1 year was not known.7  Although expected, it was also not known whether the vaccine regimen was able to produce immune memory that could be rapidly reactivated by a vaccine booster in children, as had been observed in adults. 9,14,16 We aimed to evaluate the safety and immunogenicity  of a booster dose of the Ad26.ZEBOV vaccine given more than 3 years after the first dose in children who had been vaccinated with the two-dose Ad26.ZEBOV and MVA-BN-Filo vaccine regimen. Methods  Study design  We conducted an open-label, non-randomised, phase 2 trial (VAC52150EBL2011) at one clinic in Kambia Town, located in Kambia District in the North West Province of Sierra Leone. The study was approved by the Sierra Leone Ethics and Scientific Review Committee, the Pharmacy Board of Sierra Leone, and the London School of Hygiene &amp; Tropical Medicine Ethics Committee. The protocol is available in appendix 2 (pp 7 57). Participants  Eligible participants were healthy children who had received the Ad26.ZEBOV and MVA-BN-Filo vaccine regimen at least 2 years earlier in the previous EBOVAC-Salone trial (in Kambia District, Sierra Leone; NCT02509494; figure 1) and who were aged 1 11 years at  the time of their first vaccine dose in the earlier trial. 7,9  Participants were enrolled in two cohorts by age at the time of their first vaccine dose in the EBOVAC-Salone trial (1 3 years and 4 11 years), and we planned to enrol approximately equal numbers from each of these two age cohorts. Eligible participants were required to be healthy in the investigator s clinical judgement on the basis of medical history, physical examination, vital signs, and a haematological assessment at screening. Adolescent girls who had started their menstrual periods or were aged 12 years or older were required to have a negative urine  -human chorionic gonadotrophin pregnancy test at screening and immediately before booster vaccination. Exclusion criteria included breastfeeding or pregnancy; previous vaccination with a live-attenuated vaccine within 30 days before booster vaccination, or an inactivated vaccine within 15 days before booster vaccination; and previous severe adverse reaction to a vaccine. Eligiblity criteria are listed in full in appendix 2 (pp 25 27). Community engagement was conducted before commencement of the trial to ensure that effective recruitment strategies were in place. Documented informed consent from a community leader was obtained before the start of the study. Parents or guardians of eligible participants were given information about the trial in a language that they understood and they provided written  informed consent  after passing a test of understanding. Children aged 7 years or older were asked to provide written assent. If the parent or guardian could not read or write, the study procedures were explained by a study team member in a language that the parent or guardian understood, and informed consent was witnessed by a literate third person not involved in the study. Procedures  All participants received a booster dose of Ad26.ZEBOV (Janssen Vaccines and Prevention, Dessau-Rosslau, Germany). The booster vaccine was administered as a single 0 5 mL intramuscular injection into the deltoid  muscle at a dose of 5    10   viral particles. To record any immediate adverse events, participants  were observed for at least 30 min after vaccination. During the first 7 days following booster vaccination, trained field workers visited participants at home to record local and systemic solicited adverse events (defined as signs and symptoms that participants  parents or guardians were specifically asked to report) using a diary card. A haematology panel (haemoglobin, white blood cell count with three-part differential, and platelet count) was performed at 7 days and 21 days after booster vaccination. Parents or guardians of participants received a 24-h telephone number to contact in case of a medical problem. Unsolicited adverse events (defined as events that were reported by the participants or their parents or guardians on their initiative or when they were asked about any symptoms or health problems after vaccination) were recorded from the booster vaccination until the end of the study at 28 days after booster Figure 1: Study design Vaccine doses were 5    10   viral particles for Ad26.ZEBOV (dose one and  booster) and 1    10  infectious units for MV A-BN-Filo (dose two).Dose one Day 1 Day 57 1 year 2 years 3 years Day 1 Day 29Ad26.ZEBOV MVA-BN-Filo Ad26.ZEBOV EBO VAC-Salone trial (V AC52150EBL3001) EBO VAC booster  study in children  (VAC52150EBL2011) Dose two Booster See Online for appendix 2Articleswww.thelancet.com/infection   Vol 23   March 2023  355vaccination. Grade 3 adverse events were defined as  severe adverse events that required medical attention but were not immediately life-threatening. Blood samples for immunogenicity analysis were  collected immediately before the booster vaccination and at 7 days and 21 days after the booster vaccination. IgG responses against Ebola virus glycoprotein were analysed using the validated Ebola virus glycoprotein (Kikwit) Filovirus Animal Non-Clinical Group ELISA, as in previous studies. 7 9,11 15 The test has a lower limit of  quantification of 36 11 ELISA units per mL and an upper limit of quantification of 194  938 88 ELISA units per mL.  The analysis was conducted at Q  Solutions, San Juan Capistrano, CA, USA. There were no major protocol deviations during the  conduct of the study. There were two minor deviations. One was the use of infrared temperature scanning machines instead of using axillary temperature thermometers in all 50 participants. Infrared temperature scanning machines were considered to be more acceptable by study participants and staff during the COVID-19 outbreak. The other minor protocol deviation was a missed day 22 visit in one participant in the age 4 11 years cohort. These two deviations were not considered to have the potential to affect the safety of participants or to influence the immune response. Outcomes  The primary outcomes were the safety and tolerability of the Ad26.ZEBOV booster vaccination, measured as the number of participants with solicited local and systemic adverse events in the 7 days after vaccination and unsolicited adverse events, including serious adverse events, in the 28 days after vaccination; and the vaccine-induced humoral immune response to the Ebola virus glycoprotein at 7 days and 21 days after vaccination, measured by Ebola virus glycoprotein- specific IgG binding antibody geometric mean con - centration. A planned exploratory outcome was the neutralising  antibody response against the Ad26 vector before booster vaccination, as measured by a virus neutralisation assay, but this analysis had not yet been completed and is not reported in this manuscript. Results for this exploratory outcome will be made available on the trial registration page on ClinicalTrials.gov. Statistical analysis  The study sample size (n=50) was a convenience sample and was not based on formal hypothesis testing considerations. However, using the sample size formula for estimating a population proportion with a given absolute precision, n=Z     P(1   P)/d ,17 we calculated that  this sample size would have allowed an estimation of the proportion of participants with solicited or unsolicited adverse events after booster vaccination with a plus or minus 10% margin of error (ie, an absolute precision within 10 percentage points of an anticipated proportion, with 95% confidence), assuming that approximately 15% of participants had a solicited adverse event or an unsolicited adverse event: 1 96     (0 15    0 85)/0 1 =49.  A sample size of 50 participants (approximately 25 in Figure 2: Study profile58 children were assessed for eligibility  50 were enrolled and received the Ad26.ZEBOV booster dose (full  analysis set)  50 completed follow-up 8 excluded 4 low haemoglobin concentration 2 low white blood cell count1 high white blood cell count1 high platelet count Age 1 3 years  cohort (n=27)Age 4 11 years cohort (n=23) Age, years Median (IQR) 5 (4 5) 13 (11 14) Range 4 7 9 15 Weight-for-age percentile*Number assessed 26 5 Median (IQR) 32% (15 53) 52% (7 65) Lower than 2nd percentile 2 (8%) 0 Height-for-age percentile*Number assessed 26 6 Median (IQR) 42% (12 58) 61% (12 67) Lower than 2nd percentile 1 (4%) 0 Weight-for-height percentile Number assessed 21    Median (IQR) 38% (21 59)    Lower than 2nd percentile 2 (10%)    BMI, kg/m  Number assessed    17 Median (IQR)    22 (6 59) Lower than 2nd percentile    1 (6%) SexMale 19 (70%) 12 (52%) Female 8 (30%) 11 (48%) Duration since first vaccine dose in the EBOVAC-Salone trial, yearsMedian (IQR) 3 11 (3 08 3 13) 3 83 (3  82 3  85) Range 3 04 3 23 3 53 3 93 Data are n or n (%) unless otherwise stated. *Calculated in children aged 11 years  or younger (at enrolment in the current study) according to WHO growth charts.  Calculated in children aged 5 years or younger (at enrolment in the current study) according to WHO growth charts.  BMI was calculated for older children only (age 12 17 years at enrolment in the current study). Table 1: Baseline characteristics at the booster study screening visit,  by age cohort at first vaccine dose in the EBOVAC-Salone trialArticles356  www.thelancet.com/infection   Vol 23   March 2023each of the two age cohorts) would also allow for adequate  characterisation of the humoral immune response after booster vaccination. The primary analysis was performed when all  participants had completed the study. The primary analysis set for safety (full analysis set) comprised all participants who received the booster vaccine. The primary analysis set for immunogenicity (per-protocol set) included all participants who received the booster vaccine, had at least one evaluable immunogenicity serum sample after vaccination, and had no major protocol deviations considered to have an effect on the immune response to the booster vaccination. We merged the database containing the immuno - genicity data from this booster study with the database containing the immunogenicity data from the EBOVAC-Salone trial, in particular the antibody concentration before the first dose (Ad26.ZEBOV) measured in the same participants using the same assay in the same laboratory. Thus, we were able to calculate the percentage of participants with an immunogenic response in the booster study with respect to the baseline before the first dose in the EBOVAC-Salone trial. Participants were considered to have a response by ELISA if samples were negative at baseline before the first dose and positive at following evaluations with a value that was greater than 2 5 times the lower limit of quantification of 36  11 ELISA  units per mL, or if a sample was positive both at baseline before the first dose and at following evaluations with a greater than 2 5-times increase from baseline. The definition of response is the same as that used in the previous EBOVAC-Salone trial. 7,9 Binding antibody  responses against Ebola virus glycoprotein were summarised as geometric mean concentrations. For this calculation, all values of less than the lower limit of quantification were imputed with half the lower limit of quantification value. CIs were calculated using the Clopper-Pearson methods for percentages and using linear regression for geometric mean concentrations. We  present two-sided 95% CIs for all safety and immuno - genicity point estimates that were not 0, except when responder rates were 100%; in this case, we present one-sided 97 5% CIs. We did a post-hoc analysis to compare antibody  concentrations at 7 and 21 days after booster vaccination between participants classified as responders and non-responders at day 1 before the booster administration. For this analysis, geometric mean ratios were used to compare geometric mean concentrations, and p values were calculated using a t test. Stata 16 was used for the statistical analyses. This study  is registered with ClinicalTrials.gov, NCT04711356. Role of the funding source  The funder of the study had no role in study design, data collection, data analysis, data interpretation, or writing of the report. Results  Between July 8 and Aug 18, 2021, 58 children were assessed for eligibility and 50 were enrolled and received an Ad26.ZEBOV booster vaccination more than 3 years after their first vaccine dose, 27 (54%) of whom were in the original age 1 3 years parent study cohort (aged 4 7 years at the time of screening for this booster study), and 23 (46%) of whom were in the original age 4 11 years parent study cohort (aged 9 15 years at the time of screening for this booster study). Follow-up was completed on Sept 17, 2021. The safety analysis included all 50 study participants (figure 2). Baseline characteristics of the participants are shown in table 1. Solicited adverse events were all mild (grade 1) and of  short duration ( 3 days; figure 3; appendix 2 p 2). At least  one solicited local adverse event was reported by 18 (36%, 95% CI 23 51) of 50 participants after booster vaccination: eight (30%, 14 50) of 27 in the age 1 3 years cohort and ten (43%, 23 66) of 23 in the age 4 11 years cohort. All 18 participants who reported at least one solicited local adverse event reported injection site pain  and one (2%)  participant also reported pruritus at the injection site (figure 3A; appendix 2 p 2). 16 (32%, 95% CI 20 47) of Figure 3: Solicited adverse events after the Ad26.ZEBOV booster vaccination (A) Solicited local adverse events. (B) Solicited systemic adverse events. Solicited adverse events were observed during the period of 7 days after Ad26.ZEBOV booster vaccination.AllA ll grade 3A rthralgia Chills Fatigue Headache Myalgia Nausea Pyrexia05101520253035404550Percentage of participants (%)44% 32% 0% 0% 0% 0% 0% 0%0%43% 0% 0% 0% 0% 0% 0% 0% 0% 0% 0% 0% 0% 0%7% 4%6%22% 12%15% 9%12%22% 9%16%30% 22%BAllA ll grade 3 Erythema Pain Pruritus Swelling05101520253035404550Percentage of participants (%)A 13%17%4%2%43% 36% 30%36% 30%Age 1 3 years cohort Age 4 11 years cohortAll participantsArticleswww.thelancet.com/infection   Vol 23   March 2023  35750 participants reported at least one solicited systemic  adverse event after booster vaccination (figure 3B; appendix 2 p 2): 12 (44%, 25 65) of 27 in the age 1 3 years cohort and four (17%, 5 39) of 23 in the age 4 11 years cohort. Headache was the most frequently reported solicited systemic adverse event, followed by fatigue, chills, and pyrexia (figure 3B; appendix 2 p 2). The most frequent unsolicited adverse event after booster vaccination was malaria, reported by 25 (50%, 95% CI 36 64) of 50 participants: 19 (70%, 50 86) of 27 in the age 1 3 years cohort and six (26%, 10 48) of 23 in the age 4 11 years cohort (appendix 2 p 3). No grade 3 adverse events and no serious adverse events were reported throughout the study (appendix 2 p 3). After booster vaccination, the most commonly reported  laboratory abnormalities were low haemoglobin con - centration and low white blood cell count (appendix 2 pp 4 5). Two (4%, 95% CI 0 14) of 50 participants had haemoglobin concentrations of less than the local normal laboratory range at 7 days after the booster vaccination  and three (6%, 1 17) of 49 had haemoglobin con - centrations of less than the local normal laboratory range at 21 days after the booster. One (2%, 95% CI 0 11) of 50 participants had low white blood cell count at 7 days after the booster and two (4%, 0 14) of 49 had low white blood cell count at 21 days after the booster. None of these abnormalities were considered clinically relevant by the investigator. One participant in the youngest age cohort had a low platelet count (80  0    10  cells per L) at 21 days  after the booster, which was considered clinically relevant and was reported as an adverse event (appendix 2 pp 3, 5). The participant was asymptomatic and a repeated haematology assessment 10 days later showed a normal platelet count (150 0    10  cells per L). All 50 participants in the study fulfilled the criteria for  the per-protocol analysis set for immunogenicity and the results of this analysis are presented in table 2 and  figure 4. Before the booster vaccination, participants  geometric  mean concentration of binding antibodies against the Ebola virus glycoprotein was 640 ELISA units per mL (95% CI 461 888) overall, 934 ELISA units per mL (568 1534) in the age 1 3 years cohort, and 418 ELISA units per mL (287 608) in the age 4 11 years cohort (table 2). When compared with the binding antibody geometric mean concentration at baseline before their first vaccine dose, 40 (87%, 95% CI 74 95) of 46 participants still had a response at a median of 3  2 years from the  time of dose one vaccination with the Ad26.ZEBOV and MVA-BN-Filo vaccine regimen in the EBOVAC-Salone trial. In the age 1 3 years cohort, 23 (96%, 95% CI 79 100) of 24 participants still had a response at a median of 3 1 years from the time of dose one vaccination in the  EBOVAC-Salone trial. In the age 4 11 years cohort, 17 (77%, 95% CI 55 92) of 22 participants still had a response at a median of 3  8 years from the time of dose  one vaccination.7 days after the booster vaccination, participants  Ebola  virus glycoprotein binding antibody geometric mean concentration increased to 28  561 ELISA units per mL  (95% CI 20  255 40  272) overall, 30  463 ELISA units per  mL (18  087 51  307) in the age 1 3 years cohort, and  26 478 ELISA units per mL (16  512 42  461) in the age  4 11 years cohort (table 2). 21 days after the booster vaccination, participants   Ebola virus glycoprotein binding antibody geometric mean concentration increased to 64  690 ELISA units per  mL (95% CI 48  356 86  541) overall, 71  143 ELISA units per  mL (47  819 105  844) in the age 1 3 years cohort, and  57 564 ELISA units per mL (36  375 91  095) in the age  4 11 years cohort (table 2). When compared with the binding antibody geometric  mean concentration before dose one vaccination, 47 (100%, one-sided 97  5% CI 92 100) of 47 participants  with available data had a response at both 7 days and 21 days after the booster vaccination (table 2). The overall binding antibody geometric mean  concentration at 7 days after the booster vaccination was approximately 44 times higher than the geometric mean concentration before the booster; 32 times higher in the age 1 3 years cohort and 63 times higher in the age 4 11 years cohort. The overall binding antibody geometric Age 1 3 years cohort  (n=27)Age 4 11 years cohort (n=23)Overall (n=50) Day 1 (baseline before booster vaccine) Number assessed 26 23 49 Geometric mean  concentration, ELISA units per mL (95% CI)934 (568 1534) 418 (287 608) 640 (461 888) Participants with response*23/24 (96%, 79 100) 17/22 (77%, 55 92) 40/46 (87%, 74 95) Day 8 (7 days after booster vaccine) Number assessed 27 23 50 Geometric mean  concentration, ELISA units per mL (95% CI) 30 463 (18  087 51  307) 26 478 (16  512 42  461) 28 561 (20  255 40  272) Participants with response*25/25 (100%, 86 100) 22/22 (100%, 85 100) 47/47 (100%, 92 100) Day 22 (21 days after booster vaccine) Number assessed 27 22 49 Geometric mean  concentration, ELISA units per mL (95% CI)71 143 (47  819 105  844) 57 564 (36  375 91  095) 64 690 (48  356 86  541) Participants with response*25/25 (100%, 86 100) 22/22 (100%, 85 100) 47/47 (100%, 92 100) Data are n unless otherwise stated. *Expressed as n/N (%, two-sided 95% CI or, when 100%, one-sided 97 5% CI), where  n is the number of participants with response at that timepoint and N is the total number of participants with baseline data at first vaccine dose in the EBOVAC-Salone trial and at that timepoint. Participants were considered as having a response by ELISA if samples were negative at baseline before the first vaccine dose and positive at following evaluations with a value that was greater than 2 5 times the lower limit of quantification (36 11 ELISA units per mL), or if a sample was positive both at baseline before the first vaccine dose and at following evaluations and there was a greater than 2 5-times increase from baseline. Table 2: Ebola glycoprotein-specific binding antibody concentrations by age cohort at first vaccine dose  in the EBOVAC-Salone trial and overallArticles358  www.thelancet.com/infection   Vol 23   March 2023mean concentration at 21 days after the booster vaccination  was approximately 101 times higher than the geometric mean concentration before the booster; 76 times higher in the age 1 3 years cohort and 137 times higher in the age  4 11 years cohort. The comparison of antibody concen - trations between responders and non-responders at day 1 after booster vaccination, performed as a post-hoc analysis, showed that responders had higher binding antibody  geometric mean con  centrations at 21 days after the booster   than non-responders (geometric mean ratio 2  39, 95% CI  1 21 4  74; p=0  014; appendix 2 p 6). Discussion  This is the first clinical study of an Ad26.ZEBOV booster  vaccination in children who had previously been vac - cinated with the two-dose Ad26.ZEBOV and MVA-BN-Filo vaccine regimen. The booster vaccination was well tolerated, with injection site pain being the most frequent solicited local adverse event, and headache being the most frequent solicited systemic adverse event, followed by fatigue, chills, and pyrexia. No serious adverse events were reported in the 28 days after the booster dose. The Ad26.ZEBOV booster vaccine induced Ebola virus glycoprotein-specific binding antibody responses in all participants at 7 days and 21 days after the booster, with 44-times higher antibody concentration at 7 days and 101-times higher antibody concentration at 21 days for both age cohorts combined compared with concentration before the booster dose. The safety results after the Ad26.ZEBOV booster dose  in our study are consistent with the safety profile of the Ad26.ZEBOV dose one in children of similar age in the EBOVAC-Salone trial. 7 The immunogenicity findings in children in this study  are consistent with the data from adults in the EBOVAC-Salone trial, which showed that an Ad26.ZEBOV booster vaccination given 2 years after initial vaccination was well tolerated and induced a robust increase in binding antibody concentrations. 9 An Ad26.ZEBOV booster given  to healthy adults 1 year after initial vaccination with the Ad26.ZEBOV and MVA-BN-Filo vaccine regimen was also shown to be well tolerated and strongly immunogenic in the VAC52150EBL2002 study, 14 which was conducted  in Kenya, Burkina Faso, C te d Ivoire, and Uganda. To our knowledge, this is also the first study to collect  long-term immunogenicity data in children vaccinated with the Ad26.ZEBOV and MVA-BN-Filo vaccine regimen. The median time from receipt of first vaccine dose with the Ad26.ZEBOV and MVA-BN-Filo vaccine regimen in the EBOVAC-Salone study to baseline assessment before booster vaccination in the current study was 3  2 years. At  this timepoint, binding antibodies were still detectable and 87% of all participants were classified as still having a response, indicating that the humoral immune response to the Ad26.ZEBOV and MVA-BN-Filo vaccine regimen in children is durable to at least 3 years. When stratified by age group, the median time from the first vaccine dose in the EBOVAC-Salone trial to baseline assessment in the current study was 3  1 years in the age 1 3 years cohort  (96% still had a response) and 3  8 years in the age  4 11 years cohort (77% still had a response). In a post-hoc analysis, participants who were responders before the booster dose had higher antibody concentrations at 21 days after the booster vaccine than non-responders. However, our results also show that all non-responders had a response after the booster vaccination, suggesting that the booster was also immunogenic in this group. This study has some limitations. The follow-up period  after booster vaccination was only 28 days, due to the end of the grant that funded this study. Although this did not affect the collection of solicited and unsolicited adverse events after vaccination, which continued up to 7 days for solicited adverse events and 28 days for unsolicited adverse events, as in previous studies, it limited the timeframe for collection of serious adverse events to 28 days after booster vaccination. 9,14 However,  in previous studies with longer follow-up periods, none of the serious adverse events reported were considered related to the booster vaccine. 9,14 Therefore, we believe  that a 28-day follow-up period was sufficient to characterise the safety of the Ad26.ZEBOV booster dose. In the previous studies, adults who were followed up for 1 year after receiving the Ad26.ZEBOV booster showed binding antibody geometric mean concentrations at this timepoint that were higher than at 1 year after the initial Ad26.ZEBOV and MVA-BN-Filo vaccine regimen administration. 9,14 Because the children  in our study showed a binding antibody response Figure 4: Ebola virus glycoprotein-specific binding antibody concentrations The response profile of each age group is shown as geometric mean concentrations of anti-Ebola virus glycoprotein IgG. Error bars show 95% CIs. Labels for day 8 (7 days after the booster vaccination) and day 29 (28 days after the booster vaccination) in the VAC52150EBL2011 study have been omitted.1 5778 Ad26.ZEBOV dose one  MVA-BN-Filo dose two   EBO VAC-Salone trial (V AC52150EBL3001) EBO VAC booster study in children  (VAC52150EBL2011)Ad26.ZEBOV  booster   240 360 22Lower limit of quanti cation 110100100010  000100  000 20 601 606 93471 143 57 564 30 463 26  478 4188591 456Antibody geometric mean  concentration, ELISA units per mL Time on study, days` Age 1 3 years cohort Age 4 11 years cohort LLOQArticleswww.thelancet.com/infection   Vol 23   March 2023  359similar to that previously observed in adults at 7 days  and 21 days after booster vaccination, it is plausible that their binding antibody kinetics will continue to reflect those of adults at later timepoints, and that the binding antibody geometric mean concentrations will be maintained at levels higher than after the initial Ad26.ZEBOV and MVA-BN-Filo vaccine regimen for at least 1 year after booster vaccine administration. Another limitation of this study is that neutralising antibodies against Ebola virus could not be assessed within the timeframe of the grant that funded the study. However, previous clinical trials and non-human primates  challenge studies have shown that the titres of neutralising antibodies strongly correlated with the concentration of Ebola virus glycoprotein binding antibodies after the initial Ad26.ZEBOV and MVA-BN- Filo vaccine regimen admini  stration, therefore  neutralising antibodies are likely to increase similarly to binding antibodies after booster vaccination. 6,7,9,10,15  Binding antibodies were also identified as the immune parameter most highly correlated with non-human primates  survival in challenge studies and were selected for use in the immunobridging analysis. 6,10 The  assessment of cellular immune responses after booster vaccination was also not included in the study protocol because the laboratory in Sierra Leone was not capable of processing peripheral blood mononuclear cells at the time when the protocol was written, and we could not have established the technique within the timeframe of the grant. The ability of the Ad26.ZEBOV and MVA-BN-Filo vaccine regimen to induce cellular immune responses has been studied previously in adults and children, 8,11 14 but data in children are scarce;8 therefore,  it would be important in future studies to collect further data in children and also assess cellular immune responses after the booster dose in both adults and children. Finally, an important limitation of the study is that we  do not know if the concentrations of binding antibodies observed after booster vaccination indicate protection against Ebola virus disease because an antibody threshold correlating with protection has not yet been established. However, considering that the clinical benefit of the Ad26.ZEBOV and MVA-BN-Filo vaccine regimen was inferred using the immunobridging model based on the  vaccine-induced binding antibody concen  trations, and  that these were higher after booster vaccination than after the initial vaccine regimen administration, it is plausible that the booster dose is beneficial in providing an increased likelihood of protection against Ebola virus disease. This study provides valuable data that can inform  future Ebola vaccination strategies in paediatric populations. The 56-day interval Ad26.ZEBOV and MVA-BN-Filo vaccine regimen has received marketing authorisation for immunisation of adults and children aged 1 year or older in the EU, with the possibility of an Ad26.ZEBOV booster in previously vaccinated people at imminent risk of infection with Ebola virus. 18 Our  results, which show that the Ad26.ZEBOV booster vaccination induces a strong anamnestic response within 7 days in children vaccinated more than 3 years previously, support this recommendation in paediatric  populations. Vac  cination with the Ad26.ZEBOV and   MVA-BN-Filo vaccine regimen could be considered for children in areas with Ebola risk, with an additional Ad26.ZEBOV booster provided if there is an imminent risk of exposure to Ebola virus, such as during an Ebola virus disease outbreak. Modelling studies are needed to evaluate the best administration strategy in these emergency situations (ie, ring vaccination vs mass vaccination approach). Outside outbreak situations, whether a booster dose is needed after an interval of time from the first vaccination, and the optimal timing for booster administration, still remain to be established. Results from the ongoing VAC52150EBL2007 study will elucidate if there is any difference in the elicited immune response if the booster dose is given either 1 year or 2 years after the first vaccination, 19 while  another booster study, VAC52150EBL2010  (NCT05064956), assessing the safety and immuno - genicity of a booster dose in previously vaccinated HIV-positive adults, will also provide long-term immunogenicity data after more than 4 years from initial vaccination with the Ad26.ZEBOV and MVA-BN-Filo vaccine regimen in this group. Further research is also needed to define the best approach for the administration of the Ad26.ZEBOV and MVA-BN-Filo vaccine regimen in paediatric populations in countries with Ebola risk; for example, whether vaccination should be given through campaigns or integrated within the routine paediatric immunisation schedule. Contributors DM drafted the manuscript and conducted the literature search. DM, FB, JF, NEC, BKe, EM-LC, AG, CM, KL, MS, BLo, CR, BLe, BG, and DW-J were involved in the study concept and design, study conduct, and interpretation of results. DW-J was the lead scientist for the programme (EBOVAC1) at the London School of Hygiene &amp; Tropical Medicine. CR was the lead scientist for the programme at Janssen Vaccines and Prevention. BLe was the clinical trial principal investigator in Sierra Leone. AB and ADB were the coordinators of the study in Sierra Leone. ABK, JK, MC, GFD, and HHA contributed to enrolment and clinical care of participants and data collection. YN was responsible for data management. BJL, MTK, GTO, and BLo were responsible for laboratory sample analysis, samples management, and laboratory results interpretation. ATD, AB, and JK were responsible for community engagement activities. BKo and PB were the clinical trial pharmacists and were responsible for study vaccine preparation and dispensing. PA conducted the statistical analysis. PA and DM accessed and verified the data. All authors had full access to all the data in the study and had final responsibility for the decision to submit for publication. Declaration of interests Janssen Vaccines and Prevention was the vaccine manufacturer and donated the vaccine for this study. BKe, AG, CM, KL, and CR were full-time employees of Janssen, Pharmaceutical Companies of Johnson &amp; Johnson, at the time of the study. AG, CM, KL, and CR report ownership of shares in Janssen, Pharmaceutical Companies of Johnson &amp; Johnson. Articles360  www.thelancet.com/infection   Vol 23   March 2023All other authors declare funding from the Innovative Medicines  Initiative 2 Joint Undertaking. Data sharing Following publication of the primary and exploratory objectives as detailed in the protocol, individual deidentified participants  data and a data dictionary will be made available upon request via the London School of Hygiene &amp; Tropical Medicine research data repository, LSHTM Data Compass at http://datacompass.lshtm.ac.uk. Requests with a defined analysis plan can be sent via LSHTM Data Compass. The clinical study protocol is available in appendix 2. Acknowledgments This work was supported by the Innovative Medicines Initiative 2 Joint Undertaking (grant 115854 [to the EBOVAC 1 project]), Janssen Vaccines and Prevention, the EU s Horizon 2020 research and innovation programme (to the Innovative Medicines Initiative 2 Joint Undertaking), and the European Federation of Pharmaceutical Industries and Associations (to the Innovative Medicines Initiative 2 Joint Undertaking). We thank the staff and management of Kambia Government Hospital; the Kambia District health management team; the site study team; the clinical trial monitors; the College of Medicine and Allied Health Sciences, University of Sierra Leone, and the London School of Hygiene &amp; Tropical Medicine project management and administrative teams; the social science team; the community engagement team; and colleagues from GOAL. We thank all the study participants and their families. We also thank S  nia Silva (Janssen Vaccines and Prevention,  Leiden, Netherlands) for publication coordination assistance. We thank Val rie Oriol-Mathieu (Janssen Vaccines and Prevention, Leiden, Netherlands) for reviewing the manuscript and assisting with responses to reviewers  and editorial comments. References 1 US Centers for Disease Control and Prevention. Cost of the Ebola  epidemic: impact of Ebola on children. 2019. https://www.cdc.gov/ vhf/ebola/history/2014-2016-outbreak/cost-of-ebola.html (accessed Aug 18, 2022). 2 WHO. Ebola virus disease Democratic Republic of the C ongo.  May 30, 2019. https://www.who.int/emergencies/disease-outbreak-news/item/30-may-2019-ebola-drc-en (accessed Aug 18, 2022). 3 Vetter P, Kaiser L, Schibler M, Ciglenecki I, Bausch DG. Sequelae  of Ebola virus disease: the emergency within the emergency. Lancet Infect Dis 2016; 16: e82 91. 4 UNICEF. Ebola: why Ebola is so devastating for children. 2022.  https://www.unicef.org/emergencies/ebola (accessed Aug 18, 2022). 5 European Commission. V accine against Ebola: Commission grants  new market authorisations. July 1, 2020. https://ec.europa.eu/commission/presscorner/detail/en/IP_20_1248 (accessed Aug 18, 2022). 6 Callendret B, Vellinga J, Wunderlich K, et al. A prophylactic  multivalent vaccine against different filovirus species is immunogenic and provides protection from lethal infections with Ebolavirus and Marburgvirus species in non-human primates. PLoS One 2018; 13: e0192312. 7 Afolabi MO, Ishola D, Manno D, et al. S afety and immunogenicity  of the two-dose heterologous Ad26.ZEBOV and MVA-BN-Filo Ebola vaccine regimen in children in Sierra Leone: a randomised, double-blind, controlled trial. Lancet Infect Dis 2022; 22: 110 22.8 Anywaine Z, Barry H, Anzala O, et al. Safety and immunogenicity  of 2-dose heterologous Ad26.ZEBOV, MVA-BN-Filo Ebola vaccination in children and adolescents in Africa: a randomised, placebo-controlled, multicentre phase II clinical trial. PLoS Med 2022; 19: e1003865. 9 Ishola D, Manno D, Afolabi MO, et al. S afety and long-term  immunogenicity of the two-dose heterologous Ad26.ZEBOV and MVA-BN-Filo Ebola vaccine regimen in adults in Sierra Leone: a combined open-label, non-randomised stage 1, and a randomised, double-blind, controlled stage 2 trial. Lancet Infect Dis 2022; 22: 97 109. 10 Roozendaal R, Hendriks J, van Effelterre T, et al. Nonhuman  primate to human immunobridging to infer the protective effect of an Ebola virus vaccine candidate. NPJ Vaccines 2020; 5: 112. 11 Milligan ID, Gibani MM, Sewell R, et al. Safety and  immunogenicity of novel adenovirus type 26- and modified vaccinia ankara-vectored Ebola vaccines: a randomized clinical trial. JAMA 2016; 315: 1610 23. 12 Mutua G, Anzala O, Luhn K, et al. Safety and immunogenicity of a  2-dose heterologous vaccine regimen with Ad26.ZEBOV and MVA-BN-Filo Ebola vaccines: 12-month data from a phase 1 randomized clinical trial in Nairobi, Kenya. J Infect Dis 2019; 220: 57 67 . 13 Anywaine Z, Whitworth H, Kaleebu P, et al. Safety and  immunogenicity of a 2-dose heterologous vaccination regimen with Ad26.ZEBOV and MVA-BN-Filo Ebola vaccines: 12-month data from a phase 1 randomized clinical trial in Uganda and Tanzania. J Infect Dis 2019; 220: 46 56. 14 Barry H, Mutua G, Kibuuka H, et al. S afety and immunogenicity of  2-dose heterologous Ad26.ZEBOV, MVA-BN-Filo Ebola vaccination in healthy and HIV-infected adults: a randomised, placebo-controlled phase II clinical trial in Africa. PLoS Med 2021; 18: e1003813. 15 Pollard AJ, Launay O, Lelievre JD, et al. Safety and immunogenicity  of a two-dose heterologous Ad26.ZEBOV and MVA-BN-Filo Ebola vaccine regimen in adults in Europe (EBOVAC2): a randomised, observer-blind, participant-blind, placebo-controlled, phase 2 trial. Lancet Infect Dis 2021; 21: 493 506. 16 Goldstein N, Bockstal V, Bart S, et al. Safety and immunogenicity of  heterologous and homologous two dose regimens of Ad26- and MVA-vectored Ebola vaccines: a randomized, controlled phase 1 study. J Infect Dis 2022; 226: 595 607 . 17 Lwanga SK, Lemeshow S. Sample size determination in health  studies: a practical manual. 1991. https://apps.who.int/iris/handle/10665/40062 (accessed Aug 18, 2022). 18 European Medicines Agency . Zabdeno. 2022. https://www.ema. europa.eu/en/medicines/human/EPAR/zabdeno (accessed Aug 18, 2022). 19 Larivi re Y , Z ola T, Stoppie E, et al. Open-label, randomised, clinical  trial to evaluate the immunogenicity and safety of a prophylactic vaccination of healthcare providers by administration of a heterologous vaccine regimen against Ebola in the Democratic Republic of the Congo: the study protocol. BMJ Open 2021; 11: e046835.</w:t>
            </w:r>
          </w:p>
        </w:tc>
      </w:tr>
      <w:tr>
        <w:tc>
          <w:tcPr>
            <w:tcW w:type="dxa" w:w="4320"/>
          </w:tcPr>
          <w:p>
            <w:r>
              <w:t>653</w:t>
            </w:r>
          </w:p>
        </w:tc>
        <w:tc>
          <w:tcPr>
            <w:tcW w:type="dxa" w:w="4320"/>
          </w:tcPr>
          <w:p>
            <w:r>
              <w:t>www.thelancet.com/infection   Vol 23   March 2023  295 ArticlesLancet Infect Dis 2023;  23: 295 306 Published Online  October 20, 2022 https://doi.org/10.1016/S1473-3099(22)00596-5 See Comment page 262For the Zulu translation of the  abstract see Online for appendix 1 South African Medical Research  Council Vaccines and Infectious Diseases Analytics Research Unit (Prof S A Madhi PhD, G Kwatra PhD, A L Koen MBBCh, V Baillie PhD, C Briner MBBCH, S Bhikha MBBCh, C K Mukendi MSc, C Taoushanis BPharm, A Izu PhD), African Leadership in Vaccinology Expertise (Prof S A Madhi, G Kwatra, C L Cutland PhD, A Izu PhD), South African Medical Research Council Antibody Immunity Research Unit, School of Pathology (S I Richardson, H Kaldine, V S Madzorera, N P Manamela MSc, S T Hermanus, T Motlou, N Mzindle, Prof P L Moore), Wits Reproductive Health and HIV Institute (L Farlie FCPaeds[SA], E Horne MBBS, F Patel MBBCh, L Rossouw MBChB, F Patel MBBCh, L Rossouw MBChB, S van Eck PDHIV AidsMan), Perinatal HIV Research Unit (C Briner), Faculty of Health Sciences, University of the Witwatersrand, Johannesburg, South Africa; National Institute for Communicable Diseases of the National Health Laboratory Services, Johannesburg, South Africa (S I Richardson PhD, H Kaldine MSc, V S Madzorera MSc, N P Manamela MSc, S T Hermanus MSc, T Motlou MSc, N Mzindle MSc, Durability of ChAdOx1 nCoV-19 (AZD1222) vaccine and  hybrid humoral immunity against variants including omicron BA.1 and BA.4 6 months after vaccination (COV005): a post-hoc analysis of a randomised, phase 1b 2a trial Shabir A Madhi, Gaurav Kwatra, Simone I Richardson, Anthonet L Koen, Vicky Baillie, Clare L Cutland, Lee Fairlie, Sherman D Padayachee,  Keertan Dheda, Shaun L Barnabas, Qasim Ebrahim Bhorat, Carmen Briner, Khatija Ahmed, Parvinder K Aley, Sutika Bhikha, A E Bhorat, Aliasgar Esmail, Elizea Horne, Haajira Kaldine, Christian K Mukendi, Vimbai Sharon Madzorera, Nelia P Manamela, Mduduzi Masilela, S Tandile Hermanus, Thopisang Motlou, Nonkululeko Mzindle, Suzette Oelofse, Faeezah Patel, Sarah Rhead, Lindie Rossouw, Carol Taoushanis, Samuel van Eck, Teresa Lambe, Sarah C Gilbert, Andrew J Pollard, Penny L Moore, Alane Izu Summary Background COVID-19 vaccine rollout is lagging in Africa, where there has been a high rate of SARS-CoV-2 infection.  We aimed to evaluate the effect of SARS-CoV-2 infection before vaccination with the ChAdOx-nCoV19 (AZD1222)  vaccine on antibody responses through to 180 days. Methods We did an unmasked  post-hoc immunogenicity analysis after the first and second doses of AZD1222 in a  randomised, placebo-controlled, phase 1b 2a study done in seven locations in South Africa. AZD1222 recipients who  were HIV-uninfected, were stratified into baseline seropositive or seronegative groups using the serum anti- nucleocapsid (anti-N) immunoglobulin G (IgG) electroluminescence immunoassay to establish SARS-CoV-2 infection before the first dose of AZD1222. Binding IgG to spike (anti-S) and receptor binding domain (anti-RBD) were measured before the first dose (day 0), second dose (day 28), day 42, and day 180. Neutralising antibody (NAb) against SARS-CoV-2 variants D614G, beta, delta, gamma, and A.VOI.V2, and omicron BA1 and BA.4 variants, were measured by pseudovirus assay (day 28, day 42, and day 180). This trial is registered with ClinicalTrials.gov, NCT04444674, and the Pan African Clinicals Trials Registry, PACTR202006922165132. Findings Of 185 individuals who were randomly assigned to AZD1222, we included 91 individuals who were baseline  seropositive and 58 who were baseline seronegative, in the final analysis. In the seropositive group, there was little  change of anti-S IgG (and anti-RBD IgG) or neutralising antibody (NAb) titres at day 42 compared with at day 28. Anti-S (and anti-RBD) IgG geometric mean concentrations (GMCs) were higher throughout in the seropositive compared with the seronegative group, including at day 180 (GMCs 517 8 [95% CI 411 3 651 9] vs 82 1 [55 2 122 3]  BAU/mL). Also D614G NAb geometric mean titres (GMTs) were higher in the seropositive group than the seronegative group, as was the percentage with titres of at least 185 (80% putative risk reduction threshold [PRRT] against wild-type alpha COVID-19), including at day 180 (92  0% [74 0 99 0] vs 18 2% [2 3 51 8). Similar findings were observed  for beta, A.VOI.V2, and gamma. For delta, BA.1, and BA.4, NAb GMTs and the proportion with titres above the PRRT  were substantially higher in the seropositive compared with seronegative group at day 28 and day 42, but no longer differed between the groups by day 180. Interpretation A single dose of AZD1222 in the general African population, where COVID-19 vaccine coverage is low  and SARS-CoV-2 seropositivity is 90%, could enhance the magnitude and quality of antibody responses to SARS-CoV-2.Funding The Bill &amp; Melinda Gates Foundation, the South African Medical Research Council, the UK Research and  Innovation, the UK National Institute for Health Research, and the South African Medical Research Council.Copyright   2022 The Author(s). Published by Elsevier Ltd. This is an Open Access article under the CC BY   4.0 license.  Introduction The effectiveness of adaptive immunity against SARS-   CoV-2 induced by vaccination or infection differs by  variants of concern (VOC).1 The magnitude of increase in  antispike protein (anti-S) binding IgG and neutralising antibody (NAb) induced by vaccines were directly correlated with vaccine efficacy against symptomatic coronavirus disease 19 (COVID-19) due to the wild-type or alpha VOC in phase 3 efficacy trials. 2 Furthermore, the  proposed thresholds of anti-S IgG and NAb as surrogate for risk reduction against wild-type or alpha variant symptomatic COVID-19 is similar for the non-replicating chimpanzee adenovirus vector SARS-CoV-2 vaccine (ChAdOx1 nCoV19 or AZD1222), mRNA-1273 and Articles296  www.thelancet.com/infection   Vol 23   March 2023non-replicating adenovirus 26 vector (Ad26CoV2.S)  COVID-19 vaccines.3,4 Antibodies induced by infection or  vaccines could also attenuate the clinical course of SARS-CoV-2 infection through Fc effector functions such as antibody dependent cellular cytotoxicity (ADCC) 5,  whereby there is active lysis of infected cells following recognition of the cell membrane surface being bound by specific antibodies. Infection with SARS-CoV-2 before COVID-19 vacci - nation (ie, hybrid immunity) is associated with robust anti-S IgG and NAb against wild-type virus after a single dose of AZD1222, AD26.CoVs.S, and mRNA (ie, BNT162.b2 and mRNA-1273) vaccines. 6 9 A second dose of  AZD1222 or mRNA vaccines within 3 8 weeks after the initial dose in individuals previously infected by SARS-CoV-2, results in only modest further increase of anti-S IgG and NAb titres. In contrast, a second dose of AZD1222 and more markedly so for mRNA vaccines in individuals who were SARS-CoV-2 naive at time of vaccination, induces a multifold increase in anti-S IgG Prof P L Moore PhD); Setshaba  Research Centre, Tshwane,  South Africa  (S D Padayachee MBChB,  K Ahmed FCPath[SA],  M Masilela MBChB); Centre for  Lung Infection and Immunity,  Division of Pulmonology,  Department of Medicine and  UCT Lung Institute, University  of Cape Town, South Africa  (Prof K Dheda PhD, A Esmail MD,  S Oelofse MBChB,  S Oelofse MBChB); Family  Centre for Research with  Ubuntu, Department of  Paediatrics, Stellenbosch  University, Cape Town, South  Africa  (S L Barnabas FCPaeds[SA]);  Soweto Clinical Trials Centre,  Soweto, South Africa  (Q E Bhorat MBBCh,  A E Bhorat MBBCh); Faculty of  Health Sciences, Department of  Medical Microbiology,  University of Pretoria, Pretoria,  South Africa (Khatija Ahmed,  FCPath[SA]); Division of  Infection and Immunity,  University College London,  London, UK (T Lambe PhD,  Prof S Gilbert PhD,  Prof A J Pollard PhD); Oxford  Vaccine Group, Department of  Paediatrics (P K Aley PhD,  S Rhead MRCPCH,  S Rhead MRCPCH, T Lambe,  Prof S Gilbert, Prof A J Pollard),  Jenner Institute, Nuffield  Department of Medicine  (Prof S Gilbert), University of  Oxford, Oxford, UK Corresponding author:  Shabir A Madhi, Faculty of Health  Sciences, Phillip Tobias Building,  University of the Witwatersrand,  Parktown 2193, Gauteng,  South Africa  shabir.madhi@wits.ac.zaResearch in context Evidence before this study Antibodies induced by SARS-CoV-2 infection or vaccines are correlated with prevention of infection as well as the attenuation of clinical severity of COVID-19 infection through virus neutralisation and Fc effector functions. The recombinant replication-defective chimpanzee adenovirus SARS-CoV-2 glycoprotein vaccine (AZD1222) is being widely used across Africa, where vaccine coverage remains low but approximately 90% of the population has been infected by SARS-CoV-2. Previous findings show that a single AZD1222 dose in previously SARS-CoV-2 infected individuals elicits similar antibody responses compared with two doses in SARS-CoV-2 naive individuals. There is little data on the durability, breadth, and capacity to mediate Fc effector functions of antibodies that result from AZD1222 vaccination following SARS-CoV-2 infection (hybrid immunity), particularly in the era of dominance of COVID-19 due to infections by the omicron variant of concern (VOC). We did a literature search on PubMed for reports from  Nov 1, 2020 up to Aug 21, 2022 using the keywords ( COVID-19  OR  SARS-CoV-2 ) AND ( vaccine*  OR  vaccination* ) AND  Hybrid Immunity  AND  Omicron , with no restrictions on language. We identified 51 studies reporting hybrid immunity after COVID-19 vaccination. We identified 16 observational studies reporting on hybrid immunity, which included analysis against the omicron VOC. COVID-19 vaccination, which used AZD1222, BBV152 (inactivated COVID-19 vaccine), BNT162.b2, and mRNA-1273 vaccines following infection with SARS-CoV-2 resulted in significantly higher anti-spike protein (anti-S), anti-receptor binding domain (anti-RBD), antibody concentration and neutralisation activity titres against wild-type virus compared with vaccine-only induced immunity. Also, hybrid immunity was associated with higher amounts of neutralising activity against omicron, albeit lower relative to wild-type virus, compared with those with vaccine-only induced immunity following two doses of AZD1222 or BBV152 and 2 3 doses of mRNA. The cross-sectional observational studies, however, varied in the number of vaccine doses (2 3), time period between last dose of vaccine, and sampling timepoint (21 to 224 days) and neutralising activity testing was restricted to wild-type virus, omicron BA.1 or BA.2, and delta.Added value of this studyWe expanded the observations of previous studies to include analysis of hybrid compared with AZD1222-only induced immunity on the longitudinal kinetics of anti-S, anti-RBD, antibody dependent cellular cytotoxicity (ADCC) and neutralising antibody activity against wild-type (D614G), beta, delta, A.VOI.V2, gamma, BA.1, BA.4, and SARS-CoV from 28 days after the first dose of AZD1222 through to 180 days. Similar to earlier observations, our data show little increase of anti-S IgG, anti-RBD IgG, neutralising antibody, or ADCC following a second dose of AZD1222 within 4 weeks of the first dose in individuals infected with SARS-CoV-2 before the first dose, compared with immune responses after the second AZD1222 dose in those without SARS-CoV-2 infection before vaccination. Hybrid compared with vaccine-only induced immunity showed increased ability to neutralise VOCs, including the highly immune-evasive omicron BA.1 and BA.4 sub-lineages, which have dominated global infections in the first half of 2022, as well as SARS-CoV. Furthermore, neutralising antibodies titres remained higher at 142 days after the second dose (D180) in individuals with hybrid compared with vaccine-only induced immunity against many VOCs, but not for delta, BA.1, or BA.4. Implications of all the available evidence The low increase in antibody responses in individuals after a second dose of AZD1222 in those infected with SARS-CoV-2 before the first dose of vaccine, calls into question the utility of a second dose as soon as 4 weeks after the first dose in populations with a high previous rate of SARS-CoV-2 infection. Furthermore, hybrid immunity was associated with heightened neutralising activity against all VOCs including BA.1 and BA.4. Although there was waning of antibody neutralising activity against Delta, BA.1 and BA.4 by day 180 including in those with hybrid immunity, there is likely to be memory B cell responses against these variants in individuals with hybrid immunity. Our data indicate that even a single dose of AZD1222 at the general population level in Africa where there is high SARS-CoV-2 seropositivity and COVID-19 vaccine rollout is lagging, might be a valuable, cost-effective intervention to significantly enhance the magnitude and quality of antibody responses to SARS-CoV-2.Articleswww.thelancet.com/infection   Vol 23   March 2023  297and NAb titres.10,11 The anti-S IgG and NAb titres following  a single dose of AZD1222 or mRNA in individuals  vaccinated after SARS-CoV-2 infection are greater or equal with the antibody responses following two doses of  the homologous vaccine in SARS-CoV-2 naive individuals. 12 14 COVID-19 vaccine and infection induced protection  against severe COVID-19 is potentially mediated by T-cell induced immunity, which is less affected by mutations in the VOCs that have evolved to date. 15 Nevertheless,  heightened magnitude of NAb induced by hybrid  immunity compared with immu  nity only induced by  COVID-19 vaccines or SARS-CoV-2 infection, could better protect against non-severe COVID-19 even in infections caused by VOCs with NAb evasive mutations. 16 There is little knowledge on the effects of hybrid  immunity on NAb against a range of variants, including against omicron BA.1 and BA.4. Furthermore, there is a paucity of data on the effect of hybrid immunity on durability of NAb against wild-type virus and subsequent variants or against SARS-CoV, by 180 days after vaccination. COVID-19 vaccination using AZD1222, BBV152 (inactivated COVID-19 vaccine), BNT162.b2, and mRNA-1273 messenger RNA (mRNA) vaccines following infection with SARS-CoV-2 was associated with higher concentrations of NAb against omicron, albeit lower against wild type, compared with vaccine-only induced immunity following two doses of AZD1222 or BBV152 and 2 3 doses of mRNA. 17 20 The cross-sectional observa - tional studies, however, varied in the number of vaccine doses (2 3), time period between last dose of vaccine, and sampling timepoint (21 224 days) and NAb testing was restricted to wild-type virus, omicron BA.1 or BA.2, and delta. 17 20 The main focus of this analysis was to evaluate the  effect of SARS-CoV-2 infection before the first dose of AZD1222 on the post-vaccine antibody kinetics through to day 180 . We report on the antibody kinetics of anti-S IgG, anti-receptor binding domain (anti-RBD) IgG, NAb against wild type, multiple VOCs (including omicron BA.1, BA.4) and SARS-CoV, and Fc effector function to wild-type and delta VOC. Methods Study design and participants We analysed samples collected in a randomised, placebo-controlled, phase 1b 2a trial, which evaluated the safety, immunogenicity, and efficacy of AZD1222. Details of the multicentre study (COV005) done in South Africa have been described, including interim analysis of vaccine efficacy and immunogenicity through to 14 days following the two doses of AZD1222 in people living with HIV and HIV-negative individuals. 21,22 Participants were enrolled  into the study between June 24, 2020 and Nov 9, 2020. The study protocol, detail of the inclusion and exclusion criteria, and randomisation is available online . The study  was approved by the South African Health and Pharmaceutical Products Regulatory Authority and the Human Ethics Research Committees of the various sites. Signed informed consent was obtained from all study participants, which included consent for further testing of samples not included in the original protocol. Randomisation and masking Healthy adults aged 18 65 years who were eligible for study participation were randomly assigned (1:1) via a  computer-generated system with full allocation conceal - ment, to receive two intramuscular injections of either AZD1222 or saline placebo (0 9% sodium chloride; placebo group), given 28 days apart. 21,22 Sample size for  the study was determined on the basis of the primary efficacy objective and a total sample size of 1907 would provide sufficient power to detect vaccine efficacy of at least 60% (with the lower limit of a 95% CI for vaccine efficacy greater than 0%, assuming an attack rate of 3 5% in placebo participants). Enrolment of the initial cohort of 70 HIV-uninfected individuals included in the phase 1b study occurred between June 24, 2020 and July 29, 2020; and the rest (n=1956) were enrolled through to Nov 9, 2020. There was a higher than anticipated percentage of HIV- uninfected participants (322 [19%] 1683) without a documented history of COVID-19 but who tested positive for anti-nucleocapsid (anti-N) IgG at time of randomisation (hereafter referred to as the seropositive group). Consequently, we did a post-hoc analysis of durability of antibody responses comparing AZD1222 recipients with and without SARS-CoV-2 infection before receipt of the first dose. Sampling timepoints for measuring antibody responses included the day of the first study injection (day 0), at the time of the second dose of study injection (day 28), 14 days after the second dose (day 42) and 6 months post study entry (day 180). The immunogenicity (anti-RBD and anti-S IgG and  NAb against Asp614Gly wild-type [D614G] and beta variant only) of AZD1222 in people living with HIV  through to day 42, including stratified by prevaccina  tion  SARS-CoV-2 infection status, and immunogenicity through to day 42 in a smaller subset of HIV-uninfected individuals who were SARS-CoV-2 naive (26 placebo and 27 AZD1222 recipients) enrolled in phase 1b has been previously published. 22 17 of the AZD1222 recipients  included in the phase 1b study are also included in the current analysis. For this report, we expanded testing of immune responses in the HIV-uninfected cohort to an additional 243 participants enrolled into phase 2 of the study, who were randomly selected by use of a random  number generating func  tion after stratification by  baseline anti-N IgG serosta  tus. We aimed to include  approximately 75 AZD1222 recipients who were baseline anti-N IgG seropositive and 75 who were seronegative at  enrol  ment. Participants with any intercurrent SARS- CoV-2 infection between enrolment and day 180, whether For the protocol and other  details see www.nejm.org/doi/ suppl/10.1056/NEJMoa2102214/  suppl_file/nejmoa2102214_protocol.pdfArticles298  www.thelancet.com/infection   Vol 23   March 2023diagnosed by nucleic acid amplification test or anti-N  IgG seroconversion by day 180, were excluded from the final analysis (figure 1). This was a descriptive, hypothesis-generating study and did not include any sample size calculation.Procedures Binding antibodies were measured by singleplex bead-based immunoassays on the Luminex platform to quantify serum IgG binding to full length spike and RBD of wild type; and reported in binding antibody units per millilitre (BAU/mL) as described (appendix 2 p 1). 22 The  anti-RBD and anti-S (full length spike) assay was calibrated against a research reagent for anti-SARS-CoV-2 antibody (code 20/130 supplied by National Institute for Biological Standards and Control, Herts, UK). Anti-N IgG was measured using the Roche Elecsys anti-SARS-CoV-2 serology test is an electroluminescence immunoassay-based modality that allows for the qualitative detection of IgG reactive to the SARS-CoV-2 nucleocapsid protein in human sera, as previously described. 21 Neutralising antibody responses were evaluated in  a convenience subset of samples, which screened positive for anti-S IgG and for which sufficient residual sample was available for pseudovirus neutralising antibody assay (PSVN) testing. Pseudovirus neutralisation assays were as described. 23 Briefly, the SARS-CoV-2 Wuhan-1 spike,  cloned into pCDNA3.1 was mutated using the QuikChange Lightning Site-Directed Mutagenesis kit (Agilent Technologies, Santa Clara, CA, USA) and NEBuilder HiFi DNA Assembly Master Mix (Ipswich, MA, USA) to include D614G (original) or lineage defining mutations for beta, delta, omicron BA.1, omicron BA.4, A.VOI.V2, and gamma with the mutations further detailed in the appendix 2 (pp 1 2). We also assayed SARS-CoV, which differs from SARS-CoV-2 by approximately 30% in its sequence identity, to assess neutralisation cross-reactivity. Pseudotyped lentiviruses were prepared by co-transfecting the HEK293T cell line with the spike plasmids in conjunction with a firefly luciferase encoding lentivirus backbone (HIV-1 pNL4.luc) plasmid. Culture supernatants were clarified of cells by 0 45- mol/L filter and stored at  70 C. For the  neutralisation assay, plasma samples were heat-inactivated and clarified by centrifugation, then incubated with the SARS-CoV-2 pseudotyped virus for 1 h at 37 C with 5% CO 2. Subsequently, 1    10  HEK293T cells  engineered to over-express ACE-2 (293T ACE2.MF; kindly provided by M. Farzan (Scripps Research La Jolla, CA, USA) were added and incubated at 37 C with 5% CO 2  for 72 h after which the luminescence of the luciferase protein was measured. Titres were calculated as the reciprocal plasma dilution (ID 50) causing 50% reduction  of relative light units. Titres were calculated as the reciprocal plasma dilution (ID 50) causing 50% reduction  of infection. Outcomes We did a post-hoc analysis of durability of antibody responses comparing AZD1222 recipients with and without SARS-CoV-2 infection before receipt of the first dose. Another post-hoc study objective was evaluation of ADCC through to day 180 in a convenience subset of See Online for appendix 2Figure 1: Trial profile Number of participants enrolled in the phase 1b study is shown in parenthesis. *Neutralisation assays were done on all phase 1b participants and an additional random sample of phase 2 vaccinated baseline anti-N IgG seropositive participants. In total, 41 vaccinated participants (17 from phase 1b) and nine placebo participants (all phase 1b) had neutralisation assays done.  The antibody kinetics of the placebo group is not reported further in this article.  There were 25 vaccinated participants who were anti-N IgG seropositive at baseline who had neutralisation results (only one from phase 1b). All 25 participants with baseline anti-N IgG seropositive results were included in the analysis of the neutralisation data.  There were 16 phase 1b vaccinated participants who were anti-N IgG seronegative at baseline who had neutralisation results; of these, two had PCR + results before day 182  and three had an anti-N IgG seropositive response at day 182. A total of 11 vaccinated participants with baseline anti-N IgG seronegative results were included in the analysis of the neutralisation data. Anti-N=anti-nucleocapsid. Anti-S=anti-spike protein. Anti-RBD=anti-receptor binding domain.313 (70) total participants* 128 (36) allocated to placebo  185 (34) allocated to AZD1222 Baseline  anti-N IgG seronegative 85 (32) Baseline anti-N IgG seropositive 99 (1)  76 (23) 97 (1) No COVID-19 until D182 Received correct treatment Anti-N IgG seronegative at  day 182 Samples available for anti-S  and anti-RBD testing72 (23) 96 (1) 58 (17) 96 (1) 58 (17) 91 (1)1 (0) unknown baseline anti-N IgG results 9 (9) PCR+ before  day 1822 (2) PCR+ before  day 182 2 (0) received an initial  underdose of vaccine 2 (0) received an  underdose of vaccine at booster1 (0) received an initial  underdose of vaccine 5 (0) sample  unavailable11 (6) anti-N IgG  seropositive at day 182 3 (0) anti-N IgG  results missingArticleswww.thelancet.com/infection   Vol 23   March 2023  29930 samples, which screened positive for anti-S IgG and  for which sufficient residual sample was available. Because of the highly intensive nature of the ADCC assay, testing was limited to targeting D614G and delta on the basis of previous observation that Fc effector function is conserved across variants. 24 Details of the  ADCC assay have been previously described and are summarised in the appendix 2 (p 2). Statistical analysis Geometric mean concentrations (GMCs) and 95% CIs were calculated for anti-S IgG, anti-RBD IgG, and ADCC IgG. Pseudovirus NAb geometric mean titres (GMTs) and 95% CIs were evaluated at day 28, day 42, and day 180. Titres below the lower limit of detection (LoD) were given the value of half the LoD. We calculated 95% CIs for GMCs or GMTs by back transforming the 95% CI for log antibody concentrations or titres. We analysed the proportion of individuals with an  anti-S, anti-RBD IgG concentration and PSVN NAb titre above the threshold predictive of 80% risk reduction of symptomatic COVID19 (referred to as putative risk reduction threshold [PRRT]) due to wild type and mainly alpha VOC using the approach described by Feng and colleagues for the AZD1222 vaccine. 25 The proposed  thresholds predictive of 80% risk reduction against wild-type or alpha VOC (referred to as wild-type alpha) symptomatic COVID-19 were: anti-S IgG of 264 BAU/mL, anti-RBD IgG of 506 BAU/mL and PSVN NAb titre of 185. Variant-specific NAb thresholds associated with risk reduction of symptomatic COVID-19 for variants emerging since alpha VOC have not been established. Consequently, we used the wild-type alpha PSVN NAb PRRT threshold for the other VOCs. We used the Wilson method to calculate 95% CI for proportions. 26 The increase factor between day 0 and day 28 of NAb  titres was evaluated by presenting the geometric mean of the ratio of NAb titres at day 28 and day 0. The geometric mean of the ratio of Nab titres of D6414G and each variant was calculated at all timepoints. The 95% CI for geometric mean ratios were calculated by back transforming the 95% CI for the log of the ratio. The percentage reduction in geometric means of NAb  titres between day 42 and day 180 are calculated as subtracting the geometric mean of the ratio of NAb titres at day 180 and day 42 from one. 95% CI for percentage reduction in geometric means were calculated by subtracting the 95% CI for the geometric mean ratio from one. Comparisons of demographic and clinical features  between baseline anti-N IgG seropositive and sero - negative individuals were done by means of Wilcoxon rank sum test for quantitative variables and    or Fisher s  exact test for categorical variables. For binding and neutralisation results, GMCs were compared using t test  and binary variables were compared using Fisher s exact test. p values less than 0  05 were considered significant.This is a descriptive study and no considerations were  taken into account for multiple testing or adjustment for differences in demographics between the two groups. The COV005 study is registered with ClinicalTrials.gov,  NCT04444674, and the Pan African Clinical Trials Registry, ACTR202006922165132. Role of the funding source The funders of the study had no role in study design, data collection, data analysis, data interpretation, or writing of the report. The partners of the study reviewed the data from the trial and the final manuscript before submission, but the authors had final responsibility to submit for publication. Results For this study, we expanded testing of immune responses in the HIV-uninfected cohort enrolled in phase 2 and included 313 participants (128 placebo and 185 AZD1222 recipients). We do not report further on the kinetics of antibodies in the placebo group in this manuscript. After exclusions, 149 AZD1222 participants remained eligible in the final analysis, 99 of whom were anti-N seropositive before the first dose of AZD1222 and 58 of whom were seronegative and remained free of SARS-CoV-2 infection through to day 180 (figure 1). Overall, median age was younger in the baseline seropositive (28; IQR 24 37 years) than the seronegative group (35; IQR 26 44 years) and a higher percentage of the baseline seropositive group were Black (76 [84%] of 91 vs 45 [78%] of 58). Other  demographic charac  teristics were similar between the  seropositive and seronegative groups, with 81 (54  %) of  149 being male. The median time following the second dose of AZD1222 at which immunogenicity was evaluated was 14 (IQR 14 14) days; and persistence of antibody was measured through to a median of 148 (IQR 143 154) days following the second dose of AZD1222 (table). As expected, anti-S IgG GMCs (binding antibody units  [BAU]/mL) at day 0 was higher in the seropositive (183  2;  95% CI 137  7 243  8) compared with the seronegative  group (1  1; 0  8 1 5; p&lt;0  0001), although only 37 (43%)  of 87 of the seropositive group had antibody concentrations above PRRT for symptomatic wild-type alpha COVID-19. At day 28, anti-S GMCs remained higher in the seropositive (2040  5; 1591  5 2616  3) compared with seronegative  group (136  4; 102  2 182  0 BAU/mL), as was the  percentage of individuals with anti-S IgG above the PRRT against wild-type alpha (82 [92%] of 89 vs 14 [25%] of 55;  p&lt;0  0001). Between day 28 and day 42, there was no significant  increase in anti-S IgG GMC in the seropositive group, but a 4  1 times increase in the seronegative group.  Nevertheless, the day 42 anti-S IgG GMCs remained higher in the seropositive group (2194  9 [95% CI  1574  2 3060  2] vs 538  4 [421  9 687  0] BAU/mL).  Furthermore, even the day 28 anti-S IgG GMC in the Articles300  www.thelancet.com/infection   Vol 23   March 2023seropositive group (2040  5 [1591  5 2616  3] BAU/mL)  was higher than the day 42 peak GMCs in the  seronegative group (538  4 [421  9 687  0] BAU/mL). The  percentage of individuals with anti-S IgG above the PRRT against wild-type alpha COVID-19 at day 42 remained higher in the seropositive (85 [97%] of 88) compared with the seronegative group (40 [74%] of 54; p&lt;0  0001). Between day 42 and day 180, there was less of a decline  in anti-S IgG GMC in the seropositive (73  5%; 95% CI  63 7 80  7%) compared with the seronegative group  (84 7%; 77  9 89  4%); and anti-S IgG GMC remained  higher in the seropositive group (517  8 [411  3 651  9] vs  82 1 [77  9 89  4] BAU/mL). Furthermore, the percentage  of individuals with anti-S IgG above PRRT against wild- type alpha COVID-19 remained higher in the sero  positive  (59 [77% of 77]) compared with the seronegative group (8 [14%] of 58; p&lt;0 0001) at day 180. The day 180 anti-S IgG GMCs in the seropositive group (517  8; 95% CI 411 3 651  9) was similar to the day 42 peak GMCs in the  seronegative group (538  4; 421  9 687  0 BAU/mL); as was  the percentage of people with IgG concentrations above the PRRT against wild-type alpha COVID-19 (59 [77%] of 77] vs 40 [74%] of 54], respectively; figure 2A B; appendix 2 p 4). The dynamics of anti-RBD IgG and differences  between the seropositive and seronegative groups were similar to that observed for anti-S IgG. Generally, the percentage of individuals with IgG greater than the PRRT against wild-type alpha symptomatic COVID-19 was lower for anti-RBD IgG than anti-S IgG (figure 2A B; appendix 2 p 4.  The ADCC IgG GMT was higher in the seropositive  group compared with the seronegative group at day 0 against D614G (499 9 [95% CI 362  5 683 9] vs 46 1  [18 9 112 7] relative light units (RLUs) and delta variant (382 4 [295 0 495 9] vs 37 9 [17 5 82 2] RLU). There  was a greater increase factor in ADCC IgG GMT in the seronegative compared with seropositive group by day 28 against D614G (9  6 vs 1 6 times increase) and delta  variant (9 0 vs 1 7 times). Nevertheless, the ADCC IgG  GMT remained higher in the seropositive compared with the seronegative group for D614G (807 8 [635 4 1026 8] vs 440 2 [293 6 66 1]) and delta (636  6; 516 5 784 7 vs  297 2; 183 4 481 5) at day 28. Between day 28 and day 42, there was no further  increase in ADCC IgG GMT in the seropositive group, compared with 2  3 and 2  7 times increase against D614G  and the delta variant, respectively, in the seronegative group. Consequently, there was no difference in ADCC IgG GMT against D614G or delta between the seropositive compared with the seronegative group at day 42. Also, the ADCC IgG GMT at D180 did not differ by baseline sero status for either D614G or delta (appendix 2 p 5). The geometric mean of the ADCC IgG D614G to delta ratio was similar between the seropositive and seronegative vaccine recipients at each timepoint and ranged between 1 1 and 1 5 (appendix 2 p 5). PSVN GMTs against D614G were higher at days 28, 42,  and 180 in the seropositive group compared with the seronegative group. Also, a higher percentage of the baseline seropositive group (23 [92%] of 25) than the  seronegative group (three [27%] of 11; p&lt;0  0002) had NAb  above the PRRT against wild-type alpha symptomatic COVID-19 at day 28. The GMTs against D614G increased 5 6 times between day 28 (81; 95% CI 28 237) and day 42  (451; 197 1035) in the seronegative group, whereas there was only a 1  3 times increase (1496; 768 2916 to 1933;  1283 2912) in the seropositive group. Nevertheless, GMT was 4  3 times higher in the seropositive group compared  with the seronegative group at day 42; and the percentage with above the PRRT was higher in the seropositive group, albeit not significant (25 [100%] of 25] vs nine [82%]  of 11], p=0  087). The NAb titres against D614G decreased  by 69  5% (95% CI 43  7 83  5) and 82  6% (25  1 96  0) in  the seropositive and seronegative groups, respectively, Anti-N IgG  seropositive group (n=91)Anti-N IgG seronegative group (n=58)p value* Female 43 (47) 25 (43%) 0 74 Male 48 (53%) 33 (57%)    Age, years 28 (24 37) 35 (26 44) 0 015 Body-mass index       0 91 Underweight 4 (4%) 4 (7%)    Normal 42 (46%) 25 (43%)    Overweight 25 (27%) 17 (29%)    Obese 20 (22%) 12 (21%)    Smoker 41 (45%) 27 (47%) 0 99 Alcohol 50 (55%) 27 (47%) 0 41 Health worker 4 (4%) 4 (7%) 0 71 Race       0 011 Black 76 (84%) 45 (78%)    Mixed race 13 (14%) 4 (7%)    White 1 (1%) 6 (10%)    Other 1 (1%) 3 (5%)    Hypertension 2 (2%) 1 (2%) &gt;0 99 Respiratory system 2 (2%) 2 (3%) 0 64 Diabetes 1 (1%) 0 &gt;0 99 HbA 1c level        &gt;0 99 Low 0 1     Normal 1 16    High 0 0    Time between doses, days 28 (28 33) 28 (28 29) 0 27 Time 2 weeks after second dose, days14 (14 14) 14 (14 14) 0 79 Time 6 months after second dose, days149 (144 154) 146 (142 154) 0 89 Data are n (%) and median (IQR). *p value comparing characteristics between  baseline antiN IgG seropositive and baseline anti-N IgG seronegative individuals.  Measured in safety cohort only. Table: Baseline characteristics Articleswww.thelancet.com/infection   Vol 23   March 2023  301between day 42 and day 180; and GMT remained higher  in the seropositive group (590 [95% CI 337 1032] vs  78 [19 329]). By day 180, the seropositive group were again more likely (23 [92%] of 25) to have NAb above the PRRT than the seronegative group (2 [18%] of 11; p&lt;0  0001;  figure 3A B; appendix 2 p 6).The NAb GMT against D614G was 1  5 to 12  8 times  higher than against the beta VOC at the different time points. At day 28, 19 (76%) of 25 of the seropositive compared with none of the seronegative group had NAb above the PRRT against beta symptomatic COVID-19. There was only a modest increase factor in NAb against Figure 2: Antibody kinetics comparing AZD1222 vaccinated individuals who were anti-nucleocapsid IgG seropositive or seronegative at time of first dose of  vaccine (A). Percentage of participants with anti-receptor binding domain IgG and anti-Spike IgG concentrations above the threshold for 80% risk reduction against wild-type or alpha variant of concern,* comparing AZD1222 vaccinated individuals who were anti-nucleocapsid IgG seropositive (anti-N IgG +) or  seronegative (anti-N IgG ) at time of first dose of vaccine (B) BAU=binding antibody units. Anti-N=anti-nucleocapsid. *The putative binding IgG threshold associated with 80% risk reduction of wild-type or alpha variant of concern symptomatic COVID-19 was as determined by Feng and colleagues; 25 and was 264 binding arbitrary units per millilitre (BAU/mL) for anti-spike IgG and 506  for antireceptor binding domain IgG.AZD1222  anti-N IgG+n=87Day 0D ay 28 Day 42 Day 180 n=57 n=87 n=57n=89 n=55 n=89 n=55n=89 n=54 n=88 n=54n=77 n=58 n=77 n=58 AZD1222  anti-N IgG AZD1222  anti-N IgG+AZD1222  anti-N IgG AZD1222  anti-N IgG+AZD1222  anti-N IgG AZD1222  anti-N IgG+AZD1222  anti-N IgG AZD1222  anti-N IgG+AZD1222  anti-N IgG AZD1222  anti-N IgG+AZD1222  anti-N IgG AZD1222  anti-N IgG+AZD1222  anti-N IgG AZD1222  anti-N IgG+AZD1222  anti-N IgG  SpikeReceptor binding domain 10 1 10 210010110210310 1 10 2100101102103Antibody concentration (BAU/mL)A AZD1222  anti-N IgG+Day 0 12 6 42 592 1 25 596 6 74 1 76 6 13 80 078 7 9 183 1 37 032 5 8 6Day 28 Day 42 Day 180 AZD1222  anti-N IgG AZD1222  anti-N IgG+AZD1222  anti-N IgG  GroupAZD1222  anti-N IgG+AZD1222  anti-N IgG AZD1222  anti-N IgG+AZD1222  anti-N IgG SpikeReceptor binding domain 30 0609030 06090Percentage above threshold for 80% vaccine e cacyBArticles302  www.thelancet.com/infection   Vol 23   March 2023beta between day 28 and day 42 in the seropositive (1  5)  and seronegative (2 2) groups. The day 180 NAb GMT  against beta in the seropositive group (178; 95% CI 96 329) was 5 1 times higher than the peak at day 42 in the seronegative group (35; 23 55). The percentage of individuals with NAb titres greater than the PRRT against beta symptomatic COVID-19 was consistently higher in the seropositive group than the seronegative group at days 28 and 42 (19 [76%] of 25] vs 0% at both  points; p&lt;0 0001), with a similar trend observed at day AZD1222 anti-N IgG+ AZD1222 anti-N IgG  AZD1222 anti-N IgG+ AZD1222 anti-N IgG  AZD1222 anti-N IgG+ AZD1222 anti-N IgG  AZD1222 anti-N IgG+ AZD1222 anti-N IgG  AZD1222 anti N IgG+ AZD1222 anti-N IgG  AZD1222 anti-N IgG+ AZD1222 anti-N IgG  AZD1222 anti-N IgG+ AZD1222 anti-N IgG  AZD1222 anti-N IgG+ AZD1222 anti-N IgG  Day 28101102103104105D614GNeutralisation activity Day 42 Day 182Beta Delta BA.1 BA.4 A.VOI.V2 Gamma SARS1 Day 28 Day 42Day 180A AZD1222 anti-N IgG+ AZD1222 anti-N IgG  AZD1222 anti-N IgG+ AZD1222 anti-N IgG  AZD1222 anti-N IgG+ AZD1222 anti-N IgG  AZD1222 anti-N IgG+ AZD1222 anti-N IgG  AZD1222 anti-N IgG+ AZD1222 anti-N IgG  AZD1222 anti-N IgG+ AZD1222 anti-N IgG  AZD1222 anti-N IgG+ AZD1222 anti-N IgG  AZD1222 anti-N IgG+ AZD1222 anti-N IgG 030609003060900306090D614G 92 100 81 87627 376 0 0 92 18 2 18 252 3227 3 400 0092 9218 2 9 184 0 0 0048 18 2 18 256 368487 5 87 5 88100 9 1 9 1 9 127 396 9680 8027 336 4Percentage above threshold for 80% vaccine e cacyBeta Delta BA.1 BA.4 A.VOI.V2 Gamma SARS-CoVB AZD1222 anti-N IgG+ AZD1222 anti-N IgG  AZD1222 anti-N IgG+ AZD1222 anti-N IgG  AZD1222 anti-N IgG+ AZD1222 anti-N IgG  AZD1222 anti-N IgG+ AZD1222 anti-N IgG  AZD1222 anti-N IgG+ AZD1222 anti-N IgG  AZD1222 anti-N IgG+ AZD1222 anti-N IgG  AZD1222 anti-N IgG+ AZD1222 anti-N IgG  AZD1222 anti-N IgG+ AZD1222 anti-N IgG  AZD1222 anti-N IgG+ AZD1222 anti-N IgG  AZD1222 anti-N IgG+ AZD1222 anti-N IgG  AZD1222 anti-N IgG+ AZD1222 anti-N IgG  AZD1222 anti-N IgG+ AZD1222 anti-N IgG  AZD1222 anti-N IgG+ AZD1222 anti-N IgG  AZD1222 anti-N IgG+ AZD1222 anti-N IgG  AZD1222 anti-N IgG+ AZD1222 anti-N IgG  AZD1222 anti-N IgG+ AZD1222 anti-N IgG  Figure 3: Pseudovirus neutralisation antibody activity to multiple variants 1 month after first AZD1222 dose (day 28), 14 days (day 42) and 142 days (day 180) the second dose of AZD1222,  stratified by baseline anti-nucleocapsid IgG seropositive (anti-N IgG+) or seronegative (anti-N IgG ) at time of first vaccine dose (A). Examining the percentage of participants with the  reciprocal plasma dilution ID50 concentrations above the putative threshold for 80% risk reduction* of symptomatic COVID-19 in AZD1222 vaccinated individuals who were anti- nucleocapsid IgG seropositive (anti-N IgG+) or seronegative (anti-N IgG ) at time of first dose of vaccine (B) Anti-N=anti-nucleocapsid. *The putative pseudovirus neutralisation assay (PSVN) antibody titre of 185 associated with 80% risk reduction of wild-type or alpha variant of concern symptomatic COVID-19 was as determined by Feng and colleagues. 25 We presumed that the same threshold would apply for PSVN for the other variants, and SARS-CoV-1. Articleswww.thelancet.com/infection   Vol 23   March 2023  303180 (13 [52%] of 25] vs two [18%] of 11]; p=0 077;  figure 3A B; appendix 2 p 6). The NAb kinetics against A.VOI.V2, gamma and  SARS-CoV between the seropositive and seronegative group, as well as percentage at each timepoint above the PRRT threshold, were similar to that observed for beta VOC (figure 3A B; appendix 2 pp 9 11). The NAb GMT against D614G was 2  1 to 7  4 times  higher than against delta at the different timepoints. Against delta variant, there was no significant increase in NAb GMTs after the second dose of AZD1222 (between days 28 and 42) in the baseline seropositive or seronegative group, however, GMT remained higher in the seropositive group (416; 95% CI 294 588 vs 61; 16 226; p=0  0088) at  day 42. The day 180 NAb GMT titre against delta in the seropositive group (112; 75 168) was similar to the day 42 peak NAb GMT in the seronegative group. The percentage of individuals with NAb above the PRRT against delta symptomatic COVID-19 was consistently higher in the seropositive group than the seronegative group at day 28 (23 [92%] of 25 vs two [18%] of 11; p&lt;0  0001), and day 42  (23 [92%] of 25 vs one [9%] of 11; p&lt;0  0001), whereas it  was similar at day 180 (eight [32%] of 25 vs three [27%]  of 11; p=0  99; figure 3A B; appendix 2 p 6). The NAb GMT against D614G was 3  0 to 27  4 times  higher than against omicron BA.1. At day 28, the NAb GMT against BA.1 was higher in the seropositive group (499; 95% CI 282 885) than the seronegative group (14; 9 22). There was no increase in NAb against BA.1 in either the seropositive group or seronegative group following the second dose of AZD1222, and NAb GMTs remained higher in the seropositive group at day 42 (535; 290 988 vs 16;  9 29). The percentage of individuals with NAb above the PRRT against BA.1 symptomatic COVID-19 was 21 (84%) of 25 at day 28 and day 42 in the seropositive group, and 0% in the seronegative group (p&lt;0  0001). There was a  96 0% (92  4 97  9) reduction in BA.1 NAb GMT between  day 42 and day 180 in the seropositive group, with only one (4  0%) of 25 of them still having titres above the PRRT  at day 180 (figure 3A B; appendix 2 p 8). Kinetics of NAbs against omicron BA.4 mirrored  omicron BA.1. NAb GMTs against BA.4 were higher in the seropositive group compared with the seronegative group at all timepoints. For the seropositive group, NAb GMTs decreased over time, whereas NAb GMTs ranged from 13 (95% CI 9 19) to 16 (9 27) between day 28 and day 180 in the seronegative group. The percentage of individuals with NAb above the PRRT against BA.4 symptomatic COVID-19 was 21 (88%) of 24 at day 28 and day 42 in the seropositive group, and 0% in the seronegative group. At day 180, no participants had a titre above the putative threshold and there was a 90  4% (80  9 95  2) decrease in  the NAb GMT from day 42 in the seropositive group. Discussion The findings of our study show that SARS-CoV-2 infections, before vaccination primed the immune system for a more robust humoral immune response to the AZD1222 primary series compared with individuals who were SARS-CoV-2 naive when vaccinated. Similar observations were reported by other studies on AZD1222 vaccine as an effective booster after initial priming with SARS-CoV-2 infection. 27 Furthermore, a second dose of AZD1222 within  4 weeks of the first dose in individuals who were baseline seropositive, did not result in a further increase in anti-S IgG, anti-RBD IgG, Nab, or ADCC. In contrast there were substantial increases in antibody concentrations following the second dose of AZD1222 in individuals who were seronegative at baseline. Similar observations were reported by others after the primary series for AZD1222 for anti-S and NAb to wild type virus, 28 as well  as for mRNA and Ad26.CoV2.v2.6,29 However, we expand  the observations to include the implications of hybrid-induced immunity compared with AZD1222-only induced immunity on kinetics of anti-S, anti-RBD, and ADCC through to day 180. Furthermore, we analysed the effect of hybrid immunity induced neutralising antibody activity to several SARS-CoV-2 variants, including omicron BA.1 and BA.4, which dominate global infections in 2022. The baseline anti-N IgG seropositive compared with  seronegative AZD1222 recipients maintained higher concentrations of anti-S and anti-RBD IgG through to day 180. Also, a greater percentage of vaccine recipients with hybrid immunity had NAb above the PRRT against symptomatic COVID-19 due to D614G, beta, A.VOI.V2, and gamma through to day 180. Although a higher percentage of the seropositive group compared with the seronegative group also had NAb titres above the PRRT against symptomatic COVID-19 due to delta (92 0% vs 9 1%), BA.1 (84% vs 0%) and BA.4 (88% vs 0%)  at day 42, this was no longer evident by day 180. Nevertheless, there is likely to be memory B cell responses in individuals with hybrid immunity against delta, BA.1, and BA.4. The antibody-evasiveness of omicron BA.1 and BA.4 has been well described for convalescent sera and COVID-19 vaccines. 30 33 The higher potential vaccine effectiveness even against  variants showing relative resistance to NAb activity imputed from our analysis, is corroborated from real world vaccine effectiveness in which hybrid immunity with mRNA vaccines had higher vaccine effectiveness against BA.1 and BA.2 infection (52 57%) compared with only two doses of mRNA vaccine induced immunity. 34 The higher hybrid immunity induced  vaccine effectiveness could be attributable to the greater magnitude of binding and NAb induced after only a single dose of vaccine compared with even the peak antibody responses at day 42 in the seronegative group. Also, the repertoire of immune responses following vaccination after past infection compared with in a SARS-CoV-2 naive individual might vary in terms of antibody targets and degree of affinity maturation and Articles304  www.thelancet.com/infection   Vol 23   March 2023through a broader repertoire of CD4+ and CD8+ immune  responses.35 Antibody mediated Fc effector function  evaluated here, albeit in a small subset, showed that  infection alone (at day 0), as well as vaccine-only induced immunity elicited cross-reactive ADCC against D614G and delta; with the ADCC IgG showing less waning through to day 180 compared with binding IgG and NAb concentrations. This is consistent with previous reports of antibodies retaining the ability to mediate Fc effector function against VOCs. 24 We previously reported from the same study the lack  of vaccine efficacy against mild moderate symptomatic COVID-19 due to the beta variant (vaccine efficacy 10%; 95% CI  79 to 55%) in individuals who were anti-N IgG seronegative at enrolment. The lack of AZD1222 vaccine  effectiveness against beta is consistent with our obser - vation that none of the baseline seronegative group had NAb above the PRRT against beta variant symptomatic COVID-19 at day 42. In contrast, the percentage with NAb above the PRRT in the seropositive group was 71  7% at day 28 and remained high through to  day 180 (51  9%). This illustrates the need for exercising  caution in extrapolating from studies done early on in the pandemic when a lower percentage of the populations were infected by SARS-CoV-2 compared with the present when the population is broadly SARS-CoV-2 experienced. 36 Notably, most individuals with hybrid immunity  (92% at day 28 and day 42) had NAb against delta titres above the PRRT compared with only 9% of those with vaccine-only induced immunity. The final analysis of study recorded vaccine efficacy of 77 1% (95% CI 30 4 94 4) against the delta variant, with the cases having accrued 9 10 months after the second dose of AZD1222, independent of baseline anti-N IgG serostatus; and vaccine efficacy against wild-type virus was 91% (35 100). 37 We have not completed anti-N IgG at all the  timepoints as a proxy for SARS-CoV-2 infections over and above the cases documented by nucleic acid amplification test positivity. Nevertheless, a serosurvey before the delta variant wave in several South African provinces showed SARS-CoV-2 seropositivity rates of 32 63% by January, 2021. 38 This could have contributed  to a high degree of protection against delta, which dominated in South Africa between May, 2021, to early November, 2021, despite the low NAb activity induced by vaccine alone. We had unmasked the study and offered dosing of the  placebo group and a third dose to the vaccinated group before the onset of the omicron dominant wave. Consequently, we cannot extrapolate whether the high percentage of individuals with hybrid immunity who had NAb above the PRRT against BA.1 at day 42 (84%) translated into vaccine effectiveness against mild moderate COVID-19 due to omicron BA.1. Notably, 70% of COVID-19 unvaccinated adults in Gauteng Province (South Africa), where most sites involved in this study were based, were seropositive before the omicron dominant wave in South Africa. 21 Limitations of our study include that we focused only on  vaccine and infection induced binding and NAb responses, which are important contributors to protecting against SARS-CoV-2 infection and mild-moderate COVID. 2,5 We  did not evaluate CD4+ and CD8+ T lymphocyte responses,  which probably attenuate the clinical severity of COVID-19. Notably, CD4 + and CD8+ T-cell responses induced by  vaccines and past infection are preserved, even against the highly mutated omicron BA.1 variant harbouring more than 30 S-protein mutations. 39 Another limitation was use  of the PSVN threshold associated with 80% risk reduction of wild-type alpha symptomatic COVID-19, as a PRRT for other analysed variants, for which individual thresholds have not yet been established. Also, we did not measure anti-N IgG at day 28 and day 42, but rather used SARS-CoV-2 nucleic acid amplification test confirmed cases identified from active surveillance and sampling at routine scheduled visits to exclude infections between day 0 and day 180. Consequently, we might have inadvertently missed some episodes of SARS-CoV-2 infections. Nevertheless, as the focus of the study was to establish the effect of antecedent SARS-CoV-2 infection on immune responses to the AZD1222 vaccine, our study findings would be generalisable to a real world situation where undocumented exposures to SARS-CoV-2 occur. Our study was also limited by the number of samples that were available for NAb or ADCC testing, and there were some differences in median age and race between the groups, which we do not adjust for in the analysis. Also, the baseline seropositive group was infected with the wild-type virus and it s unclear whether primary infection with other variants would yield similar observations as we have shown. Overall, these data indicate that vaccine effectiveness  against symptomatic COVID-19 is likely to differ at an individual and population level depending on previous SARS-CoV-2 infection. Also, the low boost in antibody responses following a second dose of a vaccine in previously infected individuals suggests a low value at the population level (excluding immunocompromised individuals) of a second dose of vaccine 4 weeks later in settings where there has been a high rate of past SARS-CoV-2 infections. It is, however, possible that a longer interval between the first two doses could confer benefit in individuals with past SARS-CoV-2 infection. This is pertinent in many low-income African countries where COVID-19 vaccine rollout is still lagging, but 79% of the population had been infected with SARS-CoV-2 by mid-November, 2021, before the circulation of the highly transmissible omicron variant. 40 Contributors SAM conceived the trial and is the national principal investigator. SAM, GK, CLC, VB, SCG, AJP, PLM and AI wrote the protocol and designed the trial. SAM, ALK, AI, CLC, VB, CT, PLM, and GK designed the trial and oversaw the conduct of the trial, database design and development, site selection and training, data collection, data cleaning, Articleswww.thelancet.com/infection   Vol 23   March 2023  305and interpretation of results. AI did the statistical analysis. ALK, LF,  SDP, KD, SLB, QEB, EH?, and CB are trial site principal investigators and enrolled participants, collected data, and prepared the manuscript. KA, PKA, SB, AE, EH, AJ, LR, FP, CT, AT, and SVE oversaw the implementation of the trial at sites or collected data, or both. SIR, HK, VSM, NPM, TH, TM, NM, CKM, PLM generated and analysed the data. SAM, GK, SCG, PLM, and AI prepared the manuscript. SAM and AI accessed and verified the data. All authors had full access to all of the data in the study and had final responsibility for the decision to submit for publication. Declaration of interests Oxford University has entered into a partnership with AstraZeneca for further development of ChAdOx1 nCoV-19 (AZD1222). SCG is cofounder of Vaccitech, a collaborator in the early development of this vaccine candidate, and is named as an inventor on a patent covering use of ChAdOx1-vectored vaccines (PCT GB2012 000467) and a patent application covering this SARS-CoV-2 vaccine (GB2003670.3). TL is named as an inventor on a patent application covering ChAdOx1 nCoV-19 and was a consultant to Vaccitech. All other authors declare no competing interests. Data sharing Deidentified individual-level participant data and data dictionary will be available for sharing after approval of a proposal by the University of the Witwatersrand Human Ethics Research Committee and following a signed data access agreement. Requests for data sharing can be directed to the corresponding author. Acknowledgments This trial was funded by the Bill &amp; Melinda Gates Foundation (INV-017710), the South African Medical Research Council (96167), UK Research and Innovation (MC_PC_19055), and the UK National Institute for Health Research. PLM is supported by the South African Research Chairs Initiative of the Department of Science and Innovation and the NRF (grant 98341). The views expressed in this publication are those of the authors and not necessarily those of the funders. We thank all the volunteers who participated in this trial, the members of the data safety and monitoring committee (Robert Heyderman and Manish Sadarangani, co-chairs, Paul Kaye, Steve Black, George Bouliotis, Gregory Hussey, Bernhards Ogutu, Walter Orenstein, Sonia Ramos, Cornelia L Dekker, and Elizabeth Bukusi); and the local safety physician, Guy Richards, for reviewing all serious adverse events. We thank the independent case evaluation committee: Jeremy Carr, Steve Chambers, Kim Davis, Simon Drysdale, Charles Feldman, Malick Gibani, Elizabeth Hammershaimb, Michael Harrington, Celina Jin, Seilesh Kadambari, Rama Kandasamy, Carla Leisegang, Toby Maher, Jamilah Meghji, Marc Mendelson, Colin Menezes, Claire Munro, Jeremy Nel, David Pace, Rekha Rapaka, Robindra Basu Roy, Daniel Silman, and Jing Wang. We thank the following key trial team staff members for their valued contributions to the trial: Phindile Khumalo, Sibongile Jauza, Christinah Klaas, and Farisai Kuonza (Wits VIDA), Mrinmayee Dhar, Jean Le Roux, Tiffany Seef, and Sarah Jane Whitaker (Wits Reproductive Health and HIV Institute). We thank Bronwen Lambson, Zanele Makhado, and Donald Mhlanga for technical assistance. References 1 Zeng B, Gao L, Zhou Q, Yu K, Sun F. Effectiveness of COVID-19  vaccines against SARS-CoV-2 variants of concern: a systematic  review and meta-analysis. BMC Med 2022; 20: 200. 2 Khoury DS, Cromer D, R eynaldi A, et al. Neutralizing antibody  levels are highly predictive of immune protection from symptomatic SARS-CoV-2 infection. Nat Med 2021; 27: 1205 11. 3 Gilbert PB, Montefiori DC, McDermott AB, et al. Immune  correlates analysis of the mRNA-1273 COVID-19 vaccine efficacy clinical trial. Science 2022; 375: 43 50. 4 Fong Y , McDermott AB, Benkeser D, et al. Immune correlates  analysis of a single Ad26.COV2.S Dose in the ENSEMBLE COVID-19 vaccine efficacy clinical trial. medRxiv 2022; published online April 12. https://doi.org/10.1101/2022.04.06.22272763 (preprint). 5 Zohar T, Loos C, Fischinger S, et al. Compromised humoral  functional evolution tracks with SARS-CoV-2 mortality. Cell 2020; 183: 1508 x19.e12.6 Keeton R, Richardson SI, Moyo-Gwete T, et al. Prior infection with  SARS-CoV-2 boosts and broadens Ad26.COV2.S immunogenicity in a variant-dependent manner. Cell Host Microbe 2021; 29: 1611 19.e5. 7 Bates TA, McBride SK, Leier HC, et al. V accination before or after  SARS-CoV-2 infection leads to robust humoral response and antibodies that effectively neutralize variants. Sci Immunol 2022; 7: eabn8014.  8 Zhong D, Xiao S, Debes AK, et al. Durability of antibody levels after  vaccination with mRNA SARS-CoV-2 vaccine in individuals with or without prior infection. JAMA 2021; 326: 2524 26. 9 Saadat S, Rikhtegaran Tehrani Z, Logue J, et al. Binding and  neutralization antibody titers after a single vaccine dose in health care workers previously infected with SARS-CoV-2. JAMA 2021; 325: 1467 69. 10 Baden LR, El Sahly HM, Essink B, et al. Efficacy and safety of the  mRNA-1273 SARS-CoV-2 Vaccine. N Engl J Med 2021; 384: 403 16. 11 Voysey M, Costa Clemens SA, Madhi SA, et al. Single-dose  administration and the influence of the timing of the booster dose on immunogenicity and efficacy of ChAdOx1 nCoV-19 (AZD1222) vaccine: a pooled analysis of four randomised trials. Lancet 2021; 397: 881 91. 12 Ebinger JE, Fert-Bober J, Printsev I, et al. Prior COVID-19 infection  and antibody response to single versus double dose mRNA SARS-CoV-2 vaccination. medRxiv 2021; published online Feb 26. https://doi.org/10.1101/2021.02.23.21252230 (preprint). 13 Ali H, Alahmad B, Al-Shammari AA, et al. Previous COVID-19  infection and antibody levels after vaccination. Front Public Health 2021; 9: 778243. 14 Bradley T, G rundberg E, Selvarangan R, et al. Antibody responses  after a single dose of SARS-CoV-2 mRNA vaccine. N Engl J Med 2021; 384: 1959 61. 15 Vardhana S, Baldo L, Morice WG 2nd, Wherry EJ. Understanding  T cell responses to COVID-19 is essential for informing public health strategies. Sci Immunol 2022; 7: eabo1303.  16 R ssler A, Riepler L, Bante D, von Laer D, Kimpel J. SARS-CoV-2  omicron variant neutralization in serum from vaccinated and convalescent persons. N Engl J Med 2022; 386: 698 700. 17 Ari n KK, Heyndrickx L, M ichiels J, et al. Three doses of BNT162b2  vaccine confer neutralising antibody capacity against the SARS-CoV-2 Omicron variant. NPJ Vaccines 2022; 7: 35. 18 Cheng SMS, Mok CKP, Chan KCK, et al. SARS-C oV-2 Omicron  variant BA.2 neutralisation in sera of people with Comirnaty or CoronaVac vaccination, infection or breakthrough infection, Hong Kong, 2020 to 2022. Euro Surveill 2022; 27: 2200178. 19 Lavezzo E, Pacenti M, M anuto L, et al. Neutralising reactivity  against SARS-CoV-2 Delta and Omicron variants by vaccination and infection history. Genome Med 2022; 14: 61. 20 Medigeshi GR, Batra G, Murugesan DR, et al. Sub-optimal  neutralisation of omicron (B.1.1.529) variant by antibodies induced by vaccine alone or SARS-CoV-2 Infection plus vaccine (hybrid immunity) post 6-months. EBioMedicine 2022; 78: 103938. 21 Madhi SA, Baillie V, Cutland CL, et al. Efficacy of the ChAdOx1  nCoV-19 Covid-19 Vaccine against the B.1.351 Variant. N Engl J Med 2021; 384: 1885 98. 22 Madhi SA, Koen AL, Izu A, et al. Safety and immunogenicity of the  ChAdOx1 nCoV-19 (AZD1222) vaccine against SARS-CoV-2 in people living with and without HIV in South Africa: an interim analysis of a randomised, double-blind, placebo-controlled, phase 1B/2A trial. Lancet HIV 2021; 8: e568 80. 23 Wibmer CK, Ayres F, Hermanus T, et al. SARS-CoV-2 501Y .V2  escapes neutralization by South African COVID-19 donor plasma. Nat Med 2021; 27: 622 25. 24 Richardson SI, Manamela NP, M otsoeneng BM, et al. SARS-CoV-2  Beta and Delta variants trigger Fc effector function with increased cross-reactivity. Cell Rep Med 2022; 3: 100510. 25 Feng S, Phillips DJ, White T, et al. Correlates of protection against  symptomatic and asymptomatic SARS-CoV-2 infection. Nat Med 2021; 27: 2032 40. 26 Wilson EB. Probable inference, the law of succession, and statistical  inference. J Am Stat Assoc 1927; 22: 209 12. 27 Chibwana MG, Moyo-G wete T, Kwatra G, et al. AstraZeneca  COVID-19 vaccine induces robust broadly cross-reactive antibody responses in Malawian adults previously infected with SARS-CoV-2. BMC Med 2022; 20: 128.Articles306  www.thelancet.com/infection   Vol 23   March 202328 Gelanew T, Mulu A, Abebe M, et al. A single dose ChAdOx1  nCoV-19 vaccine elicits high antibody responses in individuals with  prior SARS-CoV-2 infection comparable to that of double dose vaccinated SARS-CoV-2 infection na ve individuals. Res Square 2022; published online Jan 11. https://doi.org/10.21203/rs.3.rs-1250175/v1 (preprint). 29 Angyal A, Longet S, Moore SC, et al. T -cell and antibody responses  to first BNT162b2 vaccine dose in previously infected and SARS-CoV-2-naive UK health-care workers: a multicentre prospective cohort study. Lancet Microbe 2022; 3: e21 31. 30 Liu L, Iketani S, Guo Y , et al. Striking antibody evasion manifested  by the Omicron variant of SARS-CoV-2. Nature 2022; 602: 676 81. 31 Wang Q, Guo Y , Iketani S, et al. SARS-CoV-2 Antibody evasion by  SARS-CoV-2 Omicron subvariants BA.2.12.1, BA.4 and BA.5. Nature 2022; 608: 603 08. 32 Tuekprakhon A, Nutalai R, Dijokaite-Guraliuc A, et al. Antibody  escape of SARS-CoV-2 Omicron BA.4 and BA.5 from vaccine and BA.1 serum. Cell 2022; 185: 2422 33.e13. 33 Cao Y , Yisimayi A, Jian F, et al. BA.2.12.1, BA.4 and BA.5 escape  antibodies elicited by Omicron infection. Nature 2022; 608: 593 602. 34 Altarawneh HN, Chemaitelly H, Ayoub HH, et al. Effects of  previous infection and vaccination on symptomatic omicron infections. N Engl J Med 2022; 387: 21 34.35 Muecksch F, Weisblum Y , Barnes CO, et al. Affinity maturation of  SARS-CoV-2 neutralizing antibodies confers potency, breadth, and resilience to viral escape mutations. Immunity 2021; 54: 1853 1868.e7 . 36 Viana R, Moyo S, Amoako DG, et al. Rapid epidemic expansion of  the SARS-CoV-2 Omicron variant in southern Africa. Nature 2022; 603: 679 86. 37 Koen AL, Izu A, Baillie V, et al. Efficacy of the AZD1222 (ChAdOx1  nCoV-19) COVID-19 vaccine against SARS-CoV-2 variants of concern. medRxiv 2022; published July 18. https://doi.org/ 10.1101/2022.07 .18.22277743 (preprint). 38 Sykes W, Mhlanga L, Swanevelder R, et al. Prevalence of anti-SARS- CoV-2 antibodies among blood donors in Northern Cape, KwaZulu-Natal, Eastern Cape, and Free State provinces of South Africa in January 2021. Res Square 2021; published online Feb 12. https://doi.org/10.21203/rs.3.rs-233375/v1 (preprint). 39 Keeton R, Tincho MB, Ngomti A, et al. T cell responses to  SARS-CoV-2 spike cross-recognize Omicron. Nature 2022; 603: 488 92. 40 Madhi SA, Kwatra G, Myers JE, et al. Population immunity and  Covid-19 severity with omicron variant in South Africa. N Engl J Med 2022; 386: 1314 26.</w:t>
            </w:r>
          </w:p>
        </w:tc>
      </w:tr>
      <w:tr>
        <w:tc>
          <w:tcPr>
            <w:tcW w:type="dxa" w:w="4320"/>
          </w:tcPr>
          <w:p>
            <w:r>
              <w:t>66</w:t>
            </w:r>
          </w:p>
        </w:tc>
        <w:tc>
          <w:tcPr>
            <w:tcW w:type="dxa" w:w="4320"/>
          </w:tcPr>
          <w:p>
            <w:r>
              <w:t>www.thelancet.com/infection   Published online August 25, 2020    https://doi.org/10.1016/S1473-3099(20)30289-9  1 Articles Immunogenicity of a single-dose compared with a two-dose  primary series followed by a booster dose of ten-valent or 13-valent pneumococcal conjugate vaccine in South African children: an open-label, randomised, non-inferiority trial Shabir A Madhi, Eleonora AML Mutsaerts*, Alane Izu, Welekazi Boyce, Sutika Bhikha, Benit T Ikulinda, Lisa Jose, Anthonet Koen, Amit J Nana,  Andrew Moultrie, Lucy Roalfe, Adam Hunt, David Goldblatt, Clare L Cutland, Jeffrey R Dorfman* Summary Background Routine childhood immunisation with pneumococcal conjugate vaccine (PCV) has changed the  epidemiology of pneumococcal disease across age groups, providing an opportunity to reconsider PCV dosing  schedules. We aimed to evaluate the post-booster dose immunogenicity of ten-valent (PCV10) and 13-valent (PCV13) PCVs between infants randomly assigned to receive a single-dose compared with a two-dose primary series. Methods We did an open-label, non-inferiority, randomised study in HIV-unexposed infants at a single centre in  Soweto, South Africa. Infants were randomly assigned to receive one priming dose of PCV10 or PCV13 at ages 6 weeks  (6w + 1 PCV10 and 6w  + 1 PCV13 groups) or 14 weeks (14w  + 1 PCV10 and 14w  + 1 PCV13 groups) or two priming doses  of PCV10 or PCV13, one each at ages 6 weeks and 14 weeks (2  + 1 PCV10 and 2 + 1 PCV13 groups); all participants then  received a booster dose of PCV10 or PCV13 at 40 weeks of age. The primary endpoint was geometric mean  concentrations (GMCs) of serotype-specific IgG 1 month after the booster dose, which was assessed in all participants who received PCV10 or PCV13 as per the assigned randomisation group and for whom laboratory results were available  at that timepoint. The 1  + 1 vaccine schedule was considered non-inferior to the 2  + 1 vaccine schedule if the lower  bound of the 96% CI for the GMC ratio was greater than 0  5 for at least ten PCV13 serotypes and eight PCV10  serotypes. Safety was a secondary endpoint. This trial is registered with ClinicalTrials.gov (NCT02943902)   and is ongoing. Findings Of 1695 children assessed, 600 were enrolled and randomly assigned to one of the six groups between  Jan 9 and Sept 20, 2017; 542 were included in the final analysis of the primary endpoint (86 93 per group). For both  PCV13 and PCV10, a 1+1 dosing schedule (either beginning at 6 or 14 weeks) was non-inferior to a 2  + 1 schedule. For  PCV13, the lower limit of the 96% CI for the ratio of GMCs between the 1  + 1 and 2  + 1 groups was higher than 0  5 for  ten serotypes in the 6w+1 group (excluding 6B, 14, and 23F) and 11 serotypes in the 14w  + 1 group (excluding 6B and 23F).  For PCV10, the lower limit of the 96% CI for the ratio of GMCs was higher than 0  5 for all ten serotypes in the  6w+1 and 14w  + 1 groups. 84 serious adverse events were reported in 72 (12%) of 600 participants. 15 occurred within  28 days of vaccination, but none were considered to be related to PCV injection. There were no cases of culture- confirmed invasive pneumococcal disease. Interpretation The non-inferiority in post-booster immune responses following a single-dose compared with a  two-dose primary series of PCV13 or PCV10 indicates the potential for reducing PCV dosing schedules from  a 2 + 1 to 1  + 1 series in low-income and middle-income settings with well established PCV immunisation  programmes.Funding  The Bill &amp; Melinda Gates Foundation (OPP1  + 152352). Copyright   2020 The Author(s). Published by Elsevier Ltd. This is an Open Access article under the CC BY 4.0 license.Lancet Infect Dis 2020 Published Online  August 25, 2020 https://doi.org/10.1016/ S1473-3099(20)30289-9 This online publication has  been corrected. The corrected version first appeared at thelancet.com/infection on September 11, 2020 See Online/Comment  https://doi.org/10.1016/  S1473-3099(20)30577-6 *Contributed equallySouth African Medical Research  Council Vaccines and Infectious Diseases Analytical Research Unit (Prof S A Madhi PhD, E A M L Mutsaerts PhD, A Izu PhD, W Boyce MBBCh, S Bhikha MBBCh, B T Ikulinda MBBCh, L Jose MBBCh, A Koen MBBCh, A J Nana BSc, A Moultrie BSc, C L Cutland PhD, J R Dorfman), Department of Science, National Research Foundation: Vaccine Preventable Diseases (Prof S A Madhi, E A M L Mutsaerts, A Izu, W Boyce, S Bhikha, B T Ikulinda, L Jose, A Koen, A J Nana, A Moultrie, C L Cutland, J R Dorfman PhD), University of the Witwatersrand, Faculty of Health Science, Johannesburg, South Africa; and Immunobiology Section, University College London, Great Ormond Street Institute of Child Health Biomedical Research Centre, London, UK (L Roalfe BSc, A Hunt BSc, D Goldblatt PhD) Correspondence to:  Prof Shabir A Madhi, Medical Research Council Vaccine and Infectious Diseases Analytical Unit, Chris Hani Baragwanath Academic Hospital , Soweto 2013, South Africa madhis@rmpru.co.za Introduction WHO recommends immunisation of children with ten- valent (PCV10) or 13-valent (PCV13) pneumococcal conjugate vaccine (PCV), with either three doses given during early infancy or two doses given in early infancy and a booster dose given from age 9 months onward (so-called 2  + 1 schedule).1 Although both PCV dosing  schedules and valencies are effective in pre  venting  invasive pneumococcal disease caused by vaccine serotypes,2 the absence of a booster dose has been  associated with waning immunity.3 5 As well as preventing vaccine-type disease, PCV  immun  isation of infants also reduces the risk of  nasopharyngeal acquisition of Streptococcus pneumoniae serotypes included in the vaccine. 6 Although a correlate  of protection against pneumococcal colonisation has not been definitively established, a meta-analysis of PCV10-related studies observed an inverse association between Articles2 www.thelancet.com/infection   Published online August 25, 2020    https://doi.org/10.1016/S1473-3099(20)30289-9serotype-specific IgG and sero-epidemiological evidence  of colonisation by the homotypic serotype.7 Also, the  serotype-specific IgG concentration estimated to protect against colonisation was higher than that required to protect against invasive pneumococcal disease. 7 Children  aged between 1 year and 4 years are considered the main source of pneumococcal transmission. 8 10 Transmission  of pneumococci is predom  inantly from children to  adults, even in settings with a high prevalence of HIV.11  Hence, the effectiveness of routine childhood PCV  immunisation in reducing trans   mission of vaccine serotypes in the community might be affected by eliciting  or sustaining high IgG con  centrations in children aged  1 4 years, which could be optimised with a booster dose of PCV. Routine and widespread PCV immunisation of  children have led to near elimination of invasive pneu - mococcal disease caused by vaccine serotypes in high-income and low-income and middle-income settings, including in age groups not targeted for vaccination. 12 In  South Africa, following the introduction of routine PCV immunisation of infants in 2009, the incidence of Research in context Evidence before this study Routine immunisation of children with pneumococcal conjugate vaccine (PCV) has resulted in major changes in the epidemiology of pneumococcal disease among the age group targeted for vaccination, as well as among those not targeted (through an indirect effect). Furthermore, there has been near elimination of colonisation by and transmission of vaccine-type pneumococci in settings that include PCV in their routine childhood immunisation programmes. Consequently, repurposing the focus of childhood PCV immunisation to sustain the effect of immunisation on vaccine-serotype colonisation is being considered, including the possibility of reducing the number of doses of PCV in the primary series schedule which could also reduce the cost of PCV immunisation. We searched PubMed up to Jan 31, 2020, for clinical trials that evaluated immunogenicity following a booster dose of PCV in children primed with a single-dose versus a two-dose primary series of ten-valent (PCV10) or 13-valent PCV (PCV13). We used various combinations of the search terms  pneumococcal conjugate vaccine ,  pneumococcal vaccine ,  immunogenicity ,  dosing schedule ,  meta-analysis ,  systematic review , and  randomized controlled trial . We identified a single previous study on PCV13 from the UK, which reported that serotype-specific IgG geometric mean concentrations (GMCs) following a booster dose of PCV13 at age 12 months were non-inferior in children who received a single  priming (1  + 1) dose at age 3 months compared with those  vaccinated with a two-dose primary series at ages 2 and  4 months (2  + 1). The study concluded that post -booster immune  responses in infants primed with a single dose of PCV13 were equivalent or superior (for serotypes 1, 4, 14, and 19F) to those primed with two doses of PCV, except for serotypes 6B and 23F. Added value of this study We did an open-label randomised controlled trial to evaluate whether post-booster serotype-specific GMCs in children  randomised to receive either PCV10 or PCV13 as a 1  + 1 schedule  (with the first dose occurring either at 6 or 14 weeks of age) were non-inferior to those in infants who received a two-dose primary series (at 6 and 14 weeks of age). All six study groups received a booster dose at 40 weeks of age, and serotype-specific IgG and opsonophagocytic activity (in a subset) were measured 1 month post-booster (as well as 1 month after the respective primary series and immediately before the booster dose of vaccine). For PCV13, our data corroborate the data from the UK (albeit with vaccination at different timepoints) of the non-inferiority of post-booster GMCs in infants vaccinated with  a 1 + 1 compared with a 2  + 1 schedule, with the 1  + 1 groups  actually having higher GMCs for at least five serotypes (1, 4, 9V, 19A, and 19F) in our study. Also, to our knowledge, we provide the first evidence for non-inferiority in post-booster GMCs following a single compared with a two-dose primary series of PCV10. The post-booster opsonophagocytic activity (functional antibody) also did not differ substantially between  the 1+1 and 2  + 1 schedules for PCV13 or PCV10. Furthermore,  for PCV13 (and for serotype 18C in PCV10, which is the only serotype conjugated to diphtheria toxoid), we show that  delaying the first dose in the 1  + 1 schedule to 14 w eeks  (vs 6 weeks) was associated with higher post-first dose GMCs and a higher percentage of children with serotype-specific antibody concentrations above the putative correlate of protection for invasive pneumococcal diseases. This enhanced immunogenicity persisted up to 9 months of age when the booster dose was given. Implications of all the available evidence We provide corroborating immunological evidence for the case  of transitioning from a 2  + 1 to a 1  + 1 dosing schedule of PCV13   or PCV10, including in settings where the booster dose is given as early as 40 weeks of age. More data on the epidemiology of pneumococcal colonisation and disease are, however, needed from our setting and other similar low-income and middle-income settings with established PCV childhood immunisation programmes. This information, coupled with a cost, benefit, and risk assessment, and capabilities to ensure  high rates of coverage with a 1  + 1 dosing schedule, would   enable deliberations on whether countries such as South Africa  should also consider transitioning to a 1  + 1 PCV dosing  schedule as has been done in the UK since 2020. The motivation for the reduced PCV dosing schedule in settings such as ours include decreasing the number of injectable vaccines being administered to infants and reducing the cost of PCV procurement, which is a major impediment to the introduction of PCV into public immunisation programmes for many middle-income countries.Articleswww.thelancet.com/infection   Published online August 25, 2020    https://doi.org/10.1016/S1473-3099(20)30289-9  3vaccine-serotype in  vasive pneumococcal disease declined  by more than 90% in the child age group targeted for  vaccination, and by more than 85% in age groups not targeted for PCV immunisation. 13 The public health  benefit of the indirect (herd) effect of childhood PCV immunisation exceeds the direct protection conferred to vaccinated children in settings with well established  childhood PCV immun  isation programmes.12 In such  settings, the focus of infant PCV immunisation could be repurposed to sustain the effectiveness of immunisation on maintaining low rates of vaccine-serotype colonisation (and by proxy, disease) at a population level. 14 The UK transitioned from a 2  + 1 (immunisation  at 2, 4, and 12 months of age) to a 1  + 1 (immunisation  at 12 weeks and 12 13 months of age) childhood PCV13 dosing schedule in 2020. 15 The effects of this transition  have yet to be assessed.  Further studies of the  immunogenicity of the PCV 1+1 dosing schedule are needed, especially in low-income and middle-income countries, and also in relation to PCV10, as extrapolating from the UK study to different populations has its limitations. Furthermore, the effect of timing of the first  PCV dose on immuno  genicity when used in a 1  + 1 PCV  schedule needs to be investigated, especially for countries in which vaccination is given at a younger age, such as South Africa where the primary series of the existing 2  + 1 schedule is at 6 and 14 weeks of age. The aim of this study was to evaluate the immuno - genicity and safety of a 1  + 1 PCV schedule comprising a  single priming dose of PCV10 or PCV13 at 6 or 14 weeks of age, followed by a booster dose at 40 weeks of age, compared with a 2  + 1 PCV schedule with doses given at  6, 14, and 40 weeks of age. Methods Study design and participants A single-centre, open-label, non-inferiority, randomised trial, was done in Soweto, South Africa, with enrolment from Jan 9 to Sept 20, 2017 . We included healthy infants aged 42 56 days who were born to HIV-uninfected women and had not received any vaccines (except for BCG and oral polio at birth). Other inclusion and exclusion criteria are described in the appendix (p 1). Screening for study participants was done at neighbouring immunisation clinics or following delivery at Chris Hani Baragwanath Academic Hospital (CHBAH), Soweto, South Africa. Infants who were potentially eligible and whose parent(s) indicated willingness for their children to participate were referred to the Respiratory and Meningeal Pathogens Research Unit (RMPRU, Johannesburg, South Africa) based at CHBAH for enrolment. All subsequent study visits and vaccinations of enrolled participants were done at RMPRU. Written informed consent was obtained from parents before enrolment of their children. The protocol was approved by the Human Research  Ethics Committee, University of the Witwatersrand, Johannesburg, South Africa, and the South African Health Products Regulatory Authority. The full study protocol is available online. Randomisation and masking Infants were randomly assigned (1:1:1:1:1:1) through block randomisation (block size 30) to one of the six study groups. Study numbers and the corresponding  rando  misation group were allocated to eligible  participants in sequential order by study staff. Rando - misation allocated infants to receive a single priming dose of PCV10 (Synflorix, GlaxoSmithKline, Rixensart, Belgium; which includes serotypes 1, 4, 5, 6B, 7F, 9V, 14, 18C, 19FD and 23F) or PCV13 (Prevnar-13, Pfizer, New York City, USA; which includes all PCV10 serotypes and serotypes 3, 6A, and 19A) at 6 weeks (6w  + 1 PCV10 group or 6w  + 1 PCV13 group) or 14 weeks  (14w  + 1 PCV10 group or 14w  + 1 PCV13 group) of age or  two priming doses, one each at 6 and 14 weeks of age (2  + 1 PCV10 group or 2  + 1 PCV13 group). Infants in all  groups received a booster dose of the corresponding  PCV formulation at 40 weeks of age. Parents of parti - cipants and clinical staff were not masked to study-group assignment. Laboratory personnel were masked to the participant s identity and randomisation assignment throughout the study. Procedures Infants received either two or three intramuscular injections (0 5 mL) of PCV10 or PCV13 in the anterolateral thigh at the vaccination visits. Details of other concomitantly administered vaccines are described in the appendix (p 1). In addition to collection of clotted blood for PCV serology analyses 1 month after the booster dose in all study groups, blood was collected 1 month following completion of the allocated primary series of PCV and immediately before the booster dose (at 40 weeks of age; appendix p 1). Clotted blood samples were labelled with a unique  laboratory number and delivered to the RMPRU laboratory within 4 h of collection, where samples were centrifuged and sera stored at  70  C. Serotype-specific  IgG concentrations were measured for all PCV13 capsular polysaccharides by use of an in-house ELISA according to the standardised WHO protocol, 16 and by use of  the 007sp WHO standard for determination of serotype-specific antibody concentrations, 17 as detailed in  the appendix (pp 1 2). Opsonophagocytic activity (OPA) was tested 1 month after the booster dose in a subset of participants (20 per group) at the WHO pneumococcal serology reference laboratory (Great Ormond Street Institute of Child Health, University College London, London, UK). 18 These participants were randomly selected  by means of a random number generator with study group as a blocking factor. Passive surveillance was done throughout the study for  adverse events and serious adverse events, including pneumonia and invasive pneumococcal disease.For the protocol see  https://www.rmpru.com See Online for appendixArticles4 www.thelancet.com/infection   Published online August 25, 2020    https://doi.org/10.1016/S1473-3099(20)30289-9Outcomes The primary endpoint was serotype-specific IgG geo - metric mean concentrations (GMCs) 1 month following  the booster dose (of PCV10 or PCV13) in the 1  + 1 PCV  groups compared with the 2  + 1 PCV groups. Secondary endpoints included GMCs and proportions  of parti  cipants with vaccine serotype-specific serum  IgG anti  body concentrations above the putative  correlate of protection for invasive pneumococcal disease ( 0  35  g/mL; 19 ie, seroprotection). These endpoints were evaluated 1 month after the respective one-dose or two-dose primary series, immediately before the booster dose (at 40 weeks age), and 1 month after the booster dose. Although comparison of post-booster OPA among study groups was also a prespecified secondary endpoint, considering that OPA testing was only done in 20 per group (owing to resource constraints), we did not do any statistical tests between study groups for this endpoint and report only descriptive statistics.Figure 1: Trial profile Participants reincluded are indicated with a + symbol. Infants were randomly assigned to receive one primary dose of PCV10 or PCV13 at age 6 weeks (6w  + 1 PCV10 and PCV13 groups) or 14 w eeks  (14w  + 1 PCV10 and PCV13 groups) or two primary doses, one each at ages 6 weeks and 14 weeks (2  + 1 groups). All infants received a booster dose at age 40 weeks. PCV10=ten-valent pneumococcal  conjugate vaccine. PCV13=13-valent pneumococcal conjugate vaccine.100 assigned to          6w + 1 PCV10 3 excluded    2 went to local        clinic    1 withdrawal3 missed visit 94 serum samples       after primary dose   3 excluded      2 went to local          clinic      1 non-compliant+3 missed previous       visit 94 received booster       dose 93 serum samples       after booster dose 1 excluded    modi ed    intention to     treat100 assigned to        6w + 1 PCV13 3 excluded    1 went to local         clinic    1 relocation    1 non-compliant4 missed visit 93 serum samples      after primary dose   3 excluded      2 relocation      1 lost to         follow-up+4 missed       previous visit 94 received booster      dose 92 serum samples       after booster dose 2 excluded    1 excluded        modi ed     intention    to treat     1 sample        missing100 assigned to         14w + 1 PCV10600 randomly allocated 1695 infants assessed for eligibility 1095 excluded 312 not meeting inclusion         criteria706 parents not reached by telephone 66 parents declined to participate11 other 8 excluded 1 relocation4 withdrawals2 lost to   follow-up1 excluded    modi ed    intention          to treat1 missed visit 91 serum samples      after primary dose   5 excluded      4 relocation      1 lost to          follow-up+1 missed       previous visit 87 received booster      dose 86 serum samples       after booster dose 1 excluded    modi ed    intention to     treat100 assigned to         14w + 1P CV13 8 excluded    2 relocation    4 withdrawals    1 non-compliant    1 excluded       modi ed       intention        to treat     92 serum samples       after primary dose 3 excluded    2 relocation    1 non-compliant 89 received booster      dose 89 serum samples       after booster dose 100 assigned to         2 + 1 PCV10 6 excluded     1 went to local        clinic     2 relocation     1 withdrawal     2 excluded        modi ed        intention         to treat1 missed visit 93 serum samples      after primary dose   2 excluded      2 relocation+1 missed       previous visit 92 received booster      dose 90 serum samples       after booster dose 2 excluded     modi ed     intention to    treat100 assigned to         2 + 1 PCV13 5 excluded     2 relocation     2 withdrawals     1 HIV-exposed     95 serum samples        after primary dose   2 excluded     1 no n-compliant      1 haemophiliac 93 received booster       dose 92 serum samples       after booster dose 1 withdrawalArticleswww.thelancet.com/infection   Published online August 25, 2020    https://doi.org/10.1016/S1473-3099(20)30289-9  5Secondary safety outcomes included the number of  participants reporting serious adverse events in the  1 + 1 and 2  + 1 dosing groups throughout the study. Details  of other secondary objectives and the future reporting thereof are detailed in the appendix (p 2). Statistical analysis The study sample size was designed to have at least 80% power to establish non-inferiority for ten of the PCV13 and eight of the PCV10 serotypes. Assuming an SD for the log antibody concentrations of 0  4, the true  ratio of GMCs between 1  + 1 and 2  + 1 groups being 1  05,  and a type I error of 0 05, 91 evaluable participants per group post-booster dose were required. The sample size was upwardly adjusted to 100 per group to accommodate possible non-evaluable participants. GMCs and 95% CIs are reported for serotype-specific  antibody measurements for each group 1 month following completion of the primary series, immediately before the booster dose, and at 1 month after the booster  dose. Non-inferiority was shown if the lower limit of the 96% CI of the ratio of GMCs between the 1  + 1 and 2  + 1  dosing schedules was greater than 0  5 for at least ten of  the PCV13 and eight of the PCV10 serotypes. A 96% CI was used to control the overall type I error. 20 96% CIs for  the ratios of GMCs between the 1  + 1 and 2  + 1 groups  were calculated by back transformation of the CIs  for the  means of the log-transformed antibody concentrations. GMCs were said to be higher in the 1  + 1 group than in  the 2  + 1 group if the lower limit of the 96% CI for the ratio of GMCs was greater than 1, and lower in the 1  + 1 group than in the 2  + 1 group if the upper limit of  the 96% CI for the ratio of GMCs was less than 1 for all GMC comparisons. GMCs between groups were also compared by means of a Student s t test. Proportions of participants with putative sero-correlate  of protection against invasive pneumococcal disease  were calculated and expressed as point estimates with CIs; 96% CIs were calculated for the difference in proportions between groups. Non-inferiority criteria for seroprotection were met if the lower bound of the 96% CI for the difference in percentage between the 1  + 1 group  and the 2  + 1 group was  10% or above for at least ten of  the PCV13 serotypes and eight of the PCV10 serotypes. A Z test was also used to compare seroprotection between  the 1  + 1 and 2  + 1 groups with a two-sided alpha level  of 0 05. All analyses used the modified intention-to-treat  population, which included all participants who received  PCV10 or PCV13 as per the assigned rando  misation group  and for whom laboratory results were available at all timepoints of blood sampling. A Data Safety and Monitoring Board monitored safety data pooled by the randomisation groups. All analyses were done in R version 3.5. This study is registered with ClinicalTrials.gov, NCT02943902. Role of the funding source The funder of the study had no role in study design, data collection, data analysis, data interpretation, or writing of 6w + 1 PCV10  (n=100)6w + 1 PCV13  (n=100)14w  + 1 PCV10  (n=100)14w  + 1 PCV13  (n=100)2 + 1 PCV10  (n=100)2 + 1 PCV13  (n=100) Sex Female 45 (45%) 51 (51%) 52 (52%) 55 (55%) 45 (45%) 42 (42%) Male 55 (55%) 49 (49%) 48 (48%) 45 (45%) 55 (55%) 58 (58%) Race Black African 100 (100%) 98 (98%) 100 (100%) 99 (99%) 97 (97%) 99 (99%) Mixed 0 2 (2%) 0 1 (1%) 2 (2%) 1 (1%) Birthweight, g 3262 3 (431 6) 3238 5 (467 2) 3232 1 (392 1) 3203 6 (433 6) 3308 1 (478 2) 3177 8 (400 6) Weight at enrolment, kg 4 93 (0 76) 4 92 (0 65) 4 89 (0 55) 4 83 (0 58) 4 95 (0 73) 4 79 (0 61) Weight-for-age Z score at enrolment 0 09 (1 06) 0 13 (0 95) 0 12 (0 85) 0 01 (0 85) 0 12 (1 08) 0 11 (0 94) Age at first PCV dose, weeks 6 39 (0 42) 6 36 (0  42) 14 43 (0 53) 14 58 (0 65) 6 42 (0 41) 6 37 (0 4) Age at second PCV primary dose, weeks NA NA NA NA 15 08 (5 31) 14 5 (0 63) Age at booster dose, months 8 96 (0 15) 8 98 (0 17) 9 03 (0 4) 8 98 (0 09) 9 02 (0 39) 9 03 (0 52) Number sampled before booster vaccine 76 (76%) 73 (73%) 69 (69%) 69 (69%) 75 (75%) 76 (76%) Number receiving booster dose 94 (94%) 94 (94%) 88 (88%) 90 (90%) 94 (94%) 93 (93%) Weight-for-age Z score at booster dose* 0 23 (1 32) 0 26 (1 21)  0 02 (1 12)  0 13 (1 13) 0 14 (1 41)  0 07 (1 28) Number sampled 1 month post-booster  dose94 (94%) 93 (93%) 87 (87%) 90 (90%) 94 (94%) 92 (92%) Age at post-booster dose sampling, months9 93 (0 16) 9 94 (0 14) 9  99 (0 42) 9 95 (0 15) 9 95 (0 19) 10 (0 53) Data are n (%) or mean (SD). Infants were randomly assigned to receive one primary dose of PCV10 or PCV13 at age 6 weeks (6w  + 1 PCV10 and PCV13 groups) or 14 w eeks  (14w  + 1 PCV10 and PCV13 groups) or two primary doses, one each at ages 6 weeks and 14 weeks (2  + 1 groups). All infants received a booster dose at age 40 weeks.  PCV=pneumococcal conjugate vaccine. PCV10=ten-valent PCV. PCV13=13-valent PCV. NA=not applicable. *Data not available for all randomly assigned infants. Table: Demographics of study populationArticles6 www.thelancet.com/infection   Published online August 25, 2020    https://doi.org/10.1016/S1473-3099(20)30289-9the report. The corresponding author had full access to  all the data in the study and final responsibility for the decision to submit for publication. Results Of 1695 infants assessed for eligibility between Jan 9 and Sept 20, 2017, 600 infants were enrolled and randomly assigned to one of six study groups (figure 1). 593 (99%) infants were black African, 310 (52%) were male, and the mean weight-for-age Z score was 0  6 (SD 0  96) at  enrolment. Age at vaccination and blood sampling post- booster and other demographic characteristics were similar across the study groups (table). 542 infants had serum samples available 1 month after  the booster dose and were included in the modified intention-to-treat analysis of the primary endpoint. In PCV13-vaccinated infants, both 1  + 1 dosing schedules  were non-inferior to the 2  + 1 schedule 1 month after  booster vaccination (figure 2). The lower limit of the 96% CI for the ratio of IgG GMCs between the 1  + 1 and 2 + 1 groups was higher than 0  5 for ten serotypes  (all except 6B, 14, and 23F) in the 6w  + 1 PCV13 group  and 11 serotypes (all except 6B and 23F) in the 14w  + 1 PCV13 group. Post-booster IgG GMCs were  higher in the 6w  + 1 PCV13 group than in the 2  + 1 PCV13  group for serotypes 1, 3, 4, 19A, and 19F, and lower in the  6w+1 PCV13 group than in the 2  + 1 PCV13 group for  serotypes 6B and 23F (figure 2). The 14w  + 1 PCV13 group  had higher IgG GMCs than the 2  + 1 PCV13 group for  serotypes 1, 19A, and 19F, and lower IgG GMCs for serotypes 6B, 7F, 18C, and 23F (figure 2; appendix pp 4 5). In PCV10-vaccinated infants, both 1  + 1 dosing sched - ules were non-inferior to the 2  + 1 dosing schedule; the  lower limit of the 96% CI for the ratio of GMCs between the 1  + 1 and 2  + 1 groups was higher than 0  5 for all ten  PCV10 serotypes in both 1  + 1 groups (figure 3). Higher  IgG GMCs 1 month after the booster dose were observed with a 1  + 1 schedule than with a 2  + 1 schedule  of PCV10 for serotypes 4 (both 1  + 1 PCV10 groups),  5 (14w  + 1 PCV10 group only), and 19F (6w  + 1 PCV10  group only). Post-booster GMCs were lower for serotype 18C in the 6w  + 1 PCV10 group than in the  2 + 1 PCV10 group but similar for the remaining serotypes  (figure 3; appendix pp 6 7). Comparing post-booster immune responses between  the 1  + 1 PCV13 groups in a post-hoc analysis, GMCs  were lower for serotypes 3, 4, and 18C, and higher for serotypes 5 and 6B, in the 14w  + 1 group than in the  6w + 1 group (appendix pp 4 5). In PCV10-vaccinated  groups, post-booster GMCs were similar for nine  of the ten PCV10 serotypes between the 6w  + 1 and  14w + 1 groups; GMCs were lower for serotype 19F in the  14w + 1 group than in the 6w  + 1 group (appendix pp  6 7). Proportions of PCV13-vaccinated infants with serotype- specific IgG concentrations of at least 0  35  g/mL 1 month  after the booster dose were at least 94  4% for all serotypes  in all groups except for serotype 3 (range 79  8 85  9%) in  all groups and serotype 6B (88  0%) in the 6w  + 1 group  (appendix pp 4 5). Non-inferiority was shown for both PCV13 1  + 1 groups compared with the 2  + 1 group when  evaluating seroprotection. The lower limit of the 96% CI for the difference in percentage was at least  10% for ten  serotypes in the 6w  + 1 PCV13 group (all except serotypes 3,  6B, and 14) and 11 serotypes in the 14w  + 1 PCV13 group (all  except serotypes 3 and 6B; appendix pp 4 5). For PCV10-vaccinated infants, at least 90  3% had post- booster serotype-specific IgG concentrations of at least 0 35  g/mL for all ten serotypes across all three  groups, except for 19F (88 4%) in the 14w  + 1 group  (appendix pp 6 7). The lower limit of the 96% CI for the difference in proportions was at least  10%  for  nine serotypes in the 6w  + 1 PCV10 group (all except  serotype 14) and eight in the 14w  + 1 PCV10 group  (all except serotypes 14 and 19F). The percentage of infants with serotype 19F-specific IgG concentrations of at least 0 35  g/mL was significantly lower in the  14w  + 1 PCV10 group than in the 2  + 1 PCV10 group Figure 2: Serum IgG 1 month post booster with PCV13 following a single-dose or two-dose primary series (A) GMCs of serotype-specific IgG antibodies (error bars indicate 96% CIs). (B) Ratio of serotype-specific GMCs.  The vertical dashed line at 0 5 indicates the non-inferiority margin; for the 1  + 1 vaccine schedule to be  non-inferior to the 2  + 1 schedule, the lower bound of the 96% CI for the ratio of GMCs had to be higher than  0 5 for at least ten of the 13 vaccine serotypes. The serotype-specific IgG GMC was higher in the 1  + 1 group than  in the 2  + 1 group if the lower bound of the 96% CI was above 1, whereas the serotype-specific IgG GMC was  lower in the 1  + 1 group than in the 2  + 1 group if the upper bound of the 96% CI was less than 1 (note that  the limits have been rounded in this figure). Infants received one primary dose of PCV13 at age 6 weeks  (6w  + 1 PCV13) or 14 w eeks (14w  + 1 PCV13) or two primary doses, one each at ages 6 weeks and 14 weeks  (2 + 1 PCV13). All infants received a booster dose of PCV13 at age 40 weeks. PCV13=13-valent pneumococcal  conjugate vaccine. GMC=geometric mean concentration.0481620A B12 13 45 6A 6B 7F 9V 14 18C 19A 19F 23F SerotypeGMC  g/mLPost booster 6w + 1 PCV13 14w + 1 PCV132 + 1 PCV13  1 3 4 5 6A 6B 7F 9V 14 18C 19A 19F 23F 0 1 0 1 5 0 52  0 2 5 Ratio of GMCs,  g/mL  (96% CI)Serotype6w + 1 PCV13 vs 2 + 1 PCV13 14w + 1 PCV13 vs 2 + 1 PCV13Articleswww.thelancet.com/infection   Published online August 25, 2020    https://doi.org/10.1016/S1473-3099(20)30289-9  7(88 4% vs 98 9%; p=0 0042; appendix pp 6 7). Post-booster OPA geometric mean titres (GMTs) were  generally similar (overlap of 95% CI) between the 1  + 1 and  and 2  + 1 groups for most serotypes and for both vaccines  (appendix pp 7 8). The majority of PCV13-vaccinated  infants (90 100%) and PCV10-vaccinated infants  (89 5 100%) had detectable OPA activity (ie, greater or equal to the lower limit of assay quantification, appendix pp 8 9). In PCV13-vaccinated infants, IgG GMCs were lower  for all serotypes (except for serotype 3) in the 1  + 1 groups  than in the 2  + 1 group 1 month after completion of the  primary series (appendix pp 10 11). The percentage of  infants with serotype-specific IgG concentrations of at least 0 35  g/mL in the 2  + 1 PCV13 group ranged  between 61 1% (serotype 6B) and 96  8% (serotypes 7F  and 19F). Both 1  + 1 PCV13 groups were inferior to the  2 + 1 group when comparing the proportions of infants  with sero  type-specific IgG concentrations of at least  0 35  g/mL (appendix pp 10 11). Proportions were  significantly lower in the 1  + 1 groups than in the  2 + 1 group for all serotypes, except for serotypes 3 and  19F in both 1  + 1 groups and serotype 14 in the  14w + 1 group. Post-primary dose IgG GMCs were higher in the  14w + 1 PCV13 group than in the 6w  + 1 PCV13 group for  serotypes 1, 3, 4, 5, 7F, and 9V  based on the 96% CIs, and  infants in the 14w  + 1 PCV13 group were also more likely   than those in the 6w+1 group to have IgG concentrations of at least 0 35  g/mL for these serotypes (excluding  serotype 1; figure 4A; appendix pp 10 11). Among PCV10-vaccinated infants, post-primary series  IgG GMCs were higher for all vaccine serotypes in the 2  + 1 group than in the 1  + 1 groups (appendix pp  12 13).  The proportion of infants with serotype-specific IgG concentrations of at least 0  35  g/mL at this timepoint  was significantly higher for all ten vaccine serotypes in the 2  + 1 PCV10 group than in either 1  + 1 PCV10 group  (excluding serotype 5; appendix pp  12 13). There was no  consistent pattern in differences in GMCs between the 6w  + 1 PCV10 and 14w  + 1 PCV10 groups, with GMCs  lower in the 14w  + 1 group than in the 6w  + 1 group for  serotypes 6B, 14, and 19F, and higher in the 14w  + 1 group  than in the 6w  + 1 group for serotypes 4, 7F, and 18C  (appendix pp 12 13). Furthermore, a similar proportion  of infants in the 6w  + 1 and 14w  + 1 groups had IgG con - centrations of at least 0  35  g/mL for most serotypes;  exceptions were lower percentages for serotypes 4 and 18C and a higher percentage for 19F in the 6w  + 1 than in  the 14w  + 1 groups (figure 4B; appendix pp  12 13). In PCV13-vaccinated infants, the pre-booster GMCs  and percentages of infants with serotype-specific IgG concentrations of at least 0 35  g/mL were lower for all  serotypes (excluding serotype 3) in the 6w  + 1 group than  in the 2  + 1 group (figure 5A; appendix pp 14 15). By  contrast, the lower limit of the 96% CI for the ratio of GMCs between the 14w  + 1 and 2  + 1 groups was higher than 0 5 for six serotypes (1, 3, 4, 5, 7F, and 18C), and the proportion of infants with IgG concentrations of at least 0 35  g/mL was similar between the groups for ten  serotypes (all except 6A, 6B, and 23F; figure 5A; appendix pp 14 15). Infants in the 14w  + 1 PCV13 group had higher pre- boost GMCs than did infants in the 6w  + 1 PCV13 group  for 11 serotypes (all except for 19A and 19F) and were more likely than infants in the 6w  + 1 PCV13 group to  have IgG concentrations of at least 0  35  g/mL for most  PCV13 serotypes (all except for 6B, 19A, and 23F; figure 5A; appendix pp 14 15). In infants vaccinated with PCV10, pre-booster GMCs  and percentages of infants with IgG concentrations of at least 0  35  g/mL were lower for all vaccine serotypes in  the 6w  + 1 group than in the 2  + 1 group (except for serotype  1; figure 5B; appendix pp 16 17). In the 14w  + 1 group, pre- booster GMCs were similar to those in the 2  + 1 group for  six PCV10 serotypes (1, 4, 5, 7F, 9V, and 14) and lower than those in the 2  + 1 group for four PCV10 serotypes (6B, 18C, Figure 3: Serum IgG 1 month post booster with PCV10 following a single-dose or two-dose primary series (A) GMCs of serotype-specific IgG antibodies (error bars indicate 96% CIs). (B) Ratio of serotype-specific GMCs.  The vertical dashed line at 0 5 indicates the non-inferiority margin; for the 1  + 1 vaccine schedule to be non-inferior  to the 2  + 1 schedule, the lower bound of the 96% CI for the ratio of GMCs had to be higher than 0 5 for at least eight  of the ten vaccine serotypes. The serotype-specific IgG GMC was higher in the 1  + 1 group than in the 2  + 1 group if  the lower bound of the 96% CI was above 1, whereas the serotype-specific IgG GMC was lower in the 1  + 1 group  than in the 2  + 1 group if the upper bound of the 96% CI was less than 1 (note that the limits have been  rounded in this figure). Infants received one primary dose of PCV10 at age 6 weeks (6w  + 1 PCV10) or 14 w eeks  (14w  + 1 PCV10) or two primary doses, one each at ages 6 weeks and 14 weeks (2  + 1 PCV10). Al l infants received a  booster dose of PCV10 at age 40 weeks. PCV10=ten-valent pneumococcal conjugate vaccine. GMC=geometric mean concentration. *Serotypes included in the 13-valent but not the ten-valent pneumococcal conjugate vaccine.0481216A B20 14 56 B7 F9 V1 41 8C 19F 23F3 *6 A* 19A* SerotypeGMC  g/mLPost booster 6w + 1 PCV10 14w + 1 PCV102 + 1 PCV10 1 4 5 6B 7F 9V 14 18C 19F 23F 3* 6A* 19A* 0 1 0 1 5 0 52  0 2 5 Ratio of GMCs,  g/mL  (96% CI)Serotype6w + 1 PCV10 vs 2 + 1   PCV10 14w + 1 PCV10 vs 2 + 1 PCV10Articles8 www.thelancet.com/infection   Published online August 25, 2020    https://doi.org/10.1016/S1473-3099(20)30289-919F, and 23F). A similar proportion of infants in the  14w + 1 group as in the 2  + 1 group had pre-booster IgG  concentrations of at least 0  35  g/mL for eight (1, 4, 5, 6B,  7F, 9V, 14, and 19F) of the PCV10 serotypes. Furthermore, the 14w  + 1 PCV10 group had higher pre-booster GMCs  than the 6w  + 1 PCV10 group for eight serotypes (all except  serotypes 1 and 19F) and was more likely than the  6w + 1 group to have IgG concentrations of at least  0 35  g/mL for these serotypes (except serotype 5;  figure 5B; appendix pp 16 17). During the study period, 84 serious adverse events were  reported in 72 (12%) of 600 participants. Of these, 15 occurred within 28 days of vaccination, but none were considered to be related to PCV injection. There were no cases of culture-confirmed invasive pneumococcal disease, and the rates of all-cause lower respiratory tract infections   (bronchiolitis, pneumonia, and viral pneumonia)  were  similar between the groups (appendix p 18). Discussion The primary outcome of this study was post-booster dose immunogenicity of a 1  + 1 compared with a 2  + 1 PCV dosing schedule rather than immune responses after the primary series. The rationale for the primary outcome  was premised  on the inverse association between serotype-specific  antibody concentrations and colon  isation,7 and the fact that  infants aged 1 4 years are the dominant source of pneumococcal transmission in the community. 8 11 In  countries with an established PCV immunisation programme and where there has been substantial reduction or near elimination of vaccine-serotype colonisation across all age groups, it has been hypothesised that  the PCV  dosing schedule could be tailored and primarily aimed at sustaining the low prevalence of vaccine-serotype colonisation (and, by proxy, risk of invasive pneumococcal disease). This tailoring could include transitioning to a 1  + 1 dosing schedule as done in the UK in 2020.15 For PCV13, we found that post-booster GMCs of  serotype-specific antibodies were non-inferior in both 1  + 1 groups compared with the 2  + 1 group. Moreover,  post-booster OPA GMTs and percentages of infants with detectable OPA activity were similar between the 1  + 1 PCV13 and 2  + 1 PCV13 groups in a planned  exploratory analysis. These findings corroborate those from the UK, which also reported equivalent or higher post-booster dose (at 12 months of age) GMCs against nine of the PCV13 serotypes in the 1  + 1 group (vaccination  at 3 and 12 months of age) compared with the 2  + 1 group  (vaccination at 2, 4, and 12 months of age).21 The UK study observed higher GMCs of antibodies to  serotypes 1, 4, 14, and 19F in the 1  + 1 than in the  2 + 1 PCV13 groups.21 Similarly, we observed higher post- booster GMCs in both 1  + 1 PCV13 groups than in the  2 + 1 PCV13 group for serotypes 1, 19A, and 19F (as well  as serotypes 3 and 4 in the 6w  + 1 group). By contrast,  post-booster IgG GMCs were lower for serotypes 6B and 23F in the 6w  + 1 PCV13 group than in the 2  + 1 PCV13  group and for serotypes 6B, 7F, 18C, and 23F in the 14w  + 1 PCV13 group. Lower post-booster GMCs were  similarly observed in the PCV13 1  + 1 group than in  the 2  + 1 groups for serotypes 6B and 23F in the UK.21  However, the similar OPA GMTs and proportions of infants with OPA titres above the lower limit of assay quantification between the 2  + 1 PCV13 and  1 + 1 PCV13 groups for serotypes 6B, 14, and 23F suggest  that the differences in GMCs are unlikely to translate into increased risk for invasive pneumococcal disease. Ongoing surveillance would be needed to ascertain whether serotype-specific differences in GMCs (higher or lower) between the 1  + 1 PCV13 and 2  + 1 PCV13  groups affect vaccine-serotype colonisation and incidence  of invasive pneumococcal disease. We also observed non-inferiority in the post-booster  GMCs for the 6w  + 1 PCV10 and 14  + 1 PCV10 groups  compared with the 2  + 1 PCV10 group. Generally, the  post-booster GMCs were similar for the 1  + 1 PCV10 groups  and the 2  + 1-PCV10 group. We investigated whether delaying the first PCV dose  in a 1  + 1 dosing schedule  from 6 to 14 weeks of age Figure 4: Percentage of infants with serotype-specific serum IgG concentrations  0 35  g/mL 1 month after a  single-dose or two-dose primary series with PCV13 (A) or PCV10 (B)Error bars show 96% CI (note that the limits have been rounded in this figure). Infants received one primary dose of  PCV10 or PCV13 at age 6 weeks (6w  + 1 PCV10 or PCV13) or 14 weeks (14w  + 1 PCV10 or PCV13) or two primary  doses, one each at ages 6 weeks and 14 weeks (2  + 1 groups). PCV13=13-valent pneumococcal conjugate vaccine.  PCV10=ten-valent pneumococcal conjugate vaccine. *Serotypes included in PCV13 but not in PCV10.0255075100A B13 45 6A 6B 7F 9V 14 18C 19A 19F 23FPercentagePost primary group 6w + 1 PCV13 14w + 1 PCV13 2 + 1 PCV13 Post primary group 6w + 1 PCV10 14w + 1 PCV10 2 + 1 PCV10 0255075100 14 56 B7 F9 V1 41 8C 19F 23F3 *6 A* 19A* SerotypePercentageArticleswww.thelancet.com/infection   Published online August 25, 2020    https://doi.org/10.1016/S1473-3099(20)30289-9  9would enhance immunogenicity following the priming  dose premised on the hypotheses that transplacentally acquired serotype-specific IgG might interfere with immune responses to vaccines to a greater extent the closer to time of birth, 22 maturation of the infant s  immune system during the first few weeks of life possibly enhances immune responses to vaccines, and previous vaccination with a diphtheria toxoid-containing vaccine (hexaxim at 6 and 10 weeks of age in this study) might heighten the immune response to PCV conjugated to carrier-related molecule 197 (a diphtheria toxoid-like molecule). GMCs of serotype-specific antibodies 1 month after the single primary dose of PCV13 were higher in the 14w  + 1 group than in the 6w  + 1 group for six serotypes,  and for 1  + 1 serotypes  the proportion of infants with IgG  concentrations of at least 0  35  g/mL was higher in the  14w + 1 group than in the 6w  + 1 group. These differences  persisted through to 9 months of age (pre-booster assess - ment). Furthermore, pre-booster GMCs of serotype-specific antibodies were similar in the 14w  + 1 and  2 + 1 groups for four serotypes and the proportions of  infants with IgG concentrations of at least 0 35  g/mL  were similar in the 14w  + 1 and 2  + 1 groups for ten  serotypes. By contrast, both of these measures were lower for 12 serotypes (except serotype 3) in the 6w  + 1 PCV13 group than in the 2  + 1 PCV13 group. There were no consistent differences between the  6w + 1 PCV10 group and the 14w  + 1 PCV10 group in  GMCs of serotype-specific antibodies or percentages of  infants with IgG concentrations of 0 35  g/mL or higher  1 month after the single primary dose. For PCV10 serotype 18C (the only serotype conjugated to diphtheria toxoid), the post-first dose GMCs (and percentages of infants with IgG  0 35  g/mL) were, however, higher in  the 14w  + 1 group than in the 6w  + 1 group; by contrast,  they were lower in the 14w  + 1 group than in the  6w+1 group for serotype 19F (conjugated to tetanus toxoid). This finding suggests that the heightened immune response in the 14w  + 1 PCV13 group compared  with the 6w  + 1 PCV13 group was probably due to priming  by antecedent immunisation with a diphtheria-con - taining vaccine.23 The 14w  + 1 PCV10 group had higher IgG GMCs (for  nine PCV10 serotypes) and was more likely to have IgG concentrations of at least 0  35  g/mL (for eight  serotypes) than the 6w  + 1 PCV10 group at 9 months of  age (pre-booster assessment). Additionally, compared with the 2  + 1 PCV10 group, pre-booster GMCs and  proportions of infants with IgG concentrations of at least 0  35  g/mL were similar in the 14w  + 1 PCV10  group for six and eight serotypes, respectively, and uniformly lower for all PCV10 serotypes in the 6w  + 1 PCV10 group. The narrower window between  vaccination and the pre-booster dose timepoint in the 14w  + 1 group (approximately 26 weeks) than in the  6w + 1 group (approximately 34 weeks) might have  contributed in part to the higher GMCs of serotype-specific antibodies pre-booster dose in the 14w  + 1 group  than in the 6w  + 1 group. These findings indicate that delaying the first PCV13 or  PCV10 dose when adopting a 1  + 1 dosing schedule could  offset some of the reduced immunity compared with a two-dose primary series, at least up to the time of the booster dose. Also, the possible immunity gap resulting from delaying PCV immunisation by 8 weeks (ie, from 6 to 14 weeks of age) might be mitigated by the 1  + 1 dosing  schedule possibly being as effective as a 2  + 1 PCV  schedule in sustaining the already low prevalence of vaccine-serotype colonisation and transmission in the community. 8,14 This transition from a 2+1 to a 1+1 dosing  regimen would probably continue to confer indirect protection against pneumococcal disease in these young PCV-unvaccinated infants. 12,24 In South Africa, before  routine childhood PCV immuni  sation was introduced,  14% of overall invasive pneu  mococcal disease in infants  occurred in the first 10 weeks of life (54% being PCV10 serotypes and 74% being PCV13 serotypes). 24 Within  4 years of PCV7/13 (PCV7 was introduced in 2009 and  became PCV13 in 2010) introduction into the routine infant immunisation programme, the incidence of PCV13-serotype invasive pneumococcal disease declined Figure 5: Serum IgG GMCs pre-booster dose with PCV13 (A) or PCV10 (B) following a single-dose or two-dose  primary seriesError bars show 96% CIs (note that the limits have been rounded in this figure). Infants received one primary dose  of PCV10 or PCV13 at age 6 weeks (6w  + 1 PCV10 or PCV13) or 14 weeks (14w  + 1 PCV10 or PCV13) or two primary  doses, one each at ages 6 weeks and 14 weeks (2  + 1 groups), plus booster doses at age 40 w eeks. PCV13=13-valent  pneumococcal conjugate vaccine. PCV10=ten-valent pneumococcal conjugate vaccine. GMC=geometric mean concentration. *Serotypes included in PCV13 but not in PCV10.A BBooster group 6w + 1 PCV13 14w + 1 PCV13 2 + 1 PCV13 Booster group 6w + 1 PCV10 14w + 1 PCV10 2 + 1 PCV100 00 51 01 52 02 5 13 45 6A 6B 7F 9V 14 18C 19A 19F 23FGMC  g/mL 0 00 51 01 52 0 1 45 6B 7F 9V 14 18C 19F 23F3 *6 A* 19A* SerotypeGMC  g/mLArticles10 www.thelancet.com/infection   Published online August 25, 2020    https://doi.org/10.1016/S1473-3099(20)30289-9by 78% (95% CI 60 88) in South African infants under  10 weeks of age.13 In addition, although evidence on  effectiveness of a single dose of PCV is conflicting, the effectiveness of a single PCV dose in early infancy could be as high as 73%. 3,25,26 Furthermore, the theoretical risk  of increased susceptibility to invasive pneumococcal disease in the 14w  + 1 PCV13 group compared with the  6w + 1 PCV13 group for the intervening period when  vaccination is delayed might be offset by the subsequent heightened protection against invasive pneumococcal disease in the 14w  + 1 PCV13 group during the subsequent  26 weeks leading up to the PCV booster dose at 40 weeks of age. Our study provides supporting immunological evid - ence for the case of transitioning from a 2  + 1 to a 1  + 1  PCV13 or PCV10 dosing schedule, including when the booster dose is given as early as 40 weeks of age. However, we did not power the study to evaluate the relative efficacy of a 1  + 1 compared with 2  + 1 PCV dosing schedule  against either pneumococcal disease or colonisation. The safety data, however, did not suggest any difference between the groups in illnesses such as all-cause pneumonia, which could be due to pneumococcal infection. Additional data on the epidemiology of pneumococcal colonisation and disease are required from our setting (and other similar low-income and middle-income countries) in which the 2  + 1 PCV  childhood immunisation programme has existed since 2009 to inform deliberations on whether transitioning to a 1  + 1 schedule should be considered, as the dynamics of  and effect of PCV on pneumococcal colonisation could differ by income setting. 9 Although pneumococcal  colonisation occurs at a much earlier age in low-income and middle-income countries than in high-income countries, children aged 1 4 years are still considered to be the dominant transmitters of pneumococci. 11 In South  Africa, vaccine-serotype colo  nisation decreased by  approximately two-thirds in children younger than 5 years and approximately 55% in adults living with and without HIV within 3 4 years of introducing the 2  + 1 PCV7/13 dosing schedule into the public  immunisation programme.27 29 Additional follow-up  colonisation studies are under way in urban and rural low-income South African settings. In addition, there is  ongoing nationwide surveillance for invasive pneumo - coccal disease across all age groups.13,30 These additional  sources of information, coupled with a cost analysis and benefit risk assessment and infrastructure to deliver high PCV immunisation coverage for the primary and booster doses of a 1  + 1 schedule, are required to ascertain  whether South Africa (and other countries of similar settings) should consider transitioning to a 1  + 1 PCV  dosing schedule as has been done in the UK. Factors contributing to the UK transitioning from a  2 + 1 to a 1  + 1 PCV13 dosing schedule included near  elimination of PCV13-serotype (except serotype 3)  invasive pneu  mococcal disease in vaccinated and un -vaccinated age groups since the introduction of childhood PCV immunisation in 2006, low residual prevalence of PCV13-serotype colonisation in the population, non- inferior post-booster immunogenicity in children vacci - nated with a 1  + 1 compared with a 2  + 1 PCV13 dosing  series, and the opportunity to reduce the number of  injectable vaccines in the infant immunisation pro - gramme.8,15,21 A mathematical modelling study in the UK  concluded that transitioning from the 2  + 1 to the  1 + 1 PCV13 dosing schedule would result in an average of  31 additional cases of vaccine-serotype invasive pneumo - coccal disease across all age groups over a 5-year period  and no increase in pneumo  coccal deaths in children  younger than 15 years.8 Decreasing the number of PCV doses would reduce  the cost of PCV procurement, which has remained largely unchanged since the vaccine was first licensed in 2000, and is among the most expensive vaccines procured in the South African (and probably other middle-income settings) public immunisation programme. The high cost of PCV has probably contributed to many middle-income countries not having introduced PCV into their public immunisation programmes. 31 Addressing this barrier, either through  price reduction or decreasing the number of PCV doses (once having established a successful PCV programme by means of a 2  + 1 or three-dose primary series dosing  schedule), is also relevant to the approximately 32 countries (including 11 African countries) that will need to transition out of Gavi, the Vaccine Alliance,   financial support for PCV procurement  when they  exceed the gross domestic product income threshold that Gavi uses to determine elligibility for support; these countries will need to establish funding models for the continued use of PCV in their public immunisation programmes. 32 Contributors SAM designed the trial and study protocol. SAM, EAMLM, and CLC oversaw the clinical trial, clinical data collection, and clinical data management. WB, SB, BTI, LJ, and AK operated the clinical trial. JRD, AJN, and AM generated the ELISA data. JRD analysed the ELISA data. DG, LR, and AH generated the OPA data. AI did the statistical analysis. SAM wrote the first draft of the paper with input from EAMLM, AI, and JRD. All authors contributed to subsequent drafts and read and approved the final version of the report. Declaration of interests SAM s institution has received grant funding from GlaxoSmithKline related to pneumococcal vaccine, and grant funding for non-pneumococcal research from Pfizer and GlaxoSmithKline. All other authors declare no competing interests. Data sharing In keeping with the Gates Foundation policy on open data access, data will be shared on request from the corresponding author on a collaborative basis. Individual participant data used in this manuscript will be provided, after removal of personal identifiers, as well as the necessary data dictionary. Acknowledgments We thank the participants and their parents. The report is based on independent research commissioned and funded by the Gates Foundation (grant number OPP1152352 grant holder SAM). Articleswww.thelancet.com/infection   Published online August 25, 2020    https://doi.org/10.1016/S1473-3099(20)30289-9  11The views expressed in the publication are those of the author(s)  and not necessarily those of the University of the Witwatersrand, the National Research Foundation, or the Gates Foundation. References 1 WHO. Pneumococcal vaccines WHO position paper 2012.  Wkly Epidemiol Rec 2012; 87: 129 44. 2 Conklin L, Loo JD, Kirk J, et al. Systematic review of the effect of  pneumococcal conjugate vaccine dosing schedules on vaccine-type  invasive pneumococcal disease among young children. Pediatr Infect Dis J 2014; 33 (suppl 2): S109 18. 3 Whitney CG, Pilishvili T, F arley MM, et al. Effectiveness of  seven-valent pneumococcal conjugate vaccine against invasive pneumococcal disease: a matched case-control study. Lancet 2006; 368: 1495 502. 4 Jayasinghe S, Chiu C, Quinn H, Menzies R, Gilmour R,  McIntyre P. Effectiveness of 7- and 13-valent pneumococcal conjugate vaccines in a schedule without a booster dose: a 10-year observational study. Clin Infect Dis 2018; 67: 367 74. 5 Klugman KP, Madhi SA, Adegbola RA, Cutts F, G reenwood B,  Hausdorff WP. Timing of serotype 1 pneumococcal disease suggests the need for evaluation of a booster dose. Vaccine 2011; 29: 3372 73. 6 K yhty H, Auranen K, Nohynek H, Dagan R, M  kel  H.  Nasopharyngeal colonization: a target for pneumococcal vaccination. Expert Rev Vaccines 2006; 5: 651 67 . 7 Voysey M, Fanshawe TR, Kelly DF, et al. Serotype-specific correlates  of protection for pneumococcal carriage: an analysis of immunity in 19 countries. Clin Infect Dis 2018; 66: 913 20. 8 Choi YH, Andrews N, Miller E. Estimated impact of revising the  13-valent pneumococcal conjugate vaccine schedule from 2  + 1 to  1 + 1 in England and Wales: a modelling study. PLoS Med 2019;  16: e1002845. 9 Choi YH, Melegaro, A, van Hoek AJ, R oca A, Mackenzie G,  Gay N. Impact of thirteen-valent pneumococcal conjugate vaccine on pneumococcal carriage in different countries mathematical modelling study. Poster presentation at ISPPD-9; Hyderabad, India, 2014. 10 Le Polain de Waroux O, Flasche S, Prieto-Merino D, Edmunds WJ.  Age-dependent prevalence of nasopharyngeal carriage of Streptococcus pneumoniae before conjugate vaccine introduction: a prediction model based on a meta-analysis. PLoS One 2014; 9: e86136. 11 Shiri T, Auranen K, Nunes MC, et al. Dynamics of pneumococcal  transmission in vaccine-naive children and their HIV-infected or HIV-uninfected mothers during the first 2 years of life. Am J Epidemiol 2013; 178: 1629 37 . 12 Shiri T, Datta S, Madan J, et al. Indirect effects of childhood  pneumococcal conjugate vaccination on invasive pneumococcal disease: a systematic review and meta-analysis. Lancet Glob Health 2017; 5: e51 59. 13 von Gottberg A, de Gouveia L, Tempia S, et al. Effects of vaccination  on invasive pneumococcal disease in South Africa. N Engl J Med 2014; 371: 1889 99. 14 Flasche S, Van Hoek AJ, Goldblatt D, et al. The potential for  reducing the number of pneumococcal conjugate vaccine doses while sustaining herd immunity in high-income countries. PLoS Med 2015; 12: e1001839. 15 Joint Committee on Vaccination and Immunisation. Minutes of  the Joint Committee on Vaccination and Immunisation meeting on Oct 4, 2017 . https://www.gov.uk/government/groups/joint-committee-on-vaccination-and-immunisation#minutes (accessed March 12, 2019). 16 Wernette CM, Frasch CE, Madore D, et al. Enzyme-linked  immunosorbent assay for quantitation of human antibodies to pneumococcal polysaccharides. Clin Diagn Lab Immunol 2003; 10: 514 19.17 Goldblatt D, Plikaytis BD, Akkoyunlu M, et al. Establishment of a  new human pneumococcal standard reference serum, 007sp. Clin Vaccine Immunol 2011; 18: 1728 36. 18 Rose CE, Romero-Steiner S, Burton RL, et al. Multilaboratory  comparison of Streptococcus pneumoniae opsonophagocytic killing assays and their level of agreement for the determination of functional antibody activity in human reference sera. Clin Vaccine Immunol 2011; 18: 135 42. 19 Siber GR, Chang I, Baker S, et al. Estimating the protective  concentration of anti-pneumococcal capsular polysaccharide antibodies. Vaccine 2007; 25: 3816 26. 20 R ger B. Das maximale signifikanzniveau des Tests: Lehne H0 ab,  wenn k unter n gegebenen tests zur ablehnung f hren. Metrika 1978; 25: 171 78. 21 Goldblatt D, Southern J, Andrews NJ, et al. Pneumococcal  conjugate vaccine 13 delivered as one primary and one booster dose  (1 + 1) compared with two primary doses and a booster (2  + 1) in UK  infants: a multicentre, parallel group randomised controlled trial. Lancet Infect Dis 2018; 18: 171 79. 22 Scott JA, Ojal J, Ashton L, Muhoro A, Burbidge P, G oldblatt D.  Pneumococcal conjugate vaccine given shortly after birth stimulates effective antibody concentrations and primes immunological memory for sustained infant protection. Clin Infect Dis 2011; 53: 663 70. 23 Tashani M, Jayasinghe S, Harboe ZB, Rashid H, Booy R. Potential  carrier priming effect in Australian infants after 7-valent pneumococcal conjugate vaccine introduction. World J Clin Pediatr 2016; 5: 311 18. 24 von Gottberg A, Cohen C, de Gouveia L, et al. Epidemiology of  invasive pneumococcal disease in the pre-conjugate vaccine era: South Africa, 2003 2008. Vaccine 2013; 31: 4200 08. 25 Gidding HF, McCallum L, Fathima P, et al. Effectiveness of a  3 + 0 pneumococcal conjugate vaccine schedule against invasive  pneumococcal disease among a birth cohort of 1 4 million children in Australia. Vaccine 2018; 36: 2650 56. 26 Cohen C, von Mollendorf C, de Gouveia L, et al. Effectiveness of the  13-valent pneumococcal conjugate vaccine against invasive pneumococcal disease in South African children: a case-control study. Lancet Glob Health 2017; 5: e359 69. 27 Nzenze SA, Madhi SA, Shiri T, et al. Imputing the direct and  indirect effectiveness of childhood pneumococcal conjugate vaccine against invasive pneumococcal disease by surveying temporal changes in nasopharyngeal pneumococcal colonization. Am J Epidemiol 2017; 186: 435 44. 28 Nzenze SA, von Gottberg A, Shiri T, et al. T emporal changes in  pneumococcal colonization in HIV-infected and HIV-uninfected mother child pairs following transitioning from 7-valent to 13-valent pneumococcal conjugate vaccine, Soweto, South Africa. J Infect Dis 2015; 212: 1082 92. 29 Nzenze SA, Shiri T, Nunes MC, et al. T emporal changes in  pneumococcal colonization in a rural African community with high HIV prevalence following routine infant pneumococcal immunization. Pediatr Infect Dis J 2013; 32: 1270 78. 30 National Institute for Communicable Diseases.  Cumulative invasive  pneumococcal disease case numbers reported by the GERMS-SA surveillance programme, 1 January 2012 to 30 April 2019. http://www.nicd.ac.za/wp-content/uploads/2019/05/IPD_cumulative_9May2019_v2-002.pdf (accessed May 15, 2019). 31 Tricarico S, McNeil HC, Cleary DW, et al. Pneumococcal conjugate  vaccine implementation in middle-income countries. Pneumonia (Nathan) 2017; 9: 6. 32 Fridh  , Bastin J, Bertot E, et al. Gavi: 2017 progress report.  https://www.gavi.org/sites/default/files/publications/progress-reports/Gavi-Progress-Report-2017 .pdf (accessed May 15, 2019).</w:t>
            </w:r>
          </w:p>
        </w:tc>
      </w:tr>
      <w:tr>
        <w:tc>
          <w:tcPr>
            <w:tcW w:type="dxa" w:w="4320"/>
          </w:tcPr>
          <w:p>
            <w:r>
              <w:t>67</w:t>
            </w:r>
          </w:p>
        </w:tc>
        <w:tc>
          <w:tcPr>
            <w:tcW w:type="dxa" w:w="4320"/>
          </w:tcPr>
          <w:p>
            <w:r>
              <w:t>www.thelancet.com/lancetgh   Vol 9   October 2021  e1451 ArticlesLancet Glob Health 2021;  9: e1451 59 See Comment page e1353 *Members listed in the appendixFaculty of Epidemiology and  Population Health, London School of Hygiene &amp; Tropical Medicine, Keppel Street, London, UK (Prof J R Glynn PhD, Prof K Fielding PhD, E McLean MSc, C Kanjala PhD, Prof A C Crampin MSc, Prof Paul E M Fine PhD); Malawi Epidemiology and Intervention Research Unit (formerly Karonga Prevention Study), Chilumba, Malawi (T Mzembe MPhil, L Sichali, L Banda MSc, E McLean, C Kanjala, Prof A C Crampin); Pappelweg 6, 08548 Rosenbach (OT Fr bersgr n), Germany (J M Ponnighaus Dr med ); Kleine Overstraat 23, 7411 JH Deventer, Netherlands (D K Warndorff MSc )  Drs J M Ponnighaus and  D K Warndorff retired from the Karonga Prevention Study in 1992 and 2000, respectively. Correspondence to:  Prof Paul E M Fine, Faculty of Epidemiology and Population Health, London School of Hygiene &amp; Tropical Medicine, London WC1E 7HT, UK paul.fine@lshtm.ac.uk See Online for appendixBCG re-vaccination in Malawi: 30-year follow-up of a large,  randomised, double-blind, placebo-controlled trial Judith R Glynn, Katherine Fielding, Themba Mzembe, Lifted Sichali, Louis Banda, Estelle McLean, Chifundo Kanjala, Amelia C Crampin,  Jorg M Ponnighaus, David K Warndorff, Paul E M Fine, for the Karonga Prevention Trial Group* Summary Background A large, double-blind, randomised, placebo-controlled trial of repeat BCG found 49% efficacy against  leprosy but no protection against tuberculosis after 6 9 years  follow-up in 1995. We report here additional follow-up,  which resulted in greatly increased tuberculosis case numbers, and allowed subgroup analysis. Methods Nearly 47  000 individuals of all ages living in northern Malawi with a BCG vaccine scar were randomly  assigned (1:1) between 1986 and 1989 to receive a second BCG or placebo. The investigators and project staff   remained masked to all interventions. Enhanced passive surveillance ensured ascertainment of tuberculosis and leprosy to the end of 2018. Tuberculosis case definitions included rigorous microbiological or histological confirmation. Prespecified subgroup analyses were by tuberculosis type, age at vaccination, time since vaccination, previous tuberculin reactivity, HIV status and Mycobacterium tuberculosis lineage. The original trial is registered with  ISRCTN registry, ISRCTN11311670. Findings In follow-up until Dec 31, 2018, 824 participants had developed tuberculosis, including 786 with pulmonary  disease, of whom 383 (63%) of 607 with known HIV status were HIV positive. There was no effect of a second BCG  overall (odds ratio [OR] 0  92; 95% CI 0  80 1 05), or for pulmonary (0  93; 0 81 1 07), or lymph node tuberculosis  (0 60; 0 31 1 17). The OR was lower for those with known HIV-negative tuberculosis (0  77; 0 59 1 00), for those  vaccinated as children (aged &lt;5 years, 0  74; 0 41 1 35; aged 5 14 years, 0  77; 0 60 0 99), and for cases arising at  least 20 years after vaccination (0 79; 0 63 1 01). There were no differences by tuberculin status at vaccination, or  lineage. There was no evidence of protection against leprosy beyond 10 years after vaccination (although there have been only nine diagnostically certain cases since 1995). Interpretation There was no evidence that repeat BCG vaccination provides appreciable protection against overall  tuberculosis in this rural African population with a high prevalence of HIV. Subgroup effects should not be overinterpreted  given the multiple analyses done. However, the evidence for modest protection against HIV-negative tuberculosis, and for a delayed benefit in those vaccinated as children, is consistent with other observations in the literature. Funding LEPRA, Wellcome Trust, Bill &amp; Melinda Gates Foundation. Copyright   2021 The Author(s). Published by Elsevier Ltd. This is an Open Access article under the CC BY  4.0 license. Introduction Repeated BCG vaccination has been policy in many  countries in the past, and is still used in several countries, despite lack of good evidence for its effectiveness. WHO s BCG policy guidelines do not recommend it. 1 However,  interest in repeat BCG for protection against tuberculosis has been reignited by a trial in South African adolescents which suggested that BCG revaccination might reduce sustained Mycobacterium tuberculosis infection. 2 Two  small studies of BCG revaccination in adults in India and South Africa have found evidence of boosting of T-cell responses. 3,4 In the absence of alternative strategies, the  potential utility of repeat BCG remains an important question. Furthermore, detailed analysis of long-term follow-up after repeat BCG vaccination might reveal patterns important for the development and evaluation of other mycobacterial vaccine options. To date, there have been two large randomised,  controlled trials of repeat BCG, in Brazil and Malawi. In Salvador and Manaus, Brazil, revaccination of schoolchildren aged 7 14 years showed no significant protective effect in an initial analysis, after 5 years of follow-up. 5 After 9 years, although there was no overall  protection, there was evidence of protection in Salvador (an area with low prevalence of environmental mycobacteria exposure) in those vaccinated at age less than 11 years. 6 No protection was observed against leprosy  in this trial.7 In Malawi, a large randomised, controlled trial included  an evaluation of repeat BCG as well as of vaccines containing BCG plus killed Mycobacterium leprae. Analyses after 6 9 years of follow-up revealed that repeat BCG, given irrespective of age and previous tuberculin sensitivity, gave no overall protection against tuberculosis, but 49% protection against leprosy. 8 At the time of that  analysis, in 1995, only 127 participants in the comparison of repeat BCG versus placebo had developed tuberculosis. Now, after 30 years of follow-up, 824 participants have Articlese1452  www.thelancet.com/lancetgh   Vol 9   October 2021developed tuberculosis in the repeat BCG versus placebo  groups of the trial, which allows us to explore patterns by time and to test several hypotheses drawn from the tuberculosis literature. Experience with primary BCG vaccination led us to  expect that vaccine efficacy would be greater in those who were younger at repeat vaccination. 6,9 11 Those vaccinated  as young children would have been relatively naive of mycobacterial exposure and in the age range of relatively low tuberculosis incidence at the time of the previous analysis. We expected vaccine efficacy to be higher in those who were tuberculin skin test (TST) negative at repeat vaccination. 2,9 We collected data on tuberculin  reactivity for a subset of the population, but this has not been explored in the trial until now. It has been suggested that vaccine efficacy might vary by M tuberculosis   lineage: 12,13 we have genetic sequence data on a high  proportion of the M tuberculosis isolates, including all four  major lineages. We expected greater protection against extrapulmonary than against pulmonary tuberculosis. 9  We expected greater protection in HIV-negative indi - viduals. In our previous analysis there was some evidence that repeat BCG actually increased the risk for HIV-positive tuberculosis. Numbers were small but it is important to assess this possibility. Vaccine trials for tuberculosis have been restricted to HIV-negative individuals. 2,14 Although we expected waning vaccine  efficacy with time, studies from countries where BCG is protective show evidence of protection for at least 20 years after vaccination. 9,15 Methods Study design This was a 30-year follow-up of a large, randomised, double-blind, placebo-controlled trial. The background, design, and methods of the Karonga Prevention Trial in northern Malawi have been described in detail. 16,17 The trial involved both BCG scar-negative and  scar-positive individuals and evaluated vaccination with BCG and with a combined vaccine composed of BCG plus killed M leprae, with endpoints of tuberculosis and leprosy. BCG scar-negative individuals received either BCG alone, or BCG plus killed M leprae at two different  doses. BCG scar-positive individuals received BCG alone, placebo, or BCG plus killed M leprae (figure 1). In this  report, we concentrate on the effect of repeat BCG, and therefore on the comparison of BCG alone versus placebo in those who were scar-positive at recruitment. We emphasise tuberculosis, since there were few further cases of leprosy after the initial analysis. Additional results on all vaccine combinations, and both diseases, are shown in the appendix. The protocol was approved by  the Health Sciences Research Committee of the Malawi Ministry of Health, the Standing Committee on Research in Human Subjects of WHO, and the Ethics Committee of the London School of Hygiene &amp; Tropical Medicine. The trial is registered with the ISRCTN registry, ISRCTN11311670. Participants Virtually the entire population of Karonga District (a small area in the south was excluded), a rural area in northern Malawi, was surveyed between Jan 9, 1986, and Oct 28, 1989, by field teams of trained interviewers, paramedical leprosy control assistants and vaccinators, who visited households systematically. All individuals were questioned about cough, with sputum collection from all reporting a chronic cough or haemoptysis, and were examined for leprosy. Eligible individuals (over 3 months of age and born after 1913, with no evidence of tuberculosis, leprosy, or other serious disease) were invited to participate in the trial, and any reason for exclusion or refusal was recorded. Individuals born before 1914 could request to be included. Randomisation and masking Individuals were randomly assigned to a vaccine depending on their scar status, with individuals with doubtful scar status considered as scar positive. Identical ten-dose vials containing the different trial vaccines were Research in context  Evidence before this study In the absence of a more effective vaccine for tuberculosis there is renewed interest in BCG vaccination and revaccination. Two large trials, in Malawi and Brazil, have reported no overall protection against tuberculosis by repeat BCG. However, a trial in South Africa suggested protection against persistent infection. Added value of this study This extended follow-up of the Malawi repeat BCG trial greatly increased the power of the study and allowed investigation by subgroup. The lack of overall protection was confirmed, but there were suggestions of delayed protection in those vaccinated as children, among those who were HIV negative, and against extrapulmonary disease. There was no difference in protection by tuberculin sensitivity at baseline, or by Mycobacterium tuberculosis lineage. Implications of all the available evidenceThe patterns by age and time are consistent with those in Brazil for repeat BCG, and in south India for first BCG. However, any protection was weak, and these results support WHO s policy not to recommend repeat BCG. Development of a more effective vaccine against tuberculosis remains a high priority challenge for research. Patterns revealed in this long-term follow-up should be considered in future evaluations of mycobacterial vaccines.Articleswww.thelancet.com/lancetgh   Vol 9   October 2021  e1453labelled by WHO-appointed trial monitors, packed and  used in random order, and unused vaccine in opened vials was destroyed at the end of each day. As ten-dose vials were used, random assignment was by small group rather than by individual: an average of 6  9 (range 1 11)  successive scar-negative or scar-positive individuals received vaccine from the same vial. Vaccines were injected intradermally in the right deltoid region. Vaccine codes were broken by an independent  WHO-appointed Data Monitoring Committee (DMC) in 1995, but the investigators and project staff remained masked to all codes. The analysis plan for the extended follow-up, reported here, was discussed and approved by the same independent DMC before codes were broken in 2020. By agreement with the Malawi Ministry of Health,  routine BCG vaccination was suspended in Karonga District during the intake period of the trial. Routine BCG vaccination was then reintroduced, but administered only by project staff, and restricted to infants, to ensure that trial participants did not receive additional doses. Procedures The BCG was Glaxo strain, freeze dried, and the placebo was an identical pellet (the dextran matrix of BCG) both provided by Glaxo. Procedures for production, coding, Figure 1: Trial profile The two columns with shaded boxes refer to the repeat BCG versus placebo comparison emphasised in this report. M leprae=Mycobacterium leprae.120  985 intention-to-treat population (99 6%) allocated to vaccine group121  267 individuals121  742 vaccination records 475 excluded 222 duplicate and triplicate records  205 vaccinated twice with di erent non-placebo vaccines 48 doubtful vaccination code 282 excluded (previous tuberculosis) BCG scar-positive BCG scar-negative 23 330 received  placebo 23 502 received  BCG 8140  BCG  + 6   108  killed M leprae 27 851 BCG 16 056 BCG  + 5   107  killed M leprae  22 106 BCG  + 6   108  killed M leprae   427 all  tuberculosis 404 pulmonary  tuberculosis  23 lymph node   tuberculosis397 all  tuberculosis  382 pulmonary  tuberculosis  14 lymph node  tuberculosis 144 all  tuberculosis 135 pulmonary  tuberculosis 8 lymph node  tuberculosis451 all tuberculosis  439 pulmonary tuberculosis  11 lymph node tuberculosis257 all  tuberculosis  247 pulmonary  tuberculosis  10 lymph node  tuberculosis326 all  tuberculosis  315 pulmonary  tuberculosis  11 lymph node  tuberculosis 21 378 placebo 21 566 BCG 7391  BCG  + 6   108  killed M leprae 27 486 BCG 15 783 BCG  + 5   107  killed M leprae  22 027 BCG  + 6   108  killed M leprae   405 all  tuberculosis  384 pulmonary  tuberculosis 21 lymph node  tuberculosis359 all  tuberculosis  344 pulmonary  tuberculosis 14 lymph node  tuberculosis136 all  tuberculosis  128 pulmonary  tuberculosis  8 lymph node  tuberculosis438 all  tuberculosis  428 pulmonary  tuberculosis  9 lymph node  tuberculosis252 all  tuberculosis  242 pulmonary  tuberculosis  10 lymph node  tuberculosis326 all  tuberculosis  315 pulmonary  tuberculosis  11 lymph node  tuberculosisIntention-to-treat population Per-protocol populationArticlese1454  www.thelancet.com/lancetgh   Vol 9   October 2021shipment, storage, and administration of the 11 batches  of vaccine used in the trial have been described in detail previously. 16,17 At the time of recruitment, all participants in selected  areas of the district were skin tested with tuberculin (RT23, 2IU). 18 Skin tests were placed on the volar surface  of a forearm (side recorded) and read 48 72 h later, with induration diameters recorded along and across the arm. Average induration diameter was used in all analyses. Follow-up of the trial population for tuberculosis  and leprosy outcomes was by a mixture of active and enhanced passive surveillance, and continued until Dec 31, 2018. The active component included house-to-house surveys in four areas of the district, each with 5000 10  000 population, done in 1991 94. In addition, all  individuals known to be first-degree relatives, or to have lived in the household, of a known patient with leprosy since 1980 were traced and examined in 1995. As part of the routine procedures for all studies in the district, including the baseline census for a demographic surveillance site in 2002 04, covering 19  471 (16%) of  121 267 of the trial population, participants were asked  about chronic cough, and specimens taken if indicated.19,20  All participants living in the demographic surveillance site area have been followed up regularly. In addition, until 2007, project staff were stationed at health centres in the district to screen all attendees for chronic cough and skin lesions. 19 Since 2007, with the exception of  regular follow-up of those in the demographic surveillance population, surveillance has relied on self-reporting to the district health services. All individuals with suspected tuberculosis or leprosy,  regardless of how they were initially detected, were seen by project staff, in conjunction with the National Tuberculosis Programme, and specimens were processed in the project laboratory. Sputum samples were examined by fluorescence microscopy and cultured on acidified Lowenstein-Jensen medium with or without pyruvate. GeneXpert (Cepheid, Sunnyvale, CA, USA) has been  available at the district hospital since 2013. Positive cultures with growth macroscopically consistent with mycobacteria were sent to the UK Public Health Laboratory Service Public Health England Mycobacterial Reference Laboratory for species confirmation, and biopsy specimens were sent to a histopathologist in the UK. 19 All available M tuberculosis isolates up to 2014  were genotyped by means of spoligotyping, restriction fragment length polymorphism, or whole genome sequencing, including stored samples back to 1986. 20 23 Individuals diagnosed with tuberculosis and older than  15 years were tested for HIV, after counselling, and if consent was given. HIV serology was carried out by ELISA (HIV-1 HIV-2) and particle agglutination assays and in later years by parallel rapid tests in line with the national testing strategy; serum samples with inconsistent results were tested by additional methods. 24Outcomes The diagnosis of pulmonary tuberculosis was considered certain if culture, GeneXpert, or genotyping showed M tuberculosis, with at least one other specimen positive on culture, GeneXpert, genotyping, or microscopy. The diagnosis was considered probable if culture, GeneXpert, genotyping, or microscopy was positive but not fulfilling the criteria for certainty, and excluding those with only a single scanty sputum smear (ie, fewer than ten bacilli per 100 fields). Smears for which the corresponding culture or genotype showed non-tuberculous mycobacteria were excluded. A diagnosis of extrapulmonary disease was considered certain if the histology was certain or an aspirate was positive on culture, GeneXpert, genotyping, or microscopy (excluding any single scanty smears), and probable if histology was probable or the aspirate had only a scanty positive smear. Anyone with self-reported or documentary evidence of  diagnosed tuberculosis before vaccination was excluded from the analysis for tuberculosis outcomes. Tuberculosis cases arising in the first 6 months (182 days) after vaccination were excluded to ensure onset was post-vaccination. Only the first episode of certain or probable tuberculosis post-vaccination was considered in the analysis. Diagnostic criteria for leprosy were based on an  algorithm incorporating all clinical and histopathological data (see appendix p 17). Statistical analysis The main analysis examined the efficacy of repeat BCG (BCG versus placebo among scar-positives), with diagnostically certain and probable tuberculosis as the endpoint. This included all tuberculosis cases and then considered pulmonary and extrapulmonary tuberculosis separately. We prespecified subgroup analyses for pulmonary tuberculosis, by TST status at vaccination (&lt;5 mm, 5 16 mm,  17 mm), by age at vaccination (&lt;5 years, 5 14 years, 15 24 years,  25 years), and by time since vaccination (&lt;10 years, 10 19 years,  20 years). We also prespecified analyses by HIV status at diagnosis (negative, positive and on antiretrovirals for &lt;3 months, positive and on antiretrovirals for  3 months) and (for all tuberculosis) by M tuberculosis lineage. In the 1995 analysis, incidence rates were calculated  with person-years denominators. Given the length of the follow-up, more than half the trial population are now likely to have died or left the district, so incidence rates cannot be used. However, follow-up by vaccine group should not be biased. This was tested formally  for that portion of the trial population in the demo - graphic surveillance area and showed no evidence of differential mortality or emigration between vaccine groups (appendix p 3). The analyses therefore use logistic regression, adjusting for vaccine batch (where possible), and we report odds ratios (ORs) with their associated 95% CIs, and two-sided p values, from the Articleswww.thelancet.com/lancetgh   Vol 9   October 2021  e1455likelihood ratio test. No adjustment was made for  multiple comparisons. For the age at vaccination and TST status subgroups, stratum-specific adjusted ORs for study group are reported, alongside the p value for interaction. Because HIV status is only known for the cases, and M tuberculosis lineage and time to  diagnosis are only defined for the cases, the overall denominator in each study group is used, and interaction cannot be tested. This assumes that the population HIV prevalence and the duration of follow-up are balanced by study group. On recommendation of the DMC, the main analysis  used an intention-to-treat approach, with individuals analysed according to the vaccine allocated to them. In addition, a per-protocol analysis was run excluding individuals with doubtful or missing vaccine scar status, and any who were allocated a vaccine inconsistent with their recorded scar status. The key comparisons were also re-run restricted to certain tuberculosis as the outcome. These analyses and those for evaluation of the BCG plus killed M leprae vaccines are presented in detail  in the appendix. Role of the funding source The funders of the study had no role in study design, data collection, data analysis, data interpretation, or writing of the report. Results During recruitment, 5757 residents were found not to be eligible for the trial, and 5835 refused to participate. 8 As  shown in the CONSORT flow diagram (figure 1), 120  985 individuals recruited between Jan 9, 1986, and  Oct 28, 1989, contributed data to the 30-year follow-up for  tuberculosis outcomes. This excludes 48 individuals with invalid vaccine codes, and 205 who were vaccinated more than once with different non-placebo vaccines. In addition, 282 individuals who had had previous tuberculosis were excluded from the tuberculosis analyses (and 64 individuals with previous evidence of leprosy were excluded from the leprosy analyses, as shown in the appendix p 18). Among scar-positive individuals, 23  502 were randomly  assigned to receive BCG and 23  330 to receive placebo  (figure 1). The distributions by study group for age at vaccination, sex, and TST status at vaccination are shown in the appendix (p 7). Among these individuals, 824 developed certain or probable tuberculosis, of whom 786 had pulmonary disease. Almost all diagnosed tuberculosis occurred in adults, and 383 (63%) of 607 participants with pulmonary tuberculosis and known HIV status were HIV positive (appendix p 6). The effect of repeat BCG on tuberculosis is summarised  in figure 2. The OR for all certain and probable  tuberculosis was 0 92 (95% CI 0 80 1 05). It was 0 93 (0 81 1 07) for pulmonary tuberculosis alone, and 0  60  (0 31 1 17) for lymph node tuberculosis. Only one patient had extrapulmonary tuberculosis that did not involve lymph nodes. For pulmonary disease there was weak evidence of protection in those vaccinated as children, but not for adults (p=0 040 for interaction). There was no evidence of protection in the first 20 years since vaccination, but weak evidence for the period 20 30 years after vaccination. There was no evidence of protection for HIV-positive tuberculosis, but for HIV-negative tuberculosis the OR was 0  77 (0 59 1 00). The  OR was lower for those vaccinated as children (aged &lt;5 years, 0 74; 0 41 1 35; aged 5 14 years, 0 77; 0 60 0 99), and for cases arising at least 20 years after vaccination (0 79; 0 63 1 01). There was no evidence of differential protection by previous TST status or by M tuberculosis lineage. Additional exploratory analyses examined the  relationship between age at vaccination, years since  Figure 2: Odds ratios of tuberculosis associated with repeated BCG among scar-positive individuals allocated  either repeat BCG or placebo (intention-to-treat population for certain and probable tuberculosis)TST=tuberculin skin test. ART=antiretroviral therapy. Box areas are proportional to sample size. Subgroup analyses are for pulmonary tuberculosis, except lineage, which is based on all tuberculosis.  Interaction p value=0 30.  Interaction p value=0 040.  Interaction p value=0 28. 0 92 (0 80 1 05) 0 97 (0 61 1 53) 0 71 (0 22 2 23)1 27 (0 68 2 35)1 00 (0 81 1 25)0 93 (0 81 1 07) 0 83 (0 59 1 16) 1 26 (0 83 1 90)0 84 (0 39 1 84) 0 74 (0 41 1 35) 0 77 (0 60 0 99)0 92 (0 73 1 15)1 33 (0 99 1 79) 1 13 (0 84 1 52) 0 97 (0 78 1 20)0 79 (0 63 1 01) 1 25 (0 93 1 68) 0 77 (0 59 1 00)0 87 (0 70 1 09)1 14 (0 71 1 85)0 60 (0 31 1 17) 0 89 (0 34 2 30) 0 42 (0 16 1 10)All tuberculosisLineage 1234 Pulmonary tuberculosisTST (mm)  &lt;55 16 9 17 Age at vaccination (years)  &lt;55 1415 24 25 Time since vaccination (years) &lt;1010 19 20 HIV status UnknownNegativePositive (ART &lt;3 months)Positive (ART  3 months) Lymph node tuberculosisAge at vaccination (years)  &lt;15 15397/427 36/37 5/7 23/18 166/164 382/404 61/77 49/42 12/14 19/25 114/146 144/156 105/77 92/81 167/171 123/152 100/79 98/126 148/168 36/31 14/23 8/9 6/14Number of events Odds ratio (95% CI) BCG/placebo 0 2 0 5 1 0 2 0 4 0 BCG reduces tuberculosis risk BCG increases tuberculosis riskArticlese1456  www.thelancet.com/lancetgh   Vol 9   October 2021vaccination, and effects on HIV-negative tuberculosis.  The protective effect of repeat BCG on pulmonary tuberculosis was only seen in those vaccinated at younger than 15 years, and followed up for at least 20 years (figure 3). Separating the analyses by HIV status (figure 4) reveals lower ORs (further from 1) among  HIV-negative individuals for all subgroups, with the exception of those with tuberculin reactivity of less than 5 mm, for whom the OR was lower in HIV-positive individuals (0  52 [0  31 0  88]). For the per-protocol analysis, 3888 individuals (60 of  whom developed tuberculosis) were excluded, mostly due to doubtful scar status (details in appendix p 9). The OR for all tuberculosis was 0 87 (0 76 1 01) and 0 88 (0 76 1 02) for pulmonary tuberculosis (appendix p 14). The results by TST status, age, years since vaccination, HIV status, and lineage were similar to the main analysis. When the outcome was changed to diagnostically  certain tuberculosis, the ORs were 0  95 (0 80 1 13) for  all tuberculosis (538 cases) and 0 98 (0 82 1 17) for pulmonary tuberculosis (503 cases) in the intention-to-treat analysis, as shown in the appendix (p 8). In the per-protocol analysis of certain tuberculosis, the ORs were 0 90 (0 76 1 07) for all tuberculosis (504 cases) and 0 93 (0 77 1 11) for pulmonary tuberculosis (470 cases), as shown in the appendix (p 11). Only 44 diagnostically certain leprosy cases arose  among the scar-positive individuals who received either BCG or placebo, 35 of whom were diagnosed by 1995 and only nine in the years since. Figure 5 shows results for  leprosy, indicating approximately 40% protection overall over 30 years, but none after 10 years post-vaccination. There is an indication of strong protection in those who were tuberculin-negative at time of repeat vaccination (0 leprosy events in the BCG group versus eight in the placebo group; p=0 0079). The appendix describes the results of the analyses of  BCG plus killed M leprae vaccines versus both tuberculosis and leprosy. Discussion In this long-term follow-up of the double-blind, randomised, placebo-controlled trial of repeat BCG in Karonga District, Malawi, we found no evidence of protection against pulmonary tuberculosis overall, and the CIs for lymph node tuberculosis are very wide. There are indications of protection in some subgroups. Although these analyses were predefined, the results need to be interpreted cautiously given the large number of comparisons that were made. We hypothesised that there might be more protection  in those vaccinated as children because they would have been less exposed to tuberculosis and to the mycobacterial infections that are thought to mask the benefit of BCG. 9,25  In the 1995 analysis, most of these individuals were still in age groups in which tuberculosis disease is rare, as there are very few cases of childhood tuberculosis Figure 3: BCG vs placebo in scar-positive individuals, stratified by age and years since vaccination  (intention-to-treat population for certain and probable pulmonary tuberculosis)p value for interaction between age group and study group by years since vaccination: &lt;10 years, p=0 57; 10 19 years, p=0 79;  20 years, p=0 050. Figure 4: BCG vs placebo in scar-positive individuals, by HIV status HIV negative (A). HIV positive (B). Intention-to-treat population for certain and probable tuberculosis. *p interaction =0 65.  pinteraction =0 60.  pinteraction =0 059.  pinteraction =0 024.Age at  vaccination (years)Odds ratio(95% CI) Time since  vaccination (years)&lt;10 10 19 20Number  of events BGC/placebo &lt;15  15&lt;15 15&lt;15 1515/16 77/65 55/59 112/112 63/96 60/560 93 (0 46 1 89) 1 17 (0 84 1 63) 0 93 (0 64 1 34)0 99 (0 76 1 29) 0 65 (0 47 0 90) 1 06 (0 73 1 53) 0 20  5 1 0 2 0 4 0 BCG reduces tuberculosis risk BCG increases tuberculosis risk All tuberculosisPulmonary tuberculosisAge at vaccination (years)* &lt;15 15 Tuberculin skin test (mm)  &lt;5 5 Time since vaccination (years) &lt;10 10 Lymph node tuberculosisNumber of events Odds ratio (95% CI) BCG/placebo 0 75 (0 58 0 98) 0 77 (0 59 1 00) 0 71 (0 46 1 10) 0 81 (0 58 1 13) 1 05 (0 59 1 87) 0 82 (0 41 1 66) 0 68 (0 40 1 17) 0 80 (0 59 1 09)0 43 (0 11 1 65)101/133 98/126 35/49 63/77 23/23 14/18 22/32 76/94 3/7 0 1 0 25 0 5 1 0 2 0 All tuberculosisPulmonary tuberculosisAge at vaccination (years)  &lt;15 15 Tuberculin skin test (mm)  &lt;5 5 Time since vaccination (years) &lt;10 10 Lymph node tuberculosisBA 0 91 (0 74 1 10)0 92 (0 75 1 12) 0 73 (0 53 1 00) 1 08 (0 83 1 41) 0 52 (0 31 0 88) 1 23 (0 72 2 10) 1 32 (0 72 2 44) 0 88 (0 71 1 09)0 69 (0 26 1 83)191/209 184/199 69/94 115/105 21/42 29/25 24/18 160/181 7/10 0 1 0 25 0 5 1 0 2 0 BCG reduces tuberculosis risk BCG increases tuberculosis riskArticleswww.thelancet.com/lancetgh   Vol 9   October 2021  e1457diagnosed and confirmed in this population (appendix  p 6). As predicted, there was some evidence of protection in those who were children at repeat vaccination that was not evident in the earlier analysis. This was only apparent in those with the longest follow-up, providing an explanation for the protection by repeat BCG in this group. The delayed effect after childhood vaccination is in line  with the results of the BCG revaccination trial in Brazil, in which evidence of protection was only seen after longer follow-up and in the youngest children. 5,6 A  similar pattern was seen in the large south India trial in Chingleput, comparing BCG and placebo in a BCG-naive population, in which the initial analysis, done after 7 5 years, found no evidence of protection, whereas low but consistent protection against tuberculosis was recognised in those vaccinated at less than 15 years of age after 15 years of follow-up. 10,11 The tuberculosis ascertained in the trial over 30 years  was overwhelmingly in adults, and 63% of those tested were HIV positive (appendix p 6). There was some evidence for modest protection by repeat BCG against HIV-negative tuberculosis (OR=0 77; 0 59 1 00). Although it would be highly valuable to have a vaccine which could protect against HIV-positive tuberculosis disease, no currently available product can achieve this, and all efficacy estimates to date for BCG vaccines have been against HIV-negative tuberculosis. There was no evidence of an increase in risk of HIV-positive tuberculosis with repeat BCG (as had been suggested on the basis of the small numbers in the 1995 analysis). 8 The fact that the Karonga trial did not exclude  tuberculin-positive participants has been suggested as a possible explanation for the lack of protection by BCG found in the earlier analysis. 2 There is no evidence that  BCG can protect if administered after M tuberculosis  infection (many trials have excluded tuberculin reactors) and much evidence that protection can be masked by previous exposure to environmental mycobacteria. 9,25  TST reactivity was only known for 37% of the participants, limiting the power of this analysis. There was little evidence of protection in those with reactions of less than 5 mm (OR=0 83, with a wide CI 0 59 1 16). As all of these participants had received BCG previously, those without tuberculin reactivity at the time of repeat vaccination had either failed to convert after their initial vaccination (were these perhaps primary vaccine failures?) or else had reverted at some time after the  initial vaccination. We have noted elsewhere that such reversion is common in the Karonga population. 18 Among other explanations that have been given for  differences in BCG s effectiveness between populations has been the suggestion that it might be attributable to differences in circulating strains of M tuberculosis. 12,13 We  found no evidence of differential protection by genotype, but the numbers for lineage 2 (Beijing genotype) were very small.There were only 37 cases of lymph node tuberculosis  ascertained over the 30 years. Although the low OR (0  6)  had a wide associated 95% CI (0  31 1  17), we note that  BCG has generally been found to be more effective against extrapulmonary than against pulmonary tuberculosis. 9,26 We used bacteriologically or histologically confirmed  tuberculosis as the endpoint to minimise misclassifi - cation. 65% of cases met the even stricter definition of certain tuberculosis. Restricting to this group gave similar results. Our main analysis was intention to treat. The per-protocol analysis, which excluded those with doubtful BCG scars as well as the few with discrepant vaccine scar reports and vaccine codes, also gave similar results, although with ORs slightly further from 1 (appendix p 8). The 49% protection against leprosy reported for repeat  BCG in 1996 was similar to the protection imparted against leprosy by a single dose of BCG, as measured in case-control and cohort analyses in this population, before the trial. 27,28 Only nine new cases were ascertained  over the 23 years since the initial analyses, among those randomly assigned to repeat BCG or placebo, and there was no evidence of any protection beyond 10 years post-vaccination (OR=0  99). The significant evidence of  protection among those who were tuberculin-negative at time of repeat vaccination is consistent with several observations of BCG s effectiveness being highest in those tuberculin negative at time of vaccination. (It is for this reason that many trials have excluded tuberculin positives.) 9 The decline in leprosy numbers is itself  of interest. It might reflect in part a decline in ascertainment sensitivity, but also reflects the progressive fall in leprosy incidence observed in many countries in  Figure 5: Odds ratios of leprosy associated with repeated BCG among scar-positive individuals allocated  either repeat BCG or placebo (intention-to-treat population)Note, for subgroup &lt;5 mm one-sided 95% CI calculated (Cornfield method). *p value for interaction=0 013.  p value for interaction=0 95.All leprosy Certain leprosyTuberculin skin test (mm)* &lt;5 5 Age at vaccination (years)  &lt;15 15 Years since vaccination &lt;10 10 Paucibacillary leprosy20/32 17/27 0/8 5/4 9/16 8/11 14/24 3/3 15/250 62 (0 35 1 08)0 62 (0 34 1 15) 0 00 (unde ned 0 50) 1 32 (0 36 4 93) 0 56 (0 25 1 27) 0 72 (0 29 1 79) 0 58 (0 30 1 12) 0 99 (0 20 4 92)0 60 (0 31 1 13)Number of events Odds ratio (95% CI) BCG/placebo BCG reduces leprosy risk BCG increases leprosy risk1 0 0 5 2 0 0 2 4 0Articlese1458  www.thelancet.com/lancetgh   Vol 9   October 2021recent decades).29 In the Karonga context this decline has  been evident since 1980. It is likely to have been  influenced by the control programme introduced into the population by the British Leprosy Relief Association (Lepra) in 1974, and aggressive case finding and treatment within the context of two total population surveys by the Lepra Evaluation Project in the 1980s. 17,30  Beyond that, the decline was also encouraged by the introduction of BCG within the Expanded Programme on Immunisation in the late 1970s and the fact that the  Karonga Prevention Trial ensured that almost everyone had received at least one dose of BCG, and many had received two doses. The Karonga population might in fact have received the most intensive leprosy control efforts of any leprosy endemic population in the world, with the evident result that the incidence has been reduced to near zero. The Karonga trial recruited without restriction by age  or previous TST status because an important motive was to evaluate protection by repeating a BCG vaccination against disease in all ages; and it was planned and initiated before HIV was known in the population. The identification procedures established more than 40 years ago have allowed individuals with diagnosed tuberculosis and leprosy in the district to continue to be linked reliably to the trial population. 30 All project staff   remained masked to the interventions throughout the follow-up. Passive follow-up means that the incidence of tuberculosis and leprosy is doubtless underestimated. But as the vaccine groups were randomly assigned, this should not introduce bias into the relative risks reported here. The data from the demographic surveillance area within the district confirm that there was no differential mortality or emigration from the area by vaccine group (appendix p 3). We thus present these analyses in considerable detail, here and in the appendix, as this long and detailed follow-up provides a unique resource for the continued effort to develop and evaluate mycobacterial vaccines. In conclusion, we find no evidence of a strong protective  effect of repeat BCG on all tuberculosis in this rural African population, with a high prevalence of HIV, but a suggestion of modest protection against HIV-negative tuberculosis, and of protection when the second vaccine was given in childhood. Protection against leprosy was strongest in individuals without tuberculin reactivity at time of vaccination, but appeared to decline by 10 years post-vaccination. These patterns, based on the longest detailed follow-up of a mycobacteria vaccine trial to date, are consistent with much that is known about BCG and cumulative exposure to mycobacterial antigens, from trials and observational studies, and should be considered in the planning, analysis, and interpretation of future mycobacterial vaccine trials. Contributors PEMF and JMP designed the trial, JMP directed the recruitment fieldwork; DKW and ACC have directed the follow-up since 1992. JRG, ACC and TM led the tuberculosis studies; LS led the leprosy fieldwork; LB led the project laboratory. CK and EM managed the data. KF and JRG accessed and verified the data. KF led the analysis. PEMF, JRG, and KF drafted the paper; all authors commented on and approved the final text. All authors had full access to all the data in the study and had final responsibility for the decision to submit for publication. Declaration of interests JRG, KF, and PEMF received grant funding from the Gates Foundation for this work. All other authors declare no competing interests. Data sharing On publication, de-identified individual participant data that underlie the results reported in the Article will be made available via Datacompass. Proposals should be directed to Chifundo.Kanjala@LSHTM.ac.uk; to gain access, data requestors will need to sign a data access agreement. Acknowledgments The recruitment phase of the Karonga Prevention Trial was funded primarily by the British Leprosy Relief Association, with assistance from the International Federation of Anti-Leprosy Organizations. The vaccines were provided by Glaxo and by the Immunology of Leprosy component of the UN Development Programme World Bank WHO Special Programme for Research and Training in Tropical Diseases (Immunology of Leprosy Tropical Disease Research Programme). The follow-up post-1995 was funded largely by the Wellcome Trust. The present analysis was funded by the Bill &amp; Melinda Gates Foundation. We thank the people of Karonga District, and the Malawi Ministry of Health for supporting the project over many years. This research was funded, in part, by the Bill &amp; Melinda Gates Foundation OPP1210686 and the Wellcome Trust (063558/01, 079827/06, and 098610/12). A CC-BY or equivalent licence is applied to the author accepted manuscript arising from this submission, in accordance with the grant s open access conditions. References 1 WHO SAGE. BCG vaccines: WHO position paper February 2018.  Wkly Epidemiol Rec 2018; 93: 73 96. 2 Nemes E, Geldenhuys H, Rozot V, et al. Prevention of M. tuberculosis   infection with H4:IC31 vaccine or BCG revaccination. N Engl J Med   2018; 379: 138 49. 3 Suliman S, Geldenhuys H, Johnson JL, et al. Bacillus Calmette  Gu rin (BCG) revaccination of adults with latent  Mycobacterium tuberculosis infection induces long-lived BCG-reactive NK cell responses. J Immunol 2016; 197: 1100 11. 4 Rakshit S, Ahmed A, Adiga V, et al. BCG revaccination boosts  adaptive polyfunctional Th1/Th17 and innate effectors in IGRA+ and IGRA- Indian adults. JCI Insight 2019; 4: e130540. 5 Rodrigues LC, Pereira SM, Cunha SS, et al. Effect of BCG  revaccination on incidence of tuberculosis in school-aged children in Brazil: the BCG-REVAC cluster-randomised trial. Lancet 2005; 366: 1290 95. 6 Barreto ML, Pereira SM, Pilger D, et al. E vidence of an effect of  BCG revaccination on incidence of tuberculosis in school-aged children in Brazil: second report of the BCG-REVAC cluster-randomised trial. Vaccine 2011; 29: 4875 77 . 7 Cunha SS, Alexander N, Barreto ML, et al. BCG revaccination does  not protect against leprosy in the Brazilian Amazon: a cluster randomised trial. PLoS Negl Trop Dis 2008; 2: e167 . 8 Karonga Prevention Trial Group. R andomised controlled trial of  single BCG, repeated BCG, or combined BCG and killed Mycobacterium leprae vaccine for prevention of leprosy and tuberculosis in Malawi. Lancet 1996; 348: 17 24. 9 Mangtani P, Abubakar I, Ariti C, et al. Protection by BCG against  tuberculosis: a systematic review of randomised controlled trials. Clin Inf Dis 2013; 58: 470 80. 10 Tuberculosis Prevention Trial. Trial of BCG vaccines in south India  for tuberculosis prevention: first report--Tuberculosis Prevention Trial. Bull World Health Organ 1979; 57: 819 27 . 11 Tuberculosis Research Centre (ICMR) Chennai. Fifteen year follow  up of trial of BCG vaccines in south India for tuberculosis prevention. Tuberculosis Research Centre (ICMR), Chennai. Indian J Med Res 1999; 110: 56 69.For Datacompass see  https://doi.org/10.17037/ DATA.00002443Articleswww.thelancet.com/lancetgh   Vol 9   October 2021  e145912 Abebe F, Bjune G. The emergence of Beijing family genotypes of  Mycobacterium tuberculosis and low-level protection by bacille  Calmette-Gu rin (BCG) vaccines: is there a link? Clin Exp Immunol 2006; 145: 389 97 . 13 Henao-Tamayo M, Shanley CA, Verma D, et al. The efficacy of the  BCG vaccine against newly emerging clinical strains of Mycobacterium tuberculosis. PLoS One 2015; 10: e0136500. 14 Tait DR, Hatherill M, Van Der Meeren O, et al. Final analysis of a  trial of M72/AS01E vaccine to prevent tuberculosis. N Eng J Med  2019; 381: 2429 39. 15 Abubakar I, Pimpin L, Ariti C, et al. Systematic review and meta- analysis of the current evidence on the duration of protection by bacillus Calmette-Gu rin vaccination against tuberculosis. Health Technol Assess 2013; 17: 1 372, v vi. 16 Fine PEM, P nnighaus JM. Leprosy in Malawi. 2. Background, design  and prospects of the Karonga Prevention Trial, a leprosy vaccine trial in northern Malawi. Trans R Soc Trop Med Hyg 1988; 82: 810 17 . 17 P nnighaus JM, Fine PEM, Bliss L, et al. The Karonga Prevention  Trial: a leprosy and tuberculosis vaccine trial in northern Malawi. I. Methods of the vaccination phase. Lepr Rev 1993; 64: 338 56. 18 Fine PEM, Bruce J, P nnighaus JM, Nkhosa P, Harawa A,  Vynnycky E. Tuberculin sensitivity: conversions and reversions in a rural African population. Int J Tuberc Lung Dis 1999; 3: 962 75. 19 Crampin AC, Glynn JR, Fine PEM. What has Karonga taught us?  Tuberculosis studied over three decades. Int J Tuberc Lung Dis 2009; 13: 153 64. 20 Crampin AC, Dube A, Mboma S, et al. Profile: The Karonga health  and demographic surveillance system. Int J Epidemiol 2012; 41: 676 85. 21 Glynn JR, Alghamdi S, Mallard K, et al. Changes in Mycobacterium  tuberculosis genotype families over 20 years in a population-based study in Northern Malawi. PLoS One 2010; 5: e12259.22 Glynn JR, Crampin AC, Traore H, et al. Determinants of cluster  size in large, population-based molecular epidemiology study of tuberculosis, northern Malawi. Emerg Infect Dis 2008; 14: 1060 66. 23 Guerra-Assun  o JA, Crampin AC, Houben RM, et al. Large-scale  whole genome sequencing of M. tuberculosis provides insights into transmission in a high prevalence area. eLife 2015; 4: e05166. 24 Munthali L, Khan PY , Mwaungulu NJ, et al. The effect of HIV and  antiretroviral therapy on characteristics of pulmonary tuberculosis in northern Malawi: a cross-sectional study. BMC Infect Dis 2014; 14: 107 . 25 Fine PEM. Variation in protection by BCG: implications of and for  heterologous immunity. Lancet 1995; 346: 1339 45. 26 Rodrigues LC, Diwan VK, Wheeler JG. Protective effect of BCG  against tuberculous meningitis and miliary tuberculosis: a meta-analysis. Int J Epidemiol 1993; 22: 1154 58. 27 Fine PEM, Maine N, Ponnighaus JM, Clarkson JA, Bliss L.  Protective efficacy of BCG against leprosy in Northern Malawi. Lancet 1986; 328: 499 502. 28 Ponnighaus JM, Fine PEM, Sterne JAC, et al. Efficacy of BCG  vaccine against leprosy and tuberculosis in northern Malawi. Lancet 1992; 339: 636 39. 29 WHO. Global leprosy update, 2018: moving towards a leprosy-free  world. Wkly Epidemiol Rec 2019; 94: 389 412. 30 Ponninghaus JM, Fine PEM, Bliss L, Sliney IJ, Bradley DJ,  Rees RJW. The Lepra Evaluation Project (LEP), an epidemiological study of leprosy in Northern Malawi. I. Methods. Lepr Rev 1987; 58: 359 75.</w:t>
            </w:r>
          </w:p>
        </w:tc>
      </w:tr>
      <w:tr>
        <w:tc>
          <w:tcPr>
            <w:tcW w:type="dxa" w:w="4320"/>
          </w:tcPr>
          <w:p>
            <w:r>
              <w:t>672</w:t>
            </w:r>
          </w:p>
        </w:tc>
        <w:tc>
          <w:tcPr>
            <w:tcW w:type="dxa" w:w="4320"/>
          </w:tcPr>
          <w:p>
            <w:r>
              <w:t>CONCISE COMMUNICATION T-cell responses induced by ChAdOx1 nCoV-19 (AZD1222) vaccine to wild-type severe acute respiratory syndrome coronavirus 2 among people with and without HIV in South Africa William C. McMahona,i,M, Gaurav Kwatraa,b,h,M, Alane Izua,b, Anthonet L. Koena, Johann Greffratha, Lee Fairliec, Faeezah Patelc,d, Christian K. Mukendia, Nkululeko J. Mbelea, Rushil Lalaa, Wendy A. Burgerse, Marta C. Nunesa,i, Clare L. Cutlandb, Sarah C. Gilbertf, Teresa Lambeg, Andrew J. Pollardg and Shabir A. Madhia,b Objective(s): This study aimed to investigate severe acute respiratory syndrome coronavirus 2 (SARS-CoV-2)-speci c T-cell responses 14 days after single-dose ChA- dOx1 nCoV-19 (AZD1222) vaccination in black Africans with and without HIV in South Africa, as well as determine the effect of AZD1222 vaccination on cell- mediated immune responses in people with HIV (PWH) with prior SARS-CoV-2infection. Methods: A total of 70 HIV-uninfected people and 104 PWH were prospectively enrolled in the multicentre, randomized, double-blinded, placebo-controlled, phase Ib/ IIa trial (COV005). Peripheral blood mononuclear cells (PBMCs) were collected fromtrial participants 14 days after receipt of  rst dose of study treatment (placebo orAZD1222 vaccine). T-cell responses against the full-length spike (FLS) glycoprotein of wild-type SARS-CoV-2 and mutated S-protein regions found in the Alpha, Beta and Delta variants were assessed using an ex-vivo ELISpot assay. Results: Among AZD1222 recipients without preceding SARS-CoV-2 infection, T-cell responses to FLS of wild-type SARS-CoV-2 were similarly common in PWH and aSouth African Medical Research Council, Vaccines and Infectious Diseases Analytics Research Unit, Faculty of Health Sciences, bAfrican Leadership in Vaccinology Expertise,cWits Reproductive Health and HIV Institute,dSchool of Clinical Medicine, Faculty of Health Sciences, University of the Witwatersrand, Johannesburg,eInstitute of Infectious Diseases and Molecular Medicine, Faculty of Health Sciences, University of Cape Town, Observatory, South Africa,fPandemic Sciences Institute, Nuf eld Department of Medicine, University of Oxford,gOxford Vaccine Group, Department of Paediatrics, University of Oxford, and the NIHR Oxford Biomedical Research Centre, United Kingdom,hDepartment of Clinical Microbiology, Christian Medical College, Vellore, India, andiDepartment of Science and Technology/National Research Foundation, South African Research Chair Initiative in Vaccine Preventable Diseases, Faculty of Health Sciences, University of the Witwatersrand, Johannesburg, South Africa. Correspondence to Gaurav Kwatra, Wits Vaccines and Infectious Diseases Analytics (VIDA) Research Unit, 11th Floor, Nurses Residence Building, Chris Hani Baragwanath Academic Hospital, Chris Hani Road, Diepkloof, Soweto 1864, South Africa. E-mail: gaurav.kwatra@wits-vida.org /C3W.C.M. and G.K. contributed equally to the work. Received: 20 July 2022; revised: 12 October 2022; accepted: 17 October 2022. DOI:10.1097/QAD.0000000000003414 ISSN 0269-9370 Copyright Q2022 Wolters Kluwer Health, Inc. All rights reserved. 105 Copyright   2022 Wolters Kluwer Health, Inc. All rights reserved. Downloaded from http://journals.lww.com/aidsonline by BhDMf5ePHKav1zEoum1tQfN4a+kJLhEZgbsIHo4XMi0hCy wCX1AWnYQp/IlQrHD3i3D0OdRyi7TvSFl4Cf3VC4/OAVpDDa8K2+Ya6H515kE= on 10/25/2023HIV-uninfected people (30/33, 90.9% vs. 16/21, 76.2%; P 0.138); and magnitude of response was similar among responders (78 vs. 56 SFCs/106PBMCs; P 0.255). Among PWH, AZD1222 vaccinees with prior SARS-CoV-2 infection, displayed a heightened T- cell response magnitude compared with those without prior infection (186 vs. 78 SFCs/10 6PBMCs; P 0.001); and similar response rate (14/14, 100% vs. 30/33, 90.9%; P 0.244). Conclusion: Our results indicate comparable T-cell responses following AZD1222 vaccination in HIV-uninfected people and PWH on stable antiretroviral therapy. Ourresults additionally show that hybrid immunity acquired through SARS-CoV-2 infectionand AZD1222 vaccination, induce a heightened T-cell response. Copyright  2022 Wolters Kluwer Health, Inc. All rights reserved. AIDS 2023, 37:105 112 Keywords: AZD1222, ChAdOx1 nCoV-19, people with HIV, severe acute respiratory syndrome coronavirus 2, T-cell responses Introduction The nonreplicating simian adenovirus severe acute respiratory syndrome coronavirus 2 (SARS-CoV-2)vaccine (ChAdOx1 nCoV-19 or AZD1222), is ef ca-cious in protecting against symptomatic coronavirusdisease 2019 ( Covid-19 ) due to wild-type SARS-CoV-2[1], as well as protecting against severe Covid-19 due tovariants of concern. AZD1222 includes the full-length spike glycoprotein (FLS) gene of wild-type SARS-CoV-2 and induces humoral and cell-mediated immuneresponses after vaccination [2 5]. Cell-mediated immuneresponses, particularly epitope-speci c T cells producinginterferon-gamma (IFN- g), can be detected using enzyme-linked immunospot (ELISpot) from day 7 andpeak at day 14 following the  rst dose of AZD1222[1,2,4]. No signi cant changes in cellular immunity havebeen observed between the  rst and second homologousAZD1222 dose, hence day 14 likely represents the peak ofcellular responses [1]. The magnitude and duration of spike-speci c IFN- g producing T cells to wild-type SARS-CoV-2 elicited by AZD1222, have been shown to be similar betweenwhite European populations with HIV (PWH) andwithout HIV in the United Kingdom [4]. Nevertheless,there is a paucity of information on AZD1222 and otherCovid-19 cell-mediated immune responses in blackpopulations living with HIV from low-income andmiddle-income countries, including the effect of SARS-CoV-2 infection prior to vaccination on T -cell responses. Here we report on SARS-CoV-2-speci c T -cell responses, 14 days after the  rst dose of studyinjection (placebo or AZD1222 vaccine) against wild-type SARS-CoV-2 in HIV-uninfected people and PWHin South Africa. We also report on the effect ofAZD1222 vaccination on cell-mediated immuneresponses in those previously infected with SARS-CoV-2.Methods Study design and enrolment Between 24 June 2020, and 29 July 2020, and between 17August 2020, and 12 November 2020, 70 HIV-uninfected people and 104 PWH were respectivelyenrolled in a randomized, double-blinded, placebo-controlled, phase Ib/IIa trial (COV005) at two SouthAfrican sites [Wits Vaccines and Infectious Diseases Analytics (VIDA) Research Unit; Wits Reproductive Health and HIV Institute (RHI) Research Centre], forintensive vaccine safety and immunogenicity monitoring[5,6]. Enrolled participants were healthy adults between18 and 65 years with con rmed HIV statuses. Detailedinclusion and exclusion criteria of participants aredescribed in the trial protocol [7]. PWH had additionalrequirements for eligibility, which included stableantiretroviral therapy (ART) for at least 3 months, andhuman immunode ciency virus type 1 (HIV-1) viralloads of less than 1000 copies/ml within 2 weeks of trial randomization. Participants were fully informed about trial procedures and possible risks before providingwritten consent, after which they were randomly assigned(1 : 1) to the placebo group (injected with 0.9% sodiumchloride per dose), and the AZD1222 vaccine group(injected with 5 /C25 10virus particles per dose). Details of the parent study, including interim results on the safety,vaccine ef cacy and humoral immune responses havebeen published previously [5]. Determining SARS-CoV-2 molecular status and serostatus SARS-CoV-2 infections at baseline and throughout the trial were identi ed with nucleic acid ampli cation tests (NAATs) [5]. Baseline anti-N IgG was measured usingthe nucleocapsid antigen of SARS-CoV-2 and run atPPD Central Labs (Zaventum, Belgium) as previouslydescribed [8]. Brie y, the Roche Elecsys Anti-SARS-CoV-2 serology test is an electroluminescence106 AIDS 2023, Vol 37 No 1 Copyright   2022 Wolters Kluwer Health, Inc. All rights reserved. Downloaded from http://journals.lww.com/aidsonline by BhDMf5ePHKav1zEoum1tQfN4a+kJLhEZgbsIHo4XMi0hCy wCX1AWnYQp/IlQrHD3i3D0OdRyi7TvSFl4Cf3VC4/OAVpDDa8K2+Ya6H515kE= on 10/25/2023immunoassay-based modality that allows for the qualita- tive detection of IgG reactive to the SARS-CoV-2nucleoprotein in human sera. Processing peripheral blood mononuclear cells Peripheral blood mononuclear cells (PBMCs) wereisolated from heparinized blood samples by density-gradient centrifugation using Lymphoprep (STEMCELL T echnologies, Vancouver, Canada) and cryopreserved in liquid nitrogen as previously described [4]. Cryopre-served PBMCs were thawed as previously described [9]and counted using a hemacytometer (Bright-lineImproved Neubauer 0.1 mm, Sigma-Aldrich, St Louis,MO, USA) and light microscope (DM500, LeicaMicrosystems, Wetzlar, Germany). Peptide antigen pools Commercially available PepTivator SARS-CoV-2 pep-tide pools (Miltenyi Biotec, Bergisch Gladbach, Germany) were used as antigens for T -cell stimulation. Peptide pools Prot_S1 (Cat# 130-127-048) and Prot_S(Cat# 130-126-701) were combined to represent the FLSof wild-type SARS-CoV-2 [10,11]. Prot_S B.1.1.7 (Cat#130-127-844), Prot_S B.1.351 (Cat# 130-127-958), andProt_S B.1.617.2 (Cat# 130-128-763), were included torepresent selectively mutated regions found in the S-protein of the Alpha, Beta, and Delta variants of concern.Three corresponding reference pools (Cat# 130-127-841, Cat# 130-127-952, and Cat# 130-128-761),containing 30 34 homologous peptides of wild-type SARS-CoV-2 (WT pools: partial S-protein regions of wild-type SARS-CoV-2) were included as controls forthe variant pools. Ex-vivo IFN- genzyme-linked immunospot assay Cryopreserved PBMCs were tested in a blinded fashionusing an ex-vivo IFN- genzyme-linked immunospot (ELISpot) assay with Human IFN- gELISpotBASICkits (Mabtech AB, Nacka Strand, Sweden). A total of 2 2.5/C2105PBMCs were stimulated in duplicate with 1 mg/ ml peptide pools for 18 20 h. Peptide pools were titrated to identify the lowest concentration that can elicit an IFN- g response. Unstimulated negative controls and 10 mg/ml Phytohemagglutinin-L (Sigma-Aldrich) positive controls were included. ELISpot plates were read using an ELISpotplate reader (Motorized Zeiss Axio Imager M1, Carl Zeiss,Oberkochen, Germany) and KS ELISpot software (v.4.11).T -cell responses were quanti ed by IFN- g-producing T cells expressed as spot-forming cells per million (SFCs/10 6) PBMCs by subtracting mean background responses inunstimulated controlwells from mean responses in antigen-stimulated wells. Positive responderswere de ned as having more than 10 SFCs/10 6PBMCs. Statistical analysis Summarized demographic and clinical characteristics are reported as medians with interquartile (IQR) ranges forquantitative variables (age and CD4 counts), and ascounts with percentages (proportions) for categoricalvariables. T -cell responses for positive responders aresummarized as geometric mean SFCs/10 6PBMCs with 95% con dence intervals (95% CI). The chi-square testand Student s ttest (unpaired) were used for comparing proportions and geometric means, respectively. Statisticalanalysis and graphical representation were performedusing R (v.4.02; R Foundation, Vienna, Austria) and Prism (v.9.3.1; GraphPad Software Inc., San Diego, CA, USA), respectively. Pvalues less than 0.05 were considered statistically signi cant. Study approvals The study forms part of the COV005 trial, which isregistered with ClinicalTrials.gov (NTC04444674), andthe Pan African Trials Registry (PACTR202006922165132). The trial s protocol (v.6.0) [7] was approved bythe South African Health Products Regulatory Authority,and the human ethics committees of the University ofOxford, University of the Witwatersrand, StellenboschUniversity, and University of Cape T own. Results W e enrolled 70 HIV-uninfected people and 104 PWH inthe study . T -cell responses were evaluated at day 14following the  rst dose of study injection (see Figure,Supplemental Digital Content 1, http://links.lww.com/QAD/C660, which illustrates the study pro le). Sixteen participants (HIV-uninfected: n 9; PWH: n 7) were excluded from the analysis: study withdrawal ( n 1), PBMCsnotcollected( n 8),nonviablePBMCsatthetime of analysis ( n 5), and no baseline (day 0) SARS-CoV-2 serology ( n 2). T en participants (eight HIV-uninfected and two PWH) with a positive SARS-CoV-2 NAAT before or at baseline, as well as nine participants (eight HIV-uninfected and one PWH) with a positive SARS-CoV-2NAAT between days 0 and 14, were also excluded. The remaining 139 participants constituted of 99.3% black Africans (138/139), 69 of whom received AZD1222 (HIV-uninfected: n 22; PWH: n 47) and 70 placebo (HIV-uninfected: n 23; PWH: n 47; Table 1). Underlying comorbidities included 21.6% (30/139) with obesity, 8.6% (12/139) with hypertension and10.1% (14/139) with chronic respiratory conditions,which were similar between HIV-uninfected people andPWH as previously described [5]. Seventy-two percent(68/94) of PWH were women and the overall median agewas 40 years (IQR: 33 46); whilst in the HIV-uninfectedgroup, 37.8% (17/45) were female with a median age of 34 years (IQR: 26 42). The median CD4  T -cell count for PWH was 680 cells/ ml (IQR: 503 911) with median HIV-1 viral loads of 10 copies/ml (IQR: 10 50). Among HIV-uninfected people who were anti-N IgG seronegative at baseline, 76.2% (16/21) and 54.5% (12/22;AZD1222 induced T-cell responses McMahon et al. 107 Copyright   2022 Wolters Kluwer Health, Inc. All rights reserved. Downloaded from http://journals.lww.com/aidsonline by BhDMf5ePHKav1zEoum1tQfN4a+kJLhEZgbsIHo4XMi0hCy wCX1AWnYQp/IlQrHD3i3D0OdRyi7TvSFl4Cf3VC4/OAVpDDa8K2+Ya6H515kE= on 10/25/2023108 AIDS 2023, Vol 37 No 1Table 1. Baseline demographics for SARS-CoV-2 nucleic acid ampli cation test-negative participants, strati ed by baseline SARS-CoV-2 serostatus and HIV statusa. Variable Overall Anti-N IgG seronegative Anti-N IgG seropositive HIV-uninfected people Number tested Total ( NU45) Total ( nU43) Placebo ( nU22) Vaccine ( nU21) Total ( nU2) Placebo ( nU1) Vaccine ( nU1) Median age, years (IQR) 34 (26 42) 34 (26 42) 33 (26 44) 34 (24 40) 34 (33 36) 31 (31 31) 37 (37 37) Sex Female 17 (37.8) 16 (37.2) 8 (36.4) 8 (38.1) 1 (50) 0 (0) 1 (100) Male 28 (62.2) 27 (62.8) 14 (63.6) 13 (61.9) 1 (50) 1 (100) 0 (0) Race Black 45 (100) 43 (100) 22 (100) 21 (100) 2 (100) 1 (100) 1 (100) BMI Underweight (0 to &lt;18.5) 5 (11.1) 5 (11.6) 4 (18.2) 1 (4.8) 0 (0) 0 (0) 0 (0) Normal (18.5 to &lt;25) 19 (42.2) 19 (44.2) 10 (45.5) 9 (42.9) 0 (0) 0 (0) 0 (0) Overweight (25 to &lt;30) 11 (24.4) 9 (20.9) 2 (9.1) 7 (33.3) 2 (100) 1 (100) 1 (100) Obese (/C21 30) 10 (22.2) 10 (23.3) 6 (27.3) 4 (19.0) 0 (0) 0 (0) 0 (0) Hypertension 1 (2.2) 1 (2.3) 0 (0) 1 (4.8) 0 (0) 0 (0) 0 (0) Current alcohol user 20 (44.4) 19 (44.2) 11 (50) 8 (38.1) 1 (50) 0 (0) 1 (100) Current smoker 23 (51.1) 22 (51.2) 11 (50) 11 (52.4) 1 (50) 0 (0) 1 (100) Healthcare worker 1 (2.2) 1 (2.3) 1 (4.5) 0 (0) 0 (0) 0 (0) 0 (0) Median CD4 count, cells/ ml(IQR) NA NA NA NA NA NA NA People with HIV Number tested Total ( NU94) Total ( nU63) Placebo ( nU30) Vaccine ( nU33) Total ( nU31) Placebo ( nU17) Vaccine ( nU14) Median age, years (IQR) 40 (33 46) 37 (33 45) 40 (36 44) 36 (31 47) 43 (40 47) 44 (40 47) 44 (33 48) Sex Female 68 (72.3) 45 (71.4) 23 (76.7) 22 (66.7) 23 (74.2) 14 (82.4) 9 (64.3) Male 26 (27.7) 18 (28.6) 7 (23.3) 11 (33.3) 8 (25.8) 3 (17.6) 5 (35.7) Race Black 93 (98.9) 62 (98.4) 30 (100) 32 (97) 31 (100) 17 (100) 14 (100) White 1 (1.1) 1 (1.6) 0 (0) 1 (3) 0 (0) 0 (0) 0 (0) BMI Underweight (0 to &lt;18.5) 5 (5.3) 4 (6.3) 0 (0) 4 (12.1) 1 (3.2) 1 (5.9) 0 (0) Normal (18.5 to &lt;25) 40 (42.6) 24 (38.1) 11 (36.7) 13 (39.4) 16 (51.6) 5 (29.4) 11 (78.6) Overweight (25 to &lt;30) 29 (30.8) 24 (38.1) 11 (36.7) 13 (39.4) 5 (16.1) 4 (23.5) 1 (7.1) Obese (/C21 30) 20 (21.3) 11 (17.5) 8 (26.7) 3 (9.1) 9 (29.0) 7 (41.2) 2 (14.3) Hypertension 11 (11.7) 6 (9.5) 2 (6.7) 4 (12.1) 5 (16.1) 5 (29.4) 0 (0) Respiratory illness 14 (14.9) 8 (12.7) 6 (20) 2 (6.2) 6 (19.4) 3 (17.6) 3 (21.4) Current alcohol drinker 43 (45.7) 25 (40) 9 (30) 16 (48.5) 18 (58.1) 9 (52.9) 9 (64.3) Current smoker 31 (33) 21 (33.3) 9 (30) 12 (36.4) 10 (32.3) 5 (29.4) 5 (35.7) Healthcare worker 2 (2.1) 2 (3.2) 1 (3.3) 1 (3) 0 (0) 0 (0) 0 (0) Median CD4 count, cells/ ml (IQR) 680 (503 911) 667 (504 907) 585 (489 852) 746 (570 940) 695 (505 916) 739 (532 920) 642 (499 874) Median CD4 percentage (IQR) 35.6 (29.7 39.4) 36.3 (29.9 41.2) 34.8 (28.1 39.3) 36.9 (31.7 41.3) 34.8 (30.1 37.8) 34.8 (28.3 38.6) 34.8 (32.3 37.2) HIV-1 viral load &lt;50 copies/ml 26 (27.7) 19 (30.2) 12 (40) 7 (21.2) 7 (22.6) 6 (35.3) 1 (7.1) ARTs Boosted PI  1 NRTI 3 (3.2) 2 (3.2) 2 (76.7) 0 (0) 1 (3.2) 1 (5.9) 0 (0) Boosted PI  2 NRTIs 3 (3.2) 1 (1.6) 1 (3.3) 0 (0) 2 (6.5) 1 (5.9) 1 (7.1) INSTI  2 NRTIs 10 (10.6) 7 (11.1) 4 (13.3) 3 (9.1) 3 (9.7) 1 (5.9) 2 (14.3) NNRTI  2 NRTIs 51 (54.3) 39 (61.9) 17 (56.7) 22 (66.7) 12 (38.7) 8 (47.1) 4 (28.6) ART duration &lt;1 year 8 (8.5) 5 (7.9) 3 (10) 2 (6.1) 3 (9.7) 1 (5.9) 2 (14.3) 1t o&lt; 5 years 24 (25.5) 20 (31.7) 9 (30) 11 (33.3) 4 (12.9) 1 (5.9) 3 (21.4) /C215 years 35 (37.2) 24 (38.1) 12 (40) 12 (36.4) 11 (35.5) 9 (52.9) 2 (14.3) aData are n(%) unless otherwise stated. Data exclude participants with a positive SARS-CoV-2 NAAT before or on the day of receiving study injection (placebo or AZD1222 vaccine), as well as participants that acquired SARS-CoV-2 infection within 14 days following study injection. Denotations: anti-N, antinucleocapsid protein of SARS-CoV-2; ART, antiretroviral treatment; HIV-1, human immunode ciency virus type 1; IgG, immunoglobulin G; INSTI, integrase strand transfer inhibitor; IQR, interquartile rage; NA, not applicable; NAAT, nucleic acid ampli cation test; NNRTI,nonnucleoside reverse transcriptase inhibitor; NRTI, nucleoside or nucleotide reverse transcriptase inhibitors; PI, protease inhibitor; SARS-CoV-2, severe acute respiratory syndrome coronavirus 2. Copyright   2022 Wolters Kluwer Health, Inc. All rights reserved. Downloaded from http://journals.lww.com/aidsonline by BhDMf5ePHKav1zEoum1tQfN4a+kJLhEZgbsIHo4XMi0hCy wCX1AWnYQp/IlQrHD3i3D0OdRyi7TvSFl4Cf3VC4/OAVpDDa8K2+Ya6H515kE= on 10/25/2023P 0.137) of AZD1222 and placebo recipients respec- tively, exhibited T -cell responses above the cut-off threshold against wild-type FLS (Fig. 1a; see Figure,Supplemental Digital Content 2, http://links.lww.com/QAD/C661, which contains representative ELISpotimages). Geometric mean IFN- gproducing T cells ofpositive responders were 56 (95% CI 35 90) and 36 (95%CI 20 64) SFCs/10 6PBMCs in AZD1222 and placebo recipients, respectively; P 0.195. Among PWH who were SARS-CoV-2 anti-N IgG seronegative at enrolment,the proportion of those with T -cell responses was higher inAZD1222 (90.9%, 30/33) compared with placeboAZD1222 induced T-cell responses McMahon et al. 109 Fig. 1. IFN-g T-cell responses against full-length spike glycoprotein of wild-type severe acute respiratory syndrome coronavirus 2 in placebo and AZD1222 recipients living with and without HIV. (a) T-cell responses in HIV-uninfected people without evidence of prior SARS-CoV-2 infection (placebo: n 22; AZD1222: n 21) at baseline. (b) T-cell responses in PWH without evidence of prior SARS-CoV-2 infection (placebo: n 30; AZD1222: n 33) at baseline. (c) T-cell response in PWH with evidence of prior SARS-CoV-2 infection (placebo: n 17; AZD1222: n 14). Individual points represent the total IFN- gspot-forming-cells per million (SFCs/106) PBMCs of each participant. Bold black lines and coloured lines represent the median and interquartile ranges, respectively. The dotted line represents the lower limit of positive responders at 10 SFCs/106PBMCs. Geometric mean SFCs/106PBMCs (95% con dence intervals) were exclusively determined for positive responders using normalized data. The chi- square test and Student s ttest (unpaired) were used for comparisons of proportions and geometric means, respectively (signi cant Pvalues are indicated in bold). Denotations: anti-N, antinucleocapsid protein of SARS-CoV-2; FLS, full-length spike glycoprotein; IFN-g interferon-gamma; IgG, immunoglobulin G; NAAT, nucleic acid ampli cation test; PBMC, peripheral blood mononuclear cells; PWH, people with HIV; SARS-CoV-2, severe acute respiratory syndrome coronavirus 2. Copyright   2022 Wolters Kluwer Health, Inc. All rights reserved. Downloaded from http://journals.lww.com/aidsonline by BhDMf5ePHKav1zEoum1tQfN4a+kJLhEZgbsIHo4XMi0hCy wCX1AWnYQp/IlQrHD3i3D0OdRyi7TvSFl4Cf3VC4/OAVpDDa8K2+Ya6H515kE= on 10/25/2023recipients (66.7%, 20/30; P 0.018; Fig. 1b). Also, the magnitude of IFN- gproducing T cells of positive responderswashigher inAZD1222(78 SFCs/106PBMCs; 95% CI 55 109) than placebo recipients (33 SFCs/106 PBMCs; 95% CI 25 42; P&lt;0.001). Placebo group responders were similar in HIV-uninfected people and PWH (54.5 vs. 66.7%; P 0.375) who were anti-N seronegative. Among AZD1222 recipients without pre- ceding SARS-CoV-2 infection, T -cell responses were more common in PWH compared with HIV-uninfectedpeople (90.9 vs. 76.2%; P 0.138); and magnitude of responsewas similaramong the responders (78 vs. 56 SFCs/10 6PBMCs; P 0.255). In PWH who had SARS-CoV-2 infection prior to studyinjection, all AZD1222 recipients (100%, 14/14) and82.4% (14/17; P 0.098) of the placebo group demonstrated T -cell responses to wild-type FLS(Fig. 1c). The T -cell response magnitude in AZD1222 recipients (186 SFCs/10 6PBMCs; 95% CI 130 267), however, was higher than the placebo group (60 SFCs/ 106PBMCs; 95% CI 41 88; P&lt;0.001) among responders. Also, PWH vaccinated with AZD1222following prior SARS-CoV-2 infection, displayed anincreased T -cell response magnitude compared withvaccinated PWH without prior SARS-CoV-2 infection(186 vs. 78 SFCs/10 6PBMCs; P 0.001); and similar response rate (100 vs. 90.9%; P 0.244). We also investigated cellular immune responses to selectively mutated S-protein regions found in the Alpha, Beta, and Delta variants. No signi cant differences(P&gt;0.05) were found between wild-type and variant pools, regardless of HIV-status, SARS-CoV-2 anti-N IgGserostatus, or receipt of placebo and AZD1222 (seeFigures, Supplemental Digital Content 3 5, http://links.lww.com/QAD/C662, http://links.lww.com/QAD/C663, http://links.lww.com/QAD/C664, which illus-trates IFN- gT -cell responses against the Alpha, Beta, and Delta variants). Discussion We show that T -cell responses to FLS of wild-type SARS-CoV-2 14 days after single-dose AZD1222 vaccinationwas similar in black Africans living with and without HIVwho were SARS-CoV-2 anti-N IgG seronegative whenvaccinated. Our  ndings of similar T -cell responses inPWH and HIV-uninfected AZD1222 recipients amongthose who were anti-N seronegative at enrolment,corroborate the observations of a study in predominantly white Europeans which also investigated AZD1222- induced IFN- g- producing T cells using the ELISpot method [4]. Furthermore, comparisons between PWHand HIV-uninfected people who received the P zer-BioNT ech BNT162b2 mRNA vaccine and the Sino-pharm BBIBP-CorV-inactivated vaccine have similarlyshown comparable vaccine-induced T -cell responses[12,13]. We also show that T -cell responses following AZD1222 vaccination was heightened in PWH who had beeninfected by SARS-CoV-2 prior to vaccination comparedwith those who were anti-N seronegative at enrolment.In PWH, prior SARS-CoV-2 infection in the placebo group was associated with similar T -cell responses and magnitude of response compared with the AZD1222recipients who were SARS-CoV-2 anti-N IgG seroneg-ative. Also, single-dose AZD1222 vaccination followingSARS-CoV-2 infection in PWH elicited a greater T -cellresponse magnitude compared with vaccinated PWHwithout prior SARS-CoV-2 exposure, suggesting anadditive bene t of vaccination following primaryinfection. The observation of preceding SARS-CoV-2infection inducing higher T -cell responses in AZD1222vaccinees among PWH, is similar to that reported in HIV-uninfected people following administration of a single-dose messenger RNA vaccine (BNT162b2) inconvalescent individuals [14 16]. We observed a modest T -cell response in placebo recipients who were anti-N seronegative at enrolmentin PWH (66.7%) and HIV-uninfected people (54.5%);which is likely attributable to cross-reactive T cellsbecause of exposure to endemic human coronaviruses[17]. Cross-reactive T cells have also been found inSARS-CoV-2 anti-N IgG seronegative Europeans constituting the control group who had received the meningococcal conjugate vaccine (MenACWY) in aphase 1/2 single-blind, randomized controlled AZD1222trial [1]. We could not differentiate cellular immune responses between placebo and AZD1222 recipients using theELISpot method; which can be considered a limitation.Our inability to differentiate T -cell responses between theplacebo and AZD1222 groups, may be ascribed to theAlpha, Beta, and Delta variant pools. These pools only contained S-protein immunodominant T -cell epitopes that are affected by variant-speci c mutations [Alphavariant (EPI_ISL_756151): deletion 69, deletion 70,deletion 144, N501Y , A570D, D614G, P681H, T716I,S982A and D1118H; Beta variant (EPI_ISL_861709):D80A, D215G, 242 deletion, 243 deletion, 244 deletion,K417N, E484K, N501Y , D614G and A701 V; Deltavariant (EPI_ISL_1718882): T19R, G142D, E156G,deletion 157, deletion 158, L452R, T478K, D614G,P681R and D950N; GenBank Reference: MN908947.3]in contrast to the entire FLS pool that can contribute more epitopes to elicit greater T -cell responses. Poly- epitopic T -cell responses induced by Covid-19 vaccinesare relatively unaffected by mutations contributing toantibody-evasiveness, and even less so following T -cellresponses induced by past infections from heterologousvariants [10,11,18]. The persistent high vaccine110 AIDS 2023, Vol 37 No 1 Copyright   2022 Wolters Kluwer Health, Inc. All rights reserved. Downloaded from http://journals.lww.com/aidsonline by BhDMf5ePHKav1zEoum1tQfN4a+kJLhEZgbsIHo4XMi0hCy wCX1AWnYQp/IlQrHD3i3D0OdRyi7TvSFl4Cf3VC4/OAVpDDa8K2+Ya6H515kE= on 10/25/2023effectiveness against severe Covid-19 has been attributed to the relative conservation of T -cell immunity fromvaccination and natural infection, even when effective-ness against SARS-CoV-2 infection and mild Covid-19have diminished because of antibody waning or relativeantibody-evasiveness of some variants. Our study only investigated quantitative T -cell responses following receipt of study treatment between HIV- uninfected participants and PWH and did not investigatequalitative differences in T -cell polyfunctionality andother cellular phenotypes. Another limitation of thisstudy includes the small sample size of HIV-uninfectedparticipants who were anti-N IgG seropositive at baseline,probably because of the different enrolment periods of thetwo HIV groups, which precluded comparisons betweenseropositive participants living with and without HIV .Also, the restrictive enrolment criteria of PWH, preventsgeneralizability to the overall black African population living with HIV in South Africa. In conclusion, AZD1222 vaccination induced similar cellular immune responses between HIV-uninfectedpeople and PWH on stable antiretroviral therapy.Additionally, hybrid immunity acquired throughSARS-CoV-2 infection and vaccination, confer aheightened T -cell response that may result in protectionagainst severe Covid-19; which is particularly importantin countries where vaccines are belatedly rolled out onlyafter a signi cant percentage of the population have developed immunity. Acknowledgements We thank Dr Misheck Mulumba, Dr Alri Pretorius, and Dr Mirinda Van Kleef at the Agricultural ResearchCouncil s Onderstepoort Veterinary Research Campusfor the use of their ELISpot plate reader system. We thankall study participants, their clinicians, and collaborating members of the Wits VIDA COVID team. Author contributions: W .C.M. and G.K. prepared this manuscript. S.A.M., A.L.K., J.G., L.F ., C.L.C., G.K. andF .P . enrolled trial participants, as well as collected data andsamples. W .C.M., C.K.M., N.J.M. and R.L. processedsamples. W .C.M. and G.K. generated data. W .C.M., G.K.and A.I. analysed data by performing statistical analyses.W .C.M., G.K., C.K.M., A.L.K., J.G., L.F ., F .P ., W .A.B.,M.C.N., C.L.C, S.C.G., T.L., A.J.P . and S.A.M.interpreted the results. All authors had full access to this study s data and had  nal responsibility for the decision to submit to publication. Data availability: anonymized participant data will be made available upon request directed to the correspond-ing author.Con ict of interest and source of funding: S.A.M., M.C.N. and G.K. reports grants from the Bill &amp; Melinda GatesFoundation. For the remaining authors, none weredeclared. This study was supported by the Bill &amp; MelindaGates Foundation (grant number INV-017710) and theSouth African Medical Research Council (grant number96167). Con icts of interest There are no con icts of interest. References 1. Folegatti PM, Ewer KJ, Aley PK, Angus B, Becker S, Belij- Rammerstorfer S, et al .Safety and immunogenicity of the ChAdOx1 nCoV-19 vaccine against SARS-CoV-2: a preliminary report of a phase 1/2, single-blind, randomised controlled trial.Lancet 2020; 396:467 478 . 2. Ramasamy MN, Minassian AM, Ewer KJ, Flaxman AL, Folegatti PM, Owens DR, et al.Safety and immunogenicity of ChA- dOx1 nCoV-19 vaccine administered in a prime-boost regi-men in young and old adults (COV002): a single-blind,randomised, controlled, phase 2/3 trial. Lancet 2020; 396: 1979 1993 . 3. Ewer KJ, Barrett JR, Belij-Rammerstorfer S, Sharpe H, Makinson R, Morter R, et al.T cell and antibody responses induced by a single dose of ChAdOx1 nCoV-19 (AZD1222) vaccine in aphase 1/2 clinical trial. Nat Med 2021; 27:270 278 . 4. Frater J, Ewer KJ, Ogbe A, Pace M, Adele S, Adland E, et al. Safety and immunogenicity of the ChAdOx1 nCoV-19(AZD1222) vaccine against SARS-CoV-2 in HIV infection: a single-arm substudy of a phase 2/3 clinical trial. Lancet HIV 2021; 8:e474 e485 . 5. Madhi SA, Koen AL, Izu A, Fairlie L, Cutland CL, Baillie V, et al. Safety and immunogenicity of the ChAdOx1 nCoV-19 (AZD1222) vaccine against SARS-CoV-2 in people living withand without HIV in South Africa: an interim analysis of a randomised, double-blind, placebo-controlled, phase 1B/2A trial. Lancet HIV 2021; 8:e568 e580 . 6. Madhi SA, Baillie V, Cutland CL, Voysey M, Koen AL, Fairlie L, et al .Ef cacy of the ChAdOx1 nCoV-19 Covid-19 vaccine against the B.1.351 variant. New Engl J Med 2021; 384: 1885 1898 . 7. Madhi SA. An adaptive phase I/II randomized placebo-con- trolled trial to determine safety, immunogenicity and ef cacy of nonreplicating ChAdOx1 SARSCoV-2 vaccine in South Afri- can adults living without HIV; and safety and immunogenicity inadults living with HIV. In. Version 6.0 ed; 2021. 8. Voysey M, Clemens SAC, Madhi SA, Weckx LY, Folegatti PM, Aley PK, et al.Safety and ef cacy of the ChAdOx1 nCoV-19 vaccine (AZD1222) against SARS-CoV-2: an interim analysis offour randomised controlled trials in Brazil, South Africa, andthe UK. Lancet 2021; 397:99 111 . 9. Ramachandran H, Laux J, Moldovan I, Caspell R, Lehmann PV, Subbramanian RA. Optimal thawing of cryopreserved periph- eral blood mononuclear cells for use in high-throughput human immune monitoring studies. Cells 2012; 1:313 324 . 10. Riou C, Keeton R, Moyo-Gwete T, Hermanus T, Kgagudi P, Baguma R, et al.Escape from recognition of SARS-CoV-2 Beta variant spike epitopes but overall preservation of T cell im- munity. Sci Transl Med 2022; 14:eabj6824 . 11. Keeton R, Tincho MB, Ngomti A, Baguma R, Benede N, Suzuki A,et al.T cell responses to SARS-CoV-2 spike cross-recognize Omicron. Nature 2022; 603:488 492 . 12. Woldemeskel BA, Karaba AH, Garliss CC, Beck EJ, Wang KH, Laeyendecker O, et al.The BNT162b2 mRNA vaccine elicits robust humoral and cellular immune responses in people livingwith human immunode ciency virus (HIV). Clin Infect Dis 2022; 74:1268 1270 . 13. Feng Y, Zhang Y, He Z, Huang H, Tian X, Wang G, et al. Immunogenicity of an inactivated SARS-CoV-2 vaccine inAZD1222 induced T-cell responses McMahon et al. 111 Copyright   2022 Wolters Kluwer Health, Inc. All rights reserved. Downloaded from http://journals.lww.com/aidsonline by BhDMf5ePHKav1zEoum1tQfN4a+kJLhEZgbsIHo4XMi0hCy wCX1AWnYQp/IlQrHD3i3D0OdRyi7TvSFl4Cf3VC4/OAVpDDa8K2+Ya6H515kE= on 10/25/2023people living with HIV-1: a nonrandomized cohort study. EClinicalMedicine 2022; 43:101226 . 14. Reynolds CJ, Pade C, Gibbons JM, Butler DK, Otter AD, Me- nacho K, et al.Prior SARS-CoV-2 infection rescues B and T cell responses to variants after  rst vaccine dose. Science 2021; 372:1418 1423 . 15. Geers D, Shamier MC, Bogers S, den Hartog G, Gommers L, Nieuwkoop NN, et al.SARS-CoV-2 variants of concern par- tially escape humoral but not T-cell responses in COVID-19convalescent donors and vaccinees. Sci Immunol 2021; 6: eabj1750 .16. Lang-Meli J, Luxenburger H, Wild K, Karl V, Oberhardt V, Salimi Alizei E, et al.SARS-CoV-2-speci c T-cell epitope repertoire in convalescent and mRNA-vaccinated individuals. Nat Microbiol 2022; 7:675 679 . 17. Mateus J, Grifoni A, Tarke A, Sidney J, Ramirez SI, Dan JM, et al. Selective and cross-reactive SARS-CoV-2 T cell epitopes inunexposed humans. Science 2020; 370:89 94 . 18. Tarke A, Sidney J, Methot N, Yu ED, Zhang Y, Dan JM, et al. Impact of SARS-CoV-2 variants on the total CD4( R) and CD8 (R) T cell reactivity in infected or vaccinated individuals. Cell Rep Med 2021; 2:100355 .112 AIDS 2023, Vol 37 No 1 Copyright   2022 Wolters Kluwer Health, Inc. All rights reserved. Downloaded from http://journals.lww.com/aidsonline by BhDMf5ePHKav1zEoum1tQfN4a+kJLhEZgbsIHo4XMi0hCy wCX1AWnYQp/IlQrHD3i3D0OdRyi7TvSFl4Cf3VC4/OAVpDDa8K2+Ya6H515kE= on 10/25/2023</w:t>
            </w:r>
          </w:p>
        </w:tc>
      </w:tr>
      <w:tr>
        <w:tc>
          <w:tcPr>
            <w:tcW w:type="dxa" w:w="4320"/>
          </w:tcPr>
          <w:p>
            <w:r>
              <w:t>68</w:t>
            </w:r>
          </w:p>
        </w:tc>
        <w:tc>
          <w:tcPr>
            <w:tcW w:type="dxa" w:w="4320"/>
          </w:tcPr>
          <w:p>
            <w:r>
              <w:t>1472  www.thelancet.com/infection   Vol 22   October 2022 ArticlesLancet Infect Dis 2022;  22: 1472 83 Published Online  June 27, 2022  https://doi.org/10.1016/ S1473-3099(22)00222-5 See Comment page 1404 Tygerberg Academic Hospital,  Parow Valley, South Africa  (Prof M F Cotton MD);  South African Medical Research  Council Vaccines and Infectious  Diseases Analytical Research  Unit, Faculty of Health Sciences  (Prof S A Madhi PhD,  A Koen MBChB, L Jose MBChB,  A Moultrie BSc, S Bhikha MBChB)  and Department of Science/ National Research  Foundation Vaccine  Preventable Diseases  (Prof S A Madhi, A Koen, L Jose,  A Moultrie, S Bhikha,  Prof M Hatherill MD), University  of the Witwatersrand,  Johannesburg, South Africa  (Prof S A Madhi PhD,  A Koen MBChB, L Jose MBChB,  A Moultrie BSc,  S Bhikha MBChB); South African  Tuberculosis Vaccine Initiative  (SATVI), Institute of Infectious  Disease and Molecular  Medicine and Department of  Pathology, University of  Cape Town, Cape Town,  South Africa (A K Luabeya MD,  M Tameris MBChB,  J Shenje MBChB,  E Schoeman MD,  Prof M Hatherill MD); Desmond  Tutu TB Centre, Cape Town,  South Africa  (A C Hesseling PhD); Serum  Institute of India Private  Limited, Pune, India  (S Desai MD, D Kapse MD,  U Shaligram PhD,  P S Kulkarni MD); Vakzine  Projekt Management GmbH,  Hannover, Germany  (S Br ckner PhD, L Grode PhD);  DST/NRF Centre of Excellence  for Biomedical TB Research and  SAMRC Centre for TB Research,Safety and immunogenicity of VPM1002 versus BCG in  South African newborn babies: a randomised, phase 2 non-inferiority double-blind controlled trial Mark F Cotton, Shabir A Madhi, Angelique K Luabeya, Michele Tameris, Anneke C Hesseling, Justin Shenje, Elisma Schoeman, Mark Hatherill,  Sajjad Desai, Dhananjay Kapse, Sina Br ckner, Anthonet Koen, Lisa Jose, Andrew Moultrie, Sutika Bhikha, Gerhard Walzl, Andrea Gutschmidt,  Leigh A Kotze, Devon L Allies, Andre G Loxton, Umesh Shaligram, Maria Abraham, Hilary Johnstone, Leander Grode, S H E Kaufmann, Prasad S Kulkarni Summary Background Tuberculosis is a major public health problem worldwide. Immunisation with Mycobacterium bovis   BCG vaccine is partially effective in infants, reducing the incidence of miliary and tuberculosis meningitis, but is less  effective against pulmonary tuberculosis. We aimed to compare safety and immunogenicity of VPM1002 a recombinant BCG vaccine developed to address this gap with BCG in HIV exposed and HIV unexposed newborn babies. Methods This double-blind, randomised, active controlled phase 2 study was conducted at four health centres in  South Africa. Eligible neonates were aged 12 days or younger with a birthweight of 2 5 4 2 kg, and could be HIV  exposed (seropositive mothers) or unexposed (seronegative mothers). Newborn babies were excluded if they had  acute or chronic illness, fever, hypothermia, sepsis, cancer, or congenital malformation, or if they received blood products or immunosuppressive therapy. Participants were excluded if their mothers (aged  18 years) had active tuberculosis disease, diabetes, a history of immunodeficiency except for HIV, hepatitis B or syphilis seropositivity, received blood products in the preceding 6 months, any acute infectious disease, or any suspected substance abuse. Participants were randomly assigned to VPM1002 or BCG vaccination in a 3:1 ratio, stratified by HIV status using the random number generator function in SAS, using a block size of eight paticipants. The primary outcome was non-inferiority (margin 15%) of VPM1002 to BCG vaccine in terms of incidence of grade 3 4 adverse drug reactions or ipsilateral or generalised lymphadenopathy of 10 mm or greater in diameter by 12 months. The primary outcome was assessed in all vaccinated participants (safety population) at regular follow-up visits until 12 months after vaccination. Secondary immunogenicity outcomes were interferon-  levels and percentages of multifunctional CD4 +  and CD8+ T cells among all lymphocytes across the 12 month study period. The study was registered with ClinicalTrials. gov, NCT02391415. Findings Between June 4, 2015 and Oct 16, 2017,  416 eligible newborn babies were randomly assigned and received  study vaccine. Seven (2%) of 312 participants in the VPM1002 group had a grade 3 4 vaccine-related adverse reaction or  lymphadenopathy of 10 mm or greater in diameter compared with 34 (33%) of 104 participants in the BCG group (risk difference  30 45% [95% CI  39 61% to  21 28%]; p non-inferiority &lt;0 0001); VPM1002 was thus non-inferior to BCG for the  primary outcome. Incidence of severe injection site reactions was lower with VPM1002 than BCG: scarring occurred in 65 (21%) participants in the VPM1002 group versus 77 (74%) participants in the BCG group (p&lt;0 0001); ulceration occurred in one (&lt;1%) versus 15 (14%; p&lt;0 0001); and abscess formation occurred in five (2%) versus 23 (22%; p&lt;0 0001). Restimulated IFN   concentrations were lower in the VPM1002 group than the BCG group at week 6,  week 12, month 6, and month 12. The percentage of multifunctional CD4 + T cells was higher in the VPM1002 group  than the BCG group at day 14 but lower at week 6, week 12, month 6, and month 12. The percentage of multifunctional CD8 + T cells was lower in the VPM1002 group than the BCG group at week 6, week 12, and month 6, but did not differ  at other timepoints. Interpretation VPM1002 was less reactogenic than BCG and was not associated with any serious safety concern. Both  vaccines were immunogenic, although responses were higher with the BCG vaccine. VPM1002 is currently being  studied for efficacy and safety in a multicentric phase 3 clinical trial in babies in sub-Saharan Africa. Funding Serum Institute of India. Copyright   2022 Elsevier Ltd. All rights reserved. Introduction Tuberculosis is one of the widespread infectious diseases  worldwide, with about 10 million new cases and 1 5 million deaths in 2020. 1,2. About 1 7 billion people globally are latently infected with Mycobacterium  tuberculosis.1 The Mycobacterium bovis BCG vaccine has been used  since 1921 with variable efficacy against pulmonary Articleswww.thelancet.com/infection   Vol 22   October 2022  1473Division of Molecular Biology  and Human Genetics, Department of Biomedical Sciences, Faculty of Medicine and Health Sciences, Stellenbosch University, Cape Town, South Africa (Prof G Walzl PhD, A Gutschmidt MSc, L A Kotze PhD, D L Allies ND, Prof A G Loxton PhD); EMMES Services Private Limited, Bengaluru, India (M Abraham ScM); HJ Clinical Trial Consultancy, George, South Africa (H Johnstone MBChB); Max-Planck Institute for Infection Biology, Berlin, Germany (Prof S H E Kaufmann  PhD);  Hagler Institute for Advanced Study, Texas A&amp;M University, College Station, TX, USA (Prof S H E Kaufmann); Max Planck Institute for Biophysical Chemistry, G ttingen, Germany (Prof S H E Kaufmann)  Correspondence to:  Dr Prasad S Kulkarni, Serum Institute of India Private Limited, Pune 412307, India drpsk@seruminstitute.com tuberculosis.3,4 Because BCG has an inadequate effect on  the prevention of pulmonary tuberculosis, there is an  urgent need to develop more effective tuberculosis vaccines for infants and other at-risk groups. 2 Therefore,  a recombinant urease C-deficient listeriolysin (Hly) expressing BCG vaccine strain (VPM1002; Serum  Institute of India, Pune, India) was developed as an alternative to the BCG vaccine. 5 Both major MHC-II restricted CD4+ T-cells and MHC-1  restricted CD8+ T-cells are crucially involved in immunity  to M tuberculosis.6 10 BCG strongly induces CD4+ T-cells  but only weakly induces CD8+ T-cells.2,6 12 VPM1002 is a  genetic modification of BCG  (M bovis BCG strain, genetic  background Danish, subtype Prague), in which the gene encoding urease C was exchanged for the Hly gene of  Listeria monocytogenes. 5,7,13 The strain, therefore, secretes  listeriolysin O into a phagosomal environment with acidic pH for optimal bioactivity, 5,7,13 which enables  listeriolysin to perturbate the phagosomal membrane of host cells harbouring VPM1002. 14 Consequently,  phagosomal content including proteinaceous and non-proteinaceous compounds from VPM1002 are released into the cytosol. 7 This movement promotes  antigen processing through the MHC-I pathway and induces several intracellular alterations including inflammasome activation resulting in elevated IL-1   and  IL-18 secretion, apoptosis, and autophagy. 7,10 14 As a result,  VPM1002 mimics immune induction by M tuberculosis.7,15  Listeriolysin O is degraded rapidly in the cytosol by the proteasomal compartment through recognition of the PEST sequence preventing harmful consequences of listeriolysin, thereby providing an inbuilt safety mechanism. 7,16 Initially, VPM1002 (Hyg+) included the hygromycin B  resistance gene to enable selection of VPM1002 organisms. Subsequently, the hygromycin B resistance gene was removed. 17 The VPM1002 (Hyg ) strain was  comparable to the VPM1002 (Hyg+) strain for quality,  efficacy, and safety in animals (unpublished data). VPM1002 has been tested in three clinical trials:  one in Germany in adults18 and two in South Africa (in  adults [NCT01113281] and newborn babies17). The phase 1  trial in HIV unexposed adults in Germany and the phase 2 trial in HIV unexposed newborn babies in South Africa showed that VPM1002 induced multifunctional CD4 + and CD8+ T-cell subsets. The  interferon   (IFN  ) release induced by VPM1002 was  comparable with BCG.17,18 Similar findings were seen in  the phase 1 trial among adults without HIV in South Africa (unpublished data). The primary objectives of this study were to compare  safety and immunogenicity of VPM1002 with BCG in HIV exposed and HIV unexposed neonates. Methods Study design and participants This was a multicentre, double-blind, randomised, active controlled phase 2 study enrolling healthy newborn babies (aged  12 days) from South Africa. The study was approved by the South African Medicines Control Council and the ethics committees from each clinical site (Stellenbosch University Health Research Ethics Committee; University of the Witwatersrand, Johannesburg Human Research Ethics Committee; University of Cape Town Faculty of Health Sciences Human Research Ethics Committee; and Western Cape Government, Strategy and Health, and Tygerberg Hospital). The study adhered to the guidelines of the South African Department of Health and the International Conference on Harmonization of Good Clinical Practice. Research in context Evidence before this study We searched PubMed on Dec 31, 2021, for clinical trial reports with the terms  VPM1002 ,  tuberculosis ,  vaccine , and  clinical trial  with no date or language restrictions. We identified two published clinical trials on VPM1002. A phase 1 clinical trial in male volunteers evaluated safety, and immunogenicity of VPM1002 in 80 White adults (60 for VPM1002 and 20 for BCG). This trial reported that VPM1002 was safe and immunogenic for B-cell and T-cell responses. Another phase 2 clinical trial conducted in South Africa in 48 HIV unexposed newborn babies reported that VPM1002 was a safe, well-tolerated, and immunogenic vaccine in newborn babies. Added value of this study This study was the first trial to investigate VPM1002 in HIV exposed newborn babies in a high burden tuberculosis setting. Also, this study bridged the hygromycin B resistant formulation of VPM1002 used in all previous studies with a hygromycin B sensitive formulation. VPM1002 was safe and well tolerated in HIV exposed newborn babies. VPM1002 was less reactogenic than the BCG vaccine. Both vaccines were immunogenic, although responses were higher with the BCG vaccine. Implications of all the available evidence The BCG vaccine, used widely in newborn babies in multiple low to middle income countries for prevention of tuberculosis, has limitations in terms of safety, especially in immunocompromised infants. BCG also has a variable effect on pulmonary tuberculosis, which is the most common form of tuberculosis. Based on the evidence so far, VPM1002 is being tested in a large phase 3 study to evaluate efficacy in newborn babies for prevention of M tuberculosis infection and safety in comparison with the BCG vaccine to achieve marketing authorisation and subsequently to be a possible alternative to the BCG vaccine in immunisation programmes.Articles1474  www.thelancet.com/infection   Vol 22   October 2022Each participant was enrolled only after the mother had  given written informed consent. Study enrolment started in June, 2015, and follow-up was completed in October, 2017 . The study centres were Tygerberg Academic Hospital (Cape Town), Desmond Tutu Tuberculosis Centre (Cape Town), South African TB Vaccine Initiative (Cape Town), and the Vaccines and Infectious Diseases Analytics Research Unit of the University of the Witwatersrand (Johannesburg). Cape Town and  Johannesburg are among the districts with the highest tuberculosis burden in South Africa. 19 The study was  registered with ClinicalTrials.gov, NCT02391415. Eligible babies were aged 12 days or younger with a  birthweight of 2 5 4 2 kg. Mothers were aged 18 years or older at screening and were free from active tuberculosis disease and diabetes. For the HIV unexposed group, the mothers were HIV-1 seronegative, and for the HIV exposed group, the mothers were HIV-1 seropositive. Women living with HIV were required to be on antiretroviral therapy (ART) with a screening viral load below 1000 HIV-1 RNA copies per mL. Newborn babies were excluded in the event of any  acute or chronic illness, fever, hypothermia, sepsis, cancer, congenital malformation, or receipt of blood products or immunosuppressive therapy. Mothers with participation in a clinical trial within 3 months before the birth, history of immunodeficiency except for HIV, seropositivity for hepatitis B and syphilis, receipt of blood products in the preceding 6 months, and any acute infectious disease or any reported or suspected substance abuse were excluded. Randomisation and masking Participants were randomly allocated (3:1) to VPM1002 or BCG, stratified according to HIV exposure to ensure a 1:1 ratio of HIV exposed and HIV unexposed newborn babies in each group.  Participants in the HIV unexposed  group allocated to VPM1002 were further randomly assigned to VPM1002 (Hyg+) and VPM1002 (Hyg  ) at a 1:2 ratio. VPM1002 (Hyg+) was administered exclusively to HIV unexposed newborn babies. The randomisation schedule was generated using the random number generator function in SAS (version 9.4), using a block size of eight participants. This was a double-blind study where mothers and  caregivers, investigators, and laboratory personnel were blinded to investigational vaccines. Site pharmacists were unblinded and prepared identical syringes for vaccination in the site pharmacy as per the randomisation schedules. Syringes were labelled and given to study team personnel for administration of investigational vaccines to participants, thus maintaining blinding of the study teams. Procedures A single dose of VPM1002 or BCG vaccine was administered intradermally on the deltoid aspect of the right arm on day 0. The injection site was covered by an occlusive dressing for 30 min after vaccination. Any direct contact with the vaccination site was avoided to prevent transmission of the vaccine to other parts of the body. VPM1002 (Hyg+) is resistant to hygromycin B, but sensitive to isoniazid, rifampicin, and ethambutol whereas VPM1002 (Hyg ) is sensitive to hygromycin B, in addition to the other drugs. One vial of VPM1002 was reconstituted with sterile  water (1 mL) before injection to make 20 doses of VPM1002. Each dose of 0 05 mL contained 2   5   10  CFU  (range 1 4    10  CFU). The powder contained excipients  such as dextrin and glucose. Batch numbers used were 217H4002 (Hyg ) and 218H4001 (Hyg+). Initially, BCG manufactured by Statens Serum Institute  (Copenhagen, Denmark; Danish strain 151) was used as the reference vaccine but because of an availability issue, BCG manufactured by Serum Institute of India (Pune, India; Moscow strain 361 I) was subsequently used. A single dose of 0  05 mL of both vaccines contains M bovis  BCG 1 4    10  CFU. Batch numbers used were  113035A, 114010C, 114007A, 113045A (Statens Serum Institute vaccine), and 037G5282 and 037G5206 (Serum Institute of India vaccine). Study vaccines were transported and stored at 2 8 C. Post-vaccination follow-up visits were scheduled on  day 7 (  3 days), day 14 (+/  3 days), week 6 (+/  4 days), week 12 (+/- 4 days), month 6 (+/- 14 days), and month 12 (+/  14 days). At month 12, all participants received a tuberculin skin test using the Mantoux method with 2 Tuberculin Units RT-23 (Statens Serum Institute). Mothers and caregivers returned to the clinic with their infants after 48 72 h for assessment of the tuberculin skin test. All infants with a negative tuberculin skin test and no measurable induration were offered the licensed BCG vaccine. Infants with a tuberculin skin test induration of 10 mm or greater were referred for isoniazid preventive therapy as per local standard of care. Safety of the study vaccines was assessed by collecting data for adverse events, local and regional vaccine  reactogenicity, physical findings, and laboratory investi - gations. All adverse events were either observed by the trial investigators, or reported spontaneously by the mother or caregiver, or in a response to a direct question from study personnel. Adverse events were evaluated throughout the study. The injection site and draining lymph nodes of the participant s injection arm were assessed in a standardised manner based on standard clinical judgement by the investigators during follow-up visits. Adverse events were recorded from time of  vaccination adminis  tration. Adverse drug reactions were  regarded as adverse events in which the relationship to the study vaccine was considered by the investigator to be certain, probable, possible, or not assessable. All adverse events were graded for severity on the Division of AIDS Table for Grading the Severity of Adult and Pediatric Adverse Events (version 2.0), November, 2014, of the US Articleswww.thelancet.com/infection   Vol 22   October 2022  1475National Institutes of Health. Adverse events were coded  using the preferred term level of the standardised terminology of the Medical Dictionary for Regulatory Activities (version 18.0). Previous and concomitant medicines were coded using the WHO Drug Dictionary (version 2015). Blood samples for haematology and clinical chemistry  were collected on day 14 and week 6. HIV testing by  PCR test of all infants from mothers who were either  HIV positive at screening or who had seroconverted during the course of the study was performed at week 6 and at months 6 and 12. Additional testing of infants was done if their mothers had seroconverted at week 12. Safety laboratory tests included gamma-glutamyl transferase (GGT), alanine aminotransferase (ALT), aspartate aminotransferase (AST), creatinine, and total bilirubin. Clinically significant abnormal results were reported as adverse events. All safety laboratory tests were performed at the Bio Analytical Research Corporation South Africa, Johannesburg, South Africa. QuantiFERON-TB-Gold In-Tube test (QFT Gold, Qiagen,  Germany) to detect infection with M tuberculosis was  performed at 6 and 12 months. Participants with positive QFT Gold results were referred for tuberculosis preventive therapy for 6 months, once active disease was excluded. Venous blood was collected to measure various  immunological parameters on day 0, day 14, week 6, week 12, month 6, and month 12. Whole blood was either left unstimulated (negative control) or stimulated with 10  g/mL purified protein derivative (Tuberculin  PPD RT23; Statens Serum Institute) and 1    10  CFU/mL  BCG culture (Statens Serum Institute), or 5  g/mL  phyto  haemagglutinin (HA16; Bioweb,  Johannesburg,   South Africa; positive control) and incubated for 7 h after which supernatant was collected to measure IFN   in  response to PPD using the ELISA kit ELISAPro (Mabtech, Nacka Strand, Sweden). Brefeldin-A at  10  g/mL (Sigma, Gillingham , UK) was added for an  additional 5 h for flow cytometric analysis to determine the percentage of multifunctional (positive for at least two of IFN  , tumour necrosis factor [TNF]-   or IL-2),  IL17, or GM-CSF positive CD4 + and CD8+ T-cells among  all lymphocytes.20 On average 500  000 CD3 lymphocytes  were acquired. Samples for flow cytometric analysis of surface receptors and intracellular cytokines were stained with a panel of antibodies from Becton Dickinson (Germany), acquired on a Becton Dickinson fluorescence-activated cell sorting (FACS) Canto II and analysed using FlowJo software (version 10; Treestar, California, FlowJo LLC) for compensation and analysis. The Becton Dickinson panel included anti-CD3 Pacific Blue (clone UCHT1), anti-CD4 V500 (clone RPA-T4), anti-CD8 APC-Cy7 (clone SK1), anti-GM-CSF PE (clone BVD2-21C11), anti-IFN-   PE-Cy7 (clone B27), anti-IL-2  PerCP-Cy5 5 (clone MQ1-17H12), anti-IL-17 AlexaFluor 488 (clone N49-653), and anti-TNF-   APC (clone  6401 1111). Boolean gating was applied to the flow cytometric data to generate combinations of cytokine-expressing CD4 + and CD8+ T-cell subsets responding to  stimulation with BCG, PPD, or phytohaemagglutinin (appendix p 4). All immunological tests were performed at the  Stellenbosch University Immunology Research Group Laboratory, Stellenbosch, South Africa. Outcomes The primary safety outcome was incidence of grade 3 or 4 adverse drug reactions or study vaccine-related ipsilateral or generalised lymphadenopathy of 10 mm or greater in diameter during the 12 month post-vaccination period. The secondary safety outcomes were injection site reactions, unsolicited adverse events, study vaccine-related serious adverse events, abnormal physical examination findings, and abnormal laboratory safety parameters during the 12-month post-vaccination period. The secondary immunogenicity outcomes were concentration of IFN   in the supernatant of whole blood samples,  percentages of multifunctional CD4 + and CD8+ T cells  among all lymphocytes, and QFT Gold and Mantoux reaction measured at the final study visit. T-cell assays were performed at baseline, day 14, week 6, week 12, month 6, and month 12. The exploratory safety outcomes were solicited reactions, unsolicited adverse events, and serious adverse drug reactions in HIV unexposed BCG-naive newborn babies vaccinated with a single dose of either VPM1002 (Hyg ) or VPM1002 (Hyg+). Statistical analysis The proportion of participants with grade 3 or 4 vaccine-related adverse events or vaccine-related ipsilateral or generalised lymphadenopathy of 10 mm or greater in diameter was computed for each study group. The difference in the proportions between VPM1002 and BCG groups and associated Wald 95% CIs were estimated. VPM1002 was to be considered non-inferior to BCG if the difference between the two groups for the combined incidence of the two primary safety outcomes   was below 15%. Non-inferiority of the risk difference was analysed using the Wald test and interpreted at a one-sided 2 5% level. Assuming no true difference in the incidence of the  adverse reactions of interest, and a 20% incidence of these in the BCG group, 396 participants would provide 90% power to support the hypothesis of non-inferiority. Considering a dropout rate of 5% and randomisation in block sizes of eight participants to ensure balance between treatment and HIV exposure groups at each site, 416 participants were enrolled in a 3:1 ratio into the VPM1002 and BCG vaccine groups. Demographic data for mothers and infants were  presented descriptively for each study group. Incidences of all adverse events were calculated and clinically significant abnormal safety laboratory results were summarised for each study group at each timepoint.See Online for appendixArticles1476  www.thelancet.com/infection   Vol 22   October 2022Immunological parameters at each timepoint were  compared between the study groups using a Wilcoxon  rank sum test with continuity correction (for data not normally distributed). The Hodges Lehmann method was employed in estimating the point difference and 95% CI of the difference in parameters between treatment groups at each visit. Change from baseline for each immunological parameter was analysed per timepoint using a Wilcoxon signed rank test for data not normally distributed. At each timepoint, differences in the median change from baseline between study groups were compared using a Wilcoxon rank sum test (for data not normally distributed). p&lt;0  05 was regarded as  statistically significant. Tuberculin skin test reaction using the Mantoux  method at study exit was summarised descriptively for each treatment. A     test was performed to compare  distribution of reaction sizes between study groups. The proportion of positive QFT Gold results was calculated at each timepoint for each study group. The safety analysis population included all participants  who were randomly assigned and vaccinated. The immunogenicity analysis population included all participants with complete sets of samples for evaluation of immunological parameters. A balance was maintained among all study groups for the immunological assessments. The per protocol population included all participants in the safety population without any major protocol violations and without household contact with an active tuberculosis patient. Analysis of demographic, background, and safety data  were performed using SAS (version 9.4). Analysis of immunological data was performed using NCSS 2019, version 19.03 and R version 3.5.1, 2018. Role of the funding source The funder of the study was involved in the study design, data analysis, data interpretation, and writing of the report. Results Between June 4, 2015, and Oct 16, 2017, 727 mothers  provided written informed consent, of whom 618 (85%) were screened. 498 newborn babies were screened, with 416 eligible infants  randomly assigned to  the five study groups ( figure). 312 (75%) of 416 newborn  babies received VPM1002 and 104 (25%) received BCG  Figure: Trial profile *Even after repeated follow-ups, participants were discontinued from the study as they did not attend the scheduled clinic visits.  Other reasons include either relocation of parents or consent withdrawal by parents. 156 included in the safety  analysis set 52 included in the immuno- genicity analysis set52 included in the safety analysis set 17 included in the immuno- genicity analysis set52 included in the safety analysis set 11 included in the immuno- genicity analysis set104 included in the safety analysis set 40 included in the immuno- genicity analysis set52 included in the safety analysis set 20 included in the immuno- genicity analysis set618 mothers and 498 neonates screened 156 received VPM1002 Hyg 208 HIV exposed participants 208 HIV unexposed participants416 neonates randomly assigned 156 received VPM1002 18 loss to follow-up* 2 death 10 other  6 relocation4 consent withdrawal 126 completed52 received BCG 5 loss to follow-up*1 death 46 completed52 received VPM1002 Hyg+ 3 loss to follow-up*2 death1 other  1 consent withdrawal 46 completed104 received VPM1002 Hyg  7 loss to follow-up*1 death6 other  4 relocation2 consent withdrawal 90 completed52 received BCG 2 loss to follow-up*3 other  1 relocation2 consent withdrawal 47 completedArticleswww.thelancet.com/infection   Vol 22   October 2022  1477(73 [17  5%] received BCG Danish and 31 [7  5%] received  BCG Moscow). 355 (85%) completed the study and  61 (15%) participants dis  continued (none due to adverse  events; figure). Retention in BCG-vaccinated participants  was 93 (89%) of 104 and 262 (84%) of 312 in the VPM1002-vaccinated group.  The primary reason for non-completion in both groups was loss to follow-up (seven [7%] of 104 in the BCG group and 28 (9%) of 312 in the VPM1002 group). All study groups were well balanced for age, birthweight, length, and head circumference; most infants were black African (table 1). VPM1002 was non-inferior to BCG for incidence of  grade 3 or higher adverse reactions, or vaccine-related ipsilateral or generalised lymphadenopathy of 10 mm or greater during the 12 month post-vaccination period (seven [2%] events in 312 participants with VPM1002 vs  34 events [33%] in 104 participants with BCG; risk difference  30 45%; 95% CI  39  61% to  21 28%;  p non-inferiority &lt;0 0001; table 2). Adverse events related to infections and infestations,  general disorders, and administration site conditions were the most commonly reported in both the BCG and VPM1002 groups. Injection site ulcers and abscesses were more frequent in infants vaccinated with BCG (32 [31%] of 104) than VPM1002 (6 [2%] of 312). Other severe adverse events (grade 3 or higher) were reported with similar frequency in the BCG and VPM1002 groups and were unrelated to study vaccine, apart from one episode of severe somnolence reported in both study groups. Serious adverse events were considered unrelated to vaccination with either BCG or VPM1002. Pulmonary tuberculosis was reported in one (1%) of  104 infants vaccinated with BCG and in five (2%) of 312 infants vaccinated with VPM1002 (appendix p 6). One HIV exposed infant who received BCG required hospitalisation for pulmonary tuberculosis. All of these cases were diagnosed based on clinical and radiographical grounds by the investigators between 6 months and 12 months after administration of either BCG or VPM1002. The incidence of vaccine-related adverse events was  97 (93%) of 104 in the BCG group and 247 (79%) of 312 in the VPM1002 group. For HIV exposed infants, 50 (96%) of 52 with BCG and 117 (75%) of 156 with VPM1002 had vaccine-related adverse events. These results were predominantly because the injection site reactions were more common with BCG than VPM1002 (induration 52 [50%] of 104 vs 76 [24%] of 312, p&lt;0 0001;  injection site scar: 77 [74%] vs 65 [21%] p&lt;0 0001; injection  site abscess 23 [22%] vs five [2%], p&lt;0 0001; injection site ulceration 15 [14%] vs one [&lt;1%], p&lt;0 0001; table 3). No  notable differences in local reactions were seen between HIV exposed and HIV unexposed infants vaccinated with VPM1002. Other adverse events considered related to study  vaccine included systemic reactogenicity events (ie, crying, somnolence, infantile vomiting, decreased appetite, lymphadenopathy, pyrexia, and rash) and  abnormal laboratory results (ie, gamma-glutamyl trans - ferase increased, blood creatinine increased, neutrophil count decreased, haemoglobin decreased, and blood bilirubin increased). The incidences of these events were similar in participants from both the VPM1002 and BCG groups (table 3). All adverse events, including vaccine-related adverse  events, were reported with similar frequency in HIV exposed and HIV unexposed infants receiving VPM1002. The incidence of related adverse events in HIV unexposed infants was 45 (87%) of 52 with the Hyg+ VPM1002 strain and 85 (82%) of 104 with the Hyg  strain (table 3). The incidence of elevated bilirubin levels at day 14 in  HIV unexposed infants was 35 (70%) of 50 for the BCG group and 80 (58%) of 139 for the VPM1002 group, and for those exposed to HIV were three (6%) of 52 in the BCG group and eight (5%) of 148 in the VPM1002 group. For HIV unexposed infants, elevated serum creatinine was BCG (n=104) VPM1002 (n=312) Age at vaccination (days) 8 7 (2 35) 8 6 (2 10) Recumbent length (cm) 49 1 (2 51) 49 4 (2 82) Birthweight (kg) 3 24 (0 347) 3 20 (0 383) Screening weight (kg) 3 28 (0 404) 3 28 (0 422) Head circumference (cm) 35 0 (1 52) 34 9 (1 75) Sex Female 48 (46 2%) 146 (46 8%) Male 56 (53 8%) 166 (53 2%) Ethnic origin Black 82 (78 8%) 244 (78 2%) Mixed 22 (21 2%) 68 (21 8%) Data are mean (SD) or n (%). Table 1: Baseline characteristics  BCG (n=104) VPM1002  (n=312)Difference (95% CI) pnon-inferiority Grade  3 adverse drug reaction 34 (32 7%) 7 (2 2%)       Investigational medical product-related ipsilateral or generalised lymphadenopathy  10 mm0 0       Grade  3 adverse drug reaction or investigational medical product-related ipsilateral or generalised lymphadenopathy  10 mm34 (32 7%) 7 (2 2%)  30 45% ( 39 61 to  21 28) &lt;0 0001 Data are n (%).  Table 2: Primary safety outcomesArticles1478  www.thelancet.com/infection   Vol 22   October 2022observed on day 14 in five (10%) of 50 participants in the  BCG group and 24 (17%) of 139 participants in the VPM1002 group. For HIV exposed infants, elevated creatinine was noted in 17 (33%) of 52 participants in the BCG group and 49 (33%) of 148 participants in the VPM1002 group. The median IFN   concentration in the supernatant as  determined by whole-blood ELISA after re-stimulation with PPD was comparable between the two groups at day 0. The median IFN   concentration was lower in  VPM1002 group than the BCG group at week 6 (112  284 pg/mL vs 338  893 pg/mL; p=0 0005), week 12  (48 226 vs 170  425; p&lt;0 0001), month 6 (14  135 vs 35  994;  p=0 0033), and month 12 (0 vs 29  970; p=0 0008); table 4).  Changes from baseline in this parameter were maximal at 6 weeks after vaccination and remained significantly higher than baseline throughout follow up in both the BCG and VPM1002 groups (p 0.0123; appendix p 7). The magnitude of the increase in IFN   concentration from  baseline was higher in infants vaccinated with BCG than VPM1002 at all timepoints from 6 weeks post-vaccination onwards (p 0 0016; appendix p 8). VPM1002 elicited a similar immuno  logical response in HIV unexposed and  HIV exposed infants (appendix p 7). Increase in the proportions of multifunctional CD4+  and CD8+ T cells (expressing at least two cytokines of  IFN- , TNF-  or IL-2) among all lymphocytes after re-stimulation with PPD were seen in response to vaccination with both BCG and VPM1002. The median percentage of multifunctional CD4 + T cells of all  lymphocytes was comparable between the groups at day 0, higher in the VPM1002 group (0  022%) compared  with the BCG group (0  013%) at day 14 (p=0  0020), but  lower in the VPM1002 group compared with the BCG group at week 6 (0  136% vs 0 323%; p&lt;0  0001), and  subsequent visits (table 5). The median percentage of  multifunctional CD8 + T cells of all lymphocytes was also  lower in the VPM1002 group compared with the BCG group at week 6 (0 001% vs 0 003%; p=0 043), week 12 (0 001% vs 0 002%; p=0 018), and month 6  (0 001% vs 0 003%; p=0 011), while it was similar  between both groups at day 14 and month 12 (table 5). Changes observed in the CD4 + T-cell subtype were  larger than those observed for CD8+ T cells. The BCG VPM1002 HIV-u (n=52) HIV-e (n=52) All (n=104) HIV-u (Hyg+)  (n=52)HIV-u (Hyg-) (n=104)All HIV-u (n=156)HIV-e (Hyg-; n=156)All (n=312) Any adverse reaction 47 (90 4%) 50 (96 2%) 97 (93 3%) 45 (86 5%) 85 (81 7%) 130 (83 3%) 117 (75 0%) 247 (79 2%) Injection site erythema 21 (40 4%) 17 (32 7%) 38 (36 5%) 26 (50 0%) 40 (38 5%) 66 (42 3%) 48 (30 8%) 114 (36 5%) Injection site pain 13 (25 0%) 15 (28 8%) 28 (26 9%) 24 (46 2%) 39 (37 5%) 63 (40 4%) 37 (23 7%) 100 (32 1%) Crying 18 (34 6%) 12 (23 1%) 30 (28 8%) 8 (15 4%) 33 (31 7%) 41 (26 3%) 38 (24 4%) 79 (25 3%) Injection site induration 26 (50 0%) 26 (50 0%) 52 (50 0%) 7 (13 5%) 26 (25 0%) 33 (21 2%) 43 (27 6%) 76 (24 4%) Injection site scar 40 (76 9%) 37 (71 2%) 77 (74 0%) 4 (7 7%) 25 (24 0%) 29 (18 6%) 36 (23 1%) 65 (20 8%) Injection site mass 4 (7 7%) 2 (3 8%) 6 (5 8%) 4 (7 7%) 13 (12 5%) 17 (10 9%) 21 (13 5%) 38 (12 2%) Somnolence 6 (11 5%) 8 (15 4%) 14 (13 5%) 4 (7 7%) 15 (14 4%) 19 (12 2%) 17 (10 9%) 36 (11 5%) Injection site swelling 8 (15 4%) 7 (13 5%) 15 (14 4%) 5 (9 6%) 14 (13 5%) 19 (12 2%) 16 (10 3%) 35 (11 2%) Infantile vomiting 5 (9 6%) 1 (1 9%) 6 (5 8%) 4 (7 7%) 10 (9 6%) 14 (9 0%) 7 (4 5%) 21 (6 7%) Decreased appetite 1 (1 9%) 3 (5 8%) 4 (3 8%) 1 (1 9%) 7 (6 7%) 8 (5 1 %) 7 (4 5%) 15 (4 8%) Lymphadenopathy 1 (1 9%) 2 (3 8%) 3 (2 9%) 1 (1 9%) 0 1 (1 0%) 11 (7 1%) 12 (3 8%) Pyrexia 1 (1 9%) 1 (1 9%) 2 (1 9%) 1 (1 9%) 4 (3 8%) 5 (3 2%) 6 (3 8%) 11 (3 5%) Injection site vesicles 1 (1 9%) 0 1 (1 0%) 1 (1 9%) 3 (2 9%) 4 (2 6%) 3 (1 9%) 7 (2 2%) Injection site discolouration 0 0 0 2 (3 8%) 4 (3 8%) 6 (3 8%) 1 (1 0%) 7 (2 2%) Injection site abscess 10 (19 2%) 13 (25 0%) 23 (22 1%) 1 (1 9%) 1 (1 0%) 2 (1 3%) 3 (1 9%) 5 (1 6%) Injection site erosion 0 0 0 3 (5 8%) 0 3 (1 9%) 2 (1 3%) 5 (1 6%) Injection site scab 5 (9 6%) 4 (7 7%) 9 (8 7%) 0 0 0 4 (2 6%) 4 (1 3%) Injection site ulcer 7 (13 5%) 8 (15 4%) 15 (14 4%) 0 0 0 1 (1 0%) 1 (&lt;1%) Tenderness 0 0 0 0 1 (1 0%) 1 (1 0%) 1 (1 0%) 2 (1 0%) Rash 0 0 0 1 (1 9%) 0 1 (1 0%) 1 (1 0%) 2 (1 0%) GGT increased 1 (1 9%) 2 (3 8%) 3 (2 9%) 2 (3 8%) 5 (4 8%) 7 (4 5%) 5 (3 2%) 12 (3 8%) Blood creatinine increased 0 0 0 0 1 (1 0%) 1 (1 0%) 4 (2 6% ) 5 (1 6%) Neutrophil count decreased 0 0 0 0 0 0 2 (1 3%) 2 (1 0%) Haemoglobin decreased 0 1 (1 9%) 1 (1 0%) 0 0 0 1 (1%) 1 (&lt;1%) Blood bilirubin increased 1 (1 9%) 0 1 (1 0%) 0 1 (1 0%) 1 (1 0%) 0 1 (&lt;1%) Adverse reactions were events assessed as  definitely ,  probably , or  possibly  related to the study vaccine or where the relationship was considered to be  not assessable .  GGT=gamma-glutamyl transferase. HIV-e=HIV exposed. HIV-u=HIV unexposed. Hyg+=hygromycin resistant. Hyg-=hygromycin sensitive.  Table 3: Adverse reactions related to study vaccination by MedDRA preferred termArticleswww.thelancet.com/infection   Vol 22   October 2022  1479multifunctional CD4+ T-cell response peaked at 6 weeks  post vaccination and remained significantly higher than  baseline at all follow-up timepoints in both vaccination groups (p&lt;0 01; appendix pp 5,9). The magnitude of CD4 + T-cell changes was higher for VPM1002 than BCG  at day 14 post vaccination (p-value p=0 0041), but higher for BCG compared with VPM1002 at all timepoints from week 6 onwards (p&lt;0 01; appendix p 10). Changes from baseline in multifunctional CD8 + T cells were evident  from 6 weeks onward. At 12 months after vaccination, changes from baseline in the proportion of these cells were no longer significant in either BCG or VPM1002 vaccinated infants (appendix pp 5,9). The magnitude of CD8 + T-cell changes were higher in the BCG group than  in the VPM1002 group at week 12 and month 6 (p&lt;0 025; appendix p 10). In the VPM1002 group, an increase in the proportion of multifunctional CD4 + and CD8+ T cells  after re-stimulation with PPD was seen in both HIV exposed and HIV unexposed groups during the post-vaccination follow-up period (appendix p 11). No significant differences in any of these parameters were detected between HIV exposed and HIV unexposed infants vaccinated with VPM1002 (appendix p 12). The median proportion of GM-CSF positive CD4 +  T cells of all lymphocytes did not differ between the two groups at all timepoints except at week 12 when it was lower in the VPM1002 group than the BCG group (0 008% vs 0 025%; p&lt;0 001; appendix pp 13,14). Changes from baseline in this parameter were significant in both vaccination groups at all timepoints from week 6 post vaccination (p&lt;0 001; appendix p 15). The increase in proportions of GM-CSF positive cells from baseline were higher in the BCG group than the VPM1002 group for week 12 and month 6 (p&lt;0 015; appendix p 16). The proportion of GM-CSF positive CD8 + T cells of all  lymphocytes was comparable between the two groups at all timepoints (appendix pp 17,18).  Small changes in the  proportion of CD8 + T-cells expressing GM-CSF of all  lymphocytes, after restimulation with PPD, were evident in both treatment groups post vaccination. Change from baseline was only significant for VPM1002-vaccinated infants at week 6 (p=0 0071) and month 6 (p=0 0363; appendix p 19). There were no significant differences between the two vaccination groups in terms of change from baseline of the proportion of GM-CSF positive CD8 + T cells (appendix p 20). Changes in CD8+ T-cells  expressing GM-CSF were less substantial in both treatment groups than the changes observed in CD4 +  T cells. For CD4+ T cells, the proportion of IL-17 positive cells  were comparable between both groups at all time points (appendix pp 21 22). Changes from baseline in this parameter were significant only at the week 6 and month 6 post-vaccination timepoints in both vaccination groups (p&lt;0 02; appendix p 23). There were no significant differences in terms of increase in proportions of IL-17 positive cells from baseline between VPM1002 and BCG groups (appendix p 24). The proportions of IL-17 positive CD8 + T cells of all lymphocytes, after re-stimulation with  PPD, were higher than those observed for CD4+ T cells,  but followed a similar pattern in terms of actual values and changes over time (appendix pp 25 28). The results of the exploratory immunogenicity  analyses obtained after re-stimulation of whole blood samples with PPD were generally supported by similar observations when BCG was utilised as an in vitro stimulant. In addition, exploratory analyses comparing responses with BCG and VPM1002 in HIV exposed infants only, yielded similar results to participants for the entire study cohort (data not shown). The incidence of positive QFT Gold results was  four (4%) of 96 BCG vaccinated infants and nine (3%) of 284 VPM1002 vaccinated infants at 6 months, and two (2%) of 93 BCG vaccinated infants and seven (3%) of 262 VPM1002 vaccinated infants at 12 months. In the HIV exposed infants, the incidence of positive results at IFN  concentrations (pg/mL) Difference (95% CI) p value BCG VPM1002 Day 0 Participants 37 102       Mean (SD) 0 55 (2 35) 2 59 (7 97)       Median 0 0 0 (0 0) 0 2206 Range 0 12 6 0 44 71       Day 14Participants 36 100       Mean (SD) 4 96 (10 85) 19 84 (34 49)       Median 0 0 0 (0 3 54) 0 0191 Range 0 53 31 0 191 77       Week 6Participants 37 102       Mean (SD) 601 40 (684 76) 214 56 (288 41)       Median 338 89 112 28  190 02 ( 344 23 to  67 79) 0 0005 Range 0 2589 77 0 1829 68       Week 12Participants 37 103       Mean (SD) 251 44 (272 59) 75 12 (83 75)       Median 170 43 48 23  95 62 ( 145 55 to  55 43) &lt;0 0001 Range 0 1150 60 0 341 12       Month 6Participants 37 101       Mean (SD) 91 81 (150 97) 33 17 (51 84)       Median 35 99 14 14  19 71 ( 35 99 to  5 44) 0 0033 Range 0 778 98 0 286 07       Month 12Participants 37 103       Mean (SD) 158 49 (589 69) 17 24 (28 30)       Median 29 97 0  15 39 ( 31 76 to 0) 0 0008 Range 0 3593 53 0 119 88       Table 4:  Concentrations of interferon   in the supernatant as determined by whole-blood ELISA after  re-stimulation with tuberculin purified protein derivative for 7 h in VPM1002 and BCG groups Articles1480  www.thelancet.com/infection   Vol 22   October 20226 months was one (1%) of 140 for VPM1002 and  three (6%) of 47 for BCG. At month 12, 249 (95%) of 262 infants given VPM1002 had negative results versus 84 (90%) of 93 infants given BCG (appendix p 28). The overall cumulative incidence of positive QFT Gold  results was seven (7%) of 104 BCG vaccinated infants and 14 (4%) of 312 VPM1002 vaccinated infants. In the HIV exposed subset of infants, the incidence of positive QFT Gold results was four (8%) of 52 in the BCG group and four (3%) of 156 in the VPM1002 group (appendix p 28). At 12 months, more than 70% of participants in both  groups had Mantoux reaction size of less than 5 mm. A higher proportion of participants in the BCG group had 5 mm or greater induration than in the VPM1002 group (p=0 0025]; appendix p 29). Two HIV negative mothers, both of whose infants  received VPM1002, seroconverted to HIV during the study. Both infants remained HIV negative during the study. In the HIV exposed groups, one infant from the VPM1002 group became HIV positive at 6 months of age during the study. Discussion This study was conducted in HIV exposed and HIV unexposed infants who received either the VPM1002 or BCG vaccine before day 12 of life. VPM1002 appeared less reactogenic than the BCG vaccine. Both vaccines were immunogenic, with the magnitude of BCG-induced immune responses greater than for VPM1002 from week 6 onwards. The study showed non-inferiority of VPM1002 to the  BCG vaccine in terms of the incidence of grade 3 or higher local adverse reactions, or vaccine-related ipsilateral, or generalised lymphadenopathy of 10 mm or greater. This finding is important because local and Percentage of multifunctional CD4+ T cells Difference (95% CI) p value Percentage of multifunctional CD8+ T cells Difference (95% CI) p value BCG VPM1002 BCG VPM1002 Day 0 n 37 103       37 103       Mean (SD) 0 064% (0 2848) 0 024% (0 1148)       0 004% (0 0142) 0 001% (0 0015)       Median 0 005% 0 004%       0% 0%       Range 0 1 698 0 0 965 0 ( 0 002, 0 001) 0 861 0 0 085 0 0 008 0 (0, 0) 0 589 Day 14n 37 103       37 103       Mean (SD) 0 017% (0 0157) 0 038% (0 1113)       0 002% (0 0038) 0 003% (0 0107)       Median 0 013% 0 022%       0 001% 0 001%       Range 0 0 070 0 1 140 0 009 (0 004, 0 016) 0 002 0 0 021 0 0 087 0 (0, 0) 0 965 Week 6n 37 102       37 102       Mean (SD) 0 396% (0 3015) 0 218% (0 5764)       0 004% (0 0036) 0 007% (0 047)       Median 0 323% 0 136%       0 003% 0 001%       Range 0 027 1 428 0 013 5 860  0 184 ( 0 253,  0 114) &lt;0 001 0 0 016 0 0 473  0 001 ( 0 002, 0) 0 043 Week 12n 36 103       36 103       Mean (SD) 0 264% (0 2034) 0  106% (0 0985)       0 003% (0 005) 0 002% (0 0057)       Median 0 224% 0 075%       0 002% 0 001%       Range 0 057 1 085 0 0 573  0 132 ( 0 171,  0 093) &lt;0 001 0 0 024 0 0 041  0 001 ( 0 002, 0) 0 018 Month 6n 37 102       37 102       Mean (SD) 0 133% (0 1239) 0 065% (0 0664)       0 004% (0 0056) 0 005% (0 027)       Median 0 102% 0 045%       0 003% 0 001%       Range 0 023 0 663 0 007 0 518  0 048 ( 0 068,  0  028) &lt;0 001 0 0 024 0 0 268  0 001 ( 0 002, 0) 0 011 Month 12n 37 103       37 103       Mean (SD) 0 13% (0 2351) 0 053% (0 0782)       0 004% (0 0106) 0 005% (0 0259)       Median 0 074% 0 031%       0 001% 0 001%       Range 0 012 1 367 0 0 581  0 03 ( 0 056,  0 011) &lt;0 001 0 0 046 0 0 240 0 (0, 0) 0 536 Point estimates and 95% CIs of the difference between the two groups are based on Hodges Lehmann estimator. p values were analysed by Wilcoxon Rank Sum test with continuity correction.  Table 5: Percentage of multifunctional CD4+  and CD8+ T cells of all lymphocytes as determined by whole-blood fluorescence-activated cell sorting-intracellular cytokine staining after  re-stimulation with tuberculin purified protein derivative for 12 h in all infants vaccinated with BCG or VPM1002Articleswww.thelancet.com/infection   Vol 22   October 2022  1481regional reactions post vaccination are limitations of the  BCG vaccine.21 25 VPM1002 was safe in both HIV exposed and HIV  unexposed infants. In both of these groups, VPM1002 was associated with a lower incidence of severe injection site reactions such as abscess formation than BCG. VPM1002 might be associated with lower rates of regional and systemic vaccine organism dissemination than BCG, which is of potential benefit to infants with  severe acquired or primary congenital immuno - deficiencies. WHO recommends that neonates of unknown HIV status born to women living with HIV should be vaccinated if they have no clinical evidence suggestive of HIV infection, regardless of whether the mother is receiving ART. 26 In this study, the incidence of  injection site scar was less with VPM1002 (21%) as compared with the BCG (74%; table 3). The relationship between scarring at the injection site and vaccine-induced protection against tuberculosis is not clear. Frankel and colleagues 27 reported that children vaccinated  with the Danish BCG vaccine were more likely to develop a scar (97%) versus the Russian BCG (87%; Relative Risk 1 11 [95% CI 1 06 1 16]), but there was no significant  effect on health clinic consultations. WHO recommends that an antimicrobial sensitivity  test should be carried out as part of the ongoing characterisation of BCG vaccine strains. 28 The  BCG vaccine is required to be sensitive to anti-tuberculosis drugs should treatment be necessary for either local or systemic infection. Although hygromycin B is not used to treat tuberculosis or BCG infection, its resistance was removed from VPM1002 as a matter of abundant caution. Both VPM1002 (Hyg+) and VPM1002 (Hyg ) had similar safety profiles in HIV unexposed infants. These strains were comparable for immunogenicity, thus successfully bridged in this study. Increased bilirubin was more common in HIV  unexposed infants than HIV exposed infants  whereas  elevated creatinine was more common in HIV exposed infants who received either BCG or VPM1002. The BCG vaccine is not known to cause these abnormalities. 26  Both of these observations could be directly or indirectly attributable to antiretroviral post-exposure prophylaxis in HIV exposed infants. The incidence of neonatal jaundice appears lower in HIV exposed infants than in the HIV unexposed infants, possibly due to the action of nevirapine, a foetal liver enzyme inducer, used to prevent vertical HIV transmission. 29 Nevirapine was also  associated with significantly elevated creatinine and urea in juvenile albino rats suggesting that similar effects in human neonates should be assessed. 30 In the phase 2A  study of South African infants, increased bilirubin levels were seen in both VPM1002 and BCG groups (p&gt;0 05). 17 VPM1002 and BCG elicited similar immunological  responses in HIV unexposed and HIV exposed infants, as assessed by changes in IFN   concentration in whole blood  assays, and cytokine expression in CD4 + and CD8+ T cells. This finding is in contrast to earlier BCG studies which  showed lower immune responses in HIV exposed infants than HIV unexposed infants 31,32 although another study  had found that T-cell responses to BCG during the first year of life were not altered by HIV-exposure. 33 The IFN-y  responses and T-cell responses peaked at week 6, as observed earlier in the phase 2A study. 17 In this study, restimulation of CD4+ and CD8+ T cells  was done with PPD. Specific CD8+ T cells recognise  peptide epitopes in the context of MHC 1. MHC 1 loading occurs in the cytosol. Thus, addition of PPD is suboptimal for measuring specific CD8 + T-cell  stimulation. Hence, interpretation regarding specific CD8 + T-cell stimulation by BCG versus VPM1002 is  difficult. There were only small responses seen for CD8+  T cells in both the groups. Moreover, total CD8+ T-cell  populations were analysed and not selected antigen-specific CD8 + T cells, hence it is possible that antigen- specific CD8+ T-cell responses are hidden in the overall  response. In addition, BCG restimulation was per - formed and similar results were observed for the CD8+  T cells. All immunological parameters were similar between  VPM1002 and BCG groups at baseline. In both the groups, these parameters were significantly elevated from baseline after vaccination. Post-vaccination levels of most of these parameters and changes from baseline were higher in the BCG group than the VPM1002 group. The clinical relevance of this finding is unknown. The responses in earlier studies with VPM1002 were comparable to the BCG vaccine in adults and in newborn babies 18 (unpublished data). The frequency and functional  profile of BCG-specific CD4+, CD8+, and    T-cells from  whole blood, including IFN  producing T-cells, do not correlate with protection against tuberculosis in children. 33,34 For example, although the MVA85A vaccine  is a potent inducer of IFN , IL-2 ,and TNF, it failed to show efficacy against tuberculosis. 35 The QFT Gold conversion rate during the 12-month  period was 7% in infants vaccinated with BCG and 4% with VPM1002, although the difference was not statistically significant. It remains unknown whether VPM1002 can provide higher protection against M tuberculosis infection than BCG as the study was not powered for this objective. The relatively small sample size was a limitation of this  study. We could not statistically power it to compare immunological response to the vaccines. As mentioned earlier, the correlation between T-cell responses and clinical protection has not been completely established. 33,34,35 Also, this study was not powered to  assess differences between the two vaccines for QFT Gold and tuberculin skin test responses. To determine antigen-specific responses of CD8 + T cells, more sophisticated  assays are needed, including co-culture with antigen presenting cells, and such assays were out of scope of this clinical trial as the allowable blood volumes that can Articles1482  www.thelancet.com/infection   Vol 22   October 2022be drawn from infants is a limiting factor. However, the  sample size was adequate to show the primary study hypothesis, which was non-inferiority of the new vaccine against the BCG vaccine in terms of severe adverse reactions. 61 (15%) of 416 participants discontinued the study early, but none due to an adverse reaction. Since the study follow up was 1 year, high loss to follow up was expected, especially in infants. We believe that these missing results do not affect our study findings, especially for safety, given that discontinuations were not caused by adverse events. Contributors PSK, LG, SD, DK, SBr, and US contributed to the study design and protocol development. MFC, SAM, AKL, MT, ACH, JS, ES, MH, AK, LJ, AM, and SBh contributed to the data collection. PSK, SD, DK, SBr, LG, HJ, and MFC accessed and verified the data. GW, AG, LAK, DLA, and AGL led the immunogenicity experiments. HJ and MA contributed to the analysis. PSK prepared the first draft of manuscript. DK, SBr, SHEK, and HJ contributed to the preparation of the manuscript. The manuscript was finalised with considerable inputs from all the authors. All authors contributed equally in the conduct of the study, data analysis, and data interpretation. The corresponding author had full access to all the data in the study and had final responsibility for the decision to submit for publication. Declaration of interests SD, DK, US, and PSK are employed by Serum Institute of India, which manufactures VPM1002. LG and SBr are employed by Vakzine Projekt Management, which developed the VPM1002 vaccine. SHEK and LG are co-inventors and named patent holders for VPM1002. Data sharing The data can be accessed from the corresponding author. Acknowledgments We gratefully acknowledge the support provided by the study participants and their mothers. We thank Carl Lombard, Medical Research Council South Africa, who chaired the Data Safety Monitoring Board. Other members of the Data Safety Monitoring Board were Gavin Churchyeard (The Aurum Institute NPC), Peter Cooper (University of the Witwatersrand), Raziya Bobat (Nelson R Mandela School of Medicine), and Lyn Horn (Stellenbosch University). We further acknowledge the effort and committment of the study teams of South African Tuberculosis Vaccine Initiative, The Respiratory and Meningeal Pathogens Research Unit, Family Centre for Research with Ubuntu, Desmond Tutu Tuberculosis Centre, Stellenbosch University Immunology Research Group, Vakzine Projekt Management, and Serum Institute of India Private Limited. References 1 WHO. Global tuberculosis report 2021. 2021. https://www.who.int/ teams/global-tuberculosis-programme/tb-reports/global- tuberculosis-report-2021 (accessed Dec 18, 2021). 2 Andersen P, Scriba TJ. Moving tuberculosis vaccines from theory to  practice. Nat Rev Immunol 2019; 19: 550 62. 3  Calmette A, Gu rin C, Boquet A, et al. La vaccination pr ventive  contre la tuberculose par le  BCG . Paris: Masson, 1927 . 4 WHO. Global tuberculosis control: surveillance, planning,  financing: WHO report 2007 . 2007 . https://apps.who.int/iris/handle/10665/43629 (accessed Aug 31, 2021). 5 Grode L, Seiler P, Baumann S, et al. Increased vaccine efficacy  against tuberculosis of recombinant Mycobacterium bovis bacille Calmette Gu rin mutants that secrete listeriolysin. J Clin Invest 2005; 115: 2472 79. 6 Scriba TJ, Netea MG, G insberg AM. Key recent advances in TB  vaccine development and understanding of protective immune responses against Mycobacterium tuberculosis. Semin Immunol 2020; 50: 101431. 7 Kaufmann SHE. Vaccination against tuberculosis: revamping BCG  by molecular genetics guided by immunology. Front Immunol 2020; 11: 316.8 Lewinsohn DA, Lewinsohn DM, Scriba TJ. Polyfunctional CD4+  T cells as targets for tuberculosis vaccination. Front Immunol 2017; 8: 1262. 9 Cho S, Mehra V , Thoma-Uszynski S, et al. Antimicrobial activity of  MHC class I-restricted CD8+ T cells in human tuberculosis.  Proc Natl Acad Sci USA 2000; 97: 12210 15. 10 Winau F, Weber S, Sad S, et al. Apoptotic vesicles crossprime CD8  T cells and protect against tuberculosis. Immunity 2006; 24: 105 17 . 11 Schaible UE, Winau F, S ieling PA, et al. Apoptosis facilitates  antigen presentation to T lymphocytes through MHC-I and CD1 in tuberculosis. Nat Med 2003; 9: 1039 46. 12 Farinacci M, Weber S, Kaufmann SH. The recombinant  tuberculosis vaccine rBCG  ureC:hly(+) induces apoptotic vesicles for improved priming of CD4(+) and CD8(+) T cells. Vaccine 2012; 30: 7608 14. 13 Hess J, Miko D, Catic A, Lehmensiek V, Russell DG, Kaufmann SH.  Mycobacterium bovis Bacille Calmette Gu rin strains secreting listeriolysin of Listeria monocytogenes. Proc Natl Acad Sci USA 1998; 95: 5299 304. 14 Saiga H, Nieuwenhuizen N, Gengenbacher M, et al.  The recombinant BCG  ureC:hly vaccine targets the AIM2 inflammasome to induce autophagy and inflammation. J Infect Dis 2015; 211: 1831 41. 15 Wassermann R, Gulen MF, Sala C, et al.  Mycobacterium tuberculosis differentially activates cGAS- and inflammasome-dependent intracellular immune responses through ESX-1. Cell Host Microbe 2015; 17: 799 810. 16 Decatur AL, Portnoy DA. A PEST -like sequence in listeriolysin O  essential for Listeria monocytogenes pathogenicity. Science 2000; 290: 992 95. 17 Loxton AG, Knaul JK, Grode L, et al. S afety and immunogenicity of  the recombinant Mycobacterium bovis BCG vaccine VPM1002 in HIV-unexposed newborn infants in South Africa. Clin Vaccine Immunol 2017; 24: e00439 16. 18 Grode L, Ganoza CA, Brohm C, Weiner J 3rd, Eisele B,  Kaufmann SH. Safety and immunogenicity of the recombinant BCG vaccine VPM1002 in a phase 1 open-label randomized clinical trial. Vaccine 2013; 31: 1340 48. 19 TBFACTS.org. TB in South Africa - B urden, strategic plan, key  populations. 2022. https://tbfacts.org/tb-south-africa (accessed Oct 8, 2021). 20 Hanekom WA, Hughes J, Mavinkurve M, et al. Novel application of  a whole blood intracellular cytokine detection assay to quantitate specific T-cell frequency in field studies. J Immunol Methods 2004; 291: 185 95. 21 Sellami K, Amouri M, Kmiha S, et al. Adverse reactions due to the  bacillus Calmette Guerin vaccine: twenty Tunisian cases. Indian J Dermatol 2018; 63: 62 65. 22 Nissen TN, Birk NM, Kj rgaard J, et al. Adverse reactions to the  Bacillus Calmette Gu rin (BCG) vaccine in new-born infants  an evaluation of the Danish strain 1331 SSI in a randomized clinical trial. Vaccine 2016; 34: 2477 82. 23 Bolursaz MR, Lotfian F, Velayati AA. Bacillus C almette Gu rin  vaccine complications in Iranian children at a University Hospital. Allergol Immunopathol 2017; 45: 356 61. 24 Venkataraman A, Yusuff M, Liebeschuetz S, Riddell A,  Prendergast AJ. Management and outcome of Bacille Calmette Gu rin vaccine adverse reactions. Vaccine 2015; 33: 5470 74. 25 Al-Salem AH, Kothari MR, AlHani HM, Oquaish MM, Khogeer SS,  Desouky MS. Safety of intradermal bacillus Calmette Guerin vaccine for neonates in Eastern Saudi Arabia. Saudi Med J 2012; 33: 172 76. 26 BCG vaccines: WHO position paper   February 2018.  Wkly Epidemiol Rec 2018; 93: 73 96. https://apps.who.int/iris/handle/10665/260307 (accessed Aug 31, 2021). 27 Frankel H, Byberg S, Bjerregaard-Andersen M, et al. Different  effects of BCG strains a natural experiment evaluating the impact of the Danish and the Russian BCG strains on morbidity and scar formation in Guinea Bissau. Vaccine 2016; 34: 4586 93. 28 WHO. Recommendations to assure the quality , safety and efficacy  of BCG vaccines, Annex 3, TRS No 979. 2013. https://www.who.int/publications/m/item/trs-979-annex-3-bcg-vax (accessed Aug 31, 2021).Articleswww.thelancet.com/infection   Vol 22   October 2022  148329 Nakanga W, Patel P, Panjwani S, Kennedy N, Kawaza K.  Supra-treatment threshold neonatal jaundice: incidence in HIV- exposed compared to non-exposed neonates at Queen Elizabeth Central Hospital in Blantyre, Malawi. Med J 2015; 27: 104 08. 30 Adikwu E, Bonsome B. Renal implication of nevirapine use in  juvenile albino rats. J Interdiscip Histopathol 2017; 5: 43 47 . 31 Hesseling AC, Jaspan HB, Black GF, Nene N, Walzl G.  Immunogenicity of BCG in HIV-exposed and non-exposed infants following routine birth or delayed vaccination. Int J Tuberc Lung Dis 2015; 19: 454 62. 32 Van Rie A, Madhi SA, Heera JR, et al. Gamma interferon  production in response to Mycobacterium bovis BCG and Mycobacterium tuberculosis antigens in infants born to human immunodeficiency virus-infected mothers. Clin Vaccine Immunol 2006; 13: 246 52.33 Mansoor N, Abel B, Scriba TJ, et al. Significantly skewed memory  CD8+ T cell subsets in HIV-1 infected infants during the first year of  life. Clin Immunol 2009; 130: 280 89. 34 Kagina BM, Abel B, Scriba TJ, et al. Specific T cell frequency and  cytokine expression profile do not correlate with protection against tuberculosis after bacillus Calmette Gu rin vaccination of newborns. Am J Respir Crit Care Med 2010; 182: 1073 79. 35 Tameris MD, Hatherill M, Landry BS, et al. Safety and efficacy of  MVA85A, a new tuberculosis vaccine, in infants previously vaccinated with BCG: a randomised, placebo-controlled phase 2b trial. Lancet 2013; 381: 1021 28.</w:t>
            </w:r>
          </w:p>
        </w:tc>
      </w:tr>
      <w:tr>
        <w:tc>
          <w:tcPr>
            <w:tcW w:type="dxa" w:w="4320"/>
          </w:tcPr>
          <w:p>
            <w:r>
              <w:t>688</w:t>
            </w:r>
          </w:p>
        </w:tc>
        <w:tc>
          <w:tcPr>
            <w:tcW w:type="dxa" w:w="4320"/>
          </w:tcPr>
          <w:p>
            <w:r>
              <w:t>Citation: Laban, N.M.; Bosomprah, S.; Simuyandi, M.; Chibuye, M.; Chauwa, A.; Chirwa-Chobe, M.; Sukwa, N.; Chipeta, C.; Velu, R.; Njekwa, K.; et al. Evaluation of ROTARIX Booster Dose Vaccination at 9 Months for Safety and Enhanced Anti-Rotavirus Immunity in Zambian Children: A Randomised Controlled Trial. Vaccines 2023 ,11, 346. https:// doi.org/10.3390/vaccines11020346 Academic Editor: S. Louise Cosby Received: 9 November 2022 Revised: 15 December 2022 Accepted: 30 January 2023 Published: 3 February 2023 Copyright:   2023 by the authors. Licensee MDPI, Basel, Switzerland. This article is an open access article distributed under the terms and conditions of the Creative Commons Attribution (CC BY) license (https:// creativecommons.org/licenses/by/ 4.0/). Article Evaluation of ROTARIX Booster Dose Vaccination at 9 Months for Safety and Enhanced Anti-Rotavirus Immunity in Zambian Children: A Randomised Controlled Trial Natasha Makabilo Laban1,2,* , Samuel Bosomprah2,3 , Michelo Simuyandi2, Mwelwa Chibuye2,4 , Adriace Chauwa2,5, Masuzyo Chirwa-Chobe2 , Nsofwa Sukwa2 , Chikumbutso Chipeta2 , Rachel Velu2, Katanekwa Njekwa2 , Cynthia Mubanga2,6 , Innocent Mwape2, Martin Rhys Goodier1,7 and Roma Chilengi2 1Department of Infection Biology, Faculty of Infectious and Tropical Diseases, London School of Hygiene and Tropical Medicine, London WC1E 7HT, UK 2Enteric Disease and Vaccine Research Unit, Centre for Infectious Disease Research in Zambia, Lusaka P .O. Box 34681, Zambia 3Department of Biostatistics, School of Public Health, University of Ghana, Accra P .O. Box LG13, Ghana 4Department of Global Health, Amsterdam Institute for Global Health and Development (AIGHD), Amsterdam University Medical Centers, University of Amsterdam, Paasheuvelweg 25, 1105 BP Amsterdam, The Netherlands 5Department of Biomedical Sciences, School of Health Sciences, University of Zambia, Lusaka P .O. Box 50110, Zambia 6Division of Medical Microbiology, Department of Pathology, Stellenbosch University &amp; National Health Laboratory Service, Tygerberg Hospital Francie van Zijl Drive, Tygerberg, P .O. Box 241, Cape Town 8000, South Africa 7Flow Cytometry and Immunology Facility, Medical Research Council Unit, The Gambia at London School of Hygiene and Tropical Medicine, Fajara, Banjul P .O. Box 273, The Gambia *Correspondence: natasha.laban@cidrz.org Abstract: Oral rotavirus vaccines show diminished immunogenicity in low-resource settings where rotavirus burden is highest. This study assessed the safety and immune boosting effect of a third dose of oral ROTARIX (GlaxoSmithKline) vaccine administered at 9 months of age. A total of 214 infants aged 6 to 12 weeks were randomised to receive two doses of ROTARIX as per standard schedule with other routine vaccinations or an additional third dose of ROTARIX administered at 9 months old concomitantly with measles/rubella vaccination. Plasma collected pre-vaccination, 1 month after  rst- and second-dose vaccination, at 9 months old before receipt of third ROTARIX  dose and/or measles/rubella vaccination, and at 12 months old were assayed for rotavirus-speci c IgA (RV-IgA). Geometric mean RV-IgA at 12 months of age and the incidence of clinical adverse events 1 month following administration of the third dose of ROTARIX among infants in the intervention arm were compared between infants in the two arms. We found no signi cant difference in RV-IgA titres at 12 months between the two arms. Our  ndings showed that rotavirus vaccines are immunogenic in Zambian infants but with modest vaccine seroconversion rates in low-income settings. Importantly, however, a third dose of oral ROTARIX vaccine was shown to be safe when administered concomitantly with measles/rubella vaccine at 9 months of age in Zambia. This speaks to opportunities for enhancing rotavirus vaccine immunity within feasible schedules in the national immunization program. Keywords: rotavirus; ROTARIX ; vaccine; safety; booster dose; immunogenicity; Zambia; Africa 1. Introduction Diarrhoeal disease is ranked third among the global leading causes of morbidity and mortality in young children, responsible for approximately 1.53 million deaths and contributing to over 80 million disability-adjusted life years, most of which occur within Vaccines 2023 ,11, 346. https://doi.org/10.3390/vaccines11020346 https://www.mdpi.com/journal/vaccinesVaccines 2023 ,11, 346 2 of 12 Sub-Saharan African children aged below 5 years [ 1]. Among several infectious aetiologies of diarrhoeal disease, rotavirus is the most common cause of moderate to severe and less severe diarrhoea [ 2,3] and the leading cause of diarrhoeal disease-associated mortality that has been attributed to 128,515 deaths in a single year in this population [4]. The orally administered and widely introduced rotavirus vaccines ROTARIX (Glax- oSmithKline) and RotaTeq (Merck) have proved important early life interventions in mitigating the diarrhoeal disease burden in this population, with substantial reductions in rotavirus-associated and all-cause diarrhoea morbidity and mortality observed since their introduction [ 5]. However, vaccine immunogenicity and ef cacy when administered in early infancy is consistently lower and variable in highly burdened and high mortality settings with several reasons postulated [ 6,7]. Improved vaccine performance is an impor- tant way in which rotavirus infections that occur even among vaccinated infants can be further prevented. For these oral rotavirus vaccines to provide maximal bene t in these settings, it is important to assess potential methods to enhance the immunogenicity of existing vaccines as their routine use continues. Removal of the age restrictions for child vaccination and alternate schedules with booster doses of existing oral rotavirus vaccines have the potential to improve vaccine performance with bene ts outweighing potential associated intussusception risks [ 8,9]. Modelling data predicts enhanced anti-rotavirus immunity from booster dose administra- tion at 9 or 12 months of age and prevention of up to 19,600 additional rotavirus-associated deaths in the second year of life annually [ 10]. Administration of monovalent ROTARIX  and pentavalent RotaTeq concomitantly with measles vaccine at 9 months has been demon- strated to induce signi cantly increased anti-rotavirus antibody titres without interference with measles seroresponses in Bangladeshi and Malian infants, respectively [11,12]. Zambia introduced the ROTARIX vaccine in 2013 and recorded a seroconversion rate of 60.2% [ 13]. Although a signi cant decline in rotavirus-attributable childhood diarrhoea has been recorded especially in infants [ 14], it remains necessary to further reduce residual infection and disease burden. Newer oral rotavirus vaccines have been evaluated in our setting with similar low rates of vaccine seroconversion observed [ 15]. To date, no study has been conducted on safety and potential immunogenicity bene ts of a booster ROTARIX  vaccine dose administered at 9 months of age in Zambian infants. We aimed to assess a booster dose of ROTARIX vaccine administered at 9 months of age as an alternative to the current two-dose schedule to enhance anti-rotavirus immunity in Zambian infants. 2. Materials and Methods 2.1. Study Design and Sample Size Calculation The study was a single-center, open-label, randomised, controlled trial assessing the safety and immunogenicity of a booster dose of the monovalent ROTARIX vaccine at 9-month infant age. We anticipated a 15% or greater increase in log10 RV-IgA response after the booster ROTARIX dose. Using a two-sample t-test and assuming equal SD at 5% level of signi cance, we therefore required a total of 196 infants (98 per arm) to detect an increase to 3.13 log10 RV-IgA due to the booster dose of ROTARIX at an 80% power. We made an upward sample size adjustment of 9% to account for potential loss to follow-up to reach the total of 214 infants to be recruited in this study. The estimation was performed using Stata 14 MP  power  command (StataCorp , College Station, TX, USA). 2.2. Study Participant Selection and Enrolment The study enrolled 214 infants aged 6 to 12 weeks from 13th September 2018 to 15th November 2018 at George Health Centre (GHC), a government-run peri-urban health facility serving a high-density, low-income population in Lusaka, Zambia. Mothers present- ing with their infants for routine immunization visits were approached by study staff and sensitized about the study. Interested mothers were provided further study information at the clinical research site located within the GHC premises. Mothers that were willingVaccines 2023 ,11, 346 3 of 12 to participate were individually taken through an informed consent process and simple comprehension assessment test in private rooms. Eligibility criteria included that the infant was aged 6 weeks to 12 weeks old; the mother participated voluntarily, provided written informed consent (with a witness in the case of illiterate participant) and agreed to all study procedures; and the mother was resident in the study area and willing to come for scheduled visits for the duration of the study. Infants were not eligible if they had a contraindication to rotavirus vaccination; previously received rotavirus vaccination; had a recent history of immunosuppressive therapy; had a recent history of blood or blood product transfusion; existing congenital anomalies; or any condition deemed by the study investigator to pose potential harm to the participants or jeopardize the validity of study results. 2.3. Study Procedures and Randomization Enrolled mother-infant pairs were followed up until the infant was 36 months old. At baseline, eligible infants were randomised at a ratio of 1:1 using masked allocation into either the intervention arm to receive a booster dose of ROTARIX concomitantly with measles/rubella (MR) vaccination or into the control arm to receive only MR vaccination at 9 months old. All children in the study received routinely administered  rst and second ROTARIX vaccine doses (given from 6 weeks and ideally 4 weeks apart before the age of 2 years). ROTARIX is an orally administered live, attenuated G1P [ 8] monovalent vaccine in routine use in Zambia. The batch number of ROTARIX used in the study was AROLC044AA. Infants in both arms also received polio, Bacillus Calmette Gu  rin (BCG), pentavalent diphtheria/pertussis/tetanus/Hepatitis B/ Haemophilus in uenza -type (DPT-HepB-Hib) and pneumococcal conjugate vaccines (PCV) according to the routine Zambian expanded immunization schedule. Baseline sociodemographic and clinical data were collected from the participating mother/infant pairs. From all enrolled infants, whole blood samples (3 4 mL) were collected before receipt of the  rst ROTARIX dose, 1 month after two-dose ROTARIX  vaccination, before receipt of MR vaccine (control arm) or MR and booster dose ROTARIX  at 9 months of age and when 12 months old. In a subset of infants, additional blood sampling was performed within 1 month after the  rst ROTARIX dose. From baseline to the time the infant was 36 months old, anthropometric growth measurements were taken and data on incidence of clinical illness were recorded. 2.4. Immunogenicity Assessment Plasma from whole blood samples was tested for anti-rotavirus immunoglobulin A (RV-IgA) titres using an adaptation of a published and validated sandwich enzyme- linked immunosorbent assay (ELISA) based on the use of WC3 rotavirus antigen and mock infected African green monkey kidney (MA104) cell lysate [ 16]. All plasma testing for RV- IgA was performed at the Centre for Infectious Disease Research in Zambia Enteric Disease and Vaccine Research Laboratory in Lusaka, Zambia. In-house-generated pooled plasma from rotavirus-vaccinated adults was validated for use as the standard in the ELISA assay using pooled serum with known assigned RV-IgA units per millilitre (U/mL). The primary immunogenicity endpoint was the geometric mean titre of anti-rotavirus IgA at 12 months of age. The study also investigated RV-IgA seropositivity and vaccine seroconversion using published de nitions. Seropositivity was de ned as an RV-IgA titre  20 U/mL. Seroconversion was de ned as a four-fold or greater change in RV-IgA titre 1 month after dose two if pre-vaccination titre was &lt;20 U/mL [13]. 2.5. Safety Assessment All enrolled infants received ROTARIX vaccination together with other routine vac- cines as per the Zambian immunization schedule. Prior to vaccination, all participants were screened for any medical condition. Following vaccination, all infants were reviewed by the study staff to identify any immediate adverse events (AE). Participant mothers orVaccines 2023 ,11, 346 4 of 12 guardians were provided with and trained in completing a post-vaccination diary card to record presence or absence of solicited AE including fever, diarrhoea, vomiting, loss of appetite and irritability over the next 5 days following immunization, which was returned to the study clinic at the next study visit. Mothers were also encouraged to bring the infant to the study clinic whenever the child was unwell, at which point standard of care was given and the presenting AE was recorded using structured case report forms. For the AE, information collected included but was not limited to the presenting symptoms, evolution of the presentation of symptoms, examination  ndings, investigations and drugs given (dosage, route and duration). In the case of serious adverse events (SAE), every effort was made to make physical contact and access the medical records in the admitting health facility. For both AE and SAE, the infants were followed up until resolution whilst offering the necessary standard medical care. Once resolved, the study participant documents were updated accordingly and where required, the local authorities were updated accordingly as per regulatory guidelines. All SAE were also reviewed at regular intervals by the study Data Safety and Monitoring Board (DSMB) comprised of clinicians from the study, those independent of the study and reported to the relevant national regulatory authorities. Dur- ing routine scheduled study visits to the clinic, mothers were also speci cally asked about diarrhoea occurrence and any other illnesses that the infant may have had in the period preceding the visit. All stool samples passively collected from children presenting with diarrhoeal disease during clinic visits were tested for rotavirus. Genotyping was performed on all rotavirus-positive stool samples to determine infecting strains. We documented and described the incidence of clinical AE and SAE within a month following administration of the third dose ROTARIX + MR and MR alone in infants in the intervention and control arm respectively as the primary measure on safety. 2.6. Statistical Analysis For the immunogenicity analysis, the characteristics of participating infants at 9-month follow-up were tabulated for each arm. Analysis was based on the intention-to- treat population. In the primary analysis, we used two-sample t-test to test the difference in RV-IgA titre at 12-month infant age between the two arms. Linear regression model on log-transformed RV-IgA titre at 12-month infant age was used to estimate the geometric mean ratio and 95% con dence interval (CI), adjusted for potential confounders. p-values were considered signi cant at 5%. For the safety analysis, AE, and SAE incidence within 1 month after receipt of booster ROTARIX dose and MR vaccine or MR vaccine alone were tabulated for each arm and 95% CI was calculated for the proportion of infants with any AE or SAE in each arm. All analyses were performed in Stata 17 MP (StataCorp, College Station, TX, USA) and R-Software. 3. Results 3.1. Participant Enrolments and Baseline Characteristics As summarised in Figure 1, the study enrolled and randomised 214 infants between 13th September 2018 and 15th November 2018. Pre-vaccination whole blood was obtained from 211/214 (98.6%) enrolled infants at baseline. 170/214 (88/170 in intervention and 82/170 in control arm) infants had a clinic visit 28 days after their second dose of ROTARIX . A total of 168 out of 214 (78.5%) infants attended and gave a whole blood sample at their 9-month-age study visit of which 88/168 (52.4%) infants were in the intervention (ROTARIX  + MR vaccination) arm and 80/168 (47.6%) infants in the control (MR vaccination) arm. Of these, 159/168 (94.6.2%), of which 85/159 (53.5%) and 74/159 (46.5%) were in the in- tervention and control arm, respectively, also attended and gave a whole blood sample at their 12-months-of-age study visit. Infants that had 9- and 12-months-of-age whole blood samples collected were included in the  nal analysis, whereas others were not included due to dropouts caused by mother s relocation from study site, withdrawal of consent, non-study related infant deaths, and losses to follow-up of participating mothers during follow-up period.Vaccines 2023 ,11, 346 5 of 12 Vaccines 2023 , 11, x FOR PEER REVIEW 5 of 13     at their 9-month-age study visit of which 88/168 (52.4%) infants were in the intervention  (ROTARIX  + MR vaccination) arm and 80/168 (47.6%) infants in the control (MR vaccina- tion) arm. Of these, 159/168 (94.6.2%), of wh ich 85/159 (53.5%) and 74/159 (46.5%) were in  the intervention and control arm, respective ly, also attended and gave a whole blood sam- ple at their 12-months-of-age study visit. Infa nts that had 9- and 12-months-of-age whole  blood samples collected were included in the final analysis, whereas others were not in- cluded due to dropouts caused by mother s relocation from study site, withdrawal of con- sent, non-study related infant deaths, and losses to follow-up of participating mothers during follow-up period.     Figure 1. Study participant flow chart. Abbrevia tions: MR (measles/rubella vaccine).  As outlined in Table 1, infants were from low-income households with poor water  sanitation and hygiene (WASH). The majority of the infants were from households with  shared toilet facilities and using public wate r sources. Infants at enrollment had a median  age of 6 weeks, the majority were HIV unexpos ed, full-term with normal weight at birth,  generally healthy and mostly breastfed. The RV-IgA seropositivity (RV-IgA titre   20  U/mL) rate was low at baseline at 4.8% overa ll and 3.5% and 6.3% in the intervention and  control arms, respectively. Ther e was no statistically significant difference in these base- line characteristics between the two study arms.     Figure 1. Study participant  ow chart. Abbreviations: MR (measles/rubella vaccine). As outlined in Table 1, infants were from low-income households with poor water sanitation and hygiene (WASH). The majority of the infants were from households with shared toilet facilities and using public water sources. Infants at enrollment had a median age of 6 weeks, the majority were HIV unexposed, full-term with normal weight at birth, generally healthy and mostly breastfed. The RV-IgA seropositivity (RV-IgA titre  20 U/mL) rate was low at baseline at 4.8% overall and 3.5% and 6.3% in the intervention and control arms, respectively. There was no statistically signi cant difference in these baseline characteristics between the two study arms. Table 1. Baseline characteristics of mother/infant pairs by trial arm. Total Population (N = 168a)ROTARIX + MR (n = 88)MR (n = 80) n (%) n (%) n (%) Infant Characteristic Age, weeks Median (IQR) 6 (6 6) 6 (6 6) 6 (6 6) Sex Male 89 (53.0) 38 (43.2) 41 (51.3) Female 79 (47.0) 50 (56.8) 39 (48.8) Gestation Pre-term 11 (6.6) 5 (5.7) 6 (7.5) Full-term 157 (93.5) 83 (94.3) 74 (92.5)Vaccines 2023 ,11, 346 6 of 12 Table 1. Cont. Total Population (N = 168a)ROTARIX + MR (n = 88)MR (n = 80) n (%) n (%) n (%) Mode of Delivery Vaginal 160 (95.2) 84 (95.5) 76 (95.0) Caesarean 8 (4.8) 4 (4.6) 4 (5.0) Feeding Expressed/direct Breastmilk 158 (94.1) 83 (94.3) 75 (93.8) Mixed breast and formula 10 (6.0) 5 (5.7) 5 (6.3) Birth weight, kg (N = 167) &lt;2.5 11 (6.6) 3 (3.5) 8 (10)  2.5 156 (93.4) 84 (96.6) 72 (90.0) Weight at enrolment, kg Mean (SD) 4.6 (0.6) 4.6 (0.6) 4.7 (0.7) Length at enrolment, cm Median mean (SD) 54 (2.6) 54 (2.7) 54 (2.6) Malnourished (WLZ &lt;  2) (N = 167) No 164 (98.2) 85 (97.7) 79 (98.8) Yes 3 (1.8) 2 (2.3) 1 (1.3) Stunting (LAZ &lt;  2) No 138 (82.1) 70 (79.6) 68 (85.0) Yes 30 (17.9) 18 (20.5) 12 (15.0) Wasting (WAZ &lt;  2) No 153 (91.1) 79 (89.8) 74 (92.5) Yes 15 (8.9) 9 (10.2) 6 (7.5) HIV exposure Unexposed 119 (70.8) 60 (68.2) 59 (73.8) Exposed 49 (29.2) 28 (30.8) 21 (26.3) RV-IgA seropositive (N = 166) No 158 (95.2) 84 (96.6) 74 (93.7) Yes 8 (4.8) 3 (3.5) 5 (6.3) Maternal characteristics Age, years &lt;20 23 (13.7) 10 (11.4) 13 (16.3) 20 24 53 (31.6) 29 (33.0) 24 (30.0) 25 29 51 (30.4) 27 (20.7) 24 (30.0)  30 41 (24.4) 22 (25.0) 19 (23.8) Parity Low parity (1 2) 98 (58.3) 50 (56.8) 48 (60.0) Multiparity (3 4) 54 (32.1) 27 (30.7) 27 (33.8) Grand multiparity (5+) 16 (9.5) 11 (12.5) 5 (6.3) Education level No education 6 (3.6) 5 (5.7) 1 (1.3) Some/complete primary 55 (32.7) 29 (33.0) 26 (32.5) Some/complete secondary 102 (60.7) 52 (59.1) 50 (62.5) Attended/completed university 5 (3.0) 2 (2.3) 3 (3.8) Monthly household income, ZMW &lt;500 64 (38.3) 35 (39.8) 29 (36.7) 500 1000 49 (29.3) 25 (28.4) 24 (30.4) &gt;1000 54 (32.3) 28 (31.8) 26 (32.9) Share toilet facilities No 33 (19.6) 23 (26.1) 10 (12.5) Yes 135 (80.4) 65 (73.9) 70 (87.5)Vaccines 2023 ,11, 346 7 of 12 Table 1. Cont. Total Population (N = 168a)ROTARIX + MR (n = 88)MR (n = 80) n (%) n (%) n (%) Source of water Public tap/pipe 93 (55.4) 45 (51.1) 48 (60.0) Piped into house/yard 33 (37.5) 33 (37.5) 26 (32.5) Yard/public borehole 8 (4.8) 3 (3.4) 5 (6.3) Protected/unprotected well 8 (4.8) 7 (8.0) 1 (1.3) aInfants that attended the 9-month visit. Abbreviations: cm (centimeter); HAZ (height-for-age Z-score); HIV (human immunode ciency virus); IQR (interquartile range); kg (kilogram); MR (measles/rubella vaccine); RV-IgA (rotavirus-speci c immunoglobulin A); WAZ (weight-for-age Z-score); WLZ (weight-for-length Z-score); ZMW (Zambian Kwacha). 3.2. Seroconversion Rates and Anti-Rotavirus IgA Titres in Two-Dose and Booster Dose ROTARIX Vaccinated Infants As shown in Figure 2, pre-vaccination mean RV-IgA antibody titres were low in the infants but increased after each ROTARIX vaccine dose. Statistically signi cant increases in mean RV-IgA titres were observed between baseline and 1 month after the  rst dose of ROTARIX in both the control arm ( p= 0.046) and intervention arm (0.012). However, this increase was less apparent between the  rst and second doses for both control ( p= 0.447) and intervention arms ( p= 0.068). Interestingly, after two-dose vaccination, signi cant increases in RV-IgA titres in the control ( p= 0.001) and intervention arms ( p&lt; 0.001) were observed by 9 months of age. Similarly, a signi cant increase ( p&lt; 0.001) in RV-IgA titres was seen in both arms by 12 months of age. Vaccines 2023 , 11, x FOR PEER REVIEW 8 of 13       Figure 2. Trends in rotavirus-specific immunoglobulin A (RV-IgA) titres pre and post rotavirus vac- cination compared between the control (red circle) and intervention (blue circle) arms. Each circle  represents an infant s log10 RV-IgA  titre. Black circle represents me an and standard error of log RV- IgA titre.  3.3. Effect of Booster Dose ROTARIX  at 9 Months on Anti-Rot avirus IgA Geometric Mean  Titres at 12 Months of Age   We observed no statistically significant differences in RV-IgA GMT ratios at 12  months of age between infants that received the third ROTARIX  vaccine dose and those  that did not (Table 2).   Table 2. Rotavirus IgA geometric titre mean ratio at 12 months by study arm.  Arm N (% of to- tal) GMT   (95% CI) Two-Sample t- Test, p-Value GMT Ratio  (95% CI) p-Value Adjusted   GMT Ratio *  (95% CI) p-Value  MR  74 (46.5) 3.98  (3.50 4.51)  1  0.689 1  0.223 ROTARIX +  MR 85 (53.5) 3.85   (3.41 4.35) 0.688 0.84  (0.35 2.00) 0.61   (0.27 1.35)  * Adjusted for malnutrition, sex, water source, in come, pre-dose three RV-IgA titres using linear  regression on log-transformed titres. Abbreviation s: MR (measles/rubella vaccine); GMT (geometric  mean titre).  3.4. Safety: Incidence of Adverse Events and Serious Adverse Events by Trial Arm  Primary safety assessment was conducted on infants who successfully attended the  9-months-of-age study visit and remained in follow-up 1 month thereafter. In these in- fants, respiratory tract illness (RTI) was the most common AE, followed by diarrhoeal  disease with comparable incidence between th e intervention and control arms (Table 3).  Other AEs observed included conjunctivitis, dermatitis, candidiasis, febrile illness, emesis and otitis with comparable incidences between  the two arms (Table 3). Out of 76 stool  samples that were passively collected from infants presenting with diarrhoea during un- scheduled visits, 4 (5.3%) tested positive for rotavirus. Genotyping of 3 out of the 4 stool  samples that had sufficient volumes revealed two G3 and one G4 genotype. Of the G3  Figure 2. Trends in rotavirus-speci c immunoglobulin A (RV-IgA) titres pre and post rotavirus vaccination compared between the control (red circle) and intervention (blue circle) arms. Each circle represents an infant s log10 RV-IgA titre. Black circle represents mean and standard error of log RV-IgA titre. In general, mean RV-IgA antibody titres were similar in the intervention and control arms at baseline ( p= 0.06), 1 month after the  rst dose ( p= 0.944) and 1 month after the second dose ( p= 0.644). Similarly, mean RV-IgA titres in the two arms at 9 months old wereVaccines 2023 ,11, 346 8 of 12 not signi cantly different ( p= 0.207), but the mean RV-IgA titres at 9 months old showed a higher trend among infants in the intervention arm. At 12 months old, the difference in mean RV-IgA titres between the control and intervention arms did not reach statistical signi cance ( p= 0.688). Vaccine seroconversion approximately 1 month after two-dose ROTARIX was low in this study population with 47/169 (27.8%) infants seroconverting, of which 25/47 (53.2%) were from the intervention arm and 22/47 (46.8%) from the control arm. 3.3. Effect of Booster Dose ROTARIX at 9 Months on Anti-Rotavirus IgA Geometric Mean Titres at 12 Months of Age We observed no statistically signi cant differences in RV-IgA GMT ratios at 12 months of age between infants that received the third ROTARIX vaccine dose and those that did not (Table 2). Table 2. Rotavirus IgA geometric titre mean ratio at 12 months by study arm. Arm N (% of Total)GMT (95% CI)Two-Sample t-Test, p-ValueGMT Ratio (95% CI)p-ValueAdjusted GMT Ratio * (95% CI)p-Value MR 74 (46.5)3.98 (3.50 4.51)1 0.6891 0.223 ROTARIX + MR 85 (53.5)3.85 (3.41 4.35)0.6880.84 (0.35 2.00)0.61 (0.27 1.35) * Adjusted for malnutrition, sex, water source, income, pre-dose three RV-IgA titres using linear regression on log-transformed titres. Abbreviations: MR (measles/rubella vaccine); GMT (geometric mean titre). 3.4. Safety: Incidence of Adverse Events and Serious Adverse Events by Trial Arm Primary safety assessment was conducted on infants who successfully attended the 9-months-of-age study visit and remained in follow-up 1 month thereafter. In these infants, respiratory tract illness (RTI) was the most common AE, followed by diarrhoeal disease with comparable incidence between the intervention and control arms (Table 3). Other AEs observed included conjunctivitis, dermatitis, candidiasis, febrile illness, emesis and otitis with comparable incidences between the two arms (Table 3). Out of 76 stool samples that were passively collected from infants presenting with diarrhoea during unscheduled visits, 4 (5.3%) tested positive for rotavirus. Genotyping of 3 out of the 4 stool samples that had suf cient volumes revealed two G3 and one G4 genotype. Of the G3 genotype infections, one was in an infant in the intervention arm and the other was an infant in the control arm. The G4 genotype was observed in an infant from the control arm. Table 3. Incidence of adverse events within 1 month after third dose ROTARIX (+MR) compared to MR vaccination. ArmDiarrhoea (n), Incidence * (95% CI)RTI (n), Incidence (95% CI)Conjunctivitis (n), Incidence (95% CI)Dermatitis (n), Incidence (95% CI)Candidiasis (n), Incidence (95% CI)Febrile Illness (n), Incidence (95% CI)Emesis (n), Incidence (95% CI)Otitis (n), Incidence (95% CI) MR8 3.33 (1.7 6.7)12 5.0 (2.8 8.8)1 0.4 (0.05 3.0)01 0.4 (0.06 3.0)1 0.4(0.05 3.0)3 0.8 (0.2 3.3)1 0.4 (0.06 3.0) ROTARIX + MR4 2.4 (0.6 4.0)8 3.0 (1.5 6.1)2 0.8 (0.2 3.0)3 1.1(0.2 1.8)1 0.4 (0.1 2.7)1 0.4 (0.05 2.7)1 0.4 (0.05 2.7)0 Rate ratio (95% CI), p-value1.75 (0.14 1.51), 0.1861.23 (0.25 1.48), 0.2681.82 (0.17 20.05), 0.620-0.91 (0.06 14.53), 0.9460.91 (0.06 14.5) 0.9460.46 (0.04 5.01), 0.509- * Incidence per 1000 infant days. Abbreviations: CI (con dence interval); MR (measles/rubella vaccine); RTI (respiratory tract illness).Vaccines 2023 ,11, 346 9 of 12 Throughout the three year study follow-up period, a total of 30 SAEs were recorded. Among these SAEs, 7/30 (23%) had acute gastroenteritis among the presenting symptoms. The study recorded four deaths among these SAE, of which three were in the control arm and one was in the intervention arm. Only two SAEs, one within each arm, occurred within 1 month after the intervention at 9 months. The SAE recorded in the control arm was acute gastroenteritis with severe dehydration in severe anemia and failure to thrive. The SAE recorded in the intervention arm was acute gastroenteritis with severe dehydration. None of these SAEs recorded were related to the study (Table 4). Table 4. Occurrence of serious adverse events in intervention (ROTARIX +MR) compared to control (MR) arm. ArmAt Least One SAE, Incidence * (95% CI)At Least One Related SAE, Incidence (95% CI)Deaths MR1 0.4 (0.06 3.0)0 3 ROTARIX + MR1 0.4 (0.06 2.8)0 1 Rate ratio, p-value0.94 (0.06 15.0), 0.9633 Abbreviations: CI (con dence interval); MR (measles/rubella vaccine); SAE (serious adverse event). * Incidence per 1000 infant days within 1 month after third dose ROTARIX . 4. Discussion In this clinical trial, we assessed the safety and immune boosting effects of a third dose of ROTARIX vaccine administered at 9 months of age. This is the  rst clinical trial assess- ing administration of this oral rotavirus vaccine in Zambia outside of the recommended age range and our data show that a third dose of ROTARIX given at 9 months of age in Zam- bian infants is well tolerated. Our results are consistent with studies conducted elsewhere, where no difference in AE and/or SAE frequency was observed between intervention and control arms [11,12]. We found no difference in geometric mean titres and ratios of anti-rotavirus IgA at 12 months of infant age in the intervention arm from a booster third dose of ROTARIX  vaccine given at 9 months compared to the control arm. This contrasts with  ndings from a study conducted in Mali where a three-fold or greater rise in RV-IgA and greater seropositivity rate 28 days after vaccination was seen among infants who received the booster dose of pentavalent ROTATEQ at 9 to 11 months of age (in addition to doses given at 6, 10 and 14 weeks of age) compared to those who did not. [ 12]. Another study in Bangladesh also observed an increase in RV-IgA seropositivity and geometric mean titres in infants given a booster dose of ROTARIX at 9 to 10 months when immunogenicity outcome was assessed 2 months later. This was in comparison to infants that received measles/rubella vaccine alone in which no apparent changes were observed [ 11]. Both these studies made use of the same WC3 based ELISA methods as used in our current study. A notable difference of these two studies with our study was that immunogenicity assessment was performed earlier at 1 month and 2 months after rotavirus booster vaccina- tion, whilst our study measured the immunogenicity effect 3 months later. The peaking of RV-IgA tends to occur within 1 month after vaccination, and it is possible that the 3 month period in our study saw a waning of vaccine induced immune responses in the intervention arm such that by our outcome sampling timepoint RV-IgA levels became comparable to the control arm. We chose to assess boosting at 12 months of age as we believed the timepoint was close enough to detect a boosting effect and gave a window between blood sampling timepoints that reduced the frequency of blood draws. Additionally, of note is the in uence that natural rotavirus immunity may have on observed booster dose immunogenicity. The Malian study observed rise in RV-IgA seroresponses among infants who did not receive the additional ROTATEQ dose, suggestingVaccines 2023 ,11, 346 10 of 12 natural rotavirus exposure may have contributed to a rise in titres [ 12]. We observed similar increase in RV-IgA among infants who did not receive the third dose within the 3 months after intervention. This may indicate that infants in our study had exposure to wild-type infection and the exposure during the three-month period after intervention in our study may have factored into results observed between arms. In Mali, about half of the infants had RV-IgA titres below &lt;20 U/mL (seronegative) prior to receiving the booster dose [ 12]. In Bangladesh, pre-boost RV-IgA seropositivity was ~52.7%; however, an improvement in boosting effect was observed among infants that were seronegative pre-boost. In our study, higher levels of RV-IgA titres relative to post-two-dose vaccination were apparent in infants at 9 months of age with slightly higher levels in the intervention arm though difference did not reach signi cance. These higher pre-boost titres in the intervention arm could perhaps have in uenced responses observed in diminishing immunogenicity of the booster dose. Nevertheless, differences in population ages, time post-boost and vaccines assessed (monovalent versus pentavalent) could also play roles in these contrasting  ndings. This study had the opportunity to investigate pre-vaccination seropositivity and vac- cine seroconversion as secondary immune measures. We found minimal baseline rotavirus seropositivity and low post-ROTARIX -vaccination seroconversion rate comparable to estimates reported in a study performed within a similar population in the same setting [ 15]. These  ndings show that while ROTARIX vaccine is immunogenic among infants in our setting, the phenomenon of modest immunogenicity persists. Although our study was not designed to assess the protective effect of vaccination, rotavirus infections were present, and incidence of diarrhoea was among the commonly reported illnesses among vaccinated in- fants. Detected rotavirus infections were G3 and G4 non-vaccine strains. Whilst ROTARIX  is a monovalent vaccine containing G1P [ 8] strain protection against non-vaccine infecting strains has been shown [ 17]. Nevertheless, detection of non-vaccine strains of rotavirus infections among ROTARIX vaccinated infants may reduce the effectiveness of these vaccines within our settings and speaks towards the need for vaccines covering multiple strains. Such  ndings in this study emphasize need for continued surveillance of circulating rotavirus strains including other viral, bacterial and parasitic enteric pathogens that may become important in the post-vaccine era. Among the strengths of the study was the that it was a randomised control design and was conducted in a population in which rotavirus vaccines would be of most bene t. The local implementation of an ELISA method that is widely employed in other rotavirus vaccine trials elsewhere was another strength that enabled comparison of  ndings to other similar studies. Generally, there are limited studies assessing booster rotavirus vaccine doses at later ages in Africa and this study was the  rst to be performed in Zambia. Another strength was the ability in our study to demonstrate rotavirus immunity status of the children from pre-vaccination. Our study design enabled determination of pre- vaccination immune status and seroconversion rates after routine two-dose vaccination and accounting for this in our interpretations which was not done in the two studies conducted in Bangladesh and Mali [ 11,12]. This study design also allowed determination of seroresponses of the vaccine in different localities and sub-population but within the same setting of Zambia by comparison to that performed previously when vaccination was introduced [13]. Notable study limitations included the high losses to follow-up encountered early during the trial which may have reduced the power to detect the boosting effect of the third dose. We measured RV-IgA as an immunogenicity outcome, and, while being the most widely utilised measure for rotavirus vaccine immunogenicity, it is a sub-optimal correlate [ 18]. Measurement of other rotavirus-speci c humoral and cellular immune responses to vaccination is necessary to further inform immunogenicity and potentially correlates of protection. We did not assess the potential impact of the third rotavirus vaccine dose on immunogenicity of the measles/rubella vaccine in our setting; however, studies conducted elsewhere have observed no in uence of booster oral rotavirus vaccine given at this age on measles vaccine responses and attainment of sero-protection [11,12].Vaccines 2023 ,11, 346 11 of 12 5. Conclusions Despite showing evidence that ROTARIX vaccine is well tolerated at 9 months of age, our study  ndings do not support improved immunogenicity by 12 months of age from a booster dose vaccination at this age in our study setting. However further research is needed to generate stronger clinical evidence for policymakers. Evaluation of alternative vaccine formulations for improved immunogenicity may be important in our setting to increased effectiveness and further reduce the burden of rotavirus. Author Contributions: Conceptualization R.C., S.B. and M.S.; methodology, R.C., S.B. and M.S.; formal analysis, S.B. and M.C.; investigation, N.M.L., A.C., M.C.-C., N.S., C.C., R.V ., K.N., C.M. and I.M.; writing original draft preparation, N.M.L.; writing review and editing, R.C., S.B., M.S., M.C., A.C., M.C.-C., N.S., C.C., R.V ., K.N., C.M., I.M. and M.R.G.; visualization, S.B. and M.C.; funding acquisition R.C. All authors have read and agreed to the published version of the manuscript. Funding: This study is part of the EDCTP2 programme supported by the European Union (grant number TMA2016SF-1511-ROV AS-2). This work was also supported by the Wellcome Trust [211356/Z/18/Z]. Institutional Review Board Statement: The study was conducted in accordance with the Declaration of Helsinki and approved by the University of Zambia Biomedical Research Ethics Committee (UNZ- ABREC Ref: 003-02-18). The study also received approval from the Zambia Medicines Regulatory Authority (ZAMRA Ref: CT 078) and the National Health Research Authority (NHRA) prior to study initiation. The study was registered in the Pan African Clinical Trial Registry (PACTR) (Ref: PACTR201804003096919). Informed Consent Statement: Written informed consent was obtained from all subjects involved in the study. Data Availability Statement: The data presented in this study are available on request from the corresponding author. The data are not publicly available due to institutional data policy restrictions. Acknowledgments: We are grateful to the mothers and guardians of all the infants that were par- ticipants in this study and to the clinic staff at George Health Centre. The authors would also like to acknowledge the contributions of the study research staff, including the Project Manager Joyce Chilekwa and the Administrative Assistants, Nurses, Field Assistants, Data Associates and Transport Of cers who were involved in different activities under the parent rotavirus clinical trial that enabled participant recruitment, data collection and sample acquisition. Con icts of Interest: The authors declare no con ict of interest. The funders had no role in the design of the study; in the collection, analyses, or interpretation of data; in the writing of the manuscript; or in the decision to publish the results. References 1. Vos, T.; Lim, S.S.; Abbafati, C.; Abbas, K.M.; Abbasi, M.; Abbasifard, M.; Abbasi-Kangevari, M.; Abbastabar, H.; Abd-Allah, F.; Abdelalim, A.; et al. Global burden of 369 diseases and injuries in 204 countries and territories, 1990 2019: A systematic analysis for the Global Burden of Disease Study 2019. Lancet 2020 ,396, 1204 1222. [CrossRef] [PubMed] 2. Kotloff, K.L.; Nataro, J.P .; Blackwelder, W.C.; Nasrin, D.; Farag, T.H.; Panchalingam, S.; Wu, Y.; Sow, S.O.; Sur, D.; Breiman, R.F.; et al. Burden and aetiology of diarrhoeal disease in infants and young children in developing countries (the Global Enteric Multicenter Study, GEMS): A prospective, case-control study. Lancet 2013 ,382, 209 222. [CrossRef] [PubMed] 3. Kotloff, K.L.; Nasrin, D.; Blackwelder, W.C.; Wu, Y.; Farag, T.; Panchalingham, S.; Sow, S.O.; Sur, D.; Zaidi, A.K.M.; Faruque, A.S.G.; et al. The incidence, aetiology, and adverse clinical consequences of less severe diarrhoeal episodes among infants and children residing in low-income and middle-income countries: A 12-month case-control study as a follow-on to the Global Enteric Multicenter Study (GEMS). Lancet Glob. Health 2019 ,7, e568 e584. [CrossRef] [PubMed] 4. Troeger, C.; Blacker, B.F.; Khalil, I.A.; Rao, P .C.; Cao, S.; Zimsen, S.R.M.; Albertson, S.B.; Stanaway, J.D.; Deshpande, A.; Abebe, Z.; et al. Estimates of the global, regional, and national morbidity, mortality, and aetiologies of diarrhoea in 195 countries: A systematic analysis for the Global Burden of Disease Study 2016. Lancet Infect. Dis. 2018 ,18, 1211 1228. [CrossRef] [PubMed] 5. Burnett, E.; Parashar, U.D.; Tate, J.E. Global Impact of Rotavirus Vaccination on Diarrhea Hospitalizations and Deaths Among Children &lt;5 Years Old: 2006-2019. J. Infect. Dis. 2020 ,222, 1731 1739. [CrossRef] [PubMed] 6. Bergman, H.; Henschke, N.; Hungerford, D.; Pitan, F.; Ndwandwe, D.; Cunliffe, N.; Soares-Weiser, K. Vaccines for preventing rotavirus diarrhoea: Vaccines in use. Cochrane Database Syst. Rev. 2021 ,11, 1 4. [CrossRef] 7. Lee, B. Update on rotavirus vaccine underperformance in low- to middle-income countries and next-generation vaccines. Hum. Vaccines Immunother. 2021 ,17, 1787 1802. [CrossRef] [PubMed]Vaccines 2023 ,11, 346 12 of 12 8. Patel, M.M.; Clark, A.D.; Sanderson, C.F.B.; Tate, J.; Parashar, U.D. Removing the Age Restrictions for Rotavirus Vaccination: A Bene t-Risk Modeling Analysis. PLoS Med. 2012 ,9, e1001330. [CrossRef] [PubMed] 9. Kang, G. Improving the performance of oral rotavirus vaccines. Lancet Glob. Health 2019 ,7, e1472 e1473. [CrossRef] [PubMed] 10. Burnett, E.; Lopman, B.A.; Parashar, U.D. Potential for a booster dose of rotavirus vaccine to further reduce diarrhea mortality. Vaccine 2017 ,35, 7198 7203. [CrossRef] [PubMed] 11. Zaman, K.; Fleming, J.A.; Victor, J.C.; Yunus, M.; Bari, T.I.A.; Azim, T.; Rahman, M.; Mowla, S.M.N.; Bellini, W.J.; McNeal, M.; et al. Noninterference of Rotavirus Vaccine With Measles/rubella Vaccine at 9 Months of Age and Improvements in Antirotavirus Immunity: A Randomized Trial. J. Infect. Dis. 2016 ,213, 1686 1693. [CrossRef] [PubMed] 12. Haidara, F.C.; Tapia, M.D.; Sow, S.O.; Doumbia, M.; Coulibaly, F.; Diallo, F.; Traor  , A.; Kodio, M.; Kelly, C.L.; Fitzpatrick, M.; et al. Evaluation of a Booster Dose of Pentavalent Rotavirus Vaccine Coadministered With Measles, Yellow Fever, and Meningitis A Vaccines in 9-Month-Old Malian Infants. J. Infect. Dis. 2018 ,218, 606 613. [CrossRef] [PubMed] 13. Chilengi, R.; Simuyandi, M.; Beach, L.; Mwila, K.; Becker-Dreps, S.; Emperador, D.M.; Velasquez, D.E.; Bosomprah, S.; Jiang, B. Association of Maternal Immunity with Rotavirus Vaccine Immunogenicity in Zambian Infants. PLoS ONE 2016 ,11, e0150100. [CrossRef] [PubMed] 14. Mpabalwani, E.M.; Simwaka, C.J.; Mwenda, J.M.; Mubanga, C.P .; Monze, M.; Matapo, B.; Parashar, U.D.; Tate, J.E. Impact of Rotavirus Vaccination on Diarrheal Hospitalizations in Children Aged &lt;5 Years in Lusaka, Zambia. Clin. Infect. Dis. 2016 , 62(Suppl. 2), S183 S187. [CrossRef] [PubMed] 15. Chilengi, R.; Mwila- Kazimbaya, K.; Chirwa, M.; Sukwa, N.; Chipeta, C.; Velu, R.M.; Katanekwa, N.; Babji, S.; Kang, G.; McNeal, M.M.; et al. Immunogenicity and safety of two monovalent rotavirus vaccines, ROTAVAC  and ROTAVAC 5D  in Zambian infants. Vaccine 2021 ,39, 3633 3640. [CrossRef] [PubMed] 16. Ward, R.L.; Bernstein, D.I.; Smith, V .E.; Sander, D.S.; Shaw, A.; Eiden, J.J.; Heaton, P .; Of t, P .A.; Clark, H.F. Rotavirus Immunoglob- ulin A Responses Stimulated by Each of 3 Doses of a Quadrivalent Human/ Bovine Reassortant Rotavirus Vaccine. J. Infect. Dis. 2004 ,189, 2290 2293. [CrossRef] [PubMed] 17. Steele, A.D.; Neuzil, K.M.; Cunliffe, N.A.; Madhi, S.A.; Bos, P .; Ngwira, B.; Witte, D.; Todd, S.; Louw, C.; Kirsten, M.; et al. Human rotavirus vaccine Rotarix  provides protection against diverse circulating rotavirus strains in African infants: A randomized controlled trial. BMC Infect. Dis. 2012 ,12, 213. [CrossRef] [PubMed] 18. Lee, B.; Carmolli, M.; Dickson, D.M.; Colgate, E.R.; Diehl, S.A.; Uddin, M.I.; Islam, S.; Hossain, M.; Rafique, T.A.; Bhuiyan, T.R.; et al. Rotavirus-Specific Immunoglobulin A Responses Are Impaired and Serve as a Suboptimal Correlate of Protection Among Infants in Bangladesh. Clin. Infect. Dis. 2018 ,67, 186 192. [CrossRef] [PubMed] Disclaimer/Publisher s Note: The statements, opinions and data contained in all publications are solely those of the individual author(s) and contributor(s) and not of MDPI and/or the editor(s). MDPI and/or the editor(s) disclaim responsibility for any injury to people or property resulting from any ideas, methods, instructions or products referred to in the content.</w:t>
            </w:r>
          </w:p>
        </w:tc>
      </w:tr>
      <w:tr>
        <w:tc>
          <w:tcPr>
            <w:tcW w:type="dxa" w:w="4320"/>
          </w:tcPr>
          <w:p>
            <w:r>
              <w:t>69</w:t>
            </w:r>
          </w:p>
        </w:tc>
        <w:tc>
          <w:tcPr>
            <w:tcW w:type="dxa" w:w="4320"/>
          </w:tcPr>
          <w:p>
            <w:r>
              <w:t>www.thelancet.com/lancetgh   Vol 10   October 2022  e1473 ArticlesLancet Glob Health 2022;  10: e1473 84 See Comment page e1373See Articles page e1485For the KiSwahili translation of  the abstract see Online for appendix 1 *Joint first authorsMwanza Intervention Trials  Unit, National Institute for Medical Research, Mwanza, Tanzania (Prof D Watson-Jones PhD, J Changalucha MSc, H Whitworth PhD, P Mutani MD, J Indangasi MSc, R Hashim BSc, B Kamala Dip, T Songoro BA, G Mbwanji MSc, D Mmbando BSc, Prof S Kapiga PhD); Faculty of Infectious and Tropical Diseases   (Prof D Watson-Jones, H Whitworth, J Indangasi, N Connor MSc, B Lowe MSc, Prof P Mayaud MD), and Faculty of Epidemiology and Population Health (Prof S Kapiga, Prof R Hayes DSc, K Baisley MSc), London School of Hygiene &amp; Tropical Medicine, London, UK; HPV Serology Laboratory, Frederick National Laboratory for Cancer Research, Leidos Biomedical Research, Frederick, MD, USA (L Pinto PhD, T Kemp PhD); York Biomedical Research Institute &amp; Hull York Medical School, University of York, York, UK (R Wiggins PhD, Prof C J Lacey MD); Infection and Cancer Laboratory, Cancer Epidemiology Research Programme, ICO-IDIBELL, L Hospitalet de Llobregat, Barcelona, Spain (M A Pavon PhD); Centro de Investigaci n Biom dica en Red de Epidemiolog a y Salud P blica, Madrid, Spain (M A Pavon); Unit of Infections and Cancer Cancer Epidemiology Research Immunogenicity and safety of one-dose human  papillomavirus vaccine compared with two or three doses in Tanzanian girls (DoRIS): an open-label, randomised, non-inferiority trial  Deborah Watson-Jones*, John Changalucha*, Hilary Whitworth*, Ligia Pinto, Paul Mutani, Jackton Indangasi, Troy Kemp, Ramadhan Hashim,  Beatrice Kamala, Rebecca Wiggins, Twaib Songoro, Nicholas Connor, Gladys Mbwanji, Miquel A Pavon, Brett Lowe, Devis Mmbando, Saidi Kapiga, Philippe Mayaud, Silvia de SanJos , Joakim Dillner, Richard J Hayes,  Charles J Lacey, Kathy Baisley Summary Background An estimated 15% of girls aged 9 14 years worldwide have been vaccinated against human papillomavirus  (HPV) with the recommended two-dose or three-dose schedules. A one-dose HPV vaccine schedule would be simpler  and cheaper to deliver. We report immunogenicity and safety results of different doses of two different HPV vaccines in Tanzanian girls. Methods In this open-label, randomised, phase 3, non-inferiority trial, we enrolled healthy schoolgirls aged 9 14 years  from Government schools in Mwanza, Tanzania. Eligible participants were randomly assigned to receive one, two, or  three doses of either the 2-valent vaccine (Cervarix, GSK Biologicals, Rixensart) or the 9-valent vaccine (Gardasil-9, Sanofi Pasteur MSD, Lyon). The primary outcome was HPV 16 specific or HPV 18 specific seropositivity following one dose compared with two or three doses of the same HPV vaccine 24 months after vaccination. Safety was assessed as solicited adverse events up to 30 days after each dose and unsolicited adverse events up to 24 months after vaccination or to last study visit. The primary outcome was done in the per-protocol population, and safety was analysed in the total vaccinated population. This study was registered in ClinicalTrials.gov, NCT02834637. Findings Between Feb 23, 2017, and Jan 6, 2018, we screened 1002 girls for eligibility. 72 girls were excluded. 930 girls  were enrolled and randomly assigned to receive one dose of Cervarix (155 participants), two doses of Cervarix  (155 participants), three doses of Cervarix (155 participants), one dose of Gardasil-9 (155 participants), two doses of Gardasil-9 (155 participants), or three doses of Gardasil-9 (155 participants). 922 participants received all scheduled doses within the defined window (three withdrew, one was lost to follow-up, and one died before completion; two received their 6-month doses early, and one received the wrong valent vaccine in error; all 930 participants were included in the total vaccinated cohort). Retention at 24 months was 918 (99%) of 930 participants. In the according-to-protocol cohort, at 24 months, 99% of participants who received one dose of either HPV vaccine were seropositive for HPV 16 IgG antibodies, compared with 100% of participants who received two doses, and 100% of participants who received three doses. This met the prespecified non-inferiority criteria. Anti-HPV 18 seropositivity at 24 months did not meet non-inferiority criteria for one dose compared to two doses or three doses for either vaccine, although more than 98% of girls in all groups had HPV 18 antibodies. 53 serious adverse events (SAEs) were experienced by 42 (4 5%) of 930 girls, the most common of which was hospital admission for malaria. One girl died of malaria. Number of events was similar between groups and no SAEs were considered related to vaccination. Interpretation A single dose of the 2-valent or 9-valent HPV vaccine in girls aged 9 14 years induced robust immune  responses up to 24 months, suggesting that this reduced dose regimen could be suitable for prevention of HPV  infection among girls in the target age group for vaccination. Funding UK Department for International Development/UK Medical Research Council/Wellcome Trust Joint Global  Health Trials Scheme, The Bill &amp; Melinda Gates Foundation, and the US National Cancer Institute.Copyright   2022 The Author(s). Published by Elsevier Ltd. This is an Open Access article under the CC BY 4.0 license. Introduction  Cervical cancer results in more than 340  000 potentially  preventable deaths annually, with most fatalities in  low-income and middle-income countries.1 Four vaccines  are licensed for the prevention of human papillomavirus (HPV), the main cause of cervical cancer. WHO cervical cancer elimination targets include 90% of girls younger than 15 years receiving a prophylactic HPV vaccine by 2030. 2 In countries that have introduced HPV  vaccination, the vaccines are delivered as a multidose schedule with two doses offered to girls younger than 15 years, three doses offered to girls 15 years or older and Articlese1474  www.thelancet.com/lancetgh   Vol 10   October 2022Programme, Institut Catal   d  Oncologia, Barcelona, Spain  (S de SanJos  MD); National  Cancer Institute, Rockville, USA  (S de SanJos ); Karolinska   Institute, Stockholm, Sweden  (Prof J Dillner PhD) Correspondence to:  Prof Deborah Watson-Jones,  London School of Hygiene &amp;  Tropical Medicine,  London WC1E 7HT, UK  deborah.watson-jones@lshtm. ac.uk to immunocompromised individuals, and boys being  offered the vaccine in some countries. Barriers to the introduction and uptake of HPV vaccination are greatest in countries that bear the highest burden of cervical cancer morbidity and mortality, particularly the cost of delivering a multidose vaccine schedule. 3 Only 15% of  girls in the target age group for HPV vaccine (9 14 years) worldwide are estimated to be fully vaccinated with the currently recommended two-dose or three-dose schedules. 4 As with other primary health-care services,  HPV vaccine delivery has been disrupted by the COVID-19 pandemic and, in some WHO regions, last dose coverage is less than 5%. 5 A single dose HPV vaccine would be simpler and  cheaper to deliver than a multidose schedule but evidence is needed on the immunogenicity and efficacy of a single-dose schedule. Data from several observational studies in which some participants did not complete their allocated schedules suggest that a single dose of HPV vaccine provides efficacy against incident and persistent HPV 16 or 18 infection that is similar to efficacy with two or three doses. 6 These include the IARC/India study of the Research in context Evidence before this study Several authors of this work participated in a review to collate the evidence on single dose human papillomavirus (HPV) vaccination. This review identified the absence of evidence from randomised trials and highlighted that data from Africa were also limited. A 2019 systematic review published as part of this evidence review examined the effectiveness and immunogenicity of single dose HPV vaccination among participants who received their HPV vaccine through a clinical trial. Apart from one small randomised trial examining memory B-cell responses following single dose HPV vaccination, results came from observational studies nested within three large HPV vaccine trials (Costa Rica Vaccine Trial [CVT], PATRICIA, and IARC India trial) in which participants did not complete their allocated two-dose or three-dose schedules which resulted in single dose default groups followed up for immunogenicity and efficacy against HPV infection. We did an updated search of MEDLINE, Embase, Global Health Database, and Cochrane Central Register of Controlled Trials from Aug 1, 2018, to Dec 10, 2021, using the search terms  human papillomavirus AND vaccines AND (immunogenicity OR efficacy OR effectiveness) AND dosage . From this search we identified two additional observational studies that extended the data from two of these studies and, in 2022, results were published from a randomised trial on the efficacy of single dose HPV vaccination in sexually active Kenyan women aged 15 20 years (KEN SHE study). The observational studies showed that frequency of HPV 16 and 18 incident and 12-month persistent infection and vaccine efficacy against infection endpoints was similar in women and girls who received a single dose of vaccine compared with those who received two or three doses. HPV 16 and 18 IgG antibody seropositivity was very high in all dose groups for vaccinated participants, although antibody mean concentrations were lower with one dose than with two or three doses, but remained stable over 11 and 9 years for all doses for two HPV vaccines. HPV infection endpoints were significantly lower in participants who received one vaccine dose compared to unvaccinated controls. The KEN SHE trial showed very high and non-inferior vaccine efficacy for one dose of the 2-valent and 9-valent vaccines compared with a control vaccine at 18 months after the first dose.Non-trials data include an observational cohort study of Ugandan girls who did not complete the 3-dose schedule of the 2-valent vaccine in a Government-administered HPV vaccination demonstration programme. Seroconversion was high for all doses. HPV 16 and 18 binding antibody responses were lower in girls who had received one compared with two or three doses but geometric mean concentrations for one dose recipients were not lower in these Ugandan girls compared with adult women who received one dose in the CVT and in whom efficacy had been demonstrated. Added value of this study This study is the first randomised clinical trial examining immune responses and safety of single dose HPV vaccine with either the 2-valent or 9-valent vaccine compared with two and three doses of the same vaccines in girls in the target age group of 9 14 years for vaccination. Antibody responses were comparable with those seen in the earlier observational studies, and were induced with both vaccines after one dose and increased after the second and third doses. Antibody geometric mean concentrations peaked at 1 month and then plateaued from month 7 for the single dose arm and peaked at month 7 then declined by month 24 for the two-dose and three-dose arms but stayed stable in the one-dose arms to 2 years. Single dose HPV 16 seropositivity at 24 months post dose was non-inferior to two and three doses and HPV 16 and HPV 18 avidity at month 24 did not differ by dose or vaccine. Both vaccines were well tolerated at all doses. Implications of all the available evidence A single dose of either the 2-valent or 9-valent HPV vaccine was both immunogenic and safe, with high rates of seroconversion and antibody levels stable to 2 years after vaccination and antibody kinetics similar to those seen in other settings where single-dose efficacy has been demonstrated. Higher antibody levels observed with the 2-valent vaccine compared to the 9-valent vaccine are consistent with earlier studies that also found both vaccines to be highly efficacious. A single dose of HPV vaccine would very significantly simplify vaccine delivery and reduce costs of implementing national HPV vaccination programmes, in turn potentially increasing vaccine introductions and uptake in the regions that urgently need cervical cancer prevention.Articleswww.thelancet.com/lancetgh   Vol 10   October 2022  e14754-valent vaccine, Gardasil, and the Costa Rica Vaccine  Trial (CVT) and PATRICIA trial that evaluated the 2-valent vaccine, Cervarix. In these studies, the frequency of 12-month persistent infection (a precursor for cervical cancer) with HPV 16 or HPV 18 was similar in females receiving a single dose compared with those receiving  two or three doses. HPV 16 or HPV 18 IgG antibody sero - positivity was high in all vaccinated groups, regardless of the number of doses received, but geometric mean concentrations (GMCs) were lower with one dose than with two or three doses. All HPV infection endpoints in these studies were significantly less frequent in participants receiving one dose compared with unvaccinated controls. 6 Protection against persistent  HPV16 or HPV18 infection after a single dose of the 2-valent vaccine was sustained up to 11 years in the CVT, 7  and up to 9 years in the IARC/India study following a single dose of the 4-valent vaccine. 8 The first randomised trial to examine the efficacy of a  single dose of HPV vaccine in sexually active Kenyan women aged 15 20 years (KEN SHE) reported that, at 18 months post vaccination, the incidence of persistent HPV 16 or HPV 18 infection was 0  17/100 woman-years  with both the 2-valent and the 9-valent vaccines, compared with 6  83 per 100 woman-years in the meningococcal  vaccine control group. 9 Vaccine efficacy for both HPV  vaccines was 97  5%. We report the results of the DoRIS trial in Tanzania,  the first randomised trial to examine immune responses after a single dose of HPV vaccine in the target age group for HPV vaccination. Methods  Study design  This open-label, randomised, phase 3, non-inferiority, immunobridging trial of two HPV vaccines was done in Mwanza, northwestern Tanzania (Dose Reduction Immunobridging and Safety Study of two HPV vaccines in Tanzanian girls [DoRIS]). The study was approved by the Tanzanian Medical Research Coordinating Committee and the ethics committee of the London School of Hygiene &amp; Tropical Medicine. Regulatory approval was by the Tanzania Medicines and Medical Devices Authority. Participants  The trial protocol and procedures have been described previously. 10 Briefly, we enrolled 930 girls aged 9 14 years  living in Mwanza, Tanzania. Participants from 54 Govern - ment schools in Mwanza were invited to attend a research clinic in the city, after meetings with community leaders, school heads, teachers, and parents. Written informed consent was obtained from parents or guardians with written or fingerprinted assent from participants. Eligible participants were healthy (by medical history taken by clinician and physical examination if indicated) girls who were aged 9 14 years, HIV-negative following testing at screening, planning to reside in Mwanza for 36 months, and willing to give informed assent following informed consent from a parent or guardian. Exclusion criteria were previous HPV vaccination, history of cervical lesions or genital warts, past treatment for positive cervical cancer screening, pregnancy, being immunocompromised (including HIV infection), and being unwell based on medical history, clinical examination, or laboratory tests. Randomisation  Participants were randomly allocated (1:1:1:1:1:1) to one of six arms comprising three different dose schedules of two different HPV vaccines (three doses over 6 months, two doses given 6 months apart, or a single dose, for either the 2-valent vaccine [Cervarix, GSK Biologicals, Rixensart] or the 9-valent vaccine [Gardasil-9, Sanofi  Pasteur MSD, Lyon]), using random permuted block sizes of 12, 18, and 24. An independent statistician computer-generated the randomisation list. Sequentially numbered sealed opaque envelopes concealed the allocation from the study team and participants. Once allocated, participants and clinic staff were unmasked. Participants were not masked as we did not think immune responses would be affected by girls knowing their vaccine group, and one of the trial s secondary aims was the acceptability of reduced-dose schedules. Procedures  We evaluated two prophylactic HPV virus-like particle (VLP) vaccines, both licensed by the US Food and Drug Administration and the European Medicines Agency. The 2-valent HPV vaccine (Cervarix; GSK Biologicals) is an HPV 16 and HPV 18 VLP vaccine containing L1 major capsid proteins of HPV 16 and HPV 18 and a proprietary adjuvant system (ASO4) that is formulated with monophosphoryl-lipid A adsorbed to aluminium hydroxide. The 9-valent vaccine (Gardasil-9; Sanofi   Pasteur MSD) targets 9 geno  types (HPV 6, 11, 16, 18, 31,  33, 45, 52, and 58). The vaccine has an amorphous aluminium hydroxyphosphate sulfate adjuvant and each dose contains 60  g of HPV 16 L1 protein and 40  g of HPV 18 L1 protein. Both vaccines have excellent efficacy for preventing HPV 16 or HPV 18 associated grade 2 or grade 3 cervical intraepithelial neoplasia and HPV 16 or 18 associated adenocarcinoma in situ in women with no previous HPV 16 or 18 infection. 11 There is no evidence of  serious adverse events (SAEs) or adverse pregnancy outcomes with these vaccines. 2,11 The 2-valent vaccine  demonstrates cross-protection to HPV 31, 33, and 45 infection and their sequelae. 11 The 9-valent vaccine also  prevents infection and high grade cervical, vaginal, and vulval disease associated with HPV 31, 33, 45, 52, and 58. 12 At the screening visit, after informed consent, girls were  screened for eligibility, including a medical history with clinical examination if warranted, HIV testing and counselling, and a urine pregnancy test. Girls were also asked to take a test of understanding (TOU) if aged 12 years or older to demonstrate appropriate understanding Articlese1476  www.thelancet.com/lancetgh   Vol 10   October 2022of the study. For girls younger than 12 years, a parent or  guardian took the TOU. A screen failure was determined if the girl (or their parents) could not pass the TOU within three attempts. Girls who had passed the screening process were  invited to an enrolment visit within 30 days of the screening visit, at which eligibility was reconfirmed and girls were randomly allocated to one of the six arms. Blood samples were collected for immunogenicity assays and a dried blood spot was made for malaria testing by PCR. Girls were asked to provide two nurse-assisted, self-administered vaginal swabs for baseline HPV DNA testing and genotyping with the Anyplex II HPV 28 detection assay (Seegene, Seoul) done at the Catalan Institute of Oncology, Barcelona. Participants were then randomly assigned and vaccinated according to their study arm and were asked to attend the clinic 1 month after vaccination. Subsequent vaccination visits were at 1 month after the  first dose (for the second dose of the 2-valent vaccine three-dose arm) or at 2 months after the first dose (for the second dose of the 9-valent vaccine two-dose arm; appendix 2 p 9) and 6 months (girls enrolled in the two-dose and three-dose arms for either vaccine). At each vaccination visit, and at 6 months for the one-dose arms, we collected a dried blood spot for malaria testing. Participants were asked to attend the clinic 1 month after each vaccination visit for collection of information on adverse events (AEs). Whole blood samples of 15 20 mL (depending on participant s weight) were collected for immunological assays at 1, 7, 12 and 24 months after vaccination. Visit windows for vaccination and blood sampling visits were predefined in the protocol. 10 All samples were processed at the Mwanza National  Institute for Medical Research laboratory. HPV 16 and HPV 18 IgG concentrations were determined at the HPV Immunology Laboratory of the Frederick National Laboratory for Cancer Research in Maryland, USA, by use of an L1 VLP ELISA. This assay has previously been evaluated for monitoring antibody responses following single-dose HPV vaccination. 13 Antibody seropositivity  was defined as concentrations equal to or greater than the assay threshold (1 309 IU/mL for HPV 16 and 1 109 IU/mL for HPV 18). The HPV 16 and HPV  18 specific antibody avidity index in the ELISA was determined by the ratio of antibody concentrations in serum samples treated or not treated with Guanidine-HCl (GuHCl). Serum samples were tested at a dilution that yielded an absorbance reading of 1  0 ( 0 5). GuHCl  was added to the samples at various concentrations (0 5 3 5 M); the GuHCl concentration that reduced the optical density by 50%, compared with sample wells without GuHCl, defined the avidity index. HPV 16 and  18 specific memory B-cell responses and immune responses to the 7 other HPV genotypes in the 9-valent vaccine are being analysed separately and results are not included here.Outcomes  The primary outcome was non-inferiority of HPV 16 and HPV 18 specific seropositivity following one dose of HPV vaccine compared with two or three doses of the same vaccine 24 months after vaccination. This corresponded to two overall analyses: one evaluating the reduced dose schedule of the 2-valent vaccine, and one evaluating the 9-valent vaccine. Vaccine immune responses were measured by the  proportion of participants seroconverting to HPV 16 or 18, the GMC of HPV 16 and HPV 18 specific antibodies, HPV 16 and HPV 18 specific antibody avidity, and HPV 16 and HPV 18 specific memory B-cell responses. Secondary objectives are evaluation of HPV 16 and  HPV 18 seropositivity and antibody GMC after one dose versus two or three doses at other timepoints up to 24 months post-vaccination; comparison of HPV 16 and HPV 18 antibody responses after two versus three doses; and evaluation of HPV 16 and HPV 18 antibody avidity. The trial had a coprimary immunobridging objective to  demonstrate non-inferiority of HPV 16 and HPV 18 antibody GMC after one dose of vaccine compared with historical cohorts of women aged 10 25 years who received a single dose of HPV vaccine and in whom efficacy had been demonstrated; these results are reported in a companion publication. 14 Statistical analysis  With 155 participants in each arm, assuming a 20% loss-to-follow up over 36 months, we expected to have 130 girls in each arm 24 months after vaccination. If the true proportion seroconverting is the same in each arm, with 130 girls per arm, the study would have more than 90% power to demonstrate that the lower limit of the 95% CI for the difference (one-dose schedule comparison schedule) is above  5%, indicating that seropositivity with the one-dose schedule was not decreased by more than 5  0%. This was the same non-inferiority margin that  was used in the trials leading to licensure of the two-dose regimen in girls younger than 15 years. 15,16 Our power calculations were also based on our  coprimary objective of demonstrating non-inferiority of GMCs in the immunobridging analyses. If the true GMC ratio (one-dose schedule:comparison schedule) between arms is 1  0, with 130 subjects in each arm, we would have  more than 90% power to demonstrate that the lower limit of the 95% CI for the ratio of GMCs is above 0  50,  indicating that the one-dose schedule does not decrease HPV 16 or HPV 18 antibody GMC by more than 50%.  This non-inferiority margin was based on pre-established standards from the US Food and Drug Administration that were used in other HPV vaccine bridging trials. 15,16 We  assumed an SD of 0  50 0  60 log10 anti-HPV concentration  and used a one-sided non-inferiority test at the 2  5% level. In non-inferiority trials, intention-to-treat (ITT) analyses  can increase the risk of falsely claiming non-inferiority, since these analyses often lead to smaller observed effects See Online for appendix 2Articleswww.thelancet.com/lancetgh   Vol 10   October 2022  e1477than if all participants had adhered to the protocol.17  Therefore, the primary immunogenicity analyses were  done in the per-protocol population, ie, participants who received the allocated doses of HPV vaccine in the protocol-defined window and who were HPV antibody negative and DNA negative at enrolment for the specific genotype (HPV 16 or HPV 18) under analysis. As a sensitivity analysis, we repeated all analyses in participants who received at least one dose of HPV vaccine (total vaccinated cohort), based on the arm to which they were randomised (ie, ITT). The total vaccinated cohort was used for the safety analysis. The analysis plan was finalised before the trial ended and was approved by the independent Data and Safety Monitoring Board. Baseline characteristics were presented by arm. We  tabulated the number and proportion of girls in each arm who were HPV 16 or 18 seropositive at each timepoint. For each vaccine type and HPV genotype,  Figure 1: Trial profile  ATP=according-to-protocol.155 assigned to one  dose of Cervarix 155 received  dose 155 in window 1 withdrew 1 missed  visit3 withdrew2 missed  visits1 withdrew 1 died 1 lost to  follow-up3 withdrew155 assigned to two  doses of Cervarix 153 received all  doses 152 in window155 assigned to  three doses of Cervarix 154 received all  doses 154 in window155 assigned to one  dose of Gardasil-9 155 received  dose 155 in window155 assigned to two  doses of Gardasil-9 153 received all  doses 153 in window155 assigned to  three doses of Gardasil-9154 received all  doses 153 in window 153 attended at  month 12150 attended at  month 12154 attended at  month 12152 attended at  month 12154 attended at  month 12154 attended at  month 1272 excluded 20 medical  ndings15 withdrew consent 7 HIV infection7 did not meet deferral criteria1 failed test to understand 22 eligible but did not return for enrolment1002 participants screened for eligibility 930 enrolled and randomly assigned 1 withdrew 1 withdrew 1 received  last dose out of window (1 day early)1 received  2-valent vaccine in error1 received  last dose out of window (1 day early)154 attended at  month 24151 attended at  month 24154 attended at  month 24152 attended at  month 24153 attended at  month 24154 attended at  month 24 148 included in ATP  cohort at 24 months for HPV 16 141 included in ATP  cohort at 24 months for HPV 18141 included in ATP  cohort at 24 months for HPV 16 140 included in ATP  cohort at 24 months for HPV 18141 included in ATP  cohort at 24 months for HPV 16 136 included in ATP  cohort at 24 months for HPV 18145 included in ATP  cohort at 24 months for HPV 16 136 included in ATP  cohort at 24 months for HPV 18141 included in ATP  cohort at 24 months for HPV 16 136 included in ATP  cohort at 24 months for HPV 18140 included in ATP  cohort at 24 months for HPV 16 142 included in ATP  cohort at 24 months for HPV 18Articlese1478  www.thelancet.com/lancetgh   Vol 10   October 2022we calculated the difference (one-dose schedule  comparison schedule) in the proportion of girls who were seropositive, and estimated the 95% CI for the difference using the exact method of Chan and Zhang. 18  Non-inferiority of seropositivity was concluded if the lower bound of the two-sided 95% CI for the difference was above  5%. For each vaccine and HPV genotype, there were  two primary hypothesis tests of non-inferiority of seropositivity 24 months after vaccination: one dose versus two doses, and one dose versus three doses (ie, a joint null hypothesis). Success was required for both tests to conclude non-inferiority; therefore, no adjustment for multiplicity was made to account for testing of multiple dose schedules. As a post-hoc sensitivity analysis, 97  5% CIs were calculated in  accordance with the Bonferroni correction, to account for testing of multiple HPV genotypes. For the analysis of antibody concentrations, we log 10- transformed HPV genotype-specific antibody concen - trations; those below the assay cutoff were given a value of half the cutoff before log transformation. The arithmetic mean log 10 antibody concentration and 95% CIs for each  arm were calculated, assuming a normal distribution. 1 dose 2-valent  (n=155)2 doses 2-valent (n=155)3 doses 2-valent (n=155)1 dose 9-valent (n=155)2 doses 9-valent (n=155)3 doses 9-valent (n=155)Total  (n=930) Age (years) 10 (9 12) 11 (10 12) 10 (9 12) 10 (9 12) 11 (10 13) 11 (9 13) 10 (9 12) Age group 9 10 years 85 (54 8%) 74 (47 7%) 85 (54 8%) 88 (56 8%) 70 (45 2%) 73 (47 1%) 475 (51 1%) 11 12 years 39 (25 2%) 45 (29 0%) 36 (23 2%) 41 (26 5%) 45 (29 0%) 41 (26 5%) 247 (26 6%) 13 14 years 31 (20 0%) 36 (23 2%) 34 (21 9%) 26 (16 8%) 40 (25 8%) 41 (26 5%) 208 (22 4%) Years lived in Mwanza Entire life 116 (74 8%) 122 (78 7%) 121 (78 1%) 118 (76 1%) 121 (78 1%) 122 (78 7%) 720 (77 4%) &gt;5 years 20 (12 9%) 18 (11 6%) 17 (11 0%) 18 (11 6%) 21 (13 5%) 14 (9 0 %) 108 (11  6%)  5 years 19 (12 3%) 15 (9 7 %) 17 (11 0%) 19 (12 3%) 13 (8 4 %) 19 (12 3%) 102 (11 0%) Living with Mother 33 (21 3%) 32 (20 6%) 29 (18 7%) 31 (20 0%) 32 (20 6%) 39 (25 2%) 196 (21 1%) Father 6 (3 9 %) 5 (3 2 %) 4 (2 6 %) 6 (3 9 %) 6 (3 9 %) 2 (1 3 %) 29 (3 1 %) Both parents 93 (60 0%) 95 (61 3%) 97 (62 6%) 93 (60 0%) 86 (55 5%) 91 (58 7%) 555 (59 7%) Other 23 (14 8%) 23 (14 8%) 25 (16 1%) 25 (16 1%) 31 (20 0%) 23 (14 8%) 150 (16 1%) Religion Catholic 57 (36 8%) 59 (38 1%) 74 (47 7%) 73 (47 1%) 63 (40 6%) 67 (43 2%) 393 (42  3%) Other Christian 78 (50 3%) 77 (49 7%) 66 (42 6%) 68 (43 9%) 68 (43 9%) 73 (47 1%) 430 (46 2%) Muslim 20 (12 9%) 19 (12 3%) 15 (9 7 %) 14 (9 0 %) 24 (15 5%) 15 (9 7 %) 107 (11 5%) School type Primary 123 (79 4%) 122 (78 7%) 122 (78 7%) 127 (81 9%) 122 (78 7%) 119 (76 8%) 735 (79 0%) Secondary 32 (20 6%) 33 (21 3%) 33 (21 3%) 28 (18 1%) 33 (21 3%) 36 (23 2%) 195 (21 0%) Passed menarche Yes 20 (12 9%) 20 (12 9%) 19 (12 3%) 18 (11 6%) 20 (12 9%) 20 (12 9%) 117 (12 6%) Ever cleansed vagina Yes 15 (9 7 %) 15 (9 7 %) 13 (8 4 %) 14 (9 0 %) 12 (7 7 %) 19 (12 3%) 88 (9  5 %) Ever had sex Yes 1 (0 6 %) 2 (1 3 %) 5 (3 2 %) 1 (0 6 %) 4 (2 6 %) 5 (3 2 %) 18 (1 9 %) Ever drank alcohol Yes 0 0 0 0 0 0 0 HPV 16 DNA positive 0 0 1 (0 6 %) 1 (0 6 %) 0 1 (0 6 %) 3 (0 3 %) HPV 18 DNA positive 0 0 2 (1 3 %) 1 (0 6 %) 0 0 3 (0 3 %) Any high risk HPV genotype DNA Yes 0 2 (1 3 %) 4 (2 6 %) 6 (3 9 %) 2 (1 3 %) 3 (1 9 %) 17 (1 8 %) Any HPV genotype DNA Yes 0 2 (1 3 %) 4 (2 6 %) 7 (4 5 %) 2 (1 3 %) 5 (3 2 %) 20 (2 2 %) HPV 16 seropositive 6 (3 9 %) 9 (5 8 %) 13 (8 4 %) 7 (4 5 %) 10 (6 5 %) 12 (7 7 %) 57 (6 1 %) HPV 18 seropositive 13 (8 4 %) 10 (6  5 %) 16 (10 3%) 16 (10 3%) 16 (10 3%) 10 (6 5 %) 81 (8 7 %) Data are median (IQR) or n (%).  Table 1: Patient demographics Articleswww.thelancet.com/lancetgh   Vol 10   October 2022  e1479Log10 antibody concentrations were compared by use of a  linear mixed effect model with log10 concentration as the  response, dose group, timepoint, and a dose group time  interaction term as fixed effects, and participant as a random effect to account for correlation of repeated measurements within participant. Separate models were used for each vaccine type and HPV genotype. The difference in log 10 concentrations (reduced dose schedule  comparison schedule) and its 95% CI at each timepoint was estimated from the mixed effect model; the GMC ratio and 95% CIs were obtained by back-transformation. We used a similar analysis to compare antibody avidity between dose regimens, with separate models for each vaccine type and HPV genotype, and fixed effects for dose regimen, timepoint, and dose regimen time interaction. For the secondary objectives, multiple comparisons were taken into account when interpreting the findings but no formal adjustments were made for multiplicity. This study was registered with ClinicalTrials.gov, NCT02834637 . Role of the funding source The funders of this study did not have any role in the study design, data collection and analysis, data interpretation, or writing of this report. Results  Between Feb 23, 2017, and Jan 6, 2018, we screened 1002 girls for eligibility. 50 girls were excluded at screening for medical findings (n=20), no consent (n=15), HIV infection (n=7), not meeting vaccine deferral criteria (n=7), or failing the TOU (n=1). 22 girls were eligible at screening but did not attend the enrolment visit. 930 (93%) of 1002 girls were enrolled and randomly assigned to receive one dose of Cervarix, two doses of Cervarix, three doses of Cervarix, one dose of Gardasil-9, two doses of Gardasil-9, or three doses of Gardasil (155 participants per group; figure 1). Of those  enrolled, 922 (99%) received all scheduled doses within the protocol-defined window. Three girls withdrew, one was lost to follow-up and one died before completing her dose schedule. Two girls (one each in the two-dose 2-valent and three-dose 9-valent arms) received their 6-month dose one day early, and one girl in the two-dose 9-valent arm received the 2-valent vaccine in error. These eight girls were excluded from the per-protocol analyses but were included in the total vaccinated cohort analyses. Baseline characteristics were similar between the  six arms, with a median age of 10 years (IQR 9 12; table 1). 735 (79%) of 930 girls were in primary school, 555 (60%) lived with both parents, 117 (13%) had passed menarche, and 18 (2%) reported ever having had vaginal sex. Only 20 (2%) girls had evidence of any HPV infection on their vaginal swabs, of whom four were positive for HPV 16 or HPV 18 DNA. Overall, 57 girls (6%) were HPV 16 seropositive and 81 (9%) were HPV 18 seropositive at baseline. Retention at 24 months was 918 (99%) of 930 partici - pants. At 24 months, we included 856 (93%) of the 918 girls attending in the per-protocol analysis of anti-HPV 16 1 dose 2 doses 3 doses Difference in seropositivity* (exact 95% CI) n Seropositive* (%) n Seropositive* (%) n Seropositive* (%) 1 dose 2 dose 1 dose 3 dose 2 dose 3 dose 2-valent HPV 16 Month 7 148 147 (99 3%) 142 142 (100 0%) 141 140 (99 3%)  0 7% ( 3 8 to 2 0) 0 0% ( 3 1 to 3 4) 0 7% ( 2 0 to 4 0) Month 12 147 146 (99 3%) 140 140 (100 0%) 141 141 (100 0%)  0 7% ( 3 8 to 2 0)  0 7% ( 3 8 to 2 0) 0  Month 24 148 147 (99 3%) 141 141 (100 0%) 141 141 (100 0%)  0 7% ( 3 8 to 2 0)  0 7% ( 3 8 to 2 1) 0  HPV 18 Month 7 141 139 (98 6%) 141 141 (100 0%) 136 135 (99 3%)  1 4% ( 5 1 to 1 3)  0 7% ( 4 5 to 2 8) 0 7% ( 2 0 to 4 1) Month 12 140 139 (99 3%) 139 139 (100 0%) 136 136 (100 0%)  0 7% ( 4 0 to 2 1)  0 7% ( 4 0 to 2 1) 0  Month 24 141 139 (98 6%) 140 140 (100 0%) 136 136 (100 0%)  1 4% ( 5 1 to 1 4)  1 4% ( 5 1 to 1 4) 0  9-valentHPV 16 Month 7 144 144 (100 0%) 142 142 (100 0%) 140 140 (100 0%) 0  0  0  Month 12 145 145 (100 0%) 142 142 (100 0%) 140 140 (100 0%) 0  0  0  Month 24 145 144 (99 3%) 141 141 (100 0%) 140 140 (100 0%)  0 7% ( 3 9 to 2 0)  0 7% ( 3 8 to 2 1) 0  HPV 18 Month 7 135 133 (98 5%) 137 137 (100 0%) 142 142 (100 0%)  1 5% ( 5 3 to 1 3)  1 5% ( 5 3 to 1 2) 0  Month 12 136 131 (96 3%) 137 137 (100 0%) 142 142 (100 0%)  3 7% ( 8 4 to  0 7)  3 7% ( 8 4 to  0 7) 0  Month 24 136 133 (97 8%) 136 136 (100 0%) 142 141 (99 3%)  2 2% ( 6 4 to 0 6)  1 5% ( 5 7 to 2 0) 0 7% ( 2 1 to 4 0) *Titres above the laboratory determined cutoff (HPV 16 1 309 IU/mL and HPV 18 1 109 IU/mL).  Exact 95% CIs for the difference by Chan and Zhang18 method cannot be calculated because both proportions  are 1 0, but there is still uncertainty around the point estimate. Table 2: Comparisons of antibody seropositivity after 1, 2 or 3 doses of human papillomavirus vaccine Articlese1480  www.thelancet.com/lancetgh   Vol 10   October 2022antibody responses, and 831 (91%) in the per-protocol  analysis of anti-HPV 18. All but two partici  pants were  seropositive for HPV 16 IgG antibodies at 24 months  (one participant in each of the one-dose arms was not HPV  16 seropositive). All but six participants were HPV  18 seropositive at 24 months (two in the one-dose 2-valent vaccine group, three in the one-dose 9-valent vaccine group, and one in the three-dose 9-valent vaccine group were not HPV 18 seropositive). Non-inferiority of seroconversion of anti-HPV 16 antibodies at 24 months was met for one dose compared with two doses or three doses for both vaccines (table 2). Non-inferiority of HPV 16 seroconversion was also met when using a more stringent 97  5% CI, with the lower limit of the 97  5% CI of  at least  4 6 for all comparisons (appendix 2 p 1). Although non-inferiority was not met for seroconversion for anti-HPV 18 antibodies, at least 98% of girls in the one-dose arms of both vaccines were anti-HPV 18 antibody positive at 24 months. Antibody GMCs at 24 months among girls in the  per-protocol group who received one dose of the 2-valent vaccine were 23 IU/mL (95% CI 20 26) for HPV 16 and 10 IU/mL (95% CI 9 11) for HPV 18 ( table 3). Among  those receiving one dose of the 9-valent vaccine, GMCs were 14 IU/mL (95% CI 12 16) for HPV 16 and 6 IU/mL (95% CI 5 7) for HPV 18 at 24 months. As expected from previous studies, HPV 16 and HPV 18 antibody GMCs were higher among girls receiving two and three doses than among those receiving one dose (appendix 2 p 10) and were higher for HPV 16 than for HPV 18. 8,10 Among  those receiving two doses of the 2-valent vaccine, HPV  16 antibody GMC was 163 IU/mL (95% CI 141 188) and HPV 18 antibody GMC was 50 IU/mL (95% CI 43 58) at 24 months. For those receiving two doses of the 9-valent vaccine, HPV 16 antibody GMC was 125 IU/mL (95% CI 107 146) and HPV 18 antibody GMC was 29 IU/mL (95% CI 25 35) at 24 months (table 3). For both HPV genotypes, antibody GMCs at 24 months were non-inferior when comparing two doses with three doses of the 9-valent vaccine (table 3). Antibody GMCs at 24 months among girls receiving three doses of the 2-valent vaccine were significantly higher than those 1 dose 2 doses 3 doses GMC ratio (95% CI)*  2 doses or 3 doses N GMC, IU/mL N GMC, IU/mL N GMC, IU/mL 2-valent HPV 16 Day 0 149 &lt;LLQ 145 &lt;LLQ 141 &lt;LLQ    Month 1 149 48 (42 56) 144 52 (46 59) 141 50 (43 59)    Month 7 148 16 (14 19) 142 1643 (1445 1868) 141 2658 (2221 3182) 0 62 (0 50 0 77) Month 12 147 19 (17 23) 140 268 (232 309) 141 641 (539 762) 0 42 (0 33 0 52) Month 24 148 23 (20 26) 141 163 (141 188) 141 412 (357 475) 0 39 (0 32 0 49) HPV 18 Day 0 142 &lt;LLQ 144 &lt;LLQ 137 &lt;LLQ    Month 1 142 19 (16 22) 143 18 (15 21) 137 18 (16 21)    Month 7 141 8 (6 9) 141 582 (505 670) 136 727 (607 870) 0 80 (0 64 1 00) Month 12 140 9 (7 10) 139 96 (83 111) 136 159 (132 190) 0 61 (0 48 0 76) Month 24 141 10 (9 11) 140 50 (43 58) 136 107 (90 126) 0 47 (0 38 0 59) 9-valentHPV 16 Day 0 148 &lt;LLQ 143 &lt;LLQ 141 &lt;LLQ    Month 1 147 55 (48 63) 143 51 (43 59) 141 57 (50 64)    Month 7 144 16 (13 19) 142 1401 (1253 1566) 140 1025 (896 1174) 1 37 (1 11 1 68) Month 12 145 13 (12 15) 142 253 (219 291) 140 218 (189 251) 1 16 (0 95 1 42) Month 24 145 14 (12 16) 141 125 (107 146) 140 118 (102 137) 1 06 (0 87 1 30) HPV 18 Day 0 139 &lt;LLQ 138 &lt;LLQ 143 &lt;LLQ    Month 1 138 20 (17 23) 138 17 (15 20) 143 19 (17 22)    Month 7 135 7 (6 8) 137 400 (352 454) 142 383 (334 440) 1 04 (0 83 1 30) Month 12 136 5 (4 6) 137 59 (50 69) 142 67 (57 79) 0 87 (0 70 1 09) Month 24 136 6 (5 7) 136 29 (25 35) 142 32 (27 38) 0 91 (0 73 1 14) Data are ELISA serum antibody GMC (95% CI) unless otherwise specified. LLQ=lower limit of quantitation. GMC=geometric mean concentration. *Estimated with linear  mixed effect model with log antibody titre as the response and dose group, timepoint, and a dose group-time interaction term as fixed effects, and participant as a random effect to account for correlation of repeated measurements within participant. Table 3: HPV 16 and HPV 18 antibody GMCs at all visits, by dose group and vaccine in the per-protocol cohortArticleswww.thelancet.com/lancetgh   Vol 10   October 2022  e1481receiving two doses (412 IU/mL vs 163 IU/mL for HPV16  and 107 IU/mL vs 50 IU/ml for HPV18, respectively), and  non-inferiority was not met for either HPV genotype.  Our immunogenicity results were similar among the total vaccinated cohort for both vaccines and both HPV genotypes (appendix 2 pp 2 3). Antibody GMCs among the two-dose and three-dose  recipients peaked at 7 months and declined thereafter up until 24 months for both vaccines and both genotypes (figure 2). However, among one-dose recipients, HPV 16 and HPV 18 GMCs remained constant over time from 7 months to 24 months for both vaccines. By contrast with antibody GMCs, there was no evidence  of a difference between the one-dose, two-dose schedules and three-dose schedules in GM antibody avidity index for HPV 16 or HPV 18 of either vaccine (appendix 2 p 5; figure 3). GM avidity index ratios were around 1  0 for all  comparisons, with the lower limit of the 95% CI more than 0 90 in all but one comparison (GM avidity index ratio comparing one dose with three doses of the 2-valent vaccine 0 93, 95% CI 0 88 0 97). 53 SAEs were experienced by 42 (4  5%) of 930 girls  by 24 months (appendix 2 pp 6 7). Clinical malaria hospital admission was the most common SAE (50 events, 39 girls). A 10-year-old girl in the two-dose 9-valent vaccine arm died from severe malaria 4 months after vaccination. There was no evidence of a difference between arms in the number of SAEs and no SAE was related to the vaccine. We recorded 573 non-serious AEs over 24 months with no evidence of a difference between arms. The most common events were skin  conditions (n=128, 22% of events), gastrointestinal con - ditions (n=63, 11%), and helminth infections or amoebiasis (n=63, 11%; appendix 2 p 8). Discussion  This is the first randomised controlled trial to assess immune responses and safety of a single-dose HPV vaccine compared with two-dose or three-dose regimens among girls in the target age group for these vaccines. This is also the first trial in sub-Saharan Africa to examine immune responses to the currently recommended two-dose regimen compared with the originally recommended three-dose regimen. Our study is very timely since a randomised controlled trial in sexually active Kenyan women and girls aged 15 20 years (KEN SHE) has demonstrated excellent (&gt;97%) efficacy with a single dose of either the 2-valent or the 9-valent vaccine against incident persistent HPV 16 or 18 infections at 18 months post-vaccination. 9 Vaccine  efficacy against a broader range of oncogenic genotypes (HPV16, 18, 31, 33, 45, 52, or 58) in that trial was 88  9%.  Efficacy data from randomised trials are crucial for providing evidence to support recommendations for changes to a vaccine dose regimen. The data from our study in the target age for vaccination complement these results by demonstrating a high rate of seroconversion following a single dose of HPV vaccine and robust immune responses at 2 years post-vaccination. The  WHO s Strategic Advisory Group of Experts recom - mended updating the HPV vaccine dose schedule to allow countries to choose a one-dose or two-dose schedule for girls aged 9 14 years and young women aged 15 20 years. 19 Immunobridging of the DoRIS study  results to KEN SHE immune responses is planned. Consistent with previous studies, both vaccines in  DoRIS were found to be well tolerated and no SAEs were considered related to vaccination. Malaria was the most common clinical event, which was not unexpected since malaria is endemic in the study area. Our serology data support observations from  non-randomised studies that a single dose of HPV VLP vaccines can induce strong and sustained IgG antibody Figure 3: Distribution of HPV 16 and HPV 18 antibody avidity index at  24 monthsEach data point represents a single individual and the lines through the data points represents the median avidity index.Cervarix Gardasil-9 00 51 01 52 02 53 03 54 04 5Avidity index 3 doses 2 doses 1 dose 2 doses 3 doses 1 doseHPV 16 HPV 18Figure 2: HPV 16 specific and HPV 18 specific antibody geometric means by number of HPV vaccine doses Geometric mean titre (IU/mL)Month post  rst dose Cervarix Month post  rst dose CervarixHPV 16 HPV 18 01 7 12 2410 11001000 01 7 12 2410 000Geometric mean titre (IU/mL)10 1100100010 000 01 71 22 40 17 12 24 Month post  rst dose Gardasil-9 Month post  rst dose Gardasil-9One doseTwo dosesThree dosesArticlese1482  www.thelancet.com/lancetgh   Vol 10   October 2022responses up to 2 years post-vaccination. HPV 16 and  HPV 18 antibody GMCs reached a plateau after 7 months that was sustained to 24 months. Ongoing follow-up of this cohort will allow us to determine if these antibody concentrations remain stable over time, as observed following one dose of the 4-valent vaccine in India, where antibody levels have been stable for 4 years and efficacy has been demonstrated for 9 years, and the 2-valent vaccine in Costa Rica, where antibody levels have been stable for 11 years and efficacy has been demonstrated for 11 years. 7,8 In our study, antibody responses to two and  three doses of the vaccines peaked 1 month after the last dose and then declined thereafter to 24 months. The post-vaccination antibody kinetics we have observed provide reassurance that immune responses to these vaccines in sub-Saharan African girls are similar to those seen in other geographical regions. As has been shown in the CVT, PATRICIA, and India/ IARC studies, antibody GMCs following one dose of HPV vaccine in the DoRIS trial were lower compared with GMCs after two or three doses. 6 However, these  other studies have shown that protection provided by one dose against persistent HPV 16 and HPV 18 infection, the genotypes that cause 70% of cervical cancer cases, was no different than that offered by two and three doses. 6 8 Encouragingly, the first randomised trial  assessing the efficacy of one dose (KEN SHE) has demonstrated that a single dose of the 2-valent or 9-valent HPV vaccine had 97  5% efficacy against persistent HPV  16 and HPV 18 infection at 18 months compared with the control vaccine. 9 There is no known immune correlate of protection for  L1 VLP HPV vaccines, but antibody responses are considered essential in the protection conferred by these vaccines. A single dose of a VLP HPV vaccine might be sufficient to protect against HPV infection and its sequelae for several reasons. 20 Passive transfer of serum or IgG  from VLP-vaccinated animals to unvaccinated animals protects unvaccinated animals from papillomas associated with the cottontail rabbit papillomavirus. 21 Antibodies  induced by the virus neutralise the virus in vitro and, in addition, within-trial cross-protection and in vitro cross-neutralisation are also mirrored. The recombinant, type-specific L1 capsid proteins comprising the VLPs in the current HPV vaccines are highly immunogenic with a large number of repetitive epitopes that self-assemble and mimic HPV virions.  22 Similar arrays are known to induce  long-lasting and stable humoral responses and it seems that the structure of VLP vaccines allow these vaccines to induce durable immune responses more characteristically seen with other viruses and live vaccines that present high density epitopes. 20 Although we did not meet the non-inferiority criterion  for anti-HPV 18 seropositivity at 24 months after a single dose of either vaccine, more than 98% of girls were anti-HPV 18 seropositive at that timepoint, and non-inferiority was met for anti-HPV 16 seropositivity. In the primary analyses, we did not adjust for multiplicity of testing. However, there remained good evidence of non-inferiority for HPV 16 when using a more stringent 97  5% CI in  accordance with the Bonferroni correction. The two-dose vaccine schedule is being offered in  many countries, including in sub-Saharan Africa, following the change in recommendation from three to two doses. 23 Several randomised trials previously  reported non-inferior GMCs following two doses of the 2-valent and 4-valent HPV vaccines in young girls, compared with three-dose GMCs in women. 24 In our  study, where immune responses following two-dose and three-dose schedules were compared in the same age groups, HPV  16 and HPV 18 GMCs for two doses were non-inferior to three doses for the 9-valent vaccine, but non-inferiority was not met for the 2-valent vaccine where a third dose of the vaccine led to a further rise in antibody concentrations. Since an immune correlate of protection is undefined, the significance of this finding is unclear. This is the first study in sub-Saharan Africa to  measure HPV antibody avidity to any dose of HPV vaccine. Avidity is believed to reflect the degree of antibody affinity maturation and reflects how strongly the antibody binds to its target antigen. The India/IARC trial examined the HPV 16 antibody avidity index generated by the 4-valent vaccine in a subset of plasma samples by use of a modified HPV-L1 genotype-specific binding antibody assay. 25 In that trial, the 18-month GM  HPV 16 and HPV 18 antibody avidity index after one dose of the 4-valent vaccine was non-inferior to that after three doses. In the CVT, the avidity index increased with the number of doses of the 2-valent vaccine but, within each dose group, avidity index was stable up to 7 years. 26 In the Netherlands, no difference was seen in  HPV 16 antibody avidity at 5 years following one, two, or three doses of the 2-valent vaccine, but HPV 18 avidity was higher for one dose than for two or three doses. 27  Some evidence suggests that antibody avidity might be affected by vaccine adjuvants. For hepatitis B vaccines, one study found that avidity maturation was more strongly promoted by the Adjuvant System (AS)01 B,  AS01E, AS03, and AS04 compared with the Alum  adjuvant.28 However, although the 2-valent (containing  the ASO4 adjuvant) and 9-valent vaccines have different adjuvants, we found no evidence of a difference between the different dose schedules in GM antibody avidity index for HPV 16 or HPV 18, and the GM antibody avidity index at 24 months was similar between the vaccines when given at the same dose, suggesting that other factors might influence the antibody affinity maturation for these vaccines. Our study found that vaccination with the 2-valent  vaccine resulted in higher concentrations of HPV 16 and HPV 18 IgG antibodies compared with the 9-valent vaccine at any dose. These results are similar to other studies that compared the 2-valent and 4-valent vaccines. 29 Articleswww.thelancet.com/lancetgh   Vol 10   October 2022  e1483Despite this, both vaccines have extremely high efficacy  against persistent HPV 16 and HPV 18 infection and related sequelae, such as grade 2 or higher cervical intraepithelial neoplasia. A study showed that, with a cost-effectiveness threshold of per-capita gross decimal product, a 2-valent vaccine (with cross-protection to other genotypes) would avert 17 2 million cervical cancer cases and the 9-valent vaccine would avert 18 5 million cervical cancer cases in Gavi, the vaccine alliance-eligible countries. 30 Costing data from our study and from the  national HPV vaccination programme in Tanzania suggest that a one-dose schedule would be cost-saving and that delivery could be done at costs that would make HPV vaccination a very cost-effective intervention. 31 Study limitations include the sample size that did not  allow us to evaluate efficacy of single dose HPV vaccination in this population. However, as has been done for other HPV vaccination studies and following recommendations arising from a WHO IARC workshop in 2013, we have immunobridged our results to cohorts in which efficacy of a one-dose schedule has been demonstrated, and results are presented in the companion paper. 14 Our study has several strengths. We enrolled girls in  Tanzania which, like many countries in sub-Saharan Africa, bears a high burden of cervical cancer and associated mortality. The representativeness of the trial setting and study population will allow the results to be generalisable to other parts of the continent. The study population is also in the target age group for vaccination, allowing us to evaluate antibody responses to one and two doses over time as girls pass through puberty. The study had excellent retention at 2 years and nearly all participants were vaccinated according to protocol. Immunogenicity analyses for HPV 16 and HPV 18 immune responses were done in a laboratory with significant expertise in HPV serology that has participated in numerous studies of single-dose HPV vaccine responses. 18 The inclusion of  HPV 16 and HPV 18 antibody avidity is novel and encouragingly showed that a single dose of vaccine had similar avidity compared with two or three doses of the same vaccine. Our findings show that, in healthy African girls living  in a malaria-endemic region, a single dose of the 2-valent or 9-valent HPV vaccines was well tolerated and resulted in high seropositivity rates and induced stable vaccine responses that persisted to 2 years. Antibody kinetics were similar to other studies in older females in other countries. Follow-up of the DoRIS cohort is continuing to provide data on durability and stability of single dose immune responses. New vaccine efficacy results for single dose in sexually active women are encouraging and efficacy data from observational studies are available up to 9 11 years. A single-dose regimen could encourage countries that have not yet included HPV vaccines in their national vaccination programmes to now introduce these vaccines. A single dose might also allow countries to do one-off activities to reach girls who missed HPV vaccination, including during the COVID-19 pandemic, and to focus on achieving high one-dose coverage rates which could in turn provide faster herd immunity to unvaccinated individuals. All these steps will contribute to the WHO cervical cancer elimination strategy targets for 2030. Contributors DW-J and KB developed the initial idea and design of the study. DW-J, KB, RJH, CJL, JC, HW, PMa, SdS, and JD developed the protocol and were involved in the interpretation of the results. DW-J was responsible for funding acquisition. DW-J and KB were the joint principal investigators for the study and JC was the site principal investigator in Mwanza. DW-J, JC, HW, SK, PMu, TS, JI, BL, DM, BK, GM, and NC were responsible for the on-site conduct of the study and participated in monitoring and supervision of data collection. KB was responsible for the study statistical analysis and RH for data management of the study. JI, LP, TK, RW, CJL, SdS, MAP, and BL were responsible for laboratory aspects of the study. DM was the trial pharmacist and was responsible for study vaccine dispensing. DW-J drafted the manuscript and all authors commented and contributed to the final version. The corresponding author had full access to the data in the study and had responsibility for the final decision to submit the manuscript for publication. Declaration of interests DW-J reports a grant from GSK Biologicals in 2007 for a previous study on safety and immunogenicity of Cervarix in Tanzania unrelated to this submitted work. All other authors declare no competing interests. Data sharing De-identified participant data presented in this manuscript can be made available after publication following written request to the London School of Hygiene &amp; Tropical Medicine and the Mwanza Intervention Trials Unit, Tanzania. Requests must be accompanied by a defined analysis plan addressed to the corresponding author which will be reviewed by the Mwanza Intervention Trials Unit Data Sharing Committee and senior investigators at the London School of Hygiene &amp; Tropical Medicine. Requesting researchers will be required to sign a Data Access Agreement if approval is given. Acknowledgments This work was funded by the UK Department for International Development/Medical Research Council/Wellcome Trust Joint Global Health Trials Scheme (MR/N006135/1) and the Bill &amp; Melinda Gates Foundation (OPP1167526). This work has also been funded in part with Federal funds from the National Cancer Institute, National Institutes of Health, under contract numbers HSN261200800001E and 75N91019D00024. We thank the DoRIS trial participants and their parents, participating primary and secondary schools in Mwanza, and the trial community engagement team. We also thank the staff and management of the Mwanza Intervention Trials Unit and the National Institute for Medical Research; and the study site team, laboratory, and data team and administrative, project management, and other support staff at the Mwanza Intervention Trials Unit and London School of Hygiene &amp; Tropical Medicine. We acknowledge the advice and guidance given by the Trial Steering Committee and the Data Safety and Monitoring Board. References 1 International Agency for Research on C ancer. Cervix uteri. 2020.  https://gco.iarc.fr/today/data/factsheets/cancers/23-Cervix-uteri- fact-sheet.pdf (accessed Jan 29, 2022). 2 WHO. Global Strategy to accelerate the elimination of cervical  cancer as a public health problem. https://www.who.int/publications/i/item/9789240014107 (accessed Jan 29, 2022). 3 Gallagher KE, LaMontagne DS, Watson-Jones D. Status of HPV  vaccine introduction and barriers to country uptake. Vaccine 2018; 36: 4761 67. 4 Bruni L, Saura-L zaro A, M ontoliu A, et al. HPV vaccination  introduction worldwide and WHO and UNICEF estimates of national HPV immunization coverage 2010 2019. Prev Med 2021; 144: 106399.Articlese1484  www.thelancet.com/lancetgh   Vol 10   October 20225 Muhoza P, Danovaro-Holliday MC, Diallo MS, et al. Routine  vaccination coverage worldwide, 2020. Morb Mortal Wkly Rep 2021; 70: 1495 500. 6 Whitworth HS, Gallagher KE, H oward N, et al. Efficacy and  immunogenicity of a single dose of human papillomavirus vaccine compared to no vaccination or standard three and two-dose vaccination regimens: a systematic review of evidence from clinical trials. Vaccine 2020; 38: 1302 14. 7  Kreimer AR, Sampson JN, P orras C, et al. Evaluation of durability  of a single dose of the bivalent HPV vaccine: the CVT trial. J Natl Cancer Inst 2020; 112: 1038 46. 8 Basu P, Malvi SG, J oshi S, et al. Vaccine efficacy against persistent  human papillomavirus (HPV) 16/18 infection at 10 years after one, two, and three doses of quadrivalent HPV vaccine in girls in India: a multicentre, prospective, cohort study. Lancet Oncol 2021; 22: 1518 29. 9 Barnabas RVBE, Onono MA, Bukusi EA, et al. Efficacy of single- dose human papillomavirus vaccination among young African women. NEJM Evid 2022; 1: EVIDoa2100056. 10 Baisley KJ, Whitworth HS, Changalucha J, et al. A dose-reduction  HPV vaccine immunobridging trial of two HPV vaccines among adolescent girls in Tanzania (the DoRIS trial) study protocol for a randomised controlled trial. Contemp Clin Trials 2021; 101: 106266. 11 Arbyn M, Xu L. Efficacy and safety of prophylactic HPV vaccines.  A Cochrane review of randomized trials. Expert Rev Vaccines 2018; 17: 1085 91. 12 Huh WK, Joura EA, Giuliano AR, et al. Final efficacy,  immunogenicity, and safety analyses of a nine-valent human papillomavirus vaccine in women aged 16 26 years: a randomised, double-blind trial. Lancet 2017; 390: 2143 59. 13 Tsang SH, Basu P, Bender N, et al. Evaluation of serological assays  to monitor antibody responses to single-dose HPV vaccines. Vaccine 2020; 38: 5997 6006. 14 Baisley K, Kemp TJ, Kreimer AR, et al. C omparing one dose of HPV  vaccine in girls aged 9 14 years in Tanzania (DoRIS) with one dose of HPV vaccine in historical cohorts: an immunobridging analysis of a randomised controlled trial. Lancet Glob Health 2022; 10: e1485 93. 15 Romanowski B, Schwarz TF, Ferguson LM, et al. Immunogenicity  and safety of the HPV-16/18 AS04-adjuvanted vaccine administered as a 2-dose schedule compared with the licensed 3-dose schedule: results from a randomized study. Hum Vaccin 2011; 7: 1374 86. 16 Dobson SR, McNeil S, Dionne M, et al. Immunogenicity of 2 doses  of HPV vaccine in younger adolescents vs 3 doses in young women: a randomized clinical trial. JAMA 2013; 309: 1793 802. 17 Piaggio G, Elbourne DR, Altman DG, Pocock SJ, Evans SJ,  CONSORT Group. Reporting of noninferiority and equivalence randomized trials: an extension of the CONSORT statement. JAMA 2006; 295: 1152 60.18 Chan IS, Zhang Z. Test-based exact confidence intervals for the   difference of two binomial proportions. Biometrics 1999; 55: 1202 09. 19 WHO. One-dose human papillomavirus (HPV) vaccine offers solid  protection against cervical cancer. https://wwwwhoint/news/item/11-04-2022-one-dose-human-papillomavirus-(hpv)-vaccine-offers-solid-protection-against-cervical-cancer (accessed May 1, 2022). 20  Schiller J, Lowy D. Explanations for the high potency of HPV  prophylactic vaccines. Vaccine 2018; 36: 4768 73. 21 Breitburd F, Kirnbauer R, Hubbert NL, et al. Immunization with  viruslike particles from cottontail rabbit papillomavirus (CRPV) can protect against experimental CRPV infection. J Virol 1995; 69: 3959 63. 22 Harro CD, Pang YY , Roden RB, et al. Safety and immunogenicity  trial in adult volunteers of a human papillomavirus 16 L1 virus-like particle vaccine. J Natl Cancer Inst 2001; 93: 284 92. 23 WHO. Human papillomavirus vaccines: WHO position paper ,  October 2014. Wkly Epidemiol Rec 2014; 89: 465 91. 24 D Addario M, Redmond S, Scott P, et al. Two-dose schedules for  human papillomavirus vaccine: systematic review and meta-analysis. Vaccine 2017; 35: 2892 901. 25 Sankaranarayanan R, Joshi S, Muwonge R, et al. Can a single dose  of human papillomavirus (HPV) vaccine prevent cervical cancer? Early findings from an Indian study. Vaccine 2018; 36: 4783 91. 26 Safaeian M, Sampson JN, Pan Y , et al. Durability of protection  afforded by fewer doses of the HPV16/18 vaccine: the CVT trial. J Natl Cancer Inst 2018; 110: 205 12. 27 Pasmans H, Schurink-Van t Klooster TM, Bogaard MJM, et al.  Long-term HPV-specific immune response after one versus two and three doses of bivalent HPV vaccination in Dutch girls. Vaccine 2019; 37: 7280 88. 28 Budroni S, Buricchi F, Cavallone A, et al. Antibody avidity,  persistence, and response to antigen recall: comparison of vaccine adjuvants. NPJ Vaccines 2021; 6: 78. 29 Herrin DM, Coates EE, Costner PJ, et al. Comparison of adaptive  and innate immune responses induced by licensed vaccines for human papillomavirus. Hum Vaccin Immunother 2014; 10: 3446 54. 30 Burger EA, Portnoy A, Campos NG, Sy S, Regan C, Kim JJ.  Choosing the optimal HPV vaccine: the health impact and economic value of the nonavalent and bivalent HPV vaccines in 48 Gavi-eligible countries. Int J Cancer 2021; 148: 932 40. 31 Struckmann VSV, Mbbando D, Changalucha J, et al. C osts of  human papillomavirus vaccination in Tanzania: one-dose and two-dose estimates based on national program costs. European Research Organisation on Genital Infection and Neoplasia (EUROGIN); May 30 to June 1, 2021 (abstr 2223 34).</w:t>
            </w:r>
          </w:p>
        </w:tc>
      </w:tr>
      <w:tr>
        <w:tc>
          <w:tcPr>
            <w:tcW w:type="dxa" w:w="4320"/>
          </w:tcPr>
          <w:p>
            <w:r>
              <w:t>70</w:t>
            </w:r>
          </w:p>
        </w:tc>
        <w:tc>
          <w:tcPr>
            <w:tcW w:type="dxa" w:w="4320"/>
          </w:tcPr>
          <w:p>
            <w:r>
              <w:t>www.thelancet.com/lancetgh   Vol 10   October 2022  e1485 ArticlesLancet Glob Health 2022;  10: e1485 93 See Comment page e1373 See Articles page e1473For the KiSwahili translation of  the abstract see Online for appendix 1 Faculty of Epidemiology and  Population Health (K Baisley MSc, R J Hayes DSc)   and Faculty of Infectious and Tropical Diseases (H Whitworth PhD, J Indangasi MSc, D Watson-Jones PhD), London School of Hygiene &amp; Tropical Medicine, London, UK; HPV Serology Laboratory, Frederick National Laboratory for Cancer Research, Frederick, MD, USA (T J Kemp PhD, L A Pinto PhD); Division of Cancer Epidemiology and Genetics, National Cancer Institute, Bethesda, MD, USA (A R Kreimer PhD, A Hildesheim PhD, J T Schiller PhD); Early Detection, Prevention and Infections Branch, International Agency for Research on Cancer, World Health Organization, Lyon, France (P Basu PhD,  R Herrero PhD, E Lucas MSc, R Muwonge PhD); Mwanza Intervention Trials Unit, National Institute for Medical Research, Mwanza, Tanzania (J Changalucha MSc, H Whitworth, P Mutani MD, J Indangasi, D Watson-Jones);  Agencia  Costarricense de Investigaciones Biomedicas (ACIB), Fundacion INCIENSA, San Jose, Costa Rica (C Porras MSc, R Herrero); York Biomedical Research Institute and Hull York Medical School, University of York, York, UK (C J Lacey MD);  Karolinska  Institute, Stockholm, Sweden (J Dillner PhD)Comparing one dose of HPV vaccine in girls aged 9 14 years  in Tanzania (DoRIS) with one dose of HPV vaccine in historical cohorts: an immunobridging analysis of a randomised controlled trial Kathy Baisley, Troy J Kemp, Aim e R Kreimer, Partha Basu, John Changalucha, Allan Hildesheim, Carolina Porras, Hilary Whitworth,  Rolando Herrero, Charles J Lacey, John T Schiller, Eric Lucas, Paul Mutani, Joakim Dillner, Jackton Indangasi, Richard Muwonge, Richard J Hayes, Ligia A Pinto, Deborah Watson-Jones Summary Background Human papillomavirus (HPV) vaccines are given as a two-dose schedule in children aged 9 14 years, or  as three doses in older individuals. We compared antibody responses after one dose of HPV vaccine in the Dose  Reduction Immunobridging and Safety Study (DoRIS), a randomised trial of different HPV vaccine schedules in Tanzania, to those from two observational HPV vaccine trials that found high efficacy of one dose up to 11 years against HPV16 and HPV18 (Costa Rica Vaccine Trial [CVT] and Institutional Agency for Research on Cancer [IARC] India trial). Methods In this immunobridging analysis of an open-label randomised controlled trial, girls were recruited from  54 government schools in Mwanza, Tanzania, into the DoRIS trial. Girls were eligible if they were aged 9 14 years,  healthy, and HIV negative. Participants were randomly assigned (1:1:1:1:1:1), using permutated block sizes of  12, 18, and 24, to one, two, or three doses of the 2-valent vaccine (Cervarix, GSK Biologicals, Rixensart, Belgium) or the 9-valent vaccine (Gardasil 9, Sanofi Pasteur MSD, Lyon, France). For this immunobridging analysis, the primary objective was to compare geometric mean concentrations (GMCs) at 24 months after one dose in the per-protocol population compared with in historical cohorts: the one-dose 2-valent vaccine group in DoRIS was compared with recipients of the 2-valent vaccine Cervarix from CVT and the one-dose 9-valent vaccine group in DoRIS was compared with recipients of the 4-valent vaccine Gardasil (Merck Sharp &amp; Dohme, Whitehouse Station, NJ, USA)  from the  IARC India trial. Samples were tested together with virus-like particle ELISA for HPV16 and HPV18 IgG antibodies. Non-inferiority of GMC ratios (DoRIS trial  vs historical cohort) was predefined as when the lower bound of the  95% CI was greater than 0 50. This study is registered with ClinicalTrials.gov, NCT02834637. Findings Between Feb 23, 2017, and Jan 6, 2018, we screened 1002 girls for eligibility, of whom  930 were enrolled  into DoRIS and 155 each were assigned to one dose, two doses, or three doses of 2-valent vaccine, or one dose, two  doses, or three doses of 9-valent vaccine. 154 (99%) participants in the one-dose 2-valent vaccine group (median age 10 years [IQR 9 12]) and 152 (98%) in the one-dose 9-valent vaccine group (median age 10 years [IQR 9 12]) were vaccinated and attended the 24 month visit, and so were included in the analysis. 115 one-dose recipients from the CVT (median age 21 years [19 23]) and 139 one-dose recipients from the IARC India trial (median age 14 years [13 16]) were included in the analysis. At 24 months after vaccination, GMCs for HPV16 IgG antibodies were 22 9 international units (IU) per mL (95% CI 19 9 26 4; n=148) for the DoRIS 2-valent vaccine group versus 17 7 IU/mL (13 9 22 5; n=97) for the CVT (GMC ratio 1 30 [95% CI 1 00 1 68]) and 13 7 IU/mL (11 9 15 8; n=145) for the DoRIS 9-valent vaccine group versus 6 7 IU/mL (5 5 8 2; n=131) for the IARC India trial (GMC ratio 2 05 [1 61 2 61]). GMCs for HPV18 IgG antibodies were 9 9 IU/mL (95% CI 8 5 11 5: n=141) for the DoRIS 2-valent vaccine group versus 8 0 IU/mL (6 4 10 0; n=97) for the CVT trial (GMC ratio 1 23 [95% CI 0 95 1 60]) and 5 7 IU/mL (4 9 6 8; n=136) for the DoRIS 9-valent vaccine group versus 2 2 IU/mL (1 9 2 7; n=129) for the IARC India trial (GMC ratio 2 12 [1 59 2 83]). Non-inferiority of antibody GMCs was met for each vaccine for both HPV16 and HPV18. Interpretation  One dose of HPV vaccine in young girls might provide sufficient protection against persistent HPV  infection. A one-dose schedule would reduce costs, simplify vaccine delivery, and expand access to the vaccine.Funding UK Department for International Development/UK Medical Research Council/Wellcome Trust Joint Global  Health Trials Scheme, The Bill &amp; Melinda Gates Foundation, and the US National Cancer Institute.Copyright   2022 The Author(s). Published by Elsevier Ltd. This is an Open Access article under the CC BY   4.0 license.Articlese1486  www.thelancet.com/lancetgh   Vol 10   October 2022Correspondence to:  Kathy Baisley, Faculty of  Epidemiology and Population  Health, London School of  Hygiene &amp; Tropical Medicine,  London WC1E 7HT, UK  kathy.baisley@lshtm.ac.uk Introduction The elimination of cervical cancer, caused by human  papillomavirus (HPV) infection, is high on the public health agenda following WHO s 2020 global call for action. 1 Sub-Saharan Africa has the highest cervical cancer  incidence and mortality rates globally, and access to screening is often restricted or absent. 2 Prophylactic HPV  virus-like particle (VLP) vaccines are safe and effective in preventing cervical HPV infection and its sequelae. However, estimated global HPV vaccine coverage among girls aged 9 14 years in 2019 was only 15% for full  vaccination and 7% in Gavi, the Vaccine Alliance, eligible countries. 3 Four licensed HPV vaccines are available: the  two 2-valent vaccines (Cervarix [GSK Biologicals, Rixensart, Belgium] and Cecolin [Xiamen Innovax Biotech, Xiamen, China]) that target HPV16 and HPV18; the 4-valent vaccine (Gardasil [Merck Sharp &amp; Dohme, Whitehouse Station, NJ, USA]) that targets HPV 6, HPV11, HPV16, and HPV18; and the 9-valent vaccine (Gardasil-9 [Sanofi Pasteur MSD, Lyon, France]) that targets nine genotypes (HPV6, HPV11, HPV16, HPV18, HPV31, HPV33, HPV45, HPV52, and HPV58). The vaccines were originally licensed as a three-dose  schedule, but a two-dose schedule was approved in girls younger than 15 years in 2016. 4 However, the costs of  setting up and sustaining a multi-dose HPV vaccine programme that targets young girls remain a barrier to HPV vaccine introduction. 5 By the end of 2019, only 24% of  low-income and middle-income countries (LMICs) had included HPV vaccination in their national immunisation schedules and complete series coverage is often low. 6  Therefore, new vaccination approaches are needed if the WHO goal of cervical cancer elimination is to be met. A one-dose vaccine schedule, if effective, could simplify and reduce the costs of vaccine purchase and delivery, facilitate the sustainability of national programmes, and potentially increase uptake of vaccination. Because of the challenges in accruing virological or  disease endpoints for efficacy trials when HPV vaccination is given to girls before sexual debut, efficacy of the two-dose schedule of HPV vaccination in young girls has been assessed through immunobridging trials, and the schedule was approved on the basis of antibody data. 7 9 In immunobridging trials, anti-HPV  antibody concentrations for specific HPV genotypes in a new population group are compared with those in a population group where efficacy has been shown, with the aim of showing that immune responses in the new population are non-inferior to those seen in the original Research in context Evidence before this study We identified a 2019 review of published reports of the efficacy of single dose HPV vaccination. All studies in the review were observational studies of participants in three large HPV vaccine trials who did not complete their allocated schedules. These included the International Agency for Research on Cancer (IARC) HPV vaccine trial in India, the Costa Rica Vaccine Trial (CVT), and the PATRICIA multicentre trial conducted in 14 countries. HPV16 and HPV18 infection was rare in all vaccinated participants up to 7 years after the first dose and all studies reported comparable efficacy of one, two, and three doses of HPV vaccine against HPV16 and HPV18 infection despite differences in antibody levels between the dose groups. We updated this review by searching the Medline, EMBASE, Global Health Database, and Cochrane Central Register of Controlled Trials databases for publications between Aug 1, 2018, and Dec 10, 2021, using the terms  human papillomavirus  AND  vaccines  AND ( immunogenicity  OR  efficacy/effectiveness ) AND  dosage . We identified two additional studies that extended the CVT and IARC India studies, which found that vaccine efficacy against HPV16 and HPV18 infection endpoints was similar between participants who received one, two, or three doses, and antibody responses remained stable over 11 years for CVT and 9 years for IARC India. Additionally, we identified the first randomised controlled trial of single dose HPV vaccine efficacy, the KEN SHE trial, in girls and women aged 15 20 years in Kenya, which found 97 5% vaccine efficacy for one dose of HPV vaccine compared with a control vaccine at 18 months. However, there is still a paucity of efficacy data from girls in the target age for vaccination (9 14 years). Added value of this study The Dose Reduction Immunobridging and Safety Study (DoRIS) trial in Tanzanian girls is the first randomised clinical trial to our knowledge to assess the safety and immune responses of a single dose of HPV vaccine compared with two and three doses in girls in the target age for vaccination (9 14 years). Here we present an immunobridging study comparing single-dose vaccine immunogenicity data from the DoRIS trial with historical immunogenicity and efficacy against persistent HPV16 and HPV18 infection data derived from single-dose recipients from two previous, large HPV vaccine clinical trials (CVT and IARC India). We found that HPV16 and HPV18 antibody concentrations and seropositivity at 24 months after one dose in young girls in Tanzania were non-inferior to those in adult women (aged 18 25 years) who received one dose in the CVT or girls (aged 10 18 years) who received one dose in the IARC India trial. Implications of all the available evidence One dose of HPV vaccine induces antibody responses that are comparable in different geographies and contexts, and a single dose is likely to be effective against persistent HPV16 and HPV18 infection and associated disease. A single dose HPV vaccine schedule could substantially reduce the costs of vaccine purchase and delivery, alleviate vaccine supply constraints, and expand access to the vaccine in the countries that need it most.Articleswww.thelancet.com/lancetgh   Vol 10   October 2022  e1487population. If immune responses are shown to be non- inferior, then efficacy is also assumed to be comparable. Data from observational studies suggest that one dose  of HPV vaccine might confer durable protection against HPV infection and cervical cancer precursors up to 11 years after vaccination. 10,11 Recently, the first randomised  trial of single dose efficacy, the KEN SHE trial, in sexually active women aged 15 20 years, found 97 5% efficacy against incident persistent HPV16 and HPV18 infection at 18 months compared with a control vaccine. 12 We did a randomised trial of reduced dose schedules of  two HPV vaccines in girls aged 9 14 years in Tanzania to establish whether a single dose of HPV vaccine produces immune responses that are likely to be effective in preventing cervical cancer in sub-Saharan Africa. 13 Here  we report immunobridging results at 24 months after vaccination, one of the trial s primary objectives, comparing immune responses after one dose in girls aged 9 14 years in Tanzania with those in historical cohorts of girls and young women aged 10 25 years who received one dose and in whom efficacy has been reported. 14,15 Methods Study design and population In this open-label, randomised controlled trial (Dose Reduction Immunobridging and Safety Study [DoRIS]), we assessed the immunogenicity of two HPV vaccines, the 2-valent HPV vaccine Cervarix and 9-valent vaccine Gardasil-9, in Mwanza, in northwestern Tanzania. Trial procedures have been published previously. 16 Briefly,  girls aged 9 14 years were recruited from 54 government schools. Girls were eligible if they were healthy (as determined by a physician on the basis of medical history and a physical examination)  and HIV negative. Full  eligibility criteria have been published elsewhere. 13 The trial was approved by the Tanzanian Medical  Research Coordinating Committee (NIMR/HQ/R.8A/Vol.IX/2236) and the ethics committee of the London School of Hygiene &amp; Tropical Medicine (11568). Written or thumbprint informed consent was obtained from parents or guardians of participants, with written or thumbprint assent from participants. For our immunobridging analysis, we chose  two historical cohorts that received one dose of HPV vaccine. These cohorts came from two HPV vaccine trials: the Costa Rica Vaccine trial (CVT) 14 and the Institutional  Agency for Research on Cancer (IARC) India trial.15 We  chose these studies because they are the only two large-scale studies of one dose of HPV vaccine to our knowledge that have data on long-term efficacy (11 years for CVT and 9 years for the IARC India trial). Although the IARC India trial used the 4-valent vaccine Gardasil rather than the 9-valent vaccine, both vaccines have the same manufacturer (Merck), and have similar immunogenicity and efficacy against HPV16 and HPV18. 17 The 9-valent  vaccine contains a higher dose of antigen and adjuvant than the 4-valent vaccine: 60  g of HPV16 and 40  g of HPV18 L1 antigens and 500  g aluminium hydroxyl-phosphate sulfate adjuvant compared with 40  g of HPV16 and 20  g of HPV18 L1 antigens and 250  g of adjuvant, respectively. Randomisation and masking Girls in DoRIS were randomly assigned (1:1:1:1:1:1), using random permuted block sizes of 12, 18, and 24, to  one of six groups comprising three different dose schedules of the 2-valent HPV vaccine Cervarix or 9-valent vaccine Gardasil-9: a three-dose schedule given over 6 months; two doses given over 6 months; or a single dose. The randomisation list was computer-generated by an independent statistician and trial participant identification numbers assigned sequentially in the order of treatment allocation and put into opaque sealed envelopes. Due to the nature of the intervention, once assigned treatment allocation was open label. Procedures In DoRIS, girls were asked to collect a vaginal swab before vaccination, which was used to detect HPV DNA. We collected blood samples for HPV immune responses including IgG antibodies to HPV16 and HPV18 VLPs and antibody avidity at baseline, and month 1, 7, 12, 24, and 36. Girls in the one-dose and two-dose groups have been enrolled in a trial extension and samples will also be taken at month 60. Here we report data from the 24-month follow-up visit for the one-dose groups. The CVT was a community-based, double-blind,  randomised, controlled trial of the 2-valent vaccine Cervarix in women aged 18 25 years in Costa Rica. 14,18  Between June 28, 2004, and Dec 21, 2005, 7466 women were enrolled and randomly assigned (1:1) to receive three doses of the 2-valent vaccine or a control vaccine (hepatitis A vaccine), given at baseline, and at 1 and 6 months. Women who did not attend the study clinic within the specified vaccination window did not receive the scheduled dose; therefore, 1480 (765 in the HPV vaccine group) women received only one or two doses of vaccine, mainly because of pregnancy and referral to colposcopy. 19 Initial follow-up was for 4 years;  blood samples for immunogenicity and cervical samples for HPV DNA testing were collected annually during that period. At the end of the trial, women in the HPV vaccine group were invited to participate in a long-term follow-up study and a new unvaccinated control group was recruited; participants were followed up twice a year until August, 2017 . Vaccine efficacy against prevalent  HPV16 and HPV18 infections at 11 years after HPV vaccination was 82 1% in the one-dose group (with two infections among 112 women), 83 8% in the two-dose group (with one infection among 62 women), and  80 2% in the three-dose group (with 27 infections among 1365 women) compared with the unvaccinated group (with 178 infections among 1783 women). There Articlese1488  www.thelancet.com/lancetgh   Vol 10   October 2022was no evidence of differences in vaccine efficacy or  HPV infection rates across dose groups.10 HPV16 and  HPV18 geometric mean concentrations (GMCs) in the one-dose group reached a plateau at 6 months after vaccination and remained stable over 11 years. 10,20 The IARC India trial was a large, multicentre, cluster- randomised controlled trial comparing the efficacy of two doses versus three doses of the 4-valent vaccine in girls and young women aged 10 18 years. 11,15 Overall,  17 729 individuals were recruited between Sept 1, 2009,  and April 8, 2010, at which point trial enrolment and vaccination was suspended by the Indian Government for reasons unrelated to the study. Therefore, some participants received fewer than their allocated number of doses, and 4950 individuals received only one dose. After suspension, the trial was converted to a longitudinal cohort study by default and a group of age-matched and site-matched unvaccinated controls were recruited. Participants have been followed up annually with blood sample collection for immunogenicity from a sample of participants representing all ages of the vaccinated population and cervical sample collection for HPV DNA testing, starting 18 months after participants got married or 6 months after their first child. Follow-up is planned until 2026. Compared with the unvaccinated group  (32 infections among 1260 women), vaccine efficacy against persistent HPV16 and HPV18 infection at 10 years after vaccination was 95 4% in the one-dose group (with one infection among 2135 women) and was not significantly different from vaccine efficacy in the two-dose group (93 1%; with one infection among 1452 women) and three-dose group (93 3%; with one infection among 1460 women). 11 In this immunobridging study, we used blood  samples from all girls in the one-dose groups in DoRIS who attended the 24 month visit within a window of 22 28 months after vaccination. For the CVT and IARC India trial, we took a random sample of up to 140 participants from the one dose groups in each trial; participants were eligible for the immunobridging study if they attended the 24 month visit within the same window as in DoRIS, had efficacy data available, and had sufficient serum samples from the day 0 and month 24 visits remaining for re-testing. The one-dose 2-valent vaccine group in DoRIS was compared with one-dose group of the same 2-valent vaccine in the CVT, and the one-dose 9-valent vaccine group in DoRIS was compared with one-dose group of the 4-valent vaccine in the India trial. We measured antibodies to HPV16 and HPV18 by type- specific VLP ELISA at the Frederick National Laboratory for Cancer Research HPV Immunology Laboratory (Frederick, MD, USA). 21 Samples for the immunobridging  analyses (ie, from day 0 and month 24) from the three trials were batched (ie, processed and analysed at the same time by the same analyst) and tested together to minimise variability. Antibody concentrations greater than or equal to the lower limit of detection were prespecified to indicate seropositivity (for HPV16,  1 309 international units [IU] per mL; for HPV18,  1 109 IU/mL). In DoRIS, we did HPV DNA genotyping at enrolment  (day 0) using the Anyplex HPV28 detection assay (Seegene, Seoul, South Korea) at the Catalan Institute  of Oncology (Barcelona, Spain). In the CVT, PCR-based HPV DNA testing at enrolment was done at the Delft Diagnostic Laboratory (Delft, Netherlands) with  amplification and probe hybridisation using the SPF10 HPV DNA enzyme immunoassay system, followed by typing with the LiPA25 version 1 line detection system. 22  HPV DNA testing at enrolment was not done in the IARC India study. Outcomes The primary outcome of the DoRIS trial was to compare HPV16-specific and HPV18-specific seropositivity in participants who received one dose of vaccine with those who received two or three doses of the same vaccine, 24 months after vaccination. 13 For this immunobridging  analysis, the overall aim was to compare vaccine-induced HPV genotype-specific immune responses in DoRIS participants who received one dose of HPV vaccine with those in two historical cohorts of girls and young women who received only one dose of HPV vaccine, in whom efficacy has been reported. The primary immunobridging objective of the DoRIS  trial was to determine whether HPV16 and HPV18 antibody GMCs at 24 months in girls who received one dose in DoRIS were non-inferior to those of one-dose historical cohorts in the CVT and IARC India studies. The secondary immunobridging objective was to determine whether HPV16 and HPV18 seropositivity was non-inferior at 24 months. The 24 month timepoint was chosen for the immunobridging objectives because one dose antibody concentrations are expected to have reached plateau levels by that timepoint. 20 Statistical analysis With 155 participants in each HPV-dose schedule group in DoRIS, assuming a loss to follow up of 20% over 36 months, we expected to have 130 girls in each group at the 24 month visit for the primary non-inferiority analyses. If the true GMC ratio (DoRIS vs comparison  cohort) between groups is 1 0, with 130 participants at 24 months in each group, we had more than 90% power to show that the lower limit of the 95% CI for the GMC ratio was greater than 0 50, indicating that the one-dose schedule in girls in Tanzania did not lead to HPV16 and HPV18 antibody GMCs of 50% or lower than those of the comparison cohort in which efficacy was observed. We assumed an SD of 0 50 0 60 log10 anti-HPV concentration, 23 and used a one-sided non-inferiority test  at the 2 5% level. If the true proportion of participants who seroconvert is the same in each group, with 130 girls per group, we had more than 90% power to show that the Articleswww.thelancet.com/lancetgh   Vol 10   October 2022  e1489lower limit of the 95% CI for the difference  (DoRIS  minus  comparison cohort) was greater than  5%,  indicating that seropositivity with the one-dose schedule  in Tanzania was at least more than 95% of the seropositivity in the historical cohort. The primary immunobridging analysis was in the per- protocol cohort, which included participants who received only one dose of HPV vaccine and who were HPV antibody negative (for the DoRIS vs CVT and the DoRIS vs IARC India comparisons), and HPV DNA  negative (DoRIS vs CVT comparison) at enrolment for the specific genotype under analysis. Secondary analyses included all participants who received one dose of HPV vaccine, irrespective of baseline antibody or HPV DNA status (ie, total vaccinated cohort). We did separate analyses to compare immune  responses after one dose of the 2-valent vaccine in DoRIS with one dose of the 2-valent vaccine in the CVT, and responses after one dose of the 9-valent vaccine in DoRIS with one dose of the 4-valent vaccine in the IARC India trial. We log10-transformed HPV genotype-specific antibody concentrations for analysis. We gave antibody concentrations below the assay cutoff a value of half the cutoff before log transformation. We calculated arithmetic mean log10 antibody concentrations and 95% CIs for each group, assuming a normal distribution. We calculated the difference in HPV genotype- specific log10 concentrations at 24 months between the two groups (DoRIS minus comparison cohort) and its 95% CI; we obtained the GMC ratio and its 95% CI by back-transformation. The antibody response was determined to be non-inferior if the lower bound for the two-sided 95% CI for the GMC ratio was above 0 50; this margin was defined a priori on the basis of that used in several previous HPV vaccine trials. 24,25 We calculated the number and proportion of girls  in each group who were seropositive for HPV16-specific and HPV18-specific antibodies at 24 months. For each vaccine type and HPV genotype, we calculated the difference (DoRIS minus comparison cohort) in the proportion who were seropositive and estimated the 95% CI for the difference using the exact method of Chan and Zhang. 26 Non-inferiority of seropositivity was  concluded if the lower bound of the two-sided 95% CI for the difference was above  5%. In a prespecified secondary analysis, we used linear  regression to compare log10 concentrations between one dose of 9-valent vaccine in DoRIS and one dose of 4-valent vaccine in the IARC India trial, adjusting for age as a categorical variable. We back-transformed regression coefficients and 95% CIs to express the estimates as GMC ratios. Because there was no overlap in the age ranges between DoRIS and CVT, we did no adjustments for age. We also did a post-hoc subgroup analysis restricted to girls who were younger than 15 years at the time of vaccination for the 9-valent vaccine group in DoRIS and the 4-valent group in IARC.We used linear regression models with a term for study  group to obtain p values; p values of less than 0 05 were considered to be statistically significant. We used SAS (version 9.1) and Stata (version 17) for all  analyses. This study is registered with ClinicalTrials.gov,   NCT02834637 . Role of the funding source The funders of this study did not have any role in the study design, data collection, data analysis, data interpretation, or writing of the report. Results Between Feb 23, 2017, and Jan 6, 2018, 1002 girls were screened for eligibility, and 930 were enrolled in DoRIS and assigned to either one dose, two doses, or three doses of 2-valent vaccine, or one dose, two doses, or three doses of 9-valent vaccine (n=155 per group; full details of enrolment and randomisation have been published elsewhere 13). 154 (99%) of 155 participants in the one- dose 2-valent vaccine group and 152 (98%) of 155 in the one-dose 9-valent vaccine group attended the 24 month  DoRIS (2-valent  vaccine; n=154)CVT (2-valent vaccine; n=115)DoRIS (9-valent vaccine; n=152)IARC India (4-valent vaccine; n=139) Age, years Median 10 (9 12) 21 (19 23) 10 (9 12) 14 (13 16) 9 14 154 (100%) 0 152 (100%) 74 (53%) 15 19 0 115 (100%) 0 65 (47%) HPV16 seropositive at baselineYes 6 (4%) 16 (14%) 7 (5%) 8 (6%) No 148 (96%) 99 (86%) 145 (95%) 131 (94%) HPV18 seropositive at baselineYes 13 (8%) 16 (14%) 16 (11%) 9 (6%) No 141 (92%) 99 (86%) 136 (89%) 130 (94%) HPV16 DNA positive at baselineYes 0 3 (3%) 1 (1%) NA* No 154 (100%) 112 (97%) 151 (99%) NA* HPV18 DNA positive at baselineYes 0 4 (3%) 1 (1%) NA* No 154 (100%) 111 (97%) 151 (99%) NA* HPV16 seropositive or DNA positive at baseline Yes 6 (4%) 18 (16%) 7 (5%) NA* No 148 (96%) 97 (84%) 145 (95%) NA* HPV18 seropositive or DNA positive at baseline Yes 13 (8%) 18 (16%) 16 (11%) NA* No 141 (92%) 97 (84%) 136 (89%) NA* Included in per-protocol analysisHPV16 148 (96%) 97 (84%) 145 (95%) 131 (94%) HPV18 141 (92%) 97 (84%) 136 (89%) 129 (93%) Data are median (IQR) or n (%). CVT=Costa Rica Vaccine trial. DoRIS=Dose Reduction Immunobridging and Safety  Study. HPV=human papillomavirus. IARC=Institutional Agency for Research on Cancer. NA=not applicable. *Baseline DNA status was not measured in IARC India trial.  Table 1: Demographic characteristics at baseline among one dose recipients in DoRIS included in  immunobridging analyses, by vaccine received, and one dose recipients in historical cohortsArticlese1490  www.thelancet.com/lancetgh   Vol 10   October 2022visit within the 22 28 month window and so were eligible  for the total vaccinated cohort for the immuno  bridging  analysis. In the CVT, 115 (42%) of 277 one dose recipients  were eligible, and all were included in the immuno - bridging analysis. In the IARC India trial, 139 (93%)  of 150 eligible one dose recipients were randomly selected for this analysis. Baseline characteristics were similar between the two  one-dose groups in DoRIS but, because of the design of the different trials, DoRIS participants were younger than the one-dose recipients in the CVT and IARC India trial (table 1). Baseline HPV16 and HPV18 seropositivity was similar between the DoRIS and IARC India trial participants, and lower in the DoRIS trial than in the CVT, consistent with the older age range of the CVT. In the per-protocol comparison of the 2-valent vaccine,  147 (99%) of 148 participants in DoRIS and 96 (99%) of 97 participants in the CVT were seropositive for IgG antibodies to HPV16 at 24 months, and 139 (99%) of 141 in DoRIS and 96 (99%) of 97 in the CVT were seropositive for IgG antibodies for HPV18 ( table 2). HPV16 and  HPV18 antibody GMCs were higher after one dose of the 2-valent vaccine in DoRIS than in CVT, although the difference was not significant (table 2). Non-inferiority of antibody concentrations for the 2-valent vaccine was met for both HPV genotypes, with GMC ratios (DoRIS vs CVT) of 1 30 (95% CI 1 00 to 1 68) for HPV16 and 1 23 (0 95 to 1 60) for HPV18. Non-inferiority was also met for seropositivity, with a difference in seroconversion (DoRIS minus CVT) of 0 4% (95% CI  3 1 to 5 1) for HPV16 and  0 4% ( 4 4 to 4 4) for HPV18 (table 3). In the per-protocol comparison of the 9-valent vaccine  with the 4-valent vaccine, 144 (99%) of 145 participants in DoRIS and 121 (92%) of 131 in the IARC India trial were seropositive for IgG antibodies to HPV16 at 24 months, and 133 (98%) of 136 in DoRIS and 99 (77%) of 129 in the IARC India trial were seropositive for IgG antibodies to HPV18 (table 2). For both HPV genotypes, antibody GMCs were higher after one dose of the 9-valent vaccine in DoRIS than after one dose of the 4-valent vaccine in the IARC India trial (HPV16 and HPV18: p&lt;0 0001). Non-inferiority of antibody concentrations was met for the 9-valent versus 4-valent vaccine for both HPV genotypes, with GMC ratios (DoRIS vs IARC India trial) of 2 05 (95% CI 1 61 2 61)  for HPV16 and 2 57 (2 02 3 27) for HPV18. After adjusting for age, the GMC ratios were 1 29 (95% CI 0 91 1 82) for HPV16 and 1 75 (1 22 2 50) for HPV18. Non-inferiority of seropositivity at 24 months was also met, with a difference (DoRIS minus IARC India trial) of 6 9% (95% CI 2 4 13 1) for HPV16 and 21 0% (13 5 29 5) for HPV18. In secondary analyses in the total vaccinated cohort,  we found non-inferiority of antibody GMCs and seropositivity for the 2-valent vaccine (DoRIS vs CVT)  and 9-valent versus 4-valent vaccine (DoRIS vs IARC  India trial) comparisons for both HPV genotypes ( figure;  appendix 2 p 1). In the post-hoc subgroup analysis comparing one dose of the 9-valent vaccine in girls in DoRIS with the 4-valent vaccine restricted to girls younger than 15 years in the IARC India trial, we found non-inferiority of antibody GMCs and seropositivity (tables 2, 3). Discussion In this immunobridging study, including the first randomised trial of a single dose of HPV vaccine in girls GMC ratio (DoRIS/ historical cohort)Adjusted GMC ratio  Difference in seroconversion (DoRIS   historical control) HPV16 IgG antibody DoRIS vs CVT 1 30 (1 00 to 1 68)     0 4% ( 3 1 to 5 1) DoRIS vs IARC India 2 05 (1 61 to 2 61) 1 29 (0 91 to 1 82) 6 9% (2 4 to 13 1) Aged &lt;15 years (post hoc) 1 42 (1 10 to 1 83) 1 29 (0 94 to 1 76)  0 7% ( 4 0 to 5 0) HPV18 IgG antibodyDoRIS vs CVT 1 23 (0 95 to 1 60)      0 4% ( 4 4 to 4 4) DoRIS vs IARC India 2 57 (2 02 to 3 27) 1 75 (1 22 to 2 50) 21 0% (13 5 to 29 5) Aged &lt;15 years (post hoc) 2 12 (1 59 to 2 83) 1 75 (1 23 to 2 49) 15 2% (6 1 to 26 3) Data in parentheses are 95% CIs. CVT=Costa Rica Vaccine trial. DoRIS=Dose Reduction Immunobridging and Safety  Study. HPV=human papillomavirus. IARC=Institutional Agency for Research on Cancer. GMC=geometric mean concentration. *Includes DoRIS and CVT participants who were ELISA antibody negative and HPV DNA negative, and IARC India participants who were ELISA antibody negative, at baseline (before vaccination) for the HPV genotype under analysis.  Adjusted for age.  Adjustment not done for comparisons between DoRIS and CVT because there is no overlap in the age range. Table 3: Comparison of GMCs and seroconversion rates at 24 months after a single dose HPV vaccination  between DoRIS and historical cohorts (per-protocol population*) See Online for appendix 2Participants* GMC (IU/mL)  Seroconversion  HPV 16 IgG antibody DoRIS (2-valent vaccine) 148 22 9 (19 9 26 4; 14 7 40 0) 147 (99%) CVT (2-valent vaccine) 97 17 7 (13 9 22 5; 7 3 38 7) 96 (99%) DoRIS (9-valent vaccine) 145 13 7 (11 9 15 8; 8 9 21 4) 144 (99%) Aged &lt;15 years (post hoc) 145 13 7 (11 9 15 8; 8 9 21 4) 144 (99%) India (4-valent vaccine) 131 6 7 (5 5 8 2; 3 3 16 1) 121 (92%) Aged &lt;15 years (post hoc) 68 9 7 (7 7 12 1; 5 0 21 1) 68 (100%) HPV 18 IgG antibodyDoRIS (2-valent vaccine) 141 9 9 (8 5 11 5; 5 7 17 7) 139 (99%) CVT (2-valent vaccine) 97 8 0 (6 4 10 0; 3 7 15 5) 96 (99%) DoRIS (9-valent vaccine) 136 5 7 (4 9 6 8; 3 0 10 8) 133 (98%) Ages 15 years (post hoc) 136 5 7 (4 9 6 8; 3 0 10 8) 133 (98%) India (4-valent vaccine) 129 2 2 (1 9 2 7; 1 2 4 1) 99 (77%) Ages &lt;15 years (post hoc) 69 2 7 (2 1 3 4; 1 4 4 5) 57 (83%) Data are n, GMC (95% CI; IQR), or n (%), unless otherwise stated. CVT=Costa Rica Vaccine trial. DoRIS=Dose Reduction  Immunobridging and Safety Study. HPV=human papillomavirus. IARC=Institutional Agency for Research on Cancer. GMC=geometric mean concentration. *Includes DoRIS and CVT participants who were ELISA antibody negative and HPV DNA negative, and IARC India participants who were ELISA antibody negative, at baseline (before vaccination) for the HPV genotype under analysis.  ELISA serum antibody GMC.  Seroconversion was defined as concentrations greater than or equal to the laboratory determined cutoff (HPV16=1 309 IU/mL; HPV18=1 109 IU/mL) among girls who were seronegative for the HPV genotype at baseline. Table 2: GMCs and seroconversion rates at 24 months after a single dose HPV vaccination between DoRIS  and historical cohorts (per-protocol population*)Articleswww.thelancet.com/lancetgh   Vol 10   October 2022  e1491aged 9 14 years, we found that immune responses at  24 months in girls in Tanzania were non-inferior to those in study populations aged 18 25 years in Costa Rica and 10 18 years in India who received one dose and in whom one-dose efficacy against persistent HPV infection has been reported. 14,15 These encouraging  results show that a single dose of HPV vaccine induces immune responses that are comparable in different populations and geographical contexts, and add to the evidence that a single dose is likely to be effective against persistent HPV16 and HPV18 infection and associated disease. Recently, the first randomised controlled trial of single- dose efficacy (KEN SHE), in Kenyan girls and women aged 15 20 years, found that efficacy of both the 2-valent vaccine Cervarix and the 9-valent vaccine Gardasil-9 against persistent HPV16 and HPV18 infection at 18 months after vaccination was 97 5% compared with the meningococcal vaccine control group. 12 We are  planning to do an immunobridging analysis of the DoRIS results and the KEN SHE results in the future. In April, 2022, WHO s Strategic Advisory Group of  Experts on Immunization met to assess the evidence on the efficacy of the single-dose HPV vaccination schedule, including the results from DoRIS. The committee recommended that the HPV vaccine dose schedule be updated to allow countries to choose a one-dose or two-dose schedule for girls aged 9 14 years and for young women aged 15 20 years. 27 Because HPV-related disease (cervical intraepithelial  neoplasia grade 2 or worse) and virological endpoints (persistent infection) might take a long time to accrue and require costly studies, gynaecological examinations, and sampling that might be considered unacceptable in girls in some settings, WHO recommends that immunobridging trials are appropriate for licensure of new dose schedules of HPV vaccines in young adolescents. 8,28 Although there is no defined immune  correlate of protection to inform licensure, non-inferiority of antibody concentrations is recommended as the main trial endpoint. This recommendation aligns with the large body of evidence that protection after HPV L1 VLP vaccination is mediated via systemic induction of neutralising antibodies, which are effective at very low concentrations. 29 Antibody concentrations after one dose  are known to be inferior to two or three doses, despite similar efficacy. Therefore, licensure of a single dose schedule requires efficacy trials with virological endpoints, along with well-designed immunobridging studies comparing antibody concentrations after one dose in different population groups to antibody concentrations in populations in which virological  efficacy of one dose has been reported. If antibody concentrations in the new population are shown to be non-inferior to those in populations in which efficacy has been found, then protection is also expected to be the same.When comparing antibody GMCs, we used a non- inferiority margin of 0 50, which was met for all comparisons. If we had used a more stringent margin of 0 67, indicating that antibody GMCs in DoRIS were not reduced by more than 33%, it would also have been met in both the per-protocol and total vaccinated cohort analyses for each trial, and the post-hoc comparison of antibody responses among girls younger than 15 years in the IARC India trial. In the total vaccinated cohort, antibody concentrations in participants in DoRIS remained non-inferior to those of the historical cohorts; although 16% of participants in CVT were HPV16 or HPV18 DNA or seropositive at enrolment and so  vaccination might have acted as a booster of their response to natural infection. Interestingly, GMCs in DoRIS were not significantly higher than those in the CVT, despite the older age of participants in the CVT than in DoRIS. The higher GMCs and seroconversion rates observed in DoRIS than in the IARC India trial might in part be due to the higher dose of antigen and adjuvant in the 9-valent vaccine than in the 4-valent vaccine, particularly for HPV18, for which the antigen dose has been doubled. This finding might also be explained in part by the age difference, because participants in DoRIS were younger on average than those in the IARC India trial. Data from the CVT have shown that one dose of the  2-valent vaccine provides sustained HPV16 and HPV18 antibody levels for at least 11 years and that vaccine efficacy among women who received one dose was not significantly different from those who received Figure: Distribution of HPV16 and HPV18 antibody concentrations at 24 months after a single dose of HPV  vaccine, by study group (total vaccinated cohort)Each datapoint represents a single individual and the line through the datapoints indicates the median concentration, with IQR shown by error bars. CVT=Costa Rica Vaccine trial. DoRIS=Dose Reduction Immunobridging and Safety Study. HPV=human papillomavirus. IARC=Institutional Agency for Research on Cancer. DoRIS CVT DoRIS CVT DoRIS IARC India DoRIS IARC IndiaConcentration of HPV16 and HPV18 antibodies (IU/mL)1 010100100010 0002-valent vaccine vs 2-valent vaccine 9-valent vaccine vs 4-valent vaccine HPV16 HPV18Articlese1492  www.thelancet.com/lancetgh   Vol 10   October 2022three doses.10 Similarly, the IARC India trial has shown  sustained antibody levels after one dose of the 4-valent  vaccine with no difference in protection against persistent HPV16 and HPV18 infection compared with three doses for up to 9 years. 11 Although participants in DoRIS were on average  younger than those in the CVT and IARC India trials, restricting to the same age group in the IARC India study in a post-hoc analysis made no difference to the results. Because vaccinating girls in preadolescence produces higher GMCs than when vaccinated later in life, 23,24 the  age difference is unlikely to affect results at later timepoints. Strengths of our study include the immunobridging  analysis of results for two HPV vaccines in two population groups among whom long-term efficacy has been found, allowing us to investigate the reproducibility of the one-dose results across three different geographical regions and different vaccines. DoRIS was run in a region with an extremely high burden of cervical cancer and where vaccination is most needed. We tested the samples from DoRIS, CVT, and the IARC India trial in the same batch, using a well validated assay, 21 to minimise potential  variability and allow robust comparisons between the studies. Our study also had several limitations. One limitation  of our study is that, although the vaccines used in DoRIS and the IARC India trial are similar (9-valent and 4-valent vaccines), they are not identical. However, a randomised trial of the two vaccines has shown that, despite their differences, they have similar efficacy and immunogenicity for HPV genotypes in common. 30  Other limitations include a follow-up period of only 24 months. Immunogenicity data will also be collected from DoRIS participants at 5 years after vaccination and immunobridging analyses to later timepoints from CVT and the IARC India trial are planned. Additionally, a trial in Tanzania of one-dose HPV vaccination in boys is underway (NCT04953130). In summary, our findings contribute to the evidence  that one dose of HPV vaccine might provide strong protection against cervical cancer and be a promising strategy towards achieving cervical cancer elimination in sub-Saharan Africa and elsewhere. A single dose HPV vaccine schedule could substantially reduce the costs of vaccine purchase and delivery, alleviate vaccine supply constraints, and expand access in the countries that need it most. Contributors KB, DW-J, LAP, ARK, AH, and PB developed the initial idea and design of the immunobridging study. KB, ARK, PB, LAP, and DW-J developed the protocol. DW-J, KB, and JC were joint principal investigators and CJL, RJH, JD, JI, PM, and HW were coinvestigators of the DoRIS trial. KB and DW-J accessed and verified the DoRIS data that were used in this study. AH and RH were joint principal investigators and CP and ARK were coinvestigators of the CVT. ARK and JTS accessed and verified the CVT data that were used in this study. PB was the principal investigator for the IARC India trial; EL and RM contributed to the conduct of the trial, and accessed and verified the data that were used in For more on the CVT see https:// dceg.cancer.gov/research/who- we-study/cohorts/costa-rica- vaccine-trialthis study. JI, LAP, and TJK were responsible for laboratory aspects of the study. KB analysed the data, with input from ARK, RM, RJH, and DW-J. KB, DWJ, JC, LAP, TJK, ARK, RJH, CJL, JTS, and PB interpreted the results. KB, ARK, PB, JC, AH, CP, HW, RH, CJL, JTS, JD, LAP, and DW-J critically reviewed all material for important intellectual content. KB drafted the manuscript and all authors commented and contributed to the final version. All authors had full access to the data in the study and had final responsibility for the decision to submit the manuscript for publication. Declaration of interests KB, HW, and DW-J report a grant from Merck for a new study of single-dose HPV vaccination in males in Tanzania, unrelated to this submitted work. PB, ARK, JTS, HW, and DW-J are members of the Single Dose HPV Vaccine Evaluation Consortium, coordinated by PATH and funded by the Bill &amp; Melinda Gates Foundation. PB reports a grant from GSK Biologicals for a previous study on safety and immunogenicity of Cervarix in India unrelated to this submitted work during his previous position at Chittaranjan National Cancer Institute, Kolkata, India. DW-J reports a grant from GSK Biologicals in 2007 for a previous on safety and immunogenicity of Cervarix in Tanzania, unrelated to this submitted work. JTS reports that he was a named inventor on US Government-owned HPV vaccine patents that were licensed to GlaxoSmithKline and Merck and for which the US National Cancer Institute (NCI) previously received licensing fees. NCI s licenses have now expired but JTS was previously entitled to royalties to a specified amount, as determined by federal law governing technological transfer activities by US Government employees. All other authors declare no competing interests.  Data sharing Deidentified participant data presented in this Article can be made available after publication following written request to the London School of Hygiene &amp; Tropical Medicine (LSHTM) and the Mwanza Intervention Trials Unit (MITU), Tanzania. Requests must be accompanied by an analysis plan, which will be reviewed by the MITU Data Sharing Committee and lead investigators for each trial. Requesting researchers will be required to sign a Data Access Agreement if approval is given. De-identified participant data from the blinded phase of the CVT can be shared with outside collaborators for research to understand more about the performance of the HPV vaccine, immune response to the vaccine, and broader study factors associated with the natural history of HPV infection and risk factors for infection and disease. Outside collaborators can apply to access the protocols and data online; to request an application and information pack, email CVTDataSharing@westat.com. The trial summary, current publications, and contact information for the CVT are available online. Acknowledgments The DoRIS trial was funded by the UK Department for International  Development/UK Medical Research Council/Wellcome Trust Joint Global Health Trials Scheme (MR/N006135/1) and the Bill &amp; Melinda Gates Foundation (OPP1167526). This work has also been funded in  part with Federal funds from the NCI, National Institutes of Health (under contract numbers HSN261200800001E and 75N91019D00024). We thank the staff and management of the MITU, the study site team, laboratory and data team, and administrative, project management, and other support staff at MITU and LSHTM. We thank the community engagement team and DoRIS trial participants and their parents and the participating primary and secondary schools in Mwanza. We acknowledge the advice and guidance given by the Trial Steering Committee and the Data Safety and Monitoring Board. CVT is a long-standing collaboration between investigators in Costa Rica and the NCI. The trial is sponsored and funded by the NCI (contract N01-CP-11005), with funding support from the National Institutes of Health Office of Research on Women s Health. For CVT, GSK Biologicals provided HPV vaccine and support for aspects of the trial associated with regulatory submission needs of the company under a Clinical Trials Agreement (FDA BB-IND 7920) during the 4-year, randomised blinded phase of the study. We thank the women of Guanacaste and Puntarenas, Costa Rica, who participated in the study. The IARC India trial is a collaboration between investigators in IARC and India. IARC is the autonomous cancer research agency of WHO. Articleswww.thelancet.com/lancetgh   Vol 10   October 2022  e1493The study was funded by the Bill &amp; Melinda Gates Foundation, and  Merck provided the vaccines through a memorandum of understanding with WHO. Establishment of the Luminex-based assays at Rajiv Gandhi Centre for Biotechnology (RGCB) was partly supported by the European Commission-Seventh Framework Programme grant HPV-AHEAD (FP7-HEALTH-2011-282562). We thank the field staff at the project sites in India and scientists and technicians at RGCB for their tremendous effort and dedication; the district administrative, civic, education, and health authorities, and medical practitioners in the districts of India where the studies are located for their cooperation, facilitation, and assistance in implementing the study; and the study participants, their parents, families, and legal guardians for their understanding, cooperation, excellent and continuing participation in the study, and follow-up procedures despite the challenges and misinformation after suspension of HPV vaccination. References 1 WHO. Global strategy to accelerate the elimination of cervical  cancer as a public health problem. Geneva: World Health  Organization, Nov 17, 2020. https://www.who.int/publications/i/item/9789240014107 (accessed Aug 31, 2021). 2 Sung H, Ferlay J, Siegel RL, et al. Global cancer statistics 2020:  GLOBOCAN estimates of incidence and mortality worldwide for 36 cancers in 185 countries. CA Cancer J Clin 2021; 71: 209 49. 3 Bruni L, Saura-L zaro A, M ontoliu A, et al. HPV vaccination  introduction worldwide and WHO and UNICEF estimates of national HPV immunization coverage 2010 2019. Prev Med 2021; 144: 106399. 4 Meites E, Kempe A, Markowitz LE. Use of a 2-dose schedule for  human papillomavirus vaccination - updated recommendations of the Advisory Committee on Immunization Practices. MMWR Morb Mortal Wkly Rep 2016; 65: 1405 08. 5 Gallagher KE, LaMontagne DS, Watson-Jones D. Status of HPV  vaccine introduction and barriers to country uptake. Vaccine 2018; 36 (32 Pt A): 4761 67 . 6 PATH. Global HPV vaccine introduction overview. November, 2019.  https://www.path.org/resources/global-hpv-vaccine-introduction-overview/ (accessed July 25, 2021). 7 Donken R, Dobson SRM, Marty KD, et al. Immunogenicity of  2 and 3 doses of the quadrivalent human papillomavirus vaccine up to 120 months postvaccination: follow-up of a randomized clinical trial. Clin Infect Dis 2020; 71: 1022 29. 8 Lowy DR, Herrero R, H ildesheim A. Primary endpoints for future  prophylactic human papillomavirus vaccine trials: towards infection and immunobridging. Lancet Oncol 2015; 16: e226 33. 9 Hu YM, Guo M, Li CG, et al. Immunogenicity noninferiority study  of 2 doses and 3 doses of an Escherichia coli-produced HPV bivalent vaccine in girls vs. 3 doses in young women. Sci China Life Sci 2020; 63: 582 91. 10 Kreimer AR, Sampson JN, P orras C, et al. Evaluation of durability  of a single dose of the bivalent HPV vaccine: the CVT Trial. J Natl Cancer Inst 2020; 112: 1038 46. 11 Basu P, Malvi SG, J oshi S, et al. Vaccine efficacy against persistent  human papillomavirus (HPV) 16/18 infection at 10 years after one, two, and three doses of quadrivalent HPV vaccine in girls in India: a multicentre, prospective, cohort study. Lancet Oncol 2021; 22: 1518 29. 12 Barnabas RVBE, Onono MA, Bukusi EA, et al. Efficacy of single- dose HPV vaccination among young African women. NEJM Evid 2022; published online April 11. https://doi.org/10.1056/EVIDoa2100056. 13 Watson-Jones D, Changalucha J, Whitworth H, et al.  Immunogenicity and safety of one dose human papillomavirus vaccine compared with two or three doses in Tanzanian girls (DoRIS): an open-label, randomised, non-inferiority trial. Lancet Global Health 2022; 10: e1473 84.14 Herrero R, Hildesheim A, Rodr guez AC, et al. Rationale and  design of a community-based double-blind randomized clinical trial of an HPV 16 and 18 vaccine in Guanacaste, Costa Rica. Vaccine 2008; 26: 4795 808. 15 Sankaranarayanan R, Prabhu PR, Pawlita M, et al. Immunogenicity  and HPV infection after one, two, and three doses of quadrivalent HPV vaccine in girls in India: a multicentre prospective cohort study. Lancet Oncol 2016; 17: 67 77 . 16 Baisley KJ, Whitworth HS, Changalucha J, et al. A dose-reduction  HPV vaccine immunobridging trial of two HPV vaccines among adolescent girls in Tanzania (the DoRIS trial) - study protocol for a randomised controlled trial. Contemp Clin Trials 2021; 101: 106266. 17 Lopalco PL. Spotlight on the 9-valent HPV vaccine.  Drug Des Devel Ther 2016; 11: 35 44. 18 Herrero R, Wacholder S, Rodr guez AC, et al. Prevention of  persistent human papillomavirus infection by an HPV16/18 vaccine: a community-based randomized clinical trial in Guanacaste, Costa Rica. Cancer Discov 2011; 1: 408 19. 19 Kreimer AR, Rodriguez AC, H ildesheim A, et al. Proof-of-principle  evaluation of the efficacy of fewer than three doses of a bivalent HPV16/18 vaccine. J Natl Cancer Inst 2011; 103: 1444 51. 20 Safaeian M, Sampson JN, Pan Y , et al. Durability of protection  afforded by fewer doses of the HPV16/18 vaccine: The CVT Trial. J Natl Cancer Inst 2018; 110: 205 12. 21 Herrin DM, Coates EE, Costner PJ, et al. Comparison of adaptive  and innate immune responses induced by licensed vaccines for human papillomavirus. Hum Vaccin Immunother 2014; 10: 3446 54. 22 Kleter B, van Doorn LJ, ter Schegget J, et al. Novel short-fragment  PCR assay for highly sensitive broad-spectrum detection of anogenital human papillomaviruses. Am J Pathol 1998; 153: 1731 39. 23 Romanowski B, Schwarz TF, Ferguson LM, et al. Immunogenicity  and safety of the HPV-16/18 AS04-adjuvanted vaccine administered as a 2-dose schedule compared with the licensed 3-dose schedule: results from a randomized study. Hum Vaccin 2011; 7: 1374 86. 24 Dobson SR, McNeil S, Dionne M, et al. Immunogenicity of 2 doses  of HPV vaccine in younger adolescents vs 3 doses in young women: a randomized clinical trial. JAMA 2013; 309: 1793 802. 25 WHO Secretariat. E vidence based recommendations on human  papilloma virus (HPV) Vaccines Schedules: Background paper for SAGE discussions. March 11, 2014. https://terrance.who.int/mediacentre/data/sage/SAGE_Docs_Ppt_Apr2014/7_session_hpv/Apr2014_session7_HPV_schedules.pdf (accessed July 25, 2021). 26 Chan IS, Zhang Z. Test-based exact confidence intervals for the  difference of two binomial proportions. Biometrics 1999; 55: 1202 09. 27 WHO. One-dose human papillomavirus (HPV) vaccine offers solid  protection against cervical cancer. World Health Organization, April 11, 2022. https://www.who.int/news/item/11-04-2022-one-dose-human-papillomavirus-(hpv)-vaccine-offers-solid-protection-against-cervical-cancer (accessed May 18, 2022). 28 International Agency for Research on C ancer (IARC) HPV Working  Group. Primary end-points for prophylactic HPV vaccine trials. IARC Working Group Report volume 7 . Lyon, France, 2014. https://www.iarc.who.int/wp-content/uploads/2018/07/Prophylactic_HPV_VaccineTrials.pdf (accessed July 25, 2021). 29 Longet S, Schiller JT, Bobst M, J ichlinski P, Nardelli-Haefliger D.  A murine genital-challenge model is a sensitive measure of protective antibodies against human papillomavirus infection. J Virol 2011; 85: 13253 59. 30 Huh WK, Joura EA, Giuliano AR, et al. Final efficacy,  immunogenicity, and safety analyses of a nine-valent human papillomavirus vaccine in women aged 16 26 years: a randomised, double-blind trial. Lancet 2017; 390: 2143 59.</w:t>
            </w:r>
          </w:p>
        </w:tc>
      </w:tr>
      <w:tr>
        <w:tc>
          <w:tcPr>
            <w:tcW w:type="dxa" w:w="4320"/>
          </w:tcPr>
          <w:p>
            <w:r>
              <w:t>72</w:t>
            </w:r>
          </w:p>
        </w:tc>
        <w:tc>
          <w:tcPr>
            <w:tcW w:type="dxa" w:w="4320"/>
          </w:tcPr>
          <w:p>
            <w:r>
              <w:t>1590  www.thelancet.com/infection   Vol 21   November 2021 Articles The effect of BCG revaccination on all-cause mortality  beyond infancy: 30-year follow-up of a population-based, double-blind, randomised placebo-controlled trial in Malawi Judith R Glynn, Albert Dube, Katherine Fielding, Amelia C Crampin, Karonga Prevention Trial Group*, Chifundo Kanjala, Paul E M Fine Summary Background Trials of BCG vaccination to prevent or reduce severity of COVID-19 are taking place in adults, some of  whom have been previously vaccinated, but evidence of the beneficial, non-specific effects of BCG come largely from data on mortality in infants and young children, and from in-vitro and animal studies, after a first BCG vaccination. We assess all-cause mortality following a large BCG revaccination trial in Malawi. Methods The Karonga Prevention trial was a population-based, double-blind, randomised controlled in Karonga  District, northern Malawi, that enrolled participants between January, 1986, and November, 1989. The trial compared  BCG (Glaxo-strain) revaccination versus placebo to prevent tuberculosis and leprosy. 46  889 individuals aged 3 months  to 75 years were randomly assigned  to receive BCG revaccination (n=23  528) or placebo (n=23  361). Here we report  mortality since vaccination as recorded during active follow-up in northern areas of the district in 1991 94, and in a  demographic surveillance follow-up in the southern area in 2002 18. 7389 individuals who received BCG (n=3746) or placebo (n=3643) lived in the northern follow-up areas, and 5616 individuals who received BCG (n=2798) or placebo (n=2818) lived in the southern area. Year of death or leaving the area were recorded for those not found. We used survival analysis to estimate all-cause mortality. Findings Follow-up information was available for 3709 (99 0%) BCG recipients and 3612 (99 1%) placebo recipients  in the northern areas, and 2449 (87 5%) BCG recipients and 2413 (85 6%) placebo recipients in the southern area.  There was no difference in mortality between the BCG and placebo groups in either area, overall or by age group or  sex. In the northern area, there were 129 deaths per 19  694 person-years at risk in the BCG group (6 6 deaths per  1000 person-years at risk [95% CI 5 5 7 8]) versus 133 deaths per 19  111 person-years at risk in the placebo group  (7 0 deaths per 1000 person-years at risk [95% CI 5 9 8 2]; HR 0 94 [95% CI 0 74 1 20]; p=0 62). In the southern  area, there were 241 deaths per 38  399 person-years at risk in the BCG group (6 3 deaths per 1000 person-years at risk  [95% CI 5 5 7 1]) versus 230 deaths per 38  676 person-years at risk in the placebo group (5 9 deaths  per 1000 person-years at risk [95% CI 5 2 6 8]; HR 1 06 [95% CI 0 88 1 27]; p=0 54). Interpretation We found little evidence of any beneficial effect of BCG revaccination on all-cause mortality. The high  proportion of deaths attributable to non-infectious causes beyond infancy, and the long time interval since BCG for  most deaths, might obscure any benefits. Funding British Leprosy Relief Association (LEPRA); Wellcome Trust. Copyright   2021 The Author(s). Published by Elsevier Ltd. This is an Open Access article under the CC BY 4.0 license.Lancet Infect Dis 2021;  21: 1509 97 Published Online  July 5, 2021  https://doi.org/10.1016/  S1473-3099(20)30994-4 See Comment page 1481  *Karonga Prevention Trial Group  members are listed in the  appendix Faculty of Epidemiology  and Population Health,  London School of Hygiene &amp;  Tropical Medicine, London, UK  (Prof J R Glynn PhD,  Prof K Fielding PhD,  Prof A C Crampin MSc,  C Kanjala PhD,  Prof P E M Fine PhD);  Malawi Epidemiology and  Intervention Research Unit,  Chilumba and Lilongwe,  Malawi (A Dube MSc,  Prof A C Crampin, C Kanjala) Correspondence to:  Prof Judith Glynn, Faculty of  Epidemiology and Population  Health, London School of  Hygiene &amp; Tropical Medicine,  London WC1E 7HT, UK  judith.glynn@lshtm.ac.uk See Online for appendix Introduction There is considerable interest in the non-specific beneficial  effects of the tuberculosis vaccine, BCG, on response to  other infections. Ecological studies and BCG s immuno - logical effects have suggested that BCG vaccination might be of use in the COVID-19 pandemic. 1 3 A search  of ClinicalTrials.gov shows that there are 17 randomised controlled trials comparing BCG versus placebo to reduce incidence or severity of COVID-19, aiming to recruit several thousand participants. Most of the evidence of non-specific benefit of BCG  vaccination comes from studies of all-cause mortality in neonates and young children receiving their first BCG vaccination, with very scarce data in adults. 1,4 Yet,  for the COVID-19 trials, the participants are adults, who will often have received a BCG vaccination in the past. In populations in which a high proportion of deaths are  due to infections, any beneficial effect of BCG vaccination on all-cause mortality might be seen in older children and adults, as well as in young children. Because those who receive or do not receive a BCG vaccination in routine programmes are likely to have different socioeconomic backgrounds and health-seeking behaviour, 5 and so  different mortality risks, findings from observational data that might generate hypotheses on the non-specific effects of BCG vaccination require substantiation by randomised trials. 4 Of the trials included in a systematic review of the effect  of BCG vaccination on tuberculosis,6 only four trials that Articleswww.thelancet.com/infection    Vol 21   November 2021  1591included vaccination in individuals older than 5 years  reported any data on mortality. None of the four trials show any effect of BCG vaccination on non-tuberculosis mortality (appendix pp 2 3). 7 10 In Chingleput, south  India,7 and among Native Americans in the USA,9 data  were shown (but not analysed), allowing survival curves to be constructed. There was no evidence in either trial of a difference in non-tuberculosis mortality between vaccinated and non-vaccinated groups at any time after vaccination (figure 1). Two further trials provide evidence on mortality. In a trial in Algiers in 1935, children were allocated by odd or even numbers at birth registration to receive oral BCG at birth, and at 1, 3, and 7 years of age, or no BCG. All-cause mortality was similar in the two groups during infancy, but lower in the multiply vaccinated group at older ages (appendix pp 2 3). 11 Interim results from a  recent small trial of BCG vaccination in older people were also consistent with protection but with wide CIs (appendix pp 2 3). 12 In northern Malawi, a large trial of repeat BCG  vaccination versus placebo in individuals of all ages with BCG scars recruited participants in 1986 89. 13 This trial  showed that BCG revaccination provided 49% protection against leprosy, but no protection against tuberculosis. Using information from two periods of active follow-up, we assessed all-cause mortality in individuals who received BCG revaccination or placebo. Methods Study design The Karonga Prevention Trial, in Karonga District, northern Malawi, was a population-based, double-blind, randomised controlled trial, established to assess the effects of BCG vaccination, with or without killed Mycobacterium leprae, on the incidence of leprosy and  tuberculosis. The methods are described in detail elsewhere. 14,15 The trial protocol was approved in 1985 by  the Health Sciences Research Committee of the Malawi Ministry of Health, the Standing Committee on Research in Human Subjects of WHO, and the Ethics Committee of the London School of Hygiene &amp; Tropical Medicine. Follow-up of the population has been approved in the context of other studies by the Health Sciences Research Committee of the Malawi Ministry of Health and the Ethics Committee of the London School of Hygiene &amp; Tropical Medicine. Participants Recruitment took place house-to-house from January, 1986, to November, 1989, throughout Karonga District, following meetings with traditional authorities and village headmen. The trial was explained to each household and informed, oral consent sought. All residents were eligible except individuals younger than 3 months or born before 1914, and individuals with evidence of past or current leprosy or tuberculosis, severe malnutrition, or other severe illness. Older individuals could request to be included. Randomisation and masking All participants were examined for BCG scars as evidence of previous BCG vaccination. Individuals without BCG scars were randomly assigned to receive BCG vaccination alone or with killed M leprae. Participants who had BCG  scars were randomly assigned to receive BCG vaccination alone, placebo, or BCG and killed M leprae. Because no participants without BCG scars received placebo, the data reported here are restricted to scar-positive individuals who received BCG vaccination alone or placebo. The BCG and placebo (dextran matrix of the BCG  vaccine) were provided by and manufactured by Glaxo, UK, in identical multidose vials. Random order codes for the vials were provided by WHO-appointed trial monitors. Randomisation was thus by small group rather than individual. Open vials were destroyed at the end of each day, and a mean of 6 9 doses (range 1 11) were used per vial. The main results were published in 1996, but the investigators remained masked to the vaccine codes until 2019. 13Research in context Evidence before this study BCG vaccination is used to prevent tuberculosis, but there is increasing evidence that it can have non-specific beneficial effects. A systematic review has shown a reduction in all-cause mortality in very young children, and other reviews have shown wide-ranging effects on the immune system. To find BCG trials that reported on mortality in older age groups, we searched PubMed (on July 7, 2020) with no language restrictions to find the most recent systematic review of the effect of BCG on tuberculosis (searching on  BCG  and  trial ), and followed up further papers from the included trials for mortality outcomes. BCG has been suggested as a possible intervention for COVID-19, but there are very few data on the effects of BCG vaccination or revaccination on mortality in adults.Added value of this studyIn an extended follow-up of a large, double-blind, randomised trial in northern Malawi of BCG vaccination versus placebo in individuals of all ages who had a BCG scar we found no evidence of any effect of BCG revaccination on mortality. This is in line with data from other large trials including adults, which showed no effect of BCG vaccination on non-tuberculosis mortality. Implications of all the available evidence There is little evidence that a repeat BCG vaccination reduces non-tuberculosis mortality in adults. Any non-specific immune modulating effects of BCG do not seem to have large or long-term effects in these age groups. See Online for appendixArticles1592  www.thelancet.com/infection   Vol 21   November 2021Outcomes and follow-up The trial was designed to assess the outcomes of leprosy  and tuberculosis but for this analysis, the outcome was all-cause mortality among all participants who were included in active follow-up that occurred in two periods. Cause of death was not known for most of the participants. For the follow-up study reported here, all individuals  who had been living in four designated areas to the north of the district during the vaccine trial were sought in four different house-to-house surveys in 1991 94. These areas were selected because they had relatively high leprosy incidence. Participants who had left the areas were traced elsewhere in the district. If they had died, the year of death was recorded. If they were not found, the year they left the district was recorded. 13,14 A demographic surveillance area was established in the  southern part of the district in 2002 04 and continues to date. This area was chosen because it had some data available on HIV prevalence in earlier surveys and was close to the project campus. Individuals who had been living in the area during the trial and were not known (from other studies in the district) to have died or moved, were actively sought as part of the baseline census. For those who were reported to have died or moved, the year of death or leaving was recorded. Those living in the demographic surveillance area are monitored through monthly reporting of deaths and annual censuses. 16,17 For the subgroup of  participants from the southern area who were included in the demographic surveillance, cause of death is available from verbal autopsies done with household members. 18  Informed consent was obtained for the follow-up studies. Statistical analysis We used survival analysis to assess the effect of BCG revaccination on mortality, with p values calculated by the log-rank method, and hazard ratios (HRs) calculated using Cox regression. We estimated mortality from the date of vaccination, censoring individuals on the date when they were last known to be alive (or Dec 31, 2018, for those alive and under surveillance in the southern area). For individuals who had died or left, the date of death or departure was taken as the midpoint of the reported year, or halfway between the vaccination date and the end of the year for those who were reported to have died or left in the year in which they were vaccinated. For those in the demographic surveillance, exact dates were used. Analyses were done separately for the two different follow-up areas because of the different follow-up periods and procedures. Using an intention-to-treat approach, for each area we assessed the effect of BCG revaccination on mortality overall, in different age groups at vaccination (&lt;5 years, 5 14 years, 15 24 years, and 25 75 years), and by sex. For the subgroup included in the demographic survei - llance, a further analysis considered cause-specific mortality, estimated from the time the participants were first seen in the demographic surveillance. All analyses used STATA/IC version 16.1. Role of the funding source The funder of the study had no role in study design, data collection, data analysis, data interpretation, or writing of the report. Results For the original study, 121  427 participants were re - cruited from January, 1986, to November, 1989. As previously reported, 5757 individuals were not eligible and 5835 refused to participate and were therefore not vaccinated as part of the trial. 13 Individuals included in  the follow-up analyses are summarised in figure 2. The characteristics of those included in the trial and in the two follow-up areas are shown in the table, and the characteristics of those who were not seen after vaccination or who were recorded as having Figure 1: Mortality over time in published trials of BCG versus placebo (A) In Chingleput, south India (follow-up every 2 5 years). 7 (B) Among Native Americans, USA (annual follow-up).9  Nelson Aalen plots produced from summary data reported. HR=hazard ratio.00 020 040 060 080 10Cumulative risk of death 36  405 32 379 28  4892 3 698 036  463 32 352 28  549 23 767037 005 32 978 28  975 24  162 00 5 10 15 20BCG 0 1 mg vs placebo HR 0 98 (95% CI 0 93 1 04); p=0 48 BCG 0 01 mg vs placebo HR 1 01 (95% CI 0 96 1 07); p=0 66 1457 1419 1366 1316 8901551 1522 1500 147 39 830 5 10 15 20 Time since vaccination (years)HR 1 02 (95% CI 0 75 1 37); p=0 92Number at risk BCG 0 1 mg BCG 0 01 mg Placebo B BCGPlacebo 00 020 040 060 080 10Cumulative risk of death Number at risk BCG PlaceboA BCG 0 1 mgBCG 0 01 mgPlaceboArticleswww.thelancet.com/infection    Vol 21   November 2021  1593left during the follow-up are summarised in the  appendix (pp 4 5). The areas covered in the northern surveys in 1991 94  included 3746 (15 9%) of the 23  528 individuals who had  received BCG and were eligible for follow-up and  3643 (15 6%) of the 23  361 who had received placebo and  were eligible for follow-up. Follow-up information was available at some point after vaccination for 7321 (99 1%) of the 7389 participants living in the northern area during the follow-up period (figure 2). In the northern area, there was no difference in mortality between those who received BCG and those who received placebo: there were  129 deaths per 19  694 person-years at risk in those who  had received BCG (6 6 deaths per 1000 person-years at  risk [95% CI 5 5 7 8]) and 133 deaths per 19  111 person- years at risk in those who had received placebo (7 0 deaths per 1000 person-years at risk [95% CI 5 9 8 2]; HR 0 94 [95% CI 0 74 1 20]; p=0 62). There was no difference between the BCG revaccination and placebo groups in any age group (likelihood test for interaction by age group, p=0 98; figure 3). There was also no difference by sex (likelihood test for interaction p=0 74; appendix p 6).The demographic surveillance site covered an area in  the southern part of the district. Of the 46  889 BCG scar - positive individuals who received BCG or placebo, 5616 (12 0%) were living in this area during the trial recruitment. We had follow-up information at some point Total vaccinated Northern follow-up  populationSouthern follow-up population Received BCG  (n=23  528)Received placebo  (n=23  361)Received BCG (n=3709)Received placebo (n=3612)Received BCG (n=2449)Received placebo (n=2413) Age at vaccination, years &lt;5 3598 (15 3%) 3542 (15 2%) 610 (16 5%) 604 (16 7%) 269 (11 0%) 249 (10 3%) 5 14 9692 (41 2%) 9704 (41 5%) 1521 (41 0%) 1516 (42 0%) 1043 (42 6%) 1030 (42 7%) 15 24 5911 (25 1%) 5926 (25 4%) 830 (22 4%) 822 (22 8%) 705 (28 8%) 684 (28 4%) 25 75 4327 (18 4%) 4189 (17 9%) 748 (20 2%) 670 (18 6%) 432 (17 6%) 450 (18 7%) SexMale 11 670 (49 6%) 11 545 (49 4%) 1859 (50 1%) 1833 (50 8%) 1199 (49 0%) 1191 (49 4%) Female 11 858 (50 4%) 11 816 (50 6%) 1850 (49 9%) 1779 (49 3%) 1250 (51 0%) 1222 (50 6%) Table: Baseline characteristics of those in the Karonga Prevention Trial, overall and among those with  follow-up information in the two areas3746 received BCG  37 no follow-up 3128 alive 129 died 452 left area2798 received BCG 349 no follow-up 1620 seen 241 died 588 left area3643 received placebo 31 no follow-up 2955 alive 133 died 524 left area2818 received placebo 405 no follow-up 1542 seen 230 died 641 left area 1173 included in demographic            surveillance (from 2002) 736 alive 111 died 326 left area1190 included in demographic             surveillance (from 2002) 716 alive  104 died 370 left area5616 living in southern follow-up area 7389 living in northern follow-up area 46  889 scar-positive and eligible for follow-up  23  528 received BCG  23  361 received placebo 33 788 living outside follow-up areas*  16  920 received BCG  16  868 received placebo121  427 vaccinated in original trial 74 538 excluded  74 378 scar-negative or received BCG with killed Mycobacterium leprae  112 vaccinated with two di erent non-placebo vaccines 48 doubtful vaccine code Figure 2: Flow diagram of follow-up of Karonga Prevention Trial, Malawi Alive=alive and seen when sought in survey. Died=reported dead when sought. Left area=reported to have left the district (in northern surveys) or the area (in southern survey). Seen=seen at least once after vaccination. *28 participants who received BCG and 32 who received placebo were included in both follow-ups because they had moved during the trial.Articles1594  www.thelancet.com/infection   Vol 21   November 2021after vaccination for 4862 (86 6%), nearly half of whom  were seen in the demographic surveillance (figure 2). There was no difference in mortality by vaccine status in the southern area: there were 241 deaths  per 38  399 person-years at risk in those who received BCG  (6 3 deaths per 1000 person-years at risk [95% CI  5 5 7 1]) compared with 230 deaths per 38  676 person- years at risk in those who received placebo (5 9 deaths per 1000 person-years at risk [95% CI 5 2 6 8]; HR 1 06 [95% CI 0 88 1 27]; p=0 54). There was no difference in survival between BCG and placebo groups in any age group (likelihood test for interaction by age group p=0 75; figure 4) or by sex (likelihood test for interaction p=0 24; appendix p 4). In the subgroup of the southern population who were still  alive and living in the area during the period of demographic surveillance (2002 18), there were no differences between the BCG and placebo groups in all-cause mortality, mortality Figure 3: Mortality by BCG revaccination status in northern area of Karonga District, to 1994 (A) All age groups. (B) Population younger than 5 years at vaccination. (C) Population aged 5 14 years at vaccination. (D) Population aged 15 24 years at vaccination. (E) Population aged 25 75 years at vaccination. HR=hazard ratio.3612        (56) 3381      (43) 2716        (30) 1707           (4) 273709        (59) 3502      (46) 2790        (17) 1716           (7)3 80 2 4 6 8HR 0 94 (95% CI 0 74 1 20); p=0 62 604         (17) 556           (6) 475         (5) 259           (0) 3610         (14) 570           (8) 490         (6) 241           (1) 40 2 4 6 8HR 1 02 (95% CI 0 61 1 71); p=0 95 1516         (14) 1443        (10) 1146         (7) 695           (1) 111521         (17) 1467        (10) 1151         (0) 653           (2) 170 2 4 6 8HR 0 89 (95% CI 0 54 1 47); p=0 65 822         (6)7 59         (6)6 28           (8) 409           (2) 9830         (6)7 69         (7) 632           (6) 432           (1) 140 2 4 6 8HR 0 90 (95% CI 0 49 1 64); p=0 72 670         (19) 623         (21) 467         (10) 344          (1) 4748         (22) 696         (21) 517          (5) 390          (3) 30 2 4 6 8HR 0 90 (95% CI 0 61 1 32); p=0 58Number at risk (events) BCG PlaceboA BCG Placebo 00 020 040 060 080 10Cumulative risk of deathB C 00 020 040 060 080 10Cumulative risk of deathD E 00 020 040 060 080 10Cumulative risk of deathNumber at risk (events) BCG PlaceboTime since vaccination (years) Time since vaccination (years)Number at risk (events) BCG PlaceboArticleswww.thelancet.com/infection    Vol 21   November 2021  1595excluding external causes, mortality due to communicable  disease, or mortality due to communicable diseases other than HIV /AIDS and tuberculosis (appendix p 7). Discussion We found no evidence of an effect of revaccination with BCG on all-cause mortality, either overall or in any age group. Importantly, we also found no evidence of any  detri  mental effect. A high proportion of individuals were followed up at least once after vaccination, and as the data come from a double-blind, randomised controlled trial, confounding and bias (eg, by socioeconomic status or health seeking behaviour) should be minimal. We relied on reported years of death and of departure  from the area, so there might have been some inaccuracy in dates of events (for both BCG and placebo groups). It is possible that some deaths were missed among those with incomplete follow-up information. In the northern Figure 4: Mortality by BCG revaccination status in southern area of Karonga District, to 2018 (A) All age groups. (B) Population younger than 5 years at vaccination. (C) Population aged 5 14 years at vaccination. (D) Population aged 15 24 years at vaccination. (E) Population aged 25 75 years at vaccination. HR=hazard ratio.00 10 20 30 40 50 6Cumulative risk of death 2413  (20) 1834   (49) 1507  (49) 1276  (47) 1080  (40) 885    (25)72449  (29) 1824   (35) 1490  (60) 1248  (58) 1052   (31) 884    (28) 100 5 10 15 20 25 30HR 1 06 (95% CI 0 88 1 27); p=0 54 249    (3)2 00     (4) 173     (1)1 55     (1)1 22     (0) 95     (0) 1269    (5)2 05     (0)1 78     (0) 157     (2)1 28     (3)1 05     (2) 20 5 10 15 20 25 30HR 1 26 (95% CI 0 53 2 98); p=0 60 1030    (6) 820     (7) 712    (11) 597     (8)5 01    (18) 402     (5)11043    (4) 802     (6) 665    (13) 554    (15) 463     (9) 381    (12) 10 5 10 15 20 25 30HR 1 15 (95% CI 0 80 1 66); p=0 45 684     (4)4 93    (16) 357   (20) 302    (16) 265    (10) 226    (6)5705     (8)4 87    (11) 380   (26) 307    (22) 260     (7) 225     (6)70 5 10 15 20 25 30HR 1 08 (95% CI 0 78 1 48); p=0 64 450    (7) 321   (22) 265   (17) 222    (22) 192    (12) 162    (14) 0432   (12) 330   (18) 267   (21) 230    (19) 201    (12) 173     (8) 00 5 10 15 20 25 30HR 0 92 (95% CI 0 69 1 23); p=0 58Number at risk (events) BCG PlaceboA BCG PlaceboB 00 10 20 30 40 50 6Cumulative risk of death Number at risk (events) BCG PlaceboC D 00 10 20 30 40 50 6Cumulative risk of death Number at risk (events) BCG PlaceboE Time since vaccination (years)Time since vaccination (years)Articles1596  www.thelancet.com/infection   Vol 21   November 2021area, almost everyone had some follow-up information,  but the proportion who were reported to have left the district during follow-up was higher in the placebo group than the BCG group (figure 2; appendix p 4). In the southern area, the proportion with no follow-up and the proportion who were reported to have left the area during follow-up were both slightly higher in the placebo group (figure 2; appendix p 4 5). In both areas, the imbalance in those who had left between the placebo and BCG groups was only seen in those vaccinated as children (younger than 5 years in both areas, and also aged 5 14 years in the northern area; appendix pp 4 5). If those who were not seen for follow-up after  revaccination or were reported to have left the area were more likely to have died, then it is possible that this could have masked some non-specific beneficial effect of repeat BCG vaccination on mortality in those revaccinated as children. We analysed data from the northern and southern areas separately because of the different follow-up periods and methods. The data from the northern area are likely to be more accurate than those from the southern area because of the shorter period of recall for dates, and a more exhaustive search for those in the trial. In the southern area, deaths could have been missed among those with no records following vaccination, but the proportion with no follow-up was only slightly higher in the placebo group than in the vaccination group (appendix p 5). The most intensive follow-up was from 2002 among those in the demographic surveillance area in the south. Migration and death should have been reported accurately in this group so the slightly higher proportion of placebo recipients than BCG recipients who were reported to have left is likely to be due to chance, not misclassification. Differences in follow-up are very unlikely to explain the absence of an association between repeat BCG vaccination and mortality in adults. Neonates were not included in this study and there is  little evidence in other studies of benefit from BCG on all-cause mortality in children vaccinated at older ages, 4 or in  adults (appendix pp 2 3).7 10 In some studies in children,  the order of vaccines has been found to influence the effect on mortality, and subsequent vaccines could theoretically influence the results. 19 However, in our trial,  very few individuals would have received subsequent vaccines. The first polio national immunisation day was in 1996 20 and, as these target children up to 5 years old,  they would not have included the BCG vaccination trial population. The first measles vaccination campaign was in 1998 and targeted individuals up to 15 years old, 21 so  would only have included the very youngest age group in the southern analysis. It has been suggested that the non-specific effects of  BCG vaccination might vary by strain, and that this could explain the reduction in infant all-cause mortality seen in trials in Guinea-Bissau using BCG-Denmark, and not in India using BCG-Russia. 22 The strain used in this study,  BCG-Glaxo, is genetically close to the BCG-Denmark strain. In a comparison between Danish and Glaxo BCG strains in UK schoolchildren the immunogenicity was similar, and BCG-Glaxo produced larger scars, which might correlate with non-specific effects. 22,23 The duration of any beneficial non-specific effects of  BCG vaccination is unknown. The data from Chingleput, south India, and from Native Americans in the USA both show no difference in non-tuberculosis mortality between the vaccine groups at any time since vaccination (figure 1). 7,9 Our trial found similar null results,  throughout follow-up and in all age groups (figures 3, 4). The study size was limited by the data available. Based  on the rates observed in the placebo group and the median follow-up times, we had 80% power to detect HRs of less than 0 68 in the northern area and less than 0 74 in the southern area, at the 5% level of significance. All-cause mortality is likely to be harder to influence by  immune modulation in adults than in young children because a smaller proportion of deaths will be due to acute infections in the adult population than among children. Cause of death was not known for most of the population in this study. In the subgroup for whom we had this information, there was no evidence of protection against communicable disease deaths, but numbers were small, and this was a select group who had already survived at least 13 years since vaccination. In the wider demographic surveillance population from 2004 09, we have previously shown that the number of deaths in adults due to communicable disease was 419 (46 3%) of 905 deaths, with 364 (40 2%) due to non-communicable disease and only 47 (5 2%) attributable to external causes (75 [8 3%] unknown). 18 Over that period, the proportion of deaths  due to HIV /AIDS decreased sharply (from 42% to 17% of deaths) following the roll-out of antiretroviral therapy from 2005, but the rates of death due to non-communicable and communicable disease other than HIV /AIDS were approximately constant. 18 In the northern area, the  proportion of deaths due to HIV /AIDS is likely to have been smaller than in the southern area because the follow-up period was before the peak of the HIV epidemic. There is little direct evidence of a non-specific effect of  BCG vaccination on morbidity in adults. In a trial in South African adolescents, it was noted that BCG revaccination was associated with a lower incidence of upper respiratory tract infections, but this was one of a long list of possible adverse events recorded, not a prespecified outcome of the trial. 24 Two small trials, which  lack detailed reporting, suggest that BCG vaccination confers protection against pneumonia and upper respiratory tract infection in older people. 25,26 In 2020, an  interim analysis of a randomised controlled trial in older people found reduced infections (HR 0 55 [95% CI  0 31 0 97]) over 12 months.12 Several reviews have catalogued the effects of BCG  vaccination on different aspects of the immune system, including in in-vitro and mouse studies. 27 29 Many results  are not consistent between studies, but BCG vaccination Articleswww.thelancet.com/infection    Vol 21   November 2021  1597seems to increase interferon-  , especially after challenge  with other antigens.27 More recent studies suggest that  BCG might act primarily through trained innate  immunity.28 30 Challenge studies with other infections have  had mixed results eg, lower viraemia and no difference in antibody concentrations following yellow fever vaccination 30  but more severe symptoms following Plasmodium falciparum  infection31 and studies show considerable interindividual  variability in responses. Although there is little evidence of an effect of BCG  vaccination on mortality in adults in our results or elsewhere, it is well known that the protective effects of BCG against tuberculosis vary by setting, 5 and there is  strong evidence from other studies that it does have immunomodulatory effects. We await the results of the COVID-19 trials with interest. Contributors JRG led the analysis and wrote the first draft. AD led the demographic surveillance. JRG and KF accessed and verified the data. KF contributed to the analysis. ACC led the later studies involved in the follow-up and designed the baseline survey for the demographic surveillance. CK ensured data integrity. PEMF led the original trial and the literature search. All authors contributed to the final manuscript. All authors had access to all data reported in the study. All authors had final responsibility for the decision to submit for publication. Declaration of interests All authors declare no competing interests. Data sharing On publication, de-identified individual participant data that underlie the results reported in the Article will be made available via Datacompass (https://datacompass.lshtm.ac.uk/1872/). Proposals should be directed to chifundo.kanjala@lshtm.ac.uk; to gain access, data requestors will need to sign a data access agreement. Acknowledgments The original trial was funded primarily by the British Leprosy Relief Association (LEPRA), with assistance from the International Federation of Anti-Leprosy Organizations (ILEP), and the Immunology of Leprosy component of the UNDP/World Bank/WHO Special Programme for Research and Training in Tropical Diseases (IMMLEP/TDR), with support of the Malawian Ministry of Health. The later follow-up was funded by The Wellcome Trust. There was no specific funding for this analysis. References 1 O Neill LAJ, Netea MG. BCG-induced trained immunity: can it  offer protection against COVID-19? Nat Rev Immunol 2020; 20: 335 37 . 2 Curtis N, Sparrow A, Ghebreyesus TA, N etea MG. Considering BCG  vaccination to reduce the impact of COVID-19. Lancet 2020;  395: 1545 46. 3 Escobar LE, Molina-Cruz A, Barillas-M ury C. BCG vaccine protection  from severe coronavirus disease 2019 (COVID-19). Proc Natl Acad Sci USA 2020; 117: 17720 26. 4 Higgins JP, Soares-Weiser K, L pez-L pez JA, et al. Association of  BCG, DTP, and measles containing vaccines with childhood mortality: systematic review. BMJ 2016; 355: i5170. 5 Jahn A, Floyd S, Mwinuka V, et al. Ascertainment of childhood  vaccination histories in northern Malawi. Trop Med Int Health 2008; 13: 129 38. 6 Mangtani P, Abubakar I, Ariti C, et al. Protection by BCG vaccine  against tuberculosis: a systematic review of randomized controlled trials. Clin Infect Dis 2014; 58: 470 80. 7 Tuberculosis Research Centre (ICMR) Chennai. Fifteen year follow up  of trial of BCG vaccines in south India for tuberculosis prevention. Indian J Med Res 1999; 110: 56 69. 8 Medical Research Council Tuberculosis Vaccines Clinical Trials  Committee. BCG and vole bacillus vaccines in the prevention of tuberculosis in adolescence and early adult life. Bull World Health Organ 1972; 46: 371 85.9 Aronson JD, Aronson CF, Taylor HC. A twenty-year appraisal of  BCG vaccination in the control of tuberculosis. AMA Arch Intern Med 1958; 101: 881 93. 10 Bettag OL, Kaluzny AA, Morse D, Radner DB. BCG study at a state  school for mentally retarded. Dis Chest 1964; 45: 503 07 . 11 Sergent E, Catanei A, Ducros-Rougebief H. Pr munition  antituberculeuse par le BCG. Campagne contr l e poursuivie   Alger depuis 1935. Troisi me note. Arch Inst Pasteur Alger 1960; 38: 131 37 . 12 Giamarellos-Bourboulis EJ, Tsilika M, Moorlag S, et al. Activate:  randomized clinical trial of BCG vaccination against infection in the elderly. Cell 2020; 183: 315 23.e9. 13 Karonga Prevention Trial Group. R andomised controlled trial of  single BCG, repeated BCG, or combined BCG and killed Mycobacterium leprae vaccine for prevention of leprosy and tuberculosis in Malawi. Lancet 1996; 348: 17 24. 14 P nnighaus JM, Fine PEM, Bliss L, et al. The Karonga Prevention  Trial: a leprosy and tuberculosis vaccine trial in northern Mala i. I. Methods of the vaccination phase. Lepr Rev 1993; 64: 338 56. 15 Fine P. Does giving a second BCG vaccination or adding a leprosy  vaccine to BCG vaccination provide additional protection against leprosy and tuberculosis, compared with giving a single BCG vaccination? 2019. http://www.isrctn.com/ISRCTN11311670 (accessed July 30, 2020). 16 Jahn A, Crampin AC, Glynn JR, et al. Evaluation of a village- informant driven demographic surveillance system. Demogr Res 2007; 16: 219 48. 17 Crampin AC, Dube A, Mboma S, et al. Profile: the Karonga Health  and Demographic Surveillance System. Int J Epidemiol 2012; 41: 676 85. 18 Chihana M, Floyd S, Molesworth A, et al. A dult mortality and  probable cause of death in rural northern Malawi in the era of HIV treatment. Trop Med Int Health 2012; 17: e74 83. 19 Roth AE, Benn CS, Ravn H, et al. Effect of revaccination with BCG  in early childhood on mortality: randomised trial in Guinea-Bissau. BMJ 2010; 340: c671. 20 Biellik RJ. Current status of polio eradication in Southern Africa.  J Infect Dis 1997; 175 (suppl 1): S20 23. 21 Chirwa GZ. Closing MR immunity gaps. Experiences from the  regions. Malawi. Presentation to WHO May 16, 2016. https://www.sabin.org/sites/sabin.org/files/malawi.pdf (accessed Sept 25, 2020). 22 Curtis N. BCG Vaccination and all-cause neonatal mortality.  Pediatr Infect Dis J 2019; 38: 195 97 . 23 Gorak-Stolinska P, Weir RE, Floyd S, et al. Immunogenicity of  Danish-SSI 1331 BCG vaccine in the UK: comparison with Glaxo-Evans 1077 BCG vaccine. Vaccine 2006; 24: 5726 33. 24 Nemes E, Geldenhuys H, Rozot V, et al. Prevention of M.  tuberculosis infection with H4:IC31 vaccine or BCG revaccination. N Engl J Med 2018; 379: 138 49. 25 Nakayama K, Shinkawa M, Ohrui T, Hirai H, Sasaki H.  Interferon-gamma responses to mycobacterial antigens in Heaf-positive children. Lancet 2002; 360: 1335. 26 Wardhana, Datau EA, Sultana A, Mandang VV, Jim E. The efficacy  of Bacillus Calmette-Guerin vaccinations for the prevention of acute upper respiratory tract infection in the elderly. Acta Med Indones 2011; 43: 185 90. 27 Kandasamy R, Voysey M, McQuaid F, et al. Non-specific  immunological effects of selected routine childhood immunisations: systematic review. BMJ 2016; 355: i5225. 28 Messina NL, Zimmermann P, Curtis N. The impact of vaccines on  heterologous adaptive immunity. Clin Microbiol Infect 2019; 25: 1484 93. 29 Moorlag SJCFM, Arts RJW, van Crevel R, Netea MG. Non-specific  effects of BCG vaccine on viral infections. Clin Microbiol Infect 2019; 25: 1473 78. 30 Arts RJW, Moorlag SJCFM, N ovakovic B, et al. BCG vaccination  protects against experimental viral infection in humans through the induction of cytokines associated with trained immunity. Cell Host Microbe 2018; 23: 89 100.e5. 31 Walk J, de Bree LCJ, Graumans W, et al. Outcomes of controlled  human malaria infection after BCG vaccination. Nat Commun 2019; 10: 874.</w:t>
            </w:r>
          </w:p>
        </w:tc>
      </w:tr>
      <w:tr>
        <w:tc>
          <w:tcPr>
            <w:tcW w:type="dxa" w:w="4320"/>
          </w:tcPr>
          <w:p>
            <w:r>
              <w:t>743</w:t>
            </w:r>
          </w:p>
        </w:tc>
        <w:tc>
          <w:tcPr>
            <w:tcW w:type="dxa" w:w="4320"/>
          </w:tcPr>
          <w:p>
            <w:r>
              <w:t>Articleswww.thelancet.com/lancetgh   Vol 11   January 2023  e136Typhoid conjugate vaccine effectiveness in Malawi:  evaluation of a test-negative design using randomised, controlled clinical trial data Yuanyuan Liang, Amanda J Driscoll, Priyanka D Patel, Shrimati Datta, Merryn Voysey, Neil French, Leslie P Jamka, Marc Y R Henrion,  Latif Ndeketa, Matthew B Laurens, Robert S Heyderman, Melita A Gordon, Kathleen M Neuzil Summary Background Typhoid conjugate vaccines are being introduced in low-income and middle-income countries to prevent  typhoid illness in children. Vaccine effectiveness studies assess vaccine performance after introduction. The test- negative design is a commonly used method to estimate vaccine effectiveness that has not been applied to typhoid vaccines because of concerns over blood culture insensitivity. The overall aim of the study was to evaluate the appropriateness of using a test-negative design to assess typhoid Vi polysaccharide-tetanus toxoid conjugate vaccine  (Vi-TT) effectiveness using a gold standard randomised controlled trial database. Methods Using blood culture data from a randomised controlled trial of Vi-TT in Malawi, we simulated a test-negative  design to derive vaccine effectiveness estimates using three different approaches and compared these to randomised  trial efficacy results. In the randomised trial, 27  882 children aged 9 months to 12 years were randomly assigned (1:1)  to receive a single dose of Vi-TT or meningococcal capsular group A conjugate vaccine between Feb 21 and Sept 27, 2018,  and were followed up for blood culture-confirmed typhoid fever until Sept 30, 2021. Findings For all three test-negative design approaches, vaccine effectiveness estimates (test-negative design A,  80 3% [95% CI 66 2 to 88 5] vs test-negative design B, 80 5% [66 5 to 88 6] vs test-negative design C, 80 4% [66 9 to  88 4]) were almost identical to the randomised trial results (80 4% [95% CI 66 4 to 88 5]). Receipt of Vi-TT did not  affect the risk of non-typhoid fever (vaccine efficacy against non-typhoid fever  0 4% [95% CI  4 9 to 3 9] vs  1% [ 5 6  to 3 3] vs  2 5% [ 6 4 to 1 3] for test-negative design A, test-negative design B, and test-negative design C, respectively). Interpretation This study validates the test-negative design core assumption for typhoid vaccine effectiveness  estimation and shows the accuracy and precision of the estimates compared with the randomised controlled trial.  These results show that the test-negative design is suitable for assessing typhoid conjugate vaccine effectiveness in post-introduction studies using blood culture surveillance. Funding Bill &amp; Melinda Gates Foundation. Copyright   2022 The Author(s). Published by Elsevier Ltd. This is an Open Access article under the CC BY 4.0 license. Introduction Typhoid fever, a systemic infection caused by Salmonella  enterica serovar Typhi ( S Typhi), is transmitted through  contaminated food and water. In 2019, there were an  estimated 9  24 million cases of typhoid fever globally and  110 000 deaths, with the greatest burden in low-income  and middle-income countries (LMICs) in sub-Saharan Africa and Asia. 1 Increasing antimicrobial resistance,  including the emergence of extensively drug resistant isolates, limits treatment options in many settings and has created an urgency to adopt effective preventive measures. 2  In 2017, WHO recommended routine use of typhoid conjugate vaccine in children aged 6 months and older  in  endemic settings. 3 Since then, excellent typhoid conjugate  vaccine efficacy has been shown in randomised controlled trials in LMICs. 4 7 With the support of Gavi, the Vaccine  Alliance, typhoid conjugate vaccine has been introduced into routine immunisation programmes in Pakistan, Liberia, Zimbabwe, and Nepal, with more countries expected to introduce it soon. 8 In 2022, the WHO Strategic  Advisory Group of Experts on Immunization reviewed newly available data from surveillance studies, efficacy trials, and early country introductions and reaffirmed the typhoid conjugate vaccine recommendations. 9 Post-introduction vaccine evaluations are necessary to  understand vaccine performance under real-world conditions and to provide information to sustain vaccination programmes and support decision making. Case-control studies offer an efficient approach to estimate vaccine effectiveness, because cases are identified based on disease status (ie, the outcome of interest), and sample size requirements tend to be smaller than for other study designs, especially for diseases with low prevalence. 10 However, identification  of appropriate controls can be challenging.11 For  example, controls recruited from the community might be less likely to access health care when they are ill and less likely to be immunised, compared with cases Lancet Glob Health 2023;  11: e136 44 Published Online  November 25, 2022 https://doi.org/10.1016/S2214-109X(22)00466-1 Department of Epidemiology  and Public Health (Prof Y Liang PhD) and Center for Vaccine Development and Global Health (Prof Y Liang, A J Driscoll PhD, S Datta PhD, L P Jamka MEM, Prof M B Laurens MD, Prof K M Neuzil MD), University of Maryland School of Medicine, Baltimore, MD, USA; Malawi-Liverpool-Wellcome Programme, Kamuzu University of Health Sciences, Blantyre, Malawi (P D Patel MBBS, M Y R Henrion PhD, L Ndeketa MSc, Prof M A Gordon MD); Oxford Vaccine Group, Department of Paediatrics, University of Oxford, Oxford, UK (M Voysey PhD); Institute of Infection, Veterinary and Ecological Sciences, University of Liverpool, Liverpool, UK (Prof N French PhD, Prof M A Gordon); Division of Infection and Immunity, University College London, London, UK (Prof R S Heyderman FMedSci) Correspondence to:  Prof Kathleen M Neuzil, Center for Vaccine Development and Global Health, University of Maryland School of Medicine, Baltimore, MD 21201, USA kneuzil@som.umaryland.eduArticlese137  www.thelancet.com/lancetgh   Vol 11   January 2023recruited at health facilities. This confounding can lead  to biased estimates of vaccine effectiveness. A design that reduces potential bias due to differential health-care-seeking behaviours is the test-negative design. 12  The test-negative design is a variation of the case-control study in which participants who present with illness are classified as cases or controls on the basis of diagnostic testing for the pathogen in question. 13 The test-negative design has been extensively used to  measure pneumococcal, influenza, rotavirus, and COVID-19 vaccine effectiveness. 14 16 As an efficient and  simple study design, the test-negative design offers advantages for typhoid conjugate vaccine evaluation after introduction in LMICs. However, not all diseases are amenable to the test-negative design. For typhoid, the validity of the test-negative design might be affected by low disease incidence and reliance on moderately sensitive blood culture for diagnosis. 17 In this study, we evaluate the test-negative design to  estimate typhoid conjugate vaccine effectiveness using a previously published randomised trial of typhoid conjugate vaccine (typhoid Vi polysaccharide-tetanus toxoid conjugate vaccine  [Vi-TT]) in Malawi as the  gold standard comparator. 6 The objectives of this study  were threefold: to verify the core assumption of the test-negative design, that Vi-TT has no effect on non-typhoid fever, to compare vaccine effectiveness derived by the test-negative design with randomised trial efficacy results, and to assess the effect of case-control matching, vaccine miscalculation, and blood culture  sensitivity to detect typhoid fever on vaccine effective - ness estimation in the test-negative design. Methods Study design and participants Participant eligibility, enrolment, and population definitions in the comparator randomised trial have  been described previously. 6,18 This parent trial was  approved by the Malawi National Health Sciences Research Committee; the Malawi Pharmacy, Medicines, and Regulatory Authority; the institutional review board at the University of Maryland, Baltimore (MD, USA); and the research ethics committee at the University of Liverpool (Liverpool, UK). The present study  was a post- hoc analysis of existing data and is detailed in the original study statistical analysis plan. Briefly, in the randomised trial per-protocol sample,  27 882 Malawian children in Blantyre aged 9 months to  12 years were randomly assigned (1:1) to receive a single dose of Vi-TT or meningococcal capsular group A Research in context Evidence before this study As typhoid conjugate vaccines are introduced into national immunisation programmes, post-introduction monitoring of vaccine performance is important to understand how vaccines work under real-world conditions. The test-negative design has previously been efficiently used to evaluate post-introduction vaccine effectiveness for other vaccines. We aimed to validate the usefulness of the test-negative design for typhoid conjugate vaccines using a gold-standard randomised controlled trial database. We searched PubMed on Oct 17, 2022, with no date or language restrictions, using the terms (typhoid conjugate vaccine) AND (randomised controlled trial). Our search identified 47 papers, including four randomised controlled trials investigating typhoid conjugate vaccines, and no studies reporting the use of the randomised trials for test-negative design validation in relation to typhoid conjugate vaccines. We did a second search of PubMed on Oct 17, 2022, with no date or language restrictions, using the terms (typhoid conjugate vaccine) AND (case control study or test negative design). This second search identified 20 papers, and did not find any studies reporting the use of the randomised trials for test-negative design validation in relation to typhoid conjugate vaccines. Added value of this study To our knowledge, this is the first study to rigorously evaluate the use of a test-negative design to estimate vaccine effectiveness. This study validated the test-negative design core assumption that typhoid conjugate vaccine has no effect on febrile illnesses that are not caused by typhoid. Furthermore, this study showed the accuracy and precision of vaccine effectiveness estimates derived using the test-negative design compared with gold-standard randomised controlled trial vaccine efficacy results in a Malawian paediatric population. Importantly, the effect of blood culture sensitivity was minimal for vaccine effectiveness estimation accuracy, especially when typhoid-positive cultures comprised fewer than 10% of all blood cultures. Implications of all the available evidence The effectiveness of new vaccines should be evaluated after their introduction by use of the most rigorous approach possible. In the absence of randomised trials, epidemiological designs can be used to estimate vaccine effectiveness. Our study provides evidence to support the use of the test-negative design to measure post-introduction vaccine effectiveness of typhoid conjugate vaccines in Malawi and other similar settings. This efficient method to evaluate the performance of newly introduced typhoid conjugate vaccines could be a potential tool to generate crucial evidence for the continued support of existing vaccination programmes and to support decisions on whether to introduce typhoid conjugate vaccines in other countries. As in all observational study designs, the test-negative design remains susceptible to selection bias, confounding, and misclassification of vaccine and outcome status. The test-negative design should be considered only when a case-control study design is appropriate.Articleswww.thelancet.com/lancetgh   Vol 11   January 2023  e138conjugate vaccine (MenA) from Feb 21 to Sept 27, 2018.  Participants (13  945 in the Vi-T T group and 13  937 in the  MenA group; median age at vaccination 6 years;  14 198 [51%] of 27  882 participants were female) were  followed up for blood culture-confirmed typhoid fever  with passive surveillance. Participants who presented with febrile illness at outpatient health centres and tertiary facilities in two urban townships (Ndirande and Zingwangwa) in Blantyre, Malawi had a blood culture sample collected if they met one of the following protocol-defined specimen collection criteria: subjective fever for at least 72 h, measured fever of at least 38  C, or  hospitalisation with history of fever of any duration. Blood culture results were classified as follows: positive for typhoid, negative for typhoid but positive for a non-typhoid pathogen, or negative for any pathogen or positive for contaminants. All facilities within the study area with blood culture capacity were included in the randomised trial. Vaccine efficacy results for participants followed up until April 3, 2020  (ie, 18 24 months after  vaccination), have been reported previously. 6 This  evaluation used efficacy data from participants followed up until Sept 30, 2021. The test-negative design sample included all participants in the randomised trial who had a blood culture sample collected at least 14 days after vaccination with a reported blood culture result. Blood cultures that grew S Typhi were classified as  test-positive. Negative blood cultures, and those that grew a non-typhoid pathogen or a contaminant, were considered test-negative. In the test-negative design, only participants with at  least one blood culture specimen collected were considered for the vaccine effectiveness analysis. Because some participants had more than one episode with a blood culture specimen collected, three test-negative design samples were selected, corresponding to three different analysis approaches to estimate the vaccine effectiveness, as described previously, as follows: participant-based analysis sample without censoring for typhoid (test-negative design A); participant-based analysis sample with censoring for typhoid (test-negative design B); and specimen-based analysis sample (test-negative design C). 19 Both test-negative design A and test- negative design B are participant-based analysis samples where cases were participants who had ever had a typhoid-positive blood culture test during the study period. In test-negative design A, controls included participants with an episode of non-typhoid illness, without excluding those who might have tested positive for typhoid at another time within the study period. In test-negative design B, controls included only participants with an episode of non-typhoid illness, who never had a positive test for typhoid at any time during the study period. In test-negative design C, the units of analysis were specimens rather than individuals, and cases were typhoid-positive specimens and controls were typhoid-negative specimens.Statistical analysis In the randomised controlled trial per-protocol analysis, vaccine efficacy against blood culture-confirmed typhoid  fever up to Sept 30, 2021, was calculated as (1    incidence  rate ratio [IRR])    100%, where IRR is the ratio of the  incidence rate in the Vi-TT group to that in the MenA group, as described in the study protocol and the published 18 24-month analysis. 6,18 In a sensitivity  analysis, vaccine efficacy was also calculated as (1   relative  risk [RR])    100%, where RR is the relative risk of blood  culture-confirmed typhoid fever in the Vi-TT group compared with the MenA group. In each of the three test-negative design samples,  vaccine effectiveness against typhoid fever was  calculated as (1    odds ratio [OR])    100%, where OR is  the relative odds of Vi-TT vaccination in cases compared with controls. The Woolf approximation method was used to compute 95% CIs for the ORs. All randomised trial participants were used to test the core assumption of the test-negative design, that Vi-TT has no effect on non-typhoid fever. Vaccine efficacy against non-typhoid  illness was calculated as (1    RR)   100%, where RR is  the relative risk of participants or specimens testing negative for typhoid in the Vi-TT group compared with the MenA group. Three methods were used (participant-based with or without censoring and specimen-based analysis). 19 The exact method was used to compute  95% CIs for the RRs. All vaccine effectiveness analyses described against typhoid and non-typhoid fever were repeated for each of the following prespecified subgroups: age (&lt;5 years vs  5 years), sex (male vs  female), and study site.Blood cultures collected between  Feb 27, 2018 and Sept 30, 20218541 specimens from6485 participants Study sample (27  882 participants) 8161 specimens from 6218 participants 21 664 participants with no blood cultureExcluded 315 specimens from 314 participants as date of blood culture was on or before the date of vaccination plus 14 days 65 specimens from  44 participants excluded who were not in the per-protocol dataset27 882 participants in the  randomised controlled trial per-protocol dataset 8226 specimens from  6262 participants in theblood culture dataset Figure 1: Study sample derivationArticlese139  www.thelancet.com/lancetgh   Vol 11   January 2023Instead of using all available controls, a matched test- negative design was simulated to examine the effect  of matching key study variables on vaccine efficacy estimates. A matched test-negative design is preferable because it improves the comparability between cases and controls and requires data collection on fewer individuals. Mahalanobis multivariate-distance nearest-neighbour matching without replacement was used to match each typhoid-positive specimen with three typhoid-negative specimens (appendix pp 1 2). Cases and controls were matched exactly on age categories (&lt;2 years vs 2 years to &lt;5 years vs  5 years) and study site. To reduce potential bias due to typhoid seasonality, blood culture dates were matched within 20 days for each case-control pair (295 [97%] of 303 specimens were matched within  7 days). Vaccine effectiveness against typhoid fever was  calculated as (1    OR)   100%, where OR was estimated  using mixed-effects logistic regression to account for the potential correlations among matched cases and controls introduced by the study design. To examine the effect of vaccine misclassification on  test-negative design vaccine effectiveness estimation, we assumed that poor vaccination records affected both cases and controls equally. Different probabilities of misclassifying vaccinated individuals as unvaccinated and misclassifying unvaccinated individuals as vaccinated were considered (appendix pp 3 4). The estimated vaccine effectiveness with corresponding 95% CIs under various overall vaccine misclassification rates was calculated. The test-negative design specimen-based method was used  with vaccine effectiveness calculated as (1    OR)   100%. To examine the effect of blood culture sensitivity  in detecting typhoid fever on vaccine effectiveness estimation, the test-negative design specimen-based method was used. 19 Fixed blood culture sensitivity was  assumed, that is, sensitivity does not depend on time since infection or vary across individuals. The Vi-TT vaccination rate among the false-negative specimens was assumed to be the same as the vaccination rate  among the typhoid-positive speci  mens. Additionally, we  assumed no misclassification of vaccination status. Various blood culture positivity rates (ie, the proportion of blood culture specimens that were typhoid-positive) were also used to examine the effect of typhoid  prevalence on vaccine effectiveness estimation using a test-negative design (appendix p 5). A data and safety management board oversaw the  randomised controlled trial, but not the present study.  All  analyses were done using Stata/SE version 17 . Role of the funding source The funder of the study had no role in study design, data collection, data analysis, data interpretation, or writing of the report.Without blood  culture specimens, non-test-negative design sample  (n=21  664)With blood culture specimens, test-negative design sample (n=6218)Total, randomised controlled trial per-protocol sample  (n=27  882)p value Vaccine group 0 64 MenA 10 812 (49 9%) 3125 (50 3%) 13 937 (50 0%)    Vi-TT 10 852 (50 1%) 3093 (49 7%) 13 945 (50 0%)    Sex 0 95 Male 10 635 (49 1%) 3049 (49 0%) 13 684 (49 1%)    Female 11 029 (50 9%) 3169 (51 0%) 14 198 (50 9%)    Age, years &lt;0 0001 Mean (SD) 6 5 (3 2) 4 7 (3 1) 6 1 (3 3)    Median (IQR) 7 (4 9) 4 (2 7) 6 (3 9)    Range 0 8 12 0 0 8 12 0 0 8 12 0    Age categories, years &lt;0 0001 &lt;5 6759 (31 2%) 3443 (55 4%) 10 202 (36 6%)     5 14 905 (68 8%) 2775 (44 6%) 17 680 (63 4%)    Study site &lt;0 0001 Ndirande 13 771 (63 6%) 3739 (60 1%) 17 510 (62 8%)    Zingwangwa 7893 (36 4%) 2479 (39 9%) 10 372 (37 2%)    Data are n (%), unless otherwise indicated. MenA=meningococcal capsular group A conjugate vaccine. Vi-TT=typhoid Vi  polysaccharide-tetanus toxoid-conjugate vaccine. Table 1: Participant baseline characteristics by availability of blood culture specimens Participant-based analysis Specimen-based analysis* Total Test-positive for typhoid Test-negative with no  censoring Test-negative with censoring No blood cultureTest-positive specimensTest-negative specimens Vi-TT 13 945 16/97 (16 5%) 3087/6166 (50 1%) 3077/6121 (50 3%) 10 852 17/101 (16 8%) 4092/8060 (50 8%) MenA 13 937 81/97 (83 5%) 3079/6166 (49 9%) 3044/6121 (49 7%) 10 812  84/101 (83 2%) 3968/8060 (49 2%) VE against typhoid  (95% CI), p value   80 4% (66 4 to 88 5) , p&lt;0 000180 3% (66 2 to 88 5)||,  p&lt;0 000180 5% (66 5 to 88 6)**,  p&lt;0 0001      80 4% (66 9 to 88 4)  ,  p&lt;0 0001 VE against non-typhoid   (95% CI), p value       0 4% ( 4 9 to 3 9)||,  p=0 87 1 0% ( 5 6 to 3 3)**,  p=0 65       2 5% ( 6 4 to 1 3)  ,  p=0 20 Data are n or n/N (%), unless otherwise indicated. MenA=meningococcal capsular group A conjugate vaccine. VE=vaccine efficacy in the randomised controlled trial or vaccine effectiveness in the test-negative  design. Vi-TT=typhoid Vi polysaccharide-tetanus toxoid-conjugate vaccine. *Cases are typhoid-positive specimens and controls are typhoid-negative specimens.  Controls include participants with an episode of non-typhoid illness, without censoring for typhoid (ie, controls might have tested positive for typhoid at another timepoint).  Controls include participants with an episode of non-typhoid illness, with censoring for typhoid (ie, controls exclude participants who ever had a test that was typhoid-positive during the study period).   VE=(1    odds ratio)    100%, using the test-negative design sample only.  VE=(1    incidence rate  ratio)    100%. ||Test-negative design A. **Test-negative design B.   Test-negative design C.   VE=(1    risk ratio)    100%, using the whole randomised controlled trial. Table 2: Influence of vaccine against blood culture-confirmed typhoid and non-typhoid illnesses, estimated by per-protocol and three test-negative design analysis approachesSee Online for appendixArticleswww.thelancet.com/lancetgh   Vol 11   January 2023  e140Results The study sample derivation is shown in figure 1. After  excluding those who did not meet per-protocol criteria, the  final study sample included 27  882 unique children, of  whom 21  664 had no blood culture specimen collected  (non-test-negative design sample) and 6218 had at least  one blood culture specimen (test-negative design sample). Among the 6218 children in the test-negative design sample, 4759 (76 5%) had only one blood culture specimen collected, 1123 (18 1%) had two blood culture specimens collected, and 336 (5  4%) had three or more blood culture  specimens collected, comprising a total of 8161 blood culture specimens. There were 101 typhoid-positive specimens (cases) from 97 unique children and 8060 typhoid-negative specimens (controls) from 6121 unique children. Compared with children in the non-test-negative design  sample (table 1), children who had at least one blood culture specimen collected and hence were included in the test-negative design sample were significantly younger, with a higher proportion enrolled from the Zingwangwa study site. Sex and vaccine group distributions did not differ between the test-negative design sample and the non-test-negative design sample. Vaccine efficacy against typhoid fever in the randomised  trial up to September, 2021 (ie, at least 3 years after vaccination), was 80 4% (95% CI 66 4 to 88 5) based on the IRR method and 80 3% (66 3 to 88 4) based on the RR method. For all three test-negative design approaches, vaccine effectiveness estimates (test-negative design A, 80 3% [95% CI 66  2 to 88  5] vs test-negative design B,  80 5% [66 5 to 88  6] vs test-negative design C, 80  4%  [66 9 to 88 4]) were almost identical to the randomised trial results ( table 2, figure 2). Receipt of Vi-TT did not  affect the risk of non-typhoid fever (vaccine efficacy against non-typhoid fever  0 4% [95% CI  4 9 to 3 9] vs   1% [ 5 6 to 3  3] vs  2 5% [ 6 4 to 1  3] for test-negative  design A, test-negative design B, and test-negative design C, respectively; table 2). Subgroup analyses were done by age, sex, and study  site (figure 2; appendix pp 6 7). All three test-negative design analysis approaches produced similar results, with point estimates and corresponding 95% CIs almost identical to the per-protocol randomised trial results (figure 2). Additionally, Vi-TT had no effect on non-typhoid fever in all subgroups (appendix pp 6 7). The simulated 1:3 case-control matched test-negative  design (101 typhoid-positive specimens vs 303 typhoid- negative specimens) produced a vaccine effectiveness estimate of 80  9% (95% CI 66  4 89  2; appendix p 8).  These results were almost identical to the test-negative design, with all 8060 controls (80  4% [66  9 88  4]) and to  the original randomised trial results (vaccine efficacy  against typhoid fever: (1    IRR)    100%=80  4% [66  4 88  5]  or (1   RR)   100%=80  3% [66  3 88  4]). Vaccine misclassification might have affected the  estimation of vaccine effectiveness in a test-negative design (table 3). If the classification of vaccination status was 100% correct (ie, misclassification rate 0% gold standard), the estimated vaccine effectiveness against typhoid was 80  4% (95% CI 66  9 88  4). If the overall  misclassification rate was 5%, the estimated vaccine  effectiveness was 84 0% (70 8 91 3) when misclassifi - cation occurred in one direction only (misclassifying vaccinated as unvaccinated, eg, due to the loss of vaccination cards) for both cases and controls; the lowest possible vaccine effectiveness was 67 0% (47 0 79  5) and  the highest possible was 89  3% (80  4 94  2) when  differential misclassification was allowed (appendix pp 3 4). Both the lowest and the highest vaccine effectiveness estimate 95% CIs overlapped with the 95% CI for the gold standard vaccine effectiveness estimate, suggesting the differences were not statistically significant. However, when the overall misclassification Figure 2: Effect of vaccine on blood culture-confirmed typhoid overall and by subgroups VE=Vaccine efficacy in the randomised controlled trial or vaccine effectiveness in the test-negative design.All children Randomised trialTest-negative design-ATest-negative design-BTest-negative design-CAge &lt;5 yearsRandomised trialTest-negative design-ATest-negative design-BTest-negative design-CAge  5 yearsRandomised trialTest-negative design-ATest-negative design-BTest-negative design-CMaleRandomised trialTest-negative design-ATest-negative design-BTest-negative design-CFemaleRandomised trialTest-negative design-ATest-negative design-BTest-negative design-CNdirandeRandomised trialTest-negative design-ATest-negative design-BTest-negative design-CZingwangwaRandomised trialTest-negative design-ATest-negative design-BTest-negative design-C80 4% (66 4 88 5)80 3% (66 2 88 5)80 5% (66 5 88 6)80 4% (66 9 88 4) 68 6% (30 6 85 8) 68 8% (30 9 85 9)69 0% (31 4 86 0)67 2% (30 0 84 6) 85 8% (70 1 93 2) 85 8% (70 0 93 2)85 9% (70 3 93 3)86 7% (72 0 93 7) 80 6% (58 5 90 9) 80 5% (58 1 90 9)80 6% (58 5 91 0)79 7% (58 2 90 2) 80 2% (57 8 90 7) 80 1% (57 5 90 7)80 3% (57 9 90 8)81 1% (59 6 91 1) 77 1% (52 8 88 9) 77 0% (52 4 88 9)77 1% (52 6 88 9)75 6% (51 1 87 8) 83 4% (63 0 92 5) 83 4% (62 8 92 6)83 6% (63 4 92 7)84 7% (65 9 93 1) VE (95% CI) 0 10 20 30 40 50 60 70 80 90 100 Vaccine e ectiveness against typhoid (%)Articlese141  www.thelancet.com/lancetgh   Vol 11   January 2023rate was 10% or higher, the lowest possible vaccine  effectiveness and the highest possible vaccine effectiveness were significantly different from the gold standard vaccine effectiveness estimate, suggesting the estimates under these scenarios were no longer reliable or consistent given the accurate vaccination status (table 3). 101 (1 2%) of 8161 blood culture specimens were  positive for S Typhi. As blood culture sensitivity decreased  from 100% to 30%, the adjusted point estimates of vaccine effectiveness increased only slightly, from 80 4% to 81 %, but the width of the 95% CIs became much narrower, decreasing from 0 215 to 0 111 (table 4; appendix p 5). Additionally, as the proportion of blood cultures that were typhoid-positive increased from 1 2% to 10 0%, the effect of blood culture sensitivity on the point estimate of vaccine effectiveness became stronger, although still not significantly different, as shown by overlapping 95% CIs in all scenarios except the scenario in which blood culture sensitivity was 30% and 10% of blood cultures were positive for S Typhi (table 4). Discussion In a paediatric population in Malawi, estimates of Vi-TT effectiveness against blood culture-confirmed typhoid fever derived by the simulated test-negative design were almost identical to the gold standard randomised controlled trial vaccine efficacy results. Vi-TT had no effect on non-typhoid fever, further validating a core assumption of the test-negative design. In subgroup analyses by age, sex, and study site, the results remained highly consistent with the randomised trial vaccine efficacy estimates, and Vi-TT similarly had no effect on non-typhoid fever. Further evidence of test-negative design accuracy was shown in a simulated 1:3 case-control matched test-negative design analysis, which produced almost identical results to test-negative design analyses that used all controls, and to the original randomised trial. The finding that case-control matching made little difference to efficacy estimates is consistent with work by Dean and colleagues. 20 Our results support use of a  matched test-negative design study as a suitable method to estimate typhoid conjugate vaccine effectiveness in preventing blood culture-confirmed S  Typhi as these  vaccines are introduced in low-resource settings. Although the test-negative design offers strong  advantages and is commonly used to measure the effectiveness of influenza, rotavirus, COVID-19, and other vaccines, 14,21 23 this study design remains susceptible  to the biases present in all observational studies. These biases include selection bias, confounding, and misclassification of vaccine and outcome status. A concern specific to the test-negative design is that because cases and test-negative controls are selected among only those who present to health facilities with illness, there is a potential for the study sample to misrepresent the broader population. 24 This concern could be mitigated  when the outcome is severe illness that is more likely to result in care-seeking. Knowledge of the care-seeking behaviours of the population of interest is important when interpreting vaccine effectiveness estimates derived by the test-negative design and when considering the appropriateness of this design for a specific setting. A strength of our study is the use of data from a randomised controlled trial of Vi-TT in Malawi. 6 Unlike many clinical  trials that restrict eligibility for enrolment and hence might not be representative of the broader population, this randomised trial had few exclusion criteria and was designed to characterise the general population of Malawian children aged 9 months to 12 years in the Blantyre area. 18 Additionally, although the test-negative  design sample was significantly younger and more likely to be enrolled from the Zingwangwa site than the non-test-negative design sample, the accuracy and precision of Cases vaccinated  by Vi-TTControls vaccinated by Vi-TTVE against typhoid* (95% CI) 0% vaccine misclassification gold standard17/101 (16 8%) 4092/8060 (50 8%) 80 4% (66 9 to 88 4) 5% vaccine misclassification Misclassifying vaccinated as unvaccinated, both groups 12/101 (11 9%) 3689/8060 (45 8%) 84 0% (70 8 to 91 3) Differential misclassification, lowest possible VE 22/101 (21 8%) 3689/8060 (45 8%) 67 0% (47 0 to 79 5) Differential misclassification, highest possible VE 12/101 (11 9%) 4495/8060 (55 8%) 89 3% (80 4 to 94 2) 10% vaccine misclassification Misclassifying vaccinated as unvaccinated, both groups 7/101 (6 9%) 3286/8060 (40 8%) 89 2% (76 7 to 95 0) Differential misclassification, lowest possible VE 27/101 (26 7%) 3286/8060 (40 8%) 47 0% (17 5 to 66 0) Differential misclassification, highest possible VE 7/101 (6 9%) 4898/8060 (60 8%) 95 2% (89 6 to 97 8) 15% vaccine misclassification Misclassifying vaccinated as unvaccinated, both groups 2/101 (2 0%) 2883/8060 (35 8%) 96 4% (85 3 to 99 1) Differential misclassification, lowest possible VE 32/101 (31 7%) 2883/8060 (35 8%) 16 9% ( 27 0 to 45 4) Differential misclassification, highest possible VE 2/101 (2 0%) 5301/8060 (65 8%) 98 9% (95 7 to 99 7) 20% vaccine misclassification Misclassifying vaccinated as unvaccinated, both groups 0 2480/8060 (30 8%) 100% (91 4 to 100) Differential misclassification, lowest possible VE 37/101 (36 6%) 2480/8060 (30 8%)  30 1% ( 95 5 to 13 5) Differential misclassification, highest possible VE 0 5704/8060 (70 8%) 100% (98 4 to 100%) Data are n/N (%), unless otherwise indicated. See the appendix (pp 3 4) for further details. p1=probability of  misclassifying vaccinated as unvaccinated. p2=probability of misclassifying unvaccinated as vaccinated. VE=vaccine  effectiveness. Vi-TT=typhoid Vi polysaccharide-tetanus toxoid-conjugate vaccine. *VE=(1    odds ratio)    100%.  Only  misclassifying vaccinated as unvaccinated for both cases and controls due to the loss of vaccination cards, that is,  p1 + p2=p1, hence p2=0 among both groups.  p1=0 among cases (misclassifying unvaccinated as vaccinated among  cases) and p2=0 among controls (misclassifying vaccinated as unvaccinated among controls), resulting in the lowest  possible VE.  p2=0 among cases (misclassifying vaccinated as unvaccinated among cases) and p1=0 among controls  (misclassifying unvaccinated as vaccinated among controls), resulting in the highest possible VE. Table 3: Effect of overall vaccine misclassification rate (p1 + p2) on vaccine effectiveness estimation by  test-negative design specimen-based analysisArticleswww.thelancet.com/lancetgh   Vol 11   January 2023  e142the vaccine effectiveness estimates were nearly identical  to the classic randomised trial vaccine efficacy results. Therefore, the issues of both observable and unobservable confounding were less of a concern in this study. Outcome misclassification due to imperfect accuracy of  the diagnostic test has been identified as a concern for the test-negative design, with low test specificity posing a greater threat to validity than low test sensitivity. 25,26  Although blood cultures are highly specific, the diagnostic sensitivity of blood culture for S Typhi is estimated to be  50 75% across various settings and might be reduced by suboptimal blood volumes and previous antimicrobial use. 17 In our sensitivity analyses, the effect of blood culture  sensitivity was trivial for vaccine effectiveness estimation accuracy (ie, point estimation), when S Typhi-positive  cultures comprised less than 10% of all blood cultures. In scenarios where S  Typhi-positive cultures made up 10% or  more of all blood cultures, vaccine effectiveness was underestimated if no adjustments were made for low blood culture sensitivity. In a multisite surveillance study done between November, 2016, and December, 2018, the proportion of S  Typhi-positive blood cultures ranged from  3% in Malawi to 6% in Nepal and Bangladesh. 27 In these  settings, our results indicate that vaccine effectiveness estimation by test-negative design would remain accurate. However, during an outbreak in Pakistan, 775 (31%) of 2469 blood culture specimens collected from children in a cohort study grew S Typhi. 28 In this scenario, the test- negative design might not be an appropriate choice for vaccine effectiveness estimation and was not the method used in the study in Pakistan. Additionally, blood culture sensitivity significantly affected the precision of vaccine effectiveness estimation (ie, the width of the 95% CIs). Therefore, more participants are required to achieve the same power due to false negatives (ie, cases misclassified as controls) and larger variance. A limitation of our study is that the results were based on the fixed blood culture sensitivity assumption. However, blood culture sensitivity might vary with time since infection or other factors, such as blood collection volume or previous antibiotic use. Additional data and methodologies are needed to adjust for time-dependent and subject-dependent blood culture sensitivity. Unlike randomised trials, in which vaccination history is  known for each participant, misclassification of vaccination status is a concern for any observational study design, especially in settings where vaccine records are not electronic or centralised. In our sensitivity analysis, if the overall misclassification of vaccination status was 10% or higher, the vaccine effectiveness estimate was no longer reliable; this confirms that the accuracy of vaccination status is crucial in a test-negative design and supports efforts to improve the recording and retention of vaccination data at the individual level, in national programmes and campaigns. The greatest bias occurred in the scenario in which the direction of misclassification differed by case or control status. The smallest vaccine effectiveness estimates were observed when unvaccinated cases were misclassified as vaccinated, and vaccinated controls were misclassified as unvaccinated. Conversely, the largest vaccine effectiveness estimates occurred when vaccinated cases were misclassified as unvaccinated and unvaccinated controls were misclassified as vaccinated. An advantage with the test-negative design compared with other observational studies is that vaccination status is ascertained at the same timepoint (when health care is sought) for both cases and controls, ideally before their test status is known. This strategy reduces the potential for differential misclassification compared with a design in which cases and controls are recruited from separate locations with differential access to vaccination records. Randomised controlled trials have previously been used  to evaluate the test-negative design for influenza vaccines, rotavirus, and enterovirus-71 vaccines, and for respiratory syncytial virus monoclonal antibody. 19,23,29 We did not  identify any published evaluations of the test-negative design for typhoid vaccines in endemic countries, although one study used a modified test-negative design to evaluate effectiveness of a Vi -polysaccharide vaccine in travellers. In  that study, participants with blood cultures positive for S enterica serovar Paratyphi were used as controls and the core assumption of the test-negative design was not examined. 30 Our analyses support that Vi-TT has no effect  on non-typhoid fever and show that the test-negative design is a robust method to efficiently estimate vaccine effectiveness in settings where 10% or fewer blood culture specimens are positive for S  Typhi, and where vaccination  status can be reliably ascertained. These are important Adjusted blood  culture typhoid-positive*Adjusted cases vaccinated*Adjusted controls vaccinated*Adjusted VE against typhoid*   (95% CI) Observed blood culture typhoid positivity 101/8161 (1 2%) 100% BCS 101/8161 (1 2%) 17/101 (16 8%) 4092/8060 (50 8%) 80 4% (66 9 88 4) 80% BCS 126/8161 (1 5%) 21/126 (16 7%) 4088/8035 (50 9%) 80 7% (69 1 87 9) 50% BCS 202/8161 (2 5%) 34/202 (16 8%) 4075/7959 (51 2%) 80 7% (72 0 86 7) 30% BCS 337/8161 (4 1%) 57/337 (16 9%) 4052/7824 (51 8%) 81 0% (74 7 85 8) Observed blood culture typhoid positivity 408/8161 (5 0%)100% BCS 408/8161 (5 0%) 69/408 (16 9%) 4040/7753 (52 1%) 81 3% (75 7 85 6) 80% BCS 510/8161 (6 2%) 86/510 (16 9%) 4023/7651 (52 6%) 81 7% (76 8 85 6) 50% BCS 816/8161 (10 0%) 137/816 (16 8%) 3972/7345 (54 1%) 82 9% (79 3 85 8) 30% BCS 1360/8161 (16 7%) 228/1360 (16 8%) 3881/6801 (57 1%) 84 8% (82 4 87 0) Observed blood culture typhoid positivity 816/8161 (10 0%)100% BCS 816/8161 (10 0%) 137/816 (16 8%) 3972/7345 (54 1%) 82 9% (79 3 85 8) 80% BCS 1020/8161 (12 5%) 171/1020 (16 8%) 3938/7141 (55 1%) 83 6% (80 6 86 2) 50% BCS 1632/8161 (20 0%) 274/1632 (16 8%) 3835/6529 (58 7%) 85 8% (83 7 87 7) 30% BCS 2720/8161 (33 3%) 457/2720 (16 8%) 3652/5441 (67 1%) 90 1% (88 9 91 2) Data are n/N (%), unless otherwise indicated. We assumed the vaccination rate among the false negatives was the  same as the vaccination rate among the cases (appendix p 5). BCS=blood culture sensitivity. VE=vaccine effectiveness.  *Adjusted by blood culture sensitivity.  VE=(1    odds ratio)    100%. Table 4: Effect of blood culture test sensitivity on vaccine effectiveness estimation by test-negative  design specimen-based analysis, stratified by blood culture positivity rateArticlese143  www.thelancet.com/lancetgh   Vol 11   January 2023findings as more LMICs prepare to introduce typhoid  conjugate vaccine, and as new typhoid conjugate vaccines for which efficacy estimates from randomised trials are not available become approved for use. Furthermore,  vaccine effective  ness estimated by the test-negative design  can be used to build upon randomised trial-established vaccine efficacy estimates by measuring longer-term effectiveness of the recommended single-dose typhoid conjugate vaccine over time, as current trials were limited to a maximum of 4 years of follow-up. 4 6 Strategies to  accurately document past vaccination exposure are particularly crucial as the time interval between vaccination and outcome ascertainment increases. In conclusion, post-introduction vaccine evaluations  are a crucial component of programme monitoring. Such evaluations can affect other countries  decisions to introduce vaccines and can play a part in maintaining continued support in the countries of introduction. The test-negative design expands the options for post-introduction typhoid conjugate vaccine evaluation and is well-suited for low-income settings due to its efficiency, convenience, and low cost. To our knowledge, this study is the first to rigorously evaluate the utility of the test-negative design to estimate typhoid conjugate vaccine effectiveness using a large randomised trial in Malawian children. Future evaluations of the test-negative design with different typhoid conjugate vaccines, vaccination coverage rates, or follow-up periods in different countries are needed to confirm the study findings in different populations and settings. Contributors YL, AJD, and KMN conceived the study design. YL did the analyses with input from AJD, MV, NF, MYRH, RSH, and KMN. YL and AJD managed the writing with assistance from LPJ, MBL, MAG, and KMN. PDP, LN, and MAG led the on-the-ground sample collection. YL, SD, and LPJ created figures and tables. LPJ edited the manuscript. All authors read and approved the final manuscript. All authors had full access to all the data in the study. All authors had final responsibility for the decision to submit for publication. YL and SD directly accessed and verified the underlying data reported in the manuscript. Declaration of interests YL, AJD, KMN, SD, MBL, and LPJ receive salary from the Typhoid Vaccine Acceleration Consortium (TyVAC) grant from the Bill &amp; Melinda Gates Foundation. KMN is a member of the WHO Strategic Advisory Group of Experts on Immunization. MV reports grants from the Bill &amp; Melinda Gates Foundation, National Institute for Health Research, and Medical Research Council. NF reports grants from the Bill &amp; Melinda Gates Foundation and Wellcome and serves as a steering group member of a Gates-funded study of pneumococcal vaccine schedules in The Gambia. All other authors declare no competing interests. Data sharing Data will be shared in accordance with the Bill &amp; Melinda Gates Foundation s policy. De-identified individual participant data, including data dictionaries from this study, will be made available to researchers without restriction when the study, analysis, and reporting are complete. Data can be obtained by contacting TyVAC@som.umaryland.edu. Acknowledgments TyVAC is a partnership between the Center for Vaccine Development and Global Health at the University of Maryland School of Medicine, the Oxford Vaccine Group at the University of Oxford, and PATH, an international non-profit organisation. TyVAC is funded by the Bill &amp; Melinda Gates Foundation (OPP1151153). We are deeply grateful to the study participants and their families, Bharat Biotech for supplying the typhoid Vi polysaccharide-tetanus toxoid conjugate vaccine (Vi-TT), and the members of the data and safety management board for their oversight of the clinical trial. TyVAC acknowledges the staff of Blantyre Malaria Project, Malawi-Liverpool-Wellcome Trust, and the Center for Vaccine Development and Global Health at the University of Maryland School of Medicine. The views expressed in this publication are those of the author(s). The Malawi-Liverpool-Wellcome Programme is core-funded by a grant from the Wellcome Trust (206545/Z/17/Z). MAG is funded by a Research Professorship from the UK Department of Health National Institute for Health and Care Research (NIHR300039). References 1 Institute for Health Metrics and Evaluation. T yphoid fever level 4  cause. 2020. http://www.healthdata.org/results/gbd_ summaries/2019/typhoid-fever-level-4-cause (accessed Aug 1, 2021). 2 Carey ME, McCann NS, Gibani MM. Typhoid fever control in the  21st century: where are we now? Curr Opin Infect Dis 2022; 35: 424 30. 3 WHO. Typhoid vaccines: WHO position paper, March 2018  recommendations. Vaccine 2019; 37: 214 16. 4 Shakya M, Voysey M, Theiss-Nyland K, et al. Efficacy of typhoid  conjugate vaccine in Nepal: final results of a phase 3, randomised, controlled trial. Lancet Glob Health 2021; 9: e1561 68. 5 Qadri F, Khanam F, Liu X, et al. Protection by vaccination of  children against typhoid fever with a Vi-tetanus toxoid conjugate vaccine in urban Bangladesh: a cluster-randomised trial. Lancet 2021; 398: 675 84. 6 Patel PD, Patel P, Liang Y , et al. Safety and efficacy of a typhoid  conjugate vaccine in Malawian children. N Engl J Med 2021; 385: 1104 15. 7 Shakya M, Colin-Jones R, Theiss-Nyland K, et al. Phase 3 efficacy  analysis of a typhoid conjugate vaccine trial in Nepal. N Engl J Med   2019; 381: 2209 18. 8 International Vaccine Access Center , Johns Hopkins Bloomberg  School of Public Health. VIEW-hub. https://view-hub.org/map/?set=current-vaccine-intro-status&amp;group=vaccine-introduction&amp;category=typhoid (accessed May 2, 2022). 9 WHO. Meeting of the Strategic Advisory Group of Experts on  Immunization April 2022: conclusions and recommendations. Wkly Epidemiol Rec 2022; 97: 261 76. 10 Rodrigues LC, Smith PG. Use of the case-control approach in vaccine  evaluation: efficacy and adverse effects. Epidemiol Rev 1999; 21: 56 72. 11 Verani JR, Baqui AH, Broome CV, et al. Case-control vaccine  effectiveness studies: preparation, design, and enrollment of cases and controls. Vaccine 2017; 35: 3295 302. 12 Vandenbroucke JP, Pearce N. Test-negative designs: differences and  commonalities with other case-control studies with  other patient  controls. Epidemiology 2019; 30: 838 44. 13 Sullivan SG, Tchetgen Tchetgen EJ, Cowling BJ. Theoretical basis of  the test-negative study design for assessment of influenza vaccine effectiveness. Am J Epidemiol 2016; 184: 345 53. 14 Thompson MG, Stenehjem E, Grannis S, et al. Effectiveness of  Covid-19 vaccines in ambulatory and inpatient care settings. N Engl J Med 2021; 385: 1355 71. 15 Dean NE, Hogan JW, Schnitzer ME. Covid-19 vaccine effectiveness  and the test-negative design. N Engl J Med 2021; 385: 1431 33. 16 Chua H, Feng S, Lewnard JA, et al. The use of test-negative controls  to monitor vaccine effectiveness: a systematic review of methodology. Epidemiology 2020; 31: 43 64. 17 Mogasale V, Ramani E, Mogasale VV, Park J. What proportion of  Salmonella Typhi cases are detected by blood culture? A systematic literature review. Ann Clin Microbiol Antimicrob 2016; 15: 32. 18 Meiring JE, Laurens MB, Patel P, et al. Typhoid Vaccine  Acceleration Consortium Malawi: a phase 3, randomized, double-blind, controlled trial of the clinical efficacy of typhoid conjugate vaccine among children in Blantyre, Malawi. Clin Infect Dis 2019; 68 (suppl 2): S50 58. 19 De Serres G, Skowronski DM, Wu XW, Ambrose CS. The test- negative design: validity, accuracy and precision of vaccine efficacy estimates compared to the gold standard of randomised placebo-controlled clinical trials. Euro Surveill 2013; 18: 20585. 20 Dean NE, Halloran ME, Longini IM Jr. Temporal confounding in  the test-negative design. Am J Epidemiol 2020; 189: 1402 07 .Articleswww.thelancet.com/lancetgh   Vol 11   January 2023  e14421 Lopez Bernal J, Andrews N, Gower C, et al. Effectiveness of the  Pfizer-BioNTech and Oxford-AstraZeneca vaccines on covid-19  related symptoms, hospital admissions, and mortality in older adults in England: test negative case-control study. BMJ 2021; 373: n1088. 22 Thompson MG, Kwong JC, Regan AK, et al. Influenza vaccine  effectiveness in preventing influenza-associated hospitalizations during pregnancy: a multi-country retrospective test negative design study, 2010 2016. Clin Infect Dis 2019; 68: 1444 53. 23 Schwartz LM, Halloran ME, Rowhani-Rahbar A, N euzil KM,  Victor JC. Rotavirus vaccine effectiveness in low-income settings: an evaluation of the test-negative design. Vaccine 2017; 35: 184 90. 24 Westreich D, Hudgens MG. Invited commentary: beware the test- negative design. Am J Epidemiol 2016; 184: 354 56. 25 Jackson ML, Rothman KJ. Effects of imperfect test sensitivity and  specificity on observational studies of influenza vaccine effectiveness. Vaccine 2015; 33: 1313 16.26 Orenstein EW, De Serres G, Haber MJ, et al. M ethodologic issues  regarding the use of three observational study designs to assess influenza vaccine effectiveness. Int J Epidemiol 2007; 36: 623 31. 27 Meiring JE, Shakya M, Khanam F, et al. Burden of enteric fever at  three urban sites in Africa and Asia: a multicentre population-based study. Lancet Glob Health 2021; 9: e1688 96. 28 Yousafzai MT, Karim S, Qureshi S, et al. Effectiveness of typhoid  conjugate vaccine against culture-confirmed Salmonella enterica serotype Typhi in an extensively drug-resistant outbreak setting of Hyderabad, Pakistan: a cohort study. Lancet Glob Health 2021; 9: e1154 62. 29 Zhang L, Wei M, Jin P, Li J, Zhu F. An evaluation of a test-negative  design for EV-71 vaccine from a randomized controlled trial. Hum Vaccin Immunother 2021; 17: 2101 06. 30 Wagner KS, Freedman JL, Andrews NJ, Jones JA. Effectiveness of  the typhoid Vi vaccine in overseas travelers from England. J Travel Med 2015; 22: 87 93.</w:t>
            </w:r>
          </w:p>
        </w:tc>
      </w:tr>
      <w:tr>
        <w:tc>
          <w:tcPr>
            <w:tcW w:type="dxa" w:w="4320"/>
          </w:tcPr>
          <w:p>
            <w:r>
              <w:t>75</w:t>
            </w:r>
          </w:p>
        </w:tc>
        <w:tc>
          <w:tcPr>
            <w:tcW w:type="dxa" w:w="4320"/>
          </w:tcPr>
          <w:p>
            <w:r>
              <w:t>UC Davis UC Davis Previously Published Works Title Efficacy, safety, and immunogenicity of a booster regimen of Ad26.COV2.S vaccine against  COVID-19 (ENSEMBLE2): results of a randomised, double-blind, placebo-controlled, phase 3  trial. Permalink https://escholarship.org/uc/item/3w82f4rf Journal The Lancet. Infectious diseases, 22(12) ISSN 1473-3099 Authors Hardt, Karin Vandebosch, An Sadoff, Jerald et al. Publication Date 2022-12-01 DOI 10.1016/s1473-3099(22)00506-0   Peer reviewed eScholarship.org Powered by the California Digital Library University of California    Since January 2020 Elsevier has created a COVID -19 resource centre with  free information in English and Mandarin on the novel coronavirus COVID - 19. The  COVID -19 resource centre is hosted on Elsevier Connect, the  company's public  news and information website.     Elsevier hereby grants permission to make all its COVID -19-related  research  that is available on the COVID -19 resource centre - including th is  research  content - immediately available in PubMed Central and other  publicly funded  repositories, such as the WHO COVID database with rights  for unrestricted  research re -use and analyses in any form or by any means  with acknowledgement  of the o riginal source. These permissions are  granted for free by Elsevier  for as long as the COVID -19 resource centre  remains active.     www.thelancet.com/infection   Vol 22   December 2022  1703 ArticlesEfficacy, safety, and immunogenicity of a booster regimen of  Ad26.COV2.S vaccine against COVID-19 (ENSEMBLE2): results of a randomised, double-blind, placebo-controlled, phase 3 trial Karin Hardt, An Vandebosch, Jerald Sadoff, Mathieu Le Gars, Carla Truyers, David Lowson, Ilse Van Dromme, Johan Vingerhoets, Tobias Kamphuis,  Gert Scheper, Javier Ruiz-Gui az , Saul N Faust, Christoph D Spinner, Hanneke Schuitemaker, Johan Van Hoof , Macaya Douoguih, Frank Struyf, for the ENSEMBLE2 study group* Summary Background Despite the availability of effective vaccines against COVID-19, booster vaccinations are needed to maintain  vaccine-induced protection against variant strains and breakthrough infections. This study aimed to investigate the  efficacy, safety, and immunogenicity of the Ad26.COV2.S vaccine (Janssen) as primary vaccination plus a booster dose. Methods ENSEMBLE2 is a randomised, double-blind, placebo-controlled, phase 3 trial including crossover vaccination  after emergency authorisation of COVID-19 vaccines. Adults aged at least 18 years without previous COVID-19  vaccination at public and private medical practices and hospitals in Belgium, Brazil, Colombia, France, Germany, the Philippines, South Africa, Spain, the UK, and the USA were randomly assigned 1:1 via a computer algorithm to receive intramuscularly administered Ad26.COV2.S as a primary dose plus a booster dose at 2 months or two placebo injections 2 months apart. The primary endpoint was vaccine efficacy against the first occurrence of molecularly confirmed moderate to severe critical COVID-19 with onset at least 14 days after booster vaccination, which was assessed in participants who received two doses of vaccine or placebo, were negative for SARS-CoV-2 by PCR at baseline and on serology at baseline and day 71, had no major protocol deviations, and were at risk of COVID-19 (ie, had no PCR-positive result or discontinued the study before day 71). Safety was assessed in all participants; reactogenicity, in terms of solicited local and systemic adverse events, was assessed as a secondary endpoint in a safety subset (approximately 6000 randomly selected participants). The trial is registered with ClinicalTrials.gov, NCT04614948, and is ongoing. Findings Enrolment began on Nov 16, 2020, and the primary analysis data cutoff was June 25, 2021. From  34 571 participants screened, the double-blind phase enrolled 31  300 participants, 14  492 of whom received two doses  (7484 in the Ad26.COV2.S group and 7008 in the placebo group) and 11  639 of whom were eligible for inclusion in the  assessment of the primary endpoint (6024 in the Ad26.COV2.S group and 5615 in the placebo group). The median  (IQR) follow-up post-booster vaccination was 36 0 (15 0 62 0) days. Vaccine efficacy was 75 2% (adjusted 95% CI 54 6 87 3) against moderate to severe critical COVID-19 (14 cases in the Ad26.COV2.S group and 52 cases in the placebo group). Most cases were due to the variants alpha (B.1.1.7) and mu (B.1.621); endpoints  for the primary  analysis accrued from Nov 16, 2020, to June 25, 2021, before the global dominance of delta (B.1.617.2) or omicron (B.1.1.529). The booster vaccine exhibited an acceptable safety profile. The overall frequencies of solicited local and systemic adverse events (evaluated in the safety subset, n=6067) were higher among vaccine recipients than placebo recipients after the primary and booster doses. The frequency of solicited adverse events in the Ad26.COV2.S group were similar following the primary and booster vaccinations (local adverse events, 1676 [55 6%] of 3015 vs  896 [57 5%] of 1559, respectively; systemic adverse events, 1764 [58 5%] of 3015 vs 821 [52 7%] of 1559, respectively).  Solicited adverse events were transient and mostly grade 1 2 in severity. Interpretation A homologous Ad26.COV2.S booster administered 2 months after primary single-dose vaccination in  adults had an acceptable safety profile and was efficacious against moderate to severe critical COVID-19. Studies  assessing efficacy against newer variants and with longer follow-up are needed. Funding Janssen Research &amp; Development. Copyright   2022 The Author(s). Published by Elsevier Ltd.Lancet Infect Dis 2022;  22: 1703 15 Published Online  September 13, 2022 https://doi.org/10.1016/S1473-3099(22)00506-0 See Comment page 1654 *Listed at the end of this articleJanssen Research &amp;  Development, Beerse, Belgium (K Hardt PhD, A Vandebosch PhD, C Truyers PhD, I Van Dromme PhD, J Vingerhoets PhD, J Ruiz-Gui az  MD, F Struyf MD); Janssen Vaccines &amp; Prevention, Leiden, Netherlands (J Sadoff MD, M Le Gars PhD, T Kamphuis PhD, G Scheper PhD, H Schuitemaker PhD, J Van Hoof MD, M Douoguih MD); Janssen Research &amp; Development, High Wycombe, UK (D Lowson MSc);  NIHR Southampton Clinical Research Facility and Biomedical Research Centre, Southampton, UK (Prof S N Faust FRCPCH); Faculty of Medicine and Institute for Life Sciences, University of Southampton, Southampton, UK (Prof S N Faust); Technical University of Munich, Munich, Germany (Prof C D Spinner MD) Correspondence to:  Dr Frank Struyf, Janssen Research &amp; Development, B-2340 Beerse, Belgium fstruyf@its.jnj.com Introduction The emergence of variant strains and occurrence of  breakthrough infections1 require the improvement and prolongation of vaccine-induced protection against SARS-CoV-2 infection and COVID-19. The initial WHO target profile recommended that COVID-19 Articles1704  www.thelancet.com/infection   Vol 22   December 2022vaccines be highly efficacious as a single dose, with  booster doses administered for long-term protection.2  The Ad26.COV2.S vaccine is a recombinant, replication-incompetent human adenovirus type 26 (Ad26) vector encoding a prefusion conformation-stabilised, full-length, membrane-bound, wildtype SARS-CoV-2 spike  protein. 3 In the phase 3 ENSEMBLE trial, vaccine efficacy  against moderate to severe critical COVID-19 at least 14 days after a single dose of Ad26.COV2.S was 56  3%  (95% CI 51  3 60 8). 4 Results of an earlier phase 1/2a  trial showed that reactogenicity following a second dose of Ad26.COV2.S was lower than after one dose. 5  Ad26.COV2.S was first granted emergency use authorisation (EUA) in the USA on Feb 27, 2021, and in Europe on March 11, 2021, as a single-dose primary regimen, and has since been granted authorisation in numerous countries globally. Additional doses of COVID-19 vaccines have become necessary to maximise protection against emerging variants. The purpose of the ENSEMBLE2 study was to evaluate the protection that an Ad26.COV2.S booster might provide against COVID-19. We report here the results of the placebo-controlled, double-blind portion of the phase 3 ENSEMBLE2 trial investigating the efficacy, safety, and immunogenicity of Ad26.COV2.S administered as primary vaccination plus a booster dose after a 56-day (2-month) interval. Methods Study design and participants ENSEMBLE2 is an ongoing, randomised, double-blind, placebo-controlled, phase 3 trial (including crossover vaccination for the placebo group after EUA of COVID-19 vaccines) to assess vaccine efficacy against molecularly-confirmed moderate to severe critical COVID-19 with onset at least 14 days after booster vaccination. The study was done at public and private medical practices and hospitals in ten countries: Belgium, Brazil, Colombia, France, Germany, the Philippines, South Africa, Spain, the UK, and the USA. Participants were adults aged at least 18 years, healthy  or with stable and well-controlled comorbidities, and without receipt of a COVID-19 vaccine at any time before study vaccination or during the study (appendix p 11). Participants with abnormal function of the immune Research in context Evidence before this study We previously reported the final analysis of the phase 3  single -dose Ad26.COV2.S vaccine (Janssen) efficacy trial, which  showed 56 3% (95% CI 51 3 60 8) efficacy against moderate to severe critical COVID-19 and 74 6% (64 7 82 1) efficacy against severe critical COVID-19. Although several authorised vaccines are efficacious in preventing COVID-19 illness, waning efficacy over time for mRNA vaccines in particular and the continued emergence of variants highlight the need to consider booster vaccination. In a PubMed search up to June 1, 2022, with no language or date restrictions, using the terms  COVID ,  vaccine , and  booster OR third dose  and filtering for randomised controlled trials (RCTs), we retrieved 30 results. No phase 3 RCTs evaluating the clinical efficacy of boosters were identified. The publications generally described acceptable safety profiles for booster vaccinations and showed increased neutralising antibody responses after boosting. Several publications compared the effect of boosting regimens among different COVID-19 vaccines. Although some reports have shown effectiveness and immunogenicity of a third (booster) dose of mRNA vaccines and inactivated whole-virion vaccines, to date no available publications describe large phase 3 clinical efficacy trials of booster regimens for Ad26.COV2.S. Added value of this study We evaluated the efficacy of a homologous booster dose of Ad26.COV2.S given 2 months after a single primary dose in a large, multinational, randomised, double-blind, placebo-controlled, phase 3 trial. Observed vaccine efficacy varied by severity: a booster dose provided 75 2% (adjusted 95% CI 54 6 87 3) efficacy against moderate to severe critical COVID-19 and 100% (33 100) efficacy against severe critical COVID-19 by 14 days after boosting. We observed an increase in antibody titres post-boost, which coincided with increased efficacy, and reduced severity of illness in breakthrough cases. The variants alpha (B.1.1.7) and mu (B.1.621) were responsible for most of the COVID-19 cases that contributed to the primary endpoint analysis (17 and 14 cases at least 14 days after booster vaccination, respectively). Data collection for the primary analysis (Nov 16, 2020, until June 25, 2021) took place before the global dominance of delta (B.1.617 .2) or omicron (B.1.1.529). Median (IQR) follow-up post-booster was 36 0 days (15 0 62 0), and events accrued without any substantial gaps. Although it was not possible to draw conclusions for all cases caused by specific variants, in part owing to low case numbers, variant-dependent efficacy after primary immunisation and boosting was observed for alpha and mu variants. Because this global study was done while the variant landscape was rapidly evolving, these results provide valuable information on the use of Ad26.COV2.S as a booster vaccine in the context of the ongoing pandemic. Implications of all the available evidence Despite the wide availability of vaccines, at least in most high-income countries, strategies are needed to manage COVID-19 surges, prevent the rise of new variants, and limit the effect of breakthrough infections. Available evidence suggests that homologous boosters are safe and effective, and Ad26.COV2.S represents a sound booster option. Additional studies and data are needed to evaluate Ad26.COV2.S vaccine efficacy against the current variants and over a longer period. See Online for  appendixArticleswww.thelancet.com/infection   Vol 22   December 2022  1705system (except for well-controlled HIV infection) were  excluded. The protocol and amendments were approved by ethics  committees and institutional review boards per local regulations. All participants provided written informed consent. This trial adheres to the International Council for Harmonisation guidelines on Good Clinical Practice and Declaration of Helsinki principles. Randomisation and masking Participants were randomly assigned 1:1 via computer-generated randomly permuted blocks of size 4 to receive either two vaccine doses (referred to as a primary dose plus a homologous booster dose of Ad26.COV2.S) as part of the vaccine group or two doses of saline placebo (placebo group) 56 days apart.  Central randomisation  was implemented in this study. Participants were randomly assigned to one of two vaccination groups: active vaccine versus placebo. This was based on a computer-generated randomisation schedule prepared before the study by, or under the supervision of, the sponsor. The randomisation was balanced by using randomly permuted blocks and was stratified by vaccination unit, age group, and absence or presence of comorbidities that were, or might have been, associated with an increased risk of progression to severe COVID-19.Investigators, study site personnel, sponsor personnel, and laboratory personnel who did assays  were masked to  assignment until the unmasking visit, which was implemented with protocol amendment 4 after EUA of some COVID-19 vaccines (appendix p 13 14). Participants could be unmasked to enable vaccination of placebo recipients outside the study; once Ad26.COV2.S received EUA, placebo recipients without COVID-19 vaccination outside the study were offered open-label Ad26.COV2.S vaccination. The unmasking visit could occur at a scheduled (preferable) or unscheduled visit, as feasible for the participant. Procedures Participants in the vaccine group received two doses of  Ad26.COV2.S (each containing 5    10   viral particles in  0 5 mL of buffered vaccine-specific solution), and  participants in the placebo group received two doses of saline (0 5 mL), intramuscularly into the deltoid muscle 56 days apart. Participants were assessed for suspected symptomatic  COVID-19 if they had a positive RT-PCR result for SARS-CoV-2 through a private or public laboratory  independent of the study  or prespecified clinical  manifestations, including chest congestion, cough, runny nose, shortness of breath, sore throat, chills, fever, gastrointestinal symptoms, neurological symptoms, red or bruised looking toes, taste loss or new or changing sense of smell, or any symptoms suggestive of COVID-19 (see appendix p 16 for a full list). Asymptomatic COVID-19 was identified by a positive RT-PCR result in the absence of symptoms through a private or public laboratory   independent of the study or testing of blood samples collected at fixed visits (baseline, day 71, and unmasking visit) by means of an ELISA assay against the SARS-CoV-2 nucleocapsid protein (appendix p 15). For efficacy assessments, COVID-19 cases were confirmed centrally using molecular diagnostic tests based on real-time  RT-PCR-based or isothermic amplification technologies.   Disease severity was assessed independently by a Clinical  Severity Adjudication Committee (appendix p 15). Par - ticipants reported COVID-19 symptoms by means of the electronic Symptoms of Infection with Coronavirus-19 questionnaire. 6 Immunogenicity was evaluated by measurement with  ELISA (ELISA Unit [EU]/mL]; Nexelis, Laval, Canada; see appendix p 15) of spike protein-specific binding antibodies against the Wuhan-Hu-1 isolate (NC_045512)  in sera collected at days 1, 29, 57, and 71 in a subset of participants. After each vaccination, a subset of participants recorded  solicited local and systemic adverse events in an electronic diary for 7 days and unsolicited adverse events for 28 days or until unmasking. Symptom grading for local and systemic events ranged from grade 1 (mild) to grade 4 (potentially life-threatening; appendix p 17). We followed up all participants for medically attended adverse events for 6 months after each vaccination; serious adverse events, adverse events leading to study or vaccine discontinuation, and thrombosis with thrombocytopenia syndrome (an adverse event of special interest [as of protocol amendment 5]) were recorded throughout the study. Adverse events of clinical interest (not prespecified) were selected on the basis of lists proposed by expert groups and regulatory authorities (appendix p 17). A fatality was deemed to be COVID-19-related if it was  COVID-19-related according to the adjudication com - mittee or it resulted from a fatal adverse event that was COVID-19-related after the onset of a PCR-confirmed COVID-19 episode. Outcomes The primary objective was to show the efficacy of Ad26.COV2.S versus placebo in the prevention of molecularly confirmed moderate to severe critical COVID-19 in SARS-CoV-2-seronegative adults. The primary endpoint was vaccine efficacy against the first occurrence of molecularly confirmed moderate to severe critical COVID-19 with onset at least 14 days after the booster vaccination. Secondary endpoints were solicited local and systemic adverse events for 7 days after vaccination, unsolicited adverse events within 28 days after vaccination, serious adverse events and adverse events of special interest throughout the study, as well as the first occurrence at least 14 days after booster vaccination of severe critical COVID-19, asymptomatic SARS-CoV-2 infection, COVID-19 requiring medical intervention, molecularly confirmed mild COVID-19, Articles1706  www.thelancet.com/infection   Vol 22   December 2022COVID-19 according to the US Food and Drug  Administration (FDA) harmonised case definition, molecularly confirmed symptomatic COVID-19 (mild, moderate, or severe critical, defined as a burden-of-disease endpoint that combined all severities, as well as mild alone), and any SARS-CoV-2 infection (serologically or molecularly confirmed). The full list of prespecified objectives and endpoints, and whether they are reported in this manuscript or might be reported elsewhere, are given in the appendix (p 48). Evaluation of vaccine efficacy including non-centrally confirmed cases was a planned supplementary analysis. Statistical analysis Unless stated otherwise, efficacy assessments are presented for the first occurrence of molecularly confirmed COVID-19 with onset at least 14 days after booster vaccination in the risk set of the per-protocol  (PP) population. The PP population included par - ticipants who received two doses of vaccine or placebo in the double-blind phase. Participants were excluded from the PP population if they had a baseline PCR-positive result, a SARS-CoV-2-positive result by serology at baseline or day 71, or major protocol deviations before unmasking that might affect efficacy. Participants who became unmasked were thereafter excluded from the PP population. The risk set of the PP population excluded participants from the PP population who had a positive PCR result (regardless of central confirmation) or discontinued the study   before day 71. Efficacy assessments post-dose 1 are presented for the  risk set of the PP first-dose (PPFD) population. The PPFD population included participants in the full analysis set (FAS; all randomly assigned participants who received at least one dose of trial vaccine or placebo in the double-blind phase) with no major protocol deviations affecting efficacy; participants with positive results at baseline by PCR or serology were excluded. The risk set of the PPFD population excluded participants from the PPFD population who had a positive PCR result (regardless of central confirmation) or discontinued the study before day 15. Immunogenicity analyses were done in the  immunogenicity subset, which included approximately 400 participants (200 each in the Ad26.COV2.S and placebo groups) from the UK and the USA at selected sites. Participants were randomly selected from sites  in North America, the Asia Pacific region, South Africa and Europe to ensure global representation. Serious adverse events and adverse events of special interest were summarised descriptively in the FAS. Solicited and unsolicited adverse events were summarised descriptively in the safety subset, which included approximately 6000 randomly selected participants from the FAS (accounting for participant availability and site capacity; appendix p 19). The selection and tracking of enrolment of the safety and immunogenicity subsets was done through the interactive web response system. The sample size was based on an assumption of  65% vaccine efficacy against molecularly confirmed moderate to severe critical COVID-19, a type 1 error rate of 0 025, and a 1:1 randomisation ratio. In total, we predicted that 104 events would provide approximately 90% power to reject the primary endpoint null hypothesis (vaccine efficacy for Ad26.COV2.S  30%, tested at a 0 025 one-sided significance level). The primary analysis was triggered when at least 90% of participants were unmasked. If the null hypothesis was rejected,  confirmatory secondary endpoints (symptomatic infec - tion of any severity, all SARS-CoV-2 infections, severe critical COVID-19, asymptomatic SARS-CoV-2 infection, and COVID-19 requiring medical intervention, all evaluated with onset at least 14 days post-booster dose) were tested against a null hypothesis using a lower limit of efficacy of 0% or less, with a prespecified multiple testing strategy preserving the 0 025 family-wise error rate (and indicated with adjusted 95% CI; appendix pp 20, 56). All other endpoints or subgroup analyses were summarised descriptively with 95% CIs. Efficacy and associated CI calculations were done by  means of exact Poisson regression. 7 Estimated  cumulative incidence rates to evaluate time to first occurrence of COVID-19 and vaccine efficacy over time were assessed by Kaplan-Meier methods. For any given endpoint, vaccine efficacy was derived from the ratio of the incidence of the endpoint (number of cases per person-years) in the vaccinated group relative to the incidence of the endpoint in the placebo group on the basis of Poisson regression (appendix p 21). Subgroup analyses were done according to various demographics, baseline risk factors, and by variant; these were prespecified, except for presence or absence of each of the specific comorbidities. To assess immunogenicity, we calculated spike- specific binding antibody geometric mean concen - trations (GMCs) and responder rates. A responder was identified by at least one of the following: a baseline sample value less than or equal to the lower limit of quantification (LLOQ) of the ELISA, with a post-baseline sample greater than the LLOQ, or a baseline sample value greater than the LLOQ and a post-baseline sample with at least a 4-times  increase from the baseline  sample value. Statistical analyses were done using SAS (version 9.4) and R 4.1.0 and later versions. An independent data monitoring committee was used. The trial is registered with ClinicalTrials.gov, NCT04614948. Role of the funding source The funder of the study was responsible for study design, study conduct, data collection, data analysis, and data interpretation, and authors employed by the sponsor contributed to the writing of the report and to the decision to submit for publication.Articleswww.thelancet.com/infection   Vol 22   December 2022  1707Figure 1: Participant disposition FAS=full analysis set. PPFD=per-protocol first-dose. PP=per-protocol. *These individuals were still being followed up for safety as of the data cutoff date (June 25, 2021).  Of those receiving one vaccination, 1548 in the Ad26.COV2.S group and 2052 in the placebo group were unmasked before the unmasking visit and 148 in the Ad26.COV2.S group and 262 in the placebo group received a COVID-19 vaccine outside the study before unmasking.  Of those receiving a booster dose, 2719 in the Ad26.COV2.S group and 2628 in the placebo group were unmasked before the unmasking visit and 46 in the Ad26.COV2.S group and 168 in the placebo group received a COVID-19 vaccine outside the study before unmasking.  Participants could have more than one reason for exclusion.  The PPFD and PP sets are partially overlapping subsets of the FAS and do not sum to a total that equals the FAS. ||Risk sets excluded participants who had a positive PCR result between the first vaccination and day 15 (PPFD set) or day 71 (PP set), or who discontinued before 14 days after the first vaccination (PPFD set) or booster (PP set).701 terminated prematurely from the study 468 participant withdrawal 170 lost to follow-up 15 physician decision10 initiated prohibited medication 6 died5 adverse event1 protocol deviation 26 other 2124 discontinued treatment* 1083 other vaccine planned 284 initiated prohibited medication324 participant withdrawal141 lost to follow-up 48 SARS-CoV-2 infection29 adverse event30 participant refused further vaccination16 physician decision11 protocol deviation  5 died4 pregnancy 149 other 13  578 in the PPFD population  13  316 in risk set||  2130 excluded from the PPFD  population  1757 seropositive at baseline 927 seropositive  14 days after booster 354 major protocol deviation  a ecting e cacy evaluation 43 PCR-positive at baseline  8224 excluded from the PP  population  7053 received only one  vaccination in the double-blind period 1757 seropositive at  baseline 1039 seropositive  14 days after booster 637 major protocol  deviation a ecting e cacy evaluation 43 PCR-positive at  baseline8584 excluded from the PP  population  7496 received only one  injection in the double-blind period 1721 seropositive at baseline 780 seropositive 14 days  after injection 2 835 major protocol  deviation a ecting e cacy evaluation 57 PCR-positive at baseline 1970 excluded from the PPFD  population  1721 seropositive at  baseline 679 seropositive 14 days  after injection 2 300 major protocol  deviation a ecting e cacy evaluation 57 PCR-positive at  baseline   7484 in the PP population  6024 in risk set|| 7008 in the PP population  5615 in risk set||13  622 in the PPFD population  13  286 in risk set||1758 terminated prematurely from the study 1273 participant withdrawal 219 lost to follow-up 75 initiated prohibited medication 13 died10 adverse event 7 protocol deviation6 physician decision3 moved into other clinical trial2 technical problems1 pregnancy 149 other 3744 discontinued treatment* 1423 initiated prohibited medication1067 other vaccine planned 728 participant withdrawal 173 lost to follow-up 78 SARS-CoV-2 infection35 adverse event34 participant refused further vaccination 12 died10 protocol deviation 5 physician decision 3 pregnancy 176 other15  708 in the Ad26.COV2.S group (FAS) 7053 received exactly one vaccination 8655 received booster vaccination 31  300 received at least one dose of vaccine or placebo (FAS)2736 not randomly assigned, not vaccinated 535 not vaccinated34  571 participants screened 15  592 in the placebo group (FAS)  7496 received exactly one injection 8096 received booster injection Articles1708  www.thelancet.com/infection   Vol 22   December 2022Results Enrolment began Nov 16, 2020, and the primary analysis  data cutoff was June 25, 2021 (before delta became globally dominant and before the emergence of omicron).  34 571 participants were screened, 31  835 were randomly  assigned, and 31  300 received at least one dose of vaccine  or placebo (FAS). Of the FAS, 16  751 (53 5%) received  both doses (Ad26.COV2.S, n=8655; placebo, n=8096),  with 14  492 included in the PP population  (Ad26.COV2.S, n=7484; placebo, n=7008; figure 1). Most  (28 836 [92 1%] of 31  300) participants in the FAS were  still in the study up to the data cutoff date (see appendix p 53 for the disposition of the PP population); reasons for not being in the study on June 25, 2021, were premature termination (n=2459; reasons for premature termination shown in figure 1), completed follow-up (n=4), and missing demographic or study disposition data, meaning the participant could not be assigned as completed, discontinued, or ongoing (n=1). At the time  of the cutoff date, 5868 (18 7%) of 31  300 discontinued  treatment but remained in the study for further safety follow-up (figure 1). Unsolicited adverse events leading to  study or vaccine discontinuation in the safety subset are summarised in the appendix (p 55). After unmasking,  more placebo recipients (3653 [23 9%] of 15  298)  discontinued vaccination and received another vaccine outside the study than Ad26.COV2.S recipients  (417 [2 7%] of 15  472). The median (IQR) follow-up post- primary vaccination in the FAS was 70 0 (52 0 99 0) days. In the PP population, median (IQR) follow-up was 36 0 (15 0 62 0) days post-booster; 4245 (29 3%) of  14 492 participants had at least 2 months follow-up post- booster. Despite discontinuations, follow-up times in the double-blind phase between groups in the PP population and FAS were similar (appendix p 23). Demographic and baseline characteristics are described for the FAS and PP sets in table 1 and the appendix (p 51), respectively. The risk set of the PP population (Ad26.COV2.S,  n=6024; placebo, n=5615) excluded 2853 participants (Ad26.COV2.S, n=1460; placebo, n=1393) for either having a positive PCR test result or discontinuing participation before day 71. At the primary analysis of the double-blind phase, 14 molecularly confirmed moderate to severe critical COVID-19 cases with onset at least 14 days after booster vaccination were reported in the Ad26.COV2.S group and 52 in the placebo group, indicating a vaccine efficacy of 75 2% (adjusted 95% CI 54 6 87 3; table 2). Efficacy (from the pre-planned  analysis) including non-centrally confirmed cases was similar (appendix p 56). The cumulative incidence curves of molecularly confirmed moderate to severe critical COVID-19 cases with onset at least 1 day  after vaccination  began to separate 14 days post-primary vaccination (appendix p 25) and separated more widely shortly after booster vaccination (figure 2). At the time of the study, the alpha variant was dominant  in most countries, except for Colombia, Brazil, and South Africa, where dominant variants were mu, gamma (P.1), and beta, respectively. At the time of the analysis, sequencing data were available for 319 (68 0%) Ad26.COV2.S (n=15  708) Placebo (n=15  592) Age, years  18 59 10 089 (64 2%) 9978 (64 0%)  60 5618 (35 8%) 5614 (36 0%) Median (IQR) 53 (42 0 62 0) 53 (42 0 62 0) Sex  Female 7391 (47 1%) 7429 (47 6%) Male 8314 (52 9%) 8160 (52 3%) Undifferentiated 2 (&lt;0 1) 3 (&lt;0 1) Race  American Indian or Alaskan Native  393 (2 5%) 396 (2 5%) Asian 1379 (8 8%) 1353 (8 7%) Black or African American 1309 (8 3%) 1245 (8 0%) Native Hawaiian or Other Pacific Islander 33 (0 2%) 43 (0 3%) White 11 974 (76 2%) 11 933 (76 5%) Multiracial 225 (1 4%) 219 (1 4%) Not reported, unknown, or missing 395 (2 5%) 403 (2 6%) Ethnicity  Hispanic or Latinx 2827 (18 0%) 2806 (18 0%) Not Hispanic or Latinx 12 430 (79 1%) 12 344 (79 2%) Not reported, unknown, or missing 451 (2 9%) 442 (2 8%) Country or region  Europe 6416 (40 8%) 6416 (41 1%) Belgium 1489 (9 5%) 1492 (9 6%) France 356 (2 3%) 358 (2 3%) Germany 51 (0 3%) 49 (0 3%) Spain 1563 (10 0%) 1569 (10 1%) UK 2957 (18 8%) 2948 (18 9%) Latin America 1325 (8 4%) 1324 (8 5%) Brazil 251 (1 6%) 249 (1 6%) Colombia 1074 (6 8%) 1075 (6 9%) Philippines 784 (5 0%) 788 (5 1%) South Africa 1037 (6 6%) 1035 (6 6%) USA 6145 (39 1%) 6029 (38 7%) SARS-CoV-2 serostatus Positive 1757 (11 2%) 1721 (11 0%) Negative 13 803 (87 9%) 13 759 (88 2%) Missing 148 (0 9%) 112 (0 7%) Body-mass index, kg/m2  Median (IQR) 26 5 (23 5 30 2) 26 6 (23 6 30 1)  30 4142 (26 4%) 4068 (26 1%) One or more comorbidity at baseline 6519 (41 5%) 6434 (41 3%) Data are n (%) or median (IQR). *The full analysis set included all participants who were randomly assigned and  received at least one documented dose of Ad26.COV2.S vaccine or placebo, regardless of protocol deviations and serostatus at enrolment.  For one participant in the vaccine group, screening occurred but partial demographic data were missing; this participant was thus not included in the denominator for characteristics with missing data.  Race and ethnicity were self-reported by participants.  Participants responding  yes  to American Indian or Alaska Native in the Ad26.COV2.S group were from Colombia (n=326), the USA (n=38), Spain (n=24), Brazil (n=2), the UK (n=2), and the Philippines (n=1); in the placebo group, participants were from Colombia (n=321), the USA (n=39), Spain (n=28), the UK (n=4), and Belgium, Brazil, France, and South Africa (n=1 each).  Height and weight were recorded for only  15691 (Ad26.COV2.S) and for 15584 (placebo) participants at baseline. Table 1: Baseline characteristics (full analysis set*)Articleswww.thelancet.com/infection   Vol 22   December 2022  1709of 469 molecularly confirmed infections in the FAS  during the double-blind phase (appendix p 30). The reference sequence (Wuhan-Hu1 plus D614G) was present in 19 (6 0%) of 319 sequenced strains (122 alpha,  45 mu, and 13 delta variants). No moderate to severe critical cases involving the reference strain were reported after booster vaccination. Overall efficacy against moderate to severe critical COVID-19 for pooled variants differing from the reference strain (including variants of concern and variants of interest and excluding strains not considered variants based on their mutations) was 81 6% (95% CI 57 9 to 93 1; table 2; appendix pp 31 32), with 94 2% (62 9 to 99 9) reported for alpha and 63 1% ( 27 9 to 91 6) for mu variants during the follow-up period of case accrual for each of the respective variants (the last placebo event occurred at 56 days after booster vaccination for alpha and within 84 days for mu; figure 2B, C). Insufficient cases (fewer than six) were available to analyse other variants, including delta. Eight severe critical COVID-19 cases were reported, all  in the placebo group, giving a vaccine efficacy of 100% (adjusted 95% CI 32 6 100 0; table 2). No cases of COVID-19 requiring medical intervention occurred in the Ad26.COV2.S group versus five cases in the placebo group. COVID-19-related death was reported for no Ad26.COV2.S recipients and for one placebo recipient.Ad26.COV2.S  (n=6024)Placebo (n=5615) Vaccine efficacy (95% CI)* Number of casesPerson-years Number of casesPerson-years   Moderate to severe critical COVID-19 (primary endpoint) 14 1730 0 52 1595 0 75 2% (54 6 to 87 3)  18 59 years 10 1386 9 41 1276 4 77 6% (54 4 to 90 0)  60 years 4 343 1 11 318 6 66 2% ( 14 0 to 92 2) Symptomatic COVID-19 of any severity  14 1730 0 53 1594 9 75 6% (55 5 to 87 5) Mild  0 1730 0 1 1594 9    Moderate  14 1730 0 44 1595 0 70 7% (45 5 to 85 2) Severe critical || 0 1730 7 8 1598 9 100 0% (32 6 to 100 0)  All SARS-CoV-2 infections  60 1729 4 113 1593 4 51 1% (29 5 to 66 5)  Serologically confirmed and locally molecularly confirmed 1 1729 9 2 1594 8    Serologically confirmed and not molecularly confirmed 5 1729 5 2 1594 9  130 5% ( 2321 0 to 62 3) Asymptomatic SARS-CoV-2 infections  40 1729 9 56 1593 5 34 2% ( 6 4 to 59 8)  COVID-19 requiring medical intervention or hospitalisation  0 1730 7 5 1599 1    All-cause mortality** 1 1730 7 1 1599 4    COVID-19-related deaths** 0 1730 7 1 1599 4    COVID-19, according to FDA harmonised definition  12 1730 1 52 1595 1 78 7% (59 6 to 89 7) Moderate to severe critical COVID-19 by region or country** Europe 5 833 3 15 779 2 68 8% (9 8 to 91 1) Latin America 6 85 0 16 78 8 65 2% (6 4 to 88 9) Philippines 0 38 3 2 36 1    South Africa 2 141 0 5 141 1 60 0% ( 144 5 to 96 2) USA 1 632 4 14 559 7 93 7% (58 5 to 99 9) Moderate to severe critical COVID-19 by variant** Reference strain   0 1730 0 0 1595 0    Variant substitution   7 1730 0 35 1595 0 81 6% (57 9 to 93 1) Alpha 1 1730 0 16 1595 0 94 2% (62 9 to 99 9) Mu 4 1730 0 10 1595 0 63 1% ( 27 9 to 91 6) Other   0 1730 0 3 1595 0    FDA=US Food and Drug Administration. *If fewer than six cases were observed for an endpoint, vaccine efficacy was not determined.  Follow-up time was defined as the time  between primary vaccination (Ad26.COV2.S or placebo) and the time of onset of the case (for participants with molecularly confirmed COVID-19), the last available measurement, or the end of the double-blind phase or study discontinuation, whichever came first.  Adjusted 95% CI, which was calculated using type I error control for multiple testing and is presented on meeting the prespecified testing conditions. The hypothesis for asymptomatic infections was not significant at the alpha level 1 25% (obtained from all SARS-CoV-2 infections). No hypothesis testing was done for medical intervention, for which fewer than six cases were reported; therefore, no alpha was recycled for the hypothesis of asymptomatic infections.   Confirmatory secondary endpoint, included in the hypothesis testing, preserving the family-wise error rate.   Supportive secondary endpoint, not included in hypothesis testing. ||Sequencing of severe critical COVID-19 cases with onset at least 14 days after a booster dose identified  one case caused by alpha, two caused by mu, and one caused by lambda (C.37); variants were not identified for the other four cases. **Exploratory endpoint.   The reference strain was the Wuhan-Hu1 variant including the D614G mutation (B.1 lineage).   Variant substitution refers to all variants combined, except for Other and reference strain categories.   Includes strains not considered variants based on their mutations.  Table 2: Vaccine efficacy against molecularly confirmed COVID-19 with onset at least 14 days after the administration of a booster dose or placebo (risk  set of the per-protocol population)Articles1710  www.thelancet.com/infection   Vol 22   December 2022Consistent efficacy was observed for subgroups with  sufficient numbers of cases (six or more cases); for  example, participants aged 18 59 years and 60 years and older or participants with and without comorbidities (appendix p 33). Low numbers of participants in some subgroups resulted in wide CIs, possibly confounded by differential distribution of variants across regions. In the USA, with the largest representation across all countries  in the PP population (5290 [36 5%] of 14  492), efficacy against moderate to severe critical COVID-19 was 93 7% (95% CI 58 5 99 9); in Colombia, which contributed 620 participants (4 3%) to the PP population, efficacy was 65 2% (6 4 88 9). Vaccine efficacy against all infections, including  asymptomatic, was 51 1% (adjusted 95% CI 29 5 to 66 5), overall efficacy against asymptomatic infection was 34 2% (adjusted 95% CI  6 4 to 59 8), and efficacy against symptomatic infection of any severity was 75 6% (95% CI 55 5 to 87 5; table 2). Ad26.COV2.S recipients with breakthrough infections had fewer symptoms, lower symptom severity, and fewer cases lasting more than 28 days versus placebo recipients (appendix pp 36 38]). The risk set of the PPFD population (Ad26.COV2.S,  n=13  316; placebo, n=13  286) excluded 598 participants  from the PPFD population (Ad26.COV2.S, n=262; placebo, n=336) because they either had a positive PCR test result or discontinued before day 15. Efficacy in the at-risk PPFD set against moderate to severe critical COVID-19 with onset from day 15 to 56 (representing those who received only one dose) was 67 0% (95% CI 53 6 76 9) and efficacy against severe critical COVID-19 was 86 6% (55 3 97 4; appendix pp 26 29, 57). Efficacy against moderate to severe critical COVID-19 caused by variants with onset from day 15 to 56 was 71 6% (43 2 86 9) for alpha and 43 9% ( 43 4 to 79 6) for mu (appendix pp 28 29). In the immunogenicity subset, GMCs of spike- specific binding antibodies increased 7 2 and 40 5-times  from baseline to day 29 and day 71, respectively, in the vaccine group (appendix p 39). Following a single vaccination, response rates were 113 (91 9%) of 123 by  day 29; after boosting, response rates reached 68 (100%) of 68 by day 71. In the placebo group, GMCs of spike-binding antibody were below the LLOQ at all timepoints. The Ad26.COV2.S booster had an acceptable safety and  reactogenicity profile. More solicited adverse events were reported in the vaccine group than in the placebo group (appendix p 58). The overall frequencies of local and systemic solicited adverse events were similar between first and booster vaccinations within the Ad26.COV2.S group and within the placebo group ( figure 3; appendix  p 58). There was no increase in reactogenicity in older adults versus younger adults, and the frequency of solicited local and systemic adverse events was lower in older than in younger adults (appendix p 40). The most frequently reported solicited local adverse  event after both vaccinations in the Ad26.COV2.S and placebo groups was injection-site pain (figure 3; appendix p 58). Most solicited local adverse events were grade 1 2 in severity (appendix p 58). Grade 3 solicited local adverse events were reported in nine (0 3%) of 3015 Ad26.COV2.S recipients after dose one and ten (0 6%) of 1559 recipients after boosting (figure 3; appendix p 58). No grade 4 local adverse events were reported. Local reactogenicity was transient, with median  (Figure 2 continues on next page)0 28 56 84 112 140 1682 04 06 0100 0Cumulative incidence (%) Cumulative incidence (%)  0 28 56 84 112 140 1680 250 500 75100 0BoosterPlacebo Ad26.COV2.S BoosterA BNumber at risk Placebo Ad26.COV2.S6980 74754168 44932026 2288758 873228 28230 440 1 Number of cases Placebo Ad26.COV2.S0033   455 1260 14611662 1762 17 Number censored Placebo Ad26.COV2.S Number at risk Placebo Ad26.COV2.S Number of cases Placebo Ad26.COV2.S Number censored Placebo Ad26.COV2.S00 6980 7475 00 0 02877 3062 4168 4493 9 3 2901 30634949 5236 2026 2288 19  4 4985 52446204 6625 758 873 20   4 6244 66356702 7192 228282 20   4 6743 720430 44 20   4 6934 74300 1 20   4 6960 74706892 74176918 7457 Time since booster administration (days)Articleswww.thelancet.com/infection   Vol 22   December 2022  1711duration for any solicited local adverse event of 1 3 days  after any vaccination. The most frequently reported solicited systemic adverse  events were fatigue, headache, and myalgia (figure 3, appendix p 58). Fatigue was the most common systemic adverse event in the Ad26.COV2.S and placebo groups after both vaccinations. Grade 3 solicited systemic adverse events were reported in 55 (1 8%) of 3015 Ad26.COV2.S recipients following dose one and 25 (1 6%) of 1559 post-booster. No grade 4 systemic adverse events were reported. Systemic reactogenicity was transient, with median duration for any solicited systemic adverse event of 1 to 2 days post-vaccination. Most unsolicited adverse events were grade 1 or 2 in  severity. After the first dose, 37 participants (Ad26.COV2.S, n=21; placebo, n=16) reported unsolicited events of grade 3 or higher severity; the most frequently reported  was headache (Ad26.COV2.S, n=8; placebo, n=3). After the booster, 12 participants in the vaccine group and seven in the placebo group reported unsolicited events of grade 3 or higher severity; nausea was the only event reported by more than one participant (n=2 in the vaccine group; appendix pp 60 61). The most frequent unsolicited events considered related to vaccination included fatigue, vaccination site pain, headache, muscle aches, and nausea, which occurred more frequently after the first dose than after the booster (appendix pp 62 63). 11 participants had 13 serious adverse events considered  related to the study vaccine (eight [0 1%] of  15 705 par  ticipants in the Ad26.COV2.S group and  three [&lt;0 1%] of 15  588 participants in the placebo group;  appendix p 65). Adverse events of clinical interest are summarised in the appendix (p 66). No participant in the vaccine group reported an event that met the  pre-established criteria for thrombosis with thrombo - cytopenia syndrome8 during the double-blind phase.  One placebo recipient had deep vein thrombosis on day 27, followed by pulmonary embolism in combination with thrombocytopenia on day 29. No cases of Guillain-Barr  syndrome, immune thrombocytopenia, or encephalitis were reported during the double-blind phase. Numerical differences were observed during the entire double-blind phase for arthritis (38  [0 2%] of  15 705 participants in the Ad26.COV2.S group vs  22  [0 1%] of 15  588 in the placebo group) and tinnitus  (nine  [0 1%] of 15  705 vs five [&lt;0 1%] of 15  588;  appendix p 66). For adverse events occurring within 28 days after each vaccination, imbalances were seen for haemorrhagic disorders after each vaccination  (24 [0 2%] of 15  705 in the Ad26.COV2.S group vs  14 [&lt;0 1%] of 15  588 in the placebo group after dose one,  and 17 [0 2%] of 8646 vs seven [&lt;0 1%] of 8043 post- booster), mostly due to local injection-site adverse events (appendix p 66). Of these, eight were considered serious adverse events. No numerical differences were observed for convulsions or seizures, Bell s palsy, deep vein thrombosis, pulmonary embolism, myocarditis, or pericarditis. Furthermore, aside from events related to trauma, injury, or injection-site adverse events, no numerical differences between the Ad26.COV2.S group and placebo group were seen for any system organ class level within 28 days after any vaccination (appendix p 66). As of June 25, 2021, five participants in the vaccine group  discontinued the study owing to an adverse event (cerebral haemorrhage, bipolar disorder suicidal ideation, urticaria [non-serious and the only adverse event considered vaccine-related], benign prostatic hyperplasia, cervical vertebral fracture). As of the data cutoff date, 17 deaths were reported in the entire double-blind phase (four in the vaccine group [two post-dose 1 and two post-booster] and 13 in the placebo group; appendix p 65). More deaths were related to COVID-19 in the placebo group than in the vaccine group (seven versus none; appendix p 65). None of  these deaths were considered related to study vaccine. Discussion In this analysis of ENSEMBLE2 (COV3009), a primary dose plus a booster dose of Ad26.COV2.S administered at a 2-month interval elicited an efficacy of 75 2% (adjusted 95% CI 54 6 87 3) against moderate to severe critical COVID-19 and of 100% (32 6 100 0%) against Figure 2: Cumulative incidence of first occurrence of molecularly confirmed moderate to severe critical  COVID-19 with onset at least 1 day after booster vaccination (PP population)*(A) Cumulative incidence of molecularly confirmed moderate to severe critical COVID-19 with onset at least 1 day after booster vaccination in the PP population. (B) Cumulative incidence of molecularly confirmed moderate to severe critical COVID-19 due to the alpha (B.1.1.7) variant with onset at least 1 day after booster vaccination in the PP population. (C) Cumulative incidence of molecularly confirmed moderate to severe critical COVID-19 due to the mu (B.1.621) variant in the PP population. *Number in the PP group minus participants who had an event or were censored (because of outside vaccination) before the booster dose. PP=per protocol.Booster 0 28 56 84 112 140 1680 10 20 30 40 5100 0 Time since booster administration (days)C Number at risk Placebo Ad26.COV2.S Number of cases Placebo Ad26.COV2.S Number censored Placebo Ad26.COV2.S6980 7475 0 0 0 04168 4493 6 1 2904 30652026 2288 10  4 4994 5244758 873 10   4 6254 6635228282 10   4 6753 720430 44 10   4 6944 74300 1 10   4 6970 7470Cumulative incidence (%) Placebo Ad26.COV2.SArticles1712  www.thelancet.com/infection   Vol 22   December 2022Figure 3: Solicited local (A) and systemic (B) adverse events following a prime boost vaccination regimen in adults (safety set) Percentages of participants specifically reporting grade 3 adverse events are shown above each column for the vaccine and placebo groups.0 3% 0 6%0 2%Post-dose 1 0204080 60100Percentage of participantsA Local adverse events 0 1%&lt;0 1%0 1% 0 1% 0 1%&lt;0 1% Ad26.COV2.S Ad26.COV2.S Placebo Placebo Ad26.C OV2. SPost-booster dose PlaceboA d26.C OV2. SP lacebo0204080 60100Percentage of participants Any local reaction Erythema Pain Swelling0 2% 1 8% 1 6%0 4%0 1%0 2% 0 1% 0 1%None Post-dose 1 0204080 60100Percentage of participantsB Systemic adverse events 0 5%0 9% 0 2%0 8%0 8% 0 1%0 3% 0 2% 0 1%None0 2% Post-booster dose 0204080 60100Percentage of participants Ad26.C OV2.S Placebo Any systemic reactionAd26.C OV2.S Placebo Ad26.C OV2.S Placebo Ad26.C OV2.S Placebo Ad26.C OV2.S Placebo Ad26.C OV2.S Placebo0 4%0 9% 0 1%0 6% 0 2%0 6% 0 1% 0 1%None None0 2% Fatigue Headache Myalgia Nausea PyrexiaAny grade  (Ad26.C OV2.S) Any grade  (placebo)Articleswww.thelancet.com/infection   Vol 22   December 2022  1713severe critical COVID-19 by at least 14 days after  boosting. No cases of COVID-19 requiring medical intervention and no COVID-19-related deaths were observed in the active group of the study. Additionally, vaccination reduced the duration, number, and severity of symptoms in breakthrough cases, suggesting a shift from more severe to milder COVID-19. An anamnestic response was shown, as antibody titres increased from baseline approximately 40-times by 2 weeks after the Ad26.COV2.S booster, as compared with 7 2-times 4 weeks post-primary vaccination, coinciding with increased efficacy and suggesting that increased  immuno  genicity corresponds to increased protection. The Ad26.COV2.S booster appeared to improve efficacy  against SARS-CoV-2 variants in ENSEMBLE2. Efficacy estimates against moderate to severe critical COVID-19 caused by alpha and mu variants after primary single-dose Ad26.COV2.S vaccination (days 15 56) were 71 6% (95% CI 43 2 to 86 9) and 43 9% ( 43 4 to 79 6), respectively. These estimates are consistent with those of the phase 3 ENSEMBLE (COV3001) trial (70 1% [35 1 to 87 6] for alpha and 35 8% [1 5 to 58 6] for mu), 4  which assessed efficacy outcomes after a single dose of Ad26.COV2.S and was the basis for licensure or conditional approval of the vaccine  in many countries. 9  After the booster dose in ENSEMBLE2, observed efficacy estimates against moderate to severe critical COVID-19 caused by alpha and mu were higher (94 2% [62 9 to 99 9] and 63 1% [ 27 9 to 91 6], respectively), suggesting the benefit of boosting. In the USA, where alpha became dominant during both studies, 10 efficacy against moderate  to severe critical COVID-19 in the boosted population was 93 7% (58 5 to 99 9) in ENSEMBLE2 compared with 72 9% (65 7 to 78 7) in ENSEMBLE. In Colombia, where mu was predominant, efficacy in the boosted population in ENSEMBLE2 was 65 2% (6 4 88 9), compared with 51 6% (38 5 to 62 1) in ENSEMBLE. When the delta variant surged in the USA from  May to August, 2021, Ad26.COV2.S single-dose  effectiveness against COVID-19 declined, but effec - tiveness against hospitalisation remained at least 80%.11  During emergence of omicron, an Ad26.COV2.S booster dose 6 9 months after primary vaccination in South Africans elicited 72 74% vaccine effectiveness against hospitalisation. 12 These data support overall  efficacy against these variants after the Ad26.COV2.S booster, although conclusions for specific variants are limited by low case numbers. Attenuated protection in some countries or regions might be attributable to reduced vaccine efficacy against specific SARS-CoV-2 variants and low case numbers. 13 15 The vaccine was also  efficacious in participants with comorbidities in the current study. Vaccine efficacy against moderate to severe critical  COVID-19 with onset at least 14 days after primary vaccination in ENSEMBLE2 (67 0% [95% CI 53 6 76 9]) was consistent with efficacy at the same timepoint in the final analysis of the double-blind phase of ENSEMBLE (56 3% [51 3 61 8]). 4 Between-study differences in  efficacy might be attributed to differences in time, location, and epidemiological pressure. Importantly, efficacy against severe critical disease was high and consistent between the studies. Real-world data suggest these efficacies translate into clinical settings. 12,16 19  Furthermore, Ad26.COV2.S elicited sustained CD8+ and  CD4+ T-cell immune responses with cross-reactivity  against omicron,20,21 suggesting a potential mechanism  for the protection observed against variants in real-world studies. 12,16 18 Previous studies have shown that Ad26.COV2.S  administered as either a homologous or heterologous booster can induce neutralising antibody titres against the reference strain and the delta and omicron variants of concern. 22 26 In these studies, both homologous and  heterologous Ad26.COV2.S boosters had less effect on neutralising antibody titres than boosters of mRNA vaccines; both Ad26.COV2.S and mRNA boosters generally yielded lower titres against delta and omicron variants relative to the wild-type or reference strains. 22,24,25  Direct comparison of immune responses elicited at a single, early point in time limits the interpretation of results reported in previous booster studies in the context of actual protection over time. For example, mRNA immune responses typically decline over time, whereas immune responses elicited by Ad26.COV2.S generally remain more stable over time. This principle has been shown in the 3-month analysis of the COV-BOOST trial in which the protection decay rate of the Ad26.COV2.S booster dose was lower than that of the BNT162b2 booster by 3 months post-boost. 27 Considering the difference in  kinetics among vaccine types, real-world evidence over time might be a suitable indicator of booster performance. Both primary and booster vaccinations with Ad26.COV2.S have shown real-world effectiveness against COVID-19-related hospital admissions, including those that require intensive care, during periods of delta and omicron predominance. 12,18 The Ad26.COV2.S booster showed an acceptable safety  profile in adults aged 18 years and older. Local and systemic reactogenicity was similar to that seen after the first dose, with no increase in adverse reactions post-booster. In the primary analysis of ENSEMBLE, more  venous thrombo  embolic events  and convulsions or  seizure events were seen after Ad26.COV2.S versus placebo. 9 Conversely, in ENSEMBLE2, more thrombo - embolic events occurred after placebo compared with vaccine, and no imbalances were observed for convulsions or seizure. Although more non-infectious arthritis events occurred after Ad26.COV2.S than after placebo in ENSEMBLE2, the converse was seen in ENSEMBLE (more after placebo), and no signal has been identified in post-marketing data. The difference in numbers of haemorrhagic disorders between the vaccine and placebo groups in this study was mostly driven by Articles1714  www.thelancet.com/infection   Vol 22   December 2022events related to vaccine administration. These incon - sistencies in adverse event occurrence between studies  suggest differences might be attributable to chance. There are limitations to this study. As ENSEMBLE2  was done at the peak of the COVID-19 wave in early 2021, when COVID-19 vaccines were first made available by EUA, it was no longer ethical to maintain the placebo control, leading to early unmasking. All participants could request unmasking to establish whether they qualified for COVID-19 vaccination outside the study, and placebo recipients could receive the open-label crossover vaccination (timing varied by country  depen - ding on the date of Ad26.COV2.S authorisation). Unmasking and crossover reduced participant numbers receiving both doses and planned follow-up time in the double-blind phase, and led to low numbers of COVID-19 cases being available for evaluation of the booster dose compared with placebo; data within subgroups, including by variant, should thus be interpreted with caution. More participants in the placebo group than the Ad26.COV2.S group terminated prematurely, possibly because of non-study antibody testing before unmasking that could reveal a lack of antibody to the spike protein, and partly because after unmasking, placebo recipients terminated participation to receive another COVID-19 vaccine outside the study. Most participants nevertheless completed the double-blind phase; with 66 cases of molecularly confirmed moderate to severe critical COVID-19 under the protocol assumptions, the study had 58% power to reject the primary endpoint null hypothesis. The person-years of follow-up in the PP population and FAS were generally similar, indicating that masking was properly maintained and bias minimised. Moreover, vaccine efficacy estimation methods accounted for differences in follow-up between the vaccine and placebo groups. Additionally, the primary analysis cutoff occurred before the global dominance of delta and omicron, and insufficient cases accrued to evaluate efficacy against these variants. Finally, the sample size of the immunogenicity subset was smaller than planned (157 participants vs 400 planned) owing to  delays in timely reconciliation of serum samples collected. However, this sample size is sufficient to understand the magnitude of the binding antibody responses elicited by Ad26.COV2.S as a booster dose given 2 months after the first dose. A single dose of Ad26.COV2.S is efficacious against  symptomatic COVID-19, and a booster administered 2 months later substantially increased vaccine efficacy, including against symptomatic and severe critical COVID-19. A booster dose of Ad26.COV2.S has received authorisation in several countries, including from the FDA and the European Medicines Agency in October and December, 2021, respectively. Additional studies and data are needed to characterise the incremental booster effect over a longer follow-up period, within subgroups, and for emerging variants.The ENSEMBLE2 (COV3009) study group Luis Humberto Anaya Velarde, Daniel Backenroth, Jisha Bhushanan, B rries Brandenburg, Vicky C rdenas, Bohang Chen, Fei Chen, Polan Chetty, Pei-Ling Chu, Kimberly Cooper, Jerome Custers, Hilde Delanghe, Anna Duca, Tracy Henrick, Jarek Juraszek, Catherine Nalpas, Monika Peeters, Jose Pinheiro, Sanne Roels, Martin F Ryser, Jose Salas, Samantha Santoro Matias, Ilse Scheys, Pallavi Shetty, Georgi Shukarev, Jeffrey Stoddard, Willem Talloen, NamPhuong Tran, Nathalie Vaissiere, Elisabeth van Son-Palmen, Jiajun Xu, Erin A Goecker; Alexander L Greninger, Keith R Jerome, Pavitra Roychoudhury, and Simbarashe G Takuva. Contributors SNFand CDS collected data and contributed to interpretation. All data  were available to the authors, who vouch for data accuracy, completeness, and adherence to the study protocol. KH, JS, GS, SNF, CDS, HS, JVH, MD, and FS contributed to the study conceptualisation. KH, AV, CT, DL, and IVD contributed to data curation. AV, MLG, CT, DL, IVD, JV, TK, JR-G, and HS contributed to formal analysis. SNF and CDS collected data as study investigators. KH, AV, JS, HS, MD, and FS contributed to methodology. KH facilitated project administration. KH and JVH provided supervision. KH, AV, JS, MD, and FS contributed to writing the original draft. AV, CT, DL, IVD, and CDS accessed and verified the data. All authors contributed to writing (review and editing) and approved the final manuscript for submission. Declaration of interests KH, AV, JS, MLG, JV, TK, GS, HS, JVH, MD, and FS are employees of Johnson &amp; Johnson and hold Johnson &amp; Johnson stock or stock options. FS is a former employee of GlaxoSmithKline and holds shares from the GlaxoSmithKline group of companies as part of past employee remuneration. CT and IVD are employees of Johnson &amp; Johnson. DL is an employee of Johnson &amp; Johnson and Cytel. JR-G is an employee of Johnson &amp; Johnson and holds Johnson &amp; Johnson stock or stock options; he is a former employee of GlaxoSmithKline, holds GlaxoSmithKline stock or stock options, and has received funding grants from GlaxoSmithKline Vaccines. CDS has received funding grants for research from Janssen-Cilag, AbbVie, Apeiron, B.Braun, Cepheid, Eli Lilly, GlaxoSmithKline, Corat Therapeutics, Gilead, Merck Sharpe &amp; Dohme, Roche, and ViiV Healthcare; and consulting fees, honoraria, and travel support from AbbVie, Cepheid, Formycon, Gilead, GlaxoSmithKline, Molecular Partners, Merck Sharpe &amp; Dohme, Swedish Orphan Biovitrium, Roche, and ViiV Healthcare. SNF has received research grants to his institution from Janssen Johnson &amp; Johnson, Pfizer, Sanofi, GlaxoSmithKline, Merck, AstraZeneca, and Valneva (no personal fees); has received consulting fees from Janssen Johnson &amp; Johnson, GlaxoSmithKline, and CureVac; has received fees to his institution for participation on data safety monitoring boards or advisory boards from AstraZeneca, Medimmune, Sanofi, Pfizer, Seqirus, Sandoz, Merck, and Janssen Johnson &amp; Johnson; and was chair of two UK National Institute for Health and Care Excellence (NICE) sessions (expenses paid per NICE financial regulations). Data sharing The data sharing policy of Janssen Pharmaceutical Companies of Johnson &amp; Johnson is available at https://www.janssen.com/clinical-trials/transparency. As noted at this website, requests for access to the study data can be submitted through Yale Open Data Access (YODA) Project site at http://yoda.yale.edu. Acknowledgments This work was funded by Janssen Vaccines &amp; Prevention with support from the Biomedical Advanced Research and Development Authority (provision of vaccination supplies under Other Transaction Agreement HHSO100201700018C), the Department of Defense, the National Institutes of Health, and the COVID-19 Prevention Network. We thank the individuals who volunteered to participate in this trial, the staff members at the trial locations, the data safety monitoring board, all investigators at the clinical sites, members of the Clinical Severity Adjudication Committee (Brian T Garibaldi, Timothy E Albertson, Christian Sandrock, Janet S Lee, Mark R Looney, Victor F Tapson, Charles Shey Wiysonge), and the ENSEMBLE2 (COV3009) study group. We also thank Kurt Kunz and Jill E Kolesar of Lumanity Communications for writing and editorial assistance funded by Janssen Global Services.Articleswww.thelancet.com/infection   Vol 22   December 2022  1715References 1 US Centers for Disease Control and Prevention. SARS-CoV-2  variant classifications and definitions. https://www.cdc.gov/ coronavirus/2019-ncov/variants/variant-info.html (accessed Nov 30, 2021). 2 WHO. WHO target product profiles for COVID-19 vaccines 2020.  https://www.who.int/publications/m/item/who-target-product-profiles-for-covid-19-vaccines. (accessed Dec 15, 2021). 3 Bos R, Rutten L, van der L ubbe JEM, et al. Ad26 vector-based  COVID-19 vaccine encoding a prefusion-stabilized SARS-CoV-2 spike immunogen induces potent humoral and cellular immune responses. NPJ Vaccines 2020; 5: 91. 4 Sadoff J, Gray G, Vandebosch A, et al. Final analysis of efficacy  and safety of single-dose Ad26.COV2.S. N Engl J Med 2022; 386: 847 60. 5 Sadoff J, Le Gars M, Shukarev G, et al. Interim results of  a phase 1-2a trial of Ad26.COV2.S COVID-19 vaccine. N Engl J Med 2021; 384: 1824 35. 6 Romano C, Fehnel S, Soddard J, et al. Development of a novel  patient-reported outcome measure to assess signs and symptoms of COVID-19. J Patient-Rep Outcomes 2022; 6: s41687-022-00471-w. 7 Nauta J. Statistics in clinical vaccine trials. New York: Springer- Verlag, 2011. 8 Brighton Collaboration. Interim case definition of thrombosis with  thrombocytopenia syndrome (TTS). https://brightoncollaboration.us/wp-content/uploads/2021/04/TTS-Case-Finding-and-Definition-Process.v9.0-April-16-202115853.pdf (accessed Jan 4, 2022). 9 Sadoff J, Gray G, Vandebosch A, et al. Safety and efficacy of single- dose Ad26.COV2.S vaccine against COVID-19. N Engl J Med 2021; 384: 2187 201. 10 US Centers for Disease Control and Prevention. Variants and  genomic surveillance for SARS-CoV-2 2021. https://www.cdc.gov/coronavirus/2019-ncov/variants/variant-surveillance.html (accessed Dec 15, 2021). 11 Rosenberg ES, Dorabawila V, Easton D, et al. COVID-19 vaccine  effectiveness in New York State. N Engl J Med 2022; 386: 116 27 . 12 Gray G, Collie S, Goga A, et al. Effectiveness of Ad26.COV2.S  and BNT162b2 vaccines against omicron variant in South Africa. N Engl J Med 2022; 386: 2243 45. 13 Soh SM, Kim Y , Kim C, Jang US, Lee HR. The rapid adaptation of  SARS-CoV-2-rise of the variants: transmission and resistance. J Microbiol 2021; 59: 807 18. 14 Kaku Y , Kuwata T, Zahid HM, et al. Resistance of SARS-CoV-2  variants to neutralization by antibodies induced in convalescent patients with COVID-19. Cell Rep 2021; 36: 109385. 15 Krause PR, Fleming TR, Longini IM, et al. SARS-C oV-2 variants  and vaccines. N Engl J Med 2021; 385: 179 86.16 Grannis SJ, Rowley EA, Ong TC, et al. Interim estimates of  COVID-19 vaccine effectiveness against COVID-19 associated emergency department or urgent care clinic encounters and hospitalizations among adults during SARS-CoV-2 B.1.617 .2 (delta) variant predominance nine states, June August 2021. MMWR Morb Mortal Wkly Rep 2021; 70: 1291 93. 17 Polinski JM, Weckstein AR, Batech M, et al. Durability of the single- dose Ad26.COV2.S vaccine in the prevention of COVID-19 infections and hospitalizations in the US before and during the delta variant surge. JAMA Netw Open 2022; 5: e222959. 18 Bekker LG, Garrett N, G oga A, et al. Effectiveness of the Ad26. COV2.S vaccine in health-care workers in South Africa (the Sisonke study): results from a single-arm, open-label, phase 3B, implementation study. Lancet 2022; 399: 1141 53. 19 Cohn BA, Cirillo PM, Murphy CC, Krigbaum NY , Wallace A W.  SARS-CoV-2 vaccine protection and deaths among US veterans during 2021. Science 2022; 375: 331 36. 20 Liu J, Chandrashekar A, Sellers D, et al. V accines elicit highly  conserved cellular immunity to SARS-CoV-2 Omicron. Nature 2022; 603: 493 96. 21 Garcia-Beltran WF, St Denis KJ, Hoelzemer A, et al. mRNA-based  COVID-19 vaccine boosters induce neutralizing immunity against SARS-CoV-2 omicron variant. Cell 2022; 185: 457 66.e4. 22 Lyke KE, Atmar RL, Islas CD, et al. Rapid decline in vaccine-boosted  neutralizing antibodies against SARS-CoV-2 Omicron variant. Cell Rep Med 2022; 3: 100679. 23 Costa Clemens SA, Weckx L, Clemens R, et al. Heterologous versus  homologous COVID-19 booster vaccination in previous recipients of two doses of CoronaVac COVID-19 vaccine in Brazil (RHH-001): a phase 4, non-inferiority, single blind, randomised study. Lancet 2022; 399: 521 29. 24 Atmar RL, Lyke KE, Deming ME, et al. Homologous and  heterologous COVID-19 booster vaccinations. N Engl J Med 2022; 386: 1046 57 . 25 Munro APS, Janani L, Cornelius V, et al. Safety and  immunogenicity of seven COVID-19 vaccines as a third dose (booster) following two doses of ChAdOx1 nCoV-19 or BNT162b2 in the UK (COV-BOOST): a blinded, multicentre, randomised, controlled, phase 2 trial. Lancet 2021; 398: 2258 76. 26 Sablerolles RSG, Rietdijk WJR, Goorhuis A, et al. Immunogenicity  and reactogenicity of vaccine boosters after Ad26.COV2.S priming. N Engl J Med 2022; 386: 951 63. 27 Liu X, Munro APS, F eng S, et al. Persistence of immunogenicity  after seven COVID-19 vaccines given as third dose boosters following two doses of ChAdOx1 nCoV-19 or BNT162b2 in the UK: three month analyses of the COV-BOOST trial. J Infect 2022; 84: 795 813.</w:t>
            </w:r>
          </w:p>
        </w:tc>
      </w:tr>
      <w:tr>
        <w:tc>
          <w:tcPr>
            <w:tcW w:type="dxa" w:w="4320"/>
          </w:tcPr>
          <w:p>
            <w:r>
              <w:t>753</w:t>
            </w:r>
          </w:p>
        </w:tc>
        <w:tc>
          <w:tcPr>
            <w:tcW w:type="dxa" w:w="4320"/>
          </w:tcPr>
          <w:p>
            <w:r>
              <w:t>1 Scientific  RepoRtS  |         (2020) 10:2093  | https://doi.org/10.1038/s41598-020-57491-z www.nature.com/scientificreportsHIV-1 Vaccine Sequences Impact  V1V2 Antibody Responses: A  Comparison of Two Poxvirus Prime  gp120 Boost Vaccine Regimens Xiaoying Shen1*, Fatima Laher  2, Zoe Moodi e  3, Arthur S. McMi llan1, Rachel L. Spreng1,  Peter B. Gilbert3, Ying Huang  3, Nicole L. Yates1, Nicole Grunenberg  3, M. Juliana  Mcelrath3, Mary Allen4, Michael pensi ero4, Vijay L. Meh ra4, Olivier Van Der Meeren5,  Susan W. Barnett6,13, Sanjay phogat7, Glenda E. Gray2,3,8, Linda-Gail Bekk er9,   Lawrence core y  3 &amp; Georgia D. tomaras1,10,11,12* In the RV144 trial, vaccine-induced V1V2 IgG correlated with decreased HIV-1 risk. We investigated  circulating antibody specificities in two phase 1 poxvirus prime-protein boost clinical trials conducted in South Africa: HVTN 097 (subtype B/E) and HVTN 100 (subtype C). With cross-subtype peptide  microarrays and multiplex binding assays, we probed the magnitude and breadth of circulating  antibody responses to linear variable loop 2 (V2) and conformational V1V2 specificities. Antibodies targeting the linear V2 epitope, a correlate of decreased HIV-1 risk in RV144, were elicited up to 100% and 61% in HVTN 097 and HVTN 100, respectively. Despite higher magnitude of envelope-specific  responses in HVTN 100 compared to HVTN 097 (p s &lt; 0.001), the magnitude and positivity for V2 linear  epitope and V1V2 proteins were significantly lower in HVTN 100 compared to HVTN 097. Meanwhile,  responses to other major linear epitopes including the variable 3 (V3) and constant 5 (C5) epitopes were higher in HVTN 100 compared to HVTN 097. Our data reveal substantial differences in the circulating antibody specificities induced by vaccination in these two canarypox prime-protein boost trials. Our  findings suggest that the choice of viral sequences in prime-boost vaccine regimens, and potentially  adjuvants and immunogen dose, influence the elicitation of V2-specific antibodies. Most known correlates of protection for licensed vaccines involve antibody responses 1. After the RV144 trial was  identified as the first preventative HIV vaccine efficacy trial to report decreased HIV-1 acquisition2, advances  were made in identifying correlates of risk. The heterologous prime-boost RV144 regimen, tested in Thailand,  used a prime vaccine of a canarypox vector (ALV AC-HIV) with a subtype AE envelope ( env) glycoprotein 120  (gp120) insert and a boost vaccine of subtype B/E bivalent gp120. The primary correlate of decreased HIV-1 risk was an IgG binding response to the variable loops 1 and 2 (V1V2) of the HIV envelope 3. Secondary and explora- tory correlates analyses revealed further evidence of V2-specific antibody immune correlates: linear V2 IgG4, V2  IgG breadth5, V1V2 IgG36, and V1V2-specific complement binding antibodies7 correlated with decreased infec- tion risk. A sieve analysis of breakthrough viral sequences from infected vaccine recipients and placebo recipients suggested vaccine-induced immune pressure at amino acid (aa) positions 169 and 181 in V2 8. 1Duke Human Vaccine Institute, Duke University School of Medicine, Durham, North Carolina, USA. 2Perinatal HIV  Research Unit, Faculty of Health Sciences, University of the Witwatersrand, Soweto, South Africa. 3Vaccine and  Infectious Disease Division, Fred Hutchinson Cancer Research Center, Seattle, Washington, USA. 4Division of AIDS,  National Institute of Allergy and Infectious Diseases, National Institutes of Health, Bethesda, Maryland, USA. 5GSK  Vaccines, Rixensart, Belgium. 6GSK Vaccines (formerly Novartis Vaccines), Cambridge, Massachusetts, USA. 7Sanofi  Pasteur, Swiftwater, Pennsylvania, USA. 8South African Medical Research Council, Cape Town, South Africa. 9The  Desmond Tutu HIV Centre, University of Cape Town, Cape Town, South Africa. 10Department of Immunology, Duke  University School of Medicine, Durham, North Carolina, USA. 11Department of Surgery, Duke University School of  Medicine, Durham, North Carolina, USA. 12Department of Molecular Genetics and Microbiology, Duke University  School of Medicine, Durham, North Carolina, USA. 13Present address: Bill &amp; Melinda Gates Foundation, Seattle,  Washington, USA. *email: sxshen@duke.edu ; gdt@duke.eduopen2 Scientific  RepoRtS  |         (2020) 10:2093  | https://doi.org/10.1038/s41598-020-57491-z www.nature.com/scientificreports www.nature.com/scientificreports/Nonhuman primate studies conducted after RV144 supported the importance of non-neutralizing antibodies  to V2 for protection from experimental challenge. Vaccine-elicited V2 IgG correlated with delayed SIV9 13 and  SHIV acquisition14, and with viremia control after SIV infection13. Passive transfer of 830 A, a V2-specific mono- clonal antibody (mAb), resulted in improved viremia control in nonhuman primates15. Many studies have reported antiviral functions that include antibody Fc effector functions and direct neu- tralization mediated by antibodies that recognize V27,16 22. V2-specific mAbs recognizing aa169, which were  isolated from RV144 vaccine recipients, were shown to mediate tier 1 neutralization, bind to infectious virions23,  and mediate killing of primary HIV-1 isolate infected cells16. Aa169 is located within the linear epitope sequence  bound by RV144 vaccine-elicited antibodies that correlated with decreased HIV-1 risk4. The other known site of  RV144-induced immune pressure in V2, aa181, is also part of the leucine-aspartic acid-isoleucine/valine (LDI/V)  aa179 181 sequence motif reported to mediate HIV-1 envelope interaction with the gut mucosal homing integrin receptor  4 7 to facilitate cell-to-cell spread 19,20. It has been postulated that V2-specific antibodies may block or  interfere with the interaction between  4 7 and the HIV-1 envelope to prevent viral transmission19,20. In partic- ipants from the RV144 trial and the RV305 trial, in which delayed boosters were given to RV144 participants, a group of V2-specific mAbs were shown to be capable of blocking AE.92TH023 V2 peptide binding to   4 7 24. The   4 7-blocking antibodies included both those targeting the linear V2 hotspot and those targeting the conforma-tional epitopes 25. V2-specific antibodies can mediate phagocytosis18,26,27 and can synergize with C1-C2 specific  IgG for enhanced antibody-dependent cell-mediated cytotoxicity (ADCC)28. Furthermore, quaternary epitopes  involving the V2 loop were identified as a target for broadly neutralizing antibodies21,29. The Pox-Protein Public-Private Partnership (P5) program was established to develop a subtype C-directed  vaccine based on the RV144 regimen30. As part of this program, two phase 1/2 trials were designed in South  Africa: HIV Vaccine Trials Network (HVTN) 09731 (ClinicalTrials.gov NCT02109354) determined immune  responses of an African population to the RV144 regimen, and HVTN 10032 (ClinicalTrials.gov NCT02404311)  investigated the immunogenicity of the regimen adapted to subtype C. The selection criteria for the subtype C envelope immunogens included binding and affinity by V2-specific mAbs 33,34. The HVTN 100 primary immu- nological data were evaluated against prespecified immunological criteria and guided the decision to proceed with the vaccine regimen into an efficacy trial, HVTN 702. Vaccine-elicited responses in HVTN 100 met all four prespecified go/no-go criteria for the continuation of the HVTN 702 trial, including the envelope-binding and V1V2-binding IgG response 32. Our study outlines the similarities and differences in the V2-directed responses elicited by the vaccines used  in the HVTN 097 (also used in the RV144 trial) and HVTN 100 trials. We thereby demonstrate the importance of envelope sequence selection in optimizing epitope-specific antibody responses critical for vaccine protection. Results HVTN 097 and HVTN 100 vaccine trial designs.  The HVTN 097 (phase 1)31 and HVTN 100 (phase  1 2)32 clinical trials both evaluated vaccine regimens consisting of a canary pox virus vector prime and a bivalent  envelope gp120 protein boost in South Africa. Differences between the two regimens include: (1) the envelope vaccine strain was 92TH023 for the ALV AC prime and A244 and MN for the gp120 boost in HVTN 097, whereas HVTN 100 contained the ZM96 sequence for the ALV AC prime and 1086 and TV1 for the gp120 boost; (2) the adjuvant was aluminum hydroxide for HVTN 097 compared to MF59 for HVTN 100; (3) the protein dose in  HVTN 097 was 3 times higher than that in HVTN 100; (4) the actual dose of ALV AC-HIV in HVTN 097 was  2.7 times more than that in HVTN 100 (ref.  35 and unpublished data); and (5) a 11-amino-acid (aa) sequence at  the gp120 N terminus was removed and replaced with a herpes simplex virus (HSV) gD sequence for the gp120 proteins used as boosts in HVTN 097, whereas similar modifications were not made to the HVTN 100 gp120 constructs 33. For the comparison in our analysis, all immunological evaluations were performed on samples obtained 2  weeks after the second protein boost (6.5 months after the first ALV AC prime) in both trials. HVTN 100 elicited an overall higher magnitude of binding to gp120 antigens, but lower magni - tude and breadth of binding to subtype C V1V2 antigens compared to HVTN 097. We previously  reported that HVTN 097 and HVTN 100 elicited a high magnitude of gp120 IgG responses32,35. Serum samples  collected at 6.5 months (2 weeks after the second bivalent protein boost) were measured for binding response to  gp120 antigens that match to the five subtype C and E HIV-1 envelope vaccine strains in HVTN 097 and HVTN  100 at the same 1:50 serum dilution (Fig.  1A). Response rates for gp120s were high (&gt; 95%) for both trials against  the strain matched envelopes with no difference in response rates between the two trials. Of those HVTN 100 vaccinees with a positive antibody response, the magnitudes were significantly higher (p s &lt; 0.001, two-sided  Wilcoxon rank-sum test) against vaccine-matched subtype C gp120 envelope proteins 1086C and TV1.C com-pared to HVTN 097 vaccinees with a positive response for the vaccine-matched subtype AE gp120 envelope protein A244. We previously reported that subtype C V1V2 IgG responses were higher in magnitude and breadth in RV144  compared to HVTN 100 32. Here we evaluate subtype C V1V2 IgG responses in HVTN 100 compared to HVTN  097. Sera from HVTN 100 and HVTN 097 vaccine recipients at 2 weeks after the second boost were evaluated for antibody binding to a panel of subtype C envelope V1V2 proteins (Fig.  1B). The V1V2 IgG response rate was  higher in HVTN 097 compared to HVTN 100 with 5 out of the 6 V1V2 proteins reaching statistical significance (p &lt; 0.001, two-sided Fisher s exact test, Fig.  1B). The positive response rates for HVTN 097 ranged from 65.7%  to 97.1% for the subtype C V1V2 proteins, in contrast to 46.2% to 58.7% for HVTN 100. Moreover, the magnitude of the V1V2 antibody response was higher in HVTN 097 compared to HVTN 100 with 3 of the 6 V1V2 proteins reaching statistical significance (p &lt; 0.001, Fig.  1B, two-sided Wilcoxon rank-sum test).3 Scientific  RepoRtS  |         (2020) 10:2093  | https://doi.org/10.1038/s41598-020-57491-z www.nature.com/scientificreports www.nature.com/scientificreports/HVTN 097 elicited a higher magnitude and frequency of antibody responses to linear V2  epitope than HVTN 100. To elucidate the specificities and breadth of antibodies elicited in HVTN 097 and  HVTN 100, we mapped the linear epitope binding specificities of serum samples from 2 weeks post second boost  using a cross-subtype peptide library that included overlapping peptides for all 6 vaccine strains used in these two trials plus 7 consensus strains (evaluation of 2058 peptide sequences) 36. A subset of 53 vaccine recipients  and 5 placebo recipients in HVTN 100, and 45 vaccine recipients and 5 placebo recipients in HVTN 097 were selected for the analysis (see Methods for selection method and calculation of weighted means based on selection method). Binding to linear V2 peptides was observed in both studies, and was predominantly to subtype C 1086, subtype AE A244, and subtype AE 92TH023 peptides in both studies. Binding to the subtype B MN V2 pep- tides was also observed but only in HVTN 097 (Fig.  2A). The peak V2 region response spanned the peptide #53  sequence (for AE.A244, C.1086, and AE.92TH023) or the peptide #54 sequence (for B.MN) in the array library,  corresponding to aa163-180 by the standard HXB2 numbering (Fig.  2A,B). This peptide region is of interest, since  binding antibodies to this linear V2 hotspot correlated with decreased risk of HIV-1 infection in RV144 4. Both  Figure 1. Higher gp120 and lower V1V2 responses in HVTN 100 compared to HVTN 097. Boxplots for  magnitude of binding (based on positive responders only) to vaccine-matched gp120 antigens (A) and a panel of subtype C gp70 V1V2 antigens (B) in HVTN 100 (all available per-protocol participant, N = 185) and HVTN  097 (all available per-protocol participants, N = 73) measured in BAMA. Envelope antigens are indicated on top  of each panel. Positive responders are shown as colored circles and negative responders as gray open triangles.  Positivity rate and number of responders are listed on top of each box. Unadjusted p values for response rate  (p.rate) and magnitude (p.mag) are listed on top of each panel. Data shown here are for a serum dilution of 1:50, which is lower than the 1:200 reported for HVTN 100 previously 32 (thus higher antibody concentration) and the  same as reported for HVTN 097 previously35.4 Scientific  RepoRtS  |         (2020) 10:2093  | https://doi.org/10.1038/s41598-020-57491-z www.nature.com/scientificreports www.nature.com/scientificreports/the antibody magnitude and positivity rates to the V2 hotspot were higher in HVTN 097 compared to HVTN 100  (Fig.  2A, Table  1). The highest positivity rates were against the AE.A244 V2 hotspot peptides with 100% and 61%  for HVTN 097 and HVTN 100, respectively. In contrast, positivity rates for C.1086 were lower in both studies compared to AE.A244, at 40% and 88%, respectively, for HVTN 100 and HVTN 097 (Fig.  2A). Differences in  both magnitude and positivity rate of V2 hotspot binding between HVTN 100 and HVTN 097 were significant  (p &lt; 0.0001, HVTN 100 &lt; HVTN 097, Wald test comparing mean magnitudes of all vaccine recipients or positive  response rates via augmented inverse probability weighted estimating equations [see Statistical Analysis]) for  AE.A244, AE.92TH023, B.MN and C.1086 (Table  1). Notably, AE.A244 and AE.92TH023 share identical amino  acid sequence (Fig.  2C) for the V2 hotspot, and therefore the magnitude and positivity rates of the responses to  V2 hotspot are identical for these two strains, as expected. In addition to the antibody binding to the V2 hotspot against the vaccine strains C.1086, AE.A244,  AE.92TH023, and B.MN, there was low magnitude V2 hotspot binding for several consensus strains (A.Con, AE.Con, AG.con) in HVTN 097, but this activity was absent for HVTN 100 (Table  1, Fig.  3A). These results indi- cate the presence of a broader V2 hotspot binding responses in HVTN 097 compared to HVTN 100. Figure 2. Higher V2 hotspot linear epitope binding in HVTN 097 compared to HVTN 097. Binding to linear  V2 epitopes in HVTN 100 and HVTN 097 at 2 weeks post second protein boost measured by linear epitope mapping. (A) Magnitude of binding (log 2 Fold post-/pre-immunization) to overlapping peptides in the V1V2  region of gp120. Thick solid lines represent weighted means (see Statistical Analysis) for all vaccine recipients in each study, and thin dashed lines represent individual vaccinee binding. Listed at the top of each plot are the positivity rates, color-coded for each group as indicated in plot legend, for binding to V2 hotspot. (B) Sequences for the overlapping peptides encompassing V2 hotspot, for C.1086 and AE.A244. (C) Alignment of V1V2  region of sequences for the 6 vaccine strains included in HVTN 100 and HVTN 097, with HXB2 sequence and  numbering as reference. Sequences for TV1 included in array library (TV1.ArrayLib) and used as vaccine strain (TV1.GSKvac) are not identical and therefore both are included.5 Scientific  RepoRtS  |         (2020) 10:2093  | https://doi.org/10.1038/s41598-020-57491-z www.nature.com/scientificreports www.nature.com/scientificreports/Epitope StrainaMagnitude (Log2 Fold 6 mo/baseline)bPositivity Rate HVTN100 HVTN097 HVTN100-097 Raw.p HVTN100 HVTN097 HVTN100-097 Raw.p V2.hotspot AE.A244; AE.TH023 4.28 7.93  3.65 &lt;1.0E-16 61% 100%  39% &lt;1.0E-16 V2.hotspot B.MN 0.58 3.68  3.10 &lt;1.0E-16 5% 58%  53% 6.88E-13 V2.hotspot C.1086 2.56 6.15  3.60 &lt;1.0E-16 40% 88%  48% 1.05E-10 V2.hotspot A.con 0.76 2.11  1.36 1.87E-05 2% 25%  23% 0.0005 V2.hotspot AE.con 0.79 2.07  1.28 2.52E-05 4% 28%  24% 0.0003 V2.hotspot AG.con 0.87 2.09  1.22 6.14E-05 4% 23%  19% 0.0046 C1.1 AE.A244 0.53 3.04  2.51 2.22E-16 6% 52%  46% 1.45E-10 C1.1 A.con; AE.con; AG.con 0.41 2.07  1.65 2.72E-08 6% 43%  37% 3.09E-08 C1.1 D.con 0.42 1.91  1.49 1.23E-07 6% 40%  34% 1.78E-07 C1.1 C.con; M.con 0.76 2.04  1.28 1.74E-07 5% 29%  25% 1.15E-05 C1.1 B.MN 0.50 2.09  1.59 4.25E-07 6% 35%  29% 2.18E-06 C1.1 AE.TH023 0.49 1.74  1.25 2.54E-06 6% 34%  28% 3.74E-06 C1.1 C.TV1; C.ZM651 0.69 1.97  1.28 1.26E-05 11% 39%  28% 2.70E-05 C1.1 B.con 0.53 1.65  1.12 3.68E-05 6% 33%  28% 4.16E-06 C1.2 A.con 1.50 3.25  1.75 6.66E-15 21% 61%  40% 2.29E-08 C1.2 C.TV1 3.83 4.31  0.47 0.0453 56% 81%  25% 2.49E-05 C1.2 AE.A244; AE.con; AE.TH023 4.17 4.53  0.36 0.1110 67% 98%  31% 5.72E-13 C1.2 AG.con; B.con; B.MN; D.con; M.con 4.00 4.13  0.13 0.5617 63% 83%  20% 0.0005 C1-V1 AE.A244 0.31 3.02  2.71 &lt;1.0E-16 10% 53%  43% 5.68E-10 C1-V1 C.TV1 0.79 1.00  0.20 0.3018 11% 1% 10% 0.0006 C2.1 B.MN 0.20 0.87  0.68 8.09E-07 1% 13%  12% 0.0006 C2.1 C.con; C.TV1; C.ZM651 0.82 1.77  0.95 8.18E-06 17% 39%  22% 0.0096 C2.1 A.con; AG.con; B.con; M.con 0.28 0.91  0.63 1.61E-05 9% 15%  6% 0.1715 C2.1 AE.A244 1.25 2.24  1.00 0.0003 16% 49%  33% 9.43E-06 C2.1 AE.con; AE.TH023 1.25 2.24  1.00 0.0003 25% 55%  30% 9.99E-05 C2.1 C.1086 0.96 1.67  0.71 0.0005 20% 22%  2% 0.7361 C2.2 A.con 0.09 1.91  1.82 2.89E-15 1% 23%  23% 1.92E-06 C2.2AE.A244; AE.con; AE.TH023;  AG.con; C.1086; C.con; D.con; M.con0.09 1.91  1.82 2.89E-15 1% 42%  41% 2.18E-10 C2.2 B.con; B.MN 0.09 1.91  1.82 2.89E-15 1% 42%  42% 1.21E-10 C2.2 C.TV1 0.09 1.91  1.82 2.89E-15 1% 30%  30% 5.03E-08 C2.2 C.ZM651 0.09 1.91  1.82 2.89E-15 1% 21%  21% 5.86E-06 C2.3 AG.con 6.61 2.65 3.95 &lt;1.0E-16 87% 14% 73% &lt;1.0E-16 C2.3 B.con 2.25 0.63 1.62 &lt;1.0E-16 15% 0% 15% 1.89E-10 C2.3 B.MN 6.46 3.83 2.63 &lt;1.0E-16 94% 33% 61% &lt;1.0E-16 C2.3 C.TV1 7.45 4.16 3.29 &lt;1.0E-16 94% 40% 54% 4.66E-15 C2.3 C.ZM651 6.31 4.24 2.08 &lt;1.0E-16 90% 53% 37% 1.22E-07 C2.3 M.con 6.61 2.65 3.95 &lt;1.0E-16 83% 16% 66% &lt;1.0E-16 C2.3 A.con 0.87 0.26 0.61 1.42E-08 4% 0% 4% 8.19E-07 C2.3 C.1086; C.con 1.01 1.42  0.41 0.0142 29% 2% 27% 1.63E-11 C2.3 AE.A244; AE.con; AE.TH023 1.01 1.42  0.41 0.0142 14% 0% 14% 4.03E-09 C2-V3 C.TV1 3.81 1.65 2.16 3.13E-08 37% 12% 25% 4.32E-06 C2-V3 C.con 0.20 0.08 0.12 0.0004 0% 0% 0% NA C2-V3 C.1086 0.11 0.01 0.10 0.0031 0% 0% 0% NA V3 A.con 8.15 4.74 3.41 &lt;1.0E-16 100% 85% 15% 0.0001 V3 AG.con 8.86 6.39 2.47 &lt;1.0E-16 100% 95% 5% 0.0198 V3 C.1086; C.con 9.19 6.27 2.92 &lt;1.0E-16 100% 100% 0% NA V3 C.TV1 8.15 4.74 3.41 &lt;1.0E-16 100% 96% 4% 0.0296 V3 M.con 7.36 5.41 1.96 2.13E-14 100% 84% 16% 0.0154 V3 B.con 6.29 4.85 1.44 8.44E-14 94% 94% 0% 0.9769 V3 B.MN 4.43 3.18 1.25 5.43E-13 94% 96%  2% 0.4080 V3 C.ZM651 7.40 4.95 2.45 6.87E-13 100% 69% 31% 6.84E-05 V3 D.con 2.72 1.59 1.13 2.45E-05 47% 27% 20% 0.0019 V3 AE.TH023 6.83 5.60 1.24 7.49E-05 100% 84% 16% 0.0129 C4 A.con 3.08 1.08 2.00 3.35E-14 29% 5% 24% 3.08E-09 C4 B.con 1.96 0.86 1.10 1.30E-05 27% 8% 18% 7.64E-05 Continued6 Scientific  RepoRtS  |         (2020) 10:2093  | https://doi.org/10.1038/s41598-020-57491-z www.nature.com/scientificreports www.nature.com/scientificreports/HVTN 100 elicited binding antibody responses to linear epitope specificities in gp120 that dif - fered from HVTN 097. Linear gp120 epitope specificities of antibodies elicited in HVTN 100 and HVTN  097 were compared using data obtained from the peptide microarray described above, for serum samples at 2  weeks after the second protein boost. In both trials, antibody responses were directed to linear epitopes in C1, V2, C2, V3, and C5 regions across gp120 (Fig.  3A). While most of the linear epitopes recognized were similar in both  studies, HVTN 097 alone targeted several epitopes in C1 and C2 though only at low magnitude. In HVTN 100, a  strong V3 IgG response was dominant for all subtype C vaccine strains tested and for consensus sequences across  subtypes A, B, C, AG and M (i.e., A.con, B.con, C.con, AG.con, and M.con). In addition, antibody responses to a C2 linear epitope were a dominant fraction of the responses against B.MN, and together with V3 were dominant for binding to C.ZM651, AG.con and M.con. C2, V3, and C5 specificities were dominant for binding to C.TV1, and C5 and V3 responses were co-dominant for binding to C.con. In HVTN 097, response against linear V2 dominated for AE.A244 and AE.TH23 and co-dominated with V3 response for C.1086, whereas for other strains, responses against linear epitopes in C1, V3, and C5 co-dominated (Fig.  3A). We next compared the magnitude and positivity rates of antibody IgG binding to linear epitopes elicited in  HVTN 100 and HVTN 097 (Fig.  3B,C). Significant differences were observed for multiple epitopes, with the most  profound differences (p &lt; 1   10  16 for either magnitude or positivity rate) seen for the V2 hotspot (multiple  strains, HVTN 097 &gt; HVTN 100), C1-V1 (AE.A244, HVTN 097 &gt; HVTN 100), C2.3 (multiple strains, HVTN Epitope StrainaMagnitude (Log2 Fold 6 mo/baseline)bPositivity Rate HVTN100 HVTN097 HVTN100-097 Raw.p HVTN100 HVTN097 HVTN100-097 Raw.p C4 B.MN 1.96 0.86 1.10 1.30E-05 16% 15% 1% 0.8583 C4 D.con 1.96 0.86 1.10 1.30E-05 27% 8% 19% 6.98E-05 C4 M.con 1.96 0.86 1.10 1.30E-05 29% 13% 16% 0.0015 C4 C.1086 0.33 0.10 0.23 8.36E-05 9% 5% 4% 0.1916 C4 C.TV1 0.23 0.07 0.16 8.58E-05 0% 4%  4% 0.0436 C4 AE.con 0.44 0.15 0.30 0.0002 12% 0% 12% 2.58E-05 C4 AE.A244 0.44 0.15 0.30 0.0002 6% 13%  7% 0.0898 C4 AE.TH023 0.44 0.15 0.30 0.0002 6% 9%  3% 0.4232 C4 C.ZM651 0.83 0.68 0.14 0.3342 12% 2% 10% 9.31E-05 C4 AG.con 0.09 0.10  0.02 0.5222 17% 0% 17% 8.98E-09 C5.1 AE.A244 4.74 3.03 1.71 1.43E-08 82% 57% 25% 0.0007 C5.1 AE.con; AE.TH023 5.34 4.04 1.30 8.34E-06 78% 76% 2% 0.7705 C5.1 C.con 4.96 3.85 1.11 0.0002 86% 72% 14% 0.0474 C5.1 A.con; AG.con; B.con; M.con 4.75 3.85 0.90 0.0003 78% 63% 15% 0.0724 C5.1 B.MN 4.75 3.85 0.90 0.0003 78% 57% 21% 0.0078 C5.1 C.1086; C.TV1 4.75 3.85 0.90 0.0003 89% 63% 26% 0.0009 C5.1 C.ZM651 4.75 3.85 0.90 0.0003 89% 76% 13% 0.0622 C5.1 D.con 4.75 3.85 0.90 0.0003 81% 61% 21% 0.0098 C5.2 C.con; C.TV1 8.06 3.04 5.02 &lt;1.0E-16 100% 67% 33% 5.08E-07 C5.2 C.ZM651 4.95 2.08 2.87 &lt;1.0E-16 87% 39% 48% 6.37E-13 C5.2 D.con 4.81 3.51 1.30 1.27E-06 99% 80% 19% 0.0026 C5.2 AE.A244 3.87 4.03  0.15 0.5731 75% 94%  18% 3.00E-05 C5.3 A.con 4.75 1.69 3.06 &lt;1.0E-16 90% 33% 58% &lt;1.0E-16 C5.3 AE.A244 4.75 1.69 3.06 &lt;1.0E-16 92% 43% 48% 5.24E-13 C5.3 AE.con; AE.TH023 4.84 1.61 3.23 &lt;1.0E-16 93% 22% 71% &lt;1.0E-16 C5.3 AG.con 4.03 0.93 3.10 &lt;1.0E-16 73% 15% 58% &lt;1.0E-16 C5.3 C.1086 4.39 0.71 3.68 &lt;1.0E-16 59% 0% 59% &lt;1.0E-16 C5.3 C.ZM651 3.96 0.54 3.42 &lt;1.0E-16 73% 8% 64% &lt;1.0E-16 C5.3 C.con 4.89 2.20 2.69 2.00E-14 98% 42% 57% &lt;1.0E-16 C5.3 C.TV1 4.89 2.20 2.69 2.00E-14 97% 44% 53% 2.22E-16 C5.3 M.con 4.35 2.21 2.14 1.18E-11 93% 44% 49% 6.24E-14 C5.3 D.con 4.41 2.12 2.29 2.07E-11 97% 46% 52% 4.00E-15 C5.3 B.MN 4.05 2.53 1.52 4.04E-05 90% 59% 32% 3.79E-05 C5.3 B.con 4.05 2.53 1.52 4.04E-05 80% 50% 31% 5.56E-05 Table 1. Statistical summary and test result for linear epitope binding response comparison between  HVTN 100 and HVTN 097. Statistical significance considered at Raw p value &lt; 0.001a. aOnly epitope-strain  combinations with a p-value for either magnitude or for positivity &lt; 0.001 are included in this table. A full  table of the statistical testing results is available as Supplementary Table S1. Bold font: p &lt; 0.0001; italic font:  p &gt; 0.001. bMagnitudes and positivity rates are weighted means and adjusted positivity rates from augmented  inverse probability weighting (See Statistical Analysis).7 Scientific  RepoRtS  |         (2020) 10:2093  | https://doi.org/10.1038/s41598-020-57491-z www.nature.com/scientificreports www.nature.com/scientificreports/ Figure 3.  Different focuses of linear epitope specificity HVTN 100 versus HVTN 097. Linear specificities of  antibodies elicited in HVTN 100 and HVTN 097 at 2 weeks post second protein boost characterized by linear  epitope mapping. (A ) Heatmap with weighted means (see Statistical Analysis) of binding magnitude (log2  fold post-/pre-immunization) comparing HVTN 100, HVTN 097, and placebo measured in linear epitope mapping. The peptide library used in the epitope mapping microarray contains overlapping peptides covering 13 consensus and viral envelope sequences as listed in the plot (also see Methods and Table S2). Thick black lines separate vaccine groups. Each row is for one strain, with dashed lines separating subtype C (top) and subtype B/E  (middle) vaccine strains and consensus sequences (bottom). Constant and variable regions are labelled across  the top, with the associated peptide number listed along the bottom. Minimum positivity cutoff is 1.58 (Log 2  Fold) for individual samples. See Methods for positivity criteria. (B ) Definition of linear epitopes identified. (C )  Scatterplots for magnitude of binding to each epitope as indicated on top of each column. Magnitude of binding to each epitope is the highest binding magnitude to a single peptide within the epitope region as defined in 3B. Black cross bars represent weighted means (see Statistical Analysis) of all vaccine recipients. Closed circles  indicate positive responses and open gray triangles indicate negative responses. Positivity rates (weight-adjusted,  see Statistical Analysis) are indicated over the data points and color-coded accordingly. V2.hs- V2.hotspot. (D )  Spider plot showing the breadth of binding (in coverage of the 6 vaccine strains) for each major epitope. Major 8 Scientific  RepoRtS  |         (2020) 10:2093  | https://doi.org/10.1038/s41598-020-57491-z www.nature.com/scientificreports www.nature.com/scientificreports/097 &gt; HVTN 100), V3 (multiple strains, HVTN 100 &gt; HVTN 097), C5.2 (multiple subtype C strains, HVTN  100 &gt; HVTN 097), and C5.3 (multiple strains, HVTN 100 &gt; HVTN 097) (p &lt; 0.001, Wald test comparing mean  magnitudes of all vaccine recipients or positive response rates via augmented inverse probability weighted esti- mating equations [see Statistical Analysis]) (Table  1, Supplementary Table S1). We further examined the relative magnitude and breadth of IgG binding to major epitopes. The major epitopes  are defined as having a positivity rate &gt; 75% for any of the vaccine strains in either trial. As visualized by spider  plots in Fig.  3D, magnitude and breadth of antibodies against V2 hotspot were relatively higher in HVTN 097  compared to HVTN 100. However, the magnitude and breadth for binding to C2.3 (C.TV1 and C.ZM651), V3 (especially for subtype C strains), C5.1, C5.2 (C.TV1 and C.ZM651), and C5.3 were relatively higher for HVTN 100 compared to HVTN 097. Overall, these data show substantial differences between these two poxvirus prime protein boost vaccine regimens with respect to the linear epitope specificities of the antibody responses elicited. Discussion The promising results of the RV144 Thai vaccine efficacy trial prompted interest in optimizing the vaccine immu-nogen strategy to address the HIV epidemic in the most affected region of the world. Two major considerations guided further exploration of the poxvirus-protein prime-boost strategy in South Africa. First, it was not known whether the vaccine had to be modified to encode antigens from subtype C, the subtype of HIV most prevalent in sub-Saharan Africa where the epidemic is most marked. Second, it was not known whether the immune cor - relates identified in RV144 could be confirmed with another vaccine trial in a different population using a similar prime-boost regimen. Both conducted in South Africa, the HVTN 097 and HVTN 100 trials used the same strategy of a poxvirus vector-prime/protein-boost, but tested different HIV-1 envelope antigens expressed by the  vector prime and administered as the gp120 protein boosts. In particular, the boosting antigens for HVTN 100  were derived from southern African subtype C HIV strains and selected based on their antigenicity, manufactur - ability, and preclinical immunogenicity with the goal to enhance immune coverage of genetically related strains in South Africa 33,34. Immunogenicity evaluation two weeks after the 4th vaccination (second bivalent gp120 boost)  timepoint in HVTN 100 revealed robust humoral responses by the subtype C ALV AC/bivalent gp120 vaccine32.  HVTN 100 vaccine recipients developed IgG responses against gp120 antigens with sequences matched to the vaccine at a higher response rate and magnitude among positive responders compared to that in RV144, and a higher response rate for CD4+  T-cell response against the ALV AC insert strain compared to that in RV144.  However, the response rate for the V1V2 region of 1086.C (one of the envelope strains in the protein boost  of HVTN 100) was lower than that seen in RV144 against its vaccine sequence-matched AE.A244 V1V2. This  raised questions as to whether the lower V1V2 responses observed in HVTN 100 compared to RV144 reflected a difference in participant populations and whether the different regimen subtype C ALV AC/gp120 immunogen in HVTN 100 elicited the same V2 specificities as did the subtype B/E regimen of RV144. In this analysis, we interrogated the specificity, magnitude, and breadth of HIV-1 envelope antibody responses in HVTN 097 and HVTN 100 to inform decisions on bridging of HIV vaccine candidates across subtypes with similar prime-boost strategies. Consistent with previous findings of similar or stronger gp120-binding response in HVTN 100 compared to  RV144 32, we found significantly higher levels of gp120-binding responses to respective vaccine-matched antigens  in HVTN 100 compared to HVTN 097. These data indicate that the overall immunogenicity of the subtype C HVTN 100 regimen was not inferior to that of the subtype B/E HVTN 097 regimen. However, binding to V1V2 scaffold protein antigens, including subtype C V1V2 antigens, were lower in HVTN 100 compared to HVTN 097. This is consistent with findings from previous comparisons of V1V2 responses between HVTN 100 versus  HVTN 097 and RV144 where higher magnitude of binding to V1V2 proteins in HVTN 097 and RV144 compared  to HVTN 100 was reported ( 32, Zhao, Fiore-Gartland, et al. PLoS One 2020, in press). These results demonstrated that a V2-specific IgG response was elicited in both HVTN 100 and HVTN 097,  and the same V2 linear epitope was targeted by both vaccines. However, both the magnitude and positivity of the linear V2 hotspot responses were lower in HVTN 100 compared to HVTN 097, even for subtype C strains. Positivity for linear V2 binding responses was highest for AE.A244 and AE.92TH023 in both studies, with positivity rates of 61% and 100% in HVTN 100 and HVTN 097 respectively. V2 hotspot antibodies elicited in HVTN 100 preferentially bound to AE.A244 V2 sequence over subtype C V2 linear sequences. Minimal binding responses were observed to the TV1 V2 linear epitope in HVTN 100 (16% positivity). The response rate to TV1 V1V2 gp70 scaffold was 58.5%. However, that included responses directed against V1, to which a relatively more frequent binding response was seen for TV1 strain compared to other strains in HVTN 100. Sequence alignment of the vaccine strains showed that C.1086 differs from AE.92TH023 by two amino acids in the V2 hotspot region  and is closer to AE.A244 than any of the other strains tested in the array library for this epitope. This relatively  high sequence similarity between the V2 hotspot sequences of C.1086 and AE.A244, the focusing of V2 hotspot binding response on these two strains in both trials, and the poor binding response to the C.TV1 V2 hotspot, suggest that of the three envelope immunogens in the HVTN 100 vaccine regimen, the C.1086 envelope contrib-uted the most to the linear V2 responses. The higher magnitude of binding response to the AE.A244 V2 hotspot compared to the binding response to C.1086 V2 hotspot in HVTN 100 suggests that the AE.A244 V2 region is a better ligand for the V2 IgG elicited by either AE.A244 or C.1086 Env. Meanwhile, the higher binding responses to both the C.1086 and AE.A244 V2 hotspot in HVTN 097 compared to HVTN 100 indicate that AE.A244 Env is epitope is defined as epitope with positivity rate &gt; 75% for any strain in either study. Labeled around each plot  are the 6 vaccine strains, from the top clock-wise: C.1086, C.TV1, C.ZM651, AE.A244, AE.92TH023, and B.MN. Values plotted are weighted means (see Statistical Analysis) per study.9 Scientific  RepoRtS  |         (2020) 10:2093  | https://doi.org/10.1038/s41598-020-57491-z www.nature.com/scientificreports www.nature.com/scientificreports/also a better immunogen than C.1086 Env for V2 specificity. The low antibody response to the C.TV1 V2 region  in HVTN 100 suggests other subtype C vaccine candidates could improve upon the subtype C or cross-subtype V2 antibody responses observed in HVTN 100 by including antigens with more immunogenic V2 regions. In addition to responses to the V2 hotspot, another potentially important anti-V2 response would be one that  could interfere with  4 7 integrin binding. We hence looked for evidence of antibodies binding to peptides cov- ering the LDI/V  4 7 binding site in V2. Peptide #57 in the microarray library is the peptide that centers around  the LDI/V motif. Our data showed limited binding to this peptide in both HVTN 100 and HVTN 097 in only a very small subset of subjects, with positivity rates lower than 7.5% for any given strain by either trial. Therefore, antibodies directly targeting the linear LDI/V   4 7 binding site, as measured by the peptide microarray, are not  likely to contribute significantly to potential protection mechanisms involving gp120-  4 7 interactions with  these two vaccine regimens. Nevertheless, V2 hotspot binding mAbs isolated from RV144 and RV305 subjects were shown to be capable of blocking  4 7 binding 24,25, and a more recent study22 showed that a group of V2 lin- ear epitope binding antibodies (V2p)26 that can block  4 7 binding recognized helical V2 conformations involv- ing a potential   4 7 binding secondary determinant at aa170-17237, which the V2 hotspot overlaps. Therefore,  even though the binding response that directly targets the LDI/V motif was minimal in this study, other V2 antibodies including those targeting the linear V2 hotspot may have the potential to interfere with V2-   4 7  interactions. Other than the difference in the sequences of the vaccine strains in the vector and protein immunogens  for HVTN 100 and HVTN 097, the adjuvants and the protein doses differed as well: HVTN 097 used an inor - ganic adjuvant (aluminum hydroxide) while HVTN 100 used an organic adjuvant (MF59, an oil-in-water squalene-based emulsion with purported dose-sparing effect 38,39); the protein doses in HVTN 100 were 1/3 that  of the protein doses in HVTN 097; and, the ALV AC dose in HVTN 097 was 2.7 times the ALV AC dose in HVTN 100. However, the stronger or similar envelope gp120 responses in HVTN 100 compared to RV144 and HVTN 097 indicate that the lower V2 binding response in HVTN 100 is likely due to vaccine strain sequence differences rather than dose and adjuvant differences that tend to affect overall binding antibody responses. A previous  study 40 compared an ALV AC vCP1521 (AE.92TH023) prime, followed by different vaccine sequences as part of  their bivalent B/E boosts. It included similar adjuvant and protein dose differences (alum vs. MF59, and 3-fold  higher dose former vs. latter) as in our study. In contrast to our study, both Env gp120 and V1V2 IgG responses were higher in the alum adjuvanted study compared to the MF59 adjuvanted study. Therefore, the contrasting higher gp120 response and substantially lower V1V2 response reported in our study for HVTN 100 compared to  HVTN 097 is likely due to virus sequence differences among the regimens instead of dose or adjuvant differences.  Supporting this conclusion is that differences in antibody binding to other major HIV-1 envelope epitopes were in opposite directions from the V2 response (i.e., higher V3 and C5 binding in HVTN 100 compared to HVTN 097). Further studies are underway to test additional subtype C strains that can complement the two sequences in  the prime and boost, in an effort to improve the V2 response magnitude and coverage across subtype C strains (Korber, Haynes, personal communication). Furthermore, the stronger V2 response in HVTN 097 compared to HVTN 100, even against subtype C strains, suggests the potential of including subtype E antigens in vaccines for a subtype C epidemic for an enhanced V2 antibody response. Heterologous boosts incorporating a subtype E Env with demonstrated V2 immunogenicity (such as A244) and carefully selecting subtype C antigens for optimal V2  antibody responses may be worth further exploration for the subtype C epidemic in southern Africa. In addition,  the V2 hotspot sequence is identical between the poxvirus prime strain AE.92TH023 and the protein boost strain AE.A244, making it a homologous boost for V2 in HVTN 097. In HVTN 100, such homology is absent between prime and boost strains, which could have contributed to the lower V2 response in HVTN 100. Interestingly, recent data examining the effect of delayed boosts of RV144 vaccine recipients in RV305 revealed preferential boosting of certain specificities including V2 by ALV AC 92TH023 41. Therefore, similarity between prime and  boost immunogens particularly for the V2 region should be considered when optimizing future vaccine regimens. Finally, HVTN 097 gp120 proteins included an 11-aa-deletion at the N-terminus of gp120, whereas HVTN 100 gp120 proteins do not have similar modifications. The N-terminal deletion in A244 has been shown to enhance the immunogenicity of the A244 gp120 in particular, including V1V2 IgG response 42 while an 11-aa deletion at  the N-terminus to other gp120 antigens, including C.1086, did not produce similar results. A hypothesis being investigated in the ongoing HVTN 702 efficacy trial is whether vaccine-elicited V1V2 IgG antibodies correlate with a decreased risk of HIV-1 infections in a subtype C region of the world. Ongoing phase 1 trials are testing dif-ferent immunogen and adjuvant combinations toward the goal of identifying regimens that increase the breadth  and/or magnitude of subtype C V2 region responses for consideration in future follow-up trials 30. In addition to the differences in elicitation of V2-specific antibodies, HVTN 100 and HVTN 097 also differ in  the elicitation of antibodies to other linear epitope specificities. Even though the two vaccine trials targeted the  same major regions of the HIV envelope (defined as epitopes with &gt; 75% positivity rate for any strain tested in  either study), the magnitude and breadth of the antibody responses to specific sequences differed between trials.  HVTN 097 elicited higher magnitude of C1.2 linear epitope binding and higher magnitude and breadth of bind- ing to V2 hotspot whereas HVTN 100 elicited higher magnitude and breadth of binding to C5.1 and C5.3, and higher magnitude for subtype C strains for binding to C2.3 and C5.2. Overall, the highest mean magnitude (Log 2  Fold) of IgG linear epitope responses in HVTN 100 was to V3 (9.2, for C.1086), C5.2 (8.1 for C.TV1), and C2.3 (8.8 for C.TV1). In contrast, for HVTN 097, the highest mean magnitude of IgG linear epitope responses was to V2 (7.9 for AE.A244) and V3 (6.4 for AG.con). Notably, this is consistent with our findings in nonhuman primate vaccine studies using HIV-1 envelope immunogens where V3 responses dominated in all studies tested except  for one with AE.A244 gp120 protein as the immunogen boost 36. Additionally, in both HVTN 100 and HVTN  097, antibodies targeting the linear V3 epitope showed cross-subtype breadth, with &gt; 65% positivity rate against  all 6 vaccine strains in both studies, and &gt; 65% for the majority of the consensus strains. In contrast, antibodies  targeting the linear V2 hotspot showed limited breadth, with positivity rates for AE.A244, AE.TH023, and C.1086 10 Scientific  RepoRtS  |         (2020) 10:2093  | https://doi.org/10.1038/s41598-020-57491-z www.nature.com/scientificreports www.nature.com/scientificreports/ranging from 40% to 61% for HVTN 100 and 88% to 100% for HVTN 097. Linear V2 response rates for the con- sensus sequences tested were all &lt;10% for HVTN 100, and &lt;30% for HVTN 097. The limited breadth of the V2 linear response highlights the challenge for vaccine coverage of diverse V2 sequences in regions with high HIV-1 envelope sequence diversity especially in the V2 region 43. One caveat of our analysis is that fine linear epitope mapping does not measure binding antibody responses  against conformational or quaternary epitopes. Nevertheless, differences observed in linear specificity between HVTN 100 and HVTN 097 suggest different immunogenicity of the vaccine regimens. Further studies that exam-ine differences in those non-linear epitopes should shed more light on the differences in immunogenicity of  these subtype C and subtype B/E immunogens and vaccine regimens. Despite lower V2 response in HVTN 100  compared to HVTN 097, HVTN 100 elicited potent and cross-subtype binding antibody responses against HIV-1 envelope, with higher magnitude for multiple major epitopes compared to HVTN 097. Subsequent evaluation of the functions of the antibodies, including antibody Fc effector functions such as conformational C1-C2 anti-body specificities that mediate ADCC 44, elicited in these studies is needed to fully understand the differences in  immunogenicity across these regimens. In addition, one of the objectives of testing RV144-like poxvirus-prime/protein-boost vaccines in South Africa is to see whether the correlates of decreased HIV-1 risk identified in RV144 can be repeated by subtype C vaccines. Our study found that the V3 response was higher for HVTN 100 compared to HVTN 097, indicating an opportunity to follow up on V3 IgG as a potential correlate of decreased  HIV-1 acquisition risk 4,45 in the HVTN 702 efficacy trial which uses the same vaccine regimen as HVTN 10030.  However, the substantially lower V1V2 responses observed in HVTN 100 are a potential concern for the vaccine  efficacy of the regimen. HVTN 702 will help address whether lower levels of the V1V2 correlate identified in RV144 translate to reduced vaccine efficacy. In summary, our study revealed both quantitative and qualitative differences in the antibody responses elic- ited in HVTN 100 as compared to the HVTN 097 and RV144 clinical trials, particularly in the magnitude of the responses directed to a V2 hotspot epitope that correlated with a reduced risk of HIV-1 infection in R144 vaccine recipients 4. Our data also demonstrated the substantial influence vaccine antigens can have on the elicited anti- body specificities and underscores the need to select envelope sequences in the prime and boost immunogens targeted to the desired antibody specificities. Methods Ethics statement. HVTN 097 and HVTN 100 vaccine regimens. The HVTN 097 products and vaccine  schedule were the same as that for RV144, and included ALV AC-HIV vCP1521 (expresses env  gp120 of the sub- type E strain 92TH023 linked with the gp41 transmembrane sequence of the subtype B LAI strain, as well as gag   and protease  from the subtype B LAI strain)(Sanofi Pasteur) at months 0 and 1, and ALV AC-HIV vCP1521 plus  aluminum-hydroxide-adjuvanted bivalent B/E gp120 protein (A244 of the subtype E strain and MN from the sub- type B strain) (Global Solutions for Infectious Diseases) at months 3 and 62. Both MN and A244 gp120 constructs  were made with an 11  amino acid deletion at the gp120 N-terminus and an HSV gD peptide tag inserted in place  of the mutation46. The actual dose for ALV AC-HIV vCP1521 in HVTN 097 is 5.2   107 CCID5035; and dose for  gp120 proteins was 300  g each protein, similar to that in RV1442. The HVTN 100 regimen included ALV AC-HIV vCP2438 (expresses env  gp120 of subtype C strain ZM96C  linked with the gp41 transmembrane sequence of the subtype B LAI strain, as well as gag  and protease  from the  subtype B LAI strain) (Sanofi Pasteur) at months 0 and 1, and ALV AC-HIV vCP2438 plus MF59-adjuvanted bivalent subtype C gp120 (of the C.1086 and C.TV1 subtype C strains) 33 (GSK Vaccines) at months 3, 6, and 1232.  The actual dose for ALV AC-HIV vCP2438 in HVTN 100 was 1.9   107 CCID50 (unpublished data); and the dose  for the gp120 proteins was 100  g each protein. The HVTN 097 trial was approved by the University of the Witwatersrand Human Research Ethics Committee  for Klerksdorp and Soweto sites and by the University of Cape Town Ethics Committee for the Cape Town site 35. The trial was registered with the United States National Institutes of Health Clinical Trials Registry  (ClinicalTrials.gov NCT02109354) and the South African National Clinical Trials Registry (SANCTR number: DOH-27-0313-4201). The HVTN 100 trial was approved by the research ethics committees of the University of the Witwatersrand, the University of Cape Town, the University of KwaZulu-Natal, and the Medical Research Council 32. Informed consent was obtained from all subjects in HVTN 097 and HVTN 100. All experimental  methods were carried out in accordance with relevant guidelines and regulations. Binding antibody multiplex assay (BAMA) against HIV-1 Env proteins and V1V2 scaffolds.  Binding antibody  multiplex assay was performed by a custom HIV BAMA as previously described47. Briefly, carboxylated flu- orescent beads (Luminex Corp., Austin, TX) were covalently coupled to Env gp120 proteins and gp70-V1V2  scaffolds and were incubated with diluted serum samples. Antigen-specific IgG were detected with biotinylated goat anti-human IgG, followed by an incubation with streptavidin PE. Beads were then washed and acquired on a Bio-Plex instrument to measure florescence intensity. BAMA was run under GCLP compliant conditions,  including tracking of positive controls by Levy-Jennings charts using 21CFR Part 11 compliant software. BAMA  analysis for serum samples was performed on all HVTN 100 and HVTN 097 per-protocol (PP) vaccine recipients that have samples available for both 6.5 month and 13 month (N = 185 and 73 for HVTN 100 and HVTN 097,  respectively). PP refers to receipt of the first four scheduled vaccinations and excludes those who had an HIV-1 positive test by month 6.5. HVTN 100 samples have been previously tested at a serum dilution of 1:200 and data were reported by Bekker et al . 32. For a direct head-to-head comparison with HVTN 097, the HVTN 100 samples  were tested again at 1:50 serum dilution. Differences among binding responses to antigens tested are consistent between the 1:50 and 1:200 dilution tests.11 Scientific  RepoRtS  |         (2020) 10:2093  | https://doi.org/10.1038/s41598-020-57491-z www.nature.com/scientificreports www.nature.com/scientificreports/Linear epitope mapping for HIV Env. Linear epitope mapping of the purified IgG against HIV Env was performed  as previously described with minor modifications4,47. Microarray slides were provided by JPT Peptide Technologies  GmbH (Germany) by printing a library designed by Dr. B. Korber, Los Alamos National Laboratory, onto Epoxy  glass slides (PolyAn GmbH, Germany). The library contains overlapping peptides (15-mers overlapping by 12) covering full length envelope sequences for seven consensus gp160 sequences and six gp120 virus strains. A full list of peptides in the microarray library is in Supplementary Table S2. Three identical subarrays, each contain- ing the entire peptide library, were printed on every slide. All array slides were blocked and washed, incubated  with 1:50 diluted plasma, followed by an incubation with AF647- conjugated goat anti-human IgG conjugated (Jackson ImmunoResearch, PA). Array slides were scanned at a wavelength of 635 nm with an InnoScan 710 AL  scanner (Innopsys, Carbonne, FRANCE) using XDR mode. Images were analyzed using Mapix 8.0 software to obtain fluorescence intensity values for all peptides. Array data were then processed using R package pepStat. Magnitude of binding is defined as: Signal = log2-transformed fold difference in intensity values between each  post-immunization sample and its baseline (matched baseline sample or median of all baseline samples, whichever is higher). Positivity call is made for every post-immunization sample against every peptide with the following positivity criteria: (1) fluorescence intensity of the post-immunization sample against the peptide &gt; 95 th percentile  intensity of all pre-immunization samples for the peptide; and (2) signal for the peptide &gt; 1.58, which represents a  3-fold difference in fluorescence intensity between sample and its baseline. For positivity determination, pepStat process included the  smooth  function to reduce false positivity. Since linear epitope mapping for RV144 was performed over 10 years ago and the assay and analytical methods have been updated, the positivity rates cannot  be directly compared to RV144. Tests for HVTN 100 and HVTN 097 were performed contemporaneously for the  immunogenicity comparison in order to ensure the robustness of the comparison between the two trials. Selection of subjects for linear epitope mapping. For the detailed epitope mapping by peptide microarray, we  focused on vaccine recipients with detectable antibody responses to the V1V2 region. Plasma samples were  down-selected based on having sufficient levels of antibody binding while maintaining gender balance. The details for each protocol based on pre-specified binding criteria are described here. For HVTN 100, a subset of  53 PP vaccinees and 5 placebos were selected for linear epitope mapping based on binding plasma IgG against  V1V2 antigens as measured in BAMA as follows: 1) Select the n = 32 PP vaccinees with the highest IgG bind- ing antibody titers (log10 net MFI &gt; 2.75) to three V1V2 antigens (subtype B gp70_B.CaseA_V1_V2, subtype  C C.1086C_V1_V2_Tags, and subtype C gp70-TV1.21 V1V2). 2) Select an additional n = 6 of the highest PP  vaccinee responders to C.1086C_V1_V2_Tags whowere not high responders to gp70_B.CaseA_V1_V2 and/or subtype C gp70-TV1.21 V1V2 (i.e., log10 net MFI  &lt; =2.75). 3) Select a random sample of n  = 15 from the  remaining PP vaccinees, stratified by gender to balance the gender ratio observed in the n = 38 high responders  (39% female:61% male). 4) Randomly select n = 5 PP placebos, stratified by gender. For HVTN 097, a subset of 45 PP vaccinees and 5 placebos were selected for linear epitope mapping based  on binding plasma IgG against V1V2 antigens as measured in BAMA as follows: 1) Randomly select n = 30 PP  vaccinees with the highest visit 14 IgG binding antibody titers (log10 net MFI &gt; 2.75) to all three primary antigens  (subtype B gp70_B.CaseA_V1_V2, subtype C gp70-TV1.21 V1V2, and subtype AE AE.A244 V1V2 Tags) based on the two (of three) available antigens used in the HVTN 100 selection and the V1V2 antigen with the strongest response, while maintaining gender balance across the entire selection and treatment group (T1/T2) balance between step 1 and step 2. 2) Select a random sample of n = 15 from the remaining PP vaccinees not among the  high responders as defined in step 1, stratified by gender to balance the gender across the entire selection and treatment group (T1/T2) balance between step 1 and step 2. 3) Randomly select n = 5 PP placebos, stratified  by gender. These pre-specified selection criteria were met before initiation of the epitope mapping by peptide  microarray. Statistical analysis. Comparisons of magnitude and positivity of antibody responses for V1V2 pro- tein binding in BAMA were performed using a two-sided Wilcoxon rank-sum test (for magnitude of positive  responders) and a two-sided Fisher s exact test (for positive response rates) respectively, using SAS (version 9.4; SAS Institute, Cary, NC, USA) and R statistical software (version 3.3.2; R Foundation for Statistical Computing, Vienna, Austria). P-values less than 0.001 were considered significant; no adjustment was made for multiple  testing. For linear epitope mapping data, the subset of subjects included in the analysis were randomly selected with  sampling probabilities depending on participant variables (see  Selection of subjects for linear epitope mapping   under Methods). To account for this subset analysis, augmented inverse probability weighting 48 based on the cor - responding selection criteria was performed for estimation and hypothesis testing about response rates, mean magnitudes, and any other population-level parameters that were estimated for data visualization, using R statisti-cal software (version 3.5.1; R Foundation for Statistical Computing, Vienna, Austria). This method yields estimates of means, mean differences, 95% confidence intervals for mean differences, and 2-sided Wald-based p-values for  whether a mean difference departs from zero. Analysis was adjusted for potential confounding by gender. Data availability All data generated or analyzed during this study are included in this published article (and its Supplementary  Information files) or are available at the following link https://atlas.scharp.org/cpas/project/HVTN%20Public%20Data/Cross-Protocol%20HVTN%20Manuscripts/begin.view?. Received: 23 April 2019; Accepted: 17 December 2019; Published: xx xx xxxx 12 Scientific  RepoRtS  |         (2020) 10:2093  | https://doi.org/10.1038/s41598-020-57491-z www.nature.com/scientificreports www.nature.com/scientificreports/References  1. Plotkin, S. A. Correlates of protection induced by vaccination. Clinical and vaccine immunology: CVI 17, 1055 1065, https://doi. org/10.1128/cvi.00131-10 (2010).  2. Rerks-Ngarm, S. et al . Vaccination with ALV AC and AIDSV AX to prevent HIV-1 infection in Thailand. The New England journal of  medicine  361, 2209 2220, https://doi.org/10.1056/NEJMoa0908492 (2009).  3. Haynes, B. F. et al . Immune-correlates analysis of an HIV-1 vaccine efficacy trial. The New England journal of medicine 366,  1275 1286, https://doi.org/10.1056/NEJMoa1113425 (2012).  4. Gottardo, R. et al . Plasma IgG to linear epitopes in the V2 and V3 regions of HIV-1 gp120 correlate with a reduced risk of infection  in the RV144 vaccine efficacy trial. PLoS One 8, e75665, https://doi.org/10.1371/journal.pone.0075665 (2013).  5. Zolla-Pazner, S. et al. Vaccine-induced IgG antibodies to V1V2 regions of multiple HIV-1 subtypes correlate with decreased risk of  HIV-1 infection. PLoS One 9, e87572, https://doi.org/10.1371/journal.pone.0087572 (2014).  6. Y ates, N. L. et al . Vaccine-induced Env V1-V2 IgG3 correlates with lower HIV-1 infection risk and declines soon after vaccination.  Sci Transl Med 6, 228ra239, https://doi.org/10.1126/scitranslmed.3007730 (2014).  7. Perez, L. G. et al . V1V2-specific complement activating serum IgG as a correlate of reduced HIV-1 infection risk in RV144. PLoS  One 12, e0180720, https://doi.org/10.1371/journal.pone.0180720 (2017).  8. Rolland, M. et al . Increased HIV-1 vaccine efficacy against viruses with genetic signatures in Env V2. Nature  490, 417 420, https:// doi.org/10.1038/nature11519 (2012).  9. Barouch, D. H. et al . Vaccine protection against acquisition of neutralization-resistant SIV challenges in rhesus monkeys. Nature   482, 89 93, https://doi.org/10.1038/nature10766 (2012).  10. Gordon, S. N. et al . Antibody to the gp120 V1/V2 loops and CD4+  and CD8+  T cell responses in protection from SIVmac251  vaginal acquisition and persistent viremia. Journal of immunology (Baltimore, Md.: 1950) 193, 6172 6183, https://doi.org/10.4049/ jimmunol.1401504 (2014).  11. Gordon, S. N. et al . Boosting of ALV AC-SIV Vaccine-Primed Macaques with the CD4-SIVgp120 Fusion Protein Elicits Antibodies  to V2 Associated with a Decreased Risk of SIVmac251 Acquisition. Journal of immunology (Baltimore, Md.: 1950) 197, 2726 2737,  https://doi.org/10.4049/jimmunol.1600674 (2016).  12. Vaccari, M. et al. Adjuvant-dependent innate and adaptive immune signatures of risk of SIVmac251 acquisition. Nature medicine  22,  762 770, https://doi.org/10.1038/nm.4105 (2016).  13. Singh, S. et al . Control of Heterologous Simian Immunodeficiency Virus SIVsmE660 Infection by DNA and Protein  Coimmunization Regimens Combined with Different Toll-Like-Receptor-4-Based Adjuvants in Macaques. Journal of virology 92,  https://doi.org/10.1128/jvi.00281-18 (2018).  14. Weiss, S. et al . Tight Control of SHIVBaL in Rhesus Macaques Immunized with gp160 DNA + gp120 Proteins (Clades E and B)  Correlates With V2p Antibodies. In AIDS research and human retroviruses Vol. 34 (HIVR4P , Madrid, Spain, 2018).  15. Hessell, A. J. et al . Reduced cell-associated DNA and improved viral control in macaques following passive transfer of a single  anti-V2 monoclonal antibody and repeated SHIV challenges. Journal of virology, https://doi.org/10.1128/jvi.02198-17 (2018).  16. Liao, H. X. et al . Vaccine induction of antibodies against a structurally heterogeneous site of immune pressure within HIV-1  envelope protein variable regions 1 and 2. Immunity  38, 176 186, https://doi.org/10.1016/j.immuni.2012.11.011 (2013).  17. Gorny, M. K. et al . Functional and immunochemical cross-reactivity of V2-specific monoclonal antibodies from HIV-1-infected  individuals. Virology  427, 198 207, https://doi.org/10.1016/j.virol.2012.02.003 (2012).  18. Tay, M. Z. et al. Antibody-Mediated Internalization of Infectious HIV-1 Virions Differs among Antibody Isotypes and Subclasses.  PLoS pathogens 12, e1005817, https://doi.org/10.1371/journal.ppat.1005817 (2016).  19. Arthos, J. et al. HIV-1 envelope protein binds to and signals through integrin alpha4beta7, the gut mucosal homing receptor for  peripheral T cells. Nature immunology  9, 301 309, https://doi.org/10.1038/ni1566 (2008).  20. Cicala, C., Arthos, J. &amp; Fauci, A. S. HIV-1 envelope, integrins and co-receptor use in mucosal transmission of HIV . Journal of  translational medicine  9(Suppl 1), S2, https://doi.org/10.1186/1479-5876-9-s1-s2 (2011).  21. Walker, L. M. et al . Broad and potent neutralizing antibodies from an African donor reveal a new HIV-1 vaccine target. Science (New  York, N.Y.) 326, 285 289, https://doi.org/10.1126/science.1178746 (2009).  22. Wibmer, C. K. et al . Common helical V1V2 conformations of HIV-1 Envelope expose the alpha4beta7 binding site on intact virions.  Nature communications  9, 4489, https://doi.org/10.1038/s41467-018-06794-x (2018).  23. Liu, P . et al. Capacity for infectious HIV-1 virion capture differs by envelope antibody specificity. Journal of virology 88, 5165 5170,  https://doi.org/10.1128/jvi.03765-13 (2014).  24. Easterhoff, D. et al. HIV vaccine delayed boosting increases Env variable region 2 specific antibody effector functions. JCI Insight 5,  e131437 (2020).  25. Peachman, K. K. et al . Identification of New Regions in HIV-1 gp120 Variable 2 and 3 Loops that Bind to alpha4beta7 Integrin  Receptor. PLoS One 10, e0143895, https://doi.org/10.1371/journal.pone.0143895 (2015).  26. Zolla-Pazner, S. et al . Rationally Designed Vaccines Targeting the V2 Region of HIV-1 gp120 Induce a Focused, Cross-Clade- Reactive, Biologically Functional Antibody Response. Journal of virology 90, 10993 11006, https://doi.org/10.1128/jvi.01403-16   (2016).  27. Musich, T. et al. Monoclonal Antibodies Specific for the V2, V3, CD4-Binding Site, and gp41 of HIV-1 Mediate Phagocytosis in a  Dose-Dependent Manner. Journal of virology 91, https://doi.org/10.1128/jvi.02325-16 (2017).  28. Pollara, J. et al. HIV-1 vaccine-induced C1 and V2 Env-specific antibodies synergize for increased antiviral activities. Journal of  virology  88, 7715 7726, https://doi.org/10.1128/jvi.00156-14 (2014).  29. Wibmer, C. K., Moore, P . L. &amp; Morris, L. HIV broadly neutralizing antibody targets. Current opinion in HIV and AIDS 10, 135 143,  https://doi.org/10.1097/coh.0000000000000153 (2015).  30. Russell, N. D. &amp; Marovich, M. A. Pox-Protein Public Private Partnership program and upcoming HIV vaccine efficacy trials. Current  opinion in HIV and AIDS 11, 614 619, https://doi.org/10.1097/coh.0000000000000322 (2016).  31. Gray, G. E. A.-N. et al . HVTN 097: Evaluation of the RV144 Vaccine Regimen in HIV Uninfected South African Adults. AIDS Res.  Hum. Retrovir.  30, A33 A34 (2014).  32. Bekker, L.-G. et al. Subtype C ALV AC-HIV and bivalent subtype C gp120/MF59 HIV-1 vaccine in low-risk, HIV-uninfected, South  African adults: a phase 1/2 trial. The Lancet HIV , https://doi.org/10.1016/S2352-3018(18)30071-7 (2018).  33. Wang, Z. et al. Comprehensive Characterization of Reference Standard Lots of HIV-1 Subtype C Gp120 Proteins for Clinical Trials  in Southern African Regions. Vaccines  4, https://doi.org/10.3390/vaccines4020017 (2016).  34. Zambonelli, C. et al. Generation and Characterization of a Bivalent HIV-1 Subtype C gp120 Protein Boost for Proof-of-Concept  HIV Vaccine Efficacy Trials in Southern Africa. PLoS One 11, e0157391, https://doi.org/10.1371/journal.pone.0157391 (2016).  35. Gray, G. E. et al . Immune correlates of the Thai RV144 HIV vaccine regimen in South Africa. Sci Transl Med 11, https://doi. org/10.1126/scitranslmed.aax1880 (2019).  36. Shen, X. et al. Vaccine-Induced Linear Epitope-Specific Antibodies to Simian Immunodeficiency Virus SIVmac239 Envelope Are  Distinct from Those Induced to the Human Immunodeficiency Virus Type 1 Envelope in Nonhuman Primates. Journal of virology   89, 8643 8650, https://doi.org/10.1128/jvi.03635-14 (2015).  37. Tassaneetrithep, B. et al. Cryptic determinant of alpha4beta7 binding in the V2 loop of HIV-1 gp120. PLoS One 9, e108446, https:// doi.org/10.1371/journal.pone.0108446 (2014).13 Scientific  RepoRtS  |         (2020) 10:2093  | https://doi.org/10.1038/s41598-020-57491-z www.nature.com/scientificreports www.nature.com/scientificreports/ 38. Galli, G. et al. Fast rise of broadly cross-reactive antibodies after boosting long-lived human memory B cells primed by an MF59  adjuvanted prepandemic vaccine. Proceedings of the National Academy of Sciences of the United States of America 106, 7962 7967,  https://doi.org/10.1073/pnas.0903181106 (2009).  39. Reisinger, K. S., Holmes, S. J., Pedotti, P ., Arora, A. K. &amp; Lattanzi, M. A dose-ranging study of MF59((R))-adjuvanted and non- adjuvanted A/H1N1 pandemic influenza vaccine in young to middle-aged and older adult populations to assess safety,  immunogenicity, and antibody persistence one year after vaccination. Human vaccines &amp; immunotherapeutics 10, 2395 2407,  https://doi.org/10.4161/hv.29393 (2014).  40. Karasavvas, N. et al. IgG Antibody Responses to Recombinant gp120 Proteins, gp70V1/V2 Scaffolds, and a CyclicV2 Peptide in Thai  Phase I/II Vaccine Trials Using Different Vaccine Regimens. AIDS research and human retroviruses 31, 1178 1186, https://doi. org/10.1089/aid.2015.0034 (2015).  41. Williams, L. et al. Delayed and Repetitive Boosting of RV144 Vaccinees Improves Antiviral Immunity Associated With Correlates  of HIV-1 Infection Risk. In AIDS research and human retroviruses Vol. 34 (HIVR4P , Madrid, Spain, 2018).  42. Alam, S. M. et al . Antigenicity and immunogenicity of RV144 vaccine AIDSV AX clade E envelope immunogen is enhanced by a  gp120 N-terminal deletion. Journal of virology 87, 1554 1568, https://doi.org/10.1128/jvi.00718-12 (2013).  43. Rademeyer, C. et al. Features of Recently Transmitted HIV-1 Clade C Viruses that Impact Antibody Recognition: Implications for  Active and Passive Immunization. PLoS pathogens 12, e1005742, https://doi.org/10.1371/journal.ppat.1005742 (2016).  44. Easterhoff, D. et al. Boosting with AIDSV AX B/E enhances Env constant region 1 and 2 antibody-dependent cellular cytotoxicity  breadth and potency. Journal of virology 87, https://doi.org/10.1128/jvi.01120-19 (2019).  45. Zolla-Pazner, S. et al. Vaccine-induced Human Antibodies Specific for the Third Variable Region of HIV-1 gp120 Impose Immune  Pressure on Infecting Viruses. EBioMedicine 1, 37 45, https://doi.org/10.1016/j.ebiom.2014.10.022 (2014).  46. Berman, P . W . Development of bivalent rgp120 vaccines to prevent HIV type 1 infection. AIDS research and human retroviruses   14(Suppl 3), S277 289 (1998).  47. Tomaras, G. D. et al . Polyclonal B cell responses to conserved neutralization epitopes in a subset of HIV-1-infected individuals.  Journal of virology 85, 11502 11519, https://doi.org/10.1128/jvi.05363-11 (2011).  48. Gilbert, P . B., Yu, X. &amp; Rotnitzky, A. Optimal auxiliary-covariate-based two-phase sampling design for semiparametric efficient  estimation of a mean or mean difference, with application to clinical trials. Statistics in medicine 33, 901 917, https://doi. org/10.1002/sim.6006 (2014). Acknowledgements We thank HVTN 097 and HVTN 100 trial participants, investigators, clinical teams, communities, HIV Vaccine  Trials Network (HVTN) core staff, the Statistical Center for HIV/AIDS Research and Prevention, HVTN laboratories, product developers (including Marguerite Koutsoukos, Jim Tartaglia, Sanjay Gurunathan, Carter Lee, and Faruk Sinangil), The Bill &amp; Melinda Gates Foundation, and the Division of AIDS at the National Institute for Allergy and Infectious Diseases (NIAID) Vaccine Research Program. We thank Tam Huynh, Vicki Ashley,  Jack Heptinstall, Michael Archibald, R. Glenn Overman, Judith Lucas and Y ong Lin for technical assistance,  Drs. Kelly Seaton for laboratory management, David Beaumont and Sheetal Sawant for data management, the Duke Human Vaccine Institute Protein Production Facility for envelope proteins, Abby Issacs for statistical analysis assistance, Dr. Marcella Sarzotti-Kelsoe for quality assurance oversight, and Dr. Mindy Miner for editing assistance. This work was supported by the National Institutes of Health (NIH), National Institute of Allergy and Infectious Diseases (NIAID) U.S. Public Health Service Grants UM1 AI068614 (LOC: HIV Vaccine Trials Network); UM1 AI068618 (LC: HIV Vaccine Trials Network); and UM1 AI068635 (SDMC: HIV Vaccine Trials Network): The HVTN 097 and HVTN 100 clinical trials were also supported by NIAID U.S. Public Health Service Grants UM1 AI069453 (Soweto-Bara Clinical Research Site), UM1 AI069519 (Cape Town Emavundleni Clinical  Research Site), UM1 AI069469 (Klerksdorp Clinical Research Site or (Durban   eThekwini Clinical Research  Site)), UM1 AI069422 (Durban   Isipingo Clinical Research Site), and the Bill &amp; Melinda Gates Foundation (OPP1110792). Additional support for laboratory method design provided by the Bill &amp; Melinda Gates Foundation, Collaboration for AIDS Vaccine Discovery (CAVD), Comprehensive Antibody Vaccine Immune Monitoring Consortium (CAVIMC) (OPP1032144 and OPP1146996) and the Duke Center for AIDS Research (P30 AI064518). The content is solely the responsibility of the authors and does not necessarily represent the official views of the NIAID, the National Institutes of Health (NIH), nor the Bill &amp; Melinda Gates Foundation. Author contributions Study design and interpretation: G.D.T., L.C. and X.S. Manuscript writing and edits: X.S., G.D.T., F.L., L.C., Z.M., A.S.M., R.L.S., P .B.G., S.P ., S.B., Y .H., N.G. and M.A. Data generation and illustration: X.S., A.S.M. and R.S. Statistical analyses (including sample selection): R.S., Z.M., P .B.G. and Y .H. Technical and data interpretation: N.L.Y . Clinical trial design and/or analyses: L.G.B., G.E.G., F.L., N.G., L.C., M.P ., V .L.M., M.A. and M.J.M. Immunogen design and data interpretation: S.W .B., S.P ., O.V .D.M., S.A. and C.A.D. Competing interests SP was an employee of Sanofi Pasteur at the time of the studies. SWB was a former employee of GSK Vaccines. GDT received a research subcontract through Duke University for another study with GSK. XS, FL, ZM, ASM, RLS, PBG, YH, NLY , NG, MJM, MA, MP , VLM, OVDM, GEG, LGB, LG, declare no potential conflict of interest. Additional information Supplementary information is available for this paper at https://doi.org/10.1038/s41598-020-57491-z. Correspondence and requests for materials should be addressed to X.S. or G.D.T.Reprints and permissions information is available at www.nature.com/reprints.Publisher s note Springer Nature remains neutral with regard to jurisdictional claims in published maps and  institutional affiliations.14 Scientific  RepoRtS  |         (2020) 10:2093  | https://doi.org/10.1038/s41598-020-57491-z www.nature.com/scientificreports www.nature.com/scientificreports/Open Access This article is licensed under a Creative Commons Attribution 4.0 International  License, which permits use, sharing, adaptation, distribution and reproduction in any medium or  format, as long as you give appropriate credit to the original author(s) and the source, provide a link to the Cre- ative Commons license, and indicate if changes were made. The images or other third party material in this article are included in the article s Creative Commons license, unless indicated otherwise in a credit line to the  material. If material is not included in the article s Creative Commons license and your intended use is not per- mitted by statutory regulation or exceeds the permitted use, you will need to obtain permission directly from the copyright holder. To view a copy of this license, visit http://creativecommons.org/licenses/by/4.0/.   The Author(s) 2020</w:t>
            </w:r>
          </w:p>
        </w:tc>
      </w:tr>
      <w:tr>
        <w:tc>
          <w:tcPr>
            <w:tcW w:type="dxa" w:w="4320"/>
          </w:tcPr>
          <w:p>
            <w:r>
              <w:t>76</w:t>
            </w:r>
          </w:p>
        </w:tc>
        <w:tc>
          <w:tcPr>
            <w:tcW w:type="dxa" w:w="4320"/>
          </w:tcPr>
          <w:p>
            <w:r>
              <w:t>1728  www.thelancet.com/infection   Vol 22   December 2022 ArticlesEfficacy and immunogenicity of R21/Matrix-M vaccine  against clinical malaria after 2 years  follow-up in children in Burkina Faso: a phase 1/2b randomised controlled trial  Mehreen S Datoo*, Hamtandi Magloire Natama*, Athanase Som  , Duncan Bellamy , Ousmane Traor , Toussaint Rouamba,  Marc Christian Tahita, N F lix Andr  Ido, Prisca Yameogo, Daniel Valia, Aida Millogo, Florence Ouedraogo, Rachidatou Soma, Seydou Sawadogo, Faizatou Sorgho, Karim Derra, Eli Rouamba, Fernando Ramos-Lopez, Matthew Cairns, Samuel Provstgaard-Morys, Jeremy Aboagye, Alison Lawrie, Rachel Roberts, Innocent Val a, Hermann Sorgho, Nicola Williams, Gregory Glenn, Louis Fries, Jenny Reimer, Katie J Ewer, Umesh Shaligram, Adrian V S Hill , Halidou Tinto  Summary Background Malaria is a leading cause of morbidity and mortality worldwide. We previously reported the efficacy of  the R21/Matrix-M malaria vaccine, which reached the WHO-specified goal of 75% or greater efficacy over 12 months  in the target population of African children. Here, we report the safety, immunogenicity, and efficacy results at 12 months following administration of a booster vaccination. Methods This double-blind phase 1/2b randomised controlled trial was done in children aged 5 17 months in Nanoro,  Burkina Faso. Eligible children were enrolled and randomly assigned (1:1:1) to receive three vaccinations of either  5  g R21/25  g Matrix-M, 5  g R21/50  g Matrix-M, or a control vaccine (the Rabivax-S rabies vaccine) before the  malaria season, with a booster dose 12 months later. Children were eligible for inclusion if written informed consent could be provided by a parent or guardian. Exclusion criteria included  any existing clinically significant comorbidity  or receipt of other investigational products. A random allocation list was generated by an independent statistician by use of block randomisation with variable block sizes. A research assistant from the University of Oxford, independent of the trial team, prepared sealed envelopes using this list, which was then provided to the study pharmacists to assign participants. All vaccines were prepared by the study pharmacists by use of the same type of syringe, and the contents were covered with an opaque label. Vaccine safety, efficacy, and a potential correlate of efficacy with immunogenicity, measured as anti-NANP antibody titres, were evaluated over 1 year following the first booster vaccination. The population in which the efficacy analyses were done comprised all participants who received the primary series of vaccinations and a booster vaccination. Participants were excluded  from the efficacy analysis if they  withdrew from the trial within the first 2 weeks of receiving the booster vaccine. This trial is registered with ClinicalTrials.gov (NCT03896724), and is continuing for a further 2 years to assess both the potential value of additional booster vaccine doses and longer-term safety. Findings Between June 2, and July 2, 2020, 409 children returned to receive a booster vaccine. Each child received the  same vaccination for the booster as they received in the primary series of vaccinations; 132 participants received 5  g  R21 adjuvanted with 25   g Matrix-M, 137 received 5  g R21 adjuvanted with 50   g Matrix-M, and 140 received the  control vaccine. R21/Matrix-M had a favourable safety profile and was well tolerated. Vaccine efficacy remained high in the high adjuvant dose (50  g) group, similar to previous findings at 1 year after the primary series of vaccinations. Following the booster vaccination, 67 (51%) of 132 children who received R21/Matrix-M with low-dose adjuvant, 54 (39%) of 137 children who received R21/Matrix-M with high-dose adjuvant, and 121 (86%) of 140 children who received the rabies vaccine developed clinical malaria by 12 months. Vaccine efficacy was 71% (95% CI 60 to 78) in the low-dose adjuvant group and 80% (72 to 85) in the high-dose adjuvant group. In the high-dose adjuvant group, vaccine efficacy against multiple episodes of malaria was 78% (95% CI 71 to 83), and 2285 (95% CI 1911 to 2568) cases of malaria were averted per 1000 child-years at risk among vaccinated children in the second year of follow-up. Among these participants, at 28 days following their last R21/Matrix-M vaccination, titres of malaria-specific anti-NANP antibodies correlated positively with protection against malaria in both the first year of follow-up (Spearman s    0 32  [95% CI  0 45 to  0  19]; p=0  0001) and second year of follow-up ( 0  20 [ 0  34 to  0  06]; p=0  02). Interpretation A booster dose of R21/Matrix-M at 1 year following the primary three-dose regimen maintained high  efficacy against first and multiple episodes of clinical malaria. Furthermore, the booster vaccine induced antibody concentrations that correlated with vaccine efficacy. The trial is ongoing to assess long-term follow-up of these participants and the value of further booster vaccinations. Funding European and Developing Countries Clinical Trials Partnership 2 (EDCTP2), Wellcome Trust, and NIHR  Oxford Biomedical Research Centre.Lancet Infect Dis 2022;  22: 1728 36 Published Online  September 7, 2022  https://doi.org/10.1016/ S1473-3099(22)00442-X See Comment page 1655 For the French translation of the  abstract see Online for  appendix 1 *Joint first authors  Joint second authors  Joint senior authors Centre for Clinical Vaccinology  and Tropical Medicine,  The Jenner Institute,  University of Oxford and  the NIHR Oxford Biomedical  Research Centre, Oxford, UK  (M S Datoo MRCP,  F Ramos-Lopez MSc,  A Lawrie PhD, R Roberts MSc,  A V S Hill FRS); Unit  de  Recherche Clinique de Nanoro,  Institut de Recherche en  Sciences de la Sant , Nanoro,  Burkina Faso   (H M Natama PhD, A Som  MD,  O Traor  PhD, T Rouamba PhD,  M C Tahita PhD, N F A Ido MD,  P Yameogo MD, D Valia MD,  A Millogo MD,  F Ouedraogo PharmD,  R Soma PharmD,  S Sawadogo MSc, F Sorgho MSc,  K Derra MSc, E Rouamba MSc,  I Val a PhD, H Sorgho PhD,  H Tinto PhD); The Jenner  Institute Laboratories,  University of Oxford, Oxford,  UK (D Bellamy MSc,  S Provstgaard-Morys BSc,  J Aboagye MSc, K J Ewer PhD,  A V S Hill); International  Statistics and Epidemiology  Group, London School of  Hygiene and Tropical  Medicine, London, UK  (M Cairns PhD); Department of  Primary Care, University of  Oxford, Oxford, UK  (N Williams MSc); Novavax, Articleswww.thelancet.com/infection   Vol 22   December 2022  1729Introduction  Between 2019 and 2020, the number of malaria cases  increased by 6% and the number of deaths increased by 12% globally, despite efforts to maintain essential malaria services during the COVID-19 pandemic. Most of these cases were in the WHO African region, with 80% of malaria deaths occurring in children younger than 5 years. 1  The 2020 milestones for morbidity and mortality outlined in the WHO Global Technical Strategy for Malaria 2016 2030   have not been achieved, with approximately 640  000 malaria   deaths reported in 2020.1,2 It is hoped that the recent  recommendation by WHO for wider use of the RTS,S/AS01 (Mosquirix; GlaxoSmithKline) malaria vaccine will encourage renewed efforts in the fight against malaria. 3 The Malaria Vaccine Implementation Programme  showed that RTS,S/AS01 has a favourable safety profile and was associated with a 30% reduction in cases of severe malaria. 3 This followed an earlier phase 3 study,  where, with a median follow-up of 48 months, vaccine efficacy against clinical malaria was 36% in infants aged 5 17 months and 26% in infants aged 6 12 weeks after four doses of the vaccine. 4 However, there is still a need to identify and develop  additional malaria vaccines to allow both increased vaccine supply to ensure maximum coverage of the target population and to enable the WHO goal of a malaria vaccine candidate with 75% or greater efficacy against clinical malaria to be achieved by 2030. 5 The R21/Matrix-M pre-erythrocytic malaria vaccine  candidate was developed at the University of Oxford (Oxford, UK) and is currently manufactured by the Serum Institute of India (Pune, India). Here, we report the ongoing safety, immunogenicity,  and efficacy of R21/Matrix-M, and the number of malaria cases averted by this vaccine over 2 years of follow-up, following administration of the first booster dose. Methods   Study design and participants  We did a phase 1/2b randomised controlled trial of the R21/Matrix-M malaria vaccine in children aged 5 17 months in Nanoro, Burkina Faso. The primary series of vaccinations were administered before or at the start of the malaria season. Results were reported previously after 12 months of follow-up, where a vaccine efficacy of 71% (95% CI 59 79) was noted in the low adjuvant dose malaria vaccine group and 77% (67 84) in the high adjuvant dose malaria vaccine group. 6 Trial  methods have been described previously6 and are  summarised in appendix 2 (pp 57 97). Briefly, this Copyright   2022 The Author(s). Published by Elsevier Ltd. This is an Open Access article under the CC BY-NC-ND  4.0 license. Research in context Evidence before this study RTS,S/AS01 (Mosquirix; GlaxoSmithKline) is the first malaria vaccine recommended by WHO for use in children in moderate-to-high transmission settings following pilot implementation trials in Ghana, Kenya, and Malawi. We searched PubMed from database inception to March 11, 2022, for published articles using the search terms  malaria vaccine  AND  clinical trial  AND  phase III  AND  efficacy . No language restrictions were applied. In a large phase 3 trial, RTS,S/AS01 had a vaccine efficacy of 68% over a period of 6 months following administration of the initial three doses, but this efficacy waned over time. At 6 months after a fourth dose, administered 18 months following the third dose, vaccine efficacy was 44% (95% CI 40 48). The most recent update to the Malaria Vaccine Technology Roadmap highlights that, by 2030, one of the goals should be to license malaria vaccines targeting Plasmodium falciparum that have a protective  efficacy of at least 75% against clinical malaria for more than 2 years, in at-risk groups in malaria-endemic areas. Added value of this study This phase 1/2b randomised controlled trial reports the safety, immunogenicity, and efficacy of the R21/Matrix-M malaria vaccine at 12 months following administration of a booster dose in children aged 5 17 months in Nanoro, Burkina Faso. These findings further support our previously published efficacy data for R21/Matrix-M in the same cohort of children. We previously reported high-level efficacy of R21 adjuvanted with 50  g of Matrix-M, administered before the malaria season, reaching the WHO-specified goal of at least 75% efficacy over 1 year in the target population of African children. The administration of a booster dose 12 months following the primary series of R21/Matrix-M vaccinations shows the added benefit of a fourth dose when administered before the malaria season. Vaccine efficacy was maintained in the high-dose adjuvant group, at 80% following the booster vaccine over 12 months, and 75% over 24 months after the primary three-dose regimen. Furthermore, vaccine efficacy against multiple episodes of clinical malaria was similar (78%) over 2 years of follow-up. R21/Matrix-M has a favourable safety profile and also induces high levels of malaria-specific anti-NANP antibodies that correlate with the observed protection against clinical malaria. Implications of all the available evidence These findings demonstrate the potential of a booster dose of R21/Matrix-M to maintain the high efficacy seen after the primary vaccination series. Pre-season dosing with this promising malaria vaccine candidate could provide durable protection to children living in highly seasonal malaria transmission settings. This phase 1/2b trial has now progressed  to a fully enrolled phase 3 trial, with 4800 participants, aiming for licensure of the R21/Matrix-M vaccine in 2023. See Online for appendix 2Gaithersburg, MD, USA  (G Glenn MD, L Fries MD); Novavax AB, Uppsala, Sweden (J Reimer PhD); Serum Institute of India, Pune, India (U Shaligram PhD) Correspondence to:  Dr Adrian Hill, Centre for Clinical Vaccinology and Tropical Medicine, The Jenner Institute, University of Oxford and the NIHR Oxford Biomedical Research Centre, Oxford, UK adrian.hill@ndm.ox.ac.uk orDr Halidou Tinto, Unit  de  Recherche Clinique de Nanoro, Institut de Recherche en Sciences de la Sant , Nanoro, Burkina Faso  tintoh@crun.bf For more on the Malaria Vaccine  Implementation Programme  see https://globalhealthprogress.org/collaboration/malaria-vaccine-implementation-programme-mvip/Articles1730  www.thelancet.com/infection   Vol 22   December 2022study was part of the phase 2 randomised, controlled,  double-blind trial conducted by the Institut de Recherche en Sciences de la Sant  (IRSS) at the Clinical Research Unit of Nanoro (CRUN), Burkina Faso. Participants aged 5 17 months were recruited from the Nanoro health district and received a primary series of vaccinations consisting of three vaccine doses, 4 weeks apart, before the seasonal peak of malaria transmission (May 7 June 13, 2019). Booster doses were administered intramuscularly approximately 12 months later (June 2 July 2, 2020) to eligible participants. Exclusion criteria included any existing clinically significant  comorbidity or receipt of other investigational products; the full list of inclusion and exclusion criteria is summarised in appendix 2 (p 67).  The trial was approved by the Comit   d Ethique pour la  Recherche en Sant , Burkina Faso (CERS; reference  number 2019-01-012), and by the national regu - la tory authority, Agence N ational de R gulation Pharma  ceutique, Burkina F aso (ANRP; reference  number 5005420193EC0000). Ethical approval was also granted in the UK by the Oxford Tropical Research Ethics Committee (OxTREC; reference number 19-19). Randomisation and masking  Children aged 5 17 months were randomly assigned (1:1:1) to three groups at the start of the trial from a random allocation list, by use of block randomisation with variable block sizes. Thereafter, a research assistant from the University of Oxford, independent of the trial team, prepared sealed envelopes using this list, which was then provided to the study pharmacists to assign participants, once all the eligibility criteria had been met. All vaccines were prepared by the study pharmacists using the same type of syringe, and the contents of the syringe were covered with an opaque label. Each child received the same vaccination for the booster as they received in the primary series of vaccinations. Group 1  Figure 1: Trial profile All participants were aged 5 17 months at enrolment. Enrolment refers to the day of the first vaccination. All participants were recruited in Nanoro, Burkina Faso, and received the same vaccination as the primary series of vaccinations for their first booster vaccination. *All participants who received the third vaccination dose were analysed for the primary outcome, since those with no event were censored at the date of the 12-month blood draw or date of withdrawal, except for three participants who withdrew within 14 days of the third vaccination.  Results were similar for the booster vaccination analysis, where one participant withdrew within 14 days of the booster vaccination. 150 allocated to 5  g R21/25  g Matrix-M 12 lost to follow-up or withdraw   4 did not receive third dose of vaccine498 infants screened for eligibility 450 randomised48 excluded 27 not eligible 21 declined to participate 134 with 12 month blood draw complete 146 analysed at 12 months*  4 excluded from analysis (did not receive  third dose) 8 lost to follow-up or withdrawn132 received  rst booster 132 analysed at 24 months 150 allocated to 5  g R21/50  g Matrix- M 8 lost to follow-up or withdrawn3 did not receive third dose of vaccine 139 with 12 month blood draw complete 146 analysed at 12 months*  4 excluded from analysis (3 did not receive  third dose; 1 withdrew 7 days after third dose) 12 lost to follow-up or withdrawn137 received  rst booster 136 analysed at 24 months  (1 excluded  from analysis; withdrew within 14 days of booster vaccination)150 allocated to control vaccine 7 lost to follow-up or withdrawn1 did not receive third dose of vaccine 142 with 12 month blood draw complete 147 analysed at 12 months* 3 excluded from analysis (1 did not receive  third dose; 2 withdrew 7 days after third dose)  11 lost to follow-up or withdrawn140 received  rst booster 140 analysed at 24 months Articleswww.thelancet.com/infection   Vol 22   December 2022  1731received 5  g R21 adjuvanted with 25  g Matrix-M,  group 2 received 5  g R21 adjuvanted with 50   g  Matrix-M, and group 3 was the control group and  received the Rabivax-S rabies vaccine. The trial was double-blinded: participants, their caregivers, and the local study team were all masked to group allocation. Only the study pharmacists preparing the vaccine had access to group allocation. Procedures  Following the booster vaccination, local and systemic solicited adverse events, unsolicited adverse events, and serious adverse events were recorded as for the primary series of vaccinations. 6 Serious adverse events were  reported descriptively. Following the first booster vaccination, malaria was  detected by passive surveillance. Treatment was initiated according to local guidelines. For the purpose of this study, the primary case definition of clinical malaria was a temperature of 37  5 C or greater, or a history of fever  within the past 24 h, and Plasmodium falciparum  parasitaemia of more than 5000 asexual forms per  L. The secondary case definition was a temperature of 37 5 C or greater, or a history of fever within the past 24 h, and P falciparum parasitaemia of more than  0 asexual forms per  L. Asymptomatic malaria was  defined as a temperature of less than 37 5 C and P falciparum parasitaemia of more than 0 asexual forms per  L, and this was analysed by cross-sectional blood  films at specified timepoints. Anti-NANP antibodies were measured by ELISA, as  previously described, 6 before the first booster vaccination,  and at 28 days, 6 months, and 1 year following the booster vaccination dose. Outcomes  The analysis of the original primary endpoints of the incidence of clinical malaria at 6 months following three vaccination doses and other secondary endpoints has been previously published. 6 Here, we analysed  further secondary outcomes of vaccine safety, immunogenicity (measured by ELISA), and efficacy over the 12 months following the first booster vaccination and over the 24 months following the primary series of vaccinations. Participants were excluded from the efficacy analysis if they withdrew from the trial within the first 2 weeks of receiving the booster vaccine. We also assessed the outcomes of efficacy against first and multiple episodes of clinical malaria, according to primary and secondary case definitions, as well as efficacy against asymptomatic malaria. Statistical analysis  Cox regression models were used to analyse time to first episodes of clinical malaria from 14 days following the booster vaccination to 12 months. For participants without an episode of clinical malaria, their time was censored at the date of their withdrawal from the study or the date of their 12-month post-booster blood sampling. The primary comparisons were prespecified as being between groups 1 and 3 and groups 2 and 3, with comparison of groups 1 and 2 combined with group 3 only considered if no significant difference was found between groups 1 and 2. A secondary analysis adjusted for confounding factors of sex, age at randomisation (categorised as 5 9 months, 10 12 months, and &gt;12 months), and bednet use (adequate or not) during the malaria season. Vaccine efficacy was calculated as 1 minus the hazard ratio (HR).Group 1 (n=132) Group 2 (n=137) Group 3 (n=140) Overall (n=409) Mean age at first vaccine,  months11 4 (3 8) 11 3 (3 8) 12 1 (3 8) 11 6 (3 8) Age category at first vaccine, months 5 9 47 (36%) 48 (35%) 37 (26%) 132 (32%) 10 12 17 (13%) 21 (15%) 19 (14%) 57 (14%) &gt;12 68 (51%) 68 (50%) 84 (60%) 220 (54%) Sex Male 59 (45%) 78 (57%) 64 (46%) 201 (49%) Female 73 (55%) 59 (43%) 76 (54%) 208 (51%) Indoor spraying, day 28* Yes 57 (43%) 62 (45%) 57 (41%) 176 (43%) Data missing 1 (1%) 3 (2%)    4 (1%) Adequate bed net use, day 28* Yes 123 (93%) 117 (85%) 125 (89%) 365 (89%) Data missing    1 (1%)    1 (&lt;1%) Bednet use, day 28* Absent 1 (1%) 1 (1%) 3 (2%) 5 (1%) ITN no holes 118 (89%) 112 (82%) 124 (89%) 354 (87%) ITN with holes 13 (10%) 23 (17%) 13 (9%) 49 (12%) Data missing    1 (1%)    1 (&lt;1%) At least one round  of SMC* Yes 127 (96%) 121 (88%) 131 (94%) 379 (93%) Number of rounds  of SMC* 0 5 (4%) 16 (12%) 9 (6%) 30 (7%) 1 9 (7%) 2 (1%) 7 (5%) 18 (4%) 2 33 (25%) 33 (24%) 30 (21%) 96 (23%) 3 48 (36%) 35 (26%) 49 (35%) 132 (32%) 4 36 (27%) 51 (37%) 44 (31%) 131 (32%) 5 1 (1%) 0 1 (1%) 2 (&lt;1%) Z score  3SD and &lt;2SD 28 (21%) 26 (19%) 31 (22%) 85 (21%)  2SD and &lt;1SD 59 (45%) 50 (37%) 51 (36%) 160 (39%)  1SD and &lt;median 33 (25%) 45 (33%) 37 (26%) 115 (28%)  median and &lt;1SD 8 (6%) 15 (11%) 17 (12%) 40 (10%)  1SD and &lt; 2SD 4 (3%) 1 (1%) 4 (3%) 9 (2%) Data are n (%) or mean (SD); percentages do not always sum to 100 due to rounding. This table includes all participants  who received the booster vaccination dose at 12 months following the primary series of vaccinations. Group 1 received 5  g R21/25  g Matrix-M, group 2 received 5  g R21/50  g Matrix-M, and group 3 (the control group) received the Rabivax-S rabies vaccine. ITN=insecticide-treated net. SMC=seasonal malaria chemoprevention. *28 days after first booster vaccination.  One round of seasonal malaria chemoprevention corresponds to three doses of treatment received per month.  Table 1: Demographics and characteristics of participantsArticles1732  www.thelancet.com/infection   Vol 22   December 2022Analyses of vaccine efficacy included all participants  who received a booster vaccination. Outcomes of  asymptomatic malaria infection at 12 months following the booster vaccination were analysed by use of a log binomial model, including randomised group as a covariate. Relative risks and 95% CIs were reported, comparing groups 1 and 3 and groups 2 and 3. Multiple episodes of the primary case definition were  also analysed with negative binomial regression models, with follow-up time as an offset, unadjusted and adjusted for the same covariates as the primary analysis. To avoid double counting of episodes of the primary outcome that resulted in more than one health-care contact, attendances at clinics within 7 days of a previous episode were not counted. No adjustment was made to the person-time at risk after a disease episode. 7  To estimate the potential number of malaria cases averted by vaccination, the incidence rate differences per 1000 child-years at risk between the study groups were also calculated. This was done with a modified ordinary least squares regression approach, described previously, 8 which uses a robust standard error and controls for differences in individual person-time at risk. To assess for an immunological correlate of protection,  a Spearman s rank correlation between the number of malaria episodes and the anti-NANP immune response was done for groups 1 and 2 combined, and for each group and each year of follow-up separately. A linear regression model was used to estimate the difference in mean log(ELISA) between those with and without at least one episode of malaria. Additionally, HRs for log(ELISA) were calculated when included in the Cox model for time to first episode of malaria for the same groups and for each year. Finally, a reverse cumulative distribution of antibody titres was plotted and used to calculate a threshold level of anti-NANP antibodies for the efficacy observed in groups 1 and 2 in each year of follow-up.Number of  participants with at least one episode of clinical malaria (%)Unadjusted efficacy (95% CI)p value Adjusted efficacy* (95% CI)p value From 14 days to 12 months following booster vaccination Group 1 Primary case definition 67/132 (51%) 71% (60 78) &lt;0 0001 70% (59 78) &lt;0 0001 Secondary case definition 72/132 (55%) 71% (61 78) &lt;0 0001 70% (60 78) &lt;0 0001 Group 2 Primary case definition 54/137 (39%) 80% (72 85) &lt;0 0001 80% (72 85) &lt;0 0001 Secondary case definition 65/137 (47%) 77% (69 83) &lt;0 0001 77% (69 83) &lt;0 0001 Group 3 (control group) Primary case definition 121/140 (86%)             Secondary case definition 124/140 (89%)             From 14 days to 24 months following primary series of vaccinationsGroup 1 Primary case definition 82/132 (62%) 66% (55 74) &lt;0 0001 66% (55 74) &lt;0 0001 Secondary case definition 89/132 (67%) 67% (56 75) &lt;0 0001 67% (56 75) &lt;0 0001 Group 2 Primary case definition 70/137 (51%) 75% (66 81) &lt;0 0001 75% (66 81) &lt;0 0001 Secondary case definition 81/137 (59%) 75% (67 81) &lt;0 0001 75% (67 81) &lt;0 0001 Group 3 (control group) Primary case definition 128/140 (91%)             Secondary case definition 131/140 (94%)             Group 1 received 5  g R21/25  g Matrix-M, group 2 received 5  g R21/50  g Matrix-M, and group 3 received the  Rabivax-S rabies vaccine. The primary case definition of clinical malaria in this study was presence of an axillary  temperature 37 5 C or greater and Plasmodium falciparum parasite density greater than 5000 asexual forms per  L.  The secondary case definition of clinical malaria was presence of an axillary temperature 37 5 C or greater or history of  fever, or both, within the last 24 h and P falciparum parasite density greater than 0. The Cox proportional hazards model was used to calculate the hazard ratio (HR). Vaccine efficacy was calculated as 1 HR and expressed as a percentage. Further adjustment of efficacy took place for use of seasonal malaria chemoprevention (at least one monthly course of three doses) and this did not significantly change vaccine efficacy. *Cox proportional hazards model, adjusted for sex, age category (5 9 months, 10 12 months, and &gt;12 months), and adequate insecticide-treated net use.  Table 2: Time to first episode of malaria meeting case definitions of clinical malaria episodeFigure 2: Kaplan Meier estimates of the time to first episode of clinical  malaria according to the primary case definitionThe primary case definition of clinical malaria in this study was the presence of an axillary temperature of 37 5 C or greater and Plasmodium falciparum parasite density greater than 5000 asexual forms per  L. Analyses of vaccine efficacy included all participants who received a booster vaccination. (A) Data beginning from 14 days to 12 months after the booster vaccination. (B) Data beginning from 14 days to 24 months after the primary series of vaccinations. Group 1 received 5  g R21/25  g Matrix-M, group 2 received 5  g R21/50  g Matrix-M, and group 3, the control group, received the Rabivax-S rabies vaccine.Number at risk Group 1 Group 2 Group 30 100 200 300 400 132 136 140100 119 4972 90 2159 75 25       0100 75 50 25Cumulative incidence (%) Number at risk Group 1 Group 2 Group 30 100 500 300 600 700 200 Time since 14 days after third dose of primary series of vaccinations (days)  400 800 132 137 140111 114 6588 99 4079 96 3155 76 1585 99 3947 63 1146 62 11      0Cumulative incidence (%)Time since 14 days after booster vaccination (days)A B 100 75 50 25Group 1Group 2Group 3Articleswww.thelancet.com/infection   Vol 22   December 2022  1733To facilitate blinding, analyses were done by statisticians  external to the investigator teams. All statistical analyses were done with Stata  (version 16.1). This study is registered with Clinicaltrials.gov  (NCT03896724). Role of the funding source  The funders of the study had no role in study design,  data collection, data analysis, data interpretation, or writing of the report. Results  Between May 7 and June 13, 2019, 450 participants were enrolled in the trial. 409 participants returned to receive the first booster vaccination in June 2 July 2, 2020,  before the second malaria season (figure 1). 408 children were included in the time to first episode of malaria analyses (one was excluded due to withdrawal within 2 weeks of receiving the booster vaccine). Baseline demographic characteristics were similar across the three groups and participants were followed up for a median of 365 days (range 25 365) following the booster vaccination (table 1). There was no significant difference between baseline characteristics of children lost to follow-up and those still remaining in the trial (appendix 2 p 2). Adequate use of insecticide-treated nets before the  second malaria season was 89% (365 of 409) overall and indoor residual spraying was done in 176 (43%) of 409 households. 379 (93%) of 409 participants had at least one round of seasonal malaria chemoprevention (table 1). According to the primary case definition, 242 par  ticipants  had at least one episode of clinical malaria from 14 days to 12 months after the first booster vaccination. A Cox regression model comparing group 1, who received R21 with 25  g Matrix-M, with the control group, resulted in an unadjusted vaccine efficacy of 71% (95% CI 60 78;  p&lt;0  0001). When comparing group 2, who received R21  with 50  g Matrix-M, with the control group, the unadjusted vaccine efficacy was 80% (95% CI 72 85; p&lt;0  0001; table 2, figure 2). There was a significant  difference in efficacy between groups 1 and 2 (HR 0  68  [95% CI 0  48 0  98]; p=0  038); therefore, these groups  were not combined in any efficacy analyses. In group 1, 50 (60%) of 84 participants who had no episodes of clinical malaria at 12 months following the primary series of vaccinations also had no episodes of clinical malaria at 12 months following the booster vaccination. This was the case for 68 (69%) of 99 participants in group 2  (appendix 2 p 3). 608 malaria episodes met the primary case definition in the 12 months  follow-up after the first booster vaccination; protective efficacy against multiple episodes of malaria was 61% (95% CI 50 69; p&lt;0 0001) in group 1 and 78% (71 83; p&lt;0 0001) in group 2 (table 3). The incidence rate difference, compared with the control group, indicated 1781 (95% CI 1361 2200) malaria cases averted per 1000 child-years at risk in group 1 and 2285 (1911 2658) malaria cases averted per 1000 child-years at risk in group 2 (table 3). The primary analysis was repeated, adjusting for the  potential confounding factors of sex, age at randomisation (5 9 months, 10 12 months, and &gt;12 months), and adequate bednet use. Vaccine efficacy according to the primary case definition from 14 days following booster vaccination to 12 months was 70% (95% CI 59 78; p&lt;0 0001) in group 1 and 80% (72 85; p&lt;0 0001) in group 2 (table 2). Further adjustment for use of seasonal malaria chemoprevention (at least one monthly course of three doses) resulted in a vaccine efficacy of 81% (95% CI 74 87; p&lt;0 0001) in group 2. Efficacy was further assessed at 24 months (range   660 731 days) following the primary series of vaccinations, where 280 participants had at least one Number of total  malaria episodes (%)Unadjusted efficacy (95% CI)p value Adjusted efficacy* (95% CI)p value Rate difference per 1000 (95% CI) Group 1 12 months since booster 144/608 (24%) 61% (50 69) &lt;0 0001 60% (50 68) &lt;0 0001 1781 (1361 2200) 24 months since primary series 216/978 (22%) 63% (55 71) &lt;0 0001 63% (54 70) &lt;0 0001 1531 (1225 1836) Group 212 months since booster 83/608 (14%) 78% (71 83) &lt;0 0001 78% (71 83) &lt;0 0001 2285 (1911 2658) 24 months since primary series 141/978 (14%) 77% (70 82) &lt;0 0001 77% (70 82) &lt;0 0001 1853 (1561 2146) Group 3 (control group)12 months since booster 381/608 (63%)                24 months since primary series 621/978 (64%)                Group 1 received 5  g R21/25  g Matrix-M, group 2 received 5  g R21/50  g Matrix-M, and group 3 received Rabivax-S. The primary case definition of clinical malaria was  presence of axillary temperature 37 5 C or greater and Plasmodium falciparum parasite density greater 5000 asexual forms per  L. Attendance at clinic within 7 days of a previous episode was not counted. Negative binomial regression models were used to calculate vaccine efficacy when analysing multiple episodes. Wald test was used to calculate p value. Incidence rate differences were calculated per 1000 child-years at risk with ordinary least squares regression of transformed variables. *Protective efficacy adjusted for sex, age category (5 9 months, 10 12 months, and &gt;12 months), and adequate insecticide-treated net use.  Table 3: Analysis of multiple episodes of clinical malaria meeting the primary case definition from 14 days after the booster vaccination to 12 months,  and from 14 days to 24 months following the primary series of vaccinationsArticles1734  www.thelancet.com/infection   Vol 22   December 2022episode of clinical malaria. All of these participants  received a booster dose before the second malaria season, approximately 12 months following the primary series of vaccinations. These malaria episodes were recorded    in 82 of 132 participants in group 1, 70 of 137 in group 2,  and 128 of 140 participants in group 3 (the control group). Cox regression analysis showed a vaccine efficacy of 66% (95% CI 55 74; p&lt;0 0001) for group 1 and 75% (66 81; p&lt;0 0001) for group 2 (table 2, figure 1). When assessing multiple episodes of malaria over this time period, 978 cases were recorded and vaccine efficacy was similar to the analysis of a first or only event: 63% (95% CI 55 71; p&lt;0 0001) in group 1 and 77% (69 83; p&lt;0 0001) in group 2 (table 3). Cross-sectional blood films were done at 12 months  following the booster vaccination. In group 1, two (2%) of 122 children had asymptomatic parasitaemia, as did two (2%) of 125 in group 2. In group 3, seven (5%) of 129 children had asymptomatic parasitaemia (appendix 2 p 4). When compared with the control group (group 3), the risk ratios were not significant for group 1 (0 3 [95% CI 0  06 1  40]; p=0  125) or for group 2 (0  29  [0 06 1  39]; p=0  123). Three serious adverse events were reported in  participants (appendix 2 p 5) after the booster vaccination up to 12 months follow-up.  All were deemed unrelated to vaccination. These serious adverse events all resolved and comprised severe malaria with pneumonia, severe malnutrition with anaemia, and bacterial meningitis. At 28 days following the booster vaccination in the  R21/Matrix-M malaria vaccine groups (groups 1 and 2), NANP IgG antibody concentrations were restored to levels similar to those observed following the primary series of vaccinations (appendix 2 p 7). The NANP IgG antibody concentrations at 28 days following the first booster vaccination were assessed for correlation with the number of clinical malaria episodes at 12 months following the booster vaccination. Across groups 1 and 2 combined, the difference in mean antibody titres between participants with or without at least one episode of malaria (calculated from a linear regression model) was 0  14 (95% CI  0 05 to 0  22; p=0 001) in the first year after three vaccinations and 0  16 (0  05 to 0  27; p=0 005) in the  second year following the booster vaccination ( table 4).  Antibody concentrations correlated negatively with the number of malaria episodes for the first year (Spearman s    0 23 [95% CI  0  34 to  0  12]; p=0  0001) and for the  second year ( 0  27 [ 0  37 to  0  17], p&lt;0  0001), and  antibody titres had a significant effect on the time to first malaria episode in the first year (HR 0  41 [95% CI  0 22 to 0  75]; p=0  004) and the second year (0  73  [0 56 to 0  95]; p=0  017). When each vaccination group  was assessed separately (appendix 2 p 6), similar significant correlations were observed for participants in group 2 for the first year (Spearman s    0 32 [95% CI  0  45 to  0   19];  p=0  0001) and for the second year ( 0  20 [ 0  34 to  0  06];  p=0  02). Only the correlation between the number of  malaria episodes and antibody concentrations over the second year of follow-up was significant (Spearman s    0  11 [ 0  28 to 0  07], p=0  210, for the first year and   0 28 [ 0  44 to  0  12], p=0  0011, for the second year). For participants in group 2, NANP antibodies were  significantly higher in those who did not have any clinical malaria episodes during both the first year of follow-up (mean difference 0 21 [95% CI 0  10 0 33]; p=0 0004)  and second year of follow-up (0 12 [0 01 0 22]; p=0 032). Cumulative distribution curves were used to identify a threshold correlate of vaccine efficacy for group 2 vaccinees: 6618 ELISA units (95% CI 5565 8397) in the first year of follow-up and 6130 ELISA units (5347 7179) in the second year of follow-up (appendix 2 p 8). Discussion  We report high efficacy of the R21/Matrix-M malaria vaccine, which was maintained over 2 years of follow-up after the primary series of vaccinations, and 1 year following the booster vaccination. This study was done in an area of highly seasonal malaria transmission. These findings show that R21/Matrix-M has again reached the WHO-specified efficacy goal of 75% or greater over 24 months in the target population of African children. 5  In children who received R21 with the higher dose of Matrix-M adjuvant, efficacy was 80% at 12 months following the booster vaccination.Year 1 Year 2 Number of  casesMean, log ELISA (SD)Difference in means* (95% CI); p value*Spearman s   (95% CI); p value HR (95% CI); p valueNumber of casesMean, log ELISA (SD)Difference in means* (95% CI); p value*Spearman s   (95% CI); p value HR  (95% CI); p value At least one malaria case 88 3 8 (0 27) 0 14  (0 05 to 0 22); 0 001 0 23  ( 0 34 to  0  12);  0 00010 41  (0 22 to 0 75); 0 004120 3 8 (0 46) 0 16  (0 05 to 0 27); 0 005 0 27  ( 0 37 to  0 17); &lt;0 00010 73  (0 56 to 0 95); 0 017 No malaria cases 200 4 0 (0 35)          147 4 0 (0 44)          For year 1, antibody responses were measured by ELISA at 28 days following the primary series of vaccinations (three vaccinations, 4 weeks apart) and an episode of malaria according to the primary case  definition from 28 days after the third vaccination to 12 months. For year 2, antibody responses were measured by ELISA at 28 days following the booster vaccination and an episode of malaria according to the primary case definition from 28 days after the booster vaccination to 12 months. *Calculated from a linear regression model.  p value for Spearman s rank correlation between number of malaria episodes and immune response. HR for log (ELISA) when included in Cox model for time to first episode of malaria in year 1 and in Cox model for year 2; group also included in model. Table 4:  Correlation of NANP-specific IgG response data with malaria episodes for groups 1 and 2 combined Articleswww.thelancet.com/infection   Vol 22   December 2022  1735A larger number of clinical malaria cases meeting the  primary case definition were noted in the second year,  12 months after the booster vaccination. Variability between malaria seasons is expected and this was consistent with local malaria prevalence data. 9 Induction of high concentrations of antibodies required  to provide protection has been very difficult in malaria, and when attained, antibody titres decline rapidly. 4 We  show that a single booster dose of R21/Matrix-M can restore high antibody concentrations. Administration of this booster dose led to sustained protective immunity over the second year when administering R21 with the higher adjuvant dose. Both the level of protective efficacy and its maintenance for a second year are promising for the potential utility of this malaria vaccine candidate. It is unclear whether a further dose will be required to maintain the high efficacy observed; the current trial has been extended for a further 2 years to assess the value of additional annual booster vaccine doses. For vaccines targeting a range of pathogens,  identification of immune correlates of protection has been important in understanding the protective immunity induced. Correlates enable assessment of potential efficacy in a range of populations without additional efficacy trials, as well as potentially supporting regulatory approvals. Most malaria vaccine candidates targeting the P falciparum circumsporozoite protein have aimed to induce protective antibodies to the highly conserved NANP repeat sequence. In trials of both the RTS,S/AS01 malaria vaccine and of this R21/Matrix-M vaccine candidate, these NANP antibodies have correlated with protection in several challenge studies in non-immune adults. 10,11 In the phase 3 trial evaluating the  RTS,S/AS01 vaccine, these antibodies correlated with vaccine efficacy in young infants (aged 6 12 weeks), but not in children aged 5 17 months, the current target population for this vaccine. 4 In both the first and second  year of follow-up, when assessing protection against the first or any malaria episode, we found that anti-NANP concentrations correlated significantly with vaccine efficacy in those who received R21/Matrix-M with the higher adjuvant dose (group 2). Analysis of the reverse cumulative distribution data suggests that a level of more than 6500 ELISA units per mL in these participants was associated with a 77% reduction in the risk of malaria. This correlate will be assessed further in future trials but might provide a useful biomarker of protection in African children. In group 1 participants, who received R21/Matrix-M with  a lower dose of adjuvant, antibody concentrations were almost halved at 28 days following the primary series of vaccinations when compared with participants in group 2 who received double the adjuvant dose. 6 A lower efficacy  was observed in group 1 compared with group 2 participants in the first and second year of follow-up. After 2 years, vaccine efficacy in group 1 dropped to 70% (95% CI 59 78). This was significantly lower than in group 2, where vaccine efficacy was 80% (95% CI 72 85; p&lt;0 0001), consistent with lower vaccine immunogenicity in group 1. Limitations of this study include the small sample  size, which restricts identification of less common adverse events, and reduces the power to identify a potential correlate of protection. Furthermore, this study assessed the efficacy of the R21/Matrix-M vaccine in an area of highly seasonal malaria transmission, with vaccines administered before or at the start of the peak malaria season. Data are needed on vaccine efficacy in areas with different transmission patterns. Delivered seasonally, the R21/Matrix-M vaccine  continues to show an acceptable safety profile in the second year of follow-up and following a fourth dose. Together with maintained high efficacy, these findings suggest that this malaria vaccine and vaccination strategy could have a substantial impact in areas of highly seasonal malaria transmission in Africa. These areas account for about half of all childhood deaths from malaria. 12 A potential correlate of protection has been  identified and future work will continue to evaluate immune correlates in other settings in west and east Africa. R21/Matrix-M has now progressed to a phase 3 licensure trial. This trial is now fully enrolled and evaluating vaccine safety and efficacy in 4800 children at five sites in east and west Africa, including sites with perennial malaria transmission. Contributors  AVSH, HT, and MSD conceived and designed the trial, and AVSH was the chief investigator. AVSH, HT, MSD, KJE, HMN, HS, and AS contributed to the protocol and design of the study. HT and HS were the study site principal investigators. KJE and DB were responsible for laboratory studies of immune responses and assay development. NW, MC, and KJE did the statistical analysis. US, GG, and LF were responsible for vaccine and adjuvant manufacturing and provision. MSD, HMN, AVSH, and HT contributed to the preparation of the report. HMN, HT, HS, AS, FO, TR, MSD, AVSH, KJE, and RR contributed to the implementation of the study. HMN, HT, TR, SS, NW, MC, MSD, and AVSH have accessed and verified the data. HMN, MSD, AVSH, and HT were responsible for the decision to submit the manuscript for publication. All other authors contributed to the implementation of the study and data collection. All authors critically reviewed and approved the final version. All authors had full access to all the data in the study and had final responsibility for the decision to submit for publication. Declaration of interests  AVSH and KJE are named as co-inventors on patent applications related to R21. GG, LF, and JR are employees of Novavax, developers of the Matrix-M adjuvant. US is an employee of the Serum Institute of India, a co-developer of the R21/Matrix-M vaccine. All other authors declare no competing interests. Data sharing  The study protocol is provided in appendix 2 (pp 9 105). Anonymised participant data will be made available when the trial is complete, upon requests directed to the corresponding authors. Proposals will be reviewed and approved by the sponsor, investigators, and collaborators on the basis of scientific merit. After approval of a proposal, data can be shared through a secure online platform after signing a data access agreement. All data will be made available for a minimum of 5 years from the end of the trial. Acknowledgments  We thank all the participants in the trial and their parents, the Nanoro Health District authorities, the CMA Saint Camille de Nanoro hospital Articles1736  www.thelancet.com/infection   Vol 22   December 2022and all the research staff at the Clinical Research Unit of Nanoro  (CRUN). We are grateful to the members of the data and safety monitoring board (Greg Fegan, William Macharia, Brian Angus, and Kwaku Poku Asante) and the local safety monitor in Burkina Faso (William P M F Kabor ) for overseeing the trial, Patty Price-Abbott for the safety monitoring at Novavax, the Clinical Biomanufacturing Facility, University of Oxford, for qualified person (QP) services, and Ian Poulton at the Jenner Institute, University of Oxford, for facilitation. The trial was mainly funded by a European and Developing Countries Clinical Trials Partnership (EDCTP2) grant (funded in turn by the European Union) to the Multi-Stage Malaria Vaccine Consortium (grant agreement RIA2016V-1649), with additional support from the Wellcome Trust through Translation Award 205981/Z/17/Z, and from the UK National Institute for Health Research to the Oxford Biomedical Research Centre s Vaccines for Emerging and Endemic Diseases theme. Vaccine manufacture and supply was supported and undertaken by the Serum Institute of India, and the Matrix-M adjuvant was provided by Novavax. References  1 WHO. World malaria report 2021. G eneva: World Health  Organization, 2021. 2 WHO. Global technical strategy for malaria 2016 2030. Geneva:  World Health Organization, 2015. 3 WHO. Full evidence report on the RTS,S.AS01 malaria vaccine.  SAGE meeting, Oct 4 8, 2021. https://cdn.who.int/media/docs/ default-source/immunization/mvip/full-evidence-report-on-the-rtss-as01-malaria-vaccine-for-sage-mpag-(sept2021).pdf?sfvrsn=c9737be_5 (accessed July 28, 2022). 4 RTS,S Clinical Trials P artnership. Efficacy and safety of RTS,S/AS01  malaria vaccine with or without a booster dose in infants and children in Africa: final results of a phase 3, individually randomised, controlled trial. Lancet 2015; 386: 31 45.5 Malaria Vaccine Funders Group. Malaria Vaccine Technology  Roadmap. November, 2013. https://www.who.int/publications/m/item/malaria-vaccine-technology-roadmap (accessed July 28, 2022).  6 Datoo MS, Natama MH, S om  A, et al. Efficacy of a low-dose  candidate malaria vaccine, R21 in adjuvant Matrix-M, with seasonal administration to children in Burkina Faso: a randomised controlled trial. Lancet 2021; 397: 1809 18. 7 Cheung YB, Xu Y , Cairns M, Milligan P. Evaluation of the impact of  disease prevention measures: a methodological note on defining incidence rates. BMC Med Res Methodol 2017; 17: 72. 8 Xu Y , Cheung YB, Lam KF, Tan SH, Milligan P. A simple approach  to the estimation of incidence rate difference. Am J Epidemiol 2010; 172: 334 43. 9 Ministere de la Sante, Burkina Faso. Annuaire statistique 2020.  April, 2021. https://www.sante.gov.bf/fileadmin/user_upload/storages/annuaire_statistique_ms_2020_signe.pdf (accessed July 28, 2022).  10 White MT, Bejon P, Olotu A, et al. A combined analysis of  immunogenicity, antibody kinetics and vaccine efficacy from phase 2 trials of the RTS,S malaria vaccine. BMC Med 2014; 12: 117 . 11 Kester KE, Cummings JF, Ofori-Anyinam O, et al. Randomized,  double-blind, phase 2a trial of falciparum malaria vaccines RTS,S/AS01B and RTS,S/AS02A in malaria-naive adults: safety, efficacy, and immunologic associates of protection. J Infect Dis 2009; 200: 337 46. 12 WHO. High burden to high impact. A targeted malaria response.  Nov 19, 2018. https://www.who.int/publications/i/item/WHO-CDS-GMP-2018.25 (accessed July 28, 2022).</w:t>
            </w:r>
          </w:p>
        </w:tc>
      </w:tr>
      <w:tr>
        <w:tc>
          <w:tcPr>
            <w:tcW w:type="dxa" w:w="4320"/>
          </w:tcPr>
          <w:p>
            <w:r>
              <w:t>761</w:t>
            </w:r>
          </w:p>
        </w:tc>
        <w:tc>
          <w:tcPr>
            <w:tcW w:type="dxa" w:w="4320"/>
          </w:tcPr>
          <w:p>
            <w:r>
              <w:t xml:space="preserve">The new england journal of medicinen engl j med 384;23 nejm.org June 10, 2021 2187The authors  full names, academic de   grees, and affiliations are listed in the  Appendix. Address reprint requests to Dr.  Douoguih at Janssen Vaccines and Preven   tion, Newtonweg 1, CP 2333 Leiden, the  Netherlands, or at  mdouogui@   its . jnj . com. *The members of the ENSEMBLE Study  Group are listed in the Supplementary  Appendix, available at NEJM.org. This article was published on April 21,  2021, at NEJM.org. N Engl J Med 2021;384:2187-201. DOI: 10.1056/NEJMoa2101544 Copyright   2021 Massachusetts Medical Society.BACKGROUND The Ad26.COV2.S vaccine is a recombinant, replication-incompetent human ade - novirus type 26 vector encoding full-length severe acute respiratory syndrome coro - navirus 2 (SARS-CoV-2) spike protein in a prefusion-stabilized conformation. METHODS In an international, randomized, double-blind, placebo-controlled, phase 3 trial,  we randomly assigned adult participants in a 1:1 ratio to receive a single dose of  Ad26.COV2.S (5 1010 viral particles) or placebo. The primary end points were vaccine  efficacy against moderate to severe critical coronavirus disease 2019 (Covid-19) with  an onset at least 14 days and at least 28 days after administration among partici - pants in the per-protocol population who had tested negative for SARS-CoV-2.  Safety was also assessed. RESULTS The per-protocol population included 19,630 SARS-CoV-2 negative participants who  received Ad26.COV2.S and 19,691 who received placebo. Ad26.COV2.S protected  against moderate to severe critical Covid-19 with onset at least 14 days after ad - ministration (116 cases in the vaccine group vs. 348 in the placebo group; efficacy,  66.9%; adjusted 95% confidence interval [CI], 59.0 to 73.4) and at least 28 days  after administration (66 vs. 193 cases; efficacy, 66.1%; adjusted 95% CI, 55.0 to  74.8). Vaccine efficacy was higher against severe critical Covid-19 (76.7% [adjusted  95% CI, 54.6 to 89.1] for onset at  14 days and 85.4% [adjusted 95% CI, 54.2 to 96.9]  for onset at  28 days). Despite 86 of 91 cases (94.5%) in South Africa with se - quenced virus having the 20H/501Y.V2 variant, vaccine efficacy was 52.0% and  64.0% against moderate to severe critical Covid-19 with onset at least 14 days and  at least 28 days after administration, respectively, and efficacy against severe  critical Covid-19 was 73.1% and 81.7%, respectively. Reactogenicity was higher  with Ad26.COV2.S than with placebo but was generally mild to moderate and  transient. The incidence of serious adverse events was balanced between the two  groups. Three deaths occurred in the vaccine group (none were Covid-19 related),  and 16 in the placebo group (5 were Covid-19 related). CONCLUSIONS A single dose of Ad26.COV2.S protected against symptomatic Covid-19 and asymp - tomatic SARS-CoV-2 infection and was effective against severe critical disease,  including hospitalization and death. Safety appeared to be similar to that in other  phase 3 trials of Covid-19 vaccines. (Funded by Janssen Research and Development  and others; ENSEMBLE ClinicalTrials.gov number, NCT04505722.)ABSTRACTSafety and Efficacy of Single-Dose   Ad26.COV2.S Vaccine against Covid-19 J. Sadoff, G. Gray, A. Vandebosch, V. C rdenas, G. Shukarev, B. Grinsztejn,  P.A. Goepfert, C. Truyers, H. Fennema, B. Spiessens, K. Offergeld, G. Scheper,  K.L. Taylor, M.L. Robb, J. Treanor, D.H. Barouch, J. Stoddard, M.F. Ryser,  M.A. Marovich, K.M. Neuzil, L. Corey, N. Cauwenberghs, T. Tanner, K. Hardt,  J. Ruiz Gui az , M. Le Gars, H. Schuitemaker, J. Van Hoof, F. Struyf,   and M. Douoguih, for the ENSEMBLE Study Group*  Original Article The New England Journal of Medicine  Downloaded from nejm.org at Karolinska Institutet University Library on October 21, 2023. For personal use only. No other uses without permission.   Copyright   2021 Massachusetts Medical Society. All rights reserved. n engl j med 384;23 nejm.org June 10, 2021 2188The new england journal of medicine Since emerging in December 2019, the  severe acute respiratory syndrome corona - virus 2 (SARS-CoV-2) pandemic has caused  high morbidity and mortality, with new variants  rapidly spreading.1-4 Vaccines to prevent corona - virus disease 2019 (Covid-19) have been devel - oped with unprecedented speed.5,6 The Ad26.COV2.S vaccine comprises a recom - binant, replication-incompetent human adenovi - rus type 26 (Ad26) vector7 encoding a full-length,  membrane-bound SARS-CoV-2 spike protein in a  prefusion-stabilized conformation.8,9 Other Ad26- based vaccines, including an approved Ebola vac - cine, are safe and have induced durable immune  responses.8,10-13 Ad26.COV2.S induced durable  protection at low doses in preclinical SARS-CoV-2  challenge studies,8,14 and initial clinical data  showed that a single dose at 5 1010 viral particles  was safe and induced excellent humoral and cel - lular immune responses.9 Ad26.COV2.S can be  stored for up to 2 years in a standard freezer and  up to 3 months at refrigerator temperatures,  which simplifies transport, storage, and use in a  pandemic. We are conducting an ongoing phase 3 trial  (ENSEMBLE) to evaluate the safety and efficacy  of a single dose of Ad26.COV2.S at 5 1010 viral  particles for the prevention of Covid-19 and  SARS-CoV-2 infection in adults. Here, we report  the results of the primary analyses. Methods Trial Design and Oversight We are conducting this ongoing, 2-year, multi - center, randomized, double-blind, placebo-con - trolled, phase 3, pivotal trial in Argentina, Bra - zil, Chile, Colombia, Mexico, Peru, South Africa,  and the United States. All the participants pro - vided written informed consent. The trial adheres  to the principles of the Declaration of Helsinki  and to the Good Clinical Practice guidelines of  the International Council for Harmonisation.  The protocol (available with the full text of this  article at NEJM.org) and amendments were ap - proved by institutional review boards according  to local regulations. An unblinded independent  data and safety monitoring board continuously  monitors safety, including monitoring for vac- cine-associated enhanced respiratory disease. The trial is a collaboration between the spon - sor, Janssen Research and Development, which is an affiliate of Janssen Vaccines and Prevention  and part of the Janssen pharmaceutical compa - nies of Johnson &amp; Johnson, and the Operation  Warp Speed Covid-19 Rapid Response Team (which  includes the Biomedical Advanced Research and  Development Authority, the National Institutes  of Health, the Covid-19 Prevention Trials Net - work, and the Department of Defense). The trial  was designed and conducted, and the data analy - sis and data interpretation were performed, by  the sponsor and collaborators. Trial-site investi - gators collected and contributed to the interpre - tation of the data. All the data were available to  the authors, who vouch for the accuracy and  completeness of the data and for the fidelity of  the trial to the protocol. Medical writers who  were funded by the sponsor assisted in drafting  the manuscript. Trial Participants Stages 1a and 2a of the trial were conducted in  parallel and included 2000 adults 18 to 59 years  of age and 60 years of age or older, respectively,  who were in good or stable health and did not  have coexisting conditions that have been associ - ated with an increased risk of severe Covid-19.  After a 3-day safety review by the data and safety  monitoring board, stages 1b and 2b were initi - ated. Those stages additionally included adults  of the same respective age ranges who had stable  and well-controlled coexisting conditions. The  eligibility criteria are provided in the Supplemen - tary Methods section in the Supplementary Ap - pendix, available at NEJM.org. Participants were  not excluded on the basis of SARS-CoV-2 infec - tion or serostatus. Procedures Details of the trial procedures are provided in  the Supplementary Methods section. Participants  were randomly assigned in a 1:1 ratio, with the  use of randomly permuted blocks, to receive ei - ther Ad26.COV2.S or saline placebo. Randomiza - tion was conducted with an interactive Web-re - sponse system and stratified according to trial  site, age group, and the presence or absence of  coexisting conditions that have been associated  with an increased risk of severe Covid-19. Vaccine or placebo was administered on day 1.  Ad26.COV2.S was supplied in single-use vials at  a concentration of 1 1011 viral particles per mil - liliter and was administered at a dose of 5 1010 A Quick Take  is available at  NEJM.org The New England Journal of Medicine  Downloaded from nejm.org at Karolinska Institutet University Library on October 21, 2023. For personal use only. No other uses without permission.   Copyright   2021 Massachusetts Medical Society. All rights reserved. n engl j med 384;23 nejm.org June 10, 2021 2189Single-Dose Ad26.COV2.S Vaccine against Covid-19 viral particles as a single intramuscular injection  (0.5 ml) by a health care worker who was un - aware of the group assignment. Participants reported Covid-19 symptoms  electronically using the Symptoms of Infection  with Coronavirus-19 questionnaire (methods de - scribed in Fig. S1 in the Supplementary Appen - dix). Participants and trial staff obtained nasal  swabs, which were tested with the use of a Food  and Drug Administration (FDA) Emergency Use  Authorization reverse-transcriptase polymerase- chain-reaction (RT-PCR) assay for SARS-CoV-2 at  a local laboratory and subsequently confirmed  centrally (m-2000 SARS-CoV-2 real-time RT-PCR,  Abbott). Seropositivity for SARS-CoV-2 was eval - uated by means of a SARS-CoV-2 nucleocapsid  (N) immunoassay (Elecsys, Roche) at trial entry  and on days 29 and 71. Assays were performed  according to the manufacturers  protocols. Primary and key secondary efficacy evalua - tions were based on centrally confirmed cases  of Covid-19. Owing to the high incidence of  Covid-19 and the time taken for central confir - mation, not all cases had been centrally con - firmed at the time of the primary analysis. A sup - plementary analysis of RT-PCR positive cases from  all sources, whether centrally confirmed or not,  was therefore performed for subgroups, hospi - talizations, and deaths. Safety Assessments Serious adverse events and adverse events leading  to withdrawal from the trial are being recorded  throughout the trial. In a safety subpopulation  comprising approximately 6000 participants (see  below), data on solicited local and systemic ad - verse events were recorded in an electronic diary  for 7 days after administration and unsolicited  adverse events for 28 days after administration. Efficacy Assessments The two primary end points were the efficacy of  the Ad26.COV2.S vaccine against the first occur - rence of centrally confirmed moderate to severe  critical Covid-19 with an onset at least 14 days  after administration and at least 28 days after  administration in the per-protocol population  (see below). All the potential cases of severe  critical Covid-19 and cases of moderate Covid-19  with at least three signs or symptoms were clas - sified as being severe critical by an independent  Clinical Severity Adjudication Committee whose members were unaware of the group assignments.  This committee adjudicated cases on the basis of  clinical judgment (e.g., a single low oxygen-sat - uration measurement was not classified as indi - cating severe Covid-19 unless other clinical find - ings were consistent with a severe classification).  The case definitions for Covid-19 and the proto - col-defined secondary and exploratory end points  are described in the Supplementary Appendix. Statistical Analysis The full analysis set included all the participants  who underwent randomization and received a  dose of trial vaccine or placebo. The per-protocol  population comprised participants who received  a dose of trial vaccine or placebo, were sero - negative or had an unknown serostatus at the  time that the vaccine or placebo was adminis - tered, and had no protocol deviations that were  likely to affect vaccine efficacy. Participants who  were RT-PCR positive between days 1 and 14 or  between days 1 and 28 were excluded from the  analysis of cases with an onset at least 14 days  after administration and at least 28 days after  administration, respectively. The per-protocol  population was the main population for the ef - ficacy analyses. Safety analyses were conducted  in the full analysis set, including the safety sub - population. The null hypothesis was that the efficacy of  Ad26.COV2.S would be no higher than 30% for  each primary end point, as evaluated with a  truncated sequential probability ratio test15,16 at  a one-sided significance level of 0.025. The sam - ple size was reduced from 60,000 to approxi - mately 40,000 on the basis of the high incidence  of Covid-19 during the trial. The primary analysis  was triggered on a positive recommendation  from the data and safety monitoring board, after  the FDA-specified median 8-week follow-up  was reached and prespecified data requirements  were met. If the null hypothesis was rejected for both  primary end points, secondary objectives were  evaluated against a null hypothesis that used a  lower limit of vaccine efficacy of more than 0%  with prespecified multiplicity adjustments for  familywise type I error control (Fig. S2). Exact  Poisson regression17 was used for the analysis of  vaccine efficacy and the associated confidence  interval calculations, with accounting for follow- up time. The cumulative incidence over time was  The New England Journal of Medicine  Downloaded from nejm.org at Karolinska Institutet University Library on October 21, 2023. For personal use only. No other uses without permission.   Copyright   2021 Massachusetts Medical Society. All rights reserved. n engl j med 384;23 nejm.org June 10, 2021 2190The new england journal of medicine estimated with the use of Kaplan Meier meth - ods to evaluate the onset of vaccine efficacy and  vaccine efficacy over time. Participants had their  data censored at the end of their follow-up. The frequency of serious adverse events was  tabulated in the full analysis set. The frequency  and severity of solicited and unsolicited adverse  events were tabulated in the safety subpopulation. Results Participants The trial began enrollment on September 21, 2020,  and the data-cutoff date for the present analysis  was January 22, 2021. A total of 44,325 partici - pants underwent randomization, of whom 43,783  received vaccine or placebo; the per-protocol  population included 39,321 SARS-CoV-2 nega - tive participants, of whom 19,630 received  Ad26.COV2.S and 19,691 received placebo (Fig.  S3). The demographic characteristics and coex - isting conditions of the participants at baseline  were balanced across the two groups (Tables 1  and S4). A total of 9.6% of the participants were  SARS-CoV-2 seropositive at baseline. The medi - an follow-up was 58 days (range, 1 to 124), and  55% of participants had at least 8 weeks of fol - low-up; later and slower recruitment of partici - pants 60 years of age or older with coexisting  conditions resulted in a shorter duration of fol - low-up in this subgroup (Table S5). Safety The safety subpopulation included 3356 partici - pants in the vaccine group and 3380 in the pla - cebo group. During the 7-day period after the  administration of vaccine or placebo, more solic - ited adverse events were reported by Ad26.COV2.S  recipients than by placebo recipients and by  participants 18 to 59 years of age than by those  60 years of age or older (Fig. 1). In the vaccine  group, injection-site pain was the most common  local reaction (in 48.6% of the participants); the  most common systemic reactions were headache  (in 38.9%), fatigue (in 38.2%), myalgia (in 33.2%),  and nausea (in 14.2%). The adverse events of at least grade 3 that  were considered by the investigators to be pos - sibly related to Ad26.COV2.S or placebo are listed  in Table S6. Serious adverse events, excluding those  related to Covid-19, were reported by 83 of 21,895  vaccine recipients (0.4%) and by 96 of 21,888 placebo recipients (0.4%). Seven serious adverse  events were considered by the investigators to be  related to vaccination in the Ad26.COV2.S group  (Table S7). A numeric imbalance was observed for venous  thromboembolic events (11 in the vaccine group  vs. 3 in the placebo group). Most of these par - ticipants had underlying medical conditions and  predisposing factors that might have contributed  to these events (Table S8). Imbalances were also  observed with regard to seizure (which occurred  in 4 participants in the vaccine group vs. 1 in the  placebo group) and tinnitus (in 6 vs. 0). A causal  relationship between these events and Ad26. COV2.S cannot be determined. These events will  be monitored in the post-marketing setting. Three deaths were reported in the vaccine  group and 16 in the placebo group, all of which  were considered by the investigators to be unre - lated to the trial intervention (Table S7). No deaths  related to Covid-19 were reported in the vaccine  group, whereas 5 deaths related to Covid-19 were  reported in the placebo group. Transverse sinus  thrombosis with cerebral hemorrhage and a case  of the Guillain Barr  syndrome were each seen  in 1 vaccine recipient. Efficacy In the per-protocol at-risk population, 468 cen - trally confirmed cases of symptomatic Covid-19  with an onset at least 14 days after administra - tion were observed, of which 464 were moderate  to severe critical (116 cases in the vaccine group  vs. 348 in the placebo group), which indicated  vaccine efficacy of 66.9% (adjusted 95% confi - dence interval [CI], 59.0 to 73.4) (Table 2). In  terms of the primary end point of disease onset  at least 28 days after administration, 66 cases of  moderate to severe critical Covid-19 in the vac - cine group and 193 cases in the placebo group  were observed, which indicated vaccine efficacy of  66.1% (adjusted 95% CI, 55.0 to 74.8) (Table 2). The cumulative incidence of the first occur - rence of moderate to severe critical Covid-19  diverged between the two trial groups at ap - proximately 14 days after the administration of  vaccine or placebo, which indicates an early on - set of protection with the vaccine (Fig. 2A). Fewer  cases in the vaccine group were observed after  day 14 while cases continued to accrue in the  placebo group, which led to increasing vaccine  efficacy over time (Fig. S4A). Efficacy against  The New England Journal of Medicine  Downloaded from nejm.org at Karolinska Institutet University Library on October 21, 2023. For personal use only. No other uses without permission.   Copyright   2021 Massachusetts Medical Society. All rights reserved. n engl j med 384;23 nejm.org June 10, 2021 2191Single-Dose Ad26.COV2.S Vaccine against Covid-19 Table 1. Characteristics of the Trial Participants at Baseline (Full Analysis Set).* CharacteristicAd26.COV2.S  (N = 21,895)Placebo  (N = 21,888)Total  (N = 43,783) Age Median (range)   yr 52 (18 100) 52 (18 94) 52 (18 100) Distribution   no. (%) 18 59 yr 14,564 (66.5) 14,547 (66.5) 29,111 (66.5)  60 yr 7,331 (33.5) 7,341 (33.5) 14,672 (33.5) Sex   no. (%) Female 9,820 (44.9) 9,902 (45.2) 19,722 (45.0) Male 12,071 (55.1) 11,982 (54.7) 24,053 (54.9) Nonbinary 2 (&lt;0.1) 4 (&lt;0.1) 6 (&lt;0.1) Unknown 2 (&lt;0.1) 0 2 (&lt;0.1) Race or ethnic group   no. (%)  American Indian or Alaskan Native 92 (0.4) 95 (0.4) 187 (0.4) Indigenous South American 1,991 (9.1) 1,965 (9.0) 3,956 (9.0) Asian 743 (3.4) 687 (3.1) 1,430 (3.3) Black 4,251 (19.4) 4,264 (19.5) 8,515 (19.4) Native Hawaiian or other Pacific  Islander58 (0.3) 48 (0.2) 106 (0.2) White 12,858 (58.7) 12,838 (58.7) 25,696 (58.7) Multiracial 1,204 (5.5) 1,245 (5.7) 2,449 (5.6) Not reported, unknown, or missing 698 (3.2) 746 (3.4) 1,444 (3.3) Hispanic ethnic group   no. (%)  Hispanic 9,874 (45.1) 9,963 (45.5) 19,837 (45.3) Non Hispanic 11,472 (52.4) 11,362 (51.9) 22,834 (52.2) Not reported, unknown, or missing 549 (2.5) 563 (2.6) 1,112 (2.5) Country or region   no. (%) Latin America 8,954 (40.9) 8,951 (40.9) 17,905 (40.9) Argentina 1,498 (6.8) 1,498 (6.8) 2,996 (6.8) Brazil 3,644 (16.6) 3,634 (16.6) 7,278 (16.6) Chile 563 (2.6) 570 (2.6) 1,133 (2.6) Colombia 2,125 (9.7) 2,123 (9.7) 4,248 (9.7) Mexico 238 (1.1) 241 (1.1) 479 (1.1) Peru 886 (4.0) 885 (4.0) 1,771 (4.0) South Africa 3,286 (15.0) 3,290 (15.0) 6,576 (15.0) United States 9,655 (44.1) 9,647 (44.1) 19,302 (44.1) SARS CoV 2 serostatus   no. (%) Positive 2,151 (9.8) 2,066 (9.4) 4,217 (9.6) Negative 19,104 (87.3) 19,191 (87.7) 38,295 (87.5) Missing 640 (2.9) 631 (2.9) 1,271 (2.9) Body mass index  Median 27.0 27.0 27.0  30   no./total no. (%) 6264/21,871 (28.6) 6217/21,853 (28.4) 12,481/43,724 (28.5)  1 Coexisting condition   no. (%) 8,936 (40.8) 8,922 (40.8) 17,858 (40.8) *  The full analysis set included all the participants who underwent randomization and received a dose of Ad26.COV2.S  vaccine or placebo. Percentages may not total 100 because of rounding. SARS CoV 2 denotes severe acute respiratory  coronavirus 2.    Race and ethnic group were reported by the participants. American Indian or Alaskan Native was reported only by par  ticipants residing in the United States.    The body mass index (BMI) is the weight in kilograms divided by the square of the height in meters. A BMI of 30 or  higher indicates obesity. The New England Journal of Medicine  Downloaded from nejm.org at Karolinska Institutet University Library on October 21, 2023. For personal use only. No other uses without permission.   Copyright   2021 Massachusetts Medical Society. All rights reserved. n engl j med 384;23 nejm.org June 10, 2021 2192The new england journal of medicine 0.9% 0.4%0.4% 0.2% 0.3%0.1%0.2%0.2% 0.2% 0.2% None 0.2% 0.1% None 0.1% None 0.6% 0.2% 0.2% None None2.3% 0.7%1.1% 0.9% 0.3%0.4% 0.2%1.2% 0.4%0.8% &lt;0.1%1.4% 0.4%0.2% 0.1%0.1%0.2% 0.3% 0.1%Percentage/uni0020of/uni0020Participants100 80 60 40 20 0 18 59 yr  60 yr 18 59 yr  60 yr 18 59 yr  60 yr 18 59 yr  60 yr 18  59 yr 60 yr 18  59 yr 60 yr 18  59 yr 60 yr 18  59 yr 60 yr 18  59 yr 60 yr 18  59 yr 60 yr 18  59 yr 60 yrAd26.COV2.S 100 80 60 40 20 0 Any/uni0020Local/uni0020Reaction PainPlacebo Erythema Swelling BSystemic/uni0020EventsALocal/uni0020EventsIncidence/uni0020of/uni0020Grade/uni00203/uni0020Event Any gradePercentage/uni0020of/uni0020Participants100 80 60 40 20 0Ad26.COV2.S Any/uni0020Systemic ReactionHeadache Fatigue Myalgia Nausea Fever Use/uni0020of/uni0020Antipyretic Medication100 80 60 40 20 0Placebo The New England Journal of Medicine  Downloaded from nejm.org at Karolinska Institutet University Library on October 21, 2023. For personal use only. No other uses without permission.   Copyright   2021 Massachusetts Medical Society. All rights reserved. n engl j med 384;23 nejm.org June 10, 2021 2193Single-Dose Ad26.COV2.S Vaccine against Covid-19 disease with an onset at least 28 days after ad - ministration was similar across age groups, but  efficacy against disease with an onset 14 days  after administration was higher among older par - ticipants than among younger participants (Ta - ble 2). This discrepancy probably resulted from  differences in follow-up duration or from smaller  sample sizes in subgroups. The number of pri - mary end-point cases was similar to the number  of cases of symptomatic Covid-19 as defined  according to the FDA harmonized definition (Ta - ble 2); thus, the primary end-point analyses cap - tured most of the cases of symptomatic Covid-19.  Estimates of vaccine efficacy in the analyses of  the two primary end points and the secondary  end points of centrally confirmed cases differed  by less than 2 percentage points from the esti - mates in analyses of positive cases from all  sources, and the confidence intervals were simi - lar (Tables 2 and 3). Vaccine-efficacy estimates  in the full analysis set were generally lower than  those in the per-protocol population because the estimates included cases that occurred at or after  1 day after administration, when immunity was  building (Table S9). With regard to severe critical Covid-19, vac - cine efficacy was 76.7% (adjusted 95% CI, 54.6 to  89.1) against disease with onset at least 14 days  after administration and 85.4% (adjusted 95%  CI, 54.2 to 96.9) against disease with onset at  least 28 days after administration (Table 2). The  cumulative-incidence curves began to separate  approximately 7 days after administration; vac - cine efficacy increased with longer follow-up and  was 92.4% after day 42 (post hoc calculation)  (Figs. 2B and S4B). The analysis of vaccine efficacy against asymp - tomatic infection included all the participants  with a newly positive N-immunoassay result at  day 71 (i.e., those who had been seronegative or  had no result available at day 29 and who were  seropositive at day 71). Only 2650 participants had  an N-immunoassay result available at day 71, and  therefore only a preliminary analysis could be  performed. A total of 18 asymptomatic infections  were identified in the vaccine group and 50 in the  placebo group (vaccine efficacy, 65.5%; 95% CI,  39.9 to 81.1). Vaccine efficacy against Covid-19 involving  medical intervention ranged from 75.0 to 100.0%  (Table S10). Two cases of Covid-19 with onset at  least 14 days after administration in the Ad26. COV2.S group and 29 such cases in the placebo  group led to hospitalization (vaccine efficacy,  93.1%; 95% CI, 72.7 to 99.2) (Fig. S5). No hospi - talizations for cases with an onset at least 28 days  after administration occurred in the vaccine group,  as compared with 16 hospitalizations in the  placebo group (vaccine efficacy, 100%; 95% CI,  74.3 to 100.0). Participants with moderate Covid-19 who had  received Ad26.COV2.S most frequently reported  4 to 6 symptoms, as compared with 7 to 9 symp - toms in participants who had received placebo  (Fig. S6). The total mean symptom-severity score  as reported on the Symptoms of Infection with  Coronavirus-19 questionnaire was 24% (95% CI,   1 to 46) lower among vaccine recipients than  among placebo recipients at day 1 after symptom  onset, 47% (95% CI, 23 to 66) lower at day 7 after  symptom onset, and 53% (95% CI, 0 to 81) lower  at day 14 after symptom onset among partici -Figure 1 (facing page). Solicited Local and Systemic   Adverse Events Reported within 7 days after the Admin - istration of Vaccine or Placebo (Safety Subpopulation). Most solicited local and systemic adverse events oc   curred within 1 to 2 days after the administration of  vaccine or placebo and had a median duration of 1 to   2 days. No grade 4 local or systemic adverse events  were reported. There were no local or systemic reacto   genicity differences between participants who were se   ronegative at baseline and those who were seropositive  (data not shown). Pain was categorized as grade 1  (mild; does not interfere with activity), grade 2 (moder   ate; requires modification of activity or involves dis   comfort with movement), grade 3 (severe; inability to  perform usual activities), or grade 4 (potentially life   threatening; hospitalization or inability to perform ba   sic self  care). Erythema and swelling were categorized  as grade 1 (mild; 25 to 50 mm), grade 2 (moderate;   51 to 100 mm), grade 3 (severe; &gt;100 mm), or grade 4  (potentially life  threatening; necrosis or leading to hos   pitalization). Systemic events were categorized as grade  1 (mild; minimal symptoms), grade 2 (moderate; nota   ble symptoms not resulting in loss of work or school  time), grade 3 (severe; incapacitating symptoms result   ing in loss of work or school time), or grade 4 (life   threatening; hospitalization or inability to perform   basic self  care). Fever was defined as grade 1 (mild;   38.0 to 38.4 C), grade 2 (moderate;  38.5 to 38.9 C),  grade 3 (severe;  39.0 to 40.0 C), or grade 4 (potential   ly life  threatening; &gt;40 C). The New England Journal of Medicine  Downloaded from nejm.org at Karolinska Institutet University Library on October 21, 2023. For personal use only. No other uses without permission.   Copyright   2021 Massachusetts Medical Society. All rights reserved. n engl j med 384;23 nejm.org June 10, 2021 2194The new england journal of medicineTable 2. Vaccine Efficacy against Covid-19 with Onset at Least 14 Days and at Least 28 Days after the Administration of Vaccine or Placebo (Per-Protocol at-Risk Population).* Variable  14 Days after Administration   28 Days after Administration  Ad26.COV2.S  (N = 19,514)Placebo  (N = 19,544)Vaccine Efficacy  (95% CI)Ad26.COV2.S  (N = 19,306)Placebo  (N = 19,178)Vaccine Efficacy  (95% CI) no. of  cases person-yrno. of  cases person-yr %no. of  cases person-yrno of  cases person-yr % Moderate to severe critical Covid 19 116 3116.6 348 3096.1 66.9 (59.0 73.4) 66 3102.0 193 3070.7 66.1 (55.0 74.8) 18 59 yr 95 2106.8 260 2095.0 63.7 (53.9 71.6) 52 2097.6 152 2077.0 66.1 (53.3 75.8)  60 yr 21 1009.8 88 1001.2 76.3 (61.6 86.0) 14 1004.4 41 993.6 66.2 (36.7 83.0) Symptomatic Covid 19 of any severity 117 3116.5 351 3095.9 66.9 (59.1 73.4) 66 3102.0 195 3070.5 66.5 (55.5 75.1) Mild 1 3116.5 3 3095.9 NC  0 3102.0 2 3070.5 NC  Moderate 102 3116.6 288 3096.1 64.8 (55.8 72.2) 61 3102.0 159 3070.7 62.0 (48.7 72.2) Severe critical 14 3125.1 60 3122.0 76.7 (54.6 89.1) 5 3106.2 34 3082.6 85.4 (54.2 96.9) Severity adjusted symptomatic  Covid 19 117 3116.5 351 3095.9 68.1 (60.3 74.3) 66 3102.0 195 3070.5 69.0 (56.7 77.6) 18 59 yr 95 2106.8 260 2095.0 65.8 (56.2 73.1) 52 2097.6 152 2077.0 69.3 (57.4 77.7)  60 yr 22 1009.6 91 1001.0 74.5 (57.9 84.3) 14 1004.4 43 993.5 67.9 (38.2 82.8) Moderate to severe critical Covid 19,  including noncentrally con  firmed cases173 3113.9 509 3089.1 66.3 (59.9 71.8) 113 3100.3 324 3065.9 65.5 (57.2 72.4) Covid 19, according to FDA harmonized  definition 114 3116.6 345 3,096.3 67.2 (59.3 73.7) 65 3102.0 193 3070.6 66.7 (55.6 75.2) Moderate to severe critical Covid 19,  according to Cox proportional  hazards model**116 3116.6 348 3,096.1 66.9 (59.1 73.2) 66 3102.0 193 3070.7 66.2 (55.3 74.4) *  All cases of coronavirus disease 2019 (Covid 19) were centrally confirmed unless stated otherwise and occurred in participants who had been seronegative at baseline and negative on  reverse transcriptase polymerase chain reaction (RT PCR) testing before 14 or 28 days after the administration of vaccine or placebo, for the respective end points, and were therefore  at risk for Covid 19. The follow up time for each participant was defined as the time from the administration of vaccine or placebo to the onset of Covid 19 or the last available trial  measurement (January 22, 2021). Adjusted 95% confidence intervals are shown for moderate and severe critical Covid 19, severe critical Covid 19, severity adjusted Covid 19, and  moderate to severe critical Covid 19, including non centrally confirmed cases; unadjusted 95% confidence intervals are shown for other end points. The adjusted confidence interval  was calculated with implementation of type I error control for multiple testing. Adjusted confidence intervals are presented for the end points that were prespecified for inferential  evaluation at the primary analysis and on reaching the associated minimal required number of cases for that end point. Mild cases of Covid 19 were defined as a positive result on  RT PCR testing and the presence of at least one of the following symptoms: fever (body temperature,  38.0 C), sore throat, malaise, headache, myalgia, gastrointestinal symptoms,  The New England Journal of Medicine  Downloaded from nejm.org at Karolinska Institutet University Library on October 21, 2023. For personal use only. No other uses without permission.   Copyright   2021 Massachusetts Medical Society. All rights reserved. n engl j med 384;23 nejm.org June 10, 2021 2195Single-Dose Ad26.COV2.S Vaccine against Covid-19 pants with an onset of moderate illness at least  28 days after administration (Fig. S1). The estimates of vaccine efficacy against se - vere critical disease were consistently high across  countries that had sufficient cases for analysis  (Table 3). On the basis of interim sequencing  data from 512 unique RT-PCR positive samples  obtained from 714 participants (71.7%) with  SARS-CoV-2 infection, the reference sequence  (Wuhan-Hu-1 including the D614G mutation)  was detected predominantly in the United States  (190 of 197 sequences [96.4%]) and the 20H/501Y. V2 variant (also called B.1.351) was detected  predominantly in South Africa (86 of 91 sequenc - es [94.5%]), whereas in Brazil, the reference se - quence was detected in 38 of 124 sequences  (30.6%) and the reference sequence with the E484K  mutation (P.2 lineage) was detected in 86 of 124  sequences (69.4%). Despite the high prevalence  of the 20H/501Y.V2 variant in South Africa and  in Covid-19 cases in the trial, vaccine efficacy was  maintained (52.0% against moderate to severe  critical disease and 73.1% against severe critical  disease with onset  14 days after administra - tion; 64.0% against moderate to severe critical  disease and 81.7% against severe critical dis - ease with onset at  28 days after administration)  (Fig. 2C and Table 3). In South Africa, no hospital - izations of participants with an onset of Covid-19  at least 28 days after administration occurred in  the vaccine group, as compared with 6 hospital - izations in the placebo group. All five Covid-19  related deaths in the trial occurred in the placebo  group in South Africa. No meaningful differences in vaccine efficacy  were observed among subgroups defined ac - cording to sex, race, or ethnic group (Fig. S7 and  Table S11). A lower point estimate of vaccine ef - ficacy was observed among participants 60 years  of age or older with coexisting conditions in the  analysis of cases with onset at least 28 days after  administration (15 cases of moderate to severe  critical Covid-19 among vaccine recipients vs. 26  cases among placebo recipients) but not in the  analysis of cases with onset at least 14 days after  administration (22 vs. 63 cases) (Fig. S7). Estimates  of efficacy over time that were based on Kaplan  Meier analysis were similar among participants  60 years of age or older with coexisting condi - tions and those without coexisting conditions  (Figs. S4C and S8). Two participants 60 years of  age or older with coexisting conditions in the cough, chest congestion, runny nose, wheezing, skin rash, eye irritation or discharge, chills, loss of taste or smell, red or bruised looking feet or toes, or shaking chills or rigors.  Moderate cases were defined as a positive RT PCR test and either the presence of at least two of the following symptoms: fever ( 38.0 C), heart rate of at least 90 beats per minute,  shaking chills or rigors, sore throat, cough, malaise, headache, myalgia, gastrointestinal symptoms, loss of taste or smell, or red or bruised looking feet or toes; or the presence at  least one of the following symptoms: respiratory rate of at least 20 breaths per minute, abnormal oxygen saturation (but &gt;93% while the patient was breathing ambient air at sea  level), clinical or radiologic evidence of pneumonia, radiologic evidence of deep vein thrombosis, or shortness of breath or difficulty breathing. Severe critical cases were defined as a  positive RT PCR test and the presence of at least one of the following features: clinical signs at rest that were indicative of severe systemic illness (respiratory rate of  30 breaths per  minute, heart rate of  125 beats per minute, oxygen saturation of  93% while the patient was breathing ambient air at sea level, or partial pressure of oxygen divided by the fraction of  inspired oxygen, &lt;300 mm Hg); respiratory failure (defined as the use of high flow oxygen, noninvasive ventilation, mechanical ventilation, or extracorporeal membrane oxygenation);  shock; clinically meaningful acute renal, hepatic, or neurologic dysfunction; intensive care unit admission; or death.    The at risk population for this analysis excluded participants who were RT PCR positive between days 1 and 14 after the administration of vaccine or placebo.    The at risk population for this analysis excluded participants who were RT PCR positive between days 1 and 28 after the administration of vaccine or placebo.    The vaccine efficacy was not calculated (NC) if fewer than 6 cases were observed for an end point.    Shown is the weighted version of the estimates of vaccine efficacy against mild, moderate, and severe critical Covid 19.18    The Food and Drug Administration (FDA) harmonized definition of Covid 19 was defined as a positive RT PCR test and the presence of Covid 19 symptoms consistent with the FDA  harmonized definition at the time that the protocol was written: fever or chills, cough, shortness of breath or difficulty breathing, fatigue, muscle or body aches, headache, new loss of  taste or smell, sore throat, congestion or runny nose, nausea or vomiting, or diarrhea. **  A supportive analysis with the use of a Cox proportional hazards regression model of the time to moderate to severe critical Covid 19 was used to estimate vaccine efficacy. The New England Journal of Medicine  Downloaded from nejm.org at Karolinska Institutet University Library on October 21, 2023. For personal use only. No other uses without permission.   Copyright   2021 Massachusetts Medical Society. All rights reserved. n engl j med 384;23 nejm.org June 10, 2021 2196The new england journal of medicineCumulative/uni0020Incidence/uni0020(%)4.0 3.03.5 2.5 2.0 1.0 0.51.5 0.0 0 7 14 21 28 35 126 Days/uni0020since/uni0020Administration BSevere Critical/uni0020Cases/uni0020of/uni0020Covid-19AModerate/uni0020to/uni0020Severe Critical/uni0020Cases/uni0020of/uni0020Covid-19 Placebo Ad26.COV2.S19,822 19,74419,804 19,72519,745 19,66919,652 19,64219,579 19,61219,488 19,57842 18,411 18,54149 14,814 14,90956 10,823 10,93063 7740 783170 3876 399877 1439 146884 708 71391 485 48498 480 482482 483105 133 142112 119 27 310 0Ad26.COV2.SPlacebo No./uni0020at/uni0020Risk Placebo Ad26.COV2.S0 022 2781 76168 96237 126299 151351 168387 178407 184416 188423 189425 191430 191432 192432 193432 193432 193432 193432 193No./uni0020of/uni0020Cases Cumulative/uni0020Incidence/uni0020(%)0.6 0.40.5 0.3 0.2 0.1 0.0 0 7 14 21 28 35 126 Days/uni0020since/uni0020Administration Placebo Ad26.COV2.S19,822 19,74419,817 19,74119,799 19,73419,779 19,72519,760 19,71819,725 19,70542 18,682 18,68549 15,088 15,04356 11,069 11,04663 7939 791970 3995 403977 1485 148184 732 72091 500 49098 495 489497 490105 137 146112 119 29 31Ad26.COV2.SPlacebo No./uni0020at/uni0020Risk Placebo Ad26.COV2.S0 05 318 732 1144 1655 1865 2073 2176 2176 2177 2177 2178 2178 2178 2178 2178 2178 210 0 78 21No./uni0020of/uni0020Cases CSevere Critical/uni0020Cases/uni0020of/uni0020Covid-19/uni0020in/uni0020South/uni0020Africa Cumulative/uni0020Incidence/uni0020(%)1.50 1.001.25 0.75 0.50 0.25 0.00 0 7 14 21 28 35 126 Days/uni0020since/uni0020Administration Placebo Ad26.COV2.S2536 25042536 25042531 25032528 25012521 24972510 249542 2502 249449 1963 194156 1283 128463 712 69470 143 15777 2 084 0 091 0 098 0 00 0105 0 0112 119 0 00 0Ad26.COV2.SPlacebo No./uni0020at/uni0020Risk Placebo Ad26.COV2.S0 00 05 16 213 521 628 735 935 935 935 935 935 935 935 935 935 935 935 9No./uni0020of/uni0020Cases The New England Journal of Medicine  Downloaded from nejm.org at Karolinska Institutet University Library on October 21, 2023. For personal use only. No other uses without permission.   Copyright   2021 Massachusetts Medical Society. All rights reserved. n engl j med 384;23 nejm.org June 10, 2021 2197Single-Dose Ad26.COV2.S Vaccine against Covid-19 vaccine group were hospitalized, as compared with  11 such participants in the placebo group (vaccine  efficacy, 81.6%; 95% CI, 15.8 to 98.0). Discussion This international, phase 3 ENSEMBLE trial  showed the efficacy of a single dose of the  Ad26.COV2.S vaccine in preventing Covid-19. Ef - ficacy against moderate to severe critical Covid-19  was 67% against disease with onset at least 14 days  after administration and 66% against disease  with onset 28 days after administration. Because  the number of primary end-point cases was simi - lar to the number of cases according to the FDA  harmonized definition, this estimate essen - tially captures most of the cases of symptomatic  Covid-19. Higher efficacy against severe critical  Covid-19 was observed, with vaccine efficacy of  77% against disease with onset at least 14 days  after administration and 85% against disease  with onset at least 28 days after administration. The onset of efficacy was evident as of 14 days  after administration for moderate to severe criti - cal disease and as of 7 days after administration  for severe critical disease. Efficacy continued  to increase through approximately 8 weeks af - ter administration, especially for severe critical  Covid-19. No evidence of waning efficacy was  noted among the approximately 3000 participants  who were followed for 11 weeks or among 1000  participants who were followed for 15 weeks, a  finding that is consistent with the persistence of  humoral immunity that was observed in a phase  1 2a trial.9 Efficacy against severe critical Covid-19 was consistently high overall and in individual coun - tries that had sufficient cases for analysis, which  is particularly important because severe disease  has the greatest effect on individual persons and  health care systems.19 Efficacy against Covid-19  involving hospitalization was 93% with regard to  onset at least 14 days after administration (2 cases  in the vaccine group and 29 in the placebo group)  and 100% with regard to onset at least 28 days  after administration (no hospitalizations in the  vaccine group and 16 in the placebo group). Al - though hospitalization can be influenced by local  practice and resource availability, all the hospi - talizations that were reported were justified by  clear clinical findings and were consistent across  countries. Moreover, identical management prac - tices would have applied to the Ad26.COV2.S group  and the placebo group in each country. Five deaths  that were related to Covid-19 occurred in the  placebo group, but there were no such deaths in  the vaccine group. The reduction in the incidence  of death and the high efficacy against hospital - ization are expected to substantially reduce the  effect of this disease on individual persons and  dramatically decrease the burden on health care  systems. Vaccine recipients with breakthrough Covid-19  reported fewer and less severe symptoms than  did placebo recipients with Covid-19, which sug - gests that illness is milder after vaccination. The  data are consistent with studies reporting higher  efficacy of the influenza vaccine against more  severe influenza20-22 and the attenuation of influ - enza among vaccinees.23-25 A preliminary analysis  indicated that Ad26.COV2.S provided at least 66%  protection against serologically confirmed as - ymptomatic infection with SARS-CoV-2. The effect  on the incidence of symptomatic and asymptom - atic SARS-CoV-2 infection by the vaccine suggests  that it might be useful in reducing community- wide transmission. New SARS-CoV-2 virus lineages have emerged,  with mutations in the N-terminal and receptor- binding domains of the spike protein that are  known targets for neutralizing antibodies; in par - ticular, the E484K mutation is associated with  reduced neutralization sensitivity.26-31 Of main  concern are variants that were first identified in  Brazil, South Africa, and the United Kingdom.2-4  In our trial, 95% of the Covid-19 cases in South  Africa in which SARS-CoV-2 was sequenced were  caused by the 20H/501Y.V2 variant, whereas a Figure 2 (facing page). Cumulative Incidence of Covid-19  with Onset at Least 1 Day after Vaccination and Vaccine  Efficacy over Time. Panel A shows the cumulative incidence of moderate   to severe critical cases of coronavirus disease 2019  (Covid  19); circles indicate severe critical cases. Panel  B shows the cumulative incidence of severe critical  cases. Cases included in the analyses in Panels A and   B were centrally confirmed cases in the full analysis set  among participants who were seronegative at baseline.  Panel C shows the cumulative incidence of severe criti   cal cases in South Africa among participants who were  seronegative at baseline; these cases were those that  were positive on reverse  transcriptase polymerase   chain  reaction (RT  PCR) testing from all sources,  whether centrally confirmed or not. The New England Journal of Medicine  Downloaded from nejm.org at Karolinska Institutet University Library on October 21, 2023. For personal use only. No other uses without permission.   Copyright   2021 Massachusetts Medical Society. All rights reserved. n engl j med 384;23 nejm.org June 10, 2021 2198The new england journal of medicineTable 3. Vaccine Efficacy against Covid-19 with Onset at Least 14 Days and at Least 28 Days after Administration of Vaccine or Placebo, According to Country (Per-Protocol at-Risk  Population).* Variable  14 Days after Administration   28 Days after Administration  Ad26.COV2.S PlaceboVaccine Efficacy  (95% CI) Ad26.COV2.S PlaceboVaccine Efficacy  (95% CI) no. person-yr no. person-yr % no. person-yr no. person-yr % Worldwide No. of participants 19,514 19,544 19,306 19,178 Moderate to severe critical Covid 19 173 3113.9 509 3089.1 66.3 (59.9 to 71.8) 113 3100.3 324 3065.9 65.5 (57.2 to 72.4) Severe critical Covid 19 19 3124.7 80 3121.0 76.3 (57.9 to 87.5) 8 3106.0 48 3082.0 83.5 (54.2 to 96.9) United States No. of participants 9,119 9,086 8,958 8,835 Moderate to severe critical Covid 19 51 1414.0 196 1391.3 74.4 (65.0 to 81.6) 32 1403.4 112 1375.6 72.0 (58.2 to 81.7) Severe critical Covid 19 4 1417.2 18 1404.8 78.0 (33.1 to 94.6) 1 1405.2 7 1382.2 85.9 ( 9.4 to 99.7) Brazil No. of participants 3,370 3,355 3,354 3,312 Moderate to severe critical Covid 19 39 555.7 114 548.8 66.2 (51.0 to 77.1) 24 554.8 74 546.1 68.1 (48.8 to 80.7) Severe critical Covid 19 2 558.9 11 556.8 81.9 (17.0 to 98.1) 1 556.2 8 549.8 87.6 (7.8 to 99.7) South Africa No. of participants 2,473 2,496 2,449 2,463 Moderate to severe critical Covid 19 43 377.6 90 379.2 52.0 (30.3 to 67.4) 23 376.1 64 376.9 64.0 (41.2 to 78.7) Severe critical Covid 19 8 380.2 30 382.9 73.1 (40.0 to 89.4) 4 377.0 22 379.0 81.7 (46.2 to 95.4) *  All cases of Covid 19 occurred in participants who had been seronegative at baseline and RT PCR negative before 14 or 28 days after the administration of vaccine or placebo, for the  respective end points, and were therefore at risk for Covid 19; these participants were positive on RT PCR testing from all sources. Adjusted 95% confidence intervals are shown for  Covid 19 cases worldwide; unadjusted 95% confidence intervals are shown for country specific end points. The adjusted confidence interval implements type I error control for multiple  testing.    The at risk population for this analysis excluded participants who were RT PCR positive between days 1 and 14 after the administration of vaccine or placebo.    The at risk population for this analysis excluded participants who were RT PCR positive between days 1 and 28 after the administration of vaccine or placebo. The New England Journal of Medicine  Downloaded from nejm.org at Karolinska Institutet University Library on October 21, 2023. For personal use only. No other uses without permission.   Copyright   2021 Massachusetts Medical Society. All rights reserved. n engl j med 384;23 nejm.org June 10, 2021 2199Single-Dose Ad26.COV2.S Vaccine against Covid-19 variant from the P.2 lineage carrying the E484K  mutation was identified in 69% of the cases in  Brazil with a sequenced sample. However, de - spite the high prevalence of SARS-CoV-2 variants  of concern, vaccine efficacy remained high. This  finding shows that a Covid-19 vaccine that was  based on the original Wuhan-Hu-1 strain can  elicit cross-protective efficacy against new vari - ants in South Africa and Brazil. Nonneutralizing  antibodies against SARS-CoV-2 variants are  probably preserved because they are not limited  to the N-terminal or receptor-binding domains,  where most mutations occur. Antibodies with  Fc-mediated functions are induced by Ad26. COV2.S against SARS-CoV-2 in humans,32 and  these Fc functional antibodies show no decrease  in potency against new variants (personal com - munication: G. Alter and D. Barouch). In addi - tion, CD8+ T-cell responses to the SARS-CoV-2  spike protein were seen in a phase 1 2a trial.9  T-cell epitopes were shown to be conserved be - tween SARS-CoV-2 variants according to immu - noinformatics analyses.33-35 These factors might  contribute to the high efficacy against severe  critical disease, hospitalization, and death in  South Africa, where the relatively neutralization- resistant 20H/501Y.V2 variant predominates.26,36 Efficacy against symptomatic infection was  similar among younger and older participants  and among participants with coexisting condi - tions and those without coexisting conditions. A  subgroup analysis involving participants 60 years  of age or older showed that vaccine efficacy  against symptomatic disease with onset at least  14 days after administration was similar in sub - groups defined according to the presence or  absence of coexisting conditions. With regard to  onset at least 28 days after administration, vac - cine efficacy appeared lower among participants  with coexisting conditions than among those  without coexisting conditions. This finding can  be attributed to imprecision owing to fewer cases  and shorter follow-up in this subgroup. Further - more, Kaplan Meier curves indicated that the  cumulative incidence of cases among vaccine  recipients 60 years of age or older with coexist - ing conditions was similar to that in the overall  trial population, which suggests a similar vac - cine efficacy. Vaccine efficacy against hospital - ization among vaccine recipients 60 years of age  or older with coexisting conditions was 82%, a  finding consistent with this result.This trial confirmed the findings from a  phase 1 2a trial9 showing that Ad26.COV2.S had  an acceptable safety and reactogenicity profile.  Reactogenicity to Ad26.COV2.S was transient,  was lower in older participants than in younger  participants, and resolved quickly. Severe reacto - genicity (grade  3) was uncommon, and serious  adverse events were rare. Data from the current  trial are supported by long-term and robust  safety data on the Ad26 platform.10-12 A key strength of this trial is that it showed  vaccine efficacy in an ethnically and geographi - cally diverse population, including participants  in regions with emerging SARS-CoV-2 variants,  as well as in participants with coexisting condi - tions that have been associated with an in - creased risk of severe Covid-19. A limitation of  the trial is the relatively short follow-up, which  was necessitated, as in other Covid-19 vaccine  trials, by the urgent need for vaccine. The data  do not suggest a waning of protection. Long- term unblinded follow-up is planned to compare  results in initial Ad26.COV2.S recipients with  those in placebo recipients who are expected to  receive Ad26.COV2.S after a protocol amendment  has been approved. This trial was conducted during a time of an  extraordinarily high incidence of SARS-CoV-2 in - fection. Lower vaccine efficacy has been associ - ated with a higher incidence of disease.37-39 This  situation, combined with the emergence of viral  variants, precludes the comparison of vaccine tri - als. In this trial, we robustly field-tested a simple  regimen under high attack-rate conditions on  three continents and consistently found early and  increasing protection from severe disease. In this trial, we found that a single dose of  Ad26.COV2.S protected against symptomatic  Covid-19 and was particularly efficacious against  severe critical disease (including hospitalization  and death), including in countries where vari - ants that are considered to be relatively resistant  to antibody neutralization predominate. Safety ap - peared to be similar to that seen in previous phase  3 trials of Covid-19 vaccines. The single-dose  schedule and favorable storage conditions of this  vaccine provide major advantages in its deploy - ment and effect worldwide. Supported by Janssen Research and Development, an affiliate  of Janssen Vaccines and Prevention and part of the Janssen phar - maceutical companies of Johnson &amp; Johnson, and in whole or in  part by federal funds from the Office of the Assistant Secretary  for Preparedness and Response, Biomedical Advanced Research  The New England Journal of Medicine  Downloaded from nejm.org at Karolinska Institutet University Library on October 21, 2023. For personal use only. No other uses without permission.   Copyright   2021 Massachusetts Medical Society. All rights reserved. n engl j med 384;23 nejm.org June 10, 2021 2200The new england journal of medicine and Development Authority, under Other Transaction Agree - ment HHSO100201700018C, and from the National Institute of  Allergy and Infectious Diseases (NIAID), National Institutes of  Health. The NIAID provides grant funding to the HIV Vaccine  Trials Network (HVTN) Leadership and Operations Center (UM1  AI68614), the HVTN Statistics and Data Management Center  (UM1 AI68635), the HVTN Laboratory Center (UM1 AI68618), the  HIV Prevention Trials Network Leadership and Operations Center  (UM1 AI68619), the AIDS Clinical Trials Group Leadership and  Operations Center (UM1 AI68636), the Infectious Diseases Clini - cal Research Consortium Leadership Group (UM1 AI148684), and  Vaccine and Therapeutic Evaluation Units (UM1 AI148576, UM1  AI148373, UM1 AI148685, and UM1 AI148452). Disclosure forms provided by the authors are available with  the full text of this article at NEJM.org. A data sharing statement provided by the authors is available  with the full text of this article at NEJM.org.We thank all the participants in this trial, the staff mem - bers at the trial locations, the members of the data and safety  monitoring board, all the investigators at the clinical sites, the  COV3001 study team (Richard Gorman, Carmen A. Paez, Edith  Swann, James Kublin, Simbarashe G. Takuva, Alex Greninger,  Pavitra Roychoudhury, Robert W. Coombs, Keith R. Jerome, Flora  Castellino, Xiaomi Tong, Corrina Pavetto, Teletha Gipson, Tina  Tong, Marina Lee, James Zhou, Michael Fay, Kelly McQuarrie,  Chimeremma Nnadi, Obiageli Sogbetun, Nina Ahmad, Ian De  Proost, Cyrus Hoseyni, Paul Coplan, Najat Khan, Peter Ronco,  Dawn Furey, Jodi Meck, Johan Vingerhoets, Boerries Branden - burg, Jerome Custers, Jenny Hendriks, Jarek Juraszek, Marit de  Groot, Griet Van Roey, Dirk Heerwegh, and Ilse Van Dromme),  and Mary L. Greenacre (An Sgriobhadair) and Jill E. Kolesar and  Kurt Kunz (Cello Health Communications MedErgy) for writing  and editorial assistance, funded by Janssen Global Services, with  an earlier version of the manuscript. Appendix The authors  full names and academic degrees are as follows: Jerald Sadoff, M.D., Glenda Gray, M.B., B.Ch., An Vandebosch, Ph.D.,  Vicky C rdenas, Ph.D., Georgi Shukarev, M.D., Beatriz Grinsztejn, M.D., Paul A. Goepfert, M.D., Carla Truyers, Ph.D., Hein Fennema,  Ph.D., Bart Spiessens, Ph.D., Kim Offergeld, M.Sc., Gert Scheper, Ph.D., Kimberly L. Taylor, Ph.D., Merlin L. Robb, M.D., John Tre - anor, M.D., Dan H. Barouch, M.D., Jeffrey Stoddard, M.D., Martin F. Ryser, M.D., Mary A. Marovich, M.D., Kathleen M. Neuzil, M.D.,  Lawrence Corey, M.D., Nancy Cauwenberghs, Ph.D., Tamzin Tanner, Ph.D., Karin Hardt, Ph.D., Javier Ruiz-Gui az , M.D., Mathieu  Le Gars, Ph.D., Hanneke Schuitemaker, Ph.D., Johan Van Hoof, M.D., Frank Struyf, M.D., and Macaya Douoguih, M.D. The authors  affiliations are as follows: Janssen Vaccines and Prevention, Leiden, the Netherlands (J. Sadoff, G. Shukarev, G. Scheper,  M.L.G., H.S., J.V.H., M.D.); South African Research Council, Cape Town, South Africa (G.G.); Janssen Research and Development,  Beerse, Belgium (A.V., C.T., H.F., B.S., K.O., M.F.R., N.C., T.T., K.H., J.R.G., F.S.); Janssen Research and Development, Spring House,  PA (V.C.); Evandro Chagas National Institute of Infectious Diseases Fiocruz, Rio de Janeiro (B.G.); the University of Alabama at Bir - mingham, Birmingham (P.A.G.); the National Institute of Allergy and Infectious Diseases, Rockville (K.L.T., M.A.M.), Walter Reed  Army Institute of Research, Silver Spring (M.L.R.), and the Center for Vaccine Development and Global Health, University of Maryland  School of Medicine, Baltimore (K.M.N.)   all in Maryland; Biomedical Advanced Research and Development Authority, Washington,  DC (J.T.); the Center for Virology and Vaccine Research, Beth Israel Deaconess Medical Center, Boston (D.H.B.); Janssen Research and  Development, Raritan, NJ (J. Stoddard); and Vaccine and Infectious Disease Division, Fred Hutchinson Cancer Research Center, Seattle  (L.C.). References 1. Johns Hopkins University Coronavi - rus Resource Center. COVID-19 dash - board by the Center for Systems Science  and Engineering (CSSE) at Johns Hopkins  University. 2021 (https://coronavirus  . jhu   . edu/  map .  html). 2. Tegally H, Wilkinson E, Giovanetti M,  et al. Emergence and rapid spread of a  new severe acute respiratory syndrome- related coronavirus 2 (SARS-CoV-2) lin - eage with multiple spike mutations in  South Africa. December 22, 2020 (https:// www . medrxiv  . org/  content/   10 . 1101/  2020   . 12 . 21 . 20248640v1). preprint. 3. Voloch CM, da Silva Francisco R Jr, de  Almeida LGP, et al. Genomic character - ization of a novel SARS-CoV-2 lineage  from Rio de Janeiro, Brazil. J Virol 2021  March 1 (Epub ahead of print). 4. Public Health England. Investigation  of novel SARS-CoV-2 variant: variant of  concern 202012/01: technical briefing 3.  2021 (https://assets  . publishing  . service  . gov  . uk/  government/   uploads/   system/   uploads/    attachment_data/  file/   950823/   Variant_of   _Concern_VOC_202012_01_Technical   _Briefing_3_ - _England  . pdf). 5. Krammer F. SARS-CoV-2 vaccines in  development. Nature 2020;  586: 516-27.6. World Health Organization. Draft  landscape and tracker of COVID-19 candi - date vaccines. April 9, 2021 (https://www   . who . int/  publications/   m/  item/  draft  - landscape - of  - covid  - 19 - candidate   - vaccines). 7. Abbink P, Lemckert AAC, Ewald BA,  et al. Comparative seroprevalence and im - munogenicity of six rare serotype recom - binant adenovirus vaccine vectors from  subgroups B and D. J Virol 2007;  81: 4654-63. 8. Bos R, Rutten L, van der Lubbe JEM,  et al. Ad26 vector-based COVID-19 vac - cine encoding a prefusion-stabilized  SARS-CoV-2 spike immunogen induces  potent humoral and cellular immune re - sponses. NPJ Vaccines 2020;  5: 91. 9. Sadoff J, Le Gars M, Shukarev G, et al.  Interim results of a phase 1 2a trial of  Ad26.COV2.S Covid-19 vaccine. N Engl J  Med. 10.1056/NEJMoa2034201. 10. Barouch DH, Tomaka FL, Wegmann  F, et al. Evaluation of a mosaic HIV-1 vac - cine in a multicentre, randomised, dou - ble-blind, placebo-controlled, phase 1/2a  clinical trial (APPROACH) and in rhesus  monkeys (NHP 13-19). Lancet 2018;  392:  232-43. 11. Custers J, Kim D, Leyssen M, et al. Vaccines based on replication incompe - tent Ad26 viral vectors: standardized tem - plate with key considerations for a risk/ benefit assessment. Vaccine 2020 October  3 (Epub ahead of print). 12. Williams K, Bastian AR, Feldman RA,  et al. Phase 1 safety and immunogenicity  study of a respiratory syncytial virus vac - cine with an adenovirus 26 vector encod - ing prefusion F (Ad26.RSV.preF) in adults  aged  60 years. J Infect Dis 2020;  222: 979- 88. 13. Salisch NC, Stephenson KE, Williams  K, et al. A double-blind, randomized,  placebo-controlled phase 1 study of Ad26. ZIKV.001, an Ad26-vectored anti-Zika vi - rus vaccine. Ann Intern Med 2021 Febru - ary 16 (Epub ahead of print). 14. Mercado NB, Zahn R, Wegmann F, et  al. Single-shot Ad26 vaccine protects  against SARS-CoV-2 in rhesus macaques.  Nature 2020;  586: 583-8. 15. Dragalin V, Fedorov V, Cheuvart B.  Statistical approaches to establishing vac - cine safety. Stat Med 2002;  21: 877-93. 16. Dragalin V, Fedorov V. Multistage de - signs for vaccine safety studies. J Bio - pharm Stat 2006;  16: 539-53. 17. Nauta J. Statistics in clinical vaccine  The New England Journal of Medicine  Downloaded from nejm.org at Karolinska Institutet University Library on October 21, 2023. For personal use only. No other uses without permission.   Copyright   2021 Massachusetts Medical Society. All rights reserved. n engl j med 384;23 nejm.org June 10, 2021 2201Single-Dose Ad26.COV2.S Vaccine against Covid-19 trials. New York: Springer-Verlag, 2011:   95-7. 18. Mehrotra DV, Janes HE, Fleming TR,  et al. Clinical endpoints for evaluating ef - ficacy in COVID-19 vaccine trials. Ann  Intern Med 2021; 174:  221-8. 19. Hodgson SH, Mansatta K, Mallett G,  Harris V, Emary KRW, Pollard AJ. What  defines an efficacious COVID-19 vaccine?  A review of the challenges assessing the  clinical efficacy of vaccines against SARS- CoV-2. Lancet Infect Dis 2021;  21(2):  e26- e35. 20. Jain VK, Rivera L, Zaman K, et al. Vac - cine for prevention of mild and moderate- to-severe influenza in children. N Engl J  Med 2013;  369: 2481-91. 21. Claeys C, Zaman K, Dbaibo G, et al.  Prevention of vaccine-matched and mis - matched influenza in children aged 6-35  months: a multinational randomised trial  across five influenza seasons. Lancet  Child Adolesc Health 2018;  2: 338-49. 22. Beran J, Reynales H, Poder A, et al.  Prevention of influenza during mis - matched seasons in older adults with an  MF59-adjuvanted quadrivalent influenza  vaccine: a randomised, controlled, multi - centre, phase 3 efficacy study. Lancet In - fect Dis 2021 February 9 (Epub ahead of  print). 23. Arriola C, Garg S, Anderson EJ, et al.  Influenza vaccination modifies disease se - verity among community-dwelling adults  hospitalized with influenza. Clin Infect  Dis 2017;  65: 1289-97. 24. Castilla J, Godoy P, Dom nguez A, et  al. Influenza vaccine effectiveness in pre - venting outpatient, inpatient, and severe cases of laboratory-confirmed influenza.  Clin Infect Dis 2013;  57: 167-75. 25. Deiss RG, Arnold JC, Chen W-J, et al.  Vaccine-associated reduction in symptom  severity among patients with influenza A/ H3N2 disease. Vaccine 2015;  33: 7160-7. 26. Wibmer CK, Ayres F, Hermanus T, et  al. SARS-CoV-2 501Y.V2 escapes neutral - ization by South African COVID-19 donor  plasma. Nat Med 2021 March 2 (Epub  ahead of print). 27. Weisblum Y, Schmidt F, Zhang F, et al.  Escape from neutralizing antibodies by  SARS-CoV-2 spike protein variants. Elife  2020; 9: e61312. 28. Zhou D, Dejnirattisai W, Supasa P, et  al. Evidence of escape of SARS-CoV-2 vari - ant B.1.351 from natural and vaccine-in - duced sera. Cell 2021 February 23 (Epub  ahead of print). 29. Rees-Spear C, Muir L, Griffith SA, et  al. The effect of spike mutations on SARS- CoV-2 neutralization. Cell Rep 2021;  34:  108890. 30. Wu K, Werner AP, Moliva JI, et al.  mRNA-1273 vaccine induces neutralizing  antibodies against spike mutants from  global SARS-CoV-2 variants. January 25,  2021 (https://www  . biorxiv  . org/  content/     10 . 1101/  2021 . 01 . 25 . 427948v1). preprint. 31. Xie X, Liu Y, Liu J, et al. Neutralization  of SARS-CoV-2 spike 69/70 deletion,  E484K and N501Y variants by BNT162b2  vaccine-elicited sera. Nat Med 2021 Feb - ruary 8 (Epub ahead of print). 32. Stephenson KE, Le Gars M, Sadoff J,  et al. Immunogenicity of the Ad26. COV2.S vaccine for COVID-19. JAMA 2021  March 11 (Epub ahead of print).33. Prakash S, Srivastava R, Coulon P-G,  et al. Genome-wide asymptomatic B-cell,  CD4+ and CD8+ T-cell epitopes, that are  highly conserved between human and  animal coronaviruses, identified from  SARS-CoV-2 as immune targets for pre- emptive pan-coronavirus vaccines. Sep - tember 28, 2020 (https://www  . biorxiv  . org/   content/   10 . 1101/  2020 . 09 . 27 . 316018v1  . full).  preprint. 34. Lee E, Sandgren K, Duette G, et al.  Identification of SARS-CoV-2 nucleocap - sid and spike T-cell epitopes for assessing  T-cell immunity. J Virol 2021;  95(6):   e02002-20. 35. Lee CH, Pinho MP, Buckley PR, et al.  Potential CD8+ T cell cross-reactivity  against SARS-CoV-2 conferred by other  coronavirus strains. Front Immunol 2020;   11: 579480. 36. GISAID. Map of tracked variant oc - currence. 2021 (https://www  . gisaid  . org/   hcov19  - variants). 37. Langwig KE, Gomes MGM, Clark  MD, et al. Limited available evidence sup - ports theoretical predictions of reduced  vaccine efficacy at higher exposure dose.  Sci Rep 2019;  9: 3203. 38. Gomes MGM, Gordon SB, Lalloo DG.  Clinical trials: the mathematics of falling  vaccine efficacy with rising disease inci - dence. Vaccine 2016;  34: 3007-9. 39. Margheri A, Rebelo C, Gomes MGM.  Heterogeneity in disease risk induces fall - ing vaccine protection with rising disease  incidence. Dyn Syst 2017;  32: 148-63. Copyright   2021 Massachusetts Medical Society. The New England Journal of Medicine  Downloaded from nejm.org at Karolinska Institutet University Library on October 21, 2023. For personal use only. No other uses without permission.   Copyright   2021 Massachusetts Medical Society. All rights reserved. </w:t>
            </w:r>
          </w:p>
        </w:tc>
      </w:tr>
      <w:tr>
        <w:tc>
          <w:tcPr>
            <w:tcW w:type="dxa" w:w="4320"/>
          </w:tcPr>
          <w:p>
            <w:r>
              <w:t>766</w:t>
            </w:r>
          </w:p>
        </w:tc>
        <w:tc>
          <w:tcPr>
            <w:tcW w:type="dxa" w:w="4320"/>
          </w:tcPr>
          <w:p>
            <w:r>
              <w:t>MAJOR ARTICLE HPV Vaccine Not Effective Therapy With LEEP   cid  2021:73 (1 October)   e2211Clinical Infectious Diseases Human Papillomavirus Vaccination Prior to Loop  Electroexcision Procedure Does Not Prevent Recurrent  Cervical High-grade Squamous Intraepithelial Lesions in  Women Living With Human Immunodeficiency Virus:  A Randomized, Double-blind, Placebo-controlled Trial Cynthia Firnhaber,1,2 Avril Swarts,2 Vuyokazi Jezile,2 Masango Mulongo,2 Bridgette Goeieman,3 Sophie Williams,3 Mark Faesen,3 Pamela Michelow,4,5 and  Timothy Wilkin6 1Division of Infectious Disease, Department of Medicine, University of Colorado Medical School, Aurora, Colorado, USA, 2Clinical HIV Research Unit, Department of Clinical Medicine, University  of the Witwatersrand, Johannesburg, South Africa, 3Right to Care Helen Joseph Hospital, Johannesburg, South Africa, 4Department of Anatomical Pathology, University of the Witwatersrand,  Johannesburg, South Africa, 5National Health Laboratory Service, Johannesburg, South Africa, and 6Division of Infectious Diseases, Weill Cornell Medical College, New York, New York, USA Background.  Women living with human immunodeficiency virus (HIV), especially in sub-Saharan Africa, are at high risk for  cervical high-grade squamous intraepithelial lesions (HSIL) and cervical cancer. These women have high HSIL recurrence rates  after loop electroexcision procedure (LEEP). Retrospective studies suggest that human papillomavirus (HPV) vaccination improves  response to treatment of cervical HSIL.  Methods.  We performed a double-blind, randomized clinical trial enrolling 180 women living with HIV in Johannesburg, South  Africa, diagnosed with cervical HSIL by colposcopic biopsy. Women received quadrivalent HPV vaccine or placebo (1:1) at entry, week 4,  and week 26. LEEP was performed at week 4. Colposcopic-directed biopsies and cervical cytology were performed at weeks 26 and 52. The  primary endpoint, cervical HSIL by histology or cytology at either week 26 or 52, was compared between arms using   2 analysis.  Results. Participant characteristics included median age of 39 years and median CD4 count 489 cells/ L, and 94% had HIV  suppression. One hundred seventy-four women completed the vaccine/placebo series and had evaluable results at week 26 or 52. The  proportion experiencing the primary endpoint was similar in the vaccine and placebo groups (53% vs 45%; relative risk, 1.18 [95%  confidence interval, .87 1.6]; P = .29). HSIL recurrence was associated with a LEEP biopsy result of HSIL and detection of HSIL at  the margins of the LEEP sample.  Conclusions.  This study did not support HPV vaccination to prevent recurrent HSIL after LEEP in women living with HIV .  Recurrent HSIL was high despite virologic suppression. Improved treatments are needed for HSIL to reduce the burden of cervical  cancer among women living with HIV . clinical Trials Registration. NCT01928225. Keywords.  HIV positive women; HSIL; LEEP; HPV vaccine. Cervical cancer is one of the most common cancers in women  in sub-Saharan Africa. The most recent compilation of global  data indicates that an estimated 570 000 new cases of cervical  cancer occur annually among women worldwide and nearly 80%  of these are in developing countries, where screening programs  are not well established. It is estimated that 311 000 women died  in 2018 from cervical cancer. Worldwide, cervical cancer ac- counts for 7.5% of all female cancer deaths; most occur in low middle-income countries [ 1]. Women living with human immu- nodeficiency virus (HIV) have high rates of cervical high-grade  squamous intraepithelial lesions (HSIL), especially in low- and  middle-income countries [2 , 3]. One study in an HIV clinic in  Johannesburg showed rates of cervical cancer in an HIV treat- ment clinic of 260 per 100 000 after a screening program had  been implemented. This was down from the significant rates of  615 per 100 000 before a screening program was developed [4 ].  Cervical cancer rates are much lower in the general population  of South African women (22.8 27 per 100 000) compared with  South African women living with HIV [5 ]. Cervical HSIL, also known as cervical intraepithelial neo- plasia (CIN) grade 2 or 3, the precursor lesion to cervical cancer,  is treated by either ablative or excisional methods. A very ef- ficient and effective outpatient procedure requiring only local  anesthesia is loop electrosurgical excision procedure (LEEP)/  Received 11 June 2020; editorial decision 16 September 2020; published online 25 September  2020. Correspondence: C. S. Firnhaber, University of Colorado Anschutz Medical Campus, 13001 E  17th Place, Aurora, CO 80045 (cynthia.firnhaber@cuanschutz.edu). Clinical Infectious Diseases   2021;73(7):e2211 6   The Author(s) 2020. Published by Oxford University Press for the Infectious Diseases Society  of America. All rights reserved. For permissions, e-mail: journals.permissions@oup.com. DOI: 10.1093/cid/ciaa1456e2212   cid  2021:73 (1 October)   Firnhaber et allarge loop excision of the transformation zone (LLETZ). Rates  of treatment failure, defined as incomplete excision of dys- plasia from the ectocervical and/or endocervical margins on  pathology specimens, are between 10% and 15% for the LEEP/ LLETZ procedure in immunocompetent women [6]. Women living with HIV often have larger lesions or multi- focal lesions resulting in incomplete removal of HSIL [7]. Up  to 50% of women living with HIV treated with LEEP had per - sistent or recurrent HSIL [8]. A  randomized study in South  African women living with HIV that compared LEEP vs cry- otherapy treatment of cervical HSIL found persistent or recur - rent HSIL in 19% and 28%, respectively, 1 year later [9]. With improved access to antiretroviral therapy (ART), women  living with HIV are living longer, allowing time for persistent high- risk human papillomavirus (HPV) infections and HSIL to progress  to invasive cancer [10]. Poor HSIL treatment outcomes may com- promise the effectiveness of cervical cancer control programs. The  additional follow-up and repeated treatments represent a challenge  for programs with limited resources and capacity. There have been several nonrandomized or post hoc ana- lyses suggesting that adjunctive HPV vaccination improves  HSIL outcomes in HIV-uninfected women undergoing LEEP  [11 13]. This trial was conducted to test the hypothesis that  HPV vaccination will reduce the occurrence of cervical HSIL  post-LEEP in women living with HIV . METHODS Study Design and Participants This trial was a randomized, double-blinded, placebo-controlled,  phase 3 trial conducted at a single site in Johannesburg. The pro- tocol was designed to enroll 180 women living with HIV with  1 year of follow-up. The protocol was reviewed and approved  by the Human Ethics Committee (Medical) of the University of  the Witwatersrand (ethics number 131101) and registered with  ClinicalTrials.gov (NCT01928225). Entry Criteria Participants met the following criteria: HIV type 1 (HIV-1) in- fection; age 18 years or older; HSIL on cervical histology; not  pregnant; and utilizing contraception if sexually active. Women  were excluded for a prior history of invasive or microinvasive  cervical, vaginal, vulvar, or anal cancer; prior hysterectomy; cer - vical treatments within 1 year prior to study; cervical, vaginal,  or vulvar lesions suspicious for cancer; prior HPV vaccination;  receipt of anticoagulants; known sensitivity to vaccine compo- nents; hemophilia or bleeding diathesis; use of antineoplastic or  immunomodulatory treatment; breastfeeding; and &lt;3 months  postpartum. Randomization and Masking Participants were randomly assigned 1:1 to either quadrivalent  (types 6, 11, 16, and 18) HPV vaccine (4vHPV; Merck and Co, Inc, Kenilworth, New Jersey) or placebo at baseline, week 4, and  week 26. The placebo was 0.9% sodium chloride. Vaccine or pla- cebo was administered by unblinded pharmacists who shielded  the participant from viewing the syringe, as only prefilled  4vHPV syringes were available for this trial. Blocked randomi- zation with a block size of 10 was used to determine the random- ization sequence, and the randomization list was maintained by  study pharmacists. Participants and all study personnel besides  pharmacists remained blinded to vaccine assignment. This study used a modified schedule where the second vac- cine is given at 4 weeks instead of 8 weeks. This alternative reg- imen is acceptable according to the Advisory Committee on  Immunization Practices, which sets the standard for United  States immunization practices and is preferred by Merck for use  in this study [14]. This schedule was chosen to minimize the  time between diagnosis of HSIL and LEEP . Study Procedures Potential participants were recruited by study staff and focused  on women diagnosed with cervical HSIL on histology through  routine cervical cancer screening services at the Themba Lethu  (an HIV treatment clinic) in Johannesburg, South Africa.  Potential participants provided informed consent. Consent dis- cussions occurred in English, Zulu, or Sesotho. At the baseline visit, a medical history was obtained  through participant interviews to obtain information on  sociodemographic characteristics, ART status, and other fac- tors, including smoking and snuff (traditional chewing to- bacco) use, reproductive/menstrual characteristics, and history  of contraceptive use. Blood was obtained for CD4 cell count and  plasma HIV level. At week 4, participants underwent LEEP treatment to re- move cervical HSIL. The LEEP was performed according to  International Agency for Research on Cancer or World Health  Organization recommendations at the discretion of the treating  provider. At weeks 26 and 52, women underwent cervical cy- tology and cervical colposcopy with biopsy of visible lesions. If  no lesions were seen, then 2 biopsies were from 6:00 and 12:00  positions on the cervix. At least 2 biopsies were obtained for all  participants. All biopsies were placed in a single container and  only 1 pathology result was obtained. For women of childbearing potential, a urine pregnancy test  was obtained at each visit prior to vaccination or cervical pro- cedures. If a woman became pregnant on the study, she was re- moved from the study and pregnancy outcomes were collected. Cytology specimens were interpreted using the Bethesda  System [15]. Cervical biopsy specimens and LEEP biopsy spe- cimens were classified as no evidence of intraepithelial lesion or  malignancy; low-grade squamous intraepithelial lesion (LSIL)  (condyloma, CIN1, or atypia); HSIL (CIN2/3 or carcinoma in  situ); or invasive cancer. The results were classified according to  the most severe pathologic finding. For LEEP specimens with HPV Vaccine Not Effective Therapy With LEEP   cid  2021:73 (1 October)   e2213HSIL detected, the specimen was examined to determine if  HSIL was present at the endocervical and ectocervical margin.  The specimen was considered margin positive if HSIL was de- tected at either the endocervical or ectocervical margin. Quality Assurance The cytology unit of the Anatomical Pathology Department,  National Health Laboratory Service has several internal and ex- ternal quality assurance (QA) modalities for cervical cytology.  Internal QA includes rapid review of all reportedly negative  smears, while positive smears (atypical squamous cells of un- certain significance and worse) are seen by 2 trained cytology  personnel (1 junior and 1 senior), in addition to cytologic- histologic correlation and retrospective review if there is a  discrepancy between the current and previous cervical smear.  External QA comprises, inter alia, proficiency testing util- izing the Royal College of Pathologists Quality Assurance  Programme and annual inspection by the South African  National Accreditation System (SANAS). Study cytology  readings have previously undergone quality assurance by the  University of North Carolina with 80% 85% concordance of  results [16]. Quality assurance in histopathology includes an- nual SANAS accreditation, proficiency testing using the Royal  College of Pathologists Quality Assurance Programme, and  clinicopathologic correlation. Outcomes The primary endpoint was a composite of HSIL on cervical  histology or cytology at week 26 or week 52. Secondary  endpoints included cytology results alone, histology results  alone, CIN3 on cervical histology, and grade 3 or 4 adverse  events related to vaccination. Adverse events were solicited  during clinical assessments and graded using the Division  of AIDS (DAIDS) Table for Grading the Severity of Adult  Adverse Events, version 1.0, December 2004 [17]. Adverse  events related to LEEP or cervical biopsies were graded  using the DAIDS Female Genital Grading Table for Use  in Microbicide Studies, which can be found on the DAIDS  Regulatory Support Center website (http://rsc.tech-res. com/safetyandpharmacovigilance/). Statistical Analyses We targeted 80% power to show a reduction of the primary  endpoint from 40% in the control group to 20% in the vaccine  group using a type 1 error of .05. We inflated the sample size  by 22 participants to account for loss to follow-up and missing  data. The primary analysis only included women with evaluable  cytology or histology specimens at either week 26 or week 52.  We used   2 analysis to compare outcomes between arms. We  used multivariable logistic regression to examine predictors of  the primary endpoint. All statistical analyses were conducted  using SAS version 9.4 (SAS Institute, Cary, North Carolina).Protocol Monitoring A data and safety monitoring board (DSMB) monitored study  conduct and safety. The DSMB was constituted specifically for  the trial and was comprised of investigators with experience in  HPV cancer prevention studies, HPV vaccine studies, and HPV  virology. They did not perform an interim efficacy review. RESULTS Study Participants From September 2014 until October 2016, 180 women were  enrolled and randomized. Characteristics of study partici- pants are shown in Table 1. The median age of the women en- rolled in the study was 39 years, and 98% were black African.  The median CD4 count was 489 cells/ L, the median nadir  CD4 count was 116 cells/ L, and 94% were virally suppressed  Table 1. Characteristics of Trial Participants Characteristic4vHPV Arm  (n = 90)Placebo Arm  (n = 90)Total   (N = 180) Cervical cytology  ASCUS 2 (2.2) 3 (3.3) 5 (2.8)  ASC-H 8 (8.9) 7 (7 .8) 15 (8.3)  LSIL 1 (1 .1) 4 (4.4) 5 (2.8)  HSIL 78 (86.7) 76 (84.4) 154 (85.6)  Unsatisfactory 1 (1 .1) 0 (0) 1 (.6) Cervical histology  CIN2 40 (44) 46 (51) 86 (48)  CIN3 49 (54) 44 (49) 93 (52)  Inadequate 1 (1) 0 1 (1) Race  Black 90 (100) 86 (96) 176 (98)  Other 0 3 (3) 3 (2)  White 0 1 (1) 1 (1) Current tobacco use  Yes 3 (3) 5 (6) 8 (4)  No 87 (97) 85 (94) 172 (96) Plasma HIV-1 RNA, copies/mL  &lt;200 77 (95) 76 (93) 153 (94)  200 1000 1 (1) 1 (1) 2 (1)  &gt;1000 3 (4) 5 (6) 8 (5)  Missinga9 8 17 Age, y,   median (IQR)40.1 (34.8 46.6) 39.1 (35.2 44.2) 39.2 (34.9 45.5) CD4 count,   cells/ L,   median (IQR)b511 (300 689) 483 (337 745) 489 (302 724) Nadir CD4   count, cells/ L,   median (IQR)c125 (61 200) 108 (50 200) 116 (50 200) Data are presented as no. (%) unless otherwise indicated. Abbreviations: 4vHPV, quadrivalent human papillomavirus vaccine; ASC-H, atypical squa- mous cells suggestive of high-grade squamous intraepithelial lesion; ASCUS, atypical  squamous cells of uncertain significance; CIN, cervical intraepithelial neoplasia; HIV-1,  human immunodeficiency virus type 1; HSIL, high-grade squamous intraepithelial lesion;  IQR, interquartile range; LSIL, low-grade squamous intraepithelial lesion. aParticipants with missing plasma HIV-1 RNA values were excluded from the proportions. bMissing: n = 17 . cMissing: n = 2.e2214   cid  2021:73 (1 October)   Firnhaber et alwith a plasma HIV-1 RNA level &lt;200 copies/mL. ART status  was available on 167 of 180 (93%) of the women in the study:  134 (80%) were on a nonnucleoside reverse transcriptase in- hibitor and 2 were on a nucleoside reverse transcriptase in- hibitor (NRTI); 32 (19%) were on a protease inhibitor and 2  on NRTI; 1 (1%) was not receiving ART. The cervical cytology  obtained through standard of care prior to study entry was  HSIL or atypical squamous cells suggestive of HSIL (ASC-H)  in 93% of women. The histology sample diagnostic of HSIL  was interpreted as CIN3 in 52% of women. Study Conduct There were 2 randomization errors: 1 woman who was HIV unin- fected and 1 woman who was pregnant. Both errors were detected  immediately after randomization and the women were withdrawn  prior to study vaccination and were replaced. One participant had  an unevaluable histology specimen prior to study entry; she was  included in the analysis. One woman was unblinded and removed  from the trial due to a cervical cancer found on the week 4 LEEP  biopsy. She was counted as a failure for the primary endpoint. Of 180 enrolled in the study, 86% (154/180) completed the  52 weeks of study follow-up. See Figure 1 for participant dis- position. LEEP was completed in 179 (99%) women. The vac- cine series was completed in 174 (97%) women, and 174 (97%)  women were included in the analysis of the primary endpoint.  Six participants did not have endpoint data either at week 26 or  52. Five women left the study early due to pregnancy. LEEP Biopsy Results Among 179 women who underwent LEEP , 1 woman did not  have an evaluable result. HSIL was found in 128 (72%) women;  49 (27%) had LSIL and 1 (0.6%) had no evidence of malignancy  or intraepithelial lesion. Of the 128 women who had HSIL on  LEEP , 94 (73%) had positive margins for HSIL. Study Outcomes Study outcomes are shown in Table 2. The primary endpoint  was not significantly different between the vaccine and pla- cebo arms, with cytologic or histologic HSIL found at week 26  or 52 in 46 (53%) and 39 (45%) of women, respectively (rel- ative risk  [RR], 1.18 [95% confidence interval {CI}, .87 1.6];  P = .29). There was no significant difference between groups  when evaluating HSIL by histology only: 28 (32%) vs 27 (31%)  (RR, 1.04 [95% CI, .67 1.61]; P  = .8). Similarly, there was no  difference when comparing CIN3: 9 (10%) vs 11 (13%) (RR,  0.82 [95% CI, .36 1.88]; P  = .64). Similar results were found  when examining cytology or histologic HSIL at week 26 only  and week 52 only (data not shown).  Predictors of Cervical HSIL on Histology Age, CD4 cell count, and nadir CD4 count were not related to the  detection of HSIL on histology at week 26 or week 52. There were too few women reporting tobacco use or having unsuppressed  plasma HIV-1 to assess their relationship to study outcomes. The  week 4 LEEP histology result was strongly related to HSIL on his- tology at week 26 or 52, with this occurring in 7 of 49 (14.3%)  women with LSIL or no evidence of intraepithelial lesion LEEP  results compared with 48 of 124 (38.7%) women with an HSIL re- sult (odds ratio [OR], 3.79 [95% CI, 1.58 9.12]; P  = .0029). LEEP  margin status was also strongly related to HSIL on histology at  week 26 or 52 with this occurring in 39 of 91 (49.9%) women  with LEEP margins positive for HSIL compared with 16 of 62  (19.5%) women without this result (OR, 3.1 [95% CI, 1.56 6.14];  P = .0013). A  multivariable model was not attempted as LEEP  margin status and LEEP biopsy result are strongly related. Safety Data There were no grade 3 or 4 events related to vaccination. No  one discontinued the vaccine series early due to adverse events.  One participant was diagnosed with basaloid cervical cancer on  week 4 LEEP biopsy. One participant died; this was deemed to  be unrelated to vaccine, study treatment, or cervical cancer. The  DSMB performed 3 interim reviews and had no significant con- cerns with participant safety or study conduct. DISCUSSION This is the first prospective, double-blind, placebo-controlled  randomized study to evaluate whether HPV vaccination im- proves HSIL outcomes after LEEP in women living with HIV .  We found no evidence for a beneficial effect. This lack of benefit  was consistent across various supporting analyses. These results  are distinct from retrospective or nonrandomized comparisons  in HIV-negative women (described below) that have suggested a  reduced occurrence of HSIL after cervical treatments in women  who received adjuvant HPV vaccine. A  post hoc analysis of  women diagnosed with cervical HSIL during phase 3 trials of  4vHPV found that women who had been vaccinated previously  with 4vHPV had a 65% lower risk of HSIL after LEEP compared  with women who had received placebo. A retrospective study  of LEEP outcomes found a decreased risk of recurrent HSIL in  those who had been vaccinated (9/360 [2.5%]) compared with  those who were unvaccinated (27/377 [7.2%]) [12]. A similar  post hoc analysis of a bivalent HPV vaccine trial found an 88%  reduction of HSIL in women who had been vaccinated com- pared with placebo [13]. A randomized, double-blind, placebo- controlled trial of 4vHPV did not find a benefit on anal HSIL  outcomes from vaccination among men and women living with  HIV [18]. Our results may have differed for several reasons. First, the ret- rospective and post hoc nature of these studies limits our ability  to infer efficacy as uncontrolled bias may be present. We enrolled  women living with HIV . Although these women were generally  healthy on effective ART (median CD4 count, 489 cells/ L; 94% HPV Vaccine Not Effective Therapy With LEEP   cid  2021:73 (1 October)   e2215viral suppression), these women had been significantly immuno- suppressed before starting ART with a median CD4 nadir of 116  cells/ L. Women living with HIV are more likely to have cervical  HSIL caused by nonvaccine HPV types compared with women  without HIV [19]. South African guidelines limit colposcopy to  women having HSIL, ASC-H, or glandular or persistent LSIL cytology, and the vast majority of women in this trial had cytology  results of ASC-H or HSIL, suggesting more severe HSIL. Women  living with HIV have larger and more diffuse HSIL lesions than  women without HIV , which is more likely to lead to incomplete  treatment with positive margins. Positive margins are a risk factor  for persistent/recurrent disease [7 ], and we confirmed this finding  Figure 1. Participant disposition. Abbreviations: 4vHPV, quadrivalent human papillomavirus vaccine; HIV, human immunodeficiency virus; HSIL, high-grade squamous  intraepithelial lesion; LEEP , loop electroexcision procedure.e2216   cid  2021:73 (1 October)   Firnhaber et alin our trial. The timing of the vaccine in this study as compared  to the studies discussed above may have also explained the dif- ferences of our results. The HIV-negative women in these studies  completed the vaccine series before the lesions were treated. In  our study, we performed the LEEP treatment at the same visit of  the administration of the second vaccine dose. There are several limitations to this study. We did not perform  HPV testing in this trial due to lack of resources. HPV testing of  cervical swab or histology specimens would allow us to under - stand whether the lack of efficacy was due to a predominance of  nonvaccine HPV types. Another limitation is that we used the  quadrivalent HPV vaccine. The 9-valent HPV vaccine may have  led to different results. We did not have an adjudicated central  pathology panel to determine the endpoint status for partici- pants. It is also possible that possible benefit may have been seen  if observing for a longer period of time, as has been seen in other  HPV vaccine trials. This randomized, double-blind, placebo-controlled clinical trial  of the quadrivalent HPV vaccine did not provide any evidence for  reduced occurrence of HSIL after LEEP treatment. The overall  burden of HSIL after LEEP that we observed underscores the ur - gent need for further research into new treatment options to re- duce the risk of cervical cancer for women living with HIV . Notes Acknowledgments.  In memoriam: Professor Simon Levin, a dedicated  clinician and mentor to many in southern Africa. Financial support.  This work was supported by Merck &amp; Co, Inc:  Investigator Studies Program grant number 50971 (Merck protocol  number  V501-190) and the United States Agency for International Development  (674-A-00-08-0000). Potential conflicts of interest. T. W . reports grants and personal fees from  GlaxoSmithKline and ViiV Healthcare. C. F. has received travel fees from  Merck &amp; Co, Inc. All other authors report no potential conflicts of interest.  All authors have submitted the ICMJE Form for Disclosure of Potential  Conflicts of Interest. Conflicts that the editors consider relevant to the con- tent of the manuscript have been disclosed. References 1. Global Initiative for Cancer Registry Development. Data visualization tools for  exploring the global cancer burden in 2018. Available at: https://gco.iarc.fr/today/ home . Accessed 22 August 2020. 2. Massad LS, Xie X, D Souza G, et al. Incidence of cervical precancers among HIV- seropositive women. Am J Obstet Gynecol 2015; 212:606.e1 8. 3. Firnhaber  C, Mayisela  N, Mao  L, et  al. Validation of cervical cancer screening  methods in HIV positive women from Johannesburg, South Africa. PLoS One  2013; 8:e53494.4. Rohner  E, Sengayi  M, Goeieman  B, et  al. Cervical cancer risk and impact  of Pap-based screening in HIV-positive women on antiretroviral therapy in  Johannesburg, South Africa. Int J Cancer 2017; 141:488 96. 5. Western Cape Government. Cervical cancer report. Available at: https://www. westerncape.gov.za/general-publication/cervical-cancer . Accessed 22 August  2020. 6. Cox  JT. Management of women with cervical cancer precursor lesions. Obstet  Gynecol Clin North Am 2002; 29:787 816. 7. Debeaudrap  P , Sobngwi  J, Tebeu  PM, Clifford  GM. Residual or recurrent pre- cancerous lesions after treatment of cervical lesions in human immunodeficiency  virus-infected women: a systematic review and meta-analysis of treatment failure.  Clin Infect Dis 2019; 69:1555 65. 8. Adam Y , van Gelderen CJ, de Bruyn G, McIntyre JA, Turton DA, Martinson NA.  Predictors of persistent cytologic abnormalities after treatment of cervical  intraepithelial neoplasia in Soweto, South Africa: a cohort study in a HIV high  prevalence population. BMC Cancer 2008; 8:211. 9. Smith JS, Sanusi B, Swarts A, et al. A randomized clinical trial comparing cer - vical dysplasia treatment with cryotherapy vs loop electrosurgical excision proce- dure in HIV-seropositive women from Johannesburg, South Africa. Am J Obstet  Gynecol 2017; 217:183.e1 11. 10. Memiah P , Mbuthia W , Kiiru G, et al. Prevalence and risk factors associated with  precancerous cervical cancer lesions among HIV-infected women in resource- limited settings. AIDS Res Treat 2012; 2012:953743. 11. Joura EA, Garland SM, Paavonen J, et al; FUTURE I and II Study Group. Effect of  the human papillomavirus (HPV) quadrivalent vaccine in a subgroup of women  with cervical and vulvar disease: retrospective pooled analysis of trial data. BMJ  2012; 344:e1401. 12. Kang  WD, Choi  HS, Kim  SM. Is vaccination with quadrivalent HPV vaccine  after loop electrosurgical excision procedure effective in preventing recurrence  in patients with high-grade cervical intraepithelial neoplasia (CIN2-3)? Gynecol  Oncol 2013; 130:264 8. 13. Garland  SM, Paavonen  J, Jaisamrarn  U, et  al; HPV PATRICIA Study Group.  Prior human papillomavirus-16/18 AS04-adjuvanted vaccination prevents re- current high grade cervical intraepithelial neoplasia after definitive surgical  therapy: post-hoc analysis from a randomized controlled trial. Int J Cancer  2016; 139:2812 26. 14. Markowitz  LE, Dunne  EF, Saraiya  M, et  al; Centers for Disease Control and  Prevention. Human papillomavirus vaccination: recommendations of the  Advisory Committee on Immunization Practices (ACIP). MMWR Recomm Rep  2014; 63:1 30. 15. Solomon D. The Bethesda system for reporting cervical cytology: definitions, cri- teria, and explanatory notes. 3rd ed. New Y ork: Springer, 2015. 16. Firnhaber C, Zungu K, Levin S, et al. Diverse and high prevalence of human pap- illomavirus associated with a significant high rate of cervical dysplasia in human  immunodeficiency virus-infected women in Johannesburg, South Africa. Acta  Cytol 2009; 53:10 7. 17. US Department of Health and Human Services, National Institutes of Health,  National Institute of Allergy and Infectious Diseases, Division of AIDS. Division  of AIDS table for grading the severity of adult and pediatric adverse events, ver - sion 1.0. 2004 [updated 2009]. Available at: http://rsc.tech-res.com/docs/ default- source/safety/table_for_grading_severity_of_adult_pediatric_adverse_ events. pdf. Accessed 22 August 2020. 18. Wilkin TJ, Chen H, Cespedes MS, et al. A randomized, placebo-controlled trial  of the quadrivalent human papillomavirus vaccine in human immunodeficiency  virus-infected adults aged 27 years or older: AIDS Clinical Trials Group Protocol  A5298. Clin Infect Dis 2018; 67:1339 46. 19. Mbatha  JN, Taylor  M, Kleppa  E, et  al. High-risk human papillomavirus  types in HIV-infected and HIV-uninfected young women in KwaZulu- Natal, South Africa: implications for vaccination. Infect Dis (Lond) 2017;  49:601 8.Table 2. High-grade Squamous Intraepithelial Lesion Recurrence Endpoint 4vHPV (n = 87) Placebo (n = 87) RR (95% CI) P Value Cytologic or histologic HSIL (primary endpoint) 46 (52.9) 39 (44.8) 1 .2 (.87 1 .6) .29 Histologic HSIL (CIN2 or CIN3) 28 (32) 27 (31) 1 .04 (.67 1 .6) .8 CIN3 9 (10) 11 (13) .82 (.36 1 .9) .64 Data are presented as no. (%) unless otherwise indicated. Abbreviations: 4vHPV, quadrivalent human papillomavirus vaccine; CI, confidence interval; CIN, cervical intraepithelial neoplasia; HSIL, high-grade squamous intraepithelial lesion; RR, rel- ative risk.</w:t>
            </w:r>
          </w:p>
        </w:tc>
      </w:tr>
      <w:tr>
        <w:tc>
          <w:tcPr>
            <w:tcW w:type="dxa" w:w="4320"/>
          </w:tcPr>
          <w:p>
            <w:r>
              <w:t>773</w:t>
            </w:r>
          </w:p>
        </w:tc>
        <w:tc>
          <w:tcPr>
            <w:tcW w:type="dxa" w:w="4320"/>
          </w:tcPr>
          <w:p>
            <w:r>
              <w:t>Six-month safety follow-up of an adjuvanted SARS-CoV-2 trimeric S-protein subunit vaccine (SCB-2019) in adults: A phase 2/3, double-blind, randomized study Romana Hosain , Peter Aquino, Carmen Baccarini, Igor Smolenov, Ping Li, Haijing Qin, Carole Verhoeven, Branda Hu, Yung Huang, Pilar Rubio1, on behalf of the SPECTRA Study Group Clover Biopharmaceuticals, Boston, MA, USA article info Article history: Received 14 October 2022Received in revised form 24 January 2023Accepted 5 February 2023Available online 10 February 2023 Keywords: COVID-19SARS-CoV-2 SCB-2019 VaccineRecombinantSafetyabstract Background: We evaluated the safety of SCB-2019, a protein subunit vaccine candidate containing a recombinant SARS-CoV-2 spike (S) trimer fusion protein, combined with CpG-1018/alum adjuvants. Methods: This ongoing phase 2/3, double-blind, placebo-controlled, randomized trial is being conducted in Belgium, Brazil, Colombia, the Philippines, and South Africa in participants /C2112 years of age. Participants were randomly assigned to receive 2 doses of SCB-2019 or placebo administered intramus- cularly 21 days apart. Here, we present the safety results of SCB-2019 over the 6-month period following2-dose primary vaccination series in all adult participants ( /C2118 years of age). Results: A total of 30,137 adult participants received at least one dose of study vaccine (n = 15,070) or placebo (n = 15,067) between 24 March 2021 and 01 December 2021. Unsolicited adverse events, medically-attended adverse events, adverse events of special interest, and serious adverse events werereported in similar frequencies in both study arms over the 6-month follow-up period. Vaccine-related SAEs were reported by 4 of 15,070 SCB-2019 recipients (hypersensitivity reactions in two participants, Bell s palsy, and spontaneous abortion) and 2 of 15,067 placebo recipients (COVID-19, pneumonia, andacute respiratory distress syndrome in one participant and spontaneous abortion in the other one). No signs of vaccine-associated enhanced disease were observed. Conclusions: SCB-2019 administered as a 2-dose series has an acceptable safety pro le. No safety con- cerns were identi ed during the 6-month follow-up after the primary vaccination. Clinical Trials Registration: NCT04672395; EudraCT: 2020 004272-17. /C2112023 Published by Elsevier Ltd. 1. Introduction The severe acute respiratory syndrome-related coronavirus-2 (SARS-CoV-2) pandemic has mobilized the global scienti c com- munity to develop effective vaccines for preventing coronavirus infectious disease caused by SARS-CoV-2 (COVID-19) [1,2] . A total of 41 vaccines against COVID-19 have been approved by Health Authorities in at least one country and 11 of them were grantedemergency use authorization by World Health Organization [3]. As of 13 September 2022, more than 12.6 billion doses of COVID- 19 vaccines have been administered around the world [4]. Various technologies have been employed to develop these vaccines,including inactivated and recombinant subunit protein vaccines, viral vector-based vaccines, and mRNA vaccines [5]. Due to the accelerated, global, multi-manufacturer development of COVID- 19 vaccines, it is crucial that vaccine safety assessment including monitoring, investigation, and analysis is done throughout the life cycle of vaccine development in a harmonized and standardized manner [6]. The Safety Platform for Emergency vACcines (SPEAC) and the Brighton Collaboration have identi ed potential adverseevents of special interest (AESIs) relevant to the development of COVID-19 vaccines [7,8] . Some of these AESIs have been previously identi ed with immunization in general (e.g., anaphylaxis, Guillain-Barr  syndrome [GBS]), whereas some are relevant to cer- tain vaccine platforms, and others are speci c to COVID-19 vacci- nes (e.g., myocarditis, pericarditis) [9]. Most of the known side effects of COVID-19 vaccines are mild and short lived [10 14] . However, during clinical trials and through the safety monitoring systems, a few medically signi cant https://doi.org/10.1016/j.vaccine.2023.02.018 0264-410X/ /C2112023 Published by Elsevier Ltd. Corresponding author at: 200 State Street, Suite 1105, Clover Biopharmaceu- ticals, Boston, MA 02109, USA. E-mail address: Romana.hosain@cloverbiopharma.com (R. Hosain). 1Current af liation: GSK, Bogot , Colombia.Vaccine 41 (2023) 2253 2260 Contents lists available at ScienceDirect Vaccine journal homepage: www.else vier.com/locate/vaccine adverse events have been reported following immunization with the currently available COVID-19 vaccines. Post-marketing surveil- lance data demonstrated a rare risk of myocarditis and pericarditis associated with mRNA COVID-19 vaccination in adolescents and young adults, particularly within 7 days following the second dose [12,13,15] . Thrombosis associated with thrombocytopenia (TTS) has been reported in individuals vaccinated with adenovirus vector-based COVID-19 vaccines [10,11] . Currently available evi- dence supports a causal relationship between TTS and the Ad26. COV2-S (Janssen) COVID-19 vaccine. However, TTS following immunization with this vaccine is rare and has occurred in approx- imately 4 cases per million doses administered, with the highest reported rate in women aged 30 49 years (approximately 8 cases per million doses administered). Similarly, safety data suggest that the risk of TTS following vaccination with ChAdOx nCoV-19 (Astra-Zeneca) is approximately 4 cases per million adults in the United Kingdom and approximately 10 cases per million adults in the European Union [16 18] . Furthermore, very rare cases of GBS have been reported following vaccination with adenovirus vector-based COVID-19 vaccines but not with mRNA COVID-19 vaccines [19]. Hypersensitivity reactions, although rare (approximately 5.58 cases per million doses), associated with COVID-19 vaccines have also been reported [20,21] . Vaccine-associated enhanced disease (VAED) is also an important concern as some studies reported VAED in preclinical models of SARS-CoV-1 and the Middle East res- piratory syndrome [22]. As SARS-CoV-2 is related to the coron- aviruses causing these diseases, VAED has emerged as one of the major safety concerns for COVID-19 vaccines [6 8,22,23] . Clover Biopharmaceuticals developed SCB-2019, a recombinant protein-based subunit vaccine, using its innovative Trimer-Tag TM technology [24]. SCB-2019 contains the SARS-CoV-2 spike glyco- protein in a native-like prefusion trimeric conformation, adju- vanted with the Toll-like receptor agonist CpG-1018 and aluminum hydroxide (alum) [24,25] . The ef cacy, immunogenicity, and safety of the SCB-2019 vaccine were evaluated in the SPECTRA study, a global phase 2/3 clinical trial with more than 30,000 study participants from  ve countries, including approximately 1,200 adolescents (aged 12 to 17 years) (NCT04672395; EudraCT: 2020 004272-17). In adults, SCB-2019 demonstrated 100 % ef - cacy against severe COVID-19 and COVID-19-associated hospital- izations, 83.7 % ef cacy against moderate-to-severe COVID-19, and 67 % ef cacy against COVID-19 of any severity for all evaluated SARS-CoV-2 strains [26]. Solicited local and systemic AEs reported in a subset of participants within 7 days after each vaccine dose have been previously published, as well as unsolicited AEs up to day 43 (21 days after the second dose) [26]. Here, we describe the safety results of SCB-2019 in adult participants from the phase 2/3 SPECTRA trial up to 6 months after the 2-dose primary vaccina-tion series. 2. Materials and Methods 2.1. Study design SPECTRA is a randomized, double-blind, placebo-controlled, phase 2/3 trial conducted in participants aged /C2112 years in  ve countries (Belgium, Brazil, Colombia, the Philippines, and South Africa) [26]. This trial was designed to assess the ef cacy, immuno- genicity, reactogenicity, and safety of SCB-2019. Inclusion and exclusion criteria have been previously described [26]. Brie y, eligible study participants were healthy individuals or had a stable preexisting medical condition, were /C2112 years of age, and were willing to comply with the study requirements and pro- cedures. Key exclusion criteria included pregnancy; breastfeeding; a history of severe adverse reaction or anaphylaxis to any vaccinecomponent; any chronic condition or therapy likely to impact immune responses; and prior receipt of any approved coronavirus vaccine. Women of childbearing potential were required to use an approved contraception method from 30 days before their  rst dose until 90 days after their second dose. Men were required to use an approved contraception method from the day of their  rst dose until 6 months after their second dose. We have previously described the primary ef cacy and safety results of the SPECTRA trial up to the cutoff date of 10 August 2021, including the reactogenicity pro le of SCB-2019 up to 7 days after each vaccination [26]. Here, we present the safety data obtained during the 6-month follow-up period after primary vacci- nation in all adult participants ( /C2118 years of age) who received at least one dose of SCB-2019 or placebo (1:1 randomization). At the time of this analysis, only 162 adolescents have been vaccinated.Results in adolescents will be disclosed once they become available. The primary safety objective of this trial was to assess the safety of the SCB-2019 vaccine in study participants in terms of solicited and unsolicited AEs, medically-attended AEs (MAAEs), AEs of spe- cial interest, AEs leading to early termination from the study or vaccination, and serious AEs (SAEs). The secondary safety objective was to evaluate the immune response against the Trimer-Tag in a subset of approximately 800 exposed participants to address the theoretical concern that the glycine repeats of the mature collagen type I or the C-propeptide domain of the pro-collagen contained in the Trimer-Tag domain of SCB-2019 may trigger autoimmune dis- orders or enhance pre-existing immune-mediated diseases. In addition, one of the exploratory ef cacy objectives was to evaluate the effect of SCB-2019 on the risk of disease enhancement includ- ing, but not limited to, enhanced respiratory disease. The trial was conducted in accordance with the Declaration of Helsinki, the Council for International Organizations of Medical Sciences International Ethical Guidelines for Biomedical Research Involving Human Subjects, the Good Clinical Practice guidelines established by the International Council for Harmonization, and local regulations. All participants (or parents/legal representatives for minor participants) provided written informed consent before enrollment. 2.2. Vaccine As previously described [26], the SCB-2019 vaccine, manufac- tured by Clover Biopharmaceuticals, was provided as 720 lgo f SCB-2019 in 1 mL (20 doses) of solution for injection. The CpG- 1018 adjuvant (Dynavax Technologies) was supplied in a 2-mL vial containing 12 mg/mL of a 22-mer phosphothioate oligodeoxynu-cleotide in Tris-buffered saline (24 mg per vial). Alum was supplied as a vial containing 10 mg/mL of aluminum hydroxide (Alhydro- gel /C210, Croda Health Care). Vaccine components, except aluminum hydroxide, were stored at 2 8 /C176C and mixed to contain 30 lg SCB-2019, 1.5 mg CpG-1018, and 0.75 mg alum in each vaccine dose (0.5 mL per dose). The vaccine or placebo (0.9 % sodium chlo- ride) was administered intramuscularly in the deltoid region of the non-dominant arm by an unblinded vaccinator. The study vaccine syringes were covered by masking labels to avoid unblinding of the subjects. All adults were to receive two doses of the vaccine or placebo, 21 days apart (on days 1 and 22), according to the randomization strati ed by site, age group ( /C2118 to 64 years vs /C2165 years of age), absence/presence of comorbidities associated with high risk of severe COVID-19, and a known history of COVID-19. The Cenduit Interactive Response Technology system (IQVIA, Durham, NC, USA) was used to randomly assign participants (1:1), using a block size of six. The randomization lists were generated by externalR. Hosain, P. Aquino, C. Baccarini et al. Vaccine 41 (2023) 2253 2260 2254unmasked statisticians who played no further role in any statistical analyses. 2.3. Safety assessments For all subjects, all AEs were to be collected within 30 min after each study vaccination, and all MAAEs, SAEs, AESIs, and AEs lead- ing to early termination from the study or vaccination were to be collected during the entire study period. In addition, in adults enrolled in the phase 2 part of the study, solicited local AEs (pain, erythema, and swelling at the injection site) and systemic AEs (fa- tigue, headache, myalgia, arthralgia, loss of appetite, nausea, chills, fever [ /C2138.0/C176C]) were to be recorded daily within 7 days after each study vaccination, and all unsolicited AEs were to be collected from the  rst vaccination (day 1) until 21 days post-second vaccination(day 43). Any AE not listed as solicited was considered as an unso- licited AE [26]. AESIs included potential immune-mediated dis- eases, in ammatory disorders, and/or neurologic disorders that may or may not have an autoimmune etiology [27]. Additionally, AEs potentially associated with COVID-19 were also reported as AESIs based on the SPEAC recommendations and were revised sev- eral times during the conduct of the study [9]. MAAEs were AEs that required medically attended visits (excluding routine visits) including hospital, emergency room, urgent care clinic, and visits to or from medical personnel. Participants were asked to actively report any signs or symptoms of suspected COVID-19. In addition, participants were recommended to perform weekly testing using a rapid antigen test to detect asymptomatic and pre-symptomatic cases of SARS-CoV-2. In all participants with suspected COVID-19 symptoms and positive result of rapid antigen test, a nasopharyn- geal swab was collected for RT-PCR testing. All participants with diagnosed COVID-19 were followed for at least 28 days to assess the severity and outcome of each COVID-19 episode. The effect of the SCB-2019 vaccine on the incidence of disease enhancement was assessed in comparison to the placebo. For this purpose, the ratio of severe COVID-19 to COVID-19 of any severity was evaluated from 14 days after the second dose to the data cutoff. 2.4. Immunogenicity assessments We evaluated the humoral immune response to the Trimer-Tag domain of SCB-2019 in a subset of participants using a binding- antibody enzyme-linked immunosorbent assay (ELISA). We also evaluated cell-mediated immunity (CMI) to the Trimer Tag in a subset of 150 adult participants randomly enrolled at 3 selected study sites. To characterize CD4 + T cells responses to the Trimer-Tag domain, we performed intracellular cytokine staining of peripheral blood mononuclear cells followed by  ow cytometry.Cytokines produced by T-helper type 1 cells (interferon gamma [IFN c], interleukin [IL]-2, tumor necrosis factor alpha [TNF a]),T- helper type 2 cells (IL-4, IL-5), and T-helper type 17 cells (IL-17) were analyzed after in vitro stimulation with 15-mer peptide pools (with 11 overlapping amino acids per peptide) spanning across the entire Trimer-Tag molecule, or peptide pools spanning across the Trimer-Tag molecule s Glycine repeats or C-propeptide domain of procollagen (CICP). Post-vaccination results at day 36 were com- pared with the baseline, and results for the Trimer-Tag were com- pared with the placebo. 2.5. Statistical analysis The statistical analysis methods, including sample size calcula- tion, were previously described in detail [26]. Brie y, all adult par- ticipants who received at least one dose of either the SCB-2019 vaccine or the placebo were included in the safety set, which was used for all safety analyses. Missing data were not imputed.Frequencies and percentages of participants who reported at least one SAE, MAAE, or AESI, participant withdrawal or early termina- tion from the study, and deaths were summarized by vaccine group along with 95 % CIs. Unsolicited AEs were presented by the MedDRA/C210system organ class (SOC) and preferred term (PT) for each vaccine group. The Clopper-Pearson method was used to calculate the con dence intervals (CIs). Descriptive statistics for age, height, weight, and body mass index were calculated overall and by study group at the time of enrollment. The distribution of participants by sex, ethnic origin, and risk of severe COVID-19 was summarized overall and by study group. To assess the humoral immune responses, Trimer-Tag-speci c antibody geometric mean titers (GMTs) and the percentage of sub- jects with Trimer-Tag binding antibody above the lower limit of quanti cation (LLOQ) were evaluated. To assess the cell-mediated immune responses to the Trimer-Tag, the numbers and frequency of T lymphocytes and cytokine-producing peripheral blood mononuclear cells were descriptively summarized. All statis- tical analyses and descriptive summaries were performed using SAS software version 9.4 (SAS Institute). 3. Results 3.1. Study population Between 24 March 2021 (study start) and 01 December 2021 (cutoff date for analysis), a total of 30,137 adults received at least one dose of study vaccination and were included in the safety set of the SPECTRA trial: 15,070 participants received at least one dose of SCB-2019 and 15,067 received at least one dose of the placebo (Table 1 ). Of these, 14,011 (93.0 %) received two doses of the SCB-2019 vaccine and 13,861 (92.0 %) received two doses of the placebo, respectively. In the safety set, 1059 (7.0 %) participants in the SCB-2019 arm and the 1206 (8.0 %) participants in the placebo arm discontinued from the vaccination schedule (did not receive the two planned vaccinations) and were encouraged to continue to be followed up for safety. The most frequent reason for vaccination discontinua- tion (2.3 % of participants overall) was associated with the partic-ipant s decision to receive an authorized COVID-19 vaccine. The second most frequent reason was an AE, which was reported by a similar percentage of participants in both arms (1.8 % in the SCB-2019 arm and 2.0 % in the placebo arm). Two participants in the placebo arm, died before receiving the second dose. Approxi- mately 7 % of the participants in the safety set discontinued the study prematurely (988 [6.6 %] in the SCB-2019 arm and 1161 [7.7 %] in the placebo arm), mostly due to consent withdrawal and loss to follow up. A total of 30 participants died during the study (8 in the SCB-2019 arm and 22 in the placebo arm). As of 01 December 2021, the median duration of participation in the studyafter the  rst vaccinedose was177 days(range: 1 253 days) and was similar between arms. The demographic characteristics were generally similar between arms. Overall, in the safety set, the propor- tion of men was 53.1 % and the median age was 29 years (range: 18  86 years), with 2.6 % of participants being /C2160 years. Nearly half of the participants were enrolled in the Philippines (45.4 %), followed by Brazil (26.4 %), Colombia (22.2 %), South Africa (3.6 %), and Belgium (2.4 %). Most subjects (45.5 %) were Asian, 20.2 % White, and 9.9 % Black or African American. Further- more, 45.6 % were Hispanic or Latino. 3.2. Unsolicited AEs from day 1 to day 43 In the period comprised between the  rst vaccine dose and 21 days after the second dose, 2293 unsolicited AEs were reportedR. Hosain, P. Aquino, C. Baccarini et al. Vaccine 41 (2023) 2253 2260 2255by 1543 of 15,070 (10.2 %) SCB-2019 recipients, and 2040 unso- licited AEs were reported by 1414 of 15,067 (9.4 %) placebo recip- ients. The most frequently reported events were classi ed under the SOCs General disorders and administration site conditions, Nervous system disorders, and Gastrointestinal system disorders. COVID-19, vaccination site pain, headache, and anosmia (loss of smell) were the most common unsolicited AEs by PT (data not shown). Thirty-three participants in each arm (0.2 % each) reported at least one severe unsolicited AE during this period. When classi-  ed by PT, the most common event was COVID-19, which was reported by 4 SCB-2019 recipients and 5 placebo recipients (&lt;0.05 % in each group). Among unsolicited AEs, 1024 events in 690 SCB-2019 recipients (4.6 % [95 % CI: 4.3 4.9]) and 616 events in 459 placebo recipients (3.0 % [95 % CI: 2.8 3.3]) were considered related to vaccination. General disorders and administration site conditions were the most frequent vaccination-related unsolicited AEs and were reported by 511 (3.4 %) SCB-2019 recipients and 263 (1.7 %) pla- cebo recipients. Among them, the most frequently reported AE was vaccination site pain (2.0 % and 0.6 %, respectively). Nervous system disorders were reported by 142 SCB-2019 recipients and 129 placebo recipients (0.9 % in both arms), with headache being the most frequently reported AE (0.8 % and 0.7 %, respectively). 3.3. Overall SCB-2019 safety pro le from day 1 to the 6-month follow- up cutoff date Less than half of the AEs occurring during the follow-up period required medical visits, with MAAEs reported by 1071 SCB-2019recipients (7.1 % [(95 % CI: 6.7 7.5]) and 1211 placebo recipients (8.0 % [95 % CI: 7.6 8.5]) ( Table 2 ). Upper respiratory tract infec- tions (1.9 % of recipients in both arms), COVID-19 (1.5 % and 2.5 %, respectively), systemic viral infections (0.7 % and 0.8 %, respectively), and gastroenteritis (0.6 % and 0.5 %, respectively) were the most frequent MAAEs. Overall, SAEs were reported by 90 (0.6 %) participants in the SCB-2019 arm and 114 (0.8 %) participants in the placebo arm (Table 2 ). The most frequently reported SAEs, listed in Table 3 , were classi ed under the SOCs Infections and infestations (in 23 [0.2 %] SCB-2019 recipients and 46 [0.3 %] placebo recipients), fol- lowed by Injury, poisoning and procedural complications (in 18 [0.1 %] SCB-2019 recipients and 20 [0.1 %] placebo recipients). The most common SAEs were COVID-19 (reported by 2 SCB-2019 recipients and 19 placebo recipients), COVID-19 pneumonia (re-ported by 9 placebo recipients), and spontaneous abortion (re- ported by 4 SCB-2019 recipients and 8 placebo recipients). In the SCB-2019 arm, 4 of the SAEs were considered related to vaccination by the investigator ( Table 2 ). These SAEs included hypersensitivity (2 events), Bell s palsy, and spontaneous abortion. In the placebo arm, 4 SAEs, reported by 2 participants, were consid- ered related to vaccination by the investigator. One participant reported COVID-19, pneumonia, and acute respiratory distress syn- drome and the other participant experienced spontaneous abortion. Adverse events of special interest, including potential immune- mediated diseases, were reported by 323 (2.1 % [95 % CI: 1.9 2.4]) participants in the SCB-2019 arm and 496 (3.3 % [95 % CI: 3.0 3.6]) participants in the placebo arm ( Table 2 ). Most of these AESIs were reported under the SOCs Nervous system disorders ( Table 4 ). Among them, the most frequently reported AESIs were anosmia (reported by 1.7 % participants in the SCB-2019 arm and 2.5 % in the placebo arm), and ageusia (reported by 1.3 % participants in the SCB-2019 arm and 2.3 % in the placebo arm), which were asso- ciated with diagnosed COVID-19 in most participants. Both of these AESIs were reported at a lower frequency in the SCB-2019 arm than in the placebo arm. Besides anosmia and ageusia, no notable differences were observed in the frequency of AESIs between study arms. Two cases of Bell s palsy were observed in the SCB-2019 arm but none in the placebo arm. A total of 26 AESIs considered related to vaccination were reported by 12 SCB-2019 recipients (0.1 % [95 % CI: 0.0 0.1]) and 13 placebo recipients (0.1 % [95 % CI: 0.0 0.1]) ( Table 2 ). Of these, the most frequently reported events were hypersensitivity (re- ported by 4 SCB-2019 recipients and 2 placebo recipients), urti- caria (reported by 3 SCB-2019 recipients and 2 placebo recipients), and alopecia areata (reported by 1 SCB-2019 recipient and 2 placebo recipients). Three of the vaccine-related AESIsreported by SCB-2019 recipients were also potential immune- mediated disease events, notably the single events of Bell s palsy (already mentioned above), alopecia areata, and dermatitis her- petiformis (which occurred in a participant with a history of chick- enpox who presented with dermatomal lesions on the abdomen and back characteristic of herpes zoster and was treated with acyclovir). 4. Potential risk of disease enhancement associated with SCB- 2019 We also evaluated the risk of disease enhancement after vaccina- tion with SCB-2019 in participants without evidence of prior SARS- CoV-2 infection. We analyzed all RT-PCR-con rmed COVID-19 cases of any severity starting from 14 days post-dose 2 in SCB-2019 and placebo recipients. Among the 256 participants with RT-PCR- con rmed COVID-19 in the SCB-2019 arm, none had severe diseaseTable 1 Study population. SCB-2019 Placebo Total n (%) n (%) n (%) Enrolled set (Screening, /C2112 years)    31,483 Screen Failure     1105 No ICF signature     40Randomized ( /C2112 years) 15,176 15,162 30,338 Did not receive any dose 24 15 39Safety set (All exposed adults) 15,070 (99.5)15,067 (99.5)30,137 (99.5) Received only one dose 1059 (7.0) 1206 (8.0) 2265 (7.5)Treatment discontinuation 1018 (6.8) 1183 (7.9) 2201 (7.3)Other 292 (1.9) 390 (2.6) 682 (2.3)Adverse event 274 (1.8) 298 (2.0) 572 (1.9)Withdrawal by subject 185 (1.2) 206 (1.4) 391 (1.3)Lost to follow up 194 (1.3) 189 (1.3) 383 (1.3) Protocol deviation 34 (0.2) 47 (0.3) 81 (0.3) Pregnancy 21 (0.1) 26 (0.2) 47 (0.2)Physician decision 18 (0.1) 25 (0.2) 43 (0.1)Death 0 2 (0.0) 2 (0.0)Received two doses 14,011 (93.0)13,861 (92.0)27,872 (92.5) Early discontinued from study 988 (6.6) 1161 (7.7) 2149 (7.1)Withdrawal by subject 419 (2.8) 547 (3.6) 966 (3.2) Lost to follow up 307 (2.0) 327 (2.2) 634 (2.1) Other 220 (1.5) 224 (1.5) 444 (1.5)Physician decision 27 (0.2) 28 (0.2) 55 (0.2)Death 8 (0.1) 22 (0.1) 30 (0.1)Protocol deviation 6 (0.0) 8 (0.1) 14 (0.0)Pregnancy 1 (0.0) 4 (0.0) 5 (0.0)Adverse event 0 1 (0.0) 1 (0.0)Per-Protocol set (Ef cacy) a6336 (41.8) 6216 (41.0) 12,552 (41.4) n is the number of participants in the study arm. aPer-Protocol Ef cacy set includes participants who were seronegative for SARS- CoV-2 S protein at baseline and correctly received the full vaccination regimen andhad no major protocol deviations up to 14 days after the second dose that could affect the vaccine ef cacy. About half of the study participants were seropositive for SARS-Cov-2 S protein at baseline and were excluded from the Per-Protocol set.R. Hosain, P. Aquino, C. Baccarini et al. Vaccine 41 (2023) 2253 2260 2256(0 %), in contrast to 20/486 participants (4.1 %) in the placebo arm. (Table 5 ). No signs of disease enhancement were observed during the study period following one or two doses of SCB-2019 vaccine. A total of 11 deaths were associated with COVID-19: 1 case (0.01 %) in the SCB-2019 group after the  rst dose and 10 cases (0.1 %) in the placebo group after the second dose. 4.1. Assessment of potential risks associated with COVID-19 vaccines Severe local injection-site reactions : In addition to the solicited AEs collected in a subset of participants within 7 days after eachvaccination previously described [26], all participants were encouraged to report any post-vaccination reactions of concern. In total, 3 cases of severe local reactions were reported as unso- licited AEs: 2 cases of vaccination site pain and 1 case of vaccina- tion site erythema. These events started on the day of vaccination or the following day and were deemed related to vac- cination. All cases lasted for 2 days and resolved without requiring a medical visit or treatment. Syncope : Five cases of syncope were reported, 2 in the SCB-2019 arm and 3 in placebo arm. Three events occurred within 30 minpost-vaccination, one occurred 10 days post-vaccination, and oneTable 2 Safety overview during the 6 month follow-up. Adverse events SCB-2019 Placebo N = 15,070 N = 15,067 ns(ne) % (95 % CI) n s(ne) % (95 % CI) Any unsolicited adverse events 2497 (4132) 16.6 (16.0 17.2) 2597 (4419) 17.2 (16.6 17.8) Related to vaccination 712 (1057) 4.7 (4.4 5.1) 480 (645) 3.2 (2.9 3.5)Severe 73 (93) 0.5 (0.4 0.6) 93 (144) 0.6 (0.5 0.8)Any medically-attended adverse events 1071 (1697) 7.1 (6.7 7.5) 1211 (1910) 8.0 (7.6 8.5) Any serious adverse events 90 (114) 0.6 (0.5 0.7) 114 (176) 0.8 (0.6 0.9) Related to vaccination 4 (4) 0.0 (0.0 0.1) 2 (4) 0.0 (0.0 0.0)Any adverse events of special interest 323 (509) 2.1 (1.9 2.4) 496 (791) 3.3 (3.0 3.6) Related to vaccination 12 (12) 0.1 (0.0 0.1) 13 (14) 0.1 (0.0 0.1) Any adverse events leading to early study termination 9 (10) 0.1 (0.0 0.1) 23 (29) 0.2 (0.1 0.2) Death 9 (9) 0.1 (0.0 0.1) 23 (29) 0.2 (0.1 0.2) Abbreviations: CI, con dence interval. N is the number of participants in the study arm used as denominator for percentage calculation; n eis the number of events; n sis the number of participants reporting the adverse event (AE).For a participant reporting greater than 1 AE for a given symptom within 7 days post-vaccination, the most severe AE was included in the calculation of p ercentage. A related AE was an AE that was considered to be probably or possibly caused by the study vaccination. Table 3 Serious adverse events reported by /C213 participants in any group by system organ class and preferred term. Serious adverse events SCB-2019 N = 15,070Placebo N = 15,067 ns(ne) % (95 % CI) n s(ne) % (95 % CI) Any serious adverse event 90 (114) 0.6 (0.5 0.7) 114 (176) 0.8 (0.6 0.9) Cardiac disorder 8 (8) 0.1 (0.0 0.1) 8 (11) 0.1 (0.0 0.1) Acute myocardial infarction 2 (2) 0.0 (0.0 0.0) 3 (3) 0.0 (0.0 0.1) Acute coronary syndrome 1 (1) 0.0 (0.0 0.0) 3 (3) 0.0 (0.0 0.1) Cardiogenic shock 0 (0) 0.0 (0.0 0.0) 3 (3) 0.0 (0.0 0.1)General disorders and administration site conditions 3 (3) 0.0 (0 0.1) 2 (2) 0.0 (0.0 0.0) Hepatobiliary disorders 2 (2) 0.0 (0.0 0.0) 6 (7) 0.0 (0.0 0.1) Cholelithiasis 0 (0) 0.0 (0.0 0.0) 4 (4) 0.0 (0.0 0.1)Immune system disorders 3 (3) 0.0 (0.0 0.1) 1 (1) 0.0 (0.0 0.0) Hypersensitivity 3 (3) 0.0 (0.0 0.1) 0 (0) 0.0 (0.0 0.0)Infections and infestations 23 (25) 0.2 (0.1 0.2) 46 (62) 0.3 (0.2 0.4) Urinary tract infection 4 (4) 0.0 (0.0 0.1) 4 (4) 0.0 (0.0 0.1) COVID-19 2 (2) 0.0 (0.0 0.0) 19 (19) 0.1 (0.1 0.2)Pneumonia 2 (2) 0.0 (0.0 0.0) 6 (6) 0.0 (0.0 0.1)Appendicitis 1 (1) 0.0 (0.0 0.0) 4 (4) 0.0 (0.0 0.1)COVID-19 pneumonia 0 (0) 0.0 (0.0 0.0) 9 (9) 0.1 (0.0 0.1)Injury, poisoning and procedural complications 18 (24) 0.1 (0.1 0.2) 20 (24) 0.1 (0.1 0.2) Humerus fracture 3 (3) 0.0 (0.0 0.1) 1 (1) 0.0 (0.0 0.0) Animal bite 1 (2) 0.0 (0.0 0.0) 4 (4) 0.0 (0.0 0.1) Gunshot wound 0 (0) 0.0 (0.0 0.0) 3 (3) 0.0 (0.0 0.1)Neoplasms benign, malignant and unspeci ed 3 (3) 0.0 (0.0 0.1) 3 (3) 0.0 (0.0 0.1) Nervous system disorders 7 (7) 0.0 (0.0 0.1) 12 (14) 0.1 (0.0 0.1) Pregnancy, puerperium and perinatal conditions 9 (12) 0.1 (0.0 0.1) 12 (12) 0.1 (0.0 0.1) Spontaneous abortion 4 (4) 0.1 (0.0 0.1) 8 (8) 0.1 (0.0 0.1)Psychiatric disorders 5 (5) 0.0 (0.0 0.1) 1 (2) 0.0 (0.0 0.0) Renal and urinary disorders 3 (3) 0.0 (0.0 0.1) 6 (6) 0.0 (0.0 0.1) Reproductive system and breast disorders 4 (4) 0.0 (0.0 0.1) 2 (2) 0.0 (0.0 0.0) Respiratory, thoracic and mediastinal disorders 5 (6) 0.0 (0.0 0.1) 11 (14) 0.1 (0.0 0.1) Acute respiratory distress syndrome 1 (1) 0.0 (0.0 0.0) 3 (3) 0.0 (0.0 0.1)Acute respiratory failure 0 (0) 0.0 (0.0 0.0) 4 (4) 0.0 (0.0 0.1) Abbreviations: AE; adverse event; CI, con dence interval; COVID-19, coronavirus disease. N is the number of participants in the study arm used as the denominator for calculating percentages; n eis the number of events; n sis the number of participants reporting the adverse event.Serious adverse events were collected up to the cutoff date for safety analysis (01 December 2021).Adverse events were coded using MedDRA version 24.1 mixed.R. Hosain, P. Aquino, C. Baccarini et al. Vaccine 41 (2023) 2253 2260 2257occurred 13 days post-vaccination. Two of them were considered as vaccination-related. All events were assessed as mild-to- moderate in intensity and resolved on the same day. Hypersensitivity reactions : Thirteen participants experienced hypersensitivity reactions (9 in the SCB-2019 arm and 4 in the pla- cebo arm), 3 of which in the SCB-2019 arm were reported as SAEs. Two of these SAEs were considered vaccination-related: a 28 year- old male with medical history of allergic rhinitis experienced a hypersensitivity reaction of moderate intensity 15 min after receiving the  rst dose. The participant experienced dizziness, drowsiness, itching on the face and the limbs, and hives in the upper limbs. He also reported a sensation of dyspnea, although no changes in vital signs were recorded. The second case occurredin a 23 year-old male without a signi cant medical history who experienced a serious hypersensitivity reaction 3 days after the second dose. He presented with nausea, diarrhea, abdominal pain, and generalized pruritic wheals, followed by shortness of breath. Both SAEs considered vaccination-related required treatment (epi- nephrine, antihistamines, and hydrocortisone) and resolved the next day. Six participants experienced non-serious hypersensitiv- ity reactions, 3 after the  rst dose and 3 after the second one. They were mild-to-moderate in intensity and resolved following anti- allergic and steroid treatments. No cases of vaccine-related ana- phylaxis have been reported. Bell s palsy : Two events of Bell s palsy were reported in the SCB- 2019 group between day 1 and the cutoff date. Both were consid-ered mild. One participant, a 31-year-old male with medical his- tory of obesity, developed Bell s palsy-one day after the second vaccine dose. This event was deemed related to the study vaccine and resolved completely within 17 days with treatment. The other participant, a 23-year-old male without any known medical his- tory or concomitant medications, developed Bell s palsy 156 days after the second dose of SCB-2019. The event was considered unre- lated to the study vaccine and resolved in approximately-one month with treatment. Myocarditis and pericarditis : No cases of myocarditis or peri- carditis were reported between the  rst vaccination and the cutoff date. Thrombosis associated with thrombocytopenia : To evaluate potential events of TTS, we examined all serious thromboembolic events, which were retrieved from the datasets using the Standard- ized MedDRA Queries of Embolic and thrombolic events . TheTable 4 Adverse events of special interest reported by /C212 participants in any group by system organ class and preferred term. Adverse event of special interest SCB-2019 (N = 15,070)Placebo (N = 15,067) ns(ne) % (95 % CI) n s(ne) % (95 % CI) Any adverse event of special interest 323 (509) 2.1 (1.9 2.4) 496 (791) 3.3 (3.0 3.6) Cardiac disorders 7 (7) 0.0 (0 0.1) 2 (2) 0.0 (0 0.0) Sinus tachycardia 2 (2) 0.0 (0 0) 0 (0) 0.0 (0 0)Tachycardia 2 (2) 0.0 (0 0) 0 (0) 0.0 (0 0)Immune system disorders 6 (6) 0.0 (0 0.1) 6 (6) 0.0 (0 0.1) Hypersensitivity 6 (6) 0.0 (0 0.1) 4 (4) 0.0 (0 0.1)Anaphylactic reaction 0 (0) 0.0 (0 0) 2 (2) 0.0 (0 0) Infections and infestations 1 (1) 0.0 (0 0) 3 (4) 0.0 (0 0.1) Sepsis 0 (0) 0.0 (0 0) 2 (2) 0.0 (0 0)Metabolism and nutrition disorder 4 (4) 0.0 (0 0.1) 5 (5) 0.0 (0 0.1) Gout 3 (3) 0.0 (0 0.1) 4 (4) 0.0 (0 0.1)Musculoskeletal and connective tissue disorder 2 (2) 0.0 (0 0) 3 (3) 0.0 (0 0.1) Gouty arthritis 2 (2) 0.0 (0 0) 2 (2) 0.0 (0 0)Nervous system disorders 288 (473) 1.9 (1.7 2.1) 463 (745) 3.1 (2.8 3.4) Anosmia 251 (252) 1.7 (1.5 1.9) 384 (386) 2.5 (2.3 2.8) Ageusia 199 (201) 1.3 (1.1 1.5) 326 (327) 2.2 (1.9 2.4) Hyposmia 4 (4) 0.0 (0 0.1) 9 (9) 0.1 (0 0.1)Parosmia 4 (4) 0.0 (0 0.1) 7 (7) 0.0 (0 0.1)Hypogeusia 3 (3) 0.0 (0 0.1) 9 (9) 0.1 (0 0.1)Agnosia 2 (2) 0.0 (0 0) 2 (2) 0.0 (0 0)Taste disorder 2 (2) 0.0 (0 0) 2 (2) 0.0 (0 0)Bell s palsy 2 (2) 0.0 (0 0) 0 (0) 0.0 (0 0)Seizure 2 (2) 0.0 (0 0) 0 (0) 0.0 (0 0) Renal and urinary disorders 0 (0) 0.0 (0 0) 3 (3) 0.0 (0 0.1) Acute kidney injury 0 (0) 0.0 (0 0) 3 (3) 0.0 (0 0.1)Respiratory, thoracic and mediastinal disorders 2 (2) 0.0 (0 0) 6 (6) 0.0 (0 0.1) Acute respiratory distress syndrome 1 (1) 0.0 (0 0) 3 (3) 0.0 (0 0.1)Acute respiratory failure 0 (0) 0.0 (0 0) 2 (2) 0.0 (0 0)Skin and subcutaneous tissue disorders 12 (13) 0.1 (0 0.1) 13 (14) 0.1 (0 0.1) Urticaria 9 (10) 0.1 (0 0.1) 6 (7) 0.0 (0 0.1) Alopecia 1 (1) 0.0 (0 0) 2 (2) 0.0 (0 0.1) N is the number of participants in the study arm used as the denominator for calculating percentages; n eis the number of events; n sis the number of participants reporting the adverse event. Serious adverse events were collected up to the cutoff date for safety analysis (01 December 2021).Adverse events were coded using MedDRA version 24.1 mixed. Table 5 Risk of disease enhancement in participants with COVID-19 in SARS-CoV-2-na ve participants. SCB- 2019N = 6336Placebo N = 6216 Participants with RT-PCR-con rmed COVID-19 of any severity from 14 days after the second dose256 486 Participants with RT-PCR-con rmed severe COVID-19 from 14 days after the second dose02 0 Ratio of severe COVID-19 to COVID-19 of any severity (%)0.0 4.1 Abbreviations: RT-PCR, reverse transcriptase-polymerase chain reaction; COVID-19, coronavirus disease.This analysis was performed in participants who had no evidence of prior SARS-CoV-2 infection at baseline (per-protocol set for ef cacy).R. Hosain, P. Aquino, C. Baccarini et al. Vaccine 41 (2023) 2253 2260 2258retrieved cases were analyzed to determine if there was a contem- poraneous event of thrombocytopenia reported. The PTs used to search for thrombocytopenia included thrombocytopenia ,immune thrombocytopenia , and platelet count decreased . None of the retrieved cases were consistent with TTS associated with the administration of SCB-2019. Pregnancy: A total of 125 pregnancies were reported (60 in SCB- 2019 recipients and 65 in placebo recipients). Spontaneous abor- tions were experienced by 9 (0.06 % [95 % CI: 0.0 0.1]) SCB-2019 recipients and 10 (0.07 % [95 % CI: 0.0 0.1]) placebo recipients. Overall, no imbalance in the number of subjects with abnormal pregnancy outcomes was observed between the study arms. 4.2. Assessment of the immune responses to the Trimer-Tag As part of SCB-2019 safety assessment, we also evaluated the humoral and cell-mediated immune responses to the Trimer-Tag that is used to stabilize the recombinant SARS-CoV-2 Spike protein in the native prefusion trimeric conformation. Speci c antibodies against the Trimer-Tag were not induced above the LLoQ in SCB- 2019 recipients after the  rst (day 22) or the second dose (day 36) ( Table S1 ). Moreover, CD4 + T cells were neither activated fol- lowing in vitro stimulation with the Trimer-Tag ( Table S2 ), nor with the Glycine repeats or the CICP portion of the Trimer-Tag molecule (data not shown). 5. Discussion The safety of licensed COVID-19 vaccines is continuously mon- itored [28]. All COVID-19 vaccines have an acceptable safety pro-  le. The vast majority of known adverse events are mild and of short duration, and vaccine-related serious adverse events are rare (&lt;0.1 %) [14]. The 6-month safety results of the SPECTRA trial reported here are consistent with the initial safety results from the same trial [26], suggesting that SCB-2019 has an acceptable safety pro le with no differences in frequencies of SAEs, MAAEs, and AESIs compared to placebo. Certain AESIs have been monitored throughout the study, because these events have been reported previously for other vaccines, including COVID-19 vaccines. Poten- tial immune-mediated diseases are commonly monitored for all vaccines including adjuvants [27]. Hypersensitivity reactions, although rare (approximately 5.58 cases per million doses), have been reported in association with COVID-19 vaccines [20,21] . In our study, a higher rate of hypersen- sitivity reactions was observed, with two serious reactions deemed related to SCB-2019 vaccination among approximately 15,000 par- ticipants. However, no cases of anaphylaxis related to SCB-2019vaccine have been reported. Two events of Bell s palsy were reported in this study, one related to the SCB-2019 vaccination one day post-vaccination which resolved with treatment. In post-marketing surveillance, a few risks have been identi ed with the current authorized COVID-19 vaccines [29]. Rare cases of GBS have been reported following vaccination with adenovirus vector-based COVID-19 vaccines [19]. As of June 2021, 227 cases of GBS have been reported after approximately 51.4 million doses of the ChAdOx nCoV-19 vaccine (AstraZeneca) and 100 cases of GBS after approximately 12.2 million doses of the Ad26.COV2-S vaccine (Janssen) [19]. Also, TTS has been reported after vaccina- tion with adenovirus vector-based COVID-19 vaccines, at a rate of approximately 4 cases per million doses administered [16 18] . Furthermore, rare cases of myocarditis and pericarditis occurred most frequently in male adolescents and young adults within 7 days following the second dose of an mRNA COVID-19 vaccine (approximately 40.6 cases per million second doses among males) [30,31] .In our study, no cases of GBS, TSS, myocarditis and pericarditis were reported. However, the number of participants exposed to the SCB-2019 vaccine in the study is not suf cient to detect these events in this setting. Therefore, these events will be closely mon- itored as part of the post-marketing safety surveillance. Vaccine-associated enhanced disease is a rare phenomenon reported in preclinical models with other coronaviruses whereby vaccination promotes immune responses that exacerbate the dis- ease caused by a subsequent infection with the pathogen [22]. This exacerbation is generally associated with antibody responses. We did not observe any signs of VAED during the study period, when looking at the severity of the COVID-19 cases following the admin- istration of at least one SCB-2019 dose. Our data showed that fewer deaths occurred in SCB-2019-recipients than in placebo-recipients, mostly due to the decrease in deaths associated with COVID-19. Although pregnancy was an exclusion criterion and appropriate contraception methods were required in this study, 125 pregnan- cies were reported. Similar numbers of abnormal pregnancy out- comes and spontaneous abortions were observed in both study arms and were consistent with the expected rate in this population (15 %/C020 %) [32]. At enrolment, participants were strati ed by age, prior history of COVID-19, and absence/presence of comorbidities associated with a high risk of severe COVID-19 [33]. Overall, safety pro les of SCB-2019 and placebo were similar within different subgroups in terms of age, sex, risk of COVID-19, or in SARS-CoV-2 exposed participants (data not shown). There are a few limitations to this study. Although the surveil- lance period has increased from a median follow-up of 82 to 177 days compared to the results previously published [26],i t remains relatively short. Longer surveillance is ongoing and is planned to continue up to 12 months after the second vaccination (day 389). Nevertheless, the placebo arm will not be maintained for the rest of the follow-up. For ethical reasons, the adult partici- pants in the placebo arm of the study were unblinded at 6 months after the second dose to allow vaccination with SCB-2019 or with an approved COVID-19 vaccine. Another limitation is that the safety analysis was limited to adult participants and does not include adolescents and children. Because they generally have milder COVID-19 than adults, worries about safety are prevailing in the general public and higher safety standards are expected to ensure that the bene ts of COVID-19 vaccination outweigh the risks, both for the individuals and the population. Lastly, the sam- ple size in this study is insuf cient to rule out rare AEs like myocarditis, pericarditis, or TTS [15,29] . 6. Conclusions The SCB-2019 vaccine has a favorable safety pro le in adults aged/C2118 years in the 6-month follow-up period after primary vaccination, with no major safety concerns identi ed. Funding This study was funded by The Coalition for Epidemic Prepared- ness Innovations (CEPI) and Clover Pharmaceuticals. Data availability Data will be made available on request. Declaration of Competing Interest The authors declare the following  nancial interests/personal relationships which may be considered as potential competingR. Hosain, P. Aquino, C. Baccarini et al. Vaccine 41 (2023) 2253 2260 2259interests: RH, PA, IS, PL, HQ, CV, BH, and YH are employees of Clover Biopharmaceuticals and may own stocks in the company. CB is an employee of Clover Biopharmaceuticals and owns stocks in Clover Biopharmaceuticals, GSK, and Sano . PR was an employee of Clover Biopharmaceuticals at the time of the study conduct and owns stocks in the company. Acknowledgments We are grateful to all the participants in this clinical trial, bio- statisticians, team members from Clover Biopharmaceuticals, con- tract research organizations, and clinical suppliers for their contributions to the study. We thank the Scienti c Advisory Board members, Data Safety Monitoring Board members and The Coali- tion for Epidemic Preparedness Innovations (CEPI) team for their advice and guidance, and the members of the data and safety mon- itoring board for their dedication to the trial. Medical writing was provided by Drs. Surayya Taranum and Julie Harriague (4Clinics, France) and funded by Clover Biopharmaceuticals. Appendix A. Supplementary material Supplementary data to this article can be found online at https://doi.org/10.1016/j.vaccine.2023.02.018 . References [1] GAVI. The COVID-19 vaccine race. Available from: https://www.gavi. org/vaccineswork/covid-19-vaccine-race/ [accessed 20 June 2022]. [2] Lurie N, Saville M, Hatchett R, Halton J. Developing Covid-19 Vaccines at Pandemic Speed. N Engl J Med 2020;382:1969 73. https://doi.org/10.1056/ NEJMp2005630 . [3] UNICEF. COVID-19 Market Dashboard. Available from: https://www.unicef. org/supply/covid-19-market-dashboard/ [accessed 19 September 2022]. [4] World Health Organization. Coronavirus dashboard. Available from: https://covid19.who.int// [accessed 19 Sep 2022]. [5] Eroglu B, Nuwarda RF, Ramzan I, Kayser V. A Narrative Review of COVID-19 Vaccines. Vaccines (Basel) 2021:10. https://doi.org/ 10.3390/vaccines10010062 . [6] Graham BS. Rapid COVID-19 vaccine development. Science 2020;368:945 6. https://doi.org/10.1126/science.abb8923 . [7] Law B, Sturkenboom M. D2.3 Priority list of Adverse Events of Special Interest: COVID-19. Available from: https://brightoncollaboration.us/wp-content/ uploads/2020/06/SPEAC_D2.3_V2.0_COVID-19_20200525_public.pdf/ [accessed 31 May 2022]. [8] Munoz FM, Cramer JP, Dekker CL, Dudley MZ, Graham BS, Gurwith M, et al. Vaccine-associated enhanced disease: Case de nition and guidelines for data collection, analysis, and presentation of immunization safety data. Vaccine 2021;39:3053 66. https://doi.org/10.1016/j.vaccine.2021.01.055 . [9] The Brighton Collaboration. Safety Platform for Emergency Vaccines. Adverse Events of Special Interest (AESIs) for COVID-19 Vaccines Surveillance. Available from: https://brightoncollaboration.us/wp-content/uploads/2021/01/COVID-19-updated-AESI-list.pdf/ [accessed 10 June 2022]. [10] AstraZeneca. Vaxveria Summary of Product Characteristics. Available from: https://www.ema.europa.eu/en/documents/product-information/vaxzevria- previously-covid-19-vaccine-astrazeneca-epar-product-information_en.pdf/ [accessed 31 May 2022]. [11] Janssen. Jcovden (previously COVID-19 Vaccine Janssen) Summary of Product Characteristics. Available from: https://www.ema.europa.eu/en/medicines/ human/EPAR/jcovden-previously-covid-19-vaccine-janssen/ [accessed 31 May 2022]. [12] Moderna. Spikevax Summary of Product Characteristics. Available from: https://www.ema.europa.eu/en/documents/product-information/spikevax- previously-covid-19-vaccine-moderna-epar-product-information_en.pdf/[accessed 19 September 2022]. [13] BioNTech/P zer. Comirnaty COVID-19 mRNA Vaccine. Summary of Product Characteristics. Available from: https://www.ema.europa.eu/en/documents/ product-information/comirnaty-epar-product-information_en.pdf/ [accessed 31 May 2022]. [14] Wu Q, Dudley MZ, Chen X, Bai X, Dong K, Zhuang T, et al. Evaluation of the safety pro le of COVID-19 vaccines: a rapid review. BMC Med 2021;19:173. https://doi.org/10.1186/s12916-021-02059-5 .[15] Lane S, Yeomans A, Shakir S. Reports of myocarditis and pericarditis following mRNA COVID-19 vaccination: a systematic review of spontaneously reported data from the UK, Europe and the USA and of the scienti c literature. BMJ Open 2022;12:e059223 . [16] World Health Organization. Interim recommendations for use of the AZD1222 (ChAdOx1-S [recombinant]) vaccine against COVID19 developed by OxfordUniversity and AstraZeneca: interim guidance, 10 February 2021. Available from: https://apps.who.int/iris/handle/10665/339477/ [accessed 31 May 2022]. [17] World Health Organization. Guidance for clinical case management of thrombosis with thrombocytopenia syndrome (TTS) following vaccination toprevent coronavirus disease (COVID-19). Available from: https://www.who. int/publications/i/item/WHO-2019-nCoV-TTS-2021.1/ [accessed 31 May 2022]. [18] Bhuyan P, Medin J, da Silva HG, Yadavalli M, Shankar NK, Mullerova H, et al. Very rare thrombosis with thrombocytopenia after second AZD1222 dose: a global safety database analysis. Lancet 2021;398:577 8. https://doi.org/ 10.1016/s0140-6736(21)01693-7 . [19] World Health Organization. Statement of the WHO Global Advisory Committee on Vaccine Safety (GACVS) COVID-19 subcommittee on reports of Guillain-Barr  Syndrome (GBS) following adenovirus vector COVID-19 vaccines. Available from: https://www.who.int/news/item/26-07-2021- statement-of-the-who-gacvs-covid-19-subcommittee-on-gbs/ [accessed 31May 2022]. [20] Alhumaid S, Al Mutair A, Al Alawi Z, Rabaan AA, Tirupathi R, Alomari MA, et al. Anaphylactic and nonanaphylactic reactions to SARS-CoV-2 vaccines: a systematic review and meta-analysis. Allergy Asthma Clin Immunol 2021;17:109. https://doi.org/10.1186/s13223-021-00613-7 . [21] Fernandez-Davila N, Taylor MG, Anvari S. Hypersensitivity Reactions to COVID-19 Vaccines-Identify High-risk Children and Vaccinate the Rest. JAMA Pediatr 2022;176:443 4. https://doi.org/10.1001/jamapediatrics.2022.0088 . [22] Gartlan C, Tipton T, Salguero FJ, Sattentau Q, Gorringe A, Carroll MW. Vaccine- Associated Enhanced Disease and Pathogenic Human Coronaviruses. Front Immunol 2022;13:. https://doi.org/10.3389/ mmu.2022.882972 882972. [23] Haynes BF, Corey L, Fernandes P, Gilbert PB, Hotez PJ, Rao S, et al. Prospects for a safe COVID-19 vaccine. Sci Transl Med 2020:12. https://doi.org/10.1126/ scitranslmed.abe0948 . [24] Ma J, Su D, Sun Y, Huang X, Liang Y, Fang L, et al. Cryo-EM structure of S- Trimer, a subunit vaccine candidate for COVID-19. J Virol 2021:95. https://doi. org/10.1128/JVI.00194-21 . [25] Richmond P, Hatchuel L, Dong M, Ma B, Hu B, Smolenov I, et al. Safety and immunogenicity of S-Trimer (SCB-2019), a protein subunit vaccine candidate for COVID-19 in healthy adults: a phase 1, randomised, double-blind, placebo- controlled trial. Lancet 2021;397:682 94. https://doi.org/10.1016/s0140-6736 (21)00241-5 . [26] Bravo L, Smolenov I, Han HH, Li P, Hosain R, Rockhold F, et al. Ef cacy of the adjuvanted subunit protein COVID-19 vaccine, SCB-2019: a phase 2 and 3multicentre, double-blind, randomised, placebo-controlled trial. Lancet 2022;399:461 72. https://doi.org/10.1016/s0140-6736(22)00055-1 . [27] Tavares Da Silva F, De Keyser F, Lambert PH, Robinson WH, Westhovens R, Sindic C. Optimal approaches to data collection and analysis of potential immune mediated disorders in clinical trials of new vaccines. Vaccine2013;31:1870 6. https://doi.org/10.1016/j.vaccine.2013.01.042 . [28] Petousis-Harris H. Assessing the Safety of COVID-19 Vaccines: A Primer. Drug Saf 2020;43:1205 10. https://doi.org/10.1007/s40264-020-01002-6 . [29] Rosenblum HG, Hadler SC, Moulia D, Shimabukuro TT, Su JR, Tepper NK, et al. Use of COVID-19 Vaccines After Reports of Adverse Events Among Adult Recipients of Janssen (Johnson &amp; Johnson) and mRNA COVID-19 Vaccines (P zer-BioNTech and Moderna): Update from the Advisory Committee onImmunization Practices - United States, July 2021. MMWR Morb Mortal Wkly Rep 2021;70:1094 9. https://doi.org/10.15585/mmwr.mm7032e4 . [30] World Health Organization. COVID-19 subcommittee of the WHO Global Advisory Committee on Vaccine Safety (GACVS): updated statement regarding myocarditis and pericarditis reported with COVID-19 mRNA vaccines.Available from: https://www.who.int/news/item/27-10-2021-gacvs- statement-myocarditis-pericarditis-covid-19-mrna-vaccines-updated/ [accessed 01 June 2022]. [31] Foltran D, Delmas C, Flumian C, De Paoli P, Salvo F, Gautier S, et al. Myocarditis and pericarditis in adolescents after  rst and second doses of mRNA COVID-19 vaccines. Eur Heart J Qual Care Clin Outcomes 2022;8:99 103. https://doi.org/ 10.1093/ehjqcco/qcab090 . [32] Dulay AT. Spontaneous Abortion. Available from: https://www. msdmanuals.com/professional/gynecology-and-obstetrics/abnormalities-of- pregnancy/spontaneous-abortion/ [accessed 07 June 2022]. [33] Centers for Disease Control and Prevention. Underlying Medical Conditions Associated with Higher Risk for Severe COVID-19: Information for HealthcareProfessionals. Available from: https://www.cdc.gov/coronavirus/2019-ncov/ hcp/clinical-care/underlyingconditions.html/ [accessed 17 June 2022].R. Hosain, P. Aquino, C. Baccarini et al. Vaccine 41 (2023) 2253 2260 2260</w:t>
            </w:r>
          </w:p>
        </w:tc>
      </w:tr>
      <w:tr>
        <w:tc>
          <w:tcPr>
            <w:tcW w:type="dxa" w:w="4320"/>
          </w:tcPr>
          <w:p>
            <w:r>
              <w:t>787</w:t>
            </w:r>
          </w:p>
        </w:tc>
        <w:tc>
          <w:tcPr>
            <w:tcW w:type="dxa" w:w="4320"/>
          </w:tcPr>
          <w:p>
            <w:r>
              <w:t xml:space="preserve">T h e n e w  e ngl a nd  j o u r na l  o f m e dic i n e n engl j med 364;24  nejm.org  june 1 6, 2011 2293original article Immunogenicity and Safety of a  Meningococcal A Conjugate Vaccine in Africans Samba O. Sow, M.D., Brown J. Okoko, M.D., M.P.H.,*   Aldiouma Diallo, M.D., M.P.H., Simonetta Viviani, M.D., Ray Borrow, Ph.D.,  George Carlone, Ph.D., Milagritos Tapia, M.D., Adebayo K. Akinsola, M.D.,   Pascal Arduin, M.Sc., Helen Findlow, Ph.D., Cheryl Elie, M.Sc.,   Fadima Cheick Haidara, M.D., Richard A. Adegbola, Ph.D., F.R.C.Path.,   Doudou Diop, M.D., Varsha Parulekar, M.Sc., Julie Chaumont, M.Sc.,   Lionel Martellet, M.A., Fatoumata Diallo, M.D., Olubukola T. Idoko, M.D.,   Yuxiao Tang, Ph.D., Brian D. Plikaytis, M.Sc., Prasad S. Kulkarni, M.D.,   Elisa Marchetti, Ph.D., F. Marc LaForce, M.D., and Marie-Pierre Preziosi, M.D., Ph.D. From the Centre pour le D veloppement  des Vaccins, Bamako, Mali (S.O.S., M.T., F.C.H., F.D.); Medical Research Council Lab - oratories, Basse, Gambia (B.J.O., A.K.A., R.A.A., O.T.I.); Institut de Recherche pour le D veloppement, Dakar, Senegal (A.D., P.A., D.D.); the Meningitis Vaccine Project, Pro - gram for Appropriate Technology in Health, Ferney-Voltaire, France (S.V., J.C., L.M., Y.T., E.M., F.M.L.); Vaccine Evaluation Unit, Health Protection Agency North West, Man - chester, United Kingdom (R.B., H.F.); Cen - ters for Disease Control and Prevention, Atlanta (G.C., C.E., B.D.P.); DiagnoSearch Life Sciences, Mumbai (V.P.), and Serum Institute of India, Pune (P.S.K.)   both in India; and the Meningitis Vaccine Project, Initiative for Vaccine Research, World Health Organization, Geneva (M.-P.P.). Address re - print requests to Dr. Preziosi at the Initiative for Vaccine Research, World Health Organi - zation, 20 Ave. Appia, CH-1211 Geneva 27, Switzerland, or at preziosim@who.int. Drs. Sow and Okoko contributed equally  to this article. * Deceased. N Engl J Med 2011;364:2293-304. Copyright   2011 Massachusetts Medical Society.A BS TR AC T Background Group A meningococci are the source of major epidemics of meningitis in Africa. An  affordable, highly immunogenic meningococcal A conjugate vaccine is needed. Methods We conducted two studies in Africa to evaluate a new MenA conjugate vaccine (PsA-TT). In study A, 601 children, 12 to 23 months of age, were randomly assigned to receive PsA-TT, a quadrivalent polysaccharide reference vaccine (PsACWY), or a control vaccine (Haemophilus influenzae  type b conjugate vaccine [Hib-TT]). Ten months later, these  children underwent another round of randomization within each group to receive a full dose of PsA-TT, a one-fifth dose of PsACWY, or a full dose of Hib-TT, with 589 of the original participants receiving a booster dose. In study B, 900 subjects between 2 and 29 years of age were randomly assigned to receive PsA-TT or PsACWY. Safety and reactogenicity were evaluated, and immunogenicity was assessed by measuring the activity of group A serum bactericidal antibody (SBA) with rabbit complement and performing an IgG group A  specific enzyme-linked immunosorbent assay. Results In study A, 96.0% of the subjects in the PsA-TT group and 63.7% of those in the PsACWY group had SBA titers that were at least four times as high as those at baseline; in study B, 78.2% of the subjects in the PsA-TT group and 46.2% of those in the PsACWY group had SBA titers that were at least four times as high as those at base - line. The geometric mean SBA titers in the PsA-TT groups in studies A and B were greater by factors of 16 and 3, respectively, than they were in the PsACWY groups (P&lt;0.001). In study A, the PsA-TT group had higher antibody titers at week 40 than the PsACWY group and had obvious immunologic memory after receiving a polysac - charide booster vaccine. Safety profiles were similar across vaccine groups, although PsA-TT recipients were more likely than PsACWY recipients to have tenderness and induration at the vaccination site. Adverse events were consistent with age-specific morbidity in the study areas; no serious vaccine-related adverse events were reported. Conclusions The PsA-TT vaccine elicited a stronger response to group A antibody than the PsACWY vaccine. (Funded by the Meningitis Vaccine Project through a grant from the Bill and Melinda Gates Foundation; Controlled-Trials.com numbers, ISRCTN78147026 and ISRCTN87739946.) The New England Journal of Medicine  Downloaded from nejm.org at Karolinska Institutet University Library on October 21, 2023. For personal use only. No other uses without permission.   Copyright   2011 Massachusetts Medical Society. All rights reserved. T h e n e w  e ngl a nd  j o u r na l  o f m e dic i n e n engl j med 364;24  nejm.org  june 1 6, 2011 2294For more than a century, major me - ningococcal meningitis epidemics have oc - curred every 10 to 12 years in what is known  as the African meningitis belt, which stretches  from Senegal to Ethiopia.1-3 The majority of these  epidemics have been caused by group A Neisseria  meningitidis,  and incidence rates have been as high  as 500 cases per 100,000 population, with most cases occurring in persons between 1 and 29 years of age. 4,5 In 2009, more than 50,000 cases of group  A meningococcal meningitis were reported in north - ern Nigeria.6 Because of the epidemic potential and  high disease burden of group A meningococcal dis - ease, controlling it is a public health priority in Africa. 1-3,7 To address this problem, the World Health  Organization (WHO) has emphasized case man - agement and reactive emergency vaccination with polysaccharide vaccines. 8,9 Although group A poly - saccharide vaccine induces a solid antibody re - sponse in persons between 1 and 29 years of age and has been shown to be effective in African field trials, 10-12 reactive vaccination campaigns  are expensive and logistically difficult, and they have not eliminated meningococcal epidemics. In addition, the immunity induced by polysac - charide vaccines is short-lived and has little or no effect on carriage. 13,14 In response to the need for more effective me - ningococcal vaccines in Africa, the Meningitis Vaccine Project (MVP), a partnership between the WHO and the Program for Appropriate Technol - ogy in Health (PATH), an international nonprofit organization, was established in 2001 with fund - ing from the Bill and Melinda Gates Foundation. The goal of this partnership is to eliminate epi - demics of group A meningitis through the devel - opment, testing, licensure, and introduction of a group A meningococcal conjugate vaccine that would be affordable in Africa. 15 The new group A  meningococcal conjugate vaccine, referred to here as PsA-TT, costs less than 50 cents per dose. 15,16  After the completion of a phase 1 study involving healthy adults in India, 17 two clinical studies were  conducted to evaluate the safety and immunoge - nicity of a single dose of the PsA-TT vaccine as compared with that of a licensed vaccine with ac - tivity against meningococcal polysaccharide groups A, C, Y, and W135 in persons between 1 and 29 years of age. We report the results of both studies.Me thods Study Design and Oversight Studies A and B were double-blind, randomized, controlled, comparative trials designed to evalu - ate the immunogenicity and safety of a single injection of PsA-TT vaccine in healthy residents of the study areas; study A was also designed to evaluate the ability of the vaccine to induce immu - nologic memory. Study A was conducted among healthy children between 12 and 23 months of age at Centre pour le D veloppement des Vaccins in Bamako, Mali, and the Medical Research Council Laboratories in Basse, Gambia. Study B was con - ducted among healthy children and adults between 2 and 29 years of age in Mali, in Gambia, and at the Institut de Recherche pour le D veloppement in Niakhar, Senegal. The participants in study A were 601 children,  12 to 23 months of age, who were randomly as - signed in equal proportions to receive PsA-TT (MenAfriVac, Serum Institute of India); a reference vaccine, PsACWY (Mencevax ACWY, GlaxoSmith - Kline); or a control vaccine, Haemophilus influenzae  type b conjugate Hib-TT, (Hiberix, GlaxoSmith - Kline). Ten months later, 589 of the participants underwent within-group randomization to receive a booster vaccination with a full dose of PsA-TT, one-fifth of a full dose of PsACWY, or a full dose of Hib-TT. 18 In study B, participants between 2 and  29 years of age were recruited and evenly stratified according to age into three groups: 2 to 10 years, 11 to 17 years, and 18 to 29 years. They were then randomly assigned in a ratio of 2:1 to receive the PsA-TT vaccine or the PsACWY vaccine. Immuno - genicity, reactogenicity, and short-term safety were assessed 4 weeks after both the primary and booster vaccinations were administered in study A and 4 weeks after the primary vaccination in study B. Immunogenicity was also evaluated 10 months after primary vaccination and 1 week after booster vaccination in study A. Only the staff members at the study sites who were responsible for preparing the vaccines were aware of group assignments; the subjects, other site staff members, investigators, laboratory personnel, and sponsors were unaware of group assignments throughout the study period. The main criteria for exclusion were a history of  vaccination against N. meningitidis  within the pre - ceding 6 years, known exposure to N. meningitidis  The New England Journal of Medicine  Downloaded from nejm.org at Karolinska Institutet University Library on October 21, 2023. For personal use only. No other uses without permission.   Copyright   2011 Massachusetts Medical Society. All rights reserved. Meningococcal A Conjugate Vaccine in Africans n engl j med 364;24  nejm.org  june 1 6, 2011 2295within the preceding 3 months, allergy or known  hypersensitivity after any vaccination, and a posi - tive pregnancy test. (Further details are provided in the Supplementary Appendix, available with the full text of this article at NEJM.org.) Both studies were conducted in accordance with the study pro - tocols (available at NEJM.org). The trials were designed and conducted in ac - cordance with the Good Clinical Practice Guide - lines established by the International Conference on Harmonization and with the Declaration of Helsinki. The Serum Institute of India provided all vac - cines except the Mencevax vaccine used in study A, which was provided by GlaxoSmithKline; all vaccines were provided free of charge. All authors contributed to the writing of the study and par - ticipated in the decision to publish the manu - script. Each participating community provided permission to conduct the study, and written in - formed consent was obtained before enrollment from all subjects between 18 and 29 years of age and from all parents or guardians of subjects younger than 18 years of age. Information on ap - proval of the study by various committees charged with monitoring research involving human sub - jects is provided in the Supplementary Appendix. Vaccines A reconstituted dose of PsA-TT vaccine (0.5 ml) contained 10  g of group A polysaccharide con - jugated to 10 to 33  g of tetanus toxoid, 0.3 mg Al 3+ in AlPO4 (aluminum phosphate) as adjuvant,  TRIS buffer, 0.01% thimerosal, and 0.9% sodium chloride. A reconstituted dose of reference vac - cine, PsACWY (0.5 ml), contained 50  g of puri - fied polysaccharide from each of the N. meningiti - dis groups A, C, Y, and W135; lactose; sodium  chloride; and water for injection. A reconstituted dose of the control vaccine, Hib-TT (0.5 ml), used in study A contained 10  g of the polyribosylri - bitol phosphate capsular polysaccharide of H. in - f luenzae type b (Hib) conjugated to 20 to 40  g  of tetanus toxoid, lactose, and sodium chloride. Vaccines were injected intramuscularly in the right deltoid unless participants were younger than 2 years of age, in which case, the right thigh was injected; the one-fifth booster doses of the PsACWY vaccine were administered subcutane - ously in the right deltoid. 19Immunologic Evaluation Blood samples were obtained before vaccination and 4 weeks after the primary vaccination in study A and the single vaccination in study B. In study A, samples were also obtained before the booster vac - cination (i.e., 10 months after primary vaccination), 1 week and 4 weeks after the booster vaccination. For each blood sample collected, a thick smear was examined for malaria. The immunogenicity of the PsA-TT vaccine and the group A component of the PsACWY vaccine was assessed by measuring the activity of group A serum bactericidal antibody (SBA) with rabbit complement and performing a group A  specific IgG enzyme-linked immunosor - bent assay (ELISA). Measurement of SBA titers was performed at the Health Protection Agency, Man - chester, United Kingdom, 20 and the ELISA was  performed at the Centers for Disease Control and Prevention (CDC), Atlanta, with the use of the standard reference serum CDC1992. 21 The SBA  reference strain was F8238, and titers were ex - pressed as the reciprocal of the final serum dilu - tion, resulting in a colony-count reduction of at least 50% after 60 minutes of incubation. The primary end point for immunogenicity was  seroconversion, defined as an SBA titer that was at least four times as high as that at baseline 28 days after immunization (e.g., baseline titers  4 re - quired postimmunization titers  16). Other end points included a level of group A specific IgG that was at least 4 times as high as that at base - line, an SBA titer of 8 or more and 128 or more, 22  percentages of subjects with a group A specific IgG concentration of 2  g per milliliter or more,  geometric mean titer, and geometric mean concen - tration. Safety Evaluation Subjects were observed for 30 minutes after vac - cination to record and treat immediate reactions. Subjects were monitored for local and systemic postimmunization reactions during daily home visits for 4 days; adverse events were assessed for 1 month, and serious adverse events were assessed throughout the course of each study. Subjects (or their parents or guardians) were asked about tenderness and induration at the vaccination site; fever, vomiting, and diarrhea (for all subjects) as well as lethargy, irritability, and loss of appetite (for subjects between 1 and 10 years of age) and  The New England Journal of Medicine  Downloaded from nejm.org at Karolinska Institutet University Library on October 21, 2023. For personal use only. No other uses without permission.   Copyright   2011 Massachusetts Medical Society. All rights reserved. T h e n e w  e ngl a nd  j o u r na l  o f m e dic i n e n engl j med 364;24  nejm.org  june 1 6, 2011 2296 601 Received primary vaccination669 Subjects 12 23 months of age underwent randomization 68 Did not satisfy entry criteria 24 Withdrew consent 20 Had vaccine schedule conflicts11 Had preexisting medical conditions11 Were lost to follow-up 2 Were underage 1 Withdrew consent3 Were lost to follow-up1 Moved from study area2 Withdrew consent1 Moved from study area2 Died1 Was lost to follow-up1 Moved from study area 1 Died1 Withdrew consent195 Received booster vaccination 197 Received booster vaccination201 Were assigned to PsA-TT group 200 Were assigned to PsACWY group 200 Were assigned to Hib-TT group 197 Received booster vaccination 64 Were included in PsA-TT group67 Were included in PsACWY group66 Were included in Hib-TT group65 Were included in PsA-TT group64 Were included in PsACWY group68 Were included in Hib-TT group63 Were included in PsA-TT group66 Were included in PsACWY group66 Were included in Hib-TT group 66 Were included in 4-wk follow-up62 Were included in 4-wk follow-up Figure 1.  Randomization and Follow-up of Subjects in Study A. The New England Journal of Medicine  Downloaded from nejm.org at Karolinska Institutet University Library on October 21, 2023. For personal use only. No other uses without permission.   Copyright   2011 Massachusetts Medical Society. All rights reserved. Meningococcal A Conjugate Vaccine in Africans n engl j med 364;24  nejm.org  june 1 6, 2011 2297headache, fatigue, myalgia, and arthralgia (for sub - jects older than 10 years of age). Solicited reactions  within 4 days were presumed to be vaccine-related. Assessment of causality in the case of unsolicited adverse events was performed by the study inves - tigators at each site. A data and safety monitoring board was established for studies A and B. Statistical Analysis The primary objective of each study was to dem - onstrate that the PsA-TT vaccine was not inferior to the PsACYW vaccine, as determined by the achievement of an SBA titer that was at least four times as high as that at baseline (noninferiority margin for the titer increase, 0.10). The 95% confi - dence interval for the difference in the proportions of subjects with this response in the PsACWY and PsA-TT groups was calculated with the use of the Miettinen  Nurminen method. 23 If the up - per limit of the confidence interval was less than 0.10, the PsA-TT vaccine was considered to be noninferior to the PsACWY vaccine. The exact 95% confidence intervals for the binomial proportions were calculated for all applicable secondary end points in each vaccine group. The Cochran  Mantel  Haenszel test was used to compare the proportions between vaccine groups with adjustment for age in study B. Student s t-test and Fisher s exact test were used to compare the groups as appropriate. Reverse cumulative distribution curves were gen - erated 4 weeks after primary immunization. All immunogenicity and safety analyses were con - ducted in the intention-to-treat population. Miss - ing values were treated as missing at random. Data were analyzed with SAS software, version 9.1.3. Calculations of the sample size required for the noninferiority assessment were based on formulas derived by Farrington and Manning 24 (see the Sup - plementary Appendix for details). R esult s Study Population In study A, among the 669 subjects who under - went randomization, 601 (300 in Mali and 301 in the Gambia) received the primary vaccination be - tween September 18 and November 6, 2006; and 589 received a booster vaccination 10 months later (Fig. 1). In study B, among the 909 subjects who underwent randomization, 900 were vacci -900 Received vaccination909 Subjects 2 29 yr of age underwent randomization 9 Did not satisfy entry criteria 1 Had a history of meningitis 1 Had a history of allergic disease 2 Were pregnant5 Had serious chronic illness 1 Moved604 Were assigned to PsA-TT group 296 Were assigned to PsACWY group 203 Were  2 10 yr old202 Were  11 17 yr old199 Were  18 29 yr old 198 Were included in 4-wk follow-up 1 Was lost to follow-up99 Were  2 10 yr old99 Were  11 17 yr old98 Were  18 29 yr old 97 Were included in 4-wk follow-up  Figure 2.  Randomization and Follow-up of Subjects in Study B. The New England Journal of Medicine  Downloaded from nejm.org at Karolinska Institutet University Library on October 21, 2023. For personal use only. No other uses without permission.   Copyright   2011 Massachusetts Medical Society. All rights reserved. T h e n e w  e ngl a nd  j o u r na l  o f m e dic i n e n engl j med 364;24  nejm.org  june 1 6, 2011 2298 Table 1.  Immunogenicity Results in the Two Studies.* VaccineWeek 0,  PreprimaryWeek 4,  PostprimaryWeek 40,  PreboosterWeek 41,  7 Days after BoosterWeek 44,  28 Days after Booster Study A   12 23 mo of age Serum Bactericidal Antibody GMT (95% CI) Primary PsA-TT 14.3 (9.9 20.7) 6234.5 (4947.9 7855.7)  1167.9 (873.7 1561.3)  Booster PsA-TT 1130.6 (666.0 1919.2) 21,720.7 (17,706.0 26,645.6)  10,037.4 (7884.5 12,778.2)  PsACWY 1735.6 (1136.3 2650.8) 8679.1 (7135.4 10,556.8)  5048.3 (4144.0 6149.9)  Hib-TT 801.3 (457.6 1403.1) 1448.2 (918.3 2283.7)  1649.1 (1022.7 2659.3)  Primary PsACWY 16.2 (10.9 24.1) 365.3 (248.7 536.5)  47.2 (31.1 71.6)  Booster PsA-TT 42.9 (20.8 88.3) 12,214.2 (9435.7 15,810.8) 6708.9 (5097.6 8829.5) PsACWY 61.3 (28.2 133.0) 2294.5 (1799.6 2925.4)  692.4 (379.9 1261.9)  Hib-TT 40.5 (20.1 81.5) 103.4 (51.1 209.1)  190.8 (91.1 399.4)  Primary Hib-TT 12.6 (8.7 18.2) 60.9 (39.8 93.2) 52.6 (34.1 81.0) Booster PsA-TT 42.6 (20.3 89.4) 14,063.4 (10,939.9 18,078.9)  9342.9 (7043.8 12,392.4)  PsACWY 66.0 (30.8 141.5) 4418.6 (3281.0 5950.7)  1562.2 (957.7 2548.4)  Hib-TT 51.2 (23.5 111.5) 76.3 (35.2 165.4) 268.1 (128.0 561.5) Group A Specific IgG GMC (95% CI)  g/ml Primary PsA-TT 0.1 (0.1 0.1) 18.2 (16.0 20.7)  1.0 (0.9 1.3)  Booster PsA-TT 1.0 (0.8 1.4) 69.2 (49.6 96.5)  38.1 (25.5 57.2)  PsACWY 1.1 (0.8 1.5) 18.3 (13.9 24.2)  15.0 (11.6 19.3)  Hib-TT 1.0 (0.7 1.4) 1.1 (0.8 1.5)  1.1 (0.7 1.6)  Primary PsACWY 0.1 (0.1 0.1) 1.5 (1.2 1.9)  0.4 (0.4 0.5)  Booster PsA-TT 0.4 (0.3 0.5) 34.0 (24.9 46.3) 38.1 (29.7 48.9) PsACWY 0.5 (0.3 0.7) 3.3 (2.1 5.1)  3.2 (2.0 5.1)  Hib-TT 0.5 (0.3 0.6) 0.5 (0.4 0.7)  0.5 (0.3 0.6)  The New England Journal of Medicine  Downloaded from nejm.org at Karolinska Institutet University Library on October 21, 2023. For personal use only. No other uses without permission.   Copyright   2011 Massachusetts Medical Society. All rights reserved. Meningococcal A Conjugate Vaccine in Africans n engl j med 364;24  nejm.org  june 1 6, 2011 2299nated (300 subjects each in Mali, the Gambia,  and Senegal) (Fig. 2). All vaccinated subjects were included in the analyses. Immunogenicity data on SBA titers were available for at least 93% of the subjects at each time point in both studies. Demo - graphic and clinical characteristics of the subjects are summarized in the Supplementary Appendix. Immunogenicity Immunogenicity was measured 4 weeks after pri - mary vaccination. In study A, 96.0% of the sub-jects in the PsA-TT group (95% confidence inter - val [CI], 92.2 to 98.2) had SBA titers that were at least four times as high as those at baseline, as compared with 63.7% of subjects in the PsACWY group (95% CI, 56.5 to 70.5) and 35.6% of those in the Hib-TT group (95% CI, 28.8 to 42.7). In study B, 78.2% of the subjects in the PsA-TT group (95% CI, 74.7 to 81.5) and 46.2% of those in the PsACWY group (95% CI, 40.4 to 52.1) had titers that were at least four times as high as those at baseline. Simi - lar changes in titer were noted across all age groups. On the basis of guidelines from the European Med - icines Agency, the differences between the PsACWY and PsA-TT groups of  32.2 percentage points (95% CI,  39.6 to  25.0%) in study A and  32.0 percent - age points (95% CI,  38.5% to  25.4%) in study B support a claim of superiority for the PsA-TT vac - cine (P&lt;0.001 for both comparisons). 25 In studies A and B, the geometric mean SBA  titers (Table 1 ) and the proportions of subjects with  SBA titers of 128 or more after vaccination were significantly higher in the PsA-TT group than in the other vaccine groups (for details, see the Sup - plementary Appendix). Postimmunization levels of group A specific IgG were significantly higher in the PsA-TT vaccine group than in the other vaccine groups in both studies and across all age groups. (See  Table 1  for geometric mean concentrations  according to vaccine type, and see the Supple - mentary Appendix for titers that were at least four times as high as those at baseline and for percentages of subjects with an IgG level of 2  g  per milliliter or more.) Reverse cumulative distri - bution curves for SBA titers according to study and age group are shown in Figure 3; postimmu - nization results were consistently better with the PsA-TT vaccine. Persistence of Immunologic Response Forty weeks after the primary vaccination in study A, the proportions of subjects who still had an Primary Hib-TT 0.1 (0.1 0.2) 0.1 (0.1 0.1) 0.1 (0.1 0.2) Booster PsA-TT 0.1 (0.1 0.2) 15.8 (10.7 23.2)  15.4 (11.7 20.2)  PsACWY 0.1 (0.1 0.2) 1.9 (1.3 2.8)  1.8 (1.2 2.6)  Hib-TT 0.2 (0.1 0.2) 0.2 (0.1 0.2) 0.2 (0.1 0.2) Study B   2 29 yr of age  Serum Bactericidal Antibody GMTs (95% CI) Primary PsA-TT 223.3 (181.3 274.9) 4712.6 (4336.0 5122.0)  PsACWY 316.0 (240.4 415.3) 1191.4 (969.1 1464.6)  Group A Specific IgG GMC (95% CI)  g/ml Primary PsA-TT 2.1 (1.9 2.5) 65.6 (60.0 71.6)  PsACWY 1.9 (1.5 2.3) 12.9 (10.9 15.3)  * Values for serum bactericidal antibody with rabbit complement are geometric mean titers (GMTs); IgG values are geometric mean concentrations (GMCs).   For serum bactericidal antibody titers and IgG levels, P&lt;0.001 by Student s t-test for the comparison of PsA-TT with PsACWY at week 4 in both studies and at week 40 in study A.   For serum bactericidal antibody titers and IgG levels in study A, P&lt;0.001 by Student s t-test for the following comparisons: PsACWY/PsACWY versus PsA-TT/PsA-TT, PsACWY/Hib-TT versus PsA-TT/Hib-TT, PsACWY/PsACWY versus PsA-TT/PsACWY, and Hib-TT/PsACWY versus Hib/PsA-TT at week 41 and week 44, except that P = 0.002 for IgG levels at week 41 for  PsACWY/Hib-TT versus PsA-TT/Hib-TT. (Slash marks separate the primary and booster vaccines.)   The results for the age groups from 2 to 10 years of age, 11 to 17 years of age, and 18 to 29 years of age are available in the Supplementary Appendix. The New England Journal of Medicine  Downloaded from nejm.org at Karolinska Institutet University Library on October 21, 2023. For personal use only. No other uses without permission.   Copyright   2011 Massachusetts Medical Society. All rights reserved. T h e n e w  e ngl a nd  j o u r na l  o f m e dic i n e n engl j med 364;24  nejm.org  june 1 6, 2011 2300increase by a factor of 4 or more in the SBA titer,  as compared with the preimmunization titer, were 82.1% (95% CI, 75.9 to 87.2) in the PsA-TT group, 38.3% (95% CI, 31.4 to 45.5) in the PsACWY group, and 38.3% (95% CI, 31.5 to 45.6) in the Hib-TT group. The geometric mean SBA titers in the three groups were 1167.9 (95% CI, 873.7 to 1561.3), 47.2 (95% CI, 31.1 to 1.6), and 52.6 (95% CI, 34.1 to 81.0), respectively, and the proportions of subjects with SBA titers of 128 or more were 92.3% (95% CI, 87.6 to 95.6), 54.6% (95% CI, 47.3 to 61.7), and 54.1% (95% CI, 46.8 to 61.3), respectively.Subjects/uni0020(%)100 8090 70 60 40 30 1050 20 0 Serum/uni0020Bactericidal/uni0020Antibody/uni0020TitersAStudy/uni0020A/uni0020Subjects,/uni002012 23/uni0020Mo/uni0020of/uni0020Age Wk 4 Hib-TTBaseline Hib-TT Subjects/uni0020(%)100 8090 70 60 40 30 1050 20 0 Serum/uni0020Bactericidal/uni0020Antibody/uni0020Titers 2 816326412825651210242048 8192409616,38432,76865,536131,0724 2 816326412825651210242048 8192409616,38432,76865,536131,07242 816326412825651210242048 8192409616,38432,76865,536131,0724 2 816326412825651210242048 8192409616,38432,76865,536131,0724 Serum/uni0020Bactericidal/uni0020Antibody/uni0020TitersBStudy/uni0020B/uni0020Subjects,/uni00202 10/uni0020Yr/uni0020of/uni0020AgeSubjects/uni0020(%)100 8090 70 60 40 30 1050 20 0 Serum/uni0020Bactericidal/uni0020Antibody/uni0020TitersCStudy/uni0020B/uni0020Subjects,/uni002011 17/uni0020Yr/uni0020of/uni0020Age Subjects/uni0020(%)100 8090 70 60 40 30 1050 20 0DStudy/uni0020B/uni0020Subjects,/uni002018 29/uni0020Yr/uni0020of/uni0020AgeWk 4 PsA-TTBaseline PsA-TT Wk 4 PsACWYBaseline PsACWYWk 4 PsA-TTBaseline PsA-TT Wk 4 PsACWYBaseline PsACWY Wk 4 PsA-TTBaseline PsA-TT Wk 4 PsACWYBaseline PsACWYWk 4 PsA-TTBaseline PsA-TT Wk 4 PsACWYBaseline PsACWY Figure 3.  Reverse Cumulative Distribution Curves for Antibody Titers in Studies A and B, According to the Vaccine Group and the Age  of the Subjects. Subjects in study A were randomly assigned to the MenA conjugate vaccine (PsA-TT), a quadrivalent polysaccharide reference vaccine  (PsACWY), or a control vaccine ( Haemophilus influenzae type b conjugate vaccine [Hib-TT]); subjects in study B were randomly assigned  to PsA-TT or PsACWY. Serum bactericidal antibody activity with rabbit complement was measured at baseline and 4 weeks after primary vaccination. Results are shown for subjects in study A, who were 12 to 23 months old (Panel A), and subjects in Study B, who were as - signed by age to one of three groups: those 2 to 10 years old (Panel B), those 11 to 17 years old (Panel C), and those 18 to 29 years old (Panel D). All x-axis values are titers expressed as reciprocals of serum dilutions. The New England Journal of Medicine  Downloaded from nejm.org at Karolinska Institutet University Library on October 21, 2023. For personal use only. No other uses without permission.   Copyright   2011 Massachusetts Medical Society. All rights reserved. Meningococcal A Conjugate Vaccine in Africans n engl j med 364;24  nejm.org  june 1 6, 2011 2301A similar pattern characterized the between- group differences in geometric mean concentra - tions of group A specific IgG, which were as  follows: 1.0  g per milliliter (95% CI, 0.9 to 1.3)  in the PsA-TT group, 0.4  g per milliliter (95%  CI, 0.4 to 0.5) in the PsACWY group, and 0.1  g  per milliliter (95% CI, 0.1 to 0.2) in the Hib-TT group. Significant differences were also found be - tween the PsA-TT vaccine group and the PsACWY and Hib-TT groups for the other end points based on group A specific IgG values (a level that was at least four times as high as that at baseline and percentages of subjects with a concentration of 2  g or more per milliliter); these data are pro - vided in the Supplementary Appendix. Immunologic Memory To evaluate the ability of the study vaccines to induce immunologic memory, we measured geo - metric mean SBA titers and geometric mean con - centrations of group A specific IgG 7 days after the booster vaccination in study A. Among the subjects who received one fifth of the full dose of the PsACWY vaccine, geometric mean SBA titers were 8679.1 in the group primed with the PsA-TT, 2294.5 in the group primed with PsACWY, and 4418.6 in the group primed with Hib-TT. Among subjects who received PsA-TT as the booster dose, the geometric mean SBA titers were 21720.7 in the group primed with PsA-TT, 12214.2 in the group primed with PsACWY, and 14063.4 in the group primed with Hib-TT ( Table 1 ). Serologic data re - corded 28 days after the administration of boost - ers, summarized in Table 1 , showed similar trends. Safety Postimmunization reactions and adverse events are shown in Table 2. No reactions occurred immedi - ately after immunization. Rates of injection-site and systemic reactions during the first 4 days after immunization and rates of adverse events during the first 28 days after immunization were similar among vaccine groups. However, induration in study A and tenderness in study B were reported more frequently after primary vaccination in the PsA-TT group, whereas vomiting in study A and fatigue in study B were reported more frequently in the PsACWY group. Diarrhea (in study A), head - ache (in study B, among subjects 11 to 29 years of age), and fever (in study B, among subjects in all age groups   2 to 29 years of age) were the most frequently reported systemic postimmunization reactions after primary vaccination. Local and sys - temic postimmunization reactions were transient and mild and resolved without sequelae. Commonly reported adverse events included  malaria, respiratory infections, gastroenteritis, and conjunctivitis. All adverse events resolved without sequelae, and no vaccine-related adverse events were recorded. In study A, 16 serious adverse events were reported within 2 years after primary vacci - nation, and in study B, 5 serious adverse events in 5 subjects were recorded within 1 year. In study A, 5 of the 16 serious adverse events were fatal; no deaths were reported in study B. In both studies there were no significant differences among vac - cine groups with respect to serious adverse events after vaccination (Table 2). For detailed data on solicited local and systemic reactions, adverse events, and serious adverse events, see the Sup-plementary Appendix. Discussion The level of SBA activity correlates with the degree of protection against meningococcal disease. 26,27  An SBA titer at least four times as high as that at baseline is accepted as a criterion for seroconver - sion and has been used to support the licensing of the meningococcal conjugate vaccines Menac - tra (Sanofi Pasteur) and Menveo (Novartis) in the United States. 28,29 This criterion can be particu - larly difficult to meet in a population with high baseline titers of antibodies against N. meningitidis .  Among the subjects in study B who were older than 2 years of age, 75% had baseline functional antibody titers of 128 or higher. Nonetheless, we found that the criterion of an SBA titer at least four times as high as that at baseline worked well across all age groups in comparing the immunogenicity of the PsA-TT conjugate vaccine with that of the refer - ence polysaccharide vaccine, PsACWY. The high - er proportion of responses in the PsA-TT group than in the polysaccharide group indicated that the conjugate vaccine was superior. 25 The maintenance of antibody levels over time  is a key determinant of immunologic protection; when antibody levels decline, protection wanes, even if vaccinees are primed for the development of immunologic memory. 30 The proportion of  subjects with persistent antibody responses at 40 weeks was significantly higher with PsA-TT  The New England Journal of Medicine  Downloaded from nejm.org at Karolinska Institutet University Library on October 21, 2023. For personal use only. No other uses without permission.   Copyright   2011 Massachusetts Medical Society. All rights reserved. T h e n e w  e ngl a nd  j o u r na l  o f m e dic i n e n engl j med 364;24  nejm.org  june 1 6, 2011 2302than with PsACWY, which suggests that recipients  of the PsA-TT vaccine would have the benefit of a longer period of protection. Conjugate vaccines, by recruiting T-helper cells,  induce immunologic memory, 31 whereas T-cell  independent polysaccharide vaccines are charac - terized by hyporesponsiveness after repeated ad - ministration.32 In study A, 7 and 28 days after a  booster vaccination with PsACWY at one fifth of the full dose (10  g), subjects who had been primed with the PsA-TT vaccine had significantly higher geometric mean SBA titers than those who had been primed with the PsACWY or Hib-TT vaccine. The decline in SBA from day 7 to day 28 may be attributable to the early rapid expansion of antibody-secreting cells, and thus increased an - tibody production, followed by a contraction or down-regulation of antibody-secreting cells as an - tigen becomes less available. Similar findings have been reported in other studies. 33,34Table 2.  Reactions and Adverse Events in the Two Studies. Immunization   and Vaccine GroupTotal No.   of SubjectsLocal Reactions,    4 Days after   ImmunizationSystemic Reactions,    4 Days after   ImmunizationAdverse Events,  28   Days after ImmunizationSerious Adverse Events,  280  Days after Immunization or   450 Days after Booster* no. % (95% CI) no. % (95% CI) no. % (95% CI) no. % (95% CI) Study A, 12 23 mo of age Primary PsA-TT 201 27 13.4 (9.0 18.9)  33 16.4 (11.6 22.3) 69 34.3 (27.8 41.3) 3  1.5 (0.3 4.3) PsACWY 200 10 5.0 (2.4 9.0)  31 15.5 (10.8 21.3) 62 31.0 (24.7 37.9) 5 2.5 (0.8 5.7) Hib-TT 200 19 9.5 (5.8 14.4) 31 15.5 (10.8 21.3) 53 26.5 (20.5 33.2) 1 0.5 (0.0 2.8) Booster PsA-TT/PsA-TT 64 2 3.1 (0.4 10.8) 8 12.5 (5.6 23.2) 3 4.7 (1.0 13.1) 0 0 (0.0 5.6) PsA-TT/PsACWY 67 0 0 (0.0 5.4) 8 11.9 (5.3 22.2) 5 7.5 (2.5 16.6) 1  1.5 (0.0 8.0) PsA-TT/Hib-TT 66 0 0 (0.0 5.4) 4 6.1 (1.7 14.8) 4 6.1 (1.7 14.8) 0 0 (0.0 5.4) PsACWY/PsA-TT 65 1 1.5 (0.0 8.3) 6 9.2 (3.5 19.0) 710.8 (4.4 20.9) 2  3.1 (0.4 10.7) PsACWY/PsACWY 64 0 0 (0.0 5.6) 11 17.2 (8.9 28.7) 6 9.4 (3.5 19.3) 1  1.6 (0.0 8.4) PsACWY/Hib-TT 68 1 1.5 (0.0 7.9) 4 5.9 (1.6 14.4) 710.3 (4.2 20.1) 1 1.5 (0.0 7.9) Hib-TT/PsA-TT 63 1 1.6 (0.0 8.5) 12 19.0 (10.2 30.9) 5 7.9 (2.6 17.6) 0 0 (0.0 5.7) Hib-TT/PsACWY 66 0 0 (0.0 5.4) 5 7.6 (2.5 16.8) 12 18.2 (9.8 29.6) 0 0 (0.0 5.4) Hib-TT /Hib-TT 66 1 1.5 (0.0 8.2) 9 13.6 (6.4 24.3) 6 9.1 (3.4 18.7) 1 1.5 (0.0 8.2) Study B, 2 29 yr of age Primary PsA-TT 604 34 5.6 (3.9 7.8)** 18 3.0 (1.8 4.7) 56 9.3 (7.1 11.9) 2 0.3 (0.0 1.2) PsACWY 296 5 1.7 (0.6 3.9)** 5 1.7 (0.6 3.9) 28 9.5 (6.4 13.4) 3 1.0 (0.2 2.9) * For study B, data apply to serious adverse events 392 days after immunization.   P = 0.005 by Fisher s exact test for the comparison of PsACWY with PsA-TT. The difference was mainly due to an excess of indurations re- ported at one site (Mali).   A total of 10 serious adverse events were reported after primary immunization, 2 of which occurred in one subject in the Hib-TT group:   2 cases of bronchopneumonia 106 and 272 days after immunization. Two cases of serious adverse events resulted in death: protein ener- gy malnutrition and acute gastroenteritis 226 and 250 days after immunization in the PsA-TT group.    After the booster immunization, a total of 6 serious adverse events were reported in 6 subjects. Three cases of serious adverse events re-sulted in death: one from complication of marasmus 42 days after immunization in the PsA-TT/PsACWY group, one from cerebral malaria 356 days after immunization in the PsACWY/PsA-TT group, and one from hemorrhage caused by internal injuries resulting from a car acci - dent 398 days after immunization in the PsACWY/PsA-TT group.   One serious adverse event was a case of meningococcal A meningitis in the PsACWY/PsACWY group, which occurred in Mali at the end of the 2008 dry season in a 2-year-old boy. He was promptly treated and recovered without sequelae. Serologic results subsequently re-vealed that he had a response to primary vaccination with the PsACWY vaccine, but the immunologic response subsided rapidly to preim-munization antibody levels. The subject had a response to a booster of PsACWY vaccine (one fifth of a dose), but the immunologic re-sponse again subsided rapidly to preimmunization antibody levels, with no evidence of an anamnestic response.   The results for the age groups from 2 to 10 years of age, 11 to 17 years of age, and 18 to 29 years of age, are available in the Supplementary Appendix. Systemic reaction reported for Study B includes fever, vomiting and diarrhea. See the Supplementary Appendix for details. ** P = 0.01 by the Cochran Mantel Haenszel test for the comparison of PsACWY with PsA-TT after adjustment for age group; the difference  was due to more reports of tenderness in the PsA-TT group than in the PsACWY group. The New England Journal of Medicine  Downloaded from nejm.org at Karolinska Institutet University Library on October 21, 2023. For personal use only. No other uses without permission.   Copyright   2011 Massachusetts Medical Society. All rights reserved. Meningococcal A Conjugate Vaccine in Africans n engl j med 364;24  nejm.org  june 1 6, 2011 2303A study conducted in the United States com - pared the effectiveness of a meningococcal quadri - valent polysaccharide diphtheria conjugate vaccine  with that of a variant of the PsACWY vaccine in children 2 to 10 years of age. Twenty-eight days after immunization, the geometric mean group A SBA titer was greater by a factor of only 0.9 as compared with the PsACWY vaccine (1700 [95% CI, 1512 to 1912], vs. 893 [95% CI, 791 to 1009] with the PsACWY vaccine), 35 whereas in our two  studies, titers were greater by factors of 16 (study A) and 3 (study B). Two other meningococcal quad - rivalent conjugate vaccines have been shown to be immunogenic in toddlers and young children. 36,37 Our data show that the new group A meningo - coccal conjugate vaccine, when tested in Africans between 1 and 29 years of age, had a safety profile similar to that of a licensed polysaccharide vaccine but elicited a significantly stronger and more per - sistent response from functional antibodies against group A meningococcus. The new vaccine also had the ability to induce immunologic memory. If wide - spread use of this new vaccine induces herd im - munity, as was the case in the United Kingdom with a group C conjugate vaccine, it could poten - tially decrease epidemics of group A meningococ - cal infection in the African meningitis belt. The views expressed in this article are those of the authors  and do not necessarily represent the decisions, policies, or views of the WHO. Supported by the Meningitis Vaccine Project (MVP) through a  grant from the Bill and Melinda Gates Foundation.Disclosure forms provided by the authors are available with  the full text of this article at NEJM.org. We thank the study participants and their families and com - munities; the core teams at Centre pour le D veloppement des Vaccins in Mali (in particular, Dr. Mamoudou Kodio and Rokiatou Dembele), the Medical Research Council (MRC) in Basse, and the Institut de Recherche pour le D veloppement (IRD) in Niakhar; the MRC leadership and Dr. Jenny Mueller in Fajara, the MVP, Health Protection Agency (HPA), Centers for Disease Control and Prevention (CDC), and Serum Institute of India; the Malian, Gambian, and Senegalese Ministries of Health for their support; the WHO offices in Mali, Senegal, and Gambia for their advice and support throughout the study; the study monitors at the Agence Africaine de Recherche en Sant  Humaine under the lead - ership of Dr. V ronique Mazarin-Diop; at DiagnoSearch Life Sci - ence (DLS), Drs. Manisha Ginde and Gandhali Paranjape for their support and diligence in the safety review; Poornima Savant, Pra - jakti Diwadkar, and their team for data management; Pratha  mesh  Athavale and Reshma Sawant for their support of the statistical  analyses; Drs. Musa Hassan-King and Katharina Hartmann for guidance at all stages of the research; Drs. M. Teresa Aguado, Marie-Paule Kieny, and Jean-Marie Okwo-Bele and Prof. Myron Levine for their support; the MVP advisory group (chaired by Prof. Francis Nkru  mah) and the MVP Expert Panel (in particular, Prof.  Brian Greenwood) for invaluable guidance; Drs. Suresh Jadhav,  Subhash Kapre, Suresh Beri, Akshay Goel, and Karupothula Suresh from the Serum Institute of India; Dr. Jean-Fran ois Etard, Prof. Andrew J. Hall, and Mrs. Aissata Doumbia Diarra of the data and safety monitoring board; Julie Chatt-Soroka, Scott Johnson, Jeffery Martin (test operators), Doug Avery (quality manager), Dr. David Stephens, and Dr. Nancy Messonnier (advisory group) at the CDC; and Jamie Findlow, Daniel Holme, Helen Chadha, Lesley Mabey, Kelly Townsend, Danielle Thompson, and Char - lotte Regan (test operators) at the HPA; Dr. Jean-Marie Pr aud, Dr. Godwin Enwere, Muriel Socquet, Graciela Spizzamiglio, Kim Kertson, Gillian Stevens, Enricke Bouma, Marie-Fran oise Maka - di, Davegnee Servoz, Kathleen Tiffay, Colleen Ottosun, and Dr. Monique Berlier from MVP. This article is dedicated to the memory of Dr. Brown J. Okoko,  principal investigator of the study in Gambia, who died in Septem - ber 2008. References 1. Lapeyssonnie L. La m ningite c r  - brospinale en Afrique. Bull World Health Organ 1963;28:Suppl:1-114. 2. Greenwood B. 100 Years of epidemic  meningitis in West Africa   has anything changed? Trop Med Int Health 2006;11: 773-80. 3. Molesworth AM, Thomson MC, Con - nor SJ, et al. Where is the meningitis belt? Defining an area at risk of epidemic men - ingitis in Africa. Trans R Soc Trop Med Hyg 2002;96:242-9. 4. Campagne G, Schuchat A, Djibo S,  Ouss ini A, Ciss  L, Chippaux JP. Epide - miology of bacterial meningitis in Nia - mey, Niger, 1981 96. Bull World Health Organ 1999;77:499-508. 5. LaForce FM, Ravenscroft N, Djingarey  M, Viviani S. Epidemic meningitis due to Group A Neisseria meningitidis in the Af - rican meningitis belt: a persistent prob - lem with an imminent solution. Vaccine 2009;27:Suppl 2:B13-B19. 6. Meningococcal disease, African men - ingitis belt. Wkly Epidemiol Rec 2009;84: 117-8.7. Teyssou R, Muros-Le Rouzic E. Men - ingitis epidemics in Africa: a brief over - view. Vaccine 2007;25:Suppl 1:A3-A7. 8. Control of epidemic meningococcal  disease: WHO practical guidelines (WHO/ EMC/BAC/98.3). 2nd ed. Geneva: World Health Organization, 1998. 9. Enhanced surveillance epidemic me - ningococcal meningitis in Africa: a three-year experience. Wkly Epidemiol Rec 2005; 80:313-20. 10. Wahdan MH, Rizk F, el-Akkad AM, et  al. A controlled field trial of a serogroup A meningococcal polysaccharide vaccine. Bull World Health Organ 1973;48:667-73. 11. Erwa HH, Haseeb MA, Idris AA,  Lapeys  sonnie L, Sanborn WR, Sippel JE.  A serogroup A meningococcal polysaccha - ride vaccine: studies in the Sudan to com - bat cerebrospinal meningitis caused by  Neisseria meningitidis group A. Bull World Health Organ 1973;49:301-5. 12. Saliou P, Stoeckel P, Lafaye A, Rey JL,  Renaudet J. Controlled tests of anti-me - ningococcal polysaccharide A vaccine in the African Sahel area (Upper Volta and Mali). Dev Biol Stand 1978;41:97-108. (In French.) 13. Hassan-King MK, Wall RA, Green - wood BM. Meningococcal carriage, me - ningococcal disease and vaccination.   J Infect 1988;16:55-9. 14. Trotter CL, Greenwood BM. Meningo - coccal carriage in the African meningitis belt. Lancet Infect Dis 2007;7:797-803. 15. LaForce FM, Konde K, Viviani S,  Pr ziosi MP. The Meningitis Vaccine Proj - ect. Vaccine 2007;25:Suppl 1:A97-A100. 16. J dar L, LaForce FM, Ceccarini C,  Aguado T, Granoff DM. Meningococcal conjugate vaccine for Africa: a model for development of new vaccines for the poor - est countries. Lancet 2003;361:1902-4. 17. Kshirsagar N, Mur N, Thatte U, et al.  Safety, immunogenicity, and antibody persistence of a new meningococcal group A conjugate vaccine in healthy In - dian adults. Vaccine 2007;25:Suppl 1: A101-A107. 18. Guerin PJ, Naess LM, Fogg C, et al. Im - munogenicity of fractional doses of tetra - The New England Journal of Medicine  Downloaded from nejm.org at Karolinska Institutet University Library on October 21, 2023. For personal use only. No other uses without permission.   Copyright   2011 Massachusetts Medical Society. All rights reserved. n engl j med 364;24  nejm.org  june 1 6, 2011 2304Meningococcal A Conjugate Vaccine in Africans valent A/C/Y/W135 meningococcal polysac - charide vaccine: results from a randomized  non-inferiority controlled trial in Uganda. PLoS Negl Trop Dis 2008;2(12):e342. 19. Ruben FL, Froeschle JE, Meschievitz  C, et al. Choosing a route of administra - tion for quadrivalent meningococcal poly - saccharide vaccine: intramuscular versus subcutaneous. Clin Infect Dis 2001;32: 170-2. 20. Maslanka SE, Gheesling LL, Libutti  DE, et al. Standardization and a multi - laboratory comparison of Neisseria men - ingitidis serogroup A and C serum bacte - ricidal assays. Clin Diagn Lab Immunol 1997;4:156-67. 21. Carlone GM, Frasch CE, Siber GR, et  al. Multicenter comparison of levels of antibody to the Neisseria meningitidis group A capsular polysaccharide mea - sured by using an enzyme-linked immu - nosorbent assay. J Clin Microbiol 1992; 30:154-9. 22. Borrow R, Balmer P, Miller E. Menin - gococcal surrogates of protection   se - rum bactericidal antibody activity. Vaccine 2005;23:2222-7. 23. Miettinen O, Nurminen M. Compara - tive analysis of two rates. Stat Med 1985; 4:213-26. 24. Farrington CP, Manning G. Test statis - tics and sample size formulae for compar - ative binomial trials with null hypothesis of non-zero risk difference or non-unity relative risk. Stat Med 1990;9:1447-54. 25. Points to consider on switching be - tween superiority and non-inferiority. London: EMEA, July 27, 2000. (CPMP/EWP/482/99.) (http://www.ema.europa.eu/ pdfs/human/ewp/048299en.pdf.) 26. Frasch CE, Borrow R, Donnelly J. Bac - tericidal antibody is the immunologic surrogate of protection against meningo - coccal disease. Vaccine 2009;27:Suppl 2: B112-B116. 27. Andrews N, Borrow R, Miller E. Vali - dation of serological correlate of protec - tion for meningococcal C conjugate vac - cine by using efficacy estimates from postlicensure surveillance in England. Clin Diagn Lab Immunol 2003;10:780- 6. 28. Food and Drug Administration. Men - actra. Vaccines, blood, and biologics: ap - proved products. August 24, 2009. (http://www.fda.gov/BiologicsBloodVaccines/Vaccines/ApprovedProducts/ucm176044 .htm.) 29. Idem. Menveo. Vaccines, blood, and  biologics: approved products. March 17, 2011. (http://www.fda.gov/BiologicsBlood Vaccines/Vaccines/ApprovedProducts/ucm201342.htm.) 30. Auckland C, Gray S, Borrow R, et al.  Clinical and immunologic risk factors for meningococcal C conjugate vaccine fail - ure in the United Kingdom. J Infect Dis 2006;194:1745-52. 31. Richmond P, Borrow R, Goldblatt D,  et al. Ability of 3 different meningococcal C conjugate vaccines to induce immuno - logic memory after a single dose in UK toddlers. J Infect Dis 2001;183:160-3. 32. Borrow R, Joseph H, Andrews N, et al.  Reduced antibody response to revacci - nation with meningococcal serogroup A polysaccharide vaccine in adults. Vaccine 2000;19:1129-32. 33. Keyserling H, Papa T, Koranyi K, et al.  Safety, immunogenicity, and immune memory of a novel meningococcal (groups A, C, Y, and W-135) polysaccharide diph - theria toxoid conjugate vaccine (MCV-4) in healthy adolescents. Arch Pediatr Ado - lesc Med 2005;159:907-13. 34. Baxendale HE, Keating SM, Johnson  M, Southern J, Miller E, Goldblatt D. The early kinetics of circulating pneumococ - cal-specific memory B cells following pneumococcal conjugate and plain poly - saccharide vaccines in the elderly. Vaccine 2010;28:4763-70. 35. Pichichero M, Casey J, Blatter M, et al.  Comparative trial of the safety and immu - nogenicity of quadrivalent (A, C, Y, W-135) meningococcal polysaccharide-diph  theria  conjugate vaccine versus quadrivalent poly - saccharide vaccine in two- to ten-year-old  children. Pediatr Infect Dis J 2005;24: 57-62. 36. Black S, Klein NP, Shah J, Bedell L,  Karsten A, Dull PM. Immunogenicity and tolerability of a quadrivalent meningococ - cal glycoconjugate vaccine in children 2-10 years of age. Vaccine 2010;28:657-63. 37. Knuf M, Kieninger-Baum D, Haber - mehl P, et al. A dose-range study assess - ing immunogenicity and safety of one dose of a new candidate meningococcal serogroups A, C, W-135, Y tetanus toxoid conjugate (MenACWY-TT) vaccine admin - istered in the second year of life and in young children. Vaccine 2010;28:744-53. Copyright   2011 Massachusetts Medical Society. my nejm in the journal  online Individual subscribers can store articles and searches using a feature   on the  Journal s Web site (NEJM.org) called  My NEJM.   Each article and search result links to this feature. Users can create   personal folders and move articles into them for convenient retrieval later.  The New England Journal of Medicine  Downloaded from nejm.org at Karolinska Institutet University Library on October 21, 2023. For personal use only. No other uses without permission.   Copyright   2011 Massachusetts Medical Society. All rights reserved. </w:t>
            </w:r>
          </w:p>
        </w:tc>
      </w:tr>
      <w:tr>
        <w:tc>
          <w:tcPr>
            <w:tcW w:type="dxa" w:w="4320"/>
          </w:tcPr>
          <w:p>
            <w:r>
              <w:t>793</w:t>
            </w:r>
          </w:p>
        </w:tc>
        <w:tc>
          <w:tcPr>
            <w:tcW w:type="dxa" w:w="4320"/>
          </w:tcPr>
          <w:p>
            <w:r>
              <w:t>Impact of HIV status and vaccination schedule on bacterial nasopharyngeal carriage following infant immunisation with the pneumococcal non-typeable Haemophilus in uenzae protein D conjugate vaccine in South Africa Shabir A. Madhia,b, , Marta Moreirac, Anthonet Koena,b, Nadia van Niekerka,b, Linda de Gouveiad, Lisa Josea,b, Clare L. Cutlanda,b, Nancy Fran oisc, Sonia Schoonbroodtc, Javier Ruiz-Gui az c, Juan Pablo Yarzabalc, Dorota Borysc, Lode Schuermanc aMedical Research Council: Respiratory and Meningeal Pathogens Research Unit, Faculty of Health Sciences, University of the Witwatersrand, Johann esburg, South Africa bDepartment of Science and Technology/National Research Foundation: Vaccine Preventable Diseases, Faculty of Health Sciences, University of the W itwatersrand, Johannesburg, South Africa cGSK, Wavre, Belgium dCentre for Respiratory Diseases and Meningitis, National Institute for Communicable Diseases: a Division of National Health Laboratory Service, J ohannesburg, South Africa article info Article history: Received 27 September 2019Received in revised form 20 January 2020Accepted 21 January 2020Available online xxxx Keywords: Streptococcus pneumoniaeNasopharyngeal carriage Pneumococcal conjugate vaccine Vaccination scheduleHIVInfantsabstract Background: Nasopharyngeal carriage (NPC) of Streptococcus pneumoniae is a precondition for pneumo- coccal disease and a source of transmission. This trial evaluated NPC of S. pneumoniae and other patho- gens post-vaccination with the pneumococcal non-typeable Haemophilus in uenzae (NTHi) protein D conjugate vaccine (PHiD-CV) in human immunode ciency virus (HIV)-infected (HIV+), HIV-exposed- uninfected (HEU), and HIV-unexposed-uninfected (HUU) South African children. Methods: In this phase III, open, single-centre, controlled study (ClinicalTrials.gov: NCT00829010), 484 children were strati ed by HIV status: 83 HIV+, 101 HEU, and 300 HUU. HIV+ and HEU children receiveda 3 + 1 PHiD-CV vaccination schedule: primary vaccination, age 6/10/14 weeks, and booster dose, age 9 10 months. HUU infants were randomised (1:1:1) to 3-dose priming and booster (HUU/3+1); 3-dose priming without booster (HUU/3+0); or 2-dose priming and booster (HUU/2+1). Bacterial NPC wasassessed 8 times up to 24 27 months of age. Results: Overall pneumococcal carriage rates were similar across 3+1 groups irrespective of HIV status; trends towards higher carriage rates in the HIV+ than HEU and HUU/3+1 groups were observed at24 27 months of age. In HUU children, carriage of any pneumococcal serotype was similar for the three different dosing schedules at all timepoints; carriage of vaccine-type pneumococci tended to be lower at 16 19 months and 24 27 months of age in children who had received a booster dose (HUU/2+1 andHUU/3+1 groups) than in the HUU/3+0 group. Carriage rates of NTHi, Staphylococcus aureus and Moraxella catarrhalis were comparable between all groups. Conclusions: HIV infection or exposure did not seem to alter the effect of PHiD-CV on pneumococcal NPC in children during their  rst 2 years of life. NPC prevalence of vaccine-type pneumococci followingvaccination series tended to be lower in children who had received a booster dose in comparison to those who had not. /C2112020 GlaxoSmithKline Biologicals S.A. Published by Elsevier Ltd. This is an open access article under the CC BY license ( http://creativecommons.org/licenses/by/4.0/ ). https://doi.org/10.1016/j.vaccine.2020.01.062 0264-410X/ /C2112020 GlaxoSmithKline Biologicals S.A. Published by Elsevier Ltd. This is an open access article under the CC BY license ( http://creativecommons.org/licenses/by/4.0/ ).Abbreviations: HEU, HIV-exposed-uninfected; HIV, human immunode ciency virus; HIV+, HIV-infected; HUU, HIV-unexposed-uninfected; IPD, invasive pneumococca l disease; NPC, nasopharyngeal carriage; NTHi, non-typeable Haemophilus in uenzae ; NVT, non-vaccine and non-vaccine-related type; PCR, polymerase chain reaction; PCV, pneumococcal conjugate vaccine; PCV7, 7-valent pneumococcal conjugate vaccine; PHiD-CV, pneumococcal non-typeable Haemophilus in uenzae protein D conjugate vaccine; VT, vaccine-type.  Corresponding author at: Respiratory and Meningeal Pathogens Research Unit, Chris Hani Road; Chris Hani-Baragwanath Academic Hospital, New Nurse s Residence   11th Floor, West Wing, Bertsham, Gauteng 2013, South Africa. E-mail addresses: madhis@rmpru.co.za (S.A. Madhi), koena@rmpru.co.za (A. Koen), lindad@nicd.ac.za (L. de Gouveia), josel@rmpru.co.za (L. Jose), cutlandc@rmpru.co.za (C.L. Cutland), nancy.a.francois@gsk.com (N. Fran ois), sonia.j.schoonbroodt@gsk.com (S. Schoonbroodt), javier.x.ruiz@gsk.com (J. Ruiz-Gui az ), juan.p.yarzabal@gsk.com (J.P. Yarzabal), dorota.d.borys@gsk.com (D. Borys), lode.schuerman@gsk.com (L. Schuerman).Vaccine xxx (xxxx) xxx Contents lists available at ScienceDirect Vaccine journal homepage: www.else vier.com/locate/vaccine Please cite this article as: S. A. Madhi, M. Moreira, A. Koen et al., Impact of HIV status and vaccination schedule on bacterial nasopharyngeal carriag e fol- lowing infant immunisation with the pneumococcal non-typeable Haemophilus in uenzae protein D conjugate vaccine in South Africa, Vaccine, https://doi. org/10.1016/j.vaccine.2020.01.0621. Introduction Streptococcus pneumoniae plays an important role in invasive bacterial disease, upper respiratory tract infections, and pneumo- nia[1]. The World Health Organization recommends immunisation with a pneumococcal conjugate vaccine (PCV) for young children worldwide [2]. Nasopharyngeal colonisation by S. pneumoniae is a precondition for developing invasive pneumococcal disease (IPD) [3]. Impact of PCV vaccination on nasopharyngeal carriage (NPC) provides an indication of the vaccine s biological activity and likelihood to reduce transmission [4], which in consequence may provide protection against IPD in unvaccinated people as an indirect effect (herd protection) [5]. The pneumococcal non-typeable Haemophilus in uenzae (NTHi) protein D conjugate vaccine (PHiD-CV) has shown ef cacy against NPC of vaccine-type (VT) pneumococci [6 10] . This was seen with both 2 + 1 (2 primary doses plus booster) and 3 + 1 (3 primary doses plus booster) PHiD-CV schedules; in a study assessing both schedules, vaccine ef cacy against VT carriage was 30% [3 + 1] and 23% [2 + 1] 6 months post-primary vaccination and 40% [3 + 1] and 38% [2 + 1] 3 months post-booster vaccination in Fin- nish children enrolled between 6 weeks and 6 months of age [9]. In this large ef cacy study, PHiD-CV also induced a signi cant reduction in vaccine-related serotype 19A NPC when administered according to the 3 + 1 schedule [9]. NTHi is another pathogen associated with respiratory diseases. The use of NTHi-derived protein D as carrier for pneumococcal polysaccharides in PHiD-CV may afford protection against this pathogen. Transient vaccine ef cacy against NTHi NPC following PHiD-CV vaccination has been observed in some studies but not in others [6,8 10] . Reducing the number of PCV primary-series doses with a subse- quent booster dose (i.e. 2 + 1 vs 3 + 1 schedule) has been shown to maintain the vaccine effect on pneumococcal NPC [11,12] , and to maintain protection against IPD in high-income countries [13 15] , but data from developing countries and in human immunode ciency virus (HIV)-infected (HIV+) or HIV-exposed children are still lacking. Our study was conducted in Soweto, South Africa, where PCV vaccination according to a 2 + 1 schedule at the age of 6 weeks, 14 weeks and 9 months was introduced in the national immunisa- tion programme in April 2009 (7-valent PCV [PCV7] transitioned to 13-valent PCV in May 2011) [16,17] . We performed a study assess- ing the safety and immunogenicity of PHiD-CV in HIV+, HIV-exposed-uninfected (HEU) and HIV-unexposed-uninfected chil- dren (HUU). Different vaccination schedules were assessed in HUU children. In addition, NPC was also assessed as a biological effect of the vaccine that could potentially have an impact on transmission and result in herd effects which are important for dis- ease prevention. We previously reported the immunogenicity and safety of PHiD-CV (3 + 1 schedule) in HIV+, HEU, and HUU children [18]. Additionally, PHiD-CV immunogenicity and safety, when administered according to different vaccination schedules (3 + 1, 3 + 0, 2 + 1) in HUU children were also reported [19]. Here we report the results of the assessment of NPC in all study groups. 2. Material and methods 2.1. Study design and participants This was a phase III, open, controlled, single-centre, partially randomised study conducted in South Africa between February 2009 and June 2012. Study participants were infants 6 10 weeks of age at  rst vaccination, without any known or suspected healthproblems (other than HIV infection or exposure) that would con- traindicate initiation of routine immunisations. Children were strati ed according to their HIV status: HIV+ (HIV-positive infants born to HIV-positive mothers), HEU (HIV-negative infants born to HIV-positive mothers), and HUU (HIV-negative infants born to HIV-negative mothers). Inclusion/exclusion criteria and HIV assessments ( Text S1 ) were detailed previously together with the results of the primary and part of the secondary objectives [18,19] . Here, we present evaluation of bacterial NPC according to the HIV status and vaccination schedules. The study was conducted in accordance with the principles of Good Clinical Practice and the Declaration of Helsinki, and with the approval of an independent ethics committee (Wits Human Research Ethics Committee). Written informed consent was obtained from the parent(s) or legally acceptable representative(s) of each child before any study-speci c procedure. This study was registered at www.clinicaltrials.gov (NCT00829010). A proto- col summary is available at www.gsk-clinicalstudyregister.com (study ID: 111634). 2.2. Treatment allocation and study vaccines The study included 5 parallel groups: HIV+ and HEU infants received a 3 + 1 PHiD-CV ( Syn orix , GSK, Belgium) vaccination schedule, while HUU infants were randomised (1:1:1) into 3 groups to receive different PHiD-CV vaccination schedules: a 3 + 1 (HUU/3+1), 3 + 0 (HUU/3+0), or 2 + 1 schedule (HUU/2+1), at the ages presented in Fig. 1 . PHiD-CV was administered intra- muscularly in the right anterolateral thigh. Compositions of PHiD-CV and routinely co-administered vaccines, including diphtheria-tetanus-whole cell pertussis-hepatitis B vaccine com- bined with lyophilised H. in uenzae type b tetanus conjugate vac- cine, human rotavirus vaccine, measles vaccine, and oral polio vaccine have been described previously [18,19] . 2.3. Microbiological assessment Dacron-tipped nasopharyngeal swabs (Cat# 151D, MedicalWire Equipment Co. Ltd.; Wiltshire) were collected at 8 timepoints from each participant up to 24 27 months of age ( Fig. 1 ), placed in skim milk-tryptone-glucose-glycerol transport medium, and stored at /C070/C176C until testing and identi cation of pathogens using routine microbiological methods and/or polymerase chain reaction (PCR) (Text S2 ). Viable pneumococci were serotyped by the Quellung reaction using speci c antisera (Statens Serum Institute, Copen- hagen, Denmark), and slide agglutination and PCR were used for serotyping and con rmation of H. in uenzae . Pneumococcal sero- types 6C and 6D were differentiated from serotype 6A and 6B by the Quellung reaction. 2.4. Statistical analysis Sample size considerations were previously reported [18,19] . The carriage analysis was descriptive and based on the total vacci- nated cohort, including all children with /C211 administered vaccine dose. The occurrence of pathogens/serotypes in the nasopharynx was evaluated at each swabbing timepoint, as the percentage of children in each group with positive results for each pathogen/ser- otype. The occurrence across post-vaccination visits is the percent- age of children with positive swabs associated to the speci ed bacteria after at least one visit (excluding the pre-vaccination visit   Visit 1). Co-colonisation was de ned as the number of children with at least one swab positive for both considered pathogens divided by the number of children with swab results. Cumulative2 S.A. Madhi et al. / Vaccine xxx (xxxx) xxx Please cite this article as: S. A. Madhi, M. Moreira, A. Koen et al., Impact of HIV status and vaccination schedule on bacterial nasopharyngeal carriag e fol- lowing infant immunisation with the pneumococcal non-typeable Haemophilus in uenzae protein D conjugate vaccine in South Africa, Vaccine, https://doi. org/10.1016/j.vaccine.2020.01.062acquisition was de ned as the occurrence of bacterial pathogens/ serotypes not detected at any of the previous sampling timepoints for which a result was available. Once identi ed in a child, a new pathogen/serotype contributed to positive results, even if at subse- quent timepoints the child did not carry it anymore or acquired a new pathogen/serotype. Statistical analyses were performed using the Statistical Analysis System (SAS) Drug and Development (SDD) web portal version 3.5 and SAS version 9.2. 3. Results 3.1. Study participants A total of 484 infants were enrolled (HIV+: 83, HEU: 101, HUU: 300; Fig. 2 ). Four infants initially considered HIV+ were reallocated to HEU, because they were born to an HIV+ mother, con rmed as being HIV+ by HIV deoxyribonucleic acid PCR at screening, but had undetectable HIV ribonucleic acid at visit 1 (3 infants) or unde- termined HIV status at retesting (1 infant). One infant, who was wrongly randomised in the HUU/3+1 group, was considered HEU for the analyses. Demographic characteristics were comparable between groups in terms of age, ethnicity and gender ( Table S1 ). All HIV+ infants were on antiretroviral therapy by 9 10 months of age. Overall compliances for collecting nasopharyngeal swabs (&gt;90%) and culture of swabs ( /C2199.8% per visit) were high. 3.2. NPC according to HIV status in children receiving the 3 + 1 schedule 3.2.1. S. pneumoniae Overall pneumococcal NPC increased over time in all groups, with the major increases observed by 4 months of age. Colonisa- tion prevalence with any serotype ranged between 23.8% and 27.7% pre-vaccination, 58.0 63.3% 1 month post-primary vaccina- tion, 63.3 66.7% 1 month post-booster, and 64.1 79.5% at 24 27 months of age ( Fig. 3 A,Table S2 ). No differences between groups were detected, except a tendency towards higher NPC rates in HIV+ children at study end. The most prevalent pneumococcal serotypes across all visits and across 3+1 groups were serotypes 6B, 6A, 19F, and 23F. NPC rates of VT pneumococci remained within the same ranges across all visits and were comparable between groups. There was a trend (although not statistically signi cant) for higher VT NPC in the HIV+ group at most visits. NPC of VT pneumococci ranged between 12.9% and 15.7% at pre-vaccination, 25.5 30.9% 1 month post-primary vaccination, 15.6 32.5% 1 month post-booster, and 16.3 26.0% at 24 27 months of age ( Fig. 3 B,Table S2 ). Forvaccine-related serotypes 6A and 19A, NPC rates were in similar ranges across groups at most timepoints ( Table S2 ). Occurrence of pneumococcal non-vaccine and non-vaccine- related types (NVTs) in nasopharyngeal swabs increased over time in all groups. Colonisation with NVT pneumococci ranged between 4.0% and 8.4% at pre-vaccination, 22.2 25.5% 1 month post- primary vaccination, 22.1 30.6% 1 month post-booster, and 28.3  38.4% at the last visit ( Fig. 3 C,Table S2 ). Similar NPC rates of NVTs were observed in all groups, except a tendency towards higher rates in HIV+ children at study end. 3.2.2. Other pathogens NTHi colonisation increased over time, with similar rates in all groups, ranging between 11.9% and 17.2% at pre-vaccination, and 45.7 53.6% at the last visit ( Fig. 4 A,Table S3 ). Colonisation with Staphylococcus aureus decreased over time, with similar rates across groups. The highest colonisation rate with S. aureus was 56.0% at pre-vaccination while the lowest was 9.2% at 15 18 months of age (HUU/3+1 group) ( Fig. 4 B,Table S3 ). NPC rates of Moraxella catarrhalis , detected by PCR, increased over time in all groups, with a tendency towards lower rates in HIV+ children prior to the booster dose ( Fig. 4 C,Table S3 ). The highest carriage rates were 87.7% and 90.7% (HIV+ and HUU/3+1 groups) at 24 27 months of age, and 94.7% at 16 19 months of age (HEU group). PCR results for Streptococcus pyogenes and Pseudomonas aeruginosa are presented in Table S4 . 3.2.3. Co-colonisation rates The percentages of children in the 3+1 groups co-colonised at least once across visits with two different S. pneumoniae serotypes ranged between 14.5% and 19.8% for any serotype and between 1.0% and 3.0% for two different VTs. The percentages of childrenco-colonised at least once across visits with two different patho- gens ranged between 76.0% and 80.7% for S. pneumoniae and NTHi, 47.0 56.6% for S. pneumoniae and S. aureus, and 95.0 96.0% for S. pneumoniae and M. catarrhalis in all 3+1 groups. 3.2.4. Cumulative acquisition rates of S. pneumoniae Cumulative acquisition ranged from 43.2 48.0% to 96.7 98.6% for any pneumococcal serotype ( Fig. S1 A), from 14.3 22.4% to 54.4 62.9% for VT ( Fig. S1 B), from 1.0 5.1% to 24.7 32.2% for serotype 6A, from 0.0 3.1% to 15.5 17.8% for serotype 19A and from 19.4 21.0% to 74.2 76.7% for NVT ( Fig. S1 C) from 1 month post-primary vaccination to 24 27 months of age.0 1 2 3 8 9 23 Study month 11 Age  6W ~10W ~14W ~4M 9 10M 12 13M 16 19M 24 27M  15 10 11M VISIT 1  15 18M VISIT 2 VISIT 5 VISIT 3 VISIT 4 VISIT 7 9 TISIV 6TISIV VISIT 8 VISIT 10  Swabbing PHiD-CV  HIV+, HEU, HUU/3+1  HUU/3+0  HUU/2+1  14  Fig. 1. Study design. PHiD-CV, pneumococcal non-typeable H. in uenzae protein D conjugate vaccine; W, weeks; M, months; HIV+, HIV-infected children; HEU, HIV-exposed- uninfected children; HUU, HIV-unexposed-uninfected children; syringe depicts PHiD-CV vaccination (other paediatric vaccines were co-administ ered per national immunisation programme).S.A. Madhi et al. / Vaccine xxx (xxxx) xxx 3 Please cite this article as: S. A. Madhi, M. Moreira, A. Koen et al., Impact of HIV status and vaccination schedule on bacterial nasopharyngeal carriag e fol- lowing infant immunisation with the pneumococcal non-typeable Haemophilus in uenzae protein D conjugate vaccine in South Africa, Vaccine, https://doi. org/10.1016/j.vaccine.2020.01.0623.3. NPC according to vaccination schedule in HUU children 3.3.1. S. pneumoniae Overall pneumococcal NPC increased over time in all groups, with the major increases observed by 4 months of age and rates in similar ranges across schedules at each timepoint. Colonisation prevalence with any serotype ranged between 17.0% and 30.0% at pre-vaccination, and 64.9 67.3% at 24 27 months of age ( Fig. 5 A, Table S2 ). The most prevalent serotypes across visits were 6B, 6A, 23F and 19F. At 1 month post-primary vaccination, there was a trend towards lower VT colonisation rates in children receiving 3 pri- mary doses compared to those receiving 2 primary doses, which disappeared by 9 10 months of age. VT NPC tended to be higher at 16 19 months and 24 27 months of age in children not receiv- ing a booster dose (3 + 0 schedule) ( Fig. 5 B,Table S2 ). NPC rates of vaccine-related serotypes 6A and 19A were in similar ranges for the different vaccination schedules at all timepoints ( Table S2 ). Colonisation with NVTs increased up to 9 10 months of life and remained stable thereafter, ranging between 5.0% and 12.0% at pre- vaccination, 24.2 30.6% 1 month post-primary vaccination, 30.6  36.7% at 10 11 months of age, and 28.3 30.9% at last visit (Fig. 5 C,Table S2 ). 3.3.2. Other pathogens Occurrences of NTHi, S. aureus, orM. catarrhalis in nasopharyn- geal swabs were similar for the different vaccination schedules at all timepoints. NPC rates of NTHi increased over time, ranging between 11.2% and 17.2% at pre-vaccination and 53.1 55.4% at 24 27 months of age ( Fig. 6 A,Table S3 ). NPC rates of S. aureus decreased over time, with the highest colonisation prevalence measured at pre-vaccination for the HUU/3+0 group (57.0%) and the lowest at 15 18 months of age for the HUU/3+1 group (9.2%) (Fig. 6 B,Table S3 ). Colonisation with M. catarrhalis increased over time, with the major increases observed by 4 months of life. Across groups, NPC rates of M. catarrhalis ranged between 39.0% and 44.0% at pre-vaccination, and the highest rates were 90.7% (HUU/3+1 group) and 93.9% (HUU/2+1 group) at 24 27 months of age, and 91.5% at 15 18 months of age (HUU/3+0 group) ( Fig. 6 C, Table S3 ). PCR results for S. pyogenes and P. aeruginosa are pre- sented in Table S4 .3.3.3. Co-colonisation rates The percentages of HUU children co-colonised at least once across visits with two different pneumococcal serotypes ranged between 16.0% and 18.0% for any serotype and between 2.0% and 3.0% for two different VTs. The percentages of children co- colonised at least once across visits with two different pathogens ranged between 76.0% and 81.0% for S. pneumoniae and NTHi, 47.0 59.0% for S. pneumoniae and S. aureus , and 93.0 97.0% for S. pneumoniae and M. catarrhalis in all HUU groups. 3.3.4. Cumulative acquisition rates of S. pneumoniae Cumulative acquisition rates ranged from 43.2 57.1% to 97.9  99.0% for any S. pneumoniae serotype ( Fig. S2 A), from 13.7 26.5% to 62.9 66.3% for VT ( Fig. S2 B), from 0.0 6.3% to 19.6 29.3% for serotype 6A, from 1.1 3.1% to 15.5 21.7% for serotype 19A and from 19.4 28.6% to 74.2 80.4% for NVT ( Fig. S2 C) from 1 month post-primary vaccination to 24 27 months of age. 4. Discussion Our study suggests that in infants and young children, HIV sta- tus does not alter the effect of PHiD-CV vaccination on pneumococ- cal NPC, when administered in a 3 + 1 schedule. S. pneumoniae NPC appeared comparable between HEU and HUU children both post-primary and post-booster vaccination. Colonisation with pneumo- cocci was also in the same range in the HIV+, but tended to be higher at 24 27 months of age (any, VT and NVT carriage) than in the HEU and HUU groups. In the same trial, we found that anti-pneumococcal antibody concentrations were similar in HIV+, HEU and HUU children for most VTs post-primary vaccination and post-booster [18]. However, it is important to mention that all HIV+ children had World Health Organization clinical stage 1 at enrolment [20], and only few progressed to a higher stage, as all HIV+ participants received antiretroviral therapy by the age of 9 10 months. Thus, extrapolation of these results to children with moderately or severely symptomatic HIV should be done with cau- tion. We also assessed NPC of other bacterial pathogens ;no major differences between HIV+, HEU and HUU children (3 + 1 schedule) were observed. In a previous study with PCV7, VT NPC was also similar in HIV+ and HIV-uninfected South African children. However, the preva- lence of non-PCV7 type pneumococci, S. aureus (pre-PCV7-HUU/3+1  Enrolled and vaccinated  (TVC): N=100 HUU/3+0  Enrolled and vaccinated  (TVC): N=100 HIV+/3+1  Enrolled and vaccinated  (TVC): N=83 HEU/3+1  Enrolled and vaccinated  (TVC): N=101 HUU/2+1  Enrolled and vaccinated   (TVC): N=100  Study completed (TVC):   N=97  Reasons for withdrawal:  - Consent withdrawal  (n=1)  - Lost to follow-up (n=2) Study completed (TVC):  N=92  Reasons for withdrawal:  - SAE (n=3)  - Migrated/moved  (n=5) Study completed (TVC):   N=73  Reasons for withdrawal:  -S A E  ( n = 6 )  - Migrated/moved  (n=3)  - Lost to follow-up (n=1) Study completed (TVC):  N=92  Reasons for withdrawal:  - SAE (n=4)  - Consent withdrawal  (n=1)  - Migrated/moved  (n=4) Study completed (TVC):  N=98  Reasons for withdrawal:  - Consent withdrawal  (n=2)  Fig. 2. Flow diagram of study participants. TVC, total vaccinated cohort; N, number of infants per group; n, number of infants with the speci ed characterist ic; SAE, serious adverse event; HIV+, HIV-infected children; HEU, HIV exposed-uninfected children; HUU, HIV-unexposed-uninfected children; 3+1, 3 primary doses of pneumococcal non- typeable H. in uenzae protein D conjugate vaccine (PHiD-CV) at 6, 10, 14 weeks and a booster dose of PHiD-CV at 9 10 months of age; 3+0, 3 primary doses of PHiD-CV at 6, 10, 14 weeks of age without booster dose; 2+1, 2 primary doses of PHiD-CV at 6 and 14 weeks and a booster dose of PHiD-CV at 9 10 months of age.4 S.A. Madhi et al. / Vaccine xxx (xxxx) xxx Please cite this article as: S. A. Madhi, M. Moreira, A. Koen et al., Impact of HIV status and vaccination schedule on bacterial nasopharyngeal carriag e fol- lowing infant immunisation with the pneumococcal non-typeable Haemophilus in uenzae protein D conjugate vaccine in South Africa, Vaccine, https://doi. org/10.1016/j.vaccine.2020.01.062vaccination), and H. in uenzae (post-PCV7-vaccination) colonisa- tion was lower in HIV+ than HIV-uninfected children [21]. The dif- ferences compared to our study should be evaluated with caution considering the differences in settings and design of the studies, and the external factors that can in uence bacterial NPC [22].Additionally, we evaluated the impact of different PHiD-CV vac- cination schedules in HUU children and observed a trend towards lower VT NPC rates at 16 19 months and 24 27 months of age in the HUU/3+1 and HUU/2+1 groups versus the HUU/3+0 group (post-booster timepoints). This trend coincides with higher anti-A. Any serotype B. Any vaccine serotype C. Non-vaccine/non-vaccine-related serotype 020406080100 0123456789 1 0 1 1 1 2 1 3 1 4 1 5 1 6 1 7 1 8 1 9 2 0 2 1 2 2 2 3 2 4 2 5 2 6 2 7Colonisation (%) HIV+ HEU HUU 020406080100 0123456789 1 0 1 1 1 2 1 3 1 4 1 5 1 6 1 7 1 8 1 9 2 0 2 1 2 2 2 3 2 4 2 5 2 6 2 7Colonisation (%) N=83 N=101 N=100  020406080100 0123456789 1 0 1 1 1 2 1 3 1 4 1 5 1 6 1 7 1 8 1 9 2 0 2 1 2 2 2 3 2 4 2 5 2 6 2 7Colonisation (%) Age  Age  Age  Fig. 3. Nasopharyngeal carriage of S. pneumoniae in 3+1 groups with different HIV status (total vaccinated cohort). N, number of infants included in each group; W, weeks; M, months; HIV+, HIV-infected infants; HEU, HIV-exposed-uninfected infants; HUU, HIV unexposed-uninfected infants; 3+1, 3 primary doses of pneum ococcal non-typeable H. in uenzae protein D conjugate vaccine (PHiD-CV) at 6 W, 10 W, 14 W and a booster dose of PHiD-CV at 9 10 M of age. Error bars depict 95% con dence intervals. Non vaccine/non-vaccine related serotype is any serotype not included in the vaccine and not belonging to the same serogroup as a vaccine serotype.S.A. Madhi et al. / Vaccine xxx (xxxx) xxx 5 Please cite this article as: S. A. Madhi, M. Moreira, A. Koen et al., Impact of HIV status and vaccination schedule on bacterial nasopharyngeal carriag e fol- lowing infant immunisation with the pneumococcal non-typeable Haemophilus in uenzae protein D conjugate vaccine in South Africa, Vaccine, https://doi. org/10.1016/j.vaccine.2020.01.062body geometric mean concentrations and opsonophagocytic activ- ity geometric mean titres elicited by the booster dose administered in the HUU/3+1 and HUU/2+1 groups at 9 10 months of age, com-pared with those observed in children who did not receive a boos- ter (3+0 group) [19]. No differences in NPC of other pathogens were observed between the various vaccination schedules.020406080100 0 1 2 3 4 5 6 7 8 9 10 11 12 13 14 15 16 17 18 19 20 21 22 23 24 25 26 27Colonisation (%) HIV+ HEU HUU N=100  020406080100 0 1 2 3 4 5 6 7 8 9 10 11 12 13 14 15 16 17 18 19 20 21 22 23 24 25 26 27Colonisation (%)  020406080100 0 1 2 3 4 5 6 7 8 9 1 01 11 21 31 41 51 61 71 81 92 02 12 22 32 42 52 62 7Colonisation (%) A. Haemophilus influenzae (non-typeable)  B. Staphylococcus aureus C. Moraxella catarrhalis N=83 N=101  Age  Age  Age  Fig. 4. Nasopharyngeal carriage of other bacterial pathogens in 3+1 groups with different HIV status (total vaccinated cohort). N, number of infants includ ed in each group; W, weeks; M, months; HIV+, HIV-infected infants; HEU, HIV-exposed-uninfected infants; HUU, HIV unexposed-uninfected infants; 3+1, 3 primary dose s of pneumococcal non-typeable H. in uenzae protein D conjugate vaccine (PHiD-CV) at 6 W, 10 W, 14 W and a booster dose of PHiD-CV at 9 10 M of age. Error bars depict 95% con dence intervals. Note: Non-typeable H. in uenzae was identi ed and serotyped by routine microbiological methods and polymerase chain reaction, and further con rmed by polymerase chain reaction; S. aureus was identi ed by culture-based methods; M. catarrhalis was identi ed by polymerase chain reaction.6 S.A. Madhi et al. / Vaccine xxx (xxxx) xxx Please cite this article as: S. A. Madhi, M. Moreira, A. Koen et al., Impact of HIV status and vaccination schedule on bacterial nasopharyngeal carriag e fol- lowing infant immunisation with the pneumococcal non-typeable Haemophilus in uenzae protein D conjugate vaccine in South Africa, Vaccine, https://doi. org/10.1016/j.vaccine.2020.01.062A previous study conducted in South Africa has shown that PCV7, when administered according to the recommended 2 + 1 schedule, reduced the risk of colonisation with VTs in vaccinated versus unvaccinated children [23]. Moreover, VT colonisation and acquisition rates were similar to a historical cohort vaccinated with a 3 + 1 schedule, suggesting that similar indirect protection againstIPD could be derived from either schedule [23]. Another PHiD-CV trial conducted in Finland reported similar ranges of pneumococcal colonisation rates (any serotype or VT) after 2 + 1 or 3 + 1 vaccina- tion schedules with booster doses administered at 11 12 months of age, except for the last timepoint (18 22 months of age), when the reduction in NPC compared to the control group was greater020406080100 0 1 2 3 4 5 6 7 8 9 1 01 11 21 31 41 51 61 71 81 92 02 12 22 32 42 52 62 7Colonisation (%) A. Any serotype C. Non-vaccine/non-vaccine-related serotype B. Any vaccine serotype 020406080100 0 1 2 3 4 5 6 7 8 9 1 01 11 21 31 41 51 61 71 81 92 02 12 22 32 42 52 62 7Colonisation (%) N=100 N=100 N=100  020406080100 0 1 2 3 4 5 6 7 8 9 1 01 11 21 31 41 51 61 71 81 92 02 12 22 32 42 52 62 7Colonisation (%) 3+1 3+0 2+1 Age  Age  Age  Fig. 5. Nasopharyngeal carriage of S. pneumoniae in HUU groups with different vaccination schedules (total vaccinated cohort). N, number of infants included in each group; W, weeks; M, months; HUU, HIV-unexposed-uninfected infants; 3+1, 3 primary doses of pneumococcal non typeable H. in uenzae protein D conjugate vaccine (PHiD-CV) at 6 W, 10 W, 14 W and booster dose of PHiD-CV at 9 10 M of age; 3+0, 3 primary doses of PHiD-CV at 6 W, 10 W, 14 W of age without booster dose; 2+1, 2 primary doses of PHiD-CV at 6 W, 14 W and a booster dose of PHiD-CV at 9 10 M of age. Error bars depict 95% con dence intervals. Non-vaccine/non vaccine-related serotype is any serotype not included in the vaccine and not belonging to the same serogroup as a vaccine serotype.S.A. Madhi et al. / Vaccine xxx (xxxx) xxx 7 Please cite this article as: S. A. Madhi, M. Moreira, A. Koen et al., Impact of HIV status and vaccination schedule on bacterial nasopharyngeal carriag e fol- lowing infant immunisation with the pneumococcal non-typeable Haemophilus in uenzae protein D conjugate vaccine in South Africa, Vaccine, https://doi. org/10.1016/j.vaccine.2020.01.062with the 3 + 1 schedule [9]. In a recent trial in The Gambia assess- ing NPC in children after 3 + 0 and 2 + 1 (booster dose administered at 9 months of age) PHiD-CV vaccination schedules, acquisition of pneumococcal NPC was similar across post-vaccination visits, butprevalence seemed higher (82 91%) than in our study (&lt;80%) [12]. Impact of PHiD-CV vaccination schedules on NPC should be interpreted with caution considering that in European and South American settings [7 10] , pneumococcal NPC rates were generally020406080100 0 1 2 3 4 5 6 7 8 9 10 11 12 13 14 15 16 17 18 19 20 21 22 23 24 25 26 27Colonisation (%) 3+1 3+0 2+1 020406080100 0 1 2 3 4 5 6 7 8 9 10 11 12 13 14 15 16 17 18 19 20 21 22 23 24 25 26 27Colonisation (%)  020406080100 0 1 2 3 4 5 6 7 8 9 10 11 12 13 14 15 16 17 18 19 20 21 22 23 24 25 26 27Colonisation (%) N=100 N=100 N=100  A. Haemophilus influenzae (non-typeable)  B. Staphylococcus aureus C. Moraxella catarrhalis Age  Age  Age  Fig. 6. Nasopharyngeal carriage of other bacterial pathogens in HUU groups with different vaccination schedules (total vaccinated cohort). N, number of in fants included in each group; W, weeks; M, months; HUU, HIV-unexposed-uninfected infants; 3+1, 3 primary doses of pneumococcal non typeable H. in uenzae protein D conjugate vaccine (PHiD-CV) at 6 W, 10 W, 14 W and booster dose of PHiD-CV at 9 10 M of age; 3+0, 3 primary doses of PHiD-CV at 6 W, 10 W, 14 W of age without booster dose; 2+1, 2 pri mary doses of PHiD-CV at 6 W, 14 W and a booster dose of PHiD-CV at 9 10 M of age. Error bars depict 95% con dence intervals. Note: Non-typeable H. in uenzae was identi ed and serotyped by routine microbiological methods and polymerase chain reaction, and further con rmed by polymerase chain reaction; S. aureus was identi ed by culture- based methods; M. catarrhalis was identi ed by polymerase chain reaction.8 S.A. Madhi et al. / Vaccine xxx (xxxx) xxx Please cite this article as: S. A. Madhi, M. Moreira, A. Koen et al., Impact of HIV status and vaccination schedule on bacterial nasopharyngeal carriag e fol- lowing infant immunisation with the pneumococcal non-typeable Haemophilus in uenzae protein D conjugate vaccine in South Africa, Vaccine, https://doi. org/10.1016/j.vaccine.2020.01.062lower than those observed in our and other African studies [12,23 25] . Similarly to our study, the phase II trial performed in The Gambia took place at the start of PCV implementation in national immunization program [12], which might impact the serotype distribution and in uence the dynamics of VT transmission [26]. NPC is increasingly being advocated as an additional measure of potential ef cacy of pneumococcal vaccines [4]. Reduced carriage ofS. pneumoniae decreases transmission and in consequence exposure of unvaccinated individuals, resulting in substantial indirect effects. In a systematic review of studies predominantly from high-income countries however, only a 3 + 1 schedule showed signi cant indirect effects on VT NPC, but all schedules considered (2 + 1, 3 + 0, and 3 + 1) demonstrated indirect effects on VT IPD [27]. Our study was limited by the sample size and the fact that the evaluation of colonisation was a secondary objective. All compar- isons were descriptive and the study was not suf ciently powered to assess differences, thus con dence intervals are large and results should be interpreted with caution. Another limitation was the absence of an unvaccinated control group because the study was conducted in an area with high risk for pneumococcal disease and the standard of care in South Africa at the time of the study became PCV7. A plain language summary contextualizing the results and potential clinical research relevance and impact is displayed in Fig. 7 .5. Conclusions HIV infection or exposure did not seem to alter the effect of PHiD-CV vaccination on the prevalence of nasopharyngeal bacte- rial carriage and cumulative acquisition of S. pneumoniae in chil- dren during their  rst 2 years of life. When assessing different infant vaccination schedules in HUU children, a trend towards lower VT colonisation was observed at 16 19 months and 24  27 months of age in children receiving a booster dose when com- pared to those receiving the 3 + 0 vaccination schedule. Thus, when wanting to reduce the number of doses administered, a 2 + 1 schedule, with the third dose administered as a booster dose around 9 months of age, may be preferred over a 3 + 0 schedule in which all 3 doses are administered by approximately 14 weeks of age. Trademark statement Syn orix is a trade mark licensed to the GSK group of companies. Data sharing statement Anonymized individual participant data and study documents can be requested for further research from www.clinicalstudy datarequest.com. Bacterial colonisation of the nasopharynx with Streptococcus pneumoniae is common in infants and usually precedes the development of pneumococcal disease. Pneumococcal conjugatevaccines, such as the pneumococcal non-typeable Haemophilus influenzae protein D conjugate vaccine (PHiD-CV), have the ability to reduce bacterial nasopharyngeal carriage and therefore decrease the risk of developing pneumococca l diseases, also in unvaccinated people by reducing their risk to become infected. Plain Language Summary We investigated the impact of vaccination with PHiD-CV on nasopharyngeal colonisation in SouthAfrican infants 6-10 weeks of age at first study visit, including HIV-infected and HIV-exposed-uninfected children. Impact of different PHiD-CV vaccination schedules on bacterial colonisation was assessed in HIV-uninfected children. Colon isation with pneumococcus was not influenced by the HIV status of the children, however a trend towards lower colonisation with pneumococcalserotypes included in the vaccine was observed in the second year of life in children receiving aPHiD-CV booster dose at 9 months of age compared to those with no booster dose. HIV-infected children may benefit from PHiD-CV vaccination in a similar manner as HIV-uninfectedchildren. Further, the World Health Organization currently recommends pneumococcal conjugatevaccine administration in infants as a 3 primar y doses schedule (3+0) o r, as an alternative, a 2 primary doses plus a booster schedule (2+1). The results obtained here suggest that a 2+1 schedule may be preferred over a 3+0 schedule to sustain reduction and to lower transmission of pneumococcal nasopharyngeal colonisation.What is the impact?What is the context? What is new? Fig. 7. Plain Language Summary.S.A. Madhi et al. / Vaccine xxx (xxxx) xxx 9 Please cite this article as: S. A. Madhi, M. Moreira, A. Koen et al., Impact of HIV status and vaccination schedule on bacterial nasopharyngeal carriag e fol- lowing infant immunisation with the pneumococcal non-typeable Haemophilus in uenzae protein D conjugate vaccine in South Africa, Vaccine, https://doi. org/10.1016/j.vaccine.2020.01.062Authors  contributions JPY, LS, MM, NF and SAM designed the study. AK, CC, LdG, LJ, NvN and SAM acquired the data. CC, DB, JPY, JRG, LdG, LJ, LS, MM, NF, NvN and SAM analysed the data. AK, CC, DB, JPY, LdG, LJ, LS, MM, NvN, SAM and SS contributed to the conduct of the study. All authors participated in the interpretation of the data. All reviewed and revised the manuscript, and approved the  nal manuscript as submitted. Funding This work was supported by GlaxoSmithKline Biologicals SA. GlaxoSmithKline Biologicals SA was involved in all stages of the study conduct and analysis. GlaxoSmithKline Biologicals SA also took responsibility for all costs associated with the development and publishing of the present manuscript. Declaration of Competing Interest The authors declare the following  nancial interests/personal relationships which may be considered as potential competing interests: DB, JPY, JRG, LS, NF and SS are employees of the GSK group of companies and MM was an employee of the GSK group of com- panies. DB, JPY, JRG, LS, MM and SS own shares of the GSK group of companies. SAM s institution received grants from the Bill &amp; Melinda Gates Foundation, the GSK group of companies, Novartis and Minervax and personal consulting fees for advisory boards and/or speaker s bureaus from the GSK group of companies, Medim- mune, P zer and Sano  Pasteur. All other authors declare no con-  ict of interest. Acknowledgements The authors wish to thank investigator Dr Peter Adrian for his contribution to this study. The authors wish to thank the DDL Diag- nostic Laboratory (Rijswijk, the Netherlands) for their contribution to the study assays and the GSK Clinical Laboratory Sciences teams for their contribution to the study, and in particular, SudheerRavula (GSK) for statistical analysis, Mireille Venken (GSK), Janice Beck, Kristel Vercauteren, Domenica Majorino (Modis c/o GSK) and Ann Dhoest (freelance for GSK) for protocol and clinical report writing; Catena Lauria (GSK) and Katleen Van Hoefs (Keyrus Bio- pharma for GSK) for global study management. The authors also thank Joke Vandewalle, and Alp r P llnitz (Modis c/o GSK) for drafting the manuscript; and St phanie Deroo (Modis c/o GSK) for manuscript coordination. All authors attest they meet the ICMJE criteria for authorship. Appendix A. Supplementary material Supplementary data to this article can be found online at https://doi.org/10.1016/j.vaccine.2020.01.062 . References [1] O Brien KL, Wolfson LJ, Watt JP, Henkle E, Deloria-Knoll M, McCall N, et al. Burden of disease caused by Streptococcus pneumoniae in children younger than 5 years: global estimates. Lancet 2009;374:893 902. https://doi.org/ 10.1016/s0140-6736(09)61204-6 . [2] World Health Organization. Pneumococcal conjugate vaccines in infants and children under 5 years of age: WHO position paper   February 2019. Available at: http://apps.who.int/iris/bitstream/handle/10665/310968/WER9408.pdf? ua=1 . Last accessed: 29 March 2019. [3] Mehr S, Wood N. Streptococcus pneumoniae -a review of carriage, infection, serotype replacement and vaccination. Paediatr Respir Rev 2012;13:258 64. https://doi.org/10.1016/j.prrv.2011.12.001 .[4] Simell B, Auranen K, K yhty H, Goldblatt D, Dagan R, O Brien KL. The fundamental link between pneumococcal carriage and disease. Expert Rev Vaccines 2012;11:841 55. https://doi.org/10.1586/erv.12.53 . [5] Davis SM, Deloria-Knoll M, Kassa HT, O Brien KL. Impact of pneumococcal conjugate vaccines on nasopharyngeal carriage and invasive disease among unvaccinated people: review of evidence on indirect effects. Vaccine2013;32:133 45. https://doi.org/10.1016/j.vaccine.2013.05.005 . [6] Hammitt LL, Ojal J, Bashraheil M, Morpeth SC, Karani A, Habib A, et al. Immunogenicity, impact on carriage and reactogenicity of 10-valent pneumococcal non-typeable Haemophilus in uenzae protein D conjugate vaccine in Kenyan children aged 1 4 years: a randomized controlled trial.PLoS ONE 2014;9:. https://doi.org/10.1371/journal.pone.0085459 e85459. [7] Prymula R, Hanovcova I, Splino M, Kriz P, Motlova J, Lebedova V, et al. Impact of the 10-valent pneumococcal non-typeable Haemophilus in uenzae protein D conjugate vaccine (PHiD-CV) on bacterial nasopharyngeal carriage. Vaccine 2011;29:1959 67. https://doi.org/10.1016/j.vaccine.2010.12.086 . [8] van den Bergh MR, Spijkerman J, Swinnen KM, Fran ois NA, Pascal TG, Borys D, et al. Effects of the 10-valent pneumococcal nontypeable Haemophilus in uenzae protein D-conjugate vaccine on nasopharyngeal bacterial colonization in young children: a randomized controlled trial. Clin Infect Dis 2013;56:e30 9. https://doi.org/10.1093/cid/cis922 . [9] Vesikari T, Forsten A, Sepp  I, Kaijalainen T, Puumalainen T, Soininen A, et al. Effectiveness of the 10-valent pneumococcal nontypeable Haemophilus in uenza e protein D-conjugated vaccine (PHiD-CV) against carriage and acute otitis media-a double-blind randomized clinical trial in Finland. J Pediatric Infect Dis Soc 2016;5:237 48. https://doi.org/10.1093/jpids/piw010 . [10] S ez-Llorens X, Rowley S, Wong D, Rodr guez M, Calvo A, Troiti o M, et al. Ef cacy of 10-valent pneumococcal non-typeable Haemophilus in uenzae protein D conjugate vaccine against acute otitis media and nasopharyngeal carriage in Panamanian children   a randomized controlled trial. Hum Vaccin Immunother 2017;13:1 16. https://doi.org/10.1080/21645515.2017.1287640 . [11] Hamaluba M, Kandasamy R, Upreti SR, Subedi GR, Shrestha S, Bhattarai S, et al. Comparison of two-dose priming plus 9-month booster with a standard three- dose priming schedule for a ten-valent pneumococcal conjugate vaccine in Nepalese infants: a randomised, controlled, open-label, non-inferiority trial.Lancet Infect Dis 2015;15:405 14. https://doi.org/10.1016/s1473-3099(15) 70007-1 . [12] Odutola A, Ota MOC, Antonio M, Ogundare EO, Saidu Y, Foster-Nyarko E, et al. Ef cacy of a novel, protein-based pneumococcal vaccine against nasopharyngeal carriage of Streptococcus pneumoniae in infants: a phase 2, randomized, controlled, observer-blind study. Vaccine 2017;35:2531 42. https://doi.org/10.1016/j.vaccine.2017.03.071 . [13] Flasche S, Van Hoek AJ, Goldblatt D, Edmunds WJ, O Brien KL, Scott JA, et al. The potential for reducing the number of pneumococcal conjugate vaccine doses while sustaining herd immunity in high-income countries. PLoS Med 2015;12:. https://doi.org/10.1371/journal.pmed.1001839 e1001839. [14] Palmu AA, Jokinen J, Nieminen H, Syrj nen R, Ruokokoski E, Puumalainen T, et al. Vaccine effectiveness of the pneumococcal Haemophilus in uenzae protein D conjugate vaccine (PHiD-CV10) against clinically suspected invasive pneumococcal disease: a cluster-randomised trial. Lancet Respir Med 2014;2:717 27. https://doi.org/10.1016/s2213-2600(14)70139-0 . [15] Palmu AA, Jokinen J, Borys D, Nieminen H, Ruokokoski E, Siira L, et al. Effectiveness of the ten-valent pneumococcal Haemophilus in uenzae protein D conjugate vaccine (PHiD-CV10) against invasive pneumococcal disease: a cluster randomised trial. Lancet 2013;381:214 22. https://doi.org/10.1016/ s0140-6736(12)61854-6 . [16] Madhi SA, Cohen C, von Gottberg A. Introduction of pneumococcal conjugate vaccine into the public immunization program in South Africa: translating research into policy. Vaccine 2012;30(Suppl 3):C21 7. https://doi.org/ 10.1016/j.vaccine.2012.05.055 . [17] Schoub BD, Ngcobo NJ, Madhi S. The National Advisory Group on Immunization (NAGI) of the Republic of South Africa. Vaccine 2010;28(Suppl 1):A31 4. https://doi.org/10.1016/j.vaccine.2010.02.029 . [18] Madhi SA, Koen A, Jose L, van Niekerk N, Adrian PV, Cutland C, et al. Vaccination with 10-valent pneumococcal conjugate vaccine in infants according to HIV status. Medicine (Baltimore) 2017;96:. https://doi.org/ 10.1097/md.0000000000005881 e5881. [19] Madhi SA, Koen A, Jose L, Moreira M, van Niekerk N, Cutland C, et al. Immunization with 10-valent pneumococcal non-typeable Haemophilus in uenzae protein D conjugate vaccine (PHiD-CV) according to different schedules in infants in South Africa: a phase III trial. Expert Rev Vaccines2017;16:641 56. https://doi.org/10.1080/14760584.2017.1321990 . [20] World Health Organization. Case de nitions of HIV for surveillance and revised clinical staging and immunological classi cation of HIV-related disease in adults and children. Available at: http://www.who.int/hiv/pub/ guidelines/HIVstaging150307.pdf?ua=1 . Last accessed: 29 March 2019. [21] Madhi SA, Izu A, Nunes MC, Violari A, Cotton MF, Jean-Philippe P, et al. Longitudinal study on Streptococcus pneumoniae ,Haemophilus in uenzae and Staphylococcus aureus nasopharyngeal colonization in HIV-infected and - uninfected infants vaccinated with pneumococcal conjugate vaccine. Vaccine 2015;33:2662 9. https://doi.org/10.1016/j.vaccine.2015.04.024 . [22] Adegbola RA, DeAntonio R, Hill PC, Roca A, Usuf E, Hoet B, et al. Carriage of Streptococcus pneumoniae and other respiratory bacterial pathogens in low and lower-middle income countries: a systematic review and meta- analysis. PLoS ONE 2014;9:. https://doi.org/10.1371/journal.pone. 0103293 e103293.10 S.A. Madhi et al. / Vaccine xxx (xxxx) xxx Please cite this article as: S. A. Madhi, M. Moreira, A. Koen et al., Impact of HIV status and vaccination schedule on bacterial nasopharyngeal carriag e fol- lowing infant immunisation with the pneumococcal non-typeable Haemophilus in uenzae protein D conjugate vaccine in South Africa, Vaccine, https://doi. org/10.1016/j.vaccine.2020.01.062[23] Nunes MC, Jones SA, Groome MJ, Kuwanda L, Van Niekerk N, von Gottberg A, et al. Acquisition of Streptococcus pneumoniae in South African children vaccinated with 7-valent pneumococcal conjugate vaccine at 6, 14 and 40 weeks of age. Vaccine 2015;33:628 34. https://doi.org/10.1016/ j.vaccine.2014.12.023 . [24] Usuf E, Bottomley C, Adegbola RA, Hall A. Pneumococcal carriage in sub- Saharan Africa-a systematic review. PLoS ONE 2014;9:. https://doi.org/ 10.1371/journal.pone.0085001 e85001. [25] Hammitt LL, Akech DO, Morpeth SC, Karani A, Kihuha N, Nyongesa S, et al. Population effect of 10-valent pneumococcal conjugate vaccine on nasopharyngeal carriage of Streptococcus pneumoniae and non-typeable Haemophilus in uenzae in Kili , Kenya:  ndings from cross-sectional carriagestudies. Lancet Glob Health 2014;2:e397 405. https://doi.org/10.1016/s2214- 109x(14)70224-4 . [26] Nzenze SA, Madhi SA, Shiri T, Klugman KP, de Gouveia L, Moore DP, et al. Imputing the direct and indirect effectiveness of childhood pneumococcal conjugate vaccine against invasive pneumococcal disease by surveying temporal changes in nasopharyngeal pneumococcal colonization. Am JEpidemiol 2017;186:435 44. https://doi.org/10.1093/aje/kwx048 . [27] Loo JD, Conklin L, Fleming-Dutra KE, Knoll MD, Park DE, Kirk J, et al. Systematic review of the indirect effect of pneumococcal conjugate vaccine dosing schedules on pneumococcal disease and colonization. Pediatr Infect Dis J 2014;33(Suppl 2):S161 71. https://doi.org/10.1097/inf.0000000 000000084 .S.A. Madhi et al. / Vaccine xxx (xxxx) xxx 11 Please cite this article as: S. A. Madhi, M. Moreira, A. Koen et al., Impact of HIV status and vaccination schedule on bacterial nasopharyngeal carriag e fol- lowing infant immunisation with the pneumococcal non-typeable Haemophilus in uenzae protein D conjugate vaccine in South Africa, Vaccine, https://doi. org/10.1016/j.vaccine.2020.01.062</w:t>
            </w:r>
          </w:p>
        </w:tc>
      </w:tr>
      <w:tr>
        <w:tc>
          <w:tcPr>
            <w:tcW w:type="dxa" w:w="4320"/>
          </w:tcPr>
          <w:p>
            <w:r>
              <w:t>799</w:t>
            </w:r>
          </w:p>
        </w:tc>
        <w:tc>
          <w:tcPr>
            <w:tcW w:type="dxa" w:w="4320"/>
          </w:tcPr>
          <w:p>
            <w:r>
              <w:t xml:space="preserve">Original Article Safety and immunogenicity of ChAd63-KH vaccine in post-kala-azar dermalleishmaniasis patients in Sudan Brima M. Younis,1Mohamed Osman,2Eltahir A.G. Khalil,1Francesco Santoro,3Simone Furini,3Rebecca Wiggins,2 Ada Keding,4Monica Carraro,3Anas E.A. Musa,1Mujahid A.A. Abdarahaman,1Laura Mande  eld,4Martin Bland,4 Toni Aebischer,5Rhian Gabe,6Alison M. Layton,2Charles J.N. Lacey,2,7Paul M. Kaye,2,7and Ahmed M. Musa1,7 1Department of Clinical Pathology &amp; Immunology, Institute of Endemic Diseases, University of Khartoum, Army Ave., Khartoum, Sudan;2York Biomedical Research Institute, Hull York Medical School, University of York, Heslington, York YO10 5DD, UK;3Department of Medical Biotechnologies, University of Siena, Siena 53100, Italy;4Department of Health Sciences, University of York, Heslington, York YO10 5DD, UK;5Robert Koch Institute, 13353 Berlin, Germany;6Wolfson Institute of Preventive Medicine, Queen Mary University of London, London E1 4NS, UK Post-kala-azar dermal leishmaniasis (PKDL) is a chronic, stig- matizing skin condition occurring frequently after apparentclinical cure from visceral leishmaniasis. Given an urgentneed for new treatments, we conducted a phase IIa safety andimmunogenicity trial of ChAd63-KH vaccine in Sudanese pa-tients with persistent PKDL. LEISH2a (ClinicalTrials.gov:NCT02894008) was an open-label three-phase clinical trialinvolving sixteen adult and eight adolescent patients withpersistent PKDL (median duration, 30 months; range, 6   180 months). Patients received a single intramuscular vaccina-tion of 1 /C210 10viral particles (v.p.; adults only) or 7.5 /C21010 v.p. (adults and adolescents), with primary (safety) and second- ary (clinical response and immunogenicity) endpoints evalu-ated over 42  120 days follow-up. AmBisome was provided to patients with signi  cant remaining disease at their last visit. ChAd63-KH vaccine showed minimal adverse reactions inPKDL patients and induced potent innate and cell-mediatedimmune responses measured by whole-blood transcriptomicsand ELISpot. 7/23 patients (30.4%) monitored to study comple-tion showed &gt;90% clinical improvement, and 5/23 (21.7%)showed partial improvement. A logistic regression modelapplied to blood transcriptomic data identi  ed immune mod- ules predictive of patients with &gt;90% clinical improvement. A randomized controlled trial to determine whether these clinicalresponses were vaccine-related and whether ChAd63-KH vac-cine has clinical utility is underway. INTRODUCTION The World Health Organization recognizes the leishmaniases as some of the most signi  cant global neglected diseases associated with poverty, with over one billion people at risk of infection, with onemillion new cases and over 20,000 deaths reported each year. 1,2These diseases are caused by infection with one of several species of the pro-tozoan parasite Leishmania and are transmitted by the bite of female phlebotomine sand  ies. Clinically, disease may be localized to the siteof sand  y bite (cutaneous leishmaniasis [CL]), spread to other skin (disseminated and diffuse leishmaniasis) or mucosal (mucocutaneousleishmaniasis) sites, or may involve systemic organs, notably spleen,liver, and bone marrow (kala azar or visceral leishmaniasis [VL]). 3 Post-kala-azar dermal leishmaniasis (PKDL), a chronic skin diseasecharacterized by nodular or macular lesions that start on the faceand spread to cover the trunk and arms, may develop in up to 50%of patients previously treated for VL. 4PKDL is thought to play an important role in sustaining the transmission of VL, especially ininter-epidemic periods. 4 8Although there has been considerable suc- cess in reducing the burden of VL in South Asia following the intro- duction of single-dose liposomal amphotericin B, this drug works less well in other geographic locations, notably East Africa, which thenhas led to a spate of combination drug trials involving antimonials,miltefosine, paromomycin, and amphotericin B. 9New chemical en- tities and immune modulators for VL and CL are in the early stagesof clinical development but remain untested in the  eld. 9,10There are currently no effective vaccines for the prevention or treatmentof any form of human leishmaniasis. 11 13 First-generation Leishmania vaccines composed of whole killed (au- toclaved) parasites often adjuvanted with Bacillus Calmette-Gu rin (BCG) were not ef  cacious in a prophylactic setting14,15but have shown signs of ef  cacy as an adjunct to chemotherapy for PKDL16 and American cutaneous leishmaniasis.17,18Second-generation vac- cines that have been evaluated in clinical trials to date have been Received 25 August 2020; accepted 23 March 2021; https://doi.org/10.1016/j.ymthe.2021.03.020 . 7These authors contributed equally Correspondence: Paul M. Kaye, York Biomedical Research Institute, Hull York Medical School, University of York, Heslington, York YO10 5DD, UK.E-mail: paul.kaye@york.ac.uk Correspondence: Ahmed M. Musa, Department of Clinical Pathology &amp; Immu- nology, Institute of Endemic Diseases, University of Khartoum, Army Ave.,Khartoum, Sudan. E-mail: musaam2003@yahoo.co.uk 2366 Molecular Therapy Vol. 29 No 7 July 2021  2021 The Author(s). This is an open access article under the CC BY license ( http://creativecommons.org/licenses/by/4.0/ ).recombinant poly-protein vaccines, formulated with a variety of lipid- based adjuvants primarily aimed at eliciting CD4+T cell responses (reviewed in Gillespie et al.,12Iborra et al.,19and Moa  et al.20), but these studies have fallen short of demonstrating ef  cacy in either a prophylactic or therapeutic setting. Leishmania as an intracellular pathogen may also be targeted for immune destruction by effectormechanisms of CD8 +T cells (including IFN gproduction and gran- zyme/granulysin release21), and CD8+T cell responses have been associated with vaccine-induced protection in animal models.22 25 Vaccines designed to generate CD8+T cell responses require a capac- ity for antigen delivery into the endogenous processing pathway. Thisis achieved either by facilitating cross-presentation (e.g., using lipo- somal delivery) or through endogenous protein synthesis (e.g., naked DNA or viral vectors; so called  third-generation  vaccines). We recently described a third-generation adenovirus-vectored vaccine (ChAd63-KH). ChAd63-KH is based on a well-characterized simianadenovirus backbone (ChAd63), extensively tested in human volun-teers and shown to have an excellent safety record. 26ChAd-vectored vaccines induce potent CD8+and CD4+T cell responses and anti- bodies in humans and are amenable to scalable manufacture to goodmanufacturing practices (GMP). ChAd63-KH encodes two Leish- mania antigens, kinetoplastid membrane protein-11 (K; KMP-11) and hydrophilic acylated surface protein B (H; HASPB), both with prophylactic and therapeutic vaccine ef  cacy when used as monova- lent vaccines in pre-clinical animal models (mouse, hamster, ordog). 23,24,27KMP-11 is a highly conserved membrane protein ex- pressed in promastigotes and amastigotes of all Leishmania examined to date and is rich in CD8+T cell epitopes.22HASPB is expressed by infective metacyclics and amastigotes28and has conserved N and C termini  anking polymorphic repeats. These repeats differ in copy number and arrangement across isolates of L. donovani ,29although the functional signi  cance of this is unknown. To increase cross-isolate coverage, we designed a synthetic KH fusion gene for ChAd63-KH, engineered to re  ect HASPB repeat-sequence diversity.30Thus, ChAd63-KH has attributes for a pan-leishmaniasis vaccine. Results from a  rst-in-human trial in UK volunteers (ISRCTN: 07766359) indicated that single-dose vaccination with ChAd63-KHwas safe, minimally reactogenic, and induced potent innate andcell-mediated immune responses. 31Here, we report on the  rst use of this vaccine in patients with leishmaniasis. We describe a  window of opportunity  phase IIa clinical trial demonstrating safety and immunogenicity of single-dose ChAd63-KH in Sudanese patientswith persistent PKDL. RESULTS Study participants and vaccine safety Thirty-nine patients were screened for eligibility between November2016 and April 2019 (Figure 1 ), and 24 patients with the demographic and baseline biochemical and hematological characteristics shown inTables 1 andS1were enrolled in the study. In each of the adult co- horts, there were six patients with grade 1 PKDL and two patients with grade 2 PKDL. In the adolescent cohort, there were two patientswith grade 1 PKDL,  ve patients with grade 2 PKDL, and one patient with grade 3 PKDL. Median duration of PKDL in the study popula- tion was 30 months (range, 6 /C0180 months). In the adult high-dose, adult low-dose, and adolescent cohorts, respectively, 4 of 8 (50%), 6 of8 (75%), and 3 of 8 (37.5%) patients had had PKDL for &gt;12 monthsduration. Twenty-two of all 24 patients were followed up at the sched-uled day 90 visit, and 5 of 8 patients in the adolescent cohort were fol-lowed up to their day 120 scheduled visit ( Figure 1 ). There was a total of 54 (8 local and 46 systemic) adverse events (AEs) reported during the study, of which 20 (8 local and 12 systemic) wereconsidered possibly, probably, or de  nitely related to vaccination (Figure 2 ;Table S1 ). These included local itch (1 patient), soft swelling (2 patients), and pain (5 patients) as well as single cases of systemicmalaise, pain, iron-de  ciency anemia, and immunological changes (leucopenia, neutropenia, thrombocytopenia, and thrombocytosis).Two patients reported headache and feeling hot. Overall, 7 partici-pants experienced at least one local and 19 experienced at least onesystemic AE, with no signi  cant differences in number of events per person between cohorts (median adult low dose: 0 local, 2 sys-temic; median adult high dose: 0 local, 1.5 systemic; adolescenthigh dose: 0 local, 1.5 systemic). AEs were limited to grade 1 and 2,with no grade 3, serious adverse events (SAEs), or suspected unex- pected serious adverse reactions (SUSARs) reported ( Table S1 ). All local and systemic AEs reported were deemed to be not serious. Medi-cation was not required for any of the local AEs reported, and onlytwo patients had systemic AEs possibly or probably related to vacci-nation that required medication (one treated with paracetamol for fe-ver, malaise, headache, and body pain and the other treated withferrous sulfate and folic acid for iron-de  ciency anemia). Clinical follow-up PKDL was subjectively assessed for each individual at each study visit and scored as percentage change in clinical disease relative to time ofvaccination ( Figure 3 ). Some patients were unable to attend their formal visits and/or refused treatment at that time due to harvest orschooling commitments and were examined at unscheduled visits.Based on the observation of late cure in some patients in the  rst two cohorts, the data safety and monitoring board (DSMB) alsoapproved a formal extension of the follow-up period to assess clinicalresponse post vaccination from 42 days to 42  90 days. Based on col- lective analysis of scheduled and unscheduled visits, 11/23 (47.8%) patients had less than 25% clinical improvement and 5/23 (21.7%) showed clinical improvement of between 40%  60% over the period of follow-up. Patient 016 had 50% improvement of their PKDL atday 42 but was subsequently lost to follow-up. All were treated ac-cording to protocol, with the exception of the one patient lost tofollow-up. Treatment was not required in 2 of 7 (28.6%) patients inthe adult low-dose cohort (both grade 1 PKDL at vaccination; Figures 3A and 3D), 3 of 8 (37.5%) patients in the adult high-dose cohort (two grade 1 PKDL and one grade 2 PKDL at vaccination; Figures 3 B and 3E), and 2 of 8 (25%) patients in the adolescent cohort (one grade 2PKDL and one grade 3 PKDL at vaccination; Figures 3 C and 3F) who reached the clinical threshold of &gt;90% improvement in their PKDL.www.moleculartherapy.org Molecular Therapy Vol. 29 No 7 July 2021 2367Overall, 7 of 23 (30.4%) patients followed to study completion resolved their PKDL lesions without the need for chemotherapy. Whole-blood transcriptome prior to and after vaccination Immune responses in the patient cohort were assessed using whole-blood transcriptomic analysis (WBTA), comparing pre-vaccination blood to blood taken at 1-, 3-, and 7-days post vaccination. Differ-entially expressed genes were identi  ed (Table S2 ) and used to iden- tify transcriptional modules signi  cantly associated with vaccination (Figure 4 ;Table S3 ). These data identi  ed three key features of the response. First, modules associated with an anti-viral signature andwith dendritic cell activation showed a marked dose dependence,being minimal in patients receiving low-dose vaccine. Second, there was a near equivalence of these innate responses in adults and Figure 1. CONSORT diagram for the LEISH2a clinical trial The CONSORT diagram reports attendance at scheduled inpatient and outpatient visits. Clinical data were also collected for some individuals at addi tional unscheduled visits, as shown in Figure 3 .Molecular Therapy 2368 Molecular Therapy Vol. 29 No 7 July 2021adolescents receiving high-dose vaccine. Third, modules associated with B cell responses were prominent only in adolescents. Asapproximately 30% of patients resolved their PKDL over thefollow-up period, we sought to identify potential predictors of res-olution. We used a logistic regression model to identify potentialpredictors of patients with &gt;90% clinical resolution, using the Z scores associated with the blood transcription modules ( Figure 4 ). This analysis revealed 11 modules (predictive modules sheet inTable S3 ), focused on monocyte and dendritic cell attributes, iden- ti ed to have highest predictive value for clinical response. Among these 11 modules, two were also identi  ed as differentially ex-pressed: LI.M139 (lysosomal/endosomal proteins) and LI.M118.0 (enriched in monocytes) ( Table S3 ). We also analyzed differentially expressed genes identi  ed at day 1 post vaccination with 7.5 /C210 10viral particles (v.p.) ( Table S3 ) by In- genuity Pathway Analysis and for gene set enrichment (using En- richR). Comparative pathway analysis of differentially expressed genes in adults (374 UP; 108 DOWN) and adolescents (510 UP;439 DOWN) showed a high degree of concordance in predicted up-stream regulators (e.g., IFNG [Zscore of 9.169 versus 8.847 for adults versus adolescents], IFNA2 [Zscore of 7.834 versus 7.925], and the transcription factor IRF7 [Zscore of 7.424 versus 7.35]). In EnrichR, we similarly identi  ed enriched Gene Ontology (GO) and Reactome pathways related mainly to interferon type I and II signaling, anti-viral response, myeloid cells, phago-lysosomal functions, and class Imajor histocompatibility complex (MHC)-mediated antigen process-ing and presentation ( Table S4 ), in keeping with the results of the modular analysis described above. Thus, patients with PKDL appear to mount effective innate cellular responses to ChAd63-KH. Finally, we also interrogated our pre-vaccination transcriptomic data as a means of evaluating whether there were any differences in geneexpression at baseline between those patients who cleared theirPKDL lesions at the end of the study versus those who requireddrug treatment. No differentially expressed genes were identi  ed with false discovery rate (FDR) set at 5%. CD8+T cell response following vaccination IFNgproduction by CD8+T cells was measured using ELISpot following re-stimulation with peptide pools. The frequency of CD8+ T cells producing IFN gspeci cally in response to KMP-11 (pool 1) was not signi  cantly different between high- and low-dose vaccinated adults or between adult and adolescent cohorts ( Figure 5 A). Overall ELISpot frequency of responders to KMP-11 after vaccination was66.6% (16/24), with peak responses in responders ranging from 66   3,766 spot forming cells (SFC)/million peripheral blood mononuclearcells (PBMCs; mean, 485; 95% CI, 8.8  962) ( Figures 5 B and S1). Ten patients had responses to KMP-11 prior to vaccination of greater than50 SFC/10 6PBMCs, which were of variable magnitude and either declined or increased post vaccination. Four of the low-dose adultTable 1. Demographics of study participants Adults, low dose (n = 8) Adults, high dose (n = 8) Adolescents (n = 8) Total (n = 24) Sex Male (%) 7 (87.5) 8 (100.0) 6 (75.0) 21 (87.5) Female (%) 1 (12.5) 0 (0.0) 2 (25.0) 3 (12.5) Age (years)a18.00 (18.00, 19.75) 23.50 (19.50, 32.00) 12.50 (12.00, 14.25) 18.00 (14.75, 23.25) Height (m)a1.68 (1.63, 1.71) 1.73 (1.69, 1.76) 1.48 (1.37, 1.57) 1.65 (1.55, 1.72) Weight (kg)a54.00 (51.25, 56.75) 58.50 (56.25, 61.00) 34.00 (30.50, 41.88) 52.50 (43.62, 58.25) Duration PKDL (months)a30 (6, 57) 51 (18.75, 102) 10 (7, 33) 30 (7, 52.5) SeeTable S1 (sheet 1) for further details. aData presented as median (Q1, Q3). Figure 2. Summary of AEs reported in this study AEs that were possibly, probably, or de nitely related to vaccination are shown by category as percentage of total across all three cohorts. (A) Local adverse events(n = 8). (B) Systemic adverse events (n = 12). Grade 1, mild, green bars. Grade 2, moderate, yellow bars.www.moleculartherapy.org Molecular Therapy Vol. 29 No 7 July 2021 2369cohort had immune responses to KMP-11 measured after treatment, with 2/4 showing some increase compared to their pre-vaccinationresponse ( Figure S1 ). Responses were comparable in frequency and magnitude to those seen previously in healthy UK volunteers ( Fig- ure 5 C). Cells from adolescent patients were also evaluated for response to the N-terminal of HASPB (pool 2; 5/8 responders;mean, 397; 95% CI, /C0114  908), again showing comparable results to that seen in UK volunteers ( Figures 5 D and S2). These data indicate that PKDL patients respond with similar vigor to the ChAd63-vectored vaccine antigens as previously observed in healthy UKvolunteers. 31Given the small sample size, we cannot draw any  rm conclusions from these data about the relationship between magni-tude or speci  city of the CD8 +T cell response and clinical outcome. DISCUSSION Previous studies in Sudan pioneered the use of immunotherapy with  rst-generation vaccines (autoclaved L. major /alum + BCG) in com- bination with sodium stibogluconate,16,32but use of a vaccine as monotherapy in PKDL patients has not been previously reported.In this phase IIa dose-escalation, age de-escalation clinical trial wehave demonstrated that ChAd63-KH is both safe and immunogenicin Sudanese PKDL patients, setting the scene for further studiesaimed at evaluating ef  cacy in a therapeutic setting. The rationale for using vaccines for therapeutic bene  t or for post- exposure prophylaxis is not new and has been evaluated for a variety Figure 3. Clinical outcome for LEISH2a Data are presented for each patient as percentage of initialPKDL disease over time post vaccination, normalized to theday of vaccination. (A) Low-dose adult cohort. (B) High- dose adult cohort. (C) High-dose adolescent cohort. As- terisks indicate patient received conventional treatment withAmBisome. LTFU, lost to follow-up. This patient wasexcluded from the assessment of overall cure rate but included here for completion, as by the time of LTFU the patient had shown a clinical response of 50%. Dotted linerepresents 90% clinical improvement. (D F) Representativepatient photographs taken pre-vaccination and at the last follow-up visit are provided for cohort 1 (patient 012; D), cohort 2 (patient 023; E), and cohort 3 (patient 036; F).Patient 012 and 036 had widespread small papular lesions pre-vaccination that became  attened in appearance and in the case of patient 012 also showed areas of re-/hyper-pigmentation. Patient 023 also had numerous small papularlesions as well as more pronounced nodular lesions (e.g., near the ear) pre-vaccination, with resolution post vacci- nation. White boxes are placed to hide patient-identifyingstickers and retain anonymity. of chronic viral infections, including HIV33and HPV34as well as in cancer.35While some chronic viral infections may subvert immunity to such anextent to pose a barrier to therapeutic vaccina-tion, 36recent evidence suggests that such limita- tions to vaccine ef  cacy can be overcome.37Evidence also suggests leishmaniasis patients may respond well to therapeutic vaccination.For example, protective immunity is readily reactivated after drugcure; 11virally vectored antigen delivery generates effector CD8+ T cells and therapeutic bene  t in rodents,30,38and there have been encouraging data from human immunochemotherapy trials in leish-maniasis patients. 16,17 PKDL in Sudan has a complex natural history.5 7In most cases it emerges within 3  6 months of the cessation of treatment for VL, reminiscent of an immune reactivation disease,5although cases also occur during and even in the absence of prior VL.4,39In a study of the natural history of PKDL in 134 children younger than 14 years,40 84% of patients showed spontaneous remission of their disease with amean (standard deviation [SD]) of 9.7 (4.7) months. For the remain-ing 16% (21 patients), duration of PKDL was 16.6 (5.5) months, with over half of these cases showing either no change or worsening of PKDL during the  rst 12 months. Grade or severity of PKDL did not appear to in  uence the duration of PKDL, and, unless disease was very severe, these patients did not require treatment. 40Although formal time-to-event data are not available, and other age groups havenot been studied systematically, current clinical practice in Sudan isbased on the premise that patients with persistent PKDL for 6 monthsor longer duration are not expected to rapidly self-resolve their le-sions, and such patients are therefore provided with the standard ofcare, a protracted course of liposomal amphotericin B (AmBisome;Molecular Therapy 2370 Molecular Therapy Vol. 29 No 7 July 2021(legend on next page)www.moleculartherapy.org Molecular Therapy Vol. 29 No 7 July 2021 23712.5 mg/kg/day for 20 days). Hence, as for other studies evaluating new drug regimens for PKDL,16,41,42patients with PKDL of greater than 6 months duration were enrolled for this study (median duration ofPKDL of 30 months), with the expectation of a relatively stable diseaseover the short window of follow-up. With the caveat that our presentstudy contains no control arm for self-cure, we are encouraged by the nding that over a 3- to 4-month period, approximately one-third of patients resolved their PKDL lesions in the absence of further treat- ment, with a further 25% showing some clinical improvement. Theextended and variable time frames over which clinical improvementsin PKDL were observed was perhaps not surprising, given the highlyheterogeneous nature of PKDL in this study population. A random-ized placebo-controlled trial (RCT) of ChAd63-KH in persistentPKDL patients in Sudan is currently underway (ClinicalTrials.gov:NCT03969134) to determine whether the clinical improvementsobserved in the current study are vaccine-related and, if so, whetherbiomarkers can be identi  ed to predict the likelihood of a clinical response to vaccination. Given the signi  cant costs, patient discom- fort, and risks associated with current treatment options, should this level of clinical response be shown to be due to vaccination, itwould represent a major bene  t for patients and a welcome new treat- ment option, particularly if biomarkers were available to stratify pa-tients for drug or vaccine treatment. While only /C2420% of patients Figure 5. CD8+T cell response to vaccination with ChAd63-KHPBMCs from patients collected from d7-d90 post vacci-nation were stimulated with peptide pools representing the entire KMP-11 sequence (P1) and the HASPB N terminus (P2). The number of IFN g-producing cells/million PBMCs was determined by ELISpot. (A) Peak response by cohort toP1 after subtraction of unstimulated background and any pre-vaccination response. (B) Pre-vaccination and peak post vaccination response per patient to P1 for low-doseadult (green), high-dose adult (blue), and high-dose ado-lescents (orange). (C and D) Comparison between patients in this trial (LEISH2a) and healthy UK volunteer responses (LEISH1) for response to P1 (C) and P2 (D). Data for LEISH1are taken from Osman et al. 31Box-and-whisker plots indicate median, 25th/C075thquartiles, mix/max values, and individual patient data points. in Sudan present with persistent PKDL, in South Asia persistent disease re  ects the norm, and PKDL patients represent a signi  cant risk to the regional VL elimination campaign.43 45The re- sults from the current study also provide a clearincentive to evaluate therapeutic vaccination with ChAd63-KH as a tool for the management of PKDL cases in South Asia. 44 Similar to healthy UK volunteers receiving the same vaccine, PKDLpatients showed no unusual vaccine-induced responses, in keepingwith their general state of health. Indeed, the WBTA indicated thatPKDL patients respond with a vigorous innate immune response,qualitatively similar to that seen in healthy UK volunteers 31in terms of GO term enrichment and predicted upstream regulators of geneexpression. A direct quantitative comparison is not possible, however,due to the use of different platforms for WBTA analysis (Ion Ampli- Seq Transcriptome Human Gene Expression Kit in this study versus RNA-seq in Osman et al. 31). Module analysis suggested that adoles- cents with PKDL may generate more pronounced B cell responsesto ChAd63-KH than adults, though the functional signi  cance of this remains to be determined, and the small sample size and variabledemographics suggest this  nding needs con  rmation with a larger sample size and through more detailed phenotypic and functionalanalysis of the B cell response. Nevertheless, stronger humoral re-sponses in adolescents have been observed previously with other vac-cines (e.g., the quadrivalent HPV vaccine). 46,47Through a logistic regression model, we also identi  ed a small number of modules with predictive power for identifying patients reaching the clinical Figure 4. Whole-blood transcriptomic analysis (WBTA) of patient responses to vaccination with ChAd63-KH WBTA was conducted using the Ion AmpliSeq Transcriptome Human Gene Expression Kit. Each column represents a different time point (days 1, 3, and 7) aft er vaccination in the three study groups (low-dose adults, high-dose adults, high-dose adolescents). Signi cantly enriched immune-related modules were identi  ed applying the CERNO test on the adjusted p value-ranked lists of genes generated by DeSeq2 (see Table S2 for module gene lists). Modules are represented by bars in which the proportion of signi cantly upregulated and downregulated genes is shown in red and blue, respectively. The gray portion of the bar represents genes that are not sig ni cantly differentially regulated. The signi cance of module activation is proportional to the intensity of the bar, while the effect size is proportional to its width.Molecular Therapy 2372 Molecular Therapy Vol. 29 No 7 July 2021endpoint of &gt;90% improvement. Of note, module LI.M139 contains only 11 genes encoding endo/lysosomally located proteins and en- zymes, namely the scavenger receptor CD68; the catabolic enzymeacid glucosidase (GAA); cathepsins B, D, H, and S (involved invarious aspects of antigen presentation and myeloid cell activation 48); proteins associated with cholesterol transport (NPC2) and glycolipidcatabolism (PSAP); proteins involved in endo/lysosomal protein sort-ing (AP1S2 and SORT1); and the transporter SLC11A1 (a polymor-phic divalent metal ion transporter associated with natural resistancetoLeishmania and other intracellular pathogens and enhanced anti- gen presentation 49,50). It remains to be determined to what extent this vaccine-induced molecular signature relates to vaccine ef  cacy or is re ective of underlying immunological or genetic differences in the response to vaccination in those patients destined to self-resolve theirPKDL. The latter situation may be viewed as somewhat analogous tothe association between leishmanin skin test reaction, self-resolution,and/or response to therapy observed in PKDL patients. 4,16,40 We found that cellular immune responses as measured here using IFNgELISpot were on par with those seen with healthy UK volun- teers. While recognizing that this is not a comparable healthyendemic control group, the data nevertheless suggest that PKDL pa-tients do not have underlying immunosuppression. No strong dose- response relationship was noted across cohorts, as observed in other studies conducted over similar limited dose ranges. 26,31We observed that a small number of patients had a pre-existing response to KMP-11 and the N-terminal of HASPB, and an apparent boosting as well asapparent loss of response was noted over time post vaccination.Equally, in the small number of patients where it was measured, therewas an apparent increase in response to these antigens after treat-ment. While this might re  ect the broad range of kinetics observed in our study of this vaccine in healthy UK volunteers, 31it cannot be ruled out that the responses observed re  ect changes in the underly- ing immune response to Leishmania in these patients over time. The immunological follow-up of patients in the placebo arm of our ongoing RCT should help provide answers to these questions. This study does have some limitations. First, the immunology of Sudanese PKDL is complex and still poorly understood,5,6,51,52 though it is reasonably well-established that active disease is associ- ated with high levels of interleukin (IL)-10 that gives way to enhancedIFNgand a restoration of skin test reactivity following resolution. 5,51 Although the purpose of this study was not to examine heterogeneity within the immune status of patients with PKDL and its relationshipto disease outcome, we did have the opportunity to examine baseline gene transcription in whole blood of patients enrolled in this study. We did not, however, identify any differentially expressed genesthat were related to patient outcome. This result is perhaps not sur-prising, given the relatively small sample size under study, and furtheranalysis of this type may be more fruitful in the context of ourongoing RCT. In addition, the methodology chosen for assessmentof the response to vaccine antigens pre and post vaccination (ELISpot;the gold standard for assessment of adenoviral vaccine-induced T cellresponses) as well as limitations in the yield of PBMCs meant that wecould not directly measure additional CD4 +or CD8+T cell-derived T helper 1 (Th1) and Th2-related cytokines. In conclusion, this study demonstrating the safety and immunoge- nicity of ChAd63-KH in PKDL patients represents an importantmilestone in the development of a therapeutic vaccine as an addi-tional tool for PKDL patient management and more broadly encour-ages further exploration of therapeutic adenovirus-vectored vaccinesfor other infectious diseases. METHODS AND METHODS Ethics statement The study was approved by the Review Committees of the Institute ofEndemic Diseases, University of Khartoum, the Sudan National Med-icines and Poisons Board, and the Department of Biology, Universityof York. LEISH2a was sponsored by the University of York. The studywas conducted according to the principles of the current revision ofthe Declaration of Helsinki 2008 and International Conferenceon Harmonisation (ICH) guidelines for good clinical practice(GCP; CPMP/ICH/135/95) and was registered as ClinicalTrials.gov:NCT02894008. All participants provided written informed consent before enrollment. Study design and participants LEISH2a was an open-label three-phase study designed to evaluate the safety (primary endpoint), clinical response, and immunogenicity(secondary endpoints) of the investigational vaccine ChAd63-KH in24 patients with persistent PKDL of greater than 6 months duration.As this is the  rst time ChAd63-KH has been administered to humans with ongoing persistent PKDL, this sample size allows initial assess-ment of safety outcomes and determination of the magnitude of the outcome measures, rather than aiming to obtain statistical signi  - cance. The number of participants in each part of the study is typicalfor early vaccine studies and is considered suf  cient to achieve the ob- jectives of the study. Participants were patients diagnosed with persis-tent PKDL aged between 18  50 years (adults) or 12  16 years (adoles- cents). The diagnosis of a case of persistent PKDL was based on atypical distribution of the skin rash for a duration of 6 months ormore, a temporal relationship to treated kala azar, a reactive serologytest, and exclusion of other skin condition. PKDL lesions were de  ned per protocol as grade 1 (scattered maculopapular or nodular lesions,mainly around the mouth), grade 2 (dense maculopapular or nodular rash covering most of the face and extending to chest, back, upper arms and legs), or grade 3 (dense maculopapular or nodular rashcovering most of the body, including hands and feet.). 53Inclusion criteria included: uncomplicated PKDL of &gt;6 months duration; avail-ability for the duration of the study; otherwise good health as deter-mined by medical history, physical examination, results of screeningtests, and the clinical judgment of a medically quali  ed clinical inves- tigator; negative for malaria on blood smear; judged able and likely tocomply with all study requirements; willing to undergo screening forHIV, hepatitis B, and hepatitis C; for females only, willing to undergourinary pregnancy tests on the day of screening, on the day of vaccination (prior to vaccination), and 7 and 42 days after vaccination.www.moleculartherapy.org Molecular Therapy Vol. 29 No 7 July 2021 2373Exclusion criteria included: mucosal or conjunctival PKDL; treatment for PKDL within 21 days; negative for antibodies in the RK39 strip test; receipt of a live attenuated vaccine within 60 days or other vaccinewithin 14 days of screening; administration of immunoglobulinsand/or any blood products within the 3 months preceding the plannedadministration of the vaccine candidate; history of allergic disease orreactions likely to be exacerbated by any component of the vaccine or ahistory of severe or multiple allergies to drugs or pharmaceuticalagents; any history of severe local or general reaction to vaccination;for females only, pregnancy, less than 12 weeks postpartum, lactating,or willingness/intention to become pregnant during the study and for3 months following vaccination; seropositive for hepatitis B surface antigen (HBsAg) or hepatitis C (antibodies to HCV); any clinically signi cant abnormal  nding on screening biochemistry or hematolo- gy blood tests or urinalysis; any con  rmed or suspected immunosup- pressive or immunode  cient state, including HIV infection; asplenia; recurrent, severe infections and chronic (more than 14 days)immunosuppressant medication within the past 6 months; tubercu-losis, leprosy, or malnutrition (malnutrition in adults de  ned as a BMI &lt; 18.5, and in adolescents [12  17 years] as a Zscore cutoff value of &lt;/C02 SD); any other signi  cant disease, disorder, or  nding increasing risk to the volunteer, likely to in  uence the result of the study, or the volunteer  s ability to participate. Participants were recruited from an endemic area in Gedaref state, Sudan, and all study procedures were conducted at the ProfessorEl-Hassan  s Centre for Tropical Medicine, Dooka, Sudan. Monitoring of the study was performed under contract by ClinServ ( http://www. clinserv.net ). Vaccine and study procedures The clinical vaccine lot (B0004) was manufactured by Advent (Pome- zia, Italy) as described in detail elsewhere.31The vaccine is a sterile aqueous buffered solution containing ChAd63-KH at a concentrationof 7.5/C210 10v.p./mL. ChAd63-KH was administered as a single dose in 1mL volume intramuscularly into the deltoid muscle. The  rst eight adult volunteers received 1 /C21010v.p., and the subsequent eight adult volunteers received 7.5 /C21010v.p. These doses were previously as- sessed for safety and immunogenicity in a healthy volunteer phase Itrial 31and are typical of the doses administered in other adenovirus vaccine trials. Based on a review of the clinical data, eight adolescentswere vaccinated with 7.5 /C210 10v.p. A cautious stepwise approach was taken during vaccination, with the  rst participant at each dose being followed for 21 days before vaccination of subsequent participants inthat cohort. Patients were monitored in the hospital for 7 days postvaccination and thereafter as outpatients on days 21, 42, 90, and120 post vaccination (depending on cohort). An independentDSMB meeting was held at the end of each cohort to review dataand provide advice to the sponsor regarding continuation of the trial.Clinical and biochemical test abnormalities were graded according tothe protocol, based on NIH guidelines. Treatment for AEs was pro-vided as required. The natural history of PKDL in Sudan indicatesthat patients with disease persistent for greater than 6 months are un- likely to self-cure. 40A nal endpoint for clinical response was sched-uled to be made between day 42 and day 90 (see Results ). Patients with less than 75% improvement were offered standard treatment with AmBisome (2.5 mg/kg/day for 20 days), those with between 75%   90% improvement were offered conservative treatment or AmBisome,and those with greater than 90% clinical improvement were deemedto not require further treatment. Standard treatment with AmBisome(20 days; 2.5 mg/kg/day) was provided in the hospital, and patientswere con  rmed as clinically cured at the end of treatment. Some pa- tients defaulted from scheduled visits and were evaluated and treatedat unscheduled visits based on their availability. Decisions to treat andevaluation of PKDL were performed by two experienced cliniciansbased on a subjective assessment of overall clinical improvement in the patient  s skin condition. Photographs of PKDL lesions were inde- pendently reviewed to con  rm degree of clinical improvement. WBTA Whole-blood samples (2.5 mL) were collected into PAXGene tubes immediately prior to vaccination and at 1-, 3-, and 7-days postvaccination. All reagents and equipment for these analyses were sup- plied by Thermo Fisher Scienti  c and processes carried out per manufacturers  protocols, unless otherwise stated. Total RNA was extracted using the PAXgene Blood RNA kit (PreAnalytiX,QIAGEN). RNA was quanti  ed using the Qubit 2.0 Fluorometer with the RNA HS Assay Kit. /C2450 ng of total RNA was used to construct sequencing libraries with the Ion AmpliSeq TranscriptomeHuman Gene Expression Kit. Libraries were barcoded, puri  ed with 2.5/C2Agencourt AMPure XP Magnetic Beads (Beckman Coulter), and then quanti  ed using Ion Library TaqMan Quantitation Kit on a QuantStudio 5. Libraries were diluted to a concentration ofabout 50 pmol and pooled in groups of 8 for sequencing on IonPI Chips. Chips were loaded using the Ion Chef System and the Ion PI Hi-Q Chef Kit. Sequencing was performed on an Ion Proton Sequencer using Ion PI Hi-Q Sequencing 200 Kit. Data has beendeposited in the Gene Expression Omnibus (GEO) repository . Differential gene expression analysis was performed using DeSeq2. 54 After count data normalization, differential gene expression analysis was performed using pooled day 0 data from the three study cohortsas the baseline for all contrasts. Enrichment of blood transcriptionmodules at each time point in the different groups was assessedwith the tmod R package, 55using as an input the lists of differentially expressed genes ranked by the p value after multiple test correction, as computed by DeSeq2. Signi  cance of module enrichment was as- sessed using the CERNO statistical test (a modi  cation of Fisher  s combined probability test) and corrected for multiple testing usingthe Benjamini-Hochberg correction. In order to identify the moduleswith highest correlation to the clinical response, the Zscore of each module was used to train a 1-dimensional Logistic Regression model.After 100 bootstraps, the modules were ranked according to theaverage prediction score. Data analyses were performed by pythonscripts using the scikit-learn python library. 56Gene set enrichments were performed in EnrichR,57and pathway analysis was conducted using IPA (QIAGEN, https://digitalinsights.qiagen.com/products/ ingenuity-pathway-analysis ).58Molecular Therapy 2374 Molecular Therapy Vol. 29 No 7 July 2021Assessment of vaccine-induced immunity Ex vivo re-stimulation of frozen PBMCs to elicit vaccine-induced CD8+T cell responses was performed (at days 0, 21, 42, and 90) us- ing Multiscreen IP ELISpot plates (Millipore), human IFN gSA-APL antibody kits (Mabtech), and BCIP-NBT-plus chromogenic sub-strate (Moss) as previously described. 31Peptide re-stimulation was restricted to peptide pools corresponding to the entire KMP-11sequence and the N-terminal conserved domain of HASPB1 (pools 1 and 2 31) due to limitations in cells obtained from patients. Pep- tides were 8- to 11-mer truncated sets as fully described in Osmanet al., 31largely restricting recognition to CD8+T cells. Responses to medium-only negative controls were subtracted, and responses &gt;50SFC/million above the pre-vaccination response were regarded aspositive. Antibody responses will be reported at a later date dueto inaccessibility of trial samples at the current time due toCOVID-19. Statistical analysis Twenty-four was chosen as an appropriate sample size for this phaseIIa vaccine study to evaluate safety outcomes and explore the magni-tude of outcome measures. It was not formally derived to show signif-icant differences from any comparisons. All baseline data were sum-marized descriptively. Continuous measures are reported as averages(n, mean, SDs, median, interquartile range (IQR), min, max), and cat-egorical data are reported as counts and percentages. Number of localand systemic AEs per participant are presented as median, minimum,maximum, and IQR. The median number of AEs per participant(separately for local and systemic events) was compared between groups using the Mann-Whitney U test (three comparisons for each type of event). Analyses were performed using Stata v16 59and R v3.5.3.60ELISpot data were evaluated for normality using the D  Ag- nostino and Pearson test and compared using non-parametric Kol-mogorov-Smirnov test. All analysis was performed in GraphPadPrism for MacOS v8.4.1. Data availability Transcriptomic data have been deposited in the Gene ExpressionOmnibus (GEO) repository with accession number GEO:GSE156645 and are available from: https://www.ncbi.nlm.nih.gov/ geo/query/acc.cgi?acc=GSE156645 . SUPPLEMENTAL INFORMATION Supplemental information can be found online at https://doi.org/10. 1016/j.ymthe.2021.03.020 . ACKNOWLEDGMENTS The clinical trial was funded by a Wellcome Trust Translation Award (WT108518; https://wellcome.org ). Additional support for immuno- logical studies was provided by a Wellcome Trust Senior InvestigatorAward (WT104726 to P.M.K.) and the TRANSVAC2 program sup-ported by the European Union  s Horizon 2020 Research and Innova- tion Programme under grant agreement no. 730964 (TNA1802-02;https://www.transvac.org ). The funders played no role in study design or decision to publish.AUTHOR CONTRIBUTIONS Conceptualization, A.M.M., C.J.N.L., E.A.G.K., P.M.K., R.G., M.B., and T.A.; methodology, A.M.M., A.M.L., B.M.Y., C.J.N.L., E.A.G.K.,F.S., M.O., P.M.K., S.F., and R.W.; investigation, A.E.A.M., A.K.,A.M.L., B.M.Y., C.J.N.L., E.A.G.K., F.S., M.A.A.A., M.O., L.M., P.M.K., and S.F.; writing  original draft, P.M.K.; writing  review &amp; editing, A.K., A.M.M., A.M.L., C.J.N.L., E.A.G.K., M.O., P.M.K.,R.G., and T.A.; funding acquisition, A.M.M., C.J.N.L., E.A.G.K.,P.M.K., R.G., M.B., and T.A.; resources, A.M.M., C.J.N.L., E.A.G.K.,and P.M.K.; supervision, A.M.M., C.J.N.L., E.A.G.K., and P.M.K. DECLARATION OF INTERESTS C.J.N.L., P.M.K., and T.A. are co-authors of a patent protecting thegene insert used in candidate vaccine ChAd63-KH (Europe 10719953.1; India 315101). The authors otherwise declare no competing interests. REFERENCES 1.Alvar, J., V lez, I.D., Bern, C., Herrero, M., Desjeux, P., Cano, J., Jannin, J., and den Boer, M.; WHO Leishmaniasis Control Team (2012). Leishmaniasis worldwide andglobal estimates of its incidence. PLoS ONE 7, e35671 . 2. World Health Organisation (2019). Leishmaniasis, https://www.who.int/en/news- room/fact-sheets/detail/leishmaniasis . 3.Davies, C.R., Kaye, P., Croft, S.L., and Sundar, S. (2003). Leishmaniasis: new ap- proaches to disease control. BMJ 326, 377  382. 4.Zijlstra, E.E., Musa, A.M., Khalil, E.A., el-Hassan, I.M., and el-Hassan, A.M. (2003). Post-kala-azar dermal leishmaniasis. Lancet Infect. Dis. 3,8 7  98. 5.Khalil, E.A., Khidir, S.A., Musa, A.M., Musa, B.Y., Elfaki, M.E., Elkadaru, A.M., Zijlstra, E., and El-Hassan, A.M. (2013). Post-Kala-Azar Dermal Leishmaniasis: AParadigm of Paradoxical Immune Reconstitution Syndrome in Non-HIV/AIDSPatients. J. Trop. Med. 2013, 275253 . 6.Mukhopadhyay, D., Dalton, J.E., Kaye, P.M., and Chatterjee, M. (2014). Post kala- azar dermal leishmaniasis: an unresolved mystery. Trends Parasitol. 30,6 5  74. 7.Musa, A.M., Khalil, E.A., Younis, B.M., Elfaki, M.E., Elamin, M.Y., Adam, A.O., Mohamed, H.A., Dafalla, M.M., Abuzaid, A.A., and El-Hassan, A.M. (2013). Treatment-based strategy for the management of post-kala-azar dermal leishmani- asis patients in the Sudan. J. Trop. Med. 2013, 708391 . 8.Zijlstra, E.E., Alves, F., Rijal, S., Arana, B., and Alvar, J. (2017). Post-kala-azar dermal leishmaniasis in the Indian subcontinent: A threat to the South-East Asia RegionKala-azar Elimination Programme. PLoS Negl. Trop. Dis. 11, e0005877 . 9.Alves, F., Bilbe, G., Blesson, S., Goyal, V., Monnerat, S., Mowbray, C., Muthoni Ouattara, G., P coul, B., Rijal, S., Rode, J., et al. (2018). Recent Development of Visceral Leishmaniasis Treatments: Successes, Pitfalls, and Perspectives. Clin. Microbiol. Rev. 31, e00048-18 . 10.Rao, S.P.S., Barrett, M.P., Dranoff, G., Faraday, C.J., Gimpelewicz, C.R., Hailu, A., Jones, C.L., Kelly, J.M., Lazdins-Helds, J.K., M ser, P., et al. (2019). Drug Discoveryfor Kinetoplastid Diseases: Future Directions. ACS Infect. Dis. 5, 152  157. 11.Alvar, J., Croft, S.L., Kaye, P., Khamesipour, A., Sundar, S., and Reed, S.G. (2013). Case study for a vaccine against leishmaniasis. Vaccine 31(Suppl 2 ), B244  B249 . 12.Gillespie, P.M., Beaumier, C.M., Strych, U., Hayward, T., Hotez, P.J., and Bottazzi, M.E. (2016). Status of vaccine research and development of vaccines for leishmani- asis. Vaccine 34, 2992  2995 . 13.Reed, S.G., Coler, R.N., Mondal, D., Kamhawi, S., and Valenzuela, J.G. (2016). Leishmania vaccine development: exploiting the host-vector-parasite interface.Expert Rev. Vaccines 15,8 1  90. 14.Noazin, S., Khamesipour, A., Moulton, L.H., Tanner, M., Nasseri, K., Modabber, F., Shari   , I., Khalil, E.A., Bernal, I.D., Antunes, C.M., and Smith, P.G. (2009). Ef  cacy of killed whole-parasite vaccines in the prevention of leishmaniasis: a meta-analysis. Vaccine 27, 4747  4753 .www.moleculartherapy.org Molecular Therapy Vol. 29 No 7 July 2021 237515.Noazin, S., Modabber, F., Khamesipour, A., Smith, P.G., Moulton, L.H., Nasseri, K., Shari  , I., Khalil, E.A., Bernal, I.D., Antunes, C.M., et al. (2008). First generation leish- maniasis vaccines: a review of  eld ef  cacy trials. Vaccine 26, 6759  6767 . 16.Musa, A.M., Khalil, E.A., Mahgoub, F.A., Elgawi, S.H., Modabber, F., Elkadaru, A.E., Aboud, M.H., Noazin, S., Ghalib, H.W., and El-Hassan, A.M.; LeishmaniasisResearch Group/Sudan (2008). Immunochemotherapy of persistent post-kala-azardermal leishmaniasis: a novel approach to treatment. Trans. R. Soc. Trop. Med.Hyg. 102,5 8  63. 17.Machado-Pinto, J., Pinto, J., da Costa, C.A., Genaro, O., Marques, M.J., Modabber, F., and Mayrink, W. (2002). Immunochemotherapy for cutaneous leishmaniasis: acontrolled trial using killed Leishmania (Leishmania) amazonensis vaccine plus anti-monial. Int. J. Dermatol. 41,7 3  78. 18.Mayrink, W., Magalhaes, P.A., Michalick, M.S., da Costa, C.A., Lima, Ade.O., Melo, M.N., Toledo, V.P., Nascimento, E., Dias, M., Genaro, O., et al. (1992).Immunotherapy as a treatment of American cutaneous leishmaniasis: preliminary studies in Brazil. Parassitologia 34, 159  165. 19.Iborra, S., Solana, J.C., Requena, J.M., and Soto, M. (2018). Vaccine candidates against leishmania under current research. Expert Rev. Vaccines 17, 323  334. 20.Moa , M., Rezvan, H., Sherkat, R., and Taleban, R. (2019). Leishmania Vaccines Entered in Clinical Trials: A Review of Literature. Int. J. Prev. Med. 10,9 5. 21.Barman, H., Walch, M., Latinovic-Golic, S., Dumrese, C., Dolder, M., Groscurth, P., and Ziegler, U. (2006). Cholesterol in negatively charged lipid bilayers modulates theeffect of the antimicrobial protein granulysin. J. Membr. Biol. 212,2 9  39. 22.Basu, R., Roy, S., and Walden, P. (2007). HLA class I-restricted T cell epitopes of the kinetoplastid membrane protein-11 presented by Leishmania donovani-infected hu-man macrophages. J. Infect. Dis. 195, 1373  1380 . 23.Das, S., Freier, A., Boussoffara, T., Das, S., Oswald, D., Losch, F.O., Selka, M., Sacerdoti-Sierra, N., Sch nian, G., Wiesm ller, K.H., et al. (2014). Modular multian-tigen T cell epitope-enriched DNA vaccine against human leishmaniasis. Sci. Transl.Med. 6, 234ra56 . 24.St ger, S., Alexander, J., Kirby, A.C., Botto, M., Rooijen, N.V., Smith, D.F., Brombacher, F., and Kaye, P.M. (2003). Natural antibodies and complement are endogenous adjuvants for vaccine-induced CD8+ T-cell responses. Nat. Med. 9, 1287  1292 . 25.St ger, S., and Rafati, S. (2012). CD8(+) T cells in leishmania infections: friends or foes? Front. Immunol. 3,5. 26.O Hara, G.A., Duncan, C.J., Ewer, K.J., Collins, K.A., Elias, S.C., Halstead, F.D., Goodman, A.L., Edwards, N.J., Reyes-Sandoval, A., Bird, P., et al. (2012). Clinical assessment of a recombinant simian adenovirus ChAd63: a potent new vaccine vec-tor. J. Infect. Dis. 205, 772  781. 27.Moreno, J., Nieto, J., Masina, S., Ca avate, C., Cruz, I., Chicharro, C., Carrillo, E., Napp, S., Reymond, C., Kaye, P.M., et al. (2007). Immunization with H1, HASPB1and MML Leishmania proteins in a vaccine trial against experimental canine leish-maniasis. Vaccine 25, 5290  5300 . 28.Maclean, L.M., O  Toole, P.J., Stark, M., Marrison, J., Seelenmeyer, C., Nickel, W., and Smith, D.F. (2012). Traf  cking and release of Leishmania metacyclic HASPB on macrophage invasion. Cell. Microbiol. 14, 740  761. 29.Zackay, A., Nasereddin, A., Takele, Y., Tadesse, D., Hailu, W., Hurissa, Z., Yifru, S., Weldegebreal, T., Diro, E., Kassahun, A., et al. (2013). Polymorphism in the HASPBrepeat region of East African Leishmania donovani strains. PLoS Negl. Trop. Dis. 7, e2031 . 30.Maroof, A., Brown, N., Smith, B., Hodgkinson, M.R., Maxwell, A., Losch, F.O., Fritz, U., Walden, P., Lacey, C.N., Smith, D.F., et al. (2012). Therapeutic vaccination withrecombinant adenovirus reduces splenic parasite burden in experimental visceralleishmaniasis. J. Infect. Dis. 205, 853  863. 31.Osman, M., Mistry, A., Keding, A., Gabe, R., Cook, E., Forrester, S., Wiggins, R., Di Marco, S., Colloca, S., Siani, L., et al. (2017). A third generation vaccine for human visceral leishmaniasis and post kala azar dermal leishmaniasis: First-in-human trialof ChAd63-KH. PLoS Negl. Trop. Dis. 11, e0005527 . 32.Ghalib, H., and Modabber, F. (2007). Consultation meeting on the development of therapeutic vaccines for post kala azar dermal leishmaniasis. Kinetoplastid Biol.Dis. 6,7.33.Moretti, S., Cafaro, A., Tripiciano, A., Picconi, O., Butt , S., Ensoli, F., Sgadari, C., Monini, P., and Ensoli, B. (2020). HIV therapeutic vaccines aimed at intensifyingcombination antiretroviral therapy. Expert Rev. Vaccines 19,7 1  84. 34.Garbuglia, A.R., Lapa, D., Sias, C., Capobianchi, M.R., and Del Porto, P. (2020). The Use of Both Therapeutic and Prophylactic Vaccines in the Therapy of PapillomavirusDisease. Front. Immunol. 11, 188 . 35.Mougel, A., Terme, M., and Tanchot, C. (2019). Therapeutic Cancer Vaccine and Combinations With Antiangiogenic Therapies and Immune Checkpoint Blockade. Front. Immunol. 10, 467 . 36.Swadling, L., Halliday, J., Kelly, C., Brown, A., Capone, S., Ansari, M.A., Bonsall, D., Richardson, R., Hartnell, F., Collier, J., et al. (2016). Highly-Immunogenic Virally-Vectored T-cell Vaccines Cannot Overcome Subversion of the T-cell Response byHCV during Chronic Infection. Vaccines (Basel) 4, E27 . 37.Borducchi, E.N., Cabral, C., Stephenson, K.E., Liu, J., Abbink, P., Ng  ang  a, D., Nkolola, J.P., Brinkman, A.L., Peter, L., Lee, B.C., et al. (2016). Ad26/MVA therapeu- tic vaccination with TLR7 stimulation in SIV-infected rhesus monkeys. Nature 540, 284  287. 38.Joshi, T., Rodriguez, S., Perovic, V., Cockburn, I.A., and St ger, S. (2009). B7-H1 blockade increases survival of dysfunctional CD8(+) T cells and confers protectionagainst Leishmania donovani infections. PLoS Pathog. 5, e1000431 . 39.Ismail, A., Khalil, E.A., Musa, A.M., El Hassan, I.M., Ibrahim, M.E., Theander, T.G., and El Hassan, A.M. (2006). The pathogenesis of post kala-azar dermal leishmaniasisfrom the  eld to the molecule: does ultraviolet light (UVB) radiation play a role? Med. Hypotheses 66, 993  999. 40.Musa, A.M., Khalil, E.A., Raheem, M.A., Zijlstra, E.E., Ibrahim, M.E., Elhassan, I.M., Mukhtar, M.M., and El Hassan, A.M. (2002). The natural history of Sudanese post- kala-azar dermal leishmaniasis: clinical, immunological and prognostic features. Ann. Trop. Med. Parasitol. 96, 765  772. 41.Musa, A.M., Khalil, E.A., Mahgoub, F.A., Hamad, S., Elkadaru, A.M., and El Hassan, A.M. (2005). Ef  cacy of liposomal amphotericin B (AmBisome) in the treatment of persistent post-kala-azar dermal leishmaniasis (PKDL). Ann. Trop. Med. Parasitol.99, 563  569. 42.Younis, B.M., Mohammed, H.A.A., Dafalla, M.M.M., Adam, A.O.A., Elamin, M.Y., Musa, A.M., et al. (2015). Cure of post kala-azar dermal leishmaniasis with paromo-mycin/sodium stibogluconate combination: a proof of concept International. J. Res.Med. Sci. 3,1 6  21. 43.Le Rutte, E.A., Zijlstra, E.E., and de Vlas, S.J. (2019). Post-Kala-Azar Dermal Leishmaniasis as a Reservoir for Visceral Leishmaniasis Transmission. Trends Parasitol. 35, 590  592. 44.Mondal, D., Bern, C., Ghosh, D., Rashid, M., Molina, R., Chowdhury, R., Nath, R., Ghosh, P., Chapman, L.A.C., Alim, A., et al. (2019). Quantifying the Infectiousnessof Post-Kala-Azar Dermal Leishmaniasis Toward Sand Flies. Clin. Infect. Dis. 69, 251  258. 45.Sengupta, R., Chaudhuri, S.J., Moulik, S., Ghosh, M.K., Saha, B., Das, N.K., and Chatterjee, M. (2019). Active surveillance identi  ed a neglected burden of macular cases of Post Kala-azar Dermal Leishmaniasis in West Bengal. PLoS Negl. Trop.Dis. 13, e0007249 . 46.Block, S.L., Nolan, T., Sattler, C., Barr, E., Giacoletti, K.E., Marchant, C.D., Castellsagu , X., Rusche, S.A., Lukac, S., Bryan, J.T., et al.; Protocol 016 StudyGroup (2006). Comparison of the immunogenicity and reactogenicity of a prophylac- tic quadrivalent human papillomavirus (types 6, 11, 16, and 18) L1 virus-like particle vaccine in male and female adolescents and young adult women. Pediatrics 118, 2135  2145 . 47.Dobson, S.R., McNeil, S., Dionne, M., Dawar, M., Ogilvie, G., Krajden, M., Sauvageau, C., Scheifele, D.W., Kollmann, T.R., Halperin, S.A., et al. (2013). Immunogenicity of 2doses of HPV vaccine in younger adolescents vs 3 doses in young women: a random- ized clinical trial. JAMA 309, 1793  1802 . 48.Jako/C20s, T., Pi /C20slar, A., Jewett, A., and Kos, J. (2019). Cysteine Cathepsins in Tumor- Associated Immune Cells. Front. Immunol. 10, 2037 . 49.Braliou, G.G., Kontou, P.I., Boleti, H., and Bagos, P.G. (2019). Susceptibility to leish- maniasis is affected by host SLC11A1 gene polymorphisms: a systematic review and meta-analysis. Parasitol. Res. 118, 2329  2342 .Molecular Therapy 2376 Molecular Therapy Vol. 29 No 7 July 202150.Kaye, P.M., Patel, N.K., and Blackwell, J.M. (1988). Acquisition of cell-mediated im- munity to Leishmania. II. LSH gene regulation of accessory cell function.Immunology 65,1 7  22. 51.Zijlstra, E.E. (2016). The immunology of post-kala-azar dermal leishmaniasis (PKDL). Parasit. Vectors 9, 464 . 52.Zijlstra, E.E. (2019). Biomarkers in Post-kala-azar Dermal Leishmaniasis. Front. Cell. Infect. Microbiol. 9, 228 . 53.Zijlstra, E.E., and el-Hassan, A.M. (2001). Leishmaniasis in Sudan. Visceral leishman- iasis. Trans. R. Soc. Trop. Med. Hyg. 95(Suppl 1 ), S27  S58. 54.Love, M.I., Huber, W., and Anders, S. (2014). Moderated estimation of fold change and dispersion for RNA-seq data with DESeq2. Genome Biol. 15, 550 . 55.Weiner, J., 3rd, and Domaszewska, T. (2016). tmod: an R package for general and multivariate enrichment analysis. PeerJ Preprints 4, e2420v1 .56.Pedregosa, F., Varoquaux, G., Gramfort, A., Michel, V., Thirion, B., Grisel, O., Blondel, M., Prettenhofer, P., Weiss, R., Dubourg, V., et al. (2011). Scikit-learn:Machine Learning in Python. Journal of Machine Learning. 12, 2825  2830 . 57.Kuleshov, M.V., Jones, M.R., Rouillard, A.D., Fernandez, N.F., Duan, Q., Wang, Z., Koplev, S., Jenkins, S.L., Jagodnik, K.M., Lachmann, A., et al. (2016). Enrichr: acomprehensive gene set enrichment analysis web server 2016 update. Nucleic Acids Res. 44(W1), W90  W97 . 58.Kr mer, A., Green, J., Pollard, J., Jr., and Tugendreich, S. (2014). Causal analysis ap- proaches in Ingenuity Pathway Analysis. Bioinformatics 30,5 2 3  530. 59.StataCorp (2019). Stata Statistical Software: Release 16 (StataCorp) . 60.R Development Core Team (2011). R: A Language and Environment for Statistical Computing (R Foundation for Statistical Computing) .www.moleculartherapy.org Molecular Therapy Vol. 29 No 7 July 2021 2377YMTHE, Volume 29 Supplemental Information Safety and immunogenicity of ChAd63-KH vaccine in post-kala-azar dermalleishmaniasis patients in Sudan Brima M. Younis, Mohamed Osman, Eltahir A.G. Khalil, Francesco Santoro, Simone Furini, Rebecca Wiggins, Ada Keding, Monica Carraro, Anas E.A. Musa, Mujahid A.A.Abdarahaman, Laura Mande  eld, Martin Bland, Toni Aebischer, Rhian Gabe, Alison M. Layton, Charles J.N. Lacey, Paul M. Kaye, and Ahmed M. Musa                  Figure S1.  Kinetics of ELISpot response to KMP-11 peptide pool. Data are shown for all individuals measured at d0, d21, d42 and d90 post vaccination from adult low dose (002, 008, 009, 010, 011, 012, 013, 016), adult high dose (017, 018, 020, 021, 022, 023, 024, 025) and adolescent high dose (028, 029, 030, 032, 034, 036, 037, 039) cohorts. Treatment was given to patients 008, 009, 011 and 013 prior to assessment of T cell response at d90 (Rx).   Data are means of duplicate wells at each assay time point and have had medium only controls subtracted. 09021420100200300400 time post vaccinationIFN  SFC / 106 PBMC 002 09021420.00.20.40.60.81.0 time post vaccinationIFN  SFC / 106 PBMC 011Rx 090214201000200030004000017 time post vaccinationIFN  SFC / 106 PBMC  09021420.00.20.40.60.81.0022 time post vaccinationIFN  SFC / 106 PBMC  09021420100200300400028 time post vaccinationIFN  SFC / 106 PBMC  09021420204060034 time post vaccinationIFN  SFC / 106 PBMC 09021420100200300 time post vaccinationIFN  SFC / 106 PBMC 008Rx 0902142050100150200250012 time post vaccinationIFN  SFC / 106 PBMC  09021420100200300400018 time post vaccinationIFN  SFC / 106 PBMC  09021420.00.20.40.60.81.0023 time post vaccinationIFN  SFC / 106 PBMC  090214202004006008001000029 time post vaccinationIFN  SFC / 106 PBMC  0902142020406080100036 time post vaccinationIFN  SFC / 106 PBMC 0902142050100150200009 time post vaccinationIFN  SFC / 106 PBMC Rx 0902142050100150200013 time post vaccinationIFN  SFC / 106 PBMC Rx 0902142050100150020 time post vaccinationIFN  SFC / 106 PBMC  09021420200400600800024 time post vaccinationIFN  SFC / 106 PBMC  09021420100200300400500030 time post vaccinationIFN  SFC / 106 PBMC  0902142050100150037 time post vaccinationIFN  SFC / 106 PBMC 09021420100200300400010 time post vaccinationIFN  SFC / 106 PBMC  0902142050100150200016 time post vaccinationIFN  SFC / 106 PBMC  0902142010203040021 time post vaccinationIFN  SFC / 106 PBMC  09021420100200300025 time post vaccinationIFN  SFC / 106 PBMC  09021420100200300400032 time post vaccinationIFN  SFC / 106 PBMC  09021420200400600800039 time post vaccinationIFN  SFC / 106 PBMC                   Figure S2.  Kinetics of ELISpot response to HASPB N terminal peptide pool. Data are shown for all individuals measured at d0, d21, d42 and d90 post vaccination from adolescent high dose (028, 029, 030, 032, 034, 036, 037, 039) cohort. Data are means of duplicate wells at each assay time point and have had medium only controls subtracted.  0902142050100150200250028 time post vaccinationIFN  SFC / 106 PBMC  090214201020304050034 time post vaccinationIFN  SFC / 106 PBMC 0902142050010001500029 time post vaccinationIFN  SFC / 106 PBMC  0902142020406080100036 time post vaccinationIFN  SFC / 106 PBMC 0902142050100150030 time post vaccinationIFN  SFC / 106 PBMC  0902142010203040037 time post vaccinationIFN  SFC / 106 PBMC 0902142050100150200032 time post vaccinationIFN  SFC / 106 PBMC  09021420200400600800039 time post vaccinationIFN  SFC / 106 PBMC Supplemental Tables Table S1.  Demographic, baseline and AEs summary for study participants. Sheet 1 provides demographic characteristics and biochemistry and haematology data at baseline. Sheet 2 summarises local and systemic AE number by cohort. Sheets 3 and 4 summarise AEs by relatedness to study intervention. Sheet 5 lists all reported AEs and grade.    Table S2.  Transcriptomics analysis raw data Sheet 1 contains count data for each patient at each time point examined. Sheet 2 contains patient descriptors and read depth and rate of target detection. Sheets 3 and 4 contain DE gene lists for adults (sheet 3) and adolescents (sheet 4) comparing those vaccinated with 7.5X1010 vp ChAd63-KH to pre-vaccination baseline.   Table S3. Module descriptions and results of machine learning. Sheet 1 contains genes associated with each immune module used in this study.  Sheet 2 contains genes predicted to be associated with clinical response based on analysis using all modules or only modules DE at p&gt;0.05. Remaining sheets provide lists of the significantly enriched modules for each cohort at each time point and /or  dose.   Table S4.  Gene set enrichment analysis Sheets contain output from EnrichR for GO Biological Processes 2018, Cellular Component  2018,  Reactome 2016 and WikiPathways 2019 for DE genes at day 1 post vaccination in adult high dose and adolescent high dose cohorts.  </w:t>
            </w:r>
          </w:p>
        </w:tc>
      </w:tr>
      <w:tr>
        <w:tc>
          <w:tcPr>
            <w:tcW w:type="dxa" w:w="4320"/>
          </w:tcPr>
          <w:p>
            <w:r>
              <w:t>80</w:t>
            </w:r>
          </w:p>
        </w:tc>
        <w:tc>
          <w:tcPr>
            <w:tcW w:type="dxa" w:w="4320"/>
          </w:tcPr>
          <w:p>
            <w:r>
              <w:t>Articleswww.thelancet.com   Vol 397   May 15, 2021  1809Efficacy of a low-dose candidate malaria vaccine, R21 in  adjuvant Matrix-M, with seasonal administration to children in Burkina Faso: a randomised controlled trial Mehreen S Datoo*, Magloire H Natama*, Athanase Som , Ousmane Traor , Toussaint Rouamba, Duncan Bellamy, Prisca Yameogo, Daniel Valia,  Moubarak Tegneri, Florence Ouedraogo, Rachidatou Soma, Seydou Sawadogo, Faizatou Sorgho, Karim Derra, Eli Rouamba, Benedict Orindi, Fernando Ramos Lopez, Amy Flaxman, Federica Cappuccini, Reshma Kailath, Sean Elias, Ekta Mukhopadhyay, Andres Noe, Matthew Cairns, Alison Lawrie, Rachel Roberts, Innocent Val a, Hermann Sorgho, Nicola Williams, Gregory Glenn, Louis Fries, Jenny Reimer, Katie J Ewer, Umesh Shaligram, Adrian V S Hill, Halidou Tinto Summary Background Stalled progress in controlling Plasmodium falciparum malaria highlights the need for an effective and  deployable vaccine. RTS,S/AS01, the most effective malaria vaccine candidate to date, demonstrated 56% efficacy over  12 months in African children. We therefore assessed a new candidate vaccine for safety and efficacy. Methods In this double-blind, randomised, controlled, phase 2b  trial, the low-dose circumsporozoite protein-based  vaccine R21, with two different doses of adjuvant Matrix-M (MM), was given to children aged 5 17 months in Nanoro,  Burkina Faso a highly seasonal malaria transmission setting. Three vaccinations were administered at 4-week intervals before the malaria season, with a fourth dose 1 year later. All vaccines were administered intramuscularly into the thigh.  Group 1 received 5  g R21 plus 25  g MM, group 2 received 5  g R21 plus 50  g MM, and group 3, the control group, received rabies vaccinations. Children were randomly assigned (1:1:1) to groups 1 3. An independent statistician generated a random allocation list, using block randomisation with variable block sizes, which was used to assign participants. Participants, their families, and the local study team were all masked to group allocation. Only the pharmacists preparing the vaccine were unmasked to group allocation. Vaccine safety, immunogenicity, and efficacy were evaluated over 1 year. The primary objective assessed protective efficacy of R21 plus MM (R21/MM) from 14 days after the third vaccination to 6 months. Primary analyses of vaccine efficacy were based on a modified intention-to-treat population, which included all participants who received three vaccinations, allowing for inclusion of participants who received the wrong vaccine at any timepoint. This trial is registered with ClinicalTrials.gov, NCT03896724. Findings From May 7 to June 13, 2019, 498 children aged 5 17 months were screened, and 48 were excluded.  450 children were enrolled and received at least one vaccination. 150 children were allocated to group 1, 150 children  were allocated to group 2, and 150 children were allocated to group 3. The final vaccination of the primary series was administered on Aug 7, 2019. R21/MM had a favourable safety profile and was well tolerated. The majority of adverse events were mild, with the most common event being fever. None of the seven serious adverse events were attributed to the vaccine. At the 6-month primary efficacy analysis, 43 (29%) of 146 participants in group 1, 38 (26%) of 146 participants in group 2, and 105 (71%) of 147 participants in group 3 developed clinical malaria. Vaccine efficacy was 74% (95% CI 63 82) in group 1 and 77% (67 84) in group 2 at 6 months. At 1 year, vaccine efficacy remained high, at 77% (67 84) in group 1. Participants vaccinated with R21/MM showed high titres of malaria-specific anti-Asn-Ala-Asn-Pro (NANP) antibodies 28 days after the third vaccination, which were almost doubled with the higher adjuvant dose. Titres waned but were boosted to levels similar to peak titres after the primary series of vaccinations after a fourth dose administered 1 year later. Interpretation R21/MM appears safe and very immunogenic in African children, and shows promising high-level  efficacy.Funding The European &amp; Developing Countries Clinical Trials Partnership, Wellcome Trust, and National Institute  for Health Research Oxford Biomedical Research Centre.Copyright   2021 The Author(s). Published by Elsevier Ltd. This is an Open Access article under the CC BY 4.0 license.Lancet 2021; 397: 1809 18 Published Online  May 5, 2021 https://doi.org/10.1016/S0140-6736(21)00943-0 See Comment page 1782*Contributed equallyCentre for Clinical Vaccinology  and Tropical Medicine, The Jenner Institute, University of Oxford and the NIHR Oxford Biomedical Research Centre, Oxford, UK (M S Datoo MRCP, F Ramos Lopez MSc, A Lawrie PhD, R Roberts MSc, Prof A V S Hill FMedSci); Unit  de Recherche Clinique de Nanoro, Institut de Recherche en Sciences de la Sant , Nanoro, Burkina Faso (M H Natama PhD, A Som  MD, O Traor  PhD, T Rouamba PhD, P Yameogo MD, D Valia MD, M Tegneri MD, F Ouedraogo PharmD, R Soma PharmD, S Sawadogo MSc, F Sorgho MSc, K Derra MSc, E Rouamba MSc, I Val a PhD, H Sorgho PhD, Prof H Tinto PhD); The Jenner Institute Laboratories (D Bellamy MSc, A Flaxman DPhil, F Cappuccini PhD, R Kailath MSc, S Elias DPhil, E Mukhopadhyay MSc, A Noe DPhil,   K J Ewer PhD, Prof A V S Hill), and Department of Primary Care (N Williams MSc), University of Oxford, UK; KEMRI-Wellcome Trust Research Programme, Kilifi, Kenya (B Orindi BSc); London School of Hygiene &amp; Tropical Medicine, London, UK (M Cairns PhD); Novavax, Gaithersburg, MD, USA (G Glenn MD, L Fries MD);  Novavax, Uppsala, Sweden (J Reimer PhD); Serum Institute of India, Pune, India (U Shaligram PhD) Introduction Malaria remains one of the leading causes of morbidity  and mortality worldwide. Plasmodium falciparum is a complex pathogen with numerous immune evasion mechanisms. Development of an efficacious vaccine against this parasite has remained elusive for many decades. The leading malaria vaccine candidate, RTS,S/AS01, induces partial efficacy through induction of antibodies against the central repeat (Asn-Ala-Asn-Pro [NANP]) of the circumsporozoite protein (CSP). 1 Efficacy Articles1810  www.thelancet.com   Vol 397   May 15, 2021was assessed in a phase 3 study of 15  460 children and  infants living in seven sub-Saharan African countries  between 2009 and 2013.2,3 Overall vaccine efficacy for  children aged 5 17 months, with a median follow-up of 48 months, was 36% for children administered RTS,S/AS01 at months 0, 1, 2, and 20, and 28% for children given the vaccine at months 0, 1, and 2. For infants aged 6 12 weeks, efficacy was 26% for children given the vaccine at months 0, 1, 2, and 20, and 18% for children given the vaccine at months 0, 1, and 2. 2 These  studies showed modest efficacy, leading to a positive scientific opinion by the European Medicines Agency; however, possible safety signals of increased incidence of meningitis, cerebral malaria cases, 2,4,5 and increased  female mortality in malaria vaccine groups were also observed. 6,7 The question of feasibility of a four-dose  schedule requiring new contacts also arose. Therefore, RTS,S/AS01 has not yet been prequalified for use by  WHO, but instead a malaria vaccine imple  mentation  programme was launched in three countries over the course of 2019. 8 There remains an urgent need to identify and develop  improved vaccine candidates that could achieve the WHO goal of 75% efficacy against clinical malaria by 2030. 9 R21 is a novel pre-erythrocytic candidate malaria  vaccine. R21 and RTS,S both include HBsAg fused to the C-terminus and central repeats of the CSP, which self-assemble into virus-like particles in yeast. R21 lacks the excess HBsAg found in RTS,S. R21 comprises only fusion protein moieties, in contrast to RTS,S, which comprises 20% with the remaining 80% being HBsAg monomers expressed alone, thereby likely diminishing CSP coverage of the virus-like particle surface. 10,11 Following preclinical studies of R21 plus multiple  adjuvants, Matrix-M (R21/MM) was selected for clinical development based on high immunogenicity. 10 It is a  saponin-based adjuvant that stimulates both humoral and cellular immune responses to vaccines. 10,12 In  phase 1/2a clinical trials, R21/MM showed a good safety profile and strong antibody responses to the CSP central repeat, NANP, using a dose of 5  g R21. Importantly,  sterile efficacy rates of 63 78% were observed during controlled human malaria infection trials after three doses of 10  g R21/MM, administered intramuscularly 4 weeks apart. 13,14 Following an age de-escalation trial of R21/MM in  Kenyan adults, children, and infants,15 which has shown  a well tolerated safety profile and potent immunogenicity, Correspondence to:  Prof Adrian Hill, The Jenner  Institute, University of Oxford,  Oxford OX3 7DQ, UK  adrian.hill@ndm.ox.ac.uk or Prof Halidou Tinto, Unit  de  Recherche Clinique de Nanoro,  Institut de Recherche en Sciences  de la Sant , Nanoro, Burkina Faso   tintoh@crun.bfResearch in context Evidence before this study There are currently no licensed vaccines to protect against Plasmodium falciparum malaria. We searched PubMed from database inception to March 23, 2021, for published research articles using the terms  malaria vaccine ,  clinical trial ,  phase III , AND  efficacy . No language restrictions were applied. The search identified one published large phase 3 clinical trial describing a trial of the pre-erythrocytic malaria vaccine candidate, RTS,S/AS01 (Mosquirix), done at 11 sites in seven countries across sub-Saharan Africa. This vaccine candidate has now progressed to pilot implementation trials after showing efficacy of 36% after four doses, over a median of 48 months follow-up. Efficacy of 56% in children aged 5 17 months was observed over the first year. Due to the high burden and wide geographical distribution of  P falciparum, in the most recent update to the Malaria Vaccine Technology Roadmap, WHO called for the development of malaria vaccine candidates with a protective efficacy of at least 75% against clinical malaria by 2030, to address this unmet priority public health goal. Added value of this study This study reports vaccine efficacy of a novel pre-erythrocytic candidate malaria vaccine in a phase 2 trial in children living in a malaria endemic area with high transmission in Burkina Faso. This new vaccine, R21 adjuvanted with 50  g Matrix-M (R21/MM), administered before the malaria season, demonstrates high-level efficacy, reaching the WHO-specified efficacy goal of at least 75% in the target population of African children over 1 year. Furthermore, R21/MM demonstrates a favourable safety profile. It is well tolerated with the majority of local and systemic adverse events graded mild, and no serious adverse events related to vaccination in the trial. Importantly, although this vaccine immunogen is similar to RTS,S, it does not have the excess HBsAg found in RTS,S and provides a higher density of circumsporozoite protein epitopes on the particle surface, resulting in high levels of malaria-specific anti-Asn-Ala-Asn-Pro (NANP) antibodies. These antibodies were effectively boosted 1 year later to levels similar to those after the primary series of vaccinations. This phase 2 trial is currently continuing for a second malaria  season, after the booster vaccine, to determine whether high vaccine efficacy can be maintained. Implications of all the available evidence These initial findings with the new R21/MM vaccine candidate appear to improve on the efficacy in children of all other malaria vaccines. These data support the further evaluation of this promising malaria vaccine candidate in a phase 3 trial that will embrace different malaria transmission settings, the coadministration of seasonal malaria chemoprevention, and encompass a wider age range with a high incidence of malaria. An important additional advantage of the new R21/MM malaria vaccine candidate is its potential for large-scale manufacturing and low-cost supply, to support global efforts to better control, sustainably eliminate, and finally eradicate malaria.Articleswww.thelancet.com   Vol 397   May 15, 2021  1811we initiated a phase 1/2b safety, immunogenicity, and  efficacy trial of this novel pre-erythrocytic malaria vaccine candidate in children aged 5 17 months in Nanoro, Burkina Faso. To ensure antibody responses were highest during the seasonal peak of malaria transmission, resulting in potentially increased vaccine efficacy, we administered three doses in the primary vaccination series largely before the malaria season. 16 Methods Study design and participants This was a phase 2b, randomised, controlled, double-blind trial done at the Institut de Recherche en Sciences de la Sant , Nanoro, Burkina Faso. Participants aged 5 17 months were recruited from the Health and Demographic Surveillance System catchment area of Nanoro, which covers 24 villages, with an approximate  population of 65  000 inhabitants. Nanoro is an area of  high malaria transmission, with transmission occurring throughout the year, but with a marked peak during the rainy season (June to November). Eligible participants were recruited into three groups.  Group 1 received 5  g R21/25  g MM, group 2 received 5  g R21/50  g MM, and group 3, the control group,  received rabies vaccinations. Doses were administered before the seasonal peak of malaria transmission starting in July. Safety, immunogenicity, and vaccine efficacy are being assessed over 24 months, with the primary efficacy endpoint after 6 months, after the primary series of vaccinations (three doses). All participants also received a booster vaccination approximately 12 months after their third vaccination, before the start of the next malaria season. Field workers collected data on indoor residual spraying of households, insecticide treated net use (and if the nets were adequate, according to if holes were present), number of doses of seasonal malaria chemoprevention taken by the participant per month, and number of months seasonal malaria chemoprevention was taken during the malaria season. After community sensitisation, a list of eligible  children was drawn from the Health and Demographic Surveillance System database, and parents or legally authorised guardians who expressed interest were invited to screening visits. During recruitment, parents or legally authorised guardians of participants provided written or thumb-printed consent, which was verbally checked at each study visit. Inclusion criteria specified that participants should be aged 5 17 months at enrolment, parents should provide written informed consent, and aim to be living in the study area for the trial duration. Exclusion criteria included significant  comorbidities and participation in other malaria inter - vention studies and clinical trials. Further details are given in the protocol (appendix pp 13 91). The trial was approved by the Comit   d Ethique  pour la Recherche en Sant , Burkina Faso (reference number 2019-01-012), and the national regulatory authority, Agence National de R gulation Pharmaceutique, Burkina Faso (reference number 5005420193EC0000). Ethical approval was also granted in the UK by the Oxford Tropical Research Ethics Committee (reference number 19-19). Randomisation and masking Children aged 5 17 months were randomly assigned (1:1:1) to groups 1 3. An independent statistician generated a random allocation list, using block randomisation with variable block sizes. A person independent of the trial prepared and sealed the envelopes using this list, which was then given to the pharmacist to assign to participants. Both malaria and control vaccines were prepared by the pharmacist using the same type of syringe, and the contents of the syringe were covered with an opaque label. The trial was double-blinded; participants, their families, and the local study team were all masked to group allocation. Only the pharmacists preparing the vaccine were unmasked to group allocation. Procedures R21 was produced by expressing recombinant HBsAg virus-like particles in Hansenula polymorpha, comprising  the central repeat and the C-terminus of the CSP fused to the N-terminal end of HBsAg 10 and manufactured by the  Serum Institute of India (Pune, India). R21 was mixed immediately before administration with MM, a saponin-based vaccine adjuvant produced by Novavax (Uppsala, Sweden). A rabies vaccine (Rabivax-S), manufactured by the Serum Institute of India, was the control vaccine. All vaccines were administered intramuscularly into the thigh. On the day of vaccination, participants were tested for  malaria if they had a fever of 37  5 C or higher. If their  blood film was positive for Plasmodium spp, they were  treated for malaria in accordance with national guidelines before having a vaccination. After each vaccination, local and systemic solicited  adverse events were collected for 7 days. Intensity of symptoms was evaluated following standardised methods. Unsolicited adverse events were collected for 28 days after vaccinations, and safety laboratory values were measured at 28 days after the first and third vaccinations to look for deviations from baseline. Serious adverse events are being recorded for the duration of the study. Clinical judgment by study clinicians was used to assess causality of adverse events and relationship to vaccine. All adverse events were followed up until resolution. Data safety monitoring board reviews were held after  the vaccination of the first 30 participants, and after completion of the primary series of three vaccinations. Parents of participants were advised to attend the  community health facility if their child had any illness, or a temperature of 37  5 C or higher or history of fever  within the last 24 h, or both, for review and assessment  See Online for appendixArticles1812  www.thelancet.com   Vol 397   May 15, 2021for malaria. After the third vaccination, participants  were visited by field workers every 30 days until 6 months after the third vaccination, when, if they had a temperature of 37  5 C or higher or history of fever  within the last 24 h, or both, blood sampling was done for blood film microscopy to detect Plasmodium spp.  Two independent microscopists, who were masked to the vaccination status of all participants, analysed each blood film, with a third microscopist adjudicating in cases of discrepancy. Anti-NANP antibodies were measured by ELISA before  first vaccination, as previously described, 17,18 28 days after  first vaccination; 28 days, 6 months, and 1 year after the third vaccination; and 28 days after the booster dose administered 1 year later. Outcomes The primary objective assessed protective efficacy of R21/MM against clinical malaria from 14 days after the third vaccination to 6 months. The primary case definition of clinical malaria was presence of an axillary temperature of 37  5 C or higher and P falciparum   asexual parasite density of more than 5000 parasites per  L. The secondary case definition was presence of an axillary temperature of 37  5 C or higher or history of  fever during the last 24 h, or both, and P falciparum  parasite density of more than 0 parasites per  L. The secondary objective assessed protective efficacy of R21/MM from 14 days after the third vaccination to 12 months. In addition, cross-sectional asymptomatic P falciparum infection was analysed at months 6 and 12,  defined as the presence of axillary temperature of less than 37  5 C, absence of history of fever within the last  24 h, and P falciparum parasite density of more than  0 parasites per  L. Safety, reactogenicity, and humoral  immuno  genicity of R21/MM were evaluated. Statistical analysis The study was powered to provide an initial point estimate of the efficacy of the malaria vaccine in either group 1 or 2, assuming that the vaccine efficacy over 6 months was greater than 50%. Due to an unexpectedly high participant retention rate, we had power to detect efficacy greater than 37%. Cox regression models were used to analyse first  episodes of clinical malaria from 14 days after the third vaccination to 6 months and 1 year. For participants without an episode of clinical malaria, their time was censored at the date of their withdrawal or the date of their 6-month or 12-month blood sampling. The primary comparisons were prespecified as being between groups 1 and 3 and groups 2 and 3, with comparison of  Figure 1: Trial profile The main reason for withdrawal or not completing vaccination regimen was relocation outside of the study area. The parent of one participant withdrew consent after the first vaccination and two participants died during the course of the study, unrelated to vaccination. *All participants who received the third vaccination were analysed for the primary outcome, because participants with no event were censored at date of 12-month blood draw or date of withdrawal, except for three participants who withdrew within 14 days of third vaccination.450 randomly assigned 498 children screened for eligibility  48 excluded  27 not eligible 21 declined to participate 150 allocated to 5  g R21/50  g Matrix-M  and received allocated vaccine  139 completed 12-month blood draw  11 excluded 8 lost to follow-up or  withdrew  3 did not receive all  vaccines   146 analysed at 12 months*1 withdrew 7 days after third  vaccine  150 allocated to control vaccine and  received allocated vaccine 142 completed 12-month blood draw8 excluded 7 lost to follow-up or  withdrew 1 did not receive all vaccines   147 analysed at 12 months* 2 withdrew 7 days after third  vaccine  150 allocated to 5  g R21/25  g Matrix-M  and received allocated vaccine 134 completed 12-month blood draw 16 excluded 12 lost to follow-up or  withdrew  4 did not receive all  vaccines   146 analysed at 12 months*Articleswww.thelancet.com   Vol 397   May 15, 2021  1813groups 1 and 2 to 3 as a supplementary analysis. A  secondary analysis adjusted for confounding factors of sex, age at randomisation (5 9 months, 10 12 months, or &gt;12 months) and bednet use (adequate or not). Vaccine efficacy was calculated as 1 minus the hazard ratio (HR). Primary analyses of vaccine efficacy were based on a  modified intention-to-treat population, which included all participants who received three vaccinations, allowing for inclusion of participants who received the wrong vaccine at any timepoint. Because all vaccines were administered correctly, this is equivalent to a per-protocol analysis. The secondary outcomes of asymptomatic malaria  infection at months 6 and 12 were analysed using a log binomial model, including randomised group as a covariate. Relative risks and 95% CIs were reported for comparisons of groups 1 and 3, and groups 2 and 3. This  analysis was also done with adjustment for the con - founding factors previously described. To search for an immunological correlate of protection,  we divided participants by tertile on their antibody response 4 weeks after the third dose and searched for differences in risk of clinical malaria. 2 To facilitate masking, analyses were done by  statisticians external to the investigator teams. All statistical analyses were done using Stata,  version 16.1. This study is registered with ClinicalTrials.gov,  NCT03896724. Role of the funding source The funder of the study had no role in study design, data collection, data analysis, data interpretation, or writing of the report. All authors had full access to all the data in the study and had final responsibility for the decision to submit for publication. Results From May 7 to June 13, 2019, 498 children aged 5 17 months were screened ( figure 1). 48 children were  excluded, leaving 450 children who were enrolled and received at least one vaccination. 150 children were allocated to 5  g R21 plus 25  g MM (group 1), 150 children were allocated to 5  g R21 plus 50  g MM (group 2), and 150 children were allocated to the control vaccine (group 3). The final vaccination of the primary series was administered on Aug 7, 2019. Baseline demographic characteristics were similar across the groups and the combined mean age of children  completing vac  cinations was 11 6 months (SD 3  8), with  220 male participants and 222 female participants (appendix p 1). Eight of the 450 participants enrolled withdrew before the third vaccination and three at 7 days after the third vaccination. 383 (87%) of 442 participants   adequately used insecticide treated nets before the malaria season. Indoor residual spraying was done in 65 (15%) of 441 households, and 300 (68%) of 442 participants had at least one round (ie, three consecutive doses per day in 1 month; appendix p 2) of seasonal malaria chemoprevention. 186 participants had clinical malaria according to the  primary case definition when assessing the primary objective of efficacy against clinical malaria of R21/MM from 14 days after the third vaccination to 6 months. These cases of clinical malaria occurred in 43 (29%) of 146 participants in group 1, 38 (26%) of 146 participants in group 2, and 105 (71%) of 147 participants in group 3. A Cox regression model comparing group 1 with group 3 resulted in vaccine efficacy of 74% (95% CI 63 82; p&lt;0  0001). Comparing group 2 with group 3  resulted in 77% efficacy (67 84; p&lt;0  0001; figure 2). Efficacy was further assessed at 12 months  (range 329 369 days) after the third vaccination.  Figure 2: Kaplan-Meier estimates of the time to first episode of clinical malaria The primary analysis was based on a modified intention-to-treat population. Group 1 received 5  g R21/25  g MM,  group 2 received 5  g R21/50   g MM, and group 3, the control group, receiv ed rabies vaccinations (Rabivax-S).  (A) Data beginning from 14 days to 6 months after third vaccination. (B) Data beginning from 14 days to 12 months after third vaccination. MM=Matrix-M.A Number at risk Group 1 Group 2 Group 30 146 146 14750 138138 101100 125 121 67150 107 111 46200       020406080100Cumulative incidence (%)  B Number at risk Group 1 Group 2 Group 30 146146 147100 125 121 67200 89 102 40300 85 101 39400       Time since 14 days after dose 3 (days)020406080100Cumulative incidence (%) Group 1Group 2Group 3Vaccine groupArticles1814  www.thelancet.com   Vol 397   May 15, 2021195 participants had clinical malaria an increase of  nine participants from the primary 6-month analysis (the period of low malaria transmission). These cases occurred in 50 (34%) of 146 participants in group 1, 39 (27%) of 146 participants in group 2, and 106 (72%) of 147 participants in group 3. Cox regression showed vaccine efficacy of 71% (95% CI 59 79; p&lt;0  0001) for  group 1, and 77% (67 84; p&lt;0  0001) for group 2 (figure 2).  No significant difference in disease incidence was found between groups 1 and 2 at either 6 months or 12 months. Calculation of the numbers of cases that would be averted 19 by the vaccination regimens, based on numbers  of all malaria episodes and case incidence rates over 12 months (appendix p 2), indicated a rate reduction of 1393 cases (95% CI 1043 1744) per 1000 children-years in group 1, and 1523 cases (1172 1875) per 1000 children-years in group 2 (appendix p 2). 224 participants had a first episode of clinical malaria  by 12 months according to the secondary case definition, including clinical cases with parasitaemia of more than 0 parasites per  L. A Cox regression model comparing group 1 with group 3 showed vaccine efficacy of 70% (95% CI 60 78; p&lt;0 0001), and 80% (72 86; p&lt;0 0001) when comparing group 2 with group 3 (table 1). Secondary analyses of vaccine efficacy, according to the  primary case definition, were done between 14 days after the third vaccination and 6 months or 12 months, adjusting for potentially confounding factors of sex, age at randomisation, and adequate bednet use. Using a Cox regression model, comparing group 1 with group 3 showed a vaccine efficacy of 75% (95% CI 67 81; p&lt;0 0001) and comparing group 2 with group 3 showed a vaccine efficacy of 77% (65 80; p&lt;0  0001) at 12 months  (table 1). Further adjustment for use of seasonal malaria chemoprevention showed no change to the vaccine efficacy estimates. Cross-sectional blood films were done after 6 months  and 12 months of follow-up. At 6 months, 28 (19%) of  147 participants in group 3 had asymptomatic parasit - aemia, with fewer participants in groups 1 (12 [9%] of 140; p=0 01), and 2 (13 [9%] of 145; p=0 01) with asymptomatic parasitaemia. At 12 months, this number was reduced to six (4%) of 142 participants in group 3, three (2%) of 132 participants (p=0 37) in group 1; and two (1%) of 141 participants (p=0 18) in group 2 (appendix p 4). Seven serious adverse events were reported in  participants (appendix p 3) and all were deemed unrelated  to vaccination. One serious adverse event was a partici - pant who presented 17 days after their first R21/MM vaccination with fever, a convulsion, and generally unwell. They were severely anaemic with a blood film positive for P falciparum. They were diagnosed and treated for severe malaria, and transferred to the referral hospital but died shortly thereafter. Local adverse events of redness, swelling, and pain  were reported in a small proportion of participants. 25 (2%) episodes of pain were noted after 1159 R21/MM vaccinations (table 2; appendix pp 5 6). Fever, loss of appetite, irritability, and drowsiness were the systemic adverse events collected for 7 days after each vaccination. Fever was the most common adverse event for all groups, occurring in 14 (9%) of 150 participants in group 1, 28 (19%) of 150 participants in group 2, and 13 (9%) of 150 participants in group 3 after the first vaccination. Fever occurred in 18 (12%) of 149 participants in group 1, 44 (30%) of 147 participants in group 2, and seven (5%) of 149 participants in group 3 after the second vaccination; and in 18 (12%) of 146 participants in group 1, 29 (20%) of 147 participants in group 2, and 16 (11%) of 149 participants in group 3 after the third vaccination (table 2; appendix p 5). After the booster dose, rates of fever were similar, occurring in 19 (14%) of 132 participants in group 1, 34 (25%) of 138 participants in group 2, and eight (6%) of 140 participants in group 3 (table 2; appendix p 6). Only two participants had grade 3 fever (&gt;39  0 C), and these  events were after the third vaccination in groups 1 and 2. Overall, there were significantly more fevers in group 2 (odds ratio 2 214 [95% CI 1 614 3 026]; p&lt;0 0001) than Timepoint  (months)Number with at least one episode of clinical malariaUnadjusted efficacyAdjusted efficacy* Group 1 Primary (&gt;5000 parasites per  L) 6 43/146 (30%) 74% (63 82) 74% (63 82) Primary (&gt;5000 parasites per  L) 12 50/146 (34%) 71% (59 79) 71% (59 79) Secondary (&gt;0 parasites per  L) 6 53/146 (36%) 73% (63 81) 74% (64 81) Secondary (&gt;0 parasites per  L) 12 61/145 (42%) 70% (60 78) 71% (60 79) Group 2Primary (&gt;5000 parasites per  L) 6 38/146 (26%) 77% (67 84) 76% (65 84) Primary (&gt;5000 parasites per  L) 12 39/146 (27%) 77% (67 84) 76% (65 84) Secondary (&gt;0 parasites per  L) 6 43/146 (30%) 79% (70 85) 78% (69 85) Secondary (&gt;0 parasites per  L) 12 43/146 (30%) 80% (72 86) 80% (71 86) Groups 1 and 2 combinedPrimary (&gt;5000 parasites per  L) 6 81/292 (28%) 76% (67 82) 75% (67 82) Primary (&gt;5000 parasites per  L) 12 89/292 (31%) 74% (65 80) 73% (65 80) Secondary (&gt;0 parasites per  L) 6 96/292 (33%) 76% (69 82) 76% (69 82) Secondary (&gt;0 parasites per  L) 12 104/291 (36%) 75% (68 81) 75% (67 81) Group 3 (control group)Primary (&gt;5000 parasites per  L) 6 105/147 (71%) NA NA Primary (&gt;5000 parasites per  L) 12 106/147 (72%) NA NA Secondary (&gt;0 parasites per  L) 6 118/147 (80%) NA NA Secondary (&gt;0 parasites per  L) 12 120/147 (82%) NA NA Data are n/N (%) or % (95% CI), unless stated otherwise. Group 1 received 5   g R21 /25  g Matrix-M, group 2 received  5  g R21 /50  g Matrix-M, and group 3 received Rabivax-S. Primary analysis was based on a modified intention-to-treat  population. Primary case definition of clinical malaria is presence of axillary temperature of 37 5 C or higher and  Plasmodium falciparum parasite density of more than 5000 asexual forms per  L. Secondary case definition of clinical  malaria is presence of axillary temperature of 37 5 C or higher or history of fever within the last 24 h, or both, and  P falciparum parasite density of more than 0. The Cox proportional hazards model was used to calculate hazard ratio. Vaccine efficacy was calculated by 1 minus the hazard ratio and expressed as a percentage. NA=not applicable. *Cox proportional hazards model, adjusted for sex, age category (5 9 months, 10 12 months, and &gt;12 months) and adequate insecticide treated net use. All p values comparing vaccination groups to the control group for efficacy were less than 0 0001. Table 1: Time to first episode of malaria meeting case definitions of clinical malaria episode, from 14 days  to 6 and 12 months following third vaccinationArticleswww.thelancet.com   Vol 397   May 15, 2021  1815group 1 (table 2; appendix pp 7 8). No participants  experienced febrile convulsions. Unsolicited adverse events were collected for 28 days  after each vaccination and were categorised according to the Medical Dictionary for Regulatory Activities preferred terms. 811 terms were assigned after three vaccinations, and there were no significant differences in number of events per group (appendix pp 7 9). Laboratory safety tests did not reveal any significant difference in the frequency of out-of-range values between the three treatment groups. Anaemia and leukocytosis were noted across the groups, but these events were assessed by masked study clinicians as not related to vaccinations. The only episodes of severe anaemia that occurred were during acute illness reported as serious adverse events and none were deemed related to vaccination (appendix p 3). At baseline, no participant had detectable NANP  IgG  antibody levels. In group 1, titres reached a geometric mean of 6133 (95% CI 5161 7289) at 28 days after the third vaccination about three times the level observed in vaccinated adults in the UK. 17 In group 2, who received  the higher dose of adjuvant, the level was significantly  higher at 11  438 (9985 13  102; p&lt;0 0001). These titres  dropped over the following 12 months, but in both groups 1 and 2, 28 days after the fourth vaccination, antibodies were boosted to levels similar to those after the third vaccination (figure 3). The antibody levels 28 days after the third vaccination  were assessed for correlation with vaccine efficacy. After dividing antibody response levels to NANP of the combined group 1 and 2 participants into tertiles an approach used successfully to identify an immune correlate of vaccine efficacy for RTS,S/AS01 2 there was  a significantly reduced risk of malaria over 6 months for participants in the upper tertile compared with participants in the lower tertile (HR 0 34, 95% CI 0 19 0 63; p&lt;0 0001), and for participants in the upper Group 1 Group 2 Group 3 Local adverse event Pain 1 6 (4%) 9 (6%) 3 (2%) 2 3 (2%) 3 (2%) 0 (0%) 3 0 (0%) 0 (0%) 0 (0%) 4 4 (3%) 0 (0%) 0 (0%) Redness 1 2 (1%) 1 (1%) 0 (0%) 2 10 (7%) 14 (10%) 2 (1%) 3 2 (2%) 2 (1%) 1 (1%) 4 3 (2%) 0 (0%) 0 (0%) Swelling 1 3 (2%) 5 (3%) 2 (1%) 2 14 (9%) 23 (16%) 10 (7%) 3 8 (6%) 11 (8%) 4 (3%) 4 3 (2%) 0 (0%) 0 (0%) Systemic adverse eventFever 1 14 (9%) 28 (19%) 13 (9%) 2 18 (12%) 44 (30%) 7 (5%) 3 18 (12%) 29 (20%) 16 (11%) 4 19 (14%) 34 (25%) 8 (6%) Irritability 1 2 (1%) 5 (3%) 0 (0%) 2 0 (0%) 4 (3%) 0 (0%) 3 0 (0%) 0 (0%) 1 (1%) 4 1 (1%) 1 (1%) 1 (1%) Drowsiness 1 0 (0%) 3 (2%) 1 (1%) 2 2 (1%) 6 (4%) 2 (1%) 3 0 (0%) 0 (0%) 0 (0%) 4 0 (0%) 2 (1%) 0 (0%) Loss of appetite 1 1 (1%) 2 (1%) 1 (1%) 2 0 (0%) 3 (2%) 1 (1%) 3 0 (0%) 0 (0%) 0 (0%) 4 0 (0%) 1 (1%) 1 (1%) Data are n or n (%). Group 1 received 5   g R21 /25  g Matrix-M, group 2 received  5  g R21/50  g Matrix-M, and group 3, the control group, received Rabivax-S.  All solicited local and systemic adverse events were collected for 7 days after each  vaccination. 150 participants in each group received the first dose of the vaccination. 149 participants in group 1, 147 participants in group 2 and 149 participants in group 3 received a second dose. 146 participants in group 1, 147 participants in group 2, and 149 participants in group 3 received a third dose. 132 participants in group 1, 138 participants in group 2, and 140 participants in group 3 received a fourth dose. Fever was defined as a temperature of 37 5 C or above. One participant in group 1 and one participant in group 2 had a severe fever (&gt;39 C) after the third dose; all other adverse events were graded as mild or moderate. The grading of adverse events is given in the appendix (pp 13 91). Table 2: Incidence of adverse events across all the groups by number of  dosesFigure 3: Antibody responses to R21/MM (A) Geometric mean antibody titres (95% CI). Anti-NANP antibodies were measured by ELISA at baseline; 28 days after first vaccination; 28 days, 6 months, and 1 year after the third vaccination; and 28 days after the booster (fourth) dose administered 1 year after the third dose. Group 1 received 5  g R21/25  g MM, group 2 received 5  g R21/50  g MM, and group 3, the control group, received Rabivax-S. MM=Matrix-M. NANP=Asn-Ala-Asn-Pro.3 6 9 12Dose 1 Dose 2 Dose 3 Dose 4 15 Time (months)020004000600012 000 10 000 800014 000Anti-NANP IgG (EU/mL)Group 1 Group 2Group 3Vaccine groupArticles1816  www.thelancet.com   Vol 397   May 15, 2021tertile compared with participants in the middle tertile  (0 46, 0 25 0 86; p&lt;0 015). Discussion We report malaria vaccine efficacy that reaches the WHO-specified efficacy goal of 75% or more 20 in the  target population of African children, over 12 months of follow-up. Efficacy of 77% was observed in the children who received R21 plus the higher dose of MM adjuvant, and it was associated with an 86% increase in antibody titres to the CSP repeat, NANP, compared with the lower adjuvant dose after the third vaccination (figure 3). This efficacy has been studied in an area of highly seasonal malaria transmission. R21/MM vaccinations were given before and during  the start of the malaria season. It remains unclear whether, and by how much, vaccine efficacy might be increased by this approach in seasonal areas, but this is being studied with RTS,S/AS01 in Mali and Burkina Faso (NCT03143218). 21 It is possible that vaccine efficacy might  be further improved if administered earlier, so the primary series of vaccinations (all three doses) are completed some weeks before the season. Despite the policy recommendation of four monthly  courses of seasonal malaria chemoprevention in Burkina Faso, 22 we found that most participants did not receive all  doses from national programme administration during the malaria season. This study did not aim to ensure seasonal malaria chemoprevention delivery as per the national policy recommendation, but rather to document actual uptake and allow vaccine efficacy to be measured in this real-world context. A 2020 study concluded that malaria burden was still high in Burkina Faso, despite the introduction of seasonal malaria chemoprevention and a fifth monthly course would be of value. 23 We are  unaware of evidence that different levels of seasonal malaria chemoprevention use might alter vaccine  efficacy, and adjusting for seasonal malaria chemo - prevention use here did not alter vaccine efficacy estimates (data not shown). MM 24 has been administered as an adjuvant to tens of  thousands of adults in vaccine trials for multiple diseases, including influenza and COVID-19, 25,26 but this is the  first report on its use in children. The vaccine was well  tolerated at both adjuvant doses. Humoral immuno - genicity after three doses was good, antibody titres were two-times higher in group 2 compared with group 1 with the lower adjuvant dose. Levels were reboosted to comparable titres with a fourth dose at 12 months after the primary series of vaccinations. R21 provides a high density of CSP epitopes on the  particle surface, aiming to induce a high magnitude, and potentially better avidity, of antibodies to the central  repeat of the CSP, by reducing antigenic compe  tition  with HBsAg sequences.10 HBsAg response rates have  been very low in preclinical and UK phase 1/2 trials evaluating R21/MM, which have also shown high sterile efficacy rates of 63 78% using various vaccination regimens in controlled human malaria infection trials. This high efficacy in adults was observed with a low-dose R21 regimen of 10  g. 13,14 The most advanced malaria vaccine candidate,  RTS,S/AS01, has progressed to pilot implementation trials 8 after a large phase 3 trial showed efficacy of 36%  (95% CI 32 41) over a median follow-up of 48 months,2  but with 56% efficacy (97 5% CI 51 60) in children aged 5 17 months in the first year. 27 Possible safety signals  are being assessed further in current implementation studies. 7 The phase 3 RTS,S/AS01 trials administered  vaccines all year round, but with R21/MM there was planned seasonal vaccine administration, which might contribute to the higher observed efficacy. Our trial site, Nanoro, Burkina Faso, was one of 11 sites  to do the RTS,S/AS01  phase 3 trial. Efficacy with R21 and  the higher adjuvant MM dose, administered largely before the malaria season, was 77% (95% CI 67 84), compared with 44% (37 50) reported for RTS,S/AS01  at  this site, without planned or implemented seasonal administration, over 12 months of follow-up. 19 This  efficacy was achieved with use of 5  g doses of R21  compared with 25  g of RTS,S. The most common local and systemic adverse events  with RTS,S/AS01 across the phase 3 trial were pain at the injection site, after 12% (95% CI 11  4 13 4) of the  primary series doses, and fever after 31% (30 33) of the primary series doses. 27 These events appeared to be less  frequent with R21/MM in this trial (table 2), 2% (group 1) and 3% (group 2) for pain and 12% (group 1) and 23% (group 2) for fever, consistent with safety datasets from R21/MM phase 1/2a trials. 13,15 We also found that antibodies to the central repeat of  the CSP correlate strongly with protection, and the antibody titres in group 2 with the higher adjuvant dose were about six-times higher than in adults vaccinated in the UK, 17 most of whom were protected in controlled  human malaria infection trials.14 Levels of immuno - genicity in adults vaccinated in Europe receiving RTS,S/AS01 18,28 and R21/MM17 appear similar. These  levels of immunogenicity increase four times when RTS,S/AS01  is administered to African children,2 and  six times for R21/MM in group 2 of this trial. A surprising finding of the kinetics of antibody  response and efficacy with RTS,S/AS01 was that antibody  immunogenicity after a fourth booster dose peaked at only about half the level observed after the third vaccination, and efficacy waned considerably over time. 2  This reduced reboosting of antibody levels might contribute to the increased incidence of malaria in the vaccinated children compared with controls observed in  extended follow-up (years 4 to 7 after primary vacci - nations) in the phase 2b and 3 RTS,S/AS01 trials.29,30 After  a fourth dose of R21/MM, antibody titres are comparable to those measured after the third dose, suggesting that efficacy with this newer vaccine candidate could be better Articleswww.thelancet.com   Vol 397   May 15, 2021  1817maintained, at least through a second year of follow-up;  this is currently being assessed. This study has some limitations, including the short  period of follow-up, although we have now extended the follow-up of this phase 2 trial. The age range of participants was limited to 5 17 months and a wider age range will be investigated in the future. There is also a need to evaluate larger numbers of participants to assess more fully the safety of a relatively new adjuvant formulation and document efficacy at sites with more perennial malaria transmission using non-seasonal vaccine administration. An important advantage of R21/MM relates to its  potential for large-scale manufacturing, which will be critical for the supply of hundreds of millions of doses of vaccine required annually for each birth cohort of children in malaria endemic regions of Africa. The R21 paediatric dose is just 5  g. 31 The saponin adjuvant,  MM, lacks the monophosphoryl lipid A adjuvant component, 24 which is found in other adjuvants2 and is  less complex to manufacture, and this enables large-scale and low-cost supply of R21/MM. These factors  con tribute to the future potential of R21/MM as a  vaccine in countries where malaria is a major public health concern. Follow-up of this phase 2 trial is currently continuing  for a second malaria season, after a booster dose in June, 2020, to determine the durability of this high vaccine efficacy. A phase 3 trial across five African sites of differing malaria transmission and seasonality is underway, with the aim of licensure of a safe, low-cost, high efficacy vaccine, which can substantially reduce the malaria disease burden. Contributors AVSH, HT, and MSD conceived and designed the trial, and AVSH was the chief investigator. AVSH, HT, MSD, KJE, MHN, HS, and AS contributed to the protocol and design of the study. HT and HS were the study site principal investigators. KJE, DB, AF, FC, RK, SE, EM, and AN were responsible for laboratory studies of immune responses and assay development. NW, MC, KJE, and BO undertook statistical analysis. US, GG, and LF were responsible for vaccine and adjuvant manufacturing and provision. MSD, MHN, AVSH, and HT contributed to the preparation of the report. MHN, HT, HS, AS, FO, TR, MSD, AVSH, KJE, and RR contributed to the implementation of the study. MHN, HT, MSD, NW, MC, BO, and AVSH accessed and verified the data, and MHN, MSD, AVSH, and HT were responsible for the decision to submit the manuscript. All other authors contributed to the implementation of the study and data collection. All authors critically reviewed and approved the final version. Declaration of interests AVSH and KJE are named as coinventors on patent applications related to R21. GG, LF, and JR are employees of Novavax, developers of the MM adjuvant, and US is an employee of the Serum Institute of India, codeveloper of the R21/MM vaccine. The other authors declare no competing interests. Data sharing The study protocol is provided in the appendix. Anonymised participant data will be made available when the trial is complete, upon requests directed to a corresponding author. Proposals will be reviewed and approved by the sponsor, investigators, and collaborators on the basis of scientific merit. After approval of a proposal, data can be shared through a secure online platform after signing a data access agreement. All data will be made available for a minimum of 5 years from the end of the trial. Acknowledgments We thank all the participants in the trial and their parents, the Nanoro Health District authorities, the CMA Saint Camille de Nanoro hospital, and all the research staff at the Unit  de Recherche Clinique de Nanoro. We are grateful to the members of the data and safety monitoring board (Roma Chilengi, Greg Fegan, William Macharia, Brian Angus, Kwaku Poku Asante) and the local safety monitor in Burkina Faso (William P M F Kabor ) for overseeing the trial, Patty Price-Abbott for the safety monitoring at Novavax, the Clinical Biomanufacturing Facility, University of Oxford for qualified person services, and Ian Poulton at the Jenner Institute, University of Oxford for facilitation. The trial was mainly funded by a European and Developing Countries Clinical Trials Partnership grant to the Multi-Stage Malaria Vaccine Consortium (grant agreement RIA2016V-1649), with additional support from the Wellcome Trust through Translation Award 205981/Z/17/Z, and from the UK National Institute for Health Research to the Oxford Biomedical Research Centre s Vaccines for Emerging and Endemic Diseases theme. Vaccine manufacture and supply was supported and undertaken by the Serum Institute of India and the MM adjuvant provided by Novavax. References 1 White MT, Verity R, G riffin JT, et al. Immunogenicity of the  RTS,S/AS01 malaria vaccine and implications for duration of  vaccine efficacy: secondary analysis of data from a phase 3 randomised controlled trial. Lancet Infect Dis 2015; 15: 1450 58. 2 RTS,S Clinical Trials Partnership. Efficacy and safety of RTS,S /AS01  malaria vaccine with or without a booster dose in infants and children in Africa: final results of a phase 3, individually randomised, controlled trial. Lancet 2015; 386: 31 45. 3 Agnandji ST, Lell B, Fernandes JF, et al. A phase 3 trial of   RTS,S/AS01 malaria vaccine in African infants. N Engl J Med 2012; 367: 2284 95. 4 Gessner BD, Wraith DC, Finn A. CNS infection safety signal of  RTS,S/AS01 and possible association with rabies vaccine. Lancet   2016; 387: 1376. 5 Vekemans J, Marsh K, Greenwood B, et al. Assessment of severe  malaria in a multicenter, phase III, RTS, S/AS01 malaria candidate vaccine trial: case definition, standardization of data collection and patient care. Malar J 2011; 10: 221. 6 Klein SL, Shann F, Moss WJ, Benn CS, Aaby P. RTS,S malaria  vaccine and increased mortality in girls. MBio 2016; 7: e00514 16. 7 Guerra Mendoza Y , Garric E, Leach A, et al. Safety profile of the  RTS,S/AS01 malaria vaccine in infants and children: additional data from a phase III randomized controlled trial in sub-Saharan Africa. Hum Vaccin Immunother 2019; 15: 2386 98. 8 Adepoju P. RTS,S malaria vaccine pilots in three African countries.  Lancet 2019; 393: 1685. 9 Nkumama IN, O Meara WP, Osier FHA. Changes in malaria  epidemiology in Africa and new challenges for elimination. Trends Parasitol 2017; 33: 128 40. 10 Collins KA, Snaith R, Cottingham MG, Gilbert SC, Hill AVS.  Enhancing protective immunity to malaria with a highly immunogenic virus-like particle vaccine. Sci Rep 2017; 7: 46621. 11 Regules JA, Cummings JF, Ockenhouse CF. The RTS,S vaccine  candidate for malaria. Expert Rev Vaccines 2011; 10: 589 99. 12 Magnusson SE, Reimer JM, Karlsson KH, Lilja L, Bengtsson KL,  Stertman L. Immune enhancing properties of the novel Matrix-M  adjuvant leads to potentiated immune responses to an influenza vaccine in mice. Vaccine 2013; 31: 1725 33. 13 Datoo MS, Madhavan M, Bellamy D, et al. Looking ahead in  malaria: R21/Matrix-M, an exciting new vaccine candidate. Am J Trop Med Hyg 2020; 103: 469. 14 Venkatraman N, Bowyer G, Edwards N, et al. High level efficacy in  humans of a next-generation Plasmodium falciparum anti-sporozoite vaccine: R21 in Matrix-M (TM) adjuvant. Am J Trop Med Hyg 2017; 97: 594. 15 Njau IW, Datoo MS, Sang S, et al. A Phase Ib, open-label, age  de-escalation, dose escalation study to evaluate the safety and tolerability of different doses of a candidate malaria vaccine adjuvanted R21 (R21/MM) in adults, young children and infants in Kilifi, Kenya. Am J Trop Med Hyg 2020; 103: 226.Articles1818  www.thelancet.com   Vol 397   May 15, 202116 Natama HM, Rovira-Vallbona E, Som  MA, et al. Malaria incidence  and prevalence during the first year of life in Nanoro, Burkina Faso:  a birth-cohort study. Malar J 2018; 17: 163. 17 Venkatraman N, Tiono AB, Bowyer G, et al. Phase I assessments of  first-in-human administration of a novel malaria anti-sporozoite vaccine candidate, R21 in matrix-M adjuvant, in UK and Burkinabe volunteers. medRxiv. 2019; published online Oct 18. https://doi.org/ 10.1101/19009282. 18 Rampling T, Ewer KJ, Bowyer G, et al. Safety and efficacy of novel  malaria vaccine regimens of RTS,S/AS01B alone, or with concomitant ChAd63-MVA-vectored vaccines expressing ME-TRAP. NPJ Vaccines 2018; 3: 49. 19 RTS,S Clinical Trials Partnership. Efficacy and safety of the  RTS,S/AS01 malaria vaccine during 18 months after vaccination: a phase 3 randomized, controlled trial in children and young infants at 11 African sites. PLoS Med 2014; 11: e1001685. 20 Moorthy VS, Newman RD, Okwo-Bele JM. Malaria vaccine  technology roadmap. Lancet 2013; 382: 1700 01. 21 Chandramohan D, Dicko A, Zongo I, et al. Seasonal malaria  vaccination: protocol of a phase 3 trial of seasonal vaccination with the RTS,S/AS01 E vaccine, seasonal malaria chemoprevention and  the combination of vaccination and chemoprevention. BMJ Open 2020; 10: e035433. 22 WHO. WHO policy recommendation: Seasonal malaria  chemoprevention (SMC) for Plasmodium falciparum malaria control in highly seasonal transmission areas of the Sahel sub-region in Africa. Geneva: World Health Organization, 2012. 23 Cairns ME, Sagara I, Zongo I, et al. Evaluation of seasonal malaria  chemoprevention in two areas of intense seasonal malaria transmission: Secondary analysis of a household-randomised, placebo-controlled trial in Hound  district, Burkina Faso and Bougouni district, Mali. PLoS Med 2020; 17: e1003214.24 Bengtsson KL, Karlsson KH, Magnusson SE, Reimer JM,  Stertman L. Matrix-M adjuvant: enhancing immune responses by  setting the stage  for the antigen. Expert Rev Vaccines 2013; 12: 821 23. 25 Keech C, Albert G, Cho I, et al. Phase 1 2 trial of a SARS-CoV-2  recombinant spike protein nanoparticle vaccine. N Engl J Med 2020; 383: 2320 32. 26 Portnoff AD, Patel N, Massare MJ, et al. Influenza hemagglutinin  nanoparticle vaccine elicits broadly neutralizing antibodies against structurally distinct domains of H3N2 HA. Vaccines 2020; 8: 99 115. 27 Agnandji ST, Lell B, Soulanoudjingar SS, et al. F irst results of  phase 3 trial of RTS,S/AS01 malaria vaccine in African children. N Engl J Med 2011; 365: 1863 75. 28 Leroux-Roels G, Leroux-Roels I, Clement F, et al. E valuation of the  immune response to RTS,S/AS01 and RTS,S/AS02 adjuvanted vaccines: randomized, double-blind study in malaria-na ve adults. Hum Vaccin Immunother 2014; 10: 2211 19. 29 Olotu A, Fegan G, Wambua J, et al. S even-year efficacy of  RTS,S/AS01 malaria vaccine among young African children. N Engl J Med 2016; 374: 2519 29. 30 Tinto H, Otieno W, Gesase S, et al. Long-term incidence of severe  malaria following RTS,S/AS01 vaccination in children and infants in Africa: an open-label 3-year extension study of a phase 3 randomised controlled trial. Lancet Infect Dis 2019; 19: 821 32. 31 Vaidyanathan G. India will supply coronavirus vaccines to the  world will its people benefit? Nature 2020; 585: 167 68.</w:t>
            </w:r>
          </w:p>
        </w:tc>
      </w:tr>
      <w:tr>
        <w:tc>
          <w:tcPr>
            <w:tcW w:type="dxa" w:w="4320"/>
          </w:tcPr>
          <w:p>
            <w:r>
              <w:t>808</w:t>
            </w:r>
          </w:p>
        </w:tc>
        <w:tc>
          <w:tcPr>
            <w:tcW w:type="dxa" w:w="4320"/>
          </w:tcPr>
          <w:p>
            <w:r>
              <w:t xml:space="preserve">The new england journal of medicinen engl j med 387;26 nejm.org  december 29, 2022 2411The members of the writing committee  (Mark Kieh, M.D., M.S.M.H.C., Laura  Richert, M.D., Ph.D., Abdoul H. Beavogui,  M.D., Ph.D., Birgit Grund, Ph.D., Bailah  Leigh, M.D., Eric D Ortenzio, M.D., Sey   dou Doumbia, M.D., Ph.D., Edouard  Lhomme, M.D., Ph.D., Samba Sow, M.D.,  Renaud Vatrinet, Ph.D., C line Roy,  Ph.D., Stephen B. Kennedy, M.D., Sylvain  Faye, Ph.D., Shelley Lees, Ph.D., Niou   ma P. Millimouno, M.D., Alseny M. Ca   mara, M.D., Mohamed Samai, M.B., B.S.,  Ph.D., Gibrilla F. Deen, M.D., Moussa  Doumbia, M.D., H l ne Esp rou, M.D.,  Jerome Pierson, Ph.D., Deborah Watson    Jones, M.D., Ph.D., Alpha Diallo, M.D.,  M.P.H., Deborah Wentworth, M.P.H.,  Chelsea McLean, Ph.D., Jakub Simon,  M.D., Aur lie Wiedemann, Ph.D., Bonnie  Dighero Kemp, B.Sc., Lisa Hensley, Ph.D.,  M.S.P.H., H. Clifford Lane, M.D., Yves  Levy, M.D., Ph.D., Peter Piot, M.D., Ph.D.,  Brian Greenwood, M.D., Genevi ve Ch ne,  M.D., Ph.D., James Neaton, Ph.D., and Yaz   dan Yazdanpanah, M.D., Ph.D.) assume  responsibility for the overall content and  integrity of this article.  The affiliations of the members of the  writing committee are listed in the Ap   pendix. Dr. Yazdanpanah can be contact   ed at  yazdan  . yazdanpanah@   aphp  . fr or at  H pital Bichat, Assistance Publique  H pitaux de Paris, Service des Maladies  Infectieuses et Tropicales, 46 Rue Henri   Huchard, 75018 Paris, France. *The members of the Partnership for Re   search on Ebola Vaccinations (PREVAC)  Study Team are listed in the Supplemen   tary Appendix, available at NEJM.org. Drs. Kieh and Richert and Drs. Neaton  and Yazdanpanah contributed equally to  this article. This article was published on December 14,  2022, at NEJM.org. N Engl J Med 2022;387:2411-24. DOI: 10.1056/NEJMoa2200072 Copyright   2022 Massachusetts Medical Society.BACKGROUND Questions remain concerning the rapidity of immune responses and the durability  and safety of vaccines used to prevent Zaire Ebola virus disease. METHODS We conducted two randomized, placebo-controlled trials   one involving adults  and one involving children   to evaluate the safety and immune responses of  three vaccine regimens against Zaire Ebola virus disease: Ad26.ZEBOV followed  by MVA-BN-Filo 56 days later (the Ad26 MVA group), rVSV G-ZEBOV-GP fol - lowed by placebo 56 days later (the rVSV group), and rVSV G-ZEBOV-GP followed  by rVSV G-ZEBOV-GP 56 days later (the rVSV booster group). The primary end  point was antibody response at 12 months, defined as having both a 12-month  antibody concentration of at least 200 enzyme-linked immunosorbent assay  units (EU) per milliliter and an increase from baseline in the antibody concen - tration by at least a factor of 4. RESULTS A total of 1400 adults and 1401 children underwent randomization. Among both  adults and children, the incidence of injection-site reactions and symptoms (e.g.,  feverishness and headache) was higher in the week after receipt of the primary and  second or booster vaccinations than after receipt of placebo but not at later time  points. These events were largely low-grade. At month 12, a total of 41% of adults  (titer, 401 EU per milliliter) and 78% of children (titer, 828 EU per milliliter) had  a response in the Ad26 MVA group; 76% (titer, 992 EU per milliliter) and 87%  (titer, 1415 EU per milliliter), respectively, had a response in the rVSV group; 81%  (titer, 1037 EU per milliliter) and 93% (titer, 1745 EU per milliliter), respectively,  had a response in the rVSV booster group; and 3% (titer, 93 EU per milliliter) and  4% (titer, 67 EU per milliliter), respectively, had a response in the placebo group  (P&lt;0.001 for all comparisons of vaccine with placebo). In both adults and children,  antibody responses with vaccine differed from those with placebo beginning on  day 14. CONCLUSIONS No safety concerns were identified in this trial. With all three vaccine regimens, im - mune responses were seen from day 14 through month 12. (Funded by the National  Institutes of Health and others; PREVAC ClinicalTrials.gov number, NCT02876328;  EudraCT numbers, 2017  - 001798  - 18 and 2017  - 001798  - 18/  3rd; and Pan African Clini - cal Trials Registry number, PACTR201712002760250.)ABSTRACTRandomized Trial of Vaccines for Zaire  Ebola Virus Disease PREVAC Study Team*  Original Article The New England Journal of Medicine  Downloaded from nejm.org at Karolinska Institutet University Library on October 21, 2023. For personal use only. No other uses without permission.   Copyright   2022 Massachusetts Medical Society. All rights reserved. n engl j med 387;26 nejm.org  december 29, 2022 2412The new england journal of medicine Zaire Ebola virus disease (EVD) out - breaks have high mortality and morbidity,  place an enormous financial and logistic  burden on public health systems of affected coun - tries,1,2 and can lead to worldwide disruption. The  risk of reemergence of EVD is ever-present, as  highlighted by the recurrences of EVD in the  Democratic Republic of Congo and Guinea.3,4 Two vaccine strategies to prevent EVD   the  recombinant vesicular stomatitis virus (rVSV)  based vaccine expressing the surface glycoprotein  of Zaire ebolavirus  (ZEBOV; the rVSV G-ZEBOV-GP  vaccine) and the combination of an adenovirus  type 26 vectored vaccine encoding the ZEBOV  glycoprotein (Ad26.ZEBOV) followed by a boost - er dose of a modified vaccinia Ankara virus  strain (MVA-BN-Filo)5-15   have received World  Health Organization (WHO) prequalification  status and were used during the most recent  Ebola outbreaks. The rVSV G-ZEBOV-GP vaccine  is designed as a one-dose vaccine and has been  recommended for reactive ring vaccination use  in persons at high risk for exposure during out - breaks; a ring strategy is used to identify contacts  and contacts of contacts. The Ad26.ZEBOV MVA- BN-Filo combination is a two-dose regimen, with  the vaccines administered 56 days apart, that has  recently been recommended for persons who are  at some risk for EVD but are not considered to  be at high risk.16 We report here the results of  two randomized, placebo-controlled trials, one  involving adults and the other involving children,  that were conducted under one protocol by the  Partnership for Research on Ebola Vaccinations  (PREVAC) consortium in western Africa to assess  the safety of these vaccines, as well as the rapidity  and durability of antibody responses to these vac - cines.17 Methods Trial Design and Participants The PREVAC protocol, which describes the design  and methods of separate comparisons of the three  vaccine regimens with placebo, separately in adults  and children (two separate trials undertaken, con - ducted concurrently), has been published previ - ously.18 The protocol (version 4.0), statistical analy - sis plan, and descriptions of earlier versions of the  protocol are provided with the full text of this  article at NEJM.org.Eligible adults 18 years of age or older and  children 1 to 17 years of age, all without a his - tory of EVD, who were not pregnant or breast- feeding, were enrolled at six sites in four West  African countries. The full inclusion and exclu - sion criteria are provided in the protocol. Enroll - ment was staggered according to age group, start - ing with adults and with adolescents 12 to 17  years of age, followed by children 5 to 11 years of  age, and finally children 1 to 4 years of age. Participants were randomly assigned to re - ceive the Ad26.ZEBOV vaccine (0.5 ml; 5 1010  viral particles), followed by the MVA-BN-Filo vac - cine (0.5 ml; 1 108 infectious units) 56 days later  (the Ad26 MVA group); the rVSV G-ZEBOV-GP  vaccine (1.0 ml; 9.4 107 plaque-forming units), fol - lowed by placebo 56 days later (the rVSV group);  the rVSV G-ZEBOV-GP vaccine, followed by a  booster dose of the same vaccine 56 days later (the  rVSV booster group); or saline placebo. Two place - bos were required in the trial owing to different  fill volumes for the vaccines; the placebo groups  were pooled for analysis (Section S3.1 in the Sup - plementary Appendix, available at NEJM.org).18 An independent data and safety monitoring  committee provided trial oversight. The trial proto - col was approved by the Food and Drug Adminis - tration and by ethics committees of the sponsors. The authors vouch for the accuracy and com - pleteness of the analyses and data reported.  Representatives of Merck Sharp and Dohme and  Janssen (which provided the vaccines) and of the  funding organizations participated in the prepa - ration of the protocol and of the manuscript. Follow-up Follow-up visits occurred on days 7, 14, and 28  after the first dose of vaccine or placebo. The  second or booster dose of vaccine or placebo was  administered on day 56, with further follow-up  visits at day 63 and during months 3, 6, and 12.  Antibody response was assessed at each follow- up visit, injection-site reactions and symptoms  (e.g., feverishness and headache) were assessed  through month 6, and data on serious adverse  events were collected through month 12. Antibody Responses to Ebola Glycoprotein Serum concentrations of IgG binding antibod - ies against the Ebola virus surface glycoprotein  were measured at baseline and at each follow-A Quick Take is   available at   NEJM.org   The New England Journal of Medicine  Downloaded from nejm.org at Karolinska Institutet University Library on October 21, 2023. For personal use only. No other uses without permission.   Copyright   2022 Massachusetts Medical Society. All rights reserved. n engl j med 387;26 nejm.org  december 29, 2022 2413Vaccines for Zaire Ebola Virus Disease up visit with the Filovirus Animal Nonclinical  Group (FANG) enzyme-linked immunosorbent  assay (ELISA) (Section S3.6.1 and the protocol).  The primary immunogenicity end point was an  antibody response at month 12, with response  defined as an antibody concentration of at least  200 ELISA units (EU) per milliliter and an in - crease from baseline in the antibody concentra - tion by at least a factor of 4. As in other studies,  including the Partnership for Research on Ebola  Virus in Liberia (PREVAIL) I trial,9 an increase  from baseline in the antibody concentration by  at least a factor of 4 was used to define antibody  response. An antibody concentration of at least  200 EU per milliliter and an increase from base - line by at least a factor of 2 were included be - cause it was considered a possible correlate of  protection.19 As a secondary objective, we com - pared the rVSV  G-ZEBOV-GP and Ad26.ZEBOV  MVA-BN-Filo regimens, separately, with placebo  in an analysis of immediacy of response at day 14. The protocol also specified primary objectives  in support of regulatory submissions by Merck  Sharp and Dohme and Janssen. These objectives  stated that the time point of the antibody com - parison with placebo for the rVSV  G-ZEBOV-GP  vaccine (Merck Sharp and Dohme) would be day  28 and the time point for the Ad26.ZEBOV MVA- BN-Filo regimen (Janssen) would be month 3. Antibody concentrations were determined in  two laboratories: the Liberian Institute for Bio - medical Research in Charlesville, Liberia, and  the National Institute of Allergy and Infectious  Diseases (NIAID) Integrated Research Facility in  Frederick, Maryland. Specimens that were ob - tained from participants who had undergone  randomization in Guinea and Sierra Leone were  analyzed at the Liberian Institute for Biomedical  Research laboratory, and those from participants  who had undergone randomization in Liberia and  Mali were analyzed at the NIAID Integrated Re - search Facility. Statistical Analysis Sample sizes for comparing each vaccine regimen  with placebo with regard to antibody response  and serious adverse events, separately among  adults and children, exceeded those required. A  larger-than-required sample size was specified  because if a correlate of protection was identi - fied after the start of the trial, the plan was to compare the active vaccines with one another  (Sections S3.2 and S4). For the comparisons be - fore the second injection in the rVSV group  (which was placebo) and the rVSV booster group,  data from the two groups were pooled. Data from adults and children were analyzed  as two separate trials, with the use of identical  statistical analyses. The trial involving children  also included additional, prespecified analyses  (see below). Each active vaccine was compared with the  pooled placebo group in the analysis of antibody  response at month 12 with the use of logistic  regression with trial site as a covariate. Odds  ratios with 95% confidence intervals were used  to compare percentages of participants with an  antibody response between each vaccine regimen  and placebo at each follow-up visit. Additional  analyses to further characterize the antibody  response are described in the Supplementary Ap - pendix. After log10 transformation, the mean anti - body concentrations were compared between the  vaccine groups and the placebo group at each  follow-up visit, with the use of analysis of covar - iance with the baseline log10 level and site as  covariates. Geometric mean concentrations after  back-transformation are reported. Geometric mean  ratios (for each vaccine vs. placebo) and 95% con - fidence intervals are also reported. Subgroup analyses for antibody response were  performed according to laboratory and according  to country within laboratory. In addition, in the  trial involving children, we performed prespeci - fied subgroup analyses according to age group. For each of the two trials, one involving chil - dren and one involving adults, we used a two- sided significance level of 0.0167 (Bonferroni  method) to control the type I error for the three  comparisons of each vaccine group with the  placebo group for the primary analysis at month  12. Because the statistical analysis plan did not  include a provision for correcting for multiplicity  across outcomes, results for secondary outcomes  are reported as point estimates with 95% confi - dence intervals. The widths of these confidence  intervals have not been adjusted for multiplicity,  so the intervals should not be used to infer de - finitive treatment effects for secondary outcomes.  Statistical analyses were performed with the use  of SAS software, version 9.4 (SAS Institute). The New England Journal of Medicine  Downloaded from nejm.org at Karolinska Institutet University Library on October 21, 2023. For personal use only. No other uses without permission.   Copyright   2022 Massachusetts Medical Society. All rights reserved. n engl j med 387;26 nejm.org  december 29, 2022 2414The new england journal of medicine Results Characteristics of the Participants From April through December 2018, a total of  1400 adults and 1401 children were enrolled in  the two trials (Figs. S1 and S2). The characteris - tics of the participants in the randomized groups  were balanced at baseline (Table 1). In the trial involving adults, the median age  was 27 years (interquartile range, 20 to 38), and  45% of the participants were women. At baseline,  15% of the adults had an antibody concentration  of at least 200 EU per milliliter. The percentage  of participants with an antibody concentration of  at least 200 EU per milliliter at baseline was  higher in Guinea (13%), Liberia (21%), and Sierra  Leone (21%) than in Mali (5%) (Table S1). In the trial involving children, one third of  the participants were enrolled in each of the  three age groups: 1 to 4 years, 5 to 11 years, and  12 to 17 years; 46% of the children were female.  At baseline, 12% of the children had an antibody  concentration of at least 200 EU per milliliter. As  was observed with the adults, among children  12 to 17 years and 5 to 11 years of age, the per - centage of participants with an antibody concen - tration of at least 200 EU per milliliter was  lower in Mali than other countries; this relation - ship was not seen among participants 1 to 4 years  of age. Adherence to Booster Vaccination and  Completeness of Primary Antibody Outcome The second injection was administered to 92 to  96% of the adults and to 97 to 99% of the chil - dren (Table S2). The primary end point was as - sessed in more than 90% of the adults and  children (Table S3). Safety Injection-Site Reactions and Symptoms in Adults Most injection-site reactions and symptoms were  reported by participants in the 7 days after vac - cination, were more frequent in the active-vac - cine groups than in the placebo group, and were  largely of grade 1 severity (Table 2 and Table S4).  Through day 7, the incidence of injection-site  reaction was 9% in the Ad26 MVA group, 22%  in the pooled rVSV groups, and 5% in the pla - cebo group. The percentages of participants who  reported symptoms through day 7 were 50%, 66%,  and 44%, respectively. By day 14, the frequency of injection-site reactions and symptoms were  similar in the Ad26 MVA group, the pooled rVSV  groups, and the placebo group (Table 2). Similar  trends were observed after the second or booster  vaccinations (Table 2 and Table S5). By month 3,  the percentage of participants reporting injection- site reactions and symptoms was similar in the  vaccine groups and the placebo group (Table 2). Serious Adverse Events and Deaths through 12  Months in Adults Serious adverse events were reported in 14 of 396  adults (4%) in the Ad26 MVA group, 6 of 395 (2%)  in the rVSV group, 1 of 197 (1%) in the rVSV boost - er group, and 5 of 412 (1%) in the pooled placebo  group (Table 2 and Table S6). Overall, 6 adults  died: 2 in the Ad26 MVA group (from septic  shock and myocardial infarction, in 1 participant  each), 3 in the rVSV group (from sepsis, HIV in - fection, and appendicitis, in 1 each), and 1 in the  placebo group (from malaria). None of the deaths  were judged by the site investigator to be related  to the vaccine or placebo. Injection-Site Reactions and Symptoms in Children As in adults, most injection-site reactions and  symptoms that were reported in children occurred  in the week after the first injection (through day 7),  were more frequent in the vaccine groups than  in the placebo group, and were largely of grade  1 severity (Table 2 and Table S7). Through day 7,  the incidence of injection-site reaction was 15%  in the Ad26 MVA group, 21% in the pooled rVSV  groups, and 5% in the placebo group. Symptoms  through day 7 were reported in 48%, 60%, and  43% of the participants, respectively. Through  day 14, the incidences of injection-site reactions  and symptoms were similar in the Ad26 MVA  group, the pooled rVSV groups, and the placebo  group. Similar trends were observed after the sec - ond injection (Table 2 and Table S8). By month 3,  the incidence of symptoms was similar in the  vaccine groups and the placebo group. Differ - ences between the vaccine groups and the placebo  group were similar in each age group (Tables S9  through S13). Serious Adverse Events and Deaths through 12  Months in Children Serious adverse events were reported in 5 of 403  children (1%) in the Ad26 MVA group, in 9 of  407 (2%) in the rVSV group, in 3 of 202 (1%) in  The New England Journal of Medicine  Downloaded from nejm.org at Karolinska Institutet University Library on October 21, 2023. For personal use only. No other uses without permission.   Copyright   2022 Massachusetts Medical Society. All rights reserved. n engl j med 387;26 nejm.org  december 29, 2022 2415Vaccines for Zaire Ebola Virus Disease Table 1.  Characteristics of the Participants at Baseline.* CharacteristicAd26 MVA   GrouprVSV   GrouprVSV Booster   GroupPlacebo   Group Total Adults No. of participants 396 395 197 412 1400 Age Median (IQR)   yr 27 (21 40) 27 (20 39) 26 (20 35) 27 (20 38) 27 (20 38) Distribution   no. (%) 18 29 yr 227 (57) 213 (54) 119 (60) 238 (58) 797 (57) 30 39 yr 67 (17) 89 (23) 41 (21) 84 (20) 281 (20)  40 yr 102 (26) 93 (24) 37 (19) 90 (22) 322 (23) Female sex   no. (%) 171 (43) 182 (46) 87 (44) 187 (45) 627 (45) Country   no. (%) Guinea 121 (31) 130 (33) 66 (34) 135 (33) 452 (32) Liberia 73 (18) 70 (18) 35 (18) 81 (20) 259 (18) Mali 81 (20) 84 (21) 41 (21) 86 (21) 292 (21) Sierra Leone 121 (31) 111 (28) 55 (28) 110 (27) 397 (28) HIV positive status   no. (%) 6 (2) 13 (3) 2 (1) 4 (1) 25 (2) Ebola IgG concentration   200 EU/ml   no./total no. (%) 50/394 (13) 58/388 (15) 32/197 (16) 68/409 (17) 208/1388 (15) &lt;66.96 EU/ml   no./total no. (%) 142/394 (36) 144/388 (37) 66/197 (34) 146/409 (36) 498/1388 (36) Median (IQR)   EU/ml 94 (43 149) 92 (45 145) 94 (46 143) 96 (47 156) 95 (46 148) Geometric mean   EU/ml 85 87 91 90 88 Children No. of participants 403 407 202 389 1401 Age Median (IQR)   yr 8 (4 13) 9 (4 12) 8 (3 13) 8 (4 13) 8 (4 13) Distribution   no. (%) 1 4 yr 137 (34) 123 (30) 71 (35) 136 (35) 467 (33) 5 11 yr 127 (32) 146 (36) 65 (32) 129 (33) 467 (33) 12 17 yr 139 (34) 138 (34) 66 (33) 124 (32) 467 (33) Female sex   no. (%) 186 (46) 185 (45) 85 (42) 182 (47) 638 (46) Country   no. (%) Guinea 163 (40) 156 (38) 77 (38) 150 (39) 546 (39) Liberia 64 (16) 66 (16) 33 (16) 55 (14) 218 (16) Mali 95 (24) 94 (23) 46 (23) 91 (23) 326 (23) Sierra Leone 81 (20) 91 (22) 46 (23) 93 (24) 311 (22) Ebola IgG concentration   200 EU/ml   no./total no. (%) 43/398 (11) 47/401 (12) 19/200 (10) 54/386 (14) 163/1385 (12) &lt;66.96 EU/ml   no./total no. (%) 198/398 (50) 187/401 (47) 97/200 (48) 188/386 (49) 670/1385 (48) Median (IQR)   EU/ml 67 (29 127) 74 (33 122) 69 (33 122) 71 (33 141) 70 (32 128) Geometric mean   EU/ml 63 67 67 70 66 *  Two randomized, placebo controlled trials   one involving adults and one involving children   evaluated the safety and immune respons   es of three vaccine regimens against Ebola virus disease: the Ad26.ZEBOV vaccine followed by the MVA BN Filo vaccine 56 days later (the  Ad26 MVA group), the rVSV G ZEBOV GP vaccine followed by placebo 56 days later (the rVSV group), and the rVSV G ZEBOV GP vaccine  followed by a booster dose of the same vaccine 56 days later (the rVSV booster group). Percentages may not total 100 because of rounding.  HIV denotes human immunodeficiency virus, and IQR interquartile range.    An Ebola IgG concentration of at least 200 enzyme linked immunosorbent assay units (EU) per milliliter was considered to indicate positiv   ity. The assay developer s lower limit of quantification was 66.96 EU per milliliter. The median concentration and geometric mean concen   tration were assessed among participants with a result. The New England Journal of Medicine  Downloaded from nejm.org at Karolinska Institutet University Library on October 21, 2023. For personal use only. No other uses without permission.   Copyright   2022 Massachusetts Medical Society. All rights reserved. n engl j med 387;26 nejm.org  december 29, 2022 2416The new england journal of medicine Table 2.  Injection-Site Reactions, Targeted Symptoms, and Serious Adverse Events.* EventAd26 MVA   GroupPooled rVSV   GroupsrVSV   GrouprVSV Booster   GroupPlacebo   Group number of participants with event/total number (percent) Adults Injection site reaction after first injection At 0 7 days 36/396 (9)  133/592 (22)      21/412 (5) At 14 days 2/387 (1) 1/579 (&lt;1)     0/404 Symptoms after first injection At 0 7 days 198/396 (50) 390/592 (66)      182/412 (44) At 14 days 92/387 (24) 133/579 (23)     100/404 (25) Injection site reaction after second   injection At 56 63 days 49/380 (13)    12/365 (3) 20/187 (11)  20/392 (5) At 3 mo 0/369   1/356 (&lt;1) 1/187 (1) 0/385 Symptoms after second injection At 56 63 days 124/382 (32)   127/373 (34) 76/188 (40) 127/398 (32) At 3 mo 122/373 (33)   95/371 (26) 53/188 (28) 102/393 (26) Serious adverse event or death  14/396 (4)   6/395 (2) 1/197 (1) 5/412 (1) Death 2/396 (1)   3/395 (1) 0/197 1/412 (&lt;1) Children Injection site reaction after first injection At 0 7 days 59/403 (15)  126/609 (21)      19/389 (5) At 14 days 1/397 (&lt;1) 1/603 (&lt;1)     0/380 Symptoms after first injection At 0 7 days 195/403 (48) 363/609 (60)      166/389 (43) At 14 days 64/397 (16) 93/603 (15)     70/380 (18) Injection site reaction after second   injection At 56 63 days 55/398 (14)    26/396 (7) 23/198 (12)  16/381 (4) At 3 mo 0/392   0/392 0/197 0/378 Symptoms after second injection At 56 63 days 127/399 (32)   112/400 (28) 64/198 (32) 106/383 (28) At 3 mo 85/393 (22)   93/396 (23) 41/198 (21) 90/380 (24) Serious adverse event or death  5/403 (1)   9/407 (2) 3/202 (1) 8/389 (2) Death 0/403   3/407 (1) 0/202 2/389 (1) *  Data for the rVSV group and the rVSV booster group were pooled for the assessment after receipt of the primary dose because all the  participants in these groups had received one dose of the rVSV G ZEBOV GP vaccine. The second injection was administered on day 56.  Targeted symptoms included feverishness and headache. Serious adverse events and deaths were assessed in adults and children through  month 12.    P = 0.016 for the comparison of vaccine with placebo, which was below the P value threshold of less than 0.0167.    P&lt;0.001 for the comparison of vaccine with placebo.    Of the 26 adults with a serious adverse event, 12 events were attributed to appendicitis, all in women. There was no evidence of a difference  in the incidence of appendicitis between the vaccine groups and the placebo group.    Four of the serious adverse events in children were attributed to appendicitis. The New England Journal of Medicine  Downloaded from nejm.org at Karolinska Institutet University Library on October 21, 2023. For personal use only. No other uses without permission.   Copyright   2022 Massachusetts Medical Society. All rights reserved. n engl j med 387;26 nejm.org  december 29, 2022 2417Vaccines for Zaire Ebola Virus Disease the rVSV booster group, and in 8 of 389 (2%) in  the placebo group (Table 2 and Table S14). Over - all, 5 children died: 3 children in the rVSV group  (from sudden unexplained death, drowning, and  fever of unknown origin, in 1 participant each)  and 2 in the placebo group (from cardiopulmo - nary failure after malaria and from suspected  meningitis, in 1 participant each). None of the  deaths were judged by the site investigator to be  related to the vaccine or placebo. Antibody Responses Among adults at month 12, the percentages of  participants with an antibody response and the  geometric mean concentrations were 41% and  401 EU per milliliter in the Ad26 MVA group, 76%  and 992 EU per milliliter in the rVSV group, 81%  and 1037 EU per milliliter in the rVSV booster  group, and 3% and 93 EU per milliliter in the  placebo group (P&lt;0.001 for all comparisons of  vaccine with placebo) (Table 3). In both the  Ad26 MVA and rVSV booster groups, the per - centages of participants with an antibody re - sponse and the geometric mean concentrations  were greatest 7 days after receipt of the second  or booster vaccination (day 63) and at month 3.  By month 12, the percentage of participants with  a response and the geometric mean concentra - tions had decreased to the levels that had been  observed before the receipt of the second or  booster vaccination (Table 3 and Fig. 1A). Among children at month 12, the percentages  of participants with a response and the geomet - ric mean concentrations were 78% and 828 EU  per milliliter in the Ad26 MVA group, 87% and  1415 EU per milliliter in the rVSV group, 93% and  1745 EU per milliliter in the rVSV booster group,  and 4% and 67 EU per milliliter in the placebo  group (P&lt;0.001 for all comparisons of vaccine with  placebo) (Table 3 and Tables S17 and S18). In each  of the vaccine groups, the percentages of partici - pants with a response and the geometric mean  concentrations at month 12 were greater among  children than among adults. Among children, as  was observed among adults, both the Ad26 MVA  and rVSV booster groups had their greatest per - centage of participants with a response and high - est geometric mean concentrations at visits short - ly after the second or booster vaccination (day 63)  and at month 3. By month 12, the percentage of participants with a response and the geometric  mean concentrations had decreased to the levels  observed immediately before the receipt of the  second or booster vaccination (Table 3 and  Fig. 1B). These results were similar in an analysis that  excluded participants with a baseline (prevaccina - tion) antibody concentration of at least 200 EU per  milliliter, since these persons may have had an  asymptomatic infection in a previous outbreak  (Table S19). Results were also similar to those in  the primary analysis when we imputed the assay  developer s lower limit of quantification (66.96 EU  per milliliter) for baseline and follow-up anti - body concentrations below that level (Table S20).  To facilitate consideration in the context of pre - vious studies, we determined antibody responses  for a range of differences in the factor increase  (Table 4) and follow-up antibody levels above a  specific level (Tables S21 and S22). Subgroup analyses according to laboratory and  country are provided in the Figures S3 through S8  and Tables S23 and S24. Although there were dif - ferences in the geometric mean concentrations  among the countries and laboratories, all the dif - ferences in response between the vaccine group  and the placebo group were large and followed a  similar pattern of geometric mean concentrations  over follow-up among both the adults and chil - dren, regardless of country or laboratory. Discussion These two trials provide immunogenicity and  safety data for three Zaire Ebola vaccine regimens  in adults and in children 1 year of age or older.  By day 14 after the first injection, an antibody  response was observed with both vaccines (i.e.,  Ad26.ZEBOV and rVSV). The peak percentage of  participants with a response in each group was  observed at month 3 (28 days after the receipt of  the second dose) in the Ad26 MVA group among  both adults and children, at day 28 in the rVSV  group among both adults and children, and at day  63 among adults and at month 3 among children  in the rVSV booster group. There is no universally agreed-on correlate of  protective immunity to EVD, and in this trial we  were unable to assess protection from disease  given that there were no incident cases of EVD.  The New England Journal of Medicine  Downloaded from nejm.org at Karolinska Institutet University Library on October 21, 2023. For personal use only. No other uses without permission.   Copyright   2022 Massachusetts Medical Society. All rights reserved. n engl j med 387;26 nejm.org  december 29, 2022 2418The new england journal of medicine Table 3.  Geometric Mean Concentrations and Antibody Response According to Follow-up Visit.* VariableAd26 MVA   GroupPooled rVSV   GroupsrVSV   GrouprVSV Booster   GroupPlacebo   Group Adults At 7 days No. of participants 379 560     396 Geometric mean concentration (EU/ml) 87 91     79 Percentage of participants with response 2 2     1 At 14 days No. of participants 375 561     386 Geometric mean concentration (EU/ml) 244 428     89 Percentage of participants with response 22 44     1 At 28 days No. of participants 374 553     381 Geometric mean concentration (EU/ml) 355 1218     87 Percentage of participants with response 36 80     1 At 56 days No. of participants 369 541     364 Geometric mean concentration (EU/ml) 387 1193     96 Percentage of participants with response 41 84     2 At 63 days No. of participants 362   355 182 354 Geometric mean concentration (EU/ml) 2726   1243 4819 96 Percentage of participants with response 82   85 98 2 At 3 mo No. of participants 359   360 184 360 Geometric mean concentration (EU/ml) 3328   1084 3294 91 Percentage of participants with response 94   81 96 2 At 6 mo No. of participants 365   368 184 359 Geometric mean concentration (EU/ml) 666   973 1221 103 Percentage of participants with response 69   80 87 4 At 12 mo No. of participants 374   371 185 377 Geometric mean concentration (EU/ml) 401   992 1037 93 Percentage of participants with response  41   76 81 3 Children At 7 days No. of participants 379 571     365 Geometric mean concentration (EU/ml) 74 69     61 Percentage of participants with response 2 1     1 At 14 days No. of participants 382 586     372 Geometric mean concentration (EU/ml) 377 440     64 Percentage of participants with response 48 58     1 The New England Journal of Medicine  Downloaded from nejm.org at Karolinska Institutet University Library on October 21, 2023. For personal use only. No other uses without permission.   Copyright   2022 Massachusetts Medical Society. All rights reserved. n engl j med 387;26 nejm.org  december 29, 2022 2419Vaccines for Zaire Ebola Virus Disease However, it has been shown that levels of glyco - protein-binding antibodies strongly correlate with  neutralizing antibody titers in nonhuman primates  and humans.20-22 Moreover, the use of results from  a clinical trial of a single dose of rVSV G- ZEBOV-GP, the threshold of 200 EU per millili - ter, and an increase from baseline in the antibody  concentration by a factor of 2 or more seem to  be a reasonable correlate of protection for that  vaccine.19 Consequently, an analysis that is based  on immunogenicity data such as the one reported  here is useful in the evaluation of vaccination strat - egies against EVD.Geometric mean concentrations of antibodies  to the Ebola surface glycoprotein were above the  threshold of 200 EU per milliliter for at least 12  months in the majority of participants.19 One of  the challenges in this field of study is that con - siderable variability exists in the measurements  of antibody levels. As described in the Supple - mentary Appendix, variability in the results was  seen over time and as a function of test labora - tory. However, the findings that pooled the results  across laboratory and country were qualitatively  similar to those for each laboratory and country  considered separately.VariableAd26 MVA   GroupPooled rVSV   GroupsrVSV   GrouprVSV Booster   GroupPlacebo   Group At 28 days No. of participants 389 580     369 Geometric mean concentration (EU/ml) 572 1688     62 Percentage of participants with response 66 90     1 At 56 days No. of participants 389 584     362 Geometric mean concentration (EU/ml) 679 1561     68 Percentage of participants with response 73 91     2 At 63 days No. of participants 382   392 186 356 Geometric mean concentration (EU/ml) 10,605   1560 9750 69 Percentage of participants with response 97   92 99 3 At 3 mo No. of participants 380   388 194 362 Geometric mean concentration (EU/ml) 9406   1351 5103 63 Percentage of participants with response 98   90 99 1 At 6 mo No. of participants 381   388 191 344 Geometric mean concentration (EU/ml) 1254   1153 1963 66 Percentage of participants with response 88   86 95 4 At 12 mo No. of participants 381   385 189 364 Geometric mean concentration (EU/ml) 828   1415 1745 67 Percentage of participants with response  78   87 93 4 *  The geometric mean concentration was based on a log10 concentration with baseline log10 titer and trial site as covariates. A response was  defined as an antibody concentration of at least 200 EU per milliliter and an increase from baseline in the antibody concentration by a factor  of at least 4. The 95% confidence intervals for the geometric mean ratios and odds ratios for the comparisons of vaccine groups with the  placebo group are provided in Tables S15 and S16. Data for the rVSV group and the rVSV booster group are pooled up to the day 56 as   sessment because until that time point, participants in both groups had received one dose of the rVSV G ZEBOV GP vaccine.    P&lt;0.001 for the comparison of each vaccine group with the placebo group at month 12.Table 3.  (Continued.) The New England Journal of Medicine  Downloaded from nejm.org at Karolinska Institutet University Library on October 21, 2023. For personal use only. No other uses without permission.   Copyright   2022 Massachusetts Medical Society. All rights reserved. n engl j med 387;26 nejm.org  december 29, 2022 2420The new england journal of medicineGeometric/uni0020Mean/uni0020Concentration/uni0020(EU/ml)20,480 5,12010,240 2,560 1,280 320 160 80 40 10640 20 Base- lineDay 14Day 28Day 56Day 63Mo 3Mo 6Mo 12Geometric/uni0020Mean/uni0020Concentration/uni0020(EU/ml)20,480 5,12010,240 2,560 1,280 320 160 80 40 10640 20 Base- lineDay 14Day 28Day 56Day 63Mo 3Mo 6Mo 12BChildrenAAdults rVSV booster rVSV Ad26 MVA Placebo197 388 394 409187 381 377 388188 372 376 384184 364 371 366182 361 364 356184 367 361 363184 375 367 361185 378 376 379No./uni0020of/uni0020Participants rVSV booster rVSV Ad26 MVA Placebo200 401 398 386195 398 386 374191 396 393 372195 397 394 364188 398 386 359196 393 384 364193 392 386 346191 391 386 367No./uni0020of/uni0020ParticipantsAd26 MVAAd26 MVA PlaceboPlacebo rVSV boosterrVSV booster rVSVrVSV The New England Journal of Medicine  Downloaded from nejm.org at Karolinska Institutet University Library on October 21, 2023. For personal use only. No other uses without permission.   Copyright   2022 Massachusetts Medical Society. All rights reserved. n engl j med 387;26 nejm.org  december 29, 2022 2421Vaccines for Zaire Ebola Virus Disease Given that vaccines against EVD have typically  been administered during an outbreak to popu - lations at risk for infection, it was important to  investigate the early kinetics of the antibody re - sponse. In this regard, both the rVSV  G-ZEBOV- GP and Ad26.ZEBOV vaccinations led to an in - crease in geometric mean antibody concentrations  beginning at day 14. The use of primary immunization followed by  booster immunization is standard practice for  several vaccines. Data on rVSV booster immuniza - tions for Ebola are limited. In this trial, the effect  of a second injection of rVSV G-ZEBOV-GP at 56  days provided only a transient increase in anti - body concentrations, a finding that is in line with  responses that have been observed with other  live-attenuated vaccines.23 Additional trials (e.g.,  ClinicalTrials.gov number, NCT02788227) are un - der way to determine the effect of a booster given  at a later time. We observed higher antibody concentrations  with the Ad26 MVA and rVSV vaccines in chil - dren than we did in adults. These data are con - sistent with findings from studies with a variety  of different vaccines, including Ad26.ZEBOV MVA- BN-Filo and rVSV G-ZEBOV-GP,13,14,24 and proba - bly reflect the more complete immunologic rep - ertoire in children than in adults.25 Differences  in response may also be observed on the basis of  host genetic and environmental factors. It has also  been shown that the kinetic features of antibod - ies in children who are vaccinated with rVSV G- ZEBOV-GP may differ from those in adults.24 No safety concerns were identified in either  the adults or children. Side effects were generally  mild to moderate in intensity, were time-limited,  and were similar to those in previous stud - ies.11,13,14,20,24,26 Our results regarding the safety of  these vaccines have implications for the use of  Ebola vaccines in children. Although the Ad26 MVA regimen has received marketing authoriza - tion for persons 1 year of age or older from the  European Medicines Agency, the licensing of the  rVSV G-ZEBOV-GP vaccine has thus far been  limited to adults. The PREVAC protocol and our trial findings  have several strengths. First, sample sizes were  determined to provide reasonable power to ana - lyze antibody and safety results in both adults  and children. Second, good follow-up rates were  achieved by means of continuous community  engagement and ongoing trust building through - out the clinical trial process. Third, we evaluated  the two EVD vaccines that have been recom - mended by the WHO Strategic Advisory Group  of Experts on Immunization (SAGE) as compared  with a common placebo group, separately in adults  and children. Finally, this research was conducted  through an international consortium that in - cludes research and academic institutions from  the United States, Europe, and western Africa with  strong collaborative partnerships. These two trials have some limitations. We  were unable to assess protection from disease or  determine a correlate of protection. Although the  FANG ELISA, conducted by the Liberian Institute  for Biomedical Research and the NIAID Integrated  Research Facility, was performed with standard  quality controls and has been used to measure  antibody responses to the Ebola surface glyco - protein in a previous trial in Liberia,9 it has not  been validated for regulatory submissions. As  described in the Supplementary Appendix, vari - ability in the measurements of antibody levels to  Ebola virus surface glycoprotein was seen both  over time and between the two laboratories. Im - munologic correlates of protection have not been  established for Ebola vaccines in humans; thus,  it is not possible to compare the degree of pro - tection provided by each vaccine because the vac - cines generate immune responses by means of  different platforms and potentially different mech - anisms. Although it has been shown that glycopro - tein-specific binding antibodies strongly correlate  with neutralizing antibody titers in nonhuman  primates and in humans,9,20-22 any potential bind - ing antibody threshold above which humans would  have a high probability of protection is unknown. Data from these two trials add to evidence on  immunogenicity and safety of the Ad26.ZEBOV  MVA-BN-Filo combination and the rVSV G-ZEBOV- GP vaccine against EVD in adults and children. Figure 1 (facing page).  Antibody Response in Adults   and Children (Geometric Mean Concentrations),   According to Trial Visit. The geometric mean concentration was based on a log10  concentration with baseline log10 titer and trial site as  covariates. Antibody response was defined as an anti   body concentration of at least 200 enzyme  linked im   munosorbent assay units (EU) per milliliter and an in   crease from baseline in the antibody concentration by  at least a factor of 4. Geometric mean concentrations  are shown. I bars indicate 95% confidence intervals. The New England Journal of Medicine  Downloaded from nejm.org at Karolinska Institutet University Library on October 21, 2023. For personal use only. No other uses without permission.   Copyright   2022 Massachusetts Medical Society. All rights reserved. n engl j med 387;26 nejm.org  december 29, 2022 2422The new england journal of medicine Table 4.  Distribution of Increase in Antibody Concentration from Baseline.* VariableAd26 MVA   GroupPooled rVSV   GroupsrVSV   GrouprVSV Booster   GroupPlacebo   Group Adults Response at 28 days No. of participants 374 553 365 188 381 Factor increase   % of participants  (cumulative %)   8.0  22 (22) 60 (60)     1 (1) 4.0 7.9  14 (36) 20 (80)     &lt;1 (1) 3.0 3.9  6 (42) 6 (87)     &lt;1 (1) 2.5 2.9  6 (49) 3 (90)     0 (1) 2.0 2.4  5 (54) 3 (93)     &lt;1 (2) 1.0 1.9  12 (66) 4 (97)     5 (7) Response at 3 mo No. of participants 359   360 184 360 Factor increase   % of participants  (cumulative %)  8.0  86 (86)   60 (60) 89 (89) 1 (1) 4.0 7.9  8 (94)   21 (81) 7 (96) 1 (2) 3.0 3.9  2 (96)   5 (86) 2 (98) 1 (3) 2.5 2.9  &lt;1 (96)   3 (89) 1 (98) 1 (4) 2.0 2.4  1 (97)   3 (92) 0 (98) 1 (6) 1.0 1.9  1 (99) 4 (96) 1 (99) 7 (13) Response at 12 mo No. of participants 374   371 185 377 Factor increase   % of participants  (cumulative %)  8.0  24 (24)   57 (57) 58 (58) 2 (2) 4.0 7.9  17 (41)   18 (76) 23 (81) 1 (3) 3.0 3.9  9 (50)   7 (83) 6 (88) 1 (3) 2.5 2.9  8 (57)   4 (87) 3 (91) 1 (4) 2.0 2.4  4 (62)   3 (89) 3 (94) 2 (6) 1.0 1.9  12 (74)   6 (95) 2 (95) 7 (13) Children Response at 28 days No. of participants 389 580 391 189 369 Factor increase   % of participants  (cumulative %)   8.0  50 (50) 80 (80)     1 (1) 4.0 7.9  15 (66) 10 (90)     &lt;1 (1) 3.0 3.9  8 (74) 1 (91)     &lt;1 (1) 2.5 2.9  4 (77) 1 (92)     0 (1) 2.0 2.4  6 (83) 1 (93)     1 (2) 1.0 1.9  6 (89) 2 (95)     4 (6) The New England Journal of Medicine  Downloaded from nejm.org at Karolinska Institutet University Library on October 21, 2023. For personal use only. No other uses without permission.   Copyright   2022 Massachusetts Medical Society. All rights reserved. n engl j med 387;26 nejm.org  december 29, 2022 2423Vaccines for Zaire Ebola Virus Disease Immune responses were elicited by 14 days after  injection for these vaccine regimens and were  maintained for 12 months. No safety concerns  were identified, including in children as young as  1 year of age. Children had higher immune re - sponses than adults. The content of this article represents only the authors  views,  and the Innovative Health Initiative Joint Undertaking is not  responsible for any use of the information contained in the  dissemination. The content of this article does not necessarily  reflect the views or policies of the Department of Health and  Human Services, nor does mention of trade names, commer - cial products, or organizations imply endorsement by the U.S.  Government. Supported in part by the National Institutes of Health, by IN - SERM, and by the London School of Hygiene and Tropical Medi - cine. Janssen and Merck Sharp and Dohme provided the vac - cines according to the EBOVAC 1 grant agreement. This project  is part of the European and Developing Countries Clinical Trials Partnership 2 program supported by the European Union (grant  number, RIA2017S-2014 PREVAC-UP). This project received  funding from the Innovative Medicines Initiative 2 Joint Under - taking (grant number, 115854), which receives support from the  European Union Horizon 2020 Research and Innovation Pro - gram and the European Federation of Pharmaceutical Industries  and Associations. Funding was provided in part by the National  Cancer Institute (grant number, HHSN261201500003I) through  the Frederick National Laboratory for Cancer Research and Bio - medical Advanced Research and Development Authority (grant  number, HHS0100201700012C). The project has been funded by  a dedicated INSERM allocation on behalf of the French Research  Ministry. Disclosure forms provided by the authors are available with  the full text of this article at NEJM.org. A data sharing statement provided by the authors is available  with the full text of this article at NEJM.org. We thank the Ministries of Health in Guinea, Liberia, Mali,  and Sierra Leone, which permitted the conduct of the trial; the  staff of the Alliance for International Medical Action and all site  collaborators for their contributions in the implementation of  the trial; and the trial participants. Appendix The affiliations of the members of the writing committee are as follows: the Partnership for Research on Ebola Virus in Liberia, Mon - rovia (M.K., S.B.K.); Unit  1219, Bordeaux Population Health, Inria, Statistics in System Biology and Translational Medicine (L.R., E.L.),  Euclid French Clinical Research Infrastructure Network Clinical Trials Platform (L.R., E.L., C.R., G.C.), University of Bordeaux, VariableAd26 MVA   GroupPooled rVSV   GroupsrVSV   GrouprVSV Booster   GroupPlacebo   Group Response at 3 mo No. of participants 380   388 194 362 Factor increase   % of participants  (cumulative %)  8.0  96 (96)   77 (77) 96 (96) 1 (1) 4.0 7.9  2 (98)   13 (90) 3 (99) &lt;1 (1) 3.0 3.9  1 (99)   2 (92) 0 (99) 1 (2) 2.5 2.9  &lt;1 (99)   1 (93) 1 (99) 1 (2) 2.0 2.4  &lt;1 (99)   1 (94) 0 (99) 0 (2) 1.0 1.9  &lt;1 (99)   1 (96) 1 (100) 6 (8) Response at 12 mo No. of participants 381   385 189 364 Factor increase   % of participants  (cumulative %)  8.0  61 (61)   75 (75) 80 (80) 1 (1) 4.0 7.9  17 (78)   12 (87) 13 (93) 2 (4) 3.0 3.9  7 (85)   4 (91) 3 (95) 1 (4) 2.5 2.9  4 (89)   1 (92) 0 (95) 1 (5) 2.0 2.4  2 (91)   1 (93) 1 (96) 1 (6) 1.0 1.9  5 (96)   2 (95) 2 (97) 3 (9) *  Numbers of participants indicate participants who had a result at baseline and an antibody concentration of at least 200 EU per milliliter at  the specified time point. Data for the rVSV group and the rVSV booster group are pooled through day 28 because at that time point, par   ticipants in both groups had received one dose of the rVSV G ZEBOV GP vaccine. Cumulative percentages (i.e., the percentages of all the  participants with any factor increase  1.0) may not total as expected because of rounding.Table 4.  (Continued.) The New England Journal of Medicine  Downloaded from nejm.org at Karolinska Institutet University Library on October 21, 2023. For personal use only. No other uses without permission.   Copyright   2022 Massachusetts Medical Society. All rights reserved. n engl j med 387;26 nejm.org  december 29, 2022 2424Vaccines for Zaire Ebola Virus Disease INSERM, Institut Bergoni , Centre Hospitalier Universitaire de Bordeaux, Clinical Investigation Center Clinical Epidemiology 1401,  Bordeaux (L.R., E.L., C.R., G.C.), INSERM (E.D., R.V., H.E., A.D., A.W., Y.L., Y.Y.), ANRS Emerging Infectious Diseases (France Re - cherche Nord&amp;Sud Sida-HIV H patites) (E.D., A.D., Y.Y.), and Assistance Publique H pitaux de Paris, H pital Bichat Claude Bernard,  Service de Maladies Infectieuses et Tropicales (E.D., Y.Y.), Paris, and the Vaccine Research Institute, Universit  Paris-Est Cr teil, Henri  Mondor Hospital, Cr teil (A.W., Y.L.)   all in France; Centre National de Formation et de Recherche en Sant  Rurale de Maf rinyah,  Maferinyah, Guinea (A.H.B.); the Schools of Public Health (D.W., J.N.) and Statistics (B. Grund), University of Minnesota, Minneapolis;  the College of Medicine and Allied Health Sciences, University of Sierra Leone, Freetown (B.L., M.S., G.F.D.); University Clinical Re - search Center, University of Sciences, Techniques, and Technologies of Bamako (S.D.), and Centre pour le D veloppement des Vaccins,  Minist re de la Sant  (M.D.), Bamako, Mali; the Center for Vaccine Development and Global Health, University of Maryland, Baltimore  (S.S.), and the National Institute of Allergy and Infectious Diseases, Bethesda (J.P., B.D.-K., L.H., H.C.L.)   both in Maryland; D parte - ment de Sociologie, Facult  des Lettres et Sciences Humaines, Universit  Cheikh Anta Diop (S.F.), and the Alliance for International  Medical Action (N.P.M., A.M.C.)   both in Dakar, Senegal; London School of Hygiene and Tropical Medicine, London (S.L., D.W.-J.,  P.P., B. Greenwood); Janssen Vaccines and Prevention, Leiden, the Netherlands (C.M.); and Merck Sharp and Dohme, Kenilworth,  NJ (J.S.). References 1. Bartsch SM, Gorham K, Lee BY. The  cost of an Ebola case. Pathog Glob Health  2015; 109: 4-9. 2. Emanuel J, Marzi A, Feldmann H.  Filoviruses: ecology, molecular biology, and  evolution. Adv Virus Res 2018;  100: 189-221. 3. World Health Organization. Ebola:  N Zerekore, Guinea, February June 2021  (https://www  . who . int/  emergencies/    situations/   ebola - 2021 - nzerekore  - guinea). 4. World Health Organization. Ebola:   quateur, Democratic Republic of the  Congo, June November 2020 (https://www   . who . int/  emergencies/   situations/   ebola   - health  - update  -  -  - %C3%A9quateur  - province   - democratic -  republic -  of - the - congo   - 2020#:~:text=   On%2018%20November%   202020%2C%20the,Makanza%20Health%   20Zone%2C%20Equateur%20Province   ). 5. European Medicines Agency. First  vaccine to protect against Ebola. October  18, 2019 (https://www  . ema . europa .  eu/  en/   news/   first - vaccine -  protect  - against  - ebola). 6. Food and Drug Administration. First  FDA-approved vaccine for the prevention  of Ebola virus disease, marking a critical  milestone in public health preparedness  and response. December 19, 2019 (https:// www . fda . gov/  news - events/   press  - announcements/   first - fda - approved   - vaccine -  prevention  - ebola  - virus - disease   - marking -  critical  - milestone  - public -  health). 7. Merck. ERVEBO [Ebola Zaire vaccine  (rVSV G-ZEBOV-GP) live] awarded pre - qualification status by the World Health  Organization (WHO). November 13, 2019  (https://www  . merck  . com/  news/   ervebo   - ebola  - zaire -  vaccine -  rvsv%CE%B4g  - zebov   - gp - live - awarded  - prequalification  - status   - by - the - world  - health  - organization  - who/  ). 8. Henao-Restrepo AM, Camacho A,  Longini IM, et al. Efficacy and effective - ness of an rVSV-vectored vaccine in pre - venting Ebola virus disease: final results  from the Guinea ring vaccination, open- label, cluster-randomised trial (Ebola  a  Suffit!). Lancet 2017;  389: 505-18. 9. Kennedy SB, Bolay F, Kieh M, et al.  Phase 2 placebo-controlled trial of two  vaccines to prevent Ebola in Liberia.   N Engl J Med 2017;  377: 1438-47. 10. Gsell P-S, Camacho A, Kucharski AJ,  et al. Ring vaccination with rVSV-ZEBOV under expanded access in response to an  outbreak of Ebola virus disease in Guinea,  2016: an operational and vaccine safety re - port. Lancet Infect Dis 2017; 17: 1276-84. 11. Anywaine Z, Whitworth H, Kaleebu P,  et al. Safety and immunogenicity of a  2-dose heterologous vaccination regimen  with Ad26.ZEBOV and MVA-BN-Filo Ebola  vaccines: 12-month data from a phase 1  randomized clinical trial in Uganda and  Tanzania. J Infect Dis 2019;  220: 46-56. 12. Mutua G, Anzala O, Luhn K, et al.  Safety and immunogenicity of a 2-dose  heterologous vaccine regimen with Ad26. ZEBOV and MVA-BN-Filo Ebola vaccines:  12-month data from a phase 1 random - ized clinical trial in Nairobi, Kenya. J In - fect Dis 2019;  220: 57-67. 13. Afolabi MO, Ishola D, Manno D, et al.  Safety and immunogenicity of the two- dose heterologous Ad26.ZEBOV and MVA- BN-Filo Ebola vaccine regimen in children  in Sierra Leone: a randomised, double- blind, controlled trial. Lancet Infect Dis  2022; 22: 110-22. 14. Ishola D, Manno D, Afolabi MO, et al.  Safety and long-term immunogenicity of  the two-dose heterologous Ad26.ZEBOV  and MVA-BN-Filo Ebola vaccine regimen  in adults in Sierra Leone: a combined  open-label, non-randomised stage 1, and  a randomised, double-blind, controlled  stage 2 trial. Lancet Infect Dis 2022;  22: 97- 109. 15. Barry H, Mutua G, Kibuuka H, et al.  Safety and immunogenicity of 2-dose het - erologous Ad26.ZEBOV, MVA-BN-Filo Ebo - la vaccination in healthy and HIV-infected  adults: a randomised, placebo-controlled  phase II clinical trial in Africa. PLoS Med  2021; 18(10):  e1003813. 16. World Health Organization. Weekly  epidemiological record. Wkly Epidemiol  Rec 2021; 96:  197-216. 17. L vy Y, Lane C, Piot P, et al. Preven - tion of Ebola virus disease through vacci - nation: where we are in 2018. Lancet 2018;   392: 787-90. 18. Badio M, Lhomme E, Kieh M, et al.  Partnership for Research on Ebola VAC - cination (PREVAC): protocol of a random - ized, double-blind, placebo-controlled  phase 2 clinical trial evaluating three vac -cine strategies against Ebola in healthy  volunteers in four West African countries.  Trials 2021;  22: 86. 19. Grais RF, Kennedy SB, Mahon BE, et al.  Estimation of the correlates of protection  of the rVSV G-ZEBOV-GP Zaire ebolavi - rus vaccine: a post-hoc analysis of data  from phase 2/3 clinical trials. Lancet Mi - crobe 2021;  2(2): e70-e78. 20. Pollard AJ, Launay O, Lelievre J-D, et al.  Safety and immunogenicity of a two-dose  heterologous Ad26.ZEBOV and MVA-BN- Filo Ebola vaccine regimen in adults in Eu - rope (EBOVAC2): a randomised, observer- blind, participant-blind, placebo-controlled,  phase 2 trial. Lancet Infect Dis 2021;  21:  493-506. 21. Roozendaal R, Hendriks J, van Effel - terre T, et al. Nonhuman primate to hu - man immunobridging to infer the protec - tive effect of an Ebola virus vaccine  candidate. NPJ Vaccines 2020;  5: 112. 22. Heppner DG Jr, Kemp TL, Martin BK,  et al. Safety and immunogenicity of the  rVSV G-ZEBOV-GP Ebola virus vaccine  candidate in healthy adults: a phase 1b  randomised, multicentre, double-blind,  placebo-controlled, dose-response study.  Lancet Infect Dis 2017; 17: 854-66. 23. Reinhardt B, Jaspert R, Niedrig M,  Kostner C, L age-Stehr J. Development of  viremia and humoral and cellular param - eters of immune activation after vaccina - tion with yellow fever virus strain 17D:   a model of human flavivirus infection.   J Med Virol 1998;  56: 159-67. 24. Agnandji ST, et al. Safety and immuno - genicity of rVSV G-ZEBOV-GP Ebola vac - cine in adults and children in Lambar n ,  Gabon: A phase I randomised trial. PLoS  Med 2016;  14(10):  e1002402. 25. Yoshida K, Cologne JB, Cordova K, et al.  Aging-related changes in human T-cell  repertoire over 20 years delineated by deep  sequencing of peripheral T-cell receptors.  Exp Gerontol 2017;  96: 29-37. 26. Bache BE, Grobusch MP, Agnandji ST.  Safety, immunogenicity and risk-benefit  analysis of rVSV- G-ZEBOV-GP (V920)  Ebola vaccine in phase I-III clinical trials  across regions. Future Microbiol 2020;  15:  85-106. Copyright   2022 Massachusetts Medical Society. The New England Journal of Medicine  Downloaded from nejm.org at Karolinska Institutet University Library on October 21, 2023. For personal use only. No other uses without permission.   Copyright   2022 Massachusetts Medical Society. All rights reserved. </w:t>
            </w:r>
          </w:p>
        </w:tc>
      </w:tr>
      <w:tr>
        <w:tc>
          <w:tcPr>
            <w:tcW w:type="dxa" w:w="4320"/>
          </w:tcPr>
          <w:p>
            <w:r>
              <w:t>81</w:t>
            </w:r>
          </w:p>
        </w:tc>
        <w:tc>
          <w:tcPr>
            <w:tcW w:type="dxa" w:w="4320"/>
          </w:tcPr>
          <w:p>
            <w:r>
              <w:t>www.thelancet.com/lancetgh   Vol 10   December 2022  e1835 ArticlesLancet Glob Health 2022;  10: e1835 44 This online publication has  been corrected. The corrected version first appeared at thelancet.com/lancetgh on November 30, 2022  See Comment page e1703 *Members listed in the appendix Department of Pathology  and Molecular Medicine (Prof M Loeb MD, V Thanabalan BSc) and  Department of Health Research Methods, Evidence, and Impact (Prof M Loeb, Prof S I Bangdiwala PhD) and Department of Medicine (Prof S Yusuf FRSC DPhil), McMaster University, Hamilton, ON, Canada; All India Institute of Medical Sciences, Delhi, India (Prof A Roy MD); Population Health Research Institute, Hamilton, ON, Canada (H Dokainish MD, P Rao-Melacini MSc, A Grinvalds BSc, T McCready PhD,  Prof S I Bangdiwala, Prof S Yusuf); Department of Medicine, College of Medicine, University of the Philippines Manila, Manila, Philippines (Prof A Dans MD, Prof L M Palileo-Villanueva MD); Department of Medicine, Bayero University and Aminu Kano Teaching Hospital, Kano, Nigeria (Prof K Karaye MD); Department of Cardiovascular Medicine, Cardiovascular Institute and Fuwai Hospital, Chinese Academy of Medical Sciences and Peking Union Medical College, Beijing, China (Prof J Zhu MD, Y Liang MD);  Department of Physiological Sciences, School of Medicine, University of Zambia, Lusaka, Zambia (F Goma MD);  Department of Medicine, Faculty of Medicine, Eduardo Mondlane University, Maputo, Mozambique (A Damasceno MD); Influenza vaccine to reduce adverse vascular events in  patients with heart failure: a multinational randomised, double-blind, placebo-controlled trial  Mark Loeb, Ambuj Roy, Hisham Dokainish, Antonio Dans, Lia M Palileo-Villanueva, Kamilu Karaye, Jun Zhu, Yan Liang, Fastone Goma,  Albertino Damasceno, Khalid F Alhabib, Gerald Yonga, Charles Mondo, Wael Almahmeed, Arif Al Mulla, Vitheya Thanabalan, Purnima Rao-Melacini, Alex Grinvalds, Tara McCready, Shrikant I Bangdiwala, Salim Yusuf, for the Influenza Vaccine to Prevent Adverse Vascular Events investigators*  Summary Background Influenza increases the risk of cardiovascular events and deaths. We aimed to see whether influenza  vaccination reduces death and vascular events in patients with heart failure.  Methods We did a pragmatic, randomised, double-blind, placebo-controlled trial in 30 centres (mostly hospitals  affliated with universities or a research institute) in ten countries in Asia, the Middle East, and Africa (7 in India,  4 in Philippines, 4 in Nigeria, 6 in China, 1 in Zambia, 2 in Mozambique, 3 in Saudi Arabia, 1 in Kenya, 1 in Uganda,  and 1 in United Arab Emirates) . Participants (aged  18 years; 52 1% female; not disaggregated by race or ethnicity)  with heart failure (New York Heart Association  class II, III, or IV) were randomly assigned (1:1) by a centralised web- based system with block randomisation stratified by site, to receive 0 5 ml intramuscularly once a year for up to 3 years of either inactivated standard dose influenza vaccine or placebo (saline). We excluded people who had received influenza vaccine in 2 of the previous 3 years, and those likely to require valve repair or replacement. Those who administered assigned treatments were not masked and had no further role in the study. Investigators, study coordinators, outcome adjudicators, and participants were masked to group assignment. The first of two co-primary outcomes was a first-event composite for cardiovascular death, non-fatal myocardial infarction, and non-fatal stroke, and the second was a recurrent-events composite for cardiovascular death, non-fatal myocardial infarction, non-fatal stroke, and hospitalisation for heart failure. Outcomes were assessed every 6 months in the intention-to-treat population. Secondary outcomes were all-cause death, cardiovascular death, non-fatal myocardial  infarction, non-fatal stroke, all-cause hospitalisation, hospitalisation for heart failure, and pneumonia , both overall  and during periods of peak influenza exposure. This study is registered with ClinicalTrials.gov, NCT02762851.  Findings Between June 2, 2015, and Nov 21, 2021, we enrolled 5129 participants and randomly  assigned (1:1) 2560 (50  0%) to influenza vaccine and 2569 (50 0%) to placebo. The first co-primary outcome  occurred in 380 (14 8%) of 2560 participants in the vaccine group and 410 (16 0%) of 2569 participants in the  placebo group (hazard ratio [HR] 0 93 [95% CI 0 81 1 07]; p=0 30). The second co-primary outcome occurred in  754 (29 5%) of 2560 participants in the vaccine group and  819 (31 9%) of 2569 participants in the placebo group;  HR 0 92 [95% CI 0 84 1 02]; p=0 12). The secondary outcomes of all-cause hospitalisations (HR 0  84 [95% CI  0 74 0  97]; p=0  013) and pneumonia (HR 0  58 [0  42 0  80]; p=0  0006) were significantly reduced in the vaccine  group compared with in the placebo group but there was no significant difference between groups for all-cause death, cardiovascular death, non-fatal myocardial infarction, non-fatal stroke, and hospitalisation for heart failure.  In a prespecified analysis, in which events were limited to periods of peak influenza circulation, the first co-primary outcome, and the secondary outcomes of all-cause death, cardiovasular death, and pneumonia were significantly lower in the vaccinated group than in the placebo group, whereas the second co-primary outcome and the secondary outcomes of non-fatal myocardial infarction, non-fatal stroke, all-cause hospitalisation, and hospitalisation for  heart failure were not significantly lower.  Interpretation Although the prespecified co-primary outcomes during the entire period of observation were not  statistically significant, the reduction during the peak influenza circulating period suggests that there is likely to be  a clinical benefit of giving influenza vaccine, given the clear reduction in pneumonia, a moderate reduction in  hospitalisations, and a reduction in cardiovascular events and deaths during periods of peak circulation of influenza. Taken in conjunction with previous trials and the observational studies, the collective data suggest benefit.  Funding UK Joint Global Health Trials Scheme and Canadian Institutes for Health Research Foundation. Copyright   2022 The Author(s). Published by Elsevier Ltd. This is an Open Access article under the CC BY 4.0  license.Articlese1836  www.thelancet.com/lancetgh   Vol 10   December 2022Introduction  Heart failure poses a major global burden to health. It  has been estimated that the number of patients with heart failure has nearly doubled from 33 5 million in 1990 to 64 3 million in 2017 . 1 All-cause first-year rates  of death due to heart failure have been estimated to be 23 0 per 100 person-years. 2 Influenza infection has been associated with increased  risk of cardiovascular events and death.3 7 A lower rate of  cardiovascular events related to ischaemia has been reported for influenza vaccination in observational studies, 8 11 pooled data from randomised trials,12 and  a placebo-controlled trial.13 A systematic review14 that  pooled data from six cohort studies reported a 17% reduction in all-cause mortality with influenza vaccination in patients with heart failure. A randomised trial 15 of high-dose versus standard-dose inactivated  influenza vaccine, which included patients with ischaemic heart disease and heart failure, did not show a difference in cardiovascular outcomes during influenza seasons between the two study groups. Given the increasing burden of heart failure in  low-income and middle-income countries, 16 and that use  of routine influenza vaccination in them is extremely low, we did a randomised controlled trial in these locations. Methods  Study design and participants  This pragmatic, double-blind, placebo-controlled, ran - domised trial compared inactivated influenza vaccine versus placebo for the prevention of cardiovascular outcomes in patients with heart failure. The study was done at 30 sites (mostly hospitals affliated with universities or a research institute)  in ten countries in  Asia (China, India, and Philippines), the Middle East (Saudi Arabia and United Arab Emirates), and Africa (Kenya, Mozambique, Nigeria, Uganda, and Zambia) over three influenza seasons. 17 Most participants were  recruited either from heart failure clinics located within study institutions or through local investigators  databases of patients with heart failure. Patients aged 18 years or older with a clinical diagnosis  of heart failure and New York Heart Association  (NYHA)  functional classification of heart failure II, III, or IV were eligible. Exclusion criteria included a contraindication to influenza vaccine, receipt of influenza vaccine in two of the previous three years, and severe valvular disease if surgical or percutaneous valve repair or replacement was likely. Detailed eligibility criteria are summarised in the appendix (p 5). Ethics approval was obtained from the research ethics  boards of all participating centres before the start of the study. Although most sites obtained ethics approval individually, in Philippines and Mozambique, the national lead investigator obtained ethics approval on behalf of all sites within the country. Regulatory approvals were obtained according to the requirements of each country, in which the time for obtaining regulatory approvals ranged from 6 to 18 months. All participants provided written informed consent, which was obtained annually. The use of a placebo in this trial is in keeping with  WHO expert consultation on the use of placebos in Department of Cardiac  Sciences, King Fahad Cardiac  Center, College of Medicine,  King Saud University, Riyadh,  Saudi Arabia  (Prof K F Alhabib MD);  Department of Clinical  Medicine and Therapeutics,  University of Nairobi, Nairobi,  Kenya (Prof G Yonga MD);  Kirudda Hospital, Kampala,  Uganda (Prof C Mondo MD);  Department of Cardiovascular  Medicine, Heart and Vascular  Institute, Cleveland Clinic Abu  Dhabi, Abu Dhabi, United Arab  Emirates  (Prof W Almahmeed MD);  Division of Cardiology, Cardiac  Sciences Institute, Sheikh  Khalifa Medical City, Abu  Dhabi, United Arab Emirates  (A Al Mulla MD)  Correspondence to:  Prof Mark Loeb, Department of  Pathology and Molecular  Medicine and Department of  Health Research Methods,  Evidence, and Impact, McMaster  University, Hamilton,  ON L8S 4K1, Canada.  loebm@mcmaster.ca Research in context Evidence before this study We searched PubMed on March 3, 2022, for research articles published from database inception to March 4, 2022, with no language restrictions, using the search terms  influenza  AND  vaccine  AND  cardiac . We retrieved five randomised trials, none of which were limited to participants with heart failure. One trial of 5260 patients with a recent cardiac hospitalisation reported no significant difference in outcomes between high-dose and standard-dose influenza vaccine. A trial in 2571 participants with acute coronary disease reported that standard-dose influenza vaccine reduced cardiovascular events at 12 months compared with placebo. A trial of 439 participants with acute coronary syndrome reported that influenza vaccine reduced a composite cardiac outcome compared with no vaccine. A trial of 658 participants with stable coronary disease reported that influenza vaccine reduced a composite cardiac outcome compared with placebo. One trial in 301 participants with acute ischaemic heart disease reported a reduction in cardiovascular death in the vaccine group compared with the no treatment group.Added value of this studyTo our knowledge, this is the first placebo-controlled trial of influenza vaccine in patients with heart failure. Although the influenza vaccine did not significantly reduce the first or second primary composite outcome, the vaccine reduced all-cause hospitalisation by 16% and reduced community-acquired pneumonia by 42%. When, in a prespecified secondary analysis, we analysed events during peak circulation of influenza, the first primary outcome (a composite of first event for death, non-fatal myocardial infarction, or non-fatal stroke) was significantly reduced in participants randomly assigned to receive influenza vaccine. A similar pattern of fewer events was seen in peak periods of influenza circulation, and in seasons during which the strain in the vaccine was similar to the predominant circulating strain. Implications of all the available evidence Taken in conjunction with previous trials and previous observational studies, the collective data suggest benefit and the importance of vaccinating patients with heart failure against influenza.  See Online for appendixArticleswww.thelancet.com/lancetgh   Vol 10   December 2022  e1837vaccine trials,18 as the study was done at sites where  influenza vaccine was not provided to most patients and  barriers to access were unlikely to be overcome throughout the duration of the trial. Use of an active comparator such as a high-dose vaccine was not possible because the vaccine was not licenced at low-income and middle-income trial sites. In doing this placebo-controlled trial, we excluded individuals who had previously had an influenza vaccination in two of the three previous seasons, and we allowed participants to receive influenza vaccine outside of the trial if their physicians considered it necessary. The study was done in a population with a high cardiovascular burden and was therefore of high potential public health value and responsive to local health needs. 18 This study began as a  pilot study on June 2, 2015 (NCT01945268) and then continued as a full trial on May 5, 2016. This study is registered with ClinicalTrials.gov, NCT02762851 and is  closed to new participants. Randomisation and masking  Participants were randomly assigned (1:1) to inactivated influenza vaccine or placebo, by use of a list generated before the start of the study by a centralised web-based system with block randomisation stratified by site.  Investigators, study coordinators, outcome adjudicators,  and participants were masked to group assignment. Study drugs were administered by vaccine administrators who were aware of group assignments but had no other role in the trial. If a participant was assigned to placebo, the vaccine administrator would prepare a saline syringe in a separate room from the participant to avoid unmasking them (once filled, influenza vaccine and placebo syringes were indistinguishable). The vaccine or placebo syringe was administered in a separate room from where the assignment of the study intervention occurred, to maintain masking of the participants and study team. Procedures  Participants received a 0 5 ml dose of inactivated influenza vaccine recommended for the influenza season or placebo (saline) once a year intramuscularly for up to three consecutive influenza seasons. We used a trivalent influenza vaccine formulation, unless a quadrivalent one was available and licensed in that study country. The  study protocol was amended in February, 2019, to allow for quadrivalent vaccine if it became licensed in a study country. The trivalent vaccine contained 15  g  of haemagglutinin per 0 5 ml dose for each of the two influenza type A subtypes (H1N1 and H3N2) and for one of the two influenza type B lineages (Yamagata and Victoria), or both type B lineages  for the quadrivalent  vaccine, for the southern or northern hemispheres, as recommended by WHO (appendix p 6). The co-primary outcomes were assessed at study  centres by trial staff by direct communication with the participant (or next of kin), by either a clinic visit or a telephone call plus review of medical records. Outcomes were assessed every 6 months. The shipping of the study vaccine or placebo to study sites was coordinated with the manufacturer of the vaccine. In China and India, the study vaccine was sent from the vaccine manufacturing plant within that country, whereas for all other counties, the study vaccine was sent from Canada following receipt from the manufacturer in France. The vaccine came in prefilled syringes and was kept in a dark container at 2 8 C. Upon vaccine receipt, study sites downloaded temperature data from the temperature monitoring device and completed an acknowledgment document to confirm that the vaccine had been received in the proper condition. Any temperature deviation was reported immediately to the manufacturer, which would determine whether the vaccine was viable and if it was not, a second shipment was sent to the site using backup doses stored in Canada. Influenza vaccines were stored in certified  pharma  ceutical refrigerators with a backup source of  power, and temperatures were monitored every 24 h, with records forwarded to the coordinating centre weekly. All   (n=5129) Influenza vaccine (n=2560)Placebo  (n=2569) Mean age, years 57 2 (15 3) 57 4 (15 1) 57 0 (15 6) Mean heart rate, beats per min 80 3 (15 0) 80 3 (15 1) 80 3 (14 9) Mean systolic blood pressure, mm Hg 125 7 (23 7) 125 8 (23 3) 125 6 (24 1) Sex Female 2638 (51 4%) 1333 (52 1%) 1305 (50 8%) Male 2491 (48 6%) 1227 (47 9%) 1264 (49 2%)  Region  China 694 (13 5%) 348 (13 6%) 346 (13 5%) India 1171 (22 8%) 583 (22 8%) 588 (22 9%) Africa 2051 (40 0%) 1023 (39 9%) 1028 (40 0%) Philippines 718 (14 0%) 359 (14 0%) 359 (14 0%) Middle East 495 (9 7%) 247 (9 6%) 248 (9 7%) NYHA class of heart failure Class II 3563 (69 5%) 1773 (69 3%) 1790 (69 7%) Class III 1340 (26 1%) 683 (26 7%) 657 (25 6%) Class IV 226 (4 4%) 104 (4 1%) 122 (4 7%) Left ventricular function*  Preserved (&gt;50%) 1157 (22 6%) 560 (21  9%) 597 (23 2%) Mild (LVEF 40 49%) 863 (16 8%) 441 (17 2%) 422 (16 4%) Moderate (LVEF 31 39%) 1250 (24 4%) 621 (24 3%) 629 (24 5%) Severe (LVEF  30%) 1621 (31 6%) 821 (32 1%) 800 (31 1%) Unknown or missing 238 (4 6%) 117 (4 6%) 121 (4 7%) Heart failure first diagnosis Study enrolment 296 (5 8%) 143 (5 6%) 153 (6 0%) &lt;1 year ago 1447 (28 2%) 692 (27 0%) 755 (29 4%) 1 5 years ago 2210 (43 1%) 1139 (44 5%) 1071 (41 7%) &gt;5 years ago 1149 (22 4%) 574 (22 4%) 575 (22 4%) Unknown or missing 27 (0 5%) 12 (0 5%) 15 (0 6%) (Table 1 continues on next page)Articlese1838  www.thelancet.com/lancetgh   Vol 10   December 2022We used data from WHO,19 and public health reports or  published studies from each study country,  to determine  the optimal timing for influenza vaccination  (ie, November December vs April May). In Kenya, Mozambique, Nigeria, and Zambia, influenza circulates throughout the year, although peak periods of circulation still occur. In these countries, participants were enrolled in either October November (autumn cohort) or April May (spring cohort), which was an amendment to our original protocol to allow us to increase enrolment. 17  After randomisation, participants were contacted at 6-month intervals. All study sites used an electronic data capture system. We assessed participants for any severe immediate  reactions (eg, severe hypersensitivity reactions) and adverse events by having the vaccination nurse monitor participants after the injection. In keeping with WHO guidance on the clinical evaluation of vaccines, details of serious adverse events were collected from all randomly assigned participants throughout the trial. 20 Unsolicited  adverse events and serious adverse events were recorded at follow-up visits. Outcomes  Our original protocol specified a single primary composite outcome (cardiovascular death, non-fatal myocardial infarction, non-fatal stroke, and hospitalisations for heart failure, each defined using standard criteria; appendix pp 2 3). Before trial completion, on Oct 19, 2021, we changed this outcome to two co-primary outcomes, given uncertainty in cohort studies 14 about the  effectiveness of influenza vaccination. We excluded hospitalisations from the first co-primary outcome and added recurrent events and hospitalisation in the second co-primary outcome. The first co-primary outcome was time to first-event composite of cardiovascular death, non-fatal myocardial infarction, and non-fatal stroke. The second co-primary outcome was a recurrent-events composite of cardiovascular death, non-fatal myocardial infarction, non-fatal stroke, or hospitalisation for heart failure. Deaths from unknown causes were categorised as  cardiovascular deaths. 20 We included non-fatal myocardial  infarction and non-fatal stroke as part of the primary outcome on the basis of observational studies of influenza-related risk, 21 with the potential causal  mechanism being the occurrence of plaque rupture or endothelial-cell dysfunction in heart failure patients. 22 A  prespecified subanalysis examined events that occurred during peak periods of influenza circulation, as identified via WHO Global Influenza Surveillance and Response  System data and WHO Global Influenza Programme Influenza Surveillance Reports (appendix p 8). If WHO  data for a country were not available, we used regional reports if available, or data from a geographically contiguous country.  Secondary outcomes were deaths, hospitalisations, and  pneumonia, both overall and during periods of peak influenza circulation. Statistical analysis We estimated that 5000 participants would be needed to be followed up for 3 years for the study to have more than 80% power to detect a reduction in events in the primary composite outcome from 17% in the control group to 14% in the vaccine group. 17 We changed the  sample size by a protocol amendment. We assumed that 250 events per group, or 10% of adverse vascular events, would be independent of influenza.  This would leave 2250 events in each group. A 25% attack rate of influenza in the control group equated to 562 cases, and a similarly defined 15% attack rate in the vaccine group (assuming an influenza risk reduction of 40% with the vaccine) equated to 338 influenza cases in vaccine group. We then assumed that 30% of these influenza infections would result in adverse vascular events in 168 patients in the vaccine group, and 101 patients in the All   (n=5129) Influenza vaccine (n=2560)Placebo  (n=2569) (Continued from previous page) Previous stroke 409 (8 0%) 202 (7 9%) 207 (8 1%) Previous myocardial infarction 1060 (20 7%) 546 (21 3%) 514 (20 0%) Chronic obstructive pulmonary disease 257 (5 0%) 136 (5 3%) 121 (4 7%) Hypertension 3329 (64 9%) 1661 (64 9%) 1668 (64 9%) Chronic kidney disease 343 (6 7%) 176 (6 9%) 167 (6 5%) Hospitalisation for heart failure in the  previous year1553 (30 3%) 773 (30 2%) 760 (29 6%) Type 2 diabetes 1160 (22 6%) 570 (22 3%) 590 (23 0%) Hyperlipidaemia 846 (16 5%) 419 (16 4%) 427 (16 6%) Heart rhythm Sinus 4509 (87 9%) 2268 (88 6%) 2241 (87 2%) Atrial fibrillation 530 (10 3%) 248 (9 7%) 282 (11 0%)  Cause of heart failure Ischaemic 1528 (29 8%) 773 (30 2%) 755 (29 4%) Hypertensive 1968 (38 4%) 983 (38 4%) 985 (38 3%) Idiopathic 752 (14 7%) 379 (14 8%) 373 (14 5%) Valvular 283 (5 5%) 130 (5 1%) 153 (6 0%) Other 598 (11 7%) 295 (11 5%) 303 (11 8%) Medications   blocker 3095 (60 3%) 1545 (60 4%) 1550 (60 3%) ACE inhibitor or angiotensin receptor blocker3688 (71 9%) 1853 (72 4%) 1835 (71 4%) Aldosterone inhibitor 2439 (47 6%) 1232 (48 1%) 1207 (47 0%) Other diuretics 3383 (66 0%) 1702 (66 5%) 1681 (65 4%) Long-acting nitrate 758 (14 8%) 370 (14 5%) 388 (15 1%) Digoxin 1185 (23 1%) 597 (23 3%) 588 (22 9%) Aspirin or thienopyridines 3077 (60 0%) 1543 (60 3%) 1534 (59 7%) Vitamin K antagonists 505 (9 8%) 263 (10 3%) 242 (9 4%) Direct oral anticoagulants 73 (1 4%) 35 (1 4%) 38 (1 5%) Data are mean (SD) or n/N (%). ACE=angiotensin-converting enzyme. LVEF=left ventricular ejection fraction.  NYHA=New York Heart Association functional classification. *Determined by the study site.  Table 1: Baseline characteristics  For more on the WHO Global  Influenza Surveillance and  Response System see https:// www.who.int/initiatives/global- influenza-surveillance-and- response-system For the WHO Global Influenza  Programme influenza  surveillance outputs see https:// www.who.int/teams/global- influenza-programme/ surveillance-and-monitoring/ influenza-surveillance-outputsArticleswww.thelancet.com/lancetgh   Vol 10   December 2022  e1839placebo group. Adding back in the 250 adverse vascular  events that were independent of influenza vaccination to each group led to 418 (17% of 2500 participants) adverse vascular events in the control group and 351 (14% of 2500 participants) adverse vascular events in the vaccine group, for 83% power to detect this difference between groups.  For the primary analysis, events during and outside of  peak influenza circulation periods were analysed together for the first and second co-primary composite outcomes. Analysis was by intention to treat (ie, by the group to which participants were assigned), with the follow-up period calculated as the time from randomisation to the last reported contact time. Events during the first 2 weeks after assigned treatment were excluded from the analysis. Only investigator-observed values were used in the analysis. If an event date was not known, we used the middle date of the period (eg, week) in which the event was known to have occurred. We used a step-down fallback approach to test for the first primary composite outcome with a two-sided   of  0 04. 23 If the first co-primary composite outcome, a time  to first event analysis using the standard log-rank test, was not significant with an    of 0 04, then we would test  the second primary composite, which was for recurrent events, using the Andersen-Gill model 24 and a two-sided    of 0 01. All tests of significance were two-sided. Hazard ratios (HRs) and corresponding two-sided 95% CIs were estimated using the Cox proportional hazards model, with no covariates other than study vaccine were included in the model. Kaplan Meier estimates of cumulative risk and cumulative hazard functions were constructed. We did prespecified secondary analyses of events occurring within and outside of peak influenza circulation periods, for time to first event, both for the first and second co-primary outcomes. We also did  analyses of re  current hospitalisations for heart failure  and all-cause hospitalisations. Since secondary outcome   analyses are considered exploratory,  no adjustment was  made for the multiple comparisons.  The plausibility of  the proportional hazards assumption was assessed by visually examining both the plot of the log of the negative log of Kaplan Meier estimates of the survival function versus the log of time for evidence of non-parallelism and by testing the significance of a time treatment interaction term in the Cox model (time log transformed). As part of the prespecified secondary analysis, we  derived estimates of peak periods of influenza circulation and did analysis of events that occurred during these periods (appendix pp 8 11). 25 We also did similar analyses  of events that occurred outside of peak periods of influenza circulation. We used available data to help determine the  predominant influenza strain that was circulating, and whether this strain was similar to that in the vaccine strain (appendix pp 8 11). As specified in our protocol, we assessed the effects of the vaccine in such seasons and in seasons in which the strains did not appear to be similar. A prespecified subgroup analysis compared the effect  of influenza vaccination on outcomes among participants with severe heart failure (NYHA class III IV) and in those with less severe heart failure (NYHA class I II). Although an analysis by subtype of heart failure was not planned, we did a post-hoc subgroup analysis by cause of ischaemic heart failure. All statistical analyses for the trial were done by use of  SAS software (version 9.4). The study began as a pilot study on June 2, 2015 (NCT01945268) and continued as a full trial on May 5, 2016 (NCT02762851)  and is closed to  new participants. Role of the funding source  The funders of the study had no role in study design, data collection, data analysis, data interpretation, or writing of the report.Figure: Trial profile *Details were reported in study logs that are no longer accessible to the authors.  All participants who received the assigned treatment at 12 months, 24 months, or 36 months received it at baseline.  30 (2  5%) of 1190 participants  in the vaccine  group and 30 (2 5%) of 1190 participants in the placebo group received assigned treatment at 24 months but not at 12 months.   One (8 3%) of 12 participants who received placebo at 36 months did not  receive it at 12 months. All other participants had received the assigned treatment the previous year. 5868 participants assessed for eligibility  2560 assigned to in uenza vaccine  2555 received at least one dose of  in uenza vaccine  2555 at baseline  1710 at 12 months 1190 at 24 months  12 at 36 months  2560 included in the intention to  treat analysis5129 enrolled and randomly assigned739 excluded 406 not eligible 192 declined to participate 141 other reasons* 5 withdrew from study 19 follow up data could  not be obtained 53 participants  discontinued treatment 34 received open-label  in uenza vaccine outside of trial 2569 assigned to placebo 2563 received at least one dose of  placebo 2563 at baseline1704 at 12 months1159 at 24 months   7 at 36 months  2569 included in the intention to  treat analysis6 withdrew from study 24 follow up data could  not be obtained  61 participants  discontinued treatment 23 received open-label  in uenza vaccine outside of trialArticlese1840  www.thelancet.com/lancetgh   Vol 10   December 2022Results  Between June 2, 2015, and Nov 21, 2021, 5129 participants  (mean age 57 2 [SD 15 3] years; 51 4% female; data not disaggregated by race or ethnicity) were enrolled and randomly assigned to influenza vaccine (n=2560) or placebo (n=2569; table 1, figure). The mean duration of follow-up was 2 3 (SD 0 9) years. 4903 (95 6%) of 5129 participants had NYHA class II or III heart failure. The most common causes of heart failure were ischaemia (1528  [29 8%]) and hypertension  (1968 [38 4%]). 3916 (76 4%) of 5129 participants were enrolled at sites in India, Africa , and China.  1060 (20 7%) of 5129 partic  ipants had previously  had an myocardial infarction and 1160 (22 6%) had type 2 diabetes. Participant characteristics were similar between the two groups (table 1). None of the participants received the influenza vaccine in the year before enrolling in the trial.  Follow-up ended early in seven (70%) of the ten countries.  Owing to COVID-19 restrictions, follow-up ended early in Philippines, Nigeria, Mozambique, and Saudi Arabia. Before the pandemic, follow-up ended early in China (on April 20, 2019 because vaccine could not be obtained locally), Kenya (on Dec 20, 2018 because regulatory approval for new vaccine shipments could not be obtained), and Uganda (on Jan 21, 2019 because the site investigator relocated). 5118 (99 8%) of 5129 participants received at least one dose of study vaccine or placebo. 11 participants withdrew after randomisation but before receiving the study vaccine (figure). All participants who received the assigned treatment at 12 months, 24 months, or 36 months received the initial assigned treatment at baseline. 60 participants (30 in each group) received the assigned treatment at 24 months but not at 12 months. One participant received placebo at 36 months but not at 12 months. All other participants had received the assigned treatment the previous year. No follow-up data could be obtained for 19 participants in the influenza vaccine group and 24 participants in the placebo group. Over the course of the trial, 114 participants discontinued treatment (53 in the influenza vaccine group and 61 in the placebo group). 57 participants received open-label influenza vaccine outside of the trial (34 [1 3%] in the influenza group and 23 [0 9%] in the placebo group). The only participants to receive the quadrivalent vaccine were those enrolled in India, and only during  the 2019 northern hemisphere and 2020 southern hemis - phere influenza seasons. These recipients represented a small proportion of participants (122 [10  8%] of all  vaccines given at that timepoint, or 2 3% of all vaccines given during the entire study). There was no significant difference between the  influenza vaccine and placebo groups in the first co-primary outcome (380 [14 8%] participants vs  410 [16 0%] participants; HR 0 93 [95% CI 0 81 1 07]; p=0 30) or the second co-primary outcome (754 [29 5%] recurrent events vs 819 [31 9%] recurrent events; HR 0 92 [0 84 1 02]; p=0 12; table 2, appendix p 14). 427 (16 7%)  participants died in the vaccine group versus 473 (18 4%) participants in the placebo group (HR 0 90 [95% CI 0 79  1 03]; p=0 13). Fewer individuals had all-cause hospitalisation in the  vaccine group than in the placebo group (388 participants [15 2%] vs 455 participants [17 7%]; HR 0 84 [95% CI  0 74 0 97]; p=0 013) and there were fewer recurrent all-cause hospitalisations in the vaccine group than in the placebo group (557 participants [21 8%] vs 671 participants  [26 1 %]; HR 0 84 [95% CI 0 75 0 94]; p=0 0022). There were fewer participants with pneumonia in the vaccine group than in the placebo group (61 [2 4%] participants vs 104 [4 0 %] participants; HR 0 58 [95% CI 0 42 0 80]; p=0 0006). These differences were observed over the  entire period of observation. None of the other secondary outcomes were significantly reduced in the vaccine group compared with the placebo group. In the prespecified analyses, which was restricted to  events during peak circulating influenza periods, there were lower rates of the first co-primary outcome in the Number of events Hazard ratio  (95% CI)p value Influenza vaccine group (n=2560) Placebo group (n=2569)  First events First co-primary outcome of cardiovascular  death, non-fatal myocardial infarction, or non-fatal stroke380 (14 8%) 410 (16 0%) 0 93 (0 81 1 07) 0 30 Second co-primary outcome of cardiovascular death, non-fatal myocardial infarction, or non-fatal stroke, hospitalisation for heart failure524 (20 5%) 570 (22 2%) 0 92 (0 81 1 03) 0 15 Secondary outcomes Death all cause 427 (16 7%) 473 (18 4%) 0 90 (0 79 1 03) 0 13 Death cardiovascular 334 (13 0%) 374 (14 6%) 0 89 (0 77 1 04) 0 13 Death non-cardiovascular 93 (3 6%) 99 (3 9%) 0 94 (0 71 1 25) 0 68 Non-fatal myocardial infarction 21 (0 8%) 23 (0 9%) 0 91 (0 50 1 65) 0 76 Non-fatal stroke 47 (1 8%) 43 (1 7%) 1 10 (0 73 1 66) 0 66 Hospitalisation all causes 388 (15 2%) 455 (17 7%) 0 84 (0 74 0 97) 0 013 Hospitalisation for heart failure  245 (9 6%) 277 (10 8%) 0 88 (0 74 1 05) 0 15 Pneumonia 61 (2 4%) 104 (4 0%) 0 58 (0 42 0 80) 0 0006 Recurrent events Second co-primary outcome of cardiovascular  death, non-fatal myocardial infarction, non-fatal stroke, or hospitalisation for heart failure754 (29 5%) 819 (31 9%) 0 92 (0 84 1 02) 0 12 Secondary outcomes Hospitalisation all causes 557 (21 8%) 671 (26 1%) 0 84 (0 75 0 94) 0 0022 Hospitalisation for heart failure 346 (13 5%) 377 (14 7%) 0 92 (0 80 1 07) 0 28 Data are n (%) or hazard ratio (95% CI). Excludes events during the 2-week period following vaccination and events  occurring after administrative censoring; for the first co-primary outcomes, 20 events in the influenza group and 10 in the placebo group were excluded; for recurrent events, 82 events in the influenza group and 79 in the placebo group were excluded. Three events occurred after administrative censoring: one death in the influenza group, one death in the placebo group, and one case of pneumonia in the placebo group.   Table 2: Events by treatment groupArticleswww.thelancet.com/lancetgh   Vol 10   December 2022  e1841vaccine group than in the placebo group (193 [7 5%]  participants in vaccine group vs  237 [9 3%] partici - pants in the placebo group; HR 0 82 [95% CI 0 68 0 99]; p=0 038). There was no significant difference between the two groups for the second co-primary outcome (270 [10 5%] vs 307 [12 0%]; 0 88  [0 74 1 03]; p=0 11; table 3; appendix p 15). In the vaccine group compared with the placebo group, there were fewer all-cause deaths (212 [8 3%] participants in the vaccine group vs 269 [10 5%] participants in the placebo group; HR 0 79 [95% CI 0 66 0 95]; p=0 0099), cardiovascular deaths (170 [6 6%] vs 221 [8 6%]; HR 0 77 [0 63 0 94]; p=0 0099), and episodes of pneumonia (28 [1 1%] vs 54 [2 1%]; HR 0 51 [0 32 0 81]; p=0 0034).  When events outside of peak influenza season were  analysed, there was no difference between the influenza vaccine and placebo groups for the first or second primary outcomes, all cause death, or cardiovascular death or for all-cause hospitalisation and pneumonia (table 3). There were fewer participants with pneumonia in the influenza vaccine group than in the placebo group (33 [1 3%] participants vs 50 [2 0%] participants; HR 0 65 [95% CI 0 42 1 01]; p=0 054 ; table 3). It should  be noted that differences between groups in the peak influenza period were larger than the differences in the non-peak period, but given that the patients at risk were the same individuals, no formal statistical tests of interaction were done. Unexpectedly, hospitalisation for heart failure was  lower in the influenza vaccine group  outside of peak influenza season (117 [4 6%] participants vs 153 [6 0%] participants; HR 0 76 [95% CI 0 60 0 97]; p=0 027), but not during the peak season (table 3).  For peak influenza circulation periods for seasons in  which the predominant circulating influenza strain appeared to be similar to that in the influenza vaccine, there were fewer all-cause deaths (145 [5 9%] vs 186 [7 5%]; HR 0 78 [95% CI 0 63 0 97]), fewer cardiovascular deaths (118 [4 8%] vs 153 [6 2%]; 0 77  [0 61 0 98]), and fewer participants with pneumonia (16 [0 7%] vs 29 [1 2%]; 0 55 [0 30 1 01]) in the influenza vaccine group than in the placebo group. When the predominant circulating influenza strain was not similar to the strain in the influenza vaccine, all-cause death (67 [5 2%] vs 83 [6 4%]; HR 0 81 [95% CI  0 59 1 12]) and cardiovascular death (52 [4 0%) vs  68 [5 3%]; 0 77 [0 53 1 10]) were not significantly reduced in the influenza vaccine group compared with the placebo group. However, fewer participants had pneumonia in the influenza vaccine group than in the placebo group (12 [0 9%] vs 25 [2 0%]; HR 0 47 [95% CI  0 24 0 94]).  Although event rates differed by influenza season as  shown in the appendix (p 12), event rates did not appear to be correlated with strain virulence, as determined by comparing placebo group event rates during seasons in which H3N2 (considered to be a more virulent strain more virulent than other influenza strains) was prevalent versus seasons when H3N2 was not prevalent. That is, pooled event rates for the placebo group were 4 6% for the primary outcome, 5 7% for all-cause death, and 5 1% for all-cause hospitalisation. By contrast, for non-H3 strains in the placebo group, the event rate was 7 9% for the primary outcome, 8 7% for all-cause death, and 7 6% for all-cause hospitalisation. Event rates by country are shown in the appendix (p 12); the number in each cell was small,    and the study was not powered to formerly assess differences by region. We found similar effects in participants who had  NYHA class II versus class III IV, and by ischaemic versus non-ischaemic causes (appendix p 13). Number of events during peak influenza circulation period (%) Number of events outside of peak influenza circulation period (%) Influenza vaccine  (n=2560)Placebo (n=2569) Hazard ratio (95% CI)p value Influenza vaccine (n=2560)Placebo (n=2569) Hazard ratio p value Primary outcomes First co-primary outcome: cardiovascular death,  non-fatal myocardial infarction, or non-fatal stroke193 (7 5%) 237 (9 3%) 0 82 (0 68 0 99) 0 038 187 (7 3%) 173 (6 8%) 1 08 (0 88 1 33) 0 45 Second co-primary outcome: cardiovascular death, non-fatal myocardial infarction, non-fatal stroke, or hospitalisation for heart failure270 (10 5%) 307 (12 0%) 0 88 (0 74 1 03) 0 11 254 (9 9%) 263 (10 3%) 0 96 (0 81 1 14) 0 66 Secondary outcomes Death all causes 212 (8 3%) 269 (10 5%) 0 79 (0 66 0 95) 0 0099 215 (8 4%) 204 (8 0%) 1 05 (0 87 1 28) 0.59 Death cardiovascular 170 (6 6%) 221 (8 6%) 0 77 (0 63 0 94) 0 0099 164 (6 4%) 153 (6 0%) 1 07 (0 86 1 34) 0.54 Non-fatal myocardial infarction 9 (0 4%) 13 (0 5%) 0 69 (0 29 1 61) 0 39 12 (0 5%) 10 (0 4%) 1 20 (0 52 2 77) 0 67 Non-fatal stroke 23 (0 9%) 24 (0 9%) 0 98 (0 55 1 74) 0 95 24 (1 0%) 19 (0 8%) 1 26 (0 69 2 31) 0 44 Hospitalisation all causes 195 (7 6%) 230 (9 0%) 0 84 (0 69 1 01) 0 067 193 (7 5%) 225 (8 8%) 0 85 (0 70 1 03) 0 091 Hospitalisation for heart failure 128 (5 0%) 124 (4 8%) 1 03 (0 80 1 31) 0 84 117 (4 6%) 153 (6 0%) 0 76 (0 60 0 97) 0 027 Pneumonia 28 (1 1%) 54 (2 1%) 0 51 (0 32 0 81) 0 0034 33 (1 3%) 50 (2 0%) 0 65 (0 42 1 01) 0 054 Data are n (%) or hazard ratio (95% CI). Data exclude events during 2-week period following vaccination and events occurring after administrative censoring.  Table 3: Events by treatment group during and outside of peak influenza circulation periods Articlese1842  www.thelancet.com/lancetgh   Vol 10   December 2022No anaphylaxis or other serious adverse events were  reported in the immediate post-vaccination period, and  adverse events were similar between study groups during this period. No serious adverse events related to study vaccine, and no vaccine-related adverse reactions leading to participant discontinuation of the trial, were reported (table 4). Discussion  The influenza vaccine did not significantly reduce the first co-primary composite outcome (ie, cardiovascular death, non-fatal myocardial infarction, or non-fatal stroke) or the second co-primary composite outcome (ie, recurrent event analysis of cardiovascular death, non-fatal myocardial infarction, non-fatal stroke, or hospitalisation for heart failure) during the entire period of the trial. The vaccine reduced all-cause hospitalisation by 16% and community-acquired pneumonia by 42%. The reduction in all-cause hospitalisation was largely due to the effect of the vaccine reducing heart failure hospitalisations and pneumonia. When events during peak influenza circulation periods were analysed, as prespecified, the first co-primary composite outcome was reduced in participants assigned to influenza vaccine.  During the peak influenza circulation period,  secondary outcomes of all-cause death and cardiovascular death were also significantly reduced in the vaccine group compared with the placebo group, as was pneumonia. A similar pattern of fewer events was seen in the seasons when the strain in the vaccine was similar to that of the predominant circulating strain. This generally consistent pattern of lower rates of death and cardiovascular events in the vaccine group than in the placebo group, especially during the peak influenza circulation periods (and even more so in seasons when there was a match between the circulating strain and the vaccine), suggests an important benefit from the use of the influenza vaccine in heart failure patients.  We believe that the co-primary outcomes were not  significantly reduced in the vaccine group compared Influenza vaccine   (n=2560)Placebo  (n=2569) Serious adverse events Accidents and injuries Trauma 11 (0 4%) 11 (0 4%) Bone fracture 4 (0 2%) 1 (&lt;0 1%) Falls 0 0 Anaemia 1 (&lt;0 1%) 3 (0 1%) Arthritis 0 1 (&lt;0 1%) Cardiac disorders Heart transplantation 1 (&lt;0 1%) 0 Cardiac arrest 17 (0 7%) 18 (0 7%) Unstable angina 0 0 Dementia 0 0 Venous thromboembolism,  pulmonary embolus, or peripheral embolism45 (1 8%) 53 (2 1%) Endocrine disorders 6 (0 2%) 1 (&lt;0 1%) Gastrointestinal disorders 4 (0 2%) 5 (0 2%) Haemorrhage 7 (0 3%) 14 (0 5%) Hepatic disorders 1 (&lt;0 1%) 3 (0 1%) Infections and infestations 129 (5 0%) 154 (6 0%) Laboratory-confirmed COVID-19 infection requiring hospitalisation2 (&lt;0 1%) 1 (&lt;0 1%) Neoplasia 13 (0 5%) 12 (0 5%) Nervous system disorders 0 0 Psychiatric disorders 0 1 (&lt;0 1%) Renal and urinary disorders Renal failure 48 (1 9%) 55 (2 1%) Other 0 0 Respiratory disorders Lung disease (including COPD, asthma)4 (0 2%) 4 (0 2%) Respiratory failure (excluding pneumonia)43 (1 7%) 57 (2 2%) Surgical and medical procedures 0 1 (&lt;0 1%) Vascular disorders 0 0 Other 14 (0 5%) 25 (1 0%) Other adverse events  Felt sick after receiving study  vaccination16 (0 6%) 12 (0 5%) Had pain, redness, or swelling in the arm at injection site 21 (0 8%) 12 (0 5%) Pain 19 (0 7%) 11 (0 4%) Redness 0 1 (&lt;0 1%) Swelling 2 (&lt;0 1%) 0 Limitation of movement 1 (&lt;0 1%) 0 Had other symptoms (cough) 2 (&lt;0 1%) 3 (0 1%) Headache 0 2 (&lt;0 1%) Loss of appetite 0 0 Muscle aches 0 0 Chills 0 0 Nausea 0 0 Vomiting 0 0 Diarrhoea 0 0 (Table 4 continues in next column)Influenza vaccine   (n=2560)Placebo (n=2569) (Continued from previous column) Rash 0 0 Fever 0 0 Eye redness 0 0 Other 1 (&lt;0 1%) 1 (&lt;0 1%) Antibiotic prescription for  respiratory illness excluding pneumonia193 (7 5%) 242 (9 4%) Laboratory-confirmed COVID-19 infection not requiring hospitalisation2 (&lt;0 1%) 1 (&lt;0 1%) Data are n (%).  Table 4: Adverse events Articleswww.thelancet.com/lancetgh   Vol 10   December 2022  e1843with in the placebo group because the outcomes included  events that were measured during non-peak periods of influenza. That is, vaccination against influenza had only a small effect during periods of low circulation of influenza. The non-fatal myocardial infarction event rates were very low, and so a small  effect would not have  made a difference to the overall composite outcome. Our findings of reduced all-cause and cardiovascular  deaths in the influenza vaccine group during peak periods of influenza circulation are in keeping with a systematic review and meta-analysis of observational studies of influenza vaccine in patients with heart failure. 26 The review included two studies from Spain  and one from the USA, which reported reductions in mortality of between 26% and 41% in vaccinated patients compared with the control groups. 26 Influenza  vaccination was associated with a reduction in cardiovascular hospitalisation but not in all-cause hospitalisation. 26 Death rates in our study were higher  during periods of peak influenza circulation compared with non-peak periods.  The reduction in pneumonia  during both peak and non-peak periods of influenza circulation suggested that the benefit might persist beyond the peak circulation period. This ongoing reduction might be related to a lag effect caused by the delay of a bacterial super-infection after influenza infection, although we cannot exclude the possibility that this difference might have arisen by chance. A lag effect might also explain the effect on heart failure hospitalisation during non-peak influenza periods. The marked differences in pneumonia in the overall study, observed during both the peak and off-peak seasons but greater during peak periods, suggest clinically important benefits from influenza vaccination in patients with heart failure.  Although observational studies 27,28 have reported  lowered rates of pneumonia associated with the use of the influenza vaccine, randomised controlled trials 29 of  influenza vaccine versus controls have been inconclusive because they recorded too few events.  To our knowledge,  the current study is the largest randomised trial of influenza vaccine versus control (placebo or no vaccine) to assess the effect on pneumonia. The effects in our trial were highly significant clinically or statistically  and  ranged from a 40% risk reduction in the intention-to- treat analysis to a 50% risk reduction when events during peak influenza circulation were considered. This finding is important, both clinically and in terms of public health. Our co-primary outcomes differ from those of the  Influenza Vaccine After Myocardial Trial (IAMI) study in patients who had previous myocardial infarction, in which participants randomly assigned influenza vaccine had a significantly reduced incidence of all-cause death,  myocardial infarction, or stent thrombosis at 12 months compared with those assigned to placebo, during peak seasons. 13 However, when we considered only events  during peak influenza circulation periods, our findings were similar to those of the IAMI trial, in that both all-cause and cardiovascular deaths were reduced in the influenza vaccine group. The strengths of our trial include the inclusion of a  large number of individuals at high risk of the outcomes who were followed up over three seasons, high rates of adherence to the protocol, and high rates of follow-up. Study limitations include a reduced duration of intervention and follow-up (a median 2 4 years instead of the planned 3 years) owing to the COVID-19 pandemic and inadequate availability of the vaccine for some countries, with premature termination of their participation in the study. However, our enrolment extended beyond our sample size of 5000. Another limitation is that no adjustments were made for multiple testing of the secondary outcomes, as such adjustments were not prespecified in our analysis plan. Although peak periods of influenza circulation were not always clearly defined in the countries in which this trial took place, we used multiple external sources to estimate these periods. Although our trial was stratified by study site, we acknowledge that without further adjustment for centre, the standard error might have been overly conservative. Of note, this study was done in regions (including  India and China, the two largest countries in the world) in which the use of influenza vaccination is low and there are no reports of benefit. In addition, our results are consistent with results of observational studies. Although this trial was not done in high-income countries, our findings might be generalisable to patients with heart failure, if events occurring during active influenza circulation periods are considered. Although the prespecified primary outcomes during  the entire period of observation were not statistically significant, the reduction during the peak influenza circulating period suggests that there is likely to be a clinical benefit, given the clear reduction in pneumonia, a moderate reduction in hospitalisations, and a reduction in cardiovascular events and deaths during periods of peak circulation of influenza. Taken in conjunction with previous trials and the observational studies, the collective data suggest benefit.  Contributors ML, HD, AnD and SY conceived the study. PR-M and SIB curated the data and SIB analysed the data. ML, HD, AnD, LMP-V, and SY were responsible for funding acquisition. All authors did the study investigation. ML, HD, PR-M, SIB, and SY were responsible for the methods. ML, VT, AG, TM, and SY did the project administration and supervision. ML wrote the original draft and all authors wrote, reviewed, and edited the manuscript. PR-M and SIB accessed and verified the data. Declaration of interests ML reports grants from the Joint Global Health Trials Scheme of the  UK Dept for International Development, UK Medical Research Council (MRC), UK National Institute for Health Research, and the Wellcome Trust) and the Canadian Institutes of Health Research (CIHR); in-kind support from Sanofi Pasteur during the conduct of the study; paid participation on advisory boards for Sanofi Pasteur, Medicago, Articlese1844  www.thelancet.com/lancetgh   Vol 10   December 2022GlaxoSmithKline, Pfizer, Merck, and Seqirus and on the data safety  monitoring board for CanSino Biologics. LMP-V reports grant support from the Wellcome Trust. JZ and YL report grant payments from the Population Health Research Institute to their institution, payment from Bayer, Boehringer Ingelheim, and Novartis for presentations, and travel support from Bayer to attend the European Society of Cardiology 2019 Congress. TM reports grants from CIHR and the Joint Global Health Scheme paid to McMaster University and Hamilton Health Sciences for the conduct of the study. AR, HD, AnD, KK, FG, AlD, KFA, GY, CM, WA, AAM, VT, PR-M, AG, SIB, and SY declare no competing interests.  Data sharing We will comply with the principles of the MRC policy on data sharing of intervention studies. Controlled access to data will be given to other research groups provided that there is evidence of ethics approval to  support the request for access and that the process will be collaborative with the the principal and other investigators. Such requests will be reviewed internally. Data-sharing agreements will include the criteria identified in the MRC Policy and Guidance on Sharing Research Data from Population and Patient Studies. Individual de-identified participant data (including data dictionaries) will be shared; no other related documents (eg, study protocol, statistical analysis plan, etc) will be available. The data will become available in July 2023, for 6 months.Requests by other research groups for access to data for meta-analysis can be made by contacting the correspondence author.  Acknowledgments We thank Olga Shestakovska for assistance with the data analysis. The trial was funded by the Joint Global Health Trials Scheme (which is funded by the UK Department for International Development, the MRC, the UK National Institute for Health Research, and the Wellcome Trust), and by a Canadian Institutes for Health Research Foundation grant. Sanofi Pasteur provided standard dose influenza vaccine for the trial. References 1 Bragazzi NL, Zhong W, Shu J, et al. B urden of heart failure and  underlying causes in 195 countries and territories from 1990 to 2017 .  Eur J Prev Cardiol 2021; 28: 1682 90. 2 Lawson CA, Zaccardi F, Squire I, et al. 20-year trends in cause- specific heart failure outcomes by sex, socioeconomic status, and place of diagnosis: a population-based study. Lancet Public Health 2019; 4: e406 20. 3 Kwong JC, Schwartz KL, Campitelli MA, et al. Acute myocardial  infarction after laboratory-confirmed influenza infection. N Engl J Med 2018; 378: 2540 41. 4 Chow EJ, Rolfes MA, O H alloran A, et al. Acute cardiovascular  events associated with influenza in hospitalized adults: a cross-sectional study. Ann Intern Med 2020; 173: 605 13. 5 Panhwar MS, Kalra A, Gupta T, et al. Effect of influenza on  outcomes in patients with heart failure. JACC Heart Fail 2019; 7: 112 17. 6 Tripathi B, Kumar V, Kalra A, et al. Influence of influenza infection  on in-hospital acute myocardial infarction outcomes. Am J Cardiol 2020; 130: 7 14. 7 Warren-Gash C, Blackburn R, Whitaker H, McMenamin J,   Hayward AC. Laboratory-confirmed respiratory infections as triggers for acute myocardial infarction and stroke: a self-controlled case series analysis of national linked datasets from Scotland. Eur Respir J 2018; 51: 1701794. 8 Johnstone J, Loeb M, Teo KK, et al. Influenza vaccination and major  adverse vascular events in high-risk patients. Circulation 2012; 126: 278 86. 9 Gwini SM, Coupland CA, Siriwardena AN. The effect of influenza  vaccination on risk of acute myocardial infarction: self-controlled case-series study. Vaccine 2011; 29: 1145 49. 10 Naghavi M, Barlas Z, Siadaty S, Naguib S, Madjid M, Casscells W.  Association of influenza vaccination and reduced risk of recurrent myocardial infarction. Circulation 2000; 102: 3039 45.11 Siriwardena AN, Gwini SM, Coupland CA. Influenza vaccination,  pneumococcal vaccination and risk of acute myocardial infarction: matched case-control study. CMAJ 2010; 182: 1617 23. 12 Clar C, Oseni Z, Flowers N, K eshtkar-Jahromi M, Rees K.  Influenza vaccines for preventing cardiovascular disease. Cochrane Database Syst Rev 2015; 5: CD005050. 13 Fr bert O, G tberg M, Erlinge D, et al. Influenza vaccination after  myocardial infarction: a randomized, double-blind, placebo-controlled, multicenter trial. Circulation 2021; 144: 1476 84. 14 Rodrigues BS, David C, Costa J, Ferreira JJ, Pinto FJ, Caldeira D.  Influenza vaccination in patients with heart failure: a systematic review and meta-analysis of observational studies. Heart 2020; 106: 350 57. 15 Vardeny O, Kim K, Udell JA, et al. Effect of high-dose trivalent vs  standard-dose quadrivalent influenza vaccine on mortality or cardiopulmonary hospitalization in patients with high-risk cardiovascular disease: a randomized clinical trial. JAMA 2021; 325: 39 49. 16 Dokainish H, Teo K, Zhu J, et al. Global mortality variations in  patients with heart failure: results from the International Congestive Heart Failure (INTER-CHF) prospective cohort study. Lancet Glob Health 2017; 5: e665 72. 17 Loeb M, Dokainish H, Dans A, et al. Randomized controlled trial of  influenza vaccine in patients with heart failure to reduce adverse vascular events (IVVE): rationale and design. Am Heart J 2019; 212: 36 44. 18 WHO. Expert consultation on the use of placebos in vaccine trials.  2013. https://apps.who.int/iris/bitstream/ handle/10665/94056/ 9789241506250_eng.pdf;jsessionid= BAAA1EFF358B476661E6A4C778E4A570? sequence=1 (accessed Jan 29, 2022). 19 WHO. Global Influenza Programme. FluN et country and date  data. https://www.who.int/tools/flunet ( accessed Jan 29, 2022). 20 WHO. Annex 9. Guidelines on clinical evaluation of vaccines:  regulatory expectations. Replacement of Annex 1 of WHO Technical Report Series, number 924. Oct 21, 2020. https://www.who.int/publications/m/item/WHO-TRS-1004-web-annex-9 (accessed Feb 2, 2022). 21 Barnes M, Heywood AE, M ahimbo A, Rahman B, Newall AT,  Macintyre CR. Acute myocardial infarction and influenza: a meta-analysis of case-control studies. Heart 2015; 101: 1738 47. 22 Corrales-Medina VF, Madjid M, Musher DM. Role of acute  infection in triggering acute coronary syndromes. Lancet Infect Dis 2010; 10: 83 92. 23 Wiens BL, Dmitrienko A. The fallback procedure for evaluating a  single family of hypotheses. J Biopharm Stat 2005; 15: 929 42. 24 Andersen PK, Gill RD. C ox s regression model for counting  processes: a large sample study. Ann Stat 1982; 10: 1100 20. 25 Dbaibo G, Amanullah A, Claeys C, et al. Quadrivalent  influenza vaccine prevents illness and reduces healthcare utilization across diverse geographic regions during five influenza seasons: a randomized clinical trial. Pediatr Infect Dis J 2020; 39: e1 10. 26 Fukuta H, Goto T, Wakami K, Kamiya T, Ohte N. The effect of  influenza vaccination on mortality and hospitalization in patients with heart failure: a systematic review and meta-analysis. Heart Fail Rev 2019; 24: 109 14. 27 Chow EJ, Rolfes MA, C arrico RL, et al. Vaccine effectiveness against  influenza-associated lower respiratory tract infections in hospitalized adults, Louisville, Kentucky, 2010 2013. Open Forum Infect Dis 2020; 7: ofaa262. 28 Suzuki M, Katsurada N, Le MN, et al. Effectiveness of inactivated  influenza vaccine against laboratory-confirmed influenza pneumonia among adults aged  65 years in Japan. Vaccine 2018; 36: 2960 67. 29 Demicheli V, J efferson T, Di Pietrantonj C, et al. Vaccines for  preventing influenza in the elderly. Cochrane Database Syst Rev 2018; 2: CD004876.</w:t>
            </w:r>
          </w:p>
        </w:tc>
      </w:tr>
      <w:tr>
        <w:tc>
          <w:tcPr>
            <w:tcW w:type="dxa" w:w="4320"/>
          </w:tcPr>
          <w:p>
            <w:r>
              <w:t>812</w:t>
            </w:r>
          </w:p>
        </w:tc>
        <w:tc>
          <w:tcPr>
            <w:tcW w:type="dxa" w:w="4320"/>
          </w:tcPr>
          <w:p>
            <w:r>
              <w:t xml:space="preserve">The new england journal of medicinen engl j med 381;25 nejm.org December 19, 2019 2429The authors  full names, academic de - grees, and affiliations are listed in the  Appendix. Address reprint requests to Dr. Van Der Meeren at GlaxoSmithKline, 20 Fleming Ave., 1300 Wavre, Belgium, or at  olivier  . x . van-der-meeren@   gsk . com. Drs. Tait and Hatherill and Drs. Wilkinson and Roman contributed equally to this article. This article was published on October 29,  2019, at NEJM.org. N Engl J Med 2019;381:2429-39. DOI: 10.1056/NEJMoa1909953 Copyright   2019 Massachusetts Medical Society.BACKGROUND Results of an earlier analysis of a trial of the M72/AS01E candidate vaccine against Myco - bacterium tuberculosis  showed that in infected adults, the vaccine provided 54.0% protection  against active pulmonary tuberculosis disease, without evident safety concerns. We now  report the results of the 3-year final analysis of efficacy, safety, and immunogenicity. METHODS From August 2014 through November 2015, we enrolled adults 18 to 50 years of age with M. tuberculosis infection (defined by positive results on interferon-  release assay)  without evidence of active tuberculosis disease at centers in Kenya, South Africa, and Zambia. Participants were randomly assigned in a 1:1 ratio to receive two doses of either M72/AS01 E or placebo, administered 1 month apart. The primary objective was to  evaluate the efficacy of M72/AS01E to prevent active pulmonary tuberculosis disease  according to the first case definition (bacteriologically confirmed pulmonary tubercu - losis not associated with human immunodeficiency virus infection). Participants were followed for 3 years after the second dose. Participants with clinical suspicion of tuber - culosis provided sputum samples for polymerase-chain-reaction assay, mycobacterial culture, or both. Humoral and cell-mediated immune responses were evaluated until month 36 in a subgroup of 300 participants. Safety was assessed in all participants who received at least one dose of M72/AS01 E or placebo. RESULTS A total of 3575 participants underwent randomization, of whom 3573 received at least one dose of M72/AS01 E or placebo, and 3330 received both planned doses. Among the  3289 participants in the according-to-protocol efficacy cohort, 13 of the 1626 partici - pants in the M72/AS01E group, as compared with 26 of the 1663 participants in the  placebo group, had cases of tuberculosis that met the first case definition (incidence, 0.3 vs. 0.6 cases per 100 person-years). The vaccine efficacy at month 36 was 49.7% (90% confidence interval [CI], 12.1 to 71.2; 95% CI, 2.1 to 74.2). Among participants in the M72/AS01 E group, the concentrations of M72-specific antibodies and the frequen - cies of M72-specific CD4+ T cells increased after the first dose and were sustained throughout the follow-up period. Serious adverse events, potential immune-mediated diseases, and deaths occurred with similar frequencies in the two groups. CONCLUSIONS Among adults infected with M. tuberculosis, vaccination with M72/AS01E elicited an im - mune response and provided protection against progression to pulmonary tuberculosis disease for at least 3 years. (Funded by GlaxoSmithKline Biologicals and Aeras; Clinical - Trials.gov number, NCT01755598.)ABSTRACTFinal Analysis of a Trial of M72/AS01E  Vaccine to Prevent Tuberculosis D.R. Tait, M. Hatherill, O. Van Der Meeren, A.M. Ginsberg, E. Van Brakel,  B. Salaun, T.J. Scriba, E.J. Akite, H.M. Ayles, A. Bollaerts, M.-A. Demoiti ,  A. Diacon, T.G. Evans, P. Gillard, E. Hellstr m, J.C. Innes, M. Lempicki,  M. Malahleha, N. Martinson, D. Mesia Vela, M. Muyoyeta, V. Nduba,   T.G. Pascal, M. Tameris, F. Thienemann, R.J. Wilkinson, and F. Roman  Original Article The New England Journal of Medicine  Downloaded from nejm.org at Karolinska Institutet University Library on October 21, 2023. For personal use only. No other uses without permission.   Copyright   2019 Massachusetts Medical Society. All rights reserved. n engl j med 381;25 nejm.org December 19, 2019 2430The new england journal of medicine According to the World Health Or - ganization (WHO), tuberculosis remains  the leading cause of death from a single  pathogen globally, and safe, effective tuberculo - sis vaccines will be key in ending the epidemic.1,2  According to the Preferred Product Characteris - tics published by the WHO, new tuberculosis vac - cines for adolescents and adults with or without Mycobacterium tuberculosis  infection should have at  least 50% efficacy against bacteriologically con - firmed tuberculosis, and this efficacy should be sustained for at least 2 (and ideally 10) years. 3,4 The M72/AS01E candidate vaccine (GlaxoSmith - Kline) contains a recombinant fusion protein de - rived from two M. tuberculosis antigens (Mtb32A and Mtb39A), combined with the AS01 E adjuvant  system. A previously reported proof-of-concept, placebo-controlled, phase 2b trial showed effi - cacy of two doses of M72/AS01 E in preventing  bacteriologically confirmed pulmonary tubercu - losis in human immunodeficiency virus (HIV) negative adults with latent M. tuberculosis infec - tion (defined by a positive result on interferon-  release assay) who had no evidence of active tu - berculosis disease. 5 The analysis of the primary  trial objective was performed when all partici - pants had completed at least 2 years of follow-up. The vaccine efficacy against bacteriologically confirmed active pulmonary tuberculosis (con - firmed with the use of sputum specimens ob - tained before the commencement of treatment for tuberculosis) was significant (vaccine effica - cy, 54.0%; 90% confidence interval [CI], 13.9 to 75.4; 95% CI, 2.9 to 78.2; P = 0.04). Injection-site  reactions and influenza-like symptoms occurred more frequently in the M72/AS01 E group than in  the placebo group, but serious adverse events, potential immune-mediated diseases, and deaths occurred with similar frequencies in the two groups. None of the deaths were considered by the investigators to be related to the trial regi - men. We now present the final results of the efficacy and safety analyses after 3 years of fol - low-up and the results regarding M72-specific humoral and cell-mediated immunogenicity. Methods Trial Design, Oversight, and Population The trial methods have been described in detail previously. 5 Information regarding the composi - tion of the vaccine and the placebo is provided in the Supplementary Appendix and the protocol (both available with the full text of this article at NEJM.org). In brief, this double-blind, random - ized, placebo-controlled trial was conducted in three African countries in which tuberculosis is endemic (Kenya, South Africa, and Zambia). The trial was conducted in accordance with the In - ternational Conference on Harmonisation Good Clinical Practice guidelines and the principles of the Declaration of Helsinki. The protocol was approved by the ethics committees and regula - tory authorities in each participating country. The trial was funded by GlaxoSmithKline Bio - logicals and Aeras. Authors who are employees of GlaxoSmithKline and Aeras were involved in the conception and design of the trial and the collection, analysis, and interpretation of data, and some of them were part of the core writing team (see the Supplementary Appendix for a list of authors  contributions). All the participants pro - vided written or witnessed oral informed consent. The trial population consisted of HIV-negative  adults 18 to 50 years of age with M. tuberculosis in - fection, as determined by a positive result on interferon-  release assay (QuantiFERON-TB Gold In-Tube assay [QFT, Qiagen]), who had no signs or symptoms of tuberculosis disease and who had a sputum specimen that was negative for M. tubercu - losis on a polymerase-chain-reaction (PCR) assay (GeneXpert MTB/RIF, Cepheid) at baseline. Objectives and Follow-up The primary objective was to evaluate the effi - cacy of M72/AS01E to prevent active pulmonary  tuberculosis disease according to the first case definition (bacteriologically confirmed pulmo - nary tuberculosis not associated with HIV infec - tion and diagnosed with sputum obtained before initiation of treatment for tuberculosis). Cases that occurred from day 30 after the second dose of M72/AS01 E or placebo until month 36 were in - cluded in the analyses. A secondary trial objective was to evaluate vaccine efficacy with respect to other case definitions: definite PCR-positive pul-monary tuberculosis disease not associated with HIV infection, diagnosed with sputum obtained before initiation of tuberculosis treatment (second case definition); definite pulmonary tuberculosis disease not associated with HIV infection, diag - nosed with sputum obtained up to 4 weeks after initiation of tuberculosis treatment (third case definition); microbiologically confirmed pulmo - nary tuberculosis disease, diagnosed with sputum obtained up to 4 weeks after initiation of tuber - The New England Journal of Medicine  Downloaded from nejm.org at Karolinska Institutet University Library on October 21, 2023. For personal use only. No other uses without permission.   Copyright   2019 Massachusetts Medical Society. All rights reserved. n engl j med 381;25 nejm.org December 19, 2019 2431Trial of M72/AS01E Vaccine to Prevent Tuberculosis culosis treatment (fourth case definition); clinical  tuberculosis (fifth case definition); and clinical tuberculosis not associated with HIV infection (modified fifth case definition) (Table S1 in the Supplementary Appendix). An additional trial ob - jective was to assess immunogenicity. Data regard - ing secondary reactogenicity and safety objectives (including potential immune-mediated diseases and serious adverse events) recorded up to month 6 after the second dose were reported previously 5;  data recorded up to month 36 are reported here. Serious adverse events that were considered by the site investigators to be related to the trial regimen and deaths from any cause were recorded until the end of the follow-up period. Participants were followed for incident tubercu - losis by means of visits, telephone calls, text mes - sages, and participant reports for 3 years after the second dose of M72/AS01 E or placebo. In some  cases, when participants could not be contacted despite several attempts, the site staff also con - tacted close family members or friends to obtain new contact details and mitigate the risk of miss - ing important safety information. Participants with clinical suspicion of pulmonary tuberculosis were asked to provide three sputum specimens, which were collected over a period of 1 week, for PCR assay and liquid culture by Mycobacterial Growth Indicator Tube. Specimens obtained before initiation of tuberculosis treatment were acceptable for assessment of the first and second case defini - tions, and specimens obtained up to 4 weeks after initiation of treatment could be considered for the third and fourth case definitions. Treatment decisions were made by physicians who were not otherwise involved in the trial. Participants with confirmed tuberculosis underwent retesting for HIV, and their glycated hemoglobin levels were measured to screen for diabetes. All participants were retested for HIV at the final trial visit. Evaluation of Immunogenicity The immunogenicity cohort included the first 150 participants enrolled at the Kenya Medical Research Institute and the first 150 enrolled in the South African Tuberculosis Vaccine Initiative. Blood samples were obtained before administra - tion of the first dose of M72/AS01 E or placebo, at  1 month after the second dose, and annually until year 3. The total IgG antibodies against the M72 fusion protein were measured with the use of an enzyme-linked immunosorbent assay (ELISA), as described previously 6; seropositivity was defined as a geometric mean concentration of anti-M72 IgG antibodies of 2.8 or more ELISA units per milliliter. Cell-mediated immunity was assessed on the basis of M72-specific T-cell responses, which were evaluated with the use of a whole-blood intracellular cytokine staining assay, as described previously. 7 In brief, whole-blood spec - imens were incubated for 2 hours at 37 C with a pool of overlapping peptides covering the M72 protein sequence or with stimulation controls, in the presence of anti-CD28 and anti-CD49d anti - bodies. A cytokine secretion inhibitor (brefeldin A) was added for an additional 18 hours. After red-cell lysis and cell fixation, an intracellular cyto - kine staining assay was used to determine CD4+ and CD8+ T-cell expression of CD40L, interleu - kin-2, tumor necrosis factor   (TNF- ), and interferon- . Results are reported as the fre - quency of CD4+ or CD8+ T cells expressing at least two immune markers (defined as polyposi - tive T cells) or expressing any combination of markers per million CD4+ or CD8+ T cells. A response to the vaccine was defined as a poly - positive T-cell frequency that was higher than the 95th percentile of the frequencies in all par - ticipants before administration of the first dose. Statistical Analysis When the previously reported primary analysis was performed, the members of the trial team were unaware of the trial-group assignments. In contrast, this analysis was performed in a fully unblinded manner. The primary analysis of vac - cine efficacy was performed in the according-to-protocol efficacy cohort with the use of Cox proportional-hazards regression models (vaccine efficacy = 1   hazard ratio), with 90% confidence intervals and P values for Wald tests. Descriptive post hoc 95% confidence intervals are also re - ported. We used a Cox model with time-depen - dent covariates (piecewise Cox model) to assess vaccine efficacy according to year of follow-up. Efficacy was also assessed in the total effi - cacy cohort, which consisted of all participants who received at least one dose of M72/AS01 E or  placebo with the exception of seven participants who were found to have had active tuberculosis disease at baseline or a medical history of active tuberculosis. Immunogenicity was assessed in the according-to-protocol immunogenicity cohort. Statistical analyses were performed with SAS software, version 9.2 or higher, on the SAS Drug Development system. The New England Journal of Medicine  Downloaded from nejm.org at Karolinska Institutet University Library on October 21, 2023. For personal use only. No other uses without permission.   Copyright   2019 Massachusetts Medical Society. All rights reserved. n engl j med 381;25 nejm.org December 19, 2019 2432The new england journal of medicineTable 1. Vaccine Efficacy of M72/AS01 E as Compared with Placebo against Pulmonary Tuberculosis in Adults with Evidence of Tuberculosis Infection.* Cohort and Case Definition M72/AS01 E Placebo Vaccine Efficacy No. of  Participants Person-yr of  Follow-upRate per 100   Person-yr (90% CI)No. of  Participants Person-yr of  Follow-upRate per 100   Person-yr (90% CI) % (90% CI) % (95% CI) According-to-protocol efficacy  cohort First definition 13 4427.62 0.3 (0.2 to 0.5) 26 4463.06 0.6 (0.4 to 0.8) 49.7 (12.1 to 71.2) 49.7 (2.1 to 74.2) First definition: sensitivity  analysis  7 4429.29 0.2 (0.1 to 0.3) 22 4467.51 0.5 (0.3 to 0.7) 68.0 (34.7 to 84.3) 68.0 (25.1 to 86.3) Second definition  8 4429.69 0.2 (0.1 to 0.3) 21 4467.51 0.5 (0.3 to 0.7) 61.7 (24.1 to 80.6) 61.7 (13.5 to 83.0) Third definition 19 4427.62 0.4 (0.3 to 0.6) 30 4463.06 0.7 (0.5 to 1.0) 36.3 ( 3.2 to 60.7) 36.3 ( 13.2 to 64.1) Fourth definition  19 4427.62 0.4 (0.3 to 0.6) 32 4463.06 0.7 (0.5 to 1.0) 40.3 (3.8 to 62.9) 40.3 ( 5.4 to 66.1) Fifth definition  26 4434.21 0.6 (0.4 to 0.8) 38 4472.91 0.9 (0.7 to 1.1) 30.5 ( 5.6 to 54.3) 30.5 ( 14.4 to 57.8) Modified fifth definition 25 4434.21 0.6 (0.4 to 0.8) 36 4471.56 0.8 (0.6 to 1.1) 29.5 ( 8.2 to 54.1) 29.5 ( 17.4 to 57.7) Total efficacy cohort First definition 13 5055.30 0.3 (0.2 to 0.4) 28 5005.18 0.6 (0.4 to 0.8) 54.1 (20.3 to 73.6) 54.1 (11.5 to 76.2) Second definition  8 5057.38 0.2 (0.1 to 0.3) 22 5011.28 0.4 (0.3 to 0.6) 64.1 (29.1 to 81.8) 64.1 (19.3 to 84.0) Third definition 20 5055.30 0.4 (0.3 to 0.6) 32 5005.18 0.6 (0.5 to 0.9) 38.2 (1.3 to 61.4) 38.2 ( 8.0 to 64.7) Fourth definition 20 5055.30 0.4 (0.3 to 0.6) 34 5005.18 0.7 (0.5 to 0.9) 41.9 (7.6 to 63.4) 41.9 ( 1.0 to 66.5) Fifth definition 28 5061.90 0.6 (0.4 to 0.8) 38 5016.93 0.8 (0.6 to 1.0) 26.5 ( 10.8 to 51.2) 26.5 ( 19.8 to 54.9) Modified fifth definition 27 5061.90 0.5 (0.4 to 0.7) 36 5015.58 0.7 (0.5 to 0.9) 25.2 ( 13.8 to 50.8) 25.2 ( 23.3 to 54.6) *  The analyses were performed with an unadjusted Cox regression model. The according-to-protocol efficacy cohort included 1626 participants in the M72/AS01 E group and 1663 in the  placebo group. The total efficacy cohort included 1783 participants in the M72/AS01 E group and 1783 in the placebo group. Follow-up in the according-to-protocol efficacy cohort start- ed 30 days after the second dose of M72/AS01 E or placebo; in the total efficacy cohort, follow-up began on the day of the first dose. Follow-up in both cohorts ended at the time of the  first occurrence of pulmonary tuberculosis that met a case definition. If criteria for a case definition were not met, follow-up ended either at month 36 or at the last contact date or the  date of a positive laboratory result for tuberculosis, whichever occurred first. Descriptions of the case definitions are provided in Table S1.    Shown is the number of participants who met the criteria for the case definition.    The prespecified sensitivity analysis was restricted to participants who met the criteria for the first case definition and presented with tuberculosis that was confirmed by at least two bacteriologic tests.    One participant in the M72/AS01 E group who met the criteria for the fifth case definition was positive for the human immunodeficiency virus (HIV), and 2 participants in the placebo  group who met the criteria for both the fourth and fifth case definitions were positive for HIV. The New England Journal of Medicine  Downloaded from nejm.org at Karolinska Institutet University Library on October 21, 2023. For personal use only. No other uses without permission.   Copyright   2019 Massachusetts Medical Society. All rights reserved. n engl j med 381;25 nejm.org December 19, 2019 2433Trial of M72/AS01E Vaccine to Prevent Tuberculosis Results Trial Population A total of 3575 participants underwent random - ization; 3573 participants received at least one  dose of M72/AS01E or placebo and were included  in the total vaccinated cohort, and 3330 of these participants received both planned doses. Demo - graphic characteristics were balanced between the groups (Table S2). The distribution of par - ticipants in the cohorts and the reasons for withdrawal from the trial are described in Figure S1. HIV seroconversion occurred in 113 partici - pants during the trial: in 61 of 1462 participants (4.2%; 95% CI, 3.2 to 5.3) in the M72/AS01 E  group and in 52 of 1456 participants (3.6%; 95% CI, 2.7 to 4.7) in the placebo group. Vaccine Efficacy The according-to-protocol efficacy cohort includ - ed 3289 participants (1626 in the M72/AS01E  group and 1663 in the placebo group). After a mean ( SD) follow-up of 2.7 0.4 years in the M72/AS01 E group and 2.7 0.5 years in the placebo  group (median, 2.8 years), 13 cases of active pulmonary tuberculosis in the M72/AS01 E group  and 26 cases in the placebo group met the first case definition (Table 1). The incidence of cases of pulmonary tuberculosis that met the first case definition was unchanged from the previous analysis (0.3 cases per 100 person-years in the M72/AS01 E group and 0.6 cases per 100 person- years in the placebo group). The overall vaccine efficacy at month 36 (analyzed with the use of an unadjusted Cox regression model) was 49.7% (90% CI, 12.1 to 71.2; 95% CI, 2.1 to 74.2). Kaplan Meier curves for the first case definition are shown in Figure 1. The vaccine efficacy esti - mates according to year were 27.4% for year 1 (90% CI,  90.2 to 72.3; 95% CI,  128.8 to 77.0), 55.2% for year 2 (90% CI,  20.2 to 83.3; 95% CI,  45.3 to 86.2), and 60.2% for year 3 (90% CI,  5.4 to 84.9; 95% CI,  27.0 to 87.5). An analysis of vaccine efficacy at month 36  that used a Cox regression model with adjustment for country (Kenya, South Africa, or Zambia), Figure 1. Kaplan Meier Estimate of Definite Pulmonary Tuberculosis According to the First Case Definition. Shown is the Kaplan Meier estimate of the probability of freedom from tuberculosis disease according to the first  case definition (bacteriologically confirmed pulmonary tuberculosis not associated with HIV infection, diagnosed before the initiation of treatment for tuberculosis). The analysis was conducted in the according-to-protocol efficacy cohort (3289 participants   1626 in the M72/AS01 E group and 1663 in the placebo group). The time shown is the  time from the beginning of follow-up (i.e., 30 days after dose 2). The inset shows the same data on an enlarged y axis. Probability/uni0020of/uni0020Freedom/uni0020from/uni0020Tuberculosis/uni0020Disease1.00 0.800.90 0.70 0.60 0.40 0.30 0.100.50 0.20 0.00 0 18 21 24 27 30 39 MonthsHazard ratio by Cox regression model, 0.50 (90% CI, 0.29 0.88; 95% CI, 0.26 0.98) P=0.04 by log-rank test No./uni0020at/uni0020Risk M72/AS01E Placebo1626 16631573157615 1580158612 1592 16109 160916326 1614 16423 1621 16501566 15711561 1564155715531542153933 14681460361.000 0.9980.999 0.997 0.996 0.994 0.993 0.991 0.9900.995 0.992 0.9880.989 0.987 0.986 0.984 0.983 0.981 0.9800.985 0.982 0.000 0 18 21 24 27 30 39 15 12 9 6 3 33 36 1219M72/AS01 E Placebo The New England Journal of Medicine  Downloaded from nejm.org at Karolinska Institutet University Library on October 21, 2023. For personal use only. No other uses without permission.   Copyright   2019 Massachusetts Medical Society. All rights reserved. n engl j med 381;25 nejm.org December 19, 2019 2434The new england journal of medicine Covariate and GroupNo. of Participants/  Total No. Person-yr   of Follow-upRate per 100   Person-yr (90% CI) Vaccine Efficacy % (90% CI) % (95% CI) Overall M72/AS01 E 13/1626 4427.62 0.3 (0.2 to 0.5) 49.7 (12.1 to 71.2) 49.7 (2.1 to 74.2) Placebo 26/1663 4463.06 0.6 (0.4 to 0.8) DiabetesNo M72/AS01 E 13/1618 4407.23 0.3 (0.2 to 0.5) 49.6 (12.0 to 71.2) 49.6 (2.0 to 74.1) Placebo 26/1658 4449.07 0.6 (0.4 to 0.8) Yes M72/AS01 E 0/7 17.68 0 Undefined Undefined Placebo 0/5 14.00 0 SexFemale M72/AS01 E 7/680 1857.13 0.4 (0.2 to 0.7) 34.0 ( 46.1 to 70.2) 34.0 ( 70.2 to 74.4) Placebo 11/710 1925.22 0.6 (0.3 to 0.9) Male M72/AS01 E 6/946 2570.49 0.2 (0.1 to 0.5) 60.7 (12.9 to 82.2) 60.7 ( 1.4 to 84.7) Placebo 15/953 2537.84 0.6 (0.4 to 0.9) CountryKenya M72/AS01 E 2/245 675.16 0.3 (0.1 to 0.9)  100.8 ( 1405.4 to 73.2)  100.8 ( 2114.4 to 81.8) Placebo 1/248 675.73 0.1 (0.0 to 0.8) South Africa M72/AS01 E 11/1307 3548.10 0.3 (0.2 to 0.5) 53.7 (15.6 to 74.5) 53.7 (5.4 to 77.3) Placebo 24/1344 3598.50 0.7 (0.5 to 0.9) Zambia M72/AS01 E 0/74 204.35 0 Undefined Undefined Placebo 1/71 188.84 0.5 (0.1 to 2.7) Current smokerYes M72/AS01 E 10/831 2247.12 0.4 (0.3 to 0.7) 44.9 ( 5.4 to 71.2) 44.9 ( 19.4 to 74.6) Placebo 18/844 2236.74 0.8 (0.5 to 1.2) No M72/AS01 E 3/794 2177.78 0.1 (0.1 to 0.4) 61.7 ( 16.6 to 87.4) 61.7 ( 44.3 to 89.8) Placebo 8/819 2226.32 0.4 (0.2 to 0.6) Age 25 years M72/AS01 E 3/706 1911.17 0.2 (0.1 to 0.4) 81.1 (46.9 to 93.3) 81.1 (35.3 to 94.5) Placebo 16/724 1928.26 0.8 (0.6 to 1.3) &gt;25 years M72/AS01 E 10/920 2516.45 0.4 (0.2 to 0.7)  0.6 ( 109.9 to 51.8)  0.6 ( 141.7 to 58.1) Placebo 10/939 2534.80 0.4 (0.2 to 0.7)  30 years  M72/AS01 E 9/1045 2838.94 0.3 (0.2 to 0.5) 50.0 (2.2 to 74.5) 50.0 ( 11.3 to 77.5) Placebo 18/1069 2847.15 0.6 (0.4 to 0.9) &gt;30 years  M72/AS01 E 4/581 1588.68 0.3 (0.1 to 0.6) 49.0 ( 39.7 to 81.4) 49.0 ( 69.4 to 84.6) Placebo 8/594 1615.91 0.5 (0.3 to 0.9) BCG vaccination No M72/AS01 E 1/136 372.22 0.3 (0.1 to 1.4) Undefined UndefinedTable 2. Vaccine Efficacy against Definite Pulmonary Tuberculosis Disease Not Associated with HIV Infection (First Case Definition).* The New England Journal of Medicine  Downloaded from nejm.org at Karolinska Institutet University Library on October 21, 2023. For personal use only. No other uses without permission.   Copyright   2019 Massachusetts Medical Society. All rights reserved. n engl j med 381;25 nejm.org December 19, 2019 2435Trial of M72/AS01E Vaccine to Prevent Tuberculosis sex, diabetes status, age ( 25 or &gt;25 years), cur - rent smoking status (yes or no), and previous  bacille Calmette Gu rin vaccination (yes, no, or unknown) yielded nearly identical results to those of the primary analysis (vaccine efficacy, 49.6%; 90% CI, 11.8 to 71.02; 95% CI, 1.8 to 74.1). We performed a prespecified sensitivity analysis, described previously, that was restricted to par - ticipants who presented with cases of tuberculo - sis that met the first case definition and that were confirmed by at least two bacteriologic tests. The analysis included 7 participants in the M72/AS01 E group and 22 participants in the pla - cebo group; the vaccine efficacy was 68.0% (90% CI, 34.7 to 84.3; 95% CI, 25.1 to 86.3). The vac - cine efficacy among participants who met the criteria for the second case definition was 61.7% (90% CI, 24.1 to 80.6; 95% CI, 13.5 to 83.0). Among participants who met the criteria for the other protocol-specified case definitions, the ef - ficacy ranged from 29.5 to 40.3% (Table 1). Analyses performed in the total efficacy co -hort yielded results that were similar to those in the according-to-protocol efficacy cohort. In the total efficacy cohort, the incidence of pulmonary tuberculosis that met the first case definition was 0.3 cases per 100 person-years in the M72/AS01 E  group and 0.6 cases per 100 person-years in the placebo group, and the vaccine efficacy was 54.1% (90% CI, 20.3 to 73.6; 95% CI, 11.5 to 76.2) (Table  1). Results of prespecified subgroup analyses  among participants who met the criteria for the first case definition indicated a higher vaccine efficacy among participants who were 25 years of age or younger than among participants who were older than 25 years of age (vaccine efficacy, 81.1% vs.  0.6%) and showed a significant inter - action for the difference between the age groups (P = 0.02, unadjusted for multiplicity) (Table 2).  However, the age distribution among participants who had tuberculosis cases that met the first case definition was unevenly clustered around the cutoff of 25 years ( Fig. 2). When we repeated Covariate and GroupNo. of Participants/  Total No. Person-yr   of Follow-upRate per 100   Person-yr (90% CI) Vaccine Efficacy % (90% CI) % (95% CI) Placebo 0/149 402.43 0 Yes M72/AS01 E 10/1244 3382.25 0.3 (0.2 to 0.5) 52.8 (11.3 to 74.9) 52.8 ( 0.1 to 77.8) Placebo 21/1250 3358.44 0.6 (0.4 to 0.9) Unknown M72/AS01 E 2/245 670.43 0.3 (0.1 to 1.0) 58.1 ( 65.9 to 89.4) 58.1 ( 115.9 to 91.9) Placebo 5/264 702.18 0.7 (0.3 to 1.5) Baseline QFT level   IU/ml   &lt;4 M72/AS01 E 5/692 1886.81 0.3 (0.1 to 0.6) 56.2 ( 6.4 to 82) 56.2 ( 26.1 to 84.8) Placebo 11/680 1820.62 0.6 (0.4 to 1.0)  4 M72/AS01 E 8/934 2540.81 0.3 (0.2 to 0.6) 44.7 ( 13.7 to 73.1) 44.7 ( 30.5 to 76.5) Placebo 15/983 2642.44 0.6 (0.4 to 0.9) Body-mass index   25 M72/AS01 E 12/1130 3057.08 0.4 (0.2 to 0.6) 42.1 ( 5.6 to 68.2) 42.1 ( 18.5 to 71.7) Placebo 20/1113 2960.81 0.7 (0.5 to 1.0) &gt;25 M72/AS01 E 1/495 1367.67 0.1 (0.0 to 0.4) 81.8 ( 7.6 to 96.9) 81.8 ( 51.2 to 97.8) Placebo 6/546 1491.10 0.4 (0.2 to 0.8) *  The analysis was conducted with an unadjusted Cox regression model in the according-to-protocol efficacy cohort.    Shown is the number of participants who met the criteria for the first case definition and the total number of participants.    The analysis was a post hoc analysis.    Bacille Calmette Gu rin (BCG) vaccination indicates documentation of previous BCG vaccination or the presence of a BCG scar.    QFT denotes QuantiFERON-TB Gold In-Tube assay.    The body-mass index is the weight in kilograms divided by the square of the height in meters.Table 2. (Continued.) The New England Journal of Medicine  Downloaded from nejm.org at Karolinska Institutet University Library on October 21, 2023. For personal use only. No other uses without permission.   Copyright   2019 Massachusetts Medical Society. All rights reserved. n engl j med 381;25 nejm.org December 19, 2019 2436The new england journal of medicine the subgroup analysis with an age cutoff above  that cluster (i.e., 30 years), we observed a vaccine efficacy of 50.0% (90% CI, 2.2 to 74.5; 95% CI,  11.3 to 77.5) among participants 30 years of age or younger and 49.0% (90% CI,  39.7 to 81.4; 95% CI,  69.4 to 84.6) among participants older than 30 years of age (Table 2). In addition, a post hoc analysis did not show a significant in - teraction between age as a continuous variable and group assignment with respect to efficacy. The distribution of QFT levels in positive and negative cases of tuberculosis is provided in Figure S2. Immunogenicity The according-to-protocol immunogenicity cohort included 244 participants (120 in the M72/AS01 E  group and 124 in the placebo group) (Table S4). All participants in this cohort were from Kenya or South Africa, and the demographic character - istics were similar to those of the total vacci - nated cohort. All participants in the M72/AS01 E  group were seropositive by month 2 and remained positive until month 36 (Fig. 3A). Results of post hoc analyses of the geometric mean concentra - tions of anti-M72 IgG antibodies (stratified ac - cording to sex, baseline QFT level [&lt;4 IU per milliliter or  4 IU per milliliter], age [ 25 years or &gt;25 years], and country [Kenya or South Africa]) are shown in Figure S3. All 95% confidence in - tervals overlap between groups, with the excep -tion of the geometric mean concentration of anti-M72 IgG antibodies among participants in South Africa (670.9 ELISA units per milliliter; 95% CI, 527.9 to 852.5) and Kenya (440.4 ELISA units per milliliter; 95% CI, 375.2 to 516.8) at month 2. Among participants in the M72/AS01 E group,  the frequencies of polypositive M72-specific CD4+ T cells increased substantially after administra - tion of the vaccine and persisted through month 36, with no evidence of waning (Fig. 3B). Poly - positive M72-specific CD4+ T cells predominantly expressed interferon- , interleukin-2, or TNF- , or any combination of the three, and CD40L expression was low at all time points (Fig. 3C). The percentage of participants with a response to the vaccine was 23.5% (95% CI, 12.8 to 37.5) at month 2 and 53.7% (95% CI, 39.6 to 67.4) at month 36. The frequencies of polypositive M72-specific  CD4+ T cells were lower at month 2 than at sub - sequent time points, with a wide interquartile range (Fig. 3B) that coincided with a peak of T cells expressing only interferon-  (Fig. 3C).  The frequency of polypositive T cells was ap - proximately 5 times as high among participants in Kenya as among those in South Africa (median at month 2, 2636.0 vs. 529.0 per million CD4+ Figure 2. Tuberculosis Cases According to Age at Enrollment (According-to- Protocol Efficacy Cohort). Shown is a post hoc assessment of the distribution of the 39 cases of tuber - culosis that met the first case definition, according to the age of the participant. No./uni0020of/uni0020Tuberculosis/uni0020Cases5 4 3 12 0 18 20 32 30 28 26 24 34 22 36 48 46 44 42 40 38 50 Age/uni0020(yr)M72/AS01E PlaceboFigure 3 (facing page). Immunogenicity Analyses. Immunogenicity was assessed in the according-to-pro - tocol immunogenicity cohort (120 participants in the  M72/AS01 E group and 124 participants in the placebo  group) from the time of randomization (before the first dose of M72/AS01 E or placebo) until month 36. Polyposi - tive CD4+ T cells were defined as those that expressed at least two immune markers (interferon- ,  interleukin-2,  tumor necrosis factor   [TNF- ], or CD40L). Panel A shows the geometric mean concentrations of anti-M72 IgG antibodies in the M72/AS01 E group and the placebo  group in enzyme-linked immunosorbent assay (ELISA) units per milliliter. The dashed line indicates the assay cutoff to determine seropositivity. For descriptive pur - poses, all participants who had a value below the assay cutoff were assigned a value of half the cutoff. I  bars indi - cate 95% confidence intervals. Panel B shows the median frequencies of M72-specific CD4+ T cells in the two groups according to expression of immune markers and month. Panel C shows the median frequencies of M72-specific CD4+ T cells expressing any one or any combina - tion of immune markers among participants in the M72/AS01 E group. The I  bars indicate the interquartile range.  Panel D shows the median frequencies of polypositive M72-specific CD4+ T cells according to country (post hoc analysis). Panel E shows the median frequencies of M72-specific CD4+ T cells expressing interferon-  overall and according to country (post hoc analysis). Q1 denotes the first quartile, and Q3 the third quartile. The New England Journal of Medicine  Downloaded from nejm.org at Karolinska Institutet University Library on October 21, 2023. For personal use only. No other uses without permission.   Copyright   2019 Massachusetts Medical Society. All rights reserved. n engl j med 381;25 nejm.org December 19, 2019 2437Trial of M72/AS01E Vaccine to Prevent Tuberculosis T cells) (Fig. 3D), whereas there was little differ - ence between the two countries in the frequen - cies of T cells that expressed interferon-  alone  or interferon-  in addition to other immune markers (Fig. 3E). The median frequencies of CD4+ T cells at month 2 that expressed interferon-  alone were 1134.0 and 450.0 per million CD4+ T cells in South Africa and Kenya, respectively. Results of a post hoc analysis of the frequency of M72-specific CD4+ T cells expressing inter - feron-  alone or interferon-  in addition to other immune markers at month 2   stratified ac -Geometric/uni0020Mean/uni0020Anti-M72/uni0020IgG/uni0020Antibody Concentration/uni0020(ELISA/uni0020units/ml)1000 100 10 1 Randomization 2 12 24 36 Month Month CM72-Specific/uni0020CD4+/uni0020T/uni0020Cells/uni0020in/uni0020the/uni0020M72/AS01E/uni0020Group/uni0020According/uni0020to/uni0020Expression/uni0020of/uni0020Immune/uni0020Markers DM72-Specific/uni0020CD4+/uni0020T/uni0020Cells/uni0020According/uni0020to/uni0020CountryAAnti-M72/uni0020IgG/uni0020Antibodies M72/AS01E PlaceboMedian/uni0020T-Cell/uni0020Frequency (cells/million/uni0020CD4+/uni0020T/uni0020cells)1800 14001600 1200 1000 600 400800 200 0 Interferon-  TNF- Interleukin-2CD40LMonth 2 Month 12 Month 24 Month 36 Randomization Median/uni0020Polypositive/uni0020T-Cell/uni0020Frequency (cells/million/uni0020CD4+/uni0020T/uni0020cells)20,000 15,000 12,500 10,000 5,000 0 Randomization 2 12 24 36BM72-Specific/uni0020Polypositive/uni0020CD4+/uni0020T/uni0020Cells M72/AS01E Placebo Randomization 2 12 24 36 Month MonthKenya South Africa Median/uni0020T-Cell/uni0020Frequency/uni0020 (cells/million/uni0020CD4+/uni0020T/uni0020cells)Median/uni0020T-Cell/uni0020Frequency (cells/million/uni0020CD4+/uni0020T/uni0020cells)25,000 24,000 16,000 14,000 12,000 10,000 6,000 4,000 2,0008,000 025,000 24,000 16,000 14,000 12,000 10,000 6,000 4,000 2,0008,000 0 Randomization/uni0020 2 12 24 36EM72-Specific/uni0020CD4+/uni0020T/uni0020Cells/uni0020Expressing/uni0020Interferon-  Kenya South Africa Overall+   + + +       + + +       + + +   + +   + +     +     +   + + +   + +   +   +     +     + + + +   + +   +     +      MedianMax Q3 MinQ1 MedianMax Q3 MinQ1MedianMax Q3 MinQ11.6547.0 41.530.6 27.0 1.6 1.6 1.7 1.6 1.6Assay cutoff: 2.8 The New England Journal of Medicine  Downloaded from nejm.org at Karolinska Institutet University Library on October 21, 2023. For personal use only. No other uses without permission.   Copyright   2019 Massachusetts Medical Society. All rights reserved. n engl j med 381;25 nejm.org December 19, 2019 2438The new england journal of medicine cording to sex, QFT level at baseline (&lt;4 IU per  milliliter or  4 IU per milliliter), and age ( 25 years or &gt;25 years)   showed no obvious differ - ences among these subgroups (Fig. S4). There was no significant change in polypositive  M72-specific CD4+ T-cell frequencies after admin - istration of placebo at any time point. No CD8+ T-cell responses could be detected in either group. Safety Two serious adverse events were considered by the investigators to be related to the trial regi - men: one case of pyrexia in the M72/AS01 E group  (with onset on the day of dose 2) and one case of hypertensive encephalopathy in the placebo group (with onset on the day of dose 1). There were 47 deaths during the trial period: 19 deaths among 1786 participants (1.1%) in the M72/AS01 E  group and 28 among 1787 participants (1.6%) in the placebo group (relative risk, 0.68; 95% CI, 0.36 to 1.26; P = 0.24). No deaths were deter - mined by the investigators to be related to the trial regimen. The most common cause of death was trauma (in 28 participants). (All serious adverse events reported until month 6 after the second dose are listed in Table S5, all serious adverse events reported throughout the entire trial period in Table S6, and all deaths in Table S7.) Potential immune-mediated diseases were reported in 2 participants in the M72/AS01 E  group and in 6 in the placebo group and af - fected a variety of organ classes (Table S8). Discussion The adjuvanted recombinant protein vaccine M72/AS01 E, which contains two M. tuberculosis antigens,  provided approximately 50% protection against progression to active pulmonary tuberculosis for 3 years in M. tuberculosis  infected, HIV-negative  adults. This protection was observed among par - ticipants who met the criteria for the first and second case definitions and was also observed in the sensitivity analysis. These results support fur - ther evaluation of M72/AS01 E as a tool for global  tuberculosis control and represent progress to - ward a vaccine that meets the attributes recom - mended by the WHO for new tuberculosis vac - cines targeted at adolescents and adults.3 In our previous report, an exploratory sub - group analysis indicated higher percentage esti - mates for vaccine efficacy among participants 25 years of age or younger than among participants older than 25 years of age. 5 Although this result  is still apparent in the final analysis, graphical representation of the distribution of tuberculosis cases according to age at enrollment reveals clustering between 23 and 27 years and suggests that the result is a chance finding (Fig. 2). A post hoc analysis that used age as a continuous vari - able did not suggest any age effect on vaccine efficacy. Our final data set does not support the hypothesis of differential vaccine efficacy accord - ing to age. Similarly, other covariates, such as sex, were not associated with differences in vaccine efficacy in exploratory interaction tests (Table 2). Humoral responses were consistent with pre - vious experience with M72/AS01 E,8-11 and the re - sponses were sustained until month 36. The persistence of humoral and polypositive cellular responses is noteworthy. These results were gen - erated from a limited subgroup of participants in whom no cases of tuberculosis occurred, and no analysis of associations between the immune response and protection can be made. However, the majority of participants consented to bio - banking of blood specimens for evaluation in a substudy to discover potential immune corre - lates of risk or protection (ClinicalTrials.gov num - ber, NCT02097095). We observed lower-than-expected frequencies  of polypositive CD4+ T cells at month 2. This was attributable largely to the CD4+ T-cell responses among participants in South Africa, whose CD4+ T-cell responses were characterized by an almost exclusive expression of interferon-  at month 2 (with no detectable expression of CD40L), and so were not captured within the polypositive T-cell population. This observation of lower-than-   expected frequencies of polypositive CD4+ T cells at month 2 is reflected in the overall response rate of 23.5% at that time point. We believe this response rate is artificially low because of the conservative definition of a response (a polyposi - tive T-cell frequency higher than the 95th per - centile of the frequencies in all participants be - fore administration of the first dose), and this result contrasts with the 100% seropositivity rate for anti-M72 antibodies at month 2. By month 12, the cells that had been express - ing only interferon-  had been replaced by cells with polypositive profiles. This predominance of CD4+ T cells producing only interferon-  at month 2 was not observed in previous analyses involving South African participants. 8,9 In-depth  analysis of quality controls did not identify tech - The New England Journal of Medicine  Downloaded from nejm.org at Karolinska Institutet University Library on October 21, 2023. For personal use only. No other uses without permission.   Copyright   2019 Massachusetts Medical Society. All rights reserved. n engl j med 381;25 nejm.org December 19, 2019 2439Trial of M72/AS01E Vaccine to Prevent Tuberculosis nical problems during collection, processing, or  testing of samples obtained at month 2. Although we cannot exclude the possibility of a technical artifact, the different patterns of CD4+ T-cell ex - pression observed between participants in Kenya and those in South Africa may correspond to various states of cellular differentiation resulting from a combination of infection-related factors, vaccine-induced factors, and ethnic-group factors. In previous studies, M72-specific CD8+ T-cell  responses were detected at low levels in blood samples obtained 7 days after the first immuni - zation. 8,9 This time point was not included in the  analyses in the current trial, and therefore we do not know whether CD8+ T-cell responses have a role in protection. The findings during the extended follow-up  are consistent with the previously reported safety profile of M72/AS01 E. No patterns were evident  with respect to the occurrence or the nature of serious adverse events, fatal events, or potential immune-mediated diseases over the trial period. These results show that vaccine efficacy of  M72/AS01 E against pulmonary tuberculosis and  vaccine-induced immune responses were sus - tained for 3 years. These results need confirma - tion in larger and longer studies conducted in a broader range of populations, including persons who have negative results on interferon-  release assay, who are of various ethnic backgrounds, who live in various geographic locations, and who are of various age groups. A data sharing statement provided by the authors is available  with the full text of this article at NEJM.org. Supported by GlaxoSmithKline Biologicals and Aeras  (through the International AIDS Vaccine Initiative); Aeras is funded for this trial by the Bill and Melinda Gates Foundation, the United Kingdom Department for International Develop - ment, the Government of the Netherlands Directorate-General for International Cooperation, and Australian AID. Disclosure forms provided by the authors are available with  the full text of this article at NEJM.org. Appendix The authors  full names and academic degrees are as follows: Dereck R. Tait, M.B., Ch.B., Mark Hatherill, M.D., Olivier Van Der Meeren, M.D., Ann M. Ginsberg, M.D., Ph.D., Elana Van Brakel, M.B., Ch.B., Bruno Salaun, Ph.D., Thomas J. Scriba, Ph.D., Elaine J. Akite, M.Sc., Helen M. Ayles, M.B., B.S., Ph.D., Anne Bollaerts, M.Sc., Marie-Ange Demoiti , M.Sc., Andreas Diacon, M.D., Ph.D., Thomas G. Evans, M.D., Paul Gillard, M.D., Elizabeth Hellstr m, M.B., Ch.B., James C. Innes, M.B., Ch.B., Maria Lempicki, M.Sc., Mookho Malahleha, M.B., Ch.B., M.P.H., Neil Martinson, M.B., Ch.B., M.P.H., Doris Mesia Vela, M.D., Monde Muyoyeta, M.B., Ch.B., Ph.D., Videlis Nduba, M.B., Ch.B., M.P.H., Thierry G. Pascal, Ph.D., Michele Tameris, M.B., Ch.B., Friedrich Thienemann, M.D., Robert J.  Wilkinson, F.Med.Sci., and Fran ois Roman, M.D., Ph.D. The authors  affiliations are as follows: the International AIDS Vaccine Initiative (IAVI) (D.R.T.), the South African Tuberculosis Vac - cine Initiative, Institute of Infectious Disease and Molecular Medicine and Division of Immunology, Department of Pathology (M.H., T.J.S., M.T.), and the Wellcome Centre for Infectious Diseases Research in Africa, Institute of Infectious Disease and Molecular Medi - cine (F.T., R.J.W.), University of Cape Town, TASK Applied Science (E.V.B., A.D.), and Stellenbosch University (A.D.), Cape Town, the Be Part Yoluntu Centre, Paarl (E.H.), the Aurum Institute, Klerksdorp Research Centre, Klerksdorp (J.C.I.), the Aurum Institute, Tem - bisa Research Centre, Tembisa (J.C.I.), Setshaba Research Centre, Pretoria (M. Malahleha), and the Perinatal HIV Research Unit, Chris Hani Baragwanath Hospital, South African Medical Research Council Collaborating Centre for HIV/AIDS and TB, and National Research Foundation Centre of Excellence for Biomedical Tuberculosis Research, University of the Witwatersrand, Johannesburg (N.M.)   all in South Africa; GlaxoSmithKline, Wavre, and GlaxoSmithKline, Rixensart   both in Belgium (O.V.D.M., B.S., E.J.A., A.B., M.-A.D., P.G., D.M.V., T.G.P., F.R.); the IAVI, New York (A.M.G., T.G.E., M.L.); Zambart, University of Zambia (H.M.A.), and the Centre for Infectious Disease Research in Zambia (M. Muyoyeta)   both in Lusaka; the London School of Hygiene and Tropical Medicine (H.M.A.) and Francis Crick Institute and the Department of Medicine, Imperial College London (R.J.W.)   all in London; Johns Hopkins University Center for Tuberculosis Research, Baltimore (N.M.); the Kenya Medical Research Institute Centre for Respiratory Diseases Research, Nairobi (V.N.); and the Department of Internal Medicine, University Hospital of Zurich, Zurich, Switzerland (F.T.). References 1. Global tuberculosis report 2019. Ge - neva:  World Health Organization, 2019  (https://www  .who .int/ tb/ publications/   global_report/  en/ ). 2. Schrager LK, Harris RC, Vekemans J. Re - search and development of new tuberculosis vaccines: a review. F1000Res 2018;  7: 1732. 3. Schrager LK, Chandrasekaran P, Fritzell  BH, et al. WHO preferred product charac - teristics for new vaccines against tubercu - losis. Lancet Infect Dis 2018;  18: 828-9. 4. WHO preferred product characteris - tics for new tuberculosis vaccines. Geneva:    World Health Organization, 2018 (http:// apps .who .int/ iris/ bitstream/  handle/  10665/   273089/  WHO  - IVB - 18 .06 - eng .pdf?ua=1). 5. Van Der Meeren O, Hatherill M, Nduba  V, et al. Phase 2b controlled trial of M72/AS01 E vaccine to prevent tubercu -losis. N Engl J Med 2018;  379: 1621-34. 6. Leroux-Roels I, Forgus S, De Boever F,  et al. Improved CD4+ T cell responses to  Mycobacterium tuberculosis in PPD-nega - tive adults by M72/AS01 as compared to the M72/AS02 and Mtb72F/AS02 tubercu - losis candidate vaccine formulations: a ran - domized trial. Vaccine 2013;  31: 2196-206. 7. Idoko OT, Owolabi OA, Owiafe PK, et al.  Safety and immunogenicity of the M72/ AS01 candidate tuberculosis vaccine when given as a booster to BCG in Gambian in - fants: an open-label randomized controlled trial. Tuberculosis (Edinb) 2014;  94: 564-78. 8. Penn-Nicholson A, Geldenhuys H,  Burny W, et al. Safety and immunogenicity  of candidate vaccine M72/AS01E in adoles - cents in a TB endemic setting. Vaccine 2015;   33: 4025-34.9. Day CL, Tameris M, Mansoor N, et al.  Induction and regulation of T-cell immu - nity by the novel tuberculosis vaccine M72/AS01 in South African adults. Am J Respir Crit Care Med 2013;  188: 492-502. 10. Kumarasamy N, Poongulali S, Beulah  FE, et al. Long-term safety and immuno - genicity of the M72/AS01E candidate tu - berculosis vaccine in HIV-positive and  -negative Indian adults: results from a phase II randomized controlled trial. Medicine (Baltimore) 2018;  97(45):  e13120. 11. Kumarasamy N, Poongulali S, Bollaerts  A, et al. A randomized, controlled safety, and immunogenicity trial of the M72/AS01 candidate tuberculosis vaccine in HIV-pos - itive Indian adults. Medicine (Baltimore) 2016; 95(3): e2459. Copyright   2019 Massachusetts Medical Society. The New England Journal of Medicine  Downloaded from nejm.org at Karolinska Institutet University Library on October 21, 2023. For personal use only. No other uses without permission.   Copyright   2019 Massachusetts Medical Society. All rights reserved. </w:t>
            </w:r>
          </w:p>
        </w:tc>
      </w:tr>
      <w:tr>
        <w:tc>
          <w:tcPr>
            <w:tcW w:type="dxa" w:w="4320"/>
          </w:tcPr>
          <w:p>
            <w:r>
              <w:t>824</w:t>
            </w:r>
          </w:p>
        </w:tc>
        <w:tc>
          <w:tcPr>
            <w:tcW w:type="dxa" w:w="4320"/>
          </w:tcPr>
          <w:p>
            <w:r>
              <w:t>Short communication No changes on viral load and CD4+ T-cell counts following immunization with 7-valent pneumococcal conjugate vaccine among HIV-infectedadults in Malawi A.B. Ibarz-Pavona, , N. Frencha,b aCentre for Global Vaccine Research, Institute of Infection &amp; Global Health, University of Liverpool, United Kingdom bMalawi-Liverpool-Wellcome Trust Laboratories, Blantyre, Malawi article info Article history: Received 27 October 2017Received in revised form 19 March 2018Accepted 3 April 2018Available online 7 April 2018 Keywords: Viral loadCD4+ T-cellPCV7HIV-infectedMalawiabstract Vaccination has been associated with a transient increase in viremia in HIV-infected individuals, although contradicting evidence persist in the literature. As part of a randomized placebo-controlled ef cacy trialof the PCV7 in Malawi, we collected viral load and CD4+ T-cell counts from 237 adults who received two doses of vaccine or placebo, administered 4 weeks apart. Analyses were conducted separately for cART and non-cART users. Our analysis show no difference in viral loads between vaccine and placebo groups,regardless of cART use. Viremia decreased from 4.1 to 2.9 log 10copies/mL (p &lt; 0.0001) among those using cART, consistent vaccine and placebo groups, but no changes were seen among the non-cART cohort. CD4+ T-cell counts remained unchanged regardless of cART use, or allocation to vaccine or placebo. We concluded that there was no evidence of detrimental effects of PCV7 administration on viral loador CD4+ T-cell counts six months after vaccination with PCV7. /C2112018 The Authors. Published by Elsevier Ltd. This is an open access article under the CC BY license ( http:// creativecommons.org/licenses/by/4.0/ ). 1. Introduction Streptococcus pneumoniae remains one of the biggest health threats in sub-Saharan Africa and, particularly, to the HIV infected population [1], but can be partly prevented with pneumococcal conjugate vaccines (PCV) [2], which have been effective in reducing the burden of disease among both HIV-infected and non-infected individuals, as well as providing indirect protection among those unvaccinated [2 5] , and are recommended by policy-making bodies [6 8] . Immunization is considered safe, but several vaccines recommended for HIV+ patients have been linked to short-term increases in plasma viral loads (VL) [9 11] , although this  nding is inconsistent [12 15] . Immunization of HIV+ patients with pneumococcal polysaccha- ride vaccine was associated with transient increased viremia in a study conducted before combination Antiretroviral Therapy (cART) was available [16], but subsequent studies failed to cor- roborate this  nding [14,17,18] . Three studies measured the impact of PCV and found no evidence of increases on VL, independently of cART [3,4,14] . Here, we analysed data collected during a double-blind randomized placebo-controlled trialevaluating the ef cacy of the PCV7 among Malawian adults [2]. Apost-hoc analysis of that study showed an excess mortality among the HIV+ PCV7-vaccinated subgroup who did not receive cART. We hypothesised that PCV7 might have a detrimental effect on HIV control, and report a comparison of changes in VL and CD4+ T-cell counts post-vaccine between two groups: those who received cART, and those who did not. cART use in our cohort was primarily determined by date of recruitment, with public funded cART becoming available two years after recruitment started. 2. Methods The methods of this study are described elsewhere [2]. Brie y, individuals were enrolled following an episode of invasive pneu- mococcal disease. They received two doses of either PCV7 or a pla- cebo, administered four weeks apart. Blood samples were collected at enrolment, before vaccination, and six months later. A total of 496 patients were recruited for the original trial, of which 439 (88.5%) were HIV+. Of these, 220 received the PCV7, and 219 a pla- cebo. There were 136 (31.0%) deaths, 64 (47.1%) of which occurred within 6 months of recruitment, and 55 (86%) of these occurred among non-cART receivers. Sixty-seven (14.6%) HIV+ patients were lost to follow-up, of which 30 (44.8%) were lost within 6 months, of https://doi.org/10.1016/j.vaccine.2018.04.009 0264-410X/ /C2112018 The Authors. Published by Elsevier Ltd. This is an open access article under the CC BY license ( http://creativecommons.org/licenses/by/4.0/ ). Corresponding author at: University of Liverpool, The Ronald Ross Building, 8 West Derby Street, Liverpool L69 7BE, United Kingdom. E-mail address: aibarz@liv.ac.uk (A.B. Ibarz-Pavon).Vaccine 36 (2018) 2504 2506 Contents lists available at ScienceDirect Vaccine journal homepage: www.else vier.com/locate/vaccine which 27 (90%) were on the non-cART group. The study was approved by the College of Medicine Research and Ethics commit- tee (protocol number 99/00/101). For this analysis, we included 237 HIV+ cases for whom VL data at enrolment and at 6-months follow-up were available ( Table 1 ). Analyses were conducted separately for individuals receiving cART, de ned by already being on cART at enrolment or commnencing it at any point between the baseline and follow-up sample being taken, and those who did not receive cART at any point in- between samplings. Normally-distributed variables are expressed as mean and standard deviation, and non-normally distributed ones are de ned by median and interquartile range. Categorical variables were compared using Pearson s Chi-squared or Fisher s exact test. Student s t-test, and Wilcoxon Rank-Sum test were used for continuous variables. VLs and CD4+ T-cell counts were log 10- transformed to approximate a normal distribution, and mean val- ues between baseline (t0) and at 6-months (t6), and between and within vaccine and placebo groups were compared using a two-tailed paired and unpaired Student s t-test respectively. Statis- tical signi cance was set at p &lt; 0.05. Analyses were conducted with StataV.12.1 (STATA Corp, TX, USA). 3. Results Of the 439 HIV+ individuals recruited for the original clinical ef cacy trial, 237 provided both t0 and t6 blood samples. Seventy-nine (33.3%) were on cART at some point between sam- plings, of which 32 (40.5%) were on cART at enrolment: 17 on the vaccine and 15 on the placebo arm, and 47 (21 in vaccine and 26 in placebo) started within 6 months of recruitment(Table 1 ). The mean times to cART commencement among these were 108.6   62.1 and 93   52.9 days for placebo and vaccine arms respectively (p = 0.365). For both, cART and non-cART subgroups, participants in the vac- cine and placebo arms were similar in regard of age, gender, and t0 VL and CD4+ T-cell counts. The mean time between t0 and t6 sam- pling was 184.5   9.2 days, with no differences in regard of cART use (184.7   8.8 on cART users vs.184.3   9.4 non-cART), and vac- cine or placebo group (184.8   9.2 and 184.2   9.2 respectively). There were no signi cant differences on VL baseline values between vaccine and placebo groups at t0 nor at t6 in either those receiving cART (t0 p = 0.308, t6 p = 0.274), nor on those not oncART within the sampling period (t0 = 0.100; t6 p = 0.121). Among those receiving cART, we observed a reduction on VL between t0 and t6, from 4.1 to 2.9 log 10copies/mL (diff 1.2 [0.89 1.51] p &lt; 0.0001). which was consistent in vaccine (diff 1.18 [0.73 1.62] p &lt; 0.0001 and placebo diff 1.22 [0.79 1.65] p &lt; 0.0001) groups. This reduction was not observed among those not on cART. Among the cART group, the number of individuals with unde- tectable VL (VL &lt; 400 copies/ml) increased from 16 (42.1%) at t0 to 31 (81.6%) at t6 among vaccine recipients, and from 14 (34.2%) to 31 (75.6%) in the placebo. Among the non-cART group, 4 (4.8%) and 2(2.4%) vaccine recipients had undetected VLs at t0 and t6 respectively. One patient presented a VL &lt; 400 cell/mL at both sampling points in the placebo group. CD4+ T-cell counts were no different between vaccine and pla- cebo groups at t0 and t6 regardless of cART treatment subgroup.Those receiving cART had an average increase of 55.7 CD4+ T-cell counts at t6 compared to t0 (p &lt; 0.0001), which was consistent in vaccine (diff 60.6 p = 0.0004) and placebo (51.4 p = 0.0042) arms. No signi cant changes were observed between groups among those not on cART. 4. Discussion Results show no evidence of a PCV7-induced change on either VL or CD4+ T-cell cell counts in HIV+ adults six months after receiving two doses of PCV7, consistent with published studies [3,4,14] , which reassures us of our  ndings despite the fact that the sample size in all subgroups is relatively small and could have masked the effects. The reduction on VL detected among those receiving cART could be explained by use of cART, and was compa-rable in vaccine and placebo groups. We undertook this analysis looking for evidence of VL resetting resulting from vaccination that might provide an explanation for the observed increased mortality among those on the non-cART vaccine group in the original study [2], and found no evidence. We cannot exclude earlier changes in VL that other reports have suggested [11,19] , but are reassured that there are no long-term detrimental effects on HIV infection or its control among HIV+ patients receiving cART. We cannot rule out the possibility that vaccine-induced increases in VL within the  rst 6 months of enrolment, which we did not measure, might have contributed to early deaths. However, in our population, these individuals presented a lower baseline CD4+ T-cell counts Table 1 Population characteristics and changes in CD4+ T-cells and Viral Loads pre-and post-intervention. All population ON cART (n = 79) NOT ON cART (n = 158) Vaccine (n = 38)Placebo (n = 41)p value Vaccine (n = 83)Placebo (n = 75)p value Patients included n (%) 237 38 (16.0) 41 (17.3) 83 (35.0) 75 (31.6) Age, mean (SD) 34.4 (9.7) 36.9 (7.8) 35.5 (10.1) 0.754 33.3 (10.7) 33.8 (9.1) 0.380 Male gender, n (%) 95 (40.1) 8 (21.1) 13 (31.7) 0.284 42 (50.6) 32 (42.7) 0.318 Total receiving cART at any point between samplings 79 (33.3) 38 41 NA NA On cART at enrolment, n (%) 32 (40.5) 17 (44.7) 15 (36.6) NA NAStarted cART within 6 months of enrolment, n (%) 47 (59.5) 21 (55.3) 26 (63.4) NA NA VL and CD4 COUNTS AT ENROLMENT (t0) CD4, median (range), cells/ mL 192 (7 9380) 181 (32 573) 191 (23 626) 0.810 245 (40 835) 183 (7 938) 0.194 Missing data, n (%) 22 (9.28) 3 (7.9) 6 (14.6) 8 (9.6) 5 (6.7) Viral load, mean (SD), log10 copies/mL 4.6 (1.1) 4.0 (1.3) 4.2 (1.3) 0.308 4.7 (0.8) 4.9 (0.8) 0.100 VL &gt; 5log10 copies/mL, n (%) 107 (45.15) 16 (42.1) 15 (36.6) 0.616 39 (47.0) 37 (49.3) 0.768Undetectable VL (&lt;400 copies/mL), n (%) 35 (14.8) 16 (42.1) 14 (34.2) 0.495 4 (4.8) 1 (1.3) 0.370 VL and CD4 COUNTS AT 6 MONTHS (t6) CD4, median (range), cells/ mL 229 (3 2000) 287 (81 770) 247 (23 616) 0.332 238 (8 2000) 199 (3 824) 0.009 Missing data, n (%) 24 (10.1) 4 (10.5) 1 (2.4) 11 (13.3) 8 (10.7) Viral load, mean (SD), log10 copies/mL 4.2 (1.2) 2.8 (0.7) 3.0 (0.9) 0.274 4.8 (0.7) 4.9 (0.7) 0.121 VL &gt; 5log10 copies/mL, n (%) 90 (38.0) 2 (5.3) 3 (7.3) 0.708 42 (50.6) 43 (57.3) 0.397Undetectable VL (&lt;400 copies/mL), n (%) 65 (27.4) 31 (81.6) 31 (75.6) 0.591 2 (2.4) 1 (1.3) 1.00A.B. Ibarz-Pavon, N. French / Vaccine 36 (2018) 2504 2506 2505(117 cells/ mL [2 753]), and higher VLs (4.9 log 10copies/mL) than those who survived, consistent with a higher risk of death indepen- dent of vaccine administration. Those who were loss to follow-up within 6 months could not be included in our analysis, as they would not have provided the second sample. The majority of these subjects were not receiving cART, and while their baseline VL and CD4+ T-cell values were not signi cantly different from those who remained in the study (data not shown), we cannot rule out an effect that could pretentially skew the comparison. This study shows that the administration of two doses of PCV7 to HIV+ individuals does not have a detrimental effect on VL or CD4+ T-cell counts in HIV+ individuals, regardless of whether they receive cART therapy. Based on these  ndings, the initial hypothe- sis of the excess deaths on the vaccine group observed in the original study being the result of attrition due to higher loss tofollow-up among the placebo remains a plausible explanation [2]. AcknowledgementsWe thank the patients and staff of the Queen Elizabeth Central Hospital Malawi. Work was supported by the Malawi Liverpool Wellcome Trust Clinical Research Unit and by Wellcome Trust award 061230. Contributions NF was the lead investigator in the original double-blind ran- domized placebo controlled trial that generated the data presented in this work. AIP and NF conceived the study. AIP contributed to data analysis, and both authors contributed to manuscript writing. All authors approved the  nal manuscript. Con ict of interest None declared. References [1]Klugman KP, Madhi SA, Feldman C. HIV and pneumococcal disease. Curr Opin Infect Dis 2007;20(1):11 5 . [2]French N, Gordon SB, Mwalukomo T, White SA, Mwafulirwa G, Longwe H, et al. A trial of a 7-valent pneumococcal conjugate vaccine in HIV-infected adults. N Engl J Med 2010;362(9):812 22 . [3]Feikin DR, Elie CM, Goetz MB, Lennox JL, Carlone GM, Romero-Steiner S, et al. Randomized trial of the quantitative and functional antibody responses to a 7- valent pneumococcal conjugate vaccine and/or 23-valent polysaccharide vaccine among HIV-infected adults. Vaccine 2001;20(3 4):545 53 .[4]Lu CL, Chang SY, Sun HY, Liu WC, Tseng YT, Hsieh CY, et al. Impact of vaccination with seven-valent pneumococcal conjugate vaccine on virologic and immunologic outcomes among HIV-infected adult patients in the era of highly active antiretroviral therapy. J Formos Med Assoc 2012;111(8):445 51 . [5]Madhi SA, Nunes MC. The potential impact of pneumococcal conjugate vaccine in Africa: considerations and early lessons learned from the South Africanexperience. Hum Vaccin Immunother 2016;12(2):314 25 . [6]Geretti AM, Brook G, Cameron C, Chadwick D, French N, Heyderman R, et al. British HIV association guidelines on the use of vaccines in HIV-positive adults 2015. HIV Med 2016;17(Suppl 3):s2 s81 . [7]Centers for Disease C, Prevention. Use of 13-valent pneumococcal conjugatevaccine and 23-valent pneumococcal polysaccharide vaccine among children aged 6 18 years with immunocompromising conditions: recommendations of the Advisory Committee on Immunization Practices (ACIP). MMWR Morb Mortal Wkly Rep 2013;62(25):521 4 . [8]Centers for Disease C, Prevention. Use of 13-valent pneumococcal conjugate vaccine and 23-valent pneumococcal polysaccharide vaccine for adults with immunocompromising conditions: recommendations of the AdvisoryCommittee on Immunization Practices (ACIP). MMWR Morb Mortal Wkly Rep 2012;61(40):816 9 . [9]Calmy A, Bel M, Nguyen A, Combescure C, Delhumeau C, Meier S, et al. Strong serological responses and HIV RNA increase following AS03-adjuvanted pandemic immunization in HIV-infected patients. HIV Med 2012;13(4):207 18 . [10] Cheeseman SH, Davaro RE, Ellison 3rd RT. Hepatitis B vaccination and plasma HIV-1 RNA. N Engl J Med 1996;334(19):1272 . [11] Stanley SK, Ostrowski MA, Justement JS, Gantt K, Hedayati S, Mannix M, et al. Effect of immunization with a common recall antigen on viral expression inpatients infected with human immunode ciency virus type 1. N Engl J Med 1996;334(19):1222 30 . [12] Ceravolo A, Orsi A, Parodi V, Ansaldi F. In uenza vaccination in HIV-positive subjects: latest evidence and future perspective. J Prev Med Hyg 2013;54 (1):1 10 . [13] Hung CC, Chen MY, Hsieh SM, Hsiao CF, Sheng WH, Chang SC. Clinical experience of the 23-valent capsular polysaccharide pneumococcalvaccination in HIV-1-infected patients receiving highly active antiretroviral therapy: a prospective observational study. Vaccine 2004;22(15 16):2006 12 . [14] Santos J, Palacios R, Ruiz J, Gonzalez M, Marquez M. Comparative trial of the effect of pneumococcal vaccine on viral load and CD4+ lymphocytes in asymptomatic and antiretrovirally naive HIV-infected patients. Eur J ClinMicrobiol Infect Dis 2002;21(6):488 9 . [15] Tanzi E, Amendola A, Zappa A, Pariani E, Monguzzi A, Colzani D. Risks and bene ts of in uenza and pneumococcal immunization in HIV-1 infected individuals. Ann Ig 2003;15(5):567 73 . [16] Brichacek B, Swindells S, Janoff EN, Pirruccello S, Stevenson M. Increased plasma human immunode ciency virus type 1 burden following antigenic challenge with pneumococcal vaccine. J Infect Dis 1996;174(6):1191 9 . [17] Keller M, Deveikis A, Cutillar-Garcia M, Gagajena A, Elkins K, Plaeger S, et al. Pneumococcal and in uenza immunization and human immunode ciency virus load in children. Pediatr Infect Dis J 2000;19(7):613 8 . [18] Negredo E, Domingo P, Sambeat MA, Rabella N, Vazquez G. Effect of pneumococcal vaccine on plasma HIV-1 RNA of stable patients undergoingeffective highly active antiretroviral therapy. Eur J Clin Microbiol Infect Dis 2001;20(4):287 8 . [19] O Brien WA, Grovit-Ferbas K, Namazi A, Ovcak-Derzic S, Wang HJ, Park J, et al. Human immunode ciency virus-type 1 replication can be increased in peripheral blood of seropositive patients after in uenza vaccination. Blood 1995;86(3):1082 9 .2506 A.B. Ibarz-Pavon, N. French / Vaccine 36 (2018) 2504 2506</w:t>
            </w:r>
          </w:p>
        </w:tc>
      </w:tr>
      <w:tr>
        <w:tc>
          <w:tcPr>
            <w:tcW w:type="dxa" w:w="4320"/>
          </w:tcPr>
          <w:p>
            <w:r>
              <w:t>843</w:t>
            </w:r>
          </w:p>
        </w:tc>
        <w:tc>
          <w:tcPr>
            <w:tcW w:type="dxa" w:w="4320"/>
          </w:tcPr>
          <w:p>
            <w:r>
              <w:t>MAJOR ARTICLE Optimizing Efficacy of Malaria Vaccine   cid  2020:71 (1 december)   2849Clinical Infectious Diseases   Received 29 August 2019; editorial decision 22 November 2019; accepted 28 November 2019;  published online November 29, 2019. aThese authors contributed equally to this study. bThese authors contributed equally to this study. Correspondence. S. L. Hoffman, Sanaria Inc., 9800 Medical Center Dr, Rockville, MD 20850  (slhoffman@sanaria.com). Clinical Infectious Diseases   2020;71(11):2849 57   The Author(s) 2019. Published by Oxford University Press for the Infectious Diseases Society  of America. All rights reserved. For permissions, e-mail: journals.permissions@oup.com. DOI: 10.1093/cid/ciz1152Increase of Dose Associated With Decrease in Protection  Against Controlled Human Malaria Infection by PfSPZ  Vaccine in Tanzanian Adults Said A. Jongo,1,a L. W. Preston Church,2,a Ali T. Mtoro,1 Tobias Schindler,3,4 Sumana Chakravarty,2 Adam J. Ruben,2 Phillip A. Swanson,5 Kamaka R.  Kassim,1 Maximillian Mpina,3,4 Anneth-Mwasi Tumbo,3,4 Florence A. Milando,1 Munira Qassim,1 Omar A. Juma,1 Bakari M. Bakari,1 Beatus Simon,1 Eric R.  James,2 Yonas Abebe,2 Natasha KC,2 Elizabeth Saverino,2 Martina Fink,3,4 Glenda Cosi,3,4 Linda Gondwe,3,4 Fabian Studer,3,4 David Styers,6 Robert A. Seder,5  Tobias Schindler,3,4 Peter F. Billingsley,2 Claudia Daubenberger,3,4 B. Kim Lee Sim,2,7 Marcel Tanner,3,4 Thomas L. Richie,2 Salim Abdulla,1,b and   Stephen L. Hoffman2,b 1Ifakara Health Institute, Bagamoyo Research and Training Centre, Bagamoyo, Tanzania; 2Sanaria Inc., Rockville, Maryland, USA; 3Swiss Tropical and Public Health Institute, Basel, Switzerland;  4University of Basel, Switzerland; 5Vaccine Research Center (VRC), National Institute of Allergy and Infectious Diseases, National Institutes of Health, Bethesda, Maryland, USA; 6The Emmes  Corporation, Rockville, Maryland, USA, and 7Protein Potential LLC, Rockville, Maryland, USA Background.  A vaccine would be an ideal tool for reducing malaria s impact. PfSPZ Vaccine (radiation attenuated, aseptic, puri- fied, cryopreserved Plasmodium falciparum  [Pf] sporozoites [SPZ]) has been well tolerated and safe in &gt;1526 malaria-naive and ex- perienced 6-month to 65-year-olds in the United States, Europe, and Africa. When vaccine efficacy (VE) of 5 doses of 2.7    105 PfSPZ  of PfSPZ Vaccine was assessed in adults against controlled human malaria infection (CHMI) in the United States and Tanzania and  intense field transmission of heterogeneous Pf in Mali, Tanzanians had the lowest VE (20%). Methods.  To increase VE in Tanzania, we increased PfSPZ/dose (9    105 or 1.8    106) and decreased numbers of doses to 3 at  8-week intervals in a double blind, placebo-controlled trial. Results. All 22 CHMIs in controls resulted in parasitemia by quantitative polymerase chain reaction. For the 9    105 PfSPZ  group, VE was 100% (5/5) at 3 or 11 weeks (P &lt; .000l, Barnard test, 2-tailed). For 1.8    106 PfSPZ, VE was 33% (2/6) at 7.5 weeks  (P = .028). VE of dosage groups (100% vs 33%) was significantly different (P = .022). Volunteers underwent repeat CHMI at 37 40  weeks after last dose. 6/6 and 5/6 volunteers developed parasitemia, but time to first parasitemia was significantly longer than con- trols in the 9    105 PfSPZ group (10.89 vs 7.80 days) (P = .039), indicating a significant reduction in parasites in the liver. Antibody  and T-cell responses were higher in the 1.8   106 PfSPZ group. Conclusions.  In Tanzania, increasing the dose from 2.7    105 to 9   105 PfSPZ increased VE from 20% to 100%, but increasing  to 1.8   106 PfSPZ significantly reduced VE. clinical Trials Registration. NCT02613520. Keywords.  malaria; Plasmodium falciparum ; PfSPZ; vaccine efficacy; controlled human malaria infection. In 2015 2017 there were 429 000 730 500 deaths caused by ma- laria annually, most by Plasmodium falciparum  (Pf) [1 3]. Our  goal is to deploy a vaccine that prevents infection with Pf and  thereby prevents all manifestations of malaria and halts trans- mission [4]. Sanaria  PfSPZ Vaccine, composed of radiation- attenuated, aseptic, purified, cryopreserved Pf sporozoites  (SPZ), has been well tolerated, safe, and efficacious [5 10]. We are using small trials including controlled human ma- laria infection (CHMI) to assess vaccine efficacy (VE) to optimize dosage regimens. When the same dosage regimen  was assessed against homologous (same parasites in vac- cine and challenge) CHMI in adults in the United States and  Tanzania, VEs at 3 and 24 weeks against homologous CHMI  were 93% and 65% in the United States and 20% and 20% in  Tanzania [8 , 11]. Protection against heterologous (different  strain of Pf in vaccine and challenge) CHMI in the United  States was 80% and 8% at 3 and 24 weeks [8 ]. This same  PfSPZ Vaccine regimen gave a VE of 52% by time to event  and 29% by proportional analysis over 24 weeks against in- tense transmission of Pf in Mali [10], suggesting homologous  CHMI in Tanzanians at 3 weeks and heterologous CHMI in  Americans at 24 weeks are more rigorous tests of VE than  natural exposure. A US study demonstrated 54% VE against heterologous  CHMI at 33 weeks after 3 doses at 8-week intervals of 9    105  PfSPZ [9]. To improve VE in Tanzania, we assessed 3 doses of  9   105 or 1.8   106 PfSPZ.2850   cid  2020:71 (1 december)   Jongo et alMETHODS Study Design A double-blind, randomized, placebo-controlled trial was  conducted in Bagamoyo, Tanzania (December 2015 to March  2017). It had an age de-escalation, dose escalation component  to assess safety, and immunogenicity of PfSPZ Vaccine (part A)  [12], and a controlled human malaria infection (CHMI) com- ponent to assess VE (part B), described herein. For part B, 30  healthy males and females aged 18 45  years were recruited  from the Bagamoyo region as described [12]. Eligibility criteria  are at https://clinicaltrials.gov/show/NCT02613520. Investigational Products (IP) Sanaria  PfSPZ Vaccine [5 10, 13], PfSPZ Challenge [14 19],  or normal saline (NS) was prepared in 0.5 mL (supervised by  study pharmacist). All were administered by direct venous in- oculation (DVI) through a 25-gauge needle. Immunization Enrolled participants were sequentially entered into the ran- domization table by the unblinded study pharmacist. Nine vo- lunteers were allocated to group 1a (9     105 PfSPZ) and 9 to  group 1b (1.8    106 PfSPZ) (Figure 1). Within each group vo- lunteers were randomized to receive PfSPZ Vaccine (n = 6) or  NS (n = 3) on days 1, 57, and 113. Vaccine Efficacy CHMI VE was assessed by CHMI by DVI of 3.2    103 PfSPZ of PfSPZ  Challenge [11]. CHMIs were planned for 3 and 24 weeks after  last vaccine dose; timing was changed for most. Three addi- tional volunteers were enrolled as infectivity controls for each  of the first 2 CHMIs and 6 for the third. Volunteers were ob- served as inpatients beginning on day 9 after CHMI until diag- nosed and treated for malaria or until day 21; daily outpatient  monitoring for thick blood smear (TBS) negative volunteers  continued until day 28. TBSs were made every 12 hours (days  8 14), then daily until positive or until day 28. Each TBS was  paired with a sample for quantitative polymerase chain reaction  (qPCR); qPCRs were performed retrospectively except when a  TBS was positive, in which case qPCR was performed immedi- ately. TBSs could be performed more frequently, if clinically in- dicated. Posttreatment, TBSs were assessed until 2 consecutive  daily TBSs were negative and on day 28. Adverse Events (AEs) After CHMI AEs after CHMI were recorded for 5  days (Table S1) [12].  Volunteers were observed as inpatients for 48 hours after ad- ministration of PfSPZ Challenge, discharged with AE diaries  and thermometers, and followed up with daily telephone calls.  Hematological and biochemical parameters were assessed. AEs  were assessed for grade and relatedness to IP (Table S5) through prespecified (Table S1) and open-ended questioning. They were  considered related to Pf infection if the event was within 3 days  prior to and 7 days after TBS was first positive. Treatment Malaria diagnosed prior to CHMI was treated with artesunate- amodiaquine (AS-AQ) or artemether-lumefantrine (AL).  Volunteers with positive TBSs confirmed by qPCR in the 28-day  interval following CHMI were treated with AL. Volunteers who  were TBS negative throughout were treated at day 28. Detection of Pf Parasites and Parasite DNA TBSs were prepared and read as described [17]. The theoret- ical lower limits of detection were 2 and 0.5 parasites/ L blood  for asymptomatic and symptomatic subjects respectively. qPCR  detecting Plasmodium spp.  18S genes had a sensitivity of 0.1  parasites/ L [20]. A  second qPCR assay (sensitivity of 0.05  parasites/ L), targeting the Pf specific telomere-associated re- petitive element 2 [21] was used to reanalyze samples negative  by 18S based qPCR. The time to first positivity by qPCR was the  prepatent period. Drug Levels Amodiaquine levels were assessed for volunteers who received  AS-AQ. Sulfadoxine and lumefantrine levels were assessed for  all volunteers in CHMIs no. 1 and no. 2. Plasma samples ( 80 C)  were shipped to Swiss BioQuant, AG, Reinach, Switzerland for  analysis by high performance liquid chromatography coupled  to mass spectrometry. Antibody and T-cell Assays Methods were previously described [12]. Statistical Analysis Six vaccinees per dosage group and a minimum of 6 con- trols for each CHMI was able to show with a power of 80%  that a 17% (1/6) Pf infection frequency in vaccinees was dif- ferent (  = 0.05, 2-tailed) than a 100% (6/6) Pf infection fre- quency in controls. Categorical variables were summarized  using absolute (n) and relative (%) frequencies. Continuous  variables were summarized using mean, standard devia- tion, median, and range. Comparisons of categorical vari- ables were analyzed using Barnard s 2-sided exact test, and  continuous variables by the Mann-Whitney U  Test, 2-sided.  No corrections were made for multiple comparisons due to  the early phase nature of this trial. P  &lt; .05 was considered  significant. Study Approval The protocol was approved by institutional review boards  (IRBs) of the Ifakara Health Institute (IHI/IRB/ No: 32 2015),  the National Institute for Medical Research Tanzania  (NIMR/HQ/R.8a/Vol.IX/2049), and the Ethikkommission Optimizing Efficacy of Malaria Vaccine   cid  2020:71 (1 december)   2851173 volunteers screened 105 volunteers  continued to enrollment68 not enrolled: -12 volunteers screened and he ld in reserve as  backups  ,  not enrolled -3 volunteers could not be contacted -18 volunteers withdrew consent prior to enrollment -35 volunteers failed screening criteria Follow up and  UnblindingEnrollment AllocationAge 18-45 ye ars, assigned  to 3 dos es 1.8x106PfSPZ or NS (Group 1b, n= 9) Random ization  (n=9) Allocated to PfSPZ (n=6)-Received  all 3 dos es (n=6)Allocated to NS (n=3) -Received all  3 doses (n=3)Age 18-45 ye ars, assigned  to 3 dos es 9x105PfSPZ or NS (Group 1a, n=9) Random ization  (n=9) Allocated to PfSPZ (n=6)-Received  all 3 dos es (n=6)Allocated to NS (n=3)-Received all  3 doses (n=3)Age 18-45 ye ars, assigned as  infectivity controls ( n=12)Age 6 months  17 ye ars participated in safety and  immunoge nicity studies, excluded from  CHMI (n=75) Participated  in CHMI #1  23 days  after 3rd dose  (n=3)Participated  in CHMI #1  23 days after  3rddose  (n=3) Participated  in CHMI #2  52 days after  3rddose  (n=6)Participated  in CHMI #2  52 days after  3rddose   (n=3)Deferred to    CHMI #2  79 days  after 3rd dose  (n=3) Participated in  CHMI #3  286 days after 3rd dose (n=3)Participated in  CHMI #3 286 da ys after 3rd dose (n=6) 1 volunteer  subsequently  excluded from   efficacy analysis  for positive serum  sulfadoxinelevelsParticipated in  CHMI #3 259 days after  3rddose  (n= 6)Participated in  CHMI #3  259 days after 3rd dose (n=2) 1 volunteer  unavailable for  second CHMIParticipated  in CHMI #1  (n=3) Participated  in CHMI #2  (n=3) Participated in  CHMI #3 (n=5) 1 volunteer  excluded for Pf parasitemia at  time of CH MI Analysis Figure 1. Volunteer participation (CONSORT 2010 Diagram). Abbreviations: CONSORT, Consolidated Standards of Reporting Trials; CHMI, controlled human malaria infec- tion; NS, normal saline; PfSPZ, Plasmodium falciparum sporozoite.2852   cid  2020:71 (1 december)   Jongo et alNordwest- und Zentralschweiz (EKNZ), Basel, Switzerland  (15/104). The protocol was approved by the Tanzania Food and  Drug Authority (TFDA) (TZ15CT013), registered at Clinical  Trials.gov (NCT02613520) and conducted under a US Food  and Drug Administration (FDA) investigative new drug appli - cation. All subjects provided written informed consent. RESULTS Twelve vaccinees, 6 NS controls, and 12 added infectivity con- trols underwent CHMI (Table 1). Vaccine Efficacy (VE) Infections by qPCR in Controls There were 22 injections of PfSPZ Challenge for CHMI in  controls in CHMIs no. 1 (6), no. 2 (6), no. 3 (10) (Table 2). All  controls developed parasitemia; the median prepatent periods  (time to first parasitemia) of controls were similar (CHMIs  no. 1, no. 2, no. 3: 7.99, 7.90, 7.79 days). Thus, for assessing VE  statistical significance all 22 infections in controls were used  (median: 7.90 days). CHMI#1 Parasitemia was detected by qPCR 7.98 8.00 days after injection  of PfSPZ Challenge in controls (Figure 2A). TBSs were positive  in all 6; median time to TBS positivity was 16.79  days (range  12.03 17.80  days). Three volunteers immunized with 9     105  PfSPZ were negative for parasitemia by TBS and qPCR 18 days  after last dose of PfSPZ Vaccine, and underwent CHMI at 23 days  (3.3 weeks) (Table 2, Figure 2A). None developed parasitemia.  VE was 100% (Table 2) (P  = .0001, Barnard s exact test, 2-sided). Three volunteers immunized with 9    105 PfSPZ were asymp- tomatic but positive for Pf (N = 1) or P . malariae  (Pm) (N = 2)  by qPCR 18  days after last vaccine dose. Retrospective qPCR demonstrated Pm in the volunteers at enrollment 4 months pre- viously (Table S2). The volunteer with Pf was qPCR negative at  enrollment but positive (35.3 parasites/ L) prior to second immu- nization (asymptomatic and TBS negative). Four weeks previously  she reported fever for 2 days, was diagnosed with gastroenteritis,  and treated with ciprofloxacin and metronidazole. The Pf was  genotypically distinct from the Pf in PfSPZ Vaccine (Table S3). To  provide time for treatment with AS-AQ (confirmed successful by  negative qPCR), CHMI for the 3 was deferred to CHMI no. 2. CHMI no. 2 Parasitemia was detected by qPCR 7.85 10.69 days after injec- tion of PfSPZ Challenge in controls (Figure 2B). TBSs were pos- itive in 5 of 6 controls a median of 14.12 (range 13.67 17.69)  days after injection of PfSPZ Challenge. Six volunteers immunized with 1.8    106 PfSPZ (group 1b)  were confirmed negative for parasitemia by TBS and qPCR and  underwent CHMI at 52 days after 3rd immunization (Table 2,  Figure 2B). Four of 6 group 1b volunteers were positive by qPCR  after a median of 8.43 (range 7.89 12.18) days. Three of these 4  positive vaccinees were also positive by TBS after a median of  13.92 (range 13.78 19.71) days. VE based on qPCR positivity  at this day 52 CHMI (7.4 weeks) was 33% (Table 2) (P = .028). CHMI no. 2 included 3 of the 9    105 PfSPZ volunteers who  had been positive for Pf or Pm by qPCR at time of first CHMI and  treated with AS-AQ. None of the 3 volunteers had detectable AQ  (amodiaquine) 58 days after treatment was completed on day 8 of  CHMI no. 2. This first CHMI in these 3 group 1a volunteers was  79 days after last vaccine dose (Table 2, Figure 2B). No vaccinee  developed parasitemia detectable by TBS or qPCR, but 1 volun- teer was excluded from VE analysis because the volunteer had  positive serum levels of sulfadoxine on day 8 of CHMI. VE at  this CHMI on day 79 (11.3 weeks) was 100% (Table 2) (P  = .001). Table 1. Volunteer Characteristics Group 1 (18 45 years)  9   105 (N = 6) 1 .8   106 (N = 6) Placebo (N = 6) CHMI Controls (N = 12) Age (years) Mean (SD) 23.5 (5.7) 24.2 (5.3) 28.7 (7 .9) 23.9 (4.8)  Median 22 24 30 23  (Min, Max) (20,35) (18,33) (19,38) (18,36) Sex Male 4 (66.7%) 4 (66.7%) 5 (83.3%) 7 (58.3%) Female 2 (33.3%) 2 (33.3%) 1 (16.7%) 5 (41 .7%) Race African 6 (100%) 6 (100%) 6 (100%) 12 (100%) Height (cm) Mean (SD) 163.2 (5.0) 166.5 (10.4) 166.3 (8.0) 157 .1 (9.0) Median 164.0 166.0 166.0 158.3 (Min, Max) (154,168) (149,178) (153,175) (136,167) Weight (kg) Mean (SD) 62.3 (8.1) 65.8 (11 .2) 64.3 (3.3) 58.0 (8.4) Median 62.5 67 .0 65.0 57 .5 (Min, Max) (53,70) (51,80) (60,68) (44,75) BMI Mean (SD) 23.6 (4.1) 23.7 (2.9) 23.4 (2.6) 23.6 (3.8) Median 23.5 23.6 23.1 23.4 (Min, Max) (19,30) (20,28) (20,27) (19,31) Abbreviations: BMI, body mass index; CHMI, controlled human malaria infection; SD, standard deviation.Optimizing Efficacy of Malaria Vaccine   cid  2020:71 (1 december)   2853CHMI no. 3 Five of the 6 NS controls who had previously undergone CHMI,  and 6 new infectivity controls underwent CHMI at 259 to  286 days after last NS dose; 1 infectivity control was identified as  qPCR positive for Pf at time of CHMI and excluded from anal- ysis. By qPCR, parasitemia was detected 7.79 19.59 days for the  5 NS controls and 7.71 7.99 days for the 5 infectivity controls. By  TBS, parasitemia was detected in 1/5 NS controls (13.64 days) and in 5/5 infectivity controls after a median of 13.82 (range 12.03  14.57) days. In the 2 control groups (NS and infectivity) (N = 10),  parasitemia was detected by qPCR after a median of 7.79 (range  7.71 19.59) days. By TBS parasitemia was detected in 6/10 with a  median prepatent period of 13.73 (range 12.03 14.57) days. The 6 volunteers immunized with 9    105 PfSPZ underwent  second CHMI at 286  days (40.9 weeks) after last immuniza- tion. (Table 2, Figure 2C). All developed parasitemia by qPCR Table 2. Vaccine Efficacy CHMI no.1 CHMI no. 2 CHMI no. 3  9.0   105  PfSPZ (n = 3)9.0   105  PfSPZ (n = 2)1 .8   106  PfSPZ (n = 6)9.0   105  PfSPZ (n = 6)1 .8   106  PfSPZ (n = 6)All Controlsa  (n = 22) Which CHMI First First First Second Second Pooled Time from last dose of vaccine to CHMI  (days)23 79 52 286 259   qPCR + (n) 0 0 4 6 5 22 VE by proportional analysis   (P value based on all 22 control infections)b100% (0.0001) 100% (0.001) 33% (0.028) 0 16.7% (0.119)   95% confidence interval for VE by propor - tional analysis[38.3, 100] [29.0, 100] [9.3, 70.4]   [1 .1, 58.2]   Prepatent period by qPCR         median     8.43 10.89c7 .78 7 .90  min, max     7 .89, 12.18 7 .79, 17 .58 7 .73, 27 .78 7 .71, 19.59 TBS+ (n) 0 0 3 5 4 17 Prepatent period by TBS           median     13.92 18.59c14.30 13.64  min, max     13.78, 19.71 14.09, 22.78 12.92, 27 .77 12.03, 17 .80 Volunteers were continuously monitored by qPCR until malaria treatment based on TBS positivity. The WHO International Standard for Pf DNA Nucleic Acid Amplification Techniques (NIBSC,  Hertfordshire, UK) was used as standard for calculation of parasite densities. DNA was extracted from 100   L whole blood and eluted with 50   L Elution Buffer using Quick-gDNA Blood  MicroPrep Kit (Zymo Research, Irvine, USA). All TBS negative blood samples were analyzed retrospectively by qPCR after storing at  80 C after the conclusion of CHMIs. To exclude field  strain infections, parasite genotyping was performed on samples randomly chosen as described [22]. In all cases in which TBS was negative and qPCR was considered positive, 2 consec- utive samples were positive by qPCR.  Abbreviations: CHMI, controlled human malaria infection; PfSPZ, Plasmodium falciparum sporozoite; qPCR, quantitative polymerase chain reaction; TBS, thick blood smear; VE, vaccine  efficacy. a11 normal saline (NS) and 11 infectivity controls. bP value calculated by Barnard s test, 2-tailed. cP = .021 and .03, respectively, Mann-Whitney U test, compared with prepatent periods of pooled controls. Days to First Positive PC RWithout Parasitemi a(%) 05 10 15 20 25050100 Contro l9.0 x 105 PfSPZ/dose (3 doses )Days to First Positive PC RWithout Parasitemi a(%) 05 10 15 20 25050100 Contro l9.0 x 105 PfSPZ/dose (3 doses )1.8 x 106 PfSPZ/dose (3 doses )Days to First Positive PC RWithout Parasitemi a(%) 05 10 15 20 25050100 Contro l9.0 x 105 PfSPZ/dose (3 doses )1.8 x 106 PfSPZ/dose (3 doses )A C B Figure 2. Kaplan-Meier survival curves in immunized volunteers vs controls as assessed by qPCR. Kaplan-Meier curves in volunteers undergoing: A, CHMI 23 days after the  last of 3 doses with 9.0   105 PfSPZ (n  = 3) vs NS and infectivity controls (n  = 6); B, CHMI 79 days after the last of 3 doses with 9.0   105 PfSPZ (n  = 2) vs CHMI 52 days after  the last of 3 doses of 1.8   106 PfSPZ (n  = 6) vs NS and infectivity controls (n  = 6); C, volunteers undergoing a second CHMI 259 to 286 days after the last dose of 9.0   105  PfSPZ (n  = 6) or 1.8   106 PfSPZ (n  = 6) vs NS and infectivity controls (n  = 10). Abbreviations: CHMI, controlled human malaria infection; NS, normal saline; PCR, polymerase  chain reaction; PfSPZ, Plasmodium falciparum sporozoite.2854   cid  2020:71 (1 december)   Jongo et ala median of 10.89 (range 7.79 17.58) days after CHMI, and  5/6 developed parasitemia by TBS a median of 18.59 (range  14.09 22.78) days. The 6 volunteers immunized with 1.8    106 PfSPZ underwent  second CHMI at 259  days (37 weeks) after 3rd immunization  (Table 2, Figure 2C). Five of the 6 developed parasitemia by qPCR  a median of 7.78 (range 7.74 27.78) days after CHMI (P  = .119).  The 1 vaccinee who did not develop parasitemia did not develop  parasitemia after first CHMI. Four of 6 developed parasitemia by  TBS after a median of 14.3 (range 12.92 27.77) days. Prepatent periods The median prepatent period by qPCR for control volunteers  in all 3 CHMIs was 7.90 days (Table 2). The median prepatent  period for volunteers immunized with 1.8     106 PfSPZ was  8.43  days for their first CHMI (CHMI no.  2), and 7.78  days  for the second CHMI (CHMI no. 3). In CHMI no. 3 the me- dian prepatent period for the 9    105 PfSPZ group was signif- icantly longer (10.89 vs 7.90 days, P = .021, Mann-Whitney U  test) than in the NS and infectivity controls. In CHMI no.  3  the prepatent period of 10.89 days for the 9    105 PfSPZ group  was nonsignificantly longer than the 7.78 days for the 1.8    106  PfSPZ group (P = .27). Antimalarial Drug Levels In the 3 group 1a subjects treated with AS-AQ for parasitemia,  58  days after treatment completion (8  days after initiation of  CHMI no. 2 and 1 day after parasites would have emerged from  the liver), no amodiaquine (AQ) was detectable. One volun- teer from group 1a (9.0    105 PfSPZ) with a low, but detectable,  sulfadoxine level of 781  ng/mL, did not develop parasitemia  after CHMI and was excluded from the analysis (Table S4). Safety of CHMI There were no local or systemic solicited AEs during the 5 days  postadministration of PfSPZ Challenge. One unsolicited AE, an  upper respiratory infection, occurred in an infectivity control at  14 days. Symptoms or signs of malaria were recorded in 14/29  subjects with parasitemia detected by TBS and qPCR (Table  S5). All 8 infections negative by TBS but positive by qPCR were  asymptomatic. Symptom onset was on the same day as the pos- itive TBS in 11 of 14 TBS positive infections with symptoms  in the other 3 volunteers preceding the TBS positivity by 1, 2,  and 4 days. The qPCR was positive a median of 6 days prior to  symptom onset (range 3 14 days). All symptoms were 1 3 days  in duration and mild to moderate in severity with headache  present in all symptomatic volunteers. Four volunteers had ele- vated axillary temperatures (all   39.0 C). There were no unex- pected or clinically significant laboratory abnormalities. Antibodies For the Pf circumsporozoite protein (PfCSP) enzyme-linked  immunosorbent assay (ELISA) (Figure 3A, 3B, Table S6, Figure S1), the serum dilution at which the optical density was 1.0  was determined, and the net optical density (OD) 1.0 and OD  1.0 ratio, calculated, respectively, by subtracting or dividing  the OD 1.0 by the prevaccination OD 1.0. At time of the first  CHMI the 5 uninfected subjects in the 9    105 PfSPZ group had  a nonsignificantly lower median net OD 1.0 (1194) than did  the 2 uninfected (15 279) and 4 infected (8148) subjects in the  1.8   106 group ( P = .19 in each case, Wilcoxon-Mann-Whitney  test, 2-tailed). At time of second CHMI the 6 infected subjects  in the 9    105 PfSPZ group had a nonsignificantly lower me- dian net OD 1.0 (328) than did the 1 uninfected (4235) and 5  infected (1096) subjects in the 1.8    106 group ( P = .29 and .13). The results of the automated immunofluorescence assay  (aIFA) and the automated inhibition of sporozoite invasion  assay (aISI) are shown in Figure 3 and Table S6. The numbers of  seroconverters as compared to ELISA were similar for the aIFA  but lower for the aISI. T Cells There was a significant increase in PfSPZ-specific CD4+ responses  at the group level only after the first dose in both dosage groups  (Figure 4, Table S7). There were no significant increases in PfSPZ- specific CD8+ T-cell responses at any time point (data not shown).  To provide further assessment of PfSPZ-specific CD4+ T-cell re- sponses, we calculated the net percent PfSPZ-specific CD4+ T  cell response (%  response at a specific time point minus the %  response prior to immunization) and the ratio of PfSPZ-specific  CD4+ T-cell responses (% response at each time point divided by  the % response prior to immunization). For these calculations any  negative value was assigned a value 0.001 (Table S8). The 2 highest net PfSPZ-specific CD4+ T-cell responses  (1.155% and 0.936%) were after the first vaccine dose in the  9.0   105 PfSPZ group. Both vaccinees were protected against  first CHMI and had prolonged prepatent periods by qPCR after  the second CHMI (12.62 and 17.58 days, respectively, as com- pared to median of controls of 7.99 and 7.79 days). However, the  1.8   106 PfSPZ group as compared to the 9.0    105 PfSPZ group  had higher net % specific CD4+ T-cell responses at 3 of the 4  time points and higher ratios of PfSPZ-specific CD4+ T-cell re- sponses at all 4 time points. Gamma delta (  ) T cells, especially V delta 2 (V 2) cells,  have been associated with protection [7, 23]. There were no  significant differences in V 2 cell frequencies between vaccine  groups and no significant changes of V 2 frequencies within  vaccine groups following each vaccination (data not shown). DISCUSSION Previous PfSPZ Vaccine studies indicated increasing numbers  of PfSPZ per dose would increase VE (VE) [6 9]. In a study in  Bagamoyo, 5 doses of 2.7     105 PfSPZ of PfSPZ Vaccine gave  20% VE against homologous CHMI at 3 weeks after last dose. In  the present study, a higher dose, 3 doses of 9.0    105 PfSPZ had Optimizing Efficacy of Malaria Vaccine   cid  2020:71 (1 december)   2855A B CD EF NetOD1.0anti-PfCSP Antibodies byELIS A UninfectedU ninfected Infected Infected1101001,00010,000 119415279 8148 36 9.0 x 105 PfSPZ 1.8 x 106 PfSPZControlInfected Uninfected Infected Infected1101001,00010,000NetOD1.0anti-PfCSP Antibodies byELIS A 9.0 x 105 PfSPZ3284235 1096 1 1.8 x 106 PfSPZContro lNetAFU2x105anti-PfSPZA ntibodie sbyaIFA Uninfected Uninfected Infected Infected01,0002,0003,0004,0005,000 9.0 x 105 PfSPZ4212710 301 82 1.8 x 106 PfSPZContro lInfected Uninfected Infected Infected02,0004,0006,0008,00010,000NetAFU2x105anti-PfSPZ Antibodie sbyaIFA 9.0 x 105 PfSPZ3613567 209 227 1.8 x 106 PfSPZContro lNetReciprocal Seru mDilution for80% Inhibition Uninfected Uninfected Infected Infected050100150200 9.0 x 105 PfSPZ36.01105.53 45.22 10.90 1.8 x 106 PfSPZContro lInfected Uninfected Infected Infected-10010203040506070NetReciprocalS erum Dilutio nfor80% Inhibitio n 9.0 x 105 PfSPZ10.9170.38 14.78 8.90 1.8 x 106 PfSPZContro l Figure 3. IgG antibodies to PfCSP by ELISA at time of first CHMI (CHMIs no. 1 and no. 2). A, IgG antibodies to PfSPZ by aIFA (C) and automated inhibition of PfSPZ invasion  of hepatoma cells (aISI) (E) and at time of second CHMI (CHMI no.3) by ELISA (B), aIFA (D) and ISI (F) in subjects who received 9   105 PfSPZ or 1.8   106 PfSPZ doses of PfSPZ  Vaccine. Filled circles (  ) represent volunteers remaining uninfected after CHMI; open circles ( ) represent volunteers infected after CHMI. For the PfCSP ELISA vaccinees  were considered to have a positive antibody response if their net OD 1.0 and OD 1.0 ratio, calculated, respectively, by subtracting or dividing the OD 1.0 by the prevaccination  OD 1.0, were   50 and   3.0. By these criteria, in the 9.0   105 PfSPZ group, 5/6, 6/6, and 1/6 were positive 2 weeks after third dose, and before their first and second CHMIs.  In the 1.8   106 PfSPZ group 6/6, 6/6, and 5/6 were positive 2 weeks after third dose, and before their first and second CHMIs. No control volunteers were positive at any time 2856   cid  2020:71 (1 december)   Jongo et al100% VE against homologous CHMI at 3 or 11 weeks after last  dose (P  = .0006). In this study, increasing from 9.0     105 to 1.8     106 PfSPZ  was associated with reduction of VE from 100% at 23 or 79 days  after last vaccine dose to 33% at 52 days after last vaccine dose  (P = .0224). The results of the second CHMI were consistent with  this observation; only the 9.0    105 PfSPZ group had a signifi- cant delay in prepatent period. Increasing the dose of irradiated P . yoelii  (Py) SPZ 5-fold decreased VE in mice 4-fold [24]. A sim- ilar phenomenon has been described for postexposure immu- nization against murine tuberculosis [25]. The phenomenon of  high-dose tolerance/suppression has been described for T cells  but not B cells. Supra-optimal engagement of the T-cell receptor  induces checkpoint blockade resulting in reduced proliferation,  or ability to secrete tumor necrosis factor   (TNF ) or interferon    (IFN ) or cause apoptosis of activated cells [26 31]. In mice and nonhuman primates (NHPs) protection by  immunization with radiation attenuated SPZ is eliminated  by CD8+ T-cell depletion [5, 32 35]. We think CD8+ T cells  against parasite-infected hepatocytes are responsible for the  protection induced by radiation attenuated SPZ [33, 36, 37].  Changing administration of PfSPZ Vaccine from intradermal  or subcutaneous  (SC) [5] to DVI injection [6], was based on  demonstration that 4 months after last dose of PfSPZ Vaccine  by DVI to NHPs, ~3% of CD8+ T cells in the livers produced  IFN   in response to stimulation with PfSPZ. In contrast, there  were minimal PfSPZ-specific CD8+ T cells expressing IFN  in  NHPs immunized SC [5]. Some subsequent clinical trials have  shown associations between antibody and T-cell responses and  protection [ 7, 9, 10]. We concluded that it will be difficult to  identify immune response signatures that predict VE unless  we can assess responses in the liver [4, 38]. This study sup- ports this perspective. We did not identify PfSPZ-specific CD8+  T-cell responses, and antibody and CD4+ T-cell responses were  generally higher in nonprotected vaccinees immunized with  1.8   106 PfSPZ than in protected vaccinees immunized with  9.0   105 PfSPZ. No vaccines to prevent human parasitic diseases or com- posed of eukaryotic cells have received marketing authorization  (licensure) by the FDA or the European Medicines Agency. We  have pursued an empiric development process in which we have  altered PfSPZ/dose, and dose numbers and intervals to identify  an optimal immunization regimen. We are currently concen- trating on 9.0    105 PfSPZ/dose and have found that shortening  Figure 4. Pf-specific memory CD4 T-cell responses following different PfSPZ  Vaccine doses. T-cell responses were assessed by flow cytometry 2 weeks after first  and third doses of vaccine, and prior to the first and second CHMIs. We incubated  PBMCs from vaccinees and controls with radiation attenuated (150 Gy) aseptic, puri- fied, cryopreserved PfSPZ for ~18 hours and then assessed the percent of T cells that  specifically responded to the PfSPZ. The percent of memory CD4 T cells in the blood  expressing IFN  , IL-2, or TNF   preimmunization, 2 weeks after the first and third  doses of 9.0   105 PfSPZ Vaccine (left) or 1.8   106 PfSPZ Vaccine (right), and before  each CHMI time point is shown. Results are the percentage of cytokine-producing  cells after incubation with PfSPZ minus the percentage of cytokine-producing cells  after incubation with vaccine diluent (medium with 1% human serum albumin).  Colored symbols indicate vaccine groups, whereas open symbols represent pla- cebo controls. Red symbols represent individuals challenged at the first CHMI time  point, whereas blue and green symbols indicate individuals challenged at the second  CHMI time point. Bars indicate median values within each group. Differences within  each age group between pre- and post-vaccination groups were assessed by 2-way  ANOVA with Dunnett s correction for multiple comparisons. *P  &lt; .05, **P  &lt; .01. For  preimmunization T-cell responses, there were no significant differences between  infected and noninfected vaccinees (Table S7). Abbreviations: ANOVA, analysis of  variance; CHMI, controlled human malaria infection; IFN  , interferon   ; IL, inter - leukin; PBMC, peripheral blood mononuclear cell; Pf, Plasmodium falciparum; PfSPZ,  Plasmodium falciparum sporozoite; TNF  , tumor necrosis factor   . point. For preimmunization anti-PfCSP levels, there were no significant differences between infected and noninfected vaccinees (Table S6). In the aIFA, volunteers with a net  arbitrary fluorescence units (AFU) 2   105 of  150 and a ratio of post to pre AFU 2   105 of   3.0 were considered positive (Table S5). By these criteria, in the 9.0   105 PfSPZ  group, 5/6, 5/6, and 4/6 were positive 2 weeks after the third dose, and before their first and second CHMIs (Table S5). In the 1.8   106 PfSPZ group, 5/6, 5/6, and 4/6 were  positive 2 weeks after the third dose, and before their first and second CHMIs (Table S5). Antibodies to PfSPZ at time of first and second CHMIs by aIFA are shown in Figure  3C and 3D Table S5. At the time of the first CHMI the 5 uninfected (protected) subjects in the 9   105 PfSPZ group had a lower median net AFU 2   105 (421) than did the 2  uninfected (2710) subjects in the 1.8   106 group and higher than the 4 infected (301) subjects in the 1.8   106 group, but the differences were not significant (P  = .38 and  .73). At the time of the second CHMI the 6 infected subjects in the 9   105 PfSPZ group had a lower median net AFU 2   105 (361) than did the one uninfected (3567) subject  in the 1.8   106 group and higher than the 5 infected (209) subjects in the 1.8   106 group (P  = .57 and .43). For the aISI, volunteers with a net ISI reciprocal serum dilution  for 80% inhibition of  10 and ratio of post to preimmune ISI reciprocal serum dilution for 80% inhibition of   3.0 were considered positive. By these criteria, in the 9.0   105  PfSPZ group, 0/6, 2/6, and 2/6 were positive 2 weeks after the third dose and before their first and second CHMIs (Table S5). In the 1.8   106 PfSPZ group, 2/6, 4/6, and 3/6  were positive 2 weeks after the third dose, and before their first and second CHMIs (Table S5). Antibodies to PfSPZ at time of first and second CHMIs by ISI are shown in  Figure 3E and 3F and Table S5. At time of the first CHMI the 5 uninfected (protected) subjects in the 9   105 PfSPZ group had a nonsignificant lower median net reciprocal  serum dilution for 80% inhibition (22.57) than did the 2 uninfected (95.19) and 4 infected (34.12) subjects in the 1.8   106 group, but the differences did not reach the level of  statistical significance (P  = .095 and .90). At the time of the second CHMI the 6 infected subjects in the 9   105 PfSPZ group had a nonsignificant lower median net reciprocal  serum dilution for 80% inhibition (10.91) than did the one uninfected (70.38) subject in the 1.8   106 group and the 5 infected (14.78) subjects in the 1.8   106 group (P  = .29  and .54). Abbreviations: aIFA, automated immunofluorescence assay; CHMI, controlled human malaria infection; ELISA, enzyme-linked immunosorbent assay; IgG, immuno- globulin G; ISI, inhibition of sporozoite invasion assay; PfCSP , Pf circumsporozoite protein; PfSPZ, Plasmodium falciparum sporozoite.(Figure 3. continued)Optimizing Efficacy of Malaria Vaccine   cid  2020:71 (1 december)   2857the interval between doses is associated with increased VE  against heterologous CHMI (Mordm ller unpublished). Supplementary Data Supplementary materials are available at Clinical Infectious Diseases online.  Consisting of data provided by the authors to benefit the reader, the posted  materials are not copyedited and are the sole responsibility of the authors,  so questions or comments should be addressed to the corresponding author. Notes Acknowledgments. The authors would like to express their grati- tude to the study participants. They also thank the members of the Safety  Monitoring Committee (Anna Durbin chair, James Campbell, Karim  Manji) for their thoughtful oversight, the entire study team at the Bagamoyo  branch of the Ifakara Health Institute, and the teams at Sanaria and Protein  Potential for manufacture and shipping of investigational products and   diluents, regulatory, quality, and clinical site activities, and legal and admin- istrative support. Financial Support . This work supported by a public-private partnership,  the Equatorial Guinea Malaria Vaccine Initiative (EGMVI), made up of the  Government of Equatorial Guinea (EG) Ministries of Mines and Hydrocarbons,  and Health and Social Welfare, Marathon EG Production Limited, Noble  Energy, Atlantic Methanol Production Company, and EG  Liquefied Natural  Gas. Potential conflicts of interest. Sanaria Inc. manufactured PfSPZ  Vaccine and Protein Potential LLC is affiliated with Sanaria. Sanaria was  the Sponsor of the clinical trial. L. W . P . C., S. C., A. J. R., E. R. J., Y . A.,  N. K. C., E. S., P . F. B., B. K. L. S., T. L. R., and S. L. H. are salaried, full-time  employees of Sanaria Inc., the developer and sponsor of Sanaria PfSPZ  Vaccine. Thus, all authors associated with Sanaria or Protein Potential have  potential conflicts of interest. D. S. reports that The Emmes Company re- ceived payments for support of this and other Sanaria-sponsored studies.  S. L. H. and B. K. L. S. are named inventors on patents related to PfSPZ  Vaccine. M.  T.  reports contribution to travel costs from Sanaria Corp,  board membership from Optimus Foundation, Novartis Institute for  Tropical Disease, Botnar Foundation Basel, and University Hospital Basel.  All other authors report no potential conflicts. All authors have submitted  the ICMJE Form for Disclosure of Potential Conflicts of Interest. Conflicts  that the editors consider relevant to the content of the manuscript have  been disclosed. References 1. World Health Organization. Global Malaria Programme. World malaria report  2015. Geneva: World Health Organization, 2015. 2. GBD 2015 Mortality and Causes of Death Collaborators. Global, regional, and  national life expectancy, all-cause mortality, and cause-specific mortality for 249  causes of death, 1980 2015: a systematic analysis for the Global Burden of Disease  Study 2015. Lancet 2016; 388:1459 544. 3. World Health Organization. World malaria report 2018. Geneva: World Health  Organization, 2018. 4. Richie  TL, Billingsley  PF, Sim  BK, et  al. Progress with Plasmodium falciparum   sporozoite (PfSPZ)-based malaria vaccines. Vaccine 2015; 33:7452 61. 5. Epstein JE, Tewari K, Lyke KE, et al. Live attenuated malaria vaccine designed to  protect through hepatic CD8+T cell immunity. Science 2011; 334:475 80. 6. Seder RA, Chang LJ, Enama ME, et al; VRC 312 Study Team. Protection against  malaria by intravenous immunization with a nonreplicating sporozoite vaccine.  Science 2013; 341:1359 65. 7. Ishizuka AS, Lyke KE, DeZure A, et al. Protection against malaria at 1 year and  immune correlates following PfSPZ vaccination. Nat Med 2016; 22:614 23. 8. Epstein JE, Paolino KM, Richie TL, et al. Protection against Plasmodium falcip - arum  malaria by PfSPZ Vaccine. JCI Insight 2017; 2:e89154. 9. Lyke KE, Ishizuka AS, Berry AA, et al. Attenuated PfSPZ Vaccine induces strain- transcending T cells and durable protection against heterologous controlled  human malaria infection. Proc Natl Acad Sci U S A 2017; 114:2711 6. 10. Sissoko MS, Healy SA, Katile A, et al. Safety and efficacy of PfSPZ Vaccine against  Plasmodium falciparum  via direct venous inoculation in healthy malaria-exposed  adults in Mali: a randomised, double-blind phase 1 trial. Lancet Infect Dis 2017;  17:498 509.11. Jongo SA, Shekalaghe SA, Church LWP , et al. Safety, immunogenicity, and protective  efficacy against controlled human malaria infection of Plasmodium falciparum  sporo - zoite vaccine in Tanzanian adults. Am J Trop Med Hyg 2018; 99:338 49. 12. Jongo  SA, Church  LWP , Mtoro  AT, et  al. Safety and differential antibody and  T-cell responses to the Plasmodium falciparum  sporozoite malaria vaccine, PfSPZ  Vaccine, by age in Tanzanian adults, adolescents, children, and infants. Am J Trop  Med Hyg 2019; 100:1433 44. 13. Hoffman SL, Billingsley PF, James E, et al. Development of a metabolically active,  non-replicating sporozoite vaccine to prevent Plasmodium falciparum  malaria.  Hum Vaccin 2010; 6:97 106. 14. Roestenberg M, Bijker EM, Sim BKL, et al. Controlled human malaria infections  by intradermal injection of cryopreserved Plasmodium falciparum  sporozoites.  Am J Trop Med Hyg 2013; 88:5 13. 15. Sheehy  SH, Spencer  AJ, Douglas  AD, et  al. Optimising controlled human ma- laria infection studies using cryopreserved P . falciparum  parasites administered  by needle and syringe. PLoS One 2013; 8:e65960. 16. Hodgson SH, Juma E, Salim A, et al. Evaluating controlled human malaria infection in  Kenyan adults with varying degrees of prior exposure to Plasmodium falciparum  using  sporozoites administered by intramuscular injection. Front Microbiol 2014; 5:686. 17. Shekalaghe S, Rutaihwa M, Billingsley PF, et al. Controlled human malaria infec- tion of Tanzanians by intradermal injection of aseptic, purified, cryopreserved  Plasmodium falciparum  sporozoites. Am J Trop Med Hyg 2014; 91:471 80. 18. G mez-P rez GP , Legarda A, Mu oz J, et al. Controlled human malaria infection  by intramuscular and direct venous inoculation of cryopreserved Plasmodium fal - ciparum  sporozoites in malaria-na ve volunteers: effect of injection volume and  dose on infectivity rates. Malar J 2015; 14:306. 19. Mordm ller B, Supan C, Sim KL, et al. Direct venous inoculation of Plasmodium  falciparum  sporozoites for controlled human malaria infection: a dose-finding  trial in two centres. Malar J 2015; 14:117. 20. Kamau E, Alemayehu S, Feghali KC, Saunders D, Ockenhouse CF. Multiplex qPCR for  detection and absolute quantification of malaria. PLoS One 2013; 8:e71539. 21. Hofmann N, Mwingira F, Shekalaghe S, Robinson LJ, Mueller I, Felger I. Ultra- sensitive detection of Plasmodium falciparum  by amplification of multi-copy  subtelomeric targets. PLoS Med 2015; 12:e1001788. 22. Anderson  TJ, Su  XZ, Bockarie  M, Lagog  M, Day  KP . Twelve microsatellite  markers for characterization of Plasmodium falciparum  from finger-prick blood  samples. Parasitology 1999; 119 (Pt 2):113 25. 23. Zaidi I, Diallo H, Conteh S, et al.    T cells are required for the induction of sterile  immunity during irradiated sporozoite vaccinations. J Immunol 2017; 199:3781 8. 24. Sedegah  M. Immunization against murine malaria by sporozoites and by pre- erythrocytic stages [Ph.D. diss.]. London: University of London, 1988. 25. Billeskov R, Lindenstr m T, Woodworth J, et al. High antigen dose is detrimental to  post-exposure vaccine protection against tuberculosis. Front Immunol 2017; 8:1973. 26. Critchfield JM, Z  iga-Pfl cker JC, Lenardo MJ. Parameters controlling the pro- grammed death of mature mouse T lymphocytes in high-dose suppression. Cell  Immunol 1995; 160:71 8. 27. Haneda K, Sano K, Tamura G, et al. Transforming growth factor-beta secreted from  CD4+ T cells ameliorates antigen-induced eosinophilic inflammation: a novel high- dose tolerance in the trachea. Am J Respir Cell Mol Biol 1999; 21:268 74. 28. Michallet MC, Saltel F, Flacher M, Revillard JP , Genestier L. Cathepsin-dependent  apoptosis triggered by supraoptimal activation of T lymphocytes: a possible  mechanism of high dose tolerance. J Immunol 2004; 172:5405 14. 29. Han S, Asoyan A, Rabenstein H, Nakano N, Obst R. Role of antigen persistence and dose  for CD4+ T-cell exhaustion and recovery. Proc Natl Acad Sci U S A 2010; 107:20453 8. 30. Cornberg M, Kenney LL, Chen AT, et al. Clonal exhaustion as a mechanism to  protect against severe immunopathology and death from an overwhelming CD8  T cell response. Front Immunol 2013; 4:475. 31. Wagle MV , Marchingo JM, Howitt J, Tan SS, Goodnow CC, Parish IA. The ubi- quitin ligase adaptor NDFIP1 selectively enforces a CD8+ T cell tolerance check- point to high-dose antigen. Cell Rep 2018; 24:577 84. 32. Schofield  L, Villaquiran  J, Ferreira  A, Schellekens  H, Nussenzweig  R,  Nussenzweig V . Gamma interferon, CD8+ T cells and antibodies required for im- munity to malaria sporozoites. Nature 1987; 330:664 6. 33. Doolan DL, Hoffman SL. The complexity of protective immunity against liver- stage malaria. J Immunol 2000; 165:1453 62. 34. Sedegah  M, Weiss  WW , Hoffman  SL. Cross-protection between attenuated  Plasmodium berghei and P . yoelii  sporozoites. Parasite Immunol 2007; 29:559 65. 35. Weiss WR, Jiang CG. Protective CD8+ T lymphocytes in primates immunized  with malaria sporozoites. PLoS One 2012; 7:e31247. 36. Hoffman SL, Isenbarger D, Long GW , et al. Sporozoite vaccine induces genetically  restricted T cell elimination of malaria from hepatocytes. Science 1989; 244:1078 81. 37. Hoffman SL, Rogers WO, Carucci DJ, Venter JC. From genomics to vaccines: ma- laria as a model system. Nat Med 1998; 4:1351 3. 38. Hoffman SL, Vekemans J, Richie TL, Duffy PE. The march toward malaria vac- cines. Vaccine 2015; 33(Suppl 4):D13 23.</w:t>
            </w:r>
          </w:p>
        </w:tc>
      </w:tr>
      <w:tr>
        <w:tc>
          <w:tcPr>
            <w:tcW w:type="dxa" w:w="4320"/>
          </w:tcPr>
          <w:p>
            <w:r>
              <w:t>881</w:t>
            </w:r>
          </w:p>
        </w:tc>
        <w:tc>
          <w:tcPr>
            <w:tcW w:type="dxa" w:w="4320"/>
          </w:tcPr>
          <w:p>
            <w:r>
              <w:t>Short communication Ef cacy of primary series AZD1222 (ChAdOx1 nCoV-19) vaccination against SARS-CoV-2 variants of concern: Final analysis of a randomized,placebo-controlled, phase 1b/2 study in South African adults (COV005) Anthonet L. Koena,1, Alane Izua,1, Vicky Bailliea,1, Gaurav Kwatraa,b,1, Clare L. Cutlandc, Lee Fairlied, Sherman D. Padayacheee, Keertan Dhedaf, Shaun L. Barnabasg, Qasim Ebrahim Bhorath, Carmen Brineri,2, Khatija Ahmede,j, Sutika Bhikhaa, Jinal N. Bhimank,l, Jeanine du Plessisa, Aliasgar Esmailm, Elizea Horned, Shi-Hsia Hwan,o,3, Aylin Oommen-Josea, Teresa Lambep,q, Matt Laubschera, Mookho Malahlehae,r, Gabriella Benaded, Shakeel McKenziea, Suzette Oelofsem, Faeezah Pateld, Sureshnee Pillays,t, Sarah Rheadp, Hylton Rodeln,o, Carol Taoushanisa, Houriiyah Tegallys,t, Asha Thombrayila, Tonya L. Villafanau, Sarah Gilbertv,w, Andrew J. Pollardp,w, Shabir A. Madhia,  aSouth African Medical Research Council Vaccines and Infectious Diseases Analytics Research Unit (Wits-VIDA), Faculty of Health Sciences, Univers ity of the Witwatersrand, Johannesburg, South Africa bDepartment of Clinical Microbiology, Christian Medical College, Vellore, India cAfrican Leadership in Vaccinology Expertise (ALIVE), Faculty of Health Sciences, University of the Witwatersrand, Johannesburg, South Africa dWits Reproductive Health and HIV Institute, Faculty of Health Sciences, University of the Witwatersrand, Johannesburg, South Africa eSetshaba Research Centre, Tshwane, South Africa fCentre for Lung Infection and Immunity, Division of Pulmonology, Department of Medicine and UCT Lung Institute, University of Cape Town, South Afric a gFamily Centre for Research with Ubuntu, Department of Paediatrics, Stellenbosch University, Cape Town, South Africa hSoweto Clinical Trials Centre, Soweto, South Africa iPerinatal HIV Research Unit, Faculty of Health Science, University of the Witwatersrand, Johannesburg, South Africa jFaculty of Health Sciences, Department of Medical Microbiology, University of Pretoria, Pretoria, South Africa kNational Institute for Communicable Diseases (NICD) of the National Health Laboratory Service (NHLS), Johannesburg, South Africa lSAMRC Antibody Immunity Research Unit, School of Pathology, University of the Witwatersrand, Johannesburg, South Africa mCentre for Lung Infection and Immunity, Division of Pulmonology, Department of Medicine and University of Cape Town Lung Institute, Cape Town, South Africa nAfrica Health Research Institute, Durban, South Africa oDivision of Infection and Immunity, University College London, London, UK pOxford Vaccine Group, Department of Paediatrics, University of Oxford, UK qChinese Academy of Medical Science, Oxford Institute, University of Oxford, Oxford, UK rSynergy Biomed Research Institute, East London, Eastern Cape, South Africa sKwaZulu-Natal Research Innovation and Sequencing Platform (KRISP), School of Laboratory Medicine &amp; Medical Sciences, University of KwaZulu-Nata l, Durban, South Africa tCentre for Epidemic Response and Innovation (CERI), Stellenbosch University, Stellenbosch, South Africa uClinical Development, Vaccines &amp; Immune Therapies, BioPharmaceuticals R&amp;D, AstraZeneca, Gaithersburg, MD, USA vNuf eld Department of Medicine, University of Oxford, ORCRB, Oxford, UK wNIHR Oxford Biomedical Research Centre, Oxford, UK article info Article history: Received 1 July 2022Received in revised form 21 April 2023abstract COVID-19 vaccine ef cacy (VE) has been observed to vary against antigenically distinct SARS-CoV-2 vari- ants of concern (VoC). Here we report the  nal analysis of VE and safety from COV005: a phase 1b/2, mul-ticenter, double-blind, randomized, placebo-controlled study of primary series AZD1222 (ChAdOx1nCoV-19) vaccination in South African adults aged 18 65 years. South Africa s  rst, second, and third https://doi.org/10.1016/j.vaccine.2023.04.058 0264-410X/ /C2112023 Published by Elsevier Ltd.Abbreviations: AE, Adverse event; BMI, Body mass index; CI, Con dence interval; Ct, Cycle threshold; FU, Follow-up; HIV, Human immunode ciency virus; IQR, Interquartile range; NA, Not applicable; NAAT, Nucleic acid ampli cation test; NEC, Not elsewhere classi ed; PCR, Polymerase chain reaction; SAE, Serious adverse event; SD, Standard deviation; VE, Vaccine ef cacy; VoC, Variants of concern; WT, Wild type.  Corresponding author. E-mail address: shabir.madhi@wits.ac.za (S.A. Madhi). 1Contributed equally to this manuscript. 2Current af liation: Antibody Biology Unit, Laboratory of Immunogenetics, National Institute of Allergy and Infectious Diseases, National Instit utes of Health, Rockville, MD 20852, USA. 3Current af liation: Antibody Biology Unit, Laboratory of Immunogenetics, National Institute of Allergy and Infectious Diseases, National Instit utes of Health, Rockville, MD 20852, USA.Vaccine 41 (2023) 3486 3492 Contents lists available at ScienceDirect Vaccine journal homepage: www.else vier.com/locate/vaccine Accepted 21 April 2023 Available online 27 April 2023 Keywords: SARS-CoV-2 variantCOVID-19AZD1222ChAdOx1 nCov-19Vaccine ef cacywaves of SARS-CoV-2 infections were respectively driven by the ancestral SARS-CoV-2 virus (wild type, WT), and SARS-CoV-2 Beta and Delta VoCs. VE against asymptomatic and symptomatic infection was 90.6% for WT, 6.7% for Beta and 77.1% for Delta. No cases of severe COVID-19 were documented ahead of unblinding. Safety was consistent with the interim analysis, with no new safety concerns identi ed.Notably, South Africa s Delta wave occurred /C219 months after primary series vaccination, suggesting that primary series AZD1222 vaccination offers a good durability of protection, potentially due to an anamnestic response. Clinical trial identi er: CT.gov NCT04444674. /C2112023 Published by Elsevier Ltd. 1. Introduction Coronavirus Disease 2019 (COVID-19) vaccines have been rapidly developed and approved for licensure over the past two years. The emergence of new variants of concern (VoCs) containing mutations that affect transmissibility or confer the ability to evade vaccine- and infection-induced antibodies requires analysis of vac- cine ef cacy (VE) against speci c SARS-CoV-2 variants. South Africa experienced an ancestral SARS-CoV-2 (wild type, WT) wave in March 2020, which peaked in July 2020 [1]. The Beta (B.1.351) variant, which possessed relative neutralization resis- tance to antibodies induced by ancestral virus infection and most  rst-generation COVID-19 vaccines, fueled a second wave of infec- tions from November 2020, peaking in January 2021. This was fol- lowed by a third wave from July September 2021 driven by infections caused by the Delta variant [2], which was two-fold more transmissible than the ancestral virus. An interim analysis using data from four AZD1222 (ChAdOx1 nCoV-19) studies conducted in Brazil, South Africa and the UK between April 23, 2020 November 4, 2020, reported an overall VE for symptomatic infection of 66.7% (95% con dence interval [CI] 57.4, 74.0) [3]. VE at preventing symptomatic infection with the Alpha (B.1.1.7) variant in the UK was 74.6% (95% CI 41.6, 88.9) [4]. Primary analysis of the pivotal phase 3 trial of AZD1222 demonstrated a VE of 74.0% (95% CI 65.3, 80.5) at pre- venting symptomatic COVID-19 with predominantly the ancestral virus in the United States, Chile, and Peru (data cut-off: March 5, 2021) [5]. Previously, we reported an overall VE for two-dose primary series AZD1222 vaccination of 21.9% (95% CI /C049.9, 59.8) against mild-to-moderate COVID-19 in SARS-CoV-2-na ve South African participants (data-cut off: January 15, 2021) [6]. The majority of these cases were driven by the Beta variant with a VE of 10.4% (95% CI /C076.8, 54.8) against mild-to-moderate COVID-19 observed in a secondary analysis [6]. In this brief report, we report our  nal analysis for overall and variant-speci c VE and safety of primary series AZD1222 from a multicenter phase 1b/2 trial in South Africa. 2. Methods 2.1. Trial design COV005 is a phase 1b/2 double-blind, randomized, placebo- controlled study (NCT04444674; PACTR202006922165132) assessing the safety and ef cacy of AZD1222 in South African adults. Our study protocol detailing participant eligibility, sample size determination etc. has been published [6]. Healthy adults aged 18 65 years were recruited between June 24, 2020 November 9, 2020 and randomized (1:1) to receive two doses of placebo (saline) or AZD1222. This is the  nal VE analysis through to the time of unblinding of participants.2.2. Endpoints The primary endpoint was VE in the context of polymerase chain reaction (PCR)-positive symptomatic COVID-19 occurring &gt; 14 days after the second dose of study drug, and safety. Secondary objectives included VE based on SARS-CoV-2 variant, and reactogenicity. 2.3. SARS-CoV-19 nucleic acid ampli cation test (NAAT) testing NAAT testing was performed at the Vaccines and Infectious Dis- eases Analytics Research Unit (VIDA, Johannesburg) or the Univer- sity of Cape Town Lung Institute (Cape Town, South Africa). Nasopharyngeal swabs were tested using Emergency Use Autho- rization SARS-CoV-2 assays which target two regions within the nucleocapsid gene (N1 and N2) and a third assay which detects the human RNase P gene [7,8] . Results were classi ed as positive for SARS-CoV-2 when both the N1 and N2 targets were detected at a cycle threshold (Ct) &lt; 40 and classi ed as inconclusive if only N1 or N2 was detected with Ct values &lt; 40. If a repeat swab test tested inconclusive, the participant was considered to be infected with SARS-CoV-2. In order for negative results to be valid, the human RNase P assay needed to be detected with a Ct &lt; 40. 2.4. Whole genome sequencing Whole genome sequencing of samples was done either at VIDA or the KwaZulu-Natal Research Innovation and Sequencing Plat- form (KRISP). Superscript IV with random hexamers (Life Tech- nologies, Carlsbad, CA) were used to generate cDNA from SARS- CoV-2 NAAT con rmed nasopharyngeal samples. The QIAseq DIRECT SARS-CoV-2 Primer Panel (QIAGEN, Germany) or the ARC- TIC V3 protocol [9 11] and Illumina/C210Nextera Flex DNA Library Prep kits were used to amplify, and index paired end libraries of genomic DNA according to manufacturers  instructions [12]. These libraries were sequenced on a 500 cycle v2 MiSeq Reagent Kit on an Illumina MiSeq instrument (Illumina, San Diego, CA, USA). 2.5. Genome assembly and phylogenetic analysis Genome Detective 1.126 ( https://www.genomedetective.com ) and the Coronavirus Typing Tool were used to generate paired- end fastq reads [13]. Low-quality mutations were  ltered out of the initial assembly generated from Genome Detective using bcftools 1.7 2 mpileup method. The whole genomes were com- pared against the global reference dataset using a custom pipeline based on a local version of NextStrain for variant classi cation of sequenced isolates. The pipeline contains several python scripts that manage the analysis work ow. It performs alignment of geno- types in Nextalign ( https://github.com/neherlab/nextalign ), phylo- genetic tree inference in IQ-Tree, tree dating [14] and ancestralA.L. Koen, A. Izu, V. Baillie et al. Vaccine 41 (2023) 3486 3492 3487state construction and annotation ( https://github.com/nextstrain/ ncov ). 2.6. Statistical methods For this report, incidence of COVID-19 disease was calculated as the number of participants with COVID-19 divided by the total in person follow-up time in days. Participants were followed from two weeks post-second dose until the  rst of the following events: withdrawal, death, SARS-CoV-2 infection, unblinding or censored by 15 November 2021. VE was calculated as 1 minus the relativerisk (incidence in vaccinated individuals divided by incidence in placebo recipients) and 95% CI were calculated using the Clopper-Pearson exact methods. Participants were grouped by treatment received, regardless of their planned group assignment. Only participants who received two doses of placebo or vaccine and had suf cient follow-up were included in the analysis. VE was assessed against COVID-19 of any severity, and infection for WT, Beta and Delta variants. A sensitivity analysis was performed to include infections where the strain was unclassi able. Infections pre-October 2020 were assigned WT classi cation, between Octo- ber 2020 and April 2021 Beta classi cation, and between May and November 2021 Delta classi cation. Local and systemic Adverse events (AEs) were recorded for 28 days following each vaccination. Serious AEs (SAEs) were collected through the whole study period. 2.7. Ethics statement This study was conducted in accordance with the principles outlined in the Declaration of Helsinki and Good Clinical Practice guidelines. Participants were required to provide informed con- sent. The study was approved by the South African Health Products Regulatory Authority and institutional Ethics Committees. 3. Results 3.1. Study demographics and circulating variants 2130 healthy adults (including 104 living with HIV) aged 18 65 were randomized to receive two doses of placebo (1,065; 50%) orAZD1222 (1,065; 50%). A total of 960 (placebo) and 935 (vacci- nated) participants were included in this analysis ( Fig. 1 ). 107 (31 randomized to placebo and 76 randomized to AZD1222) partic- ipants did not receive two doses of the allocated treatment.126 participants were infected by SARS-CoV-2 &lt; 14 days post-second dose (72 placebo and 54 AZD1222) and two placebo participants died &lt; 14 days post-second dose. The median age of participants was 31 years, with most participants aged 18 45 (82.7%; Supple- mentary Table 1 ); 49.8% of participants were of normal weight and 42.6% were smokers. 7.5% of participants had either hyperten- sion, diabetes or medical conditions related to the respiratory sys- tem ( Supplementary Table 1 ). The increased frequency of Beta, Delta and other VoCs tempo- rally coincided with the peaks of infection in the study cohort (Fig. 2 ). The  rst wave of South African infections (June August 2020) was dominated by the circulating WT, whereas the second (November 2020 March 2021) and third (May August 2021) waves were mainly dominated by Beta and Delta variants, respectively. 3.2. Vaccine ef cacy For any infection, the mean time between second study injec- tion and SARS-CoV-2 infection was 5.5 months in the placebo group and 4.5 months in vaccinees ( Table 1 ); for the Delta variant, the mean time was 9.3 and 10.0 months, respectively. Follow-up time post second study injection was similar for mild and moder- ate cases. When examining the effect on SARS-CoV-2 infection (i.e., inclu- sive of asymptomatic infection and cases not meeting criteria of severity), overall VE against SARS-CoV-2 infection was 38.3% (95% CI 15.1, 55.4; Table 1 ). VE against infection with WT was 90.6% (95% CI 35.4, 99.8) and 77.1% (95% CI 30.4, 94.4) against the Delta variant; whilst there was lack of VE against the Beta vari- ant (6.7%; 95% CI /C041.1, 38.5). Cumulative incidence over time for SARS-CoV-2 infection due to WT, Beta and Delta variants is shown inFig. 3 . Overall VE against mild and moderate COVID-19 (no severe cases documented in the cohort before unblinding) for any variant was 45.2% (95% CI 19.7, 63.1; Supplementary Table 2 ). VE varied by Fig. 1. Participant disposition.aUpdated from enrollment reported in [6], to exclude  ve participants who were randomized but withdrew before they received their  rst injection.A.L. Koen, A. Izu, V. Baillie et al. Vaccine 41 (2023) 3486 3492 3488variant: 88.5% (95% CI 17.2, 99.7) against WT and 75.7% (95% CI 25.6, 94.1) against the Delta variant; VE against the Beta variant was 8% (95% CI /C051.3, 44.2). Similar VE point-estimates were evi- dent for only moderate COVID-19 although the CIs were wider. Distribution of infections by vaccination status, variant and sever- ity are shown in Supplementary Table 2 , and Supplementary Table 3 contextualizes the timing of sequences that were unclassi-  ed as part of this analysis. A sensitivity analysis showing the cumulative incidence for infection across variants, accounting for unclassi ed sequences, is shown in Supplementary Fig. 1 . 3.3. Adverse events AEs and SAEs are presented in Supplementary Tables 5 and 6 , respectively. As previously reported [6], one vaccinee had severe Grade 3 fever which was considered related to AZD1222 by the investigator and was resolved within 48 h. 4. Discussion Here, we present our  nal analysis of overall and variant-speci c VE and safety of an AZD1222 primary series. We demonstrate high VE against WT SARS-CoV-2 infection, in line with previous  ndings [3,5] . VE against the Delta variant was also high, despite infectionsoccurring 9 10 months after study participants had received their second dose of AZD1222. Given the timing of emergence of Delta, the lower VE we observed compared to WT may be due to waning of antibodies, viral escape from neutralizing antibodies induced by vaccination and increased transmissibility of this variant [15]. Despite this, VE observed against Delta across this timeframe points to good durability of protection, likely due to an anamnesticresponse from AZD1222. It is notable that no cases of severe disease were documented ahead of unblinding. Although the Delta variant wave was associated with the highest morbidity and mortality in South Africa, we did not identify any severe cases in our study dur- ing the Delta variant wave, probably due to individuals older than 65 years of age and those with uncontrolled chronic medical condi- tions not being eligible for study participation [16]. In contrast to WT and Delta variants, and in line with our pre- vious interim analysis, VE against mild-moderate COVID-19 due to Beta variant was low, which was likely due to escape from vaccine-induced neutralizing antibody activity [6]. However, a subsequent real-world evidence study demonstrated an 83% risk reduction for hospitalization or death due to infection with the Beta or Gamma VoCs following AZD1222 vaccination, suggesting that cellular immunity may continue to provide protection against severe disease despite neutralizing antibody escape [17]. Despite the limited protection against symptomatic disease with Beta, vac- cination campaigns that continued to deploy AZD1222 in line withFig. 2. Rolling mean number of total monthly SARS-CoV-2 infections through time. The color indicates the rolling mean of prevalence out of all samples for Alp ha (light blue), Beta (green), Delta (dark blue) and unclassi ed (gray). The unclassi ed isolates were detected in individuals with viral loads too low (&gt;32Ct) to get a de nite strain classi cation. Abbreviation: Ct, Cycle threshold. (For interpretation of the references to color in this  gure legend, the reader is referred to the web version of this article.) Table 1 Vaccine ef cacy. Severity SARS- CoV-2Total casesPlacebo n = 960Total FU time(days) = 244,140 Mean FU in days (SD) = 254 (71)Vaccine n = 935Total FU time (days) = 236,557 Mean FU in days (SD) = 253 (74)VE (95% CI) n (%) Mean FU, months (SD)Incidence rate, person-daysn (%) Mean FU, months (SD)Incidence rate, person-days Any infection aAnyb171 107 (11.1) 5.5 (2.7) 160 64 (6.8%) 4.5 (2.2) 98.7 38.3% (15.1, 55.4) WT 12 11 (1.1) 4.6 (3.1) 16.4 1 (0.1%) 0.6 (NA) 1.5 90.6% (35.4, 99.8)Beta 99 52 (5.4) 4.2 (1.7) 77.7 47 (5%) 4.0 (1.7) 72.5 6.7% ( /C041.1, 38.5) Delta 22 18 (1.9) 9.3 (1.0) 26.9 4 (0.4%) 10.0 (0.7) 6.2 77.1% (30.4, 94.4) Mild/Moderate Any b124 81 (8.4) 5.6 (2.9) 121.1 43 (4.6%) 4.4 (2.6) 66.3 45.2% (19.7, 63.1) WT 10 9 (0.9) 4.6 (3.4) 13.5 1 (0.1%) 0.6 (NA) 1.5 88.5% (17.2, 99.7)Beta 70 37 (3.9) 4.1 (1.8) 55.3 33 (3.5%) 3.8 (1.9) 50.9 8% ( /C051.3, 44.2) Delta 21 17 (1.8) 9.4 (0.9) 25.4 4 (0.4%) 10 (0.7) 6.2 75.7% (25.6, 94.1) aIncludes symptomatic and asymptomatic infections. bIncludes infections from strains that were not classi ed as WT, Beta or Delta. Abbreviations: CI, Con dence interval; FU, Follow-up; NA, Not applica ble; SD, Standard deviation; VE, Vaccine ef cacy; WT, Wild type.A.L. Koen, A. Izu, V. Baillie et al. Vaccine 41 (2023) 3486 3492 3489Fig. 3. Cumulative incidence over time for any SARS-CoV-2 infection (including both asymptomatic and symptomatic illness) due to wild type (a), Beta (b) and Delta (c) variants, and overall (d).A.L. Koen, A. Izu, V. Baillie et al. Vaccine 41 (2023) 3486 3492 3490World Health Organization recommendations enabled the preven- tion of deaths in subsequent waves driven by Delta. The Delta vari- ant wave in South Africa was the most severe in relation to deaths, contributing to 50% of the overall death toll which transpired from COVID-19 since the start of the pandemic until the end of the fourth wave, which was due to the Omicron variant [16]. Overall, this highlights that national immunization campaigns should not discontinue use of a vaccine based on experience with a single variant and only based on effectiveness against non-severe illness. At the time of writing, the Omicron (B.1.1.529) VoC and sub- lineages thereof are the dominant variants across much of the world, with cases of a Delta Omicron (BA.1 /C2AY.4) recombinant variant also documented [18]. Third dose booster vaccination has been widely used as a mitigation strategy for breakthrough Omi- cron infection. However, due to preliminary immunogenicity stud-ies favoring AZD1222 BNT162b2 or homologous BNT162b2 boosting strategies, booster doses of AZD1222 have largely been restricted to those unable to receive mRNA vaccines. Real-world data has shown similar vaccine effectiveness against symptomatic disease and hospitalization from Omicron with either an AZD1222 or BNT162b2 booster following AZD1222 primary series, indicating the potential wider utility of AZD1222 as a booster [19]. As our analysis was censored and participants unblinded before the emer- gence of Omicron, we await further studies to determine the VE of AZD1222 and other SARS-CoV-2 vaccines as primary series and boosters against Omicron and related subvariants. 5. Data sharing Data are available at https://www.wits-vida.org ; requests for data sharing should be directed to Professor Shabir A. Madhi, email: shabir.madhi@wits.ac.za . 6. Funding statement This work was supported by the University of Oxford and funded by the UK Research and Innovation (for Vaccine supply), the Bill and Melinda Gates Foundation, and the South African Med- ical Research Council. Medical editing support was provided byRose Follis, PhD, Craig O Hare, PhD, and Jon Moran, PhD of Ash eld MedComms, an Ash eld company, and was funded by AstraZeneca in accordance with Good Publication Practice (GPP3) guidelines (Battisti WP, et al. Ann Intern Med. 2015;163:461 464). Data availability Data will be made available on request. Declaration of Competing Interest The authors declare the following  nancial interests/personal relationships which may be considered as potential competing interests: Shabir Madhi reports  nancial support was provided by GlaxoSmithKline. Shabir Madhi reports  nancial support was pro- vided by AstraZeneca. Shabir Madhi reports  nancial support was provided by BMGF. Shabir Madhi reports  nancial support was pro- vided by South African Medical Research Council. Shabir Madhi reports  nancial support was provided by P zer. Shabir Madhi reports  nancial support was provided by Minervax. Shabir Madhi reports  nancial support was provided by Novavax. Shabir Madhi reports  nancial support was provided by Providence. Shabir Madhi reports  nancial support was provided by Greenstone. Shabir Madhi reports  nancial support was provided by ImmunityBio. Clare L. Cutland reports  nancial support was provided by BMGF. Clare L. Cutland reports  nancial support was provided by P zer.Clare L. Cutland reports  nancial support was provided by Biovac. Lee Fairlie reports  nancial support was provided by South African Medical Research Council. Lee Fairlie reports  nancial support was provided by Bill and Melinda Gates Foundation. Mookho Malahleha reports  nancial support was provided by Synergy Biomed Research Institute. Andrew J. Pollard reports  nancial support was provided by University of Oxford. Andrew J. Pollard reports  nancial support was provided by Shionogi. Andrew J. Pollard reports  nancial sup- port was provided by AstraZeneca. Andrew J. Pollard reports  nan-cial support was provided by National Institute for Health and Care Research. Qasim Ebrahim Bhorat reports  nancial support was pro- vided by Wits Health Consortium. Qasim Ebrahim Bhorat reports  nancial support was provided by Regeneron Pharmaceuticals. Qasim Ebrahim Bhorat reports  nancial support was provided by GlaxoSmithKline. Qasim Ebrahim Bhorat reports  nancial support was provided by Avillion. Qasim Ebrahim Bhorat reports  nancial support was provided by Sano . Qasim Ebrahim Bhorat reports  nancial support was provided by NovoNordisk. Qasim Ebrahim Bhorat reports  nancial support was provided by Bill &amp; Melinda Gates Foundation. Qasim Ebrahim Bhorat reports  nancial support was provided by South African Medical Research Council. Qasim Ebrahim Bhorat reports  nancial support was provided by Novavax. Qasim Ebrahim Bhorat reports  nancial support was provided by AstraZeneca. Qasim Ebrahim Bhorat reports  nancial support was provided by Clover BioPharmaceticals. Tonya L. Villafana reports  nancial support was provided by AstraZeneca. Clare L. Cutland reports a relationship with BMGF that includes: employment and funding grants. Mookho Malahleha reports a relationship with RTI that includes: consulting or advisory. Andrew J. Pollard reports a relationship with UK Joint Committee on Vaccines and Immuniza- tion that includes: board membership. Andrew J. Pollard reports a relationship with World Health Organisation SAGE that includes: board membership. Sarah Gilbert reports a relationship with Vac- citech that includes: equity or stocks. Teresa Lambe reports a rela- tionship with Vaccitech that includes: consulting or advisory. Mookho Malahleha reports a relationship with Synergy Biomed Research Institute that includes: board membership, employment, and equity or stocks. Sarah Gilbert has patent issued to Vaccitech. Teresa Lambe has patent issued to Vaccitech. Acknowledgements The authors gratefully acknowledge the local safety physician, Guy Richards, for reviewing all SAEs. The authors would like to acknowledge the Data Safety and Monitoring Committee for the trial: Robert Heyderman (co-chair), Manish Sadarangani (co- chair), Paul Kaye, Steve Black, George Bouliotis, Gregory Hussey, Bernhards Ogutu, Walter Orenstein, Sonia Ramos, Cornelia L. Dek- ker, Elizabeth Bukusi. The authors are grateful to the Independent Case Evaluation Committee: Jeremy Carr, Steve Chambers, Kim Davis, Simon Drysdale, Charles Feldman, Malick Gibani, Elizabeth Hammershaimb,Michael Harrington, Celina Jin, Seilesh Kadambari, Rama Kan- dasamy, Carla Leisegang, Toby Maher, Jamilah Meghji, Marc Men- delson, Colin Menezes, Claire Munro, Jeremy Nel, David Pace, Rekha Rapaka, Robindra Basu Roy, Daniel Silman, Gemma Sinclair, Merika Tsitsi, Jing Wang. The authors would like to acknowledge trial team staff mem- bers for their valued contributions towards the trial. Appendix A. Supplementary data Supplementary data to this article can be found online at https://doi.org/10.1016/j.vaccine.2023.04.058 .A.L. Koen, A. Izu, V. Baillie et al. Vaccine 41 (2023) 3486 3492 3491References [1]Salyer SJ, Maeda J, Sembuche S, Kebede Y, Tshangela A, Moussif M, et al. The  rst and second waves of the COVID-19 pandemic in Africa: a cross-sectionalstudy. Lancet 2021;397(10281):1265 75 . [2] Network for Genomic Surveillance South Africa (NGS-SA). SARS-CoV-2 Sequencing Update 12 November 2021. Available at: https://www.nicd.ac.za/ wp-content/uploads/2021/11/Update-of-SA-sequencing-data-from-GISAID- 12-Nov_Final.pdf . Accessed 22 April 2022. [3]Voysey M, Clemens SAC, Madhi SA, Weckx LY, Folegatti PM, Aley PK, et al. Safety and ef cacy of the ChAdOx1 nCoV-19 vaccine (AZD1222) against SARS-CoV-2: an interim analysis of four randomised controlled trials in Brazil, South Africa, and the UK. Lancet 2021;397(10269):99 111 . [4]Emary KRW, Golubchik T, Aley PK, Ariani CV, Angus B, Bibi S, et al. Ef cacy of ChAdOx1 nCoV-19 (AZD1222) vaccine against SARS-CoV-2 variant of concern 202012/01 (B.1.1.7): an exploratory analysis of a randomised controlled trial.Lancet 2021;397(10282):1351 62 . [5]Falsey AR, Sobieszczyk ME, Hirsch I, Sproule S, Robb ML, Corey L, et al. Phase 3 safety and ef cacy of AZD1222 (ChAdOx1 nCoV-19) Covid-19 vaccine. N Engl J Med 2021;385(25):2348 60 . [6]Madhi SA, Baillie V, Cutland CL, Voysey M, Koen AL, Fairlie L, et al. Ef cacy of the ChAdOx1 nCoV-19 Covid-19 Vaccine against the B.1.351 Variant. N Engl J Med 2021;384(20):1885 98 . [7]Lu X, Wang L, Sakthivel SK, Whitaker B, Murray J, Kamili S, et al. US CDC real- time reverse transcription PCR panel for detection of severe acute respiratory syndrome coronavirus 2. Emerg Infect Dis 2020;26(8):1654 65 . [8] World Health Organization (WHO). Laboratory testing for coronavirus disease (COVID-19) in suspected human cases: interim guidance, 19 March 2020.Available at: https://apps.who.int/iris/handle/10665/331501 . Accessed 22 April 2022. [9] Quick J. nCoV-2019 sequencing protocol v3 (LoCost) V.3 2020. Available at: https://www.protocols.io/view/ncov-2019-sequencing-protocol-v3-locost- bp2l6n26rgqe/v3 . Accessed 22 April 2022. [10] Pillay S, Giandhari J, Tegally H, Wilkinson E, Chimukangara B, Lessells R, et al. Whole genome sequencing of SARS-CoV-2: Adapting illumina protocols forquick and accurate outbreak Investigation during a pandemic. Genes (Basel)2020;11(8):949 . [11] Giandhari J, Pillay S, Tegally H, Wilkinson E, Chimukangara B, Lessells R, et al. NEBnext library construction and sequencing for SARS-CoV-2: Adapting COVID-19 ARTIC protocol 2020. Available at: https://www.protocols.io/view/ nebnext-library-construction-and-sequencing-for-sa-x54v9m46mg3e/v1 . Accessed 22 April 2022. [12] Addetia A, Lin MJ, Peddu V, Roychoudhury P, Jerome KR, Greninger AL. Sensitive recovery of complete SARS-CoV-2 genomes from clinical samples by use of swift biosciences  SARS-CoV-2 multiplex amplicon sequencing panel. J Clin Microbiol 2020;59(1):e02226 10320 . [13] Cleemput S, Dumon W, Fonseca V, Abdool Karim W, Giovanetti M, Alcantara LC, et al. Genome detective coronavirus typing tool for rapid identi cation and characterization of novel coronavirus genomes. Bioinformatics 2020;36 (11):3552 5 . [14] Minh BQ, Schmidt HA, Chernomor O, Schrempf D, Woodhams MD, von Haeseler A, et al. IQ-TREE 2: new models and ef cient methods for phylogenetic inference in the genomic era. Mol Biol Evol 2020;37(5):1530 4 . [15] Lopez Bernal J, Andrews N, Gower C, Gallagher E, Simmons R, Thelwall S, et al. Effectiveness of Covid-19 Vaccines against the B.1.617.2 (Delta) variant. N Engl J Med 2021;385(7):585 94 . [16] Madhi SA, Kwatra G, Myers JE, Jassat W, Dhar N, Mukendi CK, et al. Population immunity and Covid-19 severity with omicron variant in South Africa. N Engl JMed 2022;386(14):1314 26 . [17] Nasreen S, Chung H, He S, Brown KA, Gubbay JB, Buchan SA, et al. Effectiveness of COVID-19 vaccines against symptomatic SARS-CoV-2 infection and severe outcomes with variants of concern in Ontario. Nat Microbiol 2022;7 (3):379 85 . [18] Mahase E. COVID-19: What do we know about the delta omicron recombinant variant? BMJ 2022:376o792 . [19] Kirsebom F, Andrews N, Sachdeva R, Stowe J, Ramsay M, Bernal JL. Effectiveness of ChAdOx1-S COVID-19 booster vaccination against the Omicron and Delta variants in England. medXriv 2022;04.29.22274483.A.L. Koen, A. Izu, V. Baillie et al. Vaccine 41 (2023) 3486 3492 3492</w:t>
            </w:r>
          </w:p>
        </w:tc>
      </w:tr>
      <w:tr>
        <w:tc>
          <w:tcPr>
            <w:tcW w:type="dxa" w:w="4320"/>
          </w:tcPr>
          <w:p>
            <w:r>
              <w:t>890</w:t>
            </w:r>
          </w:p>
        </w:tc>
        <w:tc>
          <w:tcPr>
            <w:tcW w:type="dxa" w:w="4320"/>
          </w:tcPr>
          <w:p>
            <w:r>
              <w:t>Immunogenicity and safety of two monovalent rotavirus vaccines, ROTAVAC/C210and ROTAVAC 5D/C210in Zambian infants R. Chilengia, K. Mwila- Kazimbayaa, M. Chirwaa, N. Sukwaa, C. Chipetaa, R.M. Velua, N. Katanekwaa, S. Babjib, G. Kangb, M.M. McNealc, N. Meyerc, G. Gompanad, S. Hazrad, Y. Tange, J. Florese, N. Bhate, N. Rathid,  aCentre for Infectious Disease Research in Zambia, Zambia bThe Wellcome Trust Research Laboratory, Vellore, India cDepartment of Pediatrics, University of Cincinnati College of Medicine, Division of Infectious Diseases, Cincinnati Children s Hospital Medical Center, Cincinnati, OH, USA dPATH, India ePATH, USA article info Article history: Received 1 October 2020 Received in revised form 17 March 2021 Accepted 28 April 2021Available online 12 May 2021 Keywords: Rotavirus VaccineROTAVACROTAVAC 5DSafetyImmunogenicityZambiaabstract Background and Aims: ROTAVAC/C210(frozen formulation stored at /C020/C176C) and ROTAVAC 5D/C210(liquid formu- lation stable at 2 8 /C176C) are rotavirus vaccines derived from the 116E human neonatal rotavirus strain, developed and licensed in India. This study evaluated and compared the safety and immunogenicity of these vaccines in an infant population in Zambia. Methods: We conducted a phase 2b, open-label, randomized, controlled trial wherein 450 infants 6 to 8 weeks of age were randomized equally to receive three doses of ROTAVAC or ROTAVAC 5D, or two doses of ROTARIX/C210. Study vaccines were administered concomitantly with routine immunizations. Blood sam- ples were collected pre-vaccination and 28 days after the last dose. Serum anti-rotavirus IgA antibodieswere measured by ELISA, with WC3 and 89 12 rotavirus strains as viral lysates in the assays. The primary analysis was to assess non-inferiority of ROTAVAC 5D to ROTAVAC in terms of the geometric mean con- centration (GMC) of serum IgA (WC3) antibodies. Seroresponse and seropositivity were also determined.Safety was evaluated as occurrence of immediate, solicited, unsolicited, and serious adverse events aftereach dose. Results: The study evaluated 388 infants in the per-protocol population. All three vaccines were well tol- erated and immunogenic. The post-vaccination GMCs were 14.0 U/mL (95% CI: 10.4, 18.8) and 18.1 U/mL(95% CI: 13.7, 24.0) for the ROTAVAC and ROTAVAC 5D groups, respectively, yielding a ratio of 1.3 (95% CI: 0.9, 1.9), thus meeting the pre-set non-inferiority criteria. Solicited and unsolicited adverse events were similar across all study arms. No death or intussusception case was reported during study period.Conclusions: Among Zambian infants, both ROTAVAC and ROTAVAC 5D were well tolerated and the immunogenicity of ROTAVAC 5D was non-inferior to that of ROTAVAC. These results are consistent with those observed in licensure trials in India and support use of these vaccines across wider geographicalareas. /C2112021 The Author(s). Published by Elsevier Ltd. This is an open access article under the CC BY license (http://creativecommons.org/licenses/by/4.0/ ). 1. Introduction Rotavirus is the most common cause of severe diarrhea and is estimated to be responsible for 258 million episodes of diarrhea and 128 500 deaths (95% UI: 104 500 155 600) among chil- dren &lt; 5 years of age globally. Of these, approximately 104 733deaths (95% UI: 83 406 128 842) occurred in sub-Saharan Africa in 2016 [1,2] . Four oral rotavirus vaccines, ROTARIX/C210, RotaTeq/C210, ROTAVAC/C210and ROTASIIL/C210, have been prequali ed by the World Health Organization (WHO). ROTAVAC was developed by Bharat Biotech International Lim- ited (BBIL) in Hyderabad, India, and was licensed in 2014 based on satisfactory safety and ef cacy studies conducted in India [3 5] . The initial formulation of ROTAVAC was a 3-dose vaccine administered with a 2.5 mL citrate-bicarbonate buffer to facilitate passage through the acidic contents of the upper gastrointestinal https://doi.org/10.1016/j.vaccine.2021.04.060 0264-410X/ /C2112021 The Author(s). Published by Elsevier Ltd. This is an open access article under the CC BY license ( http://creativecommons.org/licenses/by/4.0/ ). Corresponding author at: PATH, 15th Floor, Dr. Gopal Das Bhawan, 28, Barakhamba Road, Connaught Place, New Delhi 110001, India. E-mail address: nrathi@path.org (N. Rathi).Vaccine 39 (2021) 3633 3640 Contents lists available at ScienceDirect Vaccine journal homepage: www.else vier.com/locate/vaccine tract. Further evaluation led to the demonstration of similar immune responses by ROTAVAC when administered with and without antacid buffer [6]. ROTAVAC can be administered con- comitantly with routine childhood vaccines at 6, 10, and 14 weeks of age [7]and has demonstrated non-inferior immunogenicity when compared to ROTARIX in studies conducted in India [8]. Although this vaccine has a low dose volume, is suitable for infant use, and does not require an alkali buffer, it still requires freezer storage at /C020/C176C, which can be an impediment for countries lack- ing freezer storage. ROTAVAC received WHO pre-quali cation in 2018 and has received licensure in several African countries. In order to make ROTAVAC more heat-stable BBIL developed a new formulation, ROTAVAC 5D/C210. This formulation has additional excipients and stabilizers that belong to the Generally Regarded As Safe (GRAS) category and thus no new safety concerns wereanticipated. It has a recommended volume of 0.5 mL (approxi- mately 5 drops) and is stable at 2 8 /C176C for over 24 months. This for- mulation contains the same rotavirus strain (116E) as ROTAVAC and elicits non-inferior immunogenicity among Indian infants (data under publication). ROTAVAC 5D also has exhibited stability at 25 /C176C for 8 weeks and at 37 /C176C for 1 week(data on  le with the manufacturer). The present study in Zambian infants was undertaken to evalu- ate the immunogenicity of ROTAVAC 5D in comparison to ROTA- VAC, and to assess the safety and reactogenicity of these two formulations in a population that is outside of India and bears a high burden of rotavirus disease. Recent data from Zambia have recorded signi cant reductions in acute gastroenteristis- associated in-hospital morbidity and mortality following vaccine introduction. The greatest reduction was noted in infants, with the rotavirus positivity rate in this age group declining from 40.9% in pre-vaccine years to 34.0% (P = .009) in 2013 and 26.2% (P &lt; .001) in 2014. This residual burden needs to be pushed back until all preventable hospitalizations are averted. A part of this problem is a failure of current vaccines to completely prevent infections/disease in vaccinated infants possibly because of low effectiveness [9]. Therefore new and alternative vaccines are pre- sently needed, and this work is intended to provide evidence of ROTAVAC performance across a broader geography to support informed policy decision-making regarding rotavirus vaccine pro- duct choice by global, national, and regional immunization authorities. 2. Methods 2.1. Ethics The study was reviewed and approved by the University of Zambia Biomedical Research Ethics Committee (UNZABREC Ref: 021 07-18) and by Western Institutional Review Board (WIRB Ref: 20182158). The study was also approved by the Zambia Medicines Regulatory Authority (ZAMRA Ref: CT080/18)) and the Zambian National Health Research Authority (NHRA) prior to study initiation. The study conduct complied with the Declaration of Hel- sinki and Good Clinical Practice guidelines and is registered at Clin- icalTrials.gov as NCT 03602053. 2.2. Study design The Phase IIb, single-center, randomized, active-controlled, open-label study was conducted between January 2019 and Octo- ber 2019 at George Health Centre in Lusaka, Zambia. Families of infants attending the centre for routine vaccinations at 6 weeks were approached and those interested were screened after obtain- ing written consent. Eligible participants were equally randomizedusing masked allocation to receive either ROTAVAC, ROTAVAC 5D, or ROTARIX. ROTARIX was included as a control arm as it is used for routine immunization of children in Zambia. Three doses of ROTAVAC and ROTAVAC 5D were administered at 6, 10, and 14 weeks of age whereas two doses of ROTARIX were administered at 6 and 10 weeks of age. All study participants concomitantly received other Expanded Program on Immunization (EPI) vaccines including the combined pentavalent vaccine (containing diphthe- ria, tetanus, whole cell pertussis, haemophilus in uenza type b, and hepatitis B), pneumococcal conjugate vaccine, and oral polio vaccine. 2.3. Selection criteria Participants were healthy infants between the age of 6 and 8 weeks and whose parents were willing to provide written con- sent and agreed to be followed up. Potential participants with impaired immunological function, those who were administered immunoglobulin therapy, blood products, or immunosuppressants, or those with severe malnutrition, neurologic disorders, signi cant congenital anomaly, or allergy to any component of the study vac- cine were excluded from the study. Other important exclusion cri- teria were a history of congenital abdominal disorders, intussusception, abdominal surgery, or persistent diarrhea and those who preferred to receive rotavirus vaccine from outside the study center. 2.4. Randomization and blinding Eligible participants were randomized 1:1:1 to receive either ROTAVAC, ROTAVAC 5D, or ROTARIX. Block randomization with a block size of 6 was used and the prospective treatment schedules were masked to avoid any selection bias in treatment allocation. Due to the differing dosing schedules among the arms, the parents and study staff were unblinded and aware of the treatment alloca- tions after randomization. However, all immunological testing at both laboratories was conducted under blinded conditions. 2.5. Investigational products ROTAVAC and ROTAVAC 5D are live attenuated monovalent vaccines containing not less than (NLT) 10 5.0focus forming units (FFU) per dose of 116E (G9P [11]) rotavirus strain manufactured by BBIL, Hyderabad, India. ROTAVAC is stored at /C020/C23C but can be maintained at 2-8 /C23C for a maximum of 8 h on the day of use. It is administered orally in a dose of 0.5 mL (5 drops) at 6, 10, and 14 weeks of age. Although, ROTAVAC was supplied in a 10-dose vial, only one dose per child per vial was used in the study and the remainder was discarded. The batch numbers of ROTAVAC used in the study were 61FA16021 and 61C18040A. ROTAVAC 5D is stored and transported at 2-8 /C23C and requires no thawing. It is administered orally in a dose of 0.5 mL (5 drops) at 6, 10, and 14 weeks of age. The batch number of ROTAVAC 5D used in the study was 61GD17002. ROTARIX is a ready-to-use, live attenuated G1P[8] monovalent vaccine containing NLT 106.0CCID50 (cell culture infectious dose 50%). The vaccine is manufactured by GlaxoSmithKline Biologicals, Rixensart, Belgium. It is administered orally in a dose of 1.5 mL at 6 and 10 weeks of age and is stored and transported at 2-8 /C23C. The batch number of ROTARIX used in the study was AROLCO54AA. All three study vaccines did not require reconstitution or dilu- tion, and were administered immediately after the vial was opened.R. Chilengi, K. Mwila- Kazimbaya, M. Chirwa et al. Vaccine 39 (2021) 3633 3640 36343. Outcomes 3.1. Immunogenicity assessment Blood samples were obtained from all the participating infants before the  rst vaccination and four weeks after the last vaccine dose; i.e., at approximately 14 weeks of age for infants in the ROTARIX arm and 18 weeks of age for infants in both ROTAVAC arms. Samples were allowed to clot for at least 30 min and were centrifuged at 2500 rpm and the serum aliquoted, labelled, and stored at /C080/C176C. All samples were tested for serum anti-rotavirus immunoglob- ulin A (IgA) antibodies by a validated ELISA using WC3 virus as the antigen at the Wellcome Trust Research Laboratory, Christian Med- ical College (CMC), Vellore, India. A subset of samples (50 sample pairs per arm) was also analysed by another ELISA using the ROTARIX-speci c strain 89 12 as the antigen. This testing was per- formed at the Laboratory for Specialized Clinical Studies, Cincinnati Children s Hospital Medical Centre (CCHMC), Cincinnati, Ohio, USA. Both laboratories used an assay developed in conformance with the WHO Manual of Rotavirus Detection and Characterization Meth- ods[10 13] . The assays had acceptable accuracy, precision, and lin- earity at both testing laboratories, with a standard curve modelled using a 4-parameter logistic  t regression function. During validation of the assay, the lower limit of quanti cation was set at 7.0 U/mL and 7.5 U/mL at CMC and CCHMC, respectively. The primary endpoint for immunogenicity was GMC of serum anti-rotavirus IgA (WC3) antibodies. Other endpoints included seropositivity, seroresponse, and seroconversion. Seropositivity was de ned as anti-rotavirus IgA concentration /C2120 U/ml. Serore- sponse was de ned as a post-vaccination IgA antibody concentra- tion of /C2120 U/mL and 4-fold baseline level if a baseline concentration is greater than the lower limit of quanti cation (LLOQ), or a post-vaccination IgA antibody concentration of /C2120 U/mL and 4-fold LLOQ if a baseline concentration is less than or equal to the LLOQ. Seroconversion was de ned as a post- vaccination IgA antibody concentration of at least 20 U/mL if a baseline concentration is &lt; 20 U/mL or a post-vaccination serum anti-rotavirus IgA antibody concentration of /C212-fold baseline level if a baseline concentration is /C2120 U/mL. 3.2. Safety assessment All participants were monitored for 30 min for immediate adverse events (AEs). Enhanced passive/active surveillance for vaccine reactogenicity (solicited reactions of fever, diarrhea, vom- iting, decreased appetite, irritability, decreased activity level) overthe 7-day period after each vaccination was conducted on all infants. Parents used a digital thermometer and a Post- Immunization Diary Card (PIDC) to record the presence or absence of a solicited AE, its severity, and the use of concomitant medication. The staff visited the participants  homes twice during the 7-day period to determine the health status of the child and support completion of the PIDC. Unsolicited AEs were reported spontaneously by the participant, observed by the study person- nel during study visits or identi ed during review of medical records or source documents. Unsolicited AEs and serious AEs were monitored during the period from  rst vaccination through 4 weeks after the last vaccination. The overall follow-up period was shorter for the Rotarix arm as only 2 doses were adminis- tered. The severity of the events was graded by the investigator based on guidance in the protocol. A Protocol Safety Review Team (PSRT) comprised of physicians from within the study team and an independent physician met periodically to review the study data.3.3. Statistical considerations The full analysis (FA) population included all enrolled partici- pants who were randomized and received at least one dose of study vaccination and provided at least one evaluable serum sam- ple. The per-protocol (PP) population included all participants in the FA population who had correctly received study vaccine per randomization with no protocol violations that was determined to potentially interfere with the immunogenicity assessment of the study vaccines. The PP population was the primary analysis population for all immunogenicity analyses, while the FA popula- tion results were supportive. The safety population, which was used for all safety analyses, included all enrolled participants who received a study vaccination and had any safety data avail- able. One-sided type I error rate of 0.025 was used for the non-inferiority comparisons. All statistical analyses were conducted using SAS /C210software, version 9.4 (SAS Institute Inc., Cary, NC, USA). Assuming the true standard deviation of log 10-transformed anti-rotavirus IgA concentration is below or equal to 0.60 and allowing a dropout rate of 10%, a sample size of 150 participants per arm provided 98% power to detect non-inferiority of ROTAVAC 5D to ROTAVAC in terms of GMC of serum anti-rotavirus IgA (WC3) antibodies. The non-inferiority margin was 0.5. 3.4. Immunogenicity analysis For the primary immunogenicity analysis, the GMCs of serum anti-rotavirus IgA (WC3) antibodies at 28 days after the last dose of ROTAVAC and ROTAVAC 5D were calculated along with their two-sided 95% con dence intervals (CI), by exponentiating the cor- responding log 10-transfomed mean and its two-sided 95% CI limits. To compare the immunogenicity of ROTAVAC and ROTAVAC 5D, the ratio of the post-vaccination GMCs between ROTAVAC 5D and ROTAVAC study groups was calculated with a two-sided 95% CI. The log 10-transformed IgA (WC3) concentrations were used to construct a two-sided 95% CI for the mean difference between the two study groups using the t-distribution. The mean difference and corresponding 95% CI limits were exponentiated to obtain the GMC ratio and the corresponding 95% CI. The a priori condition was that if the lower limit of the 95% CI of the ratio of GMCs between the ROTAVAC 5D and ROTAVAC groups was&gt;0.5 (non-inferiority margin), ROTAVAC 5D would be considered non-inferior to ROTA- VAC. A supportive comparison of the GMCs between the two study vaccines was also performed using Analysis of Covariance (ANCOVA) to adjust for baseline concentration. The percentage of participants with seroconversion and serore- sponse were also assessed for the two ROTAVAC groups along with exact two-sided 95% CI computed by the Clopper-Pearson method.The difference in the percentage between the two groups was cal- culated along with its two-sided 95% CI obtained by the Miettinen and Nurminen method [14]. The geometric mean fold ratio (GMFR), de ned as GMC post- vaccination divided by GMC at baseline, was calculated with its two-sided 95% CIs by exponentiating the difference in means of log 10-transformed anti-rotavirus IgA concentrations between post-vaccination and baseline. The two-sided 95% CIs were calcu- lated using the paired t-test. Reverse cumulative distribution curves were generated. The immunogenicity analysis for ROTARIX and the exploratory analysis conducted on IgA responses using 89  12 (G1P[8] virus) as the antigen (viral lysate) were descriptive. 3.5. Safety analysis: Adverse events (AEs) were classi ed and tabulated as immedi- ate AEs (IAEs), solicited AEs, unsolicited AEs, and serious AEs (SAEs) and categorized by severity and causality. Proportions of theseR. Chilengi, K. Mwila- Kazimbaya, M. Chirwa et al. Vaccine 39 (2021) 3633 3640 3635safety endpoints along with their exact two-sided 95% CI were provided. 4. Results A total of 499 participants were screened. Of these, 450 partic- ipants, distributed almost equally between males and females, were found eligible and randomized to one of the three study groups. All enrolled participants were Black Africans aged between 5.9 and 8 weeks of age with a mean weight 4.8 kg (range 3.3 6.9). There were no differences in the baseline demographic character- istics by study arm as summarized in Table 1 . A total of 132 (88.0%) participants in the ROTAVAC arm, 131 (87.3%) in the ROTA- VAC 5D arm, and 139 (92.7%) in the ROTARIX arm completed the study. As summarized in Figure 1, 62 participants were excluded from the per-protocol population because of either participant dis- continuation or one or more protocol deviation affecting immune response. Therefore, the PP population included a total of 388 par- ticipants with a distribution of 124 (82.7%), 128 (85.3%), and 136 (90.7%) in the ROTAVAC, ROTAVAC 5D, and ROTARIX arms, respec- tively. Data on vaccine exposure are described in Fig. 1 . 4.1. Immunogenicity of ROTAVAC and ROTAVAC 5D Baseline pre-vaccination anti-rotavirus IgA GMCs were in the range of 3.8 3.9 U/mL and were similar in the two ROTAVAC groups (pre-vaccination GMC ratio being 1.0 (95% CI: 0.9, 1.1)). Anti-rotavirus IgA GMCs at 28 days post dose 3 were also compa- rable between ROTAVAC 5D and ROTAVAC (GMC: 18.1 (95% CI: 13.7, 24.0) versus 14.0 (95% CI: 10.4, 18.8), respectively), and their GMC ratio (ROTAVAC 5D/ ROTAVAC) was 1.3 (95% CI: 0.9, 1.9) with the lower limit of the 95% CI being &gt; 0.5. This supports the non-inferiority of the immunogenicity of ROTAVAC 5D to that ofROTAVAC. This result was corroborated by ANCOVA analysis, which adjusted for the effects of baseline IgA levels ( Table 2 ) The seropositivity rate (Serum rotavirus IgA &gt; 20U/mL) was low at baseline, with only 1 (0.8%) and 4 (3.1%) participants in the ROTAVAC and ROTAVAC 5D groups, respectively. Post- vaccination seropositivity was seen in 33.9% and 42.2% of the par- ticipants in the ROTAVAC and ROTAVAC 5D groups, respectively. Seroresponses in terms of a 4-fold response were calculated, with 27.4% and 33.6% of participants showing a 4-fold response in the ROTAVAC and ROTAVAC 5D groups, respectively. Given that the baseline seropositivity rates were low, the seroconver- sion rates were similar to seropositivity rates in the two groups at 33.1% and 40.6% in the ROTAVAC and ROTAVAC 5D groups, respectively. The GMFRs observed in the study groups were 3.6 (95% CI: 2.7, 4.9) and 4.6 (95% CI: 3.5, 6.1), respectively. Generally,the immune responses were similar in the ROTAVAC and ROTA- VAC 5D groups, with the two-sided 95% CIs of their treatment group differences being inclusive of zero for proportions and inclusive of one for ratios. Seroresponse in terms of 2-fold and 3-fold rise in antibody levels were also calculated (refer to Sup- plementary Table 1 ). Reverse cumulative distribution curves are presented as Fig. 2 . 4.2. Immune response to ROTARIX The immunogenicity of ROTARIX was evaluated by ELISA using the fully homologous 89 12 rotavirus strain (source of the vac- cine). Baseline pre-vaccination anti-rotavirus IgA GMC was 4.3 (95% CI: 3.7, 5.1) and post-vaccination GMC was 38.0 (95% CI: 20.5, 70.6). Other immunogenicity results included: post- vaccina- tion seropositivity rate of 54.0% (95% CI: 39.3, 68.2); seroresponse in terms of a 4 -fold rise at 50.0% (95% CI: 35.5, 64.5); seroconver- sion rate of 52.0 (95% CI: 37.4, 66.3) and GMFR of 8.8 (95% CI: 4.7, 16.4). Table 1 Summary of Baseline Characteristics: Demographics and Other Characteristics- Enrolled Population. Demographics Characteristic Statistic Rotavac (N = 150)Rotavac 5D (N = 150) Rotarix (N = 150)Total (N = 450)p-value Gender 0.3537 Male n (%) 73 (48.7%) 84 (56.0%) 84 (56.0%) 241 (53.6%)Female n (%) 77 (51.3%) 66 (44.0%) 66 (44.0%) 209 (46.4%)Race   Black African n (%) 150 (100.0%) 150 (100.0%) 150 (100.0%) 450 (100.0%) Mixed Race (Coloured) n (%) 0 0 0 0Other n (%) 0 0 0 0Ethnicity 0.4868 Bemba n (%) 48 (32.0%) 60 (40.0%) 52 (34.7%) 160 (35.6%)Tonga n (%) 10 (6.7%) 10 (6.7%) 6 (4.0%) 26 (5.8%)Chewa n (%) 31 (20.7%) 30 (20.0%) 26 (17.3%) 87 (19.3%)Others n (%) 61 (40.7%) 50 (33.3%) 66 (44.0%) 177 (39.3%) Age at Baseline (Week) n (Missing) 150 (0) 150 (0) 150 (0) 450 (0) 0.1894 Mean (SD) 6.5 (0.5) 6.6 (0.5) 6.6 (0.5) 6.6 (0.5)Median 6.4 6.4 6.6 6.4(Min, Max) (5.9, 8.0) (5.9, 8.0) (5.9, 8.0) (5.9, 8.0) Birth Weight (Kg) n (Missing) 150 (0) 150 (0) 150 (0) 450 (0) 0.6290 Mean (SD) 3.1 (0.5) 3.1 (0.4) 3.1 (0.4) 3.1 (0.4)Median 3.0 3.1 3.1 3.1 (Min, Max) (2, 4.7) (2, 5) (2, 4.1) (2, 5) Weight at Baseline (Kg) n (Missing) 150 (0) 150 (0) 150 (0) 450 (0) NA Mean (SD) 4.8 (0.6) 4.9 (0.6) 4.9 (0.6) 4.8 (0.6)Median 4.8 4.8 4.9 4.8(Min, Max) (3.3, 6.9) (3.4, 6.5) (3.5, 6.5) (3.3, 6.9) Length at Baseline (cm) n (Missing) 150 (0) 150 (0) 150 (0) 450 (0) NA Mean (SD) 54.0 (2.0) 54.2 (2.3) 54.3 (2.1) 54.2 (2.1)Median 54.0 54.0 54.0 54.0 (Min, Max) (49.0, 60.0) (47.0, 61.0) (49.0, 59.0) (47.0, 61.0) NA: Not Assessed.R. Chilengi, K. Mwila- Kazimbaya, M. Chirwa et al. Vaccine 39 (2021) 3633 3640 36364.3. Safety: The safety population was comprised of 450 participants (150 in each group). Among them, two (0.4%) participants (one each in the ROTAVAC 5D and ROTARIX groups) reported pyrexia as an immediate adverse event (IAE). Both cases were mild, transient, and assessed as related to the study vaccine. Solicited adverse reactions over the seven days post-vaccination were reported on 403 (92.4%) participants across all treatment groups, with 136 (94.4%) being in the ROTAVAC group, 138(94.5%) in the ROTAVAC 5D group, and 129 (88.4%) in the ROTARIX group. The rate of solicited AEs and events following each dose were comparable between the two ROTAVAC groups. Fever and irritability were the most common, followed by decreased activity level, decreased appetite, vomiting and diarrhea as summarized in Table 3 . All the participants had also received routine vaccinations, including DTwP-HepB-Hib vaccine which is known to be highly reactogenic. Nonetheless, the majority of the solicited AEs (1531 out of 1656 AEs) were of mild to moderate intensity and most had onset within one day of vaccination and resolved within 7 days Fig. 1. Study Flow Chart.R. Chilengi, K. Mwila- Kazimbaya, M. Chirwa et al. Vaccine 39 (2021) 3633 3640 3637of vaccination. All solicited AEs recovered, the majority (1429 of 1656) not necessitating any action such as medication, clinic visit, or hospitalization. At least one unsolicited AE was observed in 64.4% (95% CI: 59.6, 68.9) of the study participants ( Table 4 ). The most frequently reported unsolicited events were the diseases commonly reported in the neonatal period including upper respiratory tract infection, respiratory tract infection, diarrhea, rhinitis, and conjunctivitis,with comparable distribution patterns between groups. All the unsolicited events were mild to moderate in intensity except for 6 severe AEs. All except three events (two events of pyrexia with one each in ROTAVAC and ROTARIX groups and one event of diar- rhea in ROTAVAC 5D group) were assessed to be not related to the study vaccines. A total of 6 SAEs were reported in the study and included three events of bronchiolitis, two of sepsis, and one of diarrhea. Of these, only one event of diarrhea in the ROTAVAC 5DTable 2 Post- Vaccination Immune Responses for ROTAVAC and ROTAVAC 5D, in terms of Serum Anti-Rotavirus IgA Antibody Concentrations Measured by ELISA with W C3 Rotavirus Strain as Viral Lysate  PP Population. Rotavac Rotavac 5DComparison N n GMC/ % / GMFR (95% CI) N n GMC/ % / GMFR (95% CI) GMC Ratio (Rotavac 5D/ Rotavac)/ % difference / GMFR Ratio(Post-vaccination/ Pre-vaccination) (95% CI) GMC- t-test 124 124 14.0 (10.4, 18.8) 128 128 18.1 (13.7, 24.0) 1.3 (0.9, 1.9) GMC  ANCOVA 124 124 14.0 (10.5, 18.8) 128 128 18.0 (13.6, 24.0) 1.3 (0.9, 1.9) Seropositivity Rate 124 42 33.9 (25.6, 42.9) 128 54 42.2 (33.5, 51.2) 8.3 (-3.7, 20.1)Seroconversion rate 124 41 33.1 (24.9, 42.1) 128 52 40.6 (32.0, 49.7) 7.6 (-4.4, 19.3)Seroresponse rate 124 34 27.4 (19.8, 36.2) 128 43 33.6 (25.5, 42.5) 6.2 (-5.2, 17.4)Geometric Mean Fold Rise (GMFR) 124 124 3.6 (2.7, 4.9) 128 128 4.6 (3.5, 6.1) 1.3 (0.8, 1.9)Note: N: Number of participants in PP Population, n: Number of participants contributing to the analysis or meeting the criterion. Fig. 2. Reverse Cumulative Distribution Curves for IgA Antibody Immune Response Measured by ELISA using WC3 Viral Lysate at 28 Days after Last Dose for the Com parison of ROTAVAC with ROTAVAC 5D   PP Population. Table 3 Summary of Solicited Adverse Events by Maximum Severity   All Doses Combined   Safety Population. Solicited AE Rotavac (N = 144)Rotavac 5D (N = 146)Rotarix (N = 146)Total (N = 436) n (%), E 95% CI n (%), E 95% CI n (%), E 95% CI n (%), E 95% CI Any Solicited AEs 136 (94.4%), 604 (89.3, 97.6) 138 (94.5%), 615 (89.5, 97.6) 129 (88.4%), 437 (82.0, 93.1) 403 (92.4%), 1656 (89.5, 94.7) Fever 109 (75.7%), 192 (67.9, 82.4) 110 (75.3%), 207 (67.5, 82.1) 100 (68.5%), 138 (60.3, 75.9) 319 (73.2%), 537 (68.7, 77.3)Diarrhoea 11 (7.6%), 12 (3.9, 13.3) 15 (10.3%), 17 (5.9, 16.4) 8 (5.5%), 8 (2.4, 10.5) 34 (7.8%), 37 (5.5, 10.7)Vomiting 14 (9.7%), 15 (5.4, 15.8) 14 (9.6%), 14 (5.3, 15.6) 15 (10.3%), 16 (5.9, 16.4) 43 (9.9%), 45 (7.2, 13.1)Decreased appetite 44 (30.6%), 72 (23.2, 38.8) 53 (36.3%), 76 (28.5, 44.7) 44 (30.1%), 58 (22.8, 38.3) 141 (32.3%), 206 (28.0, 37.0)Decreased activity level 66 (45.8%), 104 (37.5, 54.3) 62 (42.5%), 100 (34.3, 50.9) 55 (37.7%), 72 (29.8, 46.1) 183 (42.0%), 276 (37.3, 46.8)Irritability 109 (75.7%), 209 (67.9, 82.4) 105 (71.9%), 201 (63.9, 79.0) 101 (69.2%), 145 (61.0, 76.5) 315 (72.2%), 555 (67.8, 76.4) n (%), E: n = Count of Participants (at least one event i.e. Participants counted only once if the Participant reported one or more Events), % = (n / Number of Participants in Safety Population who received Dose 1 of Investigational Product)*100, E = Count of Events (Participant may be counted more than once).R. Chilengi, K. Mwila- Kazimbaya, M. Chirwa et al. Vaccine 39 (2021) 3633 3640 3638group was considered related to the vaccine as this outcome has been described previously to be associated with oral rotavirus vac- cines, and the onset was within 7 days of vaccination. No death or case of intussusception was reported during the study period. 5. Discussion In this Phase 2b study, we compared the immune responses of the WHO prequali ed formulation of ROTAVAC, which is formu- lated as a frozen product, with those of ROTAVAC 5D, a more heat-stable formulation. This is also the  rst clinical assessment of the two vaccines outside of India, thus constituting critical data to support country-level decision-making on rotavirus vaccine pro- duct choice across multiple geographies. We found that both ROTAVAC 5D and ROTAVAC were immunogenic and safe in this population and performed equally well, as non-inferiority in terms of immunogenicity of one vaccine over the other was demonstrated. To ensure that the ROTAVAC results can be directly compared with the earlier studies conducted in India we used the anti- rotavirus IgA assay that employs WC3 viral lysate as the antigen at the same laboratory where pre-licensure testing was conducted. Post-vaccination GMCs reported from India were around 20 U/MLwith 4-fold seroresponse rates between 29.2%% to 38.6% [6,7] , while in this study we report GMCs of 18.1 and 14.0 and 4-fold seroresponse rate of 33.6% and 27.4% for ROTAVAC 5D and ROTA- VAC, respectively. These similarities support the reliability of the assay as well as the consistent performance of the vaccines despite the ethnic, geographic, and regional differences in the recipients. Our approach to determine non-inferiority of ROTAVAC 5D with respect to ROTAVAC applied robust statistical methodology by establishing an a priori threshold GMC ratio between the two vac- cines of &gt; 0.5 to demonstrate immunologic non-inferiority of the former to the latter. These criteria have been used previously in comparing other rotavirus formulations [15]. In the Phase III ef cacy trial of ROTAVAC conducted in India, the ef cacy of ROTAVAC against severe rotavirus gastroenteritis was 56.3% during the  rst year of life, 48.9% in the second year of life, and 55.1% overall up to two years of age [4,5] . The ef cacy study also reported a 4-fold increase above baseline in serum anti- rotavirus IgA in 39 /C19% of the vaccine recipient. The similarity inthe immune response seen in this study with that observed in the Phase III clinical studies provides some indication that compa- rable protection may be expected across different geographies. The selection of the WC3 rotavirus strain in the primary assay to compare ROTAVAC and ROTAVAC 5D was based on the large body of experience gained from its use in the clinical development of ROTAVAC. Although WC3 is heterologous with respect to all the vaccines tested, including strain 116E (the base strain for ROTA- VAC), the serum IgA assay was fully validated with that strainand was used throughout the clinical development that led to the licensure and WHO prequali cation of ROTAVAC. Use of this test to make comparisons with ROTARIX immunogenicity could be inappropriate, as WC3 is also heterologous with respect to 89 12, the base strain from which ROTARIX was developed. How- ever, in order to obtain an indication of the performance of ROTARIX in the study, we tested a subgroup of infants from each group using 89 12 antigen in the assay. While we were able to con rm the immunogenicity of ROTARIX, we avoided making com- parisons between ROTARIX and ROTAVAC. A comparison of the immune responses for ROTAVAC vaccines using ELISA with WC3 assay and ROTARIX using ELISA with 89 12 strain was also not conducted as it is well known that ELISAs using homologous strains show higher titres when compared with titre from ELISA using heterologous strain and WC3, considered heterologous strain for 116E strain in rotavirus vaccine was expected to show lower titres [10,16] . ROTAVAC and ROTAVAC 5D were generally well tolerated with no noted differences in the rate of solicited events, unsolicited AEs, or SAEs observed between the two groups. A majority (almost 88%) of the participants reported a mild-to- moderate solicited AE with most resolving within seven days of vaccination. It is worth noting that all participants received routine infant vaccines concomitantly, including DTwP-HepB-Hib, which is associated with high rates of fever following vaccination. Based on our results, we conclude that ROTAVAC 5D is immuno- logically non-inferior to ROTAVAC when administered orally along with other routine vaccines in Zambian infants. ROTAVAC 5D induces humoral responses similar to those observed during the ROTAVAC trial conducted in India, wherein clinical ef cacy was also demonstrated. Additionally, both ROTAVAC formulations had an acceptable safety pro le and were well tolerated when incorpo- rated into the routine infant immunization schedule in Zambia.Table 4 Summary of Unsolicited Adverse Events - All Doses Combined   Safety Population. Category of unsolicited AE Rotavac (N = 139)Rotavac 5D (N = 137)Rotarix (N = 142)Total (N = 418) n (%), E 95% CI n (%), E 95% CI n (%), E 95% CI n (%), E 95% CI At least one unsolicited AE 95 (68.3%), 156 (59.9, 76.0) 93 (67.9%), 180 (59.4, 75.6) 81 (57.0%), 116 (48.5, 65.3) 269 (64.4%), 452 (59.6, 68.9 At least one related unsolicited AE 0 (0.0, 2.6) 2 (1.5%), 2 (0.2, 5.2) 1 (0.7%), 1 (0.0, 3.9) 3 (0.7%), 3 (0.1, 2.1)At least one SAE 1 (0.7%), 1 (0.0, 3.9) 2 (1.5%), 2 (0.2, 5.2) 3 (2.1%), 3 (0.4, 6.0) 6 (1.4%), 6 (0.5, 3.1)At least one related SAE 0 (0.0, 2.6) 1 (0.7%), 1 (0.0, 4.0) 0 (0.0, 2.6) 1 (0.2%), 1 (0.0, 1.3) At least one unsolicited AE leading to withdrawal from study0 (0.0, 2.6) 0 (0.0, 2.7) 0 (0.0, 2.6) 0 (0.0, 0.9) At least one unsolicited AE leading to withdraws from study vaccinationbut remaining in the study0 (0.0, 2.6) 0 (0.0, 2.7) 0 (0.0, 2.6) 0 (0.0, 0.9) At least one unsolicited AE leading to hospitalization1 (0.7%), 1 (0.0, 3.9) 2 (1.5%), 2 (0.2, 5.2) 3 (2.1%), 3 (0.4, 6.0) 6 (1.4%), 6 (0.5, 3.1) At least one unsolicited AE leading to death0 (0.0, 2.6) 0 (0.0, 2.7) 0 (0.0, 2.6) 0 (0.0, 0.9) n (%), E: n = Count of Participants (at least one event i.e. Participants counted only once if the Participant reported one or more Events), % = (n / Number of Participants in Safety Population who received Dose 1 of Investigational Product)*100, E = Count of Events (Participant may be counted more than once)R. Chilengi, K. Mwila- Kazimbaya, M. Chirwa et al. Vaccine 39 (2021) 3633 3640 3639These data should provide reassurance to immunization policy- makers worldwide that these vaccines will perform similarly in their own local contexts, thus allowing countries to have greater  exibility when considering different rotavirus vaccine options. Declaration of Competing Interest The authors declare that they have no known competing  nan- cial interests or personal relationships that could have appeared to in uence the work reported in this paper. Acknowledgments The authors gratefully acknowledge the support provided by the Bill &amp; Melinda Gates Foundation; Dr. Krishna Mohan from Bharat Biotech International Limited for providing vaccine support and data for prior clinical studies of ROTAVAC vaccines and for review of the results and help compiling the results more accu- rately; and strategic guidance by K. A. Balaji, communications expertise by Laura Kallen, and  nancial management by David Bikundu Makanka from PATH. We would also like to thank Varsha Parulekar on providing her expertise on statistics, Shilpa Kulkarni for providing data management support, and Manali Rane for Pro- ject Management support from DiagnoSearch Limited. We wouldlike to recognize Peter Odhiambo for his clinical monitoring sup- port from FHI Clinical as well as all the study participants, their parents, and their families. Lastly, we would like to acknowledge the contributions of the research nurses on the team including Fri- dah Madyabi, Margaret Chisambi, Cecilia Kanyika, Chilombo Mwambazi, Bwalya Nkole, and Yvonne Kumwimba. Appendix A. Supplementary data Supplementary data to this article can be found online at https://doi.org/10.1016/j.vaccine.2021.04.060 .References [1]Tate JE et al. Global, Regional, and National Estimates of Rotavirus Mortality in Children &lt;5 Years of Age, 2000 2013. Clinical Infectious Diseases 2016;62(Suppl 2):S96 S105 . [2]Troeger C et al. Rotavirus Vaccination and the Global Burden of Rotavirus Diarrhea Among Children Younger Than 5 Years. JAMA Pediatr 2018;172 (10):958 65 . [3]Bhandari N et al. A dose-escalation safety and immunogenicity study of live attenuated oral rotavirus vaccine 116E in infants: a randomized, double-blind, placebo-controlled trial. Journal of Infectious Diseases 2009;200(3):421 9 . [4]Bhandari N et al. Ef cacy of a monovalent human-bovine (116E) rotavirus vaccine in Indian infants: a randomised, double-blind, placebo-controlled trial. Lancet 2014;383(9935):2136 43 . [5]Bhandari N et al. Ef cacy of a monovalent human-bovine (116E) rotavirus vaccine in Indian children in the second year of life. Vaccine 2014;32(Suppl 1):A110 6 . [6]Ella R et al. A Phase 4, multicentre, randomized, single-blind clinical trial to evaluate the immunogenicity of the live, attenuated, oral rotavirus vaccine (116E), ROTAVAC(R), administered simultaneously with or without the buffering agent in healthy infants in India. Hum Vaccin Immunother 2018:1 9 . [7]Chandola TR et al. ROTAVAC((R)) does not interfere with the immune response to childhood vaccines in Indian infants: A randomized placebo controlled trial.Heliyon 2017;3(5):e00302 . [8]Ella R et al. A randomized, open-labelled, non-inferiority phase 4 clinical trial to evaluate the immunogenicity and safety of the live, attenuated, oral rotavirus vaccine, ROTAVAC(R) in comparison with a licensed rotavirus vaccine in healthy infants. Vaccine 2019;37(31):4407 13 . [9]Mpabalwani EM et al. Impact of Rotavirus Vaccination on Diarrheal Hospitalizations in Children Aged &lt;5 Years in Lusaka. Zambia. Clin Infect Dis 2016;62(Suppl 2):S183 7 . [10] Libster R et al. Safety and Immunogenicity of Sequential Rotavirus Vaccine Schedules. Pediatrics 2016;137(2):e20152603 . [11] Bernstein DI et al. Safety and immunogenicity of live, attenuated human rotavirus vaccine 89 12. Vaccine 1998;16(4):381 7 . [12] Organization, W.H., Manual of rotavirus detection and characterization methods. Geneva: World Health Organization; 2009. WHO/IVB/08.17. 2009: p. viii, 146 p. [13] Ward RL et al. Rotavirus immunoglobulin a responses stimulated by each of 3 doses of a quadrivalent human/bovine reassortant rotavirus vaccine. Journal ofInfectious Diseases 2004;189(12):2290 3 . [14] Miettinen O, Nurminen M. Comparative analysis of two rates. Statistics in Medicine 1985;4(2):213 26 . [15] Kawade A et al. Immunogenicity and lot-to-lot consistency of a ready to use liquid bovine-human reassortant pentavalent rotavirus vaccine (ROTASIIL -Liquid) in Indian infants. Vaccine 2019;37(19):2554 60 . [16] Paul A et al. Human and bovine rotavirus strain antigens for evaluation of immunogenicity in a randomized, double-blind, placebo-controlled trial of a single dose live attenuated tetravalent, bovine-human-reassortant, oral rotavirus vaccine in Indian adults. Vaccine 2014;32(25):3094 100 .R. Chilengi, K. Mwila- Kazimbaya, M. Chirwa et al. Vaccine 39 (2021) 3633 3640 3640</w:t>
            </w:r>
          </w:p>
        </w:tc>
      </w:tr>
      <w:tr>
        <w:tc>
          <w:tcPr>
            <w:tcW w:type="dxa" w:w="4320"/>
          </w:tcPr>
          <w:p>
            <w:r>
              <w:t>891</w:t>
            </w:r>
          </w:p>
        </w:tc>
        <w:tc>
          <w:tcPr>
            <w:tcW w:type="dxa" w:w="4320"/>
          </w:tcPr>
          <w:p>
            <w:r>
              <w:t>Vaccine 29 (2011) 3633 3639 Contents lists available at ScienceDirect Vaccine journal homepage: www.elsevier.com/locate/vaccine A prospective, randomized, open-label trial comparing the safety and ef cacy of trivalent live attenuated and inactivated in uenza vaccines in adults 60 yearsof age and older Bruce D. Forresta, A. Duncan Steeleb, Louis Hiemstrac, Ruth Rappaporta, Christopher S. Ambrosed, , William C. Grubera aWyeth Vaccines Research, 401 N. Middletown Road, Pearl River, NY 10965, United States bDepartment of Medical Virology, University of Limpopo, PO Box 173, Medunsa 0204, South Africa cDepartment of Family Medicine, Universitas Hospital, University of the Free State, PO Box 339, Bloemfontein 9300, South Africa dMedImmune, LLC, One MedImmune Way, Gaithersburg, MD 20878, United States article info Article history: Received 3 December 2010Received in revised form 4 March 2011Accepted 10 March 2011Available online 5 April 2011 Keywords:AdultsClinical trialIn uenzaLive attenuated in uenza vaccineTrivalent inactivated in uenza vaccineabstract Background: Although in uenza is a major public health concern among adults  60 years of age, few large, prospective studies of in uenza vaccines have been conducted in this population. The goal of thepresent study was to directly compare the safety and ef cacy of LAIV and TIV in adults  60 years of age. Materials and methods: A prospective, randomized, open-label, multicenter trial was conducted in South Africa. In March April 2002, 3009 community-dwelling ambulatory adults 60 95 years of age wererandomized 1:1 to receive a single dose of LAIV or TIV. Surveillance for in uenza illness was con-ducted through November. Serum antibody titers were evaluated in all participants, and interferon- /H9253 enzyme-linked immunosorbent spot assay responses were evaluated in a cohort of subjects. Solicitedreactogenicity and adverse events were monitored for days 0 10 postvaccination; serious adverse eventswere monitored for the entire study.Results: In uenza illness caused by vaccine-matched strains was detected in 0.8% (12/1494) and 0.5% (8/1488) of LAIV and TIV recipients, respectively; the relative ef cacy of LAIV vs TIV was  49% (95% CI: 259, 35). As expected, greater serum antibody responses were seen with TIV, and greater cellular responses were seen with LAIV (although not for in uenza B). Among subjects with culture-con rmedin uenza illness, post hoc analyses revealed trends toward less feverishness (LAIV, 14%; TIV, 46%; P= 0.05) and less fever (LAIV, 9%; TIV, 31%; P= 0.16) among LAIV recipients. In each treatment group, 38 39% and 24 25% of subjects had baseline hemagglutination inhibition titers of  4 for A/H1 and A/H3, but 7 of 8 TIV cases and 7 of 12 LAIV cases of matched-strain in uenza occurred among these subjects. Runnynose/nasal congestion (+13%), cough (+5%), sore throat (+5%), lethargy (+3%), and decreased appetite(+2%) were reported by more LAIV vs TIV recipients. Injection site reactions were reported by 27% of TIVrecipients. SAEs were reported by a similar proportion of LAIV and TIV recipients (9% vs 8%).Conclusions: Given the low incidence of in uenza in both groups, no conclusions were possible regarding the relative ef cacy of LAIV and TIV. There was a trend toward less feverishness/fever among LAIV recipi-ents who developed in uenza compared with TIV recipients with in uenza, consistent with results fromstudies comparing the vaccines in children. A disproportionate number of in uenza illnesses occurredamong baseline seronegative subjects, particularly for those receiving TIV, which suggests that this sub-group has the greatest need for improved in uenza vaccination. The safety pro les of LAIV and TIV wereconsistent with results from previous studies in older adults and no signi cant safety concerns wereidenti ed. clinicaltrials.gov identi er, NCT00192413.   2011 Elsevier Ltd. All rights reserved. Abbreviations: AE, adverse event; ELISPOT, enzyme-linked immunosorbent spot; GMFR, geometric mean fold rise; GMT, geometric mean titer; HA, hemagglutinin; HAI, hemagglutination inhibition; IFN- /H9253, interferon- /H9253; ILI, in uenza-like illness; LAIV, live attenuated in uenza vaccine; NA, neuraminidase; PBMC, peripheral blood mononuclear cells; SAE, serious adverse event; TIV, trivalent inactivated in uenza vaccine.  Corresponding author. Tel.: +1 301 398 4454; fax: +1 301 398 9454. E-mail addresses: bruce.forrest@forrestnewyork.com (B.D. Forrest), dsteele@path.org (A.D. Steele), L.hiemstra@absamail.co.za (L. Hiemstra), rappapr@yahoo.com (R. Rappaport), ambrosec@medimmune.com (C.S. Ambrose), Bill.Gruber@p zer.com (W.C. Gruber). 0264-410X/$   see front matter   2011 Elsevier Ltd. All rights reserved. doi: 10.1016/j.vaccine.2011.03.0293634 B.D. Forrest et al. / Vaccine 29 (2011) 3633 3639 1. Introduction In uenza illness is a major public health concern among older adults. Signi cant morbidity and mortality are attributableto in uenza infection in adults  60 years of age with and without underlying risk factors [1]. Currently, nonadjuvanted standard-dose, nonadjuvanted high-dose, and adjuvanted inacti-vated vaccines are approved for use in adults  60 years of age. Live attenuated in uenza vaccine (LAIV, MedImmune, Gaithers-burg, MD, USA) is a cold-adapted, temperature-sensitive, trivalentin uenza vaccine licensed in several countries for prevention ofin uenza in eligible children and adults 2 49 years of age; licen-sure in Canada is for eligible individuals 2 59 years of age,and inthe European Union for eligible children 2-17 years of age [2]. Despite the importance of in uenza prevention in older adults, few prospective studies of in uenza vaccines have been conductedin this population. In 1991 1992, a randomized, placebo-controlledstudy of inactivated in uenza vaccine was conducted in 1838adults &gt;60 years of age and demonstrated approximate 50% ef cacyagainst serologically con rmed in uenza infection and a 27 47%reduction in in uenza like illness (ILI) of various de nitions [3]; no safety data were reported. In 2001, a randomized, placebo-controlled study of LAIV conducted in 3242 adults &gt;60 years ofage demonstrated that LAIV was 42% ef cacious against culture-con rmed in uenza illness [4]. Compared with placebo, LAIV recip- ients experienced increased rates of runny nose/nasal congestion(+19%), cough (+6%), sore throat (+5%), headache (+5%), muscle ache(+4%), tiredness (+3%), decreased appetite (+3%), and use of fevermedication (+3%) during the  rst 11 days postvaccination. Post hocanalyses of these two studies found different effects of age on vac-cine ef cacy. In adults  70 years of age, the ef cacy of inactivated vaccine trended lower, whereas the ef cacy of LAIV trended higher. The objective of the present study was to directly compare the safety and ef cacy of LAIV and trivalent inactivated in uenzavaccine (TIV) in adults  60 years of age. Because of the critical importance of understanding the ef cacy of in uenza vaccines inolder adults, additional analyses were conducted to describe theimmune response to the vaccines and their relationships with theincidence of in uenza illness. 2. Methods 2.1. Study design A prospective, randomized, open-label, multicenter trial was conducted at 30 sites in the Republic of South Africa during the2002 in uenza season to evaluate the safety and ef cacy of LAIVand TIV in adults  60 years of age ( clinicaltrials.gov identi er, NCT00192413). Patients were randomized using treatment allo-cation cards at a 1:1 ratio to receive a single, open-label doseof LAIV or TIV. The original protocol and all amendments wereapproved by the independent ethics committees for each studysite and the South African regulatory authority before initiatingany study procedures. The trial was conducted in accordance withthe Declaration of Helsinki and the International Conference onHarmonisation Guidelines for Good Clinical Practice, and compliedwith all relevant national and local laws. Study results were postedpublicly online in April 2008. 2.2. Participants All study participants were community-dwelling ambulatory adults  60 years of age. Exclusion criteria included residence in a nursing home or long-term care facility and receipt of skilled orsemiskilled nursing care, renal insuf ciency requiring supportivetherapy, cognitive impairment, immune dysfunction, immuno- suppression or residing with an immunocompromised individual,receipt of blood products or immunoglobulin within 6 monthsbefore the study, hypersensitivity to eggs or any vaccine compo-nent, receipt of any live virus vaccine or any in uenza antiviraltreatment within 1 month before enrollment, or receipt of in uenzavaccine within 6 months before enrollment. 2.3. Vaccines Vaccine strains for LAIV were supplied by MedImmune (Mountain View, CA, USA). LAIV was manufactured by Wyeth(Marietta, PA, USA) and contained 3 cold-adapted, attenu-ated, reassortant strains representative of the hemagglutinin(HA) and neuraminidase (NA) antigens of A/New Caledo-nia/20/99 (H1N1), A/Panama/2007/99 (H3N2) (A/Moscow-like),and B/Victoria/504/2000 (B/Sichuan-like) in uenza strains. Each0.2- mL dose contained approximately 10 7 uorescent focus units of each component virus and was administered intranasally witha spray applicator (approximately 0.1 mL into each nostril). TIV(Aventis Pasteur MSD, Lyon, France) was administered as a 0.5 mLintramuscular injection and contained 15 /H9262g of A/New Caledo- nia/20/99 (H1N1), A/Panama/2007/99 (H3N2) (A/Moscow-like)and B/Johannesburg/5/99 (B/Sichuan-like) virus. 2.4. Surveillance for in uenza-like illness Participants were monitored by weekly telephone contact beginning 11 days postvaccination and continuing for the dura-tion of the study. Nasal and/or throat swabs were taken at home orclinic visits within 4 days if participants reported feeling feverish,or had an oral temperature  37.2 F, sore throat, new or increased cough, malaise, or myalgia. Samples were cultured locally to detectvirus and con rmed at the National Institute for CommunicableDiseases (Sandringham, Republic of South Africa); positive isolateswere serotyped using polymerase chain reaction by Wyeth (PearlRiver, NY, USA). 2.5. Immunogenicity Serum samples were collected from all participants before vac- cination and 35  7 days after vaccination and were tested by hemagglutination inhibition (HAI) assay for antibodies to in uenzaA/H3N2, A/H1N1, and B strains. Seroconversion was de ned asa 4-fold rise in serum HAI antibody titer postvaccination [5].A baseline HAI titer  1:4 was considered seronegative. Peripheral blood mononuclear cells (PBMC) for interferon (IFN)- /H9253enzyme- linked immunosorbent spot (ELISPOT) analysis were collected fromselected subjects prevaccination (day 0) and 7 10 days postvacci-nation [6]. The immunogenicity population included all subjects who received a dose of LAIV or placebo and had prevaccination andpostvaccination serum HAI assay results for all three in uenza virusstrains. 2.6. Safety Solicited reactogenicity events, adverse events (AEs), localized reactions (TIV recipients), unscheduled physician visits, and med-ications were recorded by subjects for 11 days postvaccination.Serious AEs (SAEs), including hospitalizations, were monitoredfrom enrollment through study completion. The safety populationincluded all subjects who received a dose of LAIV or TIV. 2.7. Statistical methods and analyses For sample size calculations, the rate of culture-con rmed in uenza was assumed to be equal for LAIV and TIV recipients. AB.D. Forrest et al. / Vaccine 29 (2011) 3633 3639 3635 Enrolled and Randomized N=3009 LAIV n=1508TIV n=1501 Patients excluded from efficacy  analysis, n=13  (0.8%) Incorrect dosing, n= 2  (0.1%) Major protocol violation, n=11 (0.7%) Completed Study n=1490 (98.8%)Completed Study n=1479 (98.5%)Patients excluded from efficacy  analysis, n=14  (0.9%) Incorrect dosing, n=3  (0.2%) Major protocol violation, n=11 (0.7%) Patients Withdrawn, n=18  (1.2%) Patient / physician request, n=6 (0.4%) Death, n=12 (0.8%)Patientswithdrawn, n=22  (1.5%) Patient / physician request, n=4 (0.3%) Death, n=17 (1.1%) Other, n=1 (0.1%)Efficacy population n=1494 (99.1%)Efficacy population n=1498 (99.1%) Fig. 1. Subject disposition. LAIV, live attenuated in uenza vaccine and TIV, trivalent inactivated in uenza vaccine. sample size of 2440 subjects (randomized 1:1), with a drop-out rate of 18% and an in uenza attack rate of 8%, was expected to providea 90% power for the noninferiority contrast between LAIV and TIV.LAIV ef cacy relative to TIV was estimated by VE = 1  (L/N L)/(T/NT), where NL= number of LAIV recipients, L= number of in uenza cases among LAIV recipients, NT= number of TIV recipients, and T= number of in uenza cases among TIV recipients. The propor- tions of subjects who seroconverted in the two treatment groupswere compared using a 2-sided Fisher s exact test. Serum geomet-ric mean antibody titers prevaccination and postvaccination andgeometric mean fold rises (GMFRs) in HAI antibody from prevac-cination to postvaccination were calculated. Post hoc analyses ofserum HAI titers and ELISPOT counts in subjects with and withoutculture-con rmed in uenza were conducted to explore relation-ships between baseline anti-in uenza immunity, vaccine-inducedimmunity and incidence of disease. AEs and reactogenicity eventsoccurring during the  rst 11 days postvaccination were comparedbetween groups using a 2-sided Fisher s exact test. 3. Results 3.1. Study participants This study enrolled 3009 adults who were randomized 1:1 to receive LAIV ( n= 1508) or TIV ( n= 1501) between March 26, 2002 and April 20, 2002 ( Fig. 1 ). A total 2982 participants were included in the per protocol analysis (LAIV, n= 1494; TIV, n= 1488). Par- ticipants were primarily female (62.1%) and white (70.7%) witha mean  SD age of 69.2  6.8 years (range, 60 95 years). Demo- graphic characteristics are summarized in Table 1 . As expected, 90% of subjects reported underlying medical conditions, including car-diovascular disease (64%), endocrine/metabolic disease (36%), andrespiratory conditions (18%).Table 1 Demographic characteristics of the ef cacy and safety population. Characteristic Treatment group LAIV ( n= 1494) TIV ( n= 1488) Total ( N= 2982) Sex, n(%) Women 907 (60.7) 946 (63.6) 1853 (62.1)Men 587 (39.3) 542 (36.4) 1129 (37.9) Ethnic origin, n(%) a White 1056 (70.7) 1051 (70.6) 2107 (70.7) African descent 424 (28.3) 417 (28.0) 841 (28.2)Other 14 (0.9) 20 (1.3) 34 (1.1) Age at vaccination, years Mean (SD) 69.2 (6.8) 69.3 (6.8) 69.2 (6.8)Median 68.1 67.9 68.0Range, years, n(%) 60.0 94.5 60.0 95.3 60.0 95.3 60 to &lt;65 498 (33) 488 (33) 986 (33)65 to &lt;70 389 (26) 397 (27) 786 (26)70 to &lt;75 310 (21) 304 (20) 614 (21)75 to &lt;80 176 (12) 171 (11) 347 (12)80 to &lt;85 90 (6) 90 (6) 180 (6)&gt;85 31 (2) 38 (3) 69 (2) LAIV, live attenuated in uenza vaccine; IV, trivalent inactivated in uenza vaccine. aEthnic origin was determined by self-report. 3.2. Ef cacy against culture-con rmed in uenza Study participants provided 2458 (LAIV, n= 1231; TIV, n= 1227) nasal and throat swabs. Conclusive culture results were obtainedfor 98.5% (1212/1231) of LAIV and 97.0% (1190/1227) of TIV sam-ples. In total, 35 cases of wild-type culture positive-in uenzawere detected during the study period. Strains were identi ed asA/H1N1/NewCaledonia/20/99-like, A/H3N2/Panama/2007/99-likeand B/HongKong/330/01-like. The incidence of in uenza causedby subtypes antigenically matched to vaccine strains was 0.8%(12/1508) and 0.5% (8/1501) among all LAIV and TIV recipients,3636 B.D. Forrest et al. / Vaccine 29 (2011) 3633 3639 Table 2 Serum hemagglutination inhibition (HAI) conversion rates. HAI seroconversiona Virus subtype Treatment group Nbnb(%) GMFR (95% CI)cPd A/H1N1 LAIV 1474 123 (8.3) 1.3 (1.2, 1.3) &lt;0.001 TIV 1469 955 (65.0) 7.9 (7.3, 8.6) A/H3N2 LAIV 1474 296 (20.1) 1.7 (1.6, 1.8) &lt;0.001 TIV 1468 811 (55.2) 5.2 (4.8, 5.6) B LAIV 1474 50 (3.4) 1.1 (1.1, 1.1) &lt;0.001 TIV 1469 723 (49.2) 3.9 (3.7, 4.2) GMFR, geometric mean fold rise; HAI, hemagglutination inhibition; LAIV, live attenuated in uenza vaccine and TIV, trivalent inactivated in uenza vaccine. aSeroconversion is de ned as a  4-fold increase in HAI antibody titer relative to baseline after 1 dose. bN, number of subjects with both pre- and post-vaccination antibody titers and n, number of seroconverters. cCon dence limits are back transforms of a con dence interval based on Student s t-distribution for the mean logarithm of the titers. dLAIV vs TIV; derived by a 2-sided, 2-sample Student s t-test on the logarithms. respectively. The incidence of in uenza by age group was simi- lar; within each treatment group, 50% of cases occurred amongindividuals 60 69 and  70 years of age. There were no cases of in uenza caused by viruses antigenically similar to the Bsubtype of the vaccine; however, antigenically dissimilar, opposite-lineage in uenza B strains were detected in 0.6% of LAIV and 0.3%of TIV recipients. As a result, for all strains regardless of anti-genic similarity, in uenza incidence was 1.5% (22/1508) and 0.9%(13/1501) among LAIV and TIV recipients, respectively. Amongsubjects with culture-con rmed in uenza illness, post hoc anal-yses revealed trends toward less feverishness (LAIV, 14%; TIV,46%; P= 0.05) and less fever (LAIV, 9%; TIV, 31%; P= 0.16) among LAIV recipients. 3.3. Immunogenicity A total of 2943 subjects (LAIV, n= 1474; TIV, n= 1469) partici- pated in the immunogenicity analysis. The number of seronegativesubjects was equivalent between groups; 38% of subjects wereseronegative to A/H1N1, 24% to A/H3N2, and 40% to B. Amongall subjects regardless of baseline antibody status, seroconversionrates were higher in TIV recipients compared with LAIV recipientsfor all strains ( Table 2 ) and were highest in subjects seronegative at baseline. Postvaccination increases in geometric mean titer (GMT)and GMFR followed a similar trend with a statistically signi cantincrease in TIV recipients compared with LAIV recipients. At baseline, the number of PBMC secreting IFN- /H9253in response to A/H1, A/H3 and B viral antigens were similar in LAIV and TIVrecipients, and ranged from 16 to 30 IFN- /H9253-secreting PBMC per 10 6 cells for all participants and all seronegative participants. By 7 10 days postvaccination, the number of IFN- /H9253-secreting cells signif- icantly increased ( P 0.016) in all LAIV and TIV treatment groups with geometric mean of 32.5 45.6 for A/H1, 47.8 59.0 for A/H3, and32.7 63.6 for B serotypes. Compared with TIV, LAIV recipients hadlarger increases in IFN- /H9253-secreting PBMC to A/H1 ( P&lt; 0.041) and A/H3 ( P&lt; 0.035); however, TIV recipients had greater responses to in uenza B ( P&lt; 0.001; Table 3 ). Analyses by age group (60 69 years vs  70 years), demonstrated similar HAI seroconversion rates, HAI GMFRs, and IFN- /H9253-secreting PBMC GMFRs for LAIV recipients in each age group. For TIV recipi-ents, HAI responses were lower in individuals  70 years of age for each strain (A/H1N1, A/H3N2, and B), with 10% fewer individualsdemonstrating seroconversion and 22 37% reductions in GMFRsrelative to TIV recipients 60 69 years of age. IFN- /H9253-secreting PBMC GMFRs for TIV recipients were similar in each age group. Post hoc analyses were conducted to analyze baseline and postvaccination HAI and PBMC values among subjects with andwithout vaccine-matched in uenza illness (A/H1N1 or A/H3N2);each treatment group was analyzed separately given the observedTable 3 Fold rises and treatment comparisons for ELISPOT assays. Virus subtype Treatment group NaGMFR (95% CI)bPc A/H1N1 LAIV 935 2.4 (2.2, 2.6) &lt;0.001 TIV 918 1.6 (1.5, 1.8) A/H3N2 LAIV 934 2.4 (2.2, 2.6) 0.035 TIV 917 2.1 (1.9, 2.3) B LAIV 935 1.1 (1.0, 1.2) &lt;0.001 TIV 918 2.0 (1.9, 2.2) ELISPOT, enzyme-linked immunosorbent spot; GMFR, geometric mean fold rise;LAIV, live attenuated in uenza vaccine and TIV, trivalent inactivated in uenza vac-cine. aFor GMFR calculations, Nis derived from subjects with both pre- and post- vaccination blood samples; response is the number that secrete interferon- /H9253per million peripheral blood mononuclear cells. bCon dence limits are back-transformed con dence intervals based on Student s t-distribution for the mean logarithm. cLAIV vs TIV; derived by a 2-sided, 2-sample Student s t-test on the logarithms. differential immune responses to the two vaccines. Although the limited number of subjects with culture-con rmed in uenza ill-ness complicated the analysis, it was noted that, for both A/H1N1and A/H3N2, the HAI GMT was lower among subjects with in uenzaillness compared with those without in uenza illness ( Table 4 ). However, the HAI GMFR and seroconversion rates were similaramong those with and without in uenza. Further review demon-strated that although only 38 39% and 24 25% of subjects in eachtreatment group had baseline HAI titers of  4 for A/H1 and A/H3, 7 of the 8 TIV cases and 7 of 12 LAIV cases of matched-strain in uenzaoccurred among these subjects. Additionally, 6 of the 8 TIV recipi-ents who developed in uenza achieved postvaccination HAI titers 32. Analysis of PBMC values was further complicated by the fact that only a subset of the study population had PBMC values avail-able; a review of the available data did not reveal a discernibleassociation between the incidence of in uenza illness and baselineor postvaccination PBMC values. 3.4. Safety Of the solicited reactogenicity events monitored within 11 days after vaccination, cough, sore throat, decreased activity(lethargy), decreased appetite, and runny nose/nasal congestionwere reported by more subjects receiving LAIV than those receiv-ing TIV ( Table 5 ). Fever occurred with similar frequency in both treatment groups. As expected, local reactions were observed inTIV recipients, including pain (13.2%), redness (18.4%), and swelling(15.1%) at the injection site. Unsolicited AEs were reported in 23.4%and 22.6% of LAIV and TIV recipients, respectively. The most fre-quent AE was rhinitis, which was reported in 3.7% and 1.5% of LAIVand TIV recipients, respectively ( P&lt; 0.001). There were no otherB.D. Forrest et al. / Vaccine 29 (2011) 3633 3639 3637Table 4 Baseline and postvaccination immunity in subjects with and without in uenza illness. HAI CMI (PBMC) Prevaccination Postvaccination Response Prevaccination Postvaccination Response N GMT Interquartile range, 25 75thGMT Interquartile range, 25 75thGMFR Seroconversion, n(%)N GMT Interquartile range, 25 75thGMT Interquartile range, 25 75thGMFR TIV A/H1N1 4 4.8 2 18 38.1 24 64 8 3 (75.0) 3 37 24 49 39.4 10 120 1.1 No A/H1N1 1465 11.9 2 32 94.8 32 256 7.9 952 (65.0) 915 20.1 10 54 32.5 17 77 1.6A/H3N2 4 2.4 2 3 38.1 20 96 16 3 (75.0) 2 11 5 24 113 50 257 10.3No A/H3N2 1464 19.5 8 64 101 32 256 5.2 808 (55.2) 916 23.3 11 58 47.7 22 118 2.1 LAIV A/H1N1 9 5 2 8 8 4 8 1.6 1 (11.1) 0 No A/H1N1 1465 10.7 2 32 13.5 4 32 1.3 122 (8.3) 935 19.1 10 52 45.6 23 113 2.4A/H3N2 3 10.1 2 64 10.1 2 64 1.0 0 (0.0) 3 82.8 47 157 284 78 670 1.7No A/H3N2 1471 18.4 8 64 31.5 16 64 1.7 296 (20.1) 932 21.3 10 57 50.7 27 127 2.4 CMI, cell-mediated immunity; GMFR, geometric mean fold rise; GMT, geometric mean titers; HAI, hemagglutination inhibition; LAIV, live attenuated in uenza vaccine; PBMC, peripheral blood mononuclear cells and TIV, trivalent inactivated in uenza vaccine.signi cant differences in AEs across treatment groups. No partici- pant discontinued the study because of an AE. Serious AEs were reported by a similar proportion of LAIV and TIV recipients (9% vs 8%). One SAE of bronchopneumonia wasreported in a LAIV recipient 2 days after vaccination and was con-sidered possibly related to treatment. The patient was treated andfully recovered within 8 days; no hospitalization was required.In total, 29 deaths were reported during the study. Causes ofdeath were not unusual for this study population, were similarin both groups, and were not considered to be related to studyvaccines. 4. Discussion Although there were numerically more cases of in uenza in the LAIV treatment groups, no conclusions were possible regarding therelative ef cacy of LAIV and TIV given the low incidence of in uenzain both groups. The failure to obtain culture-positive virus was notdue to technical dif culties or a failure to obtain specimens, butrather a lower than usual in uenza attack rate in the region in 2002[7]. In the previous year, a placebo-controlled study of LAIV was conducted in South Africa involving many of the same investiga-tive sites, and signi cant in uenza activity was detected in bothLAIV and placebo recipients as demonstrated by a 7.5% incidenceof vaccine-matched in uenza illness among placebo recipients [4]. Low attack rates can be a problem in culture-con rmed ef cacystudies of in uenza vaccines, particularly in adult populations,which, compared with children, shed in uenza virus for a shorterduration of time [8]. Several recent studies in adults have reported similar dif culties [9,10] . Despite the inconclusive results regarding the incidence of in uenza, there were trends toward less feverishness and feveramong LAIV recipients who developed in uenza compared withTIV recipients with in uenza ( P= 0.05, 0.16 respectively). Sim- ilar  ndings of less febrile in uenza in LAIV recipients havebeen observed in studies comparing LAIV and TIV in children[11,12] . Additionally, in an adult wild-type in uenza challenge study of LAIV and TIV, LAIV recipients tended to have less severein uenza illness as measured by a lower symptom score andfewer days of respiratory symptoms [13] . This apparent differ- ential in the severity of breakthrough in uenza illness may bedue to enhanced mucosal or cellular immunity in LAIV vs TIVrecipients. In the current study, the safety pro les of LAIV and TIV were consistent with results from previous studies in adults [4,14 16] and no signi cant safety concerns were identi ed. This study addsto the available data regarding the safety pro le of LAIV in olderadults and individuals with underlying medical conditions. With regard to immunogenicity, greater serum antibody responses were seen with TIV, as expected. While serum antibodyresponses are believed to correlate with vaccine-induced protec-tion with TIV, previous studies have demonstrated that serumantibody responses following LAIV vaccination are low, even in astudy that demonstrated high vaccine ef cacy against in uenzaillness [13] . Greater T-cell responses were seen with LAIV for in uenza A but not for in uenza B. As a live vaccine, it is notsurprising that LAIV induced greater cellular immune responsesagainst in uenza A. In contrast to in uenza A, the cellular immuneresponse to in uenza B among LAIV recipients was low. Twoexploratory studies of immune responses to LAIV in adults 60years of age and older were conducted before the current studywith 19 and 24 subjects receiving LAIV, respectively; both stud-ies utilized vaccine with the same B strain, B/Yamanashi/166/98.In one study ( N= 19), little to no cellular immune response to in uenza B was seen on days 6 and 13 postvaccination, with fold3638 B.D. Forrest et al. / Vaccine 29 (2011) 3633 3639 Table 5 Summary of reactogenicity events occurring within 11 days postvaccination. Reactogenicity event LAIV TIV Pb Nan(%) Nn (%) Any event 1435 900 (62.7) 1434 792 (55.2) &lt;0.001 Feverc 38.6 C 1390 16 (1.2) 1406 20 (1.4) 0.616 Feverc 40.0 C 1388 0 1399 0 1.000 Cough 1452 254 (17.5) 1456 179 (12.3) 0.000Sore throat 1452 222 (15.3) 1451 148 (10.2) 0.000Runny nose/nasal congestion 1457 534 (36.7) 1455 352 (24.0) 0.000Headache 1456 418 (28.7) 1463 375 (25.6) 0.067Chills 1437 74 (5.1) 1449 63 (4.3) 0.336Muscle aches 1455 222 (15.3) 1459 220 (15.1) 0.918Vomiting 1429 29 (2.0) 1449 33 (2.3) 0.701Decreased activity 1447 271 (18.7) 1450 225 (15.5) 0.023Decreased appetite 1439 104 (7.2) 1446 76 (5.3) 0.031 LAIV, live attenuated in uenza vaccine and TIV, trivalent inactivated in uenza vaccine. aNumber of subjects with known values. bFisher s exact test, 2-sided. cOral temperature. rises of 0.7 and 1.3 from baseline, respectively. In the second study (N= 24), a more signi cant response was seen, with fold rises of 2.1 and 2.3, respectively. LAIV-induced cellular immune responses toin uenza B, as measured by the ELISPOT assay, may be variable inolder adults. It is worth noting that in the 2001 placebo-controlledstudy of LAIV in adults 60 years of age and older, no statisti-cally signi cant ef cacy against in uenza B was observed [4].I t was hypothesized that the lack of observed ef cacy could havebeen due to low circulation of in uenza B, antigenic differencesbetween the vaccine and circulating viruses, or lack of a protec-tive immune response. However, in children, multiple studies havedemonstrated that LAIV provides high ef cacy against in uenzaB[11] . Interestingly, immunogenicity results by age group for TIV were consistent with previous descriptions of TIV ef cacy by age group.HAI responses for all strains were lower in TIV recipients  70 years of age relative to recipients 60 69 years of age. This patternis consistent with the results of the single randomized, placebo-controlled study of TIV in older adults, which reported lowervaccine ef cacy among individuals  70 years of age relative to individuals 60 69 years of age [3]. Because of the critical importance of understanding vaccine- induced protection against in uenza in older adults, post hocanalyses of serum HAI titers and ELISPOT counts in subjectswith and without culture-con rmed in uenza were conducted.These analyses revealed that a disproportionate number ofculture-con rmed in uenza illnesses occurred among baselineseronegative subjects; this was particularly true for those receivingTIV. This  nding highlights the fact that older adults with low levelsof pre-existing serum antibodies to targeted strains may representthe subgroup with the greatest risk for in uenza illness, even aftervaccination. Although previous in uenza vaccination history wasnot collected in the study, in uenza vaccination rates historicallyhave been low in adults  60 years of age in South Africa despite recommendations for vaccination [17] . As a result, it is assumed that many subjects had not been previously vaccinated againstin uenza at enrollment. Additionally, given that TIV is the current standard of care for in uenza vaccination of older adults and postvaccination HAIresponse is considered a correlate of TIV-induced protection, itis notable who three-fourths of the TIV recipients that developedin uenza did so despite achieving a seroprotective (i.e.,  32) post- vaccination HAI titer. This  nding suggests that further researchinto correlates of vaccine-induced protection in older adults maybe warranted.Acknowledgments This study was sponsored by MedImmune and Wyeth. Wyeth was responsible for the design and conduct of the study, assistedin the collection, analysis, and interpretation of the data. Allauthors participated in the preparation, review, and approval ofthe manuscript. Medical writing and editorial assistance were pro-vided by Susan E. DeRocco, PhD, and Gerard P. Johnson, PhD, ofComplete Healthcare Communications, Inc. (Chadds Ford, PA, USA)and was funded by MedImmune. References [1] Nichol KL. In uenza vaccination in the elderly: impact on hospitalisation and mortality. Drugs Aging 2005;22:495 515. [2] Data on  le, MedImmune, Inc, Gaithersburg, MD.[3] Govaert TM, Thijs CT, Masurel N, Sprenger MJ, Dinant GJ, Knottnerus JA. The ef cacy of in uenza vaccination in elderly individuals. A randomized double-blind placebo-controlled trial. JAMA 1994;272:1661 5. [4] De Villiers PJ, Steele AD, Hiemstra LA, Rappaport R, Dunning AJ, Gruber WC, et al. Ef cacy and safety of a live attenuated in uenza vaccine in adults 60years of age and older. Vaccine 2009;28:228 34. [5] The European Agency for the Evaluation of Medicinal Products. EMEA/CPMP Position statement on the use of placebo in clinical trialswith regard to the revised declaration of Helsinki (EMEA/17424/01).&lt;http://www.emea.europa.eu/pdfs/human/press/pos/1742401en.pdf &gt;, 2011 (accessed 10.02.11). [6] Forrest BD, Pride MW, Dunning AJ, Capeding MR, Chotpitayasunondh T, Tam JS, et al. Correlation of cellular immune responses with protection againstculture-con rmed in uenza virus in young children. Clin Vaccine Immunol2008;15:1042 53. [7] National Institute for Communicable Diseases. Recommendations pertaining to the use of viral vaccines: in uenza. Review of in uenza activity 2002. S AfrMed J 2003;93:271. [8] Frank AL, Taber LH, Wells CR, Wells JM, Glezen WP, Paredes A. Patterns of shedding of myxoviruses and paramyxoviruses in children. J Infect Dis1981;144:433 41. [9] Ohmit SE, Victor JC, Teich ER, Truscon RK, Rotthoff JR, Newton DW, et al. Pre- vention of symptomatic seasonal in uenza in 2005 2006 by inactivated andlive attenuated vaccines. J Infect Dis 2008;198:312 7. [10] Beran J, Wertzova V, Honegr K, Kaliskova E, Havlickova M, Havlik J, et al. Challenge of conducting a placebo-controlled randomized ef cacy study forin uenza vaccine in a season with low attack rate and a mismatched vaccine Bstrain: a concrete example. BMC Infect Dis 2009;9:2. [11] Belshe RB, Coelingh K, Ambrose CS, Woo JC, Wu X. Ef cacy of live attenu- ated in uenza vaccine in children against in uenza B viruses by lineage andantigenic similarity. Vaccine 2010;28:2149 56. [12] Ambrose CS, Levin MJ, Belshe RB. The relative ef cacy of trivalent live attenu- ated and inactivated in uenza vaccines in children and adults. In uenza OtherRespir Viruses 2010;5:67 75. [13] Treanor JJ, Kotloff K, Betts RF, Belshe R, Newman F, Iacuzio D, et al. Evalua- tion of trivalent, live, cold-adapted (CAIV-T) and inactivated (TIV) in uenzavaccines in prevention of virus infection and illness following challenge ofadults with wild-type in uenza A (H1N1), A (H3N2), and B viruses. Vaccine1999;18:899 906.B.D. Forrest et al. / Vaccine 29 (2011) 3633 3639 3639 [14] Govaert TM, Dinant GJ, Aretz K, Masurel N, Sprenger MJ, Knottnerus JA. Adverse reactions to in uenza vaccine in elderly people: randomised double blindplacebo controlled trial. BMJ 1993;307:988 90. [15] Margolis KL, Nichol KL, Poland GA, Pluhar RE. Frequency of adverse reactions to in uenza vaccine in the elderly. A randomized, placebo-controlled trial. JAMA1990;264:1139 41.[16] Falsey AR, Treanor JJ, Tornieporth N, Capellan J, Gorse GJ. Randomized, double- blind controlled phase 3 trial comparing the immunogenicity of high-dose andstandard-dose in uenza vaccine in adults 65 years of age and older. J Infect Dis2009;200:172 80. [17] van Vuuren A, Rheeder P, Hak E. Effectiveness of in uenza vaccination in the elderly in South Africa. Epidemiol Infect 2008:1 9.</w:t>
            </w:r>
          </w:p>
        </w:tc>
      </w:tr>
      <w:tr>
        <w:tc>
          <w:tcPr>
            <w:tcW w:type="dxa" w:w="4320"/>
          </w:tcPr>
          <w:p>
            <w:r>
              <w:t>892</w:t>
            </w:r>
          </w:p>
        </w:tc>
        <w:tc>
          <w:tcPr>
            <w:tcW w:type="dxa" w:w="4320"/>
          </w:tcPr>
          <w:p>
            <w:r>
              <w:t>H1:IC31 vaccination is safe and induces long-lived TNF- a+IL-2+CD4 T cell responses in M. tuberculosis infected and uninfected adolescents: A randomized trial Helen Mearnsa,1, Hennie D. Geldenhuysa,1, Benjamin M. Kaginaa,2, Munyaradzi Musvosvia, Francesca Littleb, Frances Ratangeea, Hassan Mahomeda,3, Willem A. Hanekoma, S ren T. Hoffc, Morten Ruhwaldc, Ingrid Kromannc, Peter Bangc, Mark Hatherilla, Peter Andersenc, Thomas J. Scribaa, , the THYB04 study group Virginie Rozota, Deborah A. Abrahamsa, Katya Mauffb, Erica Smita, Yolande Browna, E. Jane Hughesa,4, Edward Makgotlhoa,5, Alana Keysera, Mzwandile Erasmusa, Lebohang Makhethea, Hadn Africaa, Charles Hopleya, Marcia Steyna aSouth African Tuberculosis Vaccine Initiative, Institute of Infectious Disease and Molecular Medicine and Division of Immunology, Department of P athology, University of Cape Town, South Africa bDepartment of Statistical Sciences, University of Cape Town, South Africa cStatens Serum Institut, Copenhagen, Denmark article info Article history:Received 10 August 2016Received in revised form 20 October 2016Accepted 7 November 2016 Available online xxxx Keywords: Randomised Clinical trial H1:IC31Mycobacterium tuberculosisAdolescentsVaccineESAT-6Ag85Babstract Background: Control of the tuberculosis epidemic requires a novel vaccine that is effective in preventing tuberculosis in adolescents, a key target population for vaccination against TB. Methods: Healthy adolescents, strati ed by M. tuberculosis -infection status, were enrolled into this observer-blinded phase II clinical trial of the protein-subunit vaccine candidate, H1:IC31, comprising afusion protein (H1) of Ag85B and ESAT-6, formulated with the IC31 adjuvant. Local and systemic adverse events and induced T cell responses were measured after one or two administrations of either 15 lgo r 50lg of the H1 protein. Results: Two hundred and forty participants were recruited and followed up for 224 days. No notable safety events were observed regardless of H1 dose or vaccination schedule. H1:IC31 vaccination induced antigen-speci c CD4 T cells, co-expressing IFN- c, TNF- aand/or IL-2. H1:IC31 vaccination of M.tb-uninfected individuals preferentially drove the emergence of Ag85B and ESAT-6 speci c TNF-a+IL-2+CD4 T cells, while H1:IC31 vaccination of M.tb-infected individuals resulted in the expansion of Ag85B-speci c but not ESAT-6 speci c TNF- a+IL-2+CD4 T cells. Conclusions: H1:IC31 was safe and immunogenic in uninfected and M.tb-infected adolescents. Two administrations of the 15 lg H1:IC31 dose induced the greatest magnitude immune response, and was considered optimal (South African National Clinical Trials Register, DoH-27-0612-3947; Pan African Clinical Trial Registry, PACTR201403000464306). /C2112016 Elsevier Ltd. All rights reserved. http://dx.doi.org/10.1016/j.vaccine.2016.11.023 0264-410X/ /C2112016 Elsevier Ltd. All rights reserved. Corresponding author at: SATVI, University of Cape Town, Wernher and Beit Building, Anzio Road, Observatory 7925, South Africa. E-mail address: Thomas.scriba@uct.ac.za (T.J. Scriba). 1These authors contributed equally to this work. 2Current Af liation: Vaccines for Africa Initiative, Institute of Infectious Disease and Molecular Medicine, University of Cape Town, Cape Town, So uth Africa. 3Current Af liation: Division of Community Health, Department of Interdisciplinary Science, Faculty of Medicine and Health Sciences, Stellenbosc h University and Metro District Health Services, Western Cape Government: Health.Vaccine xxx (2016) xxx xxx Contents lists available at ScienceDirect Vaccine journal homepage: www.else vier.com/locate/vaccine Please cite this article in press as: Mearns H et al. H1:IC31 vaccination is safe and induces long-lived TNF- a+IL-2+CD4 T cell responses in M. tuberculosis infected and uninfected adolescents: A randomized trial. Vaccine (2016), http://dx.doi.org/10.1016/j.vaccine.2016.11.0231. Background A core component of the global strategy to control tuberculosis (TB) is the development of ef cacious vaccines that prevent infec- tion and disease in adolescents and adults [1 4] . Bacille Calmette Guerin (BCG), the only licenced TB vaccine, has been widely administered for decades, but has been ineffective in controlling the worldwide epidemic [2]. Strategies involving a number of can- didates are being assessed with heterologous vaccination of ado- lescents or adults to boost the immunity induced by either BCG, Mycobacterium tuberculosis (M.tb) or environmental mycobacterial infection thought most likely to have the greatest impact on the epidemic [1,3] . Adolescent and adult populations are at particular risk of TB dis- ease. Adolescents typically manifest with adult-type pulmonary TB disease [5], which is primarily responsible for transmission of Mycobacterium tuberculosis (M.tb). Vaccination with a protective vaccine in adolescents could interrupt disease transmission in both the target population and the population at large [6]. In settings where TB is endemic, a large proportion of adolescents have already been exposed and/or infected with M.tb [7,8] . Prior M.tb or nontuberculous mycobacteria infection can interfere with vacci- nation, as described for live mycobacterial vaccines [9], or poten- tially compromise or enhance the antigen-speci c response to vaccination [10,11] . Additionally, prior exposure may increase reactogenicity to vaccination due to a hypersensitivity reaction [3]. Vaccination of adolescents thus requires a preventive vaccine that is safe, immunogenic and ef cacious in M.tb infected and uninfected persons. H1 is a subunit fusion protein of M.tb antigens ESAT-6 and Ag85B, which is being developed as a pre- and post-exposure vac- cine candidate for adolescents and young adults by Statens Serum Institut (SSI, Copenhagen). For clinical development in humans, H1 has been formulated in the two-component adjuvant IC31/C210(Inter- cell AG/Valneva) composed of the cationic polyaminoacid KLK, and the oligodeoxynucleotide ODN1a. In preclinical murine and guinea pig models, in comparison to BCG alone, H1:IC31 was safe and induced protective immune responses against M.tb challenge [12]. Subsequently, four clinical trials with H1:IC31 have been completed; three phase I trials [13,14] (unpublished data) and a phase II multicentre trial in HIV infected participants [15]. These studies demonstrated that a two-dose regimen with 50 lgo fH 1 protein in IC31 (500 nmol KLK and 20 nmol ODN1a) was safe in BCG vaccinated and unvaccinated adults, as well as persons withevidence of previous M.tb infection, known HIV seropositivity and individuals previously treated for TB. The vaccine also induced strong and persistent antigen-speci c Th1 immune responses. In this large phase II trial, we set out to determine the safety and tolerability of H1:IC31 and de ne the characteristics of induced immune responses in uninfected and M.tb-infected adolescents from a setting where TB is endemic. We explored effects of vaccine antigen dose, administration of one or two H1:IC31 vaccinations and determined the effects of pre and post M.tb-exposure vaccina- tion on safety and immunogenicity of H1:IC31. 2. Methods 2.1. Trial design and participants This was a phase II, single centre, randomized, observer-blinded (blinded to the subjects and those recording adverse events/draw- ing, processing blood samples and performing primary analyses), placebo-controlled clinical trial to evaluate safety and immuno- genicity of H1:IC31 in healthy adolescents, who had received rou- tine BCG at birth ( Protocol available in supplementary material ).We aimed to enrol 240 adolescents for randomization into one of four study groups. Group 1 received 2 vaccinations of 15 lgo f H1, while Group 2 received 2 vaccinations of 50 lg of H1, 56 days apart. Groups 3 and 4 received only one vaccination of 15 lg, or 50lg of H1, respectively and saline placebo on day 56. All H1 doses were formulated in a standard concentration of IC31 adju- vant (500 nmol KLK, 20 nmol ODN1a). At enrolment, participants were randomized into one of the study groups. Randomisation pro- cedures took into account that the  rst half (120) of subjects enrolled should be Quantiferon Gold In-tube negative (QFT /C0) and the second half (120) QFT-positive (QFT+). Prior to screening, participants and their guardians underwent an in-depth informed consent process. Only adolescents who pro- vided written assent and whose legal guardians provided written consent, were screened for enrolment. The study was approvedby University of Cape Town Faculty of Health Sciences Human Research Ethics Committee and South African Medicines Control Council (South African National Clinical Trials Register, DoH-27-0612-3947; Pan African Clinical Trial Registry, PACTR201403000464306) and conducted in accordance with Helsinki Declaration and Good Clinical Practices at the South African Tuberculosis Vaccine Initiative (SATVI) in the Breede Valley region, Western Cape, South Africa. 2.2. Inclusion and exclusion criteria Participants were healthy adolescents aged 12 18 years. Adolescents were excluded if medical abnormalities were identi ed at screening through medical history and examination, chest X-ray, urine dipstick tests and safety blood tests (chemistry and haematology). Adolescents were excluded if found to be HIV-positive, or had evidence of previous TB disease, or pregnant, as were female participants who were sexually active and not willing to use contraception during the trial period. 2.3. Vaccination H1:IC31 was administered on day 0 and/or day 56 by intramus- cular injection into the deltoid area on alternate arms using syringe and needle (22 25 gauge 1 1.5 in.). Vaccine was stored in a tem- perature monitored freezer in the SATVI Pharmacy at &lt; /C015/C176C and protected from light. Amongst study personnel, only pharma- cists were not blinded. Follow-up visits were conducted 1 and 14 days after each vacci- nation as well as on days 70, 112, 168 and 224 to examine the injection site, obtain a history of adverse events, perform physical examination, and review the participant diary card. Blood samples for safety assessments were taken at baseline (day 0) and all post-vaccination visits except Day 1 and Day 57. All adverse events (AE) and serious adverse events (SAEs) were recorded and reported. AEs were graded by an investigator for: type, causality, seriousness, severity and outcome using FDA s Toxicity Grading Scale for Healthy Adult and Adolescent Volunteers (2005). 2.4. Immunogenicity assays Venous blood was collected on days 0, 14, 56, 70, 112 and 224 for the trial s primary immunogenicity endpoint, the IFN- cELISpot on PBMCs and the secondary immunogenicity endpoint, a quali ed whole blood intracellular cytokine staining (WBA-ICS) assay [16,17] . Detailed methods are available as supplementary data . 2.5. Data analysis Data were analysed with Stata (v11 StataCorp), Prism (v 6.0f GraphPad Software Inc.) or R [18]. Flow cytometry analyses were Please cite this article in press as: Mearns H et al. H1:IC31 vaccination is safe and induces long-lived TNF- a+IL-2+CD4 T cell responses in M. tuberculosis infected and uninfected adolescents: A randomized trial. Vaccine (2016), http://dx.doi.org/10.1016/j.vaccine.2016.11.0232 H. Mearns et al. / Vaccine xxx (2016) xxx xxxperformed with FlowJo (v 9.6 TreeStar Inc.), Pestle (NIAID, Bethesda, USA) and Spice (NIAID, Bethesda, USA) [19]. Comparative analyses of AE frequencies between placebo and vaccine groups were performed using a chi-square test of independence. Longitu- dinal immune response data for each group and QFT status were modelled using linear mixed effects (LME) models,  tted with time as a polynomial trend instead of as a categorical variable. Appropri- ate transformations of the response variables were used to satisfy the underlying distributional assumptions. Models included inter- actions between the group indicator and the polynomial time trends. These mixed models estimate treatment and time effects correctly by incorporating both the between- and within-subject variability and calculate robust standard errors of treatment com- parisons at different time points using information from all timepoints [20]. Due to the dif culty in interpreting polynomial time trends, we chose to report the results from these models as esti- mated means and 95% con dence intervals (CI). This representa- tion also focuses on the estimation of trends rather than multiple comparisons of means at different times points just usingp-values. Differences between timepoints and/or groups can be considered signi cantly different if the 95% CI did not overlap. However, this approach is subject to increased chance of false pos- itives due to multiple comparisons. Where exact p-values were reported in  gures the statistical test is indicated in the  gure legend. P-values below 0.05 were considered signi cant. Where appropriate, the Bonferroni method was used to correct for multi- ple comparisons. In these cases adjusted p value thresholds are indicated in each  gure legend. 3. Results 3.1. Participants Of the 452 participants who signed consent and were screened, 212 were excluded and 240 were included in the trial ( Fig. 1 ). The median age of participants was 15 years, 64% were female, and the majority (85%) were of mixed race (known as Coloured in South Fig. 1. Consort diagram of participants assessed for eligibility (screened), enrolled and randomized to the 4 groups and vaccinated. IC31 was at standard co ncentration across groups. (ITT: Intention to treat, PP: Per protocol). QFT /C0participants were enrolled  rst to allow safety assessment in uninfected adolescents before enrolment and vaccination of QFT+ participants. As a result, QFT+ participants were excluded during enrolment of the  rst 120 QFT /C0participants. Similarly, QFT /C0participants were excluded during enrolment of the  nal QFT+ 120 participants. Please cite this article in press as: Mearns H et al. H1:IC31 vaccination is safe and induces long-lived TNF- a+IL-2+CD4 T cell responses in M. tuberculosis infected and uninfected adolescents: A randomized trial. Vaccine (2016), http://dx.doi.org/10.1016/j.vaccine.2016.11.023H. Mearns et al. / Vaccine xxx (2016) xxx xxx 3Africa) ( Table 1 ). The  rst participant was enrolled on 5 September 2012 and the  nal study visit was on 19 December 2013. Most exclusions were due to mismatched QFT status (for safety reasons QFT/C0participants were enrolled before QFT+ participants). All 240 received their  rst vaccination. Two participants did not receive their second vaccination; one because of concomitant unrelated anti-depressant therapy and the other due to the late discovery of participation in a previous clinical trial. None of the participants were lost to follow up, although one participant moved out of the study area and was not available for the  nal study visit. There were no signi cant differences between the four study groups in median age, gender and ethnicity distribution, or baseline bodymass index (BMI) and QFT status ( Table 1 ). 3.2. Safety and reactogenicity Two-hundred and twenty-four (224, 93%) participants experi- enced at least one AE ( Table 2 ). The number of participants with at least one AE did not differ between study groups by frequency,AE type, severity, causal relationship, outcome, baseline QFT status, or by 1st or 2nd vaccination ( Table 2 ). The most commonly reported AEs were those at the injection site (167, 70% with at least one AE), followed by systemic AEs (157, 65%) and laboratory AEs (144, 60%). The most commonly reported injection site AE was ten- derness (42% of all injection site reactions) and the most common systemic AE was headache (31%) ( Supplementary Table 1 ). Labora- tory AEs were diverse, with elevated creatinine kinase most fre- quently reported (41%). Severe AEs occurred in a minority (30, 13%) of participants, of which 16 (7% of all participants) were related to vaccination. Among the latter, headache, tenderness at injection site and fatigue (8% of all severe AEs each) were most commonly reported. No vaccine related serious AEs (SAEs) occurred. Nineteen unre- lated SAEs occurred in 12 participants. The most common SAEs were suicide attempt by intentional drug overdose (4 SAE cases, 1.7%), occurring 31, 48, 50 and 167 days after most recent vaccina- tion ( Supplementary Table 2 ). 3.3. H1:IC31 was immunogenic at the 15 and 50 lg doses To determine whether H1:IC31 is immunogenic and investigate the role of vaccine dose and homologous boosting, we compared Tcell responses to the H1 fusion protein in QFT /C0and QFT+ adoles- cents. A positive immune response, measured by IFN- cELISpot assay, was de ned as a post-vaccination response signi cantly higher than baseline. Vaccination with the 15 lg dose (Groups 1 and 3; Fig. 2 A &amp; C and Suppl. Fig. 1 ) boosted H1-speci c responses 2 weeks post-vaccination in QFT+ and QFT /C0individuals. However, only QFT /C0individuals in Group 1 maintained these IFN cresponses above baseline until the  nal study time point ( Fig. 2 ) This was not observed in any other group ( Fig. 2 ). Vaccination with the higher dose (50 lg Groups 2 and 4) boosted H1-speci c responses only in QFT /C0individuals at 2 weeks post-vaccination ( Fig. 2 ). Two H1: IC31 administrations with the 50 lg dose did not result in a dur- able H1-speci c immune response at Day 224 ( Fig. 2 ). The durable IFN cresponses observed in Group 1 recipients of the 15 lg dose were attributable to maintained frequencies of Ag85B-speci c responses ( Fig. 2 ). ESAT-6-speci c cells, by contrast, were not maintained at frequencies exceeding pre-vaccination levels. In line with this, only 18 of 120 adolescents who were QFT /C0 at baseline converted to QFT+ after H1:IC31 vaccination. These IFNcELISpot assay results suggest that both 15 lg and 50 lgo f H1:IC31 are immunogenic in infected and uninfected persons. However, durable memory responses were only induced after two administrations of the 15 lg dose of H1:IC31 in QFT /C0 individuals. 3.4. H1:IC31 vaccination induces long-lived Th1 CD4 T cells To better understand the immune response to H1:IC31 beyond the single readout provided by IFN cELISpot assay, we measured co-expression patterns of the Th1 cytokines, IFN- c, TNF- a, IL-2, as well as IL-17 by Ag85B and ESAT-6-speci c CD4 and CD8 T cells using a whole blood ICS assay. H1:IC31 vaccination primarily induced antigen-speci c CD4 T cells expressing the Th1 cytokines (Fig. 3 ,Supp. Fig. 3 ). Ag85B-speci c and ESAT-6-speci c Th1 cell responses were maintained at levels exceeding baseline up to Day 224, but only in QFT /C0adolescents who received two administrations of either dose of H1:IC31 ( Fig. 3 A &amp; B). By contrast, responses to either anti- gen were also not maintained in QFT+ adolescents, irrespective of vaccine dose ( Fig. 3 A &amp; B). Similarly, single administrations of either dose of H1:IC31 did not result in responses that persisted up to Day 224 in QFT /C0or QFT+ adolescents.Table 1 Demographic and baseline characteristics by study group. Demographics Total n = 240Group 1 (15 lg+1 5 lg) n=6 0Group 2 (50 lg+5 0 lg) n=6 0Group 3 (15 lg + Placebo) n=6 0Group 4 (50 lg + Placebo) n=6 0 Age (years) p = 0.574 Median (IQR) 15 (14 16) 15 (14 16) 15 (14 16) 15 (14 16) 15 (14 16)Range 12 18 13 18 12 18 13 18 13 18 Gender, n (%) p = 0.143 Male 86 (36) 28 (47) 16 (27) 22 (37) 20 (33)Female 154 (64) 32 (53) 44 (73) 38 (63) 40 (67) Ethnicity, n (%) p = 0.349 Black 26 (11) 11 (18) 3 (5) 5 (8) 7 (12)Caucasian 7 (3) 3 (5) 2 (3) 1 (2) 1 (2)Coloured 205 (85) 45 (75) 54 (90) 54 (90) 52 (86)Other 2 (1) 1 (2) 1 (2)     Body mass indexp = 0.310 Median (IQR) 20 (18 23) 20 (18 23) 21 (18 25) 19 (18 23) 20 (18 23) Range 14 42 15 35 15 42 14 35 14 41 QFT status, n (%)p = 0.402 Positive 120 25 33 33 29 Negative 120 35 27 27 31 IQR = interquartile range; QFT = QuantiFERON status; p-value is calculated using Chi-Square test for independence or ANOVA across all four study grou ps. Please cite this article in press as: Mearns H et al. H1:IC31 vaccination is safe and induces long-lived TNF- a+IL-2+CD4 T cell responses in M. tuberculosis infected and uninfected adolescents: A randomized trial. Vaccine (2016), http://dx.doi.org/10.1016/j.vaccine.2016.11.0234 H. Mearns et al. / Vaccine xxx (2016) xxx xxxTable 2 Number of participants (n, %) with at least one adverse event (AE) by study group and category of AE. For percentage proportion the denominator is n in ea ch column. For all categories, p-values were &gt;0.6. Category of AE Total n = 240Group 1 (15 lg+1 5 lg) n=6 0Group 2 (50 lg+5 0 lg) n=6 0Group 3 (15 lg + Placebo) n=6 0Group 4 (50 lg + Placebo) n=6 0 All AEs (n, %) 224 (93) 55 (92) 56 (93) 57 (95) 56 (93) AE Type (n, %) p = 0.946 Injection site 167 (70) 44 (73) 46 (77) 39 (65) 38 (63)Systemic 157 (65) 44 (73) 43 (72) 31 (52) 39 (65)Laboratory 144 (60) 34 (57) 38 (63) 34 (57) 38 (63) Severity (n, %) p = 0.898 Mild 222 (93) 54 (90) 56 (93) 57 (95) 55 (92)Moderate 94 (39) 26 (43) 25 (42) 22 (37) 21 (35)Severe 30 (13) 8 (13) 6 (10) 6 (10) 10 (17)Not graded 0 (0) 0 (0) 0 (0) 0 (0) 0 (0) Causality (n, %) p = 0.686 Not vaccine related 156 (65) 41 (68) 40 (67) 39 (65) 36 (60)Possibly related 139 (58) 35 (58) 41 (68) 27 (45) 36 (60)Probably related 32 (13) 8 (13) 14 (23) 6 (10) 4 (7)De nitely related 167 (70) 44 (73) 46 (77) 39 (65) 38 (63) Outcome (n, %) p = 0.882 Recovered 242 (101) 58 (97) 68 (113) 58 (97) 58 (97) On-going 56 (23) 13 (22) 15 (25) 15 (25) 13 (22) Unknown 2 (1) 1 (2) 0 (0) 0 (0) 1 (2) Baseline Quantiferon status (n, %)p = 0.453 Negative 112 (47) 32 (53) 25 (42) 26 (43) 29 (48) Positive 112 (47) 23 (38) 31 (52) 31 (52) 27 (45) Vaccination (n, %) p = 0.774 After  rst vaccination 200 (83) 51 (85) 49 (82) 50 (83) 50 (83)After second vaccination 190 (79) 50 (83) 53 (88) 47 (78) 40 (67) p-value was calculated using Chi-Square test for independence. Fig. 2. H1:IC31 is immunogenic in M.tb-infected and uninfected adolescents. The upper panel illustrates longitudinal kinetics of frequencies of H1-speci c interferon- c (IFN-c)-expressing cells, quanti ed by enzyme-linked immunospot (ELISpot) assay in adolescents who received one (Groups 3 and 4) or two (Groups 1 and 2) H1: IC31 administrations. The middle and lower panels depict Ag85B-speci c (middle) and ESAT-6 speci c (bottom) interferon- c(IFN-c)-expressing cells. Shown are means and 95% CI, modelled using linear mixed effects according to regimen, dose and QFT status. Raw (not modelled) data of the longitudinal responses are in Supplementary Fig. 1 . Dashed horizontal lines represent the upper 95% CI of the baseline (day 0) response in QFT+ (red) or QFT /C0(blue) participants in each group. Post-vaccination responses with 95% CI (error bars) that do not cross the dashed line were considered signi cantly higher than the baseline. PBMC, peripheral blood mononuclear cells; SFU, spot-forming units. Arrows indicate vaccine administrations. Please cite this article in press as: Mearns H et al. H1:IC31 vaccination is safe and induces long-lived TNF- a+IL-2+CD4 T cell responses in M. tuberculosis infected and uninfected adolescents: A randomized trial. Vaccine (2016), http://dx.doi.org/10.1016/j.vaccine.2016.11.023H. Mearns et al. / Vaccine xxx (2016) xxx xxx 5Undetectable or very low, and only transiently raised, frequen- cies of antigen-speci c IL-17-expressing CD4 T cells and Th1 cytokine-expressing CD8 T cells were detected after H1:IC31 vacci- nation ( Supplementary Figs. 4 and 5 ). These responses were not analysed further. In summary, either dose of H1:IC31, when administered twice, induced long-lived Ag85B-speci c and low levels of ESAT-6- speci c CD4 T cell responses in QFT /C0individuals, which were not observed in adolescents with underlying M.tb-infection. 3.5. H1:IC31 modi es the cytokine co-expression pro le of CD4 T cell responses in M. tuberculosis infected and uninfected adolescents To determine if H1:IC31 induced qualitative changes in Ag85B and ESAT-6 responses and how QFT status in uenced this, we mapped the kinetics of Th1 cytokine co-expression patterns in Group 1 adolescents ( Fig. 4 A). Most Th1 cytokine-expressing CD4 T cell subsets increased after vaccination. However, only subsets that expressed IL-2 alone or in combination with TNF- aand/or IFN-cwere maintained up to Day 224 ( Fig. 4 A). This pattern was most prominent for Ag85B-speci c CD4 T cells in QFT /C0and QFT+ adolescents, but was also observed for ESAT-6-speci c cells in QFT/C0adolescents. Relative proportions of cytokine co-expression subsets within the Th1 cytokine+response were clearly dominated by IFN- c-expressing CD4 T cell subsets at baseline, likely primed by BCG and/or environmental mycobacteria in QFT /C0persons, orbyM.tb-infection in QFT+ persons ( Fig. 4 B). However, following H1:IC31 vaccination, subsets that co-expressed IL-2, especially TNF-a+IL-2+CD4 T cells, were disproportionally enriched at the expense of IFN- c-only expressing CD4 T cells up to Day 224 (Fig. 4 B). These data suggest that H1:IC31 induces a qualitative change in the CD4 T cell response to one consistent with central memory cells. When we analysed longitudinal changes in proportions of the TNF-a+IL-2+CD4 T cell subset that persisted up to Day 224 in all trial study groups, increases in this Ag85B-speci c cell subset were observed irrespective of H1:IC31 dose or vaccination schedule in QFT/C0and QFT+ participants, except for those in Group 4. By con- trast, ESAT-6-speci c TNF- a+IL-2+CD4 T cells in QFT+ individuals remained low and unchanged following vaccination. ESAT-6- speci c responses were too low in the majority of QFT /C0individuals for meaningful interpretation ( Fig. 5 ). In sum, H1:IC31 vaccination drives the differentiation of long- lived Ag85B and ESAT-6-speci c CD4 T cells in participants with- outM.tb infection. However, in participants with underlying M.tb infection, the vaccine modi ed long-lived Ag85B, but not ESAT-6- speci c CD4 T cell responses. 4. Discussion We report results from a large phase II trial of the H1:IC31 vaccine candidate in BCG vaccinated, healthy M.tb-infected orFig. 3. H1:IC31 induces Th1 CD4 T cell responses with different magnitudes and kinetics in QFT+ and QFT /C0individuals. Longitudinal kinetics of H1-speci c cytokine- expressing CD4+T cells, modelled using linear mixed effects. Shown are mean (error bars denote 95% CI) frequencies of Th1 cytokine+CD4 T cells expressing IFN- c, TNF- aand/ or IL-2 detected by intracellular cytokine staining following stimulation of whole blood with overlapping peptide pools of either Ag85B or ESAT-6. ( A) Ag85B or (B) ESAT-6- speci c CD4 T cell responses induced by one or two administrations of 15 lgo r5 0 lg doses of H1:IC31 in QFT+ (bottom) and QFT /C0(top) adolescents. Flow cytometry hierarchical gating strategy and raw data of the longitudinal responses are in Supplementary Figs. 2 and 3 . Dashed horizontal lines represent the upper 95% CI of the baseline (day 0) response in each group. Post-vaccination responses with 95% CI (error bars) that do not cross the dashed line were considered signi cantly hig her than the baseline response. Arrows indicate vaccine administrations. Please cite this article in press as: Mearns H et al. H1:IC31 vaccination is safe and induces long-lived TNF- a+IL-2+CD4 T cell responses in M. tuberculosis infected and uninfected adolescents: A randomized trial. Vaccine (2016), http://dx.doi.org/10.1016/j.vaccine.2016.11.0236 H. Mearns et al. / Vaccine xxx (2016) xxx xxxuninfected adolescents from a TB endemic setting. The vaccine was well tolerated and had an acceptable safety pro le. No differences in local or systemic adverse events were noted between M.tb-infected and uninfected adolescents and neither vaccine dose nor vaccination schedule had a marked effect. H1:IC31 wasimmunogenic and predominantly induced long-lived CD4 T cells that co-expressed IFN- c, TNF- aand/or IL-2 against Ag85B, and to a lesser extent ESAT-6. Vaccine dose (15 lgo r5 0 lg) had a mini- mal effect on the magnitude and longevity of the Th1 response, however two H1:IC31 vaccinations resulted in greater long-termFig. 4. H1:IC31 induces qualitative changes in cytokine-expressing antigen-speci c CD4 T cells. (A) Longitudinal kinetics of the different Th1 cytokine- expressing subsets of Ag85B or ESAT-6-speci c CD4+T cells. Mean frequencies (error bars denote 95% CI), modelled using linear mixed effects are shown in Group 1 participants, who received 2 vaccinations of 15 lg H1:IC31 on days 0 and 56. Dashed horizontal lines represent the upper 95% CI of the baseline (day 0) response for each cytokine-expressing cell subset . Post-vaccination responses with 95% CI (error bars) that do not cross the dashed line were considered signi cantly higher than the baseline response . Arrows indicate vaccine administrations. (B) Pie charts representing median proportions of Th1 cytokine co-expressing cells subsets for QFT /C0or QFT+ adolescents in Group 1 at baseline (day 0) or at the end of follow-up (day 224). Exact p values, determined by Wilcoxon signed rank test (p &lt; 0.05), are shown in the table. P-values below 0.002 were cons idered signi cant after adjustment for multiple comparisons using the Bonferroni method, indicated in red in the table and as asterisks in the pie charts. No pie chart is shown for ESAT-6 responses in QFT /C0participants because their responses were too low to accurately calculate proportions. Please cite this article in press as: Mearns H et al. H1:IC31 vaccination is safe and induces long-lived TNF- a+IL-2+CD4 T cell responses in M. tuberculosis infected and uninfected adolescents: A randomized trial. Vaccine (2016), http://dx.doi.org/10.1016/j.vaccine.2016.11.023H. Mearns et al. / Vaccine xxx (2016) xxx xxx 7maintenance of antigen-speci c T cell frequencies, up to 224 days following vaccination. Our data suggest that the favoured vaccina- tion strategy in an adolescent population would be two H1:IC31 vaccinations at the 15 lg dose. Participant retention of the 240 adolescents was high through- out the trial. Frequencies of adverse events in this large study pop- ulation were consistent with previous trials of the H1:IC31 vaccine, and of the related H4:IC31 and H56:IC31 fusion protein vaccine candidates [11,13 15,21] . Most systemic adverse events were for headache, fatigue and myalgia (31%, 20%, and 16% respectively, supplementary Table 1 ) and there was no trend for abnormalities in safety laboratory tests. This is consistent with previous experi- ence with this and other subunit adjuvanted vaccines and likely represents a mild transient  u-like vaccination response [10,11,15,21] . The favourable safety pro le is notable in this study population with high levels of M.tb exposure, a very high preva- lence of M.tb infection, and an annual risk of TST or QFT conversion as high as 14% [22]. QFT status did not affect the frequency of AEs, as had been noted in an adolescent trial of another adjuvanted pro- tein vaccine, M72/AS01 E[10]. There were no reported episodes of bradycardia, which had been reported in  ve out of 25 participants in a recent adult trial of the H56:IC31 vaccine [11]. Given the large global population of M.tb-infected persons, a critical component of the interventions to eliminate TB by 2050 [4,23] is a vaccine candidate suitable for individuals with and with- out pre-existing M.tb infection. Our data showed that adolescents with M.tb infection had both a more rapid and higher magnitude of speci c T cell responses after H1:IC31 vaccination, comparedwith QFT /C0adolescents. This was not surprising given that QFT+ individuals typically have higher and more activated T cell responses at baseline, likely due to ongoing in vivo exposure to M.tb antigens. H1:IC31-primed low levels of de novo ESAT-6-speci c CD4 T cells in QFT /C0adolescents without prior M.tb infection and 18 of the 120 QFT /C0adolescents converted to QFT+ after vaccination. It is dif cult to discern whether these conversions resulted from new M.tb infections or if these conversions were vaccine induced. An ESAT-6-free IGRA currently under development at the Statens Serum Institut will be of value in future trials of ESAT-6- containing vaccines. The effects of M.tb infection on magnitude and kinetics of antigen-speci c T cell responses were consistent with those observed after H56:IC31 vaccination of adults and M72/ASO1 Evaccination of adolescents from the same region [10,11] . Prior M.tb infection also had an impact on the character of the immune response. Adolescents with prior M.tb infection had lower proportions of IL-2-expressing, and high proportions of IFN- c- expressing, antigen-speci c CD4 T cells following vaccination when compared with M.tb- uninfected adolescents. These data con-  rm previous  ndings from a similar trial of H56:IC31 [11] and suggest that underlying M.tb infection is associated with CD4 T cell differentiation from an IL-2-expressing central memory response to an effector memory/effector response [24]. It was notable that relative proportions of TNF- a+IL-2+cells within the cytokine- expressing CD4 T cell response increased consistently over time after H1:IC31 vaccination. Such a TNF- a+IL-2+CD4 T cell subsetFig. 5. H1:IC31 vaccination induces long-lived Ag85B-speci c TNF- a+IL-2+CD4 T cells. Relative proportions of Ag85B and ESAT-6 speci c TNF- a+IL-2+-expressing CD4 T cells out of the total Th1 cytokine+CD4 T cell responses measured at baseline (day 0) and  nal study time point (day 224) in Groups 1 4, strati ed by QFT status. P-values were determined by Wilcoxon-matched pairs signed rank test and a p &lt; 0.05 was considered signi cant, indicated in red. Please cite this article in press as: Mearns H et al. H1:IC31 vaccination is safe and induces long-lived TNF- a+IL-2+CD4 T cell responses in M. tuberculosis infected and uninfected adolescents: A randomized trial. Vaccine (2016), http://dx.doi.org/10.1016/j.vaccine.2016.11.0238 H. Mearns et al. / Vaccine xxx (2016) xxx xxxwas also induced by H1:CAF01 vaccination in mice and had charac- teristics consistent with long-lived central memory cells [25].I n this model, the vaccine-induced T cell response was associated with long-lived protective immunity against M.tb in pre-exposure [25 27] as well as post-exposure mouse models [28]. We also observed marked differences in the response kinetics, longevity and cytokine co-expression pro le between H1:IC31-induced Ag85B and ESAT-6-speci c CD4 T cells; differ- ences particularly pronounced in M.tb-infected adolescents. This  nding is consistent with a detailed transcriptional, functional and phenotypic analysis of Ag85B and ESAT-6-speci c CD4 T cells performed on samples from Group 1 of the trial presented here. These analyses suggested that on-going ESAT-6-expression by M.tb in QFT+ persons chronically stimulates ESAT-6-speci c CD4 T cells to a more differentiated state than Ag85B (Moguche AOand Musvosvi M. et al., unpublished). Taken together, our data suggest that it may be particularly challenging to modify ESAT-6- speci c CD4 T cells in persons with underlying M.tb infection through vaccination. These data suggest that ESAT-6 may be more effective as a vaccine antigen in QFT /C0than in QFT+ individuals. In some previous clinical trials of fusion or polyprotein vaccines immune responses to individual mycobacterial antigens have not been measured separately, but instead as a combined response to the polyprotein. Our data showing distinct characteristics of Ag85B and ESAT-6-speci c responses illustrate the importance of characterizing T-cell responses to individual antigens separately. In conclusion, the H1:IC31 vaccine was safe and well tolerated and adverse event pro les were not affected by dose or vaccination schedule in healthy QFT-positive and QFT-negative adolescents. Our results suggest that 2 administrations of the 15 lg dose of H1:IC31 may be the optimal strategy to secure immunity in the target population including M.tb-infected and uninfected adolescents. Con ict of interest The authors declare no con ict of interest. The authors do not have a commercial or other association that might pose a con ict of interest. Meetings where this information has been presented Keystone Symposia: Host Response in Tuberculosis, January 22  27, 2015. Santa Fe, New Mexico, USA. Poster Presentation. Keystone Symposia: Cell Biology and Immunology of Persistent Infection, January 31-February 4, 2016, Banff, Alberta, Canada. Pos- ter Presentation. 5th Conference of the South African Immunology Society, March 6 9, 2016. Johannesburg, South Africa. Oral Presentation. Contributions HM and HG contributed equally to this work. SSI was the sponsor of the study Funding This work was supported by the European Developing Countries Clinical Trials Partnership (EDCTP) [IP.2007.32080.001] ( http:// www.edctp.org/ ) and the Statens Serum Institut. HM was sup- ported by the Carnegie Corporation. SSI, the sponsor of the trial, had no role in data collection however did contribute to study design, data management and storage, analysis, decision to publish and preparation of the manuscript. EDCTP had no role in data col-lection, study design, analysis, decision to publish or preparation of the manuscript. Author s contributions HDG, HMo, WAH, STH, IK, PB, MH, PA and TJS designed the study, HDG, FR conducted the clinical work, ES, YB, AK, ME, LM, DAA, EM, VR, BMK, HMe, MM and TJS performed the immunology assays and analyses, KM, FL, HMe and HDG performed statisticalanalyses, and HMe drafted the article and revised it, HDG, STH, MR, IK, PB and TJS critically revised the manuscript. All authors reviewed and approved the  nal manuscript. Acknowledgments The authors thank the adolescents who participated in this study and acknowledge the contributions of the SATVI clinicians, nurses, and technicians to this study, as well as the local safety medical monitor, Prof. Andreas Diacon. Also, we thank Valneva GMBH, Austria for generously supplying ODN1a and KLK for theH1:IC31 vaccine. Erica Smit is an ISAC Shared Resources Laborato- ries Emerging Leader. Appendix A. Supplementary material Supplementary data associated with this article can be found, in the online version, at http://dx.doi.org/10.1016/j.vaccine.2016.11. 023. References [1]Wilkie ME, McShane H. TB vaccine development: where are we and why is it so dif cult? Thorax 2015;70:299 301 . [2]WHO. Global tuberculosis report. Geneva: World Health Organization (WHO); 2014 . [3]Tye GJ, Lew MH, Choong YS, Lim TS, Sarmiento ME, Acosta A, et al. Vaccines for TB: lessons from the Past Translating into Future Potentials. J Immunol Res2015;2015:916780 . [4] WHO. World Health Organization (WHO) end TB strategy; 2015. [5]Perez-Velez CM, Marais BJ. Tuberculosis in children. N Engl J Med 2012;367:348 61 . [6]Ellis RD, Hatherill M, Tait D, Snowden M, Churchyard G, Hanekom W, et al.Innovative clinical trial designs to rationalize TB vaccine development. Tuberculosis 2015;95:352 7 . [7]Mahomed H, Ehrlich R, Hawkridge T, Hatherill M, Geiter L, Kafaar F, et al. TB incidence in an adolescent cohort in South Africa. PLoS ONE 2013;8:e59652 . [8]Andrews JR, Noubary F, Walensky RP, Cerda R, Losina E, Horsburgh CR. Risk of progression to active tuberculosis following reinfection with Mycobacterium tuberculosis. Clin Infect Dis: Off Publ Infect Dis Soc Am 2012;54:784 91 . [9]Mangtani P, Abubakar I, Ariti C, Beynon R, Pimpin L, Fine PE, et al. Protection by BCG vaccine against tuberculosis: a systematic review of randomized controlled trials. Clin Infect Dis: Off Publ Infect Dis Soc Am 2014;58:470 80 . [10] Penn-Nicholson A, Geldenhuys H, Burny W, van der Most R, Day CL, Jongert E, et al. Safety and immunogenicity of candidate vaccine M72/AS01E inadolescents in a TB endemic setting. Vaccine 2015;33:4025 34 . [11] Luabeya AK, Kagina BM, Tameris MD, Geldenhuys H, Hoff ST, Shi Z, et al. First- in-human trial of the post-exposure tuberculosis vaccine H56:IC31 in Mycobacterium tuberculosis infected and non-infected healthy adults. Vaccine 2015;33:4130 40 . [12] Agger EM, Rosenkrands I, Olsen AW, Hatch G, Williams A, Kritsch C, et al. Protective immunity to tuberculosis with Ag85B-ESAT-6 in a synthetic cationicadjuvant system IC31. Vaccine 2006;24:5452 60 . [13] van Dissel JT, Soonawala D, Joosten SA, Prins C, Arend SM, Bang P, et al. Ag85B- ESAT-6 adjuvanted with IC31(R) promotes strong and long-lived Mycobacterium tuberculosis speci c T cell responses in volunteers with previous BCG vaccination or tuberculosis infection. Vaccine 2011;29:2100 9 . [14] van Dissel JT, Arend SM, Prins C, Bang P, Tingskov PN, Lingnau K, et al. Ag85B- ESAT-6 adjuvanted with IC31 promotes strong and long-lived Mycobacterium tuberculosis speci c T cell responses in naive human volunteers. Vaccine 2010;28:3571 81 . [15] Reither K, Katsoulis L, Beattie T, Gardiner N, Lenz N, Said K, et al. Safety andimmunogenicity of H1/IC31(R), an adjuvanted TB subunit vaccine, in HIV- infected adults with CD4 +lymphocyte counts greater than 350 cells/mm3:a phase II, multi-centre, double-blind, randomized, placebo-controlled trial. PLoS ONE 2014;9:e114602 . Please cite this article in press as: Mearns H et al. H1:IC31 vaccination is safe and induces long-lived TNF- a+IL-2+CD4 T cell responses in M. tuberculosis infected and uninfected adolescents: A randomized trial. Vaccine (2016), http://dx.doi.org/10.1016/j.vaccine.2016.11.023H. Mearns et al. / Vaccine xxx (2016) xxx xxx 9[16] Kagina BM, Mansoor N, Kpamegan EP, Penn-Nicholson A, Nemes E, Smit E, et al. Quali cation of a whole blood intracellular cytokine staining assay to measure mycobacteria-speci c CD4 and CD8 T cell immunity by  ow cytometry. J Immunol Methods 2015;417:22 33 . [17] Hanekom WA, Hughes J, Mavinkurve M, Mendillo M, Watkins M, Gamieldien H, et al. Novel application of a whole blood intracellular cytokine detectionassay to quantitate speci c T-cell frequency in  eld studies. J Immunol Methods 2004;291:185 95 . [18] Team RC. R: a language and environment for statistical computing. Vienna, Austria: R Foundation for Statistical Computing; 2013 . [19] Roederer M, Nozzi JL, Nason MC. SPICE: exploration and analysis of post-cytometric complex multivariate datasets. Cytometry Part A: J Int Soc Anal Cytol 2011;79:167 74 . [20] Brown HPR. Applied mixed models in medicine. Wiley &amp; Sons, Ltd; 2004 . [21] Geldenhuys H, Mearns H, Miles DJ, Tameris M, Hokey D, Shi Z, et al. The tuberculosis vaccine H4:IC31 is safe and induces a persistent polyfunctional CD4 T cell response in South African adults: a randomized controlled trial. Vaccine 2015;33:3592 9 . [22] Andrews JR, Hatherill M, Mahomed H, Hanekom WA, Campo M, Hawn TR, et al. The dynamics of QuantiFERON-TB gold in-tube conversion and reversion in acohort of South African adolescents. Am J Respir Crit Care Med 2015;191:584 91 . [23] Dye C, Glaziou P, Floyd K, Raviglione M. Prospects for tuberculosis elimination. Annu Rev Public Health 2013;34:271 86 . [24] Seder RA, Darrah PA, Roederer M. T-cell quality in memory and protection: implications for vaccine design. Nat Rev Immunol 2008;8:247 58 . [25] Lindenstrom T, Agger EM, Korsholm KS, Darrah PA, Aagaard C, Seder RA, et al. Tuberculosis subunit vaccination provides long-term protective immunity characterized by multifunctional CD4 memory T cells. J Immunol 2009;182:8047 55 . [26] Lindenstrom T, Knudsen NP, Agger EM, Andersen P. Control of chronicmycobacterium tuberculosis infection by CD4 KLRG1- IL-2-secreting central memory cells. J Immunol 2013;190:6311 9 . [27] Lindenstrom T, Aagaard C, Christensen D, Agger EM, Andersen P. High- frequency vaccine-induced CD8(+) T cells speci c for an epitope naturally processed during infection with Mycobacterium tuberculosis do not confer protection. Eur J Immunol 2014;44:1699 709 . [28] Hoang T, Aagaard C, Dietrich J, Cassidy JP, Dolganov G, Schoolnik GK, et al.ESAT-6 (EsxA) and TB10.4 (EsxH) based vaccines for pre- and post-exposure tuberculosis vaccination. PLoS ONE 2013;8:e80579 . Please cite this article in press as: Mearns H et al. H1:IC31 vaccination is safe and induces long-lived TNF- a+IL-2+CD4 T cell responses in M. tuberculosis infected and uninfected adolescents: A randomized trial. Vaccine (2016), http://dx.doi.org/10.1016/j.vaccine.2016.11.02310 H. Mearns et al. / Vaccine xxx (2016) xxx xxx</w:t>
            </w:r>
          </w:p>
        </w:tc>
      </w:tr>
      <w:tr>
        <w:tc>
          <w:tcPr>
            <w:tcW w:type="dxa" w:w="4320"/>
          </w:tcPr>
          <w:p>
            <w:r>
              <w:t>902</w:t>
            </w:r>
          </w:p>
        </w:tc>
        <w:tc>
          <w:tcPr>
            <w:tcW w:type="dxa" w:w="4320"/>
          </w:tcPr>
          <w:p>
            <w:r>
              <w:t>Short-term immunogenicity and safety of hepatitis-A and varicella vaccines in HIV-exposed uninfected and HIV-unexposed South African children Eleonora A.M.L. Mutsaertsa,b,c, , Marta C. Nunesa,b, Sutika Bhikhaa,b, Benit T. Ikulindaa,b, Lisa Josea,b, Anthonet Koena,b, Andrew Moultriea,b, Diederick E. Grobbeec, Kerstin Klipstein-Grobuschc,d, Adriana Weinberge, Shabir A. Madhia,b aMedical Research Council, Respiratory and Meningeal Pathogens Research Unit, Faculty of Health Sciences, University of the Witwatersrand, Johann esburg, South Africa bDepartment of Science and Technology/National Research Foundation: Vaccine Preventable Diseases, Faculty of Health Sciences, University of the W itwatersrand, Johannesburg, South Africa cJulius Global Health, Julius Center for Health Sciences and Primary Care, University Medical Center Utrecht, Utrecht University, Utrecht, Netherl ands dDivision of Epidemiology and Biostatistics, School of Public Health, Faculty of Health Sciences, University of the Witwatersrand, Johannesburg, S outh Africa eDepartment of Pediatrics, Medicine and Pathology, Anschutz Medical Center University of Colorado Denver, Aurora, CO, USA article info Article history: Received 2 December 2019Received in revised form 18 March 2020Accepted 24 March 2020Available online 16 April 2020 Keywords: Varicella zoster virusHepatitis A virus Immunogenicity Chickenpox vaccineHepatitis A vaccinesHIV exposureabstract Background: HIV-exposed uninfected (HEU) children have increased risk of infectious morbidity during early childhood. We evaluated the short-term immunogenicity and safety of single dose inactivated hepatitis-A virus (HAV) vaccine and live attenuated varicella zoster virus (VZV) vaccine in SouthAfrican children.Methods: 195 HIV-unexposed and 64 HEU children received either one dose of HAV or VZV vaccine at 18 months of age. Blood samples were tested for hepatitis-A or VZV antibodies before and one month after vaccination by chemiluminescent microparticle immunoassay and enzyme-linked immunosorbentassay, respectively. All children were evaluated for solicited adverse events (AEs). Results: One-month post-vaccination, a similar percentage of HIV-unexposed (91.8%) and HEU (82.9%) children were seropositive for hepatitis-A (p = 0.144). VZV antibody geometric mean fold-rise was alsosimilar in HIV-unexposed (5.6; 95%CI: 4.6 6.7) and HEU children (5.1; 95%CI: 3.7 7.2); however, only 44% HIV-unexposed and HEU seroconverted (titers &gt; 50 mIU/ml). AEs occurred with similar frequency and severity between groups, except for more systemic AEs after VZV vaccination in HEU than HIV-unexposed children.Conclusions: Single dose HAV and VZV vaccine was similarly immunogenic in HIV-unexposed and HEU children. We did not identify differences in short-term humoral immunity after administration of either a live attenuated or inactivated vaccine. Seroconversion rates after a single dose of VZV vaccine were,however, lower compared to reports from previous studies (85 89%). Clinical trials registration: NCT03330171. /C2112020 Elsevier Ltd. All rights reserved. 1. Introduction Prevention of mother-to-child HIV transmission programs have reduced vertical transmission of HIV to newborns, however, there remains a growing population of children born to women with HIV but who are not infected by HIV (i.e. HIV-exposed uninfected; HEU)[1]. HEU children have increased risk of infectious morbidity and mortality compared with HIV-unexposed children, particularly in early childhood [2,3] . Hepatitis-A virus (HAV) is a common cause of viral hepatitis, particularly in low- and middle-income countries [4]. The global incidence of acute hepatitis-A has increased from 150 (141 159) million in 1990 to 170 (161 180) million in 2017 [5]. Most children are exposed to HAV before 5 years of age when hepatitis-A infection commonly has an asymptomatic/mild clinical course [6]. African countries may, however, be experiencing an epidemiological transition to lower HAV endemicity [7 10] , which https://doi.org/10.1016/j.vaccine.2020.03.045 0264-410X/ /C2112020 Elsevier Ltd. All rights reserved. Corresponding author at: Medical Research Council, Respiratory and Meningeal Pathogens Research Unit, University of the Witwatersrand, Johannesburg 2013,South Africa. E-mail address: mutsaertse@rmpru.co.za (E.A.M.L. Mutsaerts).Vaccine 38 (2020) 3862 3868 Contents lists available at ScienceDirect Vaccine journal homepage: www.else vier.com/locate/vaccine is associated with absence of HAV infection during early childhood and predisposition to more severe illness when acquired later in life[6]. In South Africa, sero-epidemiological studies indicate inter- mediate HAV endemicity between 2005 and 2015, with total anti- body positivity of 53% at 1 4 years of age and &gt; 90% after 25 years of age [10]. This indicates a need to consider the World Health Organization (WHO) recommendation for inclusion of HAV vacci- nation in South Africa s national immunization program for children /C211 year of age [6,10] . Given the sizeable number of HEU children, it is important to study HAV vaccination in this group. Although two doses of Hepatitis A vaccine are traditionally rec- ommended, similar immune responses have been achieved after a single compared to two doses [11,12] and single dose vaccination is programmatically more realistic and feasible. To our knowledge,immunogenicity data following a single dose of inactivated HAV vaccine regimen in HEU children are limited to one Brazilian study [13]. Seroconversion (antibody titer &gt; 20 mIU/ml as measured by enzyme-linked immunosorbent assay) was reported in 72% (18/25) of HEU children following HAV vaccination at mean 5.1 years of age [13]. Varicella infection is usually self-limited, but may cause serious complications, including secondary bacterial infections, pneumo- nia or encephalitis [14]. Differences in epidemiology between tem- perate and tropical climates have been described, with primary infection occurring at older age in tropical climates, thereby increasing the risk of developing complications [15]. Safe and effective vaccines against varicella and herpes zoster are available [16]. The WHO recommends immunization with a live attenuated varicella zoster virus (VZV) vaccine at 12 18 months of age in set- tings where varicella is of public health importance [16]. Although VZV immunization has been introduced in the national vaccination programmes of several countries [15,17,18] , it is seldom used in Africa [14] and may be of use in South Africa. Unusual clinical man- ifestations, such as haemorrhagic varicella, have been reported in HEU children in South Africa [3]. To our knowledge, there are no VZV vaccine studies in HEU children from sub-Saharan Africa. This study evaluated the short-term immunogenicity and safety of a single dose of HAV and VZV vaccines administered to HIV- unexposed and HEU South African children at 18 months of age. 2. Methods 2.1. Study design and setting This prospective cohort study enrolled HIV-unexposed and HEU children aged 18 weeks of age at the Respiratory and Meningeal Pathogens Research Unit (RMPRU), Chris Hani Baragwanath Aca- demic Hospital (CHBAH), Soweto, South Africa between April 2017 and February 2019. All children participating in the present study were also evaluated for measles vaccination antibody response and these results have been published separately [19]. Here we report on the immune response to varicella and hepatitis-A vaccination (NCT03330171). HIV-unexposed children who were additionally enrolled in a randomized, open-label trial evaluating reduced dosing schedules of pneumococcal conjugate vaccine (PCV) (NCT02943902) were invited to participate in con- secutive order. All participants were recruited from the same pop- ulation during the same time period. Eligible participants were those born at /C2137 weeks gestation, birth weight &gt; 2499 g, healthy based on medical history and physical examination, and absence of previous varicella or hepatitis-A disease or vaccination since birth. Inclusion and exclusion criteria are detailed in Supplementary data 1.2.2. Procedures Participants in the measles study were allocated consecutive study identi ers. Study staff and participants were not blinded. For the current study, half of the children participating in the measles study received either one dose of inactivated HAV vaccine (AVAXIM /C210- Pediatric, 80 U/0.5 mL, Sano  Pasteur, Lyon, France) intramuscularly or live attenuated VZV vaccine (VARILRIX/C210, GlaxoSmithKline, Rixensart, Belgium) subcutaneously in the del- toid region at 18 months of age (547 days   14) based on having an even or odd numeric study identi er. The vaccines were stored at 2 8 /C176C prior to use. Parents were asked about compatible illness prior to vaccine administration and received hepatitis-A vaccine if chicken pox was reported. All children received other childhood vaccines according to the South African public immunization pro-gramme, except for HIV-unexposed children being randomized to different dosing schedules of PCV during the  rst year of life. Chil- dren were observed for 30 min after vaccination to monitor for anaphylactic reactions. Venous blood specimens were obtained immediately before (18 months) and one-month after vaccination (19 months, 28 35 days post-vaccination). 2.3. Safety assessment Vaccine safety was assessed using report cards. Parents were trained to record any solicited local (pain/tenderness at injection site, redness, swelling and itching) and systemic (fever, vomiting, poor appetite, irritability and decreased activity) reactions for 7 days following vaccination. Monitoring for serious adverse events (SAEs) was done during one-month post-vaccination, through passive surveillance. 2.4. Laboratory methods Blood samples were centrifuged and sera were stored at /C070/C176C until testing. HAV antibodies were measured using a chemilumi- nescent microparticle immunoassay (Abbott ARCHITECT /C210 HAVAb- IgG). IgG results were calculated by dividing relative lightunits of the sample by relative light units of the cut-off (S/CO). Seropositivity was de ned as S/CO /C211.00 and seroconversion as a change from nonreactive (S/CO &lt; 1.00) pre-vaccination to reac- tive (S/CO /C211.00) post-vaccination, as per manufacturer s instruc- tions [20]. Further details are provided in Supplementary data 2. VZV antibodies were measured by commercial enzyme-linked immunosorbent assay (ELISA) (SERION ELISA classic Varicella- Zoster IgG, Institut Virion\Serion GmbH, W rzburg, Germany) according to manufacturer s instructions. Following recommenda- tions by Sauerbrei and colleagues for measuring post-vaccinationVZV responses using this ELISA kit, positive results were de ned as &gt; 50 mIU/ml [21]. Seroconversion was de ned as a change from seronegative ( /C2050 mIU/ml) pre-vaccination to seropositive (&gt;50 mIU/ml) post-vaccination. 2.5. Statistical analyses With a sample size of 100 HIV-unexposed and 35 HEU children that was calculated for the measles study, this study had 80% power to detect an 18% lower seropositivity after HAV vaccination in HEU children compared to HIV-unexposed children, assuming post-vaccination seropositivity rate of 95% in HIV-unexposed chil- dren. This study was also adequately powered at 80% to detect a reduction in seropositivity of at least 25% after VZV vaccination in HEU children compared to HIV-unexposed children, assuming a seropositivity rate of 85% in HIV-unexposed children (premised on 85 89% of children to have gpELISA titers /C215 units/ml after sin- gle dose VZV vaccine [16,22] ).E.A.M.L. Mutsaerts et al. / Vaccine 38 (2020) 3862 3868 3863HAV IgG antibody responses were compared between groups after controlling for pre-vaccination antibody levels (post- vaccination analysis only). Geometric mean titers (GMT) following VZV vaccination were calculated following log 10transformation of ELISA titer values and were compared between groups using mul- tiple linear regression adjusting for maternal age at delivery and pre-vaccination antibody levels (post-vaccination analysis only). Geometric mean fold-rise (GMFR) of VZV antibody was calculated as the geometric mean of the ratio of post-vaccination to pre- vaccination titers, and compared using multiple linear regression with maternal HIV status, maternal age and pre-vaccination titers as covariates. VZV IgG antibody increase was also assessed as /C212, /C213 and/C214 fold-rise from baseline. Percentage of children meeting serological cut-offs was presented with exact binomial 95% con - dence intervals (CI) and compared between groups using multi-variable logistic regression adjusting for the above mentioned covariates. Safety analyses evaluated the proportion of children with at least one adverse event, severe adverse events and SAEs. Categor- ical variables were compared between groups using Chi-square test and Fisher s exact test and continuous variables using the Stu- dent s t-test or Mann-Whitney Utest. Analyses were performed using Stata13 (StataCorp, LP, Texas, USA). 2.6. Ethics The study was approved by the Human Research Ethics Com- mittee of the University of the Witwatersrand (M170276), SouthAfrica. Written informed consent was obtained from all parents or guardians prior to enrolment. 3. Results 3.1. Demographic characteristics 100 HIV-unexposed and 35 HEU children received one dose of HAV vaccine. Two HIV-unexposed participants missed post-HAV vaccine blood collection (withdrawal n = 1, loss to follow-up n = 1). 95 HIV-unexposed and 29 HEU children received one dose of VZV vaccine. Four participants (3 HIV-unexposed and 1 HEU) were unavailable for follow-up serology after VZV immunization (withdrawals n = 2, missing blood samples n = 2). Table 1 describesthe demographic characteristics of the participants, who were 18.0 months of age (interquartile range [IQR] 18.0 18.1) at vacci- nation and 19.0 months of age (IQR 19.0 19.1) at the post- vaccination serology visit. Characteristics were similar between groups, except for HEU children who received VZV vaccine having older mothers; Table 1 . Demographics of HIV-unexposed children who received either hepatitis-A vaccine or VZV vaccine were not signi cantly different from those who enrolled in the main PCV parent study (Supplementary Tables 2 and 3). 3.2. Hepatitis-A vaccine immunogenicity Overall 5.2% (95% CI: 2.1 10.4) of children were seropositive for HAV pre-vaccination, including 6.0% (95% CI: 2.4 12.6) and 2.9% (95% CI: 0.1 14.9) in HIV-unexposed and HEU children, respec- tively; Table 2 . Prior to HAV vaccination, the median HAV antibody S/CO was 0.21 (IQR 0.16 0.32) in HIV-unexposed and 0.20 (IQR 0.15 0.30) in HEU children. One month after administration of HAV vaccine, overall 89.5% (95% CI: 83.0 94.1) of children had seropositive titers, including 91.8% (95% CI: 84.5 96.4) of HIV-unexposed and 82.9% of HEU chil- dren (95% CI: 66.4 93.4; p = 0.144); Table 2 . Of the 126 children seronegative before vaccination, the majority (88.9%; 95% CI: 82.1 93.8) seroconverted after HAV vaccination (91.3% HIV- unexposed and 82.4% HEU; p = 0.196). Post-vaccination, the med- ian S/CO was 3.17 (IQR 2.41 4.38) in HIV- unexposed and 2.98 (IQR 1.66 4.17) in HEU children. 3.3. Varicella vaccine immunogenicity Prior to vaccination in analyses adjusted for maternal age, GMTs were similar between HIV-unexposed (8.1 mIU/ml; 95% CI: 7.2  9.2) and HEU (9.0 mIU/ml; 95% CI: 6.2 13.2) children (p = 0.373). Three children (2 HIV-unexposed and 1 HEU) had VZV antibody titers &gt; 50 mIU/ml and were excluded from post-vaccination anal- yses; Table 3 . One-month after VZV vaccination, GMTs increased to 41.6 mIU/ ml (95% CI: 34.4 50.3) in HIV-unexposed and to 38.6 mIU/ml (95% CI: 27.8 53.7) in HEU children; Table 3 . GMFR was similar in HIV- unexposed (5.6; 95% CI: 4.6 6.7) and HEU (5.1; 95% CI: 3.7 7.2) children in analyses adjusted for maternal age and pre- vaccination titers. The proportion of seropositive children Table 1 Demographics and study participants  characteristics. Hepatitis-A vaccine recipients Varicella vaccine recipients Characteristic Total HIV- unexposedHIV-exposed uninfectedTotal HIV- unexposedHIV-exposed uninfected n = 135 n = 100 n = 35 n = 124 n = 95 n = 29 Male, n (%) 75 (56) 56 (56) 19 (54) 54 (44) 43 (45) 11 (38) Race Black African, n (%)Mixed ancestry, n (%)135 (1 0 0)0100 (1 0 0) 035 (1 0 0)0122 (98)2(2)93 (98)2(2)29 (1 0 0)0(0) Median birthweight, grams (IQR) 3090 (2810  3420)3120 (2840  3428)3070 (2790 3410) 3288 (2985  3463)3280 (2930  3475)3305 (3095 3425) Median weight at vaccination, kilograms (IQR) 10.6 (9.6  11.6)10.6 (9.6  11.7)10.6 (10.0 11.5) 10.5 (10.0  11.8)10.8 (10.0  11.9)10.3 (10.0 11.4) Median maternal age at delivery, years (IQR) 28.5 (23.4  32.9)28.0 (22.3  32.6)29.3 (25.8 34.9) 27.9 (25.1  33.4)27.0 (24.6  31.4) a33.4 (27.1 39.0)a Median age at vaccination and serology pre- vaccination, months (IQR)18.0 (18.0  18.1)18.0 (17.9  18.1)b18.0 (18.0 18.1)b18.0 (18.0 18.1)18.0 (18.0  18.1)18.0 (18.0 18.1) Median age at serology following vaccination, months (IQR) c19.0 (19.0 19.2)19.0 (19.0  19.2)19.0 (19.0 19.2) 19.0 (19.0  19.1)19.0 (19.0  19.1)19.0 (19.0 19.2) Abbreviations: IQR, interquartile range; ap-value = 0.002; bp-value = 0.037; ctotal of 133 children available at post hepatitis-A vaccination visit: 98 HIV-unexposed and 35 HIV-exposed uninfected; total of 122 children availa ble at post varicella vaccination visit: 93 HIV-unexposed and 29 HIV-exposed uninfected;3864 E.A.M.L. Mutsaerts et al. / Vaccine 38 (2020) 3862 3868increased to 44.4% (95% CI: 35.3 53.9) in both groups and less than half seroconverted (44.4% HIV-exposed and 44.4% HEU). Most chil-dren (87.8% HIV-unexposed and 88.9% HEU) had at least a 2-fold rise in VZV antibody titer post-vaccination; Table 3 . 3.4. Hepatitis-A vaccine safety Solicited local and systemic reactions occurred with similar fre- quency and severity in HIV-unexposed and HEU children; Table 4 and Supplementary table 4 . There were no vaccine-related adverse events. One SAE (hospitalization for herpetic gingivostomatitis) occurring 24 days following HAV vaccination in an HIV- unexposed child was reported, which completely resolved. 3.5. Varicella vaccine safety During the seven days following vaccination, 27% HIV- unexposed and 18% HEU experienced /C211 local adverse reaction, whereas 57% HIV-unexposed and 29% HEU (p-value = 0.007) expe- rienced /C211 systemic adverse reaction; Table 4 . Overall, the fre-quency and severity of solicited adverse events were similar between groups, except for decreased appetite, which was 22% inHIV-unexposed and 14% in HEU (p-value = 0.026); Supplementary table 4 . No vaccine-related adverse events and no SAEs were reported during the 28 days following vaccination. 4. Discussion This study demonstrated that a single dose of inactivated HAV vaccine or live attenuated VZV vaccine administered at 18 months of age was similarly immunogenic in both HIV-unexposed and HEU South African children, albeit seroconversion rates after VZV vacci- nation were lower than expected. Our study  lls a data gap in pro- viding evidence on HAV and VZV immunization in HEU children. We found no statistical difference in the percentage of HEU chil- dren to be HAV seropositive post-vaccination compared with HIV- unexposed children. Our  ndings of 82.9% seropositivity and 82.4% seroconversion in HEU were slightly higher than the previous study on single dose HAV vaccine in HEU children, in whichTable 2 Hepatitis-A IgG antibody response and proportion of children achieving seropositive titers and seroconversion. Measure Total HIV-unexposed HIV-exposed uninfected p-value Pre-vaccination Seropositivea, n/N % (95% CI)7/135 5.2 (2.1 10.4)6/100 6.0 (2.4 12.6)1/35 2.9 (0.1 14.9)0.974 S/CO, median (IQR) 0.21 (0.16 0.30) 0.21 (0.16 0.32) 0.20 (0.15 0.30) 0.860 Post-vaccinationSeropositive a, n/N % (95% CI)119/133 89.5 (83.0 94.1)90/98 91.8 (84.5 96.4)29/35 82.9 (66.4 93.4)0.144 Seroconversionb, n/N in HAV seronegative % (95% CI)112/126 88.9 (82.1 93.8)84/92 91.3 (83.6 96.2)28/34 82.4 (65.5 93.2)0.196 S/CO, median (IQR) 3.06 (2.30 4.34) 3.17 (2.41 4.38) 2.98 (1.66 4.17) 0.160 Abbreviations: CI, con dence interval; HAV, hepatitis-A virus; IQR, interquartile range; S/CO, sample signal to cut-off ratio; P-values were calculated by Mann-Whitney or Fisher s exact test (pre-vaccination) and linear or logistic regression adjusting for baseline antibo dy values (post-vaccination); aSeropositivity was de ned as sample signal to cut-off ratio (S/CO) /C211.00 per manufacturer s speci cation; bSeroconversion was de ned as a change from S/CO &lt; 1.00 to S/CO /C211.00. Table 3 Varicella zoster virus IgG antibody response and proportion of children achieving seropositive titers and seroconversion. Measure Total HIV-unexposed HIV-exposed uninfected p-value Pre-vaccination n = 124 n = 95 n = 29 GMT (95% CI) 8.3 (7.3 9.5) 8.1 (7.2 9.2) 9.0 (6.2 13.2) 0.373Seronegative ( /C2050 mIU/ml), n % (95% CI)121 97.6 (93.1 99.5)93 97.9 (92.6 99.7)28 96.6 (82.2 99.9)0.524 Seropositive (&gt;50 mIU/ml) a,n % (95% CI)3 2.4 (0.5 6.9)2 2.1 (0.2 7.4)1 3.4 (0.1 17.8)0.524 Post-vaccinationan = 117 n = 90 n = 27 GMT (95% CI) 40.9 (34.8 48.1) 41.6 (34.4 50.3) 38.6 (27.8 53.7) 0.743Seronegative ( /C2050 mIU/ml), n % (95% CI)65 55.5 (46.1 64.7)50 55.6 (44.7 66.0)15 55.6 (35.3 74.5)0.536 Seropositive (&gt;50 mIU/ml), n % (95% CI)52 44.4 (35.3 53.9)40 44.4 (34.0 55.3)12 44.4 (25.5 64.7)0.536 Change from pre- to post-vaccination GMFR b(95% CI) 5.5 (4.6 6.4) 5.6 (4.6 6.7) 5.1 (3.7 7.2) 0.743 Seroconversionc,n % (95% CI)52 44.4 (35.3 53.9)40 44.4 (34.0 55.3)12 44.4 (25.5 64.7)0.536 /C212 fold-rise from baseline, n % (95% CI)103 88.0 (80.7 93.3)79 87.8 (79.2 93.7)24 88.9 (70.8 97.6)0.817 /C213 fold-rise from baseline, n % (95% CI)94 80.3 (72.0 87.1)73 81.1 (71.5 88.6)21 77.8 (57.7 91.4)0.590 /C214 fold-rise from baseline, n % (95% CI)80 68.4 (59.1 76.7)63 70.0 (59.4 79.2)17 63.0 (42.4 80.6)0.824 Abbreviations: CI, con dence interval; GMFR, geometric mean fold-rise; GMT, geometric mean titer; P-values were either calculated by linear or logistic regression and adjusted for maternal age at delivery and baseline antibody levels (post-vacci nation comparison only); aThree participants (2 HIV-unexposed and 1 HEU) with seropositive titers pre-varicella vaccination are excluded from post-vaccination analyses; bGeometric mean of the ratio of post-vaccination titer to the pre-vaccination titer; cChange from /C2050 mIU/ml pre-vaccination to &gt; 50 mIU/ml post-vaccination.E.A.M.L. Mutsaerts et al. / Vaccine 38 (2020) 3862 3868 386572.0% HEU children seroconverted 4 8 weeks after vaccination [13]. In the present study, a single dose of HAV vaccine generated seropositive antibody responses in 91.8% (95% CI: 84.5 96.4) of HIV-unexposed children. In comparison, 98.6% of Argentinian chil- dren had seropositive titers ( /C2110 mIU/mL as measured by microparticle enzyme immunoassay) one year after a single dose of the same HAV vaccine administered at 11 23 months of age [12]. Similarly, 95.3% of Chinese children vaccinated at 18  60 months of age had seropositive responses by microparticle enzyme immunoassay one year following inactivated HAV vacci- nation [23]. Despite 10.5% of children in our study not showing a humoral immune response to HAV vaccination, previous studies showed that children with low or undetectable antibody levels after one HAV dose, measured prior to booster administration, were able to elicit a strong humoral response after booster challenge, indica- tive of a robust anamnestic response [24]. This memory recall response may re ect residual B-cell response capacity. It has also been shown that a single HAV vaccine dose induces HAV-speci c T-cell immunity that persists independently of circulating anti- body levels and produces a HAV-speci c memory response similar to that induced by natural infection [25]. The T-cell immunity may contribute to protection against hepatitis-A viral infection in chil- dren without seroconversion. HIV-unexposed and HEU children had comparable antibody responses to VZV vaccine. A cross-sectional study from the United States reported 98% (55/56) of HEU children with seropositive titers following one dose of VZV vaccine at median 1.5 (IQR 1.1 3.7) years of age as measured either by whole-infected cell ELISA or gpLISA (cutoffs not mentioned), although relation to vaccination could not de nitely be ascertained [26]. Seropositivity rates in our study following a single dose VZV vaccination were strikingly lower than previously reported after a single dose of VZV vaccine in different settings; 85 89% had anti- body levels /C215 units/mL (based on gpELISA) and an estimated vac- cine ef cacy of 94.4% during the 10-years following vaccination [22,27 29] . Our  ndings were also lower than a South African trial on the immunogenicity of a single dose of VZV vaccine, co- administered with measles/mumps/rubella (MMR) vaccine at 15  18 months in healthy children, which showed a varicella response of 73% to 75% (measured by FAMA /C214 [1/dil]) [30]. We followed Sauerbrei and colleagues  recommendation to use an optimized cutoff value of 50 mIU/ml for assessment of post-vaccine immunity [21]. Despite using this cutoff, seropositivity and seroconversion rates remained&lt;50%, which is lower than reported after one dose of the same vaccine [31 33] or when combined with MMR[34,35] . A literature search did not identify any published study evaluating VZV antibodies following immunization using the same Virion\Serion ELISA kit. An Indian study, using a different commer- cial ELISA kit, found a similar percentage of children experiencing a 3- or 4-fold increase in VZV-speci c IgG titer from baseline (73% and 62%, respectively) in children aged 12 months to 12 years after one dose of the same VZV vaccine [36]. Commercial ELISA may not be sensitive enough to detect seroconversion after vaccination, since it is calibrated for diagnosis of natural infection [37] and may therefore underestimate the immunogenicity of vaccines. The choice for commercial ELISA was investigator-driven and due to limited availability of gpELISA. Pre-vaccination VZV seroprevalence was low (2%), which is cor- roborated by a recent systematic review showing seropositivity to VZV antibodies in African children aged 1 12 years of 23% (95% CI 17 30%) [38]. The authors of the review suggested that primary VZV infection occurs at a later age in Africa compared to other regions and noted a positive association between age and VZV seropositivity [38]. Both HAV and VZV vaccines were found to be safe and well tol- erated. Following VZV vaccination, more HIV-unexposed children experienced one or more systemic reaction than HEU children. The underlying reason for this difference remains unclear. The per- centage of children with any local or systemic solicited reaction was similar to that reported in a South African study co-administering VZV vaccine with MMR (10 68%) [30]. The percent- age of children with severe systemic reactions was, however, higher in our study (2 14%) compared to the co-administration study (0 4%), particularly in HEU children. No serious adverseevents occurred during the 28 days following vaccination. Limitations of this study include that our sample size only pro- vided 80% power to detect at least a 20% difference following HAV vaccination between HEU and HIV-unexposed (based on our result of 92% seropositivity in HIV-unexposed). Consequently, we may have missed detecting differences of lesser magnitude in HAV anti- body responses between the two groups. Also, due to lower than anticipated response rate to VZV vaccination, the study lacked power for this comparison. With the present sample size and 44% seropositivity in HIV-unexposed children, we were only ade- quately powered (at 80% power) to detect a difference of at least 27% between HEU and HIV-unexposed children after varicella immunization. Nevertheless, our study still yields important infor- mation that needs to be pursued. In addition, our study is limited by the absence of an HIV-positive cohort and short duration of follow-up. Long-term follow-up is currently ongoing. Solicited adverse events were followed-up until day 7 post-vaccination, thereby excluding adverse events with a later onset if not reportedTable 4 Reported adverse events following single dose hepatitis-A or varicella vaccination by HIV-exposure. Hepatitis-A vaccine recipients Varicella vaccine recipients n/N (%) HIV-unexposed HIV-exposed uninfected HIV-unexposed HIV-exposed uninfected Solicited reactions 0 7 days after vaccination Local reactions /C211 Severe25/100 (25) 0/100 (0)10/35 (29) 2/35 (6)25/94 (27) 2/94 (2)5/28 (18) 1/28 (4) Systemic reactions /C211 Severe47/100 (47) 3/100 (3)15/35 (43) 4/35 (11)54/94 (57)a 6/94 (6)8/28 (29)a 4/28 (14) Unsolicited serious adverse event after vaccination Serious AE /C2028 days after injection 1/100 (1)b0/35 (0) 0/94 (0) 0/28 (0) Vaccine-related serious AE 0/100 (0) 0/35 (0) 0/94 (0) 0/28 (0) Abbreviations: AE, adverse events; N, total number of participants with vaccination report card / serious adverse event assessment; n, number of par ticipants having a reaction; ap = 0.007; bParticipant hospitalized with herpetic gingivostomatitis.3866 E.A.M.L. Mutsaerts et al. / Vaccine 38 (2020) 3862 3868by the parent during the next study visit. Assessment of humoral immunity following VZV immunization was done using a commer- cially available ELISA kit, which may be less sensitive in post- vaccination samples and could therefore underestimate the anti- body response. Based on the WHO recommendation to integrate universal vac- cination against HAV in the national immunization schedules in countries with declining endemicity from high to intermediate, several countries have introduced the HAV vaccine during child- hood, which led to a considerable decrease in HAV incidence in both vaccinated and non-vaccinatedgroups [39]. Before universal HAV vaccination can be considered, seroprevalence across different age groups and regions needs to be established, in combination with country-speci c cost-effectiveness assessment. In many low- and middle-income countries (LMIC), other vaccine-preventable diseases with greater public health burden or severity, are prioritized over VZV vaccine. Despite the low mor- bidity and mortality of VZV, the burden of varicella and herpes zos- ter on healthcare systems and society, in absence of preventive measures, can be considerable [15]. A retrospective review of admissions to a paediatric isolation facility in Durban, South Africa, demonstrated that varicella accounted for 23% of admissions between 1986 and 1996, with 15% of varicella admission (n = 86) and 75% of varicella deaths (n = 6) being associated with HIV- infection between 1994 and 1996 [40]. A theoretical modelling study claimed that if LMIC introduced a one dose VZV vaccine in children 12 18 months of age with cover- age between 20% and 80%, there would be an increased risk of an epidemiological shift to older age at infection and increased mor- tality [41]. In contrast, epidemiologic data from high-income coun- tries have shown a decrease in varicella incidence in all age groups [42] or under the age of 40 [43] after VZV vaccine introduction in the second year of life and, most importantly, of complications, hospitalizations and overall healthcare costs associated with vari- cella infections [44]. Before routine VZV vaccination can be imple- mented, countries  rst need to consider the burden of varicella disease and predict achievable vaccination coverage [41]. In conclusion, we have shown that a single dose of inactivated HAV vaccine at 18 months of age was safe and resulted in most children becoming HAV seropositive in the short-term. Durability of a single dose HAV vaccine needs to be established. Single dose of live attenuated VZV vaccination was safe, but resulted in seropositivity in less than half of children as measured by a com- mercially available ELISA. A second dose of VZV is expected to improve rate of seroconversion [22]. Future studies should evalu- ate long-term humoral and cellular response to HAV and VZV vac- cines in the African context, in both HIV-unexposed and HEU children. Author contributions EAMLM, MCN and SAM contributed to the conception and design of the study; EAMLM, MCN and SAM oversaw the clinical trial, clinical data collection and clinical data management; SB, BTI, LJ and AK were responsible for clinical aspects of the study; AM was responsible for laboratory management; EAMLM con- ducted laboratory analyses and wrote the  rst draft of the paper. All authors contributed to subsequent drafts, read and approved the  nal version of the report. CRediT authorship contribution statement Eleonora A.M.L. Mutsaerts: Conceptualization, Formal analysis, Investigation, Writing - original draft, Project administration. Marta C. Nunes: Conceptualization, Writing - review &amp; editing,Supervision. Sutika Bhikha: Investigation. Benit T. Ikulinda: Investigation. Lisa Jose: Investigation. Anthonet Koen: Investiga- tion. Andrew Moultrie: Resources, Project administration. Dieder- ick E. Grobbee: Writing - review &amp; editing. Kerstin Klipstein- Grobusch: Writing - review &amp; editing, Supervision. Adriana Wein- berg: Resources, Writing - review &amp; editing, Supervision. Shabir A. Madhi: Conceptualization, Writing - review &amp; editing, Supervision, Funding acquisition. Declaration of Competing Interest The authors declare the following  nancial interests/personal relationships which may be considered as potential competing interests: Dr. Weinberg receives research grants from Merck and GSK. Moneys go to the University of Colorado. All other authors declare that they have no known competing  nancial interests or personal relationships that could have appeared to in uence the work reported in this paper. Acknowledgements The authors wish to thank all children and their parents for taking part in this study. We also thank RMPRU clinic and laboratory staff for all their hard work, Dr. Gaurav Kwatra and Noor Gieles for set- ting up varicella ELISPOT and thawing of PBMCs. Funding This works was supported by the Department of Science and Technology/National Research Foundation: South African Research Chair Initiative in Vaccine Preventable Diseases (Grant: SARCI190207414492), and the Medical Research Council: Respira- tory and Meningeal Pathogens Research Unit. Appendix A. Supplementary material Supplementary data to this article can be found online at https://doi.org/10.1016/j.vaccine.2020.03.045 . References [1] Goga AE, Dinh TH, Jackson DJ, Lombard CJ, Puren A, Sherman G, et al. Population-level effectiveness of PMTCT option A on early mother-to-child (MTCT) transmission of HIV in South Africa: implications for eliminating MTCT. J Glob Health 2016;6:20405. https://doi.org/10.7189/jogh.6.020405 . [2] Evans C, Jones CE, Prendergast AJ. HIV-exposed, uninfected infants: new global challenges in the era of paediatric HIV elimination. Lancet Infect Dis 2016;16: e92 e107. https://doi.org/10.1016/S1473-3099(16)00055-4 . [3] Slogrove A, Reikie B, Naidoo S, De Beer C, Ho K, Cotton M, et al. HIV-exposed uninfected infants are at increased risk for severe infections in the  rst year oflife. J Trop Pediatr 2012;58:505 8. https://doi.org/10.1093/tropej/fms019 . [4] Jacobsen KH, Wiersma ST. Hepatitis A virus seroprevalence by age and world region, 1990 and 2005. Vaccine 2010;28:6653 7. https://doi.org/10.1016/ j.vaccine.2010.08.037 . [5] Institute for Health Metrics and Evaluation. GDB results tool - Global Health Data Exchange. Glob Burd Dis Study 2017 2017. http://ghdx.healthdata.org/ gbd-results-tool (accessed September 26, 2019). [6]World Health Organization. WHO position paper on hepatitis A vaccines   June 2012. Wkly Epidemiol Rec 2012;87:261 76 . [7] Kanyenda TJ, Abdullahi LH, Hussey GD, Kagina BM. Epidemiology of hepatitis A virus in Africa among persons aged 1 10 years: a systematic review protocol. Syst Rev 2015;4:125 9. https://doi.org/10.1186/s13643-015-0112-5 [doi] . [8]Ikobah JM, Okpara HC, Ekanem EE, Udo JJ. Seroprevalence and predictors of hepatitis A infection in Nigerian children. Pan Afr Med J 2015;120:20 . [9] Jacobsen KH. Hepatitis A virus in West Africa: Is an epidemiological transition beginning?. Niger Med J 2014;55:279 84. https://doi.org/10.4103/0300- 1652.137185 [doi] . [10] Haeri Mazanderani A, Motaze NV, McCarthy K, Suchard M, du Plessis NM. Hepatitis A virus seroprevalence in South Africa - Estimates using routine laboratory data, 2005 2015. PLoS ONE 2019;14:. https://doi.org/10.1371/ journal.pone.0216033 e0216033.E.A.M.L. Mutsaerts et al. / Vaccine 38 (2020) 3862 3868 3867[11] Espul C, Benedetti L, Cuello H, Rasuli A, Houillon G. Persistence of immunity from 1 year of age after one or two doses of hepatitis A vaccine given to children in Argentina. Hepatic Med Evid Res 2012. 53. 10.2147/hmer.s33847 . [12] Espul C, Benedetti L, Linares M, Cuello H, Lo Castro I, Thollot Y, et al. Seven-year follow-up of the immune response after one or 2 doses of inactivated hepatitis A vaccine given at 1 year of age in the Mendoza Province of Argentina. HumVaccines Immunother 2017;13:2707 12. https://doi.org/10.1080/ 21645515.2017.1358326 . [13] Gouvea AFTB, De Moraes-Pinto MI, Ono E, Dinelli MIS, Machado DM, Weckx LY, et al. Immunogenicity and Tolerability of Hepatitis A Vaccine in HIV- Infected Children. Clin Infect Dis 2005;41:544 8. https://doi.org/10.1086/ 432055 . [14] World Health Organization. SAGE. Working group on varicella and herpes zoster vaccines. background paper on varicella. Vaccine 2014 . [15] Heininger U, Seward JF. Varicella. Lancet 2006;368:1365 76. https://doi.org/ 10.1016/S0140-6736(06)69561-5 . [16] World Health Organization. Varicella and herpes zoster vaccines: WHO position paper. Wkly Epidemiol Rec 2014;25:265 . [17] Gabutti G, Franchi M, Maniscalco L, Stefanati A. Varicella-zoster virus: pathogenesis, incidence patterns and vaccination programs. Minerva Pediatr 2016;68:213 25. https://doi.org/R15Y2016N03A0213 [pii]. [18] Wolfson LJ, Castillo ME, Giglio N, Meszner Z, Molnar Z, Vazquez M, et al. Varicella healthcare resource utilization in middle income countries: a pooledanalysis of the multi-country MARVEL study in Latin America &amp; Europe. Hum Vaccin Immunother 2019;15:932 41. https://doi.org/10.1080/ 21645515.2018.1559687 . [19] Mutsaerts EAML, Nunes MC, Bhikha S, Ikulinda BT, Boyce W, Jose L, et al. Immunogenicity and safety of an early measles vaccination schedule at 6 and12 months of age in human immunode ciency virus (HIV)-unexposed and HIV-exposed, uninfected south African children. J Infect Dis 2019;220:1529 38. https://doi.org/10.1093/infdis/jiz348 . [20] Abbott. ARCHITECT HAVAb-IgG package insert. 6C29, B6C290, 36-6800/R1 2004:1 6. http://www.ilexmedical.com/ les/PDF/HAVAb-IgG_AEC.pdf (accessed November 7, 2019). [21] Sauerbrei A, Wutzler P. Serological detection of varicella-zoster virus-speci c immunoglobulin G by an enzyme-linked immunosorbent assay using glycoprotein antigen. J Clin Microbiol 2006;44:3094 7. https://doi.org/ 10.1128/JCM.00719-06 . [22] Gershon AA, Marin M, Seward JF. Varicella Vaccines. In: Plotkin SA, Orenstein WA, Of t PA, Edwards KM, editors. Plotkin s Vaccines. 7th ed., Elsevier; 2018,p. 1145 80. https://doi.org/10.1016/C2013-0-18914-3. [23] Zhang Z, Zhu X, Hu Y, Liang M, Sun J, Song Y, et al. Five-year antibody persistence in children after one dose of inactivated or live attenuated hepatitis A vaccine. Hum Vaccines Immunother 2017;13:1314 9. https://doi. org/10.1080/21645515.2016.1278329 . [24] Mayorga O, B hler S, Jaeger VK, Bally S, Hatz C, Fr sner G, et al. Single-dose hepatitis a immunization: 7.5-year observational pilot study in nicaraguanchildren to assess protective effectiveness and Humoral immune memory response. J Infect Dis 2016;214:1498 506. https://doi.org/10.1093/infdis/ jiw411 . [25] Melga o JG, Morgado LN, Santiago MA, de Oliveira JM, Lewis-Ximenez LL, Hasselmann B, et al. A single dose of inactivated hepatitis A vaccine promotesHAV-speci c memory cellular response similar to that induced by a natural infection. Vaccine 2015;33:3813 20. https://doi.org/10.1016/ j.vaccine.2015.06.099 . [26] Purswani MU, Karalius B, Yao TJ, Schmid DS, Burchett SK, Siberry GK, et al. Prevalence and persistence of varicella antibodies in previously immunized children and youth with perinatal HIV-1 infection. Clin Infect Dis 2016;62:106 14. https://doi.org/10.1093/cid/civ734 . [27] Kuter B, Matthews H, Shine eld H, Black S, Dennehy P, Watson B, et al. Ten year follow-up of healthy children who received one or two injections of varicella vaccine. Pediatr Infect Dis J 2004;23:132 7. https://doi.org/10.1097/ 01.inf.0000109287.97518.67 . [28] Shine eld H, Black S, Williams WR, Marchant C, Reisinger K, Stewart T, et al. Dose-response study of a quadrivalent measles, mumps, rubella and varicella vaccine in healthy children. Pediatr Infect Dis J 2005;24:670 5. https://doi.org/ 10.1097/01.inf.0000172901.29621.e9 .[29] Shine eld H, Black S, Thear M, Coury D, Reisinger K, Rothstein E, et al. Safety and immunogenicity of a measles, mumps, rubella and varicella vaccine given with combined Haemophilus in uenzae type b conjugate/hepatitis B vaccines and combined diphtheria-tetanus-acellular pertussis vaccines. Pediatr Infect Dis J 2006;25:287 92. https://doi.org/10.1097/01.inf.0000207857.10947.1f . [30] Madhi SA, Koen A, Cutland C, Groome M, Santos-Lima E. Antibody persistence and booster vaccination of a fully liquid hexavalent vaccine coadministered with measles/mumps/rubella and varicella vaccines at 15 18 months of age in healthy South African infants. Pediatr Infect Dis J 2013;32:889 97. https://doi. org/10.1097/INF.0b013e318292f7b1 . [31] Meurice F, De Bouver J, Vandevoorde D, Woods S, Bogaerts H. Immunogenicity and Safety of a live attenuated varicella vaccine (Oka/SB Bio) in healthy children. J Infect Dis 1996;174:324 9. https://doi.org/10.1093/infdis/ 174.supplement_3.s324 . [32] Michalik DE, Steinberg SP, Larussa PS, Edwards KM, Wright F, Arvin AM, et al. Primary vaccine failure after 1 dose of varicella vaccine in healthy children. J Infect Dis 2008;197:944 9. https://doi.org/10.1086/529043 . [33] GlaxoSmithKline. Varilrix/C210Product Information. Varicella Vaccine, live attenuated 2017:1 14. au.gsk.com/media/365011/varilrix_pi_009_01_% 0Aapproved.pdf (accessed October 9, 2019). [34] Huang L, Lee B, Chan PC, Povey M, Henry O. Immunogenicity and safety of combined measles-mumps-rubella-varicella vaccine using new measles and rubella working seeds in healthy children in Taiwan and Singapore. HumVaccin Immunother 2013;9:1308 15. https://doi.org/10.4161/hv.24035 . [35] Durando P, Esposito S, Bona G, Cuccia M, Desole MG, Ferrera G, et al. The immunogenicity and safety of a tetravalent measles-mumps- rubella-varicella vaccine when co-administered with conjugated meningococcal C vaccine to healthy children : A phase IIIb, randomized, multi-center study in Italy.Vaccine 2016;34:4278 84. https://doi.org/10.1016/j.vaccine.2016.07.009 . [36] Mitra M, Faridi M, Ghosh A, Shah N, Shah R, Chaterjee S, et al. Safety and immunogenicity of single dose live attenuated varicella vaccine (VR 795 Oka strain) in healthy Indian children: A randomized controlled study. Hum Vaccin Immunother 2015;11:443 9. https://doi.org/10.1080/ 21645515.2014.1004031 . [37] CDC - Centers for Disease Control and Prevention. Chickenpox (Varicella). Interpreting laboratory tests 2018. cdc.gov/%0Achickenpox/hcp/lab-tests.html (accessed October 9, 2019). [38] Hussey H, Abdullahi L, Collins J, Muloiwa R, Hussey G, Kagina B. Varicella zoster virus-associated morbidity and mortality in Africa   A systematic review. BMC Infect Dis 2017;17:1 11. https://doi.org/10.1186/s12879-017- 2815-9 . [39] Stuurman AL, Marano C, Bunge EM, De Moerlooze L, Shouval D. Impact of universal mass vaccination with monovalent inactivated hepatitis A vaccines  A systematic review. Hum Vaccines Immunother 2017;13:724 36. https://doi. org/10.1080/21645515.2016.1242539 . [40] Jeena PM, Wesley AG, Coovadia HM. Infectious diseases at the paediatric isolation units of Clairwood and King Edward VIII Hospitals, Durban. Trends inadmission and mortality rates (1985-1996) and the early impact of HIV (1994- 1996). South African Med J 1998;88:867 72. [41] Brisson M, Racine E, Drolet M. The potential impact of Varicella vaccination in low to middle income countries: a feasibility modeling study. Rep to SAGE Work Gr Varicella Herpes Zoster Vaccines 2014:1 24 (accessed May 27, 2019)https://www.who.int/immunization/sage/meetings/2014/april/5_The_ potential_impact_Varicella_vaccination_Low_Middle_Income_Countries_ feasibility_modeling.pdf?ua=1 . [42] Bialek SR, Perella D, Zhang J, Mascola L, Viner K, Jackson C, et al. Impact of a routine two-dose varicella vaccination program on varicella epidemiology. Pediatrics 2013;132:e1134 40. https://doi.org/10.1542/peds.2013-0863 . [43] Heywood AE, Wang H, Macartney KK, McIntyre P. Varicella and herpes zoster hospitalizations before and after implementation of one-dose varicella vaccination in Australia: an ecological study. Bull World Health Organ 2014;92:593 604. https://doi.org/10.2471/BLT.13.132142 . [44] Varela FH, Pinto LA, Scotta MC. Global impact of varicella vaccination programs. Hum Vaccin Immunother 2019;15:645 57. https://doi.org/ 10.1080/21645515.2018.1546525 .3868 E.A.M.L. Mutsaerts et al. / Vaccine 38 (2020) 3862 3868</w:t>
            </w:r>
          </w:p>
        </w:tc>
      </w:tr>
      <w:tr>
        <w:tc>
          <w:tcPr>
            <w:tcW w:type="dxa" w:w="4320"/>
          </w:tcPr>
          <w:p>
            <w:r>
              <w:t>916</w:t>
            </w:r>
          </w:p>
        </w:tc>
        <w:tc>
          <w:tcPr>
            <w:tcW w:type="dxa" w:w="4320"/>
          </w:tcPr>
          <w:p>
            <w:r>
              <w:t>Extended follow-up of children in a phase2b trial of the GMZ2 malaria vaccine Sylvester Dassaha,b,1, Bright Aduc,1, Sodiomon B. Sirimad, Benjamin Mordm llere, Ulysse Ateba Ngoae,f, Frank Atugubaa, Fareed K.N. Arthurb, Benedicta A. Mensahg, Mark Kaddumukasah, Peter Bangi, Peter G. Kremsnerd,e, Donnie Mategulaj, Clare Flachj, Paul Milliganj, Michael Theisenk,l,  aNavrongo Health Research Centre, Navrongo, Ghana bDepartment of Biochemistry and Biotechnology, Kwame Nkrumah University of Science and Technology, Kumasi, Ghana cDepartment of Immunology, Noguchi Memorial Institute for Medical Research, University of Ghana, Legon, Ghana dNational de Recherche et de Formation sur le Paludisme, Burkina Faso eInstitute of Tropical Medicine, University of T bingen, Germany fCentre de Recherches M dicales de Lambar n  (CERMEL), Gabon gDepartment of Parasitology, Noguchi Memorial Institute for Medical Research, University of Ghana, Legon, Ghana hMakerere University College of Health Sciences, Uganda iDepartment for Vaccine Development, Statens Serum Institut, Copenhagen, Denmark jFaculty of Epidemiology and Population Health, London School of Hygiene &amp; Tropical Medicine, UK kDepartment for Congenital Disorders, Statens Serum Institut, Copenhagen, Denmark lCentre for Medical Parasitology at Department of International Health, Immunology, and Microbiology, University of Copenhagen, and Department of Infectious Diseases, Copenhagen University Hospital, Rigshospitalet, Denmark article info Article history:Received 9 February 2021 Received in revised form 2 June 2021 Accepted 10 June 2021 Keywords: GMZ2MalariaVaccinePlasmodium falciparumEf cacyChildren Africaabstract Background: The GMZ2/alum candidate malaria vaccine had an ef cacy of 14% (95% con dence interval [CI]: 3.6%, 23%) against clinical malaria over 6 months of follow-up in a phase2b multicentre trial in chil-dren 1 5 years of age. Here we report the extended follow up of safety and ef cacy over 2 years. Methods: A total of 1849 (GMZ2 = 926, rabies = 923) children aged 12 60 months were randomized to receive intramuscularly, either 3 doses of 100 lg GMZ2/alum or 3 doses of rabies vaccine as control 28 days apart. The children were followed-up for 24 months for clinical malaria episodes and adverse events. The primary endpoint was documented fever with parasitaemia of at least 5000/ lL. Results: There were 2,062 malaria episodes in the GMZ2/alum group and 2,115 in the rabies vaccine group in the intention-to-treat analysis, vaccine ef cacy (VE) of 6.5% (95%: CI /C01.6%, 14.0%). In children aged 1 2 years at enrolment, VE was 3.6% (95 %CI: /C09.1%, 14.8%) in the  rst year and /C04.1% (95 %CI: /C018.7%, 87%) in the second year. In children aged 3 5 years at enrolment VE was 19.9% (95 %CI: 7.7%, 30.4%) in the  rst year and 6.3% (95 %CI: /C010.2%, 20.3%) in the second year (interaction by year, P = 0.025, and by age group, P = 0.085). A total of 187 (GMZ2 = 91, rabies = 96) serious adverse events were recorded in 167 individuals over the entire period of the study. There were no GMZ2 vaccine related serious adverse events.Conclusions: GMZ2/alum was well tolerated. Follow-up over 2 years con rmed a low level of vaccine ef cacy with slightly higher ef cacy in older children, which suggests GMZ2 may act in concert with nat- urally acquired immunity./C2112021 The Authors. Published by Elsevier Ltd. This is an open access article under the CC BY license ( http:// creativecommons.org/licenses/by/4.0/ ). 1. Introduction Malaria is endemic in sub-Saharan Africa and contributes signi cantly to mortality and morbidity in children and pregnant women [1,2] . Malaria blood-stage vaccines are mainly intended to prevent clinical disease manifestation by inhibiting parasite growth and multiplication [3 5] . Such vaccine constructs are https://doi.org/10.1016/j.vaccine.2021.06.024 0264-410X/ /C2112021 The Authors. Published by Elsevier Ltd. This is an open access article under the CC BY license ( http://creativecommons.org/licenses/by/4.0/ ). Corresponding author at: Department for Congenital Disorders, Statens Serum Institute, Artillerivej 5, 2300 Copenhagen S, Denmark. E-mail address: mth@ssi.dk (M. Theisen). 1Contributed equally.Vaccine 39 (2021) 4314 4319 Contents lists available at ScienceDirect Vaccine journal homepage: www.else vier.com/locate/vaccine designed to elicit immune responses against antigenic targets including merozoite surface proteins and invasion associated orga- nelles [3 5] . This strategy is based on results from several sero- epidemiological studies in malaria endemic areas where higher levels of antibodies against such antigenic targets are often associ- ated with protection against febrile malaria in semi-immune adults or children [6 10] . The GMZ2 vaccine candidate is based on two blood-stage anti- gens, Glutamate-Rich protein (GLURP) and merozoite surface pro- tein (MSP) 3. As GMZ2 was designed to control parasitaemia but not prevent infection, it was thought that vaccine-induced responses could be boosted by natural exposure [11]. GMZ2 absorbed on Alhydrogel/C210was tested in a series of Phase 1 clinical trials [12 14] and in a phase IIb multi-centre trial in malaria- exposed African children 1 5 years of age. GMZ2/Alhydrogel wasadministered intramuscularly three times in 4-week intervals at a dose of 100 lg[15]. Vaccine ef cacy against clinical malaria, over 6 months of follow-up, was 14% (95 %CI: 3.6%, 23%) [15]. This report presents results from the extended follow up of the children in this trial for ef cacy and safety, over 24 months. 2. Materials and methods 2.1. Ethics statement The study was monitored by the GMZ2 Scienti c Coordinating Committee, local safety monitors, independent clinical monitors and an independent data safety monitoring committee. Ethics Committees and regulatory authorities in each country approved the trial protocol. Written informed consent was obtained from a parent or the legal guardian of each child after explaining the aims and procedures involved. The protocol was registered with the Pan African clinical trial registry with registration number ATMR2010060002033537. 2.2. Study design, site and participants The study was a randomized, double-blind, controlled multi- centre phase IIb clinical trial of the GMZ2 malaria candidate vac- cine, using human diploid cell (HDC) rabies vaccine as a control [15]. Children aged 12 60 months residing in the study areas; eli- gible for the trial and whose parents consented were screened for randomization into the study. A total of 1849 subjects from four countries: Gabon (n = 512), Burkina Faso (Banfora; n = 580, Sapone; n = 300), Ghana (n = 200) and Uganda (n = 257) were ran- domized in a 1:1 ratio to receive either three [3]doses of 100 lg GMZ2 (n = 926) or 3 doses of rabies vaccine (n = 923). Vaccine was administered on Days 0, 28 and 56. Solicited adverse events were recorded on the day of vaccination and each of the next 7 days [15]. Caregivers were asked to bring the child to the study clinician whenever they were unwell. Participants were visited 14 days after each vaccine dose and then once a month to check the health status of the child and to refer to the study clinician chil- dren who were unwell. Children were followed up for 24 months from the  rst vaccination. Malaria parasitaemia was determined by microscopy as previ- ously described [16]. Each slide was read by two experienced micro- scopists and discrepancies (i.e. by species or if the parasite count differed by more than 50%) were resolved by a third microscopist. 2.3. Study vaccines, randomization, and vaccination The investigational product, GMZ2 and the control vaccine Ver- orab (Sano  Pasteur, France) has been describes in detail [15]. Ran- domization and vaccination has been described in detail [15]. Aftereach vaccination, participants were observed for 30 min for imme- diate adverse events. Participants were then followed by  eld workers for a six-day surveillance period after each vaccination. On Day 7 post-vaccination, participants were seen by study physi- cian. All adverse events occurring during this period were followed until resolution or stabilization. At each visit, clinical examination was performed and information on any solicited or unsolicited signs since the last visit were recorded. 2.4. Study outcomes The primary end point of the trial was ef cacy against P. falci- parum clinical malaria episodes (de ned as fever and/or history of fever with parasitaemia of at least 5000/ lL) over a six months surveillance period starting from the day of the third dose of vac- cination was previously reported [15]. Secondary endpoints included fever (de ned as fever and/or his- tory of fever) and parasitaemia (using 5 threshold densities, at any density above zero, at least 2500, 5000, 10,000 and 20,000 tropho- zoites/ lL) over 22 months, severe malaria (de ned as any malaria case that results in hospital admission for more than 24 h), all cause hospitalisation and mortality at the end of follow-up. 2.5. Statistical methods Serious adverse events were listed individually, with investiga- tor assessment of relationship to vaccination. For any event, the relative risk (GMZ2: control) of an event during the follow up per- iod were calculated with a 95% con dence interval and tabulated. The primary de nition of a malaria episode is having a fever (tym- panic temperature /C2138/C176C) or history of fever with parasitaemia greater than 5000/ lL. The incidence rate of malaria was calculated as the number of episodes meeting the case de nition divided by the time at risk. Time at risk is the total time from start to end of the surveillance period with no deduction for periods of malaria treatment. All episodes meeting the case de nition were included in the analysis of rates and vaccine ef cacy, but to avoid counting the same episode twice, cases occurring within 14 days of a previ- ous case were ignored. Time periods: For the ATP (according to protocol) analysis, the surveillance period starts on the day of dose 3 to the end of follow- up at 24 months from the  rst vaccination. For the ITT (intention to treat) analysis, the surveillance period starts at the time of  rst vaccine administration to the end of follow-up at 24 months from the  rst vaccination. The incidence rate of malaria was compared between groups using Cox regression strati ed by site, using time since randomization (ITT), or time since dose 3 days (ATP), as the time scale, and including all malaria episodes. Vaccine ef cacy (VE) was de ned as 100 /C2(1-HR), where HR is the hazard ratio from Cox regression, this is an estimate of the per- centage reduction in the number of malaria episodes associated with GMZ2 vaccination [17]. A 95% con dence interval was calcu- lated, using a robust standard error to allow for repeated episodes in the same child. The analysis was pooled across sites, adjusted for age group, with site as a strati cation factor to allow for a sepa- rate seasonal pattern of incidence in the control group in each site. Analyses were repeated for case de nitions de ned by parasite den- sity cut-offs as follows: &gt;0, /C212500/ lL,/C2110000/ lL, and /C2120000/ lL. 3. Results 3.1. Study sites and population The study sites and population characteristics was previously described [15]. The study took place from December 2010 to JuneS. Dassah, B. Adu, S.B. Sirima et al. Vaccine 39 (2021) 4314 4319 43152013. At enrolment, the age and gender distributions were similar in the vaccine and control arms at each study site. Overall, the propor- tion of children who slept under bed net was different between sites but similar for both the vaccine and control arms within each site except for Lambar n  where 18% of the children who received the rabies vaccine used bed net compared to 8% in the GMZ2 group [15]. Malaria incidence was seasonal at all sites, most strongly in Burkina Faso (Banfora and Sapon ) ( Fig. 1 ). For all sites, the highest numbers of malaria episodes were recorded during or just after the peak rainfall periods. Except for Navrongo, vaccinations at all sites partially overlapped with the peak rainy season. Banfora and Sapon  had the highest number of malaria episodes compared to the remaining sites. 3.2. Malaria parasite density in samples from clinical cases Overall, 98.1% of the malaria episodes were monoinfection with P. falciparum . The remaining were mixed infections of P. falciparum and either P. malariae, P. ovale, or P. vivax (Table S1 ). Geometric mean parasitaemia in clinical cases decreased with increasing age but there was no evidence that parasite density in febrile cases with parasitaemia differed between the GMZ2 and the rabies groups ( Table S2 ). When parasite densities were categorized based on the threshold for hyperparasitaemia (density &gt;=200,000), the percentage of cases with hyperparasitaemia was similar in the GMZ2 and rabies vaccine groups (3.6% and 4.4% respectively) ( Sup- plementary Table S3 ). 3.3. GMZ2 vaccine ef cacy at different parasite thresholds Vaccine ef cacy was assessed in both according-to-protocol (ATP) analysis (i.e. data covering an average of 22 months follow up, starting from the last day of vaccination) and intention-to- treat (ITT) analysis (i.e. data covering an average of 24 months follow up, starting from the day of randomisation). The ATP analysis included a total of 1,758 malaria episodes in the GMZ2 group and 1,813 in the rabies vaccine. The overall GMZ2 vaccine ef cacy (VE) using parasite density &gt;=5,000/ lL and fever/history of fever was 6.5% (95 %CI: /C02.0%, 14.3%) after adjusting for age and site as strata. In the intention-to-treat (ITT) analysis the number of malaria epi- sodes de ned by parasite density &gt;=5,000/ lL and fever/history of fever was 2,115 and 2,062 in the rabies and GMZ2 cohorts respec-tively and VE was 6.5% (95 %CI: /C01.6, 14.0%) ( Table 1 ). Similar esti- mates of VE were obtained when the ITT analysis was performed using other parasite density thresholds (greater than0/ lL, &gt;=2,500 &gt;=10,000 or &gt;=20,000/ lL,Supplementary Table S4 ). 3.4. GMZ2 vaccine ef cacy at different periods and in different age groups Since both the induction and decay kinetics of GMZ2 induced antibodies have not been described, we decided to stratify the fol- low up time into two different intervals and assess VE within each period in the ITT analysis (with the primary endpoint parasite den- sity &gt;=5,000/ lL and fever/history of fever) for each age group. Overall, the mean number of malaria episodes per child increased sharply in the  rst six months, plateaus for nine months and increases again till about the 18th month ( Fig. 2 A and B), mirroring the seasonality in malaria transmission patterns observed at thesites. The mean number of malaria episodes per child was slightly lower in the GMZ2 group in the older children ( Fig. 2 B). In the chil- dren aged 1 2 years at enrolment, there was low VE in both years (3.6% (95 %CI /C09.1%, 14.8%) in year 1 and /C04.1% (/C018.7%, 8.7%) in year 2. On the other hand, VE was higher in children aged 3 5 years at enrolment in year 1 (19.9%, 95 %CI 7.7%, 30.4%), but there was no evidence of protection in year 2 (VE 6.3% ( /C010.2%, 20.3%)) (interaction by age group, P = 0.085; interaction by year, P = 0.025). Vaccine ef cacy by time period is shown in Fig S1 . 3.5. Safety The immediate, local and systemic reactogenicity has been reported [15]. A total of 187 unsolicited serious adverse events (SAEs) were recorded in 167 individuals over the entire period of the study. Two SAEs, convulsions and bronchitis, which occurred in different children both in the rabies group a day and two days respectively after vaccination in Gabon were judged to have been related to the control rabies vaccine. Both children recovered fully without any sequelae. Apart from these, none of the SAEs recorded throughout the study were related to either the rabies or GMZ2 vaccine. In all, 91 SAEs were recorded in those who received GMZ2 vaccine and 96 in those who received the rabies vaccine. Majority (112/187) of the SAEs at all sites were malaria related. The rate of severe malaria was not different between the GMZ2 Fig. 1. Timing of vaccination and clinical malaria episodes in each site. The period of vaccine dose administration in each site is indicated by the horizonta l bar. The total number of malaria episodes (at any parasite density) is shown for each month.S. Dassah, B. Adu, S.B. Sirima et al. Vaccine 39 (2021) 4314 4319 4316and rabies groups at all sites ( Supplementary Table S5 ). When data from all sites were pooled, the Cox regression analysis adjusted for age showed that the rate of severe malaria was similar [hazard ratio (HR) = 0.93 (95% CI: 0.63, 1.38)] among the two treatment groups ( Supplementary Table S5 ). All cause hospitalization rate was similar in the two study groups at each site and in a pooled analysis adjusted for age[HR = 0.97 (95% CI: 0.71 1.33)] ( Supplementary Table S5 ). A total of sixteen deaths were recorded, 9 in the rabies group and 7 in the GMZ2 group over the entire study period. The rate of death was not signi cantly different between the GMZ2 and rabies group either at each site or in the pooled analysis [HR = 0.76 (95% CI: 0.28 2.03)] ( Supplementary Table S5 ). Malaria was the most com- mon cause of death (overall = 7/16). Two meningitis related deaths were recorded, both occurring in Banfora, Burkina Faso in the GMZ2 group ( Table S5 ). None of the deaths was judged to have been related to either the rabies or GMZ2 vaccine. 4. Discussion This study reports the extended follow-up of the GMZ2/Alum phase IIb ef cacy clinical trial. The study involved intramuscular administration of the GMZ2/Alum vaccine three times in 4-week intervals at a dose of 100 lg[15] and subsequent passive follow-up for clinical malaria episodes over 24 months. In brief: 1) GMZ2/Alum vaccine was well tolerated in these malaria-exposed children 2) Vaccine ef cacy varied by age group, there was no evi- dence of protection in the children aged 1 2 years at enrolment, a modest ef cacy in children aged 3 5 years at enrolment was observed. The safety pro le of GMZ2/Alum after 24 months of follow-up was good, consistent with previous clinical trials in which immedi- ate common reactions were mild to moderate [13,14,18] . All adverse events were unrelated to the study vaccine. The most fre- quently reported adverse event at the end of the follow up period was uncomplicated malaria which was slightly lower especially for older children in the GMZ2 vaccine group although the difference was not signi cant. The pattern of malaria episodes observed seemed to mirror the seasonality of transmission in the study sites. GMZ2 vaccine ef cacy varied for the different age groups and was lower in younger children than those who are older. This sug- gests that pre-existing natural immunity in the older children worked in concert with the vaccine to protect against malaria. However, the decline in vaccine ef cacy over the second year of follow up may be indicative of antibody waning as has been observed for other malaria vaccines [19,20] . Strong adaptive immune responses and long-term memory may require activation of innate immunity possibly. Such activation may occur through   danger signals  and is explained by reactions that are controlledTable 1 Vaccine ef cacy against clinical malaria (fever with parasite density &gt;=5000/ lL), in each year of the trial, ITT analysis. Rabies vaccine GMZ2 vaccine Events Rate/1000 Events Rate/1000 Ef cacy Year 1 1132 108.3 1033 96.4 11.7% (3.1%,19.6%) Year 2 983 98.7 1029 100.1 0.6% ( /C010.2%,10.2%) TOTAL 2115 103.6 2062 98.2 6.5% ( /C01.6%,14.0%) Age 1 2 years at enrolmentYear 1 562 122.7 583 117.7 3.6% ( /C09.1%,14.8%) Year 2 519 119.5 607 127.8 /C04.1% (/C018.7%,8.7%) TOTAL 1081 121.2 1190 122.6 /C00.1% (/C011.7%,10.2%) Age 3 4 years at enrolment Year 1 570 97.1 450 78.0 19.9% (7.7%,30.4%) Year 2 464 82.6 422 76.3 6.3% ( /C010.2%,20.3%) TOTAL 1034 90.0 872 77.2 13.8% (2.2%,24.0%) Interaction by age group: P = 0.085, interaction by year: P = 0.025; interaction by site: P = 0.8262. Fig. 2. Mean number of malaria episodes (fever with parasite density at least 5000/ lL) per child, during 24 months of follow-up, in children aged 1 2 yrs when enrolled, and children aged 3-4yrs, by vaccine group. Nelson-Aalen cumulative hazards of malaria. The number at risk in each group is shown below the x-axis.S. Dassah, B. Adu, S.B. Sirima et al. Vaccine 39 (2021) 4314 4319 4317by speci c pattern-recognition receptors [21]. Whether the inclu- sion of speci c Toll-like receptor agonists [22] might enhance long- evity, levels and functional activity of vaccine-speci c antibodies in humans remains to be investigated. In malaria endemic regions, children gradually develop anti-malaria immunity as a function of exposure leading to less malaria episodes and severe disease [23]. Gradual decrease in mean parasite density with age and low malaria attack rate in older children is characteristic of develop- ment of naturally acquired immunity. The reason for the sharp increase in the mean malaria episodes per child during the  rst 3 months post vaccination is not known but we note that the last vaccinations were generally given during the transmission season due to late study start. The period of plateau in mean malaria epi- sodes per child partially overlapping with the end of the transmis- sion season suggesting that acquisition of broadly reactingmalaria-speci c antibodies are indeed required for protection against clinical malaria in the GMZ2/Alum group. Thus, supporting the notion that GMZ2 IgG acts in concert with antibodies against other merozoite surface antigens [24 27] . The sharp rise and pla- teau of malaria episodes although it cannot be explained with the present data may therefore be due to i) af nity maturation of antibodies over time to reach antigen-speci c thresholds [24,26  29] ii) immune boosting by exposure to natural infection [30] and iii) antibody isotype imbalance [31 34] . Subsequent subgroup analysis of the trial cohort investigating these hypotheses may inform improved design of future GMZ2 and other blood stage malaria vaccines. The ef cacy of the GMZ2 vaccine at both the primary and sec- ondary end points in this  nal report fell below the strategic target goal of the Malaria Vaccine Technology Roadmap of attain- ing/C2175% ef cacy against clinical malaria [35]. The inability of GMZ2 and other similar blood stage candidate malaria vaccines [36 39] to demonstrate substantial ef cacy against clinical malaria raise critical questions about the various models and assays used to select blood-stage antigens for vaccine development [36 38,40] . Some of the key questions that remain to be answered include whether the models and assays used in these vaccine development processes are suitable for  eld trials in malaria endemic popula- tions and whether the assays are robust and useful enough to pre- dict ef cacy in  eld trials. A classic example is the AMA1-C1 trial where parasite inhibition in GIA was observed in malaria na ve US adults [41] but not Malian adults [42], although there was ele- vation in antibody titres in both populations as measured by ELISA. Despites these unanswered question, the level of protection offered by the GMZ2 candidate malaria vaccine supports the proof of concept that a blood-stage malaria vaccine is attainable [43,44] . The formulation of these vaccines, however, needs to be improved including the choice of antigens and immunostimulants. AS01 is acomplex adjuvant system used with the RTS,S vaccine that appears to induce both cell and antibody-mediated immunity resulting in the current mile stone attained [45,46] . This suggests there is a potential for improving the current GMZ2 vaccine possibly with a better adjuvant system. Declaration of Competing Interest The authors declare that they have no known competing  nan- cial interests or personal relationships that could have appeared to in uence the work reported in this paper. Acknowledgments We thank the children and their parents and guardians who volun- teered to participate in the study, and without whose cooperation this study would have been impossible. We also thank the Data and Safety Monitoring Board (Trudie Lang (CHAIR), Brian Faragher,Blaise Genton, Angelina Kakooza, Gr goire Adzoda, John E. Wil- liams, and Dao Fousseni) for their recommendations throughout the study. This study was supported by grants from the European and Developing Countries Clinical Trials Partnership (grant IP.2007.31100.001), the German Federal Ministry of Education and Research (BMBF, grants 01KA0804 and 01KA1402) and Min- istry of Foreign Affairs of Denmark (DFC  le no.14-P01-GHA). Appendix A. Supplementary material Supplementary data to this article can be found online at https://doi.org/10.1016/j.vaccine.2021.06.024 . References [1] World Health Organization. Fact sheet about Malaria [Internet]. 2019 [cited 2020 Jul 2]. Available from: https://www.who.int/news-room/fact-sheets/ detail/malaria . [2]Aguzie ION. Pregnancy-associated Malaria, Challenges and Prospects in Sub- Saharan Africa. Clinics Mother Child Health 2018;15(1):1 18 . [3]Waters A. Malaria: new vaccines for old? Cell 2006 Feb 24;124(4):689 93 . [4]Genton B. Malaria vaccines: a toy for travelers or a tool for eradication? Expert Rev Vaccines 2008 Jul;7(5):597 611 . [5]Vekemans J, Ballou WR. Plasmodium falciparum malaria vaccines in development. Expert Rev Vaccines 2008 Mar;7(2):223 40 . [6]Richards JS, Stanisic DI, Fowkes FJI, Tavul L, Dabod E, Thompson JK, et al. Association between naturally acquired antibodies to erythrocyte-binding antigens of Plasmodium falciparum and protection from malaria and high- density parasitemia. Clin Infect Dis 2010 Oct 15;51(8):e50 60 . [7]Soe S, Theisen M, Roussilhon C, Aye KS, Druilhe P. Association betweenProtection against Clinical Malaria and Antibodies to Merozoite Surface Antigens in an Area of Hyperendemicity in Myanmar: Complementarity between Responses to Merozoite Surface Protein 3 and the 220-Kilodalton Glutamate-Rich Protein. Infect Immun 2004;72(1):247 52 . [8]Tran TM, Ongoiba A, Coursen J, Crosnier C, Diouf A, Huang C-Y, et al. Naturallyacquired antibodies speci c for Plasmodium falciparum reticulocyte-binding protein homologue 5 inhibit parasite growth and predict protection from malaria. J Infect Dis 2014 Mar 1;209(5):789 98 . [9]Dodoo D, Theisen M, Kurtzhals JAL, Akanmori BD, Koram KA, Jepsen S, et al. Naturally Acquired Antibodies to the Glutamate-Rich Protein Are Associated with Protection against Plasmodium falciparum Malaria. J Infect Dis 2000 Mar 1;181(3):1202 5 . [10] Theisen M, Dodoo D, Toure-Balde A, Soe S, Corradin G, Koram KK, et al. Selection of glutamate-rich protein long synthetic peptides for vaccine development: antigenicity and relationship with clinical protection and immunogenicity. Infect Immun 2001 Sep;69(9):5223 9 . [11] Theisen M, Soe S, Brunstedt K, Follmann F, Bredmose L, Israelsen H, et al. APlasmodium falciparum GLURP-MSP3 chimeric protein; expression in Lactococcus lactis, immunogenicity and induction of biologically active antibodies. Vaccine 2004 Mar 12;22(9 10):1188 98 . [12] Esen M, Kremsner PG, Schleucher R, G ssler M, Imoukhuede EB, Imbault N, et al. Safety and immunogenicity of GMZ2 - a MSP3-GLURP fusion protein malaria vaccine candidate. Vaccine 2009 Nov 16;27(49):6862 8 . [13] Mordm ller B, Szywon K, Greutelaers B, Esen M, Mewono L, Treut C, et al.Safety and immunogenicity of the malaria vaccine candidate GMZ2 in malaria- exposed, adult individuals from Lambar n . Gabon Vaccine 2010 Sep 24;28 (41):6698 703 . [14] B lard S, Issifou S, Hounkpatin AB, Schaumburg F, Ngoa UA, Esen M, et al. A randomized controlled phase Ib trial of the malaria vaccine candidate GMZ2 inAfrican children. PLoS ONE 2011;6(7):e22525 . [15] Sirima SB, Mordm ller B, Milligan P, Ngoa UA, Kironde F, Atuguba F, et al. A phase 2b randomized, controlled trial of the ef cacy of the GMZ2 malaria vaccine in African children. Vaccine 2016;34(38):4536 42 . [16] World Health Organization, editor. Basic malaria microscopy. 2nd ed. Geneva: WHO; 2010. 2 p. [17] Cheung YB, Xu Y, Tan SH, Cutts F, Milligan P. Estimation of intervention effectsusing  rst or multiple episodes in clinical trials: The Andersen-Gill model re- examined. Stat Med 2010 Feb 10;29(3):328 36 . [18] Esen M, Kremsner PG, Schleucher R, G ssler M, Imoukhuede EB, Imbault N, et al. Safety and immunogenicity of GMZ2   a MSP3 GLURP fusion protein malaria vaccine candidate. Vaccine 2009 Nov;27(49):6862 8 . [19] Olotu A, Fegan G, Wambua J, Nyangweso G, Leach A, Lievens M, et al. Seven- Year Ef cacy of RTS, S/AS01 Malaria Vaccine among Young African Children. N Engl J Med 2016 Jun 30;374(26):2519 29 . [20] Datoo MS, Natama MH, Som  A, Traor  O, Rouamba T, Bellamy D, et al. Ef cacy of a low-dose candidate malaria vaccine, R21 in adjuvant Matrix-M, withseasonal administration to children in Burkina Faso: a randomised controlled trial. Lancet 2021 May 15;397(10287):1809 18 . [21] Takeda K, Kaisho T, Akira S. Toll-like receptors. Annu Rev Immunol 2003;21:335 76 .S. Dassah, B. Adu, S.B. Sirima et al. Vaccine 39 (2021) 4314 4319 4318[22] Lousada-Dietrich S, Jogdand PS, Jepsen S, Pinto VV, Ditlev SB, Christiansen M, et al. A synthetic TLR4 agonist formulated in an emulsion enhances humoral and Type 1 cellular immune responses against GMZ2 a GLURP-MSP3 fusion protein malaria vaccine candidate. Vaccine 2011 Apr 12;29(17):3284 92 . [23] Grif n JT, Hollingsworth TD, Reyburn H, Drakeley CJ, Riley EM, Ghani AC. Gradual acquisition of immunity to severe malaria with increasing exposure.Proc Biol Sci 2015;282(1801):20142657 . [24] Murungi LM, Kamuyu G, Lowe B, Bejon P, Theisen M, Kinyanjui SM, et al. A threshold concentration of anti-merozoite antibodies is required for protection from clinical episodes of malaria. Vaccine 2013 Aug 20;31(37):3936 42 . [25] Theisen M, Adu B, Mordm ller B, Singh S. The GMZ2 malaria vaccine: fromconcept to ef cacy in humans. Expert Rev Vaccines 2017;16(9):907 17 . [26] Garcia-Senosiain A, Kana IH, Singh SK, Chourasia BK, Das MK, Dodoo D, et al. Peripheral merozoite surface proteins are targets of naturally acquired immunity against malaria both in India and in Ghana. Infection and Immunity [Internet]. 2020 Jan 21 [cited 2020 Mar 10]; Available from: https://iai.asm.org/content/early/2020/01/15/IAI.00778-19 . [27] Kana IH, Singh SK, Garcia-Senosiain A, Dodoo D, Singh S, Adu B, et al. Breadthof Functional Antibodies Is Associated With Plasmodium falciparum Merozoite Phagocytosis and Protection Against Febrile Malaria. J Infect Dis 2019;220 (2):275 84 . [28] Tijani MK, Reddy SB, Langer C, Beeson JG, Wahlgren M, Nwuba RI, et al. Factors in uencing the induction of high af nity antibodies to Plasmodium falciparummerozoite antigens and how af nity changes over time. Scienti c Reports [Internet]. 2018 [cited 2019 May 28];8. Available from: https://www.ncbi.nlm. nih.gov/pmc/articles/PMC5998021/ . [29] Reddy SB, Anders RF, Beeson JG, F rnert A, Kironde F, Berenzon SK, et al. High af nity antibodies to Plasmodium falciparum merozoite antigens areassociated with protection from malaria. PLoS ONE 2012;7(2):e32242 . [30] Palacpac NMQ, Ntege E, Yeka A, Balikagala B, Suzuki N, Shirai H, et al. Phase 1b Randomized Trial and Follow-Up Study in Uganda of the Blood-Stage Malaria Vaccine Candidate BK-SE36. PLoS ONE 2013 May 28;8(5):e64073 . [31] Bouharoun-Tayoun H, Druilhe P. Plasmodium falciparum malaria: evidence for an isotype imbalance which may be responsible for delayed acquisition of protective immunity. Infect Immun 1992 Apr;60(4):1473 81 . [32] Wahlgren M, Berzins K, Perlmann P, Persson M. Characterization of the humoral immune response in Plasmodium falciparum malaria. II. IgG subclass levels of anti-P. falciparum antibodies in different sera. Clin Exp Immunol 1983 Oct;54(1):135 42 . [33] White WI, Evans CB, Taylor DW. Antimalarial antibodies of theimmunoglobulin G2a isotype modulate parasitemias in mice infected with Plasmodium yoelii. Infect Immun 1991 Oct;59(10):3547 54 . [34] Falanga PB, D Imperio Lima MR, Coutinho A, Pereira da Silva L. Isotypic pattern of the polyclonal B cell response during primary infection by Plasmodium chabaudi and in immune-protected mice. Eur J Immunol 1987 May;17 (5):599 603 .[35] World Health Organization (WHO). WHO | Malaria vaccine technology roadmap [Internet]. WHO. 2018 [cited 2018 Aug 13]. Available from: http:// www.who.int/immunization/topics/malaria/vaccine_roadmap/en/ . [36] Thera MA, Doumbo OK, Coulibaly D, Laurens MB, Ouattara A, Kone AK, et al. A Field Trial to Assess a Blood-Stage Malaria Vaccine. N Engl J Med 2011 Sep 15;365(11):1004 13 . [37] Genton B, Betuela I, Felger I, Al-Yaman F, Anders RF, Saul A, et al. A Recombinant Blood-Stage Malaria Vaccine Reduces Plasmodium falciparum Density and Exerts Selective Pressure on Parasite Populations in a Phase 1 2b Trial in Papua New Guinea. J Infect Dis 2002 Mar 15;185(6):820 7 . [38] Spring MD, Cummings JF, Ockenhouse CF, Dutta S, Reidler R, Angov E, et al.Phase 1/2a study of the malaria vaccine candidate apical membrane antigen-1 (AMA-1) administered in adjuvant system AS01B or AS02A. PLoS ONE 2009;4 (4):e5254 . [39] Sheehy SH, Duncan CJA, Elias SC, Choudhary P, Biswas S, Halstead FD, et al. ChAd63-MVA-vectored blood-stage malaria vaccines targeting MSP1 and AMA1: assessment of ef cacy against mosquito bite challenge in humans. Mol Ther 2012 Dec;20(12):2355 68 . [40] Laurens MB, Thera MA, Coulibaly D, Ouattara A, Kone AK, Guindo AB, et al. Extended safety, immunogenicity and ef cacy of a blood-stage malaria vaccine in malian children: 24-month follow-up of a randomized, double-blinded phase 2 trial. PLoS ONE 2013;8(11):e79323 . [41] Malkin EM, Diemert DJ, McArthur JH, Perreault JR, Miles AP, Giersing BK, et al.Phase 1 clinical trial of apical membrane antigen 1: an asexual blood-stage vaccine for Plasmodium falciparum malaria. Infect Immun 2005 Jun;73 (6):3677 85 . [42] Dicko A, Diemert DJ, Sagara I, Sogoba M, Niambele MB, Assadou MH, et al. Impact of a Plasmodium falciparum AMA1 vaccine on antibody responses inadult Malians. PLoS ONE 2007 Oct 17;2(10):e1045 . [43] Cohen S, McGREGOR IA, Carrington S. Gamma-globulin and acquired immunity to human malaria. Nature 1961 Nov;25(192):733 7 . [44] Sabchareon A, Burnouf T, Ouattara D, Attanath P, Bouharoun-Tayoun H, Chantavanich P, et al. Parasitologic and clinical human response to immunoglobulin administration in falciparum malaria. Am J Trop Med Hyg 1991 Sep;45(3):297 308 . [45] Didierlaurent AM, Berger A, Heineman TC, Henderickx V, Tavares Da Silva F, Vekemans J, et al. Chapter 14 - The Development of the Adjuvant System AS01: A Combination of Two Immunostimulants MPL and QS-21 in Liposomes. In: Schijns VEJC, O Hagan DT, editors. Immunopotentiators in Modern Vaccines (Second Edition) [Internet]. Academic Press; 2017 [cited 2018 Oct 8]. p. 265 85. Available from: http://www.sciencedirect.com/science/article/pii/ B9780128040195000141 . [46] Baldridge JR, Crane RT. Monophosphoryl lipid A (MPL) formulations for the next generation of vaccines. Methods 1999 Sep;19(1):103 7 .S. Dassah, B. Adu, S.B. Sirima et al. Vaccine 39 (2021) 4314 4319 4319</w:t>
            </w:r>
          </w:p>
        </w:tc>
      </w:tr>
      <w:tr>
        <w:tc>
          <w:tcPr>
            <w:tcW w:type="dxa" w:w="4320"/>
          </w:tcPr>
          <w:p>
            <w:r>
              <w:t>925</w:t>
            </w:r>
          </w:p>
        </w:tc>
        <w:tc>
          <w:tcPr>
            <w:tcW w:type="dxa" w:w="4320"/>
          </w:tcPr>
          <w:p>
            <w:r>
              <w:t>Serum vibriocidal responses when second doses of oral cholera vaccine are delayed 6 months in Zambia John Mwabaa,c,1, Caroline Cleopatra Chisengaa,1, Shaoming Xiaob, Harriet Ng ombea,c, Elena Bandaa, Patrick Sheab, Chileshe Mabula-Bwalyaa, Katayi Mwila-Kazimbayaa,c, Natasha Makabilo Labana,f, Peter Alabia, Masuzyo Chirwa-Chobea, Michelo Simuyandia, Jason Harrisd,e, Anita S. Iyerd, Samuel Bosompraha, Paul Scalzob, Kelsey N. Murtb, Malathi Ramb, Geoffrey Kwendac, Mohammad Alib, David A. Sackb, Roma Chilengia, Amanda K. Debesb,  aResearch Department, Centre for Infectious Disease Research in Zambia, Lusaka, Zambia bDepartment of International Health, Johns Hopkins Bloomberg School of Public Health, Baltimore, MD, USA cDepartment of Biomedical Sciences, School of Health Sciences, University of Zambia, Lusaka, Zambia dDivision of Infectious Diseases, Massachusetts General Hospital, Boston, MA, USA eDepartment of Pediatrics, Harvard Medical School, Boston, MA, USA fLondon School of Hygiene and Tropical Medicine, United Kingdom article info Article history: Received 9 March 2021 Received in revised form 14 June 2021 Accepted 15 June 2021Available online 1 July 2021 Keywords: CholeraOral Cholera VaccineDose intervalImmunogenicityZambiaabstract Two-dose killed oral cholera vaccines (OCV) are currently being used widely to control cholera. The stan- dard dose-interval for OCV is 2 weeks; however, during emergency use of the vaccine, it may be moreappropriate to use the available doses to quickly give a single dose to more people and give a delayed second dose when more vaccine becomes available. This study is an open label, randomized, phase 2 clinical trial of the vibriocidal response induced by OCV, comparing the responses when the second dose was given either 2 weeks (standard dose interval) or 6 months (extended dose interval) after the  rst dose. Vaccine was administered to healthy participants &gt; 1 year of age living in the Lukanga Swamps area of Zambia. Three age cohorts (&lt;5 years,5 14 years, and /C2115 years) were randomized to the either dose-interval. The primary outcome was the vibriocidal GMT 14 days after the second dose. 156 of 172 subjects enrolled in the study were included in this analysis. The Inaba vibriocidal titers were not signi cantly different 14 days post dose two for a standard dose-interval GMT: 45.6 (32 64.9), as compared to the GMT 47.6 (32.6 69.3), for the extended dose-interval, (p = 0.87). However, the Ogawa vibriocidal GMTs were signi cantly higher 14 days post dose two for the extended-dose inter- val at 87.6 (58.9 130.4) compared to the standard dose-interval group at 49.7 (34.1 72.3), p = 0.04.Vibriocidal seroconversion rates (a &gt; 4-fold rise in vibriocidal titer) were not signi cantly different between dose-interval groups. This study demonstrated that vibriocidal titers 14 days after a second dose when given at an extended\ dose interval were similar to the standard dose-interval. The  ndings suggest that a  exible dosing schedule may be considered when epidemiologically appropriate. The trial was registered at Clinical Trials.gov (NCT03373669). /C2112021 Published by Elsevier Ltd. 1. Introduction Over a billion people are at risk for cholera globally and the region reporting the largest number of cases is sub-Saharan Africa [1,2] . Cholera is transmitted via fecal-oral transmission, primarily through contamination of drinking water with toxigenic V. cho- lerae ;[3]hence, the disease occurs more frequently in areas with poor hygiene and sanitation [4]. Improving access to clean water, https://doi.org/10.1016/j.vaccine.2021.06.034 0264-410X/ /C2112021 Published by Elsevier Ltd. Corresponding author at: Department of International Health, Johns Hopkins Bloomberg School of Public Health, 615 N. Wolfe Street, E5036, Baltimore, MD21205, USA. E-mail address: adebes1@jhu.edu (A.K. Debes). 1Contributed equally to this work.Vaccine 39 (2021) 4516 4523 Contents lists available at ScienceDirect Vaccine journal homepage: www.else vier.com/locate/vaccine sanitation and hygiene in concert with enhanced surveillance, pro- moting health education and vaccination are critical interventions for comprehensive cholera prevention and control [5]. However, achieving such measures remains a challenge in the resource- constrained regions of sub-Saharan Africa, Asia and Hispaniola where cholera burden is the greatest [1,2] . There are currently two identical killed whole cell bivalent (O1 and O139) Oral Cholera Vaccines (OCV) prequali ed by the World Health Organization (WHO) and available through the global stockpile: Shanchol (Shantha Biotechnics Limited, India), and Euvi- chol (Eubiologics, South Korea). Both package inserts state that the vaccine is to be given in a 2-dose regimen with the second dose being given approximately 2 weeks after the  rst [6]. This dose interval, which was used during the pivotal  eld trial, [7]was based on several assumptions, including: a) a previous understand-ing that two doses were needed to confer the highest levels of immunity [8], b) that vaccine would generally be given to control an outbreak, so two doses need to be administered as quickly as possible, and c) one should avoid giving doses too close together to achieve boosting from the second dose. However, additional experience with OCV suggests that these assumptions may not be accurate, and a second dose could be given later without sacri-  cing effectiveness. Recently published  ndings suggesting that the second dose may be given later include the following. Firstly, a single dose does stimulate protection for several months, for at least one year in subjects over 5 years of age [9]. Vaccine ef cacy following a single dose was 40% against all cholera episodes and 63% against severely dehydrating cholera episodes; thus, reducing the urgency to pro- vide the second dose quickly during an outbreak. Secondly, due to limited supply of vaccine, models of OCV use during an outbreak show that more cholera cases will be prevented if available doses are used to vaccinate more people with a single dose rather than fewer people receiving two doses [10]. Finally, serological studies found that a second dose given 14 days after the  rst does not increase the vibriocidal geometric mean titer (GMT) or the sero- conversion rate [11,12] . Also rates of seroconversion were similar when comparing a 2-week dose interval versus seroconversion at a 4-week dose interval [12]. These  ndings suggest that a more  exible vaccine dosing schedule may not be detrimental to the vac- cine immunogenicity. The primary aim of this project was to compare the vibriocidal GMTs 14 days (14D) post second OCV dose among participants randomized to the standard 2-week dose-interval group (DIG1) versus participants randomized to the extended, six-month dose- interval group (DIG2). We hypothesized that the vibriocidal GMT for DIG1 14D post dose 2, when given at an extended 6-month dos- ing interval, will not be inferior to the vibriocidal GMT 14D postdose 2 when given according to the standard dose interval. The secondary aims included a) assessment of vibriocidal antibody response rates 14D post dose 2 among subjects in DIG1 versus 14D post dose 2 among participants in DIG2, b) determination of age-speci c serum vibriocidal GMTs during the same time inter- vals, and c) persistence of elevated vibriocidal GMTs after longer periods following vaccination in both groups. 2. Materials and methods2.1. Study design and participants population. This was an open label, randomized, phase 2 clinical trial of the vibriocidal responses following administration of OCV to partici- pants in three age cohorts (&lt;5 years, 5 14 years, /C2115 years). Vac- cine dosing and follow-up visits were completed between November 2017 and August 2018. All participants were residents of the Lukanga Swamps area, located 70 km northwest of Kabweand 130 km from Kapiri-Mposhi districts of central Zambia. The Swamps fall within the Waya Health Centre catchment area serving a population of 21,000, with 16,000 living on the upper land [13]. Participants eligible for inclusion in this study included healthy individuals&gt;1 year of age, living in the catchment area and available for the duration of the study. Exclusion criteria included: the pres- ence of a signi cant medical or psychiatric condition (Example: renal insuf ciency hepatic disease), pregnancy (determined by urine pregnancy test), diarrhea within the previous 7 days or a his- tory of chronic diarrhea (de ned as /C213 unformed loose stools in 24 h), ever having received an OCV, and receipt of an investigational drug product (within 30 days before vaccination). 2.2. Randomization Participants were randomized into two dose-interval groups (DIG) in a 1:1 ratio using a computer-generated algorithm: subjects in DIG1 received the second dose 14D post dose 1 while subjects in DIG2 received the second dose 6 M post dose 1. Blood samples were collected at strategic time points at baseline and throughout thestudy ( Fig. 1 ). The study used block randomization, with 6 persons per block. Within each of the three age strata, a computer- randomized list of DIG assignments was prepared, with equal num- bers per age group randomized per arm. Eligible participants gave informed consent and were subsequently enrolled in the study. The vaccine used in the study was an oral cholera vaccine [14,15] which consists of a mixture of killed V. cholerae O1 and O139 (Shanchol Lot # s SCN019A15 and SCN015A16). Participants were instructed not to eat 1 h before and 30 min after taking the vaccine. The vaccine vial was thoroughly mixed and inspected by the study physician prior to administration to the participant. To assure safety, all participants were observed for 30 min after taking the vaccine. All participants were contacted by the study coordina- tor daily for three days to detect illnesses after receiving each dose of the vaccine. 2.3. Laboratory procedures Venipuncture was performed, and serum samples were sepa- rated from whole blood. Serum was transported at 2 /C08 /C210C and stored at /C020/C176C at the Centre for Infectious Diseases Research in Zambia (CIDRZ) laboratory, Lusaka, Zambia until vibriocidal antibody assays were performed at the CIDRZ laboratory. The vib- riocidal titers were determined using previously described meth- ods [15]. Zambian V. cholerae strains (Inaba -EDVRU/ZM/09 10 and Ogawa EDVRU/ZM/2016) were used as the target vibrio strains for these assays in Zambia. Preliminary studies at Johns Hopkins University demonstrated that assays performed using these strainsfrom Zambia were comparable to results using strains Inaba (T19479) and Ogawa (X25049 [16] Brie y, the strains were incu- bated with dilutions of heat-inactivated serum and exogenous gui- nea pig complement at 37 OC for 1 h, shaking (50 rev/min). Vibriocidal titers were de ned as the reciprocal of the highest serum dilution resulting in a 50% reduction in optical density (595 nm) compared to controls without serum. A standard O- antigen speci c monoclonal antibody (mAb) [17] and a high titer standard serum were used to normalize the results in case of - inter-assay variations [18]. Seroconversion was de ned as a 4- fold or greater increase in vibriocidal titers from the baseline (D0) titers. 2.4. Statistical methods The vibriocidal titers were determined for each subject and the GMTs of the sera for each time point for all age groups as well as each age cohort were determined. The primary analysis was perJ. Mwaba, Caroline Cleopatra Chisenga, S. Xiao et al. Vaccine 39 (2021) 4516 4523 4517protocol and compared the vibriocidal GMT for group DIG1 versus DIG2 14 days after the second dose. Secondary analyses included 1) comparison of vibriocidal seroconversion rates 2 weeks after the second dose between DIG1 and DIG2, 2) comparison of age group-speci c vibriocidal GMTs and seroconversion rates 14 daysafter the second dose between DIG1 and DIG2. Additional explora- tory analyses compared persistence of antibody titers at time points after the two-week interval. The sample size was calculated to compare the difference in two GMTs suf cient to demonstrate a difference in the vibriocidal GMT for the two groups 14 days after the second dose. The margin of non-inferiority was set to 15%. The true difference between the two GMTs was assumed to be 0.000. The data assumed a popula- tion with a standard deviation of 7.770 for both groups. With alpha = 0.025, beta 0.10, one-sided, two-sample mean, and using the scoring method of non-inferiority test, a sample size of 11 in each group was required. Assuming a 10% high baseline titer and 20% dropout over the study period, a sample size of 20 per age- strata was calculated, totaling 120 subjects in the study. Additional subjects were included to adjust for dropouts over the prolonged period of follow-up. For comparison of the GMTs, a Student s t-test was performed on GMT s logarithm scale using either the pooled or Satterthwaite method depending on whether the variances were equal or not. Non-parametric bootstrap of 100,000 iterations was used to esti- mate the 95% con dence interval of the GMT ratio. Analyses for comparisons of dichotomous outcomes of seroconversion were performed with the Chi-square test (or Fisher s exact test). Baseline variables were compared between the two groups using Student s t-test for continuous variables and Chi-square test(or Fisher s exact test) for categorical variables. Statistical evaluations of all compar- isons were two-tailed. Stata/SE 14.0 [College Station, Texas] was used to analyze the data. 2.5. Ethical Approval The study was approved by the Institutional Review Board at Johns Hopkins University (IRB00008066) and by the University of Zambia Biomedical Research Ethics Committee (UNZABREC-REF No. 002 10-17). Potential study participants were given detailed information about the study and screened for eligibility by the study physician. Informed consent was obtained for all adults, as well as parents or guardians of participating children. Writtenassent was provided by participants aged 12 17 years. The trial was monitored by local monitors and was registered at Clinical Tri- als.gov (NCT033736699). 3. Results 3.1. Enrollment From November 2017   August 2018, 174 participants were screened and 172 were enrolled in the study. Two participants were excluded, one had chronic diarrhea and one was pregnant. The 172 remaining participants were randomized to DIG1 (87) and DIG2 (85) as shown in Fig. 2 . The demographic characteristics of the study participants were similar between the two dose- interval groups ( Table 1 ). All participants in DIG1 received both doses. Among partici- pants in DIG2, 84/85 (98.8%) received the  rst dose and 79/85 (93%) received the second dose, respectively. Blood draws were not completed for 7 participants (5 = DIG1 and 2 = DIG2) on D0 (baseline) and thus, they were excluded from the analysis. In addi- tion, 9 participants were lost to follow-up and 17 participants missed /C211 follow-up visit. One hundred and  fty-six participants were included in the  nal analysis. The consort  ow diagram of the study is shown in Fig. 2 . 3.2. Immunogenicity data The baseline vibriocidal GMTs for participants in DIG1 and DIG2 for both Inaba and Ogawa serotypes were similar as shown in Table 2 , but as expected, the GMT increased on D14 for DIG1. Although a D14 serum sample was obtained only from subjects in DIG1, we assume the GMT on D14 is similar to DIG2 since the two groups were randomized. For DIG1, the GMT on D28 (14D post dose 2 for DIG1) was similar to the titer 14D post dose 1; it did not increase further as a result of the second dose. The GMT was, how- ever, higher for DIG 1 on D28 compared to DIG2 (4 weeks post dose1) suggesting the second dose on D14 for DIG1 extended the increased GMT titer through at least D28. By D90, the GMTs were similar comparing the two DIGs. As expected, when the second dose was administered to DIG2 6 months later, this stimulated an increase in vibriocidal GMT. Of note, the GMTs at all follow- up time points for both DIG1 and DIG2 were higher than the base- line GMT. Fig. 1. Timeline for blood draw and vaccination . Blood was collected at six different time points for both DIG 1 and 2. Vaccine was administered at D 1 and 14 for DIG 1 while for DIG 2; it was at D 1 and 180. DIG = Dose Interval Group, D= Day.J. Mwaba, Caroline Cleopatra Chisenga, S. Xiao et al. Vaccine 39 (2021) 4516 4523 4518Fig. 3 shows the overall trend of the GMT serum titers over time by serotype. As shown, the GMTs increased following administra- tion of a dose to each group. The results of the primary outcome, as shown in Table 3 and supplement ( Figure S1 ), demonstrate that the vibriocidal GMTs 14D post dose 2 were not different for the Inaba serotype; however, the GMT was higher for Ogawa for DIG2: 87.6 (95% CI: 58.9 130.4) as compared to the GMT for DIG1: 49.7 (95% CI: 34.1 72.3) (p-value of 0.04). Similarly, when evaluating the Geometric Mean Titer Ratio (GMR) 14 days afterthe second dose comparing DIG2 to DIG1, GMR for Inaba was 1.04 (95% CI: 0.63 1.73) and for Ogawa was 1.76 (95% CI: 1.03  3.01). The GMTs 14D post dose 2, strati ed by age group, is shown in Fig. 4 . The GMTs for DIG2 were slightly, but not signi cantly, higher for age group &lt; 5 and for those /C2115 years. The GMTs were higher for participants aged 5   14 years for both DIG1 and DIG2 for both serotypes.As shown in the Supplement ( Figure S2 ), the seroconversion rates 14D post dose 2 were similar for the entire group, as well as the age-strati ed groups. 4. Discussion This study in a rural area of Zambia found that the serum vibri- ocidal GMT and response rates following a second dose were sim- ilar when comparing the standard or an extended dose-intervalof6 months. Although the Ogawa vibriocidal GMT titer was higher in the extended dose, DIG2 group, the overall  ndings suggest that the titers were generally very similar, and the vibriocidal GMTs were not different when given at six months compared to the stan- dard two week dose interval. The vibriocidal GMTs quickly increased following the  rst dose as shown in DIG1, but the second dose did not result in a further increase. The titer on D28 for DIG1, 14D post dose 2, was higher than DIG2, which had received only one dose by that time, suggesting that the second dose on day 14prolonged the elevated titer. However, this difference did not per- sist when measured three months later. Thus, the elevated titer was not sustained. Similarly, the second dose given to DIG2 at 6 months stimulated a brisk rise in GMT, but this also fell resulting in similar GMTs between the groups three months post dose 2. It should be noted that all follow-up GMTs were elevated in comparison to the base- line GMT. There appeared to be no major differences by age group, however, age group 5 14 years may have responded with a some- what higher titer in comparison to the other two age groups. We hypothesized that an extended dose-interval of six months (DIG2) would not be inferior to the standard dose interval of two weeks, (DIG1). When considering the prede ned non-inferiority margin of 15% used to determine our sample size, we restricted our results to an extremely strict margin (0.85 1.17). Our study results support non-inferiority for an extended dose interval Fig. 2. Consort chart . Children and adult subjects enrolled in the study. They were 156 participants who met the criteria for analysis.J. Mwaba, Caroline Cleopatra Chisenga, S. Xiao et al. Vaccine 39 (2021) 4516 4523 4519(DIG1) compared to the standard dose interval, (DIG1) for Ogawa serotype (lower bound of 95% CI 1.03 &gt; 0.85). However, the results of Inaba do not support non-inferiority (lower bound of 95% CI 0.63 &lt; 0.85). However, it is well established that most non- inferiority vaccine RCTs use a GMT ratio of 1.5 or 2 [19]. Applying the commonly accepted ratio of 0.5/2; our study demonstrates that an extended dose-interval of six months is not-inferior to the stan- dard dose interval for Ogawa (1.03 &gt; 0.5) and Inaba (0.63 &gt; 0.5).This study is the  rst to evaluate the vibriocidal responses after a prolonged dose-interval and provides additional information regarding the duration of elevated titers following OCV. These  nd- ings are consistent with  ndings from Kolkata in which the vibrio- cidal titers were compared when OCV was given at the standard 2- week versus a 4-week dose-interval [12]. The Kolkata study, as well as a study from South Sudan [20] observed a lack of further increase in GMT when the second dose was given 2 to 3 weeks postTable 1 Demographic features of Participants. 14-day intervalDIG1 (N = 87)6-Month Interval DIG2 (N = 85)P value Age in yrs (mean (SD)) 13.3   14.3 13.0   14.2 0.88 Age group (n (%)) 1 4 5 14&gt;1433(37.9%) 29(33.3%)25(28.8%)32(36.7%) 28(32.9%)25(29.4%)0.99 Male (n (%)) 38(43.7%) 38(44.7%) 0.89 Average weight(kg) by age group (mean(SD)) 1 4 5 14 &gt;1411.75 (2.77) 28.55 (13.41) 56.00 (12.10)11.38 (3.13) 25.54 (9.49) 56.44 (11.41)0.60 0.33 0.90 Average height(m) by age group (mean(SD)) 1 4 5 14&gt;140.86 (0.14) 1.28 (0.19)1.58 (0.13)0.86 (0.13) 1.21 (0.13)1.59 (0.09)0.93 0.150.78 Z score for the children /C204 (mean (SD)) Weight-for-age Height-for-age/C01.51 (3.27) /C00.94 (1.80)/C01.44 (2.26) /C01.19 (1.22)0.91 0.52 BMI (kg/m 2) for those &gt; 4 (mean(SD)) 19.91(7.04) 19.58(5.58) 0.79 Education for those &gt; 14 years (n (%)) No schooling Primary schoolSecondary schoolAbove secondary school4(16%) 14(56%)7(28%)07(28%) 10(40%)8 (32%)00.46 Father s education (n (%)) No schooling Primary schoolSecondary schoolAbove secondary school26(29.9%) 29(33.3%)29(33.3%)3(3.5%)37(43.5%) 26(30.6%)22(25.9%)00.11 Mother s education (n (%)) No schooling Primary schoolSecondary schoolAbove secondary school29(33.3%) 37(42.5%)21(24.2%)038(44.7%) 33(38.8%)14(16.5%)00.25 House ownership (n (%)) 78 (89.7%) 82(96.5%) 0.08 Main material of  ooring in the house (n (%)) Tiles Cement/BrickMud/Dirt Other0 10(11.5)77(88.5) 00 12(14.1)73(85.9) 00.61 Main source of drinking water (n (%)) Own Piped/Borehole/Tube well Piped/Borehole/Tube well from neighborPiped/Borehole/Tube well far from homeUnprotected Well/Pond/CanalOther11(12.6) 50(57.5)2(2.3%)24 (27.6%)011(12.9) 42(49.4)032 (37.7%)00.28 Type of toilet facility (n (%)) Open Pit Latrine Covered Pit latrine Flush toiletOpen Defecation (on the ground)Open Defecation (in the river)Other22 (25.3%) 63 (72.4%) 02 (2.3%)0028 (32.9%) 57 (67.1%) 00000.22 Table 2 Comparison V. cholerae 01 Inaba and Ogawa baseline titers by age group. Inaba Baseline titersDIG1 n = 31 (%) DIG2 n = 27 (%) P value DIG1 n = 27 (%) DIG2 n = 26 (%) P value DIG1 n = 22 (%) DIG2 n = 23 (%) P value &lt;10 26 (83.9) 24 (88.9) 0.85 14 (51.9) 18 (69.2) 0.37 16 (72.7) 15 (65.2) 0.99 10 40 2 (6.4) 2 (7.4) 9 (33.3) 4 (15.4) 4 (18.2) 5 (21.7) &gt;80 3 (9.7) 1 (3.7) 4 (14.8) 4 (15.4) 2 (9.1) 3 (13.1) Ogawa 1 45  14 &gt;14 Baseline titersDIG1 n = 31 (%) DIG2 n = 27 (%) P value DIG1 n = 27 (%) DIG2 n = 26 (%) P value DIG1 n = 22 (%) DIG2 n = 23 (%) P value &lt;10 27 (87.0) 21 (77.8) 0.67 11 (40.7) 16 (61.5) 0.06 15 (68.2) 10 (43.5) 0.12 10 40 2 (6.5) 4 (14.8) 11(40.7) 3 (11.5) 5 (22.7) 5 (21.7) &gt;80 2 (6.5) 2 (7.4) 5 (18.5) 7 (26.9) 2 (9.1) 8 (34.8)J. Mwaba, Caroline Cleopatra Chisenga, S. Xiao et al. Vaccine 39 (2021) 4516 4523 4520dose 1. The studies in both Kolkata and South Sudan were con- ducted during a time of ongoing cholera infections, and some sub- jects had likely been primed earlier due to natural exposure. Bycontrast, the Lukanga Swamps are not endemic but did experience an outbreak a year earlier. However, there were no cases reported during the 12 months preceding, nor during this study so this Fig.3. GMT against Inaba and Ogawa by DIGs . Overall trend of the GMT serum titers (Inaba left and Ogawa right) over time by DIG and serotype. GMT = Geometric mean titer, DIG = Dose Interval Group. Table 3 Inaba and Ogawa Vibriocidal Titers for Combined Age Groups. Inaba 14-day interval DIG1 (n = 80)6-Month Interval DIG2 (n = 76)P-value Baseline GMT(95% CI) 9.6 (7.3, 12.6) 8.8 (6.8, 11.5) 0.66 14 days after  rst vaccine dose GMT (95% CI) 50.5 (34.3, 74.4) N/A N/A GMF rise (95% CI) 5.3 (3.6, 7.7) N/A N/A 14 days after second vaccine dose GMT(95% CI) 45.6 (32.0, 64.9) 47.6 (32.6, 69.3) 0.87 GMF rise (95% CI) 4.8 (3.4, 6.7) 5.4 (3.8, 7.8) 0.61 Seroconversion rate (95% CI) 57.5% (46.4%, 68.6%) 65.8% (54.9%, 76.7%) 0.29 3 months after second vaccine dose GMT (95% CI) 17.4 (12.6, 23.9) 16.0 (11.3, 22.7) 0.72 GMF rise (95% CI) 1.8 (1.3, 2.4) 1.9 (1.4, 2.5) 0.84 Ogawa 14-day interval (n = 80) 6-month Interval (n = 76)P value Baseline GMT(95% CI) 10.6 (8.0, 14.1) 14.1 (9.8, 20.5) 0.22 14 days after  rst vaccine dose GMT (95% CI) 58.1 (38.9,86.6) N/A N/A GMF rise (95% CI) 5.5 (3.8, 7.8) N/A N/A 14 days after second vaccine dose GMT(95% CI) 49.7 (34.1, 72.3) 87.6 (58.9, 130.4) 0.04 GMF rise (95% CI) 4.7 (3.4, 6.5) 6.2 (4.3, 8.9) 0.25Seroconversion rate (95% CI) 55.0% (43.8% , 66.1%) 63.2% (52.1%, 74.3%) 0.30 3 months after second vaccine dose GMT (95% CI) 22.4 (16.1, 31.2) 30.1 (19.0, 47.7) 0.30 GMF rise (95% CI) 2.1 (1.7, 2.6) 2.2 (1.6, 2.9) 0.80 Fig.4. GMTs at baseline and 14 days after the second dose strati ed by age group. GMT = Geometric mean titer.J. Mwaba, Caroline Cleopatra Chisenga, S. Xiao et al. Vaccine 39 (2021) 4516 4523 4521study was not confounded by intercurrent infections in the community. While there were no reports of cholera in the Lukanga Swamps during the study period, an outbreak was occurring in Lusaka dur- ing the study period, and it is possible that some persons traveled to Lusaka during the outbreak. It should also be noted that the ser- otype of the Lusaka strain was Ogawa which might have led to an increase in Ogawa responses in this study relati9ve to Inaba [21]. There were elevated baseline titers in all age groups. However, the proportion of elevated baseline titer did not differ signi cantly between DIG or by age strata. Baseline titers were lowest in participants &lt; 5 years of age. The lower GMTs in children &lt; 5 years is in agreement with previous studies from India, Ethiopia and South Sudan [20,22,23] . Since prior receipt of OCV resulted in exclusion from study participationand cholera vibriocidal titers are historically known to drop within twelve months, [24] observing some elevated titers from baseline samples suggests previous exposure to natural cholera infection. This study demonstrates that the vibriocidal titer 14D post dose 2 is similar regardless of whether OCV was given at a 6-month extended dose-interval or at the standard 2-week dose-interval. This  nding is encouraging and may suggest that the interval between the two doses can vary depending on the epidemiological setting. However, this study did not measure protection using these two dose-intervals, and it is understood that the vibriocidal titer does not provide a complete understanding of protection. Epi- demiological studies demonstrate a correlation between a higher vibriocidal titer and a lower risk of cholera [25 28] . Clearly, OCV does stimulate an increase in vibriocidal titer, but the titer then falls within a few months while protection persists for several years following receipt of OCV [7,29] . It is clear that a single dose is protective for at least a year for older children and adults, [9,29,30] suggesting that vaccinated individuals are protected with the  rst dose during the interval before a second dose can be pro- cured and delivered. While a controlled trial to document ef cacy of a delayed second dose is unlikely to be undertaken, it may be possible to carry out observational, case-control studies for effec- tiveness when this strategy is employed. In practice, when an extended dose interval is implemented, there is a high probability that some of the persons who received the  rst dose will have moved away or will otherwise not be avail- able at the time the second round is implemented so these persons will receive only one dose. Similarly, others may receive the vac- cine during the second round of vaccine distribution who did not receive the  rst dose. On balance, this strategy may result in more people receiving at least one dose of the vaccine than would have received it if it had been given with the two-week interval. Since a major bene t of OCV is the herd protection it induces, [31,32] the overall protection to the population may increase with the pro- longed interval. This study does not address a question of whether a second dose given at a later time may induce a booster response [33  35]. There is evidence that antibodies, if present in the gut, might bind to antigens from an oral vaccine and interfere with an immune response. If the immune response from the  rst dose induced a strong local antibody response on day 14, theoretically, this might lessen the response to a second dose administered at this time. Thus, it seems possible that the second dose given 14 days after the  rst may be less effective than it would have been if it had been delayed until after the local immune response had lessened. This assumption is consistent with studies in Haiti and Bangladesh showing an absence of antibody secreting cell responses after a second dose of OCV at a standard 14-day interval [36]. Unlike methods for identifying a booster response for injected protein vaccines, there are no well-established methods for identi- fying a booster local intestinal response. Other studies suggest thatOCV can induce memory and that a booster response is character- ized by a very rapid serological response following OCV [33,34,37] . Our study was not able to evaluate this aspect. This study had several limitations. While the study found the vibriocidal responses to be very similar in the two groups and we demonstrated non-inferiority by Ogawa serotype, our study did not have a suf ciently large sample size to claim non- inferiority of the Inaba serotype for the extended dose interval [19]. However, it is important to note that these are extremely stringent criteria to demonstrate non-inferiority. Per Donken et al s systematic review of non-inferiority margins, a GMT ratio of 0.5/2.0 is used commonly [19]. Had we stated a priori that we were utilizing the commonly accepted ratio of 0.5/2, our study demonstrates non-inferiority for the extended dose interval. A sec- ond limitation included the lack of a D14 serum sample for DIG2, which prevented the ability to directly compare seroconversion rates in the two groups on D14. This blood draw was omitted to minimize the number of blood collections, with the assumption that the responses of DIG1 and DIG2 would be similar since the two groups were randomized. Thirdly, vibriocidal titers did not increase following receipt of OCV in some subjects, but we were not able to investigate causes for the lack of response in these sub- jects. Reasons for poor responses to oral vaccines are not well understood [38,39] . 5. Conclusion This study demonstrated that vibriocidal GMTs following OCV were similar when comparing the standard 2-week dose-interval to an extended 6-month dose interval. This observation provides reassurance for programs that provide a second dose after a longer period and suggests that a  exible dosing schedule may be appro- priate, especially during outbreaks and in situations when stock- pile for a second dose is limited or delayed. Observational, case control studies are needed to provide additional evidence of pro- tection when giving the second dose after a longer interval. In addi- tion, studies are needed to determine if a delayed second dose, when the intraluminal antibody titers are reduced, may be supe- rior in boosting intestinal immunological memory. Funding The study was funded by the Bill &amp; Melinda Gates Foundation (OPP1148763), which provided  nancial support through the John Hopkins University Delivery of Oral Cholera Vaccine Effectively (DOVE) project and from a grant from the National institute of Allergy and Infectious Disease (5R01AI123422). The funding agen- cies had no role in collecting, analyzing, or interpreting the results. CRediT authorship contribution statement John Mwaba: Methodology, Conceptualization, Writing - origi- nal draft. Caroline Cleopatra Chisenga: Conceptualization, Writ- ing - review &amp; editing. Shaoming Xiao: Data curation, Writing - review &amp; editing. Harriet Ng ombe: .Elena Banda: .Patrick Shea: Methodology, Writing - review &amp; editing. Chileshe Mabula- Bwalya: Writing - review &amp; editing. Katayi Mwila-Kazimbaya: Writing - review &amp; editing. Natasha Makabilo Laban: Writing - review &amp; editing. Peter Alabi: Data curation, Writing - review &amp; editing. Masuzyo Chirwa-Chobe: Writing - review &amp; editing. Michelo Simuyandi: Methodology, Writing - review &amp; editing. Jason Harris: Methodology, Writing - review &amp; editing. Anita S. Iyer: .Samuel Bosomprah: Data curation, Writing - review &amp; edit- ing.Paul Scalzo: Methodology, Writing - review &amp; editing. Kelsey N. Murt: Data curation, Writing - review &amp; editing. Malathi Ram:J. Mwaba, Caroline Cleopatra Chisenga, S. Xiao et al. Vaccine 39 (2021) 4516 4523 4522Data curation. Geoffrey Kwenda: Writing - review &amp; editing. Mohammad Ali: Data curation, Writing - review &amp; editing, Writing - original draft. David A. Sack: Project administration, Resources, Writing - review &amp; editing, Writing - original draft. Roma Chilengi: Project administration, Writing - review &amp; editing. Amanda K. Debes: Project administration, Data curation, Methodology, Writ- ing - review &amp; editing, Writing - original draft. Declaration of Competing Interest The authors declare that they have no known competing  nan- cial interests or personal relationships that could have appeared to in uence the work reported in this paper. Acknowledgements We are grateful to all the participants and  eld staff. We thank the staff of the Ministry of Health and research regulatory bodies in Zambia for reviewing the protocol allowing for this clinical trial. We also thank our research colleagues at the Centre for Infec- tious Diseases Research in Zambia -Enteric Diseases and Vaccine Research Unit and Johns Hopkins University (Dr Sack s group) for their unwavering support for this project. Lastly, we thank Dr. Daniel Leung for providing us with V.cholerae control strains and Dr. Jason Harris for supplying us with a monoclonal antibody (mAb). Appendix A. Supplementary material Supplementary data to this article can be found online at https://doi.org/10.1016/j.vaccine.2021.06.034 . References [1]von Seidlein L, Jiddawi M, Grais RF, Luquero F, Lucas M, Deen J. The value of and challenges for cholera vaccines in Africa. J Infect Dis. 2013;208(Suppl 1): S8 S14 . [2]Ali M, Nelson AR, Lopez AL, Sack DA. Updated global burden of cholera in endemic countries. PLoS NeglTrop Dis 2015;9(6):e0003832 . [3]Hornick RB, Music SI, Wenzel R, Cash R, Libonati JP, Snyder MJ, et al. The Broad Street pump revisited: response of volunteers to ingested cholera vibrios. Bull N Y Acad Med. 1971;47(10):1181 91 . [4]Kaper JB, Morris Jr JG, Levine MM. Cholera. Clin Microbiol Rev 1995;8 (1):48 86 . [5]Legros D. Partners of the Global Task Force on Cholera C. Global Cholera Epidemiology: Opportunities to Reduce the Burden of Cholera by 2030. J Infect Dis 2018 . [6] Cholera vaccines: WHO position paper - August 2017. Wkly Epidemiol Rec. 2017;92(34):477 98. [7]Bhattacharya SK, Sur D, Ali M, Kanungo S, You YA, Manna B, et al. 5 year ef cacy of a bivalent killed whole-cell oral cholera vaccine in Kolkata, India: a cluster-randomised, double-blind, placebo-controlled trial. Lancet Infect Dis 2013;13(12):1050 6 . [8]Clemens JD, Sack DA, Harris JR, Van Loon F, Chakraborty J, Ahmed F, et al. Fieldtrial of oral cholera vaccines in Bangladesh: results from three-year follow-up. Lancet 1990;335(8684):270 3 . [9]Qadri F, Ali M, Lynch J, Chowdhury F, Khan AI, Wierzba TF, et al. Ef cacy of a single-dose regimen of inactivated whole-cell oral cholera vaccine: results from 2 years of follow-up of a randomised trial. Lancet Infect Dis 2018;18 (6):666 74 . [10] Azman AS, Luquero FJ, Ciglenecki I, Grais RF, Sack DA, Lessler J. The impact of aone-dose versus two-dose oral cholera vaccine regimen in outbreak settings: a modeling study. PLoS Med. 2015;12(8):e1001867 . [11] Baik YO, Choi SK, Olveda RM, Espos RA, Ligsay AD, Montellano MB, et al. A randomized, non-inferiority trial comparing two bivalent killed, whole cell, oral cholera vaccines (Euvichol vs Shanchol) in the Philippines. Vaccine2015;33(46):6360 5 . [12] Kanungo S, Desai SN, Nandy RK, Bhattacharya MK, Kim DR, Sinha A, et al. Flexibility of oral cholera vaccine dosing-a randomized controlled trial measuring immune responses following alternative vaccination schedules in a cholera hyper-endemic zone. PLoS Negl Trop Dis 2015;9(3):e0003574 . [13] Central_Statistical_Of ce. Central Province, Volume 1, 2010 Census of Population and Housing Desciptive Tables. 2013. [14] Saha A, Chowdhury MI, Khanam F, Bhuiyan MS, Chowdhury F, Khan AI, et al. Safety and immunogenicity study of a killed bivalent (O1 and O139) whole-cell oral cholera vaccine Shanchol, in Bangladeshi adults and children as young as 1 year of age. Vaccine 2011;29(46):8285 92 . [15] Charles RC, Hilaire IJ, Mayo-Smith LM, Teng JE, Jerome JG, Franke MF, et al. Immunogenicity of a killed bivalent (O1 and O139) whole cell oral cholera vaccine, Shanchol, in Haiti. PLoS Negl Trop Dis 2014;8(5):e2828 . [16] Iyer AS, Azman AS, Bouhenia M, Deng LO, Anderson CP, Graves M, et al. DriedBlood Spots for Measuring Vibrio cholerae-speci c Immune Responses. PLoS NeglTrop Dis 2018;12(1):e0006196 . [17] Kauffman RC, Bhuiyan TR, Nakajima R, Mayo-Smith LM, Rashu R, Hoq MR, et al. Single-Cell Analysis of the Plasmablast Response to Vibrio cholerae Demonstrates Expansion of Cross-Reactive Memory B Cells. mBio 2016;7(6) . [18] Azman AS, Lauer SA, Bhuiyan TR, Luquero FJ, Leung DT, Hegde ST, et al. Vibrio cholerae O1 transmission in Bangladesh: insights from a nationally representative serosurvey. Lancet Microbe 2020;1(8):e336 43 . [19] Donken R, de Melker HE, Rots NY, Berbers G, Knol MJ. Comparing vaccines: a systematic review of the use of the non-inferiority margin in vaccine trials. Vaccine 2015;33(12):1426 32 . [20] Iyer AS, Bouhenia M, Rumunu J, Abubakar A, Gruninger RJ, Pita J, et al. Immuneresponses to an oral cholera vaccine in internally displaced persons in South Sudan. Sci Rep 2016;6:35742 . [21] Sinyange N, Brunkard JM, Kapata N, Mazaba ML, Musonda KG, Hamoonga R, et al. Cholera Epidemic - Lusaka, Zambia, October 2017-May 2018. MMWR Morb Mortal Wkly Rep 2018;67(19):556 9 . [22] Raghava Mohan V, Raj S, Dhingra MS, Aloysia D Cor N, Singh AP, Saluja T, et al. Safety and immunogenicity of a killed bivalent (O1 and O139) whole-cell oral cholera vaccine in adults and children in Vellore, South India. PLoS ONE 2019;14(6):e0218033 . [23] Desai SN, Akalu Z, Teshome S, Teferi M, Yamuah L, Kim DR, et al. ARandomized, Placebo-Controlled Trial Evaluating Safety and Immunogenicity of the Killed, Bivalent, Whole-Cell Oral Cholera Vaccine in Ethiopia. Am J Trop Med Hyg 2015;93(3):527 33 . [24] Kanungo S, Lopez AL, Ali M, Manna B, Kim DR, Mahapatra T, et al. Vibriocidal antibody responses to a bivalent killed whole-cell oral cholera vaccine in a phase III trial in Kolkata, India. PLoS ONE 2014;9(5):e96499 . [25] Mosley WH, Benenson AS, Barui R. A serological survey for cholera antibodies inrural east Pakistan. 2. A comparison of antibody titres in the innunized and control populationd of a cholera-vaccine  eld-trial area and the relation of antibody titre to cholera case rate. Bull World Health Organ 1968;38(3):335 46 . [26] Mosley WH, Ahmad S, Benenson AS, Ahmed A. The relationship of vibriocidal antibody titre to susceptibility to cholera in family contacts of cholerapatients. Bull World Health Organ 1968;38(5):777 85 . [27] Clemens JD, van Loon F, Sack DA, Chakraborty J, Rao MR, Ahmed F, et al. Field trial of oral cholera vaccines in Bangladesh: serum vibriocidal and antitoxic antibodies as markers of the risk of cholera. J Infect Dis 1991;163(6):1235 42 . [28] Ritter AS, Chowdhury F, Franke MF, Becker RL, Bhuiyan TR, Khan AI, et al. Vibriocidal titer and protection from cholera in children. open forum. Infect Dis 2019;6(4):ofz057 . [29] Franke MF, Ternier R, Jerome JG, Matias WR, Harris JB, Ivers LC. Long-term effectiveness of one and two doses of a killed, bivalent, whole-cell oral cholera vaccine in Haiti: an extended case-control study. Lancet Global health. 2018;6 (9):e1028 35 . [30] Bi Q, Ferreras E, Pezzoli L, Legros D, Ivers LC, Date K, et al. Protection againstcholera from killed whole-cell oral cholera vaccines: a systematic review and meta-analysis. Lancet Infect Dis 2017;17(10):1080 8 . [31] Ali M, Emch M, von Seidlein L, Yunus M, Sack DA, Rao M, et al. Herd immunity conferred by killed oral cholera vaccines in Bangladesh: a reanalysis. Lancet 2005;366(9479):44 9 . [32] Ali M, Kim P, Zaman K, Clemens J. Herd protection of unvaccinated adults by oral cholera vaccines in rural Bangladesh. Int Health 2019;11(3):229 34 . [33] Chowdhury F, Bhuiyan TR, Akter A, Bhuiyan MS, Khan AI, Tauheed I, et al. Augmented immune responses to a booster dose of oral cholera vaccine in Bangladeshi children less than 5 years of age: Revaccination after an interval of over three years of primary vaccination with a single dose of vaccine. Vaccine 2020;38(7):1753 61 . [34] Falkard B, Charles RC, Matias WR, Mayo-Smith LM, Jerome JG, Offord ES, et al. Bivalent oral cholera vaccination induces a memory B cell response to the V. cholerae O1-polysaccharide antigen in Haitian adults. PLoS Negl Trop Dis 2019;13(1):e0007057 . [35] Akhtar M, Qadri F, Bhuiyan TR, Akter S, Ra que TA, Khan A, et al. Kinetics of antibody-secreting cell and fecal IgA responses after oral cholera vaccination in different age groups in a cholera endemic country. Vaccine 2017;35(2):321 8 . [36] Rahman A, Rashu R, Bhuiyan TR, Chowdhury F, Khan AI, Islam K, et al. Antibody-secreting cell responses after Vibrio cholerae O1 infection and oral cholera vaccination in adults in Bangladesh. Clin Vaccine Immunol 2013;20 (10):1592 8 . [37] Akter A, Dash P, Aktar A, Jahan SR, Afrin S, Basher SR, et al. Induction of systemic, mucosal and memory antibody responses targeting Vibrio cholerae O1 O-speci c polysaccharide (OSP) in adults following oral vaccination with an oral killed whole cell cholera vaccine in Bangladesh. PLoS Negl Trop Dis 2019;13(8):e0007634 . [38] Qadri F, Bhuiyan TR, Sack DA, Svennerholm AM. Immune responses and protection in children in developing countries induced by oral vaccines. Vaccine 2013;31(3):452 60 . [39] Sack DA. Enhancing immune responses to oral vaccines: still an enigma. Lancet Infect Dis 2019;19(2):122 3 .J. Mwaba, Caroline Cleopatra Chisenga, S. Xiao et al. Vaccine 39 (2021) 4516 4523 4523</w:t>
            </w:r>
          </w:p>
        </w:tc>
      </w:tr>
      <w:tr>
        <w:tc>
          <w:tcPr>
            <w:tcW w:type="dxa" w:w="4320"/>
          </w:tcPr>
          <w:p>
            <w:r>
              <w:t>936</w:t>
            </w:r>
          </w:p>
        </w:tc>
        <w:tc>
          <w:tcPr>
            <w:tcW w:type="dxa" w:w="4320"/>
          </w:tcPr>
          <w:p>
            <w:r>
              <w:t>Humoral and cellular immune response induced by rVSV DG-ZEBOV-GP vaccine among frontline workers during the 2013 2016 West Africa Ebola outbreak in Guinea Yap Bouma, Aitana Juan-Ginerb, Matt Hitchingsc, Aboubacar Soumahb, Thomas Streckerd, Mariama Sadjoe, Hannah Cuthbertsonf, Peter Hayesg, Marie Tchatonb, Jean-Paul Jemmyh, Carolyn Clarcki, Deborah Kingg, Elisabetta Maria Fagah, Stephan Beckerd, Bassam Halisf, Norheim Gunnsteini, Miles Carrollf, John-Arne R ttingenj,k,l,m,n, Mandy Kader Kond o, Moise Doumbiap, Ana-Maria Henao-Restrepop, Marie-Paule Kienyp, Mohamed Cissee, Bertrand Draguezh, Rebecca F. Graisb,  aEpicentre, Yaound , Cameroon bEpicentre, Paris, France cCenter for Communicable Disease Dynamics and Department of Epidemiology, Harvard T. H. Chan School of Public Health, Boston, MA, USA dInstitute of Virology, Philipps University, Marburg, Germany eCentre Hospital-Universitaire de Donka, Conakry, Guinea fPublic Health England, National Infection Service, Porton Down, UK gDivision of Medicine, Department of Infectious Diseases, Imperial College London, UK hM decins Sans Fronti res-Operational Center Belgium, Brussels, Belgium iDivision of Infectious Disease Control, Norwegian Institute of Public Health, Oslo, Norway jDivision of Infectious Disease Control, Norwegian Institute of Public Health, Oslo, Norway kDepartment of Health and Society, University of Oslo, Norway lDepartment of Global Health and Population, Harvard TH Chan School of Public Health, Boston, MA, USA mCoalition for Epidemic Preparedness Innovations, Care of Norwegian Institute of Public Health, Oslo, Norway nResearch Council of Norway, Oslo, Norway oCenter of Excellence for Training, Research On Malaria &amp; Priority Diseases In Guinea, Conakry, Guinea pWorld Health Organization, Geneva, Switzerland article info Article history: Received 9 February 2020Accepted 26 April 2020 Available online xxxx Keywords: Ebola vaccine Immunogenicity Humoral responseCellular responseFrontline workersabstract Background: As part of a Phase III trial with the Ebola vaccine rVSV DG-ZEBOV-GP in Guinea, we invited frontline workers (FLWs) to participate in a sub-study to provide additional information on the immuno- genicity of the vaccine. Methods: We conducted an open-label, non-randomized, single-arm immunogenicity evaluation of one dose of rVSV DG-ZEBOV-GP among healthy FLWs in Guinea. FLWs who refused vaccination were offered to participate as a control group. We followed participants for 84 days with a subset followed-up for 180 days. The primary endpoint was immune response, as measured by ELISA for ZEBOV-glycoprotein speci c antibodies (ELISA-GP) at 28 days. We also conducted neutralization, whole virion ELISAand enzyme-linked immunospot (ELISPOT) assay for cellular response. Results: A total of 1172 participants received one dose of vaccine and were followed-up for 84 days, among them 114 participants were followed-up for 180 days. Additionally, 99 participants were includedin the control group and followed up for 180 days. Overall, 86.4% (95% CI 84.1 88.4) of vaccinated par- ticipants seroresponded at 28 days post-vaccination (ELISA- GP) with 65% of these seroresponding at 14 days post-vaccination. Among those who seroresponded at 28 days, 90.7% (95% CI 82.0 95.4) werestill seropositive at 180 days. The proportion of seropositivity in the unvaccinated group was 0.0% (95% CI 0.0 3.8) at 28 days and 5.4% (95% CI 2.1 13.1) at 180 days post-vaccination. We found weak cor- relation between ELISA-GP and neutralization at baseline but signi cant pairwise correlation at 28 dayspost-vaccination. Among samples analysed for cellular response, only 1 (2.2%) exhibited responses https://doi.org/10.1016/j.vaccine.2020.04.066 0264-410X/ /C2112020 The Author(s). Published by Elsevier Ltd. This is an open access article under the CC BY-NC-ND license ( http://creativecommons.org/licenses/by-nc-nd/4.0/ ). Corresponding author at: 8 rue Saint Sabin, 75011 Paris, France. E-mail address: Rebecca.grais@epicentre.msf.org (R.F. Grais).Vaccine xxx (xxxx) xxx Contents lists available at ScienceDirect Vaccine journal homepage: www.else vier.com/locate/vaccine Please cite this article as: Y. Boum, A. Juan-Giner, M. Hitchings et al., Humoral and cellular immune response induced by rVSV DG-ZEBOV-GP vaccine among frontline workers during the 2013 2016 West Africa Ebola outbreak in Guinea, Vaccine, https://doi.org/10.1016/j.vaccine.2020.04.066towards the Zaire Ebola glycoprotein (Ebola GP /C2110) at baseline, 10 (13.5%) at day 28 post-vaccination and 27 (48.2%) at Day 180. Conclusions: We found one dose of rVSV DG-ZEBOV-GP to be highly immunogenic at 28- and 180-days post vaccination among frontline workers in Guinea. We also found a cellular response that increasedwith time. /C2112020 The Author(s). Published by Elsevier Ltd. This is an open access article under the CC BY-NC-ND license ( http://creativecommons.org/licenses/by-nc-nd/4.0/ ). 1. Introduction During the 2013 2016 outbreak of Ebola Virus Disease (EVD) in West Africa, the Ministry of Health of Guinea, the World Health Organization (WHO), M decins Sans Fronti res (MSF), Epicentre and the Norwegian Institute of Public Health among other partners collaborated to conduct an Ebola vaccine trial with rVSV DG- ZEBOV-GP in Guinea. The   Ebola  a Suf t!  trial aimed to leverage contact tracing as a means to implement an ef cacy trial during the ongoing outbreak, enabling a randomized clinical trial with a novel study design. Participants (contacts and contacts of contacts of a laboratory-con rmed EVD case) were enrolled after detection of a laboratory con rmed EVD case and were randomized to receive rVSV DG-ZEBOV-GP at a nominal dose of 2 /C2107plaque- forming units (PFU) either immediately or 21 days after enrolment as a control group. The period of observation for risk of infection was set as the 21-day period from 10 to 30 days post enrolment, regardless of when the vaccine was administered. The comparison of EVD incidence beginning 10 days after vaccination amongst 2108 participants vaccinated immediately and 3075 eligible and allocated to delayed vaccination, led to an estimated vaccine ef - cacy of 100% (95% CI 68.9 100.0, p = 0.0045) [1]. In parallel to the ring vaccination trial, a sub-study among front line workers (FLW) was implemented to evaluate the immuno- genicity and safety of rVSV DG-ZEBOV-GP [2]. Early phase trials in Europe, North America, and Africa have described the immune response to this vaccine, which at a dose of 2 /C2107PFU induces strong IgG response within 7 days post-vaccination [3 6] . The cel- lular response to the vaccine is less well-described, but there is evi- dence that a CD8 + T-cell response predominates in the immediate period post-vaccination [7], and analysis of cytokine response sug- gests the important role of monocytes in the immediate response [8]. Ongoing   omics  analyses aims at further re ning understand- ing of the immune response, analysing samples collected in a vari- ety of early-phase trials [9]. Safety results of the sub-study among FLW in Guinea have been previously published [2]. Here we describe the humoral and cellular immune responses to rVSV DG- ZEBOV-GP among frontline workers in Guinea. 2. Methods 2.1. Study design and participants We conducted an open-label, non-randomized, single arm safety and immunogenicity evaluation of one dose of rVSV DG- ZEBOV-GP in the city of Conakry, Guinea. Between March 2015 and July 2016, FLWs which included any personnel working in Ebola or non-Ebola health facilities and services were invited to participate. At the time of initiation of the sub-study, the outbreak was waning with the end declared in June 2016 [10]. Information and discussion sessions were held with personnel working in organizations or structures caring for Ebola patients or providing non-Ebola related health care. Volunteers wishing to participate were referred to the study site (Donka Hospital). After providing written informed consent, FLW were enrolled in the study if they were working in health services (including Ebolatreatment centres, Ebola outreach and non-Ebola related health services) and agreed to follow study procedures. Exclusion criteria included known previous Ebola infection or recent exposure, previ- ous receipt of an investigational Ebola therapeutic, current partic- ipation in a clinical trial, self-reported clinically important immunode ciency, history of anaphylaxis to a vaccine or a vaccine component, severe illness, known pregnancy, breastfeeding and current fever. Therefore, participants enrolled in the rVSV DG- ZEBOV-GP ef cacy study were not eligible for the sub-study among FLWs. The study included the possibility to participate without receiv- ing the vaccine. Unvaccinated participants followed the same study procedures as other participants and were followed for safety and immunogenicity outcomes. Study visits were scheduled at days 3, 14, 28 and 84 after enrolment, and a subset of partici- pants had a visit at day 180 after enrolment. On the day of enrol- ment, vaccinated participants received one dose of 2 /C2107PFU of rVSV DG-ZEBOV-GP by intramuscular injection. We hypothesized that FLW with different prior risk of being exposed to Ebola virus (either in the form of live or inactivated virus particles) could show different immunological response to the vaccine dependent on their pre-existing levels of antibodies against the Zaire Ebola virus glycoprotein. We de ned EVD expo- sure risk according to the individuals  profession and work loca- tion. Personnel who could have been directly in contact withEVD patients (doctors, nurses, lab technicians, cleaning personnel, surveillance teams, inhumation teams, and ambulance personnel) were classi ed as high-risk regardless of work location. Adminis- trative personnel and security personnel were classi ed as high risk if they worked in Ebola related services. The low risk group consisted in administrative, security personnel and other support staff working in non-Ebola services. We calculated that enrolling 519 participants in each exposure group would provide 90% power to detect a difference in mean anti-GP IgG antibody concentration of 0.10 Arbitrary enzyme- linked immunosorbent assays Units (AEU)/mL between the groups at 28 days post-vaccination, at a 5% signi cance level. Allowing for 10% missing data and loss to follow-up, we aimed to enrol 1200 participants. Based on a secondary exploratory outcome, we included a subset of 100 participants to be characterized in depth for immunological responses. There was no a priori sample size calculation for those wishing to participate but not to be vacci- nated. The targeted 100 participants providing additional blood samples at 180 days post-vaccination were recruited on random days after the  rst 800 participants were enrolled. This exploratory sample represented an added burden on participants due to increased blood sample volume and on laboratory procedures due to strict processing and storage conditions necessary for analyses. 2.2. Assessment of immunogenicity Study participants (including the unvaccinated cohort) were asked to provide 8 ml of blood prior to vaccination and at 14, 28 and 84 days post-vaccination to assess total IgG antibody levels against the Zaire Ebola virus (ZEBOV) glycoprotein (GP). The subset2 Y. Boum et al. / Vaccine xxx (xxxx) xxx Please cite this article as: Y. Boum, A. Juan-Giner, M. Hitchings et al., Humoral and cellular immune response induced by rVSV DG-ZEBOV-GP vaccine among frontline workers during the 2013 2016 West Africa Ebola outbreak in Guinea, Vaccine, https://doi.org/10.1016/j.vaccine.2020.04.066of participants included in the in-depth immunological analysis provided 25 ml of blood prior to vaccination and at 14, 28, 84 and 180 days post-vaccination to assess antibody response against the whole virion and speci c cellular responses. Samples were collected in SST vacutainer tubes tubes for anti- body response and EDTA vacutainer tubes to prepare Peripheral Blood Mononuclear Cells (PBMC) to assess the cellular response. They were processed in compliance with Good Clinical Laboratory Practices (GCLP) that were established by Public Health England and Donka Hospital staff within a two week deadline to allow the initiation of the study during the outbreak. After storage at /C080/C176C in Guinea, samples were shipped on dry ice to Public Health England s Laboratories at Porton Down and subsequently to Insti- tute for Virology, Marburg, Germany and Imperial College, London, UK for PBMC testing and to Q2 laboratories San Francisco, Califor-nia for antibody testing. Total IgG antibody levels against ZEBOV-GP were measured by two assays. The  rst assay was an enzyme-linked immunosorbent assays (ELISA) that used the homologous Zaire-Kikwit strain glyco- protein as antigen. This assay was developed by the US Army Med- ical Research Institute of Infectious Diseases (USAMRIID), has been validated by Filovirus Animal Nonclinical Group (FANG) [11,31] following US Food and Drug Administration (FDA) guidelines and used in previous evaluations [3,5,7,12] . The second assay, plaque reduction neutralization (NAb) assay based on a VSV backbone, also developed by USAMRIID and vali- dated by FANG, used ZEBOV as the antigen [14]. Both assays were performed by Q2 Solutions (California, USA). The results of the ELISA assay are reported as anti-GP IgG per milliliter and seropos- itivity was de ned as IgG against ZEBOV-GP concentration /C21200 AEU/ml. For the NAb, seropositivity was de ned as geometric mean titre &gt; 20 against ZEBOV-GP. For these assays, we de ned seroresponse as a &gt; 4 fold increase in the concentration or titer from baseline. Prior to shipment from Guinea for analysis, FLW specimens were gamma irradiated for safety reasons. Grant-Klein et al observed that Gamma irradiation was associated with slightly higher antibody concentrations in pre-vaccination samples and slightly lower concentrations post-vaccination. However they con- cluded that Gamma irradiation remains a viable method for treat- ing samples from regions where  loviruses are endemic because of their minor effects on antibody titers [13]. Additional analyses for the subset of participants for additional analyses were performed at the Institute for Virology, Marburg, Germany and Imperial College, London, UK. These laboratories were selected to ensure comparability with previous studies. Anti- body response against the whole virion was assessed by ELISA and neutralization assays at the Institute for Virology, Marburg, Ger- many [4,15] . For these assays, seropositivity was de ned as ELISA IgG &gt; 500 AEU/ml against ZEBOV whole virion and NAb &gt; 8 against the ZEBOV whole virion. We de ned seroresponse as a /C214 fold increase in the concentration or titer. PBMC samples were isolated from EDTA-blood and frozen fol- lowing standard operating procedures. PBMC were characterized on site by  ow cytometry to allow identi cation of the different cell populations [16]. Speci c cellular responses were tested by enzyme-linked immunospot (ELISpot) assay using methods previ- ously described [17,18] . Samples passed quality control if their mock stimulus ELISpot responses were /C2050 SFU and PHA positive control stimulus /C21500 SFU per million PBMC. An ELISpot response to Ebola GP was considered positive where mean spot forming units (SFU) per million PBMC in quadruplicate wells with GP stim- ulus were /C2110 with the mean SFU of mock stimulus wells sub- tracted and mean SFU for GP stimulus was /C21twice or fourth mock stimulus. Cellular immune responses were analysed at the International AIDS Vaccine Initiative (IAVI), Imperial College, Lon- don, United Kingdom.2.3. Statistical analysis Seropositivity and seroresponse rates are reported as propor- tion with 95% con dence interval (CI) calculated using the Wilson score method [19]. Antibody responses are reported as the Geo- metric Mean Concentration (GMC) or Geometric Mean Titer (GMT) with 95% CI. Change in antibody response over time isassessed by comparing GMCs or GMTs at each time point with baseline using the Wilcoxon signed-rank test for paired data. A chi-square test was used to assess differences in seroresponse among vaccinated individuals at 14, 28, and 180 days by the fol- lowing baseline variables: sex, age ( /C2026, 26 30, 30 37, and &gt; 37), risk category and vaccination status. Fisher s exact test was used when cell counts were &lt; 5. Log binomial regression was used to assess the association between these variables andseroresponse at 28 days according to IgG concentration. The different assays  results were compared to each other using Spearman s rank correlation coef cient at day 0 and day 28. The proportion of individuals tested with all  ve tests who tested pos- itive for each one is reported. In addition, correlations between whole virion ELISA and NAb using live virus at day 0, 14 and 28 post-vaccination are reported. We also assessed the correlation between cellular and humoral response by comparing the mock- adjusted Zaire Ebola GP and whole virion concentration, and NAb. The analysis is based on the intention-to-treat principle and includes all participants that provided at least one blood sample. Additionally, we assessed immunogenicity outcomes in the per- protocol population of participants who gave a blood sample at each time point within the window speci ed in the protocol. Per- protocol results are presented in the Supplementary Appendix. Data analysis was conducted using SAS /C210software, Version 9.4 of the SAS System for Unix (SAS Institute Inc., Cary, NC, USA). 2.4. Ethical considerations The trial was conducted in accordance with Good Clinical Prac- tice guidelines and was registered in the Pan African Clinical Trials Registry (Reference: PACTR201503001057193). The study protocol was approved by the ethics committee of the World Health Orga- nization (Switzerland), the Norwegian Regional Ethics Committee, the Comit  National d Ethique pour la Recherche en Sant  (Gui- nea), and the M decins Sans Fronti res Ethics Review Board. A data safety monitoring board regularly reviewed study data. All authors vouch for the accuracy and completeness of the data and analyses reported. 3. Results 3.1. Study participants and assays From March 25th to August 7th, 2015, a total of 1172 partici- pants were screened and received one dose of vaccine. Amongst these, 114 participants consented to participate in the subset and were follow-up for 180 days post-vaccination. Additionally, 99 par- ticipants not wishing to be vaccinated were recruited for compar- isons ( Fig. 1 ). The median age of all participants was 30 years (SD 10.97, range 18 75) and 72.5% were male ( Table 1 ). Among vacci- nated individuals, 609 (52%) were in high-risk professions, and 564 (48%) were in low-risk professions. Compared to vaccinated indi- viduals, unvaccinated individuals were younger, more likely to be female, and more likely to be in a high-risk profession (p &lt; 0.05). The number of participants with results for the different assays at the different time points is provided in the participants   ow chart ( Fig. 1 ). A total of 1118 (94%) of vaccinated participants com- pleted the 28-day follow-up visit. ZEBOV-GP IgG assay results wereY. Boum et al. / Vaccine xxx (xxxx) xxx 3 Please cite this article as: Y. Boum, A. Juan-Giner, M. Hitchings et al., Humoral and cellular immune response induced by rVSV DG-ZEBOV-GP vaccine among frontline workers during the 2013 2016 West Africa Ebola outbreak in Guinea, Vaccine, https://doi.org/10.1016/j.vaccine.2020.04.066available for 1052 and NAb assay results were available for 1053 participants. The 28 day follow-up visit occurred within a window of  3 days for 91.4% of participants. In total, 97 (98.0%) of non- vaccinated participants completed the 28 day follow-up visit, with the majority (93.8%) completing it within a window of  3 days. The 180 day follow-up visit exhibited a wider range of times, with 82.2% of participants completing the visit within a window of  16 days. 3.2. Humoral response At baseline, 9.4% (n = 106) of vaccinated participants were seropositive for ZEBOV-GP IgG ( Table 2 ). The GMC of IgG ZEBOV- GP speci c antibodies was signi cantly higher at each later time point after vaccination compared to baseline as shown in Table 2and Fig. 2 . Overall, 86.4% (95% CI 84.1 88.4) of vaccinated partici- pants seroresponded at 28 days post-vaccination. Among those with results 180 days post-vaccination (n = 90), the seroresponse persisted at 180 days post-vaccination for 90.7% (95% CI 82.0  95.4). In addition, an antibody response was seen at 14 days post-vaccination, with 65.1% (95% CI 62.1 68.1) seroresponding. Among participants who were seronegative at baseline, GMCs and seropositivity rates at 28 and 180 days post-vaccination were similar to GMCs and seropositivity rates among the whole study population (Supplementary Appendix). GMCs of ZEBOV-GP IgG among non-vaccinated participants remained low over time, with no differences compared to baseline. Seroresponse rates in the unvaccinated group were 0.0% (95% CI 0.0 4.8) at 28 days and 5.4% (95% CI 2.1 13.1) at 180 days post- vaccination. 12 non-vaccinated individuals were seropositive atFig. 1. Flowchart of trial participants.4 Y. Boum et al. / Vaccine xxx (xxxx) xxx Please cite this article as: Y. Boum, A. Juan-Giner, M. Hitchings et al., Humoral and cellular immune response induced by rVSV DG-ZEBOV-GP vaccine among frontline workers during the 2013 2016 West Africa Ebola outbreak in Guinea, Vaccine, https://doi.org/10.1016/j.vaccine.2020.04.066baseline, of whom 11 remained seropositive at 28 days post- vaccination. The GMC of ZEBOV-GP IgG declined over time in these individuals. In the Supplementary Appendix we report ZEBOV-GP IgG assay results as titer. In relation to risk, there was no signi cant difference in baseline ZEBOV-GP IgG GMCs between risk groups. At 28 days post- vaccination, GMCs were slightly higher in the high-risk group com- pared to the low-risk group. Seroresponse was higher in the high- risk group (88.0%, 95% CI 85.4 90.2) compared to the low-risk group (82.0%, 95% CI 76.9 86.3, p = 0.02). This difference remained after controlling for age and sex but was not seen at the 180 day follow-up visit. There were no differences in IgG ZEBOV-GP serore- sponse rates by age group or sex (Supplementary Appendix). Neutralizing antibodies against ZEBOV-GP were detectable at baseline in 0.5% (95% CI 0.1 1.1) of participants and titers were higher at each time point after vaccination compared to baseline (p &lt; 0.05) ( Table 2 ). At 28 days post-vaccination, 98.0% (95% CI 97.0 98.7) of vaccinated participants were seropositive for NAb and 95.6% (95% CI 89.1 98.3) at 180 days post-vaccination. A total of 83.0% (95% CI 80.5 85.3) of participants had NAb seroresponseat 28 days; this seroresponse persisted at 180 days post- vaccination among 84.2% (95% CI 74.4 90.7) of vaccinated partici- pants who seroresponded at 28 days post-vaccination. At 14 days post-vaccination, 93.4% (95% CI 91.7 94.7) of vaccinated partici- pants were seropositive for NAb and 63.7% (95% CI 60.6 66.7) had NAb seroresponse. Neutralizing antibodies remained unde- tectable in the unvaccinated group, with 0% seroresponse at 28 and 180 days post-vaccination (Supplementary Appendix). 3.3. Antibody responses against the whole virion Among the subset of 114 participants, 27.2% (95% CI 19.9 36.0) were seropositive at baseline by ELISA IgG against ZEBOV-whole virion, with GMC &gt; 500 AEU/ml. Compared to baseline, anti- ZEBOV-whole virion IgG GMCs were higher at 14 and 28 days after vaccination (p &lt; 0.05). Seroresponse rates by ELISA were 31.8% (95% CI 23.9 41.0) at 14 day follow-up and 26.9% (95% CI 19.4  35.9) at 28 day follow-up. At baseline, 10.5% (95% CI 6.1 17.5) of individuals were seropositive to neutralizing antibodies against the live ZEBOV- whole virion. As with the ELISA, NAb whole virion GMTs were higher at 14 and 28 days after vaccination compared to baseline (p &lt; 0.05). Seropositivity rates were higher 14 days post- vaccination and showed a considerable decline at 28 days post-vaccination, going from 71.8% (95% CI 62.8 79.4) to 47.2% (95% CI 38.1 56.6) . The highest seroresponse rate for the NAb against the whole virion was seen in the subset tested 14 days post- vaccination with 27.3% (95% CI 19.8 36.3) of individuals seroresponding. We found weak or no correlation between the assay results before vaccination ( Table 4 ). None of the 112 participants that have results for all the tests at baseline were seropositive for all of them. However, at day 28 there is signi cant pairwise correlation between ELISA EBOV GP and ELISA whole virion and neutralization assay ( Table 4 ). Results of whole virion ELISA and neutralization assay using live virus is shown in Fig. 3 . We also found that 45 of 105 participants (43%) that had results from all tests at day 28 were seropositive by all the assays.Table 1 Characteristics of trial participants. Vaccinated Non-vaccinated Participants 1172 99 Age (years) 34.5 (11.10) 28.31 (7.04) Female 312 (26.62) 37 (37.37) Male 860 (73.38) 62 (62.63) WorkplaceEbola Treatment Center 173 (14.76) 0 (0) Ebola outreach services 219 (18.69) 19 (19.19) Hospital 445 (37.97) 11 (11.11) Health Centre 251 (21.42) 64 (64.65) Clinic 6 (0.51) 0 (0) Other 78 (6.66) 5 (5.05) Risk categoryHigh-risk 609 (51.96) 68 (68.69) Low-risk 563 (48.04) 31 (31.31) *Data are means (SD) or numbers (%). Table 2 Humoral responses to rVSV ZEBOV vaccination. Assay Day 0 Day 14 Day 28 Day 180 IgG ELISA ZEBOV-GP N/C176participants Geometric mean concentration   AEU/ml (95%CI) Participants seropositive - % (95%CI)Participants with seroresponse - % (95%CI)1124 78.6 (75.0,82.4) 9.4 (7.9,11.3)-1072 545.8 +(515.0,578.5) 88.2 (86.2,90.0)65.1 (62.1,68.1)1052 1105.4 +(1053.0,1160.3) 98.9 (98.0,99.3)86.4 (84.1,88.4)90 1017.6 +(866.1,1195.7) 100.0 (95.9, 100.0)79.8 (70.3,86.8) NAb against ZEBOV-GP N/C176participants Geometric mean titer   titer (95%CI)Participants seropositive - % (95%CI) Participants with seroresponse - % (95%CI)1108 17.7 (17.5,17.9)0.5 (0.1,1.1) -1060 99.1 +(93.8,104.7) 93.4 (91.7,94.7) 63.7 (60.6,66.7)1053 159.9+(151.5,168.7) 98.0 (97.0,98.7) 83.0 (80.5,85.3)90 118.9+(99.3,142.4) 95.6 (89.1,98.3) 82.0 (72.8,88.6) IgG ELISA ZEBOV whole virionN/C176participants Geometric mean concentration  AEU/ml (95%CI)Participants seropositive - % (95%CI)Participants with seroresponse - % (95%CI)114 850.7 (709.4,1020.2)27.2 (19.9,36.0)-110 2244.3 +(1810.8,2781.5) 71.8 (62.8,79.4)31.8 (23.9,41.0)108 1828.7 +(1496.6,2234.6) 70.4 (61.2,78.2)26.9 (19.4,35.9) NAb against whole virionN/C176participants Geometric mean titer   titer (95%CI) Participants seropositive - % (95%CI)Participants with seroresponse - % (95%CI)114 5.7 (5.3,6.1) 10.5 (6.1,17.5)-110 13.1 +(11.6,14.8) 71.8 (62.8,79.4)27.3 (19.8,36.3)108 9.6 +(8.4,10.9) 47.2 (38.1,56.6)15.7 (10.1,23.8) Seropositivity is de ned as ELISA IgG against ZEBOV-GP concentration &gt; 200 AEU/ml; NAb titer &gt; 20; ELISA IgG against ZEBOV whole virion concentration &gt; 500; NAb against whole virion titer &gt; 8.Seroresponse is de ned as an increase in titer /C214-fold from baseline. +p-value &lt; 0.05 for difference from baseline, estimated from Wilcoxon signed-rank test on the difference in concentration from baseline.Y. Boum et al. / Vaccine xxx (xxxx) xxx 5 Please cite this article as: Y. Boum, A. Juan-Giner, M. Hitchings et al., Humoral and cellular immune response induced by rVSV DG-ZEBOV-GP vaccine among frontline workers during the 2013 2016 West Africa Ebola outbreak in Guinea, Vaccine, https://doi.org/10.1016/j.vaccine.2020.04.0663.4. Cellular response Among the vaccinated sub-set of 114 participants, we tested 717 samples from 111 participants and  ve time points (day 0, 14, 28, 84 and 180 post-vaccination). Among the samples tested, 303 (42.2%) passed the quality control and were included in the ELISpot analysis. Of all samples tested, median cytomegalovirus(CMV) response was 638 and maximum 2,568 SFU per million PBMC. A large proportion (70.9%) of those had &gt; 80% viability after thaw and overnight rest. An additional positive control stimulus of peptides matched to the CMV pp65 protein resulted in responses in 94% of samples tested, suggesting that CD8 T cell responses were not compromised in the cold chain and transport. Among samples that passed the quality control, 50 (16.5%) exhibited Ebola responses, with only 1 (2.2%) at baseline, 10 (13.5%) at day 28 post-vaccination and 27 (48.2%) at day 180 post-vaccination ( Tables 3a and 3b ). Of 105 subjects tested, 33 (31.4%) exhibited a response to GP at some point post-vaccination. Of the 163 participants who have a humoral and cellular result for Day 0, 14 or 28, we did not  nd any correlation between humoral and cellular response (data not shown). 4. Discussion In this trial among FLWs conducted in Guinea at the tail end of the West African outbreak, we found the rVSV DG/ZEBOV vaccine is able to produce an increase in IgG and neutralizing antibodies.Antibody responses measured by ELISA and NAb assays were higher at each time point after vaccination compared to baseline. The highest rate of seroresponse was found with the ELISA IgG ZEBOV-GP assay. From the subset of participants followed up for 180 days, IgG and NAb increased 28 days post-vaccination and were detectable at 180 days post-vaccination in most participants. T-cell responses to Ebola virus glycoprotein were detected in 13.5% of individuals after 28 days and in 48.2% at day 180 post- vaccination. We did not  nd a correlation between cellular and humoral response. This could imply a dual mechanism of action of the vaccine with a  rst response based on production of antibod- ies against GP and a later cellular response based on production of CD8 cells [20]. The primary analysis was a comparison of high-risk and low- risk exposure groups, de ned by a combination of profession andwork location. Although there was evidence for a stronger ZEBOV-GP IgG seroresponse among high-risk individuals 28 days post-vaccination, this result was not replicated with the NAb assay, and there was no difference between the risk groups at baseline. The comparison of high-risk and low-risk groups was limited using profession and work location as a proxy for exposure. This proxy likely has low sensitivity and speci city, but as this was a prospec- tive study, misclassi cation is non-differential with respect to seroresponse and any bias would be towards the null. Other anal- yses could have provided more evidence of differences in serore- sponse between the two groups, such as seroresponse among individuals seronegative and seropositive at baseline. However, such analyses lack power with the available data. Although the different assays, targeting different components of the immune response, show an increase in titers compared to baseline, the rates of seropositivity and seroresponse are different. It is important to note that in EBOV-endemic settings the ELISA ZEBOV whole virion assay may be a less sensitive method to detect vaccine-induced antibody responses targeting GP [3,18] . Similarly, we observed a higher immune response by neutralizing antibodies against live virus than the whole virion assay. These differences are not well understood but may stem from different techniques and assay platforms that are being used to measure serological responses [21]. It is also important to note that compared with other studies assessing the immune response of one dose of 2 /C210 7PFU rVSVDG-ZEBOV-GP prior or during the West Africa outbreak, our study corroborates a good immune response despite the difference in assays and/or threshold used in different studies [3,5,7] . The study conducted in Liberia, measured IgG antibody levels against ZEBOV-GP at baseline, 1 week and 1, 6 and 12 months post- vaccination using the FANG assay. The study found that antibody Fig. 2. Reverse cumulative distribution curve for IgG ZEBOV-GP ELISA in AEU/ml, vaccinated participants. Fig. 3. Antibody responses were measured by the whole virion ELISA and live neutralizing antibody assay. Statistical analysis was done by one-way ANOVA and T ukey s multiple comparison test.6 Y. Boum et al. / Vaccine xxx (xxxx) xxx Please cite this article as: Y. Boum, A. Juan-Giner, M. Hitchings et al., Humoral and cellular immune response induced by rVSV DG-ZEBOV-GP vaccine among frontline workers during the 2013 2016 West Africa Ebola outbreak in Guinea, Vaccine, https://doi.org/10.1016/j.vaccine.2020.04.066response peaked at 1 month post-vaccination with 83.7% of partic- ipants seroresponding [22]. This was a randomized trial including a control non-vaccinated group which remained with signi cantly lower response than the vaccinated group up to 12 months post- vaccination [22]. Although over 95% of participants developed IgG speci c anti- bodies 28 days after vaccination, and 65% at 14 days post- vaccination, interpretation in the context of a lack of correlate of protection is dif cult. This trial was conducted in parallel to the ring vaccination trial. The parent trial and this sub-study targeted different populations, with regards to the timing of potential expo- sure to EVD. None of the FLWs followed during this study reported developing EVD or were admitted as a laboratory con rmed case.This study was conducted when transmission had slowed and when infection and control precautions were correctly applied. Further, both asymptomatic and pauci-symptomatic infections have been reported and learning concerning the natural history of infection and clinical symptoms continues [23]. The vaccine was not assigned at random, and as a result there were differences in demographic characteristics between the vac- cinated and unvaccinated at baseline that could introduce unmea- sured confounding into comparisons. However, as no unvaccinated individual seroresponded by 28 days post-vaccination, compared with 86.4% of the vaccinated group, as measured by ZEBOV-GP IgG, unmeasured confounding alone is very unlikely to account for this difference. It is also important to note that three-quarters of participants were male. Although no apparent differences between male and female participants were found in this study,a multivariate analysis indicated that female sex had a higher risk for the development of arthritis post vaccination [24] though this was not found in all vaccine trials [25]. To assess cellular immunity, frozen PBMC samples are usually run on site or maintained in vapor phase liquid nitrogen from point of freezing, through shipping and storage until the point of thawing and test. However, the Ebola PBMC collected in Conakry could not be run on site. Samples were stored for up to 3 months at /C080/C176C due to the need to quarantine in accordance with international health and biological sample regulations before shipment. This may explain the large proportion of PBMC samples with &lt; 80% via- bility. Though high CMV values suggest that CD8 T cell were not compromised in the cold chain, storage and shipment, the Ebola responsive CD4 T cells may have not survived nor remained functional. It is important to note the importance of providing suf cient and clear information on infection control and prevention mea- sures to those electing to receive the vaccine remains essential until additional information is acquired. Qualitative analyses conducted at the same time as this study also highlight the impor- tance of accompanying any use of the vaccine with ongoing infor- mation and awareness strategies [26]. Since the West African outbreak, rVSV DG-ZEBOV-GP has been used in an expanded use framework [27] in the response to the two EVD outbreaks in the Democratic Republic of Congo in 2018 and 2019 and has recently received market authorization by the EMA and FDA [11,28] The  rst of these outbreaks, in Equator pro- vince was declared on May 8th, 2018 and vaccination activities tar- geting FLW and contacts and contacts of contacts started on May 21st, 2018. In over one month a total of 3,481 people were vacci- nated [29]. The last laboratory con rmed EVD case developed symptoms on June 2nd, 2018. No cases of EVD were detected amongst the vaccinated, consequently this experience did not pro-vide additional effectiveness data. At present, rVSV DG-ZEBOV-GP vaccine is being used as a part of the ongoing EVD outbreak in North Kivu, Democratic Republic of Congo. As of January 2020, over 260,000 person have been vaccinated in the DRC since the out- break was declared in August 2018 with now over 3500 con rmed cases [30]. Declaration of Competing Interest The authors declare that they have no known competing  nan- cial interests or personal relationships that could have appeared to in uence the work reported in this paper. Acknowledgements We are grateful to frontline workers in Guinea for their participa- tion, and all the  eld, laboratory, and data management staff who worked extremely hard and under dif cult conditions to success-Table 3a Enzyme-linked immunospot assay (ELISpot) responses to rVSV ZEBOV vaccination:Distribution of samples with a background (mock stimulus) subtracted Ebola GP response /C2110 SFU per million PBMC and &gt; 2x Mock response by time point. Time point Samples with Ebola GP /C2110 (%) D0 (n = 45) 1(2.2) D14 (n = 44) 2 (4.5)D28 (n = 74) 10 (13.5)D84 (n = 84) 10 (11.9)D180 (n = 56) 27 (48.2)Total (n = 303) Total post-vaccination (n = 258)50 (16.5) 49 (19.0) Table 3b Enzyme-linked immunospot assay (ELISpot) responses to rVSV ZEBOV vaccination: Distribution of samples with a background (mock stimulus) subtracted Ebola GP response /C2110 SFU per million PBMC and &gt; 4x Mock response by time point. Time point Samples with Ebola GP /C2110 (%) D0 (n = 45) 1(2.2) D14 (n = 44) 2 (4.5)D28 (n = 74) 9 (12.2)D84 (n = 84) 9 (10.7) D180 (n = 56) 11 (19.6) Total (n = 303)Total post-vaccination (n = 258)32 (10.6) 31 (12.0) Table 4 Correlation between Assays for humoral response. Assay 1 Assay 2 Time Correlation * IgG against ZEBOV GP (concentration)NAb against ZEBOV GP0 0.08 IgG against ZEBOV GP (concentration)NAb against ZEBOV GP28 0.44 IgG against ZEBOV GP (concentration)IgG against whole virion0 0.30 IgG against ZEBOV GP (concentration)IgG against whole virion28 0.52 IgG against ZEBOV GP (concentration)NAb against whole virion0 0.35 IgG against ZEBOV GP (concentration)NAb against whole virion28 0.40 NAb against ZEBOV GP IgG against whole virion0 N/A NAb against ZEBOV GP IgG against whole virion28 0.16 NAb against ZEBOV GP NAb against whole virion0 N/A NAb against ZEBOV GP NAb against whole virion28 0.34 IgG against whole virion NAb against whole virion0 /C00.02 IgG against whole virion NAb against whole virion28 0.48 *Spearman rank correlation coef cient estimated for those whose antibody response was available for per-protocol analysis by both assays.Y. Boum et al. / Vaccine xxx (xxxx) xxx 7 Please cite this article as: Y. Boum, A. Juan-Giner, M. Hitchings et al., Humoral and cellular immune response induced by rVSV DG-ZEBOV-GP vaccine among frontline workers during the 2013 2016 West Africa Ebola outbreak in Guinea, Vaccine, https://doi.org/10.1016/j.vaccine.2020.04.066fully implement this study. Merck Sharp &amp; Dohme provided the vaccine used in the trial. We would like to acknowledge the sup- port of the following organizations: Guinean Ministry of Health, Wellcome Trust, UK Department of International Development, Norwegian Ministry of Foreign Affairs, Research Council of Norway, US Department of Defense, Public Health Agency of Canada, Swiss Agency for Therapeutic Products, the Bill &amp; Melinda Gates Founda- tion, Health Canada, and the European Commission. We also thank all members of our scienti c advisory group, our data and safety monitoring board, and the Guinea vaccine trial working group. We also want to acknowledge Koli  Ouo-Ouo, Sarah Katharina Fehling, Verena Kr hling, Mamadouba Cont , Cristina Leggio , Babak Afrough, Debbie Bishop, Catherine Pratt, Didier Ngabo, Phill Brown, Alphonse Foromo Kpakpavogui, Ola Miloszewska, Ross Fothergill, Mel Clifford, Kim Steeds, Kathryn Ryan, and Sonal Shah. Sources of support Funding for this sub-study was provided by MSF Operational Center Belgium, the World Health Organization, and Research Council of Norway. Vaccine was provided in kind. Epicentre receives core funding from M decins Sans Fronti res. Appendix A. Supplementary material Supplementary data to this article can be found online at https://doi.org/10.1016/j.vaccine.2020.04.066 . References [1]Henao-Restrepo AM, Camacho A, Longini IM, Watson CH, Edmunds WJ, Egger M, et al. Ef cacy and effectiveness of an rVSV-vectored vaccine in preventing Ebola virus disease:  nal results from the Guinea ring vaccination, open-label, cluster-randomised trial (Ebola  a Suf t!). Lancet 2017;389(10068):505 18 . [2] Juan-Giner A, Tchaton M, Jemmy JP, Soumah A, Boum Y, Faga EM, et al. Safety of the rVSV ZEBOV vaccine against Ebola Zaire among frontline workers in Guinea. Vaccine 2019;37(48):7171 7. https://doi.org/10.1016/ j.vaccine.2018.09.009 . [3]Agnandji ST, Fernandes JF, Bache EB, Obiang Mba RM, Brosnahan JS, Kabwende L, et al. Safety and immunogenicity of rVSV DG-ZEBOV-GP Ebola vaccine in adults and children in Lambar n , Gabon: a phase I randomised trial. vonSeidlein L, editor. PLOS Med 2017;14(10):e1002402 . [4]Agnandji ST, Huttner A, Zinser ME, Njuguna P, Dahlke C, Fernandes JF, et al. Phase 1 trials of rVSV Ebola vaccine in Africa and Europe. N Engl J Med 2015;374(17):1647 60 . [5]Regules JA, Beigel JH, Paolino KM, Voell J, Castellano AR, Hu Z, et al. Arecombinant vesicular stomatitis virus ebola vaccine. N Engl J Med 2017;376 (4):330 41 . [6]Huttner A, Dayer J-A, Yerly S, Combescure C, Auderset F, Desmeules J, et al. The effect of dose on the safety and immunogenicity of the VSV Ebola candidate vaccine: a randomised double-blind, placebo-controlled phase 1/2 trial. LancetInfect Dis 2015;15(10):1156 66 . [7] Dahlke Christine, Kasonta Rahel, Lunemann Sebastian, Kr hling Verena, Zinser Madeleine E, Biedenkopf Nadine, Fehling Sarah K, Ly My L, Rechtien Anne, Stubbe Hans C, Olearo Flaminia, Borregaard Saskia, Jambrecina Alen, Stahl Felix, Strecker Thomas, Eickmann Markus, L tgehetmann Marc, Spohn Michael, Schmiedel Stefan, Lohse Ansgar W, Becker Stephan, Addo Marylyn M, Addo Marylyn M, Becker Stephan, Kr hling Verena, Agnandji SelidjiTodagbe, Krishna Sanjeev, Kremsner Peter G, Brosnahan Jessica S, Bejon Philip, Njuguna Patricia, Siegrist Claire-Anne, Huttner Angela, Kieny Marie- Paule, Modjarrad Kayvon, Moorthy Vasee, Fast Patricia, Savarese Barbara, Lapujade Olivier. Dose-dependent T-cell dynamics and cytokine cascade following rVSV-ZEBOV immunization. EBioMedicine 2017;19:107 18.https://doi.org/10.1016/j.ebiom.2017.03.045 . [8]Huttner A, Combescure C, Grillet S, Haks MC, Quinten E, Modoux C, et al. A dose-dependent plasma signature of the safety and immunogenicity of the rVSV-Ebola vaccine in Europe and Africa. Sci Transl Med 2017;9(385) . [9] Medaglini Donata, Siegrist Claire-Anne. Immunomonitoring of human responses to the rVSV-ZEBOV Ebola vaccine. Curr Opin Virol 2017;23:88 94. https://doi.org/10.1016/j.coviro.2017.03.008 .[10] WHO. Ebola Situation Report - 4 November 2015; 2015. [11] Rudge TL, Sankovich KA, Niemuth NA, Anderson MS, Badorrek CS, Skomrock ND, et al. Development, quali cation, and validation of the Filovirus Animal Nonclinical Group anti-Ebola virus glycoprotein immunoglobulin G enzyme- linked immunosorbent assay for human serum samples. PLoS ONE 2019;14 (4):1 28 . [12] Sanchez-Lockhart M, Reyes DS, Gonzalez JC, Garcia KY, Villa EC, Pfeffer BP, et al. Qualitative pro ling of the humoral immune response elicited by rVSV- DG-EBOV-GP using a systems serology assay, domain programmable arrays. Cell Rep 2018;24(4):1050 1059.e5 . [13] Grant-Klein RJ, Antonello J, Nichols R, Dubey S, Simon J. Effect of gammairradiation on the antibody response measured in human serum from subjects vaccinated with recombinant vesicular stomatitis virus-zaire ebola virus envelope glycoprotein vaccine. Am J Trop Med Hyg 2019;101(1):207 13 . [14] Kwilas S, Kishimori JM, Josleyn M, Jerke K, Ballantyne J, Royals M, et al. A hantavirus pulmonary syndrome (HPS) DNA vaccine delivered using a spring- powered jet injector elicits a potent neutralizing antibody response in rabbits and nonhuman primates. Curr Gene Ther 2014;14(3):200 10 . [15] Ewer K, Rampling T, Venkatraman N, Bowyer G, Wright D, Lambe T, et al. A monovalent chimpanzee adenovirus ebola vaccine boosted with MVA. N Engl J Med 2016 . [16] Bull M, Lee D, Stucky J, Chiu YL, Rubin A, Horton H, et al. De ning blood processing parameters for optimal detection of cryopreserved antigen-speci cresponses for HIV vaccine trials. J Immunol Methods 2007;322(1 2):57 69 . [17] Gill DK, Huang Y, Levine GL, Sambor A, Carter DK, Sato A, et al. Equivalence of ELISpot assays demonstrated between major HIV network laboratories. PLoS ONE 2010;5(12). https://doi.org/10.1371/journal.pone.0014330 . [18] Dahlke C, Lunemann S, Kasonta R, Kreuels B, Schmiedel S, Ly ML, et al.Comprehensive characterization of cellular immune responses following ebola virus infection. J Infect Dis 2017;215(2):287 92 . [19] DasGupta Anirban, Cai T Tony, Brown Lawrence D. Interval estimation for a binomial proportion. Statist Sci 2001;16(2):101 33. https://doi.org/10.1214/ ss/1009213286 . [20] Menicucci Andrea R, Jankeel Allen, Feldmann Heinz, Marzi Andrea, Messaoudi Ilhem, Kobinger Gary P, Biron Christine A. Antiviral innate responses inducedby VSV-EBOV vaccination contribute to rapid protection. mBio 2019;10(3). https://doi.org/10.1128/mBio.00597-19 . [21] Wilkinson D, Page M, Mattituzzo G, Hassall M, Dougall TPR, et al. Comparison of platform technologies for assaying antibody to Ebola virus. Vaccine. 2017;35(9):1347 52. [22] Kennedy SB, Bolay F, Kieh M, Grandits G, Badio M, Ballou R, et al. Phase 2 placebo-controlled trial of two vaccines to prevent ebola in Liberia. N Engl J Med 2017;377(15):1438 47 . [23] Saliou M, Diallo K, Rabilloud M, Ayouba A, Tour  A, Thaurignac G, et al. Prevalence of infection among asymptomatic and paucisymptomatic contact persons exposed to Ebola virus in Guinea: a retrospective, cross-sectional observational study. Lancet Infect Dis 2019;19(March):308 16 . [24] L vy Y, Lane C, Piot P, Beavogui AH, Kieh M, Leigh B, et al. Prevention of Ebola virus disease through vaccination: where we are in 2018. Lancet 2018;392 (10149):787 90 . [25] Jr DGH, Kemp TL, Martin BK, Ramsey WJ, Nichols R, Dasen EJ, et al. Safety and immunogenicity of the rVSV DG-ZEBOV-GP Ebola virus vaccine candidate in healthy adults: a phase 1b dose-response study. 2017;17(August). [26] Grantz Kyra H, Claudot Pauline, Kambala Micky, Kouyat  Mariama, Soumah Aboubacar, Boum Yap, Juan-Giner Aitana, Jemmy Jean-Paul, Cummings Derek AT, Grais Rebecca F. Factors in uencing participation in an Ebola vaccine trial among front-line workers in Guinea. Vaccine 2019;37(48):7165 70. https:// doi.org/10.1016/j.vaccine.2019.09.094 . [27] Meeting of the Strategic Advisory Group of Experts on immunization, April 2017   conclusions and recommendations. Wkly Epidemiol Rec. 2017;22 (92):301 20. [28] FDA. First FDA-approved vaccine for the prevention of Ebola virus disease, marking a critical milestone in public health preparedness and response [Internet]. FDA NEWS RELEASE. 2019 [cited 2020 Jan 8]. Available from:https://www.fda.gov/news-events/press-announcements/ rst-fda-approved- vaccine-prevention-ebola-virus-disease-marking-critical-milestone-public- health . [29] WHO Health Emergency Program. Ebola Virus Disease. Democratic Republic of the Congo. External Situation Report 17. Declaration of the end of the outbreak; 2018. p. 10. [30] World Health Organisation. Ebola Virus disease: Democratic Republic of the Congo. 2020;1 9. Available from: https://apps.who.int/iris/bitstream/handle/ 10665/324996/SITREP_EVD_DRC_20190528-eng.pdf?ua=1%0Ahttps://www. afro.who.int/health-topics/ebola-virus-disease. [31] Heppner Jr DG, Kemp TL, Martin BK, Ramsey WJ, Nichols R, et al. Safety and immunogenicity of the rVSV  G-ZEBOV-GP Ebola virus vaccine candidate in healthy adults: a phase 1b randomised, multicentre, double-blind, placebo- controlled, dose-response study. Lancet Infectious Disease 2017;17 (8):854 66. https://doi.org/10.1016/S1473-3099(17)30313-4 .8 Y. Boum et al. / Vaccine xxx (xxxx) xxx Please cite this article as: Y. Boum, A. Juan-Giner, M. Hitchings et al., Humoral and cellular immune response induced by rVSV DG-ZEBOV-GP vaccine among frontline workers during the 2013 2016 West Africa Ebola outbreak in Guinea, Vaccine, https://doi.org/10.1016/j.vaccine.2020.04.066</w:t>
            </w:r>
          </w:p>
        </w:tc>
      </w:tr>
      <w:tr>
        <w:tc>
          <w:tcPr>
            <w:tcW w:type="dxa" w:w="4320"/>
          </w:tcPr>
          <w:p>
            <w:r>
              <w:t>953</w:t>
            </w:r>
          </w:p>
        </w:tc>
        <w:tc>
          <w:tcPr>
            <w:tcW w:type="dxa" w:w="4320"/>
          </w:tcPr>
          <w:p>
            <w:r>
              <w:t>Trivalent in uenza vaccination randomized control trial of pregnant women and adverse fetal outcomes Eric A.F. Sim esa,b,c, Marta C. Nunesa,d, Phyllis Carosone-Linkc, , Richard Madimabea,d, Justin R. Ortize, Kathleen M. Neuzile, Keith P. Klugmanf, Clare L. Cutlanda,d, Shabir A. Madhia,d,g, for the Mat u Team aMedical Research Council: Respiratory and Meningeal Pathogens Research Unit, Faculty of Health Sciences, University of the Witwatersrand, York Ro ad, Parktown, Johannesburg 2193, South Africa bColorado School of Public Health, Center for Global Health, University of Colorado School of Medicine, Aurora Colorado, 13123 E. 16thAve., B055 Aurora, CO, United States cUniversity of Colorado Denver, Dept. of Pediatric Infectious Diseases, 13123 E. 16thAve, B055 Aurora, CO, United States dDepartment of Science and Technology/National Research Foundation: Vaccine Preventable Diseases, University of the Witwatersrand, York Road, Pa rktown, Johannesburg 2193, South Africa eUniversity of Maryland Center for Vaccine Development, 685 W Baltimore St, Baltimore, MD, USA fBill and Melinda Gates Foundation, 500 5th Ave N, Seattle, WA, USA gNational Institute for Communicable Diseases: a division of National Health Laboratory Service, Centre for Vaccines and Immunology, 1 Modderfonte in Road, Sandringham, Johannesburg, South Africa article info Article history:Received 25 March 2019Received in revised form 1 July 2019Accepted 6 July 2019Available online 19 July 2019 Keywords: Low birth weight Prematurity Randomized controlled trialSmall for gestational ageabstract Introduction: The purpose of this study was to evaluate the association of in uenza vaccine during preg- nancy and adverse fetal outcomes. Preventing fetal death, low birth weight, small for gestational age birth and preterm birth are important potential effects of antenatal maternal in uenza immunization for which there are con icting data. Materials and methods: A double-blind, randomized, placebo-controlled clinical trial of trivalent inacti- vated in uenza vaccine was conducted in South Africa from March 2011 until after the 2012 in uenza season when the infants born had reached the age of 24 weeks. Mothers were administered the vaccineor placebo during pregnancy at a gestation of 20 to 36 weeks. A comparison of rates of fetal death, low birth weight, small for gestational age birth, and preterm birth, between vaccinated and placebo groups was made. Fetal outcome differences between the groups were measured using Student s t-tests, vaccineef cacy with 95% con dence intervals, and Poisson regression for incidence rates. All analyses exceptfetal death excluded mothers who were administered vaccine or placebo after 34 weeks gestational age. Results: There were 2116 HIV-uninfected pregnant women age 18 to 38 years in the trial; 2005 infants were born to mothers where vaccine or placebo had been administered /C2114 days prior to delivery, and there were 6 miscarriages and 23 stillbirths. There was no signi cant vaccine ef cacy (with [95% con-  dence interval]) on fetal death ( /C021.2% [ /C0150.8, 41.4]), low birth weight ( /C011.1% [ /C042.3, 12.5]), small for gestational age birth ( /C09.9% [ /C035.6, 11.0]), or preterm birth ( /C021.3% [ /C060.5, 8.3]). Neither was vac- cine ef cacy demonstrated when the analysis was restricted to infants of mothers who were exposed to an in uenza season (1832 outcomes available). Conclusion: We did not  nd a bene cial effect of trivalent inactivated in uenza vaccine during pregnancy on adverse fetal outcomes. /C2112019 The Author(s). Published by Elsevier Ltd. This is an open access article under the CC BY license (http://creativecommons.org/licenses/by/4.0/ ). 1. Introduction Antenatal maternal immunization with in uenza vaccine can prevent in uenza illness in the mother and her infant in the  rst few months of life [1,2] , and it can also provide bene ts to the fetus[3]. A post-hoc analysis of a randomized controlled trial of in u- enza vaccine vs pneumococcal polysaccharide vaccine, conducted in Bangladesh,  rst suggested that in uenza vaccine given to preg- nant women could have a protective effect against small for gesta- tional age (SGA) births and low birth weight (LBW) among a subset of infants born during the in uenza season [4]. However the limi- tations of Mother s Gift Trial included that it was underpowered, it did not have predetermined analyses, and its active comparator arm necessitated larger, more robust studies, which were placebo https://doi.org/10.1016/j.vaccine.2019.07.024 0264-410X/ /C2112019 The Author(s). Published by Elsevier Ltd. This is an open access article under the CC BY license ( http://creativecommons.org/licenses/by/4.0/ ). Corresponding author at: Children s Hospital Colorado, 13123 E. 16th Ave., B055 Aurora, CO 80045, United States. E-mail address: Phyllis.CarosoneLink@ucdenver.edu (P. Carosone-Link).Vaccine 37 (2019) 5397 5403 Contents lists available at ScienceDirect Vaccine journal homepage: www.else vier.com/locate/vaccine controlled with pre-speci ed outcomes of adequate sample size. Subsequently, a number of observational studies from the Ameri- cas and Europe, including over 350,000 pregnancies showed improved outcomes for one, or the other, or both of these out- comes or prematurity [5 8] . Two of these studies [4,5] , demon- strated this impact speci cally among infants born during the in uenza season. A 2016 WHO Consultation on in uenza vaccina- tion association with adverse birth events have highlighted methodological limitations in the published observational litera- ture [9]. Many published studies may not have fully adjusted for important differences in the vaccinated and unvaccinated cohorts [6 8,10] . Subsequently, three recent, large population-based stud- ies from Denmark [11,12] , Italy [13] and the US, [14] that used propensity scores to control for confounding, found no in uence on fetal death, spontaneous abortion or stillbirth [12] and either of the rates of prematurity or small size for gestational age [11,13,14] . The resolution of the potential effect of the in uenza vaccine on the fetus is of considerable importance in developing countries [15], where neonatal mortality accounts for 45% of under-5 mortal- ity, a signi cant proportion of which is linked to premature birth/ low birth weight and its complications [16]. Thus even small increases in the birth weight or decreases in the rate of premature birth could have a substantial impact on neonatal and infant mor- tality, regardless of the ultimate cause of death. Recognizing the potential bene cial effect of antenatal maternal in uenza immu- nization, The Bill &amp; Melinda Gates Foundation funded three large randomized placebo-controlled trials, in Mali [17], Nepal [18] and South Africa [1,19] . While no effect of the vaccines was demonstrated on prematurity rates in the Nepalese [18] and South African [1]trials, there was a 14% reduction in low birth weight demonstrated only in the Nepalese trial; the main difference between vaccinated and placebo groups was 42 /C11g [95% CI 8 /C12  76/C10]. The primary goal of our study in South Africa was to deter- mine the ef cacy of trivalent inactivated in uenza vaccine against laboratory-con rmed infant and maternal in uenza in HIV- uninfected mother-infant dyads [1]. A secondary objective of our study was to determine the effect of maternal in uenza immuniza- tion on fetal outcomes. 2. Materials and methods 2.1. Study design A double-blind, randomized, placebo-controlled clinical trial of trivalent inactivated in uenza vaccine (IIV3; Vaxigrip/C210, Sano  Pas- teur) was conducted in Soweto, South Africa during 2 consecutivein uenza seasons (2011 and 2012). Enrollment started on March 3, 2011, for the  rst cohort and on March 6, 2012, in the second year. Eligibility criteria included maternal ages 18 to 38 years, estimated gestational age between 20 and 36 weeks, and absence of certain medical conditions. Complete inclusion and exclusion criteria, vac- cine characteristics and subject demographics are described else- where [1]. Follow-ups were completed after the in uenza seasons when the infants born had reached the age of 24 weeks [1]. The studies included 2116 HIV-uninfected pregnant women age 18 to 38 years, administered in uenza vaccine or placebo between 20 and 36 weeks of gestation. Methods for estimating vaccine ef cacy of IIV3 versus placebo in protecting mothers and their infants from contracting in uenza illness, comparison of seroconversion rates, and safety outcomes are discussed elsewhere [1,20] . The purpose of this secondary anal- ysis was to evaluate the ef cacy of IIV3 vaccination during preg- nancy on adverse fetal outcomes (positive or negative), namely fetal death, prematurity, SGA, and LBW. To these ends, two sub-groups and their infants were studied: (1) All mothers enrolled before or during an in uenza season with delivery before, during or after an in uenza season, and (2) Mothers pregnant and at risk of in uenza during the in uenza season only. The study (ClinicalTrial.gov number NCT01306669) was approved by the Human Research Ethics Committee of the Univer- sity of the Witwatersrand (HREC number: 101106) and conducted in accordance with Good Clinical Practice guidelines. Signed, writ- ten informed consent was obtained from all participants. 2.2. Participants Full cohort. All Mothers Enrolled Before or During an In uenza Season with Delivery Before, During or After an In uenza Season. This analysis included mothers who were enrolled in the study,whose fetal outcomes were known, and who had been adminis- tered vaccine or placebo a minimum of 14 days prior to delivery. The time between mother s enrollment and delivery was used to compute the person-years (PY) of enrollment for incidence rate analysis and was counted whether or not that time period fell within an in uenza season. All subjects who  t these criteria were included in the fetal death analyses. All other analyses included only live-born infants. This analysis is a modi ed intention-to- treat vaccine ef cacy analysis. Further, live-born infants of mothers who were administered vaccine or placebo after 34 weeks gesta- tional age (wGA) were excluded from the live-born analyses. In uenza season gestation Subgroup. Mothers at Risk During In uenza Season Only. The South African in uenza seasons were de ned using the National Institute for Communicable Diseases surveillance data. (2011: 16 May2011-06 Nov2011; 2012: 21 May2012-14 Oct2012) [1,21] Mothers who were enrolled and administered vaccine or placebo during an in uenza season prior to delivery, whose fetal outcomes were known, andwho had been administered vaccine or placebo a minimum of 14 days prior to delivery, were included in this subgroup. For incidence rate analy- sis, only the PY of enrollment until delivery that fell within an in uenza season were counted towards the mother s PY. This sub- group only included the outcomes of fetuses gestating during the in uenza season and therefore were potentially at risk for mater- nal in uenza virus infection associated outcomes. As per the previ- ous cohort, live-born infants of mothers who were administered vaccine or placebo after 34 wGA were excluded from the live- born analyses. 2.3. Randomisation, masking, and procedures Study subjects were randomized shortly after they consented to participate in the study and eligibility had been con rmed. Exceptfor the statistician and pharmacist, all study personnel and partic- ipants were blinded to the computer-generated, randomly assigned [1:1 ratio] designation of mothers who received either IIV3 or placebo. Participants received either 0 /C15 ml of the in uenza vaccine with the southern hemisphere composition for 2011 and 2012 [Vaxigrip, Sano  Pasteur] in the active arm or an identical- looking placebo of 0 /C15m lo f0 /C19% normal saline, administered into the deltoid muscle by study nurses. 2.4. Sample size requirements Sample size requirement was computed a priori for the RCT study regarding vaccine ef cacy versus contracting in uenza [1]. A post-hoc power analysis was computed to determine the detect- able difference in infant birth weight between the intervention groups with 80% power and alpha of 5%, given the existing sample size, and common standard deviation of birth weight, utilizing a Student s t-test.5398 E.A.F. Sim es et al. / Vaccine 37 (2019) 5397 54032.5. Outcomes Fetal outcomes were classi ed as: fetal death from miscar- riages, spontaneous abortion of pregnancy occurring after 20 wGA, and stillbirths de ned as a fetal death after 28 weeks ges- tation [22]. Gestational age was determined by the Ballard method [23] and recorded by the attending medical provider during deliv- ery for all preterm ( /C20376/7weeks) births. For term births (&gt;376/7 weeks), the GA was computed as days elapsed between the enroll- ment visit and the birth, plus GA (in days) that was determined at enrollment. Gestational age of the mother at enrollment was deter- mined using a hierarchy of methods which included, by order of priority, fetal ultrasound when available, the last menstrual period of the mother, and physical examination by palpation of fundal height [1]. Birth weight was classi ed as normal (NBW) [&gt;2500 g], and low (LBW) [&lt;2500 g]) [24]. SGA was de ned as &lt; 10th percentile in the INTERGROWTH-21st Consortium pub- lished international standards for newborn baby size centile charts [25].Study data were collected and managed using REDCap [26] electronic data capture tools hosted at the University of Colorado Denver, CO, USA. 2.6. Statistical analysis All statistical analyses were pre-speci ed and were performed using SAS version 9 /C14 (SAS Institute Inc., Cary NC, USA). Graphs were created using SPSS v.22 (IBM Corp, Armonk, NY, USA). Data were analysed from the viewpoints of ef cacy and safety, as these out- comes could be viewed from both viewpoints. We de ned ef cacy using simple vaccine ef cacy (VE) proportions, however granting that safety examinations require a person time denominator for com- parison across studies, we have also analyzed data (safety analyses) using a person time denominator. Comparisons between means were performed using a two-tailed, two-sample Student s t-test. Vaccine ef cacy was calculated using the formula 100 /C2 (1/C0Iv/Ip), where I v= incidence rate in the vaccinated-group and Ip= incidence rate in placebo-group; 95% con dence intervals Fig. 1. Study population, subgroups, and reasons for exclusion for this vaccine study and results for fetal outcomes.E.A.F. Sim es et al. / Vaccine 37 (2019) 5397 5403 5399(95% CI) were constructed [27], and differences between the inter- vention group rates tested for signi cance [28]. For the safety analyses, Incidence Rate Ratios (IRR) were com- puted using the formula (I v/Ip). Incidence rates were computed per 1000 PY for these analyses. The associated 95% CI and P- values were computed using PROC GENMOD, using an exact approximation to the Poisson distribution. The endpoints of this analysis included fetal death, preterm birth, LBW and SGA, as de ned above, gestational age and birth weight. Since maternal in uenza infection could potentially affect the fetus at different gestational ages and its prevention might thus affect the fetus differentially, we examined more  nely de ned outcomes in the secondary ef cacy and safety outcomes (Supple- mentary results). 3. Results A  ow diagram ( Fig. 1 ) depicts the study population, subgroups, and reasons for exclusion for this vaccine study. Sample Size Requirements. After excluding mothers who were administered vaccine or placebo after 34 wGA, we were left with 1884 (cohort 1) and 1737 (cohort 2) liveborn infants with a knownbirth weight. Given these N, we are able to detect a difference in birth weight of 39 g with 69% power (cohort 1) and 65% power (cohort 2), using a 2-tailed t-test analysis. Using a 1-tailed test, we are able to detect a difference of 40 g with 79% power (cohort 1) and 76% power (cohort 2). 3.1. Outcomes There were 2081 mothers with known fetal outcomes; of these, 2035 mothers met the criterion of being vaccinated at least 14 days prior to delivery (N = 1025 in IIV3-group and N = 1010 in placebo- group). There were 29 fetal deaths distributed among the two study groups with VE of /C021/C12% (95% Con dence Intervals (CI): /C0150/C18, 41/C14) (Table 1 ). The mean GA at birth was signi cantly higher in the placebo-group (mean   SD = 38.9w   2.7w) compared to the IIV3-group (mean   SD = 38.6 w   2.7w; P= 0.025), with a concomitant non-signi cant 39 g difference in birth weight (x  P  SD = 3032 g   518 g in IIV3-group vs. 3071 g   500 g in placebo-group; P= 0.094). VE fetal outcome measures (preterm birth, LBW and SGA) and safety for the full cohort are presented in (Tables 1 and 2 , Supplemental Table 1). Finer breakdowns of GA (term, post term and preterm), and birth weight (appropriate Table 1 The ef cacy of IIV3-vaccination of pregnant women in preventing fetal death, preterm birth, low birth weight, and small for gestational age infants f or mothers who were administered vaccine or placebo on or before 34 weeks gestation. IIV3 Vaccine Placebo Outcome Na/Total N (%) Na/Total N (%) VE (95%CI) P Over The Duration Of Mother s Enrollment Until Delivery Fetal Deathb16/1025 (1.6) 13/1010 (1.3) /C021.2 ( /C0150.8, 41.4) 0.60 Preterm Birthc100/958 (10.4) 80/930 (8.6) /C021.3 ( /C060.5, 8.3) 0.17 Low Birth Weightc, d, e123/956 (12.9) 107/928 (11.5) /C011.1 ( /C042.3, 12.5) 0.38 Small for Gestational Age (SGA)c, e, f, g156/955 (16.3) 138/928 (14.9) /C09.9 (/C035.6, 11.0) 0.38 In Women At Risk During The In uenza Seasons Fetal Deathb13/924 (1.4) 11/908 (1.2) /C016.1 ( /C0157.9, 47.7) 0.71 Preterm Birthc77/885 (8.7) 61/856 (7.1) /C017.2 ( /C014.4, 40.1) 0.22 Low Birth Weightc, d, e105/883 (11.9) 85/854 (10.0) /C027.7 ( /C067.3, 2.5) 0.20 Small for Gestational Age (SGA)c, e, f, g149/882 (16.9) 130/854 (15.2) /C09.9 (/C011.8, 27.4) 0.34 aN = number of fetal outcomes. bN = total number of subjects without regard to their gestational stage at vaccine or placebo administration. cUsing only live births; excluded 1 subject whose gestational age of 21 weeks at birth was incongruent with her birth weight of 3185 g. dLBW is &lt; 2500 g. eBirth weight missing for two subjects who were excluded. f&lt;10th percentile weight for GA. gSex was missing for one subject and thus percent weight for gestational age could not be computed for that subject. Table 2 The safety of IIV3-vaccination of pregnant women in preventing fetal death, preterm births, low birth weight, and small for gestational age outcomes for mothers who were administered vaccine or placebo on or before 34 weeks gestation. Outcome IIV3 Vaccine Placebo IRR (95%CI) P NaRateaNaRatea Over The Duration Of Mother s Enrollment Until Delivery Fetal Deathb16 69.1 13 57.1 1.21 (0.58, 2.52) 0.61 Preterm Birthc100 446.3 80 365.1 1.22 (0.91, 1.64) 0.18 Low Birth Weightc, d123 549.0 107 488.3 1.12 (0.87, 1.46) 0.38 Small for Gestational Age (SGA)c, e, f156 697.0 138 629.7 1.11 (0.88, 1.39) 0.38 In Women At Risk During The In uenza Seasons Fetal Deathb13 58.8 11 50.8 1.16 (0.52, 2.58) 0.72 Preterm Birthc77 356.8 61 290.2 1.23 (0.88, 1.72) 0.23 Low Birth Weightc, d105 486.6 85 404.3 1.20 (0.90, 1.60) 0.20 Small for Gestational Age (SGA)c, e, f149 691.3 130 618.4 1.12 (0.88, 1.41) 0.35 aN = number of fetal outcomes; Rate per 1000 person-years of mother s study participation until delivery. bN = total number of subjects without regard to their gestational stage at vaccine or placebo administration. cUsing only live births; excluded 1 subject whose gestational age of 21 weeks at birth was incongruent with her birth weight of 3185 g. dLBW is &lt; 2500 g. e&lt;10th percentile weight for GA. fSex was missing for one subject and thus percent weight for gestational age could not be computed for that subject.5400 E.A.F. Sim es et al. / Vaccine 37 (2019) 5397 5403for gestational age, SGA and LBW) and their combinations for VE are presented in Supplemental Table 1. There were 1832 known fetal outcomes whose mothers were at risk during an in uenza season (N = 924 in IIV3-group and N = 908 in placebo-group). There were 24 fetal deaths and 1808 live births. GA was statistically greater in the placebo versus the vaccinated group (mean   SD = 39 /C10 2/C16w, mean   SD = 38 /C18 2/C16w, respec- tively; P= 0.048). Mean birth weight was lower in the IIV3 group (x  v= 3046 g,  510 g; x  p= 3091 g   484 in the placebo group; P= 0.060) but only approached signi cance; birth weight differ- ences are graphically illustrated ( Fig. 2 ). The percentage of LBW infants was not statistically different in the two groups (12.5% in the IIV3-group vs. 11.5% in the placebo-group; P= 0.38; Table 1 ). There were no signi cant  ndings of VE ( Table 1 ) and no signi cant differences between incidence rates for any of the fetal outcomes (Table 2 ). The birth weight of infants born prior to an in uenza season did not differ by mother s intervention status ( Fig. 2 , panel A). The infants born during or following an in uenza season had consis- tently higher birth weights in the placebo group ( Fig. 2 , panel B), albeit not statistically signi cant. Mean person-years was com- pared between vaccine and control groups, separately for those infants born prior to and during/after the in uenza season. There were no signi cant differences in follow-up per person-years (P= 0.242 prior to season; P= 0.655 during/after in uenza season). 4. Discussion Our study, which is one of 3 recent placebo-controlled trials of IIV3 given to pregnant women [1,17,18] , found no effects of the vaccine on prede ned fetal outcomes, as measured by the birth weights and birth gestational ages and the rates of fetal death, pre- maturity, low birth weight and small size for gestational age. Weposited that if the vaccine was to have a biological effect, it could be explained by prevention of in uenza virus infection in the mothers prior to delivery. Hence we examined all of these out- comes when mothers were pregnant and potentially exposed to circulating in uenza virus, once again demonstrating no apprecia- ble effect (subgroup 2) [ Table 1 ]. We next examined the possibility that protection against exposure to in uenza before versus during/ after the in uenza season would have had a differential impact on birth weight, and again found no signi cant associations ( Fig. 2 ). It is unlikely that vaccine would have made a difference prior to the in uenza season ( Fig. 2 , Panel A). The non-signi cant difference between vaccine and placebo for birth weight during/after the in uenza season, is consistent with the absence of VE for birth weight-related variables in Table 1 and Supplemental Table 1. In fact, we found a slight, though non-signi cant, decrease in the birth weight of infants in the vaccinated group [ /C040 g mean difference], overall or restricted to infants of mothers who were potentially exposed to in uenza in utero [Fig. 2 B], as well as anon-signi cant increase in fetal deaths among IIV3-vaccinated mothers. Consistently there was a slight, though non-signi cant, imbalance in birth weights in the same direction when we exam- ined pregnancy during the in uenza season as an exposure. We point this out only as a cautionary word and suggest this observa- tion be explored carefully in larger studies of vaccine safety data- bases such as the Vaccine Safety Datalink study group or similar vaccine safety groups in Europe. Our results differ substantially from the  rst randomized con- trolled trial from Bangladesh [4]. What might be the reasons? This was a placebo-controlled trial, whereas the Bangladeshi trial had an active control, pneumococcal polysaccharide vaccine (PPV). While the authors of the Bangladeshi trial, ascribed the result of increased birth weight and lower rates of SGA to in uenza vaccine, it is possible that the outcomes in the PPV active control arm were due to a detrimental effect of the active control. We subgrouped our outcomes based on fetal exposure to potential maternal in uenza, during the in uenza season whereas the Bangladeshi study subgrouped outcomes by birth during the in uenza season. Our analyses are predicated on the potential biologically plausible hypotheses that (a) maternal in uenza infection has an impact on the fetus resulting in fetal death, LBW, SGA and prematurity and conversely that (b) protecting mothers from in uenza via IIV3 would prevent these adverse fetal outcomes. Biologically it is unclear why this impact of maternal IIV3-immunization wouldoccur only in children born during the in uenza season; however, we conducted an ad-hoc analysis of our data to address the impact during the in uenza season. We did not  nd any signi cant differ- ence in birth weight, prematurity or SGA when we examined these outcomes for infants born within and out of the in uenza seasons (data not shown). In Bangladesh, the in uenza season is longer [29] and hence the effect of the vaccine might have been depen- dent on a potentially longer period of exposure to the in uenza season. The longer potential period of exposure in Bangladesh might, however, be countered with a shorter period of protection since mothers were immunized after 27 weeks gestation as opposed to our 20 weeks. A fourth explanation could be that the underlying birth weight of infants in Bangladesh was lower than those in our South African infants. However, the mean birth weight of the infants in the PPV (control) arm in the Bangladeshi study was 3027 g, which is comparable to the 3074 g in our study. Ifthese explanations were valid, one would not expect to see any effect of the vaccine in North America and Europe, as was sug- gested in several observational studies [5 8,10] . The interpretation of these studies however should be tempered with others that robustly controlled for bias, in Denmark, Italy and North America [11 14] . These studies and a meta -analysis [30], did not  nd any impact of in uenza vaccination of mothers on fetal outcomes either. Supporting our  ndings, are several studies that did not speci cally examine birth weight and prematurity as primary out- comes, since they were done primarily for safety [31 33] . Fig. 2. Birth weight for infants (N) born prior to the in uenza seasons (Panel A), and those born during or following the in uenza seasons (Panel B), by interve ntion status (P = Placebo; V = IIV3).E.A.F. Sim es et al. / Vaccine 37 (2019) 5397 5403 5401Given the global importance of preventing LBW, prematurity and small size for gestational age with a simple intervention, we urge caution in generalizing our  ndings, in light of the results of the other randomized controlled trials in Mali [17] and Nepal [18]. Both of those studies immunized mothers year round, as necessitated by the almost year-round seasonality of in uenza in the study sites [17,18] . In all three studies from Mali [17], Nepal [18] and in ours, there was no signi cant impact on prematurity, or low birth weight in the protocol prescribed analysis of data. However, the pooled analysis of two years of the Nepalese study [18], demonstrated a 40-gram increase in birth weight. This trans- lated to a 15% reduction in low birth weight rate [risk ratio 0 /C185, 95% CI 0 /C175   0 /C197] in the IIV3 vaccinated group compared to con- trol. This translated to less than the 200 g increase in the Banglade- shi study when in uenza was circulating. In the Nepalese study themean birth weight of babies in the placebo group was 2761 G com- pared to 3075 G in our study and 3015 in the Malian study, and there was a much higher rate of LBW (27%) than in our study (11%) or the Malian study (8 /C12%). The mean maternal BMI in the Nepalese study was 20 /C19 compared to a median of 27 /C14 in ours. Perhaps the impact of maternal in uenza vaccinations might be of more importance in countries with lower birthweights than in Mali or South Africa. Of note, none of the three trials showed an impact on premature birth. It is possible that this was because all three trials were underpowered to show an impact as suggested by Hutcheon et al. [34] in a recent mathematical modeling exercise using the epidemiological literature. A post-hoc sample size analysis was performed to determine whether there were suf cient data to detect vaccine ef cacy against birth weight. While our study sam- ple size of 2035, appears to be slightly underpowered to answer this question, the combined numbers in the three trials (3693 in Nepal and 4193 in Mali with our 2035 total = 9921) could poten- tially be powered to answer this question in a planned meta - analysis. Given the CIs, this neutral study can rule out a vaccine ef cacy of 12% for LBW, 8% for preterm birth, 11% for SGA, and 41% for fetal death ( Table 1 ). From these data, it can be concluded that the vac- cine has no clinically meaningful ef cacy with respect to LBW, pre- term birth, SGA, and fetal death. Viewed from a safety perspective and given the CIs around the RRs, the study can rule out increased risks of more than 46% for LBW, 39% for SGA, 64% for preterm birth, 152% for fetal death ( Table 2 ). 5. Conclusions Despite a signi cant reduction in maternal in uenza infections [1], our 2-year randomized controlled trial of seasonal IIV3 in over 2000 mothers in South Africa, demonstrated no appreciable impact of maternal IIV3 immunization on SGA, birth weight or prematu- rity, either directly or indirectly. Prevention of in uenza in the mother and their babies is the primary rationale for providing in uenza vaccine to pregnant women. While effects on birth out- comes would be an additional bene t, we did not  nd evidence in this population of HIV-uninfected South African women. Declaration of Competing Interest Author declares that there is no con icts of interest. Acknowledgments This trial was supported by the Bill &amp; Melinda Gates Foundation, Seattle, Washington [grant number OPP1002747]. Support for REDCAP was received from National Institutes of Health/NationalCenter for Advancing Translational Sciences/Colorado Clinical &amp; Translational Sciences Institute [grant number UL1 TR000154]. There was also partial support from the South African Research Chairs Initiative of the Department of Science and Technology (DST) and National Research Foundation (NRF) in Vaccine Preven- table Diseases; and the Medical Research Council: Respiratory and Meningeal Pathogens Research Unit, Parktown, South Africa. The contents of this report are solely the responsibility of the authors and do not necessarily represent the of cial views of their institu- tions or organizations or of the sponsors. The funders did not par- ticipate in any aspect of the study, including study-conduct, data collection, analyses of the data or the write-up of the manuscript. The authors report no competing interests. All authors attest they meet the ICMJE criteria for authorship. The authors would like to thank: all the study participants, Nir- vashni Dwarka and all the staff of the Departments of Obstetrics, Neonatology, and Paediatrics at Chris Hani Baragwanath Academic Hospital, Soweto, South Africa, for their dedication to their patients, including the study midwives, nurses, laboratory staff, counsellors and data capturers; the District Research Committee, Johannesburg Health District, Department of Health and the Gaut- eng Department of Health and Social Development, Policy, Plan- ning and Research. We would also like to thank the following individuals from the mat u team who contributed to the manuscript: Andrea Hugo , M.D., and Stephanie Jones , M.D., from the Med- ical Research Council: Respiratory and Meningeal Pathogens Research Unit, Faculty of Health Sciences, University of the Witwa- tersrand, Johannesburg, South Africa, and the Department of Science and Technology/National Research Foundation: Vaccine Preventable Diseases, University of the Witwatersrand, Johannes- burg, South Africa; Peter V. Adrian, Ph.D., and Nadia van Niekerk , B. Tech., from the Department of Science and Technology/National Research Foundation: Vaccine Preventable Diseases and Medical Research Council: Respiratory and Meningeal Pathogens Research Unit, University of the Witwatersrand, Johannesburg, South Africa; Florette Treurnicht, Ph.D., and Marietjie Venter, Ph.D., from the National Institute for Communicable Diseases, the National Health Laboratory Service, Centre for Vaccines and Immunology, Johannesburg, South Africa; Avy Violari, M.D., from the Perinatal HIV Research Unit, Univer- sity of the Witwatersrand, Johannesburg, South Africa; Adriana Weinberg , M.D., Department of Pediatrics, Medicine and Pathology, University of Colorado, Colorado, United States. Appendix A. Supplementary material Supplementary data to this article can be found online at https://doi.org/10.1016/j.vaccine.2019.07.024 . References [1]Madhi SA, Cutland CL, Kuwanda L, et al. In uenza vaccination of pregnant women and protection of their infants. N Engl J Med 2014;371(10):918 31 . [2]Zaman K, Roy E, Arifeen SE, et al. Effectiveness of maternal in uenza immunization in mothers and infants. N Engl J Med 2008;359(15):1555 64 . [3]Steinhoff MC, MacDonald N, Pfeifer D, Muglia LJ. In uenza vaccine in pregnancy: policy and research strategies. Lancet 2014;383(9929):1611 3 . [4]Steinhoff MC, Omer SB, Roy E, et al. Neonatal outcomes after in uenzaimmunization during pregnancy: a randomized controlled trial. CMAJ 2012;184(6):645 53 . [5]Omer SB, Goodman D, Steinhoff MC, et al. Maternal in uenza immunization and reduced likelihood of prematurity and small for gestational age births: a retrospective cohort study. PLoS Med 2011;8(5):e1000441 . [6]Richards JL, Hansen C, Bredfeldt C, et al. Neonatal outcomes after antenatal in uenza immunization during the 2009 H1N1 in uenza pandemic: impact on preterm birth, birth weight, and small for gestational age birth. Clin Infect Dis 2013;56(9):1216 22 .5402 E.A.F. Sim es et al. / Vaccine 37 (2019) 5397 5403[7]Ludvigsson JF, Zugna D, Cnattingius S, et al. In uenza H1N1 vaccination and adverse pregnancy outcome. Eur J Epidemiol 2013;28(7):579 88 . [8]Legge A, Dodds L, MacDonald NE, Scott J, McNeil S. Rates and determinants of seasonal in uenza vaccination in pregnancy and association with neonatal outcomes. CMAJ 2014;186(4):E157 64 . [9]Fell DB, Bhutta ZA, Hutcheon JA, et al. Report of the WHO technicalconsultation on the effect of maternal in uenza and in uenza vaccination on the developing fetus: Montreal, Canada, september 30-october 1, 2015. Vaccine 2017;35(18):2279 87 . [10] Dodds L, Macdonald N, Scott J, Spencer A, Allen VM, McNeil S. The association between in uenza vaccine in pregnancy and adverse neonatal outcomes. JObstet Gynaecol Can 2012;34(8):714 20 . [11] Pasternak B, Svanstrom H, Molgaard-Nielsen D, et al. Vaccination against pandemic A/H1N1 2009 in uenza in pregnancy and risk of fetal death: cohort study in Denmark. BMJ 2012;344:e2794 . [12] Pasternak B, Svanstrom H, Molgaard-Nielsen D, et al. Risk of adverse fetal outcomes following administration of a pandemic in uenza A(H1N1) vaccine during pregnancy. JAMA 2012;308(2):165 74 . [13] Trotta F, Da Cas R, Spila Alegiani S, et al. Evaluation of safety of A/H1N1 pandemic vaccination during pregnancy: cohort study. BMJ 2014;348:g3361 . [14] Nordin JD, Kharbanda EO, Vazquez Benitez G, Lipkind H, Vellozzi C, Destefano F. Maternal in uenza vaccine and risks for preterm or small for gestational age birth. J Pediatr 2014;164(5). 1051 7.e2 . [15] Ortiz JR, Neuzil KM, Ahonkhai VI, et al. Translating vaccine policy into action: a report from the Bill &amp; Melinda gates foundation consultation on the prevention of maternal and early infant in uenza in resource-limited settings. Vaccine 2012;30(50):7134 40 . [16] Liu L, Oza S, Hogan D, et al. Global, regional, and national causes of childmortality in 2000 13, with projections to inform post-2015 priorities: an updated systematic analysis. Lancet 2014 . [17] Tapia MD, Sow SO, Tamboura B, et al. Maternal immunisation with trivalent inactivated in uenza vaccine for prevention of in uenza in infants in Mali: a prospective, active-controlled, observer-blind, randomised phase 4 trial. Lancet Infect Dis 2016;16(9):1026 35 . [18] Steinhoff MC, Katz J, Englund JA, et al. Year-round in uenza immunisationduring pregnancy in Nepal: a phase 4, randomised, placebo-controlled trial. Lancet Infect Dis 2017;17(9):981 9 . [19] Adegbola R, Nesin M, Wairagkar N. Immunogenicity and ef cacy of in uenza immunization during pregnancy: recent and ongoing studies. Am J Obstet Gynecol 2012;207(3 Suppl):S28 32 . [20] Nunes MC, Cutland CL, Dighero B, et al. Kinetics of hemagglutination- inhibiting antibodies following maternal in uenza vaccination among mothers with and those without HIV infection and their infants. J Infect Dis 2015;212(12):1976 87 .[21] Nunes MC, Cutland CL, Jones S, et al. Ef cacy of maternal in uenza vaccination against all-cause lower respiratory tract infection hospitalizations in young infants: Results from a randomized controlled trial. Clin Infect Dis 2017 . [22] Gourbin G, Masuy-Stroobant G. Registration of vital data: are live births and stillbirths comparable all over Europe? Bull World Health Organ 1995;73 (4):449 60 . [23] Ballard JL, Khoury JC, Wedig K, Wang L, Eilers-Walsman BL, Lipp R. New Ballard Score, expanded to include extremely premature infants. J Pediatr 1991;119 (3):417 23 . [24] WHO. https://www.who.int/maternal_child_adolescent/documents/ 9789241548366.pdf?ua=1 . Last accessed Mar 19, 2019 2011. [25] Villar J, Cheikh Ismail L, Victora CG, et al. International standards for newborn weight, length, and head circumference by gestational age and sex: the newborn cross-sectional study of the INTERGROWTH-21st project. Lancet 2014;384(9946):857 68 . [26] Harris PA, Taylor R, Thielke R, Payne J, Gonzalez N, Conde JG. Research electronic data capture (REDCap) a metadata-driven methodology and work ow process for providing translational research informatics support. JBiomed Inform 2009;42(2):377 81 . [27] Orenstein WA, Bernier RH, Dondero TJ, et al. Field evaluation of vaccine ef cacy. Bull World Health Organ 1985;63(6):1055 68 . [28] Armitage P, Berry G. Statistical Methods in Medical Research. 3rd Edition. Oxford: Blackwell Scienti c Publications; 1994 . [29] Azziz-Baumgartner E, Alamgir AS, Rahman M, et al. Incidence of in uenza-like illness and severe acute respiratory infection during three in uenza seasons in Bangladesh, 2008 2010. Bull World Health Organ 2012;90(1):12 9 . [30] Fell DB, Platt RW, Lanes A, et al. Fetal death and preterm birth associated with maternal in uenza vaccination: systematic review. BJOG 2015;122(1):17 26 . [31] Tavares F, Nazareth I, Monegal JS, Kolte I, Verstraeten T, Bauchau V. Pregnancy and safety outcomes in women vaccinated with an AS03-adjuvanted split virion H1N1 (2009) pandemic in uenza vaccine during pregnancy: a prospective cohort study. Vaccine 2011;29(37):6358 65 . [32] Launay O, Krivine A, Charlier C, et al. Low rate of pandemic A/H1N1 2009 in uenza infection and lack of severe complication of vaccination in pregnant women: a prospective cohort study. PLoS ONE 2012;7(12):e52303 . [33] Puleston R, Bugg G, Hoschler K, et al. Multi-centre observational study of transplacental transmission of in uenza antibodies following vaccination with AS03(A)-adjuvanted H1N1 2009 vaccine. PLoS ONE 2013;8(1):e47448 . [34] Hutcheon JA, Fell DB, Jackson ML, et al. Detectable risks in studies of the fetal bene ts of maternal in uenza vaccination. Am J Epidemiol 2016;184(3):227 32 .E.A.F. Sim es et al. / Vaccine 37 (2019) 5397 5403 5403</w:t>
            </w:r>
          </w:p>
        </w:tc>
      </w:tr>
      <w:tr>
        <w:tc>
          <w:tcPr>
            <w:tcW w:type="dxa" w:w="4320"/>
          </w:tcPr>
          <w:p>
            <w:r>
              <w:t>958</w:t>
            </w:r>
          </w:p>
        </w:tc>
        <w:tc>
          <w:tcPr>
            <w:tcW w:type="dxa" w:w="4320"/>
          </w:tcPr>
          <w:p>
            <w:r>
              <w:t>Safety and immunogenicity of a plant-derived rotavirus-like particle vaccine in adults, toddlers and infants Natsuki Kurokawaa, , Michelle K. Robinsonb, Catherine Bernardc, Yutaka Kawaguchia, Yoshito Koujina, Anthonet Koend, Shabir Madhid, Thomas M. Polaseke, Monica McNealf, Mich le Dargisg, Manon M.-J. Coutureg, Sonia Tr panierg, Bruce D. Forresth, Naohisa Tsutsuia aMitsubishi Tanabe Pharma Corporation, 17-10, Nihonbashi-Koamicho, Chuo-ku, Tokyo 103-8405, Japan bOak Hill Consulting, LLC., 1900 Borland Road, Hillsborough, NC 27278, USA cInternational Regulatory Affairs Services, Inc., 10626 Wagon Box Way, Highlands Ranch, CO 80130, USA dRespiratory and Meningeal Pathogens Research Unit, Chris Hani Baragwanath Hospital, Berstham Chris Hani Road, Soweto 2013, South Africa eDepartment of Clinical Pharmacology, Royal Adelaide Hospital, Port Road, Adelaide, SA 5000, Australia fDepartment of Pediatrics, University of Cincinnati College of Medicine, Division of Infectious Diseases, Cincinnati Children s Hospital Medical Center, 3333 Burnet Ave, Cincinnati, OH 45229-3039, USA gMedicago Inc., 1020 route de l  glise of ce 600, Qu bec, QC, Canada hCognoscenti Bioscience, LLC., PO Box 444, Nyack, NY 10960, USA article info Article history:Received 30 April 2021 Received in revised form 6 August 2021 Accepted 12 August 2021Available online 25 August 2021 Keywords: RotavirusVaccineVirus-like particleParenteralNon-replicatingClinical trialabstract Background: This study is the  rst clinical trial for a parenteral non-replicating rotavirus vaccine devel- oped using virus-like particle (VLP) technology.Methods: This open-labeled, randomized, placebo-controlled trial was conducted in two parts: Part A (a  rst-in-human study in Australian adults) and Part B (ascending dose and descending age in South African adults, toddlers and infants). In Part A, two cohorts of 10 adults were assigned to receive a singleintramuscular injection of 1 of 2 escalating dose levels of the rotavirus VLP (Ro-VLP) vaccine (7 lgo r 21lg) or placebo. In Part B, one cohort of 10 adults was assigned to receive a single injection of the Ro-VLP vaccine (21 lg) or placebo, two cohorts of 10 toddlers were assigned to receive 2 injections of 1 of 2 escalating dose levels of the Ro-VLP vaccine (7 lgo r2 1 lg) or placebo 28 days apart, and three cohorts of 20 infants were assigned to receive 3 injections of 1 of 3 escalating dose levels of the Ro- VLP vaccine (2.5 lg, 7lgo r2 1 lg) or placebo or 2 doses of oral Rotarix 28 days apart. Safety, reactogenic- ity and immunogenicity were assessed.Results: There were no safety or tolerability concerns after administration of the Ro-VLP vaccine. The Ro- VLP vaccine induced an anti-G1P[8] IgG response in infants 4 weeks after the second and third doses. Neutralizing antibody responses against homologous G1P[8] rotavirus were higher in all Ro-VLP infantgroups than in the placebo group 4 weeks after the third dose. No heterotypic immunity was elicited by the Ro-VLP vaccine. Conclusions: The Ro-VLP vaccine was well tolerated and induced a homotypic immune response in infants, suggesting that this technology platform is a favorable approach for a parenteral non- replicating rotavirus vaccine. Clinical Trial Registration: NCT03507738. /C2112021 Elsevier Ltd. All rights reserved. 1. Introduction Rotavirus is the leading cause of diarrhea deaths in infants and young children [1]. Almost all children are infected before the age of 5 years, regardless of where they live. Rotavirus also causesconsiderable morbidity, with global estimates of around 2 million hospitalizations and around 20 million outpatient visits annually among children aged &lt; 5 years, and is responsible for around 40%of acute gastroenteritis hospitalizations among children aged &lt; 5 years in regions with no widespread rotavirus vaccine use[2 4] . Rotavirus demonstrates a complex architecture of three protein layers surrounding 11 segments of double-stranded RNA. The inner https://doi.org/10.1016/j.vaccine.2021.08.052 0264-410X/ /C2112021 Elsevier Ltd. All rights reserved. Corresponding author. E-mail address: Natsuki.Kurokawa@bms.com (N. Kurokawa).Vaccine 39 (2021) 5513 5523 Contents lists available at ScienceDirect Vaccine journal homepage: www.else vier.com/locate/vaccine and intermediate protein layers are composed of viral protein (VP) 2 and VP6, respectively, and the outer layer is composed of VP7 with VP4 spikes [5]. Rotavirus genotypes are classi ed according to VP7 and VP4 which induce neutralizing antibodies with VP7 specifying the G genotype and VP4 specifying the P genotype [6]. The six genotypes - G1P[8], G2P[4], G3P[8], G4P[8], G9P[8] and G12P[8] - are responsible for a majority of infections in most of the world [7]. In 2009, the World Health Organization (WHO) recommended the inclusion of rotavirus vaccines into the national immunization programs of all countries [8]. Vaccination has been demonstrated to be effective in reducing the global burden of rotavirus gastroen- teritis, with all-cause hospitalizations due to diarrhea in children aged &lt;5 years decreasing by 38%, rotavirus disease-associated hos- pitalizations decreasing by 67% and all-cause diarrhea deathsdecreasing by 42% during the  rst 10 years after the implementa- tion of routine rotavirus vaccinations in national immunization programs [9]. Four live oral rotavirus vaccines have so far been prequali ed by the WHO: RotaTeq (a pentavalent human-bovine reassortant vac- cine; Merck &amp; Co., Inc., West Point, PA, USA), Rotarix (a human monovalent G1P[8] vaccine; GlaxoSmithKline Biologicals, Rixen- sart, Belgium), Rotavac (a human monovalent G9P[11] vaccine; Bharat Biotech International Ltd., Hyderabad, India) and Rotasiil (a lyophilized pentavalent human-bovine reassortant vaccine; Serum Institute of India PVT. LTD., Pune, India) [10]. Among them, RotaTeq and Rotarix are commercially available worldwide. Both vaccines have proven to be highly effective against severe gas- troenteritis in high-income countries (80 100%) [11,12] , although they have shown lower ef cacy in low- to middle-income coun- tries (LMIC) (approximately 50%) [13 15] . It is hypothesized that interference by high titers of rotavirus antibodies acquired transplacentally, micronutrient de ciency, malnutrition, interfer- ing gut micro ora, enteric co-infections, concomitant disease and differences in rotavirus epidemiology might contribute to the sub-optimal performance in LMIC [16]. Furthermore, oral rotavirus vaccines have a risk of intussusception, which is believed to be triggered by replication of the attenuated virus. The incidence of rotavirus vaccine-related intussusception is 1 to 6 excess cases per 100000 infants vaccinated [17]. As an alternative strategy to current live-attenuated vaccines, several non-replicating parenteral rotavirus vaccines are under development [18]. Various approaches have been taken to produce non-replicating parenteral vaccines including inactivated rotavirus particles, protein subunits or virus-like particles (VLPs) that have a structure similar to live virus [19]. Producing VLPs is a well- established approach for developing non-replicating parenteral vaccines [20,21] . Plant-based technology for the production of VLPs has been in development for more than 25 years. Past studies have demonstrated that plants can produce VLPs from various viral ori- gins such as hepatitis B virus core-like particles, papillomaviruses and in uenza virus and with various structural characteristics (e.g., enveloped displaying target antigens, non-enveloped capsid-type, etc.) [22 24] . When administered properly, plant- derived in uenza VLP vaccines can induce protective immune responses in animal models [25], and cross-reactive antibody and T cell response in humans [26]. To date, rotavirus-like particles have been produced using several expression strategies [27], but no rotavirus VLPs have been tested in humans. Ro-VLP is a monovalent (G1 type) non-replicating, rotavirus- like particle composed of VP7, VP6 and VP2 surface antigens, and this vaccine candidate has been shown to induce antibody responses without any signi cant toxicity when parenterally administered to rats and rabbits [28]. In this clinical trial, whichincludes a  rst-in human study, we investigated the safety, reacto- genicity and immunogenicity of the Ro-VLP vaccine at different doses in healthy adults, toddlers and infants. 2. Methods 2.1. Ro-VLP production Ro-VLP was produced in Nicotiana benthamiana using the Agrobacterium in ltration-based transient recombinant expression platform by Medicago Inc. (Qu bec, QC, Canada) as previously described [28]. Ro-VLP was obtained by recombinant expression of the VP7, VP6 and VP2 surface proteins along with NSP4 non- structural helper protein that interact together to form the VLPs, and are therefore devoid of viral genetic material. Substantial increase in Ro-VLP yield has been con rmed by adding the DNA construct of NSP4. The gene sequences of VP7 and VP6/2 used for recombinant expression are derived from the human rotavirus RIX4414 (Rotarix) strain and Wa strain (G1P[8]), respectively. The Agrobacterium inoculum was in ltrated into plant biomass using a vacuum chamber, and the plants were then incubated for 8 days in controlled expression chambers. Following harvest, the leaves and petioles were mechanically diced, and the resultant bio- mass was processed through a series of clari cation and puri ca- tion steps. Subsequently, a stabilizer and a cryoprotectant were added to the puri ed Ro-VLP drug substance (DS) prior to steriliz- ing grade  ltration. Ro-VLP DS was  lled in sterile bags and stored frozen at /C20/C065/C176C protected from light until ready for formulation and  lling. These procedures were performed in Medicago s facility under Good Manufacturing Practices (GMP) appropriate for clinical studies. Ro-VLP DS (lot number.: ABXBN01-180011) is a sterile, transparent to opalescent colorless to greenish liquid suspension consisting of Ro-VLPs in a Tris-based formulation buffer, pH 7.4. Ro-VLP is composed of 11% VP7, 49% VP6 and 39% VP2, assembled in VLP of 87 nm in size [28]. 2.2. Formulation of Ro-VLP vaccine The United States Pharmacopeia (USP) Type I single dose glass vials  lled with 0.5 mL of Ro-VLP at a concentration of 10 lg/mL, 28lg/mL or 84 lg/mL, and the glass vials  lled with 1.0 mL of 0.4% aluminum hydroxide were manufactured by Medicago Inc. under GMP. Vials of Ro-VLP and aluminum hydroxide were stored at/C20/C065/C176C and room temperature, respectively, until the time of preparation by the pharmacist. Using a syringe, 0.5 mL of 0.4% alu- minum hydroxide was injected into vials containing Ro-VLP. The vials were then swirled until a homogenous mixture was obtained. A total of 0.5 mL of the mixture (2.5 mg, 7 mg, or 21 mg of Ro-VLP containing 0.2% aluminum hydroxide) was drawn into a syringe and administered intramuscularly to subjects in the Ro-VLP vac- cine groups within 5 60 min after mixing. Rotarix (GlaxoSmithK- line, Rixensart, Belgium) was sourced at the study site and administered orally to infants in the Rotarix group according to the manufacturer s instructions. Sterile saline 0.9% for injection was sourced as single use containers by each study site. Each 0.5 mL dose was drawn into a syringe and administered intramus- cularly to subjects in the placebo group. 2.3. Study design This phase 1, randomized, open-labeled, placebo-controlled, descending age, dose escalation study consisted of two parts: PartN. Kurokawa, M.K. Robinson, C. Bernard et al. Vaccine 39 (2021) 5513 5523 5514A, the  rst-in human-study, and Part B, the dose-escalation phase initiated in adults, followed by toddlers, and then infants. Part A was conducted at a single site (CMAX Clinical Research Pty. Ltd., Adelaide) in Australia. A total of 20 healthy adults were enrolled and 2 cohorts of 10 adults aged 18 35 years were ran- domly assigned to receive a single intramuscular injection of 1 of 2 escalating doses of the Ro-VLP vaccine (7 lgo r2 1 lg) or placebo. Each adult dose cohort was split, with 8 adults receiving the Ro- VLP vaccine and 2 adults receiving placebo. The  rst cohort initially consisted of 2 sentinel subjects, with at least one receiving the Ro- VLP vaccine. The remaining 8 subjects were dosed at least 24 h fol- lowing the sentinel subjects. For all other cohorts, dosing occurred sequentially on the same day. Part B of the study was conducted at a single site (the Respira- tory and Meningeal Pathogens Research Unit at the Chris HaniBaragwanath Hospital, Johannesburg) in South Africa. A total of 90 healthy subjects (10 adults, 20 toddlers and 60 infants) were enrolled. One cohort of 10 adults aged 18 to 35 years was randomly assigned to receive a single intramuscular injection of the Ro-VLP vaccine (21 lg) or placebo. The adult dose cohort was split with 8 adults receiving the Ro-VLP vaccine and 2 adults receiving pla- cebo. Two cohorts of 10 toddlers aged 12 24 months were ran- domly assigned to receive 2 intramuscular injections of 1 of 2 escalating dose levels of the Ro-VLP vaccine (7 lgo r2 1 lg) or pla- cebo, 28 days apart. Each toddler dose cohort was split with 8 tod- dlers receiving the Ro-VLP vaccine and 2 toddlers receiving placebo. Three cohorts of 20 infants aged 6 10 weeks were ran- domly assigned to receive 3 intramuscular injections of 1 of 3 esca- lating dose levels of the Ro-VLP vaccine (2.5 lg, 7lgo r2 1 lg) or placebo, or 2 doses of oral Rotarix, 28 days apart. Each infant dose cohort was split with 12 infants receiving the Ro-VLP vaccine, 4 infants receiving placebo and 4 infants receiving oral Rotarix. For all age cohorts, the dose levels were planned to be administered in ascending order. Progression to the next dose level was based on the absence of any vaccine-related serious adverse events in the preceding dose group 7 days post-injection. The study design is presented in Table 1 . Eligibility for the participants was assessed through medical history, clinical examination, and screening laboratory tests. Exclu- sion criteria included acute illness, pregnant or breastfeeding women (only adults), presence of malnutrition or any systemic dis- order that would compromise the participant s health or result in non-conformance to the protocol, history of congenital abdominal disorders, intussusception or abdominal surgery (only children), known or suspected impaired immune function, immunoglobulin therapy or chronic immunosuppressant medications, known or suspected allergy to tobacco or tobacco products, a clinically signif- icant screening laboratory value, any positive results on screeningfor serum hepatitis B surface antigen, hepatitis C antibody andhuman immunode ciency virus (HIV) antibody, concurrent partic- ipation in another clinical trial. All adult participants were literate and provided written informed consent. Toddlers and infants were enrolled if their parents or legal guardians were literate and pro- vided written informed consent. The protocol and informed consent form were reviewed and approved by the Bellberry Human Research Ethics Committee (Adelaide, Australia), the Human Research Ethics Committee of the University of the Witwatersrand (Johannesburg, South Africa) and the South African Health Products Regulatory Authority (Pre- toria, South Africa). 2.4. Study procedures Prior to performing any study procedures, the investigator or designated personnel ensured that the subjects (or parents/legal guardians in the case of toddlers and infants) were given full and adequate oral and written information about the study and had signed the informed consent form. Routine laboratory tests (i.e., hematology, serum biochemistry performed according to local speci cations, serology for hepatitis B virus, hepatitis C virus and HIV and coagulation/urinalysis/drugs of abuse screen (only adults)) were conducted as screening evaluations. A serum pregnancy test at screening and a urine pregnancy test 28 days after vaccination was conducted for adult female participants of child-bearing potential. Randomization took place via an interactive web response system after con rmation of inclusion and exclusion cri- teria before administration of the  rst treatment. According to a computer-generated randomization list, subjects were randomly allocated to treatment groups (Ro-VLP vaccine or placebo (or Rotarix in the case of infants)) until the target number for each dosing group was reached, and given a corresponding subject num- ber. The eligible subjects in higher dose of each age cohort were sequentially randomized after the  rst week safety evaluation of the preceding dose. Adults received a single injection of the Ro- VLP vaccine or placebo to the deltoid muscle on the day of random- ization (day 1); toddlers received two injections of the Ro-VLP vac- cine or placebo to the anterolateral thigh on day 1 and day 29; and infants received three injections of the Ro-VLP vaccine or placebo to the anterolateral thigh on day 1, day 29 and day 57 or two oraldoses of Rotarix on day 1 and day 29. Infants who received the Ro- VLP vaccine or placebo were offered 2 doses of Rotarix as a non- study vaccination after the  nal study visit. No follow-up was undertaken for children who received these Rotarix doses. For this group of infants, vaccination with Rotarix was completed by approximately 7 months of age. Other immunizations recom- mended for infants with the exception of licensed rotavirus vaccine were carried out during this study in accordance with the standard policy in South Africa. However, these immunizations were timed Table 1 Study design. Part Cohort Ro-VLP vaccine ( lg) Number of subjects (Ro-VLP vaccine/placebo) Screening Day 1 Day 29 Day 57 Day 85 A Adult 7 8/2 B X B/F 21 8/2 B X B/F B Adult 7 8/2 B X B/F Toddler 7 8/2 B X B/X B/F 21 8/2 B X B/X B/F Infant 2.5 12/4 B X B/X B/X B/F 7 12/4 B X B/X B/X B/F 21 12/4 B X B/X B/X B/FRotarix * 12 B X B/X B/F B: blood sampling for immunogenicity assessment. X: administration of vaccine.F:  nal study visit. *4 subjects at each Ro-VLP dose level administered orally with Rotarix.N. Kurokawa, M.K. Robinson, C. Bernard et al. Vaccine 39 (2021) 5513 5523 5515such that there was a minimum of 14 days separation between administration of the study vaccines and standard of care immunizations. Subjects were observed at the study site for 30 min after each study vaccination. According to the guidance or literatures [29  32], local reactions (injection site pain, redness, swelling, and itch- ing) and systemic reactions (fever, decreased appetite, headache, muscle pain, chills, fatigue, nausea, malaise, and joint pain in adults, and fever, decreased appetite, irritability, vomiting, increased sleep, and decreased sleep, in toddlers and infants) were recorded in the subject diary for the  rst 7 days following each treatment. For example, each grade of local pain in infants is de ned as follows: Mild- minor reaction when injection site is touched, Moderate- cries and protest when injection site is touched, Severe- cries when injected limb is moved, or does notmove the injected limb as usual. Clinic visits took place 7 days after each vaccination, and a  nal in-clinic review was performed 28 days following the  nal vaccination. Unsolicited adverse events were recorded from randomization until the  nal study visit. Safety data were reviewed by two separate safety review commit- tees (SRCs) periodically throughout the study. The SRC for Part A determined whether enrollment in Part B of the protocol could go forward after completion of enrollment of the Part A adult 21 lg group and the 7-day follow up period. The SRCs for Part B convened for the purpose of reviewing safety and tolerability data to con rm that no events meeting the stopping rule criteria occurred for any subjects in dose cohorts within the 7 days follow- ing the  rst Ro-VLP vaccine administration, and as such, deter- mined that enrollment in the next dose level and/or age cohort could proceed. Actually, the dosing of the 7 lg group in toddler cohort was started 24 days after completing the  rst week safety evaluation of adults receiving 21 lg. Also, the dosing of the 2.5lg group in infant cohort was commenced 7 days after  nish- ing the  rst week safety evaluation of toddlers receiving 7 lg. Sera used for immunogenicity assessment were collected from all par- ticipants at baseline and 4 weeks after each vaccination. IgG and IgA titers were quantitated by standard ELISA assay techniques using human rotavirus strain 89-12 (G1P[8]) as antigen [33]. The reason why rotavirus 89-12 strain was used for the ELISA assay is that the preliminary examination using the two antigens, rota- virus 89-12 strain and Ro-VLP, demonstrated no difference in sen- sitivity and speci city between the two ELISAs (data not shown). Neutralizing antibodies to 89-12 (G1P[8]), DS 1 (G2P[4]), P (G3P [8]), VA70 (G4P[8]), WI61 (G9P[8]) and N632 (G12P[8]) human rotavirus strains were measured using an immunocolorimetric- based focus reduction neutralization test [34]. Titer was de ned as the reciprocal serum dilution that resulted in a 60% reduction in infectious virus. Immunological measurements were performedaccording to the standard operating procedures of the Laboratory for Specialized Clinical Studies at the Division of Infectious Dis- eases, Cincinnati Children s Hospital Medical Center (Cincinnati, OH, USA). 2.5. Outcomes The primary objective was to evaluate the safety and reacto- genicity of the Ro-VLP vaccine independently in adults, toddlers and infants. The primary endpoints were proportion (expressed as a percentage) of subjects reporting vaccine-related adverse events in the  rst 28 days after vaccine administration, and local reactions and reactogenicity events in the  rst 7 days after vaccine administration for each dose level compared to the age matched pooled placebo group data. The secondary objective was to evalu- ate the immunogenicity pro le of 2 dose levels of the vaccine in adults and toddlers and 3 dose levels of the vaccine in infants. The secondary endpoints were the proportion of subjects withanti-G1P[8] IgG seroresponses, the proportion of subjects with neutralizing antibody responses against the homologous G1P[8] rotavirus strain, and geometric mean titers (GMTs) of anti-G1P[8] IgG and neutralizing antibody responses 28 days after each immu- nization in adults, toddlers and infants. Seroresponses were de ned as a &gt;4-fold rise for anti- G1P[8] IgG and a &gt;2-fold rise for anti-G1P[8] neutralizing antibody between baseline and 4 weeks after each immunization. Adjusted IgG and neutralizing antibody post-treatment titers accounted for the decay in maternal antibodies using the half-life calculated from subjects in the pla- cebo group who had detectable baseline titers that were higher than at the post-immunization visit [35]. This adjustment value was established for each assay separately. The exploratory end- points were proportion of infants with anti-G1P[8] IgA serore- sponses and GMTs of anti-G1P[8] IgA and neutralizing antibodyresponses against heterologous G2P[4], G3P[8], G4P[8], G9P[8] and G12P[8] rotavirus strains 28 days after each immunization in infants. Anti-G1P[8] IgA seroresponse was de ned as a &gt;4-fold rise between baseline and 4 weeks after each immunization. 2.6. Statistical analysis The sample size allowed for recognition of unacceptable adverse events occurring at a frequency of 15% or higher. The prob- ability of observing at least one event among 8 subjects (adult and toddler cohorts) and 12 subjects (infant cohort) in each dose group was 73% and 86%, respectively if the true rate of that event were 15%. All subjects who received at least 1 dose of the Ro-VLP vac- cine, placebo or Rotarix were assessed in the safety analysis. The frequency of vaccine-related adverse events and local/systemic reactions was summarized at the subject level; multiple occur- rences of the same event within a subject were counted once in the maximum severity category (severe &gt; moderate &gt; mild). The immunogenicity analysis was carried out for subjects who had no major protocol violations and completed all study visits includ- ing receiving all doses of the Ro-VLP vaccine, placebo or Rotarix (per protocol population). Categorical variables are presented as frequency, proportion (%), and exact two-sided binomial (Clopper-Pearson) 95% con dential interval (CI). Numerical vari- ables are presented as GMT and two-sided 95% CI obtained from the t-distribution on log transformed titers. 3. Results 3.1. Study population The Australian cohort that enrolled 20 adults (12 males and 8 females) was comprised of the following: 3 Asian, 1 American Indian or Alaskan Native, and 1 Native Hawaiian or other paci c islander, and 15 Caucasian subjects. A total of 4 and 16 subjects were randomized to receive placebo and the Ro-VLP vaccine (8 each in the 7 lg and 21 lg groups), respectively. All subjects in the South African cohort that included 10 adults (5 each for male and female), 20 toddlers (6 males and 14 females) and 60 infants (29 males and 31 females) were Black (African origin). Ten adults were randomized to receive placebo (2 subjects) or the Ro-VLP vac- cine 21 lg (8 subjects). Twenty toddlers were randomly assigned to receive placebo (4 subjects) or the Ro-VLP vaccine (8 each in the 7 lg and 21 lg groups). Sixty infants were randomized to receive placebo (12 subjects), the Ro-VLP vaccine (12 each in the 2.5lg, 7lg and 21 lg groups), or Rotarix (12 subjects). Baseline characteristics were similar across treatment groups for adults, toddlers and infants ( Table 2 ). All adult and toddler subjects received the intended number of immunizations; once for adults and twice for toddlers. All infantN. Kurokawa, M.K. Robinson, C. Bernard et al. Vaccine 39 (2021) 5513 5523 5516subjects received the  rst dose. Only one subject in the 2.5 lg group did not receive the second dose. The third dose was missed in 1 subject each in the 2.5 lg and 7 lg groups. The subject dispo- sition is represented in Fig. 1 . 3.2. Safety Subjects that received at least one dose of placebo, the Ro-VLP vaccine or Rotarix were eligible for the safety assessment. There were no deaths or serious adverse events in adults and toddlers. No deaths occurred in infants. There were 5 serious adverse events in infants: 3 subjects with bronchiolitis, and 1 subject each with bronchitis and upper respiratory tract infection. The investigator concluded that all events weren t related to the study vaccine.Among 30 adults assessed, the most frequent solicited local reaction at the injection site was mild/moderate pain, with higher proportions seen in the 7 lg group (87.5%) and the 21 lg group (87.6%) compared to the placebo group (33.3%). One subject in the 21 lg group experienced an event of swelling with severe intensity. The most frequent solicited systemic reaction was mild/- moderate muscle pain, with higher proportions seen in the 7 lg group (37.5%) and the 21 lg group (56.3%) compared to the pla- cebo group (16.7%). No severe solicited systemic reactions were observed ( Table 3 ). Two vaccine-related unsolicited adverse events consisting of myalgia and injection site pruritus were observed in the 7 lg group. Among 20 toddlers assessed, the most frequent solicited local reaction at the injection site was mild/moderate redness, withTable 2 Baseline characteristics for adult, toddler and infant cohorts. Adult Toddler Infant Characteristics Placebo 7 lg2 1 lg Placebo 7 lg2 1 lg Placebo 2.5 lg7 lg2 1 lg Rotarix (n = 6) (n = 8) (n = 16) (n = 4) (n = 8) (n = 8) (n = 12) (n = 12) (n = 12) (n = 12) (n = 12) Sex, n (%) Male 4 (66.7) 4 (50.0) 9 (56.3) 1 (25.0) 3 (37.5) 2 (25.0) 8 (66.7) 5 (41.7) 2 (16.7) 6 (50.0) 8 (66.7)Female 2 (33.3) 4 (50.0) 7 (43.8) 3 (75.0) 5 (62.5) 6 (75.0) 4 (33.3) 7 (58.3) 10 (83.3) 6 (50.0) 4 (33.3) Age &lt;years&gt; &lt;months&gt; &lt;weeks&gt; mean (SD) 20.3 (2.7) 24.3 (3.6) 24.1 (2.8) 20.5 (1.3) 21.5 (1.7) 17.5 (2.6) 6.1 (0.3) 6.3 (0.7) 6.1 (0.3) 6.3 (0.9) 6.3 (0.7)Range 18 24 20 30 20 29 19 22 19 23 13 22 6 7 6 8 6 7 6 9 6 8 Height (cm) mean (SD) 173.5 (7.1) 169.9 (6.6) 169.4 (5.2) 82.0 (3.9) 81.9 (4.4) 79.2 (1.8) 54.7 (1.4) 56.3 (2.2) 54.8 (1.9) 55.5 (2.2) 55.5 (3.5) Range 165 185 160 181 161 176 78 87 78 89 77 82 51 56 52 60 52 58 52 60 50 59 Weight (kg) mean (SD) 63.9 (12.8) 73.7 (14.4) 65.8 (11.7) 11.3 (2.1) 10.3 (1.5) 10.0 (1.1) 5.1 (0.5) 5.0 (0.5) 4.7 (0.4) 4.6 (0.6) 5.0 (0.6)Range 47 82 62 107 52 96 10 14 9 13 9 11 4 6 4 6 4 5 4 6 4 6 BMI (kg/m 2) mean (SD) 21.1 (3.3) 25.4 (3.2) 22.9 (3.3) ... ... ... ... ... ... ... ... Range 16 25 22 33 18 31 ... ... ... ... ... ... ... ... ...: no-data-collected. Fig. 1. Trial pro le. One subject in the 2.5 lg infant group did not visit after the  rst dose. One subject in the 7 lg infant group did not visit after the second dose. One subject in the 2.5 lg infant group is excluded from PP population due to the subject did not receive the intended second dosage.N. Kurokawa, M.K. Robinson, C. Bernard et al. Vaccine 39 (2021) 5513 5523 5517higher proportions seen in the 7 lg group (50%) and the 21 lg group (37.5%) compared to the placebo group (25.0%) after the  rst dose; in the 7 lg group (50.0%) and the 21 lg group (25.0%) com- pared to the placebo group (0%) after the second dose. In addition, the proportion of mild/moderate pain was 37.5% each in the 7 lg and 21 lg groups and 0% in the placebo group after the  rst dose, and 62.5% in the 7 lg group, 12.5% in the 21 lg group and 25.0% in the placebo group after the second dose. No events of severe inten- sity were observed ( Table 4 ). The most frequent solicited systemic reactions were decreased appetite and irritability with mild/mod- erate intensity, at 50.0% in the 7 lg group after the  rst dose, fol- lowed by mild/moderate decreased appetite, decreased sleep andincreased sleep, at 50.0% in the placebo group after the  rst or sec- ond dose ( Table 5 ). No severe solicited systemic reactions were observed. As for vaccine-related unsolicited adverse events, gas- troenteritis (i.e., acute gastroenteritis) was observed in 1 subject in the 7 lg group and diarrhea (i.e., noninfectious diarrhea or loose stools) in 1 subject each in the 21 lg group and the placebo group. Among 60 infants assessed, the most frequent solicited local reaction at the injection site was mild/moderate pain, with higher proportions seen in the 2.5 lg group (41.7%), the 7 lg group (75.0%) and the 21 lg group (53.3%) compared to the placebo group (16.7%) after the  rst dose; in the 2.5 lg group (33.3%), the 7 lg group (75.0%) and the 21 lg group (25.0%) compared toTable 3 Solicited local and systemic reactions in the adult group. Symptoms Grade Placebo 7 lg2 1 lg Symptoms Grade Placebo 7 lg2 1 lg (N = 6) (N = 8) (N = 16) (N = 6) (N = 8) (N = 16) Solicited local reactions Solicited systemic reactions Pain mild/moderate 2 (33.3) 7 (87.5) 14 (87.6) Fever mild/moderate 0 0 0 severe 0 0 0 severe 0 0 0 Redness mild/moderate 0 0 1 (6.3) Decreased appetite mild/moderate 0 1 (12.5) 2 (12.5) severe 0 0 0 severe 0 0 0 Swelling mild/moderate 0 0 1 (6.3) Headache mild/moderate 3 (50.0) 4 (50.0) 5 (31.3) severe 0 0 1 (6.3) severe 0 0 0 Itching mild/moderate 0 0 2 (12.5) Muscle pain mild/moderate 1 (16.7) 3 (37.5) 9 (56.3) severe 0 0 0 severe 0 0 0 Chills mild/moderate 0 2 (25.0) 1 (6.3) severe 0 0 0 Fatigue mild/moderate 2 (33.3) 1 (12.5) 6 (37.5) severe 0 0 0 Nausea mild/moderate 0 2 (25.0) 2 (12.5) severe 0 0 0 Malaise mild/moderate 0 0 1 (6.3) severe 0 0 0 Joint pain mild/moderate 1 (16.7) 0 3 (18.8) severe 0 0 0 ...: no-data-collected. Table 4 Solicited local reactions in the toddler and infant groups. Symptoms Number of doses Grade Toddler Infant Placebo 7 lg2 1 lg Placebo 2.5 lg7 lg2 1 lg (N = 4) (N = 8) (N = 8) (N = 12) (N = 12) (N = 12) (N = 12) n (%) n (%) n (%) n (%) n (%) n (%) n (%) Pain 1 mild/moderate 0 3 (37.5) 3 (37.5) 2 (16.7) 5 (41.7) 9 (75.0) 7 (53.3) severe 0 0 0 0 1 (8.3) 0 0 2 mild/moderate 1 (25.0) 5 (62.5) 1 (12.5) 2 (16.7) 4 (33.3) 9 (75.0) 3 (25.0) severe 0 0 0 0001 (8.3) 3 mild/moderate ... ... ... 3 (25.0) 3 (25.0) 3 (25.0) 3 (25.0) severe ... ... ... 0000 Redness 1 mild/moderate 1 (25.0) 4 (50.0) 3 (37.5) 1 (8.3) 1 (8.3) 2 (16.7) 2 (16.7) severe 0 0 0 0000 2 mild/moderate 0 4 (50.0) 2 (25.0) 0 0 1 (8.3) 1 (8.3) severe 0 0 0 0000 3 mild/moderate ... ... ... 1 (8.3) 0 0 0 severe ... ... ... 0000 Swelling 1 mild/moderate 0 2 (25.0) 2 (25.0) 0 0 4 (33.3) 2 (16.7) severe 0 0 0 0000 2 mild/moderate 0 4 (50.0) 2 (25.0) 0 0 3 (25.0) 1 (8.3) severe 0 0 0 0000 3 mild/moderate ... ... ... 0000 severe ... ... ... 0000 Itching 1 mild/moderate 0 2 (25.0) 1 (12.5) 0 2 (16.7) 0 0 severe 0 0 0 1 (8.3) 0 0 0 2 mild/moderate 0 0 1 (12.5) 0000 severe 0 0 0 0000 3 mild/moderate ... ... ... 0 0 1 (8.3) 0 severe ... ... ... 0000 Data represent number of subjects in each category and percentage calculated by using the numbers of subjects (N) for treatment group as the denominat or. ...: no-data- collected.N. Kurokawa, M.K. Robinson, C. Bernard et al. Vaccine 39 (2021) 5513 5523 5518the placebo group (16.7%) after the second dose; and 25.0% each in the 2.5 lg, 7lg and 21 lg groups and placebo group after the third dose. A trend was noted of higher proportions of subjects with soli- cited local reactions such as pain, redness and swelling after the  rst dose compared to the second or third dose. Few solicited local reactions of severe intensity were observed: 1 event of pain each in the 2.5 lg group after the  rst dose and the 21 lg group after the second dose, and 1 event of itching in the placebo group after the  rst dose ( Table 4 ). The most frequent solicited systemic reaction was mild/moderate irritability seen in the 2.5 lg group (58.3%), the 7 lg group (50.0%), the 21 lg group (25.0%), the Rotarix group (41.7%) and the placebo group (33.3%) after the  rst dose. Other solicited systemic reactions were dispersed across categories and treatment groups with no noticeable trend ( Table 5 ). No severe solicited systemic reactions were observed. One vaccine related adverse event of conjunctivitis was observed in the 2.5 lg group. 3.3. Immunogenicity All 30 adults and 20 toddlers included in the safety assessment were eligible for the per-protocol immunogenicity analysis. The proportions of adults with anti G1P[8] IgG seroresponses de ned as a &gt;4-fold rise in titer between baseline and 4 weeks after the last dose were 75.0% (6 of 8 adults) in the 7 mg group and 50.0% (8 of 16 adults) in the 21 mg groups. Seroresponses de ned as a &gt;2-fold rise in neutralizing antibody titer to G1P[8] were observed in 12.5% (1 of 8 adults) in the 7 mg group and 25.0% (4 of 16 adults) in the 21 mg group. The proportions of toddlers with anti G1P[8] IgG serore- sponses after the second dose were 62.5% (5 of 8 toddlers) in the 7mg group and 87.5% (7 of 8 toddlers) in the 21 mg group. Serore- sponses in neutralizing antibody to G1P[8] after the second dose occurred in 75.0% (6 of 8 toddlers) in the 7 mg group and 50.0% (4 of 8 toddlers) in the 21 mg group. Both adult and toddler placebo groups showed no increase in anti-G1P[8] IgG and neutralizing antibody responses. Among 60 infants included in the safety assessment, 57 (includ- ing 12 subjects in the placebo group, 10 subjects in the 2.5 lg group, 11 subjects in the 7 lg group, 12 subjects in the 21 lggroup, and 12 subjects in the Rotarix group) who completed all study visits including receiving all intended doses of placebo, the Ro-VLP vaccine or Rotarix, with no major protocol violations, were eligible for the per-protocol immunogenicity analysis. The Ro-VLP vaccine induced a steady rise in IgG GMTs against homologous G1P[8] rotavirus 4 weeks after the second dose, with the immune response becoming more prominent after the third dose ( Fig. 1 ). No clear differences among the Ro-VLP vaccine groups were observed for anti G1P[8] IgG GMTs. The proportions of infants with adjusted anti G1P[8] IgG seroresponses de ned as a &gt;4-fold rise in titer between baseline and 4 weeks after the third dose were 70.0% in the 2.5 mg group, 100% in the 7 mg group and 91.7% in the 21mg group. No seroresponses were observed in the placebo group 4 weeks after the third dose, while 2 (16.7%) subjects in the Rotarix group showed a seroresponse 4 weeks after the second dose (Table 6 ). An increase in anti-G1P[8] IgA GMTs was observed in the 7 lg and 21 lg groups as well as the Rotarix group 4 weeks after each dose ( Fig. 2 ). The proportions of infants with anti G1P[8] IgA seroresponses based on a &gt;4-fold rise in titer between baseline and 4 weeks after the last dose were 63.6% in the 7 mg group, 75.0% in the 21 mg group and 41.7% in the Rotarix/C210group. The pla- cebo and 2.5 lg groups showed no increase in anti-G1P[8] IgA response ( Table 6 ). Four weeks after the third dose, the GMTs of neutralizing anti- body responses against homologous G1P[8] rotavirus were higher in all Ro-VLP vaccine groups than in the placebo group. The Ro- VLP vaccine groups demonstrated an increase in neutralizing anti- body titer after an initial decline, whereas the placebo group showed a continuous decline below the levels of neutralizing anti- body titer displayed in the Ro-VLP vaccine groups ( Fig. 2 ). About half of the subjects that received the Ro-VLP vaccine demonstrated seroresponses for adjusted anti-G1P[8] neutralizing antibody titer de ned as a &gt;2-fold rise between baseline and 4 weeks after the third dose, at 30.0% in the 2.5 mg group, 45.5% in the 7 mg group and 58.3% in the 21 mg groups. It s worth noting that the serore- sponses were observed in 86.7% (13 of 15 subjects) of infants with low baseline titers (&lt;50) across the Ro-VLP vaccine groups. TheTable 5 Solicited systemic reactions (mild/moderate) in the toddler and infant groups. Symptoms Number of doses Toddler Infant Placebo 7 lg2 1 lg Placebo 2.5 lg7 lg2 1 lg Rotarix (N = 4) (N = 8) (N = 8) (N = 12) (N = 12) (N = 12) (N = 12) (N = 12) n (%) n (%) n (%) n (%) n (%) n (%) n (%) n (%) Fever 1 0 0 0 0 0 0 0 0 2 0 0 0 0 0 0 1 (8.3) 03 ... ... ... 0 0 0 1 (8.3) ... Decreased appetite 1 2 (50.0) 4 (50.0) 0 1 (8.3) 4 (33.3) 1 (8.3) 4 (33.3) 3 (25.0) 2 0 0 1 (12.5) 2 (16.7) 1 (8.3) 1 (8.3) 2 (16.7) 2 (16.7)3 ... ... ... 2 (16.7) 1 (8.3) 0 1 (8.3) ... Irritability 1 0 4 (50.0) 0 4 (33.3) 7 (58.3) 6 (50.0) 3 (25.0) 5 (41.7) 2 0 3 (37.5) 0 2 (16.7) 3 (25.0) 3 (25.0) 4 (33.3) 2 (16.7) 3 ... ... ... 2 (16.7) 3 (25.0) 4 (33.3) 1 (8.3) ... Decreased activity 1 0 2 (25.0) 1 (12.5) 0 6 (50.0) 1 (8.3) 3 (25.0) 4 (33.3) 2 0 1 (12.5) 0 1 (8.3) 0 3 (25.0) 3 (25.0) 1 (8.3)3 ... ... ... 1 (8.3) 1 (8.3) 2 (16.7) 1 (8.3) ... Vomiting 1 0 1 (12.5) 0 1 (8.3) 1 (8.3) 1 (8.3) 4 (33.3) 2 (16.7) 2 0 0 1 (12.5) 2 (16.7) 3 (25.0) 1 (8.3) 3 (25.0) 3 (25.0)3 ... ... ... 2 (16.7) 0 1 (8.3) 1 (8.3) ... Decreased sleep 1 2 (50.0) 2 (25.0) 1 (12.5) 3 (25.0) 5 (41.7) 1 (8.3) 3 (25.0) 4 (33.3) 2 2 (50.0) 1 (12.5) 0 2 (16.7) 2 (16.7) 2 (16.7) 4 (33.3) 2 (16.7) 3 ... ... ... 0 1 (8.3) 2 (16.7) 1 (8.3) ... Increased sleep 1 2 (50.0) 3 (37.5) 1 (12.5) 2 (16.7) 5 (41.7) 2 (16.7) 2 (16.7) 4 (33.3) 2 0 0 2 (25.0) 0 1 (8.3) 3 (25.0) 4 (33.3) 3 (25.0)3 ... ... ... 1 (8.3) 0 2 (16.7) 2 (16.7) ... Data represent number of subjects in each category and percentage calculated by using the numbers of subjects (N) for treatment group as the denominat or. ...: no-data- collected.N. Kurokawa, M.K. Robinson, C. Bernard et al. Vaccine 39 (2021) 5513 5523 5519proportions of seroresponses were 8.3% in the placebo group 4 weeks after the third dose and 25.0% in the Rotarix group 4 weeks after the second dose ( Table 6 ). Neutralizing antibody titers against  ve heterologous rota- viruses, G2P[4], G3P[8], G4P[8], G9P[8] and G12P[8], showed a continuous decline throughout the immunogenicity assessment period in all Ro-VLP vaccine groups as well as the placebo group, suggesting that the Ro-VLP vaccine did not induce a heterotypic neutralizing antibody response. There were also no clear differ- ences in neutralizing antibody responses against all  ve rota- viruses between the placebo group and the Rotarix group 4 weeks after the second dose.4. Discussion The Ro-VLP vaccine was well-tolerated with few mild unso- licited adverse events in all age cohorts tested, and demonstrated an encouraging immunogenicity in infants. Infants in the Ro-VLP vaccine groups showed a higher frequency of solicited local or sys- temic reactions such as pain and swelling at the injection site and irritability compared to those in the placebo group, while most symptoms were of mild or moderate intensity. The incidence ofreactogenicity events after immunization with the Ro-VLP vaccine was similar to those reported for licensed hexavalent pediatric vac- cines such as Hexyon /C210and Infanrix hexaTM[36]. Furthermore, theTable 6 Seroresponses of IgG, IgA and neutralizing antibody against human rotavirus 89-12 (G1P[8]) in the per-protocol infant population. Pre-vaccination GMT (95% CI) Post-vaccination GMT (95% CI) Seroresponse, unadjusted Seroresponse, adjusted nn(%, 95% CI) (%, 95% CI) Anti-G1 P[8] IgG Placebo (n = 12) 266 (148 478) 68 (39 118) 0 (0 26.5) 0 (0 26.5)2.5 lg (n = 10) 239 (118 485) 829 (424 1620) 4 (40.0%; 12.2 73.8) 7 (70.0%; 35 93) 7lg (n = 11) 300 (174 519) 1119 (766 1633) 5 (45.5%; 16.7 76.6) 11 (100%; 72 100) 21lg (n = 12) 250 (146 430) 1237 (795 1924) 6 (50.0%; 21.1 78.9) 11 (91.7%; 62 100) Rotarix (n = 12) 191 (111 327) 149 (94 236) 0 (0 26.5) 2 (17%: 2 48) Anti-G1 P[8] IgA Placebo (n = 12) 4 4 0 (0 26.5) ... 2.5lg (n = 10) 5 (3 8) 8 (4 16) 1 (10%; 0.3 44.5) ... 7lg (n = 11) 5 (3 7) 36 (14 94) 7 (63.6%; 30.8 89.1) ... 21lg (n = 12) 4 (3 5) 24 (14 43) 9 (75.0%; 42.8 94.5) ... Rotarix (n = 12) 5 (3 9) 25 (7 87) 5 (41.7%; 15.2 72.3) ... Anti-G1 P[8] neutralizing antibody Placebo (n = 12) 35 (14 89) 9 (6 14) 0 (0 26.5) 1 (8.3%; 0.2 38.5) 2.5lg (n = 10) 57 (21 156) 30 (13 69) 2 (20.0%; 2.5 55.6) 3 (30.0%; 6.7 65.2) 7lg (n = 11) 73 (42 128) 47 (16 137) 3 (27.3%; 6.0 61.0) 5 (45.5%; 16.7 76.6) 21lg (n = 12) 39 (20 76) 47 (18 119) 4 (33.3%; 9.9 65.1) 7 (58.3%; 27.7 84.8) Rotarix (n = 12) 26 (13 53) 19 (10 38) 1 (8.3%; 0.2 38.5) 3 (25.0%; 5.5 57.2) Post-vaccination GMT and seroresponses were determined using serum titers 4 weeks after the last dose (the placebo and the Ro-VLP groups: the third do se, Rotarix: the second dose). IgG and neutralizing antibody titers after vaccination were adjusted for decay in maternal antibodies using the half-life calculated from subjects in the placebo group who had detectable baseline titers that were higher than at the after-vaccination visit and established for each assay separately. Fig. 2. Serum antibody responses against human rotavirus 89-12 (G1P[8]) in the per-protocol infant population. (a) IgG, (b) IgA, (c) neutralizing antibody . The antibody titers were measured at baseline (Day 1), 4 weeks after the  rst dose (Day 29), the second dose (Day 57) and the third dose (Day 85). Data represent unadjusted ge ometric mean titer (GMT). Error bars show 95% CI.N. Kurokawa, M.K. Robinson, C. Bernard et al. Vaccine 39 (2021) 5513 5523 5520safety and reactogenicity pro les in adults of the plant-made in u- enza vaccine candidate manufactured using the same technology as that of the Ro-VLP vaccine was similar to those reported for commercially available inactivated in uenza vaccines [37]. A robust serum IgG response against homologous G1P[8] rota- virus was elicited by immunization with the Ro-VLP vaccine. Most infants in the 7 lg and 21 lg groups achieved seroresponses 4 weeks after the third dose. At the same time, the proportion of anti-G1P[8] IgA seroresponses was lower than that of IgG serore- sponses. The lower serum IgA response is not surprising given that the Ro-VLP vaccine was administered intramuscularly. It has been reported that intramuscular injections of live or inactivated rota- virus in rabbits can induce protective immunity that may be medi- ated by anti-rotavirus IgG in the intestine [38]. Additionally, results from a non-human primate model demonstrated that passivelytransferred sera with a high rotavirus-speci c IgG titer suppresses or delays rotavirus infection [39]. These  ndings suggest that antigen-speci c serum IgG induced by parenteral immunization with rotavirus vaccine has the potential to contribute to protection from rotavirus infection through transudation or permeation into the intestinal lumen. The Ro-VLP vaccine induced a neutralizing antibody response against homologous G1P[8] rotavirus with lower titer than the speci c IgG response. However, it is noteworthy that the neutraliz- ing antibody titers 4 weeks after the third dose of 7 lgo r2 1 lg rebounded to the baseline level. This indicates that infants success- fully replaced all maternally-derived antibodies that were lost from natural waning. In the phase 1/2 study of a parenteral triva- lent P2-VP8 subunit vaccine that is currently being developed as a non-replicating rotavirus vaccine, the neutralizing antibody responses to all three rotavirus strains tested have been shown to follow a similar time course as that observed for the Ro-VLP vac- cine. Moreover, a reduction in fecal shedding was con rmed after a challenge of oral Rotarix [40], which suggests that the neutralizing antibody titers detected 4 weeks after the third dose of the Ro-VLP vaccine might reach a level suf cient to exert local protection at the gut surface. Heterotypic immunity, which has been observed with live oral rotavirus vaccines [41], was not elicited by immunization with the Ro-VLP vaccine. In an analysis of neutralizing monoclonal antibodies derived from adult humans, immunoglobulins (Igs) directed to VP5, the stalk region of the rotavirus attachment protein VP4, have repre- sented more commonly heterotypic responses than Igs against the outer shell protein VP7, or VP8, the cell-binding region of VP4 [42]. Therefore, Ro-VLP composed of VP7, VP6, and VP2, may have little potential to induce cross-reactive immunity given its protein com- position. Considering that G1P[8], G2P[4], G3P[8], G4P[8], G9P[8] and G12P[8], have been identi ed as globally circulating rotavirusstrains [7], the development of a multivalent Ro-VLP vaccine that is effective to these six rotavirus strains would be desirable. Rotarix played an important role as an internal control in this clinical trial enabling determinations of reactogenicity, tolerability and immunogenicity to be made compared to an approved vaccine in infants. This study demonstrated the importance of such a con- trol in vaccine trials, because even for Rotarix, the antibody levels may appear different from that reported from other clinical trials, with such differences most likely re ecting the dif culty in attempting to account for absolute differences in measured anti- body responses between historical publications that may be attri- butable to differences in vaccine lots, assay methodology, and the study population. However, the use of Rotarix does permit the antibody responses observed to Ro-VLP to be placed in context with those elected by Rotarix which has been established to be ef - cacious against disease caused by some serotypes of rotavirus. A number of limitations exist in our study. The number of sub- jects evaluated was small in all three age cohorts because the studywas primarily designed to collect information on safety and immunogenicity to determine whether further exploration of this vaccine platform is warranted. Furthermore, the purpose of includ- ing adult and toddler cohorts was mainly to con rm that there are no serious concerns regarding safety and tolerability before pro- ceeding to the infant cohort, the target population for the Ro-VLP vaccine. There were no apparent differences in the immune responses of infant subjects between the 7 lg and 21 lg groups; however, further studies to examine the dose response relation- ship will be necessary to explore the optimal dosage of plant- derived rotavirus VLP vaccines. Immunogenicity assessment in infants was completed 4 weeks after the third dose because it was necessary from an ethical standpoint to inoculate infants who had received the Ro-VLP vaccine or placebo with Rotarix after the  nal study visit. Therefore, this study does not provide anyinformation on how long the immune responses induced by the Ro-VLP vaccine persist. Based on several pieces of evidence from a number of developing countries [43,44] , questions about the durability of currently licensed rotavirus vaccines beyond the  rst year of life have been raised [45]. The most suitable vaccination regimen, including prime- boost immunization with plant- derived rotavirus VLP vaccines, needs to be further investigated with future clinical studies. Cell-mediated immunity was not investigated as an immunogenicity endpoint in this study. Evi- dence from human studies suggests that rotavirus-speci c T cells are important for developing protective immune responses [46  48]. A plant-derived virus-like particle in uenza vaccine candidate manufactured using the same technology as the Ro-VLP vaccine has been shown to induce antigen-speci c CD4 +T cell responses in adult humans [26,37] . Given that no correlate of protection has been identi ed for rotavirus disease [49], cellular immunity might be a subject of investigation in the future of clinical develop- ment for plant-derived rotavirus VLP vaccines. The development of a non-replicating rotavirus vaccine has great potential to overcome a number of the outstanding issues of currently marketed live-attenuated oral rotavirus vaccines. The results of this study support further development of plant- derived rotavirus VLP vaccines that are effective against virus strains causing clinically relevant disease in infants and young chil- dren worldwide. Author contributions NK, MKR, CB, ST, BDF, and NT conceived and designed the study. AK, SM, and TMP acquired clinical data. MM acquired immuno- genicity data. YUK and YOK analyzed the data. MD and MMC pro- duced the Ro-VLP vaccine. NK, MKR, CB, BDF, and NT interpreted the data. NK and NT drafted the manuscript. All authors criticallyrevised the manuscript and approved of the  nal version for submission. Declaration of Competing Interest The authors declare the following  nancial interests/personal relationships which may be considered as potential competing interests: MM (Monica McNeal) has laboratory service agreements with Merck &amp;Co., Inc, outside of the submitted work. No other authors declare that they have no known competing  nancial inter- ests or personal relationships that could have appeared to in uence the work reported in this paper. Acknowledgements This clinical study was supported by Mitsubishi Tanabe Pharma Corporation, Tokyo, Japan. We would like to thank all the studyN. Kurokawa, M.K. Robinson, C. Bernard et al. Vaccine 39 (2021) 5513 5523 5521participants and their parents/legal guardians for participating in the study. We also thank all clinical, data and laboratory staff at CMAX Clinical Research Pty Ltd., Adelaide, Australia and the Respi- ratory and Meningeal Pathogens Research Unit, Chris Hani Barag- wanath Hospital, Soweto, South Africa. Additionally, we thank to the laboratory staff at the Cincinnati Children s Hospital Medical Center, Cincinnati, USA (in particular, Nicole Meyer). We are grate- ful to the project staff at ICON Clinical Research Ltd., Dublin, Ire- land for their support and contributions throughout the study (in particular, Karyn Forster). We also acknowledge the valuable advice received from the members (Jack D Love, Paula Keith and Gerald Kovacs) at Cognoscenti Bioscience LLC., New York, USA. Finally, we would like to thank the outstanding contributions of the employees at Medicago Inc., Qu bec, Canada for producing the Ro-VLP vaccine for this clinical study. References [1] Troeger C, Forouzanfar M, Rao PC, Khalil I, Brown A, Reiner RC, et al. Estimates of global, regional, and national morbidity, mortality, and aetiologies of diarrhoeal diseases: a systematic analysis for the Global Burden of Disease Study 2015. Lancet Infect Dis 2017;17(9):909 48. https://doi.org/10.1016/ S1473-3099(17)30276-1 . [2] Parashar UD, Hummelman EG, Bresee JS, Miller MA, Glass RI. Global illness and deaths caused by rotavirus disease in children. Emerg Infect Dis 2003;9 (5):565 72. https://doi.org/10.3201/eid0905.020562 . [3] World Health Organization. Global rotavirus information and surveillance bulletin. 2013;7:1-11. https://www.who.int/immunization/diseases/rotavirus/ RV_bulletin_Jan_June_2012_Final.pdf . [4] Yen C, Tate JE, Hyde TB, Cortese MM, Lopman BA, Jiang B, et al. Rotavirus vaccines: current status and future considerations. Hum Vaccin Immunother 2014;10(6):1436 48. https://doi.org/10.4161/hv.28857 . [5] Pesavento JB, Crawford SE, Estes MK, Prasad BV. Rotavirus proteins: structure and assembly. Curr Top Microbiol Immunol 2006;309:189 219. https://doi. org/10.1007/3-540-30773-7_7 . [6] Matthijnssens J, Ciarlet M, Rahman M, Attoui H, B nyai K, Estes MK, et al. Recommendations for the classi cation of group A rotaviruses using all 11 genomic RNA segments. Arch Viol 2008;153(8):1621 9. https://doi.org/ 10.1007/s00705-008-0155-1 . [7] D r  R, L szl  B, Martella V, Leshem E, Gentsch J, Parashar U, et al. Review of global rotavirus strain prevalence data from six years post vaccine licensure surveillance: is there evidence of strain selection from vaccine pressure? InfectGenet Evol 2014;28:446 61. https://doi.org/10.1016/j.meegid.2014.08.017 . [8] World Health Organization. Rotavirus vaccine: WHO position paper - January 2013. Wkly Epidemiol Rec 2013;88:49 64. , https://www.who.int/wer/2013/ wer8805.pdf?ua=1. . [9] Burnett E, Jonesteller CL, Tate JE, Yen C, Parashar UD. Global impact of rotavirus vaccination on childhood hospitalizations and mortality from diarrhea. J Infect Dis 2017;215(11):1666 72. https://doi.org/10.1093/infdis/jix186 . [10] Burke RM, Tate JE, Kirkwood CD, Steele AD, Parashar UD. Current and new rotavirus vaccines. Curr Opin Infect Dis 2019;32(5):435 44. https://doi.org/ 10.1097/QCO.0000000000000572 . [11] Kollaritsch H, Kundi M, Giaquinto C, Paulke-Korinek M. Rotavirus vaccines: a story of success. Clin Microbiol Infect 2015;21(8):735 43. https://doi.org/ 10.1016/j.cmi.2015.01.027 . [12] Kara llakis E, Hassounah S, Atchison C. Effectiveness and impact of rotavirus vaccines in Europe, 2006 2014. Vaccine 2015;33(18):2097 107. https://doi. org/10.1016/j.vaccine.2015.03.016 . [13] Zaman K, Anh DD, Victor JC, Shin S, Yunus Md, Dallas MJ, et al. Ef cacy of pentavalent rotavirus vaccine against severe rotavirus gastroenteritis in infants in developing countries in Asia: a randomised, double-blind, placebo- controlled trial. Lancet 2010;376(9741):615 23. https://doi.org/10.1016/ S0140-6736(10)60755-6 . [14] Armah GE, Sow SO, Breiman RF, Dallas MJ, Tapia MD, Feikin DR, et al. Ef cacy pf pentavalent rotavirus vaccine against severe rotavirus gastroenteritis in infants in developing countries in sub-Saharan Africa: a randomised, double-blind, placebo-controlled trial. Lancet 2010;376(9741):606 14. https://doi. org/10.1016/S0140-6736(10)60889-6 . [15] Madhi SA, Cunliffe NA, Steele D, Witte D, Kirsten M, Louw C, et al. Effect of human rotavirus vaccine on severe diarrhea in African infants. N Engl J Med 2010;362(4):289 98. https://doi.org/10.1056/NEJMoa0904797 . [16] Patel M, Shane AL, Parashar UD, Jiang B, Gentsch JR, Glass RI. Oral rotavirus vaccines: how well will they work where they are needed most? J Infect Dis 2009;200(Suppl 1):S39 48. https://doi.org/10.1086/605035 . [17] Weintraub ES, Baggs J, Duffy J, Vellozzi C, Belongia EA, Irving S, et al. Risk of intussusception after monovalent rotavirus vaccination. N Engl J Med2014;370(6):513 9. https://doi.org/10.1056/NEJMoa1311738 . [18] Kirkwood CD, Ma LF, Carey ME, Steele AD. The rotavirus vaccine development pipeline. Vaccine 2019;37(50):7328 35. https://doi.org/10.1016/ j.vaccine.2017.03.076 .[19] Glass RI, Jiang B, Parashar U. The future control of rotavirus disease: can live oral vaccines alone solve the rotavirus problem. Vaccine 2018;36(17):2233 6. https://doi.org/10.1016/j.vaccine.2018.03.008 . [20] Frietze KM, Peabody DS, Chackerian B. Engineering virus-like particles as vaccine platforms. Curr Opin Virol 2016;18:44 9. https://doi.org/10.1016/ j.coviro.2016.03.001 . [21] Qian C, Liu X, Xu Q, Wang Z, Chen J, Li T, et al. Recent Progress on the versatility of virus-like particles. Vaccines (Basel) 2020;8(1):139. https://doi.org/ 10.3390/vaccines8010139 . [22] D Aoust MA, Couture MM, Charland N, Tr panier S, Landry N, Ors F, et al. The production of hemagglutinin-based virus-like particles in plants: a rapid,ef cient and safe response to pandemic in uenza. Plant Biotechnol J 2010;8 (5):607 19. https://doi.org/10.1111/j.1467-7652.2009.00496.x . [23] Marsian J, Lomonossoff GP. Molecular pharming - VLPs made in plants. Curr Opin Biotechnol 2016;37:201 6. https://doi.org/10.1016/ j.copbio.2015.12.007 . [24] Lomonossoff GP, D Aoust MA. Plant-produced biopharmaceuticals: a case of technical developments driving clinical deployment. Science 2016;353(6305):1237 40. https://doi.org/10.1126/science.aaf6638 . [25] Pillet S, Racine T, Nfon C, Di Lenardo TZ, Babiuk S, Ward BJ, et al. Plant-derived H7 VLP vaccine elicits protective immune response against H7N9 in uenza virus in mice and ferrets. Vaccine 2015;33(46):6282 9. https://doi.org/ 10.1016/j.vaccine.2015.09.065 . [26] Pillet S, Aubin  , Tr panier S, Bussi re D, Dargis M, Poulin J-F, et al. A plant- derived quadrivalent virus like particle in uenza vaccine induces cross- reactive antibody and T cell response in healthy adults. Clin Immunol 2016;168:72 87. https://doi.org/10.1016/j.clim.2016.03.008 . [27] Changotra H, Vij A. Rotavirus virus-like particles (RV-VLPs) vaccines: an update. Rev Med Virol 2017;27(6):e1954. https://doi.org/10.1002/rmv. v27.610.1002/rmv.1954 . [28] Kurokawa N, Lavoie PO, D Aoust MA, Couture MM, Dargis M, Tr panier S, et al. Development and characterization of a plant-derived rotavirus particle vaccine. Vaccine 2021;39(35):4979 87. https://doi.org/10.1016/ j.vaccine.2021.07.039 . [29] FDA. Guidance for Industry: toxicity grading scale for health adult and adolescent volunteers enrolled in preventative vaccine clinical trials; 2007. https://www.fda.gov/regulatory-information/search-fda-guidance- documents/toxicity-grading-scale-healthy-adult-and-adolescent-volunteers- enrolled-preventive-vaccine-clinical . [30] Kang JH, Lee HJ, Kim KH, Oh SH, Cha SH, Lee J, et al. The immunogenicity and safety od a combined Dtab-IPV//Hib vaccine compared with individual DTab- IPV and Hib (PRP ~T) vaccines: a randomized clinical trial in South Korean infants. J Korean Med Sci 2016;31(9):1383 91. https://doi.org/10.3346/ jkms.2016.31.9.1383 . [31] Reich A, Bo _zek A, Janiszewska K, Szepietowski JC. 12-item pruritus severity scale: development and validation of new itch severity questionnaire. Biomed Res Int 2017;2017:1 7. https://doi.org/10.1155/2017/3896423 . [32] Taddio A, Nulman I, Koren BS, Stevens B, Koren G. A revised measure of acute pain in infants. J Pain Symptom Manage 1995;10(6):456 63. https://doi.org/ 10.1016/0885-3924(95)00058-7 . [33] Brenstein DI, Smith VE, Sherwood JR, Schiff GM, Sander DS, DeFeudis D, et al. Safety and immunogenicity of live, attenuated human rotavirus vaccine 89 12. Vaccine 1998;16(4):381 7. https://doi.org/10.1016/s0264-410x(97) 00210-7 . [34] Knowlton DR, Spector DM, Ward RL. Development of an improved method of measuring neutralizing antibody to rotavirus. J Virol Methods 1991;33(1  2):127 34. https://doi.org/10.1016/0166-0934(91)90013-p . [35] Groome MJ, Koen A, Fix A, Page N, Jose L, Madhi SA, et al. Safety and immunogenicity of a parenteral P2-VP8-P[8] subunit rotavirus vaccine intoddlers and infants in South Africa: a randomized, double-blind, placebo- controlled trial. Lancet Infect Dis 2017;17(8):843 53. https://doi.org/10.1016/ S1473-3099(17)30242-6 . [36] Syed YY. DTaP-IPV-HepB-Hib Vaccine (Hexyon/C210): an updated review of its use in primary and booster vaccination. Paediatr Drugs 2019;21(5):397 408.https://doi.org/10.1007/s40272-019-00353-7 . [37] Pillet S, Couillard J, Tr panier S, Poulin JF, Yassine-Diab B, Guy B, et al. Immunogenicity and safety of a quadrivalent plant-derived virus like particle in uenza vaccine candidate-Two randomized Phase II clinical trials in 18 to 40 and/C2150 years old adults. PLoS ONE 2019;14(6):. https://doi.org/10.1371/ journal.pone.0216533 e0216533. [38] Conner ME, Crawford SE, Barone C, Estes MK. Rotavirus vaccine administered parenterally induces protective immunity. Vaccine 1993;67(11):6633 41. https://doi.org/10.1128/JVI.67.11.6633-6641.1993 . [39] Westerman LE, McClure HM, Jiang B, Almond JW, Glass RI. Serum IgG mediates mucosal immunity against rotavirus infection. Proc Natl Acad Sci USA 2005;102(20):7268 73. https://doi.org/10.1073/pnas.0502437102 . [40] Groome MJ, Fairlie L, Morrison J, Fix A, Koen A, Masenya M, et al. Safety and immunogenicity of a parenteral trivalent P2-VP8 subunit rotavirus vaccine: a multisite, randomised, double-blind, placebo-controlled trial. Lancet Infect Dis 2020;20(7):851 63. https://doi.org/10.1016/S1473-3099(20)30001-3 . [41] Velasquez DE, Parashar UD, Jiang B. Strain diversity plays no major role in the varying ef cacy of rotavirus vaccines: an overview. Infect Genet Evol 2014;28:561 71. https://doi.org/10.1016/j.meegid.2014.10.008 . [42] Nair N, Feng N, Blum LK, Sanyal M, Ding S, Jiang B, et al. VP4- and VP7-speci c antibodies mediate heterotypic immunity to rotavirus in humans. Sci Transl Med 2017;9(395):eaam5434. https://doi.org/10.1126/scitranslmed.aam5434 .N. Kurokawa, M.K. Robinson, C. Bernard et al. Vaccine 39 (2021) 5513 5523 5522[43] Jonesteller CL, Burnett E, Yen C, Tale JE, Parashar UD. Effectiveness of rotavirus vaccination: a systemic review of the  rst decade of global postlicensure data, 2006 2016. Clin Infect Dis 2017;65(5):840 50. https://doi.org/ 10.1093/cid/cix369 . [44] Clark A, van Zandvoort K, Flasche S, Sanderson C, Bines J, Tate J, et al. Ef cacy of live oral rotavirus vaccines by duration of follow-up: a meta-regression ofrandomised controlled trials. Lancet Infect Dis 2019;19(7):717 27. https://doi. org/10.1016/S1473-3099(19)30126-4 . [45] Steele AD, Victor JC, Carey ME, Tate JE, Atherly DE, Pecenka C, et al. Experiences with rotavirus vaccines: can we improve rotavirus vaccine impact in developing countries? Hum Vaccin Immunother 2019;15(6):1215 27.https://doi.org/10.1080/21645515.2018.1553593 .[46] Franco MA, Angel J, Greenberg HB. Immunity and correlates of protection of rotavirus vaccines. Vaccine 2006;24(15):2718 31. https://doi.org/10.1016/ j.vaccine.2005.12.048 . [47] Parra M, Herrera D, J come MF, Mesa MC, Rodr guez L-S, Guzm n C, et al. Circulating rotavirus-speci c T cells have a poor functional pro le. Virology 2014;468-470:340 50. https://doi.org/10.1016/j.virol.2014.08.020 . [48] Monette A, Mouland AJ. T lymphocytes as measurable targets of protection and vaccination against viral disorders. Int Rev Cell Mol Biol 2019;342:175 263. https://doi.org/10.1016/bs.ircmb.2018.07.006 . [49] Clarke E, Desselberger U. Correlates of protection against human rotavirus disease and the factors in uencing protection in low-income settings. MucosalImmunol 2015;8(1):1 17. https://doi.org/10.1038/mi.2014.114 .N. Kurokawa, M.K. Robinson, C. Bernard et al. Vaccine 39 (2021) 5513 5523 5523</w:t>
            </w:r>
          </w:p>
        </w:tc>
      </w:tr>
      <w:tr>
        <w:tc>
          <w:tcPr>
            <w:tcW w:type="dxa" w:w="4320"/>
          </w:tcPr>
          <w:p>
            <w:r>
              <w:t>980</w:t>
            </w:r>
          </w:p>
        </w:tc>
        <w:tc>
          <w:tcPr>
            <w:tcW w:type="dxa" w:w="4320"/>
          </w:tcPr>
          <w:p>
            <w:r>
              <w:t>Vaccine 29 (2011) 6059  6067 Contents  lists  available  at  ScienceDirect Vaccine jou  rn  al  h  om  epa  ge:  www.elsevier.com/locate/vaccine Four year immunogenicity of the RTS,S/AS02 Amalaria  vaccine  in  Mozambican children  during  a  phase  IIb  trial Pedro  Aidea,b, ,  Carlota  Doba  noa,c,  Jahit  Sacarlala,d,  John  J.  Apontea,c,  In cio  Mandomandoa,b, Caterina Guinovarta,c,  Quique  Bassata,c,  Montse  Renoma,c,  Laura  Puyolc,  Eusebio  Macetea,b, Esperanza Herrerosg,  Amanda  Leache,  Marie-Claude  Duboise,  Marie-Ange  Demoitiee,  Marc  Lievense, Johan Vekemanse,  Christian  Loucqf,  W.  Ripley  Balloue,  Joe  Cohene,  Pedro  L.  Alonsoa,c aCentro  de  Investigac    o em Sa de de Manhic   a  (CISM),  Manhic   a, Mozambique bInstituto  Nacional  de  Sa de,  Minist rio  de  Sa de,  Maputo,  Mozambique cBarcelona  Centre  for  International  Health  Research/Hospital  Clinic/University  of  Barcelona,  Spain dFaculdade  de  Medicina,  Universidade  Eduardo  Mondlane,  Maputo,  Mozambique eGlaxoSmithKline  Biologicals,  Rixensart,  Belgium fPATH Malaria Vaccine Initiative, Bethesda, MD, USA gGlaxoSmithKline,  Tres  Cantos,  Madrid,  Spain a  r  t  i  c  l  e  i  n  f  o Article  history: Received  25  September  2010 Received  in  revised  form  9  March  2011 Accepted  12 March 2011 Available online 7 April 2011 Keywords:RTSS/AS02 A MalariaVaccineImmunogenicityChildrena  b  s  t  r  a  c  t Previous  studies  with  the  malaria  vaccine  RTS,S/AS02 Ain  young  children  in  a  malaria  endemic  area  of Mozambique have  shown  it  to  have  a  promising  safety  pro le  and  to  reduce  the  risk  of  Plasmodium falciparum infection and disease. In this  study,  we  assessed  the  antibody  responses  to  the  P.  falciparum  and  hepatitis  B  components  of the RTS,S/AS02 Avaccine  over  a  45  months  surveillance  period  in  a  large  phase  IIb  trial  which  included 2022 children  aged  1 4  years  at  recruitment. The RTS,S/AS02 Avaccine  induced  high  anti-circumsporozoite  antibody  levels  with  at  least  96%  of  chil- dren remaining  seropositive  during  the  entire  follow-up  period.  IgG  titers  decayed  over  the   rst  6  months of follow-up to about 25% of the initial level, but still remained 30-fold higher until month 45 compared to controls.  Children  with  higher  levels  of  naturally  acquired  immunity  at  baseline,  assessed  by  blood stage indirect   uorescent  antibody  test,  had  slightly  higher  anti-circumsporozoite  levels,  after  adjusting for the  effect  of  age. The RTS,S/AS02 Avaccine  also  induced  high  levels  of  anti-hepatitis  B  surface  antigen  antibodies  (sero- protection &gt;97%). RTS,S/AS02 Avaccine  is  immunogenic  and  induces  long-lasting  anti-circumsporozoite  antibodies,  per- sisting at  least  42  months  after  immunization.  These  antibodies  may  play  a  role  in  protection  against malaria.   2011 Elsevier Ltd. All rights reserved. 1.  Introduction Plasmodium falciparum  is  responsible  for  the  high  malaria  mor- bidity  and mortality in malaria endemic countries, accounting for around  250 million clinical malaria cases and 863,000 deaths every year  [1].  The  GlaxoSmithKline  (GSK)  Biologicals  pre-erythrocytic RTS,S  malaria  vaccine  antigen  is  a  virus-like  particle  contain- ing  a mixture of RTS, a chimeric recombinant protein combining  Corresponding author  at:  Centro  de  Investigac     o  em  Sa de  da  Manhic    a  (CISM), Instituto Nacional de Sa de, Minist rio de Sa de, Rua 12, P.O. Box 1929, Maputo, Mozambique.  Tel.:  +258  21  810181;  fax:  +258  21  810002. E-mail addresses:  pedro.aide@manhica.net ,  pcpaid@gmail.com  (P.  Aide).polypeptide  regions  of  P.  falciparum  circumsporozoite  protein  (CSP) and  the hepatitis B virus surface antigen (HBsAg), and S, the recom- binant HBsAg  alone.  It  is  formulated  in  the  AS02  adjuvant  system [2,3] .  Developments of this vaccine has included sequential steps of  phase I and phase IIa studies in adults in the USA [3], phase I/IIb  studies  in  adults  in  The  Gambia  [4],  and   nally  children  and infant  studies  in  Mozambique  [5 7]  and  Tanzania  [8].  We  have shown  that the vaccine is immunogenic, inducing immunoglob- ulin  G  (IgG)  humoral  antibodies  and  CD4+T  cell  and  cytokine responses  to  P.  falciparum  CSP  [9].  Some  previous  trials  have  shown an  association between anti-CSP IgG levels in serum (measured by  a standardized ELISA) and vaccine ef cacy against malaria infection,  but  not  against  clinical  disease  [7,10,11] .  The  protective immune  mechanism  of  RTS,S/AS  remains  poorly  understood,  and 0264-410X/$   see front matter    2011 Elsevier Ltd. All rights reserved. doi:10.1016/j.vaccine.2011.03.0416060 P.  Aide  et  al.  /  Vaccine  29 (2011) 6059   6067 is  thought  to  involve  humoral  as  well  as  cell-mediated  immunity [9]. The hepatitis  B  virus  (HBV)  HBsAg  portion  of  RTS,S  is  also  highly immunogenic.  The  quality  of  the  immune  response  to  vaccination with  HBsAg  (whether  in  Engerix-BTMor  RTS,S/AS02 A)  cannot  be evaluated  directly  by  a  neutralisation  test,  since  the  hepatitis  B  virus does  not  replicate  in  vitro.  Nevertheless,  the  generation  of  mono- clonal  antibodies  against  various  epitopes  of  HBsAg  has  allowed the  identi cation  of  a  protective  epitope  in  non  human  primates. The  RF1  monoclonal  antibody  (RF1  mAb)  recognises  this  confor- mational  epitope  on  peptide  124 137  of  the  S  protein  and  is  able to  protect  chimpanzees  against  infection  with  the  virus  [12].  In  the absence  of  a  neutralisation  assay  for  HBV,  evaluation  of  the  pres- ence  of  RF1-like  antibodies  in  serum  from  vaccinated  subjects  can be  used  as  a  surrogate  marker  of  protective  capacity  and  thus  pro- vide  a  qualitative  evaluation  of  the  immune  response  to  vaccination [12]. Previous reports  of  the  pivotal  proof-of-concept  trial  of RTS,S/AS02 Ain  Mozambique  have  presented  limited  immuno- genicity  data  [5,6,13] .  In  this  article  we  report  a  more  detailed analysis  of  the  anti-CSP,  and  anti-HBsAg  antibody  responses  during the  entire  45  month  follow-up  period  of  the  largest  phase  IIb  trial of  RTS,S/AS  conducted. 2.  Materials  and  methods 2.1.  Study  site This study  was  conducted  by  the  Centro  de  Investigac     o  em Sa de  de Manhic   a,  located  in  the  Manhic    a  District,  Southern Mozambique,  from April 2003 to May 2007. The characteristics of the  area  have  been  described  in  detail  elsewhere  [14 16] .  Hep- atitis  B  immunization  (given  at  2,  3  and  4  months  of  age  together with  DTPw and oral Polio vaccines) was introduced in the Expanded Program on Immunization (EPI) in Mozambique in July 2001. 2.2.  Study  design This study  was  a  phase  IIb  double-blind,  randomised  controlled trial  to  assess  the  ef cacy,  safety  and  immunogenicity  of  the  can- didate  RTS,S/AS02 Amalaria  vaccine  RTS,S/AS02 A.  Details  of  the candidate  malaria  vaccine,  the  control  vaccines,  the  trial  design and  ef cacy  and  safety  analyses  for  the  double-blind  (study  months 0 8.5),  single-blind  (study  months  8.5 21)  and  open  phases  (study months  21 45)  have  been  presented  elsewhere  [5,6,13,17] .  Brie y, 2022  healthy  children  aged  1 4  years  were  enrolled  to  receive either  the  candidate  malaria  vaccine  or  a  comparator  vaccine  after written  or  thumb  printed  informed  consent  provided  by  their parents/guardians.  HBsAg  status  was  assessed  at  baseline,  but  pos- itivity  was  not  an  exclusion  criterion  for  the  trial. The  RTS,S/AS02 Aand  control  vaccines  were  administered  intra- muscularly  in  the  deltoid  following  a  0,  1,  2-month  schedule. Children  in  the  control  group  aged  24  months  and  older  received three  paediatric  doses  (0.5  ml)  of  hepatitis  B  vaccine  (Engerix-BTM, GSK  Biologicals, Rixensart, Belgium). Children under 24 months in the  control  group  had  already  received  hepatitis  B  immunization by  the  time  they  were  enrolled  in  the  trial  as  part  of  their  previous EPI  immunization, and were therefore vaccinated with 2 paediatric doses of a 7-valent pneumoccocal conjugate vaccine (PrevnarTM, Wyeth  Lederle Vaccines, USA) administered at the  rst and third vaccinations and one dose of Haemophilus in uenzae type b vaccine (HiberixTM,  GSK  Biologicals,  Belgium)  at  the  second  vaccination. Vaccines were administered at the Manhic   a  and  Ilha  Josina  health centres.Children  were  enrolled  into  two  cohorts  to  measure  the  vac- cine  ef cacy  against  either  clinical  malaria  or  malaria  infection.  In Cohort  1,  based  in  Manhic    a  and  Maragra,  1605  participants  were followed-up  using  passive  surveillance  to  detect  clinical  episodes of  malaria.  In  Cohort  2,  based  in  Ilha  Josina,  where  malaria  trans- mission  intensity  was  10  times  higher  [17],  417  participants  were followed-up  using  active  surveillance  to  detect  malaria  infection, through  visits  that  started  14  days  after  the  third  vaccine  dose and  were  done  every  2  weeks  for  2.5  months  and  then  monthly for  2  additional  months.  In  children  from  Cohort  2,  asymptomatic parasitaemia  was  presumptively  cleared  with  a  combination  of amodiaquine  and  sulfadoxine-pyrimethamine  14  days  prior  to  dose 3. Blood  samples  for  determining  anti-CSP  antibody  concentra- tions  in  both  cohorts  and  anti-HBsAg  antibodies  (only  Cohort  2) were  obtained  at  study  months  0  (prevaccination),  3  (1  month after  the  third  vaccine  dose),  8 ,  21,  33  and  45.  RF1-like  antibodies were  measured  prior  to  vaccination  and  at  study  month  3,  only  in Cohort  2.  Serum  was  separated  for  antibody  determinations.  Indi- rect   uorescent  antibody  tests  (IFAT)  for  blood  stage  anti-parasite antibodies  were  performed  prior  to  vaccination.  Primary  analy- sis  of  immunogenicity  was  performed  on  the  ATP  cohort  (primary analysis). 2.3. Antibody  responses  to  the  RTS,S/AS02 Avaccine The  levels  of  IgG  antibodies  to  the  NANP  repeat  region  of  CSP (B  cell  epitope)  were  measured  by  a  standard,  validated  enzyme- linked  immunosorbent  assay  (ELISA)  using  plates  adsorbed  with the  R32LR  antigen  at  a  GSK  validated  laboratory  (CEVAC,  Univer- sity  of Ghent, Belgium). Antibody concentrations were calculated using  a  reference  standard  curve  with  a  4  parameter  logistic   tting algorithm  and  expressed  in  EU/mL,  with  cut-off  set  at  0.5  EU/mL [18]. Anti-HBsAg antibody  levels  were  measured  only  in  samples from  Cohort  2  at  GSK  laboratories  by  ELISA  with  a  commercial  kit (AUSAB  EIA,  Abbott  Laboratories,  Abbott  Park,  IL)  for  the   rst  5  sam- plings,  and  with  an  in-house  developed  HBsAg  ELISA  for  the  last month  45 sample (described elsewhere) [19]. RF1-like antibodies levels  were determined using an in-house developed ELISA based competition  assay  with  plate  adsorbed  HBs  antigen,  performed  at CEVAC,  University  of  Ghent,  Belgium.  Dilutions  of  the  test  samples and  the  reference  serum  were  mixed  with  a   xed  amount  of  RF1 mAb  that  was  revealed  through  a  colorimetric  reaction.  The  signal obtained  was  inversely  proportional  to  the  amount  of  anti-RF1  like antibodies  present in the samples. The amount of antibody compet- ing  with  RF1  mAb  for  binding  to  the  coated  HBsAg  was  quanti ed by  comparison  to  a  reference  serum  using  a  4  parameters  equation (Softmax  Pro  Software),  with  an  assay  cut-off  of  33  EU/ml. 2.4.  Hepatitis  B  virus  surface  antigen HBsAg  levels  were  determined  in  both  cohorts  by  ELISA  with a  commercial  kit  (ETI-MAK-4 DiaSorin ,  Saluggia,  Italy)  at  the Microbiology  Service  of  Hospital  Clinic,  Universitat  de  Barcelona, Spain,  according  to  the  manufacturer s  instructions. 2.5.  Antibodies  to  blood-stage  P.  falciparum  antigens  by  IFAT To determine  the  level  of  naturally  acquired  P.  falciparum - speci c  antibodies prior to vaccination, IFAT in baseline serum samples from children in the two study cohorts was conducted at the Barcelona Center for International Health Research (CRESIB, Hospital  Clinic,  Universitat  de  Barcelona,  Spain).  In  vitro  cultures containing mostly mature asexual blood stages of P. falciparum strains  were  grown  at  GSK  Tres  Cantos,  Madrid,  Spain.  A  pool  wasP.  Aide  et  al.  /  Vaccine  29 (2011) 6059   6067 6061 prepared  with  a  mixture  of  3D7,  K1,  FCR3  and  HB3  cultures,  and parasitized  erythrocytes  were  harvested  and  washed  twice  in  PBS. Cells  were  resuspended  to  3 5%  hematocrit  in  PBS  and  20 25  /H9262l aliquots  were  placed  onto  12-well  multispot  slides  (Cell-Line  Asso- ciates,  New eld,  NJ,  USA),  dried,  packed  and  stored  at   20 C  in self-sealed  plastic  bags  containing  silica  gel  as  desiccant. Two-fold  serial  dilutions  of  the  test  sera  were  prepared  (high- est  dilution  tested  was  1/81,920),  and  25  /H9262l  of  each  serum  dilution together  with  positive  and  negative  control  sera  were  placed  onto acetone- xed  IFAT  slides  containing  whole  P.  falciparum  parasites and  incubated  in  a  wet  chamber  for  1  h  at  room  temperature.  After washing  the  slides  3  times  with  PBS-Tween  0.05%,  15  /H9262l  of  FITC- labelled  secondary  antibody  diluted  in  Evans  Blue  (1/100)  were added  and  incubated  for  30  min  at  37 C.  Slides  were  washed  3 times  with  PBS-Tween  0.5%,  mounted  with  buffered  glycerine  con- taining  DAPI  (1:100,000),  and  examined  with  a  NIKON   uorescence microscope.  The  highest  dilution  giving  positive   uorescence  above the  negative  control  levels  was  scored  under  the  UV  light.  For  each reading  and  each  antibody,  the  end-point  titer  corresponded  to  the reciprocal  of  the  greatest  serum  dilution  that  yielded  a  positive  uorescence. The protocols  (NCT00197041  and  NCT00323622)  were approved  by  the  Mozambican  National  Bioethics  Committee, the  Hospital  Clinic  of  Barcelona  Ethics  Review  Committee  and  the PATH  Human  Subjects  Protection  Committee  and  implemented according  to  the  International  Conference  of  Harmonization  and Good  Clinical  Practices  guidelines.  A  Local  Safety  Monitor  and  a Data  and  Safety  Monitoring  Board  oversaw  the  design,  conduct and  results  of  the  trial. 2.6. Statistical  analysis For each  treatment  group,  the  seropositivity  (S+)  rate  for  anti- CSP  antibodies  (proportion  of  subjects  with  anti-CSP  antibody concentration  of   0.5  EU/mL)  and  their  95%  Con dence  Inter- vals  (CI)  were  tabulated  for  each  time  point.  Reverse  cumulative distribution  curves [20] were plotted strati ed by age at day 0 (&lt;24  months,  24 months) for serum antibody titers measured prior  to  immunization  and  at  months  81/2,  21  and  45. For  each  treatment  group  in  Cohort  2,  the  seroprotection  (SP) rate  for  anti-HBsAg  antibodies  (proportion  of  subjects  with  anti- HBsAg  antibody  titers  of   10  mIU/mL)  and  their  95%  CI  were tabulated  for  each  time  point.  GMTs  for  anti-HBsAg  antibodies  mea- sured  in mIU/mL with 95% CI were calculated for each group at each time  point  when  a  serology  sample  was  taken. The  seroconversion  rate  for  anti-RF1  antibodies  (proportion  of subjects  with  anti-RF1  antibody  titers  of   33  mIU/mL)  were  tabu- lated  with  95%  CI  for  all  time  points  at  which  anti-RF1  antibodies were  measured. GMT  calculations  were  performed  by  taking  the  anti-log  of  the mean  of the log titer transformations (log base 10). Titers below the  cut-off  were  assigned  an  arbitrary  value  of  half  the  cut-off  of the  assay  for  the  purpose  of  GMT  calculation. The  relationship  between  blood  stage  IFAT  titers  and  anti-CSP antibodies  in children vaccinated with RTS,S/AS02 Awas  assessed by  multiple  regression  methods.  Age  at  vaccination  was  categorized in  four  groups,  each  one  corresponding  to  a  one  year  interval. The  relation between anti-CSP antibody concentrations as mea- sured 30 days post dose 3 and the risk of infection and clinical malaria was assessed in RTS,S/AS02 Arecipients.  The  hazard  ratio of  participants with anti-CSP antibody titers in the highest tertile against  those  in  the  lowest  tertile  was  estimated,  as  well  as  the  haz- ard ratio per ten-fold increase in the value of anti-CSP antibodies, using  Cox  regression  models.Table  1 Association  between  anti-CSP  antibody  responses  and  baseline  IFAT  titers,  age  and cohort  in  vaccinated  children. Variable Relativechange a95%  CI  p  value IFAT  at  baselineb1.07  1.014 1.117  &lt;0.0001 Cohort  1  1  0.04 Cohort  2  1.23  1.000 2.404 1  year  at  D1  1  1  &lt;0.0001 2  years  at  D1 0.64 0.0661 1.632 3 years at D1 0.41 0.378 0.963 4 years  at  D1 0.46  0.510 1.303 Cohorts:  1  =  Manhica,  2  =  Ilha  Josina;  D1  =  Dose  1;  Global  p  &lt;  0.0001. aRelative change in anti-CSP antibody geometric mean concentration at 1 month post  dose 3. bPer  doubling  the  value  of  IFAT. Analyses  were  done  with  SAS  version  8  (Cary,  NC,  USA)  and STATA  version  9.0  (College  Station,  TX,  USA). 3. Results A total  of  2022  children  aged  1 4  years  were  randomised  and received  at least one vaccine dose of RTS,S/AS02 Aor  control  vaccine. Of these,  1565  were  included  in  the  immunogenicity  analysis:  795 in  the  RTS,S/AS02 Agroup  and  770  in  the  control  group.  Fig.  1  shows the  trial  pro le  for  the  study. 3.1. Anti-CSP  antibody  responses The magnitude and longevity of anti-CSP antibodies in the two groups  receiving  RTS,S/AS02 A(cohorts  1  and  2)  as  well  as  in  the  cor- responding  control  groups  is  shown  in  Fig.  2.  Among  RTS,S/AS02 A recipients,  a  robust  response  in  the  development  of  anti-CSP  IgG is  followed  by  a  decay  in  antibody  concentrations  over  the   rst 6  months  of  follow-up  to  about  25%  of  the  initial  level.  However 42  months  after  dose  3,  96%  of  participants  remained  seropositive (30-fold  higher  compared  to  controls).  Also  worth  noting  is  the apparent  lack  of  increase  in  anti-CSP  antibodies  or  the  proportion of  seropositives among the control group while being exposed to high  P. falciparum transmission. The  effect  of  age  at  time  of  vaccination  on  antibody  responses has  been  explored  by  plotting  the  reverse  cumulative  distribu- tion  curves  for  anti-CSP  antibody  GMTs  by  age  group  (&lt;24  months,  24  months)  in  both  cohorts  at  different  follow  up  periods  (Fig.  3). There  is  some  evidence  of  higher  immunogenicity  30  days  after the  third dose among the younger age group, but this difference disappears  over  the  subsequent  follow-up  period. We  also  explored  the  relationship  between  blood  stage  IFAT titers,  as  a  re ection  of  intensity  of  P.  falciparum  transmission, and  anti-CSP  immunogenicity.  IFAT  baseline  values  were  signi - cantly  higher  in  Cohort  2  (GMT  [95%  CI],  25,623  [21,360 30,737]  in controls  and  27,496  [22,520 33,571]  in  vaccinated)  compared  to Cohort  1 (2490 [2084 2976] in  controls  and  2449  [2107 2964]  in vaccinated)  re ecting  the  higher  malaria  transmission  intensity  in Ilha  Josina.  When  doubling  the  IFAT  titers  at  baseline,  the  vaccine- induced  anti-CSP  antibodies  modestly  increased  by  1.07  (95%  CI: 1.04 1.09,  p  &lt;  0.0001)  having  adjusted  for  the  effect  of  age  and cohort.  However,  children  in  Cohort  2  had  1.23  (95%  CI:  1.01 1.50, p  =  0.04)  times  higher  anti-CSP  antibody  titers  compared  to  those in  Cohort 1, having adjusted for both IFAT and age (Table 1). We also looked at whether anti-CSP antibody responses induced by the RTS,S/AS02 Awere  in uenced  by  pre-vaccination  HBsAg  sta- tus  (Table 2). In the RTS,S/AS02 Agroup,  16  subjects  in  Cohort  1  and 9  in  Cohort  2  were  HBsAg  positive  at  pre-vaccination.  Responses to anti-CSP were slightly lower in HBsAg positive children in com- parison  to  HBsAg  negative  participants.  However,  in  both  cohorts,6062 P.  Aide  et  al.  /  Vaccine  29 (2011) 6059   6067 795 children  were  eligible for the  imm unogencity ATP analyses   in double b  lind  phase217 excluded from ATP analyses with  reasons: 1 administration of a vaccine differen  t  from the trial vaccine 70 Study vaccine dose not  administered   according to protocol 4 Non-compliance   with blood  sampling sched  ule 130 Essential serologica  l data missing 12 Blood transfusion  886 children  com plete d single b  lind phase 867 re-consented (open phase)878ch ildren  com pleted single blind phase 870 re-co nse nted (open phase) 728 completed Month 45 737com pleted Month 45770ch ildren  were  eligible for the imm  unogencity  ATP analyses   in double b  lind phase 139Di d not complete open phase 11 consent withdrawal12 Absent38 migra ted 75 did n ot attend   2 fata l SA E 1 lost  to folow up133Di d not com  plete  open phase 11 co nse nt withdrawal 18 Absent 31 migra  ted 64 did not at  tend   9 fatal SA  E2584  assess ed for eligibili  ty 2022  randomised562 excluded 283 did not meet inclusion criteria 279ch ose  not to participate 1012  rec eived at last dose one in the  RTS,S/AS  02A group  1010  received at last dose   one in the co  ntrol  group 240exclude d from ATP ana  lyses  with  reas ons: 69 Stud  y vacc ine  dos e no t ad ministered  according   to pro toco l 9 Non -complianc  e with blood s  ampling  schedule 148 Essent  ial ser olog ical da ta missing 14 Bloo d trans fus ion  Fig.  1.  Trial  pro le. almost  100%  of  the  subjects  were  seropositive  for  anti-CSP  antibod- ies  1  month  post  dose  3. Finally,  we examined the relation between anti-CSP pre- vaccination  antibodies and anti-HBsAg IgG titers. Subgroup analysis  for  Cohort  2  children  showed  no  association  between  base- line  anti-HBsAg  antibody  titers  and  anti-CSP  IgG  titers  1  month post  dose  3.  Even  when  adjusting  by  baseline  IFAT  and  age,  there was  no  evidence  of  increased  RTS,S  immunogenicity  with  higher anti-HBsAg  titers  (doubling  the  anti-HBsAg  titers  was  associated with  an increase of 1.01 (95% CI: 0.94 1.08) in  the  anti-CSP  titers (p  = 0.854)). 3.2.  Anti-HBsAg  antibody  responses Table 3 shows anti-HBsAg seroprotection rates and antibody GMTs,  measured  in  samples  from  children  in  Cohort  2.  We  sub-divided  age  groups  in  two  categories:  a   rst  group  of  children aged  24  months  or  older  and  that  had  not  been  previously  immu- nised  with hepatitis B vaccine, and a second group of participants younger  than 2 years that had received hepatitis B vaccine through the  routine  EPI  program.  In  children  aged   24  months  the  seropro- tective  levels  of  anti-HBsAg  antibodies  at  day  0  were  approximately 20%,  re ecting  natural  exposure.  Immunisation  with  RTS,S/AS02 A resulted  in  an  increase  of  anti-HBsAg  antibody  titers  from  a  GMT  of 9.1  mIU/mL  at  baseline  to  11368.6  mIU/mL  1  month  post  dose  3,  and subsequently  decreasing by 60% at month 8  (4556 mIU/mL) and by  86% at month 45 (1557 mIU/mL). However, approximately 98% of  subjects  had  seroprotective  levels  of  anti-HBsAg  antibodies  at all  time  points.  Among  the  control  group  that  received  Engerix-BTM approximately  90%  of  recipients  were  seroprotected  following  vac- cination and remained so throughout the follow up. However, anti- HBsAg  antibody  titers  were  lower  than  among  RTS,S  recipients.P.  Aide  et  al.  /  Vaccine  29 (2011) 6059   6067 6063 3 8.5 21 33 45 0.11101001000 0 5 10 15 20 25 30 35 40 45 50GMCs (EU/mL) MonthsCohort 1 RTS,S/AS02 Cohort 2 RTS,S/AS02 Cohort 1 Control Cohort 2 Control Fig.  2.  The  anti-CSP  Antibody  responses  in  children  aged  1 4  years  during  the  45  months  follow-up  period.  The   gure  represents  the  geometric  mean  concentration  in  the RTS,S/AS02 Aand  control  groups  in  both  cohorts. In  children  &lt;24  months  of  age,  the  pre-vaccination  seropro- tective  levels of anti-HBsAg antibodies were high in both the RTS,S/AS02 Aand  control  groups  (&gt;77%),  re ecting  the  prior  HBV immunisation.  Following  administration  of  RTS,S,  seroprotection rates increased to 97% and remained so throughout the entire follow-up. GMT  values  for  anti-HBsAg  antibodies  in  this  group increased  from 62.9 mIU/mL at baseline to 51,035 mIU/mL 1 month post dose  3.  This  value  decreased  by  75%  (to  13,642  mIU/mL)  at month  8  and by 93% (to 3324 mIU/mL) at month 45. Among the control  group  that  received  PrevnarTMand  HiberixTM,  seroprotec-tion  levels  declined  from  an  average  of  79%  pre  vaccination  to  56% at  month  45.  GMT  of  anti-HB  antibodies  also  declined  to  26.6  (95% CI  13.0 54.1)  at  the  end  of  follow-up,  re ecting  the  natural  decay in  antibodies  and  protection  afforded  by  hepatitis  B  immunisation during  the   rst  year  of  life. 3.3. RF1-like  antibody  responses Table  4  shows  anti-RF1  antibody  GMTs  and  seropositivity  rates in  Cohort  2  children  at  day  0  and  1  month  after  dose  3.  No  increase0 20 40 60 80 100Percentage of population .1 1 10  100 1000 10000Control  less than 24 months of age Control  at least 24 months of ageRTS,S/AS02A   less than 24 months of age RTS,S/AS02A   at least 24 months of agePre vaccination 0 20 40 60 80 100Percentage of population .1 1 10  100 1000 1000030 days after dose 30 20 40 60 80 100Percentage of population .1 1 10  100 1000 1000018 months after dose 3 0 20 40 60 80 100Percentage of population .1 1 10  100 1000 1000042 months after dose 3 Anti CSP antibody titres (EU/ml) Fig. 3. Reverse cumulative distribution curves for the anti-CSP antibody titers by group, strati ed by age at  rst dose in Cohort 1 and 2.6064 P.  Aide  et  al.  /  Vaccine  29 (2011) 6059   6067 Table  2 Anti-CSP  seropositivity  rates  and  antibody  GMCs  by  pre-vaccination  HBsAg  serostatus  and  study  cohort  in  the  RTS,S/AS02 Avaccine  group. Cohort  Pre-vaccination  status  Timing  N  Seropositivity  for  anti-CSP  n  (%)  Anti-CSP  GMCs  (95%  CI) HBsAg  Baseline  584  69  (11.8)  0.3  (0.3 0.3) Negative  M3  584  579  (99.1)  181.4  (164.7 199.8) M8  584 583  (99.8)  43.0  (38.8 47.7) M21 544  534  (98.2)  16.2  (14.4 18.1) M33 476  457  (96.0)  10.0  (8.8 11.4) Cohort 1 M45  440  422  (95.9)  8.9  (7.8 10.1) HBsAg  Baseline  16  1  (6.3)  0.3  (0.2 0.3) Positive  M3  16  16  (100)  154.2  (89.4 265.9) M8  16 16  (100) 42.0 (23.5 75.1) M21 14 14 (100)  17.7  (9.3 33.6) M33 13 13  (100)  11.4  (5.4 24.1) M45  11  11  (100)  9.5  (4.1 22.0) HBsAg  Baseline  176  62  (35.2)  0.5  (0.4 0.5) Negative  M3  169  169  (100)  267.9  (229.4 312.9) M8   143  143  (100)  55.2  (45.5 67.0) M21 153  153  (100)  26.3  (22.0 31.5) M33  141  139  (98.6)  16.9  (13.7 20.9) Cohort 2 M45 141 141 (100) 15.8 (13.0 19.2) HBsAg Baseline  9  2  (22.2)  0.3  (0.2 0.5) Positive M3 9  9  (100)  197.2  (88.7 438.3) M8  9  9  (100)  30.1  (10.2 89.1) M21  9  9  (100)  18.2  (7.3 45.2) M33  8  7  (87.5)  7.7  (1.7 35.7) M45  9  9  (100)  10.0  (3.5 28.3) N  =  number  of  subjects  with  available  results. N/%  =  number/percentage  of  subjects  with  titer  within  the  speci ed  range. 95%  CI  =  95%  con dence  interval. M3,  M8,  M21,  M33,  M45  =  months  3,  8,  21,  33  and  45  post  dose  3 GMC  =  geometric  mean  concentrations. in anti-RF1 seropositivity was observed in the PrevnarTMand HiberixTMcontrol  group.  Among  participants  receiving  Engerix-BTM, there  was  a  2.5  fold  increase  in  anti-RF1  GMT  and  about  47%  were seroprotected.  However,  among  RTS,S/AS02 Arecipients  seroposi- tivity  rates were greater than 98% in both age groups. There was also a  marked  increase  in  anti-RF1  GMT,  being  highest  in  children less  than  24  months  than  in  the  older  age  group  (a  55  and  22-fold increase  in  anti-RF1  antibody  GMTs,  respectively).4.  Discussion Previous studies  with  RTS,S/AS02 Ain a endemic area of Mozam- bique  showed  that  vaccination  of  children  aged  1 4  years  induces partial  protection  against  infection  and  clinical  malaria  includ- ing  severe  disease  [5,6,13] ,  and  the  clinical  bene t  conferred  by the  vaccine  is  sustained  over  at  least  45  months  [13].  Here  we report  the  immunogenicity  of  RTS,S/AS02 Awith  respect  to  both  the Table  3 Anti-HBsAg  seroprotection  rates  and  antibody  GMTs  by  age  category  and  vaccine  group  in  Cohort  2. Age  Group  Timing  N  Seroprotection  n  (%)  Anti-HBs  GMTs  (95%  CI) RTS,S/AS02 A Baseline 44 34 (77.3)  62.9  (37.5 105.4) M3 41  40  (97.6)  51,035.4  (27,918.9 93,291.8) M  81/2  33  32  (97.0)  13,642.0  (7342.2 25,347.1) M21  37  36  (97.3)  5935.3  (3218.6 10,945.1) M33  33  32  (97.0)  4008.6  (2266.7 7089.1) Less  than  24  months  at day  0M45 35  34  (97.1)  3323.8  (1908.4 5788.8) PrevnarTMand  Baseline  42  33(78.6)  92.4  (47.1 181.1) HiberixTMM3  33  26  (78.6)  67.7  (33.9 135.4) M81/2  31  23  (74.2)  40.1  (21.1 76.4) M21  37  23  (62.2)  35.5  (17.7 71.2) M33 33  16  (47.1)  20.3  (10.9 54.1) M45 35  18  (56.3)  26.6  (13.0 54.1) RTS,S/AS02 A Baseline  148  28  (18.9)  9.1  (7.3 11.4) M3  134  132  (98.5)  11,368.6  (8518.9 15,171.6) M81/2  121  118  (97.5)  4556.4  (3499.8 5932.1) M21  125  123(98.4)  2877.0  (2241.5 3692.8) At  least  24  months  old at day  0M33  116  114  (98.3)  1842.5  (1413.7 2401.3) M45  115  113  (98.3)  1557.0  (1187.6 2041.4) Engerix-BTMBaseline  142  29  (20.4)  9.0  (7.2 11.2) M3  118  108  (91.5)  349.9  (236.7 517.0) M81/2  115  103  (89.6)  153.5  (110.6 213.0) M21  127  109  (85.8)  103.8  (74.8 144.1) M33  115  90  (78.3)  67.4  (47.5 95.7) M45  113  102  (90.3)  99.4  (73.1 135.1) N  =  number  of  subjects  with  available  results. N/%  = number/percentage of subjects with titer within the speci ed range. 95%  CI = 95% con dence interval. M3,  M8, M21, M33, M45 = months 3, 8, 21, 33 and 45 post dose 3 GMT =  geometric  mean  titer.P.  Aide  et  al.  /  Vaccine  29 (2011) 6059   6067 6065 Table 4 Anti-RF1  seropositivity  rates  and  antibody  geometric  mean  titers  (GMT)  by  age  category  in  Cohort  2. Age  Group  Timing  N  Seroprotection  n  (%)  Anti-RF1  GMT  (95%  CI) Less  than  24  months  old  at  day  0RTS,S/AS02 A Baseline  43  2  (4.7)  20.2  (14.6 28.0) M3 39 39(100)  1113.6  (810.2 1530.7) PrevnarTMand  HiberixTM Baseline  40  1  (2.5)  17.0  (16.0 18.1) M3 34  1  (2.9)  17.5  (15.5 19.7) At least  24  months  old  at  day  0RTS,S/AS02 A Baseline  146  4  (2.7)  19.0  (16.3 22.0) M3 132  130  (98.5)  421.7  (346.1 513.8) Engerix-BTM Baseline  143  2  (1.4)  17.9  (15.9 20.1) M3  107  50  (46.7)  43.2  (33.0 56.5) N  =  number  of  subjects  with  available  results. N/%  =  number/percentage  of  subjects  with  titer  within  the  speci ed  range. 95%  CI  =  95%  con dence  interval. M3  =  month  3  post  dose  3. GMT  = geometric mean titers. P.  falciparum  and  HBV  components  of  the  vaccine  in  the  largest phase  IIb trial of RTS,S/AS02 Aconducted  and  over  a  total  surveil- lance  period  of  45  months.  The  RTS,S/AS02 Acandidate  vaccine  was shown  to  be  immunogenic  in  young  African  children,  inducing  high anti-CSP  antibody levels after three doses. Recent  Phase IIb trials of RTS,S/AS01 E(a  slightly  modi ed Adjuvant  System  improving  immunogenicity)  in  children  have indicated  that  higher  titers  of  anti-CSP  IgG  antibodies  may  be induced  in children who have received previous immunization with  HBV  vaccine  [21,22] .  Several  possible  mechanisms  have  been proposed  to  explain  this  observation,  including  both  B  and/or  T  cell priming  by  prior  HBV  vaccination  [21].  However,  in  our  study  we found  no evidence that pre-vaccination anti-HBsAg antibody titers had  an  in uence  on  the  levels  of  anti-CSP  antibodies  induced  by RTS,S/AS02 A. High  levels  of  antibodies  to  asexual  blood-stage  antigens acquired  by  natural  exposure  to  P.  falciparum  infection  were  seen  by IFAT,  especially  in  Ilha  Josina.  IFAT  served  as  an  indirect  measure  to compare  intensity  of  malaria  transmission  in  the  two  trial  sites  [6]. RTS,S/AS02 Arecipients  in  Ilha  Josina  (Cohort  2)  had  higher  anti-CSP antibodies  throughout  the  follow-up  period  than  those  in  Manhic    a (Cohort  1). Together with the observed higher level of anti-CSP anti- bodies  among the control group in Cohort 2 versus Cohort 1, and the  higher  production  of  anti-CSP  antibodies  following  immuniza- tion  in  Cohort  2  compared  to  Cohort  1,  it  would  appear  that  in  areas of  higher  transmission,  immunogenicity  is  higher  and  this  may  be a  re ection  of  limited  natural  boosting. Natural  exposure  induces  a  poor  anti-CSP  antibody  response, including  that achieved at high transmission. As such, pre- vaccination  anti-CSP  antibody  levels  were  low  in  all  study  children and  remained  so  in  the  control  group  of  Cohort  2  throughout follow-up,  therefore  suggesting  that  parasite  exposure  induced poor  anti-CSP responses (Fig. 2) that did not increase during the four year  surveillance  period  despite  a  very  high  incidence  of  infection and  disease;  consequently  we  did  not  observe  evidence  of  natural boosting  of anti-CSP antibodies. In  the  RTS,S/AS02 Agroup,  anti-CSP  antibody  levels  peaked 30  days  post  dose  3,  declining  over  the  next  6  months  to  about    of  the  peak  level,  but  remaining  30-fold  higher  than  the  cut-off level  until month 45 compared to pre-vaccination GMT or con- trol  individuals.  These  results  are  consistent  with  those  observed in  a  5  year  follow-up  study  conducted  in  Gambian  semi-immune adults  vaccinated with RTS,S/AS02 A[23]  It  is  not  clear  if  the  sus- tained  IgG  levels,  presumably  by  long-lived  plasma  cells  in  the bone  marrow,  are  suf cient  for  an  antibody-mediated  contribu- tion  in  protection.  It  would  be  of  interest  to  study  the  kinetics of  memory  B-cell  response  to  CSP  stimulus  and  the  magnitude of expansion and up-regulation of antibody production follow- ing  subsequent  exposures  to  P.  falciparum  sporozoite  infections. Alternatively,  vaccine-speci c  antibodies  could  last  for  decadesin  the  absence  of  antigenic  re-exposure,  as  has  been  shown  with smallpox  vaccination [26] and recently with other malaria anti- gens  upon  natural  infection  [24,25] .  Other  human  vaccines  (e.g. live  measles,  mumps,  and  poliovirus)  also  induce  serum  antibody responses  that persist for years, however it is unclear how durable antibody  responses may be affected by intermittent re-exposure to the  antigen,  and  this  question  remains  open  also  for  RTS,S/AS02 A vaccination. Another  interesting observation is the effect of age on the anti- body  titers  induced  by  the  vaccine.  One  month  after  dose  3  of RTS,S/AS02 A,  anti-CSP  IgG  levels  were  higher  in  the  younger  chil- dren  (&lt;2  years)  compared  to  the  older  children  ( 2  years),  further demonstrating  that the vaccine is highly immunogenic also in young  children. We  previously  assessed  the  role  of  anti-CSP  antibody  responses induced  by  RTS,S/AS02 Ain  protection  against  malaria  and  found that  higher  levels  of  anti-CSP  IgG  were  associated  with  a  lower risk  of  infection  in  Cohort  2  [26].  The  hazard  ratio  for  P.  falci- parum  infection  of  children  per  ten-fold  increase  in  the  value  of anti-CSP  antibodies  was  0.41  (95%  CI  0.28 0.60,  p  &lt;  0.001).  This  is consistent  with  results  from  subsequent  infant  phase  I/IIb  trials  of RTS,S/AS02 Dconducted  in  the  same  area  and  in  Tanzania,  in  which high antibody titers were also associated with protection against infection  [7,8] .  However,  no  association  was  found  between  peak CSP  antibody  responses  and  protection  against  clinical  malaria  in any  of  the  cohorts. This  indicates  that  anti-CSP  antibodies,  probably  together  with other  cellular  immune  responses,  as  shown  in  other  RTS,S/AS  stud- ies  in na ve adults [11] and as measured in Mozambican infants [9],  are  involved  in  initial  protection  against  infection.  However, higher  anti-CSP  antibody  titers  did  not  predict  greater  protection against  clinical  malaria  [13].  One  hypothesis  is  that  the  longevity of  protection found in Cohort 1 may be explained by the fact that as  a   leaky   vaccine,  RTS,S/AS  vaccination  in  the  context  of  ongoing malaria  exposure  has  allowed  the  acquisition  of  natural  immunity to  liver or blood-stage antigens in vaccine recipients that are simi- lar  to  those  that  develop  in  unvaccinated  controls  [26].  Additional studies  will  be  required  to  determine  the  validity  of  this  hypothe- sis.  In  addition  to  the  magnitude  of  the  antibodies,  the  quality  and type  of the IgGs may be relevant to their anti-parasite effector role. Therefore,  for  a  more  complete  understanding  of  the  mechanism of  action  of  RTS,S/AS,  future  studies  should  include  evaluation  of IgG  isotypes, avidity and af nity and the biological function, e.g. the  neutralizing  effect  of  antibodies  to  inhibit  the  migration,  inva- sion  or  development  of  sporozoites  or  an  opsonizing  capacity  [27] that  may  facilitate  the  phagocytosis  and  digestion  of  sporozoites by  antigen  presenting  cells.  Likewise,  the  mechanism  of  induction and maintenance of memory B cell responses to RTS,S/AS needs to  be  investigated  more  thoroughly  to  better  understand  the  pat- tern  of  af nity  maturation  and  kinetics  of  vaccine-speci c  anti-CSP6066 P.  Aide  et  al.  /  Vaccine  29 (2011) 6059   6067 antibody  responses.  Similarly,  the  contribution  of  cellular  immu- nity  to  RTS,S/AS-induced  protection  needs  further  investigation. It  remains  to  be  established  whether  a  fourth  vaccine  dose  will boost  the  antibody  responses  and  help  sustain  their  durability. This  will  be  tested  in  the  ongoing  phase  III  trial  of  RTS,S/AS01 E, the  primary  objective  of  which  is  to  gather  the  safety,  ef cacy  and immunogenicity  data  necessary  for  vaccine  registration.  The  study will  also  provide  a  unique  opportunity  to  try  to  understand  the vaccine  mechanisms  of  action  and  investigate  immune  correlates of  vaccine-induced  protection.  Possibilities  for  improving  on  the partial  protection  against  malaria  observed  in  previous  RTS,S/AS0 trials  would  include  the  combination  of  this  vaccine  with  other  P. falciparum  antigens  and/or  delivery  systems  in  heterologous  prime- boost  immunization  schemes. Finally,  we  evaluated  the  antibody  responses  induced  by  the HBV  portion  of  RTS,S.  This  trial  gave  us  the  unique  opportunity  of having  a  head  to  head  comparison  of  RTS,S  and  a  licensed  hep- atitis  B  vaccine  (Engerix-BTM)  in  children  older  than  24  months. RTS,S  induced  higher  antibody  levels  and  achieved  greater  levels of  seroprotection  than  did  the  commercially  available  hepatitis  B vaccine. 5.  Conclusions RTS,S/AS02A has  been  found  to  be  safe  and  to  induce  moder- ate  levels of protection against different malaria endpoints. Further work  is required to understand the exact immune mechanisms of action.  Detectable  anti-CSP  GMCs  antibodies  persisted  up  to  month 45  (42  months  after  dose  3)  in  RTS,S/AS02 Arecipients,  and  at  least 97%  of  the  vaccine  recipients  had  seroprotective  levels  of  anti- HBsAg  antibodies  45  months  after  immunization.  The  anti-HBsAg antibody  response  was  signi cantly  higher  with  RTS,S/AS02 Acom- pared  to  Engerix-BTM.  The  candidate  malaria  vaccine  was  highly immunogenic  for anti-CSP and anti-HBsAg antibodies, especially in  children  younger  than  24  months. This  vaccine,  currently  undergoing  phase  III  trials  will  require further  improvements  to  expand  its  protection.  Understanding  the immune  mechanisms  of  action  will  increase  our  chance  of  improv- ing  its  performance. Engerix-BTMand  HiberixTMare  trademarks  of  the  GlaxoSmithK- line  group of companies. PrevnarTMis  a  trademark  of  Lederle. Acknowledgements A complex  trial  like  this  one  would  not  have  been  possible  with- out  the  contribution  of  a  large  number  of  people.  We  would   rst like  to  thank  the  children  and  parents  participating  in  the  study,  as well  as the entire Manhic   a  community.  We  would  also  like  to  thank all  the  CISM  staff  and  the  District,  Provincial  and  National  Health Authorities  for  their  support. We  thank  Dr  Domingo  Gargallo-Viola,  Mar a  Roncal s,  Pedro Torres,  Sonia  Lozano  and  MaJes s  Almela  at  GSK,  Tres  Cantos, Madrid,  and  Dr  Denise  Doolan,  formerly  at  the  Naval  Medical Research  Center,  Maryland,  for  their  invaluable  contributions  to  the IFAT  determinations.  We  thank  Joe  Campo  for  critically  reviewing the  manuscript. Dr  Esperanc    a  Sevene  was  the  Local  Safety  Monitor  for  this  trial. She  provided  invaluable  and  continuous  support  and  guidance.  Pro- fessor  Malcolm Molyneux was the Chairman of the Data and Safety Monitoring Board. His advice and support were greatly appreciated by the investigators. We thank Dr Julia Donnelly for her expert editorial help and Dr Lode  Schuerman  for  critically  reviewing  the  manuscript. Contributors : Each of the authors participated in the design, implementation,  analysis  and  interpretation  of  the  study.  PedroAide,  Jahit  Sacarlal,  Pedro  Alonso  and  John  J.  Aponte  were  involved in  all  phases  of  the  study.  John  J.  Aponte  and  Marc  Lievens  led the  data  analysis.  Pedro  Aide,  Jahit  Sacarlal,  Caterina  Guinovart, Quique  Bassat,  Montse  Renom  and  Eusebio  Macete  were  responsi- ble  for  the   eld  and  hospital  activities  as  well  as  safety  surveillance. Inacio  Mandomando  coordinated  all  laboratory  work  at  CISM.  Car- lota  Doba  no  planned  and  conducted  the  IFAT  analyses  and  Laura Puyol  executed  the  IFAT  measurements  at  CRESIB.  Esperanza  Her- reros  prepared  the  P.  falciparum  cultures  for  IFAT  slides  at  GSK Tres  Cantos.  Marie-Ange  Demoitie  was  coordinator  for  the  anti-CSP, anti-HBsAg  and  RF-1  serologies.  Amanda  Leach  led  the  clinical  team at  GSK  Biologicals.  Marie-Claude  Dubois  was  the  malaria  vaccine project  manager  at  GSK  Biologicals.  Joe  Cohen  and  W.  Ripley  Ballou headed  the  malaria  vaccine  research  and  development  at  GSK  Bio- logicals  (WRB  at  the  time  of  this  trial).  Christian  Loucq  serves  as  the Director  of  the  PATH  Malaria  Vaccine  Initiative  (MVI).  Pedro  Aide, Carlota  Doba  no  and  Jahit  Sacarlal  led  the  manuscript  preparation with  inputs  from  all  other  investigators.  Con ict  of  interests :  MVI supports  the  development  and  testing  of  a  number  of  malaria  vac- cines  that  can  be  seen  as  competitors.  Amanda  Leach,  Esperanza Herreros,  Marc  Lievens,  Johan  Vekemans,  Marie-Ange  Demoitie, Marie-Claude  Dubois,  W  Ripley  Ballou  and  Joe  Cohen  are  current  or previous  employees  of  GlaxoSmithKline  Biologicals.  Amanda  Leach, W.  Ripley  Ballou,  Marie-Claude  Dubois  and  Joe  Cohen  own  shares in  GlaxoSmithKline.  Both  Joe  Cohen  and  W.  Ripley  Ballou  are  listed as  the   Inventors   of  patented  malaria  vaccines.  However  neither individual  holds  a  patent  for  a  malaria  vaccine.  None  of  the  other authors  in  this  paper  have  declared  con icts  of  interest.  Financial disclosure :  GSK  and  CISM  both  received   nancial  support  to  conduct the  work  described  in  this  paper  from  PATH  Malaria  Vaccine  Initia- tive  (MVI). The initial support to CISM by MVI was passed through GSK  for  administrative  purposes.  GSK  and  MVI  (sponsors  and  fun- ders)  participated  in  the  design  of  the  trial  and  interpretation  of  the data,  review  and  approval  of  the  analysis  presented  in  this  article. GSK  also  participated  in  the  implementation  of  the  trial.  Core  fund- ing  for  CISM  is  provided  by  the  Spanish  Agency  for  International Cooperation  (AECI). References [1]  WHO.  World  Malaria  Report  2009,  2009  [cited  2010  12  July];  Available  from: http://whqlibdoc.who.int/publications/2009/9789241563901  eng.pdf . [2] Gordon DM,  McGovern  TW,  Krzych  U,  Cohen  JC,  Schneider  I,  LaChance  R,  et  al. Safety,  immunogenicity,  and  ef cacy  of  a  recombinantly  produced  Plasmod- ium falciparum  circumsporozoite  protein-hepatitis  B  surface  antigen  subunit vaccine.  J  Infect  Dis  1995;171(January  (6)):1576 85. [3]  Stoute  JA,  Slaoui  M,  Heppner  DG,  Momin  P,  Kester  KE,  Desmons  P,  et  al.  A  pre- liminary evaluation  of  a  recombinant  circumsporozoite  protein  vaccine  against Plasmodium  falciparum  malaria.  RTS,S  Malaria  Vaccine  Evaluation  Group.  N  Engl J  Med  1997;336(January  (2)):86 91. [4]  Bojang  KA,  Milligan  PJ,  Pinder  M,  Vigneron  L,  Alloueche  A,  Kester  KE,  et  al. Ef cacy  of  RTS,S/AS02  malaria  vaccine  against  Plasmodium  falciparum  infec- tion  in  semi-immune  adult  men  in  The  Gambia:  a  randomised  trial.  Lancet 2001;358(December  (9297)):1927 34. [5] Alonso  PL,  Sacarlal  J,  Aponte  JJ,  Leach  A,  Macete  E,  Aide  P,  et  al.  Duration  of protection  with  RTS,S/AS02A  malaria  vaccine  in  prevention  of  Plasmodium falciparum  disease  in  Mozambican  children:  single-blind  extended  follow- up  of  a  randomised  controlled  trial.  Lancet  2005;366(December  (9502)): 2012 8. [6] Alonso  PL, Sacarlal J, Aponte JJ, Leach A, Macete E, Milman J, et al. Ef cacy of the RTS,S/AS02A  vaccine  against  Plasmodium  falciparum  infection  and  disease  in young African  children:  randomised  controlled  trial.  Lancet  2004;364(October (9443)):1411 20. [7] Aponte  JJ,  Aide  P,  Renom  M,  Mandomando  I,  Bassat  Q,  Sacarlal  J, et al. Safety of the RTS,S/AS02D candidate malaria vaccine in infants living in  a  highly  endemic  area  of  Mozambique:  a  double  blind  ran- domised  controlled  phase  I/IIb  trial.  Lancet  2007;370(November  (9598)): 1543 51. [8]  Abdulla  S,  Oberholzer  R,  Juma  O,  Kubhoja  S,  Machera  F,  Membi  C,  et  al.  Safety and Immunogenicity of RTS,S/AS02D Malaria Vaccine in Infants. N Engl J Med 2008;(December). [9] Barbosa A,  Naniche  D,  Aponte  JJ,  Manaca  MN,  Mandomando  I,  Aide  P,  et  al. Plasmodium  falciparum -speci c  cellular  immune  responses  after  immunizationP.  Aide  et  al.  /  Vaccine  29 (2011) 6059   6067 6067 with the  RTS,S/AS02D  candidate  malaria  vaccine  in  infants  living  in  an  area  of high  endemicity  in  Mozambique.  Infect  Immun  2009;77(October  (10)):4502 9. [10]  Bejon  P,  Lusingu  J,  Olotu  A,  Leach  A,  Lievens  M,  Vekemans  J,  et  al.  Ef cacy  of RTS,S/AS01E vaccine against malaria in children 5 to 17 months of age. N Engl J Med  2008;(December). [11]  Kester  KE,  Cummings  JF,  Ofori-Anyinam  O,  Ockenhouse  CF,  Krzych  U,  Moris P,  et  al.  Randomized,  double-blind,  phase  2a  trial  of  falciparum  malaria vaccines  RTS,S/AS01B  and  RTS,S/AS02A  in  malaria-naive  adults:  safety,  ef - cacy,  and  immunologic  associates  of  protection.  J  Infect  Dis  2009;200(August (3)):337 46. [12]  Waters  JA,  Pignatelli  M,  Brown  D,  O Rourke  S,  Lever  A,  Thomas  HC.  The  immune response  to  hepatitis  B  virus.  Postgrad  Med  J  1987;63(Suppl.  (2)):51 6. [13] Sacarlal  J,  Aide  P,  Aponte  JJ,  Renom  M,  Leach  A,  Mandomando  I,  et  al.  Long-term safety  and  ef cacy  of  the  RTS,S/AS02A  malaria  vaccine  in  Mozambican  children. J  Infect  Dis  2009;200(August  (3)):329 36. [14] Alonso PL, Sa te, F., Aponte, J.J., G mez-Oliv , F.X., Nhacolo, A., Thompson, R., Macete,  E.,  Abacassamo,  F.,  Ventura,  P.J.,  Bosch,  X.,  Men ndez,  C.,  Dgedge, M.  (2002)  Manhic    a  DSS,  Mozambique.  In  population  and  health  in  developing countries.  1st  ed.  Ottawa:  International  Development  Research  Centre  (IDRC). [15] Aranda C,  Aponte  JJ,  Saute  F,  Casimiro  S,  Pinto  J,  Sousa  C,  et  al.  Ento- mological  characteristics  of  malaria  transmission  in  Manhica,  a  rural area  in  southern  Mozambique.  J  Med  Entomol  2005;42(March  (2)):180  6. [16]  Nhacolo  AQ,  Nhalungo  DA,  Sacoor  CN,  Aponte  JJ,  Thompson  R,  Alonso  P. Levels  and  trends  of  demographic  indices  in  southern  rural  Mozambique:  evi- dence  from  demographic  surveillance  in  Manhica  district.  BMC  Public  Health 2006;6:291. [17]  Sacarlal  J,  Aponte  JJ,  Aide  P,  Mandomando  I,  Bassat  Q,  Guinovart  C,  et  al.  Safety of  the RTS,S/AS02A malaria vaccine in Mozambican children during a Phase IIb trial. Vaccine  2008;26(January  (2)):174 84. [18]  Macete  E,  Aponte  JJ,  Guinovart  C,  Sacarlal  J,  Ofori-Anyinam  O,  Mandomando  I, et  al.  Safety  and  immunogenicity  of  the  RTS,S/AS02A  candidate  malaria  vaccine in children  aged  1-4  in  Mozambique.  Trop  Med  Int  Health  2007;12(January (1)):37 46.[19] Cambron  P,  Jacquet  JM,  Hoet  B,  Lievens  M.  Development  and  technical  and clinical  validation  of  a  quantitative  enzyme-linked  immunosorbent  assay  for the  detection  of  human  antibodies  to  hepatitis  B  surface  antigen  in  recipients  of recombinant hepatitis B virus vaccine. Clin Vaccine Immunol 2009;16(August (8)):1236 46. [20]  Reed  GF,  Meade  BD,  Steinhoff  MC.  The  reverse  cumulative  distribution plot:  a  graphic  method  for  exploratory  analysis  of  antibody  data.  Pediatrics 1995;96(September  (3)):600 3. [21]  Lell  B,  Agnandji  S,  von  Glasenapp  I,  Haertle  S,  Oyakhiromen  S,  Issifou  S,  et  al.  A randomized trial  assessing  the  safety  and  immunogenicity  of  AS01  and  AS02 adjuvanted  RTS,S  malaria  vaccine  candidates  in  children  in  Gabon.  PLoS  One 2009;4(10):e7611. [22]  Owusu-Agyei  S,  Ansong  D,  Asante  K,  Kwarteng  Owusu  S,  Owusu  R,  Wireko Brobby  NA,  et  al.  Randomized  controlled  trial  of  RTS,S/AS02D  and  RTS,S/AS01E malaria  candidate  vaccines  given  according  to  different  schedules  in  Ghanaian children.  PLoS  One  2009;4(10):e7302. [23] Bojang  K,  Milligan  P,  Pinder  M,  Doherty  T,  Leach  A,  Ofori-Anyinam  O,  et  al. Five-year  safety  and  immunogenicity  of  GlaxoSmithKline s  candidate  malaria vaccine  RTS,S/AS02  following  administration  to  semi-immune  adult  men  liv- ing in a malaria-endemic region of The Gambia. Hum Vaccin 2009;5(April (4)):242 7. [24]  Amanna  IJ,  Slifka  MK,  Crotty  S.  Immunity  and  immunological  memory  following smallpox  vaccination.  Immunol  Rev  2006;211(June):320 37. [25] Wipasa  J,  Suphavilai  C,  Okell  LC,  Cook  J,  Corran  PH,  Thaikla  K,  et  al.  Long-lived antibody  and  B  Cell  memory  responses  to  the  human  malaria  parasites,  Plas- modium  falciparum  and  Plasmodium  vivax .  PLoS  Pathog  2010;6(2):e1000770. [26]  Guinovart  C,  Aponte  JJ,  Sacarlal  J,  Aide  P,  Leach  A,  Bassat  Q,  et  al.  Insights into long-lasting protection induced by RTS S/AS02A malaria vaccine: fur- ther results from a phase IIb trial in Mozambican children. PLoS One 2009;4(4):e5165. [27]  Schwenk  R,  Asher  LV,  Chalom  I,  Lanar  D,  Sun  P,  White  K,  et  al.  Opsonization  by antigen-speci c  antibodies  as  a  mechanism  of  protective  immunity  induced by Plasmodium  falciparum  circumsporozoite  protein-based  vaccine.  Parasite Immunol  2003;25(January (1)):17 25.</w:t>
            </w:r>
          </w:p>
        </w:tc>
      </w:tr>
      <w:tr>
        <w:tc>
          <w:tcPr>
            <w:tcW w:type="dxa" w:w="4320"/>
          </w:tcPr>
          <w:p>
            <w:r>
              <w:t>987</w:t>
            </w:r>
          </w:p>
        </w:tc>
        <w:tc>
          <w:tcPr>
            <w:tcW w:type="dxa" w:w="4320"/>
          </w:tcPr>
          <w:p>
            <w:r>
              <w:t>Safety and immunogenicity of a recombinant Plasmodium falciparum AMA1-DiCo malaria vaccine adjuvanted with GLA-SE or Alhydrogel/C210in European and African adults: A phase 1a/1b, randomized, double-blind multi-centre trial S.B. Sirimaa, C. Durierb, L. Karac,d, S. Houardi, A. Gansanea, P. Loulerguec,d, M. Bahuaudf, N. Benhamoudag,h, I. Nebi a, B. Faberj, E. Remarquej,1, O. Launayc,d,k,1, , The AMA1-DiCo Study Group2 aCentre National de Recherche et de Formation sur le Paludisme (CNRFP), Ouagadougou, Burkina Faso bINSERM SC10-US19, Villejuif, France cINSERM CIC 1417, F-CRIN, I-REIVAC, Paris, France dAssistance Publique  H pitaux de Paris (AP HP), H pital Cochin, CIC Cochin-Pasteur, Paris, France iEuropean Vaccine Initiative (EVI), Heidelberg, Germany fAP HP, H pital Cochin, Plateforme d immuno-monitoring vaccinal, Laboratoire d Immunologie, Paris, France gINSERM U970, Paris, France hAP-HP, H pital Europ en Georges Pompidou, Service d Immunologie Biologique, Paris, France jDepartment of Parasitology, Biomedical Primate Research Centre, Rijswijk, The Netherlands kUniversit  Paris Descartes; Sorbonne Paris-Cit , Paris, France article info Article history: Received 9 September 2016Received in revised form 28 July 2017Accepted 7 September 2017Available online 22 September 2017 Keywords: MalariaPlasmodium falciparumApical membrane antigen 1Vaccine trialImmunogenicity Adjuvants Safetyabstract Background: Plasmodium falciparum Apical Membrane Antigen 1 Diversity Covering ( PfAMA1-DiCo) can- didate vaccine is a formulation of three recombinant variants of AMA1 designed to provide broader pro-tection against parasites with varying AMA1 sequences. Methods: In this staggered phase Ia/Ib randomized, double blind trial, healthy French adults received AMA1-DiCo with either Alhydrogel /C210(n = 15) or GLA-SE (n = 15). Following a safety assessment in French volunteers, GLA-SE was chosen for the phase Ib trial where healthy Burkinabe adults receivedeither AMA1-DiCo/GLA-SE (n = 18) or placebo (n = 18). AMA1-DiCo (50 mg) was administered intramus- cularly at baseline, Week 4 and 26. Results: AMAI-DiCo was safe, well tolerated either with Alhydrogel /C210or GLA-SE. In European volunteers, the ratios of IgG increase from baseline were about 100 fold in Alhydrogel/C210group and 200 300 fold in GLA-SE group for the three antigens. In African volunteers, immunization resulted in IgG levels exceeding those observed for the European volunteers with a 4-fold increase. DiCo-speci c IgG remained higher26 weeks after the third immunization than at baseline in both European and African volunteers. Induced antibodies were reactive against whole parasite derived from different strains. Conclusion: AMA1-DiCo vaccine was safe and immunogenic whatever the adjuvant although GLA-SE appeared more potent than Alhydrogel /C210at inducing IgG responses. Clinical Trials Registration. ClinicalTrials.gov NCT02014727; PACTR201402000719423. /C2112017 Published by Elsevier Ltd. 1. Introduction Apical Membrane Antigen 1 (AMA1) is a protein of apicom- plexan parasites with an essential role in host cell invasion [1]. The AMA1 ectodomain is an important Plasmodium falciparumblood-stage vaccine target and antibodies against the ectodomain have been shown to interfere with AMA1 processing and prevent red cell invasion in vitro [2 6] . This effect requires immunization with correctly folded AMA1 [7,8] . The challenge however is the extreme sequence diversity of AMA1. In a single trial site in Mali, https://doi.org/10.1016/j.vaccine.2017.09.027 0264-410X/ /C2112017 Published by Elsevier Ltd. Corresponding author at: CIC Cochin Pasteur, B timent Lavoisier, H pital Cochin, 27 rue du Faubourg St Jacques, 75679 Paris Cedex 14, France. E-mail address: odile.launay@aphp.fr (O. Launay). 1These two authors contributed equally to the manuscript. 2See complete list of the AMA1-DiCo Group co-authors in the online version.Vaccine 35 (2017) 6218 6227 Contents lists available at ScienceDirect Vaccine journal homepage: www.else vier.com/locate/vaccine 214 AMA1 variants were identi ed among 506 subjects [9]. With a database currently at 2372 entries, we have identi ed 841 unique AMA1 variants and 140 polymorphic amino acid positions in the ectodomain [E. Remarque; unpublished]. The importance of this polymorphism is best illustrated by the outcome of a vaccine trial with a single allele vaccine; overall vaccine ef cacy was only 17% whereas ef cacy against the homologous (3D7) allele was 64% [10]. The AMA1 Diversity Covering (DiCo) proteins were designed to overcome AMA1 polymorphism. To this end, three arti cial protein sequences were constructed incorporating a high degree of varia- tion based on 355 sequences available at the time of design [11]. Immunization with a mixture of three DiCo proteins yielded anti- bodies capable of inhibiting in vitro growth of a panel of AMA1 variants in rabbits and non-human primates [11 13] . Studies in monkeys were done to compare the potency of different adjuvantsavailable at the time (CoVaccine HT). It was subsequently found that continuous access to the patented CoVaccine HT adjuvant was not guaranteed, so we opted for another adjuvant with guar- anteed access (GLA-SE). Rabbit studies were therefore performed with GLA-SE and Alhydrogel, but studies were not repeated in monkeys with the adjuvants selected for clinical trials. For comparative reasons, Alhydrogel /C210is used as reference adju- vant in European Vaccine Initiative (EVI) malaria phase Ia clinical trials. However, P. falciparum AMA1 adjuvanted with Alhydrogel/C210 induced modest (inhibitory) antibody responses in European adults [14 16] and failed to protect Malian children from natural exposure [17]. One possibility was to use the adjuvant AS02 which has an acceptable safety pro le and yielded about 4-fold higher antibody levels than Alhydrogel [15]. AS02 contains a squalene emulsion, a TLR4 agonist (MPL), saponin (QS21) and tocopherol. Because AS02 was not available for the AMA1-DiCo trial, it was decided to use another adjuvant GLA-SE which contains a squalene emulsion and a TLR4 agonist (GLA). In addition GLA-SE has a guaranteed continu- ous access. This proprietary adjuvant (Infectious Disease Research Institute Seattle, IDRI, USA) is a stable oil-in-water emulsion con- taining glucopyranosyl lipid adjuvant (GLA), a synthetic monophos- phorylated lipid, which is a Toll-like receptor 4 agonist. We conducted a phase Ia trial in French volunteers to evaluate the safety and immunogenicity of three doses of 50 lg AMA1- DiCo formulated with either GLA-SE or Alhydrogel/C210adjuvant .Fol- lowing a positive safety assessment of the two  rst doses in all French volunteers, GLA-SE was chosen for the phase Ib trial. Subse- quently we conducted a phase Ib in Burkinabe volunteers to evalu- ate the safety and immunogenicity of three doses of 50 lg AMA1- DiCo formulated with GLA-SE compared to a saline control. Malaria transmission is seasonal, being low during the dry season (Novem- ber to May) and high during the rainy season from June to October. During the rainy season, the clinical malaria incidence rate in chil-dren 2.4 per child-year at risk in children under  ve years of age with P. falciparum accounting for more than 95% of infections [18]. The main vectors are An. gambiae and An. funestus . From Febru- ary to May, the number of bites per person per night (Entomological Inoculation Rate; EIR) due to An. Gambiae s.l . was negligible. How- ever, the EIR increased from June to September, decreased from September to November and remained low until the next rainy sea- son. Findings from the same area highlighted that targeting domain I of AMA1 revealed the presence of AMA1 alleles without a statisti- cal overexpression of a particular allele [19]. 2. Materials and methods 2.1. Vaccine formulations The investigational vaccine is AMA1-DiCo formulated with the adjuvant GLA-SE (IDRI, USA) or Alhydrogel /C210manufactured byBrenntag (Denmark), aseptically diluted at Nova Laboratories Ltd (United Kingdom). AMA1-DiCo vaccine consists of three highly puri ed recombi- nant P. falciparum AMA1 Diversity Covering proteins ( PfAMA1- DiCo 1, 2 and 3). The sequences of the arti cial proteins PfAMA1- DiCo 1 3 are derived from the naturally occurring variants of the AMA1-protein in different parasite strains. AMA1-DiCo is arti cial and the sequences of proteins do not match with any variants from AMA1 in natural parasite popula- tion; however, when used as a mixture, the AMA1-DiCo proteins induce antibodies that are broadly reactive with many AMA1 vari- ants [11,20] . Similar observations were made for mixtures of natu- ral alleles [12,21] . We hypothesize that this is due to the fact that strain (DiCo)-speci c epitopes are diluted out relative to conserved epitopes [20,21] . No interactions between the three DiCo proteins in rabbit immunogenicity studies other than the relative dilution of strain speci c epitopes relative to conserved epitopes have been observed. Each of the three PfAMA1-DiCo proteins was expressed individ- ually in Pichia pastoris, puri ed, mixed in a 1:1:1 mass ratio and freeze-dried to obtain the AMA1-DiCo lyophilized malaria vaccine [22]. The content of one vial of lyophilized AMA1-DiCo was reconsti- tuted at each trial site pharmacy with 0.3 mL saline for injection. For the Alhydrogel/C210formulation, 0.3 mL Alhydrogel/C210was added to one vial of reconstituted AMA1-DiCo. Each 0.5 mL dose con- tained 50 lg AMA1-DiCo and 0.85 mg aluminum. For the GLA-SE formulation, 0.3 mL of diluted GLA-SE was added to one vial of reconstituted AMA1-DiCo. Each 0.5 mL dose contained 50 lg AMA1-DiCo and 2.5 lg GLA in 2% oil. 2.2. Study design 2.2.1. Fast-track clinical trial strategy To accelerate early stage vaccine development, EVI has designed a fast-track strategy where the  rst-in-human evaluation is done through a staggered multicenter phase Ia/Ib clinical trial. This allows proceeding quickly with the immunization of the African volunteers of the phase Ib trial after a review of the safety data by an independent data safety monitoring board of the phase Ia  rst vaccination dose in European adults. It was planned to test both GLA-SE and Alhydrogel adjuvants in the phase Ia and, in view of the low immunogenicity results observed with AMA1 vaccine adjuvanted with Alhydrogel in previous trials [14 16] , to drop the Alhydrogel adjuvant in the phase Ib provided safety of the GLA-SE adjuvant was con rmed in the European volunteers. The control arm of phase Ib has received saline. This staggered phase Ia/Ib, randomized, double-blind, multicen- ter trial was designed to assess the safety and immunogenicity of three intramuscular injections of 50 lg AMA1-DiCo administered in the deltoid muscle at Day 0, Week 4 and 26 with either Alhydro- gel/C210or GLA-SE adjuvants. Healthy volunteers were included in the following two cohorts: non-exposed European volunteers in France (Centre Clinique d Investigation Cochin Pasteur, H pital Cochin, Paris, Cohort A, n = 30) and malaria-exposed African volunteers in Burkina Faso (Centre National de Recherche et de Formation sur le Paludisme, CNRFP; Ouagadougou, Cohort B, n = 36). 2.2.2. Participants Participants were healthy males and non-pregnant females aged 20 45 years. Exclusion criteria for all subjects included: symptoms, physical signs or laboratory values suggestive of sys- temic disorders; positive HIV, HBV and HCV tests. For European volunteers, additional exclusion criteria were: a history of malaria or travel in malaria endemic areas within the past six months; pos-S.B. Sirima et al. / Vaccine 35 (2017) 6218 6227 6219itive serology for malaria antigen PfAMA-1; intention to travel to malaria endemic countries during the trial. Written informed consent was obtained from each volunteer. The protocol was conducted in accordance with the Declaration of Helsinki and International Committee of Harmonization Good Clinical Practice Guidelines and approved by the relevant ethics committees and regulatory authorities of France and Burkina Faso. 2.2.3. Study objectives The primary objective was to evaluate the safety of AMA1-DiCo vaccine. The secondary objectives were to measure anti-DiCo IgG level responses and IFN cand IL-5 cytokine production after in vitro stimulation with the vaccine antigens. The recognition of the native parasite antigen by the induced antibodies was part of the exploratory objectives. 2.2.4. Study endpoints The primary endpoint was the assessment of vaccine safety. Volunteers were observed for 60 min after each vaccination. Diary cards were used to record local and systemic reactogenicity occur- ring during 14 days after vaccination; any unsolicited adverse event between the  rst vaccination and four weeks after the third vaccination; any serious adverse event occurring from the inclu- sion throughout the trial. The safety was also assessed during visits one week and four weeks after each vaccination. Volunteers were followed for 26 weeks after the last vaccination. Safety was also determined by laboratory evaluations (clinical chemistry and hematology) on blood samples collected one and four weeks after each vaccination. The scoring for severity of adverse events is described in Supplementary Table 1 . The secondary endpoint of the study was the assessment of immunogenicity. The immune response was evaluated in a blinded manner at each site using the same procedures in both countries. 2.3. Antibody measurement by ELISA and IFA Titers of IgG against vaccine antigens (DiCo1, DiCo2 and DiCo3) on samples at Day 0, Week 4, 5, 8, 26, 27, 30 and 52 were measured by ELISA using plates coated with PfAMA1-DiCo1, 2 or 3 antigens as described in Supplementary Elisa test . All AMA1 variants are serologically cross reactive; about 50% of antibodies induced by monovalent immunisation cross react with other variants [11,23] . Both natural AMA1 variants and DiCo s yield similar IgG titres with endemic sera. The pool serum used for the ELISA had IgG titres ranging from 120 to 160 mg/mL to seven AMA1 variants tested (DiCo s, FVO, CAMP, HB3 and 3D7). As the DiCo proteins are the immunogens, the immune responses were separately assessed for each antigen rather than for the three anti-gens simultaneously. As exploratory endpoint, IFA was performed on cultured NF54 or FCR3 P. falciparum parasitized red blood cells, basically as described before [17], using dilutions 1:25, 1:50, 1:100 for NF54 and up to 1:200 for FCR3. 2.4. IFN cand IL-5 production by ELISPOT The cellular immune response was assessed in vitro by measur- ing production of the T-cell IL-5 and IFN ccytokines by ELISPOT after stimulation with the vaccine antigens on samples obtained at Day 0, Week 26, 30 and 52. As previously detailed [24], a nega- tive (unstimulated cells) and a positive control (cells stimulated with PMA-Ionomycin) were included for each subject. A response was considered positive if the number of spots in the wells stimu- lated with the vaccine antigen was twofold higher than the num- ber of spots in the negative control using a cutoff of 10 SFC/105 cells after background subtraction.2.5. Statistical methods It was estimated that a group size of 15 subjects would give a minimum power of 80% for detecting one or more serious adverse events that occurred with a frequency of at least 10%. Randomization lists were generated with a 1:1 ratio using ran- dom block sizes of 2 and 4, independently by the trial statistician. A treatment number linked to the vaccine was provided on-line. The pharmacists prepared the vaccine doses. Volunteers, investi- gators and laboratory personnel were blinded to vaccine assignment. The safety population included all volunteers who received at least one injection (Intent-to-treat population, ITT). The immuno- genicity analysis included volunteers who received the three doses of the allocated product according to protocol (Per-protocol popu-lation, PP). The statistical analyses were merely exploratory since the study was not designed to demonstrate statistically signi cant differences. 3. Results 3.1. Study population The  rst immunization was in January 2014 in France and in July 2014 in Burkina Faso. Last visits occurred in March and July 2015 in France and Burkina Faso, respectively. Among 41 screened European volunteers (cohort A), 30 ful lled the inclusion criteria. The most common reasons for exclusion were positive serology for malaria antigens (n = 4), signi cant lab- oratory abnormalities (n = 2) ( Fig. 1 ). Volunteers were randomized either to the AMA1-DiCo plus Alhydrogel /C210group (n = 15) or the AMA1-DiCo plus GLA-SE group (n = 15). The ITT population includes 30 volunteers analyzed for safety while the PP population includes 24 volunteers analysed for immunogenicity. The total number of immunizations in cohort A was 44 in the Alhydrogel/C210group (15, 15 and 14 for the  rst, second and third vaccination, respectively) and 37 in the GLA-SE group (15, 12 and 10 for the  rst, second and third vaccination, respectively). Among 78 screened African volunteers (cohort B), 36 ful lled the inclusion criteria. The most common reason for exclusion was signi cant laboratory abnormalities (n = 21). Four subjects were not included as the target sample size was reached. Volun- teers were randomized either to AMA1-DiCo plus GLA-SE (n = 18) or placebo (n = 18). The ITT population includes 36 volunteers analyzed for safety while the PP population includes 33 volunteers analyzed for immunogenicity. The total number of immunizations in the cohortB was 51 in the GLA-SE group (18, 17 and 16 for the  rst, second and third vaccination, respectively) and 53 in the placebo group (18, 18 and 17 for the  rst, second and third vaccination, respectively). The baseline demographic characteristics of the four groups were comparable ( Table 1 ). There was 60% of women in cohort A and 73% in cohort B. 3.2. Safety There was no vaccine-related serious adverse event during the trial. 3.2.1. Safety results for cohort A (France) Unrelated adverse events until one month after the last immu- nization included one serious adverse event after the  rst immu- nization (epilepsy; the volunteer did not receive further6220 S.B. Sirima et al. / Vaccine 35 (2017) 6218 6227immunizations). Subjects with adverse reactions from day 0 through day 14 after immunization were 14 (93%) in the Alhydro- gel/C210group and 15 (100%) in the GLA-SE group respectively: 14 (93%) and 15 (100%) reported local reactions and 8 (53%) and none reported systemic reactions, respectively. Two volunteers in the GLA-SE groups experienced local reac- tions after the second immunization leading to withdrawal for Grade 3 induration (60 mm) and swelling (60 mm) for one volun- teer and Grade 3 redness (55 mm), induration (55 mm) and local warmth for the other. Local event were reported in the Alhydrogel/C210and GLA-SE groups by 87% (13/15) and 100% (15/15) of volunteers after the  rst injec- tion, 80% (12/15) and 92% (11/12) after the second injection, 57% (8/14) and 80% (8/10) after the third injection, respectively (Fig. 2 ). The most frequent local reactions were pain at injection siteand limitation of arm motion abduction at shoulder. All events were either Grade 1 or 2 and resolved without any sequela. Systemic events, were reported in the Alhydrogel/C210and GLA-SE groups by 47% (7/15) and 0% (0/15) of the volunteers after the  rst injection, 20% (3/15) and 0% (0/12) after the second injection, 14% (2/14) and 0% (0/10) after the third injection, respectively. Only four Grade 2 events (headaches) were reported, all in the Alhydro- gel/C210group. 3.2.2. Safety results for cohort B (Burkina Faso) Adverse reactions from day 0 through day 14 after immunization were reported in 13 (72%) in the GLA-SE group and 12 (67%) in the placebo group: 11 (61%) and 8 (44%) reported local reactions and 7 (39%) volunteers in both groups reported sys- temic reactions. Fig. 1. Study  ow chart. Cohort B (Burkina Faso) enrolment was initiated following safety assessment of the  rst vaccine dose (con rmed by the second dose) in all participants in cohort A (France). Table 1 Baseline demographics. European cohort African cohort AMA1-DiCo + Alhydrogel/C210 n=1 5AMA1-DiCo + GLA-SE n=1 5AMA1-DiCo + GLA-SE n=1 8Placebo n=1 8 Number of Females 10 8 12 14 Age, years Mean 29.9 29.7 30.8 36.0 Range 21.5 44.4 21.6 43.8 21.1 44.1 24.5 44.6 Weight, kg Mean 68.0 72.0 60.5 60.8Range 52 89 53 85 43.7 67.5 50.0 69.8 Body mass index, kg/m 2 Mean 22.6 24.1 22.1 21.6 Range 18 28.4 19.1 29.4 15.7 24.5 19.8 28.4S.B. Sirima et al. / Vaccine 35 (2017) 6218 6227 6221Urticaria was reported in the placebo group after the  rst and second immunization and led to withdrawal. Unrelated adverse events one month after the last immunization included one seriousadverse event (radius fracture). Overall, in the GLA-SE and placebo groups, local events were reported by 33% (6/18) and 17% (3/18) after the  rst injection, 53% (9/17) and 44% (8/18) after the second injection, 19% (3/16) and 0% (0/17) after the third injection. The most frequent reactions were pain at injection site and swelling (Grade 1 or 2) ( Fig. 2 ). Systemic events were reported in the GLA-SE and placebo groups by 22% (4/18) and 22% (4/18) after the  rst injection, 18% (3/17) and 17% (3/18) after the second injection, 19% (3/16) and 12% (2/17) after the third injection, respectively. The most frequent systemic events were headaches with only one Grade 2 headache in the GLA-SE group. 3.3. Humoral immune response 3.3.1. Cohort A IgG titers The European volunteers showed comparable geometric means of baseline IgG titers in the two adjuvant groups (0.2 mg/mL) for the three antigens ( Fig. 3 ). Peak responses in the Alhydrogel /C210groupwere obtained at Week 30, four weeks after the third injection, whereas peak responses in the GLA-SE group were obtained at Week 27, one week after the third vaccination. The responses atWeek 30 for the three antigens were 2-fold higher in the GLA-SE group as compared with the Alhydrogel /C210group with geometric mean IgG concentrations ranging from 37.7 to 60.2 mg/mL and from 19 to 22.9 mg/mL, respectively ( Supplementary Table 2 ). The changes in IgG concentrations over time relative to the baseline value are reported as fold increases in Fig. 4 . Four weeks after the third injection, ratios were about 100 fold in the Alhydrogel/C210 group, and 200 300 fold in the GLA-SE group. At Week 52, anti-body levels to all DiCo antigens remained elevated over baseline, as shown by geometric means and 95% con dence intervals; 27.7 to 32-fold for the Alhydrogel /C210group and 51.4 to 70.1 for the GLA-SE group ( Fig. 4 ). Both formulations of vaccine were immuno- genic although GLA-SE appeared more potent than Alhydrogel/C210at inducing IgG responses to the three DiCo antigens. 3.3.2. Cohort B IgG titers At baseline, both groups of African volunteers showed geomet- ric mean IgG concentrations of 20 30 mg/mL for the three DiCo antigens ( Fig. 3 ). In the GLA-SE group the geometric mean IgG con- Fig. 2. Solicited and unsolicited reports of adverse events 14 days after the  rst, second and third injection of the investigational products (AL: AMA1-DiC o/Alhydrogel/C210, GLA: AMA1-DiCo/GLA-SE; P: placebo). In cohort A (A and B), unsolicited local reactions in the vaccine group AMA1-DiCo/Alhydrogel/C210after the second injection: ecchymosis, hematoma and after the third injection: pruritus, pain; unsolicited local reactions in the vaccine group AMA1-DiCo/GLA-SE after the second injecti on: hemorrhage, pruritus, injection site warmth (Grade 3). Unsolicited systemic reactions in the vaccine group AMA1-DiCo/Alhydrogel/C210after the  rst injection: hot  ush and after the second injection: feeling drunk. In cohort B (C and D) unsolicited systemic reactions in the vaccine group AMA1-DiCo/GLA-SE after the  rst injection: fall, fever, vert igo and after the second injection: ear pain; unsolicited systemic reactions in the placebo group after the  rst injection: torticollis, urticaria (Grade 2) and after the se cond injection: torticollis (Grade 2) and urticaria. Percentage of volunteers with vaccine-related adverse events are reported with severity grading.6222 S.B. Sirima et al. / Vaccine 35 (2017) 6218 6227centrations increased to 90 150 mg/mL at Week 30 with wide con-  dence intervals showing the spread of those results. For the GLA-SE group increases in IgG concentration over base- line were already evident by Week 4 just before the second immu- nization and, by Week 30, four weeks after the third injection, the fold IgG increase ranged from 3.9-4.1 indicating that the three AMA1-DiCo antigens, when administered with GLA-SE, induced an immune response in malaria-exposed volunteers ( Fig. 4 ).3.3.3. IFA results All the 24 French volunteers were positive in IFA for either FCR3 or NF54, 22 were positive in IFA on the FCR3 strain parasites, while 20 out of 24 were positive on NF54 (3D7). Most volunteers were positive at the 1:200 dilution for FCR3, 8/14 and 9/10 in Alhydro- gel/C210and GLA-SE groups respectively and the 1:100 dilution for NF54 showed highest positivity frequencies, 5/14 and 3/10 in Alhydrogel/C210and GLA-SE groups respectively. Fig. 3. Humoral IgG response to the AMA1-DiCo antigens (DiCo1, DiCo2, DiCo3) per group at Weeks 0, 4, 5, 8, 26, 27, 30, 52 in cohort A (France; AMA1-DiCo/Alhydro gel/C210and AMA1-DiCo/GLA-SE groups; top row) and in cohort B (Burkina Faso; AMA1-DiCo/GLA-SE and placebo groups; bottom row) in per-protocol populations. Arr ows indicate immunization time points (Week 0, Week 4, and Week 26). IgG titers geometric means are given with 95% con dence intervals represented by the range bars . Fig. 4. IgG fold-increase over pre-vaccination titers to the AMA1-DiCo antigens (DiCo1, DiCo2, DiCo3) per group at Weeks 0, 4, 5, 8, 26, 27, 30, 52 in cohort A (F rance; AMA1- DiCo/Alhydrogel/C210and AMA1-DiCo/GLA-SE groups) and in cohort B (Burkina Faso; AMA1-DiCo/GLA-SE and placebo groups) in per-protocol populations. Arrows indicate immunization time points (Week 0, Week 4, and Week 26). Continuous lines represent the AMA1-DiCo/ Alhydrogel/C210group, dashed lines represent AMA1-DiCo/GLA-SE groups, and wide dashed lines represent the placebo group. Fold-increases over the Day 0 geometric mean are given with 95% con dence intervals repres ented by the range bars. Pre-vaccination (Day 0) IgG concentrations for the four study groups are given in Table 2 (supplementary material) .S.B. Sirima et al. / Vaccine 35 (2017) 6218 6227 6223On average the highest dilution for which the volunteers were positive was lower for NF54 compared to FCR3. Sera from the day 1 visit of the French volunteers were all negative in IFA, while four sera from Burkinabe volunteers that were tested stained strongly positive in IFA (FCR3) in a 1:400 dilution, both at Day 1 and Week 30, 4 weeks after the last immunization. Three of the four African sera showed some slight apical staining at Week 30, albeit not strong (data not shown). Fig. 5 shows the typical apical staining, as described for PfAMA1 in a French volunteer. 3.4. Cellular immune response Volunteers immunized with the vaccine antigen adjuvanted with Alhydrogel/C210displayed a Th2-type T-cell response as indicated by an elevated spot forming cells detected by an IL-5 ELISPOT assay when PBMC were stimulated with DiCo1, DiCo2, and DiCo3 anti- gens. This response peaked at Week 30 and was observed in more than 50% of volunteers. No IFN- cT-cell response was observed in the same group of volunteers. Surprisingly, neither cohort A nor B volunteers immunized with vaccine adjuvanted with GLA-SE had detectable Th1- or Th2-biased T-cell responses, as measured by either the IFN- cor the IL-5 ELISPOT assay ( Fig. 6 ). 4. Discussion In this study, AMA1-DiCo vaccine, adjuvanted with Alhydrogel/C210 or GLA-SE, was well tolerated both in malaria-na ve Europeans and in African volunteers previously naturally exposed to malaria infections. The fact that grade 3 adverse reactions occurred in malaria-na ve population, but not in endemic population remains unclear. However, due to the small sample size of each cohort, extrapolation to larger trials should be carried out with caution. In European volunteers not previously exposed to malaria, GLA- SE appeared to be a more potent adjuvant than Alhydrogel/C210at inducing an IgG response to the three DiCo antigens, and the deci- sion to proceed in Burkina Faso with only GLA-SE was well antici- pated. In African volunteers, previous exposure to malaria was evidenced by high baseline antibody levels to the three antigens. The baseline IgG titers were frequently in the same range as those achieved in the European cohort following vaccination. Neverthe- less, IgG levels of the African GLA-SE group further increased after vaccination. Thus, one month after the third injection, mean IgG levels as high as 92.2 152.2 mg/mL were reported in the GLA-SEgroup as compared to 24.9 42.3 mg/mL in the placebo group or to 37.7 60.2 mg/mL in the GLA-SE group of the European cohort. The AMA1-DiCo-speci c IgG level increase from baseline in the vaccinated African cohort was 3.9 4.1-fold after the third injection and increased IgG levels persisted at least six months after the third injection. There was a trend towards a slightly higher response to DiCo-2 than DiCo-1 and DiCo-3 in the GLA-SE groups, but not in the French Alhydrogel/C210group. This difference may be due to intrinsic protein properties and was already observed in rabbit studies [11] or may be an interaction between adjuvant and antigen. The three DiCo protein sequences differ from naturally occur- ring variants, but are serologically about 50% cross reactive [11,12] Similarly natural variants show 50% serological cross reac- tivity [20,23] When used as a mixture DiCo proteins induce an increased fraction of cross reactive antibodies thus increasing breadth [12]. In preclinical studies, AMA1-DiCo induced high levels of AMA1 antibodies capable of recognizing both natural and DiCo variants. The antibodies induced were also functional, i.e. had GIA activity [13]. Of note potent adjuvants (Montanide ISA and Covaccine HT) with an important impact on vaccine immunogenicity were used in the non-human primate studies. In contrast, in the current trial, it seems that GLA-SE was not as potent as expected. This difference between adjuvants of PfAMA1-DiCo is supported when comparing its immunogenicity with Alhydrogel versus AS02 or GLA-SE inhealthy volunteers [15]. Moreover, IgG levels to AMA1-DiCo were about half those observed in the trial of Thera et al. [10]. This may be due to different vaccine regimens, adjuvants or populations. Vaccination with AMA1, either puri ed from merozoites or pro- duced as recombinant protein, has protected primates from malaria [6,13,25,26] . Passive transfer of antibodies against AMA1 has protected mice against malaria [1]. In addition, AMA1 appears to be immunogenic in populations naturally exposed to malaria infection. Since the protective effect of the vaccine is expected to be mediated by antibodies, high levels of IgG elicited in the European and also in the malaria-exposed African subjects are promising results for the AMA1-DiCo vaccine. Additionally, IFA positive signals for both the NF54 and FCR3 parasites strains add to these encouraging results. In previous clinical trials of subunit vaccines adjuvanted with GLA-SE [27,28] , an IFN cT-cell response detected by ELISPOT was reported, which contrasts with our results. However, the vaccine s protein dosage [27] and the ELISPOT positivity criteria used [28] Fig. 5. Representative immuno uorescent microscopy picture, showing recognition of native PfAMA1 antigen (FCR3-strain) on merozoites by induced anti-A MA1 antibodies (A). DAPI staining in (B). Merozoites were incubated with 100 /C2diluted serum from an immunized French volunteer, four weeks after the third and  nal immunisation. Secondary staining was with Rabbit anti-human immunoglobulin conjugated to FITC. Photo was taken at magni cation of 1000 /C2.6224 S.B. Sirima et al. / Vaccine 35 (2017) 6218 6227differed among the various trials. Recent studies in mice showed that IFN- c-producing CD4+ T cells were not required for the ef - cacy of vaccine against tuberculosis [29].Correlation analyses on ELISpot data and IgG titres observed at week 30 in the French subjects did not show any signi cant corre- lation between IgG titre and ELISpot counts. It can be argued, how- Fig. 6. ELISPOT assay in in cohort A (France; AMA1-DiCo/Alhydrogel/C210and AMA1-DiCo/GLA-SE groups) and in cohort B (Burkina Faso; AMA1-DiCo/GLA-SE and placebo groups) in per-protocol populations for IFN cand IL-5 after stimulation with AMA1-DiCo antigens. Production of IFN cand IL-5 was measured by counting spots in ELISPOT plates per 105cells. Values for each subject within a vaccine group are indicated by a speci c symbol (same symbol within each group is same subject throughout graph s), boxes indicate median and quartile ranges. Vaccine groups are indicated by Adjuvant name (AlOH = Alhydrogel, GLA-SE) or Placebo.S.B. Sirima et al. / Vaccine 35 (2017) 6218 6227 6225ever, that T cell help has been provided as exempli ed by the pres- ence of IgG titres to the vaccine antigens. Moreover, the Burkinabe subjects (both vaccinated and placebo groups) do show signi cant IFN-g responses following stimulation with the vaccine antigens, suggesting that the assay was technically sound. The IgG levels observed for the individual DiCo antigens thus can be considered indicative for vaccine take. A previous dose-escalating phase Ia trial evaluated the safety and immunogenicity of recombinant PfAMA1 produced in Pichia pastoris with different adjuvants in European volunteers not previ- ously exposed to P. falciparum [15]. Volunteers who received three injections of 50 mgo f PfAMA1 in combination with Alhydrogel/C210 achieved lower IgG titers than observed in the present study with AMA1-DiCo vaccine. The possibility that the use of the three pro- teins PfAMA1-DiCo 1, 2 and 3 could offer better protection com- pared with a single unique protein remains to be established in further studies. In conclusion, the AMA1-DiCo vaccine antigen was safe and immunogenic with both adjuvants and GLA-SE appeared to be more potent than Alhydrogel/C210in inducing a large and long- lasting IgG response. AMA1-DiCo/GLA-SE induced an immune response to the three related apical membrane antigens in malaria-exposed volunteers. In the event AMA1 DiCo vaccine is capable of inducing broadly reactive antibodies, this would support future development. Moreover the data suggest that more potent adjuvants should be used. Acknowledgments We are grateful to all the study participants for their kind coop- eration and support, CNRFP staff and health district of Sapone staff. We would like to acknowledge the CIC Cochin Pasteur team :H l ne Bodilis, Linda Belarbi, Irene Fries, Paula Duchet Nedziolka (MD), Brigitte Metayer and Coralie Viltard (Study nurses), Naouel Nedjaai for data collection, and Francoise Delisle for the manage- ment of the volunteers. We would like to acknowledge the Data Safety Monitoring Board (DSMB): Muriel Vray, T n  Marceline Yameogo, Michel Andrejak, Xavier Carne, Michel Cot, Blaise Genton, Fran ois Pein, Gilles Riveau, Jean-Michel Senard. We also would like to thank B n dicte Prost for initially managing the project, Francis Beauvais for editorial assistance, B atrice Andriss and Corinne Alberti (Epid miologie Clinique, AP-HP H pital Robert-Debr , Paris) for data management, Dr Corinne Gu rin (Pharmacie clinique, AP- HP H pital Cochin, Paris), Alpha Diallo (Pharmacovigilance, ANRS, Paris) and Holger Spiegel and Alex Boes (Fraunhofer IME Aachen, Germany) for anti-DiCo IgG quanti cation in the pool sera used for ELISA. We acknowledge EVI and its  nancial contribution, BPRC as owner of the Patents, IDRI as the owner of the IDRI Material, and Inserm as Sponsor of the Clinical Trial. Funding This work was funded by the European Vaccine Initiative (EVI), the Dutch Directorate for International Collaboration, the Irish Aid (Department of Foreign Affairs and Trade, Ireland) and Institut national de la sant  et de la recherche m dicale (Inserm). Collabo- rators from the European Vaccine Initiative have been involved in the study design. Con ict of interest Three of the authors (BF, CK and ER) are on a patent (Patent 8741305 (Jun 3, 2014)),   Protein Composition for Inducing anImmune Response in a Vertebrate Comprising a Plurality of Protein Variants Covering the Heterogeneity of a Single Antigen, AMA1  regarding the design of the proteins comprised in the product under investigation. SH reports grants from Dutch Ministry of For- eign Affairs, Directorate-General for International Cooperation, grants from Irish Aid during the conduct of the study. All authors have submitted the ICMJE Form for disclosure of Potential Con its of Interest. Appendix A. Supplementary materials Supplementary data associated with this article can be found, in the online version, at http://dx.doi.org/10.1016/j.vaccine.2017.09. 027. References [1]Remarque EJ, Faber BW, Kocken CH, Thomas AW. Apical membrane antigen 1: a malaria vaccine candidate in review. Trends Parasitol 2008;24:74 84 . [2]Deans JA, Alderson T, Thomas AW, Mitchell GH, Lennox ES, Cohen S. Rat monoclonal antibodies which inhibit the in vitro multiplication of Plasmodium knowlesi. Clin Exp Immunol 1982;49:297 309 . [3]Dutta S, Haynes JD, Barbosa A, Ware LA, Snavely JD, Moch JK, et al. Mode of action of invasion-inhibitory antibodies directed against apical membrane antigen 1 of Plasmodium falciparum. Infect Immun 2005;73:2116 22 . [4]Dutta S, Haynes JD, Moch JK, Barbosa A, Lanar DE. Invasion-inhibitory antibodies inhibit proteolytic processing of apical membrane antigen 1 of Plasmodium falciparum merozoites. Proc Natl Acad Sci U S A 2003;100:12295 300 . [5]Thomas AW, Deans JA, Mitchell GH, Alderson T, Cohen S. The Fab fragments of monoclonal IgG to a merozoite surface antigen inhibit Plasmodium knowlesi invasion of erythrocytes. Mol Biochem Parasitol 1984;13:187 99 . [6]Mahdi Abdel Hamid M, Remarque EJ, van Duivenvoorde LM, van der Werff N, Walraven V, Faber BW, et al. Vaccination with Plasmodium knowlesi AMA1formulated in the novel adjuvant co-vaccine HT protects against blood-stage challenge in rhesus macaques. PLoS One 2011;6:e20547 . [7]Anders RF, Crewther PE, Edwards S, Margetts M, Matthew ML, Pollock B, et al. Immunisation with recombinant AMA-1 protects mice against infection with Plasmodium chabaudi. Vaccine 1998;16:240 7 . [8]Hodder AN, Crewther PE, Anders RF. Speci city of the protective antibody response to apical membrane antigen 1. Infect Immun 2001;69:3286 94 . [9] Takala SL, Coulibaly D, Thera MA, Batchelor AH, Cummings MP, Escalante AA, et al. Extreme polymorphism in a vaccine antigen and risk of clinical malaria: implications for vaccine development. Sci Transl Med 2009; 1: 2ra5. [10] Thera MA, Doumbo OK, Coulibaly D, Laurens MB, Ouattara A, Kone AK, et al. A  eld trial to assess a blood-stage malaria vaccine. N Engl J Med2011;365:1004 13 . [11] Remarque EJ, Faber BW, Kocken CH, Thomas AW. A diversity-covering approach to immunization with Plasmodium falciparum apical membrane antigen 1 induces broader allelic recognition and growth inhibition responses in rabbits. Infect Immun 2008;76:2660 70 . [12] Kusi KA, Faber BW, Riasat V, Thomas AW, Kocken CH, Remarque EJ. Generation of humoral immune responses to multi-allele PfAMA1 vaccines; effect ofadjuvant and number of component alleles on the breadth of response. PLoS One 2010;5:e15391 . [13] Kusi KA, Remarque EJ, Riasat V, Walraven V, Thomas AW, Faber BW, et al. Safety and immunogenicity of multi-antigen AMA1-based vaccines formulated with CoVaccine HT and Montanide ISA 51 in rhesus macaques. Malar J2011;10:182 . [14] Remarque EJ, Roestenberg M, Younis S, Walraven V, van der Werff N, Faber BW, et al. Humoral immune responses to a single allele PfAMA1 vaccine in healthy malaria-naive adults. PLoS One 2012;7:e38898 . [15] Roestenberg M, Remarque E, de Jonge E, Hermsen R, Blythman H, Leroy O, et al. Safety and immunogenicity of a recombinant Plasmodium falciparum AMA1 malaria vaccine adjuvanted with Alhydrogel, Montanide ISA 720 or AS02. PLoSOne 2008;3:e3960 . [16] Malkin EM, Diemert DJ, McArthur JH, Perreault JR, Miles AP, Giersing BK, et al. Phase 1 clinical trial of apical membrane antigen 1: an asexual blood-stage vaccine for Plasmodium falciparum malaria. Infect Immun 2005;73:3677 85 . [17] Sagara I, Dicko A, Ellis RD, Fay MP, Diawara SI, Assadou MH, et al. Arandomized controlled phase 2 trial of the blood stage AMA1-C1/Alhydrogel malaria vaccine in children in Mali. Vaccine 2009;27:3090 8 . [18] Ouedraogo A, Tiono AB, Diarra A, Sanon S, Yaro JB, Ouedraogo E, et al. Malaria morbidity in high and seasonal malaria transmission area of Burkina Faso. PLoS One 2013;8:e50036 . [19] Soulama I, Serme SS, Bougouma EC, Diarra A, Tiono AB, Ouedraogo A, et al. Clinical Variation of Plasmodium falciparum eba-175, ama-1, and msp-3 Genotypes in Young Children Living in a Seasonally High Malaria Transmission Setting in Burkina Faso. J Parasitol Res 2015;2015:985651 .6226 S.B. Sirima et al. / Vaccine 35 (2017) 6218 6227[20] Kusi KA, Faber BW, Thomas AW, Remarque EJ. Humoral immune response to mixed PfAMA1 alleles; multivalent PfAMA1 vaccines induce broad speci city. PLoS One 2009;4:e8110 . [21] Dutta S, Dlugosz LS, Drew DR, Ge X, Ababacar D, Rovira YI, et al. Overcoming antigenic diversity by enhancing the immunogenicity of conserved epitopes on the malaria vaccine candidate apical membrane antigen-1. PLoS Pathog2013;9:e1003840 . [22] Faber BW, Hellwig S, Houard S, Havelange N, Drossard J, Mertens H, et al. Production, quality control, stability and pharmacotoxicity of a malaria vaccine comprising three highly similar PfAMA1 protein molecules to overcome antigenic variation. PLoS One 2016;11:e0164053 . [23] Kennedy MC, Wang J, Zhang Y, Miles AP, Chitsaz F, Saul A, et al. In vitro studies with recombinant Plasmodium falciparum apical membrane antigen 1 (AMA1): production and activity of an AMA1 vaccine and generation of a multiallelic response. Infect Immun 2002;70:6948 60 . [24] Chauvat A, Benhamouda N, Loison E, Gougeon ML, Gey A, Levionnois E, et al. Pitfalls in anti-in uenza T cell detection by Elispot using thimerosal containing pandemic H1N1 vaccine as antigen. J Immunol Methods 2012;378:81 7 .[25] Deans JA, Knight AM, Jean WC, Waters AP, Cohen S, Mitchell GH. Vaccination trials in rhesus monkeys with a minor, invariant, Plasmodium knowlesi 66 kD merozoite antigen. Parasite Immunol 1988;10:535 52 . [26] Dutta S, Sullivan JS, Grady KK, Haynes JD, Komisar J, Batchelor AH, et al. High antibody titer against apical membrane antigen-1 is required to protect against malaria in the Aotus model. PLoS One 2009;4:e8138 . [27] Falloon J, Ji F, Curtis C, Bart S, Sheldon E, Krieger D, et al. A phase 1a,  rst-in- human, randomized study of a respiratory syncytial virus F protein vaccine with and without a toll-like receptor-4 agonist and stable emulsion adjuvant. Vaccine 2016;34:2847 54 . [28] Patton K, Aslam S, Shambaugh C, Lin R, Heeke D, Frantz C, et al. Enhancedimmunogenicity of a respiratory syncytial virus (RSV) F subunit vaccine formulated with the adjuvant GLA-SE in cynomolgus macaques. Vaccine 2015;33:4472 8 . [29] Orr MT, Windish HP, Beebe EA, Argilla D, Huang PW, Reese VA, et al. Interferon gamma and tumor necrosis factor are not essential parameters of CD4+ T-cell responses for vaccine control of tuberculosis. J Infect Dis 2015;212:495 504 .S.B. Sirima et al. / Vaccine 35 (2017) 6218 6227 6227</w:t>
            </w:r>
          </w:p>
        </w:tc>
      </w:tr>
      <w:tr>
        <w:tc>
          <w:tcPr>
            <w:tcW w:type="dxa" w:w="4320"/>
          </w:tcPr>
          <w:p>
            <w:r>
              <w:t>993</w:t>
            </w:r>
          </w:p>
        </w:tc>
        <w:tc>
          <w:tcPr>
            <w:tcW w:type="dxa" w:w="4320"/>
          </w:tcPr>
          <w:p>
            <w:r>
              <w:t>Immunogenicity and safety of MF59-adjuvanted and full-dose unadjuvanted trivalent inactivated in uenza vaccines among vaccine-na ve children in a randomized clinical trial in rural Senegal Aldiouma Dialloa,1, John C. Victorb,1, Jodi Feserb, Justin R. Ortizc, Niranjan Kanesa-thasand, Moussa Ndiayea, Bou Diarrae, Sathie Cheikha, Djibril Dienea, Tofene Ndiayea, Assane Ndiayea, Kathryn E. Lafondf, Marc-Alain Widdowsong,h, Kathleen M. Neuzilc,  aUMR Vitrome, Institut de Recherche Pour le D veloppement, Dakar, Senegal bCenter for Vaccine Innovation and Access, PATH, Seattle, USA cCenter for Vaccine Development and Global Health, University of Maryland School of Medicine, Baltimore, USA dKanesa, LLC, Cambridge, USA eSenegal Ministry of Health and Social Welfare, Dakar, Senegal fIn uenza Division, National Center for Immunization and Respiratory Diseases, Centers for Disease Control and Prevention, Atlanta, USA gDivision of Global Health Protection, CDC Kenya, Center for Global Health, Centers for Disease Control and Prevention, Nairobi, Kenya hDivision of Global Health Protection, Center for Global Health, Centers for Disease Control and Prevention, Atlanta, USA article info Article history: Received 2 February 2018Received in revised form 10 August 2018Accepted 13 August 2018Available online 14 September 2018 Keywords: Inactivated In uenza vaccineMF59 adjuvantChildren Immunogenicity SafetyAfricaabstract Introduction: Effective, programmatically suitable in uenza vaccines are needed for low-resource countries. Materials and methods: This phase II, placebo-controlled, randomized safety and immunogenicity trial (NCT01819155) was conducted in Senegal using the 2012 2013 Northern Hemisphere trivalent in uenza vaccine (TIV) formulation. Participants were allocated in a 2:2:1 ratio to receive TIV (full-dose for all age groups), adjuvanted TIV (aTIV), or placebo. Participants were strati ed into age groups: 6 11, 12 35, and36 71 months. All participants were vaccine-na ve and received two doses of study vaccine 4 weeks apart. The two independent primary objectives were to estimate the immunogenicity of TIV and of aTIV as the proportion of children with a hemagglutination inhibition (HI) antibody titer of /C211:40 to each vaccine strain at 28 days post-dose two. Safety was evaluated by solicited local and systemic reactions,unsolicited adverse events, and serious adverse events. Results: 296 children received TIV, aTIV, or placebo, and 235 were included in the  nal analysis. After two doses, children aged 6 11, 12 35, and 36 71 months receiving TIV had HI titers /C211:40 against A/H1N1 (73.1%, 94.1%, and 97.0%), A/H3N2 (96.2%, 100.0%, and 100.0%), and B (80.8%, 97.1%, and 97.0%), respec- tively. After two doses, 100% children aged 6 11, 12 35, and 36 71 months receiving aTIV had /C211:40 titers against A/H1N1, A/H3N2, and B. After a single dose, the aTIV response was comparable to or greaterthan the TIV response for all vaccine strains. TIV and aTIV reactogenicity were similar, except for mild elevation in temperature (37.5 38.4 /C176C) which occurred more frequently in aTIV than TIV after each vac- cine dose. TIV and aTIV had similarly increased pain/tenderness at the injection site compared to placebo.Conclusions: Both aTIV and full-dose TIV were well-tolerated and immunogenic in children aged 6 71 months. These vaccines may play a role in programmatically suitable strategies to prevent in uenza in low-resource settings. /C2112018 Elsevier Ltd. All rights reserved. 1. Introduction In uenza is an important cause of morbidity and mortality in children. In most cases, in uenza virus infection causes a self- limited respiratory infection, although it may cause severe disease, particularly in young children [1]. Globally, 1.4% of early childhood deaths are attributed to in uenza [2], and 99% of all such deaths occur in low- and middle-income countries (LMICs) [3]. In uenza https://doi.org/10.1016/j.vaccine.2018.08.032 0264-410X/ /C2112018 Elsevier Ltd. All rights reserved. Corresponding author at: Center for Vaccine Development and Global Health, University of Maryland School of Medicine, 685 W. Baltimore Street, Room 480, Baltimore, MD 21201, USA. E-mail addresses: Aldiouma.Diallo@ird.fr (A. Diallo), jvictor@umich.edu (J.C. Victor), jfeser@path.org (J. Feser), jortiz@som.umaryland.edu (J.R. Ortiz), tofene.ndiaye@ird.fr (T. Ndiaye), gmj3@cdc.gov (K.E. Lafond), zux5@cdc.gov (M.-A. Widdowson), kneuzil@som.umaryland.edu (K.M. Neuzil). 1Contributed equally to this article.Vaccine 36 (2018) 6424 6432 Contents lists available at ScienceDirect Vaccine journal homepage: www.else vier.com/locate/vaccine disease burden data are limited from tropical Africa where in uenza can circulate year-round. In rural Senegal, in uenza surveillance and vaccine trials have measured attack rates up to 15 20% for laboratory-con rmed in uenza illness among children younger than 6 years of age [4,5] . Further, rates of in uenza- associated hospitalizations among Kenyan children have been shown to be around 5 to 10 times higher than contemporaneous rates in the United States [6]. The World Health Organization (WHO) has identi ed children &lt;5 years as a risk group for severe in uenza illness, and it recom- mends that they and other high-risk groups be immunized annu- ally against in uenza [7]. Nevertheless, few LMICs have national in uenza vaccine programs [7], and only around 5% of the world s annual vaccine supply is used outside of Europe and the Americas [8]. Most inactivated seasonal in uenza vaccines used in LMICs have achieved prequali cation by WHO for procurement by UN agencies. Unfortunately, immune responses in young children to these products have been suboptimal [9,10] . WHO has identi ed prevention of severe in uenza illness among children in LMICs as an unmet public health need that requires better vaccines and new immunization strategies [11]. To help address this unmet need, we conducted a randomized clinical trial to compare the immunogenicity and reactogenicity of unadjuvanted, inactivated trivalent in uenza vaccine (TIV) and of an adjuvanted trivalent inactivated in uenza vaccine (aTIV) in children in rural Senegal 2. Methods 2.1. Study design This study was an individual-randomized, observer-blind, placebo-controlled, parallel-group  eld trial conducted at a single site in the rural village of Niakhar, Senegal, approximately 110 km southeast of Dakar. Ethical review was provided by the National Ethics Committee for Health Research (Senegal Ministry of Health and Social Welfare), Western Institutional Review Board (Puyallup, Washington, USA), and with US Centers for Disease Con- trol and Prevention (CDC) reliance on WIRB. Participant safety was also overseen by an independent safety monitoring committee convened by PATH. The study, clinicaltrials.gov -NCT01819155, was conducted in accordance with the principles of the Declaration of Helsinki (2008) and in compliance with Good Clinical Practice guidelines. 2.2. Participants Healthy children 6 through 71 months of age were eligible for the study. Given the local social structure and the low literacy rate, information about the study and informed consent process was conducted via a series of procedures: (1) meetings were scheduled with the community and the study was explained in detail by trained study staff  uent in both French and in the local Sereer spo- ken language; (2) in addition to the of cial ethics approvals, com- munity chiefs provided approval for conduct of the study; (3) a study physician informed the subject s parent or legal guardian of all pertinent aspects of the study; and (4) parent or legal guar- dian consent was documented by a signature and/or signature of an impartial literate witness of the consent form. Participants received the study vaccine after the written informed consent was obtained. Exclusionary criteria included hypersensitivity to any compo- nent of the study vaccines or previous hypersensitivity to any vac- cine, previous receipt of any in uenza vaccine or receipt of any non-study vaccine within two weeks prior to enrollment or refusal to postpone such receipt for 8 weeks, and acute illnessaccompanied by a fever of 37.5 /C176C or greater (axillary) within 14 days of enrollment. Because acute malnutrition is common in Senegal, particularly during the typical in uenza season from June through October prior to the harvest, malnourished children were not speci cally excluded. 2.3. Randomization Participants were randomly allocated to TIV, aTIV, or placebo. The allocation sequence was computer-generated by an unblinded PATH researcher not otherwise involved in the trial using a ratio of 2:2:1, TIV:aTIV:placebo, and block sizes of 5 participants. The sequence was delivered to unblinded site personnel who prepared and coded vaccines and placebo. These personnel were not involved in any other part of the study. Randomization was strat-i ed into three age-groups: 6 through 11 months, 12 through 35 months, and 36 through 71 months. For participants younger than 36 months of age, manufacturer- pre lled syringes of TIV of 0.5 ml dose volume (full-dose) were coded and administered. For participants of these same ages, aTIV and placebo were prepared on-site with 0.25 ml dose volumes in identical coded syringes, as follows: for aTIV, manufacturer- pre lled syringes containing 0.5 ml dose volumes were expelled into sterile vials and 0.25 ml dose volumes (half-dose) were drawn into disposable sterile syringes and administered, and for placebo, 0.25 ml dose volumes were drawn from manufacturer-supplied vials into disposable sterile syringes and administered. For partic-ipants 36 months and older, manufacturer-pre lled syringes of TIV and aTIV containing 0.5 ml dose volumes were coded, and for pla- cebo, 0.5 ml dose volumes were drawn into disposable sterile syr- inges, which were then coded. All participants 36 months and older were administered 0.5 ml dose volumes. Nurses administer- ing study vaccines and placebo were not informed of which pro- duct was being given, and they were trained not to communicate any information about the possible identity of the administered product to participants or their parents. These nurses also did not participate in follow-up visits for safety. 2.4. Procedures Study vaccines were unadjuvanted TIV (Vaxigrip, Lot 17153-3, Sano -Pasteur, Lyon, France) and MF59-adjuvanted TIV (FLUAD /C210, Lot 129501, produced by Novartis Vaccines). Novartis  in uenza vaccine business was acquired by the CSL Group on July 31, 2015, and is currently operating as Seqirus. Both vaccines were for- mulated according to WHO recommendations for the 2012 2013 Northern Hemisphere in uenza season and contained 15  g hemagglutinin (HA) per 0.5 ml dose (or 7.5  g HA per 0.25 ml dose for aTIV) of each of the following three in uenza virus strains: A/ California/7/2009 (H1N1) pdm09-like virus, A/Victoria/361/2011 (H3N2)-like virus, and B/Wisconsin/1/2010-like virus (Yamagata lineage). The placebo was saline (bacteriostatic 0.9% saline for injection). Eligible participants were administered a  rst dose of either of the two study vaccines or placebo at study entry and a correspond- ing second dose 28 days later. The vaccine was administered with 25 gauge needles via intramuscular (IM) injection in the thigh (6  12 months of age) or deltoid muscle (&gt;12 months of age). Partici- pants were then observed for 30 min for immediate adverse events. Trained  eld workers visited the home of the child on study days 1, 3 or 4, and 7 post-vaccination to record solicited local and systemic reactions and unsolicited adverse events (AEs), including serious adverse events (SAEs). For day 29 through day 112 (i.e., the full duration of the study), all children were assessed monthly for SAEs during home visits. Physicians performed physical examina- tions on each participant on study days 0, 28, 56, and 112. For allA. Diallo et al. / Vaccine 36 (2018) 6424 6432 6425participants, 3 ml of blood was collected at study entry (prior to receipt of dose one of study vaccine or placebo), at 28 days post- dose one (prior to receipt of dose two), and at 28 days post-dose two. 2.5. Study outcomes2.5.1. Immunogenicity The primary immunogenicity endpoint was the antibody titer after the second vaccine dose for each vaccine strain, as deter- mined by hemagglutination inhibition (HI) assay, using turkey red blood cells [12]. HI antibody titers to the in uenza B Victoria lineage virus not included in the 2012 2013 vaccine were also determined. Sera from each time point were tested in triplicate for each virus strain with no more than a 2-fold difference betweenreadings allowed for acceptance of results, which were then aver- aged. All laboratory testing was performed by Focus Diagnostics (Cypress, CA, USA). 2.5.2. Safety Safety endpoints included solicited local reactions (ecchymosis, erythema, edema, induration, pain/tenderness), solicited systemic reactions (children 6 35 months of age: fever, change in eating habits, diarrhea, irritability, shivering, sleepiness, unusual crying, vomiting; children 36 71 months of age: fever, muscle/joint pain, chills, diarrhea, fatigue, headache, malaise, sleepiness, sweating, vomiting), unsolicited AEs, and SAEs. 2.6. Statistical analysis The study was designed with two independent co-primary objectives of estimating the immunogenicity for the two study vac- cines (TIV and aTIV) as the proportion of children with an HI anti- body titer of /C211:40 to each vaccine strain at 28 days post-dose two, one recommended criterion for establishing the effectiveness of seasonal inactivated in uenza vaccine based on immune responses [13]. Secondary immunogenicity endpoints were the proportion of participants with an antibody titer /C211:40 at 28 days post-dose one, the proportions of participants with a four-fold or greater rise in HI titer between baseline and either post-dose one or post-dose two sera, the geometric mean HI titer at each serum collection time point, and the ratio of geometric mean HI titers between baseline and either post-dose one or post-dose two sera. A composite end- point of the proportion of participants achieving seroconversion was also analyzed, with seroconversion de ned as the percentage of subjects with either a pre-vaccination HI titer &lt;1:10 and a post-vaccination HI titer /C211:40 or a pre-vaccination HI titer /C211:10 and a minimum four-fold rise in post-vaccination HI anti- body titer. Immunogenicity analyses were conducted on the per-protocol (PP) set, de ned as those who met inclusion criteria, were correctly enrolled in the age group of interest, did not receive any in uenza vaccine outside of the study, received two doses of study vaccine or placebo according to the planned windows, and had three valid serology laboratory results. Strati cation of immunogenicity results by baseline serostatus (de ned as seronegative, HI titer &lt;1:10, and seropositive, HI titer /C211:10) was conducted post-hoc. Proportions with exact 95% con dence intervals (CIs) were calcu- lated on the basis of the binomial distribution, and geometric mean titers (GMTs) with approximate 95% CIs on the basis of the normal distribution. GMTs and corresponding 95% CIs were calculated for the antibody titers to in uenza by age group pre-vaccination (Day 0), post-dose one (Day 28) and post-dose two (Day 56) using the t-test after logarithm transformation of the individual titers and calculating the estimated 95% CI of the mean log-transformed titers. Analyses were conducted using SAS software (Version 9,SAS Institute Inc., North Carolina, USA). Safety was described as the proportion of all enrolled subjects in each study arm that received each dose and experienced reactions or events of any severity (and by severity grade) with its corresponding exact 95% CI. The study was descriptive and not intended to test statistical hypotheses nor designed to detect signi cant differences between vaccines or age groups. Nonetheless, the study was powered to estimate the proportion of children with a post-vaccination HI titer of/C211:40 to vaccine antigens with a prede ned level of precision. That was, assuming 90% of children receiving active vaccine reached an HI titer of at least 1:40, 34 children in each vaccine arm in each age group (17 in the placebo arm in each age group) would be required to demonstrate that the lower bound of the 95% CI was /C2170%. Assuming 85% evaluability, 40 children in each vaccine arm in each age group (20 in placebo) translated into atotal sample size of 300 children enrolled. Baseline seropositivity for any vaccine strain was not considered in calculations of sample size. 3. Results 3.1. Study population A total of 296 children were enrolled, randomized, and admin- istered either study vaccine or placebo between April 15 and May 31 in 2013. Of these, 119 received TIV, 118 received aTIV, and 59 received placebo, and 93 (78.2%), 99 (83.9%) and 43 (72.9%), respectively, adhered to the protocol and were included in the PP analysis set. The most common reasons for not completing the study were refusing blood draws and withdrawing consent. Partic-ipants were monitored through four months following the  rst study vaccination. Full details of subject disposition are shown in the trial pro le in Supplemental Fig. 1. No substantive differences between study arms were observed for baseline characteristics of all randomized subjects (all ages) or those subjects entered into the PP analysis of each age group ( Table 1 ). Supplementary data associated with this article can be found, in the online version, at https://doi.org/10.1016/j.vaccine.2018.08. 032. 3.2. Exposure history to in uenza Baseline antibody levels indicated substantial previous expo- sure to two of three in uenza strains recommended by WHO for inclusion in 2012 2013 Northern Hemisphere in uenza vaccines (Fig. 1 ). Baseline seropositivity to A/Victoria/361/2011 (H3N2), which circulated extensively in October and November of 2012 in Senegal [14], was high, especially among children 12 months of age and older. Additionally, &gt;70% of children in all age groups had detectable antibodies to B/Wisconsin/1/2010-like (Yamagata lineage) in uenza virus. Only baseline seropositivity (HI titer /C2110) to A/California/ 07/2009 (H1N1) was relatively low, especially in the youngest two age groups, as this virus strain had not circulated widely in Senegal since 2011 [14]. 3.3. Immunogenicity 3.3.1. TIV The percentages of participants receiving full-dose TIV with HI titers /C211:40 for each strain are shown in Table 2 . For the 12 through 35 months and 36 through 71 months age groups, the per- centage of participants achieving post dose two HI antibody titers /C211:40 were high and the lower bounds of the two-sided 95% CIs exceeded 70%. However, among infants, the post dose two6426 A. Diallo et al. / Vaccine 36 (2018) 6424 6432responses to full-dose TIV for A/California (H1N1) and B/Wisconsin failed to meet this criterion (73.1% [lower bound of 95% CI, 52.2%] and 80.8% [lower bound of 95% CI, 60.7%], respectively).Results for the composite endpoint of seroconversion (see Meth- ods for de nition) are also presented in Table 2 . Again, seroconver- sion post dose two was higher among children in the older two ageTable 1 Demographic characteristics. All ages (6 through 71 months)*6 to through 11 months**12 through 35 months**36 through 71 months** Population TIV aTIV placebo TIV aTIV placebo TIV aTIV placebo TIV aTIV placebo N 119 118 59 26 30 12 34 31 14 33 38 17 Gender, n (%) Male 59 (49.6) 63 (53.4) 30 (50.8) 11 (42.3) 18 (60.0) 5 (41.7) 15 (44.1) 16 (51.6) 5 (35.7) 20 (60.6) 20 (52.6) 11 (64.7)Female 60 (50.4) 55 (46.6) 29 (49.2) 15 (57.7) 12 (40.0) 7 (58.3) 19 (55.9) 15 (48.4) 9 (64.3) 13 (39.4) 18 (47.4) 6 (35.3) Age (months) Mean (SD) 27.4 (18.8) 29.4 (20.7) 28.5 (18.3) 8.0 (1.6) 8.1 (1.7) 8.6 (1.7) 23.5 (6.3) 24.0 (6.7) 25.1 (6.5) 50.7 (10.5) 55.4 (9.7) 49.5 (8.5) Range 6.0 69.0 6.0 70.0 6.0 70.0 6.0 11.0 6.0 11.0 6.0 11.0 15.0 35.0 15.0 34.0 14.0 33.0 37.0 69.0 38.0 70.0 38.0 68.0 Ethnicity, n (%) S r re 116 (97.5) 115 (97.5) 55 (93.2) 26 (100.0) 28 (93.3) 11 (91.7) 34 (100.0) 31 (100.0) 13 (92.9) 32 (97.0) 37 (97.4) 16 (94.1)Other 3 (2.5) 3 (2.5) 4 (6.8) 0 (0.0) 2 (6.7) 1 (8.3) 0 (0.0) 0 (0.0) 1 (7.1) 1 (3.0) 1 (2.6) 1 (5.9) Underweight *** None 96 (80.7) 92 (78.0) 47 (79.7) 21 (80.8) 24 (80.0) 10 (83.3) 27 (79.4) 23 (74.2) 12 (85.7) 25 (75.8) 28 (73.7) 13 (76.5) Mild 17 (14.3) 20 (17.0) 10 (17.0) 5 (19.2) 3 (10.0) 1 (8.3) 5 (14.7) 5 (16.1) 2 (14.3) 5 (15.2) 10 (26.3) 4 (23.5) Moderate 4 (3.4) 6 (5.1) 2 (3.4) 0 (0.0) 3 (10.0) 1 (8.3) 2 (5.9) 3 (9.7) 0 (0.0) 1 (3.0) 0 (0.0) 0 (0.0)Severe 2 (1.7) 0 (0.0) 0 (0.0) 0 (0.0) 0 (0.0) 0 (0.0) 0 (0.0) 0 (0.0) 0 (0.0) 2 (6.1) 0 (0.0) 0 (0.0) Stunting *** None 58 (48.7) 57 (48.3) 29 (49.2) 8 (30.8) 11 (36.7) 3 (25.0) 18 (52.9) 12 (38.7) 7 (50.0) 23 (69.7) 26 (68.4) 11 (64.7) Mild 30 (25.2) 31 (26.3) 13 (22.0) 8 (30.8) 6 (20.0) 3 (25.0) 6 (17.7) 11 (35.5) 1 (7.1) 6 (18.2) 9 (23.7) 5 (29.4)Moderate 20 (16.8) 20 (17.0) 11 (18.6) 6 (23.1) 7 (23.3) 5 (41.7) 7 (20.6) 5 (16.1) 3 (21.4) 3 (9.1) 3 (7.9) 1 (5.9) Severe 11 (9.2) 10 (8.5) 6 (10.2) 4 (15.4) 6 (20.0) 1 (8.3) 3 (8.8) 3 (9.7) 3 (21.4) 1 (3.0) 0 (0.0) 0 (0.0) *Baseline demographic characteristics for all randomized subjects. **Demographic characteristics of those included in per-protocol analyses of immunogenicity. ***Underweight (weight for age) and stunting (height for age) categories based on Z-scores, Mild ( /C02t o&lt; /C01), Moderate ( /C03t o&lt; /C02) or Severe (&lt; /C03). Z scores calculated using WHO Child Growth Standards, WHO STATA igrowup package and WHO STATA 2007 package. Fig. 1. Age group speci c percentages of participants with baseline seropositivity (HI titer /C211:10) against in uenza strains recommended by WHO for inclusion in 2012 2013 northern hemisphere in uenza vaccines. Note: Among seropositive participants, percentages with HI titer levels /C211:40, a level frequently considered seroprotective, are also shown.A. Diallo et al. / Vaccine 36 (2018) 6424 6432 6427groups receiving full-dose TIV than among infants. Post dose two responses to all three strains had a lower bound of the two-sided 95% CI for the percentage of subjects achieving seroconversion of at least 40%, another FDA- recommended criterion for establishingthe effectiveness of seasonal inactivated in uenza vaccine [13]. Among infants, seroconversion rates post dose two were again low- est for A/California (H1N1) and B/Wisconsin (Yamagata lineage) [73.1% and 57.7%, respectively]. The seroconversion rate for A/Cali- fornia met the recommended criterion for the lower bound of 95% CI but failed for B/Wisconsin (52.2% and 36.9% respectively). Additionally, in no age group did post dose one responses to full-dose TIV meet either recommended criterion for all three strains contained in the vaccine ( Table 2 ). Notably, among infants, post dose one responses to full-dose TIV did not meet either crite- rion for any strain, and among children in the older than two age groups post dose one responses to the in uenza B strain did not meet these criteria. Geometric mean HI titers are shown in Table 3 . GMTs post dose one were also substantially lower than post dose two levels in all age groups for all strains in the vaccine. Post dose two GMTs again illustrate that infant responses to full-dose TIV were substantially lower than those of older children. Percentages of baseline seronegative participants who achieved HI titers /C211:40 after either dose of TIV and their corresponding GMTs are shown in Supplemental Table 1. 3.3.2. aTIV The percentages of participants receiving aTIV with HI titers /C211:40 for each strain are shown in Table 2 . For all age groups receiving aTIV, including infants, the percentage of participants achieving post dose two HI antibody titers /C211:40 was 100% and the lower bounds of the two-sided 95% CIs exceeded 70% in every age group for all three strains contained in the vaccine. Likewise, for the composite endpoint of seroconversion, post dose two sero- conversion rates were high across age groups receiving aTIV, with all rates achieving a lower bound of the 95% CI of at least 40% (Table 2 ); in fact, all post dose two seroconversion rate lower bounds exceeded 70%.Post dose one responses to aTIV for in uenza A strains con- tained in the vaccine were moderately high in all age groups, and met one of the two recommended criteria for establishing the effectiveness of seasonal inactivated in uenza vaccines ( Table 2 ). In contrast, post dose one responses to the vaccine in uenza B strain did not meet either recommended criterion in any age group. GMTs among aTIV recipients are shown in Table 3 and fur- ther illustrate the strong immunogenicity of aTIV. GMTs post dose two among recipients of aTIV were generally substantially higher than post dose one levels. Among infants, post dose one GMTs were lower than those in their older counterparts, but post dose two GMTs in this age group were high and essentially equivalent to those among children 12 through 71 months of age. Percentages of baseline seronegative participants who achieved HI titers /C211:40 after either dose of aTIV and their corresponding GMTs are also shown in Supplemental Table 1. 3.3.3. TIV versus aTIV This study was not designed to compare statistically the immune responses to each vaccine. Nonetheless, GMTs post either dose were higher among aTIV recipients for every vaccine strain in every age group except for A/Victoria (H3N2) in the 12 35 month old age group where the point estimate of the GMT was higher among those receiving TIV ( Table 3 ). Children in this age group in the TIV arm, however, had higher baseline GMTs for A/Victoria. When responses to this strain were examined among those 12  35 month olds seronegative at baseline, A/Victoria GMTs wereequivalent in both TIV and aTIV group (post dose two GMT for TIV, 320.0 [95% CI, 126.4  810.4]; post dose two GMT for aTIV, 320.0 [95% CI, 238.0 430.3]) (Supplemental Table 1). We compared immune responses to study vaccines by baseline serostatus (HI titer &lt;1:10 or /C211:10), age group, and vaccine strain (Supplemental Figs. 2 and 3). In general, responses to TIV and aTIV were similar in seropositive children. Among those seronegative at baseline, HI titers after the  rst dose were generally higher for aTIV than for TIV for all antigens, however the effect was greatest against A/H1N1, particularly among those &lt;36 months ( Fig. 2 ).Table 2 Age group speci c percentages of participants with hemagglutination inhibition antibody titers /C211:40 for WHO-recommended in uenza strains contained in trivalent study vaccines. TIV aTIV 6 through 11 months12 through 35 months36 through 71 months6 through 11 months12 through 35 months36 through 71 months HA dose (volume) 15  g (0.5 ml)15 g (0.5 ml)15 g (0.5 ml)7.5 g + MF59 (0.25 ml)7.5 g + MF59 (0.25 ml)15 g + MF59 (0.5 ml) N = 26 N = 34 N = 33 N = 30 N = 31 N = 38 A/California (H1N1) HI Ab titer /C2140% (95% CI)Baseline 0.0% (0.0 13.2) 5.9% (0.72 19.7) 33.3% (18.0 51.8) 6.7% (0.82 22.1) 6.5% (0.79 21.4) 52.6% (35.8 69.0) 28d post dose 1 3.8% (0.10 19.6) 14.7% (5.0 31.1) 63.6% (45.1 79.6) 70.0% (50.6 85.3) 87.1% (70.2 96.4) 92.1% (78.6 98.3) 28d post dose 2 73.1% (52.2 88.4) 94.1% (80.3 99.3) 97.0% (84.2 99.9) 100.0% (88.4 100.0) 100.0% (88.8 100.0) 100.0% (90.8 100.0) Seroconversion from baseline28d post dose 1 3.8% (0.10 19.6) 14.7% (5.0 31.1) 63.6% (45.1 79.6) 70.0% (50.6 85.3) 87.1% (70.2 96.4) 92.1% (78.6 98.3) 28d post dose 2 73.1% (52.2 88.4) 94.1% (80.3 99.3) 97.0% (84.2 99.9) 100.0% (88.4 100.0) 100.0% (88.8 100.0) 94.7% (82.3 99.4) A/Victoria (H3N2) HI Ab titer /C2140% (95% CI)Baseline 23.1% (9.0 43.7) 76.5% (58.8 89.3) 75.8% (57.7 88.9) 40.0% (22.7 59.4) 58.1% (39.1 75.5) 86.8% (71.9 95.6) 28d post dose 1 50.0% (29.9 70.1) 94.1% (80.3 99.3) 90.9% (75.7 98.1) 83.3% (65.3 94.4) 93.5% (78.6 99.2) 100.0% (90.8 100.0)28d post dose 2 96.2% (80.4 99.9) 100.0% (89.7 100.0) 100.0% (89.4 100.0) 100.0% (88.4 100.0) 100.0% (88.8 100.0) 100.0% (90.8 100.0) Seroconversion from baseline28d post dose 1 50.0% (29.9 70.1) 91.2% (76.3 98.1) 72.7% (54.5 86.7) 83.3% (65.3 94.4) 87.1% (70.2 96.4) 97.4% (86.2 99.9) 28d post dose 2 100.0% (86.8 100.0) 100.0% (89.7 100.0) 87.9% (71.8 96.6) 96.7% (82.8 99.9) 96.8% (83.3 99.9) 86.8% (71.9 95.6) B/Wisconsin (Yamagata lineage) HI Ab titer /C2140% (95% CI)Baseline 26.9% (11.6 47.8) 41.2% (24.7 59.3) 51.5% (33.5 69.2) 16.7% (5.6 34.7) 38.7% (21.9 57.8) 52.6% (35.8 69.0) 28d post dose 1 42.3% (23.4 63.1) 55.9% (37.9 72.8) 66.7% (48.2 82.0) 63.3% (43.9 80.1) 64.5% (45.4 80.8) 76.3% (59.9 88.6) 28d post dose 2 80.8% (60.7 93.5) 97.1% (84.7 99.9) 97.0% (84.2 99.9) 100.0% (88.4 100.0) 100.0% (88.8 100.0) 100.0% (90.8 100.0) Seroconversion from baseline28d post dose 1 19.2% (6.6 39.4) 35.3% (19.8 53.5) 54.6% (36.4 71.9) 50.0% (31.3 68.7) 54.8% (36.0 72.7) 55.3% (38.3 71.4) 28d post dose 2 57.7% (36.9 76.7) 79.4% (62.1 91.3) 78.8% (61.1 91.0) 100.0% (88.4 100.0) 90.3% (74.3 98.0) 89.5% (75.2 97.1)6428 A. Diallo et al. / Vaccine 36 (2018) 6424 64323.3.4. Alternative B lineage responses Responses to the B lineage strain not contained in the trivalent study vaccines were generally poor (Supplemental Tables 2a and 2b). 3.3.5. Placebo responses Responses among children receiving placebo are shown in Sup- plemental Table 3. Data from the placebo groups showed anabsence of additional seroconversion or GMT rises, indicating little or no intervening wild-type in uenza virus exposure among par- ticipants during the time of the study. 3.4. Safety No adverse events met SAE criteria in this study. For non- serious adverse events, mild or moderate injection site pain and/Table 3 Age group speci c percentages of participants seroconverting for WHO-recommended in uenza strains contained in trivalent study vaccines and geom etric mean titers of hemagglutination inhibition antibody at each time point. TIV aTIV 6 through 11 months12 through 35 months36 through 71 months6 through 11 months12 through 35 months36 through 71 months HA dose (volume) 15  g (0.5 ml)15 g (0.5 ml)15 g (0.5 ml)7.5 g + MF59 (0.25 ml)7.5 g + MF59 (0.25 ml)15 g + MF59 (0.5 ml) N=2 6 N=3 4 N=3 3 N=3 0 N=3 1 N=3 8 A/California (H1N1) GMT (95% CI) Baseline 5.0 (5.0 5.0) 6.3 (4.8 8.5) 16.1 (10.0 25.8) 6.5 (4.9 8.6) 6.4 (4.8 8.4) 23.4 (14.7 37.3) 28d post dose 1 8.1 (6.3 10.4) 19.2 (11.3 32.6) 115.1 (58.0 228.5) 51.6 (35.0 76.1) 83.7 (49.1 142.5) 501.8 (282.9 889.9)28d post dose 2 49.2 (33.3 72.9) 115.4 (83.8 159.1) 194.6 (135.3 279.8) 221.1 (160.0 305.5) 209.2 (153.8 284.7) 492.9 (347.1 699.7) GMT ratio from baseline28d post dose 1 1.6 (1.3 2.1) 3.0 (2.2 4.2) 7.2 (4.8 10.6) 7.9 (5.3 12.0) 13.2 (9.4 18.5) 21.4 (15.6 29.5) 28d post dose 2 9.8 (6.6 14.6) 18.2 (14.1 23.5) 12.1 (9.2 15.8) 34.0 (25.4 45.5) 33.0 (25.6 42.5) 21.0 (15.9 27.8) A/Victoria (H3N2) GMT (95% CI) Baseline 11.2 (5.9 21.2) 68.4 (39.5 118.6) 71.0 (39.9 126.5) 24.6 (12.0 50.6) 47.1 (22.8 97.6) 123.9 (80.1 191.8) 28d post dose 1 50.9 (22.0 117.5) 784.7 (416.5 1478.5) 507.8 (273.8 942.1) 246.2 (107.7 562.4) 519.5 (239.7 1125.9) 1295.7 (866.9 1936.5) 28d post dose 2 220.3 (125.7 386.2) 1022.8 (733.6 1426.1) 762.4 (536.3 1083.9) 831.6 (547.7 1262.6) 950.0 (649.4 1389.8) 1256.9 (990.9 1594.3) GMT ratio from baseline28d post dose 1 4.5 (3.1 6.6) 11.5 (8.1 16.3) 7.2 (4.4 11.8) 10.0 (5.4 18.5) 11.0 (8.1 15.0) 10.5 (8.3 13.2) 28d post dose 2 19.6 (14.2 27.1) 14.9 (10.1 22.2) 10.7 (7.2 16.0) 33.8 (20.9 54.5) 20.2 (13.1 30.9) 10.1 (7.0 14.7) B/Wisconsin (Yamagata lineage) GMT (95% CI) Baseline 18.7 (11.6 30.1) 19.7 (12.6 30.9) 26.7 (15.5 45.8) 13.1 (9.1 19.0) 20.9 (12.4 35.5) 28.5 (18.7 43.3) 28d post dose 1 23.1 (13.3 40.2) 45.0 (25.2 80.4) 96.9 (47.4 198.0) 52.4 (33.3 82.5) 94.5 (47.6 187.6) 136.6 (74.0 252.3)28d post dose 2 100.8 (64.3 158.1) 212.9 (143.6 315.7) 257.5 (174.9 379.0) 500.2 (397.5 629.5) 457.6 (358.7 583.8) 431.1 (333.8 556.7) GMT ratio from baseline28d post dose 1 1.2 (0.7 2.2) 2.3 (1.2 4.4) 3.6 (1.9 6.9) 4.0 (2.9 5.6) 4.5 (2.3 8.7) 4.8 (2.7 8.7) 28d post dose 2 5.4 (3.4 8.5) 10.8 (6.2 18.9) 9.7 (5.8 16.0) 38.2 (27.7 52.6) 21.9 (12.9 37.0) 15.1 (10.1 22.8) Fig. 2. Reverse cumulative distributions of hemagglutination inhibition antibody titers for WHO-recommended in uenza strains contained in trivalent st udy vaccines among participants of all ages who were seronegative at baseline for the particular strain. Note: x axis is the HI titer by vaccine and antigen, and the y axis i s the percentage of vaccine recipients achieving the measured HI titer.A. Diallo et al. / Vaccine 36 (2018) 6424 6432 6429or tenderness was common after dose 1 in both vaccine groups and both age groups ( Table 4 ). No severe injection site pain and/or ten- derness was reported for any vaccine group. Among children 6 through 35 months of age, mild febrile reactions (Grade 1 reac- tions, de ned as measured temperature 37.0  37.4 /C176C) were reported among 2.6%, 11.4% and 23.1% of placebo, TIV and aTIV recipients, respectively. Among children 36 through 71 months of age, mild febrile reactions were reported among 15.0%, 15.0% and 30.0% of placebo, TIV and aTIV recipients, respectively. While infre- quent, elevations in body temperature of 38.5 /C176C or higher (Grade 3 or Grade 4 reactions) post-dose one only occurred among aTIV recipients (2.6% and 2.5% among recipients 6 35 months and 36  71 months of age, respectively). Post dose 2, only 6 35 month olds receiving aTIV had such elevations (4.1%). Frequencies of all soli-cited systemic events among children 6 36 months of age are shown in Supplemental Tables 4a (post dose one) and 4b (post dose two), and frequencies of all solicited systemic events among children 36 71 months of age are shown in Supplemental Tables 5a (post dose one) and 5b (post dose two). 4. Discussion Recently, WHO published Preferred Product Characteristics for Next-Generation In uenza Vaccines [11]. This document describes WHO preferences for parameters of in uenza vaccines with high public health impact and suitability in LMICs. The document calls attention to the unmet public health need for improved in uenza vaccines that prevent severe illness in young children, have a dura- tion of protection that lasts through the in uenza season, and are programmatically suitable for use in low resource settings [11,15] . Adding adjuvants is one option for improving the performance and suitability of in uenza vaccines for children. MF-59- adjuvanted in uenza vaccines enhance the magnitude and kinetics of serum antibody titers and induce a greater frequency of vaccine- speci c multifunctional cytokine-producing CD4 T cells as com- pared to unadjuvanted vaccines [32,33] . This may account for the superior immune responses and superior ef cacy demonstrated in young, predominantly seronegative children [34,35] . Further,adjuvanted vaccines may have dose-sparing properties, which may be particularly relevant in pandemic situations. In this safety and immunogenicity study in Senegalese children, both TIV given at full-dose and aTIV were immunogenic and well tol-erated. The majority of participants in both treatment groups andacross all age groups seroconverted to each of the vaccine strainsby 28 days following the second dose of vaccine. The  rst dose ofaTIV resulted in high proportions of participants with seroprotective levels against the in uenza A virus vaccine strains (A/California and A/Victoria) for all age groups, but not against the in uenza B virusstrain included in the vaccine (B/Wisconsin). Two doses of aTIVachieved 100% seroprotection for all three vaccine strains in all agegroups. In contrast, the  rst dose of TIV did not achieve seroprotec-tion in any age group. Two doses of TIV were protective, except ininfants, among whom the response to the B/Wisconsin in uenzavaccine strain was notably poor. As expected, immune responseswere generally greater in older children and better in children withprevious natural exposure to the in uenza strains included in thestudy vaccine. Additionally, we saw that neither TIV nor aTIV pro-vided cross-protection against the Victoria-lineage in uenza B viralstrain, not included in the vaccine formulations. Our immunogenicity results are similar to those seen in Euro- pean children [16,17] , and in children enrolled in a global multi- center study in Argentina, Australia, Chile, The Philippines and South Africa [18]. Further, in European children, aTIV, has been shown to be more ef cacious and to elicit a superior and more durable antibody response than half-dose TIV in children aged 6 71 months [18,19] . In Canada, MF-59-adjuvanted TIV (FLUAD Pediatric TM, Sequris) is licensed for use in children 6 through 23 months of age [20], and ef cacy studies of the quadrivalent for- mulation of this vaccine are underway in the United States andother countries [21]. The second study vaccine, full-dose TIV, has been shown to be consistently well-tolerated and similarly or more immunogenic than half-dose formulations in children &lt;3 years [22 24] . Administering the same full-dose formulation to all age groups would be programmatically easier in low resource settings,and may overcome suboptimal in uenza vaccine immunogenicity and effectiveness seen with half-dose formulations widely usedTable 4 Age group speci c percentages of participants experiencing injection site pain or tenderness and fever from 30 min through 7 days following each dose of study vaccines. 6 through 35 months of age 36 through 71 months Placebo TIV aTIV Placebo TIV aTIVn % (95% CI) n % (95% CI) n % (95% CI) n % (95% CI) n % (95% CI) n % (95% CI) Post dose 1 N = 39 N = 79 N = 78 N = 20 N = 40 N = 40 Fever 37.5 38.4 /C176C 1 2.6 (0.1 13.5) 9 11.4 (5.3 20.5) 18 23.1 (14.3 34.0) 3 15.0 (3.2 37.9) 6 15.0 (5.7 29.8) 12 30.0 (16.6 46.5) 38.5 40.0 /C176C 0 0.0 (0.0 9.0) 0 0.0 (0.0 4.6) 2 2.6 (0.3 9.0) 0 0.0 (0.0 16.8) 0 0.0 (0.0 8.8) 1 2.5 (0.1 13.2) &gt;40.0 /C176C 0 0.0 (0.0 9.0) 0 0.0 (0.0 4.6) 0 0.0 (0.0 4.6) 0 0.0 (0.0 16.8) 0 0.0 (0.0 8.8) 0 0.0 (0.0 8.8) Pain/tenderness* Mild or moderate 9 23.1 (11.1 39.3) 28 35.4 (25.0 47.0) 32 41.0 (30.0 52.8) 4 20.0 (5.7 43.7) 9 22.5 (10.8 38.5) 13 32.5 (18.6 49.1) Severe 0 0.0 (0.0 9.0) 0 0.0 (0.0 4.6) 0 0.0 (0.0 4.6) 0 0.0 (0.0 16.8) 0 0.0 (0.0 8.8) 0 0.0 (0.0 8.8) Post dose 2** N = 35 N = 68 N = 73 N = 18 N = 37 N = 39 Fever 37.5 38.4 /C176C 3 8.6 (1.8 23.1) 9 13.2 (6.2 23.6) 19 26.0 (16.5 37.6) 1 5.6 (0.1 27.3) 6 16.2 (6.2 32.0) 9 23.1 (11.1 39.3) 38.5/C176C or higher 1 2.9 (0.1 14.9) 0 0.0 (0.0 5.3) 3 4.1 (0.9 11.5) 0 0.0 (0.0 18.5) 0 0.0 (0.0 9.5) 0 0.0 (0.0 9.0) &gt;40.0 /C176C 0 0.0 (0.0 10.0) 0 0.0 (0.0 5.3) 0 0.0 (0.0 4.9) 0 0.0 (0.0 18.5) 0 0.0 (0.0 9.5) 0 0.0 (0.0 9.0) Pain/tenderness* Mild or moderate 6 17.1 (6.6 33.7) 13 19.1 (10.6 30.5) 12 16.4 (8.8 27.0) 0 0.0 (0.0 18.5) 2 5.4 (0.7 18.2) 3 7.7 (1.6 20.9) Severe 0 0.0 (0.0 10.0) 0 0.0 (0.0 5.3) 0 0.0 (0.0 4.9) 0 0.0 (0.0 18.5) 0 0.0 (0.0 9.5) 0 0.0 (0.0 9.0) *No other injection site reactions, including bruising, swelling, induration, or erythema, were identi ed in any child. Injection site pain/tender ness (pain without touching or tenderness as pain when the area is touched), was graded as follows: mild, pain/tenderness causing no or minimal limitation of use of limb; moderate , pain/tenderness limiting use of limb OR pain/tenderness causing greater than minimal interference with usual social and functional activities, severe, pain/tende rness causing inability to perform usual social and functional activities.6430 A. Diallo et al. / Vaccine 36 (2018) 6424 6432in children aged 6 35 months [25]. Several countries have recently adopted the full-dose regimen for some products starting at 6 months of age [26 28] , and this may be ultimately be added as an indication for new inactivated in uenza vaccines [29]. Our trial had limitations. The study was not powered to formally compare the immune responses between the two study vaccines, or the minimum number of doses of each vaccine neces- sary for protection. We did not assess the half-dose formulation, which is the dose recommended by Sano  for TIV in children &lt;3 years [30]. It is possible that the differences in the immuno- genicity between aTIV and TIV demonstrated in our study would be more pronounced had the younger children received a half dose of TIV. As the selected study population was vaccine-na ve, we were not able to study the effects of prior vaccination on the safety and immunogenicity of TIV and aTIV. Our study used immuno- genicity endpoints and did not directly measure ef cacy against in uenza illness or other outcomes. While we de ned   seroprotec- tive  as 1:40, we acknowledge that higher antibody titers may be necessary for protection in children [31]. While aTIV was well-tolerated in our small study, rare outcomes associated with vaccines are best-assessed through larger clinical trials and prospective post-marketing surveillance. In this study, we evalu- ated potential strategies to improve the prevention of in uenza in low resource settings. Our study incorporated two in uenza vac- cination regimens with the potential for increased bene t in a lowresource pediatric population. Full-dose TIV and aTIV may be suit- able for use in Senegal, although further study is warranted and more programmatically feasible strategies are needed. TIV is pre- quali ed by WHO for procurement by UN agencies and is widely available globally [8,30] . However, affordability of in uenza vacci- nes is a key concern. It is unlikely that LMICs will adopt any in u- enza vaccine formulation in their routine immunization schedules without signi cant price reductions or support from Gavi. Future research should assess the potential for a single dose of aTIV to prevent in uenza illness in children from LMICs, and the duration of protection, important in settings with year-round in u- enza circulation. Additional efforts to demonstrate in uenza vac- cine programmatic feasibility and value proposition, including assessing protection against severe disease and value for money, evaluating its safety when given within routine pediatric vaccine schedules, and assessing the duration of vaccine bene t, are needed to determine whether the study vaccines meet WHO objec- tives for in uenza vaccines in LMICs. Acknowledgements Our sincere thanks to all the volunteers who participated in this trial and to their families. Sequris provided FLUAD vaccine used in this trial at no cost. PATH purchased Vaxigrip vaccine used in this trial. Focus Diagnostics conducted all laboratory testing. AARSH performed clinical trial monitoring. FHI360 performed study data management. We are indebted to the members of our Safety Mon- itoring Committee who generously volunteered their time to pro- vide independent safety review and oversight for this trial. We also thank Joyce Erickson and Lionel Martellet of PATH for assis- tance with coordination of the trial, Amanda Balish of CDC for coor- dination of laboratory testing, Shannon Emery of CDC for laboratory support, and Elizabeth Rotrosen for editorial assistance. Finally, we wish to acknowledge the assistance of study staff and administrative of ces of URMITE, IRD, and Senegal. Disclaimer The  ndings and conclusions in this report are those of the authors and do not necessarily represent the of cial position of PATH or the Centers for Disease Control and Prevention.Con icts of interest /C15Sathie Cheikh: none. /C15Aldiouma Diallo: none. /C15Bou Diarra: none. /C15Djibril Diene: none. /C15Jodi Feser: none. /C15Niranjan Kanesa-thasan: Was an employee with Novartis Vacci- nes at the time of study design and conduct. /C15Kathryn E Lafond: none. /C15Assane Ndiaye: none. /C15Moussa Ndiaye: none. /C15Tofene Ndiaye: none. /C15Marc-Alain Widdowson: none. /C15Kathleen M Neuzil: none. /C15Justin R Ortiz: none. /C15John C Victor: none. Contributions AD, JCV, JRO, MAW, KMN conceived of the study. AD, JCV, JRO, JF, KEL, MAW, KMN designed the study. AD, MN, SC, DD, TN, AN, BD acquired the data. All authors analyzed and interpreted the data. AD, JCV, JF, JRO, KMN drafted the article and all authors pro- vided critical revisions to the content. All authors had full access to the data, took part in meetings to discuss and interpret the results, drafted or critically revised the report, and approved its  nal version. Funding This work was funded through a Cooperative Agreement to PATH from the US Centers for Disease Control and Prevention (U01IP000476). References [1]Brooks WA, Goswami D, Rahman M, Nahar K, Fry AM, Balish A, et al. In uenza is a major contributor to childhood pneumonia in a tropical developing country. Pediatr Infect Dis J. 2010;29:216 21 . [2]GBD 2015 Mortality and Causes of Death Collaborators. Global, regional, and national life expectancy, all-cause mortality, and cause-speci c mortality for 249 causes of death, 1980 2015: a systematic analysis for the global burden of disease study 2015. Lancet (London, England) 2016;388:1459 544 . [3]Nair H, Brooks WA, Katz M, Roca A, Berkley JA, Madhi SA, et al. Global burden of respiratory infections due to seasonal in uenza in young children: a systematic review and meta-analysis. Lancet (London, England).2011;378:1917 30 . [4]Victor JC, Lewis KD, Diallo A, Niang MN, Diarra B, Dia N, et al. Ef cacy of a Russian-backbone live attenuated in uenza vaccine among children in Senegal: a randomised, double-blind, placebo-controlled trial. Lancet Glob Health 2016 . [5]Victor JC, Diallo A, Niang MN, Ortiz JR, Diop D, Sugimoto J, et al. Effectiveness of seasonal in uenza vaccination of children in tropical developing Africa: a cluster-randomized trial. Options for the control of in uenza. Cape Town (South Africa): Options for the Control of In uenza Conference; 2013 . [6]McMorrow ML, Emukule GO, Njuguna HN, Bigogo G, Montgomery JM, Nyawanda B, et al. The Unrecognized Burden of In uenza in Young Kenyan Children, 2008 2012. PLoS ONE 2015;10:e0138272 . [7]World Health Organization. Vaccines against in uenza WHO position paper   November 2012. Releve epidemiologique hebdomadaire 2012;87:461 76 . [8]Palache A, Abelin A, Hollingsworth R, Cracknell W, Jacobs C, Tsai T, et al. Survey of distribution of seasonal in uenza vaccine doses in 201 countries (2004  2015): the 2003 World Health Assembly resolution on seasonal in uenzavaccination coverage and the 2009 in uenza pandemic have had very little impact on improving in uenza control and pandemic preparedness. Vaccine 2017;35:4681 6 . [9]Mugitani A, Ito K, Irie S, Eto T, Ishibashi M, Ohfuji S, et al. Immunogenicity of the trivalent inactivated in uenza vaccine in young children less than 4 yearsof age, with a focus on age and baseline antibodies. Clin Vacc Immunol: CVI 2014;21:1253 60 . [10] Walter EB, Rajagopal S, Zhu Y, Neuzil KM, Fairchok MP, Englund JA. Trivalent inactivated in uenza vaccine (TIV) immunogenicity in children 6 through 23A. Diallo et al. / Vaccine 36 (2018) 6424 6432 6431months of age: do children of all ages respond equally? Vaccine 2010;28:4376 83 . [11] Organization WH. Preferred product characteristics for next generation in uenza vaccines. Geneva: World Health Organization; 2017 . [12] WHO Global In uenza Surveillance Network. Manual for the laboratory diagnosis and virological surveillance of in uenza. Geneva(Switzerland): World Health Organization; 2011 . [13] United States Food and Drug Administration. Guidance for industry: clinical data needed to support the licensure of seasonal inactivated in uenza vaccines. Silver Spring (MD):: United States Food and Drug Administration; 2014 . [14] Flunet. World Health Organization; 2017. [15] Neuzil KM, Bresee JS, de la Hoz F, Johansen K, Karron RA, Krishnan A, et al. Data and product needs for in uenza immunization programs in low- and middle- income countries: Rationale and main conclusions of the WHO preferred product characteristics for next-generation in uenza vaccines. Vaccine 2017;35:5734 7 . [16] Zedda L, Forleo-Neto E, Vertruyen A, Raes M, Marchant A, Jansen W, et al.Dissecting the immune response to MF59-adjuvanted and nonadjuvanted seasonal in uenza vaccines in children less than three years of age. Pediatr Infect Dis J 2015;34:73 8 . [17] Cruz-Valdez A, Valdez-Zapata G, Patel SS, Castelli FV, Garcia MG, Jansen WT, et al. MF59-adjuvanted in uenza vaccine (FLUAD(R)) elicits higher immuneresponses than a non-adjuvanted in uenza vaccine (Fluzone(R)): a randomized, multicenter, Phase III pediatric trial in Mexico. Hum Vacc Immunotherapeut 2017 . [18] Nolan T, Bravo L, Ceballos A, Mitha E, Gray G, Quiambao B, et al. Enhanced and persistent antibody response against homologous and heterologous strainselicited by a MF59-adjuvanted in uenza vaccine in infants and young children. Vaccine 2014;32:6146 56 . [19] Vesikari T, Knuf M, Wutzler P, Karvonen A, Kieninger-Baum D, Schmitt HJ, et al. Oil-in-water emulsion adjuvant with in uenza vaccine in young children. N Engl J Med 2011;365:1406 16 . [20] Gemmill I, on behalf of the National Advisory Committee on Immunization (NACI). Summary of the National Advisory Committee on Immunization(NACI) Statement on Seasonal In uenza Vaccine 2015 2016. Canada Commun Dis Rep; 2015. p. 41:10; 227 32. [21] Study to evaluate the ef cacy, safety and immunogenicity of in uenza vaccine in healthy subjects (aged 6 to &lt;72 months) versus control vaccines. clinicaltrials.gov . [22] Skowronski DM, Hottes TS, Chong M, De Serres G, Scheifele DW, Ward BJ, et al. Randomized controlled trial of dose response to in uenza vaccine in children aged 6 to 23 months. Pediatrics 2011;128:e276 89 .[23] Halasa NB, Gerber MA, Berry AA, Anderson EL, Winokur P, Keyserling H, et al. Safety and immunogenicity of full-dose trivalent inactivated in uenza vaccine (TIV) compared with half-dose TIV administered to children 6 through 35 months of age. J Pediatr Infect Dis Soc 2015;4:214 24 . [24] Pavia-Ruz N, Angel Rodriguez Weber M, Lau YL, Nelson EA, Kerdpanich A, Huang LM, et al. A randomized controlled study to evaluate theimmunogenicity of a trivalent inactivated seasonal in uenza vaccine at two dosages in children 6 to 35 months of age. Hum Vacc Immunotherapeut 2013;9:1978 88 . [25] Osterholm MT, Kelley NS, Sommer A, Belongia EA. Ef cacy and effectiveness of in uenza vaccines: a systematic review and meta-analysis. Lancet Infect Dis2012;12:36 44 . [26] National Advisory Committee on Immunization. Canadian Immunization guide chapter on in uenza and statement on seasonal in uenza vaccine for 2016 2017; 2016. [27] Public Health England. Immunisation against infectious disease; 2013. [28] Centers for Disease Control and Prevention. Seasonal in uenza vaccine dosage &amp; administration; 2017 [29] Langley JM, Wang L, Aggarwal N, Bueso A, Chandrasekaran V, Cousin L, et al. Immunogenicity and reactogenicity of an inactivated quadrivalent in uenza vaccine administered intramuscularly to children 6 to 35 months of age in 2012 2013: a randomized, double-blind, controlled, multicenter, multicountry, clinical trial. J Pediatr Infect Dis Soc 2015;4:242 51 . [30] World Health Organization. WHO prequali ed vaccines; 2017. [31] Black S, Nicolay U, Vesikari T, Knuf M, Del Giudice G, Della Cioppa G, et al. Hemagglutination inhibition antibody titers as a correlate of protection for inactivated in uenza vaccines in children. Pediatr Infect Dis J 2011;30:1081 5 . [32] Ellebedy AH, Jackson KJ, Kissick HT, Nakaya HI, Davis CW, Roskin KM, et al.De ning antigen-speci c plasmablast and memory B cell subsets in human blood after viral infection or vaccination. Nat Immunol 2016;17:1226 34 . [33] Nakaya HI, Clutterbuck E, Kazmin D, Wang L, Cortese M, Bosinger SE, et al. Systems biology of immunity to MF59-adjuvanted versus nonadjuvanted trivalent seasonal in uenza vaccines in early childhood. Proc Natl Acad Sci USA 2016;113:1853 8 . [34] Vesikari T, Pellegrini M, Karvonen A, Groth N, Borkowski A, O Hagan DT, et al.Enhanced immunogenicity of seasonal in uenza vaccines in young children using MF59 adjuvant. Pediatr Infect Dis J 2009;28:563 71 . [35] Vesikari T, Kirstein J, Go GD, Leav B, Ruzycky ME, Isakov L, et al. Ef cacy, immunogenicity, and safety evaluation of an MF59 adjuvanted quadrivalent in uenza virus vaccine compared to non-adjuvanted in uenza vaccine inchildren: a randomised clinical trial. Lancet Respir Med 2018 .6432 A. Diallo et al. / Vaccine 36 (2018) 6424 6432</w:t>
            </w:r>
          </w:p>
        </w:tc>
      </w:tr>
      <w:tr>
        <w:tc>
          <w:tcPr>
            <w:tcW w:type="dxa" w:w="4320"/>
          </w:tcPr>
          <w:p>
            <w:r>
              <w:t>994</w:t>
            </w:r>
          </w:p>
        </w:tc>
        <w:tc>
          <w:tcPr>
            <w:tcW w:type="dxa" w:w="4320"/>
          </w:tcPr>
          <w:p>
            <w:r>
              <w:t>Immunogenicity of in uenza vaccines administered to pregnant women in randomized clinical trials in Mali and South Africa Avnika B. Amina, , Marta C. Nunesb,c, Milagritos D. Tapiad,e, Shabir A. Madhib,c, Clare L. Cutlandb,c, Niteen Wairagkarf, Saad B. Omera,g,h,i,1, for BMGF Supported Maternal In uenza Immunization Trials Investigators Group aDepartment of Epidemiology, Emory University Rollins School of Public Health, Atlanta, USA bMedical Research Council: Respiratory and Meningeal Pathogens Research Unit, University of the Witwatersrand, Johannesburg, South Africa cDepartment of Science and Technology National Research Foundation, Vaccine-Preventable Diseases, Johannesburg, South Africa dCentre pour le D veloppement des Vaccins, Bamako, Mali eUniversity of Maryland School of Medicine, Center for Vaccine Development, Baltimore, USA fBill &amp; Melinda Gates Foundation, Seattle, USA gHubert Department of Global Health, Emory University Rollins School of Public Health, Atlanta, USA hEmory Vaccine Center, Atlanta, USA iDepartment of Pediatrics, Emory University School of Medicine, Atlanta, USA article info Article history: Received 4 March 2020Received in revised form 7 July 2020Accepted 11 July 2020Available online 29 August 2020 Keywords: In uenzaIn uenza vaccineMaternal vaccination Immunogenicity Transplacental antibody transferabstract Background: A key consideration for expanding recommendations for in uenza vaccination is a robust assessment of immunogenicity and ef ciency of transplacental antibody transfer after maternal vaccina- tion.Methods: We pooled data from two trials of maternal in uenza vaccination to analyze vaccine immuno- genicity with more power than either trial had alone. We compared hemagglutination-inhibition (HAI) titers and titer factor change for women and their infants between trial arms using t-tests; maternaland infant putative seroprotective titers (HAI /C211:40) within each trial arm and maternal seroconversion between trial arms using exact tests; and transplacental antibody transfer between trial arms using t- tests. We used marginal linear models and generalized estimating equations to examine the impact of time between maternal vaccination and delivery on transplacental antibody transfer, infant titers, andinfant seroprotection. Results: For all vaccine components (A/H1N1, A/H3N2, and Type B), &gt;80% of vaccinated women had sero- protective titers, &gt;60% of them seroconverted, and &gt;50% of their infants were born with seroprotectivetiters. These immunogenicity outcomes occurred more often in vaccine recipients and their infants than in controls. No difference in ef ciency of transplacental antibody transfer was observed between vaccine recipients and controls.Conclusions: Our results provide robust support for further expansion of maternal in uenza vaccination recommendations. Clinical Trials Registration: NCT01430689 and NCT01306669. /C2112020 The Authors. Published by Elsevier Ltd. This is an open access article under the CC BY license ( http:// creativecommons.org/licenses/by/4.0/ ). 1. Background Administration of inactivated in uenza vaccines (IIV) has been evaluated as a strategy to prevent in uenza-associated adverse outcomes among pregnant women and their young infants [1 3] . In clinical trials, maternal IIV was associated with prevention of clinical pneumonia and PCR- and rapid-test con rmed in uenza among infants younger than six months of age. Similarly, maternal IIV is associated with prevention of laboratory-con rmed in uenza among pregnant women [2,4] . https://doi.org/10.1016/j.vaccine.2020.07.020 0264-410X/ /C2112020 The Authors. Published by Elsevier Ltd. This is an open access article under the CC BY license ( http://creativecommons.org/licenses/by/4.0/ ). Corresponding author at: Emory University, Department of Epidemiology, 1518-002-8AA, 1518 Clifton Road, Atlanta, GA 30322, USA. E-mail address: avnika.amin@emory.edu (A.B. Amin). 1Present address: Yale Institute for Global Health, Yale University, New Haven, USA. Department of Medicine, Infectious Diseases, Yale University School of Medicine,New Haven, USA. Department of Epidemiology of Microbial Diseases, Yale School ofPublic Health, Yale University, New Haven, USA.Vaccine 38 (2020) 6478 6483 Contents lists available at ScienceDirect Vaccine journal homepage: www.else vier.com/locate/vaccine While several countries have recommendations for routinely vaccinating pregnant women against in uenza, a substantial pro- portion of the global cohort of pregnant women is not covered by these recommendations [5]. Speci cally, most countries in Sub-Saharan Africa and South Asia, including Mali and South Africa, do not have a recommendation to vaccinate pregnant women against in uenza. One consideration for expanding recommendations for mater- nal IIV to a variety of settings is a robust assessment of immuno- genicity and ef ciency of transplacental antibody transfer after IIV in pregnancy. Establishment of IIV seroprotection in healthy populations is already nuanced, as there is no clear absolute corre- late of protection [6]. Hemagglutination-inhibition antibody (HAI) titers of /C211:40 correspond to approximately 50% protection in younger adults [7], although whether this threshold s meaning applies to high-risk populations like pregnant women is unclear. There are few studies of maternal IIV in low- and middle-income countries, and current evidence on immunogenicity is nuanced. For example, in a randomized controlled trial of the trivalent inac- tivated in uenza vaccine (IIV3) administered to Bangladeshi preg- nant women in the third trimester of pregnancy, the response to vaccination was differential by antigen [8]. However, the ef ciency of IgG transfer from mother to infant was consistent across the three antigens [8]. Two recent trials of maternal IIV3 conducted in Mali and South Africa provide an opportunity to evaluate immunogenicity in a variety of low-income settings. The two trials ended up using vac- cines with identical strains for at least a portion of the trial period, providing a unique opportunity to pool data and evaluate overall and strain-speci c immunogenicity-related research questions [9,10] . Moreover, the pooling of mother-infant pairs provides an opportunity to perform immunogenicity analyses that had lower statistical power in individual analyses of these trials [11]. In this study, we evaluated the pooled immunogenicity of maternal IIV using data from two randomized controlled trials con- ducted in Sub-Saharan Africa. The primary objective of this analy- sis was to assess the relationship between maternal IIV3 receipt and (1) maternal and infant HAI antibody titers, (2) maternal and infant factor changes in HAI titers, (3) maternal and infant putative seroprotection, (4) maternal seroconversion, and (5) transplacental antibody transfer. The secondary objective of this analysis was to explore the relationship between time from IIV3 receipt to delivery and (1) infant HAI titers at birth, (2) infant putative seroprotection at birth, and (3) transplacental transfer for IIV3 recipients and their infants. 2. Methods 2.1. Study population Study participants were women enrolled in IIV3 trials in South Africa (NCT01306669) and Mali (NCT01430689). Previous publica- tions have described both trials [7,8,10] . Written informed consent was obtained from all participants, and the protocols and other materials were approved by independent ethics committees and institutional review boards. Brie y, women accessing prenatal care were screened and enrolled in Bamako, Mali (gestational age /C2128 weeks) and Soweto, South Africa (gestational age 20 36 weeks). They were randomized to receive either IIV3 containing A/H1N1, A/H3N2, Type B compo- nents (Vaxigrip, Sano  Pasteur) or a control (quadrivalent meningococcal vaccine in Mali, saline injection in South Africa). The same A/H1N1 strain (California/7/2009) was used in the vac- cine for the entirety of both trials, while A/H3N2 strains (Victo- ria/210/2009, Perth/16/2009, and Victoria/361/2011) and Blineages (Brisbane/20/2008 and Wisconsin/1/2010-like) used in the vaccine formulations varied. Fig. 1 details when each strain was used during the trials. Women and their infants were followed until six months post- partum. Active surveillance for in uenza was conducted by weekly contact with participants for all of follow-up. Those reporting in uenza-like illness were tested for subtype-speci c in uenza infection. Common timepoints for blood sample collection occurred at baseline (women only), one month post-vaccination (women only), delivery ( 7days; women and infants), and six months postpartum (infants only). 2.2. Statistical analyses Our analyses focus on immunogenicity outcomes appropriate for three groups of study participants: women only, mother- infant pairs, and infants only. We analyzed  ve outcomes for each vaccine component: hemagglutination-inhibition (HAI) antibody titers, factor change in HAI between visits, proportion of partici- pants with putative seroprotective titers, proportion of serocon- verted women, and ratio of infant:mother antibody at delivery(transplacental antibody transfer). We de ne an HAI titer of at least 1:40 as a relative putative measure of seroprotection and at least a fourfold increase in HAI between visits as seroconversion. Pooling of trial data combined the three H3N2 strains for A/H3N2 component analyses and the two B lineages for Type B component analyses ( Fig. 1 ). Analyses were conducted in SAS 9.4 (Cary, NC). For women-only analyses, we included women who had titers recorded for both baseline and one-month post-vaccination visits. Women were excluded from all analyses if the one-month visit occurred &lt;28 or &gt;35 days after vaccination, or from component- speci c analyses if they tested positive for the in uenza virus com- ponent prior to the one-month visit. For example, a woman posi- tive for H1N1 prior to the one-month visit would be excluded from A/H1N1-speci c analysis, but not from A/H3N2 or Type B component analyses. Titers were compared at baseline and one month after IIV3 or control receipt. We performed two-sided, two-sample t-tests to compare geometric mean HAI titers at each visit and the factor change in titer between IIV3 and control groups, using a log-normal distribution for titers and factor change. We used exact tests to compare the proportion of women puta- tively seroprotected for each component within IIV3 and control groups at each visit, and to compare the proportion who serocon- verted between IIV3 and control groups. For maternal-infant pair analyses, we included pairs if both the mother and the infant had titers recorded within 7 days of delivery. Pairs were excluded from component-speci c analyses if the mother tested positive for the component prior to delivery. Weperformed two-sided, two-sample t-tests to compare the geomet- ric means of the ratio of mother-infant antibody transfer, using a log-normal distribution for the ratio (infant:mother). For infant-only analyses, we included infants who had titers recorded for both delivery and six-month postpartum visits. Infants were excluded from all analyses if the delivery visit occurred &gt;7 days after birth or if the six-month visit was &lt;168 or &gt;190 days after birth, and from component-speci c analyses if the mother tested positive for the in uenza virus component prior to delivery or if they tested positive for an in uenza virus compo- nent between the delivery and six-month visits. For example, an infant whose mother was positive for A/H1N1 infection while pregnant would be excluded from A/H1N1-speci c analysis, but not from A/H3N2 or Type B component analyses. An infant who was positive for A/H1N1 infection would be similarly excluded from A/H1N1, but not A/H3N2 or Type B, analysis. Infant titers were compared at delivery and 6 months of age. We performed two-sided, two-sample t-tests to compare the geometric meansA.B. Amin et al. / Vaccine 38 (2020) 6478 6483 6479of the component-speci c HAI titers at each visit and the factor change in titer between IIV3 and control groups, using a log-normal distribution for titers and factor change. We used exact tests to compare the proportion of putatively seroprotected infants for each component within IIV3 and control groups at each visit. We also wanted to examine the impact of the length of time between maternal vaccination and infant birth on immunogenicity outcomes, so we conducted a subanalysis on vaccinated women and their infants only. We used marginal linear models to examine length of time s effect on transplacental antibody transfer and infant HAI titers at delivery. We used generalized estimating equa- tions to model the effects of IIV3 and length of time between vac- cination and birth on infant putative seroprotection at delivery. All models used study site as the clustering variable and a compound symmetric correlation structure. We also evaluated the minimum time needed for prepartum maternal vaccination to see no addi- tional meaningful increase in probability of putative infant sero- protection at birth. We dichotomized weeks between vaccination and birth iteratively between  1 and 8 weeks and calculated risk ratios comparing putative infant seroprotection at birth after and before the cutoff. 2.3. Sensitivity analyses We conducted three sets of sensitivity analyses for some of the immunogenicity outcomes from the main analyses: maternal puta- tive seroprotection before and after vaccination, maternal serocon- version, transplacental transfer (second analysis only), and infant putative seroprotection at delivery. The  rst sensitivity analysis assessed the impact of including those who tested positive for IIV3 components in the analyses. Women and infants excluded from the main analyses of maternal putative seroprotection beforeand after vaccination, maternal seroconversion, and infant putative seroprotection at delivery analyses due to component-speci c in uenza infection were added to participants included in the main analyses. The statistical tests used in the main analyses were used for their respective outcomes in the in uenza-positive sensi- tivity analyses. The second sensitivity analysis divided the A/H3N2 and Type B component analyses based on exact strain. We did not conduct strain-speci c analyses for A/H1N1 because the same strain was used in all vaccine formulations. We decided against statistical testing, as some in uenza strains were received by small numbers of participants. This sensitivity analysis examined all the outcomes in the  rst sensitivity analysis, as well as the transplacental trans- fer outcome. Finally, the third sensitivity analysis assessed the in uence of pre-existing HAI titers on maternal response to vaccination. We analyzed the maternal HAI titers at the one month post- vaccination visit and the maternal HAI titer factor change out-comes, stratifying by whether a woman had existing HAI titers at baseline (de ned as a titer &gt;1:10). 3. Results We analyzed 404, 383, and 384 women for the A/H1N1, A/ H3N2, and Type B component women-only analyses, respectively; 367, 328, and 333 pairs for the A/H1N1, A/H3N2, and Type B com- ponent maternal-infant pair analyses, respectively; and 239, 206, and 216 infants for the A/H1N1, A/H3N2, and Type B component analyses, respectively, in our main analyses. The majority of partic- ipants /C070% and 80% of participants in women- and infant-only analyses, and approximately 60% of maternal-infant pairs - included in each set of analyses came from the South Africa site (Supplementary Table 1 ). The median age of women included in women-only analyses was comparable between the South Africa and Mali sites (South Africa median: 26, interquartile range: 23  31; Mali median: 22, interquartile range: 19 28) and between the trial arms at each site [9,10] . 3.1. Maternal analyses Control and IIV3 recipient titers were similar at baseline for all three IIV3 components, but IIV3 recipient titers were much higher post-vaccination than control titers ( Fig. 2 ,Supplementary Table 2 ). IIV3 recipient post-vaccination titers increased from baseline by a factor of 9.4, 6.0, and 9.6 for A/H1N1, A/H3N2, and Type B compo- nents, respectively. 93%, 83%, and 91% of IIV3 recipients had puta- tively seroprotective titers for A/H1N1, A/H3N2, and Type B components, respectively, at the one-month post-vaccination visit. (Fig. 2 ,Supplementary Table 3 ). 77.0%, 64.8%, and 84.5% of IIV3 recipients seroconverted between baseline and post-vaccination for A/H1N1, A/H3N2, and Type B components respectively, com- pared to 6.2%, 3.2% and 3.7% of control women ( Fig. 2 ,Supplemen- tary Table 3 ). 3.2. Mother-infant pair analyses The ef ciency of antibody transfer did not meaningfully differ between IIV3 recipient and control mother-infant pairs for any of the three in uenza vaccine components ( Fig. 3 , Supplementary Table 4 ). Longer time between maternal IIV3 receipt and birth was associated with higher transplacental antibody transfer (Table 1 ). 3.3. Infant analyses Infants of IIV3 recipients had higher titers at delivery than those of controls ( Fig. 2 ,Supplementary Table 2 ). However, infants in the Fig. 1. Timing of in uenza strains used in the vaccines (Vaxigrip, Sano  Pasteur) during each trial. The same A/H1N1 strain was used for the duration of both trials. Three different A/H3N2 strains and two different Type B strains were used.6480 A.B. Amin et al. / Vaccine 38 (2020) 6478 6483IIV3 and control groups had similar titer levels by six months of age. 82%, 60%, and 81% of IIV3 infants had putatively seroprotectivetiters for A/H1N1, A/H3N2, and Type B, respectively, at delivery (Fig. 3 ,Supplementary Table 4 ). Longer time between maternal Fig. 2. Geometric mean HAI titers and factor change between measurements by vaccine group. Panels (A), (B), and (C) display the results for the A/H1N1, A/H3N2, and Type B components of the in uenza vaccine, respectively. I bars indicate 95% con dence intervals.  Control  indicates women who received either men ingococcal vaccine or a saline injection, or their infants.  Vaccine  indicates women who received trivalent inactivated in uenza vaccine, or their infants. Two-sided, t wo-sample t-tests were used to compare the HAI titers and factor change for each component between control and IIV3 recipient groups, with a log-normal distribution speci ed for th e titers and factor change. Abbreviations: HAI, hemagglutination-inhibition; IIV3, trivalent inactivated in uenza vaccine. Fig. 3. Seroprotection, seroconversion, and transplacental antibody transfer by vaccine component. Panels (A) and (D) display the proportion of women and infants, respectively, with a seroprotective titer of at least 1:40. Panel (B) shows the proportion of women who seroconverted (at least a fourfold increase in titers) between baseline and one month post-vaccination visits. Panel (C) shows the ratio of infant:mother antibodies at birth. Two-sided exact tests were used to compare the proportion seroprotected against each vaccine component within control and vaccine recipient groups, and the proportion who seroconverted for each component between groups. Two- sided, two-sample t-tests were used to compare the transplacental transfer of hemagglutination-inhibition antibodies for each vaccine component between control and IIV3 recipient groups, with a log-normal distribution speci ed for transfer ratio. Table 1 Relationship of time from prepartum vaccination to infant s birth with transplacental antibody transfer and infant HAI titers at delivery. Both mod el results were generated from marginal linear models using a compound-symmetric correlation matrix and of form Outcome ij=b0+b1(weeks_postvax ij), where irepresents the cluster variable (trial site) and j represents the within-cluster index (participant). Weeks_postvax was treated as a continuous variable. Bold coef cients represent a statistically signi cant result. Outcome A/H1N1 A/H3N2 Type B b SE b SE b SE Transplacental antibody transfer10.05 0.01 0.06 0.02 0.03 0.01 Infant HAI titers at delivery20.03 0.02 0.03 0.03 0.03 0.02 Abbreviations: SE, standard error; HAI, hemagglutination-inhibition antibody. 1The speci c outcome, ratio of infant:maternal antibody at delivery, was speci ed to have a log-normal distribution with an identity link. Example in terpretation of the beta coef cient in the A/H1N1 model: Each additional week between maternal vaccination and birth was associated with an average 0.05 increase in the r atio of infant:- maternal antibody. 2The speci c outcome, HAI titer, was speci ed to have a log-normal distribution with an identity link. Example interpretation of the beta coef cient i n the A/H1N1 model: Each additional week between maternal vaccination and birth was associated with a 0.03 average increase in infant HAI titers.A.B. Amin et al. / Vaccine 38 (2020) 6478 6483 6481IIV3 receipt and birth was associated with higher HAI titers and likelihood of putative seroprotection at birth ( Tables 2 and 3 ). More speci cally, maternal vaccination at least 2 4 weeks prepartum appeared to be the minimum time needed to maximize likelihood of putative infant seroprotection at birth was apparent ( Table 3 ). 3.4. Sensitivity analyses Inclusion of in uenza-positive women, maternal-infant pairs, and infants did not meaningfully shift the results from the main analyses for putative maternal seroprotection, maternal serocon- version, or putative infant seroprotection at delivery ( Supplemen- tary Tables 5 and 6 ). Strain-speci c analyses yielded results similar to the main analyses for putative maternal seroprotection and seroconversion, transplacental transfer, and putative infant sero- protection at delivery ( Supplementary Tables 7 and 8 ). Pre- existing immunity strati ed analyses indicated that regardless of pre-existing immunity, women who received IIV3 experienced an increase in titers greater than that observed among women who received the control ( Supplementary Table 9 ). The titer increase was more pronounced for immunologically-na ve women. 4. Discussion IIV3 was immunogenic for all three vaccine components, with strongest responses to the A/H1N1 component. These results are consistent with the previously-published immunogenicity analy- ses of trial data from South Africa [9,12] . The weaker response to A/H3N2 and Type B components was likely not due to the use of different vaccine strains for these two components when data were pooled, as putative seroprotection and seroconversion by strain re ect the general pattern in the main analyses. Although infant antibody decay appeared larger for infants of IIV3 recipients, these infants started at a much higher titer than infants of controls. Over-all, our results for maternal and infant immunogenicity support the work on the individual trials previously published [9,10,12] . Few studies have examined immunogenicity of maternal in u- enza vaccination in relation to the timing of vaccine administra- tion. While one randomized trial suggested that vaccination earlier in pregnancy resulted in lower infant titers at delivery, two other trials did not  nd any associations [13 15] . Previous analysis of the South Africa trial data indicated that more time between maternal vaccination and delivery had a modest, positive impact on transplacental antibody transfer and infant titers at delivery [11]. Our similar results lend further support for earlier prepartum vaccination within the gestational age range eligible for trial enrollment. One limitation is the number of observations that were excluded from pooled analyses due to late or missing follow-up. Although there were nearly 600 maternal records at baseline, nearly one-third of them were excluded due to either missing post-vaccination data or titer data collected outside of the 7-day window for the one-month post-vaccination visit. These womenlost to follow-up may be substantially different in their immuno- genic responses than the women included with follow-up data, potentially biasing our results. We did not vary acceptable win- dows for blood sample collection given the sensitivity analyses already conducted. We are also unable to draw conclusions about vaccine immunogenicity for HIV-infected individuals or for vaccine administration earlier in pregnancy, as only HIV-uninfected women at 20 weeks gestation or later were included in this analy- sis. The majority of the data came from the South Africa trial, which yielded results similar to those from only South Africa. Information on factors that could potentially affect vaccine immunogenicity, like nutritional status and in uenza illness and vaccination history, were unavailable. As the distribution of mater- nal age was similar between sites and between trial arms, suggest- ing successful randomization of this factor, concerns about potential differences in the distribution of unmeasured factors between trial sites is mitigated. Although we de ned putative sero-Table 2 Relationship between time from prepartum vaccination to infant s birth and infant seroprotection (HAI titer /C211:40) at delivery. Model results were generated from generalized estimating equations using a compound-symmetric correlation matrix and of form Seroprotection ij=b0+b1(weeks_postvax ij), where irepresents the cluster variable (trial site) and jrepresents the within-cluster index (participant). The outcome was speci ed to have a binomial distribution with a logit link. Weeks_postvax was treated as a continuous variable. Covariate A/H1N1 A/H3N2 Type B OR 95% CI OR 95% CI OR 95% CI Weeks between maternal vaccination and birth 1.07 (0.99, 1.16) 1.06 (0.97, 1.16) 1.04 (0.97, 1.12) Example interpretation of the OR in the A/H1N1 model: Each additional week between maternal vaccination and birth was associated with a 7% increase in the odds of infant seroprotection at birth for infants whose mothers received IIV3.Abbreviations: HAI, hemagglutination-inhibition; OR, odds ratio; CI, con dence interval; IIV3, trivalent inactivated in uenza vaccine. Table 3 Evaluation of minimum time from prepartum vaccination to infant s birth to maximize likelihood of infant seroprotection (HAI titer /C211:40) at delivery. ComparisonaA/H1N1 A/H3N2 Type B RR 95% CI RR 95% CI RR 95% CI &gt;1 vs/C201 week 2.23 (1.02, 4.89) 2.31 (0.89, 6.00) 8.30 (1.28, 53.91) &gt;2 vs/C202 weeks 1.66 (1.12, 2.45) 1.26 (0.85, 1.88) 2.55 (1.37, 4.76) &gt;3 vs/C203 weeks 1.45 (1.08, 1.95) 1.13 (0.82, 1.55) 1.95 (1.24, 3.04) &gt;4 vs/C204 weeks 1.28 (1.02, 1.61) 1.12 (0.85, 1.50) 1.55 (1.11, 2.15) &gt;5 vs/C205 weeks 1.18 (0.98, 1.42) 1.02 (0.80, 1.31) 1.42 (1.08, 1.89) &gt;6 vs/C206 weeks 1.11 (0.94, 1.30) 0.90 (0.73, 1.11) 1.21 (0.97, 1.50) &gt;7 vs/C207 weeks 1.08 (0.93, 1.25) 0.96 (0.78, 1.19) 1.16 (0.95, 1.42) &gt;8 vs/C208 weeks 1.07 (0.92, 1.23) 0.89 (0.72, 1.10) 1.19 (0.99, 1.45) An example interpretation of the RR for the &gt;1 vs /C201 week comparison for A/H1N1: The probability of an infant being seroprotected at delivery when born more than one week after mother s IIV3 receipt is 2.23 times higher than if the mother had been vaccinated no more than one week before delivery.Abbreviations: HAI, hemagglutination-inhibition; RR, risk ratio; CI, con dence interval. aEach comparison row refers to dichotomization of the weeks between maternal vaccination and delivery.6482 A.B. Amin et al. / Vaccine 38 (2020) 6478 6483protection at HAI titers /C211:40, this threshold should be further explored among pregnant women and infants as it was established in studies of healthy young adults and may not apply to these more vulnerable populations. In conclusion, our results demonstrate that in uenza vaccina- tion of pregnant women was immunogenic for both mothers and infants. Infants of vaccinated women were more likely to be born with putatively seroprotective titers, and prior pooled analyses of these trials indicate that these infants experienced lower in uenza-related morbidity and mortality [16]. Women in low- and middle-income countries often present for prenatal care later in pregnancy, which may reduce the bene ts they and their infants receive from maternal vaccination. This concern is mitigated by the minimum of only two to four weeks needed between maternal vaccination and birth for substantial putative infant seroprotectionwhen delivered. Our results support the pursuit of maternal vacci- nation as an infant in uenza prevention strategy in developing countries. Potential con icts of interest A.B.A., M.D.T., S.A.M., C.L.C., N.W., and S.B.O. report no potential con icts of interest. M.C.N. reports personal fees from Sano  Pas- teur and P zer and grants from MedImmune outside the submitted work. Financial support The trials in Mali and South Africa were supported by the Bill &amp; Melinda Gates Foundation (grant numbers OPP1002744 and OPP1002747, respectively). The pooled analysis received funding from the Bill &amp; Melinda Gates Foundation (contract number 24090). Declaration of Competing Interest The authors declare that they have no known competing  nan- cial interests or personal relationships that could have appeared to in uence the work reported in this paper. Acknowledgements BMGF Supported Maternal In uenza Immunization Trials Investi- gators Group: Mali: William Blackwelder, PhD; Joseph Bresee, MD; Flanon Coulibaly, MD; Boubacar Diallo; Fatoumata Diallo, MD; Wilbur Chen, MD, MS; Moussa Doumbia, MD; Fadima Cheick Haidara, MD; Adama Mamby Keita, MD, Alexander Klimov, PhD;Mamoudou Kodio, PharmD; Karen Kotloff, MD; Myron M. Levine, MD, DTPH; Vladimir Mishcherkin MS; Uma Onwuchekwa; Sandra Panchalingam, PhD; Marcela Pasetti, PhD; Doh Sanogo, MD; Samba Sow, MD MS; Milagritos Tapia, MD; Boubou Tamboura, PharmD; Ibrahim Teguete, MD; Sharon Tennant, PhD; Awa Traore, PharmD; and John Treanor, MD. South Africa: Peter V. Adrian, PhD; Clare L. Cutland, MD; Andrea Hugo, MD; Stephanie Jones, MD; LocadiahKuwanda, MSc; Keith P. Klugman, MD, PhD; Shabir A. Madhi, MD, PhD; Kathleen M. Neuzil, MD; Nadia van Niekerk, BTech; Marta C. Nunes, PhD; Justin R. Ortiz, MD; Eric A.F. Sim es, MD; Florette Treurnicht, PhD; Marietjie Venter, PhD; Avy Violari, MD; and Adriana Weinberg, MD. Appendix A. Supplementary material Supplementary data to this article can be found online at https://doi.org/10.1016/j.vaccine.2020.07.020 . References [1]Black SB, Shine eld HR, France EK, Fireman BH, Platt ST, Shay D, et al. Effectiveness of in uenza vaccine during pregnancy in preventing hospitalizations and outpatient visits for respiratory illness in pregnant women and their infants. Am J Perinatol 2004;21:333 9 . [2]Eick AA, Uyeki TM, Klimov A, Hall H, Reid R, Santosham M, et al. Maternalin uenza vaccination and effect on in uenza virus infection in young infants. Arch Pediatr Adolesc Med 2011;165:104 11 . [3]Mak TK, Mangtani P, Leese J, Watson JM, Pfeifer D. In uenza vaccination in pregnancy: current evidence and selected national policies. Lancet Infect Dis 2008;8:44 52 . [4]Zaman K, Roy E, Arifeen SE, Rahman M, Raqib R, Wilson E, et al. Effectiveness of maternal in uenza immunization in mothers and infants. N Engl J Med 2008;359:1555 64 . [5]Ortiz JR, Englund JA, Neuzil KM. In uenza vaccine for pregnant women in resource-constrained countries: A review of the evidence to inform policy decisions. Vaccine 2011;29:4439 52 . [6]Trombetta CM, Montomoli E. In uenza immunology evaluation and correlatesof protection: a focus on vaccines. Expert Rev Vacc 2016;15(8):967 76 . [7]Dunning AJ, DiazGranados CA, Voloshen T, Hu B, Landol  VA, Talbot HK. Correlates of protection against in uenza in the elderly: results from an in uenza vaccine ef cacy trial. Clin Vaccine Immunol 2016;23(3):228 35 . [8]Steinhoff MC, Omer SB, Roy E, Arifeen SE, Raqib R, Altaye M, et al. In uenzaimmunization in pregnancy   antibody responses in mothers and infants. N Engl J Med 2010;362:1644 6 . [9]Madhi SA, Cutland CL, Kuwanda L, Weinberg A, Hugo A, Jones S, et al. In uenza vaccination of pregnant women and protection of their infants. N Engl J Med 2014;371:918 31 . [10] Tapia MD, Sow SO, Tamboura B, Teguete I, Pasetti MF, Kodio M, et al. Maternal immunisation with trivalent inactivated in uenza vaccine for prevention of in uenza in infants in Mali: a prospective, active-controlled, observer-blind, randomised phase 4 trial. Lancet Infect Dis 2016;16:1026 35 . [11] Omer SB, Richards JL, Madhi SA, Tapia MD, Steinhoff MC, Aqil AR, et al. Three randomized trials of maternal in uenza immunization in Mali, Nepal, and South Africa: Methods and expectations. Vaccine 2015;33:3801 12 . [12] Nunes MC, Cutland CL, Dighero B, Bate J, Jones S, Hugo A, et al. Kinetics of hemagglutination-inhibiting antibodies following maternal in uenza vaccination among mothers with and those without HIV infection and their infants. J Infect Dis 2015;212:1976 87 . [13] Jackson LA, Patel SM, Swamy GK, Frey SE, Creech CB, Munoz FM, et al.Immunogenicity of an inactivated monovalent 2009 H1N1 in uenza vaccine in pregnant women. J Infect Dis 2011;204:854 63 . [14] Tsatsaris V, Capitant C, Schmitz T, Chazallon C, Bulifon S, Riethmuller D, et al. Maternal immune response and neonatal seroprotection from a single dose of a monovalent nonadjuvanted 2009 in uenza A(H1N1) vaccine: a single-group trial. Ann Intern Med 2011;155:733 41 . [15] Katz J, Englund JA, Steinhoff MC, Khatry SK, Shrestha L, Kuypers J, et al.Impact of timing of in uenza vaccination in pregnancy on transplacental antibody transfer, in uenza incidence, and birth outcomes: a randomized trial in Rural Nepal. Clin Infect Dis: Off Publ Infect Dis Soc Am 2018;67:334 40 . [16] Omer SB, Clark DR, Aqil AR, Tapia MD, Nunes MC, Kozuki N, et al. Maternalin uenza immunization and prevention of severe clinical pneumonia in young infants: analysis of randomized controlled trials conducted in Nepal, Mali and South Africa. Pediatr Infect Dis J 2018;37:436 40 .A.B. Amin et al. / Vaccine 38 (2020) 6478 6483 6483</w:t>
            </w:r>
          </w:p>
        </w:tc>
      </w:tr>
    </w:tbl>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